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0886B" w14:textId="447E99DA" w:rsidR="00B70F0F" w:rsidRPr="00D11A15" w:rsidRDefault="006305D7" w:rsidP="00F074A6">
      <w:pPr>
        <w:pStyle w:val="NormalWeb"/>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b/>
          <w:bCs/>
        </w:rPr>
        <w:t>TITLE:</w:t>
      </w:r>
      <w:r w:rsidRPr="001B1519">
        <w:rPr>
          <w:rFonts w:asciiTheme="minorHAnsi" w:hAnsiTheme="minorHAnsi" w:cstheme="minorHAnsi"/>
        </w:rPr>
        <w:t xml:space="preserve"> </w:t>
      </w:r>
    </w:p>
    <w:p w14:paraId="007D7BB6" w14:textId="530F6573" w:rsidR="003F6809" w:rsidRPr="00C911F2" w:rsidRDefault="00D11A15" w:rsidP="00F074A6">
      <w:pPr>
        <w:rPr>
          <w:rFonts w:asciiTheme="minorHAnsi" w:hAnsiTheme="minorHAnsi" w:cstheme="minorHAnsi"/>
          <w:color w:val="auto"/>
        </w:rPr>
      </w:pPr>
      <w:r>
        <w:rPr>
          <w:rFonts w:asciiTheme="minorHAnsi" w:hAnsiTheme="minorHAnsi" w:cstheme="minorHAnsi"/>
          <w:color w:val="auto"/>
        </w:rPr>
        <w:t>G</w:t>
      </w:r>
      <w:r w:rsidR="003F6809" w:rsidRPr="00C911F2">
        <w:rPr>
          <w:rFonts w:asciiTheme="minorHAnsi" w:hAnsiTheme="minorHAnsi" w:cstheme="minorHAnsi"/>
          <w:color w:val="auto"/>
        </w:rPr>
        <w:t xml:space="preserve">enerating </w:t>
      </w:r>
      <w:r w:rsidR="00404D66">
        <w:rPr>
          <w:rFonts w:asciiTheme="minorHAnsi" w:hAnsiTheme="minorHAnsi" w:cstheme="minorHAnsi"/>
          <w:color w:val="auto"/>
        </w:rPr>
        <w:t>A</w:t>
      </w:r>
      <w:r w:rsidR="003F6809" w:rsidRPr="00C911F2">
        <w:rPr>
          <w:rFonts w:asciiTheme="minorHAnsi" w:hAnsiTheme="minorHAnsi" w:cstheme="minorHAnsi"/>
          <w:color w:val="auto"/>
        </w:rPr>
        <w:t xml:space="preserve">cute and </w:t>
      </w:r>
      <w:r w:rsidR="00404D66" w:rsidRPr="00C911F2">
        <w:rPr>
          <w:rFonts w:asciiTheme="minorHAnsi" w:hAnsiTheme="minorHAnsi" w:cstheme="minorHAnsi"/>
          <w:color w:val="auto"/>
        </w:rPr>
        <w:t xml:space="preserve">Chronic Experimental Models </w:t>
      </w:r>
      <w:r w:rsidR="003F6809" w:rsidRPr="00C911F2">
        <w:rPr>
          <w:rFonts w:asciiTheme="minorHAnsi" w:hAnsiTheme="minorHAnsi" w:cstheme="minorHAnsi"/>
          <w:color w:val="auto"/>
        </w:rPr>
        <w:t xml:space="preserve">of </w:t>
      </w:r>
      <w:r w:rsidR="00404D66" w:rsidRPr="00C911F2">
        <w:rPr>
          <w:rFonts w:asciiTheme="minorHAnsi" w:hAnsiTheme="minorHAnsi" w:cstheme="minorHAnsi"/>
          <w:color w:val="auto"/>
        </w:rPr>
        <w:t>Motor Tic Expression</w:t>
      </w:r>
      <w:r w:rsidR="00404D66">
        <w:rPr>
          <w:rFonts w:asciiTheme="minorHAnsi" w:hAnsiTheme="minorHAnsi" w:cstheme="minorHAnsi"/>
          <w:color w:val="auto"/>
        </w:rPr>
        <w:t xml:space="preserve"> </w:t>
      </w:r>
      <w:r w:rsidR="00E93C5B">
        <w:rPr>
          <w:rFonts w:asciiTheme="minorHAnsi" w:hAnsiTheme="minorHAnsi" w:cstheme="minorHAnsi"/>
          <w:color w:val="auto"/>
        </w:rPr>
        <w:t xml:space="preserve">in </w:t>
      </w:r>
      <w:r w:rsidR="00404D66">
        <w:rPr>
          <w:rFonts w:asciiTheme="minorHAnsi" w:hAnsiTheme="minorHAnsi" w:cstheme="minorHAnsi"/>
          <w:color w:val="auto"/>
        </w:rPr>
        <w:t>R</w:t>
      </w:r>
      <w:r w:rsidR="00E93C5B">
        <w:rPr>
          <w:rFonts w:asciiTheme="minorHAnsi" w:hAnsiTheme="minorHAnsi" w:cstheme="minorHAnsi"/>
          <w:color w:val="auto"/>
        </w:rPr>
        <w:t>ats</w:t>
      </w:r>
    </w:p>
    <w:p w14:paraId="678EF9A5" w14:textId="77777777" w:rsidR="00265A44" w:rsidRPr="00C911F2" w:rsidRDefault="00265A44" w:rsidP="00F074A6">
      <w:pPr>
        <w:rPr>
          <w:rFonts w:asciiTheme="minorHAnsi" w:hAnsiTheme="minorHAnsi" w:cstheme="minorHAnsi"/>
          <w:b/>
          <w:bCs/>
          <w:color w:val="auto"/>
        </w:rPr>
      </w:pPr>
    </w:p>
    <w:p w14:paraId="7E768339" w14:textId="705CDFAF" w:rsidR="00B70F0F" w:rsidRDefault="006305D7" w:rsidP="00F074A6">
      <w:pPr>
        <w:rPr>
          <w:rFonts w:asciiTheme="minorHAnsi" w:hAnsiTheme="minorHAnsi" w:cstheme="minorHAnsi"/>
          <w:color w:val="auto"/>
        </w:rPr>
      </w:pPr>
      <w:r w:rsidRPr="00C911F2">
        <w:rPr>
          <w:rFonts w:asciiTheme="minorHAnsi" w:hAnsiTheme="minorHAnsi" w:cstheme="minorHAnsi"/>
          <w:b/>
          <w:bCs/>
          <w:color w:val="auto"/>
        </w:rPr>
        <w:t>AUTHORS</w:t>
      </w:r>
      <w:r w:rsidR="000B662E" w:rsidRPr="00C911F2">
        <w:rPr>
          <w:rFonts w:asciiTheme="minorHAnsi" w:hAnsiTheme="minorHAnsi" w:cstheme="minorHAnsi"/>
          <w:b/>
          <w:bCs/>
          <w:color w:val="auto"/>
        </w:rPr>
        <w:t xml:space="preserve"> </w:t>
      </w:r>
      <w:r w:rsidR="00086FF5" w:rsidRPr="00C911F2">
        <w:rPr>
          <w:rFonts w:asciiTheme="minorHAnsi" w:hAnsiTheme="minorHAnsi" w:cstheme="minorHAnsi"/>
          <w:b/>
          <w:bCs/>
          <w:color w:val="auto"/>
        </w:rPr>
        <w:t xml:space="preserve">AND </w:t>
      </w:r>
      <w:r w:rsidR="000B662E" w:rsidRPr="00C911F2">
        <w:rPr>
          <w:rFonts w:asciiTheme="minorHAnsi" w:hAnsiTheme="minorHAnsi" w:cstheme="minorHAnsi"/>
          <w:b/>
          <w:bCs/>
          <w:color w:val="auto"/>
        </w:rPr>
        <w:t>AFFILIATIONS</w:t>
      </w:r>
      <w:r w:rsidRPr="00C911F2">
        <w:rPr>
          <w:rFonts w:asciiTheme="minorHAnsi" w:hAnsiTheme="minorHAnsi" w:cstheme="minorHAnsi"/>
          <w:b/>
          <w:bCs/>
          <w:color w:val="auto"/>
        </w:rPr>
        <w:t xml:space="preserve">: </w:t>
      </w:r>
    </w:p>
    <w:p w14:paraId="60FCB589" w14:textId="3E991B12" w:rsidR="00D04A95" w:rsidRPr="00C911F2" w:rsidRDefault="003F6809" w:rsidP="00F074A6">
      <w:pPr>
        <w:rPr>
          <w:rFonts w:asciiTheme="minorHAnsi" w:hAnsiTheme="minorHAnsi" w:cstheme="minorHAnsi"/>
          <w:color w:val="auto"/>
        </w:rPr>
      </w:pPr>
      <w:r w:rsidRPr="00C911F2">
        <w:rPr>
          <w:rFonts w:asciiTheme="minorHAnsi" w:hAnsiTheme="minorHAnsi" w:cstheme="minorHAnsi"/>
          <w:color w:val="auto"/>
        </w:rPr>
        <w:t xml:space="preserve">Esther </w:t>
      </w:r>
      <w:proofErr w:type="spellStart"/>
      <w:r w:rsidRPr="00C911F2">
        <w:rPr>
          <w:rFonts w:asciiTheme="minorHAnsi" w:hAnsiTheme="minorHAnsi" w:cstheme="minorHAnsi"/>
          <w:color w:val="auto"/>
        </w:rPr>
        <w:t>Vinner</w:t>
      </w:r>
      <w:proofErr w:type="spellEnd"/>
      <w:r w:rsidR="007A1639">
        <w:rPr>
          <w:rFonts w:asciiTheme="minorHAnsi" w:hAnsiTheme="minorHAnsi" w:cstheme="minorHAnsi"/>
          <w:color w:val="auto"/>
        </w:rPr>
        <w:t>*</w:t>
      </w:r>
      <w:r w:rsidRPr="00C911F2">
        <w:rPr>
          <w:rFonts w:asciiTheme="minorHAnsi" w:hAnsiTheme="minorHAnsi" w:cstheme="minorHAnsi"/>
          <w:color w:val="auto"/>
        </w:rPr>
        <w:t xml:space="preserve">, Katya </w:t>
      </w:r>
      <w:proofErr w:type="spellStart"/>
      <w:r w:rsidRPr="00C911F2">
        <w:rPr>
          <w:rFonts w:asciiTheme="minorHAnsi" w:hAnsiTheme="minorHAnsi" w:cstheme="minorHAnsi"/>
          <w:color w:val="auto"/>
        </w:rPr>
        <w:t>Belelovsky</w:t>
      </w:r>
      <w:proofErr w:type="spellEnd"/>
      <w:r w:rsidR="007A1639">
        <w:rPr>
          <w:rFonts w:asciiTheme="minorHAnsi" w:hAnsiTheme="minorHAnsi" w:cstheme="minorHAnsi"/>
          <w:color w:val="auto"/>
        </w:rPr>
        <w:t>*</w:t>
      </w:r>
      <w:r w:rsidR="00D11A15">
        <w:rPr>
          <w:rFonts w:asciiTheme="minorHAnsi" w:hAnsiTheme="minorHAnsi" w:cstheme="minorHAnsi"/>
          <w:color w:val="auto"/>
        </w:rPr>
        <w:t xml:space="preserve">, </w:t>
      </w:r>
      <w:r w:rsidRPr="00C911F2">
        <w:rPr>
          <w:rFonts w:asciiTheme="minorHAnsi" w:hAnsiTheme="minorHAnsi" w:cstheme="minorHAnsi"/>
          <w:color w:val="auto"/>
        </w:rPr>
        <w:t>Izhar Bar-Gad</w:t>
      </w:r>
    </w:p>
    <w:p w14:paraId="35617BCB" w14:textId="77777777" w:rsidR="003F6809" w:rsidRPr="00C911F2" w:rsidRDefault="003F6809" w:rsidP="00F074A6">
      <w:pPr>
        <w:rPr>
          <w:rFonts w:asciiTheme="minorHAnsi" w:hAnsiTheme="minorHAnsi" w:cstheme="minorHAnsi"/>
          <w:color w:val="auto"/>
        </w:rPr>
      </w:pPr>
    </w:p>
    <w:p w14:paraId="6C49E2BE" w14:textId="09D805A0" w:rsidR="003F6809" w:rsidRPr="00C911F2" w:rsidRDefault="003F6809" w:rsidP="00F074A6">
      <w:pPr>
        <w:rPr>
          <w:rFonts w:asciiTheme="minorHAnsi" w:hAnsiTheme="minorHAnsi" w:cstheme="minorHAnsi"/>
          <w:bCs/>
          <w:color w:val="auto"/>
        </w:rPr>
      </w:pPr>
      <w:r w:rsidRPr="00C911F2">
        <w:rPr>
          <w:rFonts w:asciiTheme="minorHAnsi" w:hAnsiTheme="minorHAnsi" w:cstheme="minorHAnsi"/>
          <w:bCs/>
          <w:color w:val="auto"/>
        </w:rPr>
        <w:t xml:space="preserve">The Leslie &amp; Susan </w:t>
      </w:r>
      <w:proofErr w:type="spellStart"/>
      <w:r w:rsidRPr="00C911F2">
        <w:rPr>
          <w:rFonts w:asciiTheme="minorHAnsi" w:hAnsiTheme="minorHAnsi" w:cstheme="minorHAnsi"/>
          <w:bCs/>
          <w:color w:val="auto"/>
        </w:rPr>
        <w:t>Goldschmied</w:t>
      </w:r>
      <w:proofErr w:type="spellEnd"/>
      <w:r w:rsidRPr="00C911F2">
        <w:rPr>
          <w:rFonts w:asciiTheme="minorHAnsi" w:hAnsiTheme="minorHAnsi" w:cstheme="minorHAnsi"/>
          <w:bCs/>
          <w:color w:val="auto"/>
        </w:rPr>
        <w:t xml:space="preserve"> (</w:t>
      </w:r>
      <w:proofErr w:type="spellStart"/>
      <w:r w:rsidRPr="00C911F2">
        <w:rPr>
          <w:rFonts w:asciiTheme="minorHAnsi" w:hAnsiTheme="minorHAnsi" w:cstheme="minorHAnsi"/>
          <w:bCs/>
          <w:color w:val="auto"/>
        </w:rPr>
        <w:t>Gonda</w:t>
      </w:r>
      <w:proofErr w:type="spellEnd"/>
      <w:r w:rsidRPr="00C911F2">
        <w:rPr>
          <w:rFonts w:asciiTheme="minorHAnsi" w:hAnsiTheme="minorHAnsi" w:cstheme="minorHAnsi"/>
          <w:bCs/>
          <w:color w:val="auto"/>
        </w:rPr>
        <w:t>) Multidisciplinary Brain Research Center, Bar-</w:t>
      </w:r>
      <w:proofErr w:type="spellStart"/>
      <w:r w:rsidRPr="00C911F2">
        <w:rPr>
          <w:rFonts w:asciiTheme="minorHAnsi" w:hAnsiTheme="minorHAnsi" w:cstheme="minorHAnsi"/>
          <w:bCs/>
          <w:color w:val="auto"/>
        </w:rPr>
        <w:t>Ilan</w:t>
      </w:r>
      <w:proofErr w:type="spellEnd"/>
      <w:r w:rsidRPr="00C911F2">
        <w:rPr>
          <w:rFonts w:asciiTheme="minorHAnsi" w:hAnsiTheme="minorHAnsi" w:cstheme="minorHAnsi"/>
          <w:bCs/>
          <w:color w:val="auto"/>
        </w:rPr>
        <w:t xml:space="preserve"> University, Ramat-Gan, Israel</w:t>
      </w:r>
    </w:p>
    <w:p w14:paraId="6B8EC697" w14:textId="77777777" w:rsidR="00265A44" w:rsidRPr="00C911F2" w:rsidRDefault="00265A44" w:rsidP="00F074A6">
      <w:pPr>
        <w:rPr>
          <w:rFonts w:asciiTheme="minorHAnsi" w:hAnsiTheme="minorHAnsi" w:cstheme="minorHAnsi"/>
          <w:bCs/>
          <w:color w:val="auto"/>
        </w:rPr>
      </w:pPr>
    </w:p>
    <w:p w14:paraId="1B15CDBD" w14:textId="5372F1C7" w:rsidR="007A1639" w:rsidRDefault="007A1639" w:rsidP="00F074A6">
      <w:pPr>
        <w:rPr>
          <w:rFonts w:asciiTheme="minorHAnsi" w:hAnsiTheme="minorHAnsi" w:cstheme="minorHAnsi"/>
          <w:bCs/>
          <w:color w:val="auto"/>
        </w:rPr>
      </w:pPr>
      <w:r>
        <w:rPr>
          <w:rFonts w:asciiTheme="minorHAnsi" w:hAnsiTheme="minorHAnsi" w:cstheme="minorHAnsi"/>
          <w:bCs/>
          <w:color w:val="auto"/>
        </w:rPr>
        <w:t>*These authors contributed equally</w:t>
      </w:r>
    </w:p>
    <w:p w14:paraId="1E02D27E" w14:textId="77777777" w:rsidR="00404D66" w:rsidRDefault="00404D66" w:rsidP="00F074A6">
      <w:pPr>
        <w:pStyle w:val="NormalWeb"/>
        <w:spacing w:before="0" w:beforeAutospacing="0" w:after="0" w:afterAutospacing="0"/>
        <w:rPr>
          <w:rFonts w:cs="Arial"/>
          <w:bCs/>
          <w:color w:val="auto"/>
        </w:rPr>
      </w:pPr>
    </w:p>
    <w:p w14:paraId="5F48A99F" w14:textId="40FF523D" w:rsidR="00265A44" w:rsidRPr="00C911F2" w:rsidRDefault="00265A44" w:rsidP="00F074A6">
      <w:pPr>
        <w:pStyle w:val="NormalWeb"/>
        <w:spacing w:before="0" w:beforeAutospacing="0" w:after="0" w:afterAutospacing="0"/>
        <w:rPr>
          <w:rFonts w:cs="Arial"/>
          <w:bCs/>
          <w:color w:val="auto"/>
        </w:rPr>
      </w:pPr>
      <w:r w:rsidRPr="00C911F2">
        <w:rPr>
          <w:rFonts w:cs="Arial"/>
          <w:bCs/>
          <w:color w:val="auto"/>
        </w:rPr>
        <w:t xml:space="preserve">Esther </w:t>
      </w:r>
      <w:proofErr w:type="spellStart"/>
      <w:r w:rsidRPr="00C911F2">
        <w:rPr>
          <w:rFonts w:cs="Arial"/>
          <w:bCs/>
          <w:color w:val="auto"/>
        </w:rPr>
        <w:t>Vinner</w:t>
      </w:r>
      <w:proofErr w:type="spellEnd"/>
      <w:r w:rsidRPr="00C911F2">
        <w:rPr>
          <w:rFonts w:cs="Arial"/>
          <w:bCs/>
          <w:color w:val="auto"/>
        </w:rPr>
        <w:tab/>
      </w:r>
      <w:r w:rsidRPr="00C911F2">
        <w:rPr>
          <w:rFonts w:cs="Arial"/>
          <w:bCs/>
          <w:color w:val="auto"/>
        </w:rPr>
        <w:tab/>
      </w:r>
      <w:r w:rsidR="00C911F2" w:rsidRPr="00D368C0">
        <w:rPr>
          <w:rFonts w:cs="Arial"/>
          <w:bCs/>
          <w:color w:val="auto"/>
        </w:rPr>
        <w:t>(vinner.esther@gmail.com)</w:t>
      </w:r>
    </w:p>
    <w:p w14:paraId="01A0123B" w14:textId="4428E64F" w:rsidR="00265A44" w:rsidRPr="00C911F2" w:rsidRDefault="00265A44" w:rsidP="00F074A6">
      <w:pPr>
        <w:rPr>
          <w:rFonts w:asciiTheme="minorHAnsi" w:hAnsiTheme="minorHAnsi" w:cstheme="minorHAnsi"/>
          <w:bCs/>
          <w:color w:val="auto"/>
        </w:rPr>
      </w:pPr>
      <w:r w:rsidRPr="00C911F2">
        <w:rPr>
          <w:rFonts w:asciiTheme="minorHAnsi" w:hAnsiTheme="minorHAnsi" w:cstheme="minorHAnsi"/>
          <w:bCs/>
          <w:color w:val="auto"/>
        </w:rPr>
        <w:t xml:space="preserve">Katya Belelovsky </w:t>
      </w:r>
      <w:r w:rsidRPr="00C911F2">
        <w:rPr>
          <w:rFonts w:asciiTheme="minorHAnsi" w:hAnsiTheme="minorHAnsi" w:cstheme="minorHAnsi"/>
          <w:bCs/>
          <w:color w:val="auto"/>
        </w:rPr>
        <w:tab/>
      </w:r>
      <w:r w:rsidR="006D5832">
        <w:rPr>
          <w:rFonts w:asciiTheme="minorHAnsi" w:hAnsiTheme="minorHAnsi" w:cstheme="minorHAnsi"/>
          <w:bCs/>
          <w:color w:val="auto"/>
        </w:rPr>
        <w:t>(kbelelovsky@gmail.com</w:t>
      </w:r>
      <w:r w:rsidR="00D368C0">
        <w:rPr>
          <w:rFonts w:asciiTheme="minorHAnsi" w:hAnsiTheme="minorHAnsi" w:cstheme="minorHAnsi"/>
          <w:bCs/>
          <w:color w:val="auto"/>
        </w:rPr>
        <w:t>)</w:t>
      </w:r>
    </w:p>
    <w:p w14:paraId="38C2BE53" w14:textId="77777777" w:rsidR="00265A44" w:rsidRPr="00C911F2" w:rsidRDefault="00265A44" w:rsidP="00F074A6">
      <w:pPr>
        <w:rPr>
          <w:rFonts w:asciiTheme="minorHAnsi" w:hAnsiTheme="minorHAnsi" w:cstheme="minorHAnsi"/>
          <w:bCs/>
          <w:color w:val="auto"/>
        </w:rPr>
      </w:pPr>
    </w:p>
    <w:p w14:paraId="74E81043" w14:textId="77777777" w:rsidR="00265A44" w:rsidRPr="00C911F2" w:rsidRDefault="00265A44" w:rsidP="00F074A6">
      <w:pPr>
        <w:rPr>
          <w:rFonts w:asciiTheme="minorHAnsi" w:hAnsiTheme="minorHAnsi" w:cstheme="minorHAnsi"/>
          <w:bCs/>
          <w:color w:val="auto"/>
        </w:rPr>
      </w:pPr>
      <w:r w:rsidRPr="00C911F2">
        <w:rPr>
          <w:rFonts w:asciiTheme="minorHAnsi" w:hAnsiTheme="minorHAnsi" w:cstheme="minorHAnsi"/>
          <w:bCs/>
          <w:color w:val="auto"/>
        </w:rPr>
        <w:t xml:space="preserve">Corresponding author: </w:t>
      </w:r>
    </w:p>
    <w:p w14:paraId="05C4C857" w14:textId="5C2F6472" w:rsidR="00265A44" w:rsidRPr="00C911F2" w:rsidRDefault="00265A44" w:rsidP="00F074A6">
      <w:pPr>
        <w:rPr>
          <w:rFonts w:asciiTheme="minorHAnsi" w:hAnsiTheme="minorHAnsi" w:cstheme="minorHAnsi"/>
          <w:bCs/>
          <w:color w:val="auto"/>
        </w:rPr>
      </w:pPr>
      <w:r w:rsidRPr="00C911F2">
        <w:rPr>
          <w:rFonts w:asciiTheme="minorHAnsi" w:hAnsiTheme="minorHAnsi" w:cstheme="minorHAnsi"/>
          <w:bCs/>
          <w:color w:val="auto"/>
        </w:rPr>
        <w:t>Izhar Bar-Gad</w:t>
      </w:r>
      <w:r w:rsidRPr="00C911F2">
        <w:rPr>
          <w:rFonts w:asciiTheme="minorHAnsi" w:hAnsiTheme="minorHAnsi" w:cstheme="minorHAnsi"/>
          <w:bCs/>
          <w:color w:val="auto"/>
        </w:rPr>
        <w:tab/>
      </w:r>
      <w:r w:rsidRPr="00C911F2">
        <w:rPr>
          <w:rFonts w:asciiTheme="minorHAnsi" w:hAnsiTheme="minorHAnsi" w:cstheme="minorHAnsi"/>
          <w:bCs/>
          <w:color w:val="auto"/>
        </w:rPr>
        <w:tab/>
        <w:t>(izhar.bar-gad@biu.ac.il</w:t>
      </w:r>
      <w:r w:rsidRPr="00C911F2">
        <w:rPr>
          <w:rFonts w:cs="Arial"/>
          <w:bCs/>
          <w:color w:val="auto"/>
        </w:rPr>
        <w:t>)</w:t>
      </w:r>
    </w:p>
    <w:p w14:paraId="783B74AF" w14:textId="6BD5614A" w:rsidR="00265A44" w:rsidRDefault="00265A44" w:rsidP="00F074A6">
      <w:pPr>
        <w:rPr>
          <w:rFonts w:asciiTheme="minorHAnsi" w:hAnsiTheme="minorHAnsi" w:cstheme="minorHAnsi"/>
          <w:bCs/>
          <w:color w:val="808080" w:themeColor="background1" w:themeShade="80"/>
        </w:rPr>
      </w:pPr>
    </w:p>
    <w:p w14:paraId="5D0142E2" w14:textId="438E5BD4" w:rsidR="00B70F0F" w:rsidRDefault="006305D7" w:rsidP="00F074A6">
      <w:pPr>
        <w:pStyle w:val="NormalWeb"/>
        <w:spacing w:before="0" w:beforeAutospacing="0" w:after="0" w:afterAutospacing="0"/>
        <w:rPr>
          <w:rFonts w:asciiTheme="minorHAnsi" w:hAnsiTheme="minorHAnsi" w:cstheme="minorHAnsi"/>
          <w:color w:val="auto"/>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2A23356F" w:rsidR="007A4DD6" w:rsidRPr="002F540D" w:rsidRDefault="00C911F2" w:rsidP="00F074A6">
      <w:pPr>
        <w:rPr>
          <w:rFonts w:asciiTheme="minorHAnsi" w:hAnsiTheme="minorHAnsi" w:cstheme="minorHAnsi"/>
          <w:color w:val="auto"/>
        </w:rPr>
      </w:pPr>
      <w:r w:rsidRPr="002F540D">
        <w:rPr>
          <w:rFonts w:asciiTheme="minorHAnsi" w:hAnsiTheme="minorHAnsi" w:cstheme="minorHAnsi"/>
          <w:color w:val="auto"/>
        </w:rPr>
        <w:t>Tic indu</w:t>
      </w:r>
      <w:r w:rsidR="006D5832" w:rsidRPr="002F540D">
        <w:rPr>
          <w:rFonts w:asciiTheme="minorHAnsi" w:hAnsiTheme="minorHAnsi" w:cstheme="minorHAnsi"/>
          <w:color w:val="auto"/>
        </w:rPr>
        <w:t>ction</w:t>
      </w:r>
      <w:r w:rsidRPr="002F540D">
        <w:rPr>
          <w:rFonts w:asciiTheme="minorHAnsi" w:hAnsiTheme="minorHAnsi" w:cstheme="minorHAnsi"/>
          <w:color w:val="auto"/>
        </w:rPr>
        <w:t>,</w:t>
      </w:r>
      <w:r w:rsidR="000C5449">
        <w:rPr>
          <w:rFonts w:asciiTheme="minorHAnsi" w:hAnsiTheme="minorHAnsi" w:cstheme="minorHAnsi"/>
          <w:color w:val="auto"/>
        </w:rPr>
        <w:t xml:space="preserve"> motor tics,</w:t>
      </w:r>
      <w:r w:rsidRPr="002F540D">
        <w:rPr>
          <w:rFonts w:asciiTheme="minorHAnsi" w:hAnsiTheme="minorHAnsi" w:cstheme="minorHAnsi"/>
          <w:color w:val="auto"/>
        </w:rPr>
        <w:t xml:space="preserve"> animal models, osmotic pump, basal ganglia, striatum</w:t>
      </w:r>
      <w:r w:rsidR="006D5832" w:rsidRPr="002F540D">
        <w:rPr>
          <w:rFonts w:asciiTheme="minorHAnsi" w:hAnsiTheme="minorHAnsi" w:cstheme="minorHAnsi"/>
          <w:color w:val="auto"/>
        </w:rPr>
        <w:t xml:space="preserve">, bicuculline, </w:t>
      </w:r>
      <w:r w:rsidR="00751AFF" w:rsidRPr="002F540D">
        <w:rPr>
          <w:rFonts w:asciiTheme="minorHAnsi" w:hAnsiTheme="minorHAnsi" w:cstheme="minorHAnsi"/>
          <w:color w:val="auto"/>
        </w:rPr>
        <w:t xml:space="preserve">GABA antagonists, </w:t>
      </w:r>
      <w:r w:rsidR="006D5832" w:rsidRPr="002F540D">
        <w:rPr>
          <w:rFonts w:asciiTheme="minorHAnsi" w:hAnsiTheme="minorHAnsi" w:cstheme="minorHAnsi"/>
          <w:color w:val="auto"/>
        </w:rPr>
        <w:t>chronic model, acute model</w:t>
      </w:r>
      <w:r w:rsidR="00751AFF" w:rsidRPr="002F540D">
        <w:rPr>
          <w:rFonts w:asciiTheme="minorHAnsi" w:hAnsiTheme="minorHAnsi" w:cstheme="minorHAnsi"/>
          <w:color w:val="auto"/>
        </w:rPr>
        <w:t>, Tourette syndrome</w:t>
      </w:r>
    </w:p>
    <w:p w14:paraId="1CB4E390" w14:textId="77777777" w:rsidR="006305D7" w:rsidRPr="001B1519" w:rsidRDefault="006305D7" w:rsidP="00F074A6">
      <w:pPr>
        <w:pStyle w:val="NormalWeb"/>
        <w:spacing w:before="0" w:beforeAutospacing="0" w:after="0" w:afterAutospacing="0"/>
        <w:rPr>
          <w:rFonts w:asciiTheme="minorHAnsi" w:hAnsiTheme="minorHAnsi" w:cstheme="minorHAnsi"/>
        </w:rPr>
      </w:pPr>
    </w:p>
    <w:p w14:paraId="674170E8" w14:textId="07B9DBA2" w:rsidR="00B70F0F" w:rsidRPr="00D11A15" w:rsidRDefault="00086FF5" w:rsidP="00F074A6">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D34286">
        <w:rPr>
          <w:rFonts w:asciiTheme="minorHAnsi" w:hAnsiTheme="minorHAnsi" w:cstheme="minorHAnsi"/>
          <w:b/>
          <w:bCs/>
        </w:rPr>
        <w:t xml:space="preserve"> </w:t>
      </w:r>
    </w:p>
    <w:p w14:paraId="761028D6" w14:textId="02AC172D" w:rsidR="006305D7" w:rsidRDefault="006A3656" w:rsidP="00F074A6">
      <w:pPr>
        <w:rPr>
          <w:rFonts w:asciiTheme="minorHAnsi" w:hAnsiTheme="minorHAnsi" w:cstheme="minorHAnsi"/>
          <w:color w:val="000000" w:themeColor="text1"/>
        </w:rPr>
      </w:pPr>
      <w:r>
        <w:rPr>
          <w:rFonts w:asciiTheme="minorHAnsi" w:hAnsiTheme="minorHAnsi" w:cstheme="minorHAnsi"/>
          <w:color w:val="000000" w:themeColor="text1"/>
        </w:rPr>
        <w:t>We</w:t>
      </w:r>
      <w:r w:rsidR="00B848D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present </w:t>
      </w:r>
      <w:r w:rsidR="00BD1ED8" w:rsidRPr="00BD1ED8">
        <w:rPr>
          <w:rFonts w:asciiTheme="minorHAnsi" w:hAnsiTheme="minorHAnsi" w:cstheme="minorHAnsi"/>
          <w:color w:val="000000" w:themeColor="text1"/>
        </w:rPr>
        <w:t xml:space="preserve">protocols for generating </w:t>
      </w:r>
      <w:r w:rsidR="0006296D">
        <w:rPr>
          <w:rFonts w:asciiTheme="minorHAnsi" w:hAnsiTheme="minorHAnsi" w:cstheme="minorHAnsi"/>
          <w:color w:val="000000" w:themeColor="text1"/>
        </w:rPr>
        <w:t xml:space="preserve">acute and chronic </w:t>
      </w:r>
      <w:r w:rsidR="00BD1ED8" w:rsidRPr="00BD1ED8">
        <w:rPr>
          <w:rFonts w:asciiTheme="minorHAnsi" w:hAnsiTheme="minorHAnsi" w:cstheme="minorHAnsi"/>
          <w:color w:val="000000" w:themeColor="text1"/>
        </w:rPr>
        <w:t>experimental models of tic expression</w:t>
      </w:r>
      <w:r w:rsidR="0006296D">
        <w:rPr>
          <w:rFonts w:asciiTheme="minorHAnsi" w:hAnsiTheme="minorHAnsi" w:cstheme="minorHAnsi"/>
          <w:color w:val="000000" w:themeColor="text1"/>
        </w:rPr>
        <w:t xml:space="preserve"> in freely behaving rat</w:t>
      </w:r>
      <w:r>
        <w:rPr>
          <w:rFonts w:asciiTheme="minorHAnsi" w:hAnsiTheme="minorHAnsi" w:cstheme="minorHAnsi"/>
          <w:color w:val="000000" w:themeColor="text1"/>
        </w:rPr>
        <w:t>s</w:t>
      </w:r>
      <w:r w:rsidR="00BD1ED8" w:rsidRPr="00BD1ED8">
        <w:rPr>
          <w:rFonts w:asciiTheme="minorHAnsi" w:hAnsiTheme="minorHAnsi" w:cstheme="minorHAnsi"/>
          <w:color w:val="000000" w:themeColor="text1"/>
        </w:rPr>
        <w:t xml:space="preserve">. </w:t>
      </w:r>
      <w:r w:rsidR="0006296D">
        <w:rPr>
          <w:rFonts w:asciiTheme="minorHAnsi" w:hAnsiTheme="minorHAnsi" w:cstheme="minorHAnsi"/>
          <w:color w:val="000000" w:themeColor="text1"/>
        </w:rPr>
        <w:t xml:space="preserve">The models </w:t>
      </w:r>
      <w:r w:rsidR="00E93C5B">
        <w:rPr>
          <w:rFonts w:asciiTheme="minorHAnsi" w:hAnsiTheme="minorHAnsi" w:cstheme="minorHAnsi"/>
          <w:color w:val="000000" w:themeColor="text1"/>
        </w:rPr>
        <w:t xml:space="preserve">are </w:t>
      </w:r>
      <w:r w:rsidR="0006296D">
        <w:rPr>
          <w:rFonts w:asciiTheme="minorHAnsi" w:hAnsiTheme="minorHAnsi" w:cstheme="minorHAnsi"/>
          <w:color w:val="000000" w:themeColor="text1"/>
        </w:rPr>
        <w:t xml:space="preserve">based on striatal cannula implantation and </w:t>
      </w:r>
      <w:r w:rsidR="00E93C5B">
        <w:rPr>
          <w:rFonts w:asciiTheme="minorHAnsi" w:hAnsiTheme="minorHAnsi" w:cstheme="minorHAnsi"/>
          <w:color w:val="000000" w:themeColor="text1"/>
        </w:rPr>
        <w:t xml:space="preserve">subsequent </w:t>
      </w:r>
      <w:r>
        <w:rPr>
          <w:rFonts w:asciiTheme="minorHAnsi" w:hAnsiTheme="minorHAnsi" w:cstheme="minorHAnsi"/>
          <w:color w:val="000000" w:themeColor="text1"/>
        </w:rPr>
        <w:t>GABA</w:t>
      </w:r>
      <w:r>
        <w:rPr>
          <w:rFonts w:asciiTheme="minorHAnsi" w:hAnsiTheme="minorHAnsi" w:cstheme="minorHAnsi"/>
          <w:color w:val="000000" w:themeColor="text1"/>
          <w:vertAlign w:val="subscript"/>
        </w:rPr>
        <w:t>A</w:t>
      </w:r>
      <w:r>
        <w:rPr>
          <w:rFonts w:asciiTheme="minorHAnsi" w:hAnsiTheme="minorHAnsi" w:cstheme="minorHAnsi"/>
          <w:color w:val="000000" w:themeColor="text1"/>
        </w:rPr>
        <w:t xml:space="preserve"> antagonist </w:t>
      </w:r>
      <w:r w:rsidR="0006296D">
        <w:rPr>
          <w:rFonts w:asciiTheme="minorHAnsi" w:hAnsiTheme="minorHAnsi" w:cstheme="minorHAnsi"/>
          <w:color w:val="000000" w:themeColor="text1"/>
        </w:rPr>
        <w:t>application. The acute model uses transient injections</w:t>
      </w:r>
      <w:r w:rsidR="00404D66">
        <w:rPr>
          <w:rFonts w:asciiTheme="minorHAnsi" w:hAnsiTheme="minorHAnsi" w:cstheme="minorHAnsi"/>
          <w:color w:val="000000" w:themeColor="text1"/>
        </w:rPr>
        <w:t xml:space="preserve"> </w:t>
      </w:r>
      <w:r w:rsidR="0006296D">
        <w:rPr>
          <w:rFonts w:asciiTheme="minorHAnsi" w:hAnsiTheme="minorHAnsi" w:cstheme="minorHAnsi"/>
          <w:color w:val="000000" w:themeColor="text1"/>
        </w:rPr>
        <w:t>wh</w:t>
      </w:r>
      <w:r w:rsidR="005B6BA8">
        <w:rPr>
          <w:rFonts w:asciiTheme="minorHAnsi" w:hAnsiTheme="minorHAnsi" w:cstheme="minorHAnsi"/>
          <w:color w:val="000000" w:themeColor="text1"/>
        </w:rPr>
        <w:t>ereas</w:t>
      </w:r>
      <w:r w:rsidR="0006296D">
        <w:rPr>
          <w:rFonts w:asciiTheme="minorHAnsi" w:hAnsiTheme="minorHAnsi" w:cstheme="minorHAnsi"/>
          <w:color w:val="000000" w:themeColor="text1"/>
        </w:rPr>
        <w:t xml:space="preserve"> the chronic model utilizes </w:t>
      </w:r>
      <w:r w:rsidR="00B848D0">
        <w:rPr>
          <w:rFonts w:asciiTheme="minorHAnsi" w:hAnsiTheme="minorHAnsi" w:cstheme="minorHAnsi"/>
          <w:color w:val="000000" w:themeColor="text1"/>
        </w:rPr>
        <w:t xml:space="preserve">prolonged infusions via </w:t>
      </w:r>
      <w:r w:rsidR="00AE5F6E">
        <w:rPr>
          <w:rFonts w:asciiTheme="minorHAnsi" w:hAnsiTheme="minorHAnsi" w:cstheme="minorHAnsi"/>
          <w:color w:val="000000" w:themeColor="text1"/>
        </w:rPr>
        <w:t xml:space="preserve">a </w:t>
      </w:r>
      <w:r w:rsidR="0006296D">
        <w:rPr>
          <w:rFonts w:asciiTheme="minorHAnsi" w:hAnsiTheme="minorHAnsi" w:cstheme="minorHAnsi"/>
          <w:color w:val="000000" w:themeColor="text1"/>
        </w:rPr>
        <w:t xml:space="preserve">subcutaneous implanted mini-osmotic pump. </w:t>
      </w:r>
    </w:p>
    <w:p w14:paraId="33D208A3" w14:textId="77777777" w:rsidR="00BD1ED8" w:rsidRPr="001B1519" w:rsidRDefault="00BD1ED8" w:rsidP="00F074A6">
      <w:pPr>
        <w:rPr>
          <w:rFonts w:asciiTheme="minorHAnsi" w:hAnsiTheme="minorHAnsi" w:cstheme="minorHAnsi"/>
        </w:rPr>
      </w:pPr>
    </w:p>
    <w:p w14:paraId="3F36D255" w14:textId="34CE9C9B" w:rsidR="00B70F0F" w:rsidRPr="00C911F2" w:rsidRDefault="006305D7" w:rsidP="00F074A6">
      <w:pPr>
        <w:rPr>
          <w:rFonts w:asciiTheme="minorHAnsi" w:hAnsiTheme="minorHAnsi" w:cstheme="minorHAnsi"/>
          <w:color w:val="auto"/>
        </w:rPr>
      </w:pPr>
      <w:r w:rsidRPr="001B1519">
        <w:rPr>
          <w:rFonts w:asciiTheme="minorHAnsi" w:hAnsiTheme="minorHAnsi" w:cstheme="minorHAnsi"/>
          <w:b/>
          <w:bCs/>
        </w:rPr>
        <w:t>ABSTRACT:</w:t>
      </w:r>
      <w:r w:rsidRPr="001B1519">
        <w:rPr>
          <w:rFonts w:asciiTheme="minorHAnsi" w:hAnsiTheme="minorHAnsi" w:cstheme="minorHAnsi"/>
        </w:rPr>
        <w:t xml:space="preserve"> </w:t>
      </w:r>
    </w:p>
    <w:p w14:paraId="4D40AFA1" w14:textId="7D1655E1" w:rsidR="003F6809" w:rsidRDefault="003F6809" w:rsidP="00F074A6">
      <w:pPr>
        <w:rPr>
          <w:rFonts w:asciiTheme="minorHAnsi" w:hAnsiTheme="minorHAnsi" w:cstheme="minorHAnsi"/>
          <w:color w:val="auto"/>
        </w:rPr>
      </w:pPr>
      <w:r w:rsidRPr="00C911F2">
        <w:rPr>
          <w:rFonts w:asciiTheme="minorHAnsi" w:hAnsiTheme="minorHAnsi" w:cstheme="minorHAnsi"/>
          <w:color w:val="auto"/>
        </w:rPr>
        <w:t xml:space="preserve">Motor tics are sudden, rapid, recurrent movements </w:t>
      </w:r>
      <w:r w:rsidR="00404D66">
        <w:rPr>
          <w:rFonts w:asciiTheme="minorHAnsi" w:hAnsiTheme="minorHAnsi" w:cstheme="minorHAnsi"/>
          <w:color w:val="auto"/>
        </w:rPr>
        <w:t>that</w:t>
      </w:r>
      <w:r w:rsidRPr="00C911F2">
        <w:rPr>
          <w:rFonts w:asciiTheme="minorHAnsi" w:hAnsiTheme="minorHAnsi" w:cstheme="minorHAnsi"/>
          <w:color w:val="auto"/>
        </w:rPr>
        <w:t xml:space="preserve"> are the key symptom</w:t>
      </w:r>
      <w:r w:rsidR="00B13D7C" w:rsidRPr="004F37E5">
        <w:rPr>
          <w:rFonts w:asciiTheme="minorHAnsi" w:hAnsiTheme="minorHAnsi" w:cstheme="minorHAnsi"/>
          <w:color w:val="auto"/>
        </w:rPr>
        <w:t>s</w:t>
      </w:r>
      <w:r w:rsidRPr="00C911F2">
        <w:rPr>
          <w:rFonts w:asciiTheme="minorHAnsi" w:hAnsiTheme="minorHAnsi" w:cstheme="minorHAnsi"/>
          <w:color w:val="auto"/>
        </w:rPr>
        <w:t xml:space="preserve"> of Tourette syndrome and other tic disorders. The pathophysiology of tic generation is associated with abnormal inhibition of the basal ganglia, particularly its primary input structure, the striatum. In animal models</w:t>
      </w:r>
      <w:r w:rsidR="00B13D7C">
        <w:rPr>
          <w:rFonts w:asciiTheme="minorHAnsi" w:hAnsiTheme="minorHAnsi" w:cstheme="minorHAnsi"/>
          <w:color w:val="auto"/>
        </w:rPr>
        <w:t xml:space="preserve"> of</w:t>
      </w:r>
      <w:r w:rsidRPr="00C911F2">
        <w:rPr>
          <w:rFonts w:asciiTheme="minorHAnsi" w:hAnsiTheme="minorHAnsi" w:cstheme="minorHAnsi"/>
          <w:color w:val="auto"/>
        </w:rPr>
        <w:t xml:space="preserve"> both rodents and non-human primates, local application of GABA</w:t>
      </w:r>
      <w:r w:rsidRPr="00D368C0">
        <w:rPr>
          <w:rFonts w:asciiTheme="minorHAnsi" w:hAnsiTheme="minorHAnsi" w:cstheme="minorHAnsi"/>
          <w:color w:val="auto"/>
          <w:vertAlign w:val="subscript"/>
        </w:rPr>
        <w:t>A</w:t>
      </w:r>
      <w:r w:rsidRPr="00C911F2">
        <w:rPr>
          <w:rFonts w:asciiTheme="minorHAnsi" w:hAnsiTheme="minorHAnsi" w:cstheme="minorHAnsi"/>
          <w:color w:val="auto"/>
        </w:rPr>
        <w:t xml:space="preserve"> antagonists, such as bicuculline and picrotoxin</w:t>
      </w:r>
      <w:r w:rsidR="004F37E5">
        <w:rPr>
          <w:rFonts w:asciiTheme="minorHAnsi" w:hAnsiTheme="minorHAnsi" w:cstheme="minorHAnsi"/>
          <w:color w:val="auto"/>
        </w:rPr>
        <w:t>,</w:t>
      </w:r>
      <w:r w:rsidRPr="00C911F2">
        <w:rPr>
          <w:rFonts w:asciiTheme="minorHAnsi" w:hAnsiTheme="minorHAnsi" w:cstheme="minorHAnsi"/>
          <w:color w:val="auto"/>
        </w:rPr>
        <w:t xml:space="preserve"> into the motor parts of the striatum induces local disinhibition resulting in the expression of motor tics. </w:t>
      </w:r>
    </w:p>
    <w:p w14:paraId="6334E05C" w14:textId="77777777" w:rsidR="00E93C5B" w:rsidRPr="00C911F2" w:rsidRDefault="00E93C5B" w:rsidP="00F074A6">
      <w:pPr>
        <w:rPr>
          <w:rFonts w:asciiTheme="minorHAnsi" w:hAnsiTheme="minorHAnsi" w:cstheme="minorHAnsi"/>
          <w:color w:val="auto"/>
        </w:rPr>
      </w:pPr>
    </w:p>
    <w:p w14:paraId="47A707D8" w14:textId="55747E39" w:rsidR="00E93C5B" w:rsidRDefault="003F6809" w:rsidP="00F074A6">
      <w:pPr>
        <w:rPr>
          <w:rFonts w:asciiTheme="minorHAnsi" w:hAnsiTheme="minorHAnsi" w:cstheme="minorHAnsi"/>
          <w:color w:val="auto"/>
        </w:rPr>
      </w:pPr>
      <w:r w:rsidRPr="00C911F2">
        <w:rPr>
          <w:rFonts w:asciiTheme="minorHAnsi" w:hAnsiTheme="minorHAnsi" w:cstheme="minorHAnsi"/>
          <w:color w:val="auto"/>
        </w:rPr>
        <w:t>Here, we present acute and chronic models of motor tics in rats. In the acute model, bicuculline microinjections through a cannula implanted in the dorsal striatum elicit the expression of tics lasting for short time periods of up to an hour. The chronic model is an alternative enabling the extension of tic expression to periods of several days or even weeks, utilizing continuous infusion of bicuculline via a sub-cutaneous mini-osmotic pump.</w:t>
      </w:r>
    </w:p>
    <w:p w14:paraId="459E8097" w14:textId="54E57C53" w:rsidR="003F6809" w:rsidRPr="00C911F2" w:rsidRDefault="00D11A15" w:rsidP="00F074A6">
      <w:pPr>
        <w:rPr>
          <w:rFonts w:asciiTheme="minorHAnsi" w:hAnsiTheme="minorHAnsi" w:cstheme="minorHAnsi"/>
          <w:color w:val="auto"/>
        </w:rPr>
      </w:pPr>
      <w:r>
        <w:rPr>
          <w:rFonts w:asciiTheme="minorHAnsi" w:hAnsiTheme="minorHAnsi" w:cstheme="minorHAnsi"/>
          <w:color w:val="auto"/>
        </w:rPr>
        <w:t xml:space="preserve"> </w:t>
      </w:r>
    </w:p>
    <w:p w14:paraId="6BE4E6A8" w14:textId="08186FA9" w:rsidR="00E32987" w:rsidRPr="00C911F2" w:rsidRDefault="003F6809" w:rsidP="00F074A6">
      <w:pPr>
        <w:rPr>
          <w:rFonts w:asciiTheme="minorHAnsi" w:hAnsiTheme="minorHAnsi" w:cstheme="minorHAnsi"/>
          <w:color w:val="auto"/>
        </w:rPr>
      </w:pPr>
      <w:r w:rsidRPr="00C911F2">
        <w:rPr>
          <w:rFonts w:asciiTheme="minorHAnsi" w:hAnsiTheme="minorHAnsi" w:cstheme="minorHAnsi"/>
          <w:color w:val="auto"/>
        </w:rPr>
        <w:t xml:space="preserve">The models enable the study of the behavioral and neural mechanisms of tic generation throughout the cortico-basal ganglia pathway. The models support the implantation of additional recording and stimulation devices in addition to the injection cannulas, thus </w:t>
      </w:r>
      <w:r w:rsidR="00B13D7C">
        <w:rPr>
          <w:rFonts w:asciiTheme="minorHAnsi" w:hAnsiTheme="minorHAnsi" w:cstheme="minorHAnsi"/>
          <w:color w:val="auto"/>
        </w:rPr>
        <w:t>allowing for</w:t>
      </w:r>
      <w:r w:rsidRPr="00C911F2">
        <w:rPr>
          <w:rFonts w:asciiTheme="minorHAnsi" w:hAnsiTheme="minorHAnsi" w:cstheme="minorHAnsi"/>
          <w:color w:val="auto"/>
        </w:rPr>
        <w:t xml:space="preserve"> a wide </w:t>
      </w:r>
      <w:r w:rsidRPr="00C911F2">
        <w:rPr>
          <w:rFonts w:asciiTheme="minorHAnsi" w:hAnsiTheme="minorHAnsi" w:cstheme="minorHAnsi"/>
          <w:color w:val="auto"/>
        </w:rPr>
        <w:lastRenderedPageBreak/>
        <w:t xml:space="preserve">variety of usages such as electrical and optical stimulation and electrophysiological recordings. Each method has different advantages and shortcomings: </w:t>
      </w:r>
      <w:r w:rsidR="00001AEE">
        <w:rPr>
          <w:rFonts w:asciiTheme="minorHAnsi" w:hAnsiTheme="minorHAnsi" w:cstheme="minorHAnsi"/>
          <w:color w:val="auto"/>
        </w:rPr>
        <w:t>t</w:t>
      </w:r>
      <w:r w:rsidRPr="00C911F2">
        <w:rPr>
          <w:rFonts w:asciiTheme="minorHAnsi" w:hAnsiTheme="minorHAnsi" w:cstheme="minorHAnsi"/>
          <w:color w:val="auto"/>
        </w:rPr>
        <w:t xml:space="preserve">he acute model enables the comparison of the kinematic properties of movement and </w:t>
      </w:r>
      <w:r w:rsidR="00B13D7C">
        <w:rPr>
          <w:rFonts w:asciiTheme="minorHAnsi" w:hAnsiTheme="minorHAnsi" w:cstheme="minorHAnsi"/>
          <w:color w:val="auto"/>
        </w:rPr>
        <w:t xml:space="preserve">the </w:t>
      </w:r>
      <w:r w:rsidRPr="00C911F2">
        <w:rPr>
          <w:rFonts w:asciiTheme="minorHAnsi" w:hAnsiTheme="minorHAnsi" w:cstheme="minorHAnsi"/>
          <w:color w:val="auto"/>
        </w:rPr>
        <w:t>corresponding electrophysiological changes before, during and after tic expression and the effects of short-term modulators on tic expression. This acute model is simple to establish; however, it is limited to a short period</w:t>
      </w:r>
      <w:r w:rsidR="00B13D7C">
        <w:rPr>
          <w:rFonts w:asciiTheme="minorHAnsi" w:hAnsiTheme="minorHAnsi" w:cstheme="minorHAnsi"/>
          <w:color w:val="auto"/>
        </w:rPr>
        <w:t xml:space="preserve"> of time</w:t>
      </w:r>
      <w:r w:rsidRPr="00C911F2">
        <w:rPr>
          <w:rFonts w:asciiTheme="minorHAnsi" w:hAnsiTheme="minorHAnsi" w:cstheme="minorHAnsi"/>
          <w:color w:val="auto"/>
        </w:rPr>
        <w:t xml:space="preserve">. The chronic model, while more complex, </w:t>
      </w:r>
      <w:r w:rsidR="00B13D7C">
        <w:rPr>
          <w:rFonts w:asciiTheme="minorHAnsi" w:hAnsiTheme="minorHAnsi" w:cstheme="minorHAnsi"/>
          <w:color w:val="auto"/>
        </w:rPr>
        <w:t xml:space="preserve">makes feasible </w:t>
      </w:r>
      <w:r w:rsidRPr="00C911F2">
        <w:rPr>
          <w:rFonts w:asciiTheme="minorHAnsi" w:hAnsiTheme="minorHAnsi" w:cstheme="minorHAnsi"/>
          <w:color w:val="auto"/>
        </w:rPr>
        <w:t xml:space="preserve">the study of tic dynamics and behavioral effects on tic expression over prolonged periods. Thus, the </w:t>
      </w:r>
      <w:r w:rsidR="00B13D7C">
        <w:rPr>
          <w:rFonts w:asciiTheme="minorHAnsi" w:hAnsiTheme="minorHAnsi" w:cstheme="minorHAnsi"/>
          <w:color w:val="auto"/>
        </w:rPr>
        <w:t>type of empirical query</w:t>
      </w:r>
      <w:r w:rsidRPr="00C911F2">
        <w:rPr>
          <w:rFonts w:asciiTheme="minorHAnsi" w:hAnsiTheme="minorHAnsi" w:cstheme="minorHAnsi"/>
          <w:color w:val="auto"/>
        </w:rPr>
        <w:t xml:space="preserve"> </w:t>
      </w:r>
      <w:r w:rsidR="00B13D7C">
        <w:rPr>
          <w:rFonts w:asciiTheme="minorHAnsi" w:hAnsiTheme="minorHAnsi" w:cstheme="minorHAnsi"/>
          <w:color w:val="auto"/>
        </w:rPr>
        <w:t xml:space="preserve">drives </w:t>
      </w:r>
      <w:r w:rsidRPr="00C911F2">
        <w:rPr>
          <w:rFonts w:asciiTheme="minorHAnsi" w:hAnsiTheme="minorHAnsi" w:cstheme="minorHAnsi"/>
          <w:color w:val="auto"/>
        </w:rPr>
        <w:t>the choice between these two complementary models of tic expression.</w:t>
      </w:r>
    </w:p>
    <w:p w14:paraId="4FE3C730" w14:textId="77777777" w:rsidR="003F6809" w:rsidRPr="003F6809" w:rsidRDefault="003F6809" w:rsidP="00F074A6">
      <w:pPr>
        <w:rPr>
          <w:rFonts w:asciiTheme="minorHAnsi" w:hAnsiTheme="minorHAnsi" w:cstheme="minorHAnsi"/>
          <w:color w:val="808080"/>
        </w:rPr>
      </w:pPr>
    </w:p>
    <w:p w14:paraId="632453F4" w14:textId="16170DAF" w:rsidR="00B70F0F" w:rsidRPr="009E2761" w:rsidRDefault="006305D7" w:rsidP="00F074A6">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49D0D406" w14:textId="5826CE56" w:rsidR="00646F59" w:rsidRDefault="00646F59" w:rsidP="00F074A6">
      <w:pPr>
        <w:widowControl/>
        <w:shd w:val="clear" w:color="auto" w:fill="FFFFFF"/>
        <w:autoSpaceDE/>
        <w:autoSpaceDN/>
        <w:adjustRightInd/>
        <w:rPr>
          <w:lang w:bidi="he-IL"/>
        </w:rPr>
      </w:pPr>
      <w:r w:rsidRPr="00646F59">
        <w:rPr>
          <w:lang w:bidi="he-IL"/>
        </w:rPr>
        <w:t xml:space="preserve">Tics are the </w:t>
      </w:r>
      <w:r w:rsidR="004F4B6D">
        <w:rPr>
          <w:lang w:bidi="he-IL"/>
        </w:rPr>
        <w:t>defining</w:t>
      </w:r>
      <w:r w:rsidR="004F4B6D" w:rsidRPr="00646F59">
        <w:rPr>
          <w:lang w:bidi="he-IL"/>
        </w:rPr>
        <w:t xml:space="preserve"> </w:t>
      </w:r>
      <w:r w:rsidRPr="00646F59">
        <w:rPr>
          <w:lang w:bidi="he-IL"/>
        </w:rPr>
        <w:t xml:space="preserve">symptom of Tourette syndrome (TS) and other tic disorders. Tics are </w:t>
      </w:r>
      <w:r w:rsidR="004F4B6D">
        <w:rPr>
          <w:lang w:bidi="he-IL"/>
        </w:rPr>
        <w:t>described</w:t>
      </w:r>
      <w:r w:rsidR="004F4B6D" w:rsidRPr="00646F59">
        <w:rPr>
          <w:lang w:bidi="he-IL"/>
        </w:rPr>
        <w:t xml:space="preserve"> </w:t>
      </w:r>
      <w:r w:rsidRPr="00646F59">
        <w:rPr>
          <w:lang w:bidi="he-IL"/>
        </w:rPr>
        <w:t xml:space="preserve">as sudden, rapid, </w:t>
      </w:r>
      <w:r w:rsidRPr="008C29D6">
        <w:rPr>
          <w:lang w:bidi="he-IL"/>
        </w:rPr>
        <w:t>recurrent movements (motor tics), or vocalizations (vocal tics)</w:t>
      </w:r>
      <w:r w:rsidRPr="008C29D6">
        <w:rPr>
          <w:rFonts w:asciiTheme="minorHAnsi" w:hAnsiTheme="minorHAnsi" w:cstheme="minorHAnsi"/>
          <w:color w:val="000000" w:themeColor="text1"/>
        </w:rPr>
        <w:fldChar w:fldCharType="begin" w:fldLock="1"/>
      </w:r>
      <w:r w:rsidR="00C7463D">
        <w:rPr>
          <w:rFonts w:asciiTheme="minorHAnsi" w:hAnsiTheme="minorHAnsi" w:cstheme="minorHAnsi"/>
          <w:color w:val="000000" w:themeColor="text1"/>
        </w:rPr>
        <w:instrText>ADDIN CSL_CITATION {"citationItems":[{"id":"ITEM-1","itemData":{"ISBN":"9780890425541","author":[{"dropping-particle":"","family":"American Psychiatric Association","given":"","non-dropping-particle":"","parse-names":false,"suffix":""}],"id":"ITEM-1","issued":{"date-parts":[["2013"]]},"title":"DSM-5","type":"book"},"uris":["http://www.mendeley.com/documents/?uuid=929cf23a-7ff2-4e97-b8da-15ba7860e408"]}],"mendeley":{"formattedCitation":"&lt;sup&gt;1&lt;/sup&gt;","plainTextFormattedCitation":"1","previouslyFormattedCitation":"&lt;sup&gt;1&lt;/sup&gt;"},"properties":{"noteIndex":0},"schema":"https://github.com/citation-style-language/schema/raw/master/csl-citation.json"}</w:instrText>
      </w:r>
      <w:r w:rsidRPr="008C29D6">
        <w:rPr>
          <w:rFonts w:asciiTheme="minorHAnsi" w:hAnsiTheme="minorHAnsi" w:cstheme="minorHAnsi"/>
          <w:color w:val="000000" w:themeColor="text1"/>
        </w:rPr>
        <w:fldChar w:fldCharType="separate"/>
      </w:r>
      <w:r w:rsidR="00B560A7" w:rsidRPr="00B560A7">
        <w:rPr>
          <w:rFonts w:asciiTheme="minorHAnsi" w:hAnsiTheme="minorHAnsi" w:cstheme="minorHAnsi"/>
          <w:noProof/>
          <w:color w:val="000000" w:themeColor="text1"/>
          <w:vertAlign w:val="superscript"/>
        </w:rPr>
        <w:t>1</w:t>
      </w:r>
      <w:r w:rsidRPr="008C29D6">
        <w:rPr>
          <w:rFonts w:asciiTheme="minorHAnsi" w:hAnsiTheme="minorHAnsi" w:cstheme="minorHAnsi"/>
          <w:color w:val="000000" w:themeColor="text1"/>
        </w:rPr>
        <w:fldChar w:fldCharType="end"/>
      </w:r>
      <w:r w:rsidRPr="008C29D6">
        <w:rPr>
          <w:lang w:bidi="he-IL"/>
        </w:rPr>
        <w:t xml:space="preserve">. Tic expression </w:t>
      </w:r>
      <w:r w:rsidR="004F4B6D" w:rsidRPr="008C29D6">
        <w:rPr>
          <w:lang w:bidi="he-IL"/>
        </w:rPr>
        <w:t xml:space="preserve">typically </w:t>
      </w:r>
      <w:r w:rsidRPr="008C29D6">
        <w:rPr>
          <w:lang w:bidi="he-IL"/>
        </w:rPr>
        <w:t>fluctuate</w:t>
      </w:r>
      <w:r w:rsidR="004F4B6D" w:rsidRPr="008C29D6">
        <w:rPr>
          <w:lang w:bidi="he-IL"/>
        </w:rPr>
        <w:t>s</w:t>
      </w:r>
      <w:r w:rsidRPr="008C29D6">
        <w:rPr>
          <w:lang w:bidi="he-IL"/>
        </w:rPr>
        <w:t xml:space="preserve"> in </w:t>
      </w:r>
      <w:r w:rsidR="00B13D7C" w:rsidRPr="008C29D6">
        <w:rPr>
          <w:lang w:bidi="he-IL"/>
        </w:rPr>
        <w:t>its</w:t>
      </w:r>
      <w:r w:rsidR="00D11A15">
        <w:rPr>
          <w:lang w:bidi="he-IL"/>
        </w:rPr>
        <w:t xml:space="preserve"> </w:t>
      </w:r>
      <w:r w:rsidRPr="008C29D6">
        <w:rPr>
          <w:lang w:bidi="he-IL"/>
        </w:rPr>
        <w:t>temporal</w:t>
      </w:r>
      <w:r w:rsidRPr="00646F59">
        <w:rPr>
          <w:lang w:bidi="he-IL"/>
        </w:rPr>
        <w:t xml:space="preserve"> (frequency)</w:t>
      </w:r>
      <w:r>
        <w:rPr>
          <w:rFonts w:asciiTheme="minorHAnsi" w:hAnsiTheme="minorHAnsi" w:cstheme="minorHAnsi"/>
          <w:color w:val="000000" w:themeColor="text1"/>
        </w:rPr>
        <w:fldChar w:fldCharType="begin" w:fldLock="1"/>
      </w:r>
      <w:r w:rsidR="008500A8">
        <w:rPr>
          <w:rFonts w:asciiTheme="minorHAnsi" w:hAnsiTheme="minorHAnsi" w:cstheme="minorHAnsi"/>
          <w:color w:val="000000" w:themeColor="text1"/>
        </w:rPr>
        <w:instrText>ADDIN CSL_CITATION {"citationItems":[{"id":"ITEM-1","itemData":{"PMID":"9861477","abstract":"BACKGROUND: Statistical characterization of tic behavior in Gilles de la Tourette syndrome (GTS) may provide insight into the dynamic functioning of the human central nervous system, as well as improve the quantitative assessment of tic symptom severity. METHODS: Twenty-two medication-free GTS subjects underwent videotaping of their tics. The intervals between temporally adjacent tics were measured, and the statistical properties of these intervals were assessed through graphical representation of frequency distributions, autoregressive integrated moving average (ARIMA) modeling, spectral analysis, and construction of first return maps. RESULTS: The frequency distribution of tic interval durations followed an inverse power law of temporal scaling. Spectral analyses similarly demonstrated that the spectral power density of tic interval duration scales inversely with frequency. ARIMA modeling suggested that the time series for tics are nonstationary as well as moving average processes. The first return maps demonstrated \"burstlike\" behavior and short-term periodicity in tics, and proved that successive tic intervals are not statistically independent. Graphic display of the time series confirmed shortterm periodicity, and in addition suggested the presence of period doubling. CONCLUSIONS: These findings are suggestive though not conclusive evidence for the presence of a fractal, deterministic, and possibly chaotic process in the tic time series. These analytic methods provide insight into the temporal features of tics that commonly are described clinically (such as short-term bouts or bursting, and longer term waxing and waning), and they reveal certain important temporal features of tics that have not been clinically described. The methods may also prove useful in the improved characterization of tic symptom severity","author":[{"dropping-particle":"","family":"Peterson","given":"B S","non-dropping-particle":"","parse-names":false,"suffix":""},{"dropping-particle":"","family":"Leckman","given":"J F","non-dropping-particle":"","parse-names":false,"suffix":""}],"container-title":"Biol.Psychiatry","id":"ITEM-1","issued":{"date-parts":[["1998","12","15"]]},"language":"eng PT - Clinical Trial PT - Journal Article PT - Research Support, Non-U.S. Gov't PT - Research Support, U.S. Gov't, P.H.S SB - IM","note":"DA - 19990415","page":"1337-1348","publisher-place":"Yale Child Study Center, Yale University School of Medicine, New Haven, Connecticut, USA","title":"The temporal dynamics of tics in Gilles de la Tourette syndrome","type":"article-journal","volume":"44"},"uris":["http://www.mendeley.com/documents/?uuid=336e3eac-b681-4284-b8be-b90a7089ced6"]}],"mendeley":{"formattedCitation":"&lt;sup&gt;2&lt;/sup&gt;","plainTextFormattedCitation":"2","previouslyFormattedCitation":"&lt;sup&gt;2&lt;/sup&gt;"},"properties":{"noteIndex":0},"schema":"https://github.com/citation-style-language/schema/raw/master/csl-citation.json"}</w:instrText>
      </w:r>
      <w:r>
        <w:rPr>
          <w:rFonts w:asciiTheme="minorHAnsi" w:hAnsiTheme="minorHAnsi" w:cstheme="minorHAnsi"/>
          <w:color w:val="000000" w:themeColor="text1"/>
        </w:rPr>
        <w:fldChar w:fldCharType="separate"/>
      </w:r>
      <w:r w:rsidR="00B560A7" w:rsidRPr="00B560A7">
        <w:rPr>
          <w:rFonts w:asciiTheme="minorHAnsi" w:hAnsiTheme="minorHAnsi" w:cstheme="minorHAnsi"/>
          <w:noProof/>
          <w:color w:val="000000" w:themeColor="text1"/>
          <w:vertAlign w:val="superscript"/>
        </w:rPr>
        <w:t>2</w:t>
      </w:r>
      <w:r>
        <w:rPr>
          <w:rFonts w:asciiTheme="minorHAnsi" w:hAnsiTheme="minorHAnsi" w:cstheme="minorHAnsi"/>
          <w:color w:val="000000" w:themeColor="text1"/>
        </w:rPr>
        <w:fldChar w:fldCharType="end"/>
      </w:r>
      <w:r w:rsidRPr="00646F59">
        <w:rPr>
          <w:lang w:bidi="he-IL"/>
        </w:rPr>
        <w:t xml:space="preserve"> and spatial (intensity, </w:t>
      </w:r>
      <w:r w:rsidR="004F4B6D">
        <w:rPr>
          <w:lang w:bidi="he-IL"/>
        </w:rPr>
        <w:t xml:space="preserve">body </w:t>
      </w:r>
      <w:r w:rsidRPr="00646F59">
        <w:rPr>
          <w:lang w:bidi="he-IL"/>
        </w:rPr>
        <w:t>location)</w:t>
      </w:r>
      <w:r>
        <w:rPr>
          <w:rFonts w:asciiTheme="minorHAnsi" w:hAnsiTheme="minorHAnsi" w:cstheme="minorHAnsi"/>
          <w:color w:val="000000" w:themeColor="text1"/>
        </w:rPr>
        <w:fldChar w:fldCharType="begin" w:fldLock="1"/>
      </w:r>
      <w:r w:rsidR="00C7463D">
        <w:rPr>
          <w:rFonts w:asciiTheme="minorHAnsi" w:hAnsiTheme="minorHAnsi" w:cstheme="minorHAnsi"/>
          <w:color w:val="000000" w:themeColor="text1"/>
        </w:rPr>
        <w:instrText>ADDIN CSL_CITATION {"citationItems":[{"id":"ITEM-1","itemData":{"author":[{"dropping-particle":"","family":"Ganos","given":"Christos","non-dropping-particle":"","parse-names":false,"suffix":""},{"dropping-particle":"","family":"Bongert","given":"Jens","non-dropping-particle":"","parse-names":false,"suffix":""},{"dropping-particle":"","family":"Asmuss","given":"Luisa","non-dropping-particle":"","parse-names":false,"suffix":""},{"dropping-particle":"","family":"Martino","given":"Davide","non-dropping-particle":"","parse-names":false,"suffix":""},{"dropping-particle":"","family":"Haggard","given":"Patrick","non-dropping-particle":"","parse-names":false,"suffix":""},{"dropping-particle":"","family":"Münchau","given":"Alexander","non-dropping-particle":"","parse-names":false,"suffix":""}],"container-title":"Movement Disorders","id":"ITEM-1","issued":{"date-parts":[["2015"]]},"title":"The somatotopy of tic inhibition: where and how much?","type":"article-journal"},"uris":["http://www.mendeley.com/documents/?uuid=e1bdde35-41bb-47c2-909f-8302b0476558"]}],"mendeley":{"formattedCitation":"&lt;sup&gt;3&lt;/sup&gt;","plainTextFormattedCitation":"3","previouslyFormattedCitation":"&lt;sup&gt;3&lt;/sup&gt;"},"properties":{"noteIndex":0},"schema":"https://github.com/citation-style-language/schema/raw/master/csl-citation.json"}</w:instrText>
      </w:r>
      <w:r>
        <w:rPr>
          <w:rFonts w:asciiTheme="minorHAnsi" w:hAnsiTheme="minorHAnsi" w:cstheme="minorHAnsi"/>
          <w:color w:val="000000" w:themeColor="text1"/>
        </w:rPr>
        <w:fldChar w:fldCharType="separate"/>
      </w:r>
      <w:r w:rsidR="00B560A7" w:rsidRPr="00B560A7">
        <w:rPr>
          <w:rFonts w:asciiTheme="minorHAnsi" w:hAnsiTheme="minorHAnsi" w:cstheme="minorHAnsi"/>
          <w:noProof/>
          <w:color w:val="000000" w:themeColor="text1"/>
          <w:vertAlign w:val="superscript"/>
        </w:rPr>
        <w:t>3</w:t>
      </w:r>
      <w:r>
        <w:rPr>
          <w:rFonts w:asciiTheme="minorHAnsi" w:hAnsiTheme="minorHAnsi" w:cstheme="minorHAnsi"/>
          <w:color w:val="000000" w:themeColor="text1"/>
        </w:rPr>
        <w:fldChar w:fldCharType="end"/>
      </w:r>
      <w:r w:rsidRPr="00646F59">
        <w:rPr>
          <w:lang w:bidi="he-IL"/>
        </w:rPr>
        <w:t> </w:t>
      </w:r>
      <w:r w:rsidR="004F4B6D">
        <w:rPr>
          <w:lang w:bidi="he-IL"/>
        </w:rPr>
        <w:t>properties</w:t>
      </w:r>
      <w:r w:rsidR="004F4B6D" w:rsidRPr="00646F59">
        <w:rPr>
          <w:lang w:bidi="he-IL"/>
        </w:rPr>
        <w:t xml:space="preserve"> </w:t>
      </w:r>
      <w:r w:rsidRPr="00646F59">
        <w:rPr>
          <w:lang w:bidi="he-IL"/>
        </w:rPr>
        <w:t xml:space="preserve">over </w:t>
      </w:r>
      <w:r w:rsidR="004F4B6D">
        <w:rPr>
          <w:lang w:bidi="he-IL"/>
        </w:rPr>
        <w:t>multiple</w:t>
      </w:r>
      <w:r w:rsidR="004F4B6D" w:rsidRPr="00646F59">
        <w:rPr>
          <w:lang w:bidi="he-IL"/>
        </w:rPr>
        <w:t xml:space="preserve"> </w:t>
      </w:r>
      <w:r w:rsidRPr="00646F59">
        <w:rPr>
          <w:lang w:bidi="he-IL"/>
        </w:rPr>
        <w:t xml:space="preserve">time scales (hours, days, months, and years). These changes </w:t>
      </w:r>
      <w:r w:rsidR="004F4B6D">
        <w:rPr>
          <w:lang w:bidi="he-IL"/>
        </w:rPr>
        <w:t>are</w:t>
      </w:r>
      <w:r w:rsidRPr="00646F59">
        <w:rPr>
          <w:lang w:bidi="he-IL"/>
        </w:rPr>
        <w:t xml:space="preserve"> affected by different factors, such as environmental </w:t>
      </w:r>
      <w:r w:rsidR="00B13D7C" w:rsidRPr="008C29D6">
        <w:rPr>
          <w:lang w:bidi="he-IL"/>
        </w:rPr>
        <w:t>feature</w:t>
      </w:r>
      <w:r w:rsidRPr="008C29D6">
        <w:rPr>
          <w:lang w:bidi="he-IL"/>
        </w:rPr>
        <w:t>s</w:t>
      </w:r>
      <w:r>
        <w:rPr>
          <w:rFonts w:asciiTheme="minorHAnsi" w:hAnsiTheme="minorHAnsi" w:cstheme="minorHAnsi"/>
          <w:color w:val="000000" w:themeColor="text1"/>
        </w:rPr>
        <w:fldChar w:fldCharType="begin" w:fldLock="1"/>
      </w:r>
      <w:r w:rsidR="00286270">
        <w:rPr>
          <w:rFonts w:asciiTheme="minorHAnsi" w:hAnsiTheme="minorHAnsi" w:cstheme="minorHAnsi"/>
          <w:color w:val="000000" w:themeColor="text1"/>
        </w:rPr>
        <w:instrText>ADDIN CSL_CITATION {"citationItems":[{"id":"ITEM-1","itemData":{"ISSN":"18727123","abstract":"The objective of this study was to examine the influence of environmental challenges on tic expression by subjective and objective measures. The study group consisted of 41 children aged 6-18 years (M=10.15, SD=2.73) with a primary diagnosis of Tourette syndrome. Subjective measures included the Functional Assessment Interview developed for this study and three standard validated instruments. The objective measure was a video-recording of the patients in five daily-life situations: watching television, doing homework, being alone, receiving attention when ticcing, and talking to a stranger. In addition, the effect of premonitory urges on assessment of tic expression was evaluated. The associations between the subjective and objective measures of tic expression were moderate to low. A significantly higher number of tics were observed in the television situation, and a significantly lower number in the alone situation, compared to the other situations. Higher levels of premonitory urge were associated with greater awareness of objectively measured tic expression. In conclusion, tic expression is significantly influenced by the environment. Subjective measures of tic expression may be misleading. These results have implications for refining the clinical assessment of tics, improving research methodology, and developing new therapeutic strategies.","author":[{"dropping-particle":"","family":"Barnea","given":"Meirav","non-dropping-particle":"","parse-names":false,"suffix":""},{"dropping-particle":"","family":"Benaroya-Milshtein","given":"Noa","non-dropping-particle":"","parse-names":false,"suffix":""},{"dropping-particle":"","family":"Gilboa-Sechtman","given":"Eva","non-dropping-particle":"","parse-names":false,"suffix":""},{"dropping-particle":"","family":"Woods","given":"Douglas W.","non-dropping-particle":"","parse-names":false,"suffix":""},{"dropping-particle":"","family":"Piacentini","given":"John","non-dropping-particle":"","parse-names":false,"suffix":""},{"dropping-particle":"","family":"Fennig","given":"Silvana","non-dropping-particle":"","parse-names":false,"suffix":""},{"dropping-particle":"","family":"Apter","given":"Alan","non-dropping-particle":"","parse-names":false,"suffix":""},{"dropping-particle":"","family":"Steinberg","given":"Tamar","non-dropping-particle":"","parse-names":false,"suffix":""}],"container-title":"Psychiatry Research","id":"ITEM-1","issued":{"date-parts":[["2016"]]},"page":"204-209","publisher":"Elsevier","title":"Subjective versus objective measures of tic severity in Tourette syndrome - The influence of environment","type":"article-journal","volume":"242"},"uris":["http://www.mendeley.com/documents/?uuid=1c889ec0-03c2-4820-9cde-4a22e20801fa"]},{"id":"ITEM-2","itemData":{"ISSN":"0021-9630","PMID":"7759592","abstract":"Abstract— The purpose of this paper is to assess how 29 different environmental factors affected Tourette symptomatology in 14 children and adolescents (6.6–14.5 years; mean 10.3) who had never received any medication for their disorder. Assessment was based on patients' responses to the Tourette Syndrome (TS) Questionnaire. Eleven different factors were associated with a decrease in symptoms and included doctor visits, talking to friends, and reading for pleasure. The 10 factors reported to have no impact on Tourette symptomatology included various foods, weather, and living away from home. Seventeen factors associated with an increase in Tourette symptoms included events causing anxiety, emotional trauma, and social gatherings. Copyright © 1995, Wiley Blackwell. All rights reserved","author":[{"dropping-particle":"","family":"Silva","given":"Raul R.","non-dropping-particle":"","parse-names":false,"suffix":""},{"dropping-particle":"","family":"Munoz","given":"Dinohra M.","non-dropping-particle":"","parse-names":false,"suffix":""},{"dropping-particle":"","family":"Barickman","given":"Julia","non-dropping-particle":"","parse-names":false,"suffix":""},{"dropping-particle":"","family":"Friedhoff","given":"Arnold J.","non-dropping-particle":"","parse-names":false,"suffix":""}],"container-title":"Journal of Child Psychology and Psychiatry","id":"ITEM-2","issue":"2","issued":{"date-parts":[["1995","2"]]},"page":"305-312","title":"Environmental Factors and Related Fluctuation of Symptoms in Children and Adolescents with Tourette's Disorder","type":"article-journal","volume":"36"},"uris":["http://www.mendeley.com/documents/?uuid=4feb2581-c897-41c5-a200-8ac2d5e639a9"]}],"mendeley":{"formattedCitation":"&lt;sup&gt;4, 5&lt;/sup&gt;","plainTextFormattedCitation":"4, 5","previouslyFormattedCitation":"&lt;sup&gt;4, 5&lt;/sup&gt;"},"properties":{"noteIndex":0},"schema":"https://github.com/citation-style-language/schema/raw/master/csl-citation.json"}</w:instrText>
      </w:r>
      <w:r>
        <w:rPr>
          <w:rFonts w:asciiTheme="minorHAnsi" w:hAnsiTheme="minorHAnsi" w:cstheme="minorHAnsi"/>
          <w:color w:val="000000" w:themeColor="text1"/>
        </w:rPr>
        <w:fldChar w:fldCharType="separate"/>
      </w:r>
      <w:r w:rsidR="00B560A7" w:rsidRPr="00B560A7">
        <w:rPr>
          <w:rFonts w:asciiTheme="minorHAnsi" w:hAnsiTheme="minorHAnsi" w:cstheme="minorHAnsi"/>
          <w:noProof/>
          <w:color w:val="000000" w:themeColor="text1"/>
          <w:vertAlign w:val="superscript"/>
        </w:rPr>
        <w:t>4,5</w:t>
      </w:r>
      <w:r>
        <w:rPr>
          <w:rFonts w:asciiTheme="minorHAnsi" w:hAnsiTheme="minorHAnsi" w:cstheme="minorHAnsi"/>
          <w:color w:val="000000" w:themeColor="text1"/>
        </w:rPr>
        <w:fldChar w:fldCharType="end"/>
      </w:r>
      <w:r w:rsidRPr="00646F59">
        <w:rPr>
          <w:lang w:bidi="he-IL"/>
        </w:rPr>
        <w:t>, behavioral states</w:t>
      </w:r>
      <w:r>
        <w:rPr>
          <w:rFonts w:asciiTheme="minorHAnsi" w:hAnsiTheme="minorHAnsi" w:cstheme="minorHAnsi"/>
          <w:color w:val="000000" w:themeColor="text1"/>
        </w:rPr>
        <w:fldChar w:fldCharType="begin" w:fldLock="1"/>
      </w:r>
      <w:r w:rsidR="008500A8">
        <w:rPr>
          <w:rFonts w:asciiTheme="minorHAnsi" w:hAnsiTheme="minorHAnsi" w:cstheme="minorHAnsi"/>
          <w:color w:val="000000" w:themeColor="text1"/>
        </w:rPr>
        <w:instrText>ADDIN CSL_CITATION {"citationItems":[{"id":"ITEM-1","itemData":{"author":[{"dropping-particle":"","family":"Rothenberger","given":"Aribert","non-dropping-particle":"","parse-names":false,"suffix":""},{"dropping-particle":"","family":"Kostanecka","given":"Tatiana","non-dropping-particle":"","parse-names":false,"suffix":""},{"dropping-particle":"","family":"Kinkelbur","given":"Jorg","non-dropping-particle":"","parse-names":false,"suffix":""},{"dropping-particle":"","family":"Cohrs","given":"Stefan","non-dropping-particle":"","parse-names":false,"suffix":""},{"dropping-particle":"","family":"Woerner","given":"Wolfgang","non-dropping-particle":"","parse-names":false,"suffix":""},{"dropping-particle":"","family":"Hajak","given":"and Goran","non-dropping-particle":"","parse-names":false,"suffix":""}],"id":"ITEM-1","issued":{"date-parts":[["2001"]]},"page":"245-259","title":"Sleep and Tourette syndrome","type":"article"},"uris":["http://www.mendeley.com/documents/?uuid=3dd29f89-a26a-40be-84ca-3c645101fd3f"]},{"id":"ITEM-2","itemData":{"ISSN":"00057967","PMID":"21658680","abstract":"Tourette Syndrome (TS) is a neuropsychiatric disorder characterized by motor and vocal tics. Tic fluctuations are common and thought to be attributable in part, to contextual variables. Stress is one such variable, but its effects and mechanism of action are poorly understood. The current study measured the effects of a stress induction task on tic frequencies during periods of suppression and non-suppression of tics. Ten youth with TS between the ages of 9 and 17 were exposed to four conditions in random sequence: free-to-tic baseline (BL), reinforced tic suppression (SUP), reinforced tic suppression plus a stress induction task (SUP + STRESS), and a stress induction task alone (STRESS). Tic frequencies did not differ during STRESS and BL. Tic frequencies were greater in SUP + STRESS than SUP. Stress may impact tics through disrupting suppression efforts. Clinically, results suggest that interventions designed to improve tic inhibition in the presence of acute stressors may be beneficial. ?? 2011 Elsevier Ltd.","author":[{"dropping-particle":"","family":"Conelea","given":"Christine a.","non-dropping-particle":"","parse-names":false,"suffix":""},{"dropping-particle":"","family":"Woods","given":"Douglas W.","non-dropping-particle":"","parse-names":false,"suffix":""},{"dropping-particle":"","family":"Brandt","given":"Bryan C.","non-dropping-particle":"","parse-names":false,"suffix":""}],"container-title":"Behaviour Research and Therapy","id":"ITEM-2","issue":"8","issued":{"date-parts":[["2011"]]},"page":"492-497","publisher":"Elsevier Ltd","title":"The impact of a stress induction task on tic frequencies in youth with Tourette Syndrome","type":"article-journal","volume":"49"},"uris":["http://www.mendeley.com/documents/?uuid=c4a3ebc7-1120-48d9-9e15-98d5ad532db8"]}],"mendeley":{"formattedCitation":"&lt;sup&gt;6, 7&lt;/sup&gt;","plainTextFormattedCitation":"6, 7","previouslyFormattedCitation":"&lt;sup&gt;6, 7&lt;/sup&gt;"},"properties":{"noteIndex":0},"schema":"https://github.com/citation-style-language/schema/raw/master/csl-citation.json"}</w:instrText>
      </w:r>
      <w:r>
        <w:rPr>
          <w:rFonts w:asciiTheme="minorHAnsi" w:hAnsiTheme="minorHAnsi" w:cstheme="minorHAnsi"/>
          <w:color w:val="000000" w:themeColor="text1"/>
        </w:rPr>
        <w:fldChar w:fldCharType="separate"/>
      </w:r>
      <w:r w:rsidR="00B560A7" w:rsidRPr="00B560A7">
        <w:rPr>
          <w:rFonts w:asciiTheme="minorHAnsi" w:hAnsiTheme="minorHAnsi" w:cstheme="minorHAnsi"/>
          <w:noProof/>
          <w:color w:val="000000" w:themeColor="text1"/>
          <w:vertAlign w:val="superscript"/>
        </w:rPr>
        <w:t>6,7</w:t>
      </w:r>
      <w:r>
        <w:rPr>
          <w:rFonts w:asciiTheme="minorHAnsi" w:hAnsiTheme="minorHAnsi" w:cstheme="minorHAnsi"/>
          <w:color w:val="000000" w:themeColor="text1"/>
        </w:rPr>
        <w:fldChar w:fldCharType="end"/>
      </w:r>
      <w:r w:rsidRPr="00646F59">
        <w:rPr>
          <w:lang w:bidi="he-IL"/>
        </w:rPr>
        <w:t xml:space="preserve">, </w:t>
      </w:r>
      <w:r w:rsidR="00B13D7C">
        <w:rPr>
          <w:lang w:bidi="he-IL"/>
        </w:rPr>
        <w:t>and</w:t>
      </w:r>
      <w:r w:rsidRPr="00646F59">
        <w:rPr>
          <w:lang w:bidi="he-IL"/>
        </w:rPr>
        <w:t xml:space="preserve"> voluntary and temporary suppression</w:t>
      </w:r>
      <w:r>
        <w:rPr>
          <w:rFonts w:asciiTheme="minorHAnsi" w:hAnsiTheme="minorHAnsi" w:cstheme="minorHAnsi"/>
          <w:color w:val="000000" w:themeColor="text1"/>
        </w:rPr>
        <w:fldChar w:fldCharType="begin" w:fldLock="1"/>
      </w:r>
      <w:r w:rsidR="008500A8">
        <w:rPr>
          <w:rFonts w:asciiTheme="minorHAnsi" w:hAnsiTheme="minorHAnsi" w:cstheme="minorHAnsi"/>
          <w:color w:val="000000" w:themeColor="text1"/>
        </w:rPr>
        <w:instrText>ADDIN CSL_CITATION {"citationItems":[{"id":"ITEM-1","itemData":{"ISSN":"15318257","abstract":"Inhibitory control is crucial for normal adaptive motor behavior. In hyperkinesias, such as tics, disinhibition within the cortico-striato-thalamo-cortical loops is thought to underlie the presence of involuntary movements. Paradoxically, tics are also subject to voluntary inhibitory control. This puzzling clinical observation questions the traditional definition of tics as purely involuntary motor behaviors. Importantly, it suggests novel insights into tic pathophysiology. In this review, we first define voluntary inhibitory tic control and compare it with other notions of tic control from the literature. We then examine the association between voluntary inhibitory tic control with premonitory urges and review evidence linking voluntary tic inhibition to other forms of executive control of action. We discuss the somatotopic selectivity and the neural correlates of voluntary inhibitory tic control. Finally, we provide a scientific framework with regard to the clinical relevance of the study of voluntary inhibitory tic control within the context of the neurodevelopmental disorder of Tourette syndrome. We identify current knowledge gaps that deserve attention in future research. © 2018 International Parkinson and Movement Disorder Society.","author":[{"dropping-particle":"","family":"Ganos","given":"Christos","non-dropping-particle":"","parse-names":false,"suffix":""},{"dropping-particle":"","family":"Rothwell","given":"John","non-dropping-particle":"","parse-names":false,"suffix":""},{"dropping-particle":"","family":"Haggard","given":"Patrick","non-dropping-particle":"","parse-names":false,"suffix":""}],"container-title":"Movement Disorders","id":"ITEM-1","issue":"6","issued":{"date-parts":[["2018"]]},"page":"937-946","title":"Voluntary inhibitory motor control over involuntary tic movements","type":"article-journal","volume":"33"},"uris":["http://www.mendeley.com/documents/?uuid=6963c910-a398-4f11-ae06-33b50dad553f"]}],"mendeley":{"formattedCitation":"&lt;sup&gt;8&lt;/sup&gt;","plainTextFormattedCitation":"8","previouslyFormattedCitation":"&lt;sup&gt;8&lt;/sup&gt;"},"properties":{"noteIndex":0},"schema":"https://github.com/citation-style-language/schema/raw/master/csl-citation.json"}</w:instrText>
      </w:r>
      <w:r>
        <w:rPr>
          <w:rFonts w:asciiTheme="minorHAnsi" w:hAnsiTheme="minorHAnsi" w:cstheme="minorHAnsi"/>
          <w:color w:val="000000" w:themeColor="text1"/>
        </w:rPr>
        <w:fldChar w:fldCharType="separate"/>
      </w:r>
      <w:r w:rsidR="00B560A7" w:rsidRPr="00B560A7">
        <w:rPr>
          <w:rFonts w:asciiTheme="minorHAnsi" w:hAnsiTheme="minorHAnsi" w:cstheme="minorHAnsi"/>
          <w:noProof/>
          <w:color w:val="000000" w:themeColor="text1"/>
          <w:vertAlign w:val="superscript"/>
        </w:rPr>
        <w:t>8</w:t>
      </w:r>
      <w:r>
        <w:rPr>
          <w:rFonts w:asciiTheme="minorHAnsi" w:hAnsiTheme="minorHAnsi" w:cstheme="minorHAnsi"/>
          <w:color w:val="000000" w:themeColor="text1"/>
        </w:rPr>
        <w:fldChar w:fldCharType="end"/>
      </w:r>
      <w:r w:rsidRPr="00646F59">
        <w:rPr>
          <w:lang w:bidi="he-IL"/>
        </w:rPr>
        <w:t>.</w:t>
      </w:r>
    </w:p>
    <w:p w14:paraId="03F678BE" w14:textId="77777777" w:rsidR="00646F59" w:rsidRPr="00646F59" w:rsidRDefault="00646F59" w:rsidP="00F074A6">
      <w:pPr>
        <w:widowControl/>
        <w:shd w:val="clear" w:color="auto" w:fill="FFFFFF"/>
        <w:autoSpaceDE/>
        <w:autoSpaceDN/>
        <w:adjustRightInd/>
        <w:rPr>
          <w:lang w:bidi="he-IL"/>
        </w:rPr>
      </w:pPr>
    </w:p>
    <w:p w14:paraId="1E8373C7" w14:textId="521CE97B" w:rsidR="00646F59" w:rsidRPr="00646F59" w:rsidRDefault="00B13D7C" w:rsidP="00F074A6">
      <w:pPr>
        <w:widowControl/>
        <w:shd w:val="clear" w:color="auto" w:fill="FFFFFF"/>
        <w:autoSpaceDE/>
        <w:autoSpaceDN/>
        <w:adjustRightInd/>
        <w:rPr>
          <w:lang w:bidi="he-IL"/>
        </w:rPr>
      </w:pPr>
      <w:r>
        <w:rPr>
          <w:lang w:bidi="he-IL"/>
        </w:rPr>
        <w:t>Although</w:t>
      </w:r>
      <w:r w:rsidR="00646F59" w:rsidRPr="00646F59">
        <w:rPr>
          <w:lang w:bidi="he-IL"/>
        </w:rPr>
        <w:t xml:space="preserve"> the neuronal mechanism </w:t>
      </w:r>
      <w:r>
        <w:rPr>
          <w:lang w:bidi="he-IL"/>
        </w:rPr>
        <w:t xml:space="preserve">governing </w:t>
      </w:r>
      <w:r w:rsidR="00646F59" w:rsidRPr="00646F59">
        <w:rPr>
          <w:lang w:bidi="he-IL"/>
        </w:rPr>
        <w:t xml:space="preserve">motor tics </w:t>
      </w:r>
      <w:r w:rsidR="00646F59">
        <w:rPr>
          <w:lang w:bidi="he-IL"/>
        </w:rPr>
        <w:t>is</w:t>
      </w:r>
      <w:r w:rsidR="00646F59" w:rsidRPr="00646F59">
        <w:rPr>
          <w:lang w:bidi="he-IL"/>
        </w:rPr>
        <w:t xml:space="preserve"> still not fully understood, an increasing number of theoretical and experimental studies </w:t>
      </w:r>
      <w:r>
        <w:rPr>
          <w:lang w:bidi="he-IL"/>
        </w:rPr>
        <w:t xml:space="preserve">have </w:t>
      </w:r>
      <w:r w:rsidR="00646F59" w:rsidRPr="00646F59">
        <w:rPr>
          <w:lang w:bidi="he-IL"/>
        </w:rPr>
        <w:t>provide</w:t>
      </w:r>
      <w:r>
        <w:rPr>
          <w:lang w:bidi="he-IL"/>
        </w:rPr>
        <w:t>d</w:t>
      </w:r>
      <w:r w:rsidR="00646F59" w:rsidRPr="00646F59">
        <w:rPr>
          <w:lang w:bidi="he-IL"/>
        </w:rPr>
        <w:t xml:space="preserve"> new evidence </w:t>
      </w:r>
      <w:r>
        <w:rPr>
          <w:lang w:bidi="he-IL"/>
        </w:rPr>
        <w:t>as to</w:t>
      </w:r>
      <w:r w:rsidR="00646F59" w:rsidRPr="00646F59">
        <w:rPr>
          <w:lang w:bidi="he-IL"/>
        </w:rPr>
        <w:t xml:space="preserve"> its nature</w:t>
      </w:r>
      <w:r w:rsidR="00646F59">
        <w:rPr>
          <w:rFonts w:asciiTheme="minorHAnsi" w:hAnsiTheme="minorHAnsi" w:cstheme="minorHAnsi"/>
          <w:color w:val="000000" w:themeColor="text1"/>
        </w:rPr>
        <w:fldChar w:fldCharType="begin" w:fldLock="1"/>
      </w:r>
      <w:r w:rsidR="008500A8">
        <w:rPr>
          <w:rFonts w:asciiTheme="minorHAnsi" w:hAnsiTheme="minorHAnsi" w:cstheme="minorHAnsi"/>
          <w:color w:val="000000" w:themeColor="text1"/>
        </w:rPr>
        <w:instrText>ADDIN CSL_CITATION {"citationItems":[{"id":"ITEM-1","itemData":{"ISSN":"08853185","abstract":"© 2015 International Parkinson and Movement Disorder Society. Tics are the defining symptom of Tourette syndrome and other tic disorders (TDs); however, they form only a part of their overall symptoms. The recent surge of studies addressing the underlying pathophysiology of tics has revealed an intricate picture involving multiple brain areas and complex pathways. The myriad of pathophysiological findings stem, at least partially, from the multifaceted properties of tics and the disorders that express them. Distinct brain pathways mediate the expression of tics, whereas others are involved in the generation of the premonitory urge, associated comorbidities, and other changes in brain state. Expression of these symptoms is controlled by additional networks underlying voluntary suppression by the patient or those reflecting overall behavioral state. This review aims to simplify the complex picture of tic pathophysiology by dividing it into these key components based on converging data from human and animal model studies. Thus, involvement of the corticobasal ganglia pathway and its interaction with motor, sensory, limbic, and executive networks in each of the components as well as their control by different neuromodulators is described. This division enables a focused definition of the neuronal systems involved in each of these processes and allows a better understanding of the pathophysiology of TDs as a whole.","author":[{"dropping-particle":"","family":"Yael","given":"Dorin","non-dropping-particle":"","parse-names":false,"suffix":""},{"dropping-particle":"","family":"Vinner","given":"Esther","non-dropping-particle":"","parse-names":false,"suffix":""},{"dropping-particle":"","family":"Bar-Gad","given":"Izhar","non-dropping-particle":"","parse-names":false,"suffix":""}],"container-title":"Movement Disorders","id":"ITEM-1","issue":"9","issued":{"date-parts":[["2015"]]},"page":"1171-1178","title":"Pathophysiology of tic disorders","type":"article-journal","volume":"30"},"uris":["http://www.mendeley.com/documents/?uuid=bd298bad-df9d-43f8-b37c-c4ae161349e3"]}],"mendeley":{"formattedCitation":"&lt;sup&gt;9&lt;/sup&gt;","plainTextFormattedCitation":"9","previouslyFormattedCitation":"&lt;sup&gt;9&lt;/sup&gt;"},"properties":{"noteIndex":0},"schema":"https://github.com/citation-style-language/schema/raw/master/csl-citation.json"}</w:instrText>
      </w:r>
      <w:r w:rsidR="00646F59">
        <w:rPr>
          <w:rFonts w:asciiTheme="minorHAnsi" w:hAnsiTheme="minorHAnsi" w:cstheme="minorHAnsi"/>
          <w:color w:val="000000" w:themeColor="text1"/>
        </w:rPr>
        <w:fldChar w:fldCharType="separate"/>
      </w:r>
      <w:r w:rsidR="00B560A7" w:rsidRPr="00B560A7">
        <w:rPr>
          <w:rFonts w:asciiTheme="minorHAnsi" w:hAnsiTheme="minorHAnsi" w:cstheme="minorHAnsi"/>
          <w:noProof/>
          <w:color w:val="000000" w:themeColor="text1"/>
          <w:vertAlign w:val="superscript"/>
        </w:rPr>
        <w:t>9</w:t>
      </w:r>
      <w:r w:rsidR="00646F59">
        <w:rPr>
          <w:rFonts w:asciiTheme="minorHAnsi" w:hAnsiTheme="minorHAnsi" w:cstheme="minorHAnsi"/>
          <w:color w:val="000000" w:themeColor="text1"/>
        </w:rPr>
        <w:fldChar w:fldCharType="end"/>
      </w:r>
      <w:r w:rsidR="00646F59" w:rsidRPr="00646F59">
        <w:rPr>
          <w:lang w:bidi="he-IL"/>
        </w:rPr>
        <w:t xml:space="preserve">. </w:t>
      </w:r>
      <w:r>
        <w:rPr>
          <w:lang w:bidi="he-IL"/>
        </w:rPr>
        <w:t xml:space="preserve">Currently, the </w:t>
      </w:r>
      <w:r w:rsidR="00646F59" w:rsidRPr="00646F59">
        <w:rPr>
          <w:lang w:bidi="he-IL"/>
        </w:rPr>
        <w:t xml:space="preserve">pathophysiology of tic generation </w:t>
      </w:r>
      <w:r>
        <w:rPr>
          <w:lang w:bidi="he-IL"/>
        </w:rPr>
        <w:t xml:space="preserve">is thought to </w:t>
      </w:r>
      <w:r w:rsidR="00646F59" w:rsidRPr="00646F59">
        <w:rPr>
          <w:lang w:bidi="he-IL"/>
        </w:rPr>
        <w:t>involve the cortico-basal ganglia</w:t>
      </w:r>
      <w:r w:rsidR="00641AE0">
        <w:rPr>
          <w:lang w:bidi="he-IL"/>
        </w:rPr>
        <w:t xml:space="preserve"> (CBG)</w:t>
      </w:r>
      <w:r w:rsidR="00646F59" w:rsidRPr="00646F59">
        <w:rPr>
          <w:lang w:bidi="he-IL"/>
        </w:rPr>
        <w:t xml:space="preserve"> loop, and specifically is </w:t>
      </w:r>
      <w:r w:rsidR="00646F59" w:rsidRPr="008C29D6">
        <w:rPr>
          <w:lang w:bidi="he-IL"/>
        </w:rPr>
        <w:t>associated</w:t>
      </w:r>
      <w:r w:rsidR="00646F59" w:rsidRPr="00646F59">
        <w:rPr>
          <w:lang w:bidi="he-IL"/>
        </w:rPr>
        <w:t xml:space="preserve"> with abnormal inhibition of the striatum, the </w:t>
      </w:r>
      <w:r w:rsidR="004F4B6D">
        <w:rPr>
          <w:lang w:bidi="he-IL"/>
        </w:rPr>
        <w:t xml:space="preserve">primary </w:t>
      </w:r>
      <w:r w:rsidR="00646F59" w:rsidRPr="00646F59">
        <w:rPr>
          <w:lang w:bidi="he-IL"/>
        </w:rPr>
        <w:t>basal ganglia input</w:t>
      </w:r>
      <w:r w:rsidR="00646F59">
        <w:rPr>
          <w:lang w:bidi="he-IL"/>
        </w:rPr>
        <w:t xml:space="preserve"> nucleus</w:t>
      </w:r>
      <w:r w:rsidR="00646F59" w:rsidRPr="00646F59">
        <w:rPr>
          <w:rFonts w:asciiTheme="minorHAnsi" w:hAnsiTheme="minorHAnsi" w:cstheme="minorHAnsi"/>
          <w:color w:val="000000" w:themeColor="text1"/>
        </w:rPr>
        <w:fldChar w:fldCharType="begin" w:fldLock="1"/>
      </w:r>
      <w:r w:rsidR="00286270">
        <w:rPr>
          <w:rFonts w:asciiTheme="minorHAnsi" w:hAnsiTheme="minorHAnsi" w:cstheme="minorHAnsi"/>
          <w:color w:val="000000" w:themeColor="text1"/>
        </w:rPr>
        <w:instrText>ADDIN CSL_CITATION {"citationItems":[{"id":"ITEM-1","itemData":{"ISSN":"16640640","abstract":"The capacity to efficiently control motor output, by either refraining from prepotent actions or disengaging from ongoing motor behaviors, is necessary for our ability to thrive in a stimulus-rich and socially complex environment. Failure to engage in successful inhibitory motor control could lead to aberrant behaviors typified by an excess of motor performance. In tic disorders and Tourette syndrome (TS) — the most common tic disorder encountered in clinics — surplus motor output is rarely the only relevant clinical sign. A range of abnormal behaviors is often encountered which are historically viewed as “disinhibition phenomena”. Here, we present the different clinical features of TS from distinct categorical domains (motor, sensory, complex behavioral) that evoke the concept of disinhibition and discuss their associations. We also present evidence for their consideration as phenomena of inhibitory dysfunction and provide an overview of studies on TS pathophysiology which support this view. We then critically dissect the concept of disinhibition in TS and illuminate other salient aspects, which should be considered in a unitary pathophysiological approach. We briefly touch upon the dangers of oversimplification and emphasize the necessity of conceptual diversity in the scientific exploration of TS, from disinhibition and beyond.","author":[{"dropping-particle":"","family":"Kurvits","given":"Lille","non-dropping-particle":"","parse-names":false,"suffix":""},{"dropping-particle":"","family":"Martino","given":"Davide","non-dropping-particle":"","parse-names":false,"suffix":""},{"dropping-particle":"","family":"Ganos","given":"Christos","non-dropping-particle":"","parse-names":false,"suffix":""},{"dropping-particle":"","family":"Eddy","given":"Clare Margaret","non-dropping-particle":"","parse-names":false,"suffix":""}],"container-title":"Frontiers in Psychiatry","id":"ITEM-1","issued":{"date-parts":[["2020"]]},"page":"1-10","title":"Clinical Features That Evoke the Concept of Disinhibition in Tourette Syndrome","type":"article-journal","volume":"11"},"uris":["http://www.mendeley.com/documents/?uuid=ffbb0ed7-04c0-4461-ab73-0e6103e6b7aa"]},{"id":"ITEM-2","itemData":{"ISSN":"0887-8994","PMID":"11587872","abstract":"Tourette's syndrome is a neuropsychiatric syndrome with onset in childhood that is characterized by chronic multiple tics. The cause of Tourette's syndrome is unknown, but the pathophysiology most likely involves basal ganglia and frontocortical circuits. A useful scheme of basal ganglia dysfunction should be able to account for the features that make Tourette's syndrome unique, in addition to the features that Tourette's syndrome shares with other disorders. Recent advances in knowledge of basal ganglia functional anatomy and physiology make it possible to hypothesize how specific neural mechanisms relate to specific clinical manifestations of Tourette's syndrome. A model of selection and suppression of competing behaviors by the basal ganglia is presented. The functional anatomy of basal ganglia circuits and new information on dopamine modulation of those circuits provide the basis for hypotheses of basal ganglia dysfunction in Tourette's syndrome.","author":[{"dropping-particle":"","family":"Mink","given":"J W","non-dropping-particle":"","parse-names":false,"suffix":""}],"container-title":"Pediatric neurology","id":"ITEM-2","issued":{"date-parts":[["2001","9"]]},"language":"eng PT - Journal Article PT - Research Support, Non-U.S. Gov't PT - Research Support, U.S. Gov't, P.H.S PT - Review","note":"DA - 20011005\n\n\n\n\n\n\n\n\n51-61-6 (Dopamine)\nSB - IM","page":"190-198","title":"Basal ganglia dysfunction in Tourette's syndrome: a new hypothesis.","type":"article-journal","volume":"25"},"uris":["http://www.mendeley.com/documents/?uuid=44e1da59-a47c-4026-99c2-35912c26e7de"]},{"id":"ITEM-3","itemData":{"ISSN":"1089-4098","PMID":"22596263","abstract":"Motor tics are brief, repetitive, involuntary movements that interfere with behavior and appear in multiple neural disorders, most notably, Tourette syndrome. Converging evidence from different lines of research point to the involvement of the corticobasal ganglia system in tics, but the neural mechanism underlying motor tics is largely unknown. An animal model directly linking basal ganglia dysfunction and motor tics indicated that local disinhibition within the basal ganglia input structure, the striatum, induces the appearance of motor tics in both rats and monkeys. Recordings of neuronal activity from multiple brain regions performed in this model during the expression of motor tics showed that tics are associated with phasic changes of neuronal activity throughout the corticobasal ganglia pathway, culminating in the disinhibition of the cortex and the release of a tic. This line of research provides a mechanistic description of the underlying neurophysiology of motor tics and may supply the much needed infrastructure for methodical hypothesis-driven studies of novel clinical treatments","author":[{"dropping-particle":"","family":"Bronfeld","given":"Maya","non-dropping-particle":"","parse-names":false,"suffix":""},{"dropping-particle":"","family":"Bar-Gad","given":"Izhar","non-dropping-particle":"","parse-names":false,"suffix":""}],"container-title":"The Neuroscientist : a review journal bringing neurobiology, neurology and psychiatry","id":"ITEM-3","issue":"1","issued":{"date-parts":[["2013","2"]]},"language":"eng PT - Journal Article PT - Research Support, Non-U.S. Gov't PT - Review SB - IM","note":"From Duplicate 1 (Tic disorders: what happens in the basal ganglia? - Bronfeld, Maya; Bar-Gad, Izhar)\n\nFrom Duplicate 1 (","page":"101-108","publisher-place":"Bar-Ilan University, Ramat-Gan, Israel","title":"Tic disorders: what happens in the basal ganglia?","type":"article-journal","volume":"19"},"uris":["http://www.mendeley.com/documents/?uuid=1908097f-4e54-4073-8bc0-62d14c98fe3a"]}],"mendeley":{"formattedCitation":"&lt;sup&gt;10–12&lt;/sup&gt;","plainTextFormattedCitation":"10–12","previouslyFormattedCitation":"&lt;sup&gt;10–12&lt;/sup&gt;"},"properties":{"noteIndex":0},"schema":"https://github.com/citation-style-language/schema/raw/master/csl-citation.json"}</w:instrText>
      </w:r>
      <w:r w:rsidR="00646F59" w:rsidRPr="00646F59">
        <w:rPr>
          <w:rFonts w:asciiTheme="minorHAnsi" w:hAnsiTheme="minorHAnsi" w:cstheme="minorHAnsi"/>
          <w:color w:val="000000" w:themeColor="text1"/>
        </w:rPr>
        <w:fldChar w:fldCharType="separate"/>
      </w:r>
      <w:r w:rsidR="00B560A7" w:rsidRPr="00B560A7">
        <w:rPr>
          <w:rFonts w:asciiTheme="minorHAnsi" w:hAnsiTheme="minorHAnsi" w:cstheme="minorHAnsi"/>
          <w:noProof/>
          <w:color w:val="000000" w:themeColor="text1"/>
          <w:vertAlign w:val="superscript"/>
        </w:rPr>
        <w:t>10–12</w:t>
      </w:r>
      <w:r w:rsidR="00646F59" w:rsidRPr="00646F59">
        <w:rPr>
          <w:rFonts w:asciiTheme="minorHAnsi" w:hAnsiTheme="minorHAnsi" w:cstheme="minorHAnsi"/>
          <w:color w:val="000000" w:themeColor="text1"/>
        </w:rPr>
        <w:fldChar w:fldCharType="end"/>
      </w:r>
      <w:r w:rsidR="00646F59" w:rsidRPr="00646F59">
        <w:rPr>
          <w:lang w:bidi="he-IL"/>
        </w:rPr>
        <w:t>.</w:t>
      </w:r>
      <w:r w:rsidR="00D11A15">
        <w:rPr>
          <w:lang w:bidi="he-IL"/>
        </w:rPr>
        <w:t xml:space="preserve"> </w:t>
      </w:r>
      <w:r w:rsidR="00646F59" w:rsidRPr="00646F59">
        <w:rPr>
          <w:lang w:bidi="he-IL"/>
        </w:rPr>
        <w:t xml:space="preserve">Previous studies in rodents and primates have demonstrated that the striatum can be </w:t>
      </w:r>
      <w:r>
        <w:rPr>
          <w:lang w:bidi="he-IL"/>
        </w:rPr>
        <w:t>disinhibited</w:t>
      </w:r>
      <w:r w:rsidR="00D11A15">
        <w:rPr>
          <w:lang w:bidi="he-IL"/>
        </w:rPr>
        <w:t xml:space="preserve"> </w:t>
      </w:r>
      <w:r w:rsidR="00646F59" w:rsidRPr="00646F59">
        <w:rPr>
          <w:lang w:bidi="he-IL"/>
        </w:rPr>
        <w:t>by local application of different GABA</w:t>
      </w:r>
      <w:r w:rsidR="00646F59" w:rsidRPr="00646F59">
        <w:rPr>
          <w:vertAlign w:val="subscript"/>
          <w:lang w:bidi="he-IL"/>
        </w:rPr>
        <w:t>A</w:t>
      </w:r>
      <w:r w:rsidR="00646F59" w:rsidRPr="00646F59">
        <w:rPr>
          <w:lang w:bidi="he-IL"/>
        </w:rPr>
        <w:t> antagonists, such as bicuculline and picrotoxin</w:t>
      </w:r>
      <w:r w:rsidR="009C2CEE">
        <w:rPr>
          <w:rFonts w:asciiTheme="minorHAnsi" w:hAnsiTheme="minorHAnsi" w:cstheme="minorHAnsi"/>
          <w:color w:val="000000" w:themeColor="text1"/>
        </w:rPr>
        <w:fldChar w:fldCharType="begin" w:fldLock="1"/>
      </w:r>
      <w:r w:rsidR="00286270">
        <w:rPr>
          <w:rFonts w:asciiTheme="minorHAnsi" w:hAnsiTheme="minorHAnsi" w:cstheme="minorHAnsi"/>
          <w:color w:val="000000" w:themeColor="text1"/>
        </w:rPr>
        <w:instrText>ADDIN CSL_CITATION {"citationItems":[{"id":"ITEM-1","itemData":{"ISBN":"0006-8950 (Print) 0006-8950 (Linking)","ISSN":"0006-8950","PMID":"638722","author":[{"dropping-particle":"","family":"Tarsy","given":"D","non-dropping-particle":"","parse-names":false,"suffix":""},{"dropping-particle":"","family":"Pycock","given":"C J","non-dropping-particle":"","parse-names":false,"suffix":""},{"dropping-particle":"","family":"Meldrum","given":"B S","non-dropping-particle":"","parse-names":false,"suffix":""},{"dropping-particle":"","family":"Marsden","given":"C D","non-dropping-particle":"","parse-names":false,"suffix":""}],"container-title":"Brain : a journal of neurology","id":"ITEM-1","issue":"1","issued":{"date-parts":[["1978"]]},"language":"eng PT - Journal Article","note":"DA - 19780612\n\n\n\n\n0 (Aminobutyric Acids)\n\n\n\n\n0 (GABA Antagonists)\n\n\n\n\n124-87-8 (Picrotoxin)\n\n\n\n\n541-15-1 (Carnitine)\n\n\n\n\n56-12-2 (gamma-Aminobutyric Acid)\nSB - AIM\nSB - IM","page":"143-162","title":"Focal contralateral myoclonus produced by inhibition of GABA action in the caudate nucleus of rats.","type":"article-journal","volume":"101"},"uris":["http://www.mendeley.com/documents/?uuid=f6d66682-d89f-488e-b5af-873598fb130a"]},{"id":"ITEM-2","itemData":{"ISSN":"0006-8950","author":[{"dropping-particle":"","family":"Crossman","given":"A. R.","non-dropping-particle":"","parse-names":false,"suffix":""},{"dropping-particle":"","family":"Mitchell","given":"I. J.","non-dropping-particle":"","parse-names":false,"suffix":""},{"dropping-particle":"","family":"Sambrook","given":"M. A.","non-dropping-particle":"","parse-names":false,"suffix":""},{"dropping-particle":"","family":"Jackson","given":"A.","non-dropping-particle":"","parse-names":false,"suffix":""}],"container-title":"Brain","id":"ITEM-2","issue":"5","issued":{"date-parts":[["1988"]]},"page":"1211-1233","title":"Chorea and Myoclonus in the Monkey Induced By Gamma-Aminobutyric Acid Antagonism in the Lentiform Complex","type":"article-journal","volume":"111"},"uris":["http://www.mendeley.com/documents/?uuid=0707a956-ac6a-406e-a1b7-a888b56a0e67"]},{"id":"ITEM-3","itemData":{"ISSN":"1460-2156","PMID":"19506070","abstract":"The cortico-basal ganglia pathway is involved in normal motor control and implicated in multiple movement disorders. Brief repetitive muscle contractions known as motor tics are a common symptom in several basal ganglia related motor disorders. We used focal micro-injections of the GABA-A antagonist bicuculline to the sensorimotor putamen of behaving primates to induce stereotyped tics similar to those observed in human disorders. This focal disruption of GABA transmission in the putamen led to motor tics confined to a single or a few muscles. The temporal and structural properties of the tics were identified using electromyogram and frame-by-frame analysis of multi-camera video recordings. During experimental sessions the tics would wax and wane, but their size and shape remained highly stereotyped within the session. Neuronal spiking activity and local field potentials were recorded simultaneously from multiple locations along the cortico-basal ganglia pathway: motor cortex, putamen and globus pallidus external and internal segments. The local field potentials displayed stereotyped tic-related voltage transients lasting several hundred milliseconds. These 'local field potential spikes', which appeared throughout the cortico-basal ganglia pathway, were consistently observed in close temporal association to the motor tics. During tic expression, neuronal activity was altered in most of the recorded neurons in a temporally focal manner, displaying phasic firing rate modulations time locked to the tics. Consistent with theoretical models of tic generation, transient inhibition of the basal ganglia output nucleus prior to and during tic expression was observed. The phasic reduction of basal ganglia output was correlated with a disinhibition of cortical activity, manifesting as short bursts of activity in motor cortex. The results demonstrate that the basal ganglia provide a finely timed disinhibition in the output nuclei of the basal ganglia. However, a large fraction of the neurons were simultaneously inhibited during tics, although tics were only manifested in a small confined muscle group. This suggests that rather than representing a specific action within the basal ganglia itself, these nuclei provide a temporally exact but spatially distributed release signal. The tics induced by striatal disinhibition bear a striking resemblance to motor tics recognized in human pathologies associated with basal ganglia dysfunction. The neuronal changes observed dur…","author":[{"dropping-particle":"","family":"McCairn","given":"Kevin W","non-dropping-particle":"","parse-names":false,"suffix":""},{"dropping-particle":"","family":"Bronfeld","given":"Maya","non-dropping-particle":"","parse-names":false,"suffix":""},{"dropping-particle":"","family":"Belelovsky","given":"Katya","non-dropping-particle":"","parse-names":false,"suffix":""},{"dropping-particle":"","family":"Bar-Gad","given":"Izhar","non-dropping-particle":"","parse-names":false,"suffix":""}],"container-title":"Brain : a journal of neurology","id":"ITEM-3","issue":"8","issued":{"date-parts":[["2009"]]},"page":"2125-38","title":"The neurophysiological correlates of motor tics following focal striatal disinhibition.","type":"article-journal","volume":"132"},"uris":["http://www.mendeley.com/documents/?uuid=36fa53d7-186c-4930-9d78-c3e8f171bce5"]},{"id":"ITEM-4","itemData":{"DOI":"10.1093/cercor/bhn214","ISBN":"1460-2199","ISSN":"1460-2199","PMID":"19068490","abstract":"The current model of basal ganglia organization postulates their functional division into sensorimotor, associative, and limbic territories, implicated, respectively, in motor, cognitive, and motivational aspects of behavior. Based on this model, we previously demonstrated, in the external segment of globus pallidus of monkeys, that the same neuronal dysfunction induced dyskinesia or abnormal behavior depending on the functional territory. To extend these findings, we performed bicuculline microinjections into the different functional territories of the striatum in 6 monkeys. Abnormal movements were observed after microinjections into the posterior putamen, corresponding to the sensorimotor territory, and into the dorsal part of the anterior striatum, corresponding to the associative functional territory. Within the ventral striatum, referred to as the limbic functional territory, we identified 3 subregions corresponding to different types of abnormal behaviors. Simultaneous neuronal recordings performed close to the microinjection sites confirmed that bicuculline produced a focal increase of neuronal activity surrounded by a zone with neuronal hypoactivity. This study provides new evidence for the involvement of specific striatal regions in movement as well as in a large spectrum of behavioral disorders and suggests that local inhibitory dysfunction could be a pathological mechanism of various neurological and psychiatric disorders.","author":[{"dropping-particle":"","family":"Worbe","given":"Yulia","non-dropping-particle":"","parse-names":false,"suffix":""},{"dropping-particle":"","family":"Baup","given":"Nicolas","non-dropping-particle":"","parse-names":false,"suffix":""},{"dropping-particle":"","family":"Grabli","given":"David","non-dropping-particle":"","parse-names":false,"suffix":""},{"dropping-particle":"","family":"Chaigneau","given":"Marion","non-dropping-particle":"","parse-names":false,"suffix":""},{"dropping-particle":"","family":"Mounayar","given":"Stéphanie","non-dropping-particle":"","parse-names":false,"suffix":""},{"dropping-particle":"","family":"McCairn","given":"Kevin","non-dropping-particle":"","parse-names":false,"suffix":""},{"dropping-particle":"","family":"Féger","given":"Jean","non-dropping-particle":"","parse-names":false,"suffix":""},{"dropping-particle":"","family":"Tremblay","given":"Léon","non-dropping-particle":"","parse-names":false,"suffix":""}],"container-title":"Cerebral Cortex","id":"ITEM-4","issue":"8","issued":{"date-parts":[["2009","8"]]},"page":"1844-1856","title":"Behavioral and movement disorders induced by local inhibitory dysfunction in primate striatum","type":"article-journal","volume":"19"},"uris":["http://www.mendeley.com/documents/?uuid=b5420b4e-8cef-4c4d-9111-6d0632c33f29"]},{"id":"ITEM-5","itemData":{"ISSN":"1090-2430","PMID":"25597650","abstract":"The pathophysiology of the tics that define Gilles de la Tourette syndrome (TS) is not well understood. Local disinhibition within the striatum has been hypothesized to play a pathogenic role. In support of this, experimental disinhibition by local antagonism of GABA-A receptors within the striatum produces tic-like phenomenology in monkey and rat. We replicated this effect in mice via local picrotoxin infusion into the dorsal striatum. Infusion of picrotoxin into sensorimotor cortex produced similar movements, accompanied by signs of behavioral activation; higher-dose picrotoxin in the cortex produced seizures. Striatal inhibition with local muscimol completely abolished tic-like movements after either striatal or cortical picrotoxin, confirming their dependence on the striatal circuitry; in contrast, cortical muscimol attenuated but did not abolish movements produced by striatal picrotoxin. Striatal glutamate blockade eliminated tic-like movements after striatal picrotoxin, indicating that glutamatergic afferents are critical for their generation. These studies replicate and extend previous work in monkey and rat, providing additional validation for the local disinhibition model of tic generation. Our results reveal a key role for corticostriatal glutamatergic afferents in the generation of tic-like movements in this model.","author":[{"dropping-particle":"","family":"Pogorelov","given":"Vladimir","non-dropping-particle":"","parse-names":false,"suffix":""},{"dropping-particle":"","family":"Xu","given":"Meiyu","non-dropping-particle":"","parse-names":false,"suffix":""},{"dropping-particle":"","family":"Smith","given":"Haleigh R","non-dropping-particle":"","parse-names":false,"suffix":""},{"dropping-particle":"","family":"Buchanan","given":"Gordon F","non-dropping-particle":"","parse-names":false,"suffix":""},{"dropping-particle":"","family":"Pittenger","given":"Christopher","non-dropping-particle":"","parse-names":false,"suffix":""}],"container-title":"Experimental neurology","id":"ITEM-5","issued":{"date-parts":[["2015"]]},"page":"122-128","title":"Corticostriatal interactions in the generation of tic-like behaviors after local striatal disinhibition.","type":"article-journal","volume":"265"},"uris":["http://www.mendeley.com/documents/?uuid=ee18b022-0cfb-43cf-a5a9-60a95ddd7bb5"]},{"id":"ITEM-6","itemData":{"ISSN":"1662-5137","PMID":"24065893","abstract":"Motor tics are sudden, brief, repetitive movements that constitute the main symptom of Tourette syndrome (TS). Multiple lines of evidence suggest the involvement of the cortico-basal ganglia system, and in particular the basal ganglia input structure-the striatum in tic formation. The striatum receives somatotopically organized cortical projections and contains an internal GABAergic network of interneurons and projection neurons' collaterals. Disruption of local striatal GABAergic connectivity has been associated with TS and was found to induce abnormal movements in model animals. We have previously described the behavioral and neurophysiological characteristics of motor tics induced in monkeys by local striatal microinjections of the GABAA antagonist bicuculline. In the current study we explored the abnormal movements induced by a similar manipulation in freely moving rats. We targeted microinjections to different parts of the dorsal striatum, and examined the effects of this manipulation on the induced tic properties, such as latency, duration, and somatic localization. Tics induced by striatal disinhibition in monkeys and rats shared multiple properties: tics began within several minutes after microinjection, were expressed solely in the contralateral side, and waxed and waned around a mean inter-tic interval of 1-4 s. A clear somatotopic organization was observed only in rats, where injections to the anterior or posterior striatum led to tics in the forelimb or hindlimb areas, respectively. These results suggest that striatal disinhibition in the rat may be used to model motor tics such as observed in TS. Establishing this reliable and accessible animal model could facilitate the study of the neural mechanisms underlying motor tics, and the testing of potential therapies for tic disorders.","author":[{"dropping-particle":"","family":"Bronfeld","given":"Maya","non-dropping-particle":"","parse-names":false,"suffix":""},{"dropping-particle":"","family":"Yael","given":"Dorin","non-dropping-particle":"","parse-names":false,"suffix":""},{"dropping-particle":"","family":"Belelovsky","given":"Katya","non-dropping-particle":"","parse-names":false,"suffix":""},{"dropping-particle":"","family":"Bar-Gad","given":"Izhar","non-dropping-particle":"","parse-names":false,"suffix":""}],"container-title":"Frontiers in systems neuroscience","id":"ITEM-6","issue":"SEP","issued":{"date-parts":[["2013"]]},"page":"50","title":"Motor tics evoked by striatal disinhibition in the rat.","type":"article-journal","volume":"7"},"uris":["http://www.mendeley.com/documents/?uuid=fd707b85-b392-44a5-834c-511ff63d7467"]}],"mendeley":{"formattedCitation":"&lt;sup&gt;13–18&lt;/sup&gt;","plainTextFormattedCitation":"13–18","previouslyFormattedCitation":"&lt;sup&gt;13–18&lt;/sup&gt;"},"properties":{"noteIndex":0},"schema":"https://github.com/citation-style-language/schema/raw/master/csl-citation.json"}</w:instrText>
      </w:r>
      <w:r w:rsidR="009C2CEE">
        <w:rPr>
          <w:rFonts w:asciiTheme="minorHAnsi" w:hAnsiTheme="minorHAnsi" w:cstheme="minorHAnsi"/>
          <w:color w:val="000000" w:themeColor="text1"/>
        </w:rPr>
        <w:fldChar w:fldCharType="separate"/>
      </w:r>
      <w:r w:rsidR="00B560A7" w:rsidRPr="00B560A7">
        <w:rPr>
          <w:rFonts w:asciiTheme="minorHAnsi" w:hAnsiTheme="minorHAnsi" w:cstheme="minorHAnsi"/>
          <w:noProof/>
          <w:color w:val="000000" w:themeColor="text1"/>
          <w:vertAlign w:val="superscript"/>
        </w:rPr>
        <w:t>13–18</w:t>
      </w:r>
      <w:r w:rsidR="009C2CEE">
        <w:rPr>
          <w:rFonts w:asciiTheme="minorHAnsi" w:hAnsiTheme="minorHAnsi" w:cstheme="minorHAnsi"/>
          <w:color w:val="000000" w:themeColor="text1"/>
        </w:rPr>
        <w:fldChar w:fldCharType="end"/>
      </w:r>
      <w:r w:rsidR="00646F59" w:rsidRPr="00646F59">
        <w:rPr>
          <w:lang w:bidi="he-IL"/>
        </w:rPr>
        <w:t xml:space="preserve">. This pharmacological intervention </w:t>
      </w:r>
      <w:r w:rsidR="004E353B">
        <w:rPr>
          <w:lang w:bidi="he-IL"/>
        </w:rPr>
        <w:t>leads</w:t>
      </w:r>
      <w:r w:rsidR="004E353B" w:rsidRPr="00646F59">
        <w:rPr>
          <w:lang w:bidi="he-IL"/>
        </w:rPr>
        <w:t xml:space="preserve"> </w:t>
      </w:r>
      <w:r w:rsidR="00646F59" w:rsidRPr="00646F59">
        <w:rPr>
          <w:lang w:bidi="he-IL"/>
        </w:rPr>
        <w:t xml:space="preserve">to transient motor tic expression in the contralateral side to the injection, </w:t>
      </w:r>
      <w:r>
        <w:rPr>
          <w:lang w:bidi="he-IL"/>
        </w:rPr>
        <w:t xml:space="preserve">thus </w:t>
      </w:r>
      <w:r w:rsidR="00646F59" w:rsidRPr="00646F59">
        <w:rPr>
          <w:lang w:bidi="he-IL"/>
        </w:rPr>
        <w:t xml:space="preserve">establishing a robust acute model of tic disorders with face and construct validity. The acute model is simple to </w:t>
      </w:r>
      <w:r>
        <w:rPr>
          <w:lang w:bidi="he-IL"/>
        </w:rPr>
        <w:t xml:space="preserve">induce and makes it possible to </w:t>
      </w:r>
      <w:r w:rsidR="008C29D6">
        <w:rPr>
          <w:lang w:bidi="he-IL"/>
        </w:rPr>
        <w:t xml:space="preserve">study </w:t>
      </w:r>
      <w:r w:rsidR="008C29D6" w:rsidRPr="00646F59">
        <w:rPr>
          <w:lang w:bidi="he-IL"/>
        </w:rPr>
        <w:t>the</w:t>
      </w:r>
      <w:r w:rsidR="00646F59" w:rsidRPr="00646F59">
        <w:rPr>
          <w:lang w:bidi="he-IL"/>
        </w:rPr>
        <w:t xml:space="preserve"> effects of short-term modulation</w:t>
      </w:r>
      <w:r w:rsidR="003B095D">
        <w:rPr>
          <w:lang w:bidi="he-IL"/>
        </w:rPr>
        <w:t xml:space="preserve"> </w:t>
      </w:r>
      <w:r w:rsidR="00646F59" w:rsidRPr="00646F59">
        <w:rPr>
          <w:lang w:bidi="he-IL"/>
        </w:rPr>
        <w:t xml:space="preserve">such as electrical and optical stimulation </w:t>
      </w:r>
      <w:r w:rsidR="00194769">
        <w:rPr>
          <w:lang w:bidi="he-IL"/>
        </w:rPr>
        <w:t>concurrent with</w:t>
      </w:r>
      <w:r w:rsidR="00646F59" w:rsidRPr="00646F59">
        <w:rPr>
          <w:lang w:bidi="he-IL"/>
        </w:rPr>
        <w:t xml:space="preserve"> electrophysiological and kinematic recordings before, during and after tic expression. However, the acute model is limited to </w:t>
      </w:r>
      <w:r w:rsidR="0020364D">
        <w:rPr>
          <w:lang w:bidi="he-IL"/>
        </w:rPr>
        <w:t>the</w:t>
      </w:r>
      <w:r w:rsidR="00646F59" w:rsidRPr="00646F59">
        <w:rPr>
          <w:lang w:bidi="he-IL"/>
        </w:rPr>
        <w:t xml:space="preserve"> short time period </w:t>
      </w:r>
      <w:r w:rsidR="004E353B">
        <w:rPr>
          <w:lang w:bidi="he-IL"/>
        </w:rPr>
        <w:t>following the inject</w:t>
      </w:r>
      <w:r w:rsidR="001F422D">
        <w:rPr>
          <w:lang w:bidi="he-IL"/>
        </w:rPr>
        <w:t>i</w:t>
      </w:r>
      <w:r w:rsidR="004E353B">
        <w:rPr>
          <w:lang w:bidi="he-IL"/>
        </w:rPr>
        <w:t>on</w:t>
      </w:r>
      <w:r w:rsidR="00646F59" w:rsidRPr="00646F59">
        <w:rPr>
          <w:lang w:bidi="he-IL"/>
        </w:rPr>
        <w:t>.</w:t>
      </w:r>
      <w:r w:rsidR="00001AEE">
        <w:rPr>
          <w:lang w:bidi="he-IL"/>
        </w:rPr>
        <w:t xml:space="preserve"> </w:t>
      </w:r>
      <w:r w:rsidR="00646F59" w:rsidRPr="00646F59">
        <w:rPr>
          <w:lang w:bidi="he-IL"/>
        </w:rPr>
        <w:t xml:space="preserve">Based on the acute model, </w:t>
      </w:r>
      <w:r w:rsidR="0020364D">
        <w:rPr>
          <w:lang w:bidi="he-IL"/>
        </w:rPr>
        <w:t xml:space="preserve">we recently proposed </w:t>
      </w:r>
      <w:r w:rsidR="00646F59" w:rsidRPr="00646F59">
        <w:rPr>
          <w:lang w:bidi="he-IL"/>
        </w:rPr>
        <w:t>a chronic model of tic generation in rats</w:t>
      </w:r>
      <w:r w:rsidR="0020364D">
        <w:rPr>
          <w:lang w:bidi="he-IL"/>
        </w:rPr>
        <w:t xml:space="preserve"> that</w:t>
      </w:r>
      <w:r w:rsidR="00646F59" w:rsidRPr="00646F59">
        <w:rPr>
          <w:lang w:bidi="he-IL"/>
        </w:rPr>
        <w:t xml:space="preserve"> utiliz</w:t>
      </w:r>
      <w:r w:rsidR="0020364D">
        <w:rPr>
          <w:lang w:bidi="he-IL"/>
        </w:rPr>
        <w:t>es a</w:t>
      </w:r>
      <w:r w:rsidR="00D11A15">
        <w:rPr>
          <w:lang w:bidi="he-IL"/>
        </w:rPr>
        <w:t xml:space="preserve"> </w:t>
      </w:r>
      <w:r w:rsidR="00646F59" w:rsidRPr="00646F59">
        <w:rPr>
          <w:lang w:bidi="he-IL"/>
        </w:rPr>
        <w:t xml:space="preserve">prolonged, fixed-rate infusion of bicuculline to the striatum via </w:t>
      </w:r>
      <w:r w:rsidR="0020364D">
        <w:rPr>
          <w:lang w:bidi="he-IL"/>
        </w:rPr>
        <w:t xml:space="preserve">a </w:t>
      </w:r>
      <w:r w:rsidR="00646F59" w:rsidRPr="00646F59">
        <w:rPr>
          <w:lang w:bidi="he-IL"/>
        </w:rPr>
        <w:t>subcutaneous-implanted mini-osmotic pump</w:t>
      </w:r>
      <w:r w:rsidR="00E04A45">
        <w:rPr>
          <w:lang w:bidi="he-IL"/>
        </w:rPr>
        <w:fldChar w:fldCharType="begin" w:fldLock="1"/>
      </w:r>
      <w:r w:rsidR="00286270">
        <w:rPr>
          <w:lang w:bidi="he-IL"/>
        </w:rPr>
        <w:instrText>ADDIN CSL_CITATION {"citationItems":[{"id":"ITEM-1","itemData":{"ISSN":"1872678X","PMID":"28268105","abstract":"Background: Experimental findings and theoretical models have associated Tourette syndrome with abnormal striatal inhibition. The expression of tics, the hallmark symptom of this disorder, has been transiently induced in non-human primates and rodents by the injection of GABAA antagonists into the striatum, leading to temporary disinhibition. New method: The novel chronic model of tic expression utilizes mini-osmotic pumps implanted subcutaneously in the rat's back for prolonged infusion of bicuculline into the dorsolateral striatum. Results: Tics were expressed on the contralateral side to the infusion over a period of multiple days. Tic expression was stable, and maintained similar properties throughout the infusion period. Electrophysiological recordings revealed the existence of tic-related local field potential spikes and individual neuron activity changes that remained stable throughout the infusion period. Comparison with existing methods: The striatal disinhibition model provides a unique combination of face validity (tic expression) and construct validity (abnormal striatal inhibition) but is limited to sub-hour periods. The new chronic model extends the period of tic expression to multiple days and thus enables the study of tic dynamics and the effects of behavior and pharmacological agents on tic expression. Conclusions: The chronic model provides similar behavioral and neuronal correlates of tics as the acute striatal disinhibition model but over prolonged periods of time, thus providing a unique, basal ganglia initiated model of tic expression. Chronic expression of symptoms is the key to studying the time varying properties of Tourette syndrome and the effects of multiple internal and external factors on this disorder.","author":[{"dropping-particle":"","family":"Vinner","given":"Esther","non-dropping-particle":"","parse-names":false,"suffix":""},{"dropping-particle":"","family":"Israelashvili","given":"Michal","non-dropping-particle":"","parse-names":false,"suffix":""},{"dropping-particle":"","family":"Bar-Gad","given":"Izhar","non-dropping-particle":"","parse-names":false,"suffix":""}],"container-title":"Journal of Neuroscience Methods","id":"ITEM-1","issued":{"date-parts":[["2017"]]},"page":"20-29","title":"Prolonged striatal disinhibition as a chronic animal model of tic disorders","type":"article-journal","volume":"292"},"uris":["http://www.mendeley.com/documents/?uuid=c383baf7-c7dc-46b7-a3e3-11cd39e505ca"]}],"mendeley":{"formattedCitation":"&lt;sup&gt;19&lt;/sup&gt;","plainTextFormattedCitation":"19","previouslyFormattedCitation":"&lt;sup&gt;19&lt;/sup&gt;"},"properties":{"noteIndex":0},"schema":"https://github.com/citation-style-language/schema/raw/master/csl-citation.json"}</w:instrText>
      </w:r>
      <w:r w:rsidR="00E04A45">
        <w:rPr>
          <w:lang w:bidi="he-IL"/>
        </w:rPr>
        <w:fldChar w:fldCharType="separate"/>
      </w:r>
      <w:r w:rsidR="00B560A7" w:rsidRPr="00B560A7">
        <w:rPr>
          <w:noProof/>
          <w:vertAlign w:val="superscript"/>
          <w:lang w:bidi="he-IL"/>
        </w:rPr>
        <w:t>19</w:t>
      </w:r>
      <w:r w:rsidR="00E04A45">
        <w:rPr>
          <w:lang w:bidi="he-IL"/>
        </w:rPr>
        <w:fldChar w:fldCharType="end"/>
      </w:r>
      <w:r w:rsidR="00646F59" w:rsidRPr="00646F59">
        <w:rPr>
          <w:lang w:bidi="he-IL"/>
        </w:rPr>
        <w:t>. This model extends the period of tic expression to multiple days/weeks. The constant release of bicuculline over a l</w:t>
      </w:r>
      <w:r w:rsidR="0020364D">
        <w:rPr>
          <w:lang w:bidi="he-IL"/>
        </w:rPr>
        <w:t>engthy</w:t>
      </w:r>
      <w:r w:rsidR="00646F59" w:rsidRPr="00646F59">
        <w:rPr>
          <w:lang w:bidi="he-IL"/>
        </w:rPr>
        <w:t xml:space="preserve"> </w:t>
      </w:r>
      <w:proofErr w:type="gramStart"/>
      <w:r w:rsidR="00646F59" w:rsidRPr="00646F59">
        <w:rPr>
          <w:lang w:bidi="he-IL"/>
        </w:rPr>
        <w:t>period of time</w:t>
      </w:r>
      <w:proofErr w:type="gramEnd"/>
      <w:r w:rsidR="00646F59" w:rsidRPr="00646F59">
        <w:rPr>
          <w:lang w:bidi="he-IL"/>
        </w:rPr>
        <w:t xml:space="preserve"> allows</w:t>
      </w:r>
      <w:r w:rsidR="0020364D">
        <w:rPr>
          <w:lang w:bidi="he-IL"/>
        </w:rPr>
        <w:t xml:space="preserve"> for</w:t>
      </w:r>
      <w:r w:rsidR="00646F59" w:rsidRPr="00646F59">
        <w:rPr>
          <w:lang w:bidi="he-IL"/>
        </w:rPr>
        <w:t xml:space="preserve"> </w:t>
      </w:r>
      <w:r w:rsidR="00C37233">
        <w:rPr>
          <w:lang w:bidi="he-IL"/>
        </w:rPr>
        <w:t>the</w:t>
      </w:r>
      <w:r w:rsidR="00C37233" w:rsidRPr="00646F59">
        <w:rPr>
          <w:lang w:bidi="he-IL"/>
        </w:rPr>
        <w:t xml:space="preserve"> </w:t>
      </w:r>
      <w:r w:rsidR="00646F59" w:rsidRPr="00646F59">
        <w:rPr>
          <w:lang w:bidi="he-IL"/>
        </w:rPr>
        <w:t>examin</w:t>
      </w:r>
      <w:r w:rsidR="00C37233">
        <w:rPr>
          <w:lang w:bidi="he-IL"/>
        </w:rPr>
        <w:t>ation of</w:t>
      </w:r>
      <w:r w:rsidR="00646F59" w:rsidRPr="00646F59">
        <w:rPr>
          <w:lang w:bidi="he-IL"/>
        </w:rPr>
        <w:t xml:space="preserve"> the effect</w:t>
      </w:r>
      <w:r w:rsidR="0020364D">
        <w:rPr>
          <w:lang w:bidi="he-IL"/>
        </w:rPr>
        <w:t>s</w:t>
      </w:r>
      <w:r w:rsidR="00646F59" w:rsidRPr="00646F59">
        <w:rPr>
          <w:lang w:bidi="he-IL"/>
        </w:rPr>
        <w:t xml:space="preserve"> of </w:t>
      </w:r>
      <w:r w:rsidR="0020364D">
        <w:rPr>
          <w:lang w:bidi="he-IL"/>
        </w:rPr>
        <w:t>a variety of</w:t>
      </w:r>
      <w:r w:rsidR="00646F59" w:rsidRPr="00646F59">
        <w:rPr>
          <w:lang w:bidi="he-IL"/>
        </w:rPr>
        <w:t xml:space="preserve"> factors such as pharmacological treatments</w:t>
      </w:r>
      <w:r w:rsidR="00C37233">
        <w:rPr>
          <w:lang w:bidi="he-IL"/>
        </w:rPr>
        <w:t xml:space="preserve"> and</w:t>
      </w:r>
      <w:r w:rsidR="00646F59" w:rsidRPr="00646F59">
        <w:rPr>
          <w:lang w:bidi="he-IL"/>
        </w:rPr>
        <w:t xml:space="preserve"> behavioral states on tic expression.</w:t>
      </w:r>
      <w:r w:rsidR="00D11A15">
        <w:rPr>
          <w:lang w:bidi="he-IL"/>
        </w:rPr>
        <w:t xml:space="preserve"> </w:t>
      </w:r>
    </w:p>
    <w:p w14:paraId="33FD5BAE" w14:textId="77777777" w:rsidR="00646F59" w:rsidRPr="00646F59" w:rsidRDefault="00646F59" w:rsidP="00F074A6">
      <w:pPr>
        <w:widowControl/>
        <w:shd w:val="clear" w:color="auto" w:fill="FFFFFF"/>
        <w:autoSpaceDE/>
        <w:autoSpaceDN/>
        <w:adjustRightInd/>
        <w:rPr>
          <w:lang w:bidi="he-IL"/>
        </w:rPr>
      </w:pPr>
      <w:r w:rsidRPr="00646F59">
        <w:rPr>
          <w:lang w:bidi="he-IL"/>
        </w:rPr>
        <w:t> </w:t>
      </w:r>
    </w:p>
    <w:p w14:paraId="19B2F981" w14:textId="4540297D" w:rsidR="00646F59" w:rsidRPr="00646F59" w:rsidRDefault="00646F59" w:rsidP="00F074A6">
      <w:pPr>
        <w:widowControl/>
        <w:shd w:val="clear" w:color="auto" w:fill="FFFFFF"/>
        <w:autoSpaceDE/>
        <w:autoSpaceDN/>
        <w:adjustRightInd/>
        <w:rPr>
          <w:lang w:bidi="he-IL"/>
        </w:rPr>
      </w:pPr>
      <w:r w:rsidRPr="00646F59">
        <w:rPr>
          <w:lang w:bidi="he-IL"/>
        </w:rPr>
        <w:t xml:space="preserve">Here, we present protocols for </w:t>
      </w:r>
      <w:r w:rsidR="00C37233">
        <w:rPr>
          <w:lang w:bidi="he-IL"/>
        </w:rPr>
        <w:t xml:space="preserve">generating </w:t>
      </w:r>
      <w:r w:rsidRPr="00646F59">
        <w:rPr>
          <w:lang w:bidi="he-IL"/>
        </w:rPr>
        <w:t xml:space="preserve">the acute and chronic models of tic expression in rats. </w:t>
      </w:r>
      <w:r w:rsidR="0020364D">
        <w:rPr>
          <w:lang w:bidi="he-IL"/>
        </w:rPr>
        <w:t xml:space="preserve">As a function of the </w:t>
      </w:r>
      <w:r w:rsidRPr="00646F59">
        <w:rPr>
          <w:lang w:bidi="he-IL"/>
        </w:rPr>
        <w:t xml:space="preserve">specific </w:t>
      </w:r>
      <w:r w:rsidRPr="008C29D6">
        <w:rPr>
          <w:lang w:bidi="he-IL"/>
        </w:rPr>
        <w:t>research question</w:t>
      </w:r>
      <w:r w:rsidRPr="00646F59">
        <w:rPr>
          <w:lang w:bidi="he-IL"/>
        </w:rPr>
        <w:t xml:space="preserve">, the protocols </w:t>
      </w:r>
      <w:r w:rsidR="0020364D">
        <w:rPr>
          <w:lang w:bidi="he-IL"/>
        </w:rPr>
        <w:t xml:space="preserve">enable the </w:t>
      </w:r>
      <w:r w:rsidRPr="00646F59">
        <w:rPr>
          <w:lang w:bidi="he-IL"/>
        </w:rPr>
        <w:t>fine</w:t>
      </w:r>
      <w:r w:rsidR="0020364D">
        <w:rPr>
          <w:lang w:bidi="he-IL"/>
        </w:rPr>
        <w:t>-</w:t>
      </w:r>
      <w:r w:rsidRPr="00646F59">
        <w:rPr>
          <w:lang w:bidi="he-IL"/>
        </w:rPr>
        <w:t>tuning of the parameters</w:t>
      </w:r>
      <w:r w:rsidR="0020364D">
        <w:rPr>
          <w:lang w:bidi="he-IL"/>
        </w:rPr>
        <w:t xml:space="preserve"> including</w:t>
      </w:r>
      <w:r w:rsidRPr="00646F59">
        <w:rPr>
          <w:lang w:bidi="he-IL"/>
        </w:rPr>
        <w:t xml:space="preserve"> unilateral versus bilateral implantation, the site of the tics (according to the somatotopic organization of the striatum)</w:t>
      </w:r>
      <w:r w:rsidR="009C2CEE">
        <w:rPr>
          <w:lang w:bidi="he-IL"/>
        </w:rPr>
        <w:fldChar w:fldCharType="begin" w:fldLock="1"/>
      </w:r>
      <w:r w:rsidR="008500A8">
        <w:rPr>
          <w:lang w:bidi="he-IL"/>
        </w:rPr>
        <w:instrText>ADDIN CSL_CITATION {"citationItems":[{"id":"ITEM-1","itemData":{"ISSN":"1662-5137","PMID":"24065893","abstract":"Motor tics are sudden, brief, repetitive movements that constitute the main symptom of Tourette syndrome (TS). Multiple lines of evidence suggest the involvement of the cortico-basal ganglia system, and in particular the basal ganglia input structure-the striatum in tic formation. The striatum receives somatotopically organized cortical projections and contains an internal GABAergic network of interneurons and projection neurons' collaterals. Disruption of local striatal GABAergic connectivity has been associated with TS and was found to induce abnormal movements in model animals. We have previously described the behavioral and neurophysiological characteristics of motor tics induced in monkeys by local striatal microinjections of the GABAA antagonist bicuculline. In the current study we explored the abnormal movements induced by a similar manipulation in freely moving rats. We targeted microinjections to different parts of the dorsal striatum, and examined the effects of this manipulation on the induced tic properties, such as latency, duration, and somatic localization. Tics induced by striatal disinhibition in monkeys and rats shared multiple properties: tics began within several minutes after microinjection, were expressed solely in the contralateral side, and waxed and waned around a mean inter-tic interval of 1-4 s. A clear somatotopic organization was observed only in rats, where injections to the anterior or posterior striatum led to tics in the forelimb or hindlimb areas, respectively. These results suggest that striatal disinhibition in the rat may be used to model motor tics such as observed in TS. Establishing this reliable and accessible animal model could facilitate the study of the neural mechanisms underlying motor tics, and the testing of potential therapies for tic disorders.","author":[{"dropping-particle":"","family":"Bronfeld","given":"Maya","non-dropping-particle":"","parse-names":false,"suffix":""},{"dropping-particle":"","family":"Yael","given":"Dorin","non-dropping-particle":"","parse-names":false,"suffix":""},{"dropping-particle":"","family":"Belelovsky","given":"Katya","non-dropping-particle":"","parse-names":false,"suffix":""},{"dropping-particle":"","family":"Bar-Gad","given":"Izhar","non-dropping-particle":"","parse-names":false,"suffix":""}],"container-title":"Frontiers in systems neuroscience","id":"ITEM-1","issue":"SEP","issued":{"date-parts":[["2013"]]},"page":"50","title":"Motor tics evoked by striatal disinhibition in the rat.","type":"article-journal","volume":"7"},"uris":["http://www.mendeley.com/documents/?uuid=fd707b85-b392-44a5-834c-511ff63d7467"]}],"mendeley":{"formattedCitation":"&lt;sup&gt;18&lt;/sup&gt;","plainTextFormattedCitation":"18","previouslyFormattedCitation":"&lt;sup&gt;18&lt;/sup&gt;"},"properties":{"noteIndex":0},"schema":"https://github.com/citation-style-language/schema/raw/master/csl-citation.json"}</w:instrText>
      </w:r>
      <w:r w:rsidR="009C2CEE">
        <w:rPr>
          <w:lang w:bidi="he-IL"/>
        </w:rPr>
        <w:fldChar w:fldCharType="separate"/>
      </w:r>
      <w:r w:rsidR="00B560A7" w:rsidRPr="00B560A7">
        <w:rPr>
          <w:noProof/>
          <w:vertAlign w:val="superscript"/>
          <w:lang w:bidi="he-IL"/>
        </w:rPr>
        <w:t>18</w:t>
      </w:r>
      <w:r w:rsidR="009C2CEE">
        <w:rPr>
          <w:lang w:bidi="he-IL"/>
        </w:rPr>
        <w:fldChar w:fldCharType="end"/>
      </w:r>
      <w:r w:rsidRPr="00646F59">
        <w:rPr>
          <w:lang w:bidi="he-IL"/>
        </w:rPr>
        <w:t xml:space="preserve"> and the angle of the implant-cannula (depending on the location of additional </w:t>
      </w:r>
      <w:r w:rsidR="00C37233">
        <w:rPr>
          <w:lang w:bidi="he-IL"/>
        </w:rPr>
        <w:t xml:space="preserve">implanted </w:t>
      </w:r>
      <w:r w:rsidRPr="00646F59">
        <w:rPr>
          <w:lang w:bidi="he-IL"/>
        </w:rPr>
        <w:t xml:space="preserve">devices). The method used in the chronic model is partially based on commercial products </w:t>
      </w:r>
      <w:r w:rsidR="0020364D">
        <w:rPr>
          <w:lang w:bidi="he-IL"/>
        </w:rPr>
        <w:t xml:space="preserve">but with </w:t>
      </w:r>
      <w:r w:rsidRPr="00646F59">
        <w:rPr>
          <w:lang w:bidi="he-IL"/>
        </w:rPr>
        <w:t>critical adjustments to fit the tic model.</w:t>
      </w:r>
      <w:r w:rsidR="00E84B54">
        <w:rPr>
          <w:lang w:bidi="he-IL"/>
        </w:rPr>
        <w:t xml:space="preserve"> This </w:t>
      </w:r>
      <w:r w:rsidR="0020364D">
        <w:rPr>
          <w:lang w:bidi="he-IL"/>
        </w:rPr>
        <w:t xml:space="preserve">article details </w:t>
      </w:r>
      <w:r w:rsidR="00E84B54">
        <w:rPr>
          <w:lang w:bidi="he-IL"/>
        </w:rPr>
        <w:t>the adjustment</w:t>
      </w:r>
      <w:r w:rsidR="00C37233">
        <w:rPr>
          <w:lang w:bidi="he-IL"/>
        </w:rPr>
        <w:t>s</w:t>
      </w:r>
      <w:r w:rsidR="00E84B54">
        <w:rPr>
          <w:lang w:bidi="he-IL"/>
        </w:rPr>
        <w:t xml:space="preserve"> </w:t>
      </w:r>
      <w:r w:rsidR="0020364D">
        <w:rPr>
          <w:lang w:bidi="he-IL"/>
        </w:rPr>
        <w:t xml:space="preserve">needed </w:t>
      </w:r>
      <w:r w:rsidR="00E84B54">
        <w:rPr>
          <w:lang w:bidi="he-IL"/>
        </w:rPr>
        <w:t>to</w:t>
      </w:r>
      <w:r w:rsidR="0020364D">
        <w:rPr>
          <w:lang w:bidi="he-IL"/>
        </w:rPr>
        <w:t xml:space="preserve"> custom tailor</w:t>
      </w:r>
      <w:r w:rsidR="00C21498">
        <w:rPr>
          <w:lang w:bidi="he-IL"/>
        </w:rPr>
        <w:t xml:space="preserve"> </w:t>
      </w:r>
      <w:r w:rsidR="00072BD3">
        <w:rPr>
          <w:lang w:bidi="he-IL"/>
        </w:rPr>
        <w:t>the</w:t>
      </w:r>
      <w:r w:rsidR="0020364D">
        <w:rPr>
          <w:lang w:bidi="he-IL"/>
        </w:rPr>
        <w:t>se</w:t>
      </w:r>
      <w:r w:rsidR="00072BD3">
        <w:rPr>
          <w:lang w:bidi="he-IL"/>
        </w:rPr>
        <w:t xml:space="preserve"> tic models</w:t>
      </w:r>
      <w:r w:rsidR="00E84B54">
        <w:rPr>
          <w:lang w:bidi="he-IL"/>
        </w:rPr>
        <w:t xml:space="preserve">. </w:t>
      </w:r>
    </w:p>
    <w:p w14:paraId="662B7B70" w14:textId="58419D5F" w:rsidR="00E8636D" w:rsidRDefault="00E8636D" w:rsidP="00F074A6">
      <w:pPr>
        <w:rPr>
          <w:rFonts w:asciiTheme="minorHAnsi" w:hAnsiTheme="minorHAnsi" w:cstheme="minorHAnsi"/>
          <w:b/>
          <w:lang w:bidi="he-IL"/>
        </w:rPr>
      </w:pPr>
    </w:p>
    <w:p w14:paraId="3D4CD2F3" w14:textId="7F19AC51" w:rsidR="006305D7" w:rsidRPr="001B1519" w:rsidRDefault="006305D7" w:rsidP="00F074A6">
      <w:pPr>
        <w:rPr>
          <w:rFonts w:asciiTheme="minorHAnsi" w:hAnsiTheme="minorHAnsi" w:cstheme="minorHAnsi"/>
          <w:color w:val="808080" w:themeColor="background1" w:themeShade="80"/>
        </w:rPr>
      </w:pPr>
      <w:r w:rsidRPr="001B1519">
        <w:rPr>
          <w:rFonts w:asciiTheme="minorHAnsi" w:hAnsiTheme="minorHAnsi" w:cstheme="minorHAnsi"/>
          <w:b/>
        </w:rPr>
        <w:lastRenderedPageBreak/>
        <w:t>PROTOCOL:</w:t>
      </w:r>
      <w:r w:rsidRPr="001B1519">
        <w:rPr>
          <w:rFonts w:asciiTheme="minorHAnsi" w:hAnsiTheme="minorHAnsi" w:cstheme="minorHAnsi"/>
        </w:rPr>
        <w:t xml:space="preserve"> </w:t>
      </w:r>
    </w:p>
    <w:p w14:paraId="07AF9094" w14:textId="38586524" w:rsidR="00AA6F50" w:rsidRDefault="00AA6F50" w:rsidP="00F074A6">
      <w:pPr>
        <w:rPr>
          <w:rFonts w:asciiTheme="minorHAnsi" w:hAnsiTheme="minorHAnsi" w:cstheme="minorHAnsi"/>
          <w:color w:val="auto"/>
        </w:rPr>
      </w:pPr>
    </w:p>
    <w:p w14:paraId="322CE6A1" w14:textId="32FF74E7" w:rsidR="00612413" w:rsidRDefault="00612413" w:rsidP="00F074A6">
      <w:pPr>
        <w:rPr>
          <w:rFonts w:asciiTheme="minorHAnsi" w:hAnsiTheme="minorHAnsi" w:cstheme="minorHAnsi"/>
          <w:color w:val="auto"/>
        </w:rPr>
      </w:pPr>
      <w:r w:rsidRPr="00612413">
        <w:rPr>
          <w:rFonts w:asciiTheme="minorHAnsi" w:hAnsiTheme="minorHAnsi" w:cstheme="minorHAnsi"/>
          <w:color w:val="auto"/>
        </w:rPr>
        <w:t>All procedures were approved and supervised by the Institutional Animal Care and Use Committee and adhered to the National Institutes of Health Guide for the Care and Use of Laboratory Animals and the Bar-</w:t>
      </w:r>
      <w:proofErr w:type="spellStart"/>
      <w:r w:rsidRPr="00612413">
        <w:rPr>
          <w:rFonts w:asciiTheme="minorHAnsi" w:hAnsiTheme="minorHAnsi" w:cstheme="minorHAnsi"/>
          <w:color w:val="auto"/>
        </w:rPr>
        <w:t>Ilan</w:t>
      </w:r>
      <w:proofErr w:type="spellEnd"/>
      <w:r w:rsidRPr="00612413">
        <w:rPr>
          <w:rFonts w:asciiTheme="minorHAnsi" w:hAnsiTheme="minorHAnsi" w:cstheme="minorHAnsi"/>
          <w:color w:val="auto"/>
        </w:rPr>
        <w:t xml:space="preserve"> University Guidelines for the Use and Care of Laboratory Animals in Research. This </w:t>
      </w:r>
      <w:r>
        <w:rPr>
          <w:rFonts w:asciiTheme="minorHAnsi" w:hAnsiTheme="minorHAnsi" w:cstheme="minorHAnsi"/>
          <w:color w:val="auto"/>
        </w:rPr>
        <w:t xml:space="preserve">protocol </w:t>
      </w:r>
      <w:r w:rsidRPr="00612413">
        <w:rPr>
          <w:rFonts w:asciiTheme="minorHAnsi" w:hAnsiTheme="minorHAnsi" w:cstheme="minorHAnsi"/>
          <w:color w:val="auto"/>
        </w:rPr>
        <w:t>was approved by the National Committee for Experiments in Laboratory Animals at the Ministry of Health.</w:t>
      </w:r>
    </w:p>
    <w:p w14:paraId="0D349A30" w14:textId="274D1AB0" w:rsidR="00F8293D" w:rsidRDefault="00F8293D" w:rsidP="00F074A6">
      <w:pPr>
        <w:rPr>
          <w:rFonts w:asciiTheme="minorHAnsi" w:hAnsiTheme="minorHAnsi" w:cstheme="minorHAnsi"/>
          <w:color w:val="auto"/>
        </w:rPr>
      </w:pPr>
    </w:p>
    <w:p w14:paraId="54058EB4" w14:textId="76BCEB5B" w:rsidR="00F8293D" w:rsidRDefault="009E2761" w:rsidP="00F074A6">
      <w:pPr>
        <w:rPr>
          <w:rFonts w:asciiTheme="minorHAnsi" w:hAnsiTheme="minorHAnsi" w:cstheme="minorHAnsi"/>
          <w:color w:val="auto"/>
        </w:rPr>
      </w:pPr>
      <w:r>
        <w:rPr>
          <w:rFonts w:asciiTheme="minorHAnsi" w:hAnsiTheme="minorHAnsi" w:cstheme="minorHAnsi"/>
          <w:color w:val="auto"/>
        </w:rPr>
        <w:t xml:space="preserve">NOTE: </w:t>
      </w:r>
      <w:r w:rsidR="00F8293D">
        <w:rPr>
          <w:rFonts w:asciiTheme="minorHAnsi" w:hAnsiTheme="minorHAnsi" w:cstheme="minorHAnsi"/>
          <w:color w:val="auto"/>
        </w:rPr>
        <w:t xml:space="preserve">This protocol utilizes </w:t>
      </w:r>
      <w:r w:rsidR="002F5579">
        <w:rPr>
          <w:rFonts w:asciiTheme="minorHAnsi" w:hAnsiTheme="minorHAnsi" w:cstheme="minorHAnsi"/>
          <w:color w:val="auto"/>
        </w:rPr>
        <w:t xml:space="preserve">female </w:t>
      </w:r>
      <w:r w:rsidR="00F8293D">
        <w:rPr>
          <w:rFonts w:asciiTheme="minorHAnsi" w:hAnsiTheme="minorHAnsi" w:cstheme="minorHAnsi"/>
          <w:color w:val="auto"/>
        </w:rPr>
        <w:t xml:space="preserve">Long-Evans rats (acute and chronic models) and </w:t>
      </w:r>
      <w:r w:rsidR="002F5579">
        <w:rPr>
          <w:rFonts w:asciiTheme="minorHAnsi" w:hAnsiTheme="minorHAnsi" w:cstheme="minorHAnsi"/>
          <w:color w:val="auto"/>
        </w:rPr>
        <w:t xml:space="preserve">female </w:t>
      </w:r>
      <w:r w:rsidR="00F8293D" w:rsidRPr="00F8293D">
        <w:rPr>
          <w:rFonts w:asciiTheme="minorHAnsi" w:hAnsiTheme="minorHAnsi" w:cstheme="minorHAnsi"/>
          <w:color w:val="auto"/>
        </w:rPr>
        <w:t>Sprague Dawley</w:t>
      </w:r>
      <w:r w:rsidR="00F8293D">
        <w:rPr>
          <w:rFonts w:asciiTheme="minorHAnsi" w:hAnsiTheme="minorHAnsi" w:cstheme="minorHAnsi"/>
          <w:color w:val="auto"/>
        </w:rPr>
        <w:t xml:space="preserve"> rats (acute model)</w:t>
      </w:r>
      <w:r w:rsidR="000359B8">
        <w:rPr>
          <w:rFonts w:asciiTheme="minorHAnsi" w:hAnsiTheme="minorHAnsi" w:cstheme="minorHAnsi"/>
          <w:color w:val="auto"/>
        </w:rPr>
        <w:t xml:space="preserve"> aged 3-10 month</w:t>
      </w:r>
      <w:r>
        <w:rPr>
          <w:rFonts w:asciiTheme="minorHAnsi" w:hAnsiTheme="minorHAnsi" w:cstheme="minorHAnsi"/>
          <w:color w:val="auto"/>
        </w:rPr>
        <w:t>s</w:t>
      </w:r>
      <w:r w:rsidR="000359B8">
        <w:rPr>
          <w:rFonts w:asciiTheme="minorHAnsi" w:hAnsiTheme="minorHAnsi" w:cstheme="minorHAnsi"/>
          <w:color w:val="auto"/>
        </w:rPr>
        <w:t>, 280-350 g</w:t>
      </w:r>
      <w:r w:rsidR="002F5579">
        <w:rPr>
          <w:rFonts w:asciiTheme="minorHAnsi" w:hAnsiTheme="minorHAnsi" w:cstheme="minorHAnsi"/>
          <w:color w:val="auto"/>
        </w:rPr>
        <w:t>. The impl</w:t>
      </w:r>
      <w:r w:rsidR="000359B8">
        <w:rPr>
          <w:rFonts w:asciiTheme="minorHAnsi" w:hAnsiTheme="minorHAnsi" w:cstheme="minorHAnsi"/>
          <w:color w:val="auto"/>
        </w:rPr>
        <w:t>emen</w:t>
      </w:r>
      <w:r w:rsidR="002F5579">
        <w:rPr>
          <w:rFonts w:asciiTheme="minorHAnsi" w:hAnsiTheme="minorHAnsi" w:cstheme="minorHAnsi"/>
          <w:color w:val="auto"/>
        </w:rPr>
        <w:t>tation of these models in other st</w:t>
      </w:r>
      <w:r w:rsidR="000359B8">
        <w:rPr>
          <w:rFonts w:asciiTheme="minorHAnsi" w:hAnsiTheme="minorHAnsi" w:cstheme="minorHAnsi"/>
          <w:color w:val="auto"/>
        </w:rPr>
        <w:t>r</w:t>
      </w:r>
      <w:r w:rsidR="002F5579">
        <w:rPr>
          <w:rFonts w:asciiTheme="minorHAnsi" w:hAnsiTheme="minorHAnsi" w:cstheme="minorHAnsi"/>
          <w:color w:val="auto"/>
        </w:rPr>
        <w:t>ains</w:t>
      </w:r>
      <w:r w:rsidR="000359B8">
        <w:rPr>
          <w:rFonts w:asciiTheme="minorHAnsi" w:hAnsiTheme="minorHAnsi" w:cstheme="minorHAnsi"/>
          <w:color w:val="auto"/>
        </w:rPr>
        <w:t>, weights or ages</w:t>
      </w:r>
      <w:r w:rsidR="002F5579">
        <w:rPr>
          <w:rFonts w:asciiTheme="minorHAnsi" w:hAnsiTheme="minorHAnsi" w:cstheme="minorHAnsi"/>
          <w:color w:val="auto"/>
        </w:rPr>
        <w:t xml:space="preserve"> should be </w:t>
      </w:r>
      <w:r w:rsidR="000359B8">
        <w:rPr>
          <w:rFonts w:asciiTheme="minorHAnsi" w:hAnsiTheme="minorHAnsi" w:cstheme="minorHAnsi"/>
          <w:color w:val="auto"/>
        </w:rPr>
        <w:t>tested carefully for different reaction</w:t>
      </w:r>
      <w:r w:rsidR="002F5579">
        <w:rPr>
          <w:rFonts w:asciiTheme="minorHAnsi" w:hAnsiTheme="minorHAnsi" w:cstheme="minorHAnsi"/>
          <w:color w:val="auto"/>
        </w:rPr>
        <w:t xml:space="preserve">. </w:t>
      </w:r>
    </w:p>
    <w:p w14:paraId="38CC013E" w14:textId="77777777" w:rsidR="00612413" w:rsidRDefault="00612413" w:rsidP="00F074A6">
      <w:pPr>
        <w:rPr>
          <w:rFonts w:asciiTheme="minorHAnsi" w:hAnsiTheme="minorHAnsi" w:cstheme="minorHAnsi"/>
          <w:color w:val="auto"/>
        </w:rPr>
      </w:pPr>
    </w:p>
    <w:p w14:paraId="30AB2933" w14:textId="1C4A8897" w:rsidR="002423F7" w:rsidRPr="009E2761" w:rsidRDefault="002423F7" w:rsidP="00F074A6">
      <w:pPr>
        <w:pStyle w:val="ListParagraph"/>
        <w:numPr>
          <w:ilvl w:val="0"/>
          <w:numId w:val="42"/>
        </w:numPr>
        <w:ind w:left="0" w:firstLine="0"/>
        <w:rPr>
          <w:rFonts w:asciiTheme="minorHAnsi" w:hAnsiTheme="minorHAnsi" w:cstheme="minorHAnsi"/>
          <w:b/>
          <w:bCs/>
          <w:color w:val="auto"/>
        </w:rPr>
      </w:pPr>
      <w:r w:rsidRPr="009E2761">
        <w:rPr>
          <w:rFonts w:asciiTheme="minorHAnsi" w:hAnsiTheme="minorHAnsi" w:cstheme="minorHAnsi"/>
          <w:b/>
          <w:bCs/>
          <w:color w:val="auto"/>
        </w:rPr>
        <w:t>Acute model</w:t>
      </w:r>
    </w:p>
    <w:p w14:paraId="06297B02" w14:textId="77777777" w:rsidR="00B70F0F" w:rsidRPr="009E2761" w:rsidRDefault="00B70F0F" w:rsidP="00F074A6">
      <w:pPr>
        <w:widowControl/>
        <w:autoSpaceDE/>
        <w:autoSpaceDN/>
        <w:adjustRightInd/>
        <w:jc w:val="left"/>
        <w:rPr>
          <w:rFonts w:asciiTheme="minorHAnsi" w:hAnsiTheme="minorHAnsi" w:cstheme="minorHAnsi"/>
          <w:color w:val="auto"/>
        </w:rPr>
      </w:pPr>
    </w:p>
    <w:p w14:paraId="07F3A6B5" w14:textId="68402552" w:rsidR="002F540D" w:rsidRPr="009E2761" w:rsidRDefault="002F540D" w:rsidP="00F074A6">
      <w:pPr>
        <w:pStyle w:val="ListParagraph"/>
        <w:widowControl/>
        <w:numPr>
          <w:ilvl w:val="1"/>
          <w:numId w:val="42"/>
        </w:numPr>
        <w:autoSpaceDE/>
        <w:autoSpaceDN/>
        <w:adjustRightInd/>
        <w:ind w:left="0" w:firstLine="0"/>
        <w:jc w:val="left"/>
        <w:rPr>
          <w:rFonts w:asciiTheme="minorHAnsi" w:hAnsiTheme="minorHAnsi" w:cstheme="minorHAnsi"/>
          <w:color w:val="auto"/>
        </w:rPr>
      </w:pPr>
      <w:r w:rsidRPr="009E2761">
        <w:rPr>
          <w:rFonts w:asciiTheme="minorHAnsi" w:hAnsiTheme="minorHAnsi" w:cstheme="minorHAnsi"/>
          <w:color w:val="auto"/>
        </w:rPr>
        <w:t xml:space="preserve">Pre-surgery preparation </w:t>
      </w:r>
    </w:p>
    <w:p w14:paraId="75A279B9" w14:textId="77777777" w:rsidR="00B70F0F" w:rsidRDefault="00B70F0F" w:rsidP="00F074A6">
      <w:pPr>
        <w:pStyle w:val="ListParagraph"/>
        <w:ind w:left="0"/>
        <w:rPr>
          <w:rFonts w:asciiTheme="minorHAnsi" w:hAnsiTheme="minorHAnsi" w:cstheme="minorHAnsi"/>
          <w:color w:val="auto"/>
        </w:rPr>
      </w:pPr>
    </w:p>
    <w:p w14:paraId="74ACC74E" w14:textId="631041CD" w:rsidR="006C06AB" w:rsidRPr="006C06AB" w:rsidRDefault="00851ED3" w:rsidP="00F074A6">
      <w:pPr>
        <w:pStyle w:val="ListParagraph"/>
        <w:numPr>
          <w:ilvl w:val="2"/>
          <w:numId w:val="42"/>
        </w:numPr>
        <w:ind w:left="0" w:firstLine="0"/>
        <w:rPr>
          <w:lang w:bidi="he-IL"/>
        </w:rPr>
      </w:pPr>
      <w:r w:rsidRPr="0074492E">
        <w:rPr>
          <w:rFonts w:asciiTheme="minorHAnsi" w:hAnsiTheme="minorHAnsi" w:cstheme="minorHAnsi"/>
          <w:color w:val="auto"/>
        </w:rPr>
        <w:t>Implant</w:t>
      </w:r>
      <w:r w:rsidR="009C1913" w:rsidRPr="0074492E">
        <w:rPr>
          <w:rFonts w:asciiTheme="minorHAnsi" w:hAnsiTheme="minorHAnsi" w:cstheme="minorHAnsi"/>
          <w:color w:val="auto"/>
        </w:rPr>
        <w:t>-</w:t>
      </w:r>
      <w:r w:rsidRPr="0074492E">
        <w:rPr>
          <w:rFonts w:asciiTheme="minorHAnsi" w:hAnsiTheme="minorHAnsi" w:cstheme="minorHAnsi"/>
          <w:color w:val="auto"/>
        </w:rPr>
        <w:t>c</w:t>
      </w:r>
      <w:r w:rsidR="002423F7" w:rsidRPr="0074492E">
        <w:rPr>
          <w:rFonts w:asciiTheme="minorHAnsi" w:hAnsiTheme="minorHAnsi" w:cstheme="minorHAnsi"/>
          <w:color w:val="auto"/>
        </w:rPr>
        <w:t>annula preparation</w:t>
      </w:r>
    </w:p>
    <w:p w14:paraId="5E9F64B4" w14:textId="77777777" w:rsidR="006C06AB" w:rsidRDefault="006C06AB" w:rsidP="00F074A6"/>
    <w:p w14:paraId="77401310" w14:textId="51D8DC72" w:rsidR="00AA6F50" w:rsidRPr="00911833" w:rsidRDefault="006C06AB" w:rsidP="00F074A6">
      <w:pPr>
        <w:rPr>
          <w:lang w:bidi="he-IL"/>
        </w:rPr>
      </w:pPr>
      <w:r>
        <w:t xml:space="preserve">NOTE: </w:t>
      </w:r>
      <w:r w:rsidR="00AA6F50" w:rsidRPr="00911833">
        <w:t>The implant</w:t>
      </w:r>
      <w:r w:rsidR="009C1913" w:rsidRPr="00911833">
        <w:t>-</w:t>
      </w:r>
      <w:r w:rsidR="00AA6F50" w:rsidRPr="00911833">
        <w:t xml:space="preserve">cannula </w:t>
      </w:r>
      <w:r w:rsidR="00BA7B00" w:rsidRPr="00711CF4">
        <w:t>enables</w:t>
      </w:r>
      <w:r w:rsidR="00BA7B00">
        <w:t xml:space="preserve"> </w:t>
      </w:r>
      <w:r w:rsidR="00AA6F50" w:rsidRPr="00911833">
        <w:rPr>
          <w:lang w:bidi="he-IL"/>
        </w:rPr>
        <w:t xml:space="preserve">local </w:t>
      </w:r>
      <w:r w:rsidR="000F63B4" w:rsidRPr="00911833">
        <w:rPr>
          <w:lang w:bidi="he-IL"/>
        </w:rPr>
        <w:t xml:space="preserve">bicuculline </w:t>
      </w:r>
      <w:r w:rsidR="00AA6F50" w:rsidRPr="00911833">
        <w:rPr>
          <w:lang w:bidi="he-IL"/>
        </w:rPr>
        <w:t>injections</w:t>
      </w:r>
      <w:r w:rsidR="00C16606" w:rsidRPr="00911833">
        <w:rPr>
          <w:lang w:bidi="he-IL"/>
        </w:rPr>
        <w:t xml:space="preserve"> into the striatum</w:t>
      </w:r>
      <w:r w:rsidR="00AA6F50" w:rsidRPr="00911833">
        <w:rPr>
          <w:lang w:bidi="he-IL"/>
        </w:rPr>
        <w:t>.</w:t>
      </w:r>
    </w:p>
    <w:p w14:paraId="6D0484AF" w14:textId="77777777" w:rsidR="00B70F0F" w:rsidRPr="00B70F0F" w:rsidRDefault="00B70F0F" w:rsidP="00F074A6">
      <w:pPr>
        <w:pStyle w:val="ListParagraph"/>
        <w:ind w:left="0"/>
        <w:rPr>
          <w:rFonts w:asciiTheme="minorHAnsi" w:hAnsiTheme="minorHAnsi" w:cstheme="minorHAnsi"/>
          <w:color w:val="auto"/>
        </w:rPr>
      </w:pPr>
    </w:p>
    <w:p w14:paraId="42C218E4" w14:textId="4D05B050" w:rsidR="002D0126" w:rsidRDefault="002423F7" w:rsidP="00F074A6">
      <w:pPr>
        <w:pStyle w:val="ListParagraph"/>
        <w:numPr>
          <w:ilvl w:val="3"/>
          <w:numId w:val="42"/>
        </w:numPr>
        <w:ind w:left="0" w:firstLine="0"/>
        <w:rPr>
          <w:rFonts w:asciiTheme="minorHAnsi" w:hAnsiTheme="minorHAnsi" w:cstheme="minorHAnsi"/>
          <w:color w:val="auto"/>
        </w:rPr>
      </w:pPr>
      <w:r w:rsidRPr="002D0126">
        <w:rPr>
          <w:rFonts w:asciiTheme="minorHAnsi" w:hAnsiTheme="minorHAnsi" w:cstheme="minorHAnsi"/>
          <w:color w:val="auto"/>
          <w:highlight w:val="yellow"/>
        </w:rPr>
        <w:t>Cut a stainless steel, 25</w:t>
      </w:r>
      <w:r w:rsidR="002C113F" w:rsidRPr="002D0126">
        <w:rPr>
          <w:rFonts w:asciiTheme="minorHAnsi" w:hAnsiTheme="minorHAnsi" w:cstheme="minorHAnsi"/>
          <w:color w:val="auto"/>
          <w:highlight w:val="yellow"/>
        </w:rPr>
        <w:t xml:space="preserve"> </w:t>
      </w:r>
      <w:r w:rsidRPr="002D0126">
        <w:rPr>
          <w:rFonts w:asciiTheme="minorHAnsi" w:hAnsiTheme="minorHAnsi" w:cstheme="minorHAnsi"/>
          <w:color w:val="auto"/>
          <w:highlight w:val="yellow"/>
        </w:rPr>
        <w:t>G</w:t>
      </w:r>
      <w:r w:rsidR="0097723C">
        <w:rPr>
          <w:rFonts w:asciiTheme="minorHAnsi" w:hAnsiTheme="minorHAnsi" w:cstheme="minorHAnsi"/>
          <w:color w:val="auto"/>
          <w:highlight w:val="yellow"/>
        </w:rPr>
        <w:t xml:space="preserve"> </w:t>
      </w:r>
      <w:r w:rsidR="0076313D">
        <w:rPr>
          <w:rFonts w:asciiTheme="minorHAnsi" w:hAnsiTheme="minorHAnsi" w:cstheme="minorHAnsi"/>
          <w:color w:val="auto"/>
          <w:highlight w:val="yellow"/>
        </w:rPr>
        <w:t>(OD 0.02'', ID 0.015'')</w:t>
      </w:r>
      <w:r w:rsidRPr="002D0126">
        <w:rPr>
          <w:rFonts w:asciiTheme="minorHAnsi" w:hAnsiTheme="minorHAnsi" w:cstheme="minorHAnsi"/>
          <w:color w:val="auto"/>
          <w:highlight w:val="yellow"/>
        </w:rPr>
        <w:t xml:space="preserve"> hypo-tub</w:t>
      </w:r>
      <w:r w:rsidRPr="00941801">
        <w:rPr>
          <w:rFonts w:asciiTheme="minorHAnsi" w:hAnsiTheme="minorHAnsi" w:cstheme="minorHAnsi"/>
          <w:color w:val="auto"/>
          <w:highlight w:val="yellow"/>
        </w:rPr>
        <w:t>e</w:t>
      </w:r>
      <w:r w:rsidR="00CE7DAE" w:rsidRPr="00941801">
        <w:rPr>
          <w:rFonts w:asciiTheme="minorHAnsi" w:hAnsiTheme="minorHAnsi" w:cstheme="minorHAnsi"/>
          <w:color w:val="auto"/>
          <w:highlight w:val="yellow"/>
        </w:rPr>
        <w:t xml:space="preserve"> to obtain an </w:t>
      </w:r>
      <w:r w:rsidR="00CE7DAE" w:rsidRPr="00941801">
        <w:rPr>
          <w:rFonts w:asciiTheme="minorHAnsi" w:hAnsiTheme="minorHAnsi" w:cstheme="minorHAnsi"/>
          <w:color w:val="auto"/>
          <w:highlight w:val="yellow"/>
          <w:lang w:bidi="he-IL"/>
        </w:rPr>
        <w:t>implant-cannula</w:t>
      </w:r>
      <w:r w:rsidR="00CE7DAE" w:rsidRPr="006C06AB">
        <w:rPr>
          <w:rFonts w:asciiTheme="minorHAnsi" w:hAnsiTheme="minorHAnsi" w:cstheme="minorHAnsi"/>
          <w:color w:val="auto"/>
          <w:highlight w:val="yellow"/>
          <w:lang w:bidi="he-IL"/>
        </w:rPr>
        <w:t xml:space="preserve"> </w:t>
      </w:r>
      <w:r w:rsidR="00CE7DAE" w:rsidRPr="00941801">
        <w:rPr>
          <w:rFonts w:asciiTheme="minorHAnsi" w:hAnsiTheme="minorHAnsi" w:cstheme="minorHAnsi"/>
          <w:color w:val="auto"/>
        </w:rPr>
        <w:t>(</w:t>
      </w:r>
      <w:r w:rsidR="009E2761" w:rsidRPr="006C06AB">
        <w:rPr>
          <w:rFonts w:asciiTheme="minorHAnsi" w:hAnsiTheme="minorHAnsi" w:cstheme="minorHAnsi"/>
          <w:b/>
          <w:bCs/>
          <w:color w:val="auto"/>
        </w:rPr>
        <w:t>Figure</w:t>
      </w:r>
      <w:r w:rsidR="00CE7DAE" w:rsidRPr="006C06AB">
        <w:rPr>
          <w:rFonts w:asciiTheme="minorHAnsi" w:hAnsiTheme="minorHAnsi" w:cstheme="minorHAnsi"/>
          <w:b/>
          <w:bCs/>
          <w:color w:val="auto"/>
        </w:rPr>
        <w:t xml:space="preserve"> 1</w:t>
      </w:r>
      <w:r w:rsidR="00CE7DAE" w:rsidRPr="00941801">
        <w:rPr>
          <w:rFonts w:asciiTheme="minorHAnsi" w:hAnsiTheme="minorHAnsi" w:cstheme="minorHAnsi"/>
          <w:color w:val="auto"/>
        </w:rPr>
        <w:t>, device #1)</w:t>
      </w:r>
      <w:r w:rsidR="00A653F5" w:rsidRPr="00941801">
        <w:rPr>
          <w:rFonts w:asciiTheme="minorHAnsi" w:hAnsiTheme="minorHAnsi" w:cstheme="minorHAnsi"/>
          <w:color w:val="auto"/>
        </w:rPr>
        <w:t>.</w:t>
      </w:r>
      <w:r w:rsidRPr="00941801">
        <w:rPr>
          <w:rFonts w:asciiTheme="minorHAnsi" w:hAnsiTheme="minorHAnsi" w:cstheme="minorHAnsi"/>
          <w:color w:val="auto"/>
        </w:rPr>
        <w:t xml:space="preserve"> </w:t>
      </w:r>
      <w:r w:rsidR="00A653F5" w:rsidRPr="00941801">
        <w:rPr>
          <w:rFonts w:asciiTheme="minorHAnsi" w:hAnsiTheme="minorHAnsi" w:cstheme="minorHAnsi"/>
          <w:color w:val="auto"/>
        </w:rPr>
        <w:t>U</w:t>
      </w:r>
      <w:r w:rsidR="00DE5566" w:rsidRPr="00941801">
        <w:rPr>
          <w:rFonts w:asciiTheme="minorHAnsi" w:hAnsiTheme="minorHAnsi" w:cstheme="minorHAnsi"/>
          <w:color w:val="auto"/>
        </w:rPr>
        <w:t>s</w:t>
      </w:r>
      <w:r w:rsidR="00A653F5" w:rsidRPr="00941801">
        <w:rPr>
          <w:rFonts w:asciiTheme="minorHAnsi" w:hAnsiTheme="minorHAnsi" w:cstheme="minorHAnsi"/>
          <w:color w:val="auto"/>
        </w:rPr>
        <w:t>e</w:t>
      </w:r>
      <w:r w:rsidR="00DE5566" w:rsidRPr="00941801">
        <w:rPr>
          <w:rFonts w:asciiTheme="minorHAnsi" w:hAnsiTheme="minorHAnsi" w:cstheme="minorHAnsi"/>
          <w:color w:val="auto"/>
        </w:rPr>
        <w:t xml:space="preserve"> </w:t>
      </w:r>
      <w:r w:rsidR="00156585" w:rsidRPr="00941801">
        <w:rPr>
          <w:rFonts w:asciiTheme="minorHAnsi" w:hAnsiTheme="minorHAnsi" w:cstheme="minorHAnsi"/>
          <w:color w:val="auto"/>
        </w:rPr>
        <w:t xml:space="preserve">a </w:t>
      </w:r>
      <w:r w:rsidR="00DE5566" w:rsidRPr="00941801">
        <w:rPr>
          <w:rFonts w:asciiTheme="minorHAnsi" w:hAnsiTheme="minorHAnsi" w:cstheme="minorHAnsi"/>
          <w:color w:val="auto"/>
        </w:rPr>
        <w:t xml:space="preserve">rotary tool </w:t>
      </w:r>
      <w:r w:rsidRPr="00941801">
        <w:rPr>
          <w:rFonts w:asciiTheme="minorHAnsi" w:hAnsiTheme="minorHAnsi" w:cstheme="minorHAnsi"/>
          <w:color w:val="auto"/>
        </w:rPr>
        <w:t xml:space="preserve">to </w:t>
      </w:r>
      <w:r w:rsidR="00CE7DAE" w:rsidRPr="00941801">
        <w:rPr>
          <w:rFonts w:asciiTheme="minorHAnsi" w:hAnsiTheme="minorHAnsi" w:cstheme="minorHAnsi"/>
          <w:color w:val="auto"/>
        </w:rPr>
        <w:t xml:space="preserve">achieve </w:t>
      </w:r>
      <w:r w:rsidRPr="00941801">
        <w:rPr>
          <w:rFonts w:asciiTheme="minorHAnsi" w:hAnsiTheme="minorHAnsi" w:cstheme="minorHAnsi"/>
          <w:color w:val="auto"/>
          <w:lang w:bidi="he-IL"/>
        </w:rPr>
        <w:t>straight edge</w:t>
      </w:r>
      <w:r w:rsidR="00CE7DAE" w:rsidRPr="00941801">
        <w:rPr>
          <w:rFonts w:asciiTheme="minorHAnsi" w:hAnsiTheme="minorHAnsi" w:cstheme="minorHAnsi"/>
          <w:color w:val="auto"/>
          <w:lang w:bidi="he-IL"/>
        </w:rPr>
        <w:t>s</w:t>
      </w:r>
      <w:r w:rsidR="002D0126" w:rsidRPr="00941801">
        <w:rPr>
          <w:rFonts w:asciiTheme="minorHAnsi" w:hAnsiTheme="minorHAnsi" w:cstheme="minorHAnsi"/>
          <w:color w:val="auto"/>
        </w:rPr>
        <w:t>. The length of the cannula depends on the implantation target</w:t>
      </w:r>
      <w:r w:rsidR="002D0126" w:rsidRPr="00941801">
        <w:rPr>
          <w:rFonts w:asciiTheme="minorHAnsi" w:hAnsiTheme="minorHAnsi" w:cstheme="minorHAnsi"/>
          <w:color w:val="auto"/>
          <w:lang w:bidi="he-IL"/>
        </w:rPr>
        <w:t xml:space="preserve"> depth, the angle of cannula implantation</w:t>
      </w:r>
      <w:r w:rsidR="002D0126" w:rsidRPr="002D0126">
        <w:rPr>
          <w:rFonts w:asciiTheme="minorHAnsi" w:hAnsiTheme="minorHAnsi" w:cstheme="minorHAnsi"/>
          <w:color w:val="auto"/>
          <w:lang w:bidi="he-IL"/>
        </w:rPr>
        <w:t xml:space="preserve">, and the final cemented cap height. The implantation target depth needs to be 2 mm </w:t>
      </w:r>
      <w:r w:rsidR="002E3E0F">
        <w:rPr>
          <w:rFonts w:asciiTheme="minorHAnsi" w:hAnsiTheme="minorHAnsi" w:cstheme="minorHAnsi"/>
          <w:color w:val="auto"/>
          <w:lang w:bidi="he-IL"/>
        </w:rPr>
        <w:t>(</w:t>
      </w:r>
      <w:r w:rsidR="002E3E0F" w:rsidRPr="002E3E0F">
        <w:rPr>
          <w:rFonts w:asciiTheme="minorHAnsi" w:hAnsiTheme="minorHAnsi" w:cstheme="minorHAnsi"/>
          <w:color w:val="auto"/>
          <w:lang w:bidi="he-IL"/>
        </w:rPr>
        <w:t>0.07</w:t>
      </w:r>
      <w:r w:rsidR="002E3E0F">
        <w:rPr>
          <w:rFonts w:asciiTheme="minorHAnsi" w:hAnsiTheme="minorHAnsi" w:cstheme="minorHAnsi"/>
          <w:color w:val="auto"/>
          <w:lang w:bidi="he-IL"/>
        </w:rPr>
        <w:t xml:space="preserve">9'') </w:t>
      </w:r>
      <w:r w:rsidR="002D0126" w:rsidRPr="002D0126">
        <w:rPr>
          <w:rFonts w:asciiTheme="minorHAnsi" w:hAnsiTheme="minorHAnsi" w:cstheme="minorHAnsi"/>
          <w:color w:val="auto"/>
          <w:lang w:bidi="he-IL"/>
        </w:rPr>
        <w:t xml:space="preserve">higher than the final injection target to prevent tissue damage. </w:t>
      </w:r>
    </w:p>
    <w:p w14:paraId="4F623697" w14:textId="77777777" w:rsidR="002D0126" w:rsidRDefault="002D0126" w:rsidP="00F074A6">
      <w:pPr>
        <w:pStyle w:val="ListParagraph"/>
        <w:ind w:left="0"/>
        <w:rPr>
          <w:rFonts w:asciiTheme="minorHAnsi" w:hAnsiTheme="minorHAnsi" w:cstheme="minorHAnsi"/>
          <w:color w:val="auto"/>
          <w:lang w:bidi="he-IL"/>
        </w:rPr>
      </w:pPr>
    </w:p>
    <w:p w14:paraId="4126745F" w14:textId="09CB17F1" w:rsidR="002D0126" w:rsidRPr="00FD3ECF" w:rsidRDefault="002D0126" w:rsidP="00F074A6">
      <w:pPr>
        <w:rPr>
          <w:rFonts w:asciiTheme="minorHAnsi" w:hAnsiTheme="minorHAnsi" w:cstheme="minorHAnsi"/>
          <w:color w:val="auto"/>
        </w:rPr>
      </w:pPr>
      <w:r w:rsidRPr="00FD3ECF">
        <w:rPr>
          <w:rFonts w:asciiTheme="minorHAnsi" w:hAnsiTheme="minorHAnsi" w:cstheme="minorHAnsi"/>
          <w:color w:val="auto"/>
          <w:lang w:bidi="he-IL"/>
        </w:rPr>
        <w:t>NOTE: The highest object implanted determines the cap height.</w:t>
      </w:r>
    </w:p>
    <w:p w14:paraId="38B440F1" w14:textId="77777777" w:rsidR="002D0126" w:rsidRPr="002D0126" w:rsidRDefault="002D0126" w:rsidP="00F074A6">
      <w:pPr>
        <w:pStyle w:val="ListParagraph"/>
        <w:ind w:left="0"/>
        <w:rPr>
          <w:rFonts w:asciiTheme="minorHAnsi" w:hAnsiTheme="minorHAnsi" w:cstheme="minorHAnsi"/>
          <w:color w:val="auto"/>
        </w:rPr>
      </w:pPr>
    </w:p>
    <w:p w14:paraId="56F691DA" w14:textId="021A0090" w:rsidR="002423F7" w:rsidRPr="00A42673" w:rsidRDefault="00E53F42" w:rsidP="00F074A6">
      <w:pPr>
        <w:pStyle w:val="ListParagraph"/>
        <w:numPr>
          <w:ilvl w:val="3"/>
          <w:numId w:val="42"/>
        </w:numPr>
        <w:ind w:left="0" w:firstLine="0"/>
      </w:pPr>
      <w:r w:rsidRPr="00EF1999">
        <w:rPr>
          <w:lang w:bidi="he-IL"/>
        </w:rPr>
        <w:t xml:space="preserve">Sand </w:t>
      </w:r>
      <w:r w:rsidR="001E0B43">
        <w:rPr>
          <w:lang w:bidi="he-IL"/>
        </w:rPr>
        <w:t xml:space="preserve">and smooth </w:t>
      </w:r>
      <w:r w:rsidRPr="00EF1999">
        <w:rPr>
          <w:lang w:bidi="he-IL"/>
        </w:rPr>
        <w:t>the implant-cannula</w:t>
      </w:r>
      <w:r w:rsidR="001E0B43" w:rsidRPr="001E0B43">
        <w:rPr>
          <w:lang w:bidi="he-IL"/>
        </w:rPr>
        <w:t xml:space="preserve"> </w:t>
      </w:r>
      <w:r w:rsidR="001E0B43" w:rsidRPr="00EF1999">
        <w:rPr>
          <w:lang w:bidi="he-IL"/>
        </w:rPr>
        <w:t>edges</w:t>
      </w:r>
      <w:r w:rsidRPr="00EF1999">
        <w:rPr>
          <w:lang w:bidi="he-IL"/>
        </w:rPr>
        <w:t>, preventing additional mechanic friction to the brain.</w:t>
      </w:r>
      <w:r>
        <w:rPr>
          <w:lang w:bidi="he-IL"/>
        </w:rPr>
        <w:t xml:space="preserve"> </w:t>
      </w:r>
      <w:r w:rsidR="002D0126" w:rsidRPr="00EB54DE">
        <w:rPr>
          <w:rFonts w:asciiTheme="minorHAnsi" w:hAnsiTheme="minorHAnsi" w:cstheme="minorHAnsi"/>
          <w:color w:val="auto"/>
          <w:lang w:bidi="he-IL"/>
        </w:rPr>
        <w:t xml:space="preserve">Insert a 30 G </w:t>
      </w:r>
      <w:r w:rsidR="00460933">
        <w:rPr>
          <w:rFonts w:asciiTheme="minorHAnsi" w:hAnsiTheme="minorHAnsi" w:cstheme="minorHAnsi"/>
          <w:color w:val="auto"/>
          <w:lang w:bidi="he-IL"/>
        </w:rPr>
        <w:t>(</w:t>
      </w:r>
      <w:r w:rsidR="006D3F44" w:rsidRPr="006D3F44">
        <w:rPr>
          <w:rFonts w:asciiTheme="minorHAnsi" w:hAnsiTheme="minorHAnsi" w:cstheme="minorHAnsi"/>
          <w:color w:val="auto"/>
          <w:lang w:bidi="he-IL"/>
        </w:rPr>
        <w:t>0.01</w:t>
      </w:r>
      <w:r w:rsidR="006D3F44">
        <w:rPr>
          <w:rFonts w:asciiTheme="minorHAnsi" w:hAnsiTheme="minorHAnsi" w:cstheme="minorHAnsi"/>
          <w:color w:val="auto"/>
          <w:lang w:bidi="he-IL"/>
        </w:rPr>
        <w:t xml:space="preserve">'') </w:t>
      </w:r>
      <w:r w:rsidR="002D0126" w:rsidRPr="00EB54DE">
        <w:rPr>
          <w:rFonts w:asciiTheme="minorHAnsi" w:hAnsiTheme="minorHAnsi" w:cstheme="minorHAnsi"/>
          <w:color w:val="auto"/>
          <w:lang w:bidi="he-IL"/>
        </w:rPr>
        <w:t xml:space="preserve">needle through </w:t>
      </w:r>
      <w:r w:rsidR="001E0B43">
        <w:rPr>
          <w:rFonts w:asciiTheme="minorHAnsi" w:hAnsiTheme="minorHAnsi" w:cstheme="minorHAnsi"/>
          <w:color w:val="auto"/>
          <w:lang w:bidi="he-IL"/>
        </w:rPr>
        <w:t>it</w:t>
      </w:r>
      <w:r w:rsidR="002D0126" w:rsidRPr="00EB54DE">
        <w:rPr>
          <w:rFonts w:asciiTheme="minorHAnsi" w:hAnsiTheme="minorHAnsi" w:cstheme="minorHAnsi"/>
          <w:color w:val="auto"/>
          <w:lang w:bidi="he-IL"/>
        </w:rPr>
        <w:t xml:space="preserve"> to remove any internal obstructions</w:t>
      </w:r>
      <w:r w:rsidR="002D0126" w:rsidRPr="000730FB">
        <w:rPr>
          <w:rFonts w:asciiTheme="minorHAnsi" w:hAnsiTheme="minorHAnsi" w:cstheme="minorHAnsi"/>
          <w:color w:val="auto"/>
          <w:lang w:bidi="he-IL"/>
        </w:rPr>
        <w:t>.</w:t>
      </w:r>
      <w:r>
        <w:rPr>
          <w:rFonts w:asciiTheme="minorHAnsi" w:hAnsiTheme="minorHAnsi" w:cstheme="minorHAnsi"/>
          <w:color w:val="auto"/>
          <w:lang w:bidi="he-IL"/>
        </w:rPr>
        <w:t xml:space="preserve"> </w:t>
      </w:r>
    </w:p>
    <w:p w14:paraId="6849B036" w14:textId="77777777" w:rsidR="00B70F0F" w:rsidRDefault="00B70F0F" w:rsidP="00F074A6">
      <w:pPr>
        <w:pStyle w:val="ListParagraph"/>
        <w:ind w:left="0"/>
        <w:rPr>
          <w:rFonts w:asciiTheme="minorHAnsi" w:hAnsiTheme="minorHAnsi" w:cstheme="minorHAnsi"/>
          <w:color w:val="auto"/>
        </w:rPr>
      </w:pPr>
    </w:p>
    <w:p w14:paraId="2216715A" w14:textId="5F907B87" w:rsidR="006C06AB" w:rsidRDefault="002423F7" w:rsidP="00F074A6">
      <w:pPr>
        <w:pStyle w:val="ListParagraph"/>
        <w:numPr>
          <w:ilvl w:val="2"/>
          <w:numId w:val="42"/>
        </w:numPr>
        <w:ind w:left="0" w:firstLine="0"/>
        <w:rPr>
          <w:rFonts w:asciiTheme="minorHAnsi" w:hAnsiTheme="minorHAnsi" w:cstheme="minorHAnsi"/>
          <w:color w:val="auto"/>
          <w:lang w:bidi="he-IL"/>
        </w:rPr>
      </w:pPr>
      <w:r w:rsidRPr="0074492E">
        <w:rPr>
          <w:rFonts w:asciiTheme="minorHAnsi" w:hAnsiTheme="minorHAnsi" w:cstheme="minorHAnsi"/>
          <w:color w:val="auto"/>
        </w:rPr>
        <w:t>Dummy preparation</w:t>
      </w:r>
    </w:p>
    <w:p w14:paraId="3FC24574" w14:textId="77777777" w:rsidR="006C06AB" w:rsidRDefault="006C06AB" w:rsidP="00F074A6">
      <w:pPr>
        <w:pStyle w:val="ListParagraph"/>
        <w:ind w:left="0"/>
        <w:rPr>
          <w:rFonts w:asciiTheme="minorHAnsi" w:hAnsiTheme="minorHAnsi" w:cstheme="minorHAnsi"/>
          <w:color w:val="auto"/>
        </w:rPr>
      </w:pPr>
    </w:p>
    <w:p w14:paraId="30CEC669" w14:textId="41197A14" w:rsidR="00AA6F50" w:rsidRPr="007A6047" w:rsidRDefault="006C06AB" w:rsidP="00F074A6">
      <w:pPr>
        <w:pStyle w:val="ListParagraph"/>
        <w:ind w:left="0"/>
        <w:rPr>
          <w:rFonts w:asciiTheme="minorHAnsi" w:hAnsiTheme="minorHAnsi" w:cstheme="minorHAnsi"/>
          <w:color w:val="auto"/>
          <w:lang w:bidi="he-IL"/>
        </w:rPr>
      </w:pPr>
      <w:r>
        <w:rPr>
          <w:rFonts w:asciiTheme="minorHAnsi" w:hAnsiTheme="minorHAnsi" w:cstheme="minorHAnsi"/>
          <w:color w:val="auto"/>
        </w:rPr>
        <w:t xml:space="preserve">NOTE: </w:t>
      </w:r>
      <w:r w:rsidR="00E80E77" w:rsidRPr="007A6047">
        <w:rPr>
          <w:rFonts w:asciiTheme="minorHAnsi" w:hAnsiTheme="minorHAnsi" w:cstheme="minorHAnsi"/>
          <w:color w:val="auto"/>
        </w:rPr>
        <w:t>The d</w:t>
      </w:r>
      <w:r w:rsidR="00AA6F50" w:rsidRPr="007A6047">
        <w:rPr>
          <w:rFonts w:asciiTheme="minorHAnsi" w:hAnsiTheme="minorHAnsi" w:cstheme="minorHAnsi"/>
          <w:color w:val="auto"/>
        </w:rPr>
        <w:t>ummy is a</w:t>
      </w:r>
      <w:r w:rsidR="00BB01D9" w:rsidRPr="007A6047">
        <w:rPr>
          <w:rFonts w:asciiTheme="minorHAnsi" w:hAnsiTheme="minorHAnsi" w:cstheme="minorHAnsi"/>
          <w:color w:val="auto"/>
          <w:rtl/>
          <w:lang w:bidi="he-IL"/>
        </w:rPr>
        <w:t xml:space="preserve"> </w:t>
      </w:r>
      <w:r w:rsidR="00BB01D9" w:rsidRPr="007A6047">
        <w:rPr>
          <w:rFonts w:asciiTheme="minorHAnsi" w:hAnsiTheme="minorHAnsi" w:cstheme="minorHAnsi"/>
          <w:color w:val="auto"/>
          <w:lang w:bidi="he-IL"/>
        </w:rPr>
        <w:t>removable</w:t>
      </w:r>
      <w:r w:rsidR="00AA6F50" w:rsidRPr="007A6047">
        <w:rPr>
          <w:rFonts w:asciiTheme="minorHAnsi" w:hAnsiTheme="minorHAnsi" w:cstheme="minorHAnsi"/>
          <w:color w:val="auto"/>
          <w:lang w:bidi="he-IL"/>
        </w:rPr>
        <w:t xml:space="preserve"> internal wire</w:t>
      </w:r>
      <w:r w:rsidR="006F350E" w:rsidRPr="007A6047">
        <w:rPr>
          <w:rFonts w:asciiTheme="minorHAnsi" w:hAnsiTheme="minorHAnsi" w:cstheme="minorHAnsi"/>
          <w:color w:val="auto"/>
          <w:lang w:bidi="he-IL"/>
        </w:rPr>
        <w:t xml:space="preserve"> placed</w:t>
      </w:r>
      <w:r w:rsidR="00AA6F50" w:rsidRPr="007A6047">
        <w:rPr>
          <w:rFonts w:asciiTheme="minorHAnsi" w:hAnsiTheme="minorHAnsi" w:cstheme="minorHAnsi"/>
          <w:color w:val="auto"/>
          <w:lang w:bidi="he-IL"/>
        </w:rPr>
        <w:t xml:space="preserve"> in</w:t>
      </w:r>
      <w:r w:rsidR="00CB322A" w:rsidRPr="007A6047">
        <w:rPr>
          <w:rFonts w:asciiTheme="minorHAnsi" w:hAnsiTheme="minorHAnsi" w:cstheme="minorHAnsi"/>
          <w:color w:val="auto"/>
          <w:lang w:bidi="he-IL"/>
        </w:rPr>
        <w:t>side</w:t>
      </w:r>
      <w:r w:rsidR="00AA6F50" w:rsidRPr="007A6047">
        <w:rPr>
          <w:rFonts w:asciiTheme="minorHAnsi" w:hAnsiTheme="minorHAnsi" w:cstheme="minorHAnsi"/>
          <w:color w:val="auto"/>
          <w:lang w:bidi="he-IL"/>
        </w:rPr>
        <w:t xml:space="preserve"> the implanted cannula</w:t>
      </w:r>
      <w:r w:rsidR="006F350E" w:rsidRPr="007A6047">
        <w:rPr>
          <w:rFonts w:asciiTheme="minorHAnsi" w:hAnsiTheme="minorHAnsi" w:cstheme="minorHAnsi"/>
          <w:color w:val="auto"/>
          <w:lang w:bidi="he-IL"/>
        </w:rPr>
        <w:t>.</w:t>
      </w:r>
      <w:r w:rsidR="00AA6F50" w:rsidRPr="007A6047">
        <w:rPr>
          <w:rFonts w:asciiTheme="minorHAnsi" w:hAnsiTheme="minorHAnsi" w:cstheme="minorHAnsi"/>
          <w:color w:val="auto"/>
          <w:lang w:bidi="he-IL"/>
        </w:rPr>
        <w:t xml:space="preserve"> </w:t>
      </w:r>
      <w:r w:rsidR="006F350E" w:rsidRPr="007A6047">
        <w:rPr>
          <w:rFonts w:asciiTheme="minorHAnsi" w:hAnsiTheme="minorHAnsi" w:cstheme="minorHAnsi"/>
          <w:color w:val="auto"/>
          <w:lang w:bidi="he-IL"/>
        </w:rPr>
        <w:t>The dummy seals the implanted cannula, thus preventing its obstruction.</w:t>
      </w:r>
      <w:r w:rsidR="00AA6F50" w:rsidRPr="007A6047">
        <w:rPr>
          <w:rFonts w:asciiTheme="minorHAnsi" w:hAnsiTheme="minorHAnsi" w:cstheme="minorHAnsi"/>
          <w:color w:val="auto"/>
          <w:lang w:bidi="he-IL"/>
        </w:rPr>
        <w:t xml:space="preserve"> </w:t>
      </w:r>
    </w:p>
    <w:p w14:paraId="7A4D31AB" w14:textId="77777777" w:rsidR="00B70F0F" w:rsidRPr="00B70F0F" w:rsidRDefault="00B70F0F" w:rsidP="00F074A6">
      <w:pPr>
        <w:pStyle w:val="ListParagraph"/>
        <w:ind w:left="0"/>
        <w:rPr>
          <w:rFonts w:asciiTheme="minorHAnsi" w:hAnsiTheme="minorHAnsi" w:cstheme="minorHAnsi"/>
          <w:color w:val="auto"/>
        </w:rPr>
      </w:pPr>
    </w:p>
    <w:p w14:paraId="081ECF27" w14:textId="20579278" w:rsidR="00D2114D" w:rsidRPr="002D0126" w:rsidRDefault="008F21FC" w:rsidP="00F074A6">
      <w:pPr>
        <w:pStyle w:val="ListParagraph"/>
        <w:numPr>
          <w:ilvl w:val="3"/>
          <w:numId w:val="27"/>
        </w:numPr>
        <w:ind w:left="0" w:firstLine="0"/>
        <w:rPr>
          <w:rFonts w:asciiTheme="minorHAnsi" w:hAnsiTheme="minorHAnsi" w:cstheme="minorHAnsi"/>
          <w:color w:val="auto"/>
        </w:rPr>
      </w:pPr>
      <w:r w:rsidRPr="007A6047">
        <w:rPr>
          <w:rFonts w:asciiTheme="minorHAnsi" w:hAnsiTheme="minorHAnsi" w:cstheme="minorHAnsi"/>
          <w:color w:val="auto"/>
          <w:highlight w:val="yellow"/>
        </w:rPr>
        <w:t xml:space="preserve">Make </w:t>
      </w:r>
      <w:r w:rsidR="002970B6" w:rsidRPr="007A6047">
        <w:rPr>
          <w:rFonts w:asciiTheme="minorHAnsi" w:hAnsiTheme="minorHAnsi" w:cstheme="minorHAnsi"/>
          <w:color w:val="auto"/>
          <w:highlight w:val="yellow"/>
        </w:rPr>
        <w:t xml:space="preserve">a </w:t>
      </w:r>
      <w:r w:rsidRPr="007A6047">
        <w:rPr>
          <w:rFonts w:asciiTheme="minorHAnsi" w:hAnsiTheme="minorHAnsi" w:cstheme="minorHAnsi"/>
          <w:color w:val="auto"/>
          <w:highlight w:val="yellow"/>
        </w:rPr>
        <w:t xml:space="preserve">dummy </w:t>
      </w:r>
      <w:r w:rsidRPr="002D0126">
        <w:rPr>
          <w:rFonts w:asciiTheme="minorHAnsi" w:hAnsiTheme="minorHAnsi" w:cstheme="minorHAnsi"/>
          <w:color w:val="auto"/>
          <w:highlight w:val="yellow"/>
        </w:rPr>
        <w:t xml:space="preserve">by cutting a </w:t>
      </w:r>
      <w:r w:rsidR="00D2114D" w:rsidRPr="002D0126">
        <w:rPr>
          <w:rFonts w:asciiTheme="minorHAnsi" w:hAnsiTheme="minorHAnsi" w:cstheme="minorHAnsi"/>
          <w:color w:val="auto"/>
          <w:highlight w:val="yellow"/>
        </w:rPr>
        <w:t>0.013</w:t>
      </w:r>
      <w:r w:rsidR="00411B31">
        <w:rPr>
          <w:rFonts w:asciiTheme="minorHAnsi" w:hAnsiTheme="minorHAnsi" w:cstheme="minorHAnsi"/>
          <w:color w:val="auto"/>
          <w:highlight w:val="yellow"/>
        </w:rPr>
        <w:t>''</w:t>
      </w:r>
      <w:r w:rsidR="00D2114D" w:rsidRPr="002D0126">
        <w:rPr>
          <w:rFonts w:asciiTheme="minorHAnsi" w:hAnsiTheme="minorHAnsi" w:cstheme="minorHAnsi"/>
          <w:color w:val="auto"/>
          <w:highlight w:val="yellow"/>
        </w:rPr>
        <w:t xml:space="preserve"> wire</w:t>
      </w:r>
      <w:r w:rsidR="00156585" w:rsidRPr="002D0126">
        <w:rPr>
          <w:rFonts w:asciiTheme="minorHAnsi" w:hAnsiTheme="minorHAnsi" w:cstheme="minorHAnsi"/>
          <w:color w:val="auto"/>
          <w:highlight w:val="yellow"/>
        </w:rPr>
        <w:t xml:space="preserve"> with a rotary tool</w:t>
      </w:r>
      <w:r w:rsidR="005308BB">
        <w:rPr>
          <w:rFonts w:asciiTheme="minorHAnsi" w:hAnsiTheme="minorHAnsi" w:cstheme="minorHAnsi"/>
          <w:color w:val="auto"/>
          <w:highlight w:val="yellow"/>
        </w:rPr>
        <w:t xml:space="preserve">. </w:t>
      </w:r>
      <w:r w:rsidR="005308BB" w:rsidRPr="007A6047">
        <w:rPr>
          <w:rFonts w:asciiTheme="minorHAnsi" w:hAnsiTheme="minorHAnsi" w:cstheme="minorHAnsi"/>
          <w:color w:val="auto"/>
        </w:rPr>
        <w:t>The dummy should be</w:t>
      </w:r>
      <w:r w:rsidR="00D2114D" w:rsidRPr="007A6047">
        <w:rPr>
          <w:rFonts w:asciiTheme="minorHAnsi" w:hAnsiTheme="minorHAnsi" w:cstheme="minorHAnsi"/>
          <w:color w:val="auto"/>
        </w:rPr>
        <w:t xml:space="preserve"> 3 mm </w:t>
      </w:r>
      <w:r w:rsidR="002E3E0F">
        <w:rPr>
          <w:rFonts w:asciiTheme="minorHAnsi" w:hAnsiTheme="minorHAnsi" w:cstheme="minorHAnsi"/>
          <w:color w:val="auto"/>
        </w:rPr>
        <w:t>(</w:t>
      </w:r>
      <w:r w:rsidR="002E3E0F" w:rsidRPr="002E3E0F">
        <w:rPr>
          <w:rFonts w:asciiTheme="minorHAnsi" w:hAnsiTheme="minorHAnsi" w:cstheme="minorHAnsi"/>
          <w:color w:val="auto"/>
        </w:rPr>
        <w:t>0.118</w:t>
      </w:r>
      <w:r w:rsidR="002E3E0F">
        <w:rPr>
          <w:rFonts w:asciiTheme="minorHAnsi" w:hAnsiTheme="minorHAnsi" w:cstheme="minorHAnsi"/>
          <w:color w:val="auto"/>
        </w:rPr>
        <w:t xml:space="preserve">'') </w:t>
      </w:r>
      <w:r w:rsidR="00D2114D" w:rsidRPr="007A6047">
        <w:rPr>
          <w:rFonts w:asciiTheme="minorHAnsi" w:hAnsiTheme="minorHAnsi" w:cstheme="minorHAnsi"/>
          <w:color w:val="auto"/>
        </w:rPr>
        <w:t xml:space="preserve">longer than </w:t>
      </w:r>
      <w:r w:rsidR="00297C06" w:rsidRPr="007A6047">
        <w:rPr>
          <w:rFonts w:asciiTheme="minorHAnsi" w:hAnsiTheme="minorHAnsi" w:cstheme="minorHAnsi"/>
          <w:color w:val="auto"/>
        </w:rPr>
        <w:t>the</w:t>
      </w:r>
      <w:r w:rsidR="00851ED3" w:rsidRPr="007A6047">
        <w:rPr>
          <w:rFonts w:asciiTheme="minorHAnsi" w:hAnsiTheme="minorHAnsi" w:cstheme="minorHAnsi"/>
          <w:color w:val="auto"/>
        </w:rPr>
        <w:t xml:space="preserve"> </w:t>
      </w:r>
      <w:r w:rsidR="009C1913" w:rsidRPr="007A6047">
        <w:rPr>
          <w:rFonts w:asciiTheme="minorHAnsi" w:hAnsiTheme="minorHAnsi" w:cstheme="minorHAnsi"/>
          <w:color w:val="auto"/>
        </w:rPr>
        <w:t>implant-</w:t>
      </w:r>
      <w:r w:rsidR="00D2114D" w:rsidRPr="007A6047">
        <w:rPr>
          <w:rFonts w:asciiTheme="minorHAnsi" w:hAnsiTheme="minorHAnsi" w:cstheme="minorHAnsi"/>
          <w:color w:val="auto"/>
        </w:rPr>
        <w:t>cannula length</w:t>
      </w:r>
      <w:r w:rsidR="00702215" w:rsidRPr="005308BB">
        <w:rPr>
          <w:rFonts w:asciiTheme="minorHAnsi" w:hAnsiTheme="minorHAnsi" w:cstheme="minorHAnsi"/>
          <w:color w:val="auto"/>
        </w:rPr>
        <w:t xml:space="preserve"> (</w:t>
      </w:r>
      <w:r w:rsidR="009E2761" w:rsidRPr="006C06AB">
        <w:rPr>
          <w:rFonts w:asciiTheme="minorHAnsi" w:hAnsiTheme="minorHAnsi" w:cstheme="minorHAnsi"/>
          <w:b/>
          <w:bCs/>
          <w:color w:val="auto"/>
        </w:rPr>
        <w:t>Figure</w:t>
      </w:r>
      <w:r w:rsidR="00702215" w:rsidRPr="006C06AB">
        <w:rPr>
          <w:rFonts w:asciiTheme="minorHAnsi" w:hAnsiTheme="minorHAnsi" w:cstheme="minorHAnsi"/>
          <w:b/>
          <w:bCs/>
          <w:color w:val="auto"/>
        </w:rPr>
        <w:t xml:space="preserve"> 1</w:t>
      </w:r>
      <w:r w:rsidR="00702215" w:rsidRPr="005308BB">
        <w:rPr>
          <w:rFonts w:asciiTheme="minorHAnsi" w:hAnsiTheme="minorHAnsi" w:cstheme="minorHAnsi"/>
          <w:color w:val="auto"/>
        </w:rPr>
        <w:t>, device #2)</w:t>
      </w:r>
      <w:r w:rsidR="00D2114D" w:rsidRPr="005308BB">
        <w:rPr>
          <w:rFonts w:asciiTheme="minorHAnsi" w:hAnsiTheme="minorHAnsi" w:cstheme="minorHAnsi"/>
          <w:color w:val="auto"/>
        </w:rPr>
        <w:t>.</w:t>
      </w:r>
    </w:p>
    <w:p w14:paraId="24BCE7F3" w14:textId="77777777" w:rsidR="00B70F0F" w:rsidRPr="00B70F0F" w:rsidRDefault="00B70F0F" w:rsidP="00F074A6">
      <w:pPr>
        <w:pStyle w:val="ListParagraph"/>
        <w:ind w:left="0"/>
        <w:rPr>
          <w:rFonts w:asciiTheme="minorHAnsi" w:hAnsiTheme="minorHAnsi" w:cstheme="minorHAnsi"/>
          <w:color w:val="auto"/>
        </w:rPr>
      </w:pPr>
    </w:p>
    <w:p w14:paraId="20FDBD86" w14:textId="19A71868" w:rsidR="00D2114D" w:rsidRPr="002D0126" w:rsidRDefault="00D2114D" w:rsidP="00F074A6">
      <w:pPr>
        <w:pStyle w:val="ListParagraph"/>
        <w:numPr>
          <w:ilvl w:val="3"/>
          <w:numId w:val="27"/>
        </w:numPr>
        <w:ind w:left="0" w:firstLine="0"/>
        <w:rPr>
          <w:rFonts w:asciiTheme="minorHAnsi" w:hAnsiTheme="minorHAnsi" w:cstheme="minorHAnsi"/>
          <w:color w:val="auto"/>
        </w:rPr>
      </w:pPr>
      <w:r w:rsidRPr="002D0126">
        <w:rPr>
          <w:rFonts w:asciiTheme="minorHAnsi" w:hAnsiTheme="minorHAnsi" w:cstheme="minorHAnsi"/>
          <w:color w:val="auto"/>
          <w:highlight w:val="yellow"/>
        </w:rPr>
        <w:t>Insert the dummy into the</w:t>
      </w:r>
      <w:r w:rsidR="00851ED3" w:rsidRPr="002D0126">
        <w:rPr>
          <w:rFonts w:asciiTheme="minorHAnsi" w:hAnsiTheme="minorHAnsi" w:cstheme="minorHAnsi"/>
          <w:color w:val="auto"/>
          <w:highlight w:val="yellow"/>
        </w:rPr>
        <w:t xml:space="preserve"> </w:t>
      </w:r>
      <w:r w:rsidR="009C1913" w:rsidRPr="002D0126">
        <w:rPr>
          <w:rFonts w:asciiTheme="minorHAnsi" w:hAnsiTheme="minorHAnsi" w:cstheme="minorHAnsi"/>
          <w:color w:val="auto"/>
          <w:highlight w:val="yellow"/>
        </w:rPr>
        <w:t>implant-</w:t>
      </w:r>
      <w:r w:rsidRPr="002D0126">
        <w:rPr>
          <w:rFonts w:asciiTheme="minorHAnsi" w:hAnsiTheme="minorHAnsi" w:cstheme="minorHAnsi"/>
          <w:color w:val="auto"/>
          <w:highlight w:val="yellow"/>
        </w:rPr>
        <w:t>cannula until it reache</w:t>
      </w:r>
      <w:r w:rsidR="008F21FC" w:rsidRPr="002D0126">
        <w:rPr>
          <w:rFonts w:asciiTheme="minorHAnsi" w:hAnsiTheme="minorHAnsi" w:cstheme="minorHAnsi"/>
          <w:color w:val="auto"/>
          <w:highlight w:val="yellow"/>
        </w:rPr>
        <w:t>s</w:t>
      </w:r>
      <w:r w:rsidRPr="002D0126">
        <w:rPr>
          <w:rFonts w:asciiTheme="minorHAnsi" w:hAnsiTheme="minorHAnsi" w:cstheme="minorHAnsi"/>
          <w:color w:val="auto"/>
          <w:highlight w:val="yellow"/>
        </w:rPr>
        <w:t xml:space="preserve"> the end. Bend the excess wire by pinching it</w:t>
      </w:r>
      <w:r w:rsidR="00DE210E" w:rsidRPr="002D0126">
        <w:rPr>
          <w:rFonts w:asciiTheme="minorHAnsi" w:hAnsiTheme="minorHAnsi" w:cstheme="minorHAnsi"/>
          <w:color w:val="auto"/>
          <w:highlight w:val="yellow"/>
        </w:rPr>
        <w:t xml:space="preserve"> </w:t>
      </w:r>
      <w:r w:rsidRPr="002D0126">
        <w:rPr>
          <w:rFonts w:asciiTheme="minorHAnsi" w:hAnsiTheme="minorHAnsi" w:cstheme="minorHAnsi"/>
          <w:color w:val="auto"/>
          <w:highlight w:val="yellow"/>
        </w:rPr>
        <w:t>against the cannula.</w:t>
      </w:r>
      <w:r w:rsidRPr="002D0126">
        <w:rPr>
          <w:rFonts w:asciiTheme="minorHAnsi" w:hAnsiTheme="minorHAnsi" w:cstheme="minorHAnsi"/>
          <w:color w:val="auto"/>
        </w:rPr>
        <w:t xml:space="preserve"> The ben</w:t>
      </w:r>
      <w:r w:rsidR="00A458CE" w:rsidRPr="002D0126">
        <w:rPr>
          <w:rFonts w:asciiTheme="minorHAnsi" w:hAnsiTheme="minorHAnsi" w:cstheme="minorHAnsi"/>
          <w:color w:val="auto"/>
        </w:rPr>
        <w:t xml:space="preserve">t </w:t>
      </w:r>
      <w:r w:rsidRPr="002D0126">
        <w:rPr>
          <w:rFonts w:asciiTheme="minorHAnsi" w:hAnsiTheme="minorHAnsi" w:cstheme="minorHAnsi"/>
          <w:color w:val="auto"/>
        </w:rPr>
        <w:t xml:space="preserve">part should </w:t>
      </w:r>
      <w:r w:rsidR="00A458CE" w:rsidRPr="002D0126">
        <w:rPr>
          <w:rFonts w:asciiTheme="minorHAnsi" w:hAnsiTheme="minorHAnsi" w:cstheme="minorHAnsi"/>
          <w:color w:val="auto"/>
        </w:rPr>
        <w:t xml:space="preserve">be flush with </w:t>
      </w:r>
      <w:r w:rsidRPr="002D0126">
        <w:rPr>
          <w:rFonts w:asciiTheme="minorHAnsi" w:hAnsiTheme="minorHAnsi" w:cstheme="minorHAnsi"/>
          <w:color w:val="auto"/>
        </w:rPr>
        <w:t xml:space="preserve">the </w:t>
      </w:r>
      <w:r w:rsidR="009C1913" w:rsidRPr="002D0126">
        <w:rPr>
          <w:rFonts w:asciiTheme="minorHAnsi" w:hAnsiTheme="minorHAnsi" w:cstheme="minorHAnsi"/>
          <w:color w:val="auto"/>
        </w:rPr>
        <w:t>implant-</w:t>
      </w:r>
      <w:r w:rsidRPr="002D0126">
        <w:rPr>
          <w:rFonts w:asciiTheme="minorHAnsi" w:hAnsiTheme="minorHAnsi" w:cstheme="minorHAnsi"/>
          <w:color w:val="auto"/>
        </w:rPr>
        <w:t xml:space="preserve">cannula to prevent </w:t>
      </w:r>
      <w:r w:rsidR="00135021" w:rsidRPr="002D0126">
        <w:rPr>
          <w:rFonts w:asciiTheme="minorHAnsi" w:hAnsiTheme="minorHAnsi" w:cstheme="minorHAnsi"/>
          <w:color w:val="auto"/>
        </w:rPr>
        <w:t xml:space="preserve">the dummy from falling out of the implanted cannula, and to prevent </w:t>
      </w:r>
      <w:r w:rsidRPr="002D0126">
        <w:rPr>
          <w:rFonts w:asciiTheme="minorHAnsi" w:hAnsiTheme="minorHAnsi" w:cstheme="minorHAnsi"/>
          <w:color w:val="auto"/>
        </w:rPr>
        <w:t>the rat from removing it.</w:t>
      </w:r>
      <w:r w:rsidR="00D11A15">
        <w:rPr>
          <w:rFonts w:asciiTheme="minorHAnsi" w:hAnsiTheme="minorHAnsi" w:cstheme="minorHAnsi"/>
          <w:color w:val="auto"/>
        </w:rPr>
        <w:t xml:space="preserve"> </w:t>
      </w:r>
    </w:p>
    <w:p w14:paraId="142466EE" w14:textId="77777777" w:rsidR="00B70F0F" w:rsidRDefault="00B70F0F" w:rsidP="00F074A6">
      <w:pPr>
        <w:pStyle w:val="ListParagraph"/>
        <w:ind w:left="0"/>
        <w:rPr>
          <w:rFonts w:asciiTheme="minorHAnsi" w:hAnsiTheme="minorHAnsi" w:cstheme="minorHAnsi"/>
          <w:color w:val="auto"/>
        </w:rPr>
      </w:pPr>
    </w:p>
    <w:p w14:paraId="375D9FD0" w14:textId="5A11C764" w:rsidR="00BA44AC" w:rsidRPr="00BA44AC" w:rsidRDefault="00DB7E41" w:rsidP="00F074A6">
      <w:pPr>
        <w:pStyle w:val="ListParagraph"/>
        <w:numPr>
          <w:ilvl w:val="2"/>
          <w:numId w:val="27"/>
        </w:numPr>
        <w:ind w:left="0" w:firstLine="0"/>
      </w:pPr>
      <w:r w:rsidRPr="00A77705">
        <w:rPr>
          <w:rFonts w:asciiTheme="minorHAnsi" w:hAnsiTheme="minorHAnsi" w:cstheme="minorHAnsi"/>
          <w:color w:val="auto"/>
        </w:rPr>
        <w:lastRenderedPageBreak/>
        <w:t>Inject</w:t>
      </w:r>
      <w:r w:rsidR="00A76214" w:rsidRPr="00A77705">
        <w:rPr>
          <w:rFonts w:asciiTheme="minorHAnsi" w:hAnsiTheme="minorHAnsi" w:cstheme="minorHAnsi"/>
          <w:color w:val="auto"/>
        </w:rPr>
        <w:t>o</w:t>
      </w:r>
      <w:r w:rsidRPr="00A77705">
        <w:rPr>
          <w:rFonts w:asciiTheme="minorHAnsi" w:hAnsiTheme="minorHAnsi" w:cstheme="minorHAnsi"/>
          <w:color w:val="auto"/>
        </w:rPr>
        <w:t>r</w:t>
      </w:r>
      <w:r w:rsidR="002423F7" w:rsidRPr="00A77705">
        <w:rPr>
          <w:rFonts w:asciiTheme="minorHAnsi" w:hAnsiTheme="minorHAnsi" w:cstheme="minorHAnsi"/>
          <w:color w:val="auto"/>
        </w:rPr>
        <w:t xml:space="preserve"> preparation</w:t>
      </w:r>
    </w:p>
    <w:p w14:paraId="478EEA5B" w14:textId="77777777" w:rsidR="00BA44AC" w:rsidRDefault="00BA44AC" w:rsidP="00F074A6">
      <w:pPr>
        <w:pStyle w:val="ListParagraph"/>
        <w:ind w:left="0"/>
        <w:rPr>
          <w:rFonts w:asciiTheme="minorHAnsi" w:hAnsiTheme="minorHAnsi" w:cstheme="minorHAnsi"/>
          <w:color w:val="auto"/>
        </w:rPr>
      </w:pPr>
    </w:p>
    <w:p w14:paraId="53E6F0F5" w14:textId="53FB5B7C" w:rsidR="000F63B4" w:rsidRPr="00911833" w:rsidRDefault="00BA44AC" w:rsidP="00F074A6">
      <w:pPr>
        <w:pStyle w:val="ListParagraph"/>
        <w:ind w:left="0"/>
      </w:pPr>
      <w:r>
        <w:rPr>
          <w:rFonts w:asciiTheme="minorHAnsi" w:hAnsiTheme="minorHAnsi" w:cstheme="minorHAnsi"/>
          <w:color w:val="auto"/>
        </w:rPr>
        <w:t xml:space="preserve">NOTE: </w:t>
      </w:r>
      <w:r w:rsidR="000F63B4" w:rsidRPr="00911833">
        <w:t>The injector</w:t>
      </w:r>
      <w:r w:rsidR="00BB01D9" w:rsidRPr="00911833">
        <w:rPr>
          <w:lang w:bidi="he-IL"/>
        </w:rPr>
        <w:t xml:space="preserve">, </w:t>
      </w:r>
      <w:r w:rsidR="006F350E" w:rsidRPr="00911833">
        <w:rPr>
          <w:lang w:bidi="he-IL"/>
        </w:rPr>
        <w:t>composed</w:t>
      </w:r>
      <w:r w:rsidR="00BB01D9" w:rsidRPr="00911833">
        <w:rPr>
          <w:lang w:bidi="he-IL"/>
        </w:rPr>
        <w:t xml:space="preserve"> of </w:t>
      </w:r>
      <w:r w:rsidR="00A458CE">
        <w:rPr>
          <w:lang w:bidi="he-IL"/>
        </w:rPr>
        <w:t xml:space="preserve">a </w:t>
      </w:r>
      <w:r w:rsidR="00BB01D9" w:rsidRPr="00911833">
        <w:rPr>
          <w:lang w:bidi="he-IL"/>
        </w:rPr>
        <w:t>flexible tube</w:t>
      </w:r>
      <w:r w:rsidR="00BF11DA" w:rsidRPr="00911833">
        <w:rPr>
          <w:lang w:bidi="he-IL"/>
        </w:rPr>
        <w:t xml:space="preserve"> and </w:t>
      </w:r>
      <w:r w:rsidR="00E53F42">
        <w:rPr>
          <w:lang w:bidi="he-IL"/>
        </w:rPr>
        <w:t xml:space="preserve">an </w:t>
      </w:r>
      <w:r w:rsidR="00BF11DA" w:rsidRPr="00911833">
        <w:rPr>
          <w:lang w:bidi="he-IL"/>
        </w:rPr>
        <w:t>injection-cannula</w:t>
      </w:r>
      <w:r w:rsidR="00702215">
        <w:rPr>
          <w:lang w:bidi="he-IL"/>
        </w:rPr>
        <w:t xml:space="preserve"> </w:t>
      </w:r>
      <w:r w:rsidR="00702215">
        <w:t>(</w:t>
      </w:r>
      <w:r w:rsidR="009E2761" w:rsidRPr="006C06AB">
        <w:rPr>
          <w:b/>
          <w:bCs/>
        </w:rPr>
        <w:t>Figure</w:t>
      </w:r>
      <w:r w:rsidR="00702215" w:rsidRPr="006C06AB">
        <w:rPr>
          <w:b/>
          <w:bCs/>
        </w:rPr>
        <w:t xml:space="preserve"> 1</w:t>
      </w:r>
      <w:r w:rsidR="00702215">
        <w:t>, device #3)</w:t>
      </w:r>
      <w:r w:rsidR="00BB01D9" w:rsidRPr="00911833">
        <w:rPr>
          <w:lang w:bidi="he-IL"/>
        </w:rPr>
        <w:t xml:space="preserve">, </w:t>
      </w:r>
      <w:r w:rsidR="00D9270F" w:rsidRPr="00911833">
        <w:t xml:space="preserve">enables </w:t>
      </w:r>
      <w:r w:rsidR="00251D2A" w:rsidRPr="00911833">
        <w:t>direct</w:t>
      </w:r>
      <w:r w:rsidR="00D9270F" w:rsidRPr="00911833">
        <w:t xml:space="preserve"> bicuculline injection</w:t>
      </w:r>
      <w:r w:rsidR="00BB01D9" w:rsidRPr="00911833">
        <w:rPr>
          <w:rFonts w:hint="cs"/>
          <w:rtl/>
          <w:lang w:bidi="he-IL"/>
        </w:rPr>
        <w:t xml:space="preserve"> </w:t>
      </w:r>
      <w:r w:rsidR="00BB01D9" w:rsidRPr="00911833">
        <w:t xml:space="preserve">into the </w:t>
      </w:r>
      <w:r w:rsidR="00251D2A" w:rsidRPr="00911833">
        <w:t>striatum</w:t>
      </w:r>
      <w:r w:rsidR="00D9270F" w:rsidRPr="00911833">
        <w:t>.</w:t>
      </w:r>
      <w:r w:rsidR="00D11A15">
        <w:t xml:space="preserve"> </w:t>
      </w:r>
    </w:p>
    <w:p w14:paraId="04A44B75" w14:textId="77777777" w:rsidR="00B70F0F" w:rsidRPr="00B70F0F" w:rsidRDefault="00B70F0F" w:rsidP="00F074A6">
      <w:pPr>
        <w:pStyle w:val="ListParagraph"/>
        <w:ind w:left="0"/>
        <w:rPr>
          <w:rFonts w:asciiTheme="minorHAnsi" w:hAnsiTheme="minorHAnsi" w:cstheme="minorHAnsi"/>
          <w:color w:val="auto"/>
        </w:rPr>
      </w:pPr>
    </w:p>
    <w:p w14:paraId="4430FD23" w14:textId="501736D1" w:rsidR="00A77705" w:rsidRDefault="00C05ACD" w:rsidP="00F074A6">
      <w:pPr>
        <w:pStyle w:val="ListParagraph"/>
        <w:numPr>
          <w:ilvl w:val="3"/>
          <w:numId w:val="27"/>
        </w:numPr>
        <w:ind w:left="0" w:firstLine="0"/>
        <w:rPr>
          <w:rFonts w:asciiTheme="minorHAnsi" w:hAnsiTheme="minorHAnsi" w:cstheme="minorHAnsi"/>
          <w:color w:val="auto"/>
        </w:rPr>
      </w:pPr>
      <w:r w:rsidRPr="00A77705">
        <w:rPr>
          <w:rFonts w:asciiTheme="minorHAnsi" w:hAnsiTheme="minorHAnsi" w:cstheme="minorHAnsi"/>
          <w:color w:val="auto"/>
          <w:highlight w:val="yellow"/>
        </w:rPr>
        <w:t xml:space="preserve">Cut a </w:t>
      </w:r>
      <w:r w:rsidR="005308BB" w:rsidRPr="00A77705">
        <w:rPr>
          <w:rFonts w:asciiTheme="minorHAnsi" w:hAnsiTheme="minorHAnsi" w:cstheme="minorHAnsi"/>
          <w:color w:val="auto"/>
          <w:highlight w:val="yellow"/>
        </w:rPr>
        <w:t xml:space="preserve">70 </w:t>
      </w:r>
      <w:r w:rsidR="005308BB" w:rsidRPr="00AE7A46">
        <w:rPr>
          <w:rFonts w:asciiTheme="minorHAnsi" w:hAnsiTheme="minorHAnsi" w:cstheme="minorHAnsi"/>
          <w:color w:val="auto"/>
          <w:highlight w:val="yellow"/>
        </w:rPr>
        <w:t>cm</w:t>
      </w:r>
      <w:r w:rsidR="00AE7A46" w:rsidRPr="00AE7A46">
        <w:rPr>
          <w:rFonts w:asciiTheme="minorHAnsi" w:hAnsiTheme="minorHAnsi" w:cstheme="minorHAnsi"/>
          <w:color w:val="auto"/>
          <w:highlight w:val="yellow"/>
        </w:rPr>
        <w:t xml:space="preserve"> (</w:t>
      </w:r>
      <w:r w:rsidR="00AE7A46" w:rsidRPr="00001D0A">
        <w:rPr>
          <w:rFonts w:asciiTheme="minorHAnsi" w:hAnsiTheme="minorHAnsi" w:cstheme="minorHAnsi"/>
          <w:color w:val="auto"/>
          <w:highlight w:val="yellow"/>
        </w:rPr>
        <w:t>27.5</w:t>
      </w:r>
      <w:r w:rsidR="00AB3BB1">
        <w:rPr>
          <w:rFonts w:asciiTheme="minorHAnsi" w:hAnsiTheme="minorHAnsi" w:cstheme="minorHAnsi"/>
          <w:color w:val="auto"/>
          <w:highlight w:val="yellow"/>
        </w:rPr>
        <w:t>59</w:t>
      </w:r>
      <w:r w:rsidR="00AE7A46" w:rsidRPr="00001D0A">
        <w:rPr>
          <w:rFonts w:asciiTheme="minorHAnsi" w:hAnsiTheme="minorHAnsi" w:cstheme="minorHAnsi"/>
          <w:color w:val="auto"/>
          <w:highlight w:val="yellow"/>
        </w:rPr>
        <w:t xml:space="preserve">'') </w:t>
      </w:r>
      <w:r w:rsidR="00297C06" w:rsidRPr="00AE7A46">
        <w:rPr>
          <w:rFonts w:asciiTheme="minorHAnsi" w:hAnsiTheme="minorHAnsi" w:cstheme="minorHAnsi"/>
          <w:color w:val="auto"/>
          <w:highlight w:val="yellow"/>
        </w:rPr>
        <w:t xml:space="preserve">flexible </w:t>
      </w:r>
      <w:r w:rsidR="00EA1C58" w:rsidRPr="000730FB">
        <w:rPr>
          <w:rFonts w:asciiTheme="minorHAnsi" w:hAnsiTheme="minorHAnsi" w:cstheme="minorHAnsi"/>
          <w:color w:val="auto"/>
          <w:highlight w:val="yellow"/>
          <w:lang w:bidi="he-IL"/>
        </w:rPr>
        <w:t xml:space="preserve">polymer </w:t>
      </w:r>
      <w:r w:rsidRPr="00A77705">
        <w:rPr>
          <w:rFonts w:asciiTheme="minorHAnsi" w:hAnsiTheme="minorHAnsi" w:cstheme="minorHAnsi"/>
          <w:color w:val="auto"/>
          <w:highlight w:val="yellow"/>
        </w:rPr>
        <w:t>micro</w:t>
      </w:r>
      <w:r w:rsidR="002423F7" w:rsidRPr="00A77705">
        <w:rPr>
          <w:rFonts w:asciiTheme="minorHAnsi" w:hAnsiTheme="minorHAnsi" w:cstheme="minorHAnsi"/>
          <w:color w:val="auto"/>
          <w:highlight w:val="yellow"/>
        </w:rPr>
        <w:t xml:space="preserve">bore </w:t>
      </w:r>
      <w:r w:rsidR="005308BB" w:rsidRPr="007A6047">
        <w:rPr>
          <w:rFonts w:asciiTheme="minorHAnsi" w:hAnsiTheme="minorHAnsi" w:cstheme="minorHAnsi"/>
          <w:color w:val="auto"/>
          <w:highlight w:val="yellow"/>
        </w:rPr>
        <w:t>tube</w:t>
      </w:r>
      <w:r w:rsidR="002423F7" w:rsidRPr="007A6047">
        <w:rPr>
          <w:rFonts w:asciiTheme="minorHAnsi" w:hAnsiTheme="minorHAnsi" w:cstheme="minorHAnsi"/>
          <w:color w:val="auto"/>
          <w:highlight w:val="yellow"/>
        </w:rPr>
        <w:t xml:space="preserve"> </w:t>
      </w:r>
      <w:r w:rsidR="002970B6" w:rsidRPr="007A6047">
        <w:rPr>
          <w:rFonts w:asciiTheme="minorHAnsi" w:hAnsiTheme="minorHAnsi" w:cstheme="minorHAnsi"/>
          <w:color w:val="auto"/>
          <w:highlight w:val="yellow"/>
        </w:rPr>
        <w:t>(</w:t>
      </w:r>
      <w:r w:rsidR="00411B31" w:rsidRPr="007A6047">
        <w:rPr>
          <w:rFonts w:asciiTheme="minorHAnsi" w:hAnsiTheme="minorHAnsi" w:cstheme="minorHAnsi"/>
          <w:color w:val="auto"/>
          <w:highlight w:val="yellow"/>
        </w:rPr>
        <w:t xml:space="preserve">OD 0.06'', ID </w:t>
      </w:r>
      <w:r w:rsidR="002423F7" w:rsidRPr="007A6047">
        <w:rPr>
          <w:rFonts w:asciiTheme="minorHAnsi" w:hAnsiTheme="minorHAnsi" w:cstheme="minorHAnsi"/>
          <w:color w:val="auto"/>
          <w:highlight w:val="yellow"/>
        </w:rPr>
        <w:t>0.02</w:t>
      </w:r>
      <w:r w:rsidR="00411B31" w:rsidRPr="007A6047">
        <w:rPr>
          <w:rFonts w:asciiTheme="minorHAnsi" w:hAnsiTheme="minorHAnsi" w:cstheme="minorHAnsi"/>
          <w:color w:val="auto"/>
          <w:highlight w:val="yellow"/>
        </w:rPr>
        <w:t>''</w:t>
      </w:r>
      <w:r w:rsidR="002970B6" w:rsidRPr="007A6047">
        <w:rPr>
          <w:rFonts w:asciiTheme="minorHAnsi" w:hAnsiTheme="minorHAnsi" w:cstheme="minorHAnsi"/>
          <w:color w:val="auto"/>
          <w:highlight w:val="yellow"/>
        </w:rPr>
        <w:t>)</w:t>
      </w:r>
      <w:r w:rsidR="002423F7" w:rsidRPr="00A77705">
        <w:rPr>
          <w:rFonts w:asciiTheme="minorHAnsi" w:hAnsiTheme="minorHAnsi" w:cstheme="minorHAnsi"/>
          <w:color w:val="auto"/>
          <w:highlight w:val="yellow"/>
        </w:rPr>
        <w:t xml:space="preserve"> </w:t>
      </w:r>
      <w:r w:rsidR="00702215" w:rsidRPr="00A77705">
        <w:rPr>
          <w:rFonts w:asciiTheme="minorHAnsi" w:hAnsiTheme="minorHAnsi" w:cstheme="minorHAnsi"/>
          <w:color w:val="auto"/>
        </w:rPr>
        <w:t>(</w:t>
      </w:r>
      <w:r w:rsidR="009E2761" w:rsidRPr="006C06AB">
        <w:rPr>
          <w:rFonts w:asciiTheme="minorHAnsi" w:hAnsiTheme="minorHAnsi" w:cstheme="minorHAnsi"/>
          <w:b/>
          <w:bCs/>
          <w:color w:val="auto"/>
        </w:rPr>
        <w:t>Figure</w:t>
      </w:r>
      <w:r w:rsidR="00702215" w:rsidRPr="006C06AB">
        <w:rPr>
          <w:rFonts w:asciiTheme="minorHAnsi" w:hAnsiTheme="minorHAnsi" w:cstheme="minorHAnsi"/>
          <w:b/>
          <w:bCs/>
          <w:color w:val="auto"/>
        </w:rPr>
        <w:t xml:space="preserve"> 1</w:t>
      </w:r>
      <w:r w:rsidR="00702215" w:rsidRPr="00A77705">
        <w:rPr>
          <w:rFonts w:asciiTheme="minorHAnsi" w:hAnsiTheme="minorHAnsi" w:cstheme="minorHAnsi"/>
          <w:color w:val="auto"/>
        </w:rPr>
        <w:t>, device #3.1)</w:t>
      </w:r>
      <w:r w:rsidR="002423F7" w:rsidRPr="00A77705">
        <w:rPr>
          <w:rFonts w:asciiTheme="minorHAnsi" w:hAnsiTheme="minorHAnsi" w:cstheme="minorHAnsi"/>
          <w:color w:val="auto"/>
        </w:rPr>
        <w:t>.</w:t>
      </w:r>
    </w:p>
    <w:p w14:paraId="5E11D696" w14:textId="77777777" w:rsidR="00A77705" w:rsidRDefault="00A77705" w:rsidP="00F074A6">
      <w:pPr>
        <w:pStyle w:val="ListParagraph"/>
        <w:ind w:left="0"/>
        <w:rPr>
          <w:rFonts w:asciiTheme="minorHAnsi" w:hAnsiTheme="minorHAnsi" w:cstheme="minorHAnsi"/>
          <w:color w:val="auto"/>
        </w:rPr>
      </w:pPr>
    </w:p>
    <w:p w14:paraId="59C914B0" w14:textId="55DC1AED" w:rsidR="002423F7" w:rsidRPr="00FD3ECF" w:rsidRDefault="00DC3A2C" w:rsidP="00F074A6">
      <w:pPr>
        <w:rPr>
          <w:rFonts w:asciiTheme="minorHAnsi" w:hAnsiTheme="minorHAnsi" w:cstheme="minorHAnsi"/>
          <w:color w:val="auto"/>
        </w:rPr>
      </w:pPr>
      <w:r w:rsidRPr="00FD3ECF">
        <w:rPr>
          <w:rFonts w:asciiTheme="minorHAnsi" w:hAnsiTheme="minorHAnsi" w:cstheme="minorHAnsi"/>
          <w:color w:val="auto"/>
        </w:rPr>
        <w:t>NOTE</w:t>
      </w:r>
      <w:r w:rsidR="002423F7" w:rsidRPr="00FD3ECF">
        <w:rPr>
          <w:rFonts w:asciiTheme="minorHAnsi" w:hAnsiTheme="minorHAnsi" w:cstheme="minorHAnsi"/>
          <w:color w:val="auto"/>
        </w:rPr>
        <w:t xml:space="preserve">: </w:t>
      </w:r>
      <w:r w:rsidR="0030017D" w:rsidRPr="00FD3ECF">
        <w:rPr>
          <w:rFonts w:asciiTheme="minorHAnsi" w:hAnsiTheme="minorHAnsi" w:cstheme="minorHAnsi"/>
          <w:color w:val="auto"/>
        </w:rPr>
        <w:t>T</w:t>
      </w:r>
      <w:r w:rsidR="002423F7" w:rsidRPr="00FD3ECF">
        <w:rPr>
          <w:rFonts w:asciiTheme="minorHAnsi" w:hAnsiTheme="minorHAnsi" w:cstheme="minorHAnsi"/>
          <w:color w:val="auto"/>
        </w:rPr>
        <w:t xml:space="preserve">he length of the flexible tube </w:t>
      </w:r>
      <w:r w:rsidR="00A458CE" w:rsidRPr="00FD3ECF">
        <w:rPr>
          <w:rFonts w:asciiTheme="minorHAnsi" w:hAnsiTheme="minorHAnsi" w:cstheme="minorHAnsi"/>
          <w:color w:val="auto"/>
        </w:rPr>
        <w:t xml:space="preserve">is defined by </w:t>
      </w:r>
      <w:r w:rsidR="00307CC2" w:rsidRPr="00FD3ECF">
        <w:rPr>
          <w:rFonts w:asciiTheme="minorHAnsi" w:hAnsiTheme="minorHAnsi" w:cstheme="minorHAnsi"/>
          <w:color w:val="auto"/>
        </w:rPr>
        <w:t xml:space="preserve">the distance between the experimental cage and </w:t>
      </w:r>
      <w:r w:rsidR="00A458CE" w:rsidRPr="00FD3ECF">
        <w:rPr>
          <w:rFonts w:asciiTheme="minorHAnsi" w:hAnsiTheme="minorHAnsi" w:cstheme="minorHAnsi"/>
          <w:color w:val="auto"/>
        </w:rPr>
        <w:t xml:space="preserve">the </w:t>
      </w:r>
      <w:r w:rsidR="00307CC2" w:rsidRPr="00FD3ECF">
        <w:rPr>
          <w:rFonts w:asciiTheme="minorHAnsi" w:hAnsiTheme="minorHAnsi" w:cstheme="minorHAnsi"/>
          <w:color w:val="auto"/>
        </w:rPr>
        <w:t>infusion</w:t>
      </w:r>
      <w:r w:rsidR="00470026" w:rsidRPr="00FD3ECF">
        <w:rPr>
          <w:rFonts w:asciiTheme="minorHAnsi" w:hAnsiTheme="minorHAnsi" w:cstheme="minorHAnsi"/>
          <w:color w:val="auto"/>
        </w:rPr>
        <w:t xml:space="preserve"> pump</w:t>
      </w:r>
      <w:r w:rsidR="00307CC2" w:rsidRPr="00FD3ECF">
        <w:rPr>
          <w:rFonts w:asciiTheme="minorHAnsi" w:hAnsiTheme="minorHAnsi" w:cstheme="minorHAnsi"/>
          <w:color w:val="auto"/>
        </w:rPr>
        <w:t xml:space="preserve"> machine</w:t>
      </w:r>
      <w:r w:rsidR="00E53F42">
        <w:rPr>
          <w:rFonts w:asciiTheme="minorHAnsi" w:hAnsiTheme="minorHAnsi" w:cstheme="minorHAnsi"/>
          <w:color w:val="auto"/>
        </w:rPr>
        <w:t xml:space="preserve"> </w:t>
      </w:r>
      <w:r w:rsidR="00E53F42" w:rsidRPr="00FD3ECF">
        <w:rPr>
          <w:rFonts w:asciiTheme="minorHAnsi" w:hAnsiTheme="minorHAnsi" w:cstheme="minorHAnsi"/>
          <w:color w:val="auto"/>
        </w:rPr>
        <w:t>location</w:t>
      </w:r>
      <w:r w:rsidR="00E53F42">
        <w:rPr>
          <w:rFonts w:asciiTheme="minorHAnsi" w:hAnsiTheme="minorHAnsi" w:cstheme="minorHAnsi"/>
          <w:color w:val="auto"/>
        </w:rPr>
        <w:t>.</w:t>
      </w:r>
      <w:r w:rsidR="00E53F42" w:rsidRPr="00FD3ECF">
        <w:rPr>
          <w:rFonts w:asciiTheme="minorHAnsi" w:hAnsiTheme="minorHAnsi" w:cstheme="minorHAnsi"/>
          <w:color w:val="auto"/>
        </w:rPr>
        <w:t xml:space="preserve"> </w:t>
      </w:r>
      <w:r w:rsidR="00E53F42">
        <w:rPr>
          <w:rFonts w:asciiTheme="minorHAnsi" w:hAnsiTheme="minorHAnsi" w:cstheme="minorHAnsi"/>
          <w:color w:val="auto"/>
        </w:rPr>
        <w:t>It</w:t>
      </w:r>
      <w:r w:rsidR="00E53F42" w:rsidRPr="00FD3ECF">
        <w:rPr>
          <w:rFonts w:asciiTheme="minorHAnsi" w:hAnsiTheme="minorHAnsi" w:cstheme="minorHAnsi"/>
          <w:color w:val="auto"/>
        </w:rPr>
        <w:t xml:space="preserve"> </w:t>
      </w:r>
      <w:r w:rsidR="00A458CE" w:rsidRPr="00FD3ECF">
        <w:rPr>
          <w:rFonts w:asciiTheme="minorHAnsi" w:hAnsiTheme="minorHAnsi" w:cstheme="minorHAnsi"/>
          <w:color w:val="auto"/>
        </w:rPr>
        <w:t xml:space="preserve">must be </w:t>
      </w:r>
      <w:r w:rsidR="002423F7" w:rsidRPr="00FD3ECF">
        <w:rPr>
          <w:rFonts w:asciiTheme="minorHAnsi" w:hAnsiTheme="minorHAnsi" w:cstheme="minorHAnsi"/>
          <w:color w:val="auto"/>
        </w:rPr>
        <w:t xml:space="preserve">long enough to enable </w:t>
      </w:r>
      <w:r w:rsidR="00F32F77" w:rsidRPr="00FD3ECF">
        <w:rPr>
          <w:rFonts w:asciiTheme="minorHAnsi" w:hAnsiTheme="minorHAnsi" w:cstheme="minorHAnsi"/>
          <w:color w:val="auto"/>
        </w:rPr>
        <w:t>free</w:t>
      </w:r>
      <w:r w:rsidR="002423F7" w:rsidRPr="00FD3ECF">
        <w:rPr>
          <w:rFonts w:asciiTheme="minorHAnsi" w:hAnsiTheme="minorHAnsi" w:cstheme="minorHAnsi"/>
          <w:color w:val="auto"/>
        </w:rPr>
        <w:t xml:space="preserve"> move</w:t>
      </w:r>
      <w:r w:rsidR="00F32F77" w:rsidRPr="00FD3ECF">
        <w:rPr>
          <w:rFonts w:asciiTheme="minorHAnsi" w:hAnsiTheme="minorHAnsi" w:cstheme="minorHAnsi"/>
          <w:color w:val="auto"/>
        </w:rPr>
        <w:t>ment</w:t>
      </w:r>
      <w:r w:rsidR="002423F7" w:rsidRPr="00FD3ECF">
        <w:rPr>
          <w:rFonts w:asciiTheme="minorHAnsi" w:hAnsiTheme="minorHAnsi" w:cstheme="minorHAnsi"/>
          <w:color w:val="auto"/>
        </w:rPr>
        <w:t xml:space="preserve"> </w:t>
      </w:r>
      <w:r w:rsidR="00F32F77" w:rsidRPr="00FD3ECF">
        <w:rPr>
          <w:rFonts w:asciiTheme="minorHAnsi" w:hAnsiTheme="minorHAnsi" w:cstheme="minorHAnsi"/>
          <w:color w:val="auto"/>
        </w:rPr>
        <w:t xml:space="preserve">of the rat </w:t>
      </w:r>
      <w:r w:rsidR="002423F7" w:rsidRPr="00FD3ECF">
        <w:rPr>
          <w:rFonts w:asciiTheme="minorHAnsi" w:hAnsiTheme="minorHAnsi" w:cstheme="minorHAnsi"/>
          <w:color w:val="auto"/>
        </w:rPr>
        <w:t>during the injection</w:t>
      </w:r>
      <w:r w:rsidR="00F32F77" w:rsidRPr="00FD3ECF">
        <w:rPr>
          <w:rFonts w:asciiTheme="minorHAnsi" w:hAnsiTheme="minorHAnsi" w:cstheme="minorHAnsi"/>
          <w:color w:val="auto"/>
        </w:rPr>
        <w:t xml:space="preserve"> period</w:t>
      </w:r>
      <w:r w:rsidR="002423F7" w:rsidRPr="00FD3ECF">
        <w:rPr>
          <w:rFonts w:asciiTheme="minorHAnsi" w:hAnsiTheme="minorHAnsi" w:cstheme="minorHAnsi"/>
          <w:color w:val="auto"/>
        </w:rPr>
        <w:t>, but not too long</w:t>
      </w:r>
      <w:r w:rsidR="00A458CE" w:rsidRPr="00FD3ECF">
        <w:rPr>
          <w:rFonts w:asciiTheme="minorHAnsi" w:hAnsiTheme="minorHAnsi" w:cstheme="minorHAnsi"/>
          <w:color w:val="auto"/>
        </w:rPr>
        <w:t>,</w:t>
      </w:r>
      <w:r w:rsidR="002423F7" w:rsidRPr="00FD3ECF">
        <w:rPr>
          <w:rFonts w:asciiTheme="minorHAnsi" w:hAnsiTheme="minorHAnsi" w:cstheme="minorHAnsi"/>
          <w:color w:val="auto"/>
        </w:rPr>
        <w:t xml:space="preserve"> to </w:t>
      </w:r>
      <w:r w:rsidR="00A458CE" w:rsidRPr="00FD3ECF">
        <w:rPr>
          <w:rFonts w:asciiTheme="minorHAnsi" w:hAnsiTheme="minorHAnsi" w:cstheme="minorHAnsi"/>
          <w:color w:val="auto"/>
        </w:rPr>
        <w:t xml:space="preserve">avoid the rat getting tangled in it </w:t>
      </w:r>
      <w:r w:rsidR="009C2CEE" w:rsidRPr="00FD3ECF">
        <w:rPr>
          <w:rFonts w:asciiTheme="minorHAnsi" w:hAnsiTheme="minorHAnsi" w:cstheme="minorHAnsi"/>
          <w:color w:val="auto"/>
          <w:lang w:bidi="he-IL"/>
        </w:rPr>
        <w:t>(</w:t>
      </w:r>
      <w:r w:rsidR="00E93C5B" w:rsidRPr="00FD3ECF">
        <w:rPr>
          <w:rFonts w:asciiTheme="minorHAnsi" w:hAnsiTheme="minorHAnsi" w:cstheme="minorHAnsi"/>
          <w:color w:val="auto"/>
          <w:lang w:bidi="he-IL"/>
        </w:rPr>
        <w:t>see</w:t>
      </w:r>
      <w:r w:rsidR="009C2CEE" w:rsidRPr="00FD3ECF">
        <w:rPr>
          <w:rFonts w:asciiTheme="minorHAnsi" w:hAnsiTheme="minorHAnsi" w:cstheme="minorHAnsi"/>
          <w:color w:val="auto"/>
          <w:lang w:bidi="he-IL"/>
        </w:rPr>
        <w:t xml:space="preserve"> </w:t>
      </w:r>
      <w:r w:rsidR="009E2761">
        <w:rPr>
          <w:rFonts w:asciiTheme="minorHAnsi" w:hAnsiTheme="minorHAnsi" w:cstheme="minorHAnsi"/>
          <w:color w:val="auto"/>
          <w:lang w:bidi="he-IL"/>
        </w:rPr>
        <w:t>Figure</w:t>
      </w:r>
      <w:r w:rsidR="009C2CEE" w:rsidRPr="00FD3ECF">
        <w:rPr>
          <w:rFonts w:asciiTheme="minorHAnsi" w:hAnsiTheme="minorHAnsi" w:cstheme="minorHAnsi"/>
          <w:color w:val="auto"/>
          <w:lang w:bidi="he-IL"/>
        </w:rPr>
        <w:t xml:space="preserve"> 3A)</w:t>
      </w:r>
      <w:r w:rsidR="002423F7" w:rsidRPr="00FD3ECF">
        <w:rPr>
          <w:rFonts w:asciiTheme="minorHAnsi" w:hAnsiTheme="minorHAnsi" w:cstheme="minorHAnsi"/>
          <w:color w:val="auto"/>
          <w:lang w:bidi="he-IL"/>
        </w:rPr>
        <w:t>.</w:t>
      </w:r>
    </w:p>
    <w:p w14:paraId="6880BE84" w14:textId="77777777" w:rsidR="00B70F0F" w:rsidRPr="00B70F0F" w:rsidRDefault="00B70F0F" w:rsidP="00F074A6">
      <w:pPr>
        <w:pStyle w:val="ListParagraph"/>
        <w:ind w:left="0"/>
        <w:rPr>
          <w:rFonts w:asciiTheme="minorHAnsi" w:hAnsiTheme="minorHAnsi" w:cstheme="minorHAnsi"/>
          <w:color w:val="auto"/>
        </w:rPr>
      </w:pPr>
    </w:p>
    <w:p w14:paraId="0ACFE618" w14:textId="7BA6986C" w:rsidR="00156585" w:rsidRPr="00A77705" w:rsidRDefault="002423F7" w:rsidP="00F074A6">
      <w:pPr>
        <w:pStyle w:val="ListParagraph"/>
        <w:numPr>
          <w:ilvl w:val="3"/>
          <w:numId w:val="27"/>
        </w:numPr>
        <w:ind w:left="0" w:firstLine="0"/>
        <w:rPr>
          <w:rFonts w:asciiTheme="minorHAnsi" w:hAnsiTheme="minorHAnsi" w:cstheme="minorHAnsi"/>
          <w:color w:val="auto"/>
        </w:rPr>
      </w:pPr>
      <w:r w:rsidRPr="00A77705">
        <w:rPr>
          <w:rFonts w:asciiTheme="minorHAnsi" w:hAnsiTheme="minorHAnsi" w:cstheme="minorHAnsi"/>
          <w:color w:val="auto"/>
          <w:highlight w:val="yellow"/>
        </w:rPr>
        <w:t>Cut a stainless steel, 30</w:t>
      </w:r>
      <w:r w:rsidR="002C113F" w:rsidRPr="00A77705">
        <w:rPr>
          <w:rFonts w:asciiTheme="minorHAnsi" w:hAnsiTheme="minorHAnsi" w:cstheme="minorHAnsi"/>
          <w:color w:val="auto"/>
          <w:highlight w:val="yellow"/>
        </w:rPr>
        <w:t xml:space="preserve"> </w:t>
      </w:r>
      <w:r w:rsidRPr="00A77705">
        <w:rPr>
          <w:rFonts w:asciiTheme="minorHAnsi" w:hAnsiTheme="minorHAnsi" w:cstheme="minorHAnsi"/>
          <w:color w:val="auto"/>
          <w:highlight w:val="yellow"/>
        </w:rPr>
        <w:t xml:space="preserve">G </w:t>
      </w:r>
      <w:r w:rsidR="005A4F61">
        <w:rPr>
          <w:rFonts w:asciiTheme="minorHAnsi" w:hAnsiTheme="minorHAnsi" w:cstheme="minorHAnsi"/>
          <w:color w:val="auto"/>
          <w:highlight w:val="yellow"/>
        </w:rPr>
        <w:t>(OD 0.012'', ID 0.007'')</w:t>
      </w:r>
      <w:r w:rsidRPr="00A77705">
        <w:rPr>
          <w:rFonts w:asciiTheme="minorHAnsi" w:hAnsiTheme="minorHAnsi" w:cstheme="minorHAnsi"/>
          <w:color w:val="auto"/>
          <w:highlight w:val="yellow"/>
        </w:rPr>
        <w:t xml:space="preserve"> hypo-</w:t>
      </w:r>
      <w:r w:rsidRPr="007A6047">
        <w:rPr>
          <w:rFonts w:asciiTheme="minorHAnsi" w:hAnsiTheme="minorHAnsi" w:cstheme="minorHAnsi"/>
          <w:color w:val="auto"/>
          <w:highlight w:val="yellow"/>
        </w:rPr>
        <w:t>tube</w:t>
      </w:r>
      <w:r w:rsidR="002970B6" w:rsidRPr="007A6047">
        <w:rPr>
          <w:rFonts w:asciiTheme="minorHAnsi" w:hAnsiTheme="minorHAnsi" w:cstheme="minorHAnsi"/>
          <w:color w:val="auto"/>
          <w:highlight w:val="yellow"/>
        </w:rPr>
        <w:t xml:space="preserve"> to obtain </w:t>
      </w:r>
      <w:r w:rsidR="002970B6" w:rsidRPr="007A6047">
        <w:rPr>
          <w:rFonts w:asciiTheme="minorHAnsi" w:hAnsiTheme="minorHAnsi" w:cstheme="minorHAnsi"/>
          <w:color w:val="auto"/>
          <w:highlight w:val="yellow"/>
          <w:lang w:bidi="he-IL"/>
        </w:rPr>
        <w:t xml:space="preserve">injection-cannula </w:t>
      </w:r>
      <w:r w:rsidR="002970B6" w:rsidRPr="007A6047">
        <w:rPr>
          <w:rFonts w:asciiTheme="minorHAnsi" w:hAnsiTheme="minorHAnsi" w:cstheme="minorHAnsi"/>
          <w:color w:val="auto"/>
        </w:rPr>
        <w:t>(</w:t>
      </w:r>
      <w:r w:rsidR="009E2761" w:rsidRPr="00BA44AC">
        <w:rPr>
          <w:rFonts w:asciiTheme="minorHAnsi" w:hAnsiTheme="minorHAnsi" w:cstheme="minorHAnsi"/>
          <w:b/>
          <w:bCs/>
          <w:color w:val="auto"/>
        </w:rPr>
        <w:t>Figure</w:t>
      </w:r>
      <w:r w:rsidR="002970B6" w:rsidRPr="00BA44AC">
        <w:rPr>
          <w:rFonts w:asciiTheme="minorHAnsi" w:hAnsiTheme="minorHAnsi" w:cstheme="minorHAnsi"/>
          <w:b/>
          <w:bCs/>
          <w:color w:val="auto"/>
        </w:rPr>
        <w:t xml:space="preserve"> 1</w:t>
      </w:r>
      <w:r w:rsidR="002970B6" w:rsidRPr="007A6047">
        <w:rPr>
          <w:rFonts w:asciiTheme="minorHAnsi" w:hAnsiTheme="minorHAnsi" w:cstheme="minorHAnsi"/>
          <w:color w:val="auto"/>
        </w:rPr>
        <w:t>, device #3.2)</w:t>
      </w:r>
      <w:r w:rsidR="005308BB" w:rsidRPr="007A6047">
        <w:rPr>
          <w:rFonts w:asciiTheme="minorHAnsi" w:hAnsiTheme="minorHAnsi" w:cstheme="minorHAnsi"/>
          <w:color w:val="auto"/>
        </w:rPr>
        <w:t>. U</w:t>
      </w:r>
      <w:r w:rsidR="00156585" w:rsidRPr="007A6047">
        <w:rPr>
          <w:rFonts w:asciiTheme="minorHAnsi" w:hAnsiTheme="minorHAnsi" w:cstheme="minorHAnsi"/>
          <w:color w:val="auto"/>
        </w:rPr>
        <w:t>s</w:t>
      </w:r>
      <w:r w:rsidR="005308BB" w:rsidRPr="007A6047">
        <w:rPr>
          <w:rFonts w:asciiTheme="minorHAnsi" w:hAnsiTheme="minorHAnsi" w:cstheme="minorHAnsi"/>
          <w:color w:val="auto"/>
        </w:rPr>
        <w:t>e</w:t>
      </w:r>
      <w:r w:rsidR="00156585" w:rsidRPr="007A6047">
        <w:rPr>
          <w:rFonts w:asciiTheme="minorHAnsi" w:hAnsiTheme="minorHAnsi" w:cstheme="minorHAnsi"/>
          <w:color w:val="auto"/>
        </w:rPr>
        <w:t xml:space="preserve"> a rotary tool </w:t>
      </w:r>
      <w:r w:rsidR="00A653F5" w:rsidRPr="007A6047">
        <w:rPr>
          <w:rFonts w:asciiTheme="minorHAnsi" w:hAnsiTheme="minorHAnsi" w:cstheme="minorHAnsi"/>
          <w:color w:val="auto"/>
        </w:rPr>
        <w:t xml:space="preserve">to </w:t>
      </w:r>
      <w:r w:rsidR="002970B6" w:rsidRPr="007A6047">
        <w:rPr>
          <w:rFonts w:asciiTheme="minorHAnsi" w:hAnsiTheme="minorHAnsi" w:cstheme="minorHAnsi"/>
          <w:color w:val="auto"/>
        </w:rPr>
        <w:t xml:space="preserve">achieve </w:t>
      </w:r>
      <w:r w:rsidRPr="007A6047">
        <w:rPr>
          <w:rFonts w:asciiTheme="minorHAnsi" w:hAnsiTheme="minorHAnsi" w:cstheme="minorHAnsi"/>
          <w:color w:val="auto"/>
          <w:lang w:bidi="he-IL"/>
        </w:rPr>
        <w:t>straight edge</w:t>
      </w:r>
      <w:r w:rsidR="002970B6" w:rsidRPr="007A6047">
        <w:rPr>
          <w:rFonts w:asciiTheme="minorHAnsi" w:hAnsiTheme="minorHAnsi" w:cstheme="minorHAnsi"/>
          <w:color w:val="auto"/>
          <w:lang w:bidi="he-IL"/>
        </w:rPr>
        <w:t>s</w:t>
      </w:r>
      <w:r w:rsidRPr="007A6047">
        <w:rPr>
          <w:rFonts w:asciiTheme="minorHAnsi" w:hAnsiTheme="minorHAnsi" w:cstheme="minorHAnsi"/>
          <w:color w:val="auto"/>
        </w:rPr>
        <w:t xml:space="preserve">. </w:t>
      </w:r>
      <w:r w:rsidR="00A458CE" w:rsidRPr="007A6047">
        <w:rPr>
          <w:rFonts w:asciiTheme="minorHAnsi" w:hAnsiTheme="minorHAnsi" w:cstheme="minorHAnsi"/>
          <w:color w:val="auto"/>
        </w:rPr>
        <w:t>It</w:t>
      </w:r>
      <w:r w:rsidR="00A458CE" w:rsidRPr="00A77705">
        <w:rPr>
          <w:rFonts w:asciiTheme="minorHAnsi" w:hAnsiTheme="minorHAnsi" w:cstheme="minorHAnsi"/>
          <w:color w:val="auto"/>
        </w:rPr>
        <w:t xml:space="preserve"> </w:t>
      </w:r>
      <w:r w:rsidRPr="00A77705">
        <w:rPr>
          <w:rFonts w:asciiTheme="minorHAnsi" w:hAnsiTheme="minorHAnsi" w:cstheme="minorHAnsi"/>
          <w:color w:val="auto"/>
        </w:rPr>
        <w:t xml:space="preserve">should </w:t>
      </w:r>
      <w:r w:rsidR="00A458CE" w:rsidRPr="00A77705">
        <w:rPr>
          <w:rFonts w:asciiTheme="minorHAnsi" w:hAnsiTheme="minorHAnsi" w:cstheme="minorHAnsi"/>
          <w:color w:val="auto"/>
        </w:rPr>
        <w:t xml:space="preserve">measure </w:t>
      </w:r>
      <w:r w:rsidRPr="00A77705">
        <w:rPr>
          <w:rFonts w:asciiTheme="minorHAnsi" w:hAnsiTheme="minorHAnsi" w:cstheme="minorHAnsi"/>
          <w:color w:val="auto"/>
        </w:rPr>
        <w:t>5 mm</w:t>
      </w:r>
      <w:r w:rsidR="002E3E0F">
        <w:rPr>
          <w:rFonts w:asciiTheme="minorHAnsi" w:hAnsiTheme="minorHAnsi" w:cstheme="minorHAnsi"/>
          <w:color w:val="auto"/>
        </w:rPr>
        <w:t xml:space="preserve"> (</w:t>
      </w:r>
      <w:r w:rsidR="002E3E0F" w:rsidRPr="002E3E0F">
        <w:rPr>
          <w:rFonts w:asciiTheme="minorHAnsi" w:hAnsiTheme="minorHAnsi" w:cstheme="minorHAnsi"/>
          <w:color w:val="auto"/>
        </w:rPr>
        <w:t>0.19</w:t>
      </w:r>
      <w:r w:rsidR="002E3E0F">
        <w:rPr>
          <w:rFonts w:asciiTheme="minorHAnsi" w:hAnsiTheme="minorHAnsi" w:cstheme="minorHAnsi"/>
          <w:color w:val="auto"/>
        </w:rPr>
        <w:t>7'')</w:t>
      </w:r>
      <w:r w:rsidRPr="00A77705">
        <w:rPr>
          <w:rFonts w:asciiTheme="minorHAnsi" w:hAnsiTheme="minorHAnsi" w:cstheme="minorHAnsi"/>
          <w:color w:val="auto"/>
        </w:rPr>
        <w:t xml:space="preserve"> longer than the</w:t>
      </w:r>
      <w:r w:rsidR="00F32F77" w:rsidRPr="00A77705">
        <w:rPr>
          <w:rFonts w:asciiTheme="minorHAnsi" w:hAnsiTheme="minorHAnsi" w:cstheme="minorHAnsi"/>
          <w:color w:val="auto"/>
        </w:rPr>
        <w:t xml:space="preserve"> </w:t>
      </w:r>
      <w:r w:rsidR="009C1913" w:rsidRPr="00A77705">
        <w:rPr>
          <w:rFonts w:asciiTheme="minorHAnsi" w:hAnsiTheme="minorHAnsi" w:cstheme="minorHAnsi"/>
          <w:color w:val="auto"/>
        </w:rPr>
        <w:t>implant-</w:t>
      </w:r>
      <w:r w:rsidRPr="00A77705">
        <w:rPr>
          <w:rFonts w:asciiTheme="minorHAnsi" w:hAnsiTheme="minorHAnsi" w:cstheme="minorHAnsi"/>
          <w:color w:val="auto"/>
        </w:rPr>
        <w:t>cannula</w:t>
      </w:r>
      <w:r w:rsidR="00A458CE" w:rsidRPr="00A77705">
        <w:rPr>
          <w:rFonts w:asciiTheme="minorHAnsi" w:hAnsiTheme="minorHAnsi" w:cstheme="minorHAnsi"/>
          <w:color w:val="auto"/>
        </w:rPr>
        <w:t xml:space="preserve">: </w:t>
      </w:r>
      <w:r w:rsidRPr="00A77705">
        <w:rPr>
          <w:rFonts w:asciiTheme="minorHAnsi" w:hAnsiTheme="minorHAnsi" w:cstheme="minorHAnsi"/>
          <w:color w:val="auto"/>
        </w:rPr>
        <w:t>2 mm</w:t>
      </w:r>
      <w:r w:rsidR="002E3E0F">
        <w:rPr>
          <w:rFonts w:asciiTheme="minorHAnsi" w:hAnsiTheme="minorHAnsi" w:cstheme="minorHAnsi"/>
          <w:color w:val="auto"/>
        </w:rPr>
        <w:t xml:space="preserve"> (</w:t>
      </w:r>
      <w:r w:rsidR="002E3E0F" w:rsidRPr="002E3E0F">
        <w:rPr>
          <w:rFonts w:asciiTheme="minorHAnsi" w:hAnsiTheme="minorHAnsi" w:cstheme="minorHAnsi"/>
          <w:color w:val="auto"/>
        </w:rPr>
        <w:t>0.07</w:t>
      </w:r>
      <w:r w:rsidR="002E3E0F">
        <w:rPr>
          <w:rFonts w:asciiTheme="minorHAnsi" w:hAnsiTheme="minorHAnsi" w:cstheme="minorHAnsi"/>
          <w:color w:val="auto"/>
        </w:rPr>
        <w:t>9'')</w:t>
      </w:r>
      <w:r w:rsidRPr="00A77705">
        <w:rPr>
          <w:rFonts w:asciiTheme="minorHAnsi" w:hAnsiTheme="minorHAnsi" w:cstheme="minorHAnsi"/>
          <w:color w:val="auto"/>
        </w:rPr>
        <w:t xml:space="preserve"> </w:t>
      </w:r>
      <w:r w:rsidR="00A458CE" w:rsidRPr="00A77705">
        <w:rPr>
          <w:rFonts w:asciiTheme="minorHAnsi" w:hAnsiTheme="minorHAnsi" w:cstheme="minorHAnsi"/>
          <w:color w:val="auto"/>
        </w:rPr>
        <w:t xml:space="preserve">longer than </w:t>
      </w:r>
      <w:r w:rsidRPr="00A77705">
        <w:rPr>
          <w:rFonts w:asciiTheme="minorHAnsi" w:hAnsiTheme="minorHAnsi" w:cstheme="minorHAnsi"/>
          <w:color w:val="auto"/>
        </w:rPr>
        <w:t>the impl</w:t>
      </w:r>
      <w:r w:rsidR="0077143A" w:rsidRPr="00A77705">
        <w:rPr>
          <w:rFonts w:asciiTheme="minorHAnsi" w:hAnsiTheme="minorHAnsi" w:cstheme="minorHAnsi"/>
          <w:color w:val="auto"/>
        </w:rPr>
        <w:t xml:space="preserve">anted cannula </w:t>
      </w:r>
      <w:r w:rsidR="00A458CE" w:rsidRPr="00A77705">
        <w:rPr>
          <w:rFonts w:asciiTheme="minorHAnsi" w:hAnsiTheme="minorHAnsi" w:cstheme="minorHAnsi"/>
          <w:color w:val="auto"/>
        </w:rPr>
        <w:t xml:space="preserve">within </w:t>
      </w:r>
      <w:r w:rsidR="0077143A" w:rsidRPr="00A77705">
        <w:rPr>
          <w:rFonts w:asciiTheme="minorHAnsi" w:hAnsiTheme="minorHAnsi" w:cstheme="minorHAnsi"/>
          <w:color w:val="auto"/>
        </w:rPr>
        <w:t xml:space="preserve">the brain </w:t>
      </w:r>
      <w:r w:rsidRPr="00A77705">
        <w:rPr>
          <w:rFonts w:asciiTheme="minorHAnsi" w:hAnsiTheme="minorHAnsi" w:cstheme="minorHAnsi"/>
          <w:color w:val="auto"/>
        </w:rPr>
        <w:t>to reach the final injection target, and 3 mm</w:t>
      </w:r>
      <w:r w:rsidR="002E3E0F">
        <w:rPr>
          <w:rFonts w:asciiTheme="minorHAnsi" w:hAnsiTheme="minorHAnsi" w:cstheme="minorHAnsi"/>
          <w:color w:val="auto"/>
        </w:rPr>
        <w:t xml:space="preserve"> (</w:t>
      </w:r>
      <w:r w:rsidR="002E3E0F" w:rsidRPr="002E3E0F">
        <w:rPr>
          <w:rFonts w:asciiTheme="minorHAnsi" w:hAnsiTheme="minorHAnsi" w:cstheme="minorHAnsi"/>
          <w:color w:val="auto"/>
        </w:rPr>
        <w:t>0.118</w:t>
      </w:r>
      <w:r w:rsidR="002E3E0F">
        <w:rPr>
          <w:rFonts w:asciiTheme="minorHAnsi" w:hAnsiTheme="minorHAnsi" w:cstheme="minorHAnsi"/>
          <w:color w:val="auto"/>
        </w:rPr>
        <w:t>'')</w:t>
      </w:r>
      <w:r w:rsidRPr="00A77705">
        <w:rPr>
          <w:rFonts w:asciiTheme="minorHAnsi" w:hAnsiTheme="minorHAnsi" w:cstheme="minorHAnsi"/>
          <w:color w:val="auto"/>
        </w:rPr>
        <w:t xml:space="preserve"> to insert it </w:t>
      </w:r>
      <w:r w:rsidR="00A458CE" w:rsidRPr="00A77705">
        <w:rPr>
          <w:rFonts w:asciiTheme="minorHAnsi" w:hAnsiTheme="minorHAnsi" w:cstheme="minorHAnsi"/>
          <w:color w:val="auto"/>
        </w:rPr>
        <w:t xml:space="preserve">into </w:t>
      </w:r>
      <w:r w:rsidRPr="00A77705">
        <w:rPr>
          <w:rFonts w:asciiTheme="minorHAnsi" w:hAnsiTheme="minorHAnsi" w:cstheme="minorHAnsi"/>
          <w:color w:val="auto"/>
        </w:rPr>
        <w:t xml:space="preserve">the flexible tube. </w:t>
      </w:r>
    </w:p>
    <w:p w14:paraId="7B06EF26" w14:textId="77777777" w:rsidR="00156585" w:rsidRDefault="00156585" w:rsidP="00F074A6">
      <w:pPr>
        <w:pStyle w:val="ListParagraph"/>
        <w:ind w:left="0"/>
        <w:rPr>
          <w:rFonts w:asciiTheme="minorHAnsi" w:hAnsiTheme="minorHAnsi" w:cstheme="minorHAnsi"/>
          <w:color w:val="auto"/>
        </w:rPr>
      </w:pPr>
    </w:p>
    <w:p w14:paraId="09DA27AE" w14:textId="7D2C30F0" w:rsidR="00BE15B8" w:rsidRPr="000730FB" w:rsidRDefault="00156585" w:rsidP="00F074A6">
      <w:pPr>
        <w:pStyle w:val="ListParagraph"/>
        <w:numPr>
          <w:ilvl w:val="3"/>
          <w:numId w:val="27"/>
        </w:numPr>
        <w:ind w:left="0" w:firstLine="0"/>
        <w:rPr>
          <w:rFonts w:asciiTheme="minorHAnsi" w:hAnsiTheme="minorHAnsi" w:cstheme="minorHAnsi"/>
          <w:color w:val="auto"/>
        </w:rPr>
      </w:pPr>
      <w:r w:rsidRPr="00A77705">
        <w:rPr>
          <w:rFonts w:asciiTheme="minorHAnsi" w:hAnsiTheme="minorHAnsi" w:cstheme="minorHAnsi"/>
          <w:color w:val="auto"/>
        </w:rPr>
        <w:t>S</w:t>
      </w:r>
      <w:r w:rsidR="00BE15B8" w:rsidRPr="000730FB">
        <w:rPr>
          <w:rFonts w:asciiTheme="minorHAnsi" w:hAnsiTheme="minorHAnsi" w:cstheme="minorHAnsi"/>
          <w:color w:val="auto"/>
        </w:rPr>
        <w:t>and</w:t>
      </w:r>
      <w:r w:rsidR="00BE15B8" w:rsidRPr="000730FB">
        <w:rPr>
          <w:rFonts w:asciiTheme="minorHAnsi" w:hAnsiTheme="minorHAnsi" w:cstheme="minorHAnsi"/>
          <w:color w:val="auto"/>
          <w:lang w:bidi="he-IL"/>
        </w:rPr>
        <w:t xml:space="preserve"> </w:t>
      </w:r>
      <w:r w:rsidR="00777391">
        <w:rPr>
          <w:rFonts w:asciiTheme="minorHAnsi" w:hAnsiTheme="minorHAnsi" w:cstheme="minorHAnsi"/>
          <w:color w:val="auto"/>
          <w:lang w:bidi="he-IL"/>
        </w:rPr>
        <w:t xml:space="preserve">and smooth </w:t>
      </w:r>
      <w:r w:rsidR="00BE15B8" w:rsidRPr="000730FB">
        <w:rPr>
          <w:rFonts w:asciiTheme="minorHAnsi" w:hAnsiTheme="minorHAnsi" w:cstheme="minorHAnsi"/>
          <w:color w:val="auto"/>
          <w:lang w:bidi="he-IL"/>
        </w:rPr>
        <w:t>the tip of the injection-cannula, preventing additional mechanic friction to the brain.</w:t>
      </w:r>
      <w:r w:rsidR="00000887" w:rsidRPr="00000887">
        <w:t xml:space="preserve"> </w:t>
      </w:r>
      <w:r w:rsidR="00777391">
        <w:rPr>
          <w:rFonts w:asciiTheme="minorHAnsi" w:hAnsiTheme="minorHAnsi" w:cstheme="minorHAnsi"/>
          <w:color w:val="auto"/>
          <w:lang w:bidi="he-IL"/>
        </w:rPr>
        <w:t>Insert</w:t>
      </w:r>
      <w:r w:rsidR="00000887" w:rsidRPr="00000887">
        <w:rPr>
          <w:rFonts w:asciiTheme="minorHAnsi" w:hAnsiTheme="minorHAnsi" w:cstheme="minorHAnsi"/>
          <w:color w:val="auto"/>
          <w:lang w:bidi="he-IL"/>
        </w:rPr>
        <w:t xml:space="preserve"> a wire measuring 0.005'' diameter</w:t>
      </w:r>
      <w:r w:rsidR="00777391">
        <w:rPr>
          <w:rFonts w:asciiTheme="minorHAnsi" w:hAnsiTheme="minorHAnsi" w:cstheme="minorHAnsi"/>
          <w:color w:val="auto"/>
          <w:lang w:bidi="he-IL"/>
        </w:rPr>
        <w:t xml:space="preserve"> to verify</w:t>
      </w:r>
      <w:r w:rsidR="00777391" w:rsidRPr="00000887">
        <w:rPr>
          <w:rFonts w:asciiTheme="minorHAnsi" w:hAnsiTheme="minorHAnsi" w:cstheme="minorHAnsi"/>
          <w:color w:val="auto"/>
          <w:lang w:bidi="he-IL"/>
        </w:rPr>
        <w:t xml:space="preserve"> that </w:t>
      </w:r>
      <w:r w:rsidR="00777391">
        <w:rPr>
          <w:rFonts w:asciiTheme="minorHAnsi" w:hAnsiTheme="minorHAnsi" w:cstheme="minorHAnsi"/>
          <w:color w:val="auto"/>
          <w:lang w:bidi="he-IL"/>
        </w:rPr>
        <w:t>it</w:t>
      </w:r>
      <w:r w:rsidR="00777391" w:rsidRPr="00000887">
        <w:rPr>
          <w:rFonts w:asciiTheme="minorHAnsi" w:hAnsiTheme="minorHAnsi" w:cstheme="minorHAnsi"/>
          <w:color w:val="auto"/>
          <w:lang w:bidi="he-IL"/>
        </w:rPr>
        <w:t xml:space="preserve"> is unobstructed</w:t>
      </w:r>
      <w:r w:rsidR="00000887" w:rsidRPr="00000887">
        <w:rPr>
          <w:rFonts w:asciiTheme="minorHAnsi" w:hAnsiTheme="minorHAnsi" w:cstheme="minorHAnsi"/>
          <w:color w:val="auto"/>
          <w:lang w:bidi="he-IL"/>
        </w:rPr>
        <w:t>.</w:t>
      </w:r>
      <w:r w:rsidR="00BE15B8" w:rsidRPr="000730FB">
        <w:rPr>
          <w:rFonts w:asciiTheme="minorHAnsi" w:hAnsiTheme="minorHAnsi" w:cstheme="minorHAnsi"/>
          <w:color w:val="auto"/>
          <w:lang w:bidi="he-IL"/>
        </w:rPr>
        <w:t xml:space="preserve"> </w:t>
      </w:r>
    </w:p>
    <w:p w14:paraId="08C81B43" w14:textId="77777777" w:rsidR="00B70F0F" w:rsidRPr="007366E1" w:rsidRDefault="00B70F0F" w:rsidP="00F074A6">
      <w:pPr>
        <w:pStyle w:val="ListParagraph"/>
        <w:ind w:left="0"/>
        <w:rPr>
          <w:rFonts w:asciiTheme="minorHAnsi" w:hAnsiTheme="minorHAnsi" w:cstheme="minorHAnsi"/>
          <w:color w:val="auto"/>
        </w:rPr>
      </w:pPr>
    </w:p>
    <w:p w14:paraId="2A066726" w14:textId="68AE2E18" w:rsidR="002423F7" w:rsidRPr="00A77705" w:rsidRDefault="002423F7" w:rsidP="00F074A6">
      <w:pPr>
        <w:pStyle w:val="ListParagraph"/>
        <w:numPr>
          <w:ilvl w:val="3"/>
          <w:numId w:val="27"/>
        </w:numPr>
        <w:ind w:left="0" w:firstLine="0"/>
        <w:rPr>
          <w:rFonts w:asciiTheme="minorHAnsi" w:hAnsiTheme="minorHAnsi" w:cstheme="minorHAnsi"/>
          <w:color w:val="auto"/>
        </w:rPr>
      </w:pPr>
      <w:r w:rsidRPr="00A77705">
        <w:rPr>
          <w:rFonts w:asciiTheme="minorHAnsi" w:hAnsiTheme="minorHAnsi" w:cstheme="minorHAnsi"/>
          <w:color w:val="auto"/>
          <w:highlight w:val="yellow"/>
        </w:rPr>
        <w:t xml:space="preserve">Insert </w:t>
      </w:r>
      <w:r w:rsidRPr="007F3F5C">
        <w:rPr>
          <w:rFonts w:asciiTheme="minorHAnsi" w:hAnsiTheme="minorHAnsi" w:cstheme="minorHAnsi"/>
          <w:color w:val="auto"/>
          <w:highlight w:val="yellow"/>
        </w:rPr>
        <w:t>3 mm</w:t>
      </w:r>
      <w:r w:rsidR="007F3F5C" w:rsidRPr="007F3F5C">
        <w:rPr>
          <w:rFonts w:asciiTheme="minorHAnsi" w:hAnsiTheme="minorHAnsi" w:cstheme="minorHAnsi"/>
          <w:color w:val="auto"/>
          <w:highlight w:val="yellow"/>
        </w:rPr>
        <w:t xml:space="preserve"> </w:t>
      </w:r>
      <w:r w:rsidR="007F3F5C" w:rsidRPr="00C86B5E">
        <w:rPr>
          <w:rFonts w:asciiTheme="minorHAnsi" w:hAnsiTheme="minorHAnsi" w:cstheme="minorHAnsi"/>
          <w:color w:val="auto"/>
          <w:highlight w:val="yellow"/>
        </w:rPr>
        <w:t>(0.118'')</w:t>
      </w:r>
      <w:r w:rsidRPr="007F3F5C">
        <w:rPr>
          <w:rFonts w:asciiTheme="minorHAnsi" w:hAnsiTheme="minorHAnsi" w:cstheme="minorHAnsi"/>
          <w:color w:val="auto"/>
          <w:highlight w:val="yellow"/>
        </w:rPr>
        <w:t xml:space="preserve"> of </w:t>
      </w:r>
      <w:r w:rsidRPr="00A77705">
        <w:rPr>
          <w:rFonts w:asciiTheme="minorHAnsi" w:hAnsiTheme="minorHAnsi" w:cstheme="minorHAnsi"/>
          <w:color w:val="auto"/>
          <w:highlight w:val="yellow"/>
        </w:rPr>
        <w:t xml:space="preserve">the </w:t>
      </w:r>
      <w:r w:rsidR="009C1913" w:rsidRPr="00A77705">
        <w:rPr>
          <w:rFonts w:asciiTheme="minorHAnsi" w:hAnsiTheme="minorHAnsi" w:cstheme="minorHAnsi"/>
          <w:color w:val="auto"/>
          <w:highlight w:val="yellow"/>
        </w:rPr>
        <w:t>injection-</w:t>
      </w:r>
      <w:r w:rsidRPr="00A77705">
        <w:rPr>
          <w:rFonts w:asciiTheme="minorHAnsi" w:hAnsiTheme="minorHAnsi" w:cstheme="minorHAnsi"/>
          <w:color w:val="auto"/>
          <w:highlight w:val="yellow"/>
        </w:rPr>
        <w:t>cannula into the flexible tube and glue the join</w:t>
      </w:r>
      <w:r w:rsidR="00A458CE" w:rsidRPr="00A77705">
        <w:rPr>
          <w:rFonts w:asciiTheme="minorHAnsi" w:hAnsiTheme="minorHAnsi" w:cstheme="minorHAnsi"/>
          <w:color w:val="auto"/>
          <w:highlight w:val="yellow"/>
        </w:rPr>
        <w:t>t</w:t>
      </w:r>
      <w:r w:rsidRPr="00A77705">
        <w:rPr>
          <w:rFonts w:asciiTheme="minorHAnsi" w:hAnsiTheme="minorHAnsi" w:cstheme="minorHAnsi"/>
          <w:color w:val="auto"/>
          <w:highlight w:val="yellow"/>
        </w:rPr>
        <w:t xml:space="preserve"> between </w:t>
      </w:r>
      <w:r w:rsidRPr="000B3359">
        <w:rPr>
          <w:rFonts w:asciiTheme="minorHAnsi" w:hAnsiTheme="minorHAnsi" w:cstheme="minorHAnsi"/>
          <w:color w:val="auto"/>
          <w:highlight w:val="yellow"/>
        </w:rPr>
        <w:t>them</w:t>
      </w:r>
      <w:r w:rsidR="00000887" w:rsidRPr="00C86B5E">
        <w:rPr>
          <w:rFonts w:asciiTheme="minorHAnsi" w:hAnsiTheme="minorHAnsi" w:cstheme="minorHAnsi"/>
          <w:color w:val="auto"/>
          <w:highlight w:val="yellow"/>
        </w:rPr>
        <w:t>, to obtain an injector</w:t>
      </w:r>
      <w:r w:rsidR="008564B8" w:rsidRPr="00C86B5E">
        <w:rPr>
          <w:rFonts w:asciiTheme="minorHAnsi" w:hAnsiTheme="minorHAnsi" w:cstheme="minorHAnsi"/>
          <w:color w:val="auto"/>
          <w:highlight w:val="yellow"/>
        </w:rPr>
        <w:t>.</w:t>
      </w:r>
      <w:r w:rsidRPr="000730FB">
        <w:rPr>
          <w:rFonts w:asciiTheme="minorHAnsi" w:hAnsiTheme="minorHAnsi" w:cstheme="minorHAnsi"/>
          <w:color w:val="auto"/>
        </w:rPr>
        <w:t xml:space="preserve"> </w:t>
      </w:r>
      <w:r w:rsidR="008564B8" w:rsidRPr="000730FB">
        <w:rPr>
          <w:rFonts w:asciiTheme="minorHAnsi" w:hAnsiTheme="minorHAnsi" w:cstheme="minorHAnsi"/>
          <w:color w:val="auto"/>
        </w:rPr>
        <w:t>U</w:t>
      </w:r>
      <w:r w:rsidRPr="000730FB">
        <w:rPr>
          <w:rFonts w:asciiTheme="minorHAnsi" w:hAnsiTheme="minorHAnsi" w:cstheme="minorHAnsi"/>
          <w:color w:val="auto"/>
        </w:rPr>
        <w:t>s</w:t>
      </w:r>
      <w:r w:rsidR="008564B8" w:rsidRPr="000730FB">
        <w:rPr>
          <w:rFonts w:asciiTheme="minorHAnsi" w:hAnsiTheme="minorHAnsi" w:cstheme="minorHAnsi"/>
          <w:color w:val="auto"/>
        </w:rPr>
        <w:t>e</w:t>
      </w:r>
      <w:r w:rsidRPr="00A77705">
        <w:rPr>
          <w:rFonts w:asciiTheme="minorHAnsi" w:hAnsiTheme="minorHAnsi" w:cstheme="minorHAnsi"/>
          <w:color w:val="auto"/>
        </w:rPr>
        <w:t xml:space="preserve"> </w:t>
      </w:r>
      <w:r w:rsidR="00AE5B90" w:rsidRPr="00A77705">
        <w:rPr>
          <w:rFonts w:asciiTheme="minorHAnsi" w:hAnsiTheme="minorHAnsi" w:cstheme="minorHAnsi"/>
          <w:color w:val="auto"/>
        </w:rPr>
        <w:t xml:space="preserve">cyanoacrylate (CA) glue and CA </w:t>
      </w:r>
      <w:r w:rsidRPr="00A77705">
        <w:rPr>
          <w:rFonts w:asciiTheme="minorHAnsi" w:hAnsiTheme="minorHAnsi" w:cstheme="minorHAnsi"/>
          <w:color w:val="auto"/>
        </w:rPr>
        <w:t>accelerator.</w:t>
      </w:r>
    </w:p>
    <w:p w14:paraId="553FC1C0" w14:textId="77777777" w:rsidR="00B70F0F" w:rsidRPr="00B70F0F" w:rsidRDefault="00B70F0F" w:rsidP="00F074A6">
      <w:pPr>
        <w:pStyle w:val="ListParagraph"/>
        <w:ind w:left="0"/>
        <w:rPr>
          <w:rFonts w:asciiTheme="minorHAnsi" w:hAnsiTheme="minorHAnsi" w:cstheme="minorHAnsi"/>
          <w:color w:val="auto"/>
        </w:rPr>
      </w:pPr>
    </w:p>
    <w:p w14:paraId="52AFD633" w14:textId="64490517" w:rsidR="002423F7" w:rsidRPr="00A77705" w:rsidRDefault="002423F7" w:rsidP="00F074A6">
      <w:pPr>
        <w:pStyle w:val="ListParagraph"/>
        <w:numPr>
          <w:ilvl w:val="3"/>
          <w:numId w:val="27"/>
        </w:numPr>
        <w:ind w:left="0" w:firstLine="0"/>
        <w:rPr>
          <w:rFonts w:asciiTheme="minorHAnsi" w:hAnsiTheme="minorHAnsi" w:cstheme="minorHAnsi"/>
          <w:color w:val="auto"/>
        </w:rPr>
      </w:pPr>
      <w:r w:rsidRPr="007A6047">
        <w:rPr>
          <w:rFonts w:asciiTheme="minorHAnsi" w:hAnsiTheme="minorHAnsi" w:cstheme="minorHAnsi"/>
          <w:color w:val="auto"/>
        </w:rPr>
        <w:t xml:space="preserve">Attach a syringe </w:t>
      </w:r>
      <w:r w:rsidR="00AB3BB1">
        <w:rPr>
          <w:rFonts w:asciiTheme="minorHAnsi" w:hAnsiTheme="minorHAnsi" w:cstheme="minorHAnsi"/>
          <w:color w:val="auto"/>
        </w:rPr>
        <w:t xml:space="preserve">with </w:t>
      </w:r>
      <w:r w:rsidR="00543FB6" w:rsidRPr="007A6047">
        <w:rPr>
          <w:rFonts w:asciiTheme="minorHAnsi" w:hAnsiTheme="minorHAnsi" w:cstheme="minorHAnsi"/>
          <w:color w:val="auto"/>
        </w:rPr>
        <w:t>25 G needle</w:t>
      </w:r>
      <w:r w:rsidR="0060295F">
        <w:rPr>
          <w:rFonts w:asciiTheme="minorHAnsi" w:hAnsiTheme="minorHAnsi" w:cstheme="minorHAnsi"/>
          <w:color w:val="auto"/>
        </w:rPr>
        <w:t xml:space="preserve"> </w:t>
      </w:r>
      <w:r w:rsidR="00AB3BB1">
        <w:rPr>
          <w:rFonts w:asciiTheme="minorHAnsi" w:hAnsiTheme="minorHAnsi" w:cstheme="minorHAnsi"/>
          <w:color w:val="auto"/>
        </w:rPr>
        <w:t>(</w:t>
      </w:r>
      <w:r w:rsidR="00B222C4" w:rsidRPr="00B222C4">
        <w:rPr>
          <w:rFonts w:asciiTheme="minorHAnsi" w:hAnsiTheme="minorHAnsi" w:cstheme="minorHAnsi"/>
          <w:color w:val="auto"/>
        </w:rPr>
        <w:t>0.01</w:t>
      </w:r>
      <w:r w:rsidR="00AB3BB1">
        <w:rPr>
          <w:rFonts w:asciiTheme="minorHAnsi" w:hAnsiTheme="minorHAnsi" w:cstheme="minorHAnsi"/>
          <w:color w:val="auto"/>
        </w:rPr>
        <w:t>8</w:t>
      </w:r>
      <w:r w:rsidR="0060295F">
        <w:rPr>
          <w:rFonts w:asciiTheme="minorHAnsi" w:hAnsiTheme="minorHAnsi" w:cstheme="minorHAnsi"/>
          <w:color w:val="auto"/>
        </w:rPr>
        <w:t>''</w:t>
      </w:r>
      <w:r w:rsidR="00543FB6" w:rsidRPr="007A6047">
        <w:rPr>
          <w:rFonts w:asciiTheme="minorHAnsi" w:hAnsiTheme="minorHAnsi" w:cstheme="minorHAnsi"/>
          <w:color w:val="auto"/>
        </w:rPr>
        <w:t xml:space="preserve">) </w:t>
      </w:r>
      <w:r w:rsidRPr="007A6047">
        <w:rPr>
          <w:rFonts w:asciiTheme="minorHAnsi" w:hAnsiTheme="minorHAnsi" w:cstheme="minorHAnsi"/>
          <w:color w:val="auto"/>
        </w:rPr>
        <w:t xml:space="preserve">filled with sterile water to the </w:t>
      </w:r>
      <w:r w:rsidR="00C16606" w:rsidRPr="007A6047">
        <w:rPr>
          <w:rFonts w:asciiTheme="minorHAnsi" w:hAnsiTheme="minorHAnsi" w:cstheme="minorHAnsi"/>
          <w:color w:val="auto"/>
        </w:rPr>
        <w:t>injector</w:t>
      </w:r>
      <w:r w:rsidR="000E2F47" w:rsidRPr="007A6047">
        <w:rPr>
          <w:rFonts w:asciiTheme="minorHAnsi" w:hAnsiTheme="minorHAnsi" w:cstheme="minorHAnsi"/>
          <w:color w:val="auto"/>
        </w:rPr>
        <w:t xml:space="preserve"> </w:t>
      </w:r>
      <w:r w:rsidRPr="007A6047">
        <w:rPr>
          <w:rFonts w:asciiTheme="minorHAnsi" w:hAnsiTheme="minorHAnsi" w:cstheme="minorHAnsi"/>
          <w:color w:val="auto"/>
        </w:rPr>
        <w:t>and</w:t>
      </w:r>
      <w:r w:rsidRPr="007A6047">
        <w:rPr>
          <w:rFonts w:asciiTheme="minorHAnsi" w:hAnsiTheme="minorHAnsi" w:cstheme="minorHAnsi"/>
          <w:color w:val="auto"/>
          <w:lang w:bidi="he-IL"/>
        </w:rPr>
        <w:t xml:space="preserve"> </w:t>
      </w:r>
      <w:r w:rsidR="00FC300B" w:rsidRPr="007A6047">
        <w:rPr>
          <w:rFonts w:asciiTheme="minorHAnsi" w:hAnsiTheme="minorHAnsi" w:cstheme="minorHAnsi"/>
          <w:color w:val="auto"/>
          <w:lang w:bidi="he-IL"/>
        </w:rPr>
        <w:t>wash</w:t>
      </w:r>
      <w:r w:rsidRPr="007A6047">
        <w:rPr>
          <w:rFonts w:asciiTheme="minorHAnsi" w:hAnsiTheme="minorHAnsi" w:cstheme="minorHAnsi"/>
          <w:color w:val="auto"/>
          <w:lang w:bidi="he-IL"/>
        </w:rPr>
        <w:t xml:space="preserve"> it</w:t>
      </w:r>
      <w:r w:rsidR="008564B8" w:rsidRPr="007A6047">
        <w:rPr>
          <w:rFonts w:asciiTheme="minorHAnsi" w:hAnsiTheme="minorHAnsi" w:cstheme="minorHAnsi"/>
          <w:color w:val="auto"/>
          <w:lang w:bidi="he-IL"/>
        </w:rPr>
        <w:t xml:space="preserve"> through.</w:t>
      </w:r>
      <w:r w:rsidR="008564B8" w:rsidRPr="008807B0">
        <w:rPr>
          <w:rFonts w:asciiTheme="minorHAnsi" w:hAnsiTheme="minorHAnsi" w:cstheme="minorHAnsi"/>
          <w:color w:val="auto"/>
          <w:lang w:bidi="he-IL"/>
        </w:rPr>
        <w:t xml:space="preserve"> </w:t>
      </w:r>
      <w:r w:rsidR="008564B8" w:rsidRPr="00A75396">
        <w:rPr>
          <w:rFonts w:asciiTheme="minorHAnsi" w:hAnsiTheme="minorHAnsi" w:cstheme="minorHAnsi"/>
          <w:color w:val="auto"/>
          <w:lang w:bidi="he-IL"/>
        </w:rPr>
        <w:t>This</w:t>
      </w:r>
      <w:r w:rsidRPr="00A75396">
        <w:rPr>
          <w:rFonts w:asciiTheme="minorHAnsi" w:hAnsiTheme="minorHAnsi" w:cstheme="minorHAnsi"/>
          <w:color w:val="auto"/>
          <w:lang w:bidi="he-IL"/>
        </w:rPr>
        <w:t xml:space="preserve"> ensure</w:t>
      </w:r>
      <w:r w:rsidR="008564B8" w:rsidRPr="00A75396">
        <w:rPr>
          <w:rFonts w:asciiTheme="minorHAnsi" w:hAnsiTheme="minorHAnsi" w:cstheme="minorHAnsi"/>
          <w:color w:val="auto"/>
          <w:lang w:bidi="he-IL"/>
        </w:rPr>
        <w:t>s</w:t>
      </w:r>
      <w:r w:rsidRPr="00A75396">
        <w:rPr>
          <w:rFonts w:asciiTheme="minorHAnsi" w:hAnsiTheme="minorHAnsi" w:cstheme="minorHAnsi"/>
          <w:color w:val="auto"/>
          <w:lang w:bidi="he-IL"/>
        </w:rPr>
        <w:t xml:space="preserve"> that the flow </w:t>
      </w:r>
      <w:r w:rsidR="00A458CE" w:rsidRPr="00A75396">
        <w:rPr>
          <w:rFonts w:asciiTheme="minorHAnsi" w:hAnsiTheme="minorHAnsi" w:cstheme="minorHAnsi"/>
          <w:color w:val="auto"/>
          <w:lang w:bidi="he-IL"/>
        </w:rPr>
        <w:t xml:space="preserve">orientation </w:t>
      </w:r>
      <w:r w:rsidRPr="00A75396">
        <w:rPr>
          <w:rFonts w:asciiTheme="minorHAnsi" w:hAnsiTheme="minorHAnsi" w:cstheme="minorHAnsi"/>
          <w:color w:val="auto"/>
          <w:lang w:bidi="he-IL"/>
        </w:rPr>
        <w:t>coming out of the injection</w:t>
      </w:r>
      <w:r w:rsidR="00470026" w:rsidRPr="009E2884">
        <w:rPr>
          <w:rFonts w:asciiTheme="minorHAnsi" w:hAnsiTheme="minorHAnsi" w:cstheme="minorHAnsi"/>
          <w:color w:val="auto"/>
          <w:lang w:bidi="he-IL"/>
        </w:rPr>
        <w:t>-</w:t>
      </w:r>
      <w:r w:rsidRPr="009E2884">
        <w:rPr>
          <w:rFonts w:asciiTheme="minorHAnsi" w:hAnsiTheme="minorHAnsi" w:cstheme="minorHAnsi"/>
          <w:color w:val="auto"/>
          <w:lang w:bidi="he-IL"/>
        </w:rPr>
        <w:t>cannula is st</w:t>
      </w:r>
      <w:r w:rsidRPr="003D43D2">
        <w:rPr>
          <w:rFonts w:asciiTheme="minorHAnsi" w:hAnsiTheme="minorHAnsi" w:cstheme="minorHAnsi"/>
          <w:color w:val="auto"/>
          <w:lang w:bidi="he-IL"/>
        </w:rPr>
        <w:t>raight</w:t>
      </w:r>
      <w:r w:rsidR="00543FB6" w:rsidRPr="003D43D2">
        <w:rPr>
          <w:rFonts w:asciiTheme="minorHAnsi" w:hAnsiTheme="minorHAnsi" w:cstheme="minorHAnsi"/>
          <w:color w:val="auto"/>
          <w:lang w:bidi="he-IL"/>
        </w:rPr>
        <w:t xml:space="preserve"> and effortless</w:t>
      </w:r>
      <w:r w:rsidRPr="00A77705">
        <w:rPr>
          <w:rFonts w:asciiTheme="minorHAnsi" w:hAnsiTheme="minorHAnsi" w:cstheme="minorHAnsi"/>
          <w:color w:val="auto"/>
          <w:lang w:bidi="he-IL"/>
        </w:rPr>
        <w:t xml:space="preserve">. </w:t>
      </w:r>
      <w:r w:rsidR="004B12DC">
        <w:rPr>
          <w:rFonts w:asciiTheme="minorHAnsi" w:hAnsiTheme="minorHAnsi" w:cstheme="minorHAnsi"/>
          <w:color w:val="auto"/>
          <w:lang w:bidi="he-IL"/>
        </w:rPr>
        <w:t>Crucially, i</w:t>
      </w:r>
      <w:r w:rsidRPr="00A77705">
        <w:rPr>
          <w:rFonts w:asciiTheme="minorHAnsi" w:hAnsiTheme="minorHAnsi" w:cstheme="minorHAnsi"/>
          <w:color w:val="auto"/>
          <w:lang w:bidi="he-IL"/>
        </w:rPr>
        <w:t xml:space="preserve">f the flow is not straight, </w:t>
      </w:r>
      <w:r w:rsidR="00470026" w:rsidRPr="00A77705">
        <w:rPr>
          <w:rFonts w:asciiTheme="minorHAnsi" w:hAnsiTheme="minorHAnsi" w:cstheme="minorHAnsi"/>
          <w:color w:val="auto"/>
          <w:lang w:bidi="he-IL"/>
        </w:rPr>
        <w:t xml:space="preserve">use </w:t>
      </w:r>
      <w:r w:rsidR="00A458CE" w:rsidRPr="00A77705">
        <w:rPr>
          <w:rFonts w:asciiTheme="minorHAnsi" w:hAnsiTheme="minorHAnsi" w:cstheme="minorHAnsi"/>
          <w:color w:val="auto"/>
          <w:lang w:bidi="he-IL"/>
        </w:rPr>
        <w:t xml:space="preserve">the </w:t>
      </w:r>
      <w:r w:rsidR="00470026" w:rsidRPr="00A77705">
        <w:rPr>
          <w:rFonts w:asciiTheme="minorHAnsi" w:hAnsiTheme="minorHAnsi" w:cstheme="minorHAnsi"/>
          <w:color w:val="auto"/>
        </w:rPr>
        <w:t>tip of 30</w:t>
      </w:r>
      <w:r w:rsidR="002C113F" w:rsidRPr="00A77705">
        <w:rPr>
          <w:rFonts w:asciiTheme="minorHAnsi" w:hAnsiTheme="minorHAnsi" w:cstheme="minorHAnsi"/>
          <w:color w:val="auto"/>
        </w:rPr>
        <w:t xml:space="preserve"> </w:t>
      </w:r>
      <w:r w:rsidR="00470026" w:rsidRPr="00A77705">
        <w:rPr>
          <w:rFonts w:asciiTheme="minorHAnsi" w:hAnsiTheme="minorHAnsi" w:cstheme="minorHAnsi"/>
          <w:color w:val="auto"/>
        </w:rPr>
        <w:t xml:space="preserve">G </w:t>
      </w:r>
      <w:r w:rsidR="006D3F44">
        <w:rPr>
          <w:rFonts w:asciiTheme="minorHAnsi" w:hAnsiTheme="minorHAnsi" w:cstheme="minorHAnsi"/>
          <w:color w:val="auto"/>
          <w:lang w:bidi="he-IL"/>
        </w:rPr>
        <w:t xml:space="preserve">(OD </w:t>
      </w:r>
      <w:r w:rsidR="006D3F44" w:rsidRPr="006D3F44">
        <w:rPr>
          <w:rFonts w:asciiTheme="minorHAnsi" w:hAnsiTheme="minorHAnsi" w:cstheme="minorHAnsi"/>
          <w:color w:val="auto"/>
          <w:lang w:bidi="he-IL"/>
        </w:rPr>
        <w:t>0.01</w:t>
      </w:r>
      <w:r w:rsidR="006D3F44">
        <w:rPr>
          <w:rFonts w:asciiTheme="minorHAnsi" w:hAnsiTheme="minorHAnsi" w:cstheme="minorHAnsi"/>
          <w:color w:val="auto"/>
          <w:lang w:bidi="he-IL"/>
        </w:rPr>
        <w:t xml:space="preserve">'') </w:t>
      </w:r>
      <w:r w:rsidR="00470026" w:rsidRPr="00A77705">
        <w:rPr>
          <w:rFonts w:asciiTheme="minorHAnsi" w:hAnsiTheme="minorHAnsi" w:cstheme="minorHAnsi"/>
          <w:color w:val="auto"/>
        </w:rPr>
        <w:t>needle</w:t>
      </w:r>
      <w:r w:rsidR="00C00529" w:rsidRPr="00A77705">
        <w:rPr>
          <w:rFonts w:asciiTheme="minorHAnsi" w:hAnsiTheme="minorHAnsi" w:cstheme="minorHAnsi"/>
          <w:color w:val="auto"/>
        </w:rPr>
        <w:t xml:space="preserve"> to</w:t>
      </w:r>
      <w:r w:rsidR="00470026" w:rsidRPr="00A77705">
        <w:rPr>
          <w:rFonts w:asciiTheme="minorHAnsi" w:hAnsiTheme="minorHAnsi" w:cstheme="minorHAnsi"/>
          <w:color w:val="auto"/>
        </w:rPr>
        <w:t xml:space="preserve"> remove any obstructions and </w:t>
      </w:r>
      <w:r w:rsidRPr="00A77705">
        <w:rPr>
          <w:rFonts w:asciiTheme="minorHAnsi" w:hAnsiTheme="minorHAnsi" w:cstheme="minorHAnsi"/>
          <w:color w:val="auto"/>
        </w:rPr>
        <w:t>e</w:t>
      </w:r>
      <w:r w:rsidR="00A458CE" w:rsidRPr="00A77705">
        <w:rPr>
          <w:rFonts w:asciiTheme="minorHAnsi" w:hAnsiTheme="minorHAnsi" w:cstheme="minorHAnsi"/>
          <w:color w:val="auto"/>
        </w:rPr>
        <w:t xml:space="preserve">nlarge the </w:t>
      </w:r>
      <w:r w:rsidR="00470026" w:rsidRPr="00A77705">
        <w:rPr>
          <w:rFonts w:asciiTheme="minorHAnsi" w:hAnsiTheme="minorHAnsi" w:cstheme="minorHAnsi"/>
          <w:color w:val="auto"/>
        </w:rPr>
        <w:t>injection-</w:t>
      </w:r>
      <w:r w:rsidRPr="00A77705">
        <w:rPr>
          <w:rFonts w:asciiTheme="minorHAnsi" w:hAnsiTheme="minorHAnsi" w:cstheme="minorHAnsi"/>
          <w:color w:val="auto"/>
        </w:rPr>
        <w:t>cannula hole</w:t>
      </w:r>
      <w:r w:rsidR="004B12DC">
        <w:rPr>
          <w:rFonts w:asciiTheme="minorHAnsi" w:hAnsiTheme="minorHAnsi" w:cstheme="minorHAnsi"/>
          <w:color w:val="auto"/>
        </w:rPr>
        <w:t>, and re-verify the flow</w:t>
      </w:r>
      <w:r w:rsidRPr="00A77705">
        <w:rPr>
          <w:rFonts w:asciiTheme="minorHAnsi" w:hAnsiTheme="minorHAnsi" w:cstheme="minorHAnsi"/>
          <w:color w:val="auto"/>
        </w:rPr>
        <w:t xml:space="preserve">. </w:t>
      </w:r>
    </w:p>
    <w:p w14:paraId="16384946" w14:textId="47EF41AD" w:rsidR="00B70F0F" w:rsidRDefault="00B70F0F" w:rsidP="00F074A6">
      <w:pPr>
        <w:pStyle w:val="ListParagraph"/>
        <w:ind w:left="0"/>
        <w:rPr>
          <w:rFonts w:asciiTheme="minorHAnsi" w:hAnsiTheme="minorHAnsi" w:cstheme="minorHAnsi"/>
          <w:color w:val="auto"/>
          <w:rtl/>
          <w:lang w:bidi="he-IL"/>
        </w:rPr>
      </w:pPr>
    </w:p>
    <w:p w14:paraId="441580AA" w14:textId="42B5A40E" w:rsidR="00F074A6" w:rsidRPr="00F074A6" w:rsidRDefault="002423F7" w:rsidP="00F074A6">
      <w:pPr>
        <w:pStyle w:val="ListParagraph"/>
        <w:numPr>
          <w:ilvl w:val="2"/>
          <w:numId w:val="27"/>
        </w:numPr>
        <w:ind w:left="0" w:firstLine="0"/>
        <w:rPr>
          <w:lang w:bidi="he-IL"/>
        </w:rPr>
      </w:pPr>
      <w:r w:rsidRPr="00E9650D">
        <w:rPr>
          <w:rFonts w:asciiTheme="minorHAnsi" w:hAnsiTheme="minorHAnsi" w:cstheme="minorHAnsi"/>
          <w:color w:val="auto"/>
        </w:rPr>
        <w:t>Cannula</w:t>
      </w:r>
      <w:r w:rsidR="009C1913" w:rsidRPr="00E9650D">
        <w:rPr>
          <w:rFonts w:asciiTheme="minorHAnsi" w:hAnsiTheme="minorHAnsi" w:cstheme="minorHAnsi"/>
          <w:color w:val="auto"/>
        </w:rPr>
        <w:t>-</w:t>
      </w:r>
      <w:r w:rsidRPr="00E9650D">
        <w:rPr>
          <w:rFonts w:asciiTheme="minorHAnsi" w:hAnsiTheme="minorHAnsi" w:cstheme="minorHAnsi"/>
          <w:color w:val="auto"/>
        </w:rPr>
        <w:t>holder preparation</w:t>
      </w:r>
    </w:p>
    <w:p w14:paraId="05C2419B" w14:textId="77777777" w:rsidR="00F074A6" w:rsidRDefault="00F074A6" w:rsidP="00F074A6">
      <w:pPr>
        <w:pStyle w:val="ListParagraph"/>
        <w:ind w:left="0"/>
        <w:rPr>
          <w:rFonts w:asciiTheme="minorHAnsi" w:hAnsiTheme="minorHAnsi" w:cstheme="minorHAnsi"/>
          <w:color w:val="auto"/>
        </w:rPr>
      </w:pPr>
    </w:p>
    <w:p w14:paraId="422923AE" w14:textId="69CCD059" w:rsidR="00307CC2" w:rsidRPr="00911833" w:rsidRDefault="00F074A6" w:rsidP="00F074A6">
      <w:pPr>
        <w:pStyle w:val="ListParagraph"/>
        <w:ind w:left="0"/>
        <w:rPr>
          <w:lang w:bidi="he-IL"/>
        </w:rPr>
      </w:pPr>
      <w:r>
        <w:rPr>
          <w:rFonts w:asciiTheme="minorHAnsi" w:hAnsiTheme="minorHAnsi" w:cstheme="minorHAnsi"/>
          <w:color w:val="auto"/>
        </w:rPr>
        <w:t xml:space="preserve">NOTE: </w:t>
      </w:r>
      <w:r w:rsidR="00470026" w:rsidRPr="00911833">
        <w:t>T</w:t>
      </w:r>
      <w:r w:rsidR="00F62151" w:rsidRPr="00911833">
        <w:t xml:space="preserve">he cannula-holder </w:t>
      </w:r>
      <w:r w:rsidR="00C86B5E">
        <w:t xml:space="preserve">is </w:t>
      </w:r>
      <w:r w:rsidR="00C86B5E" w:rsidRPr="00911833">
        <w:t>connect</w:t>
      </w:r>
      <w:r w:rsidR="00C86B5E">
        <w:t>ed to</w:t>
      </w:r>
      <w:r w:rsidR="00C86B5E" w:rsidRPr="00911833">
        <w:t xml:space="preserve"> </w:t>
      </w:r>
      <w:r w:rsidR="00F62151" w:rsidRPr="00911833">
        <w:t xml:space="preserve">the stereotaxic arm and </w:t>
      </w:r>
      <w:r w:rsidR="00A27ABA">
        <w:rPr>
          <w:lang w:bidi="he-IL"/>
        </w:rPr>
        <w:t>hold</w:t>
      </w:r>
      <w:r w:rsidR="00E76D4F">
        <w:rPr>
          <w:lang w:bidi="he-IL"/>
        </w:rPr>
        <w:t>s</w:t>
      </w:r>
      <w:r w:rsidR="00A27ABA">
        <w:t xml:space="preserve"> </w:t>
      </w:r>
      <w:r w:rsidR="00F62151" w:rsidRPr="00911833">
        <w:rPr>
          <w:lang w:bidi="he-IL"/>
        </w:rPr>
        <w:t xml:space="preserve">the implant cannula during the implantation. </w:t>
      </w:r>
      <w:r w:rsidR="00F62151" w:rsidRPr="00911833">
        <w:t>The cannula-holder consists of cannula-holder bas</w:t>
      </w:r>
      <w:r w:rsidR="00A27ABA">
        <w:t>e</w:t>
      </w:r>
      <w:r w:rsidR="00F62151" w:rsidRPr="00911833">
        <w:t xml:space="preserve"> and cannula-holder lead, </w:t>
      </w:r>
      <w:r w:rsidR="00A27ABA">
        <w:t xml:space="preserve">which are </w:t>
      </w:r>
      <w:r w:rsidR="00F62151" w:rsidRPr="00911833">
        <w:t>glued together</w:t>
      </w:r>
      <w:r w:rsidR="00702215">
        <w:t xml:space="preserve"> (</w:t>
      </w:r>
      <w:r w:rsidR="009E2761" w:rsidRPr="00F074A6">
        <w:rPr>
          <w:b/>
          <w:bCs/>
        </w:rPr>
        <w:t>Figure</w:t>
      </w:r>
      <w:r w:rsidR="00702215" w:rsidRPr="00F074A6">
        <w:rPr>
          <w:b/>
          <w:bCs/>
        </w:rPr>
        <w:t xml:space="preserve"> 1</w:t>
      </w:r>
      <w:r w:rsidR="00702215">
        <w:t>, device #4)</w:t>
      </w:r>
      <w:r w:rsidR="00F62151" w:rsidRPr="00911833">
        <w:t>. During the implantation, the cannula-holder bas</w:t>
      </w:r>
      <w:r w:rsidR="00A27ABA">
        <w:t>e</w:t>
      </w:r>
      <w:r w:rsidR="00F62151" w:rsidRPr="00911833">
        <w:t xml:space="preserve"> is attached to the stereotaxic arm, and the </w:t>
      </w:r>
      <w:r w:rsidR="00941160" w:rsidRPr="00911833">
        <w:t>cannula</w:t>
      </w:r>
      <w:r w:rsidR="00941160">
        <w:t>-</w:t>
      </w:r>
      <w:r w:rsidR="00F62151" w:rsidRPr="00911833">
        <w:t xml:space="preserve">holder lead is attached to the implant-cannula. </w:t>
      </w:r>
    </w:p>
    <w:p w14:paraId="3CC6E1B9" w14:textId="77777777" w:rsidR="00B70F0F" w:rsidRPr="007366E1" w:rsidRDefault="00B70F0F" w:rsidP="00F074A6">
      <w:pPr>
        <w:pStyle w:val="ListParagraph"/>
        <w:ind w:left="0"/>
        <w:rPr>
          <w:rFonts w:asciiTheme="minorHAnsi" w:hAnsiTheme="minorHAnsi" w:cstheme="minorHAnsi"/>
          <w:color w:val="auto"/>
        </w:rPr>
      </w:pPr>
    </w:p>
    <w:p w14:paraId="42D76206" w14:textId="7C97BC72" w:rsidR="00E9650D" w:rsidRDefault="009C1913" w:rsidP="00F074A6">
      <w:pPr>
        <w:pStyle w:val="ListParagraph"/>
        <w:numPr>
          <w:ilvl w:val="3"/>
          <w:numId w:val="27"/>
        </w:numPr>
        <w:ind w:left="0" w:firstLine="0"/>
        <w:rPr>
          <w:rFonts w:asciiTheme="minorHAnsi" w:hAnsiTheme="minorHAnsi" w:cstheme="minorHAnsi"/>
          <w:color w:val="auto"/>
        </w:rPr>
      </w:pPr>
      <w:r w:rsidRPr="00E9650D">
        <w:rPr>
          <w:rFonts w:asciiTheme="minorHAnsi" w:hAnsiTheme="minorHAnsi" w:cstheme="minorHAnsi"/>
          <w:color w:val="auto"/>
        </w:rPr>
        <w:t>Cannula-</w:t>
      </w:r>
      <w:r w:rsidR="002423F7" w:rsidRPr="00E9650D">
        <w:rPr>
          <w:rFonts w:asciiTheme="minorHAnsi" w:hAnsiTheme="minorHAnsi" w:cstheme="minorHAnsi"/>
          <w:color w:val="auto"/>
        </w:rPr>
        <w:t>holder bas</w:t>
      </w:r>
      <w:r w:rsidR="00A27ABA" w:rsidRPr="00E9650D">
        <w:rPr>
          <w:rFonts w:asciiTheme="minorHAnsi" w:hAnsiTheme="minorHAnsi" w:cstheme="minorHAnsi"/>
          <w:color w:val="auto"/>
        </w:rPr>
        <w:t>e</w:t>
      </w:r>
      <w:r w:rsidR="002423F7" w:rsidRPr="00E9650D">
        <w:rPr>
          <w:rFonts w:asciiTheme="minorHAnsi" w:hAnsiTheme="minorHAnsi" w:cstheme="minorHAnsi"/>
          <w:color w:val="auto"/>
        </w:rPr>
        <w:t xml:space="preserve">: </w:t>
      </w:r>
      <w:r w:rsidR="002423F7" w:rsidRPr="007A6047">
        <w:rPr>
          <w:rFonts w:asciiTheme="minorHAnsi" w:hAnsiTheme="minorHAnsi" w:cstheme="minorHAnsi"/>
          <w:color w:val="auto"/>
        </w:rPr>
        <w:t xml:space="preserve">Cut 10 cm </w:t>
      </w:r>
      <w:r w:rsidR="00AE7A46">
        <w:rPr>
          <w:rFonts w:asciiTheme="minorHAnsi" w:hAnsiTheme="minorHAnsi" w:cstheme="minorHAnsi"/>
          <w:color w:val="auto"/>
        </w:rPr>
        <w:t>(</w:t>
      </w:r>
      <w:r w:rsidR="00AE7A46" w:rsidRPr="00AE7A46">
        <w:rPr>
          <w:rFonts w:asciiTheme="minorHAnsi" w:hAnsiTheme="minorHAnsi" w:cstheme="minorHAnsi"/>
          <w:color w:val="auto"/>
        </w:rPr>
        <w:t>3.9</w:t>
      </w:r>
      <w:r w:rsidR="00AE7A46">
        <w:rPr>
          <w:rFonts w:asciiTheme="minorHAnsi" w:hAnsiTheme="minorHAnsi" w:cstheme="minorHAnsi"/>
          <w:color w:val="auto"/>
        </w:rPr>
        <w:t xml:space="preserve">47'') </w:t>
      </w:r>
      <w:r w:rsidR="002423F7" w:rsidRPr="007A6047">
        <w:rPr>
          <w:rFonts w:asciiTheme="minorHAnsi" w:hAnsiTheme="minorHAnsi" w:cstheme="minorHAnsi"/>
          <w:color w:val="auto"/>
        </w:rPr>
        <w:t>of stainless steel, 22</w:t>
      </w:r>
      <w:r w:rsidR="002C113F" w:rsidRPr="007A6047">
        <w:rPr>
          <w:rFonts w:asciiTheme="minorHAnsi" w:hAnsiTheme="minorHAnsi" w:cstheme="minorHAnsi"/>
          <w:color w:val="auto"/>
        </w:rPr>
        <w:t xml:space="preserve"> </w:t>
      </w:r>
      <w:r w:rsidR="002423F7" w:rsidRPr="00C86B5E">
        <w:rPr>
          <w:rFonts w:asciiTheme="minorHAnsi" w:hAnsiTheme="minorHAnsi" w:cstheme="minorHAnsi"/>
          <w:color w:val="auto"/>
        </w:rPr>
        <w:t>G</w:t>
      </w:r>
      <w:r w:rsidR="00C86B5E" w:rsidRPr="00C86B5E">
        <w:rPr>
          <w:rFonts w:asciiTheme="minorHAnsi" w:hAnsiTheme="minorHAnsi" w:cstheme="minorHAnsi"/>
          <w:color w:val="auto"/>
        </w:rPr>
        <w:t xml:space="preserve"> (OD 0.028'', ID 0.017'')</w:t>
      </w:r>
      <w:r w:rsidR="002423F7" w:rsidRPr="007A6047">
        <w:rPr>
          <w:rFonts w:asciiTheme="minorHAnsi" w:hAnsiTheme="minorHAnsi" w:cstheme="minorHAnsi"/>
          <w:color w:val="auto"/>
        </w:rPr>
        <w:t xml:space="preserve"> hypo-tube</w:t>
      </w:r>
      <w:r w:rsidR="00702215" w:rsidRPr="00E9650D">
        <w:rPr>
          <w:rFonts w:asciiTheme="minorHAnsi" w:hAnsiTheme="minorHAnsi" w:cstheme="minorHAnsi"/>
          <w:color w:val="auto"/>
        </w:rPr>
        <w:t xml:space="preserve"> (</w:t>
      </w:r>
      <w:r w:rsidR="009E2761" w:rsidRPr="00F074A6">
        <w:rPr>
          <w:rFonts w:asciiTheme="minorHAnsi" w:hAnsiTheme="minorHAnsi" w:cstheme="minorHAnsi"/>
          <w:b/>
          <w:bCs/>
          <w:color w:val="auto"/>
        </w:rPr>
        <w:t>Figure</w:t>
      </w:r>
      <w:r w:rsidR="00702215" w:rsidRPr="00F074A6">
        <w:rPr>
          <w:rFonts w:asciiTheme="minorHAnsi" w:hAnsiTheme="minorHAnsi" w:cstheme="minorHAnsi"/>
          <w:b/>
          <w:bCs/>
          <w:color w:val="auto"/>
        </w:rPr>
        <w:t xml:space="preserve"> 1</w:t>
      </w:r>
      <w:r w:rsidR="00702215" w:rsidRPr="00E9650D">
        <w:rPr>
          <w:rFonts w:asciiTheme="minorHAnsi" w:hAnsiTheme="minorHAnsi" w:cstheme="minorHAnsi"/>
          <w:color w:val="auto"/>
        </w:rPr>
        <w:t>, device #4.1)</w:t>
      </w:r>
      <w:r w:rsidR="002423F7" w:rsidRPr="00E9650D">
        <w:rPr>
          <w:rFonts w:asciiTheme="minorHAnsi" w:hAnsiTheme="minorHAnsi" w:cstheme="minorHAnsi"/>
          <w:color w:val="auto"/>
        </w:rPr>
        <w:t>.</w:t>
      </w:r>
    </w:p>
    <w:p w14:paraId="6D61E57D" w14:textId="77777777" w:rsidR="00E9650D" w:rsidRDefault="00E9650D" w:rsidP="00F074A6">
      <w:pPr>
        <w:pStyle w:val="ListParagraph"/>
        <w:ind w:left="0"/>
        <w:rPr>
          <w:rFonts w:asciiTheme="minorHAnsi" w:hAnsiTheme="minorHAnsi" w:cstheme="minorHAnsi"/>
          <w:color w:val="auto"/>
        </w:rPr>
      </w:pPr>
    </w:p>
    <w:p w14:paraId="5E394D06" w14:textId="06A93865" w:rsidR="002423F7" w:rsidRPr="00E9650D" w:rsidRDefault="009C1913" w:rsidP="00F074A6">
      <w:pPr>
        <w:pStyle w:val="ListParagraph"/>
        <w:numPr>
          <w:ilvl w:val="3"/>
          <w:numId w:val="27"/>
        </w:numPr>
        <w:ind w:left="0" w:firstLine="0"/>
        <w:rPr>
          <w:rFonts w:asciiTheme="minorHAnsi" w:hAnsiTheme="minorHAnsi" w:cstheme="minorHAnsi"/>
          <w:color w:val="auto"/>
        </w:rPr>
      </w:pPr>
      <w:r w:rsidRPr="00E9650D">
        <w:rPr>
          <w:rFonts w:asciiTheme="minorHAnsi" w:hAnsiTheme="minorHAnsi" w:cstheme="minorHAnsi"/>
          <w:color w:val="auto"/>
        </w:rPr>
        <w:t>Cannula-</w:t>
      </w:r>
      <w:r w:rsidR="002423F7" w:rsidRPr="00E9650D">
        <w:rPr>
          <w:rFonts w:asciiTheme="minorHAnsi" w:hAnsiTheme="minorHAnsi" w:cstheme="minorHAnsi"/>
          <w:color w:val="auto"/>
        </w:rPr>
        <w:t>holder lead</w:t>
      </w:r>
      <w:r w:rsidR="00317C3D" w:rsidRPr="00E9650D">
        <w:rPr>
          <w:rFonts w:asciiTheme="minorHAnsi" w:hAnsiTheme="minorHAnsi" w:cstheme="minorHAnsi"/>
          <w:color w:val="auto"/>
        </w:rPr>
        <w:t>:</w:t>
      </w:r>
      <w:r w:rsidR="002423F7" w:rsidRPr="00E9650D">
        <w:rPr>
          <w:rFonts w:asciiTheme="minorHAnsi" w:hAnsiTheme="minorHAnsi" w:cstheme="minorHAnsi"/>
          <w:color w:val="auto"/>
        </w:rPr>
        <w:t xml:space="preserve"> </w:t>
      </w:r>
      <w:r w:rsidR="002423F7" w:rsidRPr="007A6047">
        <w:rPr>
          <w:rFonts w:asciiTheme="minorHAnsi" w:hAnsiTheme="minorHAnsi" w:cstheme="minorHAnsi"/>
          <w:color w:val="auto"/>
        </w:rPr>
        <w:t>Cut 0.</w:t>
      </w:r>
      <w:r w:rsidR="00324B13" w:rsidRPr="007A6047">
        <w:rPr>
          <w:rFonts w:asciiTheme="minorHAnsi" w:hAnsiTheme="minorHAnsi" w:cstheme="minorHAnsi"/>
          <w:color w:val="auto"/>
        </w:rPr>
        <w:t>013</w:t>
      </w:r>
      <w:r w:rsidR="00411B31">
        <w:rPr>
          <w:rFonts w:asciiTheme="minorHAnsi" w:hAnsiTheme="minorHAnsi" w:cstheme="minorHAnsi"/>
          <w:color w:val="auto"/>
        </w:rPr>
        <w:t>''</w:t>
      </w:r>
      <w:r w:rsidR="00324B13" w:rsidRPr="007A6047">
        <w:rPr>
          <w:rFonts w:asciiTheme="minorHAnsi" w:hAnsiTheme="minorHAnsi" w:cstheme="minorHAnsi"/>
          <w:color w:val="auto"/>
        </w:rPr>
        <w:t xml:space="preserve"> wire to a length of 3</w:t>
      </w:r>
      <w:r w:rsidR="002423F7" w:rsidRPr="007A6047">
        <w:rPr>
          <w:rFonts w:asciiTheme="minorHAnsi" w:hAnsiTheme="minorHAnsi" w:cstheme="minorHAnsi"/>
          <w:color w:val="auto"/>
        </w:rPr>
        <w:t xml:space="preserve"> mm</w:t>
      </w:r>
      <w:r w:rsidR="007F3F5C">
        <w:rPr>
          <w:rFonts w:asciiTheme="minorHAnsi" w:hAnsiTheme="minorHAnsi" w:cstheme="minorHAnsi"/>
          <w:color w:val="auto"/>
        </w:rPr>
        <w:t xml:space="preserve"> (</w:t>
      </w:r>
      <w:r w:rsidR="007F3F5C" w:rsidRPr="002E3E0F">
        <w:rPr>
          <w:rFonts w:asciiTheme="minorHAnsi" w:hAnsiTheme="minorHAnsi" w:cstheme="minorHAnsi"/>
          <w:color w:val="auto"/>
        </w:rPr>
        <w:t>0.118</w:t>
      </w:r>
      <w:r w:rsidR="007F3F5C">
        <w:rPr>
          <w:rFonts w:asciiTheme="minorHAnsi" w:hAnsiTheme="minorHAnsi" w:cstheme="minorHAnsi"/>
          <w:color w:val="auto"/>
        </w:rPr>
        <w:t>'')</w:t>
      </w:r>
      <w:r w:rsidR="002423F7" w:rsidRPr="007A6047">
        <w:rPr>
          <w:rFonts w:asciiTheme="minorHAnsi" w:hAnsiTheme="minorHAnsi" w:cstheme="minorHAnsi"/>
          <w:color w:val="auto"/>
        </w:rPr>
        <w:t xml:space="preserve"> longer than the desired </w:t>
      </w:r>
      <w:r w:rsidRPr="007A6047">
        <w:rPr>
          <w:rFonts w:asciiTheme="minorHAnsi" w:hAnsiTheme="minorHAnsi" w:cstheme="minorHAnsi"/>
          <w:color w:val="auto"/>
        </w:rPr>
        <w:t>implant-</w:t>
      </w:r>
      <w:r w:rsidR="00467AE7" w:rsidRPr="007A6047">
        <w:rPr>
          <w:rFonts w:asciiTheme="minorHAnsi" w:hAnsiTheme="minorHAnsi" w:cstheme="minorHAnsi"/>
          <w:color w:val="auto"/>
        </w:rPr>
        <w:t>cannula</w:t>
      </w:r>
      <w:r w:rsidR="00702215" w:rsidRPr="00E9650D">
        <w:rPr>
          <w:rFonts w:asciiTheme="minorHAnsi" w:hAnsiTheme="minorHAnsi" w:cstheme="minorHAnsi"/>
          <w:color w:val="auto"/>
        </w:rPr>
        <w:t xml:space="preserve"> (</w:t>
      </w:r>
      <w:r w:rsidR="009E2761" w:rsidRPr="00F074A6">
        <w:rPr>
          <w:rFonts w:asciiTheme="minorHAnsi" w:hAnsiTheme="minorHAnsi" w:cstheme="minorHAnsi"/>
          <w:b/>
          <w:bCs/>
          <w:color w:val="auto"/>
        </w:rPr>
        <w:t>Figure</w:t>
      </w:r>
      <w:r w:rsidR="00702215" w:rsidRPr="00F074A6">
        <w:rPr>
          <w:rFonts w:asciiTheme="minorHAnsi" w:hAnsiTheme="minorHAnsi" w:cstheme="minorHAnsi"/>
          <w:b/>
          <w:bCs/>
          <w:color w:val="auto"/>
        </w:rPr>
        <w:t xml:space="preserve"> 1</w:t>
      </w:r>
      <w:r w:rsidR="00702215" w:rsidRPr="00E9650D">
        <w:rPr>
          <w:rFonts w:asciiTheme="minorHAnsi" w:hAnsiTheme="minorHAnsi" w:cstheme="minorHAnsi"/>
          <w:color w:val="auto"/>
        </w:rPr>
        <w:t>, device #4.2)</w:t>
      </w:r>
      <w:r w:rsidR="002423F7" w:rsidRPr="00E9650D">
        <w:rPr>
          <w:rFonts w:asciiTheme="minorHAnsi" w:hAnsiTheme="minorHAnsi" w:cstheme="minorHAnsi"/>
          <w:color w:val="auto"/>
        </w:rPr>
        <w:t>.</w:t>
      </w:r>
      <w:r w:rsidR="00D11A15">
        <w:rPr>
          <w:rFonts w:asciiTheme="minorHAnsi" w:hAnsiTheme="minorHAnsi" w:cstheme="minorHAnsi"/>
          <w:color w:val="auto"/>
        </w:rPr>
        <w:t xml:space="preserve"> </w:t>
      </w:r>
    </w:p>
    <w:p w14:paraId="756A531C" w14:textId="77777777" w:rsidR="00B70F0F" w:rsidRPr="00B70F0F" w:rsidRDefault="00B70F0F" w:rsidP="00F074A6">
      <w:pPr>
        <w:pStyle w:val="ListParagraph"/>
        <w:ind w:left="0"/>
        <w:rPr>
          <w:rFonts w:asciiTheme="minorHAnsi" w:hAnsiTheme="minorHAnsi" w:cstheme="minorHAnsi"/>
          <w:color w:val="auto"/>
        </w:rPr>
      </w:pPr>
    </w:p>
    <w:p w14:paraId="29082B7B" w14:textId="5610B382" w:rsidR="002423F7" w:rsidRPr="00C66BCE" w:rsidRDefault="002423F7" w:rsidP="00F074A6">
      <w:pPr>
        <w:pStyle w:val="ListParagraph"/>
        <w:numPr>
          <w:ilvl w:val="3"/>
          <w:numId w:val="27"/>
        </w:numPr>
        <w:ind w:left="0" w:firstLine="0"/>
      </w:pPr>
      <w:r w:rsidRPr="007A6047">
        <w:rPr>
          <w:rFonts w:asciiTheme="minorHAnsi" w:hAnsiTheme="minorHAnsi" w:cstheme="minorHAnsi"/>
          <w:color w:val="auto"/>
        </w:rPr>
        <w:lastRenderedPageBreak/>
        <w:t xml:space="preserve">Insert the </w:t>
      </w:r>
      <w:r w:rsidR="005F35A1" w:rsidRPr="007A6047">
        <w:rPr>
          <w:rFonts w:asciiTheme="minorHAnsi" w:hAnsiTheme="minorHAnsi" w:cstheme="minorHAnsi"/>
          <w:color w:val="auto"/>
        </w:rPr>
        <w:t>cannula-</w:t>
      </w:r>
      <w:r w:rsidRPr="007A6047">
        <w:rPr>
          <w:rFonts w:asciiTheme="minorHAnsi" w:hAnsiTheme="minorHAnsi" w:cstheme="minorHAnsi"/>
          <w:color w:val="auto"/>
        </w:rPr>
        <w:t xml:space="preserve">holder lead into the </w:t>
      </w:r>
      <w:r w:rsidR="005F35A1" w:rsidRPr="007A6047">
        <w:rPr>
          <w:rFonts w:asciiTheme="minorHAnsi" w:hAnsiTheme="minorHAnsi" w:cstheme="minorHAnsi"/>
          <w:color w:val="auto"/>
        </w:rPr>
        <w:t>cannula-</w:t>
      </w:r>
      <w:r w:rsidRPr="007A6047">
        <w:rPr>
          <w:rFonts w:asciiTheme="minorHAnsi" w:hAnsiTheme="minorHAnsi" w:cstheme="minorHAnsi"/>
          <w:color w:val="auto"/>
        </w:rPr>
        <w:t>holder bas</w:t>
      </w:r>
      <w:r w:rsidR="00A27ABA" w:rsidRPr="007A6047">
        <w:rPr>
          <w:rFonts w:asciiTheme="minorHAnsi" w:hAnsiTheme="minorHAnsi" w:cstheme="minorHAnsi"/>
          <w:color w:val="auto"/>
        </w:rPr>
        <w:t>e</w:t>
      </w:r>
      <w:r w:rsidR="00BF2AD9">
        <w:rPr>
          <w:rFonts w:asciiTheme="minorHAnsi" w:hAnsiTheme="minorHAnsi" w:cstheme="minorHAnsi"/>
          <w:color w:val="auto"/>
        </w:rPr>
        <w:t xml:space="preserve"> and g</w:t>
      </w:r>
      <w:r w:rsidR="00BF2AD9" w:rsidRPr="007A6047">
        <w:rPr>
          <w:rFonts w:asciiTheme="minorHAnsi" w:hAnsiTheme="minorHAnsi" w:cstheme="minorHAnsi"/>
          <w:color w:val="auto"/>
        </w:rPr>
        <w:t>lue the joint between them</w:t>
      </w:r>
      <w:r w:rsidR="00BF2AD9">
        <w:rPr>
          <w:rFonts w:asciiTheme="minorHAnsi" w:hAnsiTheme="minorHAnsi" w:cstheme="minorHAnsi"/>
          <w:color w:val="auto"/>
        </w:rPr>
        <w:t>, u</w:t>
      </w:r>
      <w:r w:rsidR="00BF2AD9" w:rsidRPr="00E9650D">
        <w:rPr>
          <w:rFonts w:asciiTheme="minorHAnsi" w:hAnsiTheme="minorHAnsi" w:cstheme="minorHAnsi"/>
          <w:color w:val="auto"/>
        </w:rPr>
        <w:t>s</w:t>
      </w:r>
      <w:r w:rsidR="00BF2AD9">
        <w:rPr>
          <w:rFonts w:asciiTheme="minorHAnsi" w:hAnsiTheme="minorHAnsi" w:cstheme="minorHAnsi"/>
          <w:color w:val="auto"/>
        </w:rPr>
        <w:t>ing</w:t>
      </w:r>
      <w:r w:rsidR="00BF2AD9" w:rsidRPr="00E9650D">
        <w:rPr>
          <w:rFonts w:asciiTheme="minorHAnsi" w:hAnsiTheme="minorHAnsi" w:cstheme="minorHAnsi"/>
          <w:color w:val="auto"/>
        </w:rPr>
        <w:t xml:space="preserve"> CA glue and CA accelerator.</w:t>
      </w:r>
      <w:r w:rsidRPr="000730FB">
        <w:rPr>
          <w:rFonts w:asciiTheme="minorHAnsi" w:hAnsiTheme="minorHAnsi" w:cstheme="minorHAnsi"/>
          <w:color w:val="auto"/>
        </w:rPr>
        <w:t xml:space="preserve"> </w:t>
      </w:r>
      <w:r w:rsidR="008564B8" w:rsidRPr="000730FB">
        <w:rPr>
          <w:rFonts w:asciiTheme="minorHAnsi" w:hAnsiTheme="minorHAnsi" w:cstheme="minorHAnsi"/>
          <w:color w:val="auto"/>
        </w:rPr>
        <w:t>The</w:t>
      </w:r>
      <w:r w:rsidR="00297C06" w:rsidRPr="000730FB">
        <w:rPr>
          <w:rFonts w:asciiTheme="minorHAnsi" w:hAnsiTheme="minorHAnsi" w:cstheme="minorHAnsi"/>
          <w:color w:val="auto"/>
        </w:rPr>
        <w:t xml:space="preserve"> </w:t>
      </w:r>
      <w:r w:rsidRPr="000730FB">
        <w:rPr>
          <w:rFonts w:asciiTheme="minorHAnsi" w:hAnsiTheme="minorHAnsi" w:cstheme="minorHAnsi"/>
          <w:color w:val="auto"/>
        </w:rPr>
        <w:t>lead</w:t>
      </w:r>
      <w:r w:rsidRPr="00E9650D">
        <w:rPr>
          <w:rFonts w:asciiTheme="minorHAnsi" w:hAnsiTheme="minorHAnsi" w:cstheme="minorHAnsi"/>
          <w:color w:val="auto"/>
        </w:rPr>
        <w:t xml:space="preserve"> </w:t>
      </w:r>
      <w:r w:rsidR="000730FB">
        <w:rPr>
          <w:rFonts w:asciiTheme="minorHAnsi" w:hAnsiTheme="minorHAnsi" w:cstheme="minorHAnsi"/>
          <w:color w:val="auto"/>
        </w:rPr>
        <w:t>should be</w:t>
      </w:r>
      <w:r w:rsidR="000730FB" w:rsidRPr="00E9650D">
        <w:rPr>
          <w:rFonts w:asciiTheme="minorHAnsi" w:hAnsiTheme="minorHAnsi" w:cstheme="minorHAnsi"/>
          <w:color w:val="auto"/>
        </w:rPr>
        <w:t xml:space="preserve"> </w:t>
      </w:r>
      <w:r w:rsidR="00A27ABA" w:rsidRPr="00E9650D">
        <w:rPr>
          <w:rFonts w:asciiTheme="minorHAnsi" w:hAnsiTheme="minorHAnsi" w:cstheme="minorHAnsi"/>
          <w:color w:val="auto"/>
        </w:rPr>
        <w:t>1</w:t>
      </w:r>
      <w:r w:rsidR="000730FB">
        <w:rPr>
          <w:rFonts w:asciiTheme="minorHAnsi" w:hAnsiTheme="minorHAnsi" w:cstheme="minorHAnsi"/>
          <w:color w:val="auto"/>
        </w:rPr>
        <w:t xml:space="preserve"> </w:t>
      </w:r>
      <w:r w:rsidR="00A27ABA" w:rsidRPr="00E9650D">
        <w:rPr>
          <w:rFonts w:asciiTheme="minorHAnsi" w:hAnsiTheme="minorHAnsi" w:cstheme="minorHAnsi"/>
          <w:color w:val="auto"/>
        </w:rPr>
        <w:t>mm</w:t>
      </w:r>
      <w:r w:rsidR="005B1CDD">
        <w:rPr>
          <w:rFonts w:asciiTheme="minorHAnsi" w:hAnsiTheme="minorHAnsi" w:cstheme="minorHAnsi"/>
          <w:color w:val="auto"/>
        </w:rPr>
        <w:t xml:space="preserve"> (0.039'')</w:t>
      </w:r>
      <w:r w:rsidR="00A27ABA" w:rsidRPr="00E9650D">
        <w:rPr>
          <w:rFonts w:asciiTheme="minorHAnsi" w:hAnsiTheme="minorHAnsi" w:cstheme="minorHAnsi"/>
          <w:color w:val="auto"/>
        </w:rPr>
        <w:t xml:space="preserve"> </w:t>
      </w:r>
      <w:r w:rsidRPr="00E9650D">
        <w:rPr>
          <w:rFonts w:asciiTheme="minorHAnsi" w:hAnsiTheme="minorHAnsi" w:cstheme="minorHAnsi"/>
          <w:color w:val="auto"/>
        </w:rPr>
        <w:t xml:space="preserve">shorter than the </w:t>
      </w:r>
      <w:r w:rsidR="009C1913" w:rsidRPr="00E9650D">
        <w:rPr>
          <w:rFonts w:asciiTheme="minorHAnsi" w:hAnsiTheme="minorHAnsi" w:cstheme="minorHAnsi"/>
          <w:color w:val="auto"/>
        </w:rPr>
        <w:t>implant-</w:t>
      </w:r>
      <w:r w:rsidRPr="00E9650D">
        <w:rPr>
          <w:rFonts w:asciiTheme="minorHAnsi" w:hAnsiTheme="minorHAnsi" w:cstheme="minorHAnsi"/>
          <w:color w:val="auto"/>
        </w:rPr>
        <w:t>cannula</w:t>
      </w:r>
      <w:r w:rsidR="008564B8">
        <w:rPr>
          <w:rFonts w:asciiTheme="minorHAnsi" w:hAnsiTheme="minorHAnsi" w:cstheme="minorHAnsi"/>
          <w:color w:val="auto"/>
        </w:rPr>
        <w:t xml:space="preserve">, to avoid tissue damage during implantation. </w:t>
      </w:r>
    </w:p>
    <w:p w14:paraId="7E7B6360" w14:textId="77777777" w:rsidR="00B70F0F" w:rsidRDefault="00B70F0F" w:rsidP="00F074A6">
      <w:pPr>
        <w:pStyle w:val="ListParagraph"/>
        <w:ind w:left="0"/>
        <w:rPr>
          <w:rFonts w:asciiTheme="minorHAnsi" w:hAnsiTheme="minorHAnsi" w:cstheme="minorHAnsi"/>
          <w:color w:val="auto"/>
          <w:lang w:bidi="he-IL"/>
        </w:rPr>
      </w:pPr>
    </w:p>
    <w:p w14:paraId="07F6655A" w14:textId="4C9E44FD" w:rsidR="000E2F47" w:rsidRPr="00FD3ECF" w:rsidRDefault="00BB01D9" w:rsidP="00F074A6">
      <w:pPr>
        <w:pStyle w:val="ListParagraph"/>
        <w:numPr>
          <w:ilvl w:val="2"/>
          <w:numId w:val="27"/>
        </w:numPr>
        <w:ind w:left="0" w:firstLine="0"/>
        <w:rPr>
          <w:lang w:bidi="he-IL"/>
        </w:rPr>
      </w:pPr>
      <w:r w:rsidRPr="00E9650D">
        <w:rPr>
          <w:rFonts w:asciiTheme="minorHAnsi" w:hAnsiTheme="minorHAnsi" w:cstheme="minorHAnsi"/>
          <w:color w:val="auto"/>
          <w:lang w:bidi="he-IL"/>
        </w:rPr>
        <w:t>Bicuculline preparation</w:t>
      </w:r>
      <w:r w:rsidR="00C41ED7">
        <w:rPr>
          <w:rFonts w:asciiTheme="minorHAnsi" w:hAnsiTheme="minorHAnsi" w:cstheme="minorHAnsi"/>
          <w:color w:val="auto"/>
          <w:lang w:bidi="he-IL"/>
        </w:rPr>
        <w:t xml:space="preserve">: </w:t>
      </w:r>
      <w:r w:rsidR="00C86B5E">
        <w:rPr>
          <w:lang w:bidi="he-IL"/>
        </w:rPr>
        <w:t>d</w:t>
      </w:r>
      <w:r w:rsidR="00C86B5E" w:rsidRPr="00862D22">
        <w:rPr>
          <w:lang w:bidi="he-IL"/>
        </w:rPr>
        <w:t xml:space="preserve">issolve </w:t>
      </w:r>
      <w:r w:rsidR="000E2F47" w:rsidRPr="00862D22">
        <w:rPr>
          <w:lang w:bidi="he-IL"/>
        </w:rPr>
        <w:t xml:space="preserve">bicuculline methiodide in physiological saline or artificial cerebrospinal fluid </w:t>
      </w:r>
      <w:r w:rsidR="0086782D">
        <w:rPr>
          <w:lang w:bidi="he-IL"/>
        </w:rPr>
        <w:t xml:space="preserve">(ACSF) </w:t>
      </w:r>
      <w:r w:rsidR="000E2F47" w:rsidRPr="00862D22">
        <w:rPr>
          <w:lang w:bidi="he-IL"/>
        </w:rPr>
        <w:t xml:space="preserve">to a final concentration of 1 </w:t>
      </w:r>
      <w:proofErr w:type="spellStart"/>
      <w:r w:rsidR="000E2F47" w:rsidRPr="00862D22">
        <w:rPr>
          <w:lang w:bidi="he-IL"/>
        </w:rPr>
        <w:t>μg</w:t>
      </w:r>
      <w:proofErr w:type="spellEnd"/>
      <w:r w:rsidR="000E2F47" w:rsidRPr="00862D22">
        <w:rPr>
          <w:lang w:bidi="he-IL"/>
        </w:rPr>
        <w:t>/</w:t>
      </w:r>
      <w:proofErr w:type="spellStart"/>
      <w:r w:rsidR="000E2F47" w:rsidRPr="00862D22">
        <w:rPr>
          <w:lang w:bidi="he-IL"/>
        </w:rPr>
        <w:t>μ</w:t>
      </w:r>
      <w:r w:rsidR="00F074A6">
        <w:rPr>
          <w:lang w:bidi="he-IL"/>
        </w:rPr>
        <w:t>L</w:t>
      </w:r>
      <w:proofErr w:type="spellEnd"/>
      <w:r w:rsidR="000E2F47" w:rsidRPr="00862D22">
        <w:rPr>
          <w:lang w:bidi="he-IL"/>
        </w:rPr>
        <w:t>.</w:t>
      </w:r>
      <w:r w:rsidR="00C41ED7">
        <w:rPr>
          <w:lang w:bidi="he-IL"/>
        </w:rPr>
        <w:t xml:space="preserve"> </w:t>
      </w:r>
      <w:r w:rsidR="000E2F47" w:rsidRPr="00862D22">
        <w:rPr>
          <w:lang w:bidi="he-IL"/>
        </w:rPr>
        <w:t xml:space="preserve">Divide the dissolved bicuculline </w:t>
      </w:r>
      <w:r w:rsidR="00A27ABA" w:rsidRPr="00862D22">
        <w:rPr>
          <w:lang w:bidi="he-IL"/>
        </w:rPr>
        <w:t>into</w:t>
      </w:r>
      <w:r w:rsidR="000E2F47" w:rsidRPr="00862D22">
        <w:rPr>
          <w:lang w:bidi="he-IL"/>
        </w:rPr>
        <w:t xml:space="preserve"> 1</w:t>
      </w:r>
      <w:r w:rsidR="00F074A6">
        <w:rPr>
          <w:lang w:bidi="he-IL"/>
        </w:rPr>
        <w:t xml:space="preserve"> mL</w:t>
      </w:r>
      <w:r w:rsidR="000E2F47" w:rsidRPr="00862D22">
        <w:rPr>
          <w:lang w:bidi="he-IL"/>
        </w:rPr>
        <w:t xml:space="preserve"> syringes</w:t>
      </w:r>
      <w:r w:rsidR="00543FB6" w:rsidRPr="00862D22">
        <w:rPr>
          <w:lang w:bidi="he-IL"/>
        </w:rPr>
        <w:t>, cover with aluminum foil</w:t>
      </w:r>
      <w:r w:rsidR="00711CF4" w:rsidRPr="00862D22">
        <w:rPr>
          <w:lang w:bidi="he-IL"/>
        </w:rPr>
        <w:t>,</w:t>
      </w:r>
      <w:r w:rsidR="000E2F47" w:rsidRPr="00862D22">
        <w:rPr>
          <w:lang w:bidi="he-IL"/>
        </w:rPr>
        <w:t xml:space="preserve"> and freeze at -20</w:t>
      </w:r>
      <w:r w:rsidR="002C113F" w:rsidRPr="00862D22">
        <w:rPr>
          <w:lang w:bidi="he-IL"/>
        </w:rPr>
        <w:t xml:space="preserve"> </w:t>
      </w:r>
      <w:r w:rsidR="000E2F47" w:rsidRPr="00862D22">
        <w:rPr>
          <w:lang w:bidi="he-IL"/>
        </w:rPr>
        <w:t>°</w:t>
      </w:r>
      <w:r w:rsidR="002C113F" w:rsidRPr="00862D22">
        <w:rPr>
          <w:lang w:bidi="he-IL"/>
        </w:rPr>
        <w:t>C</w:t>
      </w:r>
      <w:r w:rsidR="009F0E3E" w:rsidRPr="00862D22">
        <w:rPr>
          <w:lang w:bidi="he-IL"/>
        </w:rPr>
        <w:t xml:space="preserve"> until</w:t>
      </w:r>
      <w:r w:rsidR="000E2F47" w:rsidRPr="00862D22">
        <w:rPr>
          <w:lang w:bidi="he-IL"/>
        </w:rPr>
        <w:t xml:space="preserve"> </w:t>
      </w:r>
      <w:r w:rsidR="00A27ABA" w:rsidRPr="00862D22">
        <w:rPr>
          <w:lang w:bidi="he-IL"/>
        </w:rPr>
        <w:t>needed</w:t>
      </w:r>
      <w:r w:rsidR="000E2F47" w:rsidRPr="00862D22">
        <w:rPr>
          <w:lang w:bidi="he-IL"/>
        </w:rPr>
        <w:t xml:space="preserve">. </w:t>
      </w:r>
      <w:r w:rsidR="000E2F47" w:rsidRPr="00FD3ECF">
        <w:rPr>
          <w:lang w:bidi="he-IL"/>
        </w:rPr>
        <w:t xml:space="preserve">When necessary, </w:t>
      </w:r>
      <w:r w:rsidR="002F7420" w:rsidRPr="00FD3ECF">
        <w:rPr>
          <w:lang w:bidi="he-IL"/>
        </w:rPr>
        <w:t xml:space="preserve">thaw </w:t>
      </w:r>
      <w:r w:rsidR="000E2F47" w:rsidRPr="00FD3ECF">
        <w:rPr>
          <w:lang w:bidi="he-IL"/>
        </w:rPr>
        <w:t>the syringe before use.</w:t>
      </w:r>
    </w:p>
    <w:p w14:paraId="38ED689D" w14:textId="77777777" w:rsidR="00B70F0F" w:rsidRDefault="00B70F0F" w:rsidP="00F074A6">
      <w:pPr>
        <w:pStyle w:val="ListParagraph"/>
        <w:ind w:left="0"/>
        <w:rPr>
          <w:rFonts w:asciiTheme="minorHAnsi" w:hAnsiTheme="minorHAnsi" w:cstheme="minorHAnsi"/>
          <w:color w:val="auto"/>
        </w:rPr>
      </w:pPr>
    </w:p>
    <w:p w14:paraId="10BC8562" w14:textId="167606E9" w:rsidR="00297C06" w:rsidRPr="007463A3" w:rsidRDefault="00461FCC" w:rsidP="00F074A6">
      <w:pPr>
        <w:pStyle w:val="ListParagraph"/>
        <w:numPr>
          <w:ilvl w:val="1"/>
          <w:numId w:val="27"/>
        </w:numPr>
        <w:ind w:left="0" w:firstLine="0"/>
        <w:rPr>
          <w:rFonts w:asciiTheme="minorHAnsi" w:hAnsiTheme="minorHAnsi" w:cstheme="minorHAnsi"/>
          <w:b/>
          <w:bCs/>
          <w:color w:val="auto"/>
        </w:rPr>
      </w:pPr>
      <w:r w:rsidRPr="007463A3">
        <w:rPr>
          <w:rFonts w:asciiTheme="minorHAnsi" w:hAnsiTheme="minorHAnsi" w:cstheme="minorHAnsi"/>
          <w:b/>
          <w:bCs/>
          <w:color w:val="auto"/>
        </w:rPr>
        <w:t>S</w:t>
      </w:r>
      <w:r w:rsidR="002423F7" w:rsidRPr="007463A3">
        <w:rPr>
          <w:rFonts w:asciiTheme="minorHAnsi" w:hAnsiTheme="minorHAnsi" w:cstheme="minorHAnsi"/>
          <w:b/>
          <w:bCs/>
          <w:color w:val="auto"/>
        </w:rPr>
        <w:t>urgery</w:t>
      </w:r>
    </w:p>
    <w:p w14:paraId="61CE27D4" w14:textId="5BC1264B" w:rsidR="00B70F0F" w:rsidRPr="00427FCC" w:rsidRDefault="00B70F0F" w:rsidP="00F074A6">
      <w:pPr>
        <w:rPr>
          <w:rFonts w:asciiTheme="minorHAnsi" w:hAnsiTheme="minorHAnsi" w:cstheme="minorHAnsi"/>
          <w:color w:val="auto"/>
        </w:rPr>
      </w:pPr>
    </w:p>
    <w:p w14:paraId="1B9FAB03" w14:textId="7A4ECDAC" w:rsidR="00297C06" w:rsidRPr="00427FCC" w:rsidRDefault="009D4C8D" w:rsidP="00F074A6">
      <w:pPr>
        <w:pStyle w:val="ListParagraph"/>
        <w:numPr>
          <w:ilvl w:val="2"/>
          <w:numId w:val="28"/>
        </w:numPr>
        <w:ind w:left="0" w:firstLine="0"/>
        <w:rPr>
          <w:rFonts w:asciiTheme="minorHAnsi" w:hAnsiTheme="minorHAnsi" w:cstheme="minorHAnsi"/>
          <w:color w:val="auto"/>
        </w:rPr>
      </w:pPr>
      <w:r w:rsidRPr="00427FCC">
        <w:rPr>
          <w:rFonts w:asciiTheme="minorHAnsi" w:hAnsiTheme="minorHAnsi" w:cstheme="minorHAnsi"/>
          <w:color w:val="auto"/>
        </w:rPr>
        <w:t>I</w:t>
      </w:r>
      <w:r w:rsidR="005641CA" w:rsidRPr="00427FCC">
        <w:rPr>
          <w:rFonts w:asciiTheme="minorHAnsi" w:hAnsiTheme="minorHAnsi" w:cstheme="minorHAnsi"/>
          <w:color w:val="auto"/>
        </w:rPr>
        <w:t>nduce</w:t>
      </w:r>
      <w:r w:rsidR="005641CA" w:rsidRPr="00427FCC">
        <w:rPr>
          <w:rFonts w:cs="David"/>
        </w:rPr>
        <w:t xml:space="preserve"> initial anesthesia</w:t>
      </w:r>
      <w:r w:rsidRPr="00427FCC">
        <w:rPr>
          <w:rFonts w:cs="David"/>
        </w:rPr>
        <w:t xml:space="preserve"> by</w:t>
      </w:r>
      <w:r w:rsidR="005641CA" w:rsidRPr="00427FCC">
        <w:rPr>
          <w:rFonts w:cs="David"/>
        </w:rPr>
        <w:t xml:space="preserve"> </w:t>
      </w:r>
      <w:r w:rsidR="005641CA" w:rsidRPr="00427FCC">
        <w:rPr>
          <w:rFonts w:asciiTheme="minorHAnsi" w:hAnsiTheme="minorHAnsi" w:cstheme="minorHAnsi"/>
          <w:color w:val="auto"/>
        </w:rPr>
        <w:t>plac</w:t>
      </w:r>
      <w:r w:rsidRPr="00427FCC">
        <w:rPr>
          <w:rFonts w:asciiTheme="minorHAnsi" w:hAnsiTheme="minorHAnsi" w:cstheme="minorHAnsi"/>
          <w:color w:val="auto"/>
        </w:rPr>
        <w:t>ing</w:t>
      </w:r>
      <w:r w:rsidR="005641CA" w:rsidRPr="00427FCC">
        <w:rPr>
          <w:rFonts w:asciiTheme="minorHAnsi" w:hAnsiTheme="minorHAnsi" w:cstheme="minorHAnsi"/>
          <w:color w:val="auto"/>
        </w:rPr>
        <w:t xml:space="preserve"> the rat in a designed chamber and deliver </w:t>
      </w:r>
      <w:r w:rsidR="005641CA" w:rsidRPr="00427FCC">
        <w:rPr>
          <w:rFonts w:cs="David"/>
        </w:rPr>
        <w:t>4-5% isoflurane mixed with an oxygen at a rate of</w:t>
      </w:r>
      <w:r w:rsidR="005641CA" w:rsidRPr="00427FCC">
        <w:rPr>
          <w:rFonts w:asciiTheme="minorHAnsi" w:hAnsiTheme="minorHAnsi" w:cstheme="minorHAnsi"/>
          <w:color w:val="auto"/>
        </w:rPr>
        <w:t xml:space="preserve"> </w:t>
      </w:r>
      <w:r w:rsidR="005641CA" w:rsidRPr="00427FCC">
        <w:rPr>
          <w:rFonts w:cs="David"/>
        </w:rPr>
        <w:t>0.5-1 L/min. Then, inject the rat intramuscular (IM) with Ketamine and Xylazine (100 and 10 mg/</w:t>
      </w:r>
      <w:r w:rsidR="00F074A6">
        <w:rPr>
          <w:rFonts w:cs="David"/>
        </w:rPr>
        <w:t>k</w:t>
      </w:r>
      <w:r w:rsidR="005641CA" w:rsidRPr="00427FCC">
        <w:rPr>
          <w:rFonts w:cs="David"/>
        </w:rPr>
        <w:t>g, respectively) mixture.</w:t>
      </w:r>
      <w:r w:rsidR="00A9718D">
        <w:rPr>
          <w:rStyle w:val="CommentReference"/>
        </w:rPr>
        <w:t xml:space="preserve"> </w:t>
      </w:r>
    </w:p>
    <w:p w14:paraId="4559D870" w14:textId="77777777" w:rsidR="00B70F0F" w:rsidRDefault="00B70F0F" w:rsidP="00F074A6">
      <w:pPr>
        <w:pStyle w:val="ListParagraph"/>
        <w:ind w:left="0"/>
        <w:rPr>
          <w:rFonts w:asciiTheme="minorHAnsi" w:hAnsiTheme="minorHAnsi" w:cstheme="minorHAnsi"/>
          <w:color w:val="auto"/>
        </w:rPr>
      </w:pPr>
    </w:p>
    <w:p w14:paraId="1E29EB8F" w14:textId="5700523D" w:rsidR="00297C06" w:rsidRPr="007463A3" w:rsidRDefault="002423F7" w:rsidP="00F074A6">
      <w:pPr>
        <w:pStyle w:val="ListParagraph"/>
        <w:numPr>
          <w:ilvl w:val="2"/>
          <w:numId w:val="28"/>
        </w:numPr>
        <w:ind w:left="0" w:firstLine="0"/>
        <w:rPr>
          <w:rFonts w:asciiTheme="minorHAnsi" w:hAnsiTheme="minorHAnsi" w:cstheme="minorHAnsi"/>
          <w:color w:val="auto"/>
        </w:rPr>
      </w:pPr>
      <w:r w:rsidRPr="007463A3">
        <w:rPr>
          <w:rFonts w:asciiTheme="minorHAnsi" w:hAnsiTheme="minorHAnsi" w:cstheme="minorHAnsi"/>
          <w:color w:val="auto"/>
        </w:rPr>
        <w:t>Shave the rat's head</w:t>
      </w:r>
      <w:r w:rsidR="00612413" w:rsidRPr="007463A3">
        <w:rPr>
          <w:rFonts w:asciiTheme="minorHAnsi" w:hAnsiTheme="minorHAnsi" w:cstheme="minorHAnsi"/>
          <w:color w:val="auto"/>
        </w:rPr>
        <w:t xml:space="preserve"> using an electric clipper</w:t>
      </w:r>
      <w:r w:rsidRPr="007463A3">
        <w:rPr>
          <w:rFonts w:asciiTheme="minorHAnsi" w:hAnsiTheme="minorHAnsi" w:cstheme="minorHAnsi"/>
          <w:color w:val="auto"/>
        </w:rPr>
        <w:t>.</w:t>
      </w:r>
    </w:p>
    <w:p w14:paraId="0798AF17" w14:textId="77777777" w:rsidR="00B70F0F" w:rsidRDefault="00B70F0F" w:rsidP="00F074A6">
      <w:pPr>
        <w:pStyle w:val="ListParagraph"/>
        <w:ind w:left="0"/>
        <w:rPr>
          <w:rFonts w:asciiTheme="minorHAnsi" w:hAnsiTheme="minorHAnsi" w:cstheme="minorHAnsi"/>
          <w:color w:val="auto"/>
        </w:rPr>
      </w:pPr>
    </w:p>
    <w:p w14:paraId="1867C0F7" w14:textId="02D45F91" w:rsidR="00297C06" w:rsidRPr="000B3359" w:rsidRDefault="002423F7" w:rsidP="00F074A6">
      <w:pPr>
        <w:pStyle w:val="ListParagraph"/>
        <w:numPr>
          <w:ilvl w:val="2"/>
          <w:numId w:val="28"/>
        </w:numPr>
        <w:ind w:left="0" w:firstLine="0"/>
      </w:pPr>
      <w:r w:rsidRPr="007463A3">
        <w:rPr>
          <w:rFonts w:asciiTheme="minorHAnsi" w:hAnsiTheme="minorHAnsi" w:cstheme="minorHAnsi"/>
          <w:color w:val="auto"/>
        </w:rPr>
        <w:t xml:space="preserve">Put lidocaine gel in </w:t>
      </w:r>
      <w:r w:rsidR="00A27ABA" w:rsidRPr="007463A3">
        <w:rPr>
          <w:rFonts w:asciiTheme="minorHAnsi" w:hAnsiTheme="minorHAnsi" w:cstheme="minorHAnsi"/>
          <w:color w:val="auto"/>
        </w:rPr>
        <w:t xml:space="preserve">the </w:t>
      </w:r>
      <w:r w:rsidRPr="007463A3">
        <w:rPr>
          <w:rFonts w:asciiTheme="minorHAnsi" w:hAnsiTheme="minorHAnsi" w:cstheme="minorHAnsi"/>
          <w:color w:val="auto"/>
        </w:rPr>
        <w:t>rat's ears.</w:t>
      </w:r>
      <w:r w:rsidR="000B3359">
        <w:rPr>
          <w:rFonts w:asciiTheme="minorHAnsi" w:hAnsiTheme="minorHAnsi" w:cstheme="minorHAnsi"/>
          <w:color w:val="auto"/>
        </w:rPr>
        <w:t xml:space="preserve"> </w:t>
      </w:r>
      <w:r w:rsidRPr="000B3359">
        <w:t xml:space="preserve">Put </w:t>
      </w:r>
      <w:r w:rsidR="00EA1C58" w:rsidRPr="000B3359">
        <w:t>petroleum jelly</w:t>
      </w:r>
      <w:r w:rsidR="00EA1C58" w:rsidRPr="000B3359" w:rsidDel="00EA1C58">
        <w:t xml:space="preserve"> </w:t>
      </w:r>
      <w:r w:rsidRPr="000B3359">
        <w:t xml:space="preserve">on </w:t>
      </w:r>
      <w:r w:rsidR="00A27ABA" w:rsidRPr="000B3359">
        <w:t xml:space="preserve">the </w:t>
      </w:r>
      <w:r w:rsidRPr="000B3359">
        <w:t>rat's eyes to prevent corneal drying and trauma.</w:t>
      </w:r>
    </w:p>
    <w:p w14:paraId="3F41D94A" w14:textId="64C0B65A" w:rsidR="00B70F0F" w:rsidRPr="00427FCC" w:rsidRDefault="00B70F0F" w:rsidP="00F074A6">
      <w:pPr>
        <w:rPr>
          <w:rFonts w:asciiTheme="minorHAnsi" w:hAnsiTheme="minorHAnsi" w:cstheme="minorHAnsi"/>
          <w:color w:val="auto"/>
        </w:rPr>
      </w:pPr>
    </w:p>
    <w:p w14:paraId="0B84B8D7" w14:textId="397E4BF5" w:rsidR="00612413" w:rsidRPr="0019740A" w:rsidRDefault="00612413" w:rsidP="00F074A6">
      <w:pPr>
        <w:pStyle w:val="ListParagraph"/>
        <w:numPr>
          <w:ilvl w:val="2"/>
          <w:numId w:val="28"/>
        </w:numPr>
        <w:ind w:left="0" w:firstLine="0"/>
        <w:rPr>
          <w:rFonts w:asciiTheme="minorHAnsi" w:hAnsiTheme="minorHAnsi" w:cstheme="minorHAnsi"/>
          <w:color w:val="auto"/>
        </w:rPr>
      </w:pPr>
      <w:r w:rsidRPr="0019740A">
        <w:rPr>
          <w:rFonts w:asciiTheme="minorHAnsi" w:hAnsiTheme="minorHAnsi" w:cstheme="minorHAnsi"/>
          <w:color w:val="auto"/>
        </w:rPr>
        <w:t xml:space="preserve">Secure the rat in the stereotactic frame using ear bars and </w:t>
      </w:r>
      <w:proofErr w:type="spellStart"/>
      <w:r w:rsidRPr="0019740A">
        <w:rPr>
          <w:rFonts w:asciiTheme="minorHAnsi" w:hAnsiTheme="minorHAnsi" w:cstheme="minorHAnsi"/>
          <w:color w:val="auto"/>
        </w:rPr>
        <w:t>toothbar</w:t>
      </w:r>
      <w:proofErr w:type="spellEnd"/>
      <w:r w:rsidRPr="0019740A">
        <w:rPr>
          <w:rFonts w:asciiTheme="minorHAnsi" w:hAnsiTheme="minorHAnsi" w:cstheme="minorHAnsi"/>
          <w:color w:val="auto"/>
        </w:rPr>
        <w:t xml:space="preserve">. </w:t>
      </w:r>
    </w:p>
    <w:p w14:paraId="1DC168AB" w14:textId="77777777" w:rsidR="00B70F0F" w:rsidRDefault="00B70F0F" w:rsidP="00F074A6">
      <w:pPr>
        <w:pStyle w:val="ListParagraph"/>
        <w:ind w:left="0"/>
        <w:rPr>
          <w:rFonts w:asciiTheme="minorHAnsi" w:hAnsiTheme="minorHAnsi" w:cstheme="minorHAnsi"/>
          <w:color w:val="auto"/>
        </w:rPr>
      </w:pPr>
    </w:p>
    <w:p w14:paraId="55FEA757" w14:textId="7968D6A8" w:rsidR="009B2775" w:rsidRPr="00867C87" w:rsidRDefault="0019740A" w:rsidP="00F074A6">
      <w:pPr>
        <w:pStyle w:val="ListParagraph"/>
        <w:numPr>
          <w:ilvl w:val="2"/>
          <w:numId w:val="28"/>
        </w:numPr>
        <w:ind w:left="0" w:firstLine="0"/>
      </w:pPr>
      <w:r w:rsidRPr="000B3359">
        <w:rPr>
          <w:rFonts w:asciiTheme="minorHAnsi" w:hAnsiTheme="minorHAnsi" w:cstheme="minorHAnsi"/>
          <w:color w:val="auto"/>
        </w:rPr>
        <w:t>Swab the rat's scalp with povidone iodine and then with alcohol wipe to sterilize the area.</w:t>
      </w:r>
      <w:r w:rsidR="000B3359" w:rsidRPr="000B3359">
        <w:rPr>
          <w:rFonts w:asciiTheme="minorHAnsi" w:hAnsiTheme="minorHAnsi" w:cstheme="minorHAnsi"/>
          <w:color w:val="auto"/>
        </w:rPr>
        <w:t xml:space="preserve"> </w:t>
      </w:r>
      <w:r w:rsidR="002423F7" w:rsidRPr="005F51C2">
        <w:rPr>
          <w:rFonts w:asciiTheme="minorHAnsi" w:hAnsiTheme="minorHAnsi" w:cstheme="minorHAnsi"/>
          <w:color w:val="auto"/>
        </w:rPr>
        <w:t>Infiltrate along the desired incision line</w:t>
      </w:r>
      <w:r w:rsidR="001221C2" w:rsidRPr="005F51C2">
        <w:rPr>
          <w:rFonts w:asciiTheme="minorHAnsi" w:hAnsiTheme="minorHAnsi" w:cstheme="minorHAnsi"/>
          <w:color w:val="auto"/>
        </w:rPr>
        <w:t xml:space="preserve"> with 1% lidocaine solution </w:t>
      </w:r>
      <w:r w:rsidR="008A7D8C" w:rsidRPr="005F51C2">
        <w:rPr>
          <w:rFonts w:asciiTheme="minorHAnsi" w:hAnsiTheme="minorHAnsi" w:cstheme="minorHAnsi"/>
          <w:color w:val="auto"/>
        </w:rPr>
        <w:t xml:space="preserve">subcutaneously </w:t>
      </w:r>
      <w:r w:rsidR="001221C2" w:rsidRPr="005F51C2">
        <w:rPr>
          <w:rFonts w:asciiTheme="minorHAnsi" w:hAnsiTheme="minorHAnsi" w:cstheme="minorHAnsi"/>
          <w:color w:val="auto"/>
        </w:rPr>
        <w:t>(S</w:t>
      </w:r>
      <w:r w:rsidR="002423F7" w:rsidRPr="005F51C2">
        <w:rPr>
          <w:rFonts w:asciiTheme="minorHAnsi" w:hAnsiTheme="minorHAnsi" w:cstheme="minorHAnsi"/>
          <w:color w:val="auto"/>
        </w:rPr>
        <w:t>C).</w:t>
      </w:r>
      <w:r w:rsidR="00867C87">
        <w:rPr>
          <w:rFonts w:asciiTheme="minorHAnsi" w:hAnsiTheme="minorHAnsi" w:cstheme="minorHAnsi"/>
          <w:color w:val="auto"/>
        </w:rPr>
        <w:t xml:space="preserve"> </w:t>
      </w:r>
      <w:r w:rsidR="002423F7" w:rsidRPr="00867C87">
        <w:t>Using a scalpel blade, make an incision along the scalp</w:t>
      </w:r>
      <w:r w:rsidR="007D007B" w:rsidRPr="00867C87">
        <w:t>.</w:t>
      </w:r>
    </w:p>
    <w:p w14:paraId="55560DDD" w14:textId="7835B71D" w:rsidR="009B2775" w:rsidRPr="009B2775" w:rsidRDefault="009B2775" w:rsidP="00F074A6">
      <w:pPr>
        <w:pStyle w:val="ListParagraph"/>
        <w:ind w:left="0"/>
        <w:rPr>
          <w:rFonts w:asciiTheme="minorHAnsi" w:hAnsiTheme="minorHAnsi" w:cstheme="minorHAnsi"/>
          <w:color w:val="auto"/>
        </w:rPr>
      </w:pPr>
    </w:p>
    <w:p w14:paraId="2C1B42DF" w14:textId="4DB65964" w:rsidR="009B2775" w:rsidRDefault="00D24E29" w:rsidP="00F074A6">
      <w:pPr>
        <w:pStyle w:val="ListParagraph"/>
        <w:numPr>
          <w:ilvl w:val="2"/>
          <w:numId w:val="28"/>
        </w:numPr>
        <w:ind w:left="0" w:firstLine="0"/>
        <w:rPr>
          <w:rFonts w:asciiTheme="minorHAnsi" w:hAnsiTheme="minorHAnsi" w:cstheme="minorHAnsi"/>
          <w:color w:val="auto"/>
          <w:lang w:bidi="he-IL"/>
        </w:rPr>
      </w:pPr>
      <w:r w:rsidRPr="009B2775">
        <w:rPr>
          <w:rFonts w:asciiTheme="minorHAnsi" w:hAnsiTheme="minorHAnsi" w:cstheme="minorHAnsi"/>
          <w:color w:val="auto"/>
          <w:lang w:bidi="he-IL"/>
        </w:rPr>
        <w:t>Pull the fascia toward the edges to open the surgical area.</w:t>
      </w:r>
    </w:p>
    <w:p w14:paraId="1BF3175A" w14:textId="77777777" w:rsidR="009B2775" w:rsidRDefault="009B2775" w:rsidP="00F074A6">
      <w:pPr>
        <w:pStyle w:val="ListParagraph"/>
        <w:ind w:left="0"/>
        <w:rPr>
          <w:rFonts w:asciiTheme="minorHAnsi" w:hAnsiTheme="minorHAnsi" w:cstheme="minorHAnsi"/>
          <w:color w:val="auto"/>
          <w:lang w:bidi="he-IL"/>
        </w:rPr>
      </w:pPr>
    </w:p>
    <w:p w14:paraId="11F38678" w14:textId="70951E00" w:rsidR="007D007B" w:rsidRPr="00FD3ECF" w:rsidRDefault="007D007B" w:rsidP="00F074A6">
      <w:pPr>
        <w:pStyle w:val="ListParagraph"/>
        <w:numPr>
          <w:ilvl w:val="2"/>
          <w:numId w:val="28"/>
        </w:numPr>
        <w:ind w:left="0" w:firstLine="0"/>
      </w:pPr>
      <w:r w:rsidRPr="009B2775">
        <w:rPr>
          <w:rFonts w:asciiTheme="minorHAnsi" w:hAnsiTheme="minorHAnsi" w:cstheme="minorHAnsi"/>
          <w:color w:val="auto"/>
        </w:rPr>
        <w:t>Clean the skull with sterile saline, using cotton swabs. In case of bleeding, use a cauterizer to cauterize the blood capillary.</w:t>
      </w:r>
      <w:r w:rsidR="00867C87">
        <w:rPr>
          <w:rFonts w:asciiTheme="minorHAnsi" w:hAnsiTheme="minorHAnsi" w:cstheme="minorHAnsi"/>
          <w:color w:val="auto"/>
        </w:rPr>
        <w:t xml:space="preserve"> </w:t>
      </w:r>
      <w:r w:rsidR="00867C87">
        <w:t>This step is</w:t>
      </w:r>
      <w:r w:rsidRPr="00FD3ECF">
        <w:rPr>
          <w:lang w:bidi="he-IL"/>
        </w:rPr>
        <w:t xml:space="preserve"> </w:t>
      </w:r>
      <w:r w:rsidR="00A27ABA" w:rsidRPr="00FD3ECF">
        <w:rPr>
          <w:lang w:bidi="he-IL"/>
        </w:rPr>
        <w:t>crucial</w:t>
      </w:r>
      <w:r w:rsidRPr="00FD3ECF">
        <w:rPr>
          <w:lang w:bidi="he-IL"/>
        </w:rPr>
        <w:t xml:space="preserve"> for cap stability over time.</w:t>
      </w:r>
      <w:r w:rsidRPr="00FD3ECF">
        <w:t xml:space="preserve"> </w:t>
      </w:r>
    </w:p>
    <w:p w14:paraId="2B9E5239" w14:textId="77777777" w:rsidR="00B70F0F" w:rsidRDefault="00B70F0F" w:rsidP="00F074A6">
      <w:pPr>
        <w:pStyle w:val="ListParagraph"/>
        <w:ind w:left="0"/>
        <w:rPr>
          <w:rFonts w:asciiTheme="minorHAnsi" w:hAnsiTheme="minorHAnsi" w:cstheme="minorHAnsi"/>
          <w:color w:val="auto"/>
          <w:lang w:bidi="he-IL"/>
        </w:rPr>
      </w:pPr>
    </w:p>
    <w:p w14:paraId="3CD62EF3" w14:textId="23CAEAD5" w:rsidR="00666507" w:rsidRPr="00427FCC" w:rsidRDefault="002423F7" w:rsidP="00F074A6">
      <w:pPr>
        <w:pStyle w:val="ListParagraph"/>
        <w:numPr>
          <w:ilvl w:val="2"/>
          <w:numId w:val="28"/>
        </w:numPr>
        <w:ind w:left="0" w:firstLine="0"/>
        <w:rPr>
          <w:rFonts w:asciiTheme="minorHAnsi" w:hAnsiTheme="minorHAnsi" w:cstheme="minorHAnsi"/>
          <w:color w:val="auto"/>
          <w:lang w:bidi="he-IL"/>
        </w:rPr>
      </w:pPr>
      <w:r w:rsidRPr="00427FCC">
        <w:rPr>
          <w:rFonts w:asciiTheme="minorHAnsi" w:hAnsiTheme="minorHAnsi" w:cstheme="minorHAnsi"/>
          <w:color w:val="auto"/>
          <w:lang w:bidi="he-IL"/>
        </w:rPr>
        <w:t xml:space="preserve">Clamp the fascia with </w:t>
      </w:r>
      <w:r w:rsidR="00851ED3" w:rsidRPr="00427FCC">
        <w:rPr>
          <w:rFonts w:asciiTheme="minorHAnsi" w:hAnsiTheme="minorHAnsi" w:cstheme="minorHAnsi"/>
          <w:color w:val="auto"/>
          <w:lang w:bidi="he-IL"/>
        </w:rPr>
        <w:t>five</w:t>
      </w:r>
      <w:r w:rsidRPr="00427FCC">
        <w:rPr>
          <w:rFonts w:asciiTheme="minorHAnsi" w:hAnsiTheme="minorHAnsi" w:cstheme="minorHAnsi"/>
          <w:color w:val="auto"/>
          <w:lang w:bidi="he-IL"/>
        </w:rPr>
        <w:t xml:space="preserve"> curved hemostats (</w:t>
      </w:r>
      <w:r w:rsidR="00851ED3" w:rsidRPr="00427FCC">
        <w:rPr>
          <w:rFonts w:asciiTheme="minorHAnsi" w:hAnsiTheme="minorHAnsi" w:cstheme="minorHAnsi"/>
          <w:color w:val="auto"/>
          <w:lang w:bidi="he-IL"/>
        </w:rPr>
        <w:t>two</w:t>
      </w:r>
      <w:r w:rsidRPr="00427FCC">
        <w:rPr>
          <w:rFonts w:asciiTheme="minorHAnsi" w:hAnsiTheme="minorHAnsi" w:cstheme="minorHAnsi"/>
          <w:color w:val="auto"/>
          <w:lang w:bidi="he-IL"/>
        </w:rPr>
        <w:t xml:space="preserve"> </w:t>
      </w:r>
      <w:r w:rsidR="00297C06" w:rsidRPr="00427FCC">
        <w:rPr>
          <w:rFonts w:asciiTheme="minorHAnsi" w:hAnsiTheme="minorHAnsi" w:cstheme="minorHAnsi"/>
          <w:color w:val="auto"/>
          <w:lang w:bidi="he-IL"/>
        </w:rPr>
        <w:t xml:space="preserve">anterior, </w:t>
      </w:r>
      <w:r w:rsidR="00851ED3" w:rsidRPr="00427FCC">
        <w:rPr>
          <w:rFonts w:asciiTheme="minorHAnsi" w:hAnsiTheme="minorHAnsi" w:cstheme="minorHAnsi"/>
          <w:color w:val="auto"/>
          <w:lang w:bidi="he-IL"/>
        </w:rPr>
        <w:t xml:space="preserve">two </w:t>
      </w:r>
      <w:r w:rsidR="00297C06" w:rsidRPr="00427FCC">
        <w:rPr>
          <w:rFonts w:asciiTheme="minorHAnsi" w:hAnsiTheme="minorHAnsi" w:cstheme="minorHAnsi"/>
          <w:color w:val="auto"/>
          <w:lang w:bidi="he-IL"/>
        </w:rPr>
        <w:t xml:space="preserve">posterior and one </w:t>
      </w:r>
      <w:r w:rsidRPr="00427FCC">
        <w:rPr>
          <w:rFonts w:asciiTheme="minorHAnsi" w:hAnsiTheme="minorHAnsi" w:cstheme="minorHAnsi"/>
          <w:color w:val="auto"/>
          <w:lang w:bidi="he-IL"/>
        </w:rPr>
        <w:t xml:space="preserve">in </w:t>
      </w:r>
      <w:r w:rsidR="00A27ABA" w:rsidRPr="00427FCC">
        <w:rPr>
          <w:rFonts w:asciiTheme="minorHAnsi" w:hAnsiTheme="minorHAnsi" w:cstheme="minorHAnsi"/>
          <w:color w:val="auto"/>
          <w:lang w:bidi="he-IL"/>
        </w:rPr>
        <w:t xml:space="preserve">the </w:t>
      </w:r>
      <w:r w:rsidRPr="00427FCC">
        <w:rPr>
          <w:rFonts w:asciiTheme="minorHAnsi" w:hAnsiTheme="minorHAnsi" w:cstheme="minorHAnsi"/>
          <w:color w:val="auto"/>
          <w:lang w:bidi="he-IL"/>
        </w:rPr>
        <w:t>back of the incision) to enlarge the surgical site.</w:t>
      </w:r>
    </w:p>
    <w:p w14:paraId="24DCB825" w14:textId="77777777" w:rsidR="00B70F0F" w:rsidRDefault="00B70F0F" w:rsidP="00F074A6">
      <w:pPr>
        <w:rPr>
          <w:lang w:bidi="he-IL"/>
        </w:rPr>
      </w:pPr>
    </w:p>
    <w:p w14:paraId="4FAA5B06" w14:textId="2216C5F2" w:rsidR="000B3359" w:rsidRPr="005F51C2" w:rsidRDefault="002423F7" w:rsidP="00F074A6">
      <w:pPr>
        <w:pStyle w:val="ListParagraph"/>
        <w:numPr>
          <w:ilvl w:val="2"/>
          <w:numId w:val="28"/>
        </w:numPr>
        <w:ind w:left="0" w:firstLine="0"/>
        <w:rPr>
          <w:rFonts w:asciiTheme="minorHAnsi" w:hAnsiTheme="minorHAnsi" w:cstheme="minorHAnsi"/>
          <w:color w:val="auto"/>
          <w:lang w:bidi="he-IL"/>
        </w:rPr>
      </w:pPr>
      <w:r w:rsidRPr="005F51C2">
        <w:rPr>
          <w:rFonts w:asciiTheme="minorHAnsi" w:hAnsiTheme="minorHAnsi" w:cstheme="minorHAnsi"/>
          <w:color w:val="auto"/>
          <w:lang w:bidi="he-IL"/>
        </w:rPr>
        <w:t xml:space="preserve">Measure the </w:t>
      </w:r>
      <w:r w:rsidR="00AE5B90" w:rsidRPr="005F51C2">
        <w:rPr>
          <w:rFonts w:asciiTheme="minorHAnsi" w:hAnsiTheme="minorHAnsi" w:cstheme="minorHAnsi"/>
          <w:color w:val="auto"/>
          <w:lang w:bidi="he-IL"/>
        </w:rPr>
        <w:t>b</w:t>
      </w:r>
      <w:r w:rsidRPr="005F51C2">
        <w:rPr>
          <w:rFonts w:asciiTheme="minorHAnsi" w:hAnsiTheme="minorHAnsi" w:cstheme="minorHAnsi"/>
          <w:color w:val="auto"/>
          <w:lang w:bidi="he-IL"/>
        </w:rPr>
        <w:t xml:space="preserve">regma and </w:t>
      </w:r>
      <w:r w:rsidR="00AE5B90" w:rsidRPr="005F51C2">
        <w:rPr>
          <w:rFonts w:asciiTheme="minorHAnsi" w:hAnsiTheme="minorHAnsi" w:cstheme="minorHAnsi"/>
          <w:color w:val="auto"/>
          <w:lang w:bidi="he-IL"/>
        </w:rPr>
        <w:t>l</w:t>
      </w:r>
      <w:r w:rsidRPr="005F51C2">
        <w:rPr>
          <w:rFonts w:asciiTheme="minorHAnsi" w:hAnsiTheme="minorHAnsi" w:cstheme="minorHAnsi"/>
          <w:color w:val="auto"/>
          <w:lang w:bidi="he-IL"/>
        </w:rPr>
        <w:t>ambda coordinates. Level the dorsoventral</w:t>
      </w:r>
      <w:r w:rsidR="008A7D8C" w:rsidRPr="005F51C2">
        <w:rPr>
          <w:rFonts w:asciiTheme="minorHAnsi" w:hAnsiTheme="minorHAnsi" w:cstheme="minorHAnsi"/>
          <w:color w:val="auto"/>
          <w:lang w:bidi="he-IL"/>
        </w:rPr>
        <w:t xml:space="preserve"> (DV)</w:t>
      </w:r>
      <w:r w:rsidRPr="005F51C2">
        <w:rPr>
          <w:rFonts w:asciiTheme="minorHAnsi" w:hAnsiTheme="minorHAnsi" w:cstheme="minorHAnsi"/>
          <w:color w:val="auto"/>
          <w:lang w:bidi="he-IL"/>
        </w:rPr>
        <w:t xml:space="preserve"> coordinates of the two points, so that the</w:t>
      </w:r>
      <w:r w:rsidR="00A27ABA" w:rsidRPr="005F51C2">
        <w:rPr>
          <w:rFonts w:asciiTheme="minorHAnsi" w:hAnsiTheme="minorHAnsi" w:cstheme="minorHAnsi"/>
          <w:color w:val="auto"/>
          <w:lang w:bidi="he-IL"/>
        </w:rPr>
        <w:t>y</w:t>
      </w:r>
      <w:r w:rsidRPr="005F51C2">
        <w:rPr>
          <w:rFonts w:asciiTheme="minorHAnsi" w:hAnsiTheme="minorHAnsi" w:cstheme="minorHAnsi"/>
          <w:color w:val="auto"/>
          <w:lang w:bidi="he-IL"/>
        </w:rPr>
        <w:t xml:space="preserve"> are within </w:t>
      </w:r>
      <w:r w:rsidR="00A27ABA" w:rsidRPr="005F51C2">
        <w:rPr>
          <w:rFonts w:asciiTheme="minorHAnsi" w:hAnsiTheme="minorHAnsi" w:cstheme="minorHAnsi"/>
          <w:color w:val="auto"/>
          <w:lang w:bidi="he-IL"/>
        </w:rPr>
        <w:t xml:space="preserve">a </w:t>
      </w:r>
      <w:r w:rsidRPr="005F51C2">
        <w:rPr>
          <w:rFonts w:asciiTheme="minorHAnsi" w:hAnsiTheme="minorHAnsi" w:cstheme="minorHAnsi"/>
          <w:color w:val="auto"/>
          <w:lang w:bidi="he-IL"/>
        </w:rPr>
        <w:t>range of 100</w:t>
      </w:r>
      <w:r w:rsidR="008A7D8C" w:rsidRPr="005F51C2">
        <w:rPr>
          <w:rFonts w:asciiTheme="minorHAnsi" w:hAnsiTheme="minorHAnsi" w:cstheme="minorHAnsi"/>
          <w:color w:val="auto"/>
          <w:lang w:bidi="he-IL"/>
        </w:rPr>
        <w:t xml:space="preserve"> </w:t>
      </w:r>
      <w:r w:rsidR="001221C2" w:rsidRPr="005F51C2">
        <w:rPr>
          <w:rFonts w:asciiTheme="minorHAnsi" w:hAnsiTheme="minorHAnsi" w:cstheme="minorHAnsi"/>
          <w:color w:val="auto"/>
          <w:lang w:bidi="he-IL"/>
        </w:rPr>
        <w:t>µm</w:t>
      </w:r>
      <w:r w:rsidRPr="005F51C2">
        <w:rPr>
          <w:rFonts w:asciiTheme="minorHAnsi" w:hAnsiTheme="minorHAnsi" w:cstheme="minorHAnsi"/>
          <w:color w:val="auto"/>
          <w:lang w:bidi="he-IL"/>
        </w:rPr>
        <w:t xml:space="preserve">. </w:t>
      </w:r>
    </w:p>
    <w:p w14:paraId="29ACB939" w14:textId="77777777" w:rsidR="007463A3" w:rsidRDefault="007463A3" w:rsidP="00F074A6">
      <w:pPr>
        <w:pStyle w:val="ListParagraph"/>
        <w:ind w:left="0"/>
        <w:rPr>
          <w:rFonts w:asciiTheme="minorHAnsi" w:hAnsiTheme="minorHAnsi" w:cstheme="minorHAnsi"/>
          <w:color w:val="auto"/>
          <w:lang w:bidi="he-IL"/>
        </w:rPr>
      </w:pPr>
    </w:p>
    <w:p w14:paraId="7A23E5F2" w14:textId="54EB4DC7" w:rsidR="007463A3" w:rsidRPr="005F51C2" w:rsidRDefault="002423F7" w:rsidP="00F074A6">
      <w:pPr>
        <w:pStyle w:val="ListParagraph"/>
        <w:numPr>
          <w:ilvl w:val="2"/>
          <w:numId w:val="28"/>
        </w:numPr>
        <w:ind w:left="0" w:firstLine="0"/>
        <w:rPr>
          <w:rFonts w:asciiTheme="minorHAnsi" w:hAnsiTheme="minorHAnsi" w:cstheme="minorHAnsi"/>
          <w:color w:val="auto"/>
          <w:lang w:bidi="he-IL"/>
        </w:rPr>
      </w:pPr>
      <w:r w:rsidRPr="005F51C2">
        <w:rPr>
          <w:rFonts w:asciiTheme="minorHAnsi" w:hAnsiTheme="minorHAnsi" w:cstheme="minorHAnsi"/>
          <w:color w:val="auto"/>
          <w:lang w:bidi="he-IL"/>
        </w:rPr>
        <w:t xml:space="preserve">Using the stereotaxic apparatus, measure and mark the coordinates of the areas of interest and the </w:t>
      </w:r>
      <w:r w:rsidR="005E02CA" w:rsidRPr="005F51C2">
        <w:rPr>
          <w:rFonts w:asciiTheme="minorHAnsi" w:hAnsiTheme="minorHAnsi" w:cstheme="minorHAnsi"/>
          <w:color w:val="auto"/>
          <w:lang w:bidi="he-IL"/>
        </w:rPr>
        <w:t>anchor</w:t>
      </w:r>
      <w:r w:rsidR="008A7B77" w:rsidRPr="005F51C2">
        <w:rPr>
          <w:rFonts w:asciiTheme="minorHAnsi" w:hAnsiTheme="minorHAnsi" w:cstheme="minorHAnsi"/>
          <w:color w:val="auto"/>
          <w:lang w:bidi="he-IL"/>
        </w:rPr>
        <w:t xml:space="preserve"> </w:t>
      </w:r>
      <w:r w:rsidRPr="005F51C2">
        <w:rPr>
          <w:rFonts w:asciiTheme="minorHAnsi" w:hAnsiTheme="minorHAnsi" w:cstheme="minorHAnsi"/>
          <w:color w:val="auto"/>
          <w:lang w:bidi="he-IL"/>
        </w:rPr>
        <w:t>screws to be implanted.</w:t>
      </w:r>
      <w:r w:rsidR="00125C3D" w:rsidRPr="005F51C2">
        <w:rPr>
          <w:rFonts w:asciiTheme="minorHAnsi" w:hAnsiTheme="minorHAnsi" w:cstheme="minorHAnsi"/>
          <w:color w:val="auto"/>
          <w:lang w:bidi="he-IL"/>
        </w:rPr>
        <w:t xml:space="preserve"> The straight-implantation </w:t>
      </w:r>
      <w:r w:rsidR="00A27ABA" w:rsidRPr="005F51C2">
        <w:rPr>
          <w:rFonts w:asciiTheme="minorHAnsi" w:hAnsiTheme="minorHAnsi" w:cstheme="minorHAnsi"/>
          <w:color w:val="auto"/>
          <w:lang w:bidi="he-IL"/>
        </w:rPr>
        <w:t xml:space="preserve">cannula </w:t>
      </w:r>
      <w:r w:rsidR="00125C3D" w:rsidRPr="005F51C2">
        <w:rPr>
          <w:rFonts w:asciiTheme="minorHAnsi" w:hAnsiTheme="minorHAnsi" w:cstheme="minorHAnsi"/>
          <w:color w:val="auto"/>
          <w:lang w:bidi="he-IL"/>
        </w:rPr>
        <w:t xml:space="preserve">coordinates for tic induction in the forelimb area are: AP: </w:t>
      </w:r>
      <w:r w:rsidR="00813332" w:rsidRPr="005F51C2">
        <w:rPr>
          <w:rFonts w:asciiTheme="minorHAnsi" w:hAnsiTheme="minorHAnsi" w:cstheme="minorHAnsi"/>
          <w:color w:val="auto"/>
          <w:lang w:bidi="he-IL"/>
        </w:rPr>
        <w:t>+1 to +</w:t>
      </w:r>
      <w:r w:rsidR="00125C3D" w:rsidRPr="005F51C2">
        <w:rPr>
          <w:rFonts w:asciiTheme="minorHAnsi" w:hAnsiTheme="minorHAnsi" w:cstheme="minorHAnsi"/>
          <w:color w:val="auto"/>
          <w:lang w:bidi="he-IL"/>
        </w:rPr>
        <w:t>1.5,</w:t>
      </w:r>
      <w:r w:rsidR="00F074A6">
        <w:rPr>
          <w:rFonts w:asciiTheme="minorHAnsi" w:hAnsiTheme="minorHAnsi" w:cstheme="minorHAnsi"/>
          <w:color w:val="auto"/>
          <w:lang w:bidi="he-IL"/>
        </w:rPr>
        <w:t xml:space="preserve"> mL</w:t>
      </w:r>
      <w:r w:rsidR="00125C3D" w:rsidRPr="005F51C2">
        <w:rPr>
          <w:rFonts w:asciiTheme="minorHAnsi" w:hAnsiTheme="minorHAnsi" w:cstheme="minorHAnsi"/>
          <w:color w:val="auto"/>
          <w:lang w:bidi="he-IL"/>
        </w:rPr>
        <w:t>: ±2.5, DV: 3; hindlimb area: AP: -0.4 to -0.5,</w:t>
      </w:r>
      <w:r w:rsidR="00F074A6">
        <w:rPr>
          <w:rFonts w:asciiTheme="minorHAnsi" w:hAnsiTheme="minorHAnsi" w:cstheme="minorHAnsi"/>
          <w:color w:val="auto"/>
          <w:lang w:bidi="he-IL"/>
        </w:rPr>
        <w:t xml:space="preserve"> mL</w:t>
      </w:r>
      <w:r w:rsidR="00125C3D" w:rsidRPr="005F51C2">
        <w:rPr>
          <w:rFonts w:asciiTheme="minorHAnsi" w:hAnsiTheme="minorHAnsi" w:cstheme="minorHAnsi"/>
          <w:color w:val="auto"/>
          <w:lang w:bidi="he-IL"/>
        </w:rPr>
        <w:t>: ±3.5, DV:3</w:t>
      </w:r>
      <w:r w:rsidR="00125C3D" w:rsidRPr="005F51C2">
        <w:rPr>
          <w:rFonts w:asciiTheme="minorHAnsi" w:hAnsiTheme="minorHAnsi" w:cstheme="minorHAnsi"/>
          <w:color w:val="auto"/>
          <w:lang w:bidi="he-IL"/>
        </w:rPr>
        <w:fldChar w:fldCharType="begin" w:fldLock="1"/>
      </w:r>
      <w:r w:rsidR="008500A8">
        <w:rPr>
          <w:rFonts w:asciiTheme="minorHAnsi" w:hAnsiTheme="minorHAnsi" w:cstheme="minorHAnsi"/>
          <w:color w:val="auto"/>
          <w:lang w:bidi="he-IL"/>
        </w:rPr>
        <w:instrText>ADDIN CSL_CITATION {"citationItems":[{"id":"ITEM-1","itemData":{"author":[{"dropping-particle":"","family":"Paxinos","given":"G","non-dropping-particle":"","parse-names":false,"suffix":""},{"dropping-particle":"","family":"Watson","given":"C","non-dropping-particle":"","parse-names":false,"suffix":""}],"id":"ITEM-1","issued":{"date-parts":[["2007"]]},"title":"The Rat Brain in Stereotaxic Coordinates","type":"book","volume":"6"},"uris":["http://www.mendeley.com/documents/?uuid=dea459a4-e42e-47e0-a9bd-0b260d112e89"]},{"id":"ITEM-2","itemData":{"ISSN":"1662-5137","PMID":"24065893","abstract":"Motor tics are sudden, brief, repetitive movements that constitute the main symptom of Tourette syndrome (TS). Multiple lines of evidence suggest the involvement of the cortico-basal ganglia system, and in particular the basal ganglia input structure-the striatum in tic formation. The striatum receives somatotopically organized cortical projections and contains an internal GABAergic network of interneurons and projection neurons' collaterals. Disruption of local striatal GABAergic connectivity has been associated with TS and was found to induce abnormal movements in model animals. We have previously described the behavioral and neurophysiological characteristics of motor tics induced in monkeys by local striatal microinjections of the GABAA antagonist bicuculline. In the current study we explored the abnormal movements induced by a similar manipulation in freely moving rats. We targeted microinjections to different parts of the dorsal striatum, and examined the effects of this manipulation on the induced tic properties, such as latency, duration, and somatic localization. Tics induced by striatal disinhibition in monkeys and rats shared multiple properties: tics began within several minutes after microinjection, were expressed solely in the contralateral side, and waxed and waned around a mean inter-tic interval of 1-4 s. A clear somatotopic organization was observed only in rats, where injections to the anterior or posterior striatum led to tics in the forelimb or hindlimb areas, respectively. These results suggest that striatal disinhibition in the rat may be used to model motor tics such as observed in TS. Establishing this reliable and accessible animal model could facilitate the study of the neural mechanisms underlying motor tics, and the testing of potential therapies for tic disorders.","author":[{"dropping-particle":"","family":"Bronfeld","given":"Maya","non-dropping-particle":"","parse-names":false,"suffix":""},{"dropping-particle":"","family":"Yael","given":"Dorin","non-dropping-particle":"","parse-names":false,"suffix":""},{"dropping-particle":"","family":"Belelovsky","given":"Katya","non-dropping-particle":"","parse-names":false,"suffix":""},{"dropping-particle":"","family":"Bar-Gad","given":"Izhar","non-dropping-particle":"","parse-names":false,"suffix":""}],"container-title":"Frontiers in systems neuroscience","id":"ITEM-2","issue":"SEP","issued":{"date-parts":[["2013"]]},"page":"50","title":"Motor tics evoked by striatal disinhibition in the rat.","type":"article-journal","volume":"7"},"uris":["http://www.mendeley.com/documents/?uuid=fd707b85-b392-44a5-834c-511ff63d7467"]}],"mendeley":{"formattedCitation":"&lt;sup&gt;18, 20&lt;/sup&gt;","plainTextFormattedCitation":"18, 20","previouslyFormattedCitation":"&lt;sup&gt;18, 20&lt;/sup&gt;"},"properties":{"noteIndex":0},"schema":"https://github.com/citation-style-language/schema/raw/master/csl-citation.json"}</w:instrText>
      </w:r>
      <w:r w:rsidR="00125C3D" w:rsidRPr="005F51C2">
        <w:rPr>
          <w:rFonts w:asciiTheme="minorHAnsi" w:hAnsiTheme="minorHAnsi" w:cstheme="minorHAnsi"/>
          <w:color w:val="auto"/>
          <w:lang w:bidi="he-IL"/>
        </w:rPr>
        <w:fldChar w:fldCharType="separate"/>
      </w:r>
      <w:r w:rsidR="0008359A" w:rsidRPr="0008359A">
        <w:rPr>
          <w:rFonts w:asciiTheme="minorHAnsi" w:hAnsiTheme="minorHAnsi" w:cstheme="minorHAnsi"/>
          <w:noProof/>
          <w:color w:val="auto"/>
          <w:vertAlign w:val="superscript"/>
          <w:lang w:bidi="he-IL"/>
        </w:rPr>
        <w:t>18, 20</w:t>
      </w:r>
      <w:r w:rsidR="00125C3D" w:rsidRPr="005F51C2">
        <w:rPr>
          <w:rFonts w:asciiTheme="minorHAnsi" w:hAnsiTheme="minorHAnsi" w:cstheme="minorHAnsi"/>
          <w:color w:val="auto"/>
          <w:lang w:bidi="he-IL"/>
        </w:rPr>
        <w:fldChar w:fldCharType="end"/>
      </w:r>
      <w:r w:rsidR="00125C3D" w:rsidRPr="005F51C2">
        <w:rPr>
          <w:rFonts w:asciiTheme="minorHAnsi" w:hAnsiTheme="minorHAnsi" w:cstheme="minorHAnsi"/>
          <w:color w:val="auto"/>
          <w:lang w:bidi="he-IL"/>
        </w:rPr>
        <w:t>.</w:t>
      </w:r>
      <w:r w:rsidR="00D11A15">
        <w:rPr>
          <w:rFonts w:asciiTheme="minorHAnsi" w:hAnsiTheme="minorHAnsi" w:cstheme="minorHAnsi"/>
          <w:color w:val="auto"/>
          <w:lang w:bidi="he-IL"/>
        </w:rPr>
        <w:t xml:space="preserve"> </w:t>
      </w:r>
    </w:p>
    <w:p w14:paraId="1DFA1911" w14:textId="77777777" w:rsidR="007463A3" w:rsidRPr="007463A3" w:rsidRDefault="007463A3" w:rsidP="00F074A6">
      <w:pPr>
        <w:pStyle w:val="ListParagraph"/>
        <w:ind w:left="0"/>
        <w:rPr>
          <w:rFonts w:asciiTheme="minorHAnsi" w:hAnsiTheme="minorHAnsi" w:cstheme="minorHAnsi"/>
          <w:color w:val="auto"/>
          <w:lang w:bidi="he-IL"/>
        </w:rPr>
      </w:pPr>
    </w:p>
    <w:p w14:paraId="1CE74760" w14:textId="286207A0" w:rsidR="00125C3D" w:rsidRPr="00FD3ECF" w:rsidRDefault="00125C3D" w:rsidP="00F074A6">
      <w:pPr>
        <w:rPr>
          <w:rFonts w:asciiTheme="minorHAnsi" w:hAnsiTheme="minorHAnsi" w:cstheme="minorHAnsi"/>
          <w:color w:val="auto"/>
          <w:lang w:bidi="he-IL"/>
        </w:rPr>
      </w:pPr>
      <w:r w:rsidRPr="00FD3ECF">
        <w:rPr>
          <w:rFonts w:asciiTheme="minorHAnsi" w:hAnsiTheme="minorHAnsi" w:cstheme="minorHAnsi"/>
          <w:color w:val="auto"/>
          <w:lang w:bidi="he-IL"/>
        </w:rPr>
        <w:t xml:space="preserve">NOTE: </w:t>
      </w:r>
      <w:r w:rsidR="0030017D" w:rsidRPr="00FD3ECF">
        <w:rPr>
          <w:rFonts w:asciiTheme="minorHAnsi" w:hAnsiTheme="minorHAnsi" w:cstheme="minorHAnsi"/>
          <w:color w:val="auto"/>
          <w:lang w:bidi="he-IL"/>
        </w:rPr>
        <w:t>I</w:t>
      </w:r>
      <w:r w:rsidRPr="00FD3ECF">
        <w:rPr>
          <w:rFonts w:asciiTheme="minorHAnsi" w:hAnsiTheme="minorHAnsi" w:cstheme="minorHAnsi"/>
          <w:color w:val="auto"/>
          <w:lang w:bidi="he-IL"/>
        </w:rPr>
        <w:t xml:space="preserve">n case of </w:t>
      </w:r>
      <w:r w:rsidR="00A27ABA" w:rsidRPr="00FD3ECF">
        <w:rPr>
          <w:rFonts w:asciiTheme="minorHAnsi" w:hAnsiTheme="minorHAnsi" w:cstheme="minorHAnsi"/>
          <w:color w:val="auto"/>
          <w:lang w:bidi="he-IL"/>
        </w:rPr>
        <w:t xml:space="preserve">the implantation of </w:t>
      </w:r>
      <w:r w:rsidRPr="00FD3ECF">
        <w:rPr>
          <w:rFonts w:asciiTheme="minorHAnsi" w:hAnsiTheme="minorHAnsi" w:cstheme="minorHAnsi"/>
          <w:color w:val="auto"/>
          <w:lang w:bidi="he-IL"/>
        </w:rPr>
        <w:t>multiple devices</w:t>
      </w:r>
      <w:r w:rsidR="00A27ABA" w:rsidRPr="00FD3ECF">
        <w:rPr>
          <w:rFonts w:asciiTheme="minorHAnsi" w:hAnsiTheme="minorHAnsi" w:cstheme="minorHAnsi"/>
          <w:color w:val="auto"/>
          <w:lang w:bidi="he-IL"/>
        </w:rPr>
        <w:t xml:space="preserve"> that prevent implanting </w:t>
      </w:r>
      <w:r w:rsidR="00D32187" w:rsidRPr="00FD3ECF">
        <w:rPr>
          <w:rFonts w:asciiTheme="minorHAnsi" w:hAnsiTheme="minorHAnsi" w:cstheme="minorHAnsi"/>
          <w:color w:val="auto"/>
          <w:lang w:bidi="he-IL"/>
        </w:rPr>
        <w:t>cannula straight</w:t>
      </w:r>
      <w:r w:rsidRPr="00FD3ECF">
        <w:rPr>
          <w:rFonts w:asciiTheme="minorHAnsi" w:hAnsiTheme="minorHAnsi" w:cstheme="minorHAnsi"/>
          <w:color w:val="auto"/>
          <w:lang w:bidi="he-IL"/>
        </w:rPr>
        <w:t xml:space="preserve">, </w:t>
      </w:r>
      <w:r w:rsidR="00D32187" w:rsidRPr="00FD3ECF">
        <w:rPr>
          <w:rFonts w:asciiTheme="minorHAnsi" w:hAnsiTheme="minorHAnsi" w:cstheme="minorHAnsi"/>
          <w:color w:val="auto"/>
          <w:lang w:bidi="he-IL"/>
        </w:rPr>
        <w:t>change the angle of cannula implantation and its coordinates accordingly</w:t>
      </w:r>
      <w:r w:rsidR="005E4EC3" w:rsidRPr="00FD3ECF">
        <w:rPr>
          <w:rFonts w:asciiTheme="minorHAnsi" w:hAnsiTheme="minorHAnsi" w:cstheme="minorHAnsi"/>
          <w:color w:val="auto"/>
          <w:lang w:bidi="he-IL"/>
        </w:rPr>
        <w:t xml:space="preserve"> (forelimb coordinates: </w:t>
      </w:r>
      <w:r w:rsidR="005E4EC3" w:rsidRPr="00FD3ECF">
        <w:rPr>
          <w:rFonts w:asciiTheme="minorHAnsi" w:hAnsiTheme="minorHAnsi" w:cstheme="minorHAnsi"/>
          <w:color w:val="auto"/>
          <w:lang w:bidi="he-IL"/>
        </w:rPr>
        <w:lastRenderedPageBreak/>
        <w:t>AP: +2.7,</w:t>
      </w:r>
      <w:r w:rsidR="00F074A6">
        <w:rPr>
          <w:rFonts w:asciiTheme="minorHAnsi" w:hAnsiTheme="minorHAnsi" w:cstheme="minorHAnsi"/>
          <w:color w:val="auto"/>
          <w:lang w:bidi="he-IL"/>
        </w:rPr>
        <w:t xml:space="preserve"> mL</w:t>
      </w:r>
      <w:r w:rsidR="005E4EC3" w:rsidRPr="00FD3ECF">
        <w:rPr>
          <w:rFonts w:asciiTheme="minorHAnsi" w:hAnsiTheme="minorHAnsi" w:cstheme="minorHAnsi"/>
          <w:color w:val="auto"/>
          <w:lang w:bidi="he-IL"/>
        </w:rPr>
        <w:t>: ±2.5, DV:</w:t>
      </w:r>
      <w:r w:rsidR="00E22575">
        <w:rPr>
          <w:rFonts w:asciiTheme="minorHAnsi" w:hAnsiTheme="minorHAnsi" w:cstheme="minorHAnsi"/>
          <w:color w:val="auto"/>
          <w:lang w:bidi="he-IL"/>
        </w:rPr>
        <w:t xml:space="preserve"> </w:t>
      </w:r>
      <w:r w:rsidR="005E4EC3" w:rsidRPr="00FD3ECF">
        <w:rPr>
          <w:rFonts w:asciiTheme="minorHAnsi" w:hAnsiTheme="minorHAnsi" w:cstheme="minorHAnsi"/>
          <w:color w:val="auto"/>
          <w:lang w:bidi="he-IL"/>
        </w:rPr>
        <w:t xml:space="preserve">3, angle 15° </w:t>
      </w:r>
      <w:r w:rsidR="00A75396">
        <w:rPr>
          <w:rFonts w:asciiTheme="minorHAnsi" w:hAnsiTheme="minorHAnsi" w:cstheme="minorHAnsi"/>
          <w:color w:val="auto"/>
          <w:lang w:bidi="he-IL"/>
        </w:rPr>
        <w:t xml:space="preserve">from </w:t>
      </w:r>
      <w:r w:rsidR="005E4EC3" w:rsidRPr="00FD3ECF">
        <w:rPr>
          <w:rFonts w:asciiTheme="minorHAnsi" w:hAnsiTheme="minorHAnsi" w:cstheme="minorHAnsi"/>
          <w:color w:val="auto"/>
          <w:lang w:bidi="he-IL"/>
        </w:rPr>
        <w:t>anterior to posterior)</w:t>
      </w:r>
      <w:r w:rsidR="00D32187" w:rsidRPr="00FD3ECF">
        <w:rPr>
          <w:rFonts w:asciiTheme="minorHAnsi" w:hAnsiTheme="minorHAnsi" w:cstheme="minorHAnsi"/>
          <w:color w:val="auto"/>
          <w:lang w:bidi="he-IL"/>
        </w:rPr>
        <w:t>.</w:t>
      </w:r>
    </w:p>
    <w:p w14:paraId="29B6FD6A" w14:textId="77777777" w:rsidR="00B70F0F" w:rsidRDefault="00B70F0F" w:rsidP="00F074A6">
      <w:pPr>
        <w:pStyle w:val="ListParagraph"/>
        <w:ind w:left="0"/>
        <w:rPr>
          <w:rFonts w:asciiTheme="minorHAnsi" w:hAnsiTheme="minorHAnsi" w:cstheme="minorHAnsi"/>
          <w:color w:val="auto"/>
          <w:lang w:bidi="he-IL"/>
        </w:rPr>
      </w:pPr>
    </w:p>
    <w:p w14:paraId="0B617204" w14:textId="49413E61" w:rsidR="007463A3" w:rsidRPr="005F51C2" w:rsidRDefault="002A518E" w:rsidP="00F074A6">
      <w:pPr>
        <w:pStyle w:val="ListParagraph"/>
        <w:numPr>
          <w:ilvl w:val="2"/>
          <w:numId w:val="28"/>
        </w:numPr>
        <w:ind w:left="0" w:firstLine="0"/>
        <w:rPr>
          <w:rFonts w:asciiTheme="minorHAnsi" w:hAnsiTheme="minorHAnsi" w:cstheme="minorHAnsi"/>
          <w:color w:val="auto"/>
          <w:lang w:bidi="he-IL"/>
        </w:rPr>
      </w:pPr>
      <w:r w:rsidRPr="005F51C2">
        <w:rPr>
          <w:rFonts w:asciiTheme="minorHAnsi" w:hAnsiTheme="minorHAnsi" w:cstheme="minorHAnsi"/>
          <w:color w:val="auto"/>
          <w:lang w:bidi="he-IL"/>
        </w:rPr>
        <w:t xml:space="preserve">Drill holes in the skull under the microscope. </w:t>
      </w:r>
      <w:r w:rsidR="00612413" w:rsidRPr="005F51C2">
        <w:rPr>
          <w:rFonts w:asciiTheme="minorHAnsi" w:hAnsiTheme="minorHAnsi" w:cstheme="minorHAnsi"/>
          <w:color w:val="auto"/>
          <w:lang w:bidi="he-IL"/>
        </w:rPr>
        <w:t xml:space="preserve">Use </w:t>
      </w:r>
      <w:r w:rsidR="008513FD" w:rsidRPr="005F51C2">
        <w:rPr>
          <w:rFonts w:asciiTheme="minorHAnsi" w:hAnsiTheme="minorHAnsi" w:cstheme="minorHAnsi"/>
          <w:color w:val="auto"/>
          <w:lang w:bidi="he-IL"/>
        </w:rPr>
        <w:t xml:space="preserve">a dental drill machine with </w:t>
      </w:r>
      <w:r w:rsidR="00EF0741" w:rsidRPr="005F51C2">
        <w:rPr>
          <w:rFonts w:asciiTheme="minorHAnsi" w:hAnsiTheme="minorHAnsi" w:cstheme="minorHAnsi"/>
          <w:color w:val="auto"/>
          <w:lang w:bidi="he-IL"/>
        </w:rPr>
        <w:t>1/</w:t>
      </w:r>
      <w:r w:rsidR="00D61F45" w:rsidRPr="005F51C2">
        <w:rPr>
          <w:rFonts w:asciiTheme="minorHAnsi" w:hAnsiTheme="minorHAnsi" w:cstheme="minorHAnsi"/>
          <w:color w:val="auto"/>
          <w:lang w:bidi="he-IL"/>
        </w:rPr>
        <w:t>4</w:t>
      </w:r>
      <w:r w:rsidR="00612413" w:rsidRPr="005F51C2">
        <w:rPr>
          <w:rFonts w:asciiTheme="minorHAnsi" w:hAnsiTheme="minorHAnsi" w:cstheme="minorHAnsi"/>
          <w:color w:val="auto"/>
          <w:lang w:bidi="he-IL"/>
        </w:rPr>
        <w:t>-</w:t>
      </w:r>
      <w:r w:rsidR="00EF0741" w:rsidRPr="005F51C2">
        <w:rPr>
          <w:rFonts w:asciiTheme="minorHAnsi" w:hAnsiTheme="minorHAnsi" w:cstheme="minorHAnsi"/>
          <w:color w:val="auto"/>
          <w:lang w:bidi="he-IL"/>
        </w:rPr>
        <w:t>1/</w:t>
      </w:r>
      <w:r w:rsidR="00D61F45" w:rsidRPr="005F51C2">
        <w:rPr>
          <w:rFonts w:asciiTheme="minorHAnsi" w:hAnsiTheme="minorHAnsi" w:cstheme="minorHAnsi"/>
          <w:color w:val="auto"/>
          <w:lang w:bidi="he-IL"/>
        </w:rPr>
        <w:t>2</w:t>
      </w:r>
      <w:r w:rsidR="00EF0741" w:rsidRPr="005F51C2">
        <w:rPr>
          <w:rFonts w:asciiTheme="minorHAnsi" w:hAnsiTheme="minorHAnsi" w:cstheme="minorHAnsi"/>
          <w:color w:val="auto"/>
          <w:lang w:bidi="he-IL"/>
        </w:rPr>
        <w:t xml:space="preserve"> bit size carbide round burs</w:t>
      </w:r>
      <w:r w:rsidRPr="005F51C2">
        <w:rPr>
          <w:rFonts w:asciiTheme="minorHAnsi" w:hAnsiTheme="minorHAnsi" w:cstheme="minorHAnsi"/>
          <w:color w:val="auto"/>
          <w:lang w:bidi="he-IL"/>
        </w:rPr>
        <w:t xml:space="preserve">. To minimize risks of brain injury, </w:t>
      </w:r>
      <w:r w:rsidR="00EF0741" w:rsidRPr="005F51C2">
        <w:rPr>
          <w:rFonts w:asciiTheme="minorHAnsi" w:hAnsiTheme="minorHAnsi" w:cstheme="minorHAnsi"/>
          <w:color w:val="auto"/>
          <w:lang w:bidi="he-IL"/>
        </w:rPr>
        <w:t>adjust the drill speed according to drilling skills</w:t>
      </w:r>
      <w:r w:rsidRPr="005F51C2">
        <w:rPr>
          <w:rFonts w:asciiTheme="minorHAnsi" w:hAnsiTheme="minorHAnsi" w:cstheme="minorHAnsi"/>
          <w:color w:val="auto"/>
          <w:lang w:bidi="he-IL"/>
        </w:rPr>
        <w:t xml:space="preserve"> and </w:t>
      </w:r>
      <w:r w:rsidR="00464FA9" w:rsidRPr="005F51C2">
        <w:rPr>
          <w:rFonts w:asciiTheme="minorHAnsi" w:hAnsiTheme="minorHAnsi" w:cstheme="minorHAnsi"/>
          <w:color w:val="auto"/>
          <w:lang w:bidi="he-IL"/>
        </w:rPr>
        <w:t>avoid</w:t>
      </w:r>
      <w:r w:rsidRPr="005F51C2">
        <w:rPr>
          <w:rFonts w:asciiTheme="minorHAnsi" w:hAnsiTheme="minorHAnsi" w:cstheme="minorHAnsi"/>
          <w:color w:val="auto"/>
          <w:lang w:bidi="he-IL"/>
        </w:rPr>
        <w:t xml:space="preserve"> any mechanic pressure. </w:t>
      </w:r>
      <w:r w:rsidR="003220CE" w:rsidRPr="005F51C2">
        <w:rPr>
          <w:rFonts w:asciiTheme="minorHAnsi" w:hAnsiTheme="minorHAnsi" w:cstheme="minorHAnsi"/>
          <w:color w:val="auto"/>
          <w:lang w:bidi="he-IL"/>
        </w:rPr>
        <w:t>D</w:t>
      </w:r>
      <w:r w:rsidRPr="005F51C2">
        <w:rPr>
          <w:rFonts w:asciiTheme="minorHAnsi" w:hAnsiTheme="minorHAnsi" w:cstheme="minorHAnsi"/>
          <w:color w:val="auto"/>
          <w:lang w:bidi="he-IL"/>
        </w:rPr>
        <w:t>rill until the brain is visible</w:t>
      </w:r>
      <w:r w:rsidR="008B22D2" w:rsidRPr="005F51C2">
        <w:rPr>
          <w:rFonts w:asciiTheme="minorHAnsi" w:hAnsiTheme="minorHAnsi" w:cstheme="minorHAnsi"/>
          <w:color w:val="auto"/>
          <w:lang w:bidi="he-IL"/>
        </w:rPr>
        <w:t>,</w:t>
      </w:r>
      <w:r w:rsidR="00BD05EC" w:rsidRPr="005F51C2">
        <w:rPr>
          <w:rFonts w:asciiTheme="minorHAnsi" w:hAnsiTheme="minorHAnsi" w:cstheme="minorHAnsi"/>
          <w:color w:val="auto"/>
          <w:lang w:bidi="he-IL"/>
        </w:rPr>
        <w:t xml:space="preserve"> for</w:t>
      </w:r>
      <w:r w:rsidR="008B22D2" w:rsidRPr="005F51C2">
        <w:rPr>
          <w:rFonts w:asciiTheme="minorHAnsi" w:hAnsiTheme="minorHAnsi" w:cstheme="minorHAnsi"/>
          <w:color w:val="auto"/>
          <w:lang w:bidi="he-IL"/>
        </w:rPr>
        <w:t xml:space="preserve"> about 1 mm.</w:t>
      </w:r>
      <w:r w:rsidR="00CB418D" w:rsidRPr="005F51C2">
        <w:rPr>
          <w:rFonts w:asciiTheme="minorHAnsi" w:hAnsiTheme="minorHAnsi" w:cstheme="minorHAnsi"/>
          <w:color w:val="auto"/>
          <w:lang w:bidi="he-IL"/>
        </w:rPr>
        <w:t xml:space="preserve"> </w:t>
      </w:r>
      <w:r w:rsidR="002423F7" w:rsidRPr="005F51C2">
        <w:rPr>
          <w:rFonts w:asciiTheme="minorHAnsi" w:hAnsiTheme="minorHAnsi" w:cstheme="minorHAnsi"/>
          <w:color w:val="auto"/>
          <w:lang w:bidi="he-IL"/>
        </w:rPr>
        <w:t xml:space="preserve">Absorb any blood with </w:t>
      </w:r>
      <w:r w:rsidR="00E30982" w:rsidRPr="005F51C2">
        <w:rPr>
          <w:rFonts w:asciiTheme="minorHAnsi" w:hAnsiTheme="minorHAnsi" w:cstheme="minorHAnsi"/>
          <w:color w:val="auto"/>
          <w:lang w:bidi="he-IL"/>
        </w:rPr>
        <w:t xml:space="preserve">a </w:t>
      </w:r>
      <w:r w:rsidR="002423F7" w:rsidRPr="005F51C2">
        <w:rPr>
          <w:rFonts w:asciiTheme="minorHAnsi" w:hAnsiTheme="minorHAnsi" w:cstheme="minorHAnsi"/>
          <w:color w:val="auto"/>
          <w:lang w:bidi="he-IL"/>
        </w:rPr>
        <w:t xml:space="preserve">cotton swab and </w:t>
      </w:r>
      <w:r w:rsidR="00B1188D" w:rsidRPr="005F51C2">
        <w:rPr>
          <w:rFonts w:asciiTheme="minorHAnsi" w:hAnsiTheme="minorHAnsi" w:cstheme="minorHAnsi"/>
          <w:color w:val="auto"/>
          <w:lang w:bidi="he-IL"/>
        </w:rPr>
        <w:t>wash</w:t>
      </w:r>
      <w:r w:rsidR="002423F7" w:rsidRPr="005F51C2">
        <w:rPr>
          <w:rFonts w:asciiTheme="minorHAnsi" w:hAnsiTheme="minorHAnsi" w:cstheme="minorHAnsi"/>
          <w:color w:val="auto"/>
          <w:lang w:bidi="he-IL"/>
        </w:rPr>
        <w:t xml:space="preserve"> with sterile saline.</w:t>
      </w:r>
    </w:p>
    <w:p w14:paraId="690FBD9F" w14:textId="77777777" w:rsidR="007463A3" w:rsidRDefault="007463A3" w:rsidP="00F074A6">
      <w:pPr>
        <w:pStyle w:val="ListParagraph"/>
        <w:ind w:left="0"/>
        <w:rPr>
          <w:rFonts w:asciiTheme="minorHAnsi" w:hAnsiTheme="minorHAnsi" w:cstheme="minorHAnsi"/>
          <w:color w:val="auto"/>
          <w:lang w:bidi="he-IL"/>
        </w:rPr>
      </w:pPr>
    </w:p>
    <w:p w14:paraId="5025D9C5" w14:textId="01BA7463" w:rsidR="00297C06" w:rsidRPr="00FD3ECF" w:rsidRDefault="00DC3A2C" w:rsidP="00F074A6">
      <w:pPr>
        <w:rPr>
          <w:rFonts w:asciiTheme="minorHAnsi" w:hAnsiTheme="minorHAnsi" w:cstheme="minorHAnsi"/>
          <w:color w:val="auto"/>
          <w:lang w:bidi="he-IL"/>
        </w:rPr>
      </w:pPr>
      <w:r w:rsidRPr="00FD3ECF">
        <w:rPr>
          <w:rFonts w:asciiTheme="minorHAnsi" w:hAnsiTheme="minorHAnsi" w:cstheme="minorHAnsi"/>
          <w:color w:val="auto"/>
          <w:lang w:bidi="he-IL"/>
        </w:rPr>
        <w:t xml:space="preserve">NOTE: </w:t>
      </w:r>
      <w:r w:rsidR="0030017D" w:rsidRPr="00FD3ECF">
        <w:rPr>
          <w:rFonts w:asciiTheme="minorHAnsi" w:hAnsiTheme="minorHAnsi" w:cstheme="minorHAnsi"/>
          <w:color w:val="auto"/>
          <w:lang w:bidi="he-IL"/>
        </w:rPr>
        <w:t>T</w:t>
      </w:r>
      <w:r w:rsidRPr="00FD3ECF">
        <w:rPr>
          <w:rFonts w:asciiTheme="minorHAnsi" w:hAnsiTheme="minorHAnsi" w:cstheme="minorHAnsi"/>
          <w:color w:val="auto"/>
          <w:lang w:bidi="he-IL"/>
        </w:rPr>
        <w:t xml:space="preserve">he </w:t>
      </w:r>
      <w:r w:rsidR="00747AA9" w:rsidRPr="00FD3ECF">
        <w:rPr>
          <w:rFonts w:asciiTheme="minorHAnsi" w:hAnsiTheme="minorHAnsi" w:cstheme="minorHAnsi"/>
          <w:color w:val="auto"/>
          <w:lang w:bidi="he-IL"/>
        </w:rPr>
        <w:t xml:space="preserve">anchor </w:t>
      </w:r>
      <w:r w:rsidRPr="00FD3ECF">
        <w:rPr>
          <w:rFonts w:asciiTheme="minorHAnsi" w:hAnsiTheme="minorHAnsi" w:cstheme="minorHAnsi"/>
          <w:color w:val="auto"/>
          <w:lang w:bidi="he-IL"/>
        </w:rPr>
        <w:t>screws</w:t>
      </w:r>
      <w:r w:rsidR="00747AA9" w:rsidRPr="00FD3ECF">
        <w:rPr>
          <w:rFonts w:asciiTheme="minorHAnsi" w:hAnsiTheme="minorHAnsi" w:cstheme="minorHAnsi"/>
          <w:color w:val="auto"/>
          <w:lang w:bidi="he-IL"/>
        </w:rPr>
        <w:t xml:space="preserve"> </w:t>
      </w:r>
      <w:r w:rsidR="00A27ABA" w:rsidRPr="00FD3ECF">
        <w:rPr>
          <w:rFonts w:asciiTheme="minorHAnsi" w:hAnsiTheme="minorHAnsi" w:cstheme="minorHAnsi"/>
          <w:color w:val="auto"/>
          <w:lang w:bidi="he-IL"/>
        </w:rPr>
        <w:t xml:space="preserve">serve to </w:t>
      </w:r>
      <w:r w:rsidRPr="00FD3ECF">
        <w:rPr>
          <w:rFonts w:asciiTheme="minorHAnsi" w:hAnsiTheme="minorHAnsi" w:cstheme="minorHAnsi"/>
          <w:color w:val="auto"/>
          <w:lang w:bidi="he-IL"/>
        </w:rPr>
        <w:t>stabiliz</w:t>
      </w:r>
      <w:r w:rsidR="00A27ABA" w:rsidRPr="00FD3ECF">
        <w:rPr>
          <w:rFonts w:asciiTheme="minorHAnsi" w:hAnsiTheme="minorHAnsi" w:cstheme="minorHAnsi"/>
          <w:color w:val="auto"/>
          <w:lang w:bidi="he-IL"/>
        </w:rPr>
        <w:t>e</w:t>
      </w:r>
      <w:r w:rsidRPr="00FD3ECF">
        <w:rPr>
          <w:rFonts w:asciiTheme="minorHAnsi" w:hAnsiTheme="minorHAnsi" w:cstheme="minorHAnsi"/>
          <w:color w:val="auto"/>
          <w:lang w:bidi="he-IL"/>
        </w:rPr>
        <w:t xml:space="preserve"> the cap.</w:t>
      </w:r>
      <w:r w:rsidR="00747AA9" w:rsidRPr="00FD3ECF">
        <w:rPr>
          <w:rFonts w:asciiTheme="minorHAnsi" w:hAnsiTheme="minorHAnsi" w:cstheme="minorHAnsi"/>
          <w:color w:val="auto"/>
          <w:lang w:bidi="he-IL"/>
        </w:rPr>
        <w:t xml:space="preserve"> Make sure the screws are located in both hemispheres and along the anterior-posterior axis.</w:t>
      </w:r>
      <w:r w:rsidR="002423F7" w:rsidRPr="00FD3ECF">
        <w:rPr>
          <w:rFonts w:asciiTheme="minorHAnsi" w:hAnsiTheme="minorHAnsi" w:cstheme="minorHAnsi"/>
          <w:color w:val="auto"/>
          <w:lang w:bidi="he-IL"/>
        </w:rPr>
        <w:t xml:space="preserve"> </w:t>
      </w:r>
    </w:p>
    <w:p w14:paraId="21F63FCC" w14:textId="77777777" w:rsidR="00B70F0F" w:rsidRDefault="00B70F0F" w:rsidP="00F074A6">
      <w:pPr>
        <w:pStyle w:val="ListParagraph"/>
        <w:ind w:left="0"/>
        <w:rPr>
          <w:rFonts w:asciiTheme="minorHAnsi" w:hAnsiTheme="minorHAnsi" w:cstheme="minorHAnsi"/>
          <w:color w:val="auto"/>
          <w:lang w:bidi="he-IL"/>
        </w:rPr>
      </w:pPr>
    </w:p>
    <w:p w14:paraId="5E58D5D3" w14:textId="5652CCB1" w:rsidR="00297C06" w:rsidRPr="007463A3" w:rsidRDefault="002423F7" w:rsidP="00F074A6">
      <w:pPr>
        <w:pStyle w:val="ListParagraph"/>
        <w:numPr>
          <w:ilvl w:val="2"/>
          <w:numId w:val="28"/>
        </w:numPr>
        <w:ind w:left="0" w:firstLine="0"/>
        <w:rPr>
          <w:rFonts w:asciiTheme="minorHAnsi" w:hAnsiTheme="minorHAnsi" w:cstheme="minorHAnsi"/>
          <w:color w:val="auto"/>
          <w:lang w:bidi="he-IL"/>
        </w:rPr>
      </w:pPr>
      <w:r w:rsidRPr="007463A3">
        <w:rPr>
          <w:rFonts w:asciiTheme="minorHAnsi" w:hAnsiTheme="minorHAnsi" w:cstheme="minorHAnsi"/>
          <w:color w:val="auto"/>
          <w:lang w:bidi="he-IL"/>
        </w:rPr>
        <w:t>Cannula implantation</w:t>
      </w:r>
    </w:p>
    <w:p w14:paraId="38470FC8" w14:textId="77777777" w:rsidR="00B70F0F" w:rsidRPr="00B70F0F" w:rsidRDefault="00B70F0F" w:rsidP="00F074A6">
      <w:pPr>
        <w:pStyle w:val="ListParagraph"/>
        <w:ind w:left="0"/>
        <w:rPr>
          <w:rFonts w:asciiTheme="minorHAnsi" w:hAnsiTheme="minorHAnsi" w:cstheme="minorHAnsi"/>
          <w:color w:val="auto"/>
          <w:lang w:bidi="he-IL"/>
        </w:rPr>
      </w:pPr>
    </w:p>
    <w:p w14:paraId="3E47057C" w14:textId="3CB04855" w:rsidR="00A622B9" w:rsidRDefault="00B1035E" w:rsidP="00F074A6">
      <w:pPr>
        <w:pStyle w:val="ListParagraph"/>
        <w:numPr>
          <w:ilvl w:val="3"/>
          <w:numId w:val="28"/>
        </w:numPr>
        <w:ind w:left="0" w:firstLine="0"/>
        <w:rPr>
          <w:rFonts w:asciiTheme="minorHAnsi" w:hAnsiTheme="minorHAnsi" w:cstheme="minorHAnsi"/>
          <w:color w:val="auto"/>
          <w:lang w:bidi="he-IL"/>
        </w:rPr>
      </w:pPr>
      <w:r w:rsidRPr="000D73C6">
        <w:rPr>
          <w:rFonts w:asciiTheme="minorHAnsi" w:hAnsiTheme="minorHAnsi" w:cstheme="minorHAnsi"/>
          <w:color w:val="auto"/>
          <w:lang w:bidi="he-IL"/>
        </w:rPr>
        <w:t xml:space="preserve">Screw </w:t>
      </w:r>
      <w:r w:rsidR="00A27ABA" w:rsidRPr="000D73C6">
        <w:rPr>
          <w:rFonts w:asciiTheme="minorHAnsi" w:hAnsiTheme="minorHAnsi" w:cstheme="minorHAnsi"/>
          <w:color w:val="auto"/>
          <w:lang w:bidi="he-IL"/>
        </w:rPr>
        <w:t xml:space="preserve">the </w:t>
      </w:r>
      <w:r w:rsidR="002423F7" w:rsidRPr="000D73C6">
        <w:rPr>
          <w:rFonts w:asciiTheme="minorHAnsi" w:hAnsiTheme="minorHAnsi" w:cstheme="minorHAnsi"/>
          <w:color w:val="auto"/>
          <w:lang w:bidi="he-IL"/>
        </w:rPr>
        <w:t>anchor screws into the hole</w:t>
      </w:r>
      <w:r w:rsidR="00E22575" w:rsidRPr="000D73C6">
        <w:rPr>
          <w:rFonts w:asciiTheme="minorHAnsi" w:hAnsiTheme="minorHAnsi" w:cstheme="minorHAnsi"/>
          <w:color w:val="auto"/>
          <w:lang w:bidi="he-IL"/>
        </w:rPr>
        <w:t>s.</w:t>
      </w:r>
      <w:r w:rsidR="00671C83">
        <w:rPr>
          <w:rFonts w:asciiTheme="minorHAnsi" w:hAnsiTheme="minorHAnsi" w:cstheme="minorHAnsi"/>
          <w:color w:val="auto"/>
          <w:lang w:bidi="he-IL"/>
        </w:rPr>
        <w:t xml:space="preserve"> Use stainless steel </w:t>
      </w:r>
      <w:r w:rsidR="00671C83" w:rsidRPr="00A7540B">
        <w:rPr>
          <w:rFonts w:asciiTheme="minorHAnsi" w:hAnsiTheme="minorHAnsi" w:cstheme="minorHAnsi"/>
          <w:color w:val="auto"/>
          <w:lang w:bidi="he-IL"/>
        </w:rPr>
        <w:t xml:space="preserve">#0 x 1/8 size </w:t>
      </w:r>
      <w:r w:rsidR="00671C83">
        <w:rPr>
          <w:rFonts w:asciiTheme="minorHAnsi" w:hAnsiTheme="minorHAnsi" w:cstheme="minorHAnsi"/>
          <w:color w:val="auto"/>
          <w:lang w:bidi="he-IL"/>
        </w:rPr>
        <w:t xml:space="preserve">screws. </w:t>
      </w:r>
    </w:p>
    <w:p w14:paraId="153554D9" w14:textId="77777777" w:rsidR="00A622B9" w:rsidRDefault="00A622B9" w:rsidP="00F074A6">
      <w:pPr>
        <w:pStyle w:val="ListParagraph"/>
        <w:ind w:left="0"/>
        <w:rPr>
          <w:rFonts w:asciiTheme="minorHAnsi" w:hAnsiTheme="minorHAnsi" w:cstheme="minorHAnsi"/>
          <w:color w:val="auto"/>
          <w:lang w:bidi="he-IL"/>
        </w:rPr>
      </w:pPr>
    </w:p>
    <w:p w14:paraId="697AD801" w14:textId="4C3E8306" w:rsidR="00297C06" w:rsidRPr="00FD3ECF" w:rsidRDefault="00DC3A2C" w:rsidP="00F074A6">
      <w:pPr>
        <w:rPr>
          <w:rFonts w:asciiTheme="minorHAnsi" w:hAnsiTheme="minorHAnsi" w:cstheme="minorHAnsi"/>
          <w:color w:val="auto"/>
          <w:lang w:bidi="he-IL"/>
        </w:rPr>
      </w:pPr>
      <w:r w:rsidRPr="00FD3ECF">
        <w:rPr>
          <w:rFonts w:asciiTheme="minorHAnsi" w:hAnsiTheme="minorHAnsi" w:cstheme="minorHAnsi"/>
          <w:color w:val="auto"/>
          <w:lang w:bidi="he-IL"/>
        </w:rPr>
        <w:t>NOTE</w:t>
      </w:r>
      <w:r w:rsidR="00CF48E6" w:rsidRPr="00FD3ECF">
        <w:rPr>
          <w:rFonts w:asciiTheme="minorHAnsi" w:hAnsiTheme="minorHAnsi" w:cstheme="minorHAnsi"/>
          <w:color w:val="auto"/>
          <w:lang w:bidi="he-IL"/>
        </w:rPr>
        <w:t xml:space="preserve">: </w:t>
      </w:r>
      <w:r w:rsidR="0030017D" w:rsidRPr="00FD3ECF">
        <w:rPr>
          <w:rFonts w:asciiTheme="minorHAnsi" w:hAnsiTheme="minorHAnsi" w:cstheme="minorHAnsi"/>
          <w:color w:val="auto"/>
          <w:lang w:bidi="he-IL"/>
        </w:rPr>
        <w:t>T</w:t>
      </w:r>
      <w:r w:rsidR="00747AA9" w:rsidRPr="00FD3ECF">
        <w:rPr>
          <w:rFonts w:asciiTheme="minorHAnsi" w:hAnsiTheme="minorHAnsi" w:cstheme="minorHAnsi"/>
          <w:color w:val="auto"/>
          <w:lang w:bidi="he-IL"/>
        </w:rPr>
        <w:t>he number of anchor screws depends on the total number of implanted devices. G</w:t>
      </w:r>
      <w:r w:rsidR="00CF48E6" w:rsidRPr="00FD3ECF">
        <w:rPr>
          <w:rFonts w:asciiTheme="minorHAnsi" w:hAnsiTheme="minorHAnsi" w:cstheme="minorHAnsi"/>
          <w:color w:val="auto"/>
          <w:lang w:bidi="he-IL"/>
        </w:rPr>
        <w:t>round screws</w:t>
      </w:r>
      <w:r w:rsidR="00790C32" w:rsidRPr="00FD3ECF">
        <w:rPr>
          <w:rFonts w:asciiTheme="minorHAnsi" w:hAnsiTheme="minorHAnsi" w:cstheme="minorHAnsi" w:hint="cs"/>
          <w:color w:val="auto"/>
          <w:rtl/>
          <w:lang w:bidi="he-IL"/>
        </w:rPr>
        <w:t xml:space="preserve"> </w:t>
      </w:r>
      <w:r w:rsidR="00790C32" w:rsidRPr="00FD3ECF">
        <w:rPr>
          <w:rFonts w:asciiTheme="minorHAnsi" w:hAnsiTheme="minorHAnsi" w:cstheme="minorHAnsi"/>
          <w:color w:val="auto"/>
          <w:lang w:bidi="he-IL"/>
        </w:rPr>
        <w:t>(e.g. for the electrical recordings or electrical stimulations)</w:t>
      </w:r>
      <w:r w:rsidR="00CF48E6" w:rsidRPr="00FD3ECF">
        <w:rPr>
          <w:rFonts w:asciiTheme="minorHAnsi" w:hAnsiTheme="minorHAnsi" w:cstheme="minorHAnsi"/>
          <w:color w:val="auto"/>
          <w:lang w:bidi="he-IL"/>
        </w:rPr>
        <w:t xml:space="preserve"> should reach the brain surface.</w:t>
      </w:r>
      <w:r w:rsidR="002423F7" w:rsidRPr="00FD3ECF">
        <w:rPr>
          <w:rFonts w:asciiTheme="minorHAnsi" w:hAnsiTheme="minorHAnsi" w:cstheme="minorHAnsi"/>
          <w:color w:val="auto"/>
          <w:lang w:bidi="he-IL"/>
        </w:rPr>
        <w:t xml:space="preserve"> </w:t>
      </w:r>
    </w:p>
    <w:p w14:paraId="5B829329" w14:textId="77777777" w:rsidR="00B70F0F" w:rsidRPr="00B70F0F" w:rsidRDefault="00B70F0F" w:rsidP="00F074A6">
      <w:pPr>
        <w:pStyle w:val="ListParagraph"/>
        <w:ind w:left="0"/>
        <w:rPr>
          <w:rFonts w:asciiTheme="minorHAnsi" w:hAnsiTheme="minorHAnsi" w:cstheme="minorHAnsi"/>
          <w:color w:val="auto"/>
          <w:lang w:bidi="he-IL"/>
        </w:rPr>
      </w:pPr>
    </w:p>
    <w:p w14:paraId="261B5D85" w14:textId="44C525F9" w:rsidR="00297C06" w:rsidRPr="009E2884" w:rsidRDefault="00CF48E6" w:rsidP="00F074A6">
      <w:pPr>
        <w:pStyle w:val="ListParagraph"/>
        <w:numPr>
          <w:ilvl w:val="3"/>
          <w:numId w:val="28"/>
        </w:numPr>
        <w:ind w:left="0" w:firstLine="0"/>
        <w:rPr>
          <w:rFonts w:asciiTheme="minorHAnsi" w:hAnsiTheme="minorHAnsi" w:cstheme="minorHAnsi"/>
          <w:color w:val="auto"/>
          <w:lang w:bidi="he-IL"/>
        </w:rPr>
      </w:pPr>
      <w:r w:rsidRPr="00427FCC">
        <w:rPr>
          <w:rFonts w:asciiTheme="minorHAnsi" w:hAnsiTheme="minorHAnsi" w:cstheme="minorHAnsi"/>
          <w:color w:val="auto"/>
        </w:rPr>
        <w:t>Attach</w:t>
      </w:r>
      <w:r w:rsidR="002423F7" w:rsidRPr="00427FCC">
        <w:rPr>
          <w:rFonts w:asciiTheme="minorHAnsi" w:hAnsiTheme="minorHAnsi" w:cstheme="minorHAnsi"/>
          <w:color w:val="auto"/>
        </w:rPr>
        <w:t xml:space="preserve"> the </w:t>
      </w:r>
      <w:r w:rsidR="009C1913" w:rsidRPr="00427FCC">
        <w:rPr>
          <w:rFonts w:asciiTheme="minorHAnsi" w:hAnsiTheme="minorHAnsi" w:cstheme="minorHAnsi"/>
          <w:color w:val="auto"/>
        </w:rPr>
        <w:t>cannula-</w:t>
      </w:r>
      <w:r w:rsidR="002423F7" w:rsidRPr="00427FCC">
        <w:rPr>
          <w:rFonts w:asciiTheme="minorHAnsi" w:hAnsiTheme="minorHAnsi" w:cstheme="minorHAnsi"/>
          <w:color w:val="auto"/>
        </w:rPr>
        <w:t>holder to</w:t>
      </w:r>
      <w:r w:rsidR="001626CA" w:rsidRPr="00427FCC">
        <w:rPr>
          <w:rFonts w:asciiTheme="minorHAnsi" w:hAnsiTheme="minorHAnsi" w:cstheme="minorHAnsi"/>
          <w:color w:val="auto"/>
        </w:rPr>
        <w:t xml:space="preserve"> the</w:t>
      </w:r>
      <w:r w:rsidR="002423F7" w:rsidRPr="00427FCC">
        <w:rPr>
          <w:rFonts w:asciiTheme="minorHAnsi" w:hAnsiTheme="minorHAnsi" w:cstheme="minorHAnsi"/>
          <w:color w:val="auto"/>
        </w:rPr>
        <w:t xml:space="preserve"> stereotaxic </w:t>
      </w:r>
      <w:r w:rsidR="00A0520B" w:rsidRPr="00427FCC">
        <w:rPr>
          <w:rFonts w:asciiTheme="minorHAnsi" w:hAnsiTheme="minorHAnsi" w:cstheme="minorHAnsi"/>
          <w:color w:val="auto"/>
        </w:rPr>
        <w:t>arm</w:t>
      </w:r>
      <w:r w:rsidR="002423F7" w:rsidRPr="00427FCC">
        <w:rPr>
          <w:rFonts w:asciiTheme="minorHAnsi" w:hAnsiTheme="minorHAnsi" w:cstheme="minorHAnsi"/>
          <w:color w:val="auto"/>
          <w:lang w:bidi="he-IL"/>
        </w:rPr>
        <w:t>.</w:t>
      </w:r>
      <w:r w:rsidR="002423F7" w:rsidRPr="009E2884">
        <w:rPr>
          <w:rFonts w:asciiTheme="minorHAnsi" w:hAnsiTheme="minorHAnsi" w:cstheme="minorHAnsi"/>
          <w:color w:val="auto"/>
          <w:lang w:bidi="he-IL"/>
        </w:rPr>
        <w:t xml:space="preserve"> </w:t>
      </w:r>
    </w:p>
    <w:p w14:paraId="7E8B0F9F" w14:textId="77777777" w:rsidR="00B70F0F" w:rsidRPr="00B70F0F" w:rsidRDefault="00B70F0F" w:rsidP="00F074A6">
      <w:pPr>
        <w:pStyle w:val="ListParagraph"/>
        <w:ind w:left="0"/>
        <w:rPr>
          <w:rFonts w:asciiTheme="minorHAnsi" w:hAnsiTheme="minorHAnsi" w:cstheme="minorHAnsi"/>
          <w:color w:val="auto"/>
          <w:lang w:bidi="he-IL"/>
        </w:rPr>
      </w:pPr>
    </w:p>
    <w:p w14:paraId="31B5FE5F" w14:textId="22A6C3CD" w:rsidR="00297C06" w:rsidRPr="00765702" w:rsidRDefault="00B77512" w:rsidP="00F074A6">
      <w:pPr>
        <w:pStyle w:val="ListParagraph"/>
        <w:numPr>
          <w:ilvl w:val="3"/>
          <w:numId w:val="28"/>
        </w:numPr>
        <w:ind w:left="0" w:firstLine="0"/>
        <w:rPr>
          <w:rFonts w:asciiTheme="minorHAnsi" w:hAnsiTheme="minorHAnsi" w:cstheme="minorHAnsi"/>
          <w:color w:val="auto"/>
          <w:lang w:bidi="he-IL"/>
        </w:rPr>
      </w:pPr>
      <w:r w:rsidRPr="000B3359">
        <w:rPr>
          <w:rFonts w:asciiTheme="minorHAnsi" w:hAnsiTheme="minorHAnsi" w:cstheme="minorHAnsi"/>
          <w:color w:val="auto"/>
          <w:highlight w:val="yellow"/>
          <w:lang w:bidi="he-IL"/>
        </w:rPr>
        <w:t xml:space="preserve">Slide </w:t>
      </w:r>
      <w:r w:rsidR="002423F7" w:rsidRPr="000B3359">
        <w:rPr>
          <w:rFonts w:asciiTheme="minorHAnsi" w:hAnsiTheme="minorHAnsi" w:cstheme="minorHAnsi"/>
          <w:color w:val="auto"/>
          <w:highlight w:val="yellow"/>
          <w:lang w:bidi="he-IL"/>
        </w:rPr>
        <w:t xml:space="preserve">the </w:t>
      </w:r>
      <w:r w:rsidR="009C1913" w:rsidRPr="00C66BCE">
        <w:rPr>
          <w:rFonts w:asciiTheme="minorHAnsi" w:hAnsiTheme="minorHAnsi" w:cstheme="minorHAnsi"/>
          <w:color w:val="auto"/>
          <w:highlight w:val="yellow"/>
          <w:lang w:bidi="he-IL"/>
        </w:rPr>
        <w:t>implant-</w:t>
      </w:r>
      <w:r w:rsidR="002423F7" w:rsidRPr="00C66BCE">
        <w:rPr>
          <w:rFonts w:asciiTheme="minorHAnsi" w:hAnsiTheme="minorHAnsi" w:cstheme="minorHAnsi"/>
          <w:color w:val="auto"/>
          <w:highlight w:val="yellow"/>
          <w:lang w:bidi="he-IL"/>
        </w:rPr>
        <w:t xml:space="preserve">cannula </w:t>
      </w:r>
      <w:r w:rsidRPr="00C66BCE">
        <w:rPr>
          <w:rFonts w:asciiTheme="minorHAnsi" w:hAnsiTheme="minorHAnsi" w:cstheme="minorHAnsi"/>
          <w:color w:val="auto"/>
          <w:highlight w:val="yellow"/>
          <w:lang w:bidi="he-IL"/>
        </w:rPr>
        <w:t>on</w:t>
      </w:r>
      <w:r w:rsidR="001626CA" w:rsidRPr="00C66BCE">
        <w:rPr>
          <w:rFonts w:asciiTheme="minorHAnsi" w:hAnsiTheme="minorHAnsi" w:cstheme="minorHAnsi"/>
          <w:color w:val="auto"/>
          <w:highlight w:val="yellow"/>
          <w:lang w:bidi="he-IL"/>
        </w:rPr>
        <w:t>to</w:t>
      </w:r>
      <w:r w:rsidR="002423F7" w:rsidRPr="00C66BCE">
        <w:rPr>
          <w:rFonts w:asciiTheme="minorHAnsi" w:hAnsiTheme="minorHAnsi" w:cstheme="minorHAnsi"/>
          <w:color w:val="auto"/>
          <w:highlight w:val="yellow"/>
          <w:lang w:bidi="he-IL"/>
        </w:rPr>
        <w:t xml:space="preserve"> the </w:t>
      </w:r>
      <w:r w:rsidR="009C1913" w:rsidRPr="00C66BCE">
        <w:rPr>
          <w:rFonts w:asciiTheme="minorHAnsi" w:hAnsiTheme="minorHAnsi" w:cstheme="minorHAnsi"/>
          <w:color w:val="auto"/>
          <w:highlight w:val="yellow"/>
          <w:lang w:bidi="he-IL"/>
        </w:rPr>
        <w:t>cannula-</w:t>
      </w:r>
      <w:r w:rsidR="002423F7" w:rsidRPr="00C66BCE">
        <w:rPr>
          <w:rFonts w:asciiTheme="minorHAnsi" w:hAnsiTheme="minorHAnsi" w:cstheme="minorHAnsi"/>
          <w:color w:val="auto"/>
          <w:highlight w:val="yellow"/>
          <w:lang w:bidi="he-IL"/>
        </w:rPr>
        <w:t>holder</w:t>
      </w:r>
      <w:r w:rsidR="002423F7" w:rsidRPr="00C66BCE">
        <w:rPr>
          <w:rFonts w:asciiTheme="minorHAnsi" w:hAnsiTheme="minorHAnsi" w:cstheme="minorHAnsi"/>
          <w:color w:val="auto"/>
        </w:rPr>
        <w:t>.</w:t>
      </w:r>
      <w:r w:rsidR="00BF2AD9" w:rsidRPr="00C66BCE">
        <w:rPr>
          <w:rFonts w:asciiTheme="minorHAnsi" w:hAnsiTheme="minorHAnsi" w:cstheme="minorHAnsi"/>
          <w:color w:val="auto"/>
        </w:rPr>
        <w:t xml:space="preserve"> </w:t>
      </w:r>
      <w:r w:rsidR="002423F7" w:rsidRPr="00427FCC">
        <w:rPr>
          <w:rFonts w:asciiTheme="minorHAnsi" w:hAnsiTheme="minorHAnsi" w:cstheme="minorHAnsi"/>
          <w:color w:val="auto"/>
        </w:rPr>
        <w:t xml:space="preserve">Slowly </w:t>
      </w:r>
      <w:r w:rsidR="001626CA" w:rsidRPr="00427FCC">
        <w:rPr>
          <w:rFonts w:asciiTheme="minorHAnsi" w:hAnsiTheme="minorHAnsi" w:cstheme="minorHAnsi"/>
          <w:color w:val="auto"/>
          <w:lang w:bidi="he-IL"/>
        </w:rPr>
        <w:t xml:space="preserve">position </w:t>
      </w:r>
      <w:r w:rsidR="002423F7" w:rsidRPr="00427FCC">
        <w:rPr>
          <w:rFonts w:asciiTheme="minorHAnsi" w:hAnsiTheme="minorHAnsi" w:cstheme="minorHAnsi"/>
          <w:color w:val="auto"/>
          <w:lang w:bidi="he-IL"/>
        </w:rPr>
        <w:t xml:space="preserve">the </w:t>
      </w:r>
      <w:r w:rsidR="00E80205" w:rsidRPr="00427FCC">
        <w:rPr>
          <w:rFonts w:asciiTheme="minorHAnsi" w:hAnsiTheme="minorHAnsi" w:cstheme="minorHAnsi"/>
          <w:color w:val="auto"/>
          <w:lang w:bidi="he-IL"/>
        </w:rPr>
        <w:t>implant-</w:t>
      </w:r>
      <w:r w:rsidR="002423F7" w:rsidRPr="00427FCC">
        <w:rPr>
          <w:rFonts w:asciiTheme="minorHAnsi" w:hAnsiTheme="minorHAnsi" w:cstheme="minorHAnsi"/>
          <w:color w:val="auto"/>
          <w:lang w:bidi="he-IL"/>
        </w:rPr>
        <w:t>cannula above the hole until it reaches the brain</w:t>
      </w:r>
      <w:r w:rsidR="002423F7" w:rsidRPr="009E2884">
        <w:rPr>
          <w:rFonts w:asciiTheme="minorHAnsi" w:hAnsiTheme="minorHAnsi" w:cstheme="minorHAnsi"/>
          <w:color w:val="auto"/>
          <w:lang w:bidi="he-IL"/>
        </w:rPr>
        <w:t>.</w:t>
      </w:r>
    </w:p>
    <w:p w14:paraId="4A34EC3B" w14:textId="77777777" w:rsidR="00B70F0F" w:rsidRPr="00B70F0F" w:rsidRDefault="00B70F0F" w:rsidP="00F074A6">
      <w:pPr>
        <w:pStyle w:val="ListParagraph"/>
        <w:ind w:left="0"/>
        <w:rPr>
          <w:rFonts w:asciiTheme="minorHAnsi" w:hAnsiTheme="minorHAnsi" w:cstheme="minorHAnsi"/>
          <w:color w:val="auto"/>
          <w:lang w:bidi="he-IL"/>
        </w:rPr>
      </w:pPr>
    </w:p>
    <w:p w14:paraId="21996699" w14:textId="02911EA1" w:rsidR="00E30982" w:rsidRPr="007463A3" w:rsidRDefault="002423F7" w:rsidP="00F074A6">
      <w:pPr>
        <w:pStyle w:val="ListParagraph"/>
        <w:numPr>
          <w:ilvl w:val="3"/>
          <w:numId w:val="28"/>
        </w:numPr>
        <w:ind w:left="0" w:firstLine="0"/>
        <w:rPr>
          <w:rFonts w:asciiTheme="minorHAnsi" w:hAnsiTheme="minorHAnsi" w:cstheme="minorHAnsi"/>
          <w:color w:val="auto"/>
          <w:lang w:bidi="he-IL"/>
        </w:rPr>
      </w:pPr>
      <w:r w:rsidRPr="00427FCC">
        <w:rPr>
          <w:rFonts w:asciiTheme="minorHAnsi" w:hAnsiTheme="minorHAnsi" w:cstheme="minorHAnsi"/>
          <w:color w:val="auto"/>
          <w:lang w:bidi="he-IL"/>
        </w:rPr>
        <w:t>Measure the DV coordinates starting from brain surface</w:t>
      </w:r>
      <w:r w:rsidR="00765702" w:rsidRPr="00427FCC">
        <w:rPr>
          <w:rFonts w:asciiTheme="minorHAnsi" w:hAnsiTheme="minorHAnsi" w:cstheme="minorHAnsi"/>
          <w:color w:val="auto"/>
          <w:lang w:bidi="he-IL"/>
        </w:rPr>
        <w:t>.</w:t>
      </w:r>
      <w:r w:rsidR="00765702">
        <w:rPr>
          <w:rFonts w:asciiTheme="minorHAnsi" w:hAnsiTheme="minorHAnsi" w:cstheme="minorHAnsi"/>
          <w:color w:val="auto"/>
          <w:lang w:bidi="he-IL"/>
        </w:rPr>
        <w:t xml:space="preserve"> </w:t>
      </w:r>
      <w:r w:rsidR="00765702">
        <w:rPr>
          <w:rFonts w:asciiTheme="minorHAnsi" w:hAnsiTheme="minorHAnsi" w:cstheme="minorHAnsi"/>
          <w:color w:val="auto"/>
          <w:highlight w:val="yellow"/>
          <w:lang w:bidi="he-IL"/>
        </w:rPr>
        <w:t>L</w:t>
      </w:r>
      <w:r w:rsidRPr="007463A3">
        <w:rPr>
          <w:rFonts w:asciiTheme="minorHAnsi" w:hAnsiTheme="minorHAnsi" w:cstheme="minorHAnsi"/>
          <w:color w:val="auto"/>
          <w:highlight w:val="yellow"/>
          <w:lang w:bidi="he-IL"/>
        </w:rPr>
        <w:t xml:space="preserve">ower the </w:t>
      </w:r>
      <w:r w:rsidR="00E80205" w:rsidRPr="007463A3">
        <w:rPr>
          <w:rFonts w:asciiTheme="minorHAnsi" w:hAnsiTheme="minorHAnsi" w:cstheme="minorHAnsi"/>
          <w:color w:val="auto"/>
          <w:highlight w:val="yellow"/>
          <w:lang w:bidi="he-IL"/>
        </w:rPr>
        <w:t>implant-</w:t>
      </w:r>
      <w:r w:rsidRPr="007463A3">
        <w:rPr>
          <w:rFonts w:asciiTheme="minorHAnsi" w:hAnsiTheme="minorHAnsi" w:cstheme="minorHAnsi"/>
          <w:color w:val="auto"/>
          <w:highlight w:val="yellow"/>
          <w:lang w:bidi="he-IL"/>
        </w:rPr>
        <w:t xml:space="preserve">cannula </w:t>
      </w:r>
      <w:r w:rsidR="00A0520B" w:rsidRPr="007463A3">
        <w:rPr>
          <w:rFonts w:asciiTheme="minorHAnsi" w:hAnsiTheme="minorHAnsi" w:cstheme="minorHAnsi"/>
          <w:color w:val="auto"/>
          <w:highlight w:val="yellow"/>
          <w:lang w:bidi="he-IL"/>
        </w:rPr>
        <w:t xml:space="preserve">up to </w:t>
      </w:r>
      <w:r w:rsidRPr="007463A3">
        <w:rPr>
          <w:rFonts w:asciiTheme="minorHAnsi" w:hAnsiTheme="minorHAnsi" w:cstheme="minorHAnsi"/>
          <w:color w:val="auto"/>
          <w:highlight w:val="yellow"/>
          <w:lang w:bidi="he-IL"/>
        </w:rPr>
        <w:t xml:space="preserve">the </w:t>
      </w:r>
      <w:r w:rsidR="00A0520B" w:rsidRPr="007463A3">
        <w:rPr>
          <w:rFonts w:asciiTheme="minorHAnsi" w:hAnsiTheme="minorHAnsi" w:cstheme="minorHAnsi"/>
          <w:color w:val="auto"/>
          <w:highlight w:val="yellow"/>
          <w:lang w:bidi="he-IL"/>
        </w:rPr>
        <w:t xml:space="preserve">implantation </w:t>
      </w:r>
      <w:r w:rsidRPr="007463A3">
        <w:rPr>
          <w:rFonts w:asciiTheme="minorHAnsi" w:hAnsiTheme="minorHAnsi" w:cstheme="minorHAnsi"/>
          <w:color w:val="auto"/>
          <w:highlight w:val="yellow"/>
          <w:lang w:bidi="he-IL"/>
        </w:rPr>
        <w:t>target</w:t>
      </w:r>
      <w:r w:rsidRPr="007463A3">
        <w:rPr>
          <w:rFonts w:asciiTheme="minorHAnsi" w:hAnsiTheme="minorHAnsi" w:cstheme="minorHAnsi"/>
          <w:color w:val="auto"/>
          <w:lang w:bidi="he-IL"/>
        </w:rPr>
        <w:t>.</w:t>
      </w:r>
      <w:r w:rsidR="00C301AD" w:rsidRPr="007463A3">
        <w:rPr>
          <w:rFonts w:asciiTheme="minorHAnsi" w:hAnsiTheme="minorHAnsi" w:cstheme="minorHAnsi"/>
          <w:color w:val="auto"/>
          <w:lang w:bidi="he-IL"/>
        </w:rPr>
        <w:t xml:space="preserve"> </w:t>
      </w:r>
      <w:r w:rsidR="00E30982" w:rsidRPr="007463A3">
        <w:rPr>
          <w:rFonts w:asciiTheme="minorHAnsi" w:hAnsiTheme="minorHAnsi" w:cstheme="minorHAnsi"/>
          <w:color w:val="auto"/>
          <w:lang w:bidi="he-IL"/>
        </w:rPr>
        <w:t xml:space="preserve">Absorb any blood coming out of the hole with a cotton swab, wash with sterile saline and then dry </w:t>
      </w:r>
      <w:r w:rsidR="00E80205" w:rsidRPr="007463A3">
        <w:rPr>
          <w:rFonts w:asciiTheme="minorHAnsi" w:hAnsiTheme="minorHAnsi" w:cstheme="minorHAnsi"/>
          <w:color w:val="auto"/>
          <w:lang w:bidi="he-IL"/>
        </w:rPr>
        <w:t>thoroughly</w:t>
      </w:r>
      <w:r w:rsidR="00E30982" w:rsidRPr="007463A3">
        <w:rPr>
          <w:rFonts w:asciiTheme="minorHAnsi" w:hAnsiTheme="minorHAnsi" w:cstheme="minorHAnsi"/>
          <w:color w:val="auto"/>
          <w:lang w:bidi="he-IL"/>
        </w:rPr>
        <w:t xml:space="preserve">. </w:t>
      </w:r>
    </w:p>
    <w:p w14:paraId="172D069C" w14:textId="77777777" w:rsidR="00B70F0F" w:rsidRPr="00B70F0F" w:rsidRDefault="00B70F0F" w:rsidP="00F074A6">
      <w:pPr>
        <w:pStyle w:val="ListParagraph"/>
        <w:ind w:left="0"/>
        <w:rPr>
          <w:rFonts w:asciiTheme="minorHAnsi" w:hAnsiTheme="minorHAnsi" w:cstheme="minorHAnsi"/>
          <w:color w:val="auto"/>
          <w:lang w:bidi="he-IL"/>
        </w:rPr>
      </w:pPr>
    </w:p>
    <w:p w14:paraId="1D66F185" w14:textId="602A3609" w:rsidR="00297C06" w:rsidRPr="007463A3" w:rsidRDefault="002423F7" w:rsidP="00F074A6">
      <w:pPr>
        <w:pStyle w:val="ListParagraph"/>
        <w:numPr>
          <w:ilvl w:val="3"/>
          <w:numId w:val="28"/>
        </w:numPr>
        <w:ind w:left="0" w:firstLine="0"/>
        <w:rPr>
          <w:rFonts w:asciiTheme="minorHAnsi" w:hAnsiTheme="minorHAnsi" w:cstheme="minorHAnsi"/>
          <w:color w:val="auto"/>
          <w:lang w:bidi="he-IL"/>
        </w:rPr>
      </w:pPr>
      <w:r w:rsidRPr="00427FCC">
        <w:rPr>
          <w:rFonts w:asciiTheme="minorHAnsi" w:hAnsiTheme="minorHAnsi" w:cstheme="minorHAnsi"/>
          <w:color w:val="auto"/>
          <w:lang w:bidi="he-IL"/>
        </w:rPr>
        <w:t xml:space="preserve">Glue the </w:t>
      </w:r>
      <w:r w:rsidR="00E80205" w:rsidRPr="00427FCC">
        <w:rPr>
          <w:rFonts w:asciiTheme="minorHAnsi" w:hAnsiTheme="minorHAnsi" w:cstheme="minorHAnsi"/>
          <w:color w:val="auto"/>
          <w:lang w:bidi="he-IL"/>
        </w:rPr>
        <w:t xml:space="preserve">implanted </w:t>
      </w:r>
      <w:r w:rsidRPr="00427FCC">
        <w:rPr>
          <w:rFonts w:asciiTheme="minorHAnsi" w:hAnsiTheme="minorHAnsi" w:cstheme="minorHAnsi"/>
          <w:color w:val="auto"/>
          <w:lang w:bidi="he-IL"/>
        </w:rPr>
        <w:t>cannula to the skull using gel glue</w:t>
      </w:r>
      <w:r w:rsidR="00942133" w:rsidRPr="00E17342">
        <w:rPr>
          <w:rFonts w:asciiTheme="minorHAnsi" w:hAnsiTheme="minorHAnsi" w:cstheme="minorHAnsi"/>
          <w:color w:val="auto"/>
          <w:lang w:bidi="he-IL"/>
        </w:rPr>
        <w:t>.</w:t>
      </w:r>
      <w:r w:rsidRPr="00A7540B">
        <w:rPr>
          <w:rFonts w:asciiTheme="minorHAnsi" w:hAnsiTheme="minorHAnsi" w:cstheme="minorHAnsi"/>
          <w:color w:val="auto"/>
          <w:lang w:bidi="he-IL"/>
        </w:rPr>
        <w:t xml:space="preserve"> </w:t>
      </w:r>
      <w:r w:rsidR="00942133" w:rsidRPr="00A7540B">
        <w:rPr>
          <w:rFonts w:asciiTheme="minorHAnsi" w:hAnsiTheme="minorHAnsi" w:cstheme="minorHAnsi"/>
          <w:color w:val="auto"/>
          <w:lang w:bidi="he-IL"/>
        </w:rPr>
        <w:t>W</w:t>
      </w:r>
      <w:r w:rsidRPr="00A7540B">
        <w:rPr>
          <w:rFonts w:asciiTheme="minorHAnsi" w:hAnsiTheme="minorHAnsi" w:cstheme="minorHAnsi"/>
          <w:color w:val="auto"/>
          <w:lang w:bidi="he-IL"/>
        </w:rPr>
        <w:t>ait</w:t>
      </w:r>
      <w:r w:rsidRPr="007463A3">
        <w:rPr>
          <w:rFonts w:asciiTheme="minorHAnsi" w:hAnsiTheme="minorHAnsi" w:cstheme="minorHAnsi"/>
          <w:color w:val="auto"/>
          <w:lang w:bidi="he-IL"/>
        </w:rPr>
        <w:t xml:space="preserve"> until dr</w:t>
      </w:r>
      <w:r w:rsidR="0079483E">
        <w:rPr>
          <w:rFonts w:asciiTheme="minorHAnsi" w:hAnsiTheme="minorHAnsi" w:cstheme="minorHAnsi"/>
          <w:color w:val="auto"/>
          <w:lang w:bidi="he-IL"/>
        </w:rPr>
        <w:t>y</w:t>
      </w:r>
      <w:r w:rsidRPr="007463A3">
        <w:rPr>
          <w:rFonts w:asciiTheme="minorHAnsi" w:hAnsiTheme="minorHAnsi" w:cstheme="minorHAnsi"/>
          <w:color w:val="auto"/>
          <w:lang w:bidi="he-IL"/>
        </w:rPr>
        <w:t>.</w:t>
      </w:r>
    </w:p>
    <w:p w14:paraId="7275F501" w14:textId="77777777" w:rsidR="00B70F0F" w:rsidRPr="00B70F0F" w:rsidRDefault="00B70F0F" w:rsidP="00F074A6">
      <w:pPr>
        <w:pStyle w:val="ListParagraph"/>
        <w:ind w:left="0"/>
        <w:rPr>
          <w:rFonts w:asciiTheme="minorHAnsi" w:hAnsiTheme="minorHAnsi" w:cstheme="minorHAnsi"/>
          <w:color w:val="auto"/>
          <w:lang w:bidi="he-IL"/>
        </w:rPr>
      </w:pPr>
    </w:p>
    <w:p w14:paraId="7BB04525" w14:textId="5917A01B" w:rsidR="007463A3" w:rsidRDefault="00CB1724" w:rsidP="00F074A6">
      <w:pPr>
        <w:pStyle w:val="ListParagraph"/>
        <w:numPr>
          <w:ilvl w:val="3"/>
          <w:numId w:val="28"/>
        </w:numPr>
        <w:ind w:left="0" w:firstLine="0"/>
        <w:rPr>
          <w:rFonts w:asciiTheme="minorHAnsi" w:hAnsiTheme="minorHAnsi" w:cstheme="minorHAnsi"/>
          <w:color w:val="auto"/>
          <w:lang w:bidi="he-IL"/>
        </w:rPr>
      </w:pPr>
      <w:r w:rsidRPr="007463A3">
        <w:rPr>
          <w:rFonts w:asciiTheme="minorHAnsi" w:hAnsiTheme="minorHAnsi" w:cstheme="minorHAnsi"/>
          <w:color w:val="auto"/>
          <w:highlight w:val="yellow"/>
          <w:lang w:bidi="he-IL"/>
        </w:rPr>
        <w:t>Apply</w:t>
      </w:r>
      <w:r w:rsidR="002423F7" w:rsidRPr="007463A3">
        <w:rPr>
          <w:rFonts w:asciiTheme="minorHAnsi" w:hAnsiTheme="minorHAnsi" w:cstheme="minorHAnsi"/>
          <w:color w:val="auto"/>
          <w:highlight w:val="yellow"/>
          <w:lang w:bidi="he-IL"/>
        </w:rPr>
        <w:t xml:space="preserve"> dental cement along the </w:t>
      </w:r>
      <w:r w:rsidR="00E80205" w:rsidRPr="007463A3">
        <w:rPr>
          <w:rFonts w:asciiTheme="minorHAnsi" w:hAnsiTheme="minorHAnsi" w:cstheme="minorHAnsi"/>
          <w:color w:val="auto"/>
          <w:highlight w:val="yellow"/>
          <w:lang w:bidi="he-IL"/>
        </w:rPr>
        <w:t xml:space="preserve">implanted </w:t>
      </w:r>
      <w:r w:rsidR="002423F7" w:rsidRPr="007463A3">
        <w:rPr>
          <w:rFonts w:asciiTheme="minorHAnsi" w:hAnsiTheme="minorHAnsi" w:cstheme="minorHAnsi"/>
          <w:color w:val="auto"/>
          <w:highlight w:val="yellow"/>
          <w:lang w:bidi="he-IL"/>
        </w:rPr>
        <w:t>cannula to attach it to the skull</w:t>
      </w:r>
      <w:r w:rsidR="002423F7" w:rsidRPr="007463A3">
        <w:rPr>
          <w:rFonts w:asciiTheme="minorHAnsi" w:hAnsiTheme="minorHAnsi" w:cstheme="minorHAnsi"/>
          <w:color w:val="auto"/>
          <w:lang w:bidi="he-IL"/>
        </w:rPr>
        <w:t>. Leave 2 mm</w:t>
      </w:r>
      <w:r w:rsidR="007F3F5C">
        <w:rPr>
          <w:rFonts w:asciiTheme="minorHAnsi" w:hAnsiTheme="minorHAnsi" w:cstheme="minorHAnsi"/>
          <w:color w:val="auto"/>
          <w:lang w:bidi="he-IL"/>
        </w:rPr>
        <w:t xml:space="preserve"> (</w:t>
      </w:r>
      <w:r w:rsidR="007F3F5C" w:rsidRPr="002E3E0F">
        <w:rPr>
          <w:rFonts w:asciiTheme="minorHAnsi" w:hAnsiTheme="minorHAnsi" w:cstheme="minorHAnsi"/>
          <w:color w:val="auto"/>
          <w:lang w:bidi="he-IL"/>
        </w:rPr>
        <w:t>0.07</w:t>
      </w:r>
      <w:r w:rsidR="007F3F5C">
        <w:rPr>
          <w:rFonts w:asciiTheme="minorHAnsi" w:hAnsiTheme="minorHAnsi" w:cstheme="minorHAnsi"/>
          <w:color w:val="auto"/>
          <w:lang w:bidi="he-IL"/>
        </w:rPr>
        <w:t>9'')</w:t>
      </w:r>
      <w:r w:rsidR="002423F7" w:rsidRPr="007463A3">
        <w:rPr>
          <w:rFonts w:asciiTheme="minorHAnsi" w:hAnsiTheme="minorHAnsi" w:cstheme="minorHAnsi"/>
          <w:color w:val="auto"/>
          <w:lang w:bidi="he-IL"/>
        </w:rPr>
        <w:t xml:space="preserve"> </w:t>
      </w:r>
      <w:r w:rsidR="00EA4374" w:rsidRPr="007463A3">
        <w:rPr>
          <w:rFonts w:asciiTheme="minorHAnsi" w:hAnsiTheme="minorHAnsi" w:cstheme="minorHAnsi"/>
          <w:color w:val="auto"/>
          <w:lang w:bidi="he-IL"/>
        </w:rPr>
        <w:t>extend from</w:t>
      </w:r>
      <w:r w:rsidR="002423F7" w:rsidRPr="007463A3">
        <w:rPr>
          <w:rFonts w:asciiTheme="minorHAnsi" w:hAnsiTheme="minorHAnsi" w:cstheme="minorHAnsi"/>
          <w:color w:val="auto"/>
          <w:lang w:bidi="he-IL"/>
        </w:rPr>
        <w:t xml:space="preserve"> its upper end</w:t>
      </w:r>
      <w:r w:rsidR="00E80205" w:rsidRPr="007463A3">
        <w:rPr>
          <w:rFonts w:asciiTheme="minorHAnsi" w:hAnsiTheme="minorHAnsi" w:cstheme="minorHAnsi"/>
          <w:color w:val="auto"/>
          <w:lang w:bidi="he-IL"/>
        </w:rPr>
        <w:t xml:space="preserve"> to enable dummy insertion</w:t>
      </w:r>
      <w:r w:rsidR="002423F7" w:rsidRPr="007463A3">
        <w:rPr>
          <w:rFonts w:asciiTheme="minorHAnsi" w:hAnsiTheme="minorHAnsi" w:cstheme="minorHAnsi"/>
          <w:color w:val="auto"/>
          <w:lang w:bidi="he-IL"/>
        </w:rPr>
        <w:t>.</w:t>
      </w:r>
      <w:r w:rsidR="00E64DD8" w:rsidRPr="007463A3">
        <w:rPr>
          <w:rFonts w:asciiTheme="minorHAnsi" w:hAnsiTheme="minorHAnsi" w:cstheme="minorHAnsi"/>
          <w:color w:val="auto"/>
          <w:lang w:bidi="he-IL"/>
        </w:rPr>
        <w:t xml:space="preserve"> Wait until dry.</w:t>
      </w:r>
    </w:p>
    <w:p w14:paraId="63DE2547" w14:textId="77777777" w:rsidR="007463A3" w:rsidRPr="007463A3" w:rsidRDefault="007463A3" w:rsidP="00F074A6">
      <w:pPr>
        <w:pStyle w:val="ListParagraph"/>
        <w:ind w:left="0"/>
        <w:rPr>
          <w:rFonts w:asciiTheme="minorHAnsi" w:hAnsiTheme="minorHAnsi" w:cstheme="minorHAnsi"/>
          <w:color w:val="auto"/>
        </w:rPr>
      </w:pPr>
    </w:p>
    <w:p w14:paraId="52E4A82B" w14:textId="64285E23" w:rsidR="004B4437" w:rsidRPr="00FD3ECF" w:rsidRDefault="004B4437" w:rsidP="00F074A6">
      <w:pPr>
        <w:rPr>
          <w:rFonts w:asciiTheme="minorHAnsi" w:hAnsiTheme="minorHAnsi" w:cstheme="minorHAnsi"/>
          <w:color w:val="auto"/>
          <w:lang w:bidi="he-IL"/>
        </w:rPr>
      </w:pPr>
      <w:r w:rsidRPr="00FD3ECF">
        <w:rPr>
          <w:rFonts w:asciiTheme="minorHAnsi" w:hAnsiTheme="minorHAnsi" w:cstheme="minorHAnsi"/>
          <w:color w:val="auto"/>
        </w:rPr>
        <w:t>NOTE: Do not put cement on the cannula-holder.</w:t>
      </w:r>
    </w:p>
    <w:p w14:paraId="785778F4" w14:textId="77777777" w:rsidR="00B70F0F" w:rsidRPr="00B70F0F" w:rsidRDefault="00B70F0F" w:rsidP="00F074A6">
      <w:pPr>
        <w:pStyle w:val="ListParagraph"/>
        <w:ind w:left="0"/>
        <w:rPr>
          <w:rFonts w:asciiTheme="minorHAnsi" w:hAnsiTheme="minorHAnsi" w:cstheme="minorHAnsi"/>
          <w:color w:val="auto"/>
          <w:lang w:bidi="he-IL"/>
        </w:rPr>
      </w:pPr>
    </w:p>
    <w:p w14:paraId="47FF2A94" w14:textId="01222BFC" w:rsidR="00297C06" w:rsidRPr="00E17342" w:rsidRDefault="00D0004F" w:rsidP="00F074A6">
      <w:pPr>
        <w:pStyle w:val="ListParagraph"/>
        <w:numPr>
          <w:ilvl w:val="3"/>
          <w:numId w:val="28"/>
        </w:numPr>
        <w:ind w:left="0" w:firstLine="0"/>
        <w:rPr>
          <w:rFonts w:asciiTheme="minorHAnsi" w:hAnsiTheme="minorHAnsi" w:cstheme="minorHAnsi"/>
          <w:color w:val="auto"/>
          <w:lang w:bidi="he-IL"/>
        </w:rPr>
      </w:pPr>
      <w:r w:rsidRPr="00427FCC">
        <w:rPr>
          <w:rFonts w:asciiTheme="minorHAnsi" w:hAnsiTheme="minorHAnsi" w:cstheme="minorHAnsi"/>
          <w:color w:val="auto"/>
          <w:lang w:bidi="he-IL"/>
        </w:rPr>
        <w:t xml:space="preserve">Lift </w:t>
      </w:r>
      <w:r w:rsidR="002423F7" w:rsidRPr="00427FCC">
        <w:rPr>
          <w:rFonts w:asciiTheme="minorHAnsi" w:hAnsiTheme="minorHAnsi" w:cstheme="minorHAnsi"/>
          <w:color w:val="auto"/>
          <w:lang w:bidi="he-IL"/>
        </w:rPr>
        <w:t xml:space="preserve">the </w:t>
      </w:r>
      <w:r w:rsidR="009C1913" w:rsidRPr="00427FCC">
        <w:rPr>
          <w:rFonts w:asciiTheme="minorHAnsi" w:hAnsiTheme="minorHAnsi" w:cstheme="minorHAnsi"/>
          <w:color w:val="auto"/>
          <w:lang w:bidi="he-IL"/>
        </w:rPr>
        <w:t>cannula-</w:t>
      </w:r>
      <w:r w:rsidR="002423F7" w:rsidRPr="00427FCC">
        <w:rPr>
          <w:rFonts w:asciiTheme="minorHAnsi" w:hAnsiTheme="minorHAnsi" w:cstheme="minorHAnsi"/>
          <w:color w:val="auto"/>
          <w:lang w:bidi="he-IL"/>
        </w:rPr>
        <w:t>holder</w:t>
      </w:r>
      <w:r w:rsidR="00942133" w:rsidRPr="00427FCC">
        <w:rPr>
          <w:rFonts w:asciiTheme="minorHAnsi" w:hAnsiTheme="minorHAnsi" w:cstheme="minorHAnsi"/>
          <w:color w:val="auto"/>
          <w:lang w:bidi="he-IL"/>
        </w:rPr>
        <w:t xml:space="preserve">, </w:t>
      </w:r>
      <w:r w:rsidR="002423F7" w:rsidRPr="00427FCC">
        <w:rPr>
          <w:rFonts w:asciiTheme="minorHAnsi" w:hAnsiTheme="minorHAnsi" w:cstheme="minorHAnsi"/>
          <w:color w:val="auto"/>
          <w:lang w:bidi="he-IL"/>
        </w:rPr>
        <w:t xml:space="preserve">leaving the </w:t>
      </w:r>
      <w:r w:rsidR="00E80205" w:rsidRPr="00427FCC">
        <w:rPr>
          <w:rFonts w:asciiTheme="minorHAnsi" w:hAnsiTheme="minorHAnsi" w:cstheme="minorHAnsi"/>
          <w:color w:val="auto"/>
          <w:lang w:bidi="he-IL"/>
        </w:rPr>
        <w:t xml:space="preserve">implanted </w:t>
      </w:r>
      <w:r w:rsidR="002423F7" w:rsidRPr="00427FCC">
        <w:rPr>
          <w:rFonts w:asciiTheme="minorHAnsi" w:hAnsiTheme="minorHAnsi" w:cstheme="minorHAnsi"/>
          <w:color w:val="auto"/>
          <w:lang w:bidi="he-IL"/>
        </w:rPr>
        <w:t>cannula</w:t>
      </w:r>
      <w:r w:rsidR="00E80205" w:rsidRPr="00427FCC">
        <w:rPr>
          <w:rFonts w:asciiTheme="minorHAnsi" w:hAnsiTheme="minorHAnsi" w:cstheme="minorHAnsi"/>
          <w:color w:val="auto"/>
          <w:lang w:bidi="he-IL"/>
        </w:rPr>
        <w:t xml:space="preserve"> in place</w:t>
      </w:r>
      <w:r w:rsidR="00297C06" w:rsidRPr="00427FCC">
        <w:rPr>
          <w:rFonts w:asciiTheme="minorHAnsi" w:hAnsiTheme="minorHAnsi" w:cstheme="minorHAnsi"/>
          <w:color w:val="auto"/>
          <w:lang w:bidi="he-IL"/>
        </w:rPr>
        <w:t>.</w:t>
      </w:r>
    </w:p>
    <w:p w14:paraId="7907EB4C" w14:textId="77777777" w:rsidR="00B70F0F" w:rsidRPr="00B70F0F" w:rsidRDefault="00B70F0F" w:rsidP="00F074A6">
      <w:pPr>
        <w:pStyle w:val="ListParagraph"/>
        <w:ind w:left="0"/>
        <w:rPr>
          <w:rFonts w:asciiTheme="minorHAnsi" w:hAnsiTheme="minorHAnsi" w:cstheme="minorHAnsi"/>
          <w:color w:val="auto"/>
          <w:lang w:bidi="he-IL"/>
        </w:rPr>
      </w:pPr>
    </w:p>
    <w:p w14:paraId="5D2AE8F3" w14:textId="0C43AC93" w:rsidR="004D653B" w:rsidRPr="007463A3" w:rsidRDefault="002423F7" w:rsidP="00F074A6">
      <w:pPr>
        <w:pStyle w:val="ListParagraph"/>
        <w:numPr>
          <w:ilvl w:val="3"/>
          <w:numId w:val="28"/>
        </w:numPr>
        <w:ind w:left="0" w:firstLine="0"/>
        <w:rPr>
          <w:rFonts w:asciiTheme="minorHAnsi" w:hAnsiTheme="minorHAnsi" w:cstheme="minorHAnsi"/>
          <w:color w:val="auto"/>
          <w:lang w:bidi="he-IL"/>
        </w:rPr>
      </w:pPr>
      <w:r w:rsidRPr="007463A3">
        <w:rPr>
          <w:rFonts w:asciiTheme="minorHAnsi" w:hAnsiTheme="minorHAnsi" w:cstheme="minorHAnsi"/>
          <w:color w:val="auto"/>
          <w:highlight w:val="yellow"/>
          <w:lang w:bidi="he-IL"/>
        </w:rPr>
        <w:t xml:space="preserve">Insert the dummy </w:t>
      </w:r>
      <w:r w:rsidR="00E64DD8" w:rsidRPr="007463A3">
        <w:rPr>
          <w:rFonts w:asciiTheme="minorHAnsi" w:hAnsiTheme="minorHAnsi" w:cstheme="minorHAnsi"/>
          <w:color w:val="auto"/>
          <w:highlight w:val="yellow"/>
          <w:lang w:bidi="he-IL"/>
        </w:rPr>
        <w:t>in</w:t>
      </w:r>
      <w:r w:rsidRPr="007463A3">
        <w:rPr>
          <w:rFonts w:asciiTheme="minorHAnsi" w:hAnsiTheme="minorHAnsi" w:cstheme="minorHAnsi"/>
          <w:color w:val="auto"/>
          <w:highlight w:val="yellow"/>
          <w:lang w:bidi="he-IL"/>
        </w:rPr>
        <w:t xml:space="preserve">to the </w:t>
      </w:r>
      <w:r w:rsidR="00E80205" w:rsidRPr="007463A3">
        <w:rPr>
          <w:rFonts w:asciiTheme="minorHAnsi" w:hAnsiTheme="minorHAnsi" w:cstheme="minorHAnsi"/>
          <w:color w:val="auto"/>
          <w:highlight w:val="yellow"/>
          <w:lang w:bidi="he-IL"/>
        </w:rPr>
        <w:t xml:space="preserve">implanted </w:t>
      </w:r>
      <w:r w:rsidRPr="007463A3">
        <w:rPr>
          <w:rFonts w:asciiTheme="minorHAnsi" w:hAnsiTheme="minorHAnsi" w:cstheme="minorHAnsi"/>
          <w:color w:val="auto"/>
          <w:highlight w:val="yellow"/>
          <w:lang w:bidi="he-IL"/>
        </w:rPr>
        <w:t>cannula</w:t>
      </w:r>
      <w:r w:rsidRPr="007463A3">
        <w:rPr>
          <w:rFonts w:asciiTheme="minorHAnsi" w:hAnsiTheme="minorHAnsi" w:cstheme="minorHAnsi"/>
          <w:color w:val="auto"/>
          <w:lang w:bidi="he-IL"/>
        </w:rPr>
        <w:t>.</w:t>
      </w:r>
    </w:p>
    <w:p w14:paraId="6008763E" w14:textId="77777777" w:rsidR="00B70F0F" w:rsidRPr="00B70F0F" w:rsidRDefault="00B70F0F" w:rsidP="00F074A6">
      <w:pPr>
        <w:pStyle w:val="ListParagraph"/>
        <w:ind w:left="0"/>
        <w:rPr>
          <w:rFonts w:asciiTheme="minorHAnsi" w:hAnsiTheme="minorHAnsi" w:cstheme="minorHAnsi"/>
          <w:color w:val="auto"/>
          <w:lang w:bidi="he-IL"/>
        </w:rPr>
      </w:pPr>
    </w:p>
    <w:p w14:paraId="2A4E4EAE" w14:textId="7FE05FCC" w:rsidR="0080548A" w:rsidRPr="007463A3" w:rsidRDefault="004D653B" w:rsidP="00F074A6">
      <w:pPr>
        <w:pStyle w:val="ListParagraph"/>
        <w:numPr>
          <w:ilvl w:val="3"/>
          <w:numId w:val="28"/>
        </w:numPr>
        <w:ind w:left="0" w:firstLine="0"/>
        <w:rPr>
          <w:rFonts w:asciiTheme="minorHAnsi" w:hAnsiTheme="minorHAnsi" w:cstheme="minorHAnsi"/>
          <w:color w:val="auto"/>
          <w:lang w:bidi="he-IL"/>
        </w:rPr>
      </w:pPr>
      <w:r w:rsidRPr="00427FCC">
        <w:rPr>
          <w:rFonts w:asciiTheme="minorHAnsi" w:hAnsiTheme="minorHAnsi" w:cstheme="minorHAnsi"/>
          <w:color w:val="auto"/>
          <w:lang w:bidi="he-IL"/>
        </w:rPr>
        <w:t>I</w:t>
      </w:r>
      <w:r w:rsidR="003B67A5" w:rsidRPr="00427FCC">
        <w:rPr>
          <w:rFonts w:asciiTheme="minorHAnsi" w:hAnsiTheme="minorHAnsi" w:cstheme="minorHAnsi"/>
          <w:color w:val="auto"/>
          <w:lang w:bidi="he-IL"/>
        </w:rPr>
        <w:t>mplant all other devices</w:t>
      </w:r>
      <w:r w:rsidR="003B67A5" w:rsidRPr="00E17342">
        <w:rPr>
          <w:rFonts w:asciiTheme="minorHAnsi" w:hAnsiTheme="minorHAnsi" w:cstheme="minorHAnsi"/>
          <w:color w:val="auto"/>
          <w:lang w:bidi="he-IL"/>
        </w:rPr>
        <w:t xml:space="preserve"> </w:t>
      </w:r>
      <w:r w:rsidR="003B67A5" w:rsidRPr="007463A3">
        <w:rPr>
          <w:rFonts w:asciiTheme="minorHAnsi" w:hAnsiTheme="minorHAnsi" w:cstheme="minorHAnsi"/>
          <w:color w:val="auto"/>
          <w:lang w:bidi="he-IL"/>
        </w:rPr>
        <w:t xml:space="preserve">such as recording arrays, optic fibers, stimulation electrodes </w:t>
      </w:r>
      <w:r w:rsidRPr="007463A3">
        <w:rPr>
          <w:rFonts w:asciiTheme="minorHAnsi" w:hAnsiTheme="minorHAnsi" w:cstheme="minorHAnsi"/>
          <w:color w:val="auto"/>
          <w:lang w:bidi="he-IL"/>
        </w:rPr>
        <w:t>etc</w:t>
      </w:r>
      <w:r w:rsidR="0080548A" w:rsidRPr="007463A3">
        <w:rPr>
          <w:rFonts w:asciiTheme="minorHAnsi" w:hAnsiTheme="minorHAnsi" w:cstheme="minorHAnsi"/>
          <w:color w:val="auto"/>
          <w:lang w:bidi="he-IL"/>
        </w:rPr>
        <w:t xml:space="preserve">. </w:t>
      </w:r>
      <w:r w:rsidR="0080548A" w:rsidRPr="007463A3">
        <w:rPr>
          <w:rFonts w:asciiTheme="minorHAnsi" w:hAnsiTheme="minorHAnsi" w:cstheme="minorHAnsi"/>
          <w:color w:val="auto"/>
          <w:highlight w:val="yellow"/>
        </w:rPr>
        <w:t>Apply dental cement o</w:t>
      </w:r>
      <w:r w:rsidR="00EA4374" w:rsidRPr="007463A3">
        <w:rPr>
          <w:rFonts w:asciiTheme="minorHAnsi" w:hAnsiTheme="minorHAnsi" w:cstheme="minorHAnsi"/>
          <w:color w:val="auto"/>
          <w:highlight w:val="yellow"/>
        </w:rPr>
        <w:t>ver</w:t>
      </w:r>
      <w:r w:rsidR="0080548A" w:rsidRPr="007463A3">
        <w:rPr>
          <w:rFonts w:asciiTheme="minorHAnsi" w:hAnsiTheme="minorHAnsi" w:cstheme="minorHAnsi"/>
          <w:color w:val="auto"/>
          <w:highlight w:val="yellow"/>
        </w:rPr>
        <w:t xml:space="preserve"> the rest of the skull, covering all the implants</w:t>
      </w:r>
      <w:r w:rsidR="0080548A" w:rsidRPr="007463A3">
        <w:rPr>
          <w:rFonts w:asciiTheme="minorHAnsi" w:hAnsiTheme="minorHAnsi" w:cstheme="minorHAnsi"/>
          <w:color w:val="auto"/>
        </w:rPr>
        <w:t>.</w:t>
      </w:r>
    </w:p>
    <w:p w14:paraId="3DF4AED3" w14:textId="77777777" w:rsidR="00C75884" w:rsidRDefault="00C75884" w:rsidP="00F074A6">
      <w:pPr>
        <w:rPr>
          <w:lang w:bidi="he-IL"/>
        </w:rPr>
      </w:pPr>
    </w:p>
    <w:p w14:paraId="3CAB00AE" w14:textId="3B4F03AE" w:rsidR="007463A3" w:rsidRDefault="002423F7" w:rsidP="00F074A6">
      <w:pPr>
        <w:pStyle w:val="ListParagraph"/>
        <w:numPr>
          <w:ilvl w:val="3"/>
          <w:numId w:val="28"/>
        </w:numPr>
        <w:ind w:left="0" w:firstLine="0"/>
        <w:rPr>
          <w:rFonts w:asciiTheme="minorHAnsi" w:hAnsiTheme="minorHAnsi" w:cstheme="minorHAnsi"/>
          <w:color w:val="auto"/>
          <w:lang w:bidi="he-IL"/>
        </w:rPr>
      </w:pPr>
      <w:r w:rsidRPr="007463A3">
        <w:rPr>
          <w:rFonts w:asciiTheme="minorHAnsi" w:hAnsiTheme="minorHAnsi" w:cstheme="minorHAnsi"/>
          <w:color w:val="auto"/>
          <w:lang w:bidi="he-IL"/>
        </w:rPr>
        <w:t xml:space="preserve">Inject </w:t>
      </w:r>
      <w:r w:rsidR="0006765E">
        <w:rPr>
          <w:rFonts w:asciiTheme="minorHAnsi" w:hAnsiTheme="minorHAnsi" w:cstheme="minorHAnsi"/>
          <w:color w:val="auto"/>
          <w:lang w:bidi="he-IL"/>
        </w:rPr>
        <w:t>3</w:t>
      </w:r>
      <w:r w:rsidR="00F074A6">
        <w:rPr>
          <w:rFonts w:asciiTheme="minorHAnsi" w:hAnsiTheme="minorHAnsi" w:cstheme="minorHAnsi"/>
          <w:color w:val="auto"/>
          <w:lang w:bidi="he-IL"/>
        </w:rPr>
        <w:t xml:space="preserve"> mL of </w:t>
      </w:r>
      <w:r w:rsidR="00CB418D" w:rsidRPr="007463A3">
        <w:rPr>
          <w:rFonts w:asciiTheme="minorHAnsi" w:hAnsiTheme="minorHAnsi" w:cstheme="minorHAnsi"/>
          <w:color w:val="auto"/>
          <w:lang w:bidi="he-IL"/>
        </w:rPr>
        <w:t xml:space="preserve">room temperature </w:t>
      </w:r>
      <w:r w:rsidR="00F074A6">
        <w:rPr>
          <w:rFonts w:asciiTheme="minorHAnsi" w:hAnsiTheme="minorHAnsi" w:cstheme="minorHAnsi"/>
          <w:color w:val="auto"/>
          <w:lang w:bidi="he-IL"/>
        </w:rPr>
        <w:t>R</w:t>
      </w:r>
      <w:r w:rsidR="00CB418D" w:rsidRPr="007463A3">
        <w:rPr>
          <w:rFonts w:asciiTheme="minorHAnsi" w:hAnsiTheme="minorHAnsi" w:cstheme="minorHAnsi"/>
          <w:color w:val="auto"/>
          <w:lang w:bidi="he-IL"/>
        </w:rPr>
        <w:t>inger</w:t>
      </w:r>
      <w:r w:rsidR="00F074A6">
        <w:rPr>
          <w:rFonts w:asciiTheme="minorHAnsi" w:hAnsiTheme="minorHAnsi" w:cstheme="minorHAnsi"/>
          <w:color w:val="auto"/>
          <w:lang w:bidi="he-IL"/>
        </w:rPr>
        <w:t>’s</w:t>
      </w:r>
      <w:r w:rsidR="00CB418D" w:rsidRPr="007463A3">
        <w:rPr>
          <w:rFonts w:asciiTheme="minorHAnsi" w:hAnsiTheme="minorHAnsi" w:cstheme="minorHAnsi"/>
          <w:color w:val="auto"/>
          <w:lang w:bidi="he-IL"/>
        </w:rPr>
        <w:t xml:space="preserve"> solution </w:t>
      </w:r>
      <w:r w:rsidRPr="007463A3">
        <w:rPr>
          <w:rFonts w:asciiTheme="minorHAnsi" w:hAnsiTheme="minorHAnsi" w:cstheme="minorHAnsi"/>
          <w:color w:val="auto"/>
          <w:lang w:bidi="he-IL"/>
        </w:rPr>
        <w:t>and</w:t>
      </w:r>
      <w:r w:rsidR="00CB418D" w:rsidRPr="007463A3">
        <w:rPr>
          <w:rFonts w:asciiTheme="minorHAnsi" w:hAnsiTheme="minorHAnsi" w:cstheme="minorHAnsi"/>
          <w:color w:val="auto"/>
          <w:lang w:bidi="he-IL"/>
        </w:rPr>
        <w:t xml:space="preserve"> carprofen</w:t>
      </w:r>
      <w:r w:rsidRPr="007463A3">
        <w:rPr>
          <w:rFonts w:asciiTheme="minorHAnsi" w:hAnsiTheme="minorHAnsi" w:cstheme="minorHAnsi"/>
          <w:color w:val="auto"/>
          <w:lang w:bidi="he-IL"/>
        </w:rPr>
        <w:t xml:space="preserve"> </w:t>
      </w:r>
      <w:r w:rsidR="0006765E">
        <w:rPr>
          <w:rFonts w:asciiTheme="minorHAnsi" w:hAnsiTheme="minorHAnsi" w:cstheme="minorHAnsi"/>
          <w:color w:val="auto"/>
          <w:lang w:bidi="he-IL"/>
        </w:rPr>
        <w:t>5</w:t>
      </w:r>
      <w:r w:rsidR="00CB418D" w:rsidRPr="007463A3">
        <w:rPr>
          <w:rFonts w:asciiTheme="minorHAnsi" w:hAnsiTheme="minorHAnsi" w:cstheme="minorHAnsi"/>
          <w:color w:val="auto"/>
          <w:lang w:bidi="he-IL"/>
        </w:rPr>
        <w:t xml:space="preserve"> mg/kg </w:t>
      </w:r>
      <w:r w:rsidRPr="007463A3">
        <w:rPr>
          <w:rFonts w:asciiTheme="minorHAnsi" w:hAnsiTheme="minorHAnsi" w:cstheme="minorHAnsi"/>
          <w:color w:val="auto"/>
          <w:lang w:bidi="he-IL"/>
        </w:rPr>
        <w:t>SC</w:t>
      </w:r>
      <w:r w:rsidR="00802576">
        <w:rPr>
          <w:rFonts w:asciiTheme="minorHAnsi" w:hAnsiTheme="minorHAnsi" w:cstheme="minorHAnsi"/>
          <w:color w:val="auto"/>
          <w:lang w:bidi="he-IL"/>
        </w:rPr>
        <w:fldChar w:fldCharType="begin" w:fldLock="1"/>
      </w:r>
      <w:r w:rsidR="00286270">
        <w:rPr>
          <w:rFonts w:asciiTheme="minorHAnsi" w:hAnsiTheme="minorHAnsi" w:cstheme="minorHAnsi"/>
          <w:color w:val="auto"/>
          <w:lang w:bidi="he-IL"/>
        </w:rPr>
        <w:instrText>ADDIN CSL_CITATION {"citationItems":[{"id":"ITEM-1","itemData":{"ISBN":"9780128000366","abstract":"It is very important to provide effective post-anesthetic care, as it is in this period that most anesthetic-related problems occur. This chapter elaborates on analgesia and post-operative care. The recovery area for most laboratory mammals should be warm and quiet. Lighting should be subdued but adequate to allow easy observation of the animal. Higher intensity lighting must be readily available to enable more detailed examination and to allow procedures such as intravenous injection. The continued provision of supplemental warmth, fluid, and nutritional support and nursing care is often necessary. Of particular importance following surgical procedures is the continued maintenance of effective analgesia. This requires careful assessment of the animal, effort to determine if any signs of pain or discomfort are present, and the selection of an appropriate analgesic regimen. The choice of analgesic regimen depends not only upon the species of animal involved and the nature, duration, and intensity of the pain that might otherwise be experienced, but also upon the nature of the specific research procedure. Post-operative care must be considered a natural and essential extension of good anesthetic practice. Failure to attend to the animal's needs during this critical period will inevitably complicate recovery from anesthesia and is in any case inhumane. Poor post-operative care will exacerbate and prolong the metabolic disturbances caused by surgery, and if seriously neglected, the animal may die.","author":[{"dropping-particle":"","family":"Flecknell","given":"Paul","non-dropping-particle":"","parse-names":false,"suffix":""}],"container-title":"Laboratory Animal Anaesthesia","id":"ITEM-1","issued":{"date-parts":[["2016"]]},"number-of-pages":"141-192","title":"Analgesia and Post-Operative Care","type":"book"},"uris":["http://www.mendeley.com/documents/?uuid=f773dd92-7dc9-462c-a63d-7d5ea9b9fdfc"]}],"mendeley":{"formattedCitation":"&lt;sup&gt;21&lt;/sup&gt;","plainTextFormattedCitation":"21","previouslyFormattedCitation":"&lt;sup&gt;21&lt;/sup&gt;"},"properties":{"noteIndex":0},"schema":"https://github.com/citation-style-language/schema/raw/master/csl-citation.json"}</w:instrText>
      </w:r>
      <w:r w:rsidR="00802576">
        <w:rPr>
          <w:rFonts w:asciiTheme="minorHAnsi" w:hAnsiTheme="minorHAnsi" w:cstheme="minorHAnsi"/>
          <w:color w:val="auto"/>
          <w:lang w:bidi="he-IL"/>
        </w:rPr>
        <w:fldChar w:fldCharType="separate"/>
      </w:r>
      <w:r w:rsidR="00802576" w:rsidRPr="00802576">
        <w:rPr>
          <w:rFonts w:asciiTheme="minorHAnsi" w:hAnsiTheme="minorHAnsi" w:cstheme="minorHAnsi"/>
          <w:noProof/>
          <w:color w:val="auto"/>
          <w:vertAlign w:val="superscript"/>
          <w:lang w:bidi="he-IL"/>
        </w:rPr>
        <w:t>21</w:t>
      </w:r>
      <w:r w:rsidR="00802576">
        <w:rPr>
          <w:rFonts w:asciiTheme="minorHAnsi" w:hAnsiTheme="minorHAnsi" w:cstheme="minorHAnsi"/>
          <w:color w:val="auto"/>
          <w:lang w:bidi="he-IL"/>
        </w:rPr>
        <w:fldChar w:fldCharType="end"/>
      </w:r>
      <w:r w:rsidRPr="007463A3">
        <w:rPr>
          <w:rFonts w:asciiTheme="minorHAnsi" w:hAnsiTheme="minorHAnsi" w:cstheme="minorHAnsi"/>
          <w:color w:val="auto"/>
          <w:lang w:bidi="he-IL"/>
        </w:rPr>
        <w:t>.</w:t>
      </w:r>
    </w:p>
    <w:p w14:paraId="5DE4B84B" w14:textId="77777777" w:rsidR="007463A3" w:rsidRDefault="007463A3" w:rsidP="00F074A6">
      <w:pPr>
        <w:pStyle w:val="ListParagraph"/>
        <w:ind w:left="0"/>
        <w:rPr>
          <w:rFonts w:asciiTheme="minorHAnsi" w:hAnsiTheme="minorHAnsi" w:cstheme="minorHAnsi"/>
          <w:color w:val="auto"/>
          <w:lang w:bidi="he-IL"/>
        </w:rPr>
      </w:pPr>
    </w:p>
    <w:p w14:paraId="3DB90D31" w14:textId="40477152" w:rsidR="002423F7" w:rsidRPr="007463A3" w:rsidRDefault="00C420E4" w:rsidP="00F074A6">
      <w:pPr>
        <w:pStyle w:val="ListParagraph"/>
        <w:numPr>
          <w:ilvl w:val="3"/>
          <w:numId w:val="28"/>
        </w:numPr>
        <w:ind w:left="0" w:firstLine="0"/>
        <w:rPr>
          <w:rFonts w:asciiTheme="minorHAnsi" w:hAnsiTheme="minorHAnsi" w:cstheme="minorHAnsi"/>
          <w:color w:val="auto"/>
          <w:lang w:bidi="he-IL"/>
        </w:rPr>
      </w:pPr>
      <w:r>
        <w:rPr>
          <w:rFonts w:asciiTheme="minorHAnsi" w:hAnsiTheme="minorHAnsi" w:cstheme="minorHAnsi" w:hint="cs"/>
          <w:color w:val="auto"/>
          <w:lang w:bidi="he-IL"/>
        </w:rPr>
        <w:t>M</w:t>
      </w:r>
      <w:r w:rsidRPr="00E55EA4">
        <w:rPr>
          <w:rFonts w:cs="Times New Roman"/>
        </w:rPr>
        <w:t>onitor</w:t>
      </w:r>
      <w:r>
        <w:rPr>
          <w:rFonts w:cs="Times New Roman" w:hint="cs"/>
          <w:rtl/>
          <w:lang w:bidi="he-IL"/>
        </w:rPr>
        <w:t xml:space="preserve"> </w:t>
      </w:r>
      <w:r>
        <w:rPr>
          <w:rFonts w:cs="Times New Roman"/>
          <w:lang w:bidi="he-IL"/>
        </w:rPr>
        <w:t>the rat</w:t>
      </w:r>
      <w:r>
        <w:rPr>
          <w:rFonts w:cs="Times New Roman"/>
        </w:rPr>
        <w:t xml:space="preserve"> until it</w:t>
      </w:r>
      <w:r w:rsidRPr="00E55EA4">
        <w:rPr>
          <w:rFonts w:cs="Times New Roman"/>
        </w:rPr>
        <w:t xml:space="preserve"> regain</w:t>
      </w:r>
      <w:r>
        <w:rPr>
          <w:rFonts w:cs="Times New Roman"/>
        </w:rPr>
        <w:t>s</w:t>
      </w:r>
      <w:r w:rsidRPr="00E55EA4">
        <w:rPr>
          <w:rFonts w:cs="Times New Roman"/>
        </w:rPr>
        <w:t xml:space="preserve"> consciousness (animal is upright, has control of its airway and is not in danger of aspiration).</w:t>
      </w:r>
      <w:r w:rsidR="003D43D2">
        <w:rPr>
          <w:rFonts w:cs="Times New Roman"/>
        </w:rPr>
        <w:t xml:space="preserve"> </w:t>
      </w:r>
      <w:r w:rsidR="003D43D2" w:rsidRPr="007463A3">
        <w:rPr>
          <w:rFonts w:asciiTheme="minorHAnsi" w:hAnsiTheme="minorHAnsi" w:cstheme="minorHAnsi"/>
          <w:color w:val="auto"/>
          <w:lang w:bidi="he-IL"/>
        </w:rPr>
        <w:t>Return the rat to its home cage for full recovery.</w:t>
      </w:r>
    </w:p>
    <w:p w14:paraId="540E60CB" w14:textId="77777777" w:rsidR="00C75884" w:rsidRDefault="00C75884" w:rsidP="00F074A6">
      <w:pPr>
        <w:pStyle w:val="ListParagraph"/>
        <w:ind w:left="0"/>
        <w:rPr>
          <w:rFonts w:asciiTheme="minorHAnsi" w:hAnsiTheme="minorHAnsi" w:cstheme="minorHAnsi"/>
          <w:color w:val="auto"/>
          <w:lang w:bidi="he-IL"/>
        </w:rPr>
      </w:pPr>
    </w:p>
    <w:p w14:paraId="04E4BC76" w14:textId="1240B451" w:rsidR="00106D97" w:rsidRPr="007463A3" w:rsidRDefault="00EE417C" w:rsidP="00F074A6">
      <w:pPr>
        <w:pStyle w:val="ListParagraph"/>
        <w:numPr>
          <w:ilvl w:val="1"/>
          <w:numId w:val="28"/>
        </w:numPr>
        <w:ind w:left="0" w:firstLine="0"/>
        <w:rPr>
          <w:rFonts w:asciiTheme="minorHAnsi" w:hAnsiTheme="minorHAnsi" w:cstheme="minorHAnsi"/>
          <w:b/>
          <w:bCs/>
          <w:color w:val="auto"/>
          <w:lang w:bidi="he-IL"/>
        </w:rPr>
      </w:pPr>
      <w:r w:rsidRPr="007463A3">
        <w:rPr>
          <w:rFonts w:asciiTheme="minorHAnsi" w:hAnsiTheme="minorHAnsi" w:cstheme="minorHAnsi"/>
          <w:b/>
          <w:bCs/>
          <w:color w:val="auto"/>
          <w:lang w:bidi="he-IL"/>
        </w:rPr>
        <w:t>Microinjections</w:t>
      </w:r>
    </w:p>
    <w:p w14:paraId="6D268F23" w14:textId="77777777" w:rsidR="00C75884" w:rsidRDefault="00C75884" w:rsidP="00F074A6">
      <w:pPr>
        <w:pStyle w:val="ListParagraph"/>
        <w:ind w:left="0"/>
        <w:rPr>
          <w:rFonts w:asciiTheme="minorHAnsi" w:hAnsiTheme="minorHAnsi" w:cstheme="minorHAnsi"/>
          <w:color w:val="auto"/>
          <w:lang w:bidi="he-IL"/>
        </w:rPr>
      </w:pPr>
    </w:p>
    <w:p w14:paraId="42095EF2" w14:textId="4B5E73C3" w:rsidR="00432CCE" w:rsidRPr="00765FDB" w:rsidRDefault="00F074A6" w:rsidP="00F074A6">
      <w:pPr>
        <w:rPr>
          <w:rFonts w:asciiTheme="minorHAnsi" w:hAnsiTheme="minorHAnsi" w:cstheme="minorHAnsi"/>
          <w:color w:val="auto"/>
          <w:lang w:bidi="he-IL"/>
        </w:rPr>
      </w:pPr>
      <w:r>
        <w:rPr>
          <w:rFonts w:asciiTheme="minorHAnsi" w:hAnsiTheme="minorHAnsi" w:cstheme="minorHAnsi"/>
          <w:color w:val="auto"/>
          <w:lang w:bidi="he-IL"/>
        </w:rPr>
        <w:t xml:space="preserve">NOTE: </w:t>
      </w:r>
      <w:r w:rsidR="00432CCE" w:rsidRPr="007463A3">
        <w:rPr>
          <w:rFonts w:asciiTheme="minorHAnsi" w:hAnsiTheme="minorHAnsi" w:cstheme="minorHAnsi"/>
          <w:color w:val="auto"/>
          <w:lang w:bidi="he-IL"/>
        </w:rPr>
        <w:t xml:space="preserve">During the injection, it is </w:t>
      </w:r>
      <w:r w:rsidR="00EA4374" w:rsidRPr="007463A3">
        <w:rPr>
          <w:rFonts w:asciiTheme="minorHAnsi" w:hAnsiTheme="minorHAnsi" w:cstheme="minorHAnsi"/>
          <w:color w:val="auto"/>
          <w:lang w:bidi="he-IL"/>
        </w:rPr>
        <w:t xml:space="preserve">crucial </w:t>
      </w:r>
      <w:r w:rsidR="00432CCE" w:rsidRPr="007463A3">
        <w:rPr>
          <w:rFonts w:asciiTheme="minorHAnsi" w:hAnsiTheme="minorHAnsi" w:cstheme="minorHAnsi"/>
          <w:color w:val="auto"/>
          <w:lang w:bidi="he-IL"/>
        </w:rPr>
        <w:t xml:space="preserve">to verify </w:t>
      </w:r>
      <w:r w:rsidR="00EA4374" w:rsidRPr="007463A3">
        <w:rPr>
          <w:rFonts w:asciiTheme="minorHAnsi" w:hAnsiTheme="minorHAnsi" w:cstheme="minorHAnsi"/>
          <w:color w:val="auto"/>
          <w:lang w:bidi="he-IL"/>
        </w:rPr>
        <w:t xml:space="preserve">that the </w:t>
      </w:r>
      <w:r w:rsidR="00432CCE" w:rsidRPr="007463A3">
        <w:rPr>
          <w:rFonts w:asciiTheme="minorHAnsi" w:hAnsiTheme="minorHAnsi" w:cstheme="minorHAnsi"/>
          <w:color w:val="auto"/>
          <w:lang w:bidi="he-IL"/>
        </w:rPr>
        <w:t>flow of the bicuculline</w:t>
      </w:r>
      <w:r w:rsidR="00EA4374" w:rsidRPr="007463A3">
        <w:rPr>
          <w:rFonts w:asciiTheme="minorHAnsi" w:hAnsiTheme="minorHAnsi" w:cstheme="minorHAnsi"/>
          <w:color w:val="auto"/>
          <w:lang w:bidi="he-IL"/>
        </w:rPr>
        <w:t xml:space="preserve"> is intact</w:t>
      </w:r>
      <w:r w:rsidR="00432CCE" w:rsidRPr="007463A3">
        <w:rPr>
          <w:rFonts w:asciiTheme="minorHAnsi" w:hAnsiTheme="minorHAnsi" w:cstheme="minorHAnsi"/>
          <w:color w:val="auto"/>
          <w:lang w:bidi="he-IL"/>
        </w:rPr>
        <w:t xml:space="preserve">. This can be </w:t>
      </w:r>
      <w:r w:rsidR="00EA4374" w:rsidRPr="007463A3">
        <w:rPr>
          <w:rFonts w:asciiTheme="minorHAnsi" w:hAnsiTheme="minorHAnsi" w:cstheme="minorHAnsi"/>
          <w:color w:val="auto"/>
          <w:lang w:bidi="he-IL"/>
        </w:rPr>
        <w:t>done by letting</w:t>
      </w:r>
      <w:r w:rsidR="00432CCE" w:rsidRPr="007463A3">
        <w:rPr>
          <w:rFonts w:asciiTheme="minorHAnsi" w:hAnsiTheme="minorHAnsi" w:cstheme="minorHAnsi"/>
          <w:color w:val="auto"/>
          <w:lang w:bidi="he-IL"/>
        </w:rPr>
        <w:t xml:space="preserve"> a small </w:t>
      </w:r>
      <w:r w:rsidR="00EA4374" w:rsidRPr="007463A3">
        <w:rPr>
          <w:rFonts w:asciiTheme="minorHAnsi" w:hAnsiTheme="minorHAnsi" w:cstheme="minorHAnsi"/>
          <w:color w:val="auto"/>
          <w:lang w:bidi="he-IL"/>
        </w:rPr>
        <w:t xml:space="preserve">air </w:t>
      </w:r>
      <w:r w:rsidR="00432CCE" w:rsidRPr="007463A3">
        <w:rPr>
          <w:rFonts w:asciiTheme="minorHAnsi" w:hAnsiTheme="minorHAnsi" w:cstheme="minorHAnsi"/>
          <w:color w:val="auto"/>
          <w:lang w:bidi="he-IL"/>
        </w:rPr>
        <w:t xml:space="preserve">bubble </w:t>
      </w:r>
      <w:r w:rsidR="00EA4374" w:rsidRPr="007463A3">
        <w:rPr>
          <w:rFonts w:asciiTheme="minorHAnsi" w:hAnsiTheme="minorHAnsi" w:cstheme="minorHAnsi"/>
          <w:color w:val="auto"/>
          <w:lang w:bidi="he-IL"/>
        </w:rPr>
        <w:t xml:space="preserve">form in </w:t>
      </w:r>
      <w:r w:rsidR="00432CCE" w:rsidRPr="007463A3">
        <w:rPr>
          <w:rFonts w:asciiTheme="minorHAnsi" w:hAnsiTheme="minorHAnsi" w:cstheme="minorHAnsi"/>
          <w:color w:val="auto"/>
          <w:lang w:bidi="he-IL"/>
        </w:rPr>
        <w:t xml:space="preserve">the injector and </w:t>
      </w:r>
      <w:r w:rsidR="00C215E0" w:rsidRPr="007463A3">
        <w:rPr>
          <w:rFonts w:asciiTheme="minorHAnsi" w:hAnsiTheme="minorHAnsi" w:cstheme="minorHAnsi"/>
          <w:color w:val="auto"/>
          <w:lang w:bidi="he-IL"/>
        </w:rPr>
        <w:t>monitoring its movement</w:t>
      </w:r>
      <w:r w:rsidR="00432CCE" w:rsidRPr="007463A3">
        <w:rPr>
          <w:rFonts w:asciiTheme="minorHAnsi" w:hAnsiTheme="minorHAnsi" w:cstheme="minorHAnsi"/>
          <w:color w:val="auto"/>
          <w:lang w:bidi="he-IL"/>
        </w:rPr>
        <w:t xml:space="preserve">. </w:t>
      </w:r>
      <w:r w:rsidR="00C215E0" w:rsidRPr="007463A3">
        <w:rPr>
          <w:rFonts w:asciiTheme="minorHAnsi" w:hAnsiTheme="minorHAnsi" w:cstheme="minorHAnsi"/>
          <w:color w:val="auto"/>
          <w:lang w:bidi="he-IL"/>
        </w:rPr>
        <w:t xml:space="preserve">The </w:t>
      </w:r>
      <w:r w:rsidR="00C215E0" w:rsidRPr="00765FDB">
        <w:rPr>
          <w:rFonts w:asciiTheme="minorHAnsi" w:hAnsiTheme="minorHAnsi" w:cstheme="minorHAnsi"/>
          <w:color w:val="auto"/>
          <w:lang w:bidi="he-IL"/>
        </w:rPr>
        <w:t>remain</w:t>
      </w:r>
      <w:r w:rsidR="005F65EB" w:rsidRPr="00765FDB">
        <w:rPr>
          <w:rFonts w:asciiTheme="minorHAnsi" w:hAnsiTheme="minorHAnsi" w:cstheme="minorHAnsi"/>
          <w:color w:val="auto"/>
          <w:lang w:bidi="he-IL"/>
        </w:rPr>
        <w:t>ing</w:t>
      </w:r>
      <w:r w:rsidR="00C215E0" w:rsidRPr="00765FDB">
        <w:rPr>
          <w:rFonts w:asciiTheme="minorHAnsi" w:hAnsiTheme="minorHAnsi" w:cstheme="minorHAnsi"/>
          <w:color w:val="auto"/>
          <w:lang w:bidi="he-IL"/>
        </w:rPr>
        <w:t xml:space="preserve"> volume of the injector may be filled with saline, </w:t>
      </w:r>
      <w:r w:rsidR="00EA4374" w:rsidRPr="00765FDB">
        <w:rPr>
          <w:rFonts w:asciiTheme="minorHAnsi" w:hAnsiTheme="minorHAnsi" w:cstheme="minorHAnsi"/>
          <w:color w:val="auto"/>
          <w:lang w:bidi="he-IL"/>
        </w:rPr>
        <w:t xml:space="preserve">so that no </w:t>
      </w:r>
      <w:r w:rsidR="00C215E0" w:rsidRPr="00765FDB">
        <w:rPr>
          <w:rFonts w:asciiTheme="minorHAnsi" w:hAnsiTheme="minorHAnsi" w:cstheme="minorHAnsi"/>
          <w:color w:val="auto"/>
          <w:lang w:bidi="he-IL"/>
        </w:rPr>
        <w:t xml:space="preserve">bicuculline </w:t>
      </w:r>
      <w:r w:rsidR="00EA4374" w:rsidRPr="00765FDB">
        <w:rPr>
          <w:rFonts w:asciiTheme="minorHAnsi" w:hAnsiTheme="minorHAnsi" w:cstheme="minorHAnsi"/>
          <w:color w:val="auto"/>
          <w:lang w:bidi="he-IL"/>
        </w:rPr>
        <w:t xml:space="preserve">is </w:t>
      </w:r>
      <w:r w:rsidR="00C215E0" w:rsidRPr="00765FDB">
        <w:rPr>
          <w:rFonts w:asciiTheme="minorHAnsi" w:hAnsiTheme="minorHAnsi" w:cstheme="minorHAnsi"/>
          <w:color w:val="auto"/>
          <w:lang w:bidi="he-IL"/>
        </w:rPr>
        <w:t>waste</w:t>
      </w:r>
      <w:r w:rsidR="00EA4374" w:rsidRPr="00765FDB">
        <w:rPr>
          <w:rFonts w:asciiTheme="minorHAnsi" w:hAnsiTheme="minorHAnsi" w:cstheme="minorHAnsi"/>
          <w:color w:val="auto"/>
          <w:lang w:bidi="he-IL"/>
        </w:rPr>
        <w:t>d</w:t>
      </w:r>
      <w:r w:rsidR="00C215E0" w:rsidRPr="00765FDB">
        <w:rPr>
          <w:rFonts w:asciiTheme="minorHAnsi" w:hAnsiTheme="minorHAnsi" w:cstheme="minorHAnsi"/>
          <w:color w:val="auto"/>
          <w:lang w:bidi="he-IL"/>
        </w:rPr>
        <w:t>.</w:t>
      </w:r>
      <w:r w:rsidR="00D11A15">
        <w:rPr>
          <w:rFonts w:asciiTheme="minorHAnsi" w:hAnsiTheme="minorHAnsi" w:cstheme="minorHAnsi"/>
          <w:color w:val="auto"/>
          <w:lang w:bidi="he-IL"/>
        </w:rPr>
        <w:t xml:space="preserve"> </w:t>
      </w:r>
    </w:p>
    <w:p w14:paraId="44B453F8" w14:textId="77777777" w:rsidR="00C75884" w:rsidRPr="00765FDB" w:rsidRDefault="00C75884" w:rsidP="00F074A6">
      <w:pPr>
        <w:pStyle w:val="ListParagraph"/>
        <w:ind w:left="0"/>
        <w:rPr>
          <w:rFonts w:asciiTheme="minorHAnsi" w:hAnsiTheme="minorHAnsi" w:cstheme="minorHAnsi"/>
          <w:color w:val="auto"/>
          <w:lang w:bidi="he-IL"/>
        </w:rPr>
      </w:pPr>
    </w:p>
    <w:p w14:paraId="20BAB274" w14:textId="59A82C97" w:rsidR="00106D97" w:rsidRPr="00765FDB" w:rsidRDefault="002C0133" w:rsidP="00F074A6">
      <w:pPr>
        <w:pStyle w:val="ListParagraph"/>
        <w:numPr>
          <w:ilvl w:val="2"/>
          <w:numId w:val="31"/>
        </w:numPr>
        <w:ind w:left="0" w:firstLine="0"/>
        <w:rPr>
          <w:rFonts w:asciiTheme="minorHAnsi" w:hAnsiTheme="minorHAnsi" w:cstheme="minorHAnsi"/>
          <w:color w:val="auto"/>
          <w:lang w:bidi="he-IL"/>
        </w:rPr>
      </w:pPr>
      <w:r w:rsidRPr="00765FDB">
        <w:rPr>
          <w:rFonts w:asciiTheme="minorHAnsi" w:hAnsiTheme="minorHAnsi" w:cstheme="minorHAnsi"/>
          <w:color w:val="auto"/>
          <w:lang w:bidi="he-IL"/>
        </w:rPr>
        <w:t>Attach</w:t>
      </w:r>
      <w:r w:rsidR="002423F7" w:rsidRPr="00765FDB">
        <w:rPr>
          <w:rFonts w:asciiTheme="minorHAnsi" w:hAnsiTheme="minorHAnsi" w:cstheme="minorHAnsi"/>
          <w:color w:val="auto"/>
          <w:lang w:bidi="he-IL"/>
        </w:rPr>
        <w:t xml:space="preserve"> the </w:t>
      </w:r>
      <w:r w:rsidR="00BB01D9" w:rsidRPr="00765FDB">
        <w:rPr>
          <w:rFonts w:asciiTheme="minorHAnsi" w:hAnsiTheme="minorHAnsi" w:cstheme="minorHAnsi"/>
          <w:color w:val="auto"/>
          <w:lang w:bidi="he-IL"/>
        </w:rPr>
        <w:t xml:space="preserve">injector </w:t>
      </w:r>
      <w:r w:rsidR="002423F7" w:rsidRPr="00765FDB">
        <w:rPr>
          <w:rFonts w:asciiTheme="minorHAnsi" w:hAnsiTheme="minorHAnsi" w:cstheme="minorHAnsi"/>
          <w:color w:val="auto"/>
          <w:lang w:bidi="he-IL"/>
        </w:rPr>
        <w:t xml:space="preserve">to a </w:t>
      </w:r>
      <w:r w:rsidR="00711CF4" w:rsidRPr="00765FDB">
        <w:rPr>
          <w:rFonts w:asciiTheme="minorHAnsi" w:hAnsiTheme="minorHAnsi" w:cstheme="minorHAnsi"/>
          <w:color w:val="auto"/>
          <w:lang w:bidi="he-IL"/>
        </w:rPr>
        <w:t>bicuculline</w:t>
      </w:r>
      <w:r w:rsidR="0012109F" w:rsidRPr="00765FDB">
        <w:rPr>
          <w:rFonts w:asciiTheme="minorHAnsi" w:hAnsiTheme="minorHAnsi" w:cstheme="minorHAnsi"/>
          <w:color w:val="auto"/>
          <w:lang w:bidi="he-IL"/>
        </w:rPr>
        <w:t xml:space="preserve"> </w:t>
      </w:r>
      <w:r w:rsidR="002423F7" w:rsidRPr="00765FDB">
        <w:rPr>
          <w:rFonts w:asciiTheme="minorHAnsi" w:hAnsiTheme="minorHAnsi" w:cstheme="minorHAnsi"/>
          <w:color w:val="auto"/>
          <w:lang w:bidi="he-IL"/>
        </w:rPr>
        <w:t xml:space="preserve">syringe with </w:t>
      </w:r>
      <w:r w:rsidR="00EA4374" w:rsidRPr="00765FDB">
        <w:rPr>
          <w:rFonts w:asciiTheme="minorHAnsi" w:hAnsiTheme="minorHAnsi" w:cstheme="minorHAnsi"/>
          <w:color w:val="auto"/>
          <w:lang w:bidi="he-IL"/>
        </w:rPr>
        <w:t xml:space="preserve">a </w:t>
      </w:r>
      <w:r w:rsidR="002423F7" w:rsidRPr="00765FDB">
        <w:rPr>
          <w:rFonts w:asciiTheme="minorHAnsi" w:hAnsiTheme="minorHAnsi" w:cstheme="minorHAnsi"/>
          <w:color w:val="auto"/>
          <w:lang w:bidi="he-IL"/>
        </w:rPr>
        <w:t>25</w:t>
      </w:r>
      <w:r w:rsidR="005179A4" w:rsidRPr="00765FDB">
        <w:rPr>
          <w:rFonts w:asciiTheme="minorHAnsi" w:hAnsiTheme="minorHAnsi" w:cstheme="minorHAnsi"/>
          <w:color w:val="auto"/>
          <w:lang w:bidi="he-IL"/>
        </w:rPr>
        <w:t xml:space="preserve"> </w:t>
      </w:r>
      <w:r w:rsidR="002423F7" w:rsidRPr="00765FDB">
        <w:rPr>
          <w:rFonts w:asciiTheme="minorHAnsi" w:hAnsiTheme="minorHAnsi" w:cstheme="minorHAnsi"/>
          <w:color w:val="auto"/>
          <w:lang w:bidi="he-IL"/>
        </w:rPr>
        <w:t>G needle</w:t>
      </w:r>
      <w:r w:rsidR="00B222C4">
        <w:rPr>
          <w:rFonts w:asciiTheme="minorHAnsi" w:hAnsiTheme="minorHAnsi" w:cstheme="minorHAnsi"/>
          <w:color w:val="auto"/>
          <w:lang w:bidi="he-IL"/>
        </w:rPr>
        <w:t xml:space="preserve"> (</w:t>
      </w:r>
      <w:r w:rsidR="00B222C4">
        <w:rPr>
          <w:rFonts w:asciiTheme="minorHAnsi" w:hAnsiTheme="minorHAnsi" w:cstheme="minorHAnsi"/>
          <w:color w:val="auto"/>
        </w:rPr>
        <w:t xml:space="preserve">OD </w:t>
      </w:r>
      <w:r w:rsidR="00B222C4" w:rsidRPr="00B222C4">
        <w:rPr>
          <w:rFonts w:asciiTheme="minorHAnsi" w:hAnsiTheme="minorHAnsi" w:cstheme="minorHAnsi"/>
          <w:color w:val="auto"/>
        </w:rPr>
        <w:t>0.01</w:t>
      </w:r>
      <w:r w:rsidR="00504CB4">
        <w:rPr>
          <w:rFonts w:asciiTheme="minorHAnsi" w:hAnsiTheme="minorHAnsi" w:cstheme="minorHAnsi"/>
          <w:color w:val="auto"/>
        </w:rPr>
        <w:t>8</w:t>
      </w:r>
      <w:r w:rsidR="00B222C4">
        <w:rPr>
          <w:rFonts w:asciiTheme="minorHAnsi" w:hAnsiTheme="minorHAnsi" w:cstheme="minorHAnsi"/>
          <w:color w:val="auto"/>
        </w:rPr>
        <w:t>'')</w:t>
      </w:r>
      <w:r w:rsidR="0012109F" w:rsidRPr="00765FDB">
        <w:rPr>
          <w:rFonts w:asciiTheme="minorHAnsi" w:hAnsiTheme="minorHAnsi" w:cstheme="minorHAnsi"/>
          <w:color w:val="auto"/>
          <w:lang w:bidi="he-IL"/>
        </w:rPr>
        <w:t xml:space="preserve">. </w:t>
      </w:r>
      <w:r w:rsidR="002423F7" w:rsidRPr="00765FDB">
        <w:rPr>
          <w:rFonts w:asciiTheme="minorHAnsi" w:hAnsiTheme="minorHAnsi" w:cstheme="minorHAnsi"/>
          <w:color w:val="auto"/>
          <w:lang w:bidi="he-IL"/>
        </w:rPr>
        <w:t xml:space="preserve">Fill </w:t>
      </w:r>
      <w:r w:rsidRPr="00765FDB">
        <w:rPr>
          <w:rFonts w:asciiTheme="minorHAnsi" w:hAnsiTheme="minorHAnsi" w:cstheme="minorHAnsi"/>
          <w:color w:val="auto"/>
          <w:lang w:bidi="he-IL"/>
        </w:rPr>
        <w:t>~1/3-1/2</w:t>
      </w:r>
      <w:r w:rsidR="002423F7" w:rsidRPr="00765FDB">
        <w:rPr>
          <w:rFonts w:asciiTheme="minorHAnsi" w:hAnsiTheme="minorHAnsi" w:cstheme="minorHAnsi"/>
          <w:color w:val="auto"/>
          <w:lang w:bidi="he-IL"/>
        </w:rPr>
        <w:t xml:space="preserve"> of the </w:t>
      </w:r>
      <w:r w:rsidR="00C16606" w:rsidRPr="00765FDB">
        <w:rPr>
          <w:rFonts w:asciiTheme="minorHAnsi" w:hAnsiTheme="minorHAnsi" w:cstheme="minorHAnsi"/>
          <w:color w:val="auto"/>
          <w:lang w:bidi="he-IL"/>
        </w:rPr>
        <w:t>injector</w:t>
      </w:r>
      <w:r w:rsidR="000E2F47" w:rsidRPr="00765FDB">
        <w:rPr>
          <w:rFonts w:asciiTheme="minorHAnsi" w:hAnsiTheme="minorHAnsi" w:cstheme="minorHAnsi"/>
          <w:color w:val="auto"/>
          <w:lang w:bidi="he-IL"/>
        </w:rPr>
        <w:t xml:space="preserve"> </w:t>
      </w:r>
      <w:r w:rsidRPr="00765FDB">
        <w:rPr>
          <w:rFonts w:asciiTheme="minorHAnsi" w:hAnsiTheme="minorHAnsi" w:cstheme="minorHAnsi"/>
          <w:color w:val="auto"/>
          <w:lang w:bidi="he-IL"/>
        </w:rPr>
        <w:t>and remove the</w:t>
      </w:r>
      <w:r w:rsidR="002423F7" w:rsidRPr="00765FDB">
        <w:rPr>
          <w:rFonts w:asciiTheme="minorHAnsi" w:hAnsiTheme="minorHAnsi" w:cstheme="minorHAnsi"/>
          <w:color w:val="auto"/>
          <w:lang w:bidi="he-IL"/>
        </w:rPr>
        <w:t xml:space="preserve"> syringe, allowing </w:t>
      </w:r>
      <w:r w:rsidR="00EA4374" w:rsidRPr="00765FDB">
        <w:rPr>
          <w:rFonts w:asciiTheme="minorHAnsi" w:hAnsiTheme="minorHAnsi" w:cstheme="minorHAnsi"/>
          <w:color w:val="auto"/>
          <w:lang w:bidi="he-IL"/>
        </w:rPr>
        <w:t xml:space="preserve">for </w:t>
      </w:r>
      <w:r w:rsidR="002423F7" w:rsidRPr="00765FDB">
        <w:rPr>
          <w:rFonts w:asciiTheme="minorHAnsi" w:hAnsiTheme="minorHAnsi" w:cstheme="minorHAnsi"/>
          <w:color w:val="auto"/>
          <w:lang w:bidi="he-IL"/>
        </w:rPr>
        <w:t>the formation of a small air bubble.</w:t>
      </w:r>
    </w:p>
    <w:p w14:paraId="6C67ADA0" w14:textId="77777777" w:rsidR="00C75884" w:rsidRPr="00765FDB" w:rsidRDefault="00C75884" w:rsidP="00F074A6">
      <w:pPr>
        <w:pStyle w:val="ListParagraph"/>
        <w:ind w:left="0"/>
        <w:rPr>
          <w:rFonts w:asciiTheme="minorHAnsi" w:hAnsiTheme="minorHAnsi" w:cstheme="minorHAnsi"/>
          <w:color w:val="auto"/>
          <w:lang w:bidi="he-IL"/>
        </w:rPr>
      </w:pPr>
    </w:p>
    <w:p w14:paraId="12E5C9B2" w14:textId="2CA10A32" w:rsidR="00432CCE" w:rsidRPr="00765FDB" w:rsidRDefault="002C0133" w:rsidP="00F074A6">
      <w:pPr>
        <w:pStyle w:val="ListParagraph"/>
        <w:numPr>
          <w:ilvl w:val="2"/>
          <w:numId w:val="31"/>
        </w:numPr>
        <w:ind w:left="0" w:firstLine="0"/>
        <w:rPr>
          <w:rFonts w:asciiTheme="minorHAnsi" w:hAnsiTheme="minorHAnsi" w:cstheme="minorHAnsi"/>
          <w:color w:val="auto"/>
          <w:lang w:bidi="he-IL"/>
        </w:rPr>
      </w:pPr>
      <w:r w:rsidRPr="00765FDB">
        <w:rPr>
          <w:rFonts w:asciiTheme="minorHAnsi" w:hAnsiTheme="minorHAnsi" w:cstheme="minorHAnsi"/>
          <w:color w:val="auto"/>
          <w:lang w:bidi="he-IL"/>
        </w:rPr>
        <w:t>Attach</w:t>
      </w:r>
      <w:r w:rsidR="002423F7" w:rsidRPr="00765FDB">
        <w:rPr>
          <w:rFonts w:asciiTheme="minorHAnsi" w:hAnsiTheme="minorHAnsi" w:cstheme="minorHAnsi"/>
          <w:color w:val="auto"/>
          <w:lang w:bidi="he-IL"/>
        </w:rPr>
        <w:t xml:space="preserve"> the </w:t>
      </w:r>
      <w:r w:rsidR="00BB01D9" w:rsidRPr="00765FDB">
        <w:rPr>
          <w:rFonts w:asciiTheme="minorHAnsi" w:hAnsiTheme="minorHAnsi" w:cstheme="minorHAnsi"/>
          <w:color w:val="auto"/>
          <w:lang w:bidi="he-IL"/>
        </w:rPr>
        <w:t xml:space="preserve">injector </w:t>
      </w:r>
      <w:r w:rsidR="002423F7" w:rsidRPr="00765FDB">
        <w:rPr>
          <w:rFonts w:asciiTheme="minorHAnsi" w:hAnsiTheme="minorHAnsi" w:cstheme="minorHAnsi"/>
          <w:color w:val="auto"/>
          <w:lang w:bidi="he-IL"/>
        </w:rPr>
        <w:t xml:space="preserve">to </w:t>
      </w:r>
      <w:r w:rsidRPr="00765FDB">
        <w:rPr>
          <w:rFonts w:asciiTheme="minorHAnsi" w:hAnsiTheme="minorHAnsi" w:cstheme="minorHAnsi"/>
          <w:color w:val="auto"/>
          <w:lang w:bidi="he-IL"/>
        </w:rPr>
        <w:t>a sterile saline</w:t>
      </w:r>
      <w:r w:rsidR="00106D97" w:rsidRPr="00765FDB">
        <w:rPr>
          <w:rFonts w:asciiTheme="minorHAnsi" w:hAnsiTheme="minorHAnsi" w:cstheme="minorHAnsi"/>
          <w:color w:val="auto"/>
          <w:lang w:bidi="he-IL"/>
        </w:rPr>
        <w:t>-</w:t>
      </w:r>
      <w:r w:rsidRPr="00765FDB">
        <w:rPr>
          <w:rFonts w:asciiTheme="minorHAnsi" w:hAnsiTheme="minorHAnsi" w:cstheme="minorHAnsi"/>
          <w:color w:val="auto"/>
          <w:lang w:bidi="he-IL"/>
        </w:rPr>
        <w:t>filled</w:t>
      </w:r>
      <w:r w:rsidR="00106D97" w:rsidRPr="00765FDB">
        <w:rPr>
          <w:rFonts w:asciiTheme="minorHAnsi" w:hAnsiTheme="minorHAnsi" w:cstheme="minorHAnsi"/>
          <w:color w:val="auto"/>
          <w:lang w:bidi="he-IL"/>
        </w:rPr>
        <w:t xml:space="preserve"> </w:t>
      </w:r>
      <w:r w:rsidR="002423F7" w:rsidRPr="00765FDB">
        <w:rPr>
          <w:rFonts w:asciiTheme="minorHAnsi" w:hAnsiTheme="minorHAnsi" w:cstheme="minorHAnsi"/>
          <w:color w:val="auto"/>
          <w:lang w:bidi="he-IL"/>
        </w:rPr>
        <w:t xml:space="preserve">syringe with </w:t>
      </w:r>
      <w:r w:rsidR="00EA4374" w:rsidRPr="00765FDB">
        <w:rPr>
          <w:rFonts w:asciiTheme="minorHAnsi" w:hAnsiTheme="minorHAnsi" w:cstheme="minorHAnsi"/>
          <w:color w:val="auto"/>
          <w:lang w:bidi="he-IL"/>
        </w:rPr>
        <w:t xml:space="preserve">a </w:t>
      </w:r>
      <w:r w:rsidR="002423F7" w:rsidRPr="00765FDB">
        <w:rPr>
          <w:rFonts w:asciiTheme="minorHAnsi" w:hAnsiTheme="minorHAnsi" w:cstheme="minorHAnsi"/>
          <w:color w:val="auto"/>
          <w:lang w:bidi="he-IL"/>
        </w:rPr>
        <w:t>25</w:t>
      </w:r>
      <w:r w:rsidR="005179A4" w:rsidRPr="00765FDB">
        <w:rPr>
          <w:rFonts w:asciiTheme="minorHAnsi" w:hAnsiTheme="minorHAnsi" w:cstheme="minorHAnsi"/>
          <w:color w:val="auto"/>
          <w:lang w:bidi="he-IL"/>
        </w:rPr>
        <w:t xml:space="preserve"> </w:t>
      </w:r>
      <w:r w:rsidR="002423F7" w:rsidRPr="00765FDB">
        <w:rPr>
          <w:rFonts w:asciiTheme="minorHAnsi" w:hAnsiTheme="minorHAnsi" w:cstheme="minorHAnsi"/>
          <w:color w:val="auto"/>
          <w:lang w:bidi="he-IL"/>
        </w:rPr>
        <w:t>G needle</w:t>
      </w:r>
      <w:r w:rsidR="00B222C4">
        <w:rPr>
          <w:rFonts w:asciiTheme="minorHAnsi" w:hAnsiTheme="minorHAnsi" w:cstheme="minorHAnsi"/>
          <w:color w:val="auto"/>
          <w:lang w:bidi="he-IL"/>
        </w:rPr>
        <w:t xml:space="preserve"> (</w:t>
      </w:r>
      <w:r w:rsidR="00B222C4">
        <w:rPr>
          <w:rFonts w:asciiTheme="minorHAnsi" w:hAnsiTheme="minorHAnsi" w:cstheme="minorHAnsi"/>
          <w:color w:val="auto"/>
        </w:rPr>
        <w:t xml:space="preserve">OD </w:t>
      </w:r>
      <w:r w:rsidR="00B222C4" w:rsidRPr="00B222C4">
        <w:rPr>
          <w:rFonts w:asciiTheme="minorHAnsi" w:hAnsiTheme="minorHAnsi" w:cstheme="minorHAnsi"/>
          <w:color w:val="auto"/>
        </w:rPr>
        <w:t>0.01</w:t>
      </w:r>
      <w:r w:rsidR="00504CB4">
        <w:rPr>
          <w:rFonts w:asciiTheme="minorHAnsi" w:hAnsiTheme="minorHAnsi" w:cstheme="minorHAnsi"/>
          <w:color w:val="auto"/>
        </w:rPr>
        <w:t>8</w:t>
      </w:r>
      <w:r w:rsidR="00B222C4">
        <w:rPr>
          <w:rFonts w:asciiTheme="minorHAnsi" w:hAnsiTheme="minorHAnsi" w:cstheme="minorHAnsi"/>
          <w:color w:val="auto"/>
        </w:rPr>
        <w:t>'')</w:t>
      </w:r>
      <w:r w:rsidR="002423F7" w:rsidRPr="00765FDB">
        <w:rPr>
          <w:rFonts w:asciiTheme="minorHAnsi" w:hAnsiTheme="minorHAnsi" w:cstheme="minorHAnsi"/>
          <w:color w:val="auto"/>
          <w:lang w:bidi="he-IL"/>
        </w:rPr>
        <w:t xml:space="preserve">. Fill the </w:t>
      </w:r>
      <w:r w:rsidR="000F4EB7" w:rsidRPr="00765FDB">
        <w:rPr>
          <w:rFonts w:asciiTheme="minorHAnsi" w:hAnsiTheme="minorHAnsi" w:cstheme="minorHAnsi"/>
          <w:color w:val="auto"/>
          <w:lang w:bidi="he-IL"/>
        </w:rPr>
        <w:t xml:space="preserve">injector </w:t>
      </w:r>
      <w:r w:rsidR="002423F7" w:rsidRPr="00765FDB">
        <w:rPr>
          <w:rFonts w:asciiTheme="minorHAnsi" w:hAnsiTheme="minorHAnsi" w:cstheme="minorHAnsi"/>
          <w:color w:val="auto"/>
          <w:lang w:bidi="he-IL"/>
        </w:rPr>
        <w:t xml:space="preserve">until the bicuculline reaches </w:t>
      </w:r>
      <w:r w:rsidR="00EA4374" w:rsidRPr="00765FDB">
        <w:rPr>
          <w:rFonts w:asciiTheme="minorHAnsi" w:hAnsiTheme="minorHAnsi" w:cstheme="minorHAnsi"/>
          <w:color w:val="auto"/>
          <w:lang w:bidi="he-IL"/>
        </w:rPr>
        <w:t xml:space="preserve">the </w:t>
      </w:r>
      <w:r w:rsidR="002423F7" w:rsidRPr="00765FDB">
        <w:rPr>
          <w:rFonts w:asciiTheme="minorHAnsi" w:hAnsiTheme="minorHAnsi" w:cstheme="minorHAnsi"/>
          <w:color w:val="auto"/>
          <w:lang w:bidi="he-IL"/>
        </w:rPr>
        <w:t>end and a small drop comes out of it.</w:t>
      </w:r>
    </w:p>
    <w:p w14:paraId="1FBEC9F3" w14:textId="77777777" w:rsidR="00C75884" w:rsidRPr="00765FDB" w:rsidRDefault="00C75884" w:rsidP="00F074A6">
      <w:pPr>
        <w:pStyle w:val="ListParagraph"/>
        <w:ind w:left="0"/>
        <w:rPr>
          <w:rFonts w:asciiTheme="minorHAnsi" w:hAnsiTheme="minorHAnsi" w:cstheme="minorHAnsi"/>
          <w:color w:val="auto"/>
          <w:lang w:bidi="he-IL"/>
        </w:rPr>
      </w:pPr>
    </w:p>
    <w:p w14:paraId="2B193898" w14:textId="612E3D35" w:rsidR="00432CCE" w:rsidRPr="00765FDB" w:rsidRDefault="00EA4374" w:rsidP="00F074A6">
      <w:pPr>
        <w:pStyle w:val="ListParagraph"/>
        <w:numPr>
          <w:ilvl w:val="2"/>
          <w:numId w:val="31"/>
        </w:numPr>
        <w:ind w:left="0" w:firstLine="0"/>
        <w:rPr>
          <w:rFonts w:asciiTheme="minorHAnsi" w:hAnsiTheme="minorHAnsi" w:cstheme="minorHAnsi"/>
          <w:color w:val="auto"/>
          <w:lang w:bidi="he-IL"/>
        </w:rPr>
      </w:pPr>
      <w:r w:rsidRPr="00765FDB">
        <w:rPr>
          <w:rFonts w:asciiTheme="minorHAnsi" w:hAnsiTheme="minorHAnsi" w:cstheme="minorHAnsi"/>
          <w:color w:val="auto"/>
          <w:lang w:bidi="he-IL"/>
        </w:rPr>
        <w:t xml:space="preserve">Remove </w:t>
      </w:r>
      <w:r w:rsidR="005B24C0" w:rsidRPr="00765FDB">
        <w:rPr>
          <w:rFonts w:asciiTheme="minorHAnsi" w:hAnsiTheme="minorHAnsi" w:cstheme="minorHAnsi"/>
          <w:color w:val="auto"/>
          <w:lang w:bidi="he-IL"/>
        </w:rPr>
        <w:t>the plunger</w:t>
      </w:r>
      <w:r w:rsidR="005B24C0" w:rsidRPr="00765FDB">
        <w:rPr>
          <w:rFonts w:asciiTheme="minorHAnsi" w:hAnsiTheme="minorHAnsi" w:cstheme="minorHAnsi"/>
          <w:color w:val="auto"/>
          <w:rtl/>
          <w:lang w:bidi="he-IL"/>
        </w:rPr>
        <w:t xml:space="preserve"> </w:t>
      </w:r>
      <w:r w:rsidR="005B24C0" w:rsidRPr="00765FDB">
        <w:rPr>
          <w:rFonts w:asciiTheme="minorHAnsi" w:hAnsiTheme="minorHAnsi" w:cstheme="minorHAnsi"/>
          <w:color w:val="auto"/>
          <w:lang w:bidi="he-IL"/>
        </w:rPr>
        <w:t xml:space="preserve">of a 10 </w:t>
      </w:r>
      <w:r w:rsidR="00F074A6">
        <w:rPr>
          <w:rFonts w:asciiTheme="minorHAnsi" w:hAnsiTheme="minorHAnsi" w:cstheme="minorHAnsi"/>
          <w:color w:val="auto"/>
          <w:lang w:bidi="he-IL"/>
        </w:rPr>
        <w:t>µL</w:t>
      </w:r>
      <w:r w:rsidR="005B24C0" w:rsidRPr="00765FDB">
        <w:rPr>
          <w:rFonts w:asciiTheme="minorHAnsi" w:hAnsiTheme="minorHAnsi" w:cstheme="minorHAnsi"/>
          <w:color w:val="auto"/>
          <w:lang w:bidi="he-IL"/>
        </w:rPr>
        <w:t xml:space="preserve"> </w:t>
      </w:r>
      <w:r w:rsidR="00AE5B90" w:rsidRPr="00765FDB">
        <w:rPr>
          <w:rFonts w:asciiTheme="minorHAnsi" w:hAnsiTheme="minorHAnsi" w:cstheme="minorHAnsi"/>
          <w:color w:val="auto"/>
          <w:lang w:bidi="he-IL"/>
        </w:rPr>
        <w:t>precision glass microsyringe</w:t>
      </w:r>
      <w:r w:rsidR="005B24C0" w:rsidRPr="00765FDB">
        <w:rPr>
          <w:rFonts w:asciiTheme="minorHAnsi" w:hAnsiTheme="minorHAnsi" w:cstheme="minorHAnsi"/>
          <w:color w:val="auto"/>
          <w:lang w:bidi="he-IL"/>
        </w:rPr>
        <w:t xml:space="preserve">. </w:t>
      </w:r>
    </w:p>
    <w:p w14:paraId="11FDAD57" w14:textId="77777777" w:rsidR="00C75884" w:rsidRPr="00765FDB" w:rsidRDefault="00C75884" w:rsidP="00F074A6">
      <w:pPr>
        <w:pStyle w:val="ListParagraph"/>
        <w:ind w:left="0"/>
        <w:rPr>
          <w:rFonts w:asciiTheme="minorHAnsi" w:hAnsiTheme="minorHAnsi" w:cstheme="minorHAnsi"/>
          <w:color w:val="auto"/>
          <w:lang w:bidi="he-IL"/>
        </w:rPr>
      </w:pPr>
    </w:p>
    <w:p w14:paraId="442C0439" w14:textId="3EED7A4A" w:rsidR="00432CCE" w:rsidRPr="00765FDB" w:rsidRDefault="009E60B5" w:rsidP="00F074A6">
      <w:pPr>
        <w:pStyle w:val="ListParagraph"/>
        <w:numPr>
          <w:ilvl w:val="2"/>
          <w:numId w:val="31"/>
        </w:numPr>
        <w:ind w:left="0" w:firstLine="0"/>
        <w:rPr>
          <w:rFonts w:asciiTheme="minorHAnsi" w:hAnsiTheme="minorHAnsi" w:cstheme="minorHAnsi"/>
          <w:color w:val="auto"/>
          <w:lang w:bidi="he-IL"/>
        </w:rPr>
      </w:pPr>
      <w:r w:rsidRPr="00765FDB">
        <w:rPr>
          <w:rFonts w:asciiTheme="minorHAnsi" w:hAnsiTheme="minorHAnsi" w:cstheme="minorHAnsi"/>
          <w:color w:val="auto"/>
          <w:lang w:bidi="he-IL"/>
        </w:rPr>
        <w:t>Cut and attach</w:t>
      </w:r>
      <w:r w:rsidR="002423F7" w:rsidRPr="00765FDB">
        <w:rPr>
          <w:rFonts w:asciiTheme="minorHAnsi" w:hAnsiTheme="minorHAnsi" w:cstheme="minorHAnsi"/>
          <w:color w:val="auto"/>
          <w:lang w:bidi="he-IL"/>
        </w:rPr>
        <w:t xml:space="preserve"> </w:t>
      </w:r>
      <w:r w:rsidR="00EA4374" w:rsidRPr="00765FDB">
        <w:rPr>
          <w:rFonts w:asciiTheme="minorHAnsi" w:hAnsiTheme="minorHAnsi" w:cstheme="minorHAnsi"/>
          <w:color w:val="auto"/>
          <w:lang w:bidi="he-IL"/>
        </w:rPr>
        <w:t xml:space="preserve">a </w:t>
      </w:r>
      <w:r w:rsidR="003D5A0C" w:rsidRPr="00765FDB">
        <w:rPr>
          <w:rFonts w:asciiTheme="minorHAnsi" w:hAnsiTheme="minorHAnsi" w:cstheme="minorHAnsi"/>
          <w:color w:val="auto"/>
          <w:lang w:bidi="he-IL"/>
        </w:rPr>
        <w:t>short-</w:t>
      </w:r>
      <w:r w:rsidR="002423F7" w:rsidRPr="00765FDB">
        <w:rPr>
          <w:rFonts w:asciiTheme="minorHAnsi" w:hAnsiTheme="minorHAnsi" w:cstheme="minorHAnsi"/>
          <w:color w:val="auto"/>
          <w:lang w:bidi="he-IL"/>
        </w:rPr>
        <w:t xml:space="preserve">flexible </w:t>
      </w:r>
      <w:r w:rsidR="00EA1C58" w:rsidRPr="00765FDB">
        <w:rPr>
          <w:rFonts w:asciiTheme="minorHAnsi" w:hAnsiTheme="minorHAnsi" w:cstheme="minorHAnsi"/>
          <w:color w:val="auto"/>
          <w:lang w:bidi="he-IL"/>
        </w:rPr>
        <w:t xml:space="preserve">polymer </w:t>
      </w:r>
      <w:r w:rsidR="002423F7" w:rsidRPr="00765FDB">
        <w:rPr>
          <w:rFonts w:asciiTheme="minorHAnsi" w:hAnsiTheme="minorHAnsi" w:cstheme="minorHAnsi"/>
          <w:color w:val="auto"/>
          <w:lang w:bidi="he-IL"/>
        </w:rPr>
        <w:t>tube</w:t>
      </w:r>
      <w:r w:rsidR="003D5A0C" w:rsidRPr="00765FDB">
        <w:rPr>
          <w:rFonts w:asciiTheme="minorHAnsi" w:hAnsiTheme="minorHAnsi" w:cstheme="minorHAnsi"/>
          <w:color w:val="auto"/>
          <w:lang w:bidi="he-IL"/>
        </w:rPr>
        <w:t xml:space="preserve"> (~3 cm</w:t>
      </w:r>
      <w:r w:rsidR="00AE7A46">
        <w:rPr>
          <w:rFonts w:asciiTheme="minorHAnsi" w:hAnsiTheme="minorHAnsi" w:cstheme="minorHAnsi"/>
          <w:color w:val="auto"/>
          <w:lang w:bidi="he-IL"/>
        </w:rPr>
        <w:t xml:space="preserve">, </w:t>
      </w:r>
      <w:r w:rsidR="00AE7A46" w:rsidRPr="00AE7A46">
        <w:rPr>
          <w:rFonts w:asciiTheme="minorHAnsi" w:hAnsiTheme="minorHAnsi" w:cstheme="minorHAnsi"/>
          <w:color w:val="auto"/>
          <w:lang w:bidi="he-IL"/>
        </w:rPr>
        <w:t>1.</w:t>
      </w:r>
      <w:r w:rsidR="00504CB4">
        <w:rPr>
          <w:rFonts w:asciiTheme="minorHAnsi" w:hAnsiTheme="minorHAnsi" w:cstheme="minorHAnsi"/>
          <w:color w:val="auto"/>
          <w:lang w:bidi="he-IL"/>
        </w:rPr>
        <w:t>1</w:t>
      </w:r>
      <w:r w:rsidR="00AE7A46" w:rsidRPr="00AE7A46">
        <w:rPr>
          <w:rFonts w:asciiTheme="minorHAnsi" w:hAnsiTheme="minorHAnsi" w:cstheme="minorHAnsi"/>
          <w:color w:val="auto"/>
          <w:lang w:bidi="he-IL"/>
        </w:rPr>
        <w:t>81</w:t>
      </w:r>
      <w:r w:rsidR="00AE7A46">
        <w:rPr>
          <w:rFonts w:asciiTheme="minorHAnsi" w:hAnsiTheme="minorHAnsi" w:cstheme="minorHAnsi"/>
          <w:color w:val="auto"/>
          <w:lang w:bidi="he-IL"/>
        </w:rPr>
        <w:t>''</w:t>
      </w:r>
      <w:r w:rsidR="003D5A0C" w:rsidRPr="00765FDB">
        <w:rPr>
          <w:rFonts w:asciiTheme="minorHAnsi" w:hAnsiTheme="minorHAnsi" w:cstheme="minorHAnsi"/>
          <w:color w:val="auto"/>
          <w:lang w:bidi="he-IL"/>
        </w:rPr>
        <w:t>)</w:t>
      </w:r>
      <w:r w:rsidR="002423F7" w:rsidRPr="00765FDB">
        <w:rPr>
          <w:rFonts w:asciiTheme="minorHAnsi" w:hAnsiTheme="minorHAnsi" w:cstheme="minorHAnsi"/>
          <w:color w:val="auto"/>
          <w:lang w:bidi="he-IL"/>
        </w:rPr>
        <w:t xml:space="preserve"> to </w:t>
      </w:r>
      <w:r w:rsidR="005B24C0" w:rsidRPr="00765FDB">
        <w:rPr>
          <w:rFonts w:asciiTheme="minorHAnsi" w:hAnsiTheme="minorHAnsi" w:cstheme="minorHAnsi"/>
          <w:color w:val="auto"/>
          <w:lang w:bidi="he-IL"/>
        </w:rPr>
        <w:t>the</w:t>
      </w:r>
      <w:r w:rsidR="002423F7" w:rsidRPr="00765FDB">
        <w:rPr>
          <w:rFonts w:asciiTheme="minorHAnsi" w:hAnsiTheme="minorHAnsi" w:cstheme="minorHAnsi"/>
          <w:color w:val="auto"/>
          <w:lang w:bidi="he-IL"/>
        </w:rPr>
        <w:t xml:space="preserve"> </w:t>
      </w:r>
      <w:r w:rsidR="00AE5B90" w:rsidRPr="00765FDB">
        <w:rPr>
          <w:rFonts w:asciiTheme="minorHAnsi" w:hAnsiTheme="minorHAnsi" w:cstheme="minorHAnsi"/>
          <w:color w:val="auto"/>
          <w:lang w:bidi="he-IL"/>
        </w:rPr>
        <w:t>precision glass micro</w:t>
      </w:r>
      <w:r w:rsidR="002423F7" w:rsidRPr="00765FDB">
        <w:rPr>
          <w:rFonts w:asciiTheme="minorHAnsi" w:hAnsiTheme="minorHAnsi" w:cstheme="minorHAnsi"/>
          <w:color w:val="auto"/>
          <w:lang w:bidi="he-IL"/>
        </w:rPr>
        <w:t>syringe.</w:t>
      </w:r>
    </w:p>
    <w:p w14:paraId="31DB2D3D" w14:textId="77777777" w:rsidR="00C75884" w:rsidRPr="00765FDB" w:rsidRDefault="00C75884" w:rsidP="00F074A6">
      <w:pPr>
        <w:pStyle w:val="ListParagraph"/>
        <w:ind w:left="0"/>
        <w:rPr>
          <w:rFonts w:asciiTheme="minorHAnsi" w:hAnsiTheme="minorHAnsi" w:cstheme="minorHAnsi"/>
          <w:color w:val="auto"/>
          <w:lang w:bidi="he-IL"/>
        </w:rPr>
      </w:pPr>
    </w:p>
    <w:p w14:paraId="3B2B052F" w14:textId="6C108824" w:rsidR="00432CCE" w:rsidRPr="00765FDB" w:rsidRDefault="002423F7" w:rsidP="00F074A6">
      <w:pPr>
        <w:pStyle w:val="ListParagraph"/>
        <w:numPr>
          <w:ilvl w:val="2"/>
          <w:numId w:val="31"/>
        </w:numPr>
        <w:ind w:left="0" w:firstLine="0"/>
        <w:rPr>
          <w:rFonts w:asciiTheme="minorHAnsi" w:hAnsiTheme="minorHAnsi" w:cstheme="minorHAnsi"/>
          <w:color w:val="auto"/>
          <w:lang w:bidi="he-IL"/>
        </w:rPr>
      </w:pPr>
      <w:r w:rsidRPr="00765FDB">
        <w:rPr>
          <w:rFonts w:asciiTheme="minorHAnsi" w:hAnsiTheme="minorHAnsi" w:cstheme="minorHAnsi"/>
          <w:color w:val="auto"/>
          <w:lang w:bidi="he-IL"/>
        </w:rPr>
        <w:t xml:space="preserve">Connect </w:t>
      </w:r>
      <w:r w:rsidR="00B52881" w:rsidRPr="00765FDB">
        <w:rPr>
          <w:rFonts w:asciiTheme="minorHAnsi" w:hAnsiTheme="minorHAnsi" w:cstheme="minorHAnsi"/>
          <w:color w:val="auto"/>
          <w:lang w:bidi="he-IL"/>
        </w:rPr>
        <w:t xml:space="preserve">the </w:t>
      </w:r>
      <w:r w:rsidRPr="00765FDB">
        <w:rPr>
          <w:rFonts w:asciiTheme="minorHAnsi" w:hAnsiTheme="minorHAnsi" w:cstheme="minorHAnsi"/>
          <w:color w:val="auto"/>
          <w:lang w:bidi="he-IL"/>
        </w:rPr>
        <w:t xml:space="preserve">other </w:t>
      </w:r>
      <w:r w:rsidR="000F4EB7" w:rsidRPr="00765FDB">
        <w:rPr>
          <w:rFonts w:asciiTheme="minorHAnsi" w:hAnsiTheme="minorHAnsi" w:cstheme="minorHAnsi"/>
          <w:color w:val="auto"/>
          <w:lang w:bidi="he-IL"/>
        </w:rPr>
        <w:t>end</w:t>
      </w:r>
      <w:r w:rsidR="00B52881" w:rsidRPr="00765FDB">
        <w:rPr>
          <w:rFonts w:asciiTheme="minorHAnsi" w:hAnsiTheme="minorHAnsi" w:cstheme="minorHAnsi"/>
          <w:color w:val="auto"/>
          <w:lang w:bidi="he-IL"/>
        </w:rPr>
        <w:t xml:space="preserve"> of the short-flexible tube</w:t>
      </w:r>
      <w:r w:rsidR="008A7D8C" w:rsidRPr="00765FDB">
        <w:rPr>
          <w:rFonts w:asciiTheme="minorHAnsi" w:hAnsiTheme="minorHAnsi" w:cstheme="minorHAnsi"/>
          <w:color w:val="auto"/>
          <w:lang w:bidi="he-IL"/>
        </w:rPr>
        <w:t xml:space="preserve"> </w:t>
      </w:r>
      <w:r w:rsidRPr="00765FDB">
        <w:rPr>
          <w:rFonts w:asciiTheme="minorHAnsi" w:hAnsiTheme="minorHAnsi" w:cstheme="minorHAnsi"/>
          <w:color w:val="auto"/>
          <w:lang w:bidi="he-IL"/>
        </w:rPr>
        <w:t>to a 1</w:t>
      </w:r>
      <w:r w:rsidR="00F074A6">
        <w:rPr>
          <w:rFonts w:asciiTheme="minorHAnsi" w:hAnsiTheme="minorHAnsi" w:cstheme="minorHAnsi"/>
          <w:color w:val="auto"/>
          <w:lang w:bidi="he-IL"/>
        </w:rPr>
        <w:t xml:space="preserve"> mL</w:t>
      </w:r>
      <w:r w:rsidRPr="00765FDB">
        <w:rPr>
          <w:rFonts w:asciiTheme="minorHAnsi" w:hAnsiTheme="minorHAnsi" w:cstheme="minorHAnsi"/>
          <w:color w:val="auto"/>
          <w:lang w:bidi="he-IL"/>
        </w:rPr>
        <w:t xml:space="preserve"> syringe, 25</w:t>
      </w:r>
      <w:r w:rsidR="005179A4" w:rsidRPr="00765FDB">
        <w:rPr>
          <w:rFonts w:asciiTheme="minorHAnsi" w:hAnsiTheme="minorHAnsi" w:cstheme="minorHAnsi"/>
          <w:color w:val="auto"/>
          <w:lang w:bidi="he-IL"/>
        </w:rPr>
        <w:t xml:space="preserve"> </w:t>
      </w:r>
      <w:r w:rsidRPr="00765FDB">
        <w:rPr>
          <w:rFonts w:asciiTheme="minorHAnsi" w:hAnsiTheme="minorHAnsi" w:cstheme="minorHAnsi"/>
          <w:color w:val="auto"/>
          <w:lang w:bidi="he-IL"/>
        </w:rPr>
        <w:t>G needle</w:t>
      </w:r>
      <w:r w:rsidR="00B222C4">
        <w:rPr>
          <w:rFonts w:asciiTheme="minorHAnsi" w:hAnsiTheme="minorHAnsi" w:cstheme="minorHAnsi"/>
          <w:color w:val="auto"/>
          <w:lang w:bidi="he-IL"/>
        </w:rPr>
        <w:t xml:space="preserve"> (</w:t>
      </w:r>
      <w:r w:rsidR="00B222C4">
        <w:rPr>
          <w:rFonts w:asciiTheme="minorHAnsi" w:hAnsiTheme="minorHAnsi" w:cstheme="minorHAnsi"/>
          <w:color w:val="auto"/>
        </w:rPr>
        <w:t xml:space="preserve">OD </w:t>
      </w:r>
      <w:r w:rsidR="00B222C4" w:rsidRPr="00B222C4">
        <w:rPr>
          <w:rFonts w:asciiTheme="minorHAnsi" w:hAnsiTheme="minorHAnsi" w:cstheme="minorHAnsi"/>
          <w:color w:val="auto"/>
        </w:rPr>
        <w:t>0.01</w:t>
      </w:r>
      <w:r w:rsidR="00504CB4">
        <w:rPr>
          <w:rFonts w:asciiTheme="minorHAnsi" w:hAnsiTheme="minorHAnsi" w:cstheme="minorHAnsi"/>
          <w:color w:val="auto"/>
        </w:rPr>
        <w:t>8</w:t>
      </w:r>
      <w:r w:rsidR="00B222C4">
        <w:rPr>
          <w:rFonts w:asciiTheme="minorHAnsi" w:hAnsiTheme="minorHAnsi" w:cstheme="minorHAnsi"/>
          <w:color w:val="auto"/>
        </w:rPr>
        <w:t>'')</w:t>
      </w:r>
      <w:r w:rsidR="006B10A7">
        <w:rPr>
          <w:rFonts w:asciiTheme="minorHAnsi" w:hAnsiTheme="minorHAnsi" w:cstheme="minorHAnsi"/>
          <w:color w:val="auto"/>
          <w:lang w:bidi="he-IL"/>
        </w:rPr>
        <w:t xml:space="preserve"> </w:t>
      </w:r>
      <w:r w:rsidRPr="00765FDB">
        <w:rPr>
          <w:rFonts w:asciiTheme="minorHAnsi" w:hAnsiTheme="minorHAnsi" w:cstheme="minorHAnsi"/>
          <w:color w:val="auto"/>
          <w:lang w:bidi="he-IL"/>
        </w:rPr>
        <w:t>filled with sterile water.</w:t>
      </w:r>
    </w:p>
    <w:p w14:paraId="1766558D" w14:textId="77777777" w:rsidR="00C75884" w:rsidRPr="00765FDB" w:rsidRDefault="00C75884" w:rsidP="00F074A6">
      <w:pPr>
        <w:pStyle w:val="ListParagraph"/>
        <w:ind w:left="0"/>
        <w:rPr>
          <w:rFonts w:asciiTheme="minorHAnsi" w:hAnsiTheme="minorHAnsi" w:cstheme="minorHAnsi"/>
          <w:color w:val="auto"/>
          <w:lang w:bidi="he-IL"/>
        </w:rPr>
      </w:pPr>
    </w:p>
    <w:p w14:paraId="6FD19ECB" w14:textId="152E51CF" w:rsidR="00432CCE" w:rsidRPr="00765FDB" w:rsidRDefault="00910386" w:rsidP="00F074A6">
      <w:pPr>
        <w:pStyle w:val="ListParagraph"/>
        <w:numPr>
          <w:ilvl w:val="2"/>
          <w:numId w:val="31"/>
        </w:numPr>
        <w:ind w:left="0" w:firstLine="0"/>
        <w:rPr>
          <w:rFonts w:asciiTheme="minorHAnsi" w:hAnsiTheme="minorHAnsi" w:cstheme="minorHAnsi"/>
          <w:color w:val="auto"/>
          <w:lang w:bidi="he-IL"/>
        </w:rPr>
      </w:pPr>
      <w:r w:rsidRPr="00765FDB">
        <w:rPr>
          <w:rFonts w:asciiTheme="minorHAnsi" w:hAnsiTheme="minorHAnsi" w:cstheme="minorHAnsi"/>
          <w:color w:val="auto"/>
          <w:lang w:bidi="he-IL"/>
        </w:rPr>
        <w:t xml:space="preserve">Inject water </w:t>
      </w:r>
      <w:r w:rsidR="00B52881" w:rsidRPr="00765FDB">
        <w:rPr>
          <w:rFonts w:asciiTheme="minorHAnsi" w:hAnsiTheme="minorHAnsi" w:cstheme="minorHAnsi"/>
          <w:color w:val="auto"/>
          <w:lang w:bidi="he-IL"/>
        </w:rPr>
        <w:t>through the short-flexible tube in</w:t>
      </w:r>
      <w:r w:rsidR="000F4EB7" w:rsidRPr="00765FDB">
        <w:rPr>
          <w:rFonts w:asciiTheme="minorHAnsi" w:hAnsiTheme="minorHAnsi" w:cstheme="minorHAnsi"/>
          <w:color w:val="auto"/>
          <w:lang w:bidi="he-IL"/>
        </w:rPr>
        <w:t>to</w:t>
      </w:r>
      <w:r w:rsidR="002423F7" w:rsidRPr="00765FDB">
        <w:rPr>
          <w:rFonts w:asciiTheme="minorHAnsi" w:hAnsiTheme="minorHAnsi" w:cstheme="minorHAnsi"/>
          <w:color w:val="auto"/>
          <w:lang w:bidi="he-IL"/>
        </w:rPr>
        <w:t xml:space="preserve"> the </w:t>
      </w:r>
      <w:r w:rsidR="003059A2" w:rsidRPr="00765FDB">
        <w:rPr>
          <w:rFonts w:asciiTheme="minorHAnsi" w:hAnsiTheme="minorHAnsi" w:cstheme="minorHAnsi"/>
          <w:color w:val="auto"/>
          <w:lang w:bidi="he-IL"/>
        </w:rPr>
        <w:t>precision glass microsyringe</w:t>
      </w:r>
      <w:r w:rsidR="00B52881" w:rsidRPr="00765FDB">
        <w:rPr>
          <w:rFonts w:asciiTheme="minorHAnsi" w:hAnsiTheme="minorHAnsi" w:cstheme="minorHAnsi"/>
          <w:color w:val="auto"/>
          <w:lang w:bidi="he-IL"/>
        </w:rPr>
        <w:t xml:space="preserve"> unti</w:t>
      </w:r>
      <w:r w:rsidR="00983C2D" w:rsidRPr="00765FDB">
        <w:rPr>
          <w:rFonts w:asciiTheme="minorHAnsi" w:hAnsiTheme="minorHAnsi" w:cstheme="minorHAnsi"/>
          <w:color w:val="auto"/>
          <w:lang w:bidi="he-IL"/>
        </w:rPr>
        <w:t>l</w:t>
      </w:r>
      <w:r w:rsidR="00B52881" w:rsidRPr="00765FDB">
        <w:rPr>
          <w:rFonts w:asciiTheme="minorHAnsi" w:hAnsiTheme="minorHAnsi" w:cstheme="minorHAnsi"/>
          <w:color w:val="auto"/>
          <w:lang w:bidi="he-IL"/>
        </w:rPr>
        <w:t xml:space="preserve"> water comes out of it</w:t>
      </w:r>
      <w:r w:rsidRPr="00765FDB">
        <w:rPr>
          <w:rFonts w:asciiTheme="minorHAnsi" w:hAnsiTheme="minorHAnsi" w:cstheme="minorHAnsi"/>
          <w:color w:val="auto"/>
          <w:lang w:bidi="he-IL"/>
        </w:rPr>
        <w:t>.</w:t>
      </w:r>
      <w:r w:rsidR="00EE02B0">
        <w:rPr>
          <w:rFonts w:asciiTheme="minorHAnsi" w:hAnsiTheme="minorHAnsi" w:cstheme="minorHAnsi"/>
          <w:color w:val="auto"/>
          <w:lang w:bidi="he-IL"/>
        </w:rPr>
        <w:t xml:space="preserve"> </w:t>
      </w:r>
      <w:r w:rsidR="00EE02B0" w:rsidRPr="00765FDB">
        <w:rPr>
          <w:rFonts w:asciiTheme="minorHAnsi" w:hAnsiTheme="minorHAnsi" w:cstheme="minorHAnsi"/>
          <w:color w:val="auto"/>
          <w:lang w:bidi="he-IL"/>
        </w:rPr>
        <w:t>Disconnect the short-flexible tube</w:t>
      </w:r>
      <w:r w:rsidR="00EE02B0">
        <w:rPr>
          <w:rFonts w:asciiTheme="minorHAnsi" w:hAnsiTheme="minorHAnsi" w:cstheme="minorHAnsi"/>
          <w:color w:val="auto"/>
          <w:lang w:bidi="he-IL"/>
        </w:rPr>
        <w:t>.</w:t>
      </w:r>
    </w:p>
    <w:p w14:paraId="244C7905" w14:textId="77777777" w:rsidR="00C75884" w:rsidRPr="00765FDB" w:rsidRDefault="00C75884" w:rsidP="00F074A6">
      <w:pPr>
        <w:pStyle w:val="ListParagraph"/>
        <w:ind w:left="0"/>
        <w:rPr>
          <w:rFonts w:asciiTheme="minorHAnsi" w:hAnsiTheme="minorHAnsi" w:cstheme="minorHAnsi"/>
          <w:color w:val="auto"/>
          <w:lang w:bidi="he-IL"/>
        </w:rPr>
      </w:pPr>
    </w:p>
    <w:p w14:paraId="765D16E1" w14:textId="7F611CFC" w:rsidR="00364343" w:rsidRPr="00765FDB" w:rsidRDefault="00EA4374" w:rsidP="00F074A6">
      <w:pPr>
        <w:pStyle w:val="ListParagraph"/>
        <w:numPr>
          <w:ilvl w:val="2"/>
          <w:numId w:val="31"/>
        </w:numPr>
        <w:ind w:left="0" w:firstLine="0"/>
        <w:rPr>
          <w:rFonts w:asciiTheme="minorHAnsi" w:hAnsiTheme="minorHAnsi" w:cstheme="minorHAnsi"/>
          <w:color w:val="auto"/>
          <w:lang w:bidi="he-IL"/>
        </w:rPr>
      </w:pPr>
      <w:r w:rsidRPr="00765FDB">
        <w:rPr>
          <w:rFonts w:asciiTheme="minorHAnsi" w:hAnsiTheme="minorHAnsi" w:cstheme="minorHAnsi"/>
          <w:color w:val="auto"/>
          <w:lang w:bidi="he-IL"/>
        </w:rPr>
        <w:t xml:space="preserve">Reinsert </w:t>
      </w:r>
      <w:r w:rsidR="002423F7" w:rsidRPr="00765FDB">
        <w:rPr>
          <w:rFonts w:asciiTheme="minorHAnsi" w:hAnsiTheme="minorHAnsi" w:cstheme="minorHAnsi"/>
          <w:color w:val="auto"/>
          <w:lang w:bidi="he-IL"/>
        </w:rPr>
        <w:t>the plunger</w:t>
      </w:r>
      <w:r w:rsidR="00910386" w:rsidRPr="00765FDB">
        <w:rPr>
          <w:rFonts w:asciiTheme="minorHAnsi" w:hAnsiTheme="minorHAnsi" w:cstheme="minorHAnsi"/>
          <w:color w:val="auto"/>
          <w:lang w:bidi="he-IL"/>
        </w:rPr>
        <w:t xml:space="preserve"> </w:t>
      </w:r>
      <w:r w:rsidR="002423F7" w:rsidRPr="00765FDB">
        <w:rPr>
          <w:rFonts w:asciiTheme="minorHAnsi" w:hAnsiTheme="minorHAnsi" w:cstheme="minorHAnsi"/>
          <w:color w:val="auto"/>
          <w:lang w:bidi="he-IL"/>
        </w:rPr>
        <w:t>until it reaches</w:t>
      </w:r>
      <w:r w:rsidRPr="00765FDB">
        <w:rPr>
          <w:rFonts w:asciiTheme="minorHAnsi" w:hAnsiTheme="minorHAnsi" w:cstheme="minorHAnsi"/>
          <w:color w:val="auto"/>
          <w:lang w:bidi="he-IL"/>
        </w:rPr>
        <w:t xml:space="preserve"> the</w:t>
      </w:r>
      <w:r w:rsidR="002423F7" w:rsidRPr="00765FDB">
        <w:rPr>
          <w:rFonts w:asciiTheme="minorHAnsi" w:hAnsiTheme="minorHAnsi" w:cstheme="minorHAnsi"/>
          <w:color w:val="auto"/>
          <w:lang w:bidi="he-IL"/>
        </w:rPr>
        <w:t xml:space="preserve"> </w:t>
      </w:r>
      <w:r w:rsidR="00910386" w:rsidRPr="00765FDB">
        <w:rPr>
          <w:rFonts w:asciiTheme="minorHAnsi" w:hAnsiTheme="minorHAnsi" w:cstheme="minorHAnsi"/>
          <w:color w:val="auto"/>
          <w:lang w:bidi="he-IL"/>
        </w:rPr>
        <w:t>~</w:t>
      </w:r>
      <w:r w:rsidR="002423F7" w:rsidRPr="00765FDB">
        <w:rPr>
          <w:rFonts w:asciiTheme="minorHAnsi" w:hAnsiTheme="minorHAnsi" w:cstheme="minorHAnsi"/>
          <w:color w:val="auto"/>
          <w:lang w:bidi="he-IL"/>
        </w:rPr>
        <w:t xml:space="preserve">7 </w:t>
      </w:r>
      <w:r w:rsidR="00F074A6">
        <w:rPr>
          <w:rFonts w:asciiTheme="minorHAnsi" w:hAnsiTheme="minorHAnsi" w:cstheme="minorHAnsi"/>
          <w:color w:val="auto"/>
          <w:lang w:bidi="he-IL"/>
        </w:rPr>
        <w:t>µL</w:t>
      </w:r>
      <w:r w:rsidR="002423F7" w:rsidRPr="00765FDB">
        <w:rPr>
          <w:rFonts w:asciiTheme="minorHAnsi" w:hAnsiTheme="minorHAnsi" w:cstheme="minorHAnsi"/>
          <w:color w:val="auto"/>
          <w:lang w:bidi="he-IL"/>
        </w:rPr>
        <w:t xml:space="preserve"> mark on the </w:t>
      </w:r>
      <w:r w:rsidR="00AE5B90" w:rsidRPr="00765FDB">
        <w:rPr>
          <w:rFonts w:asciiTheme="minorHAnsi" w:hAnsiTheme="minorHAnsi" w:cstheme="minorHAnsi"/>
          <w:color w:val="auto"/>
          <w:lang w:bidi="he-IL"/>
        </w:rPr>
        <w:t>precision glass microsyringe</w:t>
      </w:r>
      <w:r w:rsidR="002423F7" w:rsidRPr="00765FDB">
        <w:rPr>
          <w:rFonts w:asciiTheme="minorHAnsi" w:hAnsiTheme="minorHAnsi" w:cstheme="minorHAnsi"/>
          <w:color w:val="auto"/>
          <w:lang w:bidi="he-IL"/>
        </w:rPr>
        <w:t>.</w:t>
      </w:r>
    </w:p>
    <w:p w14:paraId="3707D853" w14:textId="77777777" w:rsidR="00364343" w:rsidRPr="00765FDB" w:rsidRDefault="00364343" w:rsidP="00F074A6">
      <w:pPr>
        <w:pStyle w:val="ListParagraph"/>
        <w:ind w:left="0"/>
        <w:rPr>
          <w:rFonts w:asciiTheme="minorHAnsi" w:hAnsiTheme="minorHAnsi" w:cstheme="minorHAnsi"/>
          <w:color w:val="auto"/>
          <w:lang w:bidi="he-IL"/>
        </w:rPr>
      </w:pPr>
    </w:p>
    <w:p w14:paraId="2F969B0A" w14:textId="655FD816" w:rsidR="00364343" w:rsidRPr="000B3359" w:rsidRDefault="00B959F9" w:rsidP="00F074A6">
      <w:pPr>
        <w:pStyle w:val="ListParagraph"/>
        <w:numPr>
          <w:ilvl w:val="2"/>
          <w:numId w:val="31"/>
        </w:numPr>
        <w:ind w:left="0" w:firstLine="0"/>
        <w:rPr>
          <w:rFonts w:asciiTheme="minorHAnsi" w:hAnsiTheme="minorHAnsi" w:cstheme="minorHAnsi"/>
          <w:color w:val="auto"/>
          <w:lang w:bidi="he-IL"/>
        </w:rPr>
      </w:pPr>
      <w:r w:rsidRPr="005F51C2">
        <w:rPr>
          <w:rFonts w:asciiTheme="minorHAnsi" w:hAnsiTheme="minorHAnsi" w:cstheme="minorHAnsi"/>
          <w:color w:val="auto"/>
          <w:lang w:bidi="he-IL"/>
        </w:rPr>
        <w:t xml:space="preserve">Insert the </w:t>
      </w:r>
      <w:r w:rsidR="00AE5B90" w:rsidRPr="005F51C2">
        <w:rPr>
          <w:rFonts w:asciiTheme="minorHAnsi" w:hAnsiTheme="minorHAnsi" w:cstheme="minorHAnsi"/>
          <w:color w:val="auto"/>
          <w:lang w:bidi="he-IL"/>
        </w:rPr>
        <w:t>precision glass microsyringe</w:t>
      </w:r>
      <w:r w:rsidR="00AE5B90" w:rsidRPr="005F51C2" w:rsidDel="00AE5B90">
        <w:rPr>
          <w:rFonts w:asciiTheme="minorHAnsi" w:hAnsiTheme="minorHAnsi" w:cstheme="minorHAnsi"/>
          <w:color w:val="auto"/>
          <w:lang w:bidi="he-IL"/>
        </w:rPr>
        <w:t xml:space="preserve"> </w:t>
      </w:r>
      <w:r w:rsidRPr="005F51C2">
        <w:rPr>
          <w:rFonts w:asciiTheme="minorHAnsi" w:hAnsiTheme="minorHAnsi" w:cstheme="minorHAnsi"/>
          <w:color w:val="auto"/>
          <w:lang w:bidi="he-IL"/>
        </w:rPr>
        <w:t>into the</w:t>
      </w:r>
      <w:r w:rsidRPr="005F51C2">
        <w:rPr>
          <w:rFonts w:asciiTheme="minorHAnsi" w:hAnsiTheme="minorHAnsi" w:cstheme="minorHAnsi"/>
          <w:color w:val="auto"/>
          <w:rtl/>
          <w:lang w:bidi="he-IL"/>
        </w:rPr>
        <w:t xml:space="preserve"> </w:t>
      </w:r>
      <w:r w:rsidRPr="005F51C2">
        <w:rPr>
          <w:rFonts w:asciiTheme="minorHAnsi" w:hAnsiTheme="minorHAnsi" w:cstheme="minorHAnsi"/>
          <w:color w:val="auto"/>
          <w:lang w:bidi="he-IL"/>
        </w:rPr>
        <w:t>destined slot in the infusion pump machine</w:t>
      </w:r>
      <w:r w:rsidR="00EE02B0" w:rsidRPr="005F51C2">
        <w:rPr>
          <w:rFonts w:asciiTheme="minorHAnsi" w:hAnsiTheme="minorHAnsi" w:cstheme="minorHAnsi"/>
          <w:color w:val="auto"/>
          <w:lang w:bidi="he-IL"/>
        </w:rPr>
        <w:t>.</w:t>
      </w:r>
      <w:r w:rsidRPr="005F51C2">
        <w:rPr>
          <w:rFonts w:asciiTheme="minorHAnsi" w:hAnsiTheme="minorHAnsi" w:cstheme="minorHAnsi"/>
          <w:color w:val="auto"/>
          <w:lang w:bidi="he-IL"/>
        </w:rPr>
        <w:t xml:space="preserve"> </w:t>
      </w:r>
    </w:p>
    <w:p w14:paraId="2D5B7AA8" w14:textId="77777777" w:rsidR="00364343" w:rsidRPr="00364343" w:rsidRDefault="00364343" w:rsidP="00F074A6">
      <w:pPr>
        <w:pStyle w:val="ListParagraph"/>
        <w:ind w:left="0"/>
        <w:rPr>
          <w:rFonts w:asciiTheme="minorHAnsi" w:hAnsiTheme="minorHAnsi" w:cstheme="minorHAnsi"/>
          <w:color w:val="auto"/>
          <w:highlight w:val="yellow"/>
          <w:lang w:bidi="he-IL"/>
        </w:rPr>
      </w:pPr>
    </w:p>
    <w:p w14:paraId="0F457506" w14:textId="4BFCE1AD" w:rsidR="00364343" w:rsidRPr="00765FDB" w:rsidRDefault="00EE02B0" w:rsidP="00F074A6">
      <w:pPr>
        <w:pStyle w:val="ListParagraph"/>
        <w:numPr>
          <w:ilvl w:val="2"/>
          <w:numId w:val="31"/>
        </w:numPr>
        <w:ind w:left="0" w:firstLine="0"/>
        <w:rPr>
          <w:rFonts w:asciiTheme="minorHAnsi" w:hAnsiTheme="minorHAnsi" w:cstheme="minorHAnsi"/>
          <w:color w:val="auto"/>
          <w:lang w:bidi="he-IL"/>
        </w:rPr>
      </w:pPr>
      <w:r w:rsidRPr="005F51C2">
        <w:rPr>
          <w:rFonts w:asciiTheme="minorHAnsi" w:hAnsiTheme="minorHAnsi" w:cstheme="minorHAnsi"/>
          <w:color w:val="auto"/>
          <w:highlight w:val="yellow"/>
          <w:lang w:bidi="he-IL"/>
        </w:rPr>
        <w:t>A</w:t>
      </w:r>
      <w:r w:rsidR="00B959F9" w:rsidRPr="005F51C2">
        <w:rPr>
          <w:rFonts w:asciiTheme="minorHAnsi" w:hAnsiTheme="minorHAnsi" w:cstheme="minorHAnsi"/>
          <w:color w:val="auto"/>
          <w:highlight w:val="yellow"/>
          <w:lang w:bidi="he-IL"/>
        </w:rPr>
        <w:t xml:space="preserve">ttach the </w:t>
      </w:r>
      <w:r w:rsidR="00C16606" w:rsidRPr="005F51C2">
        <w:rPr>
          <w:rFonts w:asciiTheme="minorHAnsi" w:hAnsiTheme="minorHAnsi" w:cstheme="minorHAnsi"/>
          <w:color w:val="auto"/>
          <w:highlight w:val="yellow"/>
          <w:lang w:bidi="he-IL"/>
        </w:rPr>
        <w:t>injector</w:t>
      </w:r>
      <w:r w:rsidR="00B959F9" w:rsidRPr="005F51C2">
        <w:rPr>
          <w:rFonts w:asciiTheme="minorHAnsi" w:hAnsiTheme="minorHAnsi" w:cstheme="minorHAnsi"/>
          <w:color w:val="auto"/>
          <w:highlight w:val="yellow"/>
          <w:lang w:bidi="he-IL"/>
        </w:rPr>
        <w:t xml:space="preserve"> </w:t>
      </w:r>
      <w:r w:rsidRPr="005F51C2">
        <w:rPr>
          <w:rFonts w:asciiTheme="minorHAnsi" w:hAnsiTheme="minorHAnsi" w:cstheme="minorHAnsi"/>
          <w:color w:val="auto"/>
          <w:highlight w:val="yellow"/>
          <w:lang w:bidi="he-IL"/>
        </w:rPr>
        <w:t xml:space="preserve">to the precision glass microsyringe </w:t>
      </w:r>
      <w:r w:rsidRPr="000B3359">
        <w:rPr>
          <w:rFonts w:asciiTheme="minorHAnsi" w:hAnsiTheme="minorHAnsi" w:cstheme="minorHAnsi"/>
          <w:color w:val="auto"/>
          <w:highlight w:val="yellow"/>
          <w:lang w:bidi="he-IL"/>
        </w:rPr>
        <w:t xml:space="preserve">and configure the settings to a </w:t>
      </w:r>
      <w:r w:rsidRPr="00EE02B0">
        <w:rPr>
          <w:rFonts w:asciiTheme="minorHAnsi" w:hAnsiTheme="minorHAnsi" w:cstheme="minorHAnsi"/>
          <w:color w:val="auto"/>
          <w:highlight w:val="yellow"/>
          <w:lang w:bidi="he-IL"/>
        </w:rPr>
        <w:t xml:space="preserve">rate of 0.35 </w:t>
      </w:r>
      <w:r w:rsidR="00F074A6">
        <w:rPr>
          <w:rFonts w:asciiTheme="minorHAnsi" w:hAnsiTheme="minorHAnsi" w:cstheme="minorHAnsi"/>
          <w:color w:val="auto"/>
          <w:highlight w:val="yellow"/>
          <w:lang w:bidi="he-IL"/>
        </w:rPr>
        <w:t>µL</w:t>
      </w:r>
      <w:r w:rsidRPr="00EE02B0">
        <w:rPr>
          <w:rFonts w:asciiTheme="minorHAnsi" w:hAnsiTheme="minorHAnsi" w:cstheme="minorHAnsi"/>
          <w:color w:val="auto"/>
          <w:highlight w:val="yellow"/>
          <w:lang w:bidi="he-IL"/>
        </w:rPr>
        <w:t xml:space="preserve">/min and a total volume of 0.35 </w:t>
      </w:r>
      <w:r w:rsidR="00F074A6">
        <w:rPr>
          <w:rFonts w:asciiTheme="minorHAnsi" w:hAnsiTheme="minorHAnsi" w:cstheme="minorHAnsi"/>
          <w:color w:val="auto"/>
          <w:highlight w:val="yellow"/>
          <w:lang w:bidi="he-IL"/>
        </w:rPr>
        <w:t>µL</w:t>
      </w:r>
      <w:r w:rsidRPr="00EE02B0">
        <w:rPr>
          <w:rFonts w:asciiTheme="minorHAnsi" w:hAnsiTheme="minorHAnsi" w:cstheme="minorHAnsi"/>
          <w:color w:val="auto"/>
          <w:highlight w:val="yellow"/>
          <w:lang w:bidi="he-IL"/>
        </w:rPr>
        <w:t>.</w:t>
      </w:r>
    </w:p>
    <w:p w14:paraId="3060762A" w14:textId="38FB2802" w:rsidR="00364343" w:rsidRPr="00765FDB" w:rsidRDefault="00364343" w:rsidP="00F074A6">
      <w:pPr>
        <w:pStyle w:val="ListParagraph"/>
        <w:ind w:left="0"/>
        <w:rPr>
          <w:rFonts w:asciiTheme="minorHAnsi" w:hAnsiTheme="minorHAnsi" w:cstheme="minorHAnsi"/>
          <w:color w:val="auto"/>
          <w:lang w:bidi="he-IL"/>
        </w:rPr>
      </w:pPr>
    </w:p>
    <w:p w14:paraId="19CA258B" w14:textId="3474665C" w:rsidR="00432CCE" w:rsidRPr="005F51C2" w:rsidRDefault="00FE2824" w:rsidP="00F074A6">
      <w:pPr>
        <w:pStyle w:val="ListParagraph"/>
        <w:numPr>
          <w:ilvl w:val="2"/>
          <w:numId w:val="31"/>
        </w:numPr>
        <w:ind w:left="0" w:firstLine="0"/>
        <w:rPr>
          <w:rFonts w:asciiTheme="minorHAnsi" w:hAnsiTheme="minorHAnsi" w:cstheme="minorHAnsi"/>
          <w:color w:val="auto"/>
          <w:lang w:bidi="he-IL"/>
        </w:rPr>
      </w:pPr>
      <w:r w:rsidRPr="00765FDB">
        <w:rPr>
          <w:rFonts w:asciiTheme="minorHAnsi" w:hAnsiTheme="minorHAnsi" w:cstheme="minorHAnsi"/>
          <w:color w:val="auto"/>
          <w:lang w:bidi="he-IL"/>
        </w:rPr>
        <w:t xml:space="preserve">Put a </w:t>
      </w:r>
      <w:r w:rsidR="000B4401" w:rsidRPr="00765FDB">
        <w:rPr>
          <w:rFonts w:asciiTheme="minorHAnsi" w:hAnsiTheme="minorHAnsi" w:cstheme="minorHAnsi"/>
          <w:color w:val="auto"/>
          <w:lang w:bidi="he-IL"/>
        </w:rPr>
        <w:t xml:space="preserve">paper </w:t>
      </w:r>
      <w:r w:rsidRPr="00765FDB">
        <w:rPr>
          <w:rFonts w:asciiTheme="minorHAnsi" w:hAnsiTheme="minorHAnsi" w:cstheme="minorHAnsi"/>
          <w:color w:val="auto"/>
          <w:lang w:bidi="he-IL"/>
        </w:rPr>
        <w:t xml:space="preserve">wipe under </w:t>
      </w:r>
      <w:r w:rsidR="00780318" w:rsidRPr="00765FDB">
        <w:rPr>
          <w:rFonts w:asciiTheme="minorHAnsi" w:hAnsiTheme="minorHAnsi" w:cstheme="minorHAnsi"/>
          <w:color w:val="auto"/>
          <w:lang w:bidi="he-IL"/>
        </w:rPr>
        <w:t xml:space="preserve">the </w:t>
      </w:r>
      <w:r w:rsidR="003C0C9E" w:rsidRPr="00765FDB">
        <w:rPr>
          <w:rFonts w:asciiTheme="minorHAnsi" w:hAnsiTheme="minorHAnsi" w:cstheme="minorHAnsi"/>
          <w:color w:val="auto"/>
          <w:lang w:bidi="he-IL"/>
        </w:rPr>
        <w:t>injector</w:t>
      </w:r>
      <w:r w:rsidRPr="00765FDB">
        <w:rPr>
          <w:rFonts w:asciiTheme="minorHAnsi" w:hAnsiTheme="minorHAnsi" w:cstheme="minorHAnsi"/>
          <w:color w:val="auto"/>
          <w:lang w:bidi="he-IL"/>
        </w:rPr>
        <w:t xml:space="preserve"> tip</w:t>
      </w:r>
      <w:r w:rsidR="005F51C2">
        <w:rPr>
          <w:rFonts w:asciiTheme="minorHAnsi" w:hAnsiTheme="minorHAnsi" w:cstheme="minorHAnsi"/>
          <w:color w:val="auto"/>
          <w:lang w:bidi="he-IL"/>
        </w:rPr>
        <w:t xml:space="preserve">. </w:t>
      </w:r>
      <w:r w:rsidR="005F51C2" w:rsidRPr="00765FDB">
        <w:rPr>
          <w:rFonts w:asciiTheme="minorHAnsi" w:hAnsiTheme="minorHAnsi" w:cstheme="minorHAnsi"/>
          <w:color w:val="auto"/>
          <w:lang w:bidi="he-IL"/>
        </w:rPr>
        <w:t>Mark the air bubble location on the injector</w:t>
      </w:r>
      <w:r w:rsidR="005F51C2">
        <w:rPr>
          <w:rFonts w:asciiTheme="minorHAnsi" w:hAnsiTheme="minorHAnsi" w:cstheme="minorHAnsi"/>
          <w:color w:val="auto"/>
          <w:lang w:bidi="he-IL"/>
        </w:rPr>
        <w:t xml:space="preserve">, </w:t>
      </w:r>
      <w:r w:rsidRPr="005F51C2">
        <w:rPr>
          <w:rFonts w:asciiTheme="minorHAnsi" w:hAnsiTheme="minorHAnsi" w:cstheme="minorHAnsi"/>
          <w:color w:val="auto"/>
          <w:lang w:bidi="he-IL"/>
        </w:rPr>
        <w:t>start the infusion pump machine and verify th</w:t>
      </w:r>
      <w:r w:rsidR="00EA4374" w:rsidRPr="005F51C2">
        <w:rPr>
          <w:rFonts w:asciiTheme="minorHAnsi" w:hAnsiTheme="minorHAnsi" w:cstheme="minorHAnsi"/>
          <w:color w:val="auto"/>
          <w:lang w:bidi="he-IL"/>
        </w:rPr>
        <w:t xml:space="preserve">at a </w:t>
      </w:r>
      <w:r w:rsidRPr="005F51C2">
        <w:rPr>
          <w:rFonts w:asciiTheme="minorHAnsi" w:hAnsiTheme="minorHAnsi" w:cstheme="minorHAnsi"/>
          <w:color w:val="auto"/>
          <w:lang w:bidi="he-IL"/>
        </w:rPr>
        <w:t>bicuculline drop</w:t>
      </w:r>
      <w:r w:rsidR="00EA4374" w:rsidRPr="005F51C2">
        <w:rPr>
          <w:rFonts w:asciiTheme="minorHAnsi" w:hAnsiTheme="minorHAnsi" w:cstheme="minorHAnsi"/>
          <w:color w:val="auto"/>
          <w:lang w:bidi="he-IL"/>
        </w:rPr>
        <w:t xml:space="preserve"> appears</w:t>
      </w:r>
      <w:r w:rsidRPr="005F51C2">
        <w:rPr>
          <w:rFonts w:asciiTheme="minorHAnsi" w:hAnsiTheme="minorHAnsi" w:cstheme="minorHAnsi"/>
          <w:color w:val="auto"/>
          <w:lang w:bidi="he-IL"/>
        </w:rPr>
        <w:t xml:space="preserve">. </w:t>
      </w:r>
      <w:r w:rsidR="00EA4374" w:rsidRPr="005F51C2">
        <w:rPr>
          <w:rFonts w:asciiTheme="minorHAnsi" w:hAnsiTheme="minorHAnsi" w:cstheme="minorHAnsi"/>
          <w:color w:val="auto"/>
          <w:lang w:bidi="he-IL"/>
        </w:rPr>
        <w:t xml:space="preserve">After </w:t>
      </w:r>
      <w:r w:rsidRPr="005F51C2">
        <w:rPr>
          <w:rFonts w:asciiTheme="minorHAnsi" w:hAnsiTheme="minorHAnsi" w:cstheme="minorHAnsi"/>
          <w:color w:val="auto"/>
          <w:lang w:bidi="he-IL"/>
        </w:rPr>
        <w:t>the injection, mark the air b</w:t>
      </w:r>
      <w:r w:rsidR="00287CD4" w:rsidRPr="005F51C2">
        <w:rPr>
          <w:rFonts w:asciiTheme="minorHAnsi" w:hAnsiTheme="minorHAnsi" w:cstheme="minorHAnsi"/>
          <w:color w:val="auto"/>
          <w:lang w:bidi="he-IL"/>
        </w:rPr>
        <w:t>u</w:t>
      </w:r>
      <w:r w:rsidRPr="005F51C2">
        <w:rPr>
          <w:rFonts w:asciiTheme="minorHAnsi" w:hAnsiTheme="minorHAnsi" w:cstheme="minorHAnsi"/>
          <w:color w:val="auto"/>
          <w:lang w:bidi="he-IL"/>
        </w:rPr>
        <w:t xml:space="preserve">bble </w:t>
      </w:r>
      <w:r w:rsidR="002C4A34" w:rsidRPr="005F51C2">
        <w:rPr>
          <w:rFonts w:asciiTheme="minorHAnsi" w:hAnsiTheme="minorHAnsi" w:cstheme="minorHAnsi"/>
          <w:color w:val="auto"/>
          <w:lang w:bidi="he-IL"/>
        </w:rPr>
        <w:t xml:space="preserve">location </w:t>
      </w:r>
      <w:r w:rsidRPr="005F51C2">
        <w:rPr>
          <w:rFonts w:asciiTheme="minorHAnsi" w:hAnsiTheme="minorHAnsi" w:cstheme="minorHAnsi"/>
          <w:color w:val="auto"/>
          <w:lang w:bidi="he-IL"/>
        </w:rPr>
        <w:t>again.</w:t>
      </w:r>
    </w:p>
    <w:p w14:paraId="0A63AC77" w14:textId="77777777" w:rsidR="005179A4" w:rsidRDefault="005179A4" w:rsidP="00F074A6">
      <w:pPr>
        <w:pStyle w:val="ListParagraph"/>
        <w:ind w:left="0"/>
        <w:rPr>
          <w:rFonts w:asciiTheme="minorHAnsi" w:hAnsiTheme="minorHAnsi" w:cstheme="minorHAnsi"/>
          <w:color w:val="auto"/>
          <w:lang w:bidi="he-IL"/>
        </w:rPr>
      </w:pPr>
    </w:p>
    <w:p w14:paraId="674FF66E" w14:textId="2BEA8DDD" w:rsidR="00DA4795" w:rsidRPr="005C6F81" w:rsidRDefault="00DC3A2C" w:rsidP="00F074A6">
      <w:pPr>
        <w:rPr>
          <w:rFonts w:asciiTheme="minorHAnsi" w:hAnsiTheme="minorHAnsi" w:cstheme="minorHAnsi"/>
          <w:color w:val="auto"/>
          <w:lang w:bidi="he-IL"/>
        </w:rPr>
      </w:pPr>
      <w:r w:rsidRPr="005C6F81">
        <w:rPr>
          <w:rFonts w:asciiTheme="minorHAnsi" w:hAnsiTheme="minorHAnsi" w:cstheme="minorHAnsi"/>
          <w:color w:val="auto"/>
          <w:lang w:bidi="he-IL"/>
        </w:rPr>
        <w:t>NOTE</w:t>
      </w:r>
      <w:r w:rsidR="00DA4795" w:rsidRPr="005C6F81">
        <w:rPr>
          <w:rFonts w:asciiTheme="minorHAnsi" w:hAnsiTheme="minorHAnsi" w:cstheme="minorHAnsi"/>
          <w:color w:val="auto"/>
          <w:lang w:bidi="he-IL"/>
        </w:rPr>
        <w:t xml:space="preserve">: The </w:t>
      </w:r>
      <w:r w:rsidR="00EA4374">
        <w:rPr>
          <w:rFonts w:asciiTheme="minorHAnsi" w:hAnsiTheme="minorHAnsi" w:cstheme="minorHAnsi"/>
          <w:color w:val="auto"/>
          <w:lang w:bidi="he-IL"/>
        </w:rPr>
        <w:t xml:space="preserve">difference </w:t>
      </w:r>
      <w:r w:rsidR="00DA4795" w:rsidRPr="005C6F81">
        <w:rPr>
          <w:rFonts w:asciiTheme="minorHAnsi" w:hAnsiTheme="minorHAnsi" w:cstheme="minorHAnsi"/>
          <w:color w:val="auto"/>
          <w:lang w:bidi="he-IL"/>
        </w:rPr>
        <w:t xml:space="preserve">between the two marks </w:t>
      </w:r>
      <w:r w:rsidR="00EA4374">
        <w:rPr>
          <w:rFonts w:asciiTheme="minorHAnsi" w:hAnsiTheme="minorHAnsi" w:cstheme="minorHAnsi"/>
          <w:color w:val="auto"/>
          <w:lang w:bidi="he-IL"/>
        </w:rPr>
        <w:t xml:space="preserve">corresponds to </w:t>
      </w:r>
      <w:r w:rsidR="00DA4795" w:rsidRPr="005C6F81">
        <w:rPr>
          <w:rFonts w:asciiTheme="minorHAnsi" w:hAnsiTheme="minorHAnsi" w:cstheme="minorHAnsi"/>
          <w:color w:val="auto"/>
          <w:lang w:bidi="he-IL"/>
        </w:rPr>
        <w:t xml:space="preserve">the </w:t>
      </w:r>
      <w:r w:rsidR="00EA4374">
        <w:rPr>
          <w:rFonts w:asciiTheme="minorHAnsi" w:hAnsiTheme="minorHAnsi" w:cstheme="minorHAnsi"/>
          <w:color w:val="auto"/>
          <w:lang w:bidi="he-IL"/>
        </w:rPr>
        <w:t>difference</w:t>
      </w:r>
      <w:r w:rsidR="00DA4795" w:rsidRPr="005C6F81">
        <w:rPr>
          <w:rFonts w:asciiTheme="minorHAnsi" w:hAnsiTheme="minorHAnsi" w:cstheme="minorHAnsi"/>
          <w:color w:val="auto"/>
          <w:lang w:bidi="he-IL"/>
        </w:rPr>
        <w:t xml:space="preserve"> during the experiment.</w:t>
      </w:r>
      <w:r w:rsidR="00D11A15">
        <w:rPr>
          <w:rFonts w:asciiTheme="minorHAnsi" w:hAnsiTheme="minorHAnsi" w:cstheme="minorHAnsi"/>
          <w:color w:val="auto"/>
          <w:highlight w:val="yellow"/>
          <w:lang w:bidi="he-IL"/>
        </w:rPr>
        <w:t xml:space="preserve"> </w:t>
      </w:r>
    </w:p>
    <w:p w14:paraId="1241742E" w14:textId="77777777" w:rsidR="00C75884" w:rsidRPr="00C75884" w:rsidRDefault="00C75884" w:rsidP="00F074A6">
      <w:pPr>
        <w:pStyle w:val="ListParagraph"/>
        <w:ind w:left="0"/>
        <w:rPr>
          <w:rFonts w:asciiTheme="minorHAnsi" w:hAnsiTheme="minorHAnsi" w:cstheme="minorHAnsi"/>
          <w:color w:val="auto"/>
          <w:lang w:bidi="he-IL"/>
        </w:rPr>
      </w:pPr>
    </w:p>
    <w:p w14:paraId="540FC197" w14:textId="77777777" w:rsidR="00364343" w:rsidRPr="00364343" w:rsidRDefault="002423F7" w:rsidP="00F074A6">
      <w:pPr>
        <w:pStyle w:val="ListParagraph"/>
        <w:numPr>
          <w:ilvl w:val="2"/>
          <w:numId w:val="31"/>
        </w:numPr>
        <w:ind w:left="0" w:firstLine="0"/>
        <w:rPr>
          <w:rFonts w:asciiTheme="minorHAnsi" w:hAnsiTheme="minorHAnsi" w:cstheme="minorHAnsi"/>
          <w:color w:val="auto"/>
          <w:lang w:bidi="he-IL"/>
        </w:rPr>
      </w:pPr>
      <w:r w:rsidRPr="00364343">
        <w:rPr>
          <w:rFonts w:asciiTheme="minorHAnsi" w:hAnsiTheme="minorHAnsi" w:cstheme="minorHAnsi"/>
          <w:color w:val="auto"/>
          <w:highlight w:val="yellow"/>
          <w:lang w:bidi="he-IL"/>
        </w:rPr>
        <w:t xml:space="preserve">Put the rat in the experimental cage and </w:t>
      </w:r>
      <w:r w:rsidR="00284D31" w:rsidRPr="00364343">
        <w:rPr>
          <w:rFonts w:asciiTheme="minorHAnsi" w:hAnsiTheme="minorHAnsi" w:cstheme="minorHAnsi"/>
          <w:color w:val="auto"/>
          <w:highlight w:val="yellow"/>
          <w:lang w:bidi="he-IL"/>
        </w:rPr>
        <w:t>remove</w:t>
      </w:r>
      <w:r w:rsidRPr="00364343">
        <w:rPr>
          <w:rFonts w:asciiTheme="minorHAnsi" w:hAnsiTheme="minorHAnsi" w:cstheme="minorHAnsi"/>
          <w:color w:val="auto"/>
          <w:highlight w:val="yellow"/>
          <w:lang w:bidi="he-IL"/>
        </w:rPr>
        <w:t xml:space="preserve"> the dummy.</w:t>
      </w:r>
    </w:p>
    <w:p w14:paraId="1D7A1898" w14:textId="77777777" w:rsidR="00364343" w:rsidRPr="00364343" w:rsidRDefault="00364343" w:rsidP="00F074A6">
      <w:pPr>
        <w:pStyle w:val="ListParagraph"/>
        <w:ind w:left="0"/>
        <w:rPr>
          <w:rFonts w:asciiTheme="minorHAnsi" w:hAnsiTheme="minorHAnsi" w:cstheme="minorHAnsi"/>
          <w:color w:val="auto"/>
          <w:lang w:bidi="he-IL"/>
        </w:rPr>
      </w:pPr>
    </w:p>
    <w:p w14:paraId="1478E5E0" w14:textId="0A1CF749" w:rsidR="00432CCE" w:rsidRPr="00364343" w:rsidRDefault="002423F7" w:rsidP="00F074A6">
      <w:pPr>
        <w:pStyle w:val="ListParagraph"/>
        <w:numPr>
          <w:ilvl w:val="2"/>
          <w:numId w:val="31"/>
        </w:numPr>
        <w:ind w:left="0" w:firstLine="0"/>
        <w:rPr>
          <w:rFonts w:asciiTheme="minorHAnsi" w:hAnsiTheme="minorHAnsi" w:cstheme="minorHAnsi"/>
          <w:color w:val="auto"/>
          <w:lang w:bidi="he-IL"/>
        </w:rPr>
      </w:pPr>
      <w:r w:rsidRPr="00364343">
        <w:rPr>
          <w:rFonts w:asciiTheme="minorHAnsi" w:hAnsiTheme="minorHAnsi" w:cstheme="minorHAnsi"/>
          <w:color w:val="auto"/>
          <w:highlight w:val="yellow"/>
          <w:lang w:bidi="he-IL"/>
        </w:rPr>
        <w:t xml:space="preserve">Insert the </w:t>
      </w:r>
      <w:r w:rsidR="00C16606" w:rsidRPr="00364343">
        <w:rPr>
          <w:rFonts w:asciiTheme="minorHAnsi" w:hAnsiTheme="minorHAnsi" w:cstheme="minorHAnsi"/>
          <w:color w:val="auto"/>
          <w:highlight w:val="yellow"/>
          <w:lang w:bidi="he-IL"/>
        </w:rPr>
        <w:t>injector</w:t>
      </w:r>
      <w:r w:rsidR="00BB01D9" w:rsidRPr="00364343">
        <w:rPr>
          <w:rFonts w:asciiTheme="minorHAnsi" w:hAnsiTheme="minorHAnsi" w:cstheme="minorHAnsi"/>
          <w:color w:val="auto"/>
          <w:highlight w:val="yellow"/>
          <w:lang w:bidi="he-IL"/>
        </w:rPr>
        <w:t xml:space="preserve"> </w:t>
      </w:r>
      <w:r w:rsidRPr="00364343">
        <w:rPr>
          <w:rFonts w:asciiTheme="minorHAnsi" w:hAnsiTheme="minorHAnsi" w:cstheme="minorHAnsi"/>
          <w:color w:val="auto"/>
          <w:highlight w:val="yellow"/>
          <w:lang w:bidi="he-IL"/>
        </w:rPr>
        <w:t xml:space="preserve">into the </w:t>
      </w:r>
      <w:r w:rsidR="00780318" w:rsidRPr="00364343">
        <w:rPr>
          <w:rFonts w:asciiTheme="minorHAnsi" w:hAnsiTheme="minorHAnsi" w:cstheme="minorHAnsi"/>
          <w:color w:val="auto"/>
          <w:highlight w:val="yellow"/>
          <w:lang w:bidi="he-IL"/>
        </w:rPr>
        <w:t xml:space="preserve">implanted </w:t>
      </w:r>
      <w:r w:rsidRPr="00364343">
        <w:rPr>
          <w:rFonts w:asciiTheme="minorHAnsi" w:hAnsiTheme="minorHAnsi" w:cstheme="minorHAnsi"/>
          <w:color w:val="auto"/>
          <w:highlight w:val="yellow"/>
          <w:lang w:bidi="he-IL"/>
        </w:rPr>
        <w:t>cannula</w:t>
      </w:r>
      <w:r w:rsidR="00284D31" w:rsidRPr="00364343">
        <w:rPr>
          <w:rFonts w:asciiTheme="minorHAnsi" w:hAnsiTheme="minorHAnsi" w:cstheme="minorHAnsi"/>
          <w:color w:val="auto"/>
          <w:highlight w:val="yellow"/>
          <w:lang w:bidi="he-IL"/>
        </w:rPr>
        <w:t xml:space="preserve"> through the end</w:t>
      </w:r>
      <w:r w:rsidR="00A115FB" w:rsidRPr="00364343">
        <w:rPr>
          <w:rFonts w:asciiTheme="minorHAnsi" w:hAnsiTheme="minorHAnsi" w:cstheme="minorHAnsi"/>
          <w:color w:val="auto"/>
          <w:lang w:bidi="he-IL"/>
        </w:rPr>
        <w:t xml:space="preserve"> (</w:t>
      </w:r>
      <w:r w:rsidR="00AD066E" w:rsidRPr="00364343">
        <w:rPr>
          <w:rFonts w:asciiTheme="minorHAnsi" w:hAnsiTheme="minorHAnsi" w:cstheme="minorHAnsi"/>
          <w:color w:val="auto"/>
          <w:lang w:bidi="he-IL"/>
        </w:rPr>
        <w:t>see</w:t>
      </w:r>
      <w:r w:rsidR="00A115FB" w:rsidRPr="00364343">
        <w:rPr>
          <w:rFonts w:asciiTheme="minorHAnsi" w:hAnsiTheme="minorHAnsi" w:cstheme="minorHAnsi"/>
          <w:color w:val="auto"/>
          <w:lang w:bidi="he-IL"/>
        </w:rPr>
        <w:t xml:space="preserve"> </w:t>
      </w:r>
      <w:r w:rsidR="009E2761" w:rsidRPr="00F074A6">
        <w:rPr>
          <w:rFonts w:asciiTheme="minorHAnsi" w:hAnsiTheme="minorHAnsi" w:cstheme="minorHAnsi"/>
          <w:b/>
          <w:bCs/>
          <w:color w:val="auto"/>
          <w:lang w:bidi="he-IL"/>
        </w:rPr>
        <w:t>Figure</w:t>
      </w:r>
      <w:r w:rsidR="00A115FB" w:rsidRPr="00F074A6">
        <w:rPr>
          <w:rFonts w:asciiTheme="minorHAnsi" w:hAnsiTheme="minorHAnsi" w:cstheme="minorHAnsi"/>
          <w:b/>
          <w:bCs/>
          <w:color w:val="auto"/>
          <w:lang w:bidi="he-IL"/>
        </w:rPr>
        <w:t xml:space="preserve"> 3A</w:t>
      </w:r>
      <w:r w:rsidR="00A115FB" w:rsidRPr="00364343">
        <w:rPr>
          <w:rFonts w:asciiTheme="minorHAnsi" w:hAnsiTheme="minorHAnsi" w:cstheme="minorHAnsi"/>
          <w:color w:val="auto"/>
          <w:lang w:bidi="he-IL"/>
        </w:rPr>
        <w:t>)</w:t>
      </w:r>
      <w:r w:rsidR="00284D31" w:rsidRPr="00364343">
        <w:rPr>
          <w:rFonts w:asciiTheme="minorHAnsi" w:hAnsiTheme="minorHAnsi" w:cstheme="minorHAnsi"/>
          <w:color w:val="auto"/>
          <w:lang w:bidi="he-IL"/>
        </w:rPr>
        <w:t>.</w:t>
      </w:r>
    </w:p>
    <w:p w14:paraId="746A879E" w14:textId="77777777" w:rsidR="00C75884" w:rsidRPr="00C75884" w:rsidRDefault="00C75884" w:rsidP="00F074A6">
      <w:pPr>
        <w:pStyle w:val="ListParagraph"/>
        <w:ind w:left="0"/>
        <w:rPr>
          <w:rFonts w:asciiTheme="minorHAnsi" w:hAnsiTheme="minorHAnsi" w:cstheme="minorHAnsi"/>
          <w:color w:val="auto"/>
          <w:lang w:bidi="he-IL"/>
        </w:rPr>
      </w:pPr>
    </w:p>
    <w:p w14:paraId="7471C716" w14:textId="41E71B72" w:rsidR="00432CCE" w:rsidRPr="00765FDB" w:rsidRDefault="002423F7" w:rsidP="00F074A6">
      <w:pPr>
        <w:pStyle w:val="ListParagraph"/>
        <w:numPr>
          <w:ilvl w:val="2"/>
          <w:numId w:val="31"/>
        </w:numPr>
        <w:ind w:left="0" w:firstLine="0"/>
        <w:rPr>
          <w:rFonts w:asciiTheme="minorHAnsi" w:hAnsiTheme="minorHAnsi" w:cstheme="minorHAnsi"/>
          <w:color w:val="auto"/>
          <w:lang w:bidi="he-IL"/>
        </w:rPr>
      </w:pPr>
      <w:r w:rsidRPr="00765FDB">
        <w:rPr>
          <w:rFonts w:asciiTheme="minorHAnsi" w:hAnsiTheme="minorHAnsi" w:cstheme="minorHAnsi"/>
          <w:color w:val="auto"/>
          <w:highlight w:val="yellow"/>
          <w:lang w:bidi="he-IL"/>
        </w:rPr>
        <w:t xml:space="preserve">Start the infusion pump </w:t>
      </w:r>
      <w:r w:rsidR="00284D31" w:rsidRPr="00765FDB">
        <w:rPr>
          <w:rFonts w:asciiTheme="minorHAnsi" w:hAnsiTheme="minorHAnsi" w:cstheme="minorHAnsi"/>
          <w:color w:val="auto"/>
          <w:highlight w:val="yellow"/>
          <w:lang w:bidi="he-IL"/>
        </w:rPr>
        <w:t>machine</w:t>
      </w:r>
      <w:r w:rsidR="00942133" w:rsidRPr="00765FDB">
        <w:rPr>
          <w:rFonts w:asciiTheme="minorHAnsi" w:hAnsiTheme="minorHAnsi" w:cstheme="minorHAnsi"/>
          <w:color w:val="auto"/>
          <w:lang w:bidi="he-IL"/>
        </w:rPr>
        <w:t>.</w:t>
      </w:r>
      <w:r w:rsidR="00284D31" w:rsidRPr="00765FDB">
        <w:rPr>
          <w:rFonts w:asciiTheme="minorHAnsi" w:hAnsiTheme="minorHAnsi" w:cstheme="minorHAnsi"/>
          <w:color w:val="auto"/>
          <w:lang w:bidi="he-IL"/>
        </w:rPr>
        <w:t xml:space="preserve"> </w:t>
      </w:r>
      <w:r w:rsidR="00942133" w:rsidRPr="00765FDB">
        <w:rPr>
          <w:rFonts w:asciiTheme="minorHAnsi" w:hAnsiTheme="minorHAnsi" w:cstheme="minorHAnsi"/>
          <w:color w:val="auto"/>
          <w:lang w:bidi="he-IL"/>
        </w:rPr>
        <w:t>V</w:t>
      </w:r>
      <w:r w:rsidR="00284D31" w:rsidRPr="00765FDB">
        <w:rPr>
          <w:rFonts w:asciiTheme="minorHAnsi" w:hAnsiTheme="minorHAnsi" w:cstheme="minorHAnsi"/>
          <w:color w:val="auto"/>
          <w:lang w:bidi="he-IL"/>
        </w:rPr>
        <w:t>erify</w:t>
      </w:r>
      <w:r w:rsidRPr="00765FDB">
        <w:rPr>
          <w:rFonts w:asciiTheme="minorHAnsi" w:hAnsiTheme="minorHAnsi" w:cstheme="minorHAnsi"/>
          <w:color w:val="auto"/>
          <w:lang w:bidi="he-IL"/>
        </w:rPr>
        <w:t xml:space="preserve"> that the air bubble is moving. </w:t>
      </w:r>
      <w:r w:rsidR="00284D31" w:rsidRPr="005F51C2">
        <w:rPr>
          <w:rFonts w:asciiTheme="minorHAnsi" w:hAnsiTheme="minorHAnsi" w:cstheme="minorHAnsi"/>
          <w:color w:val="auto"/>
          <w:highlight w:val="yellow"/>
          <w:lang w:bidi="he-IL"/>
        </w:rPr>
        <w:t xml:space="preserve">Start the stopwatch </w:t>
      </w:r>
      <w:r w:rsidR="00284D31" w:rsidRPr="005F51C2">
        <w:rPr>
          <w:rFonts w:asciiTheme="minorHAnsi" w:hAnsiTheme="minorHAnsi" w:cstheme="minorHAnsi"/>
          <w:color w:val="auto"/>
          <w:highlight w:val="yellow"/>
          <w:lang w:bidi="he-IL"/>
        </w:rPr>
        <w:lastRenderedPageBreak/>
        <w:t>to keep track of tic initiation and termination time</w:t>
      </w:r>
      <w:r w:rsidR="00504CB4">
        <w:rPr>
          <w:rFonts w:asciiTheme="minorHAnsi" w:hAnsiTheme="minorHAnsi" w:cstheme="minorHAnsi"/>
          <w:color w:val="auto"/>
          <w:highlight w:val="yellow"/>
          <w:lang w:bidi="he-IL"/>
        </w:rPr>
        <w:t>s</w:t>
      </w:r>
      <w:r w:rsidR="00284D31" w:rsidRPr="005F51C2">
        <w:rPr>
          <w:rFonts w:asciiTheme="minorHAnsi" w:hAnsiTheme="minorHAnsi" w:cstheme="minorHAnsi"/>
          <w:color w:val="auto"/>
          <w:highlight w:val="yellow"/>
          <w:lang w:bidi="he-IL"/>
        </w:rPr>
        <w:t>.</w:t>
      </w:r>
    </w:p>
    <w:p w14:paraId="2051DAD9" w14:textId="77777777" w:rsidR="00C75884" w:rsidRPr="00427FCC" w:rsidRDefault="00C75884" w:rsidP="00F074A6">
      <w:pPr>
        <w:pStyle w:val="ListParagraph"/>
        <w:ind w:left="0"/>
        <w:rPr>
          <w:rFonts w:asciiTheme="minorHAnsi" w:hAnsiTheme="minorHAnsi" w:cstheme="minorHAnsi"/>
          <w:color w:val="auto"/>
          <w:highlight w:val="cyan"/>
          <w:lang w:bidi="he-IL"/>
        </w:rPr>
      </w:pPr>
    </w:p>
    <w:p w14:paraId="4187A665" w14:textId="12F89646" w:rsidR="00364343" w:rsidRPr="005F51C2" w:rsidRDefault="00A7538B" w:rsidP="00F074A6">
      <w:pPr>
        <w:pStyle w:val="ListParagraph"/>
        <w:numPr>
          <w:ilvl w:val="2"/>
          <w:numId w:val="33"/>
        </w:numPr>
        <w:ind w:left="0" w:firstLine="0"/>
        <w:rPr>
          <w:lang w:bidi="he-IL"/>
        </w:rPr>
      </w:pPr>
      <w:r w:rsidRPr="00862D22">
        <w:rPr>
          <w:rFonts w:asciiTheme="minorHAnsi" w:hAnsiTheme="minorHAnsi" w:cstheme="minorHAnsi"/>
          <w:color w:val="auto"/>
          <w:highlight w:val="yellow"/>
          <w:lang w:bidi="he-IL"/>
        </w:rPr>
        <w:t>One minute following</w:t>
      </w:r>
      <w:r w:rsidR="00EA4374" w:rsidRPr="00862D22">
        <w:rPr>
          <w:rFonts w:asciiTheme="minorHAnsi" w:hAnsiTheme="minorHAnsi" w:cstheme="minorHAnsi"/>
          <w:color w:val="auto"/>
          <w:highlight w:val="yellow"/>
          <w:lang w:bidi="he-IL"/>
        </w:rPr>
        <w:t xml:space="preserve"> </w:t>
      </w:r>
      <w:r w:rsidR="00284D31" w:rsidRPr="00862D22">
        <w:rPr>
          <w:rFonts w:asciiTheme="minorHAnsi" w:hAnsiTheme="minorHAnsi" w:cstheme="minorHAnsi"/>
          <w:color w:val="auto"/>
          <w:highlight w:val="yellow"/>
          <w:lang w:bidi="he-IL"/>
        </w:rPr>
        <w:t xml:space="preserve">the injection, </w:t>
      </w:r>
      <w:r w:rsidR="002423F7" w:rsidRPr="00862D22">
        <w:rPr>
          <w:rFonts w:asciiTheme="minorHAnsi" w:hAnsiTheme="minorHAnsi" w:cstheme="minorHAnsi"/>
          <w:color w:val="auto"/>
          <w:highlight w:val="yellow"/>
          <w:lang w:bidi="he-IL"/>
        </w:rPr>
        <w:t xml:space="preserve">remove the </w:t>
      </w:r>
      <w:r w:rsidR="00C16606" w:rsidRPr="00862D22">
        <w:rPr>
          <w:rFonts w:asciiTheme="minorHAnsi" w:hAnsiTheme="minorHAnsi" w:cstheme="minorHAnsi"/>
          <w:color w:val="auto"/>
          <w:highlight w:val="yellow"/>
          <w:lang w:bidi="he-IL"/>
        </w:rPr>
        <w:t>injector</w:t>
      </w:r>
      <w:r w:rsidR="0074492E" w:rsidRPr="00862D22">
        <w:rPr>
          <w:rFonts w:asciiTheme="minorHAnsi" w:hAnsiTheme="minorHAnsi" w:cstheme="minorHAnsi"/>
          <w:color w:val="auto"/>
          <w:highlight w:val="yellow"/>
          <w:lang w:bidi="he-IL"/>
        </w:rPr>
        <w:t xml:space="preserve"> and slowly</w:t>
      </w:r>
      <w:r w:rsidR="003C0C9E" w:rsidRPr="00862D22">
        <w:rPr>
          <w:highlight w:val="yellow"/>
          <w:lang w:bidi="he-IL"/>
        </w:rPr>
        <w:t xml:space="preserve"> </w:t>
      </w:r>
      <w:r w:rsidRPr="00862D22">
        <w:rPr>
          <w:highlight w:val="yellow"/>
          <w:lang w:bidi="he-IL"/>
        </w:rPr>
        <w:t>re</w:t>
      </w:r>
      <w:r w:rsidR="003C0C9E" w:rsidRPr="00862D22">
        <w:rPr>
          <w:highlight w:val="yellow"/>
          <w:lang w:bidi="he-IL"/>
        </w:rPr>
        <w:t>i</w:t>
      </w:r>
      <w:r w:rsidR="002423F7" w:rsidRPr="00862D22">
        <w:rPr>
          <w:highlight w:val="yellow"/>
          <w:lang w:bidi="he-IL"/>
        </w:rPr>
        <w:t>nsert the dummy.</w:t>
      </w:r>
    </w:p>
    <w:p w14:paraId="7938B13B" w14:textId="77777777" w:rsidR="00364343" w:rsidRPr="00364343" w:rsidRDefault="00364343" w:rsidP="00F074A6">
      <w:pPr>
        <w:pStyle w:val="ListParagraph"/>
        <w:ind w:left="0"/>
        <w:rPr>
          <w:rFonts w:asciiTheme="minorHAnsi" w:hAnsiTheme="minorHAnsi" w:cstheme="minorHAnsi"/>
          <w:color w:val="auto"/>
          <w:lang w:bidi="he-IL"/>
        </w:rPr>
      </w:pPr>
    </w:p>
    <w:p w14:paraId="09956857" w14:textId="6DE33C27" w:rsidR="003C0C9E" w:rsidRPr="00FD3ECF" w:rsidRDefault="00DC3A2C" w:rsidP="00F074A6">
      <w:pPr>
        <w:rPr>
          <w:rFonts w:asciiTheme="minorHAnsi" w:hAnsiTheme="minorHAnsi" w:cstheme="minorHAnsi"/>
          <w:color w:val="auto"/>
          <w:lang w:bidi="he-IL"/>
        </w:rPr>
      </w:pPr>
      <w:r w:rsidRPr="00FD3ECF">
        <w:rPr>
          <w:rFonts w:asciiTheme="minorHAnsi" w:hAnsiTheme="minorHAnsi" w:cstheme="minorHAnsi"/>
          <w:color w:val="auto"/>
          <w:lang w:bidi="he-IL"/>
        </w:rPr>
        <w:t>NOTE</w:t>
      </w:r>
      <w:r w:rsidR="004266DE" w:rsidRPr="00FD3ECF">
        <w:rPr>
          <w:rFonts w:asciiTheme="minorHAnsi" w:hAnsiTheme="minorHAnsi" w:cstheme="minorHAnsi"/>
          <w:color w:val="auto"/>
          <w:lang w:bidi="he-IL"/>
        </w:rPr>
        <w:t xml:space="preserve">: </w:t>
      </w:r>
      <w:r w:rsidR="00EA4374">
        <w:t xml:space="preserve">Inserting the </w:t>
      </w:r>
      <w:r w:rsidR="00DA4795">
        <w:t>dummy</w:t>
      </w:r>
      <w:r w:rsidR="00EA4374">
        <w:t xml:space="preserve"> after</w:t>
      </w:r>
      <w:r w:rsidR="003C0C9E">
        <w:t xml:space="preserve"> the injection</w:t>
      </w:r>
      <w:r w:rsidR="0003284B">
        <w:t xml:space="preserve"> push</w:t>
      </w:r>
      <w:r w:rsidR="00EA4374">
        <w:t>es</w:t>
      </w:r>
      <w:r w:rsidR="0003284B">
        <w:t xml:space="preserve"> the bicuculline into the </w:t>
      </w:r>
      <w:r w:rsidR="00AB73BD">
        <w:t>injection target.</w:t>
      </w:r>
    </w:p>
    <w:p w14:paraId="27A35F43" w14:textId="77777777" w:rsidR="003C0C9E" w:rsidRDefault="003C0C9E" w:rsidP="00F074A6">
      <w:pPr>
        <w:pStyle w:val="ListParagraph"/>
        <w:ind w:left="0"/>
        <w:rPr>
          <w:rFonts w:asciiTheme="minorHAnsi" w:hAnsiTheme="minorHAnsi" w:cstheme="minorHAnsi"/>
          <w:color w:val="auto"/>
          <w:lang w:bidi="he-IL"/>
        </w:rPr>
      </w:pPr>
    </w:p>
    <w:p w14:paraId="09BA9424" w14:textId="2E3B5376" w:rsidR="003C0C9E" w:rsidRPr="00A622B9" w:rsidRDefault="003C0C9E" w:rsidP="00F074A6">
      <w:pPr>
        <w:pStyle w:val="ListParagraph"/>
        <w:numPr>
          <w:ilvl w:val="1"/>
          <w:numId w:val="31"/>
        </w:numPr>
        <w:ind w:left="0" w:firstLine="0"/>
        <w:rPr>
          <w:b/>
          <w:bCs/>
        </w:rPr>
      </w:pPr>
      <w:r w:rsidRPr="00A622B9">
        <w:rPr>
          <w:rFonts w:asciiTheme="minorHAnsi" w:hAnsiTheme="minorHAnsi" w:cstheme="minorHAnsi"/>
          <w:b/>
          <w:bCs/>
          <w:color w:val="auto"/>
          <w:lang w:bidi="he-IL"/>
        </w:rPr>
        <w:t xml:space="preserve">Post injection </w:t>
      </w:r>
    </w:p>
    <w:p w14:paraId="0550FADE" w14:textId="77777777" w:rsidR="00C75884" w:rsidRPr="00C75884" w:rsidRDefault="00C75884" w:rsidP="00F074A6">
      <w:pPr>
        <w:pStyle w:val="ListParagraph"/>
        <w:ind w:left="0"/>
      </w:pPr>
    </w:p>
    <w:p w14:paraId="122370A7" w14:textId="33C6A62F" w:rsidR="00A622B9" w:rsidRDefault="003C0C9E" w:rsidP="00F074A6">
      <w:pPr>
        <w:pStyle w:val="ListParagraph"/>
        <w:numPr>
          <w:ilvl w:val="2"/>
          <w:numId w:val="31"/>
        </w:numPr>
        <w:ind w:left="0" w:firstLine="0"/>
        <w:rPr>
          <w:rFonts w:asciiTheme="minorHAnsi" w:hAnsiTheme="minorHAnsi" w:cstheme="minorHAnsi"/>
          <w:color w:val="auto"/>
          <w:lang w:bidi="he-IL"/>
        </w:rPr>
      </w:pPr>
      <w:r w:rsidRPr="00A622B9">
        <w:rPr>
          <w:rFonts w:asciiTheme="minorHAnsi" w:hAnsiTheme="minorHAnsi" w:cstheme="minorHAnsi"/>
          <w:color w:val="auto"/>
          <w:lang w:bidi="he-IL"/>
        </w:rPr>
        <w:t>Disconnect the injector from the precision glass microsyringe.</w:t>
      </w:r>
    </w:p>
    <w:p w14:paraId="66E22DBE" w14:textId="77777777" w:rsidR="005F51C2" w:rsidRDefault="005F51C2" w:rsidP="00F074A6">
      <w:pPr>
        <w:pStyle w:val="ListParagraph"/>
        <w:ind w:left="0"/>
        <w:rPr>
          <w:rFonts w:asciiTheme="minorHAnsi" w:hAnsiTheme="minorHAnsi" w:cstheme="minorHAnsi"/>
          <w:color w:val="auto"/>
          <w:lang w:bidi="he-IL"/>
        </w:rPr>
      </w:pPr>
    </w:p>
    <w:p w14:paraId="533570CA" w14:textId="6809DB90" w:rsidR="00364343" w:rsidRPr="00364343" w:rsidRDefault="003C0C9E" w:rsidP="00F074A6">
      <w:pPr>
        <w:pStyle w:val="ListParagraph"/>
        <w:numPr>
          <w:ilvl w:val="2"/>
          <w:numId w:val="31"/>
        </w:numPr>
        <w:ind w:left="0" w:firstLine="0"/>
      </w:pPr>
      <w:r>
        <w:t>Wash out the remaining solution</w:t>
      </w:r>
      <w:r w:rsidR="00D67AEF">
        <w:t xml:space="preserve"> from the injector,</w:t>
      </w:r>
      <w:r>
        <w:t xml:space="preserve"> using an air-filled syringe.</w:t>
      </w:r>
      <w:r w:rsidR="0079483E">
        <w:t xml:space="preserve"> </w:t>
      </w:r>
      <w:r>
        <w:t>Clean the injector with ster</w:t>
      </w:r>
      <w:r w:rsidR="00AF05EC">
        <w:t xml:space="preserve">ile water and then drain it </w:t>
      </w:r>
      <w:r w:rsidR="00AF05EC" w:rsidRPr="00862D22">
        <w:rPr>
          <w:rFonts w:asciiTheme="minorHAnsi" w:hAnsiTheme="minorHAnsi" w:cstheme="minorHAnsi"/>
          <w:color w:val="auto"/>
        </w:rPr>
        <w:t>by injecting air through the injector.</w:t>
      </w:r>
    </w:p>
    <w:p w14:paraId="399E5D46" w14:textId="77777777" w:rsidR="00364343" w:rsidRDefault="00364343" w:rsidP="00F074A6">
      <w:pPr>
        <w:pStyle w:val="ListParagraph"/>
        <w:ind w:left="0"/>
      </w:pPr>
    </w:p>
    <w:p w14:paraId="47482DBF" w14:textId="4CBB944F" w:rsidR="003C0C9E" w:rsidRPr="003C0C9E" w:rsidRDefault="003C0C9E" w:rsidP="00F074A6">
      <w:pPr>
        <w:pStyle w:val="ListParagraph"/>
        <w:numPr>
          <w:ilvl w:val="2"/>
          <w:numId w:val="31"/>
        </w:numPr>
        <w:ind w:left="0" w:firstLine="0"/>
      </w:pPr>
      <w:r>
        <w:t xml:space="preserve">Disconnect the </w:t>
      </w:r>
      <w:r w:rsidRPr="00364343">
        <w:rPr>
          <w:rFonts w:asciiTheme="minorHAnsi" w:hAnsiTheme="minorHAnsi" w:cstheme="minorHAnsi"/>
          <w:color w:val="auto"/>
          <w:lang w:bidi="he-IL"/>
        </w:rPr>
        <w:t xml:space="preserve">precision glass microsyringe from the infusion pump machine </w:t>
      </w:r>
      <w:r w:rsidR="002E6818" w:rsidRPr="00364343">
        <w:rPr>
          <w:rFonts w:asciiTheme="minorHAnsi" w:hAnsiTheme="minorHAnsi" w:cstheme="minorHAnsi"/>
          <w:color w:val="auto"/>
          <w:lang w:bidi="he-IL"/>
        </w:rPr>
        <w:t>and clean it with sterile water.</w:t>
      </w:r>
    </w:p>
    <w:p w14:paraId="670B8406" w14:textId="7141D0B8" w:rsidR="00297C06" w:rsidRPr="002E6818" w:rsidRDefault="00D11A15" w:rsidP="00F074A6">
      <w:r>
        <w:rPr>
          <w:rFonts w:asciiTheme="minorHAnsi" w:hAnsiTheme="minorHAnsi" w:cstheme="minorHAnsi"/>
          <w:color w:val="auto"/>
          <w:lang w:bidi="he-IL"/>
        </w:rPr>
        <w:t xml:space="preserve"> </w:t>
      </w:r>
    </w:p>
    <w:p w14:paraId="6FC8B2A2" w14:textId="555D3334" w:rsidR="00F048B7" w:rsidRPr="00780A4E" w:rsidRDefault="00364343" w:rsidP="00F074A6">
      <w:pPr>
        <w:rPr>
          <w:rFonts w:asciiTheme="minorHAnsi" w:hAnsiTheme="minorHAnsi" w:cstheme="minorHAnsi"/>
          <w:color w:val="auto"/>
        </w:rPr>
      </w:pPr>
      <w:r>
        <w:rPr>
          <w:rFonts w:asciiTheme="minorHAnsi" w:hAnsiTheme="minorHAnsi" w:cstheme="minorHAnsi"/>
          <w:b/>
          <w:bCs/>
          <w:color w:val="auto"/>
        </w:rPr>
        <w:t xml:space="preserve">2. </w:t>
      </w:r>
      <w:r w:rsidR="00F048B7" w:rsidRPr="005179A4">
        <w:rPr>
          <w:rFonts w:asciiTheme="minorHAnsi" w:hAnsiTheme="minorHAnsi" w:cstheme="minorHAnsi"/>
          <w:b/>
          <w:bCs/>
          <w:color w:val="auto"/>
        </w:rPr>
        <w:t>Chronic model</w:t>
      </w:r>
    </w:p>
    <w:p w14:paraId="09003E4A" w14:textId="77777777" w:rsidR="00C75884" w:rsidRPr="00C75884" w:rsidRDefault="009027A3" w:rsidP="00F074A6">
      <w:pPr>
        <w:pStyle w:val="ListParagraph"/>
        <w:widowControl/>
        <w:autoSpaceDE/>
        <w:autoSpaceDN/>
        <w:adjustRightInd/>
        <w:ind w:left="0"/>
        <w:jc w:val="left"/>
        <w:rPr>
          <w:rFonts w:asciiTheme="minorHAnsi" w:hAnsiTheme="minorHAnsi" w:cstheme="minorHAnsi"/>
          <w:color w:val="auto"/>
        </w:rPr>
      </w:pPr>
      <w:r w:rsidRPr="009027A3">
        <w:t xml:space="preserve"> </w:t>
      </w:r>
    </w:p>
    <w:p w14:paraId="5EC3F713" w14:textId="77777777" w:rsidR="00364343" w:rsidRDefault="009027A3" w:rsidP="00F074A6">
      <w:pPr>
        <w:pStyle w:val="ListParagraph"/>
        <w:widowControl/>
        <w:numPr>
          <w:ilvl w:val="1"/>
          <w:numId w:val="35"/>
        </w:numPr>
        <w:autoSpaceDE/>
        <w:autoSpaceDN/>
        <w:adjustRightInd/>
        <w:ind w:left="0" w:firstLine="0"/>
        <w:jc w:val="left"/>
        <w:rPr>
          <w:rFonts w:asciiTheme="minorHAnsi" w:hAnsiTheme="minorHAnsi" w:cstheme="minorHAnsi"/>
          <w:b/>
          <w:bCs/>
          <w:color w:val="auto"/>
        </w:rPr>
      </w:pPr>
      <w:r w:rsidRPr="00364343">
        <w:rPr>
          <w:rFonts w:asciiTheme="minorHAnsi" w:hAnsiTheme="minorHAnsi" w:cstheme="minorHAnsi"/>
          <w:b/>
          <w:bCs/>
          <w:color w:val="auto"/>
        </w:rPr>
        <w:t>Pre-surgery preparation</w:t>
      </w:r>
      <w:r w:rsidR="00F048B7" w:rsidRPr="00364343">
        <w:rPr>
          <w:rFonts w:asciiTheme="minorHAnsi" w:hAnsiTheme="minorHAnsi" w:cstheme="minorHAnsi"/>
          <w:b/>
          <w:bCs/>
          <w:color w:val="auto"/>
        </w:rPr>
        <w:t xml:space="preserve"> </w:t>
      </w:r>
    </w:p>
    <w:p w14:paraId="778A43BD" w14:textId="77777777" w:rsidR="00364343" w:rsidRPr="00364343" w:rsidRDefault="00364343" w:rsidP="00F074A6">
      <w:pPr>
        <w:pStyle w:val="ListParagraph"/>
        <w:widowControl/>
        <w:autoSpaceDE/>
        <w:autoSpaceDN/>
        <w:adjustRightInd/>
        <w:ind w:left="0"/>
        <w:jc w:val="left"/>
        <w:rPr>
          <w:rFonts w:asciiTheme="minorHAnsi" w:hAnsiTheme="minorHAnsi" w:cstheme="minorHAnsi"/>
          <w:b/>
          <w:bCs/>
          <w:color w:val="auto"/>
        </w:rPr>
      </w:pPr>
    </w:p>
    <w:p w14:paraId="249CB479" w14:textId="77777777" w:rsidR="00F074A6" w:rsidRDefault="009C1913" w:rsidP="00F074A6">
      <w:pPr>
        <w:pStyle w:val="ListParagraph"/>
        <w:widowControl/>
        <w:numPr>
          <w:ilvl w:val="2"/>
          <w:numId w:val="35"/>
        </w:numPr>
        <w:autoSpaceDE/>
        <w:autoSpaceDN/>
        <w:adjustRightInd/>
        <w:ind w:left="0" w:firstLine="0"/>
        <w:jc w:val="left"/>
      </w:pPr>
      <w:r w:rsidRPr="00364343">
        <w:t>Cannula-</w:t>
      </w:r>
      <w:r w:rsidR="00F048B7" w:rsidRPr="00364343">
        <w:t xml:space="preserve">guide </w:t>
      </w:r>
      <w:proofErr w:type="spellStart"/>
      <w:r w:rsidR="00F048B7" w:rsidRPr="00364343">
        <w:t>preparation</w:t>
      </w:r>
      <w:proofErr w:type="spellEnd"/>
    </w:p>
    <w:p w14:paraId="66CB6478" w14:textId="77777777" w:rsidR="00F074A6" w:rsidRDefault="00F074A6" w:rsidP="00F074A6">
      <w:pPr>
        <w:pStyle w:val="ListParagraph"/>
        <w:widowControl/>
        <w:autoSpaceDE/>
        <w:autoSpaceDN/>
        <w:adjustRightInd/>
        <w:ind w:left="0"/>
        <w:jc w:val="left"/>
      </w:pPr>
    </w:p>
    <w:p w14:paraId="6FE9BAF4" w14:textId="4BCC9E5F" w:rsidR="00BA3669" w:rsidRPr="00364343" w:rsidRDefault="00F074A6" w:rsidP="00F074A6">
      <w:pPr>
        <w:pStyle w:val="ListParagraph"/>
        <w:widowControl/>
        <w:autoSpaceDE/>
        <w:autoSpaceDN/>
        <w:adjustRightInd/>
        <w:ind w:left="0"/>
        <w:jc w:val="left"/>
      </w:pPr>
      <w:r>
        <w:t xml:space="preserve">NOTE: </w:t>
      </w:r>
      <w:r w:rsidR="00BA3669" w:rsidRPr="00364343">
        <w:t>The cannula</w:t>
      </w:r>
      <w:r w:rsidR="009C1913" w:rsidRPr="00364343">
        <w:t>-</w:t>
      </w:r>
      <w:r w:rsidR="00BA3669" w:rsidRPr="00364343">
        <w:t xml:space="preserve">guide </w:t>
      </w:r>
      <w:r w:rsidR="00B321AB" w:rsidRPr="00364343">
        <w:t>is part of the infusion-</w:t>
      </w:r>
      <w:r w:rsidR="00711CF4" w:rsidRPr="00364343">
        <w:t>tube and</w:t>
      </w:r>
      <w:r w:rsidR="00B321AB" w:rsidRPr="00364343">
        <w:t xml:space="preserve"> </w:t>
      </w:r>
      <w:r w:rsidR="00EA4374" w:rsidRPr="00364343">
        <w:t xml:space="preserve">is used to attach </w:t>
      </w:r>
      <w:r w:rsidR="00BA3669" w:rsidRPr="00364343">
        <w:t>the infusion</w:t>
      </w:r>
      <w:r w:rsidR="009C1913" w:rsidRPr="00364343">
        <w:t>-</w:t>
      </w:r>
      <w:r w:rsidR="00364343" w:rsidRPr="00364343">
        <w:t xml:space="preserve">cannula </w:t>
      </w:r>
      <w:r w:rsidR="00BA3669" w:rsidRPr="00364343">
        <w:t>to the cannula</w:t>
      </w:r>
      <w:r w:rsidR="009C1913" w:rsidRPr="00364343">
        <w:t>-</w:t>
      </w:r>
      <w:r w:rsidR="00BA3669" w:rsidRPr="00364343">
        <w:t>holder during the implantation.</w:t>
      </w:r>
    </w:p>
    <w:p w14:paraId="479272CE" w14:textId="77777777" w:rsidR="00364343" w:rsidRPr="00364343" w:rsidRDefault="00364343" w:rsidP="00F074A6">
      <w:pPr>
        <w:pStyle w:val="ListParagraph"/>
        <w:widowControl/>
        <w:autoSpaceDE/>
        <w:autoSpaceDN/>
        <w:adjustRightInd/>
        <w:ind w:left="0"/>
        <w:jc w:val="left"/>
        <w:rPr>
          <w:rFonts w:asciiTheme="minorHAnsi" w:hAnsiTheme="minorHAnsi" w:cstheme="minorHAnsi"/>
          <w:color w:val="auto"/>
        </w:rPr>
      </w:pPr>
    </w:p>
    <w:p w14:paraId="427EC7E1" w14:textId="0F901FC5" w:rsidR="00364343" w:rsidRPr="00697E8D" w:rsidRDefault="00F048B7" w:rsidP="00F074A6">
      <w:pPr>
        <w:pStyle w:val="ListParagraph"/>
        <w:widowControl/>
        <w:numPr>
          <w:ilvl w:val="3"/>
          <w:numId w:val="35"/>
        </w:numPr>
        <w:autoSpaceDE/>
        <w:autoSpaceDN/>
        <w:adjustRightInd/>
        <w:ind w:left="0" w:firstLine="0"/>
        <w:jc w:val="left"/>
        <w:rPr>
          <w:rFonts w:asciiTheme="minorHAnsi" w:hAnsiTheme="minorHAnsi" w:cstheme="minorHAnsi"/>
          <w:color w:val="auto"/>
        </w:rPr>
      </w:pPr>
      <w:r w:rsidRPr="00364343">
        <w:rPr>
          <w:rFonts w:asciiTheme="minorHAnsi" w:hAnsiTheme="minorHAnsi" w:cstheme="minorHAnsi"/>
          <w:color w:val="auto"/>
          <w:highlight w:val="yellow"/>
        </w:rPr>
        <w:t xml:space="preserve">Cut 12 </w:t>
      </w:r>
      <w:r w:rsidRPr="007F3F5C">
        <w:rPr>
          <w:rFonts w:asciiTheme="minorHAnsi" w:hAnsiTheme="minorHAnsi" w:cstheme="minorHAnsi"/>
          <w:color w:val="auto"/>
          <w:highlight w:val="yellow"/>
        </w:rPr>
        <w:t>mm</w:t>
      </w:r>
      <w:r w:rsidR="007F3F5C" w:rsidRPr="007F3F5C">
        <w:rPr>
          <w:rFonts w:asciiTheme="minorHAnsi" w:hAnsiTheme="minorHAnsi" w:cstheme="minorHAnsi"/>
          <w:color w:val="auto"/>
          <w:highlight w:val="yellow"/>
        </w:rPr>
        <w:t xml:space="preserve"> (</w:t>
      </w:r>
      <w:r w:rsidR="007F3F5C" w:rsidRPr="00ED3338">
        <w:rPr>
          <w:rFonts w:asciiTheme="minorHAnsi" w:hAnsiTheme="minorHAnsi" w:cstheme="minorHAnsi"/>
          <w:color w:val="auto"/>
          <w:highlight w:val="yellow"/>
        </w:rPr>
        <w:t>0.472'')</w:t>
      </w:r>
      <w:r w:rsidRPr="007F3F5C">
        <w:rPr>
          <w:rFonts w:asciiTheme="minorHAnsi" w:hAnsiTheme="minorHAnsi" w:cstheme="minorHAnsi"/>
          <w:color w:val="auto"/>
          <w:highlight w:val="yellow"/>
        </w:rPr>
        <w:t xml:space="preserve"> of st</w:t>
      </w:r>
      <w:r w:rsidRPr="00364343">
        <w:rPr>
          <w:rFonts w:asciiTheme="minorHAnsi" w:hAnsiTheme="minorHAnsi" w:cstheme="minorHAnsi"/>
          <w:color w:val="auto"/>
          <w:highlight w:val="yellow"/>
        </w:rPr>
        <w:t>ainless steel</w:t>
      </w:r>
      <w:r w:rsidRPr="00427FCC">
        <w:rPr>
          <w:rFonts w:asciiTheme="minorHAnsi" w:hAnsiTheme="minorHAnsi" w:cstheme="minorHAnsi"/>
          <w:color w:val="auto"/>
          <w:highlight w:val="yellow"/>
        </w:rPr>
        <w:t>, 25</w:t>
      </w:r>
      <w:r w:rsidR="005179A4" w:rsidRPr="00427FCC">
        <w:rPr>
          <w:rFonts w:asciiTheme="minorHAnsi" w:hAnsiTheme="minorHAnsi" w:cstheme="minorHAnsi"/>
          <w:color w:val="auto"/>
          <w:highlight w:val="yellow"/>
        </w:rPr>
        <w:t xml:space="preserve"> </w:t>
      </w:r>
      <w:r w:rsidRPr="00427FCC">
        <w:rPr>
          <w:rFonts w:asciiTheme="minorHAnsi" w:hAnsiTheme="minorHAnsi" w:cstheme="minorHAnsi"/>
          <w:color w:val="auto"/>
          <w:highlight w:val="yellow"/>
        </w:rPr>
        <w:t>G</w:t>
      </w:r>
      <w:r w:rsidRPr="007E62E3">
        <w:rPr>
          <w:rFonts w:asciiTheme="minorHAnsi" w:hAnsiTheme="minorHAnsi" w:cstheme="minorHAnsi"/>
          <w:color w:val="auto"/>
          <w:highlight w:val="yellow"/>
        </w:rPr>
        <w:t xml:space="preserve"> </w:t>
      </w:r>
      <w:r w:rsidR="0076313D" w:rsidRPr="007E62E3">
        <w:rPr>
          <w:rFonts w:asciiTheme="minorHAnsi" w:hAnsiTheme="minorHAnsi" w:cstheme="minorHAnsi"/>
          <w:color w:val="auto"/>
          <w:highlight w:val="yellow"/>
        </w:rPr>
        <w:t>(OD 0.02'', ID 0.015'')</w:t>
      </w:r>
      <w:r w:rsidR="0076313D" w:rsidRPr="00427FCC">
        <w:rPr>
          <w:rFonts w:asciiTheme="minorHAnsi" w:hAnsiTheme="minorHAnsi" w:cstheme="minorHAnsi"/>
          <w:color w:val="auto"/>
          <w:highlight w:val="yellow"/>
        </w:rPr>
        <w:t xml:space="preserve"> </w:t>
      </w:r>
      <w:r w:rsidRPr="00427FCC">
        <w:rPr>
          <w:rFonts w:asciiTheme="minorHAnsi" w:hAnsiTheme="minorHAnsi" w:cstheme="minorHAnsi"/>
          <w:color w:val="auto"/>
          <w:highlight w:val="yellow"/>
        </w:rPr>
        <w:t>hypo-</w:t>
      </w:r>
      <w:r w:rsidRPr="007E62E3">
        <w:rPr>
          <w:rFonts w:asciiTheme="minorHAnsi" w:hAnsiTheme="minorHAnsi" w:cstheme="minorHAnsi"/>
          <w:color w:val="auto"/>
          <w:highlight w:val="yellow"/>
        </w:rPr>
        <w:t>tube</w:t>
      </w:r>
      <w:r w:rsidR="00D064DA" w:rsidRPr="007E62E3">
        <w:rPr>
          <w:rFonts w:asciiTheme="minorHAnsi" w:hAnsiTheme="minorHAnsi" w:cstheme="minorHAnsi"/>
          <w:color w:val="auto"/>
          <w:highlight w:val="yellow"/>
          <w:rtl/>
          <w:lang w:bidi="he-IL"/>
        </w:rPr>
        <w:t xml:space="preserve"> </w:t>
      </w:r>
      <w:r w:rsidR="00D064DA" w:rsidRPr="007E62E3">
        <w:rPr>
          <w:rFonts w:asciiTheme="minorHAnsi" w:hAnsiTheme="minorHAnsi" w:cstheme="minorHAnsi"/>
          <w:color w:val="auto"/>
          <w:highlight w:val="yellow"/>
          <w:lang w:bidi="he-IL"/>
        </w:rPr>
        <w:t xml:space="preserve">to obtain a </w:t>
      </w:r>
      <w:r w:rsidR="00D064DA" w:rsidRPr="007E62E3">
        <w:rPr>
          <w:rFonts w:asciiTheme="minorHAnsi" w:hAnsiTheme="minorHAnsi" w:cstheme="minorHAnsi"/>
          <w:color w:val="auto"/>
          <w:highlight w:val="yellow"/>
        </w:rPr>
        <w:t>cannula-guide</w:t>
      </w:r>
      <w:r w:rsidR="00D064DA" w:rsidRPr="007E62E3">
        <w:rPr>
          <w:rFonts w:asciiTheme="minorHAnsi" w:hAnsiTheme="minorHAnsi" w:cstheme="minorHAnsi"/>
          <w:color w:val="auto"/>
        </w:rPr>
        <w:t xml:space="preserve"> (</w:t>
      </w:r>
      <w:r w:rsidR="009E2761" w:rsidRPr="00F074A6">
        <w:rPr>
          <w:rFonts w:asciiTheme="minorHAnsi" w:hAnsiTheme="minorHAnsi" w:cstheme="minorHAnsi"/>
          <w:b/>
          <w:bCs/>
          <w:color w:val="auto"/>
        </w:rPr>
        <w:t>Figure</w:t>
      </w:r>
      <w:r w:rsidR="00D064DA" w:rsidRPr="00F074A6">
        <w:rPr>
          <w:rFonts w:asciiTheme="minorHAnsi" w:hAnsiTheme="minorHAnsi" w:cstheme="minorHAnsi"/>
          <w:b/>
          <w:bCs/>
          <w:color w:val="auto"/>
        </w:rPr>
        <w:t xml:space="preserve"> 2</w:t>
      </w:r>
      <w:r w:rsidR="00D064DA" w:rsidRPr="007E62E3">
        <w:rPr>
          <w:rFonts w:asciiTheme="minorHAnsi" w:hAnsiTheme="minorHAnsi" w:cstheme="minorHAnsi"/>
          <w:color w:val="auto"/>
        </w:rPr>
        <w:t>, device #1)</w:t>
      </w:r>
      <w:r w:rsidR="00697E8D" w:rsidRPr="00427FCC">
        <w:rPr>
          <w:rFonts w:asciiTheme="minorHAnsi" w:hAnsiTheme="minorHAnsi" w:cstheme="minorHAnsi"/>
          <w:color w:val="auto"/>
        </w:rPr>
        <w:t>.</w:t>
      </w:r>
      <w:r w:rsidR="00E22575" w:rsidRPr="00427FCC">
        <w:rPr>
          <w:rFonts w:asciiTheme="minorHAnsi" w:hAnsiTheme="minorHAnsi" w:cstheme="minorHAnsi"/>
          <w:color w:val="auto"/>
        </w:rPr>
        <w:t xml:space="preserve"> </w:t>
      </w:r>
      <w:r w:rsidR="00697E8D" w:rsidRPr="00427FCC">
        <w:rPr>
          <w:rFonts w:asciiTheme="minorHAnsi" w:hAnsiTheme="minorHAnsi" w:cstheme="minorHAnsi"/>
          <w:color w:val="auto"/>
        </w:rPr>
        <w:t>U</w:t>
      </w:r>
      <w:r w:rsidR="00E22575" w:rsidRPr="00427FCC">
        <w:rPr>
          <w:rFonts w:asciiTheme="minorHAnsi" w:hAnsiTheme="minorHAnsi" w:cstheme="minorHAnsi"/>
          <w:color w:val="auto"/>
        </w:rPr>
        <w:t>s</w:t>
      </w:r>
      <w:r w:rsidR="00697E8D" w:rsidRPr="00427FCC">
        <w:rPr>
          <w:rFonts w:asciiTheme="minorHAnsi" w:hAnsiTheme="minorHAnsi" w:cstheme="minorHAnsi"/>
          <w:color w:val="auto"/>
        </w:rPr>
        <w:t>e</w:t>
      </w:r>
      <w:r w:rsidR="00E22575" w:rsidRPr="00427FCC">
        <w:rPr>
          <w:rFonts w:asciiTheme="minorHAnsi" w:hAnsiTheme="minorHAnsi" w:cstheme="minorHAnsi"/>
          <w:color w:val="auto"/>
        </w:rPr>
        <w:t xml:space="preserve"> a rotary tool</w:t>
      </w:r>
      <w:r w:rsidRPr="00427FCC">
        <w:rPr>
          <w:rFonts w:asciiTheme="minorHAnsi" w:hAnsiTheme="minorHAnsi" w:cstheme="minorHAnsi"/>
          <w:color w:val="auto"/>
        </w:rPr>
        <w:t xml:space="preserve"> to </w:t>
      </w:r>
      <w:r w:rsidR="00D064DA" w:rsidRPr="007E62E3">
        <w:rPr>
          <w:rFonts w:asciiTheme="minorHAnsi" w:hAnsiTheme="minorHAnsi" w:cstheme="minorHAnsi"/>
          <w:color w:val="auto"/>
        </w:rPr>
        <w:t>achieve</w:t>
      </w:r>
      <w:r w:rsidR="00D064DA" w:rsidRPr="00427FCC">
        <w:rPr>
          <w:rFonts w:asciiTheme="minorHAnsi" w:hAnsiTheme="minorHAnsi" w:cstheme="minorHAnsi"/>
          <w:color w:val="auto"/>
        </w:rPr>
        <w:t xml:space="preserve"> </w:t>
      </w:r>
      <w:r w:rsidRPr="00427FCC">
        <w:rPr>
          <w:rFonts w:asciiTheme="minorHAnsi" w:hAnsiTheme="minorHAnsi" w:cstheme="minorHAnsi"/>
          <w:color w:val="auto"/>
        </w:rPr>
        <w:t>straight edge</w:t>
      </w:r>
      <w:r w:rsidR="00D064DA" w:rsidRPr="00427FCC">
        <w:rPr>
          <w:rFonts w:asciiTheme="minorHAnsi" w:hAnsiTheme="minorHAnsi" w:cstheme="minorHAnsi"/>
          <w:color w:val="auto"/>
        </w:rPr>
        <w:t>s</w:t>
      </w:r>
      <w:r w:rsidRPr="00427FCC">
        <w:rPr>
          <w:rFonts w:asciiTheme="minorHAnsi" w:hAnsiTheme="minorHAnsi" w:cstheme="minorHAnsi"/>
          <w:color w:val="auto"/>
        </w:rPr>
        <w:t>.</w:t>
      </w:r>
    </w:p>
    <w:p w14:paraId="37FF5FAC" w14:textId="77777777" w:rsidR="00364343" w:rsidRDefault="00364343" w:rsidP="00F074A6">
      <w:pPr>
        <w:pStyle w:val="ListParagraph"/>
        <w:widowControl/>
        <w:autoSpaceDE/>
        <w:autoSpaceDN/>
        <w:adjustRightInd/>
        <w:ind w:left="0"/>
        <w:jc w:val="left"/>
        <w:rPr>
          <w:rFonts w:asciiTheme="minorHAnsi" w:hAnsiTheme="minorHAnsi" w:cstheme="minorHAnsi"/>
          <w:color w:val="auto"/>
        </w:rPr>
      </w:pPr>
    </w:p>
    <w:p w14:paraId="7EA2F0A4" w14:textId="31EB9455" w:rsidR="00F048B7" w:rsidRPr="00697E8D" w:rsidRDefault="00F048B7" w:rsidP="00F074A6">
      <w:pPr>
        <w:pStyle w:val="ListParagraph"/>
        <w:widowControl/>
        <w:numPr>
          <w:ilvl w:val="3"/>
          <w:numId w:val="35"/>
        </w:numPr>
        <w:autoSpaceDE/>
        <w:autoSpaceDN/>
        <w:adjustRightInd/>
        <w:ind w:left="0" w:firstLine="0"/>
        <w:jc w:val="left"/>
        <w:rPr>
          <w:rFonts w:asciiTheme="minorHAnsi" w:hAnsiTheme="minorHAnsi" w:cstheme="minorHAnsi"/>
          <w:color w:val="auto"/>
        </w:rPr>
      </w:pPr>
      <w:r w:rsidRPr="000B3359">
        <w:rPr>
          <w:rFonts w:asciiTheme="minorHAnsi" w:hAnsiTheme="minorHAnsi" w:cstheme="minorHAnsi"/>
          <w:color w:val="auto"/>
        </w:rPr>
        <w:t xml:space="preserve">Prepare a </w:t>
      </w:r>
      <w:r w:rsidR="009C1913" w:rsidRPr="000B3359">
        <w:rPr>
          <w:rFonts w:asciiTheme="minorHAnsi" w:hAnsiTheme="minorHAnsi" w:cstheme="minorHAnsi"/>
          <w:color w:val="auto"/>
        </w:rPr>
        <w:t>cannula-</w:t>
      </w:r>
      <w:r w:rsidRPr="007B78C2">
        <w:rPr>
          <w:rFonts w:asciiTheme="minorHAnsi" w:hAnsiTheme="minorHAnsi" w:cstheme="minorHAnsi"/>
          <w:color w:val="auto"/>
        </w:rPr>
        <w:t xml:space="preserve">holder as described in </w:t>
      </w:r>
      <w:r w:rsidR="00AE5B90" w:rsidRPr="007B78C2">
        <w:rPr>
          <w:rFonts w:asciiTheme="minorHAnsi" w:hAnsiTheme="minorHAnsi" w:cstheme="minorHAnsi"/>
          <w:color w:val="auto"/>
        </w:rPr>
        <w:t xml:space="preserve">step </w:t>
      </w:r>
      <w:r w:rsidR="00A7538B" w:rsidRPr="007B78C2">
        <w:rPr>
          <w:rFonts w:asciiTheme="minorHAnsi" w:hAnsiTheme="minorHAnsi" w:cstheme="minorHAnsi"/>
          <w:color w:val="auto"/>
        </w:rPr>
        <w:t>1.</w:t>
      </w:r>
      <w:r w:rsidR="00AE5B90" w:rsidRPr="007B78C2">
        <w:rPr>
          <w:rFonts w:asciiTheme="minorHAnsi" w:hAnsiTheme="minorHAnsi" w:cstheme="minorHAnsi"/>
          <w:color w:val="auto"/>
        </w:rPr>
        <w:t>1.4</w:t>
      </w:r>
      <w:r w:rsidRPr="007B78C2">
        <w:rPr>
          <w:rFonts w:asciiTheme="minorHAnsi" w:hAnsiTheme="minorHAnsi" w:cstheme="minorHAnsi"/>
          <w:color w:val="auto"/>
        </w:rPr>
        <w:t>.</w:t>
      </w:r>
      <w:r w:rsidR="00C22140" w:rsidRPr="007B78C2">
        <w:rPr>
          <w:rFonts w:asciiTheme="minorHAnsi" w:hAnsiTheme="minorHAnsi" w:cstheme="minorHAnsi"/>
          <w:color w:val="auto"/>
        </w:rPr>
        <w:t xml:space="preserve"> </w:t>
      </w:r>
      <w:r w:rsidR="009B746B" w:rsidRPr="007E62E3">
        <w:rPr>
          <w:rFonts w:asciiTheme="minorHAnsi" w:hAnsiTheme="minorHAnsi" w:cstheme="minorHAnsi"/>
          <w:color w:val="auto"/>
        </w:rPr>
        <w:t xml:space="preserve">Insert the cannula-holder </w:t>
      </w:r>
      <w:r w:rsidRPr="007E62E3">
        <w:rPr>
          <w:rFonts w:asciiTheme="minorHAnsi" w:hAnsiTheme="minorHAnsi" w:cstheme="minorHAnsi"/>
          <w:color w:val="auto"/>
        </w:rPr>
        <w:t xml:space="preserve">into the </w:t>
      </w:r>
      <w:r w:rsidR="009B746B" w:rsidRPr="007E62E3">
        <w:rPr>
          <w:rFonts w:asciiTheme="minorHAnsi" w:hAnsiTheme="minorHAnsi" w:cstheme="minorHAnsi"/>
          <w:color w:val="auto"/>
        </w:rPr>
        <w:t>cannula-guide</w:t>
      </w:r>
      <w:r w:rsidRPr="007E62E3">
        <w:rPr>
          <w:rFonts w:asciiTheme="minorHAnsi" w:hAnsiTheme="minorHAnsi" w:cstheme="minorHAnsi"/>
          <w:color w:val="auto"/>
        </w:rPr>
        <w:t xml:space="preserve"> to verify it </w:t>
      </w:r>
      <w:r w:rsidR="007A270A" w:rsidRPr="007E62E3">
        <w:rPr>
          <w:rFonts w:asciiTheme="minorHAnsi" w:hAnsiTheme="minorHAnsi" w:cstheme="minorHAnsi"/>
          <w:color w:val="auto"/>
        </w:rPr>
        <w:t>is</w:t>
      </w:r>
      <w:r w:rsidR="009B746B" w:rsidRPr="007E62E3">
        <w:rPr>
          <w:rFonts w:asciiTheme="minorHAnsi" w:hAnsiTheme="minorHAnsi" w:cstheme="minorHAnsi"/>
          <w:color w:val="auto"/>
        </w:rPr>
        <w:t xml:space="preserve"> </w:t>
      </w:r>
      <w:r w:rsidR="007A270A" w:rsidRPr="007E62E3">
        <w:rPr>
          <w:rFonts w:asciiTheme="minorHAnsi" w:hAnsiTheme="minorHAnsi" w:cstheme="minorHAnsi"/>
          <w:color w:val="auto"/>
        </w:rPr>
        <w:t>properly</w:t>
      </w:r>
      <w:r w:rsidRPr="007E62E3">
        <w:rPr>
          <w:rFonts w:asciiTheme="minorHAnsi" w:hAnsiTheme="minorHAnsi" w:cstheme="minorHAnsi"/>
          <w:color w:val="auto"/>
        </w:rPr>
        <w:t xml:space="preserve"> attached and remove it.</w:t>
      </w:r>
      <w:r w:rsidR="00D11A15">
        <w:rPr>
          <w:rFonts w:asciiTheme="minorHAnsi" w:hAnsiTheme="minorHAnsi" w:cstheme="minorHAnsi"/>
          <w:color w:val="auto"/>
        </w:rPr>
        <w:t xml:space="preserve"> </w:t>
      </w:r>
    </w:p>
    <w:p w14:paraId="5C38FC2E" w14:textId="77777777" w:rsidR="00BC302F" w:rsidRDefault="00BC302F" w:rsidP="00F074A6">
      <w:pPr>
        <w:pStyle w:val="ListParagraph"/>
        <w:widowControl/>
        <w:autoSpaceDE/>
        <w:autoSpaceDN/>
        <w:adjustRightInd/>
        <w:ind w:left="0"/>
        <w:jc w:val="left"/>
        <w:rPr>
          <w:rFonts w:asciiTheme="minorHAnsi" w:hAnsiTheme="minorHAnsi" w:cstheme="minorHAnsi"/>
          <w:color w:val="auto"/>
        </w:rPr>
      </w:pPr>
    </w:p>
    <w:p w14:paraId="284F63D0" w14:textId="77777777" w:rsidR="00F074A6" w:rsidRPr="00F074A6" w:rsidRDefault="009C1913" w:rsidP="00F074A6">
      <w:pPr>
        <w:pStyle w:val="ListParagraph"/>
        <w:widowControl/>
        <w:numPr>
          <w:ilvl w:val="2"/>
          <w:numId w:val="35"/>
        </w:numPr>
        <w:autoSpaceDE/>
        <w:autoSpaceDN/>
        <w:adjustRightInd/>
        <w:ind w:left="0" w:firstLine="0"/>
        <w:jc w:val="left"/>
        <w:rPr>
          <w:rFonts w:asciiTheme="minorHAnsi" w:hAnsiTheme="minorHAnsi" w:cstheme="minorHAnsi"/>
          <w:color w:val="auto"/>
        </w:rPr>
      </w:pPr>
      <w:r w:rsidRPr="00364343">
        <w:t>Infusion-</w:t>
      </w:r>
      <w:r w:rsidR="00F048B7" w:rsidRPr="00364343">
        <w:t>cannula preparation</w:t>
      </w:r>
    </w:p>
    <w:p w14:paraId="36EA0D71" w14:textId="77777777" w:rsidR="00F074A6" w:rsidRDefault="00F074A6" w:rsidP="00F074A6">
      <w:pPr>
        <w:pStyle w:val="ListParagraph"/>
        <w:widowControl/>
        <w:autoSpaceDE/>
        <w:autoSpaceDN/>
        <w:adjustRightInd/>
        <w:ind w:left="0"/>
        <w:jc w:val="left"/>
      </w:pPr>
    </w:p>
    <w:p w14:paraId="5D7E704E" w14:textId="0802E380" w:rsidR="00364343" w:rsidRPr="00556FB8" w:rsidRDefault="00F074A6" w:rsidP="00F074A6">
      <w:pPr>
        <w:pStyle w:val="ListParagraph"/>
        <w:widowControl/>
        <w:autoSpaceDE/>
        <w:autoSpaceDN/>
        <w:adjustRightInd/>
        <w:ind w:left="0"/>
        <w:jc w:val="left"/>
        <w:rPr>
          <w:rFonts w:asciiTheme="minorHAnsi" w:hAnsiTheme="minorHAnsi" w:cstheme="minorHAnsi"/>
          <w:color w:val="auto"/>
        </w:rPr>
      </w:pPr>
      <w:r>
        <w:t xml:space="preserve">NOTE: </w:t>
      </w:r>
      <w:r w:rsidR="00B321AB" w:rsidRPr="00364343">
        <w:t>The i</w:t>
      </w:r>
      <w:r w:rsidR="006C201F" w:rsidRPr="00364343">
        <w:t>nfusion-cannula is a</w:t>
      </w:r>
      <w:r w:rsidR="00B321AB" w:rsidRPr="00364343">
        <w:t>lso a</w:t>
      </w:r>
      <w:r w:rsidR="006C201F" w:rsidRPr="00364343">
        <w:t xml:space="preserve"> </w:t>
      </w:r>
      <w:r w:rsidR="00A7538B">
        <w:t>part</w:t>
      </w:r>
      <w:r w:rsidR="00A7538B" w:rsidRPr="00364343">
        <w:t xml:space="preserve"> </w:t>
      </w:r>
      <w:r w:rsidR="006C201F" w:rsidRPr="00364343">
        <w:t>of the infusion tube. It is implanted in</w:t>
      </w:r>
      <w:r w:rsidR="00C00288" w:rsidRPr="00364343">
        <w:t>to</w:t>
      </w:r>
      <w:r w:rsidR="006C201F" w:rsidRPr="00364343">
        <w:t xml:space="preserve"> the final target of the</w:t>
      </w:r>
      <w:r w:rsidR="006C201F" w:rsidRPr="000B3359">
        <w:rPr>
          <w:rFonts w:asciiTheme="minorHAnsi" w:hAnsiTheme="minorHAnsi" w:cstheme="minorHAnsi"/>
          <w:color w:val="auto"/>
        </w:rPr>
        <w:t xml:space="preserve"> </w:t>
      </w:r>
      <w:r w:rsidR="00711CF4" w:rsidRPr="000B3359">
        <w:rPr>
          <w:rFonts w:asciiTheme="minorHAnsi" w:hAnsiTheme="minorHAnsi" w:cstheme="minorHAnsi"/>
          <w:color w:val="auto"/>
        </w:rPr>
        <w:t>striatum and</w:t>
      </w:r>
      <w:r w:rsidR="008A6EB6" w:rsidRPr="00556FB8">
        <w:rPr>
          <w:rFonts w:asciiTheme="minorHAnsi" w:hAnsiTheme="minorHAnsi" w:cstheme="minorHAnsi"/>
          <w:color w:val="auto"/>
        </w:rPr>
        <w:t xml:space="preserve"> allows</w:t>
      </w:r>
      <w:r w:rsidR="006C201F" w:rsidRPr="00556FB8">
        <w:rPr>
          <w:rFonts w:asciiTheme="minorHAnsi" w:hAnsiTheme="minorHAnsi" w:cstheme="minorHAnsi"/>
          <w:color w:val="auto"/>
        </w:rPr>
        <w:t xml:space="preserve"> focal infusion of bicuculline.</w:t>
      </w:r>
    </w:p>
    <w:p w14:paraId="044892F5" w14:textId="77777777" w:rsidR="00364343" w:rsidRPr="00364343" w:rsidRDefault="00364343" w:rsidP="00F074A6">
      <w:pPr>
        <w:widowControl/>
        <w:autoSpaceDE/>
        <w:autoSpaceDN/>
        <w:adjustRightInd/>
        <w:jc w:val="left"/>
      </w:pPr>
    </w:p>
    <w:p w14:paraId="187A8D9F" w14:textId="00B80336" w:rsidR="00B40020" w:rsidRPr="00B40020" w:rsidRDefault="00F048B7" w:rsidP="00F074A6">
      <w:pPr>
        <w:pStyle w:val="ListParagraph"/>
        <w:widowControl/>
        <w:numPr>
          <w:ilvl w:val="3"/>
          <w:numId w:val="35"/>
        </w:numPr>
        <w:autoSpaceDE/>
        <w:autoSpaceDN/>
        <w:adjustRightInd/>
        <w:ind w:left="0" w:firstLine="0"/>
        <w:jc w:val="left"/>
      </w:pPr>
      <w:r w:rsidRPr="007E62E3">
        <w:rPr>
          <w:rFonts w:asciiTheme="minorHAnsi" w:hAnsiTheme="minorHAnsi" w:cstheme="minorHAnsi"/>
          <w:color w:val="auto"/>
          <w:highlight w:val="yellow"/>
        </w:rPr>
        <w:t>Cut stainless steel, 30</w:t>
      </w:r>
      <w:r w:rsidR="005179A4" w:rsidRPr="007E62E3">
        <w:rPr>
          <w:rFonts w:asciiTheme="minorHAnsi" w:hAnsiTheme="minorHAnsi" w:cstheme="minorHAnsi"/>
          <w:color w:val="auto"/>
          <w:highlight w:val="yellow"/>
        </w:rPr>
        <w:t xml:space="preserve"> </w:t>
      </w:r>
      <w:r w:rsidRPr="007E62E3">
        <w:rPr>
          <w:rFonts w:asciiTheme="minorHAnsi" w:hAnsiTheme="minorHAnsi" w:cstheme="minorHAnsi"/>
          <w:color w:val="auto"/>
          <w:highlight w:val="yellow"/>
        </w:rPr>
        <w:t xml:space="preserve">G </w:t>
      </w:r>
      <w:r w:rsidR="005A4F61" w:rsidRPr="007E62E3">
        <w:rPr>
          <w:rFonts w:asciiTheme="minorHAnsi" w:hAnsiTheme="minorHAnsi" w:cstheme="minorHAnsi"/>
          <w:color w:val="auto"/>
          <w:highlight w:val="yellow"/>
        </w:rPr>
        <w:t>(OD 0.012'', ID 0.007'')</w:t>
      </w:r>
      <w:r w:rsidRPr="007E62E3">
        <w:rPr>
          <w:rFonts w:asciiTheme="minorHAnsi" w:hAnsiTheme="minorHAnsi" w:cstheme="minorHAnsi"/>
          <w:color w:val="auto"/>
          <w:highlight w:val="yellow"/>
        </w:rPr>
        <w:t xml:space="preserve"> hypo-tube</w:t>
      </w:r>
      <w:r w:rsidR="00D30BF8" w:rsidRPr="007E62E3">
        <w:rPr>
          <w:rFonts w:asciiTheme="minorHAnsi" w:hAnsiTheme="minorHAnsi" w:cstheme="minorHAnsi"/>
          <w:color w:val="auto"/>
          <w:highlight w:val="yellow"/>
        </w:rPr>
        <w:t xml:space="preserve"> to obtain an infusion-cannula</w:t>
      </w:r>
      <w:r w:rsidR="00697E8D" w:rsidRPr="007E62E3">
        <w:rPr>
          <w:rFonts w:asciiTheme="minorHAnsi" w:hAnsiTheme="minorHAnsi" w:cstheme="minorHAnsi"/>
          <w:color w:val="auto"/>
          <w:highlight w:val="yellow"/>
        </w:rPr>
        <w:t>.</w:t>
      </w:r>
      <w:r w:rsidRPr="007E62E3">
        <w:rPr>
          <w:rFonts w:asciiTheme="minorHAnsi" w:hAnsiTheme="minorHAnsi" w:cstheme="minorHAnsi"/>
          <w:color w:val="auto"/>
        </w:rPr>
        <w:t xml:space="preserve"> </w:t>
      </w:r>
      <w:r w:rsidR="00697E8D">
        <w:rPr>
          <w:rFonts w:asciiTheme="minorHAnsi" w:hAnsiTheme="minorHAnsi" w:cstheme="minorHAnsi"/>
          <w:color w:val="auto"/>
        </w:rPr>
        <w:t>U</w:t>
      </w:r>
      <w:r w:rsidR="00E22575" w:rsidRPr="007E62E3">
        <w:rPr>
          <w:rFonts w:asciiTheme="minorHAnsi" w:hAnsiTheme="minorHAnsi" w:cstheme="minorHAnsi"/>
          <w:color w:val="auto"/>
        </w:rPr>
        <w:t>s</w:t>
      </w:r>
      <w:r w:rsidR="00697E8D">
        <w:rPr>
          <w:rFonts w:asciiTheme="minorHAnsi" w:hAnsiTheme="minorHAnsi" w:cstheme="minorHAnsi"/>
          <w:color w:val="auto"/>
        </w:rPr>
        <w:t>e</w:t>
      </w:r>
      <w:r w:rsidR="00E22575" w:rsidRPr="007E62E3">
        <w:rPr>
          <w:rFonts w:asciiTheme="minorHAnsi" w:hAnsiTheme="minorHAnsi" w:cstheme="minorHAnsi"/>
          <w:color w:val="auto"/>
        </w:rPr>
        <w:t xml:space="preserve"> a rotary tool </w:t>
      </w:r>
      <w:r w:rsidRPr="007E62E3">
        <w:rPr>
          <w:rFonts w:asciiTheme="minorHAnsi" w:hAnsiTheme="minorHAnsi" w:cstheme="minorHAnsi"/>
          <w:color w:val="auto"/>
        </w:rPr>
        <w:t xml:space="preserve">to </w:t>
      </w:r>
      <w:r w:rsidR="00D30BF8" w:rsidRPr="007E62E3">
        <w:rPr>
          <w:rFonts w:asciiTheme="minorHAnsi" w:hAnsiTheme="minorHAnsi" w:cstheme="minorHAnsi"/>
          <w:color w:val="auto"/>
        </w:rPr>
        <w:t xml:space="preserve">achieve </w:t>
      </w:r>
      <w:r w:rsidRPr="007E62E3">
        <w:rPr>
          <w:rFonts w:asciiTheme="minorHAnsi" w:hAnsiTheme="minorHAnsi" w:cstheme="minorHAnsi"/>
          <w:color w:val="auto"/>
        </w:rPr>
        <w:t xml:space="preserve">straight </w:t>
      </w:r>
      <w:r w:rsidR="00D30BF8" w:rsidRPr="007E62E3">
        <w:rPr>
          <w:rFonts w:asciiTheme="minorHAnsi" w:hAnsiTheme="minorHAnsi" w:cstheme="minorHAnsi"/>
          <w:color w:val="auto"/>
        </w:rPr>
        <w:t>edge</w:t>
      </w:r>
      <w:r w:rsidR="00D30BF8">
        <w:rPr>
          <w:rFonts w:asciiTheme="minorHAnsi" w:hAnsiTheme="minorHAnsi" w:cstheme="minorHAnsi"/>
          <w:color w:val="auto"/>
        </w:rPr>
        <w:t>s</w:t>
      </w:r>
      <w:r w:rsidRPr="007E62E3">
        <w:rPr>
          <w:rFonts w:asciiTheme="minorHAnsi" w:hAnsiTheme="minorHAnsi" w:cstheme="minorHAnsi"/>
          <w:color w:val="auto"/>
        </w:rPr>
        <w:t>.</w:t>
      </w:r>
      <w:r w:rsidRPr="00697E8D">
        <w:rPr>
          <w:rFonts w:asciiTheme="minorHAnsi" w:hAnsiTheme="minorHAnsi" w:cstheme="minorHAnsi"/>
          <w:color w:val="auto"/>
        </w:rPr>
        <w:t xml:space="preserve"> </w:t>
      </w:r>
      <w:r w:rsidR="008A6EB6" w:rsidRPr="00697E8D">
        <w:rPr>
          <w:rFonts w:asciiTheme="minorHAnsi" w:hAnsiTheme="minorHAnsi" w:cstheme="minorHAnsi"/>
          <w:color w:val="auto"/>
        </w:rPr>
        <w:t>The total i</w:t>
      </w:r>
      <w:r w:rsidR="009B746B" w:rsidRPr="00697E8D">
        <w:rPr>
          <w:rFonts w:asciiTheme="minorHAnsi" w:hAnsiTheme="minorHAnsi" w:cstheme="minorHAnsi"/>
          <w:color w:val="auto"/>
        </w:rPr>
        <w:t>nfusion-c</w:t>
      </w:r>
      <w:r w:rsidRPr="00697E8D">
        <w:rPr>
          <w:rFonts w:asciiTheme="minorHAnsi" w:hAnsiTheme="minorHAnsi" w:cstheme="minorHAnsi"/>
          <w:color w:val="auto"/>
        </w:rPr>
        <w:t>annula length</w:t>
      </w:r>
      <w:r w:rsidRPr="00364343">
        <w:rPr>
          <w:rFonts w:asciiTheme="minorHAnsi" w:hAnsiTheme="minorHAnsi" w:cstheme="minorHAnsi"/>
          <w:color w:val="auto"/>
        </w:rPr>
        <w:t xml:space="preserve"> </w:t>
      </w:r>
      <w:r w:rsidR="008A6EB6" w:rsidRPr="00364343">
        <w:rPr>
          <w:rFonts w:asciiTheme="minorHAnsi" w:hAnsiTheme="minorHAnsi" w:cstheme="minorHAnsi"/>
          <w:color w:val="auto"/>
        </w:rPr>
        <w:t xml:space="preserve">is </w:t>
      </w:r>
      <w:r w:rsidRPr="00364343">
        <w:rPr>
          <w:rFonts w:asciiTheme="minorHAnsi" w:hAnsiTheme="minorHAnsi" w:cstheme="minorHAnsi"/>
          <w:color w:val="auto"/>
        </w:rPr>
        <w:t xml:space="preserve">the sum of the desired implantation depth plus </w:t>
      </w:r>
      <w:r w:rsidR="008A6EB6" w:rsidRPr="00364343">
        <w:rPr>
          <w:rFonts w:asciiTheme="minorHAnsi" w:hAnsiTheme="minorHAnsi" w:cstheme="minorHAnsi"/>
          <w:color w:val="auto"/>
        </w:rPr>
        <w:t xml:space="preserve">a </w:t>
      </w:r>
      <w:r w:rsidRPr="00364343">
        <w:rPr>
          <w:rFonts w:asciiTheme="minorHAnsi" w:hAnsiTheme="minorHAnsi" w:cstheme="minorHAnsi"/>
          <w:color w:val="auto"/>
        </w:rPr>
        <w:t>safety factor (~1-2 mm</w:t>
      </w:r>
      <w:r w:rsidR="007F3F5C">
        <w:rPr>
          <w:rFonts w:asciiTheme="minorHAnsi" w:hAnsiTheme="minorHAnsi" w:cstheme="minorHAnsi"/>
          <w:color w:val="auto"/>
        </w:rPr>
        <w:t xml:space="preserve">, </w:t>
      </w:r>
      <w:r w:rsidR="007F3F5C" w:rsidRPr="007F3F5C">
        <w:rPr>
          <w:rFonts w:asciiTheme="minorHAnsi" w:hAnsiTheme="minorHAnsi" w:cstheme="minorHAnsi"/>
          <w:color w:val="auto"/>
        </w:rPr>
        <w:t>0.039</w:t>
      </w:r>
      <w:r w:rsidR="007F3F5C">
        <w:rPr>
          <w:rFonts w:asciiTheme="minorHAnsi" w:hAnsiTheme="minorHAnsi" w:cstheme="minorHAnsi"/>
          <w:color w:val="auto"/>
        </w:rPr>
        <w:t>''-</w:t>
      </w:r>
      <w:r w:rsidR="007F3F5C" w:rsidRPr="007F3F5C">
        <w:rPr>
          <w:rFonts w:asciiTheme="minorHAnsi" w:hAnsiTheme="minorHAnsi" w:cstheme="minorHAnsi"/>
          <w:color w:val="auto"/>
        </w:rPr>
        <w:t>0.07</w:t>
      </w:r>
      <w:r w:rsidR="007F3F5C">
        <w:rPr>
          <w:rFonts w:asciiTheme="minorHAnsi" w:hAnsiTheme="minorHAnsi" w:cstheme="minorHAnsi"/>
          <w:color w:val="auto"/>
        </w:rPr>
        <w:t>9''</w:t>
      </w:r>
      <w:r w:rsidRPr="00364343">
        <w:rPr>
          <w:rFonts w:asciiTheme="minorHAnsi" w:hAnsiTheme="minorHAnsi" w:cstheme="minorHAnsi"/>
          <w:color w:val="auto"/>
        </w:rPr>
        <w:t xml:space="preserve">), the </w:t>
      </w:r>
      <w:r w:rsidR="009C1913" w:rsidRPr="00364343">
        <w:rPr>
          <w:rFonts w:asciiTheme="minorHAnsi" w:hAnsiTheme="minorHAnsi" w:cstheme="minorHAnsi"/>
          <w:color w:val="auto"/>
        </w:rPr>
        <w:t>infusion</w:t>
      </w:r>
      <w:r w:rsidR="005D2862" w:rsidRPr="00364343">
        <w:rPr>
          <w:rFonts w:asciiTheme="minorHAnsi" w:hAnsiTheme="minorHAnsi" w:cstheme="minorHAnsi"/>
          <w:color w:val="auto"/>
        </w:rPr>
        <w:t>-</w:t>
      </w:r>
      <w:r w:rsidRPr="00364343">
        <w:rPr>
          <w:rFonts w:asciiTheme="minorHAnsi" w:hAnsiTheme="minorHAnsi" w:cstheme="minorHAnsi"/>
          <w:color w:val="auto"/>
        </w:rPr>
        <w:t>cannula ben</w:t>
      </w:r>
      <w:r w:rsidR="008A6EB6" w:rsidRPr="00364343">
        <w:rPr>
          <w:rFonts w:asciiTheme="minorHAnsi" w:hAnsiTheme="minorHAnsi" w:cstheme="minorHAnsi"/>
          <w:color w:val="auto"/>
        </w:rPr>
        <w:t>t</w:t>
      </w:r>
      <w:r w:rsidRPr="00364343">
        <w:rPr>
          <w:rFonts w:asciiTheme="minorHAnsi" w:hAnsiTheme="minorHAnsi" w:cstheme="minorHAnsi"/>
          <w:color w:val="auto"/>
        </w:rPr>
        <w:t xml:space="preserve"> part (2 mm</w:t>
      </w:r>
      <w:r w:rsidR="007F3F5C">
        <w:rPr>
          <w:rFonts w:asciiTheme="minorHAnsi" w:hAnsiTheme="minorHAnsi" w:cstheme="minorHAnsi"/>
          <w:color w:val="auto"/>
        </w:rPr>
        <w:t xml:space="preserve">, </w:t>
      </w:r>
      <w:r w:rsidR="007F3F5C" w:rsidRPr="007F3F5C">
        <w:rPr>
          <w:rFonts w:asciiTheme="minorHAnsi" w:hAnsiTheme="minorHAnsi" w:cstheme="minorHAnsi"/>
          <w:color w:val="auto"/>
        </w:rPr>
        <w:t>0.07</w:t>
      </w:r>
      <w:r w:rsidR="007F3F5C">
        <w:rPr>
          <w:rFonts w:asciiTheme="minorHAnsi" w:hAnsiTheme="minorHAnsi" w:cstheme="minorHAnsi"/>
          <w:color w:val="auto"/>
        </w:rPr>
        <w:t>9''</w:t>
      </w:r>
      <w:r w:rsidRPr="00364343">
        <w:rPr>
          <w:rFonts w:asciiTheme="minorHAnsi" w:hAnsiTheme="minorHAnsi" w:cstheme="minorHAnsi"/>
          <w:color w:val="auto"/>
        </w:rPr>
        <w:t>)</w:t>
      </w:r>
      <w:r w:rsidR="00283F99" w:rsidRPr="00364343">
        <w:rPr>
          <w:rFonts w:asciiTheme="minorHAnsi" w:hAnsiTheme="minorHAnsi" w:cstheme="minorHAnsi"/>
          <w:color w:val="auto"/>
        </w:rPr>
        <w:t xml:space="preserve">, </w:t>
      </w:r>
      <w:r w:rsidR="00840457" w:rsidRPr="00364343">
        <w:rPr>
          <w:rFonts w:asciiTheme="minorHAnsi" w:hAnsiTheme="minorHAnsi" w:cstheme="minorHAnsi"/>
          <w:color w:val="auto"/>
        </w:rPr>
        <w:t>the overlap with the cannula-guide (3 mm</w:t>
      </w:r>
      <w:r w:rsidR="007F3F5C">
        <w:rPr>
          <w:rFonts w:asciiTheme="minorHAnsi" w:hAnsiTheme="minorHAnsi" w:cstheme="minorHAnsi"/>
          <w:color w:val="auto"/>
        </w:rPr>
        <w:t xml:space="preserve">, </w:t>
      </w:r>
      <w:r w:rsidR="007F3F5C" w:rsidRPr="007F3F5C">
        <w:rPr>
          <w:rFonts w:asciiTheme="minorHAnsi" w:hAnsiTheme="minorHAnsi" w:cstheme="minorHAnsi"/>
          <w:color w:val="auto"/>
        </w:rPr>
        <w:t>0.118</w:t>
      </w:r>
      <w:r w:rsidR="007F3F5C">
        <w:rPr>
          <w:rFonts w:asciiTheme="minorHAnsi" w:hAnsiTheme="minorHAnsi" w:cstheme="minorHAnsi"/>
          <w:color w:val="auto"/>
        </w:rPr>
        <w:t>''</w:t>
      </w:r>
      <w:r w:rsidR="00840457" w:rsidRPr="00364343">
        <w:rPr>
          <w:rFonts w:asciiTheme="minorHAnsi" w:hAnsiTheme="minorHAnsi" w:cstheme="minorHAnsi"/>
          <w:color w:val="auto"/>
        </w:rPr>
        <w:t xml:space="preserve">), and </w:t>
      </w:r>
      <w:r w:rsidR="008A6EB6" w:rsidRPr="00364343">
        <w:rPr>
          <w:rFonts w:asciiTheme="minorHAnsi" w:hAnsiTheme="minorHAnsi" w:cstheme="minorHAnsi"/>
          <w:color w:val="auto"/>
        </w:rPr>
        <w:t>the</w:t>
      </w:r>
      <w:r w:rsidR="00283F99" w:rsidRPr="00364343">
        <w:rPr>
          <w:rFonts w:asciiTheme="minorHAnsi" w:hAnsiTheme="minorHAnsi" w:cstheme="minorHAnsi"/>
          <w:color w:val="auto"/>
        </w:rPr>
        <w:t xml:space="preserve"> </w:t>
      </w:r>
      <w:r w:rsidRPr="00364343">
        <w:rPr>
          <w:rFonts w:asciiTheme="minorHAnsi" w:hAnsiTheme="minorHAnsi" w:cstheme="minorHAnsi"/>
          <w:color w:val="auto"/>
        </w:rPr>
        <w:t>horizontal part (4 mm</w:t>
      </w:r>
      <w:r w:rsidR="007F3F5C">
        <w:rPr>
          <w:rFonts w:asciiTheme="minorHAnsi" w:hAnsiTheme="minorHAnsi" w:cstheme="minorHAnsi"/>
          <w:color w:val="auto"/>
        </w:rPr>
        <w:t xml:space="preserve">, </w:t>
      </w:r>
      <w:r w:rsidR="007F3F5C" w:rsidRPr="007F3F5C">
        <w:rPr>
          <w:rFonts w:asciiTheme="minorHAnsi" w:hAnsiTheme="minorHAnsi" w:cstheme="minorHAnsi"/>
          <w:color w:val="auto"/>
        </w:rPr>
        <w:t>0.157</w:t>
      </w:r>
      <w:r w:rsidR="007F3F5C">
        <w:rPr>
          <w:rFonts w:asciiTheme="minorHAnsi" w:hAnsiTheme="minorHAnsi" w:cstheme="minorHAnsi"/>
          <w:color w:val="auto"/>
        </w:rPr>
        <w:t>''</w:t>
      </w:r>
      <w:r w:rsidRPr="00364343">
        <w:rPr>
          <w:rFonts w:asciiTheme="minorHAnsi" w:hAnsiTheme="minorHAnsi" w:cstheme="minorHAnsi"/>
          <w:color w:val="auto"/>
        </w:rPr>
        <w:t xml:space="preserve">) </w:t>
      </w:r>
      <w:r w:rsidR="00545BDB" w:rsidRPr="00364343">
        <w:rPr>
          <w:rFonts w:asciiTheme="minorHAnsi" w:hAnsiTheme="minorHAnsi" w:cstheme="minorHAnsi"/>
          <w:color w:val="auto"/>
        </w:rPr>
        <w:t>(</w:t>
      </w:r>
      <w:r w:rsidR="009E2761" w:rsidRPr="00F074A6">
        <w:rPr>
          <w:rFonts w:asciiTheme="minorHAnsi" w:hAnsiTheme="minorHAnsi" w:cstheme="minorHAnsi"/>
          <w:b/>
          <w:bCs/>
          <w:color w:val="auto"/>
        </w:rPr>
        <w:t>Figure</w:t>
      </w:r>
      <w:r w:rsidR="00545BDB" w:rsidRPr="00F074A6">
        <w:rPr>
          <w:rFonts w:asciiTheme="minorHAnsi" w:hAnsiTheme="minorHAnsi" w:cstheme="minorHAnsi"/>
          <w:b/>
          <w:bCs/>
          <w:color w:val="auto"/>
        </w:rPr>
        <w:t xml:space="preserve"> 2</w:t>
      </w:r>
      <w:r w:rsidR="00545BDB" w:rsidRPr="00364343">
        <w:rPr>
          <w:rFonts w:asciiTheme="minorHAnsi" w:hAnsiTheme="minorHAnsi" w:cstheme="minorHAnsi"/>
          <w:color w:val="auto"/>
        </w:rPr>
        <w:t>, device #2).</w:t>
      </w:r>
    </w:p>
    <w:p w14:paraId="2EA92403" w14:textId="77777777" w:rsidR="00B40020" w:rsidRDefault="00B40020" w:rsidP="00F074A6">
      <w:pPr>
        <w:pStyle w:val="ListParagraph"/>
        <w:widowControl/>
        <w:autoSpaceDE/>
        <w:autoSpaceDN/>
        <w:adjustRightInd/>
        <w:ind w:left="0"/>
        <w:jc w:val="left"/>
        <w:rPr>
          <w:rFonts w:asciiTheme="minorHAnsi" w:hAnsiTheme="minorHAnsi" w:cstheme="minorHAnsi"/>
          <w:color w:val="auto"/>
        </w:rPr>
      </w:pPr>
    </w:p>
    <w:p w14:paraId="747169B5" w14:textId="77777777" w:rsidR="00001D0A" w:rsidRDefault="00754375" w:rsidP="00F074A6">
      <w:pPr>
        <w:widowControl/>
        <w:autoSpaceDE/>
        <w:autoSpaceDN/>
        <w:adjustRightInd/>
        <w:jc w:val="left"/>
        <w:rPr>
          <w:rFonts w:asciiTheme="minorHAnsi" w:hAnsiTheme="minorHAnsi" w:cstheme="minorHAnsi"/>
          <w:color w:val="auto"/>
          <w:lang w:bidi="he-IL"/>
        </w:rPr>
      </w:pPr>
      <w:r w:rsidRPr="00FD3ECF">
        <w:rPr>
          <w:rFonts w:asciiTheme="minorHAnsi" w:hAnsiTheme="minorHAnsi" w:cstheme="minorHAnsi"/>
          <w:color w:val="auto"/>
        </w:rPr>
        <w:t xml:space="preserve">NOTE: </w:t>
      </w:r>
      <w:r w:rsidR="0030017D" w:rsidRPr="00FD3ECF">
        <w:rPr>
          <w:rFonts w:asciiTheme="minorHAnsi" w:hAnsiTheme="minorHAnsi" w:cstheme="minorHAnsi"/>
          <w:color w:val="auto"/>
          <w:lang w:bidi="he-IL"/>
        </w:rPr>
        <w:t>U</w:t>
      </w:r>
      <w:r w:rsidR="008A6EB6" w:rsidRPr="00FD3ECF">
        <w:rPr>
          <w:rFonts w:asciiTheme="minorHAnsi" w:hAnsiTheme="minorHAnsi" w:cstheme="minorHAnsi"/>
          <w:color w:val="auto"/>
          <w:lang w:bidi="he-IL"/>
        </w:rPr>
        <w:t xml:space="preserve">nlike </w:t>
      </w:r>
      <w:r w:rsidRPr="00FD3ECF">
        <w:rPr>
          <w:rFonts w:asciiTheme="minorHAnsi" w:hAnsiTheme="minorHAnsi" w:cstheme="minorHAnsi"/>
          <w:color w:val="auto"/>
          <w:lang w:bidi="he-IL"/>
        </w:rPr>
        <w:t>the acute model, the implantation depth is</w:t>
      </w:r>
      <w:r w:rsidR="004009DB" w:rsidRPr="00FD3ECF">
        <w:rPr>
          <w:rFonts w:asciiTheme="minorHAnsi" w:hAnsiTheme="minorHAnsi" w:cstheme="minorHAnsi"/>
          <w:color w:val="auto"/>
          <w:lang w:bidi="he-IL"/>
        </w:rPr>
        <w:t xml:space="preserve"> equal</w:t>
      </w:r>
      <w:r w:rsidR="00B0399E" w:rsidRPr="00FD3ECF">
        <w:rPr>
          <w:rFonts w:asciiTheme="minorHAnsi" w:hAnsiTheme="minorHAnsi" w:cstheme="minorHAnsi"/>
          <w:color w:val="auto"/>
          <w:lang w:bidi="he-IL"/>
        </w:rPr>
        <w:t xml:space="preserve"> to</w:t>
      </w:r>
      <w:r w:rsidRPr="00FD3ECF">
        <w:rPr>
          <w:rFonts w:asciiTheme="minorHAnsi" w:hAnsiTheme="minorHAnsi" w:cstheme="minorHAnsi"/>
          <w:color w:val="auto"/>
          <w:lang w:bidi="he-IL"/>
        </w:rPr>
        <w:t xml:space="preserve"> the final infusion target.</w:t>
      </w:r>
    </w:p>
    <w:p w14:paraId="5A89ED64" w14:textId="14F0C991" w:rsidR="0003284B" w:rsidRPr="00B40020" w:rsidRDefault="00F048B7" w:rsidP="00F074A6">
      <w:pPr>
        <w:widowControl/>
        <w:autoSpaceDE/>
        <w:autoSpaceDN/>
        <w:adjustRightInd/>
        <w:jc w:val="left"/>
      </w:pPr>
      <w:r w:rsidRPr="00FD3ECF">
        <w:rPr>
          <w:rFonts w:asciiTheme="minorHAnsi" w:hAnsiTheme="minorHAnsi" w:cstheme="minorHAnsi"/>
          <w:color w:val="auto"/>
        </w:rPr>
        <w:t xml:space="preserve"> </w:t>
      </w:r>
    </w:p>
    <w:p w14:paraId="249D6DB1" w14:textId="46111B1D" w:rsidR="00B40020" w:rsidRDefault="00F048B7" w:rsidP="00F074A6">
      <w:pPr>
        <w:pStyle w:val="ListParagraph"/>
        <w:widowControl/>
        <w:numPr>
          <w:ilvl w:val="3"/>
          <w:numId w:val="35"/>
        </w:numPr>
        <w:autoSpaceDE/>
        <w:autoSpaceDN/>
        <w:adjustRightInd/>
        <w:ind w:left="0" w:firstLine="0"/>
        <w:jc w:val="left"/>
        <w:rPr>
          <w:rFonts w:asciiTheme="minorHAnsi" w:hAnsiTheme="minorHAnsi" w:cstheme="minorHAnsi"/>
          <w:color w:val="auto"/>
        </w:rPr>
      </w:pPr>
      <w:r w:rsidRPr="00B40020">
        <w:rPr>
          <w:rFonts w:asciiTheme="minorHAnsi" w:hAnsiTheme="minorHAnsi" w:cstheme="minorHAnsi"/>
          <w:color w:val="auto"/>
          <w:highlight w:val="yellow"/>
        </w:rPr>
        <w:lastRenderedPageBreak/>
        <w:t xml:space="preserve">Insert a </w:t>
      </w:r>
      <w:r w:rsidR="00FE770D" w:rsidRPr="007E62E3">
        <w:rPr>
          <w:rFonts w:asciiTheme="minorHAnsi" w:hAnsiTheme="minorHAnsi" w:cstheme="minorHAnsi"/>
          <w:color w:val="auto"/>
          <w:highlight w:val="yellow"/>
        </w:rPr>
        <w:t>0.005</w:t>
      </w:r>
      <w:r w:rsidR="00411B31" w:rsidRPr="007E62E3">
        <w:rPr>
          <w:rFonts w:asciiTheme="minorHAnsi" w:hAnsiTheme="minorHAnsi" w:cstheme="minorHAnsi"/>
          <w:color w:val="auto"/>
          <w:highlight w:val="yellow"/>
        </w:rPr>
        <w:t>''</w:t>
      </w:r>
      <w:r w:rsidR="00FE770D" w:rsidRPr="007E62E3">
        <w:rPr>
          <w:rFonts w:asciiTheme="minorHAnsi" w:hAnsiTheme="minorHAnsi" w:cstheme="minorHAnsi"/>
          <w:color w:val="auto"/>
          <w:highlight w:val="yellow"/>
        </w:rPr>
        <w:t xml:space="preserve"> diameter </w:t>
      </w:r>
      <w:r w:rsidR="00CA6C05" w:rsidRPr="00B40020">
        <w:rPr>
          <w:rFonts w:asciiTheme="minorHAnsi" w:hAnsiTheme="minorHAnsi" w:cstheme="minorHAnsi"/>
          <w:color w:val="auto"/>
          <w:highlight w:val="yellow"/>
        </w:rPr>
        <w:t>wire</w:t>
      </w:r>
      <w:r w:rsidR="00CA6C05" w:rsidRPr="007E62E3">
        <w:rPr>
          <w:rFonts w:asciiTheme="minorHAnsi" w:hAnsiTheme="minorHAnsi" w:cstheme="minorHAnsi"/>
          <w:color w:val="auto"/>
          <w:highlight w:val="yellow"/>
        </w:rPr>
        <w:t xml:space="preserve"> </w:t>
      </w:r>
      <w:r w:rsidRPr="007E62E3">
        <w:rPr>
          <w:rFonts w:asciiTheme="minorHAnsi" w:hAnsiTheme="minorHAnsi" w:cstheme="minorHAnsi"/>
          <w:color w:val="auto"/>
          <w:highlight w:val="yellow"/>
        </w:rPr>
        <w:t xml:space="preserve">into the </w:t>
      </w:r>
      <w:r w:rsidR="00D30BF8" w:rsidRPr="007E62E3">
        <w:rPr>
          <w:rFonts w:asciiTheme="minorHAnsi" w:hAnsiTheme="minorHAnsi" w:cstheme="minorHAnsi"/>
          <w:color w:val="auto"/>
          <w:highlight w:val="yellow"/>
        </w:rPr>
        <w:t>infusion-</w:t>
      </w:r>
      <w:r w:rsidRPr="007E62E3">
        <w:rPr>
          <w:rFonts w:asciiTheme="minorHAnsi" w:hAnsiTheme="minorHAnsi" w:cstheme="minorHAnsi"/>
          <w:color w:val="auto"/>
          <w:highlight w:val="yellow"/>
        </w:rPr>
        <w:t>cannula and bend the</w:t>
      </w:r>
      <w:r w:rsidR="00265EDC">
        <w:rPr>
          <w:rFonts w:asciiTheme="minorHAnsi" w:hAnsiTheme="minorHAnsi" w:cstheme="minorHAnsi"/>
          <w:color w:val="auto"/>
          <w:highlight w:val="yellow"/>
        </w:rPr>
        <w:t xml:space="preserve">m into an L shape </w:t>
      </w:r>
      <w:r w:rsidRPr="007E62E3">
        <w:rPr>
          <w:rFonts w:asciiTheme="minorHAnsi" w:hAnsiTheme="minorHAnsi" w:cstheme="minorHAnsi"/>
          <w:color w:val="auto"/>
          <w:highlight w:val="yellow"/>
        </w:rPr>
        <w:t xml:space="preserve">in the intended </w:t>
      </w:r>
      <w:r w:rsidR="00DE607A" w:rsidRPr="007E62E3">
        <w:rPr>
          <w:rFonts w:asciiTheme="minorHAnsi" w:hAnsiTheme="minorHAnsi" w:cstheme="minorHAnsi"/>
          <w:color w:val="auto"/>
          <w:highlight w:val="yellow"/>
        </w:rPr>
        <w:t>location</w:t>
      </w:r>
      <w:r w:rsidRPr="00B40020">
        <w:rPr>
          <w:rFonts w:asciiTheme="minorHAnsi" w:hAnsiTheme="minorHAnsi" w:cstheme="minorHAnsi"/>
          <w:color w:val="auto"/>
          <w:highlight w:val="yellow"/>
        </w:rPr>
        <w:t>.</w:t>
      </w:r>
      <w:r w:rsidRPr="00B40020">
        <w:rPr>
          <w:rFonts w:asciiTheme="minorHAnsi" w:hAnsiTheme="minorHAnsi" w:cstheme="minorHAnsi"/>
          <w:color w:val="auto"/>
        </w:rPr>
        <w:t xml:space="preserve"> </w:t>
      </w:r>
      <w:r w:rsidR="00AF702C">
        <w:rPr>
          <w:rFonts w:asciiTheme="minorHAnsi" w:hAnsiTheme="minorHAnsi" w:cstheme="minorHAnsi"/>
          <w:color w:val="auto"/>
        </w:rPr>
        <w:t>T</w:t>
      </w:r>
      <w:r w:rsidR="00CA6C05">
        <w:rPr>
          <w:rFonts w:asciiTheme="minorHAnsi" w:hAnsiTheme="minorHAnsi" w:cstheme="minorHAnsi"/>
          <w:color w:val="auto"/>
        </w:rPr>
        <w:t xml:space="preserve">he </w:t>
      </w:r>
      <w:r w:rsidR="00CA6C05" w:rsidRPr="00B40020">
        <w:rPr>
          <w:rFonts w:asciiTheme="minorHAnsi" w:hAnsiTheme="minorHAnsi" w:cstheme="minorHAnsi"/>
          <w:color w:val="auto"/>
        </w:rPr>
        <w:t>vertical part</w:t>
      </w:r>
      <w:r w:rsidR="008A6EB6" w:rsidRPr="00B40020">
        <w:rPr>
          <w:rFonts w:asciiTheme="minorHAnsi" w:hAnsiTheme="minorHAnsi" w:cstheme="minorHAnsi"/>
          <w:color w:val="auto"/>
        </w:rPr>
        <w:t xml:space="preserve"> corresponds to </w:t>
      </w:r>
      <w:r w:rsidRPr="00B40020">
        <w:rPr>
          <w:rFonts w:asciiTheme="minorHAnsi" w:hAnsiTheme="minorHAnsi" w:cstheme="minorHAnsi"/>
          <w:color w:val="auto"/>
        </w:rPr>
        <w:t>the desired implantation depth plus 4-5 mm</w:t>
      </w:r>
      <w:r w:rsidR="007F3F5C">
        <w:rPr>
          <w:rFonts w:asciiTheme="minorHAnsi" w:hAnsiTheme="minorHAnsi" w:cstheme="minorHAnsi"/>
          <w:color w:val="auto"/>
        </w:rPr>
        <w:t xml:space="preserve"> (</w:t>
      </w:r>
      <w:r w:rsidR="007F3F5C" w:rsidRPr="007F3F5C">
        <w:rPr>
          <w:rFonts w:asciiTheme="minorHAnsi" w:hAnsiTheme="minorHAnsi" w:cstheme="minorHAnsi"/>
          <w:color w:val="auto"/>
        </w:rPr>
        <w:t>0.157</w:t>
      </w:r>
      <w:r w:rsidR="007F3F5C">
        <w:rPr>
          <w:rFonts w:asciiTheme="minorHAnsi" w:hAnsiTheme="minorHAnsi" w:cstheme="minorHAnsi"/>
          <w:color w:val="auto"/>
        </w:rPr>
        <w:t>''-</w:t>
      </w:r>
      <w:r w:rsidR="007F3F5C" w:rsidRPr="007F3F5C">
        <w:rPr>
          <w:rFonts w:asciiTheme="minorHAnsi" w:hAnsiTheme="minorHAnsi" w:cstheme="minorHAnsi"/>
          <w:color w:val="auto"/>
        </w:rPr>
        <w:t>0.19</w:t>
      </w:r>
      <w:r w:rsidR="007F3F5C">
        <w:rPr>
          <w:rFonts w:asciiTheme="minorHAnsi" w:hAnsiTheme="minorHAnsi" w:cstheme="minorHAnsi"/>
          <w:color w:val="auto"/>
        </w:rPr>
        <w:t>7'')</w:t>
      </w:r>
      <w:r w:rsidRPr="00B40020">
        <w:rPr>
          <w:rFonts w:asciiTheme="minorHAnsi" w:hAnsiTheme="minorHAnsi" w:cstheme="minorHAnsi"/>
          <w:color w:val="auto"/>
        </w:rPr>
        <w:t xml:space="preserve">, and </w:t>
      </w:r>
      <w:r w:rsidR="008A6EB6" w:rsidRPr="00B40020">
        <w:rPr>
          <w:rFonts w:asciiTheme="minorHAnsi" w:hAnsiTheme="minorHAnsi" w:cstheme="minorHAnsi"/>
          <w:color w:val="auto"/>
        </w:rPr>
        <w:t>the</w:t>
      </w:r>
      <w:r w:rsidRPr="00B40020">
        <w:rPr>
          <w:rFonts w:asciiTheme="minorHAnsi" w:hAnsiTheme="minorHAnsi" w:cstheme="minorHAnsi"/>
          <w:color w:val="auto"/>
        </w:rPr>
        <w:t xml:space="preserve"> horizontal</w:t>
      </w:r>
      <w:r w:rsidR="006E3C22" w:rsidRPr="00B40020">
        <w:rPr>
          <w:rFonts w:asciiTheme="minorHAnsi" w:hAnsiTheme="minorHAnsi" w:cstheme="minorHAnsi"/>
          <w:color w:val="auto"/>
        </w:rPr>
        <w:t xml:space="preserve"> part</w:t>
      </w:r>
      <w:r w:rsidRPr="00B40020">
        <w:rPr>
          <w:rFonts w:asciiTheme="minorHAnsi" w:hAnsiTheme="minorHAnsi" w:cstheme="minorHAnsi"/>
          <w:color w:val="auto"/>
        </w:rPr>
        <w:t xml:space="preserve"> </w:t>
      </w:r>
      <w:r w:rsidR="00ED3338">
        <w:rPr>
          <w:rFonts w:asciiTheme="minorHAnsi" w:hAnsiTheme="minorHAnsi" w:cstheme="minorHAnsi"/>
          <w:color w:val="auto"/>
        </w:rPr>
        <w:t>is</w:t>
      </w:r>
      <w:r w:rsidR="00ED3338" w:rsidRPr="00B40020">
        <w:rPr>
          <w:rFonts w:asciiTheme="minorHAnsi" w:hAnsiTheme="minorHAnsi" w:cstheme="minorHAnsi"/>
          <w:color w:val="auto"/>
        </w:rPr>
        <w:t xml:space="preserve"> </w:t>
      </w:r>
      <w:r w:rsidRPr="00B40020">
        <w:rPr>
          <w:rFonts w:asciiTheme="minorHAnsi" w:hAnsiTheme="minorHAnsi" w:cstheme="minorHAnsi"/>
          <w:color w:val="auto"/>
        </w:rPr>
        <w:t>4 mm</w:t>
      </w:r>
      <w:r w:rsidR="007F3F5C">
        <w:rPr>
          <w:rFonts w:asciiTheme="minorHAnsi" w:hAnsiTheme="minorHAnsi" w:cstheme="minorHAnsi"/>
          <w:color w:val="auto"/>
        </w:rPr>
        <w:t xml:space="preserve"> (</w:t>
      </w:r>
      <w:r w:rsidR="007F3F5C" w:rsidRPr="007F3F5C">
        <w:rPr>
          <w:rFonts w:asciiTheme="minorHAnsi" w:hAnsiTheme="minorHAnsi" w:cstheme="minorHAnsi"/>
          <w:color w:val="auto"/>
        </w:rPr>
        <w:t>0.157</w:t>
      </w:r>
      <w:r w:rsidR="007F3F5C">
        <w:rPr>
          <w:rFonts w:asciiTheme="minorHAnsi" w:hAnsiTheme="minorHAnsi" w:cstheme="minorHAnsi"/>
          <w:color w:val="auto"/>
        </w:rPr>
        <w:t>'')</w:t>
      </w:r>
      <w:r w:rsidR="00ED3338">
        <w:rPr>
          <w:rFonts w:asciiTheme="minorHAnsi" w:hAnsiTheme="minorHAnsi" w:cstheme="minorHAnsi"/>
          <w:color w:val="auto"/>
        </w:rPr>
        <w:t xml:space="preserve"> long</w:t>
      </w:r>
      <w:r w:rsidRPr="00B40020">
        <w:rPr>
          <w:rFonts w:asciiTheme="minorHAnsi" w:hAnsiTheme="minorHAnsi" w:cstheme="minorHAnsi"/>
          <w:color w:val="auto"/>
        </w:rPr>
        <w:t>.</w:t>
      </w:r>
    </w:p>
    <w:p w14:paraId="44460F19" w14:textId="77777777" w:rsidR="00B40020" w:rsidRDefault="00B40020" w:rsidP="00F074A6">
      <w:pPr>
        <w:pStyle w:val="ListParagraph"/>
        <w:widowControl/>
        <w:autoSpaceDE/>
        <w:autoSpaceDN/>
        <w:adjustRightInd/>
        <w:ind w:left="0"/>
        <w:jc w:val="left"/>
        <w:rPr>
          <w:rFonts w:asciiTheme="minorHAnsi" w:hAnsiTheme="minorHAnsi" w:cstheme="minorHAnsi"/>
          <w:color w:val="auto"/>
        </w:rPr>
      </w:pPr>
    </w:p>
    <w:p w14:paraId="6E2D5DEE" w14:textId="6A045BE3" w:rsidR="00BC302F" w:rsidRPr="00FD3ECF" w:rsidRDefault="00DC3A2C" w:rsidP="00F074A6">
      <w:pPr>
        <w:widowControl/>
        <w:autoSpaceDE/>
        <w:autoSpaceDN/>
        <w:adjustRightInd/>
        <w:jc w:val="left"/>
        <w:rPr>
          <w:rFonts w:asciiTheme="minorHAnsi" w:hAnsiTheme="minorHAnsi" w:cstheme="minorHAnsi"/>
          <w:color w:val="auto"/>
        </w:rPr>
      </w:pPr>
      <w:r w:rsidRPr="00FD3ECF">
        <w:rPr>
          <w:rFonts w:asciiTheme="minorHAnsi" w:hAnsiTheme="minorHAnsi" w:cstheme="minorHAnsi"/>
          <w:color w:val="auto"/>
        </w:rPr>
        <w:t>NOTE</w:t>
      </w:r>
      <w:r w:rsidR="00F048B7" w:rsidRPr="00FD3ECF">
        <w:rPr>
          <w:rFonts w:asciiTheme="minorHAnsi" w:hAnsiTheme="minorHAnsi" w:cstheme="minorHAnsi"/>
          <w:color w:val="auto"/>
        </w:rPr>
        <w:t xml:space="preserve">: </w:t>
      </w:r>
      <w:r w:rsidR="0030017D" w:rsidRPr="00FD3ECF">
        <w:rPr>
          <w:rFonts w:asciiTheme="minorHAnsi" w:hAnsiTheme="minorHAnsi" w:cstheme="minorHAnsi"/>
          <w:color w:val="auto"/>
        </w:rPr>
        <w:t>T</w:t>
      </w:r>
      <w:r w:rsidR="00F048B7" w:rsidRPr="00FD3ECF">
        <w:rPr>
          <w:rFonts w:asciiTheme="minorHAnsi" w:hAnsiTheme="minorHAnsi" w:cstheme="minorHAnsi"/>
          <w:color w:val="auto"/>
        </w:rPr>
        <w:t xml:space="preserve">he insertion of the </w:t>
      </w:r>
      <w:r w:rsidR="00635CA4" w:rsidRPr="00FD3ECF">
        <w:rPr>
          <w:rFonts w:asciiTheme="minorHAnsi" w:hAnsiTheme="minorHAnsi" w:cstheme="minorHAnsi"/>
          <w:color w:val="auto"/>
        </w:rPr>
        <w:t xml:space="preserve">inner </w:t>
      </w:r>
      <w:r w:rsidR="00F048B7" w:rsidRPr="00FD3ECF">
        <w:rPr>
          <w:rFonts w:asciiTheme="minorHAnsi" w:hAnsiTheme="minorHAnsi" w:cstheme="minorHAnsi"/>
          <w:color w:val="auto"/>
        </w:rPr>
        <w:t xml:space="preserve">wire prevents </w:t>
      </w:r>
      <w:r w:rsidR="008A6EB6" w:rsidRPr="00FD3ECF">
        <w:rPr>
          <w:rFonts w:asciiTheme="minorHAnsi" w:hAnsiTheme="minorHAnsi" w:cstheme="minorHAnsi"/>
          <w:color w:val="auto"/>
        </w:rPr>
        <w:t xml:space="preserve">obstruction of </w:t>
      </w:r>
      <w:r w:rsidR="00DE607A" w:rsidRPr="00FD3ECF">
        <w:rPr>
          <w:rFonts w:asciiTheme="minorHAnsi" w:hAnsiTheme="minorHAnsi" w:cstheme="minorHAnsi"/>
          <w:color w:val="auto"/>
        </w:rPr>
        <w:t xml:space="preserve">the </w:t>
      </w:r>
      <w:r w:rsidR="00F048B7" w:rsidRPr="00FD3ECF">
        <w:rPr>
          <w:rFonts w:asciiTheme="minorHAnsi" w:hAnsiTheme="minorHAnsi" w:cstheme="minorHAnsi"/>
          <w:color w:val="auto"/>
        </w:rPr>
        <w:t>cannula during bending.</w:t>
      </w:r>
    </w:p>
    <w:p w14:paraId="3BA58C51" w14:textId="77777777" w:rsidR="00B40020" w:rsidRDefault="00B40020" w:rsidP="00F074A6">
      <w:pPr>
        <w:pStyle w:val="ListParagraph"/>
        <w:widowControl/>
        <w:autoSpaceDE/>
        <w:autoSpaceDN/>
        <w:adjustRightInd/>
        <w:ind w:left="0"/>
        <w:jc w:val="left"/>
        <w:rPr>
          <w:rFonts w:asciiTheme="minorHAnsi" w:hAnsiTheme="minorHAnsi" w:cstheme="minorHAnsi"/>
          <w:color w:val="auto"/>
        </w:rPr>
      </w:pPr>
    </w:p>
    <w:p w14:paraId="207BEA9E" w14:textId="77777777" w:rsidR="00F074A6" w:rsidRPr="00F074A6" w:rsidRDefault="00F048B7" w:rsidP="00F074A6">
      <w:pPr>
        <w:pStyle w:val="ListParagraph"/>
        <w:widowControl/>
        <w:numPr>
          <w:ilvl w:val="2"/>
          <w:numId w:val="35"/>
        </w:numPr>
        <w:autoSpaceDE/>
        <w:autoSpaceDN/>
        <w:adjustRightInd/>
        <w:ind w:left="0" w:firstLine="0"/>
        <w:jc w:val="left"/>
      </w:pPr>
      <w:r w:rsidRPr="00B40020">
        <w:rPr>
          <w:rFonts w:asciiTheme="minorHAnsi" w:hAnsiTheme="minorHAnsi" w:cstheme="minorHAnsi"/>
          <w:color w:val="auto"/>
        </w:rPr>
        <w:t>Flexible catheter</w:t>
      </w:r>
      <w:r w:rsidR="002C17E9" w:rsidRPr="00B40020">
        <w:rPr>
          <w:rFonts w:asciiTheme="minorHAnsi" w:hAnsiTheme="minorHAnsi" w:cstheme="minorHAnsi"/>
          <w:color w:val="auto"/>
        </w:rPr>
        <w:t>-</w:t>
      </w:r>
      <w:r w:rsidRPr="00B40020">
        <w:rPr>
          <w:rFonts w:asciiTheme="minorHAnsi" w:hAnsiTheme="minorHAnsi" w:cstheme="minorHAnsi"/>
          <w:color w:val="auto"/>
        </w:rPr>
        <w:t>tubing preparation</w:t>
      </w:r>
    </w:p>
    <w:p w14:paraId="5949EAA0" w14:textId="77777777" w:rsidR="00F074A6" w:rsidRDefault="00F074A6" w:rsidP="00F074A6">
      <w:pPr>
        <w:pStyle w:val="ListParagraph"/>
        <w:widowControl/>
        <w:autoSpaceDE/>
        <w:autoSpaceDN/>
        <w:adjustRightInd/>
        <w:ind w:left="0"/>
        <w:jc w:val="left"/>
        <w:rPr>
          <w:rFonts w:asciiTheme="minorHAnsi" w:hAnsiTheme="minorHAnsi" w:cstheme="minorHAnsi"/>
          <w:color w:val="auto"/>
        </w:rPr>
      </w:pPr>
    </w:p>
    <w:p w14:paraId="5C7D8FCD" w14:textId="7F68128C" w:rsidR="006C16A9" w:rsidRPr="00B40020" w:rsidRDefault="00F074A6" w:rsidP="00F074A6">
      <w:pPr>
        <w:pStyle w:val="ListParagraph"/>
        <w:widowControl/>
        <w:autoSpaceDE/>
        <w:autoSpaceDN/>
        <w:adjustRightInd/>
        <w:ind w:left="0"/>
        <w:jc w:val="left"/>
      </w:pPr>
      <w:r>
        <w:rPr>
          <w:rFonts w:asciiTheme="minorHAnsi" w:hAnsiTheme="minorHAnsi" w:cstheme="minorHAnsi"/>
          <w:color w:val="auto"/>
        </w:rPr>
        <w:t xml:space="preserve">NOTE: </w:t>
      </w:r>
      <w:r w:rsidR="00DB044C">
        <w:rPr>
          <w:rFonts w:asciiTheme="minorHAnsi" w:hAnsiTheme="minorHAnsi" w:cstheme="minorHAnsi"/>
          <w:color w:val="auto"/>
        </w:rPr>
        <w:t>It</w:t>
      </w:r>
      <w:r w:rsidR="006C16A9" w:rsidRPr="00B40020">
        <w:t xml:space="preserve"> is </w:t>
      </w:r>
      <w:r w:rsidR="00DB044C">
        <w:t xml:space="preserve">also </w:t>
      </w:r>
      <w:r w:rsidR="00ED3338">
        <w:t>a component</w:t>
      </w:r>
      <w:r w:rsidR="00ED3338" w:rsidRPr="00B40020">
        <w:t xml:space="preserve"> </w:t>
      </w:r>
      <w:r w:rsidR="00B321AB" w:rsidRPr="00B40020">
        <w:t>of the infusion-</w:t>
      </w:r>
      <w:r w:rsidR="006C16A9" w:rsidRPr="00B40020">
        <w:t>tube. It connects the infusion</w:t>
      </w:r>
      <w:r w:rsidR="009C1913" w:rsidRPr="00B40020">
        <w:t>-</w:t>
      </w:r>
      <w:r w:rsidR="006C16A9" w:rsidRPr="00B40020">
        <w:t>cannula to the mini-osmotic pump</w:t>
      </w:r>
      <w:r w:rsidR="00ED0764" w:rsidRPr="00B40020">
        <w:t xml:space="preserve"> via a tubing-adapter</w:t>
      </w:r>
      <w:r w:rsidR="006C16A9" w:rsidRPr="00B40020">
        <w:t xml:space="preserve">. </w:t>
      </w:r>
    </w:p>
    <w:p w14:paraId="6A0F67D5" w14:textId="77777777" w:rsidR="00BC302F" w:rsidRPr="00BC302F" w:rsidRDefault="00BC302F" w:rsidP="00F074A6">
      <w:pPr>
        <w:pStyle w:val="ListParagraph"/>
        <w:widowControl/>
        <w:autoSpaceDE/>
        <w:autoSpaceDN/>
        <w:adjustRightInd/>
        <w:ind w:left="0"/>
        <w:jc w:val="left"/>
        <w:rPr>
          <w:rFonts w:asciiTheme="minorHAnsi" w:hAnsiTheme="minorHAnsi" w:cstheme="minorHAnsi"/>
          <w:color w:val="auto"/>
        </w:rPr>
      </w:pPr>
    </w:p>
    <w:p w14:paraId="6AB63414" w14:textId="2F96E2B6" w:rsidR="00B40020" w:rsidRDefault="00F048B7" w:rsidP="00F074A6">
      <w:pPr>
        <w:pStyle w:val="ListParagraph"/>
        <w:widowControl/>
        <w:numPr>
          <w:ilvl w:val="3"/>
          <w:numId w:val="35"/>
        </w:numPr>
        <w:autoSpaceDE/>
        <w:autoSpaceDN/>
        <w:adjustRightInd/>
        <w:ind w:left="0" w:firstLine="0"/>
        <w:jc w:val="left"/>
        <w:rPr>
          <w:rFonts w:asciiTheme="minorHAnsi" w:hAnsiTheme="minorHAnsi" w:cstheme="minorHAnsi"/>
          <w:color w:val="auto"/>
        </w:rPr>
      </w:pPr>
      <w:r w:rsidRPr="00B40020">
        <w:rPr>
          <w:rFonts w:asciiTheme="minorHAnsi" w:hAnsiTheme="minorHAnsi" w:cstheme="minorHAnsi"/>
          <w:color w:val="auto"/>
          <w:highlight w:val="yellow"/>
        </w:rPr>
        <w:t>Cut 8 cm</w:t>
      </w:r>
      <w:r w:rsidR="00AE7A46">
        <w:rPr>
          <w:rFonts w:asciiTheme="minorHAnsi" w:hAnsiTheme="minorHAnsi" w:cstheme="minorHAnsi"/>
          <w:color w:val="auto"/>
          <w:highlight w:val="yellow"/>
        </w:rPr>
        <w:t xml:space="preserve"> (</w:t>
      </w:r>
      <w:r w:rsidR="00AE7A46" w:rsidRPr="00ED3338">
        <w:rPr>
          <w:rFonts w:asciiTheme="minorHAnsi" w:hAnsiTheme="minorHAnsi" w:cstheme="minorHAnsi"/>
          <w:color w:val="auto"/>
          <w:highlight w:val="yellow"/>
        </w:rPr>
        <w:t>3</w:t>
      </w:r>
      <w:r w:rsidR="009A476D">
        <w:rPr>
          <w:rFonts w:asciiTheme="minorHAnsi" w:hAnsiTheme="minorHAnsi" w:cstheme="minorHAnsi"/>
          <w:color w:val="auto"/>
          <w:highlight w:val="yellow"/>
        </w:rPr>
        <w:t>.</w:t>
      </w:r>
      <w:r w:rsidR="00AE7A46" w:rsidRPr="00ED3338">
        <w:rPr>
          <w:rFonts w:asciiTheme="minorHAnsi" w:hAnsiTheme="minorHAnsi" w:cstheme="minorHAnsi"/>
          <w:color w:val="auto"/>
          <w:highlight w:val="yellow"/>
        </w:rPr>
        <w:t>149'')</w:t>
      </w:r>
      <w:r w:rsidRPr="00430661">
        <w:rPr>
          <w:rFonts w:asciiTheme="minorHAnsi" w:hAnsiTheme="minorHAnsi" w:cstheme="minorHAnsi"/>
          <w:color w:val="auto"/>
          <w:highlight w:val="yellow"/>
        </w:rPr>
        <w:t xml:space="preserve"> </w:t>
      </w:r>
      <w:r w:rsidRPr="00B40020">
        <w:rPr>
          <w:rFonts w:asciiTheme="minorHAnsi" w:hAnsiTheme="minorHAnsi" w:cstheme="minorHAnsi"/>
          <w:color w:val="auto"/>
          <w:highlight w:val="yellow"/>
        </w:rPr>
        <w:t xml:space="preserve">of </w:t>
      </w:r>
      <w:r w:rsidR="00780318" w:rsidRPr="00B40020">
        <w:rPr>
          <w:rFonts w:asciiTheme="minorHAnsi" w:hAnsiTheme="minorHAnsi" w:cstheme="minorHAnsi"/>
          <w:color w:val="auto"/>
          <w:highlight w:val="yellow"/>
        </w:rPr>
        <w:t>polyethylene (</w:t>
      </w:r>
      <w:r w:rsidRPr="00B40020">
        <w:rPr>
          <w:rFonts w:asciiTheme="minorHAnsi" w:hAnsiTheme="minorHAnsi" w:cstheme="minorHAnsi"/>
          <w:color w:val="auto"/>
          <w:highlight w:val="yellow"/>
        </w:rPr>
        <w:t>PE</w:t>
      </w:r>
      <w:r w:rsidR="00780318" w:rsidRPr="00B40020">
        <w:rPr>
          <w:rFonts w:asciiTheme="minorHAnsi" w:hAnsiTheme="minorHAnsi" w:cstheme="minorHAnsi"/>
          <w:color w:val="auto"/>
          <w:highlight w:val="yellow"/>
        </w:rPr>
        <w:t>)</w:t>
      </w:r>
      <w:r w:rsidRPr="00B40020">
        <w:rPr>
          <w:rFonts w:asciiTheme="minorHAnsi" w:hAnsiTheme="minorHAnsi" w:cstheme="minorHAnsi"/>
          <w:color w:val="auto"/>
          <w:highlight w:val="yellow"/>
        </w:rPr>
        <w:t>-10 tubing</w:t>
      </w:r>
      <w:r w:rsidR="00545BDB" w:rsidRPr="00B40020">
        <w:rPr>
          <w:rFonts w:asciiTheme="minorHAnsi" w:hAnsiTheme="minorHAnsi" w:cstheme="minorHAnsi"/>
          <w:color w:val="auto"/>
          <w:highlight w:val="yellow"/>
        </w:rPr>
        <w:t xml:space="preserve"> </w:t>
      </w:r>
      <w:r w:rsidR="006D3F44" w:rsidRPr="00ED3338">
        <w:rPr>
          <w:rFonts w:asciiTheme="minorHAnsi" w:hAnsiTheme="minorHAnsi" w:cstheme="minorHAnsi"/>
          <w:color w:val="auto"/>
          <w:highlight w:val="yellow"/>
        </w:rPr>
        <w:t>(ID 0.011'', OD 0.025'')</w:t>
      </w:r>
      <w:r w:rsidR="006D3F44">
        <w:rPr>
          <w:rFonts w:asciiTheme="minorHAnsi" w:hAnsiTheme="minorHAnsi" w:cstheme="minorHAnsi"/>
          <w:color w:val="auto"/>
        </w:rPr>
        <w:t xml:space="preserve"> </w:t>
      </w:r>
      <w:r w:rsidR="00545BDB" w:rsidRPr="00B40020">
        <w:rPr>
          <w:rFonts w:asciiTheme="minorHAnsi" w:hAnsiTheme="minorHAnsi" w:cstheme="minorHAnsi"/>
          <w:color w:val="auto"/>
        </w:rPr>
        <w:t>(</w:t>
      </w:r>
      <w:r w:rsidR="009E2761" w:rsidRPr="00F074A6">
        <w:rPr>
          <w:rFonts w:asciiTheme="minorHAnsi" w:hAnsiTheme="minorHAnsi" w:cstheme="minorHAnsi"/>
          <w:b/>
          <w:bCs/>
          <w:color w:val="auto"/>
        </w:rPr>
        <w:t>Figure</w:t>
      </w:r>
      <w:r w:rsidR="00545BDB" w:rsidRPr="00F074A6">
        <w:rPr>
          <w:rFonts w:asciiTheme="minorHAnsi" w:hAnsiTheme="minorHAnsi" w:cstheme="minorHAnsi"/>
          <w:b/>
          <w:bCs/>
          <w:color w:val="auto"/>
        </w:rPr>
        <w:t xml:space="preserve"> 2</w:t>
      </w:r>
      <w:r w:rsidR="00545BDB" w:rsidRPr="00B40020">
        <w:rPr>
          <w:rFonts w:asciiTheme="minorHAnsi" w:hAnsiTheme="minorHAnsi" w:cstheme="minorHAnsi"/>
          <w:color w:val="auto"/>
        </w:rPr>
        <w:t>, device #3)</w:t>
      </w:r>
      <w:r w:rsidRPr="00B40020">
        <w:rPr>
          <w:rFonts w:asciiTheme="minorHAnsi" w:hAnsiTheme="minorHAnsi" w:cstheme="minorHAnsi"/>
          <w:color w:val="auto"/>
        </w:rPr>
        <w:t>.</w:t>
      </w:r>
    </w:p>
    <w:p w14:paraId="78ACFEDA" w14:textId="77777777" w:rsidR="00B40020" w:rsidRDefault="00B40020" w:rsidP="00F074A6">
      <w:pPr>
        <w:pStyle w:val="ListParagraph"/>
        <w:widowControl/>
        <w:autoSpaceDE/>
        <w:autoSpaceDN/>
        <w:adjustRightInd/>
        <w:ind w:left="0"/>
        <w:jc w:val="left"/>
        <w:rPr>
          <w:rFonts w:asciiTheme="minorHAnsi" w:hAnsiTheme="minorHAnsi" w:cstheme="minorHAnsi"/>
          <w:color w:val="auto"/>
        </w:rPr>
      </w:pPr>
    </w:p>
    <w:p w14:paraId="6A2F733B" w14:textId="4D10B4DA" w:rsidR="00F048B7" w:rsidRPr="00FD3ECF" w:rsidRDefault="00DC3A2C" w:rsidP="00F074A6">
      <w:pPr>
        <w:widowControl/>
        <w:autoSpaceDE/>
        <w:autoSpaceDN/>
        <w:adjustRightInd/>
        <w:jc w:val="left"/>
        <w:rPr>
          <w:rFonts w:asciiTheme="minorHAnsi" w:hAnsiTheme="minorHAnsi" w:cstheme="minorHAnsi"/>
          <w:color w:val="auto"/>
        </w:rPr>
      </w:pPr>
      <w:r w:rsidRPr="00FD3ECF">
        <w:rPr>
          <w:rFonts w:asciiTheme="minorHAnsi" w:hAnsiTheme="minorHAnsi" w:cstheme="minorHAnsi"/>
          <w:color w:val="auto"/>
        </w:rPr>
        <w:t>NOTE</w:t>
      </w:r>
      <w:r w:rsidR="00F048B7" w:rsidRPr="00FD3ECF">
        <w:rPr>
          <w:rFonts w:asciiTheme="minorHAnsi" w:hAnsiTheme="minorHAnsi" w:cstheme="minorHAnsi"/>
          <w:color w:val="auto"/>
        </w:rPr>
        <w:t xml:space="preserve">: </w:t>
      </w:r>
      <w:r w:rsidR="0030017D" w:rsidRPr="00FD3ECF">
        <w:rPr>
          <w:rFonts w:asciiTheme="minorHAnsi" w:hAnsiTheme="minorHAnsi" w:cstheme="minorHAnsi"/>
          <w:color w:val="auto"/>
        </w:rPr>
        <w:t>T</w:t>
      </w:r>
      <w:r w:rsidR="00F048B7" w:rsidRPr="00FD3ECF">
        <w:rPr>
          <w:rFonts w:asciiTheme="minorHAnsi" w:hAnsiTheme="minorHAnsi" w:cstheme="minorHAnsi"/>
          <w:color w:val="auto"/>
        </w:rPr>
        <w:t xml:space="preserve">he length of the catheter </w:t>
      </w:r>
      <w:r w:rsidR="00DE607A" w:rsidRPr="00FD3ECF">
        <w:rPr>
          <w:rFonts w:asciiTheme="minorHAnsi" w:hAnsiTheme="minorHAnsi" w:cstheme="minorHAnsi"/>
          <w:color w:val="auto"/>
        </w:rPr>
        <w:t xml:space="preserve">is </w:t>
      </w:r>
      <w:r w:rsidR="00F048B7" w:rsidRPr="00FD3ECF">
        <w:rPr>
          <w:rFonts w:asciiTheme="minorHAnsi" w:hAnsiTheme="minorHAnsi" w:cstheme="minorHAnsi"/>
          <w:color w:val="auto"/>
        </w:rPr>
        <w:t>determined by the distance between the implantation</w:t>
      </w:r>
      <w:r w:rsidR="00DB044C">
        <w:rPr>
          <w:rFonts w:asciiTheme="minorHAnsi" w:hAnsiTheme="minorHAnsi" w:cstheme="minorHAnsi"/>
          <w:color w:val="auto"/>
        </w:rPr>
        <w:t xml:space="preserve"> target</w:t>
      </w:r>
      <w:r w:rsidR="00F048B7" w:rsidRPr="00FD3ECF">
        <w:rPr>
          <w:rFonts w:asciiTheme="minorHAnsi" w:hAnsiTheme="minorHAnsi" w:cstheme="minorHAnsi"/>
          <w:color w:val="auto"/>
        </w:rPr>
        <w:t xml:space="preserve"> and </w:t>
      </w:r>
      <w:r w:rsidR="00DB044C">
        <w:rPr>
          <w:rFonts w:asciiTheme="minorHAnsi" w:hAnsiTheme="minorHAnsi" w:cstheme="minorHAnsi"/>
          <w:color w:val="auto"/>
        </w:rPr>
        <w:t xml:space="preserve">pump </w:t>
      </w:r>
      <w:r w:rsidR="00F048B7" w:rsidRPr="00FD3ECF">
        <w:rPr>
          <w:rFonts w:asciiTheme="minorHAnsi" w:hAnsiTheme="minorHAnsi" w:cstheme="minorHAnsi"/>
          <w:color w:val="auto"/>
        </w:rPr>
        <w:t xml:space="preserve">location, </w:t>
      </w:r>
      <w:r w:rsidR="00ED3338">
        <w:rPr>
          <w:rFonts w:asciiTheme="minorHAnsi" w:hAnsiTheme="minorHAnsi" w:cstheme="minorHAnsi"/>
          <w:color w:val="auto"/>
        </w:rPr>
        <w:t>allowing</w:t>
      </w:r>
      <w:r w:rsidR="00ED3338" w:rsidRPr="00FD3ECF">
        <w:rPr>
          <w:rFonts w:asciiTheme="minorHAnsi" w:hAnsiTheme="minorHAnsi" w:cstheme="minorHAnsi"/>
          <w:color w:val="auto"/>
        </w:rPr>
        <w:t xml:space="preserve"> </w:t>
      </w:r>
      <w:r w:rsidR="00F048B7" w:rsidRPr="00FD3ECF">
        <w:rPr>
          <w:rFonts w:asciiTheme="minorHAnsi" w:hAnsiTheme="minorHAnsi" w:cstheme="minorHAnsi"/>
          <w:color w:val="auto"/>
        </w:rPr>
        <w:t>free movement of the rat’s head and neck</w:t>
      </w:r>
      <w:r w:rsidR="00ED0764" w:rsidRPr="00FD3ECF">
        <w:rPr>
          <w:rFonts w:asciiTheme="minorHAnsi" w:hAnsiTheme="minorHAnsi" w:cstheme="minorHAnsi"/>
          <w:color w:val="auto"/>
        </w:rPr>
        <w:t xml:space="preserve"> (</w:t>
      </w:r>
      <w:r w:rsidR="00AD066E" w:rsidRPr="00FD3ECF">
        <w:rPr>
          <w:rFonts w:asciiTheme="minorHAnsi" w:hAnsiTheme="minorHAnsi" w:cstheme="minorHAnsi"/>
          <w:color w:val="auto"/>
        </w:rPr>
        <w:t>see</w:t>
      </w:r>
      <w:r w:rsidR="00ED0764" w:rsidRPr="00FD3ECF">
        <w:rPr>
          <w:rFonts w:asciiTheme="minorHAnsi" w:hAnsiTheme="minorHAnsi" w:cstheme="minorHAnsi"/>
          <w:color w:val="auto"/>
        </w:rPr>
        <w:t xml:space="preserve"> </w:t>
      </w:r>
      <w:r w:rsidR="009E2761" w:rsidRPr="00F074A6">
        <w:rPr>
          <w:rFonts w:asciiTheme="minorHAnsi" w:hAnsiTheme="minorHAnsi" w:cstheme="minorHAnsi"/>
          <w:b/>
          <w:bCs/>
          <w:color w:val="auto"/>
        </w:rPr>
        <w:t>Figure</w:t>
      </w:r>
      <w:r w:rsidR="00ED0764" w:rsidRPr="00F074A6">
        <w:rPr>
          <w:rFonts w:asciiTheme="minorHAnsi" w:hAnsiTheme="minorHAnsi" w:cstheme="minorHAnsi"/>
          <w:b/>
          <w:bCs/>
          <w:color w:val="auto"/>
        </w:rPr>
        <w:t xml:space="preserve"> 3B</w:t>
      </w:r>
      <w:r w:rsidR="00ED0764" w:rsidRPr="00FD3ECF">
        <w:rPr>
          <w:rFonts w:asciiTheme="minorHAnsi" w:hAnsiTheme="minorHAnsi" w:cstheme="minorHAnsi"/>
          <w:color w:val="auto"/>
        </w:rPr>
        <w:t>)</w:t>
      </w:r>
      <w:r w:rsidR="00F048B7" w:rsidRPr="00FD3ECF">
        <w:rPr>
          <w:rFonts w:asciiTheme="minorHAnsi" w:hAnsiTheme="minorHAnsi" w:cstheme="minorHAnsi"/>
          <w:color w:val="auto"/>
        </w:rPr>
        <w:t xml:space="preserve">. </w:t>
      </w:r>
    </w:p>
    <w:p w14:paraId="7208644E" w14:textId="77777777" w:rsidR="00BC302F" w:rsidRDefault="00BC302F" w:rsidP="00F074A6">
      <w:pPr>
        <w:pStyle w:val="ListParagraph"/>
        <w:widowControl/>
        <w:autoSpaceDE/>
        <w:autoSpaceDN/>
        <w:adjustRightInd/>
        <w:ind w:left="0"/>
        <w:jc w:val="left"/>
        <w:rPr>
          <w:rFonts w:asciiTheme="minorHAnsi" w:hAnsiTheme="minorHAnsi" w:cstheme="minorHAnsi"/>
          <w:color w:val="auto"/>
        </w:rPr>
      </w:pPr>
    </w:p>
    <w:p w14:paraId="4A525781" w14:textId="61EED211" w:rsidR="00B40020" w:rsidRDefault="00F048B7" w:rsidP="00F074A6">
      <w:pPr>
        <w:pStyle w:val="ListParagraph"/>
        <w:widowControl/>
        <w:numPr>
          <w:ilvl w:val="2"/>
          <w:numId w:val="35"/>
        </w:numPr>
        <w:autoSpaceDE/>
        <w:autoSpaceDN/>
        <w:adjustRightInd/>
        <w:ind w:left="0" w:firstLine="0"/>
        <w:jc w:val="left"/>
      </w:pPr>
      <w:r w:rsidRPr="00B40020">
        <w:rPr>
          <w:rFonts w:asciiTheme="minorHAnsi" w:hAnsiTheme="minorHAnsi" w:cstheme="minorHAnsi"/>
          <w:color w:val="auto"/>
        </w:rPr>
        <w:t xml:space="preserve">Assembly of </w:t>
      </w:r>
      <w:r w:rsidR="00DE607A" w:rsidRPr="00B40020">
        <w:rPr>
          <w:rFonts w:asciiTheme="minorHAnsi" w:hAnsiTheme="minorHAnsi" w:cstheme="minorHAnsi"/>
          <w:color w:val="auto"/>
        </w:rPr>
        <w:t>the</w:t>
      </w:r>
      <w:r w:rsidRPr="00B40020">
        <w:rPr>
          <w:rFonts w:asciiTheme="minorHAnsi" w:hAnsiTheme="minorHAnsi" w:cstheme="minorHAnsi"/>
          <w:color w:val="auto"/>
        </w:rPr>
        <w:t xml:space="preserve"> infusion</w:t>
      </w:r>
      <w:r w:rsidR="00AB789E" w:rsidRPr="00B40020">
        <w:rPr>
          <w:rFonts w:asciiTheme="minorHAnsi" w:hAnsiTheme="minorHAnsi" w:cstheme="minorHAnsi"/>
          <w:color w:val="auto"/>
        </w:rPr>
        <w:t>-</w:t>
      </w:r>
      <w:r w:rsidRPr="00B40020">
        <w:rPr>
          <w:rFonts w:asciiTheme="minorHAnsi" w:hAnsiTheme="minorHAnsi" w:cstheme="minorHAnsi"/>
          <w:color w:val="auto"/>
        </w:rPr>
        <w:t>tube</w:t>
      </w:r>
      <w:r w:rsidR="00AA0CEC">
        <w:rPr>
          <w:rFonts w:asciiTheme="minorHAnsi" w:hAnsiTheme="minorHAnsi" w:cstheme="minorHAnsi"/>
          <w:color w:val="auto"/>
        </w:rPr>
        <w:t xml:space="preserve">. </w:t>
      </w:r>
      <w:r w:rsidR="00A14015" w:rsidRPr="00B40020">
        <w:t>T</w:t>
      </w:r>
      <w:r w:rsidR="00B321AB" w:rsidRPr="00B40020">
        <w:t>he infusion-</w:t>
      </w:r>
      <w:r w:rsidR="00A14015" w:rsidRPr="00B40020">
        <w:t xml:space="preserve">tube </w:t>
      </w:r>
      <w:r w:rsidR="00A14015" w:rsidRPr="00B40020">
        <w:rPr>
          <w:lang w:bidi="he-IL"/>
        </w:rPr>
        <w:t>conducts the bicuculline from the mini-osmotic pump to the brain.</w:t>
      </w:r>
      <w:r w:rsidR="00B321AB" w:rsidRPr="00B40020">
        <w:rPr>
          <w:lang w:bidi="he-IL"/>
        </w:rPr>
        <w:t xml:space="preserve"> It consists of </w:t>
      </w:r>
      <w:r w:rsidR="008A6EB6" w:rsidRPr="00B40020">
        <w:rPr>
          <w:lang w:bidi="he-IL"/>
        </w:rPr>
        <w:t xml:space="preserve">the </w:t>
      </w:r>
      <w:r w:rsidR="00B321AB" w:rsidRPr="00B40020">
        <w:rPr>
          <w:lang w:bidi="he-IL"/>
        </w:rPr>
        <w:t xml:space="preserve">cannula-guide, </w:t>
      </w:r>
      <w:r w:rsidR="008A6EB6" w:rsidRPr="00B40020">
        <w:rPr>
          <w:lang w:bidi="he-IL"/>
        </w:rPr>
        <w:t xml:space="preserve">the </w:t>
      </w:r>
      <w:r w:rsidR="00B321AB" w:rsidRPr="00B40020">
        <w:rPr>
          <w:lang w:bidi="he-IL"/>
        </w:rPr>
        <w:t xml:space="preserve">infusion-cannula, </w:t>
      </w:r>
      <w:r w:rsidR="008A6EB6" w:rsidRPr="00B40020">
        <w:rPr>
          <w:lang w:bidi="he-IL"/>
        </w:rPr>
        <w:t xml:space="preserve">the </w:t>
      </w:r>
      <w:r w:rsidR="00B321AB" w:rsidRPr="00B40020">
        <w:rPr>
          <w:lang w:bidi="he-IL"/>
        </w:rPr>
        <w:t xml:space="preserve">flexible catheter-tubing, </w:t>
      </w:r>
      <w:r w:rsidR="008A6EB6" w:rsidRPr="00B40020">
        <w:rPr>
          <w:lang w:bidi="he-IL"/>
        </w:rPr>
        <w:t xml:space="preserve">the </w:t>
      </w:r>
      <w:r w:rsidR="00B321AB" w:rsidRPr="00B40020">
        <w:rPr>
          <w:lang w:bidi="he-IL"/>
        </w:rPr>
        <w:t>tubing-</w:t>
      </w:r>
      <w:proofErr w:type="gramStart"/>
      <w:r w:rsidR="00B321AB" w:rsidRPr="00B40020">
        <w:rPr>
          <w:lang w:bidi="he-IL"/>
        </w:rPr>
        <w:t>adapter</w:t>
      </w:r>
      <w:proofErr w:type="gramEnd"/>
      <w:r w:rsidR="00B321AB" w:rsidRPr="00B40020">
        <w:rPr>
          <w:lang w:bidi="he-IL"/>
        </w:rPr>
        <w:t xml:space="preserve"> and </w:t>
      </w:r>
      <w:r w:rsidR="008A6EB6" w:rsidRPr="00B40020">
        <w:rPr>
          <w:lang w:bidi="he-IL"/>
        </w:rPr>
        <w:t xml:space="preserve">the </w:t>
      </w:r>
      <w:r w:rsidR="00B321AB" w:rsidRPr="00B40020">
        <w:rPr>
          <w:lang w:bidi="he-IL"/>
        </w:rPr>
        <w:t>flow-moderator</w:t>
      </w:r>
      <w:r w:rsidR="00545BDB" w:rsidRPr="00B40020">
        <w:rPr>
          <w:lang w:bidi="he-IL"/>
        </w:rPr>
        <w:t xml:space="preserve"> (</w:t>
      </w:r>
      <w:r w:rsidR="009E2761" w:rsidRPr="00F074A6">
        <w:rPr>
          <w:b/>
          <w:bCs/>
          <w:lang w:bidi="he-IL"/>
        </w:rPr>
        <w:t>Figure</w:t>
      </w:r>
      <w:r w:rsidR="00545BDB" w:rsidRPr="00F074A6">
        <w:rPr>
          <w:b/>
          <w:bCs/>
          <w:lang w:bidi="he-IL"/>
        </w:rPr>
        <w:t xml:space="preserve"> 2</w:t>
      </w:r>
      <w:r w:rsidR="00545BDB" w:rsidRPr="00B40020">
        <w:rPr>
          <w:lang w:bidi="he-IL"/>
        </w:rPr>
        <w:t>)</w:t>
      </w:r>
      <w:r w:rsidR="00B321AB" w:rsidRPr="00B40020">
        <w:rPr>
          <w:lang w:bidi="he-IL"/>
        </w:rPr>
        <w:t>.</w:t>
      </w:r>
    </w:p>
    <w:p w14:paraId="20287D5F" w14:textId="77777777" w:rsidR="00B40020" w:rsidRDefault="00B40020" w:rsidP="00F074A6">
      <w:pPr>
        <w:widowControl/>
        <w:autoSpaceDE/>
        <w:autoSpaceDN/>
        <w:adjustRightInd/>
        <w:jc w:val="left"/>
        <w:rPr>
          <w:rFonts w:asciiTheme="minorHAnsi" w:hAnsiTheme="minorHAnsi" w:cstheme="minorHAnsi"/>
          <w:color w:val="auto"/>
        </w:rPr>
      </w:pPr>
    </w:p>
    <w:p w14:paraId="19A46DBB" w14:textId="688DAE06" w:rsidR="006C16A9" w:rsidRPr="00B76024" w:rsidRDefault="00F048B7" w:rsidP="00F074A6">
      <w:pPr>
        <w:pStyle w:val="ListParagraph"/>
        <w:widowControl/>
        <w:numPr>
          <w:ilvl w:val="3"/>
          <w:numId w:val="35"/>
        </w:numPr>
        <w:autoSpaceDE/>
        <w:autoSpaceDN/>
        <w:adjustRightInd/>
        <w:ind w:left="0" w:firstLine="0"/>
        <w:jc w:val="left"/>
        <w:rPr>
          <w:rFonts w:asciiTheme="minorHAnsi" w:hAnsiTheme="minorHAnsi" w:cstheme="minorHAnsi"/>
          <w:color w:val="auto"/>
        </w:rPr>
      </w:pPr>
      <w:r w:rsidRPr="00B76024">
        <w:rPr>
          <w:rFonts w:asciiTheme="minorHAnsi" w:hAnsiTheme="minorHAnsi" w:cstheme="minorHAnsi"/>
          <w:color w:val="auto"/>
          <w:highlight w:val="yellow"/>
        </w:rPr>
        <w:t xml:space="preserve">Remove the inner wire from the </w:t>
      </w:r>
      <w:r w:rsidR="009C1913" w:rsidRPr="00B76024">
        <w:rPr>
          <w:rFonts w:asciiTheme="minorHAnsi" w:hAnsiTheme="minorHAnsi" w:cstheme="minorHAnsi"/>
          <w:color w:val="auto"/>
          <w:highlight w:val="yellow"/>
        </w:rPr>
        <w:t>infusion-</w:t>
      </w:r>
      <w:r w:rsidRPr="00B76024">
        <w:rPr>
          <w:rFonts w:asciiTheme="minorHAnsi" w:hAnsiTheme="minorHAnsi" w:cstheme="minorHAnsi"/>
          <w:color w:val="auto"/>
          <w:highlight w:val="yellow"/>
        </w:rPr>
        <w:t>cannula.</w:t>
      </w:r>
      <w:r w:rsidRPr="00B76024">
        <w:rPr>
          <w:rFonts w:asciiTheme="minorHAnsi" w:hAnsiTheme="minorHAnsi" w:cstheme="minorHAnsi"/>
          <w:color w:val="auto"/>
        </w:rPr>
        <w:t xml:space="preserve"> Inspect the cannula under </w:t>
      </w:r>
      <w:r w:rsidR="008A6EB6" w:rsidRPr="00B76024">
        <w:rPr>
          <w:rFonts w:asciiTheme="minorHAnsi" w:hAnsiTheme="minorHAnsi" w:cstheme="minorHAnsi"/>
          <w:color w:val="auto"/>
        </w:rPr>
        <w:t xml:space="preserve">the </w:t>
      </w:r>
      <w:r w:rsidRPr="00B76024">
        <w:rPr>
          <w:rFonts w:asciiTheme="minorHAnsi" w:hAnsiTheme="minorHAnsi" w:cstheme="minorHAnsi"/>
          <w:color w:val="auto"/>
        </w:rPr>
        <w:t>microscope to make sure its edges a</w:t>
      </w:r>
      <w:r w:rsidR="00537333" w:rsidRPr="00B76024">
        <w:rPr>
          <w:rFonts w:asciiTheme="minorHAnsi" w:hAnsiTheme="minorHAnsi" w:cstheme="minorHAnsi"/>
          <w:color w:val="auto"/>
        </w:rPr>
        <w:t>re open and clean on both sides;</w:t>
      </w:r>
      <w:r w:rsidRPr="00B76024">
        <w:rPr>
          <w:rFonts w:asciiTheme="minorHAnsi" w:hAnsiTheme="minorHAnsi" w:cstheme="minorHAnsi"/>
          <w:color w:val="auto"/>
        </w:rPr>
        <w:t xml:space="preserve"> if not, use a 30</w:t>
      </w:r>
      <w:r w:rsidR="005179A4" w:rsidRPr="004C7F04">
        <w:rPr>
          <w:rFonts w:asciiTheme="minorHAnsi" w:hAnsiTheme="minorHAnsi" w:cstheme="minorHAnsi"/>
          <w:color w:val="auto"/>
        </w:rPr>
        <w:t xml:space="preserve"> </w:t>
      </w:r>
      <w:r w:rsidRPr="004C7F04">
        <w:rPr>
          <w:rFonts w:asciiTheme="minorHAnsi" w:hAnsiTheme="minorHAnsi" w:cstheme="minorHAnsi"/>
          <w:color w:val="auto"/>
        </w:rPr>
        <w:t xml:space="preserve">G </w:t>
      </w:r>
      <w:r w:rsidR="006D3F44">
        <w:rPr>
          <w:rFonts w:asciiTheme="minorHAnsi" w:hAnsiTheme="minorHAnsi" w:cstheme="minorHAnsi"/>
          <w:color w:val="auto"/>
          <w:lang w:bidi="he-IL"/>
        </w:rPr>
        <w:t xml:space="preserve">(OD </w:t>
      </w:r>
      <w:r w:rsidR="006D3F44" w:rsidRPr="006D3F44">
        <w:rPr>
          <w:rFonts w:asciiTheme="minorHAnsi" w:hAnsiTheme="minorHAnsi" w:cstheme="minorHAnsi"/>
          <w:color w:val="auto"/>
          <w:lang w:bidi="he-IL"/>
        </w:rPr>
        <w:t>0.01</w:t>
      </w:r>
      <w:r w:rsidR="006D3F44">
        <w:rPr>
          <w:rFonts w:asciiTheme="minorHAnsi" w:hAnsiTheme="minorHAnsi" w:cstheme="minorHAnsi"/>
          <w:color w:val="auto"/>
          <w:lang w:bidi="he-IL"/>
        </w:rPr>
        <w:t xml:space="preserve">'') </w:t>
      </w:r>
      <w:r w:rsidRPr="004C7F04">
        <w:rPr>
          <w:rFonts w:asciiTheme="minorHAnsi" w:hAnsiTheme="minorHAnsi" w:cstheme="minorHAnsi"/>
          <w:color w:val="auto"/>
        </w:rPr>
        <w:t>needle to open it.</w:t>
      </w:r>
    </w:p>
    <w:p w14:paraId="0F61B4DF" w14:textId="77777777" w:rsidR="00BC302F" w:rsidRPr="00BC302F" w:rsidRDefault="00BC302F" w:rsidP="00F074A6">
      <w:pPr>
        <w:pStyle w:val="ListParagraph"/>
        <w:widowControl/>
        <w:autoSpaceDE/>
        <w:autoSpaceDN/>
        <w:adjustRightInd/>
        <w:ind w:left="0"/>
        <w:jc w:val="left"/>
        <w:rPr>
          <w:rFonts w:asciiTheme="minorHAnsi" w:hAnsiTheme="minorHAnsi" w:cstheme="minorHAnsi"/>
          <w:color w:val="auto"/>
        </w:rPr>
      </w:pPr>
    </w:p>
    <w:p w14:paraId="0D47D40C" w14:textId="300204DB" w:rsidR="00B40020" w:rsidRDefault="00F048B7" w:rsidP="00F074A6">
      <w:pPr>
        <w:pStyle w:val="ListParagraph"/>
        <w:widowControl/>
        <w:numPr>
          <w:ilvl w:val="3"/>
          <w:numId w:val="37"/>
        </w:numPr>
        <w:autoSpaceDE/>
        <w:autoSpaceDN/>
        <w:adjustRightInd/>
        <w:ind w:left="0" w:firstLine="0"/>
        <w:jc w:val="left"/>
        <w:rPr>
          <w:rFonts w:asciiTheme="minorHAnsi" w:hAnsiTheme="minorHAnsi" w:cstheme="minorHAnsi"/>
          <w:color w:val="auto"/>
        </w:rPr>
      </w:pPr>
      <w:r w:rsidRPr="00B40020">
        <w:rPr>
          <w:rFonts w:asciiTheme="minorHAnsi" w:hAnsiTheme="minorHAnsi" w:cstheme="minorHAnsi"/>
          <w:color w:val="auto"/>
          <w:highlight w:val="yellow"/>
        </w:rPr>
        <w:t xml:space="preserve">Glue the </w:t>
      </w:r>
      <w:r w:rsidR="009C1913" w:rsidRPr="00B40020">
        <w:rPr>
          <w:rFonts w:asciiTheme="minorHAnsi" w:hAnsiTheme="minorHAnsi" w:cstheme="minorHAnsi"/>
          <w:color w:val="auto"/>
          <w:highlight w:val="yellow"/>
        </w:rPr>
        <w:t>cannula-</w:t>
      </w:r>
      <w:r w:rsidRPr="00B40020">
        <w:rPr>
          <w:rFonts w:asciiTheme="minorHAnsi" w:hAnsiTheme="minorHAnsi" w:cstheme="minorHAnsi"/>
          <w:color w:val="auto"/>
          <w:highlight w:val="yellow"/>
        </w:rPr>
        <w:t xml:space="preserve">guide to the vertical section of the </w:t>
      </w:r>
      <w:r w:rsidR="009C1913" w:rsidRPr="00B40020">
        <w:rPr>
          <w:rFonts w:asciiTheme="minorHAnsi" w:hAnsiTheme="minorHAnsi" w:cstheme="minorHAnsi"/>
          <w:color w:val="auto"/>
          <w:highlight w:val="yellow"/>
        </w:rPr>
        <w:t>infusion-</w:t>
      </w:r>
      <w:r w:rsidRPr="00B40020">
        <w:rPr>
          <w:rFonts w:asciiTheme="minorHAnsi" w:hAnsiTheme="minorHAnsi" w:cstheme="minorHAnsi"/>
          <w:color w:val="auto"/>
          <w:highlight w:val="yellow"/>
        </w:rPr>
        <w:t>cannula, near the ben</w:t>
      </w:r>
      <w:r w:rsidR="00910930" w:rsidRPr="00B40020">
        <w:rPr>
          <w:rFonts w:asciiTheme="minorHAnsi" w:hAnsiTheme="minorHAnsi" w:cstheme="minorHAnsi"/>
          <w:color w:val="auto"/>
          <w:highlight w:val="yellow"/>
        </w:rPr>
        <w:t>t</w:t>
      </w:r>
      <w:r w:rsidRPr="00B40020">
        <w:rPr>
          <w:rFonts w:asciiTheme="minorHAnsi" w:hAnsiTheme="minorHAnsi" w:cstheme="minorHAnsi"/>
          <w:color w:val="auto"/>
          <w:highlight w:val="yellow"/>
        </w:rPr>
        <w:t xml:space="preserve"> </w:t>
      </w:r>
      <w:r w:rsidRPr="00650313">
        <w:rPr>
          <w:rFonts w:asciiTheme="minorHAnsi" w:hAnsiTheme="minorHAnsi" w:cstheme="minorHAnsi"/>
          <w:color w:val="auto"/>
          <w:highlight w:val="yellow"/>
        </w:rPr>
        <w:t>part</w:t>
      </w:r>
      <w:r w:rsidR="004C7F04">
        <w:rPr>
          <w:rFonts w:asciiTheme="minorHAnsi" w:hAnsiTheme="minorHAnsi" w:cstheme="minorHAnsi"/>
          <w:color w:val="auto"/>
          <w:highlight w:val="yellow"/>
        </w:rPr>
        <w:t>,</w:t>
      </w:r>
      <w:r w:rsidR="00910930" w:rsidRPr="00697E8D">
        <w:rPr>
          <w:rFonts w:asciiTheme="minorHAnsi" w:hAnsiTheme="minorHAnsi" w:cstheme="minorHAnsi"/>
          <w:color w:val="auto"/>
          <w:highlight w:val="yellow"/>
        </w:rPr>
        <w:t xml:space="preserve"> on the </w:t>
      </w:r>
      <w:r w:rsidRPr="00697E8D">
        <w:rPr>
          <w:rFonts w:asciiTheme="minorHAnsi" w:hAnsiTheme="minorHAnsi" w:cstheme="minorHAnsi"/>
          <w:color w:val="auto"/>
          <w:highlight w:val="yellow"/>
        </w:rPr>
        <w:t xml:space="preserve">3 </w:t>
      </w:r>
      <w:r w:rsidRPr="007F3F5C">
        <w:rPr>
          <w:rFonts w:asciiTheme="minorHAnsi" w:hAnsiTheme="minorHAnsi" w:cstheme="minorHAnsi"/>
          <w:color w:val="auto"/>
          <w:highlight w:val="yellow"/>
        </w:rPr>
        <w:t xml:space="preserve">mm </w:t>
      </w:r>
      <w:r w:rsidR="007F3F5C" w:rsidRPr="00001D0A">
        <w:rPr>
          <w:rFonts w:asciiTheme="minorHAnsi" w:hAnsiTheme="minorHAnsi" w:cstheme="minorHAnsi"/>
          <w:color w:val="auto"/>
          <w:highlight w:val="yellow"/>
        </w:rPr>
        <w:t xml:space="preserve">(0.118'') </w:t>
      </w:r>
      <w:r w:rsidRPr="007F3F5C">
        <w:rPr>
          <w:rFonts w:asciiTheme="minorHAnsi" w:hAnsiTheme="minorHAnsi" w:cstheme="minorHAnsi"/>
          <w:color w:val="auto"/>
          <w:highlight w:val="yellow"/>
        </w:rPr>
        <w:t>o</w:t>
      </w:r>
      <w:r w:rsidRPr="00697E8D">
        <w:rPr>
          <w:rFonts w:asciiTheme="minorHAnsi" w:hAnsiTheme="minorHAnsi" w:cstheme="minorHAnsi"/>
          <w:color w:val="auto"/>
          <w:highlight w:val="yellow"/>
        </w:rPr>
        <w:t>verlap</w:t>
      </w:r>
      <w:r w:rsidR="00702B8C">
        <w:rPr>
          <w:rFonts w:asciiTheme="minorHAnsi" w:hAnsiTheme="minorHAnsi" w:cstheme="minorHAnsi"/>
          <w:color w:val="auto"/>
          <w:highlight w:val="yellow"/>
        </w:rPr>
        <w:t>,</w:t>
      </w:r>
      <w:r w:rsidR="00910930" w:rsidRPr="00697E8D">
        <w:rPr>
          <w:rFonts w:asciiTheme="minorHAnsi" w:hAnsiTheme="minorHAnsi" w:cstheme="minorHAnsi"/>
          <w:color w:val="auto"/>
          <w:highlight w:val="yellow"/>
        </w:rPr>
        <w:t xml:space="preserve"> </w:t>
      </w:r>
      <w:r w:rsidR="00702B8C">
        <w:rPr>
          <w:rFonts w:asciiTheme="minorHAnsi" w:hAnsiTheme="minorHAnsi" w:cstheme="minorHAnsi"/>
          <w:color w:val="auto"/>
          <w:highlight w:val="yellow"/>
        </w:rPr>
        <w:t>using</w:t>
      </w:r>
      <w:r w:rsidR="00702B8C" w:rsidRPr="00697E8D">
        <w:rPr>
          <w:rFonts w:asciiTheme="minorHAnsi" w:hAnsiTheme="minorHAnsi" w:cstheme="minorHAnsi"/>
          <w:color w:val="auto"/>
          <w:highlight w:val="yellow"/>
        </w:rPr>
        <w:t xml:space="preserve"> </w:t>
      </w:r>
      <w:r w:rsidR="00780318" w:rsidRPr="00697E8D">
        <w:rPr>
          <w:rFonts w:asciiTheme="minorHAnsi" w:hAnsiTheme="minorHAnsi" w:cstheme="minorHAnsi"/>
          <w:color w:val="auto"/>
          <w:highlight w:val="yellow"/>
        </w:rPr>
        <w:t xml:space="preserve">CA </w:t>
      </w:r>
      <w:r w:rsidRPr="00697E8D">
        <w:rPr>
          <w:rFonts w:asciiTheme="minorHAnsi" w:hAnsiTheme="minorHAnsi" w:cstheme="minorHAnsi"/>
          <w:color w:val="auto"/>
          <w:highlight w:val="yellow"/>
        </w:rPr>
        <w:t>glue and</w:t>
      </w:r>
      <w:r w:rsidRPr="00697E8D">
        <w:rPr>
          <w:rFonts w:asciiTheme="minorHAnsi" w:hAnsiTheme="minorHAnsi" w:cstheme="minorHAnsi"/>
          <w:b/>
          <w:bCs/>
          <w:color w:val="auto"/>
          <w:highlight w:val="yellow"/>
        </w:rPr>
        <w:t xml:space="preserve"> </w:t>
      </w:r>
      <w:r w:rsidR="00AE5B90" w:rsidRPr="00697E8D">
        <w:rPr>
          <w:rFonts w:asciiTheme="minorHAnsi" w:hAnsiTheme="minorHAnsi" w:cstheme="minorHAnsi"/>
          <w:color w:val="auto"/>
          <w:highlight w:val="yellow"/>
        </w:rPr>
        <w:t xml:space="preserve">CA </w:t>
      </w:r>
      <w:r w:rsidRPr="00697E8D">
        <w:rPr>
          <w:rFonts w:asciiTheme="minorHAnsi" w:hAnsiTheme="minorHAnsi" w:cstheme="minorHAnsi"/>
          <w:color w:val="auto"/>
          <w:highlight w:val="yellow"/>
        </w:rPr>
        <w:t>accelerator.</w:t>
      </w:r>
    </w:p>
    <w:p w14:paraId="72E3BBF1" w14:textId="77777777" w:rsidR="00B40020" w:rsidRDefault="00B40020" w:rsidP="00F074A6">
      <w:pPr>
        <w:pStyle w:val="ListParagraph"/>
        <w:widowControl/>
        <w:autoSpaceDE/>
        <w:autoSpaceDN/>
        <w:adjustRightInd/>
        <w:ind w:left="0"/>
        <w:jc w:val="left"/>
        <w:rPr>
          <w:rFonts w:asciiTheme="minorHAnsi" w:hAnsiTheme="minorHAnsi" w:cstheme="minorHAnsi"/>
          <w:color w:val="auto"/>
        </w:rPr>
      </w:pPr>
    </w:p>
    <w:p w14:paraId="750BCD20" w14:textId="38D41B69" w:rsidR="00B40020" w:rsidRPr="00B40020" w:rsidRDefault="00F048B7" w:rsidP="00F074A6">
      <w:pPr>
        <w:pStyle w:val="ListParagraph"/>
        <w:widowControl/>
        <w:numPr>
          <w:ilvl w:val="3"/>
          <w:numId w:val="37"/>
        </w:numPr>
        <w:autoSpaceDE/>
        <w:autoSpaceDN/>
        <w:adjustRightInd/>
        <w:ind w:left="0" w:firstLine="0"/>
        <w:jc w:val="left"/>
        <w:rPr>
          <w:rFonts w:asciiTheme="minorHAnsi" w:hAnsiTheme="minorHAnsi" w:cstheme="minorHAnsi"/>
          <w:color w:val="auto"/>
        </w:rPr>
      </w:pPr>
      <w:r w:rsidRPr="00B40020">
        <w:rPr>
          <w:rFonts w:asciiTheme="minorHAnsi" w:hAnsiTheme="minorHAnsi" w:cstheme="minorHAnsi"/>
          <w:color w:val="auto"/>
          <w:highlight w:val="yellow"/>
        </w:rPr>
        <w:t xml:space="preserve">Insert the horizontal part of the </w:t>
      </w:r>
      <w:r w:rsidR="00A14015" w:rsidRPr="00B40020">
        <w:rPr>
          <w:rFonts w:asciiTheme="minorHAnsi" w:hAnsiTheme="minorHAnsi" w:cstheme="minorHAnsi"/>
          <w:color w:val="auto"/>
          <w:highlight w:val="yellow"/>
        </w:rPr>
        <w:t>infusion-</w:t>
      </w:r>
      <w:r w:rsidRPr="00B40020">
        <w:rPr>
          <w:rFonts w:asciiTheme="minorHAnsi" w:hAnsiTheme="minorHAnsi" w:cstheme="minorHAnsi"/>
          <w:color w:val="auto"/>
          <w:highlight w:val="yellow"/>
        </w:rPr>
        <w:t xml:space="preserve">cannula into the </w:t>
      </w:r>
      <w:r w:rsidR="00537333" w:rsidRPr="00B40020">
        <w:rPr>
          <w:rFonts w:asciiTheme="minorHAnsi" w:hAnsiTheme="minorHAnsi" w:cstheme="minorHAnsi"/>
          <w:color w:val="auto"/>
          <w:highlight w:val="yellow"/>
        </w:rPr>
        <w:t xml:space="preserve">flexible </w:t>
      </w:r>
      <w:r w:rsidRPr="00B40020">
        <w:rPr>
          <w:rFonts w:asciiTheme="minorHAnsi" w:hAnsiTheme="minorHAnsi" w:cstheme="minorHAnsi"/>
          <w:color w:val="auto"/>
          <w:highlight w:val="yellow"/>
        </w:rPr>
        <w:t>catheter</w:t>
      </w:r>
      <w:r w:rsidR="002C17E9" w:rsidRPr="00B40020">
        <w:rPr>
          <w:rFonts w:asciiTheme="minorHAnsi" w:hAnsiTheme="minorHAnsi" w:cstheme="minorHAnsi"/>
          <w:color w:val="auto"/>
          <w:highlight w:val="yellow"/>
        </w:rPr>
        <w:t>-</w:t>
      </w:r>
      <w:r w:rsidRPr="00B40020">
        <w:rPr>
          <w:rFonts w:asciiTheme="minorHAnsi" w:hAnsiTheme="minorHAnsi" w:cstheme="minorHAnsi"/>
          <w:color w:val="auto"/>
          <w:highlight w:val="yellow"/>
        </w:rPr>
        <w:t>tubing.</w:t>
      </w:r>
      <w:r w:rsidR="00697E8D">
        <w:rPr>
          <w:rFonts w:asciiTheme="minorHAnsi" w:hAnsiTheme="minorHAnsi" w:cstheme="minorHAnsi"/>
          <w:color w:val="auto"/>
        </w:rPr>
        <w:t xml:space="preserve"> The overlap should be at least 2 mm</w:t>
      </w:r>
      <w:r w:rsidR="007F3F5C">
        <w:rPr>
          <w:rFonts w:asciiTheme="minorHAnsi" w:hAnsiTheme="minorHAnsi" w:cstheme="minorHAnsi"/>
          <w:color w:val="auto"/>
        </w:rPr>
        <w:t xml:space="preserve"> (</w:t>
      </w:r>
      <w:r w:rsidR="007F3F5C" w:rsidRPr="007F3F5C">
        <w:rPr>
          <w:rFonts w:asciiTheme="minorHAnsi" w:hAnsiTheme="minorHAnsi" w:cstheme="minorHAnsi"/>
          <w:color w:val="auto"/>
        </w:rPr>
        <w:t>0.07</w:t>
      </w:r>
      <w:r w:rsidR="007F3F5C">
        <w:rPr>
          <w:rFonts w:asciiTheme="minorHAnsi" w:hAnsiTheme="minorHAnsi" w:cstheme="minorHAnsi"/>
          <w:color w:val="auto"/>
        </w:rPr>
        <w:t>9'')</w:t>
      </w:r>
      <w:r w:rsidR="00697E8D">
        <w:rPr>
          <w:rFonts w:asciiTheme="minorHAnsi" w:hAnsiTheme="minorHAnsi" w:cstheme="minorHAnsi"/>
          <w:color w:val="auto"/>
        </w:rPr>
        <w:t>.</w:t>
      </w:r>
    </w:p>
    <w:p w14:paraId="31AA2F1C" w14:textId="77777777" w:rsidR="00B40020" w:rsidRPr="00B40020" w:rsidRDefault="00B40020" w:rsidP="00F074A6">
      <w:pPr>
        <w:pStyle w:val="ListParagraph"/>
        <w:ind w:left="0"/>
        <w:rPr>
          <w:rFonts w:asciiTheme="minorHAnsi" w:hAnsiTheme="minorHAnsi" w:cstheme="minorHAnsi"/>
          <w:color w:val="auto"/>
          <w:highlight w:val="yellow"/>
        </w:rPr>
      </w:pPr>
    </w:p>
    <w:p w14:paraId="422C4BA9" w14:textId="1D562F9E" w:rsidR="00B40020" w:rsidRDefault="00F048B7" w:rsidP="00F074A6">
      <w:pPr>
        <w:pStyle w:val="ListParagraph"/>
        <w:widowControl/>
        <w:numPr>
          <w:ilvl w:val="3"/>
          <w:numId w:val="37"/>
        </w:numPr>
        <w:autoSpaceDE/>
        <w:autoSpaceDN/>
        <w:adjustRightInd/>
        <w:ind w:left="0" w:firstLine="0"/>
        <w:jc w:val="left"/>
        <w:rPr>
          <w:rFonts w:asciiTheme="minorHAnsi" w:hAnsiTheme="minorHAnsi" w:cstheme="minorHAnsi"/>
          <w:color w:val="auto"/>
        </w:rPr>
      </w:pPr>
      <w:r w:rsidRPr="00B40020">
        <w:rPr>
          <w:rFonts w:asciiTheme="minorHAnsi" w:hAnsiTheme="minorHAnsi" w:cstheme="minorHAnsi"/>
          <w:color w:val="auto"/>
          <w:highlight w:val="yellow"/>
        </w:rPr>
        <w:t>Eject the translucent cap of the pump flow</w:t>
      </w:r>
      <w:r w:rsidR="002C17E9" w:rsidRPr="00B40020">
        <w:rPr>
          <w:rFonts w:asciiTheme="minorHAnsi" w:hAnsiTheme="minorHAnsi" w:cstheme="minorHAnsi"/>
          <w:color w:val="auto"/>
          <w:highlight w:val="yellow"/>
        </w:rPr>
        <w:t>-</w:t>
      </w:r>
      <w:r w:rsidRPr="00B40020">
        <w:rPr>
          <w:rFonts w:asciiTheme="minorHAnsi" w:hAnsiTheme="minorHAnsi" w:cstheme="minorHAnsi"/>
          <w:color w:val="auto"/>
          <w:highlight w:val="yellow"/>
        </w:rPr>
        <w:t>moderator</w:t>
      </w:r>
      <w:r w:rsidR="00B00ED8">
        <w:rPr>
          <w:rFonts w:asciiTheme="minorHAnsi" w:hAnsiTheme="minorHAnsi" w:cstheme="minorHAnsi"/>
          <w:color w:val="auto"/>
          <w:highlight w:val="yellow"/>
        </w:rPr>
        <w:t xml:space="preserve">. </w:t>
      </w:r>
      <w:r w:rsidR="00B00ED8" w:rsidRPr="007E62E3">
        <w:rPr>
          <w:rFonts w:asciiTheme="minorHAnsi" w:hAnsiTheme="minorHAnsi" w:cstheme="minorHAnsi"/>
          <w:color w:val="auto"/>
        </w:rPr>
        <w:t>This will reveal</w:t>
      </w:r>
      <w:r w:rsidR="00910930" w:rsidRPr="007E62E3">
        <w:rPr>
          <w:rFonts w:asciiTheme="minorHAnsi" w:hAnsiTheme="minorHAnsi" w:cstheme="minorHAnsi"/>
          <w:color w:val="auto"/>
        </w:rPr>
        <w:t xml:space="preserve"> the</w:t>
      </w:r>
      <w:r w:rsidRPr="007E62E3">
        <w:rPr>
          <w:rFonts w:asciiTheme="minorHAnsi" w:hAnsiTheme="minorHAnsi" w:cstheme="minorHAnsi"/>
          <w:color w:val="auto"/>
        </w:rPr>
        <w:t xml:space="preserve"> short </w:t>
      </w:r>
      <w:proofErr w:type="gramStart"/>
      <w:r w:rsidRPr="007E62E3">
        <w:rPr>
          <w:rFonts w:asciiTheme="minorHAnsi" w:hAnsiTheme="minorHAnsi" w:cstheme="minorHAnsi"/>
          <w:color w:val="auto"/>
        </w:rPr>
        <w:t>stainless steel</w:t>
      </w:r>
      <w:proofErr w:type="gramEnd"/>
      <w:r w:rsidRPr="007E62E3">
        <w:rPr>
          <w:rFonts w:asciiTheme="minorHAnsi" w:hAnsiTheme="minorHAnsi" w:cstheme="minorHAnsi"/>
          <w:color w:val="auto"/>
        </w:rPr>
        <w:t xml:space="preserve"> cannula tube</w:t>
      </w:r>
      <w:r w:rsidR="00545BDB" w:rsidRPr="00B00ED8">
        <w:rPr>
          <w:rFonts w:asciiTheme="minorHAnsi" w:hAnsiTheme="minorHAnsi" w:cstheme="minorHAnsi"/>
          <w:color w:val="auto"/>
        </w:rPr>
        <w:t xml:space="preserve"> (</w:t>
      </w:r>
      <w:r w:rsidR="009E2761">
        <w:rPr>
          <w:rFonts w:asciiTheme="minorHAnsi" w:hAnsiTheme="minorHAnsi" w:cstheme="minorHAnsi"/>
          <w:color w:val="auto"/>
        </w:rPr>
        <w:t>Figure</w:t>
      </w:r>
      <w:r w:rsidR="00545BDB" w:rsidRPr="00B00ED8">
        <w:rPr>
          <w:rFonts w:asciiTheme="minorHAnsi" w:hAnsiTheme="minorHAnsi" w:cstheme="minorHAnsi"/>
          <w:color w:val="auto"/>
        </w:rPr>
        <w:t xml:space="preserve"> 2, d</w:t>
      </w:r>
      <w:r w:rsidR="00545BDB" w:rsidRPr="00B40020">
        <w:rPr>
          <w:rFonts w:asciiTheme="minorHAnsi" w:hAnsiTheme="minorHAnsi" w:cstheme="minorHAnsi"/>
          <w:color w:val="auto"/>
        </w:rPr>
        <w:t>evice #5.1).</w:t>
      </w:r>
    </w:p>
    <w:p w14:paraId="6BD38AB3" w14:textId="77777777" w:rsidR="00B40020" w:rsidRPr="00B40020" w:rsidRDefault="00B40020" w:rsidP="00F074A6">
      <w:pPr>
        <w:pStyle w:val="ListParagraph"/>
        <w:ind w:left="0"/>
        <w:rPr>
          <w:rFonts w:asciiTheme="minorHAnsi" w:hAnsiTheme="minorHAnsi" w:cstheme="minorHAnsi"/>
          <w:color w:val="auto"/>
        </w:rPr>
      </w:pPr>
    </w:p>
    <w:p w14:paraId="149E1D69" w14:textId="473895F1" w:rsidR="00BC302F" w:rsidRPr="00FD3ECF" w:rsidRDefault="00B321AB" w:rsidP="00F074A6">
      <w:pPr>
        <w:widowControl/>
        <w:autoSpaceDE/>
        <w:autoSpaceDN/>
        <w:adjustRightInd/>
        <w:jc w:val="left"/>
        <w:rPr>
          <w:rFonts w:asciiTheme="minorHAnsi" w:hAnsiTheme="minorHAnsi" w:cstheme="minorHAnsi"/>
          <w:color w:val="auto"/>
        </w:rPr>
      </w:pPr>
      <w:r w:rsidRPr="00FD3ECF">
        <w:rPr>
          <w:rFonts w:asciiTheme="minorHAnsi" w:hAnsiTheme="minorHAnsi" w:cstheme="minorHAnsi"/>
          <w:color w:val="auto"/>
        </w:rPr>
        <w:t xml:space="preserve">NOTE: </w:t>
      </w:r>
      <w:r w:rsidR="00910930" w:rsidRPr="00FD3ECF">
        <w:rPr>
          <w:rFonts w:asciiTheme="minorHAnsi" w:hAnsiTheme="minorHAnsi" w:cstheme="minorHAnsi"/>
          <w:color w:val="auto"/>
        </w:rPr>
        <w:t>T</w:t>
      </w:r>
      <w:r w:rsidRPr="00FD3ECF">
        <w:rPr>
          <w:rFonts w:asciiTheme="minorHAnsi" w:hAnsiTheme="minorHAnsi" w:cstheme="minorHAnsi"/>
          <w:color w:val="auto"/>
        </w:rPr>
        <w:t>he flow-moderator is a part of the mini-</w:t>
      </w:r>
      <w:r w:rsidR="00136DF9" w:rsidRPr="00FD3ECF">
        <w:rPr>
          <w:rFonts w:asciiTheme="minorHAnsi" w:hAnsiTheme="minorHAnsi" w:cstheme="minorHAnsi"/>
          <w:color w:val="auto"/>
        </w:rPr>
        <w:t xml:space="preserve">osmotic pump kit. </w:t>
      </w:r>
      <w:r w:rsidR="00E4032F" w:rsidRPr="00FD3ECF">
        <w:rPr>
          <w:rFonts w:asciiTheme="minorHAnsi" w:hAnsiTheme="minorHAnsi" w:cstheme="minorHAnsi"/>
          <w:color w:val="auto"/>
        </w:rPr>
        <w:t xml:space="preserve">It is composed of a translucent cap, </w:t>
      </w:r>
      <w:r w:rsidR="00AC5290">
        <w:rPr>
          <w:rFonts w:asciiTheme="minorHAnsi" w:hAnsiTheme="minorHAnsi" w:cstheme="minorHAnsi"/>
          <w:color w:val="auto"/>
        </w:rPr>
        <w:t xml:space="preserve">a </w:t>
      </w:r>
      <w:r w:rsidR="00E4032F" w:rsidRPr="00FD3ECF">
        <w:rPr>
          <w:rFonts w:asciiTheme="minorHAnsi" w:hAnsiTheme="minorHAnsi" w:cstheme="minorHAnsi"/>
          <w:color w:val="auto"/>
        </w:rPr>
        <w:t xml:space="preserve">short cannula-part, </w:t>
      </w:r>
      <w:r w:rsidR="00910930" w:rsidRPr="00FD3ECF">
        <w:rPr>
          <w:rFonts w:asciiTheme="minorHAnsi" w:hAnsiTheme="minorHAnsi" w:cstheme="minorHAnsi"/>
          <w:color w:val="auto"/>
        </w:rPr>
        <w:t xml:space="preserve">a </w:t>
      </w:r>
      <w:r w:rsidR="00E4032F" w:rsidRPr="00FD3ECF">
        <w:rPr>
          <w:rFonts w:asciiTheme="minorHAnsi" w:hAnsiTheme="minorHAnsi" w:cstheme="minorHAnsi"/>
          <w:color w:val="auto"/>
        </w:rPr>
        <w:t xml:space="preserve">white flange and </w:t>
      </w:r>
      <w:r w:rsidR="00910930" w:rsidRPr="00FD3ECF">
        <w:rPr>
          <w:rFonts w:asciiTheme="minorHAnsi" w:hAnsiTheme="minorHAnsi" w:cstheme="minorHAnsi"/>
          <w:color w:val="auto"/>
        </w:rPr>
        <w:t xml:space="preserve">a </w:t>
      </w:r>
      <w:r w:rsidR="00E4032F" w:rsidRPr="00FD3ECF">
        <w:rPr>
          <w:rFonts w:asciiTheme="minorHAnsi" w:hAnsiTheme="minorHAnsi" w:cstheme="minorHAnsi"/>
          <w:color w:val="auto"/>
        </w:rPr>
        <w:t>long cannula-part. The long cannula</w:t>
      </w:r>
      <w:r w:rsidR="00151760" w:rsidRPr="00FD3ECF">
        <w:rPr>
          <w:rFonts w:asciiTheme="minorHAnsi" w:hAnsiTheme="minorHAnsi" w:cstheme="minorHAnsi"/>
          <w:color w:val="auto"/>
        </w:rPr>
        <w:t>-part</w:t>
      </w:r>
      <w:r w:rsidR="00910930" w:rsidRPr="00FD3ECF">
        <w:rPr>
          <w:rFonts w:asciiTheme="minorHAnsi" w:hAnsiTheme="minorHAnsi" w:cstheme="minorHAnsi"/>
          <w:color w:val="auto"/>
        </w:rPr>
        <w:t xml:space="preserve"> is inserted into </w:t>
      </w:r>
      <w:r w:rsidR="00136DF9" w:rsidRPr="00FD3ECF">
        <w:rPr>
          <w:rFonts w:asciiTheme="minorHAnsi" w:hAnsiTheme="minorHAnsi" w:cstheme="minorHAnsi"/>
          <w:color w:val="auto"/>
        </w:rPr>
        <w:t xml:space="preserve">the mini-osmotic pump and </w:t>
      </w:r>
      <w:r w:rsidR="00E4032F" w:rsidRPr="00FD3ECF">
        <w:rPr>
          <w:rFonts w:asciiTheme="minorHAnsi" w:hAnsiTheme="minorHAnsi" w:cstheme="minorHAnsi"/>
          <w:color w:val="auto"/>
        </w:rPr>
        <w:t>the short cannula-part</w:t>
      </w:r>
      <w:r w:rsidR="00136DF9" w:rsidRPr="00FD3ECF">
        <w:rPr>
          <w:rFonts w:asciiTheme="minorHAnsi" w:hAnsiTheme="minorHAnsi" w:cstheme="minorHAnsi"/>
          <w:color w:val="auto"/>
        </w:rPr>
        <w:t xml:space="preserve"> is connected to the catheter-tubing via tubing-adapter.</w:t>
      </w:r>
      <w:r w:rsidR="00D11A15">
        <w:rPr>
          <w:rFonts w:asciiTheme="minorHAnsi" w:hAnsiTheme="minorHAnsi" w:cstheme="minorHAnsi"/>
          <w:color w:val="auto"/>
        </w:rPr>
        <w:t xml:space="preserve"> </w:t>
      </w:r>
    </w:p>
    <w:p w14:paraId="5ABA590C" w14:textId="77777777" w:rsidR="00B40020" w:rsidRDefault="00B40020" w:rsidP="00F074A6">
      <w:pPr>
        <w:widowControl/>
        <w:autoSpaceDE/>
        <w:autoSpaceDN/>
        <w:adjustRightInd/>
        <w:jc w:val="left"/>
        <w:rPr>
          <w:rFonts w:asciiTheme="minorHAnsi" w:hAnsiTheme="minorHAnsi" w:cstheme="minorHAnsi"/>
          <w:color w:val="auto"/>
          <w:highlight w:val="yellow"/>
        </w:rPr>
      </w:pPr>
    </w:p>
    <w:p w14:paraId="107AB200" w14:textId="1A78ADBA" w:rsidR="00BC302F" w:rsidRPr="00FD3ECF" w:rsidRDefault="00F048B7" w:rsidP="00F074A6">
      <w:pPr>
        <w:pStyle w:val="ListParagraph"/>
        <w:widowControl/>
        <w:numPr>
          <w:ilvl w:val="3"/>
          <w:numId w:val="37"/>
        </w:numPr>
        <w:autoSpaceDE/>
        <w:autoSpaceDN/>
        <w:adjustRightInd/>
        <w:ind w:left="0" w:firstLine="0"/>
        <w:jc w:val="left"/>
      </w:pPr>
      <w:r w:rsidRPr="00B40020">
        <w:rPr>
          <w:rFonts w:asciiTheme="minorHAnsi" w:hAnsiTheme="minorHAnsi" w:cstheme="minorHAnsi"/>
          <w:color w:val="auto"/>
          <w:highlight w:val="yellow"/>
        </w:rPr>
        <w:t>Immerse the tubing</w:t>
      </w:r>
      <w:r w:rsidR="009C1913" w:rsidRPr="00B40020">
        <w:rPr>
          <w:rFonts w:asciiTheme="minorHAnsi" w:hAnsiTheme="minorHAnsi" w:cstheme="minorHAnsi"/>
          <w:color w:val="auto"/>
          <w:highlight w:val="yellow"/>
        </w:rPr>
        <w:t>-</w:t>
      </w:r>
      <w:r w:rsidR="00537333" w:rsidRPr="0008280E">
        <w:rPr>
          <w:rFonts w:asciiTheme="minorHAnsi" w:hAnsiTheme="minorHAnsi" w:cstheme="minorHAnsi"/>
          <w:color w:val="auto"/>
          <w:highlight w:val="yellow"/>
        </w:rPr>
        <w:t xml:space="preserve">adapter </w:t>
      </w:r>
      <w:r w:rsidR="003C44BC" w:rsidRPr="00445419">
        <w:rPr>
          <w:rFonts w:asciiTheme="minorHAnsi" w:hAnsiTheme="minorHAnsi" w:cstheme="minorHAnsi"/>
          <w:color w:val="auto"/>
        </w:rPr>
        <w:t>(</w:t>
      </w:r>
      <w:r w:rsidR="009E2761" w:rsidRPr="00B73FB3">
        <w:rPr>
          <w:rFonts w:asciiTheme="minorHAnsi" w:hAnsiTheme="minorHAnsi" w:cstheme="minorHAnsi"/>
          <w:b/>
          <w:bCs/>
          <w:color w:val="auto"/>
        </w:rPr>
        <w:t>Figure</w:t>
      </w:r>
      <w:r w:rsidR="003C44BC" w:rsidRPr="00B73FB3">
        <w:rPr>
          <w:rFonts w:asciiTheme="minorHAnsi" w:hAnsiTheme="minorHAnsi" w:cstheme="minorHAnsi"/>
          <w:b/>
          <w:bCs/>
          <w:color w:val="auto"/>
        </w:rPr>
        <w:t xml:space="preserve"> 2</w:t>
      </w:r>
      <w:r w:rsidR="003C44BC" w:rsidRPr="00445419">
        <w:rPr>
          <w:rFonts w:asciiTheme="minorHAnsi" w:hAnsiTheme="minorHAnsi" w:cstheme="minorHAnsi"/>
          <w:color w:val="auto"/>
        </w:rPr>
        <w:t xml:space="preserve">, device #4) </w:t>
      </w:r>
      <w:r w:rsidR="00537333" w:rsidRPr="0008280E">
        <w:rPr>
          <w:rFonts w:asciiTheme="minorHAnsi" w:hAnsiTheme="minorHAnsi" w:cstheme="minorHAnsi"/>
          <w:color w:val="auto"/>
          <w:highlight w:val="yellow"/>
        </w:rPr>
        <w:t>in</w:t>
      </w:r>
      <w:r w:rsidRPr="0008280E">
        <w:rPr>
          <w:rFonts w:asciiTheme="minorHAnsi" w:hAnsiTheme="minorHAnsi" w:cstheme="minorHAnsi"/>
          <w:color w:val="auto"/>
          <w:highlight w:val="yellow"/>
        </w:rPr>
        <w:t xml:space="preserve"> </w:t>
      </w:r>
      <w:r w:rsidRPr="00B40020">
        <w:rPr>
          <w:rFonts w:asciiTheme="minorHAnsi" w:hAnsiTheme="minorHAnsi" w:cstheme="minorHAnsi"/>
          <w:color w:val="auto"/>
          <w:highlight w:val="yellow"/>
        </w:rPr>
        <w:t>70% alcohol</w:t>
      </w:r>
      <w:r w:rsidR="00B00ED8" w:rsidRPr="007E62E3">
        <w:rPr>
          <w:rFonts w:asciiTheme="minorHAnsi" w:hAnsiTheme="minorHAnsi" w:cstheme="minorHAnsi"/>
          <w:color w:val="auto"/>
        </w:rPr>
        <w:t>.</w:t>
      </w:r>
      <w:r w:rsidR="00D11A15">
        <w:rPr>
          <w:rFonts w:asciiTheme="minorHAnsi" w:hAnsiTheme="minorHAnsi" w:cstheme="minorHAnsi"/>
          <w:color w:val="auto"/>
        </w:rPr>
        <w:t xml:space="preserve"> </w:t>
      </w:r>
      <w:r w:rsidR="00B00ED8">
        <w:rPr>
          <w:rFonts w:asciiTheme="minorHAnsi" w:hAnsiTheme="minorHAnsi" w:cstheme="minorHAnsi"/>
          <w:color w:val="auto"/>
        </w:rPr>
        <w:t>Wait</w:t>
      </w:r>
      <w:r w:rsidRPr="007E62E3">
        <w:rPr>
          <w:rFonts w:asciiTheme="minorHAnsi" w:hAnsiTheme="minorHAnsi" w:cstheme="minorHAnsi"/>
          <w:color w:val="auto"/>
        </w:rPr>
        <w:t xml:space="preserve"> several minutes</w:t>
      </w:r>
      <w:r w:rsidR="00B00ED8">
        <w:rPr>
          <w:rFonts w:asciiTheme="minorHAnsi" w:hAnsiTheme="minorHAnsi" w:cstheme="minorHAnsi"/>
          <w:color w:val="auto"/>
        </w:rPr>
        <w:t xml:space="preserve"> </w:t>
      </w:r>
      <w:r w:rsidRPr="004C7F04">
        <w:rPr>
          <w:rFonts w:asciiTheme="minorHAnsi" w:hAnsiTheme="minorHAnsi" w:cstheme="minorHAnsi"/>
          <w:color w:val="auto"/>
        </w:rPr>
        <w:t>t</w:t>
      </w:r>
      <w:r w:rsidR="00FD652F" w:rsidRPr="004C7F04">
        <w:rPr>
          <w:rFonts w:asciiTheme="minorHAnsi" w:hAnsiTheme="minorHAnsi" w:cstheme="minorHAnsi"/>
          <w:color w:val="auto"/>
        </w:rPr>
        <w:t>o allow</w:t>
      </w:r>
      <w:r w:rsidR="00FD652F" w:rsidRPr="00B40020">
        <w:rPr>
          <w:rFonts w:asciiTheme="minorHAnsi" w:hAnsiTheme="minorHAnsi" w:cstheme="minorHAnsi"/>
          <w:color w:val="auto"/>
        </w:rPr>
        <w:t xml:space="preserve"> the mat</w:t>
      </w:r>
      <w:r w:rsidRPr="00B40020">
        <w:rPr>
          <w:rFonts w:asciiTheme="minorHAnsi" w:hAnsiTheme="minorHAnsi" w:cstheme="minorHAnsi"/>
          <w:color w:val="auto"/>
        </w:rPr>
        <w:t>e</w:t>
      </w:r>
      <w:r w:rsidR="00FD652F" w:rsidRPr="00B40020">
        <w:rPr>
          <w:rFonts w:asciiTheme="minorHAnsi" w:hAnsiTheme="minorHAnsi" w:cstheme="minorHAnsi"/>
          <w:color w:val="auto"/>
        </w:rPr>
        <w:t>ria</w:t>
      </w:r>
      <w:r w:rsidRPr="00B40020">
        <w:rPr>
          <w:rFonts w:asciiTheme="minorHAnsi" w:hAnsiTheme="minorHAnsi" w:cstheme="minorHAnsi"/>
          <w:color w:val="auto"/>
        </w:rPr>
        <w:t>l</w:t>
      </w:r>
      <w:r w:rsidR="00910930" w:rsidRPr="00B40020">
        <w:rPr>
          <w:rFonts w:asciiTheme="minorHAnsi" w:hAnsiTheme="minorHAnsi" w:cstheme="minorHAnsi"/>
          <w:color w:val="auto"/>
        </w:rPr>
        <w:t xml:space="preserve"> to swell</w:t>
      </w:r>
      <w:r w:rsidR="00DB044C">
        <w:rPr>
          <w:rFonts w:asciiTheme="minorHAnsi" w:hAnsiTheme="minorHAnsi" w:cstheme="minorHAnsi"/>
          <w:color w:val="auto"/>
        </w:rPr>
        <w:t xml:space="preserve">. </w:t>
      </w:r>
    </w:p>
    <w:p w14:paraId="568C07DF" w14:textId="77777777" w:rsidR="00B40020" w:rsidRPr="00B40020" w:rsidRDefault="00B40020" w:rsidP="00F074A6">
      <w:pPr>
        <w:pStyle w:val="ListParagraph"/>
        <w:widowControl/>
        <w:autoSpaceDE/>
        <w:autoSpaceDN/>
        <w:adjustRightInd/>
        <w:ind w:left="0"/>
        <w:jc w:val="left"/>
        <w:rPr>
          <w:rFonts w:asciiTheme="minorHAnsi" w:hAnsiTheme="minorHAnsi" w:cstheme="minorHAnsi"/>
          <w:color w:val="auto"/>
        </w:rPr>
      </w:pPr>
    </w:p>
    <w:p w14:paraId="06F19C27" w14:textId="74C01B61" w:rsidR="00F91E40" w:rsidRPr="00B40020" w:rsidRDefault="00F048B7" w:rsidP="00F074A6">
      <w:pPr>
        <w:pStyle w:val="ListParagraph"/>
        <w:widowControl/>
        <w:numPr>
          <w:ilvl w:val="3"/>
          <w:numId w:val="37"/>
        </w:numPr>
        <w:autoSpaceDE/>
        <w:autoSpaceDN/>
        <w:adjustRightInd/>
        <w:ind w:left="0" w:firstLine="0"/>
        <w:jc w:val="left"/>
        <w:rPr>
          <w:rFonts w:asciiTheme="minorHAnsi" w:hAnsiTheme="minorHAnsi" w:cstheme="minorHAnsi"/>
          <w:color w:val="auto"/>
        </w:rPr>
      </w:pPr>
      <w:r w:rsidRPr="00B40020">
        <w:rPr>
          <w:rFonts w:asciiTheme="minorHAnsi" w:hAnsiTheme="minorHAnsi" w:cstheme="minorHAnsi"/>
          <w:color w:val="auto"/>
          <w:highlight w:val="yellow"/>
        </w:rPr>
        <w:lastRenderedPageBreak/>
        <w:t>Attach the tubing</w:t>
      </w:r>
      <w:r w:rsidR="009C1913" w:rsidRPr="00B40020">
        <w:rPr>
          <w:rFonts w:asciiTheme="minorHAnsi" w:hAnsiTheme="minorHAnsi" w:cstheme="minorHAnsi"/>
          <w:color w:val="auto"/>
          <w:highlight w:val="yellow"/>
        </w:rPr>
        <w:t>-</w:t>
      </w:r>
      <w:r w:rsidR="00FD652F" w:rsidRPr="00B40020">
        <w:rPr>
          <w:rFonts w:asciiTheme="minorHAnsi" w:hAnsiTheme="minorHAnsi" w:cstheme="minorHAnsi"/>
          <w:color w:val="auto"/>
          <w:highlight w:val="yellow"/>
        </w:rPr>
        <w:t xml:space="preserve">adapter to the short cannula-part </w:t>
      </w:r>
      <w:r w:rsidRPr="00B40020">
        <w:rPr>
          <w:rFonts w:asciiTheme="minorHAnsi" w:hAnsiTheme="minorHAnsi" w:cstheme="minorHAnsi"/>
          <w:color w:val="auto"/>
          <w:highlight w:val="yellow"/>
        </w:rPr>
        <w:t>of the flow</w:t>
      </w:r>
      <w:r w:rsidR="002C17E9" w:rsidRPr="00B40020">
        <w:rPr>
          <w:rFonts w:asciiTheme="minorHAnsi" w:hAnsiTheme="minorHAnsi" w:cstheme="minorHAnsi"/>
          <w:color w:val="auto"/>
          <w:highlight w:val="yellow"/>
        </w:rPr>
        <w:t>-</w:t>
      </w:r>
      <w:r w:rsidRPr="00B40020">
        <w:rPr>
          <w:rFonts w:asciiTheme="minorHAnsi" w:hAnsiTheme="minorHAnsi" w:cstheme="minorHAnsi"/>
          <w:color w:val="auto"/>
          <w:highlight w:val="yellow"/>
        </w:rPr>
        <w:t>moderator, until it touches the white flange</w:t>
      </w:r>
      <w:r w:rsidR="00545BDB" w:rsidRPr="00B40020">
        <w:rPr>
          <w:rFonts w:asciiTheme="minorHAnsi" w:hAnsiTheme="minorHAnsi" w:cstheme="minorHAnsi"/>
          <w:color w:val="auto"/>
          <w:highlight w:val="yellow"/>
        </w:rPr>
        <w:t xml:space="preserve"> </w:t>
      </w:r>
      <w:r w:rsidR="00545BDB" w:rsidRPr="00B40020">
        <w:rPr>
          <w:rFonts w:asciiTheme="minorHAnsi" w:hAnsiTheme="minorHAnsi" w:cstheme="minorHAnsi"/>
          <w:color w:val="auto"/>
        </w:rPr>
        <w:t>(</w:t>
      </w:r>
      <w:r w:rsidR="009E2761" w:rsidRPr="00B73FB3">
        <w:rPr>
          <w:rFonts w:asciiTheme="minorHAnsi" w:hAnsiTheme="minorHAnsi" w:cstheme="minorHAnsi"/>
          <w:b/>
          <w:bCs/>
          <w:color w:val="auto"/>
        </w:rPr>
        <w:t>Figure</w:t>
      </w:r>
      <w:r w:rsidR="00545BDB" w:rsidRPr="00B73FB3">
        <w:rPr>
          <w:rFonts w:asciiTheme="minorHAnsi" w:hAnsiTheme="minorHAnsi" w:cstheme="minorHAnsi"/>
          <w:b/>
          <w:bCs/>
          <w:color w:val="auto"/>
        </w:rPr>
        <w:t xml:space="preserve"> 2</w:t>
      </w:r>
      <w:r w:rsidR="00545BDB" w:rsidRPr="00B40020">
        <w:rPr>
          <w:rFonts w:asciiTheme="minorHAnsi" w:hAnsiTheme="minorHAnsi" w:cstheme="minorHAnsi"/>
          <w:color w:val="auto"/>
        </w:rPr>
        <w:t>, device #5.2)</w:t>
      </w:r>
      <w:r w:rsidRPr="00B40020">
        <w:rPr>
          <w:rFonts w:asciiTheme="minorHAnsi" w:hAnsiTheme="minorHAnsi" w:cstheme="minorHAnsi"/>
          <w:color w:val="auto"/>
        </w:rPr>
        <w:t xml:space="preserve">. </w:t>
      </w:r>
      <w:r w:rsidR="00DB044C" w:rsidRPr="00FD3ECF">
        <w:t>The tubing-adapter will shrink in the air to form a tight sealed connection.</w:t>
      </w:r>
    </w:p>
    <w:p w14:paraId="3AF47030" w14:textId="77777777" w:rsidR="00BC302F" w:rsidRPr="003C44BC" w:rsidRDefault="00BC302F" w:rsidP="00F074A6">
      <w:pPr>
        <w:pStyle w:val="ListParagraph"/>
        <w:widowControl/>
        <w:autoSpaceDE/>
        <w:autoSpaceDN/>
        <w:adjustRightInd/>
        <w:ind w:left="0"/>
        <w:jc w:val="left"/>
        <w:rPr>
          <w:rFonts w:asciiTheme="minorHAnsi" w:hAnsiTheme="minorHAnsi" w:cstheme="minorHAnsi"/>
          <w:color w:val="auto"/>
        </w:rPr>
      </w:pPr>
    </w:p>
    <w:p w14:paraId="494C16E3" w14:textId="0781F4AB" w:rsidR="00562D76" w:rsidRPr="00B40020" w:rsidRDefault="00562D76" w:rsidP="00F074A6">
      <w:pPr>
        <w:pStyle w:val="ListParagraph"/>
        <w:widowControl/>
        <w:numPr>
          <w:ilvl w:val="3"/>
          <w:numId w:val="37"/>
        </w:numPr>
        <w:autoSpaceDE/>
        <w:autoSpaceDN/>
        <w:adjustRightInd/>
        <w:ind w:left="0" w:firstLine="0"/>
        <w:jc w:val="left"/>
        <w:rPr>
          <w:rFonts w:asciiTheme="minorHAnsi" w:hAnsiTheme="minorHAnsi" w:cstheme="minorHAnsi"/>
          <w:color w:val="auto"/>
        </w:rPr>
      </w:pPr>
      <w:r w:rsidRPr="00B40020">
        <w:rPr>
          <w:rFonts w:asciiTheme="minorHAnsi" w:hAnsiTheme="minorHAnsi" w:cstheme="minorHAnsi"/>
          <w:color w:val="auto"/>
          <w:highlight w:val="yellow"/>
        </w:rPr>
        <w:t xml:space="preserve">Insert the </w:t>
      </w:r>
      <w:r w:rsidR="00ED0764" w:rsidRPr="00B40020">
        <w:rPr>
          <w:rFonts w:asciiTheme="minorHAnsi" w:hAnsiTheme="minorHAnsi" w:cstheme="minorHAnsi"/>
          <w:color w:val="auto"/>
          <w:highlight w:val="yellow"/>
        </w:rPr>
        <w:t xml:space="preserve">flexible </w:t>
      </w:r>
      <w:r w:rsidRPr="00B40020">
        <w:rPr>
          <w:rFonts w:asciiTheme="minorHAnsi" w:hAnsiTheme="minorHAnsi" w:cstheme="minorHAnsi"/>
          <w:color w:val="auto"/>
          <w:highlight w:val="yellow"/>
        </w:rPr>
        <w:t xml:space="preserve">catheter-tubing into the </w:t>
      </w:r>
      <w:r w:rsidR="00FD652F" w:rsidRPr="00B40020">
        <w:rPr>
          <w:rFonts w:asciiTheme="minorHAnsi" w:hAnsiTheme="minorHAnsi" w:cstheme="minorHAnsi"/>
          <w:color w:val="auto"/>
          <w:highlight w:val="yellow"/>
          <w:lang w:bidi="he-IL"/>
        </w:rPr>
        <w:t>open</w:t>
      </w:r>
      <w:r w:rsidRPr="00B40020">
        <w:rPr>
          <w:rFonts w:asciiTheme="minorHAnsi" w:hAnsiTheme="minorHAnsi" w:cstheme="minorHAnsi"/>
          <w:color w:val="auto"/>
          <w:highlight w:val="yellow"/>
        </w:rPr>
        <w:t xml:space="preserve"> </w:t>
      </w:r>
      <w:r w:rsidR="00910930" w:rsidRPr="00B40020">
        <w:rPr>
          <w:rFonts w:asciiTheme="minorHAnsi" w:hAnsiTheme="minorHAnsi" w:cstheme="minorHAnsi"/>
          <w:color w:val="auto"/>
          <w:highlight w:val="yellow"/>
        </w:rPr>
        <w:t>end</w:t>
      </w:r>
      <w:r w:rsidRPr="00B40020">
        <w:rPr>
          <w:rFonts w:asciiTheme="minorHAnsi" w:hAnsiTheme="minorHAnsi" w:cstheme="minorHAnsi"/>
          <w:color w:val="auto"/>
          <w:highlight w:val="yellow"/>
        </w:rPr>
        <w:t xml:space="preserve"> of the tubing-adapter, until it touches </w:t>
      </w:r>
      <w:r w:rsidR="00FD652F" w:rsidRPr="00B40020">
        <w:rPr>
          <w:rFonts w:asciiTheme="minorHAnsi" w:hAnsiTheme="minorHAnsi" w:cstheme="minorHAnsi"/>
          <w:color w:val="auto"/>
          <w:highlight w:val="yellow"/>
        </w:rPr>
        <w:t xml:space="preserve">the </w:t>
      </w:r>
      <w:r w:rsidR="00910930" w:rsidRPr="00B40020">
        <w:rPr>
          <w:rFonts w:asciiTheme="minorHAnsi" w:hAnsiTheme="minorHAnsi" w:cstheme="minorHAnsi"/>
          <w:color w:val="auto"/>
          <w:highlight w:val="yellow"/>
        </w:rPr>
        <w:t>short cannula</w:t>
      </w:r>
      <w:r w:rsidR="00151760" w:rsidRPr="00B40020">
        <w:rPr>
          <w:rFonts w:asciiTheme="minorHAnsi" w:hAnsiTheme="minorHAnsi" w:cstheme="minorHAnsi"/>
          <w:color w:val="auto"/>
          <w:highlight w:val="yellow"/>
        </w:rPr>
        <w:t>-</w:t>
      </w:r>
      <w:r w:rsidR="00910930" w:rsidRPr="00B40020">
        <w:rPr>
          <w:rFonts w:asciiTheme="minorHAnsi" w:hAnsiTheme="minorHAnsi" w:cstheme="minorHAnsi"/>
          <w:color w:val="auto"/>
          <w:highlight w:val="yellow"/>
        </w:rPr>
        <w:t xml:space="preserve">part of the </w:t>
      </w:r>
      <w:r w:rsidR="00FD652F" w:rsidRPr="00B40020">
        <w:rPr>
          <w:rFonts w:asciiTheme="minorHAnsi" w:hAnsiTheme="minorHAnsi" w:cstheme="minorHAnsi"/>
          <w:color w:val="auto"/>
          <w:highlight w:val="yellow"/>
        </w:rPr>
        <w:t>flow-moderator</w:t>
      </w:r>
      <w:r w:rsidRPr="00B40020">
        <w:rPr>
          <w:rFonts w:asciiTheme="minorHAnsi" w:hAnsiTheme="minorHAnsi" w:cstheme="minorHAnsi"/>
          <w:color w:val="auto"/>
          <w:highlight w:val="yellow"/>
        </w:rPr>
        <w:t>.</w:t>
      </w:r>
    </w:p>
    <w:p w14:paraId="31B9F46B" w14:textId="77777777" w:rsidR="00BC302F" w:rsidRPr="003C44BC" w:rsidRDefault="00BC302F" w:rsidP="00F074A6">
      <w:pPr>
        <w:pStyle w:val="ListParagraph"/>
        <w:widowControl/>
        <w:autoSpaceDE/>
        <w:autoSpaceDN/>
        <w:adjustRightInd/>
        <w:ind w:left="0"/>
        <w:jc w:val="left"/>
        <w:rPr>
          <w:rFonts w:asciiTheme="minorHAnsi" w:hAnsiTheme="minorHAnsi" w:cstheme="minorHAnsi"/>
          <w:color w:val="auto"/>
        </w:rPr>
      </w:pPr>
    </w:p>
    <w:p w14:paraId="6EF6C169" w14:textId="2B83F80B" w:rsidR="00B40020" w:rsidRDefault="00F048B7" w:rsidP="00F074A6">
      <w:pPr>
        <w:pStyle w:val="ListParagraph"/>
        <w:widowControl/>
        <w:numPr>
          <w:ilvl w:val="3"/>
          <w:numId w:val="37"/>
        </w:numPr>
        <w:autoSpaceDE/>
        <w:autoSpaceDN/>
        <w:adjustRightInd/>
        <w:ind w:left="0" w:firstLine="0"/>
        <w:jc w:val="left"/>
        <w:rPr>
          <w:rFonts w:asciiTheme="minorHAnsi" w:hAnsiTheme="minorHAnsi" w:cstheme="minorHAnsi"/>
          <w:color w:val="auto"/>
        </w:rPr>
      </w:pPr>
      <w:r w:rsidRPr="00B40020">
        <w:rPr>
          <w:rFonts w:asciiTheme="minorHAnsi" w:hAnsiTheme="minorHAnsi" w:cstheme="minorHAnsi"/>
          <w:color w:val="auto"/>
          <w:highlight w:val="yellow"/>
        </w:rPr>
        <w:t>Hold the long cannula</w:t>
      </w:r>
      <w:r w:rsidR="00FD652F" w:rsidRPr="00B40020">
        <w:rPr>
          <w:rFonts w:asciiTheme="minorHAnsi" w:hAnsiTheme="minorHAnsi" w:cstheme="minorHAnsi"/>
          <w:color w:val="auto"/>
          <w:highlight w:val="yellow"/>
        </w:rPr>
        <w:t xml:space="preserve">-part </w:t>
      </w:r>
      <w:r w:rsidR="00041BF2" w:rsidRPr="00B40020">
        <w:rPr>
          <w:rFonts w:asciiTheme="minorHAnsi" w:hAnsiTheme="minorHAnsi" w:cstheme="minorHAnsi"/>
          <w:color w:val="auto"/>
        </w:rPr>
        <w:t>(</w:t>
      </w:r>
      <w:r w:rsidR="009E2761" w:rsidRPr="00B73FB3">
        <w:rPr>
          <w:rFonts w:asciiTheme="minorHAnsi" w:hAnsiTheme="minorHAnsi" w:cstheme="minorHAnsi"/>
          <w:b/>
          <w:bCs/>
          <w:color w:val="auto"/>
        </w:rPr>
        <w:t>Figure</w:t>
      </w:r>
      <w:r w:rsidR="00041BF2" w:rsidRPr="00B73FB3">
        <w:rPr>
          <w:rFonts w:asciiTheme="minorHAnsi" w:hAnsiTheme="minorHAnsi" w:cstheme="minorHAnsi"/>
          <w:b/>
          <w:bCs/>
          <w:color w:val="auto"/>
        </w:rPr>
        <w:t xml:space="preserve"> 2</w:t>
      </w:r>
      <w:r w:rsidR="00041BF2" w:rsidRPr="00B40020">
        <w:rPr>
          <w:rFonts w:asciiTheme="minorHAnsi" w:hAnsiTheme="minorHAnsi" w:cstheme="minorHAnsi"/>
          <w:color w:val="auto"/>
        </w:rPr>
        <w:t xml:space="preserve">, device #5.3) </w:t>
      </w:r>
      <w:r w:rsidRPr="00B40020">
        <w:rPr>
          <w:rFonts w:asciiTheme="minorHAnsi" w:hAnsiTheme="minorHAnsi" w:cstheme="minorHAnsi"/>
          <w:color w:val="auto"/>
          <w:highlight w:val="yellow"/>
        </w:rPr>
        <w:t>using a clip stand</w:t>
      </w:r>
      <w:r w:rsidR="0039608A" w:rsidRPr="00B40020">
        <w:rPr>
          <w:rFonts w:asciiTheme="minorHAnsi" w:hAnsiTheme="minorHAnsi" w:cstheme="minorHAnsi"/>
          <w:color w:val="auto"/>
          <w:highlight w:val="yellow"/>
        </w:rPr>
        <w:t xml:space="preserve"> and g</w:t>
      </w:r>
      <w:r w:rsidRPr="00B40020">
        <w:rPr>
          <w:rFonts w:asciiTheme="minorHAnsi" w:hAnsiTheme="minorHAnsi" w:cstheme="minorHAnsi"/>
          <w:color w:val="auto"/>
          <w:highlight w:val="yellow"/>
        </w:rPr>
        <w:t>lue</w:t>
      </w:r>
      <w:r w:rsidR="0008280E">
        <w:rPr>
          <w:rFonts w:asciiTheme="minorHAnsi" w:hAnsiTheme="minorHAnsi" w:cstheme="minorHAnsi"/>
          <w:color w:val="auto"/>
          <w:highlight w:val="yellow"/>
        </w:rPr>
        <w:t xml:space="preserve"> all</w:t>
      </w:r>
      <w:r w:rsidRPr="00B40020">
        <w:rPr>
          <w:rFonts w:asciiTheme="minorHAnsi" w:hAnsiTheme="minorHAnsi" w:cstheme="minorHAnsi"/>
          <w:color w:val="auto"/>
          <w:highlight w:val="yellow"/>
        </w:rPr>
        <w:t xml:space="preserve"> the </w:t>
      </w:r>
      <w:r w:rsidR="000A0DD8" w:rsidRPr="00B40020">
        <w:rPr>
          <w:rFonts w:asciiTheme="minorHAnsi" w:hAnsiTheme="minorHAnsi" w:cstheme="minorHAnsi"/>
          <w:color w:val="auto"/>
          <w:highlight w:val="yellow"/>
        </w:rPr>
        <w:t>connections</w:t>
      </w:r>
      <w:r w:rsidR="0008280E">
        <w:rPr>
          <w:rFonts w:asciiTheme="minorHAnsi" w:hAnsiTheme="minorHAnsi" w:cstheme="minorHAnsi"/>
          <w:color w:val="auto"/>
          <w:highlight w:val="yellow"/>
        </w:rPr>
        <w:t xml:space="preserve">. </w:t>
      </w:r>
      <w:r w:rsidR="0008280E" w:rsidRPr="007E62E3">
        <w:rPr>
          <w:rFonts w:asciiTheme="minorHAnsi" w:hAnsiTheme="minorHAnsi" w:cstheme="minorHAnsi"/>
          <w:color w:val="auto"/>
        </w:rPr>
        <w:t>The connections are</w:t>
      </w:r>
      <w:r w:rsidR="000A0DD8" w:rsidRPr="007E62E3">
        <w:rPr>
          <w:rFonts w:asciiTheme="minorHAnsi" w:hAnsiTheme="minorHAnsi" w:cstheme="minorHAnsi"/>
          <w:color w:val="auto"/>
        </w:rPr>
        <w:t xml:space="preserve"> between </w:t>
      </w:r>
      <w:r w:rsidR="00682B6F" w:rsidRPr="007E62E3">
        <w:rPr>
          <w:rFonts w:asciiTheme="minorHAnsi" w:hAnsiTheme="minorHAnsi" w:cstheme="minorHAnsi"/>
          <w:color w:val="auto"/>
        </w:rPr>
        <w:t xml:space="preserve">the </w:t>
      </w:r>
      <w:r w:rsidR="009C1913" w:rsidRPr="007E62E3">
        <w:rPr>
          <w:rFonts w:asciiTheme="minorHAnsi" w:hAnsiTheme="minorHAnsi" w:cstheme="minorHAnsi"/>
          <w:color w:val="auto"/>
        </w:rPr>
        <w:t>tubing-</w:t>
      </w:r>
      <w:r w:rsidRPr="007E62E3">
        <w:rPr>
          <w:rFonts w:asciiTheme="minorHAnsi" w:hAnsiTheme="minorHAnsi" w:cstheme="minorHAnsi"/>
          <w:color w:val="auto"/>
        </w:rPr>
        <w:t>adapter and white flange</w:t>
      </w:r>
      <w:r w:rsidR="000A0DD8" w:rsidRPr="007E62E3">
        <w:rPr>
          <w:rFonts w:asciiTheme="minorHAnsi" w:hAnsiTheme="minorHAnsi" w:cstheme="minorHAnsi"/>
          <w:color w:val="auto"/>
        </w:rPr>
        <w:t xml:space="preserve">, </w:t>
      </w:r>
      <w:r w:rsidR="00682B6F" w:rsidRPr="007E62E3">
        <w:rPr>
          <w:rFonts w:asciiTheme="minorHAnsi" w:hAnsiTheme="minorHAnsi" w:cstheme="minorHAnsi"/>
          <w:color w:val="auto"/>
        </w:rPr>
        <w:t xml:space="preserve">the </w:t>
      </w:r>
      <w:r w:rsidR="000A0DD8" w:rsidRPr="007E62E3">
        <w:rPr>
          <w:rFonts w:asciiTheme="minorHAnsi" w:hAnsiTheme="minorHAnsi" w:cstheme="minorHAnsi"/>
          <w:color w:val="auto"/>
        </w:rPr>
        <w:t xml:space="preserve">tubing-adapter and </w:t>
      </w:r>
      <w:r w:rsidR="00682B6F" w:rsidRPr="007E62E3">
        <w:rPr>
          <w:rFonts w:asciiTheme="minorHAnsi" w:hAnsiTheme="minorHAnsi" w:cstheme="minorHAnsi"/>
          <w:color w:val="auto"/>
        </w:rPr>
        <w:t xml:space="preserve">the </w:t>
      </w:r>
      <w:r w:rsidR="00AC5290" w:rsidRPr="00445419">
        <w:rPr>
          <w:rFonts w:asciiTheme="minorHAnsi" w:hAnsiTheme="minorHAnsi" w:cstheme="minorHAnsi"/>
          <w:color w:val="auto"/>
        </w:rPr>
        <w:t xml:space="preserve">flexible </w:t>
      </w:r>
      <w:r w:rsidR="000A0DD8" w:rsidRPr="007E62E3">
        <w:rPr>
          <w:rFonts w:asciiTheme="minorHAnsi" w:hAnsiTheme="minorHAnsi" w:cstheme="minorHAnsi"/>
          <w:color w:val="auto"/>
        </w:rPr>
        <w:t xml:space="preserve">catheter-tubing, </w:t>
      </w:r>
      <w:r w:rsidR="00682B6F" w:rsidRPr="007E62E3">
        <w:rPr>
          <w:rFonts w:asciiTheme="minorHAnsi" w:hAnsiTheme="minorHAnsi" w:cstheme="minorHAnsi"/>
          <w:color w:val="auto"/>
        </w:rPr>
        <w:t xml:space="preserve">and finally the </w:t>
      </w:r>
      <w:r w:rsidR="00AC5290" w:rsidRPr="00DB56CD">
        <w:rPr>
          <w:rFonts w:asciiTheme="minorHAnsi" w:hAnsiTheme="minorHAnsi" w:cstheme="minorHAnsi"/>
          <w:color w:val="auto"/>
        </w:rPr>
        <w:t xml:space="preserve">flexible </w:t>
      </w:r>
      <w:r w:rsidR="000A0DD8" w:rsidRPr="007E62E3">
        <w:rPr>
          <w:rFonts w:asciiTheme="minorHAnsi" w:hAnsiTheme="minorHAnsi" w:cstheme="minorHAnsi"/>
          <w:color w:val="auto"/>
        </w:rPr>
        <w:t>catheter-tubing and the horizontal part of the infusion-cannula</w:t>
      </w:r>
      <w:r w:rsidR="00F91E40" w:rsidRPr="007E62E3">
        <w:rPr>
          <w:rFonts w:asciiTheme="minorHAnsi" w:hAnsiTheme="minorHAnsi" w:cstheme="minorHAnsi"/>
          <w:color w:val="auto"/>
        </w:rPr>
        <w:t>.</w:t>
      </w:r>
      <w:r w:rsidR="00F91E40" w:rsidRPr="00B40020">
        <w:rPr>
          <w:rFonts w:asciiTheme="minorHAnsi" w:hAnsiTheme="minorHAnsi" w:cstheme="minorHAnsi"/>
          <w:color w:val="auto"/>
        </w:rPr>
        <w:t xml:space="preserve"> </w:t>
      </w:r>
      <w:r w:rsidR="00862D22" w:rsidRPr="00862D22">
        <w:rPr>
          <w:rFonts w:asciiTheme="minorHAnsi" w:hAnsiTheme="minorHAnsi" w:cstheme="minorHAnsi"/>
          <w:color w:val="auto"/>
        </w:rPr>
        <w:t>Wait several hours until the glue is completely dr</w:t>
      </w:r>
      <w:r w:rsidR="00445419">
        <w:rPr>
          <w:rFonts w:asciiTheme="minorHAnsi" w:hAnsiTheme="minorHAnsi" w:cstheme="minorHAnsi"/>
          <w:color w:val="auto"/>
        </w:rPr>
        <w:t>y</w:t>
      </w:r>
      <w:r w:rsidR="00862D22" w:rsidRPr="00862D22">
        <w:rPr>
          <w:rFonts w:asciiTheme="minorHAnsi" w:hAnsiTheme="minorHAnsi" w:cstheme="minorHAnsi"/>
          <w:color w:val="auto"/>
        </w:rPr>
        <w:t xml:space="preserve"> (depending on the glue type).</w:t>
      </w:r>
    </w:p>
    <w:p w14:paraId="3C41FAD0" w14:textId="77777777" w:rsidR="00B40020" w:rsidRPr="00B40020" w:rsidRDefault="00B40020" w:rsidP="00F074A6">
      <w:pPr>
        <w:pStyle w:val="ListParagraph"/>
        <w:ind w:left="0"/>
        <w:rPr>
          <w:rFonts w:asciiTheme="minorHAnsi" w:hAnsiTheme="minorHAnsi" w:cstheme="minorHAnsi"/>
          <w:color w:val="auto"/>
        </w:rPr>
      </w:pPr>
    </w:p>
    <w:p w14:paraId="1F0D721D" w14:textId="69ED168B" w:rsidR="006C16A9" w:rsidRPr="00445419" w:rsidRDefault="00DC3A2C" w:rsidP="00F074A6">
      <w:pPr>
        <w:widowControl/>
        <w:autoSpaceDE/>
        <w:autoSpaceDN/>
        <w:adjustRightInd/>
        <w:jc w:val="left"/>
        <w:rPr>
          <w:rFonts w:asciiTheme="minorHAnsi" w:hAnsiTheme="minorHAnsi" w:cstheme="minorHAnsi"/>
          <w:color w:val="auto"/>
        </w:rPr>
      </w:pPr>
      <w:r w:rsidRPr="00FD3ECF">
        <w:rPr>
          <w:rFonts w:asciiTheme="minorHAnsi" w:hAnsiTheme="minorHAnsi" w:cstheme="minorHAnsi"/>
          <w:color w:val="auto"/>
        </w:rPr>
        <w:t>NOTE</w:t>
      </w:r>
      <w:r w:rsidR="00245891" w:rsidRPr="00FD3ECF">
        <w:rPr>
          <w:rFonts w:asciiTheme="minorHAnsi" w:hAnsiTheme="minorHAnsi" w:cstheme="minorHAnsi"/>
          <w:color w:val="auto"/>
        </w:rPr>
        <w:t xml:space="preserve">: </w:t>
      </w:r>
      <w:r w:rsidR="00F91E40" w:rsidRPr="00FD3ECF">
        <w:rPr>
          <w:rFonts w:asciiTheme="minorHAnsi" w:hAnsiTheme="minorHAnsi" w:cstheme="minorHAnsi"/>
          <w:color w:val="auto"/>
        </w:rPr>
        <w:t xml:space="preserve">Use </w:t>
      </w:r>
      <w:r w:rsidR="00780318" w:rsidRPr="00FD3ECF">
        <w:rPr>
          <w:rFonts w:asciiTheme="minorHAnsi" w:hAnsiTheme="minorHAnsi" w:cstheme="minorHAnsi"/>
          <w:color w:val="auto"/>
          <w:lang w:bidi="he-IL"/>
        </w:rPr>
        <w:t>PE compatible adhesive</w:t>
      </w:r>
      <w:r w:rsidR="00D53447" w:rsidRPr="00FD3ECF">
        <w:rPr>
          <w:rFonts w:asciiTheme="minorHAnsi" w:hAnsiTheme="minorHAnsi" w:cstheme="minorHAnsi"/>
          <w:color w:val="auto"/>
          <w:lang w:bidi="he-IL"/>
        </w:rPr>
        <w:t xml:space="preserve"> to </w:t>
      </w:r>
      <w:r w:rsidR="0055306F" w:rsidRPr="00FD3ECF">
        <w:rPr>
          <w:rFonts w:asciiTheme="minorHAnsi" w:hAnsiTheme="minorHAnsi" w:cstheme="minorHAnsi"/>
          <w:color w:val="auto"/>
          <w:lang w:bidi="he-IL"/>
        </w:rPr>
        <w:t>prevent</w:t>
      </w:r>
      <w:r w:rsidR="00D53447" w:rsidRPr="00FD3ECF">
        <w:rPr>
          <w:rFonts w:asciiTheme="minorHAnsi" w:hAnsiTheme="minorHAnsi" w:cstheme="minorHAnsi"/>
          <w:color w:val="auto"/>
          <w:lang w:bidi="he-IL"/>
        </w:rPr>
        <w:t xml:space="preserve"> </w:t>
      </w:r>
      <w:r w:rsidR="00682B6F" w:rsidRPr="00FD3ECF">
        <w:rPr>
          <w:rFonts w:asciiTheme="minorHAnsi" w:hAnsiTheme="minorHAnsi" w:cstheme="minorHAnsi"/>
          <w:color w:val="auto"/>
          <w:lang w:bidi="he-IL"/>
        </w:rPr>
        <w:t>the connections from coming loose</w:t>
      </w:r>
      <w:r w:rsidR="005B204D" w:rsidRPr="00FD3ECF">
        <w:rPr>
          <w:rFonts w:asciiTheme="minorHAnsi" w:hAnsiTheme="minorHAnsi" w:cstheme="minorHAnsi"/>
          <w:color w:val="auto"/>
        </w:rPr>
        <w:t>.</w:t>
      </w:r>
    </w:p>
    <w:p w14:paraId="73651BD9" w14:textId="77777777" w:rsidR="00BC302F" w:rsidRPr="003C44BC" w:rsidRDefault="00BC302F" w:rsidP="00F074A6">
      <w:pPr>
        <w:pStyle w:val="ListParagraph"/>
        <w:widowControl/>
        <w:autoSpaceDE/>
        <w:autoSpaceDN/>
        <w:adjustRightInd/>
        <w:ind w:left="0"/>
        <w:jc w:val="left"/>
        <w:rPr>
          <w:rFonts w:asciiTheme="minorHAnsi" w:hAnsiTheme="minorHAnsi" w:cstheme="minorHAnsi"/>
          <w:color w:val="auto"/>
        </w:rPr>
      </w:pPr>
    </w:p>
    <w:p w14:paraId="667218A5" w14:textId="4E54634B" w:rsidR="00B40020" w:rsidRDefault="00AC5290" w:rsidP="00F074A6">
      <w:pPr>
        <w:pStyle w:val="ListParagraph"/>
        <w:widowControl/>
        <w:numPr>
          <w:ilvl w:val="3"/>
          <w:numId w:val="37"/>
        </w:numPr>
        <w:autoSpaceDE/>
        <w:autoSpaceDN/>
        <w:adjustRightInd/>
        <w:ind w:left="0" w:firstLine="0"/>
        <w:jc w:val="left"/>
        <w:rPr>
          <w:rFonts w:asciiTheme="minorHAnsi" w:hAnsiTheme="minorHAnsi" w:cstheme="minorHAnsi"/>
          <w:color w:val="auto"/>
        </w:rPr>
      </w:pPr>
      <w:r>
        <w:rPr>
          <w:rFonts w:asciiTheme="minorHAnsi" w:hAnsiTheme="minorHAnsi" w:cstheme="minorHAnsi"/>
          <w:color w:val="auto"/>
        </w:rPr>
        <w:t>I</w:t>
      </w:r>
      <w:r w:rsidRPr="007E62E3">
        <w:rPr>
          <w:rFonts w:asciiTheme="minorHAnsi" w:hAnsiTheme="minorHAnsi" w:cstheme="minorHAnsi"/>
          <w:color w:val="auto"/>
        </w:rPr>
        <w:t xml:space="preserve">nject sterile water through </w:t>
      </w:r>
      <w:r w:rsidR="006458CF" w:rsidRPr="007E62E3">
        <w:rPr>
          <w:rFonts w:asciiTheme="minorHAnsi" w:hAnsiTheme="minorHAnsi" w:cstheme="minorHAnsi"/>
          <w:color w:val="auto"/>
        </w:rPr>
        <w:t xml:space="preserve">the long cannula-part </w:t>
      </w:r>
      <w:r w:rsidR="00F048B7" w:rsidRPr="007E62E3">
        <w:rPr>
          <w:rFonts w:asciiTheme="minorHAnsi" w:hAnsiTheme="minorHAnsi" w:cstheme="minorHAnsi"/>
          <w:color w:val="auto"/>
        </w:rPr>
        <w:t>of the infusion tube</w:t>
      </w:r>
      <w:r>
        <w:rPr>
          <w:rFonts w:asciiTheme="minorHAnsi" w:hAnsiTheme="minorHAnsi" w:cstheme="minorHAnsi"/>
          <w:color w:val="auto"/>
        </w:rPr>
        <w:t xml:space="preserve">, using </w:t>
      </w:r>
      <w:r w:rsidRPr="007E62E3">
        <w:rPr>
          <w:rFonts w:asciiTheme="minorHAnsi" w:hAnsiTheme="minorHAnsi" w:cstheme="minorHAnsi"/>
          <w:color w:val="auto"/>
        </w:rPr>
        <w:t>a syringe with a 2</w:t>
      </w:r>
      <w:r>
        <w:rPr>
          <w:rFonts w:asciiTheme="minorHAnsi" w:hAnsiTheme="minorHAnsi" w:cstheme="minorHAnsi"/>
          <w:color w:val="auto"/>
        </w:rPr>
        <w:t>7</w:t>
      </w:r>
      <w:r w:rsidRPr="007E62E3">
        <w:rPr>
          <w:rFonts w:asciiTheme="minorHAnsi" w:hAnsiTheme="minorHAnsi" w:cstheme="minorHAnsi"/>
          <w:color w:val="auto"/>
        </w:rPr>
        <w:t xml:space="preserve"> G</w:t>
      </w:r>
      <w:r>
        <w:rPr>
          <w:rFonts w:asciiTheme="minorHAnsi" w:hAnsiTheme="minorHAnsi" w:cstheme="minorHAnsi"/>
          <w:color w:val="auto"/>
        </w:rPr>
        <w:t xml:space="preserve"> (</w:t>
      </w:r>
      <w:r w:rsidRPr="00B222C4">
        <w:rPr>
          <w:rFonts w:asciiTheme="minorHAnsi" w:hAnsiTheme="minorHAnsi" w:cstheme="minorHAnsi"/>
          <w:color w:val="auto"/>
        </w:rPr>
        <w:t>0.01</w:t>
      </w:r>
      <w:r w:rsidR="009A476D">
        <w:rPr>
          <w:rFonts w:asciiTheme="minorHAnsi" w:hAnsiTheme="minorHAnsi" w:cstheme="minorHAnsi"/>
          <w:color w:val="auto"/>
        </w:rPr>
        <w:t>4</w:t>
      </w:r>
      <w:r>
        <w:rPr>
          <w:rFonts w:asciiTheme="minorHAnsi" w:hAnsiTheme="minorHAnsi" w:cstheme="minorHAnsi"/>
          <w:color w:val="auto"/>
        </w:rPr>
        <w:t xml:space="preserve">'') </w:t>
      </w:r>
      <w:r w:rsidRPr="007E62E3">
        <w:rPr>
          <w:rFonts w:asciiTheme="minorHAnsi" w:hAnsiTheme="minorHAnsi" w:cstheme="minorHAnsi"/>
          <w:color w:val="auto"/>
        </w:rPr>
        <w:t>blunt</w:t>
      </w:r>
      <w:r>
        <w:rPr>
          <w:rFonts w:asciiTheme="minorHAnsi" w:hAnsiTheme="minorHAnsi" w:cstheme="minorHAnsi"/>
          <w:color w:val="auto"/>
        </w:rPr>
        <w:t xml:space="preserve"> needle</w:t>
      </w:r>
      <w:r w:rsidR="00F048B7" w:rsidRPr="007E62E3">
        <w:rPr>
          <w:rFonts w:asciiTheme="minorHAnsi" w:hAnsiTheme="minorHAnsi" w:cstheme="minorHAnsi"/>
          <w:color w:val="auto"/>
        </w:rPr>
        <w:t>.</w:t>
      </w:r>
      <w:r w:rsidR="00F048B7" w:rsidRPr="00B40020">
        <w:rPr>
          <w:rFonts w:asciiTheme="minorHAnsi" w:hAnsiTheme="minorHAnsi" w:cstheme="minorHAnsi"/>
          <w:color w:val="auto"/>
        </w:rPr>
        <w:t xml:space="preserve"> Verify </w:t>
      </w:r>
      <w:r w:rsidR="00245891" w:rsidRPr="00B40020">
        <w:rPr>
          <w:rFonts w:asciiTheme="minorHAnsi" w:hAnsiTheme="minorHAnsi" w:cstheme="minorHAnsi"/>
          <w:color w:val="auto"/>
        </w:rPr>
        <w:t xml:space="preserve">that </w:t>
      </w:r>
      <w:r w:rsidR="00F048B7" w:rsidRPr="00B40020">
        <w:rPr>
          <w:rFonts w:asciiTheme="minorHAnsi" w:hAnsiTheme="minorHAnsi" w:cstheme="minorHAnsi"/>
          <w:color w:val="auto"/>
        </w:rPr>
        <w:t>the water flows smoothly thro</w:t>
      </w:r>
      <w:r w:rsidR="00245891" w:rsidRPr="00B40020">
        <w:rPr>
          <w:rFonts w:asciiTheme="minorHAnsi" w:hAnsiTheme="minorHAnsi" w:cstheme="minorHAnsi"/>
          <w:color w:val="auto"/>
        </w:rPr>
        <w:t>ugh</w:t>
      </w:r>
      <w:r w:rsidR="00F048B7" w:rsidRPr="00B40020">
        <w:rPr>
          <w:rFonts w:asciiTheme="minorHAnsi" w:hAnsiTheme="minorHAnsi" w:cstheme="minorHAnsi"/>
          <w:color w:val="auto"/>
        </w:rPr>
        <w:t xml:space="preserve"> the </w:t>
      </w:r>
      <w:r w:rsidR="009C1913" w:rsidRPr="00B40020">
        <w:rPr>
          <w:rFonts w:asciiTheme="minorHAnsi" w:hAnsiTheme="minorHAnsi" w:cstheme="minorHAnsi"/>
          <w:color w:val="auto"/>
        </w:rPr>
        <w:t>infusion-</w:t>
      </w:r>
      <w:r w:rsidR="00F048B7" w:rsidRPr="00B40020">
        <w:rPr>
          <w:rFonts w:asciiTheme="minorHAnsi" w:hAnsiTheme="minorHAnsi" w:cstheme="minorHAnsi"/>
          <w:color w:val="auto"/>
        </w:rPr>
        <w:t>cannula.</w:t>
      </w:r>
      <w:r>
        <w:rPr>
          <w:rFonts w:asciiTheme="minorHAnsi" w:hAnsiTheme="minorHAnsi" w:cstheme="minorHAnsi"/>
          <w:color w:val="auto"/>
        </w:rPr>
        <w:t xml:space="preserve"> </w:t>
      </w:r>
      <w:r w:rsidRPr="00B40020">
        <w:rPr>
          <w:rFonts w:asciiTheme="minorHAnsi" w:hAnsiTheme="minorHAnsi" w:cstheme="minorHAnsi"/>
          <w:color w:val="auto"/>
        </w:rPr>
        <w:t>Inject air through the infusion-tube to drain the water.</w:t>
      </w:r>
    </w:p>
    <w:p w14:paraId="3845F60F" w14:textId="77777777" w:rsidR="00BC302F" w:rsidRDefault="00BC302F" w:rsidP="00F074A6">
      <w:pPr>
        <w:pStyle w:val="ListParagraph"/>
        <w:widowControl/>
        <w:autoSpaceDE/>
        <w:autoSpaceDN/>
        <w:adjustRightInd/>
        <w:ind w:left="0"/>
        <w:jc w:val="left"/>
        <w:rPr>
          <w:rFonts w:asciiTheme="minorHAnsi" w:hAnsiTheme="minorHAnsi" w:cstheme="minorHAnsi"/>
          <w:color w:val="auto"/>
        </w:rPr>
      </w:pPr>
    </w:p>
    <w:p w14:paraId="6AC8D5A5" w14:textId="77777777" w:rsidR="00B73FB3" w:rsidRPr="00B73FB3" w:rsidRDefault="00F048B7" w:rsidP="00F074A6">
      <w:pPr>
        <w:pStyle w:val="ListParagraph"/>
        <w:widowControl/>
        <w:numPr>
          <w:ilvl w:val="2"/>
          <w:numId w:val="37"/>
        </w:numPr>
        <w:autoSpaceDE/>
        <w:autoSpaceDN/>
        <w:adjustRightInd/>
        <w:ind w:left="0" w:firstLine="0"/>
        <w:jc w:val="left"/>
      </w:pPr>
      <w:r w:rsidRPr="00B40020">
        <w:rPr>
          <w:rFonts w:asciiTheme="minorHAnsi" w:hAnsiTheme="minorHAnsi" w:cstheme="minorHAnsi"/>
          <w:color w:val="auto"/>
        </w:rPr>
        <w:t>Priming of the mini-osmotic pum</w:t>
      </w:r>
      <w:r w:rsidR="00B73FB3">
        <w:rPr>
          <w:rFonts w:asciiTheme="minorHAnsi" w:hAnsiTheme="minorHAnsi" w:cstheme="minorHAnsi"/>
          <w:color w:val="auto"/>
        </w:rPr>
        <w:t>p</w:t>
      </w:r>
    </w:p>
    <w:p w14:paraId="25FC2AF6" w14:textId="77777777" w:rsidR="00B73FB3" w:rsidRDefault="00B73FB3" w:rsidP="00B73FB3">
      <w:pPr>
        <w:pStyle w:val="ListParagraph"/>
        <w:widowControl/>
        <w:autoSpaceDE/>
        <w:autoSpaceDN/>
        <w:adjustRightInd/>
        <w:ind w:left="0"/>
        <w:jc w:val="left"/>
        <w:rPr>
          <w:rFonts w:asciiTheme="minorHAnsi" w:hAnsiTheme="minorHAnsi" w:cstheme="minorHAnsi"/>
          <w:color w:val="auto"/>
        </w:rPr>
      </w:pPr>
    </w:p>
    <w:p w14:paraId="6658DA86" w14:textId="3A78FF67" w:rsidR="00214D01" w:rsidRPr="00B40020" w:rsidRDefault="00B73FB3" w:rsidP="00B73FB3">
      <w:pPr>
        <w:pStyle w:val="ListParagraph"/>
        <w:widowControl/>
        <w:autoSpaceDE/>
        <w:autoSpaceDN/>
        <w:adjustRightInd/>
        <w:ind w:left="0"/>
        <w:jc w:val="left"/>
      </w:pPr>
      <w:r>
        <w:rPr>
          <w:rFonts w:asciiTheme="minorHAnsi" w:hAnsiTheme="minorHAnsi" w:cstheme="minorHAnsi"/>
          <w:color w:val="auto"/>
        </w:rPr>
        <w:t>NOTE:</w:t>
      </w:r>
      <w:r w:rsidR="00702B8C">
        <w:rPr>
          <w:rFonts w:asciiTheme="minorHAnsi" w:hAnsiTheme="minorHAnsi" w:cstheme="minorHAnsi"/>
          <w:color w:val="auto"/>
        </w:rPr>
        <w:t xml:space="preserve"> </w:t>
      </w:r>
      <w:r w:rsidR="00214D01" w:rsidRPr="00B40020">
        <w:t xml:space="preserve">The </w:t>
      </w:r>
      <w:r w:rsidR="00214D01" w:rsidRPr="00B40020">
        <w:rPr>
          <w:lang w:bidi="he-IL"/>
        </w:rPr>
        <w:t>p</w:t>
      </w:r>
      <w:r w:rsidR="00214D01" w:rsidRPr="00B40020">
        <w:t>riming is a start-up procedure</w:t>
      </w:r>
      <w:r w:rsidR="00682B6F" w:rsidRPr="00B40020">
        <w:t xml:space="preserve"> that</w:t>
      </w:r>
      <w:r w:rsidR="00214D01" w:rsidRPr="00B40020">
        <w:t xml:space="preserve"> enabl</w:t>
      </w:r>
      <w:r w:rsidR="00682B6F" w:rsidRPr="00B40020">
        <w:t>es</w:t>
      </w:r>
      <w:r w:rsidR="00214D01" w:rsidRPr="00B40020">
        <w:t xml:space="preserve"> the pump</w:t>
      </w:r>
      <w:r w:rsidR="00214D01" w:rsidRPr="00214D01">
        <w:t xml:space="preserve"> </w:t>
      </w:r>
      <w:r w:rsidR="00214D01" w:rsidRPr="00B40020">
        <w:rPr>
          <w:lang w:bidi="he-IL"/>
        </w:rPr>
        <w:t>to</w:t>
      </w:r>
      <w:r w:rsidR="00214D01" w:rsidRPr="00B40020">
        <w:t xml:space="preserve"> </w:t>
      </w:r>
      <w:r w:rsidR="005124C4" w:rsidRPr="00B40020">
        <w:t>start the infusion immediately</w:t>
      </w:r>
      <w:r w:rsidR="00682B6F" w:rsidRPr="00B40020">
        <w:t xml:space="preserve"> after</w:t>
      </w:r>
      <w:r w:rsidR="005124C4" w:rsidRPr="00B40020">
        <w:t xml:space="preserve"> the</w:t>
      </w:r>
      <w:r w:rsidR="00214D01" w:rsidRPr="00B40020">
        <w:t xml:space="preserve"> implantation. </w:t>
      </w:r>
    </w:p>
    <w:p w14:paraId="75C3386E" w14:textId="77777777" w:rsidR="00BC302F" w:rsidRPr="00BC302F" w:rsidRDefault="00BC302F" w:rsidP="00F074A6">
      <w:pPr>
        <w:pStyle w:val="ListParagraph"/>
        <w:widowControl/>
        <w:autoSpaceDE/>
        <w:autoSpaceDN/>
        <w:adjustRightInd/>
        <w:ind w:left="0"/>
        <w:jc w:val="left"/>
        <w:rPr>
          <w:rFonts w:asciiTheme="minorHAnsi" w:hAnsiTheme="minorHAnsi" w:cstheme="minorHAnsi"/>
          <w:color w:val="auto"/>
        </w:rPr>
      </w:pPr>
    </w:p>
    <w:p w14:paraId="587B737E" w14:textId="7BAAF23C" w:rsidR="00B40020" w:rsidRPr="007B78C2" w:rsidRDefault="00F048B7" w:rsidP="00F074A6">
      <w:pPr>
        <w:pStyle w:val="ListParagraph"/>
        <w:widowControl/>
        <w:numPr>
          <w:ilvl w:val="3"/>
          <w:numId w:val="38"/>
        </w:numPr>
        <w:autoSpaceDE/>
        <w:autoSpaceDN/>
        <w:adjustRightInd/>
        <w:ind w:left="0" w:firstLine="0"/>
        <w:jc w:val="left"/>
      </w:pPr>
      <w:r w:rsidRPr="004C7F04">
        <w:rPr>
          <w:rFonts w:asciiTheme="minorHAnsi" w:hAnsiTheme="minorHAnsi" w:cstheme="minorHAnsi"/>
          <w:color w:val="auto"/>
        </w:rPr>
        <w:t xml:space="preserve">Fill a heating bath with water at </w:t>
      </w:r>
      <w:r w:rsidR="00245891" w:rsidRPr="004C7F04">
        <w:rPr>
          <w:rFonts w:asciiTheme="minorHAnsi" w:hAnsiTheme="minorHAnsi" w:cstheme="minorHAnsi"/>
          <w:color w:val="auto"/>
        </w:rPr>
        <w:t>body temperature (~</w:t>
      </w:r>
      <w:r w:rsidRPr="004C7F04">
        <w:rPr>
          <w:rFonts w:asciiTheme="minorHAnsi" w:hAnsiTheme="minorHAnsi" w:cstheme="minorHAnsi"/>
          <w:color w:val="auto"/>
        </w:rPr>
        <w:t>37</w:t>
      </w:r>
      <w:r w:rsidR="005179A4" w:rsidRPr="004C7F04">
        <w:rPr>
          <w:rFonts w:asciiTheme="minorHAnsi" w:hAnsiTheme="minorHAnsi" w:cstheme="minorHAnsi"/>
          <w:color w:val="auto"/>
        </w:rPr>
        <w:t xml:space="preserve"> </w:t>
      </w:r>
      <w:r w:rsidR="00245891" w:rsidRPr="004C7F04">
        <w:rPr>
          <w:rFonts w:asciiTheme="minorHAnsi" w:hAnsiTheme="minorHAnsi" w:cstheme="minorHAnsi"/>
          <w:color w:val="auto"/>
        </w:rPr>
        <w:t>°</w:t>
      </w:r>
      <w:r w:rsidRPr="004C7F04">
        <w:rPr>
          <w:rFonts w:asciiTheme="minorHAnsi" w:hAnsiTheme="minorHAnsi" w:cstheme="minorHAnsi"/>
          <w:color w:val="auto"/>
        </w:rPr>
        <w:t>C</w:t>
      </w:r>
      <w:r w:rsidR="00245891" w:rsidRPr="004C7F04">
        <w:rPr>
          <w:rFonts w:asciiTheme="minorHAnsi" w:hAnsiTheme="minorHAnsi" w:cstheme="minorHAnsi"/>
          <w:color w:val="auto"/>
        </w:rPr>
        <w:t>)</w:t>
      </w:r>
      <w:r w:rsidRPr="004C7F04">
        <w:rPr>
          <w:rFonts w:asciiTheme="minorHAnsi" w:hAnsiTheme="minorHAnsi" w:cstheme="minorHAnsi"/>
          <w:color w:val="auto"/>
        </w:rPr>
        <w:t xml:space="preserve">. </w:t>
      </w:r>
      <w:r w:rsidRPr="000B3359">
        <w:t xml:space="preserve">Fill </w:t>
      </w:r>
      <w:r w:rsidR="00245891" w:rsidRPr="000B3359">
        <w:t xml:space="preserve">a </w:t>
      </w:r>
      <w:r w:rsidRPr="007B78C2">
        <w:t>small beaker with sterile saline and place it in the heating bath.</w:t>
      </w:r>
    </w:p>
    <w:p w14:paraId="5D5030B8" w14:textId="77777777" w:rsidR="00B40020" w:rsidRPr="00B40020" w:rsidRDefault="00B40020" w:rsidP="00F074A6">
      <w:pPr>
        <w:pStyle w:val="ListParagraph"/>
        <w:ind w:left="0"/>
        <w:rPr>
          <w:rFonts w:asciiTheme="minorHAnsi" w:hAnsiTheme="minorHAnsi" w:cstheme="minorHAnsi"/>
          <w:color w:val="auto"/>
          <w:highlight w:val="yellow"/>
        </w:rPr>
      </w:pPr>
    </w:p>
    <w:p w14:paraId="38518BB3" w14:textId="77777777" w:rsidR="00B40020" w:rsidRPr="00B40020" w:rsidRDefault="00F048B7" w:rsidP="00F074A6">
      <w:pPr>
        <w:pStyle w:val="ListParagraph"/>
        <w:widowControl/>
        <w:numPr>
          <w:ilvl w:val="3"/>
          <w:numId w:val="38"/>
        </w:numPr>
        <w:autoSpaceDE/>
        <w:autoSpaceDN/>
        <w:adjustRightInd/>
        <w:ind w:left="0" w:firstLine="0"/>
        <w:jc w:val="left"/>
        <w:rPr>
          <w:rFonts w:asciiTheme="minorHAnsi" w:hAnsiTheme="minorHAnsi" w:cstheme="minorHAnsi"/>
          <w:color w:val="auto"/>
        </w:rPr>
      </w:pPr>
      <w:r w:rsidRPr="00B40020">
        <w:rPr>
          <w:rFonts w:asciiTheme="minorHAnsi" w:hAnsiTheme="minorHAnsi" w:cstheme="minorHAnsi"/>
          <w:color w:val="auto"/>
          <w:highlight w:val="yellow"/>
        </w:rPr>
        <w:t xml:space="preserve">Wrap the mini osmotic pump with </w:t>
      </w:r>
      <w:r w:rsidR="00682B6F" w:rsidRPr="00B40020">
        <w:rPr>
          <w:rFonts w:asciiTheme="minorHAnsi" w:hAnsiTheme="minorHAnsi" w:cstheme="minorHAnsi"/>
          <w:color w:val="auto"/>
          <w:highlight w:val="yellow"/>
        </w:rPr>
        <w:t xml:space="preserve">a </w:t>
      </w:r>
      <w:r w:rsidRPr="00B40020">
        <w:rPr>
          <w:rFonts w:asciiTheme="minorHAnsi" w:hAnsiTheme="minorHAnsi" w:cstheme="minorHAnsi"/>
          <w:color w:val="auto"/>
          <w:highlight w:val="yellow"/>
        </w:rPr>
        <w:t xml:space="preserve">paper wipe, and fix it vertically with the opening </w:t>
      </w:r>
      <w:r w:rsidR="00245891" w:rsidRPr="00B40020">
        <w:rPr>
          <w:rFonts w:asciiTheme="minorHAnsi" w:hAnsiTheme="minorHAnsi" w:cstheme="minorHAnsi"/>
          <w:color w:val="auto"/>
          <w:highlight w:val="yellow"/>
        </w:rPr>
        <w:t xml:space="preserve">facing </w:t>
      </w:r>
      <w:r w:rsidRPr="00B40020">
        <w:rPr>
          <w:rFonts w:asciiTheme="minorHAnsi" w:hAnsiTheme="minorHAnsi" w:cstheme="minorHAnsi"/>
          <w:color w:val="auto"/>
          <w:highlight w:val="yellow"/>
        </w:rPr>
        <w:t>up</w:t>
      </w:r>
      <w:r w:rsidR="00245891" w:rsidRPr="00B40020">
        <w:rPr>
          <w:rFonts w:asciiTheme="minorHAnsi" w:hAnsiTheme="minorHAnsi" w:cstheme="minorHAnsi"/>
          <w:color w:val="auto"/>
          <w:highlight w:val="yellow"/>
        </w:rPr>
        <w:t>wards</w:t>
      </w:r>
      <w:r w:rsidRPr="00B40020">
        <w:rPr>
          <w:rFonts w:asciiTheme="minorHAnsi" w:hAnsiTheme="minorHAnsi" w:cstheme="minorHAnsi"/>
          <w:color w:val="auto"/>
          <w:highlight w:val="yellow"/>
        </w:rPr>
        <w:t xml:space="preserve">, using a </w:t>
      </w:r>
      <w:r w:rsidR="00782885" w:rsidRPr="00B40020">
        <w:rPr>
          <w:rFonts w:asciiTheme="minorHAnsi" w:hAnsiTheme="minorHAnsi" w:cstheme="minorHAnsi"/>
          <w:color w:val="auto"/>
          <w:highlight w:val="yellow"/>
        </w:rPr>
        <w:t>clip</w:t>
      </w:r>
      <w:r w:rsidRPr="00B40020">
        <w:rPr>
          <w:rFonts w:asciiTheme="minorHAnsi" w:hAnsiTheme="minorHAnsi" w:cstheme="minorHAnsi"/>
          <w:color w:val="auto"/>
          <w:highlight w:val="yellow"/>
        </w:rPr>
        <w:t xml:space="preserve"> holder stand.</w:t>
      </w:r>
    </w:p>
    <w:p w14:paraId="02D99985" w14:textId="77777777" w:rsidR="00B40020" w:rsidRPr="00B40020" w:rsidRDefault="00B40020" w:rsidP="00F074A6">
      <w:pPr>
        <w:pStyle w:val="ListParagraph"/>
        <w:ind w:left="0"/>
        <w:rPr>
          <w:rFonts w:asciiTheme="minorHAnsi" w:hAnsiTheme="minorHAnsi" w:cstheme="minorHAnsi"/>
          <w:color w:val="auto"/>
          <w:highlight w:val="yellow"/>
        </w:rPr>
      </w:pPr>
    </w:p>
    <w:p w14:paraId="792E470C" w14:textId="50ADBDB7" w:rsidR="00B40020" w:rsidRDefault="00F048B7" w:rsidP="00F074A6">
      <w:pPr>
        <w:pStyle w:val="ListParagraph"/>
        <w:widowControl/>
        <w:numPr>
          <w:ilvl w:val="3"/>
          <w:numId w:val="38"/>
        </w:numPr>
        <w:autoSpaceDE/>
        <w:autoSpaceDN/>
        <w:adjustRightInd/>
        <w:ind w:left="0" w:firstLine="0"/>
        <w:jc w:val="left"/>
        <w:rPr>
          <w:rFonts w:asciiTheme="minorHAnsi" w:hAnsiTheme="minorHAnsi" w:cstheme="minorHAnsi"/>
          <w:color w:val="auto"/>
        </w:rPr>
      </w:pPr>
      <w:r w:rsidRPr="00B40020">
        <w:rPr>
          <w:rFonts w:asciiTheme="minorHAnsi" w:hAnsiTheme="minorHAnsi" w:cstheme="minorHAnsi"/>
          <w:color w:val="auto"/>
          <w:highlight w:val="yellow"/>
        </w:rPr>
        <w:t>Fill the pump with ACSF</w:t>
      </w:r>
      <w:r w:rsidRPr="00B40020">
        <w:rPr>
          <w:rFonts w:asciiTheme="minorHAnsi" w:hAnsiTheme="minorHAnsi" w:cstheme="minorHAnsi"/>
          <w:color w:val="auto"/>
          <w:highlight w:val="yellow"/>
          <w:rtl/>
        </w:rPr>
        <w:t xml:space="preserve"> </w:t>
      </w:r>
      <w:r w:rsidRPr="00B40020">
        <w:rPr>
          <w:rFonts w:asciiTheme="minorHAnsi" w:hAnsiTheme="minorHAnsi" w:cstheme="minorHAnsi"/>
          <w:color w:val="auto"/>
          <w:highlight w:val="yellow"/>
        </w:rPr>
        <w:t xml:space="preserve">using a syringe with </w:t>
      </w:r>
      <w:r w:rsidR="00682B6F" w:rsidRPr="00B40020">
        <w:rPr>
          <w:rFonts w:asciiTheme="minorHAnsi" w:hAnsiTheme="minorHAnsi" w:cstheme="minorHAnsi"/>
          <w:color w:val="auto"/>
          <w:highlight w:val="yellow"/>
        </w:rPr>
        <w:t xml:space="preserve">a </w:t>
      </w:r>
      <w:r w:rsidR="006B10A7" w:rsidRPr="00B40020">
        <w:rPr>
          <w:rFonts w:asciiTheme="minorHAnsi" w:hAnsiTheme="minorHAnsi" w:cstheme="minorHAnsi"/>
          <w:color w:val="auto"/>
          <w:highlight w:val="yellow"/>
        </w:rPr>
        <w:t>2</w:t>
      </w:r>
      <w:r w:rsidR="006B10A7">
        <w:rPr>
          <w:rFonts w:asciiTheme="minorHAnsi" w:hAnsiTheme="minorHAnsi" w:cstheme="minorHAnsi"/>
          <w:color w:val="auto"/>
          <w:highlight w:val="yellow"/>
        </w:rPr>
        <w:t>7</w:t>
      </w:r>
      <w:r w:rsidR="006B10A7" w:rsidRPr="00B40020">
        <w:rPr>
          <w:rFonts w:asciiTheme="minorHAnsi" w:hAnsiTheme="minorHAnsi" w:cstheme="minorHAnsi"/>
          <w:color w:val="auto"/>
          <w:highlight w:val="yellow"/>
        </w:rPr>
        <w:t xml:space="preserve"> </w:t>
      </w:r>
      <w:r w:rsidRPr="00B40020">
        <w:rPr>
          <w:rFonts w:asciiTheme="minorHAnsi" w:hAnsiTheme="minorHAnsi" w:cstheme="minorHAnsi"/>
          <w:color w:val="auto"/>
          <w:highlight w:val="yellow"/>
        </w:rPr>
        <w:t xml:space="preserve">G </w:t>
      </w:r>
      <w:r w:rsidR="006D3F44" w:rsidRPr="00445419">
        <w:rPr>
          <w:rFonts w:asciiTheme="minorHAnsi" w:hAnsiTheme="minorHAnsi" w:cstheme="minorHAnsi"/>
          <w:color w:val="auto"/>
          <w:highlight w:val="yellow"/>
        </w:rPr>
        <w:t>(0.01</w:t>
      </w:r>
      <w:r w:rsidR="009A476D">
        <w:rPr>
          <w:rFonts w:asciiTheme="minorHAnsi" w:hAnsiTheme="minorHAnsi" w:cstheme="minorHAnsi"/>
          <w:color w:val="auto"/>
          <w:highlight w:val="yellow"/>
        </w:rPr>
        <w:t>4</w:t>
      </w:r>
      <w:r w:rsidR="006D3F44" w:rsidRPr="00445419">
        <w:rPr>
          <w:rFonts w:asciiTheme="minorHAnsi" w:hAnsiTheme="minorHAnsi" w:cstheme="minorHAnsi"/>
          <w:color w:val="auto"/>
          <w:highlight w:val="yellow"/>
        </w:rPr>
        <w:t xml:space="preserve">'') </w:t>
      </w:r>
      <w:r w:rsidRPr="00376108">
        <w:rPr>
          <w:rFonts w:asciiTheme="minorHAnsi" w:hAnsiTheme="minorHAnsi" w:cstheme="minorHAnsi"/>
          <w:color w:val="auto"/>
          <w:highlight w:val="yellow"/>
        </w:rPr>
        <w:t>blunt</w:t>
      </w:r>
      <w:r w:rsidRPr="00B40020">
        <w:rPr>
          <w:rFonts w:asciiTheme="minorHAnsi" w:hAnsiTheme="minorHAnsi" w:cstheme="minorHAnsi"/>
          <w:color w:val="auto"/>
          <w:highlight w:val="yellow"/>
        </w:rPr>
        <w:t xml:space="preserve"> needle. While removing the syringe, continue to inject the ACSF to prevent air </w:t>
      </w:r>
      <w:r w:rsidR="00682B6F" w:rsidRPr="00B40020">
        <w:rPr>
          <w:rFonts w:asciiTheme="minorHAnsi" w:hAnsiTheme="minorHAnsi" w:cstheme="minorHAnsi"/>
          <w:color w:val="auto"/>
          <w:highlight w:val="yellow"/>
        </w:rPr>
        <w:t xml:space="preserve">from </w:t>
      </w:r>
      <w:r w:rsidRPr="00B40020">
        <w:rPr>
          <w:rFonts w:asciiTheme="minorHAnsi" w:hAnsiTheme="minorHAnsi" w:cstheme="minorHAnsi"/>
          <w:color w:val="auto"/>
          <w:highlight w:val="yellow"/>
        </w:rPr>
        <w:t>ent</w:t>
      </w:r>
      <w:r w:rsidR="00682B6F" w:rsidRPr="00B40020">
        <w:rPr>
          <w:rFonts w:asciiTheme="minorHAnsi" w:hAnsiTheme="minorHAnsi" w:cstheme="minorHAnsi"/>
          <w:color w:val="auto"/>
          <w:highlight w:val="yellow"/>
        </w:rPr>
        <w:t>ering</w:t>
      </w:r>
      <w:r w:rsidRPr="00B40020">
        <w:rPr>
          <w:rFonts w:asciiTheme="minorHAnsi" w:hAnsiTheme="minorHAnsi" w:cstheme="minorHAnsi"/>
          <w:color w:val="auto"/>
          <w:highlight w:val="yellow"/>
        </w:rPr>
        <w:t>.</w:t>
      </w:r>
      <w:r w:rsidRPr="00B40020">
        <w:rPr>
          <w:rFonts w:asciiTheme="minorHAnsi" w:hAnsiTheme="minorHAnsi" w:cstheme="minorHAnsi"/>
          <w:color w:val="auto"/>
        </w:rPr>
        <w:t xml:space="preserve"> An ACSF bubble will appear</w:t>
      </w:r>
      <w:r w:rsidR="00682B6F" w:rsidRPr="00B40020">
        <w:rPr>
          <w:rFonts w:asciiTheme="minorHAnsi" w:hAnsiTheme="minorHAnsi" w:cstheme="minorHAnsi"/>
          <w:color w:val="auto"/>
        </w:rPr>
        <w:t xml:space="preserve"> in the aperture of the pump</w:t>
      </w:r>
      <w:r w:rsidRPr="00B40020">
        <w:rPr>
          <w:rFonts w:asciiTheme="minorHAnsi" w:hAnsiTheme="minorHAnsi" w:cstheme="minorHAnsi"/>
          <w:color w:val="auto"/>
        </w:rPr>
        <w:t>.</w:t>
      </w:r>
    </w:p>
    <w:p w14:paraId="62FDDF47" w14:textId="77777777" w:rsidR="00B40020" w:rsidRPr="00B40020" w:rsidRDefault="00B40020" w:rsidP="00F074A6">
      <w:pPr>
        <w:pStyle w:val="ListParagraph"/>
        <w:ind w:left="0"/>
        <w:rPr>
          <w:rFonts w:asciiTheme="minorHAnsi" w:hAnsiTheme="minorHAnsi" w:cstheme="minorHAnsi"/>
          <w:color w:val="auto"/>
        </w:rPr>
      </w:pPr>
    </w:p>
    <w:p w14:paraId="48554E31" w14:textId="24273DB3" w:rsidR="0052576B" w:rsidRPr="00FD3ECF" w:rsidRDefault="0052576B" w:rsidP="00F074A6">
      <w:pPr>
        <w:widowControl/>
        <w:autoSpaceDE/>
        <w:autoSpaceDN/>
        <w:adjustRightInd/>
        <w:jc w:val="left"/>
        <w:rPr>
          <w:rFonts w:asciiTheme="minorHAnsi" w:hAnsiTheme="minorHAnsi" w:cstheme="minorHAnsi"/>
          <w:color w:val="auto"/>
        </w:rPr>
      </w:pPr>
      <w:r w:rsidRPr="00FD3ECF">
        <w:rPr>
          <w:rFonts w:asciiTheme="minorHAnsi" w:hAnsiTheme="minorHAnsi" w:cstheme="minorHAnsi"/>
          <w:color w:val="auto"/>
        </w:rPr>
        <w:t>NOTE:</w:t>
      </w:r>
      <w:r w:rsidR="008A2BDA" w:rsidRPr="00FD3ECF">
        <w:rPr>
          <w:rFonts w:asciiTheme="minorHAnsi" w:hAnsiTheme="minorHAnsi" w:cstheme="minorHAnsi"/>
          <w:color w:val="auto"/>
        </w:rPr>
        <w:t xml:space="preserve"> </w:t>
      </w:r>
      <w:r w:rsidR="00682B6F" w:rsidRPr="00FD3ECF">
        <w:rPr>
          <w:rFonts w:asciiTheme="minorHAnsi" w:hAnsiTheme="minorHAnsi" w:cstheme="minorHAnsi"/>
          <w:color w:val="auto"/>
        </w:rPr>
        <w:t xml:space="preserve">The </w:t>
      </w:r>
      <w:r w:rsidR="008A2BDA" w:rsidRPr="00FD3ECF">
        <w:rPr>
          <w:rFonts w:asciiTheme="minorHAnsi" w:hAnsiTheme="minorHAnsi" w:cstheme="minorHAnsi"/>
          <w:color w:val="auto"/>
        </w:rPr>
        <w:t xml:space="preserve">initial ACSF infusion enables the rat to fully recover </w:t>
      </w:r>
      <w:r w:rsidR="00711CF4" w:rsidRPr="00FD3ECF">
        <w:rPr>
          <w:rFonts w:asciiTheme="minorHAnsi" w:hAnsiTheme="minorHAnsi" w:cstheme="minorHAnsi"/>
          <w:color w:val="auto"/>
        </w:rPr>
        <w:t>from surgery</w:t>
      </w:r>
      <w:r w:rsidR="008A2BDA" w:rsidRPr="00FD3ECF">
        <w:rPr>
          <w:rFonts w:asciiTheme="minorHAnsi" w:hAnsiTheme="minorHAnsi" w:cstheme="minorHAnsi"/>
          <w:color w:val="auto"/>
        </w:rPr>
        <w:t xml:space="preserve"> before tics are induced. </w:t>
      </w:r>
      <w:r w:rsidR="00682B6F" w:rsidRPr="00FD3ECF">
        <w:rPr>
          <w:rFonts w:asciiTheme="minorHAnsi" w:hAnsiTheme="minorHAnsi" w:cstheme="minorHAnsi"/>
          <w:color w:val="auto"/>
        </w:rPr>
        <w:t xml:space="preserve">Optionally, the </w:t>
      </w:r>
      <w:r w:rsidR="008A2BDA" w:rsidRPr="00FD3ECF">
        <w:rPr>
          <w:rFonts w:asciiTheme="minorHAnsi" w:hAnsiTheme="minorHAnsi" w:cstheme="minorHAnsi"/>
          <w:color w:val="auto"/>
        </w:rPr>
        <w:t xml:space="preserve">bicuculline-filled pump </w:t>
      </w:r>
      <w:r w:rsidR="00682B6F" w:rsidRPr="00FD3ECF">
        <w:rPr>
          <w:rFonts w:asciiTheme="minorHAnsi" w:hAnsiTheme="minorHAnsi" w:cstheme="minorHAnsi"/>
          <w:color w:val="auto"/>
        </w:rPr>
        <w:t>can be implanted</w:t>
      </w:r>
      <w:r w:rsidR="00474067" w:rsidRPr="00FD3ECF">
        <w:rPr>
          <w:rFonts w:asciiTheme="minorHAnsi" w:hAnsiTheme="minorHAnsi" w:cstheme="minorHAnsi"/>
          <w:color w:val="auto"/>
        </w:rPr>
        <w:t xml:space="preserve"> during the</w:t>
      </w:r>
      <w:r w:rsidR="008A2BDA" w:rsidRPr="00FD3ECF">
        <w:rPr>
          <w:rFonts w:asciiTheme="minorHAnsi" w:hAnsiTheme="minorHAnsi" w:cstheme="minorHAnsi"/>
          <w:color w:val="auto"/>
        </w:rPr>
        <w:t xml:space="preserve"> primary surgery </w:t>
      </w:r>
      <w:r w:rsidR="00682B6F" w:rsidRPr="00FD3ECF">
        <w:rPr>
          <w:rFonts w:asciiTheme="minorHAnsi" w:hAnsiTheme="minorHAnsi" w:cstheme="minorHAnsi"/>
          <w:color w:val="auto"/>
        </w:rPr>
        <w:t xml:space="preserve">to avoid </w:t>
      </w:r>
      <w:r w:rsidR="00D0004F" w:rsidRPr="00FD3ECF">
        <w:rPr>
          <w:rFonts w:asciiTheme="minorHAnsi" w:hAnsiTheme="minorHAnsi" w:cstheme="minorHAnsi"/>
          <w:color w:val="auto"/>
        </w:rPr>
        <w:t xml:space="preserve">the following </w:t>
      </w:r>
      <w:r w:rsidR="008A2BDA" w:rsidRPr="00FD3ECF">
        <w:rPr>
          <w:rFonts w:asciiTheme="minorHAnsi" w:hAnsiTheme="minorHAnsi" w:cstheme="minorHAnsi"/>
          <w:color w:val="auto"/>
        </w:rPr>
        <w:t xml:space="preserve">pump replacement, </w:t>
      </w:r>
      <w:r w:rsidR="00682B6F" w:rsidRPr="00FD3ECF">
        <w:rPr>
          <w:rFonts w:asciiTheme="minorHAnsi" w:hAnsiTheme="minorHAnsi" w:cstheme="minorHAnsi"/>
          <w:color w:val="auto"/>
        </w:rPr>
        <w:t>but</w:t>
      </w:r>
      <w:r w:rsidR="008A2BDA" w:rsidRPr="00FD3ECF">
        <w:rPr>
          <w:rFonts w:asciiTheme="minorHAnsi" w:hAnsiTheme="minorHAnsi" w:cstheme="minorHAnsi"/>
          <w:color w:val="auto"/>
        </w:rPr>
        <w:t xml:space="preserve"> it is not optimal</w:t>
      </w:r>
      <w:r w:rsidRPr="00FD3ECF">
        <w:rPr>
          <w:rFonts w:asciiTheme="minorHAnsi" w:hAnsiTheme="minorHAnsi" w:cstheme="minorHAnsi"/>
          <w:color w:val="auto"/>
        </w:rPr>
        <w:fldChar w:fldCharType="begin" w:fldLock="1"/>
      </w:r>
      <w:r w:rsidR="00286270">
        <w:rPr>
          <w:rFonts w:asciiTheme="minorHAnsi" w:hAnsiTheme="minorHAnsi" w:cstheme="minorHAnsi"/>
          <w:color w:val="auto"/>
        </w:rPr>
        <w:instrText>ADDIN CSL_CITATION {"citationItems":[{"id":"ITEM-1","itemData":{"ISSN":"1872678X","PMID":"28268105","abstract":"Background: Experimental findings and theoretical models have associated Tourette syndrome with abnormal striatal inhibition. The expression of tics, the hallmark symptom of this disorder, has been transiently induced in non-human primates and rodents by the injection of GABAA antagonists into the striatum, leading to temporary disinhibition. New method: The novel chronic model of tic expression utilizes mini-osmotic pumps implanted subcutaneously in the rat's back for prolonged infusion of bicuculline into the dorsolateral striatum. Results: Tics were expressed on the contralateral side to the infusion over a period of multiple days. Tic expression was stable, and maintained similar properties throughout the infusion period. Electrophysiological recordings revealed the existence of tic-related local field potential spikes and individual neuron activity changes that remained stable throughout the infusion period. Comparison with existing methods: The striatal disinhibition model provides a unique combination of face validity (tic expression) and construct validity (abnormal striatal inhibition) but is limited to sub-hour periods. The new chronic model extends the period of tic expression to multiple days and thus enables the study of tic dynamics and the effects of behavior and pharmacological agents on tic expression. Conclusions: The chronic model provides similar behavioral and neuronal correlates of tics as the acute striatal disinhibition model but over prolonged periods of time, thus providing a unique, basal ganglia initiated model of tic expression. Chronic expression of symptoms is the key to studying the time varying properties of Tourette syndrome and the effects of multiple internal and external factors on this disorder.","author":[{"dropping-particle":"","family":"Vinner","given":"Esther","non-dropping-particle":"","parse-names":false,"suffix":""},{"dropping-particle":"","family":"Israelashvili","given":"Michal","non-dropping-particle":"","parse-names":false,"suffix":""},{"dropping-particle":"","family":"Bar-Gad","given":"Izhar","non-dropping-particle":"","parse-names":false,"suffix":""}],"container-title":"Journal of Neuroscience Methods","id":"ITEM-1","issued":{"date-parts":[["2017"]]},"page":"20-29","title":"Prolonged striatal disinhibition as a chronic animal model of tic disorders","type":"article-journal","volume":"292"},"uris":["http://www.mendeley.com/documents/?uuid=c383baf7-c7dc-46b7-a3e3-11cd39e505ca"]}],"mendeley":{"formattedCitation":"&lt;sup&gt;19&lt;/sup&gt;","plainTextFormattedCitation":"19","previouslyFormattedCitation":"&lt;sup&gt;19&lt;/sup&gt;"},"properties":{"noteIndex":0},"schema":"https://github.com/citation-style-language/schema/raw/master/csl-citation.json"}</w:instrText>
      </w:r>
      <w:r w:rsidRPr="00FD3ECF">
        <w:rPr>
          <w:rFonts w:asciiTheme="minorHAnsi" w:hAnsiTheme="minorHAnsi" w:cstheme="minorHAnsi"/>
          <w:color w:val="auto"/>
        </w:rPr>
        <w:fldChar w:fldCharType="separate"/>
      </w:r>
      <w:r w:rsidR="00B560A7" w:rsidRPr="00B560A7">
        <w:rPr>
          <w:rFonts w:asciiTheme="minorHAnsi" w:hAnsiTheme="minorHAnsi" w:cstheme="minorHAnsi"/>
          <w:noProof/>
          <w:color w:val="auto"/>
          <w:vertAlign w:val="superscript"/>
        </w:rPr>
        <w:t>19</w:t>
      </w:r>
      <w:r w:rsidRPr="00FD3ECF">
        <w:rPr>
          <w:rFonts w:asciiTheme="minorHAnsi" w:hAnsiTheme="minorHAnsi" w:cstheme="minorHAnsi"/>
          <w:color w:val="auto"/>
        </w:rPr>
        <w:fldChar w:fldCharType="end"/>
      </w:r>
      <w:r w:rsidRPr="00FD3ECF">
        <w:rPr>
          <w:rFonts w:asciiTheme="minorHAnsi" w:hAnsiTheme="minorHAnsi" w:cstheme="minorHAnsi"/>
          <w:color w:val="auto"/>
        </w:rPr>
        <w:t>.</w:t>
      </w:r>
      <w:r w:rsidR="00D11A15">
        <w:rPr>
          <w:rFonts w:asciiTheme="minorHAnsi" w:hAnsiTheme="minorHAnsi" w:cstheme="minorHAnsi"/>
          <w:color w:val="auto"/>
        </w:rPr>
        <w:t xml:space="preserve"> </w:t>
      </w:r>
    </w:p>
    <w:p w14:paraId="1D8DEBEA" w14:textId="77777777" w:rsidR="00BC302F" w:rsidRPr="00BC302F" w:rsidRDefault="00BC302F" w:rsidP="00F074A6">
      <w:pPr>
        <w:pStyle w:val="ListParagraph"/>
        <w:widowControl/>
        <w:autoSpaceDE/>
        <w:autoSpaceDN/>
        <w:adjustRightInd/>
        <w:ind w:left="0"/>
        <w:jc w:val="left"/>
        <w:rPr>
          <w:rFonts w:asciiTheme="minorHAnsi" w:hAnsiTheme="minorHAnsi" w:cstheme="minorHAnsi"/>
          <w:color w:val="auto"/>
          <w:lang w:bidi="he-IL"/>
        </w:rPr>
      </w:pPr>
    </w:p>
    <w:p w14:paraId="0790B0C6" w14:textId="7E1921D7" w:rsidR="00F91E40" w:rsidRPr="00B40020" w:rsidRDefault="00F048B7" w:rsidP="00F074A6">
      <w:pPr>
        <w:pStyle w:val="ListParagraph"/>
        <w:widowControl/>
        <w:numPr>
          <w:ilvl w:val="3"/>
          <w:numId w:val="38"/>
        </w:numPr>
        <w:autoSpaceDE/>
        <w:autoSpaceDN/>
        <w:adjustRightInd/>
        <w:ind w:left="0" w:firstLine="0"/>
        <w:jc w:val="left"/>
        <w:rPr>
          <w:rFonts w:asciiTheme="minorHAnsi" w:hAnsiTheme="minorHAnsi" w:cstheme="minorHAnsi"/>
          <w:color w:val="auto"/>
        </w:rPr>
      </w:pPr>
      <w:r w:rsidRPr="00B40020">
        <w:rPr>
          <w:rFonts w:asciiTheme="minorHAnsi" w:hAnsiTheme="minorHAnsi" w:cstheme="minorHAnsi"/>
          <w:color w:val="auto"/>
          <w:highlight w:val="yellow"/>
        </w:rPr>
        <w:t>Attach a syringe</w:t>
      </w:r>
      <w:r w:rsidR="00445419">
        <w:rPr>
          <w:rFonts w:asciiTheme="minorHAnsi" w:hAnsiTheme="minorHAnsi" w:cstheme="minorHAnsi"/>
          <w:color w:val="auto"/>
          <w:highlight w:val="yellow"/>
        </w:rPr>
        <w:t>,</w:t>
      </w:r>
      <w:r w:rsidRPr="00B40020">
        <w:rPr>
          <w:rFonts w:asciiTheme="minorHAnsi" w:hAnsiTheme="minorHAnsi" w:cstheme="minorHAnsi"/>
          <w:color w:val="auto"/>
          <w:highlight w:val="yellow"/>
        </w:rPr>
        <w:t xml:space="preserve"> </w:t>
      </w:r>
      <w:r w:rsidR="006B10A7" w:rsidRPr="00B40020">
        <w:rPr>
          <w:rFonts w:asciiTheme="minorHAnsi" w:hAnsiTheme="minorHAnsi" w:cstheme="minorHAnsi"/>
          <w:color w:val="auto"/>
          <w:highlight w:val="yellow"/>
        </w:rPr>
        <w:t>2</w:t>
      </w:r>
      <w:r w:rsidR="006B10A7">
        <w:rPr>
          <w:rFonts w:asciiTheme="minorHAnsi" w:hAnsiTheme="minorHAnsi" w:cstheme="minorHAnsi"/>
          <w:color w:val="auto"/>
          <w:highlight w:val="yellow"/>
        </w:rPr>
        <w:t>7</w:t>
      </w:r>
      <w:r w:rsidR="006B10A7" w:rsidRPr="00B40020">
        <w:rPr>
          <w:rFonts w:asciiTheme="minorHAnsi" w:hAnsiTheme="minorHAnsi" w:cstheme="minorHAnsi"/>
          <w:color w:val="auto"/>
          <w:highlight w:val="yellow"/>
        </w:rPr>
        <w:t xml:space="preserve"> </w:t>
      </w:r>
      <w:r w:rsidRPr="00376108">
        <w:rPr>
          <w:rFonts w:asciiTheme="minorHAnsi" w:hAnsiTheme="minorHAnsi" w:cstheme="minorHAnsi"/>
          <w:color w:val="auto"/>
          <w:highlight w:val="yellow"/>
        </w:rPr>
        <w:t xml:space="preserve">G </w:t>
      </w:r>
      <w:r w:rsidR="006D3F44" w:rsidRPr="00445419">
        <w:rPr>
          <w:rFonts w:asciiTheme="minorHAnsi" w:hAnsiTheme="minorHAnsi" w:cstheme="minorHAnsi"/>
          <w:color w:val="auto"/>
          <w:highlight w:val="yellow"/>
        </w:rPr>
        <w:t>(0.01</w:t>
      </w:r>
      <w:r w:rsidR="009A476D">
        <w:rPr>
          <w:rFonts w:asciiTheme="minorHAnsi" w:hAnsiTheme="minorHAnsi" w:cstheme="minorHAnsi"/>
          <w:color w:val="auto"/>
          <w:highlight w:val="yellow"/>
        </w:rPr>
        <w:t>4</w:t>
      </w:r>
      <w:r w:rsidR="006D3F44" w:rsidRPr="00445419">
        <w:rPr>
          <w:rFonts w:asciiTheme="minorHAnsi" w:hAnsiTheme="minorHAnsi" w:cstheme="minorHAnsi"/>
          <w:color w:val="auto"/>
          <w:highlight w:val="yellow"/>
        </w:rPr>
        <w:t xml:space="preserve">'') </w:t>
      </w:r>
      <w:r w:rsidRPr="00376108">
        <w:rPr>
          <w:rFonts w:asciiTheme="minorHAnsi" w:hAnsiTheme="minorHAnsi" w:cstheme="minorHAnsi"/>
          <w:color w:val="auto"/>
          <w:highlight w:val="yellow"/>
        </w:rPr>
        <w:t>blunt</w:t>
      </w:r>
      <w:r w:rsidR="004253A7" w:rsidRPr="00376108">
        <w:rPr>
          <w:rFonts w:asciiTheme="minorHAnsi" w:hAnsiTheme="minorHAnsi" w:cstheme="minorHAnsi"/>
          <w:color w:val="auto"/>
          <w:highlight w:val="yellow"/>
        </w:rPr>
        <w:t xml:space="preserve"> </w:t>
      </w:r>
      <w:r w:rsidR="004253A7" w:rsidRPr="00B40020">
        <w:rPr>
          <w:rFonts w:asciiTheme="minorHAnsi" w:hAnsiTheme="minorHAnsi" w:cstheme="minorHAnsi"/>
          <w:color w:val="auto"/>
          <w:highlight w:val="yellow"/>
        </w:rPr>
        <w:t>needle to the long cannula-part of the infusion-</w:t>
      </w:r>
      <w:r w:rsidRPr="00B40020">
        <w:rPr>
          <w:rFonts w:asciiTheme="minorHAnsi" w:hAnsiTheme="minorHAnsi" w:cstheme="minorHAnsi"/>
          <w:color w:val="auto"/>
          <w:highlight w:val="yellow"/>
        </w:rPr>
        <w:t xml:space="preserve">tube and inject ACSF through it. While removing the syringe, continue to inject the ACSF, to prevent air </w:t>
      </w:r>
      <w:r w:rsidR="008D79A0" w:rsidRPr="00B40020">
        <w:rPr>
          <w:rFonts w:asciiTheme="minorHAnsi" w:hAnsiTheme="minorHAnsi" w:cstheme="minorHAnsi"/>
          <w:color w:val="auto"/>
          <w:highlight w:val="yellow"/>
        </w:rPr>
        <w:t>from entering</w:t>
      </w:r>
      <w:r w:rsidRPr="00B40020">
        <w:rPr>
          <w:rFonts w:asciiTheme="minorHAnsi" w:hAnsiTheme="minorHAnsi" w:cstheme="minorHAnsi"/>
          <w:color w:val="auto"/>
          <w:highlight w:val="yellow"/>
        </w:rPr>
        <w:t>.</w:t>
      </w:r>
      <w:r w:rsidRPr="00B40020">
        <w:rPr>
          <w:rFonts w:asciiTheme="minorHAnsi" w:hAnsiTheme="minorHAnsi" w:cstheme="minorHAnsi"/>
          <w:color w:val="auto"/>
        </w:rPr>
        <w:t xml:space="preserve"> An ACSF bubble will</w:t>
      </w:r>
      <w:r w:rsidR="004253A7" w:rsidRPr="00B40020">
        <w:rPr>
          <w:rFonts w:asciiTheme="minorHAnsi" w:hAnsiTheme="minorHAnsi" w:cstheme="minorHAnsi"/>
          <w:color w:val="auto"/>
        </w:rPr>
        <w:t xml:space="preserve"> appear </w:t>
      </w:r>
      <w:r w:rsidR="008D79A0" w:rsidRPr="00B40020">
        <w:rPr>
          <w:rFonts w:asciiTheme="minorHAnsi" w:hAnsiTheme="minorHAnsi" w:cstheme="minorHAnsi"/>
          <w:color w:val="auto"/>
        </w:rPr>
        <w:t xml:space="preserve">in </w:t>
      </w:r>
      <w:r w:rsidR="004253A7" w:rsidRPr="00B40020">
        <w:rPr>
          <w:rFonts w:asciiTheme="minorHAnsi" w:hAnsiTheme="minorHAnsi" w:cstheme="minorHAnsi"/>
          <w:color w:val="auto"/>
        </w:rPr>
        <w:t>the long cannula-part</w:t>
      </w:r>
      <w:r w:rsidRPr="00B40020">
        <w:rPr>
          <w:rFonts w:asciiTheme="minorHAnsi" w:hAnsiTheme="minorHAnsi" w:cstheme="minorHAnsi"/>
          <w:color w:val="auto"/>
        </w:rPr>
        <w:t>.</w:t>
      </w:r>
    </w:p>
    <w:p w14:paraId="515E6D4F" w14:textId="77777777" w:rsidR="00BC302F" w:rsidRPr="004253A7" w:rsidRDefault="00BC302F" w:rsidP="00F074A6">
      <w:pPr>
        <w:pStyle w:val="ListParagraph"/>
        <w:widowControl/>
        <w:autoSpaceDE/>
        <w:autoSpaceDN/>
        <w:adjustRightInd/>
        <w:ind w:left="0"/>
        <w:jc w:val="left"/>
        <w:rPr>
          <w:rFonts w:asciiTheme="minorHAnsi" w:hAnsiTheme="minorHAnsi" w:cstheme="minorHAnsi"/>
          <w:color w:val="auto"/>
        </w:rPr>
      </w:pPr>
    </w:p>
    <w:p w14:paraId="70D4046A" w14:textId="5A08512C" w:rsidR="00F91E40" w:rsidRPr="00B40020" w:rsidRDefault="008915DE" w:rsidP="00F074A6">
      <w:pPr>
        <w:pStyle w:val="ListParagraph"/>
        <w:widowControl/>
        <w:numPr>
          <w:ilvl w:val="3"/>
          <w:numId w:val="38"/>
        </w:numPr>
        <w:autoSpaceDE/>
        <w:autoSpaceDN/>
        <w:adjustRightInd/>
        <w:ind w:left="0" w:firstLine="0"/>
        <w:jc w:val="left"/>
        <w:rPr>
          <w:rFonts w:asciiTheme="minorHAnsi" w:hAnsiTheme="minorHAnsi" w:cstheme="minorHAnsi"/>
          <w:color w:val="auto"/>
        </w:rPr>
      </w:pPr>
      <w:r w:rsidRPr="00B40020">
        <w:rPr>
          <w:rFonts w:asciiTheme="minorHAnsi" w:hAnsiTheme="minorHAnsi" w:cstheme="minorHAnsi"/>
          <w:color w:val="auto"/>
          <w:highlight w:val="yellow"/>
        </w:rPr>
        <w:t xml:space="preserve">Insert the long cannula-part </w:t>
      </w:r>
      <w:r w:rsidR="00F048B7" w:rsidRPr="00B40020">
        <w:rPr>
          <w:rFonts w:asciiTheme="minorHAnsi" w:hAnsiTheme="minorHAnsi" w:cstheme="minorHAnsi"/>
          <w:color w:val="auto"/>
          <w:highlight w:val="yellow"/>
        </w:rPr>
        <w:t xml:space="preserve">into the pump, bubble to bubble. An ACSF bubble should appear </w:t>
      </w:r>
      <w:r w:rsidR="008D79A0" w:rsidRPr="00B40020">
        <w:rPr>
          <w:rFonts w:asciiTheme="minorHAnsi" w:hAnsiTheme="minorHAnsi" w:cstheme="minorHAnsi"/>
          <w:color w:val="auto"/>
          <w:highlight w:val="yellow"/>
        </w:rPr>
        <w:t>at</w:t>
      </w:r>
      <w:r w:rsidR="00F048B7" w:rsidRPr="00B40020">
        <w:rPr>
          <w:rFonts w:asciiTheme="minorHAnsi" w:hAnsiTheme="minorHAnsi" w:cstheme="minorHAnsi"/>
          <w:color w:val="auto"/>
          <w:highlight w:val="yellow"/>
        </w:rPr>
        <w:t xml:space="preserve"> the tip of the infusion</w:t>
      </w:r>
      <w:r w:rsidR="006C16A9" w:rsidRPr="00B40020">
        <w:rPr>
          <w:rFonts w:asciiTheme="minorHAnsi" w:hAnsiTheme="minorHAnsi" w:cstheme="minorHAnsi"/>
          <w:color w:val="auto"/>
          <w:highlight w:val="yellow"/>
        </w:rPr>
        <w:t>-</w:t>
      </w:r>
      <w:r w:rsidR="00F048B7" w:rsidRPr="00B40020">
        <w:rPr>
          <w:rFonts w:asciiTheme="minorHAnsi" w:hAnsiTheme="minorHAnsi" w:cstheme="minorHAnsi"/>
          <w:color w:val="auto"/>
          <w:highlight w:val="yellow"/>
        </w:rPr>
        <w:t>cannula.</w:t>
      </w:r>
    </w:p>
    <w:p w14:paraId="104A93FC" w14:textId="77777777" w:rsidR="00BC302F" w:rsidRPr="00BC302F" w:rsidRDefault="00BC302F" w:rsidP="00F074A6">
      <w:pPr>
        <w:pStyle w:val="ListParagraph"/>
        <w:widowControl/>
        <w:autoSpaceDE/>
        <w:autoSpaceDN/>
        <w:adjustRightInd/>
        <w:ind w:left="0"/>
        <w:jc w:val="left"/>
        <w:rPr>
          <w:rFonts w:asciiTheme="minorHAnsi" w:hAnsiTheme="minorHAnsi" w:cstheme="minorHAnsi"/>
          <w:color w:val="auto"/>
        </w:rPr>
      </w:pPr>
    </w:p>
    <w:p w14:paraId="21EB885F" w14:textId="1BE00294" w:rsidR="005124F6" w:rsidRPr="00B40020" w:rsidRDefault="00F048B7" w:rsidP="00F074A6">
      <w:pPr>
        <w:pStyle w:val="ListParagraph"/>
        <w:widowControl/>
        <w:numPr>
          <w:ilvl w:val="3"/>
          <w:numId w:val="38"/>
        </w:numPr>
        <w:autoSpaceDE/>
        <w:autoSpaceDN/>
        <w:adjustRightInd/>
        <w:ind w:left="0" w:firstLine="0"/>
        <w:jc w:val="left"/>
        <w:rPr>
          <w:rFonts w:asciiTheme="minorHAnsi" w:hAnsiTheme="minorHAnsi" w:cstheme="minorHAnsi"/>
          <w:color w:val="auto"/>
        </w:rPr>
      </w:pPr>
      <w:r w:rsidRPr="00B40020">
        <w:rPr>
          <w:rFonts w:asciiTheme="minorHAnsi" w:hAnsiTheme="minorHAnsi" w:cstheme="minorHAnsi"/>
          <w:color w:val="auto"/>
          <w:highlight w:val="yellow"/>
        </w:rPr>
        <w:t>Place the pump in the beaker.</w:t>
      </w:r>
      <w:r w:rsidRPr="00B40020">
        <w:rPr>
          <w:rFonts w:asciiTheme="minorHAnsi" w:hAnsiTheme="minorHAnsi" w:cstheme="minorHAnsi"/>
          <w:color w:val="auto"/>
        </w:rPr>
        <w:t xml:space="preserve"> </w:t>
      </w:r>
      <w:r w:rsidR="005124F6" w:rsidRPr="007E62E3">
        <w:rPr>
          <w:rFonts w:asciiTheme="minorHAnsi" w:hAnsiTheme="minorHAnsi" w:cstheme="minorHAnsi"/>
          <w:color w:val="auto"/>
        </w:rPr>
        <w:t>Prime the pump, attached to the infusion-tube, for</w:t>
      </w:r>
      <w:r w:rsidR="005124F6" w:rsidRPr="00B40020">
        <w:rPr>
          <w:rFonts w:asciiTheme="minorHAnsi" w:hAnsiTheme="minorHAnsi" w:cstheme="minorHAnsi"/>
          <w:color w:val="auto"/>
        </w:rPr>
        <w:t xml:space="preserve"> at least 4-6 hours (at ~37 °C) preceding pump implantation.</w:t>
      </w:r>
      <w:r w:rsidR="005124F6">
        <w:rPr>
          <w:rFonts w:asciiTheme="minorHAnsi" w:hAnsiTheme="minorHAnsi" w:cstheme="minorHAnsi"/>
          <w:color w:val="auto"/>
        </w:rPr>
        <w:t xml:space="preserve"> </w:t>
      </w:r>
      <w:r w:rsidR="005124F6" w:rsidRPr="00B40020">
        <w:rPr>
          <w:rFonts w:asciiTheme="minorHAnsi" w:hAnsiTheme="minorHAnsi" w:cstheme="minorHAnsi"/>
          <w:color w:val="auto"/>
        </w:rPr>
        <w:t>Make sure only the pump contacts the saline.</w:t>
      </w:r>
    </w:p>
    <w:p w14:paraId="5B894F09" w14:textId="77777777" w:rsidR="00BC302F" w:rsidRPr="00BC302F" w:rsidRDefault="00BC302F" w:rsidP="00F074A6">
      <w:pPr>
        <w:pStyle w:val="ListParagraph"/>
        <w:widowControl/>
        <w:autoSpaceDE/>
        <w:autoSpaceDN/>
        <w:adjustRightInd/>
        <w:ind w:left="0"/>
        <w:jc w:val="left"/>
        <w:rPr>
          <w:rFonts w:asciiTheme="minorHAnsi" w:hAnsiTheme="minorHAnsi" w:cstheme="minorHAnsi"/>
          <w:color w:val="auto"/>
        </w:rPr>
      </w:pPr>
    </w:p>
    <w:p w14:paraId="2A4F3372" w14:textId="184512E8" w:rsidR="00F91E40" w:rsidRPr="00534B28" w:rsidRDefault="00F048B7" w:rsidP="00F074A6">
      <w:pPr>
        <w:pStyle w:val="ListParagraph"/>
        <w:widowControl/>
        <w:numPr>
          <w:ilvl w:val="2"/>
          <w:numId w:val="39"/>
        </w:numPr>
        <w:autoSpaceDE/>
        <w:autoSpaceDN/>
        <w:adjustRightInd/>
        <w:ind w:left="0" w:firstLine="0"/>
        <w:jc w:val="left"/>
        <w:rPr>
          <w:rFonts w:asciiTheme="minorHAnsi" w:hAnsiTheme="minorHAnsi" w:cstheme="minorHAnsi"/>
          <w:color w:val="auto"/>
        </w:rPr>
      </w:pPr>
      <w:r w:rsidRPr="00534B28">
        <w:rPr>
          <w:rFonts w:asciiTheme="minorHAnsi" w:hAnsiTheme="minorHAnsi" w:cstheme="minorHAnsi"/>
          <w:color w:val="auto"/>
        </w:rPr>
        <w:t>Pump implantation surgery</w:t>
      </w:r>
    </w:p>
    <w:p w14:paraId="705EFE03" w14:textId="77777777" w:rsidR="00BC302F" w:rsidRDefault="00BC302F" w:rsidP="00F074A6">
      <w:pPr>
        <w:pStyle w:val="ListParagraph"/>
        <w:ind w:left="0"/>
        <w:rPr>
          <w:rFonts w:asciiTheme="minorHAnsi" w:hAnsiTheme="minorHAnsi" w:cstheme="minorHAnsi"/>
          <w:color w:val="auto"/>
        </w:rPr>
      </w:pPr>
    </w:p>
    <w:p w14:paraId="790093CE" w14:textId="5B052751" w:rsidR="003A5F19" w:rsidRPr="00534B28" w:rsidRDefault="003A5F19" w:rsidP="00F074A6">
      <w:pPr>
        <w:pStyle w:val="ListParagraph"/>
        <w:numPr>
          <w:ilvl w:val="3"/>
          <w:numId w:val="39"/>
        </w:numPr>
        <w:ind w:left="0" w:firstLine="0"/>
        <w:rPr>
          <w:rFonts w:asciiTheme="minorHAnsi" w:hAnsiTheme="minorHAnsi" w:cstheme="minorHAnsi"/>
          <w:color w:val="auto"/>
        </w:rPr>
      </w:pPr>
      <w:r w:rsidRPr="00534B28">
        <w:rPr>
          <w:rFonts w:asciiTheme="minorHAnsi" w:hAnsiTheme="minorHAnsi" w:cstheme="minorHAnsi"/>
          <w:color w:val="auto"/>
        </w:rPr>
        <w:t xml:space="preserve">Anaesthetize the rat according to </w:t>
      </w:r>
      <w:r w:rsidR="008D79A0" w:rsidRPr="00534B28">
        <w:rPr>
          <w:rFonts w:asciiTheme="minorHAnsi" w:hAnsiTheme="minorHAnsi" w:cstheme="minorHAnsi"/>
          <w:color w:val="auto"/>
        </w:rPr>
        <w:t xml:space="preserve">the </w:t>
      </w:r>
      <w:r w:rsidRPr="00534B28">
        <w:rPr>
          <w:rFonts w:asciiTheme="minorHAnsi" w:hAnsiTheme="minorHAnsi" w:cstheme="minorHAnsi"/>
          <w:color w:val="auto"/>
        </w:rPr>
        <w:t>anesthesia protocol</w:t>
      </w:r>
      <w:r w:rsidR="0054541C" w:rsidRPr="00534B28">
        <w:rPr>
          <w:rFonts w:asciiTheme="minorHAnsi" w:hAnsiTheme="minorHAnsi" w:cstheme="minorHAnsi"/>
          <w:color w:val="auto"/>
        </w:rPr>
        <w:t>.</w:t>
      </w:r>
      <w:r w:rsidR="0094425E">
        <w:rPr>
          <w:rFonts w:asciiTheme="minorHAnsi" w:hAnsiTheme="minorHAnsi" w:cstheme="minorHAnsi"/>
          <w:color w:val="auto"/>
        </w:rPr>
        <w:t xml:space="preserve"> See step 1.2.1.</w:t>
      </w:r>
    </w:p>
    <w:p w14:paraId="7C58430E" w14:textId="77777777" w:rsidR="00BC302F" w:rsidRPr="00BC302F" w:rsidRDefault="00BC302F" w:rsidP="00F074A6">
      <w:pPr>
        <w:pStyle w:val="ListParagraph"/>
        <w:widowControl/>
        <w:autoSpaceDE/>
        <w:autoSpaceDN/>
        <w:adjustRightInd/>
        <w:ind w:left="0"/>
        <w:jc w:val="left"/>
        <w:rPr>
          <w:rFonts w:asciiTheme="minorHAnsi" w:hAnsiTheme="minorHAnsi" w:cstheme="minorHAnsi"/>
          <w:color w:val="auto"/>
        </w:rPr>
      </w:pPr>
    </w:p>
    <w:p w14:paraId="60E87E72" w14:textId="759AF6A1" w:rsidR="00F472D8" w:rsidRDefault="00F048B7" w:rsidP="00F074A6">
      <w:pPr>
        <w:pStyle w:val="ListParagraph"/>
        <w:widowControl/>
        <w:numPr>
          <w:ilvl w:val="3"/>
          <w:numId w:val="39"/>
        </w:numPr>
        <w:autoSpaceDE/>
        <w:autoSpaceDN/>
        <w:adjustRightInd/>
        <w:ind w:left="0" w:firstLine="0"/>
        <w:jc w:val="left"/>
        <w:rPr>
          <w:rFonts w:asciiTheme="minorHAnsi" w:hAnsiTheme="minorHAnsi" w:cstheme="minorHAnsi"/>
          <w:color w:val="auto"/>
        </w:rPr>
      </w:pPr>
      <w:r w:rsidRPr="004C7F04">
        <w:rPr>
          <w:rFonts w:asciiTheme="minorHAnsi" w:hAnsiTheme="minorHAnsi" w:cstheme="minorHAnsi"/>
          <w:color w:val="auto"/>
        </w:rPr>
        <w:t>Shave the rat</w:t>
      </w:r>
      <w:r w:rsidR="008D79A0" w:rsidRPr="004C7F04">
        <w:rPr>
          <w:rFonts w:asciiTheme="minorHAnsi" w:hAnsiTheme="minorHAnsi" w:cstheme="minorHAnsi"/>
          <w:color w:val="auto"/>
        </w:rPr>
        <w:t>'s</w:t>
      </w:r>
      <w:r w:rsidRPr="004C7F04">
        <w:rPr>
          <w:rFonts w:asciiTheme="minorHAnsi" w:hAnsiTheme="minorHAnsi" w:cstheme="minorHAnsi"/>
          <w:color w:val="auto"/>
        </w:rPr>
        <w:t xml:space="preserve"> head and back,</w:t>
      </w:r>
      <w:r w:rsidR="004F7538" w:rsidRPr="004C7F04">
        <w:rPr>
          <w:rFonts w:asciiTheme="minorHAnsi" w:hAnsiTheme="minorHAnsi" w:cstheme="minorHAnsi"/>
          <w:color w:val="auto"/>
        </w:rPr>
        <w:t xml:space="preserve"> using an electric clipper,</w:t>
      </w:r>
      <w:r w:rsidRPr="004C7F04">
        <w:rPr>
          <w:rFonts w:asciiTheme="minorHAnsi" w:hAnsiTheme="minorHAnsi" w:cstheme="minorHAnsi"/>
          <w:color w:val="auto"/>
        </w:rPr>
        <w:t xml:space="preserve"> slightly posterior to the scapulae.</w:t>
      </w:r>
    </w:p>
    <w:p w14:paraId="676B19E2" w14:textId="77777777" w:rsidR="00F472D8" w:rsidRPr="004C7F04" w:rsidRDefault="00F472D8" w:rsidP="00F074A6">
      <w:pPr>
        <w:pStyle w:val="ListParagraph"/>
        <w:widowControl/>
        <w:autoSpaceDE/>
        <w:autoSpaceDN/>
        <w:adjustRightInd/>
        <w:ind w:left="0"/>
        <w:jc w:val="left"/>
        <w:rPr>
          <w:rFonts w:asciiTheme="minorHAnsi" w:hAnsiTheme="minorHAnsi" w:cstheme="minorHAnsi"/>
          <w:color w:val="auto"/>
        </w:rPr>
      </w:pPr>
    </w:p>
    <w:p w14:paraId="690B4C19" w14:textId="5A77E983" w:rsidR="00F472D8" w:rsidRPr="00FD3ECF" w:rsidRDefault="00F048B7" w:rsidP="00F074A6">
      <w:pPr>
        <w:pStyle w:val="ListParagraph"/>
        <w:widowControl/>
        <w:numPr>
          <w:ilvl w:val="3"/>
          <w:numId w:val="39"/>
        </w:numPr>
        <w:autoSpaceDE/>
        <w:autoSpaceDN/>
        <w:adjustRightInd/>
        <w:ind w:left="0" w:firstLine="0"/>
        <w:jc w:val="left"/>
      </w:pPr>
      <w:r w:rsidRPr="009D60D7">
        <w:t xml:space="preserve">Perform the basic steps </w:t>
      </w:r>
      <w:r w:rsidR="008D79A0" w:rsidRPr="009D60D7">
        <w:t>in</w:t>
      </w:r>
      <w:r w:rsidRPr="009D60D7">
        <w:t xml:space="preserve"> surgery</w:t>
      </w:r>
      <w:r w:rsidR="0094425E" w:rsidRPr="009D60D7">
        <w:t>,</w:t>
      </w:r>
      <w:r w:rsidRPr="009D60D7">
        <w:t xml:space="preserve"> </w:t>
      </w:r>
      <w:r w:rsidR="003A5F19" w:rsidRPr="009D60D7">
        <w:t xml:space="preserve">as described in steps </w:t>
      </w:r>
      <w:r w:rsidR="0094425E" w:rsidRPr="009D60D7">
        <w:t>1.</w:t>
      </w:r>
      <w:r w:rsidR="003A5F19" w:rsidRPr="009D60D7">
        <w:t>2.3-</w:t>
      </w:r>
      <w:r w:rsidR="0094425E" w:rsidRPr="009D60D7">
        <w:t>1.</w:t>
      </w:r>
      <w:r w:rsidR="003A5F19" w:rsidRPr="009D60D7">
        <w:t>2.</w:t>
      </w:r>
      <w:r w:rsidR="00F472D8">
        <w:t>11</w:t>
      </w:r>
      <w:r w:rsidRPr="00AE7A46">
        <w:t>.</w:t>
      </w:r>
      <w:r w:rsidR="009D60D7" w:rsidRPr="00AE7A46">
        <w:t xml:space="preserve"> </w:t>
      </w:r>
      <w:r w:rsidR="001D1199">
        <w:t>T</w:t>
      </w:r>
      <w:r w:rsidR="00A912DE" w:rsidRPr="00FD3ECF">
        <w:t>he</w:t>
      </w:r>
      <w:r w:rsidR="003A5F19" w:rsidRPr="00FD3ECF">
        <w:t xml:space="preserve"> incision </w:t>
      </w:r>
      <w:r w:rsidR="00A912DE" w:rsidRPr="00FD3ECF">
        <w:t xml:space="preserve">should be </w:t>
      </w:r>
      <w:r w:rsidR="003A5F19" w:rsidRPr="00FD3ECF">
        <w:t>along the scalp up to the occipital bone.</w:t>
      </w:r>
    </w:p>
    <w:p w14:paraId="295A8250" w14:textId="77777777" w:rsidR="00534B28" w:rsidRDefault="00534B28" w:rsidP="00F074A6">
      <w:pPr>
        <w:widowControl/>
        <w:autoSpaceDE/>
        <w:autoSpaceDN/>
        <w:adjustRightInd/>
        <w:jc w:val="left"/>
        <w:rPr>
          <w:rFonts w:asciiTheme="minorHAnsi" w:hAnsiTheme="minorHAnsi" w:cstheme="minorHAnsi"/>
          <w:color w:val="auto"/>
        </w:rPr>
      </w:pPr>
    </w:p>
    <w:p w14:paraId="56E79D13" w14:textId="5F25EA9B" w:rsidR="00534B28" w:rsidRPr="001D1199" w:rsidRDefault="000814A5" w:rsidP="00F074A6">
      <w:pPr>
        <w:pStyle w:val="ListParagraph"/>
        <w:widowControl/>
        <w:numPr>
          <w:ilvl w:val="3"/>
          <w:numId w:val="39"/>
        </w:numPr>
        <w:autoSpaceDE/>
        <w:autoSpaceDN/>
        <w:adjustRightInd/>
        <w:ind w:left="0" w:firstLine="0"/>
        <w:jc w:val="left"/>
        <w:rPr>
          <w:rFonts w:asciiTheme="minorHAnsi" w:hAnsiTheme="minorHAnsi" w:cstheme="minorHAnsi"/>
          <w:color w:val="auto"/>
        </w:rPr>
      </w:pPr>
      <w:r w:rsidRPr="001D1199">
        <w:rPr>
          <w:rFonts w:asciiTheme="minorHAnsi" w:hAnsiTheme="minorHAnsi" w:cstheme="minorHAnsi"/>
          <w:color w:val="auto"/>
        </w:rPr>
        <w:t>Sterilize a l</w:t>
      </w:r>
      <w:r w:rsidR="00F048B7" w:rsidRPr="001D1199">
        <w:rPr>
          <w:rFonts w:asciiTheme="minorHAnsi" w:hAnsiTheme="minorHAnsi" w:cstheme="minorHAnsi"/>
          <w:color w:val="auto"/>
        </w:rPr>
        <w:t xml:space="preserve">arge hemostat </w:t>
      </w:r>
      <w:r w:rsidR="002A0D69" w:rsidRPr="001D1199">
        <w:rPr>
          <w:rFonts w:asciiTheme="minorHAnsi" w:hAnsiTheme="minorHAnsi" w:cstheme="minorHAnsi"/>
          <w:color w:val="auto"/>
        </w:rPr>
        <w:t>(~</w:t>
      </w:r>
      <w:r w:rsidR="00AE5B90" w:rsidRPr="001D1199">
        <w:rPr>
          <w:rFonts w:asciiTheme="minorHAnsi" w:hAnsiTheme="minorHAnsi" w:cstheme="minorHAnsi"/>
          <w:color w:val="auto"/>
        </w:rPr>
        <w:t xml:space="preserve">14 </w:t>
      </w:r>
      <w:r w:rsidR="00F048B7" w:rsidRPr="001D1199">
        <w:rPr>
          <w:rFonts w:asciiTheme="minorHAnsi" w:hAnsiTheme="minorHAnsi" w:cstheme="minorHAnsi"/>
          <w:color w:val="auto"/>
        </w:rPr>
        <w:t>cm</w:t>
      </w:r>
      <w:r w:rsidR="00AE5B90" w:rsidRPr="001D1199">
        <w:rPr>
          <w:rFonts w:asciiTheme="minorHAnsi" w:hAnsiTheme="minorHAnsi" w:cstheme="minorHAnsi"/>
          <w:color w:val="auto"/>
        </w:rPr>
        <w:t xml:space="preserve"> long</w:t>
      </w:r>
      <w:r w:rsidR="00AE7A46" w:rsidRPr="001D1199">
        <w:rPr>
          <w:rFonts w:asciiTheme="minorHAnsi" w:hAnsiTheme="minorHAnsi" w:cstheme="minorHAnsi"/>
          <w:color w:val="auto"/>
        </w:rPr>
        <w:t>, 5</w:t>
      </w:r>
      <w:r w:rsidR="009A476D">
        <w:rPr>
          <w:rFonts w:asciiTheme="minorHAnsi" w:hAnsiTheme="minorHAnsi" w:cstheme="minorHAnsi"/>
          <w:color w:val="auto"/>
        </w:rPr>
        <w:t>.</w:t>
      </w:r>
      <w:r w:rsidR="00AE7A46" w:rsidRPr="001D1199">
        <w:rPr>
          <w:rFonts w:asciiTheme="minorHAnsi" w:hAnsiTheme="minorHAnsi" w:cstheme="minorHAnsi"/>
          <w:color w:val="auto"/>
        </w:rPr>
        <w:t>51</w:t>
      </w:r>
      <w:r w:rsidR="009A476D">
        <w:rPr>
          <w:rFonts w:asciiTheme="minorHAnsi" w:hAnsiTheme="minorHAnsi" w:cstheme="minorHAnsi"/>
          <w:color w:val="auto"/>
        </w:rPr>
        <w:t>2</w:t>
      </w:r>
      <w:r w:rsidR="002E3E0F" w:rsidRPr="001D1199">
        <w:rPr>
          <w:rFonts w:asciiTheme="minorHAnsi" w:hAnsiTheme="minorHAnsi" w:cstheme="minorHAnsi"/>
          <w:color w:val="auto"/>
        </w:rPr>
        <w:t>''</w:t>
      </w:r>
      <w:r w:rsidR="002A0D69" w:rsidRPr="001D1199">
        <w:rPr>
          <w:rFonts w:asciiTheme="minorHAnsi" w:hAnsiTheme="minorHAnsi" w:cstheme="minorHAnsi"/>
          <w:color w:val="auto"/>
        </w:rPr>
        <w:t>)</w:t>
      </w:r>
      <w:r w:rsidR="00F048B7" w:rsidRPr="001D1199">
        <w:rPr>
          <w:rFonts w:asciiTheme="minorHAnsi" w:hAnsiTheme="minorHAnsi" w:cstheme="minorHAnsi"/>
          <w:color w:val="auto"/>
        </w:rPr>
        <w:t xml:space="preserve"> with an alcohol pad.</w:t>
      </w:r>
      <w:r w:rsidR="001D1199">
        <w:rPr>
          <w:rFonts w:asciiTheme="minorHAnsi" w:hAnsiTheme="minorHAnsi" w:cstheme="minorHAnsi"/>
          <w:color w:val="auto"/>
        </w:rPr>
        <w:t xml:space="preserve"> </w:t>
      </w:r>
      <w:r w:rsidR="001D1199" w:rsidRPr="00057459">
        <w:rPr>
          <w:rFonts w:asciiTheme="minorHAnsi" w:hAnsiTheme="minorHAnsi" w:cstheme="minorHAnsi"/>
          <w:color w:val="auto"/>
          <w:highlight w:val="yellow"/>
        </w:rPr>
        <w:t xml:space="preserve">Insert the hemostat </w:t>
      </w:r>
      <w:r w:rsidR="00057459" w:rsidRPr="00057459">
        <w:rPr>
          <w:rFonts w:asciiTheme="minorHAnsi" w:hAnsiTheme="minorHAnsi" w:cstheme="minorHAnsi"/>
          <w:color w:val="auto"/>
          <w:highlight w:val="yellow"/>
        </w:rPr>
        <w:t>through the incision and c</w:t>
      </w:r>
      <w:r w:rsidR="00F048B7" w:rsidRPr="00057459">
        <w:rPr>
          <w:rFonts w:asciiTheme="minorHAnsi" w:hAnsiTheme="minorHAnsi" w:cstheme="minorHAnsi"/>
          <w:color w:val="auto"/>
          <w:highlight w:val="yellow"/>
        </w:rPr>
        <w:t xml:space="preserve">reate </w:t>
      </w:r>
      <w:r w:rsidR="007B4A29" w:rsidRPr="00057459">
        <w:rPr>
          <w:rFonts w:asciiTheme="minorHAnsi" w:hAnsiTheme="minorHAnsi" w:cstheme="minorHAnsi"/>
          <w:color w:val="auto"/>
          <w:highlight w:val="yellow"/>
        </w:rPr>
        <w:t xml:space="preserve">a </w:t>
      </w:r>
      <w:r w:rsidR="001D1199" w:rsidRPr="00057459">
        <w:rPr>
          <w:rFonts w:asciiTheme="minorHAnsi" w:hAnsiTheme="minorHAnsi" w:cstheme="minorHAnsi"/>
          <w:color w:val="auto"/>
          <w:highlight w:val="yellow"/>
        </w:rPr>
        <w:t xml:space="preserve">subcutaneous </w:t>
      </w:r>
      <w:r w:rsidR="00F048B7" w:rsidRPr="00057459">
        <w:rPr>
          <w:rFonts w:asciiTheme="minorHAnsi" w:hAnsiTheme="minorHAnsi" w:cstheme="minorHAnsi"/>
          <w:color w:val="auto"/>
          <w:highlight w:val="yellow"/>
        </w:rPr>
        <w:t xml:space="preserve">pocket </w:t>
      </w:r>
      <w:r w:rsidR="001D1199" w:rsidRPr="00057459">
        <w:rPr>
          <w:rFonts w:asciiTheme="minorHAnsi" w:hAnsiTheme="minorHAnsi" w:cstheme="minorHAnsi"/>
          <w:color w:val="auto"/>
          <w:highlight w:val="yellow"/>
        </w:rPr>
        <w:t>in the rat’</w:t>
      </w:r>
      <w:r w:rsidR="001D1199">
        <w:rPr>
          <w:rFonts w:asciiTheme="minorHAnsi" w:hAnsiTheme="minorHAnsi" w:cstheme="minorHAnsi"/>
          <w:color w:val="auto"/>
          <w:highlight w:val="yellow"/>
        </w:rPr>
        <w:t xml:space="preserve">s back </w:t>
      </w:r>
      <w:r w:rsidR="00F048B7" w:rsidRPr="001D1199">
        <w:rPr>
          <w:rFonts w:asciiTheme="minorHAnsi" w:hAnsiTheme="minorHAnsi" w:cstheme="minorHAnsi"/>
          <w:color w:val="auto"/>
          <w:highlight w:val="yellow"/>
        </w:rPr>
        <w:t xml:space="preserve">by alternately opening and closing </w:t>
      </w:r>
      <w:r w:rsidR="00057459">
        <w:rPr>
          <w:rFonts w:asciiTheme="minorHAnsi" w:hAnsiTheme="minorHAnsi" w:cstheme="minorHAnsi"/>
          <w:color w:val="auto"/>
          <w:highlight w:val="yellow"/>
        </w:rPr>
        <w:t>it</w:t>
      </w:r>
      <w:r w:rsidR="00F048B7" w:rsidRPr="001D1199">
        <w:rPr>
          <w:rFonts w:asciiTheme="minorHAnsi" w:hAnsiTheme="minorHAnsi" w:cstheme="minorHAnsi"/>
          <w:color w:val="auto"/>
          <w:highlight w:val="yellow"/>
        </w:rPr>
        <w:t xml:space="preserve"> under the skin through the </w:t>
      </w:r>
      <w:proofErr w:type="spellStart"/>
      <w:r w:rsidR="00F048B7" w:rsidRPr="001D1199">
        <w:rPr>
          <w:rFonts w:asciiTheme="minorHAnsi" w:hAnsiTheme="minorHAnsi" w:cstheme="minorHAnsi"/>
          <w:color w:val="auto"/>
          <w:highlight w:val="yellow"/>
        </w:rPr>
        <w:t>midscapular</w:t>
      </w:r>
      <w:proofErr w:type="spellEnd"/>
      <w:r w:rsidR="00F048B7" w:rsidRPr="001D1199">
        <w:rPr>
          <w:rFonts w:asciiTheme="minorHAnsi" w:hAnsiTheme="minorHAnsi" w:cstheme="minorHAnsi"/>
          <w:color w:val="auto"/>
          <w:highlight w:val="yellow"/>
        </w:rPr>
        <w:t xml:space="preserve"> line.</w:t>
      </w:r>
      <w:r w:rsidR="00F048B7" w:rsidRPr="001D1199">
        <w:rPr>
          <w:rFonts w:asciiTheme="minorHAnsi" w:hAnsiTheme="minorHAnsi" w:cstheme="minorHAnsi"/>
          <w:color w:val="auto"/>
        </w:rPr>
        <w:t xml:space="preserve"> </w:t>
      </w:r>
    </w:p>
    <w:p w14:paraId="3BB78246" w14:textId="77777777" w:rsidR="001D1199" w:rsidRPr="001D1199" w:rsidRDefault="001D1199" w:rsidP="00F074A6">
      <w:pPr>
        <w:pStyle w:val="ListParagraph"/>
        <w:ind w:left="0"/>
        <w:rPr>
          <w:rFonts w:asciiTheme="minorHAnsi" w:hAnsiTheme="minorHAnsi" w:cstheme="minorHAnsi"/>
          <w:color w:val="auto"/>
        </w:rPr>
      </w:pPr>
    </w:p>
    <w:p w14:paraId="54770EB1" w14:textId="10E5B1ED" w:rsidR="00F048B7" w:rsidRPr="00FD3ECF" w:rsidRDefault="00DC3A2C" w:rsidP="00F074A6">
      <w:pPr>
        <w:widowControl/>
        <w:autoSpaceDE/>
        <w:autoSpaceDN/>
        <w:adjustRightInd/>
        <w:jc w:val="left"/>
        <w:rPr>
          <w:rFonts w:asciiTheme="minorHAnsi" w:hAnsiTheme="minorHAnsi" w:cstheme="minorHAnsi"/>
          <w:color w:val="auto"/>
        </w:rPr>
      </w:pPr>
      <w:r w:rsidRPr="00FD3ECF">
        <w:rPr>
          <w:rFonts w:asciiTheme="minorHAnsi" w:hAnsiTheme="minorHAnsi" w:cstheme="minorHAnsi"/>
          <w:color w:val="auto"/>
        </w:rPr>
        <w:t>NOTE</w:t>
      </w:r>
      <w:r w:rsidR="00F048B7" w:rsidRPr="00FD3ECF">
        <w:rPr>
          <w:rFonts w:asciiTheme="minorHAnsi" w:hAnsiTheme="minorHAnsi" w:cstheme="minorHAnsi"/>
          <w:color w:val="auto"/>
        </w:rPr>
        <w:t xml:space="preserve">: </w:t>
      </w:r>
      <w:r w:rsidR="00D0004F" w:rsidRPr="00FD3ECF">
        <w:rPr>
          <w:rFonts w:asciiTheme="minorHAnsi" w:hAnsiTheme="minorHAnsi" w:cstheme="minorHAnsi"/>
          <w:color w:val="auto"/>
        </w:rPr>
        <w:t xml:space="preserve">The </w:t>
      </w:r>
      <w:r w:rsidR="00F048B7" w:rsidRPr="00FD3ECF">
        <w:rPr>
          <w:rFonts w:asciiTheme="minorHAnsi" w:hAnsiTheme="minorHAnsi" w:cstheme="minorHAnsi"/>
          <w:color w:val="auto"/>
        </w:rPr>
        <w:t xml:space="preserve">pocket should be large enough to contain the pump and allow </w:t>
      </w:r>
      <w:r w:rsidR="008D79A0" w:rsidRPr="00FD3ECF">
        <w:rPr>
          <w:rFonts w:asciiTheme="minorHAnsi" w:hAnsiTheme="minorHAnsi" w:cstheme="minorHAnsi"/>
          <w:color w:val="auto"/>
        </w:rPr>
        <w:t xml:space="preserve">it to </w:t>
      </w:r>
      <w:r w:rsidR="00F048B7" w:rsidRPr="00FD3ECF">
        <w:rPr>
          <w:rFonts w:asciiTheme="minorHAnsi" w:hAnsiTheme="minorHAnsi" w:cstheme="minorHAnsi"/>
          <w:color w:val="auto"/>
        </w:rPr>
        <w:t>move</w:t>
      </w:r>
      <w:r w:rsidR="008D79A0" w:rsidRPr="00FD3ECF">
        <w:rPr>
          <w:rFonts w:asciiTheme="minorHAnsi" w:hAnsiTheme="minorHAnsi" w:cstheme="minorHAnsi"/>
          <w:color w:val="auto"/>
        </w:rPr>
        <w:t xml:space="preserve"> slightly</w:t>
      </w:r>
      <w:r w:rsidR="00F048B7" w:rsidRPr="00FD3ECF">
        <w:rPr>
          <w:rFonts w:asciiTheme="minorHAnsi" w:hAnsiTheme="minorHAnsi" w:cstheme="minorHAnsi"/>
          <w:color w:val="auto"/>
        </w:rPr>
        <w:t>.</w:t>
      </w:r>
    </w:p>
    <w:p w14:paraId="20F6E547" w14:textId="77777777" w:rsidR="00BC302F" w:rsidRDefault="00BC302F" w:rsidP="00F074A6">
      <w:pPr>
        <w:pStyle w:val="ListParagraph"/>
        <w:widowControl/>
        <w:autoSpaceDE/>
        <w:autoSpaceDN/>
        <w:adjustRightInd/>
        <w:ind w:left="0"/>
        <w:jc w:val="left"/>
        <w:rPr>
          <w:rFonts w:asciiTheme="minorHAnsi" w:hAnsiTheme="minorHAnsi" w:cstheme="minorHAnsi"/>
          <w:color w:val="auto"/>
        </w:rPr>
      </w:pPr>
    </w:p>
    <w:p w14:paraId="767B7DDB" w14:textId="579D506D" w:rsidR="00F048B7" w:rsidRPr="00534B28" w:rsidRDefault="00F048B7" w:rsidP="00F074A6">
      <w:pPr>
        <w:pStyle w:val="ListParagraph"/>
        <w:widowControl/>
        <w:numPr>
          <w:ilvl w:val="2"/>
          <w:numId w:val="39"/>
        </w:numPr>
        <w:autoSpaceDE/>
        <w:autoSpaceDN/>
        <w:adjustRightInd/>
        <w:ind w:left="0" w:firstLine="0"/>
        <w:jc w:val="left"/>
        <w:rPr>
          <w:rFonts w:asciiTheme="minorHAnsi" w:hAnsiTheme="minorHAnsi" w:cstheme="minorHAnsi"/>
          <w:color w:val="auto"/>
        </w:rPr>
      </w:pPr>
      <w:r w:rsidRPr="00534B28">
        <w:rPr>
          <w:rFonts w:asciiTheme="minorHAnsi" w:hAnsiTheme="minorHAnsi" w:cstheme="minorHAnsi"/>
          <w:color w:val="auto"/>
        </w:rPr>
        <w:t>Mini-osmotic pump and infusion tube implantation</w:t>
      </w:r>
    </w:p>
    <w:p w14:paraId="450F23B1" w14:textId="77777777" w:rsidR="00BC302F" w:rsidRDefault="00BC302F" w:rsidP="00F074A6">
      <w:pPr>
        <w:pStyle w:val="ListParagraph"/>
        <w:widowControl/>
        <w:autoSpaceDE/>
        <w:autoSpaceDN/>
        <w:adjustRightInd/>
        <w:ind w:left="0"/>
        <w:jc w:val="left"/>
        <w:rPr>
          <w:rFonts w:asciiTheme="minorHAnsi" w:hAnsiTheme="minorHAnsi" w:cstheme="minorHAnsi"/>
          <w:color w:val="auto"/>
        </w:rPr>
      </w:pPr>
    </w:p>
    <w:p w14:paraId="7A98276D" w14:textId="71BDCF1B" w:rsidR="00F048B7" w:rsidRPr="00534B28" w:rsidRDefault="00F048B7" w:rsidP="00F074A6">
      <w:pPr>
        <w:pStyle w:val="ListParagraph"/>
        <w:widowControl/>
        <w:numPr>
          <w:ilvl w:val="3"/>
          <w:numId w:val="39"/>
        </w:numPr>
        <w:autoSpaceDE/>
        <w:autoSpaceDN/>
        <w:adjustRightInd/>
        <w:ind w:left="0" w:firstLine="0"/>
        <w:jc w:val="left"/>
        <w:rPr>
          <w:rFonts w:asciiTheme="minorHAnsi" w:hAnsiTheme="minorHAnsi" w:cstheme="minorHAnsi"/>
          <w:color w:val="auto"/>
        </w:rPr>
      </w:pPr>
      <w:r w:rsidRPr="00534B28">
        <w:rPr>
          <w:rFonts w:asciiTheme="minorHAnsi" w:hAnsiTheme="minorHAnsi" w:cstheme="minorHAnsi"/>
          <w:color w:val="auto"/>
        </w:rPr>
        <w:t>Attach the cannula</w:t>
      </w:r>
      <w:r w:rsidR="006C16A9" w:rsidRPr="00534B28">
        <w:rPr>
          <w:rFonts w:asciiTheme="minorHAnsi" w:hAnsiTheme="minorHAnsi" w:cstheme="minorHAnsi"/>
          <w:color w:val="auto"/>
        </w:rPr>
        <w:t>-</w:t>
      </w:r>
      <w:r w:rsidRPr="00534B28">
        <w:rPr>
          <w:rFonts w:asciiTheme="minorHAnsi" w:hAnsiTheme="minorHAnsi" w:cstheme="minorHAnsi"/>
          <w:color w:val="auto"/>
        </w:rPr>
        <w:t>holder to the stereota</w:t>
      </w:r>
      <w:r w:rsidR="001C4D90" w:rsidRPr="00534B28">
        <w:rPr>
          <w:rFonts w:asciiTheme="minorHAnsi" w:hAnsiTheme="minorHAnsi" w:cstheme="minorHAnsi"/>
          <w:color w:val="auto"/>
        </w:rPr>
        <w:t>x</w:t>
      </w:r>
      <w:r w:rsidRPr="00534B28">
        <w:rPr>
          <w:rFonts w:asciiTheme="minorHAnsi" w:hAnsiTheme="minorHAnsi" w:cstheme="minorHAnsi"/>
          <w:color w:val="auto"/>
        </w:rPr>
        <w:t xml:space="preserve">ic arm and </w:t>
      </w:r>
      <w:r w:rsidR="008D79A0" w:rsidRPr="00534B28">
        <w:rPr>
          <w:rFonts w:asciiTheme="minorHAnsi" w:hAnsiTheme="minorHAnsi" w:cstheme="minorHAnsi"/>
          <w:color w:val="auto"/>
        </w:rPr>
        <w:t xml:space="preserve">place </w:t>
      </w:r>
      <w:r w:rsidRPr="00534B28">
        <w:rPr>
          <w:rFonts w:asciiTheme="minorHAnsi" w:hAnsiTheme="minorHAnsi" w:cstheme="minorHAnsi"/>
          <w:color w:val="auto"/>
        </w:rPr>
        <w:t xml:space="preserve">it </w:t>
      </w:r>
      <w:r w:rsidR="008D79A0" w:rsidRPr="00534B28">
        <w:rPr>
          <w:rFonts w:asciiTheme="minorHAnsi" w:hAnsiTheme="minorHAnsi" w:cstheme="minorHAnsi"/>
          <w:color w:val="auto"/>
        </w:rPr>
        <w:t xml:space="preserve">in </w:t>
      </w:r>
      <w:r w:rsidRPr="00534B28">
        <w:rPr>
          <w:rFonts w:asciiTheme="minorHAnsi" w:hAnsiTheme="minorHAnsi" w:cstheme="minorHAnsi"/>
          <w:color w:val="auto"/>
        </w:rPr>
        <w:t xml:space="preserve">the desired position </w:t>
      </w:r>
      <w:r w:rsidR="008D79A0" w:rsidRPr="00534B28">
        <w:rPr>
          <w:rFonts w:asciiTheme="minorHAnsi" w:hAnsiTheme="minorHAnsi" w:cstheme="minorHAnsi"/>
          <w:color w:val="auto"/>
        </w:rPr>
        <w:t xml:space="preserve">for </w:t>
      </w:r>
      <w:r w:rsidRPr="00534B28">
        <w:rPr>
          <w:rFonts w:asciiTheme="minorHAnsi" w:hAnsiTheme="minorHAnsi" w:cstheme="minorHAnsi"/>
          <w:color w:val="auto"/>
        </w:rPr>
        <w:t>implantation.</w:t>
      </w:r>
    </w:p>
    <w:p w14:paraId="40A3D0FF" w14:textId="77777777" w:rsidR="00BC302F" w:rsidRPr="00BC302F" w:rsidRDefault="00BC302F" w:rsidP="00F074A6">
      <w:pPr>
        <w:pStyle w:val="ListParagraph"/>
        <w:widowControl/>
        <w:autoSpaceDE/>
        <w:autoSpaceDN/>
        <w:adjustRightInd/>
        <w:ind w:left="0"/>
        <w:jc w:val="left"/>
        <w:rPr>
          <w:rFonts w:asciiTheme="minorHAnsi" w:hAnsiTheme="minorHAnsi" w:cstheme="minorHAnsi"/>
          <w:color w:val="auto"/>
        </w:rPr>
      </w:pPr>
    </w:p>
    <w:p w14:paraId="04530FBD" w14:textId="77777777" w:rsidR="00534B28" w:rsidRPr="002A6EDA" w:rsidRDefault="00F048B7" w:rsidP="00F074A6">
      <w:pPr>
        <w:pStyle w:val="ListParagraph"/>
        <w:widowControl/>
        <w:numPr>
          <w:ilvl w:val="3"/>
          <w:numId w:val="39"/>
        </w:numPr>
        <w:autoSpaceDE/>
        <w:autoSpaceDN/>
        <w:adjustRightInd/>
        <w:ind w:left="0" w:firstLine="0"/>
        <w:jc w:val="left"/>
        <w:rPr>
          <w:rFonts w:asciiTheme="minorHAnsi" w:hAnsiTheme="minorHAnsi" w:cstheme="minorHAnsi"/>
          <w:color w:val="auto"/>
        </w:rPr>
      </w:pPr>
      <w:r w:rsidRPr="007E62E3">
        <w:rPr>
          <w:rFonts w:asciiTheme="minorHAnsi" w:hAnsiTheme="minorHAnsi" w:cstheme="minorHAnsi"/>
          <w:color w:val="auto"/>
        </w:rPr>
        <w:t>Remove the pump from the heating bath and place it on the rat</w:t>
      </w:r>
      <w:r w:rsidR="008D79A0" w:rsidRPr="007E62E3">
        <w:rPr>
          <w:rFonts w:asciiTheme="minorHAnsi" w:hAnsiTheme="minorHAnsi" w:cstheme="minorHAnsi"/>
          <w:color w:val="auto"/>
        </w:rPr>
        <w:t>'s</w:t>
      </w:r>
      <w:r w:rsidRPr="007E62E3">
        <w:rPr>
          <w:rFonts w:asciiTheme="minorHAnsi" w:hAnsiTheme="minorHAnsi" w:cstheme="minorHAnsi"/>
          <w:color w:val="auto"/>
        </w:rPr>
        <w:t xml:space="preserve"> back covered with </w:t>
      </w:r>
      <w:r w:rsidR="008D79A0" w:rsidRPr="007E62E3">
        <w:rPr>
          <w:rFonts w:asciiTheme="minorHAnsi" w:hAnsiTheme="minorHAnsi" w:cstheme="minorHAnsi"/>
          <w:color w:val="auto"/>
        </w:rPr>
        <w:t xml:space="preserve">a </w:t>
      </w:r>
      <w:r w:rsidRPr="007E62E3">
        <w:rPr>
          <w:rFonts w:asciiTheme="minorHAnsi" w:hAnsiTheme="minorHAnsi" w:cstheme="minorHAnsi"/>
          <w:color w:val="auto"/>
        </w:rPr>
        <w:t>paper wipe.</w:t>
      </w:r>
    </w:p>
    <w:p w14:paraId="510385AC" w14:textId="26CD51AC" w:rsidR="00534B28" w:rsidRPr="00534B28" w:rsidRDefault="00534B28" w:rsidP="00F074A6">
      <w:pPr>
        <w:widowControl/>
        <w:autoSpaceDE/>
        <w:autoSpaceDN/>
        <w:adjustRightInd/>
        <w:jc w:val="left"/>
        <w:rPr>
          <w:rFonts w:asciiTheme="minorHAnsi" w:hAnsiTheme="minorHAnsi" w:cstheme="minorHAnsi"/>
          <w:color w:val="auto"/>
        </w:rPr>
      </w:pPr>
    </w:p>
    <w:p w14:paraId="6E0026E0" w14:textId="77777777" w:rsidR="00534B28" w:rsidRPr="00534B28" w:rsidRDefault="007B4A29" w:rsidP="00F074A6">
      <w:pPr>
        <w:pStyle w:val="ListParagraph"/>
        <w:widowControl/>
        <w:numPr>
          <w:ilvl w:val="3"/>
          <w:numId w:val="39"/>
        </w:numPr>
        <w:autoSpaceDE/>
        <w:autoSpaceDN/>
        <w:adjustRightInd/>
        <w:ind w:left="0" w:firstLine="0"/>
        <w:jc w:val="left"/>
        <w:rPr>
          <w:rFonts w:asciiTheme="minorHAnsi" w:hAnsiTheme="minorHAnsi" w:cstheme="minorHAnsi"/>
          <w:color w:val="auto"/>
        </w:rPr>
      </w:pPr>
      <w:r w:rsidRPr="00534B28">
        <w:rPr>
          <w:rFonts w:asciiTheme="minorHAnsi" w:hAnsiTheme="minorHAnsi" w:cstheme="minorHAnsi"/>
          <w:color w:val="auto"/>
          <w:highlight w:val="yellow"/>
        </w:rPr>
        <w:t>Slide</w:t>
      </w:r>
      <w:r w:rsidR="00723391" w:rsidRPr="00534B28">
        <w:rPr>
          <w:rFonts w:asciiTheme="minorHAnsi" w:hAnsiTheme="minorHAnsi" w:cstheme="minorHAnsi"/>
          <w:color w:val="auto"/>
          <w:highlight w:val="yellow"/>
        </w:rPr>
        <w:t xml:space="preserve"> </w:t>
      </w:r>
      <w:r w:rsidR="00F048B7" w:rsidRPr="00534B28">
        <w:rPr>
          <w:rFonts w:asciiTheme="minorHAnsi" w:hAnsiTheme="minorHAnsi" w:cstheme="minorHAnsi"/>
          <w:color w:val="auto"/>
          <w:highlight w:val="yellow"/>
        </w:rPr>
        <w:t>the cannula</w:t>
      </w:r>
      <w:r w:rsidR="006C16A9" w:rsidRPr="00534B28">
        <w:rPr>
          <w:rFonts w:asciiTheme="minorHAnsi" w:hAnsiTheme="minorHAnsi" w:cstheme="minorHAnsi"/>
          <w:color w:val="auto"/>
          <w:highlight w:val="yellow"/>
        </w:rPr>
        <w:t>-</w:t>
      </w:r>
      <w:r w:rsidR="00F048B7" w:rsidRPr="00534B28">
        <w:rPr>
          <w:rFonts w:asciiTheme="minorHAnsi" w:hAnsiTheme="minorHAnsi" w:cstheme="minorHAnsi"/>
          <w:color w:val="auto"/>
          <w:highlight w:val="yellow"/>
        </w:rPr>
        <w:t>guide of the infusion</w:t>
      </w:r>
      <w:r w:rsidR="00AB789E" w:rsidRPr="00534B28">
        <w:rPr>
          <w:rFonts w:asciiTheme="minorHAnsi" w:hAnsiTheme="minorHAnsi" w:cstheme="minorHAnsi"/>
          <w:color w:val="auto"/>
          <w:highlight w:val="yellow"/>
        </w:rPr>
        <w:t>-</w:t>
      </w:r>
      <w:r w:rsidR="00F048B7" w:rsidRPr="00534B28">
        <w:rPr>
          <w:rFonts w:asciiTheme="minorHAnsi" w:hAnsiTheme="minorHAnsi" w:cstheme="minorHAnsi"/>
          <w:color w:val="auto"/>
          <w:highlight w:val="yellow"/>
        </w:rPr>
        <w:t>tube on the cannula</w:t>
      </w:r>
      <w:r w:rsidR="006C16A9" w:rsidRPr="00534B28">
        <w:rPr>
          <w:rFonts w:asciiTheme="minorHAnsi" w:hAnsiTheme="minorHAnsi" w:cstheme="minorHAnsi"/>
          <w:color w:val="auto"/>
          <w:highlight w:val="yellow"/>
        </w:rPr>
        <w:t>-</w:t>
      </w:r>
      <w:r w:rsidR="00F048B7" w:rsidRPr="00534B28">
        <w:rPr>
          <w:rFonts w:asciiTheme="minorHAnsi" w:hAnsiTheme="minorHAnsi" w:cstheme="minorHAnsi"/>
          <w:color w:val="auto"/>
          <w:highlight w:val="yellow"/>
        </w:rPr>
        <w:t>holder.</w:t>
      </w:r>
    </w:p>
    <w:p w14:paraId="39931AE8" w14:textId="77777777" w:rsidR="00534B28" w:rsidRPr="00534B28" w:rsidRDefault="00534B28" w:rsidP="00F074A6">
      <w:pPr>
        <w:pStyle w:val="ListParagraph"/>
        <w:ind w:left="0"/>
        <w:rPr>
          <w:rFonts w:asciiTheme="minorHAnsi" w:hAnsiTheme="minorHAnsi" w:cstheme="minorHAnsi"/>
          <w:color w:val="auto"/>
          <w:highlight w:val="yellow"/>
        </w:rPr>
      </w:pPr>
    </w:p>
    <w:p w14:paraId="5480F78D" w14:textId="77777777" w:rsidR="00534B28" w:rsidRDefault="00F048B7" w:rsidP="00F074A6">
      <w:pPr>
        <w:pStyle w:val="ListParagraph"/>
        <w:widowControl/>
        <w:numPr>
          <w:ilvl w:val="3"/>
          <w:numId w:val="39"/>
        </w:numPr>
        <w:autoSpaceDE/>
        <w:autoSpaceDN/>
        <w:adjustRightInd/>
        <w:ind w:left="0" w:firstLine="0"/>
        <w:jc w:val="left"/>
        <w:rPr>
          <w:rFonts w:asciiTheme="minorHAnsi" w:hAnsiTheme="minorHAnsi" w:cstheme="minorHAnsi"/>
          <w:color w:val="auto"/>
        </w:rPr>
      </w:pPr>
      <w:r w:rsidRPr="00534B28">
        <w:rPr>
          <w:rFonts w:asciiTheme="minorHAnsi" w:hAnsiTheme="minorHAnsi" w:cstheme="minorHAnsi"/>
          <w:color w:val="auto"/>
          <w:highlight w:val="yellow"/>
        </w:rPr>
        <w:t>Hold the pump with a hemostat and gently insert it into the subcutaneous pocket.</w:t>
      </w:r>
    </w:p>
    <w:p w14:paraId="2786E717" w14:textId="77777777" w:rsidR="00534B28" w:rsidRPr="00534B28" w:rsidRDefault="00534B28" w:rsidP="00F074A6">
      <w:pPr>
        <w:pStyle w:val="ListParagraph"/>
        <w:ind w:left="0"/>
        <w:rPr>
          <w:rFonts w:asciiTheme="minorHAnsi" w:hAnsiTheme="minorHAnsi" w:cstheme="minorHAnsi"/>
          <w:color w:val="auto"/>
        </w:rPr>
      </w:pPr>
    </w:p>
    <w:p w14:paraId="7B1BE198" w14:textId="77777777" w:rsidR="00534B28" w:rsidRDefault="00F048B7" w:rsidP="00F074A6">
      <w:pPr>
        <w:pStyle w:val="ListParagraph"/>
        <w:widowControl/>
        <w:numPr>
          <w:ilvl w:val="3"/>
          <w:numId w:val="39"/>
        </w:numPr>
        <w:autoSpaceDE/>
        <w:autoSpaceDN/>
        <w:adjustRightInd/>
        <w:ind w:left="0" w:firstLine="0"/>
        <w:jc w:val="left"/>
        <w:rPr>
          <w:rFonts w:asciiTheme="minorHAnsi" w:hAnsiTheme="minorHAnsi" w:cstheme="minorHAnsi"/>
          <w:color w:val="auto"/>
        </w:rPr>
      </w:pPr>
      <w:r w:rsidRPr="00534B28">
        <w:rPr>
          <w:rFonts w:asciiTheme="minorHAnsi" w:hAnsiTheme="minorHAnsi" w:cstheme="minorHAnsi"/>
          <w:color w:val="auto"/>
        </w:rPr>
        <w:t>Implant the anchor screws.</w:t>
      </w:r>
    </w:p>
    <w:p w14:paraId="55878E6F" w14:textId="77777777" w:rsidR="00534B28" w:rsidRPr="00534B28" w:rsidRDefault="00534B28" w:rsidP="00F074A6">
      <w:pPr>
        <w:pStyle w:val="ListParagraph"/>
        <w:ind w:left="0"/>
        <w:rPr>
          <w:rFonts w:asciiTheme="minorHAnsi" w:hAnsiTheme="minorHAnsi" w:cstheme="minorHAnsi"/>
          <w:color w:val="auto"/>
        </w:rPr>
      </w:pPr>
    </w:p>
    <w:p w14:paraId="436E2F2A" w14:textId="2AB34230" w:rsidR="00BC302F" w:rsidRPr="00FD3ECF" w:rsidRDefault="00AB789E" w:rsidP="00F074A6">
      <w:pPr>
        <w:widowControl/>
        <w:autoSpaceDE/>
        <w:autoSpaceDN/>
        <w:adjustRightInd/>
        <w:jc w:val="left"/>
        <w:rPr>
          <w:rFonts w:asciiTheme="minorHAnsi" w:hAnsiTheme="minorHAnsi" w:cstheme="minorHAnsi"/>
          <w:color w:val="auto"/>
        </w:rPr>
      </w:pPr>
      <w:r w:rsidRPr="00FD3ECF">
        <w:rPr>
          <w:rFonts w:asciiTheme="minorHAnsi" w:hAnsiTheme="minorHAnsi" w:cstheme="minorHAnsi"/>
          <w:color w:val="auto"/>
        </w:rPr>
        <w:t xml:space="preserve">NOTE: </w:t>
      </w:r>
      <w:r w:rsidR="008D79A0" w:rsidRPr="00FD3ECF">
        <w:rPr>
          <w:rFonts w:asciiTheme="minorHAnsi" w:hAnsiTheme="minorHAnsi" w:cstheme="minorHAnsi"/>
          <w:color w:val="auto"/>
        </w:rPr>
        <w:t>I</w:t>
      </w:r>
      <w:r w:rsidRPr="00FD3ECF">
        <w:rPr>
          <w:rFonts w:asciiTheme="minorHAnsi" w:hAnsiTheme="minorHAnsi" w:cstheme="minorHAnsi"/>
          <w:color w:val="auto"/>
        </w:rPr>
        <w:t xml:space="preserve">mplant the anchor screws </w:t>
      </w:r>
      <w:r w:rsidRPr="00FD3ECF">
        <w:rPr>
          <w:rFonts w:asciiTheme="minorHAnsi" w:hAnsiTheme="minorHAnsi" w:cstheme="minorHAnsi"/>
          <w:color w:val="auto"/>
          <w:lang w:bidi="he-IL"/>
        </w:rPr>
        <w:t xml:space="preserve">after </w:t>
      </w:r>
      <w:r w:rsidR="008D79A0" w:rsidRPr="00FD3ECF">
        <w:rPr>
          <w:rFonts w:asciiTheme="minorHAnsi" w:hAnsiTheme="minorHAnsi" w:cstheme="minorHAnsi"/>
          <w:color w:val="auto"/>
          <w:lang w:bidi="he-IL"/>
        </w:rPr>
        <w:t xml:space="preserve">inserting </w:t>
      </w:r>
      <w:r w:rsidRPr="00FD3ECF">
        <w:rPr>
          <w:rFonts w:asciiTheme="minorHAnsi" w:hAnsiTheme="minorHAnsi" w:cstheme="minorHAnsi"/>
          <w:color w:val="auto"/>
          <w:lang w:bidi="he-IL"/>
        </w:rPr>
        <w:t>the pump</w:t>
      </w:r>
      <w:r w:rsidR="00212D87" w:rsidRPr="00FD3ECF">
        <w:rPr>
          <w:rFonts w:asciiTheme="minorHAnsi" w:hAnsiTheme="minorHAnsi" w:cstheme="minorHAnsi"/>
          <w:color w:val="auto"/>
          <w:lang w:bidi="he-IL"/>
        </w:rPr>
        <w:t xml:space="preserve">, </w:t>
      </w:r>
      <w:r w:rsidRPr="00FD3ECF">
        <w:rPr>
          <w:rFonts w:asciiTheme="minorHAnsi" w:hAnsiTheme="minorHAnsi" w:cstheme="minorHAnsi"/>
          <w:color w:val="auto"/>
          <w:lang w:bidi="he-IL"/>
        </w:rPr>
        <w:t xml:space="preserve">to </w:t>
      </w:r>
      <w:r w:rsidR="00212D87" w:rsidRPr="00FD3ECF">
        <w:rPr>
          <w:rFonts w:asciiTheme="minorHAnsi" w:hAnsiTheme="minorHAnsi" w:cstheme="minorHAnsi"/>
          <w:color w:val="auto"/>
          <w:lang w:bidi="he-IL"/>
        </w:rPr>
        <w:t xml:space="preserve">avoid </w:t>
      </w:r>
      <w:r w:rsidR="00723391" w:rsidRPr="00FD3ECF">
        <w:rPr>
          <w:rFonts w:asciiTheme="minorHAnsi" w:hAnsiTheme="minorHAnsi" w:cstheme="minorHAnsi"/>
          <w:color w:val="auto"/>
          <w:lang w:bidi="he-IL"/>
        </w:rPr>
        <w:t>blockage</w:t>
      </w:r>
      <w:r w:rsidR="00212D87" w:rsidRPr="00FD3ECF">
        <w:rPr>
          <w:rFonts w:asciiTheme="minorHAnsi" w:hAnsiTheme="minorHAnsi" w:cstheme="minorHAnsi"/>
          <w:color w:val="auto"/>
          <w:lang w:bidi="he-IL"/>
        </w:rPr>
        <w:t xml:space="preserve"> of the pocket opening, and </w:t>
      </w:r>
      <w:r w:rsidR="00212D87" w:rsidRPr="00FD3ECF">
        <w:rPr>
          <w:rFonts w:asciiTheme="minorHAnsi" w:hAnsiTheme="minorHAnsi" w:cstheme="minorHAnsi"/>
          <w:color w:val="auto"/>
        </w:rPr>
        <w:t xml:space="preserve">before cannula implantation to avoid </w:t>
      </w:r>
      <w:r w:rsidR="008764E7" w:rsidRPr="00FD3ECF">
        <w:rPr>
          <w:rFonts w:asciiTheme="minorHAnsi" w:hAnsiTheme="minorHAnsi" w:cstheme="minorHAnsi"/>
          <w:color w:val="auto"/>
        </w:rPr>
        <w:t>cannula</w:t>
      </w:r>
      <w:r w:rsidR="00212D87" w:rsidRPr="00FD3ECF">
        <w:rPr>
          <w:rFonts w:asciiTheme="minorHAnsi" w:hAnsiTheme="minorHAnsi" w:cstheme="minorHAnsi"/>
          <w:color w:val="auto"/>
          <w:lang w:bidi="he-IL"/>
        </w:rPr>
        <w:t xml:space="preserve"> displacement</w:t>
      </w:r>
      <w:r w:rsidRPr="00FD3ECF">
        <w:rPr>
          <w:rFonts w:asciiTheme="minorHAnsi" w:hAnsiTheme="minorHAnsi" w:cstheme="minorHAnsi"/>
          <w:color w:val="auto"/>
          <w:lang w:bidi="he-IL"/>
        </w:rPr>
        <w:t>.</w:t>
      </w:r>
      <w:r w:rsidR="00D11A15">
        <w:rPr>
          <w:rFonts w:asciiTheme="minorHAnsi" w:hAnsiTheme="minorHAnsi" w:cstheme="minorHAnsi"/>
          <w:color w:val="auto"/>
          <w:lang w:bidi="he-IL"/>
        </w:rPr>
        <w:t xml:space="preserve"> </w:t>
      </w:r>
    </w:p>
    <w:p w14:paraId="541B78E5" w14:textId="77777777" w:rsidR="00534B28" w:rsidRPr="00534B28" w:rsidRDefault="00534B28" w:rsidP="00F074A6">
      <w:pPr>
        <w:widowControl/>
        <w:autoSpaceDE/>
        <w:autoSpaceDN/>
        <w:adjustRightInd/>
        <w:jc w:val="left"/>
        <w:rPr>
          <w:rFonts w:asciiTheme="minorHAnsi" w:hAnsiTheme="minorHAnsi" w:cstheme="minorHAnsi"/>
          <w:color w:val="auto"/>
        </w:rPr>
      </w:pPr>
    </w:p>
    <w:p w14:paraId="2DD9493E" w14:textId="2FEDC313" w:rsidR="00F048B7" w:rsidRPr="00534B28" w:rsidRDefault="00F048B7" w:rsidP="00F074A6">
      <w:pPr>
        <w:pStyle w:val="ListParagraph"/>
        <w:widowControl/>
        <w:numPr>
          <w:ilvl w:val="3"/>
          <w:numId w:val="39"/>
        </w:numPr>
        <w:autoSpaceDE/>
        <w:autoSpaceDN/>
        <w:adjustRightInd/>
        <w:ind w:left="0" w:firstLine="0"/>
        <w:jc w:val="left"/>
        <w:rPr>
          <w:rFonts w:asciiTheme="minorHAnsi" w:hAnsiTheme="minorHAnsi" w:cstheme="minorHAnsi"/>
          <w:color w:val="auto"/>
        </w:rPr>
      </w:pPr>
      <w:r w:rsidRPr="00534B28">
        <w:rPr>
          <w:rFonts w:asciiTheme="minorHAnsi" w:hAnsiTheme="minorHAnsi" w:cstheme="minorHAnsi"/>
          <w:color w:val="auto"/>
          <w:highlight w:val="yellow"/>
        </w:rPr>
        <w:t xml:space="preserve">Implant the </w:t>
      </w:r>
      <w:r w:rsidR="004B4437" w:rsidRPr="00534B28">
        <w:rPr>
          <w:rFonts w:asciiTheme="minorHAnsi" w:hAnsiTheme="minorHAnsi" w:cstheme="minorHAnsi"/>
          <w:color w:val="auto"/>
          <w:highlight w:val="yellow"/>
        </w:rPr>
        <w:t>infusion-</w:t>
      </w:r>
      <w:r w:rsidRPr="00534B28">
        <w:rPr>
          <w:rFonts w:asciiTheme="minorHAnsi" w:hAnsiTheme="minorHAnsi" w:cstheme="minorHAnsi"/>
          <w:color w:val="auto"/>
          <w:highlight w:val="yellow"/>
        </w:rPr>
        <w:t xml:space="preserve">cannula </w:t>
      </w:r>
      <w:r w:rsidR="008D79A0" w:rsidRPr="00534B28">
        <w:rPr>
          <w:rFonts w:asciiTheme="minorHAnsi" w:hAnsiTheme="minorHAnsi" w:cstheme="minorHAnsi"/>
          <w:color w:val="auto"/>
          <w:highlight w:val="yellow"/>
        </w:rPr>
        <w:t xml:space="preserve">in </w:t>
      </w:r>
      <w:r w:rsidR="00723391" w:rsidRPr="00534B28">
        <w:rPr>
          <w:rFonts w:asciiTheme="minorHAnsi" w:hAnsiTheme="minorHAnsi" w:cstheme="minorHAnsi"/>
          <w:color w:val="auto"/>
          <w:highlight w:val="yellow"/>
        </w:rPr>
        <w:t>the</w:t>
      </w:r>
      <w:r w:rsidRPr="00534B28">
        <w:rPr>
          <w:rFonts w:asciiTheme="minorHAnsi" w:hAnsiTheme="minorHAnsi" w:cstheme="minorHAnsi"/>
          <w:color w:val="auto"/>
          <w:highlight w:val="yellow"/>
        </w:rPr>
        <w:t xml:space="preserve"> target and glue it to the skull </w:t>
      </w:r>
      <w:r w:rsidR="007041C3" w:rsidRPr="00534B28">
        <w:rPr>
          <w:rFonts w:asciiTheme="minorHAnsi" w:hAnsiTheme="minorHAnsi" w:cstheme="minorHAnsi"/>
          <w:color w:val="auto"/>
          <w:highlight w:val="yellow"/>
        </w:rPr>
        <w:t>using</w:t>
      </w:r>
      <w:r w:rsidRPr="00534B28">
        <w:rPr>
          <w:rFonts w:asciiTheme="minorHAnsi" w:hAnsiTheme="minorHAnsi" w:cstheme="minorHAnsi"/>
          <w:color w:val="auto"/>
          <w:highlight w:val="yellow"/>
        </w:rPr>
        <w:t xml:space="preserve"> gel glue</w:t>
      </w:r>
      <w:r w:rsidR="00B211E0" w:rsidRPr="00534B28">
        <w:rPr>
          <w:rFonts w:asciiTheme="minorHAnsi" w:hAnsiTheme="minorHAnsi" w:cstheme="minorHAnsi"/>
          <w:color w:val="auto"/>
          <w:highlight w:val="yellow"/>
        </w:rPr>
        <w:t>.</w:t>
      </w:r>
      <w:r w:rsidR="00B211E0" w:rsidRPr="00534B28">
        <w:rPr>
          <w:rFonts w:asciiTheme="minorHAnsi" w:hAnsiTheme="minorHAnsi" w:cstheme="minorHAnsi"/>
          <w:b/>
          <w:bCs/>
          <w:color w:val="auto"/>
        </w:rPr>
        <w:t xml:space="preserve"> </w:t>
      </w:r>
      <w:r w:rsidR="00F273E9" w:rsidRPr="00534B28">
        <w:rPr>
          <w:rFonts w:asciiTheme="minorHAnsi" w:hAnsiTheme="minorHAnsi" w:cstheme="minorHAnsi"/>
          <w:color w:val="auto"/>
        </w:rPr>
        <w:t xml:space="preserve">Wait until dry. </w:t>
      </w:r>
      <w:r w:rsidR="00F273E9" w:rsidRPr="00534B28">
        <w:rPr>
          <w:rFonts w:asciiTheme="minorHAnsi" w:hAnsiTheme="minorHAnsi" w:cstheme="minorHAnsi"/>
          <w:color w:val="auto"/>
          <w:lang w:bidi="he-IL"/>
        </w:rPr>
        <w:t xml:space="preserve">The </w:t>
      </w:r>
      <w:r w:rsidR="008A1C5C" w:rsidRPr="00534B28">
        <w:rPr>
          <w:rFonts w:asciiTheme="minorHAnsi" w:hAnsiTheme="minorHAnsi" w:cstheme="minorHAnsi"/>
          <w:color w:val="auto"/>
          <w:lang w:bidi="he-IL"/>
        </w:rPr>
        <w:t xml:space="preserve">coordinates </w:t>
      </w:r>
      <w:r w:rsidR="00F273E9" w:rsidRPr="00534B28">
        <w:rPr>
          <w:rFonts w:asciiTheme="minorHAnsi" w:hAnsiTheme="minorHAnsi" w:cstheme="minorHAnsi"/>
          <w:color w:val="auto"/>
          <w:lang w:bidi="he-IL"/>
        </w:rPr>
        <w:t xml:space="preserve">for forelimb tic induction </w:t>
      </w:r>
      <w:proofErr w:type="gramStart"/>
      <w:r w:rsidR="00F273E9" w:rsidRPr="00534B28">
        <w:rPr>
          <w:rFonts w:asciiTheme="minorHAnsi" w:hAnsiTheme="minorHAnsi" w:cstheme="minorHAnsi"/>
          <w:color w:val="auto"/>
          <w:lang w:bidi="he-IL"/>
        </w:rPr>
        <w:t>are:</w:t>
      </w:r>
      <w:proofErr w:type="gramEnd"/>
      <w:r w:rsidR="00F273E9" w:rsidRPr="00534B28">
        <w:rPr>
          <w:rFonts w:asciiTheme="minorHAnsi" w:hAnsiTheme="minorHAnsi" w:cstheme="minorHAnsi"/>
          <w:color w:val="auto"/>
          <w:lang w:bidi="he-IL"/>
        </w:rPr>
        <w:t xml:space="preserve"> AP: +1 to +1.5,</w:t>
      </w:r>
      <w:r w:rsidR="00F074A6">
        <w:rPr>
          <w:rFonts w:asciiTheme="minorHAnsi" w:hAnsiTheme="minorHAnsi" w:cstheme="minorHAnsi"/>
          <w:color w:val="auto"/>
          <w:lang w:bidi="he-IL"/>
        </w:rPr>
        <w:t xml:space="preserve"> mL</w:t>
      </w:r>
      <w:r w:rsidR="00F273E9" w:rsidRPr="00534B28">
        <w:rPr>
          <w:rFonts w:asciiTheme="minorHAnsi" w:hAnsiTheme="minorHAnsi" w:cstheme="minorHAnsi"/>
          <w:color w:val="auto"/>
          <w:lang w:bidi="he-IL"/>
        </w:rPr>
        <w:t xml:space="preserve">: ±2.5, DV: 5. </w:t>
      </w:r>
    </w:p>
    <w:p w14:paraId="57BDCCFC" w14:textId="77777777" w:rsidR="00BC302F" w:rsidRPr="00BC302F" w:rsidRDefault="00BC302F" w:rsidP="00F074A6">
      <w:pPr>
        <w:pStyle w:val="ListParagraph"/>
        <w:widowControl/>
        <w:autoSpaceDE/>
        <w:autoSpaceDN/>
        <w:adjustRightInd/>
        <w:ind w:left="0"/>
        <w:jc w:val="left"/>
        <w:rPr>
          <w:rFonts w:asciiTheme="minorHAnsi" w:hAnsiTheme="minorHAnsi" w:cstheme="minorHAnsi"/>
          <w:color w:val="auto"/>
        </w:rPr>
      </w:pPr>
    </w:p>
    <w:p w14:paraId="4FBDF5F8" w14:textId="34870AB9" w:rsidR="00534B28" w:rsidRDefault="00A47661" w:rsidP="00F074A6">
      <w:pPr>
        <w:pStyle w:val="ListParagraph"/>
        <w:widowControl/>
        <w:numPr>
          <w:ilvl w:val="3"/>
          <w:numId w:val="39"/>
        </w:numPr>
        <w:autoSpaceDE/>
        <w:autoSpaceDN/>
        <w:adjustRightInd/>
        <w:ind w:left="0" w:firstLine="0"/>
        <w:jc w:val="left"/>
        <w:rPr>
          <w:rFonts w:asciiTheme="minorHAnsi" w:hAnsiTheme="minorHAnsi" w:cstheme="minorHAnsi"/>
          <w:color w:val="auto"/>
        </w:rPr>
      </w:pPr>
      <w:r w:rsidRPr="00534B28">
        <w:rPr>
          <w:rFonts w:asciiTheme="minorHAnsi" w:hAnsiTheme="minorHAnsi" w:cstheme="minorHAnsi"/>
          <w:color w:val="auto"/>
          <w:highlight w:val="yellow"/>
        </w:rPr>
        <w:t xml:space="preserve">Apply </w:t>
      </w:r>
      <w:r w:rsidR="00F048B7" w:rsidRPr="00534B28">
        <w:rPr>
          <w:rFonts w:asciiTheme="minorHAnsi" w:hAnsiTheme="minorHAnsi" w:cstheme="minorHAnsi"/>
          <w:color w:val="auto"/>
          <w:highlight w:val="yellow"/>
        </w:rPr>
        <w:t xml:space="preserve">dental cement along the </w:t>
      </w:r>
      <w:r w:rsidR="004B4437" w:rsidRPr="00534B28">
        <w:rPr>
          <w:rFonts w:asciiTheme="minorHAnsi" w:hAnsiTheme="minorHAnsi" w:cstheme="minorHAnsi"/>
          <w:color w:val="auto"/>
          <w:highlight w:val="yellow"/>
        </w:rPr>
        <w:t>infusion-</w:t>
      </w:r>
      <w:r w:rsidR="00F048B7" w:rsidRPr="00534B28">
        <w:rPr>
          <w:rFonts w:asciiTheme="minorHAnsi" w:hAnsiTheme="minorHAnsi" w:cstheme="minorHAnsi"/>
          <w:color w:val="auto"/>
          <w:highlight w:val="yellow"/>
        </w:rPr>
        <w:t xml:space="preserve">cannula to fix </w:t>
      </w:r>
      <w:r w:rsidR="002A6EDA">
        <w:rPr>
          <w:rFonts w:asciiTheme="minorHAnsi" w:hAnsiTheme="minorHAnsi" w:cstheme="minorHAnsi"/>
          <w:color w:val="auto"/>
          <w:highlight w:val="yellow"/>
        </w:rPr>
        <w:t>it</w:t>
      </w:r>
      <w:r w:rsidR="00F048B7" w:rsidRPr="00534B28">
        <w:rPr>
          <w:rFonts w:asciiTheme="minorHAnsi" w:hAnsiTheme="minorHAnsi" w:cstheme="minorHAnsi"/>
          <w:color w:val="auto"/>
          <w:highlight w:val="yellow"/>
        </w:rPr>
        <w:t xml:space="preserve"> to the skull. </w:t>
      </w:r>
      <w:r w:rsidR="00F048B7" w:rsidRPr="00534B28">
        <w:rPr>
          <w:rFonts w:asciiTheme="minorHAnsi" w:hAnsiTheme="minorHAnsi" w:cstheme="minorHAnsi"/>
          <w:color w:val="auto"/>
        </w:rPr>
        <w:t xml:space="preserve">Wait until </w:t>
      </w:r>
      <w:r w:rsidR="004B4437" w:rsidRPr="00534B28">
        <w:rPr>
          <w:rFonts w:asciiTheme="minorHAnsi" w:hAnsiTheme="minorHAnsi" w:cstheme="minorHAnsi"/>
          <w:color w:val="auto"/>
        </w:rPr>
        <w:t>dry</w:t>
      </w:r>
      <w:r w:rsidR="00F048B7" w:rsidRPr="00534B28">
        <w:rPr>
          <w:rFonts w:asciiTheme="minorHAnsi" w:hAnsiTheme="minorHAnsi" w:cstheme="minorHAnsi"/>
          <w:color w:val="auto"/>
        </w:rPr>
        <w:t>.</w:t>
      </w:r>
    </w:p>
    <w:p w14:paraId="4939716F" w14:textId="0E4FFE5D" w:rsidR="00534B28" w:rsidRDefault="007B22E7" w:rsidP="00F074A6">
      <w:pPr>
        <w:widowControl/>
        <w:autoSpaceDE/>
        <w:autoSpaceDN/>
        <w:adjustRightInd/>
        <w:jc w:val="left"/>
        <w:rPr>
          <w:rFonts w:asciiTheme="minorHAnsi" w:hAnsiTheme="minorHAnsi" w:cstheme="minorHAnsi"/>
          <w:color w:val="auto"/>
          <w:highlight w:val="yellow"/>
          <w:lang w:bidi="he-IL"/>
        </w:rPr>
      </w:pPr>
      <w:r>
        <w:rPr>
          <w:rFonts w:asciiTheme="minorHAnsi" w:hAnsiTheme="minorHAnsi" w:cstheme="minorHAnsi"/>
          <w:color w:val="auto"/>
        </w:rPr>
        <w:t xml:space="preserve"> </w:t>
      </w:r>
    </w:p>
    <w:p w14:paraId="61C2E6BE" w14:textId="398B5460" w:rsidR="0080548A" w:rsidRPr="004B2016" w:rsidRDefault="008D79A0" w:rsidP="00F074A6">
      <w:pPr>
        <w:pStyle w:val="ListParagraph"/>
        <w:widowControl/>
        <w:numPr>
          <w:ilvl w:val="3"/>
          <w:numId w:val="39"/>
        </w:numPr>
        <w:autoSpaceDE/>
        <w:autoSpaceDN/>
        <w:adjustRightInd/>
        <w:ind w:left="0" w:firstLine="0"/>
        <w:jc w:val="left"/>
        <w:rPr>
          <w:rFonts w:asciiTheme="minorHAnsi" w:hAnsiTheme="minorHAnsi" w:cstheme="minorHAnsi"/>
          <w:color w:val="auto"/>
        </w:rPr>
      </w:pPr>
      <w:r w:rsidRPr="007E62E3">
        <w:rPr>
          <w:rFonts w:asciiTheme="minorHAnsi" w:hAnsiTheme="minorHAnsi" w:cstheme="minorHAnsi"/>
          <w:color w:val="auto"/>
          <w:lang w:bidi="he-IL"/>
        </w:rPr>
        <w:t xml:space="preserve">Lift </w:t>
      </w:r>
      <w:r w:rsidR="004B4437" w:rsidRPr="007E62E3">
        <w:rPr>
          <w:rFonts w:asciiTheme="minorHAnsi" w:hAnsiTheme="minorHAnsi" w:cstheme="minorHAnsi"/>
          <w:color w:val="auto"/>
          <w:lang w:bidi="he-IL"/>
        </w:rPr>
        <w:t>the cannula</w:t>
      </w:r>
      <w:r w:rsidR="00D0004F" w:rsidRPr="007E62E3">
        <w:rPr>
          <w:rFonts w:asciiTheme="minorHAnsi" w:hAnsiTheme="minorHAnsi" w:cstheme="minorHAnsi"/>
          <w:color w:val="auto"/>
          <w:lang w:bidi="he-IL"/>
        </w:rPr>
        <w:t>-</w:t>
      </w:r>
      <w:r w:rsidR="004B4437" w:rsidRPr="007E62E3">
        <w:rPr>
          <w:rFonts w:asciiTheme="minorHAnsi" w:hAnsiTheme="minorHAnsi" w:cstheme="minorHAnsi"/>
          <w:color w:val="auto"/>
          <w:lang w:bidi="he-IL"/>
        </w:rPr>
        <w:t>holder</w:t>
      </w:r>
      <w:r w:rsidRPr="007E62E3">
        <w:rPr>
          <w:rFonts w:asciiTheme="minorHAnsi" w:hAnsiTheme="minorHAnsi" w:cstheme="minorHAnsi"/>
          <w:color w:val="auto"/>
          <w:lang w:bidi="he-IL"/>
        </w:rPr>
        <w:t xml:space="preserve"> </w:t>
      </w:r>
      <w:r w:rsidR="004B4437" w:rsidRPr="007E62E3">
        <w:rPr>
          <w:rFonts w:asciiTheme="minorHAnsi" w:hAnsiTheme="minorHAnsi" w:cstheme="minorHAnsi"/>
          <w:color w:val="auto"/>
          <w:lang w:bidi="he-IL"/>
        </w:rPr>
        <w:t>leaving the implanted cannula in place.</w:t>
      </w:r>
    </w:p>
    <w:p w14:paraId="0D6CDE15" w14:textId="77777777" w:rsidR="00BC302F" w:rsidRDefault="00BC302F" w:rsidP="00F074A6">
      <w:pPr>
        <w:pStyle w:val="ListParagraph"/>
        <w:widowControl/>
        <w:autoSpaceDE/>
        <w:autoSpaceDN/>
        <w:adjustRightInd/>
        <w:ind w:left="0"/>
        <w:jc w:val="left"/>
        <w:rPr>
          <w:rFonts w:asciiTheme="minorHAnsi" w:hAnsiTheme="minorHAnsi" w:cstheme="minorHAnsi"/>
          <w:color w:val="auto"/>
        </w:rPr>
      </w:pPr>
    </w:p>
    <w:p w14:paraId="206B6968" w14:textId="77777777" w:rsidR="00534B28" w:rsidRDefault="000814A5" w:rsidP="00F074A6">
      <w:pPr>
        <w:pStyle w:val="ListParagraph"/>
        <w:widowControl/>
        <w:numPr>
          <w:ilvl w:val="3"/>
          <w:numId w:val="39"/>
        </w:numPr>
        <w:autoSpaceDE/>
        <w:autoSpaceDN/>
        <w:adjustRightInd/>
        <w:ind w:left="0" w:firstLine="0"/>
        <w:jc w:val="left"/>
        <w:rPr>
          <w:rFonts w:asciiTheme="minorHAnsi" w:hAnsiTheme="minorHAnsi" w:cstheme="minorHAnsi"/>
          <w:color w:val="auto"/>
        </w:rPr>
      </w:pPr>
      <w:r w:rsidRPr="00534B28">
        <w:rPr>
          <w:rFonts w:asciiTheme="minorHAnsi" w:hAnsiTheme="minorHAnsi" w:cstheme="minorHAnsi"/>
          <w:color w:val="auto"/>
          <w:lang w:bidi="he-IL"/>
        </w:rPr>
        <w:t xml:space="preserve">Implant all other devices. </w:t>
      </w:r>
      <w:r w:rsidR="00A47661" w:rsidRPr="00534B28">
        <w:rPr>
          <w:rFonts w:asciiTheme="minorHAnsi" w:hAnsiTheme="minorHAnsi" w:cstheme="minorHAnsi"/>
          <w:color w:val="auto"/>
          <w:highlight w:val="yellow"/>
        </w:rPr>
        <w:t xml:space="preserve">Apply </w:t>
      </w:r>
      <w:r w:rsidR="00F048B7" w:rsidRPr="00534B28">
        <w:rPr>
          <w:rFonts w:asciiTheme="minorHAnsi" w:hAnsiTheme="minorHAnsi" w:cstheme="minorHAnsi"/>
          <w:color w:val="auto"/>
          <w:highlight w:val="yellow"/>
        </w:rPr>
        <w:t>dental cement on the rest of the skull, covering all the implants</w:t>
      </w:r>
      <w:r w:rsidR="00F048B7" w:rsidRPr="007E62E3">
        <w:rPr>
          <w:rFonts w:asciiTheme="minorHAnsi" w:hAnsiTheme="minorHAnsi" w:cstheme="minorHAnsi"/>
          <w:color w:val="auto"/>
        </w:rPr>
        <w:t>. Leave enough</w:t>
      </w:r>
      <w:r w:rsidR="007041C3" w:rsidRPr="007E62E3">
        <w:rPr>
          <w:rFonts w:asciiTheme="minorHAnsi" w:hAnsiTheme="minorHAnsi" w:cstheme="minorHAnsi"/>
          <w:color w:val="auto"/>
        </w:rPr>
        <w:t xml:space="preserve"> flexible</w:t>
      </w:r>
      <w:r w:rsidR="00F048B7" w:rsidRPr="007E62E3">
        <w:rPr>
          <w:rFonts w:asciiTheme="minorHAnsi" w:hAnsiTheme="minorHAnsi" w:cstheme="minorHAnsi"/>
          <w:color w:val="auto"/>
        </w:rPr>
        <w:t xml:space="preserve"> catheter</w:t>
      </w:r>
      <w:r w:rsidR="0080548A" w:rsidRPr="007E62E3">
        <w:rPr>
          <w:rFonts w:asciiTheme="minorHAnsi" w:hAnsiTheme="minorHAnsi" w:cstheme="minorHAnsi"/>
          <w:color w:val="auto"/>
        </w:rPr>
        <w:t>-tubing</w:t>
      </w:r>
      <w:r w:rsidR="00F048B7" w:rsidRPr="007E62E3">
        <w:rPr>
          <w:rFonts w:asciiTheme="minorHAnsi" w:hAnsiTheme="minorHAnsi" w:cstheme="minorHAnsi"/>
          <w:color w:val="auto"/>
        </w:rPr>
        <w:t xml:space="preserve"> in the subcutaneous pocket</w:t>
      </w:r>
      <w:r w:rsidR="007B4A29" w:rsidRPr="007E62E3">
        <w:rPr>
          <w:rFonts w:asciiTheme="minorHAnsi" w:hAnsiTheme="minorHAnsi" w:cstheme="minorHAnsi"/>
          <w:color w:val="auto"/>
        </w:rPr>
        <w:t xml:space="preserve"> unfixed</w:t>
      </w:r>
      <w:r w:rsidR="00F048B7" w:rsidRPr="007E62E3">
        <w:rPr>
          <w:rFonts w:asciiTheme="minorHAnsi" w:hAnsiTheme="minorHAnsi" w:cstheme="minorHAnsi"/>
          <w:color w:val="auto"/>
        </w:rPr>
        <w:t xml:space="preserve"> to enable free movement of the rat.</w:t>
      </w:r>
      <w:r w:rsidR="00F27599" w:rsidRPr="00534B28">
        <w:rPr>
          <w:rFonts w:asciiTheme="minorHAnsi" w:hAnsiTheme="minorHAnsi" w:cstheme="minorHAnsi"/>
          <w:color w:val="auto"/>
        </w:rPr>
        <w:t xml:space="preserve"> </w:t>
      </w:r>
    </w:p>
    <w:p w14:paraId="5A0F9919" w14:textId="77777777" w:rsidR="00534B28" w:rsidRPr="00534B28" w:rsidRDefault="00534B28" w:rsidP="00F074A6">
      <w:pPr>
        <w:pStyle w:val="ListParagraph"/>
        <w:ind w:left="0"/>
        <w:rPr>
          <w:rFonts w:asciiTheme="minorHAnsi" w:hAnsiTheme="minorHAnsi" w:cstheme="minorHAnsi"/>
          <w:color w:val="auto"/>
        </w:rPr>
      </w:pPr>
    </w:p>
    <w:p w14:paraId="6A8E195C" w14:textId="7B08ECA5" w:rsidR="00BC302F" w:rsidRPr="00FD3ECF" w:rsidRDefault="00DC3A2C" w:rsidP="00F074A6">
      <w:pPr>
        <w:widowControl/>
        <w:autoSpaceDE/>
        <w:autoSpaceDN/>
        <w:adjustRightInd/>
        <w:jc w:val="left"/>
        <w:rPr>
          <w:rFonts w:asciiTheme="minorHAnsi" w:hAnsiTheme="minorHAnsi" w:cstheme="minorHAnsi"/>
          <w:color w:val="auto"/>
        </w:rPr>
      </w:pPr>
      <w:r w:rsidRPr="00FD3ECF">
        <w:rPr>
          <w:rFonts w:asciiTheme="minorHAnsi" w:hAnsiTheme="minorHAnsi" w:cstheme="minorHAnsi"/>
          <w:color w:val="auto"/>
        </w:rPr>
        <w:t>NOTE</w:t>
      </w:r>
      <w:r w:rsidR="00F048B7" w:rsidRPr="00FD3ECF">
        <w:rPr>
          <w:rFonts w:asciiTheme="minorHAnsi" w:hAnsiTheme="minorHAnsi" w:cstheme="minorHAnsi"/>
          <w:color w:val="auto"/>
        </w:rPr>
        <w:t xml:space="preserve">: </w:t>
      </w:r>
      <w:r w:rsidR="008D79A0" w:rsidRPr="00FD3ECF">
        <w:rPr>
          <w:rFonts w:asciiTheme="minorHAnsi" w:hAnsiTheme="minorHAnsi" w:cstheme="minorHAnsi"/>
          <w:color w:val="auto"/>
        </w:rPr>
        <w:t>M</w:t>
      </w:r>
      <w:r w:rsidR="00F048B7" w:rsidRPr="00FD3ECF">
        <w:rPr>
          <w:rFonts w:asciiTheme="minorHAnsi" w:hAnsiTheme="minorHAnsi" w:cstheme="minorHAnsi"/>
          <w:color w:val="auto"/>
        </w:rPr>
        <w:t xml:space="preserve">ake sure there are no exposed </w:t>
      </w:r>
      <w:r w:rsidR="0080548A" w:rsidRPr="00FD3ECF">
        <w:rPr>
          <w:rFonts w:asciiTheme="minorHAnsi" w:hAnsiTheme="minorHAnsi" w:cstheme="minorHAnsi"/>
          <w:color w:val="auto"/>
        </w:rPr>
        <w:t>areas</w:t>
      </w:r>
      <w:r w:rsidR="00F048B7" w:rsidRPr="00FD3ECF">
        <w:rPr>
          <w:rFonts w:asciiTheme="minorHAnsi" w:hAnsiTheme="minorHAnsi" w:cstheme="minorHAnsi"/>
          <w:color w:val="auto"/>
        </w:rPr>
        <w:t xml:space="preserve"> between the skull and the pocket opening</w:t>
      </w:r>
      <w:r w:rsidR="00F27599" w:rsidRPr="00FD3ECF">
        <w:rPr>
          <w:rFonts w:asciiTheme="minorHAnsi" w:hAnsiTheme="minorHAnsi" w:cstheme="minorHAnsi"/>
          <w:color w:val="auto"/>
        </w:rPr>
        <w:t xml:space="preserve">, and that the catheter </w:t>
      </w:r>
      <w:r w:rsidR="0080548A" w:rsidRPr="00FD3ECF">
        <w:rPr>
          <w:rFonts w:asciiTheme="minorHAnsi" w:hAnsiTheme="minorHAnsi" w:cstheme="minorHAnsi"/>
          <w:color w:val="auto"/>
        </w:rPr>
        <w:t xml:space="preserve">is </w:t>
      </w:r>
      <w:r w:rsidR="00F27599" w:rsidRPr="00FD3ECF">
        <w:rPr>
          <w:rFonts w:asciiTheme="minorHAnsi" w:hAnsiTheme="minorHAnsi" w:cstheme="minorHAnsi"/>
          <w:color w:val="auto"/>
        </w:rPr>
        <w:t>not ben</w:t>
      </w:r>
      <w:r w:rsidR="0080548A" w:rsidRPr="00FD3ECF">
        <w:rPr>
          <w:rFonts w:asciiTheme="minorHAnsi" w:hAnsiTheme="minorHAnsi" w:cstheme="minorHAnsi"/>
          <w:color w:val="auto"/>
        </w:rPr>
        <w:t>t</w:t>
      </w:r>
      <w:r w:rsidR="00F048B7" w:rsidRPr="00FD3ECF">
        <w:rPr>
          <w:rFonts w:asciiTheme="minorHAnsi" w:hAnsiTheme="minorHAnsi" w:cstheme="minorHAnsi"/>
          <w:color w:val="auto"/>
        </w:rPr>
        <w:t>.</w:t>
      </w:r>
    </w:p>
    <w:p w14:paraId="55EC6AB2" w14:textId="77777777" w:rsidR="00534B28" w:rsidRDefault="00534B28" w:rsidP="00F074A6">
      <w:pPr>
        <w:widowControl/>
        <w:autoSpaceDE/>
        <w:autoSpaceDN/>
        <w:adjustRightInd/>
        <w:jc w:val="left"/>
        <w:rPr>
          <w:rFonts w:asciiTheme="minorHAnsi" w:hAnsiTheme="minorHAnsi" w:cstheme="minorHAnsi"/>
          <w:color w:val="auto"/>
        </w:rPr>
      </w:pPr>
    </w:p>
    <w:p w14:paraId="3C6CD8A0" w14:textId="08B2372F" w:rsidR="00214D01" w:rsidRPr="00534B28" w:rsidRDefault="0080548A" w:rsidP="00F074A6">
      <w:pPr>
        <w:pStyle w:val="ListParagraph"/>
        <w:widowControl/>
        <w:numPr>
          <w:ilvl w:val="3"/>
          <w:numId w:val="39"/>
        </w:numPr>
        <w:autoSpaceDE/>
        <w:autoSpaceDN/>
        <w:adjustRightInd/>
        <w:ind w:left="0" w:firstLine="0"/>
        <w:jc w:val="left"/>
        <w:rPr>
          <w:rFonts w:asciiTheme="minorHAnsi" w:hAnsiTheme="minorHAnsi" w:cstheme="minorHAnsi"/>
          <w:color w:val="auto"/>
        </w:rPr>
      </w:pPr>
      <w:r w:rsidRPr="00534B28">
        <w:rPr>
          <w:rFonts w:asciiTheme="minorHAnsi" w:hAnsiTheme="minorHAnsi" w:cstheme="minorHAnsi"/>
          <w:color w:val="auto"/>
        </w:rPr>
        <w:t>Finalize</w:t>
      </w:r>
      <w:r w:rsidR="00F048B7" w:rsidRPr="00534B28">
        <w:rPr>
          <w:rFonts w:asciiTheme="minorHAnsi" w:hAnsiTheme="minorHAnsi" w:cstheme="minorHAnsi"/>
          <w:color w:val="auto"/>
        </w:rPr>
        <w:t xml:space="preserve"> the surgery as detailed </w:t>
      </w:r>
      <w:r w:rsidR="00802576">
        <w:rPr>
          <w:rFonts w:asciiTheme="minorHAnsi" w:hAnsiTheme="minorHAnsi" w:cstheme="minorHAnsi"/>
          <w:color w:val="auto"/>
        </w:rPr>
        <w:t>in steps 1.2.12.10-1.2.12.11</w:t>
      </w:r>
      <w:r w:rsidR="009A476D">
        <w:rPr>
          <w:rFonts w:asciiTheme="minorHAnsi" w:hAnsiTheme="minorHAnsi" w:cstheme="minorHAnsi"/>
          <w:color w:val="auto"/>
        </w:rPr>
        <w:t>.</w:t>
      </w:r>
    </w:p>
    <w:p w14:paraId="6A060E40" w14:textId="77777777" w:rsidR="00BC302F" w:rsidRDefault="00BC302F" w:rsidP="00F074A6">
      <w:pPr>
        <w:pStyle w:val="ListParagraph"/>
        <w:widowControl/>
        <w:autoSpaceDE/>
        <w:autoSpaceDN/>
        <w:adjustRightInd/>
        <w:ind w:left="0"/>
        <w:jc w:val="left"/>
        <w:rPr>
          <w:rFonts w:asciiTheme="minorHAnsi" w:hAnsiTheme="minorHAnsi" w:cstheme="minorHAnsi"/>
          <w:color w:val="auto"/>
        </w:rPr>
      </w:pPr>
    </w:p>
    <w:p w14:paraId="1A53366C" w14:textId="77777777" w:rsidR="00534B28" w:rsidRDefault="00A47661" w:rsidP="00F074A6">
      <w:pPr>
        <w:pStyle w:val="ListParagraph"/>
        <w:widowControl/>
        <w:numPr>
          <w:ilvl w:val="1"/>
          <w:numId w:val="38"/>
        </w:numPr>
        <w:autoSpaceDE/>
        <w:autoSpaceDN/>
        <w:adjustRightInd/>
        <w:ind w:left="0" w:firstLine="0"/>
        <w:jc w:val="left"/>
        <w:rPr>
          <w:rFonts w:asciiTheme="minorHAnsi" w:hAnsiTheme="minorHAnsi" w:cstheme="minorHAnsi"/>
          <w:b/>
          <w:bCs/>
          <w:color w:val="auto"/>
        </w:rPr>
      </w:pPr>
      <w:r w:rsidRPr="00534B28">
        <w:rPr>
          <w:rFonts w:asciiTheme="minorHAnsi" w:hAnsiTheme="minorHAnsi" w:cstheme="minorHAnsi"/>
          <w:b/>
          <w:bCs/>
          <w:color w:val="auto"/>
        </w:rPr>
        <w:t>P</w:t>
      </w:r>
      <w:r w:rsidR="00F048B7" w:rsidRPr="00534B28">
        <w:rPr>
          <w:rFonts w:asciiTheme="minorHAnsi" w:hAnsiTheme="minorHAnsi" w:cstheme="minorHAnsi"/>
          <w:b/>
          <w:bCs/>
          <w:color w:val="auto"/>
        </w:rPr>
        <w:t xml:space="preserve">ump </w:t>
      </w:r>
      <w:r w:rsidRPr="00534B28">
        <w:rPr>
          <w:rFonts w:asciiTheme="minorHAnsi" w:hAnsiTheme="minorHAnsi" w:cstheme="minorHAnsi"/>
          <w:b/>
          <w:bCs/>
          <w:color w:val="auto"/>
        </w:rPr>
        <w:t xml:space="preserve">replacement </w:t>
      </w:r>
      <w:r w:rsidR="00F048B7" w:rsidRPr="00534B28">
        <w:rPr>
          <w:rFonts w:asciiTheme="minorHAnsi" w:hAnsiTheme="minorHAnsi" w:cstheme="minorHAnsi"/>
          <w:b/>
          <w:bCs/>
          <w:color w:val="auto"/>
        </w:rPr>
        <w:t>surgery</w:t>
      </w:r>
    </w:p>
    <w:p w14:paraId="22071896" w14:textId="77777777" w:rsidR="00534B28" w:rsidRDefault="00534B28" w:rsidP="00F074A6">
      <w:pPr>
        <w:pStyle w:val="ListParagraph"/>
        <w:widowControl/>
        <w:autoSpaceDE/>
        <w:autoSpaceDN/>
        <w:adjustRightInd/>
        <w:ind w:left="0"/>
        <w:jc w:val="left"/>
        <w:rPr>
          <w:rFonts w:asciiTheme="minorHAnsi" w:hAnsiTheme="minorHAnsi" w:cstheme="minorHAnsi"/>
          <w:b/>
          <w:bCs/>
          <w:color w:val="auto"/>
        </w:rPr>
      </w:pPr>
    </w:p>
    <w:p w14:paraId="668C2AD9" w14:textId="1FC92202" w:rsidR="00214D01" w:rsidRPr="00C73A97" w:rsidRDefault="00DC3A2C" w:rsidP="00F074A6">
      <w:pPr>
        <w:widowControl/>
        <w:autoSpaceDE/>
        <w:autoSpaceDN/>
        <w:adjustRightInd/>
        <w:jc w:val="left"/>
        <w:rPr>
          <w:rFonts w:asciiTheme="minorHAnsi" w:hAnsiTheme="minorHAnsi" w:cstheme="minorHAnsi"/>
          <w:b/>
          <w:bCs/>
          <w:color w:val="auto"/>
        </w:rPr>
      </w:pPr>
      <w:r w:rsidRPr="00C73A97">
        <w:rPr>
          <w:rFonts w:asciiTheme="minorHAnsi" w:hAnsiTheme="minorHAnsi" w:cstheme="minorHAnsi"/>
          <w:color w:val="auto"/>
        </w:rPr>
        <w:t>NOTE</w:t>
      </w:r>
      <w:r w:rsidR="00214D01" w:rsidRPr="00C73A97">
        <w:rPr>
          <w:rFonts w:asciiTheme="minorHAnsi" w:hAnsiTheme="minorHAnsi" w:cstheme="minorHAnsi"/>
          <w:color w:val="auto"/>
        </w:rPr>
        <w:t>: Each mini-osmotic pump type has</w:t>
      </w:r>
      <w:r w:rsidR="008D79A0" w:rsidRPr="00C73A97">
        <w:rPr>
          <w:rFonts w:asciiTheme="minorHAnsi" w:hAnsiTheme="minorHAnsi" w:cstheme="minorHAnsi"/>
          <w:color w:val="auto"/>
        </w:rPr>
        <w:t xml:space="preserve"> its own</w:t>
      </w:r>
      <w:r w:rsidR="00214D01" w:rsidRPr="00C73A97">
        <w:rPr>
          <w:rFonts w:asciiTheme="minorHAnsi" w:hAnsiTheme="minorHAnsi" w:cstheme="minorHAnsi"/>
          <w:color w:val="auto"/>
        </w:rPr>
        <w:t xml:space="preserve"> </w:t>
      </w:r>
      <w:r w:rsidR="008D79A0" w:rsidRPr="00C73A97">
        <w:rPr>
          <w:rFonts w:asciiTheme="minorHAnsi" w:hAnsiTheme="minorHAnsi" w:cstheme="minorHAnsi"/>
          <w:color w:val="auto"/>
        </w:rPr>
        <w:t xml:space="preserve">predetermined </w:t>
      </w:r>
      <w:r w:rsidR="00214D01" w:rsidRPr="00C73A97">
        <w:rPr>
          <w:rFonts w:asciiTheme="minorHAnsi" w:hAnsiTheme="minorHAnsi" w:cstheme="minorHAnsi"/>
          <w:color w:val="auto"/>
        </w:rPr>
        <w:t>delivery infusion period. Hence, the pump replacement surgery should be performed prior to the expiration date.</w:t>
      </w:r>
      <w:r w:rsidR="00D11A15">
        <w:rPr>
          <w:rFonts w:asciiTheme="minorHAnsi" w:hAnsiTheme="minorHAnsi" w:cstheme="minorHAnsi"/>
          <w:color w:val="auto"/>
        </w:rPr>
        <w:t xml:space="preserve"> </w:t>
      </w:r>
    </w:p>
    <w:p w14:paraId="054ADB0F" w14:textId="77777777" w:rsidR="00214D01" w:rsidRPr="00214D01" w:rsidRDefault="00214D01" w:rsidP="00F074A6">
      <w:pPr>
        <w:pStyle w:val="ListParagraph"/>
        <w:ind w:left="0"/>
        <w:rPr>
          <w:rFonts w:asciiTheme="minorHAnsi" w:hAnsiTheme="minorHAnsi" w:cstheme="minorHAnsi"/>
          <w:color w:val="auto"/>
        </w:rPr>
      </w:pPr>
    </w:p>
    <w:p w14:paraId="1CC42F63" w14:textId="77777777" w:rsidR="00534B28" w:rsidRDefault="000814A5" w:rsidP="00F074A6">
      <w:pPr>
        <w:pStyle w:val="ListParagraph"/>
        <w:widowControl/>
        <w:numPr>
          <w:ilvl w:val="2"/>
          <w:numId w:val="41"/>
        </w:numPr>
        <w:autoSpaceDE/>
        <w:autoSpaceDN/>
        <w:adjustRightInd/>
        <w:ind w:left="0" w:firstLine="0"/>
        <w:jc w:val="left"/>
        <w:rPr>
          <w:rFonts w:asciiTheme="minorHAnsi" w:hAnsiTheme="minorHAnsi" w:cstheme="minorHAnsi"/>
          <w:color w:val="auto"/>
        </w:rPr>
      </w:pPr>
      <w:r w:rsidRPr="00534B28">
        <w:rPr>
          <w:rFonts w:asciiTheme="minorHAnsi" w:hAnsiTheme="minorHAnsi" w:cstheme="minorHAnsi"/>
          <w:color w:val="auto"/>
        </w:rPr>
        <w:t>Pre-surgery preparation</w:t>
      </w:r>
    </w:p>
    <w:p w14:paraId="7BE41D68" w14:textId="77777777" w:rsidR="00534B28" w:rsidRDefault="00534B28" w:rsidP="00F074A6">
      <w:pPr>
        <w:pStyle w:val="ListParagraph"/>
        <w:widowControl/>
        <w:autoSpaceDE/>
        <w:autoSpaceDN/>
        <w:adjustRightInd/>
        <w:ind w:left="0"/>
        <w:jc w:val="left"/>
        <w:rPr>
          <w:rFonts w:asciiTheme="minorHAnsi" w:hAnsiTheme="minorHAnsi" w:cstheme="minorHAnsi"/>
          <w:color w:val="auto"/>
        </w:rPr>
      </w:pPr>
    </w:p>
    <w:p w14:paraId="74B4EDAA" w14:textId="7A2339BC" w:rsidR="00534B28" w:rsidRDefault="00F048B7" w:rsidP="00F074A6">
      <w:pPr>
        <w:pStyle w:val="ListParagraph"/>
        <w:widowControl/>
        <w:numPr>
          <w:ilvl w:val="3"/>
          <w:numId w:val="41"/>
        </w:numPr>
        <w:autoSpaceDE/>
        <w:autoSpaceDN/>
        <w:adjustRightInd/>
        <w:ind w:left="0" w:firstLine="0"/>
        <w:jc w:val="left"/>
        <w:rPr>
          <w:rFonts w:asciiTheme="minorHAnsi" w:hAnsiTheme="minorHAnsi" w:cstheme="minorHAnsi"/>
          <w:color w:val="auto"/>
        </w:rPr>
      </w:pPr>
      <w:r w:rsidRPr="00534B28">
        <w:rPr>
          <w:rFonts w:asciiTheme="minorHAnsi" w:hAnsiTheme="minorHAnsi" w:cstheme="minorHAnsi"/>
          <w:color w:val="auto"/>
        </w:rPr>
        <w:t xml:space="preserve">Repeat steps </w:t>
      </w:r>
      <w:r w:rsidR="00B668C2">
        <w:rPr>
          <w:rFonts w:asciiTheme="minorHAnsi" w:hAnsiTheme="minorHAnsi" w:cstheme="minorHAnsi"/>
          <w:color w:val="auto"/>
        </w:rPr>
        <w:t>2.</w:t>
      </w:r>
      <w:r w:rsidRPr="00534B28">
        <w:rPr>
          <w:rFonts w:asciiTheme="minorHAnsi" w:hAnsiTheme="minorHAnsi" w:cstheme="minorHAnsi"/>
          <w:color w:val="auto"/>
        </w:rPr>
        <w:t>1.</w:t>
      </w:r>
      <w:r w:rsidR="00BB787B" w:rsidRPr="00534B28">
        <w:rPr>
          <w:rFonts w:asciiTheme="minorHAnsi" w:hAnsiTheme="minorHAnsi" w:cstheme="minorHAnsi"/>
          <w:color w:val="auto"/>
        </w:rPr>
        <w:t>5.1</w:t>
      </w:r>
      <w:r w:rsidRPr="00534B28">
        <w:rPr>
          <w:rFonts w:asciiTheme="minorHAnsi" w:hAnsiTheme="minorHAnsi" w:cstheme="minorHAnsi"/>
          <w:color w:val="auto"/>
        </w:rPr>
        <w:t>-</w:t>
      </w:r>
      <w:r w:rsidR="00B668C2">
        <w:rPr>
          <w:rFonts w:asciiTheme="minorHAnsi" w:hAnsiTheme="minorHAnsi" w:cstheme="minorHAnsi"/>
          <w:color w:val="auto"/>
        </w:rPr>
        <w:t>2.</w:t>
      </w:r>
      <w:r w:rsidRPr="00534B28">
        <w:rPr>
          <w:rFonts w:asciiTheme="minorHAnsi" w:hAnsiTheme="minorHAnsi" w:cstheme="minorHAnsi"/>
          <w:color w:val="auto"/>
        </w:rPr>
        <w:t>1.</w:t>
      </w:r>
      <w:r w:rsidR="00BB787B" w:rsidRPr="00534B28">
        <w:rPr>
          <w:rFonts w:asciiTheme="minorHAnsi" w:hAnsiTheme="minorHAnsi" w:cstheme="minorHAnsi"/>
          <w:color w:val="auto"/>
        </w:rPr>
        <w:t>5</w:t>
      </w:r>
      <w:r w:rsidRPr="00534B28">
        <w:rPr>
          <w:rFonts w:asciiTheme="minorHAnsi" w:hAnsiTheme="minorHAnsi" w:cstheme="minorHAnsi"/>
          <w:color w:val="auto"/>
        </w:rPr>
        <w:t>.</w:t>
      </w:r>
      <w:r w:rsidR="00B668C2">
        <w:rPr>
          <w:rFonts w:asciiTheme="minorHAnsi" w:hAnsiTheme="minorHAnsi" w:cstheme="minorHAnsi"/>
          <w:color w:val="auto"/>
        </w:rPr>
        <w:t>2</w:t>
      </w:r>
      <w:r w:rsidRPr="00534B28">
        <w:rPr>
          <w:rFonts w:asciiTheme="minorHAnsi" w:hAnsiTheme="minorHAnsi" w:cstheme="minorHAnsi"/>
          <w:color w:val="auto"/>
        </w:rPr>
        <w:t>.</w:t>
      </w:r>
    </w:p>
    <w:p w14:paraId="78AF027C" w14:textId="77777777" w:rsidR="00534B28" w:rsidRDefault="00534B28" w:rsidP="00F074A6">
      <w:pPr>
        <w:pStyle w:val="ListParagraph"/>
        <w:widowControl/>
        <w:autoSpaceDE/>
        <w:autoSpaceDN/>
        <w:adjustRightInd/>
        <w:ind w:left="0"/>
        <w:jc w:val="left"/>
        <w:rPr>
          <w:rFonts w:asciiTheme="minorHAnsi" w:hAnsiTheme="minorHAnsi" w:cstheme="minorHAnsi"/>
          <w:color w:val="auto"/>
        </w:rPr>
      </w:pPr>
    </w:p>
    <w:p w14:paraId="6E6615B0" w14:textId="5FBBA154" w:rsidR="00534B28" w:rsidRDefault="00F048B7" w:rsidP="00F074A6">
      <w:pPr>
        <w:pStyle w:val="ListParagraph"/>
        <w:widowControl/>
        <w:numPr>
          <w:ilvl w:val="3"/>
          <w:numId w:val="41"/>
        </w:numPr>
        <w:autoSpaceDE/>
        <w:autoSpaceDN/>
        <w:adjustRightInd/>
        <w:ind w:left="0" w:firstLine="0"/>
        <w:jc w:val="left"/>
        <w:rPr>
          <w:rFonts w:asciiTheme="minorHAnsi" w:hAnsiTheme="minorHAnsi" w:cstheme="minorHAnsi"/>
          <w:color w:val="auto"/>
        </w:rPr>
      </w:pPr>
      <w:r w:rsidRPr="00534B28">
        <w:rPr>
          <w:rFonts w:asciiTheme="minorHAnsi" w:hAnsiTheme="minorHAnsi" w:cstheme="minorHAnsi"/>
          <w:color w:val="auto"/>
          <w:highlight w:val="yellow"/>
        </w:rPr>
        <w:t>Fill the pump with bicuculline</w:t>
      </w:r>
      <w:r w:rsidRPr="00534B28">
        <w:rPr>
          <w:rFonts w:asciiTheme="minorHAnsi" w:hAnsiTheme="minorHAnsi" w:cstheme="minorHAnsi"/>
          <w:color w:val="auto"/>
          <w:highlight w:val="yellow"/>
          <w:rtl/>
        </w:rPr>
        <w:t xml:space="preserve"> </w:t>
      </w:r>
      <w:r w:rsidRPr="00534B28">
        <w:rPr>
          <w:rFonts w:asciiTheme="minorHAnsi" w:hAnsiTheme="minorHAnsi" w:cstheme="minorHAnsi"/>
          <w:color w:val="auto"/>
          <w:highlight w:val="yellow"/>
        </w:rPr>
        <w:t xml:space="preserve">using a syringe with </w:t>
      </w:r>
      <w:r w:rsidR="008D79A0" w:rsidRPr="00534B28">
        <w:rPr>
          <w:rFonts w:asciiTheme="minorHAnsi" w:hAnsiTheme="minorHAnsi" w:cstheme="minorHAnsi"/>
          <w:color w:val="auto"/>
          <w:highlight w:val="yellow"/>
        </w:rPr>
        <w:t xml:space="preserve">a </w:t>
      </w:r>
      <w:r w:rsidRPr="00534B28">
        <w:rPr>
          <w:rFonts w:asciiTheme="minorHAnsi" w:hAnsiTheme="minorHAnsi" w:cstheme="minorHAnsi"/>
          <w:color w:val="auto"/>
          <w:highlight w:val="yellow"/>
        </w:rPr>
        <w:t>2</w:t>
      </w:r>
      <w:r w:rsidR="006B10A7">
        <w:rPr>
          <w:rFonts w:asciiTheme="minorHAnsi" w:hAnsiTheme="minorHAnsi" w:cstheme="minorHAnsi"/>
          <w:color w:val="auto"/>
          <w:highlight w:val="yellow"/>
        </w:rPr>
        <w:t xml:space="preserve">7 </w:t>
      </w:r>
      <w:r w:rsidRPr="00376108">
        <w:rPr>
          <w:rFonts w:asciiTheme="minorHAnsi" w:hAnsiTheme="minorHAnsi" w:cstheme="minorHAnsi"/>
          <w:color w:val="auto"/>
          <w:highlight w:val="yellow"/>
        </w:rPr>
        <w:t>G</w:t>
      </w:r>
      <w:r w:rsidR="006D3F44" w:rsidRPr="00376108">
        <w:rPr>
          <w:rFonts w:asciiTheme="minorHAnsi" w:hAnsiTheme="minorHAnsi" w:cstheme="minorHAnsi"/>
          <w:color w:val="auto"/>
          <w:highlight w:val="yellow"/>
        </w:rPr>
        <w:t xml:space="preserve"> </w:t>
      </w:r>
      <w:r w:rsidR="006D3F44" w:rsidRPr="00C73A97">
        <w:rPr>
          <w:rFonts w:asciiTheme="minorHAnsi" w:hAnsiTheme="minorHAnsi" w:cstheme="minorHAnsi"/>
          <w:color w:val="auto"/>
          <w:highlight w:val="yellow"/>
        </w:rPr>
        <w:t>(0.01</w:t>
      </w:r>
      <w:r w:rsidR="009A476D">
        <w:rPr>
          <w:rFonts w:asciiTheme="minorHAnsi" w:hAnsiTheme="minorHAnsi" w:cstheme="minorHAnsi"/>
          <w:color w:val="auto"/>
          <w:highlight w:val="yellow"/>
        </w:rPr>
        <w:t>4</w:t>
      </w:r>
      <w:r w:rsidR="006D3F44" w:rsidRPr="00C73A97">
        <w:rPr>
          <w:rFonts w:asciiTheme="minorHAnsi" w:hAnsiTheme="minorHAnsi" w:cstheme="minorHAnsi"/>
          <w:color w:val="auto"/>
          <w:highlight w:val="yellow"/>
        </w:rPr>
        <w:t>'')</w:t>
      </w:r>
      <w:r w:rsidRPr="00376108">
        <w:rPr>
          <w:rFonts w:asciiTheme="minorHAnsi" w:hAnsiTheme="minorHAnsi" w:cstheme="minorHAnsi"/>
          <w:color w:val="auto"/>
          <w:highlight w:val="yellow"/>
        </w:rPr>
        <w:t xml:space="preserve"> </w:t>
      </w:r>
      <w:r w:rsidRPr="00534B28">
        <w:rPr>
          <w:rFonts w:asciiTheme="minorHAnsi" w:hAnsiTheme="minorHAnsi" w:cstheme="minorHAnsi"/>
          <w:color w:val="auto"/>
          <w:highlight w:val="yellow"/>
        </w:rPr>
        <w:t xml:space="preserve">blunt needle. While removing the syringe, continue to inject </w:t>
      </w:r>
      <w:r w:rsidRPr="00650313">
        <w:rPr>
          <w:rFonts w:asciiTheme="minorHAnsi" w:hAnsiTheme="minorHAnsi" w:cstheme="minorHAnsi"/>
          <w:color w:val="auto"/>
          <w:highlight w:val="yellow"/>
        </w:rPr>
        <w:t>bicuculline,</w:t>
      </w:r>
      <w:r w:rsidRPr="004C7F04">
        <w:rPr>
          <w:rFonts w:asciiTheme="minorHAnsi" w:hAnsiTheme="minorHAnsi" w:cstheme="minorHAnsi"/>
          <w:color w:val="auto"/>
          <w:highlight w:val="yellow"/>
        </w:rPr>
        <w:t xml:space="preserve"> to prevent air </w:t>
      </w:r>
      <w:r w:rsidR="008D79A0" w:rsidRPr="004C7F04">
        <w:rPr>
          <w:rFonts w:asciiTheme="minorHAnsi" w:hAnsiTheme="minorHAnsi" w:cstheme="minorHAnsi"/>
          <w:color w:val="auto"/>
          <w:highlight w:val="yellow"/>
        </w:rPr>
        <w:t>from entering</w:t>
      </w:r>
      <w:r w:rsidRPr="004C7F04">
        <w:rPr>
          <w:rFonts w:asciiTheme="minorHAnsi" w:hAnsiTheme="minorHAnsi" w:cstheme="minorHAnsi"/>
          <w:color w:val="auto"/>
          <w:highlight w:val="yellow"/>
        </w:rPr>
        <w:t>.</w:t>
      </w:r>
      <w:r w:rsidRPr="00534B28">
        <w:rPr>
          <w:rFonts w:asciiTheme="minorHAnsi" w:hAnsiTheme="minorHAnsi" w:cstheme="minorHAnsi"/>
          <w:color w:val="auto"/>
        </w:rPr>
        <w:t xml:space="preserve"> </w:t>
      </w:r>
    </w:p>
    <w:p w14:paraId="187B5BD5" w14:textId="77777777" w:rsidR="00534B28" w:rsidRPr="00534B28" w:rsidRDefault="00534B28" w:rsidP="00F074A6">
      <w:pPr>
        <w:pStyle w:val="ListParagraph"/>
        <w:ind w:left="0"/>
        <w:rPr>
          <w:rFonts w:asciiTheme="minorHAnsi" w:hAnsiTheme="minorHAnsi" w:cstheme="minorHAnsi"/>
          <w:color w:val="auto"/>
          <w:highlight w:val="yellow"/>
        </w:rPr>
      </w:pPr>
    </w:p>
    <w:p w14:paraId="6B0BF04A" w14:textId="77777777" w:rsidR="00534B28" w:rsidRPr="00534B28" w:rsidRDefault="00F048B7" w:rsidP="00F074A6">
      <w:pPr>
        <w:pStyle w:val="ListParagraph"/>
        <w:widowControl/>
        <w:numPr>
          <w:ilvl w:val="3"/>
          <w:numId w:val="41"/>
        </w:numPr>
        <w:autoSpaceDE/>
        <w:autoSpaceDN/>
        <w:adjustRightInd/>
        <w:ind w:left="0" w:firstLine="0"/>
        <w:jc w:val="left"/>
        <w:rPr>
          <w:rFonts w:asciiTheme="minorHAnsi" w:hAnsiTheme="minorHAnsi" w:cstheme="minorHAnsi"/>
          <w:color w:val="auto"/>
        </w:rPr>
      </w:pPr>
      <w:r w:rsidRPr="00534B28">
        <w:rPr>
          <w:rFonts w:asciiTheme="minorHAnsi" w:hAnsiTheme="minorHAnsi" w:cstheme="minorHAnsi"/>
          <w:color w:val="auto"/>
          <w:highlight w:val="yellow"/>
        </w:rPr>
        <w:t xml:space="preserve">Insert the </w:t>
      </w:r>
      <w:r w:rsidR="002C17E9" w:rsidRPr="00534B28">
        <w:rPr>
          <w:rFonts w:asciiTheme="minorHAnsi" w:hAnsiTheme="minorHAnsi" w:cstheme="minorHAnsi"/>
          <w:color w:val="auto"/>
          <w:highlight w:val="yellow"/>
        </w:rPr>
        <w:t>flow-</w:t>
      </w:r>
      <w:r w:rsidRPr="00534B28">
        <w:rPr>
          <w:rFonts w:asciiTheme="minorHAnsi" w:hAnsiTheme="minorHAnsi" w:cstheme="minorHAnsi"/>
          <w:color w:val="auto"/>
          <w:highlight w:val="yellow"/>
        </w:rPr>
        <w:t>moderator</w:t>
      </w:r>
      <w:r w:rsidR="0054541C" w:rsidRPr="00534B28">
        <w:rPr>
          <w:rFonts w:asciiTheme="minorHAnsi" w:hAnsiTheme="minorHAnsi" w:cstheme="minorHAnsi"/>
          <w:color w:val="auto"/>
          <w:highlight w:val="yellow"/>
        </w:rPr>
        <w:t xml:space="preserve"> (attached to its translucent cap)</w:t>
      </w:r>
      <w:r w:rsidRPr="00534B28">
        <w:rPr>
          <w:rFonts w:asciiTheme="minorHAnsi" w:hAnsiTheme="minorHAnsi" w:cstheme="minorHAnsi"/>
          <w:color w:val="auto"/>
          <w:highlight w:val="yellow"/>
        </w:rPr>
        <w:t xml:space="preserve"> inside the pump.</w:t>
      </w:r>
    </w:p>
    <w:p w14:paraId="647BC84C" w14:textId="77777777" w:rsidR="00534B28" w:rsidRPr="00534B28" w:rsidRDefault="00534B28" w:rsidP="00F074A6">
      <w:pPr>
        <w:pStyle w:val="ListParagraph"/>
        <w:ind w:left="0"/>
        <w:rPr>
          <w:rFonts w:asciiTheme="minorHAnsi" w:hAnsiTheme="minorHAnsi" w:cstheme="minorHAnsi"/>
          <w:color w:val="auto"/>
          <w:highlight w:val="yellow"/>
        </w:rPr>
      </w:pPr>
    </w:p>
    <w:p w14:paraId="606D3680" w14:textId="365EA4F5" w:rsidR="000814A5" w:rsidRPr="00796999" w:rsidRDefault="00F048B7" w:rsidP="00F074A6">
      <w:pPr>
        <w:pStyle w:val="ListParagraph"/>
        <w:widowControl/>
        <w:numPr>
          <w:ilvl w:val="3"/>
          <w:numId w:val="41"/>
        </w:numPr>
        <w:autoSpaceDE/>
        <w:autoSpaceDN/>
        <w:adjustRightInd/>
        <w:ind w:left="0" w:firstLine="0"/>
        <w:jc w:val="left"/>
      </w:pPr>
      <w:r w:rsidRPr="00796999">
        <w:rPr>
          <w:rFonts w:asciiTheme="minorHAnsi" w:hAnsiTheme="minorHAnsi" w:cstheme="minorHAnsi"/>
          <w:color w:val="auto"/>
          <w:highlight w:val="yellow"/>
        </w:rPr>
        <w:t>Place the pump in the beaker</w:t>
      </w:r>
      <w:r w:rsidR="00796999" w:rsidRPr="007E62E3">
        <w:rPr>
          <w:rFonts w:asciiTheme="minorHAnsi" w:hAnsiTheme="minorHAnsi" w:cstheme="minorHAnsi"/>
          <w:color w:val="auto"/>
          <w:highlight w:val="yellow"/>
        </w:rPr>
        <w:t xml:space="preserve">. </w:t>
      </w:r>
      <w:r w:rsidRPr="007E62E3">
        <w:t xml:space="preserve">Prime the pump for at least 4-6 hours </w:t>
      </w:r>
      <w:r w:rsidR="00832357" w:rsidRPr="007E62E3">
        <w:t>(</w:t>
      </w:r>
      <w:r w:rsidR="00DB37BC" w:rsidRPr="007E62E3">
        <w:t xml:space="preserve">at </w:t>
      </w:r>
      <w:r w:rsidR="00832357" w:rsidRPr="007E62E3">
        <w:t>~37</w:t>
      </w:r>
      <w:r w:rsidR="005179A4" w:rsidRPr="007E62E3">
        <w:t xml:space="preserve"> </w:t>
      </w:r>
      <w:r w:rsidR="00832357" w:rsidRPr="007E62E3">
        <w:t>°C)</w:t>
      </w:r>
      <w:r w:rsidRPr="00796999">
        <w:t xml:space="preserve"> preceding pump replacement.</w:t>
      </w:r>
    </w:p>
    <w:p w14:paraId="7A07D6D3" w14:textId="77777777" w:rsidR="00BC302F" w:rsidRDefault="00BC302F" w:rsidP="00F074A6">
      <w:pPr>
        <w:pStyle w:val="ListParagraph"/>
        <w:widowControl/>
        <w:autoSpaceDE/>
        <w:autoSpaceDN/>
        <w:adjustRightInd/>
        <w:ind w:left="0"/>
        <w:jc w:val="left"/>
        <w:rPr>
          <w:rFonts w:asciiTheme="minorHAnsi" w:hAnsiTheme="minorHAnsi" w:cstheme="minorHAnsi"/>
          <w:color w:val="auto"/>
        </w:rPr>
      </w:pPr>
    </w:p>
    <w:p w14:paraId="7AA84CA1" w14:textId="335D5124" w:rsidR="000814A5" w:rsidRPr="00534B28" w:rsidRDefault="00F048B7" w:rsidP="00F074A6">
      <w:pPr>
        <w:pStyle w:val="ListParagraph"/>
        <w:widowControl/>
        <w:numPr>
          <w:ilvl w:val="2"/>
          <w:numId w:val="41"/>
        </w:numPr>
        <w:autoSpaceDE/>
        <w:autoSpaceDN/>
        <w:adjustRightInd/>
        <w:ind w:left="0" w:firstLine="0"/>
        <w:jc w:val="left"/>
        <w:rPr>
          <w:rFonts w:asciiTheme="minorHAnsi" w:hAnsiTheme="minorHAnsi" w:cstheme="minorHAnsi"/>
          <w:color w:val="auto"/>
        </w:rPr>
      </w:pPr>
      <w:r w:rsidRPr="00534B28">
        <w:rPr>
          <w:rFonts w:asciiTheme="minorHAnsi" w:hAnsiTheme="minorHAnsi" w:cstheme="minorHAnsi"/>
          <w:color w:val="auto"/>
        </w:rPr>
        <w:t>Surgery</w:t>
      </w:r>
    </w:p>
    <w:p w14:paraId="0390F2D0" w14:textId="77777777" w:rsidR="00BC302F" w:rsidRPr="00BC302F" w:rsidRDefault="00BC302F" w:rsidP="00F074A6">
      <w:pPr>
        <w:pStyle w:val="ListParagraph"/>
        <w:widowControl/>
        <w:autoSpaceDE/>
        <w:autoSpaceDN/>
        <w:adjustRightInd/>
        <w:ind w:left="0"/>
        <w:jc w:val="left"/>
        <w:rPr>
          <w:rFonts w:asciiTheme="minorHAnsi" w:hAnsiTheme="minorHAnsi" w:cstheme="minorHAnsi"/>
          <w:color w:val="auto"/>
          <w:rtl/>
          <w:lang w:bidi="he-IL"/>
        </w:rPr>
      </w:pPr>
    </w:p>
    <w:p w14:paraId="79B77961" w14:textId="1C4403B2" w:rsidR="00534B28" w:rsidRPr="004C7F04" w:rsidRDefault="007A567E" w:rsidP="00F074A6">
      <w:pPr>
        <w:pStyle w:val="ListParagraph"/>
        <w:widowControl/>
        <w:numPr>
          <w:ilvl w:val="3"/>
          <w:numId w:val="41"/>
        </w:numPr>
        <w:autoSpaceDE/>
        <w:autoSpaceDN/>
        <w:adjustRightInd/>
        <w:ind w:left="0" w:firstLine="0"/>
        <w:jc w:val="left"/>
        <w:rPr>
          <w:rFonts w:asciiTheme="minorHAnsi" w:hAnsiTheme="minorHAnsi" w:cstheme="minorHAnsi"/>
          <w:color w:val="auto"/>
        </w:rPr>
      </w:pPr>
      <w:r>
        <w:rPr>
          <w:rFonts w:asciiTheme="minorHAnsi" w:hAnsiTheme="minorHAnsi" w:cstheme="minorHAnsi"/>
          <w:color w:val="auto"/>
        </w:rPr>
        <w:t>Anesthetize the rat (see step 1.2.1.1) and s</w:t>
      </w:r>
      <w:r w:rsidR="00F048B7" w:rsidRPr="004C7F04">
        <w:rPr>
          <w:rFonts w:asciiTheme="minorHAnsi" w:hAnsiTheme="minorHAnsi" w:cstheme="minorHAnsi"/>
          <w:color w:val="auto"/>
        </w:rPr>
        <w:t xml:space="preserve">have </w:t>
      </w:r>
      <w:r>
        <w:rPr>
          <w:rFonts w:asciiTheme="minorHAnsi" w:hAnsiTheme="minorHAnsi" w:cstheme="minorHAnsi"/>
          <w:color w:val="auto"/>
        </w:rPr>
        <w:t>it</w:t>
      </w:r>
      <w:r w:rsidR="00DB37BC" w:rsidRPr="004C7F04">
        <w:rPr>
          <w:rFonts w:asciiTheme="minorHAnsi" w:hAnsiTheme="minorHAnsi" w:cstheme="minorHAnsi"/>
          <w:color w:val="auto"/>
        </w:rPr>
        <w:t>s</w:t>
      </w:r>
      <w:r w:rsidR="008D23CF" w:rsidRPr="004C7F04">
        <w:rPr>
          <w:rFonts w:asciiTheme="minorHAnsi" w:hAnsiTheme="minorHAnsi" w:cstheme="minorHAnsi"/>
          <w:color w:val="auto"/>
        </w:rPr>
        <w:t xml:space="preserve"> </w:t>
      </w:r>
      <w:r w:rsidR="00F048B7" w:rsidRPr="004C7F04">
        <w:rPr>
          <w:rFonts w:asciiTheme="minorHAnsi" w:hAnsiTheme="minorHAnsi" w:cstheme="minorHAnsi"/>
          <w:color w:val="auto"/>
        </w:rPr>
        <w:t>back</w:t>
      </w:r>
      <w:r w:rsidR="004F7538" w:rsidRPr="004C7F04">
        <w:rPr>
          <w:rFonts w:asciiTheme="minorHAnsi" w:hAnsiTheme="minorHAnsi" w:cstheme="minorHAnsi"/>
          <w:color w:val="auto"/>
        </w:rPr>
        <w:t xml:space="preserve"> using an electric clipper</w:t>
      </w:r>
      <w:r w:rsidR="00F048B7" w:rsidRPr="004C7F04">
        <w:rPr>
          <w:rFonts w:asciiTheme="minorHAnsi" w:hAnsiTheme="minorHAnsi" w:cstheme="minorHAnsi"/>
          <w:color w:val="auto"/>
        </w:rPr>
        <w:t>.</w:t>
      </w:r>
      <w:r>
        <w:rPr>
          <w:rFonts w:asciiTheme="minorHAnsi" w:hAnsiTheme="minorHAnsi" w:cstheme="minorHAnsi"/>
          <w:color w:val="auto"/>
        </w:rPr>
        <w:t xml:space="preserve"> </w:t>
      </w:r>
    </w:p>
    <w:p w14:paraId="3A8610C5" w14:textId="77777777" w:rsidR="00534B28" w:rsidRPr="004C7F04" w:rsidRDefault="00534B28" w:rsidP="00F074A6">
      <w:pPr>
        <w:pStyle w:val="ListParagraph"/>
        <w:widowControl/>
        <w:autoSpaceDE/>
        <w:autoSpaceDN/>
        <w:adjustRightInd/>
        <w:ind w:left="0"/>
        <w:jc w:val="left"/>
        <w:rPr>
          <w:rFonts w:asciiTheme="minorHAnsi" w:hAnsiTheme="minorHAnsi" w:cstheme="minorHAnsi"/>
          <w:color w:val="auto"/>
        </w:rPr>
      </w:pPr>
    </w:p>
    <w:p w14:paraId="26EE8884" w14:textId="56F7C9CA" w:rsidR="00534B28" w:rsidRPr="000B3359" w:rsidRDefault="00F048B7" w:rsidP="00F074A6">
      <w:pPr>
        <w:pStyle w:val="ListParagraph"/>
        <w:widowControl/>
        <w:numPr>
          <w:ilvl w:val="3"/>
          <w:numId w:val="41"/>
        </w:numPr>
        <w:autoSpaceDE/>
        <w:autoSpaceDN/>
        <w:adjustRightInd/>
        <w:ind w:left="0" w:firstLine="0"/>
        <w:jc w:val="left"/>
      </w:pPr>
      <w:r w:rsidRPr="004C7F04">
        <w:rPr>
          <w:rFonts w:asciiTheme="minorHAnsi" w:hAnsiTheme="minorHAnsi" w:cstheme="minorHAnsi"/>
          <w:color w:val="auto"/>
        </w:rPr>
        <w:t>Swab the rat</w:t>
      </w:r>
      <w:r w:rsidR="00DB37BC" w:rsidRPr="004C7F04">
        <w:rPr>
          <w:rFonts w:asciiTheme="minorHAnsi" w:hAnsiTheme="minorHAnsi" w:cstheme="minorHAnsi"/>
          <w:color w:val="auto"/>
        </w:rPr>
        <w:t>'s</w:t>
      </w:r>
      <w:r w:rsidRPr="004C7F04">
        <w:rPr>
          <w:rFonts w:asciiTheme="minorHAnsi" w:hAnsiTheme="minorHAnsi" w:cstheme="minorHAnsi"/>
          <w:color w:val="auto"/>
        </w:rPr>
        <w:t xml:space="preserve"> back with povidone iodine and then with </w:t>
      </w:r>
      <w:r w:rsidR="00DB37BC" w:rsidRPr="004C7F04">
        <w:rPr>
          <w:rFonts w:asciiTheme="minorHAnsi" w:hAnsiTheme="minorHAnsi" w:cstheme="minorHAnsi"/>
          <w:color w:val="auto"/>
        </w:rPr>
        <w:t xml:space="preserve">an </w:t>
      </w:r>
      <w:r w:rsidRPr="004C7F04">
        <w:rPr>
          <w:rFonts w:asciiTheme="minorHAnsi" w:hAnsiTheme="minorHAnsi" w:cstheme="minorHAnsi"/>
          <w:color w:val="auto"/>
        </w:rPr>
        <w:t>alcohol wipe to sterilize the area.</w:t>
      </w:r>
      <w:r w:rsidR="000B3359">
        <w:rPr>
          <w:rFonts w:asciiTheme="minorHAnsi" w:hAnsiTheme="minorHAnsi" w:cstheme="minorHAnsi"/>
          <w:color w:val="auto"/>
        </w:rPr>
        <w:t xml:space="preserve"> </w:t>
      </w:r>
      <w:r w:rsidRPr="000B3359">
        <w:t xml:space="preserve">Infiltrate along the desired incision line with </w:t>
      </w:r>
      <w:r w:rsidR="00DB37BC" w:rsidRPr="000B3359">
        <w:t xml:space="preserve">a </w:t>
      </w:r>
      <w:r w:rsidRPr="000B3359">
        <w:t>1% lidocaine solution (SC).</w:t>
      </w:r>
    </w:p>
    <w:p w14:paraId="643C4732" w14:textId="77777777" w:rsidR="00534B28" w:rsidRPr="00534B28" w:rsidRDefault="00534B28" w:rsidP="00F074A6">
      <w:pPr>
        <w:pStyle w:val="ListParagraph"/>
        <w:ind w:left="0"/>
        <w:rPr>
          <w:rFonts w:asciiTheme="minorHAnsi" w:hAnsiTheme="minorHAnsi" w:cstheme="minorHAnsi"/>
          <w:color w:val="auto"/>
          <w:highlight w:val="yellow"/>
        </w:rPr>
      </w:pPr>
    </w:p>
    <w:p w14:paraId="5734065B" w14:textId="40F94193" w:rsidR="00534B28" w:rsidRPr="00534B28" w:rsidRDefault="00F048B7" w:rsidP="00F074A6">
      <w:pPr>
        <w:pStyle w:val="ListParagraph"/>
        <w:widowControl/>
        <w:numPr>
          <w:ilvl w:val="3"/>
          <w:numId w:val="41"/>
        </w:numPr>
        <w:autoSpaceDE/>
        <w:autoSpaceDN/>
        <w:adjustRightInd/>
        <w:ind w:left="0" w:firstLine="0"/>
        <w:jc w:val="left"/>
        <w:rPr>
          <w:rFonts w:asciiTheme="minorHAnsi" w:hAnsiTheme="minorHAnsi" w:cstheme="minorHAnsi"/>
          <w:color w:val="auto"/>
        </w:rPr>
      </w:pPr>
      <w:r w:rsidRPr="000B3359">
        <w:rPr>
          <w:rFonts w:asciiTheme="minorHAnsi" w:hAnsiTheme="minorHAnsi" w:cstheme="minorHAnsi"/>
          <w:color w:val="auto"/>
          <w:highlight w:val="yellow"/>
        </w:rPr>
        <w:t>Make an incision on the skin above the implanted pump.</w:t>
      </w:r>
      <w:r w:rsidR="00D11A15">
        <w:rPr>
          <w:rFonts w:asciiTheme="minorHAnsi" w:hAnsiTheme="minorHAnsi" w:cstheme="minorHAnsi"/>
          <w:color w:val="auto"/>
          <w:highlight w:val="yellow"/>
        </w:rPr>
        <w:t xml:space="preserve"> </w:t>
      </w:r>
      <w:r w:rsidRPr="000B3359">
        <w:rPr>
          <w:rFonts w:asciiTheme="minorHAnsi" w:hAnsiTheme="minorHAnsi" w:cstheme="minorHAnsi"/>
          <w:color w:val="auto"/>
          <w:highlight w:val="yellow"/>
        </w:rPr>
        <w:t xml:space="preserve">Wash </w:t>
      </w:r>
      <w:r w:rsidRPr="00534B28">
        <w:rPr>
          <w:rFonts w:asciiTheme="minorHAnsi" w:hAnsiTheme="minorHAnsi" w:cstheme="minorHAnsi"/>
          <w:color w:val="auto"/>
          <w:highlight w:val="yellow"/>
        </w:rPr>
        <w:t>the pocket with room temperature ACSF and</w:t>
      </w:r>
      <w:r w:rsidR="00DB37BC" w:rsidRPr="00534B28">
        <w:rPr>
          <w:rFonts w:asciiTheme="minorHAnsi" w:hAnsiTheme="minorHAnsi" w:cstheme="minorHAnsi"/>
          <w:color w:val="auto"/>
          <w:highlight w:val="yellow"/>
        </w:rPr>
        <w:t xml:space="preserve"> dry</w:t>
      </w:r>
      <w:r w:rsidR="00C73A97">
        <w:rPr>
          <w:rFonts w:asciiTheme="minorHAnsi" w:hAnsiTheme="minorHAnsi" w:cstheme="minorHAnsi"/>
          <w:color w:val="auto"/>
          <w:highlight w:val="yellow"/>
        </w:rPr>
        <w:t xml:space="preserve"> with gauze pads</w:t>
      </w:r>
      <w:r w:rsidRPr="00534B28">
        <w:rPr>
          <w:rFonts w:asciiTheme="minorHAnsi" w:hAnsiTheme="minorHAnsi" w:cstheme="minorHAnsi"/>
          <w:color w:val="auto"/>
          <w:highlight w:val="yellow"/>
        </w:rPr>
        <w:t>.</w:t>
      </w:r>
    </w:p>
    <w:p w14:paraId="0CB5D6CC" w14:textId="77777777" w:rsidR="00534B28" w:rsidRPr="00534B28" w:rsidRDefault="00534B28" w:rsidP="00F074A6">
      <w:pPr>
        <w:pStyle w:val="ListParagraph"/>
        <w:ind w:left="0"/>
        <w:rPr>
          <w:rFonts w:asciiTheme="minorHAnsi" w:hAnsiTheme="minorHAnsi" w:cstheme="minorHAnsi"/>
          <w:color w:val="auto"/>
          <w:highlight w:val="yellow"/>
        </w:rPr>
      </w:pPr>
    </w:p>
    <w:p w14:paraId="49D43D3B" w14:textId="229DC000" w:rsidR="00534B28" w:rsidRPr="00534B28" w:rsidRDefault="00EA3AE8" w:rsidP="00F074A6">
      <w:pPr>
        <w:pStyle w:val="ListParagraph"/>
        <w:widowControl/>
        <w:numPr>
          <w:ilvl w:val="3"/>
          <w:numId w:val="41"/>
        </w:numPr>
        <w:autoSpaceDE/>
        <w:autoSpaceDN/>
        <w:adjustRightInd/>
        <w:ind w:left="0" w:firstLine="0"/>
        <w:jc w:val="left"/>
        <w:rPr>
          <w:rFonts w:asciiTheme="minorHAnsi" w:hAnsiTheme="minorHAnsi" w:cstheme="minorHAnsi"/>
          <w:color w:val="auto"/>
        </w:rPr>
      </w:pPr>
      <w:r w:rsidRPr="00EA3AE8">
        <w:rPr>
          <w:rFonts w:asciiTheme="minorHAnsi" w:hAnsiTheme="minorHAnsi" w:cstheme="minorHAnsi"/>
          <w:color w:val="auto"/>
          <w:highlight w:val="yellow"/>
        </w:rPr>
        <w:t>Detach the ACSF-filled pump</w:t>
      </w:r>
      <w:r w:rsidR="00F048B7" w:rsidRPr="00EA3AE8">
        <w:rPr>
          <w:rFonts w:asciiTheme="minorHAnsi" w:hAnsiTheme="minorHAnsi" w:cstheme="minorHAnsi"/>
          <w:color w:val="auto"/>
          <w:highlight w:val="yellow"/>
        </w:rPr>
        <w:t xml:space="preserve"> from the </w:t>
      </w:r>
      <w:r w:rsidR="002C17E9" w:rsidRPr="00EA3AE8">
        <w:rPr>
          <w:rFonts w:asciiTheme="minorHAnsi" w:hAnsiTheme="minorHAnsi" w:cstheme="minorHAnsi"/>
          <w:color w:val="auto"/>
          <w:highlight w:val="yellow"/>
        </w:rPr>
        <w:t>flow-</w:t>
      </w:r>
      <w:r w:rsidR="00F048B7" w:rsidRPr="00EA3AE8">
        <w:rPr>
          <w:rFonts w:asciiTheme="minorHAnsi" w:hAnsiTheme="minorHAnsi" w:cstheme="minorHAnsi"/>
          <w:color w:val="auto"/>
          <w:highlight w:val="yellow"/>
        </w:rPr>
        <w:t>moderator</w:t>
      </w:r>
      <w:r w:rsidR="00D50A64" w:rsidRPr="00EA3AE8">
        <w:rPr>
          <w:rFonts w:asciiTheme="minorHAnsi" w:hAnsiTheme="minorHAnsi" w:cstheme="minorHAnsi"/>
          <w:color w:val="auto"/>
          <w:highlight w:val="yellow"/>
        </w:rPr>
        <w:t xml:space="preserve"> </w:t>
      </w:r>
      <w:r w:rsidRPr="00EA3AE8">
        <w:rPr>
          <w:rFonts w:asciiTheme="minorHAnsi" w:hAnsiTheme="minorHAnsi" w:cstheme="minorHAnsi"/>
          <w:color w:val="auto"/>
          <w:highlight w:val="yellow"/>
        </w:rPr>
        <w:t xml:space="preserve">using a hemostat </w:t>
      </w:r>
      <w:r w:rsidR="00D50A64" w:rsidRPr="00EA3AE8">
        <w:rPr>
          <w:rFonts w:asciiTheme="minorHAnsi" w:hAnsiTheme="minorHAnsi" w:cstheme="minorHAnsi"/>
          <w:color w:val="auto"/>
          <w:highlight w:val="yellow"/>
        </w:rPr>
        <w:t>and discard</w:t>
      </w:r>
      <w:r w:rsidR="00F048B7" w:rsidRPr="00EA3AE8">
        <w:rPr>
          <w:rFonts w:asciiTheme="minorHAnsi" w:hAnsiTheme="minorHAnsi" w:cstheme="minorHAnsi"/>
          <w:color w:val="auto"/>
          <w:highlight w:val="yellow"/>
        </w:rPr>
        <w:t xml:space="preserve">. </w:t>
      </w:r>
    </w:p>
    <w:p w14:paraId="6BD0E678" w14:textId="77777777" w:rsidR="00534B28" w:rsidRPr="00534B28" w:rsidRDefault="00534B28" w:rsidP="00F074A6">
      <w:pPr>
        <w:pStyle w:val="ListParagraph"/>
        <w:ind w:left="0"/>
        <w:rPr>
          <w:rFonts w:asciiTheme="minorHAnsi" w:hAnsiTheme="minorHAnsi" w:cstheme="minorHAnsi"/>
          <w:color w:val="auto"/>
          <w:highlight w:val="yellow"/>
        </w:rPr>
      </w:pPr>
    </w:p>
    <w:p w14:paraId="440F4C48" w14:textId="0A0C060F" w:rsidR="00534B28" w:rsidRDefault="00F048B7" w:rsidP="00F074A6">
      <w:pPr>
        <w:pStyle w:val="ListParagraph"/>
        <w:widowControl/>
        <w:numPr>
          <w:ilvl w:val="3"/>
          <w:numId w:val="41"/>
        </w:numPr>
        <w:autoSpaceDE/>
        <w:autoSpaceDN/>
        <w:adjustRightInd/>
        <w:ind w:left="0" w:firstLine="0"/>
        <w:jc w:val="left"/>
        <w:rPr>
          <w:rFonts w:asciiTheme="minorHAnsi" w:hAnsiTheme="minorHAnsi" w:cstheme="minorHAnsi"/>
          <w:color w:val="auto"/>
        </w:rPr>
      </w:pPr>
      <w:r w:rsidRPr="007E62E3">
        <w:rPr>
          <w:rFonts w:asciiTheme="minorHAnsi" w:hAnsiTheme="minorHAnsi" w:cstheme="minorHAnsi"/>
          <w:color w:val="auto"/>
        </w:rPr>
        <w:t>Remove the bicuculline-fi</w:t>
      </w:r>
      <w:r w:rsidR="009C79BE" w:rsidRPr="007E62E3">
        <w:rPr>
          <w:rFonts w:asciiTheme="minorHAnsi" w:hAnsiTheme="minorHAnsi" w:cstheme="minorHAnsi"/>
          <w:color w:val="auto"/>
        </w:rPr>
        <w:t>lled pump from the heating bath</w:t>
      </w:r>
      <w:r w:rsidR="007A567E" w:rsidRPr="007E62E3">
        <w:rPr>
          <w:rFonts w:asciiTheme="minorHAnsi" w:hAnsiTheme="minorHAnsi" w:cstheme="minorHAnsi"/>
          <w:color w:val="auto"/>
        </w:rPr>
        <w:t>.</w:t>
      </w:r>
      <w:r w:rsidR="009C79BE" w:rsidRPr="007E62E3">
        <w:rPr>
          <w:rFonts w:asciiTheme="minorHAnsi" w:hAnsiTheme="minorHAnsi" w:cstheme="minorHAnsi"/>
          <w:color w:val="auto"/>
        </w:rPr>
        <w:t xml:space="preserve"> </w:t>
      </w:r>
      <w:r w:rsidR="007A567E" w:rsidRPr="007E62E3">
        <w:rPr>
          <w:rFonts w:asciiTheme="minorHAnsi" w:hAnsiTheme="minorHAnsi" w:cstheme="minorHAnsi"/>
          <w:color w:val="auto"/>
          <w:highlight w:val="yellow"/>
        </w:rPr>
        <w:t>D</w:t>
      </w:r>
      <w:r w:rsidRPr="007E62E3">
        <w:rPr>
          <w:rFonts w:asciiTheme="minorHAnsi" w:hAnsiTheme="minorHAnsi" w:cstheme="minorHAnsi"/>
          <w:color w:val="auto"/>
          <w:highlight w:val="yellow"/>
        </w:rPr>
        <w:t>etach</w:t>
      </w:r>
      <w:r w:rsidR="009C79BE" w:rsidRPr="007E62E3">
        <w:rPr>
          <w:rFonts w:asciiTheme="minorHAnsi" w:hAnsiTheme="minorHAnsi" w:cstheme="minorHAnsi"/>
          <w:color w:val="auto"/>
          <w:highlight w:val="yellow"/>
        </w:rPr>
        <w:t xml:space="preserve"> and discard</w:t>
      </w:r>
      <w:r w:rsidRPr="007E62E3">
        <w:rPr>
          <w:rFonts w:asciiTheme="minorHAnsi" w:hAnsiTheme="minorHAnsi" w:cstheme="minorHAnsi"/>
          <w:color w:val="auto"/>
          <w:highlight w:val="yellow"/>
        </w:rPr>
        <w:t xml:space="preserve"> the flow</w:t>
      </w:r>
      <w:r w:rsidR="002C17E9" w:rsidRPr="007E62E3">
        <w:rPr>
          <w:rFonts w:asciiTheme="minorHAnsi" w:hAnsiTheme="minorHAnsi" w:cstheme="minorHAnsi"/>
          <w:color w:val="auto"/>
          <w:highlight w:val="yellow"/>
        </w:rPr>
        <w:t>-</w:t>
      </w:r>
      <w:r w:rsidRPr="007E62E3">
        <w:rPr>
          <w:rFonts w:asciiTheme="minorHAnsi" w:hAnsiTheme="minorHAnsi" w:cstheme="minorHAnsi"/>
          <w:color w:val="auto"/>
          <w:highlight w:val="yellow"/>
        </w:rPr>
        <w:t>moderator</w:t>
      </w:r>
      <w:r w:rsidR="003C6476" w:rsidRPr="007E62E3">
        <w:rPr>
          <w:rFonts w:asciiTheme="minorHAnsi" w:hAnsiTheme="minorHAnsi" w:cstheme="minorHAnsi"/>
          <w:color w:val="auto"/>
          <w:highlight w:val="yellow"/>
        </w:rPr>
        <w:t xml:space="preserve"> from the bicuculline-filled pump</w:t>
      </w:r>
      <w:r w:rsidR="00534B28">
        <w:rPr>
          <w:rFonts w:asciiTheme="minorHAnsi" w:hAnsiTheme="minorHAnsi" w:cstheme="minorHAnsi"/>
          <w:color w:val="auto"/>
        </w:rPr>
        <w:t>.</w:t>
      </w:r>
    </w:p>
    <w:p w14:paraId="3FDC131F" w14:textId="77777777" w:rsidR="00534B28" w:rsidRPr="00534B28" w:rsidRDefault="00534B28" w:rsidP="00F074A6">
      <w:pPr>
        <w:pStyle w:val="ListParagraph"/>
        <w:ind w:left="0"/>
        <w:rPr>
          <w:rFonts w:asciiTheme="minorHAnsi" w:hAnsiTheme="minorHAnsi" w:cstheme="minorHAnsi"/>
          <w:color w:val="auto"/>
        </w:rPr>
      </w:pPr>
    </w:p>
    <w:p w14:paraId="236D3B83" w14:textId="7EECFD0E" w:rsidR="000814A5" w:rsidRDefault="00F048B7" w:rsidP="00F074A6">
      <w:pPr>
        <w:pStyle w:val="ListParagraph"/>
        <w:widowControl/>
        <w:numPr>
          <w:ilvl w:val="3"/>
          <w:numId w:val="41"/>
        </w:numPr>
        <w:autoSpaceDE/>
        <w:autoSpaceDN/>
        <w:adjustRightInd/>
        <w:ind w:left="0" w:firstLine="0"/>
        <w:jc w:val="left"/>
        <w:rPr>
          <w:rFonts w:asciiTheme="minorHAnsi" w:hAnsiTheme="minorHAnsi" w:cstheme="minorHAnsi"/>
          <w:color w:val="auto"/>
        </w:rPr>
      </w:pPr>
      <w:r w:rsidRPr="00534B28">
        <w:rPr>
          <w:rFonts w:asciiTheme="minorHAnsi" w:hAnsiTheme="minorHAnsi" w:cstheme="minorHAnsi"/>
          <w:color w:val="auto"/>
          <w:highlight w:val="yellow"/>
        </w:rPr>
        <w:t xml:space="preserve">Gently attach the </w:t>
      </w:r>
      <w:r w:rsidR="00832357" w:rsidRPr="00534B28">
        <w:rPr>
          <w:rFonts w:asciiTheme="minorHAnsi" w:hAnsiTheme="minorHAnsi" w:cstheme="minorHAnsi"/>
          <w:color w:val="auto"/>
          <w:highlight w:val="yellow"/>
        </w:rPr>
        <w:t>bicuculline</w:t>
      </w:r>
      <w:r w:rsidRPr="00534B28">
        <w:rPr>
          <w:rFonts w:asciiTheme="minorHAnsi" w:hAnsiTheme="minorHAnsi" w:cstheme="minorHAnsi"/>
          <w:color w:val="auto"/>
          <w:highlight w:val="yellow"/>
        </w:rPr>
        <w:t xml:space="preserve">-filled pump to the implanted </w:t>
      </w:r>
      <w:r w:rsidR="002C17E9" w:rsidRPr="00534B28">
        <w:rPr>
          <w:rFonts w:asciiTheme="minorHAnsi" w:hAnsiTheme="minorHAnsi" w:cstheme="minorHAnsi"/>
          <w:color w:val="auto"/>
          <w:highlight w:val="yellow"/>
        </w:rPr>
        <w:t>flow-</w:t>
      </w:r>
      <w:r w:rsidRPr="00534B28">
        <w:rPr>
          <w:rFonts w:asciiTheme="minorHAnsi" w:hAnsiTheme="minorHAnsi" w:cstheme="minorHAnsi"/>
          <w:color w:val="auto"/>
          <w:highlight w:val="yellow"/>
        </w:rPr>
        <w:t>moderator.</w:t>
      </w:r>
    </w:p>
    <w:p w14:paraId="287F70F2" w14:textId="130C9295" w:rsidR="00F82A36" w:rsidRDefault="00F82A36" w:rsidP="00F074A6">
      <w:pPr>
        <w:widowControl/>
        <w:autoSpaceDE/>
        <w:autoSpaceDN/>
        <w:adjustRightInd/>
        <w:jc w:val="left"/>
        <w:rPr>
          <w:rFonts w:asciiTheme="minorHAnsi" w:hAnsiTheme="minorHAnsi" w:cstheme="minorHAnsi"/>
          <w:color w:val="auto"/>
        </w:rPr>
      </w:pPr>
    </w:p>
    <w:p w14:paraId="5DB73F3B" w14:textId="18EA661E" w:rsidR="00F82A36" w:rsidRPr="00FD3ECF" w:rsidRDefault="00F82A36" w:rsidP="00F074A6">
      <w:pPr>
        <w:widowControl/>
        <w:autoSpaceDE/>
        <w:autoSpaceDN/>
        <w:adjustRightInd/>
        <w:jc w:val="left"/>
        <w:rPr>
          <w:rFonts w:asciiTheme="minorHAnsi" w:hAnsiTheme="minorHAnsi" w:cstheme="minorHAnsi"/>
          <w:color w:val="auto"/>
        </w:rPr>
      </w:pPr>
      <w:r w:rsidRPr="00FD3ECF">
        <w:rPr>
          <w:rFonts w:asciiTheme="minorHAnsi" w:hAnsiTheme="minorHAnsi" w:cstheme="minorHAnsi"/>
          <w:color w:val="auto"/>
        </w:rPr>
        <w:lastRenderedPageBreak/>
        <w:t xml:space="preserve">NOTE: Steps </w:t>
      </w:r>
      <w:r>
        <w:rPr>
          <w:rFonts w:asciiTheme="minorHAnsi" w:hAnsiTheme="minorHAnsi" w:cstheme="minorHAnsi"/>
          <w:color w:val="auto"/>
        </w:rPr>
        <w:t>2.</w:t>
      </w:r>
      <w:r w:rsidRPr="00FD3ECF">
        <w:rPr>
          <w:rFonts w:asciiTheme="minorHAnsi" w:hAnsiTheme="minorHAnsi" w:cstheme="minorHAnsi"/>
          <w:color w:val="auto"/>
        </w:rPr>
        <w:t>2.2.</w:t>
      </w:r>
      <w:r w:rsidR="00B668C2">
        <w:rPr>
          <w:rFonts w:asciiTheme="minorHAnsi" w:hAnsiTheme="minorHAnsi" w:cstheme="minorHAnsi"/>
          <w:color w:val="auto"/>
        </w:rPr>
        <w:t>4</w:t>
      </w:r>
      <w:r w:rsidRPr="00FD3ECF">
        <w:rPr>
          <w:rFonts w:asciiTheme="minorHAnsi" w:hAnsiTheme="minorHAnsi" w:cstheme="minorHAnsi"/>
          <w:color w:val="auto"/>
        </w:rPr>
        <w:t>-</w:t>
      </w:r>
      <w:r>
        <w:rPr>
          <w:rFonts w:asciiTheme="minorHAnsi" w:hAnsiTheme="minorHAnsi" w:cstheme="minorHAnsi"/>
          <w:color w:val="auto"/>
        </w:rPr>
        <w:t>2.</w:t>
      </w:r>
      <w:r w:rsidRPr="00FD3ECF">
        <w:rPr>
          <w:rFonts w:asciiTheme="minorHAnsi" w:hAnsiTheme="minorHAnsi" w:cstheme="minorHAnsi"/>
          <w:color w:val="auto"/>
        </w:rPr>
        <w:t>2.2.</w:t>
      </w:r>
      <w:r w:rsidR="00B668C2">
        <w:rPr>
          <w:rFonts w:asciiTheme="minorHAnsi" w:hAnsiTheme="minorHAnsi" w:cstheme="minorHAnsi"/>
          <w:color w:val="auto"/>
        </w:rPr>
        <w:t>6</w:t>
      </w:r>
      <w:r w:rsidRPr="00FD3ECF">
        <w:rPr>
          <w:rFonts w:asciiTheme="minorHAnsi" w:hAnsiTheme="minorHAnsi" w:cstheme="minorHAnsi"/>
          <w:color w:val="auto"/>
        </w:rPr>
        <w:t xml:space="preserve"> should be performed quickly to prevent air bubbles. </w:t>
      </w:r>
      <w:r w:rsidR="00C73A97">
        <w:rPr>
          <w:rFonts w:asciiTheme="minorHAnsi" w:hAnsiTheme="minorHAnsi" w:cstheme="minorHAnsi"/>
          <w:color w:val="auto"/>
        </w:rPr>
        <w:t xml:space="preserve">However, the </w:t>
      </w:r>
      <w:r w:rsidR="000B3359" w:rsidRPr="000B3359">
        <w:rPr>
          <w:rFonts w:asciiTheme="minorHAnsi" w:hAnsiTheme="minorHAnsi" w:cstheme="minorHAnsi"/>
          <w:color w:val="auto"/>
        </w:rPr>
        <w:t xml:space="preserve">pump should be </w:t>
      </w:r>
      <w:r w:rsidR="00EA3AE8">
        <w:rPr>
          <w:rFonts w:asciiTheme="minorHAnsi" w:hAnsiTheme="minorHAnsi" w:cstheme="minorHAnsi"/>
          <w:color w:val="auto"/>
        </w:rPr>
        <w:t xml:space="preserve">inserted </w:t>
      </w:r>
      <w:r w:rsidR="000B3359" w:rsidRPr="000B3359">
        <w:rPr>
          <w:rFonts w:asciiTheme="minorHAnsi" w:hAnsiTheme="minorHAnsi" w:cstheme="minorHAnsi"/>
          <w:color w:val="auto"/>
        </w:rPr>
        <w:t>slow</w:t>
      </w:r>
      <w:r w:rsidR="00C73A97">
        <w:rPr>
          <w:rFonts w:asciiTheme="minorHAnsi" w:hAnsiTheme="minorHAnsi" w:cstheme="minorHAnsi"/>
          <w:color w:val="auto"/>
        </w:rPr>
        <w:t>ly</w:t>
      </w:r>
      <w:r w:rsidR="000B3359" w:rsidRPr="000B3359">
        <w:rPr>
          <w:rFonts w:asciiTheme="minorHAnsi" w:hAnsiTheme="minorHAnsi" w:cstheme="minorHAnsi"/>
          <w:color w:val="auto"/>
        </w:rPr>
        <w:t xml:space="preserve"> to prevent rapid entry of </w:t>
      </w:r>
      <w:r w:rsidR="000B3359">
        <w:rPr>
          <w:rFonts w:asciiTheme="minorHAnsi" w:hAnsiTheme="minorHAnsi" w:cstheme="minorHAnsi"/>
          <w:color w:val="auto"/>
        </w:rPr>
        <w:t>bicuculline</w:t>
      </w:r>
      <w:r w:rsidR="000B3359" w:rsidRPr="000B3359">
        <w:rPr>
          <w:rFonts w:asciiTheme="minorHAnsi" w:hAnsiTheme="minorHAnsi" w:cstheme="minorHAnsi"/>
          <w:color w:val="auto"/>
        </w:rPr>
        <w:t xml:space="preserve"> into the brain</w:t>
      </w:r>
      <w:r w:rsidR="000B3359">
        <w:rPr>
          <w:rFonts w:asciiTheme="minorHAnsi" w:hAnsiTheme="minorHAnsi" w:cstheme="minorHAnsi"/>
          <w:color w:val="auto"/>
        </w:rPr>
        <w:t>.</w:t>
      </w:r>
    </w:p>
    <w:p w14:paraId="5BC61D1B" w14:textId="77777777" w:rsidR="00BC302F" w:rsidRPr="00BC302F" w:rsidRDefault="00BC302F" w:rsidP="00F074A6">
      <w:pPr>
        <w:pStyle w:val="ListParagraph"/>
        <w:widowControl/>
        <w:autoSpaceDE/>
        <w:autoSpaceDN/>
        <w:adjustRightInd/>
        <w:ind w:left="0"/>
        <w:jc w:val="left"/>
        <w:rPr>
          <w:rFonts w:asciiTheme="minorHAnsi" w:hAnsiTheme="minorHAnsi" w:cstheme="minorHAnsi"/>
          <w:color w:val="auto"/>
        </w:rPr>
      </w:pPr>
    </w:p>
    <w:p w14:paraId="7BC6E8BA" w14:textId="4351C8B5" w:rsidR="000814A5" w:rsidRPr="00534B28" w:rsidRDefault="00F048B7" w:rsidP="00F074A6">
      <w:pPr>
        <w:pStyle w:val="ListParagraph"/>
        <w:widowControl/>
        <w:numPr>
          <w:ilvl w:val="3"/>
          <w:numId w:val="41"/>
        </w:numPr>
        <w:autoSpaceDE/>
        <w:autoSpaceDN/>
        <w:adjustRightInd/>
        <w:ind w:left="0" w:firstLine="0"/>
        <w:jc w:val="left"/>
        <w:rPr>
          <w:rFonts w:asciiTheme="minorHAnsi" w:hAnsiTheme="minorHAnsi" w:cstheme="minorHAnsi"/>
          <w:color w:val="auto"/>
        </w:rPr>
      </w:pPr>
      <w:r w:rsidRPr="00534B28">
        <w:rPr>
          <w:rFonts w:asciiTheme="minorHAnsi" w:hAnsiTheme="minorHAnsi" w:cstheme="minorHAnsi"/>
          <w:color w:val="auto"/>
          <w:highlight w:val="yellow"/>
        </w:rPr>
        <w:t>P</w:t>
      </w:r>
      <w:r w:rsidR="00DB37BC" w:rsidRPr="00534B28">
        <w:rPr>
          <w:rFonts w:asciiTheme="minorHAnsi" w:hAnsiTheme="minorHAnsi" w:cstheme="minorHAnsi"/>
          <w:color w:val="auto"/>
          <w:highlight w:val="yellow"/>
        </w:rPr>
        <w:t>ress</w:t>
      </w:r>
      <w:r w:rsidRPr="00534B28">
        <w:rPr>
          <w:rFonts w:asciiTheme="minorHAnsi" w:hAnsiTheme="minorHAnsi" w:cstheme="minorHAnsi"/>
          <w:color w:val="auto"/>
          <w:highlight w:val="yellow"/>
        </w:rPr>
        <w:t xml:space="preserve"> the two </w:t>
      </w:r>
      <w:r w:rsidR="00DB37BC" w:rsidRPr="00534B28">
        <w:rPr>
          <w:rFonts w:asciiTheme="minorHAnsi" w:hAnsiTheme="minorHAnsi" w:cstheme="minorHAnsi"/>
          <w:color w:val="auto"/>
          <w:highlight w:val="yellow"/>
        </w:rPr>
        <w:t>margins</w:t>
      </w:r>
      <w:r w:rsidRPr="00534B28">
        <w:rPr>
          <w:rFonts w:asciiTheme="minorHAnsi" w:hAnsiTheme="minorHAnsi" w:cstheme="minorHAnsi"/>
          <w:color w:val="auto"/>
          <w:highlight w:val="yellow"/>
        </w:rPr>
        <w:t xml:space="preserve"> of the incision closely</w:t>
      </w:r>
      <w:r w:rsidR="00DB37BC" w:rsidRPr="00534B28">
        <w:rPr>
          <w:rFonts w:asciiTheme="minorHAnsi" w:hAnsiTheme="minorHAnsi" w:cstheme="minorHAnsi"/>
          <w:color w:val="auto"/>
          <w:highlight w:val="yellow"/>
        </w:rPr>
        <w:t xml:space="preserve"> together</w:t>
      </w:r>
      <w:r w:rsidRPr="00534B28">
        <w:rPr>
          <w:rFonts w:asciiTheme="minorHAnsi" w:hAnsiTheme="minorHAnsi" w:cstheme="minorHAnsi"/>
          <w:color w:val="auto"/>
          <w:highlight w:val="yellow"/>
        </w:rPr>
        <w:t>, using forceps. Glue the incision line with a tissue adhesive.</w:t>
      </w:r>
    </w:p>
    <w:p w14:paraId="49BBE3A4" w14:textId="77777777" w:rsidR="00BC302F" w:rsidRDefault="00BC302F" w:rsidP="00F074A6">
      <w:pPr>
        <w:pStyle w:val="ListParagraph"/>
        <w:widowControl/>
        <w:autoSpaceDE/>
        <w:autoSpaceDN/>
        <w:adjustRightInd/>
        <w:ind w:left="0"/>
        <w:jc w:val="left"/>
        <w:rPr>
          <w:rFonts w:asciiTheme="minorHAnsi" w:hAnsiTheme="minorHAnsi" w:cstheme="minorHAnsi"/>
          <w:color w:val="auto"/>
        </w:rPr>
      </w:pPr>
    </w:p>
    <w:p w14:paraId="0B9E09EC" w14:textId="5AFE5713" w:rsidR="005C6F81" w:rsidRPr="00534B28" w:rsidRDefault="00F048B7" w:rsidP="00F074A6">
      <w:pPr>
        <w:pStyle w:val="ListParagraph"/>
        <w:widowControl/>
        <w:numPr>
          <w:ilvl w:val="3"/>
          <w:numId w:val="41"/>
        </w:numPr>
        <w:autoSpaceDE/>
        <w:autoSpaceDN/>
        <w:adjustRightInd/>
        <w:ind w:left="0" w:firstLine="0"/>
        <w:jc w:val="left"/>
        <w:rPr>
          <w:rFonts w:asciiTheme="minorHAnsi" w:hAnsiTheme="minorHAnsi" w:cstheme="minorHAnsi"/>
          <w:color w:val="auto"/>
        </w:rPr>
      </w:pPr>
      <w:r w:rsidRPr="00534B28">
        <w:rPr>
          <w:rFonts w:asciiTheme="minorHAnsi" w:hAnsiTheme="minorHAnsi" w:cstheme="minorHAnsi"/>
          <w:color w:val="auto"/>
        </w:rPr>
        <w:t xml:space="preserve">Swab the area with povidone iodine and </w:t>
      </w:r>
      <w:r w:rsidR="00A96F88" w:rsidRPr="00534B28">
        <w:rPr>
          <w:rFonts w:asciiTheme="minorHAnsi" w:hAnsiTheme="minorHAnsi" w:cstheme="minorHAnsi"/>
          <w:color w:val="auto"/>
          <w:lang w:bidi="he-IL"/>
        </w:rPr>
        <w:t xml:space="preserve">finalize </w:t>
      </w:r>
      <w:r w:rsidRPr="00534B28">
        <w:rPr>
          <w:rFonts w:asciiTheme="minorHAnsi" w:hAnsiTheme="minorHAnsi" w:cstheme="minorHAnsi"/>
          <w:color w:val="auto"/>
        </w:rPr>
        <w:t xml:space="preserve">the surgery as detailed in </w:t>
      </w:r>
      <w:r w:rsidR="009A476D">
        <w:rPr>
          <w:rFonts w:asciiTheme="minorHAnsi" w:hAnsiTheme="minorHAnsi" w:cstheme="minorHAnsi"/>
          <w:color w:val="auto"/>
        </w:rPr>
        <w:t>steps 1.2.12.10-1.2.12.11</w:t>
      </w:r>
      <w:r w:rsidRPr="00534B28">
        <w:rPr>
          <w:rFonts w:asciiTheme="minorHAnsi" w:hAnsiTheme="minorHAnsi" w:cstheme="minorHAnsi"/>
          <w:color w:val="auto"/>
        </w:rPr>
        <w:t>.</w:t>
      </w:r>
    </w:p>
    <w:p w14:paraId="48C86766" w14:textId="4F9DFEF9" w:rsidR="0088549F" w:rsidRPr="0088549F" w:rsidRDefault="0088549F" w:rsidP="00F074A6">
      <w:pPr>
        <w:widowControl/>
        <w:autoSpaceDE/>
        <w:autoSpaceDN/>
        <w:adjustRightInd/>
        <w:jc w:val="left"/>
        <w:rPr>
          <w:rFonts w:asciiTheme="minorHAnsi" w:hAnsiTheme="minorHAnsi" w:cstheme="minorHAnsi"/>
          <w:color w:val="auto"/>
        </w:rPr>
      </w:pPr>
    </w:p>
    <w:p w14:paraId="04F0A44C" w14:textId="5FDB54A6" w:rsidR="00AE6C4F" w:rsidRPr="00B73FB3" w:rsidRDefault="006305D7" w:rsidP="00F074A6">
      <w:pPr>
        <w:pStyle w:val="NormalWeb"/>
        <w:spacing w:before="0" w:beforeAutospacing="0" w:after="0" w:afterAutospacing="0"/>
        <w:rPr>
          <w:rFonts w:asciiTheme="minorHAnsi" w:hAnsiTheme="minorHAnsi" w:cstheme="minorHAnsi"/>
          <w:b/>
          <w:bCs/>
        </w:rPr>
      </w:pPr>
      <w:bookmarkStart w:id="0" w:name="_Hlk46922399"/>
      <w:r w:rsidRPr="001B1519">
        <w:rPr>
          <w:rFonts w:asciiTheme="minorHAnsi" w:hAnsiTheme="minorHAnsi" w:cstheme="minorHAnsi"/>
          <w:b/>
        </w:rPr>
        <w:t>REPRESENTATIVE RESULTS</w:t>
      </w:r>
      <w:bookmarkEnd w:id="0"/>
      <w:r w:rsidR="00EF1462" w:rsidRPr="001B1519">
        <w:rPr>
          <w:rFonts w:asciiTheme="minorHAnsi" w:hAnsiTheme="minorHAnsi" w:cstheme="minorHAnsi"/>
          <w:b/>
        </w:rPr>
        <w:t xml:space="preserve">: </w:t>
      </w:r>
    </w:p>
    <w:p w14:paraId="4989D490" w14:textId="16720BFB" w:rsidR="006B1BAE" w:rsidRDefault="00756E34" w:rsidP="00F074A6">
      <w:r>
        <w:t>P</w:t>
      </w:r>
      <w:r w:rsidR="00492FDB">
        <w:t xml:space="preserve">rotocols for generating the </w:t>
      </w:r>
      <w:r w:rsidR="00924007">
        <w:t xml:space="preserve">acute and chronic models for tic induction in rats were presented </w:t>
      </w:r>
      <w:r>
        <w:t>above</w:t>
      </w:r>
      <w:r w:rsidR="0078229F">
        <w:t>.</w:t>
      </w:r>
      <w:r>
        <w:t xml:space="preserve"> </w:t>
      </w:r>
      <w:r w:rsidR="00924007">
        <w:t xml:space="preserve">The protocols </w:t>
      </w:r>
      <w:r>
        <w:t xml:space="preserve">cover </w:t>
      </w:r>
      <w:r w:rsidR="00924007">
        <w:t>the</w:t>
      </w:r>
      <w:r>
        <w:t xml:space="preserve"> full</w:t>
      </w:r>
      <w:r w:rsidR="00924007">
        <w:t xml:space="preserve"> preparation for surgery and experiments (</w:t>
      </w:r>
      <w:r w:rsidR="009E2761" w:rsidRPr="00B73FB3">
        <w:rPr>
          <w:b/>
          <w:bCs/>
        </w:rPr>
        <w:t>Figure</w:t>
      </w:r>
      <w:r w:rsidR="00924007" w:rsidRPr="00B73FB3">
        <w:rPr>
          <w:b/>
          <w:bCs/>
        </w:rPr>
        <w:t xml:space="preserve"> 1</w:t>
      </w:r>
      <w:r w:rsidR="00924007">
        <w:t xml:space="preserve"> for </w:t>
      </w:r>
      <w:r w:rsidR="00492FDB">
        <w:t xml:space="preserve">the </w:t>
      </w:r>
      <w:r w:rsidR="00924007">
        <w:t xml:space="preserve">acute model, </w:t>
      </w:r>
      <w:r w:rsidR="009E2761" w:rsidRPr="00B73FB3">
        <w:rPr>
          <w:b/>
          <w:bCs/>
        </w:rPr>
        <w:t>Figure</w:t>
      </w:r>
      <w:r w:rsidR="00924007" w:rsidRPr="00B73FB3">
        <w:rPr>
          <w:b/>
          <w:bCs/>
        </w:rPr>
        <w:t xml:space="preserve"> 2</w:t>
      </w:r>
      <w:r w:rsidR="00924007">
        <w:t xml:space="preserve"> for the chronic model). </w:t>
      </w:r>
      <w:r>
        <w:t>The a</w:t>
      </w:r>
      <w:r w:rsidR="00AE6C4F">
        <w:t xml:space="preserve">pplication </w:t>
      </w:r>
      <w:r w:rsidR="00FF416E">
        <w:t xml:space="preserve">of bicuculline </w:t>
      </w:r>
      <w:r w:rsidR="00C46C12">
        <w:t>in</w:t>
      </w:r>
      <w:r w:rsidR="00AE6C4F">
        <w:t xml:space="preserve">to the </w:t>
      </w:r>
      <w:r w:rsidR="00FF416E">
        <w:t xml:space="preserve">motor </w:t>
      </w:r>
      <w:r>
        <w:t>areas</w:t>
      </w:r>
      <w:r w:rsidR="00FF416E">
        <w:t xml:space="preserve"> of the </w:t>
      </w:r>
      <w:r w:rsidR="00AE6C4F">
        <w:t>striatum resul</w:t>
      </w:r>
      <w:r w:rsidR="008121B2">
        <w:t>ts</w:t>
      </w:r>
      <w:r w:rsidR="00AE6C4F">
        <w:t xml:space="preserve"> in </w:t>
      </w:r>
      <w:r w:rsidR="00492FDB">
        <w:t xml:space="preserve">the expression of ongoing </w:t>
      </w:r>
      <w:r w:rsidR="00AE6C4F">
        <w:t>m</w:t>
      </w:r>
      <w:r w:rsidR="00E230CC">
        <w:t>otor tic</w:t>
      </w:r>
      <w:r w:rsidR="00492FDB">
        <w:t>s</w:t>
      </w:r>
      <w:r w:rsidR="00AE6C4F">
        <w:t>.</w:t>
      </w:r>
      <w:r w:rsidR="00E230CC">
        <w:t xml:space="preserve"> Tics</w:t>
      </w:r>
      <w:r w:rsidR="00AE6C4F">
        <w:t xml:space="preserve"> </w:t>
      </w:r>
      <w:r w:rsidR="00E230CC">
        <w:t>appear</w:t>
      </w:r>
      <w:r w:rsidR="00AE6C4F">
        <w:t xml:space="preserve"> </w:t>
      </w:r>
      <w:r>
        <w:t>on</w:t>
      </w:r>
      <w:r w:rsidR="00E230CC">
        <w:t xml:space="preserve"> the contralateral side to the </w:t>
      </w:r>
      <w:r w:rsidR="00915AFF">
        <w:t>application</w:t>
      </w:r>
      <w:r w:rsidR="00E230CC">
        <w:t xml:space="preserve"> and </w:t>
      </w:r>
      <w:r w:rsidR="00915AFF">
        <w:t xml:space="preserve">are characterized by </w:t>
      </w:r>
      <w:r w:rsidR="00E230CC">
        <w:t xml:space="preserve">brief and repetitive muscle contractions. </w:t>
      </w:r>
      <w:r>
        <w:t>After</w:t>
      </w:r>
      <w:r w:rsidR="00E230CC">
        <w:t xml:space="preserve"> </w:t>
      </w:r>
      <w:r w:rsidR="00915AFF">
        <w:t xml:space="preserve">bicuculline application to the </w:t>
      </w:r>
      <w:r w:rsidR="00E230CC">
        <w:t>anterior</w:t>
      </w:r>
      <w:r w:rsidR="00915AFF">
        <w:t xml:space="preserve"> parts of the striatum</w:t>
      </w:r>
      <w:r w:rsidR="00E230CC">
        <w:t xml:space="preserve">, tics </w:t>
      </w:r>
      <w:r w:rsidR="008121B2">
        <w:t xml:space="preserve">are </w:t>
      </w:r>
      <w:r w:rsidR="00AE6C4F">
        <w:t xml:space="preserve">typically </w:t>
      </w:r>
      <w:r w:rsidR="00970F86">
        <w:t>express</w:t>
      </w:r>
      <w:r w:rsidR="008121B2">
        <w:t>ed</w:t>
      </w:r>
      <w:r w:rsidR="00E230CC">
        <w:t xml:space="preserve"> in the </w:t>
      </w:r>
      <w:r w:rsidR="00970F86">
        <w:t xml:space="preserve">rat’s </w:t>
      </w:r>
      <w:r w:rsidR="00E230CC">
        <w:t>forelimb, head and</w:t>
      </w:r>
      <w:r w:rsidR="00FF416E">
        <w:t>/or</w:t>
      </w:r>
      <w:r w:rsidR="00E230CC">
        <w:t xml:space="preserve"> jaw, </w:t>
      </w:r>
      <w:r>
        <w:t xml:space="preserve">whereas after </w:t>
      </w:r>
      <w:r w:rsidR="00E230CC">
        <w:t xml:space="preserve">posterior </w:t>
      </w:r>
      <w:r w:rsidR="008121B2">
        <w:t>injection</w:t>
      </w:r>
      <w:r w:rsidR="00915AFF">
        <w:t>s</w:t>
      </w:r>
      <w:r w:rsidR="00546EAE">
        <w:t>,</w:t>
      </w:r>
      <w:r w:rsidR="00E230CC">
        <w:t xml:space="preserve"> tics </w:t>
      </w:r>
      <w:r w:rsidR="008121B2">
        <w:t xml:space="preserve">are </w:t>
      </w:r>
      <w:r w:rsidR="00970F86">
        <w:t>express</w:t>
      </w:r>
      <w:r w:rsidR="008121B2">
        <w:t>ed</w:t>
      </w:r>
      <w:r w:rsidR="00E230CC">
        <w:t xml:space="preserve"> in the hindlimb</w:t>
      </w:r>
      <w:r w:rsidR="00C716B2">
        <w:rPr>
          <w:lang w:bidi="he-IL"/>
        </w:rPr>
        <w:fldChar w:fldCharType="begin" w:fldLock="1"/>
      </w:r>
      <w:r w:rsidR="008500A8">
        <w:rPr>
          <w:lang w:bidi="he-IL"/>
        </w:rPr>
        <w:instrText>ADDIN CSL_CITATION {"citationItems":[{"id":"ITEM-1","itemData":{"ISSN":"1662-5137","PMID":"24065893","abstract":"Motor tics are sudden, brief, repetitive movements that constitute the main symptom of Tourette syndrome (TS). Multiple lines of evidence suggest the involvement of the cortico-basal ganglia system, and in particular the basal ganglia input structure-the striatum in tic formation. The striatum receives somatotopically organized cortical projections and contains an internal GABAergic network of interneurons and projection neurons' collaterals. Disruption of local striatal GABAergic connectivity has been associated with TS and was found to induce abnormal movements in model animals. We have previously described the behavioral and neurophysiological characteristics of motor tics induced in monkeys by local striatal microinjections of the GABAA antagonist bicuculline. In the current study we explored the abnormal movements induced by a similar manipulation in freely moving rats. We targeted microinjections to different parts of the dorsal striatum, and examined the effects of this manipulation on the induced tic properties, such as latency, duration, and somatic localization. Tics induced by striatal disinhibition in monkeys and rats shared multiple properties: tics began within several minutes after microinjection, were expressed solely in the contralateral side, and waxed and waned around a mean inter-tic interval of 1-4 s. A clear somatotopic organization was observed only in rats, where injections to the anterior or posterior striatum led to tics in the forelimb or hindlimb areas, respectively. These results suggest that striatal disinhibition in the rat may be used to model motor tics such as observed in TS. Establishing this reliable and accessible animal model could facilitate the study of the neural mechanisms underlying motor tics, and the testing of potential therapies for tic disorders.","author":[{"dropping-particle":"","family":"Bronfeld","given":"Maya","non-dropping-particle":"","parse-names":false,"suffix":""},{"dropping-particle":"","family":"Yael","given":"Dorin","non-dropping-particle":"","parse-names":false,"suffix":""},{"dropping-particle":"","family":"Belelovsky","given":"Katya","non-dropping-particle":"","parse-names":false,"suffix":""},{"dropping-particle":"","family":"Bar-Gad","given":"Izhar","non-dropping-particle":"","parse-names":false,"suffix":""}],"container-title":"Frontiers in systems neuroscience","id":"ITEM-1","issue":"SEP","issued":{"date-parts":[["2013"]]},"page":"50","title":"Motor tics evoked by striatal disinhibition in the rat.","type":"article-journal","volume":"7"},"uris":["http://www.mendeley.com/documents/?uuid=fd707b85-b392-44a5-834c-511ff63d7467"]}],"mendeley":{"formattedCitation":"&lt;sup&gt;18&lt;/sup&gt;","plainTextFormattedCitation":"18","previouslyFormattedCitation":"&lt;sup&gt;18&lt;/sup&gt;"},"properties":{"noteIndex":0},"schema":"https://github.com/citation-style-language/schema/raw/master/csl-citation.json"}</w:instrText>
      </w:r>
      <w:r w:rsidR="00C716B2">
        <w:rPr>
          <w:lang w:bidi="he-IL"/>
        </w:rPr>
        <w:fldChar w:fldCharType="separate"/>
      </w:r>
      <w:r w:rsidR="00B560A7" w:rsidRPr="00B560A7">
        <w:rPr>
          <w:noProof/>
          <w:vertAlign w:val="superscript"/>
          <w:lang w:bidi="he-IL"/>
        </w:rPr>
        <w:t>18</w:t>
      </w:r>
      <w:r w:rsidR="00C716B2">
        <w:rPr>
          <w:lang w:bidi="he-IL"/>
        </w:rPr>
        <w:fldChar w:fldCharType="end"/>
      </w:r>
      <w:r w:rsidR="0091366C">
        <w:rPr>
          <w:lang w:bidi="he-IL"/>
        </w:rPr>
        <w:t>.</w:t>
      </w:r>
      <w:r w:rsidR="00C46C12">
        <w:rPr>
          <w:lang w:bidi="he-IL"/>
        </w:rPr>
        <w:t xml:space="preserve"> In the acute model</w:t>
      </w:r>
      <w:r w:rsidR="00915AFF">
        <w:rPr>
          <w:lang w:bidi="he-IL"/>
        </w:rPr>
        <w:t xml:space="preserve"> </w:t>
      </w:r>
      <w:r w:rsidR="00915AFF">
        <w:t>(</w:t>
      </w:r>
      <w:r w:rsidR="009E2761" w:rsidRPr="00B73FB3">
        <w:rPr>
          <w:b/>
          <w:bCs/>
        </w:rPr>
        <w:t>Figure</w:t>
      </w:r>
      <w:r w:rsidR="00915AFF" w:rsidRPr="00B73FB3">
        <w:rPr>
          <w:b/>
          <w:bCs/>
        </w:rPr>
        <w:t xml:space="preserve"> 3A</w:t>
      </w:r>
      <w:r w:rsidR="00915AFF">
        <w:t>)</w:t>
      </w:r>
      <w:r w:rsidR="00C46C12">
        <w:rPr>
          <w:lang w:bidi="he-IL"/>
        </w:rPr>
        <w:t xml:space="preserve">, </w:t>
      </w:r>
      <w:r w:rsidR="00C46C12">
        <w:t xml:space="preserve">tics start to appear several minutes </w:t>
      </w:r>
      <w:r>
        <w:t xml:space="preserve">after </w:t>
      </w:r>
      <w:r w:rsidR="00C46C12">
        <w:t xml:space="preserve">the bicuculline microinjection, last for </w:t>
      </w:r>
      <w:r>
        <w:t>dozens</w:t>
      </w:r>
      <w:r w:rsidR="00C46C12">
        <w:t xml:space="preserve"> of minutes and eventually</w:t>
      </w:r>
      <w:r w:rsidR="00915AFF">
        <w:t xml:space="preserve"> decay and</w:t>
      </w:r>
      <w:r w:rsidR="00C46C12">
        <w:t xml:space="preserve"> cease</w:t>
      </w:r>
      <w:r w:rsidR="00FF416E">
        <w:rPr>
          <w:lang w:bidi="he-IL"/>
        </w:rPr>
        <w:fldChar w:fldCharType="begin" w:fldLock="1"/>
      </w:r>
      <w:r w:rsidR="008500A8">
        <w:rPr>
          <w:lang w:bidi="he-IL"/>
        </w:rPr>
        <w:instrText>ADDIN CSL_CITATION {"citationItems":[{"id":"ITEM-1","itemData":{"ISSN":"1662-5137","PMID":"24065893","abstract":"Motor tics are sudden, brief, repetitive movements that constitute the main symptom of Tourette syndrome (TS). Multiple lines of evidence suggest the involvement of the cortico-basal ganglia system, and in particular the basal ganglia input structure-the striatum in tic formation. The striatum receives somatotopically organized cortical projections and contains an internal GABAergic network of interneurons and projection neurons' collaterals. Disruption of local striatal GABAergic connectivity has been associated with TS and was found to induce abnormal movements in model animals. We have previously described the behavioral and neurophysiological characteristics of motor tics induced in monkeys by local striatal microinjections of the GABAA antagonist bicuculline. In the current study we explored the abnormal movements induced by a similar manipulation in freely moving rats. We targeted microinjections to different parts of the dorsal striatum, and examined the effects of this manipulation on the induced tic properties, such as latency, duration, and somatic localization. Tics induced by striatal disinhibition in monkeys and rats shared multiple properties: tics began within several minutes after microinjection, were expressed solely in the contralateral side, and waxed and waned around a mean inter-tic interval of 1-4 s. A clear somatotopic organization was observed only in rats, where injections to the anterior or posterior striatum led to tics in the forelimb or hindlimb areas, respectively. These results suggest that striatal disinhibition in the rat may be used to model motor tics such as observed in TS. Establishing this reliable and accessible animal model could facilitate the study of the neural mechanisms underlying motor tics, and the testing of potential therapies for tic disorders.","author":[{"dropping-particle":"","family":"Bronfeld","given":"Maya","non-dropping-particle":"","parse-names":false,"suffix":""},{"dropping-particle":"","family":"Yael","given":"Dorin","non-dropping-particle":"","parse-names":false,"suffix":""},{"dropping-particle":"","family":"Belelovsky","given":"Katya","non-dropping-particle":"","parse-names":false,"suffix":""},{"dropping-particle":"","family":"Bar-Gad","given":"Izhar","non-dropping-particle":"","parse-names":false,"suffix":""}],"container-title":"Frontiers in systems neuroscience","id":"ITEM-1","issue":"SEP","issued":{"date-parts":[["2013"]]},"page":"50","title":"Motor tics evoked by striatal disinhibition in the rat.","type":"article-journal","volume":"7"},"uris":["http://www.mendeley.com/documents/?uuid=fd707b85-b392-44a5-834c-511ff63d7467"]}],"mendeley":{"formattedCitation":"&lt;sup&gt;18&lt;/sup&gt;","plainTextFormattedCitation":"18","previouslyFormattedCitation":"&lt;sup&gt;18&lt;/sup&gt;"},"properties":{"noteIndex":0},"schema":"https://github.com/citation-style-language/schema/raw/master/csl-citation.json"}</w:instrText>
      </w:r>
      <w:r w:rsidR="00FF416E">
        <w:rPr>
          <w:lang w:bidi="he-IL"/>
        </w:rPr>
        <w:fldChar w:fldCharType="separate"/>
      </w:r>
      <w:r w:rsidR="00B560A7" w:rsidRPr="00B560A7">
        <w:rPr>
          <w:noProof/>
          <w:vertAlign w:val="superscript"/>
          <w:lang w:bidi="he-IL"/>
        </w:rPr>
        <w:t>18</w:t>
      </w:r>
      <w:r w:rsidR="00FF416E">
        <w:rPr>
          <w:lang w:bidi="he-IL"/>
        </w:rPr>
        <w:fldChar w:fldCharType="end"/>
      </w:r>
      <w:r w:rsidR="00FF416E">
        <w:rPr>
          <w:lang w:bidi="he-IL"/>
        </w:rPr>
        <w:t xml:space="preserve">. </w:t>
      </w:r>
      <w:r w:rsidR="00C6569D">
        <w:t>In the chronic model</w:t>
      </w:r>
      <w:r w:rsidR="00915AFF">
        <w:t xml:space="preserve"> (</w:t>
      </w:r>
      <w:r w:rsidR="009E2761" w:rsidRPr="00B73FB3">
        <w:rPr>
          <w:b/>
          <w:bCs/>
        </w:rPr>
        <w:t>Figure</w:t>
      </w:r>
      <w:r w:rsidR="00915AFF" w:rsidRPr="00B73FB3">
        <w:rPr>
          <w:b/>
          <w:bCs/>
        </w:rPr>
        <w:t xml:space="preserve"> 3B</w:t>
      </w:r>
      <w:r w:rsidR="00915AFF">
        <w:t>)</w:t>
      </w:r>
      <w:r w:rsidR="00C6569D">
        <w:t xml:space="preserve">, tics </w:t>
      </w:r>
      <w:r w:rsidR="00FF416E">
        <w:t xml:space="preserve">typically </w:t>
      </w:r>
      <w:r w:rsidR="00C6569D">
        <w:t xml:space="preserve">start to appear </w:t>
      </w:r>
      <w:r>
        <w:t xml:space="preserve">on </w:t>
      </w:r>
      <w:r w:rsidR="00C6569D">
        <w:t xml:space="preserve">the first day following </w:t>
      </w:r>
      <w:r>
        <w:t xml:space="preserve">the </w:t>
      </w:r>
      <w:r w:rsidR="00C6569D">
        <w:t>bicuculline-filled pump implantation</w:t>
      </w:r>
      <w:r w:rsidR="00083BBE">
        <w:fldChar w:fldCharType="begin" w:fldLock="1"/>
      </w:r>
      <w:r w:rsidR="00286270">
        <w:instrText>ADDIN CSL_CITATION {"citationItems":[{"id":"ITEM-1","itemData":{"ISSN":"1872678X","PMID":"28268105","abstract":"Background: Experimental findings and theoretical models have associated Tourette syndrome with abnormal striatal inhibition. The expression of tics, the hallmark symptom of this disorder, has been transiently induced in non-human primates and rodents by the injection of GABAA antagonists into the striatum, leading to temporary disinhibition. New method: The novel chronic model of tic expression utilizes mini-osmotic pumps implanted subcutaneously in the rat's back for prolonged infusion of bicuculline into the dorsolateral striatum. Results: Tics were expressed on the contralateral side to the infusion over a period of multiple days. Tic expression was stable, and maintained similar properties throughout the infusion period. Electrophysiological recordings revealed the existence of tic-related local field potential spikes and individual neuron activity changes that remained stable throughout the infusion period. Comparison with existing methods: The striatal disinhibition model provides a unique combination of face validity (tic expression) and construct validity (abnormal striatal inhibition) but is limited to sub-hour periods. The new chronic model extends the period of tic expression to multiple days and thus enables the study of tic dynamics and the effects of behavior and pharmacological agents on tic expression. Conclusions: The chronic model provides similar behavioral and neuronal correlates of tics as the acute striatal disinhibition model but over prolonged periods of time, thus providing a unique, basal ganglia initiated model of tic expression. Chronic expression of symptoms is the key to studying the time varying properties of Tourette syndrome and the effects of multiple internal and external factors on this disorder.","author":[{"dropping-particle":"","family":"Vinner","given":"Esther","non-dropping-particle":"","parse-names":false,"suffix":""},{"dropping-particle":"","family":"Israelashvili","given":"Michal","non-dropping-particle":"","parse-names":false,"suffix":""},{"dropping-particle":"","family":"Bar-Gad","given":"Izhar","non-dropping-particle":"","parse-names":false,"suffix":""}],"container-title":"Journal of Neuroscience Methods","id":"ITEM-1","issued":{"date-parts":[["2017"]]},"page":"20-29","title":"Prolonged striatal disinhibition as a chronic animal model of tic disorders","type":"article-journal","volume":"292"},"uris":["http://www.mendeley.com/documents/?uuid=c383baf7-c7dc-46b7-a3e3-11cd39e505ca"]}],"mendeley":{"formattedCitation":"&lt;sup&gt;19&lt;/sup&gt;","plainTextFormattedCitation":"19","previouslyFormattedCitation":"&lt;sup&gt;19&lt;/sup&gt;"},"properties":{"noteIndex":0},"schema":"https://github.com/citation-style-language/schema/raw/master/csl-citation.json"}</w:instrText>
      </w:r>
      <w:r w:rsidR="00083BBE">
        <w:fldChar w:fldCharType="separate"/>
      </w:r>
      <w:r w:rsidR="00B560A7" w:rsidRPr="00B560A7">
        <w:rPr>
          <w:noProof/>
          <w:vertAlign w:val="superscript"/>
        </w:rPr>
        <w:t>19</w:t>
      </w:r>
      <w:r w:rsidR="00083BBE">
        <w:fldChar w:fldCharType="end"/>
      </w:r>
      <w:r w:rsidR="00C6569D">
        <w:t>.</w:t>
      </w:r>
      <w:r w:rsidR="00546EAE">
        <w:t xml:space="preserve"> Tic</w:t>
      </w:r>
      <w:r w:rsidR="00FF416E">
        <w:t xml:space="preserve">s </w:t>
      </w:r>
      <w:r w:rsidR="00546EAE">
        <w:t xml:space="preserve">fluctuate during the day </w:t>
      </w:r>
      <w:r w:rsidR="00FF416E">
        <w:t xml:space="preserve">and </w:t>
      </w:r>
      <w:r w:rsidR="008121B2">
        <w:t xml:space="preserve">are </w:t>
      </w:r>
      <w:r w:rsidR="00FF416E">
        <w:t xml:space="preserve">most </w:t>
      </w:r>
      <w:r>
        <w:t xml:space="preserve">clearly </w:t>
      </w:r>
      <w:r w:rsidR="00FF416E">
        <w:t>observable during the quiet-waking state</w:t>
      </w:r>
      <w:r w:rsidR="00FF416E">
        <w:fldChar w:fldCharType="begin" w:fldLock="1"/>
      </w:r>
      <w:r w:rsidR="00286270">
        <w:instrText>ADDIN CSL_CITATION {"citationItems":[{"id":"ITEM-1","itemData":{"ISSN":"1872678X","PMID":"28268105","abstract":"Background: Experimental findings and theoretical models have associated Tourette syndrome with abnormal striatal inhibition. The expression of tics, the hallmark symptom of this disorder, has been transiently induced in non-human primates and rodents by the injection of GABAA antagonists into the striatum, leading to temporary disinhibition. New method: The novel chronic model of tic expression utilizes mini-osmotic pumps implanted subcutaneously in the rat's back for prolonged infusion of bicuculline into the dorsolateral striatum. Results: Tics were expressed on the contralateral side to the infusion over a period of multiple days. Tic expression was stable, and maintained similar properties throughout the infusion period. Electrophysiological recordings revealed the existence of tic-related local field potential spikes and individual neuron activity changes that remained stable throughout the infusion period. Comparison with existing methods: The striatal disinhibition model provides a unique combination of face validity (tic expression) and construct validity (abnormal striatal inhibition) but is limited to sub-hour periods. The new chronic model extends the period of tic expression to multiple days and thus enables the study of tic dynamics and the effects of behavior and pharmacological agents on tic expression. Conclusions: The chronic model provides similar behavioral and neuronal correlates of tics as the acute striatal disinhibition model but over prolonged periods of time, thus providing a unique, basal ganglia initiated model of tic expression. Chronic expression of symptoms is the key to studying the time varying properties of Tourette syndrome and the effects of multiple internal and external factors on this disorder.","author":[{"dropping-particle":"","family":"Vinner","given":"Esther","non-dropping-particle":"","parse-names":false,"suffix":""},{"dropping-particle":"","family":"Israelashvili","given":"Michal","non-dropping-particle":"","parse-names":false,"suffix":""},{"dropping-particle":"","family":"Bar-Gad","given":"Izhar","non-dropping-particle":"","parse-names":false,"suffix":""}],"container-title":"Journal of Neuroscience Methods","id":"ITEM-1","issued":{"date-parts":[["2017"]]},"page":"20-29","title":"Prolonged striatal disinhibition as a chronic animal model of tic disorders","type":"article-journal","volume":"292"},"uris":["http://www.mendeley.com/documents/?uuid=c383baf7-c7dc-46b7-a3e3-11cd39e505ca"]}],"mendeley":{"formattedCitation":"&lt;sup&gt;19&lt;/sup&gt;","plainTextFormattedCitation":"19","previouslyFormattedCitation":"&lt;sup&gt;19&lt;/sup&gt;"},"properties":{"noteIndex":0},"schema":"https://github.com/citation-style-language/schema/raw/master/csl-citation.json"}</w:instrText>
      </w:r>
      <w:r w:rsidR="00FF416E">
        <w:fldChar w:fldCharType="separate"/>
      </w:r>
      <w:r w:rsidR="00B560A7" w:rsidRPr="00B560A7">
        <w:rPr>
          <w:noProof/>
          <w:vertAlign w:val="superscript"/>
        </w:rPr>
        <w:t>19</w:t>
      </w:r>
      <w:r w:rsidR="00FF416E">
        <w:fldChar w:fldCharType="end"/>
      </w:r>
      <w:r w:rsidR="00FF416E">
        <w:t xml:space="preserve">. Tic expression </w:t>
      </w:r>
      <w:r>
        <w:t>remains</w:t>
      </w:r>
      <w:r w:rsidR="00FF416E">
        <w:t xml:space="preserve"> ongoing </w:t>
      </w:r>
      <w:r w:rsidR="00970F86">
        <w:rPr>
          <w:lang w:bidi="he-IL"/>
        </w:rPr>
        <w:t>over</w:t>
      </w:r>
      <w:r w:rsidR="006B1BAE">
        <w:rPr>
          <w:lang w:bidi="he-IL"/>
        </w:rPr>
        <w:t xml:space="preserve"> a period of</w:t>
      </w:r>
      <w:r w:rsidR="00FF416E">
        <w:t xml:space="preserve"> </w:t>
      </w:r>
      <w:r w:rsidR="00492FDB">
        <w:t xml:space="preserve">multiple </w:t>
      </w:r>
      <w:r w:rsidR="00FF416E">
        <w:t>days</w:t>
      </w:r>
      <w:r w:rsidR="006B1BAE">
        <w:t xml:space="preserve"> and up to </w:t>
      </w:r>
      <w:r w:rsidR="00492FDB">
        <w:t xml:space="preserve">a few </w:t>
      </w:r>
      <w:r w:rsidR="006B1BAE">
        <w:t>weeks</w:t>
      </w:r>
      <w:r w:rsidR="00FF416E">
        <w:t xml:space="preserve">, depending on the </w:t>
      </w:r>
      <w:r>
        <w:t xml:space="preserve">type of </w:t>
      </w:r>
      <w:r w:rsidR="00FF416E">
        <w:t xml:space="preserve">mini-osmotic pump. </w:t>
      </w:r>
    </w:p>
    <w:p w14:paraId="4DF7B5E4" w14:textId="77777777" w:rsidR="00970F86" w:rsidRDefault="00970F86" w:rsidP="00F074A6"/>
    <w:p w14:paraId="4256595E" w14:textId="7B0F2F39" w:rsidR="000359B8" w:rsidRDefault="006B1BAE" w:rsidP="00F074A6">
      <w:r>
        <w:t>Tic expression may be mo</w:t>
      </w:r>
      <w:r w:rsidR="005D6C2D">
        <w:t>nitored</w:t>
      </w:r>
      <w:r>
        <w:t xml:space="preserve"> </w:t>
      </w:r>
      <w:r w:rsidR="005D6C2D">
        <w:t xml:space="preserve">and quantified </w:t>
      </w:r>
      <w:r w:rsidR="00DC13F6">
        <w:t>by</w:t>
      </w:r>
      <w:r>
        <w:t xml:space="preserve"> simultaneous recordings of video, kinematic sensors and neural activity</w:t>
      </w:r>
      <w:r w:rsidR="00D60146">
        <w:fldChar w:fldCharType="begin" w:fldLock="1"/>
      </w:r>
      <w:r w:rsidR="00286270">
        <w:instrText>ADDIN CSL_CITATION {"citationItems":[{"id":"ITEM-1","itemData":{"ISSN":"0270-6474","abstract":"Striatal disinhibition leads to the formation of motor tics resembling those expressed during Tourette syndrome and other tic disorders. The spatial properties of these tics are dependent on the location of the focal disinhibition within the striatum; however, the factors affecting the temporal properties of tic expression are still unknown. Here, we used microstimulation within the motor cortex of freely behaving rats before and after striatal disinhibition to explore the factors underlying the timing of individual tics. Cortical activation determined the timing of individual tics via an accumulation process of inputs that was dependent on the frequency and amplitude of the inputs. The resulting tics and their neuronal representation within the striatum were highly stereotypic and independent of the cortical activity properties. The generation of tics was limited by absolute and relative tic refractory periods that were derived from an internal striatal state. Thus, the precise time of the tic expression depends on the interaction between the summation of incoming excitatory inputs to the striatum and the timing of the previous tic.A data-driven computational model of corticostriatal function closely replicated the temporal properties of tic generation and enabled the prediction of tic timing based on incoming cortical activity and tic history. These converging experimental and computational findings suggest a clear functional dichotomy within the corticostriatal network, pointing to disparate temporal (cortical) versus spatial (striatal) encoding. Thus, the abnormal striatal inhibition typical of Tourette syndrome and other tic disorders results in tics attributable to cortical activation of the abnormal striatal network.","author":[{"dropping-particle":"","family":"Israelashvili","given":"Michal","non-dropping-particle":"","parse-names":false,"suffix":""},{"dropping-particle":"","family":"Bar-Gad","given":"Izhar","non-dropping-particle":"","parse-names":false,"suffix":""}],"container-title":"J Neurosci.","id":"ITEM-1","issue":"50","issued":{"date-parts":[["2015"]]},"page":"16340-16351","title":"Corticostriatal divergent function in determining the temporal and spatial properties of motor tics","type":"article-journal","volume":"35"},"uris":["http://www.mendeley.com/documents/?uuid=c9cdea78-d765-4b5b-8830-5c5d22a42796"]},{"id":"ITEM-2","itemData":{"ISSN":"1872678X","PMID":"28268105","abstract":"Background: Experimental findings and theoretical models have associated Tourette syndrome with abnormal striatal inhibition. The expression of tics, the hallmark symptom of this disorder, has been transiently induced in non-human primates and rodents by the injection of GABAA antagonists into the striatum, leading to temporary disinhibition. New method: The novel chronic model of tic expression utilizes mini-osmotic pumps implanted subcutaneously in the rat's back for prolonged infusion of bicuculline into the dorsolateral striatum. Results: Tics were expressed on the contralateral side to the infusion over a period of multiple days. Tic expression was stable, and maintained similar properties throughout the infusion period. Electrophysiological recordings revealed the existence of tic-related local field potential spikes and individual neuron activity changes that remained stable throughout the infusion period. Comparison with existing methods: The striatal disinhibition model provides a unique combination of face validity (tic expression) and construct validity (abnormal striatal inhibition) but is limited to sub-hour periods. The new chronic model extends the period of tic expression to multiple days and thus enables the study of tic dynamics and the effects of behavior and pharmacological agents on tic expression. Conclusions: The chronic model provides similar behavioral and neuronal correlates of tics as the acute striatal disinhibition model but over prolonged periods of time, thus providing a unique, basal ganglia initiated model of tic expression. Chronic expression of symptoms is the key to studying the time varying properties of Tourette syndrome and the effects of multiple internal and external factors on this disorder.","author":[{"dropping-particle":"","family":"Vinner","given":"Esther","non-dropping-particle":"","parse-names":false,"suffix":""},{"dropping-particle":"","family":"Israelashvili","given":"Michal","non-dropping-particle":"","parse-names":false,"suffix":""},{"dropping-particle":"","family":"Bar-Gad","given":"Izhar","non-dropping-particle":"","parse-names":false,"suffix":""}],"container-title":"Journal of Neuroscience Methods","id":"ITEM-2","issued":{"date-parts":[["2017"]]},"page":"20-29","title":"Prolonged striatal disinhibition as a chronic animal model of tic disorders","type":"article-journal","volume":"292"},"uris":["http://www.mendeley.com/documents/?uuid=c383baf7-c7dc-46b7-a3e3-11cd39e505ca"]},{"id":"ITEM-3","itemData":{"ISSN":"1460-2156","PMID":"19506070","abstract":"The cortico-basal ganglia pathway is involved in normal motor control and implicated in multiple movement disorders. Brief repetitive muscle contractions known as motor tics are a common symptom in several basal ganglia related motor disorders. We used focal micro-injections of the GABA-A antagonist bicuculline to the sensorimotor putamen of behaving primates to induce stereotyped tics similar to those observed in human disorders. This focal disruption of GABA transmission in the putamen led to motor tics confined to a single or a few muscles. The temporal and structural properties of the tics were identified using electromyogram and frame-by-frame analysis of multi-camera video recordings. During experimental sessions the tics would wax and wane, but their size and shape remained highly stereotyped within the session. Neuronal spiking activity and local field potentials were recorded simultaneously from multiple locations along the cortico-basal ganglia pathway: motor cortex, putamen and globus pallidus external and internal segments. The local field potentials displayed stereotyped tic-related voltage transients lasting several hundred milliseconds. These 'local field potential spikes', which appeared throughout the cortico-basal ganglia pathway, were consistently observed in close temporal association to the motor tics. During tic expression, neuronal activity was altered in most of the recorded neurons in a temporally focal manner, displaying phasic firing rate modulations time locked to the tics. Consistent with theoretical models of tic generation, transient inhibition of the basal ganglia output nucleus prior to and during tic expression was observed. The phasic reduction of basal ganglia output was correlated with a disinhibition of cortical activity, manifesting as short bursts of activity in motor cortex. The results demonstrate that the basal ganglia provide a finely timed disinhibition in the output nuclei of the basal ganglia. However, a large fraction of the neurons were simultaneously inhibited during tics, although tics were only manifested in a small confined muscle group. This suggests that rather than representing a specific action within the basal ganglia itself, these nuclei provide a temporally exact but spatially distributed release signal. The tics induced by striatal disinhibition bear a striking resemblance to motor tics recognized in human pathologies associated with basal ganglia dysfunction. The neuronal changes observed dur…","author":[{"dropping-particle":"","family":"McCairn","given":"Kevin W","non-dropping-particle":"","parse-names":false,"suffix":""},{"dropping-particle":"","family":"Bronfeld","given":"Maya","non-dropping-particle":"","parse-names":false,"suffix":""},{"dropping-particle":"","family":"Belelovsky","given":"Katya","non-dropping-particle":"","parse-names":false,"suffix":""},{"dropping-particle":"","family":"Bar-Gad","given":"Izhar","non-dropping-particle":"","parse-names":false,"suffix":""}],"container-title":"Brain : a journal of neurology","id":"ITEM-3","issue":"8","issued":{"date-parts":[["2009"]]},"page":"2125-38","title":"The neurophysiological correlates of motor tics following focal striatal disinhibition.","type":"article-journal","volume":"132"},"uris":["http://www.mendeley.com/documents/?uuid=36fa53d7-186c-4930-9d78-c3e8f171bce5"]}],"mendeley":{"formattedCitation":"&lt;sup&gt;15, 19, 22&lt;/sup&gt;","plainTextFormattedCitation":"15, 19, 22","previouslyFormattedCitation":"&lt;sup&gt;15, 19, 22&lt;/sup&gt;"},"properties":{"noteIndex":0},"schema":"https://github.com/citation-style-language/schema/raw/master/csl-citation.json"}</w:instrText>
      </w:r>
      <w:r w:rsidR="00D60146">
        <w:fldChar w:fldCharType="separate"/>
      </w:r>
      <w:r w:rsidR="00802576" w:rsidRPr="00802576">
        <w:rPr>
          <w:noProof/>
          <w:vertAlign w:val="superscript"/>
        </w:rPr>
        <w:t>15,19,22</w:t>
      </w:r>
      <w:r w:rsidR="00D60146">
        <w:fldChar w:fldCharType="end"/>
      </w:r>
      <w:r>
        <w:t>.</w:t>
      </w:r>
      <w:r w:rsidR="00FF416E">
        <w:t xml:space="preserve"> </w:t>
      </w:r>
      <w:r>
        <w:t xml:space="preserve">Motor tics have </w:t>
      </w:r>
      <w:r w:rsidR="00492FDB">
        <w:t>a stereotypic kinematic signature</w:t>
      </w:r>
      <w:r w:rsidR="004C6E45">
        <w:t xml:space="preserve"> that can be detect</w:t>
      </w:r>
      <w:r w:rsidR="008121B2">
        <w:t>ed</w:t>
      </w:r>
      <w:r w:rsidR="004C6E45">
        <w:t xml:space="preserve"> in the acceler</w:t>
      </w:r>
      <w:r w:rsidR="00F85B29">
        <w:t>ometer</w:t>
      </w:r>
      <w:r w:rsidR="004C6E45">
        <w:t xml:space="preserve"> and gyroscope signal</w:t>
      </w:r>
      <w:r w:rsidR="00AE3630">
        <w:t>s</w:t>
      </w:r>
      <w:r w:rsidR="004C6E45">
        <w:t xml:space="preserve"> (</w:t>
      </w:r>
      <w:r w:rsidR="009E2761" w:rsidRPr="00B73FB3">
        <w:rPr>
          <w:b/>
          <w:bCs/>
        </w:rPr>
        <w:t>Figure</w:t>
      </w:r>
      <w:r w:rsidR="004C6E45" w:rsidRPr="00B73FB3">
        <w:rPr>
          <w:b/>
          <w:bCs/>
        </w:rPr>
        <w:t xml:space="preserve"> 4</w:t>
      </w:r>
      <w:r w:rsidR="004C6E45">
        <w:t xml:space="preserve">), </w:t>
      </w:r>
      <w:r w:rsidR="004C6E45">
        <w:rPr>
          <w:lang w:bidi="he-IL"/>
        </w:rPr>
        <w:t>thus</w:t>
      </w:r>
      <w:r w:rsidR="00F85B29">
        <w:rPr>
          <w:lang w:bidi="he-IL"/>
        </w:rPr>
        <w:t xml:space="preserve"> enabling the measurement of</w:t>
      </w:r>
      <w:r w:rsidR="004C6E45">
        <w:rPr>
          <w:lang w:bidi="he-IL"/>
        </w:rPr>
        <w:t xml:space="preserve"> </w:t>
      </w:r>
      <w:r w:rsidR="008121B2">
        <w:rPr>
          <w:lang w:bidi="he-IL"/>
        </w:rPr>
        <w:t>their</w:t>
      </w:r>
      <w:r w:rsidR="004C6E45">
        <w:rPr>
          <w:lang w:bidi="he-IL"/>
        </w:rPr>
        <w:t xml:space="preserve"> frequency and intensity</w:t>
      </w:r>
      <w:r w:rsidR="004C6E45">
        <w:t>.</w:t>
      </w:r>
      <w:r w:rsidR="00F056F4">
        <w:t xml:space="preserve"> </w:t>
      </w:r>
      <w:r w:rsidR="00DC13F6">
        <w:t>T</w:t>
      </w:r>
      <w:r w:rsidR="00F056F4">
        <w:t xml:space="preserve">ic timing can </w:t>
      </w:r>
      <w:r w:rsidR="00DC13F6">
        <w:t xml:space="preserve">also </w:t>
      </w:r>
      <w:r w:rsidR="00F056F4">
        <w:t xml:space="preserve">be </w:t>
      </w:r>
      <w:r w:rsidR="008121B2">
        <w:t>a</w:t>
      </w:r>
      <w:r w:rsidR="00F85B29">
        <w:t>ss</w:t>
      </w:r>
      <w:r w:rsidR="008121B2">
        <w:t>essed</w:t>
      </w:r>
      <w:r w:rsidR="00F056F4">
        <w:t xml:space="preserve"> </w:t>
      </w:r>
      <w:r w:rsidR="00492FDB">
        <w:t xml:space="preserve">using </w:t>
      </w:r>
      <w:r w:rsidR="00F056F4">
        <w:t xml:space="preserve">the local field potential (LFP) signal throughout the </w:t>
      </w:r>
      <w:r w:rsidR="00641AE0">
        <w:t>CBG</w:t>
      </w:r>
      <w:r w:rsidR="00492FDB">
        <w:t xml:space="preserve"> pathway</w:t>
      </w:r>
      <w:r w:rsidR="00F056F4">
        <w:t xml:space="preserve">, </w:t>
      </w:r>
      <w:r w:rsidR="00DC13F6">
        <w:t>because of</w:t>
      </w:r>
      <w:r w:rsidR="00D11A15">
        <w:t xml:space="preserve"> </w:t>
      </w:r>
      <w:r w:rsidR="00F056F4">
        <w:t xml:space="preserve">their </w:t>
      </w:r>
      <w:r w:rsidR="00424F25">
        <w:t>strong</w:t>
      </w:r>
      <w:r w:rsidR="00F056F4">
        <w:t xml:space="preserve"> </w:t>
      </w:r>
      <w:r w:rsidR="00F056F4" w:rsidRPr="00F056F4">
        <w:t>concurrence</w:t>
      </w:r>
      <w:r w:rsidR="00D60146">
        <w:fldChar w:fldCharType="begin" w:fldLock="1"/>
      </w:r>
      <w:r w:rsidR="00286270">
        <w:instrText>ADDIN CSL_CITATION {"citationItems":[{"id":"ITEM-1","itemData":{"ISSN":"1460-2156","PMID":"19506070","abstract":"The cortico-basal ganglia pathway is involved in normal motor control and implicated in multiple movement disorders. Brief repetitive muscle contractions known as motor tics are a common symptom in several basal ganglia related motor disorders. We used focal micro-injections of the GABA-A antagonist bicuculline to the sensorimotor putamen of behaving primates to induce stereotyped tics similar to those observed in human disorders. This focal disruption of GABA transmission in the putamen led to motor tics confined to a single or a few muscles. The temporal and structural properties of the tics were identified using electromyogram and frame-by-frame analysis of multi-camera video recordings. During experimental sessions the tics would wax and wane, but their size and shape remained highly stereotyped within the session. Neuronal spiking activity and local field potentials were recorded simultaneously from multiple locations along the cortico-basal ganglia pathway: motor cortex, putamen and globus pallidus external and internal segments. The local field potentials displayed stereotyped tic-related voltage transients lasting several hundred milliseconds. These 'local field potential spikes', which appeared throughout the cortico-basal ganglia pathway, were consistently observed in close temporal association to the motor tics. During tic expression, neuronal activity was altered in most of the recorded neurons in a temporally focal manner, displaying phasic firing rate modulations time locked to the tics. Consistent with theoretical models of tic generation, transient inhibition of the basal ganglia output nucleus prior to and during tic expression was observed. The phasic reduction of basal ganglia output was correlated with a disinhibition of cortical activity, manifesting as short bursts of activity in motor cortex. The results demonstrate that the basal ganglia provide a finely timed disinhibition in the output nuclei of the basal ganglia. However, a large fraction of the neurons were simultaneously inhibited during tics, although tics were only manifested in a small confined muscle group. This suggests that rather than representing a specific action within the basal ganglia itself, these nuclei provide a temporally exact but spatially distributed release signal. The tics induced by striatal disinhibition bear a striking resemblance to motor tics recognized in human pathologies associated with basal ganglia dysfunction. The neuronal changes observed dur…","author":[{"dropping-particle":"","family":"McCairn","given":"Kevin W","non-dropping-particle":"","parse-names":false,"suffix":""},{"dropping-particle":"","family":"Bronfeld","given":"Maya","non-dropping-particle":"","parse-names":false,"suffix":""},{"dropping-particle":"","family":"Belelovsky","given":"Katya","non-dropping-particle":"","parse-names":false,"suffix":""},{"dropping-particle":"","family":"Bar-Gad","given":"Izhar","non-dropping-particle":"","parse-names":false,"suffix":""}],"container-title":"Brain : a journal of neurology","id":"ITEM-1","issue":"8","issued":{"date-parts":[["2009"]]},"page":"2125-38","title":"The neurophysiological correlates of motor tics following focal striatal disinhibition.","type":"article-journal","volume":"132"},"uris":["http://www.mendeley.com/documents/?uuid=36fa53d7-186c-4930-9d78-c3e8f171bce5"]}],"mendeley":{"formattedCitation":"&lt;sup&gt;15&lt;/sup&gt;","plainTextFormattedCitation":"15","previouslyFormattedCitation":"&lt;sup&gt;15&lt;/sup&gt;"},"properties":{"noteIndex":0},"schema":"https://github.com/citation-style-language/schema/raw/master/csl-citation.json"}</w:instrText>
      </w:r>
      <w:r w:rsidR="00D60146">
        <w:fldChar w:fldCharType="separate"/>
      </w:r>
      <w:r w:rsidR="00B560A7" w:rsidRPr="00B560A7">
        <w:rPr>
          <w:noProof/>
          <w:vertAlign w:val="superscript"/>
        </w:rPr>
        <w:t>15</w:t>
      </w:r>
      <w:r w:rsidR="00D60146">
        <w:fldChar w:fldCharType="end"/>
      </w:r>
      <w:r w:rsidR="00492FDB">
        <w:t xml:space="preserve"> (</w:t>
      </w:r>
      <w:r w:rsidR="009E2761" w:rsidRPr="00B73FB3">
        <w:rPr>
          <w:b/>
          <w:bCs/>
        </w:rPr>
        <w:t>Figure</w:t>
      </w:r>
      <w:r w:rsidR="00F056F4" w:rsidRPr="00B73FB3">
        <w:rPr>
          <w:b/>
          <w:bCs/>
        </w:rPr>
        <w:t xml:space="preserve"> 4</w:t>
      </w:r>
      <w:r w:rsidR="00492FDB">
        <w:t>)</w:t>
      </w:r>
      <w:r w:rsidR="00F056F4">
        <w:t xml:space="preserve">. </w:t>
      </w:r>
      <w:r w:rsidR="008C1CA8">
        <w:t>The</w:t>
      </w:r>
      <w:r w:rsidR="008C1CA8" w:rsidRPr="008C1CA8">
        <w:t xml:space="preserve"> results presented here and </w:t>
      </w:r>
      <w:r w:rsidR="008C1CA8">
        <w:t>a</w:t>
      </w:r>
      <w:r w:rsidR="009644C6">
        <w:t xml:space="preserve">dditional </w:t>
      </w:r>
      <w:r w:rsidR="006D2484">
        <w:rPr>
          <w:lang w:bidi="he-IL"/>
        </w:rPr>
        <w:t>implementation</w:t>
      </w:r>
      <w:r w:rsidR="00492FDB">
        <w:rPr>
          <w:lang w:bidi="he-IL"/>
        </w:rPr>
        <w:t>s</w:t>
      </w:r>
      <w:r w:rsidR="009644C6">
        <w:rPr>
          <w:lang w:bidi="he-IL"/>
        </w:rPr>
        <w:t xml:space="preserve"> </w:t>
      </w:r>
      <w:r w:rsidR="00924007">
        <w:rPr>
          <w:lang w:bidi="he-IL"/>
        </w:rPr>
        <w:t xml:space="preserve">of </w:t>
      </w:r>
      <w:r w:rsidR="009644C6">
        <w:rPr>
          <w:lang w:bidi="he-IL"/>
        </w:rPr>
        <w:t xml:space="preserve">the acute and chronic models </w:t>
      </w:r>
      <w:r w:rsidR="00DC13F6">
        <w:rPr>
          <w:lang w:bidi="he-IL"/>
        </w:rPr>
        <w:t xml:space="preserve">are described in detail </w:t>
      </w:r>
      <w:r w:rsidR="009644C6">
        <w:rPr>
          <w:lang w:bidi="he-IL"/>
        </w:rPr>
        <w:t>in our previous work</w:t>
      </w:r>
      <w:r w:rsidR="00DC13F6">
        <w:rPr>
          <w:lang w:bidi="he-IL"/>
        </w:rPr>
        <w:t>s</w:t>
      </w:r>
      <w:r w:rsidR="009644C6">
        <w:rPr>
          <w:lang w:bidi="he-IL"/>
        </w:rPr>
        <w:fldChar w:fldCharType="begin" w:fldLock="1"/>
      </w:r>
      <w:r w:rsidR="00286270">
        <w:rPr>
          <w:lang w:bidi="he-IL"/>
        </w:rPr>
        <w:instrText>ADDIN CSL_CITATION {"citationItems":[{"id":"ITEM-1","itemData":{"ISSN":"1460-2156","PMID":"19506070","abstract":"The cortico-basal ganglia pathway is involved in normal motor control and implicated in multiple movement disorders. Brief repetitive muscle contractions known as motor tics are a common symptom in several basal ganglia related motor disorders. We used focal micro-injections of the GABA-A antagonist bicuculline to the sensorimotor putamen of behaving primates to induce stereotyped tics similar to those observed in human disorders. This focal disruption of GABA transmission in the putamen led to motor tics confined to a single or a few muscles. The temporal and structural properties of the tics were identified using electromyogram and frame-by-frame analysis of multi-camera video recordings. During experimental sessions the tics would wax and wane, but their size and shape remained highly stereotyped within the session. Neuronal spiking activity and local field potentials were recorded simultaneously from multiple locations along the cortico-basal ganglia pathway: motor cortex, putamen and globus pallidus external and internal segments. The local field potentials displayed stereotyped tic-related voltage transients lasting several hundred milliseconds. These 'local field potential spikes', which appeared throughout the cortico-basal ganglia pathway, were consistently observed in close temporal association to the motor tics. During tic expression, neuronal activity was altered in most of the recorded neurons in a temporally focal manner, displaying phasic firing rate modulations time locked to the tics. Consistent with theoretical models of tic generation, transient inhibition of the basal ganglia output nucleus prior to and during tic expression was observed. The phasic reduction of basal ganglia output was correlated with a disinhibition of cortical activity, manifesting as short bursts of activity in motor cortex. The results demonstrate that the basal ganglia provide a finely timed disinhibition in the output nuclei of the basal ganglia. However, a large fraction of the neurons were simultaneously inhibited during tics, although tics were only manifested in a small confined muscle group. This suggests that rather than representing a specific action within the basal ganglia itself, these nuclei provide a temporally exact but spatially distributed release signal. The tics induced by striatal disinhibition bear a striking resemblance to motor tics recognized in human pathologies associated with basal ganglia dysfunction. The neuronal changes observed dur…","author":[{"dropping-particle":"","family":"McCairn","given":"Kevin W","non-dropping-particle":"","parse-names":false,"suffix":""},{"dropping-particle":"","family":"Bronfeld","given":"Maya","non-dropping-particle":"","parse-names":false,"suffix":""},{"dropping-particle":"","family":"Belelovsky","given":"Katya","non-dropping-particle":"","parse-names":false,"suffix":""},{"dropping-particle":"","family":"Bar-Gad","given":"Izhar","non-dropping-particle":"","parse-names":false,"suffix":""}],"container-title":"Brain : a journal of neurology","id":"ITEM-1","issue":"8","issued":{"date-parts":[["2009"]]},"page":"2125-38","title":"The neurophysiological correlates of motor tics following focal striatal disinhibition.","type":"article-journal","volume":"132"},"uris":["http://www.mendeley.com/documents/?uuid=36fa53d7-186c-4930-9d78-c3e8f171bce5"]},{"id":"ITEM-2","itemData":{"ISSN":"1662-5137","PMID":"24065893","abstract":"Motor tics are sudden, brief, repetitive movements that constitute the main symptom of Tourette syndrome (TS). Multiple lines of evidence suggest the involvement of the cortico-basal ganglia system, and in particular the basal ganglia input structure-the striatum in tic formation. The striatum receives somatotopically organized cortical projections and contains an internal GABAergic network of interneurons and projection neurons' collaterals. Disruption of local striatal GABAergic connectivity has been associated with TS and was found to induce abnormal movements in model animals. We have previously described the behavioral and neurophysiological characteristics of motor tics induced in monkeys by local striatal microinjections of the GABAA antagonist bicuculline. In the current study we explored the abnormal movements induced by a similar manipulation in freely moving rats. We targeted microinjections to different parts of the dorsal striatum, and examined the effects of this manipulation on the induced tic properties, such as latency, duration, and somatic localization. Tics induced by striatal disinhibition in monkeys and rats shared multiple properties: tics began within several minutes after microinjection, were expressed solely in the contralateral side, and waxed and waned around a mean inter-tic interval of 1-4 s. A clear somatotopic organization was observed only in rats, where injections to the anterior or posterior striatum led to tics in the forelimb or hindlimb areas, respectively. These results suggest that striatal disinhibition in the rat may be used to model motor tics such as observed in TS. Establishing this reliable and accessible animal model could facilitate the study of the neural mechanisms underlying motor tics, and the testing of potential therapies for tic disorders.","author":[{"dropping-particle":"","family":"Bronfeld","given":"Maya","non-dropping-particle":"","parse-names":false,"suffix":""},{"dropping-particle":"","family":"Yael","given":"Dorin","non-dropping-particle":"","parse-names":false,"suffix":""},{"dropping-particle":"","family":"Belelovsky","given":"Katya","non-dropping-particle":"","parse-names":false,"suffix":""},{"dropping-particle":"","family":"Bar-Gad","given":"Izhar","non-dropping-particle":"","parse-names":false,"suffix":""}],"container-title":"Frontiers in systems neuroscience","id":"ITEM-2","issue":"SEP","issued":{"date-parts":[["2013"]]},"page":"50","title":"Motor tics evoked by striatal disinhibition in the rat.","type":"article-journal","volume":"7"},"uris":["http://www.mendeley.com/documents/?uuid=fd707b85-b392-44a5-834c-511ff63d7467"]},{"id":"ITEM-3","itemData":{"ISSN":"0270-6474","abstract":"Striatal disinhibition leads to the formation of motor tics resembling those expressed during Tourette syndrome and other tic disorders. The spatial properties of these tics are dependent on the location of the focal disinhibition within the striatum; however, the factors affecting the temporal properties of tic expression are still unknown. Here, we used microstimulation within the motor cortex of freely behaving rats before and after striatal disinhibition to explore the factors underlying the timing of individual tics. Cortical activation determined the timing of individual tics via an accumulation process of inputs that was dependent on the frequency and amplitude of the inputs. The resulting tics and their neuronal representation within the striatum were highly stereotypic and independent of the cortical activity properties. The generation of tics was limited by absolute and relative tic refractory periods that were derived from an internal striatal state. Thus, the precise time of the tic expression depends on the interaction between the summation of incoming excitatory inputs to the striatum and the timing of the previous tic.A data-driven computational model of corticostriatal function closely replicated the temporal properties of tic generation and enabled the prediction of tic timing based on incoming cortical activity and tic history. These converging experimental and computational findings suggest a clear functional dichotomy within the corticostriatal network, pointing to disparate temporal (cortical) versus spatial (striatal) encoding. Thus, the abnormal striatal inhibition typical of Tourette syndrome and other tic disorders results in tics attributable to cortical activation of the abnormal striatal network.","author":[{"dropping-particle":"","family":"Israelashvili","given":"Michal","non-dropping-particle":"","parse-names":false,"suffix":""},{"dropping-particle":"","family":"Bar-Gad","given":"Izhar","non-dropping-particle":"","parse-names":false,"suffix":""}],"container-title":"J Neurosci.","id":"ITEM-3","issue":"50","issued":{"date-parts":[["2015"]]},"page":"16340-16351","title":"Corticostriatal divergent function in determining the temporal and spatial properties of motor tics","type":"article-journal","volume":"35"},"uris":["http://www.mendeley.com/documents/?uuid=c9cdea78-d765-4b5b-8830-5c5d22a42796"]},{"id":"ITEM-4","itemData":{"ISSN":"1872678X","PMID":"28268105","abstract":"Background: Experimental findings and theoretical models have associated Tourette syndrome with abnormal striatal inhibition. The expression of tics, the hallmark symptom of this disorder, has been transiently induced in non-human primates and rodents by the injection of GABAA antagonists into the striatum, leading to temporary disinhibition. New method: The novel chronic model of tic expression utilizes mini-osmotic pumps implanted subcutaneously in the rat's back for prolonged infusion of bicuculline into the dorsolateral striatum. Results: Tics were expressed on the contralateral side to the infusion over a period of multiple days. Tic expression was stable, and maintained similar properties throughout the infusion period. Electrophysiological recordings revealed the existence of tic-related local field potential spikes and individual neuron activity changes that remained stable throughout the infusion period. Comparison with existing methods: The striatal disinhibition model provides a unique combination of face validity (tic expression) and construct validity (abnormal striatal inhibition) but is limited to sub-hour periods. The new chronic model extends the period of tic expression to multiple days and thus enables the study of tic dynamics and the effects of behavior and pharmacological agents on tic expression. Conclusions: The chronic model provides similar behavioral and neuronal correlates of tics as the acute striatal disinhibition model but over prolonged periods of time, thus providing a unique, basal ganglia initiated model of tic expression. Chronic expression of symptoms is the key to studying the time varying properties of Tourette syndrome and the effects of multiple internal and external factors on this disorder.","author":[{"dropping-particle":"","family":"Vinner","given":"Esther","non-dropping-particle":"","parse-names":false,"suffix":""},{"dropping-particle":"","family":"Israelashvili","given":"Michal","non-dropping-particle":"","parse-names":false,"suffix":""},{"dropping-particle":"","family":"Bar-Gad","given":"Izhar","non-dropping-particle":"","parse-names":false,"suffix":""}],"container-title":"Journal of Neuroscience Methods","id":"ITEM-4","issued":{"date-parts":[["2017"]]},"page":"20-29","title":"Prolonged striatal disinhibition as a chronic animal model of tic disorders","type":"article-journal","volume":"292"},"uris":["http://www.mendeley.com/documents/?uuid=c383baf7-c7dc-46b7-a3e3-11cd39e505ca"]},{"id":"ITEM-5","itemData":{"PMID":"21677155","abstract":"Motor tics are involuntary brief muscle contractions that interfere with ongoing behavior and appear as a symptom in several human disorders. While the pathophysiology of tics is still largely unknown, multiple lines of evidence suggest the involvement of the corticobasal ganglia loop in tic disorders. We administered local microinjections of bicuculline into the putamen of Macaca fascicularis monkeys to induce motor tics, while simultaneously recording neuronal activity from the primary motor cortex, putamen, and globus pallidus. These data were used to explore the spatial and temporal properties of tic-related neuronal activity within the cortico-basal ganglia system. In the putamen, tics were associated with brief bursts of activity of phasically active neurons (presumably the projection neurons) and complex excitation-inhibition patterns of tonically active neurons. Tic-related activity within the putamen was spatially focused and somatotopically organized. In the globus pallidus, tic-related activity was diffusely distributed throughout the motor territory. Tic-related activity in the putamen usually preceded the tic-related activations in the cortex, but in the globus pallidus, tic-related activity was mostly later than the cortex. These findings shed new light on the role of the different basal ganglia nuclei in the generation of motor tics. Despite the early and somatotopically focused nature of tic-related activity in the input stage of the basal ganglia, tic-related activity in the output nucleus is temporally late and diffusely distributed, making it incompatible with a role in tic initiation. Instead, abnormal basal ganglia activity may serve to modulate motor patterns or activate learning mechanisms, thus augmenting further tic expression.","author":[{"dropping-particle":"","family":"Bronfeld","given":"Maya","non-dropping-particle":"","parse-names":false,"suffix":""},{"dropping-particle":"","family":"Belelovsky","given":"Katya","non-dropping-particle":"","parse-names":false,"suffix":""},{"dropping-particle":"","family":"Bar-Gad","given":"Izhar","non-dropping-particle":"","parse-names":false,"suffix":""}],"container-title":"The Journal of neuroscience : the official journal of the Society for Neuroscience","id":"ITEM-5","issue":"24","issued":{"date-parts":[["2011"]]},"page":"8713-21","title":"Spatial and temporal properties of tic-related neuronal activity in the cortico-basal ganglia loop","type":"article-journal","volume":"31"},"uris":["http://www.mendeley.com/documents/?uuid=9ec78eb9-d60f-45c2-a62c-75e898bb096a"]}],"mendeley":{"formattedCitation":"&lt;sup&gt;15, 18, 19, 22, 23&lt;/sup&gt;","plainTextFormattedCitation":"15, 18, 19, 22, 23","previouslyFormattedCitation":"&lt;sup&gt;15, 18, 19, 22, 23&lt;/sup&gt;"},"properties":{"noteIndex":0},"schema":"https://github.com/citation-style-language/schema/raw/master/csl-citation.json"}</w:instrText>
      </w:r>
      <w:r w:rsidR="009644C6">
        <w:rPr>
          <w:lang w:bidi="he-IL"/>
        </w:rPr>
        <w:fldChar w:fldCharType="separate"/>
      </w:r>
      <w:r w:rsidR="00802576" w:rsidRPr="00802576">
        <w:rPr>
          <w:noProof/>
          <w:vertAlign w:val="superscript"/>
          <w:lang w:bidi="he-IL"/>
        </w:rPr>
        <w:t>15,18,19,22,23</w:t>
      </w:r>
      <w:r w:rsidR="009644C6">
        <w:rPr>
          <w:lang w:bidi="he-IL"/>
        </w:rPr>
        <w:fldChar w:fldCharType="end"/>
      </w:r>
      <w:r w:rsidR="008C1CA8">
        <w:rPr>
          <w:lang w:bidi="he-IL"/>
        </w:rPr>
        <w:t>.</w:t>
      </w:r>
      <w:r w:rsidR="000359B8">
        <w:rPr>
          <w:lang w:bidi="he-IL"/>
        </w:rPr>
        <w:t xml:space="preserve"> </w:t>
      </w:r>
      <w:r w:rsidR="000359B8">
        <w:t xml:space="preserve">The striatal disinhibition model in both rodents and </w:t>
      </w:r>
      <w:r w:rsidR="004B12DC">
        <w:t>non-human</w:t>
      </w:r>
      <w:r w:rsidR="000359B8">
        <w:t xml:space="preserve"> primates replicated key properties</w:t>
      </w:r>
      <w:r w:rsidR="00D11A15">
        <w:t xml:space="preserve"> </w:t>
      </w:r>
      <w:r w:rsidR="000359B8">
        <w:t>of tic expression in Tourette syndrome and other tic disorders concerning both motor</w:t>
      </w:r>
      <w:r w:rsidR="0008359A">
        <w:fldChar w:fldCharType="begin" w:fldLock="1"/>
      </w:r>
      <w:r w:rsidR="00286270">
        <w:instrText>ADDIN CSL_CITATION {"citationItems":[{"id":"ITEM-1","itemData":{"ISSN":"1662-5137","PMID":"24065893","abstract":"Motor tics are sudden, brief, repetitive movements that constitute the main symptom of Tourette syndrome (TS). Multiple lines of evidence suggest the involvement of the cortico-basal ganglia system, and in particular the basal ganglia input structure-the striatum in tic formation. The striatum receives somatotopically organized cortical projections and contains an internal GABAergic network of interneurons and projection neurons' collaterals. Disruption of local striatal GABAergic connectivity has been associated with TS and was found to induce abnormal movements in model animals. We have previously described the behavioral and neurophysiological characteristics of motor tics induced in monkeys by local striatal microinjections of the GABAA antagonist bicuculline. In the current study we explored the abnormal movements induced by a similar manipulation in freely moving rats. We targeted microinjections to different parts of the dorsal striatum, and examined the effects of this manipulation on the induced tic properties, such as latency, duration, and somatic localization. Tics induced by striatal disinhibition in monkeys and rats shared multiple properties: tics began within several minutes after microinjection, were expressed solely in the contralateral side, and waxed and waned around a mean inter-tic interval of 1-4 s. A clear somatotopic organization was observed only in rats, where injections to the anterior or posterior striatum led to tics in the forelimb or hindlimb areas, respectively. These results suggest that striatal disinhibition in the rat may be used to model motor tics such as observed in TS. Establishing this reliable and accessible animal model could facilitate the study of the neural mechanisms underlying motor tics, and the testing of potential therapies for tic disorders.","author":[{"dropping-particle":"","family":"Bronfeld","given":"Maya","non-dropping-particle":"","parse-names":false,"suffix":""},{"dropping-particle":"","family":"Yael","given":"Dorin","non-dropping-particle":"","parse-names":false,"suffix":""},{"dropping-particle":"","family":"Belelovsky","given":"Katya","non-dropping-particle":"","parse-names":false,"suffix":""},{"dropping-particle":"","family":"Bar-Gad","given":"Izhar","non-dropping-particle":"","parse-names":false,"suffix":""}],"container-title":"Frontiers in systems neuroscience","id":"ITEM-1","issue":"SEP","issued":{"date-parts":[["2013"]]},"page":"50","title":"Motor tics evoked by striatal disinhibition in the rat.","type":"article-journal","volume":"7"},"uris":["http://www.mendeley.com/documents/?uuid=fd707b85-b392-44a5-834c-511ff63d7467"]},{"id":"ITEM-2","itemData":{"ISSN":"1460-2156","PMID":"19506070","abstract":"The cortico-basal ganglia pathway is involved in normal motor control and implicated in multiple movement disorders. Brief repetitive muscle contractions known as motor tics are a common symptom in several basal ganglia related motor disorders. We used focal micro-injections of the GABA-A antagonist bicuculline to the sensorimotor putamen of behaving primates to induce stereotyped tics similar to those observed in human disorders. This focal disruption of GABA transmission in the putamen led to motor tics confined to a single or a few muscles. The temporal and structural properties of the tics were identified using electromyogram and frame-by-frame analysis of multi-camera video recordings. During experimental sessions the tics would wax and wane, but their size and shape remained highly stereotyped within the session. Neuronal spiking activity and local field potentials were recorded simultaneously from multiple locations along the cortico-basal ganglia pathway: motor cortex, putamen and globus pallidus external and internal segments. The local field potentials displayed stereotyped tic-related voltage transients lasting several hundred milliseconds. These 'local field potential spikes', which appeared throughout the cortico-basal ganglia pathway, were consistently observed in close temporal association to the motor tics. During tic expression, neuronal activity was altered in most of the recorded neurons in a temporally focal manner, displaying phasic firing rate modulations time locked to the tics. Consistent with theoretical models of tic generation, transient inhibition of the basal ganglia output nucleus prior to and during tic expression was observed. The phasic reduction of basal ganglia output was correlated with a disinhibition of cortical activity, manifesting as short bursts of activity in motor cortex. The results demonstrate that the basal ganglia provide a finely timed disinhibition in the output nuclei of the basal ganglia. However, a large fraction of the neurons were simultaneously inhibited during tics, although tics were only manifested in a small confined muscle group. This suggests that rather than representing a specific action within the basal ganglia itself, these nuclei provide a temporally exact but spatially distributed release signal. The tics induced by striatal disinhibition bear a striking resemblance to motor tics recognized in human pathologies associated with basal ganglia dysfunction. The neuronal changes observed dur…","author":[{"dropping-particle":"","family":"McCairn","given":"Kevin W","non-dropping-particle":"","parse-names":false,"suffix":""},{"dropping-particle":"","family":"Bronfeld","given":"Maya","non-dropping-particle":"","parse-names":false,"suffix":""},{"dropping-particle":"","family":"Belelovsky","given":"Katya","non-dropping-particle":"","parse-names":false,"suffix":""},{"dropping-particle":"","family":"Bar-Gad","given":"Izhar","non-dropping-particle":"","parse-names":false,"suffix":""}],"container-title":"Brain : a journal of neurology","id":"ITEM-2","issue":"8","issued":{"date-parts":[["2009"]]},"page":"2125-38","title":"The neurophysiological correlates of motor tics following focal striatal disinhibition.","type":"article-journal","volume":"132"},"uris":["http://www.mendeley.com/documents/?uuid=36fa53d7-186c-4930-9d78-c3e8f171bce5"]}],"mendeley":{"formattedCitation":"&lt;sup&gt;15, 18&lt;/sup&gt;","plainTextFormattedCitation":"15, 18","previouslyFormattedCitation":"&lt;sup&gt;15, 18&lt;/sup&gt;"},"properties":{"noteIndex":0},"schema":"https://github.com/citation-style-language/schema/raw/master/csl-citation.json"}</w:instrText>
      </w:r>
      <w:r w:rsidR="0008359A">
        <w:fldChar w:fldCharType="separate"/>
      </w:r>
      <w:r w:rsidR="0008359A" w:rsidRPr="0008359A">
        <w:rPr>
          <w:noProof/>
          <w:vertAlign w:val="superscript"/>
        </w:rPr>
        <w:t>15,18</w:t>
      </w:r>
      <w:r w:rsidR="0008359A">
        <w:fldChar w:fldCharType="end"/>
      </w:r>
      <w:r w:rsidR="000359B8">
        <w:t xml:space="preserve"> and vocal</w:t>
      </w:r>
      <w:r w:rsidR="0008359A">
        <w:fldChar w:fldCharType="begin" w:fldLock="1"/>
      </w:r>
      <w:r w:rsidR="00286270">
        <w:instrText>ADDIN CSL_CITATION {"citationItems":[{"id":"ITEM-1","itemData":{"ISSN":"08966273","abstract":"Inappropriate vocal expressions, e.g., vocal tics in Tourette syndrome, severely impact quality of life. Neural mechanisms underlying vocal tics remain unexplored because no established animal model representing the condition exists.Wereport that uni- lateral disinhibition of the nucleus accumbens (NAc) generates vocal tics in monkeys. Whole-brain PET imaging identified prominent, bilateral limbic cor- tico-subcortical activation. Local field potentials (LFPs) developed abnormal spikes in the NAc and the anterior cingulate cortex (ACC). Vocalization could occur without obvious LFP spikes, however, when phase-phase coupling of alpha oscillations were accentuated between the NAc, ACC, and the primary motor cortex. These findings contrasted with myoclonic motor tics induced by disinhibition of the dorsolateral putamen, where PET activity was confined to the ipsilateral sensorimotor system and LFP spikes always preceded motor tics.Wepro- pose that vocal tics emerge as a consequence of dysrhythmic alpha coupling between critical nodes in the limbic and motor networks.","author":[{"dropping-particle":"","family":"McCairn","given":"Kevin W.","non-dropping-particle":"","parse-names":false,"suffix":""},{"dropping-particle":"","family":"Nagai","given":"Yuji","non-dropping-particle":"","parse-names":false,"suffix":""},{"dropping-particle":"","family":"Hori","given":"Yukiko","non-dropping-particle":"","parse-names":false,"suffix":""},{"dropping-particle":"","family":"Ninomiya","given":"Taihei","non-dropping-particle":"","parse-names":false,"suffix":""},{"dropping-particle":"","family":"Kikuchi","given":"Erika","non-dropping-particle":"","parse-names":false,"suffix":""},{"dropping-particle":"","family":"Lee","given":"Ju-Young","non-dropping-particle":"","parse-names":false,"suffix":""},{"dropping-particle":"","family":"Suhara","given":"Tetsuya","non-dropping-particle":"","parse-names":false,"suffix":""},{"dropping-particle":"","family":"Iriki","given":"Atsushi","non-dropping-particle":"","parse-names":false,"suffix":""},{"dropping-particle":"","family":"Minamimoto","given":"Takafumi","non-dropping-particle":"","parse-names":false,"suffix":""},{"dropping-particle":"","family":"Takada","given":"Masahiko","non-dropping-particle":"","parse-names":false,"suffix":""},{"dropping-particle":"","family":"Isoda","given":"Masaki","non-dropping-particle":"","parse-names":false,"suffix":""},{"dropping-particle":"","family":"Matsumoto","given":"Masayuki","non-dropping-particle":"","parse-names":false,"suffix":""}],"container-title":"Neuron","id":"ITEM-1","issue":"2","issued":{"date-parts":[["2016"]]},"page":"300-307","publisher":"Elsevier Inc.","title":"A Primary Role for Nucleus Accumbens and Related Limbic Network in Vocal Tics","type":"article-journal","volume":"89"},"uris":["http://www.mendeley.com/documents/?uuid=e820a036-ae52-4f4e-bf12-82c3c566241b"]}],"mendeley":{"formattedCitation":"&lt;sup&gt;24&lt;/sup&gt;","plainTextFormattedCitation":"24","previouslyFormattedCitation":"&lt;sup&gt;24&lt;/sup&gt;"},"properties":{"noteIndex":0},"schema":"https://github.com/citation-style-language/schema/raw/master/csl-citation.json"}</w:instrText>
      </w:r>
      <w:r w:rsidR="0008359A">
        <w:fldChar w:fldCharType="separate"/>
      </w:r>
      <w:r w:rsidR="0008359A" w:rsidRPr="0008359A">
        <w:rPr>
          <w:noProof/>
          <w:vertAlign w:val="superscript"/>
        </w:rPr>
        <w:t>24</w:t>
      </w:r>
      <w:r w:rsidR="0008359A">
        <w:fldChar w:fldCharType="end"/>
      </w:r>
      <w:r w:rsidR="000359B8">
        <w:t xml:space="preserve"> tics and their expression following a different behavioral, environmental and pharmacological interventions</w:t>
      </w:r>
      <w:r w:rsidR="0008359A">
        <w:fldChar w:fldCharType="begin" w:fldLock="1"/>
      </w:r>
      <w:r w:rsidR="00C87CCF">
        <w:instrText>ADDIN CSL_CITATION {"citationItems":[{"id":"ITEM-1","itemData":{"ISSN":"1664-2295","abstract":"© 2018 Rizzo, Nespoli, Abaei, Bar-Gad, Deelchand, Fegert, Rasche, Hengerer and Boeckers. Tourette's syndrome (TS) is a neurodevelopmental disorder characterized primarily by motor and vocal tics. Comorbidities such as attention deficit and hyperactivity disorder (ADHD) are observed in over 50% of TS patients. We applied aripiprazole in a juvenile rat model that displays motor tics and hyperactivity. We additionally assessed the amount of ultrasonic vocalizations (USVs) as an indicator for the presence of vocal tics and evaluated the changes in the striatal neurometabolism using in vivo proton magnetic resonance spectroscopy (1H-MRS) at 11.7T. Thirty-one juvenile spontaneously hypertensive rats (SHRs) underwent bicuculline striatal microinjection and treatment with either aripiprazole or vehicle. Control groups were sham operated and sham injected. Behavior, USVs, and striatal neurochemical profile were analyzed at early, middle, and late adolescence (postnatal days 35 to 50). Bicuculline microinjections in the dorsolateral striatum induced motor tics in SHR juvenile rats. Acute aripiprazole administration selectively reduced both tic frequency and latency, whereas stereotypies, USVs, and hyperactivity remained unaltered. The striatal neurochemical profile was only moderately altered after tic-induction and was not affected by systemic drug treatment. When applied to a young rat model that provides high degrees of construct, face, and predictive validity for TS and comorbid ADHD, aripiprazole selectively reduces motor tics, revealing that tics and stereotypies are distinct phenomena in line with clinical treatment of patients. Finally, our 1H-MRS results suggest a critical revision of the striatal role in the hypothesized cortico-striatal dysregulation in TS pathophysiology.","author":[{"dropping-particle":"","family":"Rizzo","given":"Francesca","non-dropping-particle":"","parse-names":false,"suffix":""},{"dropping-particle":"","family":"Nespoli","given":"Ester","non-dropping-particle":"","parse-names":false,"suffix":""},{"dropping-particle":"","family":"Abaei","given":"Alireza","non-dropping-particle":"","parse-names":false,"suffix":""},{"dropping-particle":"","family":"Bar-Gad","given":"Izhar","non-dropping-particle":"","parse-names":false,"suffix":""},{"dropping-particle":"","family":"Deelchand","given":"D.K. Dinesh K.","non-dropping-particle":"","parse-names":false,"suffix":""},{"dropping-particle":"","family":"Fegert","given":"Jörg","non-dropping-particle":"","parse-names":false,"suffix":""},{"dropping-particle":"","family":"Rasche","given":"Volker","non-dropping-particle":"","parse-names":false,"suffix":""},{"dropping-particle":"","family":"Hengerer","given":"Bastian","non-dropping-particle":"","parse-names":false,"suffix":""},{"dropping-particle":"","family":"Boeckers","given":"T.M. Tobias M.","non-dropping-particle":"","parse-names":false,"suffix":""}],"container-title":"Frontiers in Neurology","id":"ITEM-1","issue":"February","issued":{"date-parts":[["2018"]]},"page":"1-11","title":"Aripiprazole Selectively Reduces Motor Tics in a Young Animal Model for Tourette’s Syndrome and Comorbid Attention Deficit and Hyperactivity Disorder","type":"article-journal","volume":"9"},"uris":["http://www.mendeley.com/documents/?uuid=380b8ec2-5c03-44e6-afb1-d5352ecbf5f0"]},{"id":"ITEM-2","itemData":{"ISSN":"0270-6474","abstract":"Striatal disinhibition leads to the formation of motor tics resembling those expressed during Tourette syndrome and other tic disorders. The spatial properties of these tics are dependent on the location of the focal disinhibition within the striatum; however, the factors affecting the temporal properties of tic expression are still unknown. Here, we used microstimulation within the motor cortex of freely behaving rats before and after striatal disinhibition to explore the factors underlying the timing of individual tics. Cortical activation determined the timing of individual tics via an accumulation process of inputs that was dependent on the frequency and amplitude of the inputs. The resulting tics and their neuronal representation within the striatum were highly stereotypic and independent of the cortical activity properties. The generation of tics was limited by absolute and relative tic refractory periods that were derived from an internal striatal state. Thus, the precise time of the tic expression depends on the interaction between the summation of incoming excitatory inputs to the striatum and the timing of the previous tic.A data-driven computational model of corticostriatal function closely replicated the temporal properties of tic generation and enabled the prediction of tic timing based on incoming cortical activity and tic history. These converging experimental and computational findings suggest a clear functional dichotomy within the corticostriatal network, pointing to disparate temporal (cortical) versus spatial (striatal) encoding. Thus, the abnormal striatal inhibition typical of Tourette syndrome and other tic disorders results in tics attributable to cortical activation of the abnormal striatal network.","author":[{"dropping-particle":"","family":"Israelashvili","given":"Michal","non-dropping-particle":"","parse-names":false,"suffix":""},{"dropping-particle":"","family":"Bar-Gad","given":"Izhar","non-dropping-particle":"","parse-names":false,"suffix":""}],"container-title":"J Neurosci.","id":"ITEM-2","issue":"50","issued":{"date-parts":[["2015"]]},"page":"16340-16351","title":"Corticostriatal divergent function in determining the temporal and spatial properties of motor tics","type":"article-journal","volume":"35"},"uris":["http://www.mendeley.com/documents/?uuid=c9cdea78-d765-4b5b-8830-5c5d22a42796"]},{"id":"ITEM-3","itemData":{"DOI":"https://doi.org/10.1101/2020.06.29.176974","author":[{"dropping-particle":"","family":"Vinner","given":"Esther","non-dropping-particle":"","parse-names":false,"suffix":""},{"dropping-particle":"","family":"Matzner","given":"Ayala","non-dropping-particle":"","parse-names":false,"suffix":""},{"dropping-particle":"","family":"Belelovsky","given":"Katya","non-dropping-particle":"","parse-names":false,"suffix":""},{"dropping-particle":"","family":"Bar-gad","given":"Izhar","non-dropping-particle":"","parse-names":false,"suffix":""}],"id":"ITEM-3","issued":{"date-parts":[["2020"]]},"title":"Dissociation of tic expression from its neuronal encoding in the striatum during sleep","type":"article-journal"},"uris":["http://www.mendeley.com/documents/?uuid=59287508-7dac-4a02-bc5f-d87644319030"]}],"mendeley":{"formattedCitation":"&lt;sup&gt;22, 25, 26&lt;/sup&gt;","plainTextFormattedCitation":"22, 25, 26","previouslyFormattedCitation":"&lt;sup&gt;22, 25, 26&lt;/sup&gt;"},"properties":{"noteIndex":0},"schema":"https://github.com/citation-style-language/schema/raw/master/csl-citation.json"}</w:instrText>
      </w:r>
      <w:r w:rsidR="0008359A">
        <w:fldChar w:fldCharType="separate"/>
      </w:r>
      <w:r w:rsidR="0008359A" w:rsidRPr="0008359A">
        <w:rPr>
          <w:noProof/>
          <w:vertAlign w:val="superscript"/>
        </w:rPr>
        <w:t>22,25,26</w:t>
      </w:r>
      <w:r w:rsidR="0008359A">
        <w:fldChar w:fldCharType="end"/>
      </w:r>
      <w:r w:rsidR="000359B8">
        <w:t xml:space="preserve">. </w:t>
      </w:r>
      <w:r w:rsidR="004B12DC">
        <w:t>However, existing findings form only the tip of the iceberg of the complex manifestation of tic disorders, we believe that the model will enable the study of a wide range of such factors, ranging from environmental effects such as sensory input, behavioral effects such as concurrent action performance and clinical effects such as the response to different treatments.</w:t>
      </w:r>
    </w:p>
    <w:p w14:paraId="7F5815FC" w14:textId="3133E33C" w:rsidR="004A71E4" w:rsidRPr="001B1519" w:rsidRDefault="004A71E4" w:rsidP="00F074A6">
      <w:pPr>
        <w:rPr>
          <w:rFonts w:asciiTheme="minorHAnsi" w:hAnsiTheme="minorHAnsi" w:cstheme="minorHAnsi"/>
          <w:color w:val="808080" w:themeColor="background1" w:themeShade="80"/>
        </w:rPr>
      </w:pPr>
    </w:p>
    <w:p w14:paraId="3C9083F6" w14:textId="728DFB2D" w:rsidR="00B32616" w:rsidRPr="001B1519" w:rsidRDefault="00B32616" w:rsidP="00F074A6">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22007280" w14:textId="77777777" w:rsidR="00AD066E" w:rsidRDefault="00AD066E" w:rsidP="00F074A6">
      <w:pPr>
        <w:rPr>
          <w:rFonts w:asciiTheme="minorHAnsi" w:hAnsiTheme="minorHAnsi" w:cstheme="minorHAnsi"/>
          <w:color w:val="auto"/>
        </w:rPr>
      </w:pPr>
    </w:p>
    <w:p w14:paraId="069257D4" w14:textId="0392C292" w:rsidR="007A4DD6" w:rsidRDefault="00702215" w:rsidP="00F074A6">
      <w:pPr>
        <w:rPr>
          <w:rFonts w:asciiTheme="minorHAnsi" w:hAnsiTheme="minorHAnsi" w:cstheme="minorHAnsi"/>
          <w:color w:val="auto"/>
        </w:rPr>
      </w:pPr>
      <w:r w:rsidRPr="00B73FB3">
        <w:rPr>
          <w:rFonts w:asciiTheme="minorHAnsi" w:hAnsiTheme="minorHAnsi" w:cstheme="minorHAnsi"/>
          <w:b/>
          <w:bCs/>
          <w:color w:val="auto"/>
        </w:rPr>
        <w:t>Figure 1:</w:t>
      </w:r>
      <w:r w:rsidRPr="00702215">
        <w:rPr>
          <w:rFonts w:asciiTheme="minorHAnsi" w:hAnsiTheme="minorHAnsi" w:cstheme="minorHAnsi"/>
          <w:color w:val="auto"/>
        </w:rPr>
        <w:t xml:space="preserve"> </w:t>
      </w:r>
      <w:r w:rsidRPr="007E62E3">
        <w:rPr>
          <w:rFonts w:asciiTheme="minorHAnsi" w:hAnsiTheme="minorHAnsi" w:cstheme="minorHAnsi"/>
          <w:b/>
          <w:bCs/>
          <w:color w:val="auto"/>
        </w:rPr>
        <w:t xml:space="preserve">Schematic representation of the </w:t>
      </w:r>
      <w:r w:rsidR="00376022">
        <w:rPr>
          <w:rFonts w:asciiTheme="minorHAnsi" w:hAnsiTheme="minorHAnsi" w:cstheme="minorHAnsi"/>
          <w:b/>
          <w:bCs/>
          <w:color w:val="auto"/>
        </w:rPr>
        <w:t xml:space="preserve">custom-made </w:t>
      </w:r>
      <w:r w:rsidR="000568D0">
        <w:rPr>
          <w:rFonts w:asciiTheme="minorHAnsi" w:hAnsiTheme="minorHAnsi" w:cstheme="minorHAnsi"/>
          <w:b/>
          <w:bCs/>
          <w:color w:val="auto"/>
        </w:rPr>
        <w:t>devices</w:t>
      </w:r>
      <w:r w:rsidR="000568D0" w:rsidRPr="007E62E3">
        <w:rPr>
          <w:rFonts w:asciiTheme="minorHAnsi" w:hAnsiTheme="minorHAnsi" w:cstheme="minorHAnsi"/>
          <w:b/>
          <w:bCs/>
          <w:color w:val="auto"/>
        </w:rPr>
        <w:t xml:space="preserve"> </w:t>
      </w:r>
      <w:r w:rsidR="0051525C">
        <w:rPr>
          <w:rFonts w:asciiTheme="minorHAnsi" w:hAnsiTheme="minorHAnsi" w:cstheme="minorHAnsi"/>
          <w:b/>
          <w:bCs/>
          <w:color w:val="auto"/>
        </w:rPr>
        <w:t>used in</w:t>
      </w:r>
      <w:r w:rsidR="0051525C" w:rsidRPr="007E62E3">
        <w:rPr>
          <w:rFonts w:asciiTheme="minorHAnsi" w:hAnsiTheme="minorHAnsi" w:cstheme="minorHAnsi"/>
          <w:b/>
          <w:bCs/>
          <w:color w:val="auto"/>
        </w:rPr>
        <w:t xml:space="preserve"> </w:t>
      </w:r>
      <w:r w:rsidR="00AD00CE" w:rsidRPr="007E62E3">
        <w:rPr>
          <w:rFonts w:asciiTheme="minorHAnsi" w:hAnsiTheme="minorHAnsi" w:cstheme="minorHAnsi"/>
          <w:b/>
          <w:bCs/>
          <w:color w:val="auto"/>
        </w:rPr>
        <w:t>the acute model</w:t>
      </w:r>
      <w:r w:rsidR="00AD00CE">
        <w:rPr>
          <w:rFonts w:asciiTheme="minorHAnsi" w:hAnsiTheme="minorHAnsi" w:cstheme="minorHAnsi"/>
          <w:color w:val="auto"/>
        </w:rPr>
        <w:t>.</w:t>
      </w:r>
      <w:r w:rsidR="001352FA">
        <w:rPr>
          <w:rFonts w:asciiTheme="minorHAnsi" w:hAnsiTheme="minorHAnsi" w:cstheme="minorHAnsi"/>
          <w:color w:val="auto"/>
        </w:rPr>
        <w:t xml:space="preserve"> </w:t>
      </w:r>
      <w:r w:rsidR="00376022">
        <w:rPr>
          <w:rFonts w:asciiTheme="minorHAnsi" w:hAnsiTheme="minorHAnsi" w:cstheme="minorHAnsi"/>
          <w:color w:val="auto"/>
          <w:lang w:bidi="he-IL"/>
        </w:rPr>
        <w:t>(1) Implant-cannula</w:t>
      </w:r>
      <w:r w:rsidR="006C0271">
        <w:rPr>
          <w:rFonts w:asciiTheme="minorHAnsi" w:hAnsiTheme="minorHAnsi" w:cstheme="minorHAnsi"/>
          <w:color w:val="auto"/>
          <w:lang w:bidi="he-IL"/>
        </w:rPr>
        <w:t xml:space="preserve"> </w:t>
      </w:r>
      <w:r w:rsidR="000568D0">
        <w:rPr>
          <w:rFonts w:asciiTheme="minorHAnsi" w:hAnsiTheme="minorHAnsi" w:cstheme="minorHAnsi"/>
          <w:color w:val="auto"/>
          <w:lang w:bidi="he-IL"/>
        </w:rPr>
        <w:t xml:space="preserve">which </w:t>
      </w:r>
      <w:r w:rsidR="006C0271">
        <w:rPr>
          <w:rFonts w:asciiTheme="minorHAnsi" w:hAnsiTheme="minorHAnsi" w:cstheme="minorHAnsi"/>
          <w:color w:val="auto"/>
          <w:lang w:bidi="he-IL"/>
        </w:rPr>
        <w:t xml:space="preserve">is </w:t>
      </w:r>
      <w:r w:rsidR="00376022">
        <w:rPr>
          <w:rFonts w:asciiTheme="minorHAnsi" w:hAnsiTheme="minorHAnsi" w:cstheme="minorHAnsi"/>
          <w:color w:val="auto"/>
          <w:lang w:bidi="he-IL"/>
        </w:rPr>
        <w:t xml:space="preserve">chronically implanted in the </w:t>
      </w:r>
      <w:r w:rsidR="006C0271">
        <w:rPr>
          <w:rFonts w:asciiTheme="minorHAnsi" w:hAnsiTheme="minorHAnsi" w:cstheme="minorHAnsi"/>
          <w:color w:val="auto"/>
          <w:lang w:bidi="he-IL"/>
        </w:rPr>
        <w:t>striatum</w:t>
      </w:r>
      <w:r w:rsidR="00376022">
        <w:rPr>
          <w:rFonts w:asciiTheme="minorHAnsi" w:hAnsiTheme="minorHAnsi" w:cstheme="minorHAnsi"/>
          <w:color w:val="auto"/>
          <w:lang w:bidi="he-IL"/>
        </w:rPr>
        <w:t>. (2) Dummy</w:t>
      </w:r>
      <w:r w:rsidR="006C0271">
        <w:rPr>
          <w:rFonts w:asciiTheme="minorHAnsi" w:hAnsiTheme="minorHAnsi" w:cstheme="minorHAnsi"/>
          <w:color w:val="auto"/>
          <w:lang w:bidi="he-IL"/>
        </w:rPr>
        <w:t xml:space="preserve">, a </w:t>
      </w:r>
      <w:r w:rsidR="00376022">
        <w:rPr>
          <w:rFonts w:asciiTheme="minorHAnsi" w:hAnsiTheme="minorHAnsi" w:cstheme="minorHAnsi"/>
          <w:color w:val="auto"/>
          <w:lang w:bidi="he-IL"/>
        </w:rPr>
        <w:t>removable inner wire</w:t>
      </w:r>
      <w:r w:rsidR="000019CA">
        <w:rPr>
          <w:rFonts w:asciiTheme="minorHAnsi" w:hAnsiTheme="minorHAnsi" w:cstheme="minorHAnsi"/>
          <w:color w:val="auto"/>
          <w:lang w:bidi="he-IL"/>
        </w:rPr>
        <w:t xml:space="preserve">, is used to </w:t>
      </w:r>
      <w:r w:rsidR="000568D0">
        <w:rPr>
          <w:rFonts w:asciiTheme="minorHAnsi" w:hAnsiTheme="minorHAnsi" w:cstheme="minorHAnsi"/>
          <w:color w:val="auto"/>
          <w:lang w:bidi="he-IL"/>
        </w:rPr>
        <w:t>seal</w:t>
      </w:r>
      <w:r w:rsidR="00376022">
        <w:rPr>
          <w:rFonts w:asciiTheme="minorHAnsi" w:hAnsiTheme="minorHAnsi" w:cstheme="minorHAnsi"/>
          <w:color w:val="auto"/>
          <w:lang w:bidi="he-IL"/>
        </w:rPr>
        <w:t xml:space="preserve"> the implanted cannula. (3) Injector</w:t>
      </w:r>
      <w:r w:rsidR="006C0271">
        <w:rPr>
          <w:rFonts w:asciiTheme="minorHAnsi" w:hAnsiTheme="minorHAnsi" w:cstheme="minorHAnsi"/>
          <w:color w:val="auto"/>
          <w:lang w:bidi="he-IL"/>
        </w:rPr>
        <w:t xml:space="preserve">, composed of (3.1) flexible tube and (3.2) </w:t>
      </w:r>
      <w:r w:rsidR="006C0271">
        <w:rPr>
          <w:rFonts w:asciiTheme="minorHAnsi" w:hAnsiTheme="minorHAnsi" w:cstheme="minorHAnsi"/>
          <w:color w:val="auto"/>
          <w:lang w:bidi="he-IL"/>
        </w:rPr>
        <w:lastRenderedPageBreak/>
        <w:t>injection-cannula, is used</w:t>
      </w:r>
      <w:r w:rsidR="00376022">
        <w:rPr>
          <w:rFonts w:asciiTheme="minorHAnsi" w:hAnsiTheme="minorHAnsi" w:cstheme="minorHAnsi"/>
          <w:color w:val="auto"/>
          <w:lang w:bidi="he-IL"/>
        </w:rPr>
        <w:t xml:space="preserve"> </w:t>
      </w:r>
      <w:r w:rsidR="006C0271">
        <w:rPr>
          <w:rFonts w:asciiTheme="minorHAnsi" w:hAnsiTheme="minorHAnsi" w:cstheme="minorHAnsi"/>
          <w:color w:val="auto"/>
          <w:lang w:bidi="he-IL"/>
        </w:rPr>
        <w:t>for acute delivery of the bic</w:t>
      </w:r>
      <w:r w:rsidR="00F953D3">
        <w:rPr>
          <w:rFonts w:asciiTheme="minorHAnsi" w:hAnsiTheme="minorHAnsi" w:cstheme="minorHAnsi"/>
          <w:color w:val="auto"/>
          <w:lang w:bidi="he-IL"/>
        </w:rPr>
        <w:t>u</w:t>
      </w:r>
      <w:r w:rsidR="006C0271">
        <w:rPr>
          <w:rFonts w:asciiTheme="minorHAnsi" w:hAnsiTheme="minorHAnsi" w:cstheme="minorHAnsi"/>
          <w:color w:val="auto"/>
          <w:lang w:bidi="he-IL"/>
        </w:rPr>
        <w:t>culline into the striatum.</w:t>
      </w:r>
      <w:r w:rsidR="00501E2F">
        <w:rPr>
          <w:rFonts w:asciiTheme="minorHAnsi" w:hAnsiTheme="minorHAnsi" w:cstheme="minorHAnsi"/>
          <w:color w:val="auto"/>
          <w:lang w:bidi="he-IL"/>
        </w:rPr>
        <w:t xml:space="preserve"> (4) Cannula-holder</w:t>
      </w:r>
      <w:r w:rsidR="000568D0">
        <w:rPr>
          <w:rFonts w:asciiTheme="minorHAnsi" w:hAnsiTheme="minorHAnsi" w:cstheme="minorHAnsi"/>
          <w:color w:val="auto"/>
          <w:lang w:bidi="he-IL"/>
        </w:rPr>
        <w:t>,</w:t>
      </w:r>
      <w:r w:rsidR="00501E2F">
        <w:rPr>
          <w:rFonts w:asciiTheme="minorHAnsi" w:hAnsiTheme="minorHAnsi" w:cstheme="minorHAnsi"/>
          <w:color w:val="auto"/>
          <w:lang w:bidi="he-IL"/>
        </w:rPr>
        <w:t xml:space="preserve"> composed of (4.1) base and (4.2) lead,</w:t>
      </w:r>
      <w:r w:rsidR="000019CA">
        <w:rPr>
          <w:rFonts w:asciiTheme="minorHAnsi" w:hAnsiTheme="minorHAnsi" w:cstheme="minorHAnsi"/>
          <w:color w:val="auto"/>
          <w:lang w:bidi="he-IL"/>
        </w:rPr>
        <w:t xml:space="preserve"> is used to</w:t>
      </w:r>
      <w:r w:rsidR="00501E2F">
        <w:rPr>
          <w:rFonts w:asciiTheme="minorHAnsi" w:hAnsiTheme="minorHAnsi" w:cstheme="minorHAnsi"/>
          <w:color w:val="auto"/>
          <w:lang w:bidi="he-IL"/>
        </w:rPr>
        <w:t xml:space="preserve"> </w:t>
      </w:r>
      <w:r w:rsidR="000568D0">
        <w:rPr>
          <w:rFonts w:asciiTheme="minorHAnsi" w:hAnsiTheme="minorHAnsi" w:cstheme="minorHAnsi"/>
          <w:color w:val="auto"/>
          <w:lang w:bidi="he-IL"/>
        </w:rPr>
        <w:t>hold</w:t>
      </w:r>
      <w:r w:rsidR="00501E2F">
        <w:rPr>
          <w:rFonts w:asciiTheme="minorHAnsi" w:hAnsiTheme="minorHAnsi" w:cstheme="minorHAnsi"/>
          <w:color w:val="auto"/>
          <w:lang w:bidi="he-IL"/>
        </w:rPr>
        <w:t xml:space="preserve"> the implant-cannula </w:t>
      </w:r>
      <w:r w:rsidR="000568D0">
        <w:rPr>
          <w:rFonts w:asciiTheme="minorHAnsi" w:hAnsiTheme="minorHAnsi" w:cstheme="minorHAnsi"/>
          <w:color w:val="auto"/>
          <w:lang w:bidi="he-IL"/>
        </w:rPr>
        <w:t>during the implantation</w:t>
      </w:r>
      <w:r w:rsidR="00501E2F">
        <w:rPr>
          <w:rFonts w:asciiTheme="minorHAnsi" w:hAnsiTheme="minorHAnsi" w:cstheme="minorHAnsi"/>
          <w:color w:val="auto"/>
          <w:lang w:bidi="he-IL"/>
        </w:rPr>
        <w:t>.</w:t>
      </w:r>
      <w:r w:rsidR="00D11A15">
        <w:rPr>
          <w:rFonts w:asciiTheme="minorHAnsi" w:hAnsiTheme="minorHAnsi" w:cstheme="minorHAnsi"/>
          <w:color w:val="auto"/>
          <w:lang w:bidi="he-IL"/>
        </w:rPr>
        <w:t xml:space="preserve"> </w:t>
      </w:r>
    </w:p>
    <w:p w14:paraId="71A1BF0D" w14:textId="77777777" w:rsidR="00001D0A" w:rsidRDefault="00001D0A" w:rsidP="00F074A6">
      <w:pPr>
        <w:rPr>
          <w:rFonts w:asciiTheme="minorHAnsi" w:hAnsiTheme="minorHAnsi" w:cstheme="minorHAnsi"/>
          <w:color w:val="auto"/>
          <w:lang w:bidi="he-IL"/>
        </w:rPr>
      </w:pPr>
    </w:p>
    <w:p w14:paraId="3EA0BF85" w14:textId="00087499" w:rsidR="00AD00CE" w:rsidRDefault="00AD00CE" w:rsidP="00F074A6">
      <w:pPr>
        <w:rPr>
          <w:rFonts w:asciiTheme="minorHAnsi" w:hAnsiTheme="minorHAnsi" w:cstheme="minorHAnsi"/>
          <w:color w:val="auto"/>
        </w:rPr>
      </w:pPr>
      <w:r w:rsidRPr="00B73FB3">
        <w:rPr>
          <w:rFonts w:asciiTheme="minorHAnsi" w:hAnsiTheme="minorHAnsi" w:cstheme="minorHAnsi"/>
          <w:b/>
          <w:bCs/>
          <w:color w:val="auto"/>
        </w:rPr>
        <w:t>Figure 2:</w:t>
      </w:r>
      <w:r w:rsidRPr="00702215">
        <w:rPr>
          <w:rFonts w:asciiTheme="minorHAnsi" w:hAnsiTheme="minorHAnsi" w:cstheme="minorHAnsi"/>
          <w:color w:val="auto"/>
        </w:rPr>
        <w:t xml:space="preserve"> </w:t>
      </w:r>
      <w:r w:rsidRPr="007E62E3">
        <w:rPr>
          <w:rFonts w:asciiTheme="minorHAnsi" w:hAnsiTheme="minorHAnsi" w:cstheme="minorHAnsi"/>
          <w:b/>
          <w:bCs/>
          <w:color w:val="auto"/>
        </w:rPr>
        <w:t xml:space="preserve">Schematic representation of the </w:t>
      </w:r>
      <w:r w:rsidR="0051525C">
        <w:rPr>
          <w:rFonts w:asciiTheme="minorHAnsi" w:hAnsiTheme="minorHAnsi" w:cstheme="minorHAnsi"/>
          <w:b/>
          <w:bCs/>
          <w:color w:val="auto"/>
        </w:rPr>
        <w:t>custom-made devices</w:t>
      </w:r>
      <w:r w:rsidR="0051525C" w:rsidRPr="007E62E3">
        <w:rPr>
          <w:rFonts w:asciiTheme="minorHAnsi" w:hAnsiTheme="minorHAnsi" w:cstheme="minorHAnsi"/>
          <w:b/>
          <w:bCs/>
          <w:color w:val="auto"/>
        </w:rPr>
        <w:t xml:space="preserve"> </w:t>
      </w:r>
      <w:r w:rsidR="0051525C">
        <w:rPr>
          <w:rFonts w:asciiTheme="minorHAnsi" w:hAnsiTheme="minorHAnsi" w:cstheme="minorHAnsi"/>
          <w:b/>
          <w:bCs/>
          <w:color w:val="auto"/>
        </w:rPr>
        <w:t>and the mini-osmotic pump used in</w:t>
      </w:r>
      <w:r w:rsidR="0051525C" w:rsidRPr="007E62E3">
        <w:rPr>
          <w:rFonts w:asciiTheme="minorHAnsi" w:hAnsiTheme="minorHAnsi" w:cstheme="minorHAnsi"/>
          <w:b/>
          <w:bCs/>
          <w:color w:val="auto"/>
        </w:rPr>
        <w:t xml:space="preserve"> </w:t>
      </w:r>
      <w:r w:rsidRPr="007E62E3">
        <w:rPr>
          <w:rFonts w:asciiTheme="minorHAnsi" w:hAnsiTheme="minorHAnsi" w:cstheme="minorHAnsi"/>
          <w:b/>
          <w:bCs/>
          <w:color w:val="auto"/>
        </w:rPr>
        <w:t>the chronic model</w:t>
      </w:r>
      <w:r>
        <w:rPr>
          <w:rFonts w:asciiTheme="minorHAnsi" w:hAnsiTheme="minorHAnsi" w:cstheme="minorHAnsi"/>
          <w:color w:val="auto"/>
        </w:rPr>
        <w:t>.</w:t>
      </w:r>
      <w:r w:rsidR="008A207E">
        <w:rPr>
          <w:rFonts w:asciiTheme="minorHAnsi" w:hAnsiTheme="minorHAnsi" w:cstheme="minorHAnsi"/>
          <w:color w:val="auto"/>
        </w:rPr>
        <w:t xml:space="preserve"> </w:t>
      </w:r>
      <w:r w:rsidR="00AF55ED">
        <w:rPr>
          <w:rFonts w:asciiTheme="minorHAnsi" w:hAnsiTheme="minorHAnsi" w:cstheme="minorHAnsi"/>
          <w:color w:val="auto"/>
        </w:rPr>
        <w:t>(1) Cannula-guide</w:t>
      </w:r>
      <w:r w:rsidR="000019CA">
        <w:rPr>
          <w:rFonts w:asciiTheme="minorHAnsi" w:hAnsiTheme="minorHAnsi" w:cstheme="minorHAnsi"/>
          <w:color w:val="auto"/>
        </w:rPr>
        <w:t xml:space="preserve"> is used to</w:t>
      </w:r>
      <w:r w:rsidR="00AF55ED">
        <w:rPr>
          <w:rFonts w:asciiTheme="minorHAnsi" w:hAnsiTheme="minorHAnsi" w:cstheme="minorHAnsi"/>
          <w:color w:val="auto"/>
        </w:rPr>
        <w:t xml:space="preserve"> </w:t>
      </w:r>
      <w:r w:rsidR="000568D0">
        <w:rPr>
          <w:rFonts w:asciiTheme="minorHAnsi" w:hAnsiTheme="minorHAnsi" w:cstheme="minorHAnsi"/>
          <w:color w:val="auto"/>
        </w:rPr>
        <w:t>hold the infusion-cannula</w:t>
      </w:r>
      <w:r w:rsidR="00AF55ED">
        <w:rPr>
          <w:rFonts w:asciiTheme="minorHAnsi" w:hAnsiTheme="minorHAnsi" w:cstheme="minorHAnsi"/>
          <w:color w:val="auto"/>
        </w:rPr>
        <w:t xml:space="preserve"> </w:t>
      </w:r>
      <w:r w:rsidR="000568D0">
        <w:rPr>
          <w:rFonts w:asciiTheme="minorHAnsi" w:hAnsiTheme="minorHAnsi" w:cstheme="minorHAnsi"/>
          <w:color w:val="auto"/>
        </w:rPr>
        <w:t>during the implantation</w:t>
      </w:r>
      <w:r w:rsidR="00AF55ED">
        <w:rPr>
          <w:rFonts w:asciiTheme="minorHAnsi" w:hAnsiTheme="minorHAnsi" w:cstheme="minorHAnsi"/>
          <w:color w:val="auto"/>
        </w:rPr>
        <w:t xml:space="preserve">. (2) Infusion-cannula </w:t>
      </w:r>
      <w:r w:rsidR="000568D0">
        <w:rPr>
          <w:rFonts w:asciiTheme="minorHAnsi" w:hAnsiTheme="minorHAnsi" w:cstheme="minorHAnsi"/>
          <w:color w:val="auto"/>
        </w:rPr>
        <w:t xml:space="preserve">which </w:t>
      </w:r>
      <w:r w:rsidR="00AF55ED">
        <w:rPr>
          <w:rFonts w:asciiTheme="minorHAnsi" w:hAnsiTheme="minorHAnsi" w:cstheme="minorHAnsi"/>
          <w:color w:val="auto"/>
        </w:rPr>
        <w:t xml:space="preserve">is chronically implanted in the striatum. (3) Flexible catheter-tubing </w:t>
      </w:r>
      <w:r w:rsidR="000568D0">
        <w:rPr>
          <w:rFonts w:asciiTheme="minorHAnsi" w:hAnsiTheme="minorHAnsi" w:cstheme="minorHAnsi"/>
          <w:color w:val="auto"/>
        </w:rPr>
        <w:t>connects the infusion-cannula to the mini-osmotic pump.</w:t>
      </w:r>
      <w:r w:rsidR="0051525C">
        <w:rPr>
          <w:rFonts w:asciiTheme="minorHAnsi" w:hAnsiTheme="minorHAnsi" w:cstheme="minorHAnsi"/>
          <w:color w:val="auto"/>
        </w:rPr>
        <w:t xml:space="preserve"> (4) Tubing-adapter connects the flexible catheter-tubing to the flow moderator. (5)</w:t>
      </w:r>
      <w:r w:rsidR="000568D0">
        <w:rPr>
          <w:rFonts w:asciiTheme="minorHAnsi" w:hAnsiTheme="minorHAnsi" w:cstheme="minorHAnsi"/>
          <w:color w:val="auto"/>
        </w:rPr>
        <w:t xml:space="preserve"> </w:t>
      </w:r>
      <w:r w:rsidR="0051525C">
        <w:rPr>
          <w:rFonts w:asciiTheme="minorHAnsi" w:hAnsiTheme="minorHAnsi" w:cstheme="minorHAnsi"/>
          <w:color w:val="auto"/>
        </w:rPr>
        <w:t xml:space="preserve">Flow-moderator </w:t>
      </w:r>
      <w:r w:rsidR="000019CA">
        <w:rPr>
          <w:rFonts w:asciiTheme="minorHAnsi" w:hAnsiTheme="minorHAnsi" w:cstheme="minorHAnsi"/>
          <w:color w:val="auto"/>
        </w:rPr>
        <w:t xml:space="preserve">is </w:t>
      </w:r>
      <w:r w:rsidR="0051525C">
        <w:rPr>
          <w:rFonts w:asciiTheme="minorHAnsi" w:hAnsiTheme="minorHAnsi" w:cstheme="minorHAnsi"/>
          <w:color w:val="auto"/>
        </w:rPr>
        <w:t xml:space="preserve">composed of (5.1) short cannula-part, (5.2) white flange and (5.3) long cannula-part. </w:t>
      </w:r>
    </w:p>
    <w:p w14:paraId="1173FDAD" w14:textId="77777777" w:rsidR="00001D0A" w:rsidRDefault="00001D0A" w:rsidP="00F074A6">
      <w:pPr>
        <w:rPr>
          <w:rFonts w:asciiTheme="minorHAnsi" w:hAnsiTheme="minorHAnsi" w:cstheme="minorHAnsi"/>
          <w:color w:val="auto"/>
        </w:rPr>
      </w:pPr>
    </w:p>
    <w:p w14:paraId="0CCE8118" w14:textId="249A4C0C" w:rsidR="00826A1E" w:rsidRDefault="00826A1E" w:rsidP="00F074A6">
      <w:pPr>
        <w:rPr>
          <w:rFonts w:asciiTheme="minorHAnsi" w:hAnsiTheme="minorHAnsi" w:cstheme="minorHAnsi"/>
          <w:color w:val="auto"/>
        </w:rPr>
      </w:pPr>
      <w:r w:rsidRPr="00B73FB3">
        <w:rPr>
          <w:rFonts w:asciiTheme="minorHAnsi" w:hAnsiTheme="minorHAnsi" w:cstheme="minorHAnsi"/>
          <w:b/>
          <w:bCs/>
          <w:color w:val="auto"/>
        </w:rPr>
        <w:t>Figure 3:</w:t>
      </w:r>
      <w:r>
        <w:rPr>
          <w:rFonts w:asciiTheme="minorHAnsi" w:hAnsiTheme="minorHAnsi" w:cstheme="minorHAnsi"/>
          <w:color w:val="auto"/>
        </w:rPr>
        <w:t xml:space="preserve"> </w:t>
      </w:r>
      <w:r w:rsidRPr="007E62E3">
        <w:rPr>
          <w:rFonts w:asciiTheme="minorHAnsi" w:hAnsiTheme="minorHAnsi" w:cstheme="minorHAnsi"/>
          <w:b/>
          <w:bCs/>
          <w:color w:val="auto"/>
        </w:rPr>
        <w:t>Schematic representation of the experimental setup</w:t>
      </w:r>
      <w:r w:rsidR="001352FA" w:rsidRPr="007E62E3">
        <w:rPr>
          <w:rFonts w:asciiTheme="minorHAnsi" w:hAnsiTheme="minorHAnsi" w:cstheme="minorHAnsi"/>
          <w:b/>
          <w:bCs/>
          <w:color w:val="auto"/>
        </w:rPr>
        <w:t>s</w:t>
      </w:r>
      <w:r w:rsidR="001352FA">
        <w:rPr>
          <w:rFonts w:asciiTheme="minorHAnsi" w:hAnsiTheme="minorHAnsi" w:cstheme="minorHAnsi"/>
          <w:color w:val="auto"/>
        </w:rPr>
        <w:t>.</w:t>
      </w:r>
      <w:r>
        <w:rPr>
          <w:rFonts w:asciiTheme="minorHAnsi" w:hAnsiTheme="minorHAnsi" w:cstheme="minorHAnsi"/>
          <w:color w:val="auto"/>
        </w:rPr>
        <w:t xml:space="preserve"> </w:t>
      </w:r>
      <w:r w:rsidR="0051525C">
        <w:rPr>
          <w:rFonts w:asciiTheme="minorHAnsi" w:hAnsiTheme="minorHAnsi" w:cstheme="minorHAnsi"/>
          <w:color w:val="auto"/>
        </w:rPr>
        <w:t>In the acute model, tics are</w:t>
      </w:r>
      <w:r w:rsidR="0033717C">
        <w:rPr>
          <w:rFonts w:asciiTheme="minorHAnsi" w:hAnsiTheme="minorHAnsi" w:cstheme="minorHAnsi"/>
          <w:color w:val="auto"/>
        </w:rPr>
        <w:t xml:space="preserve"> </w:t>
      </w:r>
      <w:r w:rsidR="0051525C">
        <w:rPr>
          <w:rFonts w:asciiTheme="minorHAnsi" w:hAnsiTheme="minorHAnsi" w:cstheme="minorHAnsi"/>
          <w:color w:val="auto"/>
        </w:rPr>
        <w:t xml:space="preserve">induced following </w:t>
      </w:r>
      <w:r w:rsidR="0033717C">
        <w:rPr>
          <w:rFonts w:asciiTheme="minorHAnsi" w:hAnsiTheme="minorHAnsi" w:cstheme="minorHAnsi"/>
          <w:color w:val="auto"/>
        </w:rPr>
        <w:t xml:space="preserve">a bicuculline injection using a pump-infusion machine </w:t>
      </w:r>
      <w:r>
        <w:rPr>
          <w:rFonts w:asciiTheme="minorHAnsi" w:hAnsiTheme="minorHAnsi" w:cstheme="minorHAnsi"/>
          <w:color w:val="auto"/>
        </w:rPr>
        <w:t>(</w:t>
      </w:r>
      <w:r w:rsidRPr="00B73FB3">
        <w:rPr>
          <w:rFonts w:asciiTheme="minorHAnsi" w:hAnsiTheme="minorHAnsi" w:cstheme="minorHAnsi"/>
          <w:b/>
          <w:bCs/>
          <w:color w:val="auto"/>
        </w:rPr>
        <w:t>A</w:t>
      </w:r>
      <w:r>
        <w:rPr>
          <w:rFonts w:asciiTheme="minorHAnsi" w:hAnsiTheme="minorHAnsi" w:cstheme="minorHAnsi"/>
          <w:color w:val="auto"/>
        </w:rPr>
        <w:t>)</w:t>
      </w:r>
      <w:r w:rsidR="0033717C">
        <w:rPr>
          <w:rFonts w:asciiTheme="minorHAnsi" w:hAnsiTheme="minorHAnsi" w:cstheme="minorHAnsi"/>
          <w:color w:val="auto"/>
        </w:rPr>
        <w:t>.</w:t>
      </w:r>
      <w:r>
        <w:rPr>
          <w:rFonts w:asciiTheme="minorHAnsi" w:hAnsiTheme="minorHAnsi" w:cstheme="minorHAnsi"/>
          <w:color w:val="auto"/>
        </w:rPr>
        <w:t xml:space="preserve"> </w:t>
      </w:r>
      <w:r w:rsidR="0051525C">
        <w:rPr>
          <w:rFonts w:asciiTheme="minorHAnsi" w:hAnsiTheme="minorHAnsi" w:cstheme="minorHAnsi"/>
          <w:color w:val="auto"/>
        </w:rPr>
        <w:t>I</w:t>
      </w:r>
      <w:r w:rsidR="0033717C">
        <w:rPr>
          <w:rFonts w:asciiTheme="minorHAnsi" w:hAnsiTheme="minorHAnsi" w:cstheme="minorHAnsi"/>
          <w:color w:val="auto"/>
        </w:rPr>
        <w:t xml:space="preserve">n the </w:t>
      </w:r>
      <w:r>
        <w:rPr>
          <w:rFonts w:asciiTheme="minorHAnsi" w:hAnsiTheme="minorHAnsi" w:cstheme="minorHAnsi"/>
          <w:color w:val="auto"/>
        </w:rPr>
        <w:t xml:space="preserve">chronic </w:t>
      </w:r>
      <w:r w:rsidR="0033717C">
        <w:rPr>
          <w:rFonts w:asciiTheme="minorHAnsi" w:hAnsiTheme="minorHAnsi" w:cstheme="minorHAnsi"/>
          <w:color w:val="auto"/>
        </w:rPr>
        <w:t>model</w:t>
      </w:r>
      <w:r w:rsidR="0051525C">
        <w:rPr>
          <w:rFonts w:asciiTheme="minorHAnsi" w:hAnsiTheme="minorHAnsi" w:cstheme="minorHAnsi"/>
          <w:color w:val="auto"/>
        </w:rPr>
        <w:t>, ongoing tics are achieved</w:t>
      </w:r>
      <w:r w:rsidR="0033717C">
        <w:rPr>
          <w:rFonts w:asciiTheme="minorHAnsi" w:hAnsiTheme="minorHAnsi" w:cstheme="minorHAnsi"/>
          <w:color w:val="auto"/>
        </w:rPr>
        <w:t xml:space="preserve"> </w:t>
      </w:r>
      <w:r w:rsidR="0051525C">
        <w:rPr>
          <w:rFonts w:asciiTheme="minorHAnsi" w:hAnsiTheme="minorHAnsi" w:cstheme="minorHAnsi"/>
          <w:color w:val="auto"/>
        </w:rPr>
        <w:t>by prolonged infusion of</w:t>
      </w:r>
      <w:r w:rsidR="0033717C">
        <w:rPr>
          <w:rFonts w:asciiTheme="minorHAnsi" w:hAnsiTheme="minorHAnsi" w:cstheme="minorHAnsi"/>
          <w:color w:val="auto"/>
        </w:rPr>
        <w:t xml:space="preserve"> bicuculline</w:t>
      </w:r>
      <w:r w:rsidR="0051525C">
        <w:rPr>
          <w:rFonts w:asciiTheme="minorHAnsi" w:hAnsiTheme="minorHAnsi" w:cstheme="minorHAnsi"/>
          <w:color w:val="auto"/>
        </w:rPr>
        <w:t xml:space="preserve"> via </w:t>
      </w:r>
      <w:r w:rsidR="0033717C">
        <w:rPr>
          <w:rFonts w:asciiTheme="minorHAnsi" w:hAnsiTheme="minorHAnsi" w:cstheme="minorHAnsi"/>
          <w:color w:val="auto"/>
        </w:rPr>
        <w:t xml:space="preserve">mini-osmotic pump implantation </w:t>
      </w:r>
      <w:r>
        <w:rPr>
          <w:rFonts w:asciiTheme="minorHAnsi" w:hAnsiTheme="minorHAnsi" w:cstheme="minorHAnsi"/>
          <w:color w:val="auto"/>
        </w:rPr>
        <w:t>(</w:t>
      </w:r>
      <w:r w:rsidRPr="00B73FB3">
        <w:rPr>
          <w:rFonts w:asciiTheme="minorHAnsi" w:hAnsiTheme="minorHAnsi" w:cstheme="minorHAnsi"/>
          <w:b/>
          <w:bCs/>
          <w:color w:val="auto"/>
        </w:rPr>
        <w:t>B</w:t>
      </w:r>
      <w:r>
        <w:rPr>
          <w:rFonts w:asciiTheme="minorHAnsi" w:hAnsiTheme="minorHAnsi" w:cstheme="minorHAnsi"/>
          <w:color w:val="auto"/>
        </w:rPr>
        <w:t>).</w:t>
      </w:r>
    </w:p>
    <w:p w14:paraId="4E641EE8" w14:textId="77777777" w:rsidR="00001D0A" w:rsidRDefault="00001D0A" w:rsidP="00F074A6">
      <w:pPr>
        <w:rPr>
          <w:rFonts w:asciiTheme="minorHAnsi" w:hAnsiTheme="minorHAnsi" w:cstheme="minorHAnsi"/>
          <w:color w:val="auto"/>
        </w:rPr>
      </w:pPr>
    </w:p>
    <w:p w14:paraId="75182EC3" w14:textId="08CDA81C" w:rsidR="00B32616" w:rsidRDefault="00826A1E" w:rsidP="00F074A6">
      <w:pPr>
        <w:rPr>
          <w:rFonts w:asciiTheme="minorHAnsi" w:hAnsiTheme="minorHAnsi" w:cstheme="minorHAnsi"/>
          <w:color w:val="auto"/>
        </w:rPr>
      </w:pPr>
      <w:r w:rsidRPr="00B73FB3">
        <w:rPr>
          <w:rFonts w:asciiTheme="minorHAnsi" w:hAnsiTheme="minorHAnsi" w:cstheme="minorHAnsi"/>
          <w:b/>
          <w:bCs/>
          <w:color w:val="auto"/>
        </w:rPr>
        <w:t>Figure 4:</w:t>
      </w:r>
      <w:r w:rsidRPr="00C7463D">
        <w:rPr>
          <w:rFonts w:asciiTheme="minorHAnsi" w:hAnsiTheme="minorHAnsi" w:cstheme="minorHAnsi"/>
          <w:color w:val="auto"/>
        </w:rPr>
        <w:t xml:space="preserve"> </w:t>
      </w:r>
      <w:r w:rsidR="00776B6D" w:rsidRPr="00C7463D">
        <w:rPr>
          <w:rFonts w:asciiTheme="minorHAnsi" w:hAnsiTheme="minorHAnsi" w:cstheme="minorHAnsi"/>
          <w:b/>
          <w:bCs/>
          <w:color w:val="auto"/>
        </w:rPr>
        <w:t>A</w:t>
      </w:r>
      <w:r w:rsidR="00AD066E" w:rsidRPr="00C7463D">
        <w:rPr>
          <w:rFonts w:asciiTheme="minorHAnsi" w:hAnsiTheme="minorHAnsi" w:cstheme="minorHAnsi"/>
          <w:b/>
          <w:bCs/>
          <w:color w:val="auto"/>
        </w:rPr>
        <w:t xml:space="preserve">n example of </w:t>
      </w:r>
      <w:r w:rsidR="00776B6D" w:rsidRPr="00C7463D">
        <w:rPr>
          <w:rFonts w:asciiTheme="minorHAnsi" w:hAnsiTheme="minorHAnsi" w:cstheme="minorHAnsi"/>
          <w:b/>
          <w:bCs/>
          <w:color w:val="auto"/>
        </w:rPr>
        <w:t xml:space="preserve">synchronized </w:t>
      </w:r>
      <w:r w:rsidR="00AD066E" w:rsidRPr="00C7463D">
        <w:rPr>
          <w:rFonts w:asciiTheme="minorHAnsi" w:hAnsiTheme="minorHAnsi" w:cstheme="minorHAnsi"/>
          <w:b/>
          <w:bCs/>
          <w:color w:val="auto"/>
        </w:rPr>
        <w:t>signals from the</w:t>
      </w:r>
      <w:r w:rsidR="001352FA" w:rsidRPr="00C7463D">
        <w:rPr>
          <w:rFonts w:asciiTheme="minorHAnsi" w:hAnsiTheme="minorHAnsi" w:cstheme="minorHAnsi"/>
          <w:b/>
          <w:bCs/>
          <w:color w:val="auto"/>
        </w:rPr>
        <w:t xml:space="preserve"> kinematic and neurophysiological recordings</w:t>
      </w:r>
      <w:r w:rsidR="001352FA" w:rsidRPr="00C7463D">
        <w:rPr>
          <w:rFonts w:asciiTheme="minorHAnsi" w:hAnsiTheme="minorHAnsi" w:cstheme="minorHAnsi"/>
          <w:color w:val="auto"/>
        </w:rPr>
        <w:t>.</w:t>
      </w:r>
      <w:r w:rsidR="00776B6D" w:rsidRPr="00C7463D">
        <w:rPr>
          <w:rFonts w:asciiTheme="minorHAnsi" w:hAnsiTheme="minorHAnsi" w:cstheme="minorHAnsi"/>
          <w:color w:val="auto"/>
        </w:rPr>
        <w:t xml:space="preserve"> </w:t>
      </w:r>
      <w:r w:rsidR="00135F2F" w:rsidRPr="00C7463D">
        <w:rPr>
          <w:rFonts w:asciiTheme="minorHAnsi" w:hAnsiTheme="minorHAnsi" w:cstheme="minorHAnsi"/>
          <w:color w:val="auto"/>
        </w:rPr>
        <w:t>Accelerometer</w:t>
      </w:r>
      <w:r w:rsidR="00492FDB" w:rsidRPr="00C7463D">
        <w:rPr>
          <w:rFonts w:asciiTheme="minorHAnsi" w:hAnsiTheme="minorHAnsi" w:cstheme="minorHAnsi"/>
          <w:color w:val="auto"/>
        </w:rPr>
        <w:t>,</w:t>
      </w:r>
      <w:r w:rsidR="00641AE0" w:rsidRPr="00C7463D">
        <w:rPr>
          <w:rFonts w:asciiTheme="minorHAnsi" w:hAnsiTheme="minorHAnsi" w:cstheme="minorHAnsi"/>
          <w:color w:val="auto"/>
        </w:rPr>
        <w:t xml:space="preserve"> </w:t>
      </w:r>
      <w:r w:rsidR="002760B8" w:rsidRPr="00C7463D">
        <w:rPr>
          <w:rFonts w:asciiTheme="minorHAnsi" w:hAnsiTheme="minorHAnsi" w:cstheme="minorHAnsi"/>
          <w:color w:val="auto"/>
        </w:rPr>
        <w:t>gyroscope</w:t>
      </w:r>
      <w:r w:rsidR="00776B6D" w:rsidRPr="00C7463D">
        <w:rPr>
          <w:rFonts w:asciiTheme="minorHAnsi" w:hAnsiTheme="minorHAnsi" w:cstheme="minorHAnsi"/>
          <w:color w:val="auto"/>
        </w:rPr>
        <w:t xml:space="preserve"> and the corresponding LFP from the primary motor cortex </w:t>
      </w:r>
      <w:r w:rsidR="00AD066E" w:rsidRPr="00C7463D">
        <w:rPr>
          <w:rFonts w:asciiTheme="minorHAnsi" w:hAnsiTheme="minorHAnsi" w:cstheme="minorHAnsi"/>
          <w:color w:val="auto"/>
        </w:rPr>
        <w:t>during tic expression</w:t>
      </w:r>
      <w:r w:rsidR="00776B6D" w:rsidRPr="00C7463D">
        <w:rPr>
          <w:rFonts w:asciiTheme="minorHAnsi" w:hAnsiTheme="minorHAnsi" w:cstheme="minorHAnsi"/>
          <w:color w:val="auto"/>
        </w:rPr>
        <w:t>. Dashed gray line: tic onset time</w:t>
      </w:r>
      <w:r w:rsidR="00EF05CF">
        <w:rPr>
          <w:rFonts w:asciiTheme="minorHAnsi" w:hAnsiTheme="minorHAnsi" w:cstheme="minorHAnsi"/>
          <w:color w:val="auto"/>
        </w:rPr>
        <w:t xml:space="preserve"> as</w:t>
      </w:r>
      <w:r w:rsidR="00776B6D">
        <w:rPr>
          <w:rFonts w:asciiTheme="minorHAnsi" w:hAnsiTheme="minorHAnsi" w:cstheme="minorHAnsi"/>
          <w:color w:val="auto"/>
        </w:rPr>
        <w:t xml:space="preserve"> detected </w:t>
      </w:r>
      <w:r w:rsidR="00AD066E">
        <w:rPr>
          <w:rFonts w:asciiTheme="minorHAnsi" w:hAnsiTheme="minorHAnsi" w:cstheme="minorHAnsi"/>
          <w:color w:val="auto"/>
        </w:rPr>
        <w:t>by</w:t>
      </w:r>
      <w:r w:rsidR="00776B6D">
        <w:rPr>
          <w:rFonts w:asciiTheme="minorHAnsi" w:hAnsiTheme="minorHAnsi" w:cstheme="minorHAnsi"/>
          <w:color w:val="auto"/>
        </w:rPr>
        <w:t xml:space="preserve"> the LFP signal.</w:t>
      </w:r>
    </w:p>
    <w:p w14:paraId="67EE8BC9" w14:textId="77777777" w:rsidR="00AD066E" w:rsidRPr="001B1519" w:rsidRDefault="00AD066E" w:rsidP="00F074A6">
      <w:pPr>
        <w:rPr>
          <w:rFonts w:asciiTheme="minorHAnsi" w:hAnsiTheme="minorHAnsi" w:cstheme="minorHAnsi"/>
          <w:color w:val="808080" w:themeColor="background1" w:themeShade="80"/>
        </w:rPr>
      </w:pPr>
    </w:p>
    <w:p w14:paraId="6AFF61E4" w14:textId="2D7881BD" w:rsidR="00AB7107" w:rsidRDefault="006305D7" w:rsidP="00F074A6">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22B91EC9" w14:textId="12ABBA32" w:rsidR="00AB7107" w:rsidRPr="00AB7107" w:rsidRDefault="00AB7107" w:rsidP="00F074A6">
      <w:pPr>
        <w:rPr>
          <w:rFonts w:asciiTheme="minorHAnsi" w:hAnsiTheme="minorHAnsi" w:cstheme="minorHAnsi"/>
          <w:bCs/>
        </w:rPr>
      </w:pPr>
      <w:r w:rsidRPr="00AB7107">
        <w:rPr>
          <w:rFonts w:asciiTheme="minorHAnsi" w:hAnsiTheme="minorHAnsi" w:cstheme="minorHAnsi"/>
          <w:bCs/>
        </w:rPr>
        <w:t xml:space="preserve">In this </w:t>
      </w:r>
      <w:r w:rsidR="00706103">
        <w:rPr>
          <w:rFonts w:asciiTheme="minorHAnsi" w:hAnsiTheme="minorHAnsi" w:cstheme="minorHAnsi"/>
          <w:bCs/>
        </w:rPr>
        <w:t>manuscript</w:t>
      </w:r>
      <w:r w:rsidRPr="00AB7107">
        <w:rPr>
          <w:rFonts w:asciiTheme="minorHAnsi" w:hAnsiTheme="minorHAnsi" w:cstheme="minorHAnsi"/>
          <w:bCs/>
        </w:rPr>
        <w:t>, we detailed the protocols of the acute and chronic models for tic induction in a freely behaving rat.</w:t>
      </w:r>
      <w:r w:rsidRPr="00AB7107">
        <w:rPr>
          <w:rFonts w:asciiTheme="minorHAnsi" w:hAnsiTheme="minorHAnsi" w:cstheme="minorHAnsi"/>
          <w:bCs/>
        </w:rPr>
        <w:tab/>
        <w:t>The</w:t>
      </w:r>
      <w:r w:rsidR="00DC13F6">
        <w:rPr>
          <w:rFonts w:asciiTheme="minorHAnsi" w:hAnsiTheme="minorHAnsi" w:cstheme="minorHAnsi"/>
          <w:bCs/>
        </w:rPr>
        <w:t>se</w:t>
      </w:r>
      <w:r w:rsidRPr="00AB7107">
        <w:rPr>
          <w:rFonts w:asciiTheme="minorHAnsi" w:hAnsiTheme="minorHAnsi" w:cstheme="minorHAnsi"/>
          <w:bCs/>
        </w:rPr>
        <w:t xml:space="preserve"> protocols </w:t>
      </w:r>
      <w:r w:rsidR="00DC13F6">
        <w:rPr>
          <w:rFonts w:asciiTheme="minorHAnsi" w:hAnsiTheme="minorHAnsi" w:cstheme="minorHAnsi"/>
          <w:bCs/>
        </w:rPr>
        <w:t>describe</w:t>
      </w:r>
      <w:r w:rsidRPr="00AB7107">
        <w:rPr>
          <w:rFonts w:asciiTheme="minorHAnsi" w:hAnsiTheme="minorHAnsi" w:cstheme="minorHAnsi"/>
          <w:bCs/>
        </w:rPr>
        <w:t xml:space="preserve"> the preparation of all components, the surgery and the experimental process</w:t>
      </w:r>
      <w:r w:rsidR="00CA5BCC">
        <w:rPr>
          <w:rFonts w:asciiTheme="minorHAnsi" w:hAnsiTheme="minorHAnsi" w:cstheme="minorHAnsi"/>
          <w:bCs/>
        </w:rPr>
        <w:t xml:space="preserve"> </w:t>
      </w:r>
      <w:r w:rsidR="00DC13F6">
        <w:rPr>
          <w:rFonts w:asciiTheme="minorHAnsi" w:hAnsiTheme="minorHAnsi" w:cstheme="minorHAnsi"/>
          <w:bCs/>
        </w:rPr>
        <w:t xml:space="preserve">which can be adapted for </w:t>
      </w:r>
      <w:r w:rsidR="00706103">
        <w:rPr>
          <w:rFonts w:asciiTheme="minorHAnsi" w:hAnsiTheme="minorHAnsi" w:cstheme="minorHAnsi"/>
          <w:bCs/>
        </w:rPr>
        <w:t>customization</w:t>
      </w:r>
      <w:r w:rsidR="00706103" w:rsidRPr="00AB7107">
        <w:rPr>
          <w:rFonts w:asciiTheme="minorHAnsi" w:hAnsiTheme="minorHAnsi" w:cstheme="minorHAnsi"/>
          <w:bCs/>
        </w:rPr>
        <w:t xml:space="preserve"> </w:t>
      </w:r>
      <w:r w:rsidRPr="00AB7107">
        <w:rPr>
          <w:rFonts w:asciiTheme="minorHAnsi" w:hAnsiTheme="minorHAnsi" w:cstheme="minorHAnsi"/>
          <w:bCs/>
        </w:rPr>
        <w:t xml:space="preserve">to </w:t>
      </w:r>
      <w:r w:rsidR="00DC13F6">
        <w:rPr>
          <w:rFonts w:asciiTheme="minorHAnsi" w:hAnsiTheme="minorHAnsi" w:cstheme="minorHAnsi"/>
          <w:bCs/>
        </w:rPr>
        <w:t xml:space="preserve">meet </w:t>
      </w:r>
      <w:r w:rsidR="00706103">
        <w:rPr>
          <w:rFonts w:asciiTheme="minorHAnsi" w:hAnsiTheme="minorHAnsi" w:cstheme="minorHAnsi"/>
          <w:bCs/>
        </w:rPr>
        <w:t xml:space="preserve">specific </w:t>
      </w:r>
      <w:r w:rsidRPr="00AB7107">
        <w:rPr>
          <w:rFonts w:asciiTheme="minorHAnsi" w:hAnsiTheme="minorHAnsi" w:cstheme="minorHAnsi"/>
          <w:bCs/>
        </w:rPr>
        <w:t xml:space="preserve">research needs. The primary principle </w:t>
      </w:r>
      <w:r w:rsidR="00706103">
        <w:rPr>
          <w:rFonts w:asciiTheme="minorHAnsi" w:hAnsiTheme="minorHAnsi" w:cstheme="minorHAnsi"/>
          <w:bCs/>
        </w:rPr>
        <w:t xml:space="preserve">underlying </w:t>
      </w:r>
      <w:r w:rsidRPr="00AB7107">
        <w:rPr>
          <w:rFonts w:asciiTheme="minorHAnsi" w:hAnsiTheme="minorHAnsi" w:cstheme="minorHAnsi"/>
          <w:bCs/>
        </w:rPr>
        <w:t xml:space="preserve">these models </w:t>
      </w:r>
      <w:r w:rsidR="00623ABF">
        <w:rPr>
          <w:rFonts w:asciiTheme="minorHAnsi" w:hAnsiTheme="minorHAnsi" w:cstheme="minorHAnsi"/>
          <w:bCs/>
        </w:rPr>
        <w:t>is</w:t>
      </w:r>
      <w:r w:rsidRPr="00AB7107">
        <w:rPr>
          <w:rFonts w:asciiTheme="minorHAnsi" w:hAnsiTheme="minorHAnsi" w:cstheme="minorHAnsi"/>
          <w:bCs/>
        </w:rPr>
        <w:t xml:space="preserve"> </w:t>
      </w:r>
      <w:r w:rsidR="00DC13F6">
        <w:rPr>
          <w:rFonts w:asciiTheme="minorHAnsi" w:hAnsiTheme="minorHAnsi" w:cstheme="minorHAnsi"/>
          <w:bCs/>
        </w:rPr>
        <w:t>the</w:t>
      </w:r>
      <w:r w:rsidR="00D11A15">
        <w:rPr>
          <w:rFonts w:asciiTheme="minorHAnsi" w:hAnsiTheme="minorHAnsi" w:cstheme="minorHAnsi"/>
          <w:bCs/>
        </w:rPr>
        <w:t xml:space="preserve"> </w:t>
      </w:r>
      <w:r w:rsidRPr="00AB7107">
        <w:rPr>
          <w:rFonts w:asciiTheme="minorHAnsi" w:hAnsiTheme="minorHAnsi" w:cstheme="minorHAnsi"/>
          <w:bCs/>
        </w:rPr>
        <w:t xml:space="preserve">direct local application of bicuculline to the motor </w:t>
      </w:r>
      <w:r w:rsidR="00DC13F6">
        <w:rPr>
          <w:rFonts w:asciiTheme="minorHAnsi" w:hAnsiTheme="minorHAnsi" w:cstheme="minorHAnsi"/>
          <w:bCs/>
        </w:rPr>
        <w:t>areas</w:t>
      </w:r>
      <w:r w:rsidRPr="00AB7107">
        <w:rPr>
          <w:rFonts w:asciiTheme="minorHAnsi" w:hAnsiTheme="minorHAnsi" w:cstheme="minorHAnsi"/>
          <w:bCs/>
        </w:rPr>
        <w:t xml:space="preserve"> of the striatum, which is known to play a key role in the pat</w:t>
      </w:r>
      <w:r>
        <w:rPr>
          <w:rFonts w:asciiTheme="minorHAnsi" w:hAnsiTheme="minorHAnsi" w:cstheme="minorHAnsi"/>
          <w:bCs/>
        </w:rPr>
        <w:t>hophysiology of tic disorders</w:t>
      </w:r>
      <w:r w:rsidRPr="00646F59">
        <w:rPr>
          <w:rFonts w:asciiTheme="minorHAnsi" w:hAnsiTheme="minorHAnsi" w:cstheme="minorHAnsi"/>
          <w:color w:val="000000" w:themeColor="text1"/>
        </w:rPr>
        <w:fldChar w:fldCharType="begin" w:fldLock="1"/>
      </w:r>
      <w:r w:rsidR="00286270">
        <w:rPr>
          <w:rFonts w:asciiTheme="minorHAnsi" w:hAnsiTheme="minorHAnsi" w:cstheme="minorHAnsi"/>
          <w:color w:val="000000" w:themeColor="text1"/>
        </w:rPr>
        <w:instrText>ADDIN CSL_CITATION {"citationItems":[{"id":"ITEM-1","itemData":{"ISSN":"16640640","abstract":"The capacity to efficiently control motor output, by either refraining from prepotent actions or disengaging from ongoing motor behaviors, is necessary for our ability to thrive in a stimulus-rich and socially complex environment. Failure to engage in successful inhibitory motor control could lead to aberrant behaviors typified by an excess of motor performance. In tic disorders and Tourette syndrome (TS) — the most common tic disorder encountered in clinics — surplus motor output is rarely the only relevant clinical sign. A range of abnormal behaviors is often encountered which are historically viewed as “disinhibition phenomena”. Here, we present the different clinical features of TS from distinct categorical domains (motor, sensory, complex behavioral) that evoke the concept of disinhibition and discuss their associations. We also present evidence for their consideration as phenomena of inhibitory dysfunction and provide an overview of studies on TS pathophysiology which support this view. We then critically dissect the concept of disinhibition in TS and illuminate other salient aspects, which should be considered in a unitary pathophysiological approach. We briefly touch upon the dangers of oversimplification and emphasize the necessity of conceptual diversity in the scientific exploration of TS, from disinhibition and beyond.","author":[{"dropping-particle":"","family":"Kurvits","given":"Lille","non-dropping-particle":"","parse-names":false,"suffix":""},{"dropping-particle":"","family":"Martino","given":"Davide","non-dropping-particle":"","parse-names":false,"suffix":""},{"dropping-particle":"","family":"Ganos","given":"Christos","non-dropping-particle":"","parse-names":false,"suffix":""},{"dropping-particle":"","family":"Eddy","given":"Clare Margaret","non-dropping-particle":"","parse-names":false,"suffix":""}],"container-title":"Frontiers in Psychiatry","id":"ITEM-1","issued":{"date-parts":[["2020"]]},"page":"1-10","title":"Clinical Features That Evoke the Concept of Disinhibition in Tourette Syndrome","type":"article-journal","volume":"11"},"uris":["http://www.mendeley.com/documents/?uuid=ffbb0ed7-04c0-4461-ab73-0e6103e6b7aa"]},{"id":"ITEM-2","itemData":{"ISSN":"0887-8994","PMID":"11587872","abstract":"Tourette's syndrome is a neuropsychiatric syndrome with onset in childhood that is characterized by chronic multiple tics. The cause of Tourette's syndrome is unknown, but the pathophysiology most likely involves basal ganglia and frontocortical circuits. A useful scheme of basal ganglia dysfunction should be able to account for the features that make Tourette's syndrome unique, in addition to the features that Tourette's syndrome shares with other disorders. Recent advances in knowledge of basal ganglia functional anatomy and physiology make it possible to hypothesize how specific neural mechanisms relate to specific clinical manifestations of Tourette's syndrome. A model of selection and suppression of competing behaviors by the basal ganglia is presented. The functional anatomy of basal ganglia circuits and new information on dopamine modulation of those circuits provide the basis for hypotheses of basal ganglia dysfunction in Tourette's syndrome.","author":[{"dropping-particle":"","family":"Mink","given":"J W","non-dropping-particle":"","parse-names":false,"suffix":""}],"container-title":"Pediatric neurology","id":"ITEM-2","issued":{"date-parts":[["2001","9"]]},"language":"eng PT - Journal Article PT - Research Support, Non-U.S. Gov't PT - Research Support, U.S. Gov't, P.H.S PT - Review","note":"DA - 20011005\n\n\n\n\n\n\n\n\n51-61-6 (Dopamine)\nSB - IM","page":"190-198","title":"Basal ganglia dysfunction in Tourette's syndrome: a new hypothesis.","type":"article-journal","volume":"25"},"uris":["http://www.mendeley.com/documents/?uuid=44e1da59-a47c-4026-99c2-35912c26e7de"]},{"id":"ITEM-3","itemData":{"ISSN":"1089-4098","PMID":"22596263","abstract":"Motor tics are brief, repetitive, involuntary movements that interfere with behavior and appear in multiple neural disorders, most notably, Tourette syndrome. Converging evidence from different lines of research point to the involvement of the corticobasal ganglia system in tics, but the neural mechanism underlying motor tics is largely unknown. An animal model directly linking basal ganglia dysfunction and motor tics indicated that local disinhibition within the basal ganglia input structure, the striatum, induces the appearance of motor tics in both rats and monkeys. Recordings of neuronal activity from multiple brain regions performed in this model during the expression of motor tics showed that tics are associated with phasic changes of neuronal activity throughout the corticobasal ganglia pathway, culminating in the disinhibition of the cortex and the release of a tic. This line of research provides a mechanistic description of the underlying neurophysiology of motor tics and may supply the much needed infrastructure for methodical hypothesis-driven studies of novel clinical treatments","author":[{"dropping-particle":"","family":"Bronfeld","given":"Maya","non-dropping-particle":"","parse-names":false,"suffix":""},{"dropping-particle":"","family":"Bar-Gad","given":"Izhar","non-dropping-particle":"","parse-names":false,"suffix":""}],"container-title":"The Neuroscientist : a review journal bringing neurobiology, neurology and psychiatry","id":"ITEM-3","issue":"1","issued":{"date-parts":[["2013","2"]]},"language":"eng PT - Journal Article PT - Research Support, Non-U.S. Gov't PT - Review SB - IM","note":"From Duplicate 1 (Tic disorders: what happens in the basal ganglia? - Bronfeld, Maya; Bar-Gad, Izhar)\n\nFrom Duplicate 1 (","page":"101-108","publisher-place":"Bar-Ilan University, Ramat-Gan, Israel","title":"Tic disorders: what happens in the basal ganglia?","type":"article-journal","volume":"19"},"uris":["http://www.mendeley.com/documents/?uuid=1908097f-4e54-4073-8bc0-62d14c98fe3a"]}],"mendeley":{"formattedCitation":"&lt;sup&gt;10–12&lt;/sup&gt;","plainTextFormattedCitation":"10–12","previouslyFormattedCitation":"&lt;sup&gt;10–12&lt;/sup&gt;"},"properties":{"noteIndex":0},"schema":"https://github.com/citation-style-language/schema/raw/master/csl-citation.json"}</w:instrText>
      </w:r>
      <w:r w:rsidRPr="00646F59">
        <w:rPr>
          <w:rFonts w:asciiTheme="minorHAnsi" w:hAnsiTheme="minorHAnsi" w:cstheme="minorHAnsi"/>
          <w:color w:val="000000" w:themeColor="text1"/>
        </w:rPr>
        <w:fldChar w:fldCharType="separate"/>
      </w:r>
      <w:r w:rsidR="00B560A7" w:rsidRPr="00B560A7">
        <w:rPr>
          <w:rFonts w:asciiTheme="minorHAnsi" w:hAnsiTheme="minorHAnsi" w:cstheme="minorHAnsi"/>
          <w:noProof/>
          <w:color w:val="000000" w:themeColor="text1"/>
          <w:vertAlign w:val="superscript"/>
        </w:rPr>
        <w:t>10–12</w:t>
      </w:r>
      <w:r w:rsidRPr="00646F59">
        <w:rPr>
          <w:rFonts w:asciiTheme="minorHAnsi" w:hAnsiTheme="minorHAnsi" w:cstheme="minorHAnsi"/>
          <w:color w:val="000000" w:themeColor="text1"/>
        </w:rPr>
        <w:fldChar w:fldCharType="end"/>
      </w:r>
      <w:r w:rsidRPr="00AB7107">
        <w:rPr>
          <w:rFonts w:asciiTheme="minorHAnsi" w:hAnsiTheme="minorHAnsi" w:cstheme="minorHAnsi"/>
          <w:bCs/>
        </w:rPr>
        <w:t xml:space="preserve">. In both models, bicuculline </w:t>
      </w:r>
      <w:r w:rsidR="00DC13F6">
        <w:rPr>
          <w:rFonts w:asciiTheme="minorHAnsi" w:hAnsiTheme="minorHAnsi" w:cstheme="minorHAnsi"/>
          <w:bCs/>
        </w:rPr>
        <w:t xml:space="preserve">is delivered to </w:t>
      </w:r>
      <w:r w:rsidRPr="00AB7107">
        <w:rPr>
          <w:rFonts w:asciiTheme="minorHAnsi" w:hAnsiTheme="minorHAnsi" w:cstheme="minorHAnsi"/>
          <w:bCs/>
        </w:rPr>
        <w:t xml:space="preserve">the target </w:t>
      </w:r>
      <w:r w:rsidR="00DC13F6">
        <w:rPr>
          <w:rFonts w:asciiTheme="minorHAnsi" w:hAnsiTheme="minorHAnsi" w:cstheme="minorHAnsi"/>
          <w:bCs/>
        </w:rPr>
        <w:t>through</w:t>
      </w:r>
      <w:r w:rsidRPr="00AB7107">
        <w:rPr>
          <w:rFonts w:asciiTheme="minorHAnsi" w:hAnsiTheme="minorHAnsi" w:cstheme="minorHAnsi"/>
          <w:bCs/>
        </w:rPr>
        <w:t xml:space="preserve"> </w:t>
      </w:r>
      <w:r w:rsidR="00706103">
        <w:rPr>
          <w:rFonts w:asciiTheme="minorHAnsi" w:hAnsiTheme="minorHAnsi" w:cstheme="minorHAnsi"/>
          <w:bCs/>
        </w:rPr>
        <w:t>custom-made</w:t>
      </w:r>
      <w:r w:rsidRPr="00AB7107">
        <w:rPr>
          <w:rFonts w:asciiTheme="minorHAnsi" w:hAnsiTheme="minorHAnsi" w:cstheme="minorHAnsi"/>
          <w:bCs/>
        </w:rPr>
        <w:t xml:space="preserve"> implanted cannula</w:t>
      </w:r>
      <w:r w:rsidR="00706103">
        <w:rPr>
          <w:rFonts w:asciiTheme="minorHAnsi" w:hAnsiTheme="minorHAnsi" w:cstheme="minorHAnsi"/>
          <w:bCs/>
        </w:rPr>
        <w:t>s</w:t>
      </w:r>
      <w:r w:rsidRPr="00AB7107">
        <w:rPr>
          <w:rFonts w:asciiTheme="minorHAnsi" w:hAnsiTheme="minorHAnsi" w:cstheme="minorHAnsi"/>
          <w:bCs/>
        </w:rPr>
        <w:t xml:space="preserve">. The </w:t>
      </w:r>
      <w:r w:rsidR="00706103">
        <w:rPr>
          <w:rFonts w:asciiTheme="minorHAnsi" w:hAnsiTheme="minorHAnsi" w:cstheme="minorHAnsi"/>
          <w:bCs/>
        </w:rPr>
        <w:t xml:space="preserve">specific </w:t>
      </w:r>
      <w:r w:rsidRPr="00AB7107">
        <w:rPr>
          <w:rFonts w:asciiTheme="minorHAnsi" w:hAnsiTheme="minorHAnsi" w:cstheme="minorHAnsi"/>
          <w:bCs/>
        </w:rPr>
        <w:t xml:space="preserve">cannula implantation target depends on the </w:t>
      </w:r>
      <w:r w:rsidRPr="00711CF4">
        <w:rPr>
          <w:rFonts w:asciiTheme="minorHAnsi" w:hAnsiTheme="minorHAnsi" w:cstheme="minorHAnsi"/>
          <w:bCs/>
        </w:rPr>
        <w:t>desired body location</w:t>
      </w:r>
      <w:r w:rsidRPr="00AB7107">
        <w:rPr>
          <w:rFonts w:asciiTheme="minorHAnsi" w:hAnsiTheme="minorHAnsi" w:cstheme="minorHAnsi"/>
          <w:bCs/>
        </w:rPr>
        <w:t xml:space="preserve"> of tic expression. </w:t>
      </w:r>
      <w:r w:rsidR="00706103">
        <w:rPr>
          <w:rFonts w:asciiTheme="minorHAnsi" w:hAnsiTheme="minorHAnsi" w:cstheme="minorHAnsi"/>
          <w:bCs/>
        </w:rPr>
        <w:t>T</w:t>
      </w:r>
      <w:r w:rsidR="00706103" w:rsidRPr="00AB7107">
        <w:rPr>
          <w:rFonts w:asciiTheme="minorHAnsi" w:hAnsiTheme="minorHAnsi" w:cstheme="minorHAnsi"/>
          <w:bCs/>
        </w:rPr>
        <w:t xml:space="preserve">he </w:t>
      </w:r>
      <w:r w:rsidRPr="00AB7107">
        <w:rPr>
          <w:rFonts w:asciiTheme="minorHAnsi" w:hAnsiTheme="minorHAnsi" w:cstheme="minorHAnsi"/>
          <w:bCs/>
        </w:rPr>
        <w:t xml:space="preserve">striatum is </w:t>
      </w:r>
      <w:proofErr w:type="spellStart"/>
      <w:r w:rsidRPr="00AB7107">
        <w:rPr>
          <w:rFonts w:asciiTheme="minorHAnsi" w:hAnsiTheme="minorHAnsi" w:cstheme="minorHAnsi"/>
          <w:bCs/>
        </w:rPr>
        <w:t>somatotopically</w:t>
      </w:r>
      <w:proofErr w:type="spellEnd"/>
      <w:r w:rsidRPr="00AB7107">
        <w:rPr>
          <w:rFonts w:asciiTheme="minorHAnsi" w:hAnsiTheme="minorHAnsi" w:cstheme="minorHAnsi"/>
          <w:bCs/>
        </w:rPr>
        <w:t xml:space="preserve"> organized</w:t>
      </w:r>
      <w:r w:rsidR="00526261">
        <w:rPr>
          <w:rFonts w:asciiTheme="minorHAnsi" w:hAnsiTheme="minorHAnsi" w:cstheme="minorHAnsi"/>
          <w:bCs/>
        </w:rPr>
        <w:fldChar w:fldCharType="begin" w:fldLock="1"/>
      </w:r>
      <w:r w:rsidR="008500A8">
        <w:rPr>
          <w:rFonts w:asciiTheme="minorHAnsi" w:hAnsiTheme="minorHAnsi" w:cstheme="minorHAnsi"/>
          <w:bCs/>
        </w:rPr>
        <w:instrText>ADDIN CSL_CITATION {"citationItems":[{"id":"ITEM-1","itemData":{"ISSN":"0021-8782","PMID":"14005491","author":[{"dropping-particle":"","family":"Webster","given":"K. E.","non-dropping-particle":"","parse-names":false,"suffix":""}],"container-title":"Journal of anatomy","id":"ITEM-1","issue":"Pt 4","issued":{"date-parts":[["1961","10"]]},"language":"eng PT - Journal Article SB - OM","note":"DA - 19621201","page":"532-544.3","title":"Cortico-striate interrelations in the albino rat","type":"article-journal","volume":"95"},"uris":["http://www.mendeley.com/documents/?uuid=d86cdda7-69cb-4607-9d93-ef881392730d"]},{"id":"ITEM-2","itemData":{"PMID":"1380687","abstract":"The present study was undertaken to determine in the rat the topography of the neostriatal projections originating from the motor cortex. For that purpose, anterograde tracers (Phaseolus vulgaris leucoagglutinin: PHA-L; wheat germ agglutinin conjugated to horseradish peroxidase: WGA-HRP) were deposited in discrete cortical sites physiologically identified by microstimulation. Five major motor areas were considered in this study: the rostral (RFL) and caudal (CFL) forelimb areas, the hindlimb (HL) area, the vibrissae motor-frontal eye field (V-FEF) region and the jaw, lips and tongue (JLT) area (according to the nomenclature of Neafsey et al.). The results indicate that functionally different regions of the motor cortex project to different sectors of the caudate putamen (CPU). All 3 distinct limb areas RFL, CFL and HL project to the dorsolateral quarter of the CPU, V-FEF area projects to the dorsomedial quarter, whereas the JLT area projects to the ventrolateral quarter. The pattern of terminal labeling is relatively consistent, whatever the cortical area in which the tracer is deposited. This pattern is characterized by the presence of two or more labeled bands which are obliquely oriented along a ventrolateral-dorsomedial axis. Control experiments were also undertaken in which a retrograde tracer (WGA-HRP) was deposited in various neostriatal loci. The results are congruent with the findings of the anterograde study and further indicate that a given neostriatal sector receives projections from cytoarchitectonically different but functionally related regions of the neocortex. The somatotopic features of both motor and somatosensory corticostriatal projections appear to be in register. In addition, the striatal distribution of motor cortical fibers was compared in 6 experimental cases to the compartmental subdivision of the striatum in patches and matrix, following immunohistochemical localization of calbindin 28 kDa. The calbindin-immunoreactivity is extremely weak in the dorsolateral sector but is higher in the central and ventrolateral parts of the CPU. In these deep striatal regions receiving fibers from V-FEF, JLT and, to a lesser extent, from the limb areas, the cortical fibers are mostly directed to the matrix. The band-like organization of the projection from the motor cortex is correlated to the patch-matrix organization. The patches correspond to the bands of low density of terminal fibers and the matrix to the bands of high terminal density. …","author":[{"dropping-particle":"","family":"Ebrahimi","given":"A","non-dropping-particle":"","parse-names":false,"suffix":""},{"dropping-particle":"","family":"Pochet","given":"R","non-dropping-particle":"","parse-names":false,"suffix":""},{"dropping-particle":"","family":"Roger","given":"M","non-dropping-particle":"","parse-names":false,"suffix":""}],"container-title":"Neurosci.Res.","id":"ITEM-2","issue":"0168-0102","issued":{"date-parts":[["1992"]]},"language":"eng PT - Journal Article","note":"DA - 19920921\n\n\n\n\n\n\n\n\n\n\n\n\n\n\n\n\n0 (Calcium-Binding Protein, Vitamin D-Dependent)\n\n\n\n\n\n\n\n\n\n\n\n\n\n\n\n\n0 (Phytohemagglutinins)\n\n\n\n\n\n\n\n\n\n\n\n\n\n\n\n\n0 (Wheat Germ Agglutinin-Horseradish Peroxidase Conjugate)\n\n\n\n\n\n\n\n\n\n\n\n\n\n\n\n\n0 (Wheat Germ Agglutinins)\n\n\n\n\n\n\n\n\n\n\n\n\n\n\n\n\n0 (calbindin)\n\n\n\n\n\n\n\n\n\n\n\n\n\n\n\n\n0 (leukoagglutinins, plants)\n\n\n\n\n\n\n\n\n\n\n\n\n\n\n\n\nEC 1.11.1.- (Horseradish Peroxidase)\nSB - IM","page":"39-60","publisher-place":"Laboratoire de Neurophysiologie, CNRS, URA 290, Faculte des Sciences, Poitiers, France","title":"Topographical organization of the projections from physiologically identified areas of the motor cortex to the striatum in the rat","type":"article-journal","volume":"14"},"uris":["http://www.mendeley.com/documents/?uuid=932c747b-d600-49be-91d3-58ed6e79a2ff"]},{"id":"ITEM-3","itemData":{"PMID":"7583286","abstract":"Diseases that affect the striatum produce movement disorders, for which rats have been a useful model. To determine the organization of functional, neural activity in the rat striatum related to motor activity, we used electrical stimulation of the motor cortex and [14C]deoxyglucose autoradiography. The stimulation produced movements of each of three body regions. Both the motor and somatosensory cortex were activated. Image analysis was used to objectively localize peak activation and to provide a map for further stereotaxic and localization studies. In the anterior striatum, in the dorsolateral sector, regions of peak activation were well separated for each body region: the hindlimb peak activation was dorsomedial, the forelimb ventrolateral and vibrissae medial. Also, the activation fields were larger in anterior than in posterior striatum. Furthermore, activation ipsilateral to movement was present and the peak localization was offset from peaks contralateral to movement. In addition, there were activation regions in lateral striatum where body region representations may overlap. This is the first demonstration of a global striatal somatotopy that separates the limbs and vibrissae in rats. The functional average revealed by the deoxyglucose autoradiography showed a predominant isotropic or rod-like representation of sensorimotor activity for the limbs in striatum during movement and confirms aspects of the anatomy known for the corticostriate system in primates: metabolism was 'patchy,' and extended throughout long anteroposterior domains in striatum. These extensive and patchy arrangements suggest integrative, combinational and/or associative networks","author":[{"dropping-particle":"","family":"Brown","given":"L L","non-dropping-particle":"","parse-names":false,"suffix":""},{"dropping-particle":"","family":"Sharp","given":"F R","non-dropping-particle":"","parse-names":false,"suffix":""}],"container-title":"Brain Res.","id":"ITEM-3","issue":"0006-8993 (Print)","issued":{"date-parts":[["1995","7","24"]]},"language":"eng PT - Journal Article PT - Research Support, U.S. Gov't, Non-P.H.S PT - Research Support, U.S. Gov't, P.H.S","note":"DA - 19951130\n\n\n\n\n\n\n\n\n\n\n\n\n\n\n\n\n\n\n\n\n\n\n\n\n\n\n\n\n\n\n\n\n154-17-6 (Deoxyglucose)\nSB - IM","page":"207-222","publisher-place":"Albert Einstein College of Medicine, Department of Neurology, Bronx, NY 10461, USA","title":"Metabolic mapping of rat striatum: somatotopic organization of sensorimotor activity","type":"article-journal","volume":"686"},"uris":["http://www.mendeley.com/documents/?uuid=ae5bd0ae-5859-402b-856a-4a4e9ccf40d2"]},{"id":"ITEM-4","itemData":{"ISBN":"0021-9967 (Print)","ISSN":"00219967","PMID":"9514511","abstract":"The neuroanatomic organizing principles underlying integrative functions in the striatum are only partially understood. Within the three major subdivisions of the striatum-sensorimotor, associative, and limbic--longitudinal zones of axonal plexuses from the cerebral cortex end in bands and clusters that innervate cell groups. To identify organizing principles of the corticostriate bands and clusters, we localized somatosensory cortical cells receptive to light touch on the hindlimb, forelimb, or vibrissae by extracellular recording, and we labeled their projections by iontophoretic application of dextran anterograde tracers. The results show that cortical cells in columnar groups project to the striatum in the form of successive strips, or laminae, that parallel the curve of the external capsule. The vibrissae somatosensory cortex projects to the most lateral lamina. Just medial to the vibrissae projection, the major axonal arborizations arising from hindlimb and forelimb somatosensory cortex are organized within a common lamina, where they interdigitate and overlap as well as remain separate. In addition, the hindlimb and forelimb cortex send small projections to the vibrissae lamina, and vice versa, forming broken, radially oriented lines of points across the laminar strips. The major somatosensory projections are in the dorsolateral, calbindin-poor sensorimotor striatum, whereas the radially oriented projection points extend into the medial, calbindin-rich associative striatum. Extending previous studies of corticostriate projections, this report shows a grid translation of columnar somatosensory cortical inputs into striatum and a detailed map for the rat sensorimotor zone. The lattice-like grid is a novel functional/neuroanatomic organization that is ideal for distributing, combining, and integrating information for sensorimotor and cognitive processing.","author":[{"dropping-particle":"","family":"Brown","given":"Lucy L.","non-dropping-particle":"","parse-names":false,"suffix":""},{"dropping-particle":"","family":"Smith","given":"Diane M.","non-dropping-particle":"","parse-names":false,"suffix":""},{"dropping-particle":"","family":"Goldbloom","given":"Lyra M.","non-dropping-particle":"","parse-names":false,"suffix":""}],"container-title":"Journal of Comparative Neurology","id":"ITEM-4","issue":"4","issued":{"date-parts":[["1998"]]},"note":"DA - 19980424\n\n\n\n\n\n\n\n\n\n\n\n\n\n\n\n\n0 (Calcium-Binding Protein, Vitamin D-Dependent)\n\n\n\n\n\n\n\n\n\n\n\n\n\n\n\n\n0 (Nerve Tissue Proteins)\n\n\n\n\n\n\n\n\n\n\n\n\n\n\n\n\n0 (Phytohemagglutinins)\n\n\n\n\n\n\n\n\n\n\n\n\n\n\n\n\n0 (calbindin)\n\n\n\n\n\n\n\n\n\n\n\n\n\n\n\n\n0 (leukoagglutinins, plants)\nSB - IM","page":"468-488","publisher-place":"Department of Neurology, Albert Einstein College of Medicine, Bronx, New York 10461, USA. brown@aecom.yu.edu","title":"Organizing principles of cortical integration in the rat neostriatum: Corticostriate map of the body surface is an ordered lattice of curved laminae and radial points","type":"article-journal","volume":"392"},"uris":["http://www.mendeley.com/documents/?uuid=b34295c9-8916-48f6-b5b2-f0cf3a734db3"]}],"mendeley":{"formattedCitation":"&lt;sup&gt;27–30&lt;/sup&gt;","plainTextFormattedCitation":"27–30","previouslyFormattedCitation":"&lt;sup&gt;27–30&lt;/sup&gt;"},"properties":{"noteIndex":0},"schema":"https://github.com/citation-style-language/schema/raw/master/csl-citation.json"}</w:instrText>
      </w:r>
      <w:r w:rsidR="00526261">
        <w:rPr>
          <w:rFonts w:asciiTheme="minorHAnsi" w:hAnsiTheme="minorHAnsi" w:cstheme="minorHAnsi"/>
          <w:bCs/>
        </w:rPr>
        <w:fldChar w:fldCharType="separate"/>
      </w:r>
      <w:r w:rsidR="0008359A" w:rsidRPr="0008359A">
        <w:rPr>
          <w:rFonts w:asciiTheme="minorHAnsi" w:hAnsiTheme="minorHAnsi" w:cstheme="minorHAnsi"/>
          <w:bCs/>
          <w:noProof/>
          <w:vertAlign w:val="superscript"/>
        </w:rPr>
        <w:t>27–30</w:t>
      </w:r>
      <w:r w:rsidR="00526261">
        <w:rPr>
          <w:rFonts w:asciiTheme="minorHAnsi" w:hAnsiTheme="minorHAnsi" w:cstheme="minorHAnsi"/>
          <w:bCs/>
        </w:rPr>
        <w:fldChar w:fldCharType="end"/>
      </w:r>
      <w:r w:rsidR="00526261">
        <w:rPr>
          <w:rFonts w:asciiTheme="minorHAnsi" w:hAnsiTheme="minorHAnsi" w:cstheme="minorHAnsi"/>
          <w:bCs/>
        </w:rPr>
        <w:t xml:space="preserve">. </w:t>
      </w:r>
      <w:r w:rsidR="00706103">
        <w:rPr>
          <w:rFonts w:asciiTheme="minorHAnsi" w:hAnsiTheme="minorHAnsi" w:cstheme="minorHAnsi"/>
          <w:bCs/>
        </w:rPr>
        <w:t>A</w:t>
      </w:r>
      <w:r w:rsidRPr="00AB7107">
        <w:rPr>
          <w:rFonts w:asciiTheme="minorHAnsi" w:hAnsiTheme="minorHAnsi" w:cstheme="minorHAnsi"/>
          <w:bCs/>
        </w:rPr>
        <w:t>pplication of bicuculline to its anterior parts leads to tic expression in the forelimb, jaw, and head, wh</w:t>
      </w:r>
      <w:r w:rsidR="00DC13F6">
        <w:rPr>
          <w:rFonts w:asciiTheme="minorHAnsi" w:hAnsiTheme="minorHAnsi" w:cstheme="minorHAnsi"/>
          <w:bCs/>
        </w:rPr>
        <w:t>ereas</w:t>
      </w:r>
      <w:r w:rsidRPr="00AB7107">
        <w:rPr>
          <w:rFonts w:asciiTheme="minorHAnsi" w:hAnsiTheme="minorHAnsi" w:cstheme="minorHAnsi"/>
          <w:bCs/>
        </w:rPr>
        <w:t xml:space="preserve"> its application to the posterior parts results in hindlimb tics</w:t>
      </w:r>
      <w:r>
        <w:rPr>
          <w:rFonts w:asciiTheme="minorHAnsi" w:hAnsiTheme="minorHAnsi" w:cstheme="minorHAnsi"/>
          <w:bCs/>
        </w:rPr>
        <w:fldChar w:fldCharType="begin" w:fldLock="1"/>
      </w:r>
      <w:r w:rsidR="008500A8">
        <w:rPr>
          <w:rFonts w:asciiTheme="minorHAnsi" w:hAnsiTheme="minorHAnsi" w:cstheme="minorHAnsi"/>
          <w:bCs/>
        </w:rPr>
        <w:instrText>ADDIN CSL_CITATION {"citationItems":[{"id":"ITEM-1","itemData":{"ISSN":"1662-5137","PMID":"24065893","abstract":"Motor tics are sudden, brief, repetitive movements that constitute the main symptom of Tourette syndrome (TS). Multiple lines of evidence suggest the involvement of the cortico-basal ganglia system, and in particular the basal ganglia input structure-the striatum in tic formation. The striatum receives somatotopically organized cortical projections and contains an internal GABAergic network of interneurons and projection neurons' collaterals. Disruption of local striatal GABAergic connectivity has been associated with TS and was found to induce abnormal movements in model animals. We have previously described the behavioral and neurophysiological characteristics of motor tics induced in monkeys by local striatal microinjections of the GABAA antagonist bicuculline. In the current study we explored the abnormal movements induced by a similar manipulation in freely moving rats. We targeted microinjections to different parts of the dorsal striatum, and examined the effects of this manipulation on the induced tic properties, such as latency, duration, and somatic localization. Tics induced by striatal disinhibition in monkeys and rats shared multiple properties: tics began within several minutes after microinjection, were expressed solely in the contralateral side, and waxed and waned around a mean inter-tic interval of 1-4 s. A clear somatotopic organization was observed only in rats, where injections to the anterior or posterior striatum led to tics in the forelimb or hindlimb areas, respectively. These results suggest that striatal disinhibition in the rat may be used to model motor tics such as observed in TS. Establishing this reliable and accessible animal model could facilitate the study of the neural mechanisms underlying motor tics, and the testing of potential therapies for tic disorders.","author":[{"dropping-particle":"","family":"Bronfeld","given":"Maya","non-dropping-particle":"","parse-names":false,"suffix":""},{"dropping-particle":"","family":"Yael","given":"Dorin","non-dropping-particle":"","parse-names":false,"suffix":""},{"dropping-particle":"","family":"Belelovsky","given":"Katya","non-dropping-particle":"","parse-names":false,"suffix":""},{"dropping-particle":"","family":"Bar-Gad","given":"Izhar","non-dropping-particle":"","parse-names":false,"suffix":""}],"container-title":"Frontiers in systems neuroscience","id":"ITEM-1","issue":"SEP","issued":{"date-parts":[["2013"]]},"page":"50","title":"Motor tics evoked by striatal disinhibition in the rat.","type":"article-journal","volume":"7"},"uris":["http://www.mendeley.com/documents/?uuid=fd707b85-b392-44a5-834c-511ff63d7467"]}],"mendeley":{"formattedCitation":"&lt;sup&gt;18&lt;/sup&gt;","plainTextFormattedCitation":"18","previouslyFormattedCitation":"&lt;sup&gt;18&lt;/sup&gt;"},"properties":{"noteIndex":0},"schema":"https://github.com/citation-style-language/schema/raw/master/csl-citation.json"}</w:instrText>
      </w:r>
      <w:r>
        <w:rPr>
          <w:rFonts w:asciiTheme="minorHAnsi" w:hAnsiTheme="minorHAnsi" w:cstheme="minorHAnsi"/>
          <w:bCs/>
        </w:rPr>
        <w:fldChar w:fldCharType="separate"/>
      </w:r>
      <w:r w:rsidR="00B560A7" w:rsidRPr="00B560A7">
        <w:rPr>
          <w:rFonts w:asciiTheme="minorHAnsi" w:hAnsiTheme="minorHAnsi" w:cstheme="minorHAnsi"/>
          <w:bCs/>
          <w:noProof/>
          <w:vertAlign w:val="superscript"/>
        </w:rPr>
        <w:t>18</w:t>
      </w:r>
      <w:r>
        <w:rPr>
          <w:rFonts w:asciiTheme="minorHAnsi" w:hAnsiTheme="minorHAnsi" w:cstheme="minorHAnsi"/>
          <w:bCs/>
        </w:rPr>
        <w:fldChar w:fldCharType="end"/>
      </w:r>
      <w:r w:rsidRPr="00AB7107">
        <w:rPr>
          <w:rFonts w:asciiTheme="minorHAnsi" w:hAnsiTheme="minorHAnsi" w:cstheme="minorHAnsi"/>
          <w:bCs/>
        </w:rPr>
        <w:t xml:space="preserve">. </w:t>
      </w:r>
      <w:r w:rsidR="00706103">
        <w:rPr>
          <w:rFonts w:asciiTheme="minorHAnsi" w:hAnsiTheme="minorHAnsi" w:cstheme="minorHAnsi"/>
          <w:bCs/>
        </w:rPr>
        <w:t xml:space="preserve">Moreover, application to the ventral striatum (nucleus </w:t>
      </w:r>
      <w:proofErr w:type="spellStart"/>
      <w:r w:rsidR="00706103">
        <w:rPr>
          <w:rFonts w:asciiTheme="minorHAnsi" w:hAnsiTheme="minorHAnsi" w:cstheme="minorHAnsi"/>
          <w:bCs/>
        </w:rPr>
        <w:t>accumbens</w:t>
      </w:r>
      <w:proofErr w:type="spellEnd"/>
      <w:r w:rsidR="00706103">
        <w:rPr>
          <w:rFonts w:asciiTheme="minorHAnsi" w:hAnsiTheme="minorHAnsi" w:cstheme="minorHAnsi"/>
          <w:bCs/>
        </w:rPr>
        <w:t xml:space="preserve"> – </w:t>
      </w:r>
      <w:proofErr w:type="spellStart"/>
      <w:r w:rsidR="00706103">
        <w:rPr>
          <w:rFonts w:asciiTheme="minorHAnsi" w:hAnsiTheme="minorHAnsi" w:cstheme="minorHAnsi"/>
          <w:bCs/>
        </w:rPr>
        <w:t>NAc</w:t>
      </w:r>
      <w:proofErr w:type="spellEnd"/>
      <w:r w:rsidR="00706103">
        <w:rPr>
          <w:rFonts w:asciiTheme="minorHAnsi" w:hAnsiTheme="minorHAnsi" w:cstheme="minorHAnsi"/>
          <w:bCs/>
        </w:rPr>
        <w:t>) leads to hyperactivity</w:t>
      </w:r>
      <w:r w:rsidR="00C23EAA">
        <w:rPr>
          <w:rFonts w:asciiTheme="minorHAnsi" w:hAnsiTheme="minorHAnsi" w:cstheme="minorHAnsi"/>
          <w:bCs/>
        </w:rPr>
        <w:fldChar w:fldCharType="begin" w:fldLock="1"/>
      </w:r>
      <w:r w:rsidR="00411F78">
        <w:rPr>
          <w:rFonts w:asciiTheme="minorHAnsi" w:hAnsiTheme="minorHAnsi" w:cstheme="minorHAnsi"/>
          <w:bCs/>
        </w:rPr>
        <w:instrText>ADDIN CSL_CITATION {"citationItems":[{"id":"ITEM-1","itemData":{"ISSN":"1529-2401","PMID":"31126998","abstract":"The striatum comprises of multiple functional territories involved with multi-level control of behavior. Disinhibition of different functional territories leads to territory-specific hyperkinetic and hyperbehavioral symptoms. The ventromedial striatum, including the nucleus accumbens (NAc) core, is typically associated with limbic input but was historically linked to high-level motor control. In this study, performed in female Long-Evans rats, we show that the NAc core directly controls motor behavior on multiple timescales. On the macro-scale, following NAc disinhibition, the animals manifested prolonged hyperactivity, expressed as excessive normal behavior, while on the micro-scale multiple behavior transitions occurred, generating short movement segments. The underlying striatal network displayed population-based local field potential transient deflections (LFP spikes) whose rate determined the magnitude of the hyperactivity and whose timing corresponded to unitary behavioral transition events. Individual striatal neurons preserved normal baseline activity and network interactions following the disinhibition, maintaining the normal encoding of behavioral primitives and forming a sparse link between the LFP spikes and single neuron activity. Disinhibition of this classically limbic territory leads to profound motor changes resembling hyperactivity and attention deficit. These behavioral and neuronal results highlight the direct interplay on multiple timescales between different striatal territories during normal and pathological conditions.SIGNIFICANCE STATEMENTThe nucleus accumbens (NAc) is a key part of the striatal limbic territory. In the current study we show that this classically limbic area directly controls motor behavior on multiple timescales. Focal disinhibition of the NAc core in freely behaving rats led to macro-scale hyperactivity and micro-scale behavioral transitions - symptoms typically associated with attention deficit hyperactivity disorder. The behavioral changes were encoded by the striatal LFP signal and single unit spiking activity in line with the neuronal changes observed during tic expression following disinhibition of the striatal motor territory. These results point to the need to extend the existing parallel functional pathway concept of basal ganglia function to include the study of limbic-motor cross-territory interactions in both health and disease.","author":[{"dropping-particle":"","family":"Yael","given":"Dorin","non-dropping-particle":"","parse-names":false,"suffix":""},{"dropping-particle":"","family":"Tahary","given":"Orel","non-dropping-particle":"","parse-names":false,"suffix":""},{"dropping-particle":"","family":"Gurovich","given":"Boris","non-dropping-particle":"","parse-names":false,"suffix":""},{"dropping-particle":"","family":"Belelovsky","given":"Katya","non-dropping-particle":"","parse-names":false,"suffix":""},{"dropping-particle":"","family":"Bar-Gad","given":"Izhar","non-dropping-particle":"","parse-names":false,"suffix":""}],"container-title":"The Journal of neuroscience : the official journal of the Society for Neuroscience","id":"ITEM-1","issued":{"date-parts":[["2019","5","24"]]},"page":"3120-18","publisher":"Society for Neuroscience","title":"Disinhibition of the nucleus accumbens leads to macro-scale hyperactivity consisting of micro-scale behavioral segments encoded by striatal activity.","type":"article-journal"},"uris":["http://www.mendeley.com/documents/?uuid=20981a28-bfee-3731-a2cb-638e93f02f45"]}],"mendeley":{"formattedCitation":"&lt;sup&gt;31&lt;/sup&gt;","plainTextFormattedCitation":"31","previouslyFormattedCitation":"&lt;sup&gt;31&lt;/sup&gt;"},"properties":{"noteIndex":0},"schema":"https://github.com/citation-style-language/schema/raw/master/csl-citation.json"}</w:instrText>
      </w:r>
      <w:r w:rsidR="00C23EAA">
        <w:rPr>
          <w:rFonts w:asciiTheme="minorHAnsi" w:hAnsiTheme="minorHAnsi" w:cstheme="minorHAnsi"/>
          <w:bCs/>
        </w:rPr>
        <w:fldChar w:fldCharType="separate"/>
      </w:r>
      <w:r w:rsidR="0008359A" w:rsidRPr="0008359A">
        <w:rPr>
          <w:rFonts w:asciiTheme="minorHAnsi" w:hAnsiTheme="minorHAnsi" w:cstheme="minorHAnsi"/>
          <w:bCs/>
          <w:noProof/>
          <w:vertAlign w:val="superscript"/>
        </w:rPr>
        <w:t>31</w:t>
      </w:r>
      <w:r w:rsidR="00C23EAA">
        <w:rPr>
          <w:rFonts w:asciiTheme="minorHAnsi" w:hAnsiTheme="minorHAnsi" w:cstheme="minorHAnsi"/>
          <w:bCs/>
        </w:rPr>
        <w:fldChar w:fldCharType="end"/>
      </w:r>
      <w:r w:rsidR="00706103">
        <w:rPr>
          <w:rFonts w:asciiTheme="minorHAnsi" w:hAnsiTheme="minorHAnsi" w:cstheme="minorHAnsi"/>
          <w:bCs/>
        </w:rPr>
        <w:t xml:space="preserve">. </w:t>
      </w:r>
      <w:r w:rsidRPr="00AB7107">
        <w:rPr>
          <w:rFonts w:asciiTheme="minorHAnsi" w:hAnsiTheme="minorHAnsi" w:cstheme="minorHAnsi"/>
          <w:bCs/>
        </w:rPr>
        <w:t>The model</w:t>
      </w:r>
      <w:r w:rsidR="00530F22">
        <w:rPr>
          <w:rFonts w:asciiTheme="minorHAnsi" w:hAnsiTheme="minorHAnsi" w:cstheme="minorHAnsi"/>
          <w:bCs/>
        </w:rPr>
        <w:t>s</w:t>
      </w:r>
      <w:r w:rsidRPr="00AB7107">
        <w:rPr>
          <w:rFonts w:asciiTheme="minorHAnsi" w:hAnsiTheme="minorHAnsi" w:cstheme="minorHAnsi"/>
          <w:bCs/>
        </w:rPr>
        <w:t xml:space="preserve"> enable the implantation of cannulas in both hemispheres and in both striatal targets for simultaneous injection</w:t>
      </w:r>
      <w:r w:rsidR="00530F22">
        <w:rPr>
          <w:rFonts w:asciiTheme="minorHAnsi" w:hAnsiTheme="minorHAnsi" w:cstheme="minorHAnsi"/>
          <w:bCs/>
        </w:rPr>
        <w:t xml:space="preserve"> </w:t>
      </w:r>
      <w:r w:rsidR="00DC13F6">
        <w:rPr>
          <w:rFonts w:asciiTheme="minorHAnsi" w:hAnsiTheme="minorHAnsi" w:cstheme="minorHAnsi"/>
          <w:bCs/>
        </w:rPr>
        <w:t xml:space="preserve">to produce </w:t>
      </w:r>
      <w:r w:rsidR="00530F22">
        <w:rPr>
          <w:rFonts w:asciiTheme="minorHAnsi" w:hAnsiTheme="minorHAnsi" w:cstheme="minorHAnsi"/>
          <w:bCs/>
        </w:rPr>
        <w:t>bilateral symptoms</w:t>
      </w:r>
      <w:r w:rsidRPr="00AB7107">
        <w:rPr>
          <w:rFonts w:asciiTheme="minorHAnsi" w:hAnsiTheme="minorHAnsi" w:cstheme="minorHAnsi"/>
          <w:bCs/>
        </w:rPr>
        <w:t>.</w:t>
      </w:r>
      <w:r w:rsidR="00156585">
        <w:rPr>
          <w:rFonts w:asciiTheme="minorHAnsi" w:hAnsiTheme="minorHAnsi" w:cstheme="minorHAnsi"/>
          <w:bCs/>
        </w:rPr>
        <w:t xml:space="preserve"> </w:t>
      </w:r>
      <w:r w:rsidR="0015694A">
        <w:rPr>
          <w:rFonts w:asciiTheme="minorHAnsi" w:hAnsiTheme="minorHAnsi" w:cstheme="minorHAnsi"/>
          <w:bCs/>
        </w:rPr>
        <w:t>This method is not only applicable to tic expression models, but also valid in other neuroscience models that require injection of neuroactive compounds.</w:t>
      </w:r>
      <w:r w:rsidR="00D11A15">
        <w:rPr>
          <w:rFonts w:asciiTheme="minorHAnsi" w:hAnsiTheme="minorHAnsi" w:cstheme="minorHAnsi"/>
          <w:bCs/>
        </w:rPr>
        <w:t xml:space="preserve"> </w:t>
      </w:r>
    </w:p>
    <w:p w14:paraId="32DECD2D" w14:textId="77777777" w:rsidR="00AB7107" w:rsidRPr="00AB7107" w:rsidRDefault="00AB7107" w:rsidP="00F074A6">
      <w:pPr>
        <w:rPr>
          <w:rFonts w:asciiTheme="minorHAnsi" w:hAnsiTheme="minorHAnsi" w:cstheme="minorHAnsi"/>
          <w:bCs/>
        </w:rPr>
      </w:pPr>
    </w:p>
    <w:p w14:paraId="28720E1E" w14:textId="2E070C3C" w:rsidR="00AB7107" w:rsidRPr="00AB7107" w:rsidRDefault="00AB7107" w:rsidP="00F074A6">
      <w:pPr>
        <w:rPr>
          <w:rFonts w:asciiTheme="minorHAnsi" w:hAnsiTheme="minorHAnsi" w:cstheme="minorHAnsi"/>
          <w:bCs/>
        </w:rPr>
      </w:pPr>
      <w:r w:rsidRPr="00AB7107">
        <w:rPr>
          <w:rFonts w:asciiTheme="minorHAnsi" w:hAnsiTheme="minorHAnsi" w:cstheme="minorHAnsi"/>
          <w:bCs/>
        </w:rPr>
        <w:t xml:space="preserve">In the acute model, we suggest </w:t>
      </w:r>
      <w:r w:rsidR="00DC13F6">
        <w:rPr>
          <w:rFonts w:asciiTheme="minorHAnsi" w:hAnsiTheme="minorHAnsi" w:cstheme="minorHAnsi"/>
          <w:bCs/>
        </w:rPr>
        <w:t xml:space="preserve">implanting </w:t>
      </w:r>
      <w:r w:rsidRPr="00AB7107">
        <w:rPr>
          <w:rFonts w:asciiTheme="minorHAnsi" w:hAnsiTheme="minorHAnsi" w:cstheme="minorHAnsi"/>
          <w:bCs/>
        </w:rPr>
        <w:t xml:space="preserve">the cannula 2 mm </w:t>
      </w:r>
      <w:r w:rsidR="007F3F5C">
        <w:rPr>
          <w:rFonts w:asciiTheme="minorHAnsi" w:hAnsiTheme="minorHAnsi" w:cstheme="minorHAnsi"/>
          <w:color w:val="auto"/>
          <w:lang w:bidi="he-IL"/>
        </w:rPr>
        <w:t>(</w:t>
      </w:r>
      <w:r w:rsidR="007F3F5C" w:rsidRPr="002E3E0F">
        <w:rPr>
          <w:rFonts w:asciiTheme="minorHAnsi" w:hAnsiTheme="minorHAnsi" w:cstheme="minorHAnsi"/>
          <w:color w:val="auto"/>
          <w:lang w:bidi="he-IL"/>
        </w:rPr>
        <w:t>0.07</w:t>
      </w:r>
      <w:r w:rsidR="007F3F5C">
        <w:rPr>
          <w:rFonts w:asciiTheme="minorHAnsi" w:hAnsiTheme="minorHAnsi" w:cstheme="minorHAnsi"/>
          <w:color w:val="auto"/>
          <w:lang w:bidi="he-IL"/>
        </w:rPr>
        <w:t xml:space="preserve">9'') </w:t>
      </w:r>
      <w:r w:rsidRPr="00AB7107">
        <w:rPr>
          <w:rFonts w:asciiTheme="minorHAnsi" w:hAnsiTheme="minorHAnsi" w:cstheme="minorHAnsi"/>
          <w:bCs/>
        </w:rPr>
        <w:t xml:space="preserve">above the injection target to prevent tissue damage to the target area. To minimize subsequent damage by the injection-cannula, we use </w:t>
      </w:r>
      <w:r w:rsidR="00530F22">
        <w:rPr>
          <w:rFonts w:asciiTheme="minorHAnsi" w:hAnsiTheme="minorHAnsi" w:cstheme="minorHAnsi"/>
          <w:bCs/>
        </w:rPr>
        <w:t xml:space="preserve">a </w:t>
      </w:r>
      <w:r w:rsidRPr="00AB7107">
        <w:rPr>
          <w:rFonts w:asciiTheme="minorHAnsi" w:hAnsiTheme="minorHAnsi" w:cstheme="minorHAnsi"/>
          <w:bCs/>
        </w:rPr>
        <w:t xml:space="preserve">thin 30 G tube to reach the final target. </w:t>
      </w:r>
      <w:r w:rsidR="00DC13F6">
        <w:rPr>
          <w:rFonts w:asciiTheme="minorHAnsi" w:hAnsiTheme="minorHAnsi" w:cstheme="minorHAnsi"/>
          <w:bCs/>
        </w:rPr>
        <w:t xml:space="preserve">Note </w:t>
      </w:r>
      <w:r w:rsidRPr="00AB7107">
        <w:rPr>
          <w:rFonts w:asciiTheme="minorHAnsi" w:hAnsiTheme="minorHAnsi" w:cstheme="minorHAnsi"/>
          <w:bCs/>
        </w:rPr>
        <w:t xml:space="preserve">that multiple injections to the same target will eventually lead to tissue necrosis </w:t>
      </w:r>
      <w:r w:rsidR="00DC13F6">
        <w:rPr>
          <w:rFonts w:asciiTheme="minorHAnsi" w:hAnsiTheme="minorHAnsi" w:cstheme="minorHAnsi"/>
          <w:bCs/>
        </w:rPr>
        <w:t xml:space="preserve">from </w:t>
      </w:r>
      <w:r w:rsidRPr="00AB7107">
        <w:rPr>
          <w:rFonts w:asciiTheme="minorHAnsi" w:hAnsiTheme="minorHAnsi" w:cstheme="minorHAnsi"/>
          <w:bCs/>
        </w:rPr>
        <w:t>mechanic</w:t>
      </w:r>
      <w:r w:rsidR="00DC13F6">
        <w:rPr>
          <w:rFonts w:asciiTheme="minorHAnsi" w:hAnsiTheme="minorHAnsi" w:cstheme="minorHAnsi"/>
          <w:bCs/>
        </w:rPr>
        <w:t>al</w:t>
      </w:r>
      <w:r w:rsidRPr="00AB7107">
        <w:rPr>
          <w:rFonts w:asciiTheme="minorHAnsi" w:hAnsiTheme="minorHAnsi" w:cstheme="minorHAnsi"/>
          <w:bCs/>
        </w:rPr>
        <w:t xml:space="preserve"> stress, </w:t>
      </w:r>
      <w:r w:rsidR="00DC13F6">
        <w:rPr>
          <w:rFonts w:asciiTheme="minorHAnsi" w:hAnsiTheme="minorHAnsi" w:cstheme="minorHAnsi"/>
          <w:bCs/>
        </w:rPr>
        <w:t xml:space="preserve">which will cause </w:t>
      </w:r>
      <w:r w:rsidRPr="00AB7107">
        <w:rPr>
          <w:rFonts w:asciiTheme="minorHAnsi" w:hAnsiTheme="minorHAnsi" w:cstheme="minorHAnsi"/>
          <w:bCs/>
        </w:rPr>
        <w:t xml:space="preserve">decreased tic expression. </w:t>
      </w:r>
      <w:r w:rsidR="00DC13F6">
        <w:rPr>
          <w:rFonts w:asciiTheme="minorHAnsi" w:hAnsiTheme="minorHAnsi" w:cstheme="minorHAnsi"/>
          <w:bCs/>
        </w:rPr>
        <w:t xml:space="preserve">One </w:t>
      </w:r>
      <w:r w:rsidRPr="00AB7107">
        <w:rPr>
          <w:rFonts w:asciiTheme="minorHAnsi" w:hAnsiTheme="minorHAnsi" w:cstheme="minorHAnsi"/>
          <w:bCs/>
        </w:rPr>
        <w:t xml:space="preserve">possible solution is to insert the injector to deeper targets during the </w:t>
      </w:r>
      <w:r w:rsidR="00530F22">
        <w:rPr>
          <w:rFonts w:asciiTheme="minorHAnsi" w:hAnsiTheme="minorHAnsi" w:cstheme="minorHAnsi"/>
          <w:bCs/>
        </w:rPr>
        <w:t>subsequent</w:t>
      </w:r>
      <w:r w:rsidR="00530F22" w:rsidRPr="00AB7107">
        <w:rPr>
          <w:rFonts w:asciiTheme="minorHAnsi" w:hAnsiTheme="minorHAnsi" w:cstheme="minorHAnsi"/>
          <w:bCs/>
        </w:rPr>
        <w:t xml:space="preserve"> </w:t>
      </w:r>
      <w:r w:rsidRPr="00AB7107">
        <w:rPr>
          <w:rFonts w:asciiTheme="minorHAnsi" w:hAnsiTheme="minorHAnsi" w:cstheme="minorHAnsi"/>
          <w:bCs/>
        </w:rPr>
        <w:t xml:space="preserve">injections, </w:t>
      </w:r>
      <w:proofErr w:type="gramStart"/>
      <w:r w:rsidRPr="00AB7107">
        <w:rPr>
          <w:rFonts w:asciiTheme="minorHAnsi" w:hAnsiTheme="minorHAnsi" w:cstheme="minorHAnsi"/>
          <w:bCs/>
        </w:rPr>
        <w:t>as long as</w:t>
      </w:r>
      <w:proofErr w:type="gramEnd"/>
      <w:r w:rsidRPr="00AB7107">
        <w:rPr>
          <w:rFonts w:asciiTheme="minorHAnsi" w:hAnsiTheme="minorHAnsi" w:cstheme="minorHAnsi"/>
          <w:bCs/>
        </w:rPr>
        <w:t xml:space="preserve"> they </w:t>
      </w:r>
      <w:r w:rsidR="00530F22">
        <w:rPr>
          <w:rFonts w:asciiTheme="minorHAnsi" w:hAnsiTheme="minorHAnsi" w:cstheme="minorHAnsi"/>
          <w:bCs/>
        </w:rPr>
        <w:t xml:space="preserve">remain </w:t>
      </w:r>
      <w:r w:rsidR="00530F22" w:rsidRPr="00AB7107">
        <w:rPr>
          <w:rFonts w:asciiTheme="minorHAnsi" w:hAnsiTheme="minorHAnsi" w:cstheme="minorHAnsi"/>
          <w:bCs/>
        </w:rPr>
        <w:t>localized</w:t>
      </w:r>
      <w:r w:rsidRPr="00AB7107">
        <w:rPr>
          <w:rFonts w:asciiTheme="minorHAnsi" w:hAnsiTheme="minorHAnsi" w:cstheme="minorHAnsi"/>
          <w:bCs/>
        </w:rPr>
        <w:t xml:space="preserve"> in the motor </w:t>
      </w:r>
      <w:r w:rsidR="00DC13F6">
        <w:rPr>
          <w:rFonts w:asciiTheme="minorHAnsi" w:hAnsiTheme="minorHAnsi" w:cstheme="minorHAnsi"/>
          <w:bCs/>
        </w:rPr>
        <w:t>areas</w:t>
      </w:r>
      <w:r w:rsidRPr="00AB7107">
        <w:rPr>
          <w:rFonts w:asciiTheme="minorHAnsi" w:hAnsiTheme="minorHAnsi" w:cstheme="minorHAnsi"/>
          <w:bCs/>
        </w:rPr>
        <w:t xml:space="preserve"> of the striatum.</w:t>
      </w:r>
      <w:r w:rsidR="00D11A15">
        <w:rPr>
          <w:rFonts w:asciiTheme="minorHAnsi" w:hAnsiTheme="minorHAnsi" w:cstheme="minorHAnsi"/>
          <w:bCs/>
        </w:rPr>
        <w:t xml:space="preserve"> </w:t>
      </w:r>
      <w:r w:rsidR="00530F22">
        <w:rPr>
          <w:rFonts w:asciiTheme="minorHAnsi" w:hAnsiTheme="minorHAnsi" w:cstheme="minorHAnsi"/>
          <w:bCs/>
        </w:rPr>
        <w:t xml:space="preserve">This tissue </w:t>
      </w:r>
      <w:r w:rsidR="00973AC8">
        <w:rPr>
          <w:rFonts w:asciiTheme="minorHAnsi" w:hAnsiTheme="minorHAnsi" w:cstheme="minorHAnsi"/>
          <w:bCs/>
        </w:rPr>
        <w:t>necrosis</w:t>
      </w:r>
      <w:r w:rsidR="00530F22">
        <w:rPr>
          <w:rFonts w:asciiTheme="minorHAnsi" w:hAnsiTheme="minorHAnsi" w:cstheme="minorHAnsi"/>
          <w:bCs/>
        </w:rPr>
        <w:t xml:space="preserve"> does not occur</w:t>
      </w:r>
      <w:r w:rsidRPr="00AB7107">
        <w:rPr>
          <w:rFonts w:asciiTheme="minorHAnsi" w:hAnsiTheme="minorHAnsi" w:cstheme="minorHAnsi"/>
          <w:bCs/>
        </w:rPr>
        <w:t xml:space="preserve"> in the chronic model</w:t>
      </w:r>
      <w:r w:rsidR="00623ABF">
        <w:rPr>
          <w:rFonts w:asciiTheme="minorHAnsi" w:hAnsiTheme="minorHAnsi" w:cstheme="minorHAnsi"/>
          <w:bCs/>
        </w:rPr>
        <w:t>,</w:t>
      </w:r>
      <w:r w:rsidR="00530F22">
        <w:rPr>
          <w:rFonts w:asciiTheme="minorHAnsi" w:hAnsiTheme="minorHAnsi" w:cstheme="minorHAnsi"/>
          <w:bCs/>
        </w:rPr>
        <w:t xml:space="preserve"> </w:t>
      </w:r>
      <w:r w:rsidR="00DC13F6">
        <w:rPr>
          <w:rFonts w:asciiTheme="minorHAnsi" w:hAnsiTheme="minorHAnsi" w:cstheme="minorHAnsi"/>
          <w:bCs/>
        </w:rPr>
        <w:t>since</w:t>
      </w:r>
      <w:r w:rsidRPr="00AB7107">
        <w:rPr>
          <w:rFonts w:asciiTheme="minorHAnsi" w:hAnsiTheme="minorHAnsi" w:cstheme="minorHAnsi"/>
          <w:bCs/>
        </w:rPr>
        <w:t xml:space="preserve"> the bicuculline infusion is ongoing through a </w:t>
      </w:r>
      <w:r w:rsidR="00530F22">
        <w:rPr>
          <w:rFonts w:asciiTheme="minorHAnsi" w:hAnsiTheme="minorHAnsi" w:cstheme="minorHAnsi"/>
          <w:bCs/>
        </w:rPr>
        <w:t xml:space="preserve">static </w:t>
      </w:r>
      <w:r w:rsidRPr="00AB7107">
        <w:rPr>
          <w:rFonts w:asciiTheme="minorHAnsi" w:hAnsiTheme="minorHAnsi" w:cstheme="minorHAnsi"/>
          <w:bCs/>
        </w:rPr>
        <w:t>direct</w:t>
      </w:r>
      <w:r w:rsidR="00DC13F6">
        <w:rPr>
          <w:rFonts w:asciiTheme="minorHAnsi" w:hAnsiTheme="minorHAnsi" w:cstheme="minorHAnsi"/>
          <w:bCs/>
        </w:rPr>
        <w:t xml:space="preserve">ly </w:t>
      </w:r>
      <w:r w:rsidRPr="00AB7107">
        <w:rPr>
          <w:rFonts w:asciiTheme="minorHAnsi" w:hAnsiTheme="minorHAnsi" w:cstheme="minorHAnsi"/>
          <w:bCs/>
        </w:rPr>
        <w:t>implanted infusion-cannula into the striatal target.</w:t>
      </w:r>
      <w:r w:rsidR="00623ABF">
        <w:rPr>
          <w:rFonts w:asciiTheme="minorHAnsi" w:hAnsiTheme="minorHAnsi" w:cstheme="minorHAnsi"/>
          <w:bCs/>
        </w:rPr>
        <w:t xml:space="preserve"> </w:t>
      </w:r>
      <w:r w:rsidR="00AB6DA1">
        <w:rPr>
          <w:rFonts w:asciiTheme="minorHAnsi" w:hAnsiTheme="minorHAnsi" w:cstheme="minorHAnsi"/>
          <w:bCs/>
        </w:rPr>
        <w:t>T</w:t>
      </w:r>
      <w:r w:rsidRPr="00AB7107">
        <w:rPr>
          <w:rFonts w:asciiTheme="minorHAnsi" w:hAnsiTheme="minorHAnsi" w:cstheme="minorHAnsi"/>
          <w:bCs/>
        </w:rPr>
        <w:t xml:space="preserve">o </w:t>
      </w:r>
      <w:r w:rsidR="00AB1B52" w:rsidRPr="00AB7107">
        <w:rPr>
          <w:rFonts w:asciiTheme="minorHAnsi" w:hAnsiTheme="minorHAnsi" w:cstheme="minorHAnsi"/>
          <w:bCs/>
        </w:rPr>
        <w:t>minimize potential</w:t>
      </w:r>
      <w:r w:rsidR="00AB6DA1">
        <w:rPr>
          <w:rFonts w:asciiTheme="minorHAnsi" w:hAnsiTheme="minorHAnsi" w:cstheme="minorHAnsi"/>
          <w:bCs/>
        </w:rPr>
        <w:t xml:space="preserve"> </w:t>
      </w:r>
      <w:r w:rsidRPr="00AB7107">
        <w:rPr>
          <w:rFonts w:asciiTheme="minorHAnsi" w:hAnsiTheme="minorHAnsi" w:cstheme="minorHAnsi"/>
          <w:bCs/>
        </w:rPr>
        <w:lastRenderedPageBreak/>
        <w:t xml:space="preserve">tissue damage </w:t>
      </w:r>
      <w:r w:rsidR="00DC13F6">
        <w:rPr>
          <w:rFonts w:asciiTheme="minorHAnsi" w:hAnsiTheme="minorHAnsi" w:cstheme="minorHAnsi"/>
          <w:bCs/>
        </w:rPr>
        <w:t xml:space="preserve">from </w:t>
      </w:r>
      <w:r w:rsidR="00973AC8">
        <w:rPr>
          <w:rFonts w:asciiTheme="minorHAnsi" w:hAnsiTheme="minorHAnsi" w:cstheme="minorHAnsi"/>
          <w:bCs/>
        </w:rPr>
        <w:t xml:space="preserve">chronic infusion-cannula implantation, we also used a </w:t>
      </w:r>
      <w:r w:rsidRPr="00AB7107">
        <w:rPr>
          <w:rFonts w:asciiTheme="minorHAnsi" w:hAnsiTheme="minorHAnsi" w:cstheme="minorHAnsi"/>
          <w:bCs/>
        </w:rPr>
        <w:t xml:space="preserve">30 G </w:t>
      </w:r>
      <w:r w:rsidR="00973AC8">
        <w:rPr>
          <w:rFonts w:asciiTheme="minorHAnsi" w:hAnsiTheme="minorHAnsi" w:cstheme="minorHAnsi"/>
          <w:bCs/>
        </w:rPr>
        <w:t>tube</w:t>
      </w:r>
      <w:r w:rsidRPr="00AB7107">
        <w:rPr>
          <w:rFonts w:asciiTheme="minorHAnsi" w:hAnsiTheme="minorHAnsi" w:cstheme="minorHAnsi"/>
          <w:bCs/>
        </w:rPr>
        <w:t xml:space="preserve">. However, to connect the infusion-cannula to the flow-moderator via flexible-catheter tubing, we </w:t>
      </w:r>
      <w:r w:rsidR="00DC13F6">
        <w:rPr>
          <w:rFonts w:asciiTheme="minorHAnsi" w:hAnsiTheme="minorHAnsi" w:cstheme="minorHAnsi"/>
          <w:bCs/>
        </w:rPr>
        <w:t xml:space="preserve">needed to use </w:t>
      </w:r>
      <w:r w:rsidRPr="00AB7107">
        <w:rPr>
          <w:rFonts w:asciiTheme="minorHAnsi" w:hAnsiTheme="minorHAnsi" w:cstheme="minorHAnsi"/>
          <w:bCs/>
        </w:rPr>
        <w:t xml:space="preserve">a tubing-adapter, creating a potential failing point in the process. </w:t>
      </w:r>
      <w:r w:rsidR="00DC13F6">
        <w:rPr>
          <w:rFonts w:asciiTheme="minorHAnsi" w:hAnsiTheme="minorHAnsi" w:cstheme="minorHAnsi"/>
          <w:bCs/>
        </w:rPr>
        <w:t>T</w:t>
      </w:r>
      <w:r w:rsidRPr="00AB7107">
        <w:rPr>
          <w:rFonts w:asciiTheme="minorHAnsi" w:hAnsiTheme="minorHAnsi" w:cstheme="minorHAnsi"/>
          <w:bCs/>
        </w:rPr>
        <w:t xml:space="preserve">hicker flexible-catheter tubing </w:t>
      </w:r>
      <w:r w:rsidR="00DC13F6">
        <w:rPr>
          <w:rFonts w:asciiTheme="minorHAnsi" w:hAnsiTheme="minorHAnsi" w:cstheme="minorHAnsi"/>
          <w:bCs/>
        </w:rPr>
        <w:t xml:space="preserve">can be used </w:t>
      </w:r>
      <w:r w:rsidRPr="00AB7107">
        <w:rPr>
          <w:rFonts w:asciiTheme="minorHAnsi" w:hAnsiTheme="minorHAnsi" w:cstheme="minorHAnsi"/>
          <w:bCs/>
        </w:rPr>
        <w:t xml:space="preserve">to fit the flow-moderator, </w:t>
      </w:r>
      <w:r w:rsidR="00530F22">
        <w:rPr>
          <w:rFonts w:asciiTheme="minorHAnsi" w:hAnsiTheme="minorHAnsi" w:cstheme="minorHAnsi"/>
          <w:bCs/>
        </w:rPr>
        <w:t xml:space="preserve">leading to a </w:t>
      </w:r>
      <w:r w:rsidR="00530F22" w:rsidRPr="00711CF4">
        <w:rPr>
          <w:rFonts w:asciiTheme="minorHAnsi" w:hAnsiTheme="minorHAnsi" w:cstheme="minorHAnsi"/>
          <w:bCs/>
        </w:rPr>
        <w:t>reasonable</w:t>
      </w:r>
      <w:r w:rsidRPr="00AB7107">
        <w:rPr>
          <w:rFonts w:asciiTheme="minorHAnsi" w:hAnsiTheme="minorHAnsi" w:cstheme="minorHAnsi"/>
          <w:bCs/>
        </w:rPr>
        <w:t xml:space="preserve"> cost of a</w:t>
      </w:r>
      <w:r w:rsidR="00530F22">
        <w:rPr>
          <w:rFonts w:asciiTheme="minorHAnsi" w:hAnsiTheme="minorHAnsi" w:cstheme="minorHAnsi"/>
          <w:bCs/>
        </w:rPr>
        <w:t xml:space="preserve"> larger</w:t>
      </w:r>
      <w:r w:rsidRPr="00AB7107">
        <w:rPr>
          <w:rFonts w:asciiTheme="minorHAnsi" w:hAnsiTheme="minorHAnsi" w:cstheme="minorHAnsi"/>
          <w:bCs/>
        </w:rPr>
        <w:t xml:space="preserve"> tissue damage</w:t>
      </w:r>
      <w:r w:rsidR="00DC13F6">
        <w:rPr>
          <w:rFonts w:asciiTheme="minorHAnsi" w:hAnsiTheme="minorHAnsi" w:cstheme="minorHAnsi"/>
          <w:bCs/>
        </w:rPr>
        <w:t xml:space="preserve"> from</w:t>
      </w:r>
      <w:r w:rsidRPr="00AB7107">
        <w:rPr>
          <w:rFonts w:asciiTheme="minorHAnsi" w:hAnsiTheme="minorHAnsi" w:cstheme="minorHAnsi"/>
          <w:bCs/>
        </w:rPr>
        <w:t xml:space="preserve"> the </w:t>
      </w:r>
      <w:r w:rsidR="00DC13F6">
        <w:rPr>
          <w:rFonts w:asciiTheme="minorHAnsi" w:hAnsiTheme="minorHAnsi" w:cstheme="minorHAnsi"/>
          <w:bCs/>
        </w:rPr>
        <w:t xml:space="preserve">larger </w:t>
      </w:r>
      <w:r w:rsidRPr="00AB7107">
        <w:rPr>
          <w:rFonts w:asciiTheme="minorHAnsi" w:hAnsiTheme="minorHAnsi" w:cstheme="minorHAnsi"/>
          <w:bCs/>
        </w:rPr>
        <w:t>infusion-cannula.</w:t>
      </w:r>
      <w:r w:rsidR="00D11A15">
        <w:rPr>
          <w:rFonts w:asciiTheme="minorHAnsi" w:hAnsiTheme="minorHAnsi" w:cstheme="minorHAnsi"/>
          <w:bCs/>
        </w:rPr>
        <w:t xml:space="preserve"> </w:t>
      </w:r>
    </w:p>
    <w:p w14:paraId="3A94556A" w14:textId="77777777" w:rsidR="00AB7107" w:rsidRPr="00AB7107" w:rsidRDefault="00AB7107" w:rsidP="00F074A6">
      <w:pPr>
        <w:rPr>
          <w:rFonts w:asciiTheme="minorHAnsi" w:hAnsiTheme="minorHAnsi" w:cstheme="minorHAnsi"/>
          <w:bCs/>
        </w:rPr>
      </w:pPr>
    </w:p>
    <w:p w14:paraId="679D860B" w14:textId="20713465" w:rsidR="00AB7107" w:rsidRPr="00AB7107" w:rsidRDefault="00B73FB3" w:rsidP="00F074A6">
      <w:pPr>
        <w:rPr>
          <w:rFonts w:asciiTheme="minorHAnsi" w:hAnsiTheme="minorHAnsi" w:cstheme="minorHAnsi"/>
          <w:bCs/>
        </w:rPr>
      </w:pPr>
      <w:r>
        <w:rPr>
          <w:rFonts w:asciiTheme="minorHAnsi" w:hAnsiTheme="minorHAnsi" w:cstheme="minorHAnsi"/>
          <w:bCs/>
        </w:rPr>
        <w:t>O</w:t>
      </w:r>
      <w:r w:rsidR="000878F3">
        <w:rPr>
          <w:rFonts w:asciiTheme="minorHAnsi" w:hAnsiTheme="minorHAnsi" w:cstheme="minorHAnsi"/>
          <w:bCs/>
        </w:rPr>
        <w:t xml:space="preserve">ngoing </w:t>
      </w:r>
      <w:r w:rsidR="00AB7107" w:rsidRPr="00AB7107">
        <w:rPr>
          <w:rFonts w:asciiTheme="minorHAnsi" w:hAnsiTheme="minorHAnsi" w:cstheme="minorHAnsi"/>
          <w:bCs/>
        </w:rPr>
        <w:t>research over the</w:t>
      </w:r>
      <w:r w:rsidR="000878F3">
        <w:rPr>
          <w:rFonts w:asciiTheme="minorHAnsi" w:hAnsiTheme="minorHAnsi" w:cstheme="minorHAnsi"/>
          <w:bCs/>
        </w:rPr>
        <w:t xml:space="preserve"> last 10</w:t>
      </w:r>
      <w:r w:rsidR="00AB7107" w:rsidRPr="00AB7107">
        <w:rPr>
          <w:rFonts w:asciiTheme="minorHAnsi" w:hAnsiTheme="minorHAnsi" w:cstheme="minorHAnsi"/>
          <w:bCs/>
        </w:rPr>
        <w:t xml:space="preserve"> ye</w:t>
      </w:r>
      <w:r w:rsidR="00B8451D">
        <w:rPr>
          <w:rFonts w:asciiTheme="minorHAnsi" w:hAnsiTheme="minorHAnsi" w:cstheme="minorHAnsi"/>
          <w:bCs/>
        </w:rPr>
        <w:t xml:space="preserve">ars has </w:t>
      </w:r>
      <w:r w:rsidR="00FE382E">
        <w:rPr>
          <w:rFonts w:asciiTheme="minorHAnsi" w:hAnsiTheme="minorHAnsi" w:cstheme="minorHAnsi"/>
          <w:bCs/>
        </w:rPr>
        <w:t>enabled us to define</w:t>
      </w:r>
      <w:r w:rsidR="00D11A15">
        <w:rPr>
          <w:rFonts w:asciiTheme="minorHAnsi" w:hAnsiTheme="minorHAnsi" w:cstheme="minorHAnsi"/>
          <w:bCs/>
        </w:rPr>
        <w:t xml:space="preserve"> </w:t>
      </w:r>
      <w:r w:rsidR="000878F3">
        <w:rPr>
          <w:rFonts w:asciiTheme="minorHAnsi" w:hAnsiTheme="minorHAnsi" w:cstheme="minorHAnsi"/>
          <w:bCs/>
        </w:rPr>
        <w:t>specific</w:t>
      </w:r>
      <w:r w:rsidR="000878F3" w:rsidRPr="00AB7107">
        <w:rPr>
          <w:rFonts w:asciiTheme="minorHAnsi" w:hAnsiTheme="minorHAnsi" w:cstheme="minorHAnsi"/>
          <w:bCs/>
        </w:rPr>
        <w:t xml:space="preserve"> </w:t>
      </w:r>
      <w:r w:rsidR="00AB7107" w:rsidRPr="00AB7107">
        <w:rPr>
          <w:rFonts w:asciiTheme="minorHAnsi" w:hAnsiTheme="minorHAnsi" w:cstheme="minorHAnsi"/>
          <w:bCs/>
        </w:rPr>
        <w:t>concentration</w:t>
      </w:r>
      <w:r w:rsidR="000878F3">
        <w:rPr>
          <w:rFonts w:asciiTheme="minorHAnsi" w:hAnsiTheme="minorHAnsi" w:cstheme="minorHAnsi"/>
          <w:bCs/>
        </w:rPr>
        <w:t>s</w:t>
      </w:r>
      <w:r w:rsidR="00AB7107" w:rsidRPr="00AB7107">
        <w:rPr>
          <w:rFonts w:asciiTheme="minorHAnsi" w:hAnsiTheme="minorHAnsi" w:cstheme="minorHAnsi"/>
          <w:bCs/>
        </w:rPr>
        <w:t xml:space="preserve"> and delivery rate</w:t>
      </w:r>
      <w:r w:rsidR="000878F3">
        <w:rPr>
          <w:rFonts w:asciiTheme="minorHAnsi" w:hAnsiTheme="minorHAnsi" w:cstheme="minorHAnsi"/>
          <w:bCs/>
        </w:rPr>
        <w:t>s</w:t>
      </w:r>
      <w:r w:rsidR="00AB7107" w:rsidRPr="00AB7107">
        <w:rPr>
          <w:rFonts w:asciiTheme="minorHAnsi" w:hAnsiTheme="minorHAnsi" w:cstheme="minorHAnsi"/>
          <w:bCs/>
        </w:rPr>
        <w:t xml:space="preserve"> of bicuculline</w:t>
      </w:r>
      <w:r w:rsidR="00A15DE9">
        <w:rPr>
          <w:rFonts w:asciiTheme="minorHAnsi" w:hAnsiTheme="minorHAnsi" w:cstheme="minorHAnsi"/>
          <w:bCs/>
        </w:rPr>
        <w:fldChar w:fldCharType="begin" w:fldLock="1"/>
      </w:r>
      <w:r w:rsidR="00286270">
        <w:rPr>
          <w:rFonts w:asciiTheme="minorHAnsi" w:hAnsiTheme="minorHAnsi" w:cstheme="minorHAnsi"/>
          <w:bCs/>
        </w:rPr>
        <w:instrText>ADDIN CSL_CITATION {"citationItems":[{"id":"ITEM-1","itemData":{"ISSN":"0270-6474","abstract":"Striatal disinhibition leads to the formation of motor tics resembling those expressed during Tourette syndrome and other tic disorders. The spatial properties of these tics are dependent on the location of the focal disinhibition within the striatum; however, the factors affecting the temporal properties of tic expression are still unknown. Here, we used microstimulation within the motor cortex of freely behaving rats before and after striatal disinhibition to explore the factors underlying the timing of individual tics. Cortical activation determined the timing of individual tics via an accumulation process of inputs that was dependent on the frequency and amplitude of the inputs. The resulting tics and their neuronal representation within the striatum were highly stereotypic and independent of the cortical activity properties. The generation of tics was limited by absolute and relative tic refractory periods that were derived from an internal striatal state. Thus, the precise time of the tic expression depends on the interaction between the summation of incoming excitatory inputs to the striatum and the timing of the previous tic.A data-driven computational model of corticostriatal function closely replicated the temporal properties of tic generation and enabled the prediction of tic timing based on incoming cortical activity and tic history. These converging experimental and computational findings suggest a clear functional dichotomy within the corticostriatal network, pointing to disparate temporal (cortical) versus spatial (striatal) encoding. Thus, the abnormal striatal inhibition typical of Tourette syndrome and other tic disorders results in tics attributable to cortical activation of the abnormal striatal network.","author":[{"dropping-particle":"","family":"Israelashvili","given":"Michal","non-dropping-particle":"","parse-names":false,"suffix":""},{"dropping-particle":"","family":"Bar-Gad","given":"Izhar","non-dropping-particle":"","parse-names":false,"suffix":""}],"container-title":"J Neurosci.","id":"ITEM-1","issue":"50","issued":{"date-parts":[["2015"]]},"page":"16340-16351","title":"Corticostriatal divergent function in determining the temporal and spatial properties of motor tics","type":"article-journal","volume":"35"},"uris":["http://www.mendeley.com/documents/?uuid=c9cdea78-d765-4b5b-8830-5c5d22a42796"]},{"id":"ITEM-2","itemData":{"ISSN":"1662-5137","PMID":"24065893","abstract":"Motor tics are sudden, brief, repetitive movements that constitute the main symptom of Tourette syndrome (TS). Multiple lines of evidence suggest the involvement of the cortico-basal ganglia system, and in particular the basal ganglia input structure-the striatum in tic formation. The striatum receives somatotopically organized cortical projections and contains an internal GABAergic network of interneurons and projection neurons' collaterals. Disruption of local striatal GABAergic connectivity has been associated with TS and was found to induce abnormal movements in model animals. We have previously described the behavioral and neurophysiological characteristics of motor tics induced in monkeys by local striatal microinjections of the GABAA antagonist bicuculline. In the current study we explored the abnormal movements induced by a similar manipulation in freely moving rats. We targeted microinjections to different parts of the dorsal striatum, and examined the effects of this manipulation on the induced tic properties, such as latency, duration, and somatic localization. Tics induced by striatal disinhibition in monkeys and rats shared multiple properties: tics began within several minutes after microinjection, were expressed solely in the contralateral side, and waxed and waned around a mean inter-tic interval of 1-4 s. A clear somatotopic organization was observed only in rats, where injections to the anterior or posterior striatum led to tics in the forelimb or hindlimb areas, respectively. These results suggest that striatal disinhibition in the rat may be used to model motor tics such as observed in TS. Establishing this reliable and accessible animal model could facilitate the study of the neural mechanisms underlying motor tics, and the testing of potential therapies for tic disorders.","author":[{"dropping-particle":"","family":"Bronfeld","given":"Maya","non-dropping-particle":"","parse-names":false,"suffix":""},{"dropping-particle":"","family":"Yael","given":"Dorin","non-dropping-particle":"","parse-names":false,"suffix":""},{"dropping-particle":"","family":"Belelovsky","given":"Katya","non-dropping-particle":"","parse-names":false,"suffix":""},{"dropping-particle":"","family":"Bar-Gad","given":"Izhar","non-dropping-particle":"","parse-names":false,"suffix":""}],"container-title":"Frontiers in systems neuroscience","id":"ITEM-2","issue":"SEP","issued":{"date-parts":[["2013"]]},"page":"50","title":"Motor tics evoked by striatal disinhibition in the rat.","type":"article-journal","volume":"7"},"uris":["http://www.mendeley.com/documents/?uuid=fd707b85-b392-44a5-834c-511ff63d7467"]},{"id":"ITEM-3","itemData":{"PMID":"21677155","abstract":"Motor tics are involuntary brief muscle contractions that interfere with ongoing behavior and appear as a symptom in several human disorders. While the pathophysiology of tics is still largely unknown, multiple lines of evidence suggest the involvement of the corticobasal ganglia loop in tic disorders. We administered local microinjections of bicuculline into the putamen of Macaca fascicularis monkeys to induce motor tics, while simultaneously recording neuronal activity from the primary motor cortex, putamen, and globus pallidus. These data were used to explore the spatial and temporal properties of tic-related neuronal activity within the cortico-basal ganglia system. In the putamen, tics were associated with brief bursts of activity of phasically active neurons (presumably the projection neurons) and complex excitation-inhibition patterns of tonically active neurons. Tic-related activity within the putamen was spatially focused and somatotopically organized. In the globus pallidus, tic-related activity was diffusely distributed throughout the motor territory. Tic-related activity in the putamen usually preceded the tic-related activations in the cortex, but in the globus pallidus, tic-related activity was mostly later than the cortex. These findings shed new light on the role of the different basal ganglia nuclei in the generation of motor tics. Despite the early and somatotopically focused nature of tic-related activity in the input stage of the basal ganglia, tic-related activity in the output nucleus is temporally late and diffusely distributed, making it incompatible with a role in tic initiation. Instead, abnormal basal ganglia activity may serve to modulate motor patterns or activate learning mechanisms, thus augmenting further tic expression.","author":[{"dropping-particle":"","family":"Bronfeld","given":"Maya","non-dropping-particle":"","parse-names":false,"suffix":""},{"dropping-particle":"","family":"Belelovsky","given":"Katya","non-dropping-particle":"","parse-names":false,"suffix":""},{"dropping-particle":"","family":"Bar-Gad","given":"Izhar","non-dropping-particle":"","parse-names":false,"suffix":""}],"container-title":"The Journal of neuroscience : the official journal of the Society for Neuroscience","id":"ITEM-3","issue":"24","issued":{"date-parts":[["2011"]]},"page":"8713-21","title":"Spatial and temporal properties of tic-related neuronal activity in the cortico-basal ganglia loop","type":"article-journal","volume":"31"},"uris":["http://www.mendeley.com/documents/?uuid=9ec78eb9-d60f-45c2-a62c-75e898bb096a"]},{"id":"ITEM-4","itemData":{"ISSN":"1460-2156","PMID":"19506070","abstract":"The cortico-basal ganglia pathway is involved in normal motor control and implicated in multiple movement disorders. Brief repetitive muscle contractions known as motor tics are a common symptom in several basal ganglia related motor disorders. We used focal micro-injections of the GABA-A antagonist bicuculline to the sensorimotor putamen of behaving primates to induce stereotyped tics similar to those observed in human disorders. This focal disruption of GABA transmission in the putamen led to motor tics confined to a single or a few muscles. The temporal and structural properties of the tics were identified using electromyogram and frame-by-frame analysis of multi-camera video recordings. During experimental sessions the tics would wax and wane, but their size and shape remained highly stereotyped within the session. Neuronal spiking activity and local field potentials were recorded simultaneously from multiple locations along the cortico-basal ganglia pathway: motor cortex, putamen and globus pallidus external and internal segments. The local field potentials displayed stereotyped tic-related voltage transients lasting several hundred milliseconds. These 'local field potential spikes', which appeared throughout the cortico-basal ganglia pathway, were consistently observed in close temporal association to the motor tics. During tic expression, neuronal activity was altered in most of the recorded neurons in a temporally focal manner, displaying phasic firing rate modulations time locked to the tics. Consistent with theoretical models of tic generation, transient inhibition of the basal ganglia output nucleus prior to and during tic expression was observed. The phasic reduction of basal ganglia output was correlated with a disinhibition of cortical activity, manifesting as short bursts of activity in motor cortex. The results demonstrate that the basal ganglia provide a finely timed disinhibition in the output nuclei of the basal ganglia. However, a large fraction of the neurons were simultaneously inhibited during tics, although tics were only manifested in a small confined muscle group. This suggests that rather than representing a specific action within the basal ganglia itself, these nuclei provide a temporally exact but spatially distributed release signal. The tics induced by striatal disinhibition bear a striking resemblance to motor tics recognized in human pathologies associated with basal ganglia dysfunction. The neuronal changes observed dur…","author":[{"dropping-particle":"","family":"McCairn","given":"Kevin W","non-dropping-particle":"","parse-names":false,"suffix":""},{"dropping-particle":"","family":"Bronfeld","given":"Maya","non-dropping-particle":"","parse-names":false,"suffix":""},{"dropping-particle":"","family":"Belelovsky","given":"Katya","non-dropping-particle":"","parse-names":false,"suffix":""},{"dropping-particle":"","family":"Bar-Gad","given":"Izhar","non-dropping-particle":"","parse-names":false,"suffix":""}],"container-title":"Brain : a journal of neurology","id":"ITEM-4","issue":"8","issued":{"date-parts":[["2009"]]},"page":"2125-38","title":"The neurophysiological correlates of motor tics following focal striatal disinhibition.","type":"article-journal","volume":"132"},"uris":["http://www.mendeley.com/documents/?uuid=36fa53d7-186c-4930-9d78-c3e8f171bce5"]}],"mendeley":{"formattedCitation":"&lt;sup&gt;15, 18, 22, 23&lt;/sup&gt;","plainTextFormattedCitation":"15, 18, 22, 23","previouslyFormattedCitation":"&lt;sup&gt;15, 18, 22, 23&lt;/sup&gt;"},"properties":{"noteIndex":0},"schema":"https://github.com/citation-style-language/schema/raw/master/csl-citation.json"}</w:instrText>
      </w:r>
      <w:r w:rsidR="00A15DE9">
        <w:rPr>
          <w:rFonts w:asciiTheme="minorHAnsi" w:hAnsiTheme="minorHAnsi" w:cstheme="minorHAnsi"/>
          <w:bCs/>
        </w:rPr>
        <w:fldChar w:fldCharType="separate"/>
      </w:r>
      <w:r w:rsidR="00802576" w:rsidRPr="00802576">
        <w:rPr>
          <w:rFonts w:asciiTheme="minorHAnsi" w:hAnsiTheme="minorHAnsi" w:cstheme="minorHAnsi"/>
          <w:bCs/>
          <w:noProof/>
          <w:vertAlign w:val="superscript"/>
        </w:rPr>
        <w:t>15,18,22,23</w:t>
      </w:r>
      <w:r w:rsidR="00A15DE9">
        <w:rPr>
          <w:rFonts w:asciiTheme="minorHAnsi" w:hAnsiTheme="minorHAnsi" w:cstheme="minorHAnsi"/>
          <w:bCs/>
        </w:rPr>
        <w:fldChar w:fldCharType="end"/>
      </w:r>
      <w:r w:rsidR="00AB7107" w:rsidRPr="00AB7107">
        <w:rPr>
          <w:rFonts w:asciiTheme="minorHAnsi" w:hAnsiTheme="minorHAnsi" w:cstheme="minorHAnsi"/>
          <w:bCs/>
        </w:rPr>
        <w:t xml:space="preserve">, resulting in a reproducible behavioral phenomenon of observable tic expression. Deviation from these values towards higher </w:t>
      </w:r>
      <w:r w:rsidR="00135021">
        <w:rPr>
          <w:rFonts w:asciiTheme="minorHAnsi" w:hAnsiTheme="minorHAnsi" w:cstheme="minorHAnsi"/>
          <w:bCs/>
        </w:rPr>
        <w:t xml:space="preserve">volumes, </w:t>
      </w:r>
      <w:r w:rsidR="00AB7107" w:rsidRPr="00AB7107">
        <w:rPr>
          <w:rFonts w:asciiTheme="minorHAnsi" w:hAnsiTheme="minorHAnsi" w:cstheme="minorHAnsi"/>
          <w:bCs/>
        </w:rPr>
        <w:t>concentrations</w:t>
      </w:r>
      <w:r w:rsidR="00135021">
        <w:rPr>
          <w:rFonts w:asciiTheme="minorHAnsi" w:hAnsiTheme="minorHAnsi" w:cstheme="minorHAnsi"/>
          <w:bCs/>
        </w:rPr>
        <w:t xml:space="preserve"> or injection rates</w:t>
      </w:r>
      <w:r w:rsidR="00AB7107" w:rsidRPr="00AB7107">
        <w:rPr>
          <w:rFonts w:asciiTheme="minorHAnsi" w:hAnsiTheme="minorHAnsi" w:cstheme="minorHAnsi"/>
          <w:bCs/>
        </w:rPr>
        <w:t>, may cause episodic seizure</w:t>
      </w:r>
      <w:r w:rsidR="000878F3">
        <w:rPr>
          <w:rFonts w:asciiTheme="minorHAnsi" w:hAnsiTheme="minorHAnsi" w:cstheme="minorHAnsi"/>
          <w:bCs/>
        </w:rPr>
        <w:t>s</w:t>
      </w:r>
      <w:r w:rsidR="00080F54">
        <w:rPr>
          <w:rFonts w:asciiTheme="minorHAnsi" w:hAnsiTheme="minorHAnsi" w:cstheme="minorHAnsi"/>
          <w:bCs/>
        </w:rPr>
        <w:fldChar w:fldCharType="begin" w:fldLock="1"/>
      </w:r>
      <w:r w:rsidR="00286270">
        <w:rPr>
          <w:rFonts w:asciiTheme="minorHAnsi" w:hAnsiTheme="minorHAnsi" w:cstheme="minorHAnsi"/>
          <w:bCs/>
        </w:rPr>
        <w:instrText>ADDIN CSL_CITATION {"citationItems":[{"id":"ITEM-1","itemData":{"PMID":"3919883","abstract":"The purpose of this paper is to draw attention to the wide range of clinical motor phenomena which may be caused by abnormal sensorimotor cortical discharge. Eleven selected patients with cortical myoclonus are described. In all cases the brief muscle jerks appeared to involve cerebral cortical mechanisms, for there were enlarged cerebral evoked potentials to somatosensory or visual stimuli and (in 5 of the 6 cases investigated in this way) a time-locked cortical event preceded spontaneous or action-induced jerking. In some patients, cortical myoclonus occurred only in response to a variety of afferent inputs (cortical reflex myoclonus). In others, the myoclonus occurred only during movement, when cortical mechanisms were activated voluntarily (cortical action myoclonus), or the cortical discharge occurred spontaneously (spontaneous cortical myoclonus and epilepsia partialis continua), and even spread to cause focal motor epilepsy (Jacksonian seizures). Some patients showed combinations of stimulus sensitive and spontaneous myoclonus, epilepsia partialis continua, focal motor epilepsy and generalized grand mal seizures. Such variations probably represent subtle differences in the site of abnormality in sensorimotor cortical neuronal mechanisms","author":[{"dropping-particle":"","family":"Obeso","given":"J A","non-dropping-particle":"","parse-names":false,"suffix":""},{"dropping-particle":"","family":"Rothwell","given":"J C","non-dropping-particle":"","parse-names":false,"suffix":""},{"dropping-particle":"","family":"Marsden","given":"C D","non-dropping-particle":"","parse-names":false,"suffix":""}],"container-title":"Brain","id":"ITEM-1","issue":"0006-8950 (Print)","issued":{"date-parts":[["1985","3"]]},"language":"eng PT - Case Reports PT - Journal Article PT - Research Support, Non-U.S. Gov't SB - AIM SB - IM","note":"DA - 19850514","page":"124-193","title":"The spectrum of cortical myoclonus. From focal reflex jerks to spontaneous motor epilepsy","type":"article-journal","volume":"108"},"uris":["http://www.mendeley.com/documents/?uuid=859d312d-1e71-44cc-b71e-96af67477141"]},{"id":"ITEM-2","itemData":{"ISSN":"1662-5137","PMID":"24065893","abstract":"Motor tics are sudden, brief, repetitive movements that constitute the main symptom of Tourette syndrome (TS). Multiple lines of evidence suggest the involvement of the cortico-basal ganglia system, and in particular the basal ganglia input structure-the striatum in tic formation. The striatum receives somatotopically organized cortical projections and contains an internal GABAergic network of interneurons and projection neurons' collaterals. Disruption of local striatal GABAergic connectivity has been associated with TS and was found to induce abnormal movements in model animals. We have previously described the behavioral and neurophysiological characteristics of motor tics induced in monkeys by local striatal microinjections of the GABAA antagonist bicuculline. In the current study we explored the abnormal movements induced by a similar manipulation in freely moving rats. We targeted microinjections to different parts of the dorsal striatum, and examined the effects of this manipulation on the induced tic properties, such as latency, duration, and somatic localization. Tics induced by striatal disinhibition in monkeys and rats shared multiple properties: tics began within several minutes after microinjection, were expressed solely in the contralateral side, and waxed and waned around a mean inter-tic interval of 1-4 s. A clear somatotopic organization was observed only in rats, where injections to the anterior or posterior striatum led to tics in the forelimb or hindlimb areas, respectively. These results suggest that striatal disinhibition in the rat may be used to model motor tics such as observed in TS. Establishing this reliable and accessible animal model could facilitate the study of the neural mechanisms underlying motor tics, and the testing of potential therapies for tic disorders.","author":[{"dropping-particle":"","family":"Bronfeld","given":"Maya","non-dropping-particle":"","parse-names":false,"suffix":""},{"dropping-particle":"","family":"Yael","given":"Dorin","non-dropping-particle":"","parse-names":false,"suffix":""},{"dropping-particle":"","family":"Belelovsky","given":"Katya","non-dropping-particle":"","parse-names":false,"suffix":""},{"dropping-particle":"","family":"Bar-Gad","given":"Izhar","non-dropping-particle":"","parse-names":false,"suffix":""}],"container-title":"Frontiers in systems neuroscience","id":"ITEM-2","issue":"SEP","issued":{"date-parts":[["2013"]]},"page":"50","title":"Motor tics evoked by striatal disinhibition in the rat.","type":"article-journal","volume":"7"},"uris":["http://www.mendeley.com/documents/?uuid=fd707b85-b392-44a5-834c-511ff63d7467"]},{"id":"ITEM-3","itemData":{"ISSN":"1460-2156","PMID":"19506070","abstract":"The cortico-basal ganglia pathway is involved in normal motor control and implicated in multiple movement disorders. Brief repetitive muscle contractions known as motor tics are a common symptom in several basal ganglia related motor disorders. We used focal micro-injections of the GABA-A antagonist bicuculline to the sensorimotor putamen of behaving primates to induce stereotyped tics similar to those observed in human disorders. This focal disruption of GABA transmission in the putamen led to motor tics confined to a single or a few muscles. The temporal and structural properties of the tics were identified using electromyogram and frame-by-frame analysis of multi-camera video recordings. During experimental sessions the tics would wax and wane, but their size and shape remained highly stereotyped within the session. Neuronal spiking activity and local field potentials were recorded simultaneously from multiple locations along the cortico-basal ganglia pathway: motor cortex, putamen and globus pallidus external and internal segments. The local field potentials displayed stereotyped tic-related voltage transients lasting several hundred milliseconds. These 'local field potential spikes', which appeared throughout the cortico-basal ganglia pathway, were consistently observed in close temporal association to the motor tics. During tic expression, neuronal activity was altered in most of the recorded neurons in a temporally focal manner, displaying phasic firing rate modulations time locked to the tics. Consistent with theoretical models of tic generation, transient inhibition of the basal ganglia output nucleus prior to and during tic expression was observed. The phasic reduction of basal ganglia output was correlated with a disinhibition of cortical activity, manifesting as short bursts of activity in motor cortex. The results demonstrate that the basal ganglia provide a finely timed disinhibition in the output nuclei of the basal ganglia. However, a large fraction of the neurons were simultaneously inhibited during tics, although tics were only manifested in a small confined muscle group. This suggests that rather than representing a specific action within the basal ganglia itself, these nuclei provide a temporally exact but spatially distributed release signal. The tics induced by striatal disinhibition bear a striking resemblance to motor tics recognized in human pathologies associated with basal ganglia dysfunction. The neuronal changes observed dur…","author":[{"dropping-particle":"","family":"McCairn","given":"Kevin W","non-dropping-particle":"","parse-names":false,"suffix":""},{"dropping-particle":"","family":"Bronfeld","given":"Maya","non-dropping-particle":"","parse-names":false,"suffix":""},{"dropping-particle":"","family":"Belelovsky","given":"Katya","non-dropping-particle":"","parse-names":false,"suffix":""},{"dropping-particle":"","family":"Bar-Gad","given":"Izhar","non-dropping-particle":"","parse-names":false,"suffix":""}],"container-title":"Brain : a journal of neurology","id":"ITEM-3","issue":"8","issued":{"date-parts":[["2009"]]},"page":"2125-38","title":"The neurophysiological correlates of motor tics following focal striatal disinhibition.","type":"article-journal","volume":"132"},"uris":["http://www.mendeley.com/documents/?uuid=36fa53d7-186c-4930-9d78-c3e8f171bce5"]}],"mendeley":{"formattedCitation":"&lt;sup&gt;15, 18, 32&lt;/sup&gt;","plainTextFormattedCitation":"15, 18, 32","previouslyFormattedCitation":"&lt;sup&gt;15, 18, 32&lt;/sup&gt;"},"properties":{"noteIndex":0},"schema":"https://github.com/citation-style-language/schema/raw/master/csl-citation.json"}</w:instrText>
      </w:r>
      <w:r w:rsidR="00080F54">
        <w:rPr>
          <w:rFonts w:asciiTheme="minorHAnsi" w:hAnsiTheme="minorHAnsi" w:cstheme="minorHAnsi"/>
          <w:bCs/>
        </w:rPr>
        <w:fldChar w:fldCharType="separate"/>
      </w:r>
      <w:r w:rsidR="0008359A" w:rsidRPr="0008359A">
        <w:rPr>
          <w:rFonts w:asciiTheme="minorHAnsi" w:hAnsiTheme="minorHAnsi" w:cstheme="minorHAnsi"/>
          <w:bCs/>
          <w:noProof/>
          <w:vertAlign w:val="superscript"/>
        </w:rPr>
        <w:t>15,18,32</w:t>
      </w:r>
      <w:r w:rsidR="00080F54">
        <w:rPr>
          <w:rFonts w:asciiTheme="minorHAnsi" w:hAnsiTheme="minorHAnsi" w:cstheme="minorHAnsi"/>
          <w:bCs/>
        </w:rPr>
        <w:fldChar w:fldCharType="end"/>
      </w:r>
      <w:r w:rsidR="00135021">
        <w:rPr>
          <w:rFonts w:asciiTheme="minorHAnsi" w:hAnsiTheme="minorHAnsi" w:cstheme="minorHAnsi"/>
          <w:bCs/>
        </w:rPr>
        <w:t xml:space="preserve"> and </w:t>
      </w:r>
      <w:r w:rsidR="00135021">
        <w:rPr>
          <w:rFonts w:asciiTheme="minorHAnsi" w:hAnsiTheme="minorHAnsi" w:cstheme="minorHAnsi"/>
          <w:bCs/>
          <w:lang w:bidi="he-IL"/>
        </w:rPr>
        <w:t>unilateral rotations of the rats</w:t>
      </w:r>
      <w:r w:rsidR="00AB7107" w:rsidRPr="00AB7107">
        <w:rPr>
          <w:rFonts w:asciiTheme="minorHAnsi" w:hAnsiTheme="minorHAnsi" w:cstheme="minorHAnsi"/>
          <w:bCs/>
        </w:rPr>
        <w:t xml:space="preserve">. </w:t>
      </w:r>
      <w:r w:rsidR="000878F3">
        <w:rPr>
          <w:rFonts w:asciiTheme="minorHAnsi" w:hAnsiTheme="minorHAnsi" w:cstheme="minorHAnsi"/>
          <w:bCs/>
        </w:rPr>
        <w:t>L</w:t>
      </w:r>
      <w:r w:rsidR="00AB7107" w:rsidRPr="00AB7107">
        <w:rPr>
          <w:rFonts w:asciiTheme="minorHAnsi" w:hAnsiTheme="minorHAnsi" w:cstheme="minorHAnsi"/>
          <w:bCs/>
        </w:rPr>
        <w:t xml:space="preserve">ower concentrations result in </w:t>
      </w:r>
      <w:r w:rsidR="000878F3">
        <w:rPr>
          <w:rFonts w:asciiTheme="minorHAnsi" w:hAnsiTheme="minorHAnsi" w:cstheme="minorHAnsi"/>
          <w:bCs/>
        </w:rPr>
        <w:t xml:space="preserve">more subtle, </w:t>
      </w:r>
      <w:r w:rsidR="00AB7107" w:rsidRPr="00AB7107">
        <w:rPr>
          <w:rFonts w:asciiTheme="minorHAnsi" w:hAnsiTheme="minorHAnsi" w:cstheme="minorHAnsi"/>
          <w:bCs/>
        </w:rPr>
        <w:t xml:space="preserve">less detectable tics, expressed over shorter periods of time. In the chronic model, no seizures were </w:t>
      </w:r>
      <w:r w:rsidR="00FE382E">
        <w:rPr>
          <w:rFonts w:asciiTheme="minorHAnsi" w:hAnsiTheme="minorHAnsi" w:cstheme="minorHAnsi"/>
          <w:bCs/>
        </w:rPr>
        <w:t xml:space="preserve">observed throughout </w:t>
      </w:r>
      <w:r w:rsidR="00AB7107" w:rsidRPr="00711CF4">
        <w:rPr>
          <w:rFonts w:asciiTheme="minorHAnsi" w:hAnsiTheme="minorHAnsi" w:cstheme="minorHAnsi"/>
          <w:bCs/>
        </w:rPr>
        <w:t xml:space="preserve">the </w:t>
      </w:r>
      <w:r w:rsidR="00711CF4">
        <w:rPr>
          <w:rFonts w:asciiTheme="minorHAnsi" w:hAnsiTheme="minorHAnsi" w:cstheme="minorHAnsi"/>
          <w:bCs/>
        </w:rPr>
        <w:t>whole period</w:t>
      </w:r>
      <w:r w:rsidR="00AB7107" w:rsidRPr="00AB7107">
        <w:rPr>
          <w:rFonts w:asciiTheme="minorHAnsi" w:hAnsiTheme="minorHAnsi" w:cstheme="minorHAnsi"/>
          <w:bCs/>
        </w:rPr>
        <w:t xml:space="preserve">; however, extensive tic </w:t>
      </w:r>
      <w:r w:rsidR="00AB7107" w:rsidRPr="00C7463D">
        <w:rPr>
          <w:rFonts w:asciiTheme="minorHAnsi" w:hAnsiTheme="minorHAnsi" w:cstheme="minorHAnsi"/>
          <w:bCs/>
        </w:rPr>
        <w:t xml:space="preserve">expression </w:t>
      </w:r>
      <w:r w:rsidR="00B44F27" w:rsidRPr="00C7463D">
        <w:rPr>
          <w:rFonts w:asciiTheme="minorHAnsi" w:hAnsiTheme="minorHAnsi" w:cstheme="minorHAnsi"/>
          <w:bCs/>
          <w:lang w:bidi="he-IL"/>
        </w:rPr>
        <w:t xml:space="preserve">and tendency to unilateral rotations </w:t>
      </w:r>
      <w:r w:rsidR="00AB7107" w:rsidRPr="00C7463D">
        <w:rPr>
          <w:rFonts w:asciiTheme="minorHAnsi" w:hAnsiTheme="minorHAnsi" w:cstheme="minorHAnsi"/>
          <w:bCs/>
        </w:rPr>
        <w:t>was observed</w:t>
      </w:r>
      <w:r w:rsidR="00AB7107" w:rsidRPr="00AB7107">
        <w:rPr>
          <w:rFonts w:asciiTheme="minorHAnsi" w:hAnsiTheme="minorHAnsi" w:cstheme="minorHAnsi"/>
          <w:bCs/>
        </w:rPr>
        <w:t xml:space="preserve"> on the first day </w:t>
      </w:r>
      <w:r w:rsidR="00FE382E">
        <w:rPr>
          <w:rFonts w:asciiTheme="minorHAnsi" w:hAnsiTheme="minorHAnsi" w:cstheme="minorHAnsi"/>
          <w:bCs/>
        </w:rPr>
        <w:t xml:space="preserve">after </w:t>
      </w:r>
      <w:r w:rsidR="00AB7107" w:rsidRPr="00AB7107">
        <w:rPr>
          <w:rFonts w:asciiTheme="minorHAnsi" w:hAnsiTheme="minorHAnsi" w:cstheme="minorHAnsi"/>
          <w:bCs/>
        </w:rPr>
        <w:t xml:space="preserve">the bicuculline pump implantation, which </w:t>
      </w:r>
      <w:r w:rsidR="000878F3">
        <w:rPr>
          <w:rFonts w:asciiTheme="minorHAnsi" w:hAnsiTheme="minorHAnsi" w:cstheme="minorHAnsi"/>
          <w:bCs/>
        </w:rPr>
        <w:t>stabilized</w:t>
      </w:r>
      <w:r w:rsidR="00AB7107" w:rsidRPr="00AB7107">
        <w:rPr>
          <w:rFonts w:asciiTheme="minorHAnsi" w:hAnsiTheme="minorHAnsi" w:cstheme="minorHAnsi"/>
          <w:bCs/>
        </w:rPr>
        <w:t xml:space="preserve"> during the second day. This, combined with post brain surgery recovery, interferes with </w:t>
      </w:r>
      <w:r w:rsidR="000878F3">
        <w:rPr>
          <w:rFonts w:asciiTheme="minorHAnsi" w:hAnsiTheme="minorHAnsi" w:cstheme="minorHAnsi"/>
          <w:bCs/>
        </w:rPr>
        <w:t xml:space="preserve">the </w:t>
      </w:r>
      <w:r w:rsidR="00AB7107" w:rsidRPr="00AB7107">
        <w:rPr>
          <w:rFonts w:asciiTheme="minorHAnsi" w:hAnsiTheme="minorHAnsi" w:cstheme="minorHAnsi"/>
          <w:bCs/>
        </w:rPr>
        <w:t>animal</w:t>
      </w:r>
      <w:r w:rsidR="000878F3">
        <w:rPr>
          <w:rFonts w:asciiTheme="minorHAnsi" w:hAnsiTheme="minorHAnsi" w:cstheme="minorHAnsi"/>
          <w:bCs/>
        </w:rPr>
        <w:t>’s</w:t>
      </w:r>
      <w:r w:rsidR="00AB7107" w:rsidRPr="00AB7107">
        <w:rPr>
          <w:rFonts w:asciiTheme="minorHAnsi" w:hAnsiTheme="minorHAnsi" w:cstheme="minorHAnsi"/>
          <w:bCs/>
        </w:rPr>
        <w:t xml:space="preserve"> comfort level and wellbeing. To dissociate the recovery period </w:t>
      </w:r>
      <w:r w:rsidR="00FE382E">
        <w:rPr>
          <w:rFonts w:asciiTheme="minorHAnsi" w:hAnsiTheme="minorHAnsi" w:cstheme="minorHAnsi"/>
          <w:bCs/>
        </w:rPr>
        <w:t>from</w:t>
      </w:r>
      <w:r w:rsidR="00AB7107" w:rsidRPr="00AB7107">
        <w:rPr>
          <w:rFonts w:asciiTheme="minorHAnsi" w:hAnsiTheme="minorHAnsi" w:cstheme="minorHAnsi"/>
          <w:bCs/>
        </w:rPr>
        <w:t xml:space="preserve"> tic expression, we suggest implant</w:t>
      </w:r>
      <w:r w:rsidR="00FE382E">
        <w:rPr>
          <w:rFonts w:asciiTheme="minorHAnsi" w:hAnsiTheme="minorHAnsi" w:cstheme="minorHAnsi"/>
          <w:bCs/>
        </w:rPr>
        <w:t>ing</w:t>
      </w:r>
      <w:r w:rsidR="00AB7107" w:rsidRPr="00AB7107">
        <w:rPr>
          <w:rFonts w:asciiTheme="minorHAnsi" w:hAnsiTheme="minorHAnsi" w:cstheme="minorHAnsi"/>
          <w:bCs/>
        </w:rPr>
        <w:t xml:space="preserve"> an ACSF-filled pump</w:t>
      </w:r>
      <w:r w:rsidR="00FE382E">
        <w:rPr>
          <w:rFonts w:asciiTheme="minorHAnsi" w:hAnsiTheme="minorHAnsi" w:cstheme="minorHAnsi"/>
          <w:bCs/>
        </w:rPr>
        <w:t xml:space="preserve"> first</w:t>
      </w:r>
      <w:r w:rsidR="002760B8">
        <w:rPr>
          <w:rFonts w:asciiTheme="minorHAnsi" w:hAnsiTheme="minorHAnsi" w:cstheme="minorHAnsi"/>
          <w:bCs/>
        </w:rPr>
        <w:fldChar w:fldCharType="begin" w:fldLock="1"/>
      </w:r>
      <w:r w:rsidR="00286270">
        <w:rPr>
          <w:rFonts w:asciiTheme="minorHAnsi" w:hAnsiTheme="minorHAnsi" w:cstheme="minorHAnsi"/>
          <w:bCs/>
        </w:rPr>
        <w:instrText>ADDIN CSL_CITATION {"citationItems":[{"id":"ITEM-1","itemData":{"ISSN":"1872678X","PMID":"28268105","abstract":"Background: Experimental findings and theoretical models have associated Tourette syndrome with abnormal striatal inhibition. The expression of tics, the hallmark symptom of this disorder, has been transiently induced in non-human primates and rodents by the injection of GABAA antagonists into the striatum, leading to temporary disinhibition. New method: The novel chronic model of tic expression utilizes mini-osmotic pumps implanted subcutaneously in the rat's back for prolonged infusion of bicuculline into the dorsolateral striatum. Results: Tics were expressed on the contralateral side to the infusion over a period of multiple days. Tic expression was stable, and maintained similar properties throughout the infusion period. Electrophysiological recordings revealed the existence of tic-related local field potential spikes and individual neuron activity changes that remained stable throughout the infusion period. Comparison with existing methods: The striatal disinhibition model provides a unique combination of face validity (tic expression) and construct validity (abnormal striatal inhibition) but is limited to sub-hour periods. The new chronic model extends the period of tic expression to multiple days and thus enables the study of tic dynamics and the effects of behavior and pharmacological agents on tic expression. Conclusions: The chronic model provides similar behavioral and neuronal correlates of tics as the acute striatal disinhibition model but over prolonged periods of time, thus providing a unique, basal ganglia initiated model of tic expression. Chronic expression of symptoms is the key to studying the time varying properties of Tourette syndrome and the effects of multiple internal and external factors on this disorder.","author":[{"dropping-particle":"","family":"Vinner","given":"Esther","non-dropping-particle":"","parse-names":false,"suffix":""},{"dropping-particle":"","family":"Israelashvili","given":"Michal","non-dropping-particle":"","parse-names":false,"suffix":""},{"dropping-particle":"","family":"Bar-Gad","given":"Izhar","non-dropping-particle":"","parse-names":false,"suffix":""}],"container-title":"Journal of Neuroscience Methods","id":"ITEM-1","issued":{"date-parts":[["2017"]]},"page":"20-29","title":"Prolonged striatal disinhibition as a chronic animal model of tic disorders","type":"article-journal","volume":"292"},"uris":["http://www.mendeley.com/documents/?uuid=c383baf7-c7dc-46b7-a3e3-11cd39e505ca"]}],"mendeley":{"formattedCitation":"&lt;sup&gt;19&lt;/sup&gt;","plainTextFormattedCitation":"19","previouslyFormattedCitation":"&lt;sup&gt;19&lt;/sup&gt;"},"properties":{"noteIndex":0},"schema":"https://github.com/citation-style-language/schema/raw/master/csl-citation.json"}</w:instrText>
      </w:r>
      <w:r w:rsidR="002760B8">
        <w:rPr>
          <w:rFonts w:asciiTheme="minorHAnsi" w:hAnsiTheme="minorHAnsi" w:cstheme="minorHAnsi"/>
          <w:bCs/>
        </w:rPr>
        <w:fldChar w:fldCharType="separate"/>
      </w:r>
      <w:r w:rsidR="00B560A7" w:rsidRPr="00B560A7">
        <w:rPr>
          <w:rFonts w:asciiTheme="minorHAnsi" w:hAnsiTheme="minorHAnsi" w:cstheme="minorHAnsi"/>
          <w:bCs/>
          <w:noProof/>
          <w:vertAlign w:val="superscript"/>
        </w:rPr>
        <w:t>19</w:t>
      </w:r>
      <w:r w:rsidR="002760B8">
        <w:rPr>
          <w:rFonts w:asciiTheme="minorHAnsi" w:hAnsiTheme="minorHAnsi" w:cstheme="minorHAnsi"/>
          <w:bCs/>
        </w:rPr>
        <w:fldChar w:fldCharType="end"/>
      </w:r>
      <w:r w:rsidR="00AB7107" w:rsidRPr="00AB7107">
        <w:rPr>
          <w:rFonts w:asciiTheme="minorHAnsi" w:hAnsiTheme="minorHAnsi" w:cstheme="minorHAnsi"/>
          <w:bCs/>
        </w:rPr>
        <w:t xml:space="preserve">. This period of ACSF infusion </w:t>
      </w:r>
      <w:r w:rsidR="00FE382E">
        <w:rPr>
          <w:rFonts w:asciiTheme="minorHAnsi" w:hAnsiTheme="minorHAnsi" w:cstheme="minorHAnsi"/>
          <w:bCs/>
        </w:rPr>
        <w:t xml:space="preserve">can also be used to conduct </w:t>
      </w:r>
      <w:r w:rsidR="00AB7107" w:rsidRPr="00AB7107">
        <w:rPr>
          <w:rFonts w:asciiTheme="minorHAnsi" w:hAnsiTheme="minorHAnsi" w:cstheme="minorHAnsi"/>
          <w:bCs/>
        </w:rPr>
        <w:t xml:space="preserve">control experiments prior to tic induction. Control experimental sessions may </w:t>
      </w:r>
      <w:r w:rsidR="00FE382E">
        <w:rPr>
          <w:rFonts w:asciiTheme="minorHAnsi" w:hAnsiTheme="minorHAnsi" w:cstheme="minorHAnsi"/>
          <w:bCs/>
        </w:rPr>
        <w:t xml:space="preserve">also be carried out </w:t>
      </w:r>
      <w:r w:rsidR="00AB7107" w:rsidRPr="00AB7107">
        <w:rPr>
          <w:rFonts w:asciiTheme="minorHAnsi" w:hAnsiTheme="minorHAnsi" w:cstheme="minorHAnsi"/>
          <w:bCs/>
        </w:rPr>
        <w:t>in the acute model, utilizing ACSF injections</w:t>
      </w:r>
      <w:r w:rsidR="00190FF0">
        <w:rPr>
          <w:rFonts w:asciiTheme="minorHAnsi" w:hAnsiTheme="minorHAnsi" w:cstheme="minorHAnsi"/>
          <w:bCs/>
        </w:rPr>
        <w:fldChar w:fldCharType="begin" w:fldLock="1"/>
      </w:r>
      <w:r w:rsidR="00286270">
        <w:rPr>
          <w:rFonts w:asciiTheme="minorHAnsi" w:hAnsiTheme="minorHAnsi" w:cstheme="minorHAnsi"/>
          <w:bCs/>
        </w:rPr>
        <w:instrText>ADDIN CSL_CITATION {"citationItems":[{"id":"ITEM-1","itemData":{"ISSN":"1522-1598","PMID":"20592118","abstract":"Chorea is a basal-ganglia (BG) related hyperkinetic movement disorder characterized by irregular continuous involuntary movements. Chorea and related hyperbehavioral disorders may be induced in behaving primates by local microinjections of the GABA(A) antagonist bicuculline to the globus pallidus externus (GPe). We performed multielectrode extracellular recordings in the GPe and in the globus pallidus internus (GPi) before, during, and after bicuculline microinjections. Bicuculline led to an increase in the firing rate and a change in the firing pattern of GPe neurons. Two types of abnormal neuronal firing patterns were detected in GPe neurons close to the bicuculline microinjection site: continuous high-frequency activity and bistable activity, in which neurons transitioned between high-frequency and complete cessation of firing. Neuronal activity remained uncorrelated within and between the GPe and the GPi, with no evidence for propagation of the focal GPe abnormal activity downstream to the GPi. Despite reduction in the information capacity of bicuculline-affected GPe neurons, the ability to encode behavioral events was maintained. We found similar responses of GPe neurons to bicuculline in vitro in the rat, suggesting a basic cellular mechanism underlying these abnormal firing patterns. These results demonstrate that chorea is associated with focal neuronal changes that are not complemented by global changes in the BG nuclei. This suggests a mechanism of stochastic phasic alteration of BG control leading to the chaotic nature of chorea. Thus rather than imposing a globalized state of cortical excitability, chorea might be associated with changes in internal information processing within the BG.","author":[{"dropping-particle":"","family":"Bronfeld","given":"Maya","non-dropping-particle":"","parse-names":false,"suffix":""},{"dropping-particle":"","family":"Belelovsky","given":"Katya","non-dropping-particle":"","parse-names":false,"suffix":""},{"dropping-particle":"","family":"Erez","given":"Yaara","non-dropping-particle":"","parse-names":false,"suffix":""},{"dropping-particle":"","family":"Bugaysen","given":"Jenia","non-dropping-particle":"","parse-names":false,"suffix":""},{"dropping-particle":"","family":"Korngreen","given":"Alon","non-dropping-particle":"","parse-names":false,"suffix":""},{"dropping-particle":"","family":"Bar-Gad","given":"Izhar","non-dropping-particle":"","parse-names":false,"suffix":""}],"container-title":"Journal of neurophysiology","id":"ITEM-1","issue":"6","issued":{"date-parts":[["2010"]]},"page":"3261-75","title":"Bicuculline-induced chorea manifests in focal rather than globalized abnormalities in the activation of the external and internal globus pallidus.","type":"article-journal","volume":"104"},"uris":["http://www.mendeley.com/documents/?uuid=d9972de1-7855-4055-b043-a3330222c440"]},{"id":"ITEM-2","itemData":{"ISSN":"1662-5137","PMID":"24065893","abstract":"Motor tics are sudden, brief, repetitive movements that constitute the main symptom of Tourette syndrome (TS). Multiple lines of evidence suggest the involvement of the cortico-basal ganglia system, and in particular the basal ganglia input structure-the striatum in tic formation. The striatum receives somatotopically organized cortical projections and contains an internal GABAergic network of interneurons and projection neurons' collaterals. Disruption of local striatal GABAergic connectivity has been associated with TS and was found to induce abnormal movements in model animals. We have previously described the behavioral and neurophysiological characteristics of motor tics induced in monkeys by local striatal microinjections of the GABAA antagonist bicuculline. In the current study we explored the abnormal movements induced by a similar manipulation in freely moving rats. We targeted microinjections to different parts of the dorsal striatum, and examined the effects of this manipulation on the induced tic properties, such as latency, duration, and somatic localization. Tics induced by striatal disinhibition in monkeys and rats shared multiple properties: tics began within several minutes after microinjection, were expressed solely in the contralateral side, and waxed and waned around a mean inter-tic interval of 1-4 s. A clear somatotopic organization was observed only in rats, where injections to the anterior or posterior striatum led to tics in the forelimb or hindlimb areas, respectively. These results suggest that striatal disinhibition in the rat may be used to model motor tics such as observed in TS. Establishing this reliable and accessible animal model could facilitate the study of the neural mechanisms underlying motor tics, and the testing of potential therapies for tic disorders.","author":[{"dropping-particle":"","family":"Bronfeld","given":"Maya","non-dropping-particle":"","parse-names":false,"suffix":""},{"dropping-particle":"","family":"Yael","given":"Dorin","non-dropping-particle":"","parse-names":false,"suffix":""},{"dropping-particle":"","family":"Belelovsky","given":"Katya","non-dropping-particle":"","parse-names":false,"suffix":""},{"dropping-particle":"","family":"Bar-Gad","given":"Izhar","non-dropping-particle":"","parse-names":false,"suffix":""}],"container-title":"Frontiers in systems neuroscience","id":"ITEM-2","issue":"SEP","issued":{"date-parts":[["2013"]]},"page":"50","title":"Motor tics evoked by striatal disinhibition in the rat.","type":"article-journal","volume":"7"},"uris":["http://www.mendeley.com/documents/?uuid=fd707b85-b392-44a5-834c-511ff63d7467"]}],"mendeley":{"formattedCitation":"&lt;sup&gt;18, 33&lt;/sup&gt;","plainTextFormattedCitation":"18, 33","previouslyFormattedCitation":"&lt;sup&gt;18, 33&lt;/sup&gt;"},"properties":{"noteIndex":0},"schema":"https://github.com/citation-style-language/schema/raw/master/csl-citation.json"}</w:instrText>
      </w:r>
      <w:r w:rsidR="00190FF0">
        <w:rPr>
          <w:rFonts w:asciiTheme="minorHAnsi" w:hAnsiTheme="minorHAnsi" w:cstheme="minorHAnsi"/>
          <w:bCs/>
        </w:rPr>
        <w:fldChar w:fldCharType="separate"/>
      </w:r>
      <w:r w:rsidR="0008359A" w:rsidRPr="0008359A">
        <w:rPr>
          <w:rFonts w:asciiTheme="minorHAnsi" w:hAnsiTheme="minorHAnsi" w:cstheme="minorHAnsi"/>
          <w:bCs/>
          <w:noProof/>
          <w:vertAlign w:val="superscript"/>
        </w:rPr>
        <w:t>18, 33</w:t>
      </w:r>
      <w:r w:rsidR="00190FF0">
        <w:rPr>
          <w:rFonts w:asciiTheme="minorHAnsi" w:hAnsiTheme="minorHAnsi" w:cstheme="minorHAnsi"/>
          <w:bCs/>
        </w:rPr>
        <w:fldChar w:fldCharType="end"/>
      </w:r>
      <w:r w:rsidR="00AB7107" w:rsidRPr="00AB7107">
        <w:rPr>
          <w:rFonts w:asciiTheme="minorHAnsi" w:hAnsiTheme="minorHAnsi" w:cstheme="minorHAnsi"/>
          <w:bCs/>
        </w:rPr>
        <w:t>.</w:t>
      </w:r>
    </w:p>
    <w:p w14:paraId="212C393A" w14:textId="77777777" w:rsidR="00AB7107" w:rsidRPr="00AB7107" w:rsidRDefault="00AB7107" w:rsidP="00F074A6">
      <w:pPr>
        <w:rPr>
          <w:rFonts w:asciiTheme="minorHAnsi" w:hAnsiTheme="minorHAnsi" w:cstheme="minorHAnsi"/>
          <w:bCs/>
        </w:rPr>
      </w:pPr>
    </w:p>
    <w:p w14:paraId="389C28C2" w14:textId="63118368" w:rsidR="00AB7107" w:rsidRPr="00AB7107" w:rsidRDefault="00AB7107" w:rsidP="00F074A6">
      <w:pPr>
        <w:rPr>
          <w:rFonts w:asciiTheme="minorHAnsi" w:hAnsiTheme="minorHAnsi" w:cstheme="minorHAnsi"/>
          <w:bCs/>
        </w:rPr>
      </w:pPr>
      <w:r w:rsidRPr="00AB7107">
        <w:rPr>
          <w:rFonts w:asciiTheme="minorHAnsi" w:hAnsiTheme="minorHAnsi" w:cstheme="minorHAnsi"/>
          <w:bCs/>
        </w:rPr>
        <w:t xml:space="preserve">Both </w:t>
      </w:r>
      <w:r w:rsidR="000878F3">
        <w:rPr>
          <w:rFonts w:asciiTheme="minorHAnsi" w:hAnsiTheme="minorHAnsi" w:cstheme="minorHAnsi"/>
          <w:bCs/>
        </w:rPr>
        <w:t xml:space="preserve">the </w:t>
      </w:r>
      <w:r w:rsidRPr="00AB7107">
        <w:rPr>
          <w:rFonts w:asciiTheme="minorHAnsi" w:hAnsiTheme="minorHAnsi" w:cstheme="minorHAnsi"/>
          <w:bCs/>
        </w:rPr>
        <w:t xml:space="preserve">acute and </w:t>
      </w:r>
      <w:r w:rsidR="000878F3">
        <w:rPr>
          <w:rFonts w:asciiTheme="minorHAnsi" w:hAnsiTheme="minorHAnsi" w:cstheme="minorHAnsi"/>
          <w:bCs/>
        </w:rPr>
        <w:t xml:space="preserve">the </w:t>
      </w:r>
      <w:r w:rsidRPr="00AB7107">
        <w:rPr>
          <w:rFonts w:asciiTheme="minorHAnsi" w:hAnsiTheme="minorHAnsi" w:cstheme="minorHAnsi"/>
          <w:bCs/>
        </w:rPr>
        <w:t xml:space="preserve">chronic models </w:t>
      </w:r>
      <w:r w:rsidR="00FE382E">
        <w:rPr>
          <w:rFonts w:asciiTheme="minorHAnsi" w:hAnsiTheme="minorHAnsi" w:cstheme="minorHAnsi"/>
          <w:bCs/>
        </w:rPr>
        <w:t xml:space="preserve">can be used to </w:t>
      </w:r>
      <w:r w:rsidRPr="00AB7107">
        <w:rPr>
          <w:rFonts w:asciiTheme="minorHAnsi" w:hAnsiTheme="minorHAnsi" w:cstheme="minorHAnsi"/>
          <w:bCs/>
        </w:rPr>
        <w:t xml:space="preserve">study </w:t>
      </w:r>
      <w:r w:rsidR="00FE382E">
        <w:rPr>
          <w:rFonts w:asciiTheme="minorHAnsi" w:hAnsiTheme="minorHAnsi" w:cstheme="minorHAnsi"/>
          <w:bCs/>
        </w:rPr>
        <w:t xml:space="preserve">the </w:t>
      </w:r>
      <w:r w:rsidRPr="00AB7107">
        <w:rPr>
          <w:rFonts w:asciiTheme="minorHAnsi" w:hAnsiTheme="minorHAnsi" w:cstheme="minorHAnsi"/>
          <w:bCs/>
        </w:rPr>
        <w:t xml:space="preserve">kinematic characteristics and neural correlates of tic expression. Tics can be identified by frame-by-frame offline video </w:t>
      </w:r>
      <w:r w:rsidR="000878F3">
        <w:rPr>
          <w:rFonts w:asciiTheme="minorHAnsi" w:hAnsiTheme="minorHAnsi" w:cstheme="minorHAnsi"/>
          <w:bCs/>
        </w:rPr>
        <w:t>analysis</w:t>
      </w:r>
      <w:r w:rsidRPr="00AB7107">
        <w:rPr>
          <w:rFonts w:asciiTheme="minorHAnsi" w:hAnsiTheme="minorHAnsi" w:cstheme="minorHAnsi"/>
          <w:bCs/>
        </w:rPr>
        <w:t xml:space="preserve">, </w:t>
      </w:r>
      <w:r w:rsidR="00FE382E">
        <w:rPr>
          <w:rFonts w:asciiTheme="minorHAnsi" w:hAnsiTheme="minorHAnsi" w:cstheme="minorHAnsi"/>
          <w:bCs/>
        </w:rPr>
        <w:t xml:space="preserve">which </w:t>
      </w:r>
      <w:r w:rsidRPr="00AB7107">
        <w:rPr>
          <w:rFonts w:asciiTheme="minorHAnsi" w:hAnsiTheme="minorHAnsi" w:cstheme="minorHAnsi"/>
          <w:bCs/>
        </w:rPr>
        <w:t xml:space="preserve">however is time-consuming and less accurate. More sensitive </w:t>
      </w:r>
      <w:r w:rsidR="00FE382E">
        <w:rPr>
          <w:rFonts w:asciiTheme="minorHAnsi" w:hAnsiTheme="minorHAnsi" w:cstheme="minorHAnsi"/>
          <w:bCs/>
        </w:rPr>
        <w:t xml:space="preserve">evaluation </w:t>
      </w:r>
      <w:r w:rsidRPr="00AB7107">
        <w:rPr>
          <w:rFonts w:asciiTheme="minorHAnsi" w:hAnsiTheme="minorHAnsi" w:cstheme="minorHAnsi"/>
          <w:bCs/>
        </w:rPr>
        <w:t xml:space="preserve">methods </w:t>
      </w:r>
      <w:r w:rsidR="00FE382E">
        <w:rPr>
          <w:rFonts w:asciiTheme="minorHAnsi" w:hAnsiTheme="minorHAnsi" w:cstheme="minorHAnsi"/>
          <w:bCs/>
        </w:rPr>
        <w:t>include</w:t>
      </w:r>
      <w:r w:rsidRPr="00AB7107">
        <w:rPr>
          <w:rFonts w:asciiTheme="minorHAnsi" w:hAnsiTheme="minorHAnsi" w:cstheme="minorHAnsi"/>
          <w:bCs/>
        </w:rPr>
        <w:t xml:space="preserve"> electromyography (EMG)</w:t>
      </w:r>
      <w:r w:rsidR="000878F3">
        <w:rPr>
          <w:rFonts w:asciiTheme="minorHAnsi" w:hAnsiTheme="minorHAnsi" w:cstheme="minorHAnsi"/>
          <w:bCs/>
        </w:rPr>
        <w:t xml:space="preserve"> and kinematic sensors (</w:t>
      </w:r>
      <w:r w:rsidRPr="00AB7107">
        <w:rPr>
          <w:rFonts w:asciiTheme="minorHAnsi" w:hAnsiTheme="minorHAnsi" w:cstheme="minorHAnsi"/>
          <w:bCs/>
        </w:rPr>
        <w:t>accelerometer</w:t>
      </w:r>
      <w:r w:rsidR="000878F3">
        <w:rPr>
          <w:rFonts w:asciiTheme="minorHAnsi" w:hAnsiTheme="minorHAnsi" w:cstheme="minorHAnsi"/>
          <w:bCs/>
        </w:rPr>
        <w:t xml:space="preserve"> and</w:t>
      </w:r>
      <w:r w:rsidRPr="00AB7107">
        <w:rPr>
          <w:rFonts w:asciiTheme="minorHAnsi" w:hAnsiTheme="minorHAnsi" w:cstheme="minorHAnsi"/>
          <w:bCs/>
        </w:rPr>
        <w:t xml:space="preserve"> gyroscope</w:t>
      </w:r>
      <w:r w:rsidR="000878F3">
        <w:rPr>
          <w:rFonts w:asciiTheme="minorHAnsi" w:hAnsiTheme="minorHAnsi" w:cstheme="minorHAnsi"/>
          <w:bCs/>
        </w:rPr>
        <w:t>s)</w:t>
      </w:r>
      <w:r w:rsidR="002760B8">
        <w:rPr>
          <w:rFonts w:asciiTheme="minorHAnsi" w:hAnsiTheme="minorHAnsi" w:cstheme="minorHAnsi"/>
          <w:bCs/>
        </w:rPr>
        <w:t xml:space="preserve"> (</w:t>
      </w:r>
      <w:r w:rsidR="009E2761" w:rsidRPr="00B73FB3">
        <w:rPr>
          <w:rFonts w:asciiTheme="minorHAnsi" w:hAnsiTheme="minorHAnsi" w:cstheme="minorHAnsi"/>
          <w:b/>
        </w:rPr>
        <w:t>Figure</w:t>
      </w:r>
      <w:r w:rsidR="002760B8" w:rsidRPr="00B73FB3">
        <w:rPr>
          <w:rFonts w:asciiTheme="minorHAnsi" w:hAnsiTheme="minorHAnsi" w:cstheme="minorHAnsi"/>
          <w:b/>
        </w:rPr>
        <w:t xml:space="preserve"> 4</w:t>
      </w:r>
      <w:r w:rsidR="002760B8">
        <w:rPr>
          <w:rFonts w:asciiTheme="minorHAnsi" w:hAnsiTheme="minorHAnsi" w:cstheme="minorHAnsi"/>
          <w:bCs/>
        </w:rPr>
        <w:t>)</w:t>
      </w:r>
      <w:r w:rsidRPr="00AB7107">
        <w:rPr>
          <w:rFonts w:asciiTheme="minorHAnsi" w:hAnsiTheme="minorHAnsi" w:cstheme="minorHAnsi"/>
          <w:bCs/>
        </w:rPr>
        <w:t xml:space="preserve">. </w:t>
      </w:r>
      <w:r w:rsidR="00FE382E">
        <w:rPr>
          <w:rFonts w:asciiTheme="minorHAnsi" w:hAnsiTheme="minorHAnsi" w:cstheme="minorHAnsi"/>
          <w:bCs/>
        </w:rPr>
        <w:t xml:space="preserve">For this </w:t>
      </w:r>
      <w:r w:rsidR="00711CF4">
        <w:rPr>
          <w:rFonts w:asciiTheme="minorHAnsi" w:hAnsiTheme="minorHAnsi" w:cstheme="minorHAnsi"/>
          <w:bCs/>
        </w:rPr>
        <w:t>purpose,</w:t>
      </w:r>
      <w:r w:rsidR="00FE382E">
        <w:rPr>
          <w:rFonts w:asciiTheme="minorHAnsi" w:hAnsiTheme="minorHAnsi" w:cstheme="minorHAnsi"/>
          <w:bCs/>
        </w:rPr>
        <w:t xml:space="preserve"> </w:t>
      </w:r>
      <w:r w:rsidRPr="00AB7107">
        <w:rPr>
          <w:rFonts w:asciiTheme="minorHAnsi" w:hAnsiTheme="minorHAnsi" w:cstheme="minorHAnsi"/>
          <w:bCs/>
        </w:rPr>
        <w:t xml:space="preserve">the kinematic devices </w:t>
      </w:r>
      <w:r w:rsidR="00FE382E">
        <w:rPr>
          <w:rFonts w:asciiTheme="minorHAnsi" w:hAnsiTheme="minorHAnsi" w:cstheme="minorHAnsi"/>
          <w:bCs/>
        </w:rPr>
        <w:t xml:space="preserve">need to be located </w:t>
      </w:r>
      <w:r w:rsidRPr="00AB7107">
        <w:rPr>
          <w:rFonts w:asciiTheme="minorHAnsi" w:hAnsiTheme="minorHAnsi" w:cstheme="minorHAnsi"/>
          <w:bCs/>
        </w:rPr>
        <w:t>near the tic-expressing</w:t>
      </w:r>
      <w:r w:rsidR="00FE382E">
        <w:rPr>
          <w:rFonts w:asciiTheme="minorHAnsi" w:hAnsiTheme="minorHAnsi" w:cstheme="minorHAnsi"/>
          <w:bCs/>
        </w:rPr>
        <w:t xml:space="preserve"> site on the </w:t>
      </w:r>
      <w:r w:rsidR="00711CF4">
        <w:rPr>
          <w:rFonts w:asciiTheme="minorHAnsi" w:hAnsiTheme="minorHAnsi" w:cstheme="minorHAnsi"/>
          <w:bCs/>
        </w:rPr>
        <w:t xml:space="preserve">body </w:t>
      </w:r>
      <w:r w:rsidR="00711CF4" w:rsidRPr="00AB7107">
        <w:rPr>
          <w:rFonts w:asciiTheme="minorHAnsi" w:hAnsiTheme="minorHAnsi" w:cstheme="minorHAnsi"/>
          <w:bCs/>
        </w:rPr>
        <w:t>for</w:t>
      </w:r>
      <w:r w:rsidRPr="00AB7107">
        <w:rPr>
          <w:rFonts w:asciiTheme="minorHAnsi" w:hAnsiTheme="minorHAnsi" w:cstheme="minorHAnsi"/>
          <w:bCs/>
        </w:rPr>
        <w:t xml:space="preserve"> accurate movement assessment. </w:t>
      </w:r>
      <w:r w:rsidR="00FE382E">
        <w:rPr>
          <w:rFonts w:asciiTheme="minorHAnsi" w:hAnsiTheme="minorHAnsi" w:cstheme="minorHAnsi"/>
          <w:bCs/>
        </w:rPr>
        <w:t>The n</w:t>
      </w:r>
      <w:r w:rsidRPr="00AB7107">
        <w:rPr>
          <w:rFonts w:asciiTheme="minorHAnsi" w:hAnsiTheme="minorHAnsi" w:cstheme="minorHAnsi"/>
          <w:bCs/>
        </w:rPr>
        <w:t xml:space="preserve">eural correlates of tic expression may be </w:t>
      </w:r>
      <w:r w:rsidR="00FE382E">
        <w:rPr>
          <w:rFonts w:asciiTheme="minorHAnsi" w:hAnsiTheme="minorHAnsi" w:cstheme="minorHAnsi"/>
          <w:bCs/>
        </w:rPr>
        <w:t>captured by</w:t>
      </w:r>
      <w:r w:rsidRPr="00AB7107">
        <w:rPr>
          <w:rFonts w:asciiTheme="minorHAnsi" w:hAnsiTheme="minorHAnsi" w:cstheme="minorHAnsi"/>
          <w:bCs/>
        </w:rPr>
        <w:t xml:space="preserve"> neurophysiological recordings throughout the CBG pathway</w:t>
      </w:r>
      <w:r w:rsidR="00C85A8C">
        <w:rPr>
          <w:rFonts w:asciiTheme="minorHAnsi" w:hAnsiTheme="minorHAnsi" w:cstheme="minorHAnsi"/>
          <w:bCs/>
        </w:rPr>
        <w:t xml:space="preserve"> (</w:t>
      </w:r>
      <w:r w:rsidR="009E2761" w:rsidRPr="00B73FB3">
        <w:rPr>
          <w:rFonts w:asciiTheme="minorHAnsi" w:hAnsiTheme="minorHAnsi" w:cstheme="minorHAnsi"/>
          <w:b/>
        </w:rPr>
        <w:t>Figure</w:t>
      </w:r>
      <w:r w:rsidR="00C85A8C" w:rsidRPr="00B73FB3">
        <w:rPr>
          <w:rFonts w:asciiTheme="minorHAnsi" w:hAnsiTheme="minorHAnsi" w:cstheme="minorHAnsi"/>
          <w:b/>
        </w:rPr>
        <w:t xml:space="preserve"> 4</w:t>
      </w:r>
      <w:r w:rsidR="00C85A8C">
        <w:rPr>
          <w:rFonts w:asciiTheme="minorHAnsi" w:hAnsiTheme="minorHAnsi" w:cstheme="minorHAnsi"/>
          <w:bCs/>
        </w:rPr>
        <w:t>)</w:t>
      </w:r>
      <w:r w:rsidRPr="00AB7107">
        <w:rPr>
          <w:rFonts w:asciiTheme="minorHAnsi" w:hAnsiTheme="minorHAnsi" w:cstheme="minorHAnsi"/>
          <w:bCs/>
        </w:rPr>
        <w:t xml:space="preserve">. When </w:t>
      </w:r>
      <w:r w:rsidR="00FE382E">
        <w:rPr>
          <w:rFonts w:asciiTheme="minorHAnsi" w:hAnsiTheme="minorHAnsi" w:cstheme="minorHAnsi"/>
          <w:bCs/>
        </w:rPr>
        <w:t xml:space="preserve">considering the implantation of </w:t>
      </w:r>
      <w:r w:rsidRPr="00AB7107">
        <w:rPr>
          <w:rFonts w:asciiTheme="minorHAnsi" w:hAnsiTheme="minorHAnsi" w:cstheme="minorHAnsi"/>
          <w:bCs/>
        </w:rPr>
        <w:t>additional recording devices</w:t>
      </w:r>
      <w:r w:rsidR="00270CEB">
        <w:rPr>
          <w:rFonts w:asciiTheme="minorHAnsi" w:hAnsiTheme="minorHAnsi" w:cstheme="minorHAnsi"/>
          <w:bCs/>
        </w:rPr>
        <w:t>,</w:t>
      </w:r>
      <w:r w:rsidRPr="00AB7107">
        <w:rPr>
          <w:rFonts w:asciiTheme="minorHAnsi" w:hAnsiTheme="minorHAnsi" w:cstheme="minorHAnsi"/>
          <w:bCs/>
        </w:rPr>
        <w:t xml:space="preserve"> their locations both inside and outside the brain</w:t>
      </w:r>
      <w:r w:rsidR="00FE382E">
        <w:rPr>
          <w:rFonts w:asciiTheme="minorHAnsi" w:hAnsiTheme="minorHAnsi" w:cstheme="minorHAnsi"/>
          <w:bCs/>
        </w:rPr>
        <w:t xml:space="preserve"> need to be planned carefully </w:t>
      </w:r>
      <w:r w:rsidRPr="00AB7107">
        <w:rPr>
          <w:rFonts w:asciiTheme="minorHAnsi" w:hAnsiTheme="minorHAnsi" w:cstheme="minorHAnsi"/>
          <w:bCs/>
        </w:rPr>
        <w:t xml:space="preserve">to prevent </w:t>
      </w:r>
      <w:r w:rsidR="00FE382E">
        <w:rPr>
          <w:rFonts w:asciiTheme="minorHAnsi" w:hAnsiTheme="minorHAnsi" w:cstheme="minorHAnsi"/>
          <w:bCs/>
        </w:rPr>
        <w:t xml:space="preserve">interference with </w:t>
      </w:r>
      <w:r w:rsidR="001F41D6">
        <w:rPr>
          <w:rFonts w:asciiTheme="minorHAnsi" w:hAnsiTheme="minorHAnsi" w:cstheme="minorHAnsi"/>
          <w:bCs/>
        </w:rPr>
        <w:t xml:space="preserve">the </w:t>
      </w:r>
      <w:r w:rsidR="001F41D6" w:rsidRPr="00711CF4">
        <w:rPr>
          <w:rFonts w:asciiTheme="minorHAnsi" w:hAnsiTheme="minorHAnsi" w:cstheme="minorHAnsi"/>
          <w:bCs/>
        </w:rPr>
        <w:t>injection.</w:t>
      </w:r>
      <w:r w:rsidRPr="00AB7107">
        <w:rPr>
          <w:rFonts w:asciiTheme="minorHAnsi" w:hAnsiTheme="minorHAnsi" w:cstheme="minorHAnsi"/>
          <w:bCs/>
        </w:rPr>
        <w:t xml:space="preserve"> </w:t>
      </w:r>
    </w:p>
    <w:p w14:paraId="59D46747" w14:textId="77777777" w:rsidR="00AB7107" w:rsidRPr="00AB7107" w:rsidRDefault="00AB7107" w:rsidP="00F074A6">
      <w:pPr>
        <w:rPr>
          <w:rFonts w:asciiTheme="minorHAnsi" w:hAnsiTheme="minorHAnsi" w:cstheme="minorHAnsi"/>
          <w:bCs/>
        </w:rPr>
      </w:pPr>
    </w:p>
    <w:p w14:paraId="2EF7EC22" w14:textId="5456CDE4" w:rsidR="00AB7107" w:rsidRPr="00AB7107" w:rsidRDefault="00AB7107" w:rsidP="00F074A6">
      <w:pPr>
        <w:rPr>
          <w:rFonts w:asciiTheme="minorHAnsi" w:hAnsiTheme="minorHAnsi" w:cstheme="minorHAnsi"/>
          <w:bCs/>
        </w:rPr>
      </w:pPr>
      <w:r w:rsidRPr="00AB7107">
        <w:rPr>
          <w:rFonts w:asciiTheme="minorHAnsi" w:hAnsiTheme="minorHAnsi" w:cstheme="minorHAnsi"/>
          <w:bCs/>
        </w:rPr>
        <w:t xml:space="preserve">The </w:t>
      </w:r>
      <w:r w:rsidR="00FE382E">
        <w:rPr>
          <w:rFonts w:asciiTheme="minorHAnsi" w:hAnsiTheme="minorHAnsi" w:cstheme="minorHAnsi"/>
          <w:bCs/>
        </w:rPr>
        <w:t xml:space="preserve">nature of the experimental query </w:t>
      </w:r>
      <w:r w:rsidRPr="00AB7107">
        <w:rPr>
          <w:rFonts w:asciiTheme="minorHAnsi" w:hAnsiTheme="minorHAnsi" w:cstheme="minorHAnsi"/>
          <w:bCs/>
        </w:rPr>
        <w:t xml:space="preserve">should </w:t>
      </w:r>
      <w:r w:rsidR="00FE382E">
        <w:rPr>
          <w:rFonts w:asciiTheme="minorHAnsi" w:hAnsiTheme="minorHAnsi" w:cstheme="minorHAnsi"/>
          <w:bCs/>
        </w:rPr>
        <w:t>dictate</w:t>
      </w:r>
      <w:r w:rsidRPr="00AB7107">
        <w:rPr>
          <w:rFonts w:asciiTheme="minorHAnsi" w:hAnsiTheme="minorHAnsi" w:cstheme="minorHAnsi"/>
          <w:bCs/>
        </w:rPr>
        <w:t xml:space="preserve"> the choice </w:t>
      </w:r>
      <w:r w:rsidR="00FE382E">
        <w:rPr>
          <w:rFonts w:asciiTheme="minorHAnsi" w:hAnsiTheme="minorHAnsi" w:cstheme="minorHAnsi"/>
          <w:bCs/>
        </w:rPr>
        <w:t>of model of</w:t>
      </w:r>
      <w:r w:rsidRPr="00AB7107">
        <w:rPr>
          <w:rFonts w:asciiTheme="minorHAnsi" w:hAnsiTheme="minorHAnsi" w:cstheme="minorHAnsi"/>
          <w:bCs/>
        </w:rPr>
        <w:t xml:space="preserve"> tic expression. The acute model is simple and easy to implement. Multiple transient injections can be conducted over </w:t>
      </w:r>
      <w:r w:rsidR="001F41D6">
        <w:rPr>
          <w:rFonts w:asciiTheme="minorHAnsi" w:hAnsiTheme="minorHAnsi" w:cstheme="minorHAnsi"/>
          <w:bCs/>
        </w:rPr>
        <w:t xml:space="preserve">a </w:t>
      </w:r>
      <w:r w:rsidRPr="00AB7107">
        <w:rPr>
          <w:rFonts w:asciiTheme="minorHAnsi" w:hAnsiTheme="minorHAnsi" w:cstheme="minorHAnsi"/>
          <w:bCs/>
        </w:rPr>
        <w:t>relatively long period</w:t>
      </w:r>
      <w:r w:rsidR="00FE382E">
        <w:rPr>
          <w:rFonts w:asciiTheme="minorHAnsi" w:hAnsiTheme="minorHAnsi" w:cstheme="minorHAnsi"/>
          <w:bCs/>
        </w:rPr>
        <w:t xml:space="preserve"> of time</w:t>
      </w:r>
      <w:r w:rsidR="00130770" w:rsidRPr="00711CF4">
        <w:rPr>
          <w:rFonts w:asciiTheme="minorHAnsi" w:hAnsiTheme="minorHAnsi" w:cstheme="minorHAnsi"/>
          <w:bCs/>
        </w:rPr>
        <w:t>,</w:t>
      </w:r>
      <w:r w:rsidRPr="00711CF4">
        <w:rPr>
          <w:rFonts w:asciiTheme="minorHAnsi" w:hAnsiTheme="minorHAnsi" w:cstheme="minorHAnsi"/>
          <w:bCs/>
        </w:rPr>
        <w:t xml:space="preserve"> </w:t>
      </w:r>
      <w:r w:rsidR="00FE382E" w:rsidRPr="00711CF4">
        <w:rPr>
          <w:rFonts w:asciiTheme="minorHAnsi" w:hAnsiTheme="minorHAnsi" w:cstheme="minorHAnsi"/>
          <w:bCs/>
        </w:rPr>
        <w:t xml:space="preserve">can be run </w:t>
      </w:r>
      <w:r w:rsidRPr="00711CF4">
        <w:rPr>
          <w:rFonts w:asciiTheme="minorHAnsi" w:hAnsiTheme="minorHAnsi" w:cstheme="minorHAnsi"/>
          <w:bCs/>
        </w:rPr>
        <w:t xml:space="preserve">simultaneously in several brain regions </w:t>
      </w:r>
      <w:r w:rsidR="00130770" w:rsidRPr="00711CF4">
        <w:rPr>
          <w:rFonts w:asciiTheme="minorHAnsi" w:hAnsiTheme="minorHAnsi" w:cstheme="minorHAnsi"/>
          <w:bCs/>
        </w:rPr>
        <w:t>and enable</w:t>
      </w:r>
      <w:r w:rsidR="00130770">
        <w:rPr>
          <w:rFonts w:asciiTheme="minorHAnsi" w:hAnsiTheme="minorHAnsi" w:cstheme="minorHAnsi"/>
          <w:bCs/>
        </w:rPr>
        <w:t xml:space="preserve"> </w:t>
      </w:r>
      <w:r w:rsidRPr="00AB7107">
        <w:rPr>
          <w:rFonts w:asciiTheme="minorHAnsi" w:hAnsiTheme="minorHAnsi" w:cstheme="minorHAnsi"/>
          <w:bCs/>
        </w:rPr>
        <w:t>combining control and experimental sessions. The chronic model is more complicated and requires daily monitoring of the rat</w:t>
      </w:r>
      <w:r w:rsidR="00FE382E">
        <w:rPr>
          <w:rFonts w:asciiTheme="minorHAnsi" w:hAnsiTheme="minorHAnsi" w:cstheme="minorHAnsi"/>
          <w:bCs/>
        </w:rPr>
        <w:t>'s</w:t>
      </w:r>
      <w:r w:rsidRPr="00AB7107">
        <w:rPr>
          <w:rFonts w:asciiTheme="minorHAnsi" w:hAnsiTheme="minorHAnsi" w:cstheme="minorHAnsi"/>
          <w:bCs/>
        </w:rPr>
        <w:t xml:space="preserve"> wellbeing. Yet, the constant and prolonged bicuculline application provides the opportunity to address the dynamics of tic expression and its modulation over time.</w:t>
      </w:r>
    </w:p>
    <w:p w14:paraId="0B00D62E" w14:textId="77777777" w:rsidR="00C1755F" w:rsidRPr="001B1519" w:rsidRDefault="00C1755F" w:rsidP="00F074A6">
      <w:pPr>
        <w:rPr>
          <w:rFonts w:asciiTheme="minorHAnsi" w:hAnsiTheme="minorHAnsi" w:cstheme="minorHAnsi"/>
          <w:color w:val="auto"/>
        </w:rPr>
      </w:pPr>
    </w:p>
    <w:p w14:paraId="1734505F" w14:textId="5E0B7727" w:rsidR="00AA03DF" w:rsidRPr="00B73FB3" w:rsidRDefault="00AA03DF" w:rsidP="00F074A6">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ACKNOWLEDGMENTS:</w:t>
      </w:r>
    </w:p>
    <w:p w14:paraId="2D96E92E" w14:textId="7F80C0A8" w:rsidR="00AA03DF" w:rsidRDefault="00641AE0" w:rsidP="00F074A6">
      <w:pPr>
        <w:rPr>
          <w:rFonts w:asciiTheme="minorHAnsi" w:hAnsiTheme="minorHAnsi" w:cstheme="minorHAnsi"/>
          <w:bCs/>
        </w:rPr>
      </w:pPr>
      <w:r w:rsidRPr="00641AE0">
        <w:rPr>
          <w:rFonts w:asciiTheme="minorHAnsi" w:hAnsiTheme="minorHAnsi" w:cstheme="minorHAnsi"/>
          <w:bCs/>
        </w:rPr>
        <w:t xml:space="preserve">This study was supported in part by an Israel Science Foundation (ISF) grant (297/18). The authors thank </w:t>
      </w:r>
      <w:r>
        <w:rPr>
          <w:rFonts w:asciiTheme="minorHAnsi" w:hAnsiTheme="minorHAnsi" w:cstheme="minorHAnsi"/>
          <w:bCs/>
        </w:rPr>
        <w:t xml:space="preserve">M. </w:t>
      </w:r>
      <w:proofErr w:type="spellStart"/>
      <w:r>
        <w:rPr>
          <w:rFonts w:asciiTheme="minorHAnsi" w:hAnsiTheme="minorHAnsi" w:cstheme="minorHAnsi"/>
          <w:bCs/>
        </w:rPr>
        <w:t>Bronfeld</w:t>
      </w:r>
      <w:proofErr w:type="spellEnd"/>
      <w:r>
        <w:rPr>
          <w:rFonts w:asciiTheme="minorHAnsi" w:hAnsiTheme="minorHAnsi" w:cstheme="minorHAnsi"/>
          <w:bCs/>
        </w:rPr>
        <w:t xml:space="preserve"> for establishing the acute rodent model and M. </w:t>
      </w:r>
      <w:proofErr w:type="spellStart"/>
      <w:r>
        <w:rPr>
          <w:rFonts w:asciiTheme="minorHAnsi" w:hAnsiTheme="minorHAnsi" w:cstheme="minorHAnsi"/>
          <w:bCs/>
        </w:rPr>
        <w:t>Israelashvili</w:t>
      </w:r>
      <w:proofErr w:type="spellEnd"/>
      <w:r>
        <w:rPr>
          <w:rFonts w:asciiTheme="minorHAnsi" w:hAnsiTheme="minorHAnsi" w:cstheme="minorHAnsi"/>
          <w:bCs/>
        </w:rPr>
        <w:t xml:space="preserve"> for </w:t>
      </w:r>
      <w:r w:rsidR="005B6BA8">
        <w:rPr>
          <w:rFonts w:asciiTheme="minorHAnsi" w:hAnsiTheme="minorHAnsi" w:cstheme="minorHAnsi"/>
          <w:bCs/>
        </w:rPr>
        <w:t>h</w:t>
      </w:r>
      <w:r w:rsidR="00130770">
        <w:rPr>
          <w:rFonts w:asciiTheme="minorHAnsi" w:hAnsiTheme="minorHAnsi" w:cstheme="minorHAnsi"/>
          <w:bCs/>
        </w:rPr>
        <w:t>er</w:t>
      </w:r>
      <w:r w:rsidR="005B6BA8">
        <w:rPr>
          <w:rFonts w:asciiTheme="minorHAnsi" w:hAnsiTheme="minorHAnsi" w:cstheme="minorHAnsi"/>
          <w:bCs/>
        </w:rPr>
        <w:t xml:space="preserve"> comments</w:t>
      </w:r>
      <w:r w:rsidRPr="00641AE0">
        <w:rPr>
          <w:rFonts w:asciiTheme="minorHAnsi" w:hAnsiTheme="minorHAnsi" w:cstheme="minorHAnsi"/>
          <w:bCs/>
        </w:rPr>
        <w:t xml:space="preserve">. </w:t>
      </w:r>
    </w:p>
    <w:p w14:paraId="185704BA" w14:textId="77777777" w:rsidR="00641AE0" w:rsidRPr="00641AE0" w:rsidRDefault="00641AE0" w:rsidP="00F074A6">
      <w:pPr>
        <w:rPr>
          <w:rFonts w:asciiTheme="minorHAnsi" w:hAnsiTheme="minorHAnsi" w:cstheme="minorHAnsi"/>
          <w:bCs/>
        </w:rPr>
      </w:pPr>
    </w:p>
    <w:p w14:paraId="7ACF6B98" w14:textId="57054424" w:rsidR="00641AE0" w:rsidRPr="001B1519" w:rsidRDefault="00AA03DF" w:rsidP="00F074A6">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1F069D1B" w:rsidR="007A4DD6" w:rsidRPr="00083BBE" w:rsidRDefault="00E93C5B" w:rsidP="00F074A6">
      <w:pPr>
        <w:rPr>
          <w:rFonts w:asciiTheme="minorHAnsi" w:hAnsiTheme="minorHAnsi" w:cstheme="minorHAnsi"/>
          <w:color w:val="000000" w:themeColor="text1"/>
        </w:rPr>
      </w:pPr>
      <w:r w:rsidRPr="00083BBE">
        <w:rPr>
          <w:rFonts w:asciiTheme="minorHAnsi" w:hAnsiTheme="minorHAnsi" w:cstheme="minorHAnsi"/>
          <w:color w:val="000000" w:themeColor="text1"/>
        </w:rPr>
        <w:t>The authors have nothing to disclose.</w:t>
      </w:r>
    </w:p>
    <w:p w14:paraId="66030076" w14:textId="77777777" w:rsidR="00AA03DF" w:rsidRPr="001B1519" w:rsidRDefault="00AA03DF" w:rsidP="00F074A6">
      <w:pPr>
        <w:rPr>
          <w:rFonts w:asciiTheme="minorHAnsi" w:hAnsiTheme="minorHAnsi" w:cstheme="minorHAnsi"/>
          <w:color w:val="auto"/>
        </w:rPr>
      </w:pPr>
    </w:p>
    <w:p w14:paraId="14D14FB5" w14:textId="004CA0D4" w:rsidR="001A11F9" w:rsidRDefault="009726EE" w:rsidP="00F074A6">
      <w:pPr>
        <w:rPr>
          <w:rFonts w:asciiTheme="minorHAnsi" w:hAnsiTheme="minorHAnsi" w:cstheme="minorHAnsi"/>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52B19DBB" w14:textId="76525070" w:rsidR="00C87CCF" w:rsidRPr="00C87CCF" w:rsidRDefault="00C87CCF" w:rsidP="00F074A6">
      <w:pPr>
        <w:rPr>
          <w:noProof/>
        </w:rPr>
      </w:pPr>
      <w:r>
        <w:rPr>
          <w:rFonts w:asciiTheme="minorHAnsi" w:hAnsiTheme="minorHAnsi" w:cstheme="minorHAnsi"/>
          <w:color w:val="auto"/>
        </w:rPr>
        <w:fldChar w:fldCharType="begin" w:fldLock="1"/>
      </w:r>
      <w:r>
        <w:rPr>
          <w:rFonts w:asciiTheme="minorHAnsi" w:hAnsiTheme="minorHAnsi" w:cstheme="minorHAnsi"/>
          <w:color w:val="auto"/>
        </w:rPr>
        <w:instrText xml:space="preserve">ADDIN Mendeley Bibliography CSL_BIBLIOGRAPHY </w:instrText>
      </w:r>
      <w:r>
        <w:rPr>
          <w:rFonts w:asciiTheme="minorHAnsi" w:hAnsiTheme="minorHAnsi" w:cstheme="minorHAnsi"/>
          <w:color w:val="auto"/>
        </w:rPr>
        <w:fldChar w:fldCharType="separate"/>
      </w:r>
      <w:r w:rsidRPr="00C87CCF">
        <w:rPr>
          <w:noProof/>
        </w:rPr>
        <w:t>1.</w:t>
      </w:r>
      <w:r w:rsidRPr="00C87CCF">
        <w:rPr>
          <w:noProof/>
        </w:rPr>
        <w:tab/>
        <w:t xml:space="preserve">American Psychiatric Association </w:t>
      </w:r>
      <w:r w:rsidRPr="00C87CCF">
        <w:rPr>
          <w:i/>
          <w:iCs/>
          <w:noProof/>
        </w:rPr>
        <w:t>DSM-5</w:t>
      </w:r>
      <w:r w:rsidRPr="00C87CCF">
        <w:rPr>
          <w:noProof/>
        </w:rPr>
        <w:t>. (2013).</w:t>
      </w:r>
    </w:p>
    <w:p w14:paraId="02FCFDE8" w14:textId="77777777" w:rsidR="00C87CCF" w:rsidRPr="00C87CCF" w:rsidRDefault="00C87CCF" w:rsidP="00F074A6">
      <w:pPr>
        <w:rPr>
          <w:noProof/>
        </w:rPr>
      </w:pPr>
      <w:r w:rsidRPr="00C87CCF">
        <w:rPr>
          <w:noProof/>
        </w:rPr>
        <w:t>2.</w:t>
      </w:r>
      <w:r w:rsidRPr="00C87CCF">
        <w:rPr>
          <w:noProof/>
        </w:rPr>
        <w:tab/>
        <w:t xml:space="preserve">Peterson, B.S., Leckman, J.F. The temporal dynamics of tics in Gilles de la Tourette syndrome. </w:t>
      </w:r>
      <w:r w:rsidRPr="00C87CCF">
        <w:rPr>
          <w:i/>
          <w:iCs/>
          <w:noProof/>
        </w:rPr>
        <w:t>Biol.Psychiatry</w:t>
      </w:r>
      <w:r w:rsidRPr="00C87CCF">
        <w:rPr>
          <w:noProof/>
        </w:rPr>
        <w:t xml:space="preserve">. </w:t>
      </w:r>
      <w:r w:rsidRPr="00C87CCF">
        <w:rPr>
          <w:b/>
          <w:bCs/>
          <w:noProof/>
        </w:rPr>
        <w:t>44</w:t>
      </w:r>
      <w:r w:rsidRPr="00C87CCF">
        <w:rPr>
          <w:noProof/>
        </w:rPr>
        <w:t>, 1337–1348 (1998).</w:t>
      </w:r>
    </w:p>
    <w:p w14:paraId="3EA56122" w14:textId="11415F7D" w:rsidR="00C87CCF" w:rsidRPr="00C87CCF" w:rsidRDefault="00C87CCF" w:rsidP="00F074A6">
      <w:pPr>
        <w:rPr>
          <w:noProof/>
        </w:rPr>
      </w:pPr>
      <w:r w:rsidRPr="00C87CCF">
        <w:rPr>
          <w:noProof/>
        </w:rPr>
        <w:t>3.</w:t>
      </w:r>
      <w:r w:rsidRPr="00C87CCF">
        <w:rPr>
          <w:noProof/>
        </w:rPr>
        <w:tab/>
        <w:t>Ganos, C</w:t>
      </w:r>
      <w:r w:rsidR="00265C87" w:rsidRPr="00C87CCF">
        <w:rPr>
          <w:noProof/>
        </w:rPr>
        <w:t xml:space="preserve">. </w:t>
      </w:r>
      <w:r w:rsidR="00265C87" w:rsidRPr="00265C87">
        <w:rPr>
          <w:noProof/>
        </w:rPr>
        <w:t>et al.</w:t>
      </w:r>
      <w:r w:rsidRPr="00C87CCF">
        <w:rPr>
          <w:noProof/>
        </w:rPr>
        <w:t xml:space="preserve"> The somatotopy of tic inhibition: where and how much? </w:t>
      </w:r>
      <w:r w:rsidRPr="00C87CCF">
        <w:rPr>
          <w:i/>
          <w:iCs/>
          <w:noProof/>
        </w:rPr>
        <w:t>Movement Disorders</w:t>
      </w:r>
      <w:r w:rsidRPr="00C87CCF">
        <w:rPr>
          <w:noProof/>
        </w:rPr>
        <w:t xml:space="preserve"> (2015).</w:t>
      </w:r>
    </w:p>
    <w:p w14:paraId="698C2380" w14:textId="532A6331" w:rsidR="00C87CCF" w:rsidRPr="00C87CCF" w:rsidRDefault="00C87CCF" w:rsidP="00F074A6">
      <w:pPr>
        <w:rPr>
          <w:noProof/>
        </w:rPr>
      </w:pPr>
      <w:r w:rsidRPr="00C87CCF">
        <w:rPr>
          <w:noProof/>
        </w:rPr>
        <w:t>4.</w:t>
      </w:r>
      <w:r w:rsidRPr="00C87CCF">
        <w:rPr>
          <w:noProof/>
        </w:rPr>
        <w:tab/>
        <w:t xml:space="preserve">Barnea, M. </w:t>
      </w:r>
      <w:r w:rsidR="00265C87" w:rsidRPr="00265C87">
        <w:rPr>
          <w:noProof/>
        </w:rPr>
        <w:t>et al.</w:t>
      </w:r>
      <w:r w:rsidRPr="00265C87">
        <w:rPr>
          <w:noProof/>
        </w:rPr>
        <w:t xml:space="preserve"> </w:t>
      </w:r>
      <w:r w:rsidRPr="00C87CCF">
        <w:rPr>
          <w:noProof/>
        </w:rPr>
        <w:t xml:space="preserve">Subjective versus objective measures of tic severity in Tourette syndrome - The influence of environment. </w:t>
      </w:r>
      <w:r w:rsidRPr="00C87CCF">
        <w:rPr>
          <w:i/>
          <w:iCs/>
          <w:noProof/>
        </w:rPr>
        <w:t>Psychiatry Research</w:t>
      </w:r>
      <w:r w:rsidRPr="00C87CCF">
        <w:rPr>
          <w:noProof/>
        </w:rPr>
        <w:t xml:space="preserve">. </w:t>
      </w:r>
      <w:r w:rsidRPr="00C87CCF">
        <w:rPr>
          <w:b/>
          <w:bCs/>
          <w:noProof/>
        </w:rPr>
        <w:t>242</w:t>
      </w:r>
      <w:r w:rsidRPr="00C87CCF">
        <w:rPr>
          <w:noProof/>
        </w:rPr>
        <w:t>, 204–209 (2016).</w:t>
      </w:r>
    </w:p>
    <w:p w14:paraId="403AE7A7" w14:textId="77777777" w:rsidR="00C87CCF" w:rsidRPr="00C87CCF" w:rsidRDefault="00C87CCF" w:rsidP="00F074A6">
      <w:pPr>
        <w:rPr>
          <w:noProof/>
        </w:rPr>
      </w:pPr>
      <w:r w:rsidRPr="00C87CCF">
        <w:rPr>
          <w:noProof/>
        </w:rPr>
        <w:t>5.</w:t>
      </w:r>
      <w:r w:rsidRPr="00C87CCF">
        <w:rPr>
          <w:noProof/>
        </w:rPr>
        <w:tab/>
        <w:t xml:space="preserve">Silva, R.R., Munoz, D.M., Barickman, J., Friedhoff, A.J. Environmental Factors and Related Fluctuation of Symptoms in Children and Adolescents with Tourette’s Disorder. </w:t>
      </w:r>
      <w:r w:rsidRPr="00C87CCF">
        <w:rPr>
          <w:i/>
          <w:iCs/>
          <w:noProof/>
        </w:rPr>
        <w:t>Journal of Child Psychology and Psychiatry</w:t>
      </w:r>
      <w:r w:rsidRPr="00C87CCF">
        <w:rPr>
          <w:noProof/>
        </w:rPr>
        <w:t xml:space="preserve">. </w:t>
      </w:r>
      <w:r w:rsidRPr="00C87CCF">
        <w:rPr>
          <w:b/>
          <w:bCs/>
          <w:noProof/>
        </w:rPr>
        <w:t>36</w:t>
      </w:r>
      <w:r w:rsidRPr="00C87CCF">
        <w:rPr>
          <w:noProof/>
        </w:rPr>
        <w:t xml:space="preserve"> (2), 305–312 (1995).</w:t>
      </w:r>
    </w:p>
    <w:p w14:paraId="2ED5B8B4" w14:textId="67BDAF1D" w:rsidR="00C87CCF" w:rsidRPr="00C87CCF" w:rsidRDefault="00C87CCF" w:rsidP="00F074A6">
      <w:pPr>
        <w:rPr>
          <w:noProof/>
        </w:rPr>
      </w:pPr>
      <w:r w:rsidRPr="00C87CCF">
        <w:rPr>
          <w:noProof/>
        </w:rPr>
        <w:t>6.</w:t>
      </w:r>
      <w:r w:rsidRPr="00C87CCF">
        <w:rPr>
          <w:noProof/>
        </w:rPr>
        <w:tab/>
        <w:t>Rothenberger, A</w:t>
      </w:r>
      <w:r w:rsidR="00265C87" w:rsidRPr="00C87CCF">
        <w:rPr>
          <w:noProof/>
        </w:rPr>
        <w:t xml:space="preserve">. </w:t>
      </w:r>
      <w:r w:rsidR="00265C87" w:rsidRPr="00265C87">
        <w:rPr>
          <w:noProof/>
        </w:rPr>
        <w:t>et al.</w:t>
      </w:r>
      <w:r w:rsidR="00265C87" w:rsidRPr="00265C87">
        <w:rPr>
          <w:noProof/>
        </w:rPr>
        <w:t xml:space="preserve"> </w:t>
      </w:r>
      <w:r w:rsidRPr="00C87CCF">
        <w:rPr>
          <w:noProof/>
        </w:rPr>
        <w:t xml:space="preserve">Sleep and Tourette syndrome. </w:t>
      </w:r>
      <w:r w:rsidR="00265C87">
        <w:rPr>
          <w:i/>
          <w:iCs/>
          <w:noProof/>
        </w:rPr>
        <w:t xml:space="preserve">Advances in </w:t>
      </w:r>
      <w:r w:rsidR="00265C87" w:rsidRPr="00265C87">
        <w:rPr>
          <w:i/>
          <w:iCs/>
          <w:noProof/>
        </w:rPr>
        <w:t>Neurology</w:t>
      </w:r>
      <w:r w:rsidR="00265C87">
        <w:rPr>
          <w:noProof/>
        </w:rPr>
        <w:t xml:space="preserve">. </w:t>
      </w:r>
      <w:r w:rsidR="00265C87" w:rsidRPr="00265C87">
        <w:rPr>
          <w:b/>
          <w:bCs/>
          <w:noProof/>
        </w:rPr>
        <w:t>85</w:t>
      </w:r>
      <w:r w:rsidR="00265C87">
        <w:rPr>
          <w:noProof/>
        </w:rPr>
        <w:t xml:space="preserve">, </w:t>
      </w:r>
      <w:r w:rsidRPr="00265C87">
        <w:rPr>
          <w:noProof/>
        </w:rPr>
        <w:t>245</w:t>
      </w:r>
      <w:r w:rsidRPr="00C87CCF">
        <w:rPr>
          <w:noProof/>
        </w:rPr>
        <w:t>–259 (2001).</w:t>
      </w:r>
    </w:p>
    <w:p w14:paraId="581B8C5C" w14:textId="77777777" w:rsidR="00C87CCF" w:rsidRPr="00C87CCF" w:rsidRDefault="00C87CCF" w:rsidP="00F074A6">
      <w:pPr>
        <w:rPr>
          <w:noProof/>
        </w:rPr>
      </w:pPr>
      <w:r w:rsidRPr="00C87CCF">
        <w:rPr>
          <w:noProof/>
        </w:rPr>
        <w:t>7.</w:t>
      </w:r>
      <w:r w:rsidRPr="00C87CCF">
        <w:rPr>
          <w:noProof/>
        </w:rPr>
        <w:tab/>
        <w:t xml:space="preserve">Conelea, C. a., Woods, D.W., Brandt, B.C. The impact of a stress induction task on tic frequencies in youth with Tourette Syndrome. </w:t>
      </w:r>
      <w:r w:rsidRPr="00C87CCF">
        <w:rPr>
          <w:i/>
          <w:iCs/>
          <w:noProof/>
        </w:rPr>
        <w:t>Behaviour Research and Therapy</w:t>
      </w:r>
      <w:r w:rsidRPr="00C87CCF">
        <w:rPr>
          <w:noProof/>
        </w:rPr>
        <w:t xml:space="preserve">. </w:t>
      </w:r>
      <w:r w:rsidRPr="00C87CCF">
        <w:rPr>
          <w:b/>
          <w:bCs/>
          <w:noProof/>
        </w:rPr>
        <w:t>49</w:t>
      </w:r>
      <w:r w:rsidRPr="00C87CCF">
        <w:rPr>
          <w:noProof/>
        </w:rPr>
        <w:t xml:space="preserve"> (8), 492–497 (2011).</w:t>
      </w:r>
    </w:p>
    <w:p w14:paraId="33E47D64" w14:textId="77777777" w:rsidR="00C87CCF" w:rsidRPr="00C87CCF" w:rsidRDefault="00C87CCF" w:rsidP="00F074A6">
      <w:pPr>
        <w:rPr>
          <w:noProof/>
        </w:rPr>
      </w:pPr>
      <w:r w:rsidRPr="00C87CCF">
        <w:rPr>
          <w:noProof/>
        </w:rPr>
        <w:t>8.</w:t>
      </w:r>
      <w:r w:rsidRPr="00C87CCF">
        <w:rPr>
          <w:noProof/>
        </w:rPr>
        <w:tab/>
        <w:t xml:space="preserve">Ganos, C., Rothwell, J., Haggard, P. Voluntary inhibitory motor control over involuntary tic movements. </w:t>
      </w:r>
      <w:r w:rsidRPr="00C87CCF">
        <w:rPr>
          <w:i/>
          <w:iCs/>
          <w:noProof/>
        </w:rPr>
        <w:t>Movement Disorders</w:t>
      </w:r>
      <w:r w:rsidRPr="00C87CCF">
        <w:rPr>
          <w:noProof/>
        </w:rPr>
        <w:t xml:space="preserve">. </w:t>
      </w:r>
      <w:r w:rsidRPr="00C87CCF">
        <w:rPr>
          <w:b/>
          <w:bCs/>
          <w:noProof/>
        </w:rPr>
        <w:t>33</w:t>
      </w:r>
      <w:r w:rsidRPr="00C87CCF">
        <w:rPr>
          <w:noProof/>
        </w:rPr>
        <w:t xml:space="preserve"> (6), 937–946 (2018).</w:t>
      </w:r>
    </w:p>
    <w:p w14:paraId="5FAB223E" w14:textId="77777777" w:rsidR="00C87CCF" w:rsidRPr="00C87CCF" w:rsidRDefault="00C87CCF" w:rsidP="00F074A6">
      <w:pPr>
        <w:rPr>
          <w:noProof/>
        </w:rPr>
      </w:pPr>
      <w:r w:rsidRPr="00C87CCF">
        <w:rPr>
          <w:noProof/>
        </w:rPr>
        <w:t>9.</w:t>
      </w:r>
      <w:r w:rsidRPr="00C87CCF">
        <w:rPr>
          <w:noProof/>
        </w:rPr>
        <w:tab/>
        <w:t xml:space="preserve">Yael, D., Vinner, E., Bar-Gad, I. Pathophysiology of tic disorders. </w:t>
      </w:r>
      <w:r w:rsidRPr="00C87CCF">
        <w:rPr>
          <w:i/>
          <w:iCs/>
          <w:noProof/>
        </w:rPr>
        <w:t>Movement Disorders</w:t>
      </w:r>
      <w:r w:rsidRPr="00C87CCF">
        <w:rPr>
          <w:noProof/>
        </w:rPr>
        <w:t xml:space="preserve">. </w:t>
      </w:r>
      <w:r w:rsidRPr="00C87CCF">
        <w:rPr>
          <w:b/>
          <w:bCs/>
          <w:noProof/>
        </w:rPr>
        <w:t>30</w:t>
      </w:r>
      <w:r w:rsidRPr="00C87CCF">
        <w:rPr>
          <w:noProof/>
        </w:rPr>
        <w:t xml:space="preserve"> (9), 1171–1178 (2015).</w:t>
      </w:r>
    </w:p>
    <w:p w14:paraId="434D9836" w14:textId="77777777" w:rsidR="00C87CCF" w:rsidRPr="00C87CCF" w:rsidRDefault="00C87CCF" w:rsidP="00F074A6">
      <w:pPr>
        <w:rPr>
          <w:noProof/>
        </w:rPr>
      </w:pPr>
      <w:r w:rsidRPr="00C87CCF">
        <w:rPr>
          <w:noProof/>
        </w:rPr>
        <w:t>10.</w:t>
      </w:r>
      <w:r w:rsidRPr="00C87CCF">
        <w:rPr>
          <w:noProof/>
        </w:rPr>
        <w:tab/>
        <w:t xml:space="preserve">Kurvits, L., Martino, D., Ganos, C., Eddy, C.M. Clinical Features That Evoke the Concept of Disinhibition in Tourette Syndrome. </w:t>
      </w:r>
      <w:r w:rsidRPr="00C87CCF">
        <w:rPr>
          <w:i/>
          <w:iCs/>
          <w:noProof/>
        </w:rPr>
        <w:t>Frontiers in Psychiatry</w:t>
      </w:r>
      <w:r w:rsidRPr="00C87CCF">
        <w:rPr>
          <w:noProof/>
        </w:rPr>
        <w:t xml:space="preserve">. </w:t>
      </w:r>
      <w:r w:rsidRPr="00C87CCF">
        <w:rPr>
          <w:b/>
          <w:bCs/>
          <w:noProof/>
        </w:rPr>
        <w:t>11</w:t>
      </w:r>
      <w:r w:rsidRPr="00C87CCF">
        <w:rPr>
          <w:noProof/>
        </w:rPr>
        <w:t>, 1–10 (2020).</w:t>
      </w:r>
    </w:p>
    <w:p w14:paraId="12D53AD8" w14:textId="4DFC33C3" w:rsidR="00C87CCF" w:rsidRPr="00C87CCF" w:rsidRDefault="00C87CCF" w:rsidP="00F074A6">
      <w:pPr>
        <w:rPr>
          <w:noProof/>
        </w:rPr>
      </w:pPr>
      <w:r w:rsidRPr="00C87CCF">
        <w:rPr>
          <w:noProof/>
        </w:rPr>
        <w:t>11.</w:t>
      </w:r>
      <w:r w:rsidRPr="00C87CCF">
        <w:rPr>
          <w:noProof/>
        </w:rPr>
        <w:tab/>
        <w:t xml:space="preserve">Mink, J.W. Basal ganglia dysfunction in Tourette’s syndrome: a new hypothesis. </w:t>
      </w:r>
      <w:r w:rsidRPr="00C87CCF">
        <w:rPr>
          <w:i/>
          <w:iCs/>
          <w:noProof/>
        </w:rPr>
        <w:t xml:space="preserve">Pediatric </w:t>
      </w:r>
      <w:r w:rsidR="00265C87">
        <w:rPr>
          <w:i/>
          <w:iCs/>
          <w:noProof/>
        </w:rPr>
        <w:t>N</w:t>
      </w:r>
      <w:r w:rsidRPr="00C87CCF">
        <w:rPr>
          <w:i/>
          <w:iCs/>
          <w:noProof/>
        </w:rPr>
        <w:t>eurology</w:t>
      </w:r>
      <w:r w:rsidRPr="00C87CCF">
        <w:rPr>
          <w:noProof/>
        </w:rPr>
        <w:t xml:space="preserve">. </w:t>
      </w:r>
      <w:r w:rsidRPr="00C87CCF">
        <w:rPr>
          <w:b/>
          <w:bCs/>
          <w:noProof/>
        </w:rPr>
        <w:t>25</w:t>
      </w:r>
      <w:r w:rsidRPr="00C87CCF">
        <w:rPr>
          <w:noProof/>
        </w:rPr>
        <w:t>, 190–198 (2001).</w:t>
      </w:r>
    </w:p>
    <w:p w14:paraId="193F212D" w14:textId="1E0A87E2" w:rsidR="00C87CCF" w:rsidRPr="00C87CCF" w:rsidRDefault="00C87CCF" w:rsidP="00F074A6">
      <w:pPr>
        <w:rPr>
          <w:noProof/>
        </w:rPr>
      </w:pPr>
      <w:r w:rsidRPr="00C87CCF">
        <w:rPr>
          <w:noProof/>
        </w:rPr>
        <w:t>12.</w:t>
      </w:r>
      <w:r w:rsidRPr="00C87CCF">
        <w:rPr>
          <w:noProof/>
        </w:rPr>
        <w:tab/>
        <w:t xml:space="preserve">Bronfeld, M., Bar-Gad, I. Tic disorders: what happens in the basal ganglia? </w:t>
      </w:r>
      <w:r w:rsidRPr="00C87CCF">
        <w:rPr>
          <w:i/>
          <w:iCs/>
          <w:noProof/>
        </w:rPr>
        <w:t>The Neuroscientist</w:t>
      </w:r>
      <w:r w:rsidRPr="00C87CCF">
        <w:rPr>
          <w:noProof/>
        </w:rPr>
        <w:t xml:space="preserve">. </w:t>
      </w:r>
      <w:r w:rsidRPr="00C87CCF">
        <w:rPr>
          <w:b/>
          <w:bCs/>
          <w:noProof/>
        </w:rPr>
        <w:t>19</w:t>
      </w:r>
      <w:r w:rsidRPr="00C87CCF">
        <w:rPr>
          <w:noProof/>
        </w:rPr>
        <w:t xml:space="preserve"> (1), 101–108 (2013).</w:t>
      </w:r>
    </w:p>
    <w:p w14:paraId="25E8715F" w14:textId="774EE533" w:rsidR="00C87CCF" w:rsidRPr="00C87CCF" w:rsidRDefault="00C87CCF" w:rsidP="00F074A6">
      <w:pPr>
        <w:rPr>
          <w:noProof/>
        </w:rPr>
      </w:pPr>
      <w:r w:rsidRPr="00C87CCF">
        <w:rPr>
          <w:noProof/>
        </w:rPr>
        <w:t>13.</w:t>
      </w:r>
      <w:r w:rsidRPr="00C87CCF">
        <w:rPr>
          <w:noProof/>
        </w:rPr>
        <w:tab/>
        <w:t xml:space="preserve">Tarsy, D., Pycock, C.J., Meldrum, B.S., Marsden, C.D. Focal contralateral myoclonus produced by inhibition of GABA action in the caudate nucleus of rats. </w:t>
      </w:r>
      <w:r w:rsidRPr="00C87CCF">
        <w:rPr>
          <w:i/>
          <w:iCs/>
          <w:noProof/>
        </w:rPr>
        <w:t>Brain</w:t>
      </w:r>
      <w:r w:rsidRPr="00C87CCF">
        <w:rPr>
          <w:noProof/>
        </w:rPr>
        <w:t xml:space="preserve">. </w:t>
      </w:r>
      <w:r w:rsidRPr="00C87CCF">
        <w:rPr>
          <w:b/>
          <w:bCs/>
          <w:noProof/>
        </w:rPr>
        <w:t>101</w:t>
      </w:r>
      <w:r w:rsidRPr="00C87CCF">
        <w:rPr>
          <w:noProof/>
        </w:rPr>
        <w:t xml:space="preserve"> (1), 143–162 (1978).</w:t>
      </w:r>
    </w:p>
    <w:p w14:paraId="615221ED" w14:textId="77777777" w:rsidR="00C87CCF" w:rsidRPr="00C87CCF" w:rsidRDefault="00C87CCF" w:rsidP="00F074A6">
      <w:pPr>
        <w:rPr>
          <w:noProof/>
        </w:rPr>
      </w:pPr>
      <w:r w:rsidRPr="00C87CCF">
        <w:rPr>
          <w:noProof/>
        </w:rPr>
        <w:t>14.</w:t>
      </w:r>
      <w:r w:rsidRPr="00C87CCF">
        <w:rPr>
          <w:noProof/>
        </w:rPr>
        <w:tab/>
        <w:t xml:space="preserve">Crossman, A.R., Mitchell, I.J., Sambrook, M.A., Jackson, A. Chorea and Myoclonus in the Monkey Induced By Gamma-Aminobutyric Acid Antagonism in the Lentiform Complex. </w:t>
      </w:r>
      <w:r w:rsidRPr="00C87CCF">
        <w:rPr>
          <w:i/>
          <w:iCs/>
          <w:noProof/>
        </w:rPr>
        <w:t>Brain</w:t>
      </w:r>
      <w:r w:rsidRPr="00C87CCF">
        <w:rPr>
          <w:noProof/>
        </w:rPr>
        <w:t xml:space="preserve">. </w:t>
      </w:r>
      <w:r w:rsidRPr="00C87CCF">
        <w:rPr>
          <w:b/>
          <w:bCs/>
          <w:noProof/>
        </w:rPr>
        <w:t>111</w:t>
      </w:r>
      <w:r w:rsidRPr="00C87CCF">
        <w:rPr>
          <w:noProof/>
        </w:rPr>
        <w:t xml:space="preserve"> (5), 1211–1233 (1988).</w:t>
      </w:r>
    </w:p>
    <w:p w14:paraId="26EC67D4" w14:textId="49B2B1F1" w:rsidR="00C87CCF" w:rsidRPr="00C87CCF" w:rsidRDefault="00C87CCF" w:rsidP="00F074A6">
      <w:pPr>
        <w:rPr>
          <w:noProof/>
        </w:rPr>
      </w:pPr>
      <w:r w:rsidRPr="00C87CCF">
        <w:rPr>
          <w:noProof/>
        </w:rPr>
        <w:t>15.</w:t>
      </w:r>
      <w:r w:rsidRPr="00C87CCF">
        <w:rPr>
          <w:noProof/>
        </w:rPr>
        <w:tab/>
        <w:t xml:space="preserve">McCairn, K.W., Bronfeld, M., Belelovsky, K., Bar-Gad, I. The neurophysiological correlates of motor tics following focal striatal disinhibition. </w:t>
      </w:r>
      <w:r w:rsidRPr="00C87CCF">
        <w:rPr>
          <w:i/>
          <w:iCs/>
          <w:noProof/>
        </w:rPr>
        <w:t>Brain</w:t>
      </w:r>
      <w:r w:rsidRPr="00C87CCF">
        <w:rPr>
          <w:noProof/>
        </w:rPr>
        <w:t xml:space="preserve">. </w:t>
      </w:r>
      <w:r w:rsidRPr="00C87CCF">
        <w:rPr>
          <w:b/>
          <w:bCs/>
          <w:noProof/>
        </w:rPr>
        <w:t>132</w:t>
      </w:r>
      <w:r w:rsidRPr="00C87CCF">
        <w:rPr>
          <w:noProof/>
        </w:rPr>
        <w:t xml:space="preserve"> (8), 2125–38 (2009).</w:t>
      </w:r>
    </w:p>
    <w:p w14:paraId="5657E49D" w14:textId="6E215047" w:rsidR="00C87CCF" w:rsidRPr="00C87CCF" w:rsidRDefault="00C87CCF" w:rsidP="00F074A6">
      <w:pPr>
        <w:rPr>
          <w:noProof/>
        </w:rPr>
      </w:pPr>
      <w:r w:rsidRPr="00C87CCF">
        <w:rPr>
          <w:noProof/>
        </w:rPr>
        <w:t>16.</w:t>
      </w:r>
      <w:r w:rsidRPr="00C87CCF">
        <w:rPr>
          <w:noProof/>
        </w:rPr>
        <w:tab/>
        <w:t xml:space="preserve">Worbe, Y. </w:t>
      </w:r>
      <w:r w:rsidR="00265C87" w:rsidRPr="00265C87">
        <w:rPr>
          <w:noProof/>
        </w:rPr>
        <w:t>et al.</w:t>
      </w:r>
      <w:r w:rsidRPr="00C87CCF">
        <w:rPr>
          <w:noProof/>
        </w:rPr>
        <w:t xml:space="preserve"> Behavioral and movement disorders induced by local inhibitory dysfunction in primate striatum. </w:t>
      </w:r>
      <w:r w:rsidRPr="00C87CCF">
        <w:rPr>
          <w:i/>
          <w:iCs/>
          <w:noProof/>
        </w:rPr>
        <w:t>Cerebral Cortex</w:t>
      </w:r>
      <w:r w:rsidRPr="00C87CCF">
        <w:rPr>
          <w:noProof/>
        </w:rPr>
        <w:t xml:space="preserve">. </w:t>
      </w:r>
      <w:r w:rsidRPr="00C87CCF">
        <w:rPr>
          <w:b/>
          <w:bCs/>
          <w:noProof/>
        </w:rPr>
        <w:t>19</w:t>
      </w:r>
      <w:r w:rsidRPr="00C87CCF">
        <w:rPr>
          <w:noProof/>
        </w:rPr>
        <w:t xml:space="preserve"> (8), 1844–1856 (2009).</w:t>
      </w:r>
    </w:p>
    <w:p w14:paraId="04EA4882" w14:textId="4B973F4C" w:rsidR="00C87CCF" w:rsidRPr="00C87CCF" w:rsidRDefault="00C87CCF" w:rsidP="00F074A6">
      <w:pPr>
        <w:rPr>
          <w:noProof/>
        </w:rPr>
      </w:pPr>
      <w:r w:rsidRPr="00C87CCF">
        <w:rPr>
          <w:noProof/>
        </w:rPr>
        <w:t>17.</w:t>
      </w:r>
      <w:r w:rsidRPr="00C87CCF">
        <w:rPr>
          <w:noProof/>
        </w:rPr>
        <w:tab/>
        <w:t xml:space="preserve">Pogorelov, V., Xu, M., Smith, H.R., Buchanan, G.F., Pittenger, C. Corticostriatal interactions in the generation of tic-like behaviors after local striatal disinhibition. </w:t>
      </w:r>
      <w:r w:rsidRPr="00C87CCF">
        <w:rPr>
          <w:i/>
          <w:iCs/>
          <w:noProof/>
        </w:rPr>
        <w:t xml:space="preserve">Experimental </w:t>
      </w:r>
      <w:r w:rsidR="00265C87">
        <w:rPr>
          <w:i/>
          <w:iCs/>
          <w:noProof/>
        </w:rPr>
        <w:t>N</w:t>
      </w:r>
      <w:r w:rsidRPr="00C87CCF">
        <w:rPr>
          <w:i/>
          <w:iCs/>
          <w:noProof/>
        </w:rPr>
        <w:t>eurology</w:t>
      </w:r>
      <w:r w:rsidRPr="00C87CCF">
        <w:rPr>
          <w:noProof/>
        </w:rPr>
        <w:t xml:space="preserve">. </w:t>
      </w:r>
      <w:r w:rsidRPr="00C87CCF">
        <w:rPr>
          <w:b/>
          <w:bCs/>
          <w:noProof/>
        </w:rPr>
        <w:t>265</w:t>
      </w:r>
      <w:r w:rsidRPr="00C87CCF">
        <w:rPr>
          <w:noProof/>
        </w:rPr>
        <w:t>, 122–128 (2015).</w:t>
      </w:r>
    </w:p>
    <w:p w14:paraId="2AEC652A" w14:textId="744767EF" w:rsidR="00C87CCF" w:rsidRPr="00C87CCF" w:rsidRDefault="00C87CCF" w:rsidP="00F074A6">
      <w:pPr>
        <w:rPr>
          <w:noProof/>
        </w:rPr>
      </w:pPr>
      <w:r w:rsidRPr="00C87CCF">
        <w:rPr>
          <w:noProof/>
        </w:rPr>
        <w:t>18.</w:t>
      </w:r>
      <w:r w:rsidRPr="00C87CCF">
        <w:rPr>
          <w:noProof/>
        </w:rPr>
        <w:tab/>
        <w:t xml:space="preserve">Bronfeld, M., Yael, D., Belelovsky, K., Bar-Gad, I. Motor tics evoked by striatal disinhibition in the rat. </w:t>
      </w:r>
      <w:r w:rsidRPr="00C87CCF">
        <w:rPr>
          <w:i/>
          <w:iCs/>
          <w:noProof/>
        </w:rPr>
        <w:t>Frontiers in</w:t>
      </w:r>
      <w:r w:rsidR="00265C87" w:rsidRPr="00C87CCF">
        <w:rPr>
          <w:i/>
          <w:iCs/>
          <w:noProof/>
        </w:rPr>
        <w:t xml:space="preserve"> Systems Neuros</w:t>
      </w:r>
      <w:r w:rsidRPr="00C87CCF">
        <w:rPr>
          <w:i/>
          <w:iCs/>
          <w:noProof/>
        </w:rPr>
        <w:t>cience</w:t>
      </w:r>
      <w:r w:rsidRPr="00C87CCF">
        <w:rPr>
          <w:noProof/>
        </w:rPr>
        <w:t xml:space="preserve">. </w:t>
      </w:r>
      <w:r w:rsidRPr="00C87CCF">
        <w:rPr>
          <w:b/>
          <w:bCs/>
          <w:noProof/>
        </w:rPr>
        <w:t>7</w:t>
      </w:r>
      <w:r w:rsidRPr="00C87CCF">
        <w:rPr>
          <w:noProof/>
        </w:rPr>
        <w:t xml:space="preserve"> (SEP), 50 (2013).</w:t>
      </w:r>
    </w:p>
    <w:p w14:paraId="49F1D01A" w14:textId="77777777" w:rsidR="00C87CCF" w:rsidRPr="00C87CCF" w:rsidRDefault="00C87CCF" w:rsidP="00F074A6">
      <w:pPr>
        <w:rPr>
          <w:noProof/>
        </w:rPr>
      </w:pPr>
      <w:r w:rsidRPr="00C87CCF">
        <w:rPr>
          <w:noProof/>
        </w:rPr>
        <w:t>19.</w:t>
      </w:r>
      <w:r w:rsidRPr="00C87CCF">
        <w:rPr>
          <w:noProof/>
        </w:rPr>
        <w:tab/>
        <w:t xml:space="preserve">Vinner, E., Israelashvili, M., Bar-Gad, I. Prolonged striatal disinhibition as a chronic animal model of tic disorders. </w:t>
      </w:r>
      <w:r w:rsidRPr="00C87CCF">
        <w:rPr>
          <w:i/>
          <w:iCs/>
          <w:noProof/>
        </w:rPr>
        <w:t>Journal of Neuroscience Methods</w:t>
      </w:r>
      <w:r w:rsidRPr="00C87CCF">
        <w:rPr>
          <w:noProof/>
        </w:rPr>
        <w:t xml:space="preserve">. </w:t>
      </w:r>
      <w:r w:rsidRPr="00C87CCF">
        <w:rPr>
          <w:b/>
          <w:bCs/>
          <w:noProof/>
        </w:rPr>
        <w:t>292</w:t>
      </w:r>
      <w:r w:rsidRPr="00C87CCF">
        <w:rPr>
          <w:noProof/>
        </w:rPr>
        <w:t>, 20–29 (2017).</w:t>
      </w:r>
    </w:p>
    <w:p w14:paraId="5CC95919" w14:textId="77777777" w:rsidR="00C87CCF" w:rsidRPr="00C87CCF" w:rsidRDefault="00C87CCF" w:rsidP="00F074A6">
      <w:pPr>
        <w:rPr>
          <w:noProof/>
        </w:rPr>
      </w:pPr>
      <w:r w:rsidRPr="00C87CCF">
        <w:rPr>
          <w:noProof/>
        </w:rPr>
        <w:lastRenderedPageBreak/>
        <w:t>20.</w:t>
      </w:r>
      <w:r w:rsidRPr="00C87CCF">
        <w:rPr>
          <w:noProof/>
        </w:rPr>
        <w:tab/>
        <w:t xml:space="preserve">Paxinos, G., Watson, C. </w:t>
      </w:r>
      <w:r w:rsidRPr="00C87CCF">
        <w:rPr>
          <w:i/>
          <w:iCs/>
          <w:noProof/>
        </w:rPr>
        <w:t>The Rat Brain in Stereotaxic Coordinates</w:t>
      </w:r>
      <w:r w:rsidRPr="00C87CCF">
        <w:rPr>
          <w:noProof/>
        </w:rPr>
        <w:t xml:space="preserve">. </w:t>
      </w:r>
      <w:r w:rsidRPr="00C87CCF">
        <w:rPr>
          <w:b/>
          <w:bCs/>
          <w:noProof/>
        </w:rPr>
        <w:t>6</w:t>
      </w:r>
      <w:r w:rsidRPr="00C87CCF">
        <w:rPr>
          <w:noProof/>
        </w:rPr>
        <w:t>. (2007).</w:t>
      </w:r>
    </w:p>
    <w:p w14:paraId="336C0440" w14:textId="77777777" w:rsidR="00C87CCF" w:rsidRPr="00C87CCF" w:rsidRDefault="00C87CCF" w:rsidP="00F074A6">
      <w:pPr>
        <w:rPr>
          <w:noProof/>
        </w:rPr>
      </w:pPr>
      <w:r w:rsidRPr="00C87CCF">
        <w:rPr>
          <w:noProof/>
        </w:rPr>
        <w:t>21.</w:t>
      </w:r>
      <w:r w:rsidRPr="00C87CCF">
        <w:rPr>
          <w:noProof/>
        </w:rPr>
        <w:tab/>
        <w:t xml:space="preserve">Flecknell, P. </w:t>
      </w:r>
      <w:r w:rsidRPr="00C87CCF">
        <w:rPr>
          <w:i/>
          <w:iCs/>
          <w:noProof/>
        </w:rPr>
        <w:t>Analgesia and Post-Operative Care</w:t>
      </w:r>
      <w:r w:rsidRPr="00C87CCF">
        <w:rPr>
          <w:noProof/>
        </w:rPr>
        <w:t xml:space="preserve">. </w:t>
      </w:r>
      <w:r w:rsidRPr="00C87CCF">
        <w:rPr>
          <w:i/>
          <w:iCs/>
          <w:noProof/>
        </w:rPr>
        <w:t>Laboratory Animal Anaesthesia</w:t>
      </w:r>
      <w:r w:rsidRPr="00C87CCF">
        <w:rPr>
          <w:noProof/>
        </w:rPr>
        <w:t>. (2016).</w:t>
      </w:r>
    </w:p>
    <w:p w14:paraId="51EBE1DE" w14:textId="6D1BA0F1" w:rsidR="00C87CCF" w:rsidRPr="00C87CCF" w:rsidRDefault="00C87CCF" w:rsidP="00F074A6">
      <w:pPr>
        <w:rPr>
          <w:noProof/>
        </w:rPr>
      </w:pPr>
      <w:r w:rsidRPr="00C87CCF">
        <w:rPr>
          <w:noProof/>
        </w:rPr>
        <w:t>22.</w:t>
      </w:r>
      <w:r w:rsidRPr="00C87CCF">
        <w:rPr>
          <w:noProof/>
        </w:rPr>
        <w:tab/>
        <w:t xml:space="preserve">Israelashvili, M., Bar-Gad, I. Corticostriatal divergent function in determining the temporal and spatial properties of motor tics. </w:t>
      </w:r>
      <w:r w:rsidR="00265C87" w:rsidRPr="00C87CCF">
        <w:rPr>
          <w:i/>
          <w:iCs/>
          <w:noProof/>
        </w:rPr>
        <w:t xml:space="preserve">Journal of </w:t>
      </w:r>
      <w:r w:rsidR="00265C87">
        <w:rPr>
          <w:i/>
          <w:iCs/>
          <w:noProof/>
        </w:rPr>
        <w:t>N</w:t>
      </w:r>
      <w:r w:rsidR="00265C87" w:rsidRPr="00C87CCF">
        <w:rPr>
          <w:i/>
          <w:iCs/>
          <w:noProof/>
        </w:rPr>
        <w:t>euroscience</w:t>
      </w:r>
      <w:r w:rsidRPr="00C87CCF">
        <w:rPr>
          <w:i/>
          <w:iCs/>
          <w:noProof/>
        </w:rPr>
        <w:t>.</w:t>
      </w:r>
      <w:r w:rsidRPr="00C87CCF">
        <w:rPr>
          <w:noProof/>
        </w:rPr>
        <w:t xml:space="preserve"> </w:t>
      </w:r>
      <w:r w:rsidRPr="00C87CCF">
        <w:rPr>
          <w:b/>
          <w:bCs/>
          <w:noProof/>
        </w:rPr>
        <w:t>35</w:t>
      </w:r>
      <w:r w:rsidRPr="00C87CCF">
        <w:rPr>
          <w:noProof/>
        </w:rPr>
        <w:t xml:space="preserve"> (50), 16340–16351 (2015).</w:t>
      </w:r>
    </w:p>
    <w:p w14:paraId="6144DA96" w14:textId="39B3533E" w:rsidR="00C87CCF" w:rsidRPr="00C87CCF" w:rsidRDefault="00C87CCF" w:rsidP="00F074A6">
      <w:pPr>
        <w:rPr>
          <w:noProof/>
        </w:rPr>
      </w:pPr>
      <w:r w:rsidRPr="00C87CCF">
        <w:rPr>
          <w:noProof/>
        </w:rPr>
        <w:t>23.</w:t>
      </w:r>
      <w:r w:rsidRPr="00C87CCF">
        <w:rPr>
          <w:noProof/>
        </w:rPr>
        <w:tab/>
        <w:t xml:space="preserve">Bronfeld, M., Belelovsky, K., Bar-Gad, I. Spatial and temporal properties of tic-related neuronal activity in the cortico-basal ganglia loop. </w:t>
      </w:r>
      <w:r w:rsidRPr="00C87CCF">
        <w:rPr>
          <w:i/>
          <w:iCs/>
          <w:noProof/>
        </w:rPr>
        <w:t xml:space="preserve">Journal of </w:t>
      </w:r>
      <w:r w:rsidR="00265C87">
        <w:rPr>
          <w:i/>
          <w:iCs/>
          <w:noProof/>
        </w:rPr>
        <w:t>N</w:t>
      </w:r>
      <w:r w:rsidRPr="00C87CCF">
        <w:rPr>
          <w:i/>
          <w:iCs/>
          <w:noProof/>
        </w:rPr>
        <w:t>euroscience</w:t>
      </w:r>
      <w:r w:rsidRPr="00C87CCF">
        <w:rPr>
          <w:noProof/>
        </w:rPr>
        <w:t xml:space="preserve">. </w:t>
      </w:r>
      <w:r w:rsidRPr="00C87CCF">
        <w:rPr>
          <w:b/>
          <w:bCs/>
          <w:noProof/>
        </w:rPr>
        <w:t>31</w:t>
      </w:r>
      <w:r w:rsidRPr="00C87CCF">
        <w:rPr>
          <w:noProof/>
        </w:rPr>
        <w:t xml:space="preserve"> (24), 8713–21 (2011).</w:t>
      </w:r>
    </w:p>
    <w:p w14:paraId="29829DA3" w14:textId="25E6AD0F" w:rsidR="00C87CCF" w:rsidRPr="00C87CCF" w:rsidRDefault="00C87CCF" w:rsidP="00F074A6">
      <w:pPr>
        <w:rPr>
          <w:noProof/>
        </w:rPr>
      </w:pPr>
      <w:r w:rsidRPr="00C87CCF">
        <w:rPr>
          <w:noProof/>
        </w:rPr>
        <w:t>24.</w:t>
      </w:r>
      <w:r w:rsidRPr="00C87CCF">
        <w:rPr>
          <w:noProof/>
        </w:rPr>
        <w:tab/>
        <w:t xml:space="preserve">McCairn, K.W. </w:t>
      </w:r>
      <w:r w:rsidR="00265C87" w:rsidRPr="00265C87">
        <w:rPr>
          <w:noProof/>
        </w:rPr>
        <w:t>et al.</w:t>
      </w:r>
      <w:r w:rsidRPr="00C87CCF">
        <w:rPr>
          <w:noProof/>
        </w:rPr>
        <w:t xml:space="preserve"> A Primary Role for Nucleus Accumbens and Related Limbic Network in Vocal Tics. </w:t>
      </w:r>
      <w:r w:rsidRPr="00C87CCF">
        <w:rPr>
          <w:i/>
          <w:iCs/>
          <w:noProof/>
        </w:rPr>
        <w:t>Neuron</w:t>
      </w:r>
      <w:r w:rsidRPr="00C87CCF">
        <w:rPr>
          <w:noProof/>
        </w:rPr>
        <w:t xml:space="preserve">. </w:t>
      </w:r>
      <w:r w:rsidRPr="00C87CCF">
        <w:rPr>
          <w:b/>
          <w:bCs/>
          <w:noProof/>
        </w:rPr>
        <w:t>89</w:t>
      </w:r>
      <w:r w:rsidRPr="00C87CCF">
        <w:rPr>
          <w:noProof/>
        </w:rPr>
        <w:t xml:space="preserve"> (2), 300–307 (2016).</w:t>
      </w:r>
    </w:p>
    <w:p w14:paraId="12E63455" w14:textId="4EB0E31C" w:rsidR="00C87CCF" w:rsidRPr="00C87CCF" w:rsidRDefault="00C87CCF" w:rsidP="00F074A6">
      <w:pPr>
        <w:rPr>
          <w:noProof/>
        </w:rPr>
      </w:pPr>
      <w:r w:rsidRPr="00C87CCF">
        <w:rPr>
          <w:noProof/>
        </w:rPr>
        <w:t>25.</w:t>
      </w:r>
      <w:r w:rsidRPr="00C87CCF">
        <w:rPr>
          <w:noProof/>
        </w:rPr>
        <w:tab/>
        <w:t xml:space="preserve">Rizzo, F. </w:t>
      </w:r>
      <w:r w:rsidR="00265C87" w:rsidRPr="00265C87">
        <w:rPr>
          <w:noProof/>
        </w:rPr>
        <w:t>et al.</w:t>
      </w:r>
      <w:r w:rsidRPr="00C87CCF">
        <w:rPr>
          <w:noProof/>
        </w:rPr>
        <w:t xml:space="preserve"> Aripiprazole Selectively Reduces Motor Tics in a Young Animal Model for Tourette’s Syndrome and Comorbid Attention Deficit and Hyperactivity Disorder. </w:t>
      </w:r>
      <w:r w:rsidRPr="00C87CCF">
        <w:rPr>
          <w:i/>
          <w:iCs/>
          <w:noProof/>
        </w:rPr>
        <w:t>Frontiers in Neurology</w:t>
      </w:r>
      <w:r w:rsidRPr="00C87CCF">
        <w:rPr>
          <w:noProof/>
        </w:rPr>
        <w:t xml:space="preserve">. </w:t>
      </w:r>
      <w:r w:rsidRPr="00C87CCF">
        <w:rPr>
          <w:b/>
          <w:bCs/>
          <w:noProof/>
        </w:rPr>
        <w:t>9</w:t>
      </w:r>
      <w:r w:rsidRPr="00C87CCF">
        <w:rPr>
          <w:noProof/>
        </w:rPr>
        <w:t xml:space="preserve"> (February), 1–11 (2018).</w:t>
      </w:r>
    </w:p>
    <w:p w14:paraId="24726A9C" w14:textId="2F5C8ADB" w:rsidR="00C87CCF" w:rsidRPr="00C87CCF" w:rsidRDefault="00C87CCF" w:rsidP="00F074A6">
      <w:pPr>
        <w:rPr>
          <w:noProof/>
        </w:rPr>
      </w:pPr>
      <w:r w:rsidRPr="00C87CCF">
        <w:rPr>
          <w:noProof/>
        </w:rPr>
        <w:t>26.</w:t>
      </w:r>
      <w:r w:rsidRPr="00C87CCF">
        <w:rPr>
          <w:noProof/>
        </w:rPr>
        <w:tab/>
        <w:t xml:space="preserve">Vinner, E., Matzner, A., Belelovsky, K., Bar-gad, I. Dissociation of tic expression from its neuronal encoding in the striatum during sleep. </w:t>
      </w:r>
      <w:r w:rsidR="00265C87" w:rsidRPr="00265C87">
        <w:rPr>
          <w:i/>
          <w:iCs/>
          <w:noProof/>
        </w:rPr>
        <w:t>bioRxiv</w:t>
      </w:r>
      <w:r w:rsidRPr="00C87CCF">
        <w:rPr>
          <w:noProof/>
        </w:rPr>
        <w:t xml:space="preserve"> (2020).</w:t>
      </w:r>
    </w:p>
    <w:p w14:paraId="5470B252" w14:textId="326C1F99" w:rsidR="00C87CCF" w:rsidRPr="00C87CCF" w:rsidRDefault="00C87CCF" w:rsidP="00F074A6">
      <w:pPr>
        <w:rPr>
          <w:noProof/>
        </w:rPr>
      </w:pPr>
      <w:r w:rsidRPr="00C87CCF">
        <w:rPr>
          <w:noProof/>
        </w:rPr>
        <w:t>27.</w:t>
      </w:r>
      <w:r w:rsidRPr="00C87CCF">
        <w:rPr>
          <w:noProof/>
        </w:rPr>
        <w:tab/>
        <w:t xml:space="preserve">Webster, K.E. Cortico-striate interrelations in the albino rat. </w:t>
      </w:r>
      <w:r w:rsidRPr="00C87CCF">
        <w:rPr>
          <w:i/>
          <w:iCs/>
          <w:noProof/>
        </w:rPr>
        <w:t xml:space="preserve">Journal of </w:t>
      </w:r>
      <w:r w:rsidR="00265C87">
        <w:rPr>
          <w:i/>
          <w:iCs/>
          <w:noProof/>
        </w:rPr>
        <w:t>A</w:t>
      </w:r>
      <w:r w:rsidRPr="00C87CCF">
        <w:rPr>
          <w:i/>
          <w:iCs/>
          <w:noProof/>
        </w:rPr>
        <w:t>natomy</w:t>
      </w:r>
      <w:r w:rsidRPr="00C87CCF">
        <w:rPr>
          <w:noProof/>
        </w:rPr>
        <w:t xml:space="preserve">. </w:t>
      </w:r>
      <w:r w:rsidRPr="00C87CCF">
        <w:rPr>
          <w:b/>
          <w:bCs/>
          <w:noProof/>
        </w:rPr>
        <w:t>95</w:t>
      </w:r>
      <w:r w:rsidRPr="00C87CCF">
        <w:rPr>
          <w:noProof/>
        </w:rPr>
        <w:t xml:space="preserve"> (Pt 4), 532-544.3 (1961).</w:t>
      </w:r>
    </w:p>
    <w:p w14:paraId="0275D0DB" w14:textId="34642C97" w:rsidR="00C87CCF" w:rsidRPr="00C87CCF" w:rsidRDefault="00C87CCF" w:rsidP="00F074A6">
      <w:pPr>
        <w:rPr>
          <w:noProof/>
        </w:rPr>
      </w:pPr>
      <w:r w:rsidRPr="00C87CCF">
        <w:rPr>
          <w:noProof/>
        </w:rPr>
        <w:t>28.</w:t>
      </w:r>
      <w:r w:rsidRPr="00C87CCF">
        <w:rPr>
          <w:noProof/>
        </w:rPr>
        <w:tab/>
        <w:t xml:space="preserve">Ebrahimi, A., Pochet, R., Roger, M. Topographical organization of the projections from physiologically identified areas of the motor cortex to the striatum in the rat. </w:t>
      </w:r>
      <w:r w:rsidR="00265C87">
        <w:rPr>
          <w:i/>
          <w:iCs/>
          <w:noProof/>
        </w:rPr>
        <w:t>Neuroscience Research</w:t>
      </w:r>
      <w:r w:rsidRPr="00C87CCF">
        <w:rPr>
          <w:i/>
          <w:iCs/>
          <w:noProof/>
        </w:rPr>
        <w:t>.</w:t>
      </w:r>
      <w:r w:rsidRPr="00C87CCF">
        <w:rPr>
          <w:noProof/>
        </w:rPr>
        <w:t xml:space="preserve"> </w:t>
      </w:r>
      <w:r w:rsidRPr="00C87CCF">
        <w:rPr>
          <w:b/>
          <w:bCs/>
          <w:noProof/>
        </w:rPr>
        <w:t>14</w:t>
      </w:r>
      <w:r w:rsidRPr="00C87CCF">
        <w:rPr>
          <w:noProof/>
        </w:rPr>
        <w:t xml:space="preserve"> (0168–0102), 39–60 (1992).</w:t>
      </w:r>
    </w:p>
    <w:p w14:paraId="7CDA0599" w14:textId="4A9F4BAE" w:rsidR="00C87CCF" w:rsidRPr="00C87CCF" w:rsidRDefault="00C87CCF" w:rsidP="00F074A6">
      <w:pPr>
        <w:rPr>
          <w:noProof/>
        </w:rPr>
      </w:pPr>
      <w:r w:rsidRPr="00C87CCF">
        <w:rPr>
          <w:noProof/>
        </w:rPr>
        <w:t>29.</w:t>
      </w:r>
      <w:r w:rsidRPr="00C87CCF">
        <w:rPr>
          <w:noProof/>
        </w:rPr>
        <w:tab/>
        <w:t xml:space="preserve">Brown, L.L., Sharp, F.R. Metabolic mapping of rat striatum: somatotopic organization of sensorimotor activity. </w:t>
      </w:r>
      <w:r w:rsidRPr="00C87CCF">
        <w:rPr>
          <w:i/>
          <w:iCs/>
          <w:noProof/>
        </w:rPr>
        <w:t>Brain Res</w:t>
      </w:r>
      <w:r w:rsidR="00265C87">
        <w:rPr>
          <w:i/>
          <w:iCs/>
          <w:noProof/>
        </w:rPr>
        <w:t>earch</w:t>
      </w:r>
      <w:r w:rsidRPr="00C87CCF">
        <w:rPr>
          <w:i/>
          <w:iCs/>
          <w:noProof/>
        </w:rPr>
        <w:t>.</w:t>
      </w:r>
      <w:r w:rsidRPr="00C87CCF">
        <w:rPr>
          <w:noProof/>
        </w:rPr>
        <w:t xml:space="preserve"> </w:t>
      </w:r>
      <w:r w:rsidRPr="00C87CCF">
        <w:rPr>
          <w:b/>
          <w:bCs/>
          <w:noProof/>
        </w:rPr>
        <w:t>686</w:t>
      </w:r>
      <w:r w:rsidRPr="00C87CCF">
        <w:rPr>
          <w:noProof/>
        </w:rPr>
        <w:t xml:space="preserve"> (0006-8993 (Print)), 207–222 (1995).</w:t>
      </w:r>
    </w:p>
    <w:p w14:paraId="5315A696" w14:textId="77777777" w:rsidR="00C87CCF" w:rsidRPr="00C87CCF" w:rsidRDefault="00C87CCF" w:rsidP="00F074A6">
      <w:pPr>
        <w:rPr>
          <w:noProof/>
        </w:rPr>
      </w:pPr>
      <w:r w:rsidRPr="00C87CCF">
        <w:rPr>
          <w:noProof/>
        </w:rPr>
        <w:t>30.</w:t>
      </w:r>
      <w:r w:rsidRPr="00C87CCF">
        <w:rPr>
          <w:noProof/>
        </w:rPr>
        <w:tab/>
        <w:t xml:space="preserve">Brown, L.L., Smith, D.M., Goldbloom, L.M. Organizing principles of cortical integration in the rat neostriatum: Corticostriate map of the body surface is an ordered lattice of curved laminae and radial points. </w:t>
      </w:r>
      <w:r w:rsidRPr="00C87CCF">
        <w:rPr>
          <w:i/>
          <w:iCs/>
          <w:noProof/>
        </w:rPr>
        <w:t>Journal of Comparative Neurology</w:t>
      </w:r>
      <w:r w:rsidRPr="00C87CCF">
        <w:rPr>
          <w:noProof/>
        </w:rPr>
        <w:t xml:space="preserve">. </w:t>
      </w:r>
      <w:r w:rsidRPr="00C87CCF">
        <w:rPr>
          <w:b/>
          <w:bCs/>
          <w:noProof/>
        </w:rPr>
        <w:t>392</w:t>
      </w:r>
      <w:r w:rsidRPr="00C87CCF">
        <w:rPr>
          <w:noProof/>
        </w:rPr>
        <w:t xml:space="preserve"> (4), 468–488 (1998).</w:t>
      </w:r>
    </w:p>
    <w:p w14:paraId="00A4978C" w14:textId="0541FBB2" w:rsidR="00C87CCF" w:rsidRPr="00C87CCF" w:rsidRDefault="00C87CCF" w:rsidP="00F074A6">
      <w:pPr>
        <w:rPr>
          <w:noProof/>
        </w:rPr>
      </w:pPr>
      <w:r w:rsidRPr="00C87CCF">
        <w:rPr>
          <w:noProof/>
        </w:rPr>
        <w:t>31.</w:t>
      </w:r>
      <w:r w:rsidRPr="00C87CCF">
        <w:rPr>
          <w:noProof/>
        </w:rPr>
        <w:tab/>
        <w:t xml:space="preserve">Yael, D., Tahary, O., Gurovich, B., Belelovsky, K., Bar-Gad, I. Disinhibition of the nucleus accumbens leads to macro-scale hyperactivity consisting of micro-scale behavioral segments encoded by striatal activity. </w:t>
      </w:r>
      <w:r w:rsidRPr="00C87CCF">
        <w:rPr>
          <w:i/>
          <w:iCs/>
          <w:noProof/>
        </w:rPr>
        <w:t xml:space="preserve">The Journal of </w:t>
      </w:r>
      <w:r w:rsidR="00265C87">
        <w:rPr>
          <w:i/>
          <w:iCs/>
          <w:noProof/>
        </w:rPr>
        <w:t>N</w:t>
      </w:r>
      <w:r w:rsidRPr="00C87CCF">
        <w:rPr>
          <w:i/>
          <w:iCs/>
          <w:noProof/>
        </w:rPr>
        <w:t>euroscience</w:t>
      </w:r>
      <w:r w:rsidR="00265C87" w:rsidRPr="00265C87">
        <w:rPr>
          <w:noProof/>
        </w:rPr>
        <w:t>.</w:t>
      </w:r>
      <w:r w:rsidRPr="00265C87">
        <w:rPr>
          <w:noProof/>
        </w:rPr>
        <w:t xml:space="preserve"> </w:t>
      </w:r>
      <w:r w:rsidRPr="00C87CCF">
        <w:rPr>
          <w:noProof/>
        </w:rPr>
        <w:t>3120–18 (2019).</w:t>
      </w:r>
    </w:p>
    <w:p w14:paraId="45567B2C" w14:textId="77777777" w:rsidR="00C87CCF" w:rsidRPr="00C87CCF" w:rsidRDefault="00C87CCF" w:rsidP="00F074A6">
      <w:pPr>
        <w:rPr>
          <w:noProof/>
        </w:rPr>
      </w:pPr>
      <w:r w:rsidRPr="00C87CCF">
        <w:rPr>
          <w:noProof/>
        </w:rPr>
        <w:t>32.</w:t>
      </w:r>
      <w:r w:rsidRPr="00C87CCF">
        <w:rPr>
          <w:noProof/>
        </w:rPr>
        <w:tab/>
        <w:t xml:space="preserve">Obeso, J.A., Rothwell, J.C., Marsden, C.D. The spectrum of cortical myoclonus. From focal reflex jerks to spontaneous motor epilepsy. </w:t>
      </w:r>
      <w:r w:rsidRPr="00C87CCF">
        <w:rPr>
          <w:i/>
          <w:iCs/>
          <w:noProof/>
        </w:rPr>
        <w:t>Brain</w:t>
      </w:r>
      <w:r w:rsidRPr="00C87CCF">
        <w:rPr>
          <w:noProof/>
        </w:rPr>
        <w:t xml:space="preserve">. </w:t>
      </w:r>
      <w:r w:rsidRPr="00C87CCF">
        <w:rPr>
          <w:b/>
          <w:bCs/>
          <w:noProof/>
        </w:rPr>
        <w:t>108</w:t>
      </w:r>
      <w:r w:rsidRPr="00C87CCF">
        <w:rPr>
          <w:noProof/>
        </w:rPr>
        <w:t xml:space="preserve"> (0006-8950 (Print)), 124–193 (1985).</w:t>
      </w:r>
    </w:p>
    <w:p w14:paraId="21C0325C" w14:textId="711B1EB0" w:rsidR="00C87CCF" w:rsidRPr="00C87CCF" w:rsidRDefault="00C87CCF" w:rsidP="00F074A6">
      <w:pPr>
        <w:rPr>
          <w:noProof/>
        </w:rPr>
      </w:pPr>
      <w:r w:rsidRPr="00C87CCF">
        <w:rPr>
          <w:noProof/>
        </w:rPr>
        <w:t>33.</w:t>
      </w:r>
      <w:r w:rsidRPr="00C87CCF">
        <w:rPr>
          <w:noProof/>
        </w:rPr>
        <w:tab/>
        <w:t>Bronfeld, M</w:t>
      </w:r>
      <w:r w:rsidR="00265C87">
        <w:rPr>
          <w:noProof/>
        </w:rPr>
        <w:t xml:space="preserve">. et al. </w:t>
      </w:r>
      <w:r w:rsidRPr="00C87CCF">
        <w:rPr>
          <w:noProof/>
        </w:rPr>
        <w:t xml:space="preserve">Bicuculline-induced chorea manifests in focal rather than globalized abnormalities in the activation of the external and internal globus pallidus. </w:t>
      </w:r>
      <w:r w:rsidRPr="00C87CCF">
        <w:rPr>
          <w:i/>
          <w:iCs/>
          <w:noProof/>
        </w:rPr>
        <w:t xml:space="preserve">Journal of </w:t>
      </w:r>
      <w:r w:rsidR="00265C87">
        <w:rPr>
          <w:i/>
          <w:iCs/>
          <w:noProof/>
        </w:rPr>
        <w:t>N</w:t>
      </w:r>
      <w:r w:rsidRPr="00C87CCF">
        <w:rPr>
          <w:i/>
          <w:iCs/>
          <w:noProof/>
        </w:rPr>
        <w:t>europhysiology</w:t>
      </w:r>
      <w:r w:rsidRPr="00C87CCF">
        <w:rPr>
          <w:noProof/>
        </w:rPr>
        <w:t xml:space="preserve">. </w:t>
      </w:r>
      <w:r w:rsidRPr="00C87CCF">
        <w:rPr>
          <w:b/>
          <w:bCs/>
          <w:noProof/>
        </w:rPr>
        <w:t>104</w:t>
      </w:r>
      <w:r w:rsidRPr="00C87CCF">
        <w:rPr>
          <w:noProof/>
        </w:rPr>
        <w:t xml:space="preserve"> (6), 3261–75 (2010).</w:t>
      </w:r>
    </w:p>
    <w:p w14:paraId="115F9243" w14:textId="186BB02C" w:rsidR="00C87CCF" w:rsidRPr="00C87CCF" w:rsidRDefault="00C87CCF" w:rsidP="00F074A6">
      <w:pPr>
        <w:rPr>
          <w:rFonts w:asciiTheme="minorHAnsi" w:hAnsiTheme="minorHAnsi" w:cstheme="minorHAnsi"/>
          <w:color w:val="auto"/>
        </w:rPr>
      </w:pPr>
      <w:r>
        <w:rPr>
          <w:rFonts w:asciiTheme="minorHAnsi" w:hAnsiTheme="minorHAnsi" w:cstheme="minorHAnsi"/>
          <w:color w:val="auto"/>
        </w:rPr>
        <w:fldChar w:fldCharType="end"/>
      </w:r>
    </w:p>
    <w:p w14:paraId="66053906" w14:textId="336A2438" w:rsidR="00EB5AB3" w:rsidRPr="00C716B2" w:rsidRDefault="00EB5AB3" w:rsidP="00F074A6">
      <w:pPr>
        <w:rPr>
          <w:rFonts w:asciiTheme="minorHAnsi" w:hAnsiTheme="minorHAnsi" w:cstheme="minorHAnsi"/>
          <w:color w:val="auto"/>
        </w:rPr>
      </w:pPr>
    </w:p>
    <w:sectPr w:rsidR="00EB5AB3" w:rsidRPr="00C716B2"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D9BF9" w14:textId="77777777" w:rsidR="00F3736F" w:rsidRDefault="00F3736F" w:rsidP="00621C4E">
      <w:r>
        <w:separator/>
      </w:r>
    </w:p>
  </w:endnote>
  <w:endnote w:type="continuationSeparator" w:id="0">
    <w:p w14:paraId="5C1E39E9" w14:textId="77777777" w:rsidR="00F3736F" w:rsidRDefault="00F3736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9E2761" w:rsidRDefault="009E276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0F49E" w14:textId="77777777" w:rsidR="00F3736F" w:rsidRDefault="00F3736F" w:rsidP="00621C4E">
      <w:r>
        <w:separator/>
      </w:r>
    </w:p>
  </w:footnote>
  <w:footnote w:type="continuationSeparator" w:id="0">
    <w:p w14:paraId="06648025" w14:textId="77777777" w:rsidR="00F3736F" w:rsidRDefault="00F3736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9E2761" w:rsidRPr="006F06E4" w:rsidRDefault="009E2761"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33713"/>
    <w:multiLevelType w:val="multilevel"/>
    <w:tmpl w:val="3BC66E6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14C48"/>
    <w:multiLevelType w:val="multilevel"/>
    <w:tmpl w:val="5EB4B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EA233A"/>
    <w:multiLevelType w:val="multilevel"/>
    <w:tmpl w:val="37F41368"/>
    <w:lvl w:ilvl="0">
      <w:start w:val="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87C0A"/>
    <w:multiLevelType w:val="multilevel"/>
    <w:tmpl w:val="9B0A44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B1D4FB6"/>
    <w:multiLevelType w:val="multilevel"/>
    <w:tmpl w:val="A07656C4"/>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EB4C01"/>
    <w:multiLevelType w:val="multilevel"/>
    <w:tmpl w:val="FB185452"/>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4045" w:hanging="360"/>
      </w:pPr>
      <w:rPr>
        <w:rFonts w:ascii="Symbol" w:hAnsi="Symbol" w:hint="default"/>
      </w:rPr>
    </w:lvl>
    <w:lvl w:ilvl="1" w:tplc="04090003" w:tentative="1">
      <w:start w:val="1"/>
      <w:numFmt w:val="bullet"/>
      <w:lvlText w:val="o"/>
      <w:lvlJc w:val="left"/>
      <w:pPr>
        <w:ind w:left="4765" w:hanging="360"/>
      </w:pPr>
      <w:rPr>
        <w:rFonts w:ascii="Courier New" w:hAnsi="Courier New" w:cs="Courier New" w:hint="default"/>
      </w:rPr>
    </w:lvl>
    <w:lvl w:ilvl="2" w:tplc="04090005" w:tentative="1">
      <w:start w:val="1"/>
      <w:numFmt w:val="bullet"/>
      <w:lvlText w:val=""/>
      <w:lvlJc w:val="left"/>
      <w:pPr>
        <w:ind w:left="5485" w:hanging="360"/>
      </w:pPr>
      <w:rPr>
        <w:rFonts w:ascii="Wingdings" w:hAnsi="Wingdings" w:hint="default"/>
      </w:rPr>
    </w:lvl>
    <w:lvl w:ilvl="3" w:tplc="04090001" w:tentative="1">
      <w:start w:val="1"/>
      <w:numFmt w:val="bullet"/>
      <w:lvlText w:val=""/>
      <w:lvlJc w:val="left"/>
      <w:pPr>
        <w:ind w:left="6205" w:hanging="360"/>
      </w:pPr>
      <w:rPr>
        <w:rFonts w:ascii="Symbol" w:hAnsi="Symbol" w:hint="default"/>
      </w:rPr>
    </w:lvl>
    <w:lvl w:ilvl="4" w:tplc="04090003" w:tentative="1">
      <w:start w:val="1"/>
      <w:numFmt w:val="bullet"/>
      <w:lvlText w:val="o"/>
      <w:lvlJc w:val="left"/>
      <w:pPr>
        <w:ind w:left="6925" w:hanging="360"/>
      </w:pPr>
      <w:rPr>
        <w:rFonts w:ascii="Courier New" w:hAnsi="Courier New" w:cs="Courier New" w:hint="default"/>
      </w:rPr>
    </w:lvl>
    <w:lvl w:ilvl="5" w:tplc="04090005" w:tentative="1">
      <w:start w:val="1"/>
      <w:numFmt w:val="bullet"/>
      <w:lvlText w:val=""/>
      <w:lvlJc w:val="left"/>
      <w:pPr>
        <w:ind w:left="7645" w:hanging="360"/>
      </w:pPr>
      <w:rPr>
        <w:rFonts w:ascii="Wingdings" w:hAnsi="Wingdings" w:hint="default"/>
      </w:rPr>
    </w:lvl>
    <w:lvl w:ilvl="6" w:tplc="04090001" w:tentative="1">
      <w:start w:val="1"/>
      <w:numFmt w:val="bullet"/>
      <w:lvlText w:val=""/>
      <w:lvlJc w:val="left"/>
      <w:pPr>
        <w:ind w:left="8365" w:hanging="360"/>
      </w:pPr>
      <w:rPr>
        <w:rFonts w:ascii="Symbol" w:hAnsi="Symbol" w:hint="default"/>
      </w:rPr>
    </w:lvl>
    <w:lvl w:ilvl="7" w:tplc="04090003" w:tentative="1">
      <w:start w:val="1"/>
      <w:numFmt w:val="bullet"/>
      <w:lvlText w:val="o"/>
      <w:lvlJc w:val="left"/>
      <w:pPr>
        <w:ind w:left="9085" w:hanging="360"/>
      </w:pPr>
      <w:rPr>
        <w:rFonts w:ascii="Courier New" w:hAnsi="Courier New" w:cs="Courier New" w:hint="default"/>
      </w:rPr>
    </w:lvl>
    <w:lvl w:ilvl="8" w:tplc="04090005" w:tentative="1">
      <w:start w:val="1"/>
      <w:numFmt w:val="bullet"/>
      <w:lvlText w:val=""/>
      <w:lvlJc w:val="left"/>
      <w:pPr>
        <w:ind w:left="9805" w:hanging="360"/>
      </w:pPr>
      <w:rPr>
        <w:rFonts w:ascii="Wingdings" w:hAnsi="Wingding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533B86"/>
    <w:multiLevelType w:val="multilevel"/>
    <w:tmpl w:val="918E5A70"/>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7"/>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F2019F"/>
    <w:multiLevelType w:val="multilevel"/>
    <w:tmpl w:val="DAFA4A2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5F43B2"/>
    <w:multiLevelType w:val="multilevel"/>
    <w:tmpl w:val="8DBCCBD2"/>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A5242"/>
    <w:multiLevelType w:val="multilevel"/>
    <w:tmpl w:val="047084D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3A272867"/>
    <w:multiLevelType w:val="multilevel"/>
    <w:tmpl w:val="7DC2DDA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42382D"/>
    <w:multiLevelType w:val="multilevel"/>
    <w:tmpl w:val="A6F448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802FF"/>
    <w:multiLevelType w:val="hybridMultilevel"/>
    <w:tmpl w:val="7A72C6E2"/>
    <w:lvl w:ilvl="0" w:tplc="885473F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509940FF"/>
    <w:multiLevelType w:val="multilevel"/>
    <w:tmpl w:val="64D6E33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B842DE"/>
    <w:multiLevelType w:val="hybridMultilevel"/>
    <w:tmpl w:val="0B1201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4F12DEC"/>
    <w:multiLevelType w:val="multilevel"/>
    <w:tmpl w:val="C098FE20"/>
    <w:lvl w:ilvl="0">
      <w:start w:val="4"/>
      <w:numFmt w:val="decimal"/>
      <w:lvlText w:val="%1"/>
      <w:lvlJc w:val="left"/>
      <w:pPr>
        <w:ind w:left="360" w:hanging="360"/>
      </w:pPr>
      <w:rPr>
        <w:rFonts w:asciiTheme="minorHAnsi" w:hAnsiTheme="minorHAnsi" w:cstheme="minorHAnsi" w:hint="default"/>
        <w:color w:val="auto"/>
      </w:rPr>
    </w:lvl>
    <w:lvl w:ilvl="1">
      <w:start w:val="1"/>
      <w:numFmt w:val="decimal"/>
      <w:lvlText w:val="%1.%2"/>
      <w:lvlJc w:val="left"/>
      <w:pPr>
        <w:ind w:left="1440" w:hanging="360"/>
      </w:pPr>
      <w:rPr>
        <w:rFonts w:asciiTheme="minorHAnsi" w:hAnsiTheme="minorHAnsi" w:cstheme="minorHAnsi" w:hint="default"/>
        <w:color w:val="auto"/>
      </w:rPr>
    </w:lvl>
    <w:lvl w:ilvl="2">
      <w:start w:val="1"/>
      <w:numFmt w:val="decimal"/>
      <w:lvlText w:val="%1.%2.%3"/>
      <w:lvlJc w:val="left"/>
      <w:pPr>
        <w:ind w:left="2880" w:hanging="720"/>
      </w:pPr>
      <w:rPr>
        <w:rFonts w:asciiTheme="minorHAnsi" w:hAnsiTheme="minorHAnsi" w:cstheme="minorHAnsi" w:hint="default"/>
        <w:color w:val="auto"/>
      </w:rPr>
    </w:lvl>
    <w:lvl w:ilvl="3">
      <w:start w:val="1"/>
      <w:numFmt w:val="decimal"/>
      <w:lvlText w:val="%1.%2.%3.%4"/>
      <w:lvlJc w:val="left"/>
      <w:pPr>
        <w:ind w:left="3960" w:hanging="720"/>
      </w:pPr>
      <w:rPr>
        <w:rFonts w:asciiTheme="minorHAnsi" w:hAnsiTheme="minorHAnsi" w:cstheme="minorHAnsi" w:hint="default"/>
        <w:color w:val="auto"/>
      </w:rPr>
    </w:lvl>
    <w:lvl w:ilvl="4">
      <w:start w:val="1"/>
      <w:numFmt w:val="decimal"/>
      <w:lvlText w:val="%1.%2.%3.%4.%5"/>
      <w:lvlJc w:val="left"/>
      <w:pPr>
        <w:ind w:left="5400" w:hanging="1080"/>
      </w:pPr>
      <w:rPr>
        <w:rFonts w:asciiTheme="minorHAnsi" w:hAnsiTheme="minorHAnsi" w:cstheme="minorHAnsi" w:hint="default"/>
        <w:color w:val="auto"/>
      </w:rPr>
    </w:lvl>
    <w:lvl w:ilvl="5">
      <w:start w:val="1"/>
      <w:numFmt w:val="decimal"/>
      <w:lvlText w:val="%1.%2.%3.%4.%5.%6"/>
      <w:lvlJc w:val="left"/>
      <w:pPr>
        <w:ind w:left="6480" w:hanging="1080"/>
      </w:pPr>
      <w:rPr>
        <w:rFonts w:asciiTheme="minorHAnsi" w:hAnsiTheme="minorHAnsi" w:cstheme="minorHAnsi" w:hint="default"/>
        <w:color w:val="auto"/>
      </w:rPr>
    </w:lvl>
    <w:lvl w:ilvl="6">
      <w:start w:val="1"/>
      <w:numFmt w:val="decimal"/>
      <w:lvlText w:val="%1.%2.%3.%4.%5.%6.%7"/>
      <w:lvlJc w:val="left"/>
      <w:pPr>
        <w:ind w:left="7920" w:hanging="1440"/>
      </w:pPr>
      <w:rPr>
        <w:rFonts w:asciiTheme="minorHAnsi" w:hAnsiTheme="minorHAnsi" w:cstheme="minorHAnsi" w:hint="default"/>
        <w:color w:val="auto"/>
      </w:rPr>
    </w:lvl>
    <w:lvl w:ilvl="7">
      <w:start w:val="1"/>
      <w:numFmt w:val="decimal"/>
      <w:lvlText w:val="%1.%2.%3.%4.%5.%6.%7.%8"/>
      <w:lvlJc w:val="left"/>
      <w:pPr>
        <w:ind w:left="9000" w:hanging="1440"/>
      </w:pPr>
      <w:rPr>
        <w:rFonts w:asciiTheme="minorHAnsi" w:hAnsiTheme="minorHAnsi" w:cstheme="minorHAnsi" w:hint="default"/>
        <w:color w:val="auto"/>
      </w:rPr>
    </w:lvl>
    <w:lvl w:ilvl="8">
      <w:start w:val="1"/>
      <w:numFmt w:val="decimal"/>
      <w:lvlText w:val="%1.%2.%3.%4.%5.%6.%7.%8.%9"/>
      <w:lvlJc w:val="left"/>
      <w:pPr>
        <w:ind w:left="10440" w:hanging="1800"/>
      </w:pPr>
      <w:rPr>
        <w:rFonts w:asciiTheme="minorHAnsi" w:hAnsiTheme="minorHAnsi" w:cstheme="minorHAnsi" w:hint="default"/>
        <w:color w:val="auto"/>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AC8506F"/>
    <w:multiLevelType w:val="multilevel"/>
    <w:tmpl w:val="F458724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EE777D"/>
    <w:multiLevelType w:val="multilevel"/>
    <w:tmpl w:val="AB36AFA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847686"/>
    <w:multiLevelType w:val="multilevel"/>
    <w:tmpl w:val="7696C2DE"/>
    <w:lvl w:ilvl="0">
      <w:start w:val="1"/>
      <w:numFmt w:val="decimal"/>
      <w:lvlText w:val="%1"/>
      <w:lvlJc w:val="left"/>
      <w:pPr>
        <w:ind w:left="480" w:hanging="480"/>
      </w:pPr>
      <w:rPr>
        <w:rFonts w:asciiTheme="minorHAnsi" w:hAnsiTheme="minorHAnsi" w:cstheme="minorHAnsi" w:hint="default"/>
        <w:color w:val="auto"/>
      </w:rPr>
    </w:lvl>
    <w:lvl w:ilvl="1">
      <w:start w:val="5"/>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heme="minorHAnsi" w:hAnsiTheme="minorHAnsi" w:cstheme="minorHAnsi"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800" w:hanging="1800"/>
      </w:pPr>
      <w:rPr>
        <w:rFonts w:asciiTheme="minorHAnsi" w:hAnsiTheme="minorHAnsi" w:cstheme="minorHAnsi" w:hint="default"/>
        <w:color w:val="auto"/>
      </w:rPr>
    </w:lvl>
  </w:abstractNum>
  <w:abstractNum w:abstractNumId="35" w15:restartNumberingAfterBreak="0">
    <w:nsid w:val="6CA94BC4"/>
    <w:multiLevelType w:val="multilevel"/>
    <w:tmpl w:val="D52A613A"/>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656DB1"/>
    <w:multiLevelType w:val="multilevel"/>
    <w:tmpl w:val="FFC60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3153F9E"/>
    <w:multiLevelType w:val="multilevel"/>
    <w:tmpl w:val="7FE4CBE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476220E"/>
    <w:multiLevelType w:val="multilevel"/>
    <w:tmpl w:val="3DE26CFC"/>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3A7757"/>
    <w:multiLevelType w:val="multilevel"/>
    <w:tmpl w:val="1FCEA57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606C25"/>
    <w:multiLevelType w:val="multilevel"/>
    <w:tmpl w:val="1C88F442"/>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7"/>
  </w:num>
  <w:num w:numId="3">
    <w:abstractNumId w:val="5"/>
  </w:num>
  <w:num w:numId="4">
    <w:abstractNumId w:val="18"/>
  </w:num>
  <w:num w:numId="5">
    <w:abstractNumId w:val="25"/>
  </w:num>
  <w:num w:numId="6">
    <w:abstractNumId w:val="0"/>
  </w:num>
  <w:num w:numId="7">
    <w:abstractNumId w:val="19"/>
  </w:num>
  <w:num w:numId="8">
    <w:abstractNumId w:val="20"/>
  </w:num>
  <w:num w:numId="9">
    <w:abstractNumId w:val="26"/>
  </w:num>
  <w:num w:numId="10">
    <w:abstractNumId w:val="31"/>
  </w:num>
  <w:num w:numId="11">
    <w:abstractNumId w:val="2"/>
  </w:num>
  <w:num w:numId="12">
    <w:abstractNumId w:val="22"/>
  </w:num>
  <w:num w:numId="13">
    <w:abstractNumId w:val="14"/>
  </w:num>
  <w:num w:numId="14">
    <w:abstractNumId w:val="29"/>
  </w:num>
  <w:num w:numId="15">
    <w:abstractNumId w:val="23"/>
  </w:num>
  <w:num w:numId="16">
    <w:abstractNumId w:val="10"/>
  </w:num>
  <w:num w:numId="17">
    <w:abstractNumId w:val="41"/>
  </w:num>
  <w:num w:numId="18">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5"/>
  </w:num>
  <w:num w:numId="23">
    <w:abstractNumId w:val="28"/>
  </w:num>
  <w:num w:numId="24">
    <w:abstractNumId w:val="37"/>
  </w:num>
  <w:num w:numId="25">
    <w:abstractNumId w:val="30"/>
  </w:num>
  <w:num w:numId="26">
    <w:abstractNumId w:val="16"/>
  </w:num>
  <w:num w:numId="27">
    <w:abstractNumId w:val="13"/>
  </w:num>
  <w:num w:numId="28">
    <w:abstractNumId w:val="24"/>
  </w:num>
  <w:num w:numId="29">
    <w:abstractNumId w:val="8"/>
  </w:num>
  <w:num w:numId="30">
    <w:abstractNumId w:val="38"/>
  </w:num>
  <w:num w:numId="31">
    <w:abstractNumId w:val="7"/>
  </w:num>
  <w:num w:numId="32">
    <w:abstractNumId w:val="1"/>
  </w:num>
  <w:num w:numId="33">
    <w:abstractNumId w:val="4"/>
  </w:num>
  <w:num w:numId="34">
    <w:abstractNumId w:val="34"/>
  </w:num>
  <w:num w:numId="35">
    <w:abstractNumId w:val="17"/>
  </w:num>
  <w:num w:numId="36">
    <w:abstractNumId w:val="33"/>
  </w:num>
  <w:num w:numId="37">
    <w:abstractNumId w:val="35"/>
  </w:num>
  <w:num w:numId="38">
    <w:abstractNumId w:val="32"/>
  </w:num>
  <w:num w:numId="39">
    <w:abstractNumId w:val="12"/>
  </w:num>
  <w:num w:numId="40">
    <w:abstractNumId w:val="11"/>
  </w:num>
  <w:num w:numId="41">
    <w:abstractNumId w:val="39"/>
  </w:num>
  <w:num w:numId="42">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887"/>
    <w:rsid w:val="000009F2"/>
    <w:rsid w:val="00001169"/>
    <w:rsid w:val="00001806"/>
    <w:rsid w:val="000019CA"/>
    <w:rsid w:val="00001AEE"/>
    <w:rsid w:val="00001D0A"/>
    <w:rsid w:val="00005815"/>
    <w:rsid w:val="00006E68"/>
    <w:rsid w:val="00007DBC"/>
    <w:rsid w:val="00007EA1"/>
    <w:rsid w:val="000100F0"/>
    <w:rsid w:val="000129B2"/>
    <w:rsid w:val="00012FF9"/>
    <w:rsid w:val="0001389C"/>
    <w:rsid w:val="00014314"/>
    <w:rsid w:val="00017B57"/>
    <w:rsid w:val="000212AE"/>
    <w:rsid w:val="00021434"/>
    <w:rsid w:val="00021774"/>
    <w:rsid w:val="00021DF3"/>
    <w:rsid w:val="00023869"/>
    <w:rsid w:val="00024598"/>
    <w:rsid w:val="000255A9"/>
    <w:rsid w:val="000279B0"/>
    <w:rsid w:val="00032769"/>
    <w:rsid w:val="0003284B"/>
    <w:rsid w:val="0003311E"/>
    <w:rsid w:val="000359B8"/>
    <w:rsid w:val="00037B58"/>
    <w:rsid w:val="00040F03"/>
    <w:rsid w:val="00041BF2"/>
    <w:rsid w:val="00044E32"/>
    <w:rsid w:val="00047448"/>
    <w:rsid w:val="000515C5"/>
    <w:rsid w:val="00051B73"/>
    <w:rsid w:val="000568D0"/>
    <w:rsid w:val="00057459"/>
    <w:rsid w:val="000575CF"/>
    <w:rsid w:val="00060ABE"/>
    <w:rsid w:val="00061A50"/>
    <w:rsid w:val="0006296D"/>
    <w:rsid w:val="0006361B"/>
    <w:rsid w:val="00064104"/>
    <w:rsid w:val="00064929"/>
    <w:rsid w:val="00064F32"/>
    <w:rsid w:val="000652E3"/>
    <w:rsid w:val="00066025"/>
    <w:rsid w:val="0006765E"/>
    <w:rsid w:val="00067A8F"/>
    <w:rsid w:val="000701D1"/>
    <w:rsid w:val="00070A53"/>
    <w:rsid w:val="00071531"/>
    <w:rsid w:val="00072BD3"/>
    <w:rsid w:val="000730FB"/>
    <w:rsid w:val="00074555"/>
    <w:rsid w:val="00077963"/>
    <w:rsid w:val="00080A20"/>
    <w:rsid w:val="00080F54"/>
    <w:rsid w:val="000814A5"/>
    <w:rsid w:val="00082796"/>
    <w:rsid w:val="0008280E"/>
    <w:rsid w:val="00082DF4"/>
    <w:rsid w:val="00083312"/>
    <w:rsid w:val="0008359A"/>
    <w:rsid w:val="00083742"/>
    <w:rsid w:val="00083BBE"/>
    <w:rsid w:val="00086FF5"/>
    <w:rsid w:val="000878F3"/>
    <w:rsid w:val="00087A9A"/>
    <w:rsid w:val="00087C0A"/>
    <w:rsid w:val="000905F3"/>
    <w:rsid w:val="00091788"/>
    <w:rsid w:val="00093BC4"/>
    <w:rsid w:val="000943E6"/>
    <w:rsid w:val="00094A78"/>
    <w:rsid w:val="00097929"/>
    <w:rsid w:val="00097CB8"/>
    <w:rsid w:val="000A0DD8"/>
    <w:rsid w:val="000A0F2D"/>
    <w:rsid w:val="000A1E80"/>
    <w:rsid w:val="000A3B70"/>
    <w:rsid w:val="000A5153"/>
    <w:rsid w:val="000B10AE"/>
    <w:rsid w:val="000B2691"/>
    <w:rsid w:val="000B30BF"/>
    <w:rsid w:val="000B3359"/>
    <w:rsid w:val="000B4401"/>
    <w:rsid w:val="000B566B"/>
    <w:rsid w:val="000B595C"/>
    <w:rsid w:val="000B662E"/>
    <w:rsid w:val="000B7294"/>
    <w:rsid w:val="000B75D0"/>
    <w:rsid w:val="000C0A77"/>
    <w:rsid w:val="000C1CF8"/>
    <w:rsid w:val="000C49CF"/>
    <w:rsid w:val="000C52E9"/>
    <w:rsid w:val="000C5449"/>
    <w:rsid w:val="000C5B8B"/>
    <w:rsid w:val="000C5CDC"/>
    <w:rsid w:val="000C65DC"/>
    <w:rsid w:val="000C6652"/>
    <w:rsid w:val="000C66F3"/>
    <w:rsid w:val="000C6900"/>
    <w:rsid w:val="000D28BF"/>
    <w:rsid w:val="000D31E8"/>
    <w:rsid w:val="000D73C6"/>
    <w:rsid w:val="000D76E4"/>
    <w:rsid w:val="000E2F47"/>
    <w:rsid w:val="000E30A9"/>
    <w:rsid w:val="000E3816"/>
    <w:rsid w:val="000E4F77"/>
    <w:rsid w:val="000F265C"/>
    <w:rsid w:val="000F372E"/>
    <w:rsid w:val="000F3AFA"/>
    <w:rsid w:val="000F4EB7"/>
    <w:rsid w:val="000F5712"/>
    <w:rsid w:val="000F63B4"/>
    <w:rsid w:val="000F6611"/>
    <w:rsid w:val="000F7E22"/>
    <w:rsid w:val="00106D97"/>
    <w:rsid w:val="00107554"/>
    <w:rsid w:val="001075E9"/>
    <w:rsid w:val="00110203"/>
    <w:rsid w:val="001104F3"/>
    <w:rsid w:val="00112EEB"/>
    <w:rsid w:val="00113E3A"/>
    <w:rsid w:val="001173FF"/>
    <w:rsid w:val="0012109F"/>
    <w:rsid w:val="0012156D"/>
    <w:rsid w:val="001221C2"/>
    <w:rsid w:val="0012563A"/>
    <w:rsid w:val="00125C3D"/>
    <w:rsid w:val="001264DE"/>
    <w:rsid w:val="00130770"/>
    <w:rsid w:val="001313A7"/>
    <w:rsid w:val="00132352"/>
    <w:rsid w:val="00132631"/>
    <w:rsid w:val="0013276F"/>
    <w:rsid w:val="001342B5"/>
    <w:rsid w:val="00135021"/>
    <w:rsid w:val="00135061"/>
    <w:rsid w:val="001352FA"/>
    <w:rsid w:val="00135F2F"/>
    <w:rsid w:val="0013621E"/>
    <w:rsid w:val="0013642E"/>
    <w:rsid w:val="00136DF9"/>
    <w:rsid w:val="00136F84"/>
    <w:rsid w:val="00142EFE"/>
    <w:rsid w:val="00144856"/>
    <w:rsid w:val="00151760"/>
    <w:rsid w:val="00152A23"/>
    <w:rsid w:val="00156585"/>
    <w:rsid w:val="0015694A"/>
    <w:rsid w:val="00156B11"/>
    <w:rsid w:val="001607A7"/>
    <w:rsid w:val="001626CA"/>
    <w:rsid w:val="00162CB7"/>
    <w:rsid w:val="001646B3"/>
    <w:rsid w:val="001665C9"/>
    <w:rsid w:val="00166F32"/>
    <w:rsid w:val="001718C0"/>
    <w:rsid w:val="00171E5B"/>
    <w:rsid w:val="00171F94"/>
    <w:rsid w:val="00175D4E"/>
    <w:rsid w:val="0017668A"/>
    <w:rsid w:val="001766FE"/>
    <w:rsid w:val="001771E7"/>
    <w:rsid w:val="00190FF0"/>
    <w:rsid w:val="001911FF"/>
    <w:rsid w:val="00192006"/>
    <w:rsid w:val="00193180"/>
    <w:rsid w:val="00194769"/>
    <w:rsid w:val="0019530C"/>
    <w:rsid w:val="0019549D"/>
    <w:rsid w:val="00196792"/>
    <w:rsid w:val="0019740A"/>
    <w:rsid w:val="001A11F9"/>
    <w:rsid w:val="001A2FFC"/>
    <w:rsid w:val="001B1519"/>
    <w:rsid w:val="001B17AC"/>
    <w:rsid w:val="001B2E2D"/>
    <w:rsid w:val="001B3ED0"/>
    <w:rsid w:val="001B5CD2"/>
    <w:rsid w:val="001B6B2C"/>
    <w:rsid w:val="001C0BEE"/>
    <w:rsid w:val="001C1E49"/>
    <w:rsid w:val="001C27C1"/>
    <w:rsid w:val="001C2A98"/>
    <w:rsid w:val="001C3B86"/>
    <w:rsid w:val="001C4D90"/>
    <w:rsid w:val="001C4D95"/>
    <w:rsid w:val="001C4E43"/>
    <w:rsid w:val="001D1199"/>
    <w:rsid w:val="001D3D7D"/>
    <w:rsid w:val="001D3FFF"/>
    <w:rsid w:val="001D4997"/>
    <w:rsid w:val="001D4AED"/>
    <w:rsid w:val="001D625F"/>
    <w:rsid w:val="001D68A4"/>
    <w:rsid w:val="001D7576"/>
    <w:rsid w:val="001E06A3"/>
    <w:rsid w:val="001E0B43"/>
    <w:rsid w:val="001E0E3F"/>
    <w:rsid w:val="001E14A0"/>
    <w:rsid w:val="001E1B80"/>
    <w:rsid w:val="001E4091"/>
    <w:rsid w:val="001E632E"/>
    <w:rsid w:val="001E7376"/>
    <w:rsid w:val="001F225C"/>
    <w:rsid w:val="001F41D6"/>
    <w:rsid w:val="001F422D"/>
    <w:rsid w:val="00200792"/>
    <w:rsid w:val="00201CFA"/>
    <w:rsid w:val="00201FC2"/>
    <w:rsid w:val="0020220D"/>
    <w:rsid w:val="00202448"/>
    <w:rsid w:val="00202D15"/>
    <w:rsid w:val="0020364D"/>
    <w:rsid w:val="00205B3F"/>
    <w:rsid w:val="002079C9"/>
    <w:rsid w:val="00212D87"/>
    <w:rsid w:val="00212EAE"/>
    <w:rsid w:val="0021407F"/>
    <w:rsid w:val="00214BEE"/>
    <w:rsid w:val="00214D01"/>
    <w:rsid w:val="00220085"/>
    <w:rsid w:val="002205B8"/>
    <w:rsid w:val="00220609"/>
    <w:rsid w:val="00222D22"/>
    <w:rsid w:val="00223E97"/>
    <w:rsid w:val="002243E7"/>
    <w:rsid w:val="00224A2E"/>
    <w:rsid w:val="00224F9C"/>
    <w:rsid w:val="00225030"/>
    <w:rsid w:val="00225720"/>
    <w:rsid w:val="002259E5"/>
    <w:rsid w:val="00226140"/>
    <w:rsid w:val="002274F3"/>
    <w:rsid w:val="002304D9"/>
    <w:rsid w:val="0023094C"/>
    <w:rsid w:val="00232C1B"/>
    <w:rsid w:val="00233484"/>
    <w:rsid w:val="00234303"/>
    <w:rsid w:val="00234BE3"/>
    <w:rsid w:val="00235A90"/>
    <w:rsid w:val="0023624F"/>
    <w:rsid w:val="00241E48"/>
    <w:rsid w:val="0024214E"/>
    <w:rsid w:val="002423F7"/>
    <w:rsid w:val="00242623"/>
    <w:rsid w:val="002436BB"/>
    <w:rsid w:val="00245891"/>
    <w:rsid w:val="00246A59"/>
    <w:rsid w:val="00250558"/>
    <w:rsid w:val="00251D2A"/>
    <w:rsid w:val="0025357C"/>
    <w:rsid w:val="002605D1"/>
    <w:rsid w:val="00260652"/>
    <w:rsid w:val="00261F25"/>
    <w:rsid w:val="002648A9"/>
    <w:rsid w:val="0026536F"/>
    <w:rsid w:val="0026553C"/>
    <w:rsid w:val="00265A44"/>
    <w:rsid w:val="00265C87"/>
    <w:rsid w:val="00265EDC"/>
    <w:rsid w:val="002661A0"/>
    <w:rsid w:val="0026790A"/>
    <w:rsid w:val="00267DD5"/>
    <w:rsid w:val="00270CEB"/>
    <w:rsid w:val="00274A0A"/>
    <w:rsid w:val="002760B8"/>
    <w:rsid w:val="00277593"/>
    <w:rsid w:val="0028044B"/>
    <w:rsid w:val="00280909"/>
    <w:rsid w:val="00280918"/>
    <w:rsid w:val="00282AF6"/>
    <w:rsid w:val="00283F99"/>
    <w:rsid w:val="00284D31"/>
    <w:rsid w:val="0028596A"/>
    <w:rsid w:val="00286270"/>
    <w:rsid w:val="00287085"/>
    <w:rsid w:val="00287CD4"/>
    <w:rsid w:val="00287DC0"/>
    <w:rsid w:val="00290AF9"/>
    <w:rsid w:val="00290CE1"/>
    <w:rsid w:val="00291131"/>
    <w:rsid w:val="00295136"/>
    <w:rsid w:val="002967CF"/>
    <w:rsid w:val="002970B6"/>
    <w:rsid w:val="00297788"/>
    <w:rsid w:val="00297C06"/>
    <w:rsid w:val="00297E0B"/>
    <w:rsid w:val="002A0D69"/>
    <w:rsid w:val="002A3285"/>
    <w:rsid w:val="002A34F9"/>
    <w:rsid w:val="002A484B"/>
    <w:rsid w:val="002A49C7"/>
    <w:rsid w:val="002A518E"/>
    <w:rsid w:val="002A64A6"/>
    <w:rsid w:val="002A6EDA"/>
    <w:rsid w:val="002A7899"/>
    <w:rsid w:val="002B1FE3"/>
    <w:rsid w:val="002B3301"/>
    <w:rsid w:val="002B3C7C"/>
    <w:rsid w:val="002C0133"/>
    <w:rsid w:val="002C113F"/>
    <w:rsid w:val="002C1445"/>
    <w:rsid w:val="002C17E9"/>
    <w:rsid w:val="002C289D"/>
    <w:rsid w:val="002C47D4"/>
    <w:rsid w:val="002C4A34"/>
    <w:rsid w:val="002C5973"/>
    <w:rsid w:val="002D0126"/>
    <w:rsid w:val="002D0F38"/>
    <w:rsid w:val="002D77E3"/>
    <w:rsid w:val="002E3E0F"/>
    <w:rsid w:val="002E532F"/>
    <w:rsid w:val="002E6818"/>
    <w:rsid w:val="002F2859"/>
    <w:rsid w:val="002F2F53"/>
    <w:rsid w:val="002F540D"/>
    <w:rsid w:val="002F5579"/>
    <w:rsid w:val="002F6E3C"/>
    <w:rsid w:val="002F7420"/>
    <w:rsid w:val="0030017D"/>
    <w:rsid w:val="00300578"/>
    <w:rsid w:val="0030117D"/>
    <w:rsid w:val="00301F30"/>
    <w:rsid w:val="003038FD"/>
    <w:rsid w:val="00303C87"/>
    <w:rsid w:val="003059A2"/>
    <w:rsid w:val="00307057"/>
    <w:rsid w:val="00307CC2"/>
    <w:rsid w:val="003108E5"/>
    <w:rsid w:val="003115A8"/>
    <w:rsid w:val="003120CB"/>
    <w:rsid w:val="003176B9"/>
    <w:rsid w:val="00317C3D"/>
    <w:rsid w:val="00317D05"/>
    <w:rsid w:val="00320153"/>
    <w:rsid w:val="00320367"/>
    <w:rsid w:val="003220CE"/>
    <w:rsid w:val="00322871"/>
    <w:rsid w:val="00324B13"/>
    <w:rsid w:val="00326FB3"/>
    <w:rsid w:val="003316D4"/>
    <w:rsid w:val="00331AB1"/>
    <w:rsid w:val="003321B2"/>
    <w:rsid w:val="00332BBE"/>
    <w:rsid w:val="00333822"/>
    <w:rsid w:val="00336715"/>
    <w:rsid w:val="0033717C"/>
    <w:rsid w:val="003401EC"/>
    <w:rsid w:val="00340DFD"/>
    <w:rsid w:val="00344954"/>
    <w:rsid w:val="00345DE8"/>
    <w:rsid w:val="00350CD7"/>
    <w:rsid w:val="00351024"/>
    <w:rsid w:val="00360C17"/>
    <w:rsid w:val="003621C6"/>
    <w:rsid w:val="003622B8"/>
    <w:rsid w:val="00364343"/>
    <w:rsid w:val="00366B76"/>
    <w:rsid w:val="00373051"/>
    <w:rsid w:val="00373B8F"/>
    <w:rsid w:val="00376022"/>
    <w:rsid w:val="00376108"/>
    <w:rsid w:val="00376D95"/>
    <w:rsid w:val="0037703F"/>
    <w:rsid w:val="00377FBB"/>
    <w:rsid w:val="00381AE9"/>
    <w:rsid w:val="00384284"/>
    <w:rsid w:val="00385140"/>
    <w:rsid w:val="00390A2F"/>
    <w:rsid w:val="00393CC7"/>
    <w:rsid w:val="0039608A"/>
    <w:rsid w:val="00396302"/>
    <w:rsid w:val="003964EF"/>
    <w:rsid w:val="003971F7"/>
    <w:rsid w:val="003A0B1C"/>
    <w:rsid w:val="003A16FC"/>
    <w:rsid w:val="003A2C8A"/>
    <w:rsid w:val="003A4FCD"/>
    <w:rsid w:val="003A521D"/>
    <w:rsid w:val="003A538E"/>
    <w:rsid w:val="003A5F19"/>
    <w:rsid w:val="003B0944"/>
    <w:rsid w:val="003B095D"/>
    <w:rsid w:val="003B1593"/>
    <w:rsid w:val="003B4381"/>
    <w:rsid w:val="003B6377"/>
    <w:rsid w:val="003B67A5"/>
    <w:rsid w:val="003C0C9E"/>
    <w:rsid w:val="003C1043"/>
    <w:rsid w:val="003C1A30"/>
    <w:rsid w:val="003C2F7C"/>
    <w:rsid w:val="003C43D7"/>
    <w:rsid w:val="003C44BC"/>
    <w:rsid w:val="003C5505"/>
    <w:rsid w:val="003C6476"/>
    <w:rsid w:val="003C6779"/>
    <w:rsid w:val="003C71BE"/>
    <w:rsid w:val="003C73CD"/>
    <w:rsid w:val="003D033C"/>
    <w:rsid w:val="003D2998"/>
    <w:rsid w:val="003D2F0A"/>
    <w:rsid w:val="003D3891"/>
    <w:rsid w:val="003D3FE9"/>
    <w:rsid w:val="003D43D2"/>
    <w:rsid w:val="003D4507"/>
    <w:rsid w:val="003D5A0C"/>
    <w:rsid w:val="003D5D84"/>
    <w:rsid w:val="003E0F4F"/>
    <w:rsid w:val="003E18AC"/>
    <w:rsid w:val="003E210B"/>
    <w:rsid w:val="003E2A12"/>
    <w:rsid w:val="003E3269"/>
    <w:rsid w:val="003E3384"/>
    <w:rsid w:val="003E3CA4"/>
    <w:rsid w:val="003E548E"/>
    <w:rsid w:val="003E7427"/>
    <w:rsid w:val="003F4474"/>
    <w:rsid w:val="003F6809"/>
    <w:rsid w:val="004009DB"/>
    <w:rsid w:val="00402EF5"/>
    <w:rsid w:val="00404D66"/>
    <w:rsid w:val="00407EC8"/>
    <w:rsid w:val="0041110A"/>
    <w:rsid w:val="00411624"/>
    <w:rsid w:val="00411B31"/>
    <w:rsid w:val="00411F78"/>
    <w:rsid w:val="0041347D"/>
    <w:rsid w:val="004148E1"/>
    <w:rsid w:val="00414CFA"/>
    <w:rsid w:val="00415EC0"/>
    <w:rsid w:val="00420BE9"/>
    <w:rsid w:val="004237BB"/>
    <w:rsid w:val="00423AD8"/>
    <w:rsid w:val="00423FDD"/>
    <w:rsid w:val="00424C85"/>
    <w:rsid w:val="00424F25"/>
    <w:rsid w:val="004253A7"/>
    <w:rsid w:val="004260BD"/>
    <w:rsid w:val="004266DE"/>
    <w:rsid w:val="00427FCC"/>
    <w:rsid w:val="0043012F"/>
    <w:rsid w:val="00430661"/>
    <w:rsid w:val="00430A44"/>
    <w:rsid w:val="00430F1F"/>
    <w:rsid w:val="004326EA"/>
    <w:rsid w:val="00432CCE"/>
    <w:rsid w:val="00435428"/>
    <w:rsid w:val="0044434C"/>
    <w:rsid w:val="0044456B"/>
    <w:rsid w:val="00445419"/>
    <w:rsid w:val="00447BD1"/>
    <w:rsid w:val="004507F3"/>
    <w:rsid w:val="00450AF4"/>
    <w:rsid w:val="00456323"/>
    <w:rsid w:val="00456A57"/>
    <w:rsid w:val="00460377"/>
    <w:rsid w:val="004607DE"/>
    <w:rsid w:val="00460933"/>
    <w:rsid w:val="00461FCC"/>
    <w:rsid w:val="00464FA9"/>
    <w:rsid w:val="00467023"/>
    <w:rsid w:val="004671C7"/>
    <w:rsid w:val="00467AE7"/>
    <w:rsid w:val="00470026"/>
    <w:rsid w:val="004702A9"/>
    <w:rsid w:val="00472F4D"/>
    <w:rsid w:val="004730BF"/>
    <w:rsid w:val="00474067"/>
    <w:rsid w:val="00474DCB"/>
    <w:rsid w:val="0047535C"/>
    <w:rsid w:val="004762F6"/>
    <w:rsid w:val="00476559"/>
    <w:rsid w:val="004826FE"/>
    <w:rsid w:val="00485870"/>
    <w:rsid w:val="00485FE8"/>
    <w:rsid w:val="004900F3"/>
    <w:rsid w:val="0049027C"/>
    <w:rsid w:val="00492473"/>
    <w:rsid w:val="00492EB5"/>
    <w:rsid w:val="00492FDB"/>
    <w:rsid w:val="004930D3"/>
    <w:rsid w:val="00494F77"/>
    <w:rsid w:val="00497721"/>
    <w:rsid w:val="004A0229"/>
    <w:rsid w:val="004A35D2"/>
    <w:rsid w:val="004A5C61"/>
    <w:rsid w:val="004A5D8E"/>
    <w:rsid w:val="004A71E4"/>
    <w:rsid w:val="004B12DC"/>
    <w:rsid w:val="004B2016"/>
    <w:rsid w:val="004B2F00"/>
    <w:rsid w:val="004B4437"/>
    <w:rsid w:val="004B667A"/>
    <w:rsid w:val="004B6E31"/>
    <w:rsid w:val="004C1D66"/>
    <w:rsid w:val="004C31D7"/>
    <w:rsid w:val="004C4AD2"/>
    <w:rsid w:val="004C6981"/>
    <w:rsid w:val="004C6E45"/>
    <w:rsid w:val="004C6ECB"/>
    <w:rsid w:val="004C73C3"/>
    <w:rsid w:val="004C7928"/>
    <w:rsid w:val="004C7F04"/>
    <w:rsid w:val="004D1F21"/>
    <w:rsid w:val="004D268C"/>
    <w:rsid w:val="004D4440"/>
    <w:rsid w:val="004D59D8"/>
    <w:rsid w:val="004D5DA1"/>
    <w:rsid w:val="004D653B"/>
    <w:rsid w:val="004D787C"/>
    <w:rsid w:val="004D7910"/>
    <w:rsid w:val="004E08EF"/>
    <w:rsid w:val="004E150F"/>
    <w:rsid w:val="004E1DCA"/>
    <w:rsid w:val="004E23A1"/>
    <w:rsid w:val="004E2687"/>
    <w:rsid w:val="004E3489"/>
    <w:rsid w:val="004E353B"/>
    <w:rsid w:val="004E358A"/>
    <w:rsid w:val="004E3850"/>
    <w:rsid w:val="004E3AFA"/>
    <w:rsid w:val="004E3DED"/>
    <w:rsid w:val="004E6588"/>
    <w:rsid w:val="004F2742"/>
    <w:rsid w:val="004F37E5"/>
    <w:rsid w:val="004F4B6D"/>
    <w:rsid w:val="004F7538"/>
    <w:rsid w:val="00501E2F"/>
    <w:rsid w:val="00502A0A"/>
    <w:rsid w:val="00502FE9"/>
    <w:rsid w:val="00504CB4"/>
    <w:rsid w:val="00507C50"/>
    <w:rsid w:val="00507FE2"/>
    <w:rsid w:val="005124C4"/>
    <w:rsid w:val="005124F6"/>
    <w:rsid w:val="00512836"/>
    <w:rsid w:val="00514D40"/>
    <w:rsid w:val="0051525C"/>
    <w:rsid w:val="00516BED"/>
    <w:rsid w:val="00517948"/>
    <w:rsid w:val="005179A4"/>
    <w:rsid w:val="00517C3A"/>
    <w:rsid w:val="0052043E"/>
    <w:rsid w:val="0052096D"/>
    <w:rsid w:val="0052576B"/>
    <w:rsid w:val="00526261"/>
    <w:rsid w:val="00527BF4"/>
    <w:rsid w:val="005308BB"/>
    <w:rsid w:val="00530F22"/>
    <w:rsid w:val="005324BE"/>
    <w:rsid w:val="00532729"/>
    <w:rsid w:val="00534B28"/>
    <w:rsid w:val="00534F6C"/>
    <w:rsid w:val="00535994"/>
    <w:rsid w:val="0053646D"/>
    <w:rsid w:val="00536D67"/>
    <w:rsid w:val="00537333"/>
    <w:rsid w:val="00540AAD"/>
    <w:rsid w:val="00541435"/>
    <w:rsid w:val="00541E73"/>
    <w:rsid w:val="00542AD9"/>
    <w:rsid w:val="00543EC1"/>
    <w:rsid w:val="00543FB6"/>
    <w:rsid w:val="0054541C"/>
    <w:rsid w:val="00545BDB"/>
    <w:rsid w:val="00546458"/>
    <w:rsid w:val="005469C7"/>
    <w:rsid w:val="00546EAE"/>
    <w:rsid w:val="0055087C"/>
    <w:rsid w:val="0055306F"/>
    <w:rsid w:val="00553413"/>
    <w:rsid w:val="00553C36"/>
    <w:rsid w:val="00555983"/>
    <w:rsid w:val="00556FB8"/>
    <w:rsid w:val="00560E31"/>
    <w:rsid w:val="00561BD8"/>
    <w:rsid w:val="00561BDA"/>
    <w:rsid w:val="00562D76"/>
    <w:rsid w:val="005641CA"/>
    <w:rsid w:val="005641FA"/>
    <w:rsid w:val="0056494F"/>
    <w:rsid w:val="00567DBF"/>
    <w:rsid w:val="00572320"/>
    <w:rsid w:val="00581B23"/>
    <w:rsid w:val="0058219C"/>
    <w:rsid w:val="0058707F"/>
    <w:rsid w:val="00590D2E"/>
    <w:rsid w:val="00591DBD"/>
    <w:rsid w:val="005931FE"/>
    <w:rsid w:val="005965EB"/>
    <w:rsid w:val="00597130"/>
    <w:rsid w:val="005A0028"/>
    <w:rsid w:val="005A0ACC"/>
    <w:rsid w:val="005A2F7A"/>
    <w:rsid w:val="005A4F61"/>
    <w:rsid w:val="005B0072"/>
    <w:rsid w:val="005B0732"/>
    <w:rsid w:val="005B1CDD"/>
    <w:rsid w:val="005B204D"/>
    <w:rsid w:val="005B24C0"/>
    <w:rsid w:val="005B38A0"/>
    <w:rsid w:val="005B3ABA"/>
    <w:rsid w:val="005B3B13"/>
    <w:rsid w:val="005B491C"/>
    <w:rsid w:val="005B4DBF"/>
    <w:rsid w:val="005B567B"/>
    <w:rsid w:val="005B5DE2"/>
    <w:rsid w:val="005B674C"/>
    <w:rsid w:val="005B6BA8"/>
    <w:rsid w:val="005C24F2"/>
    <w:rsid w:val="005C2621"/>
    <w:rsid w:val="005C6F81"/>
    <w:rsid w:val="005C7561"/>
    <w:rsid w:val="005C7FE4"/>
    <w:rsid w:val="005D1E57"/>
    <w:rsid w:val="005D2862"/>
    <w:rsid w:val="005D2F57"/>
    <w:rsid w:val="005D34F6"/>
    <w:rsid w:val="005D3997"/>
    <w:rsid w:val="005D4F1A"/>
    <w:rsid w:val="005D6C2D"/>
    <w:rsid w:val="005E02CA"/>
    <w:rsid w:val="005E1884"/>
    <w:rsid w:val="005E3C74"/>
    <w:rsid w:val="005E4EC3"/>
    <w:rsid w:val="005F1134"/>
    <w:rsid w:val="005F35A1"/>
    <w:rsid w:val="005F373A"/>
    <w:rsid w:val="005F473A"/>
    <w:rsid w:val="005F4F87"/>
    <w:rsid w:val="005F51C2"/>
    <w:rsid w:val="005F65EB"/>
    <w:rsid w:val="005F6B0E"/>
    <w:rsid w:val="005F760E"/>
    <w:rsid w:val="005F7B1D"/>
    <w:rsid w:val="0060105A"/>
    <w:rsid w:val="0060222A"/>
    <w:rsid w:val="0060295F"/>
    <w:rsid w:val="00602E31"/>
    <w:rsid w:val="006038F3"/>
    <w:rsid w:val="00604194"/>
    <w:rsid w:val="00605465"/>
    <w:rsid w:val="006070C4"/>
    <w:rsid w:val="00610C21"/>
    <w:rsid w:val="00611907"/>
    <w:rsid w:val="00612413"/>
    <w:rsid w:val="0061283F"/>
    <w:rsid w:val="00613116"/>
    <w:rsid w:val="0061520C"/>
    <w:rsid w:val="006202A6"/>
    <w:rsid w:val="0062054B"/>
    <w:rsid w:val="00620926"/>
    <w:rsid w:val="00621C4E"/>
    <w:rsid w:val="00622BC8"/>
    <w:rsid w:val="00623736"/>
    <w:rsid w:val="00623ABF"/>
    <w:rsid w:val="00624EAE"/>
    <w:rsid w:val="006305D7"/>
    <w:rsid w:val="00632BA5"/>
    <w:rsid w:val="00632F63"/>
    <w:rsid w:val="00633A01"/>
    <w:rsid w:val="00633B97"/>
    <w:rsid w:val="00634047"/>
    <w:rsid w:val="006341F7"/>
    <w:rsid w:val="00634585"/>
    <w:rsid w:val="00635014"/>
    <w:rsid w:val="00635CA4"/>
    <w:rsid w:val="006369CE"/>
    <w:rsid w:val="006411CA"/>
    <w:rsid w:val="00641AE0"/>
    <w:rsid w:val="006450C9"/>
    <w:rsid w:val="006458CF"/>
    <w:rsid w:val="0064605E"/>
    <w:rsid w:val="00646F59"/>
    <w:rsid w:val="00650313"/>
    <w:rsid w:val="00656760"/>
    <w:rsid w:val="00657BC4"/>
    <w:rsid w:val="006619C8"/>
    <w:rsid w:val="00665096"/>
    <w:rsid w:val="00665701"/>
    <w:rsid w:val="00666507"/>
    <w:rsid w:val="006675CE"/>
    <w:rsid w:val="00671710"/>
    <w:rsid w:val="00671C83"/>
    <w:rsid w:val="00673414"/>
    <w:rsid w:val="00676079"/>
    <w:rsid w:val="00676A22"/>
    <w:rsid w:val="00676ECD"/>
    <w:rsid w:val="00677D0A"/>
    <w:rsid w:val="0068185F"/>
    <w:rsid w:val="00682B6F"/>
    <w:rsid w:val="006958AD"/>
    <w:rsid w:val="00697E8D"/>
    <w:rsid w:val="006A01CF"/>
    <w:rsid w:val="006A25E7"/>
    <w:rsid w:val="006A3656"/>
    <w:rsid w:val="006A51A5"/>
    <w:rsid w:val="006A60DD"/>
    <w:rsid w:val="006B0679"/>
    <w:rsid w:val="006B074C"/>
    <w:rsid w:val="006B10A7"/>
    <w:rsid w:val="006B1BAE"/>
    <w:rsid w:val="006B3B84"/>
    <w:rsid w:val="006B4E7C"/>
    <w:rsid w:val="006B5D8C"/>
    <w:rsid w:val="006B66E4"/>
    <w:rsid w:val="006B72D4"/>
    <w:rsid w:val="006C0271"/>
    <w:rsid w:val="006C06AB"/>
    <w:rsid w:val="006C11CC"/>
    <w:rsid w:val="006C16A9"/>
    <w:rsid w:val="006C1AEB"/>
    <w:rsid w:val="006C201F"/>
    <w:rsid w:val="006C57FE"/>
    <w:rsid w:val="006C668E"/>
    <w:rsid w:val="006C6EA4"/>
    <w:rsid w:val="006D2484"/>
    <w:rsid w:val="006D3F44"/>
    <w:rsid w:val="006D5832"/>
    <w:rsid w:val="006D74BB"/>
    <w:rsid w:val="006E3C22"/>
    <w:rsid w:val="006E4B63"/>
    <w:rsid w:val="006E5AB1"/>
    <w:rsid w:val="006E6F9E"/>
    <w:rsid w:val="006E72E3"/>
    <w:rsid w:val="006F06E4"/>
    <w:rsid w:val="006F350E"/>
    <w:rsid w:val="006F4981"/>
    <w:rsid w:val="006F6106"/>
    <w:rsid w:val="006F7B41"/>
    <w:rsid w:val="00702215"/>
    <w:rsid w:val="00702B5D"/>
    <w:rsid w:val="00702B8C"/>
    <w:rsid w:val="00703ED2"/>
    <w:rsid w:val="007041C3"/>
    <w:rsid w:val="00705698"/>
    <w:rsid w:val="00706103"/>
    <w:rsid w:val="00706E68"/>
    <w:rsid w:val="00707B8D"/>
    <w:rsid w:val="00707D03"/>
    <w:rsid w:val="00711CF4"/>
    <w:rsid w:val="00713636"/>
    <w:rsid w:val="00714260"/>
    <w:rsid w:val="00714B8C"/>
    <w:rsid w:val="0071675D"/>
    <w:rsid w:val="00717736"/>
    <w:rsid w:val="00721958"/>
    <w:rsid w:val="00723391"/>
    <w:rsid w:val="00732B47"/>
    <w:rsid w:val="00734A73"/>
    <w:rsid w:val="00735CF5"/>
    <w:rsid w:val="007366E1"/>
    <w:rsid w:val="0074063A"/>
    <w:rsid w:val="00742AA4"/>
    <w:rsid w:val="00743BA1"/>
    <w:rsid w:val="0074492E"/>
    <w:rsid w:val="00745F1E"/>
    <w:rsid w:val="007463A3"/>
    <w:rsid w:val="00747AA9"/>
    <w:rsid w:val="00747B04"/>
    <w:rsid w:val="0075045D"/>
    <w:rsid w:val="007515FE"/>
    <w:rsid w:val="00751AFF"/>
    <w:rsid w:val="007538B9"/>
    <w:rsid w:val="00754375"/>
    <w:rsid w:val="0075582E"/>
    <w:rsid w:val="00756E34"/>
    <w:rsid w:val="00757577"/>
    <w:rsid w:val="00757D45"/>
    <w:rsid w:val="007601D0"/>
    <w:rsid w:val="007603BB"/>
    <w:rsid w:val="00760B55"/>
    <w:rsid w:val="0076109D"/>
    <w:rsid w:val="007620D8"/>
    <w:rsid w:val="0076313D"/>
    <w:rsid w:val="00765702"/>
    <w:rsid w:val="00765F2C"/>
    <w:rsid w:val="00765FDB"/>
    <w:rsid w:val="00767107"/>
    <w:rsid w:val="0077143A"/>
    <w:rsid w:val="00772006"/>
    <w:rsid w:val="00772CC1"/>
    <w:rsid w:val="007732D8"/>
    <w:rsid w:val="00773617"/>
    <w:rsid w:val="00773BFD"/>
    <w:rsid w:val="007743B3"/>
    <w:rsid w:val="00774490"/>
    <w:rsid w:val="0077581E"/>
    <w:rsid w:val="00776B6D"/>
    <w:rsid w:val="00777391"/>
    <w:rsid w:val="00780318"/>
    <w:rsid w:val="00780A4E"/>
    <w:rsid w:val="007819FF"/>
    <w:rsid w:val="0078229F"/>
    <w:rsid w:val="00782885"/>
    <w:rsid w:val="0078360C"/>
    <w:rsid w:val="007841D3"/>
    <w:rsid w:val="007849CD"/>
    <w:rsid w:val="00784A4C"/>
    <w:rsid w:val="00784BC6"/>
    <w:rsid w:val="0078523D"/>
    <w:rsid w:val="00790BAD"/>
    <w:rsid w:val="00790C32"/>
    <w:rsid w:val="007931DF"/>
    <w:rsid w:val="0079375C"/>
    <w:rsid w:val="0079483E"/>
    <w:rsid w:val="00796999"/>
    <w:rsid w:val="00796A21"/>
    <w:rsid w:val="007A0172"/>
    <w:rsid w:val="007A1639"/>
    <w:rsid w:val="007A1804"/>
    <w:rsid w:val="007A215A"/>
    <w:rsid w:val="007A2511"/>
    <w:rsid w:val="007A260E"/>
    <w:rsid w:val="007A270A"/>
    <w:rsid w:val="007A4D4C"/>
    <w:rsid w:val="007A4DD6"/>
    <w:rsid w:val="007A567E"/>
    <w:rsid w:val="007A5CB9"/>
    <w:rsid w:val="007A6047"/>
    <w:rsid w:val="007B20AE"/>
    <w:rsid w:val="007B22E7"/>
    <w:rsid w:val="007B4A29"/>
    <w:rsid w:val="007B6B07"/>
    <w:rsid w:val="007B6D43"/>
    <w:rsid w:val="007B749A"/>
    <w:rsid w:val="007B78C2"/>
    <w:rsid w:val="007B7C6E"/>
    <w:rsid w:val="007D007B"/>
    <w:rsid w:val="007D44D7"/>
    <w:rsid w:val="007D621A"/>
    <w:rsid w:val="007E0017"/>
    <w:rsid w:val="007E058A"/>
    <w:rsid w:val="007E2887"/>
    <w:rsid w:val="007E5073"/>
    <w:rsid w:val="007E5278"/>
    <w:rsid w:val="007E62E3"/>
    <w:rsid w:val="007E749C"/>
    <w:rsid w:val="007F1B5C"/>
    <w:rsid w:val="007F1E30"/>
    <w:rsid w:val="007F3F5C"/>
    <w:rsid w:val="00800E11"/>
    <w:rsid w:val="00801065"/>
    <w:rsid w:val="00801257"/>
    <w:rsid w:val="0080153A"/>
    <w:rsid w:val="00802576"/>
    <w:rsid w:val="0080284A"/>
    <w:rsid w:val="00803B0A"/>
    <w:rsid w:val="00804DED"/>
    <w:rsid w:val="0080548A"/>
    <w:rsid w:val="00805B96"/>
    <w:rsid w:val="00807BC2"/>
    <w:rsid w:val="008105BE"/>
    <w:rsid w:val="00810802"/>
    <w:rsid w:val="008115A5"/>
    <w:rsid w:val="00811D46"/>
    <w:rsid w:val="008121B2"/>
    <w:rsid w:val="00813332"/>
    <w:rsid w:val="0081415D"/>
    <w:rsid w:val="008169ED"/>
    <w:rsid w:val="00817F51"/>
    <w:rsid w:val="00820229"/>
    <w:rsid w:val="008211D8"/>
    <w:rsid w:val="008220E6"/>
    <w:rsid w:val="00822448"/>
    <w:rsid w:val="00822ABE"/>
    <w:rsid w:val="008244D1"/>
    <w:rsid w:val="00826A1E"/>
    <w:rsid w:val="00826FBE"/>
    <w:rsid w:val="00827F51"/>
    <w:rsid w:val="0083104E"/>
    <w:rsid w:val="00832357"/>
    <w:rsid w:val="008343BE"/>
    <w:rsid w:val="00836535"/>
    <w:rsid w:val="00840457"/>
    <w:rsid w:val="00840FB4"/>
    <w:rsid w:val="008410B2"/>
    <w:rsid w:val="00841780"/>
    <w:rsid w:val="0084408C"/>
    <w:rsid w:val="008500A0"/>
    <w:rsid w:val="008500A8"/>
    <w:rsid w:val="008513FD"/>
    <w:rsid w:val="00851ED3"/>
    <w:rsid w:val="008524E5"/>
    <w:rsid w:val="0085351C"/>
    <w:rsid w:val="00853E85"/>
    <w:rsid w:val="0085435A"/>
    <w:rsid w:val="008549CA"/>
    <w:rsid w:val="008556C3"/>
    <w:rsid w:val="008564B8"/>
    <w:rsid w:val="0085687C"/>
    <w:rsid w:val="008611C1"/>
    <w:rsid w:val="00861B6B"/>
    <w:rsid w:val="00862D22"/>
    <w:rsid w:val="0086782D"/>
    <w:rsid w:val="00867C87"/>
    <w:rsid w:val="008706C5"/>
    <w:rsid w:val="00873707"/>
    <w:rsid w:val="00874141"/>
    <w:rsid w:val="00874B20"/>
    <w:rsid w:val="008757C6"/>
    <w:rsid w:val="008763E1"/>
    <w:rsid w:val="008764E7"/>
    <w:rsid w:val="0087775C"/>
    <w:rsid w:val="00877EC8"/>
    <w:rsid w:val="008807B0"/>
    <w:rsid w:val="00880F36"/>
    <w:rsid w:val="00882B50"/>
    <w:rsid w:val="0088549F"/>
    <w:rsid w:val="00885530"/>
    <w:rsid w:val="008910D1"/>
    <w:rsid w:val="008915DE"/>
    <w:rsid w:val="0089296C"/>
    <w:rsid w:val="00896ABD"/>
    <w:rsid w:val="008972C8"/>
    <w:rsid w:val="00897AB6"/>
    <w:rsid w:val="00897DA8"/>
    <w:rsid w:val="00897F04"/>
    <w:rsid w:val="008A0039"/>
    <w:rsid w:val="008A02CA"/>
    <w:rsid w:val="008A1C5C"/>
    <w:rsid w:val="008A207E"/>
    <w:rsid w:val="008A2BDA"/>
    <w:rsid w:val="008A3380"/>
    <w:rsid w:val="008A6EB6"/>
    <w:rsid w:val="008A7A9C"/>
    <w:rsid w:val="008A7B77"/>
    <w:rsid w:val="008A7D8C"/>
    <w:rsid w:val="008B22D2"/>
    <w:rsid w:val="008B30AE"/>
    <w:rsid w:val="008B5218"/>
    <w:rsid w:val="008B528F"/>
    <w:rsid w:val="008B7102"/>
    <w:rsid w:val="008C1CA8"/>
    <w:rsid w:val="008C29D6"/>
    <w:rsid w:val="008C3B7D"/>
    <w:rsid w:val="008C5734"/>
    <w:rsid w:val="008D0C65"/>
    <w:rsid w:val="008D0F90"/>
    <w:rsid w:val="008D23CF"/>
    <w:rsid w:val="008D3715"/>
    <w:rsid w:val="008D5465"/>
    <w:rsid w:val="008D5E61"/>
    <w:rsid w:val="008D6D34"/>
    <w:rsid w:val="008D79A0"/>
    <w:rsid w:val="008D7EB7"/>
    <w:rsid w:val="008D7EC5"/>
    <w:rsid w:val="008E3684"/>
    <w:rsid w:val="008E394E"/>
    <w:rsid w:val="008E57F5"/>
    <w:rsid w:val="008E7606"/>
    <w:rsid w:val="008F1DAA"/>
    <w:rsid w:val="008F21FC"/>
    <w:rsid w:val="008F271C"/>
    <w:rsid w:val="008F3EBD"/>
    <w:rsid w:val="008F60B2"/>
    <w:rsid w:val="008F63A5"/>
    <w:rsid w:val="008F6EBB"/>
    <w:rsid w:val="008F7C41"/>
    <w:rsid w:val="00901C70"/>
    <w:rsid w:val="009027A3"/>
    <w:rsid w:val="009031E2"/>
    <w:rsid w:val="009032AF"/>
    <w:rsid w:val="00910386"/>
    <w:rsid w:val="00910930"/>
    <w:rsid w:val="00911833"/>
    <w:rsid w:val="0091276C"/>
    <w:rsid w:val="0091366C"/>
    <w:rsid w:val="009145BE"/>
    <w:rsid w:val="00915AFF"/>
    <w:rsid w:val="009165AC"/>
    <w:rsid w:val="00916FFC"/>
    <w:rsid w:val="0092053F"/>
    <w:rsid w:val="0092340A"/>
    <w:rsid w:val="00924007"/>
    <w:rsid w:val="009313D9"/>
    <w:rsid w:val="00934CDA"/>
    <w:rsid w:val="00935B7F"/>
    <w:rsid w:val="00941160"/>
    <w:rsid w:val="00941293"/>
    <w:rsid w:val="00941801"/>
    <w:rsid w:val="00942133"/>
    <w:rsid w:val="00943F66"/>
    <w:rsid w:val="0094425E"/>
    <w:rsid w:val="00946372"/>
    <w:rsid w:val="0095032B"/>
    <w:rsid w:val="00950B13"/>
    <w:rsid w:val="00950C17"/>
    <w:rsid w:val="00951FAF"/>
    <w:rsid w:val="00954740"/>
    <w:rsid w:val="009557BC"/>
    <w:rsid w:val="00955AE5"/>
    <w:rsid w:val="009570EA"/>
    <w:rsid w:val="00962E71"/>
    <w:rsid w:val="00963ABC"/>
    <w:rsid w:val="009644C6"/>
    <w:rsid w:val="00965D21"/>
    <w:rsid w:val="0096635F"/>
    <w:rsid w:val="00967063"/>
    <w:rsid w:val="00967764"/>
    <w:rsid w:val="00970B0E"/>
    <w:rsid w:val="00970BB9"/>
    <w:rsid w:val="00970C5A"/>
    <w:rsid w:val="00970F86"/>
    <w:rsid w:val="009726EE"/>
    <w:rsid w:val="00972CDE"/>
    <w:rsid w:val="009733DD"/>
    <w:rsid w:val="00973AC8"/>
    <w:rsid w:val="00975417"/>
    <w:rsid w:val="00975573"/>
    <w:rsid w:val="00976D03"/>
    <w:rsid w:val="00976D4A"/>
    <w:rsid w:val="0097723C"/>
    <w:rsid w:val="00977B30"/>
    <w:rsid w:val="009804F8"/>
    <w:rsid w:val="00980DFD"/>
    <w:rsid w:val="00982F41"/>
    <w:rsid w:val="00983C2D"/>
    <w:rsid w:val="00985090"/>
    <w:rsid w:val="00987710"/>
    <w:rsid w:val="009904AB"/>
    <w:rsid w:val="00994311"/>
    <w:rsid w:val="00995688"/>
    <w:rsid w:val="009958A6"/>
    <w:rsid w:val="00995E3A"/>
    <w:rsid w:val="00996456"/>
    <w:rsid w:val="009A04F5"/>
    <w:rsid w:val="009A15EF"/>
    <w:rsid w:val="009A38A5"/>
    <w:rsid w:val="009A476D"/>
    <w:rsid w:val="009A5B73"/>
    <w:rsid w:val="009B0DA2"/>
    <w:rsid w:val="009B118B"/>
    <w:rsid w:val="009B1737"/>
    <w:rsid w:val="009B2775"/>
    <w:rsid w:val="009B31C4"/>
    <w:rsid w:val="009B3D4B"/>
    <w:rsid w:val="009B4E63"/>
    <w:rsid w:val="009B5346"/>
    <w:rsid w:val="009B5B99"/>
    <w:rsid w:val="009B6EFC"/>
    <w:rsid w:val="009B746B"/>
    <w:rsid w:val="009B7993"/>
    <w:rsid w:val="009C1913"/>
    <w:rsid w:val="009C1FD0"/>
    <w:rsid w:val="009C2CEE"/>
    <w:rsid w:val="009C2DF8"/>
    <w:rsid w:val="009C31BF"/>
    <w:rsid w:val="009C68B7"/>
    <w:rsid w:val="009C79BE"/>
    <w:rsid w:val="009D0834"/>
    <w:rsid w:val="009D095A"/>
    <w:rsid w:val="009D0A1E"/>
    <w:rsid w:val="009D2AE3"/>
    <w:rsid w:val="009D4C8D"/>
    <w:rsid w:val="009D52BC"/>
    <w:rsid w:val="009D5341"/>
    <w:rsid w:val="009D60D7"/>
    <w:rsid w:val="009D64C8"/>
    <w:rsid w:val="009D65B6"/>
    <w:rsid w:val="009D7D0A"/>
    <w:rsid w:val="009E09D9"/>
    <w:rsid w:val="009E2761"/>
    <w:rsid w:val="009E2884"/>
    <w:rsid w:val="009E60B5"/>
    <w:rsid w:val="009F01B1"/>
    <w:rsid w:val="009F0DBB"/>
    <w:rsid w:val="009F0E3E"/>
    <w:rsid w:val="009F3887"/>
    <w:rsid w:val="009F40DC"/>
    <w:rsid w:val="009F62BF"/>
    <w:rsid w:val="009F659A"/>
    <w:rsid w:val="009F7107"/>
    <w:rsid w:val="009F732B"/>
    <w:rsid w:val="00A01FE0"/>
    <w:rsid w:val="00A0520B"/>
    <w:rsid w:val="00A06945"/>
    <w:rsid w:val="00A10656"/>
    <w:rsid w:val="00A113C0"/>
    <w:rsid w:val="00A115FB"/>
    <w:rsid w:val="00A12FA6"/>
    <w:rsid w:val="00A1339B"/>
    <w:rsid w:val="00A14015"/>
    <w:rsid w:val="00A14ABA"/>
    <w:rsid w:val="00A15DE9"/>
    <w:rsid w:val="00A24CB6"/>
    <w:rsid w:val="00A25865"/>
    <w:rsid w:val="00A26CD2"/>
    <w:rsid w:val="00A27667"/>
    <w:rsid w:val="00A27ABA"/>
    <w:rsid w:val="00A32979"/>
    <w:rsid w:val="00A34A67"/>
    <w:rsid w:val="00A37462"/>
    <w:rsid w:val="00A42673"/>
    <w:rsid w:val="00A451C2"/>
    <w:rsid w:val="00A458CE"/>
    <w:rsid w:val="00A459E1"/>
    <w:rsid w:val="00A46AC4"/>
    <w:rsid w:val="00A47661"/>
    <w:rsid w:val="00A478A5"/>
    <w:rsid w:val="00A52296"/>
    <w:rsid w:val="00A547AD"/>
    <w:rsid w:val="00A55661"/>
    <w:rsid w:val="00A57839"/>
    <w:rsid w:val="00A61B70"/>
    <w:rsid w:val="00A61FA8"/>
    <w:rsid w:val="00A622B9"/>
    <w:rsid w:val="00A637F4"/>
    <w:rsid w:val="00A64DF2"/>
    <w:rsid w:val="00A653F5"/>
    <w:rsid w:val="00A65485"/>
    <w:rsid w:val="00A66E05"/>
    <w:rsid w:val="00A67566"/>
    <w:rsid w:val="00A67655"/>
    <w:rsid w:val="00A70753"/>
    <w:rsid w:val="00A712D2"/>
    <w:rsid w:val="00A7538B"/>
    <w:rsid w:val="00A75396"/>
    <w:rsid w:val="00A7540B"/>
    <w:rsid w:val="00A76214"/>
    <w:rsid w:val="00A77705"/>
    <w:rsid w:val="00A82C8A"/>
    <w:rsid w:val="00A8346B"/>
    <w:rsid w:val="00A852FF"/>
    <w:rsid w:val="00A87337"/>
    <w:rsid w:val="00A90C97"/>
    <w:rsid w:val="00A912DE"/>
    <w:rsid w:val="00A92CDF"/>
    <w:rsid w:val="00A92DDC"/>
    <w:rsid w:val="00A960C8"/>
    <w:rsid w:val="00A96604"/>
    <w:rsid w:val="00A96F88"/>
    <w:rsid w:val="00A9718D"/>
    <w:rsid w:val="00AA03DF"/>
    <w:rsid w:val="00AA0CEC"/>
    <w:rsid w:val="00AA0FFC"/>
    <w:rsid w:val="00AA1B4F"/>
    <w:rsid w:val="00AA21D8"/>
    <w:rsid w:val="00AA271A"/>
    <w:rsid w:val="00AA3270"/>
    <w:rsid w:val="00AA375A"/>
    <w:rsid w:val="00AA54F3"/>
    <w:rsid w:val="00AA6B43"/>
    <w:rsid w:val="00AA6F50"/>
    <w:rsid w:val="00AA720D"/>
    <w:rsid w:val="00AA7B1F"/>
    <w:rsid w:val="00AB1B52"/>
    <w:rsid w:val="00AB2ED3"/>
    <w:rsid w:val="00AB3145"/>
    <w:rsid w:val="00AB367A"/>
    <w:rsid w:val="00AB3BB1"/>
    <w:rsid w:val="00AB6DA1"/>
    <w:rsid w:val="00AB7107"/>
    <w:rsid w:val="00AB73BD"/>
    <w:rsid w:val="00AB789E"/>
    <w:rsid w:val="00AB79A1"/>
    <w:rsid w:val="00AB7BF8"/>
    <w:rsid w:val="00AC01D1"/>
    <w:rsid w:val="00AC065A"/>
    <w:rsid w:val="00AC0AB2"/>
    <w:rsid w:val="00AC0E9F"/>
    <w:rsid w:val="00AC3F7C"/>
    <w:rsid w:val="00AC5290"/>
    <w:rsid w:val="00AC52A5"/>
    <w:rsid w:val="00AC6EFD"/>
    <w:rsid w:val="00AC7151"/>
    <w:rsid w:val="00AD00CE"/>
    <w:rsid w:val="00AD066E"/>
    <w:rsid w:val="00AD1FD6"/>
    <w:rsid w:val="00AD460A"/>
    <w:rsid w:val="00AD57DA"/>
    <w:rsid w:val="00AD6A05"/>
    <w:rsid w:val="00AE0792"/>
    <w:rsid w:val="00AE118B"/>
    <w:rsid w:val="00AE272B"/>
    <w:rsid w:val="00AE3630"/>
    <w:rsid w:val="00AE3E3A"/>
    <w:rsid w:val="00AE5B90"/>
    <w:rsid w:val="00AE5F6E"/>
    <w:rsid w:val="00AE6C4F"/>
    <w:rsid w:val="00AE77B4"/>
    <w:rsid w:val="00AE7A46"/>
    <w:rsid w:val="00AE7C1A"/>
    <w:rsid w:val="00AE7DF8"/>
    <w:rsid w:val="00AF05EC"/>
    <w:rsid w:val="00AF0D9C"/>
    <w:rsid w:val="00AF13AB"/>
    <w:rsid w:val="00AF1D36"/>
    <w:rsid w:val="00AF280B"/>
    <w:rsid w:val="00AF55ED"/>
    <w:rsid w:val="00AF5C7F"/>
    <w:rsid w:val="00AF5F75"/>
    <w:rsid w:val="00AF6001"/>
    <w:rsid w:val="00AF702C"/>
    <w:rsid w:val="00B00ED8"/>
    <w:rsid w:val="00B01A16"/>
    <w:rsid w:val="00B02C72"/>
    <w:rsid w:val="00B0399E"/>
    <w:rsid w:val="00B04230"/>
    <w:rsid w:val="00B079FE"/>
    <w:rsid w:val="00B07F45"/>
    <w:rsid w:val="00B1021A"/>
    <w:rsid w:val="00B10271"/>
    <w:rsid w:val="00B1035E"/>
    <w:rsid w:val="00B1080E"/>
    <w:rsid w:val="00B1188D"/>
    <w:rsid w:val="00B13D7C"/>
    <w:rsid w:val="00B140D9"/>
    <w:rsid w:val="00B1481A"/>
    <w:rsid w:val="00B15A1F"/>
    <w:rsid w:val="00B15FE9"/>
    <w:rsid w:val="00B20DAD"/>
    <w:rsid w:val="00B211E0"/>
    <w:rsid w:val="00B2148A"/>
    <w:rsid w:val="00B220C2"/>
    <w:rsid w:val="00B222C4"/>
    <w:rsid w:val="00B2276E"/>
    <w:rsid w:val="00B23494"/>
    <w:rsid w:val="00B24253"/>
    <w:rsid w:val="00B25B32"/>
    <w:rsid w:val="00B30F85"/>
    <w:rsid w:val="00B321AB"/>
    <w:rsid w:val="00B32616"/>
    <w:rsid w:val="00B36AF0"/>
    <w:rsid w:val="00B36C42"/>
    <w:rsid w:val="00B40020"/>
    <w:rsid w:val="00B4035E"/>
    <w:rsid w:val="00B42EA7"/>
    <w:rsid w:val="00B44F27"/>
    <w:rsid w:val="00B45F84"/>
    <w:rsid w:val="00B500BE"/>
    <w:rsid w:val="00B51845"/>
    <w:rsid w:val="00B51923"/>
    <w:rsid w:val="00B52881"/>
    <w:rsid w:val="00B5337C"/>
    <w:rsid w:val="00B53FDE"/>
    <w:rsid w:val="00B560A7"/>
    <w:rsid w:val="00B56397"/>
    <w:rsid w:val="00B571DA"/>
    <w:rsid w:val="00B6027B"/>
    <w:rsid w:val="00B6070F"/>
    <w:rsid w:val="00B636C8"/>
    <w:rsid w:val="00B65EDB"/>
    <w:rsid w:val="00B668C2"/>
    <w:rsid w:val="00B67AFF"/>
    <w:rsid w:val="00B67C41"/>
    <w:rsid w:val="00B67DC6"/>
    <w:rsid w:val="00B70B59"/>
    <w:rsid w:val="00B70F0F"/>
    <w:rsid w:val="00B73657"/>
    <w:rsid w:val="00B739B3"/>
    <w:rsid w:val="00B73FB3"/>
    <w:rsid w:val="00B742A2"/>
    <w:rsid w:val="00B75B58"/>
    <w:rsid w:val="00B76024"/>
    <w:rsid w:val="00B77512"/>
    <w:rsid w:val="00B81B15"/>
    <w:rsid w:val="00B82EC4"/>
    <w:rsid w:val="00B8451D"/>
    <w:rsid w:val="00B848D0"/>
    <w:rsid w:val="00B90C79"/>
    <w:rsid w:val="00B915AE"/>
    <w:rsid w:val="00B959F9"/>
    <w:rsid w:val="00BA1735"/>
    <w:rsid w:val="00BA19FA"/>
    <w:rsid w:val="00BA3669"/>
    <w:rsid w:val="00BA4288"/>
    <w:rsid w:val="00BA44AC"/>
    <w:rsid w:val="00BA642A"/>
    <w:rsid w:val="00BA7B00"/>
    <w:rsid w:val="00BB01D9"/>
    <w:rsid w:val="00BB0902"/>
    <w:rsid w:val="00BB1F9C"/>
    <w:rsid w:val="00BB3042"/>
    <w:rsid w:val="00BB4828"/>
    <w:rsid w:val="00BB48E5"/>
    <w:rsid w:val="00BB5607"/>
    <w:rsid w:val="00BB5ACA"/>
    <w:rsid w:val="00BB627F"/>
    <w:rsid w:val="00BB787B"/>
    <w:rsid w:val="00BC072F"/>
    <w:rsid w:val="00BC0C17"/>
    <w:rsid w:val="00BC302F"/>
    <w:rsid w:val="00BC3823"/>
    <w:rsid w:val="00BC5841"/>
    <w:rsid w:val="00BC5E38"/>
    <w:rsid w:val="00BD05EC"/>
    <w:rsid w:val="00BD1ED8"/>
    <w:rsid w:val="00BD201A"/>
    <w:rsid w:val="00BD2DC4"/>
    <w:rsid w:val="00BD2EF0"/>
    <w:rsid w:val="00BD60B4"/>
    <w:rsid w:val="00BD6151"/>
    <w:rsid w:val="00BD796B"/>
    <w:rsid w:val="00BE15B8"/>
    <w:rsid w:val="00BE40C0"/>
    <w:rsid w:val="00BE445C"/>
    <w:rsid w:val="00BE5507"/>
    <w:rsid w:val="00BE5F4A"/>
    <w:rsid w:val="00BE61EC"/>
    <w:rsid w:val="00BE7AEF"/>
    <w:rsid w:val="00BF09B0"/>
    <w:rsid w:val="00BF11DA"/>
    <w:rsid w:val="00BF1544"/>
    <w:rsid w:val="00BF1B53"/>
    <w:rsid w:val="00BF246D"/>
    <w:rsid w:val="00BF2682"/>
    <w:rsid w:val="00BF2AD9"/>
    <w:rsid w:val="00C00288"/>
    <w:rsid w:val="00C00529"/>
    <w:rsid w:val="00C05ACD"/>
    <w:rsid w:val="00C06F06"/>
    <w:rsid w:val="00C07E67"/>
    <w:rsid w:val="00C16606"/>
    <w:rsid w:val="00C167E5"/>
    <w:rsid w:val="00C1755F"/>
    <w:rsid w:val="00C17BFF"/>
    <w:rsid w:val="00C20FAD"/>
    <w:rsid w:val="00C21498"/>
    <w:rsid w:val="00C215E0"/>
    <w:rsid w:val="00C22140"/>
    <w:rsid w:val="00C2375F"/>
    <w:rsid w:val="00C23EAA"/>
    <w:rsid w:val="00C247CB"/>
    <w:rsid w:val="00C26EF4"/>
    <w:rsid w:val="00C301AD"/>
    <w:rsid w:val="00C32E66"/>
    <w:rsid w:val="00C3355F"/>
    <w:rsid w:val="00C33A04"/>
    <w:rsid w:val="00C3569A"/>
    <w:rsid w:val="00C37233"/>
    <w:rsid w:val="00C41ED7"/>
    <w:rsid w:val="00C420E4"/>
    <w:rsid w:val="00C43F48"/>
    <w:rsid w:val="00C448FF"/>
    <w:rsid w:val="00C45E57"/>
    <w:rsid w:val="00C46C12"/>
    <w:rsid w:val="00C50C2B"/>
    <w:rsid w:val="00C52F29"/>
    <w:rsid w:val="00C56CE6"/>
    <w:rsid w:val="00C5745F"/>
    <w:rsid w:val="00C60005"/>
    <w:rsid w:val="00C60BFF"/>
    <w:rsid w:val="00C61A98"/>
    <w:rsid w:val="00C62B25"/>
    <w:rsid w:val="00C63201"/>
    <w:rsid w:val="00C64C15"/>
    <w:rsid w:val="00C64CA5"/>
    <w:rsid w:val="00C64E62"/>
    <w:rsid w:val="00C651D5"/>
    <w:rsid w:val="00C6569D"/>
    <w:rsid w:val="00C65CCC"/>
    <w:rsid w:val="00C65DA9"/>
    <w:rsid w:val="00C66BCE"/>
    <w:rsid w:val="00C716B2"/>
    <w:rsid w:val="00C71C64"/>
    <w:rsid w:val="00C738F5"/>
    <w:rsid w:val="00C73A97"/>
    <w:rsid w:val="00C7463D"/>
    <w:rsid w:val="00C75884"/>
    <w:rsid w:val="00C7618F"/>
    <w:rsid w:val="00C765A9"/>
    <w:rsid w:val="00C8047A"/>
    <w:rsid w:val="00C81157"/>
    <w:rsid w:val="00C8162D"/>
    <w:rsid w:val="00C830BB"/>
    <w:rsid w:val="00C83A0B"/>
    <w:rsid w:val="00C842D0"/>
    <w:rsid w:val="00C84ED1"/>
    <w:rsid w:val="00C85A8C"/>
    <w:rsid w:val="00C863CC"/>
    <w:rsid w:val="00C86663"/>
    <w:rsid w:val="00C86B5E"/>
    <w:rsid w:val="00C86BCC"/>
    <w:rsid w:val="00C87CCF"/>
    <w:rsid w:val="00C9038F"/>
    <w:rsid w:val="00C905B1"/>
    <w:rsid w:val="00C911F2"/>
    <w:rsid w:val="00C92AAB"/>
    <w:rsid w:val="00C95D4C"/>
    <w:rsid w:val="00C9637F"/>
    <w:rsid w:val="00C9708A"/>
    <w:rsid w:val="00CA2435"/>
    <w:rsid w:val="00CA4068"/>
    <w:rsid w:val="00CA5BCC"/>
    <w:rsid w:val="00CA67F4"/>
    <w:rsid w:val="00CA6C05"/>
    <w:rsid w:val="00CB007E"/>
    <w:rsid w:val="00CB1724"/>
    <w:rsid w:val="00CB322A"/>
    <w:rsid w:val="00CB37F8"/>
    <w:rsid w:val="00CB418D"/>
    <w:rsid w:val="00CB5B60"/>
    <w:rsid w:val="00CB7DC3"/>
    <w:rsid w:val="00CC5BE1"/>
    <w:rsid w:val="00CC75A2"/>
    <w:rsid w:val="00CC7A18"/>
    <w:rsid w:val="00CD0E2F"/>
    <w:rsid w:val="00CD1D49"/>
    <w:rsid w:val="00CD2F20"/>
    <w:rsid w:val="00CD3FC1"/>
    <w:rsid w:val="00CD6B20"/>
    <w:rsid w:val="00CE1339"/>
    <w:rsid w:val="00CE1BBE"/>
    <w:rsid w:val="00CE61CC"/>
    <w:rsid w:val="00CE6E42"/>
    <w:rsid w:val="00CE7DAE"/>
    <w:rsid w:val="00CF20B7"/>
    <w:rsid w:val="00CF283B"/>
    <w:rsid w:val="00CF48E6"/>
    <w:rsid w:val="00CF6692"/>
    <w:rsid w:val="00CF7441"/>
    <w:rsid w:val="00D0004F"/>
    <w:rsid w:val="00D00D16"/>
    <w:rsid w:val="00D03C6C"/>
    <w:rsid w:val="00D04760"/>
    <w:rsid w:val="00D04A95"/>
    <w:rsid w:val="00D06288"/>
    <w:rsid w:val="00D064DA"/>
    <w:rsid w:val="00D068C7"/>
    <w:rsid w:val="00D0753C"/>
    <w:rsid w:val="00D10D92"/>
    <w:rsid w:val="00D11A15"/>
    <w:rsid w:val="00D128A4"/>
    <w:rsid w:val="00D1426F"/>
    <w:rsid w:val="00D147C8"/>
    <w:rsid w:val="00D15131"/>
    <w:rsid w:val="00D16FA2"/>
    <w:rsid w:val="00D17346"/>
    <w:rsid w:val="00D20954"/>
    <w:rsid w:val="00D2114D"/>
    <w:rsid w:val="00D21C39"/>
    <w:rsid w:val="00D21FC6"/>
    <w:rsid w:val="00D2243A"/>
    <w:rsid w:val="00D24E29"/>
    <w:rsid w:val="00D27446"/>
    <w:rsid w:val="00D30BF8"/>
    <w:rsid w:val="00D32187"/>
    <w:rsid w:val="00D32284"/>
    <w:rsid w:val="00D33393"/>
    <w:rsid w:val="00D33D36"/>
    <w:rsid w:val="00D34286"/>
    <w:rsid w:val="00D34D94"/>
    <w:rsid w:val="00D368C0"/>
    <w:rsid w:val="00D409E2"/>
    <w:rsid w:val="00D427D7"/>
    <w:rsid w:val="00D42CF6"/>
    <w:rsid w:val="00D4401A"/>
    <w:rsid w:val="00D44E62"/>
    <w:rsid w:val="00D50A64"/>
    <w:rsid w:val="00D50C23"/>
    <w:rsid w:val="00D51570"/>
    <w:rsid w:val="00D522F8"/>
    <w:rsid w:val="00D53447"/>
    <w:rsid w:val="00D556AD"/>
    <w:rsid w:val="00D55AC8"/>
    <w:rsid w:val="00D60146"/>
    <w:rsid w:val="00D60381"/>
    <w:rsid w:val="00D616DE"/>
    <w:rsid w:val="00D61F45"/>
    <w:rsid w:val="00D62201"/>
    <w:rsid w:val="00D651D1"/>
    <w:rsid w:val="00D67AEF"/>
    <w:rsid w:val="00D717BB"/>
    <w:rsid w:val="00D7226B"/>
    <w:rsid w:val="00D72707"/>
    <w:rsid w:val="00D75A9C"/>
    <w:rsid w:val="00D829C8"/>
    <w:rsid w:val="00D83D4B"/>
    <w:rsid w:val="00D87917"/>
    <w:rsid w:val="00D90871"/>
    <w:rsid w:val="00D9155F"/>
    <w:rsid w:val="00D9270F"/>
    <w:rsid w:val="00D92ABB"/>
    <w:rsid w:val="00D9403F"/>
    <w:rsid w:val="00D959B4"/>
    <w:rsid w:val="00D97BCD"/>
    <w:rsid w:val="00D97DDF"/>
    <w:rsid w:val="00DA44DE"/>
    <w:rsid w:val="00DA4795"/>
    <w:rsid w:val="00DA750B"/>
    <w:rsid w:val="00DB044C"/>
    <w:rsid w:val="00DB37BC"/>
    <w:rsid w:val="00DB620A"/>
    <w:rsid w:val="00DB6CD1"/>
    <w:rsid w:val="00DB6DC8"/>
    <w:rsid w:val="00DB7E41"/>
    <w:rsid w:val="00DC13F6"/>
    <w:rsid w:val="00DC1B14"/>
    <w:rsid w:val="00DC3832"/>
    <w:rsid w:val="00DC3A2C"/>
    <w:rsid w:val="00DC7A51"/>
    <w:rsid w:val="00DD3B1E"/>
    <w:rsid w:val="00DD57E8"/>
    <w:rsid w:val="00DE06B2"/>
    <w:rsid w:val="00DE103C"/>
    <w:rsid w:val="00DE210E"/>
    <w:rsid w:val="00DE42BF"/>
    <w:rsid w:val="00DE5566"/>
    <w:rsid w:val="00DE5B5F"/>
    <w:rsid w:val="00DE607A"/>
    <w:rsid w:val="00DE77AB"/>
    <w:rsid w:val="00DF17B2"/>
    <w:rsid w:val="00DF2A28"/>
    <w:rsid w:val="00DF614E"/>
    <w:rsid w:val="00E00696"/>
    <w:rsid w:val="00E03651"/>
    <w:rsid w:val="00E03808"/>
    <w:rsid w:val="00E04A45"/>
    <w:rsid w:val="00E060C2"/>
    <w:rsid w:val="00E06324"/>
    <w:rsid w:val="00E07B81"/>
    <w:rsid w:val="00E10AFD"/>
    <w:rsid w:val="00E12B11"/>
    <w:rsid w:val="00E12FB0"/>
    <w:rsid w:val="00E14814"/>
    <w:rsid w:val="00E156C7"/>
    <w:rsid w:val="00E1591B"/>
    <w:rsid w:val="00E16A50"/>
    <w:rsid w:val="00E17342"/>
    <w:rsid w:val="00E200B2"/>
    <w:rsid w:val="00E22575"/>
    <w:rsid w:val="00E230CC"/>
    <w:rsid w:val="00E249D5"/>
    <w:rsid w:val="00E25017"/>
    <w:rsid w:val="00E25762"/>
    <w:rsid w:val="00E26857"/>
    <w:rsid w:val="00E26F73"/>
    <w:rsid w:val="00E30982"/>
    <w:rsid w:val="00E30A34"/>
    <w:rsid w:val="00E32987"/>
    <w:rsid w:val="00E33C68"/>
    <w:rsid w:val="00E34860"/>
    <w:rsid w:val="00E34EEB"/>
    <w:rsid w:val="00E3687C"/>
    <w:rsid w:val="00E4032F"/>
    <w:rsid w:val="00E44EB9"/>
    <w:rsid w:val="00E45BDC"/>
    <w:rsid w:val="00E460B7"/>
    <w:rsid w:val="00E46358"/>
    <w:rsid w:val="00E471DC"/>
    <w:rsid w:val="00E5019F"/>
    <w:rsid w:val="00E50EB4"/>
    <w:rsid w:val="00E5239B"/>
    <w:rsid w:val="00E532FC"/>
    <w:rsid w:val="00E53F42"/>
    <w:rsid w:val="00E559B4"/>
    <w:rsid w:val="00E55BB0"/>
    <w:rsid w:val="00E609E5"/>
    <w:rsid w:val="00E60F27"/>
    <w:rsid w:val="00E648CA"/>
    <w:rsid w:val="00E64D93"/>
    <w:rsid w:val="00E64DD8"/>
    <w:rsid w:val="00E651CF"/>
    <w:rsid w:val="00E65EDB"/>
    <w:rsid w:val="00E66927"/>
    <w:rsid w:val="00E677B8"/>
    <w:rsid w:val="00E67E9E"/>
    <w:rsid w:val="00E67FA1"/>
    <w:rsid w:val="00E7115E"/>
    <w:rsid w:val="00E7387D"/>
    <w:rsid w:val="00E73D53"/>
    <w:rsid w:val="00E75111"/>
    <w:rsid w:val="00E76D4F"/>
    <w:rsid w:val="00E77296"/>
    <w:rsid w:val="00E80205"/>
    <w:rsid w:val="00E80E77"/>
    <w:rsid w:val="00E84B54"/>
    <w:rsid w:val="00E8636D"/>
    <w:rsid w:val="00E87527"/>
    <w:rsid w:val="00E87EF7"/>
    <w:rsid w:val="00E93763"/>
    <w:rsid w:val="00E93C5B"/>
    <w:rsid w:val="00E951A0"/>
    <w:rsid w:val="00E9650D"/>
    <w:rsid w:val="00E96C4C"/>
    <w:rsid w:val="00EA1C58"/>
    <w:rsid w:val="00EA2AAE"/>
    <w:rsid w:val="00EA2EC0"/>
    <w:rsid w:val="00EA350E"/>
    <w:rsid w:val="00EA3AE8"/>
    <w:rsid w:val="00EA427A"/>
    <w:rsid w:val="00EA4374"/>
    <w:rsid w:val="00EA723B"/>
    <w:rsid w:val="00EB54DE"/>
    <w:rsid w:val="00EB5AB3"/>
    <w:rsid w:val="00EB6350"/>
    <w:rsid w:val="00EB687A"/>
    <w:rsid w:val="00EC2F62"/>
    <w:rsid w:val="00EC53DC"/>
    <w:rsid w:val="00EC62EB"/>
    <w:rsid w:val="00EC6E9F"/>
    <w:rsid w:val="00EC7D80"/>
    <w:rsid w:val="00ED0764"/>
    <w:rsid w:val="00ED2E24"/>
    <w:rsid w:val="00ED3338"/>
    <w:rsid w:val="00ED44F0"/>
    <w:rsid w:val="00ED4B33"/>
    <w:rsid w:val="00ED5993"/>
    <w:rsid w:val="00ED7DD6"/>
    <w:rsid w:val="00EE02B0"/>
    <w:rsid w:val="00EE04B4"/>
    <w:rsid w:val="00EE060B"/>
    <w:rsid w:val="00EE15A1"/>
    <w:rsid w:val="00EE2A7C"/>
    <w:rsid w:val="00EE2C42"/>
    <w:rsid w:val="00EE341B"/>
    <w:rsid w:val="00EE417C"/>
    <w:rsid w:val="00EE4453"/>
    <w:rsid w:val="00EE5FCE"/>
    <w:rsid w:val="00EE6AB0"/>
    <w:rsid w:val="00EE6BBD"/>
    <w:rsid w:val="00EE6E1E"/>
    <w:rsid w:val="00EE705F"/>
    <w:rsid w:val="00EF05CF"/>
    <w:rsid w:val="00EF0741"/>
    <w:rsid w:val="00EF1462"/>
    <w:rsid w:val="00EF33D0"/>
    <w:rsid w:val="00EF3E38"/>
    <w:rsid w:val="00EF54FD"/>
    <w:rsid w:val="00EF64FC"/>
    <w:rsid w:val="00F01142"/>
    <w:rsid w:val="00F033D3"/>
    <w:rsid w:val="00F03EA4"/>
    <w:rsid w:val="00F048B7"/>
    <w:rsid w:val="00F056F4"/>
    <w:rsid w:val="00F074A6"/>
    <w:rsid w:val="00F07F0D"/>
    <w:rsid w:val="00F13112"/>
    <w:rsid w:val="00F14959"/>
    <w:rsid w:val="00F16FE6"/>
    <w:rsid w:val="00F225D6"/>
    <w:rsid w:val="00F2379E"/>
    <w:rsid w:val="00F238BD"/>
    <w:rsid w:val="00F24992"/>
    <w:rsid w:val="00F273E9"/>
    <w:rsid w:val="00F27599"/>
    <w:rsid w:val="00F32F2F"/>
    <w:rsid w:val="00F32F77"/>
    <w:rsid w:val="00F33F3F"/>
    <w:rsid w:val="00F35BDD"/>
    <w:rsid w:val="00F35EF0"/>
    <w:rsid w:val="00F3736F"/>
    <w:rsid w:val="00F3781F"/>
    <w:rsid w:val="00F403FD"/>
    <w:rsid w:val="00F41291"/>
    <w:rsid w:val="00F41E72"/>
    <w:rsid w:val="00F45BDF"/>
    <w:rsid w:val="00F472D8"/>
    <w:rsid w:val="00F50300"/>
    <w:rsid w:val="00F5414B"/>
    <w:rsid w:val="00F56E39"/>
    <w:rsid w:val="00F62151"/>
    <w:rsid w:val="00F623E9"/>
    <w:rsid w:val="00F632B5"/>
    <w:rsid w:val="00F63951"/>
    <w:rsid w:val="00F63C86"/>
    <w:rsid w:val="00F67C89"/>
    <w:rsid w:val="00F734E9"/>
    <w:rsid w:val="00F766BE"/>
    <w:rsid w:val="00F77EB9"/>
    <w:rsid w:val="00F80635"/>
    <w:rsid w:val="00F8115F"/>
    <w:rsid w:val="00F815D1"/>
    <w:rsid w:val="00F81A35"/>
    <w:rsid w:val="00F81E7E"/>
    <w:rsid w:val="00F81F0F"/>
    <w:rsid w:val="00F825F4"/>
    <w:rsid w:val="00F82834"/>
    <w:rsid w:val="00F8293D"/>
    <w:rsid w:val="00F82A36"/>
    <w:rsid w:val="00F838DF"/>
    <w:rsid w:val="00F85B29"/>
    <w:rsid w:val="00F90560"/>
    <w:rsid w:val="00F91E40"/>
    <w:rsid w:val="00F92AA1"/>
    <w:rsid w:val="00F932DE"/>
    <w:rsid w:val="00F953D3"/>
    <w:rsid w:val="00F963DD"/>
    <w:rsid w:val="00F9641A"/>
    <w:rsid w:val="00F97004"/>
    <w:rsid w:val="00FA067D"/>
    <w:rsid w:val="00FA2045"/>
    <w:rsid w:val="00FA29C8"/>
    <w:rsid w:val="00FA60A6"/>
    <w:rsid w:val="00FA7A66"/>
    <w:rsid w:val="00FB1AA9"/>
    <w:rsid w:val="00FB4B5A"/>
    <w:rsid w:val="00FB5963"/>
    <w:rsid w:val="00FB5B18"/>
    <w:rsid w:val="00FB5DAA"/>
    <w:rsid w:val="00FC04B9"/>
    <w:rsid w:val="00FC161A"/>
    <w:rsid w:val="00FC23D5"/>
    <w:rsid w:val="00FC300B"/>
    <w:rsid w:val="00FC4337"/>
    <w:rsid w:val="00FC4C1A"/>
    <w:rsid w:val="00FC628F"/>
    <w:rsid w:val="00FC6468"/>
    <w:rsid w:val="00FC6D49"/>
    <w:rsid w:val="00FD0137"/>
    <w:rsid w:val="00FD3ECF"/>
    <w:rsid w:val="00FD4922"/>
    <w:rsid w:val="00FD6461"/>
    <w:rsid w:val="00FD652F"/>
    <w:rsid w:val="00FE0281"/>
    <w:rsid w:val="00FE1C36"/>
    <w:rsid w:val="00FE2824"/>
    <w:rsid w:val="00FE382E"/>
    <w:rsid w:val="00FE676F"/>
    <w:rsid w:val="00FE7083"/>
    <w:rsid w:val="00FE770D"/>
    <w:rsid w:val="00FF019F"/>
    <w:rsid w:val="00FF1B2A"/>
    <w:rsid w:val="00FF2160"/>
    <w:rsid w:val="00FF2E31"/>
    <w:rsid w:val="00FF30DE"/>
    <w:rsid w:val="00FF416E"/>
    <w:rsid w:val="00FF565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jovetitle">
    <w:name w:val="jove_title"/>
    <w:basedOn w:val="Normal"/>
    <w:rsid w:val="00BC072F"/>
    <w:pPr>
      <w:widowControl/>
      <w:autoSpaceDE/>
      <w:autoSpaceDN/>
      <w:adjustRightInd/>
      <w:spacing w:before="100" w:beforeAutospacing="1" w:after="100" w:afterAutospacing="1"/>
      <w:jc w:val="left"/>
    </w:pPr>
    <w:rPr>
      <w:rFonts w:ascii="Times New Roman" w:hAnsi="Times New Roman" w:cs="Times New Roman"/>
      <w:color w:val="auto"/>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244544">
      <w:bodyDiv w:val="1"/>
      <w:marLeft w:val="0"/>
      <w:marRight w:val="0"/>
      <w:marTop w:val="0"/>
      <w:marBottom w:val="0"/>
      <w:divBdr>
        <w:top w:val="none" w:sz="0" w:space="0" w:color="auto"/>
        <w:left w:val="none" w:sz="0" w:space="0" w:color="auto"/>
        <w:bottom w:val="none" w:sz="0" w:space="0" w:color="auto"/>
        <w:right w:val="none" w:sz="0" w:space="0" w:color="auto"/>
      </w:divBdr>
    </w:div>
    <w:div w:id="31661313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6612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0706053">
      <w:bodyDiv w:val="1"/>
      <w:marLeft w:val="0"/>
      <w:marRight w:val="0"/>
      <w:marTop w:val="0"/>
      <w:marBottom w:val="0"/>
      <w:divBdr>
        <w:top w:val="none" w:sz="0" w:space="0" w:color="auto"/>
        <w:left w:val="none" w:sz="0" w:space="0" w:color="auto"/>
        <w:bottom w:val="none" w:sz="0" w:space="0" w:color="auto"/>
        <w:right w:val="none" w:sz="0" w:space="0" w:color="auto"/>
      </w:divBdr>
    </w:div>
    <w:div w:id="1220166261">
      <w:bodyDiv w:val="1"/>
      <w:marLeft w:val="0"/>
      <w:marRight w:val="0"/>
      <w:marTop w:val="0"/>
      <w:marBottom w:val="0"/>
      <w:divBdr>
        <w:top w:val="none" w:sz="0" w:space="0" w:color="auto"/>
        <w:left w:val="none" w:sz="0" w:space="0" w:color="auto"/>
        <w:bottom w:val="none" w:sz="0" w:space="0" w:color="auto"/>
        <w:right w:val="none" w:sz="0" w:space="0" w:color="auto"/>
      </w:divBdr>
    </w:div>
    <w:div w:id="1558005125">
      <w:bodyDiv w:val="1"/>
      <w:marLeft w:val="0"/>
      <w:marRight w:val="0"/>
      <w:marTop w:val="0"/>
      <w:marBottom w:val="0"/>
      <w:divBdr>
        <w:top w:val="none" w:sz="0" w:space="0" w:color="auto"/>
        <w:left w:val="none" w:sz="0" w:space="0" w:color="auto"/>
        <w:bottom w:val="none" w:sz="0" w:space="0" w:color="auto"/>
        <w:right w:val="none" w:sz="0" w:space="0" w:color="auto"/>
      </w:divBdr>
    </w:div>
    <w:div w:id="1579830849">
      <w:bodyDiv w:val="1"/>
      <w:marLeft w:val="0"/>
      <w:marRight w:val="0"/>
      <w:marTop w:val="0"/>
      <w:marBottom w:val="0"/>
      <w:divBdr>
        <w:top w:val="none" w:sz="0" w:space="0" w:color="auto"/>
        <w:left w:val="none" w:sz="0" w:space="0" w:color="auto"/>
        <w:bottom w:val="none" w:sz="0" w:space="0" w:color="auto"/>
        <w:right w:val="none" w:sz="0" w:space="0" w:color="auto"/>
      </w:divBdr>
    </w:div>
    <w:div w:id="181667870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373493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233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0DEE0-BAFD-4584-A46C-2EF3242D7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30164</Words>
  <Characters>171940</Characters>
  <Application>Microsoft Office Word</Application>
  <DocSecurity>0</DocSecurity>
  <Lines>1432</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201701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2020-08-05T08:20:00Z</dcterms:created>
  <dcterms:modified xsi:type="dcterms:W3CDTF">2020-08-20T14:47:00Z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http://www.zotero.org/styles/the-journal-of-neuroscience</vt:lpwstr>
  </property>
  <property fmtid="{D5CDD505-2E9C-101B-9397-08002B2CF9AE}" pid="19" name="Mendeley Recent Style Name 8_1">
    <vt:lpwstr>The Journal of Neuroscience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b434ee6e-7cf2-301c-9aeb-6f218234c332</vt:lpwstr>
  </property>
  <property fmtid="{D5CDD505-2E9C-101B-9397-08002B2CF9AE}" pid="24" name="Mendeley Citation Style_1">
    <vt:lpwstr>http://www.zotero.org/styles/journal-of-visualized-experiments</vt:lpwstr>
  </property>
</Properties>
</file>