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C270946" w14:textId="77777777" w:rsidR="002E5F90" w:rsidRPr="002E5F90" w:rsidRDefault="00D85731" w:rsidP="002E5F90">
      <w:pPr>
        <w:pStyle w:val="Titre1"/>
        <w:rPr>
          <w:rFonts w:ascii="Helvetica Neue" w:hAnsi="Helvetica Neue"/>
          <w:sz w:val="36"/>
          <w:u w:val="single"/>
        </w:rPr>
      </w:pPr>
      <w:r w:rsidRPr="00006387">
        <w:rPr>
          <w:rFonts w:ascii="Helvetica Neue" w:hAnsi="Helvetica Neue"/>
          <w:sz w:val="36"/>
          <w:u w:val="single"/>
        </w:rPr>
        <w:t>Protocol Name:</w:t>
      </w:r>
      <w:r w:rsidR="002E5F90">
        <w:rPr>
          <w:rFonts w:ascii="Helvetica Neue" w:hAnsi="Helvetica Neue"/>
          <w:b w:val="0"/>
          <w:sz w:val="36"/>
          <w:u w:val="single"/>
        </w:rPr>
        <w:t xml:space="preserve"> </w:t>
      </w:r>
      <w:r w:rsidR="002E5F90" w:rsidRPr="002E5F90">
        <w:rPr>
          <w:rFonts w:ascii="Helvetica Neue" w:hAnsi="Helvetica Neue"/>
          <w:sz w:val="36"/>
        </w:rPr>
        <w:t xml:space="preserve">Mechanical Separation and Protein </w:t>
      </w:r>
      <w:proofErr w:type="spellStart"/>
      <w:r w:rsidR="002E5F90" w:rsidRPr="002E5F90">
        <w:rPr>
          <w:rFonts w:ascii="Helvetica Neue" w:hAnsi="Helvetica Neue"/>
          <w:sz w:val="36"/>
        </w:rPr>
        <w:t>Solubilization</w:t>
      </w:r>
      <w:proofErr w:type="spellEnd"/>
      <w:r w:rsidR="002E5F90" w:rsidRPr="002E5F90">
        <w:rPr>
          <w:rFonts w:ascii="Helvetica Neue" w:hAnsi="Helvetica Neue"/>
          <w:sz w:val="36"/>
        </w:rPr>
        <w:t xml:space="preserve"> of the Outer and Inner </w:t>
      </w:r>
      <w:proofErr w:type="spellStart"/>
      <w:r w:rsidR="002E5F90" w:rsidRPr="002E5F90">
        <w:rPr>
          <w:rFonts w:ascii="Helvetica Neue" w:hAnsi="Helvetica Neue"/>
          <w:sz w:val="36"/>
        </w:rPr>
        <w:t>Perivitelline</w:t>
      </w:r>
      <w:proofErr w:type="spellEnd"/>
      <w:r w:rsidR="002E5F90" w:rsidRPr="002E5F90">
        <w:rPr>
          <w:rFonts w:ascii="Helvetica Neue" w:hAnsi="Helvetica Neue"/>
          <w:sz w:val="36"/>
        </w:rPr>
        <w:t xml:space="preserve"> Sublayers from Hen's Eggs</w:t>
      </w:r>
    </w:p>
    <w:p w14:paraId="3DC4071B" w14:textId="3FEBBCC7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</w:p>
    <w:p w14:paraId="245176F2" w14:textId="631AEF9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</w:t>
      </w:r>
      <w:proofErr w:type="gramStart"/>
      <w:r w:rsidRPr="00006387">
        <w:rPr>
          <w:rFonts w:ascii="Helvetica Neue" w:hAnsi="Helvetica Neue"/>
          <w:b/>
          <w:sz w:val="36"/>
          <w:u w:val="single"/>
        </w:rPr>
        <w:t>:</w:t>
      </w:r>
      <w:r w:rsidR="002E5F90">
        <w:rPr>
          <w:rFonts w:ascii="Helvetica Neue" w:hAnsi="Helvetica Neue"/>
          <w:b/>
          <w:sz w:val="36"/>
          <w:u w:val="single"/>
        </w:rPr>
        <w:t>01</w:t>
      </w:r>
      <w:proofErr w:type="gramEnd"/>
      <w:r w:rsidR="002E5F90">
        <w:rPr>
          <w:rFonts w:ascii="Helvetica Neue" w:hAnsi="Helvetica Neue"/>
          <w:b/>
          <w:sz w:val="36"/>
          <w:u w:val="single"/>
        </w:rPr>
        <w:t>/29/12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1B654F77" w:rsidR="00D85731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p w14:paraId="18A64E24" w14:textId="756AB825" w:rsidR="002E5F90" w:rsidRPr="002E5F90" w:rsidRDefault="002E5F90" w:rsidP="00D85731">
      <w:pPr>
        <w:rPr>
          <w:rFonts w:ascii="Helvetica Neue" w:hAnsi="Helvetica Neue"/>
          <w:b/>
          <w:i/>
          <w:color w:val="4472C4" w:themeColor="accent1"/>
        </w:rPr>
      </w:pPr>
      <w:r w:rsidRPr="002E5F90">
        <w:rPr>
          <w:rFonts w:ascii="Helvetica Neue" w:hAnsi="Helvetica Neue"/>
          <w:b/>
          <w:i/>
          <w:color w:val="4472C4" w:themeColor="accent1"/>
        </w:rPr>
        <w:t>Everything is OK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4688"/>
      </w:tblGrid>
      <w:tr w:rsidR="00D85731" w:rsidRPr="00006387" w14:paraId="4851B225" w14:textId="77777777" w:rsidTr="00577D27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68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577D27" w14:paraId="313B6C16" w14:textId="77777777" w:rsidTr="00577D27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746A30DC" w:rsidR="00D85731" w:rsidRPr="00006387" w:rsidRDefault="00577D27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0:00</w:t>
            </w:r>
          </w:p>
        </w:tc>
        <w:tc>
          <w:tcPr>
            <w:tcW w:w="2970" w:type="dxa"/>
          </w:tcPr>
          <w:p w14:paraId="272900D8" w14:textId="4E6C26F2" w:rsidR="00D85731" w:rsidRPr="00577D27" w:rsidRDefault="00577D27" w:rsidP="00577D27">
            <w:pPr>
              <w:spacing w:after="0"/>
              <w:rPr>
                <w:rFonts w:ascii="Helvetica Neue" w:hAnsi="Helvetica Neue"/>
              </w:rPr>
            </w:pPr>
            <w:proofErr w:type="spellStart"/>
            <w:r w:rsidRPr="00577D27">
              <w:rPr>
                <w:rFonts w:ascii="Helvetica Neue" w:hAnsi="Helvetica Neue"/>
                <w:i/>
                <w:lang w:val="fr-FR"/>
              </w:rPr>
              <w:t>Onscreen</w:t>
            </w:r>
            <w:proofErr w:type="spellEnd"/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proofErr w:type="gramStart"/>
            <w:r w:rsidRPr="00577D27">
              <w:rPr>
                <w:rFonts w:ascii="Helvetica Neue" w:hAnsi="Helvetica Neue"/>
                <w:i/>
                <w:lang w:val="fr-FR"/>
              </w:rPr>
              <w:t>text</w:t>
            </w:r>
            <w:proofErr w:type="spellEnd"/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proofErr w:type="spellStart"/>
            <w:r w:rsidRPr="00577D27">
              <w:rPr>
                <w:rFonts w:ascii="Helvetica Neue" w:hAnsi="Helvetica Neue"/>
                <w:i/>
                <w:lang w:val="fr-FR"/>
              </w:rPr>
              <w:t>says</w:t>
            </w:r>
            <w:proofErr w:type="spellEnd"/>
            <w:proofErr w:type="gramEnd"/>
            <w:r w:rsidRPr="00577D27">
              <w:rPr>
                <w:rFonts w:ascii="Helvetica Neue" w:hAnsi="Helvetica Neue"/>
                <w:i/>
                <w:lang w:val="fr-FR"/>
              </w:rPr>
              <w:t xml:space="preserve"> </w:t>
            </w:r>
            <w:r w:rsidRPr="00577D27">
              <w:rPr>
                <w:rFonts w:ascii="Helvetica Neue" w:hAnsi="Helvetica Neue"/>
                <w:lang w:val="fr-FR"/>
              </w:rPr>
              <w:t xml:space="preserve"> “Institut National institut national de Recherche pour l'Agriculture, l'Alimentation et l'Environnement ». </w:t>
            </w:r>
            <w:r>
              <w:rPr>
                <w:rFonts w:ascii="Helvetica Neue" w:hAnsi="Helvetica Neue"/>
                <w:lang w:val="fr-FR"/>
              </w:rPr>
              <w:t>« </w:t>
            </w:r>
            <w:proofErr w:type="spellStart"/>
            <w:r w:rsidRPr="00577D27">
              <w:rPr>
                <w:rFonts w:ascii="Helvetica Neue" w:hAnsi="Helvetica Neue"/>
              </w:rPr>
              <w:t>Institut</w:t>
            </w:r>
            <w:proofErr w:type="spellEnd"/>
            <w:r w:rsidRPr="00577D27">
              <w:rPr>
                <w:rFonts w:ascii="Helvetica Neue" w:hAnsi="Helvetica Neue"/>
              </w:rPr>
              <w:t xml:space="preserve"> national</w:t>
            </w:r>
            <w:r>
              <w:rPr>
                <w:rFonts w:ascii="Helvetica Neue" w:hAnsi="Helvetica Neue"/>
              </w:rPr>
              <w:t>”</w:t>
            </w:r>
            <w:r w:rsidRPr="00577D27">
              <w:rPr>
                <w:rFonts w:ascii="Helvetica Neue" w:hAnsi="Helvetica Neue"/>
              </w:rPr>
              <w:t xml:space="preserve"> is repeated twice</w:t>
            </w:r>
          </w:p>
        </w:tc>
        <w:tc>
          <w:tcPr>
            <w:tcW w:w="4688" w:type="dxa"/>
          </w:tcPr>
          <w:p w14:paraId="6B121EFB" w14:textId="55C78480" w:rsidR="00D85731" w:rsidRPr="00577D27" w:rsidRDefault="00577D27" w:rsidP="00577D27">
            <w:pPr>
              <w:spacing w:after="0"/>
              <w:rPr>
                <w:rFonts w:ascii="Helvetica Neue" w:hAnsi="Helvetica Neue"/>
                <w:lang w:val="fr-FR"/>
              </w:rPr>
            </w:pPr>
            <w:proofErr w:type="spellStart"/>
            <w:r w:rsidRPr="00577D27">
              <w:rPr>
                <w:rFonts w:ascii="Helvetica Neue" w:hAnsi="Helvetica Neue"/>
                <w:lang w:val="fr-FR"/>
              </w:rPr>
              <w:t>Text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 w:rsidRPr="00577D27">
              <w:rPr>
                <w:rFonts w:ascii="Helvetica Neue" w:hAnsi="Helvetica Neue"/>
                <w:lang w:val="fr-FR"/>
              </w:rPr>
              <w:t>should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</w:t>
            </w:r>
            <w:proofErr w:type="spellStart"/>
            <w:r w:rsidRPr="00577D27">
              <w:rPr>
                <w:rFonts w:ascii="Helvetica Neue" w:hAnsi="Helvetica Neue"/>
                <w:lang w:val="fr-FR"/>
              </w:rPr>
              <w:t>say</w:t>
            </w:r>
            <w:proofErr w:type="spellEnd"/>
            <w:r w:rsidRPr="00577D27">
              <w:rPr>
                <w:rFonts w:ascii="Helvetica Neue" w:hAnsi="Helvetica Neue"/>
                <w:lang w:val="fr-FR"/>
              </w:rPr>
              <w:t xml:space="preserve"> “Institut National de Recherche pour l'Agriculture, l'Alimentation et l'Environnement »</w:t>
            </w:r>
          </w:p>
        </w:tc>
      </w:tr>
      <w:tr w:rsidR="00577D27" w:rsidRPr="00006387" w14:paraId="2202E3A0" w14:textId="77777777" w:rsidTr="00577D27">
        <w:tc>
          <w:tcPr>
            <w:tcW w:w="1072" w:type="dxa"/>
          </w:tcPr>
          <w:p w14:paraId="4FAE46DB" w14:textId="77777777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7C4596A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2:22</w:t>
            </w:r>
          </w:p>
        </w:tc>
        <w:tc>
          <w:tcPr>
            <w:tcW w:w="2970" w:type="dxa"/>
          </w:tcPr>
          <w:p w14:paraId="37DFB579" w14:textId="27ABA191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 xml:space="preserve">I think this sequence (sublayers separation) should be a little bit longer as it is the critical step of the procedure. </w:t>
            </w:r>
          </w:p>
        </w:tc>
        <w:tc>
          <w:tcPr>
            <w:tcW w:w="4688" w:type="dxa"/>
          </w:tcPr>
          <w:p w14:paraId="10DFA24E" w14:textId="77777777" w:rsidR="00577D27" w:rsidRDefault="00577D27" w:rsidP="00577D27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  <w:i/>
              </w:rPr>
              <w:t xml:space="preserve">This sequence should last 10 seconds instead of 5. </w:t>
            </w:r>
          </w:p>
          <w:p w14:paraId="1C41C3D8" w14:textId="6E623CE9" w:rsidR="00577D27" w:rsidRPr="00006387" w:rsidRDefault="00577D27" w:rsidP="00577D2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The sequence corresponding to the end of the sublayer separation would be more relevant to my opinion. As it stands, this video sequence is not so informative.</w:t>
            </w:r>
          </w:p>
        </w:tc>
      </w:tr>
      <w:tr w:rsidR="00D85731" w:rsidRPr="00006387" w14:paraId="2F3EC6B0" w14:textId="77777777" w:rsidTr="00577D27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01121F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863B8" w14:textId="77777777" w:rsidTr="00577D27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4B028B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AD421D2" w14:textId="77777777" w:rsidTr="00577D27">
        <w:tc>
          <w:tcPr>
            <w:tcW w:w="1072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 w:rsidTr="00577D27">
        <w:tc>
          <w:tcPr>
            <w:tcW w:w="1072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EBF9C1F" w:rsidR="00D85731" w:rsidRPr="00006387" w:rsidRDefault="00D46A1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2:42</w:t>
            </w:r>
          </w:p>
        </w:tc>
        <w:tc>
          <w:tcPr>
            <w:tcW w:w="2520" w:type="dxa"/>
          </w:tcPr>
          <w:p w14:paraId="6FD95A6C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4808A7B3" w14:textId="590AFAEE" w:rsidR="00D85731" w:rsidRPr="00006387" w:rsidRDefault="00D46A1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“freeze-dry IPL and OPL samples individually”</w:t>
            </w: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95E1B32" w14:textId="21EB50AC" w:rsidR="00D46A13" w:rsidRDefault="00D46A13" w:rsidP="00D46A1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6943B9A7" w14:textId="51CE4389" w:rsidR="00D85731" w:rsidRPr="00561EA1" w:rsidRDefault="00D46A13" w:rsidP="00561EA1">
            <w:pPr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“freeze-dry IPL and OPL samples individually to remove remaining water”</w:t>
            </w:r>
          </w:p>
        </w:tc>
      </w:tr>
      <w:tr w:rsidR="00D46A13" w:rsidRPr="00006387" w14:paraId="1DD19C0C" w14:textId="77777777">
        <w:tc>
          <w:tcPr>
            <w:tcW w:w="1080" w:type="dxa"/>
          </w:tcPr>
          <w:p w14:paraId="45C9B80B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2C8047BD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</w:rPr>
              <w:t>2:58</w:t>
            </w:r>
          </w:p>
        </w:tc>
        <w:tc>
          <w:tcPr>
            <w:tcW w:w="2520" w:type="dxa"/>
          </w:tcPr>
          <w:p w14:paraId="504CE9F0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31B77295" w14:textId="77777777" w:rsidR="00D46A13" w:rsidRPr="00006387" w:rsidRDefault="00D46A13" w:rsidP="00D46A13">
            <w:pPr>
              <w:spacing w:after="0"/>
              <w:rPr>
                <w:rFonts w:ascii="Helvetica Neue" w:hAnsi="Helvetica Neue"/>
                <w:i/>
              </w:rPr>
            </w:pPr>
          </w:p>
          <w:p w14:paraId="15902969" w14:textId="65B38229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 xml:space="preserve">at negative 80 degree </w:t>
            </w:r>
            <w:proofErr w:type="spellStart"/>
            <w:r>
              <w:rPr>
                <w:rFonts w:ascii="Helvetica Neue" w:hAnsi="Helvetica Neue"/>
                <w:i/>
              </w:rPr>
              <w:t>celsius</w:t>
            </w:r>
            <w:proofErr w:type="spellEnd"/>
            <w:r w:rsidRPr="00006387">
              <w:rPr>
                <w:rFonts w:ascii="Helvetica Neue" w:hAnsi="Helvetica Neue"/>
                <w:i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32955C67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27069869" w14:textId="77777777" w:rsidR="00D46A13" w:rsidRPr="00006387" w:rsidRDefault="00D46A13" w:rsidP="00D46A13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117818C" w14:textId="351B3F7D" w:rsidR="00D46A13" w:rsidRPr="00006387" w:rsidRDefault="00D46A13" w:rsidP="00D46A13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proofErr w:type="gramStart"/>
            <w:r>
              <w:rPr>
                <w:rFonts w:ascii="Helvetica Neue" w:hAnsi="Helvetica Neue"/>
                <w:i/>
              </w:rPr>
              <w:t>at</w:t>
            </w:r>
            <w:proofErr w:type="gramEnd"/>
            <w:r>
              <w:rPr>
                <w:rFonts w:ascii="Helvetica Neue" w:hAnsi="Helvetica Neue"/>
                <w:i/>
              </w:rPr>
              <w:t xml:space="preserve"> negative 20 or </w:t>
            </w:r>
            <w:r w:rsidR="00561EA1">
              <w:rPr>
                <w:rFonts w:ascii="Helvetica Neue" w:hAnsi="Helvetica Neue"/>
                <w:i/>
              </w:rPr>
              <w:t xml:space="preserve">negative </w:t>
            </w:r>
            <w:r>
              <w:rPr>
                <w:rFonts w:ascii="Helvetica Neue" w:hAnsi="Helvetica Neue"/>
                <w:i/>
              </w:rPr>
              <w:t xml:space="preserve">80 degree </w:t>
            </w:r>
            <w:proofErr w:type="spellStart"/>
            <w:r>
              <w:rPr>
                <w:rFonts w:ascii="Helvetica Neue" w:hAnsi="Helvetica Neue"/>
                <w:i/>
              </w:rPr>
              <w:t>celsius</w:t>
            </w:r>
            <w:proofErr w:type="spellEnd"/>
            <w:r w:rsidRPr="00006387">
              <w:rPr>
                <w:rFonts w:ascii="Helvetica Neue" w:hAnsi="Helvetica Neue"/>
                <w:b/>
                <w:i/>
              </w:rPr>
              <w:t>.”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00FADB81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05614E05" w:rsidR="00D85731" w:rsidRPr="00006387" w:rsidRDefault="00D85731" w:rsidP="00561EA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  <w:bookmarkStart w:id="0" w:name="_GoBack"/>
      <w:bookmarkEnd w:id="0"/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F3321" w14:textId="77777777" w:rsidR="0097248E" w:rsidRDefault="0097248E" w:rsidP="00D85731">
      <w:pPr>
        <w:spacing w:after="0" w:line="240" w:lineRule="auto"/>
      </w:pPr>
      <w:r>
        <w:separator/>
      </w:r>
    </w:p>
  </w:endnote>
  <w:endnote w:type="continuationSeparator" w:id="0">
    <w:p w14:paraId="6F5BA727" w14:textId="77777777" w:rsidR="0097248E" w:rsidRDefault="0097248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E6F7" w14:textId="77777777" w:rsidR="0097248E" w:rsidRDefault="0097248E" w:rsidP="00D85731">
      <w:pPr>
        <w:spacing w:after="0" w:line="240" w:lineRule="auto"/>
      </w:pPr>
      <w:r>
        <w:separator/>
      </w:r>
    </w:p>
  </w:footnote>
  <w:footnote w:type="continuationSeparator" w:id="0">
    <w:p w14:paraId="55FB8637" w14:textId="77777777" w:rsidR="0097248E" w:rsidRDefault="0097248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58BA8BE6" w:rsidR="00D85731" w:rsidRDefault="00561EA1" w:rsidP="00D85731">
    <w:pPr>
      <w:pStyle w:val="En-tte"/>
    </w:pPr>
    <w:r>
      <w:rPr>
        <w:noProof/>
      </w:rPr>
      <w:drawing>
        <wp:inline distT="0" distB="0" distL="0" distR="0" wp14:anchorId="4020481F" wp14:editId="625457D6">
          <wp:extent cx="6670040" cy="1085850"/>
          <wp:effectExtent l="0" t="0" r="0" b="0"/>
          <wp:docPr id="1" name="Imag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1E1D2C"/>
    <w:rsid w:val="002E5F90"/>
    <w:rsid w:val="00561EA1"/>
    <w:rsid w:val="00577D27"/>
    <w:rsid w:val="006C730C"/>
    <w:rsid w:val="00721712"/>
    <w:rsid w:val="00956B2A"/>
    <w:rsid w:val="0097248E"/>
    <w:rsid w:val="00A6248C"/>
    <w:rsid w:val="00C07746"/>
    <w:rsid w:val="00C755E8"/>
    <w:rsid w:val="00D46A13"/>
    <w:rsid w:val="00D85731"/>
    <w:rsid w:val="00D87AE3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2E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Policepardfaut"/>
    <w:rsid w:val="00956B2A"/>
  </w:style>
  <w:style w:type="paragraph" w:styleId="Textedebulles">
    <w:name w:val="Balloon Text"/>
    <w:basedOn w:val="Normal"/>
    <w:link w:val="TextedebullesC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6B2A"/>
  </w:style>
  <w:style w:type="paragraph" w:styleId="Pieddepage">
    <w:name w:val="footer"/>
    <w:basedOn w:val="Normal"/>
    <w:link w:val="PieddepageC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6B2A"/>
  </w:style>
  <w:style w:type="character" w:styleId="lev">
    <w:name w:val="Strong"/>
    <w:uiPriority w:val="22"/>
    <w:qFormat/>
    <w:rsid w:val="008E7564"/>
    <w:rPr>
      <w:b/>
      <w:bCs/>
    </w:rPr>
  </w:style>
  <w:style w:type="character" w:styleId="Accentuation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E5F9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Sophie Rehault-Godbert</cp:lastModifiedBy>
  <cp:revision>5</cp:revision>
  <cp:lastPrinted>2014-01-24T16:13:00Z</cp:lastPrinted>
  <dcterms:created xsi:type="dcterms:W3CDTF">2021-01-28T15:38:00Z</dcterms:created>
  <dcterms:modified xsi:type="dcterms:W3CDTF">2021-01-29T12:27:00Z</dcterms:modified>
</cp:coreProperties>
</file>