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6744C6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E75802">
        <w:rPr>
          <w:rFonts w:asciiTheme="majorHAnsi" w:hAnsiTheme="majorHAnsi" w:cstheme="majorHAnsi"/>
          <w:b/>
          <w:i w:val="0"/>
          <w:szCs w:val="24"/>
        </w:rPr>
        <w:t>61732</w:t>
      </w:r>
    </w:p>
    <w:p w14:paraId="52A2E559" w14:textId="6771E65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E75802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5C5CDED2" w14:textId="4CEF9865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256B26" w:rsidRPr="00F10794">
          <w:rPr>
            <w:rStyle w:val="Hyperlink"/>
            <w:rFonts w:asciiTheme="majorHAnsi" w:hAnsiTheme="majorHAnsi" w:cstheme="majorHAnsi"/>
            <w:b/>
            <w:i w:val="0"/>
            <w:szCs w:val="24"/>
          </w:rPr>
          <w:t>https://www.jove.com/account/file-uploader?src=18828308</w:t>
        </w:r>
      </w:hyperlink>
      <w:r w:rsidR="00256B26">
        <w:rPr>
          <w:rFonts w:asciiTheme="majorHAnsi" w:hAnsiTheme="majorHAnsi" w:cstheme="majorHAnsi"/>
          <w:b/>
          <w:i w:val="0"/>
          <w:szCs w:val="24"/>
        </w:rPr>
        <w:t xml:space="preserve"> </w:t>
      </w: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0EF55F17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  <w:r w:rsidRPr="00911171">
        <w:rPr>
          <w:rFonts w:asciiTheme="majorHAnsi" w:hAnsiTheme="majorHAnsi" w:cstheme="majorHAnsi"/>
          <w:bCs/>
          <w:szCs w:val="24"/>
        </w:rPr>
        <w:t>1.1.</w:t>
      </w:r>
      <w:r w:rsidRPr="00911171">
        <w:rPr>
          <w:rFonts w:asciiTheme="majorHAnsi" w:hAnsiTheme="majorHAnsi" w:cstheme="majorHAnsi"/>
          <w:bCs/>
          <w:szCs w:val="24"/>
        </w:rPr>
        <w:tab/>
      </w:r>
      <w:r w:rsidRPr="00911171">
        <w:rPr>
          <w:rFonts w:asciiTheme="majorHAnsi" w:hAnsiTheme="majorHAnsi" w:cstheme="majorHAnsi"/>
          <w:b/>
          <w:szCs w:val="24"/>
        </w:rPr>
        <w:t xml:space="preserve">Jonquil </w:t>
      </w:r>
      <w:proofErr w:type="spellStart"/>
      <w:r w:rsidRPr="00911171">
        <w:rPr>
          <w:rFonts w:asciiTheme="majorHAnsi" w:hAnsiTheme="majorHAnsi" w:cstheme="majorHAnsi"/>
          <w:b/>
          <w:szCs w:val="24"/>
        </w:rPr>
        <w:t>Poret</w:t>
      </w:r>
      <w:proofErr w:type="spellEnd"/>
      <w:r w:rsidRPr="00911171">
        <w:rPr>
          <w:rFonts w:asciiTheme="majorHAnsi" w:hAnsiTheme="majorHAnsi" w:cstheme="majorHAnsi"/>
          <w:bCs/>
          <w:szCs w:val="24"/>
        </w:rPr>
        <w:t>: Adipose derived stem cells isolation and proliferation produces a large number of stem cells that can be used for several downstream applications and experimental techniques.</w:t>
      </w:r>
    </w:p>
    <w:p w14:paraId="764DB6B1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</w:p>
    <w:p w14:paraId="1E668D21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  <w:r w:rsidRPr="00911171">
        <w:rPr>
          <w:rFonts w:asciiTheme="majorHAnsi" w:hAnsiTheme="majorHAnsi" w:cstheme="majorHAnsi"/>
          <w:bCs/>
          <w:szCs w:val="24"/>
        </w:rPr>
        <w:t>1.1.1.</w:t>
      </w:r>
      <w:r w:rsidRPr="0091117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F40E2F5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</w:p>
    <w:p w14:paraId="574FC524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  <w:r w:rsidRPr="00911171">
        <w:rPr>
          <w:rFonts w:asciiTheme="majorHAnsi" w:hAnsiTheme="majorHAnsi" w:cstheme="majorHAnsi"/>
          <w:bCs/>
          <w:szCs w:val="24"/>
        </w:rPr>
        <w:t>1.2.</w:t>
      </w:r>
      <w:r w:rsidRPr="00911171">
        <w:rPr>
          <w:rFonts w:asciiTheme="majorHAnsi" w:hAnsiTheme="majorHAnsi" w:cstheme="majorHAnsi"/>
          <w:bCs/>
          <w:szCs w:val="24"/>
        </w:rPr>
        <w:tab/>
      </w:r>
      <w:r w:rsidRPr="00911171">
        <w:rPr>
          <w:rFonts w:asciiTheme="majorHAnsi" w:hAnsiTheme="majorHAnsi" w:cstheme="majorHAnsi"/>
          <w:b/>
          <w:szCs w:val="24"/>
        </w:rPr>
        <w:t xml:space="preserve">Jonquil </w:t>
      </w:r>
      <w:proofErr w:type="spellStart"/>
      <w:r w:rsidRPr="00911171">
        <w:rPr>
          <w:rFonts w:asciiTheme="majorHAnsi" w:hAnsiTheme="majorHAnsi" w:cstheme="majorHAnsi"/>
          <w:b/>
          <w:szCs w:val="24"/>
        </w:rPr>
        <w:t>Poret</w:t>
      </w:r>
      <w:proofErr w:type="spellEnd"/>
      <w:r w:rsidRPr="00911171">
        <w:rPr>
          <w:rFonts w:asciiTheme="majorHAnsi" w:hAnsiTheme="majorHAnsi" w:cstheme="majorHAnsi"/>
          <w:bCs/>
          <w:szCs w:val="24"/>
        </w:rPr>
        <w:t>: A major intended use for differentiated adipocytes in this protocol includes metabolic assays such as insulin-stimulated glucose uptake, lipogenesis, and stimulated lipolysis.</w:t>
      </w:r>
    </w:p>
    <w:p w14:paraId="2A4AE4C0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</w:p>
    <w:p w14:paraId="16365818" w14:textId="77777777" w:rsidR="00911171" w:rsidRPr="00911171" w:rsidRDefault="00911171" w:rsidP="00911171">
      <w:pPr>
        <w:rPr>
          <w:rFonts w:asciiTheme="majorHAnsi" w:hAnsiTheme="majorHAnsi" w:cstheme="majorHAnsi"/>
          <w:bCs/>
          <w:szCs w:val="24"/>
        </w:rPr>
      </w:pPr>
      <w:r w:rsidRPr="00911171">
        <w:rPr>
          <w:rFonts w:asciiTheme="majorHAnsi" w:hAnsiTheme="majorHAnsi" w:cstheme="majorHAnsi"/>
          <w:bCs/>
          <w:szCs w:val="24"/>
        </w:rPr>
        <w:t>1.2.1.</w:t>
      </w:r>
      <w:r w:rsidRPr="0091117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8A9A3D6" w14:textId="77777777" w:rsidR="00E75802" w:rsidRPr="00D67A99" w:rsidRDefault="00E75802" w:rsidP="00570CB6">
      <w:pPr>
        <w:rPr>
          <w:rFonts w:asciiTheme="majorHAnsi" w:hAnsiTheme="majorHAnsi" w:cstheme="majorHAnsi"/>
          <w:bCs/>
          <w:szCs w:val="24"/>
        </w:rPr>
      </w:pPr>
    </w:p>
    <w:p w14:paraId="684F744E" w14:textId="77777777" w:rsidR="00E75802" w:rsidRDefault="00E75802" w:rsidP="00570CB6">
      <w:pPr>
        <w:rPr>
          <w:rFonts w:asciiTheme="majorHAnsi" w:hAnsiTheme="majorHAnsi" w:cstheme="majorHAnsi"/>
          <w:b/>
          <w:szCs w:val="24"/>
        </w:rPr>
      </w:pPr>
    </w:p>
    <w:p w14:paraId="2B7C287F" w14:textId="0EFF042A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C6C77FC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  <w:r w:rsidRPr="00911171">
        <w:rPr>
          <w:rFonts w:asciiTheme="majorHAnsi" w:hAnsiTheme="majorHAnsi" w:cstheme="majorHAnsi"/>
          <w:szCs w:val="24"/>
        </w:rPr>
        <w:t>6.1.</w:t>
      </w:r>
      <w:r w:rsidRPr="00911171">
        <w:rPr>
          <w:rFonts w:asciiTheme="majorHAnsi" w:hAnsiTheme="majorHAnsi" w:cstheme="majorHAnsi"/>
          <w:szCs w:val="24"/>
        </w:rPr>
        <w:tab/>
      </w:r>
      <w:r w:rsidRPr="00911171">
        <w:rPr>
          <w:rFonts w:asciiTheme="majorHAnsi" w:hAnsiTheme="majorHAnsi" w:cstheme="majorHAnsi"/>
          <w:b/>
          <w:szCs w:val="24"/>
        </w:rPr>
        <w:t xml:space="preserve">Jonquil </w:t>
      </w:r>
      <w:proofErr w:type="spellStart"/>
      <w:r w:rsidRPr="00911171">
        <w:rPr>
          <w:rFonts w:asciiTheme="majorHAnsi" w:hAnsiTheme="majorHAnsi" w:cstheme="majorHAnsi"/>
          <w:b/>
          <w:szCs w:val="24"/>
        </w:rPr>
        <w:t>Poret</w:t>
      </w:r>
      <w:proofErr w:type="spellEnd"/>
      <w:r w:rsidRPr="00911171">
        <w:rPr>
          <w:rFonts w:asciiTheme="majorHAnsi" w:hAnsiTheme="majorHAnsi" w:cstheme="majorHAnsi"/>
          <w:szCs w:val="24"/>
        </w:rPr>
        <w:t xml:space="preserve">: When attempting this protocol, it is most important to remember that a sterile working environment is critical for adequate isolation, healthy expansion, and efficient differentiation of adipose derived stem cells. </w:t>
      </w:r>
    </w:p>
    <w:p w14:paraId="5843BA43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394D93A0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  <w:r w:rsidRPr="00911171">
        <w:rPr>
          <w:rFonts w:asciiTheme="majorHAnsi" w:hAnsiTheme="majorHAnsi" w:cstheme="majorHAnsi"/>
          <w:szCs w:val="24"/>
        </w:rPr>
        <w:t>6.1.1.</w:t>
      </w:r>
      <w:r w:rsidRPr="00911171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911171">
        <w:rPr>
          <w:rFonts w:ascii="Calibri" w:eastAsia="Times New Roman" w:hAnsi="Calibri" w:cstheme="minorHAnsi"/>
          <w:i/>
          <w:iCs/>
          <w:color w:val="0432FF"/>
          <w:szCs w:val="24"/>
        </w:rPr>
        <w:t>Suggested B-roll: 2.1.1.</w:t>
      </w:r>
    </w:p>
    <w:p w14:paraId="7025418E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6050DC05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19159A57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  <w:r w:rsidRPr="00911171">
        <w:rPr>
          <w:rFonts w:asciiTheme="majorHAnsi" w:hAnsiTheme="majorHAnsi" w:cstheme="majorHAnsi"/>
          <w:szCs w:val="24"/>
        </w:rPr>
        <w:t>6.2.</w:t>
      </w:r>
      <w:r w:rsidRPr="00911171">
        <w:rPr>
          <w:rFonts w:asciiTheme="majorHAnsi" w:hAnsiTheme="majorHAnsi" w:cstheme="majorHAnsi"/>
          <w:szCs w:val="24"/>
        </w:rPr>
        <w:tab/>
      </w:r>
      <w:r w:rsidRPr="00911171">
        <w:rPr>
          <w:rFonts w:asciiTheme="majorHAnsi" w:hAnsiTheme="majorHAnsi" w:cstheme="majorHAnsi"/>
          <w:b/>
          <w:szCs w:val="24"/>
        </w:rPr>
        <w:t xml:space="preserve">Jonquil </w:t>
      </w:r>
      <w:proofErr w:type="spellStart"/>
      <w:r w:rsidRPr="00911171">
        <w:rPr>
          <w:rFonts w:asciiTheme="majorHAnsi" w:hAnsiTheme="majorHAnsi" w:cstheme="majorHAnsi"/>
          <w:b/>
          <w:szCs w:val="24"/>
        </w:rPr>
        <w:t>Poret</w:t>
      </w:r>
      <w:proofErr w:type="spellEnd"/>
      <w:r w:rsidRPr="00911171">
        <w:rPr>
          <w:rFonts w:asciiTheme="majorHAnsi" w:hAnsiTheme="majorHAnsi" w:cstheme="majorHAnsi"/>
          <w:szCs w:val="24"/>
        </w:rPr>
        <w:t xml:space="preserve">: Following this procedure, these cells can be used for several assays to investigate adipocyte metabolic capacity including glucose uptake, lipogenesis and lipolysis which is the major focus of our research. </w:t>
      </w:r>
    </w:p>
    <w:p w14:paraId="6CCEAC02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4FA9AF9A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  <w:r w:rsidRPr="00911171">
        <w:rPr>
          <w:rFonts w:asciiTheme="majorHAnsi" w:hAnsiTheme="majorHAnsi" w:cstheme="majorHAnsi"/>
          <w:szCs w:val="24"/>
        </w:rPr>
        <w:lastRenderedPageBreak/>
        <w:t>6.2.1.</w:t>
      </w:r>
      <w:r w:rsidRPr="00911171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3BC28FEC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32181692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61269D9A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  <w:r w:rsidRPr="00911171">
        <w:rPr>
          <w:rFonts w:asciiTheme="majorHAnsi" w:hAnsiTheme="majorHAnsi" w:cstheme="majorHAnsi"/>
          <w:szCs w:val="24"/>
        </w:rPr>
        <w:t>6.3.</w:t>
      </w:r>
      <w:r w:rsidRPr="00911171">
        <w:rPr>
          <w:rFonts w:asciiTheme="majorHAnsi" w:hAnsiTheme="majorHAnsi" w:cstheme="majorHAnsi"/>
          <w:szCs w:val="24"/>
        </w:rPr>
        <w:tab/>
      </w:r>
      <w:r w:rsidRPr="00911171">
        <w:rPr>
          <w:rFonts w:asciiTheme="majorHAnsi" w:hAnsiTheme="majorHAnsi" w:cstheme="majorHAnsi"/>
          <w:b/>
          <w:szCs w:val="24"/>
        </w:rPr>
        <w:t xml:space="preserve">Jonquil </w:t>
      </w:r>
      <w:proofErr w:type="spellStart"/>
      <w:r w:rsidRPr="00911171">
        <w:rPr>
          <w:rFonts w:asciiTheme="majorHAnsi" w:hAnsiTheme="majorHAnsi" w:cstheme="majorHAnsi"/>
          <w:b/>
          <w:szCs w:val="24"/>
        </w:rPr>
        <w:t>Poret</w:t>
      </w:r>
      <w:proofErr w:type="spellEnd"/>
      <w:r w:rsidRPr="00911171">
        <w:rPr>
          <w:rFonts w:asciiTheme="majorHAnsi" w:hAnsiTheme="majorHAnsi" w:cstheme="majorHAnsi"/>
          <w:szCs w:val="24"/>
        </w:rPr>
        <w:t>: This technique allowed for the investigation of how alcohol and SIV infection affects adipocyte metabolic function.</w:t>
      </w:r>
    </w:p>
    <w:p w14:paraId="2179107D" w14:textId="77777777" w:rsidR="00911171" w:rsidRPr="00911171" w:rsidRDefault="00911171" w:rsidP="00911171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3C7A4255" w:rsidR="007F08C5" w:rsidRPr="00CB43CE" w:rsidRDefault="00911171" w:rsidP="00911171">
      <w:pPr>
        <w:outlineLvl w:val="0"/>
        <w:rPr>
          <w:rFonts w:asciiTheme="majorHAnsi" w:hAnsiTheme="majorHAnsi" w:cstheme="majorHAnsi"/>
          <w:szCs w:val="24"/>
        </w:rPr>
      </w:pPr>
      <w:r w:rsidRPr="00911171">
        <w:rPr>
          <w:rFonts w:asciiTheme="majorHAnsi" w:hAnsiTheme="majorHAnsi" w:cstheme="majorHAnsi"/>
          <w:szCs w:val="24"/>
        </w:rPr>
        <w:t>6.3.1.</w:t>
      </w:r>
      <w:r w:rsidRPr="00911171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8AFC2" w14:textId="77777777" w:rsidR="00601484" w:rsidRDefault="00601484" w:rsidP="007B33F3">
      <w:r>
        <w:separator/>
      </w:r>
    </w:p>
  </w:endnote>
  <w:endnote w:type="continuationSeparator" w:id="0">
    <w:p w14:paraId="10B31F3B" w14:textId="77777777" w:rsidR="00601484" w:rsidRDefault="0060148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757D" w14:textId="77777777" w:rsidR="00601484" w:rsidRDefault="00601484" w:rsidP="007B33F3">
      <w:r>
        <w:separator/>
      </w:r>
    </w:p>
  </w:footnote>
  <w:footnote w:type="continuationSeparator" w:id="0">
    <w:p w14:paraId="25A58F63" w14:textId="77777777" w:rsidR="00601484" w:rsidRDefault="0060148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56B26"/>
    <w:rsid w:val="002734F2"/>
    <w:rsid w:val="003A605E"/>
    <w:rsid w:val="00400892"/>
    <w:rsid w:val="00432463"/>
    <w:rsid w:val="004703E0"/>
    <w:rsid w:val="004705A1"/>
    <w:rsid w:val="00570CB6"/>
    <w:rsid w:val="005C7DA3"/>
    <w:rsid w:val="005E585A"/>
    <w:rsid w:val="00601484"/>
    <w:rsid w:val="006A3EFB"/>
    <w:rsid w:val="007051DC"/>
    <w:rsid w:val="00763511"/>
    <w:rsid w:val="00780C07"/>
    <w:rsid w:val="00797233"/>
    <w:rsid w:val="007B33F3"/>
    <w:rsid w:val="007F08C5"/>
    <w:rsid w:val="00911171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E75802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83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2020-09-22T17:07:00Z</dcterms:created>
  <dcterms:modified xsi:type="dcterms:W3CDTF">2020-09-22T17:12:00Z</dcterms:modified>
</cp:coreProperties>
</file>