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Document.xml" ContentType="application/vnd.openxmlformats-officedocument.wordprocessingml.comments+xml"/>
  <Override PartName="/word/commentsExtendedDocument.xml" ContentType="application/vnd.openxmlformats-officedocument.wordprocessingml.commentsExtended+xml"/>
  <Override PartName="/word/commentsIdsDocument.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03D86A" w14:textId="0E9E7EBF" w:rsidR="00FB533E" w:rsidRPr="00E301CB" w:rsidRDefault="00020D92" w:rsidP="00FC6514">
      <w:pPr>
        <w:pStyle w:val="NormalWeb"/>
        <w:spacing w:before="0" w:beforeAutospacing="0" w:after="0" w:afterAutospacing="0"/>
      </w:pPr>
      <w:bookmarkStart w:id="0" w:name="_Hlk42238198"/>
      <w:r w:rsidRPr="0033336F">
        <w:rPr>
          <w:b/>
          <w:bCs/>
        </w:rPr>
        <w:t>TITLE:</w:t>
      </w:r>
    </w:p>
    <w:p w14:paraId="0A9219E7" w14:textId="055503FF" w:rsidR="00FB533E" w:rsidRPr="00E301CB" w:rsidRDefault="00020D92" w:rsidP="00FC6514">
      <w:r w:rsidRPr="00E301CB">
        <w:rPr>
          <w:color w:val="000000" w:themeColor="text1"/>
        </w:rPr>
        <w:t>Flash Infrared Annealing</w:t>
      </w:r>
      <w:r w:rsidR="00E86656" w:rsidRPr="00E301CB">
        <w:rPr>
          <w:color w:val="000000" w:themeColor="text1"/>
        </w:rPr>
        <w:t xml:space="preserve"> </w:t>
      </w:r>
      <w:r w:rsidRPr="00E301CB">
        <w:rPr>
          <w:color w:val="000000" w:themeColor="text1"/>
        </w:rPr>
        <w:t>for Perovskite Solar Cell Processing</w:t>
      </w:r>
    </w:p>
    <w:p w14:paraId="21F859A8" w14:textId="77777777" w:rsidR="00FB533E" w:rsidRPr="00E301CB" w:rsidRDefault="00FB533E" w:rsidP="00FC6514">
      <w:pPr>
        <w:rPr>
          <w:b/>
          <w:bCs/>
        </w:rPr>
      </w:pPr>
    </w:p>
    <w:p w14:paraId="4F945859" w14:textId="71712DFD" w:rsidR="00FB533E" w:rsidRPr="00E301CB" w:rsidRDefault="00020D92" w:rsidP="00FC6514">
      <w:pPr>
        <w:rPr>
          <w:color w:val="808080"/>
        </w:rPr>
      </w:pPr>
      <w:r w:rsidRPr="00E301CB">
        <w:rPr>
          <w:b/>
          <w:bCs/>
        </w:rPr>
        <w:t>AUTHORS AND AFFILIATIONS:</w:t>
      </w:r>
    </w:p>
    <w:p w14:paraId="090E31C4" w14:textId="0BC782A5" w:rsidR="00FB533E" w:rsidRPr="00E301CB" w:rsidRDefault="00020D92" w:rsidP="00FC6514">
      <w:pPr>
        <w:rPr>
          <w:color w:val="000000" w:themeColor="text1"/>
        </w:rPr>
      </w:pPr>
      <w:r w:rsidRPr="00E301CB">
        <w:rPr>
          <w:color w:val="000000" w:themeColor="text1"/>
        </w:rPr>
        <w:t>Pui Sha Victoria Ling</w:t>
      </w:r>
      <w:r w:rsidR="00977B17" w:rsidRPr="00E301CB">
        <w:rPr>
          <w:color w:val="000000" w:themeColor="text1"/>
          <w:vertAlign w:val="superscript"/>
        </w:rPr>
        <w:t>1,2</w:t>
      </w:r>
      <w:r w:rsidRPr="00E301CB">
        <w:rPr>
          <w:color w:val="000000" w:themeColor="text1"/>
        </w:rPr>
        <w:t>, Anders Hagfeldt</w:t>
      </w:r>
      <w:r w:rsidR="00977B17" w:rsidRPr="00E301CB">
        <w:rPr>
          <w:color w:val="000000" w:themeColor="text1"/>
          <w:vertAlign w:val="superscript"/>
        </w:rPr>
        <w:t>2</w:t>
      </w:r>
      <w:r w:rsidRPr="00E301CB">
        <w:rPr>
          <w:color w:val="000000" w:themeColor="text1"/>
        </w:rPr>
        <w:t>, Sandy Sanchez</w:t>
      </w:r>
      <w:r w:rsidR="00977B17" w:rsidRPr="00E301CB">
        <w:rPr>
          <w:color w:val="000000" w:themeColor="text1"/>
          <w:vertAlign w:val="superscript"/>
        </w:rPr>
        <w:t>2</w:t>
      </w:r>
    </w:p>
    <w:p w14:paraId="7FEBA6BD" w14:textId="77777777" w:rsidR="00E86656" w:rsidRPr="00E301CB" w:rsidRDefault="00E86656" w:rsidP="00FC6514">
      <w:pPr>
        <w:rPr>
          <w:color w:val="000000" w:themeColor="text1"/>
        </w:rPr>
      </w:pPr>
    </w:p>
    <w:p w14:paraId="32D74E1D" w14:textId="4DF7C42E" w:rsidR="00977B17" w:rsidRPr="00E301CB" w:rsidRDefault="00977B17" w:rsidP="00FC6514">
      <w:r w:rsidRPr="00E301CB">
        <w:rPr>
          <w:vertAlign w:val="superscript"/>
        </w:rPr>
        <w:t>1</w:t>
      </w:r>
      <w:r w:rsidRPr="00E301CB">
        <w:t>Department of Chemistry, Molecular Sciences Research Hub, Imperial College London, Shepherd’s Bush, London, United Kingdom</w:t>
      </w:r>
    </w:p>
    <w:p w14:paraId="509EB66C" w14:textId="270713D5" w:rsidR="00977B17" w:rsidRPr="0033336F" w:rsidRDefault="00977B17" w:rsidP="00FC6514">
      <w:r w:rsidRPr="0033336F">
        <w:rPr>
          <w:vertAlign w:val="superscript"/>
        </w:rPr>
        <w:t>2</w:t>
      </w:r>
      <w:r w:rsidRPr="0033336F">
        <w:t>Laboratory of Photomolecular Science (LSPM), École Polytechnique Fédérale de Lausanne (EPFL), 1015 Lausanne, Switzerland</w:t>
      </w:r>
    </w:p>
    <w:p w14:paraId="2FD424E8" w14:textId="72F7E577" w:rsidR="00EA04E2" w:rsidRPr="0033336F" w:rsidRDefault="00EA04E2" w:rsidP="00FC6514"/>
    <w:p w14:paraId="2B2AEF82" w14:textId="6E2FA346" w:rsidR="00EA04E2" w:rsidRPr="00E301CB" w:rsidRDefault="00E86656" w:rsidP="00FC6514">
      <w:r w:rsidRPr="0033336F">
        <w:t>Corresponding Authors</w:t>
      </w:r>
      <w:r w:rsidR="00EE7F85" w:rsidRPr="0033336F">
        <w:t>:</w:t>
      </w:r>
    </w:p>
    <w:p w14:paraId="12A4D149" w14:textId="297743C3" w:rsidR="001E5B47" w:rsidRPr="00E301CB" w:rsidRDefault="001E5B47" w:rsidP="00FC6514">
      <w:r w:rsidRPr="00E301CB">
        <w:t>Sandy Sanchez</w:t>
      </w:r>
      <w:r w:rsidR="00E86656" w:rsidRPr="00E301CB">
        <w:tab/>
      </w:r>
      <w:r w:rsidR="00E86656" w:rsidRPr="00E301CB">
        <w:tab/>
        <w:t>(</w:t>
      </w:r>
      <w:r w:rsidR="009247A0" w:rsidRPr="00E301CB">
        <w:t>sandy.sanchezalonso@epfl.ch</w:t>
      </w:r>
      <w:r w:rsidR="00E86656" w:rsidRPr="00E301CB">
        <w:t>)</w:t>
      </w:r>
    </w:p>
    <w:p w14:paraId="27E924EB" w14:textId="460CEA2C" w:rsidR="009247A0" w:rsidRPr="00E301CB" w:rsidRDefault="009247A0" w:rsidP="00FC6514">
      <w:r w:rsidRPr="00E301CB">
        <w:t>Anders Hagfeldt</w:t>
      </w:r>
      <w:r w:rsidR="00E86656" w:rsidRPr="00E301CB">
        <w:tab/>
        <w:t>(</w:t>
      </w:r>
      <w:r w:rsidRPr="00E301CB">
        <w:t>anders.hagfeldt@epfl.ch</w:t>
      </w:r>
      <w:r w:rsidR="00E86656" w:rsidRPr="00E301CB">
        <w:t>)</w:t>
      </w:r>
    </w:p>
    <w:p w14:paraId="6597127E" w14:textId="77777777" w:rsidR="00E86656" w:rsidRPr="00E301CB" w:rsidRDefault="00E86656" w:rsidP="00FC6514"/>
    <w:p w14:paraId="64CC4FB5" w14:textId="0DB5A6D6" w:rsidR="00E86656" w:rsidRPr="00E301CB" w:rsidRDefault="00E86656" w:rsidP="00FC6514">
      <w:r w:rsidRPr="00E301CB">
        <w:t>Email Address of Co-Author</w:t>
      </w:r>
      <w:r w:rsidR="00043962" w:rsidRPr="00E301CB">
        <w:t>s:</w:t>
      </w:r>
    </w:p>
    <w:p w14:paraId="11DEBADC" w14:textId="3500058F" w:rsidR="00EA04E2" w:rsidRPr="00E301CB" w:rsidRDefault="00EA04E2" w:rsidP="00FC6514">
      <w:r w:rsidRPr="00E301CB">
        <w:t xml:space="preserve">Pui Sha Victoria Ling </w:t>
      </w:r>
      <w:r w:rsidR="00E86656" w:rsidRPr="00E301CB">
        <w:tab/>
        <w:t>(</w:t>
      </w:r>
      <w:hyperlink r:id="rId8" w:history="1">
        <w:r w:rsidR="00043962" w:rsidRPr="00E301CB">
          <w:rPr>
            <w:rStyle w:val="Hyperlink"/>
          </w:rPr>
          <w:t>pui.ling16@imperial.ac.uk</w:t>
        </w:r>
      </w:hyperlink>
      <w:r w:rsidR="00E86656" w:rsidRPr="0033336F">
        <w:t>)</w:t>
      </w:r>
    </w:p>
    <w:p w14:paraId="60ED1759" w14:textId="77777777" w:rsidR="00043962" w:rsidRPr="00E301CB" w:rsidRDefault="00043962" w:rsidP="00043962">
      <w:r w:rsidRPr="00E301CB">
        <w:t>Sandy Sanchez</w:t>
      </w:r>
      <w:r w:rsidRPr="00E301CB">
        <w:tab/>
      </w:r>
      <w:r w:rsidRPr="00E301CB">
        <w:tab/>
        <w:t>(sandy.sanchezalonso@epfl.ch)</w:t>
      </w:r>
    </w:p>
    <w:p w14:paraId="02A5A3D4" w14:textId="77777777" w:rsidR="00043962" w:rsidRPr="00E301CB" w:rsidRDefault="00043962" w:rsidP="00043962">
      <w:r w:rsidRPr="00E301CB">
        <w:t>Anders Hagfeldt</w:t>
      </w:r>
      <w:r w:rsidRPr="00E301CB">
        <w:tab/>
        <w:t>(anders.hagfeldt@epfl.ch)</w:t>
      </w:r>
    </w:p>
    <w:bookmarkEnd w:id="0"/>
    <w:p w14:paraId="1A1A489F" w14:textId="77777777" w:rsidR="001E5B47" w:rsidRPr="00E301CB" w:rsidRDefault="001E5B47" w:rsidP="00FC6514">
      <w:pPr>
        <w:pStyle w:val="NormalWeb"/>
        <w:spacing w:before="0" w:beforeAutospacing="0" w:after="0" w:afterAutospacing="0"/>
        <w:rPr>
          <w:b/>
          <w:bCs/>
        </w:rPr>
      </w:pPr>
    </w:p>
    <w:p w14:paraId="5DA3856D" w14:textId="5BDA15C3" w:rsidR="00FB533E" w:rsidRPr="00E301CB" w:rsidRDefault="00020D92" w:rsidP="00FC6514">
      <w:pPr>
        <w:pStyle w:val="NormalWeb"/>
        <w:spacing w:before="0" w:beforeAutospacing="0" w:after="0" w:afterAutospacing="0"/>
      </w:pPr>
      <w:r w:rsidRPr="00E301CB">
        <w:rPr>
          <w:b/>
          <w:bCs/>
        </w:rPr>
        <w:t>KEYWORDS:</w:t>
      </w:r>
    </w:p>
    <w:p w14:paraId="65427E6A" w14:textId="63B9FF83" w:rsidR="00FB533E" w:rsidRPr="00E301CB" w:rsidRDefault="00E86656" w:rsidP="00FC6514">
      <w:r w:rsidRPr="00E301CB">
        <w:rPr>
          <w:color w:val="000000" w:themeColor="text1"/>
        </w:rPr>
        <w:t>p</w:t>
      </w:r>
      <w:r w:rsidR="00020D92" w:rsidRPr="00E301CB">
        <w:rPr>
          <w:color w:val="000000" w:themeColor="text1"/>
        </w:rPr>
        <w:t>erovskite, solar cell, IR, rapid thermal annealing, thin film</w:t>
      </w:r>
      <w:r w:rsidR="00D2059D" w:rsidRPr="00E301CB">
        <w:rPr>
          <w:color w:val="000000" w:themeColor="text1"/>
        </w:rPr>
        <w:t>,</w:t>
      </w:r>
      <w:r w:rsidR="00020D92" w:rsidRPr="00E301CB">
        <w:rPr>
          <w:color w:val="000000" w:themeColor="text1"/>
        </w:rPr>
        <w:t xml:space="preserve"> processing</w:t>
      </w:r>
      <w:r w:rsidR="00D2059D" w:rsidRPr="00E301CB">
        <w:rPr>
          <w:color w:val="000000" w:themeColor="text1"/>
        </w:rPr>
        <w:t>, crystallization</w:t>
      </w:r>
    </w:p>
    <w:p w14:paraId="42F88951" w14:textId="77777777" w:rsidR="00FB533E" w:rsidRPr="00E301CB" w:rsidRDefault="00FB533E" w:rsidP="00FC6514">
      <w:pPr>
        <w:pStyle w:val="NormalWeb"/>
        <w:spacing w:before="0" w:beforeAutospacing="0" w:after="0" w:afterAutospacing="0"/>
      </w:pPr>
    </w:p>
    <w:p w14:paraId="53B8B5FA" w14:textId="5881B421" w:rsidR="00FB533E" w:rsidRPr="00E301CB" w:rsidRDefault="00020D92" w:rsidP="00FC6514">
      <w:r w:rsidRPr="00E301CB">
        <w:rPr>
          <w:b/>
          <w:bCs/>
        </w:rPr>
        <w:t>SUMMARY:</w:t>
      </w:r>
    </w:p>
    <w:p w14:paraId="702A1195" w14:textId="4AE567C4" w:rsidR="00FB533E" w:rsidRPr="00E301CB" w:rsidRDefault="003038C3" w:rsidP="00FC6514">
      <w:pPr>
        <w:rPr>
          <w:color w:val="000000" w:themeColor="text1"/>
        </w:rPr>
      </w:pPr>
      <w:r>
        <w:rPr>
          <w:color w:val="000000" w:themeColor="text1"/>
        </w:rPr>
        <w:t>We</w:t>
      </w:r>
      <w:r w:rsidR="0038576E" w:rsidRPr="00E301CB">
        <w:rPr>
          <w:color w:val="000000" w:themeColor="text1"/>
        </w:rPr>
        <w:t xml:space="preserve"> describe </w:t>
      </w:r>
      <w:r w:rsidR="00E3407B" w:rsidRPr="00E301CB">
        <w:rPr>
          <w:color w:val="000000" w:themeColor="text1"/>
        </w:rPr>
        <w:t>a</w:t>
      </w:r>
      <w:r w:rsidR="00394B3E" w:rsidRPr="00E301CB">
        <w:rPr>
          <w:color w:val="000000" w:themeColor="text1"/>
        </w:rPr>
        <w:t xml:space="preserve"> </w:t>
      </w:r>
      <w:r w:rsidR="0038576E" w:rsidRPr="00E301CB">
        <w:rPr>
          <w:color w:val="000000" w:themeColor="text1"/>
        </w:rPr>
        <w:t>f</w:t>
      </w:r>
      <w:r w:rsidR="000D2B38" w:rsidRPr="00E301CB">
        <w:rPr>
          <w:color w:val="000000" w:themeColor="text1"/>
        </w:rPr>
        <w:t>lash infrared annealing</w:t>
      </w:r>
      <w:r w:rsidR="0038576E" w:rsidRPr="00E301CB">
        <w:rPr>
          <w:color w:val="000000" w:themeColor="text1"/>
        </w:rPr>
        <w:t xml:space="preserve"> method</w:t>
      </w:r>
      <w:r w:rsidR="000D2B38" w:rsidRPr="00E301CB">
        <w:rPr>
          <w:color w:val="000000" w:themeColor="text1"/>
        </w:rPr>
        <w:t xml:space="preserve"> used </w:t>
      </w:r>
      <w:r w:rsidR="0038576E" w:rsidRPr="00E301CB">
        <w:rPr>
          <w:color w:val="000000" w:themeColor="text1"/>
        </w:rPr>
        <w:t>for the</w:t>
      </w:r>
      <w:r w:rsidR="000D2B38" w:rsidRPr="00E301CB">
        <w:rPr>
          <w:color w:val="000000" w:themeColor="text1"/>
        </w:rPr>
        <w:t xml:space="preserve"> synthesis</w:t>
      </w:r>
      <w:r w:rsidR="0038576E" w:rsidRPr="00E301CB">
        <w:rPr>
          <w:color w:val="000000" w:themeColor="text1"/>
        </w:rPr>
        <w:t xml:space="preserve"> of</w:t>
      </w:r>
      <w:r w:rsidR="000D2B38" w:rsidRPr="00E301CB">
        <w:rPr>
          <w:color w:val="000000" w:themeColor="text1"/>
        </w:rPr>
        <w:t xml:space="preserve"> perovskite and mesoscopic-TiO</w:t>
      </w:r>
      <w:r w:rsidR="000D2B38" w:rsidRPr="00E301CB">
        <w:rPr>
          <w:color w:val="000000" w:themeColor="text1"/>
          <w:vertAlign w:val="subscript"/>
        </w:rPr>
        <w:t>2</w:t>
      </w:r>
      <w:r w:rsidR="000D2B38" w:rsidRPr="00E301CB">
        <w:rPr>
          <w:color w:val="000000" w:themeColor="text1"/>
        </w:rPr>
        <w:t xml:space="preserve"> films. Annealing parameters are varied and optimi</w:t>
      </w:r>
      <w:r w:rsidR="0038576E" w:rsidRPr="00E301CB">
        <w:rPr>
          <w:color w:val="000000" w:themeColor="text1"/>
        </w:rPr>
        <w:t>z</w:t>
      </w:r>
      <w:r w:rsidR="000D2B38" w:rsidRPr="00E301CB">
        <w:rPr>
          <w:color w:val="000000" w:themeColor="text1"/>
        </w:rPr>
        <w:t xml:space="preserve">ed for processing on </w:t>
      </w:r>
      <w:r w:rsidR="00497A01" w:rsidRPr="00E301CB">
        <w:rPr>
          <w:color w:val="000000" w:themeColor="text1"/>
        </w:rPr>
        <w:t>fluorine-doped tin oxide (</w:t>
      </w:r>
      <w:r w:rsidR="000D2B38" w:rsidRPr="00E301CB">
        <w:rPr>
          <w:color w:val="000000" w:themeColor="text1"/>
        </w:rPr>
        <w:t>FTO</w:t>
      </w:r>
      <w:r w:rsidR="00497A01" w:rsidRPr="00E301CB">
        <w:rPr>
          <w:color w:val="000000" w:themeColor="text1"/>
        </w:rPr>
        <w:t>)</w:t>
      </w:r>
      <w:r w:rsidR="000D2B38" w:rsidRPr="00E301CB">
        <w:rPr>
          <w:color w:val="000000" w:themeColor="text1"/>
        </w:rPr>
        <w:t xml:space="preserve"> glass and </w:t>
      </w:r>
      <w:r w:rsidR="00497A01" w:rsidRPr="00E301CB">
        <w:rPr>
          <w:color w:val="000000" w:themeColor="text1"/>
        </w:rPr>
        <w:t>indium tin oxide</w:t>
      </w:r>
      <w:r w:rsidR="00394B3E" w:rsidRPr="00E301CB">
        <w:rPr>
          <w:color w:val="000000" w:themeColor="text1"/>
        </w:rPr>
        <w:t>-</w:t>
      </w:r>
      <w:r w:rsidR="00497A01" w:rsidRPr="00E301CB">
        <w:rPr>
          <w:color w:val="000000" w:themeColor="text1"/>
        </w:rPr>
        <w:t>coated polyethylene terephthalate (</w:t>
      </w:r>
      <w:r w:rsidR="000D2B38" w:rsidRPr="00E301CB">
        <w:rPr>
          <w:color w:val="000000" w:themeColor="text1"/>
        </w:rPr>
        <w:t>ITO PET</w:t>
      </w:r>
      <w:r w:rsidR="00497A01" w:rsidRPr="00E301CB">
        <w:rPr>
          <w:color w:val="000000" w:themeColor="text1"/>
        </w:rPr>
        <w:t>)</w:t>
      </w:r>
      <w:r w:rsidR="000D2B38" w:rsidRPr="00E301CB">
        <w:rPr>
          <w:color w:val="000000" w:themeColor="text1"/>
        </w:rPr>
        <w:t xml:space="preserve">, subsequently giving devices </w:t>
      </w:r>
      <w:r w:rsidR="00F56968" w:rsidRPr="00E301CB">
        <w:rPr>
          <w:color w:val="000000" w:themeColor="text1"/>
        </w:rPr>
        <w:t xml:space="preserve">power conversion efficiencies </w:t>
      </w:r>
      <w:r w:rsidR="000D2B38" w:rsidRPr="00E301CB">
        <w:rPr>
          <w:color w:val="000000" w:themeColor="text1"/>
        </w:rPr>
        <w:t>&gt;20%.</w:t>
      </w:r>
    </w:p>
    <w:p w14:paraId="18F17233" w14:textId="77777777" w:rsidR="00FB533E" w:rsidRPr="00E301CB" w:rsidRDefault="00FB533E" w:rsidP="00FC6514"/>
    <w:p w14:paraId="01B6C5C1" w14:textId="5DCAACA8" w:rsidR="00FB533E" w:rsidRPr="00E301CB" w:rsidRDefault="00020D92" w:rsidP="00FC6514">
      <w:pPr>
        <w:rPr>
          <w:color w:val="808080"/>
        </w:rPr>
      </w:pPr>
      <w:r w:rsidRPr="00E301CB">
        <w:rPr>
          <w:b/>
          <w:bCs/>
        </w:rPr>
        <w:t>ABSTRACT:</w:t>
      </w:r>
    </w:p>
    <w:p w14:paraId="5BCD2B91" w14:textId="39E209F0" w:rsidR="00FB533E" w:rsidRPr="00E301CB" w:rsidRDefault="00020D92" w:rsidP="00FC6514">
      <w:pPr>
        <w:rPr>
          <w:color w:val="808080"/>
        </w:rPr>
      </w:pPr>
      <w:r w:rsidRPr="00E301CB">
        <w:t>Organic–inorganic perovskites have an impressive potential for the design of next generation solar cells and are currently considered for upscaling and commerciali</w:t>
      </w:r>
      <w:r w:rsidR="00CA1402" w:rsidRPr="00E301CB">
        <w:t>z</w:t>
      </w:r>
      <w:r w:rsidRPr="00E301CB">
        <w:t>ation.</w:t>
      </w:r>
      <w:r w:rsidR="00CA1402" w:rsidRPr="00E301CB">
        <w:t xml:space="preserve"> C</w:t>
      </w:r>
      <w:r w:rsidRPr="00E301CB">
        <w:t>urrently, perovskite solar cells rely on spin-coating which is neither practical for large</w:t>
      </w:r>
      <w:r w:rsidR="005E28F5" w:rsidRPr="00E301CB">
        <w:t xml:space="preserve"> </w:t>
      </w:r>
      <w:r w:rsidRPr="00E301CB">
        <w:t xml:space="preserve">areas nor environmentally friendly. Indeed, one of the </w:t>
      </w:r>
      <w:r w:rsidR="000E5472" w:rsidRPr="00E301CB">
        <w:t>conventional</w:t>
      </w:r>
      <w:r w:rsidRPr="00E301CB">
        <w:t xml:space="preserve"> and most effective lab‐scale methods to induce perovskite crystalli</w:t>
      </w:r>
      <w:r w:rsidR="00CA1402" w:rsidRPr="00E301CB">
        <w:t>z</w:t>
      </w:r>
      <w:r w:rsidRPr="00E301CB">
        <w:t>ation, the antisolvent method, requires an amount of toxic solvent that is difficult to apply on larger surfaces. To solve this problem, an antisolvent-free and rapid thermal annealing process called flash infrared annealing</w:t>
      </w:r>
      <w:r w:rsidR="005F618A" w:rsidRPr="00E301CB">
        <w:t xml:space="preserve"> (FIRA)</w:t>
      </w:r>
      <w:r w:rsidRPr="00E301CB">
        <w:t xml:space="preserve"> can be used to produce highly crystalline perovskite films. The FIRA oven is composed of an array of near-infrared halogen lamps with an illumination power of 3,000 k</w:t>
      </w:r>
      <w:r w:rsidR="000E5472" w:rsidRPr="00E301CB">
        <w:t>W</w:t>
      </w:r>
      <w:r w:rsidRPr="00E301CB">
        <w:t>/m</w:t>
      </w:r>
      <w:r w:rsidRPr="00E301CB">
        <w:rPr>
          <w:vertAlign w:val="superscript"/>
        </w:rPr>
        <w:t>2</w:t>
      </w:r>
      <w:r w:rsidRPr="00E301CB">
        <w:t>. A hollow aluminum body enables an effective water-cooling system. The FIRA method allows the synthesis of perovskite films in less than 2 s</w:t>
      </w:r>
      <w:r w:rsidR="003038C3">
        <w:t>,</w:t>
      </w:r>
      <w:r w:rsidRPr="00E301CB">
        <w:t xml:space="preserve"> achieving efficiencies </w:t>
      </w:r>
      <w:r w:rsidR="00E43A71" w:rsidRPr="00E301CB">
        <w:t>&gt;</w:t>
      </w:r>
      <w:r w:rsidRPr="00E301CB">
        <w:t xml:space="preserve">20%. FIRA has a unique potential for </w:t>
      </w:r>
      <w:r w:rsidR="003441A0" w:rsidRPr="00E301CB">
        <w:t xml:space="preserve">the </w:t>
      </w:r>
      <w:r w:rsidRPr="00E301CB">
        <w:t>industry because it can be adapted to continuous processing, is antisolvent-free</w:t>
      </w:r>
      <w:r w:rsidR="003441A0" w:rsidRPr="00E301CB">
        <w:t>,</w:t>
      </w:r>
      <w:r w:rsidRPr="00E301CB">
        <w:t xml:space="preserve"> and does not require lengthy, hour-long annealing steps.</w:t>
      </w:r>
    </w:p>
    <w:p w14:paraId="690D4B31" w14:textId="77777777" w:rsidR="00FB533E" w:rsidRPr="00E301CB" w:rsidRDefault="00FB533E" w:rsidP="00FC6514"/>
    <w:p w14:paraId="3E0A8EC3" w14:textId="43E5681D" w:rsidR="00FB533E" w:rsidRPr="00E301CB" w:rsidRDefault="00020D92" w:rsidP="00FC6514">
      <w:pPr>
        <w:rPr>
          <w:color w:val="808080"/>
        </w:rPr>
      </w:pPr>
      <w:r w:rsidRPr="00E301CB">
        <w:rPr>
          <w:b/>
        </w:rPr>
        <w:lastRenderedPageBreak/>
        <w:t>INTRODUCTION</w:t>
      </w:r>
      <w:r w:rsidRPr="00E301CB">
        <w:rPr>
          <w:b/>
          <w:bCs/>
        </w:rPr>
        <w:t>:</w:t>
      </w:r>
    </w:p>
    <w:p w14:paraId="3613A143" w14:textId="1FD2F317" w:rsidR="00FB533E" w:rsidRPr="00E301CB" w:rsidRDefault="00020D92" w:rsidP="00FC6514">
      <w:r w:rsidRPr="00E301CB">
        <w:rPr>
          <w:color w:val="000000" w:themeColor="text1"/>
        </w:rPr>
        <w:t>Since their inception in 2009, solar cells based on lead halide perovskites have demonstrated unprecedented growth, with power conversion efficiencies (PCE) increasing from 3.8%</w:t>
      </w:r>
      <w:r w:rsidRPr="0033336F">
        <w:rPr>
          <w:color w:val="000000" w:themeColor="text1"/>
        </w:rPr>
        <w:fldChar w:fldCharType="begin" w:fldLock="1"/>
      </w:r>
      <w:r w:rsidR="00921109" w:rsidRPr="00E301CB">
        <w:rPr>
          <w:color w:val="000000" w:themeColor="text1"/>
        </w:rPr>
        <w:instrText>ADDIN CSL_CITATION {"citationItems":[{"id":"ITEM-1","itemData":{"DOI":"10.1021/ja809598r","ISSN":"00027863","PMID":"19366264","abstract":"Two organolead halide perovskite nanocrystals, CH3NH 3PbBr3 and CH3NH3PbI3, were found to efficiently sensitize TiO2 for visible-light conversion in photoelectrochemical cells. When self-assembled on mesoporous TiO 2 films, the nanocrystalline perovskites exhibit strong band-gap absorptions as semiconductors. The CH3NH3PbI 3-based photocell with spectral sensitivity of up to 800 nm yielded a solar energy conversion efficiency of 3.8%. The CH3NH 3PbBr3-based cell showed a high photovoltage of 0.96 V with an external quantum conversion efficiency of 65%. © 2009 American Chemical Society.","author":[{"dropping-particle":"","family":"Kojima","given":"Akihiro","non-dropping-particle":"","parse-names":false,"suffix":""},{"dropping-particle":"","family":"Teshima","given":"Kenjiro","non-dropping-particle":"","parse-names":false,"suffix":""},{"dropping-particle":"","family":"Shirai","given":"Yasuo","non-dropping-particle":"","parse-names":false,"suffix":""},{"dropping-particle":"","family":"Miyasaka","given":"Tsutomu","non-dropping-particle":"","parse-names":false,"suffix":""}],"container-title":"Journal of the American Chemical Society","id":"ITEM-1","issue":"17","issued":{"date-parts":[["2009"]]},"page":"6050-6051","title":"Organometal halide perovskites as visible-light sensitizers for photovoltaic cells","type":"article-journal","volume":"131"},"uris":["http://www.mendeley.com/documents/?uuid=792d4696-f7f2-417e-99a1-cae7b7e215d1","http://www.mendeley.com/documents/?uuid=469a6481-d6ca-4af0-872a-9bab04e24994"]}],"mendeley":{"formattedCitation":"&lt;sup&gt;1&lt;/sup&gt;","plainTextFormattedCitation":"1","previouslyFormattedCitation":"&lt;sup&gt;1&lt;/sup&gt;"},"properties":{"noteIndex":0},"schema":"https://github.com/citation-style-language/schema/raw/master/csl-citation.json"}</w:instrText>
      </w:r>
      <w:r w:rsidRPr="0033336F">
        <w:rPr>
          <w:color w:val="000000" w:themeColor="text1"/>
        </w:rPr>
        <w:fldChar w:fldCharType="separate"/>
      </w:r>
      <w:r w:rsidR="00921109" w:rsidRPr="00E301CB">
        <w:rPr>
          <w:color w:val="000000" w:themeColor="text1"/>
          <w:vertAlign w:val="superscript"/>
        </w:rPr>
        <w:t>1</w:t>
      </w:r>
      <w:r w:rsidRPr="0033336F">
        <w:rPr>
          <w:color w:val="000000" w:themeColor="text1"/>
        </w:rPr>
        <w:fldChar w:fldCharType="end"/>
      </w:r>
      <w:r w:rsidRPr="0033336F">
        <w:rPr>
          <w:color w:val="000000" w:themeColor="text1"/>
        </w:rPr>
        <w:t xml:space="preserve"> to 25.2%</w:t>
      </w:r>
      <w:r w:rsidRPr="0033336F">
        <w:rPr>
          <w:color w:val="000000" w:themeColor="text1"/>
        </w:rPr>
        <w:fldChar w:fldCharType="begin" w:fldLock="1"/>
      </w:r>
      <w:r w:rsidR="00381068" w:rsidRPr="00E301CB">
        <w:rPr>
          <w:color w:val="000000" w:themeColor="text1"/>
        </w:rPr>
        <w:instrText>ADDIN CSL_CITATION {"citationItems":[{"id":"ITEM-1","itemData":{"URL":"https://www.nrel.gov/pv/assets/pdfs/best-research-cell-efficiencies.20200406.pdf","accessed":{"date-parts":[["2020","4","12"]]},"author":[{"dropping-particle":"","family":"National Renewable Energy Laboratory","given":"","non-dropping-particle":"","parse-names":false,"suffix":""}],"id":"ITEM-1","issued":{"date-parts":[["2020"]]},"title":"Best Research-Cell Efficiency Chart","type":"webpage"},"uris":["http://www.mendeley.com/documents/?uuid=bc57ea75-99af-411a-a062-8cbaa14f9b87","http://www.mendeley.com/documents/?uuid=612c888a-8b36-40ad-80ba-149b548038be"]}],"mendeley":{"formattedCitation":"&lt;sup&gt;2&lt;/sup&gt;","plainTextFormattedCitation":"2","previouslyFormattedCitation":"&lt;sup&gt;2&lt;/sup&gt;"},"properties":{"noteIndex":0},"schema":"https://github.com/citation-style-language/schema/raw/master/csl-citation.json"}</w:instrText>
      </w:r>
      <w:r w:rsidRPr="0033336F">
        <w:rPr>
          <w:color w:val="000000" w:themeColor="text1"/>
        </w:rPr>
        <w:fldChar w:fldCharType="separate"/>
      </w:r>
      <w:r w:rsidR="00921109" w:rsidRPr="00E301CB">
        <w:rPr>
          <w:color w:val="000000" w:themeColor="text1"/>
          <w:vertAlign w:val="superscript"/>
        </w:rPr>
        <w:t>2</w:t>
      </w:r>
      <w:r w:rsidRPr="0033336F">
        <w:rPr>
          <w:color w:val="000000" w:themeColor="text1"/>
        </w:rPr>
        <w:fldChar w:fldCharType="end"/>
      </w:r>
      <w:r w:rsidRPr="0033336F">
        <w:rPr>
          <w:color w:val="000000" w:themeColor="text1"/>
        </w:rPr>
        <w:t xml:space="preserve"> in just over a decade of development. Recently, there has also been interest in the development of perovskite solar cells (PSCs) on flexible substrates such as polyethylene tere</w:t>
      </w:r>
      <w:r w:rsidRPr="00E301CB">
        <w:rPr>
          <w:color w:val="000000" w:themeColor="text1"/>
        </w:rPr>
        <w:t>phthalate (PET) as they are lightweight, cheap, applicable to roll-to-roll manufacturing and can be used to power flexible electronics</w:t>
      </w:r>
      <w:r w:rsidRPr="0033336F">
        <w:rPr>
          <w:color w:val="000000" w:themeColor="text1"/>
        </w:rPr>
        <w:fldChar w:fldCharType="begin" w:fldLock="1"/>
      </w:r>
      <w:r w:rsidR="00921109" w:rsidRPr="00E301CB">
        <w:rPr>
          <w:color w:val="000000" w:themeColor="text1"/>
        </w:rPr>
        <w:instrText>ADDIN CSL_CITATION {"citationItems":[{"id":"ITEM-1","itemData":{"DOI":"10.1002/solr.201900556","ISSN":"2367-198X","author":[{"dropping-particle":"","family":"Mujahid","given":"Muhammad","non-dropping-particle":"","parse-names":false,"suffix":""},{"dropping-particle":"","family":"Chen","given":"Chen","non-dropping-particle":"","parse-names":false,"suffix":""},{"dropping-particle":"","family":"Hu","given":"Wei","non-dropping-particle":"","parse-names":false,"suffix":""},{"dropping-particle":"","family":"Wang","given":"Zhao-Kui","non-dropping-particle":"","parse-names":false,"suffix":""},{"dropping-particle":"","family":"Duan","given":"Yu","non-dropping-particle":"","parse-names":false,"suffix":""}],"container-title":"Solar RRL","id":"ITEM-1","issued":{"date-parts":[["2020"]]},"page":"1900556","title":"Progress of High‐Throughput and Low‐Cost Flexible Perovskite Solar Cells","type":"article-journal","volume":"1900556"},"uris":["http://www.mendeley.com/documents/?uuid=74f8316d-c018-4818-8d78-2ad3187c4585","http://www.mendeley.com/documents/?uuid=00de58e3-182d-4b16-a91e-12113e987a33"]},{"id":"ITEM-2","itemData":{"DOI":"10.1002/adma.201801418","ISSN":"15214095","abstract":"Even though the power conversion efficiency (PCE) of rigid perovskite solar cells is increased to 22.7%, the PCE of flexible perovskite solar cells (F-PSCs) is still lower. Here, a novel dimethyl sulfide (DS) additive is developed to effectively improve the performance of the F-PSCs. Fourier transform infrared spectroscopy reveals that the DS additive reacts with Pb2+ to form a chelated intermediate, which significantly slows down the crystallization rate, leading to large grain size and good crystallinity for the resultant perovskite film. In fact, the trap density of the perovskite film prepared using the DS additive is reduced by an order of magnitude compared to the one without it, demonstrating that the additive effectively retards transformation kinetics during the thin film formation process. As a result, the PCE of the flexible devices increases to 18.40%, with good mechanical tolerance, the highest reported so far for the F-PSCs. Meanwhile, the environmental stability of the F-PSCs significantly enhances by 1.72 times compared to the device without the additive, likely due to the large grain size that suppresses perovskite degradation at grain boundaries. The present strategy will help guide development of high efficiency F-PSCs for practical applications.","author":[{"dropping-particle":"","family":"Feng","given":"Jiangshan","non-dropping-particle":"","parse-names":false,"suffix":""},{"dropping-particle":"","family":"Zhu","given":"Xuejie","non-dropping-particle":"","parse-names":false,"suffix":""},{"dropping-particle":"","family":"Yang","given":"Zhou","non-dropping-particle":"","parse-names":false,"suffix":""},{"dropping-particle":"","family":"Zhang","given":"Xiaorong","non-dropping-particle":"","parse-names":false,"suffix":""},{"dropping-particle":"","family":"Niu","given":"Jinzhi","non-dropping-particle":"","parse-names":false,"suffix":""},{"dropping-particle":"","family":"Wang","given":"Ziyu","non-dropping-particle":"","parse-names":false,"suffix":""},{"dropping-particle":"","family":"Zuo","given":"Shengnan","non-dropping-particle":"","parse-names":false,"suffix":""},{"dropping-particle":"","family":"Priya","given":"Shashank","non-dropping-particle":"","parse-names":false,"suffix":""},{"dropping-particle":"","family":"Liu","given":"Shengzhong (Frank)","non-dropping-particle":"","parse-names":false,"suffix":""},{"dropping-particle":"","family":"Yang","given":"Dong","non-dropping-particle":"","parse-names":false,"suffix":""}],"container-title":"Advanced Materials","id":"ITEM-2","issue":"35","issued":{"date-parts":[["2018"]]},"page":"1-9","title":"Record Efficiency Stable Flexible Perovskite Solar Cell Using Effective Additive Assistant Strategy","type":"article-journal","volume":"30"},"uris":["http://www.mendeley.com/documents/?uuid=e430b2d0-622c-4193-8576-16b7a903390d","http://www.mendeley.com/documents/?uuid=df8a0efa-e5e8-408e-99ab-25d177e7aba1"]}],"mendeley":{"formattedCitation":"&lt;sup&gt;3,4&lt;/sup&gt;","plainTextFormattedCitation":"3,4","previouslyFormattedCitation":"&lt;sup&gt;3,4&lt;/sup&gt;"},"properties":{"noteIndex":0},"schema":"https://github.com/citation-style-language/schema/raw/master/csl-citation.json"}</w:instrText>
      </w:r>
      <w:r w:rsidRPr="0033336F">
        <w:rPr>
          <w:color w:val="000000" w:themeColor="text1"/>
        </w:rPr>
        <w:fldChar w:fldCharType="separate"/>
      </w:r>
      <w:r w:rsidR="00921109" w:rsidRPr="00E301CB">
        <w:rPr>
          <w:color w:val="000000" w:themeColor="text1"/>
          <w:vertAlign w:val="superscript"/>
        </w:rPr>
        <w:t>3,4</w:t>
      </w:r>
      <w:r w:rsidRPr="0033336F">
        <w:rPr>
          <w:color w:val="000000" w:themeColor="text1"/>
        </w:rPr>
        <w:fldChar w:fldCharType="end"/>
      </w:r>
      <w:r w:rsidRPr="0033336F">
        <w:rPr>
          <w:color w:val="000000" w:themeColor="text1"/>
        </w:rPr>
        <w:t>. In the past decade, the PCE of flexible PSCs has improved significantly from 2.62% to 19.1%</w:t>
      </w:r>
      <w:r w:rsidRPr="0033336F">
        <w:rPr>
          <w:color w:val="000000" w:themeColor="text1"/>
        </w:rPr>
        <w:fldChar w:fldCharType="begin" w:fldLock="1"/>
      </w:r>
      <w:r w:rsidR="00921109" w:rsidRPr="00E301CB">
        <w:rPr>
          <w:color w:val="000000" w:themeColor="text1"/>
        </w:rPr>
        <w:instrText>ADDIN CSL_CITATION {"citationItems":[{"id":"ITEM-1","itemData":{"DOI":"10.1039/C8TA11945G","ISSN":"2050-7488","abstract":"Flexible perovskite solar cells (PSCs) present the most promising photovoltaic technologies due to their flexibility, light weight, and low temperature processing. However, their power conversion efficiency (PCE) is still far behind those of rigid PSCs. The enhancement of the PCE of flexible devices remains challenging. Here, two strategies are developed to improve the PCE of flexible PSCs. One strategy is to use quintile monovalent cations to obtain high-quality perovskite films. Rubidium (Rb) and potassium (K) cations are added to a basic perovskite film containing cesium, methylammonium, and formamidinium cations to improve film quality for efficient PSCs. It is revealed that the coexistence of Rb+ and K+ cations can effectively reduce the recombination within PSCs and thus improve the photovoltaic performance. The second strategy is to insert an ultrathin HfO2 layer between indium tin oxide (ITO) and the tin oxide layer by atomic layer deposition at low temperature. The recombination between ITO and perovskite films is found to be effectively suppressed after the introduction of an optimized HfO2 layer. As a result, a record PCE for the PSC devices based on polyethylene naphthalate (PEN)/ITO substrates is obtained as high as 19.11%, which is the highest reported PCE for flexible PSCs to date.","author":[{"dropping-particle":"","family":"Cao","given":"Bingbing","non-dropping-particle":"","parse-names":false,"suffix":""},{"dropping-particle":"","family":"Yang","given":"Longkai","non-dropping-particle":"","parse-names":false,"suffix":""},{"dropping-particle":"","family":"Jiang","given":"Shusen","non-dropping-particle":"","parse-names":false,"suffix":""},{"dropping-particle":"","family":"Lin","given":"Hong","non-dropping-particle":"","parse-names":false,"suffix":""},{"dropping-particle":"","family":"Wang","given":"Ning","non-dropping-particle":"","parse-names":false,"suffix":""},{"dropping-particle":"","family":"Li","given":"Xin","non-dropping-particle":"","parse-names":false,"suffix":""}],"container-title":"Journal of Materials Chemistry A","id":"ITEM-1","issue":"9","issued":{"date-parts":[["2019"]]},"page":"4960-4970","publisher":"The Royal Society of Chemistry","title":"Flexible quintuple cation perovskite solar cells with high efficiency","type":"article-journal","volume":"7"},"uris":["http://www.mendeley.com/documents/?uuid=0c139c2d-5962-44e3-9ded-9757916ff3e3","http://www.mendeley.com/documents/?uuid=f6015ea4-1326-4cb6-a7c6-a68ececcc41d"]}],"mendeley":{"formattedCitation":"&lt;sup&gt;5&lt;/sup&gt;","plainTextFormattedCitation":"5","previouslyFormattedCitation":"&lt;sup&gt;5&lt;/sup&gt;"},"properties":{"noteIndex":0},"schema":"https://github.com/citation-style-language/schema/raw/master/csl-citation.json"}</w:instrText>
      </w:r>
      <w:r w:rsidRPr="0033336F">
        <w:rPr>
          <w:color w:val="000000" w:themeColor="text1"/>
        </w:rPr>
        <w:fldChar w:fldCharType="separate"/>
      </w:r>
      <w:r w:rsidR="00921109" w:rsidRPr="00E301CB">
        <w:rPr>
          <w:color w:val="000000" w:themeColor="text1"/>
          <w:vertAlign w:val="superscript"/>
        </w:rPr>
        <w:t>5</w:t>
      </w:r>
      <w:r w:rsidRPr="0033336F">
        <w:rPr>
          <w:color w:val="000000" w:themeColor="text1"/>
        </w:rPr>
        <w:fldChar w:fldCharType="end"/>
      </w:r>
      <w:r w:rsidRPr="0033336F">
        <w:rPr>
          <w:color w:val="000000" w:themeColor="text1"/>
        </w:rPr>
        <w:t>.</w:t>
      </w:r>
    </w:p>
    <w:p w14:paraId="2A1E59B0" w14:textId="77777777" w:rsidR="00FB533E" w:rsidRPr="00E301CB" w:rsidRDefault="00FB533E" w:rsidP="00FC6514"/>
    <w:p w14:paraId="69638050" w14:textId="0E10000F" w:rsidR="00FB533E" w:rsidRPr="00E301CB" w:rsidRDefault="00575D6D" w:rsidP="00FC6514">
      <w:r>
        <w:rPr>
          <w:color w:val="000000" w:themeColor="text1"/>
        </w:rPr>
        <w:t>The m</w:t>
      </w:r>
      <w:r w:rsidR="00020D92" w:rsidRPr="00E301CB">
        <w:rPr>
          <w:color w:val="000000" w:themeColor="text1"/>
        </w:rPr>
        <w:t xml:space="preserve">ajority of </w:t>
      </w:r>
      <w:r w:rsidR="003441A0" w:rsidRPr="00E301CB">
        <w:rPr>
          <w:color w:val="000000" w:themeColor="text1"/>
        </w:rPr>
        <w:t xml:space="preserve">the </w:t>
      </w:r>
      <w:r w:rsidR="00020D92" w:rsidRPr="00E301CB">
        <w:rPr>
          <w:color w:val="000000" w:themeColor="text1"/>
        </w:rPr>
        <w:t>current processing methods for PSCs involve</w:t>
      </w:r>
      <w:r w:rsidR="00CA1402" w:rsidRPr="00E301CB">
        <w:rPr>
          <w:color w:val="000000" w:themeColor="text1"/>
        </w:rPr>
        <w:t xml:space="preserve"> </w:t>
      </w:r>
      <w:r w:rsidR="00020D92" w:rsidRPr="00E301CB">
        <w:rPr>
          <w:color w:val="000000" w:themeColor="text1"/>
        </w:rPr>
        <w:t>deposition of the perovskite precursor solution</w:t>
      </w:r>
      <w:r w:rsidR="00CA1402" w:rsidRPr="00E301CB">
        <w:rPr>
          <w:color w:val="000000" w:themeColor="text1"/>
        </w:rPr>
        <w:t>,</w:t>
      </w:r>
      <w:r w:rsidR="00020D92" w:rsidRPr="00E301CB">
        <w:rPr>
          <w:color w:val="000000" w:themeColor="text1"/>
        </w:rPr>
        <w:t xml:space="preserve"> addition of an antisolvent (AS) such as chlorobenzene to induce nucleation and finally thermal annealing to evaporate the solvent and promote crystalli</w:t>
      </w:r>
      <w:r w:rsidR="00CA1402" w:rsidRPr="00E301CB">
        <w:rPr>
          <w:color w:val="000000" w:themeColor="text1"/>
        </w:rPr>
        <w:t>z</w:t>
      </w:r>
      <w:r w:rsidR="00020D92" w:rsidRPr="00E301CB">
        <w:rPr>
          <w:color w:val="000000" w:themeColor="text1"/>
        </w:rPr>
        <w:t>ation of the perovskite in the desired morphology</w:t>
      </w:r>
      <w:r w:rsidR="00921109" w:rsidRPr="0033336F">
        <w:rPr>
          <w:color w:val="000000" w:themeColor="text1"/>
        </w:rPr>
        <w:fldChar w:fldCharType="begin" w:fldLock="1"/>
      </w:r>
      <w:r w:rsidR="00381068" w:rsidRPr="00E301CB">
        <w:rPr>
          <w:color w:val="000000" w:themeColor="text1"/>
        </w:rPr>
        <w:instrText>ADDIN CSL_CITATION {"citationItems":[{"id":"ITEM-1","itemData":{"DOI":"10.1038/nphoton.2014.134","ISSN":"1749-4893","abstract":"Within the space of a few years, hybrid organic–inorganic perovskite solar cells have emerged as one of the most exciting material platforms in the photovoltaic sector. This review describes the rapid progress that has been made in this area.","author":[{"dropping-particle":"","family":"Green","given":"Martin A","non-dropping-particle":"","parse-names":false,"suffix":""},{"dropping-particle":"","family":"Ho-Baillie","given":"Anita","non-dropping-particle":"","parse-names":false,"suffix":""},{"dropping-particle":"","family":"Snaith","given":"Henry J","non-dropping-particle":"","parse-names":false,"suffix":""}],"container-title":"Nature Photonics","id":"ITEM-1","issue":"7","issued":{"date-parts":[["2014"]]},"page":"506-514","title":"The emergence of perovskite solar cells","type":"article-journal","volume":"8"},"uris":["http://www.mendeley.com/documents/?uuid=0f1b90ee-181c-45bf-918e-8c796968987f"]},{"id":"ITEM-2","itemData":{"DOI":"https://doi.org/10.1016/j.mattod.2014.07.007","ISSN":"1369-7021","abstract":"Perovskite solar cells based on organometal halides represent an emerging photovoltaic technology. Perovskite solar cells stem from dye-sensitized solar cells. In a liquid-based dye-sensitized solar cell structure, the adsorption of methylammonium lead halide perovskite on a nanocrystalline TiO2 surface produces a photocurrent with a power conversion efficiency (PCE) of around 3–4%, as first discovered in 2009. The PCE was doubled after 2 years by optimizing the perovskite coating conditions. However, the liquid-based perovskite solar cell receives little attention because of its stability issues, including instant dissolution of the perovskite in a liquid electrolyte. A long-term, stable, and high efficiency (</w:instrText>
      </w:r>
      <w:r w:rsidR="00381068" w:rsidRPr="00E301CB">
        <w:rPr>
          <w:rFonts w:ascii="Cambria Math" w:hAnsi="Cambria Math" w:cs="Cambria Math"/>
          <w:color w:val="000000" w:themeColor="text1"/>
        </w:rPr>
        <w:instrText>∼</w:instrText>
      </w:r>
      <w:r w:rsidR="00381068" w:rsidRPr="00E301CB">
        <w:rPr>
          <w:color w:val="000000" w:themeColor="text1"/>
        </w:rPr>
        <w:instrText>10%) perovskite solar cell was developed in 2012 by substituting the solid hole conductor with a liquid electrolyte. Efficiencies have quickly risen to 18% in just 2 years. Since PCE values over 20% are realistically anticipated with the use of cheap organometal halide perovskite materials, perovskite solar cells are a promising photovoltaic technology. In this review, the opto-electronic properties of perovskite materials and recent progresses in perovskite solar cells are described. In addition, comments on the issues to current and future challenges are mentioned.","author":[{"dropping-particle":"","family":"Park","given":"Nam-Gyu","non-dropping-particle":"","parse-names":false,"suffix":""}],"container-title":"Materials Today","id":"ITEM-2","issue":"2","issued":{"date-parts":[["2015"]]},"page":"65-72","title":"Perovskite solar cells: an emerging photovoltaic technology","type":"article-journal","volume":"18"},"uris":["http://www.mendeley.com/documents/?uuid=325dcc8e-0089-4cfb-a54b-ee622258a293"]},{"id":"ITEM-3","itemData":{"DOI":"10.1126/science.1254050","abstract":"Perovskite films received a boost in photovoltaic efficiency through controlled formation of charge-generating films and improved current transfer to the electrodes. Zhou et al. lowered the defect density of the film by controlling humidity while the perovskite film formed from lead chloride and methylammonium iodide. Low-temperature processing steps allowed the use of materials that draw current out of the perovskite layer more efficiently. These and other modifications enabled a maximum cell efficiency of just over 19% and an average of 16.6%.Science, this issue p. 542 Advancing perovskite solar cell technologies toward their theoretical power conversion efficiency (PCE) requires delicate control over the carrier dynamics throughout the entire device. By controlling the formation of the perovskite layer and careful choices of other materials, we suppressed carrier recombination in the absorber, facilitated carrier injection into the carrier transport layers, and maintained good carrier extraction at the electrodes. When measured via reverse bias scan, cell PCE is typically boosted to 16.6% on average, with the highest efficiency of ~19.3% in a planar geometry without antireflective coating. The fabrication of our perovskite solar cells was conducted in air and from solution at low temperatures, which should simplify manufacturing of large-area perovskite devices that are inexpensive and perform at high levels.","author":[{"dropping-particle":"","family":"Zhou","given":"Huanping","non-dropping-particle":"","parse-names":false,"suffix":""},{"dropping-particle":"","family":"Chen","given":"Qi","non-dropping-particle":"","parse-names":false,"suffix":""},{"dropping-particle":"","family":"Li","given":"Gang","non-dropping-particle":"","parse-names":false,"suffix":""},{"dropping-particle":"","family":"Luo","given":"Song","non-dropping-particle":"","parse-names":false,"suffix":""},{"dropping-particle":"","family":"Song","given":"Tze-bing","non-dropping-particle":"","parse-names":false,"suffix":""},{"dropping-particle":"","family":"Duan","given":"Hsin-Sheng","non-dropping-particle":"","parse-names":false,"suffix":""},{"dropping-particle":"","family":"Hong","given":"Ziruo","non-dropping-particle":"","parse-names":false,"suffix":""},{"dropping-particle":"","family":"You","given":"Jingbi","non-dropping-particle":"","parse-names":false,"suffix":""},{"dropping-particle":"","family":"Liu","given":"Yongsheng","non-dropping-particle":"","parse-names":false,"suffix":""},{"dropping-particle":"","family":"Yang","given":"Yang","non-dropping-particle":"","parse-names":false,"suffix":""}],"container-title":"Science","id":"ITEM-3","issue":"6196","issued":{"date-parts":[["2014","8","1"]]},"page":"542-546","title":"Interface engineering of highly efficient perovskite solar cells","type":"article-journal","volume":"345"},"uris":["http://www.mendeley.com/documents/?uuid=a5cedbf0-95f8-4f60-b719-2098107e2671"]},{"id":"ITEM-4","itemData":{"DOI":"10.1038/nature14133","ISSN":"1476-4687","abstract":"Inorganic–organic lead halide perovskite could be efficient when used as the light-harvesting component of solar cells; here incorporation of methylammonium lead bromide into formamidinium lead iodide stabilizes the perovskite and improves the power conversion efficiency of the solar cell up to 17.9 per cent.","author":[{"dropping-particle":"","family":"Jeon","given":"Nam Joong","non-dropping-particle":"","parse-names":false,"suffix":""},{"dropping-particle":"","family":"Noh","given":"Jun Hong","non-dropping-particle":"","parse-names":false,"suffix":""},{"dropping-particle":"","family":"Yang","given":"Woon Seok","non-dropping-particle":"","parse-names":false,"suffix":""},{"dropping-particle":"","family":"Kim","given":"Young Chan","non-dropping-particle":"","parse-names":false,"suffix":""},{"dropping-particle":"","family":"Ryu","given":"Seungchan","non-dropping-particle":"","parse-names":false,"suffix":""},{"dropping-particle":"","family":"Seo","given":"Jangwon","non-dropping-particle":"","parse-names":false,"suffix":""},{"dropping-particle":"Il","family":"Seok","given":"Sang","non-dropping-particle":"","parse-names":false,"suffix":""}],"container-title":"Nature","id":"ITEM-4","issue":"7535","issued":{"date-parts":[["2015"]]},"page":"476-480","title":"Compositional engineering of perovskite materials for high-performance solar cells","type":"article-journal","volume":"517"},"uris":["http://www.mendeley.com/documents/?uuid=c5288f3a-d86d-49c0-b5f9-9c885d239b87"]}],"mendeley":{"formattedCitation":"&lt;sup&gt;6–9&lt;/sup&gt;","plainTextFormattedCitation":"6–9","previouslyFormattedCitation":"&lt;sup&gt;6–9&lt;/sup&gt;"},"properties":{"noteIndex":0},"schema":"https://github.com/citation-style-language/schema/raw/master/csl-citation.json"}</w:instrText>
      </w:r>
      <w:r w:rsidR="00921109" w:rsidRPr="0033336F">
        <w:rPr>
          <w:color w:val="000000" w:themeColor="text1"/>
        </w:rPr>
        <w:fldChar w:fldCharType="separate"/>
      </w:r>
      <w:r w:rsidR="00921109" w:rsidRPr="00E301CB">
        <w:rPr>
          <w:color w:val="000000" w:themeColor="text1"/>
          <w:vertAlign w:val="superscript"/>
        </w:rPr>
        <w:t>6–9</w:t>
      </w:r>
      <w:r w:rsidR="00921109" w:rsidRPr="0033336F">
        <w:rPr>
          <w:color w:val="000000" w:themeColor="text1"/>
        </w:rPr>
        <w:fldChar w:fldCharType="end"/>
      </w:r>
      <w:r w:rsidR="00020D92" w:rsidRPr="0033336F">
        <w:rPr>
          <w:color w:val="000000" w:themeColor="text1"/>
        </w:rPr>
        <w:t xml:space="preserve">. This method requires </w:t>
      </w:r>
      <w:r w:rsidR="00A92883" w:rsidRPr="00E301CB">
        <w:rPr>
          <w:color w:val="000000" w:themeColor="text1"/>
        </w:rPr>
        <w:t xml:space="preserve">moderate </w:t>
      </w:r>
      <w:r w:rsidR="00020D92" w:rsidRPr="00E301CB">
        <w:rPr>
          <w:color w:val="000000" w:themeColor="text1"/>
        </w:rPr>
        <w:t xml:space="preserve">amounts of organic solvent </w:t>
      </w:r>
      <w:r w:rsidR="00A92883" w:rsidRPr="00E301CB">
        <w:rPr>
          <w:color w:val="000000" w:themeColor="text1"/>
        </w:rPr>
        <w:t xml:space="preserve">(~100 µL per 2 x 2 cm substrate) </w:t>
      </w:r>
      <w:r w:rsidR="00020D92" w:rsidRPr="00E301CB">
        <w:rPr>
          <w:color w:val="000000" w:themeColor="text1"/>
        </w:rPr>
        <w:t xml:space="preserve">that is typically not reclaimed, is difficult to apply on large-area substrates and is not always reproducible. Additionally, the perovskite layer requires annealing at &gt;100 </w:t>
      </w:r>
      <w:r w:rsidR="00CA1402" w:rsidRPr="00E301CB">
        <w:rPr>
          <w:color w:val="000000" w:themeColor="text1"/>
        </w:rPr>
        <w:t>°C</w:t>
      </w:r>
      <w:r w:rsidR="00020D92" w:rsidRPr="00E301CB">
        <w:rPr>
          <w:color w:val="000000" w:themeColor="text1"/>
        </w:rPr>
        <w:t xml:space="preserve"> for up to 120 min </w:t>
      </w:r>
      <w:r w:rsidR="00666181" w:rsidRPr="00681586">
        <w:rPr>
          <w:color w:val="000000" w:themeColor="text1"/>
        </w:rPr>
        <w:t>whil</w:t>
      </w:r>
      <w:r w:rsidR="00666181">
        <w:rPr>
          <w:color w:val="000000" w:themeColor="text1"/>
        </w:rPr>
        <w:t>e</w:t>
      </w:r>
      <w:r w:rsidR="00020D92" w:rsidRPr="0033336F">
        <w:rPr>
          <w:color w:val="000000" w:themeColor="text1"/>
        </w:rPr>
        <w:t xml:space="preserve"> the </w:t>
      </w:r>
      <w:r w:rsidR="00532A1E" w:rsidRPr="00E301CB">
        <w:rPr>
          <w:color w:val="000000" w:themeColor="text1"/>
        </w:rPr>
        <w:t>mesoporous-</w:t>
      </w:r>
      <w:r w:rsidR="00020D92" w:rsidRPr="00E301CB">
        <w:rPr>
          <w:color w:val="000000" w:themeColor="text1"/>
        </w:rPr>
        <w:t>TiO</w:t>
      </w:r>
      <w:r w:rsidR="00020D92" w:rsidRPr="00E301CB">
        <w:rPr>
          <w:color w:val="000000" w:themeColor="text1"/>
          <w:vertAlign w:val="subscript"/>
        </w:rPr>
        <w:t>2</w:t>
      </w:r>
      <w:r w:rsidR="00020D92" w:rsidRPr="00E301CB">
        <w:rPr>
          <w:color w:val="000000" w:themeColor="text1"/>
        </w:rPr>
        <w:t xml:space="preserve"> electron transporting layer requires sintering at 450 </w:t>
      </w:r>
      <w:r w:rsidR="00CA1402" w:rsidRPr="00E301CB">
        <w:rPr>
          <w:color w:val="000000" w:themeColor="text1"/>
        </w:rPr>
        <w:t>°C</w:t>
      </w:r>
      <w:r w:rsidR="00020D92" w:rsidRPr="00E301CB">
        <w:rPr>
          <w:color w:val="000000" w:themeColor="text1"/>
        </w:rPr>
        <w:t xml:space="preserve"> for at least 30 min, which not only leads to a large electronic cost and a potential bottleneck in the eventual upscaling of PSCs, but is also incompatible with flexible substrates which typically cannot sustain heating at ≥250 </w:t>
      </w:r>
      <w:r w:rsidR="00CA1402" w:rsidRPr="00E301CB">
        <w:rPr>
          <w:color w:val="000000" w:themeColor="text1"/>
        </w:rPr>
        <w:t>°C</w:t>
      </w:r>
      <w:r w:rsidR="00020D92" w:rsidRPr="0033336F">
        <w:rPr>
          <w:color w:val="000000" w:themeColor="text1"/>
        </w:rPr>
        <w:fldChar w:fldCharType="begin" w:fldLock="1"/>
      </w:r>
      <w:r w:rsidR="00921109" w:rsidRPr="00E301CB">
        <w:rPr>
          <w:color w:val="000000" w:themeColor="text1"/>
        </w:rPr>
        <w:instrText>ADDIN CSL_CITATION {"citationItems":[{"id":"ITEM-1","itemData":{"DOI":"10.1039/c5ta09431c","ISSN":"20507496","abstract":"An extremely fast annealing technique for mixed-halide perovskite solar cells is presented. Using photonic flash sintering, we have demonstrated that a spin-coated perovskite precursor may be fully annealed in as little as 1 ms. Devices annealed in 1.15 ms yielded power conversion efficiencies (PCEs) of upto 11.3% compared to 15.2% for samples annealed for 90 minutes on a hotplate.","author":[{"dropping-particle":"","family":"Troughton","given":"Joel","non-dropping-particle":"","parse-names":false,"suffix":""},{"dropping-particle":"","family":"Carnie","given":"Matthew J.","non-dropping-particle":"","parse-names":false,"suffix":""},{"dropping-particle":"","family":"Davies","given":"Matthew L.","non-dropping-particle":"","parse-names":false,"suffix":""},{"dropping-particle":"","family":"Charbonneau","given":"Cécile","non-dropping-particle":"","parse-names":false,"suffix":""},{"dropping-particle":"","family":"Jewell","given":"Eifion H.","non-dropping-particle":"","parse-names":false,"suffix":""},{"dropping-particle":"","family":"Worsley","given":"David A.","non-dropping-particle":"","parse-names":false,"suffix":""},{"dropping-particle":"","family":"Watson","given":"Trystan M.","non-dropping-particle":"","parse-names":false,"suffix":""}],"container-title":"Journal of Materials Chemistry A","id":"ITEM-1","issue":"9","issued":{"date-parts":[["2016"]]},"page":"3471-3476","title":"Photonic flash-annealing of lead halide perovskite solar cells in 1 ms","type":"article-journal","volume":"4"},"uris":["http://www.mendeley.com/documents/?uuid=cd166bf6-998e-4c48-952b-2197cec9fcd8","http://www.mendeley.com/documents/?uuid=df786b3e-2a47-416a-872f-3cf875b90727"]},{"id":"ITEM-2","itemData":{"DOI":"10.1039/c5ta00568j","ISSN":"20507496","abstract":"A rapid annealing technique for CH&lt;inf&gt;3&lt;/inf&gt;NH&lt;inf&gt;3&lt;/inf&gt;PbI&lt;inf&gt;3&lt;/inf&gt; perovskite solar cells is presented. We report a co-deposited Al&lt;inf&gt;2&lt;/inf&gt;O&lt;inf&gt;3&lt;/inf&gt;-perovskite device annealed in under 2.5 seconds with a PCE of 10.0% compared to 10.9% for a 45 minute oven-annealed device.","author":[{"dropping-particle":"","family":"Troughton","given":"Joel","non-dropping-particle":"","parse-names":false,"suffix":""},{"dropping-particle":"","family":"Charbonneau","given":"Cécile","non-dropping-particle":"","parse-names":false,"suffix":""},{"dropping-particle":"","family":"Carnie","given":"Matthew J.","non-dropping-particle":"","parse-names":false,"suffix":""},{"dropping-particle":"","family":"Davies","given":"Matthew L.","non-dropping-particle":"","parse-names":false,"suffix":""},{"dropping-particle":"","family":"Worsley","given":"David A.","non-dropping-particle":"","parse-names":false,"suffix":""},{"dropping-particle":"","family":"Watson","given":"Trystan M.","non-dropping-particle":"","parse-names":false,"suffix":""}],"container-title":"Journal of Materials Chemistry A","id":"ITEM-2","issue":"17","issued":{"date-parts":[["2015"]]},"page":"9123-9127","title":"Rapid processing of perovskite solar cells in under 2.5 seconds","type":"article-journal","volume":"3"},"uris":["http://www.mendeley.com/documents/?uuid=c68b2a9d-4543-43ec-a8ec-42b450cd346c","http://www.mendeley.com/documents/?uuid=175cb8a3-ed3d-4780-b3d0-89988ef6132d"]},{"id":"ITEM-3","itemData":{"DOI":"10.1016/j.mattod.2019.04.021","ISSN":"18734103","abstract":"For successful commercialization of perovskite solar cells, straightforward solutions in terms of environmental impact and economic feasibility are still required. Flash Infrared Annealing (FIRA) is a rapid method to fabricate perovskite solar cells with efficiencies &gt;18% on simple, planar architecture, which allows a film synthesis in only 1.2 s, faster than the previous report based in a meso architecture and all of them without the usage of antisolvent. In this work, through a comparative study with the common lab-scale method, the so-called antisolvent (AS), the main photovoltaic parameters and working mechanisms obtained from impedance spectroscopy (IS) measurements show similar device features as for FIRA. However, from the life cycle assessment (LCA) comparison study, the FIRA method has only 8% of the environmental impact and 2% of the fabrication cost of the perovskite active layer with respect to the AS for the perovskite film synthesis. These results denote that FIRA is a low-impact, cost-effective fabrication approach that can be directly adapted to perovskite planar configuration that is compatible with industrial up-scaling.","author":[{"dropping-particle":"","family":"Sánchez","given":"Sandy","non-dropping-particle":"","parse-names":false,"suffix":""},{"dropping-particle":"","family":"Vallés-Pelarda","given":"Marta","non-dropping-particle":"","parse-names":false,"suffix":""},{"dropping-particle":"","family":"Alberola-Borràs","given":"Jaume Adrià","non-dropping-particle":"","parse-names":false,"suffix":""},{"dropping-particle":"","family":"Vidal","given":"Rosario","non-dropping-particle":"","parse-names":false,"suffix":""},{"dropping-particle":"","family":"Jerónimo-Rendón","given":"José J.","non-dropping-particle":"","parse-names":false,"suffix":""},{"dropping-particle":"","family":"Saliba","given":"Michael","non-dropping-particle":"","parse-names":false,"suffix":""},{"dropping-particle":"","family":"Boix","given":"Pablo P.","non-dropping-particle":"","parse-names":false,"suffix":""},{"dropping-particle":"","family":"Mora-Seró","given":"Iván","non-dropping-particle":"","parse-names":false,"suffix":""}],"container-title":"Materials Today","id":"ITEM-3","issue":"December","issued":{"date-parts":[["2019"]]},"page":"39-46","title":"Flash infrared annealing as a cost-effective and low environmental impact processing method for planar perovskite solar cells","type":"article-journal","volume":"31"},"uris":["http://www.mendeley.com/documents/?uuid=a28b8952-3466-4d76-b316-fb1ee163763d","http://www.mendeley.com/documents/?uuid=b2b90720-c654-4c13-9c1e-954fc99e3250"]}],"mendeley":{"formattedCitation":"&lt;sup&gt;10–12&lt;/sup&gt;","plainTextFormattedCitation":"10–12","previouslyFormattedCitation":"&lt;sup&gt;10–12&lt;/sup&gt;"},"properties":{"noteIndex":0},"schema":"https://github.com/citation-style-language/schema/raw/master/csl-citation.json"}</w:instrText>
      </w:r>
      <w:r w:rsidR="00020D92" w:rsidRPr="0033336F">
        <w:rPr>
          <w:color w:val="000000" w:themeColor="text1"/>
        </w:rPr>
        <w:fldChar w:fldCharType="separate"/>
      </w:r>
      <w:r w:rsidR="00921109" w:rsidRPr="00E301CB">
        <w:rPr>
          <w:color w:val="000000" w:themeColor="text1"/>
          <w:vertAlign w:val="superscript"/>
        </w:rPr>
        <w:t>10–12</w:t>
      </w:r>
      <w:r w:rsidR="00020D92" w:rsidRPr="0033336F">
        <w:rPr>
          <w:color w:val="000000" w:themeColor="text1"/>
        </w:rPr>
        <w:fldChar w:fldCharType="end"/>
      </w:r>
      <w:r w:rsidR="00020D92" w:rsidRPr="0033336F">
        <w:rPr>
          <w:color w:val="000000" w:themeColor="text1"/>
        </w:rPr>
        <w:t>. Alternative manufacturing methods must</w:t>
      </w:r>
      <w:r w:rsidR="00CA1402" w:rsidRPr="00E301CB">
        <w:rPr>
          <w:color w:val="000000" w:themeColor="text1"/>
        </w:rPr>
        <w:t>,</w:t>
      </w:r>
      <w:r w:rsidR="00020D92" w:rsidRPr="00E301CB">
        <w:rPr>
          <w:color w:val="000000" w:themeColor="text1"/>
        </w:rPr>
        <w:t xml:space="preserve"> therefore</w:t>
      </w:r>
      <w:r w:rsidR="00CA1402" w:rsidRPr="00E301CB">
        <w:rPr>
          <w:color w:val="000000" w:themeColor="text1"/>
        </w:rPr>
        <w:t>,</w:t>
      </w:r>
      <w:r w:rsidR="00020D92" w:rsidRPr="00E301CB">
        <w:rPr>
          <w:color w:val="000000" w:themeColor="text1"/>
        </w:rPr>
        <w:t xml:space="preserve"> be found to commercialize this technology</w:t>
      </w:r>
      <w:r w:rsidR="00921109" w:rsidRPr="0033336F">
        <w:rPr>
          <w:color w:val="000000" w:themeColor="text1"/>
        </w:rPr>
        <w:fldChar w:fldCharType="begin" w:fldLock="1"/>
      </w:r>
      <w:r w:rsidR="00381068" w:rsidRPr="00E301CB">
        <w:rPr>
          <w:color w:val="000000" w:themeColor="text1"/>
        </w:rPr>
        <w:instrText>ADDIN CSL_CITATION {"citationItems":[{"id":"ITEM-1","itemData":{"DOI":"10.1038/nenergy.2016.152","ISSN":"2058-7546","abstract":"Solar cells employing a halide perovskite with an organic cation now show power conversion efficiency of up to 22%. However, these cells are facing issues towards commercialization, such as the need to achieve long-term stability and the development of a manufacturing method for the reproducible fabrication of high-performance devices. Here, we propose a strategy to obtain stable and commercially viable perovskite solar cells. A reproducible manufacturing method is suggested, as well as routes to manage grain boundaries and interfacial charge transport. Electroluminescence is regarded as a metric to gauge theoretical efficiency. We highlight how optimizing the design of device architectures is important not only for achieving high efficiency but also for hysteresis-free and stable performance. We argue that reliable device characterization is needed to ensure the advance of this technology towards practical applications. We believe that perovskite-based devices can be competitive with silicon solar modules, and discuss issues related to the safe management of toxic material.","author":[{"dropping-particle":"","family":"Park","given":"Nam-Gyu","non-dropping-particle":"","parse-names":false,"suffix":""},{"dropping-particle":"","family":"Grätzel","given":"Michael","non-dropping-particle":"","parse-names":false,"suffix":""},{"dropping-particle":"","family":"Miyasaka","given":"Tsutomu","non-dropping-particle":"","parse-names":false,"suffix":""},{"dropping-particle":"","family":"Zhu","given":"Kai","non-dropping-particle":"","parse-names":false,"suffix":""},{"dropping-particle":"","family":"Emery","given":"Keith","non-dropping-particle":"","parse-names":false,"suffix":""}],"container-title":"Nature Energy","id":"ITEM-1","issue":"11","issued":{"date-parts":[["2016"]]},"page":"16152","title":"Towards stable and commercially available perovskite solar cells","type":"article-journal","volume":"1"},"uris":["http://www.mendeley.com/documents/?uuid=9fe5c3bb-cce7-40e8-900d-d4645d7b59e3"]},{"id":"ITEM-2","itemData":{"DOI":"10.1039/C7EE00757D","ISSN":"1754-5692","abstract":"After rapid progress in the past few years, emerging solar cells based on metal halide perovskites have become a potential candidate to rival and even outperform crystalline silicon photovoltaics (PV) in the marketplace. With high material utilization, easy manufacturing processes, and high power conversion efficiencies &gt;20%, many experts anticipate that perovskite solar cells (PSCs) will be one of the cheapest PV technologies in the future. Here we evaluate the economic potential of PSCs by developing a bottom-up cost model for perovskite PV modules fabricated using feasible low-cost materials and processes. We calculate the direct manufacturing cost ($31.7 per m2) and the minimum sustainable price (MSP, $0.41 per Wp) for a standard perovskite module manufactured in the United States. Such modules, operating at 16% photoconversion efficiency in a 30-year, unsubsidized, utility-level power plant, would produce electricity at levelized cost of energy (LCOE) values ranging from 4.93 to 7.90 ¢ per kW per h. We discuss limitations in comparing calculated MSPs to actual market prices, determine the effect of module lifetime, examine the effects of alternative materials and constructions, and indicate avenues to further reduce the MSP and LCOE values. The analysis shows that PSCs can emerge as a cost leader in PV power generation if critical remaining issues can be resolved.","author":[{"dropping-particle":"","family":"Song","given":"Zhaoning","non-dropping-particle":"","parse-names":false,"suffix":""},{"dropping-particle":"","family":"McElvany","given":"Chad L","non-dropping-particle":"","parse-names":false,"suffix":""},{"dropping-particle":"","family":"Phillips","given":"Adam B","non-dropping-particle":"","parse-names":false,"suffix":""},{"dropping-particle":"","family":"Celik","given":"Ilke","non-dropping-particle":"","parse-names":false,"suffix":""},{"dropping-particle":"","family":"Krantz","given":"Patrick W","non-dropping-particle":"","parse-names":false,"suffix":""},{"dropping-particle":"","family":"Watthage","given":"Suneth C","non-dropping-particle":"","parse-names":false,"suffix":""},{"dropping-particle":"","family":"Liyanage","given":"Geethika K","non-dropping-particle":"","parse-names":false,"suffix":""},{"dropping-particle":"","family":"Apul","given":"Defne","non-dropping-particle":"","parse-names":false,"suffix":""},{"dropping-particle":"","family":"Heben","given":"Michael J","non-dropping-particle":"","parse-names":false,"suffix":""}],"container-title":"Energy &amp; Environmental Science","id":"ITEM-2","issue":"6","issued":{"date-parts":[["2017"]]},"page":"1297-1305","publisher":"The Royal Society of Chemistry","title":"A technoeconomic analysis of perovskite solar module manufacturing with low-cost materials and techniques","type":"article-journal","volume":"10"},"uris":["http://www.mendeley.com/documents/?uuid=ec7eab14-d846-4649-901e-2e1bfdab9284"]},{"id":"ITEM-3","itemData":{"DOI":"10.1002/solr.201900556","ISSN":"2367-198X","author":[{"dropping-particle":"","family":"Mujahid","given":"Muhammad","non-dropping-particle":"","parse-names":false,"suffix":""},{"dropping-particle":"","family":"Chen","given":"Chen","non-dropping-particle":"","parse-names":false,"suffix":""},{"dropping-particle":"","family":"Hu","given":"Wei","non-dropping-particle":"","parse-names":false,"suffix":""},{"dropping-particle":"","family":"Wang","given":"Zhao-Kui","non-dropping-particle":"","parse-names":false,"suffix":""},{"dropping-particle":"","family":"Duan","given":"Yu","non-dropping-particle":"","parse-names":false,"suffix":""}],"container-title":"Solar RRL","id":"ITEM-3","issued":{"date-parts":[["2020"]]},"page":"1900556","title":"Progress of High‐Throughput and Low‐Cost Flexible Perovskite Solar Cells","type":"article-journal","volume":"1900556"},"uris":["http://www.mendeley.com/documents/?uuid=74f8316d-c018-4818-8d78-2ad3187c4585"]}],"mendeley":{"formattedCitation":"&lt;sup&gt;3,13,14&lt;/sup&gt;","plainTextFormattedCitation":"3,13,14","previouslyFormattedCitation":"&lt;sup&gt;3,13,14&lt;/sup&gt;"},"properties":{"noteIndex":0},"schema":"https://github.com/citation-style-language/schema/raw/master/csl-citation.json"}</w:instrText>
      </w:r>
      <w:r w:rsidR="00921109" w:rsidRPr="0033336F">
        <w:rPr>
          <w:color w:val="000000" w:themeColor="text1"/>
        </w:rPr>
        <w:fldChar w:fldCharType="separate"/>
      </w:r>
      <w:r w:rsidR="00921109" w:rsidRPr="00E301CB">
        <w:rPr>
          <w:color w:val="000000" w:themeColor="text1"/>
          <w:vertAlign w:val="superscript"/>
        </w:rPr>
        <w:t>3,13,14</w:t>
      </w:r>
      <w:r w:rsidR="00921109" w:rsidRPr="0033336F">
        <w:rPr>
          <w:color w:val="000000" w:themeColor="text1"/>
        </w:rPr>
        <w:fldChar w:fldCharType="end"/>
      </w:r>
      <w:r w:rsidR="00020D92" w:rsidRPr="0033336F">
        <w:rPr>
          <w:color w:val="000000" w:themeColor="text1"/>
        </w:rPr>
        <w:t>.</w:t>
      </w:r>
    </w:p>
    <w:p w14:paraId="293E72ED" w14:textId="77777777" w:rsidR="00FB533E" w:rsidRPr="00E301CB" w:rsidRDefault="00FB533E" w:rsidP="00FC6514"/>
    <w:p w14:paraId="5BCBBD38" w14:textId="268CFC25" w:rsidR="00FB533E" w:rsidRPr="00E301CB" w:rsidRDefault="00020D92" w:rsidP="00FC6514">
      <w:r w:rsidRPr="00E301CB">
        <w:rPr>
          <w:color w:val="000000" w:themeColor="text1"/>
        </w:rPr>
        <w:t>Flash infrared annealing, first reported in 2015</w:t>
      </w:r>
      <w:r w:rsidRPr="0033336F">
        <w:rPr>
          <w:color w:val="000000" w:themeColor="text1"/>
        </w:rPr>
        <w:fldChar w:fldCharType="begin" w:fldLock="1"/>
      </w:r>
      <w:r w:rsidR="00921109" w:rsidRPr="00E301CB">
        <w:rPr>
          <w:color w:val="000000" w:themeColor="text1"/>
        </w:rPr>
        <w:instrText>ADDIN CSL_CITATION {"citationItems":[{"id":"ITEM-1","itemData":{"DOI":"10.1039/c5ta00568j","ISSN":"20507496","abstract":"A rapid annealing technique for CH&lt;inf&gt;3&lt;/inf&gt;NH&lt;inf&gt;3&lt;/inf&gt;PbI&lt;inf&gt;3&lt;/inf&gt; perovskite solar cells is presented. We report a co-deposited Al&lt;inf&gt;2&lt;/inf&gt;O&lt;inf&gt;3&lt;/inf&gt;-perovskite device annealed in under 2.5 seconds with a PCE of 10.0% compared to 10.9% for a 45 minute oven-annealed device.","author":[{"dropping-particle":"","family":"Troughton","given":"Joel","non-dropping-particle":"","parse-names":false,"suffix":""},{"dropping-particle":"","family":"Charbonneau","given":"Cécile","non-dropping-particle":"","parse-names":false,"suffix":""},{"dropping-particle":"","family":"Carnie","given":"Matthew J.","non-dropping-particle":"","parse-names":false,"suffix":""},{"dropping-particle":"","family":"Davies","given":"Matthew L.","non-dropping-particle":"","parse-names":false,"suffix":""},{"dropping-particle":"","family":"Worsley","given":"David A.","non-dropping-particle":"","parse-names":false,"suffix":""},{"dropping-particle":"","family":"Watson","given":"Trystan M.","non-dropping-particle":"","parse-names":false,"suffix":""}],"container-title":"Journal of Materials Chemistry A","id":"ITEM-1","issue":"17","issued":{"date-parts":[["2015"]]},"page":"9123-9127","title":"Rapid processing of perovskite solar cells in under 2.5 seconds","type":"article-journal","volume":"3"},"uris":["http://www.mendeley.com/documents/?uuid=175cb8a3-ed3d-4780-b3d0-89988ef6132d","http://www.mendeley.com/documents/?uuid=c68b2a9d-4543-43ec-a8ec-42b450cd346c"]}],"mendeley":{"formattedCitation":"&lt;sup&gt;11&lt;/sup&gt;","plainTextFormattedCitation":"11","previouslyFormattedCitation":"&lt;sup&gt;11&lt;/sup&gt;"},"properties":{"noteIndex":0},"schema":"https://github.com/citation-style-language/schema/raw/master/csl-citation.json"}</w:instrText>
      </w:r>
      <w:r w:rsidRPr="0033336F">
        <w:rPr>
          <w:color w:val="000000" w:themeColor="text1"/>
        </w:rPr>
        <w:fldChar w:fldCharType="separate"/>
      </w:r>
      <w:r w:rsidR="00921109" w:rsidRPr="00E301CB">
        <w:rPr>
          <w:color w:val="000000" w:themeColor="text1"/>
          <w:vertAlign w:val="superscript"/>
        </w:rPr>
        <w:t>11</w:t>
      </w:r>
      <w:r w:rsidRPr="0033336F">
        <w:rPr>
          <w:color w:val="000000" w:themeColor="text1"/>
        </w:rPr>
        <w:fldChar w:fldCharType="end"/>
      </w:r>
      <w:r w:rsidRPr="0033336F">
        <w:rPr>
          <w:color w:val="000000" w:themeColor="text1"/>
        </w:rPr>
        <w:t>, is a low-cost, environmentally</w:t>
      </w:r>
      <w:r w:rsidR="00532A1E" w:rsidRPr="00E301CB">
        <w:rPr>
          <w:color w:val="000000" w:themeColor="text1"/>
        </w:rPr>
        <w:t xml:space="preserve"> </w:t>
      </w:r>
      <w:r w:rsidRPr="00E301CB">
        <w:rPr>
          <w:color w:val="000000" w:themeColor="text1"/>
        </w:rPr>
        <w:t>friendly and rapid method for the synthesis of compact and defect-</w:t>
      </w:r>
      <w:r w:rsidR="00EF7A0E" w:rsidRPr="00E301CB">
        <w:rPr>
          <w:color w:val="000000" w:themeColor="text1"/>
        </w:rPr>
        <w:t>tolerant</w:t>
      </w:r>
      <w:r w:rsidRPr="00E301CB">
        <w:rPr>
          <w:color w:val="000000" w:themeColor="text1"/>
        </w:rPr>
        <w:t xml:space="preserve"> perovskite and metal oxide thin films that eliminates the need </w:t>
      </w:r>
      <w:r w:rsidR="00F12A5D" w:rsidRPr="00E301CB">
        <w:rPr>
          <w:color w:val="000000" w:themeColor="text1"/>
        </w:rPr>
        <w:t>for</w:t>
      </w:r>
      <w:r w:rsidRPr="00E301CB">
        <w:rPr>
          <w:color w:val="000000" w:themeColor="text1"/>
        </w:rPr>
        <w:t xml:space="preserve"> an antisolvent and is compatible with flexible substrates. In this method, freshly-spin-coated perovskite films are exposed to near-IR radiation (700</w:t>
      </w:r>
      <w:r w:rsidR="00AB16C4" w:rsidRPr="00E301CB">
        <w:rPr>
          <w:color w:val="000000" w:themeColor="text1"/>
        </w:rPr>
        <w:t>–</w:t>
      </w:r>
      <w:r w:rsidRPr="00E301CB">
        <w:rPr>
          <w:color w:val="000000" w:themeColor="text1"/>
        </w:rPr>
        <w:t>2</w:t>
      </w:r>
      <w:r w:rsidR="00AB16C4" w:rsidRPr="00E301CB">
        <w:rPr>
          <w:color w:val="000000" w:themeColor="text1"/>
        </w:rPr>
        <w:t>,</w:t>
      </w:r>
      <w:r w:rsidRPr="00E301CB">
        <w:rPr>
          <w:color w:val="000000" w:themeColor="text1"/>
        </w:rPr>
        <w:t>500 nm</w:t>
      </w:r>
      <w:r w:rsidR="00F12A5D" w:rsidRPr="00E301CB">
        <w:rPr>
          <w:color w:val="000000" w:themeColor="text1"/>
        </w:rPr>
        <w:t>, peaking at 1</w:t>
      </w:r>
      <w:r w:rsidR="00AB16C4" w:rsidRPr="00E301CB">
        <w:rPr>
          <w:color w:val="000000" w:themeColor="text1"/>
        </w:rPr>
        <w:t>,</w:t>
      </w:r>
      <w:r w:rsidR="00F12A5D" w:rsidRPr="00E301CB">
        <w:rPr>
          <w:color w:val="000000" w:themeColor="text1"/>
        </w:rPr>
        <w:t>073 nm</w:t>
      </w:r>
      <w:r w:rsidRPr="00E301CB">
        <w:rPr>
          <w:color w:val="000000" w:themeColor="text1"/>
        </w:rPr>
        <w:t>).</w:t>
      </w:r>
      <w:r w:rsidRPr="00E301CB">
        <w:t xml:space="preserve"> </w:t>
      </w:r>
      <w:r w:rsidRPr="00E301CB">
        <w:rPr>
          <w:color w:val="000000" w:themeColor="text1"/>
        </w:rPr>
        <w:t>Both TiO</w:t>
      </w:r>
      <w:r w:rsidRPr="00E301CB">
        <w:rPr>
          <w:color w:val="000000" w:themeColor="text1"/>
          <w:vertAlign w:val="subscript"/>
        </w:rPr>
        <w:t>2</w:t>
      </w:r>
      <w:r w:rsidRPr="00E301CB">
        <w:rPr>
          <w:color w:val="000000" w:themeColor="text1"/>
        </w:rPr>
        <w:t xml:space="preserve"> and perovskite have low absorbance in this region, whereas FTO is a strong NIR absorber and rapidly heats up, evaporating the solvent and indirectly annealing the active material</w:t>
      </w:r>
      <w:r w:rsidRPr="0033336F">
        <w:rPr>
          <w:color w:val="000000" w:themeColor="text1"/>
        </w:rPr>
        <w:fldChar w:fldCharType="begin" w:fldLock="1"/>
      </w:r>
      <w:r w:rsidR="00381068" w:rsidRPr="00E301CB">
        <w:rPr>
          <w:color w:val="000000" w:themeColor="text1"/>
        </w:rPr>
        <w:instrText>ADDIN CSL_CITATION {"citationItems":[{"id":"ITEM-1","itemData":{"DOI":"10.1002/aenm.201702915","author":[{"dropping-particle":"","family":"Sanchez","given":"Sandy","non-dropping-particle":"","parse-names":false,"suffix":""},{"dropping-particle":"","family":"Hua","given":"Xiao","non-dropping-particle":"","parse-names":false,"suffix":""},{"dropping-particle":"","family":"Phung","given":"Nga","non-dropping-particle":"","parse-names":false,"suffix":""},{"dropping-particle":"","family":"Steiner","given":"Ullrich","non-dropping-particle":"","parse-names":false,"suffix":""},{"dropping-particle":"","family":"Abate","given":"Antonio","non-dropping-particle":"","parse-names":false,"suffix":""}],"container-title":"Advanced Energy Materials","id":"ITEM-1","issued":{"date-parts":[["2018","1","17"]]},"page":"1702915","title":"Flash Infrared Annealing for Antisolvent-Free Highly Efficient Perovskite Solar Cells","type":"article-journal","volume":"8"},"uris":["http://www.mendeley.com/documents/?uuid=053ac4c1-b755-401f-ae98-d65439fa6399","http://www.mendeley.com/documents/?uuid=7962d56a-3028-4b5b-874f-8006018e4252"]},{"id":"ITEM-2","itemData":{"DOI":"10.1039/c5ta00568j","ISSN":"20507496","abstract":"A rapid annealing technique for CH&lt;inf&gt;3&lt;/inf&gt;NH&lt;inf&gt;3&lt;/inf&gt;PbI&lt;inf&gt;3&lt;/inf&gt; perovskite solar cells is presented. We report a co-deposited Al&lt;inf&gt;2&lt;/inf&gt;O&lt;inf&gt;3&lt;/inf&gt;-perovskite device annealed in under 2.5 seconds with a PCE of 10.0% compared to 10.9% for a 45 minute oven-annealed device.","author":[{"dropping-particle":"","family":"Troughton","given":"Joel","non-dropping-particle":"","parse-names":false,"suffix":""},{"dropping-particle":"","family":"Charbonneau","given":"Cécile","non-dropping-particle":"","parse-names":false,"suffix":""},{"dropping-particle":"","family":"Carnie","given":"Matthew J.","non-dropping-particle":"","parse-names":false,"suffix":""},{"dropping-particle":"","family":"Davies","given":"Matthew L.","non-dropping-particle":"","parse-names":false,"suffix":""},{"dropping-particle":"","family":"Worsley","given":"David A.","non-dropping-particle":"","parse-names":false,"suffix":""},{"dropping-particle":"","family":"Watson","given":"Trystan M.","non-dropping-particle":"","parse-names":false,"suffix":""}],"container-title":"Journal of Materials Chemistry A","id":"ITEM-2","issue":"17","issued":{"date-parts":[["2015"]]},"page":"9123-9127","title":"Rapid processing of perovskite solar cells in under 2.5 seconds","type":"article-journal","volume":"3"},"uris":["http://www.mendeley.com/documents/?uuid=175cb8a3-ed3d-4780-b3d0-89988ef6132d","http://www.mendeley.com/documents/?uuid=c68b2a9d-4543-43ec-a8ec-42b450cd346c"]}],"mendeley":{"formattedCitation":"&lt;sup&gt;11,15&lt;/sup&gt;","plainTextFormattedCitation":"11,15","previouslyFormattedCitation":"&lt;sup&gt;11,15&lt;/sup&gt;"},"properties":{"noteIndex":0},"schema":"https://github.com/citation-style-language/schema/raw/master/csl-citation.json"}</w:instrText>
      </w:r>
      <w:r w:rsidRPr="0033336F">
        <w:rPr>
          <w:color w:val="000000" w:themeColor="text1"/>
        </w:rPr>
        <w:fldChar w:fldCharType="separate"/>
      </w:r>
      <w:r w:rsidR="00921109" w:rsidRPr="00E301CB">
        <w:rPr>
          <w:color w:val="000000" w:themeColor="text1"/>
          <w:vertAlign w:val="superscript"/>
        </w:rPr>
        <w:t>11,15</w:t>
      </w:r>
      <w:r w:rsidRPr="0033336F">
        <w:rPr>
          <w:color w:val="000000" w:themeColor="text1"/>
        </w:rPr>
        <w:fldChar w:fldCharType="end"/>
      </w:r>
      <w:r w:rsidRPr="0033336F">
        <w:rPr>
          <w:color w:val="000000" w:themeColor="text1"/>
        </w:rPr>
        <w:t>. A short 2</w:t>
      </w:r>
      <w:r w:rsidR="00532A1E" w:rsidRPr="00E301CB">
        <w:rPr>
          <w:color w:val="000000" w:themeColor="text1"/>
        </w:rPr>
        <w:t xml:space="preserve"> </w:t>
      </w:r>
      <w:r w:rsidRPr="00E301CB">
        <w:rPr>
          <w:color w:val="000000" w:themeColor="text1"/>
        </w:rPr>
        <w:t xml:space="preserve">s pulse can heat the FTO substrate to 480 °C, </w:t>
      </w:r>
      <w:r w:rsidR="00666181" w:rsidRPr="00E301CB">
        <w:rPr>
          <w:color w:val="000000" w:themeColor="text1"/>
        </w:rPr>
        <w:t>whil</w:t>
      </w:r>
      <w:r w:rsidR="00666181">
        <w:rPr>
          <w:color w:val="000000" w:themeColor="text1"/>
        </w:rPr>
        <w:t>e</w:t>
      </w:r>
      <w:r w:rsidR="00666181" w:rsidRPr="00666181">
        <w:rPr>
          <w:color w:val="000000" w:themeColor="text1"/>
        </w:rPr>
        <w:t xml:space="preserve"> </w:t>
      </w:r>
      <w:r w:rsidRPr="00666181">
        <w:rPr>
          <w:color w:val="000000" w:themeColor="text1"/>
        </w:rPr>
        <w:t xml:space="preserve">the perovskite remains at ~70 °C, promoting vertical evaporation of the solvent and lateral growth of crystals across the substrate. Heat is quickly dissipated </w:t>
      </w:r>
      <w:r w:rsidRPr="002E5164">
        <w:rPr>
          <w:iCs/>
          <w:color w:val="000000" w:themeColor="text1"/>
        </w:rPr>
        <w:t>via</w:t>
      </w:r>
      <w:r w:rsidRPr="002E5164">
        <w:rPr>
          <w:i/>
          <w:iCs/>
          <w:color w:val="000000" w:themeColor="text1"/>
        </w:rPr>
        <w:t xml:space="preserve"> </w:t>
      </w:r>
      <w:r w:rsidRPr="00E301CB">
        <w:rPr>
          <w:color w:val="000000" w:themeColor="text1"/>
        </w:rPr>
        <w:t>cooling from the external case, and within seconds, room temperature is reached.</w:t>
      </w:r>
    </w:p>
    <w:p w14:paraId="3227065B" w14:textId="77777777" w:rsidR="00FB533E" w:rsidRPr="00E301CB" w:rsidRDefault="00FB533E" w:rsidP="00FC6514"/>
    <w:p w14:paraId="1E2B91F3" w14:textId="6F67A278" w:rsidR="00FB533E" w:rsidRPr="00E301CB" w:rsidRDefault="00020D92" w:rsidP="00FC6514">
      <w:r w:rsidRPr="00E301CB">
        <w:rPr>
          <w:color w:val="000000" w:themeColor="text1"/>
        </w:rPr>
        <w:t>The nucleation and crystalli</w:t>
      </w:r>
      <w:r w:rsidR="00CA1402" w:rsidRPr="00E301CB">
        <w:rPr>
          <w:color w:val="000000" w:themeColor="text1"/>
        </w:rPr>
        <w:t>z</w:t>
      </w:r>
      <w:r w:rsidRPr="00E301CB">
        <w:rPr>
          <w:color w:val="000000" w:themeColor="text1"/>
        </w:rPr>
        <w:t>ation processes, and thus the final morphology of the film, can be varied through FIRA parameters such as pulse length, frequency</w:t>
      </w:r>
      <w:r w:rsidR="00AB16C4" w:rsidRPr="00E301CB">
        <w:rPr>
          <w:color w:val="000000" w:themeColor="text1"/>
        </w:rPr>
        <w:t>,</w:t>
      </w:r>
      <w:r w:rsidRPr="00E301CB">
        <w:rPr>
          <w:color w:val="000000" w:themeColor="text1"/>
        </w:rPr>
        <w:t xml:space="preserve"> and intensity, allowing for a much more reproducible and controllable crystal growth</w:t>
      </w:r>
      <w:r w:rsidRPr="0033336F">
        <w:rPr>
          <w:color w:val="000000" w:themeColor="text1"/>
        </w:rPr>
        <w:fldChar w:fldCharType="begin" w:fldLock="1"/>
      </w:r>
      <w:r w:rsidR="00381068" w:rsidRPr="00E301CB">
        <w:rPr>
          <w:color w:val="000000" w:themeColor="text1"/>
        </w:rPr>
        <w:instrText>ADDIN CSL_CITATION {"citationItems":[{"id":"ITEM-1","itemData":{"DOI":"10.1021/acs.cgd.9b01083","ISSN":"15287505","abstract":"Flash infrared annealing (FIRA) of perovskite films enables manufacturing compact perovskite layers for photovoltaic devices. Here, a variable infrared pulse length to control crystal nucleation and growth in perovskite films is investigated. By varying the FIRA parameters, high-quality films are fabricated of fully inorganic and hybrid perovskites. Furthermore, film characterizations are analyzed for each FIRA protocol, unveiling the nature of the film growth. This demonstrates the versatility of FIRA and establishes it as a fast synthesis process, which provides detailed control over the perovskite morphology and crystallinity.","author":[{"dropping-particle":"","family":"Sánchez","given":"Sandy","non-dropping-particle":"","parse-names":false,"suffix":""},{"dropping-particle":"","family":"Hua","given":"Xiao","non-dropping-particle":"","parse-names":false,"suffix":""},{"dropping-particle":"","family":"Günzler","given":"Antonio","non-dropping-particle":"","parse-names":false,"suffix":""},{"dropping-particle":"","family":"Bermúdez-Ureña","given":"Esteban","non-dropping-particle":"","parse-names":false,"suffix":""},{"dropping-particle":"","family":"Septiadi","given":"Dedy","non-dropping-particle":"","parse-names":false,"suffix":""},{"dropping-particle":"","family":"Saliba","given":"Michael","non-dropping-particle":"","parse-names":false,"suffix":""},{"dropping-particle":"","family":"Steiner","given":"Ullrich","non-dropping-particle":"","parse-names":false,"suffix":""}],"container-title":"Crystal Growth and Design","id":"ITEM-1","issue":"2","issued":{"date-parts":[["2020","2","5"]]},"page":"670-679","publisher":"American Chemical Society","title":"Flash Infrared Pulse Time Control of Perovskite Crystal Nucleation and Growth from Solution","type":"article-journal","volume":"20"},"uris":["http://www.mendeley.com/documents/?uuid=822e116a-ce81-4d72-9b31-15d7aaccd1f6","http://www.mendeley.com/documents/?uuid=f26900e5-f760-4fa2-bafb-f8350202b688"]}],"mendeley":{"formattedCitation":"&lt;sup&gt;16&lt;/sup&gt;","plainTextFormattedCitation":"16","previouslyFormattedCitation":"&lt;sup&gt;16&lt;/sup&gt;"},"properties":{"noteIndex":0},"schema":"https://github.com/citation-style-language/schema/raw/master/csl-citation.json"}</w:instrText>
      </w:r>
      <w:r w:rsidRPr="0033336F">
        <w:rPr>
          <w:color w:val="000000" w:themeColor="text1"/>
        </w:rPr>
        <w:fldChar w:fldCharType="separate"/>
      </w:r>
      <w:r w:rsidR="00921109" w:rsidRPr="00E301CB">
        <w:rPr>
          <w:color w:val="000000" w:themeColor="text1"/>
          <w:vertAlign w:val="superscript"/>
        </w:rPr>
        <w:t>16</w:t>
      </w:r>
      <w:r w:rsidRPr="0033336F">
        <w:rPr>
          <w:color w:val="000000" w:themeColor="text1"/>
        </w:rPr>
        <w:fldChar w:fldCharType="end"/>
      </w:r>
      <w:r w:rsidRPr="0033336F">
        <w:rPr>
          <w:color w:val="000000" w:themeColor="text1"/>
        </w:rPr>
        <w:t>. Assuming time-limited nucleation, the pulse length determines the nucleation density whereas the pulse intensity determines the energ</w:t>
      </w:r>
      <w:r w:rsidRPr="00E301CB">
        <w:rPr>
          <w:color w:val="000000" w:themeColor="text1"/>
        </w:rPr>
        <w:t>y provided for crystalli</w:t>
      </w:r>
      <w:r w:rsidR="00CA1402" w:rsidRPr="00E301CB">
        <w:rPr>
          <w:color w:val="000000" w:themeColor="text1"/>
        </w:rPr>
        <w:t>z</w:t>
      </w:r>
      <w:r w:rsidRPr="00E301CB">
        <w:rPr>
          <w:color w:val="000000" w:themeColor="text1"/>
        </w:rPr>
        <w:t>ation. Insufficient energy would result in incomplete solvent evaporation or crystalli</w:t>
      </w:r>
      <w:r w:rsidR="00CA1402" w:rsidRPr="00E301CB">
        <w:rPr>
          <w:color w:val="000000" w:themeColor="text1"/>
        </w:rPr>
        <w:t>z</w:t>
      </w:r>
      <w:r w:rsidRPr="00E301CB">
        <w:rPr>
          <w:color w:val="000000" w:themeColor="text1"/>
        </w:rPr>
        <w:t>ation, whereas excess energy would result in thermal degradation of the perovskite</w:t>
      </w:r>
      <w:r w:rsidRPr="0033336F">
        <w:rPr>
          <w:color w:val="000000" w:themeColor="text1"/>
        </w:rPr>
        <w:fldChar w:fldCharType="begin" w:fldLock="1"/>
      </w:r>
      <w:r w:rsidR="00381068" w:rsidRPr="00E301CB">
        <w:rPr>
          <w:color w:val="000000" w:themeColor="text1"/>
        </w:rPr>
        <w:instrText>ADDIN CSL_CITATION {"citationItems":[{"id":"ITEM-1","itemData":{"DOI":"10.1002/aenm.201702915","author":[{"dropping-particle":"","family":"Sanchez","given":"Sandy","non-dropping-particle":"","parse-names":false,"suffix":""},{"dropping-particle":"","family":"Hua","given":"Xiao","non-dropping-particle":"","parse-names":false,"suffix":""},{"dropping-particle":"","family":"Phung","given":"Nga","non-dropping-particle":"","parse-names":false,"suffix":""},{"dropping-particle":"","family":"Steiner","given":"Ullrich","non-dropping-particle":"","parse-names":false,"suffix":""},{"dropping-particle":"","family":"Abate","given":"Antonio","non-dropping-particle":"","parse-names":false,"suffix":""}],"container-title":"Advanced Energy Materials","id":"ITEM-1","issued":{"date-parts":[["2018","1","17"]]},"page":"1702915","title":"Flash Infrared Annealing for Antisolvent-Free Highly Efficient Perovskite Solar Cells","type":"article-journal","volume":"8"},"uris":["http://www.mendeley.com/documents/?uuid=7962d56a-3028-4b5b-874f-8006018e4252","http://www.mendeley.com/documents/?uuid=053ac4c1-b755-401f-ae98-d65439fa6399"]}],"mendeley":{"formattedCitation":"&lt;sup&gt;15&lt;/sup&gt;","plainTextFormattedCitation":"15","previouslyFormattedCitation":"&lt;sup&gt;15&lt;/sup&gt;"},"properties":{"noteIndex":0},"schema":"https://github.com/citation-style-language/schema/raw/master/csl-citation.json"}</w:instrText>
      </w:r>
      <w:r w:rsidRPr="0033336F">
        <w:rPr>
          <w:color w:val="000000" w:themeColor="text1"/>
        </w:rPr>
        <w:fldChar w:fldCharType="separate"/>
      </w:r>
      <w:r w:rsidR="00921109" w:rsidRPr="00E301CB">
        <w:rPr>
          <w:color w:val="000000" w:themeColor="text1"/>
          <w:vertAlign w:val="superscript"/>
        </w:rPr>
        <w:t>15</w:t>
      </w:r>
      <w:r w:rsidRPr="0033336F">
        <w:rPr>
          <w:color w:val="000000" w:themeColor="text1"/>
        </w:rPr>
        <w:fldChar w:fldCharType="end"/>
      </w:r>
      <w:r w:rsidRPr="0033336F">
        <w:rPr>
          <w:color w:val="000000" w:themeColor="text1"/>
        </w:rPr>
        <w:t>. Optimi</w:t>
      </w:r>
      <w:r w:rsidR="00CA1402" w:rsidRPr="00E301CB">
        <w:rPr>
          <w:color w:val="000000" w:themeColor="text1"/>
        </w:rPr>
        <w:t>z</w:t>
      </w:r>
      <w:r w:rsidRPr="00E301CB">
        <w:rPr>
          <w:color w:val="000000" w:themeColor="text1"/>
        </w:rPr>
        <w:t>ation of these factors is</w:t>
      </w:r>
      <w:r w:rsidR="00104675" w:rsidRPr="00E301CB">
        <w:rPr>
          <w:color w:val="000000" w:themeColor="text1"/>
        </w:rPr>
        <w:t>,</w:t>
      </w:r>
      <w:r w:rsidRPr="00E301CB">
        <w:rPr>
          <w:color w:val="000000" w:themeColor="text1"/>
        </w:rPr>
        <w:t xml:space="preserve"> therefore</w:t>
      </w:r>
      <w:r w:rsidR="00104675" w:rsidRPr="00E301CB">
        <w:rPr>
          <w:color w:val="000000" w:themeColor="text1"/>
        </w:rPr>
        <w:t>,</w:t>
      </w:r>
      <w:r w:rsidRPr="00E301CB">
        <w:rPr>
          <w:color w:val="000000" w:themeColor="text1"/>
        </w:rPr>
        <w:t xml:space="preserve"> important for the formation of a homogeneous perovskite film, which can affect the optoelectronic properties of the final device.</w:t>
      </w:r>
    </w:p>
    <w:p w14:paraId="088AD64C" w14:textId="77777777" w:rsidR="00FB533E" w:rsidRPr="00E301CB" w:rsidRDefault="00FB533E" w:rsidP="00FC6514"/>
    <w:p w14:paraId="514BCBDE" w14:textId="07A540D0" w:rsidR="00FB533E" w:rsidRPr="00E301CB" w:rsidRDefault="00020D92" w:rsidP="00FC6514">
      <w:r w:rsidRPr="00E301CB">
        <w:rPr>
          <w:color w:val="000000" w:themeColor="text1"/>
        </w:rPr>
        <w:t>Compared to the AS method, FIRA has</w:t>
      </w:r>
      <w:r w:rsidR="00532A1E" w:rsidRPr="00E301CB">
        <w:rPr>
          <w:color w:val="000000" w:themeColor="text1"/>
        </w:rPr>
        <w:t xml:space="preserve"> a</w:t>
      </w:r>
      <w:r w:rsidRPr="00E301CB">
        <w:rPr>
          <w:color w:val="000000" w:themeColor="text1"/>
        </w:rPr>
        <w:t xml:space="preserve"> slower nucleation and faster crystal growth, leading to larger crystalline domains (~40 µm for FIRA vs ~200 nm for AS)</w:t>
      </w:r>
      <w:r w:rsidRPr="0033336F">
        <w:rPr>
          <w:color w:val="000000" w:themeColor="text1"/>
        </w:rPr>
        <w:fldChar w:fldCharType="begin" w:fldLock="1"/>
      </w:r>
      <w:r w:rsidR="00381068" w:rsidRPr="00E301CB">
        <w:rPr>
          <w:color w:val="000000" w:themeColor="text1"/>
        </w:rPr>
        <w:instrText>ADDIN CSL_CITATION {"citationItems":[{"id":"ITEM-1","itemData":{"DOI":"10.1021/acs.cgd.9b01083","ISSN":"15287505","abstract":"Flash infrared annealing (FIRA) of perovskite films enables manufacturing compact perovskite layers for photovoltaic devices. Here, a variable infrared pulse length to control crystal nucleation and growth in perovskite films is investigated. By varying the FIRA parameters, high-quality films are fabricated of fully inorganic and hybrid perovskites. Furthermore, film characterizations are analyzed for each FIRA protocol, unveiling the nature of the film growth. This demonstrates the versatility of FIRA and establishes it as a fast synthesis process, which provides detailed control over the perovskite morphology and crystallinity.","author":[{"dropping-particle":"","family":"Sánchez","given":"Sandy","non-dropping-particle":"","parse-names":false,"suffix":""},{"dropping-particle":"","family":"Hua","given":"Xiao","non-dropping-particle":"","parse-names":false,"suffix":""},{"dropping-particle":"","family":"Günzler","given":"Antonio","non-dropping-particle":"","parse-names":false,"suffix":""},{"dropping-particle":"","family":"Bermúdez-Ureña","given":"Esteban","non-dropping-particle":"","parse-names":false,"suffix":""},{"dropping-particle":"","family":"Septiadi","given":"Dedy","non-dropping-particle":"","parse-names":false,"suffix":""},{"dropping-particle":"","family":"Saliba","given":"Michael","non-dropping-particle":"","parse-names":false,"suffix":""},{"dropping-particle":"","family":"Steiner","given":"Ullrich","non-dropping-particle":"","parse-names":false,"suffix":""}],"container-title":"Crystal Growth and Design","id":"ITEM-1","issue":"2","issued":{"date-parts":[["2020","2","5"]]},"page":"670-679","publisher":"American Chemical Society","title":"Flash Infrared Pulse Time Control of Perovskite Crystal Nucleation and Growth from Solution","type":"article-journal","volume":"20"},"uris":["http://www.mendeley.com/documents/?uuid=f26900e5-f760-4fa2-bafb-f8350202b688","http://www.mendeley.com/documents/?uuid=822e116a-ce81-4d72-9b31-15d7aaccd1f6"]}],"mendeley":{"formattedCitation":"&lt;sup&gt;16&lt;/sup&gt;","plainTextFormattedCitation":"16","previouslyFormattedCitation":"&lt;sup&gt;16&lt;/sup&gt;"},"properties":{"noteIndex":0},"schema":"https://github.com/citation-style-language/schema/raw/master/csl-citation.json"}</w:instrText>
      </w:r>
      <w:r w:rsidRPr="0033336F">
        <w:rPr>
          <w:color w:val="000000" w:themeColor="text1"/>
        </w:rPr>
        <w:fldChar w:fldCharType="separate"/>
      </w:r>
      <w:r w:rsidR="00921109" w:rsidRPr="00E301CB">
        <w:rPr>
          <w:color w:val="000000" w:themeColor="text1"/>
          <w:vertAlign w:val="superscript"/>
        </w:rPr>
        <w:t>16</w:t>
      </w:r>
      <w:r w:rsidRPr="0033336F">
        <w:rPr>
          <w:color w:val="000000" w:themeColor="text1"/>
        </w:rPr>
        <w:fldChar w:fldCharType="end"/>
      </w:r>
      <w:r w:rsidRPr="0033336F">
        <w:rPr>
          <w:color w:val="000000" w:themeColor="text1"/>
        </w:rPr>
        <w:t xml:space="preserve">. The lower nucleation rate could be due to a lower supersaturation or a limited nucleation phase as controlled by the duration of </w:t>
      </w:r>
      <w:r w:rsidRPr="0033336F">
        <w:rPr>
          <w:color w:val="000000" w:themeColor="text1"/>
        </w:rPr>
        <w:lastRenderedPageBreak/>
        <w:t>the pulse</w:t>
      </w:r>
      <w:r w:rsidRPr="0033336F">
        <w:rPr>
          <w:color w:val="000000" w:themeColor="text1"/>
        </w:rPr>
        <w:fldChar w:fldCharType="begin" w:fldLock="1"/>
      </w:r>
      <w:r w:rsidR="00381068" w:rsidRPr="00E301CB">
        <w:rPr>
          <w:color w:val="000000" w:themeColor="text1"/>
        </w:rPr>
        <w:instrText>ADDIN CSL_CITATION {"citationItems":[{"id":"ITEM-1","itemData":{"DOI":"10.1002/aenm.201702915","author":[{"dropping-particle":"","family":"Sanchez","given":"Sandy","non-dropping-particle":"","parse-names":false,"suffix":""},{"dropping-particle":"","family":"Hua","given":"Xiao","non-dropping-particle":"","parse-names":false,"suffix":""},{"dropping-particle":"","family":"Phung","given":"Nga","non-dropping-particle":"","parse-names":false,"suffix":""},{"dropping-particle":"","family":"Steiner","given":"Ullrich","non-dropping-particle":"","parse-names":false,"suffix":""},{"dropping-particle":"","family":"Abate","given":"Antonio","non-dropping-particle":"","parse-names":false,"suffix":""}],"container-title":"Advanced Energy Materials","id":"ITEM-1","issued":{"date-parts":[["2018","1","17"]]},"page":"1702915","title":"Flash Infrared Annealing for Antisolvent-Free Highly Efficient Perovskite Solar Cells","type":"article-journal","volume":"8"},"uris":["http://www.mendeley.com/documents/?uuid=7962d56a-3028-4b5b-874f-8006018e4252","http://www.mendeley.com/documents/?uuid=053ac4c1-b755-401f-ae98-d65439fa6399"]}],"mendeley":{"formattedCitation":"&lt;sup&gt;15&lt;/sup&gt;","plainTextFormattedCitation":"15","previouslyFormattedCitation":"&lt;sup&gt;15&lt;/sup&gt;"},"properties":{"noteIndex":0},"schema":"https://github.com/citation-style-language/schema/raw/master/csl-citation.json"}</w:instrText>
      </w:r>
      <w:r w:rsidRPr="0033336F">
        <w:rPr>
          <w:color w:val="000000" w:themeColor="text1"/>
        </w:rPr>
        <w:fldChar w:fldCharType="separate"/>
      </w:r>
      <w:r w:rsidR="00921109" w:rsidRPr="00E301CB">
        <w:rPr>
          <w:color w:val="000000" w:themeColor="text1"/>
          <w:vertAlign w:val="superscript"/>
        </w:rPr>
        <w:t>15</w:t>
      </w:r>
      <w:r w:rsidRPr="0033336F">
        <w:rPr>
          <w:color w:val="000000" w:themeColor="text1"/>
        </w:rPr>
        <w:fldChar w:fldCharType="end"/>
      </w:r>
      <w:r w:rsidRPr="0033336F">
        <w:rPr>
          <w:color w:val="000000" w:themeColor="text1"/>
        </w:rPr>
        <w:t>. However, the difference in grain size does not affect charge carrier mobility and lifetime (mobility ~15 cm</w:t>
      </w:r>
      <w:r w:rsidRPr="00E301CB">
        <w:rPr>
          <w:color w:val="000000" w:themeColor="text1"/>
          <w:vertAlign w:val="superscript"/>
        </w:rPr>
        <w:t>2</w:t>
      </w:r>
      <w:r w:rsidRPr="00E301CB">
        <w:rPr>
          <w:color w:val="000000" w:themeColor="text1"/>
        </w:rPr>
        <w:t>/Vs for AS and ~19 cm</w:t>
      </w:r>
      <w:r w:rsidRPr="00E301CB">
        <w:rPr>
          <w:color w:val="000000" w:themeColor="text1"/>
          <w:vertAlign w:val="superscript"/>
        </w:rPr>
        <w:t>2</w:t>
      </w:r>
      <w:r w:rsidRPr="00E301CB">
        <w:rPr>
          <w:color w:val="000000" w:themeColor="text1"/>
        </w:rPr>
        <w:t>/Vs for FIRA)</w:t>
      </w:r>
      <w:r w:rsidRPr="0033336F">
        <w:rPr>
          <w:color w:val="000000" w:themeColor="text1"/>
        </w:rPr>
        <w:fldChar w:fldCharType="begin" w:fldLock="1"/>
      </w:r>
      <w:r w:rsidR="00921109" w:rsidRPr="00E301CB">
        <w:rPr>
          <w:color w:val="000000" w:themeColor="text1"/>
        </w:rPr>
        <w:instrText>ADDIN CSL_CITATION {"citationItems":[{"id":"ITEM-1","itemData":{"DOI":"10.1021/acs.jpclett.9b02757","ISSN":"19487185","abstract":"Growing large, oriented grains of perovskite often leads to efficient devices, but it is unclear if properties of the grains are responsible for the efficiency. Domains observed in SEM are commonly misidentified with crystallographic grains, but SEM images do not provide diffraction information. We study methylammoinium lead iodide (MAPbI3) films fabricated via flash infrared annealing (FIRA) and the conventional antisolvent (AS) method by measuring grain size and orientation using electron back-scattered diffraction (EBSD) and studying how these affect optoelectronic properties such as local photoluminescence (PL), charge carrier lifetimes, and mobilities. We observe a local enhancement and shift of the PL emission at different regions of the FIRA clusters, but we observe no effect of crystal orientation on the optoelectronic properties. Additionally, despite substantial differences in grain size between the two systems, we find similar optoelectronic properties. These findings show that optoelectronic quality is not necessarily related to the orientation and size of crystalline domains.","author":[{"dropping-particle":"","family":"Muscarella","given":"Loreta A.","non-dropping-particle":"","parse-names":false,"suffix":""},{"dropping-particle":"","family":"Hutter","given":"Eline M.","non-dropping-particle":"","parse-names":false,"suffix":""},{"dropping-particle":"","family":"Sanchez","given":"Sandy","non-dropping-particle":"","parse-names":false,"suffix":""},{"dropping-particle":"","family":"Dieleman","given":"Christian D.","non-dropping-particle":"","parse-names":false,"suffix":""},{"dropping-particle":"","family":"Savenije","given":"Tom J.","non-dropping-particle":"","parse-names":false,"suffix":""},{"dropping-particle":"","family":"Hagfeldt","given":"Anders","non-dropping-particle":"","parse-names":false,"suffix":""},{"dropping-particle":"","family":"Saliba","given":"Michael","non-dropping-particle":"","parse-names":false,"suffix":""},{"dropping-particle":"","family":"Ehrler","given":"Bruno","non-dropping-particle":"","parse-names":false,"suffix":""}],"container-title":"Journal of Physical Chemistry Letters","id":"ITEM-1","issue":"20","issued":{"date-parts":[["2019"]]},"page":"6010-6018","title":"Crystal Orientation and Grain Size: Do They Determine Optoelectronic Properties of MAPbI3 Perovskite?","type":"article-journal","volume":"10"},"uris":["http://www.mendeley.com/documents/?uuid=5069d22c-cafc-4eaa-9876-46fe2eb107a8","http://www.mendeley.com/documents/?uuid=5623ed01-8378-4ab0-805d-57f93ec7be5b"]}],"mendeley":{"formattedCitation":"&lt;sup&gt;17&lt;/sup&gt;","plainTextFormattedCitation":"17","previouslyFormattedCitation":"&lt;sup&gt;17&lt;/sup&gt;"},"properties":{"noteIndex":0},"schema":"https://github.com/citation-style-language/schema/raw/master/csl-citation.json"}</w:instrText>
      </w:r>
      <w:r w:rsidRPr="0033336F">
        <w:rPr>
          <w:color w:val="000000" w:themeColor="text1"/>
        </w:rPr>
        <w:fldChar w:fldCharType="separate"/>
      </w:r>
      <w:r w:rsidR="00921109" w:rsidRPr="00E301CB">
        <w:rPr>
          <w:color w:val="000000" w:themeColor="text1"/>
          <w:vertAlign w:val="superscript"/>
        </w:rPr>
        <w:t>17</w:t>
      </w:r>
      <w:r w:rsidRPr="0033336F">
        <w:rPr>
          <w:color w:val="000000" w:themeColor="text1"/>
        </w:rPr>
        <w:fldChar w:fldCharType="end"/>
      </w:r>
      <w:r w:rsidRPr="0033336F">
        <w:rPr>
          <w:color w:val="000000" w:themeColor="text1"/>
        </w:rPr>
        <w:t xml:space="preserve"> and give</w:t>
      </w:r>
      <w:r w:rsidR="00F96F61" w:rsidRPr="00E301CB">
        <w:rPr>
          <w:color w:val="000000" w:themeColor="text1"/>
        </w:rPr>
        <w:t>s</w:t>
      </w:r>
      <w:r w:rsidRPr="00E301CB">
        <w:rPr>
          <w:color w:val="000000" w:themeColor="text1"/>
        </w:rPr>
        <w:t xml:space="preserve"> films with similar structural and optical properties, as measured by X-ray diffraction (XRD) and photoluminescence (PL)</w:t>
      </w:r>
      <w:r w:rsidRPr="0033336F">
        <w:rPr>
          <w:color w:val="000000" w:themeColor="text1"/>
        </w:rPr>
        <w:fldChar w:fldCharType="begin" w:fldLock="1"/>
      </w:r>
      <w:r w:rsidR="00921109" w:rsidRPr="00E301CB">
        <w:rPr>
          <w:color w:val="000000" w:themeColor="text1"/>
        </w:rPr>
        <w:instrText>ADDIN CSL_CITATION {"citationItems":[{"id":"ITEM-1","itemData":{"DOI":"10.1016/j.mattod.2019.04.021","ISSN":"18734103","abstract":"For successful commercialization of perovskite solar cells, straightforward solutions in terms of environmental impact and economic feasibility are still required. Flash Infrared Annealing (FIRA) is a rapid method to fabricate perovskite solar cells with efficiencies &gt;18% on simple, planar architecture, which allows a film synthesis in only 1.2 s, faster than the previous report based in a meso architecture and all of them without the usage of antisolvent. In this work, through a comparative study with the common lab-scale method, the so-called antisolvent (AS), the main photovoltaic parameters and working mechanisms obtained from impedance spectroscopy (IS) measurements show similar device features as for FIRA. However, from the life cycle assessment (LCA) comparison study, the FIRA method has only 8% of the environmental impact and 2% of the fabrication cost of the perovskite active layer with respect to the AS for the perovskite film synthesis. These results denote that FIRA is a low-impact, cost-effective fabrication approach that can be directly adapted to perovskite planar configuration that is compatible with industrial up-scaling.","author":[{"dropping-particle":"","family":"Sánchez","given":"Sandy","non-dropping-particle":"","parse-names":false,"suffix":""},{"dropping-particle":"","family":"Vallés-Pelarda","given":"Marta","non-dropping-particle":"","parse-names":false,"suffix":""},{"dropping-particle":"","family":"Alberola-Borràs","given":"Jaume Adrià","non-dropping-particle":"","parse-names":false,"suffix":""},{"dropping-particle":"","family":"Vidal","given":"Rosario","non-dropping-particle":"","parse-names":false,"suffix":""},{"dropping-particle":"","family":"Jerónimo-Rendón","given":"José J.","non-dropping-particle":"","parse-names":false,"suffix":""},{"dropping-particle":"","family":"Saliba","given":"Michael","non-dropping-particle":"","parse-names":false,"suffix":""},{"dropping-particle":"","family":"Boix","given":"Pablo P.","non-dropping-particle":"","parse-names":false,"suffix":""},{"dropping-particle":"","family":"Mora-Seró","given":"Iván","non-dropping-particle":"","parse-names":false,"suffix":""}],"container-title":"Materials Today","id":"ITEM-1","issue":"December","issued":{"date-parts":[["2019"]]},"page":"39-46","title":"Flash infrared annealing as a cost-effective and low environmental impact processing method for planar perovskite solar cells","type":"article-journal","volume":"31"},"uris":["http://www.mendeley.com/documents/?uuid=b2b90720-c654-4c13-9c1e-954fc99e3250","http://www.mendeley.com/documents/?uuid=a28b8952-3466-4d76-b316-fb1ee163763d"]}],"mendeley":{"formattedCitation":"&lt;sup&gt;12&lt;/sup&gt;","plainTextFormattedCitation":"12","previouslyFormattedCitation":"&lt;sup&gt;12&lt;/sup&gt;"},"properties":{"noteIndex":0},"schema":"https://github.com/citation-style-language/schema/raw/master/csl-citation.json"}</w:instrText>
      </w:r>
      <w:r w:rsidRPr="0033336F">
        <w:rPr>
          <w:color w:val="000000" w:themeColor="text1"/>
        </w:rPr>
        <w:fldChar w:fldCharType="separate"/>
      </w:r>
      <w:r w:rsidR="00921109" w:rsidRPr="00E301CB">
        <w:rPr>
          <w:color w:val="000000" w:themeColor="text1"/>
          <w:vertAlign w:val="superscript"/>
        </w:rPr>
        <w:t>12</w:t>
      </w:r>
      <w:r w:rsidRPr="0033336F">
        <w:rPr>
          <w:color w:val="000000" w:themeColor="text1"/>
        </w:rPr>
        <w:fldChar w:fldCharType="end"/>
      </w:r>
      <w:r w:rsidRPr="0033336F">
        <w:rPr>
          <w:color w:val="000000" w:themeColor="text1"/>
        </w:rPr>
        <w:t>. In fact, reports suggest that larger grain sizes are</w:t>
      </w:r>
      <w:r w:rsidRPr="00E301CB">
        <w:rPr>
          <w:color w:val="000000" w:themeColor="text1"/>
        </w:rPr>
        <w:t xml:space="preserve"> favorable due to suppressed perovskite degradation at grain boundaries</w:t>
      </w:r>
      <w:r w:rsidRPr="0033336F">
        <w:rPr>
          <w:color w:val="000000" w:themeColor="text1"/>
        </w:rPr>
        <w:fldChar w:fldCharType="begin" w:fldLock="1"/>
      </w:r>
      <w:r w:rsidR="00921109" w:rsidRPr="00E301CB">
        <w:rPr>
          <w:color w:val="000000" w:themeColor="text1"/>
        </w:rPr>
        <w:instrText>ADDIN CSL_CITATION {"citationItems":[{"id":"ITEM-1","itemData":{"DOI":"10.1002/adma.201801418","ISSN":"15214095","abstract":"Even though the power conversion efficiency (PCE) of rigid perovskite solar cells is increased to 22.7%, the PCE of flexible perovskite solar cells (F-PSCs) is still lower. Here, a novel dimethyl sulfide (DS) additive is developed to effectively improve the performance of the F-PSCs. Fourier transform infrared spectroscopy reveals that the DS additive reacts with Pb2+ to form a chelated intermediate, which significantly slows down the crystallization rate, leading to large grain size and good crystallinity for the resultant perovskite film. In fact, the trap density of the perovskite film prepared using the DS additive is reduced by an order of magnitude compared to the one without it, demonstrating that the additive effectively retards transformation kinetics during the thin film formation process. As a result, the PCE of the flexible devices increases to 18.40%, with good mechanical tolerance, the highest reported so far for the F-PSCs. Meanwhile, the environmental stability of the F-PSCs significantly enhances by 1.72 times compared to the device without the additive, likely due to the large grain size that suppresses perovskite degradation at grain boundaries. The present strategy will help guide development of high efficiency F-PSCs for practical applications.","author":[{"dropping-particle":"","family":"Feng","given":"Jiangshan","non-dropping-particle":"","parse-names":false,"suffix":""},{"dropping-particle":"","family":"Zhu","given":"Xuejie","non-dropping-particle":"","parse-names":false,"suffix":""},{"dropping-particle":"","family":"Yang","given":"Zhou","non-dropping-particle":"","parse-names":false,"suffix":""},{"dropping-particle":"","family":"Zhang","given":"Xiaorong","non-dropping-particle":"","parse-names":false,"suffix":""},{"dropping-particle":"","family":"Niu","given":"Jinzhi","non-dropping-particle":"","parse-names":false,"suffix":""},{"dropping-particle":"","family":"Wang","given":"Ziyu","non-dropping-particle":"","parse-names":false,"suffix":""},{"dropping-particle":"","family":"Zuo","given":"Shengnan","non-dropping-particle":"","parse-names":false,"suffix":""},{"dropping-particle":"","family":"Priya","given":"Shashank","non-dropping-particle":"","parse-names":false,"suffix":""},{"dropping-particle":"","family":"Liu","given":"Shengzhong (Frank)","non-dropping-particle":"","parse-names":false,"suffix":""},{"dropping-particle":"","family":"Yang","given":"Dong","non-dropping-particle":"","parse-names":false,"suffix":""}],"container-title":"Advanced Materials","id":"ITEM-1","issue":"35","issued":{"date-parts":[["2018"]]},"page":"1-9","title":"Record Efficiency Stable Flexible Perovskite Solar Cell Using Effective Additive Assistant Strategy","type":"article-journal","volume":"30"},"uris":["http://www.mendeley.com/documents/?uuid=df8a0efa-e5e8-408e-99ab-25d177e7aba1","http://www.mendeley.com/documents/?uuid=e430b2d0-622c-4193-8576-16b7a903390d"]}],"mendeley":{"formattedCitation":"&lt;sup&gt;4&lt;/sup&gt;","plainTextFormattedCitation":"4","previouslyFormattedCitation":"&lt;sup&gt;4&lt;/sup&gt;"},"properties":{"noteIndex":0},"schema":"https://github.com/citation-style-language/schema/raw/master/csl-citation.json"}</w:instrText>
      </w:r>
      <w:r w:rsidRPr="0033336F">
        <w:rPr>
          <w:color w:val="000000" w:themeColor="text1"/>
        </w:rPr>
        <w:fldChar w:fldCharType="separate"/>
      </w:r>
      <w:r w:rsidR="00921109" w:rsidRPr="00E301CB">
        <w:rPr>
          <w:color w:val="000000" w:themeColor="text1"/>
          <w:vertAlign w:val="superscript"/>
        </w:rPr>
        <w:t>4</w:t>
      </w:r>
      <w:r w:rsidRPr="0033336F">
        <w:rPr>
          <w:color w:val="000000" w:themeColor="text1"/>
        </w:rPr>
        <w:fldChar w:fldCharType="end"/>
      </w:r>
      <w:r w:rsidRPr="0033336F">
        <w:rPr>
          <w:color w:val="000000" w:themeColor="text1"/>
        </w:rPr>
        <w:t>. Compact</w:t>
      </w:r>
      <w:r w:rsidR="00CD4021" w:rsidRPr="00E301CB">
        <w:rPr>
          <w:color w:val="000000" w:themeColor="text1"/>
        </w:rPr>
        <w:t>, defect-tolerant</w:t>
      </w:r>
      <w:r w:rsidR="00AB16C4" w:rsidRPr="00E301CB">
        <w:rPr>
          <w:color w:val="000000" w:themeColor="text1"/>
        </w:rPr>
        <w:t>,</w:t>
      </w:r>
      <w:r w:rsidR="00EF7A0E" w:rsidRPr="00E301CB">
        <w:rPr>
          <w:color w:val="000000" w:themeColor="text1"/>
        </w:rPr>
        <w:t xml:space="preserve"> </w:t>
      </w:r>
      <w:r w:rsidR="00F96F61" w:rsidRPr="00E301CB">
        <w:rPr>
          <w:color w:val="000000" w:themeColor="text1"/>
        </w:rPr>
        <w:t xml:space="preserve">and </w:t>
      </w:r>
      <w:r w:rsidRPr="00E301CB">
        <w:rPr>
          <w:color w:val="000000" w:themeColor="text1"/>
        </w:rPr>
        <w:t xml:space="preserve">highly crystalline perovskite </w:t>
      </w:r>
      <w:r w:rsidR="00532A1E" w:rsidRPr="00E301CB">
        <w:rPr>
          <w:color w:val="000000" w:themeColor="text1"/>
        </w:rPr>
        <w:t>films</w:t>
      </w:r>
      <w:r w:rsidR="00EF7A0E" w:rsidRPr="00E301CB">
        <w:rPr>
          <w:color w:val="000000" w:themeColor="text1"/>
        </w:rPr>
        <w:t xml:space="preserve"> </w:t>
      </w:r>
      <w:r w:rsidRPr="00E301CB">
        <w:rPr>
          <w:color w:val="000000" w:themeColor="text1"/>
        </w:rPr>
        <w:t>can be formed with both methods, giving devices with &gt;20% PCE</w:t>
      </w:r>
      <w:r w:rsidRPr="0033336F">
        <w:rPr>
          <w:color w:val="000000" w:themeColor="text1"/>
        </w:rPr>
        <w:fldChar w:fldCharType="begin" w:fldLock="1"/>
      </w:r>
      <w:r w:rsidR="00381068" w:rsidRPr="00E301CB">
        <w:rPr>
          <w:color w:val="000000" w:themeColor="text1"/>
        </w:rPr>
        <w:instrText>ADDIN CSL_CITATION {"citationItems":[{"id":"ITEM-1","itemData":{"DOI":"10.1016/j.mattod.2019.11.003","ISSN":"13697021","abstract":"This work unveils how to quickly manufacture highly efficient and stable perovskite solar cells (PSCs) using the Flash InfraRed Annealing (FIRA) method. With FIRA, the titanium oxide mesoscopic layer can be synthesized in only 10 min, and the synthesis of the perovskite film takes a few seconds. All is done in one place and continuously, allowing a better synchronization of the manufacturing process with high reproducibility. For this purpose, a new perovskite composition based on formamidinium (FA) lead iodide combined with a passivation post-treatment has been optimized, improving the film quality for PSCs. Here we show a step forward into the industrial application of the FIRA method in PSCs.","author":[{"dropping-particle":"","family":"Sánchez","given":"Sandy","non-dropping-particle":"","parse-names":false,"suffix":""},{"dropping-particle":"","family":"Jerónimo-Rendon","given":"José","non-dropping-particle":"","parse-names":false,"suffix":""},{"dropping-particle":"","family":"Saliba","given":"Michael","non-dropping-particle":"","parse-names":false,"suffix":""},{"dropping-particle":"","family":"Hagfeldt","given":"Anders","non-dropping-particle":"","parse-names":false,"suffix":""}],"container-title":"Materials Today","id":"ITEM-1","issue":"xx","issued":{"date-parts":[["2020"]]},"title":"Highly efficient and rapid manufactured perovskite solar cells via Flash InfraRed Annealing","type":"article-journal","volume":"xxx"},"uris":["http://www.mendeley.com/documents/?uuid=afffb280-6cc4-48f8-bf72-d4214babc236"]}],"mendeley":{"formattedCitation":"&lt;sup&gt;18&lt;/sup&gt;","plainTextFormattedCitation":"18","previouslyFormattedCitation":"&lt;sup&gt;18&lt;/sup&gt;"},"properties":{"noteIndex":0},"schema":"https://github.com/citation-style-language/schema/raw/master/csl-citation.json"}</w:instrText>
      </w:r>
      <w:r w:rsidRPr="0033336F">
        <w:rPr>
          <w:color w:val="000000" w:themeColor="text1"/>
        </w:rPr>
        <w:fldChar w:fldCharType="separate"/>
      </w:r>
      <w:r w:rsidR="00921109" w:rsidRPr="00E301CB">
        <w:rPr>
          <w:color w:val="000000" w:themeColor="text1"/>
          <w:vertAlign w:val="superscript"/>
        </w:rPr>
        <w:t>18</w:t>
      </w:r>
      <w:r w:rsidRPr="0033336F">
        <w:rPr>
          <w:color w:val="000000" w:themeColor="text1"/>
        </w:rPr>
        <w:fldChar w:fldCharType="end"/>
      </w:r>
      <w:r w:rsidRPr="0033336F">
        <w:rPr>
          <w:color w:val="000000" w:themeColor="text1"/>
        </w:rPr>
        <w:t>.</w:t>
      </w:r>
    </w:p>
    <w:p w14:paraId="63D8EE92" w14:textId="77777777" w:rsidR="00FB533E" w:rsidRPr="00E301CB" w:rsidRDefault="00FB533E" w:rsidP="00FC6514"/>
    <w:p w14:paraId="14453899" w14:textId="203ED5CD" w:rsidR="00FB533E" w:rsidRPr="00E301CB" w:rsidRDefault="00020D92" w:rsidP="00FC6514">
      <w:r w:rsidRPr="00E301CB">
        <w:rPr>
          <w:color w:val="000000" w:themeColor="text1"/>
        </w:rPr>
        <w:t>Additionally, the elimination of the antisolvent and the reduction in annealing time from hours to seconds make it much more cost-effective and environmentally</w:t>
      </w:r>
      <w:r w:rsidR="00532A1E" w:rsidRPr="00E301CB">
        <w:rPr>
          <w:color w:val="000000" w:themeColor="text1"/>
        </w:rPr>
        <w:t xml:space="preserve"> </w:t>
      </w:r>
      <w:r w:rsidRPr="00E301CB">
        <w:rPr>
          <w:color w:val="000000" w:themeColor="text1"/>
        </w:rPr>
        <w:t>friendly. With this method, a crystalline mesoscopic</w:t>
      </w:r>
      <w:r w:rsidR="00C34E5A" w:rsidRPr="00E301CB">
        <w:rPr>
          <w:color w:val="000000" w:themeColor="text1"/>
        </w:rPr>
        <w:t>-</w:t>
      </w:r>
      <w:r w:rsidRPr="00E301CB">
        <w:rPr>
          <w:color w:val="000000" w:themeColor="text1"/>
        </w:rPr>
        <w:t>TiO</w:t>
      </w:r>
      <w:r w:rsidRPr="00E301CB">
        <w:rPr>
          <w:color w:val="000000" w:themeColor="text1"/>
          <w:vertAlign w:val="subscript"/>
        </w:rPr>
        <w:t>2</w:t>
      </w:r>
      <w:r w:rsidRPr="00E301CB">
        <w:rPr>
          <w:color w:val="000000" w:themeColor="text1"/>
        </w:rPr>
        <w:t xml:space="preserve"> layer can also be manufactured, reducing the energy</w:t>
      </w:r>
      <w:r w:rsidR="00AB16C4" w:rsidRPr="00E301CB">
        <w:rPr>
          <w:color w:val="000000" w:themeColor="text1"/>
        </w:rPr>
        <w:t>-</w:t>
      </w:r>
      <w:r w:rsidRPr="00E301CB">
        <w:rPr>
          <w:color w:val="000000" w:themeColor="text1"/>
        </w:rPr>
        <w:t>intensive sintering step (</w:t>
      </w:r>
      <w:r w:rsidR="009B5A6D" w:rsidRPr="00E301CB">
        <w:rPr>
          <w:color w:val="000000" w:themeColor="text1"/>
        </w:rPr>
        <w:t xml:space="preserve">at </w:t>
      </w:r>
      <w:r w:rsidRPr="00E301CB">
        <w:rPr>
          <w:color w:val="000000" w:themeColor="text1"/>
        </w:rPr>
        <w:t>450 °C for 30 min, 1</w:t>
      </w:r>
      <w:r w:rsidR="00AB16C4" w:rsidRPr="00E301CB">
        <w:rPr>
          <w:color w:val="000000" w:themeColor="text1"/>
        </w:rPr>
        <w:t>–</w:t>
      </w:r>
      <w:r w:rsidRPr="00E301CB">
        <w:rPr>
          <w:color w:val="000000" w:themeColor="text1"/>
        </w:rPr>
        <w:t>3 h in total) to just 10 min</w:t>
      </w:r>
      <w:r w:rsidR="00381068" w:rsidRPr="0033336F">
        <w:rPr>
          <w:color w:val="000000" w:themeColor="text1"/>
        </w:rPr>
        <w:fldChar w:fldCharType="begin" w:fldLock="1"/>
      </w:r>
      <w:r w:rsidR="00381068" w:rsidRPr="00E301CB">
        <w:rPr>
          <w:color w:val="000000" w:themeColor="text1"/>
        </w:rPr>
        <w:instrText>ADDIN CSL_CITATION {"citationItems":[{"id":"ITEM-1","itemData":{"DOI":"10.1016/j.mattod.2019.11.003","ISSN":"13697021","abstract":"This work unveils how to quickly manufacture highly efficient and stable perovskite solar cells (PSCs) using the Flash InfraRed Annealing (FIRA) method. With FIRA, the titanium oxide mesoscopic layer can be synthesized in only 10 min, and the synthesis of the perovskite film takes a few seconds. All is done in one place and continuously, allowing a better synchronization of the manufacturing process with high reproducibility. For this purpose, a new perovskite composition based on formamidinium (FA) lead iodide combined with a passivation post-treatment has been optimized, improving the film quality for PSCs. Here we show a step forward into the industrial application of the FIRA method in PSCs.","author":[{"dropping-particle":"","family":"Sánchez","given":"Sandy","non-dropping-particle":"","parse-names":false,"suffix":""},{"dropping-particle":"","family":"Jerónimo-Rendon","given":"José","non-dropping-particle":"","parse-names":false,"suffix":""},{"dropping-particle":"","family":"Saliba","given":"Michael","non-dropping-particle":"","parse-names":false,"suffix":""},{"dropping-particle":"","family":"Hagfeldt","given":"Anders","non-dropping-particle":"","parse-names":false,"suffix":""}],"container-title":"Materials Today","id":"ITEM-1","issue":"xx","issued":{"date-parts":[["2020"]]},"title":"Highly efficient and rapid manufactured perovskite solar cells via Flash InfraRed Annealing","type":"article-journal","volume":"xxx"},"uris":["http://www.mendeley.com/documents/?uuid=afffb280-6cc4-48f8-bf72-d4214babc236"]},{"id":"ITEM-2","itemData":{"DOI":"10.1021/acs.cgd.9b01083","ISSN":"15287505","abstract":"Flash infrared annealing (FIRA) of perovskite films enables manufacturing compact perovskite layers for photovoltaic devices. Here, a variable infrared pulse length to control crystal nucleation and growth in perovskite films is investigated. By varying the FIRA parameters, high-quality films are fabricated of fully inorganic and hybrid perovskites. Furthermore, film characterizations are analyzed for each FIRA protocol, unveiling the nature of the film growth. This demonstrates the versatility of FIRA and establishes it as a fast synthesis process, which provides detailed control over the perovskite morphology and crystallinity.","author":[{"dropping-particle":"","family":"Sánchez","given":"Sandy","non-dropping-particle":"","parse-names":false,"suffix":""},{"dropping-particle":"","family":"Hua","given":"Xiao","non-dropping-particle":"","parse-names":false,"suffix":""},{"dropping-particle":"","family":"Günzler","given":"Antonio","non-dropping-particle":"","parse-names":false,"suffix":""},{"dropping-particle":"","family":"Bermúdez-Ureña","given":"Esteban","non-dropping-particle":"","parse-names":false,"suffix":""},{"dropping-particle":"","family":"Septiadi","given":"Dedy","non-dropping-particle":"","parse-names":false,"suffix":""},{"dropping-particle":"","family":"Saliba","given":"Michael","non-dropping-particle":"","parse-names":false,"suffix":""},{"dropping-particle":"","family":"Steiner","given":"Ullrich","non-dropping-particle":"","parse-names":false,"suffix":""}],"container-title":"Crystal Growth and Design","id":"ITEM-2","issue":"2","issued":{"date-parts":[["2020","2","5"]]},"page":"670-679","publisher":"American Chemical Society","title":"Flash Infrared Pulse Time Control of Perovskite Crystal Nucleation and Growth from Solution","type":"article-journal","volume":"20"},"uris":["http://www.mendeley.com/documents/?uuid=822e116a-ce81-4d72-9b31-15d7aaccd1f6"]}],"mendeley":{"formattedCitation":"&lt;sup&gt;16,18&lt;/sup&gt;","plainTextFormattedCitation":"16,18","previouslyFormattedCitation":"&lt;sup&gt;16,18&lt;/sup&gt;"},"properties":{"noteIndex":0},"schema":"https://github.com/citation-style-language/schema/raw/master/csl-citation.json"}</w:instrText>
      </w:r>
      <w:r w:rsidR="00381068" w:rsidRPr="0033336F">
        <w:rPr>
          <w:color w:val="000000" w:themeColor="text1"/>
        </w:rPr>
        <w:fldChar w:fldCharType="separate"/>
      </w:r>
      <w:r w:rsidR="00381068" w:rsidRPr="00E301CB">
        <w:rPr>
          <w:color w:val="000000" w:themeColor="text1"/>
          <w:vertAlign w:val="superscript"/>
        </w:rPr>
        <w:t>16,18</w:t>
      </w:r>
      <w:r w:rsidR="00381068" w:rsidRPr="0033336F">
        <w:rPr>
          <w:color w:val="000000" w:themeColor="text1"/>
        </w:rPr>
        <w:fldChar w:fldCharType="end"/>
      </w:r>
      <w:r w:rsidRPr="0033336F">
        <w:rPr>
          <w:color w:val="000000" w:themeColor="text1"/>
        </w:rPr>
        <w:t>.</w:t>
      </w:r>
      <w:r w:rsidR="00264D65" w:rsidRPr="00E301CB">
        <w:rPr>
          <w:color w:val="000000" w:themeColor="text1"/>
        </w:rPr>
        <w:t xml:space="preserve"> </w:t>
      </w:r>
      <w:r w:rsidR="00B17329" w:rsidRPr="00E301CB">
        <w:rPr>
          <w:color w:val="000000" w:themeColor="text1"/>
        </w:rPr>
        <w:t>TiO</w:t>
      </w:r>
      <w:r w:rsidR="00B17329" w:rsidRPr="00E301CB">
        <w:rPr>
          <w:color w:val="000000" w:themeColor="text1"/>
          <w:vertAlign w:val="subscript"/>
        </w:rPr>
        <w:t>2</w:t>
      </w:r>
      <w:r w:rsidR="00B17329" w:rsidRPr="00E301CB">
        <w:rPr>
          <w:color w:val="000000" w:themeColor="text1"/>
        </w:rPr>
        <w:t xml:space="preserve"> annealing times as short as seconds ha</w:t>
      </w:r>
      <w:r w:rsidR="00F96F61" w:rsidRPr="00E301CB">
        <w:rPr>
          <w:color w:val="000000" w:themeColor="text1"/>
        </w:rPr>
        <w:t>ve</w:t>
      </w:r>
      <w:r w:rsidR="00B17329" w:rsidRPr="00E301CB">
        <w:rPr>
          <w:color w:val="000000" w:themeColor="text1"/>
        </w:rPr>
        <w:t xml:space="preserve"> also been previously reported using variations of this method</w:t>
      </w:r>
      <w:r w:rsidR="00381068" w:rsidRPr="0033336F">
        <w:rPr>
          <w:color w:val="000000" w:themeColor="text1"/>
        </w:rPr>
        <w:fldChar w:fldCharType="begin" w:fldLock="1"/>
      </w:r>
      <w:r w:rsidR="00893D7F" w:rsidRPr="00E301CB">
        <w:rPr>
          <w:color w:val="000000" w:themeColor="text1"/>
        </w:rPr>
        <w:instrText>ADDIN CSL_CITATION {"citationItems":[{"id":"ITEM-1","itemData":{"DOI":"10.1002/pip.1041","ISSN":"1062-7995","abstract":"Abstract A limiting step to roll-to-roll production of dye-sensitized solar cells on metals is TiO2 sintering (10?30?min). Near infrared (NIR) heating is a novel process innovation which directly heats titanium substrates giving rapid binder removal and sintering. NIR heating (for 12.5?s) at varying power gave titanium temperatures of 545, 685 and 817°C yielding cells with efficiencies of 2.9, 2.8 and 2.5%. Identical cells prepared in a conventional oven (1800?s) at 500, 600 and 800°C gave 2.9, 2.6 and 0.2% efficiency. NIR sintering is ultrafast and has a wide process window making it ideal for rapid manufacturing on metals. Copyright ? 2010 John Wiley &amp; Sons, Ltd.","author":[{"dropping-particle":"","family":"Watson","given":"Trystan","non-dropping-particle":"","parse-names":false,"suffix":""},{"dropping-particle":"","family":"Mabbett","given":"Ian","non-dropping-particle":"","parse-names":false,"suffix":""},{"dropping-particle":"","family":"Wang","given":"Hongxia","non-dropping-particle":"","parse-names":false,"suffix":""},{"dropping-particle":"","family":"Peter","given":"Laurence","non-dropping-particle":"","parse-names":false,"suffix":""},{"dropping-particle":"","family":"Worsley","given":"David","non-dropping-particle":"","parse-names":false,"suffix":""}],"container-title":"Progress in Photovoltaics: Research and Applications","id":"ITEM-1","issue":"4","issued":{"date-parts":[["2011","6","1"]]},"note":"doi: 10.1002/pip.1041","page":"482-486","publisher":"John Wiley &amp; Sons, Ltd","title":"Ultrafast near infrared sintering of TiO2 layers on metal substrates for dye-sensitized solar cells","type":"article-journal","volume":"19"},"uris":["http://www.mendeley.com/documents/?uuid=05af2720-a7e0-4492-95bc-efca8ac1b645"]},{"id":"ITEM-2","itemData":{"author":[{"dropping-particle":"","family":"Hooper","given":"Katherine","non-dropping-particle":"","parse-names":false,"suffix":""},{"dropping-particle":"","family":"Carnie","given":"Matthew J","non-dropping-particle":"","parse-names":false,"suffix":""},{"dropping-particle":"","family":"Charbonneau","given":"Cecile","non-dropping-particle":"","parse-names":false,"suffix":""},{"dropping-particle":"","family":"Watson","given":"Trystan","non-dropping-particle":"","parse-names":false,"suffix":""}],"container-title":"International Journal of Photoenergy","id":"ITEM-2","issued":{"date-parts":[["2014"]]},"page":"1-8","title":"Near Infrared Radiation as a Rapid Heating Technique for TiO2 Films on Glass Mounted Dye-Sensitized Solar Cells","type":"article-journal"},"uris":["http://www.mendeley.com/documents/?uuid=10731cad-8e5a-43ff-9210-9739dd4b3085"]},{"id":"ITEM-3","itemData":{"DOI":"10.1039/C2TA01005D","ISSN":"2050-7488","abstract":"With the application of near-infrared radiation (NIR), TiO2 films for dye-sensitized solar cells (DSCs) on metallic substrates can be sintered in just 12.5 seconds. The photovoltaic performance of devices made with NIR sintered films match those devices made with conventionally sintered films prepared by heating for 1800 seconds. Here we characterise the electron transport, electron lifetime and phase-morphological properties of ultrafast NIR sintered films, using impedance spectroscopy, transient photovoltage decay and X-ray diffraction measurements. An important factor in NIR processing of TiO2 films is the peak metal temperature (PMT) and we show that during the 12.5 second heat treatment, a PMT of around 635 °C gives near identical electron transport, electron lifetime and morphological properties, as well comparable photovoltaic performance to a conventionally sintered (500 °C, 30 min) film. We demonstrate that the rapid heating of the TiO2 (to temperatures of up to 785 °C) does not lead to a large scale rutile phase transition. As such photovoltaic performance of resultant DSC devices is maintained since the heating period is insufficient to induce a significant transition from anatase to rutile or morphology changes which result in a loss of photocurrent.","author":[{"dropping-particle":"","family":"Carnie","given":"Matthew J","non-dropping-particle":"","parse-names":false,"suffix":""},{"dropping-particle":"","family":"Charbonneau","given":"Cecile","non-dropping-particle":"","parse-names":false,"suffix":""},{"dropping-particle":"","family":"Barnes","given":"Piers R F","non-dropping-particle":"","parse-names":false,"suffix":""},{"dropping-particle":"","family":"Davies","given":"Matthew L","non-dropping-particle":"","parse-names":false,"suffix":""},{"dropping-particle":"","family":"Mabbett","given":"Ian","non-dropping-particle":"","parse-names":false,"suffix":""},{"dropping-particle":"","family":"Watson","given":"Trystan M","non-dropping-particle":"","parse-names":false,"suffix":""},{"dropping-particle":"","family":"O'Regan","given":"Brian C","non-dropping-particle":"","parse-names":false,"suffix":""},{"dropping-particle":"","family":"Worsley","given":"David A","non-dropping-particle":"","parse-names":false,"suffix":""}],"container-title":"Journal of Materials Chemistry A","id":"ITEM-3","issue":"6","issued":{"date-parts":[["2013"]]},"page":"2225-2230","publisher":"The Royal Society of Chemistry","title":"Ultra-fast sintered TiO2 films in dye-sensitized solar cells: phase variation, electron transport and recombination","type":"article-journal","volume":"1"},"uris":["http://www.mendeley.com/documents/?uuid=dea7db18-19ab-4356-8638-faa6352388af"]},{"id":"ITEM-4","itemData":{"DOI":"10.1039/C7TA05674E","ISSN":"2050-7488","abstract":"The screen printed mesoporous carbon perovskite solar cell has great potential for commercialisation due to its scalable deposition processes and use of inexpensive materials. However, each layer requires long high temperature heating steps to achieve the necessary sintering and porosity, which is very time and energy intensive for large scale production. Near infrared processing is demonstrated here to reduce the heating time of mesoporous layers within a fully printed lead halide perovskite solar cell from 2 hours to 30 seconds. A stabilised efficiency of 11% was achieved by processing in 30 seconds, identical to that of devices heated in 2 hours. For the first time the effect of residual binder in the carbon electrode on the electron lifetime and charge transfer within devices has been investigated. Furthermore cross section EDX mapping of perovskite infiltration provides a greater understanding into the processing requirements of these devices vital to enable commercialisation.","author":[{"dropping-particle":"","family":"Baker","given":"Jenny","non-dropping-particle":"","parse-names":false,"suffix":""},{"dropping-particle":"","family":"Hooper","given":"Katherine","non-dropping-particle":"","parse-names":false,"suffix":""},{"dropping-particle":"","family":"Meroni","given":"Simone","non-dropping-particle":"","parse-names":false,"suffix":""},{"dropping-particle":"","family":"Pockett","given":"Adam","non-dropping-particle":"","parse-names":false,"suffix":""},{"dropping-particle":"","family":"McGettrick","given":"James","non-dropping-particle":"","parse-names":false,"suffix":""},{"dropping-particle":"","family":"Wei","given":"Zhengfei","non-dropping-particle":"","parse-names":false,"suffix":""},{"dropping-particle":"","family":"Escalante","given":"Renán","non-dropping-particle":"","parse-names":false,"suffix":""},{"dropping-particle":"","family":"Oskam","given":"Gerko","non-dropping-particle":"","parse-names":false,"suffix":""},{"dropping-particle":"","family":"Carnie","given":"Matthew","non-dropping-particle":"","parse-names":false,"suffix":""},{"dropping-particle":"","family":"Watson","given":"Trystan","non-dropping-particle":"","parse-names":false,"suffix":""}],"container-title":"Journal of Materials Chemistry A","id":"ITEM-4","issue":"35","issued":{"date-parts":[["2017"]]},"page":"18643-18650","publisher":"The Royal Society of Chemistry","title":"High throughput fabrication of mesoporous carbon perovskite solar cells","type":"article-journal","volume":"5"},"uris":["http://www.mendeley.com/documents/?uuid=aa5273fe-f4e8-4b35-9454-4a23fdb487c4"]}],"mendeley":{"formattedCitation":"&lt;sup&gt;19–22&lt;/sup&gt;","plainTextFormattedCitation":"19–22","previouslyFormattedCitation":"&lt;sup&gt;19–22&lt;/sup&gt;"},"properties":{"noteIndex":0},"schema":"https://github.com/citation-style-language/schema/raw/master/csl-citation.json"}</w:instrText>
      </w:r>
      <w:r w:rsidR="00381068" w:rsidRPr="0033336F">
        <w:rPr>
          <w:color w:val="000000" w:themeColor="text1"/>
        </w:rPr>
        <w:fldChar w:fldCharType="separate"/>
      </w:r>
      <w:r w:rsidR="00381068" w:rsidRPr="00E301CB">
        <w:rPr>
          <w:color w:val="000000" w:themeColor="text1"/>
          <w:vertAlign w:val="superscript"/>
        </w:rPr>
        <w:t>19–22</w:t>
      </w:r>
      <w:r w:rsidR="00381068" w:rsidRPr="0033336F">
        <w:rPr>
          <w:color w:val="000000" w:themeColor="text1"/>
        </w:rPr>
        <w:fldChar w:fldCharType="end"/>
      </w:r>
      <w:r w:rsidR="00062CA4" w:rsidRPr="0033336F">
        <w:rPr>
          <w:color w:val="000000" w:themeColor="text1"/>
        </w:rPr>
        <w:t xml:space="preserve">. </w:t>
      </w:r>
      <w:r w:rsidRPr="00E301CB">
        <w:rPr>
          <w:color w:val="000000" w:themeColor="text1"/>
        </w:rPr>
        <w:t>As a result, a whole PSC can be fabricated in less than an hour</w:t>
      </w:r>
      <w:r w:rsidRPr="0033336F">
        <w:rPr>
          <w:color w:val="000000" w:themeColor="text1"/>
        </w:rPr>
        <w:fldChar w:fldCharType="begin" w:fldLock="1"/>
      </w:r>
      <w:r w:rsidR="00381068" w:rsidRPr="00E301CB">
        <w:rPr>
          <w:color w:val="000000" w:themeColor="text1"/>
        </w:rPr>
        <w:instrText>ADDIN CSL_CITATION {"citationItems":[{"id":"ITEM-1","itemData":{"DOI":"10.1016/j.mattod.2019.11.003","ISSN":"13697021","abstract":"This work unveils how to quickly manufacture highly efficient and stable perovskite solar cells (PSCs) using the Flash InfraRed Annealing (FIRA) method. With FIRA, the titanium oxide mesoscopic layer can be synthesized in only 10 min, and the synthesis of the perovskite film takes a few seconds. All is done in one place and continuously, allowing a better synchronization of the manufacturing process with high reproducibility. For this purpose, a new perovskite composition based on formamidinium (FA) lead iodide combined with a passivation post-treatment has been optimized, improving the film quality for PSCs. Here we show a step forward into the industrial application of the FIRA method in PSCs.","author":[{"dropping-particle":"","family":"Sánchez","given":"Sandy","non-dropping-particle":"","parse-names":false,"suffix":""},{"dropping-particle":"","family":"Jerónimo-Rendon","given":"José","non-dropping-particle":"","parse-names":false,"suffix":""},{"dropping-particle":"","family":"Saliba","given":"Michael","non-dropping-particle":"","parse-names":false,"suffix":""},{"dropping-particle":"","family":"Hagfeldt","given":"Anders","non-dropping-particle":"","parse-names":false,"suffix":""}],"container-title":"Materials Today","id":"ITEM-1","issue":"xx","issued":{"date-parts":[["2020"]]},"title":"Highly efficient and rapid manufactured perovskite solar cells via Flash InfraRed Annealing","type":"article-journal","volume":"xxx"},"uris":["http://www.mendeley.com/documents/?uuid=afffb280-6cc4-48f8-bf72-d4214babc236"]}],"mendeley":{"formattedCitation":"&lt;sup&gt;18&lt;/sup&gt;","plainTextFormattedCitation":"18","previouslyFormattedCitation":"&lt;sup&gt;18&lt;/sup&gt;"},"properties":{"noteIndex":0},"schema":"https://github.com/citation-style-language/schema/raw/master/csl-citation.json"}</w:instrText>
      </w:r>
      <w:r w:rsidRPr="0033336F">
        <w:rPr>
          <w:color w:val="000000" w:themeColor="text1"/>
        </w:rPr>
        <w:fldChar w:fldCharType="separate"/>
      </w:r>
      <w:r w:rsidR="00921109" w:rsidRPr="00E301CB">
        <w:rPr>
          <w:color w:val="000000" w:themeColor="text1"/>
          <w:vertAlign w:val="superscript"/>
        </w:rPr>
        <w:t>18</w:t>
      </w:r>
      <w:r w:rsidRPr="0033336F">
        <w:rPr>
          <w:color w:val="000000" w:themeColor="text1"/>
        </w:rPr>
        <w:fldChar w:fldCharType="end"/>
      </w:r>
      <w:r w:rsidRPr="0033336F">
        <w:rPr>
          <w:color w:val="000000" w:themeColor="text1"/>
        </w:rPr>
        <w:t>. This method is also compatible with industrial</w:t>
      </w:r>
      <w:r w:rsidRPr="00E301CB">
        <w:rPr>
          <w:color w:val="000000" w:themeColor="text1"/>
        </w:rPr>
        <w:t xml:space="preserve"> upscaling and commerciali</w:t>
      </w:r>
      <w:r w:rsidR="00104675" w:rsidRPr="00E301CB">
        <w:rPr>
          <w:color w:val="000000" w:themeColor="text1"/>
        </w:rPr>
        <w:t>z</w:t>
      </w:r>
      <w:r w:rsidRPr="00E301CB">
        <w:rPr>
          <w:color w:val="000000" w:themeColor="text1"/>
        </w:rPr>
        <w:t>ation as it can be adapted to large</w:t>
      </w:r>
      <w:r w:rsidR="0078596E" w:rsidRPr="00E301CB">
        <w:rPr>
          <w:color w:val="000000" w:themeColor="text1"/>
        </w:rPr>
        <w:t>-</w:t>
      </w:r>
      <w:r w:rsidRPr="00E301CB">
        <w:rPr>
          <w:color w:val="000000" w:themeColor="text1"/>
        </w:rPr>
        <w:t>area deposition and roll-to-roll processing for fast and synchroni</w:t>
      </w:r>
      <w:r w:rsidR="00104675" w:rsidRPr="00E301CB">
        <w:rPr>
          <w:color w:val="000000" w:themeColor="text1"/>
        </w:rPr>
        <w:t>z</w:t>
      </w:r>
      <w:r w:rsidRPr="00E301CB">
        <w:rPr>
          <w:color w:val="000000" w:themeColor="text1"/>
        </w:rPr>
        <w:t>ed throughput production</w:t>
      </w:r>
      <w:r w:rsidRPr="0033336F">
        <w:rPr>
          <w:color w:val="000000" w:themeColor="text1"/>
        </w:rPr>
        <w:fldChar w:fldCharType="begin" w:fldLock="1"/>
      </w:r>
      <w:r w:rsidR="00381068" w:rsidRPr="00E301CB">
        <w:rPr>
          <w:color w:val="000000" w:themeColor="text1"/>
        </w:rPr>
        <w:instrText>ADDIN CSL_CITATION {"citationItems":[{"id":"ITEM-1","itemData":{"DOI":"10.1002/aenm.201702915","author":[{"dropping-particle":"","family":"Sanchez","given":"Sandy","non-dropping-particle":"","parse-names":false,"suffix":""},{"dropping-particle":"","family":"Hua","given":"Xiao","non-dropping-particle":"","parse-names":false,"suffix":""},{"dropping-particle":"","family":"Phung","given":"Nga","non-dropping-particle":"","parse-names":false,"suffix":""},{"dropping-particle":"","family":"Steiner","given":"Ullrich","non-dropping-particle":"","parse-names":false,"suffix":""},{"dropping-particle":"","family":"Abate","given":"Antonio","non-dropping-particle":"","parse-names":false,"suffix":""}],"container-title":"Advanced Energy Materials","id":"ITEM-1","issued":{"date-parts":[["2018","1","17"]]},"page":"1702915","title":"Flash Infrared Annealing for Antisolvent-Free Highly Efficient Perovskite Solar Cells","type":"article-journal","volume":"8"},"uris":["http://www.mendeley.com/documents/?uuid=7962d56a-3028-4b5b-874f-8006018e4252","http://www.mendeley.com/documents/?uuid=053ac4c1-b755-401f-ae98-d65439fa6399"]}],"mendeley":{"formattedCitation":"&lt;sup&gt;15&lt;/sup&gt;","plainTextFormattedCitation":"15","previouslyFormattedCitation":"&lt;sup&gt;15&lt;/sup&gt;"},"properties":{"noteIndex":0},"schema":"https://github.com/citation-style-language/schema/raw/master/csl-citation.json"}</w:instrText>
      </w:r>
      <w:r w:rsidRPr="0033336F">
        <w:rPr>
          <w:color w:val="000000" w:themeColor="text1"/>
        </w:rPr>
        <w:fldChar w:fldCharType="separate"/>
      </w:r>
      <w:r w:rsidR="00921109" w:rsidRPr="00E301CB">
        <w:rPr>
          <w:color w:val="000000" w:themeColor="text1"/>
          <w:vertAlign w:val="superscript"/>
        </w:rPr>
        <w:t>15</w:t>
      </w:r>
      <w:r w:rsidRPr="0033336F">
        <w:rPr>
          <w:color w:val="000000" w:themeColor="text1"/>
        </w:rPr>
        <w:fldChar w:fldCharType="end"/>
      </w:r>
      <w:r w:rsidRPr="0033336F">
        <w:rPr>
          <w:color w:val="000000" w:themeColor="text1"/>
        </w:rPr>
        <w:t>. Furtherm</w:t>
      </w:r>
      <w:r w:rsidRPr="00E301CB">
        <w:rPr>
          <w:color w:val="000000" w:themeColor="text1"/>
        </w:rPr>
        <w:t xml:space="preserve">ore, </w:t>
      </w:r>
      <w:r w:rsidR="00F96F61" w:rsidRPr="00E301CB">
        <w:rPr>
          <w:color w:val="000000" w:themeColor="text1"/>
        </w:rPr>
        <w:t>the water-cooling system</w:t>
      </w:r>
      <w:r w:rsidRPr="00E301CB">
        <w:rPr>
          <w:color w:val="000000" w:themeColor="text1"/>
        </w:rPr>
        <w:t xml:space="preserve"> </w:t>
      </w:r>
      <w:r w:rsidR="00264D65" w:rsidRPr="00E301CB">
        <w:rPr>
          <w:color w:val="000000" w:themeColor="text1"/>
        </w:rPr>
        <w:t xml:space="preserve">allows </w:t>
      </w:r>
      <w:r w:rsidRPr="00E301CB">
        <w:rPr>
          <w:color w:val="000000" w:themeColor="text1"/>
        </w:rPr>
        <w:t xml:space="preserve">rapid heat dissipation, making it suitable for </w:t>
      </w:r>
      <w:r w:rsidR="0078596E" w:rsidRPr="00E301CB">
        <w:rPr>
          <w:color w:val="000000" w:themeColor="text1"/>
        </w:rPr>
        <w:t xml:space="preserve">the </w:t>
      </w:r>
      <w:r w:rsidRPr="00E301CB">
        <w:rPr>
          <w:color w:val="000000" w:themeColor="text1"/>
        </w:rPr>
        <w:t>fabrication of devices on flexible substrates such as PET.</w:t>
      </w:r>
    </w:p>
    <w:p w14:paraId="3E990C17" w14:textId="77777777" w:rsidR="00FB533E" w:rsidRPr="00E301CB" w:rsidRDefault="00FB533E" w:rsidP="00FC6514"/>
    <w:p w14:paraId="1071A547" w14:textId="259CED2B" w:rsidR="00FB533E" w:rsidRPr="00E301CB" w:rsidRDefault="00020D92" w:rsidP="00FC6514">
      <w:r w:rsidRPr="00E301CB">
        <w:rPr>
          <w:color w:val="000000" w:themeColor="text1"/>
        </w:rPr>
        <w:t xml:space="preserve">FIRA </w:t>
      </w:r>
      <w:r w:rsidR="00AE1CED" w:rsidRPr="00E301CB">
        <w:rPr>
          <w:color w:val="000000" w:themeColor="text1"/>
        </w:rPr>
        <w:t>can</w:t>
      </w:r>
      <w:r w:rsidRPr="00E301CB">
        <w:rPr>
          <w:color w:val="000000" w:themeColor="text1"/>
        </w:rPr>
        <w:t xml:space="preserve"> be used for </w:t>
      </w:r>
      <w:r w:rsidR="008A5F43" w:rsidRPr="00E301CB">
        <w:rPr>
          <w:color w:val="000000" w:themeColor="text1"/>
        </w:rPr>
        <w:t xml:space="preserve">any </w:t>
      </w:r>
      <w:r w:rsidR="000C632F" w:rsidRPr="00E301CB">
        <w:rPr>
          <w:color w:val="000000" w:themeColor="text1"/>
        </w:rPr>
        <w:t>wet</w:t>
      </w:r>
      <w:r w:rsidR="00681586">
        <w:rPr>
          <w:color w:val="000000" w:themeColor="text1"/>
        </w:rPr>
        <w:t>,</w:t>
      </w:r>
      <w:r w:rsidRPr="00681586">
        <w:rPr>
          <w:color w:val="000000" w:themeColor="text1"/>
        </w:rPr>
        <w:t xml:space="preserve"> thin film</w:t>
      </w:r>
      <w:r w:rsidRPr="0033336F">
        <w:rPr>
          <w:color w:val="000000" w:themeColor="text1"/>
        </w:rPr>
        <w:t xml:space="preserve"> that can be deposited via </w:t>
      </w:r>
      <w:r w:rsidR="00707A18" w:rsidRPr="00E301CB">
        <w:rPr>
          <w:color w:val="000000" w:themeColor="text1"/>
        </w:rPr>
        <w:t xml:space="preserve">a </w:t>
      </w:r>
      <w:r w:rsidRPr="00E301CB">
        <w:rPr>
          <w:color w:val="000000" w:themeColor="text1"/>
        </w:rPr>
        <w:t>simple solution process and crystalli</w:t>
      </w:r>
      <w:r w:rsidR="002277F9" w:rsidRPr="00E301CB">
        <w:rPr>
          <w:color w:val="000000" w:themeColor="text1"/>
        </w:rPr>
        <w:t>z</w:t>
      </w:r>
      <w:r w:rsidRPr="00E301CB">
        <w:rPr>
          <w:color w:val="000000" w:themeColor="text1"/>
        </w:rPr>
        <w:t xml:space="preserve">ed at </w:t>
      </w:r>
      <w:r w:rsidR="000C632F" w:rsidRPr="00E301CB">
        <w:rPr>
          <w:color w:val="000000" w:themeColor="text1"/>
        </w:rPr>
        <w:t xml:space="preserve">different </w:t>
      </w:r>
      <w:r w:rsidRPr="00E301CB">
        <w:rPr>
          <w:color w:val="000000" w:themeColor="text1"/>
        </w:rPr>
        <w:t xml:space="preserve">temperatures </w:t>
      </w:r>
      <w:r w:rsidR="000C632F" w:rsidRPr="00E301CB">
        <w:rPr>
          <w:color w:val="000000" w:themeColor="text1"/>
        </w:rPr>
        <w:t>up to</w:t>
      </w:r>
      <w:r w:rsidRPr="00E301CB">
        <w:rPr>
          <w:color w:val="000000" w:themeColor="text1"/>
        </w:rPr>
        <w:t xml:space="preserve"> </w:t>
      </w:r>
      <w:r w:rsidR="000C632F" w:rsidRPr="00E301CB">
        <w:rPr>
          <w:color w:val="000000" w:themeColor="text1"/>
        </w:rPr>
        <w:t>1</w:t>
      </w:r>
      <w:r w:rsidR="00C53A52" w:rsidRPr="00E301CB">
        <w:rPr>
          <w:color w:val="000000" w:themeColor="text1"/>
        </w:rPr>
        <w:t>,</w:t>
      </w:r>
      <w:r w:rsidR="006B5942" w:rsidRPr="00E301CB">
        <w:rPr>
          <w:color w:val="000000" w:themeColor="text1"/>
        </w:rPr>
        <w:t>0</w:t>
      </w:r>
      <w:r w:rsidRPr="00E301CB">
        <w:rPr>
          <w:color w:val="000000" w:themeColor="text1"/>
        </w:rPr>
        <w:t xml:space="preserve">00 </w:t>
      </w:r>
      <w:r w:rsidR="002277F9" w:rsidRPr="00E301CB">
        <w:rPr>
          <w:color w:val="000000" w:themeColor="text1"/>
        </w:rPr>
        <w:t>°C</w:t>
      </w:r>
      <w:r w:rsidRPr="00E301CB">
        <w:rPr>
          <w:color w:val="000000" w:themeColor="text1"/>
        </w:rPr>
        <w:t>.</w:t>
      </w:r>
      <w:r w:rsidR="002277F9" w:rsidRPr="00E301CB">
        <w:rPr>
          <w:color w:val="000000" w:themeColor="text1"/>
        </w:rPr>
        <w:t xml:space="preserve"> </w:t>
      </w:r>
      <w:r w:rsidRPr="00E301CB">
        <w:rPr>
          <w:color w:val="000000" w:themeColor="text1"/>
        </w:rPr>
        <w:t>The parameters can be optimi</w:t>
      </w:r>
      <w:r w:rsidR="002277F9" w:rsidRPr="00E301CB">
        <w:rPr>
          <w:color w:val="000000" w:themeColor="text1"/>
        </w:rPr>
        <w:t>z</w:t>
      </w:r>
      <w:r w:rsidRPr="00E301CB">
        <w:rPr>
          <w:color w:val="000000" w:themeColor="text1"/>
        </w:rPr>
        <w:t>ed such that crystals in the desired morphology are formed. For example, it has been used for the synthesis of various perovskite compositions on glass and PET</w:t>
      </w:r>
      <w:r w:rsidRPr="0033336F">
        <w:rPr>
          <w:color w:val="000000" w:themeColor="text1"/>
        </w:rPr>
        <w:fldChar w:fldCharType="begin" w:fldLock="1"/>
      </w:r>
      <w:r w:rsidR="00381068" w:rsidRPr="00E301CB">
        <w:rPr>
          <w:color w:val="000000" w:themeColor="text1"/>
        </w:rPr>
        <w:instrText>ADDIN CSL_CITATION {"citationItems":[{"id":"ITEM-1","itemData":{"DOI":"10.1016/j.mattod.2019.04.021","ISSN":"18734103","abstract":"For successful commercialization of perovskite solar cells, straightforward solutions in terms of environmental impact and economic feasibility are still required. Flash Infrared Annealing (FIRA) is a rapid method to fabricate perovskite solar cells with efficiencies &gt;18% on simple, planar architecture, which allows a film synthesis in only 1.2 s, faster than the previous report based in a meso architecture and all of them without the usage of antisolvent. In this work, through a comparative study with the common lab-scale method, the so-called antisolvent (AS), the main photovoltaic parameters and working mechanisms obtained from impedance spectroscopy (IS) measurements show similar device features as for FIRA. However, from the life cycle assessment (LCA) comparison study, the FIRA method has only 8% of the environmental impact and 2% of the fabrication cost of the perovskite active layer with respect to the AS for the perovskite film synthesis. These results denote that FIRA is a low-impact, cost-effective fabrication approach that can be directly adapted to perovskite planar configuration that is compatible with industrial up-scaling.","author":[{"dropping-particle":"","family":"Sánchez","given":"Sandy","non-dropping-particle":"","parse-names":false,"suffix":""},{"dropping-particle":"","family":"Vallés-Pelarda","given":"Marta","non-dropping-particle":"","parse-names":false,"suffix":""},{"dropping-particle":"","family":"Alberola-Borràs","given":"Jaume Adrià","non-dropping-particle":"","parse-names":false,"suffix":""},{"dropping-particle":"","family":"Vidal","given":"Rosario","non-dropping-particle":"","parse-names":false,"suffix":""},{"dropping-particle":"","family":"Jerónimo-Rendón","given":"José J.","non-dropping-particle":"","parse-names":false,"suffix":""},{"dropping-particle":"","family":"Saliba","given":"Michael","non-dropping-particle":"","parse-names":false,"suffix":""},{"dropping-particle":"","family":"Boix","given":"Pablo P.","non-dropping-particle":"","parse-names":false,"suffix":""},{"dropping-particle":"","family":"Mora-Seró","given":"Iván","non-dropping-particle":"","parse-names":false,"suffix":""}],"container-title":"Materials Today","id":"ITEM-1","issue":"December","issued":{"date-parts":[["2019"]]},"page":"39-46","title":"Flash infrared annealing as a cost-effective and low environmental impact processing method for planar perovskite solar cells","type":"article-journal","volume":"31"},"uris":["http://www.mendeley.com/documents/?uuid=a28b8952-3466-4d76-b316-fb1ee163763d"]},{"id":"ITEM-2","itemData":{"DOI":"10.1002/aenm.201702915","author":[{"dropping-particle":"","family":"Sanchez","given":"Sandy","non-dropping-particle":"","parse-names":false,"suffix":""},{"dropping-particle":"","family":"Hua","given":"Xiao","non-dropping-particle":"","parse-names":false,"suffix":""},{"dropping-particle":"","family":"Phung","given":"Nga","non-dropping-particle":"","parse-names":false,"suffix":""},{"dropping-particle":"","family":"Steiner","given":"Ullrich","non-dropping-particle":"","parse-names":false,"suffix":""},{"dropping-particle":"","family":"Abate","given":"Antonio","non-dropping-particle":"","parse-names":false,"suffix":""}],"container-title":"Advanced Energy Materials","id":"ITEM-2","issued":{"date-parts":[["2018","1","17"]]},"page":"1702915","title":"Flash Infrared Annealing for Antisolvent-Free Highly Efficient Perovskite Solar Cells","type":"article-journal","volume":"8"},"uris":["http://www.mendeley.com/documents/?uuid=7962d56a-3028-4b5b-874f-8006018e4252","http://www.mendeley.com/documents/?uuid=053ac4c1-b755-401f-ae98-d65439fa6399","http://www.mendeley.com/documents/?uuid=19c3bfee-49b3-46b4-8367-52bd1f727cab"]},{"id":"ITEM-3","itemData":{"DOI":"10.1016/j.mattod.2019.11.003","ISSN":"13697021","abstract":"This work unveils how to quickly manufacture highly efficient and stable perovskite solar cells (PSCs) using the Flash InfraRed Annealing (FIRA) method. With FIRA, the titanium oxide mesoscopic layer can be synthesized in only 10 min, and the synthesis of the perovskite film takes a few seconds. All is done in one place and continuously, allowing a better synchronization of the manufacturing process with high reproducibility. For this purpose, a new perovskite composition based on formamidinium (FA) lead iodide combined with a passivation post-treatment has been optimized, improving the film quality for PSCs. Here we show a step forward into the industrial application of the FIRA method in PSCs.","author":[{"dropping-particle":"","family":"Sánchez","given":"Sandy","non-dropping-particle":"","parse-names":false,"suffix":""},{"dropping-particle":"","family":"Jerónimo-Rendon","given":"José","non-dropping-particle":"","parse-names":false,"suffix":""},{"dropping-particle":"","family":"Saliba","given":"Michael","non-dropping-particle":"","parse-names":false,"suffix":""},{"dropping-particle":"","family":"Hagfeldt","given":"Anders","non-dropping-particle":"","parse-names":false,"suffix":""}],"container-title":"Materials Today","id":"ITEM-3","issue":"xx","issued":{"date-parts":[["2020"]]},"title":"Highly efficient and rapid manufactured perovskite solar cells via Flash InfraRed Annealing","type":"article-journal","volume":"xxx"},"uris":["http://www.mendeley.com/documents/?uuid=afffb280-6cc4-48f8-bf72-d4214babc236"]}],"mendeley":{"formattedCitation":"&lt;sup&gt;12,15,18&lt;/sup&gt;","plainTextFormattedCitation":"12,15,18","previouslyFormattedCitation":"&lt;sup&gt;12,15,18&lt;/sup&gt;"},"properties":{"noteIndex":0},"schema":"https://github.com/citation-style-language/schema/raw/master/csl-citation.json"}</w:instrText>
      </w:r>
      <w:r w:rsidRPr="0033336F">
        <w:rPr>
          <w:color w:val="000000" w:themeColor="text1"/>
        </w:rPr>
        <w:fldChar w:fldCharType="separate"/>
      </w:r>
      <w:r w:rsidR="00381068" w:rsidRPr="00E301CB">
        <w:rPr>
          <w:color w:val="000000" w:themeColor="text1"/>
          <w:vertAlign w:val="superscript"/>
        </w:rPr>
        <w:t>12,15,18</w:t>
      </w:r>
      <w:r w:rsidRPr="0033336F">
        <w:rPr>
          <w:color w:val="000000" w:themeColor="text1"/>
        </w:rPr>
        <w:fldChar w:fldCharType="end"/>
      </w:r>
      <w:r w:rsidRPr="0033336F">
        <w:rPr>
          <w:color w:val="000000" w:themeColor="text1"/>
        </w:rPr>
        <w:t>, as well as the mesoscopic</w:t>
      </w:r>
      <w:r w:rsidR="00707A18" w:rsidRPr="00E301CB">
        <w:rPr>
          <w:color w:val="000000" w:themeColor="text1"/>
        </w:rPr>
        <w:t>-</w:t>
      </w:r>
      <w:r w:rsidRPr="00E301CB">
        <w:rPr>
          <w:color w:val="000000" w:themeColor="text1"/>
        </w:rPr>
        <w:t>TiO</w:t>
      </w:r>
      <w:r w:rsidRPr="00E301CB">
        <w:rPr>
          <w:color w:val="000000" w:themeColor="text1"/>
          <w:vertAlign w:val="subscript"/>
        </w:rPr>
        <w:t>2</w:t>
      </w:r>
      <w:r w:rsidRPr="00E301CB">
        <w:rPr>
          <w:color w:val="000000" w:themeColor="text1"/>
        </w:rPr>
        <w:t xml:space="preserve"> layer on glass, giving devices of &gt;20% PCE</w:t>
      </w:r>
      <w:r w:rsidRPr="0033336F">
        <w:rPr>
          <w:color w:val="000000" w:themeColor="text1"/>
        </w:rPr>
        <w:fldChar w:fldCharType="begin" w:fldLock="1"/>
      </w:r>
      <w:r w:rsidR="00381068" w:rsidRPr="00E301CB">
        <w:rPr>
          <w:color w:val="000000" w:themeColor="text1"/>
        </w:rPr>
        <w:instrText>ADDIN CSL_CITATION {"citationItems":[{"id":"ITEM-1","itemData":{"DOI":"10.1016/j.mattod.2019.11.003","ISSN":"13697021","abstract":"This work unveils how to quickly manufacture highly efficient and stable perovskite solar cells (PSCs) using the Flash InfraRed Annealing (FIRA) method. With FIRA, the titanium oxide mesoscopic layer can be synthesized in only 10 min, and the synthesis of the perovskite film takes a few seconds. All is done in one place and continuously, allowing a better synchronization of the manufacturing process with high reproducibility. For this purpose, a new perovskite composition based on formamidinium (FA) lead iodide combined with a passivation post-treatment has been optimized, improving the film quality for PSCs. Here we show a step forward into the industrial application of the FIRA method in PSCs.","author":[{"dropping-particle":"","family":"Sánchez","given":"Sandy","non-dropping-particle":"","parse-names":false,"suffix":""},{"dropping-particle":"","family":"Jerónimo-Rendon","given":"José","non-dropping-particle":"","parse-names":false,"suffix":""},{"dropping-particle":"","family":"Saliba","given":"Michael","non-dropping-particle":"","parse-names":false,"suffix":""},{"dropping-particle":"","family":"Hagfeldt","given":"Anders","non-dropping-particle":"","parse-names":false,"suffix":""}],"container-title":"Materials Today","id":"ITEM-1","issue":"xx","issued":{"date-parts":[["2020"]]},"title":"Highly efficient and rapid manufactured perovskite solar cells via Flash InfraRed Annealing","type":"article-journal","volume":"xxx"},"uris":["http://www.mendeley.com/documents/?uuid=afffb280-6cc4-48f8-bf72-d4214babc236"]}],"mendeley":{"formattedCitation":"&lt;sup&gt;18&lt;/sup&gt;","plainTextFormattedCitation":"18","previouslyFormattedCitation":"&lt;sup&gt;18&lt;/sup&gt;"},"properties":{"noteIndex":0},"schema":"https://github.com/citation-style-language/schema/raw/master/csl-citation.json"}</w:instrText>
      </w:r>
      <w:r w:rsidRPr="0033336F">
        <w:rPr>
          <w:color w:val="000000" w:themeColor="text1"/>
        </w:rPr>
        <w:fldChar w:fldCharType="separate"/>
      </w:r>
      <w:r w:rsidR="00921109" w:rsidRPr="00E301CB">
        <w:rPr>
          <w:color w:val="000000" w:themeColor="text1"/>
          <w:vertAlign w:val="superscript"/>
        </w:rPr>
        <w:t>18</w:t>
      </w:r>
      <w:r w:rsidRPr="0033336F">
        <w:rPr>
          <w:color w:val="000000" w:themeColor="text1"/>
        </w:rPr>
        <w:fldChar w:fldCharType="end"/>
      </w:r>
      <w:r w:rsidRPr="0033336F">
        <w:rPr>
          <w:color w:val="000000" w:themeColor="text1"/>
        </w:rPr>
        <w:t xml:space="preserve">. It also allows for </w:t>
      </w:r>
      <w:r w:rsidR="00707A18" w:rsidRPr="00E301CB">
        <w:rPr>
          <w:color w:val="000000" w:themeColor="text1"/>
        </w:rPr>
        <w:t xml:space="preserve">the </w:t>
      </w:r>
      <w:r w:rsidRPr="00E301CB">
        <w:rPr>
          <w:color w:val="000000" w:themeColor="text1"/>
        </w:rPr>
        <w:t>study of phase evolution against temperature, as the oven and substrate surface temperatures are measured to give a temperature profile of the crystalli</w:t>
      </w:r>
      <w:r w:rsidR="002277F9" w:rsidRPr="00E301CB">
        <w:rPr>
          <w:color w:val="000000" w:themeColor="text1"/>
        </w:rPr>
        <w:t>z</w:t>
      </w:r>
      <w:r w:rsidRPr="00E301CB">
        <w:rPr>
          <w:color w:val="000000" w:themeColor="text1"/>
        </w:rPr>
        <w:t>ation process</w:t>
      </w:r>
      <w:r w:rsidRPr="0033336F">
        <w:rPr>
          <w:color w:val="000000" w:themeColor="text1"/>
        </w:rPr>
        <w:fldChar w:fldCharType="begin" w:fldLock="1"/>
      </w:r>
      <w:r w:rsidR="00381068" w:rsidRPr="00E301CB">
        <w:rPr>
          <w:color w:val="000000" w:themeColor="text1"/>
        </w:rPr>
        <w:instrText>ADDIN CSL_CITATION {"citationItems":[{"id":"ITEM-1","itemData":{"DOI":"10.1021/acs.cgd.9b01083","ISSN":"15287505","abstract":"Flash infrared annealing (FIRA) of perovskite films enables manufacturing compact perovskite layers for photovoltaic devices. Here, a variable infrared pulse length to control crystal nucleation and growth in perovskite films is investigated. By varying the FIRA parameters, high-quality films are fabricated of fully inorganic and hybrid perovskites. Furthermore, film characterizations are analyzed for each FIRA protocol, unveiling the nature of the film growth. This demonstrates the versatility of FIRA and establishes it as a fast synthesis process, which provides detailed control over the perovskite morphology and crystallinity.","author":[{"dropping-particle":"","family":"Sánchez","given":"Sandy","non-dropping-particle":"","parse-names":false,"suffix":""},{"dropping-particle":"","family":"Hua","given":"Xiao","non-dropping-particle":"","parse-names":false,"suffix":""},{"dropping-particle":"","family":"Günzler","given":"Antonio","non-dropping-particle":"","parse-names":false,"suffix":""},{"dropping-particle":"","family":"Bermúdez-Ureña","given":"Esteban","non-dropping-particle":"","parse-names":false,"suffix":""},{"dropping-particle":"","family":"Septiadi","given":"Dedy","non-dropping-particle":"","parse-names":false,"suffix":""},{"dropping-particle":"","family":"Saliba","given":"Michael","non-dropping-particle":"","parse-names":false,"suffix":""},{"dropping-particle":"","family":"Steiner","given":"Ullrich","non-dropping-particle":"","parse-names":false,"suffix":""}],"container-title":"Crystal Growth and Design","id":"ITEM-1","issue":"2","issued":{"date-parts":[["2020","2","5"]]},"page":"670-679","publisher":"American Chemical Society","title":"Flash Infrared Pulse Time Control of Perovskite Crystal Nucleation and Growth from Solution","type":"article-journal","volume":"20"},"uris":["http://www.mendeley.com/documents/?uuid=f26900e5-f760-4fa2-bafb-f8350202b688","http://www.mendeley.com/documents/?uuid=822e116a-ce81-4d72-9b31-15d7aaccd1f6"]},{"id":"ITEM-2","itemData":{"DOI":"10.1021/acs.jpclett.9b02757","ISSN":"19487185","abstract":"Growing large, oriented grains of perovskite often leads to efficient devices, but it is unclear if properties of the grains are responsible for the efficiency. Domains observed in SEM are commonly misidentified with crystallographic grains, but SEM images do not provide diffraction information. We study methylammoinium lead iodide (MAPbI3) films fabricated via flash infrared annealing (FIRA) and the conventional antisolvent (AS) method by measuring grain size and orientation using electron back-scattered diffraction (EBSD) and studying how these affect optoelectronic properties such as local photoluminescence (PL), charge carrier lifetimes, and mobilities. We observe a local enhancement and shift of the PL emission at different regions of the FIRA clusters, but we observe no effect of crystal orientation on the optoelectronic properties. Additionally, despite substantial differences in grain size between the two systems, we find similar optoelectronic properties. These findings show that optoelectronic quality is not necessarily related to the orientation and size of crystalline domains.","author":[{"dropping-particle":"","family":"Muscarella","given":"Loreta A.","non-dropping-particle":"","parse-names":false,"suffix":""},{"dropping-particle":"","family":"Hutter","given":"Eline M.","non-dropping-particle":"","parse-names":false,"suffix":""},{"dropping-particle":"","family":"Sanchez","given":"Sandy","non-dropping-particle":"","parse-names":false,"suffix":""},{"dropping-particle":"","family":"Dieleman","given":"Christian D.","non-dropping-particle":"","parse-names":false,"suffix":""},{"dropping-particle":"","family":"Savenije","given":"Tom J.","non-dropping-particle":"","parse-names":false,"suffix":""},{"dropping-particle":"","family":"Hagfeldt","given":"Anders","non-dropping-particle":"","parse-names":false,"suffix":""},{"dropping-particle":"","family":"Saliba","given":"Michael","non-dropping-particle":"","parse-names":false,"suffix":""},{"dropping-particle":"","family":"Ehrler","given":"Bruno","non-dropping-particle":"","parse-names":false,"suffix":""}],"container-title":"Journal of Physical Chemistry Letters","id":"ITEM-2","issue":"20","issued":{"date-parts":[["2019"]]},"page":"6010-6018","title":"Crystal Orientation and Grain Size: Do They Determine Optoelectronic Properties of MAPbI3 Perovskite?","type":"article-journal","volume":"10"},"uris":["http://www.mendeley.com/documents/?uuid=5623ed01-8378-4ab0-805d-57f93ec7be5b","http://www.mendeley.com/documents/?uuid=5069d22c-cafc-4eaa-9876-46fe2eb107a8","http://www.mendeley.com/documents/?uuid=a521c40d-1379-4a56-881d-c9e59cdfe960"]}],"mendeley":{"formattedCitation":"&lt;sup&gt;16,17&lt;/sup&gt;","plainTextFormattedCitation":"16,17","previouslyFormattedCitation":"&lt;sup&gt;16,17&lt;/sup&gt;"},"properties":{"noteIndex":0},"schema":"https://github.com/citation-style-language/schema/raw/master/csl-citation.json"}</w:instrText>
      </w:r>
      <w:r w:rsidRPr="0033336F">
        <w:rPr>
          <w:color w:val="000000" w:themeColor="text1"/>
        </w:rPr>
        <w:fldChar w:fldCharType="separate"/>
      </w:r>
      <w:r w:rsidR="00921109" w:rsidRPr="00E301CB">
        <w:rPr>
          <w:color w:val="000000" w:themeColor="text1"/>
          <w:vertAlign w:val="superscript"/>
        </w:rPr>
        <w:t>16,17</w:t>
      </w:r>
      <w:r w:rsidRPr="0033336F">
        <w:rPr>
          <w:color w:val="000000" w:themeColor="text1"/>
        </w:rPr>
        <w:fldChar w:fldCharType="end"/>
      </w:r>
      <w:r w:rsidRPr="0033336F">
        <w:rPr>
          <w:color w:val="000000" w:themeColor="text1"/>
        </w:rPr>
        <w:t>.</w:t>
      </w:r>
    </w:p>
    <w:p w14:paraId="6C625CD1" w14:textId="77777777" w:rsidR="00FB533E" w:rsidRPr="00E301CB" w:rsidRDefault="00FB533E" w:rsidP="00FC6514"/>
    <w:p w14:paraId="148FADDF" w14:textId="6EFCBF4D" w:rsidR="00FB533E" w:rsidRPr="00E301CB" w:rsidRDefault="00020D92" w:rsidP="00FC6514">
      <w:pPr>
        <w:rPr>
          <w:color w:val="000000" w:themeColor="text1"/>
        </w:rPr>
      </w:pPr>
      <w:r w:rsidRPr="00E301CB">
        <w:rPr>
          <w:color w:val="000000" w:themeColor="text1"/>
        </w:rPr>
        <w:t>This paper firstly discusses the protocol used for the optimi</w:t>
      </w:r>
      <w:r w:rsidR="002277F9" w:rsidRPr="00E301CB">
        <w:rPr>
          <w:color w:val="000000" w:themeColor="text1"/>
        </w:rPr>
        <w:t>z</w:t>
      </w:r>
      <w:r w:rsidRPr="00E301CB">
        <w:rPr>
          <w:color w:val="000000" w:themeColor="text1"/>
        </w:rPr>
        <w:t xml:space="preserve">ation of annealing parameters to </w:t>
      </w:r>
      <w:r w:rsidR="00AB16BA" w:rsidRPr="00E301CB">
        <w:rPr>
          <w:color w:val="000000" w:themeColor="text1"/>
        </w:rPr>
        <w:t>synthesi</w:t>
      </w:r>
      <w:r w:rsidR="002277F9" w:rsidRPr="00E301CB">
        <w:rPr>
          <w:color w:val="000000" w:themeColor="text1"/>
        </w:rPr>
        <w:t>z</w:t>
      </w:r>
      <w:r w:rsidR="00AB16BA" w:rsidRPr="00E301CB">
        <w:rPr>
          <w:color w:val="000000" w:themeColor="text1"/>
        </w:rPr>
        <w:t xml:space="preserve">e </w:t>
      </w:r>
      <w:r w:rsidRPr="00E301CB">
        <w:rPr>
          <w:color w:val="000000" w:themeColor="text1"/>
        </w:rPr>
        <w:t>a compact, defect-</w:t>
      </w:r>
      <w:r w:rsidR="00EF7A0E" w:rsidRPr="00E301CB">
        <w:rPr>
          <w:color w:val="000000" w:themeColor="text1"/>
        </w:rPr>
        <w:t>tolerant</w:t>
      </w:r>
      <w:r w:rsidR="00C53A52" w:rsidRPr="00E301CB">
        <w:rPr>
          <w:color w:val="000000" w:themeColor="text1"/>
        </w:rPr>
        <w:t>,</w:t>
      </w:r>
      <w:r w:rsidRPr="00E301CB">
        <w:rPr>
          <w:color w:val="000000" w:themeColor="text1"/>
        </w:rPr>
        <w:t xml:space="preserve"> and homogeneous perovskite (MAPbI</w:t>
      </w:r>
      <w:r w:rsidRPr="00E301CB">
        <w:rPr>
          <w:color w:val="000000" w:themeColor="text1"/>
          <w:vertAlign w:val="subscript"/>
        </w:rPr>
        <w:t>3</w:t>
      </w:r>
      <w:r w:rsidRPr="00E301CB">
        <w:rPr>
          <w:color w:val="000000" w:themeColor="text1"/>
        </w:rPr>
        <w:t xml:space="preserve">) film, which simultaneously offers insight into perovskite morphology evolution against temperature/pulse time. Secondly, a protocol for the </w:t>
      </w:r>
      <w:r w:rsidR="00AB16BA" w:rsidRPr="00E301CB">
        <w:rPr>
          <w:color w:val="000000" w:themeColor="text1"/>
        </w:rPr>
        <w:t xml:space="preserve">processing </w:t>
      </w:r>
      <w:r w:rsidRPr="00E301CB">
        <w:rPr>
          <w:color w:val="000000" w:themeColor="text1"/>
        </w:rPr>
        <w:t>of perovskite solar cells with FIRA-annealed mesoscopic</w:t>
      </w:r>
      <w:r w:rsidR="006D2ED8" w:rsidRPr="00E301CB">
        <w:rPr>
          <w:color w:val="000000" w:themeColor="text1"/>
        </w:rPr>
        <w:t>-</w:t>
      </w:r>
      <w:r w:rsidRPr="00E301CB">
        <w:rPr>
          <w:color w:val="000000" w:themeColor="text1"/>
        </w:rPr>
        <w:t>TiO</w:t>
      </w:r>
      <w:r w:rsidRPr="00E301CB">
        <w:rPr>
          <w:color w:val="000000" w:themeColor="text1"/>
          <w:vertAlign w:val="subscript"/>
        </w:rPr>
        <w:t>2</w:t>
      </w:r>
      <w:r w:rsidRPr="00E301CB">
        <w:rPr>
          <w:color w:val="000000" w:themeColor="text1"/>
        </w:rPr>
        <w:t xml:space="preserve"> and perovskite layers is discussed. For this study, a perovskite composition based on formamidinium (80%), caesium (15%)</w:t>
      </w:r>
      <w:r w:rsidR="00C53A52" w:rsidRPr="00E301CB">
        <w:rPr>
          <w:color w:val="000000" w:themeColor="text1"/>
        </w:rPr>
        <w:t>,</w:t>
      </w:r>
      <w:r w:rsidRPr="00E301CB">
        <w:rPr>
          <w:color w:val="000000" w:themeColor="text1"/>
        </w:rPr>
        <w:t xml:space="preserve"> and guanidinium (5%) cations was used (herein denoted FCG), and a tetrabutyl ammonium iodide (TBAI) post-treatment was carried out. Therefore, this paper aims to demonstrate the versatility of the FIRA method, its advantages over the conventional antisolvent method</w:t>
      </w:r>
      <w:r w:rsidR="00C53A52" w:rsidRPr="00E301CB">
        <w:rPr>
          <w:color w:val="000000" w:themeColor="text1"/>
        </w:rPr>
        <w:t>,</w:t>
      </w:r>
      <w:r w:rsidRPr="00E301CB">
        <w:rPr>
          <w:color w:val="000000" w:themeColor="text1"/>
        </w:rPr>
        <w:t xml:space="preserve"> and its potential to be applied in the eventual commerciali</w:t>
      </w:r>
      <w:r w:rsidR="002277F9" w:rsidRPr="00E301CB">
        <w:rPr>
          <w:color w:val="000000" w:themeColor="text1"/>
        </w:rPr>
        <w:t>z</w:t>
      </w:r>
      <w:r w:rsidRPr="00E301CB">
        <w:rPr>
          <w:color w:val="000000" w:themeColor="text1"/>
        </w:rPr>
        <w:t>ation of perovskite solar cells</w:t>
      </w:r>
      <w:r w:rsidR="00921109" w:rsidRPr="0033336F">
        <w:rPr>
          <w:color w:val="000000" w:themeColor="text1"/>
        </w:rPr>
        <w:fldChar w:fldCharType="begin" w:fldLock="1"/>
      </w:r>
      <w:r w:rsidR="00893D7F" w:rsidRPr="00E301CB">
        <w:rPr>
          <w:color w:val="000000" w:themeColor="text1"/>
        </w:rPr>
        <w:instrText>ADDIN CSL_CITATION {"citationItems":[{"id":"ITEM-1","itemData":{"DOI":"10.1039/C5EE02733K","ISSN":"1754-5692","abstract":"Organometal halide perovskite solar cells have evolved in an exponential manner in the two key areas of efficiency and stability. The power conversion efficiency (PCE) reached 20.1% late last year. The key disquiet was stability, which has been limiting practical application, but now the state of the art is promising, being measured in thousands of hours. These improvements have been achieved through the application of different materials, interfaces and device architecture optimizations, especially after the investigation of hole conductor free mesoporous devices incorporating carbon electrodes, which promise stable, low cost and easy device fabrication methods. However, this work is still far from complete. There are various issues associated with the degradation of Omh-perovskite, and the interface and device instability which must be addressed to achieve good reproducibility and long lifetimes for Omh-PSCs with high conversion efficiencies. A comprehensive understanding of these issues is required to achieve breakthroughs in stability and practical outdoor applications of Omh-PSCs. For successful small and large scale applications, besides the improvement of the PCE, the stability of Omh-PSCs has to be improved. The causes of failure and associated mechanisms of device degradation, followed by the origins of degradation, approaches to improve stability, and methods and protocols are discussed in detail and form the main focus of this review article.","author":[{"dropping-particle":"","family":"Berhe","given":"Taame Abraha","non-dropping-particle":"","parse-names":false,"suffix":""},{"dropping-particle":"","family":"Su","given":"Wei-Nien","non-dropping-particle":"","parse-names":false,"suffix":""},{"dropping-particle":"","family":"Chen","given":"Ching-Hsiang","non-dropping-particle":"","parse-names":false,"suffix":""},{"dropping-particle":"","family":"Pan","given":"Chun-Jern","non-dropping-particle":"","parse-names":false,"suffix":""},{"dropping-particle":"","family":"Cheng","given":"Ju-Hsiang","non-dropping-particle":"","parse-names":false,"suffix":""},{"dropping-particle":"","family":"Chen","given":"Hung-Ming","non-dropping-particle":"","parse-names":false,"suffix":""},{"dropping-particle":"","family":"Tsai","given":"Meng-Che","non-dropping-particle":"","parse-names":false,"suffix":""},{"dropping-particle":"","family":"Chen","given":"Liang-Yih","non-dropping-particle":"","parse-names":false,"suffix":""},{"dropping-particle":"","family":"Dubale","given":"Amare Aregahegn","non-dropping-particle":"","parse-names":false,"suffix":""},{"dropping-particle":"","family":"Hwang","given":"Bing-Joe","non-dropping-particle":"","parse-names":false,"suffix":""}],"container-title":"Energy &amp; Environmental Science","id":"ITEM-1","issue":"2","issued":{"date-parts":[["2016"]]},"page":"323-356","publisher":"The Royal Society of Chemistry","title":"Organometal halide perovskite solar cells: degradation and stability","type":"article-journal","volume":"9"},"uris":["http://www.mendeley.com/documents/?uuid=230b86c5-844d-4a7e-946b-d284ed309f23"]},{"id":"ITEM-2","itemData":{"DOI":"10.1002/smll.201402767","ISSN":"1613-6810","abstract":"Perovskite solar cells based on organometal halide light absorbers have been considered a promising photovoltaic technology due to their superb power conversion efficiency (PCE) along with very low material costs. Since the first report on a long-term durable solid-state perovskite solar cell with a PCE of 9.7% in 2012, a PCE as high as 19.3% was demonstrated in 2014, and a certified PCE of 17.9% was shown in 2014. Such a high photovoltaic performance is attributed to optically high absorption characteristics and balanced charge transport properties with long diffusion lengths. Nevertheless, there are lots of puzzles to unravel the basis for such high photovoltaic performances. The working principle of perovskite solar cells has not been well established by far, which is the most important thing for understanding perovksite solar cells. In this review, basic fundamentals of perovskite materials including opto-electronic and dielectric properties are described to give a better understanding and insight into high-performing perovskite solar cells. In addition, various fabrication techniques and device structures are described toward the further improvement of perovskite solar cells.","author":[{"dropping-particle":"","family":"Jung","given":"Hyun Suk","non-dropping-particle":"","parse-names":false,"suffix":""},{"dropping-particle":"","family":"Park","given":"Nam-Gyu","non-dropping-particle":"","parse-names":false,"suffix":""}],"container-title":"Small","id":"ITEM-2","issue":"1","issued":{"date-parts":[["2015","1","1"]]},"note":"doi: 10.1002/smll.201402767","page":"10-25","publisher":"John Wiley &amp; Sons, Ltd","title":"Perovskite Solar Cells: From Materials to Devices","type":"article-journal","volume":"11"},"uris":["http://www.mendeley.com/documents/?uuid=bb390760-c5d2-49f6-8c58-e4abefc09c34"]},{"id":"ITEM-3","itemData":{"DOI":"10.1038/nature12340","ISSN":"1476-4687 (Electronic)","PMID":"23842493","abstract":"Following pioneering work, solution-processable organic-inorganic hybrid  perovskites-such as CH3NH3PbX3 (X = Cl, Br, I)-have attracted attention as light-harvesting materials for mesoscopic solar cells. So far, the perovskite pigment has been deposited in a single step onto mesoporous metal oxide films using a mixture of PbX2 and CH3NH3X in a common solvent. However, the uncontrolled precipitation of the perovskite produces large morphological variations, resulting in a wide spread of photovoltaic performance in the resulting devices, which hampers the prospects for practical applications. Here we describe a sequential deposition method for the formation of the perovskite pigment within the porous metal oxide film. PbI2 is first introduced from solution into a nanoporous titanium dioxide film and subsequently transformed into the perovskite by exposing it to a solution of CH3NH3I. We find that the conversion occurs within the nanoporous host as soon as the two components come into contact, permitting much better control over the perovskite morphology than is possible with the previously employed route. Using this technique for the fabrication of solid-state mesoscopic solar cells greatly increases the reproducibility of their performance and allows us to achieve a power conversion efficiency of approximately 15 per cent (measured under standard AM1.5G test conditions on solar zenith angle, solar light intensity and cell temperature). This two-step method should provide new opportunities for the fabrication of solution-processed photovoltaic cells with unprecedented power conversion efficiencies and high stability equal to or even greater than those of today's best thin-film photovoltaic devices.","author":[{"dropping-particle":"","family":"Burschka","given":"Julian","non-dropping-particle":"","parse-names":false,"suffix":""},{"dropping-particle":"","family":"Pellet","given":"Norman","non-dropping-particle":"","parse-names":false,"suffix":""},{"dropping-particle":"","family":"Moon","given":"Soo-Jin","non-dropping-particle":"","parse-names":false,"suffix":""},{"dropping-particle":"","family":"Humphry-Baker","given":"Robin","non-dropping-particle":"","parse-names":false,"suffix":""},{"dropping-particle":"","family":"Gao","given":"Peng","non-dropping-particle":"","parse-names":false,"suffix":""},{"dropping-particle":"","family":"Nazeeruddin","given":"Mohammad K","non-dropping-particle":"","parse-names":false,"suffix":""},{"dropping-particle":"","family":"Grätzel","given":"Michael","non-dropping-particle":"","parse-names":false,"suffix":""}],"container-title":"Nature","id":"ITEM-3","issue":"7458","issued":{"date-parts":[["2013","7"]]},"language":"eng","page":"316-319","publisher-place":"England","title":"Sequential deposition as a route to high-performance perovskite-sensitized solar  cells.","type":"article-journal","volume":"499"},"uris":["http://www.mendeley.com/documents/?uuid=c1391137-4821-4775-b471-29d76c13acef"]},{"id":"ITEM-4","itemData":{"DOI":"10.1038/nenergy.2016.152","ISSN":"2058-7546","abstract":"Solar cells employing a halide perovskite with an organic cation now show power conversion efficiency of up to 22%. However, these cells are facing issues towards commercialization, such as the need to achieve long-term stability and the development of a manufacturing method for the reproducible fabrication of high-performance devices. Here, we propose a strategy to obtain stable and commercially viable perovskite solar cells. A reproducible manufacturing method is suggested, as well as routes to manage grain boundaries and interfacial charge transport. Electroluminescence is regarded as a metric to gauge theoretical efficiency. We highlight how optimizing the design of device architectures is important not only for achieving high efficiency but also for hysteresis-free and stable performance. We argue that reliable device characterization is needed to ensure the advance of this technology towards practical applications. We believe that perovskite-based devices can be competitive with silicon solar modules, and discuss issues related to the safe management of toxic material.","author":[{"dropping-particle":"","family":"Park","given":"Nam-Gyu","non-dropping-particle":"","parse-names":false,"suffix":""},{"dropping-particle":"","family":"Grätzel","given":"Michael","non-dropping-particle":"","parse-names":false,"suffix":""},{"dropping-particle":"","family":"Miyasaka","given":"Tsutomu","non-dropping-particle":"","parse-names":false,"suffix":""},{"dropping-particle":"","family":"Zhu","given":"Kai","non-dropping-particle":"","parse-names":false,"suffix":""},{"dropping-particle":"","family":"Emery","given":"Keith","non-dropping-particle":"","parse-names":false,"suffix":""}],"container-title":"Nature Energy","id":"ITEM-4","issue":"11","issued":{"date-parts":[["2016"]]},"page":"16152","title":"Towards stable and commercially available perovskite solar cells","type":"article-journal","volume":"1"},"uris":["http://www.mendeley.com/documents/?uuid=9fe5c3bb-cce7-40e8-900d-d4645d7b59e3"]}],"mendeley":{"formattedCitation":"&lt;sup&gt;13,23–25&lt;/sup&gt;","manualFormatting":"20–22","plainTextFormattedCitation":"13,23–25","previouslyFormattedCitation":"&lt;sup&gt;13,23–25&lt;/sup&gt;"},"properties":{"noteIndex":0},"schema":"https://github.com/citation-style-language/schema/raw/master/csl-citation.json"}</w:instrText>
      </w:r>
      <w:r w:rsidR="00921109" w:rsidRPr="0033336F">
        <w:rPr>
          <w:color w:val="000000" w:themeColor="text1"/>
        </w:rPr>
        <w:fldChar w:fldCharType="separate"/>
      </w:r>
      <w:r w:rsidR="00921109" w:rsidRPr="00E301CB">
        <w:rPr>
          <w:color w:val="000000" w:themeColor="text1"/>
          <w:vertAlign w:val="superscript"/>
        </w:rPr>
        <w:t>20–22</w:t>
      </w:r>
      <w:r w:rsidR="00921109" w:rsidRPr="0033336F">
        <w:rPr>
          <w:color w:val="000000" w:themeColor="text1"/>
        </w:rPr>
        <w:fldChar w:fldCharType="end"/>
      </w:r>
      <w:r w:rsidRPr="0033336F">
        <w:rPr>
          <w:color w:val="000000" w:themeColor="text1"/>
        </w:rPr>
        <w:t>.</w:t>
      </w:r>
    </w:p>
    <w:p w14:paraId="24270094" w14:textId="77777777" w:rsidR="002277F9" w:rsidRPr="00E301CB" w:rsidRDefault="002277F9" w:rsidP="00FC6514">
      <w:pPr>
        <w:rPr>
          <w:color w:val="000000" w:themeColor="text1"/>
        </w:rPr>
      </w:pPr>
    </w:p>
    <w:p w14:paraId="5D1944FA" w14:textId="3D5B72C5" w:rsidR="002277F9" w:rsidRPr="00E301CB" w:rsidRDefault="002277F9" w:rsidP="00FC6514">
      <w:r w:rsidRPr="00E301CB">
        <w:rPr>
          <w:color w:val="000000" w:themeColor="text1"/>
        </w:rPr>
        <w:t>This protocol is divided into 4 sections: 1) A general description of the operation of the FIRA oven 2) Process for the optimization and synthesis of a MAPbI</w:t>
      </w:r>
      <w:r w:rsidRPr="00E301CB">
        <w:rPr>
          <w:color w:val="000000" w:themeColor="text1"/>
          <w:vertAlign w:val="subscript"/>
        </w:rPr>
        <w:t>3</w:t>
      </w:r>
      <w:r w:rsidRPr="00E301CB">
        <w:rPr>
          <w:color w:val="000000" w:themeColor="text1"/>
        </w:rPr>
        <w:t xml:space="preserve"> perovskite film on FTO glass 3) Processing of FCG perovskite solar cells and 4) Synthesis of MAPbI</w:t>
      </w:r>
      <w:r w:rsidRPr="00E301CB">
        <w:rPr>
          <w:color w:val="000000" w:themeColor="text1"/>
          <w:vertAlign w:val="subscript"/>
        </w:rPr>
        <w:t>3</w:t>
      </w:r>
      <w:r w:rsidRPr="00E301CB">
        <w:rPr>
          <w:color w:val="000000" w:themeColor="text1"/>
        </w:rPr>
        <w:t xml:space="preserve"> films on ITO-PET.</w:t>
      </w:r>
    </w:p>
    <w:p w14:paraId="40B8AE7B" w14:textId="77777777" w:rsidR="002277F9" w:rsidRPr="00E301CB" w:rsidRDefault="002277F9" w:rsidP="00FC6514"/>
    <w:p w14:paraId="20042F41" w14:textId="10436058" w:rsidR="00FB533E" w:rsidRPr="00E301CB" w:rsidRDefault="00020D92" w:rsidP="00FC6514">
      <w:pPr>
        <w:rPr>
          <w:rStyle w:val="Hyperlink"/>
          <w:color w:val="808080"/>
          <w:u w:val="none"/>
        </w:rPr>
      </w:pPr>
      <w:r w:rsidRPr="0033336F">
        <w:rPr>
          <w:b/>
        </w:rPr>
        <w:t>PROTOCOL:</w:t>
      </w:r>
    </w:p>
    <w:p w14:paraId="40102D99" w14:textId="77777777" w:rsidR="00FB533E" w:rsidRPr="00E301CB" w:rsidRDefault="00FB533E" w:rsidP="00FC6514"/>
    <w:p w14:paraId="47B20DC4" w14:textId="77777777" w:rsidR="00FB533E" w:rsidRPr="00E301CB" w:rsidRDefault="00020D92" w:rsidP="00FC6514">
      <w:pPr>
        <w:pStyle w:val="ListParagraph"/>
        <w:numPr>
          <w:ilvl w:val="0"/>
          <w:numId w:val="21"/>
        </w:numPr>
        <w:ind w:left="0" w:firstLine="0"/>
        <w:rPr>
          <w:b/>
        </w:rPr>
      </w:pPr>
      <w:r w:rsidRPr="00E301CB">
        <w:rPr>
          <w:b/>
          <w:color w:val="000000" w:themeColor="text1"/>
        </w:rPr>
        <w:t>Operation of the FIRA Oven</w:t>
      </w:r>
    </w:p>
    <w:p w14:paraId="14C6E11C" w14:textId="77777777" w:rsidR="00FB533E" w:rsidRPr="00E301CB" w:rsidRDefault="00FB533E" w:rsidP="00FC6514">
      <w:pPr>
        <w:rPr>
          <w:b/>
        </w:rPr>
      </w:pPr>
    </w:p>
    <w:p w14:paraId="2CB6BEE6" w14:textId="7874B537" w:rsidR="00FB533E" w:rsidRPr="00E301CB" w:rsidRDefault="002277F9" w:rsidP="00FC6514">
      <w:r w:rsidRPr="00E301CB">
        <w:t xml:space="preserve">NOTE: </w:t>
      </w:r>
      <w:r w:rsidR="00020D92" w:rsidRPr="00E301CB">
        <w:t>A schematic of the FIRA oven</w:t>
      </w:r>
      <w:r w:rsidR="007B3A3F" w:rsidRPr="00E301CB">
        <w:t>, developed in-house,</w:t>
      </w:r>
      <w:r w:rsidR="00020D92" w:rsidRPr="00E301CB">
        <w:t xml:space="preserve"> is shown </w:t>
      </w:r>
      <w:r w:rsidR="00020D92" w:rsidRPr="00E301CB">
        <w:rPr>
          <w:color w:val="000000" w:themeColor="text1"/>
        </w:rPr>
        <w:t xml:space="preserve">in </w:t>
      </w:r>
      <w:r w:rsidR="00020D92" w:rsidRPr="00E301CB">
        <w:rPr>
          <w:b/>
          <w:bCs/>
          <w:color w:val="000000" w:themeColor="text1"/>
        </w:rPr>
        <w:t>Fig</w:t>
      </w:r>
      <w:r w:rsidRPr="00E301CB">
        <w:rPr>
          <w:b/>
          <w:bCs/>
          <w:color w:val="000000" w:themeColor="text1"/>
        </w:rPr>
        <w:t>ure</w:t>
      </w:r>
      <w:r w:rsidR="00020D92" w:rsidRPr="00E301CB">
        <w:rPr>
          <w:b/>
          <w:bCs/>
          <w:color w:val="000000" w:themeColor="text1"/>
        </w:rPr>
        <w:t xml:space="preserve"> </w:t>
      </w:r>
      <w:r w:rsidR="00C53A52" w:rsidRPr="00E301CB">
        <w:rPr>
          <w:b/>
          <w:bCs/>
          <w:color w:val="000000" w:themeColor="text1"/>
        </w:rPr>
        <w:t>1A</w:t>
      </w:r>
      <w:r w:rsidR="00020D92" w:rsidRPr="00E301CB">
        <w:t>.</w:t>
      </w:r>
      <w:r w:rsidR="00062CA4" w:rsidRPr="00E301CB">
        <w:t xml:space="preserve"> </w:t>
      </w:r>
      <w:r w:rsidR="00062CA4" w:rsidRPr="00E301CB">
        <w:rPr>
          <w:rFonts w:asciiTheme="minorHAnsi" w:hAnsiTheme="minorHAnsi" w:cstheme="minorHAnsi"/>
        </w:rPr>
        <w:t xml:space="preserve">The FIRA oven is composed of an array of </w:t>
      </w:r>
      <w:r w:rsidR="00C53A52" w:rsidRPr="00E301CB">
        <w:rPr>
          <w:rFonts w:asciiTheme="minorHAnsi" w:hAnsiTheme="minorHAnsi" w:cstheme="minorHAnsi"/>
        </w:rPr>
        <w:t xml:space="preserve">six </w:t>
      </w:r>
      <w:r w:rsidR="00062CA4" w:rsidRPr="00E301CB">
        <w:rPr>
          <w:rFonts w:asciiTheme="minorHAnsi" w:hAnsiTheme="minorHAnsi" w:cstheme="minorHAnsi"/>
        </w:rPr>
        <w:t xml:space="preserve">near-infrared halogen lamps (peak emission </w:t>
      </w:r>
      <w:r w:rsidR="009C7272" w:rsidRPr="00E301CB">
        <w:rPr>
          <w:rFonts w:asciiTheme="minorHAnsi" w:hAnsiTheme="minorHAnsi" w:cstheme="minorHAnsi"/>
        </w:rPr>
        <w:t>at wavelength of</w:t>
      </w:r>
      <w:r w:rsidR="00062CA4" w:rsidRPr="00E301CB">
        <w:rPr>
          <w:rFonts w:asciiTheme="minorHAnsi" w:hAnsiTheme="minorHAnsi" w:cstheme="minorHAnsi"/>
        </w:rPr>
        <w:t xml:space="preserve"> 1</w:t>
      </w:r>
      <w:r w:rsidR="00C53A52" w:rsidRPr="00E301CB">
        <w:rPr>
          <w:rFonts w:asciiTheme="minorHAnsi" w:hAnsiTheme="minorHAnsi" w:cstheme="minorHAnsi"/>
        </w:rPr>
        <w:t>,</w:t>
      </w:r>
      <w:r w:rsidR="00062CA4" w:rsidRPr="00E301CB">
        <w:rPr>
          <w:rFonts w:asciiTheme="minorHAnsi" w:hAnsiTheme="minorHAnsi" w:cstheme="minorHAnsi"/>
        </w:rPr>
        <w:t xml:space="preserve">073 nm) with an illumination power of </w:t>
      </w:r>
      <w:bookmarkStart w:id="1" w:name="_Hlk48832807"/>
      <w:r w:rsidR="00062CA4" w:rsidRPr="00E301CB">
        <w:rPr>
          <w:rFonts w:asciiTheme="minorHAnsi" w:hAnsiTheme="minorHAnsi" w:cstheme="minorHAnsi"/>
        </w:rPr>
        <w:t>3</w:t>
      </w:r>
      <w:r w:rsidR="00C53A52" w:rsidRPr="00E301CB">
        <w:rPr>
          <w:rFonts w:asciiTheme="minorHAnsi" w:hAnsiTheme="minorHAnsi" w:cstheme="minorHAnsi"/>
        </w:rPr>
        <w:t>,</w:t>
      </w:r>
      <w:r w:rsidR="00062CA4" w:rsidRPr="00E301CB">
        <w:rPr>
          <w:rFonts w:asciiTheme="minorHAnsi" w:hAnsiTheme="minorHAnsi" w:cstheme="minorHAnsi"/>
        </w:rPr>
        <w:t>000 kW/m</w:t>
      </w:r>
      <w:r w:rsidR="00062CA4" w:rsidRPr="00E301CB">
        <w:rPr>
          <w:rFonts w:asciiTheme="minorHAnsi" w:hAnsiTheme="minorHAnsi" w:cstheme="minorHAnsi"/>
          <w:vertAlign w:val="superscript"/>
        </w:rPr>
        <w:t>2</w:t>
      </w:r>
      <w:r w:rsidR="00062CA4" w:rsidRPr="00E301CB">
        <w:rPr>
          <w:rFonts w:asciiTheme="minorHAnsi" w:hAnsiTheme="minorHAnsi" w:cstheme="minorHAnsi"/>
        </w:rPr>
        <w:t xml:space="preserve"> </w:t>
      </w:r>
      <w:bookmarkEnd w:id="1"/>
      <w:r w:rsidR="00062CA4" w:rsidRPr="00E301CB">
        <w:rPr>
          <w:rFonts w:asciiTheme="minorHAnsi" w:hAnsiTheme="minorHAnsi" w:cstheme="minorHAnsi"/>
        </w:rPr>
        <w:t xml:space="preserve">and a total </w:t>
      </w:r>
      <w:r w:rsidR="005E627E" w:rsidRPr="00E301CB">
        <w:rPr>
          <w:rFonts w:asciiTheme="minorHAnsi" w:hAnsiTheme="minorHAnsi" w:cstheme="minorHAnsi"/>
        </w:rPr>
        <w:t>output power</w:t>
      </w:r>
      <w:r w:rsidR="00062CA4" w:rsidRPr="00E301CB">
        <w:rPr>
          <w:rFonts w:asciiTheme="minorHAnsi" w:hAnsiTheme="minorHAnsi" w:cstheme="minorHAnsi"/>
        </w:rPr>
        <w:t xml:space="preserve"> of 9</w:t>
      </w:r>
      <w:r w:rsidR="00C53A52" w:rsidRPr="00E301CB">
        <w:rPr>
          <w:rFonts w:asciiTheme="minorHAnsi" w:hAnsiTheme="minorHAnsi" w:cstheme="minorHAnsi"/>
        </w:rPr>
        <w:t>,</w:t>
      </w:r>
      <w:r w:rsidR="00062CA4" w:rsidRPr="00E301CB">
        <w:rPr>
          <w:rFonts w:asciiTheme="minorHAnsi" w:hAnsiTheme="minorHAnsi" w:cstheme="minorHAnsi"/>
        </w:rPr>
        <w:t xml:space="preserve">600 kW. A hollow aluminum body provides an effective water-cooling system and it </w:t>
      </w:r>
      <w:r w:rsidR="005F3FD6" w:rsidRPr="00E301CB">
        <w:rPr>
          <w:rFonts w:asciiTheme="minorHAnsi" w:hAnsiTheme="minorHAnsi" w:cstheme="minorHAnsi"/>
        </w:rPr>
        <w:t xml:space="preserve">in turn </w:t>
      </w:r>
      <w:r w:rsidR="00062CA4" w:rsidRPr="00E301CB">
        <w:rPr>
          <w:rFonts w:asciiTheme="minorHAnsi" w:hAnsiTheme="minorHAnsi" w:cstheme="minorHAnsi"/>
        </w:rPr>
        <w:t>allows rapid thermal energy dissipation</w:t>
      </w:r>
      <w:r w:rsidR="005E627E" w:rsidRPr="00E301CB">
        <w:rPr>
          <w:rFonts w:asciiTheme="minorHAnsi" w:hAnsiTheme="minorHAnsi" w:cstheme="minorHAnsi"/>
        </w:rPr>
        <w:t xml:space="preserve"> (within seconds)</w:t>
      </w:r>
      <w:r w:rsidR="00062CA4" w:rsidRPr="00E301CB">
        <w:rPr>
          <w:rFonts w:asciiTheme="minorHAnsi" w:hAnsiTheme="minorHAnsi" w:cstheme="minorHAnsi"/>
        </w:rPr>
        <w:t>.</w:t>
      </w:r>
      <w:r w:rsidR="008E64B0" w:rsidRPr="00E301CB">
        <w:t xml:space="preserve"> It is kept in a nitrogen glovebox, and N</w:t>
      </w:r>
      <w:r w:rsidR="008E64B0" w:rsidRPr="00E301CB">
        <w:rPr>
          <w:vertAlign w:val="subscript"/>
        </w:rPr>
        <w:t>2</w:t>
      </w:r>
      <w:r w:rsidR="008E64B0" w:rsidRPr="00E301CB">
        <w:t xml:space="preserve"> is continuously flowed through the chamber via a gas inlet to keep </w:t>
      </w:r>
      <w:r w:rsidR="007A073F" w:rsidRPr="00E301CB">
        <w:t>it</w:t>
      </w:r>
      <w:r w:rsidR="008E64B0" w:rsidRPr="00E301CB">
        <w:t xml:space="preserve"> under </w:t>
      </w:r>
      <w:r w:rsidR="009F3EAB" w:rsidRPr="00E301CB">
        <w:t xml:space="preserve">an </w:t>
      </w:r>
      <w:r w:rsidR="008E64B0" w:rsidRPr="00E301CB">
        <w:t>inert atmosphere</w:t>
      </w:r>
      <w:r w:rsidR="00E1654E" w:rsidRPr="00E301CB">
        <w:t>, except during annealing.</w:t>
      </w:r>
      <w:r w:rsidR="008E64B0" w:rsidRPr="00E301CB">
        <w:t xml:space="preserve"> O</w:t>
      </w:r>
      <w:r w:rsidR="008E64B0" w:rsidRPr="00E301CB">
        <w:rPr>
          <w:vertAlign w:val="subscript"/>
        </w:rPr>
        <w:t>2</w:t>
      </w:r>
      <w:r w:rsidR="008E64B0" w:rsidRPr="00E301CB">
        <w:t xml:space="preserve"> can also be introduced when annealing metal oxide films to promote oxidation.</w:t>
      </w:r>
    </w:p>
    <w:p w14:paraId="06543774" w14:textId="77777777" w:rsidR="005F3FD6" w:rsidRPr="00E301CB" w:rsidRDefault="005F3FD6" w:rsidP="00FC6514"/>
    <w:p w14:paraId="0FAFD538" w14:textId="0DC3AD26" w:rsidR="006B5942" w:rsidRPr="00E301CB" w:rsidRDefault="006B5942" w:rsidP="00FC6514">
      <w:r w:rsidRPr="00E301CB">
        <w:t xml:space="preserve">[Insert </w:t>
      </w:r>
      <w:r w:rsidRPr="00E301CB">
        <w:rPr>
          <w:b/>
        </w:rPr>
        <w:t>Figure</w:t>
      </w:r>
      <w:r w:rsidR="00DB71CD" w:rsidRPr="00E301CB">
        <w:rPr>
          <w:b/>
        </w:rPr>
        <w:t>s</w:t>
      </w:r>
      <w:r w:rsidRPr="00E301CB">
        <w:rPr>
          <w:b/>
        </w:rPr>
        <w:t xml:space="preserve"> 1 </w:t>
      </w:r>
      <w:r w:rsidR="00DB71CD" w:rsidRPr="00E301CB">
        <w:rPr>
          <w:b/>
        </w:rPr>
        <w:t>and 2</w:t>
      </w:r>
      <w:r w:rsidR="00DB71CD" w:rsidRPr="00E301CB">
        <w:t xml:space="preserve"> </w:t>
      </w:r>
      <w:r w:rsidRPr="00E301CB">
        <w:t>here]</w:t>
      </w:r>
    </w:p>
    <w:p w14:paraId="79C63B38" w14:textId="77777777" w:rsidR="00FB533E" w:rsidRPr="00E301CB" w:rsidRDefault="00FB533E" w:rsidP="00FC6514">
      <w:pPr>
        <w:rPr>
          <w:b/>
        </w:rPr>
      </w:pPr>
    </w:p>
    <w:p w14:paraId="44DABFFD" w14:textId="77777777" w:rsidR="00FB533E" w:rsidRPr="0033336F" w:rsidRDefault="00020D92" w:rsidP="00FC6514">
      <w:pPr>
        <w:pStyle w:val="ListParagraph"/>
        <w:numPr>
          <w:ilvl w:val="1"/>
          <w:numId w:val="21"/>
        </w:numPr>
        <w:ind w:left="0" w:firstLine="0"/>
        <w:rPr>
          <w:bCs/>
          <w:highlight w:val="yellow"/>
        </w:rPr>
      </w:pPr>
      <w:r w:rsidRPr="0033336F">
        <w:rPr>
          <w:bCs/>
          <w:color w:val="000000" w:themeColor="text1"/>
          <w:highlight w:val="yellow"/>
        </w:rPr>
        <w:t>Programming of annealing cycles</w:t>
      </w:r>
    </w:p>
    <w:p w14:paraId="17043570" w14:textId="77777777" w:rsidR="00FB533E" w:rsidRPr="00E301CB" w:rsidRDefault="00FB533E" w:rsidP="00FC6514">
      <w:pPr>
        <w:rPr>
          <w:b/>
        </w:rPr>
      </w:pPr>
    </w:p>
    <w:p w14:paraId="25AA9A19" w14:textId="3058EEB3" w:rsidR="00E31239" w:rsidRPr="00E301CB" w:rsidRDefault="0037420B" w:rsidP="00FC6514">
      <w:pPr>
        <w:pStyle w:val="ListParagraph"/>
        <w:numPr>
          <w:ilvl w:val="2"/>
          <w:numId w:val="21"/>
        </w:numPr>
        <w:ind w:left="0" w:firstLine="0"/>
        <w:rPr>
          <w:highlight w:val="yellow"/>
        </w:rPr>
      </w:pPr>
      <w:r w:rsidRPr="00E301CB">
        <w:rPr>
          <w:color w:val="000000" w:themeColor="text1"/>
          <w:highlight w:val="yellow"/>
        </w:rPr>
        <w:t>Connect the FIRA oven to a computer, from which it can be controlled via a guide user interface (</w:t>
      </w:r>
      <w:r w:rsidRPr="0033336F">
        <w:rPr>
          <w:b/>
          <w:bCs/>
          <w:color w:val="000000" w:themeColor="text1"/>
          <w:highlight w:val="yellow"/>
        </w:rPr>
        <w:t>Fig</w:t>
      </w:r>
      <w:r w:rsidR="00C53A52" w:rsidRPr="0033336F">
        <w:rPr>
          <w:b/>
          <w:bCs/>
          <w:color w:val="000000" w:themeColor="text1"/>
          <w:highlight w:val="yellow"/>
        </w:rPr>
        <w:t>ure</w:t>
      </w:r>
      <w:r w:rsidRPr="0033336F">
        <w:rPr>
          <w:b/>
          <w:bCs/>
          <w:color w:val="000000" w:themeColor="text1"/>
          <w:highlight w:val="yellow"/>
        </w:rPr>
        <w:t xml:space="preserve"> 2</w:t>
      </w:r>
      <w:r w:rsidRPr="0033336F">
        <w:rPr>
          <w:color w:val="000000" w:themeColor="text1"/>
          <w:highlight w:val="yellow"/>
        </w:rPr>
        <w:t xml:space="preserve">) </w:t>
      </w:r>
      <w:r w:rsidR="00BD2FC4" w:rsidRPr="00E301CB">
        <w:rPr>
          <w:color w:val="000000" w:themeColor="text1"/>
          <w:highlight w:val="yellow"/>
        </w:rPr>
        <w:t xml:space="preserve">on an in-house software. </w:t>
      </w:r>
      <w:r w:rsidR="00BE68DC" w:rsidRPr="00E301CB">
        <w:rPr>
          <w:color w:val="000000" w:themeColor="text1"/>
          <w:highlight w:val="yellow"/>
        </w:rPr>
        <w:t xml:space="preserve">Based on the experiment, </w:t>
      </w:r>
      <w:r w:rsidR="002F535D" w:rsidRPr="00E301CB">
        <w:rPr>
          <w:color w:val="000000" w:themeColor="text1"/>
          <w:highlight w:val="yellow"/>
        </w:rPr>
        <w:t>select</w:t>
      </w:r>
      <w:r w:rsidR="00020D92" w:rsidRPr="00E301CB">
        <w:rPr>
          <w:color w:val="000000" w:themeColor="text1"/>
          <w:highlight w:val="yellow"/>
        </w:rPr>
        <w:t xml:space="preserve"> full-power </w:t>
      </w:r>
      <w:r w:rsidR="00BE68DC" w:rsidRPr="00E301CB">
        <w:rPr>
          <w:color w:val="000000" w:themeColor="text1"/>
          <w:highlight w:val="yellow"/>
        </w:rPr>
        <w:t>mode or</w:t>
      </w:r>
      <w:r w:rsidR="00020D92" w:rsidRPr="00E301CB">
        <w:rPr>
          <w:color w:val="000000" w:themeColor="text1"/>
          <w:highlight w:val="yellow"/>
        </w:rPr>
        <w:t xml:space="preserve"> PID (proportional-integral-derivative)</w:t>
      </w:r>
      <w:r w:rsidR="00BE68DC" w:rsidRPr="00E301CB">
        <w:rPr>
          <w:color w:val="000000" w:themeColor="text1"/>
          <w:highlight w:val="yellow"/>
        </w:rPr>
        <w:t xml:space="preserve"> mode</w:t>
      </w:r>
      <w:r w:rsidR="00020D92" w:rsidRPr="00E301CB">
        <w:rPr>
          <w:color w:val="000000" w:themeColor="text1"/>
          <w:highlight w:val="yellow"/>
        </w:rPr>
        <w:t>. In full-power mode, the IR lamps are either completely on or off, whereas in PID mode, the oven is held at a specific temperature for a certain amount of time by intensity modulation.</w:t>
      </w:r>
    </w:p>
    <w:p w14:paraId="52751C87" w14:textId="77777777" w:rsidR="00E31239" w:rsidRPr="00E301CB" w:rsidRDefault="00E31239" w:rsidP="00FC6514">
      <w:pPr>
        <w:pStyle w:val="ListParagraph"/>
        <w:ind w:left="0"/>
      </w:pPr>
    </w:p>
    <w:p w14:paraId="1782CC14" w14:textId="1E1BC818" w:rsidR="00FB533E" w:rsidRPr="00E301CB" w:rsidRDefault="0021527E" w:rsidP="00FC6514">
      <w:pPr>
        <w:pStyle w:val="ListParagraph"/>
        <w:numPr>
          <w:ilvl w:val="2"/>
          <w:numId w:val="21"/>
        </w:numPr>
        <w:ind w:left="0" w:firstLine="0"/>
        <w:rPr>
          <w:highlight w:val="yellow"/>
        </w:rPr>
      </w:pPr>
      <w:r w:rsidRPr="00E301CB">
        <w:rPr>
          <w:color w:val="000000" w:themeColor="text1"/>
          <w:highlight w:val="yellow"/>
        </w:rPr>
        <w:t xml:space="preserve">Ensure </w:t>
      </w:r>
      <w:r w:rsidR="004945B3" w:rsidRPr="0033336F">
        <w:rPr>
          <w:b/>
          <w:bCs/>
          <w:color w:val="000000" w:themeColor="text1"/>
          <w:highlight w:val="yellow"/>
        </w:rPr>
        <w:t>T</w:t>
      </w:r>
      <w:r w:rsidRPr="0033336F">
        <w:rPr>
          <w:b/>
          <w:bCs/>
          <w:color w:val="000000" w:themeColor="text1"/>
          <w:highlight w:val="yellow"/>
        </w:rPr>
        <w:t>able</w:t>
      </w:r>
      <w:r w:rsidRPr="0033336F">
        <w:rPr>
          <w:color w:val="000000" w:themeColor="text1"/>
          <w:highlight w:val="yellow"/>
        </w:rPr>
        <w:t xml:space="preserve"> is select</w:t>
      </w:r>
      <w:r w:rsidRPr="00E301CB">
        <w:rPr>
          <w:color w:val="000000" w:themeColor="text1"/>
          <w:highlight w:val="yellow"/>
        </w:rPr>
        <w:t xml:space="preserve">ed </w:t>
      </w:r>
      <w:r w:rsidR="00E31239" w:rsidRPr="00E301CB">
        <w:rPr>
          <w:color w:val="000000" w:themeColor="text1"/>
          <w:highlight w:val="yellow"/>
        </w:rPr>
        <w:t xml:space="preserve">on the </w:t>
      </w:r>
      <w:r w:rsidR="004945B3" w:rsidRPr="0033336F">
        <w:rPr>
          <w:b/>
          <w:bCs/>
          <w:color w:val="000000" w:themeColor="text1"/>
          <w:highlight w:val="yellow"/>
        </w:rPr>
        <w:t>T</w:t>
      </w:r>
      <w:r w:rsidR="00E31239" w:rsidRPr="0033336F">
        <w:rPr>
          <w:b/>
          <w:bCs/>
          <w:color w:val="000000" w:themeColor="text1"/>
          <w:highlight w:val="yellow"/>
        </w:rPr>
        <w:t>able/</w:t>
      </w:r>
      <w:r w:rsidR="004945B3" w:rsidRPr="0033336F">
        <w:rPr>
          <w:b/>
          <w:bCs/>
          <w:color w:val="000000" w:themeColor="text1"/>
          <w:highlight w:val="yellow"/>
        </w:rPr>
        <w:t>M</w:t>
      </w:r>
      <w:r w:rsidR="00E31239" w:rsidRPr="0033336F">
        <w:rPr>
          <w:b/>
          <w:bCs/>
          <w:color w:val="000000" w:themeColor="text1"/>
          <w:highlight w:val="yellow"/>
        </w:rPr>
        <w:t>anual</w:t>
      </w:r>
      <w:r w:rsidR="00E31239" w:rsidRPr="0033336F">
        <w:rPr>
          <w:color w:val="000000" w:themeColor="text1"/>
          <w:highlight w:val="yellow"/>
        </w:rPr>
        <w:t xml:space="preserve"> toggle and input a timebase that is longer than the </w:t>
      </w:r>
      <w:r w:rsidR="00AE7AB4" w:rsidRPr="00E301CB">
        <w:rPr>
          <w:color w:val="000000" w:themeColor="text1"/>
          <w:highlight w:val="yellow"/>
        </w:rPr>
        <w:t xml:space="preserve">total </w:t>
      </w:r>
      <w:r w:rsidR="00E31239" w:rsidRPr="00E301CB">
        <w:rPr>
          <w:color w:val="000000" w:themeColor="text1"/>
          <w:highlight w:val="yellow"/>
        </w:rPr>
        <w:t>duration of the annealing and cooling processes.</w:t>
      </w:r>
    </w:p>
    <w:p w14:paraId="0FDBCC32" w14:textId="77777777" w:rsidR="00FB533E" w:rsidRPr="00E301CB" w:rsidRDefault="00FB533E" w:rsidP="00FC6514">
      <w:pPr>
        <w:pStyle w:val="ListParagraph"/>
        <w:ind w:left="0"/>
      </w:pPr>
    </w:p>
    <w:p w14:paraId="7E356517" w14:textId="3DD644C3" w:rsidR="00FB533E" w:rsidRPr="00E301CB" w:rsidRDefault="00020D92" w:rsidP="00FC6514">
      <w:pPr>
        <w:pStyle w:val="ListParagraph"/>
        <w:numPr>
          <w:ilvl w:val="2"/>
          <w:numId w:val="21"/>
        </w:numPr>
        <w:ind w:left="0" w:firstLine="0"/>
      </w:pPr>
      <w:r w:rsidRPr="00E301CB">
        <w:rPr>
          <w:b/>
          <w:color w:val="000000" w:themeColor="text1"/>
          <w:highlight w:val="yellow"/>
        </w:rPr>
        <w:t>Full-power mode</w:t>
      </w:r>
      <w:r w:rsidRPr="00E301CB">
        <w:rPr>
          <w:color w:val="000000" w:themeColor="text1"/>
          <w:highlight w:val="yellow"/>
        </w:rPr>
        <w:t xml:space="preserve">: </w:t>
      </w:r>
      <w:r w:rsidR="002277F9" w:rsidRPr="00E301CB">
        <w:rPr>
          <w:color w:val="000000" w:themeColor="text1"/>
          <w:highlight w:val="yellow"/>
        </w:rPr>
        <w:t>I</w:t>
      </w:r>
      <w:r w:rsidRPr="00E301CB">
        <w:rPr>
          <w:color w:val="000000" w:themeColor="text1"/>
          <w:highlight w:val="yellow"/>
        </w:rPr>
        <w:t>nput the time</w:t>
      </w:r>
      <w:r w:rsidR="008E64B0" w:rsidRPr="00E301CB">
        <w:rPr>
          <w:color w:val="000000" w:themeColor="text1"/>
          <w:highlight w:val="yellow"/>
        </w:rPr>
        <w:t>s</w:t>
      </w:r>
      <w:r w:rsidRPr="00E301CB">
        <w:rPr>
          <w:color w:val="000000" w:themeColor="text1"/>
          <w:highlight w:val="yellow"/>
        </w:rPr>
        <w:t xml:space="preserve"> at which the lamps should be on or off in the table on the right of the interface. In this way, single pulses as well as annealing cycles can be </w:t>
      </w:r>
      <w:r w:rsidR="00BC5FC1" w:rsidRPr="00E301CB">
        <w:rPr>
          <w:color w:val="000000" w:themeColor="text1"/>
          <w:highlight w:val="yellow"/>
        </w:rPr>
        <w:t>program</w:t>
      </w:r>
      <w:r w:rsidR="00BC5FC1">
        <w:rPr>
          <w:color w:val="000000" w:themeColor="text1"/>
          <w:highlight w:val="yellow"/>
        </w:rPr>
        <w:t>ed</w:t>
      </w:r>
      <w:r w:rsidRPr="00BC5FC1">
        <w:rPr>
          <w:color w:val="000000" w:themeColor="text1"/>
          <w:highlight w:val="yellow"/>
        </w:rPr>
        <w:t>, allowing control of the pulse length and frequency</w:t>
      </w:r>
      <w:r w:rsidR="0082478A" w:rsidRPr="000F6511">
        <w:rPr>
          <w:color w:val="000000" w:themeColor="text1"/>
          <w:highlight w:val="yellow"/>
        </w:rPr>
        <w:t xml:space="preserve">. </w:t>
      </w:r>
      <w:r w:rsidRPr="00666181">
        <w:rPr>
          <w:color w:val="000000" w:themeColor="text1"/>
          <w:highlight w:val="yellow"/>
        </w:rPr>
        <w:t>This is suitable for films that can be rapidly annealed, or for substrates that cannot tolerate sustained heating</w:t>
      </w:r>
      <w:r w:rsidR="00394B3E" w:rsidRPr="00666181">
        <w:rPr>
          <w:color w:val="000000" w:themeColor="text1"/>
          <w:highlight w:val="yellow"/>
        </w:rPr>
        <w:t xml:space="preserve"> (e.g </w:t>
      </w:r>
      <w:r w:rsidR="004945B3" w:rsidRPr="00666181">
        <w:rPr>
          <w:color w:val="000000" w:themeColor="text1"/>
          <w:highlight w:val="yellow"/>
        </w:rPr>
        <w:t>,</w:t>
      </w:r>
      <w:r w:rsidR="00394B3E" w:rsidRPr="00666181">
        <w:rPr>
          <w:color w:val="000000" w:themeColor="text1"/>
          <w:highlight w:val="yellow"/>
        </w:rPr>
        <w:t>~1.5</w:t>
      </w:r>
      <w:r w:rsidR="004945B3" w:rsidRPr="00E301CB">
        <w:rPr>
          <w:color w:val="000000" w:themeColor="text1"/>
          <w:highlight w:val="yellow"/>
        </w:rPr>
        <w:t>–</w:t>
      </w:r>
      <w:r w:rsidR="00394B3E" w:rsidRPr="00E301CB">
        <w:rPr>
          <w:color w:val="000000" w:themeColor="text1"/>
          <w:highlight w:val="yellow"/>
        </w:rPr>
        <w:t>2 s for perovskite films)</w:t>
      </w:r>
      <w:r w:rsidRPr="00E301CB">
        <w:rPr>
          <w:color w:val="000000" w:themeColor="text1"/>
          <w:highlight w:val="yellow"/>
        </w:rPr>
        <w:t>.</w:t>
      </w:r>
    </w:p>
    <w:p w14:paraId="617415C5" w14:textId="77777777" w:rsidR="00FB533E" w:rsidRPr="00E301CB" w:rsidRDefault="00FB533E" w:rsidP="00FC6514">
      <w:pPr>
        <w:pStyle w:val="ListParagraph"/>
        <w:ind w:left="0"/>
      </w:pPr>
    </w:p>
    <w:p w14:paraId="3D740E7E" w14:textId="6018C255" w:rsidR="00FB533E" w:rsidRPr="00E301CB" w:rsidRDefault="00020D92" w:rsidP="00FC6514">
      <w:pPr>
        <w:pStyle w:val="ListParagraph"/>
        <w:numPr>
          <w:ilvl w:val="2"/>
          <w:numId w:val="21"/>
        </w:numPr>
        <w:ind w:left="0" w:firstLine="0"/>
      </w:pPr>
      <w:r w:rsidRPr="00E301CB">
        <w:rPr>
          <w:b/>
          <w:color w:val="000000" w:themeColor="text1"/>
          <w:highlight w:val="yellow"/>
        </w:rPr>
        <w:t>PID mode</w:t>
      </w:r>
      <w:r w:rsidRPr="00E301CB">
        <w:rPr>
          <w:color w:val="000000" w:themeColor="text1"/>
          <w:highlight w:val="yellow"/>
        </w:rPr>
        <w:t xml:space="preserve">: </w:t>
      </w:r>
      <w:r w:rsidR="002277F9" w:rsidRPr="00E301CB">
        <w:rPr>
          <w:color w:val="000000" w:themeColor="text1"/>
          <w:highlight w:val="yellow"/>
        </w:rPr>
        <w:t>I</w:t>
      </w:r>
      <w:r w:rsidRPr="00E301CB">
        <w:rPr>
          <w:color w:val="000000" w:themeColor="text1"/>
          <w:highlight w:val="yellow"/>
        </w:rPr>
        <w:t xml:space="preserve">nput the time and temperature at which the oven should be irradiated in the table. Similar to </w:t>
      </w:r>
      <w:r w:rsidR="00433D44" w:rsidRPr="00E301CB">
        <w:rPr>
          <w:color w:val="000000" w:themeColor="text1"/>
          <w:highlight w:val="yellow"/>
        </w:rPr>
        <w:t>the</w:t>
      </w:r>
      <w:r w:rsidRPr="00E301CB">
        <w:rPr>
          <w:color w:val="000000" w:themeColor="text1"/>
          <w:highlight w:val="yellow"/>
        </w:rPr>
        <w:t xml:space="preserve"> working principle</w:t>
      </w:r>
      <w:r w:rsidR="00433D44" w:rsidRPr="00E301CB">
        <w:rPr>
          <w:color w:val="000000" w:themeColor="text1"/>
          <w:highlight w:val="yellow"/>
        </w:rPr>
        <w:t xml:space="preserve"> of a traditional hotplate</w:t>
      </w:r>
      <w:r w:rsidRPr="00E301CB">
        <w:rPr>
          <w:color w:val="000000" w:themeColor="text1"/>
          <w:highlight w:val="yellow"/>
        </w:rPr>
        <w:t>, the intensity of the heating source can be modulated.</w:t>
      </w:r>
      <w:r w:rsidRPr="00E301CB">
        <w:rPr>
          <w:color w:val="000000" w:themeColor="text1"/>
        </w:rPr>
        <w:t xml:space="preserve"> This is suitable for films that typically require longer annealing times</w:t>
      </w:r>
      <w:r w:rsidR="00880529" w:rsidRPr="00E301CB">
        <w:rPr>
          <w:color w:val="000000" w:themeColor="text1"/>
        </w:rPr>
        <w:t xml:space="preserve"> (e.g</w:t>
      </w:r>
      <w:r w:rsidR="004945B3" w:rsidRPr="00E301CB">
        <w:rPr>
          <w:color w:val="000000" w:themeColor="text1"/>
        </w:rPr>
        <w:t>.,</w:t>
      </w:r>
      <w:r w:rsidR="00880529" w:rsidRPr="00E301CB">
        <w:rPr>
          <w:color w:val="000000" w:themeColor="text1"/>
        </w:rPr>
        <w:t xml:space="preserve"> 15 min at 100 °C for TBAI)</w:t>
      </w:r>
      <w:r w:rsidR="004945B3" w:rsidRPr="00E301CB">
        <w:rPr>
          <w:color w:val="000000" w:themeColor="text1"/>
        </w:rPr>
        <w:t>.</w:t>
      </w:r>
    </w:p>
    <w:p w14:paraId="285CCF24" w14:textId="77777777" w:rsidR="00FB533E" w:rsidRPr="00E301CB" w:rsidRDefault="00FB533E" w:rsidP="00FC6514">
      <w:pPr>
        <w:pStyle w:val="ListParagraph"/>
        <w:ind w:left="0"/>
      </w:pPr>
    </w:p>
    <w:p w14:paraId="04AB7C4D" w14:textId="08CDB95B" w:rsidR="0082478A" w:rsidRPr="00E301CB" w:rsidRDefault="00020D92" w:rsidP="00FC6514">
      <w:pPr>
        <w:pStyle w:val="ListParagraph"/>
        <w:numPr>
          <w:ilvl w:val="2"/>
          <w:numId w:val="21"/>
        </w:numPr>
        <w:ind w:left="0" w:firstLine="0"/>
        <w:rPr>
          <w:highlight w:val="yellow"/>
        </w:rPr>
      </w:pPr>
      <w:r w:rsidRPr="00E301CB">
        <w:rPr>
          <w:b/>
          <w:color w:val="000000" w:themeColor="text1"/>
          <w:highlight w:val="yellow"/>
        </w:rPr>
        <w:t>Data acquisition</w:t>
      </w:r>
      <w:r w:rsidRPr="00E301CB">
        <w:rPr>
          <w:color w:val="000000" w:themeColor="text1"/>
          <w:highlight w:val="yellow"/>
        </w:rPr>
        <w:t xml:space="preserve">: </w:t>
      </w:r>
      <w:r w:rsidR="0082478A" w:rsidRPr="00E301CB">
        <w:rPr>
          <w:color w:val="000000" w:themeColor="text1"/>
          <w:highlight w:val="yellow"/>
        </w:rPr>
        <w:t xml:space="preserve">Download the temperature profile displayed on the left of the interface as a </w:t>
      </w:r>
      <w:r w:rsidR="0082478A" w:rsidRPr="00E301CB">
        <w:rPr>
          <w:highlight w:val="yellow"/>
        </w:rPr>
        <w:t xml:space="preserve">.txt or </w:t>
      </w:r>
      <w:r w:rsidR="002277F9" w:rsidRPr="00E301CB">
        <w:rPr>
          <w:highlight w:val="yellow"/>
        </w:rPr>
        <w:t>spreadsheet</w:t>
      </w:r>
      <w:r w:rsidR="0082478A" w:rsidRPr="00E301CB">
        <w:rPr>
          <w:highlight w:val="yellow"/>
        </w:rPr>
        <w:t xml:space="preserve"> file by right-clicking on the profile</w:t>
      </w:r>
      <w:r w:rsidR="004945B3" w:rsidRPr="00E301CB">
        <w:rPr>
          <w:highlight w:val="yellow"/>
        </w:rPr>
        <w:t xml:space="preserve"> and</w:t>
      </w:r>
      <w:r w:rsidR="0082478A" w:rsidRPr="00E301CB">
        <w:rPr>
          <w:highlight w:val="yellow"/>
        </w:rPr>
        <w:t xml:space="preserve"> then</w:t>
      </w:r>
      <w:r w:rsidR="004945B3" w:rsidRPr="00E301CB">
        <w:rPr>
          <w:highlight w:val="yellow"/>
        </w:rPr>
        <w:t xml:space="preserve"> click on</w:t>
      </w:r>
      <w:r w:rsidR="0082478A" w:rsidRPr="00E301CB">
        <w:rPr>
          <w:highlight w:val="yellow"/>
        </w:rPr>
        <w:t xml:space="preserve"> </w:t>
      </w:r>
      <w:r w:rsidR="004945B3" w:rsidRPr="0033336F">
        <w:rPr>
          <w:b/>
          <w:bCs/>
          <w:highlight w:val="yellow"/>
        </w:rPr>
        <w:t>E</w:t>
      </w:r>
      <w:r w:rsidR="0082478A" w:rsidRPr="0033336F">
        <w:rPr>
          <w:b/>
          <w:bCs/>
          <w:highlight w:val="yellow"/>
        </w:rPr>
        <w:t xml:space="preserve">xport </w:t>
      </w:r>
      <w:r w:rsidR="004945B3" w:rsidRPr="0033336F">
        <w:rPr>
          <w:b/>
          <w:bCs/>
          <w:highlight w:val="yellow"/>
        </w:rPr>
        <w:t>F</w:t>
      </w:r>
      <w:r w:rsidR="0082478A" w:rsidRPr="0033336F">
        <w:rPr>
          <w:b/>
          <w:bCs/>
          <w:highlight w:val="yellow"/>
        </w:rPr>
        <w:t>ile</w:t>
      </w:r>
      <w:r w:rsidR="0082478A" w:rsidRPr="0033336F">
        <w:rPr>
          <w:highlight w:val="yellow"/>
        </w:rPr>
        <w:t>.</w:t>
      </w:r>
    </w:p>
    <w:p w14:paraId="1374073D" w14:textId="77777777" w:rsidR="0082478A" w:rsidRPr="00E301CB" w:rsidRDefault="0082478A" w:rsidP="00FC6514">
      <w:pPr>
        <w:rPr>
          <w:color w:val="000000" w:themeColor="text1"/>
        </w:rPr>
      </w:pPr>
    </w:p>
    <w:p w14:paraId="0B8369FA" w14:textId="574C8384" w:rsidR="00FB533E" w:rsidRPr="00E301CB" w:rsidRDefault="0082478A" w:rsidP="00FC6514">
      <w:r w:rsidRPr="00E301CB">
        <w:rPr>
          <w:color w:val="000000" w:themeColor="text1"/>
        </w:rPr>
        <w:t xml:space="preserve">NOTE: </w:t>
      </w:r>
      <w:r w:rsidR="00206980" w:rsidRPr="00E301CB">
        <w:rPr>
          <w:color w:val="000000" w:themeColor="text1"/>
        </w:rPr>
        <w:t>The software is used for both data acquisition and system control, where the main raw data acquired is the temperature profile</w:t>
      </w:r>
      <w:r w:rsidR="00694D8C" w:rsidRPr="00E301CB">
        <w:rPr>
          <w:color w:val="000000" w:themeColor="text1"/>
        </w:rPr>
        <w:t xml:space="preserve">. </w:t>
      </w:r>
      <w:r w:rsidRPr="00E301CB">
        <w:rPr>
          <w:color w:val="000000" w:themeColor="text1"/>
        </w:rPr>
        <w:t>On the temperature profile</w:t>
      </w:r>
      <w:r w:rsidR="00694D8C" w:rsidRPr="00E301CB">
        <w:rPr>
          <w:color w:val="000000" w:themeColor="text1"/>
        </w:rPr>
        <w:t xml:space="preserve"> (</w:t>
      </w:r>
      <w:r w:rsidR="00694D8C" w:rsidRPr="0033336F">
        <w:rPr>
          <w:b/>
          <w:bCs/>
          <w:color w:val="000000" w:themeColor="text1"/>
        </w:rPr>
        <w:t>Fig</w:t>
      </w:r>
      <w:r w:rsidR="004945B3" w:rsidRPr="0033336F">
        <w:rPr>
          <w:b/>
          <w:bCs/>
          <w:color w:val="000000" w:themeColor="text1"/>
        </w:rPr>
        <w:t>ure</w:t>
      </w:r>
      <w:r w:rsidR="00694D8C" w:rsidRPr="0033336F">
        <w:rPr>
          <w:b/>
          <w:bCs/>
          <w:color w:val="000000" w:themeColor="text1"/>
        </w:rPr>
        <w:t xml:space="preserve"> 2</w:t>
      </w:r>
      <w:r w:rsidR="00694D8C" w:rsidRPr="0033336F">
        <w:rPr>
          <w:color w:val="000000" w:themeColor="text1"/>
        </w:rPr>
        <w:t>)</w:t>
      </w:r>
      <w:r w:rsidRPr="00E301CB">
        <w:rPr>
          <w:color w:val="000000" w:themeColor="text1"/>
        </w:rPr>
        <w:t>, t</w:t>
      </w:r>
      <w:r w:rsidR="00020D92" w:rsidRPr="00E301CB">
        <w:rPr>
          <w:color w:val="000000" w:themeColor="text1"/>
        </w:rPr>
        <w:t xml:space="preserve">he input program is </w:t>
      </w:r>
      <w:r w:rsidR="00433D44" w:rsidRPr="00E301CB">
        <w:rPr>
          <w:color w:val="000000" w:themeColor="text1"/>
        </w:rPr>
        <w:t xml:space="preserve">represented </w:t>
      </w:r>
      <w:r w:rsidR="00020D92" w:rsidRPr="00E301CB">
        <w:rPr>
          <w:color w:val="000000" w:themeColor="text1"/>
        </w:rPr>
        <w:t xml:space="preserve">by the “set point”. The oven temperature (measured by a K-type thermocouple) and substrate temperature (estimated by </w:t>
      </w:r>
      <w:r w:rsidR="00A77D64" w:rsidRPr="00E301CB">
        <w:rPr>
          <w:color w:val="000000" w:themeColor="text1"/>
        </w:rPr>
        <w:t xml:space="preserve">a </w:t>
      </w:r>
      <w:r w:rsidR="00020D92" w:rsidRPr="00E301CB">
        <w:rPr>
          <w:color w:val="000000" w:themeColor="text1"/>
        </w:rPr>
        <w:t xml:space="preserve">pyrometer) are displayed in real time, giving insight into the </w:t>
      </w:r>
      <w:r w:rsidR="00783F78" w:rsidRPr="00E301CB">
        <w:rPr>
          <w:color w:val="000000" w:themeColor="text1"/>
        </w:rPr>
        <w:t>thin film</w:t>
      </w:r>
      <w:r w:rsidR="00020D92" w:rsidRPr="00E301CB">
        <w:rPr>
          <w:color w:val="000000" w:themeColor="text1"/>
        </w:rPr>
        <w:t xml:space="preserve"> crystalli</w:t>
      </w:r>
      <w:r w:rsidR="002277F9" w:rsidRPr="00E301CB">
        <w:rPr>
          <w:color w:val="000000" w:themeColor="text1"/>
        </w:rPr>
        <w:t>z</w:t>
      </w:r>
      <w:r w:rsidR="00020D92" w:rsidRPr="00E301CB">
        <w:rPr>
          <w:color w:val="000000" w:themeColor="text1"/>
        </w:rPr>
        <w:t>ation</w:t>
      </w:r>
      <w:r w:rsidR="002277F9" w:rsidRPr="00E301CB">
        <w:rPr>
          <w:color w:val="000000" w:themeColor="text1"/>
        </w:rPr>
        <w:t xml:space="preserve"> </w:t>
      </w:r>
      <w:r w:rsidR="00020D92" w:rsidRPr="00E301CB">
        <w:rPr>
          <w:color w:val="000000" w:themeColor="text1"/>
        </w:rPr>
        <w:t xml:space="preserve">conditions. </w:t>
      </w:r>
      <w:r w:rsidR="000506A1" w:rsidRPr="00E301CB">
        <w:rPr>
          <w:color w:val="000000" w:themeColor="text1"/>
        </w:rPr>
        <w:t xml:space="preserve">Please note that the </w:t>
      </w:r>
      <w:r w:rsidR="00B24A21" w:rsidRPr="00E301CB">
        <w:rPr>
          <w:color w:val="000000" w:themeColor="text1"/>
        </w:rPr>
        <w:t xml:space="preserve">oven temperature does not scale directly with </w:t>
      </w:r>
      <w:r w:rsidR="00694D8C" w:rsidRPr="00E301CB">
        <w:rPr>
          <w:color w:val="000000" w:themeColor="text1"/>
        </w:rPr>
        <w:t xml:space="preserve">traditional </w:t>
      </w:r>
      <w:r w:rsidR="00B24A21" w:rsidRPr="00E301CB">
        <w:rPr>
          <w:color w:val="000000" w:themeColor="text1"/>
        </w:rPr>
        <w:t xml:space="preserve">hot plate temperatures as the thermocouple is also directly exposed to IR radiation. Rather, </w:t>
      </w:r>
      <w:r w:rsidR="00694D8C" w:rsidRPr="00E301CB">
        <w:rPr>
          <w:color w:val="000000" w:themeColor="text1"/>
        </w:rPr>
        <w:t>it</w:t>
      </w:r>
      <w:r w:rsidR="00B24A21" w:rsidRPr="00E301CB">
        <w:rPr>
          <w:color w:val="000000" w:themeColor="text1"/>
        </w:rPr>
        <w:t xml:space="preserve"> serves as a reference point for comparison between different FIRA annealing </w:t>
      </w:r>
      <w:r w:rsidR="00694D8C" w:rsidRPr="00E301CB">
        <w:rPr>
          <w:color w:val="000000" w:themeColor="text1"/>
        </w:rPr>
        <w:t>parameters</w:t>
      </w:r>
      <w:r w:rsidR="00B24A21" w:rsidRPr="00E301CB">
        <w:rPr>
          <w:color w:val="000000" w:themeColor="text1"/>
        </w:rPr>
        <w:t>.</w:t>
      </w:r>
    </w:p>
    <w:p w14:paraId="5750A4F9" w14:textId="77777777" w:rsidR="00FB533E" w:rsidRPr="00E301CB" w:rsidRDefault="00FB533E" w:rsidP="00FC6514">
      <w:pPr>
        <w:rPr>
          <w:b/>
        </w:rPr>
      </w:pPr>
    </w:p>
    <w:p w14:paraId="4BD5D7B2" w14:textId="49814612" w:rsidR="00FB533E" w:rsidRPr="0033336F" w:rsidRDefault="00D3073F" w:rsidP="00FC6514">
      <w:pPr>
        <w:pStyle w:val="ListParagraph"/>
        <w:numPr>
          <w:ilvl w:val="1"/>
          <w:numId w:val="21"/>
        </w:numPr>
        <w:ind w:left="0" w:firstLine="0"/>
        <w:rPr>
          <w:bCs/>
          <w:highlight w:val="yellow"/>
        </w:rPr>
      </w:pPr>
      <w:r w:rsidRPr="0033336F">
        <w:rPr>
          <w:bCs/>
          <w:color w:val="000000" w:themeColor="text1"/>
          <w:highlight w:val="yellow"/>
        </w:rPr>
        <w:t>General a</w:t>
      </w:r>
      <w:r w:rsidR="00020D92" w:rsidRPr="0033336F">
        <w:rPr>
          <w:bCs/>
          <w:color w:val="000000" w:themeColor="text1"/>
          <w:highlight w:val="yellow"/>
        </w:rPr>
        <w:t>nnealing process</w:t>
      </w:r>
    </w:p>
    <w:p w14:paraId="14B787D3" w14:textId="77777777" w:rsidR="00FB533E" w:rsidRPr="00E301CB" w:rsidRDefault="00FB533E" w:rsidP="00FC6514">
      <w:pPr>
        <w:widowControl/>
        <w:jc w:val="left"/>
      </w:pPr>
    </w:p>
    <w:p w14:paraId="74A0DC98" w14:textId="7A5C540F" w:rsidR="00893D7F" w:rsidRPr="00E301CB" w:rsidRDefault="00893D7F" w:rsidP="00FC6514">
      <w:pPr>
        <w:pStyle w:val="ListParagraph"/>
        <w:numPr>
          <w:ilvl w:val="2"/>
          <w:numId w:val="21"/>
        </w:numPr>
        <w:ind w:left="0" w:firstLine="0"/>
        <w:rPr>
          <w:highlight w:val="yellow"/>
        </w:rPr>
      </w:pPr>
      <w:r w:rsidRPr="00E301CB">
        <w:rPr>
          <w:highlight w:val="yellow"/>
        </w:rPr>
        <w:t>Deposit the precursor via a suitable solution process</w:t>
      </w:r>
      <w:r w:rsidR="00FE47E2">
        <w:rPr>
          <w:highlight w:val="yellow"/>
        </w:rPr>
        <w:t xml:space="preserve">: </w:t>
      </w:r>
      <w:r w:rsidRPr="00E301CB">
        <w:rPr>
          <w:highlight w:val="yellow"/>
        </w:rPr>
        <w:t>spin-coating</w:t>
      </w:r>
      <w:r w:rsidRPr="0033336F">
        <w:rPr>
          <w:highlight w:val="yellow"/>
        </w:rPr>
        <w:fldChar w:fldCharType="begin" w:fldLock="1"/>
      </w:r>
      <w:r w:rsidRPr="00E301CB">
        <w:rPr>
          <w:highlight w:val="yellow"/>
        </w:rPr>
        <w:instrText>ADDIN CSL_CITATION {"citationItems":[{"id":"ITEM-1","itemData":{"DOI":"10.1002/anie.201405334","ISSN":"1433-7851","abstract":"Abstract Thin-film photovoltaics based on alkylammonium lead iodide perovskite light absorbers have recently emerged as a promising low-cost solar energy harvesting technology. To date, the perovskite layer in these efficient solar cells has generally been fabricated by either vapor deposition or a two-step sequential deposition process. We report that flat, uniform thin films of this material can be deposited by a one-step, solvent-induced, fast crystallization method involving spin-coating of a DMF solution of CH3NH3PbI3 followed immediately by exposure to chlorobenzene to induce crystallization. Analysis of the devices and films revealed that the perovskite films consist of large crystalline grains with sizes up to microns. Planar heterojunction solar cells constructed with these solution-processed thin films yielded an average power conversion efficiency of 13.9±0.7?% and a steady state efficiency of 13?% under standard AM 1.5 conditions.","author":[{"dropping-particle":"","family":"Xiao","given":"Manda","non-dropping-particle":"","parse-names":false,"suffix":""},{"dropping-particle":"","family":"Huang","given":"Fuzhi","non-dropping-particle":"","parse-names":false,"suffix":""},{"dropping-particle":"","family":"Huang","given":"Wenchao","non-dropping-particle":"","parse-names":false,"suffix":""},{"dropping-particle":"","family":"Dkhissi","given":"Yasmina","non-dropping-particle":"","parse-names":false,"suffix":""},{"dropping-particle":"","family":"Zhu","given":"Ye","non-dropping-particle":"","parse-names":false,"suffix":""},{"dropping-particle":"","family":"Etheridge","given":"Joanne","non-dropping-particle":"","parse-names":false,"suffix":""},{"dropping-particle":"","family":"Gray-Weale","given":"Angus","non-dropping-particle":"","parse-names":false,"suffix":""},{"dropping-particle":"","family":"Bach","given":"Udo","non-dropping-particle":"","parse-names":false,"suffix":""},{"dropping-particle":"","family":"Cheng","given":"Yi-Bing","non-dropping-particle":"","parse-names":false,"suffix":""},{"dropping-particle":"","family":"Spiccia","given":"Leone","non-dropping-particle":"","parse-names":false,"suffix":""}],"container-title":"Angewandte Chemie International Edition","id":"ITEM-1","issue":"37","issued":{"date-parts":[["2014","9","8"]]},"note":"doi: 10.1002/anie.201405334","page":"9898-9903","publisher":"John Wiley &amp; Sons, Ltd","title":"A Fast Deposition-Crystallization Procedure for Highly Efficient Lead Iodide Perovskite Thin-Film Solar Cells","type":"article-journal","volume":"53"},"uris":["http://www.mendeley.com/documents/?uuid=f869399d-c867-498e-83f4-29ca56024b6e"]}],"mendeley":{"formattedCitation":"&lt;sup&gt;26&lt;/sup&gt;","plainTextFormattedCitation":"26","previouslyFormattedCitation":"&lt;sup&gt;26&lt;/sup&gt;"},"properties":{"noteIndex":0},"schema":"https://github.com/citation-style-language/schema/raw/master/csl-citation.json"}</w:instrText>
      </w:r>
      <w:r w:rsidRPr="0033336F">
        <w:rPr>
          <w:highlight w:val="yellow"/>
        </w:rPr>
        <w:fldChar w:fldCharType="separate"/>
      </w:r>
      <w:r w:rsidRPr="00E301CB">
        <w:rPr>
          <w:highlight w:val="yellow"/>
          <w:vertAlign w:val="superscript"/>
        </w:rPr>
        <w:t>26</w:t>
      </w:r>
      <w:r w:rsidRPr="0033336F">
        <w:rPr>
          <w:highlight w:val="yellow"/>
        </w:rPr>
        <w:fldChar w:fldCharType="end"/>
      </w:r>
      <w:r w:rsidRPr="0033336F">
        <w:rPr>
          <w:highlight w:val="yellow"/>
        </w:rPr>
        <w:t>, dip-coating</w:t>
      </w:r>
      <w:r w:rsidRPr="0033336F">
        <w:rPr>
          <w:highlight w:val="yellow"/>
        </w:rPr>
        <w:fldChar w:fldCharType="begin" w:fldLock="1"/>
      </w:r>
      <w:r w:rsidRPr="00E301CB">
        <w:rPr>
          <w:highlight w:val="yellow"/>
        </w:rPr>
        <w:instrText>ADDIN CSL_CITATION {"citationItems":[{"id":"ITEM-1","itemData":{"DOI":"10.1038/s41598-018-20296-2","ISSN":"2045-2322","abstract":"A novel, sequential method of dip-coating a ZnO covered mesoporous TiO2 electrode was performed using a non-halide lead precursor in an aqueous system to form a nanoscale perovskite film. The introduction of a ZnO interfacial layer induced significant adsorption in the non-halide lead precursor system. An efficient successive solid-state ion exchange and reaction process improved the morphology, crystallinity, and stability of perovskite solar cells. Improved surface coverage was achieved using successive ionic layer adsorption and reaction processes. When all sequential dipping conditions were controlled, a notable power conversion efficiency of 12.41% under standard conditions (AM 1.5, 100 mW·cm−2) was achieved for the perovskite solar cells fabricated from an aqueous non-halide lead precursor solution without spin-casting, which is an environmentally benign and low-cost manufacturing processes.","author":[{"dropping-particle":"","family":"Adnan","given":"Muhammad","non-dropping-particle":"","parse-names":false,"suffix":""},{"dropping-particle":"","family":"Lee","given":"Jae Kwan","non-dropping-particle":"","parse-names":false,"suffix":""}],"container-title":"Scientific Reports","id":"ITEM-1","issue":"1","issued":{"date-parts":[["2018"]]},"page":"2168","title":"All Sequential Dip-Coating Processed Perovskite Layers from an Aqueous Lead Precursor for High Efficiency Perovskite Solar Cells","type":"article-journal","volume":"8"},"uris":["http://www.mendeley.com/documents/?uuid=05831be1-9493-4b7d-b5cf-8ea2fe31b671"]}],"mendeley":{"formattedCitation":"&lt;sup&gt;27&lt;/sup&gt;","plainTextFormattedCitation":"27","previouslyFormattedCitation":"&lt;sup&gt;27&lt;/sup&gt;"},"properties":{"noteIndex":0},"schema":"https://github.com/citation-style-language/schema/raw/master/csl-citation.json"}</w:instrText>
      </w:r>
      <w:r w:rsidRPr="0033336F">
        <w:rPr>
          <w:highlight w:val="yellow"/>
        </w:rPr>
        <w:fldChar w:fldCharType="separate"/>
      </w:r>
      <w:r w:rsidRPr="00E301CB">
        <w:rPr>
          <w:highlight w:val="yellow"/>
          <w:vertAlign w:val="superscript"/>
        </w:rPr>
        <w:t>27</w:t>
      </w:r>
      <w:r w:rsidRPr="0033336F">
        <w:rPr>
          <w:highlight w:val="yellow"/>
        </w:rPr>
        <w:fldChar w:fldCharType="end"/>
      </w:r>
      <w:r w:rsidR="001B2975" w:rsidRPr="0033336F">
        <w:rPr>
          <w:highlight w:val="yellow"/>
        </w:rPr>
        <w:t>,</w:t>
      </w:r>
      <w:r w:rsidRPr="00E301CB">
        <w:rPr>
          <w:highlight w:val="yellow"/>
        </w:rPr>
        <w:t xml:space="preserve"> or doctor-blading</w:t>
      </w:r>
      <w:r w:rsidRPr="0033336F">
        <w:rPr>
          <w:highlight w:val="yellow"/>
        </w:rPr>
        <w:fldChar w:fldCharType="begin" w:fldLock="1"/>
      </w:r>
      <w:r w:rsidRPr="00E301CB">
        <w:rPr>
          <w:highlight w:val="yellow"/>
        </w:rPr>
        <w:instrText>ADDIN CSL_CITATION {"citationItems":[{"id":"ITEM-1","itemData":{"DOI":"https://doi.org/10.1016/j.jphotochem.2006.02.011","ISSN":"1010-6030","abstract":"Preparation of nanocrystalline porous titanium dioxide (TiO2) films with roll-to-roll compatible methods was studied. Gravure printing was used for spreading TiO2 paste and paper calendering for pressing TiO2 nanoparticle films. Influence of different preparation methods on performance of fabricated dye-sensitized solar cells (DSSCs) was investigated. The attained light into electricity conversion efficiency was compared with DSSCs fabricated on conductive plastic substrates by doctor-blading spreading with subsequent static pressing. The latter method achieved a light conversion efficiency as high as 5.1%. The efficiency of the cells with a gravure printed TiO2 film was found to be rather low. The highest conversion efficiency was 1.7%; this is concluded to be due to insufficient thickness of the gravure printed TiO2 films. Calendering of the doctor-bladed films on the other hand attained a light conversion efficiency of 4.7%.","author":[{"dropping-particle":"","family":"Santa-Nokki","given":"Henriette","non-dropping-particle":"","parse-names":false,"suffix":""},{"dropping-particle":"","family":"Kallioinen","given":"Jani","non-dropping-particle":"","parse-names":false,"suffix":""},{"dropping-particle":"","family":"Kololuoma","given":"Terho","non-dropping-particle":"","parse-names":false,"suffix":""},{"dropping-particle":"","family":"Tuboltsev","given":"Vladimir","non-dropping-particle":"","parse-names":false,"suffix":""},{"dropping-particle":"","family":"Korppi-Tommola","given":"Jouko","non-dropping-particle":"","parse-names":false,"suffix":""}],"container-title":"Journal of Photochemistry and Photobiology A: Chemistry","id":"ITEM-1","issue":"2","issued":{"date-parts":[["2006"]]},"page":"187-191","title":"Dynamic preparation of TiO2 films for fabrication of dye-sensitized solar cells","type":"article-journal","volume":"182"},"uris":["http://www.mendeley.com/documents/?uuid=ae24e22b-4aca-4266-ba5d-21a1f58eba2b"]}],"mendeley":{"formattedCitation":"&lt;sup&gt;28&lt;/sup&gt;","plainTextFormattedCitation":"28","previouslyFormattedCitation":"&lt;sup&gt;28&lt;/sup&gt;"},"properties":{"noteIndex":0},"schema":"https://github.com/citation-style-language/schema/raw/master/csl-citation.json"}</w:instrText>
      </w:r>
      <w:r w:rsidRPr="0033336F">
        <w:rPr>
          <w:highlight w:val="yellow"/>
        </w:rPr>
        <w:fldChar w:fldCharType="separate"/>
      </w:r>
      <w:r w:rsidRPr="00E301CB">
        <w:rPr>
          <w:highlight w:val="yellow"/>
          <w:vertAlign w:val="superscript"/>
        </w:rPr>
        <w:t>28</w:t>
      </w:r>
      <w:r w:rsidRPr="0033336F">
        <w:rPr>
          <w:highlight w:val="yellow"/>
        </w:rPr>
        <w:fldChar w:fldCharType="end"/>
      </w:r>
      <w:r w:rsidR="00694D8C" w:rsidRPr="0033336F">
        <w:rPr>
          <w:highlight w:val="yellow"/>
        </w:rPr>
        <w:t>.</w:t>
      </w:r>
    </w:p>
    <w:p w14:paraId="5D177C2F" w14:textId="77777777" w:rsidR="00893D7F" w:rsidRPr="00E301CB" w:rsidRDefault="00893D7F" w:rsidP="00FC6514">
      <w:pPr>
        <w:pStyle w:val="ListParagraph"/>
        <w:ind w:left="0"/>
        <w:rPr>
          <w:highlight w:val="yellow"/>
        </w:rPr>
      </w:pPr>
    </w:p>
    <w:p w14:paraId="5FE270D5" w14:textId="4311C7D9" w:rsidR="00FB533E" w:rsidRPr="00E301CB" w:rsidRDefault="00020D92" w:rsidP="00FC6514">
      <w:pPr>
        <w:pStyle w:val="ListParagraph"/>
        <w:numPr>
          <w:ilvl w:val="2"/>
          <w:numId w:val="21"/>
        </w:numPr>
        <w:ind w:left="0" w:firstLine="0"/>
        <w:rPr>
          <w:highlight w:val="yellow"/>
        </w:rPr>
      </w:pPr>
      <w:r w:rsidRPr="00E301CB">
        <w:rPr>
          <w:highlight w:val="yellow"/>
        </w:rPr>
        <w:t>Transfer the substrates into the FIRA oven chamber and close the oven lid. Ensure that nitrogen flow into the chamber is turned off by closing the gas inlet valve.</w:t>
      </w:r>
    </w:p>
    <w:p w14:paraId="0D0F8AA7" w14:textId="1C2CA82D" w:rsidR="00FB533E" w:rsidRPr="00E301CB" w:rsidRDefault="00FB533E" w:rsidP="00FC6514">
      <w:pPr>
        <w:pStyle w:val="ListParagraph"/>
        <w:ind w:left="0"/>
        <w:rPr>
          <w:highlight w:val="yellow"/>
        </w:rPr>
      </w:pPr>
    </w:p>
    <w:p w14:paraId="2846D208" w14:textId="04808901" w:rsidR="00FB533E" w:rsidRPr="00E301CB" w:rsidRDefault="00B85AAD" w:rsidP="00FC6514">
      <w:pPr>
        <w:pStyle w:val="ListParagraph"/>
        <w:numPr>
          <w:ilvl w:val="2"/>
          <w:numId w:val="21"/>
        </w:numPr>
        <w:ind w:left="0" w:firstLine="0"/>
        <w:rPr>
          <w:highlight w:val="yellow"/>
        </w:rPr>
      </w:pPr>
      <w:r w:rsidRPr="00E301CB">
        <w:rPr>
          <w:color w:val="000000" w:themeColor="text1"/>
          <w:highlight w:val="yellow"/>
        </w:rPr>
        <w:t>Start and stop t</w:t>
      </w:r>
      <w:r w:rsidR="00020D92" w:rsidRPr="00E301CB">
        <w:rPr>
          <w:color w:val="000000" w:themeColor="text1"/>
          <w:highlight w:val="yellow"/>
        </w:rPr>
        <w:t>he annealing by clicking</w:t>
      </w:r>
      <w:r w:rsidR="001B2975" w:rsidRPr="00E301CB">
        <w:rPr>
          <w:color w:val="000000" w:themeColor="text1"/>
          <w:highlight w:val="yellow"/>
        </w:rPr>
        <w:t xml:space="preserve"> on</w:t>
      </w:r>
      <w:r w:rsidR="00020D92" w:rsidRPr="00E301CB">
        <w:rPr>
          <w:color w:val="000000" w:themeColor="text1"/>
          <w:highlight w:val="yellow"/>
        </w:rPr>
        <w:t xml:space="preserve"> </w:t>
      </w:r>
      <w:r w:rsidR="00020D92" w:rsidRPr="0033336F">
        <w:rPr>
          <w:b/>
          <w:bCs/>
          <w:color w:val="000000" w:themeColor="text1"/>
          <w:highlight w:val="yellow"/>
        </w:rPr>
        <w:t>START table</w:t>
      </w:r>
      <w:r w:rsidR="00020D92" w:rsidRPr="0033336F">
        <w:rPr>
          <w:color w:val="000000" w:themeColor="text1"/>
          <w:highlight w:val="yellow"/>
        </w:rPr>
        <w:t xml:space="preserve"> and </w:t>
      </w:r>
      <w:r w:rsidR="00020D92" w:rsidRPr="0033336F">
        <w:rPr>
          <w:b/>
          <w:bCs/>
          <w:color w:val="000000" w:themeColor="text1"/>
          <w:highlight w:val="yellow"/>
        </w:rPr>
        <w:t>STOP table</w:t>
      </w:r>
      <w:r w:rsidR="00020D92" w:rsidRPr="00E301CB">
        <w:rPr>
          <w:color w:val="000000" w:themeColor="text1"/>
          <w:highlight w:val="yellow"/>
        </w:rPr>
        <w:t xml:space="preserve"> on the computer. Alternatively, </w:t>
      </w:r>
      <w:r w:rsidR="00FE47E2">
        <w:rPr>
          <w:color w:val="000000" w:themeColor="text1"/>
          <w:highlight w:val="yellow"/>
        </w:rPr>
        <w:t xml:space="preserve">connect </w:t>
      </w:r>
      <w:r w:rsidR="00020D92" w:rsidRPr="00E301CB">
        <w:rPr>
          <w:color w:val="000000" w:themeColor="text1"/>
          <w:highlight w:val="yellow"/>
        </w:rPr>
        <w:t>the FIRA oven to a foot pedal</w:t>
      </w:r>
      <w:r w:rsidR="001B2975" w:rsidRPr="00E301CB">
        <w:rPr>
          <w:color w:val="000000" w:themeColor="text1"/>
          <w:highlight w:val="yellow"/>
        </w:rPr>
        <w:t>,</w:t>
      </w:r>
      <w:r w:rsidR="00020D92" w:rsidRPr="00E301CB">
        <w:rPr>
          <w:color w:val="000000" w:themeColor="text1"/>
          <w:highlight w:val="yellow"/>
        </w:rPr>
        <w:t xml:space="preserve"> which can also be used to start and stop </w:t>
      </w:r>
      <w:r w:rsidRPr="00E301CB">
        <w:rPr>
          <w:color w:val="000000" w:themeColor="text1"/>
          <w:highlight w:val="yellow"/>
        </w:rPr>
        <w:t>the program</w:t>
      </w:r>
      <w:r w:rsidR="00020D92" w:rsidRPr="00E301CB">
        <w:rPr>
          <w:color w:val="000000" w:themeColor="text1"/>
          <w:highlight w:val="yellow"/>
        </w:rPr>
        <w:t xml:space="preserve">. As a result, annealing can be carried out without removing </w:t>
      </w:r>
      <w:r w:rsidRPr="00E301CB">
        <w:rPr>
          <w:color w:val="000000" w:themeColor="text1"/>
          <w:highlight w:val="yellow"/>
        </w:rPr>
        <w:t xml:space="preserve">one’s </w:t>
      </w:r>
      <w:r w:rsidR="00020D92" w:rsidRPr="00E301CB">
        <w:rPr>
          <w:color w:val="000000" w:themeColor="text1"/>
          <w:highlight w:val="yellow"/>
        </w:rPr>
        <w:t>hands from the glovebox, allowing for a much smoother and synchronized process.</w:t>
      </w:r>
    </w:p>
    <w:p w14:paraId="3FF43A93" w14:textId="77777777" w:rsidR="00FB533E" w:rsidRPr="00E301CB" w:rsidRDefault="00FB533E" w:rsidP="00FC6514">
      <w:pPr>
        <w:pStyle w:val="ListParagraph"/>
        <w:ind w:left="0"/>
        <w:rPr>
          <w:highlight w:val="yellow"/>
        </w:rPr>
      </w:pPr>
    </w:p>
    <w:p w14:paraId="1777DFB0" w14:textId="29DD1F0B" w:rsidR="00FB533E" w:rsidRPr="00E301CB" w:rsidRDefault="00020D92" w:rsidP="00FC6514">
      <w:pPr>
        <w:pStyle w:val="ListParagraph"/>
        <w:numPr>
          <w:ilvl w:val="2"/>
          <w:numId w:val="21"/>
        </w:numPr>
        <w:ind w:left="0" w:firstLine="0"/>
        <w:rPr>
          <w:highlight w:val="yellow"/>
        </w:rPr>
      </w:pPr>
      <w:r w:rsidRPr="00E301CB">
        <w:rPr>
          <w:highlight w:val="yellow"/>
        </w:rPr>
        <w:t xml:space="preserve">When the oven temperature reaches </w:t>
      </w:r>
      <w:r w:rsidR="001B2975" w:rsidRPr="00E301CB">
        <w:rPr>
          <w:highlight w:val="yellow"/>
        </w:rPr>
        <w:t xml:space="preserve">the </w:t>
      </w:r>
      <w:r w:rsidRPr="00E301CB">
        <w:rPr>
          <w:highlight w:val="yellow"/>
        </w:rPr>
        <w:t>room temperature, remove the substrates from the oven chamber.</w:t>
      </w:r>
    </w:p>
    <w:p w14:paraId="6CCD24F2" w14:textId="77777777" w:rsidR="00FB533E" w:rsidRPr="00E301CB" w:rsidRDefault="00FB533E" w:rsidP="00FC6514">
      <w:pPr>
        <w:rPr>
          <w:color w:val="808080"/>
        </w:rPr>
      </w:pPr>
    </w:p>
    <w:p w14:paraId="150F5918" w14:textId="7D5D816B" w:rsidR="00FB533E" w:rsidRPr="00CC216F" w:rsidRDefault="00020D92" w:rsidP="00FC6514">
      <w:pPr>
        <w:pStyle w:val="ListParagraph"/>
        <w:numPr>
          <w:ilvl w:val="0"/>
          <w:numId w:val="21"/>
        </w:numPr>
        <w:ind w:left="0" w:firstLine="0"/>
        <w:rPr>
          <w:b/>
        </w:rPr>
      </w:pPr>
      <w:r w:rsidRPr="00E301CB">
        <w:rPr>
          <w:b/>
          <w:color w:val="000000" w:themeColor="text1"/>
        </w:rPr>
        <w:t>MAPbI</w:t>
      </w:r>
      <w:r w:rsidRPr="00E301CB">
        <w:rPr>
          <w:b/>
          <w:color w:val="000000" w:themeColor="text1"/>
          <w:vertAlign w:val="subscript"/>
        </w:rPr>
        <w:t>3</w:t>
      </w:r>
      <w:r w:rsidRPr="00E301CB">
        <w:rPr>
          <w:b/>
          <w:color w:val="000000" w:themeColor="text1"/>
        </w:rPr>
        <w:t xml:space="preserve"> Perovskite Film Synthesis and </w:t>
      </w:r>
      <w:r w:rsidR="00CC216F" w:rsidRPr="00E301CB">
        <w:rPr>
          <w:b/>
          <w:color w:val="000000" w:themeColor="text1"/>
        </w:rPr>
        <w:t>Optimi</w:t>
      </w:r>
      <w:r w:rsidR="00CC216F">
        <w:rPr>
          <w:b/>
          <w:color w:val="000000" w:themeColor="text1"/>
        </w:rPr>
        <w:t>z</w:t>
      </w:r>
      <w:r w:rsidR="00CC216F" w:rsidRPr="00CC216F">
        <w:rPr>
          <w:b/>
          <w:color w:val="000000" w:themeColor="text1"/>
        </w:rPr>
        <w:t xml:space="preserve">ation </w:t>
      </w:r>
      <w:r w:rsidR="00C44190" w:rsidRPr="00CC216F">
        <w:rPr>
          <w:b/>
          <w:color w:val="000000" w:themeColor="text1"/>
        </w:rPr>
        <w:t>on FTO Glass</w:t>
      </w:r>
    </w:p>
    <w:p w14:paraId="08D9A6E5" w14:textId="77777777" w:rsidR="00FB533E" w:rsidRPr="007C65E9" w:rsidRDefault="00FB533E" w:rsidP="00FC6514">
      <w:pPr>
        <w:pStyle w:val="NormalWeb"/>
        <w:spacing w:before="0" w:beforeAutospacing="0" w:after="0" w:afterAutospacing="0"/>
        <w:rPr>
          <w:b/>
        </w:rPr>
      </w:pPr>
    </w:p>
    <w:p w14:paraId="20E44302" w14:textId="77777777" w:rsidR="00FB533E" w:rsidRPr="0033336F" w:rsidRDefault="00020D92" w:rsidP="00FC6514">
      <w:pPr>
        <w:pStyle w:val="NormalWeb"/>
        <w:numPr>
          <w:ilvl w:val="1"/>
          <w:numId w:val="21"/>
        </w:numPr>
        <w:spacing w:before="0" w:beforeAutospacing="0" w:after="0" w:afterAutospacing="0"/>
        <w:ind w:left="0" w:firstLine="0"/>
        <w:rPr>
          <w:bCs/>
        </w:rPr>
      </w:pPr>
      <w:r w:rsidRPr="0033336F">
        <w:rPr>
          <w:bCs/>
        </w:rPr>
        <w:t>Perovskite Solution Preparation</w:t>
      </w:r>
    </w:p>
    <w:p w14:paraId="6FEB76D2" w14:textId="77777777" w:rsidR="00FB533E" w:rsidRPr="00666181" w:rsidRDefault="00FB533E" w:rsidP="00FC6514">
      <w:pPr>
        <w:pStyle w:val="NormalWeb"/>
        <w:spacing w:before="0" w:beforeAutospacing="0" w:after="0" w:afterAutospacing="0"/>
        <w:rPr>
          <w:b/>
        </w:rPr>
      </w:pPr>
    </w:p>
    <w:p w14:paraId="373A40FD" w14:textId="676CE21D" w:rsidR="00FB533E" w:rsidRPr="002E5164" w:rsidRDefault="00020D92" w:rsidP="00FC6514">
      <w:pPr>
        <w:pStyle w:val="NormalWeb"/>
        <w:numPr>
          <w:ilvl w:val="2"/>
          <w:numId w:val="21"/>
        </w:numPr>
        <w:spacing w:before="0" w:beforeAutospacing="0" w:after="0" w:afterAutospacing="0"/>
        <w:ind w:left="0" w:firstLine="0"/>
      </w:pPr>
      <w:r w:rsidRPr="00681586">
        <w:t xml:space="preserve">Dissolve methylammonium iodide in </w:t>
      </w:r>
      <w:r w:rsidR="00B426FA" w:rsidRPr="00681586">
        <w:t xml:space="preserve">anhydrous </w:t>
      </w:r>
      <w:r w:rsidRPr="00681586">
        <w:t xml:space="preserve">DMF:DMSO 2:1 v/v to </w:t>
      </w:r>
      <w:r w:rsidR="002277F9" w:rsidRPr="00681586">
        <w:t>obtain</w:t>
      </w:r>
      <w:r w:rsidRPr="00681586">
        <w:t xml:space="preserve"> a 1.9 M solution</w:t>
      </w:r>
      <w:r w:rsidRPr="002E5164">
        <w:t>.</w:t>
      </w:r>
    </w:p>
    <w:p w14:paraId="50DBF690" w14:textId="77777777" w:rsidR="00FB533E" w:rsidRPr="00E301CB" w:rsidRDefault="00FB533E" w:rsidP="00FC6514">
      <w:pPr>
        <w:pStyle w:val="NormalWeb"/>
        <w:spacing w:before="0" w:beforeAutospacing="0" w:after="0" w:afterAutospacing="0"/>
      </w:pPr>
    </w:p>
    <w:p w14:paraId="218EC52F" w14:textId="073AE88D" w:rsidR="00FB533E" w:rsidRPr="00E301CB" w:rsidRDefault="00020D92" w:rsidP="00FC6514">
      <w:pPr>
        <w:pStyle w:val="NormalWeb"/>
        <w:numPr>
          <w:ilvl w:val="2"/>
          <w:numId w:val="21"/>
        </w:numPr>
        <w:spacing w:before="0" w:beforeAutospacing="0" w:after="0" w:afterAutospacing="0"/>
        <w:ind w:left="0" w:firstLine="0"/>
      </w:pPr>
      <w:r w:rsidRPr="00E301CB">
        <w:t>Add an equimolar amount of PbI</w:t>
      </w:r>
      <w:r w:rsidRPr="00E301CB">
        <w:rPr>
          <w:vertAlign w:val="subscript"/>
        </w:rPr>
        <w:t>2</w:t>
      </w:r>
      <w:r w:rsidRPr="00E301CB">
        <w:t xml:space="preserve"> </w:t>
      </w:r>
      <w:r w:rsidR="00312148" w:rsidRPr="00E301CB">
        <w:t xml:space="preserve">to the solution </w:t>
      </w:r>
      <w:r w:rsidR="00E056A7" w:rsidRPr="00E301CB">
        <w:t xml:space="preserve">and dilute with </w:t>
      </w:r>
      <w:r w:rsidR="00B426FA" w:rsidRPr="00E301CB">
        <w:t xml:space="preserve">anhydrous </w:t>
      </w:r>
      <w:r w:rsidRPr="00E301CB">
        <w:t xml:space="preserve">DMF:DMSO 2:1 v/v to give a 1.4 M methylammonium lead iodide precursor solution. Heat at 80 </w:t>
      </w:r>
      <w:r w:rsidR="00880529" w:rsidRPr="00E301CB">
        <w:rPr>
          <w:color w:val="000000" w:themeColor="text1"/>
        </w:rPr>
        <w:t xml:space="preserve">°C </w:t>
      </w:r>
      <w:r w:rsidRPr="00E301CB">
        <w:t>until complete dissolution and cool to room temperature.</w:t>
      </w:r>
    </w:p>
    <w:p w14:paraId="7D2F71DD" w14:textId="77777777" w:rsidR="00FB533E" w:rsidRPr="00E301CB" w:rsidRDefault="00FB533E" w:rsidP="00FC6514">
      <w:pPr>
        <w:pStyle w:val="NormalWeb"/>
        <w:spacing w:before="0" w:beforeAutospacing="0" w:after="0" w:afterAutospacing="0"/>
      </w:pPr>
    </w:p>
    <w:p w14:paraId="20302AAA" w14:textId="7091E8CF" w:rsidR="00FB533E" w:rsidRPr="00E301CB" w:rsidRDefault="00020D92" w:rsidP="00FC6514">
      <w:pPr>
        <w:pStyle w:val="NormalWeb"/>
        <w:spacing w:before="0" w:beforeAutospacing="0" w:after="0" w:afterAutospacing="0"/>
      </w:pPr>
      <w:r w:rsidRPr="00E301CB">
        <w:t xml:space="preserve">NOTE: </w:t>
      </w:r>
      <w:r w:rsidR="001B2975" w:rsidRPr="00E301CB">
        <w:t>The s</w:t>
      </w:r>
      <w:r w:rsidRPr="00E301CB">
        <w:t xml:space="preserve">olution is prepared and stored in an </w:t>
      </w:r>
      <w:r w:rsidR="00FE47E2">
        <w:t>a</w:t>
      </w:r>
      <w:r w:rsidR="00FE47E2" w:rsidRPr="00E301CB">
        <w:t xml:space="preserve">rgon </w:t>
      </w:r>
      <w:r w:rsidRPr="00E301CB">
        <w:t>glovebox. The protocol can be paused here.</w:t>
      </w:r>
    </w:p>
    <w:p w14:paraId="72E18D80" w14:textId="77777777" w:rsidR="00FB533E" w:rsidRPr="00E301CB" w:rsidRDefault="00FB533E" w:rsidP="00FC6514">
      <w:pPr>
        <w:pStyle w:val="NormalWeb"/>
        <w:spacing w:before="0" w:beforeAutospacing="0" w:after="0" w:afterAutospacing="0"/>
        <w:rPr>
          <w:b/>
        </w:rPr>
      </w:pPr>
    </w:p>
    <w:p w14:paraId="51FE6E38" w14:textId="77777777" w:rsidR="00FB533E" w:rsidRPr="0033336F" w:rsidRDefault="00020D92" w:rsidP="00FC6514">
      <w:pPr>
        <w:pStyle w:val="NormalWeb"/>
        <w:numPr>
          <w:ilvl w:val="1"/>
          <w:numId w:val="21"/>
        </w:numPr>
        <w:spacing w:before="0" w:beforeAutospacing="0" w:after="0" w:afterAutospacing="0"/>
        <w:ind w:left="0" w:firstLine="0"/>
        <w:rPr>
          <w:bCs/>
        </w:rPr>
      </w:pPr>
      <w:r w:rsidRPr="0033336F">
        <w:rPr>
          <w:bCs/>
        </w:rPr>
        <w:t>Perovskite film synthesis</w:t>
      </w:r>
    </w:p>
    <w:p w14:paraId="28D74AF6" w14:textId="77777777" w:rsidR="00FB533E" w:rsidRPr="00E301CB" w:rsidRDefault="00FB533E" w:rsidP="00FC6514">
      <w:pPr>
        <w:pStyle w:val="NormalWeb"/>
        <w:spacing w:before="0" w:beforeAutospacing="0" w:after="0" w:afterAutospacing="0"/>
      </w:pPr>
    </w:p>
    <w:p w14:paraId="6663996E" w14:textId="77777777" w:rsidR="00FB533E" w:rsidRPr="00E301CB" w:rsidRDefault="00020D92" w:rsidP="00FC6514">
      <w:pPr>
        <w:pStyle w:val="NormalWeb"/>
        <w:numPr>
          <w:ilvl w:val="2"/>
          <w:numId w:val="21"/>
        </w:numPr>
        <w:spacing w:before="0" w:beforeAutospacing="0" w:after="0" w:afterAutospacing="0"/>
        <w:ind w:left="0" w:firstLine="0"/>
      </w:pPr>
      <w:r w:rsidRPr="00E301CB">
        <w:t>Use FTO coated glass substrates of 1.7 cm x 2.5 cm.</w:t>
      </w:r>
    </w:p>
    <w:p w14:paraId="1601F78A" w14:textId="77777777" w:rsidR="00FB533E" w:rsidRPr="00E301CB" w:rsidRDefault="00FB533E" w:rsidP="00FC6514">
      <w:pPr>
        <w:pStyle w:val="NormalWeb"/>
        <w:spacing w:before="0" w:beforeAutospacing="0" w:after="0" w:afterAutospacing="0"/>
      </w:pPr>
    </w:p>
    <w:p w14:paraId="64823628" w14:textId="112C59DF" w:rsidR="00FB533E" w:rsidRPr="00E301CB" w:rsidRDefault="00020D92" w:rsidP="00FC6514">
      <w:pPr>
        <w:pStyle w:val="NormalWeb"/>
        <w:numPr>
          <w:ilvl w:val="2"/>
          <w:numId w:val="21"/>
        </w:numPr>
        <w:spacing w:before="0" w:beforeAutospacing="0" w:after="0" w:afterAutospacing="0"/>
        <w:ind w:left="0" w:firstLine="0"/>
      </w:pPr>
      <w:r w:rsidRPr="00E301CB">
        <w:t xml:space="preserve">Clean the substrates via successive sonication in </w:t>
      </w:r>
      <w:r w:rsidR="00E056A7" w:rsidRPr="00E301CB">
        <w:t xml:space="preserve">cleaning </w:t>
      </w:r>
      <w:r w:rsidRPr="00E301CB">
        <w:t xml:space="preserve">soap (2 vol % in </w:t>
      </w:r>
      <w:r w:rsidR="00FA3C01" w:rsidRPr="00E301CB">
        <w:t>deioni</w:t>
      </w:r>
      <w:r w:rsidR="000A236B" w:rsidRPr="00E301CB">
        <w:t>z</w:t>
      </w:r>
      <w:r w:rsidR="00FA3C01" w:rsidRPr="00E301CB">
        <w:t xml:space="preserve">ed </w:t>
      </w:r>
      <w:r w:rsidRPr="00E301CB">
        <w:t>H</w:t>
      </w:r>
      <w:r w:rsidRPr="00E301CB">
        <w:rPr>
          <w:vertAlign w:val="subscript"/>
        </w:rPr>
        <w:t>2</w:t>
      </w:r>
      <w:r w:rsidRPr="00E301CB">
        <w:t>O), acetone and ethanol for 15 min each, then dry them with compressed air.</w:t>
      </w:r>
    </w:p>
    <w:p w14:paraId="7264923E" w14:textId="77777777" w:rsidR="00FB533E" w:rsidRPr="00E301CB" w:rsidRDefault="00FB533E" w:rsidP="00FC6514">
      <w:pPr>
        <w:pStyle w:val="NormalWeb"/>
        <w:spacing w:before="0" w:beforeAutospacing="0" w:after="0" w:afterAutospacing="0"/>
      </w:pPr>
    </w:p>
    <w:p w14:paraId="174B3C14" w14:textId="289D4C21" w:rsidR="00FB533E" w:rsidRPr="00E301CB" w:rsidRDefault="00020D92" w:rsidP="00FC6514">
      <w:pPr>
        <w:pStyle w:val="NormalWeb"/>
        <w:numPr>
          <w:ilvl w:val="2"/>
          <w:numId w:val="21"/>
        </w:numPr>
        <w:spacing w:before="0" w:beforeAutospacing="0" w:after="0" w:afterAutospacing="0"/>
        <w:ind w:left="0" w:firstLine="0"/>
      </w:pPr>
      <w:r w:rsidRPr="00E301CB">
        <w:t>Treat the substrates under UV/ozone in a plasma cleaner for 15 min.</w:t>
      </w:r>
    </w:p>
    <w:p w14:paraId="1EDE7BDE" w14:textId="77777777" w:rsidR="00394B3E" w:rsidRPr="00E301CB" w:rsidRDefault="00394B3E" w:rsidP="00FC6514">
      <w:pPr>
        <w:pStyle w:val="NormalWeb"/>
        <w:spacing w:before="0" w:beforeAutospacing="0" w:after="0" w:afterAutospacing="0"/>
      </w:pPr>
    </w:p>
    <w:p w14:paraId="35756E2A" w14:textId="4A18B6F2" w:rsidR="00394B3E" w:rsidRPr="00E301CB" w:rsidRDefault="00394B3E" w:rsidP="00FC6514">
      <w:pPr>
        <w:pStyle w:val="NormalWeb"/>
        <w:numPr>
          <w:ilvl w:val="2"/>
          <w:numId w:val="21"/>
        </w:numPr>
        <w:spacing w:before="0" w:beforeAutospacing="0" w:after="0" w:afterAutospacing="0"/>
        <w:ind w:left="0" w:firstLine="0"/>
      </w:pPr>
      <w:r w:rsidRPr="00E301CB">
        <w:t xml:space="preserve">Input the desired annealing </w:t>
      </w:r>
      <w:r w:rsidR="00BC5FC1" w:rsidRPr="00E301CB">
        <w:t>progra</w:t>
      </w:r>
      <w:r w:rsidR="00BC5FC1">
        <w:t>m</w:t>
      </w:r>
      <w:r w:rsidR="00BC5FC1" w:rsidRPr="00BC5FC1">
        <w:t xml:space="preserve"> </w:t>
      </w:r>
      <w:r w:rsidRPr="00BC5FC1">
        <w:t xml:space="preserve">as per </w:t>
      </w:r>
      <w:r w:rsidR="001B2975" w:rsidRPr="00E301CB">
        <w:t>s</w:t>
      </w:r>
      <w:r w:rsidRPr="00E301CB">
        <w:t>ection 1.1.</w:t>
      </w:r>
    </w:p>
    <w:p w14:paraId="3C4C7FF1" w14:textId="77777777" w:rsidR="00FB533E" w:rsidRPr="00E301CB" w:rsidRDefault="00FB533E" w:rsidP="00FC6514">
      <w:pPr>
        <w:pStyle w:val="NormalWeb"/>
        <w:spacing w:before="0" w:beforeAutospacing="0" w:after="0" w:afterAutospacing="0"/>
      </w:pPr>
    </w:p>
    <w:p w14:paraId="5DD50EA0" w14:textId="312F43EC" w:rsidR="00FB533E" w:rsidRPr="00E301CB" w:rsidRDefault="00020D92" w:rsidP="00FC6514">
      <w:pPr>
        <w:pStyle w:val="NormalWeb"/>
        <w:numPr>
          <w:ilvl w:val="2"/>
          <w:numId w:val="21"/>
        </w:numPr>
        <w:spacing w:before="0" w:beforeAutospacing="0" w:after="0" w:afterAutospacing="0"/>
        <w:ind w:left="0" w:firstLine="0"/>
      </w:pPr>
      <w:r w:rsidRPr="00E301CB">
        <w:t>Blow the substrate surface with a nitrogen gun to remove dust and other impurities.</w:t>
      </w:r>
    </w:p>
    <w:p w14:paraId="519EF44E" w14:textId="77777777" w:rsidR="00FB533E" w:rsidRPr="00E301CB" w:rsidRDefault="00FB533E" w:rsidP="00FC6514">
      <w:pPr>
        <w:pStyle w:val="NormalWeb"/>
        <w:spacing w:before="0" w:beforeAutospacing="0" w:after="0" w:afterAutospacing="0"/>
      </w:pPr>
    </w:p>
    <w:p w14:paraId="5A0F288E" w14:textId="69FBC83F" w:rsidR="00FB533E" w:rsidRPr="00E301CB" w:rsidRDefault="00020D92" w:rsidP="0033336F">
      <w:pPr>
        <w:pStyle w:val="NormalWeb"/>
        <w:numPr>
          <w:ilvl w:val="2"/>
          <w:numId w:val="21"/>
        </w:numPr>
        <w:spacing w:before="0" w:beforeAutospacing="0" w:after="0" w:afterAutospacing="0"/>
      </w:pPr>
      <w:r w:rsidRPr="00E301CB">
        <w:lastRenderedPageBreak/>
        <w:t>Spin-coat 50 µL of the perovskite precursor at 4</w:t>
      </w:r>
      <w:r w:rsidR="001B2975" w:rsidRPr="00E301CB">
        <w:t>,</w:t>
      </w:r>
      <w:r w:rsidRPr="00E301CB">
        <w:t>000 rpm for 10 s, with an acceleration of 2000 rpm</w:t>
      </w:r>
      <w:r w:rsidR="00E23C23">
        <w:t>·</w:t>
      </w:r>
      <w:r w:rsidRPr="00E301CB">
        <w:t>s</w:t>
      </w:r>
      <w:r w:rsidRPr="00E301CB">
        <w:rPr>
          <w:vertAlign w:val="superscript"/>
        </w:rPr>
        <w:t>-1</w:t>
      </w:r>
      <w:r w:rsidRPr="00E301CB">
        <w:t>.</w:t>
      </w:r>
    </w:p>
    <w:p w14:paraId="1293AFB9" w14:textId="77777777" w:rsidR="00FB533E" w:rsidRPr="00E301CB" w:rsidRDefault="00FB533E" w:rsidP="00FC6514">
      <w:pPr>
        <w:pStyle w:val="NormalWeb"/>
        <w:spacing w:before="0" w:beforeAutospacing="0" w:after="0" w:afterAutospacing="0"/>
      </w:pPr>
    </w:p>
    <w:p w14:paraId="46C90168" w14:textId="643D5343" w:rsidR="00FB533E" w:rsidRPr="00E301CB" w:rsidRDefault="00020D92" w:rsidP="00FC6514">
      <w:pPr>
        <w:pStyle w:val="NormalWeb"/>
        <w:numPr>
          <w:ilvl w:val="2"/>
          <w:numId w:val="21"/>
        </w:numPr>
        <w:spacing w:before="0" w:beforeAutospacing="0" w:after="0" w:afterAutospacing="0"/>
        <w:ind w:left="0" w:firstLine="0"/>
      </w:pPr>
      <w:r w:rsidRPr="00E301CB">
        <w:t>Immediately after deposition, transfer the substrate to the FIRA oven for annealing at a range of pulse times as desired (0</w:t>
      </w:r>
      <w:r w:rsidR="001B2975" w:rsidRPr="00E301CB">
        <w:t>–</w:t>
      </w:r>
      <w:r w:rsidRPr="00E301CB">
        <w:t>7 s used herein</w:t>
      </w:r>
      <w:r w:rsidR="00F864C6" w:rsidRPr="00E301CB">
        <w:t>, optimi</w:t>
      </w:r>
      <w:r w:rsidR="000A236B" w:rsidRPr="00E301CB">
        <w:t>z</w:t>
      </w:r>
      <w:r w:rsidR="00F864C6" w:rsidRPr="00E301CB">
        <w:t>ed pulse is 2 s</w:t>
      </w:r>
      <w:r w:rsidRPr="00E301CB">
        <w:t xml:space="preserve">). Start the </w:t>
      </w:r>
      <w:r w:rsidR="00FB2012" w:rsidRPr="00E301CB">
        <w:t>inputted annealing program</w:t>
      </w:r>
      <w:r w:rsidRPr="00E301CB">
        <w:t xml:space="preserve"> </w:t>
      </w:r>
      <w:r w:rsidR="001B2975" w:rsidRPr="00E301CB">
        <w:t xml:space="preserve">by </w:t>
      </w:r>
      <w:r w:rsidR="00394B3E" w:rsidRPr="00E301CB">
        <w:t xml:space="preserve">pressing </w:t>
      </w:r>
      <w:r w:rsidR="00394B3E" w:rsidRPr="0033336F">
        <w:rPr>
          <w:b/>
          <w:bCs/>
        </w:rPr>
        <w:t>START</w:t>
      </w:r>
      <w:r w:rsidR="00394B3E" w:rsidRPr="00E301CB">
        <w:t xml:space="preserve"> on the</w:t>
      </w:r>
      <w:r w:rsidRPr="00E301CB">
        <w:t xml:space="preserve"> software </w:t>
      </w:r>
      <w:r w:rsidR="009001FF" w:rsidRPr="00E301CB">
        <w:t xml:space="preserve">or stepping on the foot pedal. </w:t>
      </w:r>
      <w:r w:rsidRPr="00E301CB">
        <w:t xml:space="preserve">A color change </w:t>
      </w:r>
      <w:r w:rsidR="00FB2012" w:rsidRPr="00E301CB">
        <w:t>from</w:t>
      </w:r>
      <w:r w:rsidRPr="00E301CB">
        <w:t xml:space="preserve"> yellow to black should be observed, indicating the formation</w:t>
      </w:r>
      <w:r w:rsidR="00694D8C" w:rsidRPr="00E301CB">
        <w:t xml:space="preserve"> of</w:t>
      </w:r>
      <w:r w:rsidRPr="00E301CB">
        <w:t xml:space="preserve"> a 3D perovskite structure.</w:t>
      </w:r>
    </w:p>
    <w:p w14:paraId="40AFA093" w14:textId="77777777" w:rsidR="00984CE2" w:rsidRPr="00E301CB" w:rsidRDefault="00984CE2" w:rsidP="00FC6514">
      <w:pPr>
        <w:pStyle w:val="NormalWeb"/>
        <w:spacing w:before="0" w:beforeAutospacing="0" w:after="0" w:afterAutospacing="0"/>
      </w:pPr>
    </w:p>
    <w:p w14:paraId="2847CB46" w14:textId="1FB01F56" w:rsidR="00FB533E" w:rsidRPr="00E301CB" w:rsidRDefault="00020D92" w:rsidP="00FC6514">
      <w:pPr>
        <w:pStyle w:val="NormalWeb"/>
        <w:numPr>
          <w:ilvl w:val="2"/>
          <w:numId w:val="21"/>
        </w:numPr>
        <w:spacing w:before="0" w:beforeAutospacing="0" w:after="0" w:afterAutospacing="0"/>
        <w:ind w:left="0" w:firstLine="0"/>
      </w:pPr>
      <w:r w:rsidRPr="00E301CB">
        <w:t xml:space="preserve">Remove the substrate when the oven temperature reaches </w:t>
      </w:r>
      <w:r w:rsidR="00BD22FC" w:rsidRPr="00E301CB">
        <w:t>25</w:t>
      </w:r>
      <w:r w:rsidR="00BD22FC" w:rsidRPr="00E301CB">
        <w:rPr>
          <w:vertAlign w:val="superscript"/>
        </w:rPr>
        <w:t xml:space="preserve"> </w:t>
      </w:r>
      <w:r w:rsidR="009001FF" w:rsidRPr="00E301CB">
        <w:rPr>
          <w:color w:val="000000" w:themeColor="text1"/>
        </w:rPr>
        <w:t>°C</w:t>
      </w:r>
      <w:r w:rsidRPr="00E301CB">
        <w:t>.</w:t>
      </w:r>
    </w:p>
    <w:p w14:paraId="654E03C2" w14:textId="77777777" w:rsidR="00FB533E" w:rsidRPr="00E301CB" w:rsidRDefault="00FB533E" w:rsidP="00FC6514">
      <w:pPr>
        <w:pStyle w:val="NormalWeb"/>
        <w:spacing w:before="0" w:beforeAutospacing="0" w:after="0" w:afterAutospacing="0"/>
      </w:pPr>
    </w:p>
    <w:p w14:paraId="7CF326AE" w14:textId="42AEF298" w:rsidR="00FB533E" w:rsidRPr="00E301CB" w:rsidRDefault="00020D92" w:rsidP="00FC6514">
      <w:pPr>
        <w:pStyle w:val="NormalWeb"/>
        <w:numPr>
          <w:ilvl w:val="2"/>
          <w:numId w:val="21"/>
        </w:numPr>
        <w:spacing w:before="0" w:beforeAutospacing="0" w:after="0" w:afterAutospacing="0"/>
        <w:ind w:left="0" w:firstLine="0"/>
      </w:pPr>
      <w:r w:rsidRPr="00E301CB">
        <w:t>Store the annealed films in a dry air box.</w:t>
      </w:r>
    </w:p>
    <w:p w14:paraId="171FCF0F" w14:textId="77777777" w:rsidR="00FB533E" w:rsidRPr="00E301CB" w:rsidRDefault="00FB533E" w:rsidP="00FC6514">
      <w:pPr>
        <w:pStyle w:val="NormalWeb"/>
        <w:spacing w:before="0" w:beforeAutospacing="0" w:after="0" w:afterAutospacing="0"/>
      </w:pPr>
    </w:p>
    <w:p w14:paraId="4F6FAF0E" w14:textId="0BD140AA" w:rsidR="00E000D7" w:rsidRPr="00E301CB" w:rsidRDefault="00020D92" w:rsidP="00FC6514">
      <w:pPr>
        <w:pStyle w:val="NormalWeb"/>
        <w:spacing w:before="0" w:beforeAutospacing="0" w:after="0" w:afterAutospacing="0"/>
      </w:pPr>
      <w:r w:rsidRPr="00E301CB">
        <w:t xml:space="preserve">NOTE: </w:t>
      </w:r>
      <w:r w:rsidR="0009467F" w:rsidRPr="00E301CB">
        <w:t>The FIRA oven and the spin-coater are placed in the same nitrogen glovebox such that s</w:t>
      </w:r>
      <w:r w:rsidRPr="00E301CB">
        <w:t xml:space="preserve">olution deposition and annealing </w:t>
      </w:r>
      <w:r w:rsidR="0009467F" w:rsidRPr="00E301CB">
        <w:t>can be carried out smoothly and under an inert atmosphere.</w:t>
      </w:r>
    </w:p>
    <w:p w14:paraId="3E0033A1" w14:textId="77777777" w:rsidR="00FB533E" w:rsidRPr="00E301CB" w:rsidRDefault="00FB533E" w:rsidP="00FC6514">
      <w:pPr>
        <w:pStyle w:val="NormalWeb"/>
        <w:spacing w:before="0" w:beforeAutospacing="0" w:after="0" w:afterAutospacing="0"/>
        <w:rPr>
          <w:b/>
        </w:rPr>
      </w:pPr>
    </w:p>
    <w:p w14:paraId="28C984C7" w14:textId="4C9D8E94" w:rsidR="00FB533E" w:rsidRPr="0033336F" w:rsidRDefault="00020D92" w:rsidP="00FC6514">
      <w:pPr>
        <w:pStyle w:val="NormalWeb"/>
        <w:numPr>
          <w:ilvl w:val="1"/>
          <w:numId w:val="21"/>
        </w:numPr>
        <w:spacing w:before="0" w:beforeAutospacing="0" w:after="0" w:afterAutospacing="0"/>
        <w:ind w:left="0" w:firstLine="0"/>
        <w:rPr>
          <w:b/>
        </w:rPr>
      </w:pPr>
      <w:r w:rsidRPr="0033336F">
        <w:rPr>
          <w:bCs/>
          <w:highlight w:val="yellow"/>
        </w:rPr>
        <w:t>Material characteri</w:t>
      </w:r>
      <w:r w:rsidR="000A236B" w:rsidRPr="0033336F">
        <w:rPr>
          <w:bCs/>
          <w:highlight w:val="yellow"/>
        </w:rPr>
        <w:t>z</w:t>
      </w:r>
      <w:r w:rsidRPr="0033336F">
        <w:rPr>
          <w:bCs/>
          <w:highlight w:val="yellow"/>
        </w:rPr>
        <w:t>ation</w:t>
      </w:r>
    </w:p>
    <w:p w14:paraId="2F18CB92" w14:textId="77777777" w:rsidR="00FB533E" w:rsidRPr="00E301CB" w:rsidRDefault="00FB533E" w:rsidP="00FC6514">
      <w:pPr>
        <w:pStyle w:val="NormalWeb"/>
        <w:spacing w:before="0" w:beforeAutospacing="0" w:after="0" w:afterAutospacing="0"/>
        <w:rPr>
          <w:b/>
        </w:rPr>
      </w:pPr>
    </w:p>
    <w:p w14:paraId="0E2A13C1" w14:textId="5373AA0B" w:rsidR="007E3A8F" w:rsidRPr="00E301CB" w:rsidRDefault="002576A8" w:rsidP="00FC6514">
      <w:pPr>
        <w:pStyle w:val="NormalWeb"/>
        <w:numPr>
          <w:ilvl w:val="2"/>
          <w:numId w:val="21"/>
        </w:numPr>
        <w:spacing w:before="0" w:beforeAutospacing="0" w:after="0" w:afterAutospacing="0"/>
        <w:ind w:left="0" w:firstLine="0"/>
        <w:rPr>
          <w:highlight w:val="yellow"/>
        </w:rPr>
      </w:pPr>
      <w:r w:rsidRPr="00E301CB">
        <w:rPr>
          <w:highlight w:val="yellow"/>
        </w:rPr>
        <w:t>Capture o</w:t>
      </w:r>
      <w:r w:rsidR="00020D92" w:rsidRPr="00E301CB">
        <w:rPr>
          <w:highlight w:val="yellow"/>
        </w:rPr>
        <w:t>ptical images on a polari</w:t>
      </w:r>
      <w:r w:rsidR="000A236B" w:rsidRPr="00E301CB">
        <w:rPr>
          <w:highlight w:val="yellow"/>
        </w:rPr>
        <w:t>z</w:t>
      </w:r>
      <w:r w:rsidR="00020D92" w:rsidRPr="00E301CB">
        <w:rPr>
          <w:highlight w:val="yellow"/>
        </w:rPr>
        <w:t>ing microscope equipped with</w:t>
      </w:r>
      <w:r w:rsidR="003863E7" w:rsidRPr="00E301CB">
        <w:rPr>
          <w:highlight w:val="yellow"/>
        </w:rPr>
        <w:t xml:space="preserve"> a xenon light source and</w:t>
      </w:r>
      <w:r w:rsidR="00020D92" w:rsidRPr="00E301CB">
        <w:rPr>
          <w:highlight w:val="yellow"/>
        </w:rPr>
        <w:t xml:space="preserve"> infinitely corrected objectives of 10x and 50x.</w:t>
      </w:r>
    </w:p>
    <w:p w14:paraId="617F2107" w14:textId="174F3F84" w:rsidR="007E3A8F" w:rsidRPr="00E301CB" w:rsidRDefault="007E3A8F" w:rsidP="00FC6514">
      <w:pPr>
        <w:pStyle w:val="NormalWeb"/>
        <w:spacing w:before="0" w:beforeAutospacing="0" w:after="0" w:afterAutospacing="0"/>
        <w:rPr>
          <w:highlight w:val="yellow"/>
        </w:rPr>
      </w:pPr>
    </w:p>
    <w:p w14:paraId="5623B983" w14:textId="18CD694A" w:rsidR="005108D5" w:rsidRPr="00E301CB" w:rsidRDefault="002576A8" w:rsidP="00FC6514">
      <w:pPr>
        <w:pStyle w:val="NormalWeb"/>
        <w:numPr>
          <w:ilvl w:val="2"/>
          <w:numId w:val="21"/>
        </w:numPr>
        <w:spacing w:before="0" w:beforeAutospacing="0" w:after="0" w:afterAutospacing="0"/>
        <w:ind w:left="0" w:firstLine="0"/>
      </w:pPr>
      <w:r w:rsidRPr="00E301CB">
        <w:rPr>
          <w:highlight w:val="yellow"/>
        </w:rPr>
        <w:t>Record a</w:t>
      </w:r>
      <w:r w:rsidR="00020D92" w:rsidRPr="00E301CB">
        <w:rPr>
          <w:highlight w:val="yellow"/>
        </w:rPr>
        <w:t xml:space="preserve">bsorbance spectra </w:t>
      </w:r>
      <w:r w:rsidRPr="00E301CB">
        <w:rPr>
          <w:highlight w:val="yellow"/>
        </w:rPr>
        <w:t>simultaneously</w:t>
      </w:r>
      <w:r w:rsidR="00020D92" w:rsidRPr="00E301CB">
        <w:rPr>
          <w:highlight w:val="yellow"/>
        </w:rPr>
        <w:t xml:space="preserve"> with an optical fib</w:t>
      </w:r>
      <w:r w:rsidR="000A236B" w:rsidRPr="00E301CB">
        <w:rPr>
          <w:highlight w:val="yellow"/>
        </w:rPr>
        <w:t>e</w:t>
      </w:r>
      <w:r w:rsidR="00020D92" w:rsidRPr="00E301CB">
        <w:rPr>
          <w:highlight w:val="yellow"/>
        </w:rPr>
        <w:t>r</w:t>
      </w:r>
      <w:r w:rsidR="005108D5" w:rsidRPr="00E301CB">
        <w:rPr>
          <w:highlight w:val="yellow"/>
        </w:rPr>
        <w:t xml:space="preserve"> integrated into the microscope set</w:t>
      </w:r>
      <w:r w:rsidR="00694D8C" w:rsidRPr="00E301CB">
        <w:rPr>
          <w:highlight w:val="yellow"/>
        </w:rPr>
        <w:t>-</w:t>
      </w:r>
      <w:r w:rsidR="005108D5" w:rsidRPr="00E301CB">
        <w:rPr>
          <w:highlight w:val="yellow"/>
        </w:rPr>
        <w:t>up and</w:t>
      </w:r>
      <w:r w:rsidR="00020D92" w:rsidRPr="00E301CB">
        <w:rPr>
          <w:highlight w:val="yellow"/>
        </w:rPr>
        <w:t xml:space="preserve"> connected to a spectrometer (spectral range 300–1</w:t>
      </w:r>
      <w:r w:rsidR="001B2975" w:rsidRPr="00E301CB">
        <w:rPr>
          <w:highlight w:val="yellow"/>
        </w:rPr>
        <w:t>,</w:t>
      </w:r>
      <w:r w:rsidR="00020D92" w:rsidRPr="00E301CB">
        <w:rPr>
          <w:highlight w:val="yellow"/>
        </w:rPr>
        <w:t>100 nm</w:t>
      </w:r>
      <w:r w:rsidR="005108D5" w:rsidRPr="00E301CB">
        <w:rPr>
          <w:highlight w:val="yellow"/>
        </w:rPr>
        <w:t>).</w:t>
      </w:r>
    </w:p>
    <w:p w14:paraId="7C31C7C2" w14:textId="77777777" w:rsidR="00FB533E" w:rsidRPr="00E301CB" w:rsidRDefault="00FB533E" w:rsidP="00FC6514">
      <w:pPr>
        <w:pStyle w:val="NormalWeb"/>
        <w:spacing w:before="0" w:beforeAutospacing="0" w:after="0" w:afterAutospacing="0"/>
      </w:pPr>
    </w:p>
    <w:p w14:paraId="1CC944F4" w14:textId="5A75D058" w:rsidR="00FB533E" w:rsidRPr="00E301CB" w:rsidRDefault="00020D92" w:rsidP="00FC6514">
      <w:pPr>
        <w:pStyle w:val="NormalWeb"/>
        <w:spacing w:before="0" w:beforeAutospacing="0" w:after="0" w:afterAutospacing="0"/>
      </w:pPr>
      <w:r w:rsidRPr="00E301CB">
        <w:t>NOTE: The above characteri</w:t>
      </w:r>
      <w:r w:rsidR="000A236B" w:rsidRPr="00E301CB">
        <w:t>z</w:t>
      </w:r>
      <w:r w:rsidRPr="00E301CB">
        <w:t>ation can be done immediately after annealing, allowing for rapid screening of film quality. The measurements are taken in ambient air and temperature. More in-depth characteri</w:t>
      </w:r>
      <w:r w:rsidR="000A236B" w:rsidRPr="00E301CB">
        <w:t>z</w:t>
      </w:r>
      <w:r w:rsidRPr="00E301CB">
        <w:t xml:space="preserve">ation such as scanning electron microscopy </w:t>
      </w:r>
      <w:r w:rsidR="009C7AE6" w:rsidRPr="00E301CB">
        <w:t xml:space="preserve">(SEM) </w:t>
      </w:r>
      <w:r w:rsidRPr="00E301CB">
        <w:t>and X-ray diffraction can be subsequently carried out (see section 3.7).</w:t>
      </w:r>
    </w:p>
    <w:p w14:paraId="706718A2" w14:textId="77777777" w:rsidR="00FB533E" w:rsidRPr="00E301CB" w:rsidRDefault="00FB533E" w:rsidP="00FC6514">
      <w:pPr>
        <w:pStyle w:val="NormalWeb"/>
        <w:spacing w:before="0" w:beforeAutospacing="0" w:after="0" w:afterAutospacing="0"/>
      </w:pPr>
    </w:p>
    <w:p w14:paraId="3E28F071" w14:textId="2CB9116F" w:rsidR="00FB533E" w:rsidRPr="00E301CB" w:rsidRDefault="00694D8C" w:rsidP="00FC6514">
      <w:pPr>
        <w:pStyle w:val="NormalWeb"/>
        <w:numPr>
          <w:ilvl w:val="0"/>
          <w:numId w:val="21"/>
        </w:numPr>
        <w:spacing w:before="0" w:beforeAutospacing="0" w:after="0" w:afterAutospacing="0"/>
        <w:ind w:left="0" w:firstLine="0"/>
        <w:rPr>
          <w:b/>
        </w:rPr>
      </w:pPr>
      <w:r w:rsidRPr="00E301CB">
        <w:rPr>
          <w:b/>
        </w:rPr>
        <w:t xml:space="preserve">FCG </w:t>
      </w:r>
      <w:r w:rsidR="001B2975" w:rsidRPr="00E301CB">
        <w:rPr>
          <w:b/>
        </w:rPr>
        <w:t>p</w:t>
      </w:r>
      <w:r w:rsidR="00020D92" w:rsidRPr="00E301CB">
        <w:rPr>
          <w:b/>
        </w:rPr>
        <w:t xml:space="preserve">erovskite </w:t>
      </w:r>
      <w:r w:rsidR="001B2975" w:rsidRPr="00E301CB">
        <w:rPr>
          <w:b/>
        </w:rPr>
        <w:t>s</w:t>
      </w:r>
      <w:r w:rsidR="00020D92" w:rsidRPr="00E301CB">
        <w:rPr>
          <w:b/>
        </w:rPr>
        <w:t xml:space="preserve">olar </w:t>
      </w:r>
      <w:r w:rsidR="001B2975" w:rsidRPr="00E301CB">
        <w:rPr>
          <w:b/>
        </w:rPr>
        <w:t>c</w:t>
      </w:r>
      <w:r w:rsidR="00020D92" w:rsidRPr="00E301CB">
        <w:rPr>
          <w:b/>
        </w:rPr>
        <w:t xml:space="preserve">ell </w:t>
      </w:r>
      <w:r w:rsidR="001B2975" w:rsidRPr="00E301CB">
        <w:rPr>
          <w:b/>
        </w:rPr>
        <w:t>p</w:t>
      </w:r>
      <w:r w:rsidR="00783F78" w:rsidRPr="00E301CB">
        <w:rPr>
          <w:b/>
        </w:rPr>
        <w:t>rocessing</w:t>
      </w:r>
    </w:p>
    <w:p w14:paraId="439D06FA" w14:textId="77777777" w:rsidR="00FB533E" w:rsidRPr="00E301CB" w:rsidRDefault="00FB533E" w:rsidP="00FC6514">
      <w:pPr>
        <w:pStyle w:val="NormalWeb"/>
        <w:spacing w:before="0" w:beforeAutospacing="0" w:after="0" w:afterAutospacing="0"/>
        <w:rPr>
          <w:b/>
        </w:rPr>
      </w:pPr>
    </w:p>
    <w:p w14:paraId="7A217C2F" w14:textId="77777777" w:rsidR="00FB533E" w:rsidRPr="0033336F" w:rsidRDefault="00020D92" w:rsidP="00FC6514">
      <w:pPr>
        <w:pStyle w:val="NormalWeb"/>
        <w:numPr>
          <w:ilvl w:val="1"/>
          <w:numId w:val="21"/>
        </w:numPr>
        <w:spacing w:before="0" w:beforeAutospacing="0" w:after="0" w:afterAutospacing="0"/>
        <w:ind w:left="0" w:firstLine="0"/>
        <w:rPr>
          <w:bCs/>
        </w:rPr>
      </w:pPr>
      <w:r w:rsidRPr="0033336F">
        <w:rPr>
          <w:bCs/>
        </w:rPr>
        <w:t>Substrate preparation and cleaning</w:t>
      </w:r>
    </w:p>
    <w:p w14:paraId="71A60F55" w14:textId="77777777" w:rsidR="00FB533E" w:rsidRPr="00E301CB" w:rsidRDefault="00FB533E" w:rsidP="00FC6514">
      <w:pPr>
        <w:pStyle w:val="NormalWeb"/>
        <w:spacing w:before="0" w:beforeAutospacing="0" w:after="0" w:afterAutospacing="0"/>
        <w:rPr>
          <w:b/>
        </w:rPr>
      </w:pPr>
    </w:p>
    <w:p w14:paraId="0AA71E40" w14:textId="774BBAD8" w:rsidR="00FB533E" w:rsidRPr="00E301CB" w:rsidRDefault="00020D92" w:rsidP="00FC6514">
      <w:pPr>
        <w:pStyle w:val="NormalWeb"/>
        <w:numPr>
          <w:ilvl w:val="2"/>
          <w:numId w:val="21"/>
        </w:numPr>
        <w:spacing w:before="0" w:beforeAutospacing="0" w:after="0" w:afterAutospacing="0"/>
        <w:ind w:left="0" w:firstLine="0"/>
      </w:pPr>
      <w:r w:rsidRPr="00E301CB">
        <w:t>Etch one side of the FTO glass substrates with Zn powder and 4</w:t>
      </w:r>
      <w:r w:rsidR="001B2975" w:rsidRPr="00E301CB">
        <w:t xml:space="preserve"> </w:t>
      </w:r>
      <w:r w:rsidRPr="00E301CB">
        <w:t>M HCl</w:t>
      </w:r>
      <w:r w:rsidR="003D7D95" w:rsidRPr="00E301CB">
        <w:t>.</w:t>
      </w:r>
    </w:p>
    <w:p w14:paraId="48404628" w14:textId="77777777" w:rsidR="00FB533E" w:rsidRPr="00E301CB" w:rsidRDefault="00FB533E" w:rsidP="00FC6514">
      <w:pPr>
        <w:pStyle w:val="NormalWeb"/>
        <w:spacing w:before="0" w:beforeAutospacing="0" w:after="0" w:afterAutospacing="0"/>
      </w:pPr>
    </w:p>
    <w:p w14:paraId="64D03C41" w14:textId="138F8187" w:rsidR="00FB533E" w:rsidRPr="007C65E9" w:rsidRDefault="00020D92" w:rsidP="00FC6514">
      <w:pPr>
        <w:pStyle w:val="NormalWeb"/>
        <w:numPr>
          <w:ilvl w:val="2"/>
          <w:numId w:val="21"/>
        </w:numPr>
        <w:spacing w:before="0" w:beforeAutospacing="0" w:after="0" w:afterAutospacing="0"/>
        <w:ind w:left="0" w:firstLine="0"/>
      </w:pPr>
      <w:r w:rsidRPr="00E301CB">
        <w:t xml:space="preserve">Clean substrates via successive sonication in </w:t>
      </w:r>
      <w:r w:rsidR="000E409E" w:rsidRPr="00E301CB">
        <w:t xml:space="preserve">cleaning </w:t>
      </w:r>
      <w:r w:rsidRPr="00E301CB">
        <w:t xml:space="preserve">soap (2 vol % in </w:t>
      </w:r>
      <w:r w:rsidR="00CC216F" w:rsidRPr="00CC216F">
        <w:t>deioni</w:t>
      </w:r>
      <w:r w:rsidR="00CC216F">
        <w:t>z</w:t>
      </w:r>
      <w:r w:rsidR="00CC216F" w:rsidRPr="00CC216F">
        <w:t xml:space="preserve">ed </w:t>
      </w:r>
      <w:r w:rsidRPr="00CC216F">
        <w:t>H</w:t>
      </w:r>
      <w:r w:rsidRPr="00CC216F">
        <w:rPr>
          <w:vertAlign w:val="subscript"/>
        </w:rPr>
        <w:t>2</w:t>
      </w:r>
      <w:r w:rsidRPr="00CC216F">
        <w:t>O) for 30 min and isopropanol for 15 min, and dry with compressed air.</w:t>
      </w:r>
    </w:p>
    <w:p w14:paraId="23A46DA5" w14:textId="77777777" w:rsidR="00FB533E" w:rsidRPr="000F6511" w:rsidRDefault="00FB533E" w:rsidP="00FC6514">
      <w:pPr>
        <w:pStyle w:val="NormalWeb"/>
        <w:spacing w:before="0" w:beforeAutospacing="0" w:after="0" w:afterAutospacing="0"/>
      </w:pPr>
    </w:p>
    <w:p w14:paraId="760F1939" w14:textId="77777777" w:rsidR="00FB533E" w:rsidRPr="00666181" w:rsidRDefault="00020D92" w:rsidP="00FC6514">
      <w:pPr>
        <w:pStyle w:val="NormalWeb"/>
        <w:numPr>
          <w:ilvl w:val="2"/>
          <w:numId w:val="21"/>
        </w:numPr>
        <w:spacing w:before="0" w:beforeAutospacing="0" w:after="0" w:afterAutospacing="0"/>
        <w:ind w:left="0" w:firstLine="0"/>
      </w:pPr>
      <w:r w:rsidRPr="00666181">
        <w:t>Treat under UV/ozone in a plasma cleaner for 5 min.</w:t>
      </w:r>
    </w:p>
    <w:p w14:paraId="3C478815" w14:textId="77777777" w:rsidR="00FB533E" w:rsidRPr="00681586" w:rsidRDefault="00FB533E" w:rsidP="00FC6514">
      <w:pPr>
        <w:pStyle w:val="NormalWeb"/>
        <w:spacing w:before="0" w:beforeAutospacing="0" w:after="0" w:afterAutospacing="0"/>
        <w:rPr>
          <w:b/>
        </w:rPr>
      </w:pPr>
    </w:p>
    <w:p w14:paraId="1F3C6885" w14:textId="0368CDFF" w:rsidR="00FB533E" w:rsidRPr="0033336F" w:rsidRDefault="00020D92" w:rsidP="00FC6514">
      <w:pPr>
        <w:pStyle w:val="NormalWeb"/>
        <w:numPr>
          <w:ilvl w:val="1"/>
          <w:numId w:val="21"/>
        </w:numPr>
        <w:spacing w:before="0" w:beforeAutospacing="0" w:after="0" w:afterAutospacing="0"/>
        <w:ind w:left="0" w:firstLine="0"/>
        <w:rPr>
          <w:bCs/>
        </w:rPr>
      </w:pPr>
      <w:r w:rsidRPr="0033336F">
        <w:rPr>
          <w:bCs/>
        </w:rPr>
        <w:t>Compact TiO</w:t>
      </w:r>
      <w:r w:rsidRPr="0033336F">
        <w:rPr>
          <w:bCs/>
          <w:vertAlign w:val="subscript"/>
        </w:rPr>
        <w:t>2</w:t>
      </w:r>
      <w:r w:rsidRPr="0033336F">
        <w:rPr>
          <w:bCs/>
        </w:rPr>
        <w:t xml:space="preserve"> </w:t>
      </w:r>
      <w:r w:rsidR="001B2975" w:rsidRPr="0033336F">
        <w:rPr>
          <w:bCs/>
        </w:rPr>
        <w:t>l</w:t>
      </w:r>
      <w:r w:rsidRPr="0033336F">
        <w:rPr>
          <w:bCs/>
        </w:rPr>
        <w:t>ayer</w:t>
      </w:r>
    </w:p>
    <w:p w14:paraId="6B827674" w14:textId="77777777" w:rsidR="00FB533E" w:rsidRPr="00E301CB" w:rsidRDefault="00FB533E" w:rsidP="00FC6514">
      <w:pPr>
        <w:pStyle w:val="NormalWeb"/>
        <w:spacing w:before="0" w:beforeAutospacing="0" w:after="0" w:afterAutospacing="0"/>
        <w:rPr>
          <w:b/>
        </w:rPr>
      </w:pPr>
    </w:p>
    <w:p w14:paraId="07072C91" w14:textId="0CE415DC" w:rsidR="00FB533E" w:rsidRPr="00E301CB" w:rsidRDefault="00020D92" w:rsidP="00FC6514">
      <w:pPr>
        <w:pStyle w:val="NormalWeb"/>
        <w:numPr>
          <w:ilvl w:val="2"/>
          <w:numId w:val="21"/>
        </w:numPr>
        <w:spacing w:before="0" w:beforeAutospacing="0" w:after="0" w:afterAutospacing="0"/>
        <w:ind w:left="0" w:firstLine="0"/>
      </w:pPr>
      <w:r w:rsidRPr="00E301CB">
        <w:t xml:space="preserve">Heat FTO glass substrates to 450 </w:t>
      </w:r>
      <w:r w:rsidR="009001FF" w:rsidRPr="00E301CB">
        <w:rPr>
          <w:color w:val="000000" w:themeColor="text1"/>
        </w:rPr>
        <w:t>°C</w:t>
      </w:r>
      <w:r w:rsidRPr="00E301CB">
        <w:t xml:space="preserve"> on a sintering hot plate and keep them at this temperature for 15 min before solution deposition.</w:t>
      </w:r>
    </w:p>
    <w:p w14:paraId="394563DC" w14:textId="77777777" w:rsidR="00FB533E" w:rsidRPr="00E301CB" w:rsidRDefault="00FB533E" w:rsidP="00FC6514">
      <w:pPr>
        <w:pStyle w:val="NormalWeb"/>
        <w:spacing w:before="0" w:beforeAutospacing="0" w:after="0" w:afterAutospacing="0"/>
      </w:pPr>
    </w:p>
    <w:p w14:paraId="3614B6B4" w14:textId="77777777" w:rsidR="00FB533E" w:rsidRPr="00E301CB" w:rsidRDefault="00020D92" w:rsidP="00FC6514">
      <w:pPr>
        <w:pStyle w:val="NormalWeb"/>
        <w:numPr>
          <w:ilvl w:val="2"/>
          <w:numId w:val="21"/>
        </w:numPr>
        <w:spacing w:before="0" w:beforeAutospacing="0" w:after="0" w:afterAutospacing="0"/>
        <w:ind w:left="0" w:firstLine="0"/>
      </w:pPr>
      <w:r w:rsidRPr="00E301CB">
        <w:t>Dilute 0.6 mL of titanium diisopropoxide bis(acetylacetonate) and 0.4 mL of acetylacetone in 9 mL of EtOH to give the precursor solution.</w:t>
      </w:r>
    </w:p>
    <w:p w14:paraId="53B1F1AE" w14:textId="77777777" w:rsidR="00FB533E" w:rsidRPr="00E301CB" w:rsidRDefault="00FB533E" w:rsidP="00FC6514">
      <w:pPr>
        <w:pStyle w:val="NormalWeb"/>
        <w:spacing w:before="0" w:beforeAutospacing="0" w:after="0" w:afterAutospacing="0"/>
      </w:pPr>
    </w:p>
    <w:p w14:paraId="6C917554" w14:textId="66B35AB8" w:rsidR="00FB533E" w:rsidRPr="00E301CB" w:rsidRDefault="00020D92" w:rsidP="00FC6514">
      <w:pPr>
        <w:pStyle w:val="NormalWeb"/>
        <w:numPr>
          <w:ilvl w:val="2"/>
          <w:numId w:val="21"/>
        </w:numPr>
        <w:spacing w:before="0" w:beforeAutospacing="0" w:after="0" w:afterAutospacing="0"/>
        <w:ind w:left="0" w:firstLine="0"/>
      </w:pPr>
      <w:r w:rsidRPr="00E301CB">
        <w:t>Deposit the solution via spray pyrolysis with oxygen as the carrier gas (0.5 bar) at 45</w:t>
      </w:r>
      <w:r w:rsidR="001B2975" w:rsidRPr="00E301CB">
        <w:t>°</w:t>
      </w:r>
      <w:r w:rsidRPr="00E301CB">
        <w:t xml:space="preserve"> and a distance of ~20 cm. Leave</w:t>
      </w:r>
      <w:r w:rsidR="00EE42E2" w:rsidRPr="00E301CB">
        <w:t xml:space="preserve"> an interval of</w:t>
      </w:r>
      <w:r w:rsidRPr="00E301CB">
        <w:t xml:space="preserve"> 20 s between each spraying cycle.</w:t>
      </w:r>
    </w:p>
    <w:p w14:paraId="234EFE8B" w14:textId="77777777" w:rsidR="00FB533E" w:rsidRPr="00E301CB" w:rsidRDefault="00FB533E" w:rsidP="00FC6514">
      <w:pPr>
        <w:pStyle w:val="NormalWeb"/>
        <w:spacing w:before="0" w:beforeAutospacing="0" w:after="0" w:afterAutospacing="0"/>
      </w:pPr>
    </w:p>
    <w:p w14:paraId="2887EB0C" w14:textId="7187E141" w:rsidR="00FB533E" w:rsidRPr="00E301CB" w:rsidRDefault="00020D92" w:rsidP="00FC6514">
      <w:pPr>
        <w:pStyle w:val="NormalWeb"/>
        <w:numPr>
          <w:ilvl w:val="2"/>
          <w:numId w:val="21"/>
        </w:numPr>
        <w:spacing w:before="0" w:beforeAutospacing="0" w:after="0" w:afterAutospacing="0"/>
        <w:ind w:left="0" w:firstLine="0"/>
      </w:pPr>
      <w:r w:rsidRPr="00E301CB">
        <w:t xml:space="preserve">Leave the substrates at 450 </w:t>
      </w:r>
      <w:r w:rsidR="009001FF" w:rsidRPr="00E301CB">
        <w:rPr>
          <w:color w:val="000000" w:themeColor="text1"/>
        </w:rPr>
        <w:t>°C</w:t>
      </w:r>
      <w:r w:rsidRPr="00E301CB">
        <w:t xml:space="preserve"> for 5 min more, then cool to room temperature. This gives a compact TiO</w:t>
      </w:r>
      <w:r w:rsidRPr="00E301CB">
        <w:rPr>
          <w:vertAlign w:val="subscript"/>
        </w:rPr>
        <w:t>2</w:t>
      </w:r>
      <w:r w:rsidRPr="00E301CB">
        <w:t xml:space="preserve"> layer of ~30 nm.</w:t>
      </w:r>
    </w:p>
    <w:p w14:paraId="0150E8F4" w14:textId="77777777" w:rsidR="00FB533E" w:rsidRPr="00E301CB" w:rsidRDefault="00FB533E" w:rsidP="00FC6514">
      <w:pPr>
        <w:pStyle w:val="NormalWeb"/>
        <w:spacing w:before="0" w:beforeAutospacing="0" w:after="0" w:afterAutospacing="0"/>
      </w:pPr>
    </w:p>
    <w:p w14:paraId="180597F5" w14:textId="09AC2FB2" w:rsidR="00FB533E" w:rsidRPr="00E301CB" w:rsidRDefault="00020D92" w:rsidP="00FC6514">
      <w:pPr>
        <w:pStyle w:val="NormalWeb"/>
        <w:spacing w:before="0" w:beforeAutospacing="0" w:after="0" w:afterAutospacing="0"/>
      </w:pPr>
      <w:r w:rsidRPr="00E301CB">
        <w:t xml:space="preserve">NOTE: </w:t>
      </w:r>
      <w:r w:rsidR="00EE42E2" w:rsidRPr="00E301CB">
        <w:t>The p</w:t>
      </w:r>
      <w:r w:rsidRPr="00E301CB">
        <w:t xml:space="preserve">rotocol can be paused here. If the next step is not carried out immediately, re-sinter the substrate at 450 </w:t>
      </w:r>
      <w:r w:rsidR="009001FF" w:rsidRPr="00E301CB">
        <w:rPr>
          <w:color w:val="000000" w:themeColor="text1"/>
        </w:rPr>
        <w:t>°C</w:t>
      </w:r>
      <w:r w:rsidRPr="00E301CB">
        <w:t xml:space="preserve"> for 30 min before deposition of the mesoporous</w:t>
      </w:r>
      <w:r w:rsidR="006129AF" w:rsidRPr="00E301CB">
        <w:t>-</w:t>
      </w:r>
      <w:r w:rsidRPr="00E301CB">
        <w:t>TiO</w:t>
      </w:r>
      <w:r w:rsidRPr="00E301CB">
        <w:rPr>
          <w:vertAlign w:val="subscript"/>
        </w:rPr>
        <w:t>2</w:t>
      </w:r>
      <w:r w:rsidRPr="00E301CB">
        <w:t xml:space="preserve"> layer.</w:t>
      </w:r>
    </w:p>
    <w:p w14:paraId="29A35824" w14:textId="77777777" w:rsidR="00FB533E" w:rsidRPr="00E301CB" w:rsidRDefault="00FB533E" w:rsidP="00FC6514">
      <w:pPr>
        <w:pStyle w:val="NormalWeb"/>
        <w:spacing w:before="0" w:beforeAutospacing="0" w:after="0" w:afterAutospacing="0"/>
      </w:pPr>
    </w:p>
    <w:p w14:paraId="7A791CA7" w14:textId="78EDED40" w:rsidR="00FB533E" w:rsidRPr="0033336F" w:rsidRDefault="00020D92" w:rsidP="00FC6514">
      <w:pPr>
        <w:pStyle w:val="NormalWeb"/>
        <w:numPr>
          <w:ilvl w:val="1"/>
          <w:numId w:val="21"/>
        </w:numPr>
        <w:spacing w:before="0" w:beforeAutospacing="0" w:after="0" w:afterAutospacing="0"/>
        <w:ind w:left="0" w:firstLine="0"/>
        <w:rPr>
          <w:bCs/>
          <w:highlight w:val="yellow"/>
        </w:rPr>
      </w:pPr>
      <w:r w:rsidRPr="0033336F">
        <w:rPr>
          <w:bCs/>
          <w:highlight w:val="yellow"/>
        </w:rPr>
        <w:t>Mesoporous</w:t>
      </w:r>
      <w:r w:rsidR="006129AF" w:rsidRPr="0033336F">
        <w:rPr>
          <w:bCs/>
          <w:highlight w:val="yellow"/>
        </w:rPr>
        <w:t>-</w:t>
      </w:r>
      <w:r w:rsidRPr="0033336F">
        <w:rPr>
          <w:bCs/>
          <w:highlight w:val="yellow"/>
        </w:rPr>
        <w:t>TiO</w:t>
      </w:r>
      <w:r w:rsidRPr="0033336F">
        <w:rPr>
          <w:bCs/>
          <w:highlight w:val="yellow"/>
          <w:vertAlign w:val="subscript"/>
        </w:rPr>
        <w:t>2</w:t>
      </w:r>
      <w:r w:rsidRPr="0033336F">
        <w:rPr>
          <w:bCs/>
          <w:highlight w:val="yellow"/>
        </w:rPr>
        <w:t xml:space="preserve"> layer</w:t>
      </w:r>
    </w:p>
    <w:p w14:paraId="134D2460" w14:textId="77777777" w:rsidR="00FB533E" w:rsidRPr="00E301CB" w:rsidRDefault="00FB533E" w:rsidP="00FC6514">
      <w:pPr>
        <w:pStyle w:val="NormalWeb"/>
        <w:spacing w:before="0" w:beforeAutospacing="0" w:after="0" w:afterAutospacing="0"/>
      </w:pPr>
    </w:p>
    <w:p w14:paraId="11792FC0" w14:textId="77777777" w:rsidR="00FB533E" w:rsidRPr="00E301CB" w:rsidRDefault="00020D92" w:rsidP="00FC6514">
      <w:pPr>
        <w:pStyle w:val="NormalWeb"/>
        <w:numPr>
          <w:ilvl w:val="2"/>
          <w:numId w:val="21"/>
        </w:numPr>
        <w:spacing w:before="0" w:beforeAutospacing="0" w:after="0" w:afterAutospacing="0"/>
        <w:ind w:left="0" w:firstLine="0"/>
      </w:pPr>
      <w:r w:rsidRPr="00E301CB">
        <w:t>Make a precursor solution by diluting TiO</w:t>
      </w:r>
      <w:r w:rsidRPr="00E301CB">
        <w:rPr>
          <w:vertAlign w:val="subscript"/>
        </w:rPr>
        <w:t>2</w:t>
      </w:r>
      <w:r w:rsidRPr="00E301CB">
        <w:t xml:space="preserve"> paste (particle size 30 nm) in EtOH at a concentration of 75 mg/mL. Stir the solution with a magnetic stirrer bar until complete dissolution.</w:t>
      </w:r>
    </w:p>
    <w:p w14:paraId="7129870E" w14:textId="77777777" w:rsidR="00FB533E" w:rsidRPr="00E301CB" w:rsidRDefault="00FB533E" w:rsidP="00FC6514">
      <w:pPr>
        <w:pStyle w:val="NormalWeb"/>
        <w:spacing w:before="0" w:beforeAutospacing="0" w:after="0" w:afterAutospacing="0"/>
      </w:pPr>
    </w:p>
    <w:p w14:paraId="612F07AA" w14:textId="2C7A1FFF" w:rsidR="00FB533E" w:rsidRPr="00E301CB" w:rsidRDefault="00020D92" w:rsidP="00FC6514">
      <w:pPr>
        <w:pStyle w:val="NormalWeb"/>
        <w:numPr>
          <w:ilvl w:val="2"/>
          <w:numId w:val="21"/>
        </w:numPr>
        <w:spacing w:before="0" w:beforeAutospacing="0" w:after="0" w:afterAutospacing="0"/>
        <w:ind w:left="0" w:firstLine="0"/>
        <w:rPr>
          <w:highlight w:val="yellow"/>
        </w:rPr>
      </w:pPr>
      <w:r w:rsidRPr="00E301CB">
        <w:rPr>
          <w:highlight w:val="yellow"/>
        </w:rPr>
        <w:t>Spin-coat 50 µL of the solution at 4</w:t>
      </w:r>
      <w:r w:rsidR="001B4AE2" w:rsidRPr="00E301CB">
        <w:rPr>
          <w:highlight w:val="yellow"/>
        </w:rPr>
        <w:t>,</w:t>
      </w:r>
      <w:r w:rsidRPr="00E301CB">
        <w:rPr>
          <w:highlight w:val="yellow"/>
        </w:rPr>
        <w:t>000 rpm for 10 s, with a ramp of 2</w:t>
      </w:r>
      <w:r w:rsidR="001B4AE2" w:rsidRPr="00E301CB">
        <w:rPr>
          <w:highlight w:val="yellow"/>
        </w:rPr>
        <w:t>,</w:t>
      </w:r>
      <w:r w:rsidRPr="00E301CB">
        <w:rPr>
          <w:highlight w:val="yellow"/>
        </w:rPr>
        <w:t>000 rpm</w:t>
      </w:r>
      <w:r w:rsidR="00E23C23">
        <w:rPr>
          <w:highlight w:val="yellow"/>
        </w:rPr>
        <w:t>·</w:t>
      </w:r>
      <w:r w:rsidRPr="00E301CB">
        <w:rPr>
          <w:highlight w:val="yellow"/>
        </w:rPr>
        <w:t>s</w:t>
      </w:r>
      <w:r w:rsidRPr="00E301CB">
        <w:rPr>
          <w:highlight w:val="yellow"/>
          <w:vertAlign w:val="superscript"/>
        </w:rPr>
        <w:t>-1</w:t>
      </w:r>
      <w:r w:rsidR="003D7D95" w:rsidRPr="00E301CB">
        <w:rPr>
          <w:highlight w:val="yellow"/>
        </w:rPr>
        <w:t>.</w:t>
      </w:r>
    </w:p>
    <w:p w14:paraId="6445EE08" w14:textId="77777777" w:rsidR="00FB533E" w:rsidRPr="00E301CB" w:rsidRDefault="00FB533E" w:rsidP="00FC6514">
      <w:pPr>
        <w:pStyle w:val="NormalWeb"/>
        <w:spacing w:before="0" w:beforeAutospacing="0" w:after="0" w:afterAutospacing="0"/>
        <w:rPr>
          <w:highlight w:val="yellow"/>
        </w:rPr>
      </w:pPr>
    </w:p>
    <w:p w14:paraId="443DC714" w14:textId="696AAB0B" w:rsidR="00A73EC3" w:rsidRPr="00BC5FC1" w:rsidRDefault="00BC5FC1" w:rsidP="00FC6514">
      <w:pPr>
        <w:pStyle w:val="NormalWeb"/>
        <w:numPr>
          <w:ilvl w:val="2"/>
          <w:numId w:val="21"/>
        </w:numPr>
        <w:spacing w:before="0" w:beforeAutospacing="0" w:after="0" w:afterAutospacing="0"/>
        <w:ind w:left="0" w:firstLine="0"/>
        <w:rPr>
          <w:highlight w:val="yellow"/>
        </w:rPr>
      </w:pPr>
      <w:r w:rsidRPr="00E301CB">
        <w:rPr>
          <w:highlight w:val="yellow"/>
        </w:rPr>
        <w:t>Progra</w:t>
      </w:r>
      <w:r>
        <w:rPr>
          <w:highlight w:val="yellow"/>
        </w:rPr>
        <w:t>m</w:t>
      </w:r>
      <w:r w:rsidRPr="00BC5FC1">
        <w:rPr>
          <w:highlight w:val="yellow"/>
        </w:rPr>
        <w:t xml:space="preserve"> </w:t>
      </w:r>
      <w:r w:rsidR="00A73EC3" w:rsidRPr="00BC5FC1">
        <w:rPr>
          <w:highlight w:val="yellow"/>
        </w:rPr>
        <w:t>an annealing cycle of 10 pulses, 15 s on and 45 s off in the table on the software.</w:t>
      </w:r>
    </w:p>
    <w:p w14:paraId="77D69816" w14:textId="77777777" w:rsidR="00A73EC3" w:rsidRPr="000F6511" w:rsidRDefault="00A73EC3" w:rsidP="00FC6514">
      <w:pPr>
        <w:pStyle w:val="NormalWeb"/>
        <w:spacing w:before="0" w:beforeAutospacing="0" w:after="0" w:afterAutospacing="0"/>
        <w:rPr>
          <w:highlight w:val="yellow"/>
        </w:rPr>
      </w:pPr>
    </w:p>
    <w:p w14:paraId="69C98A9C" w14:textId="33647CAA" w:rsidR="00FB533E" w:rsidRPr="00E301CB" w:rsidRDefault="00020D92" w:rsidP="00FC6514">
      <w:pPr>
        <w:pStyle w:val="NormalWeb"/>
        <w:numPr>
          <w:ilvl w:val="2"/>
          <w:numId w:val="21"/>
        </w:numPr>
        <w:spacing w:before="0" w:beforeAutospacing="0" w:after="0" w:afterAutospacing="0"/>
        <w:ind w:left="0" w:firstLine="0"/>
        <w:rPr>
          <w:highlight w:val="yellow"/>
        </w:rPr>
      </w:pPr>
      <w:r w:rsidRPr="00666181">
        <w:rPr>
          <w:highlight w:val="yellow"/>
        </w:rPr>
        <w:t>Place the substrates in the FIRA oven</w:t>
      </w:r>
      <w:r w:rsidR="00DC02B8" w:rsidRPr="00666181">
        <w:rPr>
          <w:highlight w:val="yellow"/>
        </w:rPr>
        <w:t>,</w:t>
      </w:r>
      <w:r w:rsidRPr="00666181">
        <w:rPr>
          <w:highlight w:val="yellow"/>
        </w:rPr>
        <w:t xml:space="preserve"> and anneal under full power mode</w:t>
      </w:r>
      <w:r w:rsidR="00A73EC3" w:rsidRPr="00666181">
        <w:rPr>
          <w:highlight w:val="yellow"/>
        </w:rPr>
        <w:t xml:space="preserve"> with the above annealing cycle</w:t>
      </w:r>
      <w:r w:rsidR="00206980" w:rsidRPr="00666181">
        <w:rPr>
          <w:highlight w:val="yellow"/>
        </w:rPr>
        <w:t xml:space="preserve"> by pressing </w:t>
      </w:r>
      <w:r w:rsidR="007F5FB9" w:rsidRPr="0033336F">
        <w:rPr>
          <w:b/>
          <w:bCs/>
          <w:highlight w:val="yellow"/>
        </w:rPr>
        <w:t>S</w:t>
      </w:r>
      <w:r w:rsidR="00206980" w:rsidRPr="0033336F">
        <w:rPr>
          <w:b/>
          <w:bCs/>
          <w:highlight w:val="yellow"/>
        </w:rPr>
        <w:t xml:space="preserve">tart </w:t>
      </w:r>
      <w:r w:rsidR="007F5FB9" w:rsidRPr="0033336F">
        <w:rPr>
          <w:b/>
          <w:bCs/>
          <w:highlight w:val="yellow"/>
        </w:rPr>
        <w:t>T</w:t>
      </w:r>
      <w:r w:rsidR="00206980" w:rsidRPr="0033336F">
        <w:rPr>
          <w:b/>
          <w:bCs/>
          <w:highlight w:val="yellow"/>
        </w:rPr>
        <w:t>able</w:t>
      </w:r>
      <w:r w:rsidR="00206980" w:rsidRPr="00E301CB">
        <w:rPr>
          <w:highlight w:val="yellow"/>
        </w:rPr>
        <w:t xml:space="preserve"> or stepping on the foot pedal</w:t>
      </w:r>
      <w:r w:rsidRPr="00E301CB">
        <w:rPr>
          <w:highlight w:val="yellow"/>
        </w:rPr>
        <w:t>. This yields a 150–200 nm layer.</w:t>
      </w:r>
    </w:p>
    <w:p w14:paraId="73D77D7A" w14:textId="77777777" w:rsidR="00FB533E" w:rsidRPr="00E301CB" w:rsidRDefault="00FB533E" w:rsidP="00FC6514">
      <w:pPr>
        <w:pStyle w:val="NormalWeb"/>
        <w:spacing w:before="0" w:beforeAutospacing="0" w:after="0" w:afterAutospacing="0"/>
        <w:rPr>
          <w:highlight w:val="yellow"/>
        </w:rPr>
      </w:pPr>
    </w:p>
    <w:p w14:paraId="2CF5A65C" w14:textId="53FF8C18" w:rsidR="00FB533E" w:rsidRPr="00E301CB" w:rsidRDefault="00020D92" w:rsidP="00FC6514">
      <w:pPr>
        <w:pStyle w:val="NormalWeb"/>
        <w:numPr>
          <w:ilvl w:val="2"/>
          <w:numId w:val="21"/>
        </w:numPr>
        <w:spacing w:before="0" w:beforeAutospacing="0" w:after="0" w:afterAutospacing="0"/>
        <w:ind w:left="0" w:firstLine="0"/>
        <w:rPr>
          <w:highlight w:val="yellow"/>
        </w:rPr>
      </w:pPr>
      <w:r w:rsidRPr="00E301CB">
        <w:rPr>
          <w:highlight w:val="yellow"/>
        </w:rPr>
        <w:t xml:space="preserve">Remove the samples when the oven temperature reaches 25 </w:t>
      </w:r>
      <w:r w:rsidR="00DC02B8" w:rsidRPr="00E301CB">
        <w:rPr>
          <w:color w:val="000000" w:themeColor="text1"/>
          <w:highlight w:val="yellow"/>
        </w:rPr>
        <w:t>°C</w:t>
      </w:r>
      <w:r w:rsidRPr="00E301CB">
        <w:rPr>
          <w:highlight w:val="yellow"/>
        </w:rPr>
        <w:t>.</w:t>
      </w:r>
    </w:p>
    <w:p w14:paraId="5DE1003C" w14:textId="5E92C3EA" w:rsidR="00DC02B8" w:rsidRPr="00E301CB" w:rsidRDefault="00DC02B8" w:rsidP="00FC6514">
      <w:pPr>
        <w:pStyle w:val="NormalWeb"/>
        <w:spacing w:before="0" w:beforeAutospacing="0" w:after="0" w:afterAutospacing="0"/>
        <w:rPr>
          <w:highlight w:val="yellow"/>
        </w:rPr>
      </w:pPr>
    </w:p>
    <w:p w14:paraId="3F72C3A5" w14:textId="310F67EA" w:rsidR="00DC02B8" w:rsidRPr="00E301CB" w:rsidRDefault="00DC02B8" w:rsidP="00FC6514">
      <w:pPr>
        <w:pStyle w:val="NormalWeb"/>
        <w:spacing w:before="0" w:beforeAutospacing="0" w:after="0" w:afterAutospacing="0"/>
      </w:pPr>
      <w:r w:rsidRPr="00E301CB">
        <w:t xml:space="preserve">NOTE: Ensure that the oven is at room temperature or below before starting annealing. With the above cycle, the oven temperature reaches ~600 </w:t>
      </w:r>
      <w:r w:rsidRPr="00E301CB">
        <w:rPr>
          <w:color w:val="000000" w:themeColor="text1"/>
        </w:rPr>
        <w:t>°C during annealing.</w:t>
      </w:r>
    </w:p>
    <w:p w14:paraId="66FBE6C5" w14:textId="371253E6" w:rsidR="00FB533E" w:rsidRPr="00E301CB" w:rsidRDefault="00FB533E" w:rsidP="00FC6514">
      <w:pPr>
        <w:pStyle w:val="NormalWeb"/>
        <w:spacing w:before="0" w:beforeAutospacing="0" w:after="0" w:afterAutospacing="0"/>
      </w:pPr>
    </w:p>
    <w:p w14:paraId="68D0FB1D" w14:textId="77777777" w:rsidR="00FB533E" w:rsidRPr="0033336F" w:rsidRDefault="00020D92" w:rsidP="00FC6514">
      <w:pPr>
        <w:pStyle w:val="NormalWeb"/>
        <w:numPr>
          <w:ilvl w:val="1"/>
          <w:numId w:val="21"/>
        </w:numPr>
        <w:spacing w:before="0" w:beforeAutospacing="0" w:after="0" w:afterAutospacing="0"/>
        <w:ind w:left="0" w:firstLine="0"/>
        <w:rPr>
          <w:bCs/>
          <w:highlight w:val="yellow"/>
        </w:rPr>
      </w:pPr>
      <w:r w:rsidRPr="0033336F">
        <w:rPr>
          <w:bCs/>
          <w:highlight w:val="yellow"/>
        </w:rPr>
        <w:t>Perovskite layer</w:t>
      </w:r>
    </w:p>
    <w:p w14:paraId="343E88CA" w14:textId="77777777" w:rsidR="00FB533E" w:rsidRPr="00E301CB" w:rsidRDefault="00FB533E" w:rsidP="00FC6514">
      <w:pPr>
        <w:pStyle w:val="NormalWeb"/>
        <w:spacing w:before="0" w:beforeAutospacing="0" w:after="0" w:afterAutospacing="0"/>
      </w:pPr>
    </w:p>
    <w:p w14:paraId="5E126D85" w14:textId="5473D212" w:rsidR="00FB533E" w:rsidRPr="00E301CB" w:rsidRDefault="00020D92" w:rsidP="00FC6514">
      <w:pPr>
        <w:pStyle w:val="NormalWeb"/>
        <w:numPr>
          <w:ilvl w:val="2"/>
          <w:numId w:val="21"/>
        </w:numPr>
        <w:spacing w:before="0" w:beforeAutospacing="0" w:after="0" w:afterAutospacing="0"/>
        <w:ind w:left="0" w:firstLine="0"/>
      </w:pPr>
      <w:r w:rsidRPr="00E301CB">
        <w:t>Make a solution of formamidinium iodide (1.12 M), PbI</w:t>
      </w:r>
      <w:r w:rsidRPr="00E301CB">
        <w:rPr>
          <w:vertAlign w:val="subscript"/>
        </w:rPr>
        <w:t>2</w:t>
      </w:r>
      <w:r w:rsidRPr="00E301CB">
        <w:t xml:space="preserve"> (1.4 M), CsI (0.21 M) and GAI (0.07 M) in anhydrous DMF:DMSO 2:1 v/v</w:t>
      </w:r>
      <w:r w:rsidR="003D7D95" w:rsidRPr="00E301CB">
        <w:t>.</w:t>
      </w:r>
    </w:p>
    <w:p w14:paraId="040073BE" w14:textId="77777777" w:rsidR="00FB533E" w:rsidRPr="00E301CB" w:rsidRDefault="00FB533E" w:rsidP="00FC6514">
      <w:pPr>
        <w:pStyle w:val="NormalWeb"/>
        <w:spacing w:before="0" w:beforeAutospacing="0" w:after="0" w:afterAutospacing="0"/>
      </w:pPr>
    </w:p>
    <w:p w14:paraId="2064ED22" w14:textId="327C9106" w:rsidR="00FB533E" w:rsidRPr="00E301CB" w:rsidRDefault="00020D92" w:rsidP="00FC6514">
      <w:pPr>
        <w:pStyle w:val="NormalWeb"/>
        <w:numPr>
          <w:ilvl w:val="2"/>
          <w:numId w:val="21"/>
        </w:numPr>
        <w:spacing w:before="0" w:beforeAutospacing="0" w:after="0" w:afterAutospacing="0"/>
        <w:ind w:left="0" w:firstLine="0"/>
        <w:rPr>
          <w:highlight w:val="yellow"/>
        </w:rPr>
      </w:pPr>
      <w:r w:rsidRPr="00E301CB">
        <w:rPr>
          <w:highlight w:val="yellow"/>
        </w:rPr>
        <w:t>Spin-coat 40 µL of the solution at 4</w:t>
      </w:r>
      <w:r w:rsidR="007F5FB9" w:rsidRPr="00E301CB">
        <w:rPr>
          <w:highlight w:val="yellow"/>
        </w:rPr>
        <w:t>,</w:t>
      </w:r>
      <w:r w:rsidRPr="00E301CB">
        <w:rPr>
          <w:highlight w:val="yellow"/>
        </w:rPr>
        <w:t>000 rpm for 10 s.</w:t>
      </w:r>
    </w:p>
    <w:p w14:paraId="0429077F" w14:textId="77777777" w:rsidR="00704FDF" w:rsidRPr="00E301CB" w:rsidRDefault="00704FDF" w:rsidP="00FC6514">
      <w:pPr>
        <w:pStyle w:val="NormalWeb"/>
        <w:spacing w:before="0" w:beforeAutospacing="0" w:after="0" w:afterAutospacing="0"/>
        <w:rPr>
          <w:highlight w:val="yellow"/>
        </w:rPr>
      </w:pPr>
    </w:p>
    <w:p w14:paraId="33AD406E" w14:textId="335B6819" w:rsidR="00704FDF" w:rsidRPr="00E301CB" w:rsidRDefault="00BC5FC1" w:rsidP="00FC6514">
      <w:pPr>
        <w:pStyle w:val="NormalWeb"/>
        <w:numPr>
          <w:ilvl w:val="2"/>
          <w:numId w:val="21"/>
        </w:numPr>
        <w:spacing w:before="0" w:beforeAutospacing="0" w:after="0" w:afterAutospacing="0"/>
        <w:ind w:left="0" w:firstLine="0"/>
        <w:rPr>
          <w:highlight w:val="yellow"/>
        </w:rPr>
      </w:pPr>
      <w:r w:rsidRPr="00E301CB">
        <w:rPr>
          <w:highlight w:val="yellow"/>
        </w:rPr>
        <w:t>Progra</w:t>
      </w:r>
      <w:r>
        <w:rPr>
          <w:highlight w:val="yellow"/>
        </w:rPr>
        <w:t>m</w:t>
      </w:r>
      <w:r w:rsidRPr="00BC5FC1">
        <w:rPr>
          <w:highlight w:val="yellow"/>
        </w:rPr>
        <w:t xml:space="preserve"> </w:t>
      </w:r>
      <w:r w:rsidR="00704FDF" w:rsidRPr="00BC5FC1">
        <w:rPr>
          <w:highlight w:val="yellow"/>
        </w:rPr>
        <w:t xml:space="preserve">an annealing step of 1.6 s on full power mode </w:t>
      </w:r>
      <w:r w:rsidR="00AA02EE" w:rsidRPr="00BC5FC1">
        <w:rPr>
          <w:highlight w:val="yellow"/>
        </w:rPr>
        <w:t>on the software</w:t>
      </w:r>
      <w:r w:rsidR="00C9205F" w:rsidRPr="00BC5FC1">
        <w:rPr>
          <w:highlight w:val="yellow"/>
        </w:rPr>
        <w:t xml:space="preserve"> (</w:t>
      </w:r>
      <w:r w:rsidR="007F5FB9" w:rsidRPr="00BC5FC1">
        <w:rPr>
          <w:highlight w:val="yellow"/>
        </w:rPr>
        <w:t>u</w:t>
      </w:r>
      <w:r w:rsidR="007F5FB9" w:rsidRPr="00CC216F">
        <w:rPr>
          <w:highlight w:val="yellow"/>
        </w:rPr>
        <w:t xml:space="preserve">ntil it </w:t>
      </w:r>
      <w:r w:rsidR="00D60D32" w:rsidRPr="00CC216F">
        <w:rPr>
          <w:highlight w:val="yellow"/>
        </w:rPr>
        <w:t xml:space="preserve">reaches </w:t>
      </w:r>
      <w:r w:rsidR="00C9205F" w:rsidRPr="00CC216F">
        <w:rPr>
          <w:highlight w:val="yellow"/>
        </w:rPr>
        <w:t>90 °C)</w:t>
      </w:r>
      <w:r w:rsidR="00704FDF" w:rsidRPr="00CC216F">
        <w:rPr>
          <w:highlight w:val="yellow"/>
        </w:rPr>
        <w:t>.</w:t>
      </w:r>
    </w:p>
    <w:p w14:paraId="5AE9F22A" w14:textId="77777777" w:rsidR="00FB533E" w:rsidRPr="00E301CB" w:rsidRDefault="00FB533E" w:rsidP="00FC6514">
      <w:pPr>
        <w:pStyle w:val="NormalWeb"/>
        <w:spacing w:before="0" w:beforeAutospacing="0" w:after="0" w:afterAutospacing="0"/>
        <w:rPr>
          <w:highlight w:val="yellow"/>
        </w:rPr>
      </w:pPr>
    </w:p>
    <w:p w14:paraId="5BFC13AB" w14:textId="77FF366B" w:rsidR="00FB533E" w:rsidRPr="00E301CB" w:rsidRDefault="00020D92" w:rsidP="00FC6514">
      <w:pPr>
        <w:pStyle w:val="NormalWeb"/>
        <w:numPr>
          <w:ilvl w:val="2"/>
          <w:numId w:val="21"/>
        </w:numPr>
        <w:spacing w:before="0" w:beforeAutospacing="0" w:after="0" w:afterAutospacing="0"/>
        <w:ind w:left="0" w:firstLine="0"/>
        <w:rPr>
          <w:highlight w:val="yellow"/>
        </w:rPr>
      </w:pPr>
      <w:r w:rsidRPr="00E301CB">
        <w:rPr>
          <w:highlight w:val="yellow"/>
        </w:rPr>
        <w:t xml:space="preserve">Transfer the substrate to the FIRA oven </w:t>
      </w:r>
      <w:r w:rsidR="00BD22FC" w:rsidRPr="00E301CB">
        <w:rPr>
          <w:highlight w:val="yellow"/>
        </w:rPr>
        <w:t xml:space="preserve">and </w:t>
      </w:r>
      <w:r w:rsidR="00704FDF" w:rsidRPr="00E301CB">
        <w:rPr>
          <w:highlight w:val="yellow"/>
        </w:rPr>
        <w:t>start annealing</w:t>
      </w:r>
      <w:r w:rsidR="00206980" w:rsidRPr="00E301CB">
        <w:rPr>
          <w:highlight w:val="yellow"/>
        </w:rPr>
        <w:t xml:space="preserve"> by pressing </w:t>
      </w:r>
      <w:r w:rsidR="007F5FB9" w:rsidRPr="0033336F">
        <w:rPr>
          <w:b/>
          <w:bCs/>
          <w:highlight w:val="yellow"/>
        </w:rPr>
        <w:t>S</w:t>
      </w:r>
      <w:r w:rsidR="00206980" w:rsidRPr="0033336F">
        <w:rPr>
          <w:b/>
          <w:bCs/>
          <w:highlight w:val="yellow"/>
        </w:rPr>
        <w:t xml:space="preserve">tart </w:t>
      </w:r>
      <w:r w:rsidR="007F5FB9" w:rsidRPr="0033336F">
        <w:rPr>
          <w:b/>
          <w:bCs/>
          <w:highlight w:val="yellow"/>
        </w:rPr>
        <w:t>T</w:t>
      </w:r>
      <w:r w:rsidR="00206980" w:rsidRPr="0033336F">
        <w:rPr>
          <w:b/>
          <w:bCs/>
          <w:highlight w:val="yellow"/>
        </w:rPr>
        <w:t>able</w:t>
      </w:r>
      <w:r w:rsidR="00206980" w:rsidRPr="0033336F">
        <w:rPr>
          <w:highlight w:val="yellow"/>
        </w:rPr>
        <w:t xml:space="preserve"> or stepping on the foot pedal</w:t>
      </w:r>
      <w:r w:rsidRPr="00E301CB">
        <w:rPr>
          <w:highlight w:val="yellow"/>
        </w:rPr>
        <w:t>. The surface should turn from yellow to black.</w:t>
      </w:r>
    </w:p>
    <w:p w14:paraId="708B5BDD" w14:textId="77777777" w:rsidR="00FB533E" w:rsidRPr="00E301CB" w:rsidRDefault="00FB533E" w:rsidP="00FC6514">
      <w:pPr>
        <w:pStyle w:val="NormalWeb"/>
        <w:spacing w:before="0" w:beforeAutospacing="0" w:after="0" w:afterAutospacing="0"/>
        <w:rPr>
          <w:highlight w:val="yellow"/>
        </w:rPr>
      </w:pPr>
    </w:p>
    <w:p w14:paraId="2D5017D6" w14:textId="463DD094" w:rsidR="00FB533E" w:rsidRPr="00E301CB" w:rsidRDefault="00020D92" w:rsidP="00FC6514">
      <w:pPr>
        <w:pStyle w:val="NormalWeb"/>
        <w:numPr>
          <w:ilvl w:val="2"/>
          <w:numId w:val="21"/>
        </w:numPr>
        <w:spacing w:before="0" w:beforeAutospacing="0" w:after="0" w:afterAutospacing="0"/>
        <w:ind w:left="0" w:firstLine="0"/>
        <w:rPr>
          <w:highlight w:val="yellow"/>
        </w:rPr>
      </w:pPr>
      <w:r w:rsidRPr="00E301CB">
        <w:rPr>
          <w:highlight w:val="yellow"/>
        </w:rPr>
        <w:t>Leave the samples in the oven for an additional 10 s for cooling before removal.</w:t>
      </w:r>
    </w:p>
    <w:p w14:paraId="74AF2B9B" w14:textId="77777777" w:rsidR="00FB533E" w:rsidRPr="00E301CB" w:rsidRDefault="00FB533E" w:rsidP="00FC6514">
      <w:pPr>
        <w:pStyle w:val="NormalWeb"/>
        <w:spacing w:before="0" w:beforeAutospacing="0" w:after="0" w:afterAutospacing="0"/>
      </w:pPr>
    </w:p>
    <w:p w14:paraId="7F28C25B" w14:textId="77777777" w:rsidR="00FB533E" w:rsidRPr="0033336F" w:rsidRDefault="00020D92" w:rsidP="00FC6514">
      <w:pPr>
        <w:pStyle w:val="NormalWeb"/>
        <w:numPr>
          <w:ilvl w:val="1"/>
          <w:numId w:val="21"/>
        </w:numPr>
        <w:spacing w:before="0" w:beforeAutospacing="0" w:after="0" w:afterAutospacing="0"/>
        <w:ind w:left="0" w:firstLine="0"/>
        <w:rPr>
          <w:bCs/>
        </w:rPr>
      </w:pPr>
      <w:r w:rsidRPr="0033336F">
        <w:rPr>
          <w:bCs/>
        </w:rPr>
        <w:t>Tetrabutyl ammonium iodide (TBAI) post-treatment (optional)</w:t>
      </w:r>
    </w:p>
    <w:p w14:paraId="59B5105F" w14:textId="77777777" w:rsidR="00FB533E" w:rsidRPr="00E301CB" w:rsidRDefault="00FB533E" w:rsidP="00FC6514">
      <w:pPr>
        <w:pStyle w:val="NormalWeb"/>
        <w:spacing w:before="0" w:beforeAutospacing="0" w:after="0" w:afterAutospacing="0"/>
        <w:rPr>
          <w:b/>
        </w:rPr>
      </w:pPr>
    </w:p>
    <w:p w14:paraId="1241FB55" w14:textId="14D79F35" w:rsidR="00FB533E" w:rsidRPr="00E301CB" w:rsidRDefault="00020D92" w:rsidP="00FC6514">
      <w:pPr>
        <w:pStyle w:val="NormalWeb"/>
        <w:numPr>
          <w:ilvl w:val="2"/>
          <w:numId w:val="21"/>
        </w:numPr>
        <w:spacing w:before="0" w:beforeAutospacing="0" w:after="0" w:afterAutospacing="0"/>
        <w:ind w:left="0" w:firstLine="0"/>
      </w:pPr>
      <w:r w:rsidRPr="00E301CB">
        <w:t>Dissolve 3 mg of tetrabutyl ammonium iodide in 1 mL of isopropanol.</w:t>
      </w:r>
    </w:p>
    <w:p w14:paraId="0853B829" w14:textId="77777777" w:rsidR="00FB533E" w:rsidRPr="00E301CB" w:rsidRDefault="00FB533E" w:rsidP="00FC6514">
      <w:pPr>
        <w:pStyle w:val="NormalWeb"/>
        <w:spacing w:before="0" w:beforeAutospacing="0" w:after="0" w:afterAutospacing="0"/>
      </w:pPr>
    </w:p>
    <w:p w14:paraId="0ECCACED" w14:textId="59714BAD" w:rsidR="00FB533E" w:rsidRPr="00E301CB" w:rsidRDefault="00020D92" w:rsidP="00FC6514">
      <w:pPr>
        <w:pStyle w:val="NormalWeb"/>
        <w:numPr>
          <w:ilvl w:val="2"/>
          <w:numId w:val="21"/>
        </w:numPr>
        <w:spacing w:before="0" w:beforeAutospacing="0" w:after="0" w:afterAutospacing="0"/>
        <w:ind w:left="0" w:firstLine="0"/>
      </w:pPr>
      <w:r w:rsidRPr="00E301CB">
        <w:t>Spin-coat the solution at 4</w:t>
      </w:r>
      <w:r w:rsidR="007F5FB9" w:rsidRPr="00E301CB">
        <w:t>,</w:t>
      </w:r>
      <w:r w:rsidRPr="00E301CB">
        <w:t>000 rpm for 20 s</w:t>
      </w:r>
      <w:r w:rsidR="003D7D95" w:rsidRPr="00E301CB">
        <w:t>.</w:t>
      </w:r>
    </w:p>
    <w:p w14:paraId="5D12C422" w14:textId="77777777" w:rsidR="00FB533E" w:rsidRPr="00E301CB" w:rsidRDefault="00FB533E" w:rsidP="00FC6514">
      <w:pPr>
        <w:pStyle w:val="NormalWeb"/>
        <w:spacing w:before="0" w:beforeAutospacing="0" w:after="0" w:afterAutospacing="0"/>
      </w:pPr>
    </w:p>
    <w:p w14:paraId="25512F20" w14:textId="2F03834E" w:rsidR="00AA02EE" w:rsidRPr="00CC216F" w:rsidRDefault="00CC216F" w:rsidP="00FC6514">
      <w:pPr>
        <w:pStyle w:val="NormalWeb"/>
        <w:numPr>
          <w:ilvl w:val="2"/>
          <w:numId w:val="21"/>
        </w:numPr>
        <w:spacing w:before="0" w:beforeAutospacing="0" w:after="0" w:afterAutospacing="0"/>
        <w:ind w:left="0" w:firstLine="0"/>
      </w:pPr>
      <w:r w:rsidRPr="00E301CB">
        <w:t>Progra</w:t>
      </w:r>
      <w:r>
        <w:t>m</w:t>
      </w:r>
      <w:r w:rsidRPr="00CC216F">
        <w:t xml:space="preserve"> </w:t>
      </w:r>
      <w:r w:rsidR="00AA02EE" w:rsidRPr="00CC216F">
        <w:t xml:space="preserve">an annealing step at 100 </w:t>
      </w:r>
      <w:r w:rsidR="00884ED2" w:rsidRPr="00CC216F">
        <w:rPr>
          <w:color w:val="000000" w:themeColor="text1"/>
        </w:rPr>
        <w:t>°C</w:t>
      </w:r>
      <w:r w:rsidR="00AA02EE" w:rsidRPr="00CC216F">
        <w:t xml:space="preserve"> for 15 min using PID mode.</w:t>
      </w:r>
    </w:p>
    <w:p w14:paraId="5C2180FE" w14:textId="742AB43B" w:rsidR="00AA02EE" w:rsidRPr="007C65E9" w:rsidRDefault="00AA02EE" w:rsidP="00FC6514">
      <w:pPr>
        <w:pStyle w:val="NormalWeb"/>
        <w:spacing w:before="0" w:beforeAutospacing="0" w:after="0" w:afterAutospacing="0"/>
      </w:pPr>
      <w:r w:rsidRPr="007C65E9">
        <w:t xml:space="preserve"> </w:t>
      </w:r>
    </w:p>
    <w:p w14:paraId="448D7C21" w14:textId="53D34576" w:rsidR="00FB533E" w:rsidRPr="00E301CB" w:rsidRDefault="00020D92" w:rsidP="00FC6514">
      <w:pPr>
        <w:pStyle w:val="NormalWeb"/>
        <w:numPr>
          <w:ilvl w:val="2"/>
          <w:numId w:val="21"/>
        </w:numPr>
        <w:spacing w:before="0" w:beforeAutospacing="0" w:after="0" w:afterAutospacing="0"/>
        <w:ind w:left="0" w:firstLine="0"/>
      </w:pPr>
      <w:r w:rsidRPr="000F6511">
        <w:t xml:space="preserve">Transfer the substrate to the FIRA oven and anneal </w:t>
      </w:r>
      <w:r w:rsidR="00AA02EE" w:rsidRPr="000F6511">
        <w:t xml:space="preserve">with the above </w:t>
      </w:r>
      <w:r w:rsidR="00CC216F" w:rsidRPr="00E301CB">
        <w:t>progra</w:t>
      </w:r>
      <w:r w:rsidR="00CC216F">
        <w:t>m</w:t>
      </w:r>
      <w:r w:rsidR="00AA02EE" w:rsidRPr="00CC216F">
        <w:t>.</w:t>
      </w:r>
      <w:r w:rsidRPr="00CC216F">
        <w:t xml:space="preserve"> Cool to </w:t>
      </w:r>
      <w:r w:rsidR="00BD22FC" w:rsidRPr="00CC216F">
        <w:t xml:space="preserve">25 </w:t>
      </w:r>
      <w:r w:rsidR="00884ED2" w:rsidRPr="00CC216F">
        <w:rPr>
          <w:color w:val="000000" w:themeColor="text1"/>
        </w:rPr>
        <w:t>°C</w:t>
      </w:r>
      <w:r w:rsidRPr="00CC216F">
        <w:t xml:space="preserve"> before the next step.</w:t>
      </w:r>
    </w:p>
    <w:p w14:paraId="5F74F2B7" w14:textId="77777777" w:rsidR="000A236B" w:rsidRPr="00E301CB" w:rsidRDefault="000A236B" w:rsidP="00FC6514">
      <w:pPr>
        <w:pStyle w:val="NormalWeb"/>
        <w:spacing w:before="0" w:beforeAutospacing="0" w:after="0" w:afterAutospacing="0"/>
      </w:pPr>
    </w:p>
    <w:p w14:paraId="02DFD249" w14:textId="77777777" w:rsidR="00FB533E" w:rsidRPr="0033336F" w:rsidRDefault="00020D92" w:rsidP="00FC6514">
      <w:pPr>
        <w:pStyle w:val="NormalWeb"/>
        <w:numPr>
          <w:ilvl w:val="1"/>
          <w:numId w:val="21"/>
        </w:numPr>
        <w:spacing w:before="0" w:beforeAutospacing="0" w:after="0" w:afterAutospacing="0"/>
        <w:ind w:left="0" w:firstLine="0"/>
        <w:rPr>
          <w:bCs/>
        </w:rPr>
      </w:pPr>
      <w:r w:rsidRPr="0033336F">
        <w:rPr>
          <w:bCs/>
        </w:rPr>
        <w:t>Hole transporting material and top electrode</w:t>
      </w:r>
    </w:p>
    <w:p w14:paraId="5F92FB42" w14:textId="77777777" w:rsidR="00FB533E" w:rsidRPr="00E301CB" w:rsidRDefault="00FB533E" w:rsidP="00FC6514">
      <w:pPr>
        <w:pStyle w:val="NormalWeb"/>
        <w:spacing w:before="0" w:beforeAutospacing="0" w:after="0" w:afterAutospacing="0"/>
        <w:rPr>
          <w:b/>
        </w:rPr>
      </w:pPr>
    </w:p>
    <w:p w14:paraId="24BDEA6C" w14:textId="44EDD328" w:rsidR="00FB533E" w:rsidRPr="00E301CB" w:rsidRDefault="00020D92" w:rsidP="00FC6514">
      <w:pPr>
        <w:pStyle w:val="NormalWeb"/>
        <w:numPr>
          <w:ilvl w:val="2"/>
          <w:numId w:val="21"/>
        </w:numPr>
        <w:spacing w:before="0" w:beforeAutospacing="0" w:after="0" w:afterAutospacing="0"/>
        <w:ind w:left="0" w:firstLine="0"/>
      </w:pPr>
      <w:r w:rsidRPr="00E301CB">
        <w:t xml:space="preserve">Dissolve spiro-OMeTAD in chlorobenzene (70 mM) and add 4-tert-butylpyridine (TBP), Lithium bis(trifluoromethylsulphonyl)imide) (Li-TFSI, 1.8 M in acetonitrile) and </w:t>
      </w:r>
      <w:r w:rsidR="0033336F">
        <w:t>T</w:t>
      </w:r>
      <w:r w:rsidR="0033336F" w:rsidRPr="00E301CB">
        <w:t>ris</w:t>
      </w:r>
      <w:r w:rsidRPr="00E301CB">
        <w:t xml:space="preserve">(2-(1H-pyrazol-1-yl)-4-tert-butylpyridine)-cobalt(III) </w:t>
      </w:r>
      <w:r w:rsidR="0033336F">
        <w:t>T</w:t>
      </w:r>
      <w:r w:rsidR="0033336F" w:rsidRPr="00E301CB">
        <w:t>ris</w:t>
      </w:r>
      <w:r w:rsidRPr="00E301CB">
        <w:t>(bis(t</w:t>
      </w:r>
      <w:r w:rsidRPr="0033336F">
        <w:t>rifluoromethylsulfonyl) imide) (FK209, 0.25 M in ac</w:t>
      </w:r>
      <w:r w:rsidRPr="00E301CB">
        <w:t>etonitrile) such that the molar ratio of the additives with respect to spiro-OMeTAD are 3.3, 0.5</w:t>
      </w:r>
      <w:r w:rsidR="007F5FB9" w:rsidRPr="00E301CB">
        <w:t>,</w:t>
      </w:r>
      <w:r w:rsidRPr="00E301CB">
        <w:t xml:space="preserve"> and 0.03 for TBP, Li-TFSI</w:t>
      </w:r>
      <w:r w:rsidR="007F5FB9" w:rsidRPr="00E301CB">
        <w:t>,</w:t>
      </w:r>
      <w:r w:rsidRPr="00E301CB">
        <w:t xml:space="preserve"> and FK209 respectively.</w:t>
      </w:r>
    </w:p>
    <w:p w14:paraId="24D6FABE" w14:textId="77777777" w:rsidR="00FB533E" w:rsidRPr="00E301CB" w:rsidRDefault="00FB533E" w:rsidP="00FC6514">
      <w:pPr>
        <w:pStyle w:val="NormalWeb"/>
        <w:spacing w:before="0" w:beforeAutospacing="0" w:after="0" w:afterAutospacing="0"/>
      </w:pPr>
    </w:p>
    <w:p w14:paraId="665E05C4" w14:textId="72CA7EC5" w:rsidR="00FB533E" w:rsidRPr="00CC216F" w:rsidRDefault="00020D92" w:rsidP="00FC6514">
      <w:pPr>
        <w:pStyle w:val="NormalWeb"/>
        <w:numPr>
          <w:ilvl w:val="2"/>
          <w:numId w:val="21"/>
        </w:numPr>
        <w:spacing w:before="0" w:beforeAutospacing="0" w:after="0" w:afterAutospacing="0"/>
        <w:ind w:left="0" w:firstLine="0"/>
      </w:pPr>
      <w:r w:rsidRPr="00E301CB">
        <w:t>Deposit 50 µL of the solution at 4</w:t>
      </w:r>
      <w:r w:rsidR="000C497F" w:rsidRPr="00E301CB">
        <w:t>,</w:t>
      </w:r>
      <w:r w:rsidRPr="00E301CB">
        <w:t xml:space="preserve">000 rpm for 20 s under dynamic spin-coating, adding the solution 3 s after the start of the </w:t>
      </w:r>
      <w:r w:rsidR="00CC216F" w:rsidRPr="00E301CB">
        <w:t>progra</w:t>
      </w:r>
      <w:r w:rsidR="00CC216F">
        <w:t>m</w:t>
      </w:r>
      <w:r w:rsidRPr="00CC216F">
        <w:t>.</w:t>
      </w:r>
    </w:p>
    <w:p w14:paraId="401019A1" w14:textId="77777777" w:rsidR="00FB533E" w:rsidRPr="007C65E9" w:rsidRDefault="00FB533E" w:rsidP="00FC6514">
      <w:pPr>
        <w:pStyle w:val="NormalWeb"/>
        <w:spacing w:before="0" w:beforeAutospacing="0" w:after="0" w:afterAutospacing="0"/>
      </w:pPr>
    </w:p>
    <w:p w14:paraId="44B3FEC5" w14:textId="3AE0F52A" w:rsidR="00FB533E" w:rsidRPr="00666181" w:rsidRDefault="00020D92" w:rsidP="00FC6514">
      <w:pPr>
        <w:pStyle w:val="NormalWeb"/>
        <w:numPr>
          <w:ilvl w:val="2"/>
          <w:numId w:val="21"/>
        </w:numPr>
        <w:spacing w:before="0" w:beforeAutospacing="0" w:after="0" w:afterAutospacing="0"/>
        <w:ind w:left="0" w:firstLine="0"/>
      </w:pPr>
      <w:r w:rsidRPr="000F6511">
        <w:t xml:space="preserve">Leave </w:t>
      </w:r>
      <w:r w:rsidR="000A236B" w:rsidRPr="000F6511">
        <w:t xml:space="preserve">it </w:t>
      </w:r>
      <w:r w:rsidRPr="00666181">
        <w:t>to oxidi</w:t>
      </w:r>
      <w:r w:rsidR="000A236B" w:rsidRPr="00666181">
        <w:t>z</w:t>
      </w:r>
      <w:r w:rsidRPr="00666181">
        <w:t>e overnight in a dry air box.</w:t>
      </w:r>
    </w:p>
    <w:p w14:paraId="484197C5" w14:textId="77777777" w:rsidR="00FB533E" w:rsidRPr="00681586" w:rsidRDefault="00FB533E" w:rsidP="00FC6514">
      <w:pPr>
        <w:pStyle w:val="NormalWeb"/>
        <w:spacing w:before="0" w:beforeAutospacing="0" w:after="0" w:afterAutospacing="0"/>
      </w:pPr>
    </w:p>
    <w:p w14:paraId="17682FFE" w14:textId="5D6E3237" w:rsidR="00FB533E" w:rsidRPr="00E301CB" w:rsidRDefault="00020D92" w:rsidP="00FC6514">
      <w:pPr>
        <w:pStyle w:val="NormalWeb"/>
        <w:numPr>
          <w:ilvl w:val="2"/>
          <w:numId w:val="21"/>
        </w:numPr>
        <w:spacing w:before="0" w:beforeAutospacing="0" w:after="0" w:afterAutospacing="0"/>
        <w:ind w:left="0" w:firstLine="0"/>
      </w:pPr>
      <w:r w:rsidRPr="00681586">
        <w:t>Deposit 80 nm of gold via thermal evaporation under vacuum. Use a shadow mask to pattern the electrodes.</w:t>
      </w:r>
    </w:p>
    <w:p w14:paraId="1305EB6F" w14:textId="77777777" w:rsidR="00FB533E" w:rsidRPr="00E301CB" w:rsidRDefault="00FB533E" w:rsidP="00FC6514">
      <w:pPr>
        <w:pStyle w:val="NormalWeb"/>
        <w:spacing w:before="0" w:beforeAutospacing="0" w:after="0" w:afterAutospacing="0"/>
      </w:pPr>
    </w:p>
    <w:p w14:paraId="6525B1BA" w14:textId="6789627C" w:rsidR="00FB533E" w:rsidRPr="0033336F" w:rsidRDefault="00020D92" w:rsidP="00FC6514">
      <w:pPr>
        <w:pStyle w:val="NormalWeb"/>
        <w:numPr>
          <w:ilvl w:val="1"/>
          <w:numId w:val="21"/>
        </w:numPr>
        <w:spacing w:before="0" w:beforeAutospacing="0" w:after="0" w:afterAutospacing="0"/>
        <w:ind w:left="0" w:firstLine="0"/>
        <w:rPr>
          <w:bCs/>
        </w:rPr>
      </w:pPr>
      <w:r w:rsidRPr="0033336F">
        <w:rPr>
          <w:bCs/>
        </w:rPr>
        <w:t>Photovoltaic device testing and material characteri</w:t>
      </w:r>
      <w:r w:rsidR="000A236B" w:rsidRPr="0033336F">
        <w:rPr>
          <w:bCs/>
        </w:rPr>
        <w:t>z</w:t>
      </w:r>
      <w:r w:rsidRPr="0033336F">
        <w:rPr>
          <w:bCs/>
        </w:rPr>
        <w:t>ation</w:t>
      </w:r>
    </w:p>
    <w:p w14:paraId="72201372" w14:textId="77777777" w:rsidR="00FB533E" w:rsidRPr="00E301CB" w:rsidRDefault="00FB533E" w:rsidP="00FC6514">
      <w:pPr>
        <w:pStyle w:val="NormalWeb"/>
        <w:spacing w:before="0" w:beforeAutospacing="0" w:after="0" w:afterAutospacing="0"/>
        <w:rPr>
          <w:b/>
        </w:rPr>
      </w:pPr>
    </w:p>
    <w:p w14:paraId="623042C4" w14:textId="1C942E94" w:rsidR="003863E7" w:rsidRPr="00E301CB" w:rsidRDefault="00020D92" w:rsidP="00FC6514">
      <w:pPr>
        <w:pStyle w:val="NormalWeb"/>
        <w:numPr>
          <w:ilvl w:val="2"/>
          <w:numId w:val="21"/>
        </w:numPr>
        <w:spacing w:before="0" w:beforeAutospacing="0" w:after="0" w:afterAutospacing="0"/>
        <w:ind w:left="0" w:firstLine="0"/>
      </w:pPr>
      <w:r w:rsidRPr="00E301CB">
        <w:t xml:space="preserve">Take photovoltaic measurements using a solar simulator equipped with a </w:t>
      </w:r>
      <w:r w:rsidR="0033336F">
        <w:t>x</w:t>
      </w:r>
      <w:r w:rsidR="0033336F" w:rsidRPr="00E301CB">
        <w:t xml:space="preserve">enon </w:t>
      </w:r>
      <w:r w:rsidRPr="00E301CB">
        <w:t>arc lamp and a digital source meter. Specify the active area of the device with a black, non-reflective metal mask (0.1024 cm</w:t>
      </w:r>
      <w:r w:rsidRPr="00E301CB">
        <w:rPr>
          <w:vertAlign w:val="superscript"/>
        </w:rPr>
        <w:t>2</w:t>
      </w:r>
      <w:r w:rsidRPr="00E301CB">
        <w:t xml:space="preserve"> </w:t>
      </w:r>
      <w:r w:rsidR="005F224B" w:rsidRPr="00E301CB">
        <w:t xml:space="preserve">used </w:t>
      </w:r>
      <w:r w:rsidRPr="00E301CB">
        <w:t>herein). Measure the current-voltage curves under reverse and forward bias at a 10 mV/s scan rate under AM 1.5 G irradiation.</w:t>
      </w:r>
    </w:p>
    <w:p w14:paraId="21BEF2E1" w14:textId="77777777" w:rsidR="003863E7" w:rsidRPr="00E301CB" w:rsidRDefault="003863E7" w:rsidP="00FC6514">
      <w:pPr>
        <w:pStyle w:val="NormalWeb"/>
        <w:spacing w:before="0" w:beforeAutospacing="0" w:after="0" w:afterAutospacing="0"/>
      </w:pPr>
    </w:p>
    <w:p w14:paraId="3C2DF88F" w14:textId="55CC410B" w:rsidR="003863E7" w:rsidRPr="00E301CB" w:rsidRDefault="003863E7" w:rsidP="00FC6514">
      <w:pPr>
        <w:pStyle w:val="NormalWeb"/>
        <w:numPr>
          <w:ilvl w:val="2"/>
          <w:numId w:val="21"/>
        </w:numPr>
        <w:spacing w:before="0" w:beforeAutospacing="0" w:after="0" w:afterAutospacing="0"/>
        <w:ind w:left="0" w:firstLine="0"/>
        <w:rPr>
          <w:rFonts w:asciiTheme="minorHAnsi" w:hAnsiTheme="minorHAnsi"/>
        </w:rPr>
      </w:pPr>
      <w:r w:rsidRPr="00E301CB">
        <w:t xml:space="preserve">Take X-ray diffraction patterns with a </w:t>
      </w:r>
      <w:r w:rsidR="009C7AE6" w:rsidRPr="00E301CB">
        <w:t>diffractometer</w:t>
      </w:r>
      <w:r w:rsidRPr="00E301CB">
        <w:t xml:space="preserve"> in reflection-spin mode, using Cu K</w:t>
      </w:r>
      <w:r w:rsidRPr="00E301CB">
        <w:rPr>
          <w:rFonts w:ascii="Symbol" w:eastAsia="Symbol" w:hAnsi="Symbol" w:cs="Symbol"/>
        </w:rPr>
        <w:t></w:t>
      </w:r>
      <w:r w:rsidRPr="00E301CB">
        <w:rPr>
          <w:rFonts w:ascii="Symbol" w:eastAsia="Symbol" w:hAnsi="Symbol" w:cs="Symbol"/>
        </w:rPr>
        <w:t></w:t>
      </w:r>
      <w:r w:rsidR="006B4E14" w:rsidRPr="00E301CB">
        <w:rPr>
          <w:rFonts w:asciiTheme="minorHAnsi" w:eastAsia="Symbol" w:hAnsiTheme="minorHAnsi" w:cstheme="minorHAnsi"/>
        </w:rPr>
        <w:t>radiation and a Ni</w:t>
      </w:r>
      <w:r w:rsidRPr="00E301CB">
        <w:rPr>
          <w:rFonts w:ascii="Symbol" w:eastAsia="Symbol" w:hAnsi="Symbol" w:cs="Symbol"/>
        </w:rPr>
        <w:t></w:t>
      </w:r>
      <w:r w:rsidRPr="00E301CB">
        <w:rPr>
          <w:rFonts w:ascii="Symbol" w:eastAsia="Symbol" w:hAnsi="Symbol" w:cs="Symbol"/>
        </w:rPr>
        <w:t></w:t>
      </w:r>
      <w:r w:rsidRPr="00E301CB">
        <w:rPr>
          <w:rFonts w:ascii="Symbol" w:eastAsia="Symbol" w:hAnsi="Symbol" w:cs="Symbol"/>
        </w:rPr>
        <w:t></w:t>
      </w:r>
      <w:r w:rsidR="006B4E14" w:rsidRPr="00E301CB">
        <w:rPr>
          <w:rFonts w:asciiTheme="minorHAnsi" w:eastAsia="Symbol" w:hAnsiTheme="minorHAnsi" w:cstheme="minorHAnsi"/>
        </w:rPr>
        <w:t>filter</w:t>
      </w:r>
      <w:r w:rsidR="009C7AE6" w:rsidRPr="00E301CB">
        <w:rPr>
          <w:rFonts w:asciiTheme="minorHAnsi" w:eastAsia="Symbol" w:hAnsiTheme="minorHAnsi" w:cs="Symbol"/>
        </w:rPr>
        <w:t>.</w:t>
      </w:r>
    </w:p>
    <w:p w14:paraId="3A93A00F" w14:textId="592DDFAE" w:rsidR="003863E7" w:rsidRPr="00E301CB" w:rsidRDefault="003863E7" w:rsidP="00FC6514">
      <w:pPr>
        <w:pStyle w:val="NormalWeb"/>
        <w:spacing w:before="0" w:beforeAutospacing="0" w:after="0" w:afterAutospacing="0"/>
      </w:pPr>
    </w:p>
    <w:p w14:paraId="0838E6F0" w14:textId="56D9B739" w:rsidR="00FB533E" w:rsidRPr="00E301CB" w:rsidRDefault="009C7AE6" w:rsidP="00FC6514">
      <w:pPr>
        <w:pStyle w:val="NormalWeb"/>
        <w:numPr>
          <w:ilvl w:val="2"/>
          <w:numId w:val="21"/>
        </w:numPr>
        <w:spacing w:before="0" w:beforeAutospacing="0" w:after="0" w:afterAutospacing="0"/>
        <w:ind w:left="0" w:firstLine="0"/>
      </w:pPr>
      <w:r w:rsidRPr="00E301CB">
        <w:t>Take scanning electron microscope images at an acceleration voltage of 3 kV.</w:t>
      </w:r>
    </w:p>
    <w:p w14:paraId="0A002BA1" w14:textId="77777777" w:rsidR="00FB533E" w:rsidRPr="00E301CB" w:rsidRDefault="00FB533E" w:rsidP="00FC6514">
      <w:pPr>
        <w:pStyle w:val="NormalWeb"/>
        <w:spacing w:before="0" w:beforeAutospacing="0" w:after="0" w:afterAutospacing="0"/>
        <w:rPr>
          <w:b/>
        </w:rPr>
      </w:pPr>
    </w:p>
    <w:p w14:paraId="439679EF" w14:textId="03A8054C" w:rsidR="00FB533E" w:rsidRPr="00E301CB" w:rsidRDefault="00984CE2" w:rsidP="00FC6514">
      <w:pPr>
        <w:pStyle w:val="NormalWeb"/>
        <w:numPr>
          <w:ilvl w:val="0"/>
          <w:numId w:val="21"/>
        </w:numPr>
        <w:spacing w:before="0" w:beforeAutospacing="0" w:after="0" w:afterAutospacing="0"/>
        <w:ind w:left="0" w:firstLine="0"/>
        <w:rPr>
          <w:b/>
          <w:color w:val="000000" w:themeColor="text1"/>
        </w:rPr>
      </w:pPr>
      <w:r w:rsidRPr="00E301CB">
        <w:rPr>
          <w:b/>
          <w:color w:val="000000" w:themeColor="text1"/>
        </w:rPr>
        <w:t>MAPbI</w:t>
      </w:r>
      <w:r w:rsidRPr="00E301CB">
        <w:rPr>
          <w:b/>
          <w:color w:val="000000" w:themeColor="text1"/>
          <w:vertAlign w:val="subscript"/>
        </w:rPr>
        <w:t>3</w:t>
      </w:r>
      <w:r w:rsidR="00020D92" w:rsidRPr="00E301CB">
        <w:rPr>
          <w:b/>
          <w:color w:val="000000" w:themeColor="text1"/>
        </w:rPr>
        <w:t xml:space="preserve"> film</w:t>
      </w:r>
      <w:r w:rsidRPr="00E301CB">
        <w:rPr>
          <w:b/>
          <w:color w:val="000000" w:themeColor="text1"/>
        </w:rPr>
        <w:t>s</w:t>
      </w:r>
      <w:r w:rsidR="00020D92" w:rsidRPr="00E301CB">
        <w:rPr>
          <w:b/>
          <w:color w:val="000000" w:themeColor="text1"/>
        </w:rPr>
        <w:t xml:space="preserve"> on </w:t>
      </w:r>
      <w:r w:rsidR="00DD3C66" w:rsidRPr="00E301CB">
        <w:rPr>
          <w:b/>
          <w:color w:val="000000" w:themeColor="text1"/>
        </w:rPr>
        <w:t xml:space="preserve">ITO-PET </w:t>
      </w:r>
      <w:r w:rsidRPr="00E301CB">
        <w:rPr>
          <w:b/>
          <w:color w:val="000000" w:themeColor="text1"/>
        </w:rPr>
        <w:t>substrate</w:t>
      </w:r>
    </w:p>
    <w:p w14:paraId="5E94E407" w14:textId="10FCC03B" w:rsidR="00DD3C66" w:rsidRPr="00E301CB" w:rsidRDefault="00DD3C66" w:rsidP="00FC6514">
      <w:pPr>
        <w:pStyle w:val="NormalWeb"/>
        <w:spacing w:before="0" w:beforeAutospacing="0" w:after="0" w:afterAutospacing="0"/>
        <w:rPr>
          <w:b/>
          <w:color w:val="000000" w:themeColor="text1"/>
        </w:rPr>
      </w:pPr>
    </w:p>
    <w:p w14:paraId="0B80A325" w14:textId="7BCB9D15" w:rsidR="00984CE2" w:rsidRPr="00E301CB" w:rsidRDefault="0069446D" w:rsidP="00FC6514">
      <w:pPr>
        <w:pStyle w:val="NormalWeb"/>
        <w:numPr>
          <w:ilvl w:val="1"/>
          <w:numId w:val="21"/>
        </w:numPr>
        <w:spacing w:before="0" w:beforeAutospacing="0" w:after="0" w:afterAutospacing="0"/>
        <w:ind w:left="0" w:firstLine="0"/>
        <w:rPr>
          <w:color w:val="000000" w:themeColor="text1"/>
        </w:rPr>
      </w:pPr>
      <w:r w:rsidRPr="00E301CB">
        <w:rPr>
          <w:color w:val="000000" w:themeColor="text1"/>
        </w:rPr>
        <w:lastRenderedPageBreak/>
        <w:t>Cut ITO-PET</w:t>
      </w:r>
      <w:r w:rsidR="008F50D3" w:rsidRPr="00E301CB">
        <w:rPr>
          <w:color w:val="000000" w:themeColor="text1"/>
        </w:rPr>
        <w:t xml:space="preserve"> </w:t>
      </w:r>
      <w:r w:rsidR="00984CE2" w:rsidRPr="00E301CB">
        <w:rPr>
          <w:color w:val="000000" w:themeColor="text1"/>
        </w:rPr>
        <w:t xml:space="preserve">and microscope glass slides </w:t>
      </w:r>
      <w:r w:rsidRPr="00E301CB">
        <w:rPr>
          <w:color w:val="000000" w:themeColor="text1"/>
        </w:rPr>
        <w:t xml:space="preserve">into </w:t>
      </w:r>
      <w:r w:rsidR="00984CE2" w:rsidRPr="00E301CB">
        <w:rPr>
          <w:color w:val="000000" w:themeColor="text1"/>
        </w:rPr>
        <w:t>pieces of</w:t>
      </w:r>
      <w:r w:rsidRPr="00E301CB">
        <w:rPr>
          <w:color w:val="000000" w:themeColor="text1"/>
        </w:rPr>
        <w:t xml:space="preserve"> 1.7 cm</w:t>
      </w:r>
      <w:r w:rsidR="006B61FD" w:rsidRPr="00E301CB">
        <w:rPr>
          <w:color w:val="000000" w:themeColor="text1"/>
        </w:rPr>
        <w:t xml:space="preserve"> x 2.5 cm</w:t>
      </w:r>
      <w:r w:rsidR="00984CE2" w:rsidRPr="00E301CB">
        <w:rPr>
          <w:color w:val="000000" w:themeColor="text1"/>
        </w:rPr>
        <w:t>.</w:t>
      </w:r>
    </w:p>
    <w:p w14:paraId="3BFE999F" w14:textId="77777777" w:rsidR="00984CE2" w:rsidRPr="00E301CB" w:rsidRDefault="00984CE2" w:rsidP="00FC6514">
      <w:pPr>
        <w:pStyle w:val="NormalWeb"/>
        <w:spacing w:before="0" w:beforeAutospacing="0" w:after="0" w:afterAutospacing="0"/>
        <w:rPr>
          <w:color w:val="000000" w:themeColor="text1"/>
        </w:rPr>
      </w:pPr>
    </w:p>
    <w:p w14:paraId="28F74709" w14:textId="7E0D5606" w:rsidR="00984CE2" w:rsidRPr="00E301CB" w:rsidRDefault="00984CE2" w:rsidP="00FC6514">
      <w:pPr>
        <w:pStyle w:val="NormalWeb"/>
        <w:numPr>
          <w:ilvl w:val="1"/>
          <w:numId w:val="21"/>
        </w:numPr>
        <w:spacing w:before="0" w:beforeAutospacing="0" w:after="0" w:afterAutospacing="0"/>
        <w:ind w:left="0" w:firstLine="0"/>
        <w:rPr>
          <w:color w:val="000000" w:themeColor="text1"/>
        </w:rPr>
      </w:pPr>
      <w:r w:rsidRPr="00E301CB">
        <w:rPr>
          <w:color w:val="000000" w:themeColor="text1"/>
        </w:rPr>
        <w:t xml:space="preserve">Clean the glass slides and ITO-PET as per </w:t>
      </w:r>
      <w:r w:rsidR="008F50D3" w:rsidRPr="00E301CB">
        <w:rPr>
          <w:color w:val="000000" w:themeColor="text1"/>
        </w:rPr>
        <w:t xml:space="preserve">steps </w:t>
      </w:r>
      <w:r w:rsidRPr="00E301CB">
        <w:rPr>
          <w:color w:val="000000" w:themeColor="text1"/>
        </w:rPr>
        <w:t>2.2.2–2.2.3.</w:t>
      </w:r>
    </w:p>
    <w:p w14:paraId="01F137CA" w14:textId="77777777" w:rsidR="00984CE2" w:rsidRPr="00E301CB" w:rsidRDefault="00984CE2" w:rsidP="00FC6514">
      <w:pPr>
        <w:pStyle w:val="NormalWeb"/>
        <w:spacing w:before="0" w:beforeAutospacing="0" w:after="0" w:afterAutospacing="0"/>
        <w:rPr>
          <w:color w:val="000000" w:themeColor="text1"/>
        </w:rPr>
      </w:pPr>
    </w:p>
    <w:p w14:paraId="7B1C7CDC" w14:textId="4FFB7FE8" w:rsidR="00984CE2" w:rsidRPr="00E301CB" w:rsidRDefault="00984CE2" w:rsidP="00FC6514">
      <w:pPr>
        <w:pStyle w:val="NormalWeb"/>
        <w:numPr>
          <w:ilvl w:val="1"/>
          <w:numId w:val="21"/>
        </w:numPr>
        <w:spacing w:before="0" w:beforeAutospacing="0" w:after="0" w:afterAutospacing="0"/>
        <w:ind w:left="0" w:firstLine="0"/>
        <w:rPr>
          <w:color w:val="000000" w:themeColor="text1"/>
        </w:rPr>
      </w:pPr>
      <w:r w:rsidRPr="00E301CB">
        <w:rPr>
          <w:color w:val="000000" w:themeColor="text1"/>
        </w:rPr>
        <w:t xml:space="preserve">Attach </w:t>
      </w:r>
      <w:r w:rsidR="00935FD0" w:rsidRPr="00E301CB">
        <w:rPr>
          <w:color w:val="000000" w:themeColor="text1"/>
        </w:rPr>
        <w:t xml:space="preserve">the </w:t>
      </w:r>
      <w:r w:rsidRPr="00E301CB">
        <w:rPr>
          <w:color w:val="000000" w:themeColor="text1"/>
        </w:rPr>
        <w:t>ITO substrates onto the glass slides with double</w:t>
      </w:r>
      <w:r w:rsidR="005F224B" w:rsidRPr="00E301CB">
        <w:rPr>
          <w:color w:val="000000" w:themeColor="text1"/>
        </w:rPr>
        <w:t>-</w:t>
      </w:r>
      <w:r w:rsidRPr="00E301CB">
        <w:rPr>
          <w:color w:val="000000" w:themeColor="text1"/>
        </w:rPr>
        <w:t>sided tape, ensuring they are as flat as possible.</w:t>
      </w:r>
    </w:p>
    <w:p w14:paraId="26FD22B5" w14:textId="77777777" w:rsidR="00984CE2" w:rsidRPr="00E301CB" w:rsidRDefault="00984CE2" w:rsidP="00FC6514">
      <w:pPr>
        <w:pStyle w:val="NormalWeb"/>
        <w:spacing w:before="0" w:beforeAutospacing="0" w:after="0" w:afterAutospacing="0"/>
        <w:rPr>
          <w:color w:val="000000" w:themeColor="text1"/>
        </w:rPr>
      </w:pPr>
    </w:p>
    <w:p w14:paraId="460D6BCF" w14:textId="05AC8D48" w:rsidR="00984CE2" w:rsidRPr="00E301CB" w:rsidRDefault="00984CE2" w:rsidP="00FC6514">
      <w:pPr>
        <w:pStyle w:val="NormalWeb"/>
        <w:numPr>
          <w:ilvl w:val="1"/>
          <w:numId w:val="21"/>
        </w:numPr>
        <w:spacing w:before="0" w:beforeAutospacing="0" w:after="0" w:afterAutospacing="0"/>
        <w:ind w:left="0" w:firstLine="0"/>
        <w:rPr>
          <w:color w:val="000000" w:themeColor="text1"/>
        </w:rPr>
      </w:pPr>
      <w:r w:rsidRPr="00E301CB">
        <w:rPr>
          <w:color w:val="000000" w:themeColor="text1"/>
        </w:rPr>
        <w:t>Prepare the MAPbI</w:t>
      </w:r>
      <w:r w:rsidRPr="00E301CB">
        <w:rPr>
          <w:color w:val="000000" w:themeColor="text1"/>
          <w:vertAlign w:val="subscript"/>
        </w:rPr>
        <w:t>3</w:t>
      </w:r>
      <w:r w:rsidRPr="00E301CB">
        <w:rPr>
          <w:color w:val="000000" w:themeColor="text1"/>
        </w:rPr>
        <w:t xml:space="preserve"> precursor as </w:t>
      </w:r>
      <w:r w:rsidR="008F50D3" w:rsidRPr="00E301CB">
        <w:rPr>
          <w:color w:val="000000" w:themeColor="text1"/>
        </w:rPr>
        <w:t>described in</w:t>
      </w:r>
      <w:r w:rsidR="00A55421" w:rsidRPr="00E301CB">
        <w:rPr>
          <w:color w:val="000000" w:themeColor="text1"/>
        </w:rPr>
        <w:t xml:space="preserve"> section</w:t>
      </w:r>
      <w:r w:rsidRPr="00E301CB">
        <w:rPr>
          <w:color w:val="000000" w:themeColor="text1"/>
        </w:rPr>
        <w:t xml:space="preserve"> 2.1. Blow the substrate surface with a</w:t>
      </w:r>
      <w:r w:rsidR="000C497F" w:rsidRPr="00E301CB">
        <w:rPr>
          <w:color w:val="000000" w:themeColor="text1"/>
        </w:rPr>
        <w:t>n</w:t>
      </w:r>
      <w:r w:rsidRPr="00E301CB">
        <w:rPr>
          <w:color w:val="000000" w:themeColor="text1"/>
        </w:rPr>
        <w:t xml:space="preserve"> N</w:t>
      </w:r>
      <w:r w:rsidRPr="00E301CB">
        <w:rPr>
          <w:color w:val="000000" w:themeColor="text1"/>
          <w:vertAlign w:val="subscript"/>
        </w:rPr>
        <w:t>2</w:t>
      </w:r>
      <w:r w:rsidRPr="00E301CB">
        <w:rPr>
          <w:color w:val="000000" w:themeColor="text1"/>
        </w:rPr>
        <w:t xml:space="preserve"> gun before spin-coating the solution</w:t>
      </w:r>
      <w:r w:rsidR="00A55421" w:rsidRPr="00E301CB">
        <w:rPr>
          <w:color w:val="000000" w:themeColor="text1"/>
        </w:rPr>
        <w:t xml:space="preserve"> and annealing the film with FIRA</w:t>
      </w:r>
      <w:r w:rsidRPr="00E301CB">
        <w:rPr>
          <w:color w:val="000000" w:themeColor="text1"/>
        </w:rPr>
        <w:t xml:space="preserve">, as per </w:t>
      </w:r>
      <w:r w:rsidR="000C497F" w:rsidRPr="00E301CB">
        <w:rPr>
          <w:color w:val="000000" w:themeColor="text1"/>
        </w:rPr>
        <w:t xml:space="preserve">steps </w:t>
      </w:r>
      <w:r w:rsidRPr="00E301CB">
        <w:rPr>
          <w:color w:val="000000" w:themeColor="text1"/>
        </w:rPr>
        <w:t>2.2.5–2.2.8</w:t>
      </w:r>
      <w:r w:rsidR="00F864C6" w:rsidRPr="00E301CB">
        <w:rPr>
          <w:color w:val="000000" w:themeColor="text1"/>
        </w:rPr>
        <w:t xml:space="preserve">, with </w:t>
      </w:r>
      <w:r w:rsidR="00A55421" w:rsidRPr="00E301CB">
        <w:rPr>
          <w:color w:val="000000" w:themeColor="text1"/>
        </w:rPr>
        <w:t>a pulse</w:t>
      </w:r>
      <w:r w:rsidR="00F864C6" w:rsidRPr="00E301CB">
        <w:rPr>
          <w:color w:val="000000" w:themeColor="text1"/>
        </w:rPr>
        <w:t xml:space="preserve"> time of 1.7 s.</w:t>
      </w:r>
    </w:p>
    <w:p w14:paraId="657140EA" w14:textId="77777777" w:rsidR="0009219C" w:rsidRPr="00E301CB" w:rsidRDefault="0009219C" w:rsidP="00FC6514">
      <w:pPr>
        <w:pStyle w:val="NormalWeb"/>
        <w:spacing w:before="0" w:beforeAutospacing="0" w:after="0" w:afterAutospacing="0"/>
        <w:rPr>
          <w:color w:val="000000" w:themeColor="text1"/>
        </w:rPr>
      </w:pPr>
    </w:p>
    <w:p w14:paraId="43072617" w14:textId="47B4C7A4" w:rsidR="0009219C" w:rsidRPr="00E301CB" w:rsidRDefault="0009219C" w:rsidP="00FC6514">
      <w:pPr>
        <w:pStyle w:val="NormalWeb"/>
        <w:numPr>
          <w:ilvl w:val="1"/>
          <w:numId w:val="21"/>
        </w:numPr>
        <w:spacing w:before="0" w:beforeAutospacing="0" w:after="0" w:afterAutospacing="0"/>
        <w:ind w:left="0" w:firstLine="0"/>
        <w:rPr>
          <w:color w:val="000000" w:themeColor="text1"/>
        </w:rPr>
      </w:pPr>
      <w:r w:rsidRPr="00E301CB">
        <w:rPr>
          <w:color w:val="000000" w:themeColor="text1"/>
        </w:rPr>
        <w:t xml:space="preserve">Carry out material </w:t>
      </w:r>
      <w:r w:rsidR="00EF447F" w:rsidRPr="00E301CB">
        <w:rPr>
          <w:color w:val="000000" w:themeColor="text1"/>
        </w:rPr>
        <w:t>characterization</w:t>
      </w:r>
      <w:r w:rsidRPr="00E301CB">
        <w:rPr>
          <w:color w:val="000000" w:themeColor="text1"/>
        </w:rPr>
        <w:t xml:space="preserve"> as described in sections 2.3 and 3.7.</w:t>
      </w:r>
    </w:p>
    <w:p w14:paraId="22B2A3A4" w14:textId="6B1CE82B" w:rsidR="00FB533E" w:rsidRPr="00E301CB" w:rsidRDefault="00FB533E" w:rsidP="00FC6514">
      <w:pPr>
        <w:pStyle w:val="NormalWeb"/>
        <w:spacing w:before="0" w:beforeAutospacing="0" w:after="0" w:afterAutospacing="0"/>
      </w:pPr>
    </w:p>
    <w:p w14:paraId="413D8869" w14:textId="77947ACA" w:rsidR="00FB533E" w:rsidRPr="00E301CB" w:rsidRDefault="00020D92" w:rsidP="00FC6514">
      <w:pPr>
        <w:pStyle w:val="NormalWeb"/>
        <w:spacing w:before="0" w:beforeAutospacing="0" w:after="0" w:afterAutospacing="0"/>
        <w:rPr>
          <w:color w:val="808080"/>
        </w:rPr>
      </w:pPr>
      <w:r w:rsidRPr="00E301CB">
        <w:rPr>
          <w:b/>
        </w:rPr>
        <w:t>REPRESENTATIVE RESULTS:</w:t>
      </w:r>
    </w:p>
    <w:p w14:paraId="2F355541" w14:textId="2E92502C" w:rsidR="00FB533E" w:rsidRPr="00E301CB" w:rsidRDefault="00020D92" w:rsidP="00FC6514">
      <w:pPr>
        <w:pStyle w:val="NormalWeb"/>
        <w:spacing w:before="0" w:beforeAutospacing="0" w:after="0" w:afterAutospacing="0"/>
        <w:rPr>
          <w:b/>
        </w:rPr>
      </w:pPr>
      <w:r w:rsidRPr="00E301CB">
        <w:rPr>
          <w:b/>
          <w:color w:val="000000" w:themeColor="text1"/>
        </w:rPr>
        <w:t>Optimi</w:t>
      </w:r>
      <w:r w:rsidR="00D80B2C" w:rsidRPr="00E301CB">
        <w:rPr>
          <w:b/>
          <w:color w:val="000000" w:themeColor="text1"/>
        </w:rPr>
        <w:t>z</w:t>
      </w:r>
      <w:r w:rsidRPr="00E301CB">
        <w:rPr>
          <w:b/>
          <w:color w:val="000000" w:themeColor="text1"/>
        </w:rPr>
        <w:t xml:space="preserve">ation and </w:t>
      </w:r>
      <w:r w:rsidR="000C497F" w:rsidRPr="00E301CB">
        <w:rPr>
          <w:b/>
          <w:color w:val="000000" w:themeColor="text1"/>
        </w:rPr>
        <w:t>s</w:t>
      </w:r>
      <w:r w:rsidRPr="00E301CB">
        <w:rPr>
          <w:b/>
          <w:color w:val="000000" w:themeColor="text1"/>
        </w:rPr>
        <w:t>ynthesis of MAPbI</w:t>
      </w:r>
      <w:r w:rsidRPr="00E301CB">
        <w:rPr>
          <w:b/>
          <w:color w:val="000000" w:themeColor="text1"/>
          <w:vertAlign w:val="subscript"/>
        </w:rPr>
        <w:t>3</w:t>
      </w:r>
      <w:r w:rsidRPr="00E301CB">
        <w:rPr>
          <w:b/>
          <w:color w:val="000000" w:themeColor="text1"/>
        </w:rPr>
        <w:t xml:space="preserve"> film</w:t>
      </w:r>
      <w:r w:rsidR="00D978F5" w:rsidRPr="00E301CB">
        <w:rPr>
          <w:b/>
          <w:color w:val="000000" w:themeColor="text1"/>
        </w:rPr>
        <w:t>s</w:t>
      </w:r>
      <w:r w:rsidR="00822AB2" w:rsidRPr="00E301CB">
        <w:rPr>
          <w:b/>
          <w:color w:val="000000" w:themeColor="text1"/>
        </w:rPr>
        <w:t xml:space="preserve"> on FTO </w:t>
      </w:r>
      <w:r w:rsidR="000C497F" w:rsidRPr="00E301CB">
        <w:rPr>
          <w:b/>
          <w:color w:val="000000" w:themeColor="text1"/>
        </w:rPr>
        <w:t>g</w:t>
      </w:r>
      <w:r w:rsidR="00822AB2" w:rsidRPr="00E301CB">
        <w:rPr>
          <w:b/>
          <w:color w:val="000000" w:themeColor="text1"/>
        </w:rPr>
        <w:t>lass</w:t>
      </w:r>
    </w:p>
    <w:p w14:paraId="2C147AC7" w14:textId="432B4A83" w:rsidR="00FB533E" w:rsidRPr="00E301CB" w:rsidRDefault="00020D92" w:rsidP="00FC6514">
      <w:pPr>
        <w:pStyle w:val="NormalWeb"/>
        <w:spacing w:before="0" w:beforeAutospacing="0" w:after="0" w:afterAutospacing="0"/>
        <w:rPr>
          <w:color w:val="000000" w:themeColor="text1"/>
        </w:rPr>
      </w:pPr>
      <w:r w:rsidRPr="00E301CB">
        <w:rPr>
          <w:color w:val="000000" w:themeColor="text1"/>
        </w:rPr>
        <w:t>To assess perovskite film quality, microscope images, X-ray diffraction</w:t>
      </w:r>
      <w:r w:rsidR="009F12CC" w:rsidRPr="00E301CB">
        <w:rPr>
          <w:color w:val="000000" w:themeColor="text1"/>
        </w:rPr>
        <w:t>,</w:t>
      </w:r>
      <w:r w:rsidRPr="00E301CB">
        <w:rPr>
          <w:color w:val="000000" w:themeColor="text1"/>
        </w:rPr>
        <w:t xml:space="preserve"> and absorbance spectra were taken. The optimum pulse time should yield a compact, uniform</w:t>
      </w:r>
      <w:r w:rsidR="009F12CC" w:rsidRPr="00E301CB">
        <w:rPr>
          <w:color w:val="000000" w:themeColor="text1"/>
        </w:rPr>
        <w:t>,</w:t>
      </w:r>
      <w:r w:rsidRPr="00E301CB">
        <w:rPr>
          <w:color w:val="000000" w:themeColor="text1"/>
        </w:rPr>
        <w:t xml:space="preserve"> and pinhole-free film with large crystal grains. </w:t>
      </w:r>
      <w:r w:rsidRPr="0033336F">
        <w:rPr>
          <w:b/>
          <w:bCs/>
          <w:color w:val="000000" w:themeColor="text1"/>
        </w:rPr>
        <w:t>Fig</w:t>
      </w:r>
      <w:r w:rsidR="009F12CC" w:rsidRPr="0033336F">
        <w:rPr>
          <w:b/>
          <w:bCs/>
          <w:color w:val="000000" w:themeColor="text1"/>
        </w:rPr>
        <w:t>ure</w:t>
      </w:r>
      <w:r w:rsidRPr="0033336F">
        <w:rPr>
          <w:b/>
          <w:bCs/>
          <w:color w:val="000000" w:themeColor="text1"/>
        </w:rPr>
        <w:t xml:space="preserve"> 3</w:t>
      </w:r>
      <w:r w:rsidRPr="0033336F">
        <w:rPr>
          <w:color w:val="00B0F0"/>
        </w:rPr>
        <w:t xml:space="preserve"> </w:t>
      </w:r>
      <w:r w:rsidRPr="00E301CB">
        <w:t>shows optical images of MAPbI</w:t>
      </w:r>
      <w:r w:rsidRPr="00E301CB">
        <w:rPr>
          <w:vertAlign w:val="subscript"/>
        </w:rPr>
        <w:t>3</w:t>
      </w:r>
      <w:r w:rsidRPr="00E301CB">
        <w:t xml:space="preserve"> </w:t>
      </w:r>
      <w:r w:rsidR="00822AB2" w:rsidRPr="00E301CB">
        <w:t>films</w:t>
      </w:r>
      <w:r w:rsidRPr="00E301CB">
        <w:t xml:space="preserve"> at pulse times ranging from 0</w:t>
      </w:r>
      <w:r w:rsidR="001222C5" w:rsidRPr="00E301CB">
        <w:t xml:space="preserve"> s</w:t>
      </w:r>
      <w:r w:rsidRPr="00E301CB">
        <w:t xml:space="preserve"> to 7 s, </w:t>
      </w:r>
      <w:r w:rsidR="00666181" w:rsidRPr="00E301CB">
        <w:t>whil</w:t>
      </w:r>
      <w:r w:rsidR="00666181">
        <w:t>e</w:t>
      </w:r>
      <w:r w:rsidR="00666181" w:rsidRPr="00666181">
        <w:t xml:space="preserve"> </w:t>
      </w:r>
      <w:r w:rsidRPr="0033336F">
        <w:rPr>
          <w:b/>
          <w:bCs/>
          <w:color w:val="000000" w:themeColor="text1"/>
        </w:rPr>
        <w:t>Fig</w:t>
      </w:r>
      <w:r w:rsidR="009F12CC" w:rsidRPr="0033336F">
        <w:rPr>
          <w:b/>
          <w:bCs/>
          <w:color w:val="000000" w:themeColor="text1"/>
        </w:rPr>
        <w:t>ure</w:t>
      </w:r>
      <w:r w:rsidRPr="0033336F">
        <w:rPr>
          <w:b/>
          <w:bCs/>
          <w:color w:val="000000" w:themeColor="text1"/>
        </w:rPr>
        <w:t xml:space="preserve"> 4</w:t>
      </w:r>
      <w:r w:rsidRPr="0033336F">
        <w:rPr>
          <w:color w:val="000000" w:themeColor="text1"/>
        </w:rPr>
        <w:t xml:space="preserve"> </w:t>
      </w:r>
      <w:r w:rsidRPr="00E301CB">
        <w:t xml:space="preserve">shows the XRD spectra of films annealed at selective pulse times. These pulse times represent the boundaries of the </w:t>
      </w:r>
      <w:r w:rsidR="009F12CC" w:rsidRPr="00E301CB">
        <w:t xml:space="preserve">four </w:t>
      </w:r>
      <w:r w:rsidRPr="00E301CB">
        <w:t>distinct perovskite phases observed based on the various characteri</w:t>
      </w:r>
      <w:r w:rsidR="00D80B2C" w:rsidRPr="00E301CB">
        <w:t>z</w:t>
      </w:r>
      <w:r w:rsidRPr="00E301CB">
        <w:t>ation</w:t>
      </w:r>
      <w:r w:rsidR="009F12CC" w:rsidRPr="00E301CB">
        <w:t>s</w:t>
      </w:r>
      <w:r w:rsidRPr="00E301CB">
        <w:t xml:space="preserve"> carried out. The phase evolution as a function of pulse time and temperature is shown in </w:t>
      </w:r>
      <w:r w:rsidRPr="0033336F">
        <w:rPr>
          <w:b/>
          <w:bCs/>
          <w:color w:val="000000" w:themeColor="text1"/>
        </w:rPr>
        <w:t>Fig</w:t>
      </w:r>
      <w:r w:rsidR="009F12CC" w:rsidRPr="0033336F">
        <w:rPr>
          <w:b/>
          <w:bCs/>
          <w:color w:val="000000" w:themeColor="text1"/>
        </w:rPr>
        <w:t>ure</w:t>
      </w:r>
      <w:r w:rsidRPr="0033336F">
        <w:rPr>
          <w:b/>
          <w:bCs/>
          <w:color w:val="000000" w:themeColor="text1"/>
        </w:rPr>
        <w:t xml:space="preserve"> 5</w:t>
      </w:r>
      <w:r w:rsidR="00921109" w:rsidRPr="0033336F">
        <w:rPr>
          <w:color w:val="000000" w:themeColor="text1"/>
        </w:rPr>
        <w:t>,</w:t>
      </w:r>
      <w:r w:rsidR="001D32B2" w:rsidRPr="00E301CB">
        <w:rPr>
          <w:color w:val="000000" w:themeColor="text1"/>
        </w:rPr>
        <w:t xml:space="preserve"> and a comparison of the top-view SEM images of films formed by </w:t>
      </w:r>
      <w:r w:rsidR="005F224B" w:rsidRPr="00E301CB">
        <w:rPr>
          <w:color w:val="000000" w:themeColor="text1"/>
        </w:rPr>
        <w:t xml:space="preserve">both </w:t>
      </w:r>
      <w:r w:rsidR="001D32B2" w:rsidRPr="00E301CB">
        <w:rPr>
          <w:color w:val="000000" w:themeColor="text1"/>
        </w:rPr>
        <w:t>FIRA and antisolvent method</w:t>
      </w:r>
      <w:r w:rsidR="005F224B" w:rsidRPr="00E301CB">
        <w:rPr>
          <w:color w:val="000000" w:themeColor="text1"/>
        </w:rPr>
        <w:t>s</w:t>
      </w:r>
      <w:r w:rsidR="001D32B2" w:rsidRPr="00E301CB">
        <w:rPr>
          <w:color w:val="000000" w:themeColor="text1"/>
        </w:rPr>
        <w:t xml:space="preserve"> are found in supplementary information S1. </w:t>
      </w:r>
      <w:r w:rsidRPr="00E301CB">
        <w:t>XRD patterns for all pulses and corresponding absorbance spectra are found in</w:t>
      </w:r>
      <w:r w:rsidR="00921109" w:rsidRPr="00E301CB">
        <w:t xml:space="preserve"> supplementary information S2 and S3. </w:t>
      </w:r>
      <w:r w:rsidRPr="00E301CB">
        <w:t xml:space="preserve">Pulses from 0 to 1.6 s gave needle-like crystals or small crystalline domains separated </w:t>
      </w:r>
      <w:r w:rsidR="009E5874" w:rsidRPr="00E301CB">
        <w:t xml:space="preserve">by </w:t>
      </w:r>
      <w:r w:rsidRPr="00E301CB">
        <w:t>non-crystalline phases, as evidenced by the precursor peaks at 2</w:t>
      </w:r>
      <w:r w:rsidRPr="00E301CB">
        <w:rPr>
          <w:rFonts w:ascii="Symbol" w:eastAsia="Symbol" w:hAnsi="Symbol" w:cs="Symbol"/>
        </w:rPr>
        <w:t></w:t>
      </w:r>
      <w:r w:rsidRPr="00E301CB">
        <w:t xml:space="preserve"> = 6.59, 7.22</w:t>
      </w:r>
      <w:r w:rsidR="009F12CC" w:rsidRPr="00E301CB">
        <w:t>,</w:t>
      </w:r>
      <w:r w:rsidRPr="00E301CB">
        <w:t xml:space="preserve"> and 9.22</w:t>
      </w:r>
      <w:r w:rsidRPr="00E301CB">
        <w:rPr>
          <w:vertAlign w:val="superscript"/>
        </w:rPr>
        <w:t>o</w:t>
      </w:r>
      <w:r w:rsidR="00921109" w:rsidRPr="00E301CB">
        <w:rPr>
          <w:vertAlign w:val="superscript"/>
        </w:rPr>
        <w:t xml:space="preserve"> </w:t>
      </w:r>
      <w:r w:rsidR="00921109" w:rsidRPr="0033336F">
        <w:rPr>
          <w:vertAlign w:val="superscript"/>
        </w:rPr>
        <w:fldChar w:fldCharType="begin" w:fldLock="1"/>
      </w:r>
      <w:r w:rsidR="00893D7F" w:rsidRPr="00E301CB">
        <w:rPr>
          <w:vertAlign w:val="superscript"/>
        </w:rPr>
        <w:instrText>ADDIN CSL_CITATION {"citationItems":[{"id":"ITEM-1","itemData":{"DOI":"10.1021/acs.chemmater.9b00748","ISSN":"0897-4756","author":[{"dropping-particle":"","family":"Sanchez","given":"Sandy","non-dropping-particle":"","parse-names":false,"suffix":""},{"dropping-particle":"","family":"Steiner","given":"Ullrich","non-dropping-particle":"","parse-names":false,"suffix":""},{"dropping-particle":"","family":"Hua","given":"Xiao","non-dropping-particle":"","parse-names":false,"suffix":""}],"container-title":"Chemistry of Materials","id":"ITEM-1","issue":"9","issued":{"date-parts":[["2019","5","14"]]},"note":"doi: 10.1021/acs.chemmater.9b00748","page":"3498-3506","publisher":"American Chemical Society","title":"Phase Evolution During Perovskite Formation—Insight from Pair Distribution Function Analysis","type":"article-journal","volume":"31"},"uris":["http://www.mendeley.com/documents/?uuid=a31c11b9-0a1b-4cb1-aa5f-c8a3a911685c"]}],"mendeley":{"formattedCitation":"&lt;sup&gt;29&lt;/sup&gt;","plainTextFormattedCitation":"29","previouslyFormattedCitation":"&lt;sup&gt;29&lt;/sup&gt;"},"properties":{"noteIndex":0},"schema":"https://github.com/citation-style-language/schema/raw/master/csl-citation.json"}</w:instrText>
      </w:r>
      <w:r w:rsidR="00921109" w:rsidRPr="0033336F">
        <w:rPr>
          <w:vertAlign w:val="superscript"/>
        </w:rPr>
        <w:fldChar w:fldCharType="separate"/>
      </w:r>
      <w:r w:rsidR="00893D7F" w:rsidRPr="00E301CB">
        <w:rPr>
          <w:vertAlign w:val="superscript"/>
        </w:rPr>
        <w:t>29</w:t>
      </w:r>
      <w:r w:rsidR="00921109" w:rsidRPr="0033336F">
        <w:rPr>
          <w:vertAlign w:val="superscript"/>
        </w:rPr>
        <w:fldChar w:fldCharType="end"/>
      </w:r>
      <w:r w:rsidR="00DE52F1" w:rsidRPr="0033336F">
        <w:t xml:space="preserve">. </w:t>
      </w:r>
      <w:r w:rsidRPr="00E301CB">
        <w:t>For 1.8 to 3.8 s</w:t>
      </w:r>
      <w:r w:rsidR="009E5874" w:rsidRPr="00E301CB">
        <w:t xml:space="preserve"> pulses</w:t>
      </w:r>
      <w:r w:rsidRPr="00E301CB">
        <w:t>, well</w:t>
      </w:r>
      <w:r w:rsidR="009E5874" w:rsidRPr="00E301CB">
        <w:t>-</w:t>
      </w:r>
      <w:r w:rsidRPr="00E301CB">
        <w:t xml:space="preserve">defined crystal grains were formed, and XRD patterns showed the </w:t>
      </w:r>
      <w:r w:rsidR="009E5874" w:rsidRPr="00E301CB">
        <w:t xml:space="preserve">formation </w:t>
      </w:r>
      <w:r w:rsidRPr="00E301CB">
        <w:t>of the</w:t>
      </w:r>
      <w:r w:rsidR="009E5874" w:rsidRPr="00E301CB">
        <w:t xml:space="preserve"> MAPbI</w:t>
      </w:r>
      <w:r w:rsidR="009E5874" w:rsidRPr="00E301CB">
        <w:rPr>
          <w:vertAlign w:val="subscript"/>
        </w:rPr>
        <w:t>3</w:t>
      </w:r>
      <w:r w:rsidRPr="00E301CB">
        <w:t xml:space="preserve"> tetragonal I4/mcm phase.</w:t>
      </w:r>
      <w:r w:rsidR="00DE52F1" w:rsidRPr="00E301CB">
        <w:t xml:space="preserve"> This is also confirmed by the absorption onset of 780 nm.</w:t>
      </w:r>
      <w:r w:rsidRPr="00E301CB">
        <w:t xml:space="preserve"> However, longer pulse times led to thermal degradation of the perovskite, with complete degradation </w:t>
      </w:r>
      <w:r w:rsidR="00294D20" w:rsidRPr="00E301CB">
        <w:t>for</w:t>
      </w:r>
      <w:r w:rsidRPr="00E301CB">
        <w:t xml:space="preserve"> pulses &gt;5</w:t>
      </w:r>
      <w:r w:rsidR="009E5874" w:rsidRPr="00E301CB">
        <w:t xml:space="preserve"> </w:t>
      </w:r>
      <w:r w:rsidRPr="00E301CB">
        <w:t>s</w:t>
      </w:r>
      <w:r w:rsidR="009E5874" w:rsidRPr="00E301CB">
        <w:t>, as shown by the</w:t>
      </w:r>
      <w:r w:rsidRPr="00E301CB">
        <w:t xml:space="preserve"> evolution of the PbI</w:t>
      </w:r>
      <w:r w:rsidRPr="00E301CB">
        <w:rPr>
          <w:vertAlign w:val="subscript"/>
        </w:rPr>
        <w:t>2</w:t>
      </w:r>
      <w:r w:rsidRPr="00E301CB">
        <w:t xml:space="preserve"> peak at 2</w:t>
      </w:r>
      <w:r w:rsidRPr="00E301CB">
        <w:rPr>
          <w:rFonts w:ascii="Symbol" w:eastAsia="Symbol" w:hAnsi="Symbol" w:cs="Symbol"/>
        </w:rPr>
        <w:t></w:t>
      </w:r>
      <w:r w:rsidRPr="00E301CB">
        <w:t xml:space="preserve"> = 12.7</w:t>
      </w:r>
      <w:r w:rsidRPr="00E301CB">
        <w:rPr>
          <w:vertAlign w:val="superscript"/>
        </w:rPr>
        <w:t>o</w:t>
      </w:r>
      <w:r w:rsidRPr="0033336F">
        <w:t xml:space="preserve">. The </w:t>
      </w:r>
      <w:r w:rsidR="00CC216F" w:rsidRPr="0033336F">
        <w:t>optimi</w:t>
      </w:r>
      <w:r w:rsidR="00CC216F">
        <w:t>z</w:t>
      </w:r>
      <w:r w:rsidR="00CC216F" w:rsidRPr="0033336F">
        <w:t xml:space="preserve">ed </w:t>
      </w:r>
      <w:r w:rsidRPr="0033336F">
        <w:t>pulse was determined to be 2 s</w:t>
      </w:r>
      <w:r w:rsidR="00156FB1" w:rsidRPr="00E301CB">
        <w:t>, giving crystal grains of ~30 µm.</w:t>
      </w:r>
      <w:r w:rsidRPr="00E301CB">
        <w:t xml:space="preserve"> Therefore, FIRA allows for a comprehensive study of the nucleation and </w:t>
      </w:r>
      <w:r w:rsidR="00CC216F" w:rsidRPr="00E301CB">
        <w:t>crystalli</w:t>
      </w:r>
      <w:r w:rsidR="00CC216F">
        <w:t>z</w:t>
      </w:r>
      <w:r w:rsidR="00CC216F" w:rsidRPr="00CC216F">
        <w:t xml:space="preserve">ation </w:t>
      </w:r>
      <w:r w:rsidRPr="00CC216F">
        <w:t xml:space="preserve">processes based on temperature, as controlled by the pulse time. The parameters can also be varied and </w:t>
      </w:r>
      <w:r w:rsidR="009F12CC" w:rsidRPr="00E301CB">
        <w:t xml:space="preserve">optimized </w:t>
      </w:r>
      <w:r w:rsidRPr="00E301CB">
        <w:t>for different thin films, showing the versatility of this method.</w:t>
      </w:r>
    </w:p>
    <w:p w14:paraId="2C59EEF8" w14:textId="3ED6516C" w:rsidR="00156FB1" w:rsidRPr="00E301CB" w:rsidRDefault="00156FB1" w:rsidP="00FC6514">
      <w:pPr>
        <w:pStyle w:val="NormalWeb"/>
        <w:spacing w:before="0" w:beforeAutospacing="0" w:after="0" w:afterAutospacing="0"/>
      </w:pPr>
    </w:p>
    <w:p w14:paraId="3EFE72ED" w14:textId="31608FE9" w:rsidR="00156FB1" w:rsidRPr="00E301CB" w:rsidRDefault="00156FB1" w:rsidP="00FC6514">
      <w:pPr>
        <w:pStyle w:val="NormalWeb"/>
        <w:spacing w:before="0" w:beforeAutospacing="0" w:after="0" w:afterAutospacing="0"/>
        <w:rPr>
          <w:b/>
        </w:rPr>
      </w:pPr>
      <w:r w:rsidRPr="00E301CB">
        <w:rPr>
          <w:b/>
        </w:rPr>
        <w:t>[Insert Figures 3–5 here]</w:t>
      </w:r>
    </w:p>
    <w:p w14:paraId="28B6E7CE" w14:textId="77777777" w:rsidR="00FB533E" w:rsidRPr="00E301CB" w:rsidRDefault="00FB533E" w:rsidP="00FC6514">
      <w:pPr>
        <w:pStyle w:val="NormalWeb"/>
        <w:spacing w:before="0" w:beforeAutospacing="0" w:after="0" w:afterAutospacing="0"/>
        <w:rPr>
          <w:b/>
        </w:rPr>
      </w:pPr>
    </w:p>
    <w:p w14:paraId="0BE79691" w14:textId="607DA0B4" w:rsidR="00FB533E" w:rsidRPr="00E301CB" w:rsidRDefault="00020D92" w:rsidP="00FC6514">
      <w:pPr>
        <w:pStyle w:val="NormalWeb"/>
        <w:spacing w:before="0" w:beforeAutospacing="0" w:after="0" w:afterAutospacing="0"/>
        <w:rPr>
          <w:b/>
        </w:rPr>
      </w:pPr>
      <w:r w:rsidRPr="00E301CB">
        <w:rPr>
          <w:b/>
          <w:color w:val="000000" w:themeColor="text1"/>
        </w:rPr>
        <w:t>FCG perovskite devices</w:t>
      </w:r>
    </w:p>
    <w:p w14:paraId="4E87EC27" w14:textId="77777777" w:rsidR="00FB533E" w:rsidRPr="00E301CB" w:rsidRDefault="00FB533E" w:rsidP="00FC6514">
      <w:pPr>
        <w:pStyle w:val="NormalWeb"/>
        <w:spacing w:before="0" w:beforeAutospacing="0" w:after="0" w:afterAutospacing="0"/>
        <w:rPr>
          <w:b/>
        </w:rPr>
      </w:pPr>
    </w:p>
    <w:p w14:paraId="4F7B65D7" w14:textId="37F68467" w:rsidR="00FB533E" w:rsidRPr="00E301CB" w:rsidRDefault="00020D92" w:rsidP="00FC6514">
      <w:pPr>
        <w:pStyle w:val="NormalWeb"/>
        <w:spacing w:before="0" w:beforeAutospacing="0" w:after="0" w:afterAutospacing="0"/>
      </w:pPr>
      <w:r w:rsidRPr="0033336F">
        <w:rPr>
          <w:b/>
          <w:bCs/>
          <w:color w:val="000000" w:themeColor="text1"/>
        </w:rPr>
        <w:t>Figure</w:t>
      </w:r>
      <w:r w:rsidR="001D32B2" w:rsidRPr="0033336F">
        <w:rPr>
          <w:b/>
          <w:bCs/>
          <w:color w:val="000000" w:themeColor="text1"/>
        </w:rPr>
        <w:t>s</w:t>
      </w:r>
      <w:r w:rsidRPr="0033336F">
        <w:rPr>
          <w:b/>
          <w:bCs/>
          <w:color w:val="000000" w:themeColor="text1"/>
        </w:rPr>
        <w:t xml:space="preserve"> 6</w:t>
      </w:r>
      <w:r w:rsidR="009F12CC" w:rsidRPr="0033336F">
        <w:rPr>
          <w:b/>
          <w:bCs/>
          <w:color w:val="000000" w:themeColor="text1"/>
        </w:rPr>
        <w:t>A,B</w:t>
      </w:r>
      <w:r w:rsidRPr="0033336F">
        <w:rPr>
          <w:color w:val="000000" w:themeColor="text1"/>
        </w:rPr>
        <w:t xml:space="preserve"> </w:t>
      </w:r>
      <w:r w:rsidRPr="00E301CB">
        <w:t>show the temperature profile and XRD pattern of the mesoscopic</w:t>
      </w:r>
      <w:r w:rsidR="00156FB1" w:rsidRPr="00E301CB">
        <w:t>-</w:t>
      </w:r>
      <w:r w:rsidRPr="00E301CB">
        <w:t>TiO</w:t>
      </w:r>
      <w:r w:rsidRPr="00E301CB">
        <w:rPr>
          <w:vertAlign w:val="subscript"/>
        </w:rPr>
        <w:t>2</w:t>
      </w:r>
      <w:r w:rsidRPr="00E301CB">
        <w:t xml:space="preserve"> layer annealed with a FIRA cycle of 10 pulses, 15 s on and 45 s off. With FIRA, temperatures</w:t>
      </w:r>
      <w:r w:rsidR="00E20B2B" w:rsidRPr="00E301CB">
        <w:t xml:space="preserve"> of</w:t>
      </w:r>
      <w:r w:rsidRPr="00E301CB">
        <w:t xml:space="preserve"> ~600 </w:t>
      </w:r>
      <w:r w:rsidR="00884ED2" w:rsidRPr="00E301CB">
        <w:rPr>
          <w:color w:val="000000" w:themeColor="text1"/>
        </w:rPr>
        <w:t>°C</w:t>
      </w:r>
      <w:r w:rsidRPr="00E301CB">
        <w:t xml:space="preserve"> could be reached and the TiO</w:t>
      </w:r>
      <w:r w:rsidRPr="00E301CB">
        <w:rPr>
          <w:vertAlign w:val="subscript"/>
        </w:rPr>
        <w:t>2</w:t>
      </w:r>
      <w:r w:rsidRPr="00E301CB">
        <w:t xml:space="preserve"> layer can be synthesized in just </w:t>
      </w:r>
      <w:r w:rsidR="009F12CC" w:rsidRPr="00E301CB">
        <w:t xml:space="preserve">10 </w:t>
      </w:r>
      <w:r w:rsidRPr="00E301CB">
        <w:t>min, much shorter than the conventional method which requires sintering for 1 h to 3 h, peaking at 450</w:t>
      </w:r>
      <w:r w:rsidR="00884ED2" w:rsidRPr="00E301CB">
        <w:t xml:space="preserve"> </w:t>
      </w:r>
      <w:r w:rsidR="00884ED2" w:rsidRPr="00E301CB">
        <w:rPr>
          <w:color w:val="000000" w:themeColor="text1"/>
        </w:rPr>
        <w:t>°C</w:t>
      </w:r>
      <w:r w:rsidRPr="00E301CB">
        <w:t xml:space="preserve">. The resulting film shows no </w:t>
      </w:r>
      <w:r w:rsidR="00C96412" w:rsidRPr="00E301CB">
        <w:t>discernible</w:t>
      </w:r>
      <w:r w:rsidRPr="00E301CB">
        <w:t xml:space="preserve"> difference to that sintered on a hot plate. As a result, the whole perovskite </w:t>
      </w:r>
      <w:r w:rsidRPr="00E301CB">
        <w:lastRenderedPageBreak/>
        <w:t xml:space="preserve">solar cell could be </w:t>
      </w:r>
      <w:r w:rsidR="00C96412" w:rsidRPr="00E301CB">
        <w:t>processed</w:t>
      </w:r>
      <w:r w:rsidRPr="00E301CB">
        <w:t xml:space="preserve"> in less than an hour. The cross-sectional SEM image </w:t>
      </w:r>
      <w:r w:rsidRPr="00E301CB">
        <w:rPr>
          <w:color w:val="000000" w:themeColor="text1"/>
        </w:rPr>
        <w:t>(</w:t>
      </w:r>
      <w:r w:rsidRPr="0033336F">
        <w:rPr>
          <w:b/>
          <w:bCs/>
          <w:color w:val="000000" w:themeColor="text1"/>
        </w:rPr>
        <w:t>Fig</w:t>
      </w:r>
      <w:r w:rsidR="009F12CC" w:rsidRPr="0033336F">
        <w:rPr>
          <w:b/>
          <w:bCs/>
          <w:color w:val="000000" w:themeColor="text1"/>
        </w:rPr>
        <w:t>ure</w:t>
      </w:r>
      <w:r w:rsidRPr="0033336F">
        <w:rPr>
          <w:b/>
          <w:bCs/>
          <w:color w:val="000000" w:themeColor="text1"/>
        </w:rPr>
        <w:t xml:space="preserve"> 6</w:t>
      </w:r>
      <w:r w:rsidR="009F12CC" w:rsidRPr="0033336F">
        <w:rPr>
          <w:b/>
          <w:bCs/>
          <w:color w:val="000000" w:themeColor="text1"/>
        </w:rPr>
        <w:t>C</w:t>
      </w:r>
      <w:r w:rsidRPr="00E301CB">
        <w:rPr>
          <w:color w:val="000000" w:themeColor="text1"/>
        </w:rPr>
        <w:t xml:space="preserve">) </w:t>
      </w:r>
      <w:r w:rsidRPr="00E301CB">
        <w:t>shows that the subsequent devices fabricated are very similar to those made via traditional methods, with layers of similar thickness and morphology. Additionally, FIRA-processed devices showed excellent performance (</w:t>
      </w:r>
      <w:r w:rsidRPr="0033336F">
        <w:rPr>
          <w:b/>
          <w:bCs/>
          <w:color w:val="000000" w:themeColor="text1"/>
        </w:rPr>
        <w:t>Fig</w:t>
      </w:r>
      <w:r w:rsidR="009F12CC" w:rsidRPr="0033336F">
        <w:rPr>
          <w:b/>
          <w:bCs/>
          <w:color w:val="000000" w:themeColor="text1"/>
        </w:rPr>
        <w:t>ure</w:t>
      </w:r>
      <w:r w:rsidRPr="0033336F">
        <w:rPr>
          <w:b/>
          <w:bCs/>
          <w:color w:val="000000" w:themeColor="text1"/>
        </w:rPr>
        <w:t xml:space="preserve"> 7</w:t>
      </w:r>
      <w:r w:rsidRPr="0033336F">
        <w:t>), with the champion device showing PCE = 20.1%, FF = 75%, V</w:t>
      </w:r>
      <w:r w:rsidRPr="00E301CB">
        <w:rPr>
          <w:vertAlign w:val="subscript"/>
        </w:rPr>
        <w:t>oc</w:t>
      </w:r>
      <w:r w:rsidRPr="00E301CB">
        <w:t xml:space="preserve"> = 1.1 V</w:t>
      </w:r>
      <w:r w:rsidR="009F12CC" w:rsidRPr="00E301CB">
        <w:t>,</w:t>
      </w:r>
      <w:r w:rsidRPr="00E301CB">
        <w:t xml:space="preserve"> and J</w:t>
      </w:r>
      <w:r w:rsidRPr="00E301CB">
        <w:rPr>
          <w:vertAlign w:val="subscript"/>
        </w:rPr>
        <w:t>sc</w:t>
      </w:r>
      <w:r w:rsidRPr="00E301CB">
        <w:t xml:space="preserve"> = 24.4 mA/cm</w:t>
      </w:r>
      <w:r w:rsidRPr="00E301CB">
        <w:rPr>
          <w:vertAlign w:val="superscript"/>
        </w:rPr>
        <w:t>2</w:t>
      </w:r>
      <w:r w:rsidRPr="00E301CB">
        <w:t>, comparable to devices fabricated with the antisolvent method</w:t>
      </w:r>
      <w:r w:rsidR="00E20B2B" w:rsidRPr="00E301CB">
        <w:t>. A large-area device with a 1.4 cm</w:t>
      </w:r>
      <w:r w:rsidR="00E20B2B" w:rsidRPr="00E301CB">
        <w:rPr>
          <w:vertAlign w:val="superscript"/>
        </w:rPr>
        <w:t>2</w:t>
      </w:r>
      <w:r w:rsidR="00E20B2B" w:rsidRPr="00E301CB">
        <w:t xml:space="preserve"> active area also</w:t>
      </w:r>
      <w:r w:rsidR="00C96412" w:rsidRPr="00E301CB">
        <w:t xml:space="preserve"> gave</w:t>
      </w:r>
      <w:r w:rsidR="00E20B2B" w:rsidRPr="00E301CB">
        <w:t xml:space="preserve"> PCE of 17%,</w:t>
      </w:r>
      <w:r w:rsidRPr="00E301CB">
        <w:t xml:space="preserve"> showing FIRA is a promising alternative processing method for the manufacture of </w:t>
      </w:r>
      <w:r w:rsidR="00156FB1" w:rsidRPr="00E301CB">
        <w:t>PSCs</w:t>
      </w:r>
      <w:r w:rsidRPr="00E301CB">
        <w:t>.</w:t>
      </w:r>
    </w:p>
    <w:p w14:paraId="00724F01" w14:textId="68D4A57D" w:rsidR="00156FB1" w:rsidRPr="00E301CB" w:rsidRDefault="00156FB1" w:rsidP="00FC6514">
      <w:pPr>
        <w:pStyle w:val="NormalWeb"/>
        <w:spacing w:before="0" w:beforeAutospacing="0" w:after="0" w:afterAutospacing="0"/>
      </w:pPr>
    </w:p>
    <w:p w14:paraId="40DDA605" w14:textId="3A59C630" w:rsidR="00156FB1" w:rsidRPr="00E301CB" w:rsidRDefault="00156FB1" w:rsidP="00FC6514">
      <w:pPr>
        <w:pStyle w:val="NormalWeb"/>
        <w:spacing w:before="0" w:beforeAutospacing="0" w:after="0" w:afterAutospacing="0"/>
        <w:rPr>
          <w:b/>
        </w:rPr>
      </w:pPr>
      <w:r w:rsidRPr="00E301CB">
        <w:rPr>
          <w:b/>
        </w:rPr>
        <w:t>[Insert Figure 6</w:t>
      </w:r>
      <w:r w:rsidR="00E20B2B" w:rsidRPr="00E301CB">
        <w:rPr>
          <w:b/>
        </w:rPr>
        <w:t>-7</w:t>
      </w:r>
      <w:r w:rsidRPr="00E301CB">
        <w:rPr>
          <w:b/>
        </w:rPr>
        <w:t xml:space="preserve"> here]</w:t>
      </w:r>
    </w:p>
    <w:p w14:paraId="4BFEC27F" w14:textId="77777777" w:rsidR="00FB533E" w:rsidRPr="00E301CB" w:rsidRDefault="00FB533E" w:rsidP="00FC6514">
      <w:pPr>
        <w:pStyle w:val="NormalWeb"/>
        <w:spacing w:before="0" w:beforeAutospacing="0" w:after="0" w:afterAutospacing="0"/>
        <w:rPr>
          <w:b/>
        </w:rPr>
      </w:pPr>
    </w:p>
    <w:p w14:paraId="0778505E" w14:textId="7C4D55CF" w:rsidR="00FB533E" w:rsidRPr="00E301CB" w:rsidRDefault="0009219C" w:rsidP="00FC6514">
      <w:pPr>
        <w:pStyle w:val="NormalWeb"/>
        <w:spacing w:before="0" w:beforeAutospacing="0" w:after="0" w:afterAutospacing="0"/>
        <w:rPr>
          <w:b/>
        </w:rPr>
      </w:pPr>
      <w:r w:rsidRPr="00E301CB">
        <w:rPr>
          <w:b/>
        </w:rPr>
        <w:t>MAPbI</w:t>
      </w:r>
      <w:r w:rsidRPr="00E301CB">
        <w:rPr>
          <w:b/>
          <w:vertAlign w:val="subscript"/>
        </w:rPr>
        <w:t>3</w:t>
      </w:r>
      <w:r w:rsidRPr="00E301CB">
        <w:rPr>
          <w:b/>
        </w:rPr>
        <w:t xml:space="preserve"> </w:t>
      </w:r>
      <w:r w:rsidR="00A1494A" w:rsidRPr="00E301CB">
        <w:rPr>
          <w:b/>
        </w:rPr>
        <w:t>films on ITO-PET</w:t>
      </w:r>
    </w:p>
    <w:p w14:paraId="4F8E7C46" w14:textId="19A92B49" w:rsidR="00EE78B7" w:rsidRPr="00E301CB" w:rsidRDefault="00EE78B7" w:rsidP="00FC6514">
      <w:pPr>
        <w:pStyle w:val="NormalWeb"/>
        <w:spacing w:before="0" w:beforeAutospacing="0" w:after="0" w:afterAutospacing="0"/>
        <w:rPr>
          <w:b/>
        </w:rPr>
      </w:pPr>
    </w:p>
    <w:p w14:paraId="09EE60F8" w14:textId="76C3BBB2" w:rsidR="001E0842" w:rsidRPr="00E301CB" w:rsidRDefault="001E0842" w:rsidP="00FC6514">
      <w:pPr>
        <w:pStyle w:val="NormalWeb"/>
        <w:spacing w:before="0" w:beforeAutospacing="0" w:after="0" w:afterAutospacing="0"/>
      </w:pPr>
      <w:r w:rsidRPr="0033336F">
        <w:rPr>
          <w:b/>
          <w:bCs/>
          <w:color w:val="000000" w:themeColor="text1"/>
        </w:rPr>
        <w:t>Figure 8</w:t>
      </w:r>
      <w:r w:rsidRPr="0033336F">
        <w:rPr>
          <w:color w:val="00B0F0"/>
        </w:rPr>
        <w:t xml:space="preserve"> </w:t>
      </w:r>
      <w:r w:rsidRPr="00E301CB">
        <w:t>shows optical images of MAPbI</w:t>
      </w:r>
      <w:r w:rsidRPr="00E301CB">
        <w:rPr>
          <w:vertAlign w:val="subscript"/>
        </w:rPr>
        <w:t>3</w:t>
      </w:r>
      <w:r w:rsidRPr="00E301CB">
        <w:t xml:space="preserve"> films annealed at pulses ranging from 1 </w:t>
      </w:r>
      <w:r w:rsidR="00350730" w:rsidRPr="00E301CB">
        <w:t xml:space="preserve">s </w:t>
      </w:r>
      <w:r w:rsidRPr="00E301CB">
        <w:t>to 2 s. At shorter pulse times, there is incomplete crystalli</w:t>
      </w:r>
      <w:r w:rsidR="00884ED2" w:rsidRPr="00E301CB">
        <w:t>z</w:t>
      </w:r>
      <w:r w:rsidRPr="00E301CB">
        <w:t xml:space="preserve">ation, whereas at pulse times &gt;1.7 s, the PET substrate </w:t>
      </w:r>
      <w:r w:rsidR="00156FB1" w:rsidRPr="00E301CB">
        <w:t xml:space="preserve">begins </w:t>
      </w:r>
      <w:r w:rsidRPr="00E301CB">
        <w:t>to melt</w:t>
      </w:r>
      <w:r w:rsidR="00156FB1" w:rsidRPr="00E301CB">
        <w:t xml:space="preserve"> (</w:t>
      </w:r>
      <w:r w:rsidR="00114EAB" w:rsidRPr="00E301CB">
        <w:t>s</w:t>
      </w:r>
      <w:r w:rsidR="00156FB1" w:rsidRPr="00E301CB">
        <w:t xml:space="preserve">ee </w:t>
      </w:r>
      <w:r w:rsidR="00114EAB" w:rsidRPr="0033336F">
        <w:rPr>
          <w:b/>
          <w:bCs/>
        </w:rPr>
        <w:t>S</w:t>
      </w:r>
      <w:r w:rsidR="0033336F">
        <w:rPr>
          <w:b/>
          <w:bCs/>
        </w:rPr>
        <w:t xml:space="preserve">upplemental Figure </w:t>
      </w:r>
      <w:r w:rsidR="00921109" w:rsidRPr="0033336F">
        <w:rPr>
          <w:b/>
          <w:bCs/>
        </w:rPr>
        <w:t>4</w:t>
      </w:r>
      <w:r w:rsidR="00156FB1" w:rsidRPr="00E301CB">
        <w:t>).</w:t>
      </w:r>
      <w:r w:rsidRPr="00E301CB">
        <w:t xml:space="preserve"> Thermal degradation of the perovskite is also observed for the 2</w:t>
      </w:r>
      <w:r w:rsidR="00884ED2" w:rsidRPr="004C66C4">
        <w:t xml:space="preserve"> </w:t>
      </w:r>
      <w:r w:rsidRPr="008A37EA">
        <w:t xml:space="preserve">s pulse. At the </w:t>
      </w:r>
      <w:r w:rsidR="00CC216F" w:rsidRPr="008A37EA">
        <w:t>optimi</w:t>
      </w:r>
      <w:r w:rsidR="00CC216F">
        <w:t>z</w:t>
      </w:r>
      <w:r w:rsidR="00CC216F" w:rsidRPr="008A37EA">
        <w:t xml:space="preserve">ed </w:t>
      </w:r>
      <w:r w:rsidRPr="008A37EA">
        <w:t>pulse</w:t>
      </w:r>
      <w:r w:rsidR="00294D20" w:rsidRPr="008A37EA">
        <w:t xml:space="preserve"> time</w:t>
      </w:r>
      <w:r w:rsidRPr="008A37EA">
        <w:t xml:space="preserve"> of 1.7 s, </w:t>
      </w:r>
      <w:r w:rsidR="00156FB1" w:rsidRPr="008A37EA">
        <w:t xml:space="preserve">densely packed </w:t>
      </w:r>
      <w:r w:rsidRPr="008A37EA">
        <w:t xml:space="preserve">crystal domains of ~15 </w:t>
      </w:r>
      <w:r w:rsidR="00156FB1" w:rsidRPr="008A37EA">
        <w:t>µ</w:t>
      </w:r>
      <w:r w:rsidRPr="008A37EA">
        <w:t>m were observed. Although there are small pinholes of 1</w:t>
      </w:r>
      <w:r w:rsidR="009F12CC" w:rsidRPr="00E301CB">
        <w:t>–</w:t>
      </w:r>
      <w:r w:rsidRPr="00E301CB">
        <w:t xml:space="preserve">2 </w:t>
      </w:r>
      <w:r w:rsidR="00156FB1" w:rsidRPr="00E301CB">
        <w:t>µ</w:t>
      </w:r>
      <w:r w:rsidRPr="00E301CB">
        <w:t>m, it is clear that FIRA can be used to form compact and</w:t>
      </w:r>
      <w:r w:rsidR="00C22BD4" w:rsidRPr="00E301CB">
        <w:t xml:space="preserve"> </w:t>
      </w:r>
      <w:r w:rsidRPr="00E301CB">
        <w:t xml:space="preserve">uniform perovskite films </w:t>
      </w:r>
      <w:r w:rsidR="00C22BD4" w:rsidRPr="00E301CB">
        <w:t xml:space="preserve">on flexible </w:t>
      </w:r>
      <w:r w:rsidR="003018C5" w:rsidRPr="00E301CB">
        <w:t>polymers</w:t>
      </w:r>
      <w:r w:rsidR="00C22BD4" w:rsidRPr="00E301CB">
        <w:t xml:space="preserve"> without melting the substrate, due to rapid cooling from the case</w:t>
      </w:r>
      <w:r w:rsidR="003018C5" w:rsidRPr="00E301CB">
        <w:t xml:space="preserve">, which is a significant advantage compared to </w:t>
      </w:r>
      <w:r w:rsidR="00114EAB" w:rsidRPr="00E301CB">
        <w:t>hotplate</w:t>
      </w:r>
      <w:r w:rsidR="003018C5" w:rsidRPr="00E301CB">
        <w:t xml:space="preserve"> annealing.</w:t>
      </w:r>
    </w:p>
    <w:p w14:paraId="55282D11" w14:textId="1BD4A83B" w:rsidR="003018C5" w:rsidRPr="00E301CB" w:rsidRDefault="003018C5" w:rsidP="00FC6514">
      <w:pPr>
        <w:pStyle w:val="NormalWeb"/>
        <w:spacing w:before="0" w:beforeAutospacing="0" w:after="0" w:afterAutospacing="0"/>
      </w:pPr>
    </w:p>
    <w:p w14:paraId="48469DA0" w14:textId="4E048ED4" w:rsidR="003018C5" w:rsidRPr="004C66C4" w:rsidRDefault="003018C5" w:rsidP="00FC6514">
      <w:pPr>
        <w:pStyle w:val="NormalWeb"/>
        <w:spacing w:before="0" w:beforeAutospacing="0" w:after="0" w:afterAutospacing="0"/>
        <w:rPr>
          <w:b/>
        </w:rPr>
      </w:pPr>
      <w:r w:rsidRPr="004C66C4">
        <w:rPr>
          <w:b/>
        </w:rPr>
        <w:t>[Insert Figure 7</w:t>
      </w:r>
      <w:r w:rsidR="00BC5FC1">
        <w:rPr>
          <w:b/>
        </w:rPr>
        <w:t>–</w:t>
      </w:r>
      <w:r w:rsidRPr="004C66C4">
        <w:rPr>
          <w:b/>
        </w:rPr>
        <w:t>8 here]</w:t>
      </w:r>
    </w:p>
    <w:p w14:paraId="73018A76" w14:textId="79F899DF" w:rsidR="001E0842" w:rsidRPr="008A37EA" w:rsidRDefault="001E0842" w:rsidP="00FC6514">
      <w:pPr>
        <w:pStyle w:val="NormalWeb"/>
        <w:spacing w:before="0" w:beforeAutospacing="0" w:after="0" w:afterAutospacing="0"/>
      </w:pPr>
    </w:p>
    <w:p w14:paraId="4C20391C" w14:textId="1FE83BE6" w:rsidR="00FB533E" w:rsidRPr="00E301CB" w:rsidRDefault="00020D92" w:rsidP="00FC6514">
      <w:pPr>
        <w:rPr>
          <w:bCs/>
          <w:color w:val="808080"/>
        </w:rPr>
      </w:pPr>
      <w:r w:rsidRPr="008A37EA">
        <w:rPr>
          <w:b/>
        </w:rPr>
        <w:t>FIGURE AND TABLE LEGENDS:</w:t>
      </w:r>
    </w:p>
    <w:p w14:paraId="5E14AD23" w14:textId="343491B6" w:rsidR="00856EBB" w:rsidRPr="00E301CB" w:rsidRDefault="00856EBB" w:rsidP="00FC6514"/>
    <w:p w14:paraId="5B52BB1B" w14:textId="6987CEEF" w:rsidR="00BC242C" w:rsidRPr="00E301CB" w:rsidRDefault="00BC242C" w:rsidP="00FC6514">
      <w:pPr>
        <w:rPr>
          <w:b/>
          <w:iCs/>
          <w:color w:val="000000" w:themeColor="text1"/>
        </w:rPr>
      </w:pPr>
      <w:r w:rsidRPr="00E301CB">
        <w:rPr>
          <w:b/>
          <w:iCs/>
          <w:color w:val="000000" w:themeColor="text1"/>
        </w:rPr>
        <w:t xml:space="preserve">Figure </w:t>
      </w:r>
      <w:r w:rsidRPr="0033336F">
        <w:rPr>
          <w:b/>
          <w:iCs/>
          <w:color w:val="000000" w:themeColor="text1"/>
        </w:rPr>
        <w:fldChar w:fldCharType="begin"/>
      </w:r>
      <w:r w:rsidRPr="00E301CB">
        <w:rPr>
          <w:b/>
          <w:iCs/>
          <w:color w:val="000000" w:themeColor="text1"/>
        </w:rPr>
        <w:instrText xml:space="preserve"> SEQ Figure \* ARABIC </w:instrText>
      </w:r>
      <w:r w:rsidRPr="0033336F">
        <w:rPr>
          <w:b/>
          <w:iCs/>
          <w:color w:val="000000" w:themeColor="text1"/>
        </w:rPr>
        <w:fldChar w:fldCharType="separate"/>
      </w:r>
      <w:r w:rsidRPr="00E301CB">
        <w:rPr>
          <w:b/>
          <w:iCs/>
          <w:color w:val="000000" w:themeColor="text1"/>
        </w:rPr>
        <w:t>1</w:t>
      </w:r>
      <w:r w:rsidRPr="0033336F">
        <w:rPr>
          <w:color w:val="000000" w:themeColor="text1"/>
        </w:rPr>
        <w:fldChar w:fldCharType="end"/>
      </w:r>
      <w:r w:rsidRPr="0033336F">
        <w:rPr>
          <w:b/>
          <w:iCs/>
          <w:color w:val="000000" w:themeColor="text1"/>
        </w:rPr>
        <w:t xml:space="preserve">: </w:t>
      </w:r>
      <w:r w:rsidR="00EF7A0E" w:rsidRPr="0033336F">
        <w:rPr>
          <w:bCs/>
          <w:iCs/>
          <w:color w:val="000000" w:themeColor="text1"/>
        </w:rPr>
        <w:t>(</w:t>
      </w:r>
      <w:r w:rsidR="009F12CC" w:rsidRPr="00E301CB">
        <w:rPr>
          <w:b/>
          <w:iCs/>
          <w:color w:val="000000" w:themeColor="text1"/>
        </w:rPr>
        <w:t>A</w:t>
      </w:r>
      <w:r w:rsidR="00EF7A0E" w:rsidRPr="0033336F">
        <w:rPr>
          <w:bCs/>
          <w:iCs/>
          <w:color w:val="000000" w:themeColor="text1"/>
        </w:rPr>
        <w:t>)</w:t>
      </w:r>
      <w:r w:rsidR="00EF7A0E" w:rsidRPr="0033336F">
        <w:rPr>
          <w:b/>
          <w:iCs/>
          <w:color w:val="000000" w:themeColor="text1"/>
        </w:rPr>
        <w:t xml:space="preserve"> </w:t>
      </w:r>
      <w:r w:rsidRPr="00E301CB">
        <w:rPr>
          <w:b/>
          <w:iCs/>
          <w:color w:val="000000" w:themeColor="text1"/>
        </w:rPr>
        <w:t>Schematic showing cross-section of the FIRA oven.</w:t>
      </w:r>
      <w:r w:rsidRPr="00E301CB">
        <w:rPr>
          <w:b/>
          <w:i/>
          <w:iCs/>
          <w:color w:val="000000" w:themeColor="text1"/>
        </w:rPr>
        <w:t xml:space="preserve"> </w:t>
      </w:r>
      <w:r w:rsidRPr="00E301CB">
        <w:rPr>
          <w:iCs/>
          <w:color w:val="000000" w:themeColor="text1"/>
        </w:rPr>
        <w:t>The oven chamber is continuously cooled by water flowing through the cas</w:t>
      </w:r>
      <w:r w:rsidR="00294D20" w:rsidRPr="00E301CB">
        <w:rPr>
          <w:iCs/>
          <w:color w:val="000000" w:themeColor="text1"/>
        </w:rPr>
        <w:t>e</w:t>
      </w:r>
      <w:r w:rsidRPr="00E301CB">
        <w:rPr>
          <w:iCs/>
          <w:color w:val="000000" w:themeColor="text1"/>
        </w:rPr>
        <w:t xml:space="preserve"> and kept under an N</w:t>
      </w:r>
      <w:r w:rsidRPr="00E301CB">
        <w:rPr>
          <w:iCs/>
          <w:color w:val="000000" w:themeColor="text1"/>
          <w:vertAlign w:val="subscript"/>
        </w:rPr>
        <w:t>2</w:t>
      </w:r>
      <w:r w:rsidRPr="00E301CB">
        <w:rPr>
          <w:iCs/>
          <w:color w:val="000000" w:themeColor="text1"/>
        </w:rPr>
        <w:t xml:space="preserve"> atmosphere.</w:t>
      </w:r>
      <w:r w:rsidR="00EF7A0E" w:rsidRPr="00E301CB">
        <w:rPr>
          <w:iCs/>
          <w:color w:val="000000" w:themeColor="text1"/>
        </w:rPr>
        <w:t xml:space="preserve"> </w:t>
      </w:r>
      <w:r w:rsidR="00EF7A0E" w:rsidRPr="0033336F">
        <w:rPr>
          <w:bCs/>
          <w:iCs/>
          <w:color w:val="000000" w:themeColor="text1"/>
        </w:rPr>
        <w:t>(</w:t>
      </w:r>
      <w:r w:rsidR="009F12CC" w:rsidRPr="00E301CB">
        <w:rPr>
          <w:b/>
          <w:iCs/>
          <w:color w:val="000000" w:themeColor="text1"/>
        </w:rPr>
        <w:t>B</w:t>
      </w:r>
      <w:r w:rsidR="00EF7A0E" w:rsidRPr="0033336F">
        <w:rPr>
          <w:bCs/>
          <w:iCs/>
          <w:color w:val="000000" w:themeColor="text1"/>
        </w:rPr>
        <w:t>)</w:t>
      </w:r>
      <w:r w:rsidR="00EF7A0E" w:rsidRPr="0033336F">
        <w:rPr>
          <w:b/>
          <w:iCs/>
          <w:color w:val="000000" w:themeColor="text1"/>
        </w:rPr>
        <w:t xml:space="preserve"> Picture of the FIRA oven</w:t>
      </w:r>
      <w:r w:rsidR="00EF7A0E" w:rsidRPr="00E301CB">
        <w:rPr>
          <w:iCs/>
          <w:color w:val="000000" w:themeColor="text1"/>
        </w:rPr>
        <w:t>.</w:t>
      </w:r>
    </w:p>
    <w:p w14:paraId="4D4A1DD0" w14:textId="5FC6C563" w:rsidR="002F1E8B" w:rsidRPr="00E301CB" w:rsidRDefault="002F1E8B" w:rsidP="00FC6514">
      <w:pPr>
        <w:rPr>
          <w:b/>
          <w:iCs/>
          <w:color w:val="000000" w:themeColor="text1"/>
        </w:rPr>
      </w:pPr>
    </w:p>
    <w:p w14:paraId="3FAC2216" w14:textId="0B8C48F6" w:rsidR="00BC242C" w:rsidRPr="00CC216F" w:rsidRDefault="00BC242C" w:rsidP="00FC6514">
      <w:pPr>
        <w:rPr>
          <w:i/>
          <w:iCs/>
          <w:color w:val="000000" w:themeColor="text1"/>
        </w:rPr>
      </w:pPr>
      <w:r w:rsidRPr="00E301CB">
        <w:rPr>
          <w:b/>
          <w:iCs/>
          <w:color w:val="000000" w:themeColor="text1"/>
        </w:rPr>
        <w:t xml:space="preserve">Figure </w:t>
      </w:r>
      <w:r w:rsidRPr="0033336F">
        <w:rPr>
          <w:b/>
          <w:iCs/>
          <w:color w:val="000000" w:themeColor="text1"/>
        </w:rPr>
        <w:fldChar w:fldCharType="begin"/>
      </w:r>
      <w:r w:rsidRPr="00E301CB">
        <w:rPr>
          <w:b/>
          <w:iCs/>
          <w:color w:val="000000" w:themeColor="text1"/>
        </w:rPr>
        <w:instrText xml:space="preserve"> SEQ Figure \* ARABIC </w:instrText>
      </w:r>
      <w:r w:rsidRPr="0033336F">
        <w:rPr>
          <w:b/>
          <w:iCs/>
          <w:color w:val="000000" w:themeColor="text1"/>
        </w:rPr>
        <w:fldChar w:fldCharType="separate"/>
      </w:r>
      <w:r w:rsidRPr="00E301CB">
        <w:rPr>
          <w:b/>
          <w:iCs/>
          <w:color w:val="000000" w:themeColor="text1"/>
        </w:rPr>
        <w:t>2</w:t>
      </w:r>
      <w:r w:rsidRPr="0033336F">
        <w:rPr>
          <w:color w:val="000000" w:themeColor="text1"/>
        </w:rPr>
        <w:fldChar w:fldCharType="end"/>
      </w:r>
      <w:r w:rsidRPr="0033336F">
        <w:rPr>
          <w:b/>
          <w:iCs/>
          <w:color w:val="000000" w:themeColor="text1"/>
        </w:rPr>
        <w:t>:</w:t>
      </w:r>
      <w:r w:rsidRPr="00E301CB">
        <w:rPr>
          <w:b/>
          <w:iCs/>
          <w:color w:val="000000" w:themeColor="text1"/>
        </w:rPr>
        <w:t xml:space="preserve"> Interface of the </w:t>
      </w:r>
      <w:r w:rsidR="00AE7AB4" w:rsidRPr="00E301CB">
        <w:rPr>
          <w:b/>
          <w:iCs/>
          <w:color w:val="000000" w:themeColor="text1"/>
        </w:rPr>
        <w:t xml:space="preserve">FIRA </w:t>
      </w:r>
      <w:r w:rsidRPr="00E301CB">
        <w:rPr>
          <w:b/>
          <w:iCs/>
          <w:color w:val="000000" w:themeColor="text1"/>
        </w:rPr>
        <w:t xml:space="preserve">software. </w:t>
      </w:r>
      <w:r w:rsidRPr="00E301CB">
        <w:rPr>
          <w:iCs/>
          <w:color w:val="000000" w:themeColor="text1"/>
        </w:rPr>
        <w:t xml:space="preserve">The panel on the left shows the temperature profile, which displays the set point (input </w:t>
      </w:r>
      <w:r w:rsidR="00CC216F" w:rsidRPr="00E301CB">
        <w:rPr>
          <w:iCs/>
          <w:color w:val="000000" w:themeColor="text1"/>
        </w:rPr>
        <w:t>progra</w:t>
      </w:r>
      <w:r w:rsidR="00CC216F">
        <w:rPr>
          <w:iCs/>
          <w:color w:val="000000" w:themeColor="text1"/>
        </w:rPr>
        <w:t>m</w:t>
      </w:r>
      <w:r w:rsidRPr="00CC216F">
        <w:rPr>
          <w:iCs/>
          <w:color w:val="000000" w:themeColor="text1"/>
        </w:rPr>
        <w:t>), oven temperature</w:t>
      </w:r>
      <w:r w:rsidR="009F12CC" w:rsidRPr="00CC216F">
        <w:rPr>
          <w:iCs/>
          <w:color w:val="000000" w:themeColor="text1"/>
        </w:rPr>
        <w:t>,</w:t>
      </w:r>
      <w:r w:rsidRPr="00CC216F">
        <w:rPr>
          <w:iCs/>
          <w:color w:val="000000" w:themeColor="text1"/>
        </w:rPr>
        <w:t xml:space="preserve"> and pyrometer (substrate surface) temperature. The desired annealing </w:t>
      </w:r>
      <w:r w:rsidR="00CC216F" w:rsidRPr="00E301CB">
        <w:rPr>
          <w:iCs/>
          <w:color w:val="000000" w:themeColor="text1"/>
        </w:rPr>
        <w:t>progra</w:t>
      </w:r>
      <w:r w:rsidR="00CC216F">
        <w:rPr>
          <w:iCs/>
          <w:color w:val="000000" w:themeColor="text1"/>
        </w:rPr>
        <w:t>m</w:t>
      </w:r>
      <w:r w:rsidR="00CC216F" w:rsidRPr="00CC216F">
        <w:rPr>
          <w:iCs/>
          <w:color w:val="000000" w:themeColor="text1"/>
        </w:rPr>
        <w:t xml:space="preserve"> </w:t>
      </w:r>
      <w:r w:rsidRPr="00CC216F">
        <w:rPr>
          <w:iCs/>
          <w:color w:val="000000" w:themeColor="text1"/>
        </w:rPr>
        <w:t>is inputted on the table on the right.</w:t>
      </w:r>
    </w:p>
    <w:p w14:paraId="23D1CFF9" w14:textId="678F51BC" w:rsidR="00BC242C" w:rsidRPr="007C65E9" w:rsidRDefault="00BC242C" w:rsidP="00FC6514">
      <w:pPr>
        <w:rPr>
          <w:color w:val="000000" w:themeColor="text1"/>
        </w:rPr>
      </w:pPr>
    </w:p>
    <w:p w14:paraId="36204319" w14:textId="359FDC4B" w:rsidR="00BC242C" w:rsidRPr="00E301CB" w:rsidRDefault="00BC242C" w:rsidP="00FC6514">
      <w:pPr>
        <w:rPr>
          <w:iCs/>
          <w:color w:val="000000" w:themeColor="text1"/>
        </w:rPr>
      </w:pPr>
      <w:r w:rsidRPr="000F6511">
        <w:rPr>
          <w:b/>
          <w:iCs/>
          <w:color w:val="000000" w:themeColor="text1"/>
        </w:rPr>
        <w:t xml:space="preserve">Figure </w:t>
      </w:r>
      <w:r w:rsidRPr="0033336F">
        <w:rPr>
          <w:b/>
          <w:iCs/>
          <w:color w:val="000000" w:themeColor="text1"/>
        </w:rPr>
        <w:fldChar w:fldCharType="begin"/>
      </w:r>
      <w:r w:rsidRPr="00E301CB">
        <w:rPr>
          <w:b/>
          <w:iCs/>
          <w:color w:val="000000" w:themeColor="text1"/>
        </w:rPr>
        <w:instrText xml:space="preserve"> SEQ Figure \* ARABIC </w:instrText>
      </w:r>
      <w:r w:rsidRPr="0033336F">
        <w:rPr>
          <w:b/>
          <w:iCs/>
          <w:color w:val="000000" w:themeColor="text1"/>
        </w:rPr>
        <w:fldChar w:fldCharType="separate"/>
      </w:r>
      <w:r w:rsidRPr="00E301CB">
        <w:rPr>
          <w:b/>
          <w:iCs/>
          <w:color w:val="000000" w:themeColor="text1"/>
        </w:rPr>
        <w:t>3</w:t>
      </w:r>
      <w:r w:rsidRPr="0033336F">
        <w:rPr>
          <w:color w:val="000000" w:themeColor="text1"/>
        </w:rPr>
        <w:fldChar w:fldCharType="end"/>
      </w:r>
      <w:r w:rsidRPr="0033336F">
        <w:rPr>
          <w:b/>
          <w:iCs/>
          <w:color w:val="000000" w:themeColor="text1"/>
        </w:rPr>
        <w:t>: Optical images of MAPbI</w:t>
      </w:r>
      <w:r w:rsidRPr="00E301CB">
        <w:rPr>
          <w:b/>
          <w:iCs/>
          <w:color w:val="000000" w:themeColor="text1"/>
          <w:vertAlign w:val="subscript"/>
        </w:rPr>
        <w:t>3</w:t>
      </w:r>
      <w:r w:rsidRPr="00E301CB">
        <w:rPr>
          <w:b/>
          <w:iCs/>
          <w:color w:val="000000" w:themeColor="text1"/>
        </w:rPr>
        <w:t xml:space="preserve"> perovskite films on FTO glass</w:t>
      </w:r>
      <w:r w:rsidRPr="00E301CB">
        <w:rPr>
          <w:iCs/>
          <w:color w:val="000000" w:themeColor="text1"/>
        </w:rPr>
        <w:t>, annealed with pulses ranging from 0 s to 7 s. All images were taken at 10x magnification in transmission mode.</w:t>
      </w:r>
    </w:p>
    <w:p w14:paraId="621C8605" w14:textId="003F9349" w:rsidR="002F1E8B" w:rsidRPr="00E301CB" w:rsidRDefault="002F1E8B" w:rsidP="00FC6514">
      <w:pPr>
        <w:rPr>
          <w:color w:val="000000" w:themeColor="text1"/>
        </w:rPr>
      </w:pPr>
    </w:p>
    <w:p w14:paraId="2285D762" w14:textId="42EC2B27" w:rsidR="002F1E8B" w:rsidRPr="00E301CB" w:rsidRDefault="00BC242C" w:rsidP="00FC6514">
      <w:pPr>
        <w:rPr>
          <w:iCs/>
          <w:color w:val="000000" w:themeColor="text1"/>
        </w:rPr>
      </w:pPr>
      <w:r w:rsidRPr="00E301CB">
        <w:rPr>
          <w:b/>
          <w:iCs/>
          <w:color w:val="000000" w:themeColor="text1"/>
        </w:rPr>
        <w:t xml:space="preserve">Figure </w:t>
      </w:r>
      <w:r w:rsidRPr="0033336F">
        <w:rPr>
          <w:b/>
          <w:iCs/>
          <w:color w:val="000000" w:themeColor="text1"/>
        </w:rPr>
        <w:fldChar w:fldCharType="begin"/>
      </w:r>
      <w:r w:rsidRPr="00E301CB">
        <w:rPr>
          <w:b/>
          <w:iCs/>
          <w:color w:val="000000" w:themeColor="text1"/>
        </w:rPr>
        <w:instrText xml:space="preserve"> SEQ Figure \* ARABIC </w:instrText>
      </w:r>
      <w:r w:rsidRPr="0033336F">
        <w:rPr>
          <w:b/>
          <w:iCs/>
          <w:color w:val="000000" w:themeColor="text1"/>
        </w:rPr>
        <w:fldChar w:fldCharType="separate"/>
      </w:r>
      <w:r w:rsidRPr="00E301CB">
        <w:rPr>
          <w:b/>
          <w:iCs/>
          <w:color w:val="000000" w:themeColor="text1"/>
        </w:rPr>
        <w:t>4</w:t>
      </w:r>
      <w:r w:rsidRPr="0033336F">
        <w:rPr>
          <w:color w:val="000000" w:themeColor="text1"/>
        </w:rPr>
        <w:fldChar w:fldCharType="end"/>
      </w:r>
      <w:r w:rsidRPr="0033336F">
        <w:rPr>
          <w:b/>
          <w:iCs/>
          <w:color w:val="000000" w:themeColor="text1"/>
        </w:rPr>
        <w:t xml:space="preserve">: XRD </w:t>
      </w:r>
      <w:r w:rsidRPr="00E301CB">
        <w:rPr>
          <w:b/>
          <w:iCs/>
          <w:color w:val="000000" w:themeColor="text1"/>
        </w:rPr>
        <w:t>spectra of MAPbI</w:t>
      </w:r>
      <w:r w:rsidRPr="00E301CB">
        <w:rPr>
          <w:b/>
          <w:iCs/>
          <w:color w:val="000000" w:themeColor="text1"/>
          <w:vertAlign w:val="subscript"/>
        </w:rPr>
        <w:t>3</w:t>
      </w:r>
      <w:r w:rsidRPr="00E301CB">
        <w:rPr>
          <w:b/>
          <w:iCs/>
          <w:color w:val="000000" w:themeColor="text1"/>
        </w:rPr>
        <w:t xml:space="preserve"> films annealed at selective pulse times.</w:t>
      </w:r>
      <w:r w:rsidRPr="00E301CB">
        <w:rPr>
          <w:iCs/>
          <w:color w:val="000000" w:themeColor="text1"/>
        </w:rPr>
        <w:t xml:space="preserve"> </w:t>
      </w:r>
      <w:r w:rsidR="00CC216F" w:rsidRPr="00CC216F">
        <w:rPr>
          <w:iCs/>
          <w:color w:val="000000" w:themeColor="text1"/>
        </w:rPr>
        <w:t>La</w:t>
      </w:r>
      <w:r w:rsidR="00CC216F" w:rsidRPr="00E301CB">
        <w:rPr>
          <w:iCs/>
          <w:color w:val="000000" w:themeColor="text1"/>
        </w:rPr>
        <w:t>bel</w:t>
      </w:r>
      <w:r w:rsidR="00CC216F">
        <w:rPr>
          <w:iCs/>
          <w:color w:val="000000" w:themeColor="text1"/>
        </w:rPr>
        <w:t>ed</w:t>
      </w:r>
      <w:r w:rsidR="00CC216F" w:rsidRPr="00E301CB">
        <w:rPr>
          <w:iCs/>
          <w:color w:val="000000" w:themeColor="text1"/>
        </w:rPr>
        <w:t xml:space="preserve"> </w:t>
      </w:r>
      <w:r w:rsidRPr="00E301CB">
        <w:rPr>
          <w:iCs/>
          <w:color w:val="000000" w:themeColor="text1"/>
        </w:rPr>
        <w:t>planes are representative of the tetragonal I4/mcm phase. Asterisked peaks represent diffractions from PbI</w:t>
      </w:r>
      <w:r w:rsidRPr="00E301CB">
        <w:rPr>
          <w:iCs/>
          <w:color w:val="000000" w:themeColor="text1"/>
          <w:vertAlign w:val="subscript"/>
        </w:rPr>
        <w:t>2</w:t>
      </w:r>
      <w:r w:rsidR="00E301CB" w:rsidRPr="0033336F">
        <w:rPr>
          <w:iCs/>
          <w:color w:val="000000" w:themeColor="text1"/>
        </w:rPr>
        <w:t>,</w:t>
      </w:r>
      <w:r w:rsidRPr="00E301CB">
        <w:rPr>
          <w:iCs/>
          <w:color w:val="000000" w:themeColor="text1"/>
        </w:rPr>
        <w:t xml:space="preserve"> </w:t>
      </w:r>
      <w:r w:rsidR="00666181" w:rsidRPr="00E301CB">
        <w:rPr>
          <w:iCs/>
          <w:color w:val="000000" w:themeColor="text1"/>
        </w:rPr>
        <w:t>whil</w:t>
      </w:r>
      <w:r w:rsidR="00666181">
        <w:rPr>
          <w:iCs/>
          <w:color w:val="000000" w:themeColor="text1"/>
        </w:rPr>
        <w:t>e</w:t>
      </w:r>
      <w:r w:rsidR="00666181" w:rsidRPr="00E301CB">
        <w:rPr>
          <w:iCs/>
          <w:color w:val="000000" w:themeColor="text1"/>
        </w:rPr>
        <w:t xml:space="preserve"> </w:t>
      </w:r>
      <w:r w:rsidRPr="00E301CB">
        <w:rPr>
          <w:iCs/>
          <w:color w:val="000000" w:themeColor="text1"/>
        </w:rPr>
        <w:t>the blue rectangle represents those from the precursor solution.</w:t>
      </w:r>
    </w:p>
    <w:p w14:paraId="370533BE" w14:textId="77777777" w:rsidR="00D77038" w:rsidRPr="00E301CB" w:rsidRDefault="00D77038" w:rsidP="00FC6514">
      <w:pPr>
        <w:rPr>
          <w:iCs/>
          <w:color w:val="000000" w:themeColor="text1"/>
        </w:rPr>
      </w:pPr>
    </w:p>
    <w:p w14:paraId="08FA93E8" w14:textId="7940404B" w:rsidR="00BC242C" w:rsidRPr="004C66C4" w:rsidRDefault="00921109" w:rsidP="00FC6514">
      <w:pPr>
        <w:pStyle w:val="Caption"/>
        <w:rPr>
          <w:b/>
          <w:i w:val="0"/>
          <w:color w:val="auto"/>
          <w:sz w:val="24"/>
          <w:szCs w:val="24"/>
        </w:rPr>
      </w:pPr>
      <w:r w:rsidRPr="00E301CB">
        <w:rPr>
          <w:b/>
          <w:i w:val="0"/>
          <w:color w:val="auto"/>
          <w:sz w:val="24"/>
          <w:szCs w:val="24"/>
        </w:rPr>
        <w:t xml:space="preserve">Figure </w:t>
      </w:r>
      <w:r w:rsidRPr="0033336F">
        <w:rPr>
          <w:b/>
          <w:i w:val="0"/>
          <w:color w:val="auto"/>
          <w:sz w:val="24"/>
          <w:szCs w:val="24"/>
        </w:rPr>
        <w:fldChar w:fldCharType="begin"/>
      </w:r>
      <w:r w:rsidRPr="00E301CB">
        <w:rPr>
          <w:b/>
          <w:i w:val="0"/>
          <w:color w:val="auto"/>
          <w:sz w:val="24"/>
          <w:szCs w:val="24"/>
        </w:rPr>
        <w:instrText xml:space="preserve"> SEQ Figure \* ARABIC </w:instrText>
      </w:r>
      <w:r w:rsidRPr="0033336F">
        <w:rPr>
          <w:b/>
          <w:i w:val="0"/>
          <w:color w:val="auto"/>
          <w:sz w:val="24"/>
          <w:szCs w:val="24"/>
        </w:rPr>
        <w:fldChar w:fldCharType="separate"/>
      </w:r>
      <w:r w:rsidRPr="00E301CB">
        <w:rPr>
          <w:b/>
          <w:i w:val="0"/>
          <w:color w:val="auto"/>
          <w:sz w:val="24"/>
          <w:szCs w:val="24"/>
        </w:rPr>
        <w:t>5</w:t>
      </w:r>
      <w:r w:rsidRPr="0033336F">
        <w:rPr>
          <w:b/>
          <w:i w:val="0"/>
          <w:color w:val="auto"/>
          <w:sz w:val="24"/>
          <w:szCs w:val="24"/>
        </w:rPr>
        <w:fldChar w:fldCharType="end"/>
      </w:r>
      <w:r w:rsidRPr="0033336F">
        <w:rPr>
          <w:b/>
          <w:i w:val="0"/>
          <w:color w:val="auto"/>
          <w:sz w:val="24"/>
          <w:szCs w:val="24"/>
        </w:rPr>
        <w:t xml:space="preserve">: Temperature profile showing perovskite phase evolution as a function of pulse length. </w:t>
      </w:r>
      <w:r w:rsidRPr="00E301CB">
        <w:rPr>
          <w:i w:val="0"/>
          <w:color w:val="auto"/>
          <w:sz w:val="24"/>
          <w:szCs w:val="24"/>
        </w:rPr>
        <w:t xml:space="preserve">The boundary of the different phases has been </w:t>
      </w:r>
      <w:r w:rsidR="00294D20" w:rsidRPr="00E301CB">
        <w:rPr>
          <w:i w:val="0"/>
          <w:color w:val="auto"/>
          <w:sz w:val="24"/>
          <w:szCs w:val="24"/>
        </w:rPr>
        <w:t xml:space="preserve">determined </w:t>
      </w:r>
      <w:r w:rsidRPr="00E301CB">
        <w:rPr>
          <w:i w:val="0"/>
          <w:color w:val="auto"/>
          <w:sz w:val="24"/>
          <w:szCs w:val="24"/>
        </w:rPr>
        <w:t xml:space="preserve">from the corresponding XRD analysis, </w:t>
      </w:r>
      <w:r w:rsidR="004C66C4" w:rsidRPr="00E301CB">
        <w:rPr>
          <w:i w:val="0"/>
          <w:color w:val="auto"/>
          <w:sz w:val="24"/>
          <w:szCs w:val="24"/>
        </w:rPr>
        <w:t>show</w:t>
      </w:r>
      <w:r w:rsidR="004C66C4">
        <w:rPr>
          <w:i w:val="0"/>
          <w:color w:val="auto"/>
          <w:sz w:val="24"/>
          <w:szCs w:val="24"/>
        </w:rPr>
        <w:t>n</w:t>
      </w:r>
      <w:r w:rsidR="004C66C4" w:rsidRPr="004C66C4">
        <w:rPr>
          <w:i w:val="0"/>
          <w:color w:val="auto"/>
          <w:sz w:val="24"/>
          <w:szCs w:val="24"/>
        </w:rPr>
        <w:t xml:space="preserve"> </w:t>
      </w:r>
      <w:r w:rsidRPr="004C66C4">
        <w:rPr>
          <w:i w:val="0"/>
          <w:color w:val="auto"/>
          <w:sz w:val="24"/>
          <w:szCs w:val="24"/>
        </w:rPr>
        <w:t xml:space="preserve">in </w:t>
      </w:r>
      <w:r w:rsidRPr="0033336F">
        <w:rPr>
          <w:b/>
          <w:bCs/>
          <w:i w:val="0"/>
          <w:color w:val="auto"/>
          <w:sz w:val="24"/>
          <w:szCs w:val="24"/>
        </w:rPr>
        <w:t>Figure 4</w:t>
      </w:r>
      <w:r w:rsidRPr="004C66C4">
        <w:rPr>
          <w:i w:val="0"/>
          <w:color w:val="auto"/>
          <w:sz w:val="24"/>
          <w:szCs w:val="24"/>
        </w:rPr>
        <w:t>. Adapted from</w:t>
      </w:r>
      <w:r w:rsidRPr="0033336F">
        <w:rPr>
          <w:i w:val="0"/>
          <w:color w:val="auto"/>
          <w:sz w:val="24"/>
          <w:szCs w:val="24"/>
        </w:rPr>
        <w:fldChar w:fldCharType="begin" w:fldLock="1"/>
      </w:r>
      <w:r w:rsidR="00381068" w:rsidRPr="00E301CB">
        <w:rPr>
          <w:i w:val="0"/>
          <w:color w:val="auto"/>
          <w:sz w:val="24"/>
          <w:szCs w:val="24"/>
        </w:rPr>
        <w:instrText>ADDIN CSL_CITATION {"citationItems":[{"id":"ITEM-1","itemData":{"DOI":"10.1002/aenm.201702915","author":[{"dropping-particle":"","family":"Sanchez","given":"Sandy","non-dropping-particle":"","parse-names":false,"suffix":""},{"dropping-particle":"","family":"Hua","given":"Xiao","non-dropping-particle":"","parse-names":false,"suffix":""},{"dropping-particle":"","family":"Phung","given":"Nga","non-dropping-particle":"","parse-names":false,"suffix":""},{"dropping-particle":"","family":"Steiner","given":"Ullrich","non-dropping-particle":"","parse-names":false,"suffix":""},{"dropping-particle":"","family":"Abate","given":"Antonio","non-dropping-particle":"","parse-names":false,"suffix":""}],"container-title":"Advanced Energy Materials","id":"ITEM-1","issued":{"date-parts":[["2018","1","17"]]},"page":"1702915","title":"Flash Infrared Annealing for Antisolvent-Free Highly Efficient Perovskite Solar Cells","type":"article-journal","volume":"8"},"uris":["http://www.mendeley.com/documents/?uuid=053ac4c1-b755-401f-ae98-d65439fa6399"]}],"mendeley":{"formattedCitation":"&lt;sup&gt;15&lt;/sup&gt;","plainTextFormattedCitation":"15","previouslyFormattedCitation":"&lt;sup&gt;15&lt;/sup&gt;"},"properties":{"noteIndex":0},"schema":"https://github.com/citation-style-language/schema/raw/master/csl-citation.json"}</w:instrText>
      </w:r>
      <w:r w:rsidRPr="0033336F">
        <w:rPr>
          <w:i w:val="0"/>
          <w:color w:val="auto"/>
          <w:sz w:val="24"/>
          <w:szCs w:val="24"/>
        </w:rPr>
        <w:fldChar w:fldCharType="separate"/>
      </w:r>
      <w:r w:rsidRPr="00E301CB">
        <w:rPr>
          <w:i w:val="0"/>
          <w:color w:val="auto"/>
          <w:sz w:val="24"/>
          <w:szCs w:val="24"/>
          <w:vertAlign w:val="superscript"/>
        </w:rPr>
        <w:t>15</w:t>
      </w:r>
      <w:r w:rsidRPr="0033336F">
        <w:rPr>
          <w:i w:val="0"/>
          <w:color w:val="auto"/>
          <w:sz w:val="24"/>
          <w:szCs w:val="24"/>
        </w:rPr>
        <w:fldChar w:fldCharType="end"/>
      </w:r>
      <w:r w:rsidRPr="0033336F">
        <w:rPr>
          <w:bCs/>
          <w:i w:val="0"/>
          <w:color w:val="auto"/>
          <w:sz w:val="24"/>
          <w:szCs w:val="24"/>
        </w:rPr>
        <w:t>.</w:t>
      </w:r>
    </w:p>
    <w:p w14:paraId="082315CB" w14:textId="77D90E15" w:rsidR="00BC242C" w:rsidRPr="00E301CB" w:rsidRDefault="00BC242C" w:rsidP="00FC6514">
      <w:pPr>
        <w:rPr>
          <w:iCs/>
          <w:color w:val="000000" w:themeColor="text1"/>
        </w:rPr>
      </w:pPr>
      <w:r w:rsidRPr="004C66C4">
        <w:rPr>
          <w:b/>
          <w:iCs/>
          <w:color w:val="000000" w:themeColor="text1"/>
        </w:rPr>
        <w:lastRenderedPageBreak/>
        <w:t xml:space="preserve">Figure </w:t>
      </w:r>
      <w:r w:rsidRPr="0033336F">
        <w:rPr>
          <w:b/>
          <w:iCs/>
          <w:color w:val="000000" w:themeColor="text1"/>
        </w:rPr>
        <w:fldChar w:fldCharType="begin"/>
      </w:r>
      <w:r w:rsidRPr="00E301CB">
        <w:rPr>
          <w:b/>
          <w:iCs/>
          <w:color w:val="000000" w:themeColor="text1"/>
        </w:rPr>
        <w:instrText xml:space="preserve"> SEQ Figure \* ARABIC </w:instrText>
      </w:r>
      <w:r w:rsidRPr="0033336F">
        <w:rPr>
          <w:b/>
          <w:iCs/>
          <w:color w:val="000000" w:themeColor="text1"/>
        </w:rPr>
        <w:fldChar w:fldCharType="separate"/>
      </w:r>
      <w:r w:rsidRPr="00E301CB">
        <w:rPr>
          <w:b/>
          <w:iCs/>
          <w:color w:val="000000" w:themeColor="text1"/>
        </w:rPr>
        <w:t>6</w:t>
      </w:r>
      <w:r w:rsidRPr="0033336F">
        <w:rPr>
          <w:color w:val="000000" w:themeColor="text1"/>
        </w:rPr>
        <w:fldChar w:fldCharType="end"/>
      </w:r>
      <w:r w:rsidRPr="0033336F">
        <w:rPr>
          <w:b/>
          <w:bCs/>
          <w:iCs/>
          <w:color w:val="000000" w:themeColor="text1"/>
        </w:rPr>
        <w:t>:</w:t>
      </w:r>
      <w:r w:rsidRPr="0033336F">
        <w:rPr>
          <w:iCs/>
          <w:color w:val="000000" w:themeColor="text1"/>
        </w:rPr>
        <w:t xml:space="preserve"> </w:t>
      </w:r>
      <w:r w:rsidRPr="0033336F">
        <w:rPr>
          <w:bCs/>
          <w:iCs/>
          <w:color w:val="000000" w:themeColor="text1"/>
        </w:rPr>
        <w:t>(</w:t>
      </w:r>
      <w:r w:rsidR="004C66C4">
        <w:rPr>
          <w:b/>
          <w:iCs/>
          <w:color w:val="000000" w:themeColor="text1"/>
        </w:rPr>
        <w:t>A</w:t>
      </w:r>
      <w:r w:rsidRPr="0033336F">
        <w:rPr>
          <w:bCs/>
          <w:iCs/>
          <w:color w:val="000000" w:themeColor="text1"/>
        </w:rPr>
        <w:t>)</w:t>
      </w:r>
      <w:r w:rsidRPr="004C66C4">
        <w:rPr>
          <w:iCs/>
          <w:color w:val="000000" w:themeColor="text1"/>
        </w:rPr>
        <w:t xml:space="preserve"> Temperature profile of mesoporous TiO</w:t>
      </w:r>
      <w:r w:rsidRPr="004C66C4">
        <w:rPr>
          <w:iCs/>
          <w:color w:val="000000" w:themeColor="text1"/>
          <w:vertAlign w:val="subscript"/>
        </w:rPr>
        <w:t>2</w:t>
      </w:r>
      <w:r w:rsidRPr="004C66C4">
        <w:rPr>
          <w:iCs/>
          <w:color w:val="000000" w:themeColor="text1"/>
        </w:rPr>
        <w:t xml:space="preserve"> annealing in FIRA, with a cycle of 10 pulses of 15 s </w:t>
      </w:r>
      <w:r w:rsidR="00294D20" w:rsidRPr="004C66C4">
        <w:rPr>
          <w:iCs/>
          <w:color w:val="000000" w:themeColor="text1"/>
        </w:rPr>
        <w:t xml:space="preserve">on </w:t>
      </w:r>
      <w:r w:rsidRPr="004C66C4">
        <w:rPr>
          <w:iCs/>
          <w:color w:val="000000" w:themeColor="text1"/>
        </w:rPr>
        <w:t xml:space="preserve">and 45 s off. </w:t>
      </w:r>
      <w:r w:rsidRPr="0033336F">
        <w:rPr>
          <w:bCs/>
          <w:iCs/>
          <w:color w:val="000000" w:themeColor="text1"/>
        </w:rPr>
        <w:t>(</w:t>
      </w:r>
      <w:r w:rsidR="004C66C4">
        <w:rPr>
          <w:b/>
          <w:iCs/>
          <w:color w:val="000000" w:themeColor="text1"/>
        </w:rPr>
        <w:t>B</w:t>
      </w:r>
      <w:r w:rsidRPr="0033336F">
        <w:rPr>
          <w:bCs/>
          <w:iCs/>
          <w:color w:val="000000" w:themeColor="text1"/>
        </w:rPr>
        <w:t>)</w:t>
      </w:r>
      <w:r w:rsidRPr="004C66C4">
        <w:rPr>
          <w:iCs/>
          <w:color w:val="000000" w:themeColor="text1"/>
        </w:rPr>
        <w:t xml:space="preserve"> X-ray patterns for TiO</w:t>
      </w:r>
      <w:r w:rsidRPr="004C66C4">
        <w:rPr>
          <w:iCs/>
          <w:color w:val="000000" w:themeColor="text1"/>
          <w:vertAlign w:val="subscript"/>
        </w:rPr>
        <w:t>2</w:t>
      </w:r>
      <w:r w:rsidRPr="004C66C4">
        <w:rPr>
          <w:iCs/>
          <w:color w:val="000000" w:themeColor="text1"/>
        </w:rPr>
        <w:t xml:space="preserve"> films annealed with a hotplate and FIRA</w:t>
      </w:r>
      <w:r w:rsidR="00A80405" w:rsidRPr="007B3018">
        <w:rPr>
          <w:iCs/>
          <w:color w:val="000000" w:themeColor="text1"/>
        </w:rPr>
        <w:t>,</w:t>
      </w:r>
      <w:r w:rsidRPr="008A37EA">
        <w:rPr>
          <w:iCs/>
          <w:color w:val="000000" w:themeColor="text1"/>
        </w:rPr>
        <w:t xml:space="preserve"> and a blank FTO substrate as reference. </w:t>
      </w:r>
      <w:r w:rsidRPr="0033336F">
        <w:rPr>
          <w:bCs/>
          <w:iCs/>
          <w:color w:val="000000" w:themeColor="text1"/>
        </w:rPr>
        <w:t>(</w:t>
      </w:r>
      <w:r w:rsidR="004C66C4">
        <w:rPr>
          <w:b/>
          <w:iCs/>
          <w:color w:val="000000" w:themeColor="text1"/>
        </w:rPr>
        <w:t>C</w:t>
      </w:r>
      <w:r w:rsidRPr="0033336F">
        <w:rPr>
          <w:bCs/>
          <w:iCs/>
          <w:color w:val="000000" w:themeColor="text1"/>
        </w:rPr>
        <w:t xml:space="preserve">) </w:t>
      </w:r>
      <w:r w:rsidRPr="004C66C4">
        <w:rPr>
          <w:iCs/>
          <w:color w:val="000000" w:themeColor="text1"/>
        </w:rPr>
        <w:t xml:space="preserve">Cross-sectional SEM images of perovskite solar cell architectures, processed by FIRA and antisolvent. </w:t>
      </w:r>
      <w:r w:rsidR="00921109" w:rsidRPr="007B3018">
        <w:t>Reproduced with permission from</w:t>
      </w:r>
      <w:r w:rsidR="00921109" w:rsidRPr="0033336F">
        <w:fldChar w:fldCharType="begin" w:fldLock="1"/>
      </w:r>
      <w:r w:rsidR="00381068" w:rsidRPr="00E301CB">
        <w:instrText>ADDIN CSL_CITATION {"citationItems":[{"id":"ITEM-1","itemData":{"DOI":"10.1016/j.mattod.2019.11.003","ISSN":"13697021","abstract":"This work unveils how to quickly manufacture highly efficient and stable perovskite solar cells (PSCs) using the Flash InfraRed Annealing (FIRA) method. With FIRA, the titanium oxide mesoscopic layer can be synthesized in only 10 min, and the synthesis of the perovskite film takes a few seconds. All is done in one place and continuously, allowing a better synchronization of the manufacturing process with high reproducibility. For this purpose, a new perovskite composition based on formamidinium (FA) lead iodide combined with a passivation post-treatment has been optimized, improving the film quality for PSCs. Here we show a step forward into the industrial application of the FIRA method in PSCs.","author":[{"dropping-particle":"","family":"Sánchez","given":"Sandy","non-dropping-particle":"","parse-names":false,"suffix":""},{"dropping-particle":"","family":"Jerónimo-Rendon","given":"José","non-dropping-particle":"","parse-names":false,"suffix":""},{"dropping-particle":"","family":"Saliba","given":"Michael","non-dropping-particle":"","parse-names":false,"suffix":""},{"dropping-particle":"","family":"Hagfeldt","given":"Anders","non-dropping-particle":"","parse-names":false,"suffix":""}],"container-title":"Materials Today","id":"ITEM-1","issue":"xx","issued":{"date-parts":[["2020"]]},"title":"Highly efficient and rapid manufactured perovskite solar cells via Flash InfraRed Annealing","type":"article-journal","volume":"xxx"},"uris":["http://www.mendeley.com/documents/?uuid=afffb280-6cc4-48f8-bf72-d4214babc236"]}],"mendeley":{"formattedCitation":"&lt;sup&gt;18&lt;/sup&gt;","plainTextFormattedCitation":"18","previouslyFormattedCitation":"&lt;sup&gt;18&lt;/sup&gt;"},"properties":{"noteIndex":0},"schema":"https://github.com/citation-style-language/schema/raw/master/csl-citation.json"}</w:instrText>
      </w:r>
      <w:r w:rsidR="00921109" w:rsidRPr="0033336F">
        <w:fldChar w:fldCharType="separate"/>
      </w:r>
      <w:r w:rsidR="00921109" w:rsidRPr="00E301CB">
        <w:rPr>
          <w:vertAlign w:val="superscript"/>
        </w:rPr>
        <w:t>18</w:t>
      </w:r>
      <w:r w:rsidR="00921109" w:rsidRPr="0033336F">
        <w:fldChar w:fldCharType="end"/>
      </w:r>
      <w:r w:rsidR="00921109" w:rsidRPr="0033336F">
        <w:t>.</w:t>
      </w:r>
    </w:p>
    <w:p w14:paraId="5E17A1E3" w14:textId="4BAA7D2C" w:rsidR="00BC242C" w:rsidRPr="00E301CB" w:rsidRDefault="00BC242C" w:rsidP="00FC6514">
      <w:pPr>
        <w:rPr>
          <w:iCs/>
          <w:color w:val="000000" w:themeColor="text1"/>
        </w:rPr>
      </w:pPr>
    </w:p>
    <w:p w14:paraId="0C1D0D64" w14:textId="1F13BA18" w:rsidR="00921109" w:rsidRPr="00E301CB" w:rsidRDefault="00BC242C" w:rsidP="00FC6514">
      <w:pPr>
        <w:rPr>
          <w:iCs/>
          <w:color w:val="000000" w:themeColor="text1"/>
        </w:rPr>
      </w:pPr>
      <w:r w:rsidRPr="00E301CB">
        <w:rPr>
          <w:b/>
          <w:iCs/>
          <w:color w:val="000000" w:themeColor="text1"/>
        </w:rPr>
        <w:t xml:space="preserve">Figure </w:t>
      </w:r>
      <w:r w:rsidRPr="0033336F">
        <w:rPr>
          <w:b/>
          <w:iCs/>
          <w:color w:val="000000" w:themeColor="text1"/>
        </w:rPr>
        <w:fldChar w:fldCharType="begin"/>
      </w:r>
      <w:r w:rsidRPr="00E301CB">
        <w:rPr>
          <w:b/>
          <w:iCs/>
          <w:color w:val="000000" w:themeColor="text1"/>
        </w:rPr>
        <w:instrText xml:space="preserve"> SEQ Figure \* ARABIC </w:instrText>
      </w:r>
      <w:r w:rsidRPr="0033336F">
        <w:rPr>
          <w:b/>
          <w:iCs/>
          <w:color w:val="000000" w:themeColor="text1"/>
        </w:rPr>
        <w:fldChar w:fldCharType="separate"/>
      </w:r>
      <w:r w:rsidRPr="00E301CB">
        <w:rPr>
          <w:b/>
          <w:iCs/>
          <w:color w:val="000000" w:themeColor="text1"/>
        </w:rPr>
        <w:t>7</w:t>
      </w:r>
      <w:r w:rsidRPr="0033336F">
        <w:rPr>
          <w:b/>
          <w:iCs/>
          <w:color w:val="000000" w:themeColor="text1"/>
        </w:rPr>
        <w:fldChar w:fldCharType="end"/>
      </w:r>
      <w:r w:rsidRPr="0033336F">
        <w:rPr>
          <w:b/>
          <w:iCs/>
          <w:color w:val="000000" w:themeColor="text1"/>
        </w:rPr>
        <w:t xml:space="preserve">: Current-voltage curve for champion FCG perovskite devices. </w:t>
      </w:r>
      <w:r w:rsidRPr="0033336F">
        <w:rPr>
          <w:bCs/>
          <w:iCs/>
          <w:color w:val="000000" w:themeColor="text1"/>
        </w:rPr>
        <w:t>(</w:t>
      </w:r>
      <w:r w:rsidR="004C66C4">
        <w:rPr>
          <w:b/>
          <w:iCs/>
          <w:color w:val="000000" w:themeColor="text1"/>
        </w:rPr>
        <w:t>A</w:t>
      </w:r>
      <w:r w:rsidRPr="0033336F">
        <w:rPr>
          <w:bCs/>
          <w:iCs/>
          <w:color w:val="000000" w:themeColor="text1"/>
        </w:rPr>
        <w:t xml:space="preserve">) </w:t>
      </w:r>
      <w:r w:rsidRPr="004C66C4">
        <w:rPr>
          <w:iCs/>
          <w:color w:val="000000" w:themeColor="text1"/>
        </w:rPr>
        <w:t>FIRA-annealed mesoporous-TiO</w:t>
      </w:r>
      <w:r w:rsidRPr="004C66C4">
        <w:rPr>
          <w:iCs/>
          <w:color w:val="000000" w:themeColor="text1"/>
          <w:vertAlign w:val="subscript"/>
        </w:rPr>
        <w:t>2</w:t>
      </w:r>
      <w:r w:rsidRPr="004C66C4">
        <w:rPr>
          <w:iCs/>
          <w:color w:val="000000" w:themeColor="text1"/>
        </w:rPr>
        <w:t xml:space="preserve"> and perovskite layers.</w:t>
      </w:r>
      <w:r w:rsidRPr="0033336F">
        <w:rPr>
          <w:bCs/>
          <w:iCs/>
          <w:color w:val="000000" w:themeColor="text1"/>
        </w:rPr>
        <w:t xml:space="preserve"> (</w:t>
      </w:r>
      <w:r w:rsidR="004C66C4">
        <w:rPr>
          <w:b/>
          <w:iCs/>
          <w:color w:val="000000" w:themeColor="text1"/>
        </w:rPr>
        <w:t>B</w:t>
      </w:r>
      <w:r w:rsidRPr="0033336F">
        <w:rPr>
          <w:bCs/>
          <w:iCs/>
          <w:color w:val="000000" w:themeColor="text1"/>
        </w:rPr>
        <w:t>)</w:t>
      </w:r>
      <w:r w:rsidRPr="004C66C4">
        <w:rPr>
          <w:iCs/>
          <w:color w:val="000000" w:themeColor="text1"/>
        </w:rPr>
        <w:t xml:space="preserve"> Large area (1.4 cm</w:t>
      </w:r>
      <w:r w:rsidRPr="004C66C4">
        <w:rPr>
          <w:iCs/>
          <w:color w:val="000000" w:themeColor="text1"/>
          <w:vertAlign w:val="superscript"/>
        </w:rPr>
        <w:t>2</w:t>
      </w:r>
      <w:r w:rsidRPr="007B3018">
        <w:rPr>
          <w:iCs/>
          <w:color w:val="000000" w:themeColor="text1"/>
        </w:rPr>
        <w:t>) device with FIRA-annealed mesoporous-TiO</w:t>
      </w:r>
      <w:r w:rsidRPr="008A37EA">
        <w:rPr>
          <w:iCs/>
          <w:color w:val="000000" w:themeColor="text1"/>
          <w:vertAlign w:val="subscript"/>
        </w:rPr>
        <w:t>2</w:t>
      </w:r>
      <w:r w:rsidRPr="008A37EA">
        <w:rPr>
          <w:iCs/>
          <w:color w:val="000000" w:themeColor="text1"/>
        </w:rPr>
        <w:t xml:space="preserve"> and perovskite layers.</w:t>
      </w:r>
      <w:r w:rsidR="00921109" w:rsidRPr="008A37EA">
        <w:rPr>
          <w:iCs/>
          <w:color w:val="000000" w:themeColor="text1"/>
        </w:rPr>
        <w:t xml:space="preserve"> </w:t>
      </w:r>
      <w:r w:rsidR="00921109" w:rsidRPr="008A37EA">
        <w:t>Reproduced with permission from</w:t>
      </w:r>
      <w:r w:rsidR="00921109" w:rsidRPr="0033336F">
        <w:fldChar w:fldCharType="begin" w:fldLock="1"/>
      </w:r>
      <w:r w:rsidR="00381068" w:rsidRPr="00E301CB">
        <w:instrText>ADDIN CSL_CITATION {"citationItems":[{"id":"ITEM-1","itemData":{"DOI":"10.1016/j.mattod.2019.11.003","ISSN":"13697021","abstract":"This work unveils how to quickly manufacture highly efficient and stable perovskite solar cells (PSCs) using the Flash InfraRed Annealing (FIRA) method. With FIRA, the titanium oxide mesoscopic layer can be synthesized in only 10 min, and the synthesis of the perovskite film takes a few seconds. All is done in one place and continuously, allowing a better synchronization of the manufacturing process with high reproducibility. For this purpose, a new perovskite composition based on formamidinium (FA) lead iodide combined with a passivation post-treatment has been optimized, improving the film quality for PSCs. Here we show a step forward into the industrial application of the FIRA method in PSCs.","author":[{"dropping-particle":"","family":"Sánchez","given":"Sandy","non-dropping-particle":"","parse-names":false,"suffix":""},{"dropping-particle":"","family":"Jerónimo-Rendon","given":"José","non-dropping-particle":"","parse-names":false,"suffix":""},{"dropping-particle":"","family":"Saliba","given":"Michael","non-dropping-particle":"","parse-names":false,"suffix":""},{"dropping-particle":"","family":"Hagfeldt","given":"Anders","non-dropping-particle":"","parse-names":false,"suffix":""}],"container-title":"Materials Today","id":"ITEM-1","issue":"xx","issued":{"date-parts":[["2020"]]},"title":"Highly efficient and rapid manufactured perovskite solar cells via Flash InfraRed Annealing","type":"article-journal","volume":"xxx"},"uris":["http://www.mendeley.com/documents/?uuid=afffb280-6cc4-48f8-bf72-d4214babc236"]}],"mendeley":{"formattedCitation":"&lt;sup&gt;18&lt;/sup&gt;","plainTextFormattedCitation":"18","previouslyFormattedCitation":"&lt;sup&gt;18&lt;/sup&gt;"},"properties":{"noteIndex":0},"schema":"https://github.com/citation-style-language/schema/raw/master/csl-citation.json"}</w:instrText>
      </w:r>
      <w:r w:rsidR="00921109" w:rsidRPr="0033336F">
        <w:fldChar w:fldCharType="separate"/>
      </w:r>
      <w:r w:rsidR="00921109" w:rsidRPr="00E301CB">
        <w:rPr>
          <w:vertAlign w:val="superscript"/>
        </w:rPr>
        <w:t>18</w:t>
      </w:r>
      <w:r w:rsidR="00921109" w:rsidRPr="0033336F">
        <w:fldChar w:fldCharType="end"/>
      </w:r>
      <w:r w:rsidR="00921109" w:rsidRPr="0033336F">
        <w:t>.</w:t>
      </w:r>
    </w:p>
    <w:p w14:paraId="0CF15E73" w14:textId="6212BB22" w:rsidR="002F1E8B" w:rsidRPr="00E301CB" w:rsidRDefault="002F1E8B" w:rsidP="00FC6514">
      <w:pPr>
        <w:rPr>
          <w:b/>
          <w:iCs/>
          <w:color w:val="000000" w:themeColor="text1"/>
        </w:rPr>
      </w:pPr>
    </w:p>
    <w:p w14:paraId="462B3B97" w14:textId="52D6FBCA" w:rsidR="00BC242C" w:rsidRPr="00E301CB" w:rsidRDefault="00BC242C" w:rsidP="00FC6514">
      <w:pPr>
        <w:rPr>
          <w:iCs/>
          <w:color w:val="000000" w:themeColor="text1"/>
        </w:rPr>
      </w:pPr>
      <w:r w:rsidRPr="00E301CB">
        <w:rPr>
          <w:b/>
          <w:iCs/>
          <w:color w:val="000000" w:themeColor="text1"/>
        </w:rPr>
        <w:t xml:space="preserve">Figure </w:t>
      </w:r>
      <w:r w:rsidRPr="0033336F">
        <w:rPr>
          <w:b/>
          <w:iCs/>
          <w:color w:val="000000" w:themeColor="text1"/>
        </w:rPr>
        <w:fldChar w:fldCharType="begin"/>
      </w:r>
      <w:r w:rsidRPr="00E301CB">
        <w:rPr>
          <w:b/>
          <w:iCs/>
          <w:color w:val="000000" w:themeColor="text1"/>
        </w:rPr>
        <w:instrText xml:space="preserve"> SEQ Figure \* ARABIC </w:instrText>
      </w:r>
      <w:r w:rsidRPr="0033336F">
        <w:rPr>
          <w:b/>
          <w:iCs/>
          <w:color w:val="000000" w:themeColor="text1"/>
        </w:rPr>
        <w:fldChar w:fldCharType="separate"/>
      </w:r>
      <w:r w:rsidRPr="00E301CB">
        <w:rPr>
          <w:b/>
          <w:iCs/>
          <w:color w:val="000000" w:themeColor="text1"/>
        </w:rPr>
        <w:t>8</w:t>
      </w:r>
      <w:r w:rsidRPr="0033336F">
        <w:rPr>
          <w:color w:val="000000" w:themeColor="text1"/>
        </w:rPr>
        <w:fldChar w:fldCharType="end"/>
      </w:r>
      <w:r w:rsidRPr="0033336F">
        <w:rPr>
          <w:b/>
          <w:iCs/>
          <w:color w:val="000000" w:themeColor="text1"/>
        </w:rPr>
        <w:t>: Optical images of MAPbI</w:t>
      </w:r>
      <w:r w:rsidRPr="00E301CB">
        <w:rPr>
          <w:b/>
          <w:iCs/>
          <w:color w:val="000000" w:themeColor="text1"/>
          <w:vertAlign w:val="subscript"/>
        </w:rPr>
        <w:t>3</w:t>
      </w:r>
      <w:r w:rsidRPr="00E301CB">
        <w:rPr>
          <w:b/>
          <w:iCs/>
          <w:color w:val="000000" w:themeColor="text1"/>
        </w:rPr>
        <w:t xml:space="preserve"> films annealed at various pulse times on ITO-PET</w:t>
      </w:r>
      <w:r w:rsidRPr="00E301CB">
        <w:rPr>
          <w:iCs/>
          <w:color w:val="000000" w:themeColor="text1"/>
        </w:rPr>
        <w:t>. All images are taken in transmission mode and 10x magnification unless otherwise specified.</w:t>
      </w:r>
    </w:p>
    <w:p w14:paraId="51450E7C" w14:textId="03A1FABF" w:rsidR="002F1E8B" w:rsidRPr="00E301CB" w:rsidRDefault="002F1E8B" w:rsidP="00FC6514">
      <w:pPr>
        <w:rPr>
          <w:b/>
        </w:rPr>
      </w:pPr>
    </w:p>
    <w:p w14:paraId="270B1F8F" w14:textId="1C8662C1" w:rsidR="00BC242C" w:rsidRPr="008A37EA" w:rsidRDefault="00BC242C" w:rsidP="00FC6514">
      <w:pPr>
        <w:rPr>
          <w:b/>
        </w:rPr>
      </w:pPr>
      <w:r w:rsidRPr="00E301CB">
        <w:rPr>
          <w:b/>
        </w:rPr>
        <w:t xml:space="preserve">Figure </w:t>
      </w:r>
      <w:r w:rsidRPr="0033336F">
        <w:rPr>
          <w:b/>
        </w:rPr>
        <w:fldChar w:fldCharType="begin"/>
      </w:r>
      <w:r w:rsidRPr="00E301CB">
        <w:rPr>
          <w:b/>
        </w:rPr>
        <w:instrText xml:space="preserve"> SEQ Figure \* ARABIC </w:instrText>
      </w:r>
      <w:r w:rsidRPr="0033336F">
        <w:rPr>
          <w:b/>
        </w:rPr>
        <w:fldChar w:fldCharType="separate"/>
      </w:r>
      <w:r w:rsidRPr="00E301CB">
        <w:rPr>
          <w:b/>
        </w:rPr>
        <w:t>9</w:t>
      </w:r>
      <w:r w:rsidRPr="0033336F">
        <w:rPr>
          <w:b/>
        </w:rPr>
        <w:fldChar w:fldCharType="end"/>
      </w:r>
      <w:r w:rsidRPr="0033336F">
        <w:rPr>
          <w:b/>
        </w:rPr>
        <w:t>: Schematic representation</w:t>
      </w:r>
      <w:r w:rsidRPr="00E301CB">
        <w:rPr>
          <w:b/>
        </w:rPr>
        <w:t xml:space="preserve"> of perovskite film processing with FIRA</w:t>
      </w:r>
      <w:r w:rsidR="00921109" w:rsidRPr="00E301CB">
        <w:rPr>
          <w:b/>
        </w:rPr>
        <w:t xml:space="preserve">. </w:t>
      </w:r>
      <w:r w:rsidR="00921109" w:rsidRPr="00E301CB">
        <w:t xml:space="preserve">The wet film is deposited from </w:t>
      </w:r>
      <w:r w:rsidR="004C66C4">
        <w:t xml:space="preserve">the </w:t>
      </w:r>
      <w:r w:rsidR="00921109" w:rsidRPr="004C66C4">
        <w:t>solution by spin-coating and subsequently transferred to the FIRA oven for annealing in ~2 s, giving the black perovskite stable</w:t>
      </w:r>
      <w:r w:rsidR="0048082E" w:rsidRPr="00D51928">
        <w:t xml:space="preserve"> </w:t>
      </w:r>
      <w:r w:rsidR="00921109" w:rsidRPr="007B3018">
        <w:t>phase.</w:t>
      </w:r>
    </w:p>
    <w:p w14:paraId="0E2B5631" w14:textId="781D1A5F" w:rsidR="002F1E8B" w:rsidRPr="000F6511" w:rsidRDefault="002F1E8B" w:rsidP="00FC6514">
      <w:pPr>
        <w:rPr>
          <w:b/>
          <w:iCs/>
          <w:color w:val="000000" w:themeColor="text1"/>
        </w:rPr>
      </w:pPr>
    </w:p>
    <w:p w14:paraId="255EC503" w14:textId="36AECB4C" w:rsidR="00BC242C" w:rsidRPr="00E301CB" w:rsidRDefault="00BC242C" w:rsidP="00FC6514">
      <w:pPr>
        <w:rPr>
          <w:iCs/>
          <w:color w:val="000000" w:themeColor="text1"/>
        </w:rPr>
      </w:pPr>
      <w:r w:rsidRPr="00666181">
        <w:rPr>
          <w:b/>
          <w:iCs/>
          <w:color w:val="000000" w:themeColor="text1"/>
        </w:rPr>
        <w:t xml:space="preserve">Figure </w:t>
      </w:r>
      <w:r w:rsidRPr="0033336F">
        <w:rPr>
          <w:b/>
          <w:iCs/>
          <w:color w:val="000000" w:themeColor="text1"/>
        </w:rPr>
        <w:fldChar w:fldCharType="begin"/>
      </w:r>
      <w:r w:rsidRPr="00E301CB">
        <w:rPr>
          <w:b/>
          <w:iCs/>
          <w:color w:val="000000" w:themeColor="text1"/>
        </w:rPr>
        <w:instrText xml:space="preserve"> SEQ Figure \* ARABIC </w:instrText>
      </w:r>
      <w:r w:rsidRPr="0033336F">
        <w:rPr>
          <w:b/>
          <w:iCs/>
          <w:color w:val="000000" w:themeColor="text1"/>
        </w:rPr>
        <w:fldChar w:fldCharType="separate"/>
      </w:r>
      <w:r w:rsidRPr="00E301CB">
        <w:rPr>
          <w:b/>
          <w:iCs/>
          <w:color w:val="000000" w:themeColor="text1"/>
        </w:rPr>
        <w:t>10</w:t>
      </w:r>
      <w:r w:rsidRPr="0033336F">
        <w:rPr>
          <w:color w:val="000000" w:themeColor="text1"/>
        </w:rPr>
        <w:fldChar w:fldCharType="end"/>
      </w:r>
      <w:r w:rsidRPr="0033336F">
        <w:rPr>
          <w:b/>
          <w:iCs/>
          <w:color w:val="000000" w:themeColor="text1"/>
        </w:rPr>
        <w:t>: A co</w:t>
      </w:r>
      <w:r w:rsidRPr="00E301CB">
        <w:rPr>
          <w:b/>
          <w:iCs/>
          <w:color w:val="000000" w:themeColor="text1"/>
        </w:rPr>
        <w:t xml:space="preserve">mparison of the relative cost and environmental impact of FIRA and anti-solvent methods determined by life cycle assessment. </w:t>
      </w:r>
      <w:r w:rsidRPr="00E301CB">
        <w:rPr>
          <w:iCs/>
          <w:color w:val="000000" w:themeColor="text1"/>
        </w:rPr>
        <w:t>GWP = Climate change [kg CO</w:t>
      </w:r>
      <w:r w:rsidRPr="00E301CB">
        <w:rPr>
          <w:iCs/>
          <w:color w:val="000000" w:themeColor="text1"/>
          <w:vertAlign w:val="subscript"/>
        </w:rPr>
        <w:t>2</w:t>
      </w:r>
      <w:r w:rsidRPr="00E301CB">
        <w:rPr>
          <w:iCs/>
          <w:color w:val="000000" w:themeColor="text1"/>
        </w:rPr>
        <w:t xml:space="preserve"> eq], POP = Photochemical oxidation [kg C</w:t>
      </w:r>
      <w:r w:rsidRPr="00E301CB">
        <w:rPr>
          <w:iCs/>
          <w:color w:val="000000" w:themeColor="text1"/>
          <w:vertAlign w:val="subscript"/>
        </w:rPr>
        <w:t>2</w:t>
      </w:r>
      <w:r w:rsidRPr="00E301CB">
        <w:rPr>
          <w:iCs/>
          <w:color w:val="000000" w:themeColor="text1"/>
        </w:rPr>
        <w:t>H</w:t>
      </w:r>
      <w:r w:rsidRPr="00E301CB">
        <w:rPr>
          <w:iCs/>
          <w:color w:val="000000" w:themeColor="text1"/>
          <w:vertAlign w:val="subscript"/>
        </w:rPr>
        <w:t>4</w:t>
      </w:r>
      <w:r w:rsidRPr="00E301CB">
        <w:rPr>
          <w:iCs/>
          <w:color w:val="000000" w:themeColor="text1"/>
        </w:rPr>
        <w:t xml:space="preserve"> eq], AP = Acidification [kg SO</w:t>
      </w:r>
      <w:r w:rsidRPr="00E301CB">
        <w:rPr>
          <w:iCs/>
          <w:color w:val="000000" w:themeColor="text1"/>
          <w:vertAlign w:val="subscript"/>
        </w:rPr>
        <w:t>2</w:t>
      </w:r>
      <w:r w:rsidRPr="00E301CB">
        <w:rPr>
          <w:iCs/>
          <w:color w:val="000000" w:themeColor="text1"/>
        </w:rPr>
        <w:t xml:space="preserve"> eq], CED = Cumulative energy demand [MJ], HTC = Human Toxicity, cancer effects [CTUh], HTNC = Human Toxicity, non-cancer effects [CTUh], ET = Freshwater ecotoxicity [CTUe]</w:t>
      </w:r>
      <w:r w:rsidR="00921109" w:rsidRPr="00E301CB">
        <w:rPr>
          <w:iCs/>
          <w:color w:val="000000" w:themeColor="text1"/>
        </w:rPr>
        <w:t xml:space="preserve">. </w:t>
      </w:r>
      <w:r w:rsidR="00921109" w:rsidRPr="00E301CB">
        <w:t>Reproduced with permission from</w:t>
      </w:r>
      <w:r w:rsidR="00921109" w:rsidRPr="0033336F">
        <w:fldChar w:fldCharType="begin" w:fldLock="1"/>
      </w:r>
      <w:r w:rsidR="00381068" w:rsidRPr="00E301CB">
        <w:instrText>ADDIN CSL_CITATION {"citationItems":[{"id":"ITEM-1","itemData":{"DOI":"10.1016/j.mattod.2019.04.021","ISSN":"18734103","abstract":"For successful commercialization of perovskite solar cells, straightforward solutions in terms of environmental impact and economic feasibility are still required. Flash Infrared Annealing (FIRA) is a rapid method to fabricate perovskite solar cells with efficiencies &gt;18% on simple, planar architecture, which allows a film synthesis in only 1.2 s, faster than the previous report based in a meso architecture and all of them without the usage of antisolvent. In this work, through a comparative study with the common lab-scale method, the so-called antisolvent (AS), the main photovoltaic parameters and working mechanisms obtained from impedance spectroscopy (IS) measurements show similar device features as for FIRA. However, from the life cycle assessment (LCA) comparison study, the FIRA method has only 8% of the environmental impact and 2% of the fabrication cost of the perovskite active layer with respect to the AS for the perovskite film synthesis. These results denote that FIRA is a low-impact, cost-effective fabrication approach that can be directly adapted to perovskite planar configuration that is compatible with industrial up-scaling.","author":[{"dropping-particle":"","family":"Sánchez","given":"Sandy","non-dropping-particle":"","parse-names":false,"suffix":""},{"dropping-particle":"","family":"Vallés-Pelarda","given":"Marta","non-dropping-particle":"","parse-names":false,"suffix":""},{"dropping-particle":"","family":"Alberola-Borràs","given":"Jaume Adrià","non-dropping-particle":"","parse-names":false,"suffix":""},{"dropping-particle":"","family":"Vidal","given":"Rosario","non-dropping-particle":"","parse-names":false,"suffix":""},{"dropping-particle":"","family":"Jerónimo-Rendón","given":"José J.","non-dropping-particle":"","parse-names":false,"suffix":""},{"dropping-particle":"","family":"Saliba","given":"Michael","non-dropping-particle":"","parse-names":false,"suffix":""},{"dropping-particle":"","family":"Boix","given":"Pablo P.","non-dropping-particle":"","parse-names":false,"suffix":""},{"dropping-particle":"","family":"Mora-Seró","given":"Iván","non-dropping-particle":"","parse-names":false,"suffix":""}],"container-title":"Materials Today","id":"ITEM-1","issue":"December","issued":{"date-parts":[["2019"]]},"page":"39-46","title":"Flash infrared annealing as a cost-effective and low environmental impact processing method for planar perovskite solar cells","type":"article-journal","volume":"31"},"uris":["http://www.mendeley.com/documents/?uuid=a28b8952-3466-4d76-b316-fb1ee163763d"]}],"mendeley":{"formattedCitation":"&lt;sup&gt;12&lt;/sup&gt;","plainTextFormattedCitation":"12","previouslyFormattedCitation":"&lt;sup&gt;12&lt;/sup&gt;"},"properties":{"noteIndex":0},"schema":"https://github.com/citation-style-language/schema/raw/master/csl-citation.json"}</w:instrText>
      </w:r>
      <w:r w:rsidR="00921109" w:rsidRPr="0033336F">
        <w:fldChar w:fldCharType="separate"/>
      </w:r>
      <w:r w:rsidR="00921109" w:rsidRPr="00E301CB">
        <w:rPr>
          <w:vertAlign w:val="superscript"/>
        </w:rPr>
        <w:t>12</w:t>
      </w:r>
      <w:r w:rsidR="00921109" w:rsidRPr="0033336F">
        <w:fldChar w:fldCharType="end"/>
      </w:r>
      <w:r w:rsidR="00921109" w:rsidRPr="0033336F">
        <w:t>.</w:t>
      </w:r>
    </w:p>
    <w:p w14:paraId="6A90CF96" w14:textId="6A718793" w:rsidR="00884ED2" w:rsidRPr="00E301CB" w:rsidRDefault="00884ED2" w:rsidP="00FC6514">
      <w:pPr>
        <w:rPr>
          <w:b/>
        </w:rPr>
      </w:pPr>
    </w:p>
    <w:p w14:paraId="47ECF92C" w14:textId="47399D56" w:rsidR="00884ED2" w:rsidRPr="0033336F" w:rsidRDefault="0033336F" w:rsidP="00FC6514">
      <w:r w:rsidRPr="00FE09E9">
        <w:rPr>
          <w:b/>
          <w:bCs/>
        </w:rPr>
        <w:t>S</w:t>
      </w:r>
      <w:r>
        <w:rPr>
          <w:b/>
          <w:bCs/>
        </w:rPr>
        <w:t xml:space="preserve">upplemental Figure </w:t>
      </w:r>
      <w:r w:rsidR="00884ED2" w:rsidRPr="00E301CB">
        <w:rPr>
          <w:b/>
        </w:rPr>
        <w:t xml:space="preserve">1: </w:t>
      </w:r>
      <w:r w:rsidR="00BC102A" w:rsidRPr="00E301CB">
        <w:rPr>
          <w:b/>
        </w:rPr>
        <w:t xml:space="preserve">Top-view </w:t>
      </w:r>
      <w:r w:rsidR="007016E4" w:rsidRPr="00E301CB">
        <w:rPr>
          <w:b/>
        </w:rPr>
        <w:t xml:space="preserve">SEM comparison of FIRA and hotplate annealed perovskite films. </w:t>
      </w:r>
      <w:r w:rsidR="00CB16DD" w:rsidRPr="0033336F">
        <w:rPr>
          <w:bCs/>
        </w:rPr>
        <w:t>(</w:t>
      </w:r>
      <w:r w:rsidR="00D51928">
        <w:rPr>
          <w:b/>
        </w:rPr>
        <w:t>A</w:t>
      </w:r>
      <w:r w:rsidR="00884ED2" w:rsidRPr="0033336F">
        <w:rPr>
          <w:bCs/>
        </w:rPr>
        <w:t>)</w:t>
      </w:r>
      <w:r w:rsidR="00884ED2" w:rsidRPr="0033336F">
        <w:t xml:space="preserve"> Top view of FIRA‐annealed perovskite films for four annealing times, scale bar: 25 µm. </w:t>
      </w:r>
      <w:r w:rsidR="00CB16DD" w:rsidRPr="0033336F">
        <w:rPr>
          <w:bCs/>
        </w:rPr>
        <w:t>(</w:t>
      </w:r>
      <w:r w:rsidR="00D51928">
        <w:rPr>
          <w:b/>
        </w:rPr>
        <w:t>B</w:t>
      </w:r>
      <w:r w:rsidR="00884ED2" w:rsidRPr="0033336F">
        <w:rPr>
          <w:bCs/>
        </w:rPr>
        <w:t xml:space="preserve">) </w:t>
      </w:r>
      <w:r w:rsidR="00884ED2" w:rsidRPr="0033336F">
        <w:t>Top view of a reference film made by the antisolvent method followed by annealing at 100 °C for 1 h on a standard hotplate</w:t>
      </w:r>
      <w:r w:rsidR="007016E4" w:rsidRPr="0033336F">
        <w:t>, scale bar: 1 µm</w:t>
      </w:r>
      <w:r w:rsidR="00884ED2" w:rsidRPr="0033336F">
        <w:t>. Adapted from</w:t>
      </w:r>
      <w:r w:rsidR="00884ED2" w:rsidRPr="0033336F">
        <w:fldChar w:fldCharType="begin" w:fldLock="1"/>
      </w:r>
      <w:r w:rsidR="00884ED2" w:rsidRPr="0033336F">
        <w:instrText>ADDIN CSL_CITATION {"citationItems":[{"id":"ITEM-1","itemData":{"DOI":"10.1002/aenm.201702915","author":[{"dropping-particle":"","family":"Sanchez","given":"Sandy","non-dropping-particle":"","parse-names":false,"suffix":""},{"dropping-particle":"","family":"Hua","given":"Xiao","non-dropping-particle":"","parse-names":false,"suffix":""},{"dropping-particle":"","family":"Phung","given":"Nga","non-dropping-particle":"","parse-names":false,"suffix":""},{"dropping-particle":"","family":"Steiner","given":"Ullrich","non-dropping-particle":"","parse-names":false,"suffix":""},{"dropping-particle":"","family":"Abate","given":"Antonio","non-dropping-particle":"","parse-names":false,"suffix":""}],"container-title":"Advanced Energy Materials","id":"ITEM-1","issued":{"date-parts":[["2018","1"]]},"page":"1702915","title":"Flash Infrared Annealing for Antisolvent-Free Highly Efficient Perovskite Solar Cells","type":"article-journal","volume":"8"},"uris":["http://www.mendeley.com/documents/?uuid=7962d56a-3028-4b5b-874f-8006018e4252"]}],"mendeley":{"formattedCitation":"&lt;sup&gt;1&lt;/sup&gt;","plainTextFormattedCitation":"1"},"properties":{"noteIndex":0},"schema":"https://github.com/citation-style-language/schema/raw/master/csl-citation.json"}</w:instrText>
      </w:r>
      <w:r w:rsidR="00884ED2" w:rsidRPr="0033336F">
        <w:fldChar w:fldCharType="separate"/>
      </w:r>
      <w:r w:rsidR="00884ED2" w:rsidRPr="0033336F">
        <w:rPr>
          <w:vertAlign w:val="superscript"/>
        </w:rPr>
        <w:t>1</w:t>
      </w:r>
      <w:r w:rsidR="00884ED2" w:rsidRPr="0033336F">
        <w:fldChar w:fldCharType="end"/>
      </w:r>
      <w:r w:rsidR="00884ED2" w:rsidRPr="0033336F">
        <w:t>.</w:t>
      </w:r>
    </w:p>
    <w:p w14:paraId="686C2175" w14:textId="0BA1CA7C" w:rsidR="007016E4" w:rsidRPr="0033336F" w:rsidRDefault="007016E4" w:rsidP="00FC6514"/>
    <w:p w14:paraId="00116D00" w14:textId="448A67F4" w:rsidR="007016E4" w:rsidRPr="0033336F" w:rsidRDefault="0033336F" w:rsidP="00FC6514">
      <w:pPr>
        <w:rPr>
          <w:b/>
        </w:rPr>
      </w:pPr>
      <w:r w:rsidRPr="00FE09E9">
        <w:rPr>
          <w:b/>
          <w:bCs/>
        </w:rPr>
        <w:t>S</w:t>
      </w:r>
      <w:r>
        <w:rPr>
          <w:b/>
          <w:bCs/>
        </w:rPr>
        <w:t xml:space="preserve">upplemental Figure </w:t>
      </w:r>
      <w:r w:rsidR="007016E4" w:rsidRPr="0033336F">
        <w:rPr>
          <w:b/>
        </w:rPr>
        <w:t>2: XRD spectra of MAPbI</w:t>
      </w:r>
      <w:r w:rsidR="007016E4" w:rsidRPr="0033336F">
        <w:rPr>
          <w:b/>
          <w:vertAlign w:val="subscript"/>
        </w:rPr>
        <w:t>3</w:t>
      </w:r>
      <w:r w:rsidR="007016E4" w:rsidRPr="0033336F">
        <w:rPr>
          <w:b/>
        </w:rPr>
        <w:t xml:space="preserve"> films on FTO glass</w:t>
      </w:r>
      <w:r w:rsidR="007016E4" w:rsidRPr="0033336F">
        <w:t>,</w:t>
      </w:r>
      <w:r w:rsidR="007016E4" w:rsidRPr="0033336F">
        <w:rPr>
          <w:b/>
        </w:rPr>
        <w:t xml:space="preserve"> </w:t>
      </w:r>
      <w:r w:rsidR="007016E4" w:rsidRPr="0033336F">
        <w:t>annealed with pulses of</w:t>
      </w:r>
      <w:r w:rsidR="00975835" w:rsidRPr="0033336F">
        <w:t xml:space="preserve"> </w:t>
      </w:r>
      <w:r w:rsidR="00CB16DD" w:rsidRPr="0033336F">
        <w:rPr>
          <w:bCs/>
        </w:rPr>
        <w:t>(</w:t>
      </w:r>
      <w:r w:rsidR="00D51928">
        <w:rPr>
          <w:b/>
        </w:rPr>
        <w:t>A</w:t>
      </w:r>
      <w:r w:rsidR="00975835" w:rsidRPr="0033336F">
        <w:rPr>
          <w:bCs/>
        </w:rPr>
        <w:t>)</w:t>
      </w:r>
      <w:r w:rsidR="007016E4" w:rsidRPr="0033336F">
        <w:rPr>
          <w:bCs/>
        </w:rPr>
        <w:t xml:space="preserve"> </w:t>
      </w:r>
      <w:r w:rsidR="007016E4" w:rsidRPr="0033336F">
        <w:t>0</w:t>
      </w:r>
      <w:r w:rsidR="00975835" w:rsidRPr="0033336F">
        <w:t xml:space="preserve">–1.4 s </w:t>
      </w:r>
      <w:r w:rsidR="00CB16DD" w:rsidRPr="0033336F">
        <w:rPr>
          <w:bCs/>
        </w:rPr>
        <w:t>(</w:t>
      </w:r>
      <w:r w:rsidR="00D51928">
        <w:rPr>
          <w:b/>
        </w:rPr>
        <w:t>B</w:t>
      </w:r>
      <w:r w:rsidR="00975835" w:rsidRPr="0033336F">
        <w:rPr>
          <w:bCs/>
        </w:rPr>
        <w:t>)</w:t>
      </w:r>
      <w:r w:rsidR="00975835" w:rsidRPr="0033336F">
        <w:t xml:space="preserve"> 1.6–3</w:t>
      </w:r>
      <w:r w:rsidR="00D51928">
        <w:t xml:space="preserve"> </w:t>
      </w:r>
      <w:r w:rsidR="00975835" w:rsidRPr="0033336F">
        <w:t xml:space="preserve">s </w:t>
      </w:r>
      <w:r w:rsidR="00CB16DD" w:rsidRPr="0033336F">
        <w:rPr>
          <w:bCs/>
        </w:rPr>
        <w:t>(</w:t>
      </w:r>
      <w:r w:rsidR="00D51928">
        <w:rPr>
          <w:b/>
        </w:rPr>
        <w:t>C</w:t>
      </w:r>
      <w:r w:rsidR="00975835" w:rsidRPr="0033336F">
        <w:rPr>
          <w:bCs/>
        </w:rPr>
        <w:t>)</w:t>
      </w:r>
      <w:r w:rsidR="00975835" w:rsidRPr="0033336F">
        <w:t xml:space="preserve"> 3.2–4.6 s </w:t>
      </w:r>
      <w:r w:rsidR="00CB16DD" w:rsidRPr="0033336F">
        <w:rPr>
          <w:bCs/>
        </w:rPr>
        <w:t>(</w:t>
      </w:r>
      <w:r w:rsidR="00D51928">
        <w:rPr>
          <w:b/>
        </w:rPr>
        <w:t>D</w:t>
      </w:r>
      <w:r w:rsidR="00975835" w:rsidRPr="0033336F">
        <w:rPr>
          <w:bCs/>
        </w:rPr>
        <w:t>)</w:t>
      </w:r>
      <w:r w:rsidR="007016E4" w:rsidRPr="0033336F">
        <w:t xml:space="preserve"> </w:t>
      </w:r>
      <w:r w:rsidR="00975835" w:rsidRPr="0033336F">
        <w:t>4.8–7 s.</w:t>
      </w:r>
    </w:p>
    <w:p w14:paraId="499A0868" w14:textId="56C9F05F" w:rsidR="007016E4" w:rsidRPr="0033336F" w:rsidRDefault="007016E4" w:rsidP="00FC6514">
      <w:pPr>
        <w:rPr>
          <w:b/>
        </w:rPr>
      </w:pPr>
    </w:p>
    <w:p w14:paraId="75F12903" w14:textId="22EF9488" w:rsidR="007016E4" w:rsidRPr="0033336F" w:rsidRDefault="0033336F" w:rsidP="00FC6514">
      <w:pPr>
        <w:rPr>
          <w:b/>
        </w:rPr>
      </w:pPr>
      <w:r w:rsidRPr="00FE09E9">
        <w:rPr>
          <w:b/>
          <w:bCs/>
        </w:rPr>
        <w:t>S</w:t>
      </w:r>
      <w:r>
        <w:rPr>
          <w:b/>
          <w:bCs/>
        </w:rPr>
        <w:t xml:space="preserve">upplemental Figure </w:t>
      </w:r>
      <w:r w:rsidR="007016E4" w:rsidRPr="0033336F">
        <w:rPr>
          <w:b/>
        </w:rPr>
        <w:t>3: Absorbance spectra of MAPbI</w:t>
      </w:r>
      <w:r w:rsidR="007016E4" w:rsidRPr="0033336F">
        <w:rPr>
          <w:b/>
          <w:vertAlign w:val="subscript"/>
        </w:rPr>
        <w:t>3</w:t>
      </w:r>
      <w:r w:rsidR="007016E4" w:rsidRPr="0033336F">
        <w:rPr>
          <w:b/>
        </w:rPr>
        <w:t xml:space="preserve"> films on FTO glass</w:t>
      </w:r>
      <w:r w:rsidR="007016E4" w:rsidRPr="0033336F">
        <w:t xml:space="preserve">, annealed with pulses of </w:t>
      </w:r>
      <w:r w:rsidR="00CB16DD" w:rsidRPr="0033336F">
        <w:rPr>
          <w:bCs/>
        </w:rPr>
        <w:t>(</w:t>
      </w:r>
      <w:r w:rsidR="00D51928">
        <w:rPr>
          <w:b/>
        </w:rPr>
        <w:t>A</w:t>
      </w:r>
      <w:r w:rsidR="00CB16DD" w:rsidRPr="0033336F">
        <w:rPr>
          <w:bCs/>
        </w:rPr>
        <w:t>)</w:t>
      </w:r>
      <w:r w:rsidR="00CB16DD" w:rsidRPr="0033336F">
        <w:t xml:space="preserve"> 0.2–1.8 s </w:t>
      </w:r>
      <w:r w:rsidR="00CB16DD" w:rsidRPr="0033336F">
        <w:rPr>
          <w:bCs/>
        </w:rPr>
        <w:t>(</w:t>
      </w:r>
      <w:r w:rsidR="00D51928">
        <w:rPr>
          <w:b/>
        </w:rPr>
        <w:t>B</w:t>
      </w:r>
      <w:r w:rsidR="00CB16DD" w:rsidRPr="0033336F">
        <w:rPr>
          <w:bCs/>
        </w:rPr>
        <w:t>)</w:t>
      </w:r>
      <w:r w:rsidR="00CB16DD" w:rsidRPr="0033336F">
        <w:t xml:space="preserve"> 2–3.6 s </w:t>
      </w:r>
      <w:r w:rsidR="00CB16DD" w:rsidRPr="0033336F">
        <w:rPr>
          <w:bCs/>
        </w:rPr>
        <w:t>(</w:t>
      </w:r>
      <w:r w:rsidR="00D51928">
        <w:rPr>
          <w:b/>
        </w:rPr>
        <w:t>C</w:t>
      </w:r>
      <w:r w:rsidR="00CB16DD" w:rsidRPr="0033336F">
        <w:rPr>
          <w:bCs/>
        </w:rPr>
        <w:t>)</w:t>
      </w:r>
      <w:r w:rsidR="00CB16DD" w:rsidRPr="0033336F">
        <w:t xml:space="preserve"> 3.8–7 s.</w:t>
      </w:r>
    </w:p>
    <w:p w14:paraId="38B656B7" w14:textId="048F9E7A" w:rsidR="007016E4" w:rsidRPr="0033336F" w:rsidRDefault="007016E4" w:rsidP="00FC6514">
      <w:pPr>
        <w:rPr>
          <w:b/>
        </w:rPr>
      </w:pPr>
    </w:p>
    <w:p w14:paraId="76E82B5C" w14:textId="5C21FA39" w:rsidR="007016E4" w:rsidRPr="0033336F" w:rsidRDefault="0033336F" w:rsidP="00FC6514">
      <w:pPr>
        <w:rPr>
          <w:b/>
        </w:rPr>
      </w:pPr>
      <w:r w:rsidRPr="00FE09E9">
        <w:rPr>
          <w:b/>
          <w:bCs/>
        </w:rPr>
        <w:t>S</w:t>
      </w:r>
      <w:r>
        <w:rPr>
          <w:b/>
          <w:bCs/>
        </w:rPr>
        <w:t xml:space="preserve">upplemental Figure </w:t>
      </w:r>
      <w:r w:rsidR="007016E4" w:rsidRPr="0033336F">
        <w:rPr>
          <w:b/>
        </w:rPr>
        <w:t>4: Physical appearance of MAPbI</w:t>
      </w:r>
      <w:r w:rsidR="007016E4" w:rsidRPr="0033336F">
        <w:rPr>
          <w:b/>
          <w:vertAlign w:val="subscript"/>
        </w:rPr>
        <w:t>3</w:t>
      </w:r>
      <w:r w:rsidR="007016E4" w:rsidRPr="0033336F">
        <w:rPr>
          <w:b/>
        </w:rPr>
        <w:t xml:space="preserve"> films annealed on PET at various pulse lengths.</w:t>
      </w:r>
    </w:p>
    <w:p w14:paraId="2685D0A8" w14:textId="4800FBC0" w:rsidR="007016E4" w:rsidRPr="0033336F" w:rsidRDefault="007016E4" w:rsidP="00FC6514">
      <w:pPr>
        <w:rPr>
          <w:b/>
        </w:rPr>
      </w:pPr>
    </w:p>
    <w:p w14:paraId="7303B7DD" w14:textId="148AC1AB" w:rsidR="007016E4" w:rsidRPr="0033336F" w:rsidRDefault="0033336F" w:rsidP="00FC6514">
      <w:pPr>
        <w:rPr>
          <w:b/>
        </w:rPr>
      </w:pPr>
      <w:r w:rsidRPr="00FE09E9">
        <w:rPr>
          <w:b/>
          <w:bCs/>
        </w:rPr>
        <w:t>S</w:t>
      </w:r>
      <w:r>
        <w:rPr>
          <w:b/>
          <w:bCs/>
        </w:rPr>
        <w:t xml:space="preserve">upplemental Figure </w:t>
      </w:r>
      <w:r w:rsidR="007016E4" w:rsidRPr="0033336F">
        <w:rPr>
          <w:b/>
        </w:rPr>
        <w:t>5</w:t>
      </w:r>
      <w:r w:rsidR="00681586">
        <w:rPr>
          <w:b/>
        </w:rPr>
        <w:t>:</w:t>
      </w:r>
      <w:r w:rsidR="007016E4" w:rsidRPr="0033336F">
        <w:rPr>
          <w:b/>
        </w:rPr>
        <w:t xml:space="preserve"> Temperature profile and top-view SEM images of the pristine paper substrate, ITO electrode</w:t>
      </w:r>
      <w:r w:rsidR="00D51928">
        <w:rPr>
          <w:b/>
        </w:rPr>
        <w:t>,</w:t>
      </w:r>
      <w:r w:rsidR="007016E4" w:rsidRPr="0033336F">
        <w:rPr>
          <w:b/>
        </w:rPr>
        <w:t xml:space="preserve"> and mesoporous-TiO</w:t>
      </w:r>
      <w:r w:rsidR="007016E4" w:rsidRPr="0033336F">
        <w:rPr>
          <w:b/>
          <w:vertAlign w:val="subscript"/>
        </w:rPr>
        <w:t>2</w:t>
      </w:r>
      <w:r w:rsidR="007016E4" w:rsidRPr="0033336F">
        <w:rPr>
          <w:b/>
        </w:rPr>
        <w:t xml:space="preserve"> layer processed with FIRA.</w:t>
      </w:r>
    </w:p>
    <w:p w14:paraId="00D995CA" w14:textId="1F102738" w:rsidR="007016E4" w:rsidRPr="0033336F" w:rsidRDefault="007016E4" w:rsidP="00FC6514">
      <w:pPr>
        <w:rPr>
          <w:b/>
        </w:rPr>
      </w:pPr>
    </w:p>
    <w:p w14:paraId="03C382E6" w14:textId="2A34723F" w:rsidR="007016E4" w:rsidRPr="0033336F" w:rsidRDefault="0033336F" w:rsidP="00FC6514">
      <w:r w:rsidRPr="00FE09E9">
        <w:rPr>
          <w:b/>
          <w:bCs/>
        </w:rPr>
        <w:t>S</w:t>
      </w:r>
      <w:r>
        <w:rPr>
          <w:b/>
          <w:bCs/>
        </w:rPr>
        <w:t xml:space="preserve">upplemental Figure </w:t>
      </w:r>
      <w:r w:rsidR="007016E4" w:rsidRPr="0033336F">
        <w:rPr>
          <w:b/>
        </w:rPr>
        <w:t>6: Cross-sectional SEM image of perovskite deposited (via antisolvent method) on a FIRA-annealed ITO/TiO</w:t>
      </w:r>
      <w:r w:rsidR="007016E4" w:rsidRPr="0033336F">
        <w:rPr>
          <w:b/>
          <w:vertAlign w:val="subscript"/>
        </w:rPr>
        <w:t>2</w:t>
      </w:r>
      <w:r w:rsidR="007016E4" w:rsidRPr="0033336F">
        <w:rPr>
          <w:b/>
        </w:rPr>
        <w:t xml:space="preserve"> stack. </w:t>
      </w:r>
      <w:r w:rsidR="007016E4" w:rsidRPr="0033336F">
        <w:t>ITO np = ITO nanoparticles, pvk = perovskite.</w:t>
      </w:r>
    </w:p>
    <w:p w14:paraId="1DC24918" w14:textId="390FAC69" w:rsidR="00286A17" w:rsidRPr="00E301CB" w:rsidRDefault="00286A17" w:rsidP="00FC6514">
      <w:pPr>
        <w:rPr>
          <w:b/>
        </w:rPr>
      </w:pPr>
    </w:p>
    <w:p w14:paraId="6AABFA3C" w14:textId="63D4DB0C" w:rsidR="00FB533E" w:rsidRPr="00E301CB" w:rsidRDefault="00020D92" w:rsidP="00FC6514">
      <w:pPr>
        <w:rPr>
          <w:bCs/>
          <w:color w:val="808080"/>
        </w:rPr>
      </w:pPr>
      <w:r w:rsidRPr="00E301CB">
        <w:rPr>
          <w:b/>
        </w:rPr>
        <w:t>DISCUSSION</w:t>
      </w:r>
      <w:r w:rsidRPr="00E301CB">
        <w:rPr>
          <w:b/>
          <w:bCs/>
        </w:rPr>
        <w:t>:</w:t>
      </w:r>
    </w:p>
    <w:p w14:paraId="62ABBC11" w14:textId="77E44CB9" w:rsidR="00FB533E" w:rsidRPr="00D51928" w:rsidRDefault="00020D92" w:rsidP="00FC6514">
      <w:pPr>
        <w:jc w:val="left"/>
        <w:rPr>
          <w:bCs/>
          <w:color w:val="000000" w:themeColor="text1"/>
        </w:rPr>
      </w:pPr>
      <w:r w:rsidRPr="0033336F">
        <w:rPr>
          <w:b/>
          <w:color w:val="000000" w:themeColor="text1"/>
        </w:rPr>
        <w:t xml:space="preserve">Figure </w:t>
      </w:r>
      <w:r w:rsidR="003018C5" w:rsidRPr="0033336F">
        <w:rPr>
          <w:b/>
          <w:color w:val="000000" w:themeColor="text1"/>
        </w:rPr>
        <w:t>9</w:t>
      </w:r>
      <w:r w:rsidRPr="00D51928">
        <w:rPr>
          <w:bCs/>
          <w:color w:val="000000" w:themeColor="text1"/>
        </w:rPr>
        <w:t xml:space="preserve"> shows the general process of perovskite film annealing with FIRA.</w:t>
      </w:r>
    </w:p>
    <w:p w14:paraId="5214B669" w14:textId="186B6A3E" w:rsidR="003018C5" w:rsidRPr="008A37EA" w:rsidRDefault="003018C5" w:rsidP="00FC6514">
      <w:pPr>
        <w:jc w:val="left"/>
        <w:rPr>
          <w:bCs/>
        </w:rPr>
      </w:pPr>
    </w:p>
    <w:p w14:paraId="6BD7967A" w14:textId="4F757C6C" w:rsidR="003018C5" w:rsidRPr="007C65E9" w:rsidRDefault="003018C5" w:rsidP="00FC6514">
      <w:pPr>
        <w:jc w:val="left"/>
        <w:rPr>
          <w:b/>
          <w:bCs/>
        </w:rPr>
      </w:pPr>
      <w:r w:rsidRPr="007C65E9">
        <w:rPr>
          <w:b/>
          <w:bCs/>
        </w:rPr>
        <w:t>[Insert Figure 9 here]</w:t>
      </w:r>
    </w:p>
    <w:p w14:paraId="715AC412" w14:textId="77777777" w:rsidR="00FB533E" w:rsidRPr="000F6511" w:rsidRDefault="00FB533E" w:rsidP="00FC6514">
      <w:pPr>
        <w:jc w:val="left"/>
        <w:rPr>
          <w:bCs/>
        </w:rPr>
      </w:pPr>
    </w:p>
    <w:p w14:paraId="4220D5F5" w14:textId="3E2C63EF" w:rsidR="00FB533E" w:rsidRPr="00E301CB" w:rsidRDefault="00020D92" w:rsidP="00FC6514">
      <w:r w:rsidRPr="00666181">
        <w:rPr>
          <w:color w:val="000000" w:themeColor="text1"/>
        </w:rPr>
        <w:t xml:space="preserve">In the solidification process of a thin film from </w:t>
      </w:r>
      <w:r w:rsidR="00D51928">
        <w:rPr>
          <w:color w:val="000000" w:themeColor="text1"/>
        </w:rPr>
        <w:t xml:space="preserve">the </w:t>
      </w:r>
      <w:r w:rsidRPr="00D51928">
        <w:rPr>
          <w:color w:val="000000" w:themeColor="text1"/>
        </w:rPr>
        <w:t xml:space="preserve">solution, the </w:t>
      </w:r>
      <w:r w:rsidR="001324A0" w:rsidRPr="00D51928">
        <w:rPr>
          <w:color w:val="000000" w:themeColor="text1"/>
        </w:rPr>
        <w:t>desired final</w:t>
      </w:r>
      <w:r w:rsidRPr="00D51928">
        <w:rPr>
          <w:color w:val="000000" w:themeColor="text1"/>
        </w:rPr>
        <w:t xml:space="preserve"> shape will depend on the application</w:t>
      </w:r>
      <w:r w:rsidR="0033336F">
        <w:rPr>
          <w:color w:val="000000" w:themeColor="text1"/>
        </w:rPr>
        <w:t>:</w:t>
      </w:r>
      <w:r w:rsidR="001324A0" w:rsidRPr="00D51928">
        <w:rPr>
          <w:color w:val="000000" w:themeColor="text1"/>
        </w:rPr>
        <w:t xml:space="preserve"> films in</w:t>
      </w:r>
      <w:r w:rsidRPr="00D51928">
        <w:rPr>
          <w:color w:val="000000" w:themeColor="text1"/>
        </w:rPr>
        <w:t xml:space="preserve"> energy devices for photocatalysis</w:t>
      </w:r>
      <w:r w:rsidRPr="007B3018">
        <w:rPr>
          <w:color w:val="000000" w:themeColor="text1"/>
        </w:rPr>
        <w:t>, battery electrodes</w:t>
      </w:r>
      <w:r w:rsidR="00D51928">
        <w:rPr>
          <w:color w:val="000000" w:themeColor="text1"/>
        </w:rPr>
        <w:t>,</w:t>
      </w:r>
      <w:r w:rsidRPr="00D51928">
        <w:rPr>
          <w:color w:val="000000" w:themeColor="text1"/>
        </w:rPr>
        <w:t xml:space="preserve"> and solar cells can have different morphologies</w:t>
      </w:r>
      <w:r w:rsidR="00921109" w:rsidRPr="0033336F">
        <w:rPr>
          <w:color w:val="000000" w:themeColor="text1"/>
        </w:rPr>
        <w:fldChar w:fldCharType="begin" w:fldLock="1"/>
      </w:r>
      <w:r w:rsidR="00893D7F" w:rsidRPr="00E301CB">
        <w:rPr>
          <w:color w:val="000000" w:themeColor="text1"/>
        </w:rPr>
        <w:instrText>ADDIN CSL_CITATION {"citationItems":[{"id":"ITEM-1","itemData":{"DOI":"10.1002/adma.200903193","ISSN":"0935-9648","abstract":"Abstract Analogous to conventional inorganic semiconductors, the performance of organic semiconductors is directly related to their molecular packing, crystallinity, growth mode, and purity. In order to achieve the best possible performance, it is critical to understand how organic semiconductors nucleate and grow. Clever use of surface and dielectric modification chemistry can allow one to control the growth and morphology, which greatly influence the electrical properties of the organic transistor. In this Review, the nucleation and growth of organic semiconductors on dielectric surfaces is addressed. The first part of the Review concentrates on small-molecule organic semiconductors. The role of deposition conditions on film formation is described. The modification of the dielectric interface using polymers or self-assembled mono?layers and their effect on organic-semiconductor growth and performance is also discussed. The goal of this Review is primarily to discuss the thin-film formation of organic semiconducting species. The patterning of single crystals is discussed, while their nucleation and growth has been described elsewhere (see the Review by Liu et. al).1 The second part of the Review focuses on polymeric semiconductors. The dependence of physico-chemical properties, such as chain length (i.e., molecular weight) of the constituting macromolecule, and the influence of small molecular species on, e.g., melting temperature, as well as routes to induce order in such macromolecules, are described.","author":[{"dropping-particle":"","family":"Virkar","given":"Ajay A","non-dropping-particle":"","parse-names":false,"suffix":""},{"dropping-particle":"","family":"Mannsfeld","given":"Stefan","non-dropping-particle":"","parse-names":false,"suffix":""},{"dropping-particle":"","family":"Bao","given":"Zhenan","non-dropping-particle":"","parse-names":false,"suffix":""},{"dropping-particle":"","family":"Stingelin","given":"Natalie","non-dropping-particle":"","parse-names":false,"suffix":""}],"container-title":"Advanced Materials","id":"ITEM-1","issue":"34","issued":{"date-parts":[["2010","9","8"]]},"note":"doi: 10.1002/adma.200903193","page":"3857-3875","publisher":"John Wiley &amp; Sons, Ltd","title":"Organic Semiconductor Growth and Morphology Considerations for Organic Thin-Film Transistors","type":"article-journal","volume":"22"},"uris":["http://www.mendeley.com/documents/?uuid=654ff587-7d7d-4965-9b0b-569c63363053"]},{"id":"ITEM-2","itemData":{"DOI":"10.1039/B510618B","ISSN":"0959-9428","abstract":"Within the different organic photovoltaic devices the conjugated polymer/fullerene bulk heterojunction approach is one of the foci of today's research interest. These devices are highly dependent on the solid state nanoscale morphology of the two components (donor/acceptor) in the photoactive layer. The need for finely phase separated polymer–fullerene blends is expressed by the limited exciton diffusion length present in organic semiconductors. Typical distances that these photo-excitations can travel within a pristine material are around 10–20 nm. In an efficient bulk heterojunction the scale of phase separation is therefore closely related to the respective exciton diffusion lengths of the two materials involved. Once the excitons reach the donor/acceptor interface, the photoinduced charge transfer results in the charge separation. After the charges have been separated they require percolated pathways to the respective charge extracting electrodes in order to supply an external direct current. Thus also an effective charge transport relies on the development of a suitable nanomorphology i.e. bicontinuous interpenetrating phase structures within these blend films. The present feature article combines and summarizes the experimental findings on this nanomorphology–efficiency relationship.","author":[{"dropping-particle":"","family":"Hoppe","given":"Harald","non-dropping-particle":"","parse-names":false,"suffix":""},{"dropping-particle":"","family":"Sariciftci","given":"Niyazi Serdar","non-dropping-particle":"","parse-names":false,"suffix":""}],"container-title":"Journal of Materials Chemistry","id":"ITEM-2","issue":"1","issued":{"date-parts":[["2006"]]},"page":"45-61","publisher":"The Royal Society of Chemistry","title":"Morphology of polymer/fullerene bulk heterojunction solar cells","type":"article-journal","volume":"16"},"uris":["http://www.mendeley.com/documents/?uuid=802d38cf-9b84-4c32-9f18-9367fc8a9ba7"]},{"id":"ITEM-3","itemData":{"DOI":"10.1039/b000000x","ISSN":"2050-7526","abstract":"The optoelectronic properties of macromolecular semiconductors depend fundamentally on their solid-state microstructure. For example, the molecular-weight distribution influences polymeric- semiconductor properties via diverse microstructures; polymers of low weight-average molecular weight (Mw) form unconnected, extended-chain crystals, usually of a paraffinic structure. Because of the non-entangled nature of the relatively short-chain macromolecules, this leads to a polycrystalline, one-phase morphology. In contrast, with high-Mw materials, where average chain lengths are longer than the length between entanglements, two-phase morphologies, comprised of crystalline moieties embedded in largely unordered (amorphous) regions, are obtained. We investigate charge photogeneration processes in neat regioregular poly(3-hexylthiophene) (P3HT) of varying Mw by means of time-resolved photoluminescence (PL) spectroscopy. At 10 K, PL originating from recombination of long-lived charge pairs decays over microsecond timescales. Both the amplitude and decay rate distribution depend strongly on Mw. In films with dominant one-phase chain-extended microstructures, the delayed PL is suppressed as a result of a diminished yield of photoinduced charges, and its decay is significantly faster than in two-phase microstructures. However, independent of Mw, charge recombination regenerates singlet excitons in torsionally disordered chains forming more strongly coupled photophysical aggregates than those in the steady-state ensemble, with delayed PL lineshape reminiscent of that in paraffinic morphologies at steady state. We conclude that highly delocalized excitons in disordered regions between crystalline and amorphous phases dissociate extrinsically with yield and spatial distribution that depend intimately upon microstructure.","author":[{"dropping-particle":"","family":"Paquin","given":"Francis","non-dropping-particle":"","parse-names":false,"suffix":""},{"dropping-particle":"","family":"Rivnay","given":"Jonathan","non-dropping-particle":"","parse-names":false,"suffix":""},{"dropping-particle":"","family":"Salleo","given":"Alberto","non-dropping-particle":"","parse-names":false,"suffix":""},{"dropping-particle":"","family":"Stingelin","given":"Natalie","non-dropping-particle":"","parse-names":false,"suffix":""},{"dropping-particle":"","family":"Silva","given":"Carlos","non-dropping-particle":"","parse-names":false,"suffix":""}],"container-title":"J. Mater. Chem. C","id":"ITEM-3","issued":{"date-parts":[["2015"]]},"title":"Multi-phase semicrystalline microstructures drive exciton dissociation in neat plastic semiconductors","type":"article-journal"},"uris":["http://www.mendeley.com/documents/?uuid=7ac8f75d-a53b-4638-9c1c-833e2f81a20f"]},{"id":"ITEM-4","itemData":{"DOI":"10.1039/C4EE00688G","ISSN":"1754-5692","abstract":"While the chemical structure of organic semiconductors has an obvious effect on their proclivity for charge transport, the ways with which they are processed have a dramatic effect on the performance of plastic electronics devices incorporating them. In some cases, morphological defects and misalignment of crystalline grains can completely obscure the materials' intrinsic charge transport properties. Although some deposition methods, especially vapor-phase ones, can produce single crystals and thus avoid some of these problems, it is desirable to gain a fundamental understanding of how to improve charge transport when using solution-phase deposition techniques. In this review, we present both a survey of solution-based processing techniques for plastic electronics relevant on both the commercial and research scale and a set of strategies to control thin film morphology towards enhancing their electronic transport properties.","author":[{"dropping-particle":"","family":"Diao","given":"Ying","non-dropping-particle":"","parse-names":false,"suffix":""},{"dropping-particle":"","family":"Shaw","given":"Leo","non-dropping-particle":"","parse-names":false,"suffix":""},{"dropping-particle":"","family":"Bao","given":"Zhenan","non-dropping-particle":"","parse-names":false,"suffix":""},{"dropping-particle":"","family":"Mannsfeld","given":"Stefan C B","non-dropping-particle":"","parse-names":false,"suffix":""}],"container-title":"Energy &amp; Environmental Science","id":"ITEM-4","issue":"7","issued":{"date-parts":[["2014"]]},"page":"2145-2159","publisher":"The Royal Society of Chemistry","title":"Morphology control strategies for solution-processed organic semiconductor thin films","type":"article-journal","volume":"7"},"uris":["http://www.mendeley.com/documents/?uuid=8f88da91-2a76-4040-bab6-a43a30aa66cf"]}],"mendeley":{"formattedCitation":"&lt;sup&gt;30–33&lt;/sup&gt;","plainTextFormattedCitation":"30–33","previouslyFormattedCitation":"&lt;sup&gt;30–33&lt;/sup&gt;"},"properties":{"noteIndex":0},"schema":"https://github.com/citation-style-language/schema/raw/master/csl-citation.json"}</w:instrText>
      </w:r>
      <w:r w:rsidR="00921109" w:rsidRPr="0033336F">
        <w:rPr>
          <w:color w:val="000000" w:themeColor="text1"/>
        </w:rPr>
        <w:fldChar w:fldCharType="separate"/>
      </w:r>
      <w:r w:rsidR="00893D7F" w:rsidRPr="00E301CB">
        <w:rPr>
          <w:color w:val="000000" w:themeColor="text1"/>
          <w:vertAlign w:val="superscript"/>
        </w:rPr>
        <w:t>30–33</w:t>
      </w:r>
      <w:r w:rsidR="00921109" w:rsidRPr="0033336F">
        <w:rPr>
          <w:color w:val="000000" w:themeColor="text1"/>
        </w:rPr>
        <w:fldChar w:fldCharType="end"/>
      </w:r>
      <w:r w:rsidRPr="0033336F">
        <w:rPr>
          <w:color w:val="000000" w:themeColor="text1"/>
        </w:rPr>
        <w:t>. Therefore, identifying th</w:t>
      </w:r>
      <w:r w:rsidRPr="00E301CB">
        <w:rPr>
          <w:color w:val="000000" w:themeColor="text1"/>
        </w:rPr>
        <w:t>e optimal parameters for each substrate and wet film interface is a critical step in the protocol to follow. Typically, for PSCs we expect to have shin</w:t>
      </w:r>
      <w:r w:rsidR="003018C5" w:rsidRPr="00E301CB">
        <w:rPr>
          <w:color w:val="000000" w:themeColor="text1"/>
        </w:rPr>
        <w:t>y</w:t>
      </w:r>
      <w:r w:rsidRPr="00E301CB">
        <w:rPr>
          <w:color w:val="000000" w:themeColor="text1"/>
        </w:rPr>
        <w:t xml:space="preserve"> and smoot</w:t>
      </w:r>
      <w:r w:rsidR="00244138" w:rsidRPr="00E301CB">
        <w:rPr>
          <w:color w:val="000000" w:themeColor="text1"/>
        </w:rPr>
        <w:t>h</w:t>
      </w:r>
      <w:r w:rsidRPr="00E301CB">
        <w:rPr>
          <w:color w:val="000000" w:themeColor="text1"/>
        </w:rPr>
        <w:t xml:space="preserve"> films in order to </w:t>
      </w:r>
      <w:r w:rsidR="001324A0" w:rsidRPr="00E301CB">
        <w:rPr>
          <w:color w:val="000000" w:themeColor="text1"/>
        </w:rPr>
        <w:t>minimi</w:t>
      </w:r>
      <w:r w:rsidR="007016E4" w:rsidRPr="00E301CB">
        <w:rPr>
          <w:color w:val="000000" w:themeColor="text1"/>
        </w:rPr>
        <w:t>z</w:t>
      </w:r>
      <w:r w:rsidR="001324A0" w:rsidRPr="00E301CB">
        <w:rPr>
          <w:color w:val="000000" w:themeColor="text1"/>
        </w:rPr>
        <w:t xml:space="preserve">e </w:t>
      </w:r>
      <w:r w:rsidRPr="00E301CB">
        <w:rPr>
          <w:color w:val="000000" w:themeColor="text1"/>
        </w:rPr>
        <w:t xml:space="preserve">defects and to enhance the photophysical properties such as charge transport </w:t>
      </w:r>
      <w:r w:rsidR="003018C5" w:rsidRPr="00E301CB">
        <w:rPr>
          <w:color w:val="000000" w:themeColor="text1"/>
        </w:rPr>
        <w:t xml:space="preserve">of </w:t>
      </w:r>
      <w:r w:rsidRPr="00E301CB">
        <w:rPr>
          <w:color w:val="000000" w:themeColor="text1"/>
        </w:rPr>
        <w:t>carriers</w:t>
      </w:r>
      <w:r w:rsidR="00114EAB" w:rsidRPr="00E301CB">
        <w:rPr>
          <w:color w:val="000000" w:themeColor="text1"/>
        </w:rPr>
        <w:t xml:space="preserve"> to give</w:t>
      </w:r>
      <w:r w:rsidRPr="00E301CB">
        <w:rPr>
          <w:color w:val="000000" w:themeColor="text1"/>
        </w:rPr>
        <w:t xml:space="preserve"> </w:t>
      </w:r>
      <w:r w:rsidR="003018C5" w:rsidRPr="00E301CB">
        <w:rPr>
          <w:color w:val="000000" w:themeColor="text1"/>
        </w:rPr>
        <w:t xml:space="preserve">null </w:t>
      </w:r>
      <w:r w:rsidRPr="00E301CB">
        <w:rPr>
          <w:color w:val="000000" w:themeColor="text1"/>
        </w:rPr>
        <w:t>non-radiative recombination</w:t>
      </w:r>
      <w:r w:rsidR="00921109" w:rsidRPr="0033336F">
        <w:rPr>
          <w:color w:val="000000" w:themeColor="text1"/>
        </w:rPr>
        <w:fldChar w:fldCharType="begin" w:fldLock="1"/>
      </w:r>
      <w:r w:rsidR="00893D7F" w:rsidRPr="00E301CB">
        <w:rPr>
          <w:color w:val="000000" w:themeColor="text1"/>
        </w:rPr>
        <w:instrText>ADDIN CSL_CITATION {"citationItems":[{"id":"ITEM-1","itemData":{"DOI":"10.1021/acsenergylett.6b00495","author":[{"dropping-particle":"","family":"Slotcavage","given":"Daniel J","non-dropping-particle":"","parse-names":false,"suffix":""},{"dropping-particle":"","family":"Karunadasa","given":"Hemamala I","non-dropping-particle":"","parse-names":false,"suffix":""},{"dropping-particle":"","family":"McGehee","given":"Michael D","non-dropping-particle":"","parse-names":false,"suffix":""}],"container-title":"ACS Energy Letters","id":"ITEM-1","issue":"6","issued":{"date-parts":[["2016","12","9"]]},"note":"doi: 10.1021/acsenergylett.6b00495","page":"1199-1205","publisher":"American Chemical Society","title":"Light-Induced Phase Segregation in Halide-Perovskite Absorbers","type":"article-journal","volume":"1"},"uris":["http://www.mendeley.com/documents/?uuid=8a0af9ee-db6c-4aa9-9bef-c4f627606fef"]}],"mendeley":{"formattedCitation":"&lt;sup&gt;34&lt;/sup&gt;","plainTextFormattedCitation":"34","previouslyFormattedCitation":"&lt;sup&gt;34&lt;/sup&gt;"},"properties":{"noteIndex":0},"schema":"https://github.com/citation-style-language/schema/raw/master/csl-citation.json"}</w:instrText>
      </w:r>
      <w:r w:rsidR="00921109" w:rsidRPr="0033336F">
        <w:rPr>
          <w:color w:val="000000" w:themeColor="text1"/>
        </w:rPr>
        <w:fldChar w:fldCharType="separate"/>
      </w:r>
      <w:r w:rsidR="00893D7F" w:rsidRPr="00E301CB">
        <w:rPr>
          <w:color w:val="000000" w:themeColor="text1"/>
          <w:vertAlign w:val="superscript"/>
        </w:rPr>
        <w:t>34</w:t>
      </w:r>
      <w:r w:rsidR="00921109" w:rsidRPr="0033336F">
        <w:rPr>
          <w:color w:val="000000" w:themeColor="text1"/>
        </w:rPr>
        <w:fldChar w:fldCharType="end"/>
      </w:r>
      <w:r w:rsidR="00921109" w:rsidRPr="0033336F">
        <w:rPr>
          <w:color w:val="000000" w:themeColor="text1"/>
          <w:vertAlign w:val="superscript"/>
        </w:rPr>
        <w:t>,</w:t>
      </w:r>
      <w:r w:rsidR="00921109" w:rsidRPr="0033336F">
        <w:rPr>
          <w:color w:val="000000" w:themeColor="text1"/>
        </w:rPr>
        <w:fldChar w:fldCharType="begin" w:fldLock="1"/>
      </w:r>
      <w:r w:rsidR="00893D7F" w:rsidRPr="00E301CB">
        <w:rPr>
          <w:color w:val="000000" w:themeColor="text1"/>
        </w:rPr>
        <w:instrText>ADDIN CSL_CITATION {"citationItems":[{"id":"ITEM-1","itemData":{"DOI":"10.1038/s41566-019-0398-2","ISSN":"1749-4893","abstract":"In recent years, the power conversion efficiency of perovskite solar cells has increased to reach over 20%. Finding an effective means of defect passivation is thought to be a promising route for bringing further increases in the power conversion efficiency and the open-circuit voltage (VOC) of perovskite solar cells. Here, we report the use of an organic halide salt phenethylammonium iodide (PEAI) on HC(NH2)2–CH3NH3 mixed perovskite films for surface defect passivation. We find that PEAI can form on the perovskite surface and results in higher-efficiency cells by reducing the defects and suppressing non-radiative recombination. As a result, planar perovskite solar cells with a certificated efficiency of 23.32% (quasi-steady state) are obtained. In addition, a VOC as high as 1.18 V is achieved at the absorption threshold of 1.53 eV, which is 94.4% of the Shockley–Queisser limit VOC (1.25 V).","author":[{"dropping-particle":"","family":"Jiang","given":"Qi","non-dropping-particle":"","parse-names":false,"suffix":""},{"dropping-particle":"","family":"Zhao","given":"Yang","non-dropping-particle":"","parse-names":false,"suffix":""},{"dropping-particle":"","family":"Zhang","given":"Xingwang","non-dropping-particle":"","parse-names":false,"suffix":""},{"dropping-particle":"","family":"Yang","given":"Xiaolei","non-dropping-particle":"","parse-names":false,"suffix":""},{"dropping-particle":"","family":"Chen","given":"Yong","non-dropping-particle":"","parse-names":false,"suffix":""},{"dropping-particle":"","family":"Chu","given":"Zema","non-dropping-particle":"","parse-names":false,"suffix":""},{"dropping-particle":"","family":"Ye","given":"Qiufeng","non-dropping-particle":"","parse-names":false,"suffix":""},{"dropping-particle":"","family":"Li","given":"Xingxing","non-dropping-particle":"","parse-names":false,"suffix":""},{"dropping-particle":"","family":"Yin","given":"Zhigang","non-dropping-particle":"","parse-names":false,"suffix":""},{"dropping-particle":"","family":"You","given":"Jingbi","non-dropping-particle":"","parse-names":false,"suffix":""}],"container-title":"Nature Photonics","id":"ITEM-1","issue":"7","issued":{"date-parts":[["2019"]]},"page":"460-466","title":"Surface passivation of perovskite film for efficient solar cells","type":"article-journal","volume":"13"},"uris":["http://www.mendeley.com/documents/?uuid=ec866b54-14cd-4240-b234-212179266011"]}],"mendeley":{"formattedCitation":"&lt;sup&gt;35&lt;/sup&gt;","plainTextFormattedCitation":"35","previouslyFormattedCitation":"&lt;sup&gt;35&lt;/sup&gt;"},"properties":{"noteIndex":0},"schema":"https://github.com/citation-style-language/schema/raw/master/csl-citation.json"}</w:instrText>
      </w:r>
      <w:r w:rsidR="00921109" w:rsidRPr="0033336F">
        <w:rPr>
          <w:color w:val="000000" w:themeColor="text1"/>
        </w:rPr>
        <w:fldChar w:fldCharType="separate"/>
      </w:r>
      <w:r w:rsidR="00893D7F" w:rsidRPr="00E301CB">
        <w:rPr>
          <w:color w:val="000000" w:themeColor="text1"/>
          <w:vertAlign w:val="superscript"/>
        </w:rPr>
        <w:t>35</w:t>
      </w:r>
      <w:r w:rsidR="00921109" w:rsidRPr="0033336F">
        <w:rPr>
          <w:color w:val="000000" w:themeColor="text1"/>
        </w:rPr>
        <w:fldChar w:fldCharType="end"/>
      </w:r>
      <w:r w:rsidR="00921109" w:rsidRPr="0033336F">
        <w:rPr>
          <w:color w:val="000000" w:themeColor="text1"/>
          <w:vertAlign w:val="superscript"/>
        </w:rPr>
        <w:t>,</w:t>
      </w:r>
      <w:r w:rsidR="00921109" w:rsidRPr="0033336F">
        <w:rPr>
          <w:color w:val="000000" w:themeColor="text1"/>
        </w:rPr>
        <w:fldChar w:fldCharType="begin" w:fldLock="1"/>
      </w:r>
      <w:r w:rsidR="00893D7F" w:rsidRPr="00E301CB">
        <w:rPr>
          <w:color w:val="000000" w:themeColor="text1"/>
        </w:rPr>
        <w:instrText>ADDIN CSL_CITATION {"citationItems":[{"id":"ITEM-1","itemData":{"DOI":"10.1126/science.aan2301","ISSN":"1095-9203 (Electronic)","PMID":"28663498","abstract":"The formation of a dense and uniform thin layer on the substrates is crucial for the  fabrication of high-performance perovskite solar cells (PSCs) containing formamidinium with multiple cations and mixed halide anions. The concentration of defect states, which reduce a cell's performance by decreasing the open-circuit voltage and short-circuit current density, needs to be as low as possible. We show that the introduction of additional iodide ions into the organic cation solution, which are used to form the perovskite layers through an intramolecular exchanging process, decreases the concentration of deep-level defects. The defect-engineered thin perovskite layers enable the fabrication of PSCs with a certified power conversion efficiency of 22.1% in small cells and 19.7% in 1-square-centimeter cells.","author":[{"dropping-particle":"","family":"Yang","given":"Woon Seok","non-dropping-particle":"","parse-names":false,"suffix":""},{"dropping-particle":"","family":"Park","given":"Byung-Wook","non-dropping-particle":"","parse-names":false,"suffix":""},{"dropping-particle":"","family":"Jung","given":"Eui Hyuk","non-dropping-particle":"","parse-names":false,"suffix":""},{"dropping-particle":"","family":"Jeon","given":"Nam Joong","non-dropping-particle":"","parse-names":false,"suffix":""},{"dropping-particle":"","family":"Kim","given":"Young Chan","non-dropping-particle":"","parse-names":false,"suffix":""},{"dropping-particle":"","family":"Lee","given":"Dong Uk","non-dropping-particle":"","parse-names":false,"suffix":""},{"dropping-particle":"","family":"Shin","given":"Seong Sik","non-dropping-particle":"","parse-names":false,"suffix":""},{"dropping-particle":"","family":"Seo","given":"Jangwon","non-dropping-particle":"","parse-names":false,"suffix":""},{"dropping-particle":"","family":"Kim","given":"Eun Kyu","non-dropping-particle":"","parse-names":false,"suffix":""},{"dropping-particle":"","family":"Noh","given":"Jun Hong","non-dropping-particle":"","parse-names":false,"suffix":""},{"dropping-particle":"Il","family":"Seok","given":"Sang","non-dropping-particle":"","parse-names":false,"suffix":""}],"container-title":"Science (New York, N.Y.)","id":"ITEM-1","issue":"6345","issued":{"date-parts":[["2017","6"]]},"language":"eng","page":"1376-1379","publisher-place":"United States","title":"Iodide management in formamidinium-lead-halide-based perovskite layers for efficient  solar cells.","type":"article-journal","volume":"356"},"uris":["http://www.mendeley.com/documents/?uuid=8678f3e1-81da-474c-9021-98e8463724a7"]}],"mendeley":{"formattedCitation":"&lt;sup&gt;36&lt;/sup&gt;","plainTextFormattedCitation":"36","previouslyFormattedCitation":"&lt;sup&gt;36&lt;/sup&gt;"},"properties":{"noteIndex":0},"schema":"https://github.com/citation-style-language/schema/raw/master/csl-citation.json"}</w:instrText>
      </w:r>
      <w:r w:rsidR="00921109" w:rsidRPr="0033336F">
        <w:rPr>
          <w:color w:val="000000" w:themeColor="text1"/>
        </w:rPr>
        <w:fldChar w:fldCharType="separate"/>
      </w:r>
      <w:r w:rsidR="00893D7F" w:rsidRPr="00E301CB">
        <w:rPr>
          <w:color w:val="000000" w:themeColor="text1"/>
          <w:vertAlign w:val="superscript"/>
        </w:rPr>
        <w:t>36</w:t>
      </w:r>
      <w:r w:rsidR="00921109" w:rsidRPr="0033336F">
        <w:rPr>
          <w:color w:val="000000" w:themeColor="text1"/>
        </w:rPr>
        <w:fldChar w:fldCharType="end"/>
      </w:r>
      <w:r w:rsidRPr="0033336F">
        <w:rPr>
          <w:color w:val="000000" w:themeColor="text1"/>
        </w:rPr>
        <w:t xml:space="preserve">. For thin film processing, the main parameters are pulse </w:t>
      </w:r>
      <w:r w:rsidR="003018C5" w:rsidRPr="00E301CB">
        <w:rPr>
          <w:color w:val="000000" w:themeColor="text1"/>
        </w:rPr>
        <w:t>time</w:t>
      </w:r>
      <w:r w:rsidR="00114EAB" w:rsidRPr="00E301CB">
        <w:rPr>
          <w:color w:val="000000" w:themeColor="text1"/>
        </w:rPr>
        <w:t>, the</w:t>
      </w:r>
      <w:r w:rsidR="003018C5" w:rsidRPr="00E301CB">
        <w:rPr>
          <w:color w:val="000000" w:themeColor="text1"/>
        </w:rPr>
        <w:t xml:space="preserve"> </w:t>
      </w:r>
      <w:r w:rsidRPr="00E301CB">
        <w:rPr>
          <w:color w:val="000000" w:themeColor="text1"/>
        </w:rPr>
        <w:t>number of pulses</w:t>
      </w:r>
      <w:r w:rsidR="00D51928">
        <w:rPr>
          <w:color w:val="000000" w:themeColor="text1"/>
        </w:rPr>
        <w:t>,</w:t>
      </w:r>
      <w:r w:rsidR="00114EAB" w:rsidRPr="00D51928">
        <w:rPr>
          <w:color w:val="000000" w:themeColor="text1"/>
        </w:rPr>
        <w:t xml:space="preserve"> and the </w:t>
      </w:r>
      <w:r w:rsidR="00B55925" w:rsidRPr="007B3018">
        <w:rPr>
          <w:color w:val="000000" w:themeColor="text1"/>
        </w:rPr>
        <w:t>irradiation temperature</w:t>
      </w:r>
      <w:r w:rsidRPr="008A37EA">
        <w:rPr>
          <w:color w:val="000000" w:themeColor="text1"/>
        </w:rPr>
        <w:t xml:space="preserve">, </w:t>
      </w:r>
      <w:r w:rsidR="003018C5" w:rsidRPr="008A37EA">
        <w:rPr>
          <w:color w:val="000000" w:themeColor="text1"/>
        </w:rPr>
        <w:t xml:space="preserve">which </w:t>
      </w:r>
      <w:r w:rsidR="00C137DD" w:rsidRPr="008A37EA">
        <w:rPr>
          <w:color w:val="000000" w:themeColor="text1"/>
        </w:rPr>
        <w:t>are</w:t>
      </w:r>
      <w:r w:rsidR="003018C5" w:rsidRPr="008A37EA">
        <w:rPr>
          <w:color w:val="000000" w:themeColor="text1"/>
        </w:rPr>
        <w:t xml:space="preserve"> a balance between</w:t>
      </w:r>
      <w:r w:rsidRPr="008A37EA">
        <w:rPr>
          <w:color w:val="000000" w:themeColor="text1"/>
        </w:rPr>
        <w:t xml:space="preserve"> forming the desired morphology </w:t>
      </w:r>
      <w:r w:rsidR="00666181" w:rsidRPr="008A37EA">
        <w:rPr>
          <w:color w:val="000000" w:themeColor="text1"/>
        </w:rPr>
        <w:t>whil</w:t>
      </w:r>
      <w:r w:rsidR="00666181">
        <w:rPr>
          <w:color w:val="000000" w:themeColor="text1"/>
        </w:rPr>
        <w:t>e</w:t>
      </w:r>
      <w:r w:rsidR="00666181" w:rsidRPr="008A37EA">
        <w:rPr>
          <w:color w:val="000000" w:themeColor="text1"/>
        </w:rPr>
        <w:t xml:space="preserve"> </w:t>
      </w:r>
      <w:r w:rsidRPr="008A37EA">
        <w:rPr>
          <w:color w:val="000000" w:themeColor="text1"/>
        </w:rPr>
        <w:t>being as rapid and energy</w:t>
      </w:r>
      <w:r w:rsidR="00D80B2C" w:rsidRPr="007C65E9">
        <w:rPr>
          <w:color w:val="000000" w:themeColor="text1"/>
        </w:rPr>
        <w:t xml:space="preserve"> </w:t>
      </w:r>
      <w:r w:rsidRPr="000F6511">
        <w:rPr>
          <w:color w:val="000000" w:themeColor="text1"/>
        </w:rPr>
        <w:t>efficient as possib</w:t>
      </w:r>
      <w:r w:rsidRPr="00666181">
        <w:rPr>
          <w:color w:val="000000" w:themeColor="text1"/>
        </w:rPr>
        <w:t>le.</w:t>
      </w:r>
      <w:r w:rsidR="004D7632" w:rsidRPr="00666181">
        <w:rPr>
          <w:color w:val="000000" w:themeColor="text1"/>
        </w:rPr>
        <w:t xml:space="preserve"> Insufficient energy would lead to incomplete </w:t>
      </w:r>
      <w:r w:rsidR="00757E10" w:rsidRPr="00666181">
        <w:rPr>
          <w:color w:val="000000" w:themeColor="text1"/>
        </w:rPr>
        <w:t xml:space="preserve">solvent evaporation or </w:t>
      </w:r>
      <w:r w:rsidR="00CC216F" w:rsidRPr="00E301CB">
        <w:rPr>
          <w:color w:val="000000" w:themeColor="text1"/>
        </w:rPr>
        <w:t>crystalli</w:t>
      </w:r>
      <w:r w:rsidR="00CC216F">
        <w:rPr>
          <w:color w:val="000000" w:themeColor="text1"/>
        </w:rPr>
        <w:t>z</w:t>
      </w:r>
      <w:r w:rsidR="00CC216F" w:rsidRPr="00CC216F">
        <w:rPr>
          <w:color w:val="000000" w:themeColor="text1"/>
        </w:rPr>
        <w:t>ation</w:t>
      </w:r>
      <w:r w:rsidR="00757E10" w:rsidRPr="00CC216F">
        <w:rPr>
          <w:color w:val="000000" w:themeColor="text1"/>
        </w:rPr>
        <w:t xml:space="preserve">, </w:t>
      </w:r>
      <w:r w:rsidR="00666181" w:rsidRPr="00CC216F">
        <w:rPr>
          <w:color w:val="000000" w:themeColor="text1"/>
        </w:rPr>
        <w:t>whil</w:t>
      </w:r>
      <w:r w:rsidR="00666181">
        <w:rPr>
          <w:color w:val="000000" w:themeColor="text1"/>
        </w:rPr>
        <w:t>e</w:t>
      </w:r>
      <w:r w:rsidR="00666181" w:rsidRPr="00CC216F">
        <w:rPr>
          <w:color w:val="000000" w:themeColor="text1"/>
        </w:rPr>
        <w:t xml:space="preserve"> </w:t>
      </w:r>
      <w:r w:rsidR="00757E10" w:rsidRPr="00CC216F">
        <w:rPr>
          <w:color w:val="000000" w:themeColor="text1"/>
        </w:rPr>
        <w:t>excess energy would lead to degradation of the material. Therefore, it is crucial to syste</w:t>
      </w:r>
      <w:r w:rsidR="00757E10" w:rsidRPr="007C65E9">
        <w:rPr>
          <w:color w:val="000000" w:themeColor="text1"/>
        </w:rPr>
        <w:t>m</w:t>
      </w:r>
      <w:r w:rsidR="00757E10" w:rsidRPr="000F6511">
        <w:rPr>
          <w:color w:val="000000" w:themeColor="text1"/>
        </w:rPr>
        <w:t>atically va</w:t>
      </w:r>
      <w:r w:rsidR="00757E10" w:rsidRPr="00666181">
        <w:rPr>
          <w:color w:val="000000" w:themeColor="text1"/>
        </w:rPr>
        <w:t>ry the annealing parameters and analy</w:t>
      </w:r>
      <w:r w:rsidR="007016E4" w:rsidRPr="00666181">
        <w:rPr>
          <w:color w:val="000000" w:themeColor="text1"/>
        </w:rPr>
        <w:t>z</w:t>
      </w:r>
      <w:r w:rsidR="00757E10" w:rsidRPr="00666181">
        <w:rPr>
          <w:color w:val="000000" w:themeColor="text1"/>
        </w:rPr>
        <w:t xml:space="preserve">e the resulting film quality (as detailed in </w:t>
      </w:r>
      <w:r w:rsidR="00D51928">
        <w:rPr>
          <w:color w:val="000000" w:themeColor="text1"/>
        </w:rPr>
        <w:t>s</w:t>
      </w:r>
      <w:r w:rsidR="00757E10" w:rsidRPr="00D51928">
        <w:rPr>
          <w:color w:val="000000" w:themeColor="text1"/>
        </w:rPr>
        <w:t>ections 2.2, 2.3</w:t>
      </w:r>
      <w:r w:rsidR="00D51928">
        <w:rPr>
          <w:color w:val="000000" w:themeColor="text1"/>
        </w:rPr>
        <w:t>,</w:t>
      </w:r>
      <w:r w:rsidR="00757E10" w:rsidRPr="00D51928">
        <w:rPr>
          <w:color w:val="000000" w:themeColor="text1"/>
        </w:rPr>
        <w:t xml:space="preserve"> and 3.7) to find the optimal parameters for each thin film/substrate</w:t>
      </w:r>
      <w:r w:rsidR="006A350F" w:rsidRPr="008A37EA">
        <w:rPr>
          <w:color w:val="000000" w:themeColor="text1"/>
        </w:rPr>
        <w:t xml:space="preserve"> combination</w:t>
      </w:r>
      <w:r w:rsidR="00757E10" w:rsidRPr="008A37EA">
        <w:rPr>
          <w:color w:val="000000" w:themeColor="text1"/>
        </w:rPr>
        <w:t>. Once this is completed, thin films can be synthesi</w:t>
      </w:r>
      <w:r w:rsidR="007016E4" w:rsidRPr="007C65E9">
        <w:rPr>
          <w:color w:val="000000" w:themeColor="text1"/>
        </w:rPr>
        <w:t>z</w:t>
      </w:r>
      <w:r w:rsidR="00757E10" w:rsidRPr="000F6511">
        <w:rPr>
          <w:color w:val="000000" w:themeColor="text1"/>
        </w:rPr>
        <w:t>ed rapidly</w:t>
      </w:r>
      <w:r w:rsidR="00757E10" w:rsidRPr="00666181">
        <w:rPr>
          <w:color w:val="000000" w:themeColor="text1"/>
        </w:rPr>
        <w:t xml:space="preserve"> and reliably. </w:t>
      </w:r>
      <w:r w:rsidRPr="00666181">
        <w:rPr>
          <w:color w:val="000000" w:themeColor="text1"/>
        </w:rPr>
        <w:t>The method relies on its accuracy, for example</w:t>
      </w:r>
      <w:r w:rsidR="00D51928">
        <w:rPr>
          <w:color w:val="000000" w:themeColor="text1"/>
        </w:rPr>
        <w:t>,</w:t>
      </w:r>
      <w:r w:rsidRPr="00D51928">
        <w:rPr>
          <w:color w:val="000000" w:themeColor="text1"/>
        </w:rPr>
        <w:t xml:space="preserve"> the minimum pulse time is 20 ms, allowing one to finely control the temperature ratio for crystal growth. Besides, one can have a wide window for optimi</w:t>
      </w:r>
      <w:r w:rsidR="00383DD7" w:rsidRPr="008A37EA">
        <w:rPr>
          <w:color w:val="000000" w:themeColor="text1"/>
        </w:rPr>
        <w:t>z</w:t>
      </w:r>
      <w:r w:rsidRPr="008A37EA">
        <w:rPr>
          <w:color w:val="000000" w:themeColor="text1"/>
        </w:rPr>
        <w:t>ation, aided by the data collection of images and absorption spectra for optical</w:t>
      </w:r>
      <w:r w:rsidR="006A350F" w:rsidRPr="008A37EA">
        <w:rPr>
          <w:color w:val="000000" w:themeColor="text1"/>
        </w:rPr>
        <w:t xml:space="preserve"> and </w:t>
      </w:r>
      <w:r w:rsidRPr="008A37EA">
        <w:rPr>
          <w:color w:val="000000" w:themeColor="text1"/>
        </w:rPr>
        <w:t>morphological screening.</w:t>
      </w:r>
    </w:p>
    <w:p w14:paraId="00BCF5BE" w14:textId="77777777" w:rsidR="00FB533E" w:rsidRPr="00E301CB" w:rsidRDefault="00FB533E" w:rsidP="00FC6514"/>
    <w:p w14:paraId="7989B3F9" w14:textId="41DA2887" w:rsidR="00714448" w:rsidRPr="00E301CB" w:rsidRDefault="00020D92" w:rsidP="00FC6514">
      <w:pPr>
        <w:rPr>
          <w:color w:val="000000" w:themeColor="text1"/>
        </w:rPr>
      </w:pPr>
      <w:r w:rsidRPr="00E301CB">
        <w:rPr>
          <w:color w:val="000000" w:themeColor="text1"/>
        </w:rPr>
        <w:t>The FIRA method is still in development</w:t>
      </w:r>
      <w:r w:rsidR="003018C5" w:rsidRPr="00E301CB">
        <w:rPr>
          <w:color w:val="000000" w:themeColor="text1"/>
        </w:rPr>
        <w:t>,</w:t>
      </w:r>
      <w:r w:rsidRPr="00E301CB">
        <w:rPr>
          <w:color w:val="000000" w:themeColor="text1"/>
        </w:rPr>
        <w:t xml:space="preserve"> and</w:t>
      </w:r>
      <w:r w:rsidR="00BB2F4E">
        <w:rPr>
          <w:color w:val="000000" w:themeColor="text1"/>
        </w:rPr>
        <w:t>,</w:t>
      </w:r>
      <w:r w:rsidRPr="00BB2F4E">
        <w:rPr>
          <w:color w:val="000000" w:themeColor="text1"/>
        </w:rPr>
        <w:t xml:space="preserve"> as its name implies, it is currently based on IR irradiation. However, the latest version of FIRA includes UV-A radiation generated from a </w:t>
      </w:r>
      <w:r w:rsidR="006A350F" w:rsidRPr="008A37EA">
        <w:rPr>
          <w:color w:val="000000" w:themeColor="text1"/>
        </w:rPr>
        <w:t xml:space="preserve">separate </w:t>
      </w:r>
      <w:r w:rsidRPr="008A37EA">
        <w:rPr>
          <w:color w:val="000000" w:themeColor="text1"/>
        </w:rPr>
        <w:t xml:space="preserve">metal-halide lamp source. UV and IR can be used for combined wavelength photonic annealing and curing, </w:t>
      </w:r>
      <w:r w:rsidRPr="007C65E9">
        <w:rPr>
          <w:color w:val="000000" w:themeColor="text1"/>
        </w:rPr>
        <w:t>providing additional functionality. For example, semiconductor curing with FIRA is a straightforward way to improve the wettability of substrate</w:t>
      </w:r>
      <w:r w:rsidRPr="000F6511">
        <w:rPr>
          <w:color w:val="000000" w:themeColor="text1"/>
        </w:rPr>
        <w:t>s. Addi</w:t>
      </w:r>
      <w:r w:rsidRPr="00666181">
        <w:rPr>
          <w:color w:val="000000" w:themeColor="text1"/>
        </w:rPr>
        <w:t xml:space="preserve">tionally, for </w:t>
      </w:r>
      <w:r w:rsidR="003018C5" w:rsidRPr="00666181">
        <w:rPr>
          <w:color w:val="000000" w:themeColor="text1"/>
        </w:rPr>
        <w:t xml:space="preserve">a </w:t>
      </w:r>
      <w:r w:rsidR="00B25ECD" w:rsidRPr="00666181">
        <w:rPr>
          <w:color w:val="000000" w:themeColor="text1"/>
        </w:rPr>
        <w:t>multi-layered</w:t>
      </w:r>
      <w:r w:rsidRPr="00681586">
        <w:rPr>
          <w:color w:val="000000" w:themeColor="text1"/>
        </w:rPr>
        <w:t xml:space="preserve"> approach in crystal growth, th</w:t>
      </w:r>
      <w:r w:rsidR="003018C5" w:rsidRPr="00681586">
        <w:rPr>
          <w:color w:val="000000" w:themeColor="text1"/>
        </w:rPr>
        <w:t>is</w:t>
      </w:r>
      <w:r w:rsidRPr="00681586">
        <w:rPr>
          <w:color w:val="000000" w:themeColor="text1"/>
        </w:rPr>
        <w:t xml:space="preserve"> selective wavelength annealing can be adapted depending on the material</w:t>
      </w:r>
      <w:r w:rsidR="003018C5" w:rsidRPr="00681586">
        <w:rPr>
          <w:color w:val="000000" w:themeColor="text1"/>
        </w:rPr>
        <w:t>,</w:t>
      </w:r>
      <w:r w:rsidRPr="00681586">
        <w:rPr>
          <w:color w:val="000000" w:themeColor="text1"/>
        </w:rPr>
        <w:t xml:space="preserve"> and the pulse can be modulated depending o</w:t>
      </w:r>
      <w:r w:rsidR="00B25938" w:rsidRPr="00681586">
        <w:rPr>
          <w:color w:val="000000" w:themeColor="text1"/>
        </w:rPr>
        <w:t>n</w:t>
      </w:r>
      <w:r w:rsidRPr="00681586">
        <w:rPr>
          <w:color w:val="000000" w:themeColor="text1"/>
        </w:rPr>
        <w:t xml:space="preserve"> the desired shape</w:t>
      </w:r>
      <w:r w:rsidR="00921109" w:rsidRPr="0033336F">
        <w:rPr>
          <w:color w:val="000000" w:themeColor="text1"/>
        </w:rPr>
        <w:fldChar w:fldCharType="begin" w:fldLock="1"/>
      </w:r>
      <w:r w:rsidR="00893D7F" w:rsidRPr="00E301CB">
        <w:rPr>
          <w:color w:val="000000" w:themeColor="text1"/>
        </w:rPr>
        <w:instrText>ADDIN CSL_CITATION {"citationItems":[{"id":"ITEM-1","itemData":{"DOI":"10.1002/aelm.201800363","ISSN":"2199-160X","abstract":"Abstract Thin films of polyvinylidene fluoride (PVDF) enable access to efficient hybrid devices that operate at low voltages. However, the preparation of thin films from solution typically yields nonferroelectric crystalline phases that require additional processing steps to transform the nonferroelectric phases to the more desirable ferroelectric polymorphs. Here, a rapid photonic annealing technique is reported that induces an α- to ?-phase transformation in PVDF thin films, opening up the opportunity to process the material via high-throughput processing conditions such as roll-to-roll processing. This photonic annealing process uses a microsecond-scale light pulse to transform the spin-coated films into the desired ferroelectric PVDF phase. The structural evolution in these films is investigated under brief pulses of light, and it is shown that under optimal photonic annealing conditions, robust devices with a remnant polarization (P r) up to 5.4 µC cm?2 and a coercive field (E c) around 120 MV m?1 can be achieved.","author":[{"dropping-particle":"","family":"Almadhoun","given":"Mahmoud N","non-dropping-particle":"","parse-names":false,"suffix":""},{"dropping-particle":"","family":"Khan","given":"Mohammad A","non-dropping-particle":"","parse-names":false,"suffix":""},{"dropping-particle":"","family":"Rajab","given":"Karam","non-dropping-particle":"","parse-names":false,"suffix":""},{"dropping-particle":"","family":"Park","given":"Ji Hoon","non-dropping-particle":"","parse-names":false,"suffix":""},{"dropping-particle":"","family":"Buriak","given":"Jillian M","non-dropping-particle":"","parse-names":false,"suffix":""},{"dropping-particle":"","family":"Alshareef","given":"Husam N","non-dropping-particle":"","parse-names":false,"suffix":""}],"container-title":"Advanced Electronic Materials","id":"ITEM-1","issue":"1","issued":{"date-parts":[["2019","1","1"]]},"note":"doi: 10.1002/aelm.201800363","page":"1800363","publisher":"John Wiley &amp; Sons, Ltd","title":"UV-Induced Ferroelectric Phase Transformation in PVDF Thin Films","type":"article-journal","volume":"5"},"uris":["http://www.mendeley.com/documents/?uuid=50ac098b-92e6-4e6b-bd93-e9b417bad0b1"]},{"id":"ITEM-2","itemData":{"DOI":"10.1021/acs.cgd.9b01083","ISSN":"15287505","abstract":"Flash infrared annealing (FIRA) of perovskite films enables manufacturing compact perovskite layers for photovoltaic devices. Here, a variable infrared pulse length to control crystal nucleation and growth in perovskite films is investigated. By varying the FIRA parameters, high-quality films are fabricated of fully inorganic and hybrid perovskites. Furthermore, film characterizations are analyzed for each FIRA protocol, unveiling the nature of the film growth. This demonstrates the versatility of FIRA and establishes it as a fast synthesis process, which provides detailed control over the perovskite morphology and crystallinity.","author":[{"dropping-particle":"","family":"Sánchez","given":"Sandy","non-dropping-particle":"","parse-names":false,"suffix":""},{"dropping-particle":"","family":"Hua","given":"Xiao","non-dropping-particle":"","parse-names":false,"suffix":""},{"dropping-particle":"","family":"Günzler","given":"Antonio","non-dropping-particle":"","parse-names":false,"suffix":""},{"dropping-particle":"","family":"Bermúdez-Ureña","given":"Esteban","non-dropping-particle":"","parse-names":false,"suffix":""},{"dropping-particle":"","family":"Septiadi","given":"Dedy","non-dropping-particle":"","parse-names":false,"suffix":""},{"dropping-particle":"","family":"Saliba","given":"Michael","non-dropping-particle":"","parse-names":false,"suffix":""},{"dropping-particle":"","family":"Steiner","given":"Ullrich","non-dropping-particle":"","parse-names":false,"suffix":""}],"container-title":"Crystal Growth and Design","id":"ITEM-2","issue":"2","issued":{"date-parts":[["2020","2","5"]]},"page":"670-679","publisher":"American Chemical Society","title":"Flash Infrared Pulse Time Control of Perovskite Crystal Nucleation and Growth from Solution","type":"article-journal","volume":"20"},"uris":["http://www.mendeley.com/documents/?uuid=822e116a-ce81-4d72-9b31-15d7aaccd1f6"]},{"id":"ITEM-3","itemData":{"DOI":"10.1039/b000000x","ISSN":"2050-7526","abstract":"The optoelectronic properties of macromolecular semiconductors depend fundamentally on their solid-state microstructure. For example, the molecular-weight distribution influences polymeric- semiconductor properties via diverse microstructures; polymers of low weight-average molecular weight (Mw) form unconnected, extended-chain crystals, usually of a paraffinic structure. Because of the non-entangled nature of the relatively short-chain macromolecules, this leads to a polycrystalline, one-phase morphology. In contrast, with high-Mw materials, where average chain lengths are longer than the length between entanglements, two-phase morphologies, comprised of crystalline moieties embedded in largely unordered (amorphous) regions, are obtained. We investigate charge photogeneration processes in neat regioregular poly(3-hexylthiophene) (P3HT) of varying Mw by means of time-resolved photoluminescence (PL) spectroscopy. At 10 K, PL originating from recombination of long-lived charge pairs decays over microsecond timescales. Both the amplitude and decay rate distribution depend strongly on Mw. In films with dominant one-phase chain-extended microstructures, the delayed PL is suppressed as a result of a diminished yield of photoinduced charges, and its decay is significantly faster than in two-phase microstructures. However, independent of Mw, charge recombination regenerates singlet excitons in torsionally disordered chains forming more strongly coupled photophysical aggregates than those in the steady-state ensemble, with delayed PL lineshape reminiscent of that in paraffinic morphologies at steady state. We conclude that highly delocalized excitons in disordered regions between crystalline and amorphous phases dissociate extrinsically with yield and spatial distribution that depend intimately upon microstructure.","author":[{"dropping-particle":"","family":"Paquin","given":"Francis","non-dropping-particle":"","parse-names":false,"suffix":""},{"dropping-particle":"","family":"Rivnay","given":"Jonathan","non-dropping-particle":"","parse-names":false,"suffix":""},{"dropping-particle":"","family":"Salleo","given":"Alberto","non-dropping-particle":"","parse-names":false,"suffix":""},{"dropping-particle":"","family":"Stingelin","given":"Natalie","non-dropping-particle":"","parse-names":false,"suffix":""},{"dropping-particle":"","family":"Silva","given":"Carlos","non-dropping-particle":"","parse-names":false,"suffix":""}],"container-title":"J. Mater. Chem. C","id":"ITEM-3","issued":{"date-parts":[["2015"]]},"title":"Multi-phase semicrystalline microstructures drive exciton dissociation in neat plastic semiconductors","type":"article-journal"},"uris":["http://www.mendeley.com/documents/?uuid=7ac8f75d-a53b-4638-9c1c-833e2f81a20f"]}],"mendeley":{"formattedCitation":"&lt;sup&gt;16,32,37&lt;/sup&gt;","plainTextFormattedCitation":"16,32,37","previouslyFormattedCitation":"&lt;sup&gt;16,32,37&lt;/sup&gt;"},"properties":{"noteIndex":0},"schema":"https://github.com/citation-style-language/schema/raw/master/csl-citation.json"}</w:instrText>
      </w:r>
      <w:r w:rsidR="00921109" w:rsidRPr="0033336F">
        <w:rPr>
          <w:color w:val="000000" w:themeColor="text1"/>
        </w:rPr>
        <w:fldChar w:fldCharType="separate"/>
      </w:r>
      <w:r w:rsidR="00893D7F" w:rsidRPr="00E301CB">
        <w:rPr>
          <w:color w:val="000000" w:themeColor="text1"/>
          <w:vertAlign w:val="superscript"/>
        </w:rPr>
        <w:t>16,32,37</w:t>
      </w:r>
      <w:r w:rsidR="00921109" w:rsidRPr="0033336F">
        <w:rPr>
          <w:color w:val="000000" w:themeColor="text1"/>
        </w:rPr>
        <w:fldChar w:fldCharType="end"/>
      </w:r>
      <w:r w:rsidRPr="0033336F">
        <w:rPr>
          <w:color w:val="000000" w:themeColor="text1"/>
        </w:rPr>
        <w:t>.</w:t>
      </w:r>
      <w:r w:rsidR="00714448" w:rsidRPr="00E301CB">
        <w:rPr>
          <w:color w:val="000000" w:themeColor="text1"/>
        </w:rPr>
        <w:t xml:space="preserve"> Current investigations include annealing of </w:t>
      </w:r>
      <w:r w:rsidR="00B55925" w:rsidRPr="00E301CB">
        <w:rPr>
          <w:color w:val="000000" w:themeColor="text1"/>
        </w:rPr>
        <w:t xml:space="preserve">an </w:t>
      </w:r>
      <w:r w:rsidR="00714448" w:rsidRPr="00E301CB">
        <w:rPr>
          <w:color w:val="000000" w:themeColor="text1"/>
        </w:rPr>
        <w:t xml:space="preserve">ITO electrode and </w:t>
      </w:r>
      <w:r w:rsidR="00B55925" w:rsidRPr="00E301CB">
        <w:rPr>
          <w:color w:val="000000" w:themeColor="text1"/>
        </w:rPr>
        <w:t xml:space="preserve">a </w:t>
      </w:r>
      <w:r w:rsidR="00714448" w:rsidRPr="00E301CB">
        <w:rPr>
          <w:color w:val="000000" w:themeColor="text1"/>
        </w:rPr>
        <w:t>mesoscopic</w:t>
      </w:r>
      <w:r w:rsidR="003018C5" w:rsidRPr="00E301CB">
        <w:rPr>
          <w:color w:val="000000" w:themeColor="text1"/>
        </w:rPr>
        <w:t>-</w:t>
      </w:r>
      <w:r w:rsidR="00714448" w:rsidRPr="00E301CB">
        <w:rPr>
          <w:color w:val="000000" w:themeColor="text1"/>
        </w:rPr>
        <w:t>TiO</w:t>
      </w:r>
      <w:r w:rsidR="00714448" w:rsidRPr="00E301CB">
        <w:rPr>
          <w:color w:val="000000" w:themeColor="text1"/>
          <w:vertAlign w:val="subscript"/>
        </w:rPr>
        <w:t>2</w:t>
      </w:r>
      <w:r w:rsidR="00714448" w:rsidRPr="00E301CB">
        <w:rPr>
          <w:color w:val="000000" w:themeColor="text1"/>
        </w:rPr>
        <w:t xml:space="preserve"> layer on paper (the latter using mixed IR/UV annealing, see </w:t>
      </w:r>
      <w:r w:rsidR="0033336F" w:rsidRPr="00FE09E9">
        <w:rPr>
          <w:b/>
          <w:bCs/>
        </w:rPr>
        <w:t>S</w:t>
      </w:r>
      <w:r w:rsidR="0033336F">
        <w:rPr>
          <w:b/>
          <w:bCs/>
        </w:rPr>
        <w:t xml:space="preserve">upplemental Figure </w:t>
      </w:r>
      <w:r w:rsidR="00921109" w:rsidRPr="0033336F">
        <w:rPr>
          <w:b/>
          <w:bCs/>
          <w:color w:val="000000" w:themeColor="text1"/>
        </w:rPr>
        <w:t>5</w:t>
      </w:r>
      <w:r w:rsidR="00A42139" w:rsidRPr="00BB2F4E">
        <w:rPr>
          <w:color w:val="000000" w:themeColor="text1"/>
        </w:rPr>
        <w:t xml:space="preserve"> in the supplementary information</w:t>
      </w:r>
      <w:r w:rsidR="00714448" w:rsidRPr="00BB2F4E">
        <w:rPr>
          <w:color w:val="000000" w:themeColor="text1"/>
        </w:rPr>
        <w:t xml:space="preserve">). As </w:t>
      </w:r>
      <w:r w:rsidR="00BB2F4E">
        <w:rPr>
          <w:color w:val="000000" w:themeColor="text1"/>
        </w:rPr>
        <w:t>shown</w:t>
      </w:r>
      <w:r w:rsidR="00BB2F4E" w:rsidRPr="00BB2F4E">
        <w:rPr>
          <w:color w:val="000000" w:themeColor="text1"/>
        </w:rPr>
        <w:t xml:space="preserve"> </w:t>
      </w:r>
      <w:r w:rsidR="00714448" w:rsidRPr="00BB2F4E">
        <w:rPr>
          <w:color w:val="000000" w:themeColor="text1"/>
        </w:rPr>
        <w:t xml:space="preserve">in </w:t>
      </w:r>
      <w:r w:rsidR="0033336F" w:rsidRPr="00FE09E9">
        <w:rPr>
          <w:b/>
          <w:bCs/>
        </w:rPr>
        <w:t>S</w:t>
      </w:r>
      <w:r w:rsidR="0033336F">
        <w:rPr>
          <w:b/>
          <w:bCs/>
        </w:rPr>
        <w:t xml:space="preserve">upplemental Figure </w:t>
      </w:r>
      <w:r w:rsidR="00A21D8B" w:rsidRPr="0033336F">
        <w:rPr>
          <w:b/>
          <w:bCs/>
          <w:color w:val="000000" w:themeColor="text1"/>
        </w:rPr>
        <w:t>6</w:t>
      </w:r>
      <w:r w:rsidR="00714448" w:rsidRPr="00BB2F4E">
        <w:rPr>
          <w:color w:val="000000" w:themeColor="text1"/>
        </w:rPr>
        <w:t xml:space="preserve">, a perovskite </w:t>
      </w:r>
      <w:r w:rsidR="00921109" w:rsidRPr="007B3018">
        <w:rPr>
          <w:color w:val="000000" w:themeColor="text1"/>
        </w:rPr>
        <w:t>film</w:t>
      </w:r>
      <w:r w:rsidR="00714448" w:rsidRPr="008A37EA">
        <w:rPr>
          <w:color w:val="000000" w:themeColor="text1"/>
        </w:rPr>
        <w:t xml:space="preserve"> </w:t>
      </w:r>
      <w:r w:rsidR="00921109" w:rsidRPr="008A37EA">
        <w:rPr>
          <w:color w:val="000000" w:themeColor="text1"/>
        </w:rPr>
        <w:t>can</w:t>
      </w:r>
      <w:r w:rsidR="00714448" w:rsidRPr="008A37EA">
        <w:rPr>
          <w:color w:val="000000" w:themeColor="text1"/>
        </w:rPr>
        <w:t xml:space="preserve"> be successfully deposited</w:t>
      </w:r>
      <w:r w:rsidR="00B245F9" w:rsidRPr="008A37EA">
        <w:rPr>
          <w:color w:val="000000" w:themeColor="text1"/>
        </w:rPr>
        <w:t xml:space="preserve"> </w:t>
      </w:r>
      <w:r w:rsidR="00714448" w:rsidRPr="008A37EA">
        <w:rPr>
          <w:color w:val="000000" w:themeColor="text1"/>
        </w:rPr>
        <w:t>on the FIRA-annealed ITO/TiO</w:t>
      </w:r>
      <w:r w:rsidR="00714448" w:rsidRPr="008A37EA">
        <w:rPr>
          <w:color w:val="000000" w:themeColor="text1"/>
          <w:vertAlign w:val="subscript"/>
        </w:rPr>
        <w:t>2</w:t>
      </w:r>
      <w:r w:rsidR="00714448" w:rsidRPr="008A37EA">
        <w:rPr>
          <w:color w:val="000000" w:themeColor="text1"/>
        </w:rPr>
        <w:t xml:space="preserve"> stack. </w:t>
      </w:r>
      <w:r w:rsidR="006A350F" w:rsidRPr="00101F0C">
        <w:rPr>
          <w:color w:val="000000" w:themeColor="text1"/>
        </w:rPr>
        <w:t>This</w:t>
      </w:r>
      <w:r w:rsidR="00940393" w:rsidRPr="00BC5FC1">
        <w:rPr>
          <w:color w:val="000000" w:themeColor="text1"/>
        </w:rPr>
        <w:t xml:space="preserve"> can be applied to a wide range of substrates and thin films in the future.</w:t>
      </w:r>
    </w:p>
    <w:p w14:paraId="773069C8" w14:textId="77777777" w:rsidR="00FB533E" w:rsidRPr="00E301CB" w:rsidRDefault="00FB533E" w:rsidP="00FC6514"/>
    <w:p w14:paraId="17570AFB" w14:textId="6951A785" w:rsidR="00FB533E" w:rsidRPr="00E301CB" w:rsidRDefault="00020D92" w:rsidP="00FC6514">
      <w:r w:rsidRPr="00E301CB">
        <w:rPr>
          <w:color w:val="000000" w:themeColor="text1"/>
        </w:rPr>
        <w:t xml:space="preserve">So far, the FIRA method is limited to the annealing of wet films that can be deposited via solution processes. </w:t>
      </w:r>
      <w:r w:rsidR="005773C1" w:rsidRPr="00E301CB">
        <w:rPr>
          <w:color w:val="000000" w:themeColor="text1"/>
        </w:rPr>
        <w:t>It</w:t>
      </w:r>
      <w:r w:rsidRPr="00E301CB">
        <w:rPr>
          <w:color w:val="000000" w:themeColor="text1"/>
        </w:rPr>
        <w:t xml:space="preserve"> depends on the capability of the deposition method, and this is governed by solvent engineering and </w:t>
      </w:r>
      <w:r w:rsidR="00B25938" w:rsidRPr="00E301CB">
        <w:rPr>
          <w:color w:val="000000" w:themeColor="text1"/>
        </w:rPr>
        <w:t>multi-layered</w:t>
      </w:r>
      <w:r w:rsidRPr="00E301CB">
        <w:rPr>
          <w:color w:val="000000" w:themeColor="text1"/>
        </w:rPr>
        <w:t xml:space="preserve"> growth based on solutions with </w:t>
      </w:r>
      <w:r w:rsidR="00921109" w:rsidRPr="00E301CB">
        <w:rPr>
          <w:color w:val="000000" w:themeColor="text1"/>
        </w:rPr>
        <w:t>approaching</w:t>
      </w:r>
      <w:r w:rsidRPr="00E301CB">
        <w:rPr>
          <w:color w:val="000000" w:themeColor="text1"/>
        </w:rPr>
        <w:t xml:space="preserve"> solvent polarities. Optimi</w:t>
      </w:r>
      <w:r w:rsidR="00FF7471" w:rsidRPr="00E301CB">
        <w:rPr>
          <w:color w:val="000000" w:themeColor="text1"/>
        </w:rPr>
        <w:t>z</w:t>
      </w:r>
      <w:r w:rsidRPr="00E301CB">
        <w:rPr>
          <w:color w:val="000000" w:themeColor="text1"/>
        </w:rPr>
        <w:t>ation is also required for each thin film as this is a novel method without a lot of previously reported protocols in literature, which may be time-consuming. Additionally, although FIRA can be used for flexible substrates such as PET and paper as there is rapid cooling from the case, a good contact between the substrate and the oven chamber must be ensured to avoid substrate melting. This may be difficult since flexible substrates are easily bent during processing, but this may be improved by attaching the substrates on a thin glass slide to ensure that they are completely flat and to allow ease of manipulation.</w:t>
      </w:r>
      <w:r w:rsidR="00783F78" w:rsidRPr="00E301CB">
        <w:rPr>
          <w:color w:val="000000" w:themeColor="text1"/>
        </w:rPr>
        <w:t xml:space="preserve"> However, </w:t>
      </w:r>
      <w:r w:rsidR="00940393" w:rsidRPr="00E301CB">
        <w:rPr>
          <w:color w:val="000000" w:themeColor="text1"/>
        </w:rPr>
        <w:t xml:space="preserve">it is important to note that </w:t>
      </w:r>
      <w:r w:rsidR="00783F78" w:rsidRPr="00E301CB">
        <w:t xml:space="preserve">the </w:t>
      </w:r>
      <w:r w:rsidR="00783F78" w:rsidRPr="00E301CB">
        <w:lastRenderedPageBreak/>
        <w:t>absorption of the film will change as the material transitions from non-absorbing (wet NIR</w:t>
      </w:r>
      <w:r w:rsidR="004D7632" w:rsidRPr="00E301CB">
        <w:t>-</w:t>
      </w:r>
      <w:r w:rsidR="00783F78" w:rsidRPr="00E301CB">
        <w:t>transparent perovskite precursor material) to dry (NIR</w:t>
      </w:r>
      <w:r w:rsidR="004D7632" w:rsidRPr="00E301CB">
        <w:t>-</w:t>
      </w:r>
      <w:r w:rsidR="00783F78" w:rsidRPr="00E301CB">
        <w:t>absorbing black</w:t>
      </w:r>
      <w:r w:rsidR="004D7632" w:rsidRPr="00E301CB">
        <w:t xml:space="preserve"> perovskite</w:t>
      </w:r>
      <w:r w:rsidR="00783F78" w:rsidRPr="00E301CB">
        <w:t>) and this additional absorption can contribute to the damage of the substrate</w:t>
      </w:r>
      <w:r w:rsidR="004D7632" w:rsidRPr="0033336F">
        <w:fldChar w:fldCharType="begin" w:fldLock="1"/>
      </w:r>
      <w:r w:rsidR="004D7632" w:rsidRPr="00E301CB">
        <w:instrText>ADDIN CSL_CITATION {"citationItems":[{"id":"ITEM-1","itemData":{"DOI":"10.1080/14328917.2015.1105572","ISSN":"1432-8917","author":[{"dropping-particle":"","family":"Hooper","given":"Katherine","non-dropping-particle":"","parse-names":false,"suffix":""},{"dropping-particle":"","family":"Smith","given":"Ben","non-dropping-particle":"","parse-names":false,"suffix":""},{"dropping-particle":"","family":"Baker","given":"Jenny","non-dropping-particle":"","parse-names":false,"suffix":""},{"dropping-particle":"","family":"Greenwood","given":"Peter","non-dropping-particle":"","parse-names":false,"suffix":""},{"dropping-particle":"","family":"Watson","given":"Trystan","non-dropping-particle":"","parse-names":false,"suffix":""}],"container-title":"Materials Research Innovations","id":"ITEM-1","issue":"7","issued":{"date-parts":[["2015","11","10"]]},"note":"doi: 10.1080/14328917.2015.1105572","page":"482-487","publisher":"Taylor &amp; Francis","title":"Spray PEDOT:PSS coated perovskite with a transparent conducting electrode for low cost scalable photovoltaic devices","type":"article-journal","volume":"19"},"uris":["http://www.mendeley.com/documents/?uuid=51581136-0716-422f-9ae3-810d5f785b05"]}],"mendeley":{"formattedCitation":"&lt;sup&gt;38&lt;/sup&gt;","plainTextFormattedCitation":"38","previouslyFormattedCitation":"&lt;sup&gt;38&lt;/sup&gt;"},"properties":{"noteIndex":0},"schema":"https://github.com/citation-style-language/schema/raw/master/csl-citation.json"}</w:instrText>
      </w:r>
      <w:r w:rsidR="004D7632" w:rsidRPr="0033336F">
        <w:fldChar w:fldCharType="separate"/>
      </w:r>
      <w:r w:rsidR="004D7632" w:rsidRPr="00E301CB">
        <w:rPr>
          <w:vertAlign w:val="superscript"/>
        </w:rPr>
        <w:t>38</w:t>
      </w:r>
      <w:r w:rsidR="004D7632" w:rsidRPr="0033336F">
        <w:fldChar w:fldCharType="end"/>
      </w:r>
      <w:r w:rsidR="00783F78" w:rsidRPr="0033336F">
        <w:t>.</w:t>
      </w:r>
    </w:p>
    <w:p w14:paraId="014CF343" w14:textId="77777777" w:rsidR="00FB533E" w:rsidRPr="00E301CB" w:rsidRDefault="00FB533E" w:rsidP="00FC6514"/>
    <w:p w14:paraId="001D0E09" w14:textId="61F058E1" w:rsidR="00FB533E" w:rsidRPr="008A37EA" w:rsidRDefault="00020D92" w:rsidP="00FC6514">
      <w:pPr>
        <w:rPr>
          <w:color w:val="000000" w:themeColor="text1"/>
        </w:rPr>
      </w:pPr>
      <w:r w:rsidRPr="00E301CB">
        <w:rPr>
          <w:color w:val="000000" w:themeColor="text1"/>
        </w:rPr>
        <w:t>Despite these limitations, FIRA still presents many advantages in comparison to the antisolvent method. Firstly, thin films can be synthesi</w:t>
      </w:r>
      <w:r w:rsidR="00FF7471" w:rsidRPr="00E301CB">
        <w:rPr>
          <w:color w:val="000000" w:themeColor="text1"/>
        </w:rPr>
        <w:t>z</w:t>
      </w:r>
      <w:r w:rsidRPr="00E301CB">
        <w:rPr>
          <w:color w:val="000000" w:themeColor="text1"/>
        </w:rPr>
        <w:t>ed much quicker. For example, the perovskite is formed in &lt;2</w:t>
      </w:r>
      <w:r w:rsidR="00BB2F4E">
        <w:rPr>
          <w:color w:val="000000" w:themeColor="text1"/>
        </w:rPr>
        <w:t xml:space="preserve"> </w:t>
      </w:r>
      <w:r w:rsidRPr="00BB2F4E">
        <w:rPr>
          <w:color w:val="000000" w:themeColor="text1"/>
        </w:rPr>
        <w:t xml:space="preserve">s </w:t>
      </w:r>
      <w:r w:rsidR="00666181" w:rsidRPr="007B3018">
        <w:rPr>
          <w:color w:val="000000" w:themeColor="text1"/>
        </w:rPr>
        <w:t>whil</w:t>
      </w:r>
      <w:r w:rsidR="00666181">
        <w:rPr>
          <w:color w:val="000000" w:themeColor="text1"/>
        </w:rPr>
        <w:t>e</w:t>
      </w:r>
      <w:r w:rsidR="00666181" w:rsidRPr="008A37EA">
        <w:rPr>
          <w:color w:val="000000" w:themeColor="text1"/>
        </w:rPr>
        <w:t xml:space="preserve"> </w:t>
      </w:r>
      <w:r w:rsidRPr="008A37EA">
        <w:rPr>
          <w:color w:val="000000" w:themeColor="text1"/>
        </w:rPr>
        <w:t xml:space="preserve">the </w:t>
      </w:r>
      <w:r w:rsidR="004D7632" w:rsidRPr="008A37EA">
        <w:rPr>
          <w:color w:val="000000" w:themeColor="text1"/>
        </w:rPr>
        <w:t>mesoporous-</w:t>
      </w:r>
      <w:r w:rsidRPr="008A37EA">
        <w:rPr>
          <w:color w:val="000000" w:themeColor="text1"/>
        </w:rPr>
        <w:t>TiO</w:t>
      </w:r>
      <w:r w:rsidRPr="008A37EA">
        <w:rPr>
          <w:color w:val="000000" w:themeColor="text1"/>
          <w:vertAlign w:val="subscript"/>
        </w:rPr>
        <w:t>2</w:t>
      </w:r>
      <w:r w:rsidRPr="008A37EA">
        <w:rPr>
          <w:color w:val="000000" w:themeColor="text1"/>
        </w:rPr>
        <w:t xml:space="preserve"> </w:t>
      </w:r>
      <w:r w:rsidR="004D7632" w:rsidRPr="008A37EA">
        <w:rPr>
          <w:color w:val="000000" w:themeColor="text1"/>
        </w:rPr>
        <w:t xml:space="preserve">layer </w:t>
      </w:r>
      <w:r w:rsidRPr="008A37EA">
        <w:rPr>
          <w:color w:val="000000" w:themeColor="text1"/>
        </w:rPr>
        <w:t xml:space="preserve">is formed </w:t>
      </w:r>
      <w:r w:rsidR="004D7632" w:rsidRPr="00101F0C">
        <w:rPr>
          <w:color w:val="000000" w:themeColor="text1"/>
        </w:rPr>
        <w:t xml:space="preserve">in </w:t>
      </w:r>
      <w:r w:rsidRPr="00BC5FC1">
        <w:rPr>
          <w:color w:val="000000" w:themeColor="text1"/>
        </w:rPr>
        <w:t>only 10 min, much shorter than the hours required in the co</w:t>
      </w:r>
      <w:r w:rsidRPr="00916453">
        <w:rPr>
          <w:color w:val="000000" w:themeColor="text1"/>
        </w:rPr>
        <w:t>nventional method. The elimination of the</w:t>
      </w:r>
      <w:r w:rsidRPr="000F6511">
        <w:rPr>
          <w:color w:val="000000" w:themeColor="text1"/>
        </w:rPr>
        <w:t xml:space="preserve"> antisolvent and the shorter annealing times also mean tha</w:t>
      </w:r>
      <w:r w:rsidRPr="008D2DB3">
        <w:rPr>
          <w:color w:val="000000" w:themeColor="text1"/>
        </w:rPr>
        <w:t>t there is a much lower energetic and financial cost. Life cycle assessment (</w:t>
      </w:r>
      <w:r w:rsidRPr="0033336F">
        <w:rPr>
          <w:b/>
          <w:bCs/>
          <w:color w:val="000000" w:themeColor="text1"/>
        </w:rPr>
        <w:t>Fig</w:t>
      </w:r>
      <w:r w:rsidR="00BB2F4E" w:rsidRPr="0033336F">
        <w:rPr>
          <w:b/>
          <w:bCs/>
          <w:color w:val="000000" w:themeColor="text1"/>
        </w:rPr>
        <w:t>ure</w:t>
      </w:r>
      <w:r w:rsidRPr="0033336F">
        <w:rPr>
          <w:b/>
          <w:bCs/>
          <w:color w:val="000000" w:themeColor="text1"/>
        </w:rPr>
        <w:t xml:space="preserve"> </w:t>
      </w:r>
      <w:r w:rsidR="00C22BD4" w:rsidRPr="0033336F">
        <w:rPr>
          <w:b/>
          <w:bCs/>
          <w:color w:val="000000" w:themeColor="text1"/>
        </w:rPr>
        <w:t>1</w:t>
      </w:r>
      <w:r w:rsidR="00B25938" w:rsidRPr="0033336F">
        <w:rPr>
          <w:b/>
          <w:bCs/>
          <w:color w:val="000000" w:themeColor="text1"/>
        </w:rPr>
        <w:t>0</w:t>
      </w:r>
      <w:r w:rsidRPr="00BB2F4E">
        <w:rPr>
          <w:color w:val="000000" w:themeColor="text1"/>
        </w:rPr>
        <w:t xml:space="preserve">) of the perovskite synthesis process shows that FIRA presents only 8% of </w:t>
      </w:r>
      <w:r w:rsidRPr="008A37EA">
        <w:rPr>
          <w:color w:val="000000" w:themeColor="text1"/>
        </w:rPr>
        <w:t xml:space="preserve">the environmental impact and 2% of the fabrication cost of the antisolvent method. Additionally, it is compatible with flexible and large-area substrates. A total area of </w:t>
      </w:r>
      <w:r w:rsidR="000C632F" w:rsidRPr="00916453">
        <w:rPr>
          <w:color w:val="000000" w:themeColor="text1"/>
        </w:rPr>
        <w:t>10</w:t>
      </w:r>
      <w:r w:rsidR="00BB2F4E">
        <w:rPr>
          <w:color w:val="000000" w:themeColor="text1"/>
        </w:rPr>
        <w:t xml:space="preserve"> </w:t>
      </w:r>
      <w:r w:rsidR="000C632F" w:rsidRPr="00BB2F4E">
        <w:rPr>
          <w:color w:val="000000" w:themeColor="text1"/>
        </w:rPr>
        <w:t>x</w:t>
      </w:r>
      <w:r w:rsidR="00BB2F4E">
        <w:rPr>
          <w:color w:val="000000" w:themeColor="text1"/>
        </w:rPr>
        <w:t xml:space="preserve"> </w:t>
      </w:r>
      <w:r w:rsidR="000C632F" w:rsidRPr="00BB2F4E">
        <w:rPr>
          <w:color w:val="000000" w:themeColor="text1"/>
        </w:rPr>
        <w:t>10 cm</w:t>
      </w:r>
      <w:r w:rsidR="000C632F" w:rsidRPr="00BB2F4E">
        <w:rPr>
          <w:color w:val="000000" w:themeColor="text1"/>
          <w:vertAlign w:val="superscript"/>
        </w:rPr>
        <w:t>2</w:t>
      </w:r>
      <w:r w:rsidRPr="007B3018">
        <w:rPr>
          <w:color w:val="000000" w:themeColor="text1"/>
        </w:rPr>
        <w:t xml:space="preserve"> can be irradiated at one time, and it has already been shown that devices o</w:t>
      </w:r>
      <w:r w:rsidRPr="008A37EA">
        <w:rPr>
          <w:color w:val="000000" w:themeColor="text1"/>
        </w:rPr>
        <w:t>f 1.4 cm</w:t>
      </w:r>
      <w:r w:rsidRPr="008A37EA">
        <w:rPr>
          <w:color w:val="000000" w:themeColor="text1"/>
          <w:vertAlign w:val="superscript"/>
        </w:rPr>
        <w:t>2</w:t>
      </w:r>
      <w:r w:rsidRPr="008A37EA">
        <w:rPr>
          <w:color w:val="000000" w:themeColor="text1"/>
        </w:rPr>
        <w:t xml:space="preserve"> active area a</w:t>
      </w:r>
      <w:r w:rsidR="00EF5805" w:rsidRPr="008A37EA">
        <w:rPr>
          <w:color w:val="000000" w:themeColor="text1"/>
        </w:rPr>
        <w:t>s well as</w:t>
      </w:r>
      <w:r w:rsidRPr="00916453">
        <w:rPr>
          <w:color w:val="000000" w:themeColor="text1"/>
        </w:rPr>
        <w:t xml:space="preserve"> films of</w:t>
      </w:r>
      <w:r w:rsidRPr="000F6511">
        <w:rPr>
          <w:color w:val="000000" w:themeColor="text1"/>
        </w:rPr>
        <w:t xml:space="preserve"> 100 cm</w:t>
      </w:r>
      <w:r w:rsidRPr="008D2DB3">
        <w:rPr>
          <w:color w:val="000000" w:themeColor="text1"/>
          <w:vertAlign w:val="superscript"/>
        </w:rPr>
        <w:t>2</w:t>
      </w:r>
      <w:r w:rsidRPr="00666181">
        <w:rPr>
          <w:color w:val="000000" w:themeColor="text1"/>
        </w:rPr>
        <w:t xml:space="preserve"> can be synthesi</w:t>
      </w:r>
      <w:r w:rsidR="00FF7471" w:rsidRPr="00666181">
        <w:rPr>
          <w:color w:val="000000" w:themeColor="text1"/>
        </w:rPr>
        <w:t>z</w:t>
      </w:r>
      <w:r w:rsidRPr="00666181">
        <w:rPr>
          <w:color w:val="000000" w:themeColor="text1"/>
        </w:rPr>
        <w:t>ed this way. Finally, it is highly reproducible, versatile</w:t>
      </w:r>
      <w:r w:rsidR="00BB2F4E">
        <w:rPr>
          <w:color w:val="000000" w:themeColor="text1"/>
        </w:rPr>
        <w:t>,</w:t>
      </w:r>
      <w:r w:rsidRPr="00BB2F4E">
        <w:rPr>
          <w:color w:val="000000" w:themeColor="text1"/>
        </w:rPr>
        <w:t xml:space="preserve"> and adaptable to fast throughput roll-to-roll manufacturing, as the deposition and annealing steps are carried out continuously in </w:t>
      </w:r>
      <w:r w:rsidRPr="008A37EA">
        <w:rPr>
          <w:color w:val="000000" w:themeColor="text1"/>
        </w:rPr>
        <w:t>one place in a synchroni</w:t>
      </w:r>
      <w:r w:rsidR="00FF7471" w:rsidRPr="008A37EA">
        <w:rPr>
          <w:color w:val="000000" w:themeColor="text1"/>
        </w:rPr>
        <w:t>z</w:t>
      </w:r>
      <w:r w:rsidRPr="008A37EA">
        <w:rPr>
          <w:color w:val="000000" w:themeColor="text1"/>
        </w:rPr>
        <w:t>ed and smooth process.</w:t>
      </w:r>
    </w:p>
    <w:p w14:paraId="0F7451F4" w14:textId="660A41DE" w:rsidR="005773C1" w:rsidRPr="00916453" w:rsidRDefault="005773C1" w:rsidP="00FC6514"/>
    <w:p w14:paraId="328DD4E4" w14:textId="02B03CE7" w:rsidR="005773C1" w:rsidRPr="00666181" w:rsidRDefault="005773C1" w:rsidP="00FC6514">
      <w:pPr>
        <w:rPr>
          <w:b/>
        </w:rPr>
      </w:pPr>
      <w:r w:rsidRPr="000F6511">
        <w:rPr>
          <w:b/>
        </w:rPr>
        <w:t>[Insert Figure 1</w:t>
      </w:r>
      <w:r w:rsidR="00B55925" w:rsidRPr="000F6511">
        <w:rPr>
          <w:b/>
        </w:rPr>
        <w:t>0</w:t>
      </w:r>
      <w:r w:rsidRPr="008D2DB3">
        <w:rPr>
          <w:b/>
        </w:rPr>
        <w:t xml:space="preserve"> here]</w:t>
      </w:r>
    </w:p>
    <w:p w14:paraId="75B027B0" w14:textId="77777777" w:rsidR="00FB533E" w:rsidRPr="00681586" w:rsidRDefault="00FB533E" w:rsidP="00FC6514"/>
    <w:p w14:paraId="01EF8E07" w14:textId="67BBB0D6" w:rsidR="00FB533E" w:rsidRPr="00E301CB" w:rsidRDefault="00020D92" w:rsidP="00FC6514">
      <w:pPr>
        <w:rPr>
          <w:color w:val="000000" w:themeColor="text1"/>
        </w:rPr>
      </w:pPr>
      <w:r w:rsidRPr="00681586">
        <w:rPr>
          <w:color w:val="000000" w:themeColor="text1"/>
        </w:rPr>
        <w:t xml:space="preserve">Current investigations on FIRA are focused on </w:t>
      </w:r>
      <w:r w:rsidR="00EF5805" w:rsidRPr="00681586">
        <w:rPr>
          <w:color w:val="000000" w:themeColor="text1"/>
        </w:rPr>
        <w:t>optimi</w:t>
      </w:r>
      <w:r w:rsidR="00FF7471" w:rsidRPr="00681586">
        <w:rPr>
          <w:color w:val="000000" w:themeColor="text1"/>
        </w:rPr>
        <w:t>z</w:t>
      </w:r>
      <w:r w:rsidR="00EF5805" w:rsidRPr="00681586">
        <w:rPr>
          <w:color w:val="000000" w:themeColor="text1"/>
        </w:rPr>
        <w:t>ation</w:t>
      </w:r>
      <w:r w:rsidRPr="002E5164">
        <w:rPr>
          <w:color w:val="000000" w:themeColor="text1"/>
        </w:rPr>
        <w:t xml:space="preserve"> for thin film synthesis on flexible substrates such as paper and PET, as well as for the synthesis of other key component layers of PSCs such as the SnO</w:t>
      </w:r>
      <w:r w:rsidRPr="002E5164">
        <w:rPr>
          <w:color w:val="000000" w:themeColor="text1"/>
          <w:vertAlign w:val="subscript"/>
        </w:rPr>
        <w:t>2</w:t>
      </w:r>
      <w:r w:rsidRPr="002E5164">
        <w:rPr>
          <w:color w:val="000000" w:themeColor="text1"/>
        </w:rPr>
        <w:t xml:space="preserve"> comp</w:t>
      </w:r>
      <w:r w:rsidRPr="00E301CB">
        <w:rPr>
          <w:color w:val="000000" w:themeColor="text1"/>
        </w:rPr>
        <w:t>act layer, or carbon and ITO electrodes. Furthermore, the next step is to fabricate high-performing devices of &gt;5 cm</w:t>
      </w:r>
      <w:r w:rsidRPr="00E301CB">
        <w:rPr>
          <w:color w:val="000000" w:themeColor="text1"/>
          <w:vertAlign w:val="superscript"/>
        </w:rPr>
        <w:t>2</w:t>
      </w:r>
      <w:r w:rsidRPr="00E301CB">
        <w:rPr>
          <w:color w:val="000000" w:themeColor="text1"/>
        </w:rPr>
        <w:t>. Therefore, it can be said that FIRA represents a step</w:t>
      </w:r>
      <w:r w:rsidR="00B25938" w:rsidRPr="00E301CB">
        <w:rPr>
          <w:color w:val="000000" w:themeColor="text1"/>
        </w:rPr>
        <w:t xml:space="preserve"> </w:t>
      </w:r>
      <w:r w:rsidRPr="00E301CB">
        <w:rPr>
          <w:color w:val="000000" w:themeColor="text1"/>
        </w:rPr>
        <w:t>toward an environmentally</w:t>
      </w:r>
      <w:r w:rsidR="00532A1E" w:rsidRPr="00E301CB">
        <w:rPr>
          <w:color w:val="000000" w:themeColor="text1"/>
        </w:rPr>
        <w:t xml:space="preserve"> </w:t>
      </w:r>
      <w:r w:rsidRPr="00E301CB">
        <w:rPr>
          <w:color w:val="000000" w:themeColor="text1"/>
        </w:rPr>
        <w:t>friendly and cost-efficient way to manufacture large-area, commercial PSCs</w:t>
      </w:r>
      <w:r w:rsidR="00EF5805" w:rsidRPr="00E301CB">
        <w:rPr>
          <w:color w:val="000000" w:themeColor="text1"/>
        </w:rPr>
        <w:t>.</w:t>
      </w:r>
    </w:p>
    <w:p w14:paraId="5E284CBA" w14:textId="77777777" w:rsidR="00FB533E" w:rsidRPr="00E301CB" w:rsidRDefault="00FB533E" w:rsidP="00FC6514">
      <w:pPr>
        <w:rPr>
          <w:color w:val="auto"/>
        </w:rPr>
      </w:pPr>
    </w:p>
    <w:p w14:paraId="4B145F87" w14:textId="267BE074" w:rsidR="00FB533E" w:rsidRPr="00E301CB" w:rsidRDefault="00020D92" w:rsidP="00FC6514">
      <w:pPr>
        <w:pStyle w:val="NormalWeb"/>
        <w:spacing w:before="0" w:beforeAutospacing="0" w:after="0" w:afterAutospacing="0"/>
        <w:rPr>
          <w:color w:val="808080"/>
        </w:rPr>
      </w:pPr>
      <w:r w:rsidRPr="00E301CB">
        <w:rPr>
          <w:b/>
          <w:bCs/>
        </w:rPr>
        <w:t>ACKNOWLEDGMENTS:</w:t>
      </w:r>
    </w:p>
    <w:p w14:paraId="67A1945C" w14:textId="3B3CD8C1" w:rsidR="00FB533E" w:rsidRPr="00BB2F4E" w:rsidRDefault="00921109" w:rsidP="00FC6514">
      <w:pPr>
        <w:rPr>
          <w:b/>
          <w:bCs/>
        </w:rPr>
      </w:pPr>
      <w:r w:rsidRPr="00E301CB">
        <w:rPr>
          <w:color w:val="2E2E2E"/>
        </w:rPr>
        <w:t>The project (WASP) leading to this publication, has received funding from the</w:t>
      </w:r>
      <w:r w:rsidR="00BB2F4E">
        <w:rPr>
          <w:color w:val="2E2E2E"/>
        </w:rPr>
        <w:t xml:space="preserve"> </w:t>
      </w:r>
      <w:r w:rsidRPr="00BB2F4E">
        <w:rPr>
          <w:color w:val="2E2E2E"/>
        </w:rPr>
        <w:t>European Union’s Horizon 2020 Research and Innovation Program</w:t>
      </w:r>
      <w:r w:rsidR="00BB2F4E">
        <w:rPr>
          <w:color w:val="2E2E2E"/>
        </w:rPr>
        <w:t xml:space="preserve"> </w:t>
      </w:r>
      <w:r w:rsidRPr="00BB2F4E">
        <w:rPr>
          <w:color w:val="2E2E2E"/>
        </w:rPr>
        <w:t>under grant agreement No</w:t>
      </w:r>
      <w:r w:rsidR="00BB2F4E">
        <w:rPr>
          <w:color w:val="2E2E2E"/>
        </w:rPr>
        <w:t>.</w:t>
      </w:r>
      <w:r w:rsidRPr="00BB2F4E">
        <w:rPr>
          <w:color w:val="2E2E2E"/>
        </w:rPr>
        <w:t xml:space="preserve"> 825213.</w:t>
      </w:r>
    </w:p>
    <w:p w14:paraId="0D6D79E1" w14:textId="77777777" w:rsidR="00B81E98" w:rsidRPr="008A37EA" w:rsidRDefault="00B81E98" w:rsidP="00FC6514">
      <w:pPr>
        <w:pStyle w:val="NormalWeb"/>
        <w:spacing w:before="0" w:beforeAutospacing="0" w:after="0" w:afterAutospacing="0"/>
        <w:rPr>
          <w:b/>
        </w:rPr>
      </w:pPr>
    </w:p>
    <w:p w14:paraId="3CC570DA" w14:textId="28544AD7" w:rsidR="00FB533E" w:rsidRPr="00E301CB" w:rsidRDefault="00020D92" w:rsidP="00FC6514">
      <w:pPr>
        <w:pStyle w:val="NormalWeb"/>
        <w:spacing w:before="0" w:beforeAutospacing="0" w:after="0" w:afterAutospacing="0"/>
        <w:rPr>
          <w:color w:val="808080"/>
        </w:rPr>
      </w:pPr>
      <w:r w:rsidRPr="008A37EA">
        <w:rPr>
          <w:b/>
        </w:rPr>
        <w:t>DISCLOSURES</w:t>
      </w:r>
      <w:r w:rsidRPr="008A37EA">
        <w:rPr>
          <w:b/>
          <w:bCs/>
        </w:rPr>
        <w:t>:</w:t>
      </w:r>
    </w:p>
    <w:p w14:paraId="7D873674" w14:textId="79EC3282" w:rsidR="00FB533E" w:rsidRPr="00E301CB" w:rsidRDefault="00921109" w:rsidP="00FC6514">
      <w:pPr>
        <w:rPr>
          <w:color w:val="auto"/>
        </w:rPr>
      </w:pPr>
      <w:r w:rsidRPr="00E301CB">
        <w:rPr>
          <w:color w:val="auto"/>
        </w:rPr>
        <w:t>The authors have nothing to disclose.</w:t>
      </w:r>
    </w:p>
    <w:p w14:paraId="4741097C" w14:textId="77777777" w:rsidR="00FB533E" w:rsidRPr="00E301CB" w:rsidRDefault="00FB533E" w:rsidP="00FC6514">
      <w:pPr>
        <w:rPr>
          <w:color w:val="auto"/>
        </w:rPr>
      </w:pPr>
    </w:p>
    <w:p w14:paraId="2515B1F1" w14:textId="365738A5" w:rsidR="00FB533E" w:rsidRPr="000F6511" w:rsidRDefault="00020D92" w:rsidP="00FC6514">
      <w:pPr>
        <w:rPr>
          <w:b/>
        </w:rPr>
      </w:pPr>
      <w:r w:rsidRPr="00E301CB">
        <w:rPr>
          <w:b/>
          <w:bCs/>
        </w:rPr>
        <w:t>REFERENCES</w:t>
      </w:r>
      <w:r w:rsidR="00921109" w:rsidRPr="00E301CB">
        <w:rPr>
          <w:b/>
          <w:bCs/>
        </w:rPr>
        <w:t>:</w:t>
      </w:r>
    </w:p>
    <w:p w14:paraId="7C23CAC0" w14:textId="76A0CBB5" w:rsidR="004D7632" w:rsidRPr="00E301CB" w:rsidRDefault="00020D92" w:rsidP="00FC6514">
      <w:pPr>
        <w:autoSpaceDE w:val="0"/>
        <w:autoSpaceDN w:val="0"/>
        <w:adjustRightInd w:val="0"/>
      </w:pPr>
      <w:r w:rsidRPr="0033336F">
        <w:rPr>
          <w:color w:val="808080" w:themeColor="background1" w:themeShade="80"/>
        </w:rPr>
        <w:fldChar w:fldCharType="begin" w:fldLock="1"/>
      </w:r>
      <w:r w:rsidRPr="00E301CB">
        <w:rPr>
          <w:color w:val="808080" w:themeColor="background1" w:themeShade="80"/>
        </w:rPr>
        <w:instrText xml:space="preserve">ADDIN Mendeley Bibliography CSL_BIBLIOGRAPHY </w:instrText>
      </w:r>
      <w:r w:rsidRPr="0033336F">
        <w:rPr>
          <w:color w:val="808080" w:themeColor="background1" w:themeShade="80"/>
        </w:rPr>
        <w:fldChar w:fldCharType="separate"/>
      </w:r>
      <w:r w:rsidR="004D7632" w:rsidRPr="00E301CB">
        <w:t>1</w:t>
      </w:r>
      <w:r w:rsidR="000F6511">
        <w:t>.</w:t>
      </w:r>
      <w:r w:rsidR="004D7632" w:rsidRPr="00E301CB">
        <w:t xml:space="preserve"> </w:t>
      </w:r>
      <w:r w:rsidR="004D7632" w:rsidRPr="00E301CB">
        <w:tab/>
        <w:t>Kojima, A.</w:t>
      </w:r>
      <w:r w:rsidR="00CD46FD" w:rsidRPr="00E301CB">
        <w:t>,</w:t>
      </w:r>
      <w:r w:rsidR="004D7632" w:rsidRPr="00E301CB">
        <w:t xml:space="preserve"> Teshima, K.</w:t>
      </w:r>
      <w:r w:rsidR="00CD46FD" w:rsidRPr="00E301CB">
        <w:t>,</w:t>
      </w:r>
      <w:r w:rsidR="004D7632" w:rsidRPr="00E301CB">
        <w:t xml:space="preserve"> Shirai, Y.</w:t>
      </w:r>
      <w:r w:rsidR="00CD46FD" w:rsidRPr="00E301CB">
        <w:t>,</w:t>
      </w:r>
      <w:r w:rsidR="004D7632" w:rsidRPr="00E301CB">
        <w:t xml:space="preserve"> Miyasaka, T. Organometal </w:t>
      </w:r>
      <w:r w:rsidR="000F6511">
        <w:t>h</w:t>
      </w:r>
      <w:r w:rsidR="004D7632" w:rsidRPr="00E301CB">
        <w:t xml:space="preserve">alide </w:t>
      </w:r>
      <w:r w:rsidR="000F6511">
        <w:t>p</w:t>
      </w:r>
      <w:r w:rsidR="004D7632" w:rsidRPr="00E301CB">
        <w:t xml:space="preserve">erovskites as </w:t>
      </w:r>
      <w:r w:rsidR="000F6511">
        <w:t>v</w:t>
      </w:r>
      <w:r w:rsidR="004D7632" w:rsidRPr="00E301CB">
        <w:t>isible-</w:t>
      </w:r>
      <w:r w:rsidR="000F6511">
        <w:t>l</w:t>
      </w:r>
      <w:r w:rsidR="004D7632" w:rsidRPr="00E301CB">
        <w:t xml:space="preserve">ight </w:t>
      </w:r>
      <w:r w:rsidR="000F6511">
        <w:t>s</w:t>
      </w:r>
      <w:r w:rsidR="004D7632" w:rsidRPr="00E301CB">
        <w:t xml:space="preserve">ensitizers for </w:t>
      </w:r>
      <w:r w:rsidR="000F6511">
        <w:t>p</w:t>
      </w:r>
      <w:r w:rsidR="004D7632" w:rsidRPr="00E301CB">
        <w:t xml:space="preserve">hotovoltaic </w:t>
      </w:r>
      <w:r w:rsidR="000F6511">
        <w:t>c</w:t>
      </w:r>
      <w:r w:rsidR="004D7632" w:rsidRPr="00E301CB">
        <w:t xml:space="preserve">ells. </w:t>
      </w:r>
      <w:r w:rsidR="004D7632" w:rsidRPr="0033336F">
        <w:rPr>
          <w:i/>
        </w:rPr>
        <w:t>J</w:t>
      </w:r>
      <w:r w:rsidR="00EF5805" w:rsidRPr="0033336F">
        <w:rPr>
          <w:i/>
        </w:rPr>
        <w:t>ournal of the American Chemical Society</w:t>
      </w:r>
      <w:r w:rsidR="004D7632" w:rsidRPr="00E301CB">
        <w:rPr>
          <w:iCs/>
        </w:rPr>
        <w:t>.</w:t>
      </w:r>
      <w:r w:rsidR="004D7632" w:rsidRPr="00E301CB">
        <w:t xml:space="preserve"> </w:t>
      </w:r>
      <w:r w:rsidR="004D7632" w:rsidRPr="0033336F">
        <w:rPr>
          <w:b/>
          <w:bCs/>
          <w:iCs/>
        </w:rPr>
        <w:t>131</w:t>
      </w:r>
      <w:r w:rsidR="004D7632" w:rsidRPr="00E301CB">
        <w:t xml:space="preserve"> (17), 6050–6051</w:t>
      </w:r>
      <w:r w:rsidR="000B0DA7" w:rsidRPr="00E301CB">
        <w:t xml:space="preserve"> (2009).</w:t>
      </w:r>
    </w:p>
    <w:p w14:paraId="042633B8" w14:textId="39A8CF57" w:rsidR="004D7632" w:rsidRPr="00E301CB" w:rsidRDefault="004D7632" w:rsidP="00FC6514">
      <w:pPr>
        <w:autoSpaceDE w:val="0"/>
        <w:autoSpaceDN w:val="0"/>
        <w:adjustRightInd w:val="0"/>
      </w:pPr>
      <w:r w:rsidRPr="00E301CB">
        <w:t>2</w:t>
      </w:r>
      <w:r w:rsidR="000F6511">
        <w:t>.</w:t>
      </w:r>
      <w:r w:rsidRPr="00E301CB">
        <w:t xml:space="preserve"> </w:t>
      </w:r>
      <w:r w:rsidRPr="00E301CB">
        <w:tab/>
        <w:t>National Renewable Energy Laboratory. Best Research-Cell Efficiency Chart https://www.nrel.gov/pv/assets/pdfs/best-research-cell-efficiencies.20200406.pdf (accessed Apr 12, 2020).</w:t>
      </w:r>
    </w:p>
    <w:p w14:paraId="489AD902" w14:textId="2A55796D" w:rsidR="004D7632" w:rsidRPr="00E301CB" w:rsidRDefault="004D7632" w:rsidP="00FC6514">
      <w:pPr>
        <w:autoSpaceDE w:val="0"/>
        <w:autoSpaceDN w:val="0"/>
        <w:adjustRightInd w:val="0"/>
      </w:pPr>
      <w:r w:rsidRPr="00E301CB">
        <w:t>3</w:t>
      </w:r>
      <w:r w:rsidR="000F6511">
        <w:t>.</w:t>
      </w:r>
      <w:r w:rsidRPr="00E301CB">
        <w:t xml:space="preserve"> </w:t>
      </w:r>
      <w:r w:rsidRPr="00E301CB">
        <w:tab/>
        <w:t>Mujahid, M.</w:t>
      </w:r>
      <w:r w:rsidR="00CD46FD" w:rsidRPr="00E301CB">
        <w:t>,</w:t>
      </w:r>
      <w:r w:rsidRPr="00E301CB">
        <w:t xml:space="preserve"> Chen, C.</w:t>
      </w:r>
      <w:r w:rsidR="00CD46FD" w:rsidRPr="00E301CB">
        <w:t>,</w:t>
      </w:r>
      <w:r w:rsidRPr="00E301CB">
        <w:t xml:space="preserve"> Hu, W.</w:t>
      </w:r>
      <w:r w:rsidR="00CD46FD" w:rsidRPr="00E301CB">
        <w:t>,</w:t>
      </w:r>
      <w:r w:rsidRPr="00E301CB">
        <w:t xml:space="preserve"> Wang, Z.-K.</w:t>
      </w:r>
      <w:r w:rsidR="00CD46FD" w:rsidRPr="00E301CB">
        <w:t>,</w:t>
      </w:r>
      <w:r w:rsidRPr="00E301CB">
        <w:t xml:space="preserve"> Duan, Y. Progress of </w:t>
      </w:r>
      <w:r w:rsidR="000F6511">
        <w:t>h</w:t>
      </w:r>
      <w:r w:rsidRPr="00E301CB">
        <w:t>igh‐</w:t>
      </w:r>
      <w:r w:rsidR="000F6511">
        <w:t>t</w:t>
      </w:r>
      <w:r w:rsidRPr="00E301CB">
        <w:t xml:space="preserve">hroughput and </w:t>
      </w:r>
      <w:r w:rsidR="000F6511">
        <w:t>l</w:t>
      </w:r>
      <w:r w:rsidRPr="00E301CB">
        <w:t>ow‐</w:t>
      </w:r>
      <w:r w:rsidR="000F6511">
        <w:t>c</w:t>
      </w:r>
      <w:r w:rsidRPr="00E301CB">
        <w:t xml:space="preserve">ost </w:t>
      </w:r>
      <w:r w:rsidR="000F6511">
        <w:t>f</w:t>
      </w:r>
      <w:r w:rsidRPr="00E301CB">
        <w:t xml:space="preserve">lexible </w:t>
      </w:r>
      <w:r w:rsidR="000F6511">
        <w:t>p</w:t>
      </w:r>
      <w:r w:rsidRPr="00E301CB">
        <w:t xml:space="preserve">erovskite </w:t>
      </w:r>
      <w:r w:rsidR="000F6511">
        <w:t>s</w:t>
      </w:r>
      <w:r w:rsidRPr="00E301CB">
        <w:t xml:space="preserve">olar </w:t>
      </w:r>
      <w:r w:rsidR="000F6511">
        <w:t>c</w:t>
      </w:r>
      <w:r w:rsidRPr="00E301CB">
        <w:t xml:space="preserve">ells. </w:t>
      </w:r>
      <w:r w:rsidRPr="0033336F">
        <w:rPr>
          <w:i/>
        </w:rPr>
        <w:t>Sol</w:t>
      </w:r>
      <w:r w:rsidR="00EF5805" w:rsidRPr="0033336F">
        <w:rPr>
          <w:i/>
        </w:rPr>
        <w:t>ar</w:t>
      </w:r>
      <w:r w:rsidRPr="0033336F">
        <w:rPr>
          <w:i/>
        </w:rPr>
        <w:t xml:space="preserve"> RRL</w:t>
      </w:r>
      <w:r w:rsidR="00CD46FD" w:rsidRPr="00E301CB">
        <w:t>.</w:t>
      </w:r>
      <w:r w:rsidRPr="00E301CB">
        <w:t xml:space="preserve"> </w:t>
      </w:r>
      <w:r w:rsidR="00CD46FD" w:rsidRPr="0033336F">
        <w:rPr>
          <w:b/>
          <w:bCs/>
        </w:rPr>
        <w:t>4</w:t>
      </w:r>
      <w:r w:rsidR="00CD46FD" w:rsidRPr="00E301CB">
        <w:t xml:space="preserve">, </w:t>
      </w:r>
      <w:r w:rsidRPr="00E301CB">
        <w:rPr>
          <w:iCs/>
        </w:rPr>
        <w:t>1900556</w:t>
      </w:r>
      <w:r w:rsidR="000B0DA7" w:rsidRPr="00E301CB">
        <w:t xml:space="preserve"> (</w:t>
      </w:r>
      <w:r w:rsidR="000B0DA7" w:rsidRPr="00E301CB">
        <w:rPr>
          <w:bCs/>
        </w:rPr>
        <w:t>2020)</w:t>
      </w:r>
      <w:r w:rsidR="00CD46FD" w:rsidRPr="00E301CB">
        <w:rPr>
          <w:bCs/>
        </w:rPr>
        <w:t>.</w:t>
      </w:r>
    </w:p>
    <w:p w14:paraId="77840048" w14:textId="0B2B5724" w:rsidR="004D7632" w:rsidRPr="00E301CB" w:rsidRDefault="004D7632" w:rsidP="00FC6514">
      <w:pPr>
        <w:autoSpaceDE w:val="0"/>
        <w:autoSpaceDN w:val="0"/>
        <w:adjustRightInd w:val="0"/>
      </w:pPr>
      <w:r w:rsidRPr="00E301CB">
        <w:t>4</w:t>
      </w:r>
      <w:r w:rsidR="000F6511">
        <w:t>.</w:t>
      </w:r>
      <w:r w:rsidRPr="00E301CB">
        <w:t xml:space="preserve"> </w:t>
      </w:r>
      <w:r w:rsidRPr="00E301CB">
        <w:tab/>
        <w:t>Feng, J.</w:t>
      </w:r>
      <w:r w:rsidR="00505430" w:rsidRPr="00E301CB">
        <w:t xml:space="preserve"> et al.</w:t>
      </w:r>
      <w:r w:rsidRPr="00E301CB">
        <w:t xml:space="preserve"> Record </w:t>
      </w:r>
      <w:r w:rsidR="000F6511">
        <w:t>e</w:t>
      </w:r>
      <w:r w:rsidRPr="00E301CB">
        <w:t xml:space="preserve">fficiency </w:t>
      </w:r>
      <w:r w:rsidR="000F6511">
        <w:t>s</w:t>
      </w:r>
      <w:r w:rsidRPr="00E301CB">
        <w:t xml:space="preserve">table </w:t>
      </w:r>
      <w:r w:rsidR="000F6511">
        <w:t>f</w:t>
      </w:r>
      <w:r w:rsidRPr="00E301CB">
        <w:t xml:space="preserve">lexible </w:t>
      </w:r>
      <w:r w:rsidR="000F6511">
        <w:t>p</w:t>
      </w:r>
      <w:r w:rsidRPr="00E301CB">
        <w:t xml:space="preserve">erovskite </w:t>
      </w:r>
      <w:r w:rsidR="000F6511">
        <w:t>s</w:t>
      </w:r>
      <w:r w:rsidRPr="00E301CB">
        <w:t xml:space="preserve">olar </w:t>
      </w:r>
      <w:r w:rsidR="000F6511">
        <w:t>c</w:t>
      </w:r>
      <w:r w:rsidRPr="00E301CB">
        <w:t xml:space="preserve">ell </w:t>
      </w:r>
      <w:r w:rsidR="000F6511">
        <w:t>u</w:t>
      </w:r>
      <w:r w:rsidRPr="00E301CB">
        <w:t xml:space="preserve">sing </w:t>
      </w:r>
      <w:r w:rsidR="000F6511">
        <w:t>e</w:t>
      </w:r>
      <w:r w:rsidRPr="00E301CB">
        <w:t xml:space="preserve">ffective </w:t>
      </w:r>
      <w:r w:rsidR="000F6511">
        <w:t>a</w:t>
      </w:r>
      <w:r w:rsidRPr="00E301CB">
        <w:t xml:space="preserve">dditive </w:t>
      </w:r>
      <w:r w:rsidR="000F6511">
        <w:t>a</w:t>
      </w:r>
      <w:r w:rsidRPr="00E301CB">
        <w:t xml:space="preserve">ssistant </w:t>
      </w:r>
      <w:r w:rsidR="000F6511">
        <w:t>s</w:t>
      </w:r>
      <w:r w:rsidRPr="00E301CB">
        <w:t xml:space="preserve">trategy. </w:t>
      </w:r>
      <w:r w:rsidRPr="0033336F">
        <w:rPr>
          <w:i/>
        </w:rPr>
        <w:t>Adv</w:t>
      </w:r>
      <w:r w:rsidR="00EF5805" w:rsidRPr="0033336F">
        <w:rPr>
          <w:i/>
        </w:rPr>
        <w:t>anced</w:t>
      </w:r>
      <w:r w:rsidRPr="0033336F">
        <w:rPr>
          <w:i/>
        </w:rPr>
        <w:t xml:space="preserve"> Mater</w:t>
      </w:r>
      <w:r w:rsidR="00EF5805" w:rsidRPr="0033336F">
        <w:rPr>
          <w:i/>
        </w:rPr>
        <w:t>ials</w:t>
      </w:r>
      <w:r w:rsidRPr="00E301CB">
        <w:rPr>
          <w:iCs/>
        </w:rPr>
        <w:t>.</w:t>
      </w:r>
      <w:r w:rsidRPr="00E301CB">
        <w:t xml:space="preserve"> </w:t>
      </w:r>
      <w:r w:rsidRPr="0033336F">
        <w:rPr>
          <w:b/>
          <w:bCs/>
          <w:iCs/>
        </w:rPr>
        <w:t>30</w:t>
      </w:r>
      <w:r w:rsidRPr="00E301CB">
        <w:t xml:space="preserve"> (35), 1–9</w:t>
      </w:r>
      <w:r w:rsidR="00CD46FD" w:rsidRPr="00E301CB">
        <w:t xml:space="preserve"> (2018).</w:t>
      </w:r>
    </w:p>
    <w:p w14:paraId="1E0BD334" w14:textId="5207B629" w:rsidR="004D7632" w:rsidRPr="00E301CB" w:rsidRDefault="004D7632" w:rsidP="00FC6514">
      <w:pPr>
        <w:autoSpaceDE w:val="0"/>
        <w:autoSpaceDN w:val="0"/>
        <w:adjustRightInd w:val="0"/>
      </w:pPr>
      <w:r w:rsidRPr="00E301CB">
        <w:lastRenderedPageBreak/>
        <w:t>5</w:t>
      </w:r>
      <w:r w:rsidR="000F6511">
        <w:t>.</w:t>
      </w:r>
      <w:r w:rsidRPr="00E301CB">
        <w:t xml:space="preserve"> </w:t>
      </w:r>
      <w:r w:rsidRPr="00E301CB">
        <w:tab/>
        <w:t>Cao, B.</w:t>
      </w:r>
      <w:r w:rsidR="000F6511">
        <w:t xml:space="preserve"> et al</w:t>
      </w:r>
      <w:r w:rsidRPr="00E301CB">
        <w:t xml:space="preserve">. Flexible </w:t>
      </w:r>
      <w:r w:rsidR="000F6511">
        <w:t>q</w:t>
      </w:r>
      <w:r w:rsidRPr="00E301CB">
        <w:t xml:space="preserve">uintuple </w:t>
      </w:r>
      <w:r w:rsidR="000F6511">
        <w:t>c</w:t>
      </w:r>
      <w:r w:rsidRPr="00E301CB">
        <w:t xml:space="preserve">ation </w:t>
      </w:r>
      <w:r w:rsidR="000F6511">
        <w:t>p</w:t>
      </w:r>
      <w:r w:rsidRPr="00E301CB">
        <w:t xml:space="preserve">erovskite </w:t>
      </w:r>
      <w:r w:rsidR="000F6511">
        <w:t>s</w:t>
      </w:r>
      <w:r w:rsidRPr="00E301CB">
        <w:t xml:space="preserve">olar </w:t>
      </w:r>
      <w:r w:rsidR="000F6511">
        <w:t>c</w:t>
      </w:r>
      <w:r w:rsidRPr="00E301CB">
        <w:t xml:space="preserve">ells with </w:t>
      </w:r>
      <w:r w:rsidR="000F6511">
        <w:t>h</w:t>
      </w:r>
      <w:r w:rsidRPr="00E301CB">
        <w:t xml:space="preserve">igh </w:t>
      </w:r>
      <w:r w:rsidR="000F6511">
        <w:t>e</w:t>
      </w:r>
      <w:r w:rsidRPr="00E301CB">
        <w:t xml:space="preserve">fficiency. </w:t>
      </w:r>
      <w:r w:rsidR="00EF5805" w:rsidRPr="0033336F">
        <w:rPr>
          <w:i/>
        </w:rPr>
        <w:t xml:space="preserve">Journal of Materials Chemistry </w:t>
      </w:r>
      <w:r w:rsidRPr="0033336F">
        <w:rPr>
          <w:i/>
        </w:rPr>
        <w:t>A</w:t>
      </w:r>
      <w:r w:rsidR="00CD46FD" w:rsidRPr="00E301CB">
        <w:t>.</w:t>
      </w:r>
      <w:r w:rsidRPr="00E301CB">
        <w:t xml:space="preserve"> </w:t>
      </w:r>
      <w:r w:rsidRPr="0033336F">
        <w:rPr>
          <w:b/>
          <w:bCs/>
          <w:iCs/>
        </w:rPr>
        <w:t>7</w:t>
      </w:r>
      <w:r w:rsidRPr="00E301CB">
        <w:t xml:space="preserve"> (9), 4960–4970</w:t>
      </w:r>
      <w:r w:rsidR="00CD46FD" w:rsidRPr="00E301CB">
        <w:t xml:space="preserve"> (2019).</w:t>
      </w:r>
    </w:p>
    <w:p w14:paraId="46B22DE8" w14:textId="44920CD2" w:rsidR="004D7632" w:rsidRPr="00E301CB" w:rsidRDefault="004D7632" w:rsidP="00FC6514">
      <w:pPr>
        <w:autoSpaceDE w:val="0"/>
        <w:autoSpaceDN w:val="0"/>
        <w:adjustRightInd w:val="0"/>
      </w:pPr>
      <w:r w:rsidRPr="00E301CB">
        <w:t>6</w:t>
      </w:r>
      <w:r w:rsidR="000F6511">
        <w:t>.</w:t>
      </w:r>
      <w:r w:rsidRPr="00E301CB">
        <w:t xml:space="preserve"> </w:t>
      </w:r>
      <w:r w:rsidRPr="00E301CB">
        <w:tab/>
        <w:t>Green, M. A.</w:t>
      </w:r>
      <w:r w:rsidR="00CD46FD" w:rsidRPr="00E301CB">
        <w:t>,</w:t>
      </w:r>
      <w:r w:rsidRPr="00E301CB">
        <w:t xml:space="preserve"> Ho-Baillie, A.</w:t>
      </w:r>
      <w:r w:rsidR="00CD46FD" w:rsidRPr="00E301CB">
        <w:t>,</w:t>
      </w:r>
      <w:r w:rsidRPr="00E301CB">
        <w:t xml:space="preserve"> Snaith, H. J. The </w:t>
      </w:r>
      <w:r w:rsidR="009706C3">
        <w:t>e</w:t>
      </w:r>
      <w:r w:rsidRPr="00E301CB">
        <w:t xml:space="preserve">mergence of </w:t>
      </w:r>
      <w:r w:rsidR="009706C3">
        <w:t>p</w:t>
      </w:r>
      <w:r w:rsidRPr="00E301CB">
        <w:t xml:space="preserve">erovskite </w:t>
      </w:r>
      <w:r w:rsidR="009706C3">
        <w:t>s</w:t>
      </w:r>
      <w:r w:rsidRPr="00E301CB">
        <w:t xml:space="preserve">olar </w:t>
      </w:r>
      <w:r w:rsidR="009706C3">
        <w:t>c</w:t>
      </w:r>
      <w:r w:rsidRPr="00E301CB">
        <w:t xml:space="preserve">ells. </w:t>
      </w:r>
      <w:r w:rsidRPr="0033336F">
        <w:rPr>
          <w:i/>
        </w:rPr>
        <w:t>Nat</w:t>
      </w:r>
      <w:r w:rsidR="00EF5805" w:rsidRPr="0033336F">
        <w:rPr>
          <w:i/>
        </w:rPr>
        <w:t>ure</w:t>
      </w:r>
      <w:r w:rsidRPr="0033336F">
        <w:rPr>
          <w:i/>
        </w:rPr>
        <w:t xml:space="preserve"> Photonics</w:t>
      </w:r>
      <w:r w:rsidR="00CD46FD" w:rsidRPr="00E301CB">
        <w:rPr>
          <w:iCs/>
        </w:rPr>
        <w:t>.</w:t>
      </w:r>
      <w:r w:rsidRPr="00E301CB">
        <w:t xml:space="preserve"> </w:t>
      </w:r>
      <w:r w:rsidRPr="0033336F">
        <w:rPr>
          <w:b/>
          <w:bCs/>
          <w:iCs/>
        </w:rPr>
        <w:t>8</w:t>
      </w:r>
      <w:r w:rsidRPr="00E301CB">
        <w:t xml:space="preserve"> (7), 506–514</w:t>
      </w:r>
      <w:r w:rsidR="00CD46FD" w:rsidRPr="00E301CB">
        <w:t xml:space="preserve"> (2014).</w:t>
      </w:r>
    </w:p>
    <w:p w14:paraId="3C980A14" w14:textId="601FD03F" w:rsidR="004D7632" w:rsidRPr="00E301CB" w:rsidRDefault="004D7632" w:rsidP="00FC6514">
      <w:pPr>
        <w:autoSpaceDE w:val="0"/>
        <w:autoSpaceDN w:val="0"/>
        <w:adjustRightInd w:val="0"/>
      </w:pPr>
      <w:r w:rsidRPr="00E301CB">
        <w:t>7</w:t>
      </w:r>
      <w:r w:rsidR="009706C3">
        <w:t>.</w:t>
      </w:r>
      <w:r w:rsidRPr="00E301CB">
        <w:t xml:space="preserve"> </w:t>
      </w:r>
      <w:r w:rsidRPr="00E301CB">
        <w:tab/>
        <w:t xml:space="preserve">Park, N.-G. Perovskite </w:t>
      </w:r>
      <w:r w:rsidR="009706C3">
        <w:t>s</w:t>
      </w:r>
      <w:r w:rsidRPr="00E301CB">
        <w:t xml:space="preserve">olar </w:t>
      </w:r>
      <w:r w:rsidR="009706C3">
        <w:t>c</w:t>
      </w:r>
      <w:r w:rsidRPr="00E301CB">
        <w:t xml:space="preserve">ells: </w:t>
      </w:r>
      <w:r w:rsidR="009706C3">
        <w:t>a</w:t>
      </w:r>
      <w:r w:rsidRPr="00E301CB">
        <w:t xml:space="preserve">n </w:t>
      </w:r>
      <w:r w:rsidR="009706C3">
        <w:t>e</w:t>
      </w:r>
      <w:r w:rsidRPr="00E301CB">
        <w:t xml:space="preserve">merging </w:t>
      </w:r>
      <w:r w:rsidR="009706C3">
        <w:t>p</w:t>
      </w:r>
      <w:r w:rsidRPr="00E301CB">
        <w:t xml:space="preserve">hotovoltaic </w:t>
      </w:r>
      <w:r w:rsidR="009706C3">
        <w:t>t</w:t>
      </w:r>
      <w:r w:rsidRPr="00E301CB">
        <w:t xml:space="preserve">echnology. </w:t>
      </w:r>
      <w:r w:rsidRPr="0033336F">
        <w:rPr>
          <w:i/>
        </w:rPr>
        <w:t>Mater</w:t>
      </w:r>
      <w:r w:rsidR="00505430" w:rsidRPr="0033336F">
        <w:rPr>
          <w:i/>
        </w:rPr>
        <w:t>ials</w:t>
      </w:r>
      <w:r w:rsidRPr="0033336F">
        <w:rPr>
          <w:i/>
        </w:rPr>
        <w:t xml:space="preserve"> Today</w:t>
      </w:r>
      <w:r w:rsidR="00CD46FD" w:rsidRPr="00E301CB">
        <w:rPr>
          <w:iCs/>
        </w:rPr>
        <w:t>.</w:t>
      </w:r>
      <w:r w:rsidRPr="00E301CB">
        <w:t xml:space="preserve"> </w:t>
      </w:r>
      <w:r w:rsidRPr="0033336F">
        <w:rPr>
          <w:b/>
          <w:bCs/>
          <w:iCs/>
        </w:rPr>
        <w:t>18</w:t>
      </w:r>
      <w:r w:rsidRPr="00E301CB">
        <w:t xml:space="preserve"> (2), 65–72</w:t>
      </w:r>
      <w:r w:rsidR="00CD46FD" w:rsidRPr="00E301CB">
        <w:t xml:space="preserve"> (2015).</w:t>
      </w:r>
    </w:p>
    <w:p w14:paraId="2FC77137" w14:textId="37F13164" w:rsidR="004D7632" w:rsidRPr="00E301CB" w:rsidRDefault="004D7632" w:rsidP="00FC6514">
      <w:pPr>
        <w:autoSpaceDE w:val="0"/>
        <w:autoSpaceDN w:val="0"/>
        <w:adjustRightInd w:val="0"/>
      </w:pPr>
      <w:r w:rsidRPr="00E301CB">
        <w:t>8</w:t>
      </w:r>
      <w:r w:rsidR="009706C3">
        <w:t>.</w:t>
      </w:r>
      <w:r w:rsidRPr="00E301CB">
        <w:t xml:space="preserve"> </w:t>
      </w:r>
      <w:r w:rsidRPr="00E301CB">
        <w:tab/>
        <w:t>Zhou, H.</w:t>
      </w:r>
      <w:r w:rsidR="00505430" w:rsidRPr="00E301CB">
        <w:t xml:space="preserve"> et al.</w:t>
      </w:r>
      <w:r w:rsidRPr="00E301CB">
        <w:t xml:space="preserve"> Interface </w:t>
      </w:r>
      <w:r w:rsidR="009706C3">
        <w:t>e</w:t>
      </w:r>
      <w:r w:rsidRPr="00E301CB">
        <w:t xml:space="preserve">ngineering of </w:t>
      </w:r>
      <w:r w:rsidR="009706C3">
        <w:t>h</w:t>
      </w:r>
      <w:r w:rsidRPr="00E301CB">
        <w:t xml:space="preserve">ighly </w:t>
      </w:r>
      <w:r w:rsidR="009706C3">
        <w:t>e</w:t>
      </w:r>
      <w:r w:rsidRPr="00E301CB">
        <w:t xml:space="preserve">fficient </w:t>
      </w:r>
      <w:r w:rsidR="009706C3">
        <w:t>p</w:t>
      </w:r>
      <w:r w:rsidRPr="00E301CB">
        <w:t xml:space="preserve">erovskite </w:t>
      </w:r>
      <w:r w:rsidR="009706C3">
        <w:t>s</w:t>
      </w:r>
      <w:r w:rsidRPr="00E301CB">
        <w:t xml:space="preserve">olar </w:t>
      </w:r>
      <w:r w:rsidR="009706C3">
        <w:t>c</w:t>
      </w:r>
      <w:r w:rsidRPr="00E301CB">
        <w:t xml:space="preserve">ells. </w:t>
      </w:r>
      <w:r w:rsidRPr="0033336F">
        <w:rPr>
          <w:i/>
        </w:rPr>
        <w:t>Science</w:t>
      </w:r>
      <w:r w:rsidRPr="00E301CB">
        <w:rPr>
          <w:iCs/>
        </w:rPr>
        <w:t>.</w:t>
      </w:r>
      <w:r w:rsidRPr="00E301CB">
        <w:t xml:space="preserve"> </w:t>
      </w:r>
      <w:r w:rsidRPr="0033336F">
        <w:rPr>
          <w:b/>
          <w:bCs/>
          <w:iCs/>
        </w:rPr>
        <w:t>345</w:t>
      </w:r>
      <w:r w:rsidRPr="00E301CB">
        <w:t xml:space="preserve"> (6196), 542–546</w:t>
      </w:r>
      <w:r w:rsidR="00CD46FD" w:rsidRPr="00E301CB">
        <w:t xml:space="preserve"> (2014).</w:t>
      </w:r>
    </w:p>
    <w:p w14:paraId="114F1D8E" w14:textId="31FD2CDC" w:rsidR="004D7632" w:rsidRPr="00E301CB" w:rsidRDefault="004D7632" w:rsidP="00FC6514">
      <w:pPr>
        <w:autoSpaceDE w:val="0"/>
        <w:autoSpaceDN w:val="0"/>
        <w:adjustRightInd w:val="0"/>
      </w:pPr>
      <w:r w:rsidRPr="00E301CB">
        <w:t>9</w:t>
      </w:r>
      <w:r w:rsidR="009706C3">
        <w:t>.</w:t>
      </w:r>
      <w:r w:rsidRPr="00E301CB">
        <w:t xml:space="preserve"> </w:t>
      </w:r>
      <w:r w:rsidRPr="00E301CB">
        <w:tab/>
        <w:t>Jeon, N. J.</w:t>
      </w:r>
      <w:r w:rsidR="00505430" w:rsidRPr="00E301CB">
        <w:t xml:space="preserve"> et al</w:t>
      </w:r>
      <w:r w:rsidRPr="00E301CB">
        <w:t xml:space="preserve">. Compositional </w:t>
      </w:r>
      <w:r w:rsidR="009706C3">
        <w:t>e</w:t>
      </w:r>
      <w:r w:rsidRPr="00E301CB">
        <w:t xml:space="preserve">ngineering of </w:t>
      </w:r>
      <w:r w:rsidR="009706C3">
        <w:t>p</w:t>
      </w:r>
      <w:r w:rsidRPr="00E301CB">
        <w:t xml:space="preserve">erovskite </w:t>
      </w:r>
      <w:r w:rsidR="009706C3">
        <w:t>m</w:t>
      </w:r>
      <w:r w:rsidRPr="00E301CB">
        <w:t xml:space="preserve">aterials for </w:t>
      </w:r>
      <w:r w:rsidR="009706C3">
        <w:t>h</w:t>
      </w:r>
      <w:r w:rsidRPr="00E301CB">
        <w:t>igh-</w:t>
      </w:r>
      <w:r w:rsidR="009706C3">
        <w:t>p</w:t>
      </w:r>
      <w:r w:rsidRPr="00E301CB">
        <w:t xml:space="preserve">erformance </w:t>
      </w:r>
      <w:r w:rsidR="009706C3">
        <w:t>s</w:t>
      </w:r>
      <w:r w:rsidRPr="00E301CB">
        <w:t xml:space="preserve">olar </w:t>
      </w:r>
      <w:r w:rsidR="009706C3">
        <w:t>c</w:t>
      </w:r>
      <w:r w:rsidRPr="00E301CB">
        <w:t xml:space="preserve">ells. </w:t>
      </w:r>
      <w:r w:rsidRPr="0033336F">
        <w:rPr>
          <w:i/>
        </w:rPr>
        <w:t>Nature</w:t>
      </w:r>
      <w:r w:rsidR="00CD46FD" w:rsidRPr="00E301CB">
        <w:rPr>
          <w:bCs/>
        </w:rPr>
        <w:t>.</w:t>
      </w:r>
      <w:r w:rsidRPr="00E301CB">
        <w:t xml:space="preserve"> </w:t>
      </w:r>
      <w:r w:rsidRPr="0033336F">
        <w:rPr>
          <w:b/>
          <w:bCs/>
          <w:iCs/>
        </w:rPr>
        <w:t>517</w:t>
      </w:r>
      <w:r w:rsidRPr="00E301CB">
        <w:t xml:space="preserve"> (7535), 476–480</w:t>
      </w:r>
      <w:r w:rsidR="00CD46FD" w:rsidRPr="00E301CB">
        <w:t xml:space="preserve"> (2015).</w:t>
      </w:r>
    </w:p>
    <w:p w14:paraId="232D8A82" w14:textId="3AEED9F6" w:rsidR="004D7632" w:rsidRPr="00E301CB" w:rsidRDefault="004D7632" w:rsidP="00FC6514">
      <w:pPr>
        <w:autoSpaceDE w:val="0"/>
        <w:autoSpaceDN w:val="0"/>
        <w:adjustRightInd w:val="0"/>
      </w:pPr>
      <w:r w:rsidRPr="00E301CB">
        <w:t>10</w:t>
      </w:r>
      <w:r w:rsidR="009706C3">
        <w:t>.</w:t>
      </w:r>
      <w:r w:rsidRPr="00E301CB">
        <w:t xml:space="preserve"> </w:t>
      </w:r>
      <w:r w:rsidRPr="00E301CB">
        <w:tab/>
        <w:t>Troughton, J.</w:t>
      </w:r>
      <w:r w:rsidR="00505430" w:rsidRPr="00E301CB">
        <w:t xml:space="preserve"> et al</w:t>
      </w:r>
      <w:r w:rsidRPr="00E301CB">
        <w:t xml:space="preserve">. Photonic </w:t>
      </w:r>
      <w:r w:rsidR="009706C3">
        <w:t>f</w:t>
      </w:r>
      <w:r w:rsidRPr="00E301CB">
        <w:t>lash-</w:t>
      </w:r>
      <w:r w:rsidR="009706C3">
        <w:t>a</w:t>
      </w:r>
      <w:r w:rsidRPr="00E301CB">
        <w:t xml:space="preserve">nnealing of </w:t>
      </w:r>
      <w:r w:rsidR="009706C3">
        <w:t>l</w:t>
      </w:r>
      <w:r w:rsidRPr="00E301CB">
        <w:t xml:space="preserve">ead </w:t>
      </w:r>
      <w:r w:rsidR="009706C3">
        <w:t>h</w:t>
      </w:r>
      <w:r w:rsidRPr="00E301CB">
        <w:t xml:space="preserve">alide </w:t>
      </w:r>
      <w:r w:rsidR="009706C3">
        <w:t>p</w:t>
      </w:r>
      <w:r w:rsidRPr="00E301CB">
        <w:t xml:space="preserve">erovskite </w:t>
      </w:r>
      <w:r w:rsidR="009706C3">
        <w:t>s</w:t>
      </w:r>
      <w:r w:rsidRPr="00E301CB">
        <w:t xml:space="preserve">olar </w:t>
      </w:r>
      <w:r w:rsidR="009706C3">
        <w:t>c</w:t>
      </w:r>
      <w:r w:rsidRPr="00E301CB">
        <w:t xml:space="preserve">ells in 1 Ms. </w:t>
      </w:r>
      <w:r w:rsidRPr="0033336F">
        <w:rPr>
          <w:i/>
        </w:rPr>
        <w:t>J</w:t>
      </w:r>
      <w:r w:rsidR="00505430" w:rsidRPr="0033336F">
        <w:rPr>
          <w:i/>
        </w:rPr>
        <w:t>ournal of</w:t>
      </w:r>
      <w:r w:rsidRPr="0033336F">
        <w:rPr>
          <w:i/>
        </w:rPr>
        <w:t xml:space="preserve"> Mater</w:t>
      </w:r>
      <w:r w:rsidR="00505430" w:rsidRPr="0033336F">
        <w:rPr>
          <w:i/>
        </w:rPr>
        <w:t>ials</w:t>
      </w:r>
      <w:r w:rsidRPr="0033336F">
        <w:rPr>
          <w:i/>
        </w:rPr>
        <w:t xml:space="preserve"> Chem</w:t>
      </w:r>
      <w:r w:rsidR="00505430" w:rsidRPr="0033336F">
        <w:rPr>
          <w:i/>
        </w:rPr>
        <w:t>istry</w:t>
      </w:r>
      <w:r w:rsidRPr="0033336F">
        <w:rPr>
          <w:i/>
        </w:rPr>
        <w:t xml:space="preserve"> A</w:t>
      </w:r>
      <w:r w:rsidR="00CD46FD" w:rsidRPr="00E301CB">
        <w:rPr>
          <w:iCs/>
        </w:rPr>
        <w:t>.</w:t>
      </w:r>
      <w:r w:rsidRPr="00E301CB">
        <w:t xml:space="preserve"> </w:t>
      </w:r>
      <w:r w:rsidRPr="0033336F">
        <w:rPr>
          <w:b/>
          <w:bCs/>
          <w:iCs/>
        </w:rPr>
        <w:t>4</w:t>
      </w:r>
      <w:r w:rsidRPr="00E301CB">
        <w:t xml:space="preserve"> (9), 3471–3476</w:t>
      </w:r>
      <w:r w:rsidR="00CD46FD" w:rsidRPr="00E301CB">
        <w:t xml:space="preserve"> (2016).</w:t>
      </w:r>
    </w:p>
    <w:p w14:paraId="2527605D" w14:textId="10B96F9B" w:rsidR="004D7632" w:rsidRPr="00E301CB" w:rsidRDefault="004D7632" w:rsidP="00FC6514">
      <w:pPr>
        <w:autoSpaceDE w:val="0"/>
        <w:autoSpaceDN w:val="0"/>
        <w:adjustRightInd w:val="0"/>
      </w:pPr>
      <w:r w:rsidRPr="00E301CB">
        <w:t>11</w:t>
      </w:r>
      <w:r w:rsidR="009706C3">
        <w:t>.</w:t>
      </w:r>
      <w:r w:rsidRPr="00E301CB">
        <w:t xml:space="preserve"> </w:t>
      </w:r>
      <w:r w:rsidRPr="00E301CB">
        <w:tab/>
        <w:t>Troughton, J.</w:t>
      </w:r>
      <w:r w:rsidR="009706C3">
        <w:t xml:space="preserve"> et al</w:t>
      </w:r>
      <w:r w:rsidRPr="00E301CB">
        <w:t xml:space="preserve">. Rapid </w:t>
      </w:r>
      <w:r w:rsidR="009706C3">
        <w:t>p</w:t>
      </w:r>
      <w:r w:rsidRPr="00E301CB">
        <w:t xml:space="preserve">rocessing of </w:t>
      </w:r>
      <w:r w:rsidR="009706C3">
        <w:t>p</w:t>
      </w:r>
      <w:r w:rsidRPr="00E301CB">
        <w:t xml:space="preserve">erovskite </w:t>
      </w:r>
      <w:r w:rsidR="009706C3">
        <w:t>s</w:t>
      </w:r>
      <w:r w:rsidRPr="00E301CB">
        <w:t xml:space="preserve">olar </w:t>
      </w:r>
      <w:r w:rsidR="009706C3">
        <w:t>c</w:t>
      </w:r>
      <w:r w:rsidRPr="00E301CB">
        <w:t xml:space="preserve">ells in under 2.5 </w:t>
      </w:r>
      <w:r w:rsidR="009706C3">
        <w:t>s</w:t>
      </w:r>
      <w:r w:rsidRPr="00E301CB">
        <w:t xml:space="preserve">econds. </w:t>
      </w:r>
      <w:r w:rsidRPr="0033336F">
        <w:rPr>
          <w:i/>
        </w:rPr>
        <w:t>J</w:t>
      </w:r>
      <w:r w:rsidR="00505430" w:rsidRPr="0033336F">
        <w:rPr>
          <w:i/>
        </w:rPr>
        <w:t>ournal of</w:t>
      </w:r>
      <w:r w:rsidRPr="0033336F">
        <w:rPr>
          <w:i/>
        </w:rPr>
        <w:t xml:space="preserve"> Mater</w:t>
      </w:r>
      <w:r w:rsidR="00505430" w:rsidRPr="0033336F">
        <w:rPr>
          <w:i/>
        </w:rPr>
        <w:t>ials</w:t>
      </w:r>
      <w:r w:rsidRPr="0033336F">
        <w:rPr>
          <w:i/>
        </w:rPr>
        <w:t xml:space="preserve"> Chem</w:t>
      </w:r>
      <w:r w:rsidR="00505430" w:rsidRPr="0033336F">
        <w:rPr>
          <w:i/>
        </w:rPr>
        <w:t>istry</w:t>
      </w:r>
      <w:r w:rsidRPr="0033336F">
        <w:rPr>
          <w:i/>
        </w:rPr>
        <w:t xml:space="preserve"> A</w:t>
      </w:r>
      <w:r w:rsidR="00CD46FD" w:rsidRPr="00E301CB">
        <w:rPr>
          <w:iCs/>
        </w:rPr>
        <w:t>.</w:t>
      </w:r>
      <w:r w:rsidRPr="00E301CB">
        <w:t xml:space="preserve"> </w:t>
      </w:r>
      <w:r w:rsidRPr="0033336F">
        <w:rPr>
          <w:b/>
          <w:bCs/>
          <w:iCs/>
        </w:rPr>
        <w:t>3</w:t>
      </w:r>
      <w:r w:rsidRPr="00E301CB">
        <w:t xml:space="preserve"> (17), 9123–9127</w:t>
      </w:r>
      <w:r w:rsidR="00CD46FD" w:rsidRPr="00E301CB">
        <w:t xml:space="preserve"> (2015).</w:t>
      </w:r>
    </w:p>
    <w:p w14:paraId="72A8A008" w14:textId="0F2E3236" w:rsidR="004D7632" w:rsidRPr="00E301CB" w:rsidRDefault="004D7632" w:rsidP="00FC6514">
      <w:pPr>
        <w:autoSpaceDE w:val="0"/>
        <w:autoSpaceDN w:val="0"/>
        <w:adjustRightInd w:val="0"/>
      </w:pPr>
      <w:r w:rsidRPr="00E301CB">
        <w:t>12</w:t>
      </w:r>
      <w:r w:rsidR="009706C3">
        <w:t>.</w:t>
      </w:r>
      <w:r w:rsidRPr="00E301CB">
        <w:t xml:space="preserve"> </w:t>
      </w:r>
      <w:r w:rsidRPr="00E301CB">
        <w:tab/>
        <w:t>Sánchez, S.</w:t>
      </w:r>
      <w:r w:rsidR="00505430" w:rsidRPr="00E301CB">
        <w:t xml:space="preserve"> et al</w:t>
      </w:r>
      <w:r w:rsidRPr="00E301CB">
        <w:t xml:space="preserve">. Flash </w:t>
      </w:r>
      <w:r w:rsidR="009706C3">
        <w:t>i</w:t>
      </w:r>
      <w:r w:rsidRPr="00E301CB">
        <w:t xml:space="preserve">nfrared </w:t>
      </w:r>
      <w:r w:rsidR="009706C3">
        <w:t>a</w:t>
      </w:r>
      <w:r w:rsidRPr="00E301CB">
        <w:t xml:space="preserve">nnealing as a </w:t>
      </w:r>
      <w:r w:rsidR="009706C3">
        <w:t>c</w:t>
      </w:r>
      <w:r w:rsidRPr="00E301CB">
        <w:t>ost-</w:t>
      </w:r>
      <w:r w:rsidR="009706C3">
        <w:t>e</w:t>
      </w:r>
      <w:r w:rsidRPr="00E301CB">
        <w:t xml:space="preserve">ffective and </w:t>
      </w:r>
      <w:r w:rsidR="009706C3">
        <w:t>l</w:t>
      </w:r>
      <w:r w:rsidRPr="00E301CB">
        <w:t xml:space="preserve">ow </w:t>
      </w:r>
      <w:r w:rsidR="009706C3">
        <w:t>e</w:t>
      </w:r>
      <w:r w:rsidRPr="00E301CB">
        <w:t xml:space="preserve">nvironmental </w:t>
      </w:r>
      <w:r w:rsidR="009706C3">
        <w:t>i</w:t>
      </w:r>
      <w:r w:rsidRPr="00E301CB">
        <w:t xml:space="preserve">mpact </w:t>
      </w:r>
      <w:r w:rsidR="009706C3">
        <w:t>p</w:t>
      </w:r>
      <w:r w:rsidRPr="00E301CB">
        <w:t xml:space="preserve">rocessing </w:t>
      </w:r>
      <w:r w:rsidR="009706C3">
        <w:t>m</w:t>
      </w:r>
      <w:r w:rsidRPr="00E301CB">
        <w:t xml:space="preserve">ethod for </w:t>
      </w:r>
      <w:r w:rsidR="009706C3">
        <w:t>p</w:t>
      </w:r>
      <w:r w:rsidRPr="00E301CB">
        <w:t xml:space="preserve">lanar </w:t>
      </w:r>
      <w:r w:rsidR="009706C3">
        <w:t>p</w:t>
      </w:r>
      <w:r w:rsidRPr="00E301CB">
        <w:t xml:space="preserve">erovskite </w:t>
      </w:r>
      <w:r w:rsidR="009706C3">
        <w:t>s</w:t>
      </w:r>
      <w:r w:rsidRPr="00E301CB">
        <w:t xml:space="preserve">olar </w:t>
      </w:r>
      <w:r w:rsidR="009706C3">
        <w:t>c</w:t>
      </w:r>
      <w:r w:rsidRPr="00E301CB">
        <w:t xml:space="preserve">ells. </w:t>
      </w:r>
      <w:r w:rsidRPr="0033336F">
        <w:rPr>
          <w:i/>
        </w:rPr>
        <w:t>Mater</w:t>
      </w:r>
      <w:r w:rsidR="00505430" w:rsidRPr="0033336F">
        <w:rPr>
          <w:i/>
        </w:rPr>
        <w:t>ials</w:t>
      </w:r>
      <w:r w:rsidRPr="0033336F">
        <w:rPr>
          <w:i/>
        </w:rPr>
        <w:t xml:space="preserve"> Today</w:t>
      </w:r>
      <w:r w:rsidR="00CD46FD" w:rsidRPr="00E301CB">
        <w:rPr>
          <w:iCs/>
        </w:rPr>
        <w:t>.</w:t>
      </w:r>
      <w:r w:rsidRPr="00E301CB">
        <w:t xml:space="preserve"> </w:t>
      </w:r>
      <w:r w:rsidRPr="0033336F">
        <w:rPr>
          <w:b/>
          <w:bCs/>
          <w:iCs/>
        </w:rPr>
        <w:t>31</w:t>
      </w:r>
      <w:r w:rsidRPr="00E301CB">
        <w:t>, 39–46</w:t>
      </w:r>
      <w:r w:rsidR="00CD46FD" w:rsidRPr="00E301CB">
        <w:t xml:space="preserve"> (2019).</w:t>
      </w:r>
    </w:p>
    <w:p w14:paraId="4A10415A" w14:textId="5560CB09" w:rsidR="004D7632" w:rsidRPr="00E301CB" w:rsidRDefault="004D7632" w:rsidP="00FC6514">
      <w:pPr>
        <w:autoSpaceDE w:val="0"/>
        <w:autoSpaceDN w:val="0"/>
        <w:adjustRightInd w:val="0"/>
      </w:pPr>
      <w:r w:rsidRPr="00E301CB">
        <w:t>13</w:t>
      </w:r>
      <w:r w:rsidR="009706C3">
        <w:t>.</w:t>
      </w:r>
      <w:r w:rsidRPr="00E301CB">
        <w:t xml:space="preserve"> </w:t>
      </w:r>
      <w:r w:rsidRPr="00E301CB">
        <w:tab/>
        <w:t>Park, N.-G.</w:t>
      </w:r>
      <w:r w:rsidR="00CD46FD" w:rsidRPr="00E301CB">
        <w:t>,</w:t>
      </w:r>
      <w:r w:rsidRPr="00E301CB">
        <w:t xml:space="preserve"> Grätzel, M.</w:t>
      </w:r>
      <w:r w:rsidR="00CD46FD" w:rsidRPr="00E301CB">
        <w:t>,</w:t>
      </w:r>
      <w:r w:rsidRPr="00E301CB">
        <w:t xml:space="preserve"> Miyasaka, T.</w:t>
      </w:r>
      <w:r w:rsidR="00CD46FD" w:rsidRPr="00E301CB">
        <w:t>,</w:t>
      </w:r>
      <w:r w:rsidRPr="00E301CB">
        <w:t xml:space="preserve"> Zhu, K.</w:t>
      </w:r>
      <w:r w:rsidR="00CD46FD" w:rsidRPr="00E301CB">
        <w:t>,</w:t>
      </w:r>
      <w:r w:rsidRPr="00E301CB">
        <w:t xml:space="preserve"> Emery, K. Towards </w:t>
      </w:r>
      <w:r w:rsidR="009706C3">
        <w:t>s</w:t>
      </w:r>
      <w:r w:rsidRPr="00E301CB">
        <w:t xml:space="preserve">table and </w:t>
      </w:r>
      <w:r w:rsidR="009706C3">
        <w:t>c</w:t>
      </w:r>
      <w:r w:rsidRPr="00E301CB">
        <w:t xml:space="preserve">ommercially </w:t>
      </w:r>
      <w:r w:rsidR="009706C3">
        <w:t>a</w:t>
      </w:r>
      <w:r w:rsidRPr="00E301CB">
        <w:t xml:space="preserve">vailable </w:t>
      </w:r>
      <w:r w:rsidR="009706C3">
        <w:t>p</w:t>
      </w:r>
      <w:r w:rsidRPr="00E301CB">
        <w:t xml:space="preserve">erovskite </w:t>
      </w:r>
      <w:r w:rsidR="009706C3">
        <w:t>s</w:t>
      </w:r>
      <w:r w:rsidRPr="00E301CB">
        <w:t xml:space="preserve">olar </w:t>
      </w:r>
      <w:r w:rsidR="009706C3">
        <w:t>c</w:t>
      </w:r>
      <w:r w:rsidRPr="00E301CB">
        <w:t xml:space="preserve">ells. </w:t>
      </w:r>
      <w:r w:rsidRPr="0033336F">
        <w:rPr>
          <w:i/>
        </w:rPr>
        <w:t>Nat</w:t>
      </w:r>
      <w:r w:rsidR="00505430" w:rsidRPr="0033336F">
        <w:rPr>
          <w:i/>
        </w:rPr>
        <w:t>ure</w:t>
      </w:r>
      <w:r w:rsidRPr="0033336F">
        <w:rPr>
          <w:i/>
        </w:rPr>
        <w:t xml:space="preserve"> Energy</w:t>
      </w:r>
      <w:r w:rsidR="00611DF3" w:rsidRPr="00E301CB">
        <w:rPr>
          <w:iCs/>
        </w:rPr>
        <w:t>.</w:t>
      </w:r>
      <w:r w:rsidRPr="00E301CB">
        <w:t xml:space="preserve"> </w:t>
      </w:r>
      <w:r w:rsidRPr="0033336F">
        <w:rPr>
          <w:b/>
          <w:bCs/>
          <w:iCs/>
        </w:rPr>
        <w:t>1</w:t>
      </w:r>
      <w:r w:rsidRPr="00E301CB">
        <w:t xml:space="preserve"> (11), 16152</w:t>
      </w:r>
      <w:r w:rsidR="00611DF3" w:rsidRPr="00E301CB">
        <w:t xml:space="preserve"> (2016)</w:t>
      </w:r>
      <w:r w:rsidR="00DC3AB9">
        <w:t>.</w:t>
      </w:r>
    </w:p>
    <w:p w14:paraId="6CA7E9A4" w14:textId="11A3A714" w:rsidR="004D7632" w:rsidRPr="00E301CB" w:rsidRDefault="004D7632" w:rsidP="00FC6514">
      <w:pPr>
        <w:autoSpaceDE w:val="0"/>
        <w:autoSpaceDN w:val="0"/>
        <w:adjustRightInd w:val="0"/>
      </w:pPr>
      <w:r w:rsidRPr="00E301CB">
        <w:t>14</w:t>
      </w:r>
      <w:r w:rsidR="00916453">
        <w:t>.</w:t>
      </w:r>
      <w:r w:rsidRPr="00E301CB">
        <w:t xml:space="preserve"> </w:t>
      </w:r>
      <w:r w:rsidRPr="00E301CB">
        <w:tab/>
        <w:t>Song, Z.</w:t>
      </w:r>
      <w:r w:rsidR="00505430" w:rsidRPr="00E301CB">
        <w:t xml:space="preserve"> et al</w:t>
      </w:r>
      <w:r w:rsidRPr="00E301CB">
        <w:t xml:space="preserve">. A </w:t>
      </w:r>
      <w:r w:rsidR="00916453">
        <w:t>t</w:t>
      </w:r>
      <w:r w:rsidRPr="00E301CB">
        <w:t xml:space="preserve">echnoeconomic </w:t>
      </w:r>
      <w:r w:rsidR="00916453">
        <w:t>a</w:t>
      </w:r>
      <w:r w:rsidRPr="00E301CB">
        <w:t xml:space="preserve">nalysis of </w:t>
      </w:r>
      <w:r w:rsidR="00916453">
        <w:t>p</w:t>
      </w:r>
      <w:r w:rsidRPr="00E301CB">
        <w:t xml:space="preserve">erovskite </w:t>
      </w:r>
      <w:r w:rsidR="00916453">
        <w:t>s</w:t>
      </w:r>
      <w:r w:rsidRPr="00E301CB">
        <w:t xml:space="preserve">olar </w:t>
      </w:r>
      <w:r w:rsidR="00916453">
        <w:t>m</w:t>
      </w:r>
      <w:r w:rsidRPr="00E301CB">
        <w:t xml:space="preserve">odule </w:t>
      </w:r>
      <w:r w:rsidR="00916453">
        <w:t>m</w:t>
      </w:r>
      <w:r w:rsidRPr="00E301CB">
        <w:t xml:space="preserve">anufacturing with </w:t>
      </w:r>
      <w:r w:rsidR="00916453">
        <w:t>l</w:t>
      </w:r>
      <w:r w:rsidRPr="00E301CB">
        <w:t>ow-</w:t>
      </w:r>
      <w:r w:rsidR="00916453">
        <w:t>c</w:t>
      </w:r>
      <w:r w:rsidRPr="00E301CB">
        <w:t xml:space="preserve">ost </w:t>
      </w:r>
      <w:r w:rsidR="00916453">
        <w:t>m</w:t>
      </w:r>
      <w:r w:rsidRPr="00E301CB">
        <w:t xml:space="preserve">aterials and </w:t>
      </w:r>
      <w:r w:rsidR="00916453">
        <w:t>t</w:t>
      </w:r>
      <w:r w:rsidRPr="00E301CB">
        <w:t xml:space="preserve">echniques. </w:t>
      </w:r>
      <w:r w:rsidRPr="0033336F">
        <w:rPr>
          <w:i/>
        </w:rPr>
        <w:t xml:space="preserve">Energy </w:t>
      </w:r>
      <w:r w:rsidR="00505430" w:rsidRPr="0033336F">
        <w:rPr>
          <w:i/>
        </w:rPr>
        <w:t xml:space="preserve">&amp; </w:t>
      </w:r>
      <w:r w:rsidRPr="0033336F">
        <w:rPr>
          <w:i/>
        </w:rPr>
        <w:t>Environ</w:t>
      </w:r>
      <w:r w:rsidR="00505430" w:rsidRPr="0033336F">
        <w:rPr>
          <w:i/>
        </w:rPr>
        <w:t>mental</w:t>
      </w:r>
      <w:r w:rsidRPr="0033336F">
        <w:rPr>
          <w:i/>
        </w:rPr>
        <w:t xml:space="preserve"> Sci</w:t>
      </w:r>
      <w:r w:rsidR="00505430" w:rsidRPr="0033336F">
        <w:rPr>
          <w:i/>
        </w:rPr>
        <w:t>ence</w:t>
      </w:r>
      <w:r w:rsidR="00611DF3" w:rsidRPr="00E301CB">
        <w:rPr>
          <w:iCs/>
        </w:rPr>
        <w:t>.</w:t>
      </w:r>
      <w:r w:rsidRPr="00E301CB">
        <w:t xml:space="preserve"> </w:t>
      </w:r>
      <w:r w:rsidRPr="0033336F">
        <w:rPr>
          <w:b/>
          <w:bCs/>
          <w:iCs/>
        </w:rPr>
        <w:t>10</w:t>
      </w:r>
      <w:r w:rsidRPr="00E301CB">
        <w:t xml:space="preserve"> (6), 1297–1305</w:t>
      </w:r>
      <w:r w:rsidR="00611DF3" w:rsidRPr="00E301CB">
        <w:t xml:space="preserve"> (2017)</w:t>
      </w:r>
      <w:r w:rsidR="00DC3AB9">
        <w:t>.</w:t>
      </w:r>
    </w:p>
    <w:p w14:paraId="00BB3184" w14:textId="4DB944A3" w:rsidR="004D7632" w:rsidRPr="00E301CB" w:rsidRDefault="004D7632" w:rsidP="00FC6514">
      <w:pPr>
        <w:autoSpaceDE w:val="0"/>
        <w:autoSpaceDN w:val="0"/>
        <w:adjustRightInd w:val="0"/>
      </w:pPr>
      <w:r w:rsidRPr="00E301CB">
        <w:t>15</w:t>
      </w:r>
      <w:r w:rsidR="00916453">
        <w:t>.</w:t>
      </w:r>
      <w:r w:rsidRPr="00E301CB">
        <w:t xml:space="preserve"> </w:t>
      </w:r>
      <w:r w:rsidRPr="00E301CB">
        <w:tab/>
        <w:t>Sanchez, S.</w:t>
      </w:r>
      <w:r w:rsidR="00CD46FD" w:rsidRPr="00E301CB">
        <w:t>,</w:t>
      </w:r>
      <w:r w:rsidRPr="00E301CB">
        <w:t xml:space="preserve"> Hua, X.</w:t>
      </w:r>
      <w:r w:rsidR="00CD46FD" w:rsidRPr="00E301CB">
        <w:t>,</w:t>
      </w:r>
      <w:r w:rsidRPr="00E301CB">
        <w:t xml:space="preserve"> Phung, N.</w:t>
      </w:r>
      <w:r w:rsidR="00CD46FD" w:rsidRPr="00E301CB">
        <w:t>,</w:t>
      </w:r>
      <w:r w:rsidRPr="00E301CB">
        <w:t xml:space="preserve"> Steiner, U.</w:t>
      </w:r>
      <w:r w:rsidR="00CD46FD" w:rsidRPr="00E301CB">
        <w:t>,</w:t>
      </w:r>
      <w:r w:rsidRPr="00E301CB">
        <w:t xml:space="preserve"> Abate, A. Flash </w:t>
      </w:r>
      <w:r w:rsidR="00916453">
        <w:t>i</w:t>
      </w:r>
      <w:r w:rsidRPr="00E301CB">
        <w:t xml:space="preserve">nfrared </w:t>
      </w:r>
      <w:r w:rsidR="00916453">
        <w:t>a</w:t>
      </w:r>
      <w:r w:rsidRPr="00E301CB">
        <w:t xml:space="preserve">nnealing for </w:t>
      </w:r>
      <w:r w:rsidR="00916453">
        <w:t>a</w:t>
      </w:r>
      <w:r w:rsidRPr="00E301CB">
        <w:t>ntisolvent-</w:t>
      </w:r>
      <w:r w:rsidR="00916453">
        <w:t>f</w:t>
      </w:r>
      <w:r w:rsidRPr="00E301CB">
        <w:t xml:space="preserve">ree </w:t>
      </w:r>
      <w:r w:rsidR="00916453">
        <w:t>h</w:t>
      </w:r>
      <w:r w:rsidRPr="00E301CB">
        <w:t xml:space="preserve">ighly </w:t>
      </w:r>
      <w:r w:rsidR="00916453">
        <w:t>e</w:t>
      </w:r>
      <w:r w:rsidRPr="00E301CB">
        <w:t xml:space="preserve">fficient </w:t>
      </w:r>
      <w:r w:rsidR="00916453">
        <w:t>p</w:t>
      </w:r>
      <w:r w:rsidRPr="00E301CB">
        <w:t xml:space="preserve">erovskite </w:t>
      </w:r>
      <w:r w:rsidR="00916453">
        <w:t>s</w:t>
      </w:r>
      <w:r w:rsidRPr="00E301CB">
        <w:t xml:space="preserve">olar </w:t>
      </w:r>
      <w:r w:rsidR="00916453">
        <w:t>c</w:t>
      </w:r>
      <w:r w:rsidRPr="00E301CB">
        <w:t xml:space="preserve">ells. </w:t>
      </w:r>
      <w:r w:rsidRPr="0033336F">
        <w:rPr>
          <w:i/>
        </w:rPr>
        <w:t>Adv</w:t>
      </w:r>
      <w:r w:rsidR="00505430" w:rsidRPr="0033336F">
        <w:rPr>
          <w:i/>
        </w:rPr>
        <w:t>anced</w:t>
      </w:r>
      <w:r w:rsidRPr="0033336F">
        <w:rPr>
          <w:i/>
        </w:rPr>
        <w:t xml:space="preserve"> Energy Mater</w:t>
      </w:r>
      <w:r w:rsidR="00505430" w:rsidRPr="0033336F">
        <w:rPr>
          <w:i/>
        </w:rPr>
        <w:t>ials</w:t>
      </w:r>
      <w:r w:rsidR="00611DF3" w:rsidRPr="00E301CB">
        <w:rPr>
          <w:iCs/>
        </w:rPr>
        <w:t>.</w:t>
      </w:r>
      <w:r w:rsidRPr="00E301CB">
        <w:t xml:space="preserve"> </w:t>
      </w:r>
      <w:r w:rsidRPr="0033336F">
        <w:rPr>
          <w:b/>
          <w:bCs/>
          <w:iCs/>
        </w:rPr>
        <w:t>8</w:t>
      </w:r>
      <w:r w:rsidRPr="00E301CB">
        <w:t>, 1702915</w:t>
      </w:r>
      <w:r w:rsidR="00611DF3" w:rsidRPr="00E301CB">
        <w:t xml:space="preserve"> (2018)</w:t>
      </w:r>
      <w:r w:rsidR="00DC3AB9">
        <w:t>.</w:t>
      </w:r>
    </w:p>
    <w:p w14:paraId="28674F06" w14:textId="29D33EC6" w:rsidR="004D7632" w:rsidRPr="00E301CB" w:rsidRDefault="004D7632" w:rsidP="00FC6514">
      <w:pPr>
        <w:autoSpaceDE w:val="0"/>
        <w:autoSpaceDN w:val="0"/>
        <w:adjustRightInd w:val="0"/>
      </w:pPr>
      <w:r w:rsidRPr="00E301CB">
        <w:t>16</w:t>
      </w:r>
      <w:r w:rsidR="007C65E9">
        <w:t>.</w:t>
      </w:r>
      <w:r w:rsidRPr="00E301CB">
        <w:t xml:space="preserve"> </w:t>
      </w:r>
      <w:r w:rsidRPr="00E301CB">
        <w:tab/>
        <w:t>Sánchez, S.</w:t>
      </w:r>
      <w:r w:rsidR="00505430" w:rsidRPr="00E301CB">
        <w:t xml:space="preserve"> et al.</w:t>
      </w:r>
      <w:r w:rsidRPr="00E301CB">
        <w:t xml:space="preserve"> Flash </w:t>
      </w:r>
      <w:r w:rsidR="007C65E9">
        <w:t>i</w:t>
      </w:r>
      <w:r w:rsidRPr="00E301CB">
        <w:t xml:space="preserve">nfrared </w:t>
      </w:r>
      <w:r w:rsidR="007C65E9">
        <w:t>p</w:t>
      </w:r>
      <w:r w:rsidRPr="00E301CB">
        <w:t xml:space="preserve">ulse </w:t>
      </w:r>
      <w:r w:rsidR="007C65E9">
        <w:t>t</w:t>
      </w:r>
      <w:r w:rsidRPr="00E301CB">
        <w:t xml:space="preserve">ime </w:t>
      </w:r>
      <w:r w:rsidR="007C65E9">
        <w:t>c</w:t>
      </w:r>
      <w:r w:rsidRPr="00E301CB">
        <w:t xml:space="preserve">ontrol of </w:t>
      </w:r>
      <w:r w:rsidR="007C65E9">
        <w:t>p</w:t>
      </w:r>
      <w:r w:rsidRPr="00E301CB">
        <w:t xml:space="preserve">erovskite </w:t>
      </w:r>
      <w:r w:rsidR="007C65E9">
        <w:t>c</w:t>
      </w:r>
      <w:r w:rsidRPr="00E301CB">
        <w:t xml:space="preserve">rystal </w:t>
      </w:r>
      <w:r w:rsidR="007C65E9">
        <w:t>n</w:t>
      </w:r>
      <w:r w:rsidRPr="00E301CB">
        <w:t xml:space="preserve">ucleation and </w:t>
      </w:r>
      <w:r w:rsidR="007C65E9">
        <w:t>g</w:t>
      </w:r>
      <w:r w:rsidRPr="00E301CB">
        <w:t xml:space="preserve">rowth from </w:t>
      </w:r>
      <w:r w:rsidR="007C65E9">
        <w:t>s</w:t>
      </w:r>
      <w:r w:rsidRPr="00E301CB">
        <w:t xml:space="preserve">olution. </w:t>
      </w:r>
      <w:r w:rsidRPr="0033336F">
        <w:rPr>
          <w:i/>
        </w:rPr>
        <w:t>Cryst</w:t>
      </w:r>
      <w:r w:rsidR="00505430" w:rsidRPr="0033336F">
        <w:rPr>
          <w:i/>
        </w:rPr>
        <w:t>al</w:t>
      </w:r>
      <w:r w:rsidRPr="0033336F">
        <w:rPr>
          <w:i/>
        </w:rPr>
        <w:t xml:space="preserve"> Growth </w:t>
      </w:r>
      <w:r w:rsidR="00505430" w:rsidRPr="0033336F">
        <w:rPr>
          <w:i/>
        </w:rPr>
        <w:t xml:space="preserve">&amp; </w:t>
      </w:r>
      <w:r w:rsidRPr="0033336F">
        <w:rPr>
          <w:i/>
        </w:rPr>
        <w:t>Des</w:t>
      </w:r>
      <w:r w:rsidR="00505430" w:rsidRPr="0033336F">
        <w:rPr>
          <w:i/>
        </w:rPr>
        <w:t>ign</w:t>
      </w:r>
      <w:r w:rsidRPr="00E301CB">
        <w:rPr>
          <w:iCs/>
        </w:rPr>
        <w:t>.</w:t>
      </w:r>
      <w:r w:rsidRPr="00E301CB">
        <w:t xml:space="preserve"> </w:t>
      </w:r>
      <w:r w:rsidRPr="0033336F">
        <w:rPr>
          <w:b/>
          <w:bCs/>
          <w:iCs/>
        </w:rPr>
        <w:t>20</w:t>
      </w:r>
      <w:r w:rsidRPr="00E301CB">
        <w:t xml:space="preserve"> (2), 670–679</w:t>
      </w:r>
      <w:r w:rsidR="00611DF3" w:rsidRPr="00E301CB">
        <w:t xml:space="preserve"> (2020).</w:t>
      </w:r>
    </w:p>
    <w:p w14:paraId="1E4F6A41" w14:textId="59AC5436" w:rsidR="004D7632" w:rsidRPr="00E301CB" w:rsidRDefault="004D7632" w:rsidP="00FC6514">
      <w:pPr>
        <w:autoSpaceDE w:val="0"/>
        <w:autoSpaceDN w:val="0"/>
        <w:adjustRightInd w:val="0"/>
      </w:pPr>
      <w:r w:rsidRPr="00E301CB">
        <w:t>17</w:t>
      </w:r>
      <w:r w:rsidR="002E4E8E">
        <w:t>.</w:t>
      </w:r>
      <w:r w:rsidRPr="00E301CB">
        <w:t xml:space="preserve"> </w:t>
      </w:r>
      <w:r w:rsidRPr="00E301CB">
        <w:tab/>
        <w:t>Muscarella, L. A.</w:t>
      </w:r>
      <w:r w:rsidR="00505430" w:rsidRPr="00E301CB">
        <w:t xml:space="preserve"> et al</w:t>
      </w:r>
      <w:r w:rsidRPr="00E301CB">
        <w:t xml:space="preserve">. Crystal </w:t>
      </w:r>
      <w:r w:rsidR="002E4E8E">
        <w:t>o</w:t>
      </w:r>
      <w:r w:rsidRPr="00E301CB">
        <w:t xml:space="preserve">rientation and </w:t>
      </w:r>
      <w:r w:rsidR="002E4E8E">
        <w:t>g</w:t>
      </w:r>
      <w:r w:rsidRPr="00E301CB">
        <w:t xml:space="preserve">rain </w:t>
      </w:r>
      <w:r w:rsidR="002E4E8E">
        <w:t>s</w:t>
      </w:r>
      <w:r w:rsidRPr="00E301CB">
        <w:t xml:space="preserve">ize: </w:t>
      </w:r>
      <w:r w:rsidR="002E4E8E">
        <w:t>d</w:t>
      </w:r>
      <w:r w:rsidRPr="00E301CB">
        <w:t xml:space="preserve">o </w:t>
      </w:r>
      <w:r w:rsidR="002E4E8E">
        <w:t>t</w:t>
      </w:r>
      <w:r w:rsidRPr="00E301CB">
        <w:t xml:space="preserve">hey </w:t>
      </w:r>
      <w:r w:rsidR="002E4E8E">
        <w:t>d</w:t>
      </w:r>
      <w:r w:rsidRPr="00E301CB">
        <w:t xml:space="preserve">etermine </w:t>
      </w:r>
      <w:r w:rsidR="002E4E8E">
        <w:t>o</w:t>
      </w:r>
      <w:r w:rsidRPr="00E301CB">
        <w:t xml:space="preserve">ptoelectronic </w:t>
      </w:r>
      <w:r w:rsidR="002E4E8E">
        <w:t>p</w:t>
      </w:r>
      <w:r w:rsidRPr="00E301CB">
        <w:t xml:space="preserve">roperties of MAPbI3 </w:t>
      </w:r>
      <w:r w:rsidR="002E4E8E">
        <w:t>p</w:t>
      </w:r>
      <w:r w:rsidRPr="00E301CB">
        <w:t xml:space="preserve">erovskite? </w:t>
      </w:r>
      <w:r w:rsidR="00505430" w:rsidRPr="0033336F">
        <w:rPr>
          <w:i/>
          <w:iCs/>
        </w:rPr>
        <w:t xml:space="preserve">The </w:t>
      </w:r>
      <w:r w:rsidRPr="0033336F">
        <w:rPr>
          <w:i/>
          <w:iCs/>
        </w:rPr>
        <w:t>J</w:t>
      </w:r>
      <w:r w:rsidR="00505430" w:rsidRPr="0033336F">
        <w:rPr>
          <w:i/>
          <w:iCs/>
        </w:rPr>
        <w:t>ournal of</w:t>
      </w:r>
      <w:r w:rsidRPr="0033336F">
        <w:rPr>
          <w:i/>
          <w:iCs/>
        </w:rPr>
        <w:t xml:space="preserve"> Phys</w:t>
      </w:r>
      <w:r w:rsidR="00505430" w:rsidRPr="0033336F">
        <w:rPr>
          <w:i/>
          <w:iCs/>
        </w:rPr>
        <w:t>ical</w:t>
      </w:r>
      <w:r w:rsidRPr="0033336F">
        <w:rPr>
          <w:i/>
          <w:iCs/>
        </w:rPr>
        <w:t xml:space="preserve"> Chem</w:t>
      </w:r>
      <w:r w:rsidR="00505430" w:rsidRPr="0033336F">
        <w:rPr>
          <w:i/>
          <w:iCs/>
        </w:rPr>
        <w:t>istry</w:t>
      </w:r>
      <w:r w:rsidRPr="0033336F">
        <w:rPr>
          <w:i/>
          <w:iCs/>
        </w:rPr>
        <w:t xml:space="preserve"> Lett</w:t>
      </w:r>
      <w:r w:rsidR="00505430" w:rsidRPr="0033336F">
        <w:rPr>
          <w:i/>
          <w:iCs/>
        </w:rPr>
        <w:t>ers</w:t>
      </w:r>
      <w:r w:rsidRPr="00E301CB">
        <w:rPr>
          <w:iCs/>
        </w:rPr>
        <w:t>.</w:t>
      </w:r>
      <w:r w:rsidRPr="00E301CB">
        <w:t xml:space="preserve"> </w:t>
      </w:r>
      <w:r w:rsidRPr="0033336F">
        <w:rPr>
          <w:b/>
          <w:bCs/>
          <w:iCs/>
        </w:rPr>
        <w:t>10</w:t>
      </w:r>
      <w:r w:rsidRPr="00E301CB">
        <w:t xml:space="preserve"> (20), 6010–6018</w:t>
      </w:r>
      <w:r w:rsidR="00611DF3" w:rsidRPr="00E301CB">
        <w:t xml:space="preserve"> (2019).</w:t>
      </w:r>
    </w:p>
    <w:p w14:paraId="67AC131E" w14:textId="5A34757D" w:rsidR="004D7632" w:rsidRPr="00E301CB" w:rsidRDefault="004D7632" w:rsidP="00FC6514">
      <w:pPr>
        <w:autoSpaceDE w:val="0"/>
        <w:autoSpaceDN w:val="0"/>
        <w:adjustRightInd w:val="0"/>
      </w:pPr>
      <w:r w:rsidRPr="00E301CB">
        <w:t>18</w:t>
      </w:r>
      <w:r w:rsidR="00891CB6">
        <w:t>.</w:t>
      </w:r>
      <w:r w:rsidRPr="00E301CB">
        <w:t xml:space="preserve"> </w:t>
      </w:r>
      <w:r w:rsidRPr="00E301CB">
        <w:tab/>
        <w:t>Sánchez, S.</w:t>
      </w:r>
      <w:r w:rsidR="00CD46FD" w:rsidRPr="00E301CB">
        <w:t>,</w:t>
      </w:r>
      <w:r w:rsidRPr="00E301CB">
        <w:t xml:space="preserve"> Jerónimo-Rendon, J.</w:t>
      </w:r>
      <w:r w:rsidR="00CD46FD" w:rsidRPr="00E301CB">
        <w:t>,</w:t>
      </w:r>
      <w:r w:rsidRPr="00E301CB">
        <w:t xml:space="preserve"> Saliba, M.</w:t>
      </w:r>
      <w:r w:rsidR="00CD46FD" w:rsidRPr="00E301CB">
        <w:t>,</w:t>
      </w:r>
      <w:r w:rsidRPr="00E301CB">
        <w:t xml:space="preserve"> Hagfeldt, A. Highly </w:t>
      </w:r>
      <w:r w:rsidR="002E4E8E">
        <w:t>e</w:t>
      </w:r>
      <w:r w:rsidRPr="00E301CB">
        <w:t xml:space="preserve">fficient and </w:t>
      </w:r>
      <w:r w:rsidR="002E4E8E">
        <w:t>r</w:t>
      </w:r>
      <w:r w:rsidRPr="00E301CB">
        <w:t xml:space="preserve">apid </w:t>
      </w:r>
      <w:r w:rsidR="002E4E8E">
        <w:t>m</w:t>
      </w:r>
      <w:r w:rsidRPr="00E301CB">
        <w:t xml:space="preserve">anufactured </w:t>
      </w:r>
      <w:r w:rsidR="002E4E8E">
        <w:t>p</w:t>
      </w:r>
      <w:r w:rsidRPr="00E301CB">
        <w:t xml:space="preserve">erovskite </w:t>
      </w:r>
      <w:r w:rsidR="002E4E8E">
        <w:t>s</w:t>
      </w:r>
      <w:r w:rsidRPr="00E301CB">
        <w:t xml:space="preserve">olar </w:t>
      </w:r>
      <w:r w:rsidR="002E4E8E">
        <w:t>c</w:t>
      </w:r>
      <w:r w:rsidRPr="00E301CB">
        <w:t xml:space="preserve">ells via </w:t>
      </w:r>
      <w:r w:rsidR="002E4E8E">
        <w:t>f</w:t>
      </w:r>
      <w:r w:rsidRPr="00E301CB">
        <w:t xml:space="preserve">lash </w:t>
      </w:r>
      <w:r w:rsidR="002E4E8E">
        <w:t>i</w:t>
      </w:r>
      <w:r w:rsidRPr="00E301CB">
        <w:t xml:space="preserve">nfraRed </w:t>
      </w:r>
      <w:r w:rsidR="002E4E8E">
        <w:t>a</w:t>
      </w:r>
      <w:r w:rsidRPr="00E301CB">
        <w:t xml:space="preserve">nnealing. </w:t>
      </w:r>
      <w:r w:rsidRPr="0033336F">
        <w:rPr>
          <w:i/>
        </w:rPr>
        <w:t>Mater</w:t>
      </w:r>
      <w:r w:rsidR="009714CB" w:rsidRPr="0033336F">
        <w:rPr>
          <w:i/>
        </w:rPr>
        <w:t>ials</w:t>
      </w:r>
      <w:r w:rsidRPr="0033336F">
        <w:rPr>
          <w:i/>
        </w:rPr>
        <w:t xml:space="preserve"> Today</w:t>
      </w:r>
      <w:r w:rsidR="002E4E8E">
        <w:rPr>
          <w:iCs/>
        </w:rPr>
        <w:t>.</w:t>
      </w:r>
      <w:r w:rsidR="009714CB" w:rsidRPr="00E301CB">
        <w:rPr>
          <w:iCs/>
        </w:rPr>
        <w:t xml:space="preserve"> </w:t>
      </w:r>
      <w:r w:rsidR="002E4E8E">
        <w:rPr>
          <w:iCs/>
        </w:rPr>
        <w:t>I</w:t>
      </w:r>
      <w:r w:rsidR="009714CB" w:rsidRPr="00E301CB">
        <w:rPr>
          <w:iCs/>
        </w:rPr>
        <w:t xml:space="preserve">n </w:t>
      </w:r>
      <w:r w:rsidR="002E4E8E">
        <w:rPr>
          <w:iCs/>
        </w:rPr>
        <w:t>P</w:t>
      </w:r>
      <w:r w:rsidR="009714CB" w:rsidRPr="00E301CB">
        <w:rPr>
          <w:iCs/>
        </w:rPr>
        <w:t>ress</w:t>
      </w:r>
      <w:r w:rsidRPr="00E301CB">
        <w:t xml:space="preserve"> </w:t>
      </w:r>
      <w:r w:rsidR="00611DF3" w:rsidRPr="00E301CB">
        <w:rPr>
          <w:bCs/>
        </w:rPr>
        <w:t>(2020)</w:t>
      </w:r>
      <w:r w:rsidR="00C51592">
        <w:rPr>
          <w:bCs/>
        </w:rPr>
        <w:t>.</w:t>
      </w:r>
    </w:p>
    <w:p w14:paraId="4F6663BD" w14:textId="4EED25DC" w:rsidR="004D7632" w:rsidRPr="00E301CB" w:rsidRDefault="004D7632" w:rsidP="00FC6514">
      <w:pPr>
        <w:autoSpaceDE w:val="0"/>
        <w:autoSpaceDN w:val="0"/>
        <w:adjustRightInd w:val="0"/>
      </w:pPr>
      <w:r w:rsidRPr="00E301CB">
        <w:t>19</w:t>
      </w:r>
      <w:r w:rsidR="00891CB6">
        <w:t>.</w:t>
      </w:r>
      <w:r w:rsidRPr="00E301CB">
        <w:t xml:space="preserve"> </w:t>
      </w:r>
      <w:r w:rsidRPr="00E301CB">
        <w:tab/>
        <w:t>Watson, T.</w:t>
      </w:r>
      <w:r w:rsidR="00CD46FD" w:rsidRPr="00E301CB">
        <w:t>,</w:t>
      </w:r>
      <w:r w:rsidRPr="00E301CB">
        <w:t xml:space="preserve"> Mabbett, I.</w:t>
      </w:r>
      <w:r w:rsidR="00CD46FD" w:rsidRPr="00E301CB">
        <w:t>,</w:t>
      </w:r>
      <w:r w:rsidRPr="00E301CB">
        <w:t xml:space="preserve"> Wang, H.</w:t>
      </w:r>
      <w:r w:rsidR="00CD46FD" w:rsidRPr="00E301CB">
        <w:t>,</w:t>
      </w:r>
      <w:r w:rsidRPr="00E301CB">
        <w:t xml:space="preserve"> Peter, L.</w:t>
      </w:r>
      <w:r w:rsidR="00CD46FD" w:rsidRPr="00E301CB">
        <w:t>,</w:t>
      </w:r>
      <w:r w:rsidRPr="00E301CB">
        <w:t xml:space="preserve"> Worsley, D. Ultrafast near </w:t>
      </w:r>
      <w:r w:rsidR="002E4E8E">
        <w:t>i</w:t>
      </w:r>
      <w:r w:rsidRPr="00E301CB">
        <w:t xml:space="preserve">nfrared </w:t>
      </w:r>
      <w:r w:rsidR="002E4E8E">
        <w:t>s</w:t>
      </w:r>
      <w:r w:rsidRPr="00E301CB">
        <w:t xml:space="preserve">intering of TiO2 </w:t>
      </w:r>
      <w:r w:rsidR="002E4E8E">
        <w:t>l</w:t>
      </w:r>
      <w:r w:rsidRPr="00E301CB">
        <w:t xml:space="preserve">ayers on </w:t>
      </w:r>
      <w:r w:rsidR="002E4E8E">
        <w:t>m</w:t>
      </w:r>
      <w:r w:rsidRPr="00E301CB">
        <w:t xml:space="preserve">etal </w:t>
      </w:r>
      <w:r w:rsidR="002E4E8E">
        <w:t>s</w:t>
      </w:r>
      <w:r w:rsidRPr="00E301CB">
        <w:t xml:space="preserve">ubstrates for </w:t>
      </w:r>
      <w:r w:rsidR="002E4E8E">
        <w:t>d</w:t>
      </w:r>
      <w:r w:rsidRPr="00E301CB">
        <w:t>ye-</w:t>
      </w:r>
      <w:r w:rsidR="002E4E8E">
        <w:t>s</w:t>
      </w:r>
      <w:r w:rsidRPr="00E301CB">
        <w:t xml:space="preserve">ensitized </w:t>
      </w:r>
      <w:r w:rsidR="002E4E8E">
        <w:t>s</w:t>
      </w:r>
      <w:r w:rsidRPr="00E301CB">
        <w:t xml:space="preserve">olar </w:t>
      </w:r>
      <w:r w:rsidR="002E4E8E">
        <w:t>c</w:t>
      </w:r>
      <w:r w:rsidRPr="00E301CB">
        <w:t xml:space="preserve">ells. </w:t>
      </w:r>
      <w:r w:rsidRPr="0033336F">
        <w:rPr>
          <w:i/>
        </w:rPr>
        <w:t>Prog</w:t>
      </w:r>
      <w:r w:rsidR="009714CB" w:rsidRPr="0033336F">
        <w:rPr>
          <w:i/>
        </w:rPr>
        <w:t>ress in</w:t>
      </w:r>
      <w:r w:rsidRPr="0033336F">
        <w:rPr>
          <w:i/>
        </w:rPr>
        <w:t xml:space="preserve"> Photovoltaics</w:t>
      </w:r>
      <w:r w:rsidR="009714CB" w:rsidRPr="0033336F">
        <w:rPr>
          <w:i/>
        </w:rPr>
        <w:t>:</w:t>
      </w:r>
      <w:r w:rsidRPr="0033336F">
        <w:rPr>
          <w:i/>
        </w:rPr>
        <w:t xml:space="preserve"> Res</w:t>
      </w:r>
      <w:r w:rsidR="009714CB" w:rsidRPr="0033336F">
        <w:rPr>
          <w:i/>
        </w:rPr>
        <w:t>earch and</w:t>
      </w:r>
      <w:r w:rsidRPr="0033336F">
        <w:rPr>
          <w:i/>
        </w:rPr>
        <w:t xml:space="preserve"> Appl</w:t>
      </w:r>
      <w:r w:rsidR="009714CB" w:rsidRPr="0033336F">
        <w:rPr>
          <w:i/>
        </w:rPr>
        <w:t>ications</w:t>
      </w:r>
      <w:r w:rsidRPr="00E301CB">
        <w:rPr>
          <w:iCs/>
        </w:rPr>
        <w:t>.</w:t>
      </w:r>
      <w:r w:rsidRPr="00E301CB">
        <w:t xml:space="preserve"> </w:t>
      </w:r>
      <w:r w:rsidRPr="0033336F">
        <w:rPr>
          <w:b/>
          <w:bCs/>
          <w:iCs/>
        </w:rPr>
        <w:t>19</w:t>
      </w:r>
      <w:r w:rsidRPr="00E301CB">
        <w:t xml:space="preserve"> (4), 482–486</w:t>
      </w:r>
      <w:r w:rsidR="00611DF3" w:rsidRPr="00E301CB">
        <w:t xml:space="preserve"> (2011).</w:t>
      </w:r>
    </w:p>
    <w:p w14:paraId="260D3928" w14:textId="42230744" w:rsidR="004D7632" w:rsidRPr="00E301CB" w:rsidRDefault="004D7632" w:rsidP="00FC6514">
      <w:pPr>
        <w:autoSpaceDE w:val="0"/>
        <w:autoSpaceDN w:val="0"/>
        <w:adjustRightInd w:val="0"/>
      </w:pPr>
      <w:r w:rsidRPr="00E301CB">
        <w:t>20</w:t>
      </w:r>
      <w:r w:rsidR="00805A76">
        <w:t>.</w:t>
      </w:r>
      <w:r w:rsidRPr="00E301CB">
        <w:t xml:space="preserve"> </w:t>
      </w:r>
      <w:r w:rsidRPr="00E301CB">
        <w:tab/>
        <w:t>Hooper, K.</w:t>
      </w:r>
      <w:r w:rsidR="00CD46FD" w:rsidRPr="00E301CB">
        <w:t>,</w:t>
      </w:r>
      <w:r w:rsidRPr="00E301CB">
        <w:t xml:space="preserve"> Carnie, M. J.</w:t>
      </w:r>
      <w:r w:rsidR="00CD46FD" w:rsidRPr="00E301CB">
        <w:t>,</w:t>
      </w:r>
      <w:r w:rsidRPr="00E301CB">
        <w:t xml:space="preserve"> Charbonneau, C.</w:t>
      </w:r>
      <w:r w:rsidR="00CD46FD" w:rsidRPr="00E301CB">
        <w:t>,</w:t>
      </w:r>
      <w:r w:rsidRPr="00E301CB">
        <w:t xml:space="preserve"> Watson, T. Near </w:t>
      </w:r>
      <w:r w:rsidR="002E4E8E">
        <w:t>i</w:t>
      </w:r>
      <w:r w:rsidRPr="00E301CB">
        <w:t xml:space="preserve">nfrared </w:t>
      </w:r>
      <w:r w:rsidR="002E4E8E">
        <w:t>r</w:t>
      </w:r>
      <w:r w:rsidRPr="00E301CB">
        <w:t xml:space="preserve">adiation as a </w:t>
      </w:r>
      <w:r w:rsidR="002E4E8E">
        <w:t>r</w:t>
      </w:r>
      <w:r w:rsidRPr="00E301CB">
        <w:t xml:space="preserve">apid </w:t>
      </w:r>
      <w:r w:rsidR="002E4E8E">
        <w:t>h</w:t>
      </w:r>
      <w:r w:rsidRPr="00E301CB">
        <w:t xml:space="preserve">eating </w:t>
      </w:r>
      <w:r w:rsidR="002E4E8E">
        <w:t>t</w:t>
      </w:r>
      <w:r w:rsidRPr="00E301CB">
        <w:t xml:space="preserve">echnique for TiO2 </w:t>
      </w:r>
      <w:r w:rsidR="002E4E8E">
        <w:t>f</w:t>
      </w:r>
      <w:r w:rsidRPr="00E301CB">
        <w:t xml:space="preserve">ilms on </w:t>
      </w:r>
      <w:r w:rsidR="002E4E8E">
        <w:t>g</w:t>
      </w:r>
      <w:r w:rsidRPr="00E301CB">
        <w:t xml:space="preserve">lass </w:t>
      </w:r>
      <w:r w:rsidR="002E4E8E">
        <w:t>m</w:t>
      </w:r>
      <w:r w:rsidRPr="00E301CB">
        <w:t xml:space="preserve">ounted </w:t>
      </w:r>
      <w:r w:rsidR="002E4E8E">
        <w:t>d</w:t>
      </w:r>
      <w:r w:rsidRPr="00E301CB">
        <w:t>ye-</w:t>
      </w:r>
      <w:r w:rsidR="002E4E8E">
        <w:t>s</w:t>
      </w:r>
      <w:r w:rsidRPr="00E301CB">
        <w:t xml:space="preserve">ensitized </w:t>
      </w:r>
      <w:r w:rsidR="002E4E8E">
        <w:t>s</w:t>
      </w:r>
      <w:r w:rsidRPr="00E301CB">
        <w:t xml:space="preserve">olar </w:t>
      </w:r>
      <w:r w:rsidR="002E4E8E">
        <w:t>c</w:t>
      </w:r>
      <w:r w:rsidRPr="00E301CB">
        <w:t xml:space="preserve">ells. </w:t>
      </w:r>
      <w:r w:rsidRPr="0033336F">
        <w:rPr>
          <w:i/>
        </w:rPr>
        <w:t>Int</w:t>
      </w:r>
      <w:r w:rsidR="009714CB" w:rsidRPr="0033336F">
        <w:rPr>
          <w:i/>
        </w:rPr>
        <w:t>ernational</w:t>
      </w:r>
      <w:r w:rsidRPr="0033336F">
        <w:rPr>
          <w:i/>
        </w:rPr>
        <w:t xml:space="preserve"> J</w:t>
      </w:r>
      <w:r w:rsidR="009714CB" w:rsidRPr="0033336F">
        <w:rPr>
          <w:i/>
        </w:rPr>
        <w:t>ournal of</w:t>
      </w:r>
      <w:r w:rsidRPr="0033336F">
        <w:rPr>
          <w:i/>
        </w:rPr>
        <w:t xml:space="preserve"> Photoenergy</w:t>
      </w:r>
      <w:r w:rsidR="00805A76">
        <w:t>.</w:t>
      </w:r>
      <w:r w:rsidRPr="00E301CB">
        <w:t xml:space="preserve"> </w:t>
      </w:r>
      <w:r w:rsidR="00611DF3" w:rsidRPr="00E301CB">
        <w:t>953623 (2014).</w:t>
      </w:r>
    </w:p>
    <w:p w14:paraId="645671CB" w14:textId="736A0E3C" w:rsidR="004D7632" w:rsidRPr="00E301CB" w:rsidRDefault="004D7632" w:rsidP="00FC6514">
      <w:pPr>
        <w:autoSpaceDE w:val="0"/>
        <w:autoSpaceDN w:val="0"/>
        <w:adjustRightInd w:val="0"/>
      </w:pPr>
      <w:r w:rsidRPr="00E301CB">
        <w:t>21</w:t>
      </w:r>
      <w:r w:rsidR="00D827B5">
        <w:t>.</w:t>
      </w:r>
      <w:r w:rsidRPr="00E301CB">
        <w:t xml:space="preserve"> </w:t>
      </w:r>
      <w:r w:rsidRPr="00E301CB">
        <w:tab/>
        <w:t>Carnie, M. J.</w:t>
      </w:r>
      <w:r w:rsidR="009714CB" w:rsidRPr="00E301CB">
        <w:t xml:space="preserve"> et al</w:t>
      </w:r>
      <w:r w:rsidRPr="00E301CB">
        <w:t>. Ultra-</w:t>
      </w:r>
      <w:r w:rsidR="00DE5764">
        <w:t>f</w:t>
      </w:r>
      <w:r w:rsidRPr="00E301CB">
        <w:t xml:space="preserve">ast </w:t>
      </w:r>
      <w:r w:rsidR="00DE5764">
        <w:t>s</w:t>
      </w:r>
      <w:r w:rsidRPr="00E301CB">
        <w:t xml:space="preserve">intered TiO2 </w:t>
      </w:r>
      <w:r w:rsidR="00DE5764">
        <w:t>f</w:t>
      </w:r>
      <w:r w:rsidRPr="00E301CB">
        <w:t xml:space="preserve">ilms in </w:t>
      </w:r>
      <w:r w:rsidR="00DE5764">
        <w:t>d</w:t>
      </w:r>
      <w:r w:rsidRPr="00E301CB">
        <w:t>ye-</w:t>
      </w:r>
      <w:r w:rsidR="00DE5764">
        <w:t>s</w:t>
      </w:r>
      <w:r w:rsidRPr="00E301CB">
        <w:t xml:space="preserve">ensitized </w:t>
      </w:r>
      <w:r w:rsidR="00DE5764">
        <w:t>s</w:t>
      </w:r>
      <w:r w:rsidRPr="00E301CB">
        <w:t xml:space="preserve">olar </w:t>
      </w:r>
      <w:r w:rsidR="00DE5764">
        <w:t>c</w:t>
      </w:r>
      <w:r w:rsidRPr="00E301CB">
        <w:t xml:space="preserve">ells: </w:t>
      </w:r>
      <w:r w:rsidR="00DE5764">
        <w:t>p</w:t>
      </w:r>
      <w:r w:rsidRPr="00E301CB">
        <w:t xml:space="preserve">hase </w:t>
      </w:r>
      <w:r w:rsidR="00DE5764">
        <w:t>v</w:t>
      </w:r>
      <w:r w:rsidRPr="00E301CB">
        <w:t xml:space="preserve">ariation, </w:t>
      </w:r>
      <w:r w:rsidR="00DE5764">
        <w:t>e</w:t>
      </w:r>
      <w:r w:rsidRPr="00E301CB">
        <w:t xml:space="preserve">lectron </w:t>
      </w:r>
      <w:r w:rsidR="00DE5764">
        <w:t>t</w:t>
      </w:r>
      <w:r w:rsidRPr="00E301CB">
        <w:t xml:space="preserve">ransport and </w:t>
      </w:r>
      <w:r w:rsidR="00DE5764">
        <w:t>r</w:t>
      </w:r>
      <w:r w:rsidRPr="00E301CB">
        <w:t xml:space="preserve">ecombination. </w:t>
      </w:r>
      <w:r w:rsidRPr="0033336F">
        <w:rPr>
          <w:i/>
        </w:rPr>
        <w:t>J</w:t>
      </w:r>
      <w:r w:rsidR="009714CB" w:rsidRPr="0033336F">
        <w:rPr>
          <w:i/>
        </w:rPr>
        <w:t>ournal of</w:t>
      </w:r>
      <w:r w:rsidRPr="0033336F">
        <w:rPr>
          <w:i/>
        </w:rPr>
        <w:t xml:space="preserve"> Mater</w:t>
      </w:r>
      <w:r w:rsidR="009714CB" w:rsidRPr="0033336F">
        <w:rPr>
          <w:i/>
        </w:rPr>
        <w:t>ials</w:t>
      </w:r>
      <w:r w:rsidRPr="0033336F">
        <w:rPr>
          <w:i/>
        </w:rPr>
        <w:t xml:space="preserve"> Chem</w:t>
      </w:r>
      <w:r w:rsidR="009714CB" w:rsidRPr="0033336F">
        <w:rPr>
          <w:i/>
        </w:rPr>
        <w:t>istry</w:t>
      </w:r>
      <w:r w:rsidRPr="0033336F">
        <w:rPr>
          <w:i/>
        </w:rPr>
        <w:t xml:space="preserve"> A</w:t>
      </w:r>
      <w:r w:rsidR="00611DF3" w:rsidRPr="00E301CB">
        <w:rPr>
          <w:iCs/>
        </w:rPr>
        <w:t>.</w:t>
      </w:r>
      <w:r w:rsidRPr="00E301CB">
        <w:t xml:space="preserve"> </w:t>
      </w:r>
      <w:r w:rsidRPr="0033336F">
        <w:rPr>
          <w:b/>
          <w:bCs/>
          <w:iCs/>
        </w:rPr>
        <w:t>1</w:t>
      </w:r>
      <w:r w:rsidRPr="00E301CB">
        <w:t xml:space="preserve"> (6), 2225–2230</w:t>
      </w:r>
      <w:r w:rsidR="00611DF3" w:rsidRPr="00E301CB">
        <w:t xml:space="preserve"> (2013).</w:t>
      </w:r>
    </w:p>
    <w:p w14:paraId="635876C6" w14:textId="462F2F91" w:rsidR="004D7632" w:rsidRPr="00E301CB" w:rsidRDefault="004D7632" w:rsidP="00FC6514">
      <w:pPr>
        <w:autoSpaceDE w:val="0"/>
        <w:autoSpaceDN w:val="0"/>
        <w:adjustRightInd w:val="0"/>
      </w:pPr>
      <w:r w:rsidRPr="00E301CB">
        <w:t>22</w:t>
      </w:r>
      <w:r w:rsidR="00954E40">
        <w:t>.</w:t>
      </w:r>
      <w:r w:rsidRPr="00E301CB">
        <w:t xml:space="preserve"> </w:t>
      </w:r>
      <w:r w:rsidRPr="00E301CB">
        <w:tab/>
        <w:t>Baker, J.</w:t>
      </w:r>
      <w:r w:rsidR="009714CB" w:rsidRPr="00E301CB">
        <w:t xml:space="preserve"> et al</w:t>
      </w:r>
      <w:r w:rsidRPr="00E301CB">
        <w:t xml:space="preserve">. High </w:t>
      </w:r>
      <w:r w:rsidR="00DE5764">
        <w:t>t</w:t>
      </w:r>
      <w:r w:rsidRPr="00E301CB">
        <w:t xml:space="preserve">hroughput </w:t>
      </w:r>
      <w:r w:rsidR="00DE5764">
        <w:t>f</w:t>
      </w:r>
      <w:r w:rsidRPr="00E301CB">
        <w:t xml:space="preserve">abrication of </w:t>
      </w:r>
      <w:r w:rsidR="00DE5764">
        <w:t>m</w:t>
      </w:r>
      <w:r w:rsidRPr="00E301CB">
        <w:t xml:space="preserve">esoporous </w:t>
      </w:r>
      <w:r w:rsidR="00DE5764">
        <w:t>c</w:t>
      </w:r>
      <w:r w:rsidRPr="00E301CB">
        <w:t xml:space="preserve">arbon </w:t>
      </w:r>
      <w:r w:rsidR="00DE5764">
        <w:t>p</w:t>
      </w:r>
      <w:r w:rsidRPr="00E301CB">
        <w:t xml:space="preserve">erovskite </w:t>
      </w:r>
      <w:r w:rsidR="00DE5764">
        <w:t>s</w:t>
      </w:r>
      <w:r w:rsidRPr="00E301CB">
        <w:t xml:space="preserve">olar </w:t>
      </w:r>
      <w:r w:rsidR="00DE5764">
        <w:t>c</w:t>
      </w:r>
      <w:r w:rsidRPr="00E301CB">
        <w:t xml:space="preserve">ells. </w:t>
      </w:r>
      <w:r w:rsidR="009714CB" w:rsidRPr="0033336F">
        <w:rPr>
          <w:i/>
        </w:rPr>
        <w:t>Journal of Materials Chemistry A</w:t>
      </w:r>
      <w:r w:rsidR="00611DF3" w:rsidRPr="00E301CB">
        <w:rPr>
          <w:iCs/>
        </w:rPr>
        <w:t>.</w:t>
      </w:r>
      <w:r w:rsidR="009714CB" w:rsidRPr="00E301CB" w:rsidDel="009714CB">
        <w:rPr>
          <w:iCs/>
        </w:rPr>
        <w:t xml:space="preserve"> </w:t>
      </w:r>
      <w:r w:rsidRPr="0033336F">
        <w:rPr>
          <w:b/>
          <w:bCs/>
          <w:iCs/>
        </w:rPr>
        <w:t>5</w:t>
      </w:r>
      <w:r w:rsidRPr="00E301CB">
        <w:t xml:space="preserve"> (35), 18643–18650</w:t>
      </w:r>
      <w:r w:rsidR="00611DF3" w:rsidRPr="00E301CB">
        <w:t xml:space="preserve"> (2017).</w:t>
      </w:r>
    </w:p>
    <w:p w14:paraId="53D177B3" w14:textId="70545B62" w:rsidR="004D7632" w:rsidRPr="00E301CB" w:rsidRDefault="004D7632" w:rsidP="00FC6514">
      <w:pPr>
        <w:autoSpaceDE w:val="0"/>
        <w:autoSpaceDN w:val="0"/>
        <w:adjustRightInd w:val="0"/>
      </w:pPr>
      <w:r w:rsidRPr="00E301CB">
        <w:t>23</w:t>
      </w:r>
      <w:r w:rsidR="00D91B82">
        <w:t>.</w:t>
      </w:r>
      <w:r w:rsidRPr="00E301CB">
        <w:t xml:space="preserve"> </w:t>
      </w:r>
      <w:r w:rsidRPr="00E301CB">
        <w:tab/>
        <w:t>Berhe, T. A.</w:t>
      </w:r>
      <w:r w:rsidR="009714CB" w:rsidRPr="00E301CB">
        <w:t xml:space="preserve"> et al</w:t>
      </w:r>
      <w:r w:rsidRPr="00E301CB">
        <w:t xml:space="preserve">. Organometal </w:t>
      </w:r>
      <w:r w:rsidR="00DE5764">
        <w:t>h</w:t>
      </w:r>
      <w:r w:rsidRPr="00E301CB">
        <w:t xml:space="preserve">alide </w:t>
      </w:r>
      <w:r w:rsidR="00DE5764">
        <w:t>p</w:t>
      </w:r>
      <w:r w:rsidRPr="00E301CB">
        <w:t xml:space="preserve">erovskite </w:t>
      </w:r>
      <w:r w:rsidR="00DE5764">
        <w:t>s</w:t>
      </w:r>
      <w:r w:rsidRPr="00E301CB">
        <w:t xml:space="preserve">olar </w:t>
      </w:r>
      <w:r w:rsidR="00DE5764">
        <w:t>c</w:t>
      </w:r>
      <w:r w:rsidRPr="00E301CB">
        <w:t xml:space="preserve">ells: </w:t>
      </w:r>
      <w:r w:rsidR="00DE5764">
        <w:t>d</w:t>
      </w:r>
      <w:r w:rsidRPr="00E301CB">
        <w:t xml:space="preserve">egradation and </w:t>
      </w:r>
      <w:r w:rsidR="00DE5764">
        <w:t>s</w:t>
      </w:r>
      <w:r w:rsidRPr="00E301CB">
        <w:t xml:space="preserve">tability. </w:t>
      </w:r>
      <w:r w:rsidRPr="0033336F">
        <w:rPr>
          <w:i/>
        </w:rPr>
        <w:t xml:space="preserve">Energy </w:t>
      </w:r>
      <w:r w:rsidR="009714CB" w:rsidRPr="0033336F">
        <w:rPr>
          <w:i/>
        </w:rPr>
        <w:t xml:space="preserve">&amp; </w:t>
      </w:r>
      <w:r w:rsidRPr="0033336F">
        <w:rPr>
          <w:i/>
        </w:rPr>
        <w:t>Environ</w:t>
      </w:r>
      <w:r w:rsidR="009714CB" w:rsidRPr="0033336F">
        <w:rPr>
          <w:i/>
        </w:rPr>
        <w:t>mental</w:t>
      </w:r>
      <w:r w:rsidRPr="0033336F">
        <w:rPr>
          <w:i/>
        </w:rPr>
        <w:t xml:space="preserve"> Sci</w:t>
      </w:r>
      <w:r w:rsidR="009714CB" w:rsidRPr="0033336F">
        <w:rPr>
          <w:i/>
        </w:rPr>
        <w:t>ences</w:t>
      </w:r>
      <w:r w:rsidR="00611DF3" w:rsidRPr="00E301CB">
        <w:t xml:space="preserve">. </w:t>
      </w:r>
      <w:r w:rsidRPr="0033336F">
        <w:rPr>
          <w:b/>
          <w:bCs/>
          <w:iCs/>
        </w:rPr>
        <w:t>9</w:t>
      </w:r>
      <w:r w:rsidRPr="00E301CB">
        <w:t xml:space="preserve"> (2), 323–356</w:t>
      </w:r>
      <w:r w:rsidR="00611DF3" w:rsidRPr="00E301CB">
        <w:t xml:space="preserve"> (2016).</w:t>
      </w:r>
    </w:p>
    <w:p w14:paraId="25E9EBD7" w14:textId="47235BD0" w:rsidR="004D7632" w:rsidRPr="00E301CB" w:rsidRDefault="004D7632" w:rsidP="00FC6514">
      <w:pPr>
        <w:autoSpaceDE w:val="0"/>
        <w:autoSpaceDN w:val="0"/>
        <w:adjustRightInd w:val="0"/>
      </w:pPr>
      <w:r w:rsidRPr="00E301CB">
        <w:t>24</w:t>
      </w:r>
      <w:r w:rsidR="009E2678">
        <w:t>.</w:t>
      </w:r>
      <w:r w:rsidRPr="00E301CB">
        <w:t xml:space="preserve"> </w:t>
      </w:r>
      <w:r w:rsidRPr="00E301CB">
        <w:tab/>
        <w:t>Jung, H. S.</w:t>
      </w:r>
      <w:r w:rsidR="00CD46FD" w:rsidRPr="00E301CB">
        <w:t>,</w:t>
      </w:r>
      <w:r w:rsidRPr="00E301CB">
        <w:t xml:space="preserve"> Park, N.G. Perovskite </w:t>
      </w:r>
      <w:r w:rsidR="00DE5764">
        <w:t>s</w:t>
      </w:r>
      <w:r w:rsidRPr="00E301CB">
        <w:t xml:space="preserve">olar </w:t>
      </w:r>
      <w:r w:rsidR="00DE5764">
        <w:t>c</w:t>
      </w:r>
      <w:r w:rsidRPr="00E301CB">
        <w:t xml:space="preserve">ells: </w:t>
      </w:r>
      <w:r w:rsidR="00DE5764">
        <w:t>f</w:t>
      </w:r>
      <w:r w:rsidRPr="00E301CB">
        <w:t xml:space="preserve">rom </w:t>
      </w:r>
      <w:r w:rsidR="00DE5764">
        <w:t>m</w:t>
      </w:r>
      <w:r w:rsidRPr="00E301CB">
        <w:t xml:space="preserve">aterials to </w:t>
      </w:r>
      <w:r w:rsidR="00DE5764">
        <w:t>d</w:t>
      </w:r>
      <w:r w:rsidRPr="00E301CB">
        <w:t xml:space="preserve">evices. </w:t>
      </w:r>
      <w:r w:rsidRPr="0033336F">
        <w:rPr>
          <w:i/>
        </w:rPr>
        <w:t>Small</w:t>
      </w:r>
      <w:r w:rsidR="00611DF3" w:rsidRPr="00E301CB">
        <w:rPr>
          <w:iCs/>
        </w:rPr>
        <w:t>.</w:t>
      </w:r>
      <w:r w:rsidRPr="00E301CB">
        <w:t xml:space="preserve"> </w:t>
      </w:r>
      <w:r w:rsidRPr="0033336F">
        <w:rPr>
          <w:b/>
          <w:bCs/>
          <w:iCs/>
        </w:rPr>
        <w:t>11</w:t>
      </w:r>
      <w:r w:rsidRPr="00E301CB">
        <w:t xml:space="preserve"> (1), 10–</w:t>
      </w:r>
      <w:r w:rsidRPr="00E301CB">
        <w:lastRenderedPageBreak/>
        <w:t>25</w:t>
      </w:r>
      <w:r w:rsidR="00611DF3" w:rsidRPr="00E301CB">
        <w:t xml:space="preserve"> (2015).</w:t>
      </w:r>
    </w:p>
    <w:p w14:paraId="1A095A78" w14:textId="6F2553DB" w:rsidR="004D7632" w:rsidRPr="00E301CB" w:rsidRDefault="004D7632" w:rsidP="00FC6514">
      <w:pPr>
        <w:autoSpaceDE w:val="0"/>
        <w:autoSpaceDN w:val="0"/>
        <w:adjustRightInd w:val="0"/>
      </w:pPr>
      <w:r w:rsidRPr="00E301CB">
        <w:t>25</w:t>
      </w:r>
      <w:r w:rsidR="00653B94">
        <w:t>.</w:t>
      </w:r>
      <w:r w:rsidRPr="00E301CB">
        <w:t xml:space="preserve"> </w:t>
      </w:r>
      <w:r w:rsidRPr="00E301CB">
        <w:tab/>
        <w:t>Burschka, J.</w:t>
      </w:r>
      <w:r w:rsidR="00FA4972" w:rsidRPr="00E301CB">
        <w:t xml:space="preserve"> et al</w:t>
      </w:r>
      <w:r w:rsidRPr="00E301CB">
        <w:t xml:space="preserve">. Sequential Deposition as a </w:t>
      </w:r>
      <w:r w:rsidR="00DE5764">
        <w:t>r</w:t>
      </w:r>
      <w:r w:rsidRPr="00E301CB">
        <w:t xml:space="preserve">oute to </w:t>
      </w:r>
      <w:r w:rsidR="00DE5764">
        <w:t>h</w:t>
      </w:r>
      <w:r w:rsidRPr="00E301CB">
        <w:t>igh-</w:t>
      </w:r>
      <w:r w:rsidR="00DE5764">
        <w:t>p</w:t>
      </w:r>
      <w:r w:rsidRPr="00E301CB">
        <w:t xml:space="preserve">erformance </w:t>
      </w:r>
      <w:r w:rsidR="00DE5764">
        <w:t>p</w:t>
      </w:r>
      <w:r w:rsidRPr="00E301CB">
        <w:t>erovskite-</w:t>
      </w:r>
      <w:r w:rsidR="00DE5764">
        <w:t>s</w:t>
      </w:r>
      <w:r w:rsidRPr="00E301CB">
        <w:t xml:space="preserve">ensitized </w:t>
      </w:r>
      <w:r w:rsidR="00DE5764">
        <w:t>s</w:t>
      </w:r>
      <w:r w:rsidRPr="00E301CB">
        <w:t xml:space="preserve">olar </w:t>
      </w:r>
      <w:r w:rsidR="00DE5764">
        <w:t>c</w:t>
      </w:r>
      <w:r w:rsidRPr="00E301CB">
        <w:t xml:space="preserve">ells. </w:t>
      </w:r>
      <w:r w:rsidRPr="0033336F">
        <w:rPr>
          <w:i/>
        </w:rPr>
        <w:t>Nature</w:t>
      </w:r>
      <w:r w:rsidR="00611DF3" w:rsidRPr="00E301CB">
        <w:rPr>
          <w:iCs/>
        </w:rPr>
        <w:t>.</w:t>
      </w:r>
      <w:r w:rsidRPr="00E301CB">
        <w:t xml:space="preserve"> </w:t>
      </w:r>
      <w:r w:rsidRPr="0033336F">
        <w:rPr>
          <w:b/>
          <w:bCs/>
          <w:iCs/>
        </w:rPr>
        <w:t>499</w:t>
      </w:r>
      <w:r w:rsidRPr="00E301CB">
        <w:t xml:space="preserve"> (7458), 316–319</w:t>
      </w:r>
      <w:r w:rsidR="00611DF3" w:rsidRPr="00E301CB">
        <w:t xml:space="preserve"> (2013).</w:t>
      </w:r>
    </w:p>
    <w:p w14:paraId="73E06C61" w14:textId="67CC0014" w:rsidR="004D7632" w:rsidRPr="00E301CB" w:rsidRDefault="004D7632" w:rsidP="00FC6514">
      <w:pPr>
        <w:autoSpaceDE w:val="0"/>
        <w:autoSpaceDN w:val="0"/>
        <w:adjustRightInd w:val="0"/>
      </w:pPr>
      <w:r w:rsidRPr="00E301CB">
        <w:t>26</w:t>
      </w:r>
      <w:r w:rsidR="009D3CA4">
        <w:t>.</w:t>
      </w:r>
      <w:r w:rsidRPr="00E301CB">
        <w:t xml:space="preserve"> </w:t>
      </w:r>
      <w:r w:rsidRPr="00E301CB">
        <w:tab/>
        <w:t>Xiao, M.</w:t>
      </w:r>
      <w:r w:rsidR="00FA4972" w:rsidRPr="00E301CB">
        <w:t xml:space="preserve"> et al</w:t>
      </w:r>
      <w:r w:rsidRPr="00E301CB">
        <w:t xml:space="preserve">. A </w:t>
      </w:r>
      <w:r w:rsidR="00DE5764">
        <w:t>f</w:t>
      </w:r>
      <w:r w:rsidRPr="00E301CB">
        <w:t xml:space="preserve">ast </w:t>
      </w:r>
      <w:r w:rsidR="00DE5764">
        <w:t>d</w:t>
      </w:r>
      <w:r w:rsidRPr="00E301CB">
        <w:t>eposition-</w:t>
      </w:r>
      <w:r w:rsidR="00DE5764">
        <w:t>c</w:t>
      </w:r>
      <w:r w:rsidRPr="00E301CB">
        <w:t xml:space="preserve">rystallization </w:t>
      </w:r>
      <w:r w:rsidR="00DE5764">
        <w:t>p</w:t>
      </w:r>
      <w:r w:rsidRPr="00E301CB">
        <w:t xml:space="preserve">rocedure for </w:t>
      </w:r>
      <w:r w:rsidR="00DE5764">
        <w:t>h</w:t>
      </w:r>
      <w:r w:rsidRPr="00E301CB">
        <w:t xml:space="preserve">ighly </w:t>
      </w:r>
      <w:r w:rsidR="00DE5764">
        <w:t>e</w:t>
      </w:r>
      <w:r w:rsidRPr="00E301CB">
        <w:t xml:space="preserve">fficient </w:t>
      </w:r>
      <w:r w:rsidR="00DE5764">
        <w:t>l</w:t>
      </w:r>
      <w:r w:rsidRPr="00E301CB">
        <w:t xml:space="preserve">ead Iodide </w:t>
      </w:r>
      <w:r w:rsidR="00DE5764">
        <w:t>p</w:t>
      </w:r>
      <w:r w:rsidRPr="00E301CB">
        <w:t xml:space="preserve">erovskite </w:t>
      </w:r>
      <w:r w:rsidR="00DE5764">
        <w:t>t</w:t>
      </w:r>
      <w:r w:rsidRPr="00E301CB">
        <w:t>hin-</w:t>
      </w:r>
      <w:r w:rsidR="00DE5764">
        <w:t>f</w:t>
      </w:r>
      <w:r w:rsidRPr="00E301CB">
        <w:t xml:space="preserve">ilm </w:t>
      </w:r>
      <w:r w:rsidR="00DE5764">
        <w:t>s</w:t>
      </w:r>
      <w:r w:rsidRPr="00E301CB">
        <w:t xml:space="preserve">olar </w:t>
      </w:r>
      <w:r w:rsidR="00DE5764">
        <w:t>c</w:t>
      </w:r>
      <w:r w:rsidRPr="00E301CB">
        <w:t xml:space="preserve">ells. </w:t>
      </w:r>
      <w:r w:rsidRPr="0033336F">
        <w:rPr>
          <w:i/>
        </w:rPr>
        <w:t>Angew</w:t>
      </w:r>
      <w:r w:rsidR="00FA4972" w:rsidRPr="0033336F">
        <w:rPr>
          <w:i/>
        </w:rPr>
        <w:t>andte</w:t>
      </w:r>
      <w:r w:rsidRPr="0033336F">
        <w:rPr>
          <w:i/>
        </w:rPr>
        <w:t xml:space="preserve"> Chemie Int</w:t>
      </w:r>
      <w:r w:rsidR="00FA4972" w:rsidRPr="0033336F">
        <w:rPr>
          <w:i/>
        </w:rPr>
        <w:t>ernational</w:t>
      </w:r>
      <w:r w:rsidRPr="0033336F">
        <w:rPr>
          <w:i/>
        </w:rPr>
        <w:t xml:space="preserve"> Ed</w:t>
      </w:r>
      <w:r w:rsidR="00FA4972" w:rsidRPr="0033336F">
        <w:rPr>
          <w:i/>
        </w:rPr>
        <w:t>ition</w:t>
      </w:r>
      <w:r w:rsidRPr="00E301CB">
        <w:rPr>
          <w:iCs/>
        </w:rPr>
        <w:t>.</w:t>
      </w:r>
      <w:r w:rsidRPr="00E301CB">
        <w:t xml:space="preserve"> </w:t>
      </w:r>
      <w:r w:rsidRPr="0033336F">
        <w:rPr>
          <w:b/>
          <w:bCs/>
          <w:iCs/>
        </w:rPr>
        <w:t>53</w:t>
      </w:r>
      <w:r w:rsidRPr="00E301CB">
        <w:t xml:space="preserve"> (37), 9898–9903</w:t>
      </w:r>
      <w:r w:rsidR="00611DF3" w:rsidRPr="00E301CB">
        <w:t xml:space="preserve"> (2014).</w:t>
      </w:r>
    </w:p>
    <w:p w14:paraId="03AACDB0" w14:textId="4D490717" w:rsidR="004D7632" w:rsidRPr="00E301CB" w:rsidRDefault="004D7632" w:rsidP="00FC6514">
      <w:pPr>
        <w:autoSpaceDE w:val="0"/>
        <w:autoSpaceDN w:val="0"/>
        <w:adjustRightInd w:val="0"/>
      </w:pPr>
      <w:r w:rsidRPr="00E301CB">
        <w:t>27</w:t>
      </w:r>
      <w:r w:rsidR="00C6753E">
        <w:t>.</w:t>
      </w:r>
      <w:r w:rsidRPr="00E301CB">
        <w:t xml:space="preserve"> </w:t>
      </w:r>
      <w:r w:rsidRPr="00E301CB">
        <w:tab/>
        <w:t>Adnan, M.</w:t>
      </w:r>
      <w:r w:rsidR="00CD46FD" w:rsidRPr="00E301CB">
        <w:t>,</w:t>
      </w:r>
      <w:r w:rsidRPr="00E301CB">
        <w:t xml:space="preserve"> Lee, J. K. All </w:t>
      </w:r>
      <w:r w:rsidR="00DE5764">
        <w:t>s</w:t>
      </w:r>
      <w:r w:rsidRPr="00E301CB">
        <w:t xml:space="preserve">equential </w:t>
      </w:r>
      <w:r w:rsidR="00DE5764">
        <w:t>d</w:t>
      </w:r>
      <w:r w:rsidRPr="00E301CB">
        <w:t>ip-</w:t>
      </w:r>
      <w:r w:rsidR="00DE5764">
        <w:t>c</w:t>
      </w:r>
      <w:r w:rsidRPr="00E301CB">
        <w:t xml:space="preserve">oating </w:t>
      </w:r>
      <w:r w:rsidR="00DE5764">
        <w:t>p</w:t>
      </w:r>
      <w:r w:rsidRPr="00E301CB">
        <w:t xml:space="preserve">rocessed </w:t>
      </w:r>
      <w:r w:rsidR="00DE5764">
        <w:t>p</w:t>
      </w:r>
      <w:r w:rsidRPr="00E301CB">
        <w:t xml:space="preserve">erovskite </w:t>
      </w:r>
      <w:r w:rsidR="00DE5764">
        <w:t>l</w:t>
      </w:r>
      <w:r w:rsidRPr="00E301CB">
        <w:t xml:space="preserve">ayers from an </w:t>
      </w:r>
      <w:r w:rsidR="00DE5764">
        <w:t>a</w:t>
      </w:r>
      <w:r w:rsidRPr="00E301CB">
        <w:t xml:space="preserve">queous </w:t>
      </w:r>
      <w:r w:rsidR="00DE5764">
        <w:t>l</w:t>
      </w:r>
      <w:r w:rsidRPr="00E301CB">
        <w:t xml:space="preserve">ead </w:t>
      </w:r>
      <w:r w:rsidR="00DE5764">
        <w:t>p</w:t>
      </w:r>
      <w:r w:rsidRPr="00E301CB">
        <w:t xml:space="preserve">recursor for </w:t>
      </w:r>
      <w:r w:rsidR="00DE5764">
        <w:t>h</w:t>
      </w:r>
      <w:r w:rsidRPr="00E301CB">
        <w:t xml:space="preserve">igh </w:t>
      </w:r>
      <w:r w:rsidR="00DE5764">
        <w:t>e</w:t>
      </w:r>
      <w:r w:rsidRPr="00E301CB">
        <w:t xml:space="preserve">fficiency </w:t>
      </w:r>
      <w:r w:rsidR="00DE5764">
        <w:t>p</w:t>
      </w:r>
      <w:r w:rsidRPr="00E301CB">
        <w:t xml:space="preserve">erovskite </w:t>
      </w:r>
      <w:r w:rsidR="00DE5764">
        <w:t>s</w:t>
      </w:r>
      <w:r w:rsidRPr="00E301CB">
        <w:t xml:space="preserve">olar </w:t>
      </w:r>
      <w:r w:rsidR="00DE5764">
        <w:t>c</w:t>
      </w:r>
      <w:r w:rsidRPr="00E301CB">
        <w:t xml:space="preserve">ells. </w:t>
      </w:r>
      <w:r w:rsidRPr="0033336F">
        <w:rPr>
          <w:i/>
        </w:rPr>
        <w:t>Sci</w:t>
      </w:r>
      <w:r w:rsidR="00FA4972" w:rsidRPr="0033336F">
        <w:rPr>
          <w:i/>
        </w:rPr>
        <w:t>entific</w:t>
      </w:r>
      <w:r w:rsidRPr="0033336F">
        <w:rPr>
          <w:i/>
        </w:rPr>
        <w:t xml:space="preserve"> Rep</w:t>
      </w:r>
      <w:r w:rsidR="00FA4972" w:rsidRPr="0033336F">
        <w:rPr>
          <w:i/>
        </w:rPr>
        <w:t>orts</w:t>
      </w:r>
      <w:r w:rsidRPr="00E301CB">
        <w:rPr>
          <w:iCs/>
        </w:rPr>
        <w:t>.</w:t>
      </w:r>
      <w:r w:rsidRPr="00E301CB">
        <w:t xml:space="preserve"> </w:t>
      </w:r>
      <w:r w:rsidRPr="0033336F">
        <w:rPr>
          <w:b/>
          <w:bCs/>
          <w:iCs/>
        </w:rPr>
        <w:t>8</w:t>
      </w:r>
      <w:r w:rsidRPr="00E301CB">
        <w:t xml:space="preserve"> (1), 2168</w:t>
      </w:r>
      <w:r w:rsidR="00611DF3" w:rsidRPr="00E301CB">
        <w:t xml:space="preserve"> (2018).</w:t>
      </w:r>
    </w:p>
    <w:p w14:paraId="4AA18392" w14:textId="6BD71C26" w:rsidR="004D7632" w:rsidRPr="00E301CB" w:rsidRDefault="004D7632" w:rsidP="00FC6514">
      <w:pPr>
        <w:autoSpaceDE w:val="0"/>
        <w:autoSpaceDN w:val="0"/>
        <w:adjustRightInd w:val="0"/>
      </w:pPr>
      <w:r w:rsidRPr="00E301CB">
        <w:t>28</w:t>
      </w:r>
      <w:r w:rsidR="00282F77">
        <w:t>.</w:t>
      </w:r>
      <w:r w:rsidRPr="00E301CB">
        <w:t xml:space="preserve"> </w:t>
      </w:r>
      <w:r w:rsidRPr="00E301CB">
        <w:tab/>
        <w:t>Santa-Nokki, H.</w:t>
      </w:r>
      <w:r w:rsidR="00CD46FD" w:rsidRPr="00E301CB">
        <w:t>,</w:t>
      </w:r>
      <w:r w:rsidRPr="00E301CB">
        <w:t xml:space="preserve"> Kallioinen, J.</w:t>
      </w:r>
      <w:r w:rsidR="00CD46FD" w:rsidRPr="00E301CB">
        <w:t>,</w:t>
      </w:r>
      <w:r w:rsidRPr="00E301CB">
        <w:t xml:space="preserve"> Kololuoma, T.</w:t>
      </w:r>
      <w:r w:rsidR="00CD46FD" w:rsidRPr="00E301CB">
        <w:t>,</w:t>
      </w:r>
      <w:r w:rsidRPr="00E301CB">
        <w:t xml:space="preserve"> Tuboltsev, V.</w:t>
      </w:r>
      <w:r w:rsidR="00CD46FD" w:rsidRPr="00E301CB">
        <w:t>,</w:t>
      </w:r>
      <w:r w:rsidRPr="00E301CB">
        <w:t xml:space="preserve"> Korppi-Tommola, J. Dynamic </w:t>
      </w:r>
      <w:r w:rsidR="00DE5764">
        <w:t>p</w:t>
      </w:r>
      <w:r w:rsidRPr="00E301CB">
        <w:t xml:space="preserve">reparation of TiO2 </w:t>
      </w:r>
      <w:r w:rsidR="00DE5764">
        <w:t>f</w:t>
      </w:r>
      <w:r w:rsidRPr="00E301CB">
        <w:t xml:space="preserve">ilms for </w:t>
      </w:r>
      <w:r w:rsidR="00DE5764">
        <w:t>f</w:t>
      </w:r>
      <w:r w:rsidRPr="00E301CB">
        <w:t xml:space="preserve">abrication of </w:t>
      </w:r>
      <w:r w:rsidR="00DE5764">
        <w:t>d</w:t>
      </w:r>
      <w:r w:rsidRPr="00E301CB">
        <w:t>ye-</w:t>
      </w:r>
      <w:r w:rsidR="00DE5764">
        <w:t>s</w:t>
      </w:r>
      <w:r w:rsidRPr="00E301CB">
        <w:t xml:space="preserve">ensitized </w:t>
      </w:r>
      <w:r w:rsidR="00DE5764">
        <w:t>s</w:t>
      </w:r>
      <w:r w:rsidRPr="00E301CB">
        <w:t xml:space="preserve">olar </w:t>
      </w:r>
      <w:r w:rsidR="00DE5764">
        <w:t>c</w:t>
      </w:r>
      <w:r w:rsidRPr="00E301CB">
        <w:t xml:space="preserve">ells. </w:t>
      </w:r>
      <w:r w:rsidRPr="0033336F">
        <w:rPr>
          <w:i/>
        </w:rPr>
        <w:t>J</w:t>
      </w:r>
      <w:r w:rsidR="00FA4972" w:rsidRPr="0033336F">
        <w:rPr>
          <w:i/>
        </w:rPr>
        <w:t>ournal of</w:t>
      </w:r>
      <w:r w:rsidRPr="0033336F">
        <w:rPr>
          <w:i/>
        </w:rPr>
        <w:t xml:space="preserve"> Photochem</w:t>
      </w:r>
      <w:r w:rsidR="00FA4972" w:rsidRPr="0033336F">
        <w:rPr>
          <w:i/>
        </w:rPr>
        <w:t>istry and</w:t>
      </w:r>
      <w:r w:rsidRPr="0033336F">
        <w:rPr>
          <w:i/>
        </w:rPr>
        <w:t xml:space="preserve"> Photobiol</w:t>
      </w:r>
      <w:r w:rsidR="00FA4972" w:rsidRPr="0033336F">
        <w:rPr>
          <w:i/>
        </w:rPr>
        <w:t>ogy</w:t>
      </w:r>
      <w:r w:rsidRPr="0033336F">
        <w:rPr>
          <w:i/>
        </w:rPr>
        <w:t xml:space="preserve"> A</w:t>
      </w:r>
      <w:r w:rsidR="00FA4972" w:rsidRPr="0033336F">
        <w:rPr>
          <w:i/>
        </w:rPr>
        <w:t>:</w:t>
      </w:r>
      <w:r w:rsidRPr="0033336F">
        <w:rPr>
          <w:i/>
        </w:rPr>
        <w:t xml:space="preserve"> Chem</w:t>
      </w:r>
      <w:r w:rsidR="00FA4972" w:rsidRPr="0033336F">
        <w:rPr>
          <w:i/>
        </w:rPr>
        <w:t>istry</w:t>
      </w:r>
      <w:r w:rsidR="00611DF3" w:rsidRPr="00E301CB">
        <w:t>.</w:t>
      </w:r>
      <w:r w:rsidRPr="00E301CB">
        <w:t xml:space="preserve"> </w:t>
      </w:r>
      <w:r w:rsidRPr="0033336F">
        <w:rPr>
          <w:b/>
          <w:bCs/>
          <w:iCs/>
        </w:rPr>
        <w:t>182</w:t>
      </w:r>
      <w:r w:rsidRPr="00E301CB">
        <w:t xml:space="preserve"> (2), 187–191</w:t>
      </w:r>
      <w:r w:rsidR="00611DF3" w:rsidRPr="00E301CB">
        <w:t xml:space="preserve"> (2006).</w:t>
      </w:r>
    </w:p>
    <w:p w14:paraId="31415F71" w14:textId="2C3721B0" w:rsidR="004D7632" w:rsidRPr="00E301CB" w:rsidRDefault="004D7632" w:rsidP="00FC6514">
      <w:pPr>
        <w:autoSpaceDE w:val="0"/>
        <w:autoSpaceDN w:val="0"/>
        <w:adjustRightInd w:val="0"/>
      </w:pPr>
      <w:r w:rsidRPr="00E301CB">
        <w:t>29</w:t>
      </w:r>
      <w:r w:rsidR="00261039">
        <w:t>.</w:t>
      </w:r>
      <w:r w:rsidRPr="00E301CB">
        <w:t xml:space="preserve"> </w:t>
      </w:r>
      <w:r w:rsidRPr="00E301CB">
        <w:tab/>
        <w:t>Sanchez, S.</w:t>
      </w:r>
      <w:r w:rsidR="00CD46FD" w:rsidRPr="00E301CB">
        <w:t>,</w:t>
      </w:r>
      <w:r w:rsidRPr="00E301CB">
        <w:t xml:space="preserve"> Steiner, U.</w:t>
      </w:r>
      <w:r w:rsidR="00CD46FD" w:rsidRPr="00E301CB">
        <w:t>,</w:t>
      </w:r>
      <w:r w:rsidRPr="00E301CB">
        <w:t xml:space="preserve"> Hua, X. Phase </w:t>
      </w:r>
      <w:r w:rsidR="00DE5764">
        <w:t>e</w:t>
      </w:r>
      <w:r w:rsidRPr="00E301CB">
        <w:t xml:space="preserve">volution </w:t>
      </w:r>
      <w:r w:rsidR="00DE5764">
        <w:t>d</w:t>
      </w:r>
      <w:r w:rsidRPr="00E301CB">
        <w:t xml:space="preserve">uring </w:t>
      </w:r>
      <w:r w:rsidR="00DE5764">
        <w:t>p</w:t>
      </w:r>
      <w:r w:rsidRPr="00E301CB">
        <w:t xml:space="preserve">erovskite </w:t>
      </w:r>
      <w:r w:rsidR="00DE5764">
        <w:t>f</w:t>
      </w:r>
      <w:r w:rsidRPr="00E301CB">
        <w:t>ormation—</w:t>
      </w:r>
      <w:r w:rsidR="00DE5764">
        <w:t>i</w:t>
      </w:r>
      <w:r w:rsidRPr="00E301CB">
        <w:t xml:space="preserve">nsight from </w:t>
      </w:r>
      <w:r w:rsidR="00DE5764">
        <w:t>p</w:t>
      </w:r>
      <w:r w:rsidRPr="00E301CB">
        <w:t xml:space="preserve">air </w:t>
      </w:r>
      <w:r w:rsidR="00DE5764">
        <w:t>d</w:t>
      </w:r>
      <w:r w:rsidRPr="00E301CB">
        <w:t xml:space="preserve">istribution </w:t>
      </w:r>
      <w:r w:rsidR="00DE5764">
        <w:t>f</w:t>
      </w:r>
      <w:r w:rsidRPr="00E301CB">
        <w:t xml:space="preserve">unction </w:t>
      </w:r>
      <w:r w:rsidR="00DE5764">
        <w:t>a</w:t>
      </w:r>
      <w:r w:rsidRPr="00E301CB">
        <w:t xml:space="preserve">nalysis. </w:t>
      </w:r>
      <w:r w:rsidRPr="0033336F">
        <w:rPr>
          <w:i/>
        </w:rPr>
        <w:t>Chem</w:t>
      </w:r>
      <w:r w:rsidR="00FA4972" w:rsidRPr="0033336F">
        <w:rPr>
          <w:i/>
        </w:rPr>
        <w:t>istry of</w:t>
      </w:r>
      <w:r w:rsidRPr="0033336F">
        <w:rPr>
          <w:i/>
        </w:rPr>
        <w:t xml:space="preserve"> Mater</w:t>
      </w:r>
      <w:r w:rsidR="00FA4972" w:rsidRPr="0033336F">
        <w:rPr>
          <w:i/>
        </w:rPr>
        <w:t>ials</w:t>
      </w:r>
      <w:r w:rsidRPr="00E301CB">
        <w:rPr>
          <w:iCs/>
        </w:rPr>
        <w:t>.</w:t>
      </w:r>
      <w:r w:rsidRPr="00E301CB">
        <w:t xml:space="preserve"> </w:t>
      </w:r>
      <w:r w:rsidRPr="0033336F">
        <w:rPr>
          <w:b/>
          <w:bCs/>
          <w:iCs/>
        </w:rPr>
        <w:t>31</w:t>
      </w:r>
      <w:r w:rsidRPr="00E301CB">
        <w:t xml:space="preserve"> (9), 3498–3506</w:t>
      </w:r>
      <w:r w:rsidR="00611DF3" w:rsidRPr="00E301CB">
        <w:t xml:space="preserve"> (2019).</w:t>
      </w:r>
    </w:p>
    <w:p w14:paraId="33F73F01" w14:textId="39BDA164" w:rsidR="004D7632" w:rsidRPr="00E301CB" w:rsidRDefault="004D7632" w:rsidP="00FC6514">
      <w:pPr>
        <w:autoSpaceDE w:val="0"/>
        <w:autoSpaceDN w:val="0"/>
        <w:adjustRightInd w:val="0"/>
      </w:pPr>
      <w:r w:rsidRPr="00E301CB">
        <w:t>30</w:t>
      </w:r>
      <w:r w:rsidR="005E2BE1">
        <w:t>.</w:t>
      </w:r>
      <w:r w:rsidRPr="00E301CB">
        <w:t xml:space="preserve"> </w:t>
      </w:r>
      <w:r w:rsidRPr="00E301CB">
        <w:tab/>
        <w:t>Virkar, A. A.</w:t>
      </w:r>
      <w:r w:rsidR="00CD46FD" w:rsidRPr="00E301CB">
        <w:t>,</w:t>
      </w:r>
      <w:r w:rsidRPr="00E301CB">
        <w:t xml:space="preserve"> Mannsfeld, S.</w:t>
      </w:r>
      <w:r w:rsidR="00CD46FD" w:rsidRPr="00E301CB">
        <w:t>,</w:t>
      </w:r>
      <w:r w:rsidRPr="00E301CB">
        <w:t xml:space="preserve"> Bao, Z.</w:t>
      </w:r>
      <w:r w:rsidR="00CD46FD" w:rsidRPr="00E301CB">
        <w:t>,</w:t>
      </w:r>
      <w:r w:rsidRPr="00E301CB">
        <w:t xml:space="preserve"> Stingelin, N. Organic </w:t>
      </w:r>
      <w:r w:rsidR="00DE5764">
        <w:t>s</w:t>
      </w:r>
      <w:r w:rsidRPr="00E301CB">
        <w:t xml:space="preserve">emiconductor </w:t>
      </w:r>
      <w:r w:rsidR="00DE5764">
        <w:t>g</w:t>
      </w:r>
      <w:r w:rsidRPr="00E301CB">
        <w:t xml:space="preserve">rowth and </w:t>
      </w:r>
      <w:r w:rsidR="00DE5764">
        <w:t>m</w:t>
      </w:r>
      <w:r w:rsidRPr="00E301CB">
        <w:t xml:space="preserve">orphology </w:t>
      </w:r>
      <w:r w:rsidR="00DE5764">
        <w:t>c</w:t>
      </w:r>
      <w:r w:rsidRPr="00E301CB">
        <w:t xml:space="preserve">onsiderations for </w:t>
      </w:r>
      <w:r w:rsidR="00DE5764">
        <w:t>o</w:t>
      </w:r>
      <w:r w:rsidRPr="00E301CB">
        <w:t xml:space="preserve">rganic </w:t>
      </w:r>
      <w:r w:rsidR="00DE5764">
        <w:t>t</w:t>
      </w:r>
      <w:r w:rsidRPr="00E301CB">
        <w:t>hin-</w:t>
      </w:r>
      <w:r w:rsidR="00DE5764">
        <w:t>f</w:t>
      </w:r>
      <w:r w:rsidRPr="00E301CB">
        <w:t xml:space="preserve">ilm </w:t>
      </w:r>
      <w:r w:rsidR="00DE5764">
        <w:t>t</w:t>
      </w:r>
      <w:r w:rsidRPr="00E301CB">
        <w:t xml:space="preserve">ransistors. </w:t>
      </w:r>
      <w:r w:rsidR="00FA4972" w:rsidRPr="0033336F">
        <w:rPr>
          <w:i/>
        </w:rPr>
        <w:t>Advanced Materials</w:t>
      </w:r>
      <w:r w:rsidR="00611DF3" w:rsidRPr="00E301CB">
        <w:t xml:space="preserve">. </w:t>
      </w:r>
      <w:r w:rsidRPr="0033336F">
        <w:rPr>
          <w:b/>
          <w:bCs/>
          <w:iCs/>
        </w:rPr>
        <w:t>22</w:t>
      </w:r>
      <w:r w:rsidRPr="00E301CB">
        <w:t xml:space="preserve"> (34), 3857–3875</w:t>
      </w:r>
      <w:r w:rsidR="00611DF3" w:rsidRPr="00E301CB">
        <w:t xml:space="preserve"> (2010).</w:t>
      </w:r>
    </w:p>
    <w:p w14:paraId="2F38D1BF" w14:textId="0E134498" w:rsidR="004D7632" w:rsidRPr="00E301CB" w:rsidRDefault="004D7632" w:rsidP="00FC6514">
      <w:pPr>
        <w:autoSpaceDE w:val="0"/>
        <w:autoSpaceDN w:val="0"/>
        <w:adjustRightInd w:val="0"/>
      </w:pPr>
      <w:r w:rsidRPr="00E301CB">
        <w:t>31</w:t>
      </w:r>
      <w:r w:rsidR="003A25EE">
        <w:t>.</w:t>
      </w:r>
      <w:r w:rsidRPr="00E301CB">
        <w:t xml:space="preserve"> </w:t>
      </w:r>
      <w:r w:rsidRPr="00E301CB">
        <w:tab/>
        <w:t>Hoppe, H.</w:t>
      </w:r>
      <w:r w:rsidR="00CD46FD" w:rsidRPr="00E301CB">
        <w:t>,</w:t>
      </w:r>
      <w:r w:rsidRPr="00E301CB">
        <w:t xml:space="preserve"> Sariciftci, N. S. Morphology of </w:t>
      </w:r>
      <w:r w:rsidR="00DE5764">
        <w:t>p</w:t>
      </w:r>
      <w:r w:rsidRPr="00E301CB">
        <w:t>olymer/</w:t>
      </w:r>
      <w:r w:rsidR="00DE5764">
        <w:t>f</w:t>
      </w:r>
      <w:r w:rsidRPr="00E301CB">
        <w:t xml:space="preserve">ullerene </w:t>
      </w:r>
      <w:r w:rsidR="00DE5764">
        <w:t>b</w:t>
      </w:r>
      <w:r w:rsidRPr="00E301CB">
        <w:t xml:space="preserve">ulk </w:t>
      </w:r>
      <w:r w:rsidR="00DE5764">
        <w:t>h</w:t>
      </w:r>
      <w:r w:rsidRPr="00E301CB">
        <w:t xml:space="preserve">eterojunction </w:t>
      </w:r>
      <w:r w:rsidR="00DE5764">
        <w:t>s</w:t>
      </w:r>
      <w:r w:rsidRPr="00E301CB">
        <w:t xml:space="preserve">olar </w:t>
      </w:r>
      <w:r w:rsidR="00DE5764">
        <w:t>c</w:t>
      </w:r>
      <w:r w:rsidRPr="00E301CB">
        <w:t xml:space="preserve">ells. </w:t>
      </w:r>
      <w:r w:rsidR="00FA4972" w:rsidRPr="0033336F">
        <w:rPr>
          <w:i/>
        </w:rPr>
        <w:t>Journal of Materials Chemistry</w:t>
      </w:r>
      <w:r w:rsidR="00611DF3" w:rsidRPr="00E301CB">
        <w:rPr>
          <w:iCs/>
        </w:rPr>
        <w:t>.</w:t>
      </w:r>
      <w:r w:rsidRPr="00E301CB">
        <w:t xml:space="preserve"> </w:t>
      </w:r>
      <w:r w:rsidRPr="0033336F">
        <w:rPr>
          <w:b/>
          <w:bCs/>
          <w:iCs/>
        </w:rPr>
        <w:t>16</w:t>
      </w:r>
      <w:r w:rsidRPr="00E301CB">
        <w:t xml:space="preserve"> (1), 45–61</w:t>
      </w:r>
      <w:r w:rsidR="00611DF3" w:rsidRPr="00E301CB">
        <w:t xml:space="preserve"> (2006).</w:t>
      </w:r>
    </w:p>
    <w:p w14:paraId="31D351B2" w14:textId="44D2A767" w:rsidR="004D7632" w:rsidRPr="00E301CB" w:rsidRDefault="004D7632" w:rsidP="00FC6514">
      <w:pPr>
        <w:autoSpaceDE w:val="0"/>
        <w:autoSpaceDN w:val="0"/>
        <w:adjustRightInd w:val="0"/>
      </w:pPr>
      <w:r w:rsidRPr="00E301CB">
        <w:t>32</w:t>
      </w:r>
      <w:r w:rsidR="00016742">
        <w:t>.</w:t>
      </w:r>
      <w:r w:rsidRPr="00E301CB">
        <w:t xml:space="preserve"> </w:t>
      </w:r>
      <w:r w:rsidRPr="00E301CB">
        <w:tab/>
        <w:t>Paquin, F.</w:t>
      </w:r>
      <w:r w:rsidR="00CD46FD" w:rsidRPr="00E301CB">
        <w:t>,</w:t>
      </w:r>
      <w:r w:rsidRPr="00E301CB">
        <w:t xml:space="preserve"> Rivnay, J.</w:t>
      </w:r>
      <w:r w:rsidR="00CD46FD" w:rsidRPr="00E301CB">
        <w:t>,</w:t>
      </w:r>
      <w:r w:rsidRPr="00E301CB">
        <w:t xml:space="preserve"> Salleo, A.</w:t>
      </w:r>
      <w:r w:rsidR="00CD46FD" w:rsidRPr="00E301CB">
        <w:t>,</w:t>
      </w:r>
      <w:r w:rsidRPr="00E301CB">
        <w:t xml:space="preserve"> Stingelin, N.</w:t>
      </w:r>
      <w:r w:rsidR="00CD46FD" w:rsidRPr="00E301CB">
        <w:t>,</w:t>
      </w:r>
      <w:r w:rsidRPr="00E301CB">
        <w:t xml:space="preserve"> Silva, C. Multi-</w:t>
      </w:r>
      <w:r w:rsidR="00DE5764">
        <w:t>p</w:t>
      </w:r>
      <w:r w:rsidRPr="00E301CB">
        <w:t xml:space="preserve">hase </w:t>
      </w:r>
      <w:r w:rsidR="00DE5764">
        <w:t>s</w:t>
      </w:r>
      <w:r w:rsidRPr="00E301CB">
        <w:t xml:space="preserve">emicrystalline </w:t>
      </w:r>
      <w:r w:rsidR="00DE5764">
        <w:t>m</w:t>
      </w:r>
      <w:r w:rsidRPr="00E301CB">
        <w:t xml:space="preserve">icrostructures </w:t>
      </w:r>
      <w:r w:rsidR="00DE5764">
        <w:t>d</w:t>
      </w:r>
      <w:r w:rsidRPr="00E301CB">
        <w:t xml:space="preserve">rive </w:t>
      </w:r>
      <w:r w:rsidR="00DE5764">
        <w:t>e</w:t>
      </w:r>
      <w:r w:rsidRPr="00E301CB">
        <w:t xml:space="preserve">xciton </w:t>
      </w:r>
      <w:r w:rsidR="00DE5764">
        <w:t>d</w:t>
      </w:r>
      <w:r w:rsidRPr="00E301CB">
        <w:t xml:space="preserve">issociation in </w:t>
      </w:r>
      <w:r w:rsidR="00DE5764">
        <w:t>n</w:t>
      </w:r>
      <w:r w:rsidRPr="00E301CB">
        <w:t xml:space="preserve">eat </w:t>
      </w:r>
      <w:r w:rsidR="00DE5764">
        <w:t>p</w:t>
      </w:r>
      <w:r w:rsidRPr="00E301CB">
        <w:t xml:space="preserve">lastic </w:t>
      </w:r>
      <w:r w:rsidR="00DE5764">
        <w:t>s</w:t>
      </w:r>
      <w:r w:rsidRPr="00E301CB">
        <w:t xml:space="preserve">emiconductors. </w:t>
      </w:r>
      <w:r w:rsidR="00FA4972" w:rsidRPr="0033336F">
        <w:rPr>
          <w:i/>
        </w:rPr>
        <w:t>Journal of Materials Chemistry</w:t>
      </w:r>
      <w:r w:rsidRPr="0033336F">
        <w:rPr>
          <w:i/>
        </w:rPr>
        <w:t xml:space="preserve"> C</w:t>
      </w:r>
      <w:r w:rsidR="00611DF3" w:rsidRPr="00E301CB">
        <w:rPr>
          <w:iCs/>
        </w:rPr>
        <w:t xml:space="preserve">. </w:t>
      </w:r>
      <w:r w:rsidR="00611DF3" w:rsidRPr="0033336F">
        <w:rPr>
          <w:b/>
          <w:bCs/>
          <w:iCs/>
        </w:rPr>
        <w:t>3</w:t>
      </w:r>
      <w:r w:rsidR="00611DF3" w:rsidRPr="00E301CB">
        <w:rPr>
          <w:iCs/>
        </w:rPr>
        <w:t xml:space="preserve"> (41), 10715</w:t>
      </w:r>
      <w:r w:rsidR="00016742">
        <w:rPr>
          <w:iCs/>
        </w:rPr>
        <w:t>–</w:t>
      </w:r>
      <w:r w:rsidR="00611DF3" w:rsidRPr="00E301CB">
        <w:rPr>
          <w:iCs/>
        </w:rPr>
        <w:t>10722</w:t>
      </w:r>
      <w:r w:rsidRPr="00E301CB">
        <w:t xml:space="preserve"> </w:t>
      </w:r>
      <w:r w:rsidR="00611DF3" w:rsidRPr="00E301CB">
        <w:t>(</w:t>
      </w:r>
      <w:r w:rsidRPr="00E301CB">
        <w:rPr>
          <w:bCs/>
        </w:rPr>
        <w:t>2015</w:t>
      </w:r>
      <w:r w:rsidR="00611DF3" w:rsidRPr="00E301CB">
        <w:rPr>
          <w:bCs/>
        </w:rPr>
        <w:t>)</w:t>
      </w:r>
      <w:r w:rsidRPr="00E301CB">
        <w:t>.</w:t>
      </w:r>
    </w:p>
    <w:p w14:paraId="12F1F42E" w14:textId="51B1189D" w:rsidR="004D7632" w:rsidRPr="00E301CB" w:rsidRDefault="004D7632" w:rsidP="00FC6514">
      <w:pPr>
        <w:autoSpaceDE w:val="0"/>
        <w:autoSpaceDN w:val="0"/>
        <w:adjustRightInd w:val="0"/>
      </w:pPr>
      <w:r w:rsidRPr="00E301CB">
        <w:t>33</w:t>
      </w:r>
      <w:r w:rsidR="00FC7C50">
        <w:t>.</w:t>
      </w:r>
      <w:r w:rsidRPr="00E301CB">
        <w:t xml:space="preserve"> </w:t>
      </w:r>
      <w:r w:rsidRPr="00E301CB">
        <w:tab/>
        <w:t>Diao, Y.</w:t>
      </w:r>
      <w:r w:rsidR="00CD46FD" w:rsidRPr="00E301CB">
        <w:t>,</w:t>
      </w:r>
      <w:r w:rsidRPr="00E301CB">
        <w:t xml:space="preserve"> Shaw, L.</w:t>
      </w:r>
      <w:r w:rsidR="00CD46FD" w:rsidRPr="00E301CB">
        <w:t>,</w:t>
      </w:r>
      <w:r w:rsidRPr="00E301CB">
        <w:t xml:space="preserve"> Bao, Z.</w:t>
      </w:r>
      <w:r w:rsidR="00CD46FD" w:rsidRPr="00E301CB">
        <w:t>,</w:t>
      </w:r>
      <w:r w:rsidRPr="00E301CB">
        <w:t xml:space="preserve"> Mannsfeld, S. C. B. Morphology </w:t>
      </w:r>
      <w:r w:rsidR="00DE5764">
        <w:t>c</w:t>
      </w:r>
      <w:r w:rsidRPr="00E301CB">
        <w:t xml:space="preserve">ontrol </w:t>
      </w:r>
      <w:r w:rsidR="00DE5764">
        <w:t>s</w:t>
      </w:r>
      <w:r w:rsidRPr="00E301CB">
        <w:t xml:space="preserve">trategies for </w:t>
      </w:r>
      <w:r w:rsidR="00DE5764">
        <w:t>s</w:t>
      </w:r>
      <w:r w:rsidRPr="00E301CB">
        <w:t>olution-</w:t>
      </w:r>
      <w:r w:rsidR="00DE5764">
        <w:t>p</w:t>
      </w:r>
      <w:r w:rsidRPr="00E301CB">
        <w:t xml:space="preserve">rocessed </w:t>
      </w:r>
      <w:r w:rsidR="00DE5764">
        <w:t>o</w:t>
      </w:r>
      <w:r w:rsidRPr="00E301CB">
        <w:t xml:space="preserve">rganic </w:t>
      </w:r>
      <w:r w:rsidR="00DE5764">
        <w:t>s</w:t>
      </w:r>
      <w:r w:rsidRPr="00E301CB">
        <w:t xml:space="preserve">emiconductor </w:t>
      </w:r>
      <w:r w:rsidR="00DE5764">
        <w:t>t</w:t>
      </w:r>
      <w:r w:rsidRPr="00E301CB">
        <w:t xml:space="preserve">hin </w:t>
      </w:r>
      <w:r w:rsidR="00DE5764">
        <w:t>f</w:t>
      </w:r>
      <w:r w:rsidRPr="00E301CB">
        <w:t xml:space="preserve">ilms. </w:t>
      </w:r>
      <w:r w:rsidR="00FA4972" w:rsidRPr="0033336F">
        <w:rPr>
          <w:i/>
        </w:rPr>
        <w:t>Energy &amp; Environmental Sciences</w:t>
      </w:r>
      <w:r w:rsidR="00611DF3" w:rsidRPr="00E301CB">
        <w:rPr>
          <w:iCs/>
        </w:rPr>
        <w:t>.</w:t>
      </w:r>
      <w:r w:rsidRPr="00E301CB">
        <w:t xml:space="preserve"> </w:t>
      </w:r>
      <w:r w:rsidRPr="0033336F">
        <w:rPr>
          <w:b/>
          <w:bCs/>
          <w:iCs/>
        </w:rPr>
        <w:t>7</w:t>
      </w:r>
      <w:r w:rsidRPr="00E301CB">
        <w:t xml:space="preserve"> (7), 2145–2159</w:t>
      </w:r>
      <w:r w:rsidR="00611DF3" w:rsidRPr="00E301CB">
        <w:t xml:space="preserve"> (2014).</w:t>
      </w:r>
    </w:p>
    <w:p w14:paraId="67314C5E" w14:textId="7C6BFACA" w:rsidR="004D7632" w:rsidRPr="00E301CB" w:rsidRDefault="004D7632" w:rsidP="00FC6514">
      <w:pPr>
        <w:autoSpaceDE w:val="0"/>
        <w:autoSpaceDN w:val="0"/>
        <w:adjustRightInd w:val="0"/>
      </w:pPr>
      <w:r w:rsidRPr="00E301CB">
        <w:t>34</w:t>
      </w:r>
      <w:r w:rsidR="003C0E78">
        <w:t>.</w:t>
      </w:r>
      <w:r w:rsidRPr="00E301CB">
        <w:t xml:space="preserve"> </w:t>
      </w:r>
      <w:r w:rsidRPr="00E301CB">
        <w:tab/>
        <w:t>Slotcavage, D. J.</w:t>
      </w:r>
      <w:r w:rsidR="00CD46FD" w:rsidRPr="00E301CB">
        <w:t>,</w:t>
      </w:r>
      <w:r w:rsidRPr="00E301CB">
        <w:t xml:space="preserve"> Karunadasa, H. I.</w:t>
      </w:r>
      <w:r w:rsidR="00CD46FD" w:rsidRPr="00E301CB">
        <w:t>,</w:t>
      </w:r>
      <w:r w:rsidRPr="00E301CB">
        <w:t xml:space="preserve"> McGehee, M. D. Light-</w:t>
      </w:r>
      <w:r w:rsidR="00DE5764">
        <w:t>i</w:t>
      </w:r>
      <w:r w:rsidRPr="00E301CB">
        <w:t xml:space="preserve">nduced </w:t>
      </w:r>
      <w:r w:rsidR="00DE5764">
        <w:t>p</w:t>
      </w:r>
      <w:r w:rsidRPr="00E301CB">
        <w:t xml:space="preserve">hase </w:t>
      </w:r>
      <w:r w:rsidR="00DE5764">
        <w:t>s</w:t>
      </w:r>
      <w:r w:rsidRPr="00E301CB">
        <w:t xml:space="preserve">egregation in </w:t>
      </w:r>
      <w:r w:rsidR="00DE5764">
        <w:t>h</w:t>
      </w:r>
      <w:r w:rsidRPr="00E301CB">
        <w:t>alide-</w:t>
      </w:r>
      <w:r w:rsidR="00DE5764">
        <w:t>p</w:t>
      </w:r>
      <w:r w:rsidRPr="00E301CB">
        <w:t xml:space="preserve">erovskite </w:t>
      </w:r>
      <w:r w:rsidR="00DE5764">
        <w:t>a</w:t>
      </w:r>
      <w:r w:rsidRPr="00E301CB">
        <w:t xml:space="preserve">bsorbers. </w:t>
      </w:r>
      <w:r w:rsidRPr="0033336F">
        <w:rPr>
          <w:i/>
        </w:rPr>
        <w:t>ACS Energy Lett</w:t>
      </w:r>
      <w:r w:rsidR="00FA4972" w:rsidRPr="0033336F">
        <w:rPr>
          <w:i/>
        </w:rPr>
        <w:t>ers</w:t>
      </w:r>
      <w:r w:rsidR="000A3CB5" w:rsidRPr="00E301CB">
        <w:t>.</w:t>
      </w:r>
      <w:r w:rsidRPr="00E301CB">
        <w:t xml:space="preserve"> </w:t>
      </w:r>
      <w:r w:rsidRPr="0033336F">
        <w:rPr>
          <w:b/>
          <w:bCs/>
          <w:iCs/>
        </w:rPr>
        <w:t>1</w:t>
      </w:r>
      <w:r w:rsidRPr="00E301CB">
        <w:t xml:space="preserve"> (6), 1199–1205</w:t>
      </w:r>
      <w:r w:rsidR="000A3CB5" w:rsidRPr="00E301CB">
        <w:t xml:space="preserve"> (2016).</w:t>
      </w:r>
    </w:p>
    <w:p w14:paraId="694BB32C" w14:textId="3639A203" w:rsidR="004D7632" w:rsidRPr="00E301CB" w:rsidRDefault="004D7632" w:rsidP="00FC6514">
      <w:pPr>
        <w:autoSpaceDE w:val="0"/>
        <w:autoSpaceDN w:val="0"/>
        <w:adjustRightInd w:val="0"/>
      </w:pPr>
      <w:r w:rsidRPr="00E301CB">
        <w:t>35</w:t>
      </w:r>
      <w:r w:rsidR="003B1E21">
        <w:t>.</w:t>
      </w:r>
      <w:r w:rsidRPr="00E301CB">
        <w:t xml:space="preserve"> </w:t>
      </w:r>
      <w:r w:rsidRPr="00E301CB">
        <w:tab/>
        <w:t>Jiang, Q.</w:t>
      </w:r>
      <w:r w:rsidR="00FA4972" w:rsidRPr="00E301CB">
        <w:t xml:space="preserve"> et al.</w:t>
      </w:r>
      <w:r w:rsidRPr="00E301CB">
        <w:t xml:space="preserve"> Surface </w:t>
      </w:r>
      <w:r w:rsidR="00DE5764">
        <w:t>p</w:t>
      </w:r>
      <w:r w:rsidRPr="00E301CB">
        <w:t xml:space="preserve">assivation of </w:t>
      </w:r>
      <w:r w:rsidR="00DE5764">
        <w:t>p</w:t>
      </w:r>
      <w:r w:rsidRPr="00E301CB">
        <w:t xml:space="preserve">erovskite </w:t>
      </w:r>
      <w:r w:rsidR="00DE5764">
        <w:t>f</w:t>
      </w:r>
      <w:r w:rsidRPr="00E301CB">
        <w:t xml:space="preserve">ilm for </w:t>
      </w:r>
      <w:r w:rsidR="00DE5764">
        <w:t>e</w:t>
      </w:r>
      <w:r w:rsidRPr="00E301CB">
        <w:t xml:space="preserve">fficient </w:t>
      </w:r>
      <w:r w:rsidR="00DE5764">
        <w:t>s</w:t>
      </w:r>
      <w:r w:rsidRPr="00E301CB">
        <w:t xml:space="preserve">olar </w:t>
      </w:r>
      <w:r w:rsidR="00DE5764">
        <w:t>c</w:t>
      </w:r>
      <w:r w:rsidRPr="00E301CB">
        <w:t xml:space="preserve">ells. </w:t>
      </w:r>
      <w:r w:rsidRPr="0033336F">
        <w:rPr>
          <w:i/>
        </w:rPr>
        <w:t>Nat</w:t>
      </w:r>
      <w:r w:rsidR="00FA4972" w:rsidRPr="0033336F">
        <w:rPr>
          <w:i/>
        </w:rPr>
        <w:t>ure</w:t>
      </w:r>
      <w:r w:rsidRPr="0033336F">
        <w:rPr>
          <w:i/>
        </w:rPr>
        <w:t xml:space="preserve"> Photonics</w:t>
      </w:r>
      <w:r w:rsidR="000A3CB5" w:rsidRPr="00E301CB">
        <w:rPr>
          <w:iCs/>
        </w:rPr>
        <w:t>.</w:t>
      </w:r>
      <w:r w:rsidRPr="00E301CB">
        <w:t xml:space="preserve"> </w:t>
      </w:r>
      <w:r w:rsidRPr="0033336F">
        <w:rPr>
          <w:b/>
          <w:bCs/>
          <w:iCs/>
        </w:rPr>
        <w:t>13</w:t>
      </w:r>
      <w:r w:rsidRPr="00E301CB">
        <w:t xml:space="preserve"> (7), 460–466</w:t>
      </w:r>
      <w:r w:rsidR="000A3CB5" w:rsidRPr="00E301CB">
        <w:t xml:space="preserve"> (2019).</w:t>
      </w:r>
    </w:p>
    <w:p w14:paraId="182596F3" w14:textId="1DE3A52B" w:rsidR="004D7632" w:rsidRPr="00E301CB" w:rsidRDefault="004D7632" w:rsidP="00FC6514">
      <w:pPr>
        <w:autoSpaceDE w:val="0"/>
        <w:autoSpaceDN w:val="0"/>
        <w:adjustRightInd w:val="0"/>
      </w:pPr>
      <w:r w:rsidRPr="00E301CB">
        <w:t>36</w:t>
      </w:r>
      <w:r w:rsidR="00500AD4">
        <w:t>.</w:t>
      </w:r>
      <w:r w:rsidRPr="00E301CB">
        <w:t xml:space="preserve"> </w:t>
      </w:r>
      <w:r w:rsidRPr="00E301CB">
        <w:tab/>
        <w:t xml:space="preserve">Yang, W. S. et al. Iodide Management in </w:t>
      </w:r>
      <w:r w:rsidR="00DE5764">
        <w:t>f</w:t>
      </w:r>
      <w:r w:rsidRPr="00E301CB">
        <w:t>ormamidinium-</w:t>
      </w:r>
      <w:r w:rsidR="00DE5764">
        <w:t>l</w:t>
      </w:r>
      <w:r w:rsidRPr="00E301CB">
        <w:t>ead-</w:t>
      </w:r>
      <w:r w:rsidR="00DE5764">
        <w:t>h</w:t>
      </w:r>
      <w:r w:rsidRPr="00E301CB">
        <w:t>alide-</w:t>
      </w:r>
      <w:r w:rsidR="00DE5764">
        <w:t>b</w:t>
      </w:r>
      <w:r w:rsidRPr="00E301CB">
        <w:t xml:space="preserve">ased </w:t>
      </w:r>
      <w:r w:rsidR="00DE5764">
        <w:t>p</w:t>
      </w:r>
      <w:r w:rsidRPr="00E301CB">
        <w:t xml:space="preserve">erovskite </w:t>
      </w:r>
      <w:r w:rsidR="00DE5764">
        <w:t>l</w:t>
      </w:r>
      <w:r w:rsidRPr="00E301CB">
        <w:t xml:space="preserve">ayers for </w:t>
      </w:r>
      <w:r w:rsidR="00DE5764">
        <w:t>e</w:t>
      </w:r>
      <w:r w:rsidRPr="00E301CB">
        <w:t xml:space="preserve">fficient </w:t>
      </w:r>
      <w:r w:rsidR="00DE5764">
        <w:t>s</w:t>
      </w:r>
      <w:r w:rsidRPr="00E301CB">
        <w:t xml:space="preserve">olar </w:t>
      </w:r>
      <w:r w:rsidR="00DE5764">
        <w:t>c</w:t>
      </w:r>
      <w:r w:rsidRPr="00E301CB">
        <w:t xml:space="preserve">ells. </w:t>
      </w:r>
      <w:r w:rsidRPr="0033336F">
        <w:rPr>
          <w:i/>
        </w:rPr>
        <w:t>Science</w:t>
      </w:r>
      <w:r w:rsidR="000A3CB5" w:rsidRPr="00E301CB">
        <w:rPr>
          <w:iCs/>
        </w:rPr>
        <w:t>.</w:t>
      </w:r>
      <w:r w:rsidRPr="00E301CB">
        <w:t xml:space="preserve"> </w:t>
      </w:r>
      <w:r w:rsidRPr="0033336F">
        <w:rPr>
          <w:b/>
          <w:bCs/>
          <w:iCs/>
        </w:rPr>
        <w:t>356</w:t>
      </w:r>
      <w:r w:rsidRPr="00E301CB">
        <w:t xml:space="preserve"> (6345), 1376–1379</w:t>
      </w:r>
      <w:r w:rsidR="000A3CB5" w:rsidRPr="00E301CB">
        <w:t xml:space="preserve"> (2017).</w:t>
      </w:r>
    </w:p>
    <w:p w14:paraId="751C9455" w14:textId="60DA1490" w:rsidR="004D7632" w:rsidRPr="00E301CB" w:rsidRDefault="004D7632" w:rsidP="00FC6514">
      <w:pPr>
        <w:autoSpaceDE w:val="0"/>
        <w:autoSpaceDN w:val="0"/>
        <w:adjustRightInd w:val="0"/>
      </w:pPr>
      <w:r w:rsidRPr="00E301CB">
        <w:t>37</w:t>
      </w:r>
      <w:r w:rsidR="00500AD4">
        <w:t>.</w:t>
      </w:r>
      <w:r w:rsidRPr="00E301CB">
        <w:t xml:space="preserve"> </w:t>
      </w:r>
      <w:r w:rsidRPr="00E301CB">
        <w:tab/>
        <w:t>Almadhoun, M. N.</w:t>
      </w:r>
      <w:r w:rsidR="00CD46FD" w:rsidRPr="00E301CB">
        <w:t>,</w:t>
      </w:r>
      <w:r w:rsidRPr="00E301CB">
        <w:t xml:space="preserve"> Khan, M. A.</w:t>
      </w:r>
      <w:r w:rsidR="00CD46FD" w:rsidRPr="00E301CB">
        <w:t>,</w:t>
      </w:r>
      <w:r w:rsidRPr="00E301CB">
        <w:t xml:space="preserve"> Rajab, K.</w:t>
      </w:r>
      <w:r w:rsidR="00CD46FD" w:rsidRPr="00E301CB">
        <w:t>,</w:t>
      </w:r>
      <w:r w:rsidRPr="00E301CB">
        <w:t xml:space="preserve"> Park, J. H.</w:t>
      </w:r>
      <w:r w:rsidR="00CD46FD" w:rsidRPr="00E301CB">
        <w:t>,</w:t>
      </w:r>
      <w:r w:rsidRPr="00E301CB">
        <w:t xml:space="preserve"> Buriak, J. M.</w:t>
      </w:r>
      <w:r w:rsidR="00CD46FD" w:rsidRPr="00E301CB">
        <w:t>,</w:t>
      </w:r>
      <w:r w:rsidRPr="00E301CB">
        <w:t xml:space="preserve"> Alshareef, H. N. UV-Induced </w:t>
      </w:r>
      <w:r w:rsidR="00DE5764">
        <w:t>f</w:t>
      </w:r>
      <w:r w:rsidRPr="00E301CB">
        <w:t xml:space="preserve">erroelectric </w:t>
      </w:r>
      <w:r w:rsidR="00DE5764">
        <w:t>p</w:t>
      </w:r>
      <w:r w:rsidRPr="00E301CB">
        <w:t xml:space="preserve">hase </w:t>
      </w:r>
      <w:r w:rsidR="00DE5764">
        <w:t>t</w:t>
      </w:r>
      <w:r w:rsidRPr="00E301CB">
        <w:t xml:space="preserve">ransformation in PVDF </w:t>
      </w:r>
      <w:r w:rsidR="00DE5764">
        <w:t>t</w:t>
      </w:r>
      <w:r w:rsidRPr="00E301CB">
        <w:t xml:space="preserve">hin </w:t>
      </w:r>
      <w:r w:rsidR="00DE5764">
        <w:t>f</w:t>
      </w:r>
      <w:r w:rsidRPr="00E301CB">
        <w:t xml:space="preserve">ilms. </w:t>
      </w:r>
      <w:r w:rsidRPr="0033336F">
        <w:rPr>
          <w:i/>
        </w:rPr>
        <w:t>Adv</w:t>
      </w:r>
      <w:r w:rsidR="00FA4972" w:rsidRPr="0033336F">
        <w:rPr>
          <w:i/>
        </w:rPr>
        <w:t>anced</w:t>
      </w:r>
      <w:r w:rsidRPr="0033336F">
        <w:rPr>
          <w:i/>
        </w:rPr>
        <w:t xml:space="preserve"> Electron</w:t>
      </w:r>
      <w:r w:rsidR="00FA4972" w:rsidRPr="0033336F">
        <w:rPr>
          <w:i/>
        </w:rPr>
        <w:t>ic</w:t>
      </w:r>
      <w:r w:rsidRPr="0033336F">
        <w:rPr>
          <w:i/>
        </w:rPr>
        <w:t xml:space="preserve"> Mater</w:t>
      </w:r>
      <w:r w:rsidR="00FA4972" w:rsidRPr="0033336F">
        <w:rPr>
          <w:i/>
        </w:rPr>
        <w:t>ials</w:t>
      </w:r>
      <w:r w:rsidRPr="00E301CB">
        <w:rPr>
          <w:iCs/>
        </w:rPr>
        <w:t>.</w:t>
      </w:r>
      <w:r w:rsidRPr="00E301CB">
        <w:t xml:space="preserve"> </w:t>
      </w:r>
      <w:r w:rsidRPr="0033336F">
        <w:rPr>
          <w:b/>
          <w:bCs/>
          <w:iCs/>
        </w:rPr>
        <w:t>5</w:t>
      </w:r>
      <w:r w:rsidRPr="00E301CB">
        <w:t xml:space="preserve"> (1), 1800363</w:t>
      </w:r>
      <w:r w:rsidR="000A3CB5" w:rsidRPr="00E301CB">
        <w:t xml:space="preserve"> (2019).</w:t>
      </w:r>
    </w:p>
    <w:p w14:paraId="64737996" w14:textId="3E12606B" w:rsidR="004D7632" w:rsidRPr="00E301CB" w:rsidRDefault="004D7632" w:rsidP="00FC6514">
      <w:pPr>
        <w:autoSpaceDE w:val="0"/>
        <w:autoSpaceDN w:val="0"/>
        <w:adjustRightInd w:val="0"/>
      </w:pPr>
      <w:r w:rsidRPr="00E301CB">
        <w:t>38</w:t>
      </w:r>
      <w:r w:rsidR="007B3018">
        <w:t>.</w:t>
      </w:r>
      <w:r w:rsidRPr="00E301CB">
        <w:t xml:space="preserve"> </w:t>
      </w:r>
      <w:r w:rsidRPr="00E301CB">
        <w:tab/>
        <w:t>Hooper, K.</w:t>
      </w:r>
      <w:r w:rsidR="00CD46FD" w:rsidRPr="00E301CB">
        <w:t>,</w:t>
      </w:r>
      <w:r w:rsidRPr="00E301CB">
        <w:t xml:space="preserve"> Smith, B.</w:t>
      </w:r>
      <w:r w:rsidR="00CD46FD" w:rsidRPr="00E301CB">
        <w:t>,</w:t>
      </w:r>
      <w:r w:rsidRPr="00E301CB">
        <w:t xml:space="preserve"> Baker, J.</w:t>
      </w:r>
      <w:r w:rsidR="00CD46FD" w:rsidRPr="00E301CB">
        <w:t>,</w:t>
      </w:r>
      <w:r w:rsidRPr="00E301CB">
        <w:t xml:space="preserve"> Greenwood, P.</w:t>
      </w:r>
      <w:r w:rsidR="00CD46FD" w:rsidRPr="00E301CB">
        <w:t>,</w:t>
      </w:r>
      <w:r w:rsidRPr="00E301CB">
        <w:t xml:space="preserve"> Watson, T. Spray PEDOT:PSS </w:t>
      </w:r>
      <w:r w:rsidR="00CC216F">
        <w:t>c</w:t>
      </w:r>
      <w:r w:rsidRPr="00E301CB">
        <w:t xml:space="preserve">oated </w:t>
      </w:r>
      <w:r w:rsidR="00CC216F">
        <w:t>p</w:t>
      </w:r>
      <w:r w:rsidRPr="00E301CB">
        <w:t xml:space="preserve">erovskite with a </w:t>
      </w:r>
      <w:r w:rsidR="00CC216F">
        <w:t>t</w:t>
      </w:r>
      <w:r w:rsidRPr="00E301CB">
        <w:t xml:space="preserve">ransparent </w:t>
      </w:r>
      <w:r w:rsidR="00CC216F">
        <w:t>c</w:t>
      </w:r>
      <w:r w:rsidRPr="00E301CB">
        <w:t xml:space="preserve">onducting </w:t>
      </w:r>
      <w:r w:rsidR="00CC216F">
        <w:t>e</w:t>
      </w:r>
      <w:r w:rsidRPr="00E301CB">
        <w:t xml:space="preserve">lectrode for </w:t>
      </w:r>
      <w:r w:rsidR="00CC216F">
        <w:t>l</w:t>
      </w:r>
      <w:r w:rsidRPr="00E301CB">
        <w:t xml:space="preserve">ow </w:t>
      </w:r>
      <w:r w:rsidR="00CC216F">
        <w:t>c</w:t>
      </w:r>
      <w:r w:rsidRPr="00E301CB">
        <w:t xml:space="preserve">ost </w:t>
      </w:r>
      <w:r w:rsidR="00CC216F">
        <w:t>s</w:t>
      </w:r>
      <w:r w:rsidRPr="00E301CB">
        <w:t xml:space="preserve">calable </w:t>
      </w:r>
      <w:r w:rsidR="00CC216F">
        <w:t>p</w:t>
      </w:r>
      <w:r w:rsidRPr="00E301CB">
        <w:t xml:space="preserve">hotovoltaic </w:t>
      </w:r>
      <w:r w:rsidR="00CC216F">
        <w:t>d</w:t>
      </w:r>
      <w:r w:rsidRPr="00E301CB">
        <w:t xml:space="preserve">evices. </w:t>
      </w:r>
      <w:r w:rsidR="00FA4972" w:rsidRPr="0033336F">
        <w:rPr>
          <w:i/>
        </w:rPr>
        <w:t>Materials Research Innovations</w:t>
      </w:r>
      <w:r w:rsidRPr="00E301CB">
        <w:rPr>
          <w:iCs/>
        </w:rPr>
        <w:t>.</w:t>
      </w:r>
      <w:r w:rsidRPr="00E301CB">
        <w:t xml:space="preserve"> </w:t>
      </w:r>
      <w:r w:rsidRPr="0033336F">
        <w:rPr>
          <w:b/>
          <w:bCs/>
          <w:iCs/>
        </w:rPr>
        <w:t>19</w:t>
      </w:r>
      <w:r w:rsidRPr="00E301CB">
        <w:t xml:space="preserve"> (7), 482–487</w:t>
      </w:r>
      <w:r w:rsidR="000A3CB5" w:rsidRPr="00E301CB">
        <w:t xml:space="preserve"> (2015).</w:t>
      </w:r>
    </w:p>
    <w:p w14:paraId="79C95BB3" w14:textId="2ECE63EA" w:rsidR="00FB533E" w:rsidRPr="0033336F" w:rsidRDefault="00020D92" w:rsidP="00FC6514">
      <w:pPr>
        <w:autoSpaceDE w:val="0"/>
        <w:autoSpaceDN w:val="0"/>
        <w:adjustRightInd w:val="0"/>
        <w:rPr>
          <w:color w:val="808080"/>
        </w:rPr>
      </w:pPr>
      <w:r w:rsidRPr="0033336F">
        <w:rPr>
          <w:color w:val="808080" w:themeColor="background1" w:themeShade="80"/>
        </w:rPr>
        <w:fldChar w:fldCharType="end"/>
      </w:r>
    </w:p>
    <w:sectPr w:rsidR="00FB533E" w:rsidRPr="0033336F" w:rsidSect="00E86656">
      <w:headerReference w:type="default" r:id="rId9"/>
      <w:footerReference w:type="even" r:id="rId10"/>
      <w:footerReference w:type="default" r:id="rId11"/>
      <w:headerReference w:type="first" r:id="rId12"/>
      <w:footerReference w:type="first" r:id="rId13"/>
      <w:pgSz w:w="12240" w:h="15840"/>
      <w:pgMar w:top="1440" w:right="1440" w:bottom="1440" w:left="1440" w:header="720" w:footer="605" w:gutter="0"/>
      <w:lnNumType w:countBy="1" w:restart="continuous"/>
      <w:pgNumType w:start="1"/>
      <w:cols w:space="720"/>
      <w:docGrid w:linePitch="360"/>
    </w:sectPr>
  </w:body>
</w:document>
</file>

<file path=word/commentsDocument.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Sandy Sanchez Alonso (epfl.ch)" w:date="2020-06-02T09:02:00Z" w:initials="SSA(">
    <w:p w14:paraId="00000001" w14:textId="00000001">
      <w:pPr>
        <w:spacing w:line="240" w:after="0" w:lineRule="auto" w:before="0"/>
        <w:ind w:firstLine="0" w:left="0" w:right="0"/>
        <w:jc w:val="left"/>
      </w:pPr>
      <w:r>
        <w:rPr>
          <w:rFonts w:eastAsia="Arial" w:ascii="Arial" w:hAnsi="Arial" w:cs="Arial"/>
          <w:sz w:val="22"/>
        </w:rPr>
        <w:t xml:space="preserve">I will work more in ths part</w:t>
      </w:r>
    </w:p>
  </w:comment>
  <w:comment w:id="1" w:author="Sandy Sanchez Alonso (epfl.ch)" w:date="2020-06-02T09:02:00Z" w:initials="SSA(">
    <w:p w14:paraId="00000002" w14:textId="00000002">
      <w:pPr>
        <w:spacing w:line="240" w:after="0" w:lineRule="auto" w:before="0"/>
        <w:ind w:firstLine="0" w:left="0" w:right="0"/>
        <w:jc w:val="left"/>
      </w:pPr>
      <w:r>
        <w:rPr>
          <w:rFonts w:eastAsia="Arial" w:ascii="Arial" w:hAnsi="Arial" w:cs="Arial"/>
          <w:sz w:val="22"/>
        </w:rPr>
        <w:t xml:space="preserve">We have also SEM images right? SOme cross-section even</w:t>
      </w:r>
    </w:p>
  </w:comment>
  <w:comment w:id="2" w:author="Sandy Sanchez Alonso (epfl.ch)" w:date="2020-06-02T08:57:00Z" w:initials="SSA(">
    <w:p w14:paraId="00000003" w14:textId="00000003">
      <w:pPr>
        <w:spacing w:line="240" w:after="0" w:lineRule="auto" w:before="0"/>
        <w:ind w:firstLine="0" w:left="0" w:right="0"/>
        <w:jc w:val="left"/>
      </w:pPr>
      <w:r>
        <w:rPr>
          <w:rFonts w:eastAsia="Arial" w:ascii="Arial" w:hAnsi="Arial" w:cs="Arial"/>
          <w:sz w:val="22"/>
        </w:rPr>
        <w:t xml:space="preserve">It is not exaclty in.situ, cause' you need to anneal the film fisrt and then take aout, like consecutive...let's try to find a better descriptive name.</w:t>
      </w:r>
    </w:p>
  </w:comment>
  <w:comment w:id="3" w:author="Sandy Sanchez Alonso (epfl.ch)" w:date="2020-06-02T08:36:00Z" w:initials="SSA(">
    <w:p w14:paraId="00000004" w14:textId="00000004">
      <w:pPr>
        <w:spacing w:line="240" w:after="0" w:lineRule="auto" w:before="0"/>
        <w:ind w:firstLine="0" w:left="0" w:right="0"/>
        <w:jc w:val="left"/>
      </w:pPr>
      <w:r>
        <w:rPr>
          <w:rFonts w:eastAsia="Arial" w:ascii="Arial" w:hAnsi="Arial" w:cs="Arial"/>
          <w:sz w:val="22"/>
        </w:rPr>
        <w:t xml:space="preserve">It is not common to place a figure in the introduction. I would rather  to use the nice image on the right for a TOC or a figure for the abstract.</w:t>
      </w:r>
    </w:p>
  </w:comment>
</w:comments>
</file>

<file path=word/commentsExtendedDocument.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000001" w15:done="1"/>
  <w15:commentEx w15:paraId="00000002" w15:done="1"/>
  <w15:commentEx w15:paraId="00000003" w15:done="0"/>
  <w15:commentEx w15:paraId="00000004" w15:done="1"/>
</w15:commentsEx>
</file>

<file path=word/commentsIdsDocument.xml><?xml version="1.0" encoding="utf-8"?>
<w16cid:commentsIds xmlns:mc="http://schemas.openxmlformats.org/markup-compatibility/2006" xmlns:w16cid="http://schemas.microsoft.com/office/word/2016/wordml/cid" mc:Ignorable="w16cid">
  <w16cid:commentId w16cid:paraId="00000001" w16cid:durableId="F644C18B"/>
  <w16cid:commentId w16cid:paraId="00000002" w16cid:durableId="BE46E2A4"/>
  <w16cid:commentId w16cid:paraId="00000003" w16cid:durableId="7E05D649"/>
  <w16cid:commentId w16cid:paraId="00000004" w16cid:durableId="5BF035C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A6DE81" w14:textId="77777777" w:rsidR="009F7D46" w:rsidRDefault="009F7D46">
      <w:r>
        <w:separator/>
      </w:r>
    </w:p>
  </w:endnote>
  <w:endnote w:type="continuationSeparator" w:id="0">
    <w:p w14:paraId="058538E6" w14:textId="77777777" w:rsidR="009F7D46" w:rsidRDefault="009F7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swiss"/>
    <w:pitch w:val="variable"/>
    <w:sig w:usb0="E1000AEF" w:usb1="5000A1FF" w:usb2="00000000" w:usb3="00000000" w:csb0="000001B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35076654"/>
      <w:docPartObj>
        <w:docPartGallery w:val="Page Numbers (Bottom of Page)"/>
        <w:docPartUnique/>
      </w:docPartObj>
    </w:sdtPr>
    <w:sdtContent>
      <w:p w14:paraId="0750A687" w14:textId="77777777" w:rsidR="004E0984" w:rsidRDefault="004E098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C113CBE" w14:textId="77777777" w:rsidR="004E0984" w:rsidRDefault="004E098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9A766E" w14:textId="77777777" w:rsidR="004E0984" w:rsidRDefault="004E0984">
    <w:pPr>
      <w:pStyle w:val="Footer"/>
      <w:framePr w:wrap="none" w:vAnchor="text" w:hAnchor="margin" w:xAlign="right" w:y="1"/>
      <w:ind w:right="360"/>
      <w:rPr>
        <w:rStyle w:val="PageNumbe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197FF9" w14:textId="77777777" w:rsidR="004E0984" w:rsidRDefault="004E0984">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EC848A" w14:textId="77777777" w:rsidR="009F7D46" w:rsidRDefault="009F7D46">
      <w:r>
        <w:separator/>
      </w:r>
    </w:p>
  </w:footnote>
  <w:footnote w:type="continuationSeparator" w:id="0">
    <w:p w14:paraId="292CB321" w14:textId="77777777" w:rsidR="009F7D46" w:rsidRDefault="009F7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F49352" w14:textId="6209D105" w:rsidR="004E0984" w:rsidRDefault="004E0984">
    <w:pPr>
      <w:pStyle w:val="Header"/>
      <w:tabs>
        <w:tab w:val="clear" w:pos="9360"/>
        <w:tab w:val="left" w:pos="5724"/>
      </w:tabs>
      <w:rPr>
        <w:b/>
        <w:color w:val="1F497D"/>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8B22DB" w14:textId="77777777" w:rsidR="004E0984" w:rsidRDefault="004E0984">
    <w:pPr>
      <w:pStyle w:val="Header"/>
      <w:jc w:val="right"/>
      <w:rPr>
        <w:b/>
        <w:color w:val="1F497D"/>
        <w:sz w:val="32"/>
        <w:szCs w:val="32"/>
      </w:rPr>
    </w:pPr>
    <w:r>
      <w:rPr>
        <w:b/>
        <w:color w:val="1F497D"/>
        <w:sz w:val="32"/>
        <w:szCs w:val="32"/>
      </w:rPr>
      <mc:AlternateContent>
        <mc:Choice Requires="wpg">
          <w:drawing>
            <wp:anchor distT="0" distB="0" distL="114300" distR="114300" simplePos="0" relativeHeight="251657216" behindDoc="1" locked="0" layoutInCell="1" allowOverlap="1" wp14:anchorId="1A674290" wp14:editId="06715EB7">
              <wp:simplePos x="0" y="0"/>
              <wp:positionH relativeFrom="margin">
                <wp:align>left</wp:align>
              </wp:positionH>
              <wp:positionV relativeFrom="paragraph">
                <wp:posOffset>-428625</wp:posOffset>
              </wp:positionV>
              <wp:extent cx="2843586" cy="934085"/>
              <wp:effectExtent l="0" t="0" r="0" b="0"/>
              <wp:wrapNone/>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3" descr="letterhead_new"/>
                      <pic:cNvPicPr>
                        <a:picLocks noChangeAspect="1"/>
                      </pic:cNvPicPr>
                    </pic:nvPicPr>
                    <pic:blipFill>
                      <a:blip r:embed="rId1"/>
                      <a:stretch/>
                    </pic:blipFill>
                    <pic:spPr bwMode="auto">
                      <a:xfrm>
                        <a:off x="0" y="0"/>
                        <a:ext cx="2843586" cy="934085"/>
                      </a:xfrm>
                      <a:prstGeom prst="rect">
                        <a:avLst/>
                      </a:prstGeom>
                      <a:noFill/>
                    </pic:spPr>
                  </pic:pic>
                </a:graphicData>
              </a:graphic>
              <wp14:sizeRelH relativeFrom="margin">
                <wp14:pctWidth>0</wp14:pctWidth>
              </wp14:sizeRelH>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position:absolute;mso-wrap-distance-left:9.0pt;mso-wrap-distance-top:0.0pt;mso-wrap-distance-right:9.0pt;mso-wrap-distance-bottom:0.0pt;z-index:-251657216;o:allowoverlap:true;o:allowincell:true;mso-position-horizontal-relative:margin;mso-position-horizontal:left;mso-position-vertical-relative:text;margin-top:-33.8pt;mso-position-vertical:absolute;width:223.9pt;height:73.5pt;" stroked="false">
              <v:path textboxrect="0,0,0,0"/>
              <v:imagedata r:id="rId2" o:title=""/>
            </v:shape>
          </w:pict>
        </mc:Fallback>
      </mc:AlternateContent>
    </w:r>
    <w:r>
      <w:rPr>
        <w:b/>
        <w:color w:val="1F497D"/>
        <w:sz w:val="32"/>
        <w:szCs w:val="32"/>
      </w:rPr>
      <w:t>Standard Manuscript Template</w:t>
    </w:r>
    <w:r>
      <w:rPr>
        <w:b/>
        <w:color w:val="1F497D"/>
        <w:sz w:val="32"/>
        <w:szCs w:val="32"/>
      </w:rPr>
      <w:br/>
    </w:r>
    <w:r>
      <w:rPr>
        <w:b/>
        <w:color w:val="1F497D"/>
        <w:szCs w:val="32"/>
      </w:rPr>
      <w:t>Remove all gray text before submitting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275439"/>
    <w:multiLevelType w:val="hybridMultilevel"/>
    <w:tmpl w:val="A5EE1A1C"/>
    <w:lvl w:ilvl="0" w:tplc="FA927C56">
      <w:start w:val="1"/>
      <w:numFmt w:val="bullet"/>
      <w:lvlText w:val=""/>
      <w:lvlJc w:val="left"/>
      <w:pPr>
        <w:ind w:left="360" w:hanging="360"/>
      </w:pPr>
      <w:rPr>
        <w:rFonts w:ascii="Symbol" w:hAnsi="Symbol" w:hint="default"/>
      </w:rPr>
    </w:lvl>
    <w:lvl w:ilvl="1" w:tplc="61B6119A">
      <w:start w:val="1"/>
      <w:numFmt w:val="bullet"/>
      <w:lvlText w:val="o"/>
      <w:lvlJc w:val="left"/>
      <w:pPr>
        <w:ind w:left="1080" w:hanging="360"/>
      </w:pPr>
      <w:rPr>
        <w:rFonts w:ascii="Courier New" w:hAnsi="Courier New" w:cs="Courier New" w:hint="default"/>
      </w:rPr>
    </w:lvl>
    <w:lvl w:ilvl="2" w:tplc="929268C4">
      <w:start w:val="1"/>
      <w:numFmt w:val="bullet"/>
      <w:lvlText w:val=""/>
      <w:lvlJc w:val="left"/>
      <w:pPr>
        <w:ind w:left="1800" w:hanging="360"/>
      </w:pPr>
      <w:rPr>
        <w:rFonts w:ascii="Wingdings" w:hAnsi="Wingdings" w:hint="default"/>
      </w:rPr>
    </w:lvl>
    <w:lvl w:ilvl="3" w:tplc="890AA724">
      <w:start w:val="1"/>
      <w:numFmt w:val="bullet"/>
      <w:lvlText w:val=""/>
      <w:lvlJc w:val="left"/>
      <w:pPr>
        <w:ind w:left="2520" w:hanging="360"/>
      </w:pPr>
      <w:rPr>
        <w:rFonts w:ascii="Symbol" w:hAnsi="Symbol" w:hint="default"/>
      </w:rPr>
    </w:lvl>
    <w:lvl w:ilvl="4" w:tplc="B8A4F67C">
      <w:start w:val="1"/>
      <w:numFmt w:val="bullet"/>
      <w:lvlText w:val="o"/>
      <w:lvlJc w:val="left"/>
      <w:pPr>
        <w:ind w:left="3240" w:hanging="360"/>
      </w:pPr>
      <w:rPr>
        <w:rFonts w:ascii="Courier New" w:hAnsi="Courier New" w:cs="Courier New" w:hint="default"/>
      </w:rPr>
    </w:lvl>
    <w:lvl w:ilvl="5" w:tplc="BABAF6FA">
      <w:start w:val="1"/>
      <w:numFmt w:val="bullet"/>
      <w:lvlText w:val=""/>
      <w:lvlJc w:val="left"/>
      <w:pPr>
        <w:ind w:left="3960" w:hanging="360"/>
      </w:pPr>
      <w:rPr>
        <w:rFonts w:ascii="Wingdings" w:hAnsi="Wingdings" w:hint="default"/>
      </w:rPr>
    </w:lvl>
    <w:lvl w:ilvl="6" w:tplc="61CA0B5A">
      <w:start w:val="1"/>
      <w:numFmt w:val="bullet"/>
      <w:lvlText w:val=""/>
      <w:lvlJc w:val="left"/>
      <w:pPr>
        <w:ind w:left="4680" w:hanging="360"/>
      </w:pPr>
      <w:rPr>
        <w:rFonts w:ascii="Symbol" w:hAnsi="Symbol" w:hint="default"/>
      </w:rPr>
    </w:lvl>
    <w:lvl w:ilvl="7" w:tplc="00FE7BFE">
      <w:start w:val="1"/>
      <w:numFmt w:val="bullet"/>
      <w:lvlText w:val="o"/>
      <w:lvlJc w:val="left"/>
      <w:pPr>
        <w:ind w:left="5400" w:hanging="360"/>
      </w:pPr>
      <w:rPr>
        <w:rFonts w:ascii="Courier New" w:hAnsi="Courier New" w:cs="Courier New" w:hint="default"/>
      </w:rPr>
    </w:lvl>
    <w:lvl w:ilvl="8" w:tplc="4B149548">
      <w:start w:val="1"/>
      <w:numFmt w:val="bullet"/>
      <w:lvlText w:val=""/>
      <w:lvlJc w:val="left"/>
      <w:pPr>
        <w:ind w:left="6120" w:hanging="360"/>
      </w:pPr>
      <w:rPr>
        <w:rFonts w:ascii="Wingdings" w:hAnsi="Wingdings" w:hint="default"/>
      </w:rPr>
    </w:lvl>
  </w:abstractNum>
  <w:abstractNum w:abstractNumId="1" w15:restartNumberingAfterBreak="0">
    <w:nsid w:val="07777F56"/>
    <w:multiLevelType w:val="hybridMultilevel"/>
    <w:tmpl w:val="B3425A3C"/>
    <w:lvl w:ilvl="0" w:tplc="2AC2BEE6">
      <w:start w:val="1"/>
      <w:numFmt w:val="bullet"/>
      <w:lvlText w:val=""/>
      <w:lvlJc w:val="left"/>
      <w:pPr>
        <w:ind w:left="1800" w:hanging="360"/>
      </w:pPr>
      <w:rPr>
        <w:rFonts w:ascii="Symbol" w:hAnsi="Symbol" w:hint="default"/>
      </w:rPr>
    </w:lvl>
    <w:lvl w:ilvl="1" w:tplc="0AF82180">
      <w:start w:val="1"/>
      <w:numFmt w:val="bullet"/>
      <w:lvlText w:val="o"/>
      <w:lvlJc w:val="left"/>
      <w:pPr>
        <w:ind w:left="2520" w:hanging="360"/>
      </w:pPr>
      <w:rPr>
        <w:rFonts w:ascii="Courier New" w:hAnsi="Courier New" w:cs="Courier New" w:hint="default"/>
      </w:rPr>
    </w:lvl>
    <w:lvl w:ilvl="2" w:tplc="8C8EACCA">
      <w:start w:val="1"/>
      <w:numFmt w:val="bullet"/>
      <w:lvlText w:val=""/>
      <w:lvlJc w:val="left"/>
      <w:pPr>
        <w:ind w:left="3240" w:hanging="360"/>
      </w:pPr>
      <w:rPr>
        <w:rFonts w:ascii="Wingdings" w:hAnsi="Wingdings" w:hint="default"/>
      </w:rPr>
    </w:lvl>
    <w:lvl w:ilvl="3" w:tplc="5EC0785A">
      <w:start w:val="1"/>
      <w:numFmt w:val="bullet"/>
      <w:lvlText w:val=""/>
      <w:lvlJc w:val="left"/>
      <w:pPr>
        <w:ind w:left="3960" w:hanging="360"/>
      </w:pPr>
      <w:rPr>
        <w:rFonts w:ascii="Symbol" w:hAnsi="Symbol" w:hint="default"/>
      </w:rPr>
    </w:lvl>
    <w:lvl w:ilvl="4" w:tplc="B14653F4">
      <w:start w:val="1"/>
      <w:numFmt w:val="bullet"/>
      <w:lvlText w:val="o"/>
      <w:lvlJc w:val="left"/>
      <w:pPr>
        <w:ind w:left="4680" w:hanging="360"/>
      </w:pPr>
      <w:rPr>
        <w:rFonts w:ascii="Courier New" w:hAnsi="Courier New" w:cs="Courier New" w:hint="default"/>
      </w:rPr>
    </w:lvl>
    <w:lvl w:ilvl="5" w:tplc="129E88C2">
      <w:start w:val="1"/>
      <w:numFmt w:val="bullet"/>
      <w:lvlText w:val=""/>
      <w:lvlJc w:val="left"/>
      <w:pPr>
        <w:ind w:left="5400" w:hanging="360"/>
      </w:pPr>
      <w:rPr>
        <w:rFonts w:ascii="Wingdings" w:hAnsi="Wingdings" w:hint="default"/>
      </w:rPr>
    </w:lvl>
    <w:lvl w:ilvl="6" w:tplc="E47E348C">
      <w:start w:val="1"/>
      <w:numFmt w:val="bullet"/>
      <w:lvlText w:val=""/>
      <w:lvlJc w:val="left"/>
      <w:pPr>
        <w:ind w:left="6120" w:hanging="360"/>
      </w:pPr>
      <w:rPr>
        <w:rFonts w:ascii="Symbol" w:hAnsi="Symbol" w:hint="default"/>
      </w:rPr>
    </w:lvl>
    <w:lvl w:ilvl="7" w:tplc="5740C19A">
      <w:start w:val="1"/>
      <w:numFmt w:val="bullet"/>
      <w:lvlText w:val="o"/>
      <w:lvlJc w:val="left"/>
      <w:pPr>
        <w:ind w:left="6840" w:hanging="360"/>
      </w:pPr>
      <w:rPr>
        <w:rFonts w:ascii="Courier New" w:hAnsi="Courier New" w:cs="Courier New" w:hint="default"/>
      </w:rPr>
    </w:lvl>
    <w:lvl w:ilvl="8" w:tplc="C99CE87E">
      <w:start w:val="1"/>
      <w:numFmt w:val="bullet"/>
      <w:lvlText w:val=""/>
      <w:lvlJc w:val="left"/>
      <w:pPr>
        <w:ind w:left="7560" w:hanging="360"/>
      </w:pPr>
      <w:rPr>
        <w:rFonts w:ascii="Wingdings" w:hAnsi="Wingdings" w:hint="default"/>
      </w:rPr>
    </w:lvl>
  </w:abstractNum>
  <w:abstractNum w:abstractNumId="2" w15:restartNumberingAfterBreak="0">
    <w:nsid w:val="0A076014"/>
    <w:multiLevelType w:val="hybridMultilevel"/>
    <w:tmpl w:val="44887A6A"/>
    <w:lvl w:ilvl="0" w:tplc="95126260">
      <w:start w:val="1"/>
      <w:numFmt w:val="bullet"/>
      <w:lvlText w:val=""/>
      <w:lvlJc w:val="left"/>
      <w:pPr>
        <w:ind w:left="720" w:hanging="360"/>
      </w:pPr>
      <w:rPr>
        <w:rFonts w:ascii="Symbol" w:hAnsi="Symbol" w:hint="default"/>
      </w:rPr>
    </w:lvl>
    <w:lvl w:ilvl="1" w:tplc="992A8FE4">
      <w:start w:val="1"/>
      <w:numFmt w:val="bullet"/>
      <w:lvlText w:val="o"/>
      <w:lvlJc w:val="left"/>
      <w:pPr>
        <w:ind w:left="1440" w:hanging="360"/>
      </w:pPr>
      <w:rPr>
        <w:rFonts w:ascii="Courier New" w:hAnsi="Courier New" w:cs="Courier New" w:hint="default"/>
      </w:rPr>
    </w:lvl>
    <w:lvl w:ilvl="2" w:tplc="A9187FAE">
      <w:start w:val="1"/>
      <w:numFmt w:val="bullet"/>
      <w:lvlText w:val=""/>
      <w:lvlJc w:val="left"/>
      <w:pPr>
        <w:ind w:left="2160" w:hanging="360"/>
      </w:pPr>
      <w:rPr>
        <w:rFonts w:ascii="Wingdings" w:hAnsi="Wingdings" w:hint="default"/>
      </w:rPr>
    </w:lvl>
    <w:lvl w:ilvl="3" w:tplc="AC1668A0">
      <w:start w:val="1"/>
      <w:numFmt w:val="bullet"/>
      <w:lvlText w:val=""/>
      <w:lvlJc w:val="left"/>
      <w:pPr>
        <w:ind w:left="2880" w:hanging="360"/>
      </w:pPr>
      <w:rPr>
        <w:rFonts w:ascii="Symbol" w:hAnsi="Symbol" w:hint="default"/>
      </w:rPr>
    </w:lvl>
    <w:lvl w:ilvl="4" w:tplc="2B5CF7EC">
      <w:start w:val="1"/>
      <w:numFmt w:val="bullet"/>
      <w:lvlText w:val="o"/>
      <w:lvlJc w:val="left"/>
      <w:pPr>
        <w:ind w:left="3600" w:hanging="360"/>
      </w:pPr>
      <w:rPr>
        <w:rFonts w:ascii="Courier New" w:hAnsi="Courier New" w:cs="Courier New" w:hint="default"/>
      </w:rPr>
    </w:lvl>
    <w:lvl w:ilvl="5" w:tplc="BF04B11E">
      <w:start w:val="1"/>
      <w:numFmt w:val="bullet"/>
      <w:lvlText w:val=""/>
      <w:lvlJc w:val="left"/>
      <w:pPr>
        <w:ind w:left="4320" w:hanging="360"/>
      </w:pPr>
      <w:rPr>
        <w:rFonts w:ascii="Wingdings" w:hAnsi="Wingdings" w:hint="default"/>
      </w:rPr>
    </w:lvl>
    <w:lvl w:ilvl="6" w:tplc="712E6066">
      <w:start w:val="1"/>
      <w:numFmt w:val="bullet"/>
      <w:lvlText w:val=""/>
      <w:lvlJc w:val="left"/>
      <w:pPr>
        <w:ind w:left="5040" w:hanging="360"/>
      </w:pPr>
      <w:rPr>
        <w:rFonts w:ascii="Symbol" w:hAnsi="Symbol" w:hint="default"/>
      </w:rPr>
    </w:lvl>
    <w:lvl w:ilvl="7" w:tplc="B1AA3FCE">
      <w:start w:val="1"/>
      <w:numFmt w:val="bullet"/>
      <w:lvlText w:val="o"/>
      <w:lvlJc w:val="left"/>
      <w:pPr>
        <w:ind w:left="5760" w:hanging="360"/>
      </w:pPr>
      <w:rPr>
        <w:rFonts w:ascii="Courier New" w:hAnsi="Courier New" w:cs="Courier New" w:hint="default"/>
      </w:rPr>
    </w:lvl>
    <w:lvl w:ilvl="8" w:tplc="444A54B6">
      <w:start w:val="1"/>
      <w:numFmt w:val="bullet"/>
      <w:lvlText w:val=""/>
      <w:lvlJc w:val="left"/>
      <w:pPr>
        <w:ind w:left="6480" w:hanging="360"/>
      </w:pPr>
      <w:rPr>
        <w:rFonts w:ascii="Wingdings" w:hAnsi="Wingdings" w:hint="default"/>
      </w:rPr>
    </w:lvl>
  </w:abstractNum>
  <w:abstractNum w:abstractNumId="3" w15:restartNumberingAfterBreak="0">
    <w:nsid w:val="0ABE3F76"/>
    <w:multiLevelType w:val="hybridMultilevel"/>
    <w:tmpl w:val="BDA6199A"/>
    <w:lvl w:ilvl="0" w:tplc="99F0FF6E">
      <w:start w:val="1"/>
      <w:numFmt w:val="bullet"/>
      <w:lvlText w:val=""/>
      <w:lvlJc w:val="left"/>
      <w:pPr>
        <w:ind w:left="720" w:hanging="360"/>
      </w:pPr>
      <w:rPr>
        <w:rFonts w:ascii="Symbol" w:hAnsi="Symbol" w:hint="default"/>
      </w:rPr>
    </w:lvl>
    <w:lvl w:ilvl="1" w:tplc="E97A973E">
      <w:start w:val="1"/>
      <w:numFmt w:val="bullet"/>
      <w:lvlText w:val="o"/>
      <w:lvlJc w:val="left"/>
      <w:pPr>
        <w:ind w:left="1440" w:hanging="360"/>
      </w:pPr>
      <w:rPr>
        <w:rFonts w:ascii="Courier New" w:hAnsi="Courier New" w:cs="Courier New" w:hint="default"/>
      </w:rPr>
    </w:lvl>
    <w:lvl w:ilvl="2" w:tplc="BD68C41E">
      <w:start w:val="1"/>
      <w:numFmt w:val="bullet"/>
      <w:lvlText w:val=""/>
      <w:lvlJc w:val="left"/>
      <w:pPr>
        <w:ind w:left="2160" w:hanging="360"/>
      </w:pPr>
      <w:rPr>
        <w:rFonts w:ascii="Wingdings" w:hAnsi="Wingdings" w:hint="default"/>
      </w:rPr>
    </w:lvl>
    <w:lvl w:ilvl="3" w:tplc="4AA89194">
      <w:start w:val="1"/>
      <w:numFmt w:val="bullet"/>
      <w:lvlText w:val=""/>
      <w:lvlJc w:val="left"/>
      <w:pPr>
        <w:ind w:left="2880" w:hanging="360"/>
      </w:pPr>
      <w:rPr>
        <w:rFonts w:ascii="Symbol" w:hAnsi="Symbol" w:hint="default"/>
      </w:rPr>
    </w:lvl>
    <w:lvl w:ilvl="4" w:tplc="46B296C8">
      <w:start w:val="1"/>
      <w:numFmt w:val="bullet"/>
      <w:lvlText w:val="o"/>
      <w:lvlJc w:val="left"/>
      <w:pPr>
        <w:ind w:left="3600" w:hanging="360"/>
      </w:pPr>
      <w:rPr>
        <w:rFonts w:ascii="Courier New" w:hAnsi="Courier New" w:cs="Courier New" w:hint="default"/>
      </w:rPr>
    </w:lvl>
    <w:lvl w:ilvl="5" w:tplc="1A769C02">
      <w:start w:val="1"/>
      <w:numFmt w:val="bullet"/>
      <w:lvlText w:val=""/>
      <w:lvlJc w:val="left"/>
      <w:pPr>
        <w:ind w:left="4320" w:hanging="360"/>
      </w:pPr>
      <w:rPr>
        <w:rFonts w:ascii="Wingdings" w:hAnsi="Wingdings" w:hint="default"/>
      </w:rPr>
    </w:lvl>
    <w:lvl w:ilvl="6" w:tplc="729A1B0C">
      <w:start w:val="1"/>
      <w:numFmt w:val="bullet"/>
      <w:lvlText w:val=""/>
      <w:lvlJc w:val="left"/>
      <w:pPr>
        <w:ind w:left="5040" w:hanging="360"/>
      </w:pPr>
      <w:rPr>
        <w:rFonts w:ascii="Symbol" w:hAnsi="Symbol" w:hint="default"/>
      </w:rPr>
    </w:lvl>
    <w:lvl w:ilvl="7" w:tplc="E76EFAC0">
      <w:start w:val="1"/>
      <w:numFmt w:val="bullet"/>
      <w:lvlText w:val="o"/>
      <w:lvlJc w:val="left"/>
      <w:pPr>
        <w:ind w:left="5760" w:hanging="360"/>
      </w:pPr>
      <w:rPr>
        <w:rFonts w:ascii="Courier New" w:hAnsi="Courier New" w:cs="Courier New" w:hint="default"/>
      </w:rPr>
    </w:lvl>
    <w:lvl w:ilvl="8" w:tplc="5498C04A">
      <w:start w:val="1"/>
      <w:numFmt w:val="bullet"/>
      <w:lvlText w:val=""/>
      <w:lvlJc w:val="left"/>
      <w:pPr>
        <w:ind w:left="6480" w:hanging="360"/>
      </w:pPr>
      <w:rPr>
        <w:rFonts w:ascii="Wingdings" w:hAnsi="Wingdings" w:hint="default"/>
      </w:rPr>
    </w:lvl>
  </w:abstractNum>
  <w:abstractNum w:abstractNumId="4" w15:restartNumberingAfterBreak="0">
    <w:nsid w:val="0CA302F3"/>
    <w:multiLevelType w:val="hybridMultilevel"/>
    <w:tmpl w:val="8DA0BC4C"/>
    <w:lvl w:ilvl="0" w:tplc="27D808F8">
      <w:start w:val="1"/>
      <w:numFmt w:val="bullet"/>
      <w:lvlText w:val="-"/>
      <w:lvlJc w:val="left"/>
      <w:pPr>
        <w:ind w:left="720" w:hanging="360"/>
      </w:pPr>
      <w:rPr>
        <w:rFonts w:ascii="Calibri" w:eastAsia="Calibri" w:hAnsi="Calibri" w:cs="Calibri" w:hint="default"/>
      </w:rPr>
    </w:lvl>
    <w:lvl w:ilvl="1" w:tplc="8E1A1FF6">
      <w:start w:val="1"/>
      <w:numFmt w:val="bullet"/>
      <w:lvlText w:val="o"/>
      <w:lvlJc w:val="left"/>
      <w:pPr>
        <w:ind w:left="1440" w:hanging="360"/>
      </w:pPr>
      <w:rPr>
        <w:rFonts w:ascii="Courier New" w:hAnsi="Courier New" w:cs="Courier New" w:hint="default"/>
      </w:rPr>
    </w:lvl>
    <w:lvl w:ilvl="2" w:tplc="63BC8EEA">
      <w:start w:val="1"/>
      <w:numFmt w:val="bullet"/>
      <w:lvlText w:val=""/>
      <w:lvlJc w:val="left"/>
      <w:pPr>
        <w:ind w:left="2160" w:hanging="360"/>
      </w:pPr>
      <w:rPr>
        <w:rFonts w:ascii="Wingdings" w:hAnsi="Wingdings" w:hint="default"/>
      </w:rPr>
    </w:lvl>
    <w:lvl w:ilvl="3" w:tplc="106C833E">
      <w:start w:val="1"/>
      <w:numFmt w:val="bullet"/>
      <w:lvlText w:val=""/>
      <w:lvlJc w:val="left"/>
      <w:pPr>
        <w:ind w:left="2880" w:hanging="360"/>
      </w:pPr>
      <w:rPr>
        <w:rFonts w:ascii="Symbol" w:hAnsi="Symbol" w:hint="default"/>
      </w:rPr>
    </w:lvl>
    <w:lvl w:ilvl="4" w:tplc="79484EAE">
      <w:start w:val="1"/>
      <w:numFmt w:val="bullet"/>
      <w:lvlText w:val="o"/>
      <w:lvlJc w:val="left"/>
      <w:pPr>
        <w:ind w:left="3600" w:hanging="360"/>
      </w:pPr>
      <w:rPr>
        <w:rFonts w:ascii="Courier New" w:hAnsi="Courier New" w:cs="Courier New" w:hint="default"/>
      </w:rPr>
    </w:lvl>
    <w:lvl w:ilvl="5" w:tplc="F8486484">
      <w:start w:val="1"/>
      <w:numFmt w:val="bullet"/>
      <w:lvlText w:val=""/>
      <w:lvlJc w:val="left"/>
      <w:pPr>
        <w:ind w:left="4320" w:hanging="360"/>
      </w:pPr>
      <w:rPr>
        <w:rFonts w:ascii="Wingdings" w:hAnsi="Wingdings" w:hint="default"/>
      </w:rPr>
    </w:lvl>
    <w:lvl w:ilvl="6" w:tplc="796233E8">
      <w:start w:val="1"/>
      <w:numFmt w:val="bullet"/>
      <w:lvlText w:val=""/>
      <w:lvlJc w:val="left"/>
      <w:pPr>
        <w:ind w:left="5040" w:hanging="360"/>
      </w:pPr>
      <w:rPr>
        <w:rFonts w:ascii="Symbol" w:hAnsi="Symbol" w:hint="default"/>
      </w:rPr>
    </w:lvl>
    <w:lvl w:ilvl="7" w:tplc="C9EE40F4">
      <w:start w:val="1"/>
      <w:numFmt w:val="bullet"/>
      <w:lvlText w:val="o"/>
      <w:lvlJc w:val="left"/>
      <w:pPr>
        <w:ind w:left="5760" w:hanging="360"/>
      </w:pPr>
      <w:rPr>
        <w:rFonts w:ascii="Courier New" w:hAnsi="Courier New" w:cs="Courier New" w:hint="default"/>
      </w:rPr>
    </w:lvl>
    <w:lvl w:ilvl="8" w:tplc="3D8CAB68">
      <w:start w:val="1"/>
      <w:numFmt w:val="bullet"/>
      <w:lvlText w:val=""/>
      <w:lvlJc w:val="left"/>
      <w:pPr>
        <w:ind w:left="6480" w:hanging="360"/>
      </w:pPr>
      <w:rPr>
        <w:rFonts w:ascii="Wingdings" w:hAnsi="Wingdings" w:hint="default"/>
      </w:rPr>
    </w:lvl>
  </w:abstractNum>
  <w:abstractNum w:abstractNumId="5" w15:restartNumberingAfterBreak="0">
    <w:nsid w:val="0CE904EB"/>
    <w:multiLevelType w:val="hybridMultilevel"/>
    <w:tmpl w:val="BC2ED026"/>
    <w:lvl w:ilvl="0" w:tplc="F95E0C7C">
      <w:start w:val="1"/>
      <w:numFmt w:val="bullet"/>
      <w:lvlText w:val=""/>
      <w:lvlJc w:val="left"/>
      <w:pPr>
        <w:ind w:left="900" w:hanging="360"/>
      </w:pPr>
      <w:rPr>
        <w:rFonts w:ascii="Symbol" w:eastAsia="Symbol" w:hAnsi="Symbol" w:cs="Symbol" w:hint="default"/>
        <w:sz w:val="24"/>
        <w:szCs w:val="24"/>
      </w:rPr>
    </w:lvl>
    <w:lvl w:ilvl="1" w:tplc="49D28994">
      <w:start w:val="1"/>
      <w:numFmt w:val="bullet"/>
      <w:lvlText w:val="o"/>
      <w:lvlJc w:val="left"/>
      <w:pPr>
        <w:ind w:left="1620" w:hanging="360"/>
      </w:pPr>
      <w:rPr>
        <w:rFonts w:ascii="Courier New" w:eastAsia="Courier New" w:hAnsi="Courier New" w:cs="Courier New" w:hint="default"/>
      </w:rPr>
    </w:lvl>
    <w:lvl w:ilvl="2" w:tplc="8570C0F2">
      <w:start w:val="1"/>
      <w:numFmt w:val="bullet"/>
      <w:lvlText w:val="•"/>
      <w:lvlJc w:val="left"/>
      <w:pPr>
        <w:ind w:left="2520" w:hanging="360"/>
      </w:pPr>
      <w:rPr>
        <w:rFonts w:hint="default"/>
      </w:rPr>
    </w:lvl>
    <w:lvl w:ilvl="3" w:tplc="86A29A0A">
      <w:start w:val="1"/>
      <w:numFmt w:val="bullet"/>
      <w:lvlText w:val="•"/>
      <w:lvlJc w:val="left"/>
      <w:pPr>
        <w:ind w:left="3420" w:hanging="360"/>
      </w:pPr>
      <w:rPr>
        <w:rFonts w:hint="default"/>
      </w:rPr>
    </w:lvl>
    <w:lvl w:ilvl="4" w:tplc="09C4E25E">
      <w:start w:val="1"/>
      <w:numFmt w:val="bullet"/>
      <w:lvlText w:val="•"/>
      <w:lvlJc w:val="left"/>
      <w:pPr>
        <w:ind w:left="4320" w:hanging="360"/>
      </w:pPr>
      <w:rPr>
        <w:rFonts w:hint="default"/>
      </w:rPr>
    </w:lvl>
    <w:lvl w:ilvl="5" w:tplc="D10C57A8">
      <w:start w:val="1"/>
      <w:numFmt w:val="bullet"/>
      <w:lvlText w:val="•"/>
      <w:lvlJc w:val="left"/>
      <w:pPr>
        <w:ind w:left="5220" w:hanging="360"/>
      </w:pPr>
      <w:rPr>
        <w:rFonts w:hint="default"/>
      </w:rPr>
    </w:lvl>
    <w:lvl w:ilvl="6" w:tplc="1DD6E7DC">
      <w:start w:val="1"/>
      <w:numFmt w:val="bullet"/>
      <w:lvlText w:val="•"/>
      <w:lvlJc w:val="left"/>
      <w:pPr>
        <w:ind w:left="6120" w:hanging="360"/>
      </w:pPr>
      <w:rPr>
        <w:rFonts w:hint="default"/>
      </w:rPr>
    </w:lvl>
    <w:lvl w:ilvl="7" w:tplc="9626A0A8">
      <w:start w:val="1"/>
      <w:numFmt w:val="bullet"/>
      <w:lvlText w:val="•"/>
      <w:lvlJc w:val="left"/>
      <w:pPr>
        <w:ind w:left="7020" w:hanging="360"/>
      </w:pPr>
      <w:rPr>
        <w:rFonts w:hint="default"/>
      </w:rPr>
    </w:lvl>
    <w:lvl w:ilvl="8" w:tplc="D972A1E2">
      <w:start w:val="1"/>
      <w:numFmt w:val="bullet"/>
      <w:lvlText w:val="•"/>
      <w:lvlJc w:val="left"/>
      <w:pPr>
        <w:ind w:left="7920" w:hanging="360"/>
      </w:pPr>
      <w:rPr>
        <w:rFonts w:hint="default"/>
      </w:rPr>
    </w:lvl>
  </w:abstractNum>
  <w:abstractNum w:abstractNumId="6" w15:restartNumberingAfterBreak="0">
    <w:nsid w:val="11743742"/>
    <w:multiLevelType w:val="hybridMultilevel"/>
    <w:tmpl w:val="527837E2"/>
    <w:lvl w:ilvl="0" w:tplc="5A6A3268">
      <w:start w:val="1"/>
      <w:numFmt w:val="bullet"/>
      <w:lvlText w:val=""/>
      <w:lvlJc w:val="left"/>
      <w:pPr>
        <w:ind w:left="720" w:hanging="360"/>
      </w:pPr>
      <w:rPr>
        <w:rFonts w:ascii="Symbol" w:hAnsi="Symbol" w:hint="default"/>
      </w:rPr>
    </w:lvl>
    <w:lvl w:ilvl="1" w:tplc="08C0262E">
      <w:start w:val="1"/>
      <w:numFmt w:val="bullet"/>
      <w:lvlText w:val="o"/>
      <w:lvlJc w:val="left"/>
      <w:pPr>
        <w:ind w:left="1440" w:hanging="360"/>
      </w:pPr>
      <w:rPr>
        <w:rFonts w:ascii="Courier New" w:hAnsi="Courier New" w:cs="Courier New" w:hint="default"/>
      </w:rPr>
    </w:lvl>
    <w:lvl w:ilvl="2" w:tplc="1FD22530">
      <w:start w:val="1"/>
      <w:numFmt w:val="bullet"/>
      <w:lvlText w:val=""/>
      <w:lvlJc w:val="left"/>
      <w:pPr>
        <w:ind w:left="2160" w:hanging="360"/>
      </w:pPr>
      <w:rPr>
        <w:rFonts w:ascii="Wingdings" w:hAnsi="Wingdings" w:hint="default"/>
      </w:rPr>
    </w:lvl>
    <w:lvl w:ilvl="3" w:tplc="F2960824">
      <w:start w:val="1"/>
      <w:numFmt w:val="bullet"/>
      <w:lvlText w:val=""/>
      <w:lvlJc w:val="left"/>
      <w:pPr>
        <w:ind w:left="2880" w:hanging="360"/>
      </w:pPr>
      <w:rPr>
        <w:rFonts w:ascii="Symbol" w:hAnsi="Symbol" w:hint="default"/>
      </w:rPr>
    </w:lvl>
    <w:lvl w:ilvl="4" w:tplc="87682C2A">
      <w:start w:val="1"/>
      <w:numFmt w:val="bullet"/>
      <w:lvlText w:val="o"/>
      <w:lvlJc w:val="left"/>
      <w:pPr>
        <w:ind w:left="3600" w:hanging="360"/>
      </w:pPr>
      <w:rPr>
        <w:rFonts w:ascii="Courier New" w:hAnsi="Courier New" w:cs="Courier New" w:hint="default"/>
      </w:rPr>
    </w:lvl>
    <w:lvl w:ilvl="5" w:tplc="C4C44928">
      <w:start w:val="1"/>
      <w:numFmt w:val="bullet"/>
      <w:lvlText w:val=""/>
      <w:lvlJc w:val="left"/>
      <w:pPr>
        <w:ind w:left="4320" w:hanging="360"/>
      </w:pPr>
      <w:rPr>
        <w:rFonts w:ascii="Wingdings" w:hAnsi="Wingdings" w:hint="default"/>
      </w:rPr>
    </w:lvl>
    <w:lvl w:ilvl="6" w:tplc="FDDED9D8">
      <w:start w:val="1"/>
      <w:numFmt w:val="bullet"/>
      <w:lvlText w:val=""/>
      <w:lvlJc w:val="left"/>
      <w:pPr>
        <w:ind w:left="5040" w:hanging="360"/>
      </w:pPr>
      <w:rPr>
        <w:rFonts w:ascii="Symbol" w:hAnsi="Symbol" w:hint="default"/>
      </w:rPr>
    </w:lvl>
    <w:lvl w:ilvl="7" w:tplc="E550EEFA">
      <w:start w:val="1"/>
      <w:numFmt w:val="bullet"/>
      <w:lvlText w:val="o"/>
      <w:lvlJc w:val="left"/>
      <w:pPr>
        <w:ind w:left="5760" w:hanging="360"/>
      </w:pPr>
      <w:rPr>
        <w:rFonts w:ascii="Courier New" w:hAnsi="Courier New" w:cs="Courier New" w:hint="default"/>
      </w:rPr>
    </w:lvl>
    <w:lvl w:ilvl="8" w:tplc="9234614C">
      <w:start w:val="1"/>
      <w:numFmt w:val="bullet"/>
      <w:lvlText w:val=""/>
      <w:lvlJc w:val="left"/>
      <w:pPr>
        <w:ind w:left="6480" w:hanging="360"/>
      </w:pPr>
      <w:rPr>
        <w:rFonts w:ascii="Wingdings" w:hAnsi="Wingdings" w:hint="default"/>
      </w:rPr>
    </w:lvl>
  </w:abstractNum>
  <w:abstractNum w:abstractNumId="7" w15:restartNumberingAfterBreak="0">
    <w:nsid w:val="133227B1"/>
    <w:multiLevelType w:val="hybridMultilevel"/>
    <w:tmpl w:val="E69A5F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D45C72"/>
    <w:multiLevelType w:val="multilevel"/>
    <w:tmpl w:val="63CAC7C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269A12CA"/>
    <w:multiLevelType w:val="multilevel"/>
    <w:tmpl w:val="C4B4D208"/>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0" w15:restartNumberingAfterBreak="0">
    <w:nsid w:val="276C0D89"/>
    <w:multiLevelType w:val="hybridMultilevel"/>
    <w:tmpl w:val="DA743B74"/>
    <w:lvl w:ilvl="0" w:tplc="43269E30">
      <w:start w:val="1"/>
      <w:numFmt w:val="decimal"/>
      <w:suff w:val="space"/>
      <w:lvlText w:val="%1."/>
      <w:lvlJc w:val="left"/>
      <w:pPr>
        <w:ind w:left="0" w:firstLine="0"/>
      </w:pPr>
      <w:rPr>
        <w:rFonts w:hint="default"/>
      </w:rPr>
    </w:lvl>
    <w:lvl w:ilvl="1" w:tplc="1D1E7460">
      <w:start w:val="1"/>
      <w:numFmt w:val="decimal"/>
      <w:lvlText w:val="%2."/>
      <w:lvlJc w:val="left"/>
      <w:pPr>
        <w:tabs>
          <w:tab w:val="left" w:pos="1440"/>
        </w:tabs>
        <w:ind w:left="1440" w:hanging="360"/>
      </w:pPr>
      <w:rPr>
        <w:rFonts w:hint="default"/>
      </w:rPr>
    </w:lvl>
    <w:lvl w:ilvl="2" w:tplc="EEF0117E">
      <w:start w:val="1"/>
      <w:numFmt w:val="decimal"/>
      <w:lvlText w:val="%3."/>
      <w:lvlJc w:val="left"/>
      <w:pPr>
        <w:tabs>
          <w:tab w:val="left" w:pos="2160"/>
        </w:tabs>
        <w:ind w:left="2160" w:hanging="360"/>
      </w:pPr>
      <w:rPr>
        <w:rFonts w:hint="default"/>
      </w:rPr>
    </w:lvl>
    <w:lvl w:ilvl="3" w:tplc="63145FB0">
      <w:start w:val="1"/>
      <w:numFmt w:val="decimal"/>
      <w:lvlText w:val="%4."/>
      <w:lvlJc w:val="left"/>
      <w:pPr>
        <w:tabs>
          <w:tab w:val="left" w:pos="2880"/>
        </w:tabs>
        <w:ind w:left="2880" w:hanging="360"/>
      </w:pPr>
      <w:rPr>
        <w:rFonts w:hint="default"/>
      </w:rPr>
    </w:lvl>
    <w:lvl w:ilvl="4" w:tplc="79BC7DB4">
      <w:start w:val="1"/>
      <w:numFmt w:val="decimal"/>
      <w:lvlText w:val="%5."/>
      <w:lvlJc w:val="left"/>
      <w:pPr>
        <w:tabs>
          <w:tab w:val="left" w:pos="3600"/>
        </w:tabs>
        <w:ind w:left="3600" w:hanging="360"/>
      </w:pPr>
      <w:rPr>
        <w:rFonts w:hint="default"/>
      </w:rPr>
    </w:lvl>
    <w:lvl w:ilvl="5" w:tplc="009A775E">
      <w:start w:val="1"/>
      <w:numFmt w:val="decimal"/>
      <w:lvlText w:val="%6."/>
      <w:lvlJc w:val="left"/>
      <w:pPr>
        <w:tabs>
          <w:tab w:val="left" w:pos="4320"/>
        </w:tabs>
        <w:ind w:left="4320" w:hanging="360"/>
      </w:pPr>
      <w:rPr>
        <w:rFonts w:hint="default"/>
      </w:rPr>
    </w:lvl>
    <w:lvl w:ilvl="6" w:tplc="D268664E">
      <w:start w:val="1"/>
      <w:numFmt w:val="decimal"/>
      <w:lvlText w:val="%7."/>
      <w:lvlJc w:val="left"/>
      <w:pPr>
        <w:tabs>
          <w:tab w:val="left" w:pos="5040"/>
        </w:tabs>
        <w:ind w:left="5040" w:hanging="360"/>
      </w:pPr>
      <w:rPr>
        <w:rFonts w:hint="default"/>
      </w:rPr>
    </w:lvl>
    <w:lvl w:ilvl="7" w:tplc="1D7A3ABC">
      <w:start w:val="1"/>
      <w:numFmt w:val="decimal"/>
      <w:lvlText w:val="%8."/>
      <w:lvlJc w:val="left"/>
      <w:pPr>
        <w:tabs>
          <w:tab w:val="left" w:pos="5760"/>
        </w:tabs>
        <w:ind w:left="5760" w:hanging="360"/>
      </w:pPr>
      <w:rPr>
        <w:rFonts w:hint="default"/>
      </w:rPr>
    </w:lvl>
    <w:lvl w:ilvl="8" w:tplc="8BCED6FC">
      <w:start w:val="1"/>
      <w:numFmt w:val="decimal"/>
      <w:lvlText w:val="%9."/>
      <w:lvlJc w:val="left"/>
      <w:pPr>
        <w:tabs>
          <w:tab w:val="left" w:pos="6480"/>
        </w:tabs>
        <w:ind w:left="6480" w:hanging="360"/>
      </w:pPr>
      <w:rPr>
        <w:rFonts w:hint="default"/>
      </w:rPr>
    </w:lvl>
  </w:abstractNum>
  <w:abstractNum w:abstractNumId="11" w15:restartNumberingAfterBreak="0">
    <w:nsid w:val="288C3C58"/>
    <w:multiLevelType w:val="hybridMultilevel"/>
    <w:tmpl w:val="78C6DFD6"/>
    <w:lvl w:ilvl="0" w:tplc="A7029E90">
      <w:start w:val="1"/>
      <w:numFmt w:val="bullet"/>
      <w:lvlText w:val=""/>
      <w:lvlJc w:val="left"/>
      <w:pPr>
        <w:ind w:left="720" w:hanging="360"/>
      </w:pPr>
      <w:rPr>
        <w:rFonts w:ascii="Symbol" w:hAnsi="Symbol" w:hint="default"/>
      </w:rPr>
    </w:lvl>
    <w:lvl w:ilvl="1" w:tplc="7DEC36E6">
      <w:start w:val="1"/>
      <w:numFmt w:val="bullet"/>
      <w:lvlText w:val="o"/>
      <w:lvlJc w:val="left"/>
      <w:pPr>
        <w:ind w:left="1440" w:hanging="360"/>
      </w:pPr>
      <w:rPr>
        <w:rFonts w:ascii="Courier New" w:hAnsi="Courier New" w:cs="Courier New" w:hint="default"/>
      </w:rPr>
    </w:lvl>
    <w:lvl w:ilvl="2" w:tplc="65225AF0">
      <w:start w:val="1"/>
      <w:numFmt w:val="bullet"/>
      <w:lvlText w:val=""/>
      <w:lvlJc w:val="left"/>
      <w:pPr>
        <w:ind w:left="2160" w:hanging="360"/>
      </w:pPr>
      <w:rPr>
        <w:rFonts w:ascii="Wingdings" w:hAnsi="Wingdings" w:hint="default"/>
      </w:rPr>
    </w:lvl>
    <w:lvl w:ilvl="3" w:tplc="0282B18C">
      <w:start w:val="1"/>
      <w:numFmt w:val="bullet"/>
      <w:lvlText w:val=""/>
      <w:lvlJc w:val="left"/>
      <w:pPr>
        <w:ind w:left="2880" w:hanging="360"/>
      </w:pPr>
      <w:rPr>
        <w:rFonts w:ascii="Symbol" w:hAnsi="Symbol" w:hint="default"/>
      </w:rPr>
    </w:lvl>
    <w:lvl w:ilvl="4" w:tplc="E7287F90">
      <w:start w:val="1"/>
      <w:numFmt w:val="bullet"/>
      <w:lvlText w:val="o"/>
      <w:lvlJc w:val="left"/>
      <w:pPr>
        <w:ind w:left="3600" w:hanging="360"/>
      </w:pPr>
      <w:rPr>
        <w:rFonts w:ascii="Courier New" w:hAnsi="Courier New" w:cs="Courier New" w:hint="default"/>
      </w:rPr>
    </w:lvl>
    <w:lvl w:ilvl="5" w:tplc="2E722A0E">
      <w:start w:val="1"/>
      <w:numFmt w:val="bullet"/>
      <w:lvlText w:val=""/>
      <w:lvlJc w:val="left"/>
      <w:pPr>
        <w:ind w:left="4320" w:hanging="360"/>
      </w:pPr>
      <w:rPr>
        <w:rFonts w:ascii="Wingdings" w:hAnsi="Wingdings" w:hint="default"/>
      </w:rPr>
    </w:lvl>
    <w:lvl w:ilvl="6" w:tplc="B8C27968">
      <w:start w:val="1"/>
      <w:numFmt w:val="bullet"/>
      <w:lvlText w:val=""/>
      <w:lvlJc w:val="left"/>
      <w:pPr>
        <w:ind w:left="5040" w:hanging="360"/>
      </w:pPr>
      <w:rPr>
        <w:rFonts w:ascii="Symbol" w:hAnsi="Symbol" w:hint="default"/>
      </w:rPr>
    </w:lvl>
    <w:lvl w:ilvl="7" w:tplc="1CD0A8C0">
      <w:start w:val="1"/>
      <w:numFmt w:val="bullet"/>
      <w:lvlText w:val="o"/>
      <w:lvlJc w:val="left"/>
      <w:pPr>
        <w:ind w:left="5760" w:hanging="360"/>
      </w:pPr>
      <w:rPr>
        <w:rFonts w:ascii="Courier New" w:hAnsi="Courier New" w:cs="Courier New" w:hint="default"/>
      </w:rPr>
    </w:lvl>
    <w:lvl w:ilvl="8" w:tplc="3AD43196">
      <w:start w:val="1"/>
      <w:numFmt w:val="bullet"/>
      <w:lvlText w:val=""/>
      <w:lvlJc w:val="left"/>
      <w:pPr>
        <w:ind w:left="6480" w:hanging="360"/>
      </w:pPr>
      <w:rPr>
        <w:rFonts w:ascii="Wingdings" w:hAnsi="Wingdings" w:hint="default"/>
      </w:rPr>
    </w:lvl>
  </w:abstractNum>
  <w:abstractNum w:abstractNumId="12" w15:restartNumberingAfterBreak="0">
    <w:nsid w:val="2C0B5AF7"/>
    <w:multiLevelType w:val="hybridMultilevel"/>
    <w:tmpl w:val="18CC9F78"/>
    <w:lvl w:ilvl="0" w:tplc="2FB45214">
      <w:start w:val="1"/>
      <w:numFmt w:val="bullet"/>
      <w:lvlText w:val=""/>
      <w:lvlJc w:val="left"/>
      <w:pPr>
        <w:ind w:left="720" w:hanging="360"/>
      </w:pPr>
      <w:rPr>
        <w:rFonts w:ascii="Symbol" w:hAnsi="Symbol" w:hint="default"/>
      </w:rPr>
    </w:lvl>
    <w:lvl w:ilvl="1" w:tplc="2B106C56">
      <w:start w:val="1"/>
      <w:numFmt w:val="bullet"/>
      <w:lvlText w:val=""/>
      <w:lvlJc w:val="left"/>
      <w:pPr>
        <w:ind w:left="1440" w:hanging="360"/>
      </w:pPr>
      <w:rPr>
        <w:rFonts w:ascii="Symbol" w:hAnsi="Symbol" w:hint="default"/>
      </w:rPr>
    </w:lvl>
    <w:lvl w:ilvl="2" w:tplc="7C6834EA">
      <w:start w:val="1"/>
      <w:numFmt w:val="bullet"/>
      <w:lvlText w:val=""/>
      <w:lvlJc w:val="left"/>
      <w:pPr>
        <w:ind w:left="2160" w:hanging="360"/>
      </w:pPr>
      <w:rPr>
        <w:rFonts w:ascii="Wingdings" w:hAnsi="Wingdings" w:hint="default"/>
      </w:rPr>
    </w:lvl>
    <w:lvl w:ilvl="3" w:tplc="67FA620E">
      <w:start w:val="1"/>
      <w:numFmt w:val="bullet"/>
      <w:lvlText w:val=""/>
      <w:lvlJc w:val="left"/>
      <w:pPr>
        <w:ind w:left="2880" w:hanging="360"/>
      </w:pPr>
      <w:rPr>
        <w:rFonts w:ascii="Symbol" w:hAnsi="Symbol" w:hint="default"/>
      </w:rPr>
    </w:lvl>
    <w:lvl w:ilvl="4" w:tplc="2016715C">
      <w:start w:val="1"/>
      <w:numFmt w:val="bullet"/>
      <w:lvlText w:val="o"/>
      <w:lvlJc w:val="left"/>
      <w:pPr>
        <w:ind w:left="3600" w:hanging="360"/>
      </w:pPr>
      <w:rPr>
        <w:rFonts w:ascii="Courier New" w:hAnsi="Courier New" w:cs="Courier New" w:hint="default"/>
      </w:rPr>
    </w:lvl>
    <w:lvl w:ilvl="5" w:tplc="5A0C17D6">
      <w:start w:val="1"/>
      <w:numFmt w:val="bullet"/>
      <w:lvlText w:val=""/>
      <w:lvlJc w:val="left"/>
      <w:pPr>
        <w:ind w:left="4320" w:hanging="360"/>
      </w:pPr>
      <w:rPr>
        <w:rFonts w:ascii="Wingdings" w:hAnsi="Wingdings" w:hint="default"/>
      </w:rPr>
    </w:lvl>
    <w:lvl w:ilvl="6" w:tplc="E230004E">
      <w:start w:val="1"/>
      <w:numFmt w:val="bullet"/>
      <w:lvlText w:val=""/>
      <w:lvlJc w:val="left"/>
      <w:pPr>
        <w:ind w:left="5040" w:hanging="360"/>
      </w:pPr>
      <w:rPr>
        <w:rFonts w:ascii="Symbol" w:hAnsi="Symbol" w:hint="default"/>
      </w:rPr>
    </w:lvl>
    <w:lvl w:ilvl="7" w:tplc="17A0A87A">
      <w:start w:val="1"/>
      <w:numFmt w:val="bullet"/>
      <w:lvlText w:val="o"/>
      <w:lvlJc w:val="left"/>
      <w:pPr>
        <w:ind w:left="5760" w:hanging="360"/>
      </w:pPr>
      <w:rPr>
        <w:rFonts w:ascii="Courier New" w:hAnsi="Courier New" w:cs="Courier New" w:hint="default"/>
      </w:rPr>
    </w:lvl>
    <w:lvl w:ilvl="8" w:tplc="D9E8324E">
      <w:start w:val="1"/>
      <w:numFmt w:val="bullet"/>
      <w:lvlText w:val=""/>
      <w:lvlJc w:val="left"/>
      <w:pPr>
        <w:ind w:left="6480" w:hanging="360"/>
      </w:pPr>
      <w:rPr>
        <w:rFonts w:ascii="Wingdings" w:hAnsi="Wingdings" w:hint="default"/>
      </w:rPr>
    </w:lvl>
  </w:abstractNum>
  <w:abstractNum w:abstractNumId="13" w15:restartNumberingAfterBreak="0">
    <w:nsid w:val="3E515AAF"/>
    <w:multiLevelType w:val="hybridMultilevel"/>
    <w:tmpl w:val="5D0061B6"/>
    <w:lvl w:ilvl="0" w:tplc="F74EFDBE">
      <w:start w:val="1"/>
      <w:numFmt w:val="bullet"/>
      <w:lvlText w:val=""/>
      <w:lvlJc w:val="left"/>
      <w:pPr>
        <w:ind w:left="720" w:hanging="360"/>
      </w:pPr>
      <w:rPr>
        <w:rFonts w:ascii="Symbol" w:hAnsi="Symbol" w:hint="default"/>
      </w:rPr>
    </w:lvl>
    <w:lvl w:ilvl="1" w:tplc="F2622B9C">
      <w:start w:val="1"/>
      <w:numFmt w:val="bullet"/>
      <w:lvlText w:val="o"/>
      <w:lvlJc w:val="left"/>
      <w:pPr>
        <w:ind w:left="1440" w:hanging="360"/>
      </w:pPr>
      <w:rPr>
        <w:rFonts w:ascii="Courier New" w:hAnsi="Courier New" w:cs="Courier New" w:hint="default"/>
      </w:rPr>
    </w:lvl>
    <w:lvl w:ilvl="2" w:tplc="78A6E7EC">
      <w:start w:val="1"/>
      <w:numFmt w:val="bullet"/>
      <w:lvlText w:val=""/>
      <w:lvlJc w:val="left"/>
      <w:pPr>
        <w:ind w:left="2160" w:hanging="360"/>
      </w:pPr>
      <w:rPr>
        <w:rFonts w:ascii="Wingdings" w:hAnsi="Wingdings" w:hint="default"/>
      </w:rPr>
    </w:lvl>
    <w:lvl w:ilvl="3" w:tplc="F5AA26C8">
      <w:start w:val="1"/>
      <w:numFmt w:val="bullet"/>
      <w:lvlText w:val=""/>
      <w:lvlJc w:val="left"/>
      <w:pPr>
        <w:ind w:left="2880" w:hanging="360"/>
      </w:pPr>
      <w:rPr>
        <w:rFonts w:ascii="Symbol" w:hAnsi="Symbol" w:hint="default"/>
      </w:rPr>
    </w:lvl>
    <w:lvl w:ilvl="4" w:tplc="4EF8E37C">
      <w:start w:val="1"/>
      <w:numFmt w:val="bullet"/>
      <w:lvlText w:val="o"/>
      <w:lvlJc w:val="left"/>
      <w:pPr>
        <w:ind w:left="3600" w:hanging="360"/>
      </w:pPr>
      <w:rPr>
        <w:rFonts w:ascii="Courier New" w:hAnsi="Courier New" w:cs="Courier New" w:hint="default"/>
      </w:rPr>
    </w:lvl>
    <w:lvl w:ilvl="5" w:tplc="B1049B0C">
      <w:start w:val="1"/>
      <w:numFmt w:val="bullet"/>
      <w:lvlText w:val=""/>
      <w:lvlJc w:val="left"/>
      <w:pPr>
        <w:ind w:left="4320" w:hanging="360"/>
      </w:pPr>
      <w:rPr>
        <w:rFonts w:ascii="Wingdings" w:hAnsi="Wingdings" w:hint="default"/>
      </w:rPr>
    </w:lvl>
    <w:lvl w:ilvl="6" w:tplc="BE3EEC50">
      <w:start w:val="1"/>
      <w:numFmt w:val="bullet"/>
      <w:lvlText w:val=""/>
      <w:lvlJc w:val="left"/>
      <w:pPr>
        <w:ind w:left="5040" w:hanging="360"/>
      </w:pPr>
      <w:rPr>
        <w:rFonts w:ascii="Symbol" w:hAnsi="Symbol" w:hint="default"/>
      </w:rPr>
    </w:lvl>
    <w:lvl w:ilvl="7" w:tplc="37647500">
      <w:start w:val="1"/>
      <w:numFmt w:val="bullet"/>
      <w:lvlText w:val="o"/>
      <w:lvlJc w:val="left"/>
      <w:pPr>
        <w:ind w:left="5760" w:hanging="360"/>
      </w:pPr>
      <w:rPr>
        <w:rFonts w:ascii="Courier New" w:hAnsi="Courier New" w:cs="Courier New" w:hint="default"/>
      </w:rPr>
    </w:lvl>
    <w:lvl w:ilvl="8" w:tplc="1AF6AD9C">
      <w:start w:val="1"/>
      <w:numFmt w:val="bullet"/>
      <w:lvlText w:val=""/>
      <w:lvlJc w:val="left"/>
      <w:pPr>
        <w:ind w:left="6480" w:hanging="360"/>
      </w:pPr>
      <w:rPr>
        <w:rFonts w:ascii="Wingdings" w:hAnsi="Wingdings" w:hint="default"/>
      </w:rPr>
    </w:lvl>
  </w:abstractNum>
  <w:abstractNum w:abstractNumId="14" w15:restartNumberingAfterBreak="0">
    <w:nsid w:val="3F5E3781"/>
    <w:multiLevelType w:val="hybridMultilevel"/>
    <w:tmpl w:val="F80EF10E"/>
    <w:lvl w:ilvl="0" w:tplc="2CD07D1E">
      <w:start w:val="1"/>
      <w:numFmt w:val="bullet"/>
      <w:lvlText w:val=""/>
      <w:lvlJc w:val="left"/>
      <w:pPr>
        <w:ind w:left="720" w:hanging="360"/>
      </w:pPr>
      <w:rPr>
        <w:rFonts w:ascii="Symbol" w:hAnsi="Symbol" w:hint="default"/>
      </w:rPr>
    </w:lvl>
    <w:lvl w:ilvl="1" w:tplc="882A18BA">
      <w:start w:val="1"/>
      <w:numFmt w:val="bullet"/>
      <w:lvlText w:val="o"/>
      <w:lvlJc w:val="left"/>
      <w:pPr>
        <w:ind w:left="1440" w:hanging="360"/>
      </w:pPr>
      <w:rPr>
        <w:rFonts w:ascii="Courier New" w:hAnsi="Courier New" w:cs="Courier New" w:hint="default"/>
      </w:rPr>
    </w:lvl>
    <w:lvl w:ilvl="2" w:tplc="1090B8FA">
      <w:start w:val="1"/>
      <w:numFmt w:val="bullet"/>
      <w:lvlText w:val=""/>
      <w:lvlJc w:val="left"/>
      <w:pPr>
        <w:ind w:left="2160" w:hanging="360"/>
      </w:pPr>
      <w:rPr>
        <w:rFonts w:ascii="Wingdings" w:hAnsi="Wingdings" w:hint="default"/>
      </w:rPr>
    </w:lvl>
    <w:lvl w:ilvl="3" w:tplc="FE00F2A6">
      <w:start w:val="1"/>
      <w:numFmt w:val="bullet"/>
      <w:lvlText w:val=""/>
      <w:lvlJc w:val="left"/>
      <w:pPr>
        <w:ind w:left="2880" w:hanging="360"/>
      </w:pPr>
      <w:rPr>
        <w:rFonts w:ascii="Symbol" w:hAnsi="Symbol" w:hint="default"/>
      </w:rPr>
    </w:lvl>
    <w:lvl w:ilvl="4" w:tplc="8DFEB32A">
      <w:start w:val="1"/>
      <w:numFmt w:val="bullet"/>
      <w:lvlText w:val="o"/>
      <w:lvlJc w:val="left"/>
      <w:pPr>
        <w:ind w:left="3600" w:hanging="360"/>
      </w:pPr>
      <w:rPr>
        <w:rFonts w:ascii="Courier New" w:hAnsi="Courier New" w:cs="Courier New" w:hint="default"/>
      </w:rPr>
    </w:lvl>
    <w:lvl w:ilvl="5" w:tplc="E718220E">
      <w:start w:val="1"/>
      <w:numFmt w:val="bullet"/>
      <w:lvlText w:val=""/>
      <w:lvlJc w:val="left"/>
      <w:pPr>
        <w:ind w:left="4320" w:hanging="360"/>
      </w:pPr>
      <w:rPr>
        <w:rFonts w:ascii="Wingdings" w:hAnsi="Wingdings" w:hint="default"/>
      </w:rPr>
    </w:lvl>
    <w:lvl w:ilvl="6" w:tplc="F3E4F10A">
      <w:start w:val="1"/>
      <w:numFmt w:val="bullet"/>
      <w:lvlText w:val=""/>
      <w:lvlJc w:val="left"/>
      <w:pPr>
        <w:ind w:left="5040" w:hanging="360"/>
      </w:pPr>
      <w:rPr>
        <w:rFonts w:ascii="Symbol" w:hAnsi="Symbol" w:hint="default"/>
      </w:rPr>
    </w:lvl>
    <w:lvl w:ilvl="7" w:tplc="C90EA8BA">
      <w:start w:val="1"/>
      <w:numFmt w:val="bullet"/>
      <w:lvlText w:val="o"/>
      <w:lvlJc w:val="left"/>
      <w:pPr>
        <w:ind w:left="5760" w:hanging="360"/>
      </w:pPr>
      <w:rPr>
        <w:rFonts w:ascii="Courier New" w:hAnsi="Courier New" w:cs="Courier New" w:hint="default"/>
      </w:rPr>
    </w:lvl>
    <w:lvl w:ilvl="8" w:tplc="77BA7E10">
      <w:start w:val="1"/>
      <w:numFmt w:val="bullet"/>
      <w:lvlText w:val=""/>
      <w:lvlJc w:val="left"/>
      <w:pPr>
        <w:ind w:left="6480" w:hanging="360"/>
      </w:pPr>
      <w:rPr>
        <w:rFonts w:ascii="Wingdings" w:hAnsi="Wingdings" w:hint="default"/>
      </w:rPr>
    </w:lvl>
  </w:abstractNum>
  <w:abstractNum w:abstractNumId="15" w15:restartNumberingAfterBreak="0">
    <w:nsid w:val="46184169"/>
    <w:multiLevelType w:val="hybridMultilevel"/>
    <w:tmpl w:val="19F8969A"/>
    <w:lvl w:ilvl="0" w:tplc="06F6487E">
      <w:start w:val="1"/>
      <w:numFmt w:val="bullet"/>
      <w:lvlText w:val=""/>
      <w:lvlJc w:val="left"/>
      <w:pPr>
        <w:ind w:left="720" w:hanging="360"/>
      </w:pPr>
      <w:rPr>
        <w:rFonts w:ascii="Symbol" w:hAnsi="Symbol" w:hint="default"/>
      </w:rPr>
    </w:lvl>
    <w:lvl w:ilvl="1" w:tplc="841CC84A">
      <w:start w:val="1"/>
      <w:numFmt w:val="bullet"/>
      <w:lvlText w:val="o"/>
      <w:lvlJc w:val="left"/>
      <w:pPr>
        <w:ind w:left="1440" w:hanging="360"/>
      </w:pPr>
      <w:rPr>
        <w:rFonts w:ascii="Courier New" w:hAnsi="Courier New" w:cs="Courier New" w:hint="default"/>
      </w:rPr>
    </w:lvl>
    <w:lvl w:ilvl="2" w:tplc="3F006C74">
      <w:start w:val="1"/>
      <w:numFmt w:val="bullet"/>
      <w:lvlText w:val=""/>
      <w:lvlJc w:val="left"/>
      <w:pPr>
        <w:ind w:left="2160" w:hanging="360"/>
      </w:pPr>
      <w:rPr>
        <w:rFonts w:ascii="Wingdings" w:hAnsi="Wingdings" w:hint="default"/>
      </w:rPr>
    </w:lvl>
    <w:lvl w:ilvl="3" w:tplc="23805038">
      <w:start w:val="1"/>
      <w:numFmt w:val="bullet"/>
      <w:lvlText w:val=""/>
      <w:lvlJc w:val="left"/>
      <w:pPr>
        <w:ind w:left="2880" w:hanging="360"/>
      </w:pPr>
      <w:rPr>
        <w:rFonts w:ascii="Symbol" w:hAnsi="Symbol" w:hint="default"/>
      </w:rPr>
    </w:lvl>
    <w:lvl w:ilvl="4" w:tplc="C3E26E8C">
      <w:start w:val="1"/>
      <w:numFmt w:val="bullet"/>
      <w:lvlText w:val="o"/>
      <w:lvlJc w:val="left"/>
      <w:pPr>
        <w:ind w:left="3600" w:hanging="360"/>
      </w:pPr>
      <w:rPr>
        <w:rFonts w:ascii="Courier New" w:hAnsi="Courier New" w:cs="Courier New" w:hint="default"/>
      </w:rPr>
    </w:lvl>
    <w:lvl w:ilvl="5" w:tplc="5C14ECE6">
      <w:start w:val="1"/>
      <w:numFmt w:val="bullet"/>
      <w:lvlText w:val=""/>
      <w:lvlJc w:val="left"/>
      <w:pPr>
        <w:ind w:left="4320" w:hanging="360"/>
      </w:pPr>
      <w:rPr>
        <w:rFonts w:ascii="Wingdings" w:hAnsi="Wingdings" w:hint="default"/>
      </w:rPr>
    </w:lvl>
    <w:lvl w:ilvl="6" w:tplc="DC7412C0">
      <w:start w:val="1"/>
      <w:numFmt w:val="bullet"/>
      <w:lvlText w:val=""/>
      <w:lvlJc w:val="left"/>
      <w:pPr>
        <w:ind w:left="5040" w:hanging="360"/>
      </w:pPr>
      <w:rPr>
        <w:rFonts w:ascii="Symbol" w:hAnsi="Symbol" w:hint="default"/>
      </w:rPr>
    </w:lvl>
    <w:lvl w:ilvl="7" w:tplc="D3169BCA">
      <w:start w:val="1"/>
      <w:numFmt w:val="bullet"/>
      <w:lvlText w:val="o"/>
      <w:lvlJc w:val="left"/>
      <w:pPr>
        <w:ind w:left="5760" w:hanging="360"/>
      </w:pPr>
      <w:rPr>
        <w:rFonts w:ascii="Courier New" w:hAnsi="Courier New" w:cs="Courier New" w:hint="default"/>
      </w:rPr>
    </w:lvl>
    <w:lvl w:ilvl="8" w:tplc="0B2855D4">
      <w:start w:val="1"/>
      <w:numFmt w:val="bullet"/>
      <w:lvlText w:val=""/>
      <w:lvlJc w:val="left"/>
      <w:pPr>
        <w:ind w:left="6480" w:hanging="360"/>
      </w:pPr>
      <w:rPr>
        <w:rFonts w:ascii="Wingdings" w:hAnsi="Wingdings" w:hint="default"/>
      </w:rPr>
    </w:lvl>
  </w:abstractNum>
  <w:abstractNum w:abstractNumId="16" w15:restartNumberingAfterBreak="0">
    <w:nsid w:val="4A9B6478"/>
    <w:multiLevelType w:val="hybridMultilevel"/>
    <w:tmpl w:val="279CE59A"/>
    <w:lvl w:ilvl="0" w:tplc="D0E6B208">
      <w:start w:val="1"/>
      <w:numFmt w:val="bullet"/>
      <w:lvlText w:val=""/>
      <w:lvlJc w:val="left"/>
      <w:pPr>
        <w:ind w:left="720" w:hanging="360"/>
      </w:pPr>
      <w:rPr>
        <w:rFonts w:ascii="Symbol" w:hAnsi="Symbol" w:hint="default"/>
      </w:rPr>
    </w:lvl>
    <w:lvl w:ilvl="1" w:tplc="589E0B1E">
      <w:start w:val="1"/>
      <w:numFmt w:val="bullet"/>
      <w:lvlText w:val="o"/>
      <w:lvlJc w:val="left"/>
      <w:pPr>
        <w:ind w:left="1440" w:hanging="360"/>
      </w:pPr>
      <w:rPr>
        <w:rFonts w:ascii="Courier New" w:hAnsi="Courier New" w:cs="Courier New" w:hint="default"/>
      </w:rPr>
    </w:lvl>
    <w:lvl w:ilvl="2" w:tplc="DE10B312">
      <w:start w:val="1"/>
      <w:numFmt w:val="bullet"/>
      <w:lvlText w:val=""/>
      <w:lvlJc w:val="left"/>
      <w:pPr>
        <w:ind w:left="2160" w:hanging="360"/>
      </w:pPr>
      <w:rPr>
        <w:rFonts w:ascii="Wingdings" w:hAnsi="Wingdings" w:hint="default"/>
      </w:rPr>
    </w:lvl>
    <w:lvl w:ilvl="3" w:tplc="70CA6FE4">
      <w:start w:val="1"/>
      <w:numFmt w:val="bullet"/>
      <w:lvlText w:val=""/>
      <w:lvlJc w:val="left"/>
      <w:pPr>
        <w:ind w:left="2880" w:hanging="360"/>
      </w:pPr>
      <w:rPr>
        <w:rFonts w:ascii="Symbol" w:hAnsi="Symbol" w:hint="default"/>
      </w:rPr>
    </w:lvl>
    <w:lvl w:ilvl="4" w:tplc="E5709436">
      <w:start w:val="1"/>
      <w:numFmt w:val="bullet"/>
      <w:lvlText w:val="o"/>
      <w:lvlJc w:val="left"/>
      <w:pPr>
        <w:ind w:left="3600" w:hanging="360"/>
      </w:pPr>
      <w:rPr>
        <w:rFonts w:ascii="Courier New" w:hAnsi="Courier New" w:cs="Courier New" w:hint="default"/>
      </w:rPr>
    </w:lvl>
    <w:lvl w:ilvl="5" w:tplc="8298AAC2">
      <w:start w:val="1"/>
      <w:numFmt w:val="bullet"/>
      <w:lvlText w:val=""/>
      <w:lvlJc w:val="left"/>
      <w:pPr>
        <w:ind w:left="4320" w:hanging="360"/>
      </w:pPr>
      <w:rPr>
        <w:rFonts w:ascii="Wingdings" w:hAnsi="Wingdings" w:hint="default"/>
      </w:rPr>
    </w:lvl>
    <w:lvl w:ilvl="6" w:tplc="710A1920">
      <w:start w:val="1"/>
      <w:numFmt w:val="bullet"/>
      <w:lvlText w:val=""/>
      <w:lvlJc w:val="left"/>
      <w:pPr>
        <w:ind w:left="5040" w:hanging="360"/>
      </w:pPr>
      <w:rPr>
        <w:rFonts w:ascii="Symbol" w:hAnsi="Symbol" w:hint="default"/>
      </w:rPr>
    </w:lvl>
    <w:lvl w:ilvl="7" w:tplc="3C62DE8A">
      <w:start w:val="1"/>
      <w:numFmt w:val="bullet"/>
      <w:lvlText w:val="o"/>
      <w:lvlJc w:val="left"/>
      <w:pPr>
        <w:ind w:left="5760" w:hanging="360"/>
      </w:pPr>
      <w:rPr>
        <w:rFonts w:ascii="Courier New" w:hAnsi="Courier New" w:cs="Courier New" w:hint="default"/>
      </w:rPr>
    </w:lvl>
    <w:lvl w:ilvl="8" w:tplc="EE7A672A">
      <w:start w:val="1"/>
      <w:numFmt w:val="bullet"/>
      <w:lvlText w:val=""/>
      <w:lvlJc w:val="left"/>
      <w:pPr>
        <w:ind w:left="6480" w:hanging="360"/>
      </w:pPr>
      <w:rPr>
        <w:rFonts w:ascii="Wingdings" w:hAnsi="Wingdings" w:hint="default"/>
      </w:rPr>
    </w:lvl>
  </w:abstractNum>
  <w:abstractNum w:abstractNumId="17" w15:restartNumberingAfterBreak="0">
    <w:nsid w:val="5953129F"/>
    <w:multiLevelType w:val="hybridMultilevel"/>
    <w:tmpl w:val="1884E180"/>
    <w:lvl w:ilvl="0" w:tplc="951E0FDE">
      <w:start w:val="1"/>
      <w:numFmt w:val="bullet"/>
      <w:lvlText w:val=""/>
      <w:lvlJc w:val="left"/>
      <w:pPr>
        <w:ind w:left="360" w:hanging="360"/>
      </w:pPr>
      <w:rPr>
        <w:rFonts w:ascii="Symbol" w:hAnsi="Symbol" w:hint="default"/>
      </w:rPr>
    </w:lvl>
    <w:lvl w:ilvl="1" w:tplc="0A20F286">
      <w:start w:val="1"/>
      <w:numFmt w:val="bullet"/>
      <w:lvlText w:val="o"/>
      <w:lvlJc w:val="left"/>
      <w:pPr>
        <w:ind w:left="1080" w:hanging="360"/>
      </w:pPr>
      <w:rPr>
        <w:rFonts w:ascii="Courier New" w:hAnsi="Courier New" w:cs="Courier New" w:hint="default"/>
      </w:rPr>
    </w:lvl>
    <w:lvl w:ilvl="2" w:tplc="8D047ACC">
      <w:start w:val="1"/>
      <w:numFmt w:val="bullet"/>
      <w:lvlText w:val=""/>
      <w:lvlJc w:val="left"/>
      <w:pPr>
        <w:ind w:left="1800" w:hanging="360"/>
      </w:pPr>
      <w:rPr>
        <w:rFonts w:ascii="Wingdings" w:hAnsi="Wingdings" w:hint="default"/>
      </w:rPr>
    </w:lvl>
    <w:lvl w:ilvl="3" w:tplc="42A04E9A">
      <w:start w:val="1"/>
      <w:numFmt w:val="bullet"/>
      <w:lvlText w:val=""/>
      <w:lvlJc w:val="left"/>
      <w:pPr>
        <w:ind w:left="2520" w:hanging="360"/>
      </w:pPr>
      <w:rPr>
        <w:rFonts w:ascii="Symbol" w:hAnsi="Symbol" w:hint="default"/>
      </w:rPr>
    </w:lvl>
    <w:lvl w:ilvl="4" w:tplc="E0EC73E2">
      <w:start w:val="1"/>
      <w:numFmt w:val="bullet"/>
      <w:lvlText w:val="o"/>
      <w:lvlJc w:val="left"/>
      <w:pPr>
        <w:ind w:left="3240" w:hanging="360"/>
      </w:pPr>
      <w:rPr>
        <w:rFonts w:ascii="Courier New" w:hAnsi="Courier New" w:cs="Courier New" w:hint="default"/>
      </w:rPr>
    </w:lvl>
    <w:lvl w:ilvl="5" w:tplc="49D8449A">
      <w:start w:val="1"/>
      <w:numFmt w:val="bullet"/>
      <w:lvlText w:val=""/>
      <w:lvlJc w:val="left"/>
      <w:pPr>
        <w:ind w:left="3960" w:hanging="360"/>
      </w:pPr>
      <w:rPr>
        <w:rFonts w:ascii="Wingdings" w:hAnsi="Wingdings" w:hint="default"/>
      </w:rPr>
    </w:lvl>
    <w:lvl w:ilvl="6" w:tplc="525E411E">
      <w:start w:val="1"/>
      <w:numFmt w:val="bullet"/>
      <w:lvlText w:val=""/>
      <w:lvlJc w:val="left"/>
      <w:pPr>
        <w:ind w:left="4680" w:hanging="360"/>
      </w:pPr>
      <w:rPr>
        <w:rFonts w:ascii="Symbol" w:hAnsi="Symbol" w:hint="default"/>
      </w:rPr>
    </w:lvl>
    <w:lvl w:ilvl="7" w:tplc="8A14B2A8">
      <w:start w:val="1"/>
      <w:numFmt w:val="bullet"/>
      <w:lvlText w:val="o"/>
      <w:lvlJc w:val="left"/>
      <w:pPr>
        <w:ind w:left="5400" w:hanging="360"/>
      </w:pPr>
      <w:rPr>
        <w:rFonts w:ascii="Courier New" w:hAnsi="Courier New" w:cs="Courier New" w:hint="default"/>
      </w:rPr>
    </w:lvl>
    <w:lvl w:ilvl="8" w:tplc="4F7A7D60">
      <w:start w:val="1"/>
      <w:numFmt w:val="bullet"/>
      <w:lvlText w:val=""/>
      <w:lvlJc w:val="left"/>
      <w:pPr>
        <w:ind w:left="6120" w:hanging="360"/>
      </w:pPr>
      <w:rPr>
        <w:rFonts w:ascii="Wingdings" w:hAnsi="Wingdings" w:hint="default"/>
      </w:rPr>
    </w:lvl>
  </w:abstractNum>
  <w:abstractNum w:abstractNumId="18" w15:restartNumberingAfterBreak="0">
    <w:nsid w:val="5F1E5064"/>
    <w:multiLevelType w:val="multilevel"/>
    <w:tmpl w:val="1372391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60FE4463"/>
    <w:multiLevelType w:val="hybridMultilevel"/>
    <w:tmpl w:val="963266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AB6F9F"/>
    <w:multiLevelType w:val="hybridMultilevel"/>
    <w:tmpl w:val="E46EF5BA"/>
    <w:lvl w:ilvl="0" w:tplc="70445F6C">
      <w:start w:val="1"/>
      <w:numFmt w:val="bullet"/>
      <w:lvlText w:val=""/>
      <w:lvlJc w:val="left"/>
      <w:pPr>
        <w:ind w:left="1080" w:hanging="360"/>
      </w:pPr>
      <w:rPr>
        <w:rFonts w:ascii="Wingdings" w:hAnsi="Wingdings" w:hint="default"/>
      </w:rPr>
    </w:lvl>
    <w:lvl w:ilvl="1" w:tplc="230CC62A">
      <w:start w:val="1"/>
      <w:numFmt w:val="bullet"/>
      <w:lvlText w:val="o"/>
      <w:lvlJc w:val="left"/>
      <w:pPr>
        <w:ind w:left="1800" w:hanging="360"/>
      </w:pPr>
      <w:rPr>
        <w:rFonts w:ascii="Courier New" w:hAnsi="Courier New" w:cs="Courier New" w:hint="default"/>
      </w:rPr>
    </w:lvl>
    <w:lvl w:ilvl="2" w:tplc="C388BB4A">
      <w:start w:val="1"/>
      <w:numFmt w:val="bullet"/>
      <w:lvlText w:val=""/>
      <w:lvlJc w:val="left"/>
      <w:pPr>
        <w:ind w:left="2520" w:hanging="360"/>
      </w:pPr>
      <w:rPr>
        <w:rFonts w:ascii="Wingdings" w:hAnsi="Wingdings" w:hint="default"/>
      </w:rPr>
    </w:lvl>
    <w:lvl w:ilvl="3" w:tplc="A662B14E">
      <w:start w:val="1"/>
      <w:numFmt w:val="bullet"/>
      <w:lvlText w:val=""/>
      <w:lvlJc w:val="left"/>
      <w:pPr>
        <w:ind w:left="3240" w:hanging="360"/>
      </w:pPr>
      <w:rPr>
        <w:rFonts w:ascii="Symbol" w:hAnsi="Symbol" w:hint="default"/>
      </w:rPr>
    </w:lvl>
    <w:lvl w:ilvl="4" w:tplc="ACCEF51C">
      <w:start w:val="1"/>
      <w:numFmt w:val="bullet"/>
      <w:lvlText w:val="o"/>
      <w:lvlJc w:val="left"/>
      <w:pPr>
        <w:ind w:left="3960" w:hanging="360"/>
      </w:pPr>
      <w:rPr>
        <w:rFonts w:ascii="Courier New" w:hAnsi="Courier New" w:cs="Courier New" w:hint="default"/>
      </w:rPr>
    </w:lvl>
    <w:lvl w:ilvl="5" w:tplc="FACE63C2">
      <w:start w:val="1"/>
      <w:numFmt w:val="bullet"/>
      <w:lvlText w:val=""/>
      <w:lvlJc w:val="left"/>
      <w:pPr>
        <w:ind w:left="4680" w:hanging="360"/>
      </w:pPr>
      <w:rPr>
        <w:rFonts w:ascii="Wingdings" w:hAnsi="Wingdings" w:hint="default"/>
      </w:rPr>
    </w:lvl>
    <w:lvl w:ilvl="6" w:tplc="6CD22CFE">
      <w:start w:val="1"/>
      <w:numFmt w:val="bullet"/>
      <w:lvlText w:val=""/>
      <w:lvlJc w:val="left"/>
      <w:pPr>
        <w:ind w:left="5400" w:hanging="360"/>
      </w:pPr>
      <w:rPr>
        <w:rFonts w:ascii="Symbol" w:hAnsi="Symbol" w:hint="default"/>
      </w:rPr>
    </w:lvl>
    <w:lvl w:ilvl="7" w:tplc="858EFDFA">
      <w:start w:val="1"/>
      <w:numFmt w:val="bullet"/>
      <w:lvlText w:val="o"/>
      <w:lvlJc w:val="left"/>
      <w:pPr>
        <w:ind w:left="6120" w:hanging="360"/>
      </w:pPr>
      <w:rPr>
        <w:rFonts w:ascii="Courier New" w:hAnsi="Courier New" w:cs="Courier New" w:hint="default"/>
      </w:rPr>
    </w:lvl>
    <w:lvl w:ilvl="8" w:tplc="06544810">
      <w:start w:val="1"/>
      <w:numFmt w:val="bullet"/>
      <w:lvlText w:val=""/>
      <w:lvlJc w:val="left"/>
      <w:pPr>
        <w:ind w:left="6840" w:hanging="360"/>
      </w:pPr>
      <w:rPr>
        <w:rFonts w:ascii="Wingdings" w:hAnsi="Wingdings" w:hint="default"/>
      </w:rPr>
    </w:lvl>
  </w:abstractNum>
  <w:abstractNum w:abstractNumId="21" w15:restartNumberingAfterBreak="0">
    <w:nsid w:val="702922D7"/>
    <w:multiLevelType w:val="hybridMultilevel"/>
    <w:tmpl w:val="A0C42178"/>
    <w:lvl w:ilvl="0" w:tplc="60DA1DB0">
      <w:start w:val="1"/>
      <w:numFmt w:val="bullet"/>
      <w:lvlText w:val=""/>
      <w:lvlJc w:val="left"/>
      <w:pPr>
        <w:ind w:left="720" w:hanging="360"/>
      </w:pPr>
      <w:rPr>
        <w:rFonts w:ascii="Symbol" w:hAnsi="Symbol" w:hint="default"/>
      </w:rPr>
    </w:lvl>
    <w:lvl w:ilvl="1" w:tplc="63A8BFAC">
      <w:start w:val="1"/>
      <w:numFmt w:val="bullet"/>
      <w:lvlText w:val="o"/>
      <w:lvlJc w:val="left"/>
      <w:pPr>
        <w:ind w:left="1440" w:hanging="360"/>
      </w:pPr>
      <w:rPr>
        <w:rFonts w:ascii="Courier New" w:hAnsi="Courier New" w:cs="Courier New" w:hint="default"/>
      </w:rPr>
    </w:lvl>
    <w:lvl w:ilvl="2" w:tplc="A588CDCC">
      <w:start w:val="1"/>
      <w:numFmt w:val="bullet"/>
      <w:lvlText w:val=""/>
      <w:lvlJc w:val="left"/>
      <w:pPr>
        <w:ind w:left="2160" w:hanging="360"/>
      </w:pPr>
      <w:rPr>
        <w:rFonts w:ascii="Wingdings" w:hAnsi="Wingdings" w:hint="default"/>
      </w:rPr>
    </w:lvl>
    <w:lvl w:ilvl="3" w:tplc="8B782112">
      <w:start w:val="1"/>
      <w:numFmt w:val="bullet"/>
      <w:lvlText w:val=""/>
      <w:lvlJc w:val="left"/>
      <w:pPr>
        <w:ind w:left="2880" w:hanging="360"/>
      </w:pPr>
      <w:rPr>
        <w:rFonts w:ascii="Symbol" w:hAnsi="Symbol" w:hint="default"/>
      </w:rPr>
    </w:lvl>
    <w:lvl w:ilvl="4" w:tplc="325073E6">
      <w:start w:val="1"/>
      <w:numFmt w:val="bullet"/>
      <w:lvlText w:val="o"/>
      <w:lvlJc w:val="left"/>
      <w:pPr>
        <w:ind w:left="3600" w:hanging="360"/>
      </w:pPr>
      <w:rPr>
        <w:rFonts w:ascii="Courier New" w:hAnsi="Courier New" w:cs="Courier New" w:hint="default"/>
      </w:rPr>
    </w:lvl>
    <w:lvl w:ilvl="5" w:tplc="E29C19B8">
      <w:start w:val="1"/>
      <w:numFmt w:val="bullet"/>
      <w:lvlText w:val=""/>
      <w:lvlJc w:val="left"/>
      <w:pPr>
        <w:ind w:left="4320" w:hanging="360"/>
      </w:pPr>
      <w:rPr>
        <w:rFonts w:ascii="Wingdings" w:hAnsi="Wingdings" w:hint="default"/>
      </w:rPr>
    </w:lvl>
    <w:lvl w:ilvl="6" w:tplc="0B82F6C6">
      <w:start w:val="1"/>
      <w:numFmt w:val="bullet"/>
      <w:lvlText w:val=""/>
      <w:lvlJc w:val="left"/>
      <w:pPr>
        <w:ind w:left="5040" w:hanging="360"/>
      </w:pPr>
      <w:rPr>
        <w:rFonts w:ascii="Symbol" w:hAnsi="Symbol" w:hint="default"/>
      </w:rPr>
    </w:lvl>
    <w:lvl w:ilvl="7" w:tplc="B4E64FB8">
      <w:start w:val="1"/>
      <w:numFmt w:val="bullet"/>
      <w:lvlText w:val="o"/>
      <w:lvlJc w:val="left"/>
      <w:pPr>
        <w:ind w:left="5760" w:hanging="360"/>
      </w:pPr>
      <w:rPr>
        <w:rFonts w:ascii="Courier New" w:hAnsi="Courier New" w:cs="Courier New" w:hint="default"/>
      </w:rPr>
    </w:lvl>
    <w:lvl w:ilvl="8" w:tplc="DFE63B52">
      <w:start w:val="1"/>
      <w:numFmt w:val="bullet"/>
      <w:lvlText w:val=""/>
      <w:lvlJc w:val="left"/>
      <w:pPr>
        <w:ind w:left="6480" w:hanging="360"/>
      </w:pPr>
      <w:rPr>
        <w:rFonts w:ascii="Wingdings" w:hAnsi="Wingdings" w:hint="default"/>
      </w:rPr>
    </w:lvl>
  </w:abstractNum>
  <w:abstractNum w:abstractNumId="22" w15:restartNumberingAfterBreak="0">
    <w:nsid w:val="74495304"/>
    <w:multiLevelType w:val="hybridMultilevel"/>
    <w:tmpl w:val="0A70A4FE"/>
    <w:lvl w:ilvl="0" w:tplc="2FDC529E">
      <w:start w:val="1"/>
      <w:numFmt w:val="bullet"/>
      <w:lvlText w:val=""/>
      <w:lvlJc w:val="left"/>
      <w:pPr>
        <w:ind w:left="1080" w:hanging="360"/>
      </w:pPr>
      <w:rPr>
        <w:rFonts w:ascii="Wingdings" w:hAnsi="Wingdings" w:hint="default"/>
      </w:rPr>
    </w:lvl>
    <w:lvl w:ilvl="1" w:tplc="DD8A9DAC">
      <w:start w:val="1"/>
      <w:numFmt w:val="bullet"/>
      <w:lvlText w:val="o"/>
      <w:lvlJc w:val="left"/>
      <w:pPr>
        <w:ind w:left="1800" w:hanging="360"/>
      </w:pPr>
      <w:rPr>
        <w:rFonts w:ascii="Courier New" w:hAnsi="Courier New" w:cs="Courier New" w:hint="default"/>
      </w:rPr>
    </w:lvl>
    <w:lvl w:ilvl="2" w:tplc="4D901764">
      <w:start w:val="1"/>
      <w:numFmt w:val="bullet"/>
      <w:lvlText w:val=""/>
      <w:lvlJc w:val="left"/>
      <w:pPr>
        <w:ind w:left="2520" w:hanging="360"/>
      </w:pPr>
      <w:rPr>
        <w:rFonts w:ascii="Wingdings" w:hAnsi="Wingdings" w:hint="default"/>
      </w:rPr>
    </w:lvl>
    <w:lvl w:ilvl="3" w:tplc="BDACECD8">
      <w:start w:val="1"/>
      <w:numFmt w:val="bullet"/>
      <w:lvlText w:val=""/>
      <w:lvlJc w:val="left"/>
      <w:pPr>
        <w:ind w:left="3240" w:hanging="360"/>
      </w:pPr>
      <w:rPr>
        <w:rFonts w:ascii="Symbol" w:hAnsi="Symbol" w:hint="default"/>
      </w:rPr>
    </w:lvl>
    <w:lvl w:ilvl="4" w:tplc="AF9806FE">
      <w:start w:val="1"/>
      <w:numFmt w:val="bullet"/>
      <w:lvlText w:val="o"/>
      <w:lvlJc w:val="left"/>
      <w:pPr>
        <w:ind w:left="3960" w:hanging="360"/>
      </w:pPr>
      <w:rPr>
        <w:rFonts w:ascii="Courier New" w:hAnsi="Courier New" w:cs="Courier New" w:hint="default"/>
      </w:rPr>
    </w:lvl>
    <w:lvl w:ilvl="5" w:tplc="A732B3B4">
      <w:start w:val="1"/>
      <w:numFmt w:val="bullet"/>
      <w:lvlText w:val=""/>
      <w:lvlJc w:val="left"/>
      <w:pPr>
        <w:ind w:left="4680" w:hanging="360"/>
      </w:pPr>
      <w:rPr>
        <w:rFonts w:ascii="Wingdings" w:hAnsi="Wingdings" w:hint="default"/>
      </w:rPr>
    </w:lvl>
    <w:lvl w:ilvl="6" w:tplc="9586C55A">
      <w:start w:val="1"/>
      <w:numFmt w:val="bullet"/>
      <w:lvlText w:val=""/>
      <w:lvlJc w:val="left"/>
      <w:pPr>
        <w:ind w:left="5400" w:hanging="360"/>
      </w:pPr>
      <w:rPr>
        <w:rFonts w:ascii="Symbol" w:hAnsi="Symbol" w:hint="default"/>
      </w:rPr>
    </w:lvl>
    <w:lvl w:ilvl="7" w:tplc="B43E5B4C">
      <w:start w:val="1"/>
      <w:numFmt w:val="bullet"/>
      <w:lvlText w:val="o"/>
      <w:lvlJc w:val="left"/>
      <w:pPr>
        <w:ind w:left="6120" w:hanging="360"/>
      </w:pPr>
      <w:rPr>
        <w:rFonts w:ascii="Courier New" w:hAnsi="Courier New" w:cs="Courier New" w:hint="default"/>
      </w:rPr>
    </w:lvl>
    <w:lvl w:ilvl="8" w:tplc="0DCC9216">
      <w:start w:val="1"/>
      <w:numFmt w:val="bullet"/>
      <w:lvlText w:val=""/>
      <w:lvlJc w:val="left"/>
      <w:pPr>
        <w:ind w:left="6840" w:hanging="360"/>
      </w:pPr>
      <w:rPr>
        <w:rFonts w:ascii="Wingdings" w:hAnsi="Wingdings" w:hint="default"/>
      </w:rPr>
    </w:lvl>
  </w:abstractNum>
  <w:abstractNum w:abstractNumId="23" w15:restartNumberingAfterBreak="0">
    <w:nsid w:val="77A95C72"/>
    <w:multiLevelType w:val="hybridMultilevel"/>
    <w:tmpl w:val="8CD6543C"/>
    <w:lvl w:ilvl="0" w:tplc="D190F846">
      <w:start w:val="1"/>
      <w:numFmt w:val="bullet"/>
      <w:lvlText w:val="-"/>
      <w:lvlJc w:val="left"/>
      <w:pPr>
        <w:ind w:left="720" w:hanging="360"/>
      </w:pPr>
      <w:rPr>
        <w:rFonts w:ascii="Calibri" w:eastAsia="Times New Roman" w:hAnsi="Calibri" w:cs="Calibri" w:hint="default"/>
      </w:rPr>
    </w:lvl>
    <w:lvl w:ilvl="1" w:tplc="18F28146">
      <w:start w:val="1"/>
      <w:numFmt w:val="bullet"/>
      <w:lvlText w:val="o"/>
      <w:lvlJc w:val="left"/>
      <w:pPr>
        <w:ind w:left="1440" w:hanging="360"/>
      </w:pPr>
      <w:rPr>
        <w:rFonts w:ascii="Courier New" w:hAnsi="Courier New" w:cs="Courier New" w:hint="default"/>
      </w:rPr>
    </w:lvl>
    <w:lvl w:ilvl="2" w:tplc="FF309C60">
      <w:start w:val="1"/>
      <w:numFmt w:val="bullet"/>
      <w:lvlText w:val=""/>
      <w:lvlJc w:val="left"/>
      <w:pPr>
        <w:ind w:left="2160" w:hanging="360"/>
      </w:pPr>
      <w:rPr>
        <w:rFonts w:ascii="Wingdings" w:hAnsi="Wingdings" w:hint="default"/>
      </w:rPr>
    </w:lvl>
    <w:lvl w:ilvl="3" w:tplc="8E9470FE">
      <w:start w:val="1"/>
      <w:numFmt w:val="bullet"/>
      <w:lvlText w:val=""/>
      <w:lvlJc w:val="left"/>
      <w:pPr>
        <w:ind w:left="2880" w:hanging="360"/>
      </w:pPr>
      <w:rPr>
        <w:rFonts w:ascii="Symbol" w:hAnsi="Symbol" w:hint="default"/>
      </w:rPr>
    </w:lvl>
    <w:lvl w:ilvl="4" w:tplc="22F69474">
      <w:start w:val="1"/>
      <w:numFmt w:val="bullet"/>
      <w:lvlText w:val="o"/>
      <w:lvlJc w:val="left"/>
      <w:pPr>
        <w:ind w:left="3600" w:hanging="360"/>
      </w:pPr>
      <w:rPr>
        <w:rFonts w:ascii="Courier New" w:hAnsi="Courier New" w:cs="Courier New" w:hint="default"/>
      </w:rPr>
    </w:lvl>
    <w:lvl w:ilvl="5" w:tplc="CDD27182">
      <w:start w:val="1"/>
      <w:numFmt w:val="bullet"/>
      <w:lvlText w:val=""/>
      <w:lvlJc w:val="left"/>
      <w:pPr>
        <w:ind w:left="4320" w:hanging="360"/>
      </w:pPr>
      <w:rPr>
        <w:rFonts w:ascii="Wingdings" w:hAnsi="Wingdings" w:hint="default"/>
      </w:rPr>
    </w:lvl>
    <w:lvl w:ilvl="6" w:tplc="1884D7EA">
      <w:start w:val="1"/>
      <w:numFmt w:val="bullet"/>
      <w:lvlText w:val=""/>
      <w:lvlJc w:val="left"/>
      <w:pPr>
        <w:ind w:left="5040" w:hanging="360"/>
      </w:pPr>
      <w:rPr>
        <w:rFonts w:ascii="Symbol" w:hAnsi="Symbol" w:hint="default"/>
      </w:rPr>
    </w:lvl>
    <w:lvl w:ilvl="7" w:tplc="D23284B8">
      <w:start w:val="1"/>
      <w:numFmt w:val="bullet"/>
      <w:lvlText w:val="o"/>
      <w:lvlJc w:val="left"/>
      <w:pPr>
        <w:ind w:left="5760" w:hanging="360"/>
      </w:pPr>
      <w:rPr>
        <w:rFonts w:ascii="Courier New" w:hAnsi="Courier New" w:cs="Courier New" w:hint="default"/>
      </w:rPr>
    </w:lvl>
    <w:lvl w:ilvl="8" w:tplc="086A1688">
      <w:start w:val="1"/>
      <w:numFmt w:val="bullet"/>
      <w:lvlText w:val=""/>
      <w:lvlJc w:val="left"/>
      <w:pPr>
        <w:ind w:left="6480" w:hanging="360"/>
      </w:pPr>
      <w:rPr>
        <w:rFonts w:ascii="Wingdings" w:hAnsi="Wingdings" w:hint="default"/>
      </w:rPr>
    </w:lvl>
  </w:abstractNum>
  <w:abstractNum w:abstractNumId="24" w15:restartNumberingAfterBreak="0">
    <w:nsid w:val="7EBC47E6"/>
    <w:multiLevelType w:val="hybridMultilevel"/>
    <w:tmpl w:val="1DDCF64C"/>
    <w:lvl w:ilvl="0" w:tplc="6E5A0760">
      <w:start w:val="1"/>
      <w:numFmt w:val="bullet"/>
      <w:lvlText w:val=""/>
      <w:lvlJc w:val="left"/>
      <w:pPr>
        <w:ind w:left="720" w:hanging="360"/>
      </w:pPr>
      <w:rPr>
        <w:rFonts w:ascii="Symbol" w:hAnsi="Symbol" w:hint="default"/>
      </w:rPr>
    </w:lvl>
    <w:lvl w:ilvl="1" w:tplc="5F18A8C8">
      <w:start w:val="1"/>
      <w:numFmt w:val="bullet"/>
      <w:lvlText w:val="o"/>
      <w:lvlJc w:val="left"/>
      <w:pPr>
        <w:ind w:left="1440" w:hanging="360"/>
      </w:pPr>
      <w:rPr>
        <w:rFonts w:ascii="Courier New" w:hAnsi="Courier New" w:cs="Courier New" w:hint="default"/>
      </w:rPr>
    </w:lvl>
    <w:lvl w:ilvl="2" w:tplc="A412F75E">
      <w:start w:val="1"/>
      <w:numFmt w:val="bullet"/>
      <w:lvlText w:val=""/>
      <w:lvlJc w:val="left"/>
      <w:pPr>
        <w:ind w:left="2160" w:hanging="360"/>
      </w:pPr>
      <w:rPr>
        <w:rFonts w:ascii="Wingdings" w:hAnsi="Wingdings" w:hint="default"/>
      </w:rPr>
    </w:lvl>
    <w:lvl w:ilvl="3" w:tplc="9536BC1C">
      <w:start w:val="1"/>
      <w:numFmt w:val="bullet"/>
      <w:lvlText w:val=""/>
      <w:lvlJc w:val="left"/>
      <w:pPr>
        <w:ind w:left="2880" w:hanging="360"/>
      </w:pPr>
      <w:rPr>
        <w:rFonts w:ascii="Symbol" w:hAnsi="Symbol" w:hint="default"/>
      </w:rPr>
    </w:lvl>
    <w:lvl w:ilvl="4" w:tplc="359C2402">
      <w:start w:val="1"/>
      <w:numFmt w:val="bullet"/>
      <w:lvlText w:val="o"/>
      <w:lvlJc w:val="left"/>
      <w:pPr>
        <w:ind w:left="3600" w:hanging="360"/>
      </w:pPr>
      <w:rPr>
        <w:rFonts w:ascii="Courier New" w:hAnsi="Courier New" w:cs="Courier New" w:hint="default"/>
      </w:rPr>
    </w:lvl>
    <w:lvl w:ilvl="5" w:tplc="CA42C476">
      <w:start w:val="1"/>
      <w:numFmt w:val="bullet"/>
      <w:lvlText w:val=""/>
      <w:lvlJc w:val="left"/>
      <w:pPr>
        <w:ind w:left="4320" w:hanging="360"/>
      </w:pPr>
      <w:rPr>
        <w:rFonts w:ascii="Wingdings" w:hAnsi="Wingdings" w:hint="default"/>
      </w:rPr>
    </w:lvl>
    <w:lvl w:ilvl="6" w:tplc="6FD6D924">
      <w:start w:val="1"/>
      <w:numFmt w:val="bullet"/>
      <w:lvlText w:val=""/>
      <w:lvlJc w:val="left"/>
      <w:pPr>
        <w:ind w:left="5040" w:hanging="360"/>
      </w:pPr>
      <w:rPr>
        <w:rFonts w:ascii="Symbol" w:hAnsi="Symbol" w:hint="default"/>
      </w:rPr>
    </w:lvl>
    <w:lvl w:ilvl="7" w:tplc="BC78CF02">
      <w:start w:val="1"/>
      <w:numFmt w:val="bullet"/>
      <w:lvlText w:val="o"/>
      <w:lvlJc w:val="left"/>
      <w:pPr>
        <w:ind w:left="5760" w:hanging="360"/>
      </w:pPr>
      <w:rPr>
        <w:rFonts w:ascii="Courier New" w:hAnsi="Courier New" w:cs="Courier New" w:hint="default"/>
      </w:rPr>
    </w:lvl>
    <w:lvl w:ilvl="8" w:tplc="1AAA3012">
      <w:start w:val="1"/>
      <w:numFmt w:val="bullet"/>
      <w:lvlText w:val=""/>
      <w:lvlJc w:val="left"/>
      <w:pPr>
        <w:ind w:left="6480" w:hanging="360"/>
      </w:pPr>
      <w:rPr>
        <w:rFonts w:ascii="Wingdings" w:hAnsi="Wingdings" w:hint="default"/>
      </w:rPr>
    </w:lvl>
  </w:abstractNum>
  <w:num w:numId="1">
    <w:abstractNumId w:val="14"/>
  </w:num>
  <w:num w:numId="2">
    <w:abstractNumId w:val="11"/>
  </w:num>
  <w:num w:numId="3">
    <w:abstractNumId w:val="21"/>
  </w:num>
  <w:num w:numId="4">
    <w:abstractNumId w:val="3"/>
  </w:num>
  <w:num w:numId="5">
    <w:abstractNumId w:val="2"/>
  </w:num>
  <w:num w:numId="6">
    <w:abstractNumId w:val="16"/>
  </w:num>
  <w:num w:numId="7">
    <w:abstractNumId w:val="15"/>
  </w:num>
  <w:num w:numId="8">
    <w:abstractNumId w:val="6"/>
  </w:num>
  <w:num w:numId="9">
    <w:abstractNumId w:val="24"/>
  </w:num>
  <w:num w:numId="10">
    <w:abstractNumId w:val="1"/>
  </w:num>
  <w:num w:numId="11">
    <w:abstractNumId w:val="12"/>
  </w:num>
  <w:num w:numId="12">
    <w:abstractNumId w:val="5"/>
  </w:num>
  <w:num w:numId="13">
    <w:abstractNumId w:val="13"/>
  </w:num>
  <w:num w:numId="14">
    <w:abstractNumId w:val="10"/>
  </w:num>
  <w:num w:numId="15">
    <w:abstractNumId w:val="9"/>
  </w:num>
  <w:num w:numId="16">
    <w:abstractNumId w:val="0"/>
  </w:num>
  <w:num w:numId="17">
    <w:abstractNumId w:val="17"/>
  </w:num>
  <w:num w:numId="18">
    <w:abstractNumId w:val="22"/>
  </w:num>
  <w:num w:numId="19">
    <w:abstractNumId w:val="23"/>
  </w:num>
  <w:num w:numId="20">
    <w:abstractNumId w:val="20"/>
  </w:num>
  <w:num w:numId="21">
    <w:abstractNumId w:val="18"/>
  </w:num>
  <w:num w:numId="22">
    <w:abstractNumId w:val="4"/>
  </w:num>
  <w:num w:numId="23">
    <w:abstractNumId w:val="8"/>
  </w:num>
  <w:num w:numId="24">
    <w:abstractNumId w:val="19"/>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60"/>
  <w:removePersonalInformation/>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33E"/>
    <w:rsid w:val="000142DE"/>
    <w:rsid w:val="00016742"/>
    <w:rsid w:val="00020D92"/>
    <w:rsid w:val="00035B4C"/>
    <w:rsid w:val="00041F01"/>
    <w:rsid w:val="00043962"/>
    <w:rsid w:val="000506A1"/>
    <w:rsid w:val="0005587D"/>
    <w:rsid w:val="00062CA4"/>
    <w:rsid w:val="00074316"/>
    <w:rsid w:val="000752D3"/>
    <w:rsid w:val="0009219C"/>
    <w:rsid w:val="0009467F"/>
    <w:rsid w:val="000A236B"/>
    <w:rsid w:val="000A3CB5"/>
    <w:rsid w:val="000B0DA7"/>
    <w:rsid w:val="000B4289"/>
    <w:rsid w:val="000C497F"/>
    <w:rsid w:val="000C632F"/>
    <w:rsid w:val="000D2B38"/>
    <w:rsid w:val="000D7B0D"/>
    <w:rsid w:val="000E409E"/>
    <w:rsid w:val="000E5472"/>
    <w:rsid w:val="000E577E"/>
    <w:rsid w:val="000F6511"/>
    <w:rsid w:val="00101F0C"/>
    <w:rsid w:val="00104675"/>
    <w:rsid w:val="00114EAB"/>
    <w:rsid w:val="001168F7"/>
    <w:rsid w:val="00122043"/>
    <w:rsid w:val="001222C5"/>
    <w:rsid w:val="001324A0"/>
    <w:rsid w:val="001425D9"/>
    <w:rsid w:val="00156FB1"/>
    <w:rsid w:val="001A654E"/>
    <w:rsid w:val="001B2975"/>
    <w:rsid w:val="001B4AE2"/>
    <w:rsid w:val="001D32B2"/>
    <w:rsid w:val="001E0842"/>
    <w:rsid w:val="001E5B47"/>
    <w:rsid w:val="001F49C1"/>
    <w:rsid w:val="00203FE0"/>
    <w:rsid w:val="00206980"/>
    <w:rsid w:val="0021527E"/>
    <w:rsid w:val="002277F9"/>
    <w:rsid w:val="00230FFC"/>
    <w:rsid w:val="00242CBB"/>
    <w:rsid w:val="00244138"/>
    <w:rsid w:val="00253C79"/>
    <w:rsid w:val="002562ED"/>
    <w:rsid w:val="002576A8"/>
    <w:rsid w:val="00261039"/>
    <w:rsid w:val="00264D65"/>
    <w:rsid w:val="00282F77"/>
    <w:rsid w:val="00286A17"/>
    <w:rsid w:val="00294359"/>
    <w:rsid w:val="00294D20"/>
    <w:rsid w:val="002D0AA0"/>
    <w:rsid w:val="002E4E8E"/>
    <w:rsid w:val="002E5164"/>
    <w:rsid w:val="002F1E8B"/>
    <w:rsid w:val="002F535D"/>
    <w:rsid w:val="003018C5"/>
    <w:rsid w:val="003038C3"/>
    <w:rsid w:val="00312148"/>
    <w:rsid w:val="003257E7"/>
    <w:rsid w:val="0033336F"/>
    <w:rsid w:val="003441A0"/>
    <w:rsid w:val="00350730"/>
    <w:rsid w:val="00367D3E"/>
    <w:rsid w:val="0037420B"/>
    <w:rsid w:val="00381068"/>
    <w:rsid w:val="00383DD7"/>
    <w:rsid w:val="0038576E"/>
    <w:rsid w:val="003863E7"/>
    <w:rsid w:val="00394B3E"/>
    <w:rsid w:val="003A25EE"/>
    <w:rsid w:val="003B1E21"/>
    <w:rsid w:val="003C0E78"/>
    <w:rsid w:val="003D7D95"/>
    <w:rsid w:val="00413603"/>
    <w:rsid w:val="004302CD"/>
    <w:rsid w:val="00433D44"/>
    <w:rsid w:val="00440AB7"/>
    <w:rsid w:val="00461DC8"/>
    <w:rsid w:val="004642EC"/>
    <w:rsid w:val="0048082E"/>
    <w:rsid w:val="004945B3"/>
    <w:rsid w:val="00497A01"/>
    <w:rsid w:val="004A38AD"/>
    <w:rsid w:val="004B4DAE"/>
    <w:rsid w:val="004C66C4"/>
    <w:rsid w:val="004D7632"/>
    <w:rsid w:val="004E0984"/>
    <w:rsid w:val="004E5445"/>
    <w:rsid w:val="00500AD4"/>
    <w:rsid w:val="00505430"/>
    <w:rsid w:val="00505C14"/>
    <w:rsid w:val="00510592"/>
    <w:rsid w:val="005108D5"/>
    <w:rsid w:val="0052115B"/>
    <w:rsid w:val="00532A1E"/>
    <w:rsid w:val="005569B1"/>
    <w:rsid w:val="00575D6D"/>
    <w:rsid w:val="005773C1"/>
    <w:rsid w:val="00590791"/>
    <w:rsid w:val="005955EB"/>
    <w:rsid w:val="00595B4B"/>
    <w:rsid w:val="005C23A5"/>
    <w:rsid w:val="005C71A5"/>
    <w:rsid w:val="005E28F5"/>
    <w:rsid w:val="005E2BE1"/>
    <w:rsid w:val="005E4E9F"/>
    <w:rsid w:val="005E627E"/>
    <w:rsid w:val="005F224B"/>
    <w:rsid w:val="005F3FD6"/>
    <w:rsid w:val="005F618A"/>
    <w:rsid w:val="00611DF3"/>
    <w:rsid w:val="006129AF"/>
    <w:rsid w:val="00627A9E"/>
    <w:rsid w:val="00653B94"/>
    <w:rsid w:val="00666181"/>
    <w:rsid w:val="00681586"/>
    <w:rsid w:val="0069446D"/>
    <w:rsid w:val="00694D8C"/>
    <w:rsid w:val="00696D1B"/>
    <w:rsid w:val="006A350F"/>
    <w:rsid w:val="006B4E14"/>
    <w:rsid w:val="006B5942"/>
    <w:rsid w:val="006B61FD"/>
    <w:rsid w:val="006B6502"/>
    <w:rsid w:val="006C2C86"/>
    <w:rsid w:val="006D2ED8"/>
    <w:rsid w:val="006F2F10"/>
    <w:rsid w:val="007016E4"/>
    <w:rsid w:val="00704FDF"/>
    <w:rsid w:val="00707A18"/>
    <w:rsid w:val="00714448"/>
    <w:rsid w:val="0071686C"/>
    <w:rsid w:val="00726716"/>
    <w:rsid w:val="00730DA2"/>
    <w:rsid w:val="00737244"/>
    <w:rsid w:val="00757E10"/>
    <w:rsid w:val="007672A3"/>
    <w:rsid w:val="007707FE"/>
    <w:rsid w:val="00783F78"/>
    <w:rsid w:val="0078596E"/>
    <w:rsid w:val="007A073F"/>
    <w:rsid w:val="007A08CA"/>
    <w:rsid w:val="007A3875"/>
    <w:rsid w:val="007B3018"/>
    <w:rsid w:val="007B3A3F"/>
    <w:rsid w:val="007C65E9"/>
    <w:rsid w:val="007E3A8F"/>
    <w:rsid w:val="007F2C37"/>
    <w:rsid w:val="007F5FB9"/>
    <w:rsid w:val="00805A76"/>
    <w:rsid w:val="0081002A"/>
    <w:rsid w:val="00822AB2"/>
    <w:rsid w:val="0082478A"/>
    <w:rsid w:val="008316A2"/>
    <w:rsid w:val="00856EBB"/>
    <w:rsid w:val="00880529"/>
    <w:rsid w:val="008817A4"/>
    <w:rsid w:val="00884ED2"/>
    <w:rsid w:val="00891CB6"/>
    <w:rsid w:val="00893D7F"/>
    <w:rsid w:val="008A37EA"/>
    <w:rsid w:val="008A5F43"/>
    <w:rsid w:val="008D2DB3"/>
    <w:rsid w:val="008E04A1"/>
    <w:rsid w:val="008E64B0"/>
    <w:rsid w:val="008F50D3"/>
    <w:rsid w:val="009001FF"/>
    <w:rsid w:val="00916453"/>
    <w:rsid w:val="00921109"/>
    <w:rsid w:val="009247A0"/>
    <w:rsid w:val="00935FD0"/>
    <w:rsid w:val="00940393"/>
    <w:rsid w:val="00942A4A"/>
    <w:rsid w:val="00952EEC"/>
    <w:rsid w:val="00954E40"/>
    <w:rsid w:val="00966DD5"/>
    <w:rsid w:val="009706C3"/>
    <w:rsid w:val="009714CB"/>
    <w:rsid w:val="00975835"/>
    <w:rsid w:val="00977B17"/>
    <w:rsid w:val="00984CE2"/>
    <w:rsid w:val="00991995"/>
    <w:rsid w:val="009B314E"/>
    <w:rsid w:val="009B5A6D"/>
    <w:rsid w:val="009C7272"/>
    <w:rsid w:val="009C7AE6"/>
    <w:rsid w:val="009D3CA4"/>
    <w:rsid w:val="009E2678"/>
    <w:rsid w:val="009E5874"/>
    <w:rsid w:val="009F12CC"/>
    <w:rsid w:val="009F3D2D"/>
    <w:rsid w:val="009F3EAB"/>
    <w:rsid w:val="009F7D46"/>
    <w:rsid w:val="00A00F05"/>
    <w:rsid w:val="00A1494A"/>
    <w:rsid w:val="00A21D8B"/>
    <w:rsid w:val="00A42139"/>
    <w:rsid w:val="00A55421"/>
    <w:rsid w:val="00A623D9"/>
    <w:rsid w:val="00A73EC3"/>
    <w:rsid w:val="00A77D64"/>
    <w:rsid w:val="00A80405"/>
    <w:rsid w:val="00A92883"/>
    <w:rsid w:val="00A94D1D"/>
    <w:rsid w:val="00AA02EE"/>
    <w:rsid w:val="00AB16BA"/>
    <w:rsid w:val="00AB16C4"/>
    <w:rsid w:val="00AE1CED"/>
    <w:rsid w:val="00AE7AB4"/>
    <w:rsid w:val="00AF4A06"/>
    <w:rsid w:val="00B13B73"/>
    <w:rsid w:val="00B17329"/>
    <w:rsid w:val="00B245F9"/>
    <w:rsid w:val="00B24A21"/>
    <w:rsid w:val="00B25938"/>
    <w:rsid w:val="00B25ECD"/>
    <w:rsid w:val="00B419B4"/>
    <w:rsid w:val="00B426FA"/>
    <w:rsid w:val="00B42E5F"/>
    <w:rsid w:val="00B55925"/>
    <w:rsid w:val="00B77EC3"/>
    <w:rsid w:val="00B81E98"/>
    <w:rsid w:val="00B82D92"/>
    <w:rsid w:val="00B85AAD"/>
    <w:rsid w:val="00BB2F4E"/>
    <w:rsid w:val="00BC102A"/>
    <w:rsid w:val="00BC242C"/>
    <w:rsid w:val="00BC3FD2"/>
    <w:rsid w:val="00BC5FC1"/>
    <w:rsid w:val="00BD0529"/>
    <w:rsid w:val="00BD22FC"/>
    <w:rsid w:val="00BD2FC4"/>
    <w:rsid w:val="00BD5881"/>
    <w:rsid w:val="00BE04E6"/>
    <w:rsid w:val="00BE68DC"/>
    <w:rsid w:val="00BF0988"/>
    <w:rsid w:val="00BF5E67"/>
    <w:rsid w:val="00BF7F91"/>
    <w:rsid w:val="00C137DD"/>
    <w:rsid w:val="00C22BD4"/>
    <w:rsid w:val="00C34E5A"/>
    <w:rsid w:val="00C44190"/>
    <w:rsid w:val="00C51592"/>
    <w:rsid w:val="00C53A52"/>
    <w:rsid w:val="00C5438E"/>
    <w:rsid w:val="00C6753E"/>
    <w:rsid w:val="00C704F3"/>
    <w:rsid w:val="00C81C1A"/>
    <w:rsid w:val="00C9205F"/>
    <w:rsid w:val="00C96412"/>
    <w:rsid w:val="00C96D3F"/>
    <w:rsid w:val="00CA1402"/>
    <w:rsid w:val="00CA27CA"/>
    <w:rsid w:val="00CA7738"/>
    <w:rsid w:val="00CB16DD"/>
    <w:rsid w:val="00CB480B"/>
    <w:rsid w:val="00CC216F"/>
    <w:rsid w:val="00CD28FD"/>
    <w:rsid w:val="00CD4021"/>
    <w:rsid w:val="00CD46FD"/>
    <w:rsid w:val="00CD50A3"/>
    <w:rsid w:val="00CD5A59"/>
    <w:rsid w:val="00CE1278"/>
    <w:rsid w:val="00D2059D"/>
    <w:rsid w:val="00D3073F"/>
    <w:rsid w:val="00D51928"/>
    <w:rsid w:val="00D60D32"/>
    <w:rsid w:val="00D77038"/>
    <w:rsid w:val="00D80B2C"/>
    <w:rsid w:val="00D827B5"/>
    <w:rsid w:val="00D91B82"/>
    <w:rsid w:val="00D978F5"/>
    <w:rsid w:val="00DB71CD"/>
    <w:rsid w:val="00DC02B8"/>
    <w:rsid w:val="00DC3AB9"/>
    <w:rsid w:val="00DD3C66"/>
    <w:rsid w:val="00DD6B9A"/>
    <w:rsid w:val="00DE0591"/>
    <w:rsid w:val="00DE52F1"/>
    <w:rsid w:val="00DE5764"/>
    <w:rsid w:val="00DF7E8C"/>
    <w:rsid w:val="00E000D7"/>
    <w:rsid w:val="00E056A7"/>
    <w:rsid w:val="00E1654E"/>
    <w:rsid w:val="00E20B2B"/>
    <w:rsid w:val="00E22C81"/>
    <w:rsid w:val="00E23C23"/>
    <w:rsid w:val="00E27FF2"/>
    <w:rsid w:val="00E301CB"/>
    <w:rsid w:val="00E31239"/>
    <w:rsid w:val="00E3407B"/>
    <w:rsid w:val="00E43A71"/>
    <w:rsid w:val="00E4488F"/>
    <w:rsid w:val="00E51697"/>
    <w:rsid w:val="00E60DF5"/>
    <w:rsid w:val="00E7591F"/>
    <w:rsid w:val="00E86656"/>
    <w:rsid w:val="00EA04E2"/>
    <w:rsid w:val="00EE37E7"/>
    <w:rsid w:val="00EE42E2"/>
    <w:rsid w:val="00EE78B7"/>
    <w:rsid w:val="00EE7F85"/>
    <w:rsid w:val="00EF447F"/>
    <w:rsid w:val="00EF5805"/>
    <w:rsid w:val="00EF7A0E"/>
    <w:rsid w:val="00F12A5D"/>
    <w:rsid w:val="00F16EC0"/>
    <w:rsid w:val="00F17C55"/>
    <w:rsid w:val="00F25230"/>
    <w:rsid w:val="00F3454A"/>
    <w:rsid w:val="00F40BFF"/>
    <w:rsid w:val="00F56968"/>
    <w:rsid w:val="00F84C78"/>
    <w:rsid w:val="00F864C6"/>
    <w:rsid w:val="00F93E05"/>
    <w:rsid w:val="00F96F61"/>
    <w:rsid w:val="00F97E1F"/>
    <w:rsid w:val="00FA3C01"/>
    <w:rsid w:val="00FA4972"/>
    <w:rsid w:val="00FB2012"/>
    <w:rsid w:val="00FB533E"/>
    <w:rsid w:val="00FC6514"/>
    <w:rsid w:val="00FC7C50"/>
    <w:rsid w:val="00FE47E2"/>
    <w:rsid w:val="00FE718A"/>
    <w:rsid w:val="00FF74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C20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Cs w:val="22"/>
        <w:lang w:val="en-US" w:eastAsia="en-US" w:bidi="ar-SA"/>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Calibri" w:hAnsi="Calibri" w:cs="Calibri"/>
      <w:noProof/>
      <w:color w:val="000000"/>
      <w:sz w:val="24"/>
      <w:szCs w:val="24"/>
    </w:rPr>
  </w:style>
  <w:style w:type="paragraph" w:styleId="Heading1">
    <w:name w:val="heading 1"/>
    <w:basedOn w:val="Normal"/>
    <w:next w:val="Normal"/>
    <w:link w:val="Heading1Char"/>
    <w:qFormat/>
    <w:pPr>
      <w:keepNext/>
      <w:spacing w:before="240" w:after="60"/>
      <w:outlineLvl w:val="0"/>
    </w:pPr>
    <w:rPr>
      <w:rFonts w:cs="Times New Roman"/>
      <w:b/>
      <w:bCs/>
      <w:sz w:val="28"/>
      <w:szCs w:val="32"/>
    </w:rPr>
  </w:style>
  <w:style w:type="paragraph" w:styleId="Heading2">
    <w:name w:val="heading 2"/>
    <w:basedOn w:val="Normal"/>
    <w:next w:val="Normal"/>
    <w:link w:val="Heading2Char"/>
    <w:qFormat/>
    <w:pPr>
      <w:keepNext/>
      <w:outlineLvl w:val="1"/>
    </w:pPr>
    <w:rPr>
      <w:rFonts w:cs="Times New Roman"/>
      <w:b/>
      <w:bCs/>
      <w:iCs/>
      <w:szCs w:val="28"/>
    </w:rPr>
  </w:style>
  <w:style w:type="paragraph" w:styleId="Heading3">
    <w:name w:val="heading 3"/>
    <w:basedOn w:val="Normal"/>
    <w:next w:val="Normal"/>
    <w:link w:val="Heading3Char"/>
    <w:uiPriority w:val="9"/>
    <w:unhideWhenUsed/>
    <w:qFormat/>
    <w:pPr>
      <w:keepNext/>
      <w:keepLines/>
      <w:spacing w:before="200"/>
      <w:outlineLvl w:val="2"/>
    </w:pPr>
    <w:rPr>
      <w:rFonts w:ascii="Cambria" w:eastAsia="Cambria" w:hAnsi="Cambria" w:cs="Cambria"/>
      <w:b/>
      <w:bCs/>
      <w:color w:val="4F81BD" w:themeColor="accent1"/>
    </w:rPr>
  </w:style>
  <w:style w:type="paragraph" w:styleId="Heading4">
    <w:name w:val="heading 4"/>
    <w:basedOn w:val="Normal"/>
    <w:next w:val="Normal"/>
    <w:link w:val="Heading4Char"/>
    <w:uiPriority w:val="9"/>
    <w:unhideWhenUsed/>
    <w:qFormat/>
    <w:pPr>
      <w:keepNext/>
      <w:keepLines/>
      <w:spacing w:before="320" w:after="200"/>
      <w:outlineLvl w:val="3"/>
    </w:pPr>
    <w:rPr>
      <w:rFonts w:ascii="Arial" w:eastAsia="Arial" w:hAnsi="Arial" w:cs="Arial"/>
      <w:b/>
      <w:bCs/>
      <w:sz w:val="26"/>
      <w:szCs w:val="26"/>
    </w:rPr>
  </w:style>
  <w:style w:type="paragraph" w:styleId="Heading5">
    <w:name w:val="heading 5"/>
    <w:basedOn w:val="Normal"/>
    <w:next w:val="Normal"/>
    <w:link w:val="Heading5Char"/>
    <w:uiPriority w:val="9"/>
    <w:unhideWhenUsed/>
    <w:qFormat/>
    <w:pPr>
      <w:keepNext/>
      <w:keepLines/>
      <w:spacing w:before="320" w:after="200"/>
      <w:outlineLvl w:val="4"/>
    </w:pPr>
    <w:rPr>
      <w:rFonts w:ascii="Arial" w:eastAsia="Arial" w:hAnsi="Arial" w:cs="Arial"/>
      <w:b/>
      <w:bCs/>
    </w:rPr>
  </w:style>
  <w:style w:type="paragraph" w:styleId="Heading6">
    <w:name w:val="heading 6"/>
    <w:basedOn w:val="Normal"/>
    <w:next w:val="Normal"/>
    <w:link w:val="Heading6Char"/>
    <w:uiPriority w:val="9"/>
    <w:unhideWhenUsed/>
    <w:qFormat/>
    <w:pPr>
      <w:keepNext/>
      <w:keepLines/>
      <w:spacing w:before="320" w:after="200"/>
      <w:outlineLvl w:val="5"/>
    </w:pPr>
    <w:rPr>
      <w:rFonts w:ascii="Arial" w:eastAsia="Arial" w:hAnsi="Arial" w:cs="Arial"/>
      <w:b/>
      <w:bCs/>
      <w:sz w:val="22"/>
      <w:szCs w:val="22"/>
    </w:rPr>
  </w:style>
  <w:style w:type="paragraph" w:styleId="Heading7">
    <w:name w:val="heading 7"/>
    <w:basedOn w:val="Normal"/>
    <w:next w:val="Normal"/>
    <w:link w:val="Heading7Char"/>
    <w:uiPriority w:val="9"/>
    <w:unhideWhenUsed/>
    <w:qFormat/>
    <w:pPr>
      <w:keepNext/>
      <w:keepLines/>
      <w:spacing w:before="320" w:after="200"/>
      <w:outlineLvl w:val="6"/>
    </w:pPr>
    <w:rPr>
      <w:rFonts w:ascii="Arial" w:eastAsia="Arial" w:hAnsi="Arial" w:cs="Arial"/>
      <w:b/>
      <w:bCs/>
      <w:i/>
      <w:iCs/>
      <w:sz w:val="22"/>
      <w:szCs w:val="22"/>
    </w:rPr>
  </w:style>
  <w:style w:type="paragraph" w:styleId="Heading8">
    <w:name w:val="heading 8"/>
    <w:basedOn w:val="Normal"/>
    <w:next w:val="Normal"/>
    <w:link w:val="Heading8Char"/>
    <w:uiPriority w:val="9"/>
    <w:unhideWhenUsed/>
    <w:qFormat/>
    <w:pPr>
      <w:keepNext/>
      <w:keepLines/>
      <w:spacing w:before="320" w:after="200"/>
      <w:outlineLvl w:val="7"/>
    </w:pPr>
    <w:rPr>
      <w:rFonts w:ascii="Arial" w:eastAsia="Arial" w:hAnsi="Arial" w:cs="Arial"/>
      <w:i/>
      <w:iCs/>
      <w:sz w:val="22"/>
      <w:szCs w:val="22"/>
    </w:rPr>
  </w:style>
  <w:style w:type="paragraph" w:styleId="Heading9">
    <w:name w:val="heading 9"/>
    <w:basedOn w:val="Normal"/>
    <w:next w:val="Normal"/>
    <w:link w:val="Heading9Char"/>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Light">
    <w:name w:val="Grid Table Light"/>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GridTable1Light-Accent1">
    <w:name w:val="Grid Table 1 Light Accent 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styleId="GridTable1Light-Accent2">
    <w:name w:val="Grid Table 1 Light Accent 2"/>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styleId="GridTable1Light-Accent3">
    <w:name w:val="Grid Table 1 Light Accent 3"/>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styleId="GridTable1Light-Accent4">
    <w:name w:val="Grid Table 1 Light Accent 4"/>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styleId="GridTable1Light-Accent5">
    <w:name w:val="Grid Table 1 Light Accent 5"/>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styleId="GridTable1Light-Accent6">
    <w:name w:val="Grid Table 1 Light Accent 6"/>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GridTable2-Accent1">
    <w:name w:val="Grid Table 2 Accent 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auto"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styleId="GridTable2-Accent2">
    <w:name w:val="Grid Table 2 Accent 2"/>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auto"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styleId="GridTable2-Accent3">
    <w:name w:val="Grid Table 2 Accent 3"/>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auto"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styleId="GridTable2-Accent4">
    <w:name w:val="Grid Table 2 Accent 4"/>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auto"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styleId="GridTable2-Accent5">
    <w:name w:val="Grid Table 2 Accent 5"/>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auto"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styleId="GridTable2-Accent6">
    <w:name w:val="Grid Table 2 Accent 6"/>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auto"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GridTable3-Accent1">
    <w:name w:val="Grid Table 3 Accent 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styleId="GridTable3-Accent2">
    <w:name w:val="Grid Table 3 Accent 2"/>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styleId="GridTable3-Accent3">
    <w:name w:val="Grid Table 3 Accent 3"/>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styleId="GridTable3-Accent4">
    <w:name w:val="Grid Table 3 Accent 4"/>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styleId="GridTable3-Accent5">
    <w:name w:val="Grid Table 3 Accent 5"/>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styleId="GridTable3-Accent6">
    <w:name w:val="Grid Table 3 Accent 6"/>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GridTable4-Accent1">
    <w:name w:val="Grid Table 4 Accent 1"/>
    <w:basedOn w:val="Table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hemeFill="accent1" w:themeFillTint="32"/>
      </w:tcPr>
    </w:tblStylePr>
    <w:tblStylePr w:type="band1Horz">
      <w:rPr>
        <w:rFonts w:ascii="Arial" w:hAnsi="Arial"/>
        <w:color w:val="404040"/>
        <w:sz w:val="22"/>
      </w:rPr>
      <w:tblPr/>
      <w:tcPr>
        <w:shd w:val="clear" w:color="auto" w:fill="DCE6F2" w:themeFill="accent1" w:themeFillTint="32"/>
      </w:tcPr>
    </w:tblStylePr>
  </w:style>
  <w:style w:type="table" w:styleId="GridTable4-Accent2">
    <w:name w:val="Grid Table 4 Accent 2"/>
    <w:basedOn w:val="Table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styleId="GridTable4-Accent3">
    <w:name w:val="Grid Table 4 Accent 3"/>
    <w:basedOn w:val="Table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styleId="GridTable4-Accent4">
    <w:name w:val="Grid Table 4 Accent 4"/>
    <w:basedOn w:val="Table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styleId="GridTable4-Accent5">
    <w:name w:val="Grid Table 4 Accent 5"/>
    <w:basedOn w:val="Table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styleId="GridTable4-Accent6">
    <w:name w:val="Grid Table 4 Accent 6"/>
    <w:basedOn w:val="Table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GridTable5Dark-Accent2">
    <w:name w:val="Grid Table 5 Dark Accent 2"/>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2DCDC" w:themeFill="accent2" w:themeFillTint="32"/>
    </w:tblPr>
    <w:tblStylePr w:type="firstRow">
      <w:rPr>
        <w:rFonts w:ascii="Arial" w:hAnsi="Arial"/>
        <w:b/>
        <w:color w:val="FFFFFF"/>
        <w:sz w:val="22"/>
      </w:rPr>
      <w:tblPr/>
      <w:tcPr>
        <w:shd w:val="clear" w:color="auto" w:fill="C0504D" w:themeFill="accent2"/>
      </w:tcPr>
    </w:tblStylePr>
    <w:tblStylePr w:type="lastRow">
      <w:rPr>
        <w:rFonts w:ascii="Arial" w:hAnsi="Arial"/>
        <w:b/>
        <w:color w:val="FFFFFF"/>
        <w:sz w:val="22"/>
      </w:rPr>
      <w:tblPr/>
      <w:tcPr>
        <w:tcBorders>
          <w:top w:val="single" w:sz="4" w:space="0" w:color="FFFFFF" w:themeColor="light1"/>
        </w:tcBorders>
        <w:shd w:val="clear" w:color="auto" w:fill="C0504D" w:themeFill="accent2"/>
      </w:tcPr>
    </w:tblStylePr>
    <w:tblStylePr w:type="firstCol">
      <w:rPr>
        <w:rFonts w:ascii="Arial" w:hAnsi="Arial"/>
        <w:b/>
        <w:color w:val="FFFFFF"/>
        <w:sz w:val="22"/>
      </w:rPr>
      <w:tblPr/>
      <w:tcPr>
        <w:shd w:val="clear" w:color="auto" w:fill="C0504D" w:themeFill="accent2"/>
      </w:tcPr>
    </w:tblStylePr>
    <w:tblStylePr w:type="lastCol">
      <w:rPr>
        <w:rFonts w:ascii="Arial" w:hAnsi="Arial"/>
        <w:b/>
        <w:color w:val="FFFFFF"/>
        <w:sz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styleId="GridTable5Dark-Accent3">
    <w:name w:val="Grid Table 5 Dark Accent 3"/>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AF1DC" w:themeFill="accent3" w:themeFillTint="34"/>
    </w:tblPr>
    <w:tblStylePr w:type="firstRow">
      <w:rPr>
        <w:rFonts w:ascii="Arial" w:hAnsi="Arial"/>
        <w:b/>
        <w:color w:val="FFFFFF"/>
        <w:sz w:val="22"/>
      </w:rPr>
      <w:tblPr/>
      <w:tcPr>
        <w:shd w:val="clear" w:color="auto" w:fill="9BBB59" w:themeFill="accent3"/>
      </w:tcPr>
    </w:tblStylePr>
    <w:tblStylePr w:type="lastRow">
      <w:rPr>
        <w:rFonts w:ascii="Arial" w:hAnsi="Arial"/>
        <w:b/>
        <w:color w:val="FFFFFF"/>
        <w:sz w:val="22"/>
      </w:rPr>
      <w:tblPr/>
      <w:tcPr>
        <w:tcBorders>
          <w:top w:val="single" w:sz="4" w:space="0" w:color="FFFFFF" w:themeColor="light1"/>
        </w:tcBorders>
        <w:shd w:val="clear" w:color="auto" w:fill="9BBB59" w:themeFill="accent3"/>
      </w:tcPr>
    </w:tblStylePr>
    <w:tblStylePr w:type="firstCol">
      <w:rPr>
        <w:rFonts w:ascii="Arial" w:hAnsi="Arial"/>
        <w:b/>
        <w:color w:val="FFFFFF"/>
        <w:sz w:val="22"/>
      </w:rPr>
      <w:tblPr/>
      <w:tcPr>
        <w:shd w:val="clear" w:color="auto" w:fill="9BBB59" w:themeFill="accent3"/>
      </w:tcPr>
    </w:tblStylePr>
    <w:tblStylePr w:type="lastCol">
      <w:rPr>
        <w:rFonts w:ascii="Arial" w:hAnsi="Arial"/>
        <w:b/>
        <w:color w:val="FFFFFF"/>
        <w:sz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styleId="GridTable5Dark-Accent5">
    <w:name w:val="Grid Table 5 Dark Accent 5"/>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EF3" w:themeFill="accent5" w:themeFillTint="34"/>
    </w:tblPr>
    <w:tblStylePr w:type="firstRow">
      <w:rPr>
        <w:rFonts w:ascii="Arial" w:hAnsi="Arial"/>
        <w:b/>
        <w:color w:val="FFFFFF"/>
        <w:sz w:val="22"/>
      </w:rPr>
      <w:tblPr/>
      <w:tcPr>
        <w:shd w:val="clear" w:color="auto" w:fill="4BACC6" w:themeFill="accent5"/>
      </w:tcPr>
    </w:tblStylePr>
    <w:tblStylePr w:type="lastRow">
      <w:rPr>
        <w:rFonts w:ascii="Arial" w:hAnsi="Arial"/>
        <w:b/>
        <w:color w:val="FFFFFF"/>
        <w:sz w:val="22"/>
      </w:rPr>
      <w:tblPr/>
      <w:tcPr>
        <w:tcBorders>
          <w:top w:val="single" w:sz="4" w:space="0" w:color="FFFFFF" w:themeColor="light1"/>
        </w:tcBorders>
        <w:shd w:val="clear" w:color="auto" w:fill="4BACC6" w:themeFill="accent5"/>
      </w:tcPr>
    </w:tblStylePr>
    <w:tblStylePr w:type="firstCol">
      <w:rPr>
        <w:rFonts w:ascii="Arial" w:hAnsi="Arial"/>
        <w:b/>
        <w:color w:val="FFFFFF"/>
        <w:sz w:val="22"/>
      </w:rPr>
      <w:tblPr/>
      <w:tcPr>
        <w:shd w:val="clear" w:color="auto" w:fill="4BACC6" w:themeFill="accent5"/>
      </w:tcPr>
    </w:tblStylePr>
    <w:tblStylePr w:type="lastCol">
      <w:rPr>
        <w:rFonts w:ascii="Arial" w:hAnsi="Arial"/>
        <w:b/>
        <w:color w:val="FFFFFF"/>
        <w:sz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styleId="GridTable5Dark-Accent6">
    <w:name w:val="Grid Table 5 Dark Accent 6"/>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DE9D8" w:themeFill="accent6" w:themeFillTint="34"/>
    </w:tblPr>
    <w:tblStylePr w:type="firstRow">
      <w:rPr>
        <w:rFonts w:ascii="Arial" w:hAnsi="Arial"/>
        <w:b/>
        <w:color w:val="FFFFFF"/>
        <w:sz w:val="22"/>
      </w:rPr>
      <w:tblPr/>
      <w:tcPr>
        <w:shd w:val="clear" w:color="auto" w:fill="F79646" w:themeFill="accent6"/>
      </w:tcPr>
    </w:tblStylePr>
    <w:tblStylePr w:type="lastRow">
      <w:rPr>
        <w:rFonts w:ascii="Arial" w:hAnsi="Arial"/>
        <w:b/>
        <w:color w:val="FFFFFF"/>
        <w:sz w:val="22"/>
      </w:rPr>
      <w:tblPr/>
      <w:tcPr>
        <w:tcBorders>
          <w:top w:val="single" w:sz="4" w:space="0" w:color="FFFFFF" w:themeColor="light1"/>
        </w:tcBorders>
        <w:shd w:val="clear" w:color="auto" w:fill="F79646" w:themeFill="accent6"/>
      </w:tcPr>
    </w:tblStylePr>
    <w:tblStylePr w:type="firstCol">
      <w:rPr>
        <w:rFonts w:ascii="Arial" w:hAnsi="Arial"/>
        <w:b/>
        <w:color w:val="FFFFFF"/>
        <w:sz w:val="22"/>
      </w:rPr>
      <w:tblPr/>
      <w:tcPr>
        <w:shd w:val="clear" w:color="auto" w:fill="F79646" w:themeFill="accent6"/>
      </w:tcPr>
    </w:tblStylePr>
    <w:tblStylePr w:type="lastCol">
      <w:rPr>
        <w:rFonts w:ascii="Arial" w:hAnsi="Arial"/>
        <w:b/>
        <w:color w:val="FFFFFF"/>
        <w:sz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styleId="GridTable6Colorful-Accent1">
    <w:name w:val="Grid Table 6 Colorful Accent 1"/>
    <w:basedOn w:val="Table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styleId="GridTable6Colorful-Accent2">
    <w:name w:val="Grid Table 6 Colorful Accent 2"/>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styleId="GridTable6Colorful-Accent3">
    <w:name w:val="Grid Table 6 Colorful Accent 3"/>
    <w:basedOn w:val="Table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styleId="GridTable6Colorful-Accent4">
    <w:name w:val="Grid Table 6 Colorful Accent 4"/>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styleId="GridTable6Colorful-Accent5">
    <w:name w:val="Grid Table 6 Colorful Accent 5"/>
    <w:basedOn w:val="Table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styleId="GridTable6Colorful-Accent6">
    <w:name w:val="Grid Table 6 Colorful Accent 6"/>
    <w:basedOn w:val="Table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hemeFill="accent6" w:themeFillTint="34"/>
      </w:tcPr>
    </w:tblStylePr>
    <w:tblStylePr w:type="band1Horz">
      <w:rPr>
        <w:rFonts w:ascii="Arial" w:hAnsi="Arial"/>
        <w:color w:val="266779" w:themeColor="accent5" w:themeShade="95"/>
        <w:sz w:val="22"/>
      </w:rPr>
      <w:tblPr/>
      <w:tcPr>
        <w:shd w:val="clear" w:color="auto" w:fill="FDE9D8" w:themeFill="accent6" w:themeFillTint="34"/>
      </w:tcPr>
    </w:tblStylePr>
    <w:tblStylePr w:type="band2Horz">
      <w:rPr>
        <w:rFonts w:ascii="Arial" w:hAnsi="Arial"/>
        <w:color w:val="266779" w:themeColor="accent5" w:themeShade="95"/>
        <w:sz w:val="22"/>
      </w:rPr>
    </w:tblStylePr>
  </w:style>
  <w:style w:type="table" w:styleId="GridTable7Colorful-Accent1">
    <w:name w:val="Grid Table 7 Colorful Accent 1"/>
    <w:basedOn w:val="Table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auto"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auto" w:fill="FFFFFF"/>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auto" w:fill="FFFFFF"/>
      </w:tc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styleId="GridTable7Colorful-Accent2">
    <w:name w:val="Grid Table 7 Colorful Accent 2"/>
    <w:basedOn w:val="Table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styleId="GridTable7Colorful-Accent3">
    <w:name w:val="Grid Table 7 Colorful Accent 3"/>
    <w:basedOn w:val="Table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auto"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auto" w:fill="FFFFFF"/>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auto" w:fill="FFFFFF"/>
      </w:tc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styleId="GridTable7Colorful-Accent4">
    <w:name w:val="Grid Table 7 Colorful Accent 4"/>
    <w:basedOn w:val="Table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styleId="GridTable7Colorful-Accent5">
    <w:name w:val="Grid Table 7 Colorful Accent 5"/>
    <w:basedOn w:val="Table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auto"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auto" w:fill="FFFFFF"/>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auto" w:fill="FFFFFF"/>
      </w:tc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styleId="GridTable7Colorful-Accent6">
    <w:name w:val="Grid Table 7 Colorful Accent 6"/>
    <w:basedOn w:val="Table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auto"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auto" w:fill="FFFFFF"/>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auto" w:fill="FFFFFF"/>
      </w:tcPr>
    </w:tblStylePr>
    <w:tblStylePr w:type="band1Vert">
      <w:tblPr/>
      <w:tcPr>
        <w:shd w:val="clear" w:color="auto" w:fill="FDE9D8" w:themeFill="accent6" w:themeFillTint="34"/>
      </w:tcPr>
    </w:tblStylePr>
    <w:tblStylePr w:type="band1Horz">
      <w:rPr>
        <w:rFonts w:ascii="Arial" w:hAnsi="Arial"/>
        <w:color w:val="B15407" w:themeColor="accent6" w:themeShade="95"/>
        <w:sz w:val="22"/>
      </w:rPr>
      <w:tblPr/>
      <w:tcPr>
        <w:shd w:val="clear" w:color="auto" w:fill="FDE9D8" w:themeFill="accent6" w:themeFillTint="34"/>
      </w:tcPr>
    </w:tblStylePr>
    <w:tblStylePr w:type="band2Horz">
      <w:rPr>
        <w:rFonts w:ascii="Arial" w:hAnsi="Arial"/>
        <w:color w:val="B15407" w:themeColor="accent6" w:themeShade="95"/>
        <w:sz w:val="22"/>
      </w:rPr>
    </w:tblStylePr>
  </w:style>
  <w:style w:type="table" w:styleId="ListTable1Light-Accent1">
    <w:name w:val="List Table 1 Light Accent 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styleId="ListTable1Light-Accent2">
    <w:name w:val="List Table 1 Light Accent 2"/>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styleId="ListTable1Light-Accent3">
    <w:name w:val="List Table 1 Light Accent 3"/>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styleId="ListTable1Light-Accent4">
    <w:name w:val="List Table 1 Light Accent 4"/>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styleId="ListTable1Light-Accent5">
    <w:name w:val="List Table 1 Light Accent 5"/>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styleId="ListTable1Light-Accent6">
    <w:name w:val="List Table 1 Light Accent 6"/>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styleId="ListTable2-Accent1">
    <w:name w:val="List Table 2 Accent 1"/>
    <w:basedOn w:val="Table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styleId="ListTable2-Accent2">
    <w:name w:val="List Table 2 Accent 2"/>
    <w:basedOn w:val="Table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styleId="ListTable2-Accent3">
    <w:name w:val="List Table 2 Accent 3"/>
    <w:basedOn w:val="Table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styleId="ListTable2-Accent4">
    <w:name w:val="List Table 2 Accent 4"/>
    <w:basedOn w:val="Table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styleId="ListTable2-Accent5">
    <w:name w:val="List Table 2 Accent 5"/>
    <w:basedOn w:val="Table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styleId="ListTable2-Accent6">
    <w:name w:val="List Table 2 Accent 6"/>
    <w:basedOn w:val="Table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styleId="ListTable3-Accent1">
    <w:name w:val="List Table 3 Accent 1"/>
    <w:basedOn w:val="Table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styleId="ListTable3-Accent2">
    <w:name w:val="List Table 3 Accent 2"/>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styleId="ListTable3-Accent3">
    <w:name w:val="List Table 3 Accent 3"/>
    <w:basedOn w:val="Table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styleId="ListTable3-Accent4">
    <w:name w:val="List Table 3 Accent 4"/>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styleId="ListTable3-Accent5">
    <w:name w:val="List Table 3 Accent 5"/>
    <w:basedOn w:val="Table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styleId="ListTable3-Accent6">
    <w:name w:val="List Table 3 Accent 6"/>
    <w:basedOn w:val="Table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ListTable4-Accent1">
    <w:name w:val="List Table 4 Accent 1"/>
    <w:basedOn w:val="Table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styleId="ListTable4-Accent2">
    <w:name w:val="List Table 4 Accent 2"/>
    <w:basedOn w:val="Table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styleId="ListTable4-Accent3">
    <w:name w:val="List Table 4 Accent 3"/>
    <w:basedOn w:val="Table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styleId="ListTable4-Accent4">
    <w:name w:val="List Table 4 Accent 4"/>
    <w:basedOn w:val="Table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styleId="ListTable4-Accent5">
    <w:name w:val="List Table 4 Accent 5"/>
    <w:basedOn w:val="Table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styleId="ListTable4-Accent6">
    <w:name w:val="List Table 4 Accent 6"/>
    <w:basedOn w:val="Table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styleId="ListTable5Dark-Accent1">
    <w:name w:val="List Table 5 Dark Accent 1"/>
    <w:basedOn w:val="Table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auto"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auto"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styleId="ListTable5Dark-Accent2">
    <w:name w:val="List Table 5 Dark Accent 2"/>
    <w:basedOn w:val="Table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auto"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auto"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styleId="ListTable5Dark-Accent3">
    <w:name w:val="List Table 5 Dark Accent 3"/>
    <w:basedOn w:val="Table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auto"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auto"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styleId="ListTable5Dark-Accent4">
    <w:name w:val="List Table 5 Dark Accent 4"/>
    <w:basedOn w:val="Table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auto"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auto"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styleId="ListTable5Dark-Accent5">
    <w:name w:val="List Table 5 Dark Accent 5"/>
    <w:basedOn w:val="Table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auto"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auto"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styleId="ListTable5Dark-Accent6">
    <w:name w:val="List Table 5 Dark Accent 6"/>
    <w:basedOn w:val="Table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auto"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auto"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styleId="ListTable6Colorful-Accent1">
    <w:name w:val="List Table 6 Colorful Accent 1"/>
    <w:basedOn w:val="Table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styleId="ListTable6Colorful-Accent2">
    <w:name w:val="List Table 6 Colorful Accent 2"/>
    <w:basedOn w:val="Table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styleId="ListTable6Colorful-Accent3">
    <w:name w:val="List Table 6 Colorful Accent 3"/>
    <w:basedOn w:val="Table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styleId="ListTable6Colorful-Accent4">
    <w:name w:val="List Table 6 Colorful Accent 4"/>
    <w:basedOn w:val="Table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styleId="ListTable6Colorful-Accent5">
    <w:name w:val="List Table 6 Colorful Accent 5"/>
    <w:basedOn w:val="Table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styleId="ListTable6Colorful-Accent6">
    <w:name w:val="List Table 6 Colorful Accent 6"/>
    <w:basedOn w:val="Table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styleId="ListTable7Colorful-Accent1">
    <w:name w:val="List Table 7 Colorful Accent 1"/>
    <w:basedOn w:val="Table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auto"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auto" w:fill="FFFFFF"/>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auto" w:fill="FFFFFF"/>
      </w:tc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styleId="ListTable7Colorful-Accent2">
    <w:name w:val="List Table 7 Colorful Accent 2"/>
    <w:basedOn w:val="Table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styleId="ListTable7Colorful-Accent3">
    <w:name w:val="List Table 7 Colorful Accent 3"/>
    <w:basedOn w:val="Table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auto"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auto" w:fill="FFFFFF"/>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auto" w:fill="FFFFFF"/>
      </w:tc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styleId="ListTable7Colorful-Accent4">
    <w:name w:val="List Table 7 Colorful Accent 4"/>
    <w:basedOn w:val="Table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styleId="ListTable7Colorful-Accent5">
    <w:name w:val="List Table 7 Colorful Accent 5"/>
    <w:basedOn w:val="Table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auto"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auto" w:fill="FFFFFF"/>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auto" w:fill="FFFFFF"/>
      </w:tc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styleId="ListTable7Colorful-Accent6">
    <w:name w:val="List Table 7 Colorful Accent 6"/>
    <w:basedOn w:val="Table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auto"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auto" w:fill="FFFFFF"/>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auto" w:fill="FFFFFF"/>
      </w:tc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character" w:customStyle="1" w:styleId="Heading4Char">
    <w:name w:val="Heading 4 Char"/>
    <w:basedOn w:val="DefaultParagraphFont"/>
    <w:link w:val="Heading4"/>
    <w:uiPriority w:val="9"/>
    <w:rPr>
      <w:rFonts w:ascii="Arial" w:eastAsia="Arial" w:hAnsi="Arial" w:cs="Arial"/>
      <w:b/>
      <w:bCs/>
      <w:sz w:val="26"/>
      <w:szCs w:val="26"/>
    </w:rPr>
  </w:style>
  <w:style w:type="character" w:customStyle="1" w:styleId="Heading5Char">
    <w:name w:val="Heading 5 Char"/>
    <w:basedOn w:val="DefaultParagraphFont"/>
    <w:link w:val="Heading5"/>
    <w:uiPriority w:val="9"/>
    <w:rPr>
      <w:rFonts w:ascii="Arial" w:eastAsia="Arial" w:hAnsi="Arial" w:cs="Arial"/>
      <w:b/>
      <w:bCs/>
      <w:sz w:val="24"/>
      <w:szCs w:val="24"/>
    </w:rPr>
  </w:style>
  <w:style w:type="character" w:customStyle="1" w:styleId="Heading6Char">
    <w:name w:val="Heading 6 Char"/>
    <w:basedOn w:val="DefaultParagraphFont"/>
    <w:link w:val="Heading6"/>
    <w:uiPriority w:val="9"/>
    <w:rPr>
      <w:rFonts w:ascii="Arial" w:eastAsia="Arial" w:hAnsi="Arial" w:cs="Arial"/>
      <w:b/>
      <w:bCs/>
      <w:sz w:val="22"/>
      <w:szCs w:val="22"/>
    </w:rPr>
  </w:style>
  <w:style w:type="character" w:customStyle="1" w:styleId="Heading7Char">
    <w:name w:val="Heading 7 Char"/>
    <w:basedOn w:val="DefaultParagraphFont"/>
    <w:link w:val="Heading7"/>
    <w:uiPriority w:val="9"/>
    <w:rPr>
      <w:rFonts w:ascii="Arial" w:eastAsia="Arial" w:hAnsi="Arial" w:cs="Arial"/>
      <w:b/>
      <w:bCs/>
      <w:i/>
      <w:iCs/>
      <w:sz w:val="22"/>
      <w:szCs w:val="22"/>
    </w:rPr>
  </w:style>
  <w:style w:type="character" w:customStyle="1" w:styleId="Heading8Char">
    <w:name w:val="Heading 8 Char"/>
    <w:basedOn w:val="DefaultParagraphFont"/>
    <w:link w:val="Heading8"/>
    <w:uiPriority w:val="9"/>
    <w:rPr>
      <w:rFonts w:ascii="Arial" w:eastAsia="Arial" w:hAnsi="Arial" w:cs="Arial"/>
      <w:i/>
      <w:iCs/>
      <w:sz w:val="22"/>
      <w:szCs w:val="22"/>
    </w:rPr>
  </w:style>
  <w:style w:type="character" w:customStyle="1" w:styleId="Heading9Char">
    <w:name w:val="Heading 9 Char"/>
    <w:basedOn w:val="DefaultParagraphFont"/>
    <w:link w:val="Heading9"/>
    <w:uiPriority w:val="9"/>
    <w:rPr>
      <w:rFonts w:ascii="Arial" w:eastAsia="Arial" w:hAnsi="Arial" w:cs="Arial"/>
      <w:i/>
      <w:iCs/>
      <w:sz w:val="21"/>
      <w:szCs w:val="21"/>
    </w:rPr>
  </w:style>
  <w:style w:type="paragraph" w:styleId="NoSpacing">
    <w:name w:val="No Spacing"/>
    <w:uiPriority w:val="1"/>
    <w:qFormat/>
  </w:style>
  <w:style w:type="paragraph" w:styleId="Title">
    <w:name w:val="Title"/>
    <w:basedOn w:val="Normal"/>
    <w:next w:val="Normal"/>
    <w:link w:val="TitleChar"/>
    <w:uiPriority w:val="10"/>
    <w:qFormat/>
    <w:pPr>
      <w:spacing w:before="300" w:after="200"/>
      <w:contextualSpacing/>
    </w:pPr>
    <w:rPr>
      <w:sz w:val="48"/>
      <w:szCs w:val="48"/>
    </w:rPr>
  </w:style>
  <w:style w:type="character" w:customStyle="1" w:styleId="TitleChar">
    <w:name w:val="Title Char"/>
    <w:basedOn w:val="DefaultParagraphFont"/>
    <w:link w:val="Title"/>
    <w:uiPriority w:val="10"/>
    <w:rPr>
      <w:sz w:val="48"/>
      <w:szCs w:val="48"/>
    </w:rPr>
  </w:style>
  <w:style w:type="paragraph" w:styleId="Subtitle">
    <w:name w:val="Subtitle"/>
    <w:basedOn w:val="Normal"/>
    <w:next w:val="Normal"/>
    <w:link w:val="SubtitleChar"/>
    <w:uiPriority w:val="11"/>
    <w:qFormat/>
    <w:pPr>
      <w:spacing w:before="200" w:after="200"/>
    </w:p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table" w:styleId="TableGrid">
    <w:name w:val="Table Grid"/>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PlainTable1">
    <w:name w:val="Plain Table 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styleId="PlainTable2">
    <w:name w:val="Plain Table 2"/>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PlainTable4">
    <w:name w:val="Plain Table 4"/>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PlainTable5">
    <w:name w:val="Plain Table 5"/>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GridTable1Light">
    <w:name w:val="Grid Table 1 Light"/>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ridTable2">
    <w:name w:val="Grid Table 2"/>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styleId="GridTable3">
    <w:name w:val="Grid Table 3"/>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styleId="GridTable4">
    <w:name w:val="Grid Table 4"/>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styleId="GridTable5Dark">
    <w:name w:val="Grid Table 5 Dark"/>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5F1" w:themeFill="accent1" w:themeFillTint="34"/>
    </w:tblPr>
    <w:tblStylePr w:type="firstRow">
      <w:rPr>
        <w:rFonts w:ascii="Arial" w:hAnsi="Arial"/>
        <w:b/>
        <w:color w:val="FFFFFF"/>
        <w:sz w:val="22"/>
      </w:rPr>
      <w:tblPr/>
      <w:tcPr>
        <w:shd w:val="clear" w:color="auto" w:fill="4F81BD" w:themeFill="accent1"/>
      </w:tcPr>
    </w:tblStylePr>
    <w:tblStylePr w:type="lastRow">
      <w:rPr>
        <w:rFonts w:ascii="Arial" w:hAnsi="Arial"/>
        <w:b/>
        <w:color w:val="FFFFFF"/>
        <w:sz w:val="22"/>
      </w:rPr>
      <w:tblPr/>
      <w:tcPr>
        <w:tcBorders>
          <w:top w:val="single" w:sz="4" w:space="0" w:color="FFFFFF" w:themeColor="light1"/>
        </w:tcBorders>
        <w:shd w:val="clear" w:color="auto" w:fill="4F81BD" w:themeFill="accent1"/>
      </w:tcPr>
    </w:tblStylePr>
    <w:tblStylePr w:type="firstCol">
      <w:rPr>
        <w:rFonts w:ascii="Arial" w:hAnsi="Arial"/>
        <w:b/>
        <w:color w:val="FFFFFF"/>
        <w:sz w:val="22"/>
      </w:rPr>
      <w:tblPr/>
      <w:tcPr>
        <w:shd w:val="clear" w:color="auto" w:fill="4F81BD" w:themeFill="accent1"/>
      </w:tcPr>
    </w:tblStylePr>
    <w:tblStylePr w:type="lastCol">
      <w:rPr>
        <w:rFonts w:ascii="Arial" w:hAnsi="Arial"/>
        <w:b/>
        <w:color w:val="FFFFFF"/>
        <w:sz w:val="22"/>
      </w:rPr>
      <w:tblPr/>
      <w:tcPr>
        <w:shd w:val="clear" w:color="auto" w:fill="4F81BD" w:themeFill="accent1"/>
      </w:tcPr>
    </w:tblStylePr>
    <w:tblStylePr w:type="band1Vert">
      <w:tblPr/>
      <w:tcPr>
        <w:shd w:val="clear" w:color="auto" w:fill="AEC4E0" w:themeFill="accent1" w:themeFillTint="75"/>
      </w:tcPr>
    </w:tblStylePr>
    <w:tblStylePr w:type="band1Horz">
      <w:tblPr/>
      <w:tcPr>
        <w:shd w:val="clear" w:color="auto" w:fill="AEC4E0" w:themeFill="accent1" w:themeFillTint="75"/>
      </w:tcPr>
    </w:tblStylePr>
  </w:style>
  <w:style w:type="table" w:customStyle="1" w:styleId="GridTable5Dark-Accent4">
    <w:name w:val="Grid Table 5 Dark- Accent 4"/>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5DFEC" w:themeFill="accent4" w:themeFillTint="34"/>
    </w:tblPr>
    <w:tblStylePr w:type="firstRow">
      <w:rPr>
        <w:rFonts w:ascii="Arial" w:hAnsi="Arial"/>
        <w:b/>
        <w:color w:val="FFFFFF"/>
        <w:sz w:val="22"/>
      </w:rPr>
      <w:tblPr/>
      <w:tcPr>
        <w:shd w:val="clear" w:color="auto" w:fill="8064A2" w:themeFill="accent4"/>
      </w:tcPr>
    </w:tblStylePr>
    <w:tblStylePr w:type="lastRow">
      <w:rPr>
        <w:rFonts w:ascii="Arial" w:hAnsi="Arial"/>
        <w:b/>
        <w:color w:val="FFFFFF"/>
        <w:sz w:val="22"/>
      </w:rPr>
      <w:tblPr/>
      <w:tcPr>
        <w:tcBorders>
          <w:top w:val="single" w:sz="4" w:space="0" w:color="FFFFFF" w:themeColor="light1"/>
        </w:tcBorders>
        <w:shd w:val="clear" w:color="auto" w:fill="8064A2" w:themeFill="accent4"/>
      </w:tcPr>
    </w:tblStylePr>
    <w:tblStylePr w:type="firstCol">
      <w:rPr>
        <w:rFonts w:ascii="Arial" w:hAnsi="Arial"/>
        <w:b/>
        <w:color w:val="FFFFFF"/>
        <w:sz w:val="22"/>
      </w:rPr>
      <w:tblPr/>
      <w:tcPr>
        <w:shd w:val="clear" w:color="auto" w:fill="8064A2" w:themeFill="accent4"/>
      </w:tcPr>
    </w:tblStylePr>
    <w:tblStylePr w:type="lastCol">
      <w:rPr>
        <w:rFonts w:ascii="Arial" w:hAnsi="Arial"/>
        <w:b/>
        <w:color w:val="FFFFFF"/>
        <w:sz w:val="22"/>
      </w:rPr>
      <w:tblPr/>
      <w:tcPr>
        <w:shd w:val="clear" w:color="auto" w:fill="8064A2" w:themeFill="accent4"/>
      </w:tcPr>
    </w:tblStylePr>
    <w:tblStylePr w:type="band1Vert">
      <w:tblPr/>
      <w:tcPr>
        <w:shd w:val="clear" w:color="auto" w:fill="C4B7D4" w:themeFill="accent4" w:themeFillTint="75"/>
      </w:tcPr>
    </w:tblStylePr>
    <w:tblStylePr w:type="band1Horz">
      <w:tblPr/>
      <w:tcPr>
        <w:shd w:val="clear" w:color="auto" w:fill="C4B7D4" w:themeFill="accent4" w:themeFillTint="75"/>
      </w:tcPr>
    </w:tblStylePr>
  </w:style>
  <w:style w:type="table" w:styleId="GridTable6Colorful">
    <w:name w:val="Grid Table 6 Colorful"/>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styleId="GridTable7Colorful">
    <w:name w:val="Grid Table 7 Colorful"/>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styleId="ListTable1Light">
    <w:name w:val="List Table 1 Light"/>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styleId="ListTable2">
    <w:name w:val="List Table 2"/>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styleId="ListTable3">
    <w:name w:val="List Table 3"/>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Table4">
    <w:name w:val="List Table 4"/>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styleId="ListTable5Dark">
    <w:name w:val="List Table 5 Dark"/>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styleId="ListTable6Colorful">
    <w:name w:val="List Table 6 Colorful"/>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styleId="ListTable7Colorful">
    <w:name w:val="List Table 7 Colorful"/>
    <w:basedOn w:val="Table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ned-Accent">
    <w:name w:val="Lined - Accent"/>
    <w:basedOn w:val="TableNormal"/>
    <w:uiPriority w:val="99"/>
    <w:rPr>
      <w:color w:val="404040"/>
      <w:szCs w:val="20"/>
      <w:lang w:val="en-HK" w:eastAsia="zh-TW"/>
    </w:rPr>
    <w:tblPr>
      <w:tblStyleRowBandSize w:val="1"/>
      <w:tblStyleColBandSize w:val="1"/>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TableNormal"/>
    <w:uiPriority w:val="99"/>
    <w:rPr>
      <w:color w:val="404040"/>
      <w:szCs w:val="20"/>
      <w:lang w:val="en-HK" w:eastAsia="zh-TW"/>
    </w:rPr>
    <w:tblPr>
      <w:tblStyleRowBandSize w:val="1"/>
      <w:tblStyleColBandSize w:val="1"/>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Lined-Accent2">
    <w:name w:val="Lined - Accent 2"/>
    <w:basedOn w:val="TableNormal"/>
    <w:uiPriority w:val="99"/>
    <w:rPr>
      <w:color w:val="404040"/>
      <w:szCs w:val="20"/>
      <w:lang w:val="en-HK" w:eastAsia="zh-TW"/>
    </w:rPr>
    <w:tblPr>
      <w:tblStyleRowBandSize w:val="1"/>
      <w:tblStyleColBandSize w:val="1"/>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Lined-Accent3">
    <w:name w:val="Lined - Accent 3"/>
    <w:basedOn w:val="TableNormal"/>
    <w:uiPriority w:val="99"/>
    <w:rPr>
      <w:color w:val="404040"/>
      <w:szCs w:val="20"/>
      <w:lang w:val="en-HK" w:eastAsia="zh-TW"/>
    </w:rPr>
    <w:tblPr>
      <w:tblStyleRowBandSize w:val="1"/>
      <w:tblStyleColBandSize w:val="1"/>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Lined-Accent4">
    <w:name w:val="Lined - Accent 4"/>
    <w:basedOn w:val="TableNormal"/>
    <w:uiPriority w:val="99"/>
    <w:rPr>
      <w:color w:val="404040"/>
      <w:szCs w:val="20"/>
      <w:lang w:val="en-HK" w:eastAsia="zh-TW"/>
    </w:rPr>
    <w:tblPr>
      <w:tblStyleRowBandSize w:val="1"/>
      <w:tblStyleColBandSize w:val="1"/>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Lined-Accent5">
    <w:name w:val="Lined - Accent 5"/>
    <w:basedOn w:val="TableNormal"/>
    <w:uiPriority w:val="99"/>
    <w:rPr>
      <w:color w:val="404040"/>
      <w:szCs w:val="20"/>
      <w:lang w:val="en-HK" w:eastAsia="zh-TW"/>
    </w:rPr>
    <w:tblPr>
      <w:tblStyleRowBandSize w:val="1"/>
      <w:tblStyleColBandSize w:val="1"/>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Lined-Accent6">
    <w:name w:val="Lined - Accent 6"/>
    <w:basedOn w:val="TableNormal"/>
    <w:uiPriority w:val="99"/>
    <w:rPr>
      <w:color w:val="404040"/>
      <w:szCs w:val="20"/>
      <w:lang w:val="en-HK" w:eastAsia="zh-TW"/>
    </w:rPr>
    <w:tblPr>
      <w:tblStyleRowBandSize w:val="1"/>
      <w:tblStyleColBandSize w:val="1"/>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Lined-Accent">
    <w:name w:val="Bordered &amp; Lined - Accent"/>
    <w:basedOn w:val="TableNormal"/>
    <w:uiPriority w:val="99"/>
    <w:rPr>
      <w:color w:val="404040"/>
      <w:szCs w:val="20"/>
      <w:lang w:val="en-HK" w:eastAsia="zh-TW"/>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TableNormal"/>
    <w:uiPriority w:val="99"/>
    <w:rPr>
      <w:color w:val="404040"/>
      <w:szCs w:val="20"/>
      <w:lang w:val="en-HK" w:eastAsia="zh-TW"/>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BorderedLined-Accent2">
    <w:name w:val="Bordered &amp; Lined - Accent 2"/>
    <w:basedOn w:val="TableNormal"/>
    <w:uiPriority w:val="99"/>
    <w:rPr>
      <w:color w:val="404040"/>
      <w:szCs w:val="20"/>
      <w:lang w:val="en-HK" w:eastAsia="zh-TW"/>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BorderedLined-Accent3">
    <w:name w:val="Bordered &amp; Lined - Accent 3"/>
    <w:basedOn w:val="TableNormal"/>
    <w:uiPriority w:val="99"/>
    <w:rPr>
      <w:color w:val="404040"/>
      <w:szCs w:val="20"/>
      <w:lang w:val="en-HK" w:eastAsia="zh-TW"/>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BorderedLined-Accent4">
    <w:name w:val="Bordered &amp; Lined - Accent 4"/>
    <w:basedOn w:val="TableNormal"/>
    <w:uiPriority w:val="99"/>
    <w:rPr>
      <w:color w:val="404040"/>
      <w:szCs w:val="20"/>
      <w:lang w:val="en-HK" w:eastAsia="zh-TW"/>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BorderedLined-Accent5">
    <w:name w:val="Bordered &amp; Lined - Accent 5"/>
    <w:basedOn w:val="TableNormal"/>
    <w:uiPriority w:val="99"/>
    <w:rPr>
      <w:color w:val="404040"/>
      <w:szCs w:val="20"/>
      <w:lang w:val="en-HK" w:eastAsia="zh-TW"/>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BorderedLined-Accent6">
    <w:name w:val="Bordered &amp; Lined - Accent 6"/>
    <w:basedOn w:val="TableNormal"/>
    <w:uiPriority w:val="99"/>
    <w:rPr>
      <w:color w:val="404040"/>
      <w:szCs w:val="20"/>
      <w:lang w:val="en-HK" w:eastAsia="zh-TW"/>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
    <w:name w:val="Bordered"/>
    <w:basedOn w:val="Table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FootnoteText">
    <w:name w:val="footnote text"/>
    <w:basedOn w:val="Normal"/>
    <w:link w:val="FootnoteTextChar"/>
    <w:uiPriority w:val="99"/>
    <w:semiHidden/>
    <w:unhideWhenUsed/>
    <w:pPr>
      <w:spacing w:after="40"/>
    </w:pPr>
    <w:rPr>
      <w:sz w:val="18"/>
    </w:rPr>
  </w:style>
  <w:style w:type="character" w:customStyle="1" w:styleId="FootnoteTextChar">
    <w:name w:val="Footnote Text Char"/>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TOC1">
    <w:name w:val="toc 1"/>
    <w:basedOn w:val="Normal"/>
    <w:next w:val="Normal"/>
    <w:uiPriority w:val="39"/>
    <w:unhideWhenUsed/>
    <w:pPr>
      <w:spacing w:after="57"/>
    </w:pPr>
  </w:style>
  <w:style w:type="paragraph" w:styleId="TOC2">
    <w:name w:val="toc 2"/>
    <w:basedOn w:val="Normal"/>
    <w:next w:val="Normal"/>
    <w:uiPriority w:val="39"/>
    <w:unhideWhenUsed/>
    <w:pPr>
      <w:spacing w:after="57"/>
      <w:ind w:left="283"/>
    </w:p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OCHeading">
    <w:name w:val="TOC Heading"/>
    <w:uiPriority w:val="39"/>
    <w:unhideWhenUsed/>
  </w:style>
  <w:style w:type="paragraph" w:styleId="NormalWeb">
    <w:name w:val="Normal (Web)"/>
    <w:basedOn w:val="Normal"/>
    <w:pPr>
      <w:spacing w:before="100" w:beforeAutospacing="1" w:after="100" w:afterAutospacing="1"/>
    </w:pPr>
  </w:style>
  <w:style w:type="character" w:styleId="Hyperlink">
    <w:name w:val="Hyperlink"/>
    <w:uiPriority w:val="99"/>
    <w:rPr>
      <w:color w:val="0000FF"/>
      <w:u w:val="single"/>
    </w:rPr>
  </w:style>
  <w:style w:type="paragraph" w:styleId="Header">
    <w:name w:val="header"/>
    <w:basedOn w:val="Normal"/>
    <w:link w:val="HeaderChar"/>
    <w:pPr>
      <w:tabs>
        <w:tab w:val="center" w:pos="4680"/>
        <w:tab w:val="right" w:pos="9360"/>
      </w:tabs>
    </w:pPr>
  </w:style>
  <w:style w:type="character" w:customStyle="1" w:styleId="HeaderChar">
    <w:name w:val="Header Char"/>
    <w:link w:val="Header"/>
    <w:rPr>
      <w:sz w:val="24"/>
      <w:szCs w:val="24"/>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link w:val="Footer"/>
    <w:uiPriority w:val="99"/>
    <w:rPr>
      <w:sz w:val="24"/>
      <w:szCs w:val="24"/>
    </w:rPr>
  </w:style>
  <w:style w:type="character" w:styleId="CommentReference">
    <w:name w:val="annotation reference"/>
    <w:rPr>
      <w:sz w:val="18"/>
      <w:szCs w:val="18"/>
    </w:rPr>
  </w:style>
  <w:style w:type="paragraph" w:styleId="CommentText">
    <w:name w:val="annotation text"/>
    <w:basedOn w:val="Normal"/>
    <w:link w:val="CommentTextChar"/>
  </w:style>
  <w:style w:type="character" w:customStyle="1" w:styleId="CommentTextChar">
    <w:name w:val="Comment Text Char"/>
    <w:link w:val="CommentText"/>
    <w:rPr>
      <w:sz w:val="24"/>
      <w:szCs w:val="24"/>
      <w:lang w:val="en-US"/>
    </w:rPr>
  </w:style>
  <w:style w:type="paragraph" w:styleId="CommentSubject">
    <w:name w:val="annotation subject"/>
    <w:basedOn w:val="CommentText"/>
    <w:next w:val="CommentText"/>
    <w:link w:val="CommentSubjectChar"/>
    <w:rPr>
      <w:b/>
      <w:bCs/>
      <w:sz w:val="20"/>
      <w:szCs w:val="20"/>
    </w:rPr>
  </w:style>
  <w:style w:type="character" w:customStyle="1" w:styleId="CommentSubjectChar">
    <w:name w:val="Comment Subject Char"/>
    <w:link w:val="CommentSubject"/>
    <w:rPr>
      <w:b/>
      <w:bCs/>
      <w:sz w:val="24"/>
      <w:szCs w:val="24"/>
      <w:lang w:val="en-US"/>
    </w:rPr>
  </w:style>
  <w:style w:type="paragraph" w:styleId="BalloonText">
    <w:name w:val="Balloon Text"/>
    <w:basedOn w:val="Normal"/>
    <w:link w:val="BalloonTextChar"/>
    <w:rPr>
      <w:rFonts w:ascii="Lucida Grande" w:hAnsi="Lucida Grande"/>
      <w:sz w:val="18"/>
      <w:szCs w:val="18"/>
    </w:rPr>
  </w:style>
  <w:style w:type="character" w:customStyle="1" w:styleId="BalloonTextChar">
    <w:name w:val="Balloon Text Char"/>
    <w:link w:val="BalloonText"/>
    <w:rPr>
      <w:rFonts w:ascii="Lucida Grande" w:hAnsi="Lucida Grande"/>
      <w:sz w:val="18"/>
      <w:szCs w:val="18"/>
      <w:lang w:val="en-US"/>
    </w:rPr>
  </w:style>
  <w:style w:type="character" w:styleId="PageNumber">
    <w:name w:val="page number"/>
    <w:basedOn w:val="DefaultParagraphFont"/>
  </w:style>
  <w:style w:type="character" w:styleId="FollowedHyperlink">
    <w:name w:val="FollowedHyperlink"/>
    <w:rPr>
      <w:color w:val="800080"/>
      <w:u w:val="single"/>
    </w:rPr>
  </w:style>
  <w:style w:type="character" w:customStyle="1" w:styleId="apple-converted-space">
    <w:name w:val="apple-converted-space"/>
    <w:basedOn w:val="DefaultParagraphFont"/>
  </w:style>
  <w:style w:type="character" w:customStyle="1" w:styleId="Heading1Char">
    <w:name w:val="Heading 1 Char"/>
    <w:link w:val="Heading1"/>
    <w:rPr>
      <w:rFonts w:ascii="Calibri" w:eastAsia="Times New Roman" w:hAnsi="Calibri" w:cs="Times New Roman"/>
      <w:b/>
      <w:bCs/>
      <w:sz w:val="28"/>
      <w:szCs w:val="32"/>
    </w:rPr>
  </w:style>
  <w:style w:type="character" w:styleId="IntenseEmphasis">
    <w:name w:val="Intense Emphasis"/>
    <w:qFormat/>
    <w:rPr>
      <w:b/>
      <w:bCs/>
      <w:i/>
      <w:iCs/>
      <w:color w:val="4F81BD"/>
    </w:rPr>
  </w:style>
  <w:style w:type="character" w:customStyle="1" w:styleId="Heading2Char">
    <w:name w:val="Heading 2 Char"/>
    <w:link w:val="Heading2"/>
    <w:rPr>
      <w:rFonts w:ascii="Calibri" w:eastAsia="Times New Roman" w:hAnsi="Calibri" w:cs="Times New Roman"/>
      <w:b/>
      <w:bCs/>
      <w:iCs/>
      <w:sz w:val="24"/>
      <w:szCs w:val="28"/>
    </w:rPr>
  </w:style>
  <w:style w:type="paragraph" w:customStyle="1" w:styleId="Exampletext">
    <w:name w:val="Example text"/>
    <w:basedOn w:val="Normal"/>
    <w:link w:val="ExampletextChar"/>
    <w:qFormat/>
    <w:pPr>
      <w:spacing w:after="240"/>
    </w:pPr>
    <w:rPr>
      <w:color w:val="7F7F7F"/>
    </w:rPr>
  </w:style>
  <w:style w:type="character" w:customStyle="1" w:styleId="ExampletextChar">
    <w:name w:val="Example text Char"/>
    <w:link w:val="Exampletext"/>
    <w:rPr>
      <w:rFonts w:ascii="Calibri" w:hAnsi="Calibri" w:cs="Calibri"/>
      <w:color w:val="7F7F7F"/>
      <w:sz w:val="24"/>
      <w:szCs w:val="24"/>
    </w:rPr>
  </w:style>
  <w:style w:type="paragraph" w:styleId="ListParagraph">
    <w:name w:val="List Paragraph"/>
    <w:basedOn w:val="Normal"/>
    <w:uiPriority w:val="34"/>
    <w:qFormat/>
    <w:pPr>
      <w:ind w:left="720"/>
      <w:contextualSpacing/>
    </w:pPr>
  </w:style>
  <w:style w:type="character" w:customStyle="1" w:styleId="Heading3Char">
    <w:name w:val="Heading 3 Char"/>
    <w:basedOn w:val="DefaultParagraphFont"/>
    <w:link w:val="Heading3"/>
    <w:uiPriority w:val="9"/>
    <w:rPr>
      <w:rFonts w:ascii="Cambria" w:eastAsia="Cambria" w:hAnsi="Cambria" w:cs="Cambria"/>
      <w:b/>
      <w:bCs/>
      <w:color w:val="4F81BD" w:themeColor="accent1"/>
      <w:sz w:val="24"/>
      <w:szCs w:val="24"/>
    </w:rPr>
  </w:style>
  <w:style w:type="paragraph" w:styleId="Revision">
    <w:name w:val="Revision"/>
    <w:hidden/>
    <w:uiPriority w:val="99"/>
    <w:semiHidden/>
    <w:rPr>
      <w:rFonts w:ascii="Calibri" w:hAnsi="Calibri" w:cs="Calibri"/>
      <w:color w:val="000000"/>
      <w:sz w:val="24"/>
      <w:szCs w:val="24"/>
    </w:rPr>
  </w:style>
  <w:style w:type="paragraph" w:styleId="BodyText">
    <w:name w:val="Body Text"/>
    <w:basedOn w:val="Normal"/>
    <w:link w:val="BodyTextChar"/>
    <w:uiPriority w:val="1"/>
    <w:qFormat/>
    <w:pPr>
      <w:jc w:val="left"/>
    </w:pPr>
    <w:rPr>
      <w:rFonts w:eastAsia="Calibri"/>
      <w:color w:val="auto"/>
    </w:rPr>
  </w:style>
  <w:style w:type="character" w:customStyle="1" w:styleId="BodyTextChar">
    <w:name w:val="Body Text Char"/>
    <w:basedOn w:val="DefaultParagraphFont"/>
    <w:link w:val="BodyText"/>
    <w:uiPriority w:val="1"/>
    <w:rPr>
      <w:rFonts w:ascii="Calibri" w:eastAsia="Calibri" w:hAnsi="Calibri" w:cs="Calibri"/>
      <w:sz w:val="24"/>
      <w:szCs w:val="24"/>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character" w:styleId="LineNumber">
    <w:name w:val="line number"/>
    <w:basedOn w:val="DefaultParagraphFont"/>
    <w:uiPriority w:val="99"/>
    <w:semiHidden/>
    <w:unhideWhenUsed/>
  </w:style>
  <w:style w:type="character" w:customStyle="1" w:styleId="UnresolvedMention1">
    <w:name w:val="Unresolved Mention1"/>
    <w:basedOn w:val="DefaultParagraphFont"/>
    <w:uiPriority w:val="99"/>
    <w:semiHidden/>
    <w:unhideWhenUsed/>
    <w:rPr>
      <w:color w:val="808080"/>
      <w:shd w:val="clear" w:color="auto" w:fill="E6E6E6"/>
    </w:rPr>
  </w:style>
  <w:style w:type="character" w:styleId="PlaceholderText">
    <w:name w:val="Placeholder Text"/>
    <w:basedOn w:val="DefaultParagraphFont"/>
    <w:uiPriority w:val="99"/>
    <w:semiHidden/>
    <w:rPr>
      <w:color w:val="808080"/>
    </w:rPr>
  </w:style>
  <w:style w:type="paragraph" w:styleId="Caption">
    <w:name w:val="caption"/>
    <w:basedOn w:val="Normal"/>
    <w:next w:val="Normal"/>
    <w:uiPriority w:val="35"/>
    <w:unhideWhenUsed/>
    <w:qFormat/>
    <w:pPr>
      <w:spacing w:after="200"/>
    </w:pPr>
    <w:rPr>
      <w:i/>
      <w:iCs/>
      <w:color w:val="1F497D" w:themeColor="text2"/>
      <w:sz w:val="18"/>
      <w:szCs w:val="18"/>
    </w:rPr>
  </w:style>
  <w:style w:type="character" w:styleId="UnresolvedMention">
    <w:name w:val="Unresolved Mention"/>
    <w:basedOn w:val="DefaultParagraphFont"/>
    <w:uiPriority w:val="99"/>
    <w:semiHidden/>
    <w:unhideWhenUsed/>
    <w:rsid w:val="000439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8808956">
      <w:bodyDiv w:val="1"/>
      <w:marLeft w:val="0"/>
      <w:marRight w:val="0"/>
      <w:marTop w:val="0"/>
      <w:marBottom w:val="0"/>
      <w:divBdr>
        <w:top w:val="none" w:sz="0" w:space="0" w:color="auto"/>
        <w:left w:val="none" w:sz="0" w:space="0" w:color="auto"/>
        <w:bottom w:val="none" w:sz="0" w:space="0" w:color="auto"/>
        <w:right w:val="none" w:sz="0" w:space="0" w:color="auto"/>
      </w:divBdr>
    </w:div>
    <w:div w:id="1068771132">
      <w:bodyDiv w:val="1"/>
      <w:marLeft w:val="0"/>
      <w:marRight w:val="0"/>
      <w:marTop w:val="0"/>
      <w:marBottom w:val="0"/>
      <w:divBdr>
        <w:top w:val="none" w:sz="0" w:space="0" w:color="auto"/>
        <w:left w:val="none" w:sz="0" w:space="0" w:color="auto"/>
        <w:bottom w:val="none" w:sz="0" w:space="0" w:color="auto"/>
        <w:right w:val="none" w:sz="0" w:space="0" w:color="auto"/>
      </w:divBdr>
      <w:divsChild>
        <w:div w:id="1312370373">
          <w:marLeft w:val="0"/>
          <w:marRight w:val="0"/>
          <w:marTop w:val="0"/>
          <w:marBottom w:val="0"/>
          <w:divBdr>
            <w:top w:val="none" w:sz="0" w:space="0" w:color="auto"/>
            <w:left w:val="none" w:sz="0" w:space="0" w:color="auto"/>
            <w:bottom w:val="none" w:sz="0" w:space="0" w:color="auto"/>
            <w:right w:val="none" w:sz="0" w:space="0" w:color="auto"/>
          </w:divBdr>
        </w:div>
      </w:divsChild>
    </w:div>
    <w:div w:id="1439058944">
      <w:bodyDiv w:val="1"/>
      <w:marLeft w:val="0"/>
      <w:marRight w:val="0"/>
      <w:marTop w:val="0"/>
      <w:marBottom w:val="0"/>
      <w:divBdr>
        <w:top w:val="none" w:sz="0" w:space="0" w:color="auto"/>
        <w:left w:val="none" w:sz="0" w:space="0" w:color="auto"/>
        <w:bottom w:val="none" w:sz="0" w:space="0" w:color="auto"/>
        <w:right w:val="none" w:sz="0" w:space="0" w:color="auto"/>
      </w:divBdr>
      <w:divsChild>
        <w:div w:id="1260523053">
          <w:marLeft w:val="0"/>
          <w:marRight w:val="0"/>
          <w:marTop w:val="0"/>
          <w:marBottom w:val="0"/>
          <w:divBdr>
            <w:top w:val="none" w:sz="0" w:space="0" w:color="auto"/>
            <w:left w:val="none" w:sz="0" w:space="0" w:color="auto"/>
            <w:bottom w:val="none" w:sz="0" w:space="0" w:color="auto"/>
            <w:right w:val="none" w:sz="0" w:space="0" w:color="auto"/>
          </w:divBdr>
        </w:div>
      </w:divsChild>
    </w:div>
    <w:div w:id="1492912291">
      <w:bodyDiv w:val="1"/>
      <w:marLeft w:val="0"/>
      <w:marRight w:val="0"/>
      <w:marTop w:val="0"/>
      <w:marBottom w:val="0"/>
      <w:divBdr>
        <w:top w:val="none" w:sz="0" w:space="0" w:color="auto"/>
        <w:left w:val="none" w:sz="0" w:space="0" w:color="auto"/>
        <w:bottom w:val="none" w:sz="0" w:space="0" w:color="auto"/>
        <w:right w:val="none" w:sz="0" w:space="0" w:color="auto"/>
      </w:divBdr>
    </w:div>
    <w:div w:id="2103255973">
      <w:bodyDiv w:val="1"/>
      <w:marLeft w:val="0"/>
      <w:marRight w:val="0"/>
      <w:marTop w:val="0"/>
      <w:marBottom w:val="0"/>
      <w:divBdr>
        <w:top w:val="none" w:sz="0" w:space="0" w:color="auto"/>
        <w:left w:val="none" w:sz="0" w:space="0" w:color="auto"/>
        <w:bottom w:val="none" w:sz="0" w:space="0" w:color="auto"/>
        <w:right w:val="none" w:sz="0" w:space="0" w:color="auto"/>
      </w:divBdr>
      <w:divsChild>
        <w:div w:id="1294406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ui.ling16@imperial.ac.uk"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45" Type="http://schemas.onlyoffice.com/commentsDocument" Target="commentsDocument.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4" Type="http://schemas.onlyoffice.com/commentsExtendedDocument" Target="commentsExtendedDocument.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 Id="rId43" Type="http://schemas.onlyoffice.com/commentsIdsDocument" Target="commentsIdsDocument.xml"/></Relationships>
</file>

<file path=word/_rels/header2.xml.rels><?xml version="1.0" encoding="UTF-8" standalone="yes"?>
<Relationships xmlns="http://schemas.openxmlformats.org/package/2006/relationships"><Relationship Id="rId2" Type="http://schemas.openxmlformats.org/officeDocument/2006/relationships/image" Target="media/image10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7D3FAF-FC85-408A-8DE8-82C1A14089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26308</Words>
  <Characters>149961</Characters>
  <Application>Microsoft Office Word</Application>
  <DocSecurity>0</DocSecurity>
  <Lines>1249</Lines>
  <Paragraphs>351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2020-09-27T09:49:00Z</dcterms:created>
  <dcterms:modified xsi:type="dcterms:W3CDTF">2020-10-09T16:41:00Z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http://www.zotero.org/styles/american-chemical-society-with-titles</vt:lpwstr>
  </property>
  <property fmtid="{D5CDD505-2E9C-101B-9397-08002B2CF9AE}" pid="4" name="Mendeley Unique User Id_1">
    <vt:lpwstr>c4e89e6c-c4bb-305e-86f4-c1a446a8a2fc</vt:lpwstr>
  </property>
  <property fmtid="{D5CDD505-2E9C-101B-9397-08002B2CF9AE}" pid="5" name="Mendeley Recent Style Id 0_1">
    <vt:lpwstr>http://www.zotero.org/styles/american-chemical-society</vt:lpwstr>
  </property>
  <property fmtid="{D5CDD505-2E9C-101B-9397-08002B2CF9AE}" pid="6" name="Mendeley Recent Style Name 0_1">
    <vt:lpwstr>American Chemical Society</vt:lpwstr>
  </property>
  <property fmtid="{D5CDD505-2E9C-101B-9397-08002B2CF9AE}" pid="7" name="Mendeley Recent Style Id 1_1">
    <vt:lpwstr>http://www.zotero.org/styles/american-chemical-society-with-titles</vt:lpwstr>
  </property>
  <property fmtid="{D5CDD505-2E9C-101B-9397-08002B2CF9AE}" pid="8" name="Mendeley Recent Style Name 1_1">
    <vt:lpwstr>American Chemical Society (with titles)</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http://www.zotero.org/styles/harvard1</vt:lpwstr>
  </property>
  <property fmtid="{D5CDD505-2E9C-101B-9397-08002B2CF9AE}" pid="14" name="Mendeley Recent Style Name 4_1">
    <vt:lpwstr>Harvard reference format 1 (deprecated)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8th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