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7E5ADE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80D35">
        <w:rPr>
          <w:rFonts w:asciiTheme="minorHAnsi" w:eastAsia="Times New Roman" w:hAnsiTheme="minorHAnsi" w:cstheme="minorHAnsi"/>
          <w:b/>
          <w:szCs w:val="24"/>
        </w:rPr>
        <w:t>61729</w:t>
      </w:r>
    </w:p>
    <w:p w14:paraId="2F6924E5" w14:textId="6ACF3B62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80D35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4B178CBA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C80D35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7BEB00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80D35" w:rsidRPr="00C80D3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https://www.jove.com/account/file-uploader?src=18827393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91C72A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0D35" w:rsidRPr="00C80D35">
        <w:rPr>
          <w:rStyle w:val="ArticleTitle"/>
          <w:rFonts w:cstheme="minorHAnsi"/>
        </w:rPr>
        <w:t>A Minimally Invasive Method for Intratracheal Instillation of Drugs in Neonatal Rodents to Treat Lung Disease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AE8953" w14:textId="1844BAC9" w:rsidR="004E0C5A" w:rsidRDefault="00EC3C46" w:rsidP="003D0869">
      <w:pPr>
        <w:outlineLvl w:val="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Tara </w:t>
      </w:r>
      <w:proofErr w:type="spellStart"/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Sudhadevi</w:t>
      </w:r>
      <w:proofErr w:type="spellEnd"/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, Alison W Ha, </w:t>
      </w:r>
      <w:r w:rsidR="00CE01BA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and </w:t>
      </w:r>
      <w:proofErr w:type="spellStart"/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Anantha</w:t>
      </w:r>
      <w:proofErr w:type="spellEnd"/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="00C80D35" w:rsidRPr="00C80D35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Harijith</w:t>
      </w:r>
      <w:proofErr w:type="spellEnd"/>
    </w:p>
    <w:p w14:paraId="5C483419" w14:textId="77777777" w:rsidR="000D63FD" w:rsidRPr="000D63FD" w:rsidRDefault="000D63FD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</w:p>
    <w:p w14:paraId="2A17EF30" w14:textId="1FBE6A91" w:rsidR="00C80D35" w:rsidRPr="003D0869" w:rsidRDefault="000D63FD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2"/>
        </w:rPr>
      </w:pPr>
      <w:r w:rsidRPr="003D0869">
        <w:rPr>
          <w:rFonts w:asciiTheme="minorHAnsi" w:hAnsiTheme="minorHAnsi" w:cstheme="minorHAnsi"/>
          <w:sz w:val="28"/>
          <w:szCs w:val="22"/>
        </w:rPr>
        <w:t>Department of Pediatrics, Case Western Reserve University</w:t>
      </w:r>
    </w:p>
    <w:p w14:paraId="7B44797E" w14:textId="64CAAB1A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E12E015" w14:textId="77777777" w:rsidR="00211E06" w:rsidRPr="00B07A3B" w:rsidRDefault="00211E06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EC918E8" w14:textId="17855187" w:rsidR="00C80D35" w:rsidRPr="00727864" w:rsidRDefault="00C80D35" w:rsidP="00C80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25233958"/>
      <w:proofErr w:type="spellStart"/>
      <w:r w:rsidRPr="00727864">
        <w:rPr>
          <w:rFonts w:asciiTheme="minorHAnsi" w:hAnsiTheme="minorHAnsi" w:cstheme="minorHAnsi"/>
        </w:rPr>
        <w:t>Anantha</w:t>
      </w:r>
      <w:proofErr w:type="spellEnd"/>
      <w:r w:rsidRPr="00727864">
        <w:rPr>
          <w:rFonts w:asciiTheme="minorHAnsi" w:hAnsiTheme="minorHAnsi" w:cstheme="minorHAnsi"/>
        </w:rPr>
        <w:t xml:space="preserve"> </w:t>
      </w:r>
      <w:proofErr w:type="spellStart"/>
      <w:r w:rsidRPr="00727864">
        <w:rPr>
          <w:rFonts w:asciiTheme="minorHAnsi" w:hAnsiTheme="minorHAnsi" w:cstheme="minorHAnsi"/>
        </w:rPr>
        <w:t>Harijith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80D35">
        <w:rPr>
          <w:rStyle w:val="Hyperlink"/>
          <w:rFonts w:asciiTheme="minorHAnsi" w:hAnsiTheme="minorHAnsi" w:cstheme="minorHAnsi"/>
          <w:color w:val="auto"/>
          <w:u w:val="none"/>
        </w:rPr>
        <w:t>axh775@case.edu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858EF9D" w14:textId="064730B8" w:rsidR="00C80D35" w:rsidRPr="00C80D35" w:rsidRDefault="00C80D35" w:rsidP="00C80D3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auto"/>
        </w:rPr>
      </w:pPr>
      <w:r w:rsidRPr="00C80D35">
        <w:rPr>
          <w:rStyle w:val="Hyperlink"/>
          <w:rFonts w:asciiTheme="minorHAnsi" w:eastAsiaTheme="minorHAnsi" w:hAnsiTheme="minorHAnsi" w:cstheme="minorHAnsi"/>
          <w:color w:val="auto"/>
          <w:u w:val="none"/>
        </w:rPr>
        <w:t>txs671@case.edu</w:t>
      </w:r>
    </w:p>
    <w:p w14:paraId="76ED196C" w14:textId="7E653FCF" w:rsidR="00C80D35" w:rsidRPr="00C80D35" w:rsidRDefault="00C80D35" w:rsidP="00C80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80D35">
        <w:rPr>
          <w:rStyle w:val="Hyperlink"/>
          <w:rFonts w:asciiTheme="minorHAnsi" w:eastAsiaTheme="minorHAnsi" w:hAnsiTheme="minorHAnsi" w:cstheme="minorHAnsi"/>
          <w:color w:val="auto"/>
          <w:u w:val="none"/>
        </w:rPr>
        <w:t>axh780@case.edu</w:t>
      </w:r>
    </w:p>
    <w:p w14:paraId="12916965" w14:textId="65BC4A39" w:rsidR="003B5E26" w:rsidRPr="00B07A3B" w:rsidRDefault="00C80D35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0D35">
        <w:rPr>
          <w:rStyle w:val="Hyperlink"/>
          <w:rFonts w:asciiTheme="minorHAnsi" w:hAnsiTheme="minorHAnsi" w:cstheme="minorHAnsi"/>
          <w:color w:val="auto"/>
          <w:u w:val="none"/>
        </w:rPr>
        <w:t>axh775@case.edu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8945FF7" w:rsidR="00673750" w:rsidRPr="00B07A3B" w:rsidRDefault="00673750" w:rsidP="00A3235D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A5B2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A3235D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645BC1D" w:rsidR="00673750" w:rsidRPr="00B07A3B" w:rsidRDefault="00673750" w:rsidP="00A3235D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A5B2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A3235D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A3235D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A3235D">
      <w:pPr>
        <w:spacing w:before="120"/>
        <w:jc w:val="both"/>
        <w:rPr>
          <w:rFonts w:eastAsia="Times New Roman" w:cs="Calibri"/>
          <w:szCs w:val="24"/>
        </w:rPr>
      </w:pPr>
    </w:p>
    <w:p w14:paraId="177BB393" w14:textId="4AF3F552" w:rsidR="00673750" w:rsidRPr="006D3C9C" w:rsidRDefault="00A37D60" w:rsidP="00A3235D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29F6" w:rsidRPr="00A3235D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FA4D79B" w14:textId="77777777" w:rsidR="00673750" w:rsidRPr="006D3C9C" w:rsidRDefault="00673750" w:rsidP="00A3235D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A3235D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7297A95" w:rsidR="00673750" w:rsidRPr="00B07A3B" w:rsidRDefault="00673750" w:rsidP="00A3235D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29F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41F5CC09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E7740CE" w14:textId="77777777" w:rsidR="00E923CC" w:rsidRDefault="00E923CC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B84EA2E" w14:textId="77777777" w:rsidR="00E923CC" w:rsidRDefault="00E923CC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5FFDED49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EBB699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84B45">
        <w:rPr>
          <w:rFonts w:asciiTheme="minorHAnsi" w:hAnsiTheme="minorHAnsi" w:cstheme="minorHAnsi"/>
          <w:bCs/>
          <w:sz w:val="22"/>
          <w:szCs w:val="22"/>
        </w:rPr>
        <w:t>06</w:t>
      </w:r>
    </w:p>
    <w:p w14:paraId="5AAC9C6C" w14:textId="46CE28EF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B45">
        <w:rPr>
          <w:rFonts w:asciiTheme="minorHAnsi" w:hAnsiTheme="minorHAnsi" w:cstheme="minorHAnsi"/>
          <w:bCs/>
          <w:sz w:val="22"/>
          <w:szCs w:val="22"/>
        </w:rPr>
        <w:t>12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22DCC40D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A59F8EC" w14:textId="77777777" w:rsidR="00E923CC" w:rsidRPr="00B07A3B" w:rsidRDefault="00E923CC" w:rsidP="00A3235D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A232CE6" w14:textId="77777777" w:rsidR="00E923CC" w:rsidRDefault="00E923CC" w:rsidP="00A3235D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6F3E485" w14:textId="49EE530A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4299F36" w14:textId="372F5285" w:rsidR="00211E06" w:rsidRPr="00A3235D" w:rsidRDefault="002E79CC" w:rsidP="005836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</w:t>
      </w:r>
      <w:r w:rsidR="00260604">
        <w:rPr>
          <w:rStyle w:val="AuthorName"/>
          <w:rFonts w:asciiTheme="minorHAnsi" w:eastAsia="Times" w:hAnsiTheme="minorHAnsi" w:cstheme="minorHAnsi"/>
        </w:rPr>
        <w:t>nantha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Harijith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1694E">
        <w:rPr>
          <w:rFonts w:asciiTheme="minorHAnsi" w:hAnsiTheme="minorHAnsi" w:cstheme="minorHAnsi"/>
        </w:rPr>
        <w:t xml:space="preserve">This </w:t>
      </w:r>
      <w:r w:rsidR="00BA3303">
        <w:rPr>
          <w:rFonts w:asciiTheme="minorHAnsi" w:hAnsiTheme="minorHAnsi" w:cstheme="minorHAnsi"/>
        </w:rPr>
        <w:t>protocol</w:t>
      </w:r>
      <w:r w:rsidR="0091694E">
        <w:rPr>
          <w:rFonts w:asciiTheme="minorHAnsi" w:hAnsiTheme="minorHAnsi" w:cstheme="minorHAnsi"/>
        </w:rPr>
        <w:t xml:space="preserve"> demonstrate</w:t>
      </w:r>
      <w:r w:rsidR="00BA3303">
        <w:rPr>
          <w:rFonts w:asciiTheme="minorHAnsi" w:hAnsiTheme="minorHAnsi" w:cstheme="minorHAnsi"/>
        </w:rPr>
        <w:t>s</w:t>
      </w:r>
      <w:r w:rsidR="0091694E">
        <w:rPr>
          <w:rFonts w:asciiTheme="minorHAnsi" w:hAnsiTheme="minorHAnsi" w:cstheme="minorHAnsi"/>
        </w:rPr>
        <w:t xml:space="preserve"> that it is possible to instill research material into the trachea of neonatal rat pups 5 days old by direct visualization.</w:t>
      </w:r>
    </w:p>
    <w:p w14:paraId="6740536B" w14:textId="77777777" w:rsidR="00A3235D" w:rsidRPr="00A3235D" w:rsidRDefault="00A3235D" w:rsidP="00A3235D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0A66870" w14:textId="304D25AB" w:rsidR="007D61A8" w:rsidRPr="00BA3303" w:rsidRDefault="00A3235D" w:rsidP="00A3235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A3235D">
        <w:rPr>
          <w:rFonts w:asciiTheme="majorHAnsi" w:hAnsiTheme="majorHAnsi" w:cstheme="majorHAnsi"/>
          <w:bCs/>
          <w:i/>
          <w:iCs/>
          <w:color w:val="0000FF"/>
        </w:rPr>
        <w:t>Suggested B-roll: 2.3.4 for ‘</w:t>
      </w:r>
      <w:r w:rsidRPr="00A3235D">
        <w:rPr>
          <w:rFonts w:asciiTheme="minorHAnsi" w:hAnsiTheme="minorHAnsi" w:cstheme="minorHAnsi"/>
          <w:i/>
          <w:iCs/>
          <w:color w:val="0000FF"/>
        </w:rPr>
        <w:t>into the trachea’</w:t>
      </w:r>
    </w:p>
    <w:p w14:paraId="0B0139AD" w14:textId="6D7B2048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90E6309" w14:textId="2D7D7B4E" w:rsidR="007D61A8" w:rsidRPr="00A3235D" w:rsidRDefault="00260604" w:rsidP="00E923C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Anantha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Harijith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412A9">
        <w:rPr>
          <w:rFonts w:asciiTheme="minorHAnsi" w:hAnsiTheme="minorHAnsi" w:cstheme="minorHAnsi"/>
        </w:rPr>
        <w:t>This method improves the reliability of administration of research material or drug into the trachea by direct visualization. By avoiding injection into the trachea</w:t>
      </w:r>
      <w:r w:rsidR="00C20EEE">
        <w:rPr>
          <w:rFonts w:asciiTheme="minorHAnsi" w:hAnsiTheme="minorHAnsi" w:cstheme="minorHAnsi"/>
        </w:rPr>
        <w:t>,</w:t>
      </w:r>
      <w:r w:rsidR="008412A9">
        <w:rPr>
          <w:rFonts w:asciiTheme="minorHAnsi" w:hAnsiTheme="minorHAnsi" w:cstheme="minorHAnsi"/>
        </w:rPr>
        <w:t xml:space="preserve"> </w:t>
      </w:r>
      <w:r w:rsidR="00C20EEE">
        <w:rPr>
          <w:rFonts w:asciiTheme="minorHAnsi" w:hAnsiTheme="minorHAnsi" w:cstheme="minorHAnsi"/>
        </w:rPr>
        <w:t>this method</w:t>
      </w:r>
      <w:r w:rsidR="008412A9">
        <w:rPr>
          <w:rFonts w:asciiTheme="minorHAnsi" w:hAnsiTheme="minorHAnsi" w:cstheme="minorHAnsi"/>
        </w:rPr>
        <w:t xml:space="preserve"> reduces pain and</w:t>
      </w:r>
      <w:r w:rsidR="00583653">
        <w:rPr>
          <w:rFonts w:asciiTheme="minorHAnsi" w:hAnsiTheme="minorHAnsi" w:cstheme="minorHAnsi"/>
        </w:rPr>
        <w:t>,</w:t>
      </w:r>
      <w:r w:rsidR="008412A9">
        <w:rPr>
          <w:rFonts w:asciiTheme="minorHAnsi" w:hAnsiTheme="minorHAnsi" w:cstheme="minorHAnsi"/>
        </w:rPr>
        <w:t xml:space="preserve"> more importantly</w:t>
      </w:r>
      <w:r w:rsidR="00583653">
        <w:rPr>
          <w:rFonts w:asciiTheme="minorHAnsi" w:hAnsiTheme="minorHAnsi" w:cstheme="minorHAnsi"/>
        </w:rPr>
        <w:t>,</w:t>
      </w:r>
      <w:r w:rsidR="008412A9">
        <w:rPr>
          <w:rFonts w:asciiTheme="minorHAnsi" w:hAnsiTheme="minorHAnsi" w:cstheme="minorHAnsi"/>
        </w:rPr>
        <w:t xml:space="preserve"> bleeding into </w:t>
      </w:r>
      <w:r w:rsidR="00583653">
        <w:rPr>
          <w:rFonts w:asciiTheme="minorHAnsi" w:hAnsiTheme="minorHAnsi" w:cstheme="minorHAnsi"/>
        </w:rPr>
        <w:t xml:space="preserve">the </w:t>
      </w:r>
      <w:r w:rsidR="008412A9">
        <w:rPr>
          <w:rFonts w:asciiTheme="minorHAnsi" w:hAnsiTheme="minorHAnsi" w:cstheme="minorHAnsi"/>
        </w:rPr>
        <w:t>trachea</w:t>
      </w:r>
      <w:r w:rsidR="00BA3303">
        <w:rPr>
          <w:rFonts w:asciiTheme="minorHAnsi" w:hAnsiTheme="minorHAnsi" w:cstheme="minorHAnsi"/>
        </w:rPr>
        <w:t>,</w:t>
      </w:r>
      <w:r w:rsidR="008412A9">
        <w:rPr>
          <w:rFonts w:asciiTheme="minorHAnsi" w:hAnsiTheme="minorHAnsi" w:cstheme="minorHAnsi"/>
        </w:rPr>
        <w:t xml:space="preserve"> allowing improved survival.</w:t>
      </w:r>
    </w:p>
    <w:p w14:paraId="30657675" w14:textId="77777777" w:rsidR="00A3235D" w:rsidRPr="00A3235D" w:rsidRDefault="00A3235D" w:rsidP="00A3235D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8C75A37" w14:textId="1033CDF2" w:rsidR="00E923CC" w:rsidRPr="00BA3303" w:rsidRDefault="00A3235D" w:rsidP="00BA330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A3235D">
        <w:rPr>
          <w:rFonts w:asciiTheme="majorHAnsi" w:hAnsiTheme="majorHAnsi" w:cstheme="majorHAnsi"/>
          <w:bCs/>
          <w:i/>
          <w:iCs/>
          <w:color w:val="0000FF"/>
        </w:rPr>
        <w:t>Suggested B-roll: 2.2.3 for ‘</w:t>
      </w:r>
      <w:r w:rsidRPr="00A3235D">
        <w:rPr>
          <w:rFonts w:asciiTheme="minorHAnsi" w:hAnsiTheme="minorHAnsi" w:cstheme="minorHAnsi"/>
          <w:i/>
          <w:iCs/>
          <w:color w:val="0000FF"/>
        </w:rPr>
        <w:t>by direct visualization’</w:t>
      </w:r>
    </w:p>
    <w:p w14:paraId="47FA36A9" w14:textId="77777777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42335EF5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DDC716" w14:textId="77A0AA51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B2B7E8B" w14:textId="2FFAC3B9" w:rsidR="00333FA4" w:rsidRPr="00A3235D" w:rsidRDefault="002606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Anantha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Harijith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A3303">
        <w:rPr>
          <w:rFonts w:asciiTheme="minorHAnsi" w:hAnsiTheme="minorHAnsi" w:cstheme="minorHAnsi"/>
        </w:rPr>
        <w:t>T</w:t>
      </w:r>
      <w:r w:rsidR="00583653">
        <w:rPr>
          <w:rFonts w:asciiTheme="minorHAnsi" w:hAnsiTheme="minorHAnsi" w:cstheme="minorHAnsi"/>
        </w:rPr>
        <w:t xml:space="preserve">he </w:t>
      </w:r>
      <w:r w:rsidR="00147056">
        <w:rPr>
          <w:rFonts w:asciiTheme="minorHAnsi" w:hAnsiTheme="minorHAnsi" w:cstheme="minorHAnsi"/>
        </w:rPr>
        <w:t xml:space="preserve">development of fine skills </w:t>
      </w:r>
      <w:r w:rsidR="00BA3303">
        <w:rPr>
          <w:rFonts w:asciiTheme="minorHAnsi" w:hAnsiTheme="minorHAnsi" w:cstheme="minorHAnsi"/>
        </w:rPr>
        <w:t>is required to perform this protocol, including</w:t>
      </w:r>
      <w:r w:rsidR="00461F6C">
        <w:rPr>
          <w:rFonts w:asciiTheme="minorHAnsi" w:hAnsiTheme="minorHAnsi" w:cstheme="minorHAnsi"/>
        </w:rPr>
        <w:t xml:space="preserve"> </w:t>
      </w:r>
      <w:r w:rsidR="00BA3303">
        <w:rPr>
          <w:rFonts w:asciiTheme="minorHAnsi" w:hAnsiTheme="minorHAnsi" w:cstheme="minorHAnsi"/>
        </w:rPr>
        <w:t>a</w:t>
      </w:r>
      <w:r w:rsidR="00461F6C">
        <w:rPr>
          <w:rFonts w:asciiTheme="minorHAnsi" w:hAnsiTheme="minorHAnsi" w:cstheme="minorHAnsi"/>
        </w:rPr>
        <w:t xml:space="preserve">ppropriate positioning of the animal, </w:t>
      </w:r>
      <w:r w:rsidR="00BA3303">
        <w:rPr>
          <w:rFonts w:asciiTheme="minorHAnsi" w:hAnsiTheme="minorHAnsi" w:cstheme="minorHAnsi"/>
        </w:rPr>
        <w:t>c</w:t>
      </w:r>
      <w:r w:rsidR="00461F6C">
        <w:rPr>
          <w:rFonts w:asciiTheme="minorHAnsi" w:hAnsiTheme="minorHAnsi" w:cstheme="minorHAnsi"/>
        </w:rPr>
        <w:t xml:space="preserve">orrect use of operating otoscope to visualize the vocal cords, </w:t>
      </w:r>
      <w:r w:rsidR="00BA3303">
        <w:rPr>
          <w:rFonts w:asciiTheme="minorHAnsi" w:hAnsiTheme="minorHAnsi" w:cstheme="minorHAnsi"/>
        </w:rPr>
        <w:t>and e</w:t>
      </w:r>
      <w:r w:rsidR="001E77E1">
        <w:rPr>
          <w:rFonts w:asciiTheme="minorHAnsi" w:hAnsiTheme="minorHAnsi" w:cstheme="minorHAnsi"/>
        </w:rPr>
        <w:t>fficacy of administration into the lungs.</w:t>
      </w:r>
    </w:p>
    <w:p w14:paraId="14EA7CC7" w14:textId="7AD31D43" w:rsidR="00A3235D" w:rsidRPr="00A3235D" w:rsidRDefault="00A3235D" w:rsidP="00A3235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A3235D">
        <w:rPr>
          <w:rFonts w:asciiTheme="majorHAnsi" w:hAnsiTheme="majorHAnsi" w:cstheme="majorHAnsi"/>
          <w:bCs/>
          <w:i/>
          <w:iCs/>
          <w:color w:val="0000FF"/>
        </w:rPr>
        <w:t>Suggested B-roll: 2.2.2 for ‘</w:t>
      </w:r>
      <w:r w:rsidRPr="00A3235D">
        <w:rPr>
          <w:rFonts w:asciiTheme="minorHAnsi" w:hAnsiTheme="minorHAnsi" w:cstheme="minorHAnsi"/>
          <w:i/>
          <w:iCs/>
          <w:color w:val="0000FF"/>
        </w:rPr>
        <w:t>operating otoscope’</w:t>
      </w:r>
      <w:r>
        <w:rPr>
          <w:rFonts w:asciiTheme="minorHAnsi" w:hAnsiTheme="minorHAnsi" w:cstheme="minorHAnsi"/>
          <w:i/>
          <w:iCs/>
          <w:color w:val="0000FF"/>
        </w:rPr>
        <w:t>, 2.4.1 for ‘</w:t>
      </w:r>
      <w:r w:rsidRPr="00A3235D">
        <w:rPr>
          <w:rFonts w:asciiTheme="minorHAnsi" w:hAnsiTheme="minorHAnsi" w:cstheme="minorHAnsi"/>
          <w:i/>
          <w:iCs/>
          <w:color w:val="0000FF"/>
        </w:rPr>
        <w:t>administration into the lungs</w:t>
      </w:r>
      <w:r>
        <w:rPr>
          <w:rFonts w:asciiTheme="minorHAnsi" w:hAnsiTheme="minorHAnsi" w:cstheme="minorHAnsi"/>
          <w:i/>
          <w:iCs/>
          <w:color w:val="0000FF"/>
        </w:rPr>
        <w:t>’</w:t>
      </w:r>
    </w:p>
    <w:p w14:paraId="00E90E18" w14:textId="77777777" w:rsidR="00E923CC" w:rsidRDefault="00E923CC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2D05C6" w14:textId="77777777" w:rsidR="00E923CC" w:rsidRDefault="00E923CC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07CE5204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53C7950" w14:textId="1C052C70" w:rsidR="007D61A8" w:rsidRPr="00B07A3B" w:rsidRDefault="00260604" w:rsidP="00A3235D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Anantha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Harijith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897F18">
        <w:rPr>
          <w:rFonts w:asciiTheme="minorHAnsi" w:hAnsiTheme="minorHAnsi" w:cstheme="minorHAnsi"/>
        </w:rPr>
        <w:t xml:space="preserve">Tara </w:t>
      </w:r>
      <w:proofErr w:type="spellStart"/>
      <w:r w:rsidR="00897F18">
        <w:rPr>
          <w:rFonts w:asciiTheme="minorHAnsi" w:hAnsiTheme="minorHAnsi" w:cstheme="minorHAnsi"/>
        </w:rPr>
        <w:t>Sudhadevi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897F18">
        <w:rPr>
          <w:rFonts w:asciiTheme="minorHAnsi" w:hAnsiTheme="minorHAnsi" w:cstheme="minorHAnsi"/>
        </w:rPr>
        <w:t>post</w:t>
      </w:r>
      <w:r w:rsidR="007363D5">
        <w:rPr>
          <w:rFonts w:asciiTheme="minorHAnsi" w:hAnsiTheme="minorHAnsi" w:cstheme="minorHAnsi"/>
        </w:rPr>
        <w:t>-</w:t>
      </w:r>
      <w:r w:rsidR="00897F18">
        <w:rPr>
          <w:rFonts w:asciiTheme="minorHAnsi" w:hAnsiTheme="minorHAnsi" w:cstheme="minorHAnsi"/>
        </w:rPr>
        <w:t>doctoral fellow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583653">
        <w:rPr>
          <w:rFonts w:asciiTheme="minorHAnsi" w:eastAsia="Times New Roman" w:hAnsiTheme="minorHAnsi" w:cstheme="minorHAnsi"/>
          <w:szCs w:val="24"/>
        </w:rPr>
        <w:t>,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97F18">
        <w:rPr>
          <w:rFonts w:asciiTheme="minorHAnsi" w:eastAsia="Times New Roman" w:hAnsiTheme="minorHAnsi" w:cstheme="minorHAnsi"/>
          <w:szCs w:val="24"/>
        </w:rPr>
        <w:t>a</w:t>
      </w:r>
      <w:r w:rsidR="00897F18">
        <w:rPr>
          <w:rFonts w:asciiTheme="minorHAnsi" w:hAnsiTheme="minorHAnsi" w:cstheme="minorHAnsi"/>
        </w:rPr>
        <w:t>nd Alison Ha, a graduate student.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C06C6CE" w14:textId="77777777" w:rsidR="007D61A8" w:rsidRPr="00B07A3B" w:rsidRDefault="007D61A8" w:rsidP="00A3235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36B4E650" w:rsidR="007D61A8" w:rsidRDefault="007D61A8" w:rsidP="00A3235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 xml:space="preserve">The named demonstrator(s) looks up from </w:t>
      </w:r>
      <w:r w:rsidR="00583653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 or microscope and acknowledges the camera.</w:t>
      </w:r>
    </w:p>
    <w:p w14:paraId="3A77C6EE" w14:textId="77777777" w:rsidR="00E923CC" w:rsidRPr="00B07A3B" w:rsidRDefault="00E923CC" w:rsidP="00A3235D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A3235D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F056828" w:rsidR="001016BD" w:rsidRPr="00B07A3B" w:rsidRDefault="007D61A8" w:rsidP="00A3235D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80D35" w:rsidRPr="005812D0">
        <w:rPr>
          <w:rFonts w:asciiTheme="minorHAnsi" w:hAnsiTheme="minorHAnsi" w:cstheme="minorHAnsi"/>
          <w:color w:val="000000" w:themeColor="text1"/>
        </w:rPr>
        <w:t>the Case Western Reserve University</w:t>
      </w:r>
      <w:r w:rsidR="00C80D35">
        <w:rPr>
          <w:rFonts w:asciiTheme="minorHAnsi" w:hAnsiTheme="minorHAnsi" w:cstheme="minorHAnsi"/>
          <w:color w:val="000000" w:themeColor="text1"/>
        </w:rPr>
        <w:t>.</w:t>
      </w:r>
      <w:r w:rsidR="00282CE3">
        <w:rPr>
          <w:rFonts w:asciiTheme="minorHAnsi" w:hAnsiTheme="minorHAnsi" w:cstheme="minorHAnsi"/>
          <w:color w:val="000000" w:themeColor="text1"/>
        </w:rPr>
        <w:t xml:space="preserve"> 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C00C6C2" w14:textId="7A24B96F" w:rsidR="00906DA6" w:rsidRDefault="0026165F" w:rsidP="00906DA6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3D0869">
        <w:rPr>
          <w:rFonts w:asciiTheme="minorHAnsi" w:hAnsiTheme="minorHAnsi" w:cstheme="minorHAnsi"/>
          <w:b/>
          <w:bCs/>
        </w:rPr>
        <w:t xml:space="preserve">ntratracheal </w:t>
      </w:r>
      <w:r w:rsidR="00906DA6">
        <w:rPr>
          <w:rFonts w:asciiTheme="minorHAnsi" w:hAnsiTheme="minorHAnsi" w:cstheme="minorHAnsi"/>
          <w:b/>
          <w:bCs/>
        </w:rPr>
        <w:t>I</w:t>
      </w:r>
      <w:r w:rsidR="003D0869">
        <w:rPr>
          <w:rFonts w:asciiTheme="minorHAnsi" w:hAnsiTheme="minorHAnsi" w:cstheme="minorHAnsi"/>
          <w:b/>
          <w:bCs/>
        </w:rPr>
        <w:t>nstillation (ITI)</w:t>
      </w:r>
      <w:r w:rsidR="00A849BA">
        <w:rPr>
          <w:rFonts w:asciiTheme="minorHAnsi" w:hAnsiTheme="minorHAnsi" w:cstheme="minorHAnsi"/>
          <w:b/>
          <w:bCs/>
        </w:rPr>
        <w:t xml:space="preserve"> and </w:t>
      </w:r>
      <w:r w:rsidR="00906DA6">
        <w:rPr>
          <w:rFonts w:asciiTheme="minorHAnsi" w:hAnsiTheme="minorHAnsi" w:cstheme="minorHAnsi"/>
          <w:b/>
          <w:bCs/>
        </w:rPr>
        <w:t>C</w:t>
      </w:r>
      <w:r w:rsidR="00A849BA" w:rsidRPr="00E16192">
        <w:rPr>
          <w:rFonts w:asciiTheme="minorHAnsi" w:hAnsiTheme="minorHAnsi" w:cstheme="minorHAnsi"/>
          <w:b/>
          <w:bCs/>
        </w:rPr>
        <w:t xml:space="preserve">haracterization </w:t>
      </w:r>
      <w:r w:rsidR="00906DA6">
        <w:rPr>
          <w:rFonts w:asciiTheme="minorHAnsi" w:hAnsiTheme="minorHAnsi" w:cstheme="minorHAnsi"/>
          <w:b/>
          <w:bCs/>
        </w:rPr>
        <w:t>P</w:t>
      </w:r>
      <w:r w:rsidR="00A849BA">
        <w:rPr>
          <w:rFonts w:asciiTheme="minorHAnsi" w:hAnsiTheme="minorHAnsi" w:cstheme="minorHAnsi"/>
          <w:b/>
          <w:bCs/>
        </w:rPr>
        <w:t xml:space="preserve">ost </w:t>
      </w:r>
      <w:r w:rsidR="00906DA6">
        <w:rPr>
          <w:rFonts w:asciiTheme="minorHAnsi" w:hAnsiTheme="minorHAnsi" w:cstheme="minorHAnsi"/>
          <w:b/>
          <w:bCs/>
        </w:rPr>
        <w:t>A</w:t>
      </w:r>
      <w:r w:rsidR="00A849BA">
        <w:rPr>
          <w:rFonts w:asciiTheme="minorHAnsi" w:hAnsiTheme="minorHAnsi" w:cstheme="minorHAnsi"/>
          <w:b/>
          <w:bCs/>
        </w:rPr>
        <w:t>dministration</w:t>
      </w:r>
    </w:p>
    <w:p w14:paraId="54B0D4E5" w14:textId="6DAD2973" w:rsidR="00CE10F2" w:rsidRPr="00906DA6" w:rsidRDefault="00E0172B" w:rsidP="00906DA6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 beginning</w:t>
      </w:r>
      <w:r w:rsidRPr="00906DA6">
        <w:rPr>
          <w:rFonts w:asciiTheme="minorHAnsi" w:hAnsiTheme="minorHAnsi" w:cstheme="minorHAnsi"/>
        </w:rPr>
        <w:t xml:space="preserve"> </w:t>
      </w:r>
      <w:r w:rsidR="00C721A8" w:rsidRPr="00906DA6">
        <w:rPr>
          <w:rFonts w:asciiTheme="minorHAnsi" w:hAnsiTheme="minorHAnsi" w:cstheme="minorHAnsi"/>
        </w:rPr>
        <w:t>the experiment</w:t>
      </w:r>
      <w:r>
        <w:rPr>
          <w:rFonts w:asciiTheme="minorHAnsi" w:hAnsiTheme="minorHAnsi" w:cstheme="minorHAnsi"/>
        </w:rPr>
        <w:t>,</w:t>
      </w:r>
      <w:r w:rsidR="00906DA6">
        <w:rPr>
          <w:rFonts w:asciiTheme="minorHAnsi" w:hAnsiTheme="minorHAnsi" w:cstheme="minorHAnsi"/>
        </w:rPr>
        <w:t xml:space="preserve"> confirm a loss of tail and pedal reflex</w:t>
      </w:r>
      <w:r w:rsidR="00C721A8" w:rsidRPr="00906DA6">
        <w:rPr>
          <w:rFonts w:asciiTheme="minorHAnsi" w:hAnsiTheme="minorHAnsi" w:cstheme="minorHAnsi"/>
        </w:rPr>
        <w:t xml:space="preserve"> </w:t>
      </w:r>
      <w:r w:rsidR="00906DA6">
        <w:rPr>
          <w:rFonts w:asciiTheme="minorHAnsi" w:hAnsiTheme="minorHAnsi" w:cstheme="minorHAnsi"/>
        </w:rPr>
        <w:t>in</w:t>
      </w:r>
      <w:r w:rsidR="00906DA6" w:rsidRPr="00906DA6">
        <w:rPr>
          <w:rFonts w:asciiTheme="minorHAnsi" w:hAnsiTheme="minorHAnsi" w:cstheme="minorHAnsi"/>
        </w:rPr>
        <w:t xml:space="preserve"> </w:t>
      </w:r>
      <w:r w:rsidR="00C721A8" w:rsidRPr="00906DA6">
        <w:rPr>
          <w:rFonts w:asciiTheme="minorHAnsi" w:hAnsiTheme="minorHAnsi" w:cstheme="minorHAnsi"/>
        </w:rPr>
        <w:t>an anesthetized</w:t>
      </w:r>
      <w:r w:rsidR="00906DA6">
        <w:rPr>
          <w:rFonts w:asciiTheme="minorHAnsi" w:hAnsiTheme="minorHAnsi" w:cstheme="minorHAnsi"/>
        </w:rPr>
        <w:t xml:space="preserve"> </w:t>
      </w:r>
      <w:r w:rsidR="00A849BA" w:rsidRPr="00906DA6">
        <w:rPr>
          <w:rFonts w:asciiTheme="minorHAnsi" w:hAnsiTheme="minorHAnsi" w:cstheme="minorHAnsi"/>
        </w:rPr>
        <w:t>5-day old rat</w:t>
      </w:r>
      <w:r w:rsidR="00C721A8" w:rsidRPr="00906DA6">
        <w:rPr>
          <w:rFonts w:asciiTheme="minorHAnsi" w:hAnsiTheme="minorHAnsi" w:cstheme="minorHAnsi"/>
        </w:rPr>
        <w:t xml:space="preserve"> pup </w:t>
      </w:r>
      <w:r w:rsidR="00906DA6">
        <w:rPr>
          <w:rFonts w:asciiTheme="minorHAnsi" w:hAnsiTheme="minorHAnsi" w:cstheme="minorHAnsi"/>
          <w:b/>
          <w:bCs/>
        </w:rPr>
        <w:t>[1]</w:t>
      </w:r>
      <w:r w:rsidR="00906DA6">
        <w:rPr>
          <w:rFonts w:asciiTheme="minorHAnsi" w:hAnsiTheme="minorHAnsi" w:cstheme="minorHAnsi"/>
        </w:rPr>
        <w:t xml:space="preserve"> and </w:t>
      </w:r>
      <w:r w:rsidR="00FB3CB2">
        <w:rPr>
          <w:rFonts w:asciiTheme="minorHAnsi" w:hAnsiTheme="minorHAnsi" w:cstheme="minorHAnsi"/>
        </w:rPr>
        <w:t>use laboratory labeling tape</w:t>
      </w:r>
      <w:r w:rsidR="00FB3CB2" w:rsidRPr="00906DA6">
        <w:rPr>
          <w:rFonts w:asciiTheme="minorHAnsi" w:hAnsiTheme="minorHAnsi" w:cstheme="minorHAnsi"/>
        </w:rPr>
        <w:t xml:space="preserve"> </w:t>
      </w:r>
      <w:r w:rsidR="00FB3CB2">
        <w:rPr>
          <w:rFonts w:asciiTheme="minorHAnsi" w:hAnsiTheme="minorHAnsi" w:cstheme="minorHAnsi"/>
        </w:rPr>
        <w:t xml:space="preserve">to </w:t>
      </w:r>
      <w:r w:rsidR="00906DA6">
        <w:rPr>
          <w:rFonts w:asciiTheme="minorHAnsi" w:hAnsiTheme="minorHAnsi" w:cstheme="minorHAnsi"/>
        </w:rPr>
        <w:t>restra</w:t>
      </w:r>
      <w:r w:rsidR="006A1E97">
        <w:rPr>
          <w:rFonts w:asciiTheme="minorHAnsi" w:hAnsiTheme="minorHAnsi" w:cstheme="minorHAnsi"/>
        </w:rPr>
        <w:t>in</w:t>
      </w:r>
      <w:r w:rsidR="00906DA6">
        <w:rPr>
          <w:rFonts w:asciiTheme="minorHAnsi" w:hAnsiTheme="minorHAnsi" w:cstheme="minorHAnsi"/>
        </w:rPr>
        <w:t xml:space="preserve"> the pup in the supine position </w:t>
      </w:r>
      <w:r w:rsidR="00C721A8" w:rsidRPr="00906DA6">
        <w:rPr>
          <w:rFonts w:asciiTheme="minorHAnsi" w:hAnsiTheme="minorHAnsi" w:cstheme="minorHAnsi"/>
        </w:rPr>
        <w:t xml:space="preserve">on a flat platform </w:t>
      </w:r>
      <w:r w:rsidR="00191E4F" w:rsidRPr="00906DA6">
        <w:rPr>
          <w:rFonts w:asciiTheme="minorHAnsi" w:hAnsiTheme="minorHAnsi" w:cstheme="minorHAnsi"/>
        </w:rPr>
        <w:t>inclined at 45 degrees</w:t>
      </w:r>
      <w:r w:rsidR="00906DA6">
        <w:rPr>
          <w:rFonts w:asciiTheme="minorHAnsi" w:hAnsiTheme="minorHAnsi" w:cstheme="minorHAnsi"/>
        </w:rPr>
        <w:t xml:space="preserve"> </w:t>
      </w:r>
      <w:r w:rsidR="00191E4F" w:rsidRPr="00906DA6">
        <w:rPr>
          <w:rFonts w:asciiTheme="minorHAnsi" w:hAnsiTheme="minorHAnsi" w:cstheme="minorHAnsi"/>
          <w:b/>
          <w:bCs/>
        </w:rPr>
        <w:t>[</w:t>
      </w:r>
      <w:r w:rsidR="00906DA6">
        <w:rPr>
          <w:rFonts w:asciiTheme="minorHAnsi" w:hAnsiTheme="minorHAnsi" w:cstheme="minorHAnsi"/>
          <w:b/>
          <w:bCs/>
        </w:rPr>
        <w:t>2</w:t>
      </w:r>
      <w:r w:rsidR="00CF28DA" w:rsidRPr="00906DA6">
        <w:rPr>
          <w:rFonts w:asciiTheme="minorHAnsi" w:hAnsiTheme="minorHAnsi" w:cstheme="minorHAnsi"/>
          <w:b/>
          <w:bCs/>
        </w:rPr>
        <w:t>]</w:t>
      </w:r>
      <w:r w:rsidR="00191E4F" w:rsidRPr="00906DA6">
        <w:rPr>
          <w:rFonts w:asciiTheme="minorHAnsi" w:hAnsiTheme="minorHAnsi" w:cstheme="minorHAnsi"/>
        </w:rPr>
        <w:t>.</w:t>
      </w:r>
      <w:r w:rsidR="007F410C" w:rsidRPr="00906DA6">
        <w:rPr>
          <w:rFonts w:asciiTheme="minorHAnsi" w:hAnsiTheme="minorHAnsi" w:cstheme="minorHAnsi"/>
        </w:rPr>
        <w:t xml:space="preserve"> </w:t>
      </w:r>
    </w:p>
    <w:p w14:paraId="405283A2" w14:textId="06C6FEAA" w:rsidR="00906DA6" w:rsidRPr="006A1E97" w:rsidRDefault="00AE60FD" w:rsidP="00A849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</w:t>
      </w:r>
      <w:r w:rsidR="00906DA6">
        <w:rPr>
          <w:rFonts w:asciiTheme="minorHAnsi" w:hAnsiTheme="minorHAnsi" w:cstheme="minorHAnsi"/>
        </w:rPr>
        <w:t xml:space="preserve">Talent pinching tail and/or toe </w:t>
      </w:r>
      <w:r w:rsidR="00906DA6" w:rsidRPr="00A3235D">
        <w:rPr>
          <w:rFonts w:asciiTheme="minorHAnsi" w:hAnsiTheme="minorHAnsi" w:cstheme="minorHAnsi"/>
          <w:i/>
          <w:iCs/>
          <w:color w:val="0000FF"/>
        </w:rPr>
        <w:t xml:space="preserve">Videographer: More Talent than </w:t>
      </w:r>
      <w:r w:rsidR="00583653">
        <w:rPr>
          <w:rFonts w:asciiTheme="minorHAnsi" w:hAnsiTheme="minorHAnsi" w:cstheme="minorHAnsi"/>
          <w:i/>
          <w:iCs/>
          <w:color w:val="0000FF"/>
        </w:rPr>
        <w:t xml:space="preserve">a </w:t>
      </w:r>
      <w:r w:rsidR="00906DA6" w:rsidRPr="00A3235D">
        <w:rPr>
          <w:rFonts w:asciiTheme="minorHAnsi" w:hAnsiTheme="minorHAnsi" w:cstheme="minorHAnsi"/>
          <w:i/>
          <w:iCs/>
          <w:color w:val="0000FF"/>
        </w:rPr>
        <w:t>rat in shot</w:t>
      </w:r>
    </w:p>
    <w:p w14:paraId="1EE42691" w14:textId="217B2313" w:rsidR="00A319BE" w:rsidRPr="006A1E97" w:rsidRDefault="00906DA6" w:rsidP="00A849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Pup being taped</w:t>
      </w:r>
      <w:r w:rsidR="00E923CC">
        <w:rPr>
          <w:rFonts w:asciiTheme="minorHAnsi" w:hAnsiTheme="minorHAnsi" w:cstheme="minorHAnsi"/>
        </w:rPr>
        <w:t xml:space="preserve">. </w:t>
      </w:r>
      <w:r w:rsidR="00E923CC" w:rsidRPr="00A3235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38BADA35" w14:textId="77777777" w:rsidR="00906DA6" w:rsidRPr="006A1E97" w:rsidRDefault="00906DA6" w:rsidP="006A1E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40471B53" w14:textId="7CE2323C" w:rsidR="00906DA6" w:rsidRPr="006A1E97" w:rsidRDefault="00906DA6" w:rsidP="006A1E9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Pr="00906DA6">
        <w:rPr>
          <w:rFonts w:asciiTheme="minorHAnsi" w:hAnsiTheme="minorHAnsi" w:cstheme="minorHAnsi"/>
        </w:rPr>
        <w:t xml:space="preserve"> blunt forceps</w:t>
      </w:r>
      <w:r>
        <w:rPr>
          <w:rFonts w:asciiTheme="minorHAnsi" w:hAnsiTheme="minorHAnsi" w:cstheme="minorHAnsi"/>
        </w:rPr>
        <w:t xml:space="preserve"> to</w:t>
      </w:r>
      <w:r w:rsidRPr="00906DA6">
        <w:rPr>
          <w:rFonts w:asciiTheme="minorHAnsi" w:hAnsiTheme="minorHAnsi" w:cstheme="minorHAnsi"/>
        </w:rPr>
        <w:t xml:space="preserve"> gently pull the tongue to the one side </w:t>
      </w:r>
      <w:r w:rsidRPr="00906DA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906DA6">
        <w:rPr>
          <w:rFonts w:asciiTheme="minorHAnsi" w:hAnsiTheme="minorHAnsi" w:cstheme="minorHAnsi"/>
          <w:b/>
          <w:bCs/>
        </w:rPr>
        <w:t>]</w:t>
      </w:r>
      <w:r w:rsidRPr="00906DA6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>,</w:t>
      </w:r>
      <w:r w:rsidRPr="00906DA6">
        <w:rPr>
          <w:rFonts w:asciiTheme="minorHAnsi" w:hAnsiTheme="minorHAnsi" w:cstheme="minorHAnsi"/>
        </w:rPr>
        <w:t xml:space="preserve"> with the help of a</w:t>
      </w:r>
      <w:r w:rsidR="00E0172B">
        <w:rPr>
          <w:rFonts w:asciiTheme="minorHAnsi" w:hAnsiTheme="minorHAnsi" w:cstheme="minorHAnsi"/>
        </w:rPr>
        <w:t xml:space="preserve"> 2-millimeter diameter</w:t>
      </w:r>
      <w:r w:rsidRPr="00906DA6">
        <w:rPr>
          <w:rFonts w:asciiTheme="minorHAnsi" w:hAnsiTheme="minorHAnsi" w:cstheme="minorHAnsi"/>
        </w:rPr>
        <w:t xml:space="preserve"> otoscope speculum, </w:t>
      </w:r>
      <w:r w:rsidR="00E0172B">
        <w:rPr>
          <w:rFonts w:asciiTheme="minorHAnsi" w:hAnsiTheme="minorHAnsi" w:cstheme="minorHAnsi"/>
        </w:rPr>
        <w:t xml:space="preserve">gently </w:t>
      </w:r>
      <w:r w:rsidRPr="00906DA6">
        <w:rPr>
          <w:rFonts w:asciiTheme="minorHAnsi" w:hAnsiTheme="minorHAnsi" w:cstheme="minorHAnsi"/>
        </w:rPr>
        <w:t>hold the tongue</w:t>
      </w:r>
      <w:r w:rsidR="00E0172B">
        <w:rPr>
          <w:rFonts w:asciiTheme="minorHAnsi" w:hAnsiTheme="minorHAnsi" w:cstheme="minorHAnsi"/>
        </w:rPr>
        <w:t xml:space="preserve"> in place</w:t>
      </w:r>
      <w:r w:rsidRPr="00906DA6">
        <w:rPr>
          <w:rFonts w:asciiTheme="minorHAnsi" w:hAnsiTheme="minorHAnsi" w:cstheme="minorHAnsi"/>
        </w:rPr>
        <w:t xml:space="preserve"> so that the </w:t>
      </w:r>
      <w:r w:rsidR="00E0172B">
        <w:rPr>
          <w:rFonts w:asciiTheme="minorHAnsi" w:hAnsiTheme="minorHAnsi" w:cstheme="minorHAnsi"/>
        </w:rPr>
        <w:t xml:space="preserve">larynx is visible </w:t>
      </w:r>
      <w:r w:rsidR="00E0172B">
        <w:rPr>
          <w:rFonts w:asciiTheme="minorHAnsi" w:hAnsiTheme="minorHAnsi" w:cstheme="minorHAnsi"/>
          <w:b/>
          <w:bCs/>
        </w:rPr>
        <w:t>[2]</w:t>
      </w:r>
      <w:r w:rsidR="00E0172B">
        <w:rPr>
          <w:rFonts w:asciiTheme="minorHAnsi" w:hAnsiTheme="minorHAnsi" w:cstheme="minorHAnsi"/>
        </w:rPr>
        <w:t xml:space="preserve">. Using </w:t>
      </w:r>
      <w:r w:rsidR="009D7F82">
        <w:rPr>
          <w:rFonts w:asciiTheme="minorHAnsi" w:hAnsiTheme="minorHAnsi" w:cstheme="minorHAnsi"/>
        </w:rPr>
        <w:t>the operating otoscope with the correct sized speculum</w:t>
      </w:r>
      <w:r w:rsidR="00583653">
        <w:rPr>
          <w:rFonts w:asciiTheme="minorHAnsi" w:hAnsiTheme="minorHAnsi" w:cstheme="minorHAnsi"/>
        </w:rPr>
        <w:t>,</w:t>
      </w:r>
      <w:r w:rsidR="00E0172B">
        <w:rPr>
          <w:rFonts w:asciiTheme="minorHAnsi" w:hAnsiTheme="minorHAnsi" w:cstheme="minorHAnsi"/>
        </w:rPr>
        <w:t xml:space="preserve"> locate the </w:t>
      </w:r>
      <w:r w:rsidRPr="00906DA6">
        <w:rPr>
          <w:rFonts w:asciiTheme="minorHAnsi" w:hAnsiTheme="minorHAnsi" w:cstheme="minorHAnsi"/>
        </w:rPr>
        <w:t>vocal cords</w:t>
      </w:r>
      <w:r w:rsidR="009D7F82">
        <w:rPr>
          <w:rFonts w:asciiTheme="minorHAnsi" w:hAnsiTheme="minorHAnsi" w:cstheme="minorHAnsi"/>
        </w:rPr>
        <w:t xml:space="preserve"> through the magnifying lens of the otoscope</w:t>
      </w:r>
      <w:r w:rsidRPr="00906DA6">
        <w:rPr>
          <w:rFonts w:asciiTheme="minorHAnsi" w:hAnsiTheme="minorHAnsi" w:cstheme="minorHAnsi"/>
        </w:rPr>
        <w:t xml:space="preserve"> </w:t>
      </w:r>
      <w:r w:rsidRPr="00906DA6">
        <w:rPr>
          <w:rFonts w:asciiTheme="minorHAnsi" w:hAnsiTheme="minorHAnsi" w:cstheme="minorHAnsi"/>
          <w:b/>
          <w:bCs/>
        </w:rPr>
        <w:t>[</w:t>
      </w:r>
      <w:r w:rsidR="00E0172B">
        <w:rPr>
          <w:rFonts w:asciiTheme="minorHAnsi" w:hAnsiTheme="minorHAnsi" w:cstheme="minorHAnsi"/>
          <w:b/>
          <w:bCs/>
        </w:rPr>
        <w:t>3</w:t>
      </w:r>
      <w:r w:rsidRPr="00906DA6">
        <w:rPr>
          <w:rFonts w:asciiTheme="minorHAnsi" w:hAnsiTheme="minorHAnsi" w:cstheme="minorHAnsi"/>
          <w:b/>
          <w:bCs/>
        </w:rPr>
        <w:t>]</w:t>
      </w:r>
      <w:r w:rsidRPr="00906DA6">
        <w:rPr>
          <w:rFonts w:asciiTheme="minorHAnsi" w:hAnsiTheme="minorHAnsi" w:cstheme="minorHAnsi"/>
        </w:rPr>
        <w:t>.</w:t>
      </w:r>
    </w:p>
    <w:p w14:paraId="50BB8924" w14:textId="078DE86B" w:rsidR="00AE60FD" w:rsidRDefault="00AE60FD" w:rsidP="00A849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pup’s tongue.</w:t>
      </w:r>
    </w:p>
    <w:p w14:paraId="3480E323" w14:textId="289E59D1" w:rsidR="00E0172B" w:rsidRDefault="00E0172B" w:rsidP="00A849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Speculum being inserted/larynx being exposed</w:t>
      </w:r>
      <w:r w:rsidR="00EF0FF5">
        <w:rPr>
          <w:rFonts w:asciiTheme="minorHAnsi" w:hAnsiTheme="minorHAnsi" w:cstheme="minorHAnsi"/>
        </w:rPr>
        <w:t xml:space="preserve">. </w:t>
      </w:r>
      <w:r w:rsidR="00EF0FF5" w:rsidRPr="002F2B32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A1A0FE2" w14:textId="1B247F86" w:rsidR="00AE60FD" w:rsidRPr="005A5B2C" w:rsidRDefault="00E0172B" w:rsidP="00A849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vocal cords through </w:t>
      </w:r>
      <w:r w:rsidR="0058365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lens</w:t>
      </w:r>
      <w:r w:rsidR="00AE60FD">
        <w:rPr>
          <w:rFonts w:asciiTheme="minorHAnsi" w:hAnsiTheme="minorHAnsi" w:cstheme="minorHAnsi"/>
        </w:rPr>
        <w:t>.</w:t>
      </w:r>
      <w:r w:rsidR="00A71A91">
        <w:rPr>
          <w:rFonts w:asciiTheme="minorHAnsi" w:hAnsiTheme="minorHAnsi" w:cstheme="minorHAnsi"/>
        </w:rPr>
        <w:t xml:space="preserve"> </w:t>
      </w:r>
      <w:r w:rsidR="00EF0FF5" w:rsidRPr="002F2B32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AFF72C9" w14:textId="77777777" w:rsidR="005A5B2C" w:rsidRPr="00B07A3B" w:rsidRDefault="005A5B2C" w:rsidP="005A5B2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1077F75E" w:rsidR="00C7374B" w:rsidRDefault="00D20CD8" w:rsidP="00A849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</w:t>
      </w:r>
      <w:r w:rsidR="001C64A8">
        <w:rPr>
          <w:rFonts w:asciiTheme="minorHAnsi" w:hAnsiTheme="minorHAnsi" w:cstheme="minorHAnsi"/>
        </w:rPr>
        <w:t xml:space="preserve"> </w:t>
      </w:r>
      <w:r w:rsidR="00E0172B">
        <w:rPr>
          <w:rFonts w:asciiTheme="minorHAnsi" w:hAnsiTheme="minorHAnsi" w:cstheme="minorHAnsi"/>
        </w:rPr>
        <w:t>intratracheal instillation</w:t>
      </w:r>
      <w:r w:rsidR="001C64A8">
        <w:rPr>
          <w:rFonts w:asciiTheme="minorHAnsi" w:hAnsiTheme="minorHAnsi" w:cstheme="minorHAnsi"/>
        </w:rPr>
        <w:t xml:space="preserve">, </w:t>
      </w:r>
      <w:r w:rsidR="00AF4861">
        <w:rPr>
          <w:rFonts w:asciiTheme="minorHAnsi" w:hAnsiTheme="minorHAnsi" w:cstheme="minorHAnsi"/>
        </w:rPr>
        <w:t xml:space="preserve">load </w:t>
      </w:r>
      <w:r w:rsidR="00E0172B">
        <w:rPr>
          <w:rFonts w:asciiTheme="minorHAnsi" w:hAnsiTheme="minorHAnsi" w:cstheme="minorHAnsi"/>
        </w:rPr>
        <w:t xml:space="preserve">a </w:t>
      </w:r>
      <w:r w:rsidR="00583653">
        <w:rPr>
          <w:rFonts w:asciiTheme="minorHAnsi" w:hAnsiTheme="minorHAnsi" w:cstheme="minorHAnsi"/>
        </w:rPr>
        <w:t>1-</w:t>
      </w:r>
      <w:r>
        <w:rPr>
          <w:rFonts w:asciiTheme="minorHAnsi" w:hAnsiTheme="minorHAnsi" w:cstheme="minorHAnsi"/>
        </w:rPr>
        <w:t xml:space="preserve">milliliter </w:t>
      </w:r>
      <w:r w:rsidR="005B7643">
        <w:rPr>
          <w:rFonts w:asciiTheme="minorHAnsi" w:hAnsiTheme="minorHAnsi" w:cstheme="minorHAnsi"/>
        </w:rPr>
        <w:t xml:space="preserve">syringe fitted </w:t>
      </w:r>
      <w:r w:rsidR="00A71A91">
        <w:rPr>
          <w:rFonts w:asciiTheme="minorHAnsi" w:hAnsiTheme="minorHAnsi" w:cstheme="minorHAnsi"/>
        </w:rPr>
        <w:t>with</w:t>
      </w:r>
      <w:r w:rsidR="005B7643">
        <w:rPr>
          <w:rFonts w:asciiTheme="minorHAnsi" w:hAnsiTheme="minorHAnsi" w:cstheme="minorHAnsi"/>
        </w:rPr>
        <w:t xml:space="preserve"> a </w:t>
      </w:r>
      <w:r w:rsidR="00AF4861">
        <w:rPr>
          <w:rFonts w:asciiTheme="minorHAnsi" w:hAnsiTheme="minorHAnsi" w:cstheme="minorHAnsi"/>
        </w:rPr>
        <w:t xml:space="preserve">long-angled, gel loading </w:t>
      </w:r>
      <w:r w:rsidR="005B7643">
        <w:rPr>
          <w:rFonts w:asciiTheme="minorHAnsi" w:hAnsiTheme="minorHAnsi" w:cstheme="minorHAnsi"/>
        </w:rPr>
        <w:t>pipette ti</w:t>
      </w:r>
      <w:r w:rsidR="00A71A91">
        <w:rPr>
          <w:rFonts w:asciiTheme="minorHAnsi" w:hAnsiTheme="minorHAnsi" w:cstheme="minorHAnsi"/>
        </w:rPr>
        <w:t xml:space="preserve">p </w:t>
      </w:r>
      <w:r w:rsidR="00AF4861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>0.9 cubic centimeter</w:t>
      </w:r>
      <w:r w:rsidR="00AF4861">
        <w:rPr>
          <w:rFonts w:asciiTheme="minorHAnsi" w:hAnsiTheme="minorHAnsi" w:cstheme="minorHAnsi"/>
        </w:rPr>
        <w:t>s</w:t>
      </w:r>
      <w:r w:rsidR="001C64A8" w:rsidRPr="001C64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="001C64A8" w:rsidRPr="001C64A8">
        <w:rPr>
          <w:rFonts w:asciiTheme="minorHAnsi" w:hAnsiTheme="minorHAnsi" w:cstheme="minorHAnsi"/>
        </w:rPr>
        <w:t>air</w:t>
      </w:r>
      <w:r w:rsidR="005B7643">
        <w:rPr>
          <w:rFonts w:asciiTheme="minorHAnsi" w:hAnsiTheme="minorHAnsi" w:cstheme="minorHAnsi"/>
        </w:rPr>
        <w:t xml:space="preserve"> </w:t>
      </w:r>
      <w:r w:rsidR="00AF4861">
        <w:rPr>
          <w:rFonts w:asciiTheme="minorHAnsi" w:hAnsiTheme="minorHAnsi" w:cstheme="minorHAnsi"/>
          <w:b/>
          <w:bCs/>
        </w:rPr>
        <w:t>[1-TXT]</w:t>
      </w:r>
      <w:r w:rsidR="00A71A91">
        <w:rPr>
          <w:rFonts w:asciiTheme="minorHAnsi" w:hAnsiTheme="minorHAnsi" w:cstheme="minorHAnsi"/>
        </w:rPr>
        <w:t xml:space="preserve"> followed </w:t>
      </w:r>
      <w:r w:rsidR="00823B76">
        <w:rPr>
          <w:rFonts w:asciiTheme="minorHAnsi" w:hAnsiTheme="minorHAnsi" w:cstheme="minorHAnsi"/>
        </w:rPr>
        <w:t xml:space="preserve">by </w:t>
      </w:r>
      <w:r w:rsidR="00AF4861">
        <w:rPr>
          <w:rFonts w:asciiTheme="minorHAnsi" w:hAnsiTheme="minorHAnsi" w:cstheme="minorHAnsi"/>
        </w:rPr>
        <w:t>30-50 microliters of the</w:t>
      </w:r>
      <w:r w:rsidR="001C64A8" w:rsidRPr="001C64A8">
        <w:rPr>
          <w:rFonts w:asciiTheme="minorHAnsi" w:hAnsiTheme="minorHAnsi" w:cstheme="minorHAnsi"/>
        </w:rPr>
        <w:t xml:space="preserve"> substance </w:t>
      </w:r>
      <w:r w:rsidR="00AF4861">
        <w:rPr>
          <w:rFonts w:asciiTheme="minorHAnsi" w:hAnsiTheme="minorHAnsi" w:cstheme="minorHAnsi"/>
        </w:rPr>
        <w:t>of interest</w:t>
      </w:r>
      <w:r w:rsidR="00A71A91">
        <w:rPr>
          <w:rFonts w:asciiTheme="minorHAnsi" w:hAnsiTheme="minorHAnsi" w:cstheme="minorHAnsi"/>
        </w:rPr>
        <w:t xml:space="preserve"> </w:t>
      </w:r>
      <w:r w:rsidRPr="00A71A91">
        <w:rPr>
          <w:rFonts w:asciiTheme="minorHAnsi" w:hAnsiTheme="minorHAnsi" w:cstheme="minorHAnsi"/>
          <w:b/>
          <w:bCs/>
        </w:rPr>
        <w:t>[</w:t>
      </w:r>
      <w:r w:rsidR="00AF4861">
        <w:rPr>
          <w:rFonts w:asciiTheme="minorHAnsi" w:hAnsiTheme="minorHAnsi" w:cstheme="minorHAnsi"/>
          <w:b/>
          <w:bCs/>
        </w:rPr>
        <w:t>2</w:t>
      </w:r>
      <w:r w:rsidRPr="00A71A91">
        <w:rPr>
          <w:rFonts w:asciiTheme="minorHAnsi" w:hAnsiTheme="minorHAnsi" w:cstheme="minorHAnsi"/>
          <w:b/>
          <w:bCs/>
        </w:rPr>
        <w:t>]</w:t>
      </w:r>
      <w:r w:rsidR="005B7643">
        <w:rPr>
          <w:rFonts w:asciiTheme="minorHAnsi" w:hAnsiTheme="minorHAnsi" w:cstheme="minorHAnsi"/>
        </w:rPr>
        <w:t xml:space="preserve">. </w:t>
      </w:r>
      <w:r w:rsidR="00AF4861">
        <w:rPr>
          <w:rFonts w:asciiTheme="minorHAnsi" w:hAnsiTheme="minorHAnsi" w:cstheme="minorHAnsi"/>
        </w:rPr>
        <w:t xml:space="preserve">Bend the pipette tip to a 30-degree angle </w:t>
      </w:r>
      <w:r w:rsidR="00AF4861">
        <w:rPr>
          <w:rFonts w:asciiTheme="minorHAnsi" w:hAnsiTheme="minorHAnsi" w:cstheme="minorHAnsi"/>
          <w:b/>
          <w:bCs/>
        </w:rPr>
        <w:t>[3]</w:t>
      </w:r>
      <w:r w:rsidR="00AF4861">
        <w:rPr>
          <w:rFonts w:asciiTheme="minorHAnsi" w:hAnsiTheme="minorHAnsi" w:cstheme="minorHAnsi"/>
        </w:rPr>
        <w:t xml:space="preserve"> and i</w:t>
      </w:r>
      <w:r w:rsidR="00AF4861" w:rsidRPr="00D20CD8">
        <w:rPr>
          <w:rFonts w:asciiTheme="minorHAnsi" w:hAnsiTheme="minorHAnsi" w:cstheme="minorHAnsi"/>
        </w:rPr>
        <w:t xml:space="preserve">nsert </w:t>
      </w:r>
      <w:r w:rsidR="00D5158F" w:rsidRPr="00D5158F">
        <w:rPr>
          <w:rFonts w:asciiTheme="minorHAnsi" w:hAnsiTheme="minorHAnsi" w:cstheme="minorHAnsi"/>
        </w:rPr>
        <w:t xml:space="preserve">the </w:t>
      </w:r>
      <w:r w:rsidR="00AF4861">
        <w:rPr>
          <w:rFonts w:asciiTheme="minorHAnsi" w:hAnsiTheme="minorHAnsi" w:cstheme="minorHAnsi"/>
        </w:rPr>
        <w:t xml:space="preserve">loaded </w:t>
      </w:r>
      <w:r w:rsidR="005B7643">
        <w:rPr>
          <w:rFonts w:asciiTheme="minorHAnsi" w:hAnsiTheme="minorHAnsi" w:cstheme="minorHAnsi"/>
        </w:rPr>
        <w:t xml:space="preserve">pipette tip </w:t>
      </w:r>
      <w:r w:rsidR="00D5158F">
        <w:rPr>
          <w:rFonts w:asciiTheme="minorHAnsi" w:hAnsiTheme="minorHAnsi" w:cstheme="minorHAnsi"/>
        </w:rPr>
        <w:t>through</w:t>
      </w:r>
      <w:r w:rsidR="00D5158F" w:rsidRPr="00D5158F">
        <w:rPr>
          <w:rFonts w:asciiTheme="minorHAnsi" w:hAnsiTheme="minorHAnsi" w:cstheme="minorHAnsi"/>
        </w:rPr>
        <w:t xml:space="preserve"> the specul</w:t>
      </w:r>
      <w:r w:rsidR="005B7643">
        <w:rPr>
          <w:rFonts w:asciiTheme="minorHAnsi" w:hAnsiTheme="minorHAnsi" w:cstheme="minorHAnsi"/>
        </w:rPr>
        <w:t>um</w:t>
      </w:r>
      <w:r w:rsidR="005B7643" w:rsidRPr="005B7643">
        <w:rPr>
          <w:rFonts w:asciiTheme="minorHAnsi" w:hAnsiTheme="minorHAnsi" w:cstheme="minorHAnsi"/>
        </w:rPr>
        <w:t xml:space="preserve"> </w:t>
      </w:r>
      <w:r w:rsidR="00286837" w:rsidRPr="00286837">
        <w:rPr>
          <w:rFonts w:asciiTheme="minorHAnsi" w:hAnsiTheme="minorHAnsi" w:cstheme="minorHAnsi"/>
        </w:rPr>
        <w:t xml:space="preserve">to </w:t>
      </w:r>
      <w:r w:rsidR="005B7643" w:rsidRPr="005B7643">
        <w:rPr>
          <w:rFonts w:asciiTheme="minorHAnsi" w:hAnsiTheme="minorHAnsi" w:cstheme="minorHAnsi"/>
        </w:rPr>
        <w:t xml:space="preserve">about 2 </w:t>
      </w:r>
      <w:r w:rsidR="00A849BA" w:rsidRPr="005B7643">
        <w:rPr>
          <w:rFonts w:asciiTheme="minorHAnsi" w:hAnsiTheme="minorHAnsi" w:cstheme="minorHAnsi"/>
        </w:rPr>
        <w:t>m</w:t>
      </w:r>
      <w:r w:rsidR="00A849BA">
        <w:rPr>
          <w:rFonts w:asciiTheme="minorHAnsi" w:hAnsiTheme="minorHAnsi" w:cstheme="minorHAnsi"/>
        </w:rPr>
        <w:t>illimeters</w:t>
      </w:r>
      <w:r w:rsidR="005B7643" w:rsidRPr="005B7643">
        <w:rPr>
          <w:rFonts w:asciiTheme="minorHAnsi" w:hAnsiTheme="minorHAnsi" w:cstheme="minorHAnsi"/>
        </w:rPr>
        <w:t xml:space="preserve"> beyond the vocal cords</w:t>
      </w:r>
      <w:r w:rsidR="005B7643">
        <w:rPr>
          <w:rFonts w:asciiTheme="minorHAnsi" w:hAnsiTheme="minorHAnsi" w:cstheme="minorHAnsi"/>
        </w:rPr>
        <w:t xml:space="preserve"> </w:t>
      </w:r>
      <w:r w:rsidR="009F1AF8" w:rsidRPr="00A71A91">
        <w:rPr>
          <w:rFonts w:asciiTheme="minorHAnsi" w:hAnsiTheme="minorHAnsi" w:cstheme="minorHAnsi"/>
          <w:b/>
          <w:bCs/>
        </w:rPr>
        <w:t>[</w:t>
      </w:r>
      <w:r w:rsidR="00AF4861">
        <w:rPr>
          <w:rFonts w:asciiTheme="minorHAnsi" w:hAnsiTheme="minorHAnsi" w:cstheme="minorHAnsi"/>
          <w:b/>
          <w:bCs/>
        </w:rPr>
        <w:t>4</w:t>
      </w:r>
      <w:r w:rsidR="009F1AF8" w:rsidRPr="00A71A91">
        <w:rPr>
          <w:rFonts w:asciiTheme="minorHAnsi" w:hAnsiTheme="minorHAnsi" w:cstheme="minorHAnsi"/>
          <w:b/>
          <w:bCs/>
        </w:rPr>
        <w:t>]</w:t>
      </w:r>
      <w:r w:rsidR="00AF4861" w:rsidRPr="006A1E97">
        <w:rPr>
          <w:rFonts w:asciiTheme="minorHAnsi" w:hAnsiTheme="minorHAnsi" w:cstheme="minorHAnsi"/>
        </w:rPr>
        <w:t>.</w:t>
      </w:r>
      <w:r w:rsidR="005B7643" w:rsidRPr="00A71A91">
        <w:rPr>
          <w:rFonts w:asciiTheme="minorHAnsi" w:hAnsiTheme="minorHAnsi" w:cstheme="minorHAnsi"/>
          <w:b/>
          <w:bCs/>
        </w:rPr>
        <w:t xml:space="preserve"> </w:t>
      </w:r>
    </w:p>
    <w:p w14:paraId="2D0A693D" w14:textId="5EC2470E" w:rsidR="00AE60FD" w:rsidRPr="006A1E97" w:rsidRDefault="00AE60FD" w:rsidP="00AF486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A1E97">
        <w:rPr>
          <w:rFonts w:asciiTheme="minorHAnsi" w:hAnsiTheme="minorHAnsi" w:cstheme="minorHAnsi"/>
        </w:rPr>
        <w:t xml:space="preserve">Talent aspirating air </w:t>
      </w:r>
      <w:r w:rsidR="00AF4861" w:rsidRPr="006A1E97">
        <w:rPr>
          <w:rFonts w:asciiTheme="minorHAnsi" w:hAnsiTheme="minorHAnsi" w:cstheme="minorHAnsi"/>
        </w:rPr>
        <w:t>into</w:t>
      </w:r>
      <w:r w:rsidR="00286837" w:rsidRPr="006A1E97">
        <w:rPr>
          <w:rFonts w:asciiTheme="minorHAnsi" w:hAnsiTheme="minorHAnsi" w:cstheme="minorHAnsi"/>
        </w:rPr>
        <w:t xml:space="preserve"> </w:t>
      </w:r>
      <w:r w:rsidR="00583653">
        <w:rPr>
          <w:rFonts w:asciiTheme="minorHAnsi" w:hAnsiTheme="minorHAnsi" w:cstheme="minorHAnsi"/>
        </w:rPr>
        <w:t xml:space="preserve">the </w:t>
      </w:r>
      <w:r w:rsidR="00286837" w:rsidRPr="006A1E97">
        <w:rPr>
          <w:rFonts w:asciiTheme="minorHAnsi" w:hAnsiTheme="minorHAnsi" w:cstheme="minorHAnsi"/>
        </w:rPr>
        <w:t>syringe.</w:t>
      </w:r>
      <w:r w:rsidR="00AF4861" w:rsidRPr="006A1E97">
        <w:rPr>
          <w:rFonts w:asciiTheme="minorHAnsi" w:hAnsiTheme="minorHAnsi" w:cstheme="minorHAnsi"/>
        </w:rPr>
        <w:t xml:space="preserve"> </w:t>
      </w:r>
      <w:r w:rsidR="00AF4861" w:rsidRPr="006A1E97">
        <w:rPr>
          <w:rFonts w:asciiTheme="minorHAnsi" w:hAnsiTheme="minorHAnsi" w:cstheme="minorHAnsi"/>
          <w:b/>
          <w:bCs/>
        </w:rPr>
        <w:t>TEXT: Cut tip base to allow attachment to 1 cc syringe</w:t>
      </w:r>
    </w:p>
    <w:p w14:paraId="050DFD16" w14:textId="5E2CBCB9" w:rsidR="00AF4861" w:rsidRPr="006A1E97" w:rsidRDefault="00AF4861" w:rsidP="00AF486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A1E97">
        <w:rPr>
          <w:rFonts w:asciiTheme="minorHAnsi" w:hAnsiTheme="minorHAnsi" w:cstheme="minorHAnsi"/>
        </w:rPr>
        <w:t xml:space="preserve">Talent aspirating substance into </w:t>
      </w:r>
      <w:r w:rsidR="00583653">
        <w:rPr>
          <w:rFonts w:asciiTheme="minorHAnsi" w:hAnsiTheme="minorHAnsi" w:cstheme="minorHAnsi"/>
        </w:rPr>
        <w:t xml:space="preserve">the </w:t>
      </w:r>
      <w:r w:rsidRPr="006A1E97">
        <w:rPr>
          <w:rFonts w:asciiTheme="minorHAnsi" w:hAnsiTheme="minorHAnsi" w:cstheme="minorHAnsi"/>
        </w:rPr>
        <w:t>syringe.</w:t>
      </w:r>
    </w:p>
    <w:p w14:paraId="65F5C9C6" w14:textId="7077A256" w:rsidR="00AF4861" w:rsidRDefault="00AF4861" w:rsidP="00AE60F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bending tip</w:t>
      </w:r>
    </w:p>
    <w:p w14:paraId="625BA2D1" w14:textId="247CE1F9" w:rsidR="00286837" w:rsidRDefault="00286837" w:rsidP="00AE60F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pipette tip through the speculum.</w:t>
      </w:r>
    </w:p>
    <w:p w14:paraId="5C412019" w14:textId="77777777" w:rsidR="00AF4861" w:rsidRDefault="00AF4861" w:rsidP="006A1E97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4844213B" w14:textId="615B11DE" w:rsidR="00AF4861" w:rsidRDefault="00AF4861" w:rsidP="00A849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Push the </w:t>
      </w:r>
      <w:r w:rsidRPr="005B7643">
        <w:rPr>
          <w:rFonts w:asciiTheme="minorHAnsi" w:hAnsiTheme="minorHAnsi" w:cstheme="minorHAnsi"/>
        </w:rPr>
        <w:t xml:space="preserve">piston of the syringe to administer the </w:t>
      </w:r>
      <w:r>
        <w:rPr>
          <w:rFonts w:asciiTheme="minorHAnsi" w:hAnsiTheme="minorHAnsi" w:cstheme="minorHAnsi"/>
        </w:rPr>
        <w:t xml:space="preserve">substance of interest and the air through the speculum into the vocal cords </w:t>
      </w:r>
      <w:r w:rsidR="002A5ADF">
        <w:rPr>
          <w:rFonts w:asciiTheme="minorHAnsi" w:hAnsiTheme="minorHAnsi" w:cstheme="minorHAnsi"/>
          <w:b/>
          <w:bCs/>
        </w:rPr>
        <w:t>[1</w:t>
      </w:r>
      <w:r>
        <w:rPr>
          <w:rFonts w:asciiTheme="minorHAnsi" w:hAnsiTheme="minorHAnsi" w:cstheme="minorHAnsi"/>
          <w:b/>
          <w:bCs/>
        </w:rPr>
        <w:t>-TXT</w:t>
      </w:r>
      <w:r w:rsidRPr="00A71A9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278F862" w14:textId="5FFF241E" w:rsidR="00AF4861" w:rsidRDefault="00AF4861" w:rsidP="00AF486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pushing the piston of the syringe. </w:t>
      </w:r>
      <w:r>
        <w:rPr>
          <w:rFonts w:asciiTheme="minorHAnsi" w:hAnsiTheme="minorHAnsi" w:cstheme="minorHAnsi"/>
          <w:b/>
          <w:bCs/>
        </w:rPr>
        <w:t xml:space="preserve">TEXT: Air delivery after agent prevents substance </w:t>
      </w:r>
      <w:r w:rsidR="002A5ADF">
        <w:rPr>
          <w:rFonts w:asciiTheme="minorHAnsi" w:hAnsiTheme="minorHAnsi" w:cstheme="minorHAnsi"/>
          <w:b/>
          <w:bCs/>
        </w:rPr>
        <w:t>backflow into laryngeal cavity</w:t>
      </w:r>
      <w:r w:rsidR="00EF0FF5">
        <w:rPr>
          <w:rFonts w:asciiTheme="minorHAnsi" w:hAnsiTheme="minorHAnsi" w:cstheme="minorHAnsi"/>
          <w:b/>
          <w:bCs/>
        </w:rPr>
        <w:t xml:space="preserve"> </w:t>
      </w:r>
      <w:r w:rsidR="00EF0FF5" w:rsidRPr="002F2B32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0CA0D9C" w14:textId="77777777" w:rsidR="00AF4861" w:rsidRDefault="00AF4861" w:rsidP="006A1E9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5911B78" w14:textId="65599089" w:rsidR="009F1AF8" w:rsidRDefault="002A5ADF" w:rsidP="00A849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the substance has been delivered</w:t>
      </w:r>
      <w:r w:rsidR="00E16192">
        <w:rPr>
          <w:rFonts w:asciiTheme="minorHAnsi" w:hAnsiTheme="minorHAnsi" w:cstheme="minorHAnsi"/>
        </w:rPr>
        <w:t>,</w:t>
      </w:r>
      <w:r w:rsidR="00E16192" w:rsidRPr="00E16192">
        <w:rPr>
          <w:rFonts w:asciiTheme="minorHAnsi" w:hAnsiTheme="minorHAnsi" w:cstheme="minorHAnsi"/>
        </w:rPr>
        <w:t xml:space="preserve"> place the pup on a</w:t>
      </w:r>
      <w:r>
        <w:rPr>
          <w:rFonts w:asciiTheme="minorHAnsi" w:hAnsiTheme="minorHAnsi" w:cstheme="minorHAnsi"/>
        </w:rPr>
        <w:t xml:space="preserve"> 38-degree Celsius integrated circulating fluid</w:t>
      </w:r>
      <w:r w:rsidR="00E16192">
        <w:rPr>
          <w:rFonts w:asciiTheme="minorHAnsi" w:hAnsiTheme="minorHAnsi" w:cstheme="minorHAnsi"/>
        </w:rPr>
        <w:t xml:space="preserve"> </w:t>
      </w:r>
      <w:r w:rsidR="00E16192" w:rsidRPr="00E16192">
        <w:rPr>
          <w:rFonts w:asciiTheme="minorHAnsi" w:hAnsiTheme="minorHAnsi" w:cstheme="minorHAnsi"/>
        </w:rPr>
        <w:t xml:space="preserve">heating pad </w:t>
      </w:r>
      <w:r>
        <w:rPr>
          <w:rFonts w:asciiTheme="minorHAnsi" w:hAnsiTheme="minorHAnsi" w:cstheme="minorHAnsi"/>
        </w:rPr>
        <w:t xml:space="preserve">with monitoring </w:t>
      </w:r>
      <w:r w:rsidR="00E16192" w:rsidRPr="00E16192">
        <w:rPr>
          <w:rFonts w:asciiTheme="minorHAnsi" w:hAnsiTheme="minorHAnsi" w:cstheme="minorHAnsi"/>
        </w:rPr>
        <w:t xml:space="preserve">until </w:t>
      </w:r>
      <w:r>
        <w:rPr>
          <w:rFonts w:asciiTheme="minorHAnsi" w:hAnsiTheme="minorHAnsi" w:cstheme="minorHAnsi"/>
        </w:rPr>
        <w:t>regular respiration</w:t>
      </w:r>
      <w:r w:rsidR="00E16192">
        <w:rPr>
          <w:rFonts w:asciiTheme="minorHAnsi" w:hAnsiTheme="minorHAnsi" w:cstheme="minorHAnsi"/>
        </w:rPr>
        <w:t xml:space="preserve"> </w:t>
      </w:r>
      <w:r w:rsidR="00286837">
        <w:rPr>
          <w:rFonts w:asciiTheme="minorHAnsi" w:hAnsiTheme="minorHAnsi" w:cstheme="minorHAnsi"/>
        </w:rPr>
        <w:t xml:space="preserve">before </w:t>
      </w:r>
      <w:r w:rsidR="00E16192" w:rsidRPr="00E16192">
        <w:rPr>
          <w:rFonts w:asciiTheme="minorHAnsi" w:hAnsiTheme="minorHAnsi" w:cstheme="minorHAnsi"/>
        </w:rPr>
        <w:t>reunit</w:t>
      </w:r>
      <w:r w:rsidR="00286837">
        <w:rPr>
          <w:rFonts w:asciiTheme="minorHAnsi" w:hAnsiTheme="minorHAnsi" w:cstheme="minorHAnsi"/>
        </w:rPr>
        <w:t>ing</w:t>
      </w:r>
      <w:r w:rsidR="00E16192" w:rsidRPr="00E16192">
        <w:rPr>
          <w:rFonts w:asciiTheme="minorHAnsi" w:hAnsiTheme="minorHAnsi" w:cstheme="minorHAnsi"/>
        </w:rPr>
        <w:t xml:space="preserve"> </w:t>
      </w:r>
      <w:r w:rsidR="00A71A91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pup</w:t>
      </w:r>
      <w:r w:rsidR="00A71A91">
        <w:rPr>
          <w:rFonts w:asciiTheme="minorHAnsi" w:hAnsiTheme="minorHAnsi" w:cstheme="minorHAnsi"/>
        </w:rPr>
        <w:t xml:space="preserve"> </w:t>
      </w:r>
      <w:r w:rsidR="00E16192" w:rsidRPr="00E16192">
        <w:rPr>
          <w:rFonts w:asciiTheme="minorHAnsi" w:hAnsiTheme="minorHAnsi" w:cstheme="minorHAnsi"/>
        </w:rPr>
        <w:t>with the dam</w:t>
      </w:r>
      <w:r w:rsidR="00E16192">
        <w:rPr>
          <w:rFonts w:asciiTheme="minorHAnsi" w:hAnsiTheme="minorHAnsi" w:cstheme="minorHAnsi"/>
        </w:rPr>
        <w:t xml:space="preserve"> </w:t>
      </w:r>
      <w:r w:rsidR="00E16192" w:rsidRPr="00A71A91">
        <w:rPr>
          <w:rFonts w:asciiTheme="minorHAnsi" w:hAnsiTheme="minorHAnsi" w:cstheme="minorHAnsi"/>
          <w:b/>
          <w:bCs/>
        </w:rPr>
        <w:t>[</w:t>
      </w:r>
      <w:r w:rsidR="00286837" w:rsidRPr="00A71A9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-TXT</w:t>
      </w:r>
      <w:r w:rsidR="00E16192" w:rsidRPr="00A71A91">
        <w:rPr>
          <w:rFonts w:asciiTheme="minorHAnsi" w:hAnsiTheme="minorHAnsi" w:cstheme="minorHAnsi"/>
          <w:b/>
          <w:bCs/>
        </w:rPr>
        <w:t>]</w:t>
      </w:r>
      <w:r w:rsidR="00E16192">
        <w:rPr>
          <w:rFonts w:asciiTheme="minorHAnsi" w:hAnsiTheme="minorHAnsi" w:cstheme="minorHAnsi"/>
        </w:rPr>
        <w:t>.</w:t>
      </w:r>
    </w:p>
    <w:p w14:paraId="33B8268B" w14:textId="445BAA7B" w:rsidR="00286837" w:rsidRDefault="00286837" w:rsidP="0028683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pup on a heating pad.</w:t>
      </w:r>
      <w:r w:rsidR="002A5ADF">
        <w:rPr>
          <w:rFonts w:asciiTheme="minorHAnsi" w:hAnsiTheme="minorHAnsi" w:cstheme="minorHAnsi"/>
        </w:rPr>
        <w:t xml:space="preserve"> </w:t>
      </w:r>
      <w:r w:rsidR="002A5ADF">
        <w:rPr>
          <w:rFonts w:asciiTheme="minorHAnsi" w:hAnsiTheme="minorHAnsi" w:cstheme="minorHAnsi"/>
          <w:b/>
          <w:bCs/>
        </w:rPr>
        <w:t>TEXT: Repeat for each pup</w:t>
      </w:r>
    </w:p>
    <w:p w14:paraId="3538D58A" w14:textId="77777777" w:rsidR="005A5B2C" w:rsidRPr="00286837" w:rsidRDefault="005A5B2C" w:rsidP="005A5B2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448FFD8" w14:textId="6E7AE6C3" w:rsidR="00CE10F2" w:rsidRDefault="00A849BA" w:rsidP="00A849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2A5ADF">
        <w:rPr>
          <w:rFonts w:asciiTheme="minorHAnsi" w:hAnsiTheme="minorHAnsi" w:cstheme="minorHAnsi"/>
        </w:rPr>
        <w:t xml:space="preserve">evaluate </w:t>
      </w:r>
      <w:r>
        <w:rPr>
          <w:rFonts w:asciiTheme="minorHAnsi" w:hAnsiTheme="minorHAnsi" w:cstheme="minorHAnsi"/>
        </w:rPr>
        <w:t>the</w:t>
      </w:r>
      <w:r w:rsidR="002A5ADF">
        <w:rPr>
          <w:rFonts w:asciiTheme="minorHAnsi" w:hAnsiTheme="minorHAnsi" w:cstheme="minorHAnsi"/>
        </w:rPr>
        <w:t xml:space="preserve"> distribution of the substance </w:t>
      </w:r>
      <w:r w:rsidR="00FB3CB2">
        <w:rPr>
          <w:rFonts w:asciiTheme="minorHAnsi" w:hAnsiTheme="minorHAnsi" w:cstheme="minorHAnsi"/>
        </w:rPr>
        <w:t>within a</w:t>
      </w:r>
      <w:r>
        <w:rPr>
          <w:rFonts w:asciiTheme="minorHAnsi" w:hAnsiTheme="minorHAnsi" w:cstheme="minorHAnsi"/>
        </w:rPr>
        <w:t xml:space="preserve"> lung tissue sample, wipe the</w:t>
      </w:r>
      <w:r w:rsidRPr="00A849BA">
        <w:rPr>
          <w:rFonts w:asciiTheme="minorHAnsi" w:hAnsiTheme="minorHAnsi" w:cstheme="minorHAnsi"/>
        </w:rPr>
        <w:t xml:space="preserve"> chest and abdomen </w:t>
      </w:r>
      <w:r>
        <w:rPr>
          <w:rFonts w:asciiTheme="minorHAnsi" w:hAnsiTheme="minorHAnsi" w:cstheme="minorHAnsi"/>
        </w:rPr>
        <w:t xml:space="preserve">of </w:t>
      </w:r>
      <w:r w:rsidRPr="00A849BA">
        <w:rPr>
          <w:rFonts w:asciiTheme="minorHAnsi" w:hAnsiTheme="minorHAnsi" w:cstheme="minorHAnsi"/>
        </w:rPr>
        <w:t>the euthanized rat pup</w:t>
      </w:r>
      <w:r w:rsidR="002A5ADF">
        <w:rPr>
          <w:rFonts w:asciiTheme="minorHAnsi" w:hAnsiTheme="minorHAnsi" w:cstheme="minorHAnsi"/>
        </w:rPr>
        <w:t>s</w:t>
      </w:r>
      <w:r w:rsidRPr="00A849BA">
        <w:rPr>
          <w:rFonts w:asciiTheme="minorHAnsi" w:hAnsiTheme="minorHAnsi" w:cstheme="minorHAnsi"/>
        </w:rPr>
        <w:t xml:space="preserve"> with 70% ethyl alcohol</w:t>
      </w:r>
      <w:r>
        <w:rPr>
          <w:rFonts w:asciiTheme="minorHAnsi" w:hAnsiTheme="minorHAnsi" w:cstheme="minorHAnsi"/>
        </w:rPr>
        <w:t xml:space="preserve"> </w:t>
      </w:r>
      <w:r w:rsidRPr="00A71A91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2A5ADF">
        <w:rPr>
          <w:rFonts w:asciiTheme="minorHAnsi" w:hAnsiTheme="minorHAnsi" w:cstheme="minorHAnsi"/>
        </w:rPr>
        <w:t>use</w:t>
      </w:r>
      <w:r w:rsidR="002A5ADF" w:rsidRPr="00A849BA">
        <w:rPr>
          <w:rFonts w:asciiTheme="minorHAnsi" w:hAnsiTheme="minorHAnsi" w:cstheme="minorHAnsi"/>
        </w:rPr>
        <w:t xml:space="preserve"> </w:t>
      </w:r>
      <w:r w:rsidRPr="00A849BA">
        <w:rPr>
          <w:rFonts w:asciiTheme="minorHAnsi" w:hAnsiTheme="minorHAnsi" w:cstheme="minorHAnsi"/>
        </w:rPr>
        <w:t>sterile technique</w:t>
      </w:r>
      <w:r>
        <w:rPr>
          <w:rFonts w:asciiTheme="minorHAnsi" w:hAnsiTheme="minorHAnsi" w:cstheme="minorHAnsi"/>
        </w:rPr>
        <w:t xml:space="preserve"> </w:t>
      </w:r>
      <w:r w:rsidR="002A5ADF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remove the lungs </w:t>
      </w:r>
      <w:r w:rsidR="002A5ADF">
        <w:rPr>
          <w:rFonts w:asciiTheme="minorHAnsi" w:hAnsiTheme="minorHAnsi" w:cstheme="minorHAnsi"/>
        </w:rPr>
        <w:t>according to standard protocols</w:t>
      </w:r>
      <w:r>
        <w:rPr>
          <w:rFonts w:asciiTheme="minorHAnsi" w:hAnsiTheme="minorHAnsi" w:cstheme="minorHAnsi"/>
        </w:rPr>
        <w:t xml:space="preserve"> for </w:t>
      </w:r>
      <w:r w:rsidR="002A5ADF">
        <w:rPr>
          <w:rFonts w:asciiTheme="minorHAnsi" w:hAnsiTheme="minorHAnsi" w:cstheme="minorHAnsi"/>
        </w:rPr>
        <w:t xml:space="preserve">their </w:t>
      </w:r>
      <w:r w:rsidR="00FB3CB2">
        <w:rPr>
          <w:rFonts w:asciiTheme="minorHAnsi" w:hAnsiTheme="minorHAnsi" w:cstheme="minorHAnsi"/>
        </w:rPr>
        <w:t>visual assessment</w:t>
      </w:r>
      <w:r w:rsidR="002A5ADF">
        <w:rPr>
          <w:rFonts w:asciiTheme="minorHAnsi" w:hAnsiTheme="minorHAnsi" w:cstheme="minorHAnsi"/>
        </w:rPr>
        <w:t xml:space="preserve"> </w:t>
      </w:r>
      <w:r w:rsidRPr="00A71A91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E412448" w14:textId="755100D6" w:rsidR="00286837" w:rsidRDefault="00286837" w:rsidP="0028683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chest of </w:t>
      </w:r>
      <w:r w:rsidR="0058365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pup with alcohol.</w:t>
      </w:r>
    </w:p>
    <w:p w14:paraId="1EDC5D54" w14:textId="321D684F" w:rsidR="00286837" w:rsidRDefault="002A5ADF" w:rsidP="0028683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4B</w:t>
      </w:r>
    </w:p>
    <w:p w14:paraId="53410F74" w14:textId="01595C4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D405869" w:rsidR="00F22F5E" w:rsidRPr="005A5B2C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6936FE">
        <w:rPr>
          <w:rFonts w:asciiTheme="minorHAnsi" w:hAnsiTheme="minorHAnsi" w:cstheme="minorHAnsi"/>
          <w:b/>
          <w:szCs w:val="24"/>
        </w:rPr>
        <w:t xml:space="preserve"> </w:t>
      </w:r>
      <w:r w:rsidR="0048355C">
        <w:rPr>
          <w:rFonts w:asciiTheme="minorHAnsi" w:hAnsiTheme="minorHAnsi" w:cstheme="minorHAnsi"/>
          <w:b/>
          <w:szCs w:val="24"/>
        </w:rPr>
        <w:t xml:space="preserve">Validation of </w:t>
      </w:r>
      <w:r w:rsidR="0048355C" w:rsidRPr="0048355C">
        <w:rPr>
          <w:rFonts w:asciiTheme="minorHAnsi" w:hAnsiTheme="minorHAnsi" w:cstheme="minorHAnsi"/>
          <w:b/>
          <w:szCs w:val="24"/>
        </w:rPr>
        <w:t>Intratracheal Instillation</w:t>
      </w:r>
      <w:r w:rsidR="0048355C">
        <w:rPr>
          <w:rFonts w:asciiTheme="minorHAnsi" w:hAnsiTheme="minorHAnsi" w:cstheme="minorHAnsi"/>
          <w:b/>
          <w:szCs w:val="24"/>
        </w:rPr>
        <w:t xml:space="preserve"> technique</w:t>
      </w:r>
    </w:p>
    <w:p w14:paraId="788C73E8" w14:textId="77777777" w:rsidR="005A5B2C" w:rsidRPr="00B07A3B" w:rsidRDefault="005A5B2C" w:rsidP="005A5B2C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3553ACA4" w:rsidR="00395684" w:rsidRPr="00B07A3B" w:rsidRDefault="006936FE" w:rsidP="00EA246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this</w:t>
      </w:r>
      <w:r w:rsidR="009B07F4">
        <w:rPr>
          <w:rFonts w:asciiTheme="minorHAnsi" w:hAnsiTheme="minorHAnsi" w:cstheme="minorHAnsi"/>
          <w:szCs w:val="24"/>
        </w:rPr>
        <w:t xml:space="preserve"> study</w:t>
      </w:r>
      <w:r>
        <w:rPr>
          <w:rFonts w:asciiTheme="minorHAnsi" w:hAnsiTheme="minorHAnsi" w:cstheme="minorHAnsi"/>
          <w:szCs w:val="24"/>
        </w:rPr>
        <w:t xml:space="preserve">, </w:t>
      </w:r>
      <w:r w:rsidR="00F37903">
        <w:rPr>
          <w:rFonts w:asciiTheme="minorHAnsi" w:hAnsiTheme="minorHAnsi" w:cstheme="minorHAnsi"/>
          <w:szCs w:val="24"/>
        </w:rPr>
        <w:t xml:space="preserve">the efficacy of </w:t>
      </w:r>
      <w:r w:rsidR="00084B45">
        <w:rPr>
          <w:rFonts w:asciiTheme="minorHAnsi" w:hAnsiTheme="minorHAnsi" w:cstheme="minorHAnsi"/>
          <w:szCs w:val="24"/>
        </w:rPr>
        <w:t xml:space="preserve">the </w:t>
      </w:r>
      <w:r w:rsidR="00F37903">
        <w:rPr>
          <w:rFonts w:asciiTheme="minorHAnsi" w:hAnsiTheme="minorHAnsi" w:cstheme="minorHAnsi"/>
          <w:szCs w:val="24"/>
        </w:rPr>
        <w:t xml:space="preserve">intratracheal instillation technique was assessed by visual examination of </w:t>
      </w:r>
      <w:r w:rsidR="00084B45">
        <w:rPr>
          <w:rFonts w:asciiTheme="minorHAnsi" w:hAnsiTheme="minorHAnsi" w:cstheme="minorHAnsi"/>
          <w:szCs w:val="24"/>
        </w:rPr>
        <w:t xml:space="preserve">the </w:t>
      </w:r>
      <w:r w:rsidR="00F37903">
        <w:rPr>
          <w:rFonts w:asciiTheme="minorHAnsi" w:hAnsiTheme="minorHAnsi" w:cstheme="minorHAnsi"/>
          <w:szCs w:val="24"/>
        </w:rPr>
        <w:t>lung tissue collected from</w:t>
      </w:r>
      <w:r>
        <w:rPr>
          <w:rFonts w:asciiTheme="minorHAnsi" w:hAnsiTheme="minorHAnsi" w:cstheme="minorHAnsi"/>
          <w:szCs w:val="24"/>
        </w:rPr>
        <w:t xml:space="preserve"> </w:t>
      </w:r>
      <w:r w:rsidR="00084B45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>5-day old rat pup</w:t>
      </w:r>
      <w:r w:rsidR="002A5ADF">
        <w:rPr>
          <w:rFonts w:asciiTheme="minorHAnsi" w:hAnsiTheme="minorHAnsi" w:cstheme="minorHAnsi"/>
          <w:szCs w:val="24"/>
        </w:rPr>
        <w:t xml:space="preserve"> instilled with Evans blue dye</w:t>
      </w:r>
      <w:r w:rsidR="00F37903">
        <w:rPr>
          <w:rFonts w:asciiTheme="minorHAnsi" w:hAnsiTheme="minorHAnsi" w:cstheme="minorHAnsi"/>
          <w:szCs w:val="24"/>
        </w:rPr>
        <w:t xml:space="preserve"> </w:t>
      </w:r>
      <w:r w:rsidR="00F37903" w:rsidRPr="009B07F4">
        <w:rPr>
          <w:rFonts w:asciiTheme="minorHAnsi" w:hAnsiTheme="minorHAnsi" w:cstheme="minorHAnsi"/>
          <w:b/>
          <w:bCs/>
          <w:szCs w:val="24"/>
        </w:rPr>
        <w:t>[1]</w:t>
      </w:r>
      <w:r w:rsidR="00F37903">
        <w:rPr>
          <w:rFonts w:asciiTheme="minorHAnsi" w:hAnsiTheme="minorHAnsi" w:cstheme="minorHAnsi"/>
          <w:szCs w:val="24"/>
        </w:rPr>
        <w:t xml:space="preserve">. </w:t>
      </w:r>
    </w:p>
    <w:p w14:paraId="4E75A4CA" w14:textId="3FCA4585" w:rsidR="009D21B9" w:rsidRDefault="007B0FBB" w:rsidP="00EA246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A246E">
        <w:rPr>
          <w:rFonts w:asciiTheme="minorHAnsi" w:hAnsiTheme="minorHAnsi" w:cstheme="minorHAnsi"/>
          <w:szCs w:val="24"/>
        </w:rPr>
        <w:t xml:space="preserve"> Figure 4.</w:t>
      </w:r>
    </w:p>
    <w:p w14:paraId="444609E8" w14:textId="77777777" w:rsidR="002F3D7D" w:rsidRDefault="002F3D7D" w:rsidP="00FB3CB2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8925B7E" w14:textId="05D047F3" w:rsidR="002F3D7D" w:rsidRDefault="002F3D7D" w:rsidP="00FB3CB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instillation </w:t>
      </w:r>
      <w:r>
        <w:rPr>
          <w:rFonts w:asciiTheme="minorHAnsi" w:hAnsiTheme="minorHAnsi" w:cstheme="minorHAnsi"/>
          <w:color w:val="000000" w:themeColor="text1"/>
        </w:rPr>
        <w:t>was nearly 100% efficient, as</w:t>
      </w:r>
      <w:r w:rsidRPr="00206ADC">
        <w:rPr>
          <w:rFonts w:asciiTheme="minorHAnsi" w:hAnsiTheme="minorHAnsi" w:cstheme="minorHAnsi"/>
          <w:color w:val="000000" w:themeColor="text1"/>
        </w:rPr>
        <w:t xml:space="preserve"> </w:t>
      </w:r>
      <w:r w:rsidR="00A3235D">
        <w:rPr>
          <w:rFonts w:asciiTheme="minorHAnsi" w:hAnsiTheme="minorHAnsi" w:cstheme="minorHAnsi"/>
          <w:color w:val="000000" w:themeColor="text1"/>
        </w:rPr>
        <w:t xml:space="preserve">the dye </w:t>
      </w:r>
      <w:r w:rsidRPr="00206ADC">
        <w:rPr>
          <w:rFonts w:asciiTheme="minorHAnsi" w:hAnsiTheme="minorHAnsi" w:cstheme="minorHAnsi"/>
          <w:color w:val="000000" w:themeColor="text1"/>
        </w:rPr>
        <w:t>spread</w:t>
      </w:r>
      <w:r w:rsidR="00A3235D">
        <w:rPr>
          <w:rFonts w:asciiTheme="minorHAnsi" w:hAnsiTheme="minorHAnsi" w:cstheme="minorHAnsi"/>
          <w:color w:val="000000" w:themeColor="text1"/>
        </w:rPr>
        <w:t xml:space="preserve"> </w:t>
      </w:r>
      <w:r w:rsidRPr="00206ADC">
        <w:rPr>
          <w:rFonts w:asciiTheme="minorHAnsi" w:hAnsiTheme="minorHAnsi" w:cstheme="minorHAnsi"/>
          <w:color w:val="000000" w:themeColor="text1"/>
        </w:rPr>
        <w:t>into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06ADC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lung immediately upon administration </w:t>
      </w:r>
      <w:r w:rsidRPr="009B07F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9B07F4">
        <w:rPr>
          <w:rFonts w:asciiTheme="minorHAnsi" w:hAnsiTheme="minorHAnsi" w:cstheme="minorHAnsi"/>
          <w:b/>
          <w:bCs/>
          <w:color w:val="000000" w:themeColor="text1"/>
        </w:rPr>
        <w:t xml:space="preserve">] </w:t>
      </w:r>
      <w:r>
        <w:rPr>
          <w:rFonts w:asciiTheme="minorHAnsi" w:hAnsiTheme="minorHAnsi" w:cstheme="minorHAnsi"/>
          <w:color w:val="000000" w:themeColor="text1"/>
        </w:rPr>
        <w:t>and distribut</w:t>
      </w:r>
      <w:r w:rsidR="00A3235D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across all the lobes of </w:t>
      </w:r>
      <w:r w:rsidR="00084B4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lung tissue </w:t>
      </w:r>
      <w:r w:rsidRPr="009B07F4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9B07F4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DD9C5D3" w14:textId="656B149D" w:rsidR="00EA246E" w:rsidRPr="0048355C" w:rsidRDefault="00EA246E" w:rsidP="00EA246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>
        <w:rPr>
          <w:rFonts w:asciiTheme="minorHAnsi" w:hAnsiTheme="minorHAnsi" w:cstheme="minorHAnsi"/>
          <w:i/>
          <w:iCs/>
          <w:color w:val="0432FF"/>
        </w:rPr>
        <w:t>Vi</w:t>
      </w:r>
      <w:r w:rsidRPr="00887E1C">
        <w:rPr>
          <w:rFonts w:asciiTheme="minorHAnsi" w:hAnsiTheme="minorHAnsi" w:cstheme="minorHAnsi"/>
          <w:i/>
          <w:iCs/>
          <w:color w:val="0432FF"/>
        </w:rPr>
        <w:t>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A3235D">
        <w:rPr>
          <w:rFonts w:asciiTheme="minorHAnsi" w:hAnsiTheme="minorHAnsi" w:cstheme="minorHAnsi"/>
          <w:i/>
          <w:iCs/>
          <w:color w:val="0432FF"/>
        </w:rPr>
        <w:t xml:space="preserve">the </w:t>
      </w:r>
      <w:r>
        <w:rPr>
          <w:rFonts w:asciiTheme="minorHAnsi" w:hAnsiTheme="minorHAnsi" w:cstheme="minorHAnsi"/>
          <w:i/>
          <w:iCs/>
          <w:color w:val="0432FF"/>
        </w:rPr>
        <w:t>black arrow</w:t>
      </w:r>
      <w:r w:rsidR="002F3D7D">
        <w:rPr>
          <w:rFonts w:asciiTheme="minorHAnsi" w:hAnsiTheme="minorHAnsi" w:cstheme="minorHAnsi"/>
          <w:i/>
          <w:iCs/>
          <w:color w:val="0432FF"/>
        </w:rPr>
        <w:t xml:space="preserve"> in Figure 4A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57204286" w14:textId="722D9B68" w:rsidR="0048355C" w:rsidRDefault="0048355C" w:rsidP="00EA246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="002F3D7D">
        <w:rPr>
          <w:rFonts w:asciiTheme="minorHAnsi" w:hAnsiTheme="minorHAnsi" w:cstheme="minorHAnsi"/>
          <w:i/>
          <w:iCs/>
          <w:color w:val="0432FF"/>
        </w:rPr>
        <w:t>Vi</w:t>
      </w:r>
      <w:r w:rsidR="002F3D7D" w:rsidRPr="00887E1C">
        <w:rPr>
          <w:rFonts w:asciiTheme="minorHAnsi" w:hAnsiTheme="minorHAnsi" w:cstheme="minorHAnsi"/>
          <w:i/>
          <w:iCs/>
          <w:color w:val="0432FF"/>
        </w:rPr>
        <w:t>deo Editor:</w:t>
      </w:r>
      <w:r w:rsidR="002F3D7D">
        <w:rPr>
          <w:rFonts w:asciiTheme="minorHAnsi" w:hAnsiTheme="minorHAnsi" w:cstheme="minorHAnsi"/>
          <w:i/>
          <w:iCs/>
          <w:color w:val="0432FF"/>
        </w:rPr>
        <w:t xml:space="preserve"> Emphasize dye-stained regions in Figure 4B</w:t>
      </w:r>
    </w:p>
    <w:p w14:paraId="7FB63C9D" w14:textId="77777777" w:rsidR="005A5B2C" w:rsidRPr="005A5B2C" w:rsidRDefault="005A5B2C" w:rsidP="005A5B2C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13A3ECE7" w:rsidR="00395684" w:rsidRDefault="00A3235D" w:rsidP="00EA246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3B1094">
        <w:rPr>
          <w:rFonts w:asciiTheme="minorHAnsi" w:hAnsiTheme="minorHAnsi" w:cstheme="minorHAnsi"/>
          <w:szCs w:val="24"/>
        </w:rPr>
        <w:t xml:space="preserve">he dye </w:t>
      </w:r>
      <w:r w:rsidR="00EA246E">
        <w:rPr>
          <w:rFonts w:asciiTheme="minorHAnsi" w:hAnsiTheme="minorHAnsi" w:cstheme="minorHAnsi"/>
          <w:szCs w:val="24"/>
        </w:rPr>
        <w:t>was not</w:t>
      </w:r>
      <w:r w:rsidR="003B1094">
        <w:rPr>
          <w:rFonts w:asciiTheme="minorHAnsi" w:hAnsiTheme="minorHAnsi" w:cstheme="minorHAnsi"/>
          <w:szCs w:val="24"/>
        </w:rPr>
        <w:t xml:space="preserve"> </w:t>
      </w:r>
      <w:r w:rsidR="002F3D7D">
        <w:rPr>
          <w:rFonts w:asciiTheme="minorHAnsi" w:hAnsiTheme="minorHAnsi" w:cstheme="minorHAnsi"/>
          <w:szCs w:val="24"/>
        </w:rPr>
        <w:t xml:space="preserve">observed within any </w:t>
      </w:r>
      <w:r w:rsidR="003B1094">
        <w:rPr>
          <w:rFonts w:asciiTheme="minorHAnsi" w:hAnsiTheme="minorHAnsi" w:cstheme="minorHAnsi"/>
          <w:szCs w:val="24"/>
        </w:rPr>
        <w:t xml:space="preserve">tissues outside of </w:t>
      </w:r>
      <w:r w:rsidR="00084B45">
        <w:rPr>
          <w:rFonts w:asciiTheme="minorHAnsi" w:hAnsiTheme="minorHAnsi" w:cstheme="minorHAnsi"/>
          <w:szCs w:val="24"/>
        </w:rPr>
        <w:t xml:space="preserve">the </w:t>
      </w:r>
      <w:r w:rsidR="003B1094">
        <w:rPr>
          <w:rFonts w:asciiTheme="minorHAnsi" w:hAnsiTheme="minorHAnsi" w:cstheme="minorHAnsi"/>
          <w:szCs w:val="24"/>
        </w:rPr>
        <w:t>lungs, confirm</w:t>
      </w:r>
      <w:r w:rsidR="002F3D7D">
        <w:rPr>
          <w:rFonts w:asciiTheme="minorHAnsi" w:hAnsiTheme="minorHAnsi" w:cstheme="minorHAnsi"/>
          <w:szCs w:val="24"/>
        </w:rPr>
        <w:t>ing</w:t>
      </w:r>
      <w:r w:rsidR="003B1094">
        <w:rPr>
          <w:rFonts w:asciiTheme="minorHAnsi" w:hAnsiTheme="minorHAnsi" w:cstheme="minorHAnsi"/>
          <w:szCs w:val="24"/>
        </w:rPr>
        <w:t xml:space="preserve"> the </w:t>
      </w:r>
      <w:r w:rsidR="002F3D7D">
        <w:rPr>
          <w:rFonts w:asciiTheme="minorHAnsi" w:hAnsiTheme="minorHAnsi" w:cstheme="minorHAnsi"/>
          <w:szCs w:val="24"/>
        </w:rPr>
        <w:t xml:space="preserve">ability </w:t>
      </w:r>
      <w:r w:rsidR="003B1094">
        <w:rPr>
          <w:rFonts w:asciiTheme="minorHAnsi" w:hAnsiTheme="minorHAnsi" w:cstheme="minorHAnsi"/>
          <w:szCs w:val="24"/>
        </w:rPr>
        <w:t>of the technique</w:t>
      </w:r>
      <w:r w:rsidR="00EA246E">
        <w:rPr>
          <w:rFonts w:asciiTheme="minorHAnsi" w:hAnsiTheme="minorHAnsi" w:cstheme="minorHAnsi"/>
          <w:szCs w:val="24"/>
        </w:rPr>
        <w:t xml:space="preserve"> </w:t>
      </w:r>
      <w:r w:rsidR="002F3D7D">
        <w:rPr>
          <w:rFonts w:asciiTheme="minorHAnsi" w:hAnsiTheme="minorHAnsi" w:cstheme="minorHAnsi"/>
          <w:szCs w:val="24"/>
        </w:rPr>
        <w:t xml:space="preserve">to be used for the </w:t>
      </w:r>
      <w:r w:rsidR="00084B45">
        <w:rPr>
          <w:rFonts w:asciiTheme="minorHAnsi" w:hAnsiTheme="minorHAnsi" w:cstheme="minorHAnsi"/>
          <w:szCs w:val="24"/>
        </w:rPr>
        <w:t xml:space="preserve">selective </w:t>
      </w:r>
      <w:r w:rsidR="002F3D7D">
        <w:rPr>
          <w:rFonts w:asciiTheme="minorHAnsi" w:hAnsiTheme="minorHAnsi" w:cstheme="minorHAnsi"/>
          <w:szCs w:val="24"/>
        </w:rPr>
        <w:t xml:space="preserve">delivery of </w:t>
      </w:r>
      <w:r w:rsidR="00EA246E">
        <w:rPr>
          <w:rFonts w:asciiTheme="minorHAnsi" w:hAnsiTheme="minorHAnsi" w:cstheme="minorHAnsi"/>
          <w:szCs w:val="24"/>
        </w:rPr>
        <w:t xml:space="preserve">a therapeutic </w:t>
      </w:r>
      <w:r w:rsidR="00084B45">
        <w:rPr>
          <w:rFonts w:asciiTheme="minorHAnsi" w:hAnsiTheme="minorHAnsi" w:cstheme="minorHAnsi"/>
          <w:szCs w:val="24"/>
        </w:rPr>
        <w:t xml:space="preserve">of interest </w:t>
      </w:r>
      <w:r w:rsidR="00EA246E">
        <w:rPr>
          <w:rFonts w:asciiTheme="minorHAnsi" w:hAnsiTheme="minorHAnsi" w:cstheme="minorHAnsi"/>
          <w:szCs w:val="24"/>
        </w:rPr>
        <w:t xml:space="preserve">to </w:t>
      </w:r>
      <w:r w:rsidR="00084B45">
        <w:rPr>
          <w:rFonts w:asciiTheme="minorHAnsi" w:hAnsiTheme="minorHAnsi" w:cstheme="minorHAnsi"/>
          <w:szCs w:val="24"/>
        </w:rPr>
        <w:t xml:space="preserve">the </w:t>
      </w:r>
      <w:r w:rsidR="00EA246E">
        <w:rPr>
          <w:rFonts w:asciiTheme="minorHAnsi" w:hAnsiTheme="minorHAnsi" w:cstheme="minorHAnsi"/>
          <w:szCs w:val="24"/>
        </w:rPr>
        <w:t>lungs</w:t>
      </w:r>
      <w:r w:rsidR="009B07F4">
        <w:rPr>
          <w:rFonts w:asciiTheme="minorHAnsi" w:hAnsiTheme="minorHAnsi" w:cstheme="minorHAnsi"/>
          <w:szCs w:val="24"/>
        </w:rPr>
        <w:t xml:space="preserve"> </w:t>
      </w:r>
      <w:r w:rsidR="009B07F4" w:rsidRPr="009B07F4">
        <w:rPr>
          <w:rFonts w:asciiTheme="minorHAnsi" w:hAnsiTheme="minorHAnsi" w:cstheme="minorHAnsi"/>
          <w:b/>
          <w:bCs/>
          <w:szCs w:val="24"/>
        </w:rPr>
        <w:t>[1]</w:t>
      </w:r>
      <w:r w:rsidR="003B1094">
        <w:rPr>
          <w:rFonts w:asciiTheme="minorHAnsi" w:hAnsiTheme="minorHAnsi" w:cstheme="minorHAnsi"/>
          <w:szCs w:val="24"/>
        </w:rPr>
        <w:t>.</w:t>
      </w:r>
    </w:p>
    <w:p w14:paraId="474EF398" w14:textId="66866604" w:rsidR="00EA246E" w:rsidRPr="00B07A3B" w:rsidRDefault="00EA246E" w:rsidP="00EA246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  <w:r>
        <w:rPr>
          <w:rFonts w:asciiTheme="minorHAnsi" w:hAnsiTheme="minorHAnsi" w:cstheme="minorHAnsi"/>
          <w:i/>
          <w:iCs/>
          <w:color w:val="0432FF"/>
        </w:rPr>
        <w:t>Vi</w:t>
      </w:r>
      <w:r w:rsidRPr="00887E1C">
        <w:rPr>
          <w:rFonts w:asciiTheme="minorHAnsi" w:hAnsiTheme="minorHAnsi" w:cstheme="minorHAnsi"/>
          <w:i/>
          <w:iCs/>
          <w:color w:val="0432FF"/>
        </w:rPr>
        <w:t>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stomach (red arrow) and </w:t>
      </w:r>
      <w:r w:rsidR="002F3D7D">
        <w:rPr>
          <w:rFonts w:asciiTheme="minorHAnsi" w:hAnsiTheme="minorHAnsi" w:cstheme="minorHAnsi"/>
          <w:i/>
          <w:iCs/>
          <w:color w:val="0432FF"/>
        </w:rPr>
        <w:t xml:space="preserve">surrounding </w:t>
      </w:r>
      <w:r>
        <w:rPr>
          <w:rFonts w:asciiTheme="minorHAnsi" w:hAnsiTheme="minorHAnsi" w:cstheme="minorHAnsi"/>
          <w:i/>
          <w:iCs/>
          <w:color w:val="0432FF"/>
        </w:rPr>
        <w:t>tissues</w:t>
      </w:r>
      <w:r w:rsidR="002F3D7D">
        <w:rPr>
          <w:rFonts w:asciiTheme="minorHAnsi" w:hAnsiTheme="minorHAnsi" w:cstheme="minorHAnsi"/>
          <w:i/>
          <w:iCs/>
          <w:color w:val="0432FF"/>
        </w:rPr>
        <w:t>.</w:t>
      </w:r>
    </w:p>
    <w:p w14:paraId="319D39F0" w14:textId="72F23D59" w:rsidR="00395684" w:rsidRPr="00EA246E" w:rsidRDefault="00395684" w:rsidP="00EA246E">
      <w:pPr>
        <w:spacing w:before="120"/>
        <w:ind w:left="36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6A38BF4F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E101903" w14:textId="77777777" w:rsidR="00211E06" w:rsidRDefault="00211E06" w:rsidP="00A3235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1604BB5" w14:textId="1AAAD263" w:rsidR="00211E06" w:rsidRPr="00BA3303" w:rsidRDefault="00260604" w:rsidP="00A3235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Anantha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Harijith</w:t>
      </w:r>
      <w:proofErr w:type="spellEnd"/>
      <w:r w:rsidR="00211E06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211E0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11E06">
        <w:rPr>
          <w:rFonts w:asciiTheme="minorHAnsi" w:hAnsiTheme="minorHAnsi" w:cstheme="minorHAnsi"/>
        </w:rPr>
        <w:t xml:space="preserve">Placing the animal initially </w:t>
      </w:r>
      <w:r w:rsidR="00A3235D">
        <w:rPr>
          <w:rFonts w:asciiTheme="minorHAnsi" w:hAnsiTheme="minorHAnsi" w:cstheme="minorHAnsi"/>
        </w:rPr>
        <w:t>at</w:t>
      </w:r>
      <w:r w:rsidR="00211E06">
        <w:rPr>
          <w:rFonts w:asciiTheme="minorHAnsi" w:hAnsiTheme="minorHAnsi" w:cstheme="minorHAnsi"/>
        </w:rPr>
        <w:t xml:space="preserve"> the correct angle over a firm surface is essential for the success of the next ste</w:t>
      </w:r>
      <w:r w:rsidR="00A3235D">
        <w:rPr>
          <w:rFonts w:asciiTheme="minorHAnsi" w:hAnsiTheme="minorHAnsi" w:cstheme="minorHAnsi"/>
        </w:rPr>
        <w:t>p</w:t>
      </w:r>
      <w:r w:rsidR="00211E06">
        <w:rPr>
          <w:rFonts w:asciiTheme="minorHAnsi" w:hAnsiTheme="minorHAnsi" w:cstheme="minorHAnsi"/>
        </w:rPr>
        <w:t xml:space="preserve"> of visualizing the vocal cords using the operating otoscope</w:t>
      </w:r>
      <w:r w:rsidR="00A3235D">
        <w:rPr>
          <w:rFonts w:asciiTheme="minorHAnsi" w:hAnsiTheme="minorHAnsi" w:cstheme="minorHAnsi"/>
        </w:rPr>
        <w:t>.</w:t>
      </w:r>
    </w:p>
    <w:p w14:paraId="2655DB76" w14:textId="77777777" w:rsidR="00BA3303" w:rsidRPr="00A3235D" w:rsidRDefault="00BA3303" w:rsidP="00BA3303">
      <w:pPr>
        <w:pStyle w:val="ListParagraph"/>
        <w:ind w:left="907"/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C615911" w14:textId="522CDD24" w:rsidR="00A3235D" w:rsidRPr="00B07A3B" w:rsidRDefault="00A3235D" w:rsidP="00A3235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  <w:szCs w:val="24"/>
          <w:lang w:eastAsia="zh-TW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A3235D">
        <w:rPr>
          <w:rFonts w:asciiTheme="majorHAnsi" w:hAnsiTheme="majorHAnsi" w:cstheme="majorHAnsi"/>
          <w:bCs/>
          <w:i/>
          <w:iCs/>
          <w:color w:val="0000FF"/>
        </w:rPr>
        <w:t>Suggested B-roll: 2.1.2 for ‘</w:t>
      </w:r>
      <w:r w:rsidRPr="00A3235D">
        <w:rPr>
          <w:rFonts w:asciiTheme="minorHAnsi" w:hAnsiTheme="minorHAnsi" w:cstheme="minorHAnsi"/>
          <w:i/>
          <w:iCs/>
          <w:color w:val="0000FF"/>
        </w:rPr>
        <w:t>the correct angle’</w:t>
      </w:r>
    </w:p>
    <w:bookmarkEnd w:id="1"/>
    <w:p w14:paraId="16AB1363" w14:textId="5C85BD96" w:rsidR="00A84BA8" w:rsidRPr="002B025E" w:rsidRDefault="00A84BA8" w:rsidP="00A3235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D6F61" w14:textId="77777777" w:rsidR="00A37D60" w:rsidRDefault="00A37D60">
      <w:r>
        <w:separator/>
      </w:r>
    </w:p>
    <w:p w14:paraId="4C368CDE" w14:textId="77777777" w:rsidR="00A37D60" w:rsidRDefault="00A37D60"/>
  </w:endnote>
  <w:endnote w:type="continuationSeparator" w:id="0">
    <w:p w14:paraId="62DAC6B6" w14:textId="77777777" w:rsidR="00A37D60" w:rsidRDefault="00A37D60">
      <w:r>
        <w:continuationSeparator/>
      </w:r>
    </w:p>
    <w:p w14:paraId="7E061A77" w14:textId="77777777" w:rsidR="00A37D60" w:rsidRDefault="00A37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91D78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6060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3235D">
      <w:rPr>
        <w:rFonts w:asciiTheme="minorHAnsi" w:hAnsiTheme="minorHAnsi" w:cstheme="minorHAnsi"/>
        <w:szCs w:val="24"/>
        <w:lang w:val="en-IN"/>
      </w:rPr>
      <w:t xml:space="preserve">                    May 2</w:t>
    </w:r>
    <w:r w:rsidR="00260604">
      <w:rPr>
        <w:rFonts w:asciiTheme="minorHAnsi" w:hAnsiTheme="minorHAnsi" w:cstheme="minorHAnsi"/>
        <w:szCs w:val="24"/>
        <w:lang w:val="en-IN"/>
      </w:rPr>
      <w:t>8</w:t>
    </w:r>
    <w:r w:rsidR="00A3235D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A8B52" w14:textId="77777777" w:rsidR="00A37D60" w:rsidRDefault="00A37D60">
      <w:r>
        <w:separator/>
      </w:r>
    </w:p>
    <w:p w14:paraId="42CF8CC0" w14:textId="77777777" w:rsidR="00A37D60" w:rsidRDefault="00A37D60"/>
  </w:footnote>
  <w:footnote w:type="continuationSeparator" w:id="0">
    <w:p w14:paraId="48BA5236" w14:textId="77777777" w:rsidR="00A37D60" w:rsidRDefault="00A37D60">
      <w:r>
        <w:continuationSeparator/>
      </w:r>
    </w:p>
    <w:p w14:paraId="2EF0B58A" w14:textId="77777777" w:rsidR="00A37D60" w:rsidRDefault="00A37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1C71BFB" w:rsidR="00336C61" w:rsidRPr="006D3AC7" w:rsidRDefault="00336C61" w:rsidP="00A3235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35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E9ACF3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7UwMzCyMDEyMTRU0lEKTi0uzszPAykwrAUA5Q1j1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2AAD"/>
    <w:rsid w:val="00037828"/>
    <w:rsid w:val="00043807"/>
    <w:rsid w:val="00074929"/>
    <w:rsid w:val="00083792"/>
    <w:rsid w:val="00084B45"/>
    <w:rsid w:val="0008613B"/>
    <w:rsid w:val="00090BAC"/>
    <w:rsid w:val="000A1F02"/>
    <w:rsid w:val="000B0B1A"/>
    <w:rsid w:val="000B2085"/>
    <w:rsid w:val="000B387A"/>
    <w:rsid w:val="000B4E9A"/>
    <w:rsid w:val="000C39AF"/>
    <w:rsid w:val="000C49C2"/>
    <w:rsid w:val="000D065F"/>
    <w:rsid w:val="000D17E8"/>
    <w:rsid w:val="000D2C59"/>
    <w:rsid w:val="000D35D9"/>
    <w:rsid w:val="000D63FD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47056"/>
    <w:rsid w:val="00151824"/>
    <w:rsid w:val="001528A5"/>
    <w:rsid w:val="001609A6"/>
    <w:rsid w:val="00162A26"/>
    <w:rsid w:val="00162D51"/>
    <w:rsid w:val="001666E1"/>
    <w:rsid w:val="00176D6F"/>
    <w:rsid w:val="00177B33"/>
    <w:rsid w:val="001819E3"/>
    <w:rsid w:val="00184EF9"/>
    <w:rsid w:val="00191A77"/>
    <w:rsid w:val="00191E4F"/>
    <w:rsid w:val="001B3024"/>
    <w:rsid w:val="001B5C46"/>
    <w:rsid w:val="001C3C85"/>
    <w:rsid w:val="001C5DB5"/>
    <w:rsid w:val="001C64A8"/>
    <w:rsid w:val="001C7BBC"/>
    <w:rsid w:val="001D66A5"/>
    <w:rsid w:val="001E2225"/>
    <w:rsid w:val="001E230F"/>
    <w:rsid w:val="001E52A3"/>
    <w:rsid w:val="001E6A1B"/>
    <w:rsid w:val="001E77E1"/>
    <w:rsid w:val="001F0890"/>
    <w:rsid w:val="00202C90"/>
    <w:rsid w:val="00206ADC"/>
    <w:rsid w:val="00211E06"/>
    <w:rsid w:val="00214268"/>
    <w:rsid w:val="002422D6"/>
    <w:rsid w:val="00244CDB"/>
    <w:rsid w:val="00247BFF"/>
    <w:rsid w:val="0025310D"/>
    <w:rsid w:val="00253C75"/>
    <w:rsid w:val="002544F1"/>
    <w:rsid w:val="002553AE"/>
    <w:rsid w:val="00260604"/>
    <w:rsid w:val="0026165F"/>
    <w:rsid w:val="002617AD"/>
    <w:rsid w:val="00264483"/>
    <w:rsid w:val="00264B3C"/>
    <w:rsid w:val="00265C44"/>
    <w:rsid w:val="00265EAD"/>
    <w:rsid w:val="00265F76"/>
    <w:rsid w:val="00277C90"/>
    <w:rsid w:val="00282CE3"/>
    <w:rsid w:val="00283E3E"/>
    <w:rsid w:val="00286837"/>
    <w:rsid w:val="002A5AD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E79CC"/>
    <w:rsid w:val="002F0D42"/>
    <w:rsid w:val="002F3829"/>
    <w:rsid w:val="002F38CF"/>
    <w:rsid w:val="002F3D7D"/>
    <w:rsid w:val="003036C1"/>
    <w:rsid w:val="00305187"/>
    <w:rsid w:val="0030618C"/>
    <w:rsid w:val="003138D4"/>
    <w:rsid w:val="003176C4"/>
    <w:rsid w:val="00317DA2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1094"/>
    <w:rsid w:val="003B4B59"/>
    <w:rsid w:val="003B5E26"/>
    <w:rsid w:val="003C1044"/>
    <w:rsid w:val="003C32EC"/>
    <w:rsid w:val="003D0847"/>
    <w:rsid w:val="003D0869"/>
    <w:rsid w:val="003E2BC9"/>
    <w:rsid w:val="003E7035"/>
    <w:rsid w:val="003F4B52"/>
    <w:rsid w:val="004034B6"/>
    <w:rsid w:val="0040767C"/>
    <w:rsid w:val="004114EA"/>
    <w:rsid w:val="00414B4F"/>
    <w:rsid w:val="00425839"/>
    <w:rsid w:val="00426350"/>
    <w:rsid w:val="00440FFA"/>
    <w:rsid w:val="004425EC"/>
    <w:rsid w:val="00450B27"/>
    <w:rsid w:val="00453116"/>
    <w:rsid w:val="00455510"/>
    <w:rsid w:val="00456A5D"/>
    <w:rsid w:val="00461F6C"/>
    <w:rsid w:val="00464D72"/>
    <w:rsid w:val="00472752"/>
    <w:rsid w:val="0047306D"/>
    <w:rsid w:val="00473E1C"/>
    <w:rsid w:val="0048283A"/>
    <w:rsid w:val="00482D4C"/>
    <w:rsid w:val="0048355C"/>
    <w:rsid w:val="00483E1B"/>
    <w:rsid w:val="00493A57"/>
    <w:rsid w:val="004C1095"/>
    <w:rsid w:val="004C2DAD"/>
    <w:rsid w:val="004D2317"/>
    <w:rsid w:val="004D3F4A"/>
    <w:rsid w:val="004D4A4F"/>
    <w:rsid w:val="004D5C8C"/>
    <w:rsid w:val="004D668F"/>
    <w:rsid w:val="004E0C5A"/>
    <w:rsid w:val="004E2BE1"/>
    <w:rsid w:val="004E35F1"/>
    <w:rsid w:val="004E3F8E"/>
    <w:rsid w:val="004E4801"/>
    <w:rsid w:val="004E5008"/>
    <w:rsid w:val="004F664D"/>
    <w:rsid w:val="005006E4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3653"/>
    <w:rsid w:val="00585ECC"/>
    <w:rsid w:val="005A02B6"/>
    <w:rsid w:val="005A09D8"/>
    <w:rsid w:val="005A1F5E"/>
    <w:rsid w:val="005A3F8F"/>
    <w:rsid w:val="005A5B2C"/>
    <w:rsid w:val="005B4BA8"/>
    <w:rsid w:val="005B6859"/>
    <w:rsid w:val="005B7643"/>
    <w:rsid w:val="005C6D1E"/>
    <w:rsid w:val="005D783F"/>
    <w:rsid w:val="005E2B7E"/>
    <w:rsid w:val="005F18A3"/>
    <w:rsid w:val="00604177"/>
    <w:rsid w:val="006137EC"/>
    <w:rsid w:val="006342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43F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36FE"/>
    <w:rsid w:val="0069665E"/>
    <w:rsid w:val="006A0250"/>
    <w:rsid w:val="006A14A2"/>
    <w:rsid w:val="006A1E97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363D5"/>
    <w:rsid w:val="00745D4B"/>
    <w:rsid w:val="00746865"/>
    <w:rsid w:val="0075129C"/>
    <w:rsid w:val="007525CD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4739"/>
    <w:rsid w:val="007D61A8"/>
    <w:rsid w:val="007F410C"/>
    <w:rsid w:val="007F48D4"/>
    <w:rsid w:val="00802635"/>
    <w:rsid w:val="00804C75"/>
    <w:rsid w:val="00806B1B"/>
    <w:rsid w:val="00817D9F"/>
    <w:rsid w:val="0082165B"/>
    <w:rsid w:val="00823B76"/>
    <w:rsid w:val="0083216B"/>
    <w:rsid w:val="00832FA5"/>
    <w:rsid w:val="008373A7"/>
    <w:rsid w:val="008412A9"/>
    <w:rsid w:val="008459FC"/>
    <w:rsid w:val="00851B3E"/>
    <w:rsid w:val="00854994"/>
    <w:rsid w:val="00860BC3"/>
    <w:rsid w:val="00873D1A"/>
    <w:rsid w:val="00875BE8"/>
    <w:rsid w:val="00877B88"/>
    <w:rsid w:val="0088113B"/>
    <w:rsid w:val="00897F18"/>
    <w:rsid w:val="008A0177"/>
    <w:rsid w:val="008B29F6"/>
    <w:rsid w:val="008D2A6A"/>
    <w:rsid w:val="008D58EC"/>
    <w:rsid w:val="008E74F7"/>
    <w:rsid w:val="008F7754"/>
    <w:rsid w:val="0090117D"/>
    <w:rsid w:val="009055DD"/>
    <w:rsid w:val="00906DA6"/>
    <w:rsid w:val="009114D8"/>
    <w:rsid w:val="009149A4"/>
    <w:rsid w:val="0091694E"/>
    <w:rsid w:val="009212DD"/>
    <w:rsid w:val="00921AB9"/>
    <w:rsid w:val="009301B8"/>
    <w:rsid w:val="00931D78"/>
    <w:rsid w:val="009403FD"/>
    <w:rsid w:val="00941F06"/>
    <w:rsid w:val="009431F3"/>
    <w:rsid w:val="00947092"/>
    <w:rsid w:val="00951A8E"/>
    <w:rsid w:val="00954870"/>
    <w:rsid w:val="009625B1"/>
    <w:rsid w:val="0096487D"/>
    <w:rsid w:val="00985F44"/>
    <w:rsid w:val="00987081"/>
    <w:rsid w:val="00992F55"/>
    <w:rsid w:val="00997611"/>
    <w:rsid w:val="009A0E7C"/>
    <w:rsid w:val="009A3CBD"/>
    <w:rsid w:val="009B07F4"/>
    <w:rsid w:val="009B2183"/>
    <w:rsid w:val="009B4EE3"/>
    <w:rsid w:val="009C041E"/>
    <w:rsid w:val="009C2062"/>
    <w:rsid w:val="009C7B9A"/>
    <w:rsid w:val="009D21B9"/>
    <w:rsid w:val="009D7F82"/>
    <w:rsid w:val="009E4241"/>
    <w:rsid w:val="009E7083"/>
    <w:rsid w:val="009F1AF8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235D"/>
    <w:rsid w:val="00A37D60"/>
    <w:rsid w:val="00A40760"/>
    <w:rsid w:val="00A443A0"/>
    <w:rsid w:val="00A44EFB"/>
    <w:rsid w:val="00A60320"/>
    <w:rsid w:val="00A71A91"/>
    <w:rsid w:val="00A72FC5"/>
    <w:rsid w:val="00A730E3"/>
    <w:rsid w:val="00A77CF6"/>
    <w:rsid w:val="00A849BA"/>
    <w:rsid w:val="00A84BA8"/>
    <w:rsid w:val="00A91283"/>
    <w:rsid w:val="00AA132F"/>
    <w:rsid w:val="00AB2C3E"/>
    <w:rsid w:val="00AB3338"/>
    <w:rsid w:val="00AC5EF4"/>
    <w:rsid w:val="00AC63FC"/>
    <w:rsid w:val="00AD3C6C"/>
    <w:rsid w:val="00AD4F04"/>
    <w:rsid w:val="00AE11E8"/>
    <w:rsid w:val="00AE60FD"/>
    <w:rsid w:val="00AE6FB5"/>
    <w:rsid w:val="00AF4861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440D"/>
    <w:rsid w:val="00B653B7"/>
    <w:rsid w:val="00B66A14"/>
    <w:rsid w:val="00B7250F"/>
    <w:rsid w:val="00B807E5"/>
    <w:rsid w:val="00B847A0"/>
    <w:rsid w:val="00B87BC5"/>
    <w:rsid w:val="00BA301D"/>
    <w:rsid w:val="00BA3303"/>
    <w:rsid w:val="00BA4B8D"/>
    <w:rsid w:val="00BA7186"/>
    <w:rsid w:val="00BC6DA7"/>
    <w:rsid w:val="00BD4346"/>
    <w:rsid w:val="00BE051D"/>
    <w:rsid w:val="00BE756D"/>
    <w:rsid w:val="00BF2674"/>
    <w:rsid w:val="00C00F3F"/>
    <w:rsid w:val="00C035C7"/>
    <w:rsid w:val="00C12062"/>
    <w:rsid w:val="00C20EEE"/>
    <w:rsid w:val="00C2620F"/>
    <w:rsid w:val="00C34F4C"/>
    <w:rsid w:val="00C602B2"/>
    <w:rsid w:val="00C70C90"/>
    <w:rsid w:val="00C721A8"/>
    <w:rsid w:val="00C7374B"/>
    <w:rsid w:val="00C80D35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1BA"/>
    <w:rsid w:val="00CE10F2"/>
    <w:rsid w:val="00CE4904"/>
    <w:rsid w:val="00CF22F6"/>
    <w:rsid w:val="00CF28DA"/>
    <w:rsid w:val="00CF6830"/>
    <w:rsid w:val="00CF771C"/>
    <w:rsid w:val="00D00EF4"/>
    <w:rsid w:val="00D0476F"/>
    <w:rsid w:val="00D103FE"/>
    <w:rsid w:val="00D10BFA"/>
    <w:rsid w:val="00D10F00"/>
    <w:rsid w:val="00D150D8"/>
    <w:rsid w:val="00D20CD8"/>
    <w:rsid w:val="00D30007"/>
    <w:rsid w:val="00D300CE"/>
    <w:rsid w:val="00D350AE"/>
    <w:rsid w:val="00D37C1A"/>
    <w:rsid w:val="00D406D6"/>
    <w:rsid w:val="00D45AF7"/>
    <w:rsid w:val="00D466AF"/>
    <w:rsid w:val="00D473BF"/>
    <w:rsid w:val="00D47642"/>
    <w:rsid w:val="00D50F83"/>
    <w:rsid w:val="00D5158F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72B"/>
    <w:rsid w:val="00E16192"/>
    <w:rsid w:val="00E24673"/>
    <w:rsid w:val="00E24898"/>
    <w:rsid w:val="00E355EE"/>
    <w:rsid w:val="00E44C46"/>
    <w:rsid w:val="00E56DD2"/>
    <w:rsid w:val="00E57BB5"/>
    <w:rsid w:val="00E662CA"/>
    <w:rsid w:val="00E8076C"/>
    <w:rsid w:val="00E8515F"/>
    <w:rsid w:val="00E87DA4"/>
    <w:rsid w:val="00E923CC"/>
    <w:rsid w:val="00EA15F6"/>
    <w:rsid w:val="00EA20E5"/>
    <w:rsid w:val="00EA246E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FF5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903"/>
    <w:rsid w:val="00F56A75"/>
    <w:rsid w:val="00F60B45"/>
    <w:rsid w:val="00F632D5"/>
    <w:rsid w:val="00F64FB6"/>
    <w:rsid w:val="00F95E8D"/>
    <w:rsid w:val="00FA1A9D"/>
    <w:rsid w:val="00FA532D"/>
    <w:rsid w:val="00FA7A79"/>
    <w:rsid w:val="00FA7D51"/>
    <w:rsid w:val="00FB3CB2"/>
    <w:rsid w:val="00FD1497"/>
    <w:rsid w:val="00FE059A"/>
    <w:rsid w:val="00FE501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rsid w:val="00C80D3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73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7145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13</cp:revision>
  <dcterms:created xsi:type="dcterms:W3CDTF">2021-05-18T22:39:00Z</dcterms:created>
  <dcterms:modified xsi:type="dcterms:W3CDTF">2021-05-28T20:59:00Z</dcterms:modified>
</cp:coreProperties>
</file>