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21288" w14:textId="77777777" w:rsidR="00D77EA8" w:rsidRPr="001E0FF9" w:rsidRDefault="00051092">
      <w:pPr>
        <w:pStyle w:val="Corpo"/>
        <w:spacing w:line="360" w:lineRule="auto"/>
        <w:jc w:val="both"/>
        <w:rPr>
          <w:rFonts w:ascii="Times New Roman" w:eastAsia="Times New Roman" w:hAnsi="Times New Roman" w:cs="Times New Roman"/>
          <w:b/>
          <w:bCs/>
        </w:rPr>
      </w:pPr>
      <w:r w:rsidRPr="001E0FF9">
        <w:rPr>
          <w:rFonts w:ascii="Times New Roman" w:hAnsi="Times New Roman"/>
          <w:b/>
          <w:bCs/>
        </w:rPr>
        <w:t xml:space="preserve"> </w:t>
      </w:r>
    </w:p>
    <w:p w14:paraId="1D8DD86E" w14:textId="77777777" w:rsidR="00D77EA8" w:rsidRPr="001E0FF9" w:rsidRDefault="00051092">
      <w:pPr>
        <w:pStyle w:val="Corpo"/>
        <w:spacing w:line="360" w:lineRule="auto"/>
        <w:jc w:val="both"/>
        <w:rPr>
          <w:rFonts w:ascii="Times New Roman" w:hAnsi="Times New Roman" w:cs="Times New Roman"/>
          <w:shd w:val="clear" w:color="auto" w:fill="FFFFFF"/>
        </w:rPr>
      </w:pPr>
      <w:r w:rsidRPr="001E0FF9">
        <w:rPr>
          <w:rFonts w:ascii="Times New Roman" w:hAnsi="Times New Roman" w:cs="Times New Roman"/>
          <w:shd w:val="clear" w:color="auto" w:fill="FFFFFF"/>
          <w:lang w:val="en-US"/>
        </w:rPr>
        <w:t>Editorial Team</w:t>
      </w:r>
    </w:p>
    <w:p w14:paraId="65B4B273" w14:textId="77777777" w:rsidR="00D77EA8" w:rsidRPr="001E0FF9" w:rsidRDefault="00051092">
      <w:pPr>
        <w:pStyle w:val="Corpo"/>
        <w:spacing w:line="360" w:lineRule="auto"/>
        <w:rPr>
          <w:rFonts w:ascii="Times New Roman" w:hAnsi="Times New Roman" w:cs="Times New Roman"/>
          <w:i/>
          <w:iCs/>
        </w:rPr>
      </w:pPr>
      <w:proofErr w:type="spellStart"/>
      <w:r w:rsidRPr="001E0FF9">
        <w:rPr>
          <w:rFonts w:ascii="Times New Roman" w:hAnsi="Times New Roman" w:cs="Times New Roman"/>
          <w:i/>
          <w:iCs/>
          <w:lang w:val="en-US"/>
        </w:rPr>
        <w:t>JoVE</w:t>
      </w:r>
      <w:proofErr w:type="spellEnd"/>
    </w:p>
    <w:p w14:paraId="602ED259" w14:textId="44B760F0" w:rsidR="00D77EA8" w:rsidRPr="001E0FF9" w:rsidRDefault="00051092">
      <w:pPr>
        <w:pStyle w:val="Corpo"/>
        <w:spacing w:line="360" w:lineRule="auto"/>
        <w:jc w:val="right"/>
        <w:rPr>
          <w:rFonts w:ascii="Times New Roman" w:hAnsi="Times New Roman" w:cs="Times New Roman"/>
        </w:rPr>
      </w:pPr>
      <w:r w:rsidRPr="001E0FF9">
        <w:rPr>
          <w:rFonts w:ascii="Times New Roman" w:hAnsi="Times New Roman" w:cs="Times New Roman"/>
          <w:lang w:val="en-US"/>
        </w:rPr>
        <w:t xml:space="preserve">Bologna, </w:t>
      </w:r>
      <w:r w:rsidR="00EF28FA">
        <w:rPr>
          <w:rFonts w:ascii="Times New Roman" w:hAnsi="Times New Roman" w:cs="Times New Roman"/>
          <w:lang w:val="en-US"/>
        </w:rPr>
        <w:t>10</w:t>
      </w:r>
      <w:r w:rsidR="001E0FF9">
        <w:rPr>
          <w:rFonts w:ascii="Times New Roman" w:hAnsi="Times New Roman" w:cs="Times New Roman"/>
          <w:lang w:val="en-US"/>
        </w:rPr>
        <w:t xml:space="preserve"> November</w:t>
      </w:r>
      <w:r w:rsidRPr="001E0FF9">
        <w:rPr>
          <w:rFonts w:ascii="Times New Roman" w:hAnsi="Times New Roman" w:cs="Times New Roman"/>
          <w:lang w:val="en-US"/>
        </w:rPr>
        <w:t xml:space="preserve"> 2020</w:t>
      </w:r>
    </w:p>
    <w:p w14:paraId="7F4881BC"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1BA60E99" w14:textId="77777777" w:rsidR="00D77EA8" w:rsidRPr="001E0F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t xml:space="preserve"> </w:t>
      </w:r>
    </w:p>
    <w:p w14:paraId="4C8ABC74" w14:textId="77777777" w:rsidR="00D77EA8" w:rsidRPr="001E0FF9" w:rsidRDefault="00051092">
      <w:pPr>
        <w:pStyle w:val="Corpo"/>
        <w:rPr>
          <w:rFonts w:ascii="Times New Roman" w:hAnsi="Times New Roman" w:cs="Times New Roman"/>
          <w:b/>
          <w:bCs/>
          <w:color w:val="201F1E"/>
          <w:u w:color="201F1E"/>
          <w:shd w:val="clear" w:color="auto" w:fill="FFFFFF"/>
        </w:rPr>
      </w:pPr>
      <w:r w:rsidRPr="001E0FF9">
        <w:rPr>
          <w:rFonts w:ascii="Times New Roman" w:hAnsi="Times New Roman" w:cs="Times New Roman"/>
          <w:b/>
          <w:bCs/>
          <w:lang w:val="en-US"/>
        </w:rPr>
        <w:t xml:space="preserve">Revision of the manuscript </w:t>
      </w:r>
      <w:r w:rsidRPr="001E0FF9">
        <w:rPr>
          <w:rFonts w:ascii="Times New Roman" w:hAnsi="Times New Roman" w:cs="Times New Roman"/>
          <w:b/>
          <w:bCs/>
          <w:color w:val="201F1E"/>
          <w:u w:color="201F1E"/>
          <w:shd w:val="clear" w:color="auto" w:fill="FFFFFF"/>
          <w:lang w:val="en-US"/>
        </w:rPr>
        <w:t>JoVE61724R1, entitled "Role of advanced MR imaging in minimally invasive skull base surgery,"</w:t>
      </w:r>
    </w:p>
    <w:p w14:paraId="3AE322C8"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36BA157F"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Dear Editorial Team,</w:t>
      </w:r>
    </w:p>
    <w:p w14:paraId="1BD768FA" w14:textId="52844CD1" w:rsidR="00D77EA8" w:rsidRPr="001E0FF9" w:rsidRDefault="004F0737">
      <w:pPr>
        <w:pStyle w:val="Corpo"/>
        <w:spacing w:line="360" w:lineRule="auto"/>
        <w:jc w:val="both"/>
        <w:rPr>
          <w:rFonts w:ascii="Times New Roman" w:hAnsi="Times New Roman" w:cs="Times New Roman"/>
        </w:rPr>
      </w:pPr>
      <w:r>
        <w:rPr>
          <w:rFonts w:ascii="Times New Roman" w:hAnsi="Times New Roman" w:cs="Times New Roman"/>
          <w:lang w:val="en-US"/>
        </w:rPr>
        <w:t>t</w:t>
      </w:r>
      <w:r w:rsidR="00051092" w:rsidRPr="001E0FF9">
        <w:rPr>
          <w:rFonts w:ascii="Times New Roman" w:hAnsi="Times New Roman" w:cs="Times New Roman"/>
          <w:lang w:val="en-US"/>
        </w:rPr>
        <w:t>hank you for the opportunity of submitting a revised version of the manuscript. We are grateful to the Editor and Reviewers for their stimulating comments and observations that allowed us to ameliorate our paper. We have deeply revised our manuscript and we provide</w:t>
      </w:r>
      <w:r w:rsidR="005A5659">
        <w:rPr>
          <w:rFonts w:ascii="Times New Roman" w:hAnsi="Times New Roman" w:cs="Times New Roman"/>
          <w:lang w:val="en-US"/>
        </w:rPr>
        <w:t>d</w:t>
      </w:r>
      <w:r w:rsidR="00051092" w:rsidRPr="001E0FF9">
        <w:rPr>
          <w:rFonts w:ascii="Times New Roman" w:hAnsi="Times New Roman" w:cs="Times New Roman"/>
          <w:lang w:val="en-US"/>
        </w:rPr>
        <w:t xml:space="preserve"> our point-to-point </w:t>
      </w:r>
      <w:r>
        <w:rPr>
          <w:rFonts w:ascii="Times New Roman" w:hAnsi="Times New Roman" w:cs="Times New Roman"/>
          <w:lang w:val="en-US"/>
        </w:rPr>
        <w:t xml:space="preserve">replies. </w:t>
      </w:r>
    </w:p>
    <w:p w14:paraId="31E30F5F"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6ED16D1A" w14:textId="77777777" w:rsidR="00D77EA8" w:rsidRPr="001E0F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t>Editorial comments:</w:t>
      </w:r>
    </w:p>
    <w:p w14:paraId="7353641F" w14:textId="77777777" w:rsidR="00D77EA8" w:rsidRPr="001E0F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t xml:space="preserve"> </w:t>
      </w:r>
    </w:p>
    <w:p w14:paraId="6134E5D5" w14:textId="77777777" w:rsidR="00D77EA8" w:rsidRPr="001E0FF9" w:rsidRDefault="00051092" w:rsidP="000C173D">
      <w:pPr>
        <w:pStyle w:val="Corpo"/>
        <w:spacing w:line="360" w:lineRule="auto"/>
        <w:ind w:left="284" w:hanging="360"/>
        <w:jc w:val="both"/>
        <w:rPr>
          <w:rFonts w:ascii="Times New Roman" w:hAnsi="Times New Roman" w:cs="Times New Roman"/>
        </w:rPr>
      </w:pPr>
      <w:r w:rsidRPr="001E0FF9">
        <w:rPr>
          <w:rFonts w:ascii="Times New Roman" w:hAnsi="Times New Roman" w:cs="Times New Roman"/>
          <w:lang w:val="en-US"/>
        </w:rPr>
        <w:t>1.     Please take this opportunity to thoroughly proofread the manuscript to ensure that there are no spelling or grammar issues, and that all abbreviations have been defined:</w:t>
      </w:r>
    </w:p>
    <w:p w14:paraId="4561FDDC" w14:textId="77777777" w:rsidR="00D77EA8" w:rsidRPr="001E0FF9" w:rsidRDefault="00051092" w:rsidP="000C173D">
      <w:pPr>
        <w:pStyle w:val="Corpo"/>
        <w:spacing w:line="360" w:lineRule="auto"/>
        <w:ind w:left="284" w:hanging="360"/>
        <w:jc w:val="both"/>
        <w:rPr>
          <w:rFonts w:ascii="Times New Roman" w:hAnsi="Times New Roman" w:cs="Times New Roman"/>
        </w:rPr>
      </w:pPr>
      <w:r w:rsidRPr="001E0FF9">
        <w:rPr>
          <w:rFonts w:ascii="Times New Roman" w:hAnsi="Times New Roman" w:cs="Times New Roman"/>
          <w:lang w:val="en-US"/>
        </w:rPr>
        <w:t>Please complete the sentence in line 100.</w:t>
      </w:r>
    </w:p>
    <w:p w14:paraId="5B54C6D3" w14:textId="77777777" w:rsidR="00D77EA8" w:rsidRPr="001E0FF9" w:rsidRDefault="00051092" w:rsidP="000C173D">
      <w:pPr>
        <w:pStyle w:val="Corpo"/>
        <w:spacing w:line="360" w:lineRule="auto"/>
        <w:ind w:left="284" w:hanging="360"/>
        <w:jc w:val="both"/>
        <w:rPr>
          <w:rFonts w:ascii="Times New Roman" w:hAnsi="Times New Roman" w:cs="Times New Roman"/>
        </w:rPr>
      </w:pPr>
      <w:r w:rsidRPr="001E0FF9">
        <w:rPr>
          <w:rFonts w:ascii="Times New Roman" w:hAnsi="Times New Roman" w:cs="Times New Roman"/>
          <w:lang w:val="en-US"/>
        </w:rPr>
        <w:t>DTI has been used for Diffusion Tensor Imaging in line 98 and for diffusion tensor model in line 114.</w:t>
      </w:r>
    </w:p>
    <w:p w14:paraId="5E5C67B0" w14:textId="2016A8E8"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xml:space="preserve">: We </w:t>
      </w:r>
      <w:r w:rsidR="000C173D">
        <w:rPr>
          <w:rFonts w:ascii="Times New Roman" w:hAnsi="Times New Roman" w:cs="Times New Roman"/>
          <w:lang w:val="en-US"/>
        </w:rPr>
        <w:t>have corrected all</w:t>
      </w:r>
      <w:r w:rsidRPr="001E0FF9">
        <w:rPr>
          <w:rFonts w:ascii="Times New Roman" w:hAnsi="Times New Roman" w:cs="Times New Roman"/>
          <w:lang w:val="en-US"/>
        </w:rPr>
        <w:t xml:space="preserve"> spelling and grammar mistakes in</w:t>
      </w:r>
      <w:r w:rsidR="000C173D">
        <w:rPr>
          <w:rFonts w:ascii="Times New Roman" w:hAnsi="Times New Roman" w:cs="Times New Roman"/>
          <w:lang w:val="en-US"/>
        </w:rPr>
        <w:t xml:space="preserve"> the</w:t>
      </w:r>
      <w:r w:rsidRPr="001E0FF9">
        <w:rPr>
          <w:rFonts w:ascii="Times New Roman" w:hAnsi="Times New Roman" w:cs="Times New Roman"/>
          <w:lang w:val="en-US"/>
        </w:rPr>
        <w:t xml:space="preserve"> manuscript</w:t>
      </w:r>
      <w:r w:rsidR="000C173D">
        <w:rPr>
          <w:rFonts w:ascii="Times New Roman" w:hAnsi="Times New Roman" w:cs="Times New Roman"/>
          <w:lang w:val="en-US"/>
        </w:rPr>
        <w:t>.</w:t>
      </w:r>
      <w:r w:rsidRPr="001E0FF9">
        <w:rPr>
          <w:rFonts w:ascii="Times New Roman" w:hAnsi="Times New Roman" w:cs="Times New Roman"/>
          <w:lang w:val="en-US"/>
        </w:rPr>
        <w:t xml:space="preserve"> The statement in line 100 has been rephrased as following: </w:t>
      </w:r>
      <w:r w:rsidRPr="001E0FF9">
        <w:rPr>
          <w:rFonts w:ascii="Times New Roman" w:hAnsi="Times New Roman" w:cs="Times New Roman"/>
          <w:color w:val="FF0000"/>
          <w:u w:color="FF0000"/>
          <w:lang w:val="en-US"/>
        </w:rPr>
        <w:t>"</w:t>
      </w:r>
      <w:r w:rsidR="00554B62" w:rsidRPr="00554B62">
        <w:rPr>
          <w:rFonts w:ascii="Times New Roman" w:hAnsi="Times New Roman" w:cs="Times New Roman"/>
          <w:i/>
          <w:iCs/>
          <w:color w:val="FF0000"/>
          <w:u w:color="FF0000"/>
          <w:lang w:val="en-US"/>
        </w:rPr>
        <w:t>Moreover, each patient may present different pathology-induced functional reorganization profiles detectable only with diffusion MRI tractography and functional MRI (fMRI), which can be used to provide guidance both in the surgery planning and in the intraoperative steps.</w:t>
      </w:r>
      <w:r w:rsidR="00554B62">
        <w:rPr>
          <w:rFonts w:ascii="Times New Roman" w:hAnsi="Times New Roman" w:cs="Times New Roman"/>
          <w:i/>
          <w:iCs/>
          <w:color w:val="FF0000"/>
          <w:u w:color="FF0000"/>
          <w:lang w:val="en-US"/>
        </w:rPr>
        <w:t xml:space="preserve">” </w:t>
      </w:r>
      <w:r w:rsidRPr="001E0FF9">
        <w:rPr>
          <w:rFonts w:ascii="Times New Roman" w:hAnsi="Times New Roman" w:cs="Times New Roman"/>
          <w:lang w:val="en-US"/>
        </w:rPr>
        <w:t>Abbreviation DTI is for Diffusion Tensor Imaging, therefore the erroneous abbreviation in line 114 for Diffusion Tensor Model has been removed.</w:t>
      </w:r>
    </w:p>
    <w:p w14:paraId="1A02BF61"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7674AA0D"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2. Please provide email addresses for all authors.</w:t>
      </w:r>
    </w:p>
    <w:p w14:paraId="74ACAF4D"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The e-mail addresses of all Authors have been added in the first page of the manuscript.</w:t>
      </w:r>
    </w:p>
    <w:p w14:paraId="1FCE2379" w14:textId="77777777" w:rsidR="00D77EA8" w:rsidRPr="001E0FF9" w:rsidRDefault="00D77EA8">
      <w:pPr>
        <w:pStyle w:val="Corpo"/>
        <w:spacing w:line="360" w:lineRule="auto"/>
        <w:jc w:val="both"/>
        <w:rPr>
          <w:rFonts w:ascii="Times New Roman" w:hAnsi="Times New Roman" w:cs="Times New Roman"/>
          <w:lang w:val="en-US"/>
        </w:rPr>
      </w:pPr>
    </w:p>
    <w:p w14:paraId="42338E3B"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3. </w:t>
      </w:r>
      <w:proofErr w:type="spellStart"/>
      <w:r w:rsidRPr="001E0FF9">
        <w:rPr>
          <w:rFonts w:ascii="Times New Roman" w:hAnsi="Times New Roman" w:cs="Times New Roman"/>
          <w:lang w:val="en-US"/>
        </w:rPr>
        <w:t>JoVE</w:t>
      </w:r>
      <w:proofErr w:type="spellEnd"/>
      <w:r w:rsidRPr="001E0FF9">
        <w:rPr>
          <w:rFonts w:ascii="Times New Roman" w:hAnsi="Times New Roman" w:cs="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EE44CE4" w14:textId="205A88E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xml:space="preserve">: </w:t>
      </w:r>
      <w:r w:rsidR="000C173D">
        <w:rPr>
          <w:rFonts w:ascii="Times New Roman" w:hAnsi="Times New Roman" w:cs="Times New Roman"/>
          <w:lang w:val="en-US"/>
        </w:rPr>
        <w:t>A</w:t>
      </w:r>
      <w:r w:rsidRPr="001E0FF9">
        <w:rPr>
          <w:rFonts w:ascii="Times New Roman" w:hAnsi="Times New Roman" w:cs="Times New Roman"/>
          <w:lang w:val="en-US"/>
        </w:rPr>
        <w:t xml:space="preserve">ll the company's name has been removed from the manuscript. A Table of Materials </w:t>
      </w:r>
      <w:r w:rsidR="000C173D">
        <w:rPr>
          <w:rFonts w:ascii="Times New Roman" w:hAnsi="Times New Roman" w:cs="Times New Roman"/>
          <w:lang w:val="en-US"/>
        </w:rPr>
        <w:t xml:space="preserve">and Reagents </w:t>
      </w:r>
      <w:r w:rsidRPr="001E0FF9">
        <w:rPr>
          <w:rFonts w:ascii="Times New Roman" w:hAnsi="Times New Roman" w:cs="Times New Roman"/>
          <w:lang w:val="en-US"/>
        </w:rPr>
        <w:t>has been added to the manuscript.</w:t>
      </w:r>
    </w:p>
    <w:p w14:paraId="2766B067" w14:textId="77777777" w:rsidR="00D77EA8" w:rsidRPr="001E0FF9" w:rsidRDefault="00D77EA8">
      <w:pPr>
        <w:pStyle w:val="Corpo"/>
        <w:spacing w:line="360" w:lineRule="auto"/>
        <w:jc w:val="both"/>
        <w:rPr>
          <w:rFonts w:ascii="Times New Roman" w:hAnsi="Times New Roman" w:cs="Times New Roman"/>
          <w:lang w:val="en-US"/>
        </w:rPr>
      </w:pPr>
    </w:p>
    <w:p w14:paraId="298A36A3"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lastRenderedPageBreak/>
        <w:t>4. The Protocol should be made up almost entirely of discrete steps without large paragraphs of text between sections. Please simplify the Protocol so that individual steps contain only 2-3 actions per step and a maximum of 4 sentences per step (e.g., 7.5).</w:t>
      </w:r>
    </w:p>
    <w:p w14:paraId="365ECF2D" w14:textId="4C42B75F"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xml:space="preserve">: </w:t>
      </w:r>
      <w:r w:rsidR="000C173D">
        <w:rPr>
          <w:rFonts w:ascii="Times New Roman" w:hAnsi="Times New Roman" w:cs="Times New Roman"/>
          <w:lang w:val="en-US"/>
        </w:rPr>
        <w:t>T</w:t>
      </w:r>
      <w:r w:rsidRPr="001E0FF9">
        <w:rPr>
          <w:rFonts w:ascii="Times New Roman" w:hAnsi="Times New Roman" w:cs="Times New Roman"/>
          <w:lang w:val="en-US"/>
        </w:rPr>
        <w:t>he steps of the Protocol have been simplified, according to Editor’s suggestion.</w:t>
      </w:r>
    </w:p>
    <w:p w14:paraId="6E3EC185" w14:textId="77777777" w:rsidR="00D77EA8" w:rsidRPr="001E0FF9" w:rsidRDefault="00D77EA8">
      <w:pPr>
        <w:pStyle w:val="Corpo"/>
        <w:spacing w:line="360" w:lineRule="auto"/>
        <w:jc w:val="both"/>
        <w:rPr>
          <w:rFonts w:ascii="Times New Roman" w:hAnsi="Times New Roman" w:cs="Times New Roman"/>
          <w:lang w:val="en-US"/>
        </w:rPr>
      </w:pPr>
    </w:p>
    <w:p w14:paraId="7892F2CA"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5. Please provide more details for 10.3: what is the Mini-logger portable device? How is it used? Please provide a citation if this is described elsewhere. Please note that commercial products are to be referenced in the Table of Materials.</w:t>
      </w:r>
    </w:p>
    <w:p w14:paraId="387929BE" w14:textId="77777777" w:rsidR="00D77EA8" w:rsidRPr="001E0FF9" w:rsidRDefault="00051092">
      <w:pPr>
        <w:pStyle w:val="Corpo"/>
        <w:spacing w:line="360" w:lineRule="auto"/>
        <w:jc w:val="both"/>
        <w:rPr>
          <w:rFonts w:ascii="Times New Roman" w:hAnsi="Times New Roman" w:cs="Times New Roman"/>
          <w:color w:val="FF0000"/>
          <w:u w:color="FF0000"/>
          <w:shd w:val="clear" w:color="auto" w:fill="FFFFFF"/>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xml:space="preserve">: The monitoring of rectal temperature can be recorded by a portable device, connected with the temperature probe. A specific citation has been provided and the statement has been modified as follows: </w:t>
      </w:r>
      <w:r w:rsidRPr="001E0FF9">
        <w:rPr>
          <w:rFonts w:ascii="Times New Roman" w:hAnsi="Times New Roman" w:cs="Times New Roman"/>
          <w:color w:val="FF0000"/>
          <w:u w:color="FF0000"/>
          <w:shd w:val="clear" w:color="auto" w:fill="FFFFFF"/>
          <w:lang w:val="en-US"/>
        </w:rPr>
        <w:t>“</w:t>
      </w:r>
      <w:r w:rsidRPr="001E0FF9">
        <w:rPr>
          <w:rFonts w:ascii="Times New Roman" w:hAnsi="Times New Roman" w:cs="Times New Roman"/>
          <w:i/>
          <w:iCs/>
          <w:color w:val="FF0000"/>
          <w:u w:color="FF0000"/>
          <w:shd w:val="clear" w:color="auto" w:fill="FFFFFF"/>
          <w:lang w:val="en-US"/>
        </w:rPr>
        <w:t>…continuously monitoring rectal temperature every 2 min for 24h using a portable device to evaluate the circadian temperature rhythm…</w:t>
      </w:r>
      <w:r w:rsidRPr="001E0FF9">
        <w:rPr>
          <w:rFonts w:ascii="Times New Roman" w:hAnsi="Times New Roman" w:cs="Times New Roman"/>
          <w:color w:val="FF0000"/>
          <w:u w:color="FF0000"/>
          <w:shd w:val="clear" w:color="auto" w:fill="FFFFFF"/>
          <w:lang w:val="en-US"/>
        </w:rPr>
        <w:t>”.</w:t>
      </w:r>
    </w:p>
    <w:p w14:paraId="1B432954" w14:textId="77777777" w:rsidR="00D77EA8" w:rsidRPr="001E0FF9" w:rsidRDefault="00D77EA8">
      <w:pPr>
        <w:pStyle w:val="Corpo"/>
        <w:spacing w:line="360" w:lineRule="auto"/>
        <w:jc w:val="both"/>
        <w:rPr>
          <w:rFonts w:ascii="Times New Roman" w:hAnsi="Times New Roman" w:cs="Times New Roman"/>
          <w:lang w:val="en-US"/>
        </w:rPr>
      </w:pPr>
    </w:p>
    <w:p w14:paraId="7A95440B"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6. In line 627, What do you mean by “specialized scientist </w:t>
      </w:r>
      <w:proofErr w:type="spellStart"/>
      <w:r w:rsidRPr="001E0FF9">
        <w:rPr>
          <w:rFonts w:ascii="Times New Roman" w:hAnsi="Times New Roman" w:cs="Times New Roman"/>
          <w:lang w:val="en-US"/>
        </w:rPr>
        <w:t>equipe</w:t>
      </w:r>
      <w:proofErr w:type="spellEnd"/>
      <w:r w:rsidRPr="001E0FF9">
        <w:rPr>
          <w:rFonts w:ascii="Times New Roman" w:hAnsi="Times New Roman" w:cs="Times New Roman"/>
          <w:lang w:val="en-US"/>
        </w:rPr>
        <w:t>”?</w:t>
      </w:r>
    </w:p>
    <w:p w14:paraId="4B60539B" w14:textId="36818CDB" w:rsidR="00D77EA8" w:rsidRPr="001E0FF9" w:rsidRDefault="00051092">
      <w:pPr>
        <w:pStyle w:val="Corpo"/>
        <w:spacing w:line="360" w:lineRule="auto"/>
        <w:jc w:val="both"/>
        <w:rPr>
          <w:rFonts w:ascii="Times New Roman" w:hAnsi="Times New Roman" w:cs="Times New Roman"/>
          <w:b/>
          <w:bCs/>
          <w:i/>
          <w:iCs/>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 We thank the Editor(s) for this question, which permits us to better explain how the implementation of accurate and reliable DTI sequences requires a team work by multiple experts, including neuroradiologists, for their knowledge of the brain normal and pathological anatomy and informatics, for their knowledge of the computer science needed to process these images. The statement has been rephrased as following: </w:t>
      </w:r>
      <w:r w:rsidRPr="001E0FF9">
        <w:rPr>
          <w:rFonts w:ascii="Times New Roman" w:hAnsi="Times New Roman" w:cs="Times New Roman"/>
          <w:i/>
          <w:iCs/>
          <w:color w:val="FF0000"/>
          <w:lang w:val="en-US"/>
        </w:rPr>
        <w:t>“</w:t>
      </w:r>
      <w:r w:rsidR="001E0FF9" w:rsidRPr="001E0FF9">
        <w:rPr>
          <w:rFonts w:ascii="Times New Roman" w:hAnsi="Times New Roman" w:cs="Times New Roman"/>
          <w:i/>
          <w:iCs/>
          <w:color w:val="FF0000"/>
          <w:u w:color="FF0000"/>
          <w:lang w:val="en-US"/>
        </w:rPr>
        <w:t>Moreover, the implementation of the proposed neuroimaging analyses and their introduction in the clinical practice required both clinical and MRI technical and computer science expertise, in particular for the imaging processing.</w:t>
      </w:r>
      <w:r w:rsidRPr="001E0FF9">
        <w:rPr>
          <w:rFonts w:ascii="Times New Roman" w:hAnsi="Times New Roman" w:cs="Times New Roman"/>
          <w:i/>
          <w:iCs/>
          <w:color w:val="FF0000"/>
          <w:lang w:val="en-US"/>
        </w:rPr>
        <w:t>”</w:t>
      </w:r>
    </w:p>
    <w:p w14:paraId="497433A8" w14:textId="77777777" w:rsidR="00D77EA8" w:rsidRPr="001E0FF9" w:rsidRDefault="00D77EA8">
      <w:pPr>
        <w:pStyle w:val="Corpo"/>
        <w:spacing w:line="360" w:lineRule="auto"/>
        <w:jc w:val="both"/>
        <w:rPr>
          <w:rFonts w:ascii="Times New Roman" w:hAnsi="Times New Roman" w:cs="Times New Roman"/>
          <w:lang w:val="en-US"/>
        </w:rPr>
      </w:pPr>
    </w:p>
    <w:p w14:paraId="09EE7F6A"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7. Please ensure that the references appear as the following: [</w:t>
      </w:r>
      <w:proofErr w:type="spellStart"/>
      <w:r w:rsidRPr="001E0FF9">
        <w:rPr>
          <w:rFonts w:ascii="Times New Roman" w:hAnsi="Times New Roman" w:cs="Times New Roman"/>
          <w:lang w:val="en-US"/>
        </w:rPr>
        <w:t>Lastname</w:t>
      </w:r>
      <w:proofErr w:type="spellEnd"/>
      <w:r w:rsidRPr="001E0FF9">
        <w:rPr>
          <w:rFonts w:ascii="Times New Roman" w:hAnsi="Times New Roman" w:cs="Times New Roman"/>
          <w:lang w:val="en-US"/>
        </w:rPr>
        <w:t xml:space="preserve">, F.I., </w:t>
      </w:r>
      <w:proofErr w:type="spellStart"/>
      <w:r w:rsidRPr="001E0FF9">
        <w:rPr>
          <w:rFonts w:ascii="Times New Roman" w:hAnsi="Times New Roman" w:cs="Times New Roman"/>
          <w:lang w:val="en-US"/>
        </w:rPr>
        <w:t>LastName</w:t>
      </w:r>
      <w:proofErr w:type="spellEnd"/>
      <w:r w:rsidRPr="001E0FF9">
        <w:rPr>
          <w:rFonts w:ascii="Times New Roman" w:hAnsi="Times New Roman" w:cs="Times New Roman"/>
          <w:lang w:val="en-US"/>
        </w:rPr>
        <w:t xml:space="preserve">, F.I., </w:t>
      </w:r>
      <w:proofErr w:type="spellStart"/>
      <w:r w:rsidRPr="001E0FF9">
        <w:rPr>
          <w:rFonts w:ascii="Times New Roman" w:hAnsi="Times New Roman" w:cs="Times New Roman"/>
          <w:lang w:val="en-US"/>
        </w:rPr>
        <w:t>LastName</w:t>
      </w:r>
      <w:proofErr w:type="spellEnd"/>
      <w:r w:rsidRPr="001E0FF9">
        <w:rPr>
          <w:rFonts w:ascii="Times New Roman" w:hAnsi="Times New Roman" w:cs="Times New Roman"/>
          <w:lang w:val="en-US"/>
        </w:rPr>
        <w:t xml:space="preserve">, F.I. Article Title. Source. Volume (Issue), </w:t>
      </w:r>
      <w:proofErr w:type="spellStart"/>
      <w:r w:rsidRPr="001E0FF9">
        <w:rPr>
          <w:rFonts w:ascii="Times New Roman" w:hAnsi="Times New Roman" w:cs="Times New Roman"/>
          <w:lang w:val="en-US"/>
        </w:rPr>
        <w:t>FirstPage</w:t>
      </w:r>
      <w:proofErr w:type="spellEnd"/>
      <w:r w:rsidRPr="001E0FF9">
        <w:rPr>
          <w:rFonts w:ascii="Times New Roman" w:hAnsi="Times New Roman" w:cs="Times New Roman"/>
          <w:lang w:val="en-US"/>
        </w:rPr>
        <w:t xml:space="preserve"> – </w:t>
      </w:r>
      <w:proofErr w:type="spellStart"/>
      <w:r w:rsidRPr="001E0FF9">
        <w:rPr>
          <w:rFonts w:ascii="Times New Roman" w:hAnsi="Times New Roman" w:cs="Times New Roman"/>
          <w:lang w:val="en-US"/>
        </w:rPr>
        <w:t>LastPage</w:t>
      </w:r>
      <w:proofErr w:type="spellEnd"/>
      <w:r w:rsidRPr="001E0FF9">
        <w:rPr>
          <w:rFonts w:ascii="Times New Roman" w:hAnsi="Times New Roman" w:cs="Times New Roman"/>
          <w:lang w:val="en-US"/>
        </w:rPr>
        <w:t xml:space="preserve"> (YEAR).] For more than 6 authors, list only the first author then et al. The journal (source) should be written out fully. </w:t>
      </w:r>
    </w:p>
    <w:p w14:paraId="1D9AAEA5"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References have been corrected accordingly.</w:t>
      </w:r>
    </w:p>
    <w:p w14:paraId="522ABF11" w14:textId="77777777" w:rsidR="00D77EA8" w:rsidRPr="001E0FF9" w:rsidRDefault="00D77EA8">
      <w:pPr>
        <w:pStyle w:val="Corpo"/>
        <w:spacing w:line="360" w:lineRule="auto"/>
        <w:jc w:val="both"/>
        <w:rPr>
          <w:rFonts w:ascii="Times New Roman" w:hAnsi="Times New Roman" w:cs="Times New Roman"/>
          <w:lang w:val="en-US"/>
        </w:rPr>
      </w:pPr>
    </w:p>
    <w:p w14:paraId="4CF0C1D2"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8. Please use uppercase letters in all figure panels consistently.</w:t>
      </w:r>
    </w:p>
    <w:p w14:paraId="4B487C8A"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All the futures have been fixed, according to this suggestion.</w:t>
      </w:r>
    </w:p>
    <w:p w14:paraId="04C9D38F" w14:textId="77777777" w:rsidR="001E0FF9" w:rsidRDefault="001E0FF9">
      <w:pPr>
        <w:pStyle w:val="Corpo"/>
        <w:spacing w:line="360" w:lineRule="auto"/>
        <w:jc w:val="both"/>
        <w:rPr>
          <w:rFonts w:ascii="Times New Roman" w:hAnsi="Times New Roman" w:cs="Times New Roman"/>
          <w:b/>
          <w:bCs/>
          <w:lang w:val="en-US"/>
        </w:rPr>
      </w:pPr>
    </w:p>
    <w:p w14:paraId="34C41082" w14:textId="77777777" w:rsidR="001E0FF9" w:rsidRDefault="001E0FF9">
      <w:pPr>
        <w:pStyle w:val="Corpo"/>
        <w:spacing w:line="360" w:lineRule="auto"/>
        <w:jc w:val="both"/>
        <w:rPr>
          <w:rFonts w:ascii="Times New Roman" w:hAnsi="Times New Roman" w:cs="Times New Roman"/>
          <w:b/>
          <w:bCs/>
          <w:lang w:val="en-US"/>
        </w:rPr>
      </w:pPr>
    </w:p>
    <w:p w14:paraId="5DD9C99E" w14:textId="77777777" w:rsidR="001E0FF9" w:rsidRDefault="001E0FF9">
      <w:pPr>
        <w:pStyle w:val="Corpo"/>
        <w:spacing w:line="360" w:lineRule="auto"/>
        <w:jc w:val="both"/>
        <w:rPr>
          <w:rFonts w:ascii="Times New Roman" w:hAnsi="Times New Roman" w:cs="Times New Roman"/>
          <w:b/>
          <w:bCs/>
          <w:lang w:val="en-US"/>
        </w:rPr>
      </w:pPr>
    </w:p>
    <w:p w14:paraId="551362F5" w14:textId="77777777" w:rsidR="001E0FF9" w:rsidRDefault="001E0FF9">
      <w:pPr>
        <w:pStyle w:val="Corpo"/>
        <w:spacing w:line="360" w:lineRule="auto"/>
        <w:jc w:val="both"/>
        <w:rPr>
          <w:rFonts w:ascii="Times New Roman" w:hAnsi="Times New Roman" w:cs="Times New Roman"/>
          <w:b/>
          <w:bCs/>
          <w:lang w:val="en-US"/>
        </w:rPr>
      </w:pPr>
    </w:p>
    <w:p w14:paraId="14C6A81D" w14:textId="35C8950B" w:rsidR="001E0FF9" w:rsidRDefault="001E0FF9">
      <w:pPr>
        <w:pStyle w:val="Corpo"/>
        <w:spacing w:line="360" w:lineRule="auto"/>
        <w:jc w:val="both"/>
        <w:rPr>
          <w:rFonts w:ascii="Times New Roman" w:hAnsi="Times New Roman" w:cs="Times New Roman"/>
          <w:b/>
          <w:bCs/>
          <w:lang w:val="en-US"/>
        </w:rPr>
      </w:pPr>
    </w:p>
    <w:p w14:paraId="6B0AA657" w14:textId="129C49F3" w:rsidR="00EF28FA" w:rsidRDefault="00EF28FA">
      <w:pPr>
        <w:pStyle w:val="Corpo"/>
        <w:spacing w:line="360" w:lineRule="auto"/>
        <w:jc w:val="both"/>
        <w:rPr>
          <w:rFonts w:ascii="Times New Roman" w:hAnsi="Times New Roman" w:cs="Times New Roman"/>
          <w:b/>
          <w:bCs/>
          <w:lang w:val="en-US"/>
        </w:rPr>
      </w:pPr>
    </w:p>
    <w:p w14:paraId="10CDA9F3" w14:textId="3CFD8B5F" w:rsidR="00EF28FA" w:rsidRDefault="00EF28FA">
      <w:pPr>
        <w:pStyle w:val="Corpo"/>
        <w:spacing w:line="360" w:lineRule="auto"/>
        <w:jc w:val="both"/>
        <w:rPr>
          <w:rFonts w:ascii="Times New Roman" w:hAnsi="Times New Roman" w:cs="Times New Roman"/>
          <w:b/>
          <w:bCs/>
          <w:lang w:val="en-US"/>
        </w:rPr>
      </w:pPr>
    </w:p>
    <w:p w14:paraId="65D888E9" w14:textId="77777777" w:rsidR="00EF28FA" w:rsidRDefault="00EF28FA">
      <w:pPr>
        <w:pStyle w:val="Corpo"/>
        <w:spacing w:line="360" w:lineRule="auto"/>
        <w:jc w:val="both"/>
        <w:rPr>
          <w:rFonts w:ascii="Times New Roman" w:hAnsi="Times New Roman" w:cs="Times New Roman"/>
          <w:b/>
          <w:bCs/>
          <w:lang w:val="en-US"/>
        </w:rPr>
      </w:pPr>
    </w:p>
    <w:p w14:paraId="36DE9F83" w14:textId="63C84331" w:rsidR="00D77EA8" w:rsidRPr="001E0F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lastRenderedPageBreak/>
        <w:t>Reviewers' comments:</w:t>
      </w:r>
    </w:p>
    <w:p w14:paraId="159A3537" w14:textId="77777777" w:rsidR="00D77EA8" w:rsidRPr="001E0FF9" w:rsidRDefault="00D77EA8">
      <w:pPr>
        <w:pStyle w:val="Corpo"/>
        <w:spacing w:line="360" w:lineRule="auto"/>
        <w:rPr>
          <w:rFonts w:ascii="Times New Roman" w:hAnsi="Times New Roman" w:cs="Times New Roman"/>
          <w:lang w:val="en-US"/>
        </w:rPr>
      </w:pPr>
    </w:p>
    <w:p w14:paraId="6A43E6B0" w14:textId="242C16EF" w:rsidR="00D77EA8" w:rsidRPr="001E0FF9" w:rsidRDefault="00051092">
      <w:pPr>
        <w:pStyle w:val="Corpo"/>
        <w:spacing w:line="360" w:lineRule="auto"/>
        <w:rPr>
          <w:rFonts w:ascii="Times New Roman" w:hAnsi="Times New Roman" w:cs="Times New Roman"/>
          <w:b/>
          <w:bCs/>
        </w:rPr>
      </w:pPr>
      <w:r w:rsidRPr="001E0FF9">
        <w:rPr>
          <w:rFonts w:ascii="Times New Roman" w:hAnsi="Times New Roman" w:cs="Times New Roman"/>
          <w:b/>
          <w:bCs/>
          <w:lang w:val="en-US"/>
        </w:rPr>
        <w:t xml:space="preserve">Reviewer #1: </w:t>
      </w:r>
    </w:p>
    <w:p w14:paraId="49F5DACF" w14:textId="77777777" w:rsidR="00D77EA8" w:rsidRPr="001E0FF9" w:rsidRDefault="00051092">
      <w:pPr>
        <w:pStyle w:val="Corpo"/>
        <w:spacing w:line="360" w:lineRule="auto"/>
        <w:jc w:val="both"/>
        <w:rPr>
          <w:rFonts w:ascii="Times New Roman" w:hAnsi="Times New Roman" w:cs="Times New Roman"/>
          <w:u w:val="single"/>
        </w:rPr>
      </w:pPr>
      <w:r w:rsidRPr="001E0FF9">
        <w:rPr>
          <w:rFonts w:ascii="Times New Roman" w:hAnsi="Times New Roman" w:cs="Times New Roman"/>
          <w:u w:val="single"/>
          <w:lang w:val="en-US"/>
        </w:rPr>
        <w:t>Manuscript Summary:</w:t>
      </w:r>
    </w:p>
    <w:p w14:paraId="0ECA2E11" w14:textId="4A78A3B8"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The authors used DTI to inform the relationship of a lesion and used this information to guide an endonasal approach for an extra axial lesion.</w:t>
      </w:r>
    </w:p>
    <w:p w14:paraId="689AD85C" w14:textId="1DC52F92"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u w:val="single"/>
          <w:lang w:val="en-US"/>
        </w:rPr>
        <w:t>Major Concerns</w:t>
      </w:r>
      <w:r w:rsidRPr="001E0FF9">
        <w:rPr>
          <w:rFonts w:ascii="Times New Roman" w:hAnsi="Times New Roman" w:cs="Times New Roman"/>
          <w:lang w:val="en-US"/>
        </w:rPr>
        <w:t>:</w:t>
      </w:r>
    </w:p>
    <w:p w14:paraId="176B3231"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There is nothing new described in the manuscript.</w:t>
      </w:r>
    </w:p>
    <w:p w14:paraId="06714371" w14:textId="77777777" w:rsidR="00D77EA8" w:rsidRPr="001E0FF9" w:rsidRDefault="00051092">
      <w:pPr>
        <w:pStyle w:val="Corpo"/>
        <w:spacing w:line="360" w:lineRule="auto"/>
        <w:jc w:val="both"/>
        <w:rPr>
          <w:rFonts w:ascii="Times New Roman" w:hAnsi="Times New Roman" w:cs="Times New Roman"/>
        </w:rPr>
      </w:pPr>
      <w:r w:rsidRPr="006F09F9">
        <w:rPr>
          <w:rFonts w:ascii="Times New Roman" w:hAnsi="Times New Roman" w:cs="Times New Roman"/>
          <w:u w:val="single"/>
          <w:lang w:val="en-US"/>
        </w:rPr>
        <w:t>Abstract:</w:t>
      </w:r>
      <w:r w:rsidRPr="001E0FF9">
        <w:rPr>
          <w:rFonts w:ascii="Times New Roman" w:hAnsi="Times New Roman" w:cs="Times New Roman"/>
          <w:lang w:val="en-US"/>
        </w:rPr>
        <w:t xml:space="preserve"> there is not a clear objective stated. DTI is not an advanced technique and is broadly used. The reason skull base surgeons rarely rely on it is that cranial base tumor are quite uncommonly intra parenchymal. Hence the effort in expanding DTI to cranial nerve imaging, which indeed would be of major help in the field.</w:t>
      </w:r>
    </w:p>
    <w:p w14:paraId="4234FE06" w14:textId="77777777" w:rsidR="00D77EA8" w:rsidRPr="001E0FF9" w:rsidRDefault="00D77EA8">
      <w:pPr>
        <w:pStyle w:val="Corpo"/>
        <w:spacing w:line="360" w:lineRule="auto"/>
        <w:jc w:val="both"/>
        <w:rPr>
          <w:rFonts w:ascii="Times New Roman" w:hAnsi="Times New Roman" w:cs="Times New Roman"/>
          <w:lang w:val="en-US"/>
        </w:rPr>
      </w:pPr>
    </w:p>
    <w:p w14:paraId="0601F9F6" w14:textId="25844D1A"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We thank the Reviewer for his/her comment, which </w:t>
      </w:r>
      <w:r w:rsidR="001C1391">
        <w:rPr>
          <w:rFonts w:ascii="Times New Roman" w:hAnsi="Times New Roman" w:cs="Times New Roman"/>
          <w:lang w:val="en-US"/>
        </w:rPr>
        <w:t xml:space="preserve">prompted </w:t>
      </w:r>
      <w:r w:rsidRPr="001E0FF9">
        <w:rPr>
          <w:rFonts w:ascii="Times New Roman" w:hAnsi="Times New Roman" w:cs="Times New Roman"/>
          <w:lang w:val="en-US"/>
        </w:rPr>
        <w:t xml:space="preserve">us to </w:t>
      </w:r>
      <w:r w:rsidR="001C1391">
        <w:rPr>
          <w:rFonts w:ascii="Times New Roman" w:hAnsi="Times New Roman" w:cs="Times New Roman"/>
          <w:lang w:val="en-US"/>
        </w:rPr>
        <w:t xml:space="preserve">refocus </w:t>
      </w:r>
      <w:r w:rsidRPr="001E0FF9">
        <w:rPr>
          <w:rFonts w:ascii="Times New Roman" w:hAnsi="Times New Roman" w:cs="Times New Roman"/>
          <w:lang w:val="en-US"/>
        </w:rPr>
        <w:t xml:space="preserve">this study's aim. Our goal was to report and comment on our protocol of synergic work-up between multiple specialists to diagnose and cure patients with pituitary-diencephalic and skull base tumors. We admit that the single actions included in the proposed protocol are not new "per se," indeed the adopted DTI technique and the extended endoscopic endonasal approach for craniopharyngiomas and their outcome have been already reported. However, few reports have focused on the integrated management of these tumors, describing how different skills, from basic science and bio-informatic to neuroradiological, neurosurgical, and neurological expertise, can improve patient outcomes. Indeed, in recent years it is more and more relevant to evaluate the results of skull base tumors treatments not limiting to the oncologic, neurologic, and endocrinological point of view but including the patient's quality of life as well as their return to an active and productive social, </w:t>
      </w:r>
      <w:proofErr w:type="spellStart"/>
      <w:r w:rsidRPr="001E0FF9">
        <w:rPr>
          <w:rFonts w:ascii="Times New Roman" w:hAnsi="Times New Roman" w:cs="Times New Roman"/>
          <w:lang w:val="en-US"/>
        </w:rPr>
        <w:t>lavorative</w:t>
      </w:r>
      <w:proofErr w:type="spellEnd"/>
      <w:r w:rsidRPr="001E0FF9">
        <w:rPr>
          <w:rFonts w:ascii="Times New Roman" w:hAnsi="Times New Roman" w:cs="Times New Roman"/>
          <w:lang w:val="en-US"/>
        </w:rPr>
        <w:t xml:space="preserve"> and familiar life. We firmly believe that a multidisciplinary integrated approach to such complex patients is the key to success in pursuing this goal. Therefore, this study is intended to present how all these different skills may be integrated into our center, giving our contribution to this field.</w:t>
      </w:r>
    </w:p>
    <w:p w14:paraId="14DEF450"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The point has been clarified with the following statements, respectively, in the Abstract and Introduction paragraphs:</w:t>
      </w:r>
    </w:p>
    <w:p w14:paraId="2741EEF1" w14:textId="77777777" w:rsidR="004F0737" w:rsidRPr="001E0FF9" w:rsidRDefault="004F0737" w:rsidP="004F0737">
      <w:pPr>
        <w:pStyle w:val="Corpo"/>
        <w:spacing w:line="360" w:lineRule="auto"/>
        <w:rPr>
          <w:rFonts w:ascii="Times New Roman" w:hAnsi="Times New Roman" w:cs="Times New Roman"/>
          <w:i/>
          <w:iCs/>
          <w:color w:val="FF0000"/>
          <w:u w:color="FF0000"/>
          <w:lang w:val="en-US"/>
        </w:rPr>
      </w:pPr>
      <w:r w:rsidRPr="001E0FF9">
        <w:rPr>
          <w:rFonts w:ascii="Times New Roman" w:hAnsi="Times New Roman" w:cs="Times New Roman"/>
          <w:i/>
          <w:iCs/>
          <w:color w:val="FF0000"/>
          <w:lang w:val="en-US"/>
        </w:rPr>
        <w:t>“</w:t>
      </w:r>
      <w:r w:rsidRPr="00DE32FA">
        <w:rPr>
          <w:rFonts w:ascii="Times New Roman" w:hAnsi="Times New Roman" w:cs="Times New Roman"/>
          <w:i/>
          <w:iCs/>
          <w:color w:val="FF0000"/>
          <w:u w:color="FF0000"/>
          <w:lang w:val="en-US"/>
        </w:rPr>
        <w:t>This paper aims to present the protocol implemented in our Institution and highlights the synergistic collaboration and teamwork between neurosurgeons and the neuroimaging team, including neurologists, neuroradiologists, neuropsychologists, physicists, and  bioengineers, with the final goal of selecting the optimal treatment for each patient, to improve the surgical results and pursue the advancement of personalized medicine in this field</w:t>
      </w:r>
      <w:r>
        <w:rPr>
          <w:rFonts w:ascii="Times New Roman" w:hAnsi="Times New Roman" w:cs="Times New Roman"/>
          <w:i/>
          <w:iCs/>
          <w:color w:val="FF0000"/>
          <w:u w:color="FF0000"/>
          <w:lang w:val="en-US"/>
        </w:rPr>
        <w:t>.”</w:t>
      </w:r>
    </w:p>
    <w:p w14:paraId="484F5F67" w14:textId="3F0944D6" w:rsidR="00D77EA8" w:rsidRDefault="00051092" w:rsidP="001E0FF9">
      <w:pPr>
        <w:pStyle w:val="Corpo"/>
        <w:spacing w:line="360" w:lineRule="auto"/>
        <w:rPr>
          <w:rFonts w:ascii="Times New Roman" w:hAnsi="Times New Roman" w:cs="Times New Roman"/>
          <w:i/>
          <w:iCs/>
          <w:color w:val="FF0000"/>
          <w:u w:color="FF0000"/>
          <w:lang w:val="en-US"/>
        </w:rPr>
      </w:pPr>
      <w:r w:rsidRPr="001E0FF9">
        <w:rPr>
          <w:rFonts w:ascii="Times New Roman" w:hAnsi="Times New Roman" w:cs="Times New Roman"/>
          <w:lang w:val="en-US"/>
        </w:rPr>
        <w:t>and</w:t>
      </w:r>
      <w:r w:rsidRPr="001E0FF9">
        <w:rPr>
          <w:rFonts w:ascii="Times New Roman" w:hAnsi="Times New Roman" w:cs="Times New Roman"/>
          <w:i/>
          <w:iCs/>
          <w:color w:val="FF0000"/>
          <w:u w:color="FF0000"/>
          <w:lang w:val="en-US"/>
        </w:rPr>
        <w:t xml:space="preserve"> </w:t>
      </w:r>
      <w:r w:rsidR="004F0737" w:rsidRPr="00DE32FA">
        <w:rPr>
          <w:rFonts w:ascii="Times New Roman" w:hAnsi="Times New Roman" w:cs="Times New Roman"/>
          <w:i/>
          <w:iCs/>
          <w:color w:val="FF0000"/>
          <w:u w:color="FF0000"/>
          <w:lang w:val="en-US"/>
        </w:rPr>
        <w:t xml:space="preserve">“In our center, we have integrated multidisciplinary protocols for managing patients with skull base tumors, to provide the most informative description possible and tailor and personalize the surgical plan. Indeed, we would like to show how this protocol can be adopted both in the clinical and </w:t>
      </w:r>
      <w:r w:rsidR="004F0737" w:rsidRPr="00DE32FA">
        <w:rPr>
          <w:rFonts w:ascii="Times New Roman" w:hAnsi="Times New Roman" w:cs="Times New Roman"/>
          <w:i/>
          <w:iCs/>
          <w:color w:val="FF0000"/>
          <w:u w:color="FF0000"/>
          <w:lang w:val="en-US"/>
        </w:rPr>
        <w:lastRenderedPageBreak/>
        <w:t>the research setting for any patient with a skull base tumor to guide the treatment strategy and to improve our knowledge on the brain modifications induced by these lesions.”</w:t>
      </w:r>
    </w:p>
    <w:p w14:paraId="61A298B0" w14:textId="77777777" w:rsidR="00EF28FA" w:rsidRDefault="00EF28FA" w:rsidP="001E0FF9">
      <w:pPr>
        <w:pStyle w:val="Corpo"/>
        <w:spacing w:line="360" w:lineRule="auto"/>
        <w:rPr>
          <w:rFonts w:ascii="Times New Roman" w:hAnsi="Times New Roman" w:cs="Times New Roman"/>
          <w:i/>
          <w:iCs/>
          <w:color w:val="FF0000"/>
          <w:u w:color="FF0000"/>
          <w:lang w:val="en-US"/>
        </w:rPr>
      </w:pPr>
    </w:p>
    <w:p w14:paraId="649E47BB" w14:textId="7505471E" w:rsidR="000A4064" w:rsidRPr="000A4064" w:rsidRDefault="00B86B1B" w:rsidP="001E0FF9">
      <w:pPr>
        <w:pStyle w:val="Corpo"/>
        <w:spacing w:line="360" w:lineRule="auto"/>
        <w:rPr>
          <w:rFonts w:ascii="Times New Roman" w:hAnsi="Times New Roman" w:cs="Times New Roman"/>
          <w:color w:val="000000" w:themeColor="text1"/>
          <w:u w:color="FF0000"/>
        </w:rPr>
      </w:pPr>
      <w:r w:rsidRPr="004F0737">
        <w:rPr>
          <w:rFonts w:ascii="Times New Roman" w:hAnsi="Times New Roman" w:cs="Times New Roman"/>
          <w:color w:val="000000" w:themeColor="text1"/>
          <w:u w:color="FF0000"/>
          <w:lang w:val="en-US"/>
        </w:rPr>
        <w:t>Moreover, i</w:t>
      </w:r>
      <w:r w:rsidR="000A4064" w:rsidRPr="004F0737">
        <w:rPr>
          <w:rFonts w:ascii="Times New Roman" w:hAnsi="Times New Roman" w:cs="Times New Roman"/>
          <w:color w:val="000000" w:themeColor="text1"/>
          <w:u w:color="FF0000"/>
          <w:lang w:val="en-US"/>
        </w:rPr>
        <w:t xml:space="preserve">n line with the reviewer suggestion we update the paper’s title: </w:t>
      </w:r>
      <w:r w:rsidR="000A4064" w:rsidRPr="004F0737">
        <w:rPr>
          <w:rFonts w:ascii="Times New Roman" w:hAnsi="Times New Roman" w:cs="Times New Roman"/>
          <w:i/>
          <w:iCs/>
          <w:color w:val="FF0000"/>
          <w:u w:color="FF0000"/>
          <w:lang w:val="en-US"/>
        </w:rPr>
        <w:t>"Role of Diffusion MRI tractography in endoscopic endonasal skull base surgery"</w:t>
      </w:r>
      <w:r w:rsidR="000A4064" w:rsidRPr="004F0737">
        <w:rPr>
          <w:rFonts w:ascii="Times New Roman" w:hAnsi="Times New Roman" w:cs="Times New Roman"/>
          <w:color w:val="000000" w:themeColor="text1"/>
          <w:u w:color="FF0000"/>
          <w:lang w:val="en-US"/>
        </w:rPr>
        <w:t>.</w:t>
      </w:r>
    </w:p>
    <w:p w14:paraId="280BD10E"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2BCF1A3E" w14:textId="77777777" w:rsidR="004F0737" w:rsidRPr="00DE32FA" w:rsidRDefault="00051092" w:rsidP="004F0737">
      <w:pPr>
        <w:pStyle w:val="Corpo"/>
        <w:spacing w:line="360" w:lineRule="auto"/>
        <w:rPr>
          <w:rFonts w:ascii="Times New Roman" w:hAnsi="Times New Roman" w:cs="Times New Roman"/>
          <w:i/>
          <w:iCs/>
          <w:color w:val="FF0000"/>
          <w:u w:color="FF0000"/>
          <w:lang w:val="en-US"/>
        </w:rPr>
      </w:pPr>
      <w:r w:rsidRPr="001E0FF9">
        <w:rPr>
          <w:rFonts w:ascii="Times New Roman" w:hAnsi="Times New Roman" w:cs="Times New Roman"/>
          <w:lang w:val="en-US"/>
        </w:rPr>
        <w:t xml:space="preserve">We also modified the sentences regarding the limits of application of DTI in skull base surgery, including the Author suggestion that a further limit for the adoption of this neuroradiological technique in this field is the difficulty to visualize white matter extra- parenchymal structure as cranial nerves: </w:t>
      </w:r>
      <w:r w:rsidR="004F0737" w:rsidRPr="00DE32FA">
        <w:rPr>
          <w:rFonts w:ascii="Times New Roman" w:hAnsi="Times New Roman" w:cs="Times New Roman"/>
          <w:color w:val="FF0000"/>
          <w:u w:color="FF0000"/>
          <w:lang w:val="en-US"/>
        </w:rPr>
        <w:t>“</w:t>
      </w:r>
      <w:r w:rsidR="004F0737" w:rsidRPr="00DE32FA">
        <w:rPr>
          <w:rFonts w:ascii="Times New Roman" w:hAnsi="Times New Roman" w:cs="Times New Roman"/>
          <w:i/>
          <w:iCs/>
          <w:color w:val="FF0000"/>
          <w:u w:color="FF0000"/>
          <w:lang w:val="en-US"/>
        </w:rPr>
        <w:t xml:space="preserve">All these features make diffusion MRI tractography a powerful tool both for pre-surgical planning and intra-operative decision making through </w:t>
      </w:r>
      <w:proofErr w:type="spellStart"/>
      <w:r w:rsidR="004F0737" w:rsidRPr="00DE32FA">
        <w:rPr>
          <w:rFonts w:ascii="Times New Roman" w:hAnsi="Times New Roman" w:cs="Times New Roman"/>
          <w:i/>
          <w:iCs/>
          <w:color w:val="FF0000"/>
          <w:u w:color="FF0000"/>
          <w:lang w:val="en-US"/>
        </w:rPr>
        <w:t>neuronavigation</w:t>
      </w:r>
      <w:proofErr w:type="spellEnd"/>
      <w:r w:rsidR="004F0737" w:rsidRPr="00DE32FA">
        <w:rPr>
          <w:rFonts w:ascii="Times New Roman" w:hAnsi="Times New Roman" w:cs="Times New Roman"/>
          <w:i/>
          <w:iCs/>
          <w:color w:val="FF0000"/>
          <w:u w:color="FF0000"/>
          <w:lang w:val="en-US"/>
        </w:rPr>
        <w:t xml:space="preserve"> systems.</w:t>
      </w:r>
      <w:r w:rsidR="004F0737" w:rsidRPr="00DE32FA">
        <w:rPr>
          <w:rFonts w:ascii="Times New Roman" w:hAnsi="Times New Roman" w:cs="Times New Roman"/>
          <w:i/>
          <w:iCs/>
          <w:color w:val="FF0000"/>
          <w:u w:color="FF0000"/>
          <w:vertAlign w:val="superscript"/>
          <w:lang w:val="en-US"/>
        </w:rPr>
        <w:t>24</w:t>
      </w:r>
    </w:p>
    <w:p w14:paraId="432E92C4" w14:textId="77777777" w:rsidR="004F0737" w:rsidRPr="00DE32FA" w:rsidRDefault="004F0737" w:rsidP="004F0737">
      <w:pPr>
        <w:pStyle w:val="Corpo"/>
        <w:spacing w:line="360" w:lineRule="auto"/>
        <w:rPr>
          <w:rFonts w:ascii="Times New Roman" w:hAnsi="Times New Roman" w:cs="Times New Roman"/>
          <w:i/>
          <w:iCs/>
          <w:color w:val="FF0000"/>
          <w:u w:color="FF0000"/>
          <w:lang w:val="en-US"/>
        </w:rPr>
      </w:pPr>
      <w:r w:rsidRPr="00DE32FA">
        <w:rPr>
          <w:rFonts w:ascii="Times New Roman" w:hAnsi="Times New Roman" w:cs="Times New Roman"/>
          <w:i/>
          <w:iCs/>
          <w:color w:val="FF0000"/>
          <w:u w:color="FF0000"/>
          <w:lang w:val="en-US"/>
        </w:rPr>
        <w:t xml:space="preserve">            However, the application of tractography techniques to skull base surgery has been limited for the need for specialized technical knowledge and the time-consuming work-up to optimize diffusion MRI sequence acquisition, analysis protocol, and incorporating tractography results in </w:t>
      </w:r>
      <w:proofErr w:type="spellStart"/>
      <w:r w:rsidRPr="00DE32FA">
        <w:rPr>
          <w:rFonts w:ascii="Times New Roman" w:hAnsi="Times New Roman" w:cs="Times New Roman"/>
          <w:i/>
          <w:iCs/>
          <w:color w:val="FF0000"/>
          <w:u w:color="FF0000"/>
          <w:lang w:val="en-US"/>
        </w:rPr>
        <w:t>neuronavigation</w:t>
      </w:r>
      <w:proofErr w:type="spellEnd"/>
      <w:r w:rsidRPr="00DE32FA">
        <w:rPr>
          <w:rFonts w:ascii="Times New Roman" w:hAnsi="Times New Roman" w:cs="Times New Roman"/>
          <w:i/>
          <w:iCs/>
          <w:color w:val="FF0000"/>
          <w:u w:color="FF0000"/>
          <w:lang w:val="en-US"/>
        </w:rPr>
        <w:t xml:space="preserve"> systems.</w:t>
      </w:r>
      <w:r w:rsidRPr="00DE32FA">
        <w:rPr>
          <w:rFonts w:ascii="Times New Roman" w:hAnsi="Times New Roman" w:cs="Times New Roman"/>
          <w:i/>
          <w:iCs/>
          <w:color w:val="FF0000"/>
          <w:u w:color="FF0000"/>
          <w:vertAlign w:val="superscript"/>
          <w:lang w:val="en-US"/>
        </w:rPr>
        <w:t xml:space="preserve">25 </w:t>
      </w:r>
      <w:r w:rsidRPr="00DE32FA">
        <w:rPr>
          <w:rFonts w:ascii="Times New Roman" w:hAnsi="Times New Roman" w:cs="Times New Roman"/>
          <w:i/>
          <w:iCs/>
          <w:color w:val="FF0000"/>
          <w:u w:color="FF0000"/>
          <w:lang w:val="en-US"/>
        </w:rPr>
        <w:t>Finally, further limitations are due to the technical difficulties extending these analyses from intraparenchymal to extra-parenchymal white matter structures, as cranial nerves. Indeed, only recent studies presented preliminary results attempting to integrate advanced MRI and skull base surgery.</w:t>
      </w:r>
      <w:r w:rsidRPr="00DE32FA">
        <w:rPr>
          <w:rFonts w:ascii="Times New Roman" w:hAnsi="Times New Roman" w:cs="Times New Roman"/>
          <w:i/>
          <w:iCs/>
          <w:color w:val="FF0000"/>
          <w:u w:color="FF0000"/>
          <w:vertAlign w:val="superscript"/>
          <w:lang w:val="en-US"/>
        </w:rPr>
        <w:t>26-28</w:t>
      </w:r>
      <w:r w:rsidRPr="00DE32FA">
        <w:rPr>
          <w:rFonts w:ascii="Times New Roman" w:hAnsi="Times New Roman" w:cs="Times New Roman"/>
          <w:i/>
          <w:iCs/>
          <w:color w:val="FF0000"/>
          <w:u w:color="FF0000"/>
          <w:lang w:val="en-US"/>
        </w:rPr>
        <w:t>”</w:t>
      </w:r>
    </w:p>
    <w:p w14:paraId="1B75D5DE" w14:textId="6CC145AA" w:rsidR="00D77EA8" w:rsidRPr="001E0FF9" w:rsidRDefault="00D77EA8" w:rsidP="004F0737">
      <w:pPr>
        <w:pStyle w:val="Corpo"/>
        <w:spacing w:line="360" w:lineRule="auto"/>
        <w:rPr>
          <w:rFonts w:ascii="Times New Roman" w:hAnsi="Times New Roman" w:cs="Times New Roman"/>
          <w:lang w:val="en-US"/>
        </w:rPr>
      </w:pPr>
    </w:p>
    <w:p w14:paraId="129A7633" w14:textId="4A460A09" w:rsidR="00D77EA8" w:rsidRPr="006F09F9" w:rsidRDefault="006F09F9" w:rsidP="006F09F9">
      <w:pPr>
        <w:pStyle w:val="Corpo"/>
        <w:spacing w:line="360" w:lineRule="auto"/>
        <w:rPr>
          <w:rFonts w:ascii="Times New Roman" w:hAnsi="Times New Roman" w:cs="Times New Roman"/>
          <w:b/>
          <w:bCs/>
        </w:rPr>
      </w:pPr>
      <w:r w:rsidRPr="001E0FF9">
        <w:rPr>
          <w:rFonts w:ascii="Times New Roman" w:hAnsi="Times New Roman" w:cs="Times New Roman"/>
          <w:b/>
          <w:bCs/>
          <w:lang w:val="en-US"/>
        </w:rPr>
        <w:t xml:space="preserve">Reviewer #1: </w:t>
      </w:r>
      <w:r w:rsidR="00051092" w:rsidRPr="006F09F9">
        <w:rPr>
          <w:rFonts w:ascii="Times New Roman" w:hAnsi="Times New Roman" w:cs="Times New Roman"/>
          <w:u w:val="single"/>
          <w:lang w:val="en-US"/>
        </w:rPr>
        <w:t>Introduction:</w:t>
      </w:r>
      <w:r w:rsidR="00051092" w:rsidRPr="001E0FF9">
        <w:rPr>
          <w:rFonts w:ascii="Times New Roman" w:hAnsi="Times New Roman" w:cs="Times New Roman"/>
          <w:lang w:val="en-US"/>
        </w:rPr>
        <w:t xml:space="preserve"> endonasal approaches are NOT necessarily minimal invasive, in fact the term minimally invasive can </w:t>
      </w:r>
      <w:proofErr w:type="spellStart"/>
      <w:r w:rsidR="00051092" w:rsidRPr="001E0FF9">
        <w:rPr>
          <w:rFonts w:ascii="Times New Roman" w:hAnsi="Times New Roman" w:cs="Times New Roman"/>
          <w:lang w:val="en-US"/>
        </w:rPr>
        <w:t>ver</w:t>
      </w:r>
      <w:proofErr w:type="spellEnd"/>
      <w:r w:rsidR="00051092" w:rsidRPr="001E0FF9">
        <w:rPr>
          <w:rFonts w:ascii="Times New Roman" w:hAnsi="Times New Roman" w:cs="Times New Roman"/>
          <w:lang w:val="en-US"/>
        </w:rPr>
        <w:t xml:space="preserve"> quite misleading. Also, although for some lesions endonasal procedure do yield a better neurological outcome the evidence about this only applies to discrete number of lesions and the authors should not rely on a appear published more than 20 years ago. For instance, in pituitary adenoma surgery, the use of the endoscope was better only in preserving pituitary function. Endonasal approaches also carry a minuscule risk of seizures, another clear advantage. But certainty about other neurological outcomes is less clear. </w:t>
      </w:r>
    </w:p>
    <w:p w14:paraId="4AB5401E" w14:textId="77777777" w:rsidR="00D77EA8" w:rsidRPr="001E0FF9" w:rsidRDefault="00D77EA8">
      <w:pPr>
        <w:pStyle w:val="Corpo"/>
        <w:spacing w:line="360" w:lineRule="auto"/>
        <w:jc w:val="both"/>
        <w:rPr>
          <w:rFonts w:ascii="Times New Roman" w:hAnsi="Times New Roman" w:cs="Times New Roman"/>
          <w:lang w:val="en-US"/>
        </w:rPr>
      </w:pPr>
    </w:p>
    <w:p w14:paraId="2669A494"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We thank the reviewer for his/her comment. Indeed, we agree that the concept of minimal invasiveness is vague and sometimes misleading. </w:t>
      </w:r>
      <w:proofErr w:type="gramStart"/>
      <w:r w:rsidRPr="001E0FF9">
        <w:rPr>
          <w:rFonts w:ascii="Times New Roman" w:hAnsi="Times New Roman" w:cs="Times New Roman"/>
          <w:lang w:val="en-US"/>
        </w:rPr>
        <w:t>Therefore</w:t>
      </w:r>
      <w:proofErr w:type="gramEnd"/>
      <w:r w:rsidRPr="001E0FF9">
        <w:rPr>
          <w:rFonts w:ascii="Times New Roman" w:hAnsi="Times New Roman" w:cs="Times New Roman"/>
          <w:lang w:val="en-US"/>
        </w:rPr>
        <w:t xml:space="preserve"> we followed the Reviewer suggestion, avoiding to use this term both in the title and in the text. The endoscopic endonasal approach is gaining a relevant role in skull base approaches.  It permits to resect skull base tumors avoiding any skin incision or possible unaesthetic bone demolition, needing cosmetic reconstruction.</w:t>
      </w:r>
    </w:p>
    <w:p w14:paraId="3DDB87E6"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Moreover, it allows reaching some deep-seated skull region, avoiding brain manipulation and retraction and vascular-nervous structures handling. Indeed, the rapid and substantial evolution of their technique in the last decades had led to be considered suitable for resection not only </w:t>
      </w:r>
      <w:proofErr w:type="spellStart"/>
      <w:r w:rsidRPr="001E0FF9">
        <w:rPr>
          <w:rFonts w:ascii="Times New Roman" w:hAnsi="Times New Roman" w:cs="Times New Roman"/>
          <w:lang w:val="en-US"/>
        </w:rPr>
        <w:t>sellar</w:t>
      </w:r>
      <w:proofErr w:type="spellEnd"/>
      <w:r w:rsidRPr="001E0FF9">
        <w:rPr>
          <w:rFonts w:ascii="Times New Roman" w:hAnsi="Times New Roman" w:cs="Times New Roman"/>
          <w:lang w:val="en-US"/>
        </w:rPr>
        <w:t xml:space="preserve"> lesions (e.g., pituitary adenomas), but also: suprasellar tumors (e.g., craniopharyngiomas), clival and paraclival tumors (e.g., chordomas and chondrosarcomas), craniovertebral junctions diseases (e.g., basilar invagination), and </w:t>
      </w:r>
      <w:r w:rsidRPr="001E0FF9">
        <w:rPr>
          <w:rFonts w:ascii="Times New Roman" w:hAnsi="Times New Roman" w:cs="Times New Roman"/>
          <w:lang w:val="en-US"/>
        </w:rPr>
        <w:lastRenderedPageBreak/>
        <w:t>intradural neoplasms (e.g., the large number of meningiomas) (Schwartz TH, et al.  2019). Notably, for clival and paraclival tumors, (both with intra- and extradural extension) the endoscopic endonasal approach is considered as the first surgical choice for its improved outcome (</w:t>
      </w:r>
      <w:proofErr w:type="spellStart"/>
      <w:r w:rsidRPr="001E0FF9">
        <w:rPr>
          <w:rFonts w:ascii="Times New Roman" w:hAnsi="Times New Roman" w:cs="Times New Roman"/>
          <w:lang w:val="en-US"/>
        </w:rPr>
        <w:t>Labidi</w:t>
      </w:r>
      <w:proofErr w:type="spellEnd"/>
      <w:r w:rsidRPr="001E0FF9">
        <w:rPr>
          <w:rFonts w:ascii="Times New Roman" w:hAnsi="Times New Roman" w:cs="Times New Roman"/>
          <w:lang w:val="en-US"/>
        </w:rPr>
        <w:t xml:space="preserve"> M et al.  2016). Moreover, larger series and comparative studies have pointed out that this approach is characterized by a reduced overall morbidity and faster recovery in comparison to transoral approach for tumoral or non-tumoral craniovertebral junction lesions (Cannizzaro D et al. 2020; </w:t>
      </w:r>
      <w:proofErr w:type="spellStart"/>
      <w:r w:rsidRPr="001E0FF9">
        <w:rPr>
          <w:rFonts w:ascii="Times New Roman" w:hAnsi="Times New Roman" w:cs="Times New Roman"/>
          <w:lang w:val="en-US"/>
        </w:rPr>
        <w:t>Fujii</w:t>
      </w:r>
      <w:proofErr w:type="spellEnd"/>
      <w:r w:rsidRPr="001E0FF9">
        <w:rPr>
          <w:rFonts w:ascii="Times New Roman" w:hAnsi="Times New Roman" w:cs="Times New Roman"/>
          <w:lang w:val="en-US"/>
        </w:rPr>
        <w:t xml:space="preserve"> T, et al. 2015; Tubbs et al. 2016). Moreover, an improved visual outcome for craniopharyngiomas and anterior skull base meningiomas has been assessed by recent meta-analyses, and promising results are reported for middle and posterior fossa meningiomas (</w:t>
      </w:r>
      <w:proofErr w:type="spellStart"/>
      <w:r w:rsidRPr="001E0FF9">
        <w:rPr>
          <w:rFonts w:ascii="Times New Roman" w:hAnsi="Times New Roman" w:cs="Times New Roman"/>
          <w:lang w:val="en-US"/>
        </w:rPr>
        <w:t>Cossu</w:t>
      </w:r>
      <w:proofErr w:type="spellEnd"/>
      <w:r w:rsidRPr="001E0FF9">
        <w:rPr>
          <w:rFonts w:ascii="Times New Roman" w:hAnsi="Times New Roman" w:cs="Times New Roman"/>
          <w:lang w:val="en-US"/>
        </w:rPr>
        <w:t xml:space="preserve"> et al. 2020; </w:t>
      </w:r>
      <w:proofErr w:type="spellStart"/>
      <w:r w:rsidRPr="001E0FF9">
        <w:rPr>
          <w:rFonts w:ascii="Times New Roman" w:hAnsi="Times New Roman" w:cs="Times New Roman"/>
          <w:lang w:val="en-US"/>
        </w:rPr>
        <w:t>Komotar</w:t>
      </w:r>
      <w:proofErr w:type="spellEnd"/>
      <w:r w:rsidRPr="001E0FF9">
        <w:rPr>
          <w:rFonts w:ascii="Times New Roman" w:hAnsi="Times New Roman" w:cs="Times New Roman"/>
          <w:lang w:val="en-US"/>
        </w:rPr>
        <w:t xml:space="preserve"> RJ et al. 2012; Clark AJ et al.  2013; </w:t>
      </w:r>
      <w:proofErr w:type="spellStart"/>
      <w:r w:rsidRPr="001E0FF9">
        <w:rPr>
          <w:rFonts w:ascii="Times New Roman" w:hAnsi="Times New Roman" w:cs="Times New Roman"/>
          <w:lang w:val="en-US"/>
        </w:rPr>
        <w:t>Ditzel</w:t>
      </w:r>
      <w:proofErr w:type="spellEnd"/>
      <w:r w:rsidRPr="001E0FF9">
        <w:rPr>
          <w:rFonts w:ascii="Times New Roman" w:hAnsi="Times New Roman" w:cs="Times New Roman"/>
          <w:lang w:val="en-US"/>
        </w:rPr>
        <w:t xml:space="preserve"> Filho LF et al. 2015). Finally, in a recent review of the literature performed by our group, the favorable visual outcome and improved morbidity rate of this approach also for orbital tumors has been demonstrated (Zoli M et al. 2020). All the appropriate literature references supporting the endoscopic endonasal approach for skull base tumors have been added to the manuscript.</w:t>
      </w:r>
    </w:p>
    <w:p w14:paraId="75DC7331"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253C1B1C" w14:textId="57E94BEB" w:rsidR="00D77EA8" w:rsidRPr="006F09F9" w:rsidRDefault="006F09F9" w:rsidP="006F09F9">
      <w:pPr>
        <w:pStyle w:val="Corpo"/>
        <w:spacing w:line="360" w:lineRule="auto"/>
        <w:rPr>
          <w:rFonts w:ascii="Times New Roman" w:hAnsi="Times New Roman" w:cs="Times New Roman"/>
          <w:b/>
          <w:bCs/>
        </w:rPr>
      </w:pPr>
      <w:r w:rsidRPr="001E0FF9">
        <w:rPr>
          <w:rFonts w:ascii="Times New Roman" w:hAnsi="Times New Roman" w:cs="Times New Roman"/>
          <w:b/>
          <w:bCs/>
          <w:lang w:val="en-US"/>
        </w:rPr>
        <w:t xml:space="preserve">Reviewer #1: </w:t>
      </w:r>
      <w:r w:rsidR="00051092" w:rsidRPr="001E0FF9">
        <w:rPr>
          <w:rFonts w:ascii="Times New Roman" w:hAnsi="Times New Roman" w:cs="Times New Roman"/>
          <w:lang w:val="en-US"/>
        </w:rPr>
        <w:t xml:space="preserve">The notion that </w:t>
      </w:r>
      <w:proofErr w:type="spellStart"/>
      <w:proofErr w:type="gramStart"/>
      <w:r w:rsidR="00051092" w:rsidRPr="001E0FF9">
        <w:rPr>
          <w:rFonts w:ascii="Times New Roman" w:hAnsi="Times New Roman" w:cs="Times New Roman"/>
          <w:lang w:val="en-US"/>
        </w:rPr>
        <w:t>a</w:t>
      </w:r>
      <w:proofErr w:type="spellEnd"/>
      <w:proofErr w:type="gramEnd"/>
      <w:r w:rsidR="00051092" w:rsidRPr="001E0FF9">
        <w:rPr>
          <w:rFonts w:ascii="Times New Roman" w:hAnsi="Times New Roman" w:cs="Times New Roman"/>
          <w:lang w:val="en-US"/>
        </w:rPr>
        <w:t xml:space="preserve"> anatomy is important to operate does not need to be reported.</w:t>
      </w:r>
    </w:p>
    <w:p w14:paraId="0DE8C1D7"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the notion has been removed.</w:t>
      </w:r>
    </w:p>
    <w:p w14:paraId="3560FF37"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652BBDF7" w14:textId="1C4D7FFC" w:rsidR="00D77EA8" w:rsidRPr="006F09F9" w:rsidRDefault="006F09F9" w:rsidP="006F09F9">
      <w:pPr>
        <w:pStyle w:val="Corpo"/>
        <w:spacing w:line="360" w:lineRule="auto"/>
        <w:rPr>
          <w:rFonts w:ascii="Times New Roman" w:hAnsi="Times New Roman" w:cs="Times New Roman"/>
          <w:b/>
          <w:bCs/>
        </w:rPr>
      </w:pPr>
      <w:r w:rsidRPr="001E0FF9">
        <w:rPr>
          <w:rFonts w:ascii="Times New Roman" w:hAnsi="Times New Roman" w:cs="Times New Roman"/>
          <w:b/>
          <w:bCs/>
          <w:lang w:val="en-US"/>
        </w:rPr>
        <w:t xml:space="preserve">Reviewer #1: </w:t>
      </w:r>
      <w:r w:rsidR="00051092" w:rsidRPr="001E0FF9">
        <w:rPr>
          <w:rFonts w:ascii="Times New Roman" w:hAnsi="Times New Roman" w:cs="Times New Roman"/>
          <w:lang w:val="en-US"/>
        </w:rPr>
        <w:t>Why is it necessary to tract the CST in an extra axial lesion?</w:t>
      </w:r>
    </w:p>
    <w:p w14:paraId="5A239687" w14:textId="4478ADDD" w:rsidR="00D77EA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b/>
          <w:bCs/>
          <w:i/>
          <w:iCs/>
          <w:lang w:val="en-US"/>
        </w:rPr>
        <w:t>Authors’ reply:</w:t>
      </w:r>
      <w:r w:rsidRPr="001E0FF9">
        <w:rPr>
          <w:rFonts w:ascii="Times New Roman" w:hAnsi="Times New Roman" w:cs="Times New Roman"/>
          <w:lang w:val="en-US"/>
        </w:rPr>
        <w:t xml:space="preserve"> We apologize for the possible confusion. With the CST, we would like to give an example of the possible application of our protocol. We agree that CST has a limited role in craniopharyngioma and skull base surgery in general. Therefore, we modified the Case Description, reporting our protocol's results on another tract as the visual pathway. </w:t>
      </w:r>
    </w:p>
    <w:p w14:paraId="64B2D40B" w14:textId="5F0C8922" w:rsidR="006F09F9" w:rsidRPr="006F09F9" w:rsidRDefault="006F09F9" w:rsidP="006F09F9">
      <w:pPr>
        <w:pStyle w:val="Corpo"/>
        <w:spacing w:line="360" w:lineRule="auto"/>
        <w:rPr>
          <w:rFonts w:ascii="Times New Roman" w:hAnsi="Times New Roman" w:cs="Times New Roman"/>
          <w:color w:val="FF0000"/>
          <w:u w:color="FF0000"/>
          <w:lang w:val="en-US"/>
        </w:rPr>
      </w:pPr>
      <w:r w:rsidRPr="006F09F9">
        <w:rPr>
          <w:rFonts w:ascii="Times New Roman" w:hAnsi="Times New Roman" w:cs="Times New Roman"/>
          <w:color w:val="FF0000"/>
          <w:lang w:val="en-US"/>
        </w:rPr>
        <w:t>“</w:t>
      </w:r>
      <w:r w:rsidRPr="006F09F9">
        <w:rPr>
          <w:rFonts w:ascii="Times New Roman" w:hAnsi="Times New Roman" w:cs="Times New Roman"/>
          <w:color w:val="FF0000"/>
          <w:u w:color="FF0000"/>
          <w:lang w:val="en-US"/>
        </w:rPr>
        <w:t>The visual pathways were the most critical to evaluate in the pre-surgical planning for this patient. The pyramidal tracts were also reconstructed to assess the microstructural correlate of the signal increase detected on the FLAIR T2-weighted image at the level of the right tract.”</w:t>
      </w:r>
    </w:p>
    <w:p w14:paraId="2252A52B" w14:textId="589ECCF9" w:rsidR="00D77EA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lang w:val="en-US"/>
        </w:rPr>
        <w:t>Moreover, we are improving our protocol for cranial nerve tractography, which is of paramount importance in skull base surgery. This point has been added to the Discussion section with the following statement:</w:t>
      </w:r>
    </w:p>
    <w:p w14:paraId="478D3451" w14:textId="77777777" w:rsidR="006F09F9" w:rsidRDefault="00051092">
      <w:pPr>
        <w:pStyle w:val="Corpo"/>
        <w:spacing w:line="360" w:lineRule="auto"/>
        <w:jc w:val="both"/>
        <w:rPr>
          <w:rFonts w:ascii="Times New Roman" w:hAnsi="Times New Roman" w:cs="Times New Roman"/>
          <w:color w:val="FF0000"/>
          <w:u w:color="FF0000"/>
          <w:lang w:val="en-US"/>
        </w:rPr>
      </w:pPr>
      <w:r w:rsidRPr="006F09F9">
        <w:rPr>
          <w:rFonts w:ascii="Times New Roman" w:hAnsi="Times New Roman" w:cs="Times New Roman"/>
          <w:color w:val="FF0000"/>
          <w:u w:color="FF0000"/>
          <w:lang w:val="en-US"/>
        </w:rPr>
        <w:t>“</w:t>
      </w:r>
      <w:r w:rsidR="006F09F9" w:rsidRPr="006F09F9">
        <w:rPr>
          <w:rFonts w:ascii="Times New Roman" w:hAnsi="Times New Roman" w:cs="Times New Roman"/>
          <w:color w:val="FF0000"/>
          <w:u w:color="FF0000"/>
          <w:lang w:val="en-US"/>
        </w:rPr>
        <w:t xml:space="preserve">Finally, this protocol's future perspective is to improve the reconstruction of extra-parenchymal white matter structures, as cranial nerves. Tractography of these structures is currently impaired by the small dimension of the cranial nerves and by the presence of susceptibility artifacts that dramatically reduced the MRI signal for the presence of air and bone. </w:t>
      </w:r>
      <w:r w:rsidR="006F09F9">
        <w:rPr>
          <w:rFonts w:ascii="Times New Roman" w:hAnsi="Times New Roman" w:cs="Times New Roman"/>
          <w:color w:val="FF0000"/>
          <w:u w:color="FF0000"/>
          <w:lang w:val="en-US"/>
        </w:rPr>
        <w:t>“</w:t>
      </w:r>
    </w:p>
    <w:p w14:paraId="5AD5A7A4" w14:textId="782BE8C1" w:rsidR="00D77EA8" w:rsidRPr="001E0FF9" w:rsidRDefault="00051092">
      <w:pPr>
        <w:pStyle w:val="Corpo"/>
        <w:spacing w:line="360" w:lineRule="auto"/>
        <w:jc w:val="both"/>
        <w:rPr>
          <w:rFonts w:ascii="Times New Roman" w:hAnsi="Times New Roman" w:cs="Times New Roman"/>
          <w:vertAlign w:val="superscript"/>
        </w:rPr>
      </w:pPr>
      <w:r w:rsidRPr="001E0FF9">
        <w:rPr>
          <w:rFonts w:ascii="Times New Roman" w:hAnsi="Times New Roman" w:cs="Times New Roman"/>
          <w:vertAlign w:val="superscript"/>
          <w:lang w:val="en-US"/>
        </w:rPr>
        <w:t xml:space="preserve"> </w:t>
      </w:r>
    </w:p>
    <w:p w14:paraId="2D646D3E" w14:textId="683F375A" w:rsidR="00D77EA8" w:rsidRPr="001E0FF9" w:rsidRDefault="006F09F9">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#1: </w:t>
      </w:r>
      <w:r w:rsidR="00051092" w:rsidRPr="001E0FF9">
        <w:rPr>
          <w:rFonts w:ascii="Times New Roman" w:hAnsi="Times New Roman" w:cs="Times New Roman"/>
          <w:lang w:val="en-US"/>
        </w:rPr>
        <w:t>Minor Concerns:</w:t>
      </w:r>
    </w:p>
    <w:p w14:paraId="00BFAD68"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An extensive language review is needed</w:t>
      </w:r>
    </w:p>
    <w:p w14:paraId="1ED96BC3" w14:textId="3C003898" w:rsidR="006F09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Language has been re-edited by a professional English interpreter and translator.</w:t>
      </w:r>
    </w:p>
    <w:p w14:paraId="6F87E247" w14:textId="77777777" w:rsidR="00EF28FA" w:rsidRPr="00EF28FA" w:rsidRDefault="00EF28FA">
      <w:pPr>
        <w:pStyle w:val="Corpo"/>
        <w:spacing w:line="360" w:lineRule="auto"/>
        <w:jc w:val="both"/>
        <w:rPr>
          <w:rFonts w:ascii="Times New Roman" w:hAnsi="Times New Roman" w:cs="Times New Roman"/>
        </w:rPr>
      </w:pPr>
    </w:p>
    <w:p w14:paraId="7212ED3D" w14:textId="1607CD7E" w:rsidR="00D77EA8" w:rsidRPr="006F09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lastRenderedPageBreak/>
        <w:t>Reviewer #2:</w:t>
      </w:r>
    </w:p>
    <w:p w14:paraId="5B242E4D" w14:textId="77777777" w:rsidR="00D77EA8" w:rsidRPr="006F09F9" w:rsidRDefault="00051092">
      <w:pPr>
        <w:pStyle w:val="Corpo"/>
        <w:spacing w:line="360" w:lineRule="auto"/>
        <w:jc w:val="both"/>
        <w:rPr>
          <w:rFonts w:ascii="Times New Roman" w:hAnsi="Times New Roman" w:cs="Times New Roman"/>
          <w:u w:val="single"/>
        </w:rPr>
      </w:pPr>
      <w:r w:rsidRPr="006F09F9">
        <w:rPr>
          <w:rFonts w:ascii="Times New Roman" w:hAnsi="Times New Roman" w:cs="Times New Roman"/>
          <w:u w:val="single"/>
          <w:lang w:val="en-US"/>
        </w:rPr>
        <w:t>Manuscript Summary:</w:t>
      </w:r>
    </w:p>
    <w:p w14:paraId="2AB5FF9D" w14:textId="2776FB4D" w:rsidR="00D77EA8" w:rsidRPr="006F09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This article details the protocol of pure endoscopic surgery for resection of </w:t>
      </w:r>
      <w:proofErr w:type="spellStart"/>
      <w:r w:rsidRPr="001E0FF9">
        <w:rPr>
          <w:rFonts w:ascii="Times New Roman" w:hAnsi="Times New Roman" w:cs="Times New Roman"/>
          <w:lang w:val="en-US"/>
        </w:rPr>
        <w:t>sellar</w:t>
      </w:r>
      <w:proofErr w:type="spellEnd"/>
      <w:r w:rsidRPr="001E0FF9">
        <w:rPr>
          <w:rFonts w:ascii="Times New Roman" w:hAnsi="Times New Roman" w:cs="Times New Roman"/>
          <w:lang w:val="en-US"/>
        </w:rPr>
        <w:t xml:space="preserve"> tumors under the guidance of multimodal images. Writing is relatively standard.</w:t>
      </w:r>
    </w:p>
    <w:p w14:paraId="020A59DD" w14:textId="44631059" w:rsidR="00D77EA8" w:rsidRPr="006F09F9" w:rsidRDefault="00051092">
      <w:pPr>
        <w:pStyle w:val="Corpo"/>
        <w:spacing w:line="360" w:lineRule="auto"/>
        <w:jc w:val="both"/>
        <w:rPr>
          <w:rFonts w:ascii="Times New Roman" w:hAnsi="Times New Roman" w:cs="Times New Roman"/>
          <w:u w:val="single"/>
        </w:rPr>
      </w:pPr>
      <w:r w:rsidRPr="006F09F9">
        <w:rPr>
          <w:rFonts w:ascii="Times New Roman" w:hAnsi="Times New Roman" w:cs="Times New Roman"/>
          <w:u w:val="single"/>
          <w:lang w:val="en-US"/>
        </w:rPr>
        <w:t>Major Concerns:</w:t>
      </w:r>
    </w:p>
    <w:p w14:paraId="622636A5" w14:textId="1A939211" w:rsidR="00D77EA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lang w:val="en-US"/>
        </w:rPr>
        <w:t xml:space="preserve">The protocol involves DTT technology and uses corticospinal tract reconstruction as an example, which I think is unreasonable. For </w:t>
      </w:r>
      <w:proofErr w:type="spellStart"/>
      <w:r w:rsidRPr="001E0FF9">
        <w:rPr>
          <w:rFonts w:ascii="Times New Roman" w:hAnsi="Times New Roman" w:cs="Times New Roman"/>
          <w:lang w:val="en-US"/>
        </w:rPr>
        <w:t>sellar</w:t>
      </w:r>
      <w:proofErr w:type="spellEnd"/>
      <w:r w:rsidRPr="001E0FF9">
        <w:rPr>
          <w:rFonts w:ascii="Times New Roman" w:hAnsi="Times New Roman" w:cs="Times New Roman"/>
          <w:lang w:val="en-US"/>
        </w:rPr>
        <w:t xml:space="preserve"> surgery, the reconstruction of the visual pathway may be more clinically meaningful.</w:t>
      </w:r>
    </w:p>
    <w:p w14:paraId="2A574887" w14:textId="77777777" w:rsidR="006F09F9" w:rsidRPr="001E0FF9" w:rsidRDefault="006F09F9">
      <w:pPr>
        <w:pStyle w:val="Corpo"/>
        <w:spacing w:line="360" w:lineRule="auto"/>
        <w:jc w:val="both"/>
        <w:rPr>
          <w:rFonts w:ascii="Times New Roman" w:hAnsi="Times New Roman" w:cs="Times New Roman"/>
        </w:rPr>
      </w:pPr>
    </w:p>
    <w:p w14:paraId="6F0B3D18"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we agree with the Reviewer and we apologize for the confusion. We were aimed to provide an example of DTI reconstruction with our protocol, but we admit that CTS has a marginal role in craniopharyngioma’s surgery. The DTI reconstruction of the visual pathway has been added to the Results Section to give a more realistic example of the proposed protocol. </w:t>
      </w:r>
    </w:p>
    <w:p w14:paraId="3F52B0CC" w14:textId="77777777" w:rsidR="006F09F9" w:rsidRPr="006F09F9" w:rsidRDefault="006F09F9" w:rsidP="006F09F9">
      <w:pPr>
        <w:pStyle w:val="Corpo"/>
        <w:spacing w:line="360" w:lineRule="auto"/>
        <w:rPr>
          <w:rFonts w:ascii="Times New Roman" w:hAnsi="Times New Roman" w:cs="Times New Roman"/>
          <w:color w:val="FF0000"/>
          <w:u w:color="FF0000"/>
          <w:lang w:val="en-US"/>
        </w:rPr>
      </w:pPr>
      <w:r w:rsidRPr="006F09F9">
        <w:rPr>
          <w:rFonts w:ascii="Times New Roman" w:hAnsi="Times New Roman" w:cs="Times New Roman"/>
          <w:color w:val="FF0000"/>
          <w:lang w:val="en-US"/>
        </w:rPr>
        <w:t>“</w:t>
      </w:r>
      <w:r w:rsidRPr="006F09F9">
        <w:rPr>
          <w:rFonts w:ascii="Times New Roman" w:hAnsi="Times New Roman" w:cs="Times New Roman"/>
          <w:color w:val="FF0000"/>
          <w:u w:color="FF0000"/>
          <w:lang w:val="en-US"/>
        </w:rPr>
        <w:t>The visual pathways were the most critical to evaluate in the pre-surgical planning for this patient. The pyramidal tracts were also reconstructed to assess the microstructural correlate of the signal increase detected on the FLAIR T2-weighted image at the level of the right tract.”</w:t>
      </w:r>
    </w:p>
    <w:p w14:paraId="1D33BACE" w14:textId="77777777" w:rsidR="00D77EA8" w:rsidRPr="001E0FF9" w:rsidRDefault="00D77EA8">
      <w:pPr>
        <w:pStyle w:val="Corpo"/>
        <w:spacing w:line="360" w:lineRule="auto"/>
        <w:jc w:val="both"/>
        <w:rPr>
          <w:rFonts w:ascii="Times New Roman" w:hAnsi="Times New Roman" w:cs="Times New Roman"/>
          <w:lang w:val="en-US"/>
        </w:rPr>
      </w:pPr>
    </w:p>
    <w:p w14:paraId="5895BF8E" w14:textId="13D87704" w:rsidR="00D77EA8" w:rsidRPr="006F09F9" w:rsidRDefault="006F09F9">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t>Reviewer #2</w:t>
      </w:r>
      <w:r>
        <w:rPr>
          <w:rFonts w:ascii="Times New Roman" w:hAnsi="Times New Roman" w:cs="Times New Roman"/>
          <w:b/>
          <w:bCs/>
          <w:lang w:val="en-US"/>
        </w:rPr>
        <w:t xml:space="preserve"> </w:t>
      </w:r>
      <w:r w:rsidR="00051092" w:rsidRPr="001E0FF9">
        <w:rPr>
          <w:rFonts w:ascii="Times New Roman" w:hAnsi="Times New Roman" w:cs="Times New Roman"/>
          <w:lang w:val="en-US"/>
        </w:rPr>
        <w:t>Minor Concerns:</w:t>
      </w:r>
    </w:p>
    <w:p w14:paraId="03E2A1F3"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Figure needs to increase the surgical photos of the saddle reconstruction, because this is a very important part of the protocol.</w:t>
      </w:r>
    </w:p>
    <w:p w14:paraId="63DBF475" w14:textId="4F2C52FE" w:rsidR="00EF28FA" w:rsidRPr="00EF28FA"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a figure showing the reconstruction phase has been added (Figure 7).</w:t>
      </w:r>
    </w:p>
    <w:p w14:paraId="53B07426" w14:textId="77777777" w:rsidR="00EF28FA" w:rsidRPr="00EF28FA" w:rsidRDefault="00EF28FA">
      <w:pPr>
        <w:pStyle w:val="Corpo"/>
        <w:spacing w:line="360" w:lineRule="auto"/>
        <w:jc w:val="both"/>
        <w:rPr>
          <w:rFonts w:ascii="Times New Roman" w:hAnsi="Times New Roman" w:cs="Times New Roman"/>
          <w:lang w:val="en-US"/>
        </w:rPr>
      </w:pPr>
    </w:p>
    <w:p w14:paraId="6BC9930D" w14:textId="725A8A06" w:rsidR="00D77EA8" w:rsidRPr="006F09F9" w:rsidRDefault="00051092">
      <w:pPr>
        <w:pStyle w:val="Corpo"/>
        <w:spacing w:line="360" w:lineRule="auto"/>
        <w:jc w:val="both"/>
        <w:rPr>
          <w:rFonts w:ascii="Times New Roman" w:hAnsi="Times New Roman" w:cs="Times New Roman"/>
          <w:b/>
          <w:bCs/>
        </w:rPr>
      </w:pPr>
      <w:r w:rsidRPr="001E0FF9">
        <w:rPr>
          <w:rFonts w:ascii="Times New Roman" w:hAnsi="Times New Roman" w:cs="Times New Roman"/>
          <w:b/>
          <w:bCs/>
          <w:lang w:val="en-US"/>
        </w:rPr>
        <w:t xml:space="preserve">Reviewer #3: </w:t>
      </w:r>
    </w:p>
    <w:p w14:paraId="4402D120" w14:textId="166E0384" w:rsidR="00D77EA8" w:rsidRPr="006F09F9" w:rsidRDefault="00051092">
      <w:pPr>
        <w:pStyle w:val="Corpo"/>
        <w:spacing w:line="360" w:lineRule="auto"/>
        <w:jc w:val="both"/>
        <w:rPr>
          <w:rFonts w:ascii="Times New Roman" w:hAnsi="Times New Roman" w:cs="Times New Roman"/>
          <w:u w:val="single"/>
        </w:rPr>
      </w:pPr>
      <w:r w:rsidRPr="006F09F9">
        <w:rPr>
          <w:rFonts w:ascii="Times New Roman" w:hAnsi="Times New Roman" w:cs="Times New Roman"/>
          <w:u w:val="single"/>
          <w:lang w:val="en-US"/>
        </w:rPr>
        <w:t>Manuscript Summary:</w:t>
      </w:r>
    </w:p>
    <w:p w14:paraId="7857D319" w14:textId="158991D5" w:rsidR="00D77EA8" w:rsidRPr="006F09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This is a protocol for including tractography/ DTI MRI data into surgery planning/ neuronavigation for complex skull base tumors.</w:t>
      </w:r>
    </w:p>
    <w:p w14:paraId="5C4A5F2A" w14:textId="77777777" w:rsidR="00D77EA8" w:rsidRPr="006F09F9" w:rsidRDefault="00051092">
      <w:pPr>
        <w:pStyle w:val="Corpo"/>
        <w:spacing w:line="360" w:lineRule="auto"/>
        <w:jc w:val="both"/>
        <w:rPr>
          <w:rFonts w:ascii="Times New Roman" w:hAnsi="Times New Roman" w:cs="Times New Roman"/>
          <w:u w:val="single"/>
        </w:rPr>
      </w:pPr>
      <w:r w:rsidRPr="006F09F9">
        <w:rPr>
          <w:rFonts w:ascii="Times New Roman" w:hAnsi="Times New Roman" w:cs="Times New Roman"/>
          <w:u w:val="single"/>
          <w:lang w:val="en-US"/>
        </w:rPr>
        <w:t>Major Concerns:</w:t>
      </w:r>
    </w:p>
    <w:p w14:paraId="0B187595" w14:textId="59AC58AB" w:rsidR="00D77EA8" w:rsidRPr="006F09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None</w:t>
      </w:r>
    </w:p>
    <w:p w14:paraId="3829433E" w14:textId="43D26C1E" w:rsidR="00D77EA8" w:rsidRPr="006F09F9" w:rsidRDefault="00051092">
      <w:pPr>
        <w:pStyle w:val="Corpo"/>
        <w:spacing w:line="360" w:lineRule="auto"/>
        <w:jc w:val="both"/>
        <w:rPr>
          <w:rFonts w:ascii="Times New Roman" w:hAnsi="Times New Roman" w:cs="Times New Roman"/>
          <w:u w:val="single"/>
        </w:rPr>
      </w:pPr>
      <w:r w:rsidRPr="006F09F9">
        <w:rPr>
          <w:rFonts w:ascii="Times New Roman" w:hAnsi="Times New Roman" w:cs="Times New Roman"/>
          <w:u w:val="single"/>
          <w:lang w:val="en-US"/>
        </w:rPr>
        <w:t>Minor Concerns:</w:t>
      </w:r>
    </w:p>
    <w:p w14:paraId="22056E7A" w14:textId="7A8A8620" w:rsidR="00D77EA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lang w:val="en-US"/>
        </w:rPr>
        <w:t xml:space="preserve">Is the patient´s head fixed in Mayfield clamp? If </w:t>
      </w:r>
      <w:proofErr w:type="gramStart"/>
      <w:r w:rsidRPr="001E0FF9">
        <w:rPr>
          <w:rFonts w:ascii="Times New Roman" w:hAnsi="Times New Roman" w:cs="Times New Roman"/>
          <w:lang w:val="en-US"/>
        </w:rPr>
        <w:t>yes</w:t>
      </w:r>
      <w:proofErr w:type="gramEnd"/>
      <w:r w:rsidRPr="001E0FF9">
        <w:rPr>
          <w:rFonts w:ascii="Times New Roman" w:hAnsi="Times New Roman" w:cs="Times New Roman"/>
          <w:lang w:val="en-US"/>
        </w:rPr>
        <w:t xml:space="preserve"> please specify.</w:t>
      </w:r>
    </w:p>
    <w:p w14:paraId="2F48618D" w14:textId="77777777" w:rsidR="006F09F9" w:rsidRPr="001E0FF9" w:rsidRDefault="006F09F9">
      <w:pPr>
        <w:pStyle w:val="Corpo"/>
        <w:spacing w:line="360" w:lineRule="auto"/>
        <w:jc w:val="both"/>
        <w:rPr>
          <w:rFonts w:ascii="Times New Roman" w:hAnsi="Times New Roman" w:cs="Times New Roman"/>
        </w:rPr>
      </w:pPr>
    </w:p>
    <w:p w14:paraId="456C06B3" w14:textId="393BA856" w:rsidR="00D77EA8" w:rsidRPr="006F09F9" w:rsidRDefault="00051092">
      <w:pPr>
        <w:pStyle w:val="Corpo"/>
        <w:spacing w:line="360" w:lineRule="auto"/>
        <w:jc w:val="both"/>
        <w:rPr>
          <w:rFonts w:ascii="Times New Roman" w:hAnsi="Times New Roman" w:cs="Times New Roman"/>
          <w:color w:val="FF0000"/>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head is not fixed in Mayfield clamp in our protocol, because electromagnetic </w:t>
      </w:r>
      <w:proofErr w:type="spellStart"/>
      <w:r w:rsidRPr="001E0FF9">
        <w:rPr>
          <w:rFonts w:ascii="Times New Roman" w:hAnsi="Times New Roman" w:cs="Times New Roman"/>
          <w:lang w:val="en-US"/>
        </w:rPr>
        <w:t>neuronavigator</w:t>
      </w:r>
      <w:proofErr w:type="spellEnd"/>
      <w:r w:rsidRPr="001E0FF9">
        <w:rPr>
          <w:rFonts w:ascii="Times New Roman" w:hAnsi="Times New Roman" w:cs="Times New Roman"/>
          <w:lang w:val="en-US"/>
        </w:rPr>
        <w:t xml:space="preserve"> does not require such fixation. This point has been clarified in the </w:t>
      </w:r>
      <w:r w:rsidR="006F09F9">
        <w:rPr>
          <w:rFonts w:ascii="Times New Roman" w:hAnsi="Times New Roman" w:cs="Times New Roman"/>
          <w:lang w:val="en-US"/>
        </w:rPr>
        <w:t xml:space="preserve">protocol </w:t>
      </w:r>
      <w:r w:rsidRPr="001E0FF9">
        <w:rPr>
          <w:rFonts w:ascii="Times New Roman" w:hAnsi="Times New Roman" w:cs="Times New Roman"/>
          <w:lang w:val="en-US"/>
        </w:rPr>
        <w:t xml:space="preserve">point </w:t>
      </w:r>
      <w:proofErr w:type="gramStart"/>
      <w:r w:rsidRPr="001E0FF9">
        <w:rPr>
          <w:rFonts w:ascii="Times New Roman" w:hAnsi="Times New Roman" w:cs="Times New Roman"/>
          <w:lang w:val="en-US"/>
        </w:rPr>
        <w:t xml:space="preserve">12.8 </w:t>
      </w:r>
      <w:r w:rsidR="006F09F9">
        <w:rPr>
          <w:rFonts w:ascii="Times New Roman" w:hAnsi="Times New Roman" w:cs="Times New Roman"/>
          <w:lang w:val="en-US"/>
        </w:rPr>
        <w:t xml:space="preserve"> </w:t>
      </w:r>
      <w:r w:rsidRPr="006F09F9">
        <w:rPr>
          <w:rFonts w:ascii="Times New Roman" w:hAnsi="Times New Roman" w:cs="Times New Roman"/>
          <w:color w:val="FF0000"/>
          <w:lang w:val="en-US"/>
        </w:rPr>
        <w:t>“</w:t>
      </w:r>
      <w:proofErr w:type="gramEnd"/>
      <w:r w:rsidRPr="006F09F9">
        <w:rPr>
          <w:rFonts w:ascii="Times New Roman" w:hAnsi="Times New Roman" w:cs="Times New Roman"/>
          <w:i/>
          <w:iCs/>
          <w:color w:val="FF0000"/>
          <w:lang w:val="en-US"/>
        </w:rPr>
        <w:t>Place the patient in a semi-sitting position, the use of Mayfield to fix the head is not needed</w:t>
      </w:r>
      <w:r w:rsidRPr="006F09F9">
        <w:rPr>
          <w:rFonts w:ascii="Times New Roman" w:hAnsi="Times New Roman" w:cs="Times New Roman"/>
          <w:color w:val="FF0000"/>
          <w:lang w:val="en-US"/>
        </w:rPr>
        <w:t>”.</w:t>
      </w:r>
    </w:p>
    <w:p w14:paraId="5C49ECB3"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1B0A698B" w14:textId="13D15B2A" w:rsidR="00D77EA8" w:rsidRDefault="006A01C3">
      <w:pPr>
        <w:pStyle w:val="Corpo"/>
        <w:spacing w:line="360" w:lineRule="auto"/>
        <w:jc w:val="both"/>
        <w:rPr>
          <w:rFonts w:ascii="Times New Roman" w:hAnsi="Times New Roman" w:cs="Times New Roman"/>
          <w:lang w:val="en-US"/>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 xml:space="preserve">You mention that the preoperatively prepared MRI data are used for </w:t>
      </w:r>
      <w:proofErr w:type="gramStart"/>
      <w:r w:rsidR="00051092" w:rsidRPr="001E0FF9">
        <w:rPr>
          <w:rFonts w:ascii="Times New Roman" w:hAnsi="Times New Roman" w:cs="Times New Roman"/>
          <w:lang w:val="en-US"/>
        </w:rPr>
        <w:t>neuronavigation</w:t>
      </w:r>
      <w:proofErr w:type="gramEnd"/>
      <w:r w:rsidR="00051092" w:rsidRPr="001E0FF9">
        <w:rPr>
          <w:rFonts w:ascii="Times New Roman" w:hAnsi="Times New Roman" w:cs="Times New Roman"/>
          <w:lang w:val="en-US"/>
        </w:rPr>
        <w:t xml:space="preserve"> but this is not mentioned in chapter 12. or 13?</w:t>
      </w:r>
    </w:p>
    <w:p w14:paraId="61A325B5" w14:textId="77777777" w:rsidR="006A01C3" w:rsidRPr="006A01C3" w:rsidRDefault="006A01C3">
      <w:pPr>
        <w:pStyle w:val="Corpo"/>
        <w:spacing w:line="360" w:lineRule="auto"/>
        <w:jc w:val="both"/>
        <w:rPr>
          <w:rFonts w:ascii="Times New Roman" w:hAnsi="Times New Roman" w:cs="Times New Roman"/>
          <w:b/>
          <w:bCs/>
        </w:rPr>
      </w:pPr>
    </w:p>
    <w:p w14:paraId="797FBD27" w14:textId="77777777" w:rsidR="00D77EA8" w:rsidRPr="001E0FF9" w:rsidRDefault="00051092">
      <w:pPr>
        <w:pStyle w:val="Corpo"/>
        <w:spacing w:line="360" w:lineRule="auto"/>
        <w:jc w:val="both"/>
        <w:rPr>
          <w:rFonts w:ascii="Times New Roman" w:hAnsi="Times New Roman" w:cs="Times New Roman"/>
          <w:color w:val="FF0000"/>
          <w:u w:color="FF0000"/>
          <w:shd w:val="clear" w:color="auto" w:fill="FFFFFF"/>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the upload and the registration of the pre-operative MRI data into the neuronavigation has been added into the point 12.4-12.7: </w:t>
      </w:r>
      <w:r w:rsidRPr="001E0FF9">
        <w:rPr>
          <w:rFonts w:ascii="Times New Roman" w:hAnsi="Times New Roman" w:cs="Times New Roman"/>
          <w:color w:val="FF0000"/>
          <w:u w:color="FF0000"/>
          <w:shd w:val="clear" w:color="auto" w:fill="FFFFFF"/>
          <w:lang w:val="en-US"/>
        </w:rPr>
        <w:t>“</w:t>
      </w:r>
      <w:r w:rsidRPr="001E0FF9">
        <w:rPr>
          <w:rFonts w:ascii="Times New Roman" w:hAnsi="Times New Roman" w:cs="Times New Roman"/>
          <w:i/>
          <w:iCs/>
          <w:color w:val="FF0000"/>
          <w:u w:color="FF0000"/>
          <w:shd w:val="clear" w:color="auto" w:fill="FFFFFF"/>
          <w:lang w:val="en-US"/>
        </w:rPr>
        <w:t>Import the MRI data, including the tractography reconstructions, in the neuronavigation system</w:t>
      </w:r>
      <w:r w:rsidRPr="001E0FF9">
        <w:rPr>
          <w:rFonts w:ascii="Times New Roman" w:hAnsi="Times New Roman" w:cs="Times New Roman"/>
          <w:color w:val="FF0000"/>
          <w:u w:color="FF0000"/>
          <w:shd w:val="clear" w:color="auto" w:fill="FFFFFF"/>
          <w:lang w:val="en-US"/>
        </w:rPr>
        <w:t>”, “</w:t>
      </w:r>
      <w:r w:rsidRPr="001E0FF9">
        <w:rPr>
          <w:rFonts w:ascii="Times New Roman" w:hAnsi="Times New Roman" w:cs="Times New Roman"/>
          <w:i/>
          <w:iCs/>
          <w:color w:val="FF0000"/>
          <w:u w:color="FF0000"/>
          <w:shd w:val="clear" w:color="auto" w:fill="FFFFFF"/>
          <w:lang w:val="en-US"/>
        </w:rPr>
        <w:t>Select the brain surgery electromagnetic registration modality  on the neuronavigation system</w:t>
      </w:r>
      <w:r w:rsidRPr="001E0FF9">
        <w:rPr>
          <w:rFonts w:ascii="Times New Roman" w:hAnsi="Times New Roman" w:cs="Times New Roman"/>
          <w:color w:val="FF0000"/>
          <w:u w:color="FF0000"/>
          <w:shd w:val="clear" w:color="auto" w:fill="FFFFFF"/>
          <w:lang w:val="en-US"/>
        </w:rPr>
        <w:t>”, “</w:t>
      </w:r>
      <w:r w:rsidRPr="001E0FF9">
        <w:rPr>
          <w:rFonts w:ascii="Times New Roman" w:hAnsi="Times New Roman" w:cs="Times New Roman"/>
          <w:i/>
          <w:iCs/>
          <w:color w:val="FF0000"/>
          <w:u w:color="FF0000"/>
          <w:shd w:val="clear" w:color="auto" w:fill="FFFFFF"/>
          <w:lang w:val="en-US"/>
        </w:rPr>
        <w:t>Register the neuronavigation system on the patient, adopting a free-tracking technique or external markers</w:t>
      </w:r>
      <w:r w:rsidRPr="001E0FF9">
        <w:rPr>
          <w:rFonts w:ascii="Times New Roman" w:hAnsi="Times New Roman" w:cs="Times New Roman"/>
          <w:color w:val="FF0000"/>
          <w:u w:color="FF0000"/>
          <w:shd w:val="clear" w:color="auto" w:fill="FFFFFF"/>
          <w:lang w:val="en-US"/>
        </w:rPr>
        <w:t>” and “</w:t>
      </w:r>
      <w:r w:rsidRPr="001E0FF9">
        <w:rPr>
          <w:rFonts w:ascii="Times New Roman" w:hAnsi="Times New Roman" w:cs="Times New Roman"/>
          <w:i/>
          <w:iCs/>
          <w:color w:val="FF0000"/>
          <w:u w:color="FF0000"/>
          <w:shd w:val="clear" w:color="auto" w:fill="FFFFFF"/>
          <w:lang w:val="en-US"/>
        </w:rPr>
        <w:t>Control the accuracy of the achieved registration, checking the position of external markers (i.e. ear or nose) on the imported MRI, if result is not acceptable, repeat the registration.</w:t>
      </w:r>
      <w:r w:rsidRPr="001E0FF9">
        <w:rPr>
          <w:rFonts w:ascii="Times New Roman" w:hAnsi="Times New Roman" w:cs="Times New Roman"/>
          <w:color w:val="FF0000"/>
          <w:u w:color="FF0000"/>
          <w:shd w:val="clear" w:color="auto" w:fill="FFFFFF"/>
          <w:lang w:val="en-US"/>
        </w:rPr>
        <w:t>”</w:t>
      </w:r>
    </w:p>
    <w:p w14:paraId="34888232" w14:textId="77777777" w:rsidR="00D77EA8" w:rsidRPr="001E0FF9" w:rsidRDefault="00D77EA8">
      <w:pPr>
        <w:pStyle w:val="Corpo"/>
        <w:spacing w:line="360" w:lineRule="auto"/>
        <w:jc w:val="both"/>
        <w:rPr>
          <w:rFonts w:ascii="Times New Roman" w:hAnsi="Times New Roman" w:cs="Times New Roman"/>
          <w:lang w:val="en-US"/>
        </w:rPr>
      </w:pPr>
    </w:p>
    <w:p w14:paraId="73F789E8" w14:textId="4B83591E" w:rsidR="00D77EA8" w:rsidRPr="001E0FF9" w:rsidRDefault="00444108">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There are a few stylistic/ grammatical issues:</w:t>
      </w:r>
    </w:p>
    <w:p w14:paraId="7A729000" w14:textId="2CF481FD" w:rsidR="00D77EA8" w:rsidRPr="001E0FF9" w:rsidRDefault="00444108">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Page 3, line 100: The sentence is incomplete.</w:t>
      </w:r>
    </w:p>
    <w:p w14:paraId="180B409F" w14:textId="34F1B789" w:rsidR="00D77EA8" w:rsidRPr="001E0FF9" w:rsidRDefault="00051092">
      <w:pPr>
        <w:pStyle w:val="Corpo"/>
        <w:spacing w:line="360" w:lineRule="auto"/>
        <w:jc w:val="both"/>
        <w:rPr>
          <w:rFonts w:ascii="Times New Roman" w:hAnsi="Times New Roman" w:cs="Times New Roman"/>
          <w:color w:val="FF0000"/>
          <w:u w:color="FF0000"/>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 xml:space="preserve">We apologize for spelling and grammar mistakes in manuscript, which have been corrected. The statement in line 100 has been rephrased as following: </w:t>
      </w:r>
      <w:r w:rsidRPr="001E0FF9">
        <w:rPr>
          <w:rFonts w:ascii="Times New Roman" w:hAnsi="Times New Roman" w:cs="Times New Roman"/>
          <w:color w:val="FF0000"/>
          <w:u w:color="FF0000"/>
          <w:lang w:val="en-US"/>
        </w:rPr>
        <w:t>"</w:t>
      </w:r>
      <w:r w:rsidR="00444108" w:rsidRPr="00554B62">
        <w:rPr>
          <w:rFonts w:ascii="Times New Roman" w:hAnsi="Times New Roman" w:cs="Times New Roman"/>
          <w:i/>
          <w:iCs/>
          <w:color w:val="FF0000"/>
          <w:u w:color="FF0000"/>
          <w:lang w:val="en-US"/>
        </w:rPr>
        <w:t>Moreover, each patient may present different pathology-induced functional reorganization profiles detectable only with diffusion MRI tractography and functional MRI (fMRI), which can be used to provide guidance both in the surgery planning and in the intraoperative steps.</w:t>
      </w:r>
      <w:r w:rsidR="00444108">
        <w:rPr>
          <w:rFonts w:ascii="Times New Roman" w:hAnsi="Times New Roman" w:cs="Times New Roman"/>
          <w:i/>
          <w:iCs/>
          <w:color w:val="FF0000"/>
          <w:u w:color="FF0000"/>
          <w:lang w:val="en-US"/>
        </w:rPr>
        <w:t>”</w:t>
      </w:r>
    </w:p>
    <w:p w14:paraId="02BAC78B" w14:textId="77777777" w:rsidR="00D77EA8" w:rsidRPr="001E0FF9" w:rsidRDefault="00D77EA8">
      <w:pPr>
        <w:pStyle w:val="Corpo"/>
        <w:spacing w:line="360" w:lineRule="auto"/>
        <w:jc w:val="both"/>
        <w:rPr>
          <w:rFonts w:ascii="Times New Roman" w:hAnsi="Times New Roman" w:cs="Times New Roman"/>
          <w:lang w:val="en-US"/>
        </w:rPr>
      </w:pPr>
    </w:p>
    <w:p w14:paraId="5285C050" w14:textId="1F0311AC" w:rsidR="00D77EA8" w:rsidRPr="001E0FF9" w:rsidRDefault="00444108">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Two references (p4, line 172 and p13, l 597 are formatted in a different style than the others, please adjust.</w:t>
      </w:r>
    </w:p>
    <w:p w14:paraId="702FAC55"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References have been corrected.</w:t>
      </w:r>
    </w:p>
    <w:p w14:paraId="6FF31F9A"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5D105858" w14:textId="30A4D410" w:rsidR="00D77EA8" w:rsidRPr="001E0FF9" w:rsidRDefault="00444108">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In general, superscripted reference numbers are usually put after punctuation.</w:t>
      </w:r>
    </w:p>
    <w:p w14:paraId="571A1C7B"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references have been moved after punctuation.</w:t>
      </w:r>
    </w:p>
    <w:p w14:paraId="1FC385D5" w14:textId="77777777" w:rsidR="00D77EA8" w:rsidRPr="001E0FF9" w:rsidRDefault="00D77EA8">
      <w:pPr>
        <w:pStyle w:val="Corpo"/>
        <w:spacing w:line="360" w:lineRule="auto"/>
        <w:jc w:val="both"/>
        <w:rPr>
          <w:rFonts w:ascii="Times New Roman" w:hAnsi="Times New Roman" w:cs="Times New Roman"/>
          <w:lang w:val="en-US"/>
        </w:rPr>
      </w:pPr>
    </w:p>
    <w:p w14:paraId="2AF20C7B" w14:textId="1A2B7DFC" w:rsidR="00D77EA8" w:rsidRPr="001E0FF9" w:rsidRDefault="00444108">
      <w:pPr>
        <w:pStyle w:val="Corpo"/>
        <w:spacing w:line="360" w:lineRule="auto"/>
        <w:jc w:val="both"/>
        <w:rPr>
          <w:rFonts w:ascii="Times New Roman" w:hAnsi="Times New Roman" w:cs="Times New Roman"/>
        </w:rPr>
      </w:pPr>
      <w:r w:rsidRPr="001E0FF9">
        <w:rPr>
          <w:rFonts w:ascii="Times New Roman" w:hAnsi="Times New Roman" w:cs="Times New Roman"/>
          <w:b/>
          <w:bCs/>
          <w:lang w:val="en-US"/>
        </w:rPr>
        <w:t xml:space="preserve">Reviewer #3: </w:t>
      </w:r>
      <w:r w:rsidR="00051092" w:rsidRPr="001E0FF9">
        <w:rPr>
          <w:rFonts w:ascii="Times New Roman" w:hAnsi="Times New Roman" w:cs="Times New Roman"/>
          <w:lang w:val="en-US"/>
        </w:rPr>
        <w:t>Please put a space between numbers and Units (e.g. on page 5).</w:t>
      </w:r>
    </w:p>
    <w:p w14:paraId="22D584D4"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b/>
          <w:bCs/>
          <w:i/>
          <w:iCs/>
          <w:lang w:val="en-US"/>
        </w:rPr>
        <w:t xml:space="preserve">Authors’ reply: </w:t>
      </w:r>
      <w:r w:rsidRPr="001E0FF9">
        <w:rPr>
          <w:rFonts w:ascii="Times New Roman" w:hAnsi="Times New Roman" w:cs="Times New Roman"/>
          <w:lang w:val="en-US"/>
        </w:rPr>
        <w:t>a space has been put between numbers and units in all the protocol.</w:t>
      </w:r>
    </w:p>
    <w:p w14:paraId="2B868BB9" w14:textId="63AB0E39" w:rsidR="00444108" w:rsidRPr="0044410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lang w:val="en-US"/>
        </w:rPr>
        <w:t xml:space="preserve"> </w:t>
      </w:r>
    </w:p>
    <w:p w14:paraId="11AAB056" w14:textId="38A1C21E" w:rsidR="00D77EA8" w:rsidRDefault="00051092">
      <w:pPr>
        <w:pStyle w:val="Corpo"/>
        <w:spacing w:line="360" w:lineRule="auto"/>
        <w:jc w:val="both"/>
        <w:rPr>
          <w:rFonts w:ascii="Times New Roman" w:hAnsi="Times New Roman" w:cs="Times New Roman"/>
          <w:lang w:val="en-US"/>
        </w:rPr>
      </w:pPr>
      <w:r w:rsidRPr="001E0FF9">
        <w:rPr>
          <w:rFonts w:ascii="Times New Roman" w:hAnsi="Times New Roman" w:cs="Times New Roman"/>
          <w:lang w:val="en-US"/>
        </w:rPr>
        <w:t xml:space="preserve">We hope that, after the extensive revision performed, the manuscript is now suitable for publication in </w:t>
      </w:r>
      <w:proofErr w:type="spellStart"/>
      <w:r w:rsidRPr="001E0FF9">
        <w:rPr>
          <w:rFonts w:ascii="Times New Roman" w:hAnsi="Times New Roman" w:cs="Times New Roman"/>
          <w:i/>
          <w:iCs/>
          <w:lang w:val="en-US"/>
        </w:rPr>
        <w:t>JoVE</w:t>
      </w:r>
      <w:proofErr w:type="spellEnd"/>
      <w:r w:rsidRPr="001E0FF9">
        <w:rPr>
          <w:rFonts w:ascii="Times New Roman" w:hAnsi="Times New Roman" w:cs="Times New Roman"/>
          <w:lang w:val="en-US"/>
        </w:rPr>
        <w:t xml:space="preserve">. </w:t>
      </w:r>
      <w:r w:rsidR="001A5126" w:rsidRPr="001A5126">
        <w:rPr>
          <w:rFonts w:ascii="Times New Roman" w:hAnsi="Times New Roman" w:cs="Times New Roman"/>
          <w:lang w:val="en-US"/>
        </w:rPr>
        <w:t>If it is permitted, we would like to update the author's order after reconsidering the submitted paper's contributions</w:t>
      </w:r>
      <w:r w:rsidR="001A5126">
        <w:rPr>
          <w:rFonts w:ascii="Times New Roman" w:hAnsi="Times New Roman" w:cs="Times New Roman"/>
          <w:lang w:val="en-US"/>
        </w:rPr>
        <w:t>.</w:t>
      </w:r>
    </w:p>
    <w:p w14:paraId="0AA21757" w14:textId="77777777" w:rsidR="001A5126" w:rsidRPr="001E0FF9" w:rsidRDefault="001A5126">
      <w:pPr>
        <w:pStyle w:val="Corpo"/>
        <w:spacing w:line="360" w:lineRule="auto"/>
        <w:jc w:val="both"/>
        <w:rPr>
          <w:rFonts w:ascii="Times New Roman" w:hAnsi="Times New Roman" w:cs="Times New Roman"/>
        </w:rPr>
      </w:pPr>
    </w:p>
    <w:p w14:paraId="5C3B9C98"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Looking forward to receiving your decision. </w:t>
      </w:r>
    </w:p>
    <w:p w14:paraId="75F36CC0"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 </w:t>
      </w:r>
    </w:p>
    <w:p w14:paraId="169FF36B" w14:textId="77777777"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 xml:space="preserve">On behalf of all the authors. </w:t>
      </w:r>
    </w:p>
    <w:p w14:paraId="6299DA88" w14:textId="6631CBEB"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en-US"/>
        </w:rPr>
        <w:t>Yours sincerely,</w:t>
      </w:r>
    </w:p>
    <w:p w14:paraId="0FA82D86" w14:textId="68B5F6AC" w:rsidR="00D77EA8" w:rsidRPr="001E0FF9" w:rsidRDefault="00051092">
      <w:pPr>
        <w:pStyle w:val="Corpo"/>
        <w:spacing w:line="360" w:lineRule="auto"/>
        <w:jc w:val="both"/>
        <w:rPr>
          <w:rFonts w:ascii="Times New Roman" w:hAnsi="Times New Roman" w:cs="Times New Roman"/>
        </w:rPr>
      </w:pPr>
      <w:r w:rsidRPr="001E0FF9">
        <w:rPr>
          <w:rFonts w:ascii="Times New Roman" w:hAnsi="Times New Roman" w:cs="Times New Roman"/>
          <w:lang w:val="it-IT"/>
        </w:rPr>
        <w:t>Prof. Caterina Tono</w:t>
      </w:r>
      <w:r w:rsidR="00444108">
        <w:rPr>
          <w:rFonts w:ascii="Times New Roman" w:hAnsi="Times New Roman" w:cs="Times New Roman"/>
          <w:lang w:val="it-IT"/>
        </w:rPr>
        <w:t>n</w:t>
      </w:r>
    </w:p>
    <w:sectPr w:rsidR="00D77EA8" w:rsidRPr="001E0FF9">
      <w:headerReference w:type="default" r:id="rId6"/>
      <w:footerReference w:type="even"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BBA71" w14:textId="77777777" w:rsidR="00E91035" w:rsidRDefault="00E91035">
      <w:r>
        <w:separator/>
      </w:r>
    </w:p>
  </w:endnote>
  <w:endnote w:type="continuationSeparator" w:id="0">
    <w:p w14:paraId="31A769EF" w14:textId="77777777" w:rsidR="00E91035" w:rsidRDefault="00E9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3893306"/>
      <w:docPartObj>
        <w:docPartGallery w:val="Page Numbers (Bottom of Page)"/>
        <w:docPartUnique/>
      </w:docPartObj>
    </w:sdtPr>
    <w:sdtEndPr>
      <w:rPr>
        <w:rStyle w:val="PageNumber"/>
      </w:rPr>
    </w:sdtEndPr>
    <w:sdtContent>
      <w:p w14:paraId="7FE2B00C" w14:textId="38EA18B6" w:rsidR="00337A64" w:rsidRDefault="00337A64" w:rsidP="00DC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00AC66" w14:textId="77777777" w:rsidR="00337A64" w:rsidRDefault="00337A64" w:rsidP="00337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8955523"/>
      <w:docPartObj>
        <w:docPartGallery w:val="Page Numbers (Bottom of Page)"/>
        <w:docPartUnique/>
      </w:docPartObj>
    </w:sdtPr>
    <w:sdtEndPr>
      <w:rPr>
        <w:rStyle w:val="PageNumber"/>
      </w:rPr>
    </w:sdtEndPr>
    <w:sdtContent>
      <w:p w14:paraId="70182345" w14:textId="2057F640" w:rsidR="00337A64" w:rsidRDefault="00337A64" w:rsidP="00DC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290E">
          <w:rPr>
            <w:rStyle w:val="PageNumber"/>
            <w:noProof/>
          </w:rPr>
          <w:t>3</w:t>
        </w:r>
        <w:r>
          <w:rPr>
            <w:rStyle w:val="PageNumber"/>
          </w:rPr>
          <w:fldChar w:fldCharType="end"/>
        </w:r>
      </w:p>
    </w:sdtContent>
  </w:sdt>
  <w:p w14:paraId="0ACD7C18" w14:textId="77777777" w:rsidR="00D77EA8" w:rsidRDefault="00D77EA8" w:rsidP="00337A64">
    <w:pPr>
      <w:pStyle w:val="Intestazionee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079B8" w14:textId="77777777" w:rsidR="00E91035" w:rsidRDefault="00E91035">
      <w:r>
        <w:separator/>
      </w:r>
    </w:p>
  </w:footnote>
  <w:footnote w:type="continuationSeparator" w:id="0">
    <w:p w14:paraId="16872E97" w14:textId="77777777" w:rsidR="00E91035" w:rsidRDefault="00E9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C34D7" w14:textId="77777777" w:rsidR="00D77EA8" w:rsidRDefault="00D77EA8">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A8"/>
    <w:rsid w:val="00051092"/>
    <w:rsid w:val="000A4064"/>
    <w:rsid w:val="000C173D"/>
    <w:rsid w:val="00164B1C"/>
    <w:rsid w:val="001A5126"/>
    <w:rsid w:val="001C1391"/>
    <w:rsid w:val="001E0FF9"/>
    <w:rsid w:val="00337A64"/>
    <w:rsid w:val="00444108"/>
    <w:rsid w:val="004F0737"/>
    <w:rsid w:val="00543775"/>
    <w:rsid w:val="00554B62"/>
    <w:rsid w:val="005A5659"/>
    <w:rsid w:val="006A01C3"/>
    <w:rsid w:val="006F09F9"/>
    <w:rsid w:val="008B344E"/>
    <w:rsid w:val="00AE440B"/>
    <w:rsid w:val="00B86B1B"/>
    <w:rsid w:val="00BB7651"/>
    <w:rsid w:val="00D7290E"/>
    <w:rsid w:val="00D77EA8"/>
    <w:rsid w:val="00DA3360"/>
    <w:rsid w:val="00E74DF0"/>
    <w:rsid w:val="00E91035"/>
    <w:rsid w:val="00EF2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25C2"/>
  <w15:docId w15:val="{B944A452-4EDA-964A-8FE2-3273A51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Didefault">
    <w:name w:val="Di 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0FF9"/>
    <w:rPr>
      <w:sz w:val="18"/>
      <w:szCs w:val="18"/>
    </w:rPr>
  </w:style>
  <w:style w:type="character" w:customStyle="1" w:styleId="BalloonTextChar">
    <w:name w:val="Balloon Text Char"/>
    <w:basedOn w:val="DefaultParagraphFont"/>
    <w:link w:val="BalloonText"/>
    <w:uiPriority w:val="99"/>
    <w:semiHidden/>
    <w:rsid w:val="001E0FF9"/>
    <w:rPr>
      <w:sz w:val="18"/>
      <w:szCs w:val="18"/>
      <w:lang w:val="en-US" w:eastAsia="en-US"/>
    </w:rPr>
  </w:style>
  <w:style w:type="paragraph" w:styleId="ListParagraph">
    <w:name w:val="List Paragraph"/>
    <w:basedOn w:val="Normal"/>
    <w:uiPriority w:val="34"/>
    <w:qFormat/>
    <w:rsid w:val="001E0FF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Arial" w:eastAsia="Arial" w:hAnsi="Arial" w:cs="Arial"/>
      <w:sz w:val="22"/>
      <w:szCs w:val="22"/>
      <w:bdr w:val="none" w:sz="0" w:space="0" w:color="auto"/>
      <w:lang w:val="it" w:eastAsia="en-GB"/>
    </w:rPr>
  </w:style>
  <w:style w:type="paragraph" w:styleId="Footer">
    <w:name w:val="footer"/>
    <w:basedOn w:val="Normal"/>
    <w:link w:val="FooterChar"/>
    <w:uiPriority w:val="99"/>
    <w:unhideWhenUsed/>
    <w:rsid w:val="00337A64"/>
    <w:pPr>
      <w:tabs>
        <w:tab w:val="center" w:pos="4513"/>
        <w:tab w:val="right" w:pos="9026"/>
      </w:tabs>
    </w:pPr>
  </w:style>
  <w:style w:type="character" w:customStyle="1" w:styleId="FooterChar">
    <w:name w:val="Footer Char"/>
    <w:basedOn w:val="DefaultParagraphFont"/>
    <w:link w:val="Footer"/>
    <w:uiPriority w:val="99"/>
    <w:rsid w:val="00337A64"/>
    <w:rPr>
      <w:sz w:val="24"/>
      <w:szCs w:val="24"/>
      <w:lang w:val="en-US" w:eastAsia="en-US"/>
    </w:rPr>
  </w:style>
  <w:style w:type="character" w:styleId="PageNumber">
    <w:name w:val="page number"/>
    <w:basedOn w:val="DefaultParagraphFont"/>
    <w:uiPriority w:val="99"/>
    <w:semiHidden/>
    <w:unhideWhenUsed/>
    <w:rsid w:val="0033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21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2568</Words>
  <Characters>14641</Characters>
  <Application>Microsoft Office Word</Application>
  <DocSecurity>0</DocSecurity>
  <Lines>122</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Tonon</dc:creator>
  <cp:lastModifiedBy>Lia Talozzi</cp:lastModifiedBy>
  <cp:revision>5</cp:revision>
  <dcterms:created xsi:type="dcterms:W3CDTF">2020-11-10T13:43:00Z</dcterms:created>
  <dcterms:modified xsi:type="dcterms:W3CDTF">2020-11-10T16:57:00Z</dcterms:modified>
</cp:coreProperties>
</file>