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CA5B8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E2BBA">
        <w:rPr>
          <w:rFonts w:asciiTheme="minorHAnsi" w:eastAsia="Times New Roman" w:hAnsiTheme="minorHAnsi" w:cstheme="minorHAnsi"/>
          <w:b/>
          <w:szCs w:val="24"/>
        </w:rPr>
        <w:t>61724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B30FE6" w14:textId="77777777" w:rsidR="005E2BBA" w:rsidRDefault="004E0C5A" w:rsidP="005E2BB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5E2BB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https://www.jove.com/account/file-uploader?src=18825868</w:t>
        </w:r>
      </w:hyperlink>
    </w:p>
    <w:p w14:paraId="575333E3" w14:textId="51C6EA4D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BE1E143" w14:textId="77777777" w:rsidR="005E2BBA" w:rsidRPr="00E35CD1" w:rsidRDefault="004E0C5A" w:rsidP="005E2BBA">
      <w:pPr>
        <w:contextualSpacing/>
        <w:jc w:val="both"/>
        <w:rPr>
          <w:rFonts w:cs="Calibri"/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E2BBA" w:rsidRPr="005E2BBA">
        <w:rPr>
          <w:rFonts w:cs="Calibri"/>
          <w:b/>
          <w:sz w:val="32"/>
          <w:szCs w:val="32"/>
        </w:rPr>
        <w:t>Role of Diffusion MRI Tractography in Endoscopic Endonasal Skull Base Surgery</w:t>
      </w:r>
      <w:r w:rsidR="005E2BBA" w:rsidRPr="00E35CD1">
        <w:rPr>
          <w:rFonts w:cs="Calibri"/>
          <w:b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3CEC7C" w14:textId="67F3A4C9" w:rsidR="005E2BBA" w:rsidRPr="00FB2311" w:rsidRDefault="00EC3C46" w:rsidP="005E2BBA">
      <w:pPr>
        <w:contextualSpacing/>
        <w:jc w:val="both"/>
        <w:rPr>
          <w:rFonts w:cs="Calibri"/>
          <w:sz w:val="28"/>
          <w:szCs w:val="28"/>
          <w:vertAlign w:val="superscript"/>
          <w:lang w:val="it-IT"/>
        </w:rPr>
      </w:pPr>
      <w:r w:rsidRPr="00FB2311">
        <w:rPr>
          <w:rFonts w:asciiTheme="minorHAnsi" w:eastAsia="Times New Roman" w:hAnsiTheme="minorHAnsi" w:cstheme="minorHAnsi"/>
          <w:b/>
          <w:iCs/>
          <w:sz w:val="28"/>
          <w:szCs w:val="28"/>
          <w:lang w:val="it-IT"/>
        </w:rPr>
        <w:t>Authors and Affiliations:</w:t>
      </w:r>
      <w:r w:rsidR="009A2050" w:rsidRPr="00FB2311">
        <w:rPr>
          <w:rFonts w:cs="Calibri"/>
          <w:iCs/>
          <w:color w:val="000000" w:themeColor="text1"/>
          <w:lang w:val="it-IT"/>
        </w:rPr>
        <w:t xml:space="preserve"> 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Matteo Zoli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1,2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*, Lia Talozzi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2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*, Micaela Mitolo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3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, Raffaele Lodi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2,4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, Diego Mazzatenta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1,2#</w:t>
      </w:r>
      <w:r w:rsidR="005E2BBA" w:rsidRPr="00FB2311">
        <w:rPr>
          <w:rFonts w:cs="Calibri"/>
          <w:b/>
          <w:bCs/>
          <w:sz w:val="28"/>
          <w:szCs w:val="28"/>
          <w:lang w:val="it-IT"/>
        </w:rPr>
        <w:t>, and Caterina Tonon</w:t>
      </w:r>
      <w:r w:rsidR="005E2BBA" w:rsidRPr="00FB2311">
        <w:rPr>
          <w:rFonts w:cs="Calibri"/>
          <w:b/>
          <w:bCs/>
          <w:sz w:val="28"/>
          <w:szCs w:val="28"/>
          <w:vertAlign w:val="superscript"/>
          <w:lang w:val="it-IT"/>
        </w:rPr>
        <w:t>2,3#</w:t>
      </w:r>
    </w:p>
    <w:p w14:paraId="0905B3D3" w14:textId="77777777" w:rsidR="00CF1E14" w:rsidRPr="00FB2311" w:rsidRDefault="00CF1E14" w:rsidP="005E2BBA">
      <w:pPr>
        <w:contextualSpacing/>
        <w:jc w:val="both"/>
        <w:rPr>
          <w:rFonts w:cs="Calibri"/>
          <w:sz w:val="28"/>
          <w:szCs w:val="28"/>
          <w:vertAlign w:val="superscript"/>
          <w:lang w:val="it-IT"/>
        </w:rPr>
      </w:pPr>
    </w:p>
    <w:p w14:paraId="14864C73" w14:textId="3E9C693A" w:rsidR="005E2BBA" w:rsidRPr="005E2BBA" w:rsidRDefault="005E2BBA" w:rsidP="005E2BBA">
      <w:pPr>
        <w:contextualSpacing/>
        <w:jc w:val="both"/>
        <w:rPr>
          <w:rFonts w:cs="Calibri"/>
          <w:sz w:val="28"/>
          <w:szCs w:val="28"/>
        </w:rPr>
      </w:pPr>
      <w:r w:rsidRPr="005E2BBA"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>These authors contributed equally</w:t>
      </w:r>
    </w:p>
    <w:p w14:paraId="662352A6" w14:textId="1E288BC2" w:rsidR="005E2BBA" w:rsidRPr="005E2BBA" w:rsidRDefault="005E2BBA" w:rsidP="005E2BBA">
      <w:pPr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vertAlign w:val="superscript"/>
        </w:rPr>
        <w:t>#</w:t>
      </w:r>
      <w:r w:rsidRPr="005E2BBA">
        <w:rPr>
          <w:rFonts w:cs="Calibri"/>
          <w:sz w:val="28"/>
          <w:szCs w:val="28"/>
        </w:rPr>
        <w:t>These authors contributed equally</w:t>
      </w:r>
    </w:p>
    <w:p w14:paraId="3E4947A9" w14:textId="77777777" w:rsidR="005E2BBA" w:rsidRPr="005E2BBA" w:rsidRDefault="005E2BBA" w:rsidP="005E2BBA">
      <w:pPr>
        <w:contextualSpacing/>
        <w:jc w:val="both"/>
        <w:rPr>
          <w:rFonts w:cs="Calibri"/>
          <w:b/>
          <w:sz w:val="28"/>
          <w:szCs w:val="28"/>
        </w:rPr>
      </w:pPr>
    </w:p>
    <w:p w14:paraId="1C4EE67A" w14:textId="7BF44CED" w:rsidR="005E2BBA" w:rsidRPr="005E2BBA" w:rsidRDefault="005E2BBA" w:rsidP="005E2BBA">
      <w:pPr>
        <w:pStyle w:val="ListParagraph"/>
        <w:ind w:left="0"/>
        <w:jc w:val="both"/>
        <w:rPr>
          <w:rFonts w:cs="Calibri"/>
          <w:sz w:val="28"/>
          <w:szCs w:val="28"/>
        </w:rPr>
      </w:pPr>
      <w:r w:rsidRPr="005E2BBA">
        <w:rPr>
          <w:rFonts w:cs="Calibri"/>
          <w:sz w:val="28"/>
          <w:szCs w:val="28"/>
          <w:vertAlign w:val="superscript"/>
        </w:rPr>
        <w:t>1</w:t>
      </w:r>
      <w:r w:rsidRPr="005E2BBA">
        <w:rPr>
          <w:rFonts w:cs="Calibri"/>
          <w:sz w:val="28"/>
          <w:szCs w:val="28"/>
        </w:rPr>
        <w:t xml:space="preserve">IRCCS </w:t>
      </w:r>
      <w:proofErr w:type="spellStart"/>
      <w:r w:rsidRPr="005E2BBA">
        <w:rPr>
          <w:rFonts w:cs="Calibri"/>
          <w:sz w:val="28"/>
          <w:szCs w:val="28"/>
        </w:rPr>
        <w:t>Istituto</w:t>
      </w:r>
      <w:proofErr w:type="spellEnd"/>
      <w:r w:rsidRPr="005E2BBA">
        <w:rPr>
          <w:rFonts w:cs="Calibri"/>
          <w:sz w:val="28"/>
          <w:szCs w:val="28"/>
        </w:rPr>
        <w:t xml:space="preserve"> </w:t>
      </w:r>
      <w:proofErr w:type="spellStart"/>
      <w:r w:rsidRPr="005E2BBA">
        <w:rPr>
          <w:rFonts w:cs="Calibri"/>
          <w:sz w:val="28"/>
          <w:szCs w:val="28"/>
        </w:rPr>
        <w:t>delle</w:t>
      </w:r>
      <w:proofErr w:type="spellEnd"/>
      <w:r w:rsidRPr="005E2BBA">
        <w:rPr>
          <w:rFonts w:cs="Calibri"/>
          <w:sz w:val="28"/>
          <w:szCs w:val="28"/>
        </w:rPr>
        <w:t xml:space="preserve"> </w:t>
      </w:r>
      <w:proofErr w:type="spellStart"/>
      <w:r w:rsidRPr="005E2BBA">
        <w:rPr>
          <w:rFonts w:cs="Calibri"/>
          <w:sz w:val="28"/>
          <w:szCs w:val="28"/>
        </w:rPr>
        <w:t>Scienze</w:t>
      </w:r>
      <w:proofErr w:type="spellEnd"/>
      <w:r w:rsidRPr="005E2BBA">
        <w:rPr>
          <w:rFonts w:cs="Calibri"/>
          <w:sz w:val="28"/>
          <w:szCs w:val="28"/>
        </w:rPr>
        <w:t xml:space="preserve"> </w:t>
      </w:r>
      <w:proofErr w:type="spellStart"/>
      <w:r w:rsidRPr="005E2BBA">
        <w:rPr>
          <w:rFonts w:cs="Calibri"/>
          <w:sz w:val="28"/>
          <w:szCs w:val="28"/>
        </w:rPr>
        <w:t>Neurologiche</w:t>
      </w:r>
      <w:proofErr w:type="spellEnd"/>
      <w:r w:rsidRPr="005E2BBA">
        <w:rPr>
          <w:rFonts w:cs="Calibri"/>
          <w:sz w:val="28"/>
          <w:szCs w:val="28"/>
        </w:rPr>
        <w:t xml:space="preserve"> di Bologna, Center for the Diagnosis and Treatment of Hypothalamic-Pituitary Diseases - Pituitary Unit</w:t>
      </w:r>
    </w:p>
    <w:p w14:paraId="19ECA61F" w14:textId="39A5C460" w:rsidR="005E2BBA" w:rsidRPr="005E2BBA" w:rsidRDefault="005E2BBA" w:rsidP="005E2BBA">
      <w:pPr>
        <w:pStyle w:val="ListParagraph"/>
        <w:ind w:left="0"/>
        <w:jc w:val="both"/>
        <w:rPr>
          <w:rFonts w:cs="Calibri"/>
          <w:sz w:val="28"/>
          <w:szCs w:val="28"/>
        </w:rPr>
      </w:pPr>
      <w:r w:rsidRPr="005E2BBA">
        <w:rPr>
          <w:rFonts w:cs="Calibri"/>
          <w:sz w:val="28"/>
          <w:szCs w:val="28"/>
          <w:vertAlign w:val="superscript"/>
        </w:rPr>
        <w:t>2</w:t>
      </w:r>
      <w:r w:rsidRPr="005E2BBA">
        <w:rPr>
          <w:rFonts w:cs="Calibri"/>
          <w:sz w:val="28"/>
          <w:szCs w:val="28"/>
        </w:rPr>
        <w:t xml:space="preserve">Department of Biomedical and </w:t>
      </w:r>
      <w:proofErr w:type="spellStart"/>
      <w:r w:rsidRPr="005E2BBA">
        <w:rPr>
          <w:rFonts w:cs="Calibri"/>
          <w:sz w:val="28"/>
          <w:szCs w:val="28"/>
        </w:rPr>
        <w:t>NeuroMotor</w:t>
      </w:r>
      <w:proofErr w:type="spellEnd"/>
      <w:r w:rsidRPr="005E2BBA">
        <w:rPr>
          <w:rFonts w:cs="Calibri"/>
          <w:sz w:val="28"/>
          <w:szCs w:val="28"/>
        </w:rPr>
        <w:t xml:space="preserve"> Sciences, University of Bologna</w:t>
      </w:r>
    </w:p>
    <w:p w14:paraId="26ADB7E6" w14:textId="276B5E95" w:rsidR="005E2BBA" w:rsidRPr="00FB2311" w:rsidRDefault="005E2BBA" w:rsidP="005E2BBA">
      <w:pPr>
        <w:pStyle w:val="ListParagraph"/>
        <w:ind w:left="0"/>
        <w:jc w:val="both"/>
        <w:rPr>
          <w:rFonts w:cs="Calibri"/>
          <w:sz w:val="28"/>
          <w:szCs w:val="28"/>
          <w:lang w:val="it-IT"/>
        </w:rPr>
      </w:pPr>
      <w:r w:rsidRPr="00FB2311">
        <w:rPr>
          <w:rFonts w:cs="Calibri"/>
          <w:sz w:val="28"/>
          <w:szCs w:val="28"/>
          <w:vertAlign w:val="superscript"/>
          <w:lang w:val="it-IT"/>
        </w:rPr>
        <w:t>3</w:t>
      </w:r>
      <w:r w:rsidRPr="00FB2311">
        <w:rPr>
          <w:rFonts w:cs="Calibri"/>
          <w:sz w:val="28"/>
          <w:szCs w:val="28"/>
          <w:lang w:val="it-IT"/>
        </w:rPr>
        <w:t>IRCCS Istituto delle Scienze Neurologiche di Bologna, Functional and Molecular Neuroimaging Unit</w:t>
      </w:r>
    </w:p>
    <w:p w14:paraId="2A4193C5" w14:textId="5D184D73" w:rsidR="004E0C5A" w:rsidRPr="00FB2311" w:rsidRDefault="005E2BBA" w:rsidP="005E2BBA">
      <w:pPr>
        <w:jc w:val="both"/>
        <w:rPr>
          <w:rFonts w:cs="Calibri"/>
          <w:iCs/>
          <w:sz w:val="28"/>
          <w:szCs w:val="28"/>
          <w:lang w:val="it-IT"/>
        </w:rPr>
      </w:pPr>
      <w:r w:rsidRPr="00FB2311">
        <w:rPr>
          <w:rFonts w:cs="Calibri"/>
          <w:sz w:val="28"/>
          <w:szCs w:val="28"/>
          <w:vertAlign w:val="superscript"/>
          <w:lang w:val="it-IT"/>
        </w:rPr>
        <w:t>4</w:t>
      </w:r>
      <w:r w:rsidRPr="00FB2311">
        <w:rPr>
          <w:rFonts w:cs="Calibri"/>
          <w:sz w:val="28"/>
          <w:szCs w:val="28"/>
          <w:lang w:val="it-IT"/>
        </w:rPr>
        <w:t>IRCCS Istituto delle Scienze Neurologiche di Bologna</w:t>
      </w:r>
    </w:p>
    <w:p w14:paraId="059C848E" w14:textId="77777777" w:rsidR="004E0C5A" w:rsidRPr="002A002A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it-IT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0EA6C9B" w14:textId="77777777" w:rsidR="005E2BBA" w:rsidRPr="00E35CD1" w:rsidRDefault="005E2BBA" w:rsidP="005E2BBA">
      <w:pPr>
        <w:shd w:val="clear" w:color="auto" w:fill="FFFFFF"/>
        <w:contextualSpacing/>
        <w:jc w:val="both"/>
        <w:rPr>
          <w:rFonts w:cs="Calibri"/>
          <w:szCs w:val="24"/>
        </w:rPr>
      </w:pPr>
      <w:r w:rsidRPr="00E35CD1">
        <w:rPr>
          <w:rFonts w:cs="Calibri"/>
          <w:szCs w:val="24"/>
        </w:rPr>
        <w:t xml:space="preserve">Caterina </w:t>
      </w:r>
      <w:proofErr w:type="spellStart"/>
      <w:r w:rsidRPr="00E35CD1">
        <w:rPr>
          <w:rFonts w:cs="Calibri"/>
          <w:szCs w:val="24"/>
        </w:rPr>
        <w:t>Tonon</w:t>
      </w:r>
      <w:proofErr w:type="spellEnd"/>
    </w:p>
    <w:p w14:paraId="4C555CA9" w14:textId="7D59BEF5" w:rsidR="005E2BBA" w:rsidRPr="00E35CD1" w:rsidRDefault="00A94F0A" w:rsidP="005E2BBA">
      <w:pPr>
        <w:shd w:val="clear" w:color="auto" w:fill="FFFFFF"/>
        <w:contextualSpacing/>
        <w:jc w:val="both"/>
        <w:rPr>
          <w:rFonts w:cs="Calibri"/>
          <w:szCs w:val="24"/>
        </w:rPr>
      </w:pPr>
      <w:hyperlink r:id="rId8" w:history="1">
        <w:r w:rsidR="005E2BBA" w:rsidRPr="007327C2">
          <w:rPr>
            <w:rStyle w:val="Hyperlink"/>
            <w:rFonts w:cs="Calibri"/>
            <w:szCs w:val="24"/>
          </w:rPr>
          <w:t>caterina.tonon@unibo.it</w:t>
        </w:r>
      </w:hyperlink>
      <w:r w:rsidR="005E2BBA">
        <w:rPr>
          <w:rFonts w:cs="Calibri"/>
          <w:szCs w:val="24"/>
        </w:rPr>
        <w:t xml:space="preserve"> </w:t>
      </w:r>
    </w:p>
    <w:p w14:paraId="74AC5877" w14:textId="788FCE34" w:rsidR="009A2050" w:rsidRPr="005E2BBA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799DB61" w14:textId="45B43473" w:rsidR="005E2BBA" w:rsidRPr="00E35CD1" w:rsidRDefault="00A94F0A" w:rsidP="005E2BBA">
      <w:pPr>
        <w:contextualSpacing/>
        <w:jc w:val="both"/>
        <w:rPr>
          <w:rFonts w:cs="Calibri"/>
          <w:szCs w:val="24"/>
        </w:rPr>
      </w:pPr>
      <w:hyperlink r:id="rId9" w:history="1">
        <w:r w:rsidR="005E2BBA" w:rsidRPr="007327C2">
          <w:rPr>
            <w:rStyle w:val="Hyperlink"/>
            <w:rFonts w:cs="Calibri"/>
            <w:szCs w:val="24"/>
          </w:rPr>
          <w:t>matteo.zoli4@unibo.it</w:t>
        </w:r>
      </w:hyperlink>
    </w:p>
    <w:p w14:paraId="5481D707" w14:textId="30AAC78F" w:rsidR="005E2BBA" w:rsidRPr="00E35CD1" w:rsidRDefault="00A94F0A" w:rsidP="005E2BBA">
      <w:pPr>
        <w:contextualSpacing/>
        <w:jc w:val="both"/>
        <w:rPr>
          <w:rFonts w:cs="Calibri"/>
          <w:szCs w:val="24"/>
        </w:rPr>
      </w:pPr>
      <w:hyperlink r:id="rId10" w:history="1">
        <w:r w:rsidR="005E2BBA" w:rsidRPr="007327C2">
          <w:rPr>
            <w:rStyle w:val="Hyperlink"/>
            <w:rFonts w:cs="Calibri"/>
            <w:szCs w:val="24"/>
          </w:rPr>
          <w:t>liatalozzi@gmail.com</w:t>
        </w:r>
      </w:hyperlink>
      <w:r w:rsidR="005E2BBA">
        <w:rPr>
          <w:rFonts w:cs="Calibri"/>
          <w:szCs w:val="24"/>
        </w:rPr>
        <w:t xml:space="preserve"> </w:t>
      </w:r>
    </w:p>
    <w:p w14:paraId="142309A1" w14:textId="19276EFE" w:rsidR="005E2BBA" w:rsidRPr="00E35CD1" w:rsidRDefault="00A94F0A" w:rsidP="005E2BBA">
      <w:pPr>
        <w:contextualSpacing/>
        <w:jc w:val="both"/>
        <w:rPr>
          <w:rFonts w:cs="Calibri"/>
          <w:szCs w:val="24"/>
        </w:rPr>
      </w:pPr>
      <w:hyperlink r:id="rId11" w:history="1">
        <w:r w:rsidR="005E2BBA" w:rsidRPr="007327C2">
          <w:rPr>
            <w:rStyle w:val="Hyperlink"/>
            <w:rFonts w:cs="Calibri"/>
            <w:szCs w:val="24"/>
          </w:rPr>
          <w:t>micaela.mitolo@unibo.it</w:t>
        </w:r>
      </w:hyperlink>
      <w:r w:rsidR="005E2BBA">
        <w:rPr>
          <w:rFonts w:cs="Calibri"/>
          <w:szCs w:val="24"/>
        </w:rPr>
        <w:t xml:space="preserve"> </w:t>
      </w:r>
    </w:p>
    <w:p w14:paraId="1F35100D" w14:textId="12398CA2" w:rsidR="005E2BBA" w:rsidRPr="00E35CD1" w:rsidRDefault="00A94F0A" w:rsidP="005E2BBA">
      <w:pPr>
        <w:contextualSpacing/>
        <w:jc w:val="both"/>
        <w:rPr>
          <w:rFonts w:cs="Calibri"/>
          <w:szCs w:val="24"/>
        </w:rPr>
      </w:pPr>
      <w:hyperlink r:id="rId12" w:history="1">
        <w:r w:rsidR="005E2BBA" w:rsidRPr="007327C2">
          <w:rPr>
            <w:rStyle w:val="Hyperlink"/>
            <w:rFonts w:cs="Calibri"/>
            <w:szCs w:val="24"/>
          </w:rPr>
          <w:t>raffaele.lodi@unibo.it</w:t>
        </w:r>
      </w:hyperlink>
      <w:r w:rsidR="005E2BBA">
        <w:rPr>
          <w:rFonts w:cs="Calibri"/>
          <w:szCs w:val="24"/>
        </w:rPr>
        <w:t xml:space="preserve"> </w:t>
      </w:r>
    </w:p>
    <w:p w14:paraId="51B57CCB" w14:textId="358F6F1C" w:rsidR="005E2BBA" w:rsidRPr="00E35CD1" w:rsidRDefault="00A94F0A" w:rsidP="005E2BBA">
      <w:pPr>
        <w:contextualSpacing/>
        <w:jc w:val="both"/>
        <w:rPr>
          <w:rFonts w:cs="Calibri"/>
          <w:szCs w:val="24"/>
        </w:rPr>
      </w:pPr>
      <w:hyperlink r:id="rId13" w:history="1">
        <w:r w:rsidR="005E2BBA" w:rsidRPr="007327C2">
          <w:rPr>
            <w:rStyle w:val="Hyperlink"/>
            <w:rFonts w:cs="Calibri"/>
            <w:szCs w:val="24"/>
          </w:rPr>
          <w:t>diego.mazzatenta@unibo.it</w:t>
        </w:r>
      </w:hyperlink>
      <w:r w:rsidR="005E2BBA">
        <w:rPr>
          <w:rFonts w:cs="Calibri"/>
          <w:szCs w:val="24"/>
        </w:rPr>
        <w:t xml:space="preserve"> </w:t>
      </w:r>
    </w:p>
    <w:p w14:paraId="00499534" w14:textId="3A8148D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</w:p>
    <w:p w14:paraId="3C2A816E" w14:textId="77777777" w:rsidR="005E2BBA" w:rsidRDefault="005E2BBA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0A3C08CE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83877F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45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95E81A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45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976A473" w:rsidR="007544FB" w:rsidRPr="006D3C9C" w:rsidRDefault="00A94F0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72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42E3AE8C" w:rsidR="007544FB" w:rsidRDefault="007544FB" w:rsidP="00873803">
      <w:pPr>
        <w:rPr>
          <w:rFonts w:asciiTheme="minorHAnsi" w:eastAsia="Times New Roman" w:hAnsiTheme="minorHAnsi" w:cstheme="minorHAnsi"/>
          <w:b/>
          <w:szCs w:val="24"/>
        </w:rPr>
      </w:pPr>
    </w:p>
    <w:p w14:paraId="39BE427A" w14:textId="33AC17D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672D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FECA94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D7A2A">
        <w:rPr>
          <w:rFonts w:asciiTheme="minorHAnsi" w:hAnsiTheme="minorHAnsi" w:cstheme="minorHAnsi"/>
          <w:b/>
          <w:color w:val="000000" w:themeColor="text1"/>
          <w:szCs w:val="24"/>
        </w:rPr>
        <w:t>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738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C1A50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32A4DB9" w:rsidR="007D61A8" w:rsidRPr="007424CA" w:rsidRDefault="007C09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Raffaele Lodi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67DB7">
        <w:rPr>
          <w:rStyle w:val="Nessuno"/>
        </w:rPr>
        <w:t xml:space="preserve">Using an integrated neuroimaging and neurosurgery protocol, it is possible to merge different expertise into a synergic framework to tailor a patient-specific tumor resection surgery </w:t>
      </w:r>
      <w:r w:rsidR="00A453AF" w:rsidRPr="007424CA">
        <w:rPr>
          <w:rFonts w:asciiTheme="minorHAnsi" w:hAnsiTheme="minorHAnsi" w:cstheme="minorHAnsi"/>
          <w:b/>
          <w:bCs/>
        </w:rPr>
        <w:t>[1]</w:t>
      </w:r>
      <w:r w:rsidR="00A453AF" w:rsidRPr="007424CA">
        <w:rPr>
          <w:rFonts w:asciiTheme="minorHAnsi" w:hAnsiTheme="minorHAnsi" w:cstheme="minorHAnsi"/>
        </w:rPr>
        <w:t>.</w:t>
      </w:r>
    </w:p>
    <w:p w14:paraId="4957DB63" w14:textId="77777777" w:rsidR="005672DF" w:rsidRPr="007B13DD" w:rsidRDefault="005672D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4E2BCD2" w14:textId="03927FE6" w:rsidR="00FB2311" w:rsidRPr="0098310F" w:rsidRDefault="00A453AF" w:rsidP="008C754D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B13DD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7B13DD">
        <w:rPr>
          <w:rFonts w:cs="Calibri"/>
          <w:bCs/>
          <w:szCs w:val="24"/>
        </w:rPr>
        <w:tab/>
      </w:r>
    </w:p>
    <w:p w14:paraId="26414305" w14:textId="77777777" w:rsidR="0098310F" w:rsidRPr="00B40B0B" w:rsidRDefault="0098310F" w:rsidP="0098310F">
      <w:pPr>
        <w:pStyle w:val="ListParagraph"/>
        <w:ind w:left="1627"/>
        <w:rPr>
          <w:rFonts w:cs="Calibri"/>
          <w:szCs w:val="24"/>
        </w:rPr>
      </w:pPr>
    </w:p>
    <w:p w14:paraId="0363C4C4" w14:textId="2C563DED" w:rsidR="00B40B0B" w:rsidRPr="00B40B0B" w:rsidRDefault="00B40B0B" w:rsidP="00B40B0B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</w:t>
      </w:r>
      <w:r w:rsidRPr="0098310F">
        <w:rPr>
          <w:rFonts w:cs="Calibri"/>
          <w:szCs w:val="24"/>
          <w:highlight w:val="green"/>
        </w:rPr>
        <w:t xml:space="preserve">NOTE: </w:t>
      </w:r>
      <w:r w:rsidR="0098310F" w:rsidRPr="0098310F">
        <w:rPr>
          <w:rFonts w:cs="Calibri"/>
          <w:szCs w:val="24"/>
          <w:highlight w:val="green"/>
        </w:rPr>
        <w:t>Shot 1.1.1. Take 4 is recommended for use.</w:t>
      </w:r>
    </w:p>
    <w:p w14:paraId="0A1B8A72" w14:textId="77777777" w:rsidR="00A453AF" w:rsidRPr="007B13DD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87E7D48" w:rsidR="00A453AF" w:rsidRPr="007B13DD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B13DD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7B13D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7B13DD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E9104E9" w14:textId="7CCA004C" w:rsidR="005672DF" w:rsidRPr="007B13DD" w:rsidRDefault="007C0917" w:rsidP="00F94E20">
      <w:pPr>
        <w:pStyle w:val="ListParagraph"/>
        <w:numPr>
          <w:ilvl w:val="1"/>
          <w:numId w:val="3"/>
        </w:numPr>
      </w:pPr>
      <w:r w:rsidRPr="007B13DD">
        <w:rPr>
          <w:rStyle w:val="AuthorName"/>
          <w:rFonts w:asciiTheme="minorHAnsi" w:eastAsia="Times" w:hAnsiTheme="minorHAnsi" w:cstheme="minorHAnsi"/>
        </w:rPr>
        <w:t xml:space="preserve">Caterina </w:t>
      </w:r>
      <w:proofErr w:type="spellStart"/>
      <w:r w:rsidRPr="007B13DD">
        <w:rPr>
          <w:rStyle w:val="AuthorName"/>
          <w:rFonts w:asciiTheme="minorHAnsi" w:eastAsia="Times" w:hAnsiTheme="minorHAnsi" w:cstheme="minorHAnsi"/>
        </w:rPr>
        <w:t>Tonon</w:t>
      </w:r>
      <w:proofErr w:type="spellEnd"/>
      <w:r w:rsidR="00A453AF" w:rsidRPr="007B13DD">
        <w:rPr>
          <w:rFonts w:asciiTheme="minorHAnsi" w:eastAsia="Times New Roman" w:hAnsiTheme="minorHAnsi" w:cstheme="minorHAnsi"/>
          <w:szCs w:val="24"/>
        </w:rPr>
        <w:t>:</w:t>
      </w:r>
      <w:r w:rsidR="007D61A8" w:rsidRPr="007B13DD">
        <w:rPr>
          <w:rFonts w:asciiTheme="minorHAnsi" w:eastAsia="Times New Roman" w:hAnsiTheme="minorHAnsi" w:cstheme="minorHAnsi"/>
          <w:szCs w:val="24"/>
        </w:rPr>
        <w:t xml:space="preserve"> </w:t>
      </w:r>
      <w:r w:rsidR="00167DB7">
        <w:rPr>
          <w:rStyle w:val="Nessuno"/>
        </w:rPr>
        <w:t>Using MRI tractography, it is possible to visualize white matter tract dislocation and tumor distance</w:t>
      </w:r>
      <w:r w:rsidR="008C754D">
        <w:rPr>
          <w:rStyle w:val="Nessuno"/>
        </w:rPr>
        <w:t>s</w:t>
      </w:r>
      <w:r w:rsidR="00167DB7">
        <w:rPr>
          <w:rStyle w:val="Nessuno"/>
        </w:rPr>
        <w:t>. Its utility in glioma surgery has been established and can also be applied in drug-resistant focal epilepsy</w:t>
      </w:r>
      <w:r w:rsidR="00167DB7" w:rsidRPr="000D535C">
        <w:rPr>
          <w:rStyle w:val="Nessuno"/>
          <w:b/>
          <w:bCs/>
        </w:rPr>
        <w:t xml:space="preserve"> </w:t>
      </w:r>
      <w:r w:rsidR="00F94E20" w:rsidRPr="007424CA">
        <w:rPr>
          <w:rFonts w:asciiTheme="minorHAnsi" w:hAnsiTheme="minorHAnsi" w:cstheme="minorHAnsi"/>
          <w:b/>
          <w:bCs/>
        </w:rPr>
        <w:t>[1]</w:t>
      </w:r>
      <w:r w:rsidR="00F94E20" w:rsidRPr="007424CA">
        <w:rPr>
          <w:rFonts w:asciiTheme="minorHAnsi" w:hAnsiTheme="minorHAnsi" w:cstheme="minorHAnsi"/>
        </w:rPr>
        <w:t>.</w:t>
      </w:r>
    </w:p>
    <w:p w14:paraId="0400BB24" w14:textId="77777777" w:rsidR="00F94E20" w:rsidRPr="00F94E20" w:rsidRDefault="00F94E20" w:rsidP="00F94E20">
      <w:pPr>
        <w:pStyle w:val="ListParagraph"/>
        <w:ind w:left="907"/>
      </w:pPr>
    </w:p>
    <w:p w14:paraId="709D34C9" w14:textId="6A216D8A" w:rsidR="007D61A8" w:rsidRPr="0098310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F94E20">
        <w:rPr>
          <w:rFonts w:cs="Calibri"/>
          <w:bCs/>
          <w:szCs w:val="24"/>
        </w:rPr>
        <w:t xml:space="preserve"> </w:t>
      </w:r>
    </w:p>
    <w:p w14:paraId="02AD72E3" w14:textId="38D43AFE" w:rsidR="0098310F" w:rsidRDefault="0098310F" w:rsidP="0098310F">
      <w:pPr>
        <w:rPr>
          <w:rFonts w:cs="Calibri"/>
          <w:szCs w:val="24"/>
        </w:rPr>
      </w:pPr>
    </w:p>
    <w:p w14:paraId="40E7FAC4" w14:textId="76B335FB" w:rsidR="0098310F" w:rsidRPr="0098310F" w:rsidRDefault="0098310F" w:rsidP="0098310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</w:t>
      </w:r>
      <w:r w:rsidRPr="0098310F">
        <w:rPr>
          <w:rFonts w:cs="Calibri"/>
          <w:szCs w:val="24"/>
          <w:highlight w:val="green"/>
        </w:rPr>
        <w:t>NOTE: Shot 1.</w:t>
      </w:r>
      <w:r>
        <w:rPr>
          <w:rFonts w:cs="Calibri"/>
          <w:szCs w:val="24"/>
          <w:highlight w:val="green"/>
        </w:rPr>
        <w:t>2</w:t>
      </w:r>
      <w:r w:rsidRPr="0098310F">
        <w:rPr>
          <w:rFonts w:cs="Calibri"/>
          <w:szCs w:val="24"/>
          <w:highlight w:val="green"/>
        </w:rPr>
        <w:t xml:space="preserve">.1. Take </w:t>
      </w:r>
      <w:r>
        <w:rPr>
          <w:rFonts w:cs="Calibri"/>
          <w:szCs w:val="24"/>
          <w:highlight w:val="green"/>
        </w:rPr>
        <w:t>5</w:t>
      </w:r>
      <w:r w:rsidRPr="0098310F">
        <w:rPr>
          <w:rFonts w:cs="Calibri"/>
          <w:szCs w:val="24"/>
          <w:highlight w:val="green"/>
        </w:rPr>
        <w:t xml:space="preserve"> is recommended for use.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A08E1E4" w14:textId="627FF8B7" w:rsidR="005672DF" w:rsidRPr="00061FBE" w:rsidRDefault="007D61A8" w:rsidP="00061FBE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F6E4676" w14:textId="61CEA199" w:rsidR="005672DF" w:rsidRPr="00B07A3B" w:rsidRDefault="005672DF" w:rsidP="007D61A8">
      <w:pPr>
        <w:rPr>
          <w:rFonts w:asciiTheme="minorHAnsi" w:eastAsia="Times New Roman" w:hAnsiTheme="minorHAnsi" w:cstheme="minorHAnsi"/>
          <w:szCs w:val="24"/>
        </w:rPr>
      </w:pPr>
    </w:p>
    <w:p w14:paraId="45C9B2C7" w14:textId="3C0AA3A9" w:rsidR="00A453AF" w:rsidRPr="007B13DD" w:rsidRDefault="007C0917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Diego Mazzatenta</w:t>
      </w:r>
      <w:r w:rsidR="00A453AF" w:rsidRPr="007B13DD">
        <w:rPr>
          <w:rFonts w:asciiTheme="minorHAnsi" w:eastAsia="Times New Roman" w:hAnsiTheme="minorHAnsi" w:cstheme="minorHAnsi"/>
          <w:szCs w:val="24"/>
        </w:rPr>
        <w:t>:</w:t>
      </w:r>
      <w:r w:rsidR="007D61A8" w:rsidRPr="007B13DD">
        <w:rPr>
          <w:rFonts w:asciiTheme="minorHAnsi" w:eastAsia="Times New Roman" w:hAnsiTheme="minorHAnsi" w:cstheme="minorHAnsi"/>
          <w:szCs w:val="24"/>
        </w:rPr>
        <w:t xml:space="preserve"> </w:t>
      </w:r>
      <w:r w:rsidRPr="007B13DD">
        <w:rPr>
          <w:rFonts w:cs="Calibri"/>
          <w:szCs w:val="24"/>
        </w:rPr>
        <w:t>Th</w:t>
      </w:r>
      <w:r w:rsidR="00791EE9" w:rsidRPr="007B13DD">
        <w:rPr>
          <w:rFonts w:cs="Calibri"/>
          <w:szCs w:val="24"/>
        </w:rPr>
        <w:t>e</w:t>
      </w:r>
      <w:r w:rsidRPr="007B13DD">
        <w:rPr>
          <w:rFonts w:cs="Calibri"/>
          <w:szCs w:val="24"/>
        </w:rPr>
        <w:t xml:space="preserve"> integration of advanced neuroimaging techniques in endoscopic endonasal surgery </w:t>
      </w:r>
      <w:r w:rsidR="00791EE9" w:rsidRPr="007B13DD">
        <w:rPr>
          <w:rFonts w:cs="Calibri"/>
          <w:szCs w:val="24"/>
        </w:rPr>
        <w:t xml:space="preserve">for pituitary-diencephalic and skull base tumors </w:t>
      </w:r>
      <w:r w:rsidRPr="007B13DD">
        <w:rPr>
          <w:rFonts w:cs="Calibri"/>
          <w:szCs w:val="24"/>
        </w:rPr>
        <w:t xml:space="preserve">is effective </w:t>
      </w:r>
      <w:r w:rsidR="008C754D">
        <w:rPr>
          <w:rFonts w:cs="Calibri"/>
          <w:szCs w:val="24"/>
        </w:rPr>
        <w:t>at</w:t>
      </w:r>
      <w:r w:rsidRPr="007B13DD">
        <w:rPr>
          <w:rFonts w:cs="Calibri"/>
          <w:szCs w:val="24"/>
        </w:rPr>
        <w:t xml:space="preserve"> increas</w:t>
      </w:r>
      <w:r w:rsidR="008C754D">
        <w:rPr>
          <w:rFonts w:cs="Calibri"/>
          <w:szCs w:val="24"/>
        </w:rPr>
        <w:t>ing</w:t>
      </w:r>
      <w:r w:rsidRPr="007B13DD">
        <w:rPr>
          <w:rFonts w:cs="Calibri"/>
          <w:szCs w:val="24"/>
        </w:rPr>
        <w:t xml:space="preserve"> </w:t>
      </w:r>
      <w:r w:rsidR="008C754D">
        <w:rPr>
          <w:rFonts w:cs="Calibri"/>
          <w:szCs w:val="24"/>
        </w:rPr>
        <w:t>surgical</w:t>
      </w:r>
      <w:r w:rsidRPr="007B13DD">
        <w:rPr>
          <w:rFonts w:cs="Calibri"/>
          <w:szCs w:val="24"/>
        </w:rPr>
        <w:t xml:space="preserve"> safety, reducing the complications and improving patient outcome</w:t>
      </w:r>
      <w:r w:rsidR="008C754D">
        <w:rPr>
          <w:rFonts w:cs="Calibri"/>
          <w:szCs w:val="24"/>
        </w:rPr>
        <w:t>s</w:t>
      </w:r>
      <w:r w:rsidRPr="007B13DD">
        <w:rPr>
          <w:rFonts w:cs="Calibri"/>
          <w:szCs w:val="24"/>
        </w:rPr>
        <w:t xml:space="preserve"> and quality of life</w:t>
      </w:r>
      <w:r w:rsidR="00873803">
        <w:rPr>
          <w:rFonts w:cs="Calibri"/>
          <w:szCs w:val="24"/>
        </w:rPr>
        <w:t xml:space="preserve"> </w:t>
      </w:r>
      <w:r w:rsidR="00A453AF" w:rsidRPr="007B13DD">
        <w:rPr>
          <w:rFonts w:asciiTheme="minorHAnsi" w:hAnsiTheme="minorHAnsi" w:cstheme="minorHAnsi"/>
          <w:b/>
          <w:bCs/>
        </w:rPr>
        <w:t>[1]</w:t>
      </w:r>
      <w:r w:rsidR="00A453AF" w:rsidRPr="007B13DD">
        <w:rPr>
          <w:rFonts w:asciiTheme="minorHAnsi" w:hAnsiTheme="minorHAnsi" w:cstheme="minorHAnsi"/>
        </w:rPr>
        <w:t>.</w:t>
      </w:r>
    </w:p>
    <w:p w14:paraId="11C6458F" w14:textId="77777777" w:rsidR="00FB2311" w:rsidRPr="00A453AF" w:rsidRDefault="00FB2311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542AC835" w:rsidR="00A453AF" w:rsidRPr="0098310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84F73FF" w14:textId="1DB6F944" w:rsidR="0098310F" w:rsidRDefault="0098310F" w:rsidP="0098310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</w:t>
      </w:r>
    </w:p>
    <w:p w14:paraId="0F8573C8" w14:textId="33F215FD" w:rsidR="0098310F" w:rsidRPr="0098310F" w:rsidRDefault="0098310F" w:rsidP="0098310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  </w:t>
      </w:r>
      <w:r w:rsidRPr="0098310F">
        <w:rPr>
          <w:rFonts w:cs="Calibri"/>
          <w:szCs w:val="24"/>
          <w:highlight w:val="green"/>
        </w:rPr>
        <w:t>NOTE: Shot 1.</w:t>
      </w:r>
      <w:r>
        <w:rPr>
          <w:rFonts w:cs="Calibri"/>
          <w:szCs w:val="24"/>
          <w:highlight w:val="green"/>
        </w:rPr>
        <w:t>3</w:t>
      </w:r>
      <w:r w:rsidRPr="0098310F">
        <w:rPr>
          <w:rFonts w:cs="Calibri"/>
          <w:szCs w:val="24"/>
          <w:highlight w:val="green"/>
        </w:rPr>
        <w:t xml:space="preserve">.1. Take </w:t>
      </w:r>
      <w:r>
        <w:rPr>
          <w:rFonts w:cs="Calibri"/>
          <w:szCs w:val="24"/>
          <w:highlight w:val="green"/>
        </w:rPr>
        <w:t>8</w:t>
      </w:r>
      <w:r w:rsidRPr="0098310F">
        <w:rPr>
          <w:rFonts w:cs="Calibri"/>
          <w:szCs w:val="24"/>
          <w:highlight w:val="green"/>
        </w:rPr>
        <w:t xml:space="preserve"> is recommended for use.</w:t>
      </w:r>
    </w:p>
    <w:p w14:paraId="05BD8F45" w14:textId="77777777" w:rsidR="00B05303" w:rsidRPr="00A453AF" w:rsidRDefault="00B05303" w:rsidP="00061FBE">
      <w:pPr>
        <w:pStyle w:val="ListParagraph"/>
        <w:ind w:left="1627"/>
        <w:rPr>
          <w:rFonts w:cs="Calibri"/>
          <w:szCs w:val="24"/>
        </w:rPr>
      </w:pPr>
    </w:p>
    <w:p w14:paraId="6539B9A7" w14:textId="6275828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5A66EF5E" w14:textId="4D398974" w:rsidR="00B05303" w:rsidRPr="007B13DD" w:rsidRDefault="007C0917" w:rsidP="00602C8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Micaela </w:t>
      </w:r>
      <w:proofErr w:type="spellStart"/>
      <w:r>
        <w:rPr>
          <w:rStyle w:val="AuthorName"/>
          <w:rFonts w:asciiTheme="minorHAnsi" w:eastAsia="Times" w:hAnsiTheme="minorHAnsi" w:cstheme="minorHAnsi"/>
        </w:rPr>
        <w:t>Mitolo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F94E20">
        <w:rPr>
          <w:rFonts w:cs="Calibri"/>
          <w:szCs w:val="24"/>
        </w:rPr>
        <w:t xml:space="preserve"> </w:t>
      </w:r>
      <w:r w:rsidR="00167DB7">
        <w:rPr>
          <w:rStyle w:val="Nessuno"/>
        </w:rPr>
        <w:t xml:space="preserve">MRI tractography, combined with task fMRI, allows the monitoring of brain structural and functional reorganization after surgery. In addition, correlations with clinical outcomes are useful for clinical and research purposes </w:t>
      </w:r>
      <w:r w:rsidR="0035071C" w:rsidRPr="007B13DD">
        <w:rPr>
          <w:rFonts w:cs="Calibri"/>
          <w:szCs w:val="24"/>
        </w:rPr>
        <w:t>[</w:t>
      </w:r>
      <w:r w:rsidR="00A453AF" w:rsidRPr="007B13DD">
        <w:rPr>
          <w:rFonts w:asciiTheme="minorHAnsi" w:hAnsiTheme="minorHAnsi" w:cstheme="minorHAnsi"/>
          <w:b/>
          <w:bCs/>
        </w:rPr>
        <w:t>1]</w:t>
      </w:r>
      <w:r w:rsidR="00A453AF" w:rsidRPr="007B13DD">
        <w:rPr>
          <w:rFonts w:asciiTheme="minorHAnsi" w:hAnsiTheme="minorHAnsi" w:cstheme="minorHAnsi"/>
        </w:rPr>
        <w:t>.</w:t>
      </w:r>
    </w:p>
    <w:p w14:paraId="0603DF75" w14:textId="77777777" w:rsidR="00A453AF" w:rsidRPr="00B05303" w:rsidRDefault="00A453AF" w:rsidP="00061FBE">
      <w:pPr>
        <w:pStyle w:val="ListParagraph"/>
        <w:ind w:left="907"/>
        <w:rPr>
          <w:rFonts w:cs="Calibri"/>
          <w:szCs w:val="24"/>
        </w:rPr>
      </w:pPr>
    </w:p>
    <w:p w14:paraId="6F35BF76" w14:textId="694249B3" w:rsidR="00873803" w:rsidRPr="0098310F" w:rsidRDefault="00A453AF" w:rsidP="0087380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5CF224B" w14:textId="4C7D603A" w:rsidR="0098310F" w:rsidRDefault="0098310F" w:rsidP="0098310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 </w:t>
      </w:r>
    </w:p>
    <w:p w14:paraId="00E17F25" w14:textId="003E0E1D" w:rsidR="0098310F" w:rsidRPr="0098310F" w:rsidRDefault="0098310F" w:rsidP="0098310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 </w:t>
      </w:r>
      <w:r w:rsidRPr="0098310F">
        <w:rPr>
          <w:rFonts w:cs="Calibri"/>
          <w:szCs w:val="24"/>
          <w:highlight w:val="green"/>
        </w:rPr>
        <w:t>NOTE: Shot 1.</w:t>
      </w:r>
      <w:r>
        <w:rPr>
          <w:rFonts w:cs="Calibri"/>
          <w:szCs w:val="24"/>
          <w:highlight w:val="green"/>
        </w:rPr>
        <w:t>4</w:t>
      </w:r>
      <w:r w:rsidRPr="0098310F">
        <w:rPr>
          <w:rFonts w:cs="Calibri"/>
          <w:szCs w:val="24"/>
          <w:highlight w:val="green"/>
        </w:rPr>
        <w:t>.1. Take 4 is recommended for use.</w:t>
      </w:r>
    </w:p>
    <w:p w14:paraId="4F57913F" w14:textId="77777777" w:rsidR="00873803" w:rsidRDefault="00873803" w:rsidP="00873803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FDF2CD2" w14:textId="66831F60" w:rsidR="00873803" w:rsidRPr="00873803" w:rsidRDefault="00873803" w:rsidP="00873803">
      <w:pPr>
        <w:rPr>
          <w:rFonts w:asciiTheme="minorHAnsi" w:eastAsia="Times New Roman" w:hAnsiTheme="minorHAnsi" w:cstheme="minorHAnsi"/>
          <w:szCs w:val="24"/>
        </w:rPr>
      </w:pPr>
      <w:r w:rsidRPr="0087380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7380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262828" w14:textId="77777777" w:rsidR="00873803" w:rsidRPr="00873803" w:rsidRDefault="00873803" w:rsidP="00873803">
      <w:pPr>
        <w:pStyle w:val="ListParagraph"/>
        <w:ind w:left="907"/>
        <w:rPr>
          <w:rFonts w:cs="Calibri"/>
          <w:szCs w:val="24"/>
        </w:rPr>
      </w:pPr>
    </w:p>
    <w:p w14:paraId="5A9797F5" w14:textId="3069F7F6" w:rsidR="00873803" w:rsidRPr="00873803" w:rsidRDefault="007C0917" w:rsidP="0087380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73803">
        <w:rPr>
          <w:rStyle w:val="AuthorName"/>
          <w:rFonts w:asciiTheme="minorHAnsi" w:eastAsia="Times" w:hAnsiTheme="minorHAnsi" w:cstheme="minorHAnsi"/>
        </w:rPr>
        <w:t>Matteo Zoli</w:t>
      </w:r>
      <w:r w:rsidR="0003111B" w:rsidRPr="00873803">
        <w:rPr>
          <w:rFonts w:asciiTheme="minorHAnsi" w:eastAsia="Times New Roman" w:hAnsiTheme="minorHAnsi" w:cstheme="minorHAnsi"/>
          <w:szCs w:val="24"/>
        </w:rPr>
        <w:t>:</w:t>
      </w:r>
      <w:r w:rsidR="00333FA4" w:rsidRPr="00873803">
        <w:rPr>
          <w:rFonts w:asciiTheme="minorHAnsi" w:eastAsia="Times New Roman" w:hAnsiTheme="minorHAnsi" w:cstheme="minorHAnsi"/>
          <w:szCs w:val="24"/>
        </w:rPr>
        <w:t xml:space="preserve"> </w:t>
      </w:r>
      <w:r w:rsidR="008C754D" w:rsidRPr="00873803">
        <w:rPr>
          <w:rFonts w:cs="Calibri"/>
        </w:rPr>
        <w:t xml:space="preserve">Both endoscopic endonasal surgery and advanced neuroimaging require a long </w:t>
      </w:r>
      <w:r w:rsidR="008C754D" w:rsidRPr="00873803">
        <w:rPr>
          <w:rFonts w:cs="Calibri"/>
          <w:color w:val="000000" w:themeColor="text1"/>
        </w:rPr>
        <w:t>training</w:t>
      </w:r>
      <w:r w:rsidR="008C754D">
        <w:rPr>
          <w:rFonts w:cs="Calibri"/>
          <w:color w:val="000000" w:themeColor="text1"/>
        </w:rPr>
        <w:t xml:space="preserve"> period</w:t>
      </w:r>
      <w:r w:rsidR="008C754D" w:rsidRPr="00873803">
        <w:rPr>
          <w:rFonts w:cs="Calibri"/>
          <w:color w:val="000000" w:themeColor="text1"/>
        </w:rPr>
        <w:t xml:space="preserve">. </w:t>
      </w:r>
      <w:r w:rsidR="008C754D" w:rsidRPr="00873803">
        <w:rPr>
          <w:rFonts w:cs="Calibri"/>
        </w:rPr>
        <w:t xml:space="preserve">We suggest an </w:t>
      </w:r>
      <w:proofErr w:type="spellStart"/>
      <w:r w:rsidR="008C754D" w:rsidRPr="00873803">
        <w:rPr>
          <w:rFonts w:cs="Calibri"/>
        </w:rPr>
        <w:t>observership</w:t>
      </w:r>
      <w:proofErr w:type="spellEnd"/>
      <w:r w:rsidR="008C754D" w:rsidRPr="00873803">
        <w:rPr>
          <w:rFonts w:cs="Calibri"/>
        </w:rPr>
        <w:t xml:space="preserve"> or a fellowship in academic tertiary referral centers </w:t>
      </w:r>
      <w:r w:rsidR="008C754D">
        <w:rPr>
          <w:rFonts w:cs="Calibri"/>
        </w:rPr>
        <w:t>at which</w:t>
      </w:r>
      <w:r w:rsidR="008C754D" w:rsidRPr="00873803">
        <w:rPr>
          <w:rFonts w:cs="Calibri"/>
        </w:rPr>
        <w:t xml:space="preserve"> th</w:t>
      </w:r>
      <w:r w:rsidR="002A002A">
        <w:rPr>
          <w:rFonts w:cs="Calibri"/>
        </w:rPr>
        <w:t>e</w:t>
      </w:r>
      <w:r w:rsidR="008C754D" w:rsidRPr="00873803">
        <w:rPr>
          <w:rFonts w:cs="Calibri"/>
        </w:rPr>
        <w:t>s</w:t>
      </w:r>
      <w:r w:rsidR="002A002A">
        <w:rPr>
          <w:rFonts w:cs="Calibri"/>
        </w:rPr>
        <w:t>e</w:t>
      </w:r>
      <w:r w:rsidR="008C754D" w:rsidRPr="00873803">
        <w:rPr>
          <w:rFonts w:cs="Calibri"/>
        </w:rPr>
        <w:t xml:space="preserve"> technique</w:t>
      </w:r>
      <w:r w:rsidR="002A002A">
        <w:rPr>
          <w:rFonts w:cs="Calibri"/>
        </w:rPr>
        <w:t>s</w:t>
      </w:r>
      <w:r w:rsidR="008C754D" w:rsidRPr="00873803">
        <w:rPr>
          <w:rFonts w:cs="Calibri"/>
        </w:rPr>
        <w:t xml:space="preserve"> </w:t>
      </w:r>
      <w:r w:rsidR="002A002A">
        <w:rPr>
          <w:rFonts w:cs="Calibri"/>
        </w:rPr>
        <w:t>are</w:t>
      </w:r>
      <w:r w:rsidR="008C754D">
        <w:rPr>
          <w:rFonts w:cs="Calibri"/>
        </w:rPr>
        <w:t xml:space="preserve"> being</w:t>
      </w:r>
      <w:r w:rsidR="008C754D" w:rsidRPr="00873803">
        <w:rPr>
          <w:rFonts w:cs="Calibri"/>
        </w:rPr>
        <w:t xml:space="preserve"> implemented</w:t>
      </w:r>
      <w:r w:rsidR="008C754D">
        <w:rPr>
          <w:rFonts w:cs="Calibri"/>
        </w:rPr>
        <w:t xml:space="preserve"> </w:t>
      </w:r>
      <w:r w:rsidR="00A453AF" w:rsidRPr="00873803">
        <w:rPr>
          <w:b/>
          <w:bCs/>
        </w:rPr>
        <w:t>[1]</w:t>
      </w:r>
      <w:r w:rsidR="00A453AF" w:rsidRPr="007B13DD">
        <w:t>.</w:t>
      </w:r>
    </w:p>
    <w:p w14:paraId="0F594940" w14:textId="77777777" w:rsidR="00873803" w:rsidRPr="00873803" w:rsidRDefault="00873803" w:rsidP="00873803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304D8452" w14:textId="51C266A9" w:rsidR="00873803" w:rsidRPr="00873803" w:rsidRDefault="00A453AF" w:rsidP="0087380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73803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67DB7">
        <w:rPr>
          <w:rFonts w:cs="Calibri"/>
          <w:bCs/>
          <w:szCs w:val="24"/>
        </w:rPr>
        <w:t xml:space="preserve"> </w:t>
      </w:r>
      <w:r w:rsidR="00167DB7" w:rsidRPr="00167DB7">
        <w:rPr>
          <w:rFonts w:cs="Calibri"/>
          <w:bCs/>
          <w:i/>
          <w:iCs/>
          <w:color w:val="4F81BD" w:themeColor="accent1"/>
          <w:szCs w:val="24"/>
        </w:rPr>
        <w:t>Videographer: Can cut for time as necessary</w:t>
      </w:r>
    </w:p>
    <w:p w14:paraId="501FE04D" w14:textId="358ED412" w:rsidR="00873803" w:rsidRDefault="00873803" w:rsidP="00873803">
      <w:pPr>
        <w:rPr>
          <w:rFonts w:cs="Calibri"/>
          <w:szCs w:val="24"/>
        </w:rPr>
      </w:pPr>
    </w:p>
    <w:p w14:paraId="6782A9D1" w14:textId="77777777" w:rsidR="00873803" w:rsidRPr="00A453AF" w:rsidRDefault="00873803" w:rsidP="00873803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6A7E78" w14:textId="77777777" w:rsidR="00873803" w:rsidRPr="00873803" w:rsidRDefault="00873803" w:rsidP="00873803">
      <w:pPr>
        <w:rPr>
          <w:rFonts w:cs="Calibri"/>
          <w:szCs w:val="24"/>
        </w:rPr>
      </w:pPr>
    </w:p>
    <w:p w14:paraId="45C9567C" w14:textId="2219389C" w:rsidR="00873803" w:rsidRPr="00873803" w:rsidRDefault="007C0917" w:rsidP="0087380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73803">
        <w:rPr>
          <w:rStyle w:val="AuthorName"/>
          <w:rFonts w:asciiTheme="minorHAnsi" w:eastAsia="Times" w:hAnsiTheme="minorHAnsi" w:cstheme="minorHAnsi"/>
        </w:rPr>
        <w:t xml:space="preserve">Micaela </w:t>
      </w:r>
      <w:proofErr w:type="spellStart"/>
      <w:r w:rsidRPr="00873803">
        <w:rPr>
          <w:rStyle w:val="AuthorName"/>
          <w:rFonts w:asciiTheme="minorHAnsi" w:eastAsia="Times" w:hAnsiTheme="minorHAnsi" w:cstheme="minorHAnsi"/>
        </w:rPr>
        <w:t>Mitolo</w:t>
      </w:r>
      <w:proofErr w:type="spellEnd"/>
      <w:r w:rsidR="0003111B" w:rsidRPr="00873803">
        <w:rPr>
          <w:rFonts w:asciiTheme="minorHAnsi" w:eastAsia="Times New Roman" w:hAnsiTheme="minorHAnsi" w:cstheme="minorHAnsi"/>
          <w:szCs w:val="24"/>
        </w:rPr>
        <w:t>:</w:t>
      </w:r>
      <w:r w:rsidR="00044CE9" w:rsidRPr="00873803">
        <w:rPr>
          <w:rFonts w:asciiTheme="minorHAnsi" w:eastAsia="Times New Roman" w:hAnsiTheme="minorHAnsi" w:cstheme="minorHAnsi"/>
          <w:szCs w:val="24"/>
        </w:rPr>
        <w:t xml:space="preserve"> </w:t>
      </w:r>
      <w:r w:rsidR="008C754D" w:rsidRPr="00873803">
        <w:rPr>
          <w:rFonts w:eastAsia="Times New Roman" w:cstheme="minorHAnsi"/>
        </w:rPr>
        <w:t>Through visual demonstration</w:t>
      </w:r>
      <w:r w:rsidR="008C754D">
        <w:rPr>
          <w:rFonts w:eastAsia="Times New Roman" w:cstheme="minorHAnsi"/>
        </w:rPr>
        <w:t>,</w:t>
      </w:r>
      <w:r w:rsidR="008C754D" w:rsidRPr="00873803">
        <w:rPr>
          <w:rFonts w:eastAsia="Times New Roman" w:cstheme="minorHAnsi"/>
        </w:rPr>
        <w:t xml:space="preserve"> is possible to</w:t>
      </w:r>
      <w:r w:rsidR="002A002A">
        <w:rPr>
          <w:rFonts w:eastAsia="Times New Roman" w:cstheme="minorHAnsi"/>
        </w:rPr>
        <w:t xml:space="preserve"> </w:t>
      </w:r>
      <w:proofErr w:type="spellStart"/>
      <w:r w:rsidR="002A002A">
        <w:rPr>
          <w:rFonts w:eastAsia="Times New Roman" w:cstheme="minorHAnsi"/>
        </w:rPr>
        <w:t>standarize</w:t>
      </w:r>
      <w:proofErr w:type="spellEnd"/>
      <w:r w:rsidR="008C754D" w:rsidRPr="00873803">
        <w:rPr>
          <w:rFonts w:eastAsia="Times New Roman" w:cstheme="minorHAnsi"/>
        </w:rPr>
        <w:t xml:space="preserve"> </w:t>
      </w:r>
      <w:r w:rsidR="008C754D">
        <w:rPr>
          <w:rFonts w:eastAsia="Times New Roman" w:cstheme="minorHAnsi"/>
        </w:rPr>
        <w:t>the steps of this</w:t>
      </w:r>
      <w:r w:rsidR="008C754D" w:rsidRPr="00873803">
        <w:rPr>
          <w:rFonts w:eastAsia="Times New Roman" w:cstheme="minorHAnsi"/>
        </w:rPr>
        <w:t xml:space="preserve"> method </w:t>
      </w:r>
      <w:r w:rsidR="008C754D">
        <w:rPr>
          <w:rFonts w:eastAsia="Times New Roman" w:cstheme="minorHAnsi"/>
        </w:rPr>
        <w:t>and to</w:t>
      </w:r>
      <w:r w:rsidR="008C754D" w:rsidRPr="00873803">
        <w:rPr>
          <w:rFonts w:eastAsia="Times New Roman" w:cstheme="minorHAnsi"/>
        </w:rPr>
        <w:t xml:space="preserve"> clarify how to integrate different expertise</w:t>
      </w:r>
      <w:r w:rsidR="008C754D">
        <w:rPr>
          <w:rFonts w:eastAsia="Times New Roman" w:cstheme="minorHAnsi"/>
        </w:rPr>
        <w:t xml:space="preserve"> </w:t>
      </w:r>
      <w:r w:rsidR="00B53C78" w:rsidRPr="00873803">
        <w:rPr>
          <w:b/>
          <w:bCs/>
        </w:rPr>
        <w:t>[1</w:t>
      </w:r>
      <w:r w:rsidR="00A453AF" w:rsidRPr="00873803">
        <w:rPr>
          <w:b/>
          <w:bCs/>
        </w:rPr>
        <w:t>]</w:t>
      </w:r>
      <w:r w:rsidR="00873803">
        <w:t>.</w:t>
      </w:r>
    </w:p>
    <w:p w14:paraId="37A047BC" w14:textId="77777777" w:rsidR="00873803" w:rsidRPr="00873803" w:rsidRDefault="00873803" w:rsidP="00873803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03FD98AE" w14:textId="1C446DF3" w:rsidR="00873803" w:rsidRPr="00873803" w:rsidRDefault="00A453AF" w:rsidP="0087380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73803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67DB7" w:rsidRPr="00167DB7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 as necessary</w:t>
      </w:r>
    </w:p>
    <w:p w14:paraId="5AEE6729" w14:textId="77777777" w:rsidR="00873803" w:rsidRDefault="00873803" w:rsidP="00873803">
      <w:pPr>
        <w:rPr>
          <w:rFonts w:asciiTheme="minorHAnsi" w:eastAsia="Times New Roman" w:hAnsiTheme="minorHAnsi" w:cstheme="minorHAnsi"/>
          <w:b/>
          <w:szCs w:val="24"/>
        </w:rPr>
      </w:pPr>
    </w:p>
    <w:p w14:paraId="7E206A28" w14:textId="7BCF1590" w:rsidR="00873803" w:rsidRDefault="00873803" w:rsidP="00873803">
      <w:pPr>
        <w:rPr>
          <w:rFonts w:asciiTheme="minorHAnsi" w:eastAsia="Times New Roman" w:hAnsiTheme="minorHAnsi" w:cstheme="minorHAnsi"/>
          <w:b/>
          <w:szCs w:val="24"/>
        </w:rPr>
      </w:pPr>
      <w:r w:rsidRPr="0087380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27B3D4E" w14:textId="77777777" w:rsidR="00873803" w:rsidRPr="00873803" w:rsidRDefault="00873803" w:rsidP="00873803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5C4D4BEB" w14:textId="58A6C2EF" w:rsidR="00337B78" w:rsidRPr="00886E96" w:rsidRDefault="00337B78" w:rsidP="0087380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86E96">
        <w:rPr>
          <w:rFonts w:eastAsia="Times New Roman" w:cs="Calibri"/>
          <w:szCs w:val="24"/>
        </w:rPr>
        <w:t xml:space="preserve">Procedures involving human subjects have been approved by the </w:t>
      </w:r>
      <w:proofErr w:type="spellStart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>Comitato</w:t>
      </w:r>
      <w:proofErr w:type="spellEnd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 xml:space="preserve"> </w:t>
      </w:r>
      <w:proofErr w:type="spellStart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>Etico</w:t>
      </w:r>
      <w:proofErr w:type="spellEnd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 xml:space="preserve"> Area </w:t>
      </w:r>
      <w:proofErr w:type="spellStart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>Vasta</w:t>
      </w:r>
      <w:proofErr w:type="spellEnd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 xml:space="preserve"> Emilia Centro </w:t>
      </w:r>
      <w:proofErr w:type="spellStart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>della</w:t>
      </w:r>
      <w:proofErr w:type="spellEnd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 xml:space="preserve"> </w:t>
      </w:r>
      <w:proofErr w:type="spellStart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>Regione</w:t>
      </w:r>
      <w:proofErr w:type="spellEnd"/>
      <w:r w:rsidR="00886E96" w:rsidRPr="00886E96">
        <w:rPr>
          <w:rFonts w:eastAsia="Times New Roman" w:cs="Calibri"/>
          <w:szCs w:val="24"/>
          <w:shd w:val="clear" w:color="auto" w:fill="FFFFFF"/>
          <w:lang w:eastAsia="it-IT"/>
        </w:rPr>
        <w:t xml:space="preserve"> Emilia Romagna (CE-AVEC)</w:t>
      </w:r>
      <w:r w:rsidRPr="00886E96">
        <w:rPr>
          <w:rFonts w:eastAsia="Times New Roman" w:cs="Calibri"/>
          <w:iCs/>
          <w:szCs w:val="24"/>
        </w:rPr>
        <w:t>.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13127B7" w:rsidR="001016BD" w:rsidRPr="00A51456" w:rsidRDefault="00D406D6" w:rsidP="00A51456">
      <w:pPr>
        <w:pStyle w:val="ListParagraph"/>
        <w:ind w:left="907"/>
        <w:rPr>
          <w:rFonts w:asciiTheme="minorHAnsi" w:eastAsia="Times New Roman" w:hAnsiTheme="minorHAnsi" w:cstheme="minorHAnsi"/>
          <w:iCs/>
          <w:szCs w:val="24"/>
        </w:rPr>
      </w:pPr>
      <w:r w:rsidRPr="00A51456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51456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6FCEE11" w:rsidR="00F574FD" w:rsidRPr="00F574FD" w:rsidRDefault="00A51456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Brain Magnetic Resonance Imaging (MRI) Setting and Acquisition Parameters</w:t>
      </w:r>
    </w:p>
    <w:p w14:paraId="16C54B6F" w14:textId="2D6BA533" w:rsidR="006126A0" w:rsidRPr="00172B5F" w:rsidRDefault="006126A0" w:rsidP="006126A0">
      <w:pPr>
        <w:contextualSpacing/>
        <w:jc w:val="both"/>
        <w:rPr>
          <w:rFonts w:cs="Calibri"/>
          <w:szCs w:val="24"/>
        </w:rPr>
      </w:pPr>
    </w:p>
    <w:p w14:paraId="256B6A91" w14:textId="24E41099" w:rsidR="00A51456" w:rsidRPr="00D73AC3" w:rsidRDefault="00A51456" w:rsidP="00A51456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Using</w:t>
      </w:r>
      <w:r w:rsidR="006126A0" w:rsidRPr="00D73AC3">
        <w:rPr>
          <w:rFonts w:cs="Calibri"/>
          <w:color w:val="7030A0"/>
          <w:szCs w:val="24"/>
        </w:rPr>
        <w:t xml:space="preserve"> a standardized multimodal MRI protocol high-field scanner</w:t>
      </w:r>
      <w:r w:rsidRPr="00D73AC3">
        <w:rPr>
          <w:rFonts w:cs="Calibri"/>
          <w:color w:val="7030A0"/>
          <w:szCs w:val="24"/>
        </w:rPr>
        <w:t xml:space="preserve">, acquire </w:t>
      </w:r>
      <w:r w:rsidR="006126A0" w:rsidRPr="00D73AC3">
        <w:rPr>
          <w:rFonts w:cs="Calibri"/>
          <w:color w:val="7030A0"/>
          <w:szCs w:val="24"/>
        </w:rPr>
        <w:t>high-resolution and volumetric anatomical sequences</w:t>
      </w:r>
      <w:r w:rsidRPr="00D73AC3">
        <w:rPr>
          <w:rFonts w:cs="Calibri"/>
          <w:color w:val="7030A0"/>
          <w:szCs w:val="24"/>
        </w:rPr>
        <w:t xml:space="preserve"> using</w:t>
      </w:r>
      <w:r w:rsidR="006126A0" w:rsidRPr="00D73AC3">
        <w:rPr>
          <w:rFonts w:cs="Calibri"/>
          <w:color w:val="7030A0"/>
          <w:szCs w:val="24"/>
        </w:rPr>
        <w:t xml:space="preserve"> T1-weighted pre- and post-gadolinium contrast agent administration and FLAIR </w:t>
      </w:r>
      <w:r>
        <w:rPr>
          <w:rFonts w:cs="Calibri"/>
          <w:color w:val="FF0000"/>
          <w:szCs w:val="24"/>
        </w:rPr>
        <w:t>(flair)</w:t>
      </w:r>
      <w:r>
        <w:rPr>
          <w:rFonts w:cs="Calibri"/>
          <w:szCs w:val="24"/>
        </w:rPr>
        <w:t xml:space="preserve"> </w:t>
      </w:r>
      <w:r w:rsidR="006126A0" w:rsidRPr="00D73AC3">
        <w:rPr>
          <w:rFonts w:cs="Calibri"/>
          <w:color w:val="7030A0"/>
          <w:szCs w:val="24"/>
        </w:rPr>
        <w:t>T2-weighted</w:t>
      </w:r>
      <w:r w:rsidRPr="00D73AC3">
        <w:rPr>
          <w:rFonts w:cs="Calibri"/>
          <w:color w:val="7030A0"/>
          <w:szCs w:val="24"/>
        </w:rPr>
        <w:t xml:space="preserve"> imaging </w:t>
      </w:r>
      <w:r w:rsidRPr="00D73AC3">
        <w:rPr>
          <w:rFonts w:cs="Calibri"/>
          <w:b/>
          <w:bCs/>
          <w:color w:val="7030A0"/>
          <w:szCs w:val="24"/>
        </w:rPr>
        <w:t>[1-TXT]</w:t>
      </w:r>
      <w:r w:rsidR="006126A0" w:rsidRPr="00D73AC3">
        <w:rPr>
          <w:rFonts w:cs="Calibri"/>
          <w:color w:val="7030A0"/>
          <w:szCs w:val="24"/>
        </w:rPr>
        <w:t>.</w:t>
      </w:r>
    </w:p>
    <w:p w14:paraId="5C5D81D7" w14:textId="77777777" w:rsidR="00A51456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1091FE40" w14:textId="159AF528" w:rsidR="006126A0" w:rsidRPr="00A51456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at MRI, acquiring images </w:t>
      </w:r>
      <w:r>
        <w:rPr>
          <w:rFonts w:cs="Calibri"/>
          <w:b/>
          <w:bCs/>
          <w:szCs w:val="24"/>
        </w:rPr>
        <w:t>TEXT: FLAIR: fluid-attenuated inversion recovery</w:t>
      </w:r>
      <w:r w:rsidR="006126A0" w:rsidRPr="00A51456">
        <w:rPr>
          <w:rFonts w:cs="Calibri"/>
          <w:szCs w:val="24"/>
        </w:rPr>
        <w:t xml:space="preserve"> </w:t>
      </w:r>
    </w:p>
    <w:p w14:paraId="4BD3A807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77F28541" w14:textId="2DEF03BA" w:rsidR="00A51456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Acquire continuous sagittal slices providing</w:t>
      </w:r>
      <w:r w:rsidR="00A51456" w:rsidRPr="00D73AC3">
        <w:rPr>
          <w:rFonts w:cs="Calibri"/>
          <w:color w:val="7030A0"/>
          <w:szCs w:val="24"/>
        </w:rPr>
        <w:t xml:space="preserve"> an</w:t>
      </w:r>
      <w:r w:rsidRPr="00D73AC3">
        <w:rPr>
          <w:rFonts w:cs="Calibri"/>
          <w:color w:val="7030A0"/>
          <w:szCs w:val="24"/>
        </w:rPr>
        <w:t xml:space="preserve"> isotropic resolution of </w:t>
      </w:r>
      <w:r w:rsidR="00A51456" w:rsidRPr="00D73AC3">
        <w:rPr>
          <w:rFonts w:cs="Calibri"/>
          <w:color w:val="7030A0"/>
          <w:szCs w:val="24"/>
        </w:rPr>
        <w:t xml:space="preserve">a </w:t>
      </w:r>
      <w:r w:rsidRPr="00D73AC3">
        <w:rPr>
          <w:rFonts w:cs="Calibri"/>
          <w:color w:val="7030A0"/>
          <w:szCs w:val="24"/>
        </w:rPr>
        <w:t>1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1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1</w:t>
      </w:r>
      <w:r w:rsidR="00A51456" w:rsidRPr="00D73AC3">
        <w:rPr>
          <w:rFonts w:cs="Calibri"/>
          <w:color w:val="7030A0"/>
          <w:szCs w:val="24"/>
        </w:rPr>
        <w:t>-cubic millimeter</w:t>
      </w:r>
      <w:r w:rsidRPr="00D73AC3">
        <w:rPr>
          <w:rFonts w:cs="Calibri"/>
          <w:color w:val="7030A0"/>
          <w:szCs w:val="24"/>
        </w:rPr>
        <w:t xml:space="preserve"> scanning time of about 5 min</w:t>
      </w:r>
      <w:r w:rsidR="00A51456" w:rsidRPr="00D73AC3">
        <w:rPr>
          <w:rFonts w:cs="Calibri"/>
          <w:color w:val="7030A0"/>
          <w:szCs w:val="24"/>
        </w:rPr>
        <w:t>utes</w:t>
      </w:r>
      <w:r w:rsidRPr="00D73AC3">
        <w:rPr>
          <w:rFonts w:cs="Calibri"/>
          <w:color w:val="7030A0"/>
          <w:szCs w:val="24"/>
        </w:rPr>
        <w:t xml:space="preserve"> per sequence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="00A51456"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>.</w:t>
      </w:r>
    </w:p>
    <w:p w14:paraId="456ECCD0" w14:textId="77777777" w:rsidR="00A51456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11E1F906" w14:textId="25036E89" w:rsidR="006126A0" w:rsidRPr="00172B5F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886E96">
        <w:rPr>
          <w:rFonts w:cs="Calibri"/>
          <w:szCs w:val="24"/>
        </w:rPr>
        <w:t>2.2.1.</w:t>
      </w:r>
      <w:r w:rsidR="006126A0" w:rsidRPr="00172B5F">
        <w:rPr>
          <w:rFonts w:cs="Calibri"/>
          <w:szCs w:val="24"/>
        </w:rPr>
        <w:t xml:space="preserve"> </w:t>
      </w:r>
      <w:r w:rsidR="00886E96" w:rsidRPr="00886E96">
        <w:rPr>
          <w:rFonts w:cs="Calibri"/>
          <w:i/>
          <w:iCs/>
          <w:color w:val="4F81BD" w:themeColor="accent1"/>
          <w:szCs w:val="24"/>
        </w:rPr>
        <w:t>Video Editor: can speed up</w:t>
      </w:r>
    </w:p>
    <w:p w14:paraId="251B24E9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1D63CE4C" w14:textId="201D133D" w:rsidR="006126A0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 w:rsidRPr="00D73AC3">
        <w:rPr>
          <w:rFonts w:cs="Calibri"/>
          <w:color w:val="7030A0"/>
          <w:szCs w:val="24"/>
        </w:rPr>
        <w:t xml:space="preserve">Acquire a high-resolution T2-weighted sequence </w:t>
      </w:r>
      <w:r w:rsidR="00886E96" w:rsidRPr="00D73AC3">
        <w:rPr>
          <w:rFonts w:cs="Calibri"/>
          <w:color w:val="7030A0"/>
          <w:szCs w:val="24"/>
        </w:rPr>
        <w:t>to</w:t>
      </w:r>
      <w:r w:rsidRPr="00D73AC3">
        <w:rPr>
          <w:rFonts w:cs="Calibri"/>
          <w:color w:val="7030A0"/>
          <w:szCs w:val="24"/>
        </w:rPr>
        <w:t xml:space="preserve"> localize the tumor area for cranial nerve visualization</w:t>
      </w:r>
      <w:r w:rsidR="00A51456" w:rsidRPr="00D73AC3">
        <w:rPr>
          <w:rFonts w:cs="Calibri"/>
          <w:color w:val="7030A0"/>
          <w:szCs w:val="24"/>
        </w:rPr>
        <w:t xml:space="preserve"> with</w:t>
      </w:r>
      <w:r w:rsidRPr="00D73AC3">
        <w:rPr>
          <w:rFonts w:cs="Calibri"/>
          <w:color w:val="7030A0"/>
          <w:szCs w:val="24"/>
        </w:rPr>
        <w:t xml:space="preserve"> a volumetric Constructive Interference in Steady State voxel dimension of 0.5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0.5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0.5</w:t>
      </w:r>
      <w:r w:rsidR="00A51456" w:rsidRPr="00D73AC3">
        <w:rPr>
          <w:rFonts w:cs="Calibri"/>
          <w:color w:val="7030A0"/>
          <w:szCs w:val="24"/>
        </w:rPr>
        <w:t xml:space="preserve">-cubic millimeters and a </w:t>
      </w:r>
      <w:r w:rsidRPr="00D73AC3">
        <w:rPr>
          <w:rFonts w:cs="Calibri"/>
          <w:color w:val="7030A0"/>
          <w:szCs w:val="24"/>
        </w:rPr>
        <w:t>scanning time of about 9 minutes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="00A51456">
        <w:rPr>
          <w:rFonts w:cs="Calibri"/>
          <w:b/>
          <w:bCs/>
          <w:szCs w:val="24"/>
        </w:rPr>
        <w:t>[1]</w:t>
      </w:r>
      <w:r w:rsidRPr="00172B5F">
        <w:rPr>
          <w:rFonts w:cs="Calibri"/>
          <w:szCs w:val="24"/>
        </w:rPr>
        <w:t>.</w:t>
      </w:r>
    </w:p>
    <w:p w14:paraId="64B5B1B7" w14:textId="77777777" w:rsidR="00A51456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528B3C77" w14:textId="140055B9" w:rsidR="00A51456" w:rsidRPr="00172B5F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886E96">
        <w:rPr>
          <w:rStyle w:val="Nessuno"/>
        </w:rPr>
        <w:t xml:space="preserve">2.3.1. </w:t>
      </w:r>
      <w:r w:rsidR="00886E96">
        <w:rPr>
          <w:rStyle w:val="Nessuno"/>
          <w:i/>
          <w:iCs/>
          <w:color w:val="4F81BD"/>
          <w:u w:color="4F81BD"/>
        </w:rPr>
        <w:t>Video Editor: please emphasize round grey tumor in center of image when mentioned (can speed up)</w:t>
      </w:r>
    </w:p>
    <w:p w14:paraId="18EDF04F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4ADA4076" w14:textId="31E7BA05" w:rsidR="00A51456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Acquire diffusion-weighted sequences using single-shot echo-planar images, </w:t>
      </w:r>
      <w:r w:rsidR="00A51456" w:rsidRPr="00D73AC3">
        <w:rPr>
          <w:rFonts w:cs="Calibri"/>
          <w:color w:val="7030A0"/>
          <w:szCs w:val="24"/>
        </w:rPr>
        <w:t xml:space="preserve">a </w:t>
      </w:r>
      <w:r w:rsidRPr="00D73AC3">
        <w:rPr>
          <w:rFonts w:cs="Calibri"/>
          <w:color w:val="7030A0"/>
          <w:szCs w:val="24"/>
        </w:rPr>
        <w:t>2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2</w:t>
      </w:r>
      <w:r w:rsidR="00A51456" w:rsidRPr="00D73AC3">
        <w:rPr>
          <w:rFonts w:cs="Calibri"/>
          <w:color w:val="7030A0"/>
          <w:szCs w:val="24"/>
        </w:rPr>
        <w:t xml:space="preserve">- </w:t>
      </w:r>
      <w:r w:rsidRPr="00D73AC3">
        <w:rPr>
          <w:rFonts w:cs="Calibri"/>
          <w:color w:val="7030A0"/>
          <w:szCs w:val="24"/>
        </w:rPr>
        <w:t>x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2</w:t>
      </w:r>
      <w:r w:rsidR="00A51456" w:rsidRPr="00D73AC3">
        <w:rPr>
          <w:rFonts w:cs="Calibri"/>
          <w:color w:val="7030A0"/>
          <w:szCs w:val="24"/>
        </w:rPr>
        <w:t>-cubic millimeter voxel dimension</w:t>
      </w:r>
      <w:r w:rsidRPr="00D73AC3">
        <w:rPr>
          <w:rFonts w:cs="Calibri"/>
          <w:color w:val="7030A0"/>
          <w:szCs w:val="24"/>
        </w:rPr>
        <w:t xml:space="preserve">, 64 magnetic gradient directions with </w:t>
      </w:r>
      <w:r w:rsidR="00A51456" w:rsidRPr="00D73AC3">
        <w:rPr>
          <w:rFonts w:cs="Calibri"/>
          <w:color w:val="7030A0"/>
          <w:szCs w:val="24"/>
        </w:rPr>
        <w:t xml:space="preserve">a </w:t>
      </w:r>
      <w:r w:rsidRPr="00D73AC3">
        <w:rPr>
          <w:rFonts w:cs="Calibri"/>
          <w:color w:val="7030A0"/>
          <w:szCs w:val="24"/>
        </w:rPr>
        <w:t>2000 s</w:t>
      </w:r>
      <w:r w:rsidR="00A51456" w:rsidRPr="00D73AC3">
        <w:rPr>
          <w:rFonts w:cs="Calibri"/>
          <w:color w:val="7030A0"/>
          <w:szCs w:val="24"/>
        </w:rPr>
        <w:t>econd</w:t>
      </w:r>
      <w:r w:rsidRPr="00D73AC3">
        <w:rPr>
          <w:rFonts w:cs="Calibri"/>
          <w:color w:val="7030A0"/>
          <w:szCs w:val="24"/>
        </w:rPr>
        <w:t>/</w:t>
      </w:r>
      <w:r w:rsidR="00A51456" w:rsidRPr="00D73AC3">
        <w:rPr>
          <w:rFonts w:cs="Calibri"/>
          <w:color w:val="7030A0"/>
          <w:szCs w:val="24"/>
        </w:rPr>
        <w:t>square-millimeter b-value</w:t>
      </w:r>
      <w:r w:rsidRPr="00D73AC3">
        <w:rPr>
          <w:rFonts w:cs="Calibri"/>
          <w:color w:val="7030A0"/>
          <w:szCs w:val="24"/>
        </w:rPr>
        <w:t xml:space="preserve">, </w:t>
      </w:r>
      <w:r w:rsidR="00A51456" w:rsidRPr="00D73AC3">
        <w:rPr>
          <w:rFonts w:cs="Calibri"/>
          <w:color w:val="7030A0"/>
          <w:szCs w:val="24"/>
        </w:rPr>
        <w:t xml:space="preserve">98-millisecond </w:t>
      </w:r>
      <w:r w:rsidRPr="00D73AC3">
        <w:rPr>
          <w:rFonts w:cs="Calibri"/>
          <w:color w:val="7030A0"/>
          <w:szCs w:val="24"/>
        </w:rPr>
        <w:t>echo time, and</w:t>
      </w:r>
      <w:r w:rsidR="00A51456" w:rsidRPr="00D73AC3">
        <w:rPr>
          <w:rFonts w:cs="Calibri"/>
          <w:color w:val="7030A0"/>
          <w:szCs w:val="24"/>
        </w:rPr>
        <w:t xml:space="preserve"> 4300-millisecond</w:t>
      </w:r>
      <w:r w:rsidRPr="00D73AC3">
        <w:rPr>
          <w:rFonts w:cs="Calibri"/>
          <w:color w:val="7030A0"/>
          <w:szCs w:val="24"/>
        </w:rPr>
        <w:t xml:space="preserve"> relaxation time </w:t>
      </w:r>
      <w:r w:rsidR="00A51456"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>.</w:t>
      </w:r>
    </w:p>
    <w:p w14:paraId="21D832C7" w14:textId="77777777" w:rsidR="00A51456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7B28D11A" w14:textId="35558935" w:rsidR="006126A0" w:rsidRPr="00172B5F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886E96">
        <w:rPr>
          <w:rFonts w:cs="Calibri"/>
          <w:szCs w:val="24"/>
        </w:rPr>
        <w:t>2.4.1.</w:t>
      </w:r>
      <w:r w:rsidR="006126A0" w:rsidRPr="00172B5F">
        <w:rPr>
          <w:rFonts w:cs="Calibri"/>
          <w:szCs w:val="24"/>
        </w:rPr>
        <w:t xml:space="preserve"> </w:t>
      </w:r>
    </w:p>
    <w:p w14:paraId="67EABA72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192C7BF1" w14:textId="3A01069D" w:rsidR="00A51456" w:rsidRPr="00D73AC3" w:rsidRDefault="006126A0" w:rsidP="00A51456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Acquire five volumes with</w:t>
      </w:r>
      <w:r w:rsidR="00A51456" w:rsidRPr="00D73AC3">
        <w:rPr>
          <w:rFonts w:cs="Calibri"/>
          <w:color w:val="7030A0"/>
          <w:szCs w:val="24"/>
        </w:rPr>
        <w:t xml:space="preserve"> a</w:t>
      </w:r>
      <w:r w:rsidRPr="00D73AC3">
        <w:rPr>
          <w:rFonts w:cs="Calibri"/>
          <w:color w:val="7030A0"/>
          <w:szCs w:val="24"/>
        </w:rPr>
        <w:t xml:space="preserve"> null b-value at the beginning of the diffusion-weighted acquisition with</w:t>
      </w:r>
      <w:r w:rsidR="00A51456" w:rsidRPr="00D73AC3">
        <w:rPr>
          <w:rFonts w:cs="Calibri"/>
          <w:color w:val="7030A0"/>
          <w:szCs w:val="24"/>
        </w:rPr>
        <w:t xml:space="preserve"> the</w:t>
      </w:r>
      <w:r w:rsidRPr="00D73AC3">
        <w:rPr>
          <w:rFonts w:cs="Calibri"/>
          <w:color w:val="7030A0"/>
          <w:szCs w:val="24"/>
        </w:rPr>
        <w:t xml:space="preserve"> phase encoding direction set to anterior-posterior </w:t>
      </w:r>
      <w:r w:rsidR="00A51456" w:rsidRPr="00D73AC3">
        <w:rPr>
          <w:rFonts w:cs="Calibri"/>
          <w:color w:val="7030A0"/>
          <w:szCs w:val="24"/>
        </w:rPr>
        <w:t xml:space="preserve">and a </w:t>
      </w:r>
      <w:r w:rsidRPr="00D73AC3">
        <w:rPr>
          <w:rFonts w:cs="Calibri"/>
          <w:color w:val="7030A0"/>
          <w:szCs w:val="24"/>
        </w:rPr>
        <w:t>scanning time of 5 minutes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="00A51456" w:rsidRPr="00D73AC3">
        <w:rPr>
          <w:rFonts w:cs="Calibri"/>
          <w:b/>
          <w:bCs/>
          <w:color w:val="7030A0"/>
          <w:szCs w:val="24"/>
        </w:rPr>
        <w:t>[1]</w:t>
      </w:r>
      <w:r w:rsidR="00A51456" w:rsidRPr="00D73AC3">
        <w:rPr>
          <w:rFonts w:cs="Calibri"/>
          <w:color w:val="7030A0"/>
          <w:szCs w:val="24"/>
        </w:rPr>
        <w:t>.</w:t>
      </w:r>
    </w:p>
    <w:p w14:paraId="54679910" w14:textId="77777777" w:rsidR="00A51456" w:rsidRPr="00061FBE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1D7F5C34" w14:textId="4C6878C5" w:rsidR="00A51456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886E96">
        <w:rPr>
          <w:rFonts w:cs="Calibri"/>
          <w:szCs w:val="24"/>
        </w:rPr>
        <w:t xml:space="preserve">2.5.1. </w:t>
      </w:r>
      <w:r w:rsidR="00886E96" w:rsidRPr="00886E96">
        <w:rPr>
          <w:rFonts w:cs="Calibri"/>
          <w:i/>
          <w:iCs/>
          <w:color w:val="4F81BD" w:themeColor="accent1"/>
          <w:szCs w:val="24"/>
        </w:rPr>
        <w:t>Video Editor: can speed up</w:t>
      </w:r>
    </w:p>
    <w:p w14:paraId="0B0AD1E6" w14:textId="77777777" w:rsidR="00A51456" w:rsidRDefault="00A51456" w:rsidP="00A51456">
      <w:pPr>
        <w:pStyle w:val="ListParagraph"/>
        <w:ind w:left="1627"/>
        <w:jc w:val="both"/>
        <w:rPr>
          <w:rFonts w:cs="Calibri"/>
          <w:szCs w:val="24"/>
        </w:rPr>
      </w:pPr>
    </w:p>
    <w:p w14:paraId="0FDDD75A" w14:textId="1C68715F" w:rsidR="006126A0" w:rsidRPr="00D73AC3" w:rsidRDefault="00886E96" w:rsidP="00A51456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Then a</w:t>
      </w:r>
      <w:r w:rsidR="00A51456" w:rsidRPr="00D73AC3">
        <w:rPr>
          <w:rFonts w:cs="Calibri"/>
          <w:color w:val="7030A0"/>
          <w:szCs w:val="24"/>
        </w:rPr>
        <w:t xml:space="preserve">cquire </w:t>
      </w:r>
      <w:r w:rsidR="006126A0" w:rsidRPr="00D73AC3">
        <w:rPr>
          <w:rFonts w:cs="Calibri"/>
          <w:color w:val="7030A0"/>
          <w:szCs w:val="24"/>
        </w:rPr>
        <w:t>three volumes with</w:t>
      </w:r>
      <w:r w:rsidR="00A51456" w:rsidRPr="00D73AC3">
        <w:rPr>
          <w:rFonts w:cs="Calibri"/>
          <w:color w:val="7030A0"/>
          <w:szCs w:val="24"/>
        </w:rPr>
        <w:t xml:space="preserve"> a</w:t>
      </w:r>
      <w:r w:rsidR="006126A0" w:rsidRPr="00D73AC3">
        <w:rPr>
          <w:rFonts w:cs="Calibri"/>
          <w:color w:val="7030A0"/>
          <w:szCs w:val="24"/>
        </w:rPr>
        <w:t xml:space="preserve"> null b-value but reversed</w:t>
      </w:r>
      <w:r w:rsidR="00A51456" w:rsidRPr="00D73AC3">
        <w:rPr>
          <w:rFonts w:cs="Calibri"/>
          <w:color w:val="7030A0"/>
          <w:szCs w:val="24"/>
        </w:rPr>
        <w:t>,</w:t>
      </w:r>
      <w:r w:rsidR="006126A0" w:rsidRPr="00D73AC3">
        <w:rPr>
          <w:rFonts w:cs="Calibri"/>
          <w:color w:val="7030A0"/>
          <w:szCs w:val="24"/>
        </w:rPr>
        <w:t xml:space="preserve"> </w:t>
      </w:r>
      <w:r w:rsidR="00A51456" w:rsidRPr="00D73AC3">
        <w:rPr>
          <w:rFonts w:cs="Calibri"/>
          <w:color w:val="7030A0"/>
          <w:szCs w:val="24"/>
        </w:rPr>
        <w:t xml:space="preserve">posterior-anterior, </w:t>
      </w:r>
      <w:r w:rsidR="006126A0" w:rsidRPr="00D73AC3">
        <w:rPr>
          <w:rFonts w:cs="Calibri"/>
          <w:color w:val="7030A0"/>
          <w:szCs w:val="24"/>
        </w:rPr>
        <w:t>phase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="006126A0" w:rsidRPr="00D73AC3">
        <w:rPr>
          <w:rFonts w:cs="Calibri"/>
          <w:color w:val="7030A0"/>
          <w:szCs w:val="24"/>
        </w:rPr>
        <w:t xml:space="preserve">encoding direction to correct </w:t>
      </w:r>
      <w:r w:rsidR="00A51456" w:rsidRPr="00D73AC3">
        <w:rPr>
          <w:rFonts w:cs="Calibri"/>
          <w:color w:val="7030A0"/>
          <w:szCs w:val="24"/>
        </w:rPr>
        <w:t xml:space="preserve">any </w:t>
      </w:r>
      <w:r w:rsidR="006126A0" w:rsidRPr="00D73AC3">
        <w:rPr>
          <w:rFonts w:cs="Calibri"/>
          <w:color w:val="7030A0"/>
          <w:szCs w:val="24"/>
        </w:rPr>
        <w:t xml:space="preserve">imaging distortions due to the </w:t>
      </w:r>
      <w:r w:rsidR="00A51456" w:rsidRPr="00D73AC3">
        <w:rPr>
          <w:rFonts w:cs="Calibri"/>
          <w:color w:val="7030A0"/>
          <w:szCs w:val="24"/>
        </w:rPr>
        <w:t>echo planar image</w:t>
      </w:r>
      <w:r w:rsidR="006126A0" w:rsidRPr="00D73AC3">
        <w:rPr>
          <w:rFonts w:cs="Calibri"/>
          <w:color w:val="7030A0"/>
          <w:szCs w:val="24"/>
        </w:rPr>
        <w:t xml:space="preserve"> </w:t>
      </w:r>
      <w:r w:rsidR="006126A0" w:rsidRPr="00D73AC3">
        <w:rPr>
          <w:rFonts w:cs="Calibri"/>
          <w:color w:val="7030A0"/>
          <w:szCs w:val="24"/>
        </w:rPr>
        <w:lastRenderedPageBreak/>
        <w:t xml:space="preserve">acquisition </w:t>
      </w:r>
      <w:r w:rsidR="00A51456" w:rsidRPr="00D73AC3">
        <w:rPr>
          <w:rFonts w:cs="Calibri"/>
          <w:color w:val="7030A0"/>
          <w:szCs w:val="24"/>
        </w:rPr>
        <w:t xml:space="preserve">and a scanning time of 42 seconds. </w:t>
      </w:r>
      <w:r w:rsidR="006126A0" w:rsidRPr="00D73AC3">
        <w:rPr>
          <w:rFonts w:cs="Calibri"/>
          <w:color w:val="7030A0"/>
          <w:szCs w:val="24"/>
        </w:rPr>
        <w:t xml:space="preserve">Continuous near-axial slices </w:t>
      </w:r>
      <w:r w:rsidR="00A51456" w:rsidRPr="00D73AC3">
        <w:rPr>
          <w:rFonts w:cs="Calibri"/>
          <w:color w:val="7030A0"/>
          <w:szCs w:val="24"/>
        </w:rPr>
        <w:t>will be</w:t>
      </w:r>
      <w:r w:rsidR="006126A0" w:rsidRPr="00D73AC3">
        <w:rPr>
          <w:rFonts w:cs="Calibri"/>
          <w:color w:val="7030A0"/>
          <w:szCs w:val="24"/>
        </w:rPr>
        <w:t xml:space="preserve"> acquired</w:t>
      </w:r>
      <w:r w:rsidR="00A51456" w:rsidRPr="00D73AC3">
        <w:rPr>
          <w:rFonts w:cs="Calibri"/>
          <w:color w:val="7030A0"/>
          <w:szCs w:val="24"/>
        </w:rPr>
        <w:t xml:space="preserve"> </w:t>
      </w:r>
      <w:r w:rsidR="00A51456"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1A13CF93" w14:textId="77777777" w:rsidR="00A51456" w:rsidRDefault="00A51456" w:rsidP="00A51456">
      <w:pPr>
        <w:pStyle w:val="ListParagraph"/>
        <w:ind w:left="907"/>
        <w:jc w:val="both"/>
        <w:rPr>
          <w:rFonts w:cs="Calibri"/>
          <w:szCs w:val="24"/>
        </w:rPr>
      </w:pPr>
    </w:p>
    <w:p w14:paraId="1420D22F" w14:textId="61DFC438" w:rsidR="00A51456" w:rsidRPr="00A51456" w:rsidRDefault="00A51456" w:rsidP="00A5145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886E96">
        <w:rPr>
          <w:rFonts w:cs="Calibri"/>
          <w:szCs w:val="24"/>
        </w:rPr>
        <w:t>2.6.1.</w:t>
      </w:r>
      <w:r w:rsidR="00886E96" w:rsidRPr="00886E96">
        <w:rPr>
          <w:rFonts w:cs="Calibri"/>
          <w:i/>
          <w:iCs/>
          <w:color w:val="4F81BD" w:themeColor="accent1"/>
          <w:szCs w:val="24"/>
        </w:rPr>
        <w:t xml:space="preserve"> Video Editor: can speed up</w:t>
      </w:r>
    </w:p>
    <w:p w14:paraId="02FB1DDF" w14:textId="77777777" w:rsidR="006126A0" w:rsidRPr="00172B5F" w:rsidRDefault="006126A0" w:rsidP="006126A0"/>
    <w:p w14:paraId="76B595F4" w14:textId="504851A2" w:rsidR="006126A0" w:rsidRPr="00372821" w:rsidRDefault="006126A0" w:rsidP="00372821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 w:rsidRPr="00172B5F">
        <w:rPr>
          <w:rFonts w:cs="Calibri"/>
          <w:b/>
          <w:bCs/>
          <w:szCs w:val="24"/>
        </w:rPr>
        <w:t xml:space="preserve">Tumor </w:t>
      </w:r>
      <w:r w:rsidR="00A51456">
        <w:rPr>
          <w:rFonts w:cs="Calibri"/>
          <w:b/>
          <w:bCs/>
          <w:szCs w:val="24"/>
        </w:rPr>
        <w:t>S</w:t>
      </w:r>
      <w:r w:rsidRPr="00172B5F">
        <w:rPr>
          <w:rFonts w:cs="Calibri"/>
          <w:b/>
          <w:bCs/>
          <w:szCs w:val="24"/>
        </w:rPr>
        <w:t>egmentation</w:t>
      </w:r>
      <w:r w:rsidR="0079584C">
        <w:rPr>
          <w:rFonts w:cs="Calibri"/>
          <w:b/>
          <w:bCs/>
          <w:szCs w:val="24"/>
        </w:rPr>
        <w:t xml:space="preserve">, </w:t>
      </w:r>
      <w:r w:rsidR="00372821" w:rsidRPr="00172B5F">
        <w:rPr>
          <w:rFonts w:cs="Calibri"/>
          <w:b/>
          <w:bCs/>
          <w:szCs w:val="24"/>
        </w:rPr>
        <w:t xml:space="preserve">Tractography </w:t>
      </w:r>
      <w:r w:rsidR="00372821">
        <w:rPr>
          <w:rFonts w:cs="Calibri"/>
          <w:b/>
          <w:bCs/>
          <w:szCs w:val="24"/>
        </w:rPr>
        <w:t>A</w:t>
      </w:r>
      <w:r w:rsidR="00372821" w:rsidRPr="00172B5F">
        <w:rPr>
          <w:rFonts w:cs="Calibri"/>
          <w:b/>
          <w:bCs/>
          <w:szCs w:val="24"/>
        </w:rPr>
        <w:t>nalysis</w:t>
      </w:r>
      <w:r w:rsidR="0079584C">
        <w:rPr>
          <w:rFonts w:cs="Calibri"/>
          <w:b/>
          <w:bCs/>
          <w:szCs w:val="24"/>
        </w:rPr>
        <w:t>, and 3D-Rendering Visualization</w:t>
      </w:r>
    </w:p>
    <w:p w14:paraId="6A396510" w14:textId="77777777" w:rsidR="00A51456" w:rsidRDefault="00A51456" w:rsidP="00A51456">
      <w:pPr>
        <w:pStyle w:val="ListParagraph"/>
        <w:ind w:left="360"/>
        <w:jc w:val="both"/>
        <w:rPr>
          <w:rFonts w:cs="Calibri"/>
          <w:b/>
          <w:bCs/>
          <w:szCs w:val="24"/>
        </w:rPr>
      </w:pPr>
    </w:p>
    <w:p w14:paraId="1BFA7EA2" w14:textId="77777777" w:rsidR="00922377" w:rsidRDefault="00922377" w:rsidP="00922377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D73AC3">
        <w:rPr>
          <w:rStyle w:val="Nessuno"/>
          <w:color w:val="7030A0"/>
        </w:rPr>
        <w:t xml:space="preserve">For segmentation of the tumor, load the images into the </w:t>
      </w:r>
      <w:proofErr w:type="spellStart"/>
      <w:r w:rsidRPr="00D73AC3">
        <w:rPr>
          <w:rStyle w:val="Nessuno"/>
          <w:color w:val="7030A0"/>
        </w:rPr>
        <w:t>the</w:t>
      </w:r>
      <w:proofErr w:type="spellEnd"/>
      <w:r w:rsidRPr="00D73AC3">
        <w:rPr>
          <w:rStyle w:val="Nessuno"/>
          <w:color w:val="7030A0"/>
        </w:rPr>
        <w:t xml:space="preserve"> </w:t>
      </w:r>
      <w:proofErr w:type="spellStart"/>
      <w:r w:rsidRPr="00D73AC3">
        <w:rPr>
          <w:rStyle w:val="Nessuno"/>
          <w:color w:val="7030A0"/>
        </w:rPr>
        <w:t>itk</w:t>
      </w:r>
      <w:proofErr w:type="spellEnd"/>
      <w:r w:rsidRPr="00D73AC3">
        <w:rPr>
          <w:rStyle w:val="Nessuno"/>
          <w:color w:val="7030A0"/>
        </w:rPr>
        <w:t xml:space="preserve"> </w:t>
      </w:r>
      <w:r>
        <w:rPr>
          <w:rStyle w:val="Nessuno"/>
          <w:color w:val="FF0000"/>
          <w:u w:color="FF0000"/>
        </w:rPr>
        <w:t>(eye-T-k)</w:t>
      </w:r>
      <w:r w:rsidRPr="00D73AC3">
        <w:rPr>
          <w:rStyle w:val="Nessuno"/>
          <w:color w:val="7030A0"/>
        </w:rPr>
        <w:t xml:space="preserve">-snap software </w:t>
      </w:r>
      <w:r w:rsidRPr="00D73AC3">
        <w:rPr>
          <w:rStyle w:val="Nessuno"/>
          <w:b/>
          <w:bCs/>
          <w:color w:val="7030A0"/>
        </w:rPr>
        <w:t>[1-TXT]</w:t>
      </w:r>
      <w:r w:rsidRPr="00D73AC3">
        <w:rPr>
          <w:rStyle w:val="Nessuno"/>
          <w:color w:val="7030A0"/>
        </w:rPr>
        <w:t xml:space="preserve"> and inspect the tumor in the T1.nii, </w:t>
      </w:r>
      <w:proofErr w:type="spellStart"/>
      <w:r w:rsidRPr="00D73AC3">
        <w:rPr>
          <w:rStyle w:val="Nessuno"/>
          <w:color w:val="7030A0"/>
        </w:rPr>
        <w:t>Flair.nii</w:t>
      </w:r>
      <w:proofErr w:type="spellEnd"/>
      <w:r w:rsidRPr="00D73AC3">
        <w:rPr>
          <w:rStyle w:val="Nessuno"/>
          <w:color w:val="7030A0"/>
        </w:rPr>
        <w:t xml:space="preserve">, and T1_contrast.nii images </w:t>
      </w:r>
      <w:r w:rsidRPr="00D73AC3">
        <w:rPr>
          <w:rStyle w:val="Nessuno"/>
          <w:b/>
          <w:bCs/>
          <w:color w:val="7030A0"/>
        </w:rPr>
        <w:t>[2]</w:t>
      </w:r>
      <w:r w:rsidRPr="00D73AC3">
        <w:rPr>
          <w:rStyle w:val="Nessuno"/>
          <w:color w:val="7030A0"/>
        </w:rPr>
        <w:t>.</w:t>
      </w:r>
    </w:p>
    <w:p w14:paraId="342AF714" w14:textId="77777777" w:rsidR="00372821" w:rsidRDefault="00372821" w:rsidP="00372821">
      <w:pPr>
        <w:pStyle w:val="ListParagraph"/>
        <w:ind w:left="907"/>
        <w:jc w:val="both"/>
        <w:rPr>
          <w:rFonts w:cs="Calibri"/>
          <w:szCs w:val="24"/>
        </w:rPr>
      </w:pPr>
    </w:p>
    <w:p w14:paraId="564182D5" w14:textId="4F4CA4F7" w:rsidR="00372821" w:rsidRPr="00372821" w:rsidRDefault="00372821" w:rsidP="00372821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loading image(s) into software, with monitor visible in frame </w:t>
      </w:r>
      <w:r>
        <w:rPr>
          <w:rFonts w:cs="Calibri"/>
          <w:b/>
          <w:bCs/>
          <w:szCs w:val="24"/>
        </w:rPr>
        <w:t xml:space="preserve">TEXT: </w:t>
      </w:r>
      <w:hyperlink r:id="rId14" w:history="1">
        <w:r w:rsidRPr="007327C2">
          <w:rPr>
            <w:rStyle w:val="Hyperlink"/>
            <w:rFonts w:cs="Calibri"/>
            <w:b/>
            <w:bCs/>
            <w:szCs w:val="24"/>
          </w:rPr>
          <w:t>http://www.itksnap.org</w:t>
        </w:r>
      </w:hyperlink>
    </w:p>
    <w:p w14:paraId="361E8CFE" w14:textId="74A922BC" w:rsidR="00372821" w:rsidRDefault="00372821" w:rsidP="00372821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Fonts w:cs="Calibri"/>
          <w:szCs w:val="24"/>
        </w:rPr>
        <w:t>3.1.2.</w:t>
      </w:r>
    </w:p>
    <w:p w14:paraId="60EE55F1" w14:textId="77777777" w:rsidR="00372821" w:rsidRDefault="00372821" w:rsidP="00372821">
      <w:pPr>
        <w:pStyle w:val="ListParagraph"/>
        <w:ind w:left="1627"/>
        <w:jc w:val="both"/>
        <w:rPr>
          <w:rFonts w:cs="Calibri"/>
          <w:szCs w:val="24"/>
        </w:rPr>
      </w:pPr>
    </w:p>
    <w:p w14:paraId="74254CD4" w14:textId="0F83E379" w:rsidR="006126A0" w:rsidRPr="00D73AC3" w:rsidRDefault="00372821" w:rsidP="00372821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Then select</w:t>
      </w:r>
      <w:r w:rsidR="006126A0" w:rsidRPr="00D73AC3">
        <w:rPr>
          <w:rFonts w:cs="Calibri"/>
          <w:color w:val="7030A0"/>
          <w:szCs w:val="24"/>
        </w:rPr>
        <w:t xml:space="preserve"> the anatomical plane to follow when drawing the lesion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6BA1F80E" w14:textId="77777777" w:rsidR="00372821" w:rsidRDefault="00372821" w:rsidP="00372821">
      <w:pPr>
        <w:pStyle w:val="ListParagraph"/>
        <w:ind w:left="907"/>
        <w:jc w:val="both"/>
        <w:rPr>
          <w:rFonts w:cs="Calibri"/>
          <w:szCs w:val="24"/>
        </w:rPr>
      </w:pPr>
    </w:p>
    <w:p w14:paraId="1FBADA1A" w14:textId="33949C94" w:rsidR="00372821" w:rsidRDefault="00372821" w:rsidP="00372821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922377">
        <w:rPr>
          <w:rFonts w:cs="Calibri"/>
          <w:szCs w:val="24"/>
        </w:rPr>
        <w:t xml:space="preserve"> 3.2.1.</w:t>
      </w:r>
      <w:r w:rsidR="00922377" w:rsidRPr="00922377">
        <w:rPr>
          <w:rStyle w:val="Hyperlink"/>
          <w:i/>
          <w:iCs/>
          <w:color w:val="4F81BD"/>
          <w:u w:val="none" w:color="4F81BD"/>
        </w:rPr>
        <w:t xml:space="preserve"> </w:t>
      </w:r>
      <w:r w:rsidR="00922377">
        <w:rPr>
          <w:rStyle w:val="Nessuno"/>
          <w:i/>
          <w:iCs/>
          <w:color w:val="4F81BD"/>
          <w:u w:color="4F81BD"/>
        </w:rPr>
        <w:t>Video Editor: can speed up</w:t>
      </w:r>
    </w:p>
    <w:p w14:paraId="2E7C34E5" w14:textId="77777777" w:rsidR="00372821" w:rsidRDefault="00372821" w:rsidP="00372821">
      <w:pPr>
        <w:pStyle w:val="ListParagraph"/>
        <w:ind w:left="1627"/>
        <w:jc w:val="both"/>
        <w:rPr>
          <w:rFonts w:cs="Calibri"/>
          <w:szCs w:val="24"/>
        </w:rPr>
      </w:pPr>
    </w:p>
    <w:p w14:paraId="5B9EA480" w14:textId="009BFA9C" w:rsidR="00372821" w:rsidRPr="00D73AC3" w:rsidRDefault="00372821" w:rsidP="00372821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For tractographic analysis of the segmented tumor, r</w:t>
      </w:r>
      <w:r w:rsidR="006126A0" w:rsidRPr="00D73AC3">
        <w:rPr>
          <w:rFonts w:cs="Calibri"/>
          <w:color w:val="7030A0"/>
          <w:szCs w:val="24"/>
        </w:rPr>
        <w:t>un the FSL-</w:t>
      </w:r>
      <w:proofErr w:type="spellStart"/>
      <w:r w:rsidR="006126A0" w:rsidRPr="00D73AC3">
        <w:rPr>
          <w:rFonts w:cs="Calibri"/>
          <w:color w:val="7030A0"/>
          <w:szCs w:val="24"/>
        </w:rPr>
        <w:t>dtifit</w:t>
      </w:r>
      <w:proofErr w:type="spellEnd"/>
      <w:r w:rsidR="002F4712" w:rsidRPr="00D73AC3">
        <w:rPr>
          <w:rFonts w:cs="Calibri"/>
          <w:color w:val="7030A0"/>
          <w:szCs w:val="24"/>
        </w:rPr>
        <w:t xml:space="preserve"> </w:t>
      </w:r>
      <w:r w:rsidR="002F4712" w:rsidRPr="002D4BE2">
        <w:rPr>
          <w:rFonts w:cs="Calibri"/>
          <w:color w:val="FF0000"/>
          <w:szCs w:val="24"/>
        </w:rPr>
        <w:t>(F-S-L-D-T-eye-fit)</w:t>
      </w:r>
      <w:r w:rsidR="006126A0" w:rsidRPr="002D4BE2">
        <w:rPr>
          <w:rFonts w:cs="Calibri"/>
          <w:szCs w:val="24"/>
        </w:rPr>
        <w:t xml:space="preserve"> </w:t>
      </w:r>
      <w:r w:rsidR="006126A0" w:rsidRPr="00D73AC3">
        <w:rPr>
          <w:rFonts w:cs="Calibri"/>
          <w:color w:val="7030A0"/>
          <w:szCs w:val="24"/>
        </w:rPr>
        <w:t>function to model diffusivity and the different spatial directions and obtain the</w:t>
      </w:r>
      <w:r w:rsidRPr="00D73AC3">
        <w:rPr>
          <w:rFonts w:cs="Calibri"/>
          <w:color w:val="7030A0"/>
          <w:szCs w:val="24"/>
        </w:rPr>
        <w:t xml:space="preserve"> </w:t>
      </w:r>
      <w:proofErr w:type="spellStart"/>
      <w:r w:rsidR="006126A0" w:rsidRPr="00D73AC3">
        <w:rPr>
          <w:rFonts w:cs="Calibri"/>
          <w:color w:val="7030A0"/>
          <w:szCs w:val="24"/>
        </w:rPr>
        <w:t>FA.nii</w:t>
      </w:r>
      <w:proofErr w:type="spellEnd"/>
      <w:r w:rsidR="006126A0" w:rsidRPr="00D73AC3">
        <w:rPr>
          <w:rFonts w:cs="Calibri"/>
          <w:color w:val="7030A0"/>
          <w:szCs w:val="24"/>
        </w:rPr>
        <w:t xml:space="preserve">, </w:t>
      </w:r>
      <w:proofErr w:type="spellStart"/>
      <w:r w:rsidR="006126A0" w:rsidRPr="00D73AC3">
        <w:rPr>
          <w:rFonts w:cs="Calibri"/>
          <w:color w:val="7030A0"/>
          <w:szCs w:val="24"/>
        </w:rPr>
        <w:t>MD.nii</w:t>
      </w:r>
      <w:proofErr w:type="spellEnd"/>
      <w:r w:rsidR="006126A0" w:rsidRPr="00D73AC3">
        <w:rPr>
          <w:rFonts w:cs="Calibri"/>
          <w:color w:val="7030A0"/>
          <w:szCs w:val="24"/>
        </w:rPr>
        <w:t>, and V1.nii</w:t>
      </w:r>
      <w:r w:rsidRPr="00D73AC3">
        <w:rPr>
          <w:rFonts w:cs="Calibri"/>
          <w:color w:val="7030A0"/>
          <w:szCs w:val="24"/>
        </w:rPr>
        <w:t xml:space="preserve"> diffusion tensor maps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309A749E" w14:textId="77777777" w:rsidR="00372821" w:rsidRDefault="00372821" w:rsidP="00372821">
      <w:pPr>
        <w:pStyle w:val="ListParagraph"/>
        <w:ind w:left="907"/>
        <w:jc w:val="both"/>
        <w:rPr>
          <w:rFonts w:cs="Calibri"/>
          <w:szCs w:val="24"/>
        </w:rPr>
      </w:pPr>
    </w:p>
    <w:p w14:paraId="21C06515" w14:textId="2C9C7EDD" w:rsidR="00372821" w:rsidRDefault="00372821" w:rsidP="00372821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Style w:val="Nessuno"/>
        </w:rPr>
        <w:t>3.3.1: 00:00-00:18</w:t>
      </w:r>
      <w:r w:rsidR="00922377">
        <w:rPr>
          <w:rStyle w:val="Nessuno"/>
          <w:i/>
          <w:iCs/>
          <w:color w:val="4F81BD"/>
          <w:u w:color="4F81BD"/>
        </w:rPr>
        <w:t xml:space="preserve"> Video Editor: please speed up</w:t>
      </w:r>
    </w:p>
    <w:p w14:paraId="7293D636" w14:textId="77777777" w:rsidR="0079584C" w:rsidRDefault="0079584C" w:rsidP="0079584C">
      <w:pPr>
        <w:pStyle w:val="ListParagraph"/>
        <w:ind w:left="907"/>
        <w:jc w:val="both"/>
        <w:rPr>
          <w:rFonts w:cs="Calibri"/>
          <w:szCs w:val="24"/>
        </w:rPr>
      </w:pPr>
    </w:p>
    <w:p w14:paraId="56BA57CD" w14:textId="6C90BA8F" w:rsidR="006126A0" w:rsidRPr="00D73AC3" w:rsidRDefault="006126A0" w:rsidP="0079584C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Evaluate </w:t>
      </w:r>
      <w:r w:rsidR="0079584C" w:rsidRPr="00D73AC3">
        <w:rPr>
          <w:rFonts w:cs="Calibri"/>
          <w:color w:val="7030A0"/>
          <w:szCs w:val="24"/>
        </w:rPr>
        <w:t>the</w:t>
      </w:r>
      <w:r w:rsidRPr="00D73AC3">
        <w:rPr>
          <w:rFonts w:cs="Calibri"/>
          <w:color w:val="7030A0"/>
          <w:szCs w:val="24"/>
        </w:rPr>
        <w:t xml:space="preserve"> </w:t>
      </w:r>
      <w:r w:rsidR="0079584C" w:rsidRPr="00D73AC3">
        <w:rPr>
          <w:rFonts w:cs="Calibri"/>
          <w:color w:val="7030A0"/>
          <w:szCs w:val="24"/>
        </w:rPr>
        <w:t xml:space="preserve">diffusion tensor imaging </w:t>
      </w:r>
      <w:r w:rsidRPr="00D73AC3">
        <w:rPr>
          <w:rFonts w:cs="Calibri"/>
          <w:color w:val="7030A0"/>
          <w:szCs w:val="24"/>
        </w:rPr>
        <w:t>maps to access</w:t>
      </w:r>
      <w:r w:rsidR="002F4712" w:rsidRPr="00D73AC3">
        <w:rPr>
          <w:rFonts w:cs="Calibri"/>
          <w:color w:val="7030A0"/>
          <w:szCs w:val="24"/>
        </w:rPr>
        <w:t xml:space="preserve"> any</w:t>
      </w:r>
      <w:r w:rsidRPr="00D73AC3">
        <w:rPr>
          <w:rFonts w:cs="Calibri"/>
          <w:color w:val="7030A0"/>
          <w:szCs w:val="24"/>
        </w:rPr>
        <w:t xml:space="preserve"> abnormal diffusivity values that may occur in the presence of tumor edema or infiltration</w:t>
      </w:r>
      <w:r w:rsidR="0079584C" w:rsidRPr="00D73AC3">
        <w:rPr>
          <w:rFonts w:cs="Calibri"/>
          <w:color w:val="7030A0"/>
          <w:szCs w:val="24"/>
        </w:rPr>
        <w:t xml:space="preserve"> and select the </w:t>
      </w:r>
      <w:proofErr w:type="spellStart"/>
      <w:r w:rsidR="0079584C" w:rsidRPr="00D73AC3">
        <w:rPr>
          <w:rFonts w:cs="Calibri"/>
          <w:b/>
          <w:bCs/>
          <w:color w:val="7030A0"/>
          <w:szCs w:val="24"/>
        </w:rPr>
        <w:t>seed_image</w:t>
      </w:r>
      <w:proofErr w:type="spellEnd"/>
      <w:r w:rsidR="0079584C" w:rsidRPr="00D73AC3">
        <w:rPr>
          <w:rFonts w:cs="Calibri"/>
          <w:b/>
          <w:bCs/>
          <w:color w:val="7030A0"/>
          <w:szCs w:val="24"/>
        </w:rPr>
        <w:t xml:space="preserve"> </w:t>
      </w:r>
      <w:r w:rsidR="0079584C" w:rsidRPr="00D73AC3">
        <w:rPr>
          <w:rFonts w:cs="Calibri"/>
          <w:color w:val="7030A0"/>
          <w:szCs w:val="24"/>
        </w:rPr>
        <w:t xml:space="preserve">and </w:t>
      </w:r>
      <w:r w:rsidR="0079584C" w:rsidRPr="00D73AC3">
        <w:rPr>
          <w:rFonts w:cs="Calibri"/>
          <w:b/>
          <w:bCs/>
          <w:color w:val="7030A0"/>
          <w:szCs w:val="24"/>
        </w:rPr>
        <w:t xml:space="preserve">include </w:t>
      </w:r>
      <w:r w:rsidR="0079584C" w:rsidRPr="00D73AC3">
        <w:rPr>
          <w:rFonts w:cs="Calibri"/>
          <w:color w:val="7030A0"/>
          <w:szCs w:val="24"/>
        </w:rPr>
        <w:t xml:space="preserve">options based on a priori anatomical knowledge to adopt a seed-target approach </w:t>
      </w:r>
      <w:r w:rsidR="0079584C" w:rsidRPr="00D73AC3">
        <w:rPr>
          <w:rFonts w:cs="Calibri"/>
          <w:b/>
          <w:bCs/>
          <w:color w:val="7030A0"/>
          <w:szCs w:val="24"/>
        </w:rPr>
        <w:t>[1]</w:t>
      </w:r>
      <w:r w:rsidR="0079584C" w:rsidRPr="00D73AC3">
        <w:rPr>
          <w:rFonts w:cs="Calibri"/>
          <w:color w:val="7030A0"/>
          <w:szCs w:val="24"/>
        </w:rPr>
        <w:t>.</w:t>
      </w:r>
    </w:p>
    <w:p w14:paraId="69CA8582" w14:textId="77777777" w:rsidR="0079584C" w:rsidRDefault="0079584C" w:rsidP="0079584C">
      <w:pPr>
        <w:pStyle w:val="ListParagraph"/>
        <w:ind w:left="907"/>
        <w:jc w:val="both"/>
        <w:rPr>
          <w:rFonts w:cs="Calibri"/>
          <w:szCs w:val="24"/>
        </w:rPr>
      </w:pPr>
    </w:p>
    <w:p w14:paraId="45C72AC4" w14:textId="3B084D71" w:rsidR="006126A0" w:rsidRPr="0079584C" w:rsidRDefault="0079584C" w:rsidP="0079584C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Style w:val="Nessuno"/>
        </w:rPr>
        <w:t xml:space="preserve">3.4.1. </w:t>
      </w:r>
      <w:r w:rsidR="00922377">
        <w:rPr>
          <w:rStyle w:val="Nessuno"/>
          <w:i/>
          <w:iCs/>
          <w:color w:val="4F81BD"/>
          <w:u w:color="4F81BD"/>
        </w:rPr>
        <w:t>Video Editor: please speed up</w:t>
      </w:r>
    </w:p>
    <w:p w14:paraId="04C06C23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539266E6" w14:textId="54083505" w:rsidR="0079584C" w:rsidRPr="00D73AC3" w:rsidRDefault="0079584C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Then m</w:t>
      </w:r>
      <w:r w:rsidR="006126A0" w:rsidRPr="00D73AC3">
        <w:rPr>
          <w:rFonts w:cs="Calibri"/>
          <w:color w:val="7030A0"/>
          <w:szCs w:val="24"/>
        </w:rPr>
        <w:t xml:space="preserve">anually draw regions of interest </w:t>
      </w:r>
      <w:r w:rsidRPr="00D73AC3">
        <w:rPr>
          <w:rFonts w:cs="Calibri"/>
          <w:color w:val="7030A0"/>
          <w:szCs w:val="24"/>
        </w:rPr>
        <w:t>to set the</w:t>
      </w:r>
      <w:r w:rsidR="006126A0" w:rsidRPr="00D73AC3">
        <w:rPr>
          <w:rFonts w:cs="Calibri"/>
          <w:color w:val="7030A0"/>
          <w:szCs w:val="24"/>
        </w:rPr>
        <w:t xml:space="preserve"> seed or target for tractography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[1-TXT]</w:t>
      </w:r>
      <w:r w:rsidR="006126A0" w:rsidRPr="00D73AC3">
        <w:rPr>
          <w:rFonts w:cs="Calibri"/>
          <w:color w:val="7030A0"/>
          <w:szCs w:val="24"/>
        </w:rPr>
        <w:t>.</w:t>
      </w:r>
    </w:p>
    <w:p w14:paraId="59E6F541" w14:textId="77777777" w:rsidR="0079584C" w:rsidRDefault="0079584C" w:rsidP="0079584C">
      <w:pPr>
        <w:pStyle w:val="ListParagraph"/>
        <w:ind w:left="907"/>
        <w:jc w:val="both"/>
        <w:rPr>
          <w:rFonts w:cs="Calibri"/>
          <w:szCs w:val="24"/>
        </w:rPr>
      </w:pPr>
    </w:p>
    <w:p w14:paraId="43AB1BD7" w14:textId="34BEFDD3" w:rsidR="0079584C" w:rsidRPr="0079584C" w:rsidRDefault="0079584C" w:rsidP="0079584C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Style w:val="Nessuno"/>
        </w:rPr>
        <w:t xml:space="preserve">3.5.1: 00:13-00:41 </w:t>
      </w:r>
      <w:r w:rsidR="00922377">
        <w:rPr>
          <w:rStyle w:val="Nessuno"/>
          <w:i/>
          <w:iCs/>
          <w:color w:val="4F81BD"/>
          <w:u w:color="4F81BD"/>
        </w:rPr>
        <w:t>Video Editor: can speed up</w:t>
      </w:r>
      <w:r w:rsidR="00922377">
        <w:rPr>
          <w:rStyle w:val="Nessuno"/>
        </w:rPr>
        <w:t xml:space="preserve"> </w:t>
      </w:r>
      <w:r>
        <w:rPr>
          <w:rFonts w:cs="Calibri"/>
          <w:b/>
          <w:bCs/>
          <w:szCs w:val="24"/>
        </w:rPr>
        <w:t>TEXT: Alternative: Use atlas-based ROIs</w:t>
      </w:r>
    </w:p>
    <w:p w14:paraId="46969BFB" w14:textId="77777777" w:rsidR="0079584C" w:rsidRDefault="0079584C" w:rsidP="0079584C">
      <w:pPr>
        <w:pStyle w:val="ListParagraph"/>
        <w:ind w:left="907"/>
        <w:jc w:val="both"/>
        <w:rPr>
          <w:rFonts w:cs="Calibri"/>
          <w:szCs w:val="24"/>
        </w:rPr>
      </w:pPr>
    </w:p>
    <w:p w14:paraId="10918D1D" w14:textId="702CDA14" w:rsidR="0079584C" w:rsidRPr="00D73AC3" w:rsidRDefault="006126A0" w:rsidP="0079584C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For an accurate description of</w:t>
      </w:r>
      <w:r w:rsidR="002F4712" w:rsidRPr="00D73AC3">
        <w:rPr>
          <w:rFonts w:cs="Calibri"/>
          <w:color w:val="7030A0"/>
          <w:szCs w:val="24"/>
        </w:rPr>
        <w:t xml:space="preserve"> the</w:t>
      </w:r>
      <w:r w:rsidRPr="00D73AC3">
        <w:rPr>
          <w:rFonts w:cs="Calibri"/>
          <w:color w:val="7030A0"/>
          <w:szCs w:val="24"/>
        </w:rPr>
        <w:t xml:space="preserve"> </w:t>
      </w:r>
      <w:r w:rsidR="0079584C" w:rsidRPr="00D73AC3">
        <w:rPr>
          <w:rFonts w:cs="Calibri"/>
          <w:color w:val="7030A0"/>
          <w:szCs w:val="24"/>
        </w:rPr>
        <w:t>diffusion tensor imaging</w:t>
      </w:r>
      <w:r w:rsidRPr="00D73AC3">
        <w:rPr>
          <w:rFonts w:cs="Calibri"/>
          <w:color w:val="7030A0"/>
          <w:szCs w:val="24"/>
        </w:rPr>
        <w:t xml:space="preserve"> parameters, use along-tract algorithms, such as the </w:t>
      </w:r>
      <w:proofErr w:type="spellStart"/>
      <w:r w:rsidRPr="00D73AC3">
        <w:rPr>
          <w:rFonts w:cs="Calibri"/>
          <w:color w:val="7030A0"/>
          <w:szCs w:val="24"/>
        </w:rPr>
        <w:t>Matlab</w:t>
      </w:r>
      <w:proofErr w:type="spellEnd"/>
      <w:r w:rsidRPr="00D73AC3">
        <w:rPr>
          <w:rFonts w:cs="Calibri"/>
          <w:color w:val="7030A0"/>
          <w:szCs w:val="24"/>
        </w:rPr>
        <w:t>-based algorithm</w:t>
      </w:r>
      <w:r w:rsidR="0079584C" w:rsidRPr="00D73AC3">
        <w:rPr>
          <w:rFonts w:cs="Calibri"/>
          <w:color w:val="7030A0"/>
          <w:szCs w:val="24"/>
        </w:rPr>
        <w:t>,</w:t>
      </w:r>
      <w:r w:rsidRPr="00D73AC3">
        <w:rPr>
          <w:rFonts w:cs="Calibri"/>
          <w:color w:val="7030A0"/>
          <w:szCs w:val="24"/>
        </w:rPr>
        <w:t xml:space="preserve"> that model the surface tract geometry with the Laplacian operator propertie</w:t>
      </w:r>
      <w:r w:rsidR="0079584C" w:rsidRPr="00D73AC3">
        <w:rPr>
          <w:rFonts w:cs="Calibri"/>
          <w:color w:val="7030A0"/>
          <w:szCs w:val="24"/>
        </w:rPr>
        <w:t xml:space="preserve">s </w:t>
      </w:r>
      <w:r w:rsidR="0079584C" w:rsidRPr="00D73AC3">
        <w:rPr>
          <w:rFonts w:cs="Calibri"/>
          <w:b/>
          <w:bCs/>
          <w:color w:val="7030A0"/>
          <w:szCs w:val="24"/>
        </w:rPr>
        <w:t>[1]</w:t>
      </w:r>
      <w:r w:rsidR="0079584C" w:rsidRPr="00D73AC3">
        <w:rPr>
          <w:rFonts w:cs="Calibri"/>
          <w:color w:val="7030A0"/>
          <w:szCs w:val="24"/>
        </w:rPr>
        <w:t>.</w:t>
      </w:r>
    </w:p>
    <w:p w14:paraId="20E0675A" w14:textId="77777777" w:rsidR="0079584C" w:rsidRDefault="0079584C" w:rsidP="0079584C">
      <w:pPr>
        <w:pStyle w:val="ListParagraph"/>
        <w:ind w:left="1627"/>
        <w:jc w:val="both"/>
        <w:rPr>
          <w:rFonts w:cs="Calibri"/>
          <w:szCs w:val="24"/>
        </w:rPr>
      </w:pPr>
    </w:p>
    <w:p w14:paraId="35EB49F4" w14:textId="7120556B" w:rsidR="0079584C" w:rsidRDefault="0079584C" w:rsidP="0079584C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 w:rsidRPr="0079584C">
        <w:rPr>
          <w:rFonts w:cs="Calibri"/>
          <w:szCs w:val="24"/>
        </w:rPr>
        <w:t xml:space="preserve">SCREEN: </w:t>
      </w:r>
      <w:r w:rsidR="00922377">
        <w:rPr>
          <w:rStyle w:val="Nessuno"/>
        </w:rPr>
        <w:t xml:space="preserve">3.6.1. </w:t>
      </w:r>
      <w:r w:rsidR="00922377">
        <w:rPr>
          <w:rStyle w:val="Nessuno"/>
          <w:i/>
          <w:iCs/>
          <w:color w:val="4F81BD"/>
          <w:u w:color="4F81BD"/>
        </w:rPr>
        <w:t>Video Editor: please speed up</w:t>
      </w:r>
    </w:p>
    <w:p w14:paraId="72881BAF" w14:textId="77777777" w:rsidR="0079584C" w:rsidRDefault="0079584C" w:rsidP="0079584C">
      <w:pPr>
        <w:pStyle w:val="ListParagraph"/>
        <w:ind w:left="1627"/>
        <w:jc w:val="both"/>
        <w:rPr>
          <w:rFonts w:cs="Calibri"/>
          <w:szCs w:val="24"/>
        </w:rPr>
      </w:pPr>
    </w:p>
    <w:p w14:paraId="5914CD26" w14:textId="30C1EA0A" w:rsidR="0079584C" w:rsidRPr="00D73AC3" w:rsidRDefault="00337B78" w:rsidP="0079584C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lastRenderedPageBreak/>
        <w:t>To visualize the 3D volume rendering</w:t>
      </w:r>
      <w:r w:rsidR="0079584C" w:rsidRPr="00D73AC3">
        <w:rPr>
          <w:rFonts w:cs="Calibri"/>
          <w:color w:val="7030A0"/>
          <w:szCs w:val="24"/>
        </w:rPr>
        <w:t xml:space="preserve">, in the Surf Ice software, click </w:t>
      </w:r>
      <w:r w:rsidR="0079584C" w:rsidRPr="00D73AC3">
        <w:rPr>
          <w:rFonts w:cs="Calibri"/>
          <w:b/>
          <w:bCs/>
          <w:color w:val="7030A0"/>
          <w:szCs w:val="24"/>
        </w:rPr>
        <w:t>File</w:t>
      </w:r>
      <w:r w:rsidR="0079584C" w:rsidRPr="00D73AC3">
        <w:rPr>
          <w:rFonts w:cs="Calibri"/>
          <w:color w:val="7030A0"/>
          <w:szCs w:val="24"/>
        </w:rPr>
        <w:t xml:space="preserve"> and </w:t>
      </w:r>
      <w:r w:rsidRPr="00D73AC3">
        <w:rPr>
          <w:rFonts w:cs="Calibri"/>
          <w:b/>
          <w:bCs/>
          <w:color w:val="7030A0"/>
          <w:szCs w:val="24"/>
        </w:rPr>
        <w:t>Open</w:t>
      </w:r>
      <w:r w:rsidRPr="00D73AC3">
        <w:rPr>
          <w:rFonts w:cs="Calibri"/>
          <w:color w:val="7030A0"/>
          <w:szCs w:val="24"/>
        </w:rPr>
        <w:t xml:space="preserve"> in the command panel and select the .obj file </w:t>
      </w:r>
      <w:r w:rsidRPr="00D73AC3">
        <w:rPr>
          <w:rFonts w:cs="Calibri"/>
          <w:b/>
          <w:bCs/>
          <w:color w:val="7030A0"/>
          <w:szCs w:val="24"/>
        </w:rPr>
        <w:t>[1-TXT]</w:t>
      </w:r>
      <w:r w:rsidRPr="00D73AC3">
        <w:rPr>
          <w:rFonts w:cs="Calibri"/>
          <w:color w:val="7030A0"/>
          <w:szCs w:val="24"/>
        </w:rPr>
        <w:t>.</w:t>
      </w:r>
    </w:p>
    <w:p w14:paraId="1A3C4E83" w14:textId="77777777" w:rsidR="00337B78" w:rsidRDefault="00337B78" w:rsidP="00337B78">
      <w:pPr>
        <w:pStyle w:val="ListParagraph"/>
        <w:ind w:left="907"/>
        <w:jc w:val="both"/>
        <w:rPr>
          <w:rFonts w:cs="Calibri"/>
          <w:szCs w:val="24"/>
        </w:rPr>
      </w:pPr>
    </w:p>
    <w:p w14:paraId="3B4A6814" w14:textId="727A0F50" w:rsidR="006126A0" w:rsidRPr="00337B78" w:rsidRDefault="00337B78" w:rsidP="006126A0">
      <w:pPr>
        <w:pStyle w:val="ListParagraph"/>
        <w:numPr>
          <w:ilvl w:val="2"/>
          <w:numId w:val="15"/>
        </w:numPr>
        <w:jc w:val="both"/>
        <w:rPr>
          <w:rStyle w:val="Hyperlink"/>
          <w:rFonts w:cs="Calibri"/>
          <w:color w:val="auto"/>
          <w:szCs w:val="24"/>
          <w:u w:val="none"/>
        </w:rPr>
      </w:pPr>
      <w:r w:rsidRPr="0079584C">
        <w:rPr>
          <w:rFonts w:cs="Calibri"/>
          <w:szCs w:val="24"/>
        </w:rPr>
        <w:t xml:space="preserve">SCREEN: </w:t>
      </w:r>
      <w:r w:rsidR="00922377">
        <w:rPr>
          <w:rStyle w:val="Nessuno"/>
        </w:rPr>
        <w:t xml:space="preserve">3.7.1: 00:00-00:15 </w:t>
      </w:r>
      <w:r w:rsidR="00922377">
        <w:rPr>
          <w:rStyle w:val="Nessuno"/>
          <w:i/>
          <w:iCs/>
          <w:color w:val="4F81BD"/>
          <w:u w:color="4F81BD"/>
        </w:rPr>
        <w:t>Video Editor: can speed up</w:t>
      </w:r>
      <w:r w:rsidR="00922377">
        <w:rPr>
          <w:rStyle w:val="Nessuno"/>
        </w:rPr>
        <w:t xml:space="preserve"> </w:t>
      </w:r>
      <w:r>
        <w:rPr>
          <w:rFonts w:cs="Calibri"/>
          <w:b/>
          <w:bCs/>
          <w:szCs w:val="24"/>
        </w:rPr>
        <w:t xml:space="preserve">TEXT: </w:t>
      </w:r>
      <w:hyperlink r:id="rId15" w:history="1">
        <w:r w:rsidRPr="00337B78">
          <w:rPr>
            <w:rStyle w:val="Hyperlink"/>
            <w:rFonts w:cs="Calibri"/>
            <w:b/>
            <w:bCs/>
            <w:szCs w:val="24"/>
          </w:rPr>
          <w:t>https://www.nitrc.org/plugins/mwiki/index.php/surfice:MainPage</w:t>
        </w:r>
      </w:hyperlink>
    </w:p>
    <w:p w14:paraId="2F05D182" w14:textId="77777777" w:rsidR="00337B78" w:rsidRPr="00337B78" w:rsidRDefault="00337B78" w:rsidP="00337B78">
      <w:pPr>
        <w:pStyle w:val="ListParagraph"/>
        <w:ind w:left="1627"/>
        <w:jc w:val="both"/>
        <w:rPr>
          <w:rFonts w:cs="Calibri"/>
          <w:szCs w:val="24"/>
        </w:rPr>
      </w:pPr>
    </w:p>
    <w:p w14:paraId="30879352" w14:textId="24DFF45D" w:rsidR="006126A0" w:rsidRDefault="006126A0" w:rsidP="006126A0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 w:rsidRPr="00172B5F">
        <w:rPr>
          <w:rFonts w:cs="Calibri"/>
          <w:b/>
          <w:bCs/>
          <w:szCs w:val="24"/>
        </w:rPr>
        <w:t xml:space="preserve">Preoperative </w:t>
      </w:r>
      <w:r w:rsidR="00843FEB">
        <w:rPr>
          <w:rFonts w:cs="Calibri"/>
          <w:b/>
          <w:bCs/>
          <w:szCs w:val="24"/>
        </w:rPr>
        <w:t>C</w:t>
      </w:r>
      <w:r w:rsidRPr="00172B5F">
        <w:rPr>
          <w:rFonts w:cs="Calibri"/>
          <w:b/>
          <w:bCs/>
          <w:szCs w:val="24"/>
        </w:rPr>
        <w:t xml:space="preserve">linical </w:t>
      </w:r>
      <w:r w:rsidR="00843FEB">
        <w:rPr>
          <w:rFonts w:cs="Calibri"/>
          <w:b/>
          <w:bCs/>
          <w:szCs w:val="24"/>
        </w:rPr>
        <w:t>E</w:t>
      </w:r>
      <w:r w:rsidRPr="00172B5F">
        <w:rPr>
          <w:rFonts w:cs="Calibri"/>
          <w:b/>
          <w:bCs/>
          <w:szCs w:val="24"/>
        </w:rPr>
        <w:t>xamination</w:t>
      </w:r>
      <w:r w:rsidR="00843FEB">
        <w:rPr>
          <w:rFonts w:cs="Calibri"/>
          <w:b/>
          <w:bCs/>
          <w:szCs w:val="24"/>
        </w:rPr>
        <w:t xml:space="preserve"> and Surgical Planning</w:t>
      </w:r>
    </w:p>
    <w:p w14:paraId="4B151482" w14:textId="77777777" w:rsidR="00843FEB" w:rsidRDefault="00843FEB" w:rsidP="00843FEB">
      <w:pPr>
        <w:pStyle w:val="ListParagraph"/>
        <w:ind w:left="360"/>
        <w:jc w:val="both"/>
        <w:rPr>
          <w:rFonts w:cs="Calibri"/>
          <w:b/>
          <w:bCs/>
          <w:szCs w:val="24"/>
        </w:rPr>
      </w:pPr>
    </w:p>
    <w:p w14:paraId="2B3003CF" w14:textId="242E4EB9" w:rsidR="006126A0" w:rsidRPr="00D73AC3" w:rsidRDefault="00A324BF" w:rsidP="00A324BF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Before scheduling the procedure, p</w:t>
      </w:r>
      <w:r w:rsidR="006126A0" w:rsidRPr="00D73AC3">
        <w:rPr>
          <w:rFonts w:cs="Calibri"/>
          <w:color w:val="7030A0"/>
          <w:szCs w:val="24"/>
        </w:rPr>
        <w:t>erform a neurological physical examination, with a collection of anamnestic information about weight gain, the sensation of hunger, continuous monitoring</w:t>
      </w:r>
      <w:r w:rsidRPr="00D73AC3">
        <w:rPr>
          <w:rFonts w:cs="Calibri"/>
          <w:color w:val="7030A0"/>
          <w:szCs w:val="24"/>
        </w:rPr>
        <w:t xml:space="preserve"> of the</w:t>
      </w:r>
      <w:r w:rsidR="006126A0" w:rsidRPr="00D73AC3">
        <w:rPr>
          <w:rFonts w:cs="Calibri"/>
          <w:color w:val="7030A0"/>
          <w:szCs w:val="24"/>
        </w:rPr>
        <w:t xml:space="preserve"> rectal temperature every 2 min</w:t>
      </w:r>
      <w:r w:rsidRPr="00D73AC3">
        <w:rPr>
          <w:rFonts w:cs="Calibri"/>
          <w:color w:val="7030A0"/>
          <w:szCs w:val="24"/>
        </w:rPr>
        <w:t>utes</w:t>
      </w:r>
      <w:r w:rsidR="006126A0" w:rsidRPr="00D73AC3">
        <w:rPr>
          <w:rFonts w:cs="Calibri"/>
          <w:color w:val="7030A0"/>
          <w:szCs w:val="24"/>
        </w:rPr>
        <w:t xml:space="preserve"> for 24 h</w:t>
      </w:r>
      <w:r w:rsidRPr="00D73AC3">
        <w:rPr>
          <w:rFonts w:cs="Calibri"/>
          <w:color w:val="7030A0"/>
          <w:szCs w:val="24"/>
        </w:rPr>
        <w:t>ours</w:t>
      </w:r>
      <w:r w:rsidR="006126A0" w:rsidRPr="00D73AC3">
        <w:rPr>
          <w:rFonts w:cs="Calibri"/>
          <w:color w:val="7030A0"/>
          <w:szCs w:val="24"/>
        </w:rPr>
        <w:t xml:space="preserve">, and </w:t>
      </w:r>
      <w:r w:rsidR="002F4712" w:rsidRPr="00D73AC3">
        <w:rPr>
          <w:rFonts w:cs="Calibri"/>
          <w:color w:val="7030A0"/>
          <w:szCs w:val="24"/>
        </w:rPr>
        <w:t xml:space="preserve">a </w:t>
      </w:r>
      <w:r w:rsidR="006126A0" w:rsidRPr="00D73AC3">
        <w:rPr>
          <w:rFonts w:cs="Calibri"/>
          <w:color w:val="7030A0"/>
          <w:szCs w:val="24"/>
        </w:rPr>
        <w:t>24</w:t>
      </w:r>
      <w:r w:rsidRPr="00D73AC3">
        <w:rPr>
          <w:rFonts w:cs="Calibri"/>
          <w:color w:val="7030A0"/>
          <w:szCs w:val="24"/>
        </w:rPr>
        <w:t>-</w:t>
      </w:r>
      <w:r w:rsidR="006126A0" w:rsidRPr="00D73AC3">
        <w:rPr>
          <w:rFonts w:cs="Calibri"/>
          <w:color w:val="7030A0"/>
          <w:szCs w:val="24"/>
        </w:rPr>
        <w:t>h</w:t>
      </w:r>
      <w:r w:rsidRPr="00D73AC3">
        <w:rPr>
          <w:rFonts w:cs="Calibri"/>
          <w:color w:val="7030A0"/>
          <w:szCs w:val="24"/>
        </w:rPr>
        <w:t>our</w:t>
      </w:r>
      <w:r w:rsidR="006126A0" w:rsidRPr="00D73AC3">
        <w:rPr>
          <w:rFonts w:cs="Calibri"/>
          <w:color w:val="7030A0"/>
          <w:szCs w:val="24"/>
        </w:rPr>
        <w:t xml:space="preserve"> sleep-wake cycle recording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32A01761" w14:textId="77777777" w:rsidR="00A324BF" w:rsidRDefault="00A324BF" w:rsidP="00A324BF">
      <w:pPr>
        <w:pStyle w:val="ListParagraph"/>
        <w:ind w:left="907"/>
        <w:jc w:val="both"/>
        <w:rPr>
          <w:rFonts w:cs="Calibri"/>
          <w:szCs w:val="24"/>
        </w:rPr>
      </w:pPr>
    </w:p>
    <w:p w14:paraId="600AE00D" w14:textId="37F75BCA" w:rsidR="00A324BF" w:rsidRPr="00A324BF" w:rsidRDefault="00A324BF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evaluating Patient/checking Patient chart or similar</w:t>
      </w:r>
    </w:p>
    <w:p w14:paraId="6C0EE6C0" w14:textId="77777777" w:rsidR="006126A0" w:rsidRPr="00172B5F" w:rsidRDefault="006126A0" w:rsidP="006126A0">
      <w:pPr>
        <w:contextualSpacing/>
        <w:jc w:val="both"/>
        <w:rPr>
          <w:rFonts w:cs="Calibri"/>
          <w:szCs w:val="24"/>
        </w:rPr>
      </w:pPr>
      <w:r w:rsidRPr="00172B5F">
        <w:rPr>
          <w:rFonts w:cs="Calibri"/>
          <w:szCs w:val="24"/>
        </w:rPr>
        <w:t xml:space="preserve"> </w:t>
      </w:r>
    </w:p>
    <w:p w14:paraId="4423B02C" w14:textId="57CC985A" w:rsidR="006126A0" w:rsidRPr="00D73AC3" w:rsidRDefault="00A324BF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B</w:t>
      </w:r>
      <w:r w:rsidR="006126A0" w:rsidRPr="00D73AC3">
        <w:rPr>
          <w:rFonts w:cs="Calibri"/>
          <w:color w:val="7030A0"/>
          <w:szCs w:val="24"/>
        </w:rPr>
        <w:t>ased on the results of tumor segmentation and</w:t>
      </w:r>
      <w:r w:rsidRPr="00D73AC3">
        <w:rPr>
          <w:rFonts w:cs="Calibri"/>
          <w:color w:val="7030A0"/>
          <w:szCs w:val="24"/>
        </w:rPr>
        <w:t xml:space="preserve"> the</w:t>
      </w:r>
      <w:r w:rsidR="006126A0" w:rsidRPr="00D73AC3">
        <w:rPr>
          <w:rFonts w:cs="Calibri"/>
          <w:color w:val="7030A0"/>
          <w:szCs w:val="24"/>
        </w:rPr>
        <w:t xml:space="preserve"> relationship with the functional eloquent neural structures</w:t>
      </w:r>
      <w:r w:rsidRPr="00D73AC3">
        <w:rPr>
          <w:rFonts w:cs="Calibri"/>
          <w:color w:val="7030A0"/>
          <w:szCs w:val="24"/>
        </w:rPr>
        <w:t xml:space="preserve">, discuss the patient candidacy for surgery in a collegial team meeting </w:t>
      </w:r>
      <w:r w:rsidR="006126A0" w:rsidRPr="00D73AC3">
        <w:rPr>
          <w:rFonts w:cs="Calibri"/>
          <w:color w:val="7030A0"/>
          <w:szCs w:val="24"/>
        </w:rPr>
        <w:t>to determine the most appropriate surgical approach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5EFDA59C" w14:textId="77777777" w:rsidR="00A324BF" w:rsidRDefault="00A324BF" w:rsidP="00A324BF">
      <w:pPr>
        <w:pStyle w:val="ListParagraph"/>
        <w:ind w:left="907"/>
        <w:jc w:val="both"/>
        <w:rPr>
          <w:rFonts w:cs="Calibri"/>
          <w:szCs w:val="24"/>
        </w:rPr>
      </w:pPr>
    </w:p>
    <w:p w14:paraId="45C484D3" w14:textId="77777777" w:rsidR="00A324BF" w:rsidRDefault="00A324BF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at table with our Talents, discussing Patient surgical candidacy</w:t>
      </w:r>
    </w:p>
    <w:p w14:paraId="6E49BEC2" w14:textId="77777777" w:rsidR="00A324BF" w:rsidRDefault="00A324BF" w:rsidP="00A324BF">
      <w:pPr>
        <w:pStyle w:val="ListParagraph"/>
        <w:ind w:left="907"/>
        <w:jc w:val="both"/>
        <w:rPr>
          <w:rFonts w:cs="Calibri"/>
          <w:szCs w:val="24"/>
        </w:rPr>
      </w:pPr>
    </w:p>
    <w:p w14:paraId="34662BCD" w14:textId="4C9C38A6" w:rsidR="006126A0" w:rsidRPr="00D73AC3" w:rsidRDefault="00A324BF" w:rsidP="00A324BF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After s</w:t>
      </w:r>
      <w:r w:rsidR="006126A0" w:rsidRPr="00D73AC3">
        <w:rPr>
          <w:rFonts w:cs="Calibri"/>
          <w:color w:val="7030A0"/>
          <w:szCs w:val="24"/>
        </w:rPr>
        <w:t>elect</w:t>
      </w:r>
      <w:r w:rsidRPr="00D73AC3">
        <w:rPr>
          <w:rFonts w:cs="Calibri"/>
          <w:color w:val="7030A0"/>
          <w:szCs w:val="24"/>
        </w:rPr>
        <w:t>ing</w:t>
      </w:r>
      <w:r w:rsidR="006126A0" w:rsidRPr="00D73AC3">
        <w:rPr>
          <w:rFonts w:cs="Calibri"/>
          <w:color w:val="7030A0"/>
          <w:szCs w:val="24"/>
        </w:rPr>
        <w:t xml:space="preserve"> the surgical corridor with the </w:t>
      </w:r>
      <w:r w:rsidRPr="00D73AC3">
        <w:rPr>
          <w:rFonts w:cs="Calibri"/>
          <w:color w:val="7030A0"/>
          <w:szCs w:val="24"/>
        </w:rPr>
        <w:t xml:space="preserve">most </w:t>
      </w:r>
      <w:r w:rsidR="006126A0" w:rsidRPr="00D73AC3">
        <w:rPr>
          <w:rFonts w:cs="Calibri"/>
          <w:color w:val="7030A0"/>
          <w:szCs w:val="24"/>
        </w:rPr>
        <w:t>minimal risk of injur</w:t>
      </w:r>
      <w:r w:rsidRPr="00D73AC3">
        <w:rPr>
          <w:rFonts w:cs="Calibri"/>
          <w:color w:val="7030A0"/>
          <w:szCs w:val="24"/>
        </w:rPr>
        <w:t>y</w:t>
      </w:r>
      <w:r w:rsidR="006126A0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to the</w:t>
      </w:r>
      <w:r w:rsidR="006126A0" w:rsidRPr="00D73AC3">
        <w:rPr>
          <w:rFonts w:cs="Calibri"/>
          <w:color w:val="7030A0"/>
          <w:szCs w:val="24"/>
        </w:rPr>
        <w:t xml:space="preserve"> neural structure</w:t>
      </w:r>
      <w:r w:rsidRPr="00D73AC3">
        <w:rPr>
          <w:rFonts w:cs="Calibri"/>
          <w:color w:val="7030A0"/>
          <w:szCs w:val="24"/>
        </w:rPr>
        <w:t xml:space="preserve">s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>, d</w:t>
      </w:r>
      <w:r w:rsidR="006126A0" w:rsidRPr="00D73AC3">
        <w:rPr>
          <w:rFonts w:cs="Calibri"/>
          <w:color w:val="7030A0"/>
          <w:szCs w:val="24"/>
        </w:rPr>
        <w:t xml:space="preserve">efine the safe resection area for each case, localizing the critical neural structure under </w:t>
      </w:r>
      <w:r w:rsidRPr="00D73AC3">
        <w:rPr>
          <w:rFonts w:cs="Calibri"/>
          <w:color w:val="7030A0"/>
          <w:szCs w:val="24"/>
        </w:rPr>
        <w:t>which the</w:t>
      </w:r>
      <w:r w:rsidR="006126A0" w:rsidRPr="00D73AC3">
        <w:rPr>
          <w:rFonts w:cs="Calibri"/>
          <w:color w:val="7030A0"/>
          <w:szCs w:val="24"/>
        </w:rPr>
        <w:t xml:space="preserve"> proximity the resection must be arrested to avoid permanent damag</w:t>
      </w:r>
      <w:r w:rsidRPr="00D73AC3">
        <w:rPr>
          <w:rFonts w:cs="Calibri"/>
          <w:color w:val="7030A0"/>
          <w:szCs w:val="24"/>
        </w:rPr>
        <w:t xml:space="preserve">e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>.</w:t>
      </w:r>
    </w:p>
    <w:p w14:paraId="6E72F809" w14:textId="77777777" w:rsidR="00A324BF" w:rsidRDefault="00A324BF" w:rsidP="00A324BF">
      <w:pPr>
        <w:pStyle w:val="ListParagraph"/>
        <w:ind w:left="907"/>
        <w:jc w:val="both"/>
        <w:rPr>
          <w:rFonts w:cs="Calibri"/>
          <w:szCs w:val="24"/>
        </w:rPr>
      </w:pPr>
    </w:p>
    <w:p w14:paraId="6E1ACC5F" w14:textId="0252DB85" w:rsidR="00A324BF" w:rsidRDefault="00A324BF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at computer, selecting corridor with most minimal risk, with monitor visible in frame</w:t>
      </w:r>
    </w:p>
    <w:p w14:paraId="3FBC222E" w14:textId="3E8E3B8E" w:rsidR="00A324BF" w:rsidRPr="00A324BF" w:rsidRDefault="00A324BF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Fonts w:cs="Calibri"/>
          <w:szCs w:val="24"/>
        </w:rPr>
        <w:t>4.3.2.</w:t>
      </w:r>
    </w:p>
    <w:p w14:paraId="4EAB3223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79559578" w14:textId="03FC4723" w:rsidR="00A324BF" w:rsidRPr="00D73AC3" w:rsidRDefault="00A324BF" w:rsidP="00437C85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Then m</w:t>
      </w:r>
      <w:r w:rsidR="006126A0" w:rsidRPr="00D73AC3">
        <w:rPr>
          <w:rFonts w:cs="Calibri"/>
          <w:color w:val="7030A0"/>
          <w:szCs w:val="24"/>
        </w:rPr>
        <w:t xml:space="preserve">erge the most relevant MRI sequences </w:t>
      </w:r>
      <w:r w:rsidR="00922377" w:rsidRPr="00D73AC3">
        <w:rPr>
          <w:rFonts w:cs="Calibri"/>
          <w:b/>
          <w:bCs/>
          <w:color w:val="7030A0"/>
          <w:szCs w:val="24"/>
        </w:rPr>
        <w:t xml:space="preserve">[1] </w:t>
      </w:r>
      <w:r w:rsidR="006126A0" w:rsidRPr="00D73AC3">
        <w:rPr>
          <w:rFonts w:cs="Calibri"/>
          <w:color w:val="7030A0"/>
          <w:szCs w:val="24"/>
        </w:rPr>
        <w:t>and import the</w:t>
      </w:r>
      <w:r w:rsidRPr="00D73AC3">
        <w:rPr>
          <w:rFonts w:cs="Calibri"/>
          <w:color w:val="7030A0"/>
          <w:szCs w:val="24"/>
        </w:rPr>
        <w:t xml:space="preserve"> sequences</w:t>
      </w:r>
      <w:r w:rsidR="002F4712" w:rsidRPr="00D73AC3">
        <w:rPr>
          <w:rFonts w:cs="Calibri"/>
          <w:color w:val="7030A0"/>
          <w:szCs w:val="24"/>
        </w:rPr>
        <w:t xml:space="preserve">, including the tractography reconstructions, </w:t>
      </w:r>
      <w:r w:rsidR="006126A0" w:rsidRPr="00D73AC3">
        <w:rPr>
          <w:rFonts w:cs="Calibri"/>
          <w:color w:val="7030A0"/>
          <w:szCs w:val="24"/>
        </w:rPr>
        <w:t xml:space="preserve">into the operative phase </w:t>
      </w:r>
      <w:proofErr w:type="spellStart"/>
      <w:r w:rsidR="006126A0" w:rsidRPr="00D73AC3">
        <w:rPr>
          <w:rFonts w:cs="Calibri"/>
          <w:color w:val="7030A0"/>
          <w:szCs w:val="24"/>
        </w:rPr>
        <w:t>neuronavigation</w:t>
      </w:r>
      <w:proofErr w:type="spellEnd"/>
      <w:r w:rsidR="006126A0" w:rsidRPr="00D73AC3">
        <w:rPr>
          <w:rFonts w:cs="Calibri"/>
          <w:color w:val="7030A0"/>
          <w:szCs w:val="24"/>
        </w:rPr>
        <w:t xml:space="preserve"> system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</w:t>
      </w:r>
      <w:r w:rsidR="00922377" w:rsidRPr="00D73AC3">
        <w:rPr>
          <w:rFonts w:cs="Calibri"/>
          <w:b/>
          <w:bCs/>
          <w:color w:val="7030A0"/>
          <w:szCs w:val="24"/>
        </w:rPr>
        <w:t>2</w:t>
      </w:r>
      <w:r w:rsidRPr="00D73AC3">
        <w:rPr>
          <w:rFonts w:cs="Calibri"/>
          <w:b/>
          <w:bCs/>
          <w:color w:val="7030A0"/>
          <w:szCs w:val="24"/>
        </w:rPr>
        <w:t>]</w:t>
      </w:r>
      <w:r w:rsidR="006126A0" w:rsidRPr="00D73AC3">
        <w:rPr>
          <w:rFonts w:cs="Calibri"/>
          <w:color w:val="7030A0"/>
          <w:szCs w:val="24"/>
        </w:rPr>
        <w:t>.</w:t>
      </w:r>
    </w:p>
    <w:p w14:paraId="767B11F3" w14:textId="1531C073" w:rsidR="00922377" w:rsidRDefault="00922377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 4.4.1: 00:02-00:10</w:t>
      </w:r>
    </w:p>
    <w:p w14:paraId="1F1DE2E0" w14:textId="6A57E74C" w:rsidR="00A324BF" w:rsidRPr="0098310F" w:rsidRDefault="00A324BF" w:rsidP="00A324B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922377">
        <w:rPr>
          <w:rFonts w:cs="Calibri"/>
          <w:szCs w:val="24"/>
        </w:rPr>
        <w:t xml:space="preserve">4.4.1: 00:12-00:27 </w:t>
      </w:r>
      <w:r w:rsidR="00922377" w:rsidRPr="0092237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495139D5" w14:textId="4F01E111" w:rsidR="0098310F" w:rsidRPr="0098310F" w:rsidRDefault="0098310F" w:rsidP="0098310F">
      <w:pPr>
        <w:ind w:left="907"/>
        <w:jc w:val="both"/>
        <w:rPr>
          <w:rFonts w:cs="Calibri"/>
          <w:szCs w:val="24"/>
        </w:rPr>
      </w:pPr>
      <w:r w:rsidRPr="00437C85">
        <w:rPr>
          <w:rFonts w:cs="Calibri"/>
          <w:szCs w:val="24"/>
          <w:highlight w:val="green"/>
        </w:rPr>
        <w:t>NOTE: Shots 4.4.1. and 4.4.2. were shot by the video</w:t>
      </w:r>
      <w:r w:rsidR="00437C85" w:rsidRPr="00437C85">
        <w:rPr>
          <w:rFonts w:cs="Calibri"/>
          <w:szCs w:val="24"/>
          <w:highlight w:val="green"/>
        </w:rPr>
        <w:t>grapher in one long take.</w:t>
      </w:r>
    </w:p>
    <w:p w14:paraId="155CE17D" w14:textId="77777777" w:rsidR="006126A0" w:rsidRPr="00172B5F" w:rsidRDefault="006126A0" w:rsidP="006126A0"/>
    <w:p w14:paraId="27432465" w14:textId="21FE8B8C" w:rsidR="006126A0" w:rsidRPr="00172B5F" w:rsidRDefault="00F46694" w:rsidP="006126A0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Endoscopic Endonasal </w:t>
      </w:r>
      <w:r w:rsidR="006126A0" w:rsidRPr="00172B5F">
        <w:rPr>
          <w:rFonts w:cs="Calibri"/>
          <w:b/>
          <w:bCs/>
          <w:szCs w:val="24"/>
        </w:rPr>
        <w:t xml:space="preserve">Surgery </w:t>
      </w:r>
    </w:p>
    <w:p w14:paraId="475E47B7" w14:textId="29263B2B" w:rsidR="006126A0" w:rsidRPr="00172B5F" w:rsidRDefault="006126A0" w:rsidP="00F46694">
      <w:pPr>
        <w:contextualSpacing/>
        <w:jc w:val="both"/>
        <w:rPr>
          <w:rFonts w:cs="Calibri"/>
          <w:szCs w:val="24"/>
        </w:rPr>
      </w:pPr>
      <w:r w:rsidRPr="00172B5F">
        <w:rPr>
          <w:rFonts w:cs="Calibri"/>
          <w:szCs w:val="24"/>
        </w:rPr>
        <w:t xml:space="preserve"> </w:t>
      </w:r>
    </w:p>
    <w:p w14:paraId="3D91FF54" w14:textId="35810272" w:rsidR="006126A0" w:rsidRPr="00D73AC3" w:rsidRDefault="00F46694" w:rsidP="00F46694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Before beginning the procedure, </w:t>
      </w:r>
      <w:r w:rsidR="002F4712" w:rsidRPr="00D73AC3">
        <w:rPr>
          <w:rFonts w:cs="Calibri"/>
          <w:color w:val="7030A0"/>
          <w:szCs w:val="24"/>
        </w:rPr>
        <w:t>s</w:t>
      </w:r>
      <w:r w:rsidR="006126A0" w:rsidRPr="00D73AC3">
        <w:rPr>
          <w:rFonts w:cs="Calibri"/>
          <w:color w:val="7030A0"/>
          <w:szCs w:val="24"/>
        </w:rPr>
        <w:t xml:space="preserve">elect the brain surgery electromagnetic registration modality </w:t>
      </w:r>
      <w:r w:rsidRPr="00D73AC3">
        <w:rPr>
          <w:rFonts w:cs="Calibri"/>
          <w:b/>
          <w:bCs/>
          <w:color w:val="7030A0"/>
          <w:szCs w:val="24"/>
        </w:rPr>
        <w:t>[</w:t>
      </w:r>
      <w:r w:rsidR="002F4712" w:rsidRPr="00D73AC3">
        <w:rPr>
          <w:rFonts w:cs="Calibri"/>
          <w:b/>
          <w:bCs/>
          <w:color w:val="7030A0"/>
          <w:szCs w:val="24"/>
        </w:rPr>
        <w:t>1</w:t>
      </w:r>
      <w:r w:rsidRPr="00D73AC3">
        <w:rPr>
          <w:rFonts w:cs="Calibri"/>
          <w:b/>
          <w:bCs/>
          <w:color w:val="7030A0"/>
          <w:szCs w:val="24"/>
        </w:rPr>
        <w:t>]</w:t>
      </w:r>
      <w:r w:rsidR="006126A0" w:rsidRPr="00D73AC3">
        <w:rPr>
          <w:rFonts w:cs="Calibri"/>
          <w:color w:val="7030A0"/>
          <w:szCs w:val="24"/>
        </w:rPr>
        <w:t>.</w:t>
      </w:r>
    </w:p>
    <w:p w14:paraId="770F3FF1" w14:textId="77777777" w:rsidR="00F46694" w:rsidRDefault="00F46694" w:rsidP="00F46694">
      <w:pPr>
        <w:pStyle w:val="ListParagraph"/>
        <w:ind w:left="907"/>
        <w:jc w:val="both"/>
        <w:rPr>
          <w:rFonts w:cs="Calibri"/>
          <w:szCs w:val="24"/>
        </w:rPr>
      </w:pPr>
    </w:p>
    <w:p w14:paraId="3CD1C1DA" w14:textId="22E52484" w:rsidR="00F46694" w:rsidRPr="002F4712" w:rsidRDefault="00F46694" w:rsidP="002F4712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</w:t>
      </w:r>
      <w:r w:rsidR="002F4712">
        <w:rPr>
          <w:rFonts w:cs="Calibri"/>
          <w:szCs w:val="24"/>
        </w:rPr>
        <w:t>s</w:t>
      </w:r>
      <w:r w:rsidRPr="002F4712">
        <w:rPr>
          <w:rFonts w:cs="Calibri"/>
          <w:szCs w:val="24"/>
        </w:rPr>
        <w:t>elect</w:t>
      </w:r>
      <w:r w:rsidR="002F4712" w:rsidRPr="002F4712">
        <w:rPr>
          <w:rFonts w:cs="Calibri"/>
          <w:szCs w:val="24"/>
        </w:rPr>
        <w:t>ing modality</w:t>
      </w:r>
    </w:p>
    <w:p w14:paraId="24FD106F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7D9E7C77" w14:textId="6B53D65E" w:rsidR="006126A0" w:rsidRPr="00D73AC3" w:rsidRDefault="006126A0" w:rsidP="00F46694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lastRenderedPageBreak/>
        <w:t xml:space="preserve">Register the </w:t>
      </w:r>
      <w:proofErr w:type="spellStart"/>
      <w:r w:rsidRPr="00D73AC3">
        <w:rPr>
          <w:rFonts w:cs="Calibri"/>
          <w:color w:val="7030A0"/>
          <w:szCs w:val="24"/>
        </w:rPr>
        <w:t>neuronavigation</w:t>
      </w:r>
      <w:proofErr w:type="spellEnd"/>
      <w:r w:rsidRPr="00D73AC3">
        <w:rPr>
          <w:rFonts w:cs="Calibri"/>
          <w:color w:val="7030A0"/>
          <w:szCs w:val="24"/>
        </w:rPr>
        <w:t xml:space="preserve"> system on the patient, adopting a free-tracking technique or external markers</w:t>
      </w:r>
      <w:r w:rsidR="00F46694" w:rsidRPr="00D73AC3">
        <w:rPr>
          <w:rFonts w:cs="Calibri"/>
          <w:color w:val="7030A0"/>
          <w:szCs w:val="24"/>
        </w:rPr>
        <w:t>, and c</w:t>
      </w:r>
      <w:r w:rsidRPr="00D73AC3">
        <w:rPr>
          <w:rFonts w:cs="Calibri"/>
          <w:color w:val="7030A0"/>
          <w:szCs w:val="24"/>
        </w:rPr>
        <w:t xml:space="preserve">ontrol the accuracy of the achieved registration, checking the position of </w:t>
      </w:r>
      <w:r w:rsidR="00B7679A" w:rsidRPr="00D73AC3">
        <w:rPr>
          <w:rFonts w:cs="Calibri"/>
          <w:color w:val="7030A0"/>
          <w:szCs w:val="24"/>
        </w:rPr>
        <w:t xml:space="preserve">the </w:t>
      </w:r>
      <w:r w:rsidRPr="00D73AC3">
        <w:rPr>
          <w:rFonts w:cs="Calibri"/>
          <w:color w:val="7030A0"/>
          <w:szCs w:val="24"/>
        </w:rPr>
        <w:t>external markers on the imported MRI</w:t>
      </w:r>
      <w:r w:rsidR="00F46694" w:rsidRPr="00D73AC3">
        <w:rPr>
          <w:rFonts w:cs="Calibri"/>
          <w:color w:val="7030A0"/>
          <w:szCs w:val="24"/>
        </w:rPr>
        <w:t xml:space="preserve"> </w:t>
      </w:r>
      <w:r w:rsidR="00F46694" w:rsidRPr="00D73AC3">
        <w:rPr>
          <w:rFonts w:cs="Calibri"/>
          <w:b/>
          <w:bCs/>
          <w:color w:val="7030A0"/>
          <w:szCs w:val="24"/>
        </w:rPr>
        <w:t>[1-TXT]</w:t>
      </w:r>
      <w:r w:rsidR="00F46694" w:rsidRPr="00D73AC3">
        <w:rPr>
          <w:rFonts w:cs="Calibri"/>
          <w:color w:val="7030A0"/>
          <w:szCs w:val="24"/>
        </w:rPr>
        <w:t>.</w:t>
      </w:r>
    </w:p>
    <w:p w14:paraId="3262956A" w14:textId="77777777" w:rsidR="00F46694" w:rsidRDefault="00F46694" w:rsidP="00F46694">
      <w:pPr>
        <w:pStyle w:val="ListParagraph"/>
        <w:ind w:left="907"/>
        <w:jc w:val="both"/>
        <w:rPr>
          <w:rFonts w:cs="Calibri"/>
          <w:szCs w:val="24"/>
        </w:rPr>
      </w:pPr>
    </w:p>
    <w:p w14:paraId="7805182A" w14:textId="682BDF9E" w:rsidR="00F46694" w:rsidRPr="00F46694" w:rsidRDefault="00F46694" w:rsidP="00F46694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</w:t>
      </w:r>
      <w:r w:rsidR="00922377">
        <w:rPr>
          <w:rFonts w:cs="Calibri"/>
          <w:szCs w:val="24"/>
        </w:rPr>
        <w:t xml:space="preserve">: 5.2.1. </w:t>
      </w:r>
      <w:r w:rsidR="00922377">
        <w:rPr>
          <w:rStyle w:val="Nessuno"/>
          <w:i/>
          <w:iCs/>
          <w:color w:val="4F81BD"/>
          <w:u w:color="4F81BD"/>
        </w:rPr>
        <w:t>Video Editor: can speed up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TEXT: Repeat registration as necessary</w:t>
      </w:r>
    </w:p>
    <w:p w14:paraId="54050CEC" w14:textId="3D3C2BD6" w:rsidR="006126A0" w:rsidRPr="00172B5F" w:rsidRDefault="006126A0" w:rsidP="006126A0">
      <w:pPr>
        <w:contextualSpacing/>
        <w:jc w:val="both"/>
        <w:rPr>
          <w:rFonts w:cs="Calibri"/>
          <w:szCs w:val="24"/>
        </w:rPr>
      </w:pPr>
    </w:p>
    <w:p w14:paraId="60CD8D21" w14:textId="512FAF3D" w:rsidR="006126A0" w:rsidRPr="00D73AC3" w:rsidRDefault="00F46694" w:rsidP="00B7679A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When the patient is ready, use</w:t>
      </w:r>
      <w:r w:rsidR="00B7679A" w:rsidRPr="00D73AC3">
        <w:rPr>
          <w:rFonts w:cs="Calibri"/>
          <w:color w:val="7030A0"/>
          <w:szCs w:val="24"/>
        </w:rPr>
        <w:t xml:space="preserve"> a</w:t>
      </w:r>
      <w:r w:rsidR="006126A0"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color w:val="7030A0"/>
          <w:szCs w:val="24"/>
        </w:rPr>
        <w:t>zero-degree</w:t>
      </w:r>
      <w:r w:rsidR="006126A0" w:rsidRPr="00D73AC3">
        <w:rPr>
          <w:rFonts w:cs="Calibri"/>
          <w:color w:val="7030A0"/>
          <w:szCs w:val="24"/>
        </w:rPr>
        <w:t xml:space="preserve"> endoscope </w:t>
      </w:r>
      <w:r w:rsidRPr="00D73AC3">
        <w:rPr>
          <w:rFonts w:cs="Calibri"/>
          <w:b/>
          <w:bCs/>
          <w:color w:val="7030A0"/>
          <w:szCs w:val="24"/>
        </w:rPr>
        <w:t>[1-TXT]</w:t>
      </w:r>
      <w:r w:rsidRPr="00D73AC3">
        <w:rPr>
          <w:rFonts w:cs="Calibri"/>
          <w:color w:val="7030A0"/>
          <w:szCs w:val="24"/>
        </w:rPr>
        <w:t xml:space="preserve"> to harvest the </w:t>
      </w:r>
      <w:proofErr w:type="spellStart"/>
      <w:r w:rsidRPr="00D73AC3">
        <w:rPr>
          <w:rFonts w:cs="Calibri"/>
          <w:color w:val="7030A0"/>
          <w:szCs w:val="24"/>
        </w:rPr>
        <w:t>naso</w:t>
      </w:r>
      <w:proofErr w:type="spellEnd"/>
      <w:r w:rsidRPr="00D73AC3">
        <w:rPr>
          <w:rFonts w:cs="Calibri"/>
          <w:color w:val="7030A0"/>
          <w:szCs w:val="24"/>
        </w:rPr>
        <w:t xml:space="preserve">-septal flap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>.</w:t>
      </w:r>
      <w:r w:rsidR="00B7679A" w:rsidRPr="00D73AC3">
        <w:rPr>
          <w:rFonts w:cs="Calibri"/>
          <w:color w:val="7030A0"/>
          <w:szCs w:val="24"/>
        </w:rPr>
        <w:t xml:space="preserve"> Next, perform an anterior sphenoidotomy and a posterior septostomy and ethmoidectomy, preserving the middle turbinate as possible </w:t>
      </w:r>
      <w:r w:rsidR="00B7679A" w:rsidRPr="00D73AC3">
        <w:rPr>
          <w:rFonts w:cs="Calibri"/>
          <w:b/>
          <w:bCs/>
          <w:color w:val="7030A0"/>
          <w:szCs w:val="24"/>
        </w:rPr>
        <w:t>[3]</w:t>
      </w:r>
      <w:r w:rsidR="00B7679A" w:rsidRPr="00D73AC3">
        <w:rPr>
          <w:rFonts w:cs="Calibri"/>
          <w:color w:val="7030A0"/>
          <w:szCs w:val="24"/>
        </w:rPr>
        <w:t>.</w:t>
      </w:r>
    </w:p>
    <w:p w14:paraId="00F97783" w14:textId="77777777" w:rsidR="00F46694" w:rsidRPr="00D73AC3" w:rsidRDefault="00F46694" w:rsidP="00F46694">
      <w:pPr>
        <w:pStyle w:val="ListParagraph"/>
        <w:ind w:left="907"/>
        <w:jc w:val="both"/>
        <w:rPr>
          <w:rFonts w:cs="Calibri"/>
          <w:color w:val="7030A0"/>
          <w:szCs w:val="24"/>
        </w:rPr>
      </w:pPr>
    </w:p>
    <w:p w14:paraId="2E89D3C6" w14:textId="03FC9414" w:rsidR="00F46694" w:rsidRPr="00F46694" w:rsidRDefault="00F46694" w:rsidP="00F46694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selecting 0° endoscope </w:t>
      </w:r>
      <w:r>
        <w:rPr>
          <w:rFonts w:cs="Calibri"/>
          <w:b/>
          <w:bCs/>
          <w:szCs w:val="24"/>
        </w:rPr>
        <w:t>TEXT: See text for patient prep details</w:t>
      </w:r>
    </w:p>
    <w:p w14:paraId="7CAFD4C3" w14:textId="69221896" w:rsidR="00F46694" w:rsidRPr="00B7679A" w:rsidRDefault="00F46694" w:rsidP="00B7679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922377">
        <w:rPr>
          <w:rStyle w:val="Nessuno"/>
        </w:rPr>
        <w:t>surgery: 00:11-00:21</w:t>
      </w:r>
    </w:p>
    <w:p w14:paraId="0593960E" w14:textId="77777777" w:rsidR="00922377" w:rsidRDefault="00922377" w:rsidP="00922377">
      <w:pPr>
        <w:pStyle w:val="ListParagraph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>
        <w:rPr>
          <w:rStyle w:val="Nessuno"/>
        </w:rPr>
        <w:t xml:space="preserve">LAB MEDIA: surgery: 00:33-00:56 </w:t>
      </w:r>
      <w:r>
        <w:rPr>
          <w:rStyle w:val="Nessuno"/>
          <w:i/>
          <w:iCs/>
          <w:color w:val="4F81BD"/>
          <w:u w:color="4F81BD"/>
        </w:rPr>
        <w:t>Video Editor: please emphasize middle turbinate as possible</w:t>
      </w:r>
    </w:p>
    <w:p w14:paraId="69A7A4D9" w14:textId="77777777" w:rsidR="00F46694" w:rsidRDefault="00F46694" w:rsidP="00F46694">
      <w:pPr>
        <w:pStyle w:val="ListParagraph"/>
        <w:ind w:left="907"/>
        <w:jc w:val="both"/>
        <w:rPr>
          <w:rFonts w:cs="Calibri"/>
          <w:szCs w:val="24"/>
        </w:rPr>
      </w:pPr>
    </w:p>
    <w:p w14:paraId="18E31D0A" w14:textId="12F53742" w:rsidR="00922377" w:rsidRPr="00D73AC3" w:rsidRDefault="006126A0" w:rsidP="00B7679A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Open the </w:t>
      </w:r>
      <w:proofErr w:type="spellStart"/>
      <w:r w:rsidRPr="00D73AC3">
        <w:rPr>
          <w:rFonts w:cs="Calibri"/>
          <w:color w:val="7030A0"/>
          <w:szCs w:val="24"/>
        </w:rPr>
        <w:t>sellar</w:t>
      </w:r>
      <w:proofErr w:type="spellEnd"/>
      <w:r w:rsidRPr="00D73AC3">
        <w:rPr>
          <w:rFonts w:cs="Calibri"/>
          <w:color w:val="7030A0"/>
          <w:szCs w:val="24"/>
        </w:rPr>
        <w:t xml:space="preserve"> and tuberculum bon</w:t>
      </w:r>
      <w:r w:rsidR="00F46694" w:rsidRPr="00D73AC3">
        <w:rPr>
          <w:rFonts w:cs="Calibri"/>
          <w:color w:val="7030A0"/>
          <w:szCs w:val="24"/>
        </w:rPr>
        <w:t xml:space="preserve">es </w:t>
      </w:r>
      <w:r w:rsidR="00F46694" w:rsidRPr="00D73AC3">
        <w:rPr>
          <w:rFonts w:cs="Calibri"/>
          <w:b/>
          <w:bCs/>
          <w:color w:val="7030A0"/>
          <w:szCs w:val="24"/>
        </w:rPr>
        <w:t>[1]</w:t>
      </w:r>
      <w:r w:rsidR="00F46694" w:rsidRPr="00D73AC3">
        <w:rPr>
          <w:rFonts w:cs="Calibri"/>
          <w:color w:val="7030A0"/>
          <w:szCs w:val="24"/>
        </w:rPr>
        <w:t xml:space="preserve">. After coagulation of the superior </w:t>
      </w:r>
      <w:proofErr w:type="spellStart"/>
      <w:r w:rsidR="00F46694" w:rsidRPr="00D73AC3">
        <w:rPr>
          <w:rFonts w:cs="Calibri"/>
          <w:color w:val="7030A0"/>
          <w:szCs w:val="24"/>
        </w:rPr>
        <w:t>intercavernous</w:t>
      </w:r>
      <w:proofErr w:type="spellEnd"/>
      <w:r w:rsidR="00F46694" w:rsidRPr="00D73AC3">
        <w:rPr>
          <w:rFonts w:cs="Calibri"/>
          <w:color w:val="7030A0"/>
          <w:szCs w:val="24"/>
        </w:rPr>
        <w:t xml:space="preserve"> sinus, make an H-shaped incision in the dura layer </w:t>
      </w:r>
      <w:r w:rsidR="00F46694" w:rsidRPr="00D73AC3">
        <w:rPr>
          <w:rFonts w:cs="Calibri"/>
          <w:b/>
          <w:bCs/>
          <w:color w:val="7030A0"/>
          <w:szCs w:val="24"/>
        </w:rPr>
        <w:t>[</w:t>
      </w:r>
      <w:r w:rsidR="00922377" w:rsidRPr="00D73AC3">
        <w:rPr>
          <w:rFonts w:cs="Calibri"/>
          <w:b/>
          <w:bCs/>
          <w:color w:val="7030A0"/>
          <w:szCs w:val="24"/>
        </w:rPr>
        <w:t>2</w:t>
      </w:r>
      <w:r w:rsidR="00F46694" w:rsidRPr="00D73AC3">
        <w:rPr>
          <w:rFonts w:cs="Calibri"/>
          <w:b/>
          <w:bCs/>
          <w:color w:val="7030A0"/>
          <w:szCs w:val="24"/>
        </w:rPr>
        <w:t>]</w:t>
      </w:r>
      <w:r w:rsidR="00F46694" w:rsidRPr="00D73AC3">
        <w:rPr>
          <w:rFonts w:cs="Calibri"/>
          <w:color w:val="7030A0"/>
          <w:szCs w:val="24"/>
        </w:rPr>
        <w:t>.</w:t>
      </w:r>
      <w:r w:rsidR="00B7679A" w:rsidRPr="00D73AC3">
        <w:rPr>
          <w:rFonts w:cs="Calibri"/>
          <w:color w:val="7030A0"/>
          <w:szCs w:val="24"/>
        </w:rPr>
        <w:t xml:space="preserve"> Cleave the tumor by the </w:t>
      </w:r>
      <w:proofErr w:type="spellStart"/>
      <w:r w:rsidR="00B7679A" w:rsidRPr="00D73AC3">
        <w:rPr>
          <w:rFonts w:cs="Calibri"/>
          <w:color w:val="7030A0"/>
          <w:szCs w:val="24"/>
        </w:rPr>
        <w:t>arachnoidal</w:t>
      </w:r>
      <w:proofErr w:type="spellEnd"/>
      <w:r w:rsidR="00B7679A" w:rsidRPr="00D73AC3">
        <w:rPr>
          <w:rFonts w:cs="Calibri"/>
          <w:color w:val="7030A0"/>
          <w:szCs w:val="24"/>
        </w:rPr>
        <w:t xml:space="preserve"> plane </w:t>
      </w:r>
      <w:r w:rsidR="00B7679A" w:rsidRPr="00D73AC3">
        <w:rPr>
          <w:rFonts w:cs="Calibri"/>
          <w:b/>
          <w:bCs/>
          <w:color w:val="7030A0"/>
          <w:szCs w:val="24"/>
        </w:rPr>
        <w:t>[3]</w:t>
      </w:r>
      <w:r w:rsidR="00B7679A" w:rsidRPr="00D73AC3">
        <w:rPr>
          <w:rFonts w:cs="Calibri"/>
          <w:color w:val="7030A0"/>
          <w:szCs w:val="24"/>
        </w:rPr>
        <w:t xml:space="preserve"> and centrally debulk the tumor </w:t>
      </w:r>
      <w:r w:rsidR="00B7679A" w:rsidRPr="00D73AC3">
        <w:rPr>
          <w:rFonts w:cs="Calibri"/>
          <w:b/>
          <w:bCs/>
          <w:color w:val="7030A0"/>
          <w:szCs w:val="24"/>
        </w:rPr>
        <w:t>[4]</w:t>
      </w:r>
      <w:r w:rsidR="00B7679A" w:rsidRPr="00D73AC3">
        <w:rPr>
          <w:rFonts w:cs="Calibri"/>
          <w:color w:val="7030A0"/>
          <w:szCs w:val="24"/>
        </w:rPr>
        <w:t>.</w:t>
      </w:r>
    </w:p>
    <w:p w14:paraId="63BA3906" w14:textId="77777777" w:rsidR="00922377" w:rsidRDefault="00922377" w:rsidP="00922377">
      <w:pPr>
        <w:pStyle w:val="ListParagraph"/>
        <w:ind w:left="1627"/>
        <w:jc w:val="both"/>
        <w:rPr>
          <w:rFonts w:cs="Calibri"/>
          <w:szCs w:val="24"/>
        </w:rPr>
      </w:pPr>
    </w:p>
    <w:p w14:paraId="407F5074" w14:textId="77777777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>LAB MEDIA: surgery: 00:57-01:04</w:t>
      </w:r>
    </w:p>
    <w:p w14:paraId="698BA880" w14:textId="1129F022" w:rsidR="00922377" w:rsidRPr="00B7679A" w:rsidRDefault="00922377" w:rsidP="00B7679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Style w:val="Nessuno"/>
        </w:rPr>
        <w:t>LAB MEDIA: surgery: 01:09-01:29</w:t>
      </w:r>
    </w:p>
    <w:p w14:paraId="70D5F735" w14:textId="77777777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>LAB MEDIA: surgery: 01:50-02:05</w:t>
      </w:r>
    </w:p>
    <w:p w14:paraId="0F26AF9E" w14:textId="7FB8D525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Style w:val="Nessuno"/>
        </w:rPr>
        <w:t>LAB MEDIA: surgery: 02:32-03:00</w:t>
      </w:r>
    </w:p>
    <w:p w14:paraId="3A72424D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58F82BAE" w14:textId="0E052537" w:rsidR="00922377" w:rsidRPr="00D73AC3" w:rsidRDefault="006126A0" w:rsidP="000D7A2A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Remove </w:t>
      </w:r>
      <w:r w:rsidR="00F46694" w:rsidRPr="00D73AC3">
        <w:rPr>
          <w:rFonts w:cs="Calibri"/>
          <w:color w:val="7030A0"/>
          <w:szCs w:val="24"/>
        </w:rPr>
        <w:t>the tumor</w:t>
      </w:r>
      <w:r w:rsidRPr="00D73AC3">
        <w:rPr>
          <w:rFonts w:cs="Calibri"/>
          <w:color w:val="7030A0"/>
          <w:szCs w:val="24"/>
        </w:rPr>
        <w:t xml:space="preserve"> capsule from the surrounding diencephalic neural structures</w:t>
      </w:r>
      <w:r w:rsidR="00F46694" w:rsidRPr="00D73AC3">
        <w:rPr>
          <w:rFonts w:cs="Calibri"/>
          <w:color w:val="7030A0"/>
          <w:szCs w:val="24"/>
        </w:rPr>
        <w:t xml:space="preserve"> </w:t>
      </w:r>
      <w:r w:rsidR="00F46694" w:rsidRPr="00D73AC3">
        <w:rPr>
          <w:rFonts w:cs="Calibri"/>
          <w:b/>
          <w:bCs/>
          <w:color w:val="7030A0"/>
          <w:szCs w:val="24"/>
        </w:rPr>
        <w:t>[1-TXT]</w:t>
      </w:r>
      <w:r w:rsidR="00F46694" w:rsidRPr="00D73AC3">
        <w:rPr>
          <w:rFonts w:cs="Calibri"/>
          <w:color w:val="7030A0"/>
          <w:szCs w:val="24"/>
        </w:rPr>
        <w:t xml:space="preserve"> and use angled optics to explore the surgical cavity for any remaining pieces of tumor </w:t>
      </w:r>
      <w:r w:rsidR="00F46694" w:rsidRPr="00D73AC3">
        <w:rPr>
          <w:rFonts w:cs="Calibri"/>
          <w:b/>
          <w:bCs/>
          <w:color w:val="7030A0"/>
          <w:szCs w:val="24"/>
        </w:rPr>
        <w:t>[2]</w:t>
      </w:r>
      <w:r w:rsidR="00F46694" w:rsidRPr="00D73AC3">
        <w:rPr>
          <w:rFonts w:cs="Calibri"/>
          <w:color w:val="7030A0"/>
          <w:szCs w:val="24"/>
        </w:rPr>
        <w:t>.</w:t>
      </w:r>
      <w:r w:rsidR="000D7A2A" w:rsidRPr="00D73AC3">
        <w:rPr>
          <w:rFonts w:cs="Calibri"/>
          <w:color w:val="7030A0"/>
          <w:szCs w:val="24"/>
        </w:rPr>
        <w:t xml:space="preserve"> When all of the tumor has been removed, use an intradural intracranial layer of </w:t>
      </w:r>
      <w:proofErr w:type="spellStart"/>
      <w:r w:rsidR="000D7A2A" w:rsidRPr="00D73AC3">
        <w:rPr>
          <w:rFonts w:cs="Calibri"/>
          <w:color w:val="7030A0"/>
          <w:szCs w:val="24"/>
        </w:rPr>
        <w:t>dural</w:t>
      </w:r>
      <w:proofErr w:type="spellEnd"/>
      <w:r w:rsidR="000D7A2A" w:rsidRPr="00D73AC3">
        <w:rPr>
          <w:rFonts w:cs="Calibri"/>
          <w:color w:val="7030A0"/>
          <w:szCs w:val="24"/>
        </w:rPr>
        <w:t xml:space="preserve"> substitute to close the osteo-meningeal opening </w:t>
      </w:r>
      <w:r w:rsidR="000D7A2A" w:rsidRPr="00D73AC3">
        <w:rPr>
          <w:rFonts w:cs="Calibri"/>
          <w:b/>
          <w:bCs/>
          <w:color w:val="7030A0"/>
          <w:szCs w:val="24"/>
        </w:rPr>
        <w:t>[3-TXT]</w:t>
      </w:r>
      <w:r w:rsidR="000D7A2A" w:rsidRPr="00D73AC3">
        <w:rPr>
          <w:rFonts w:cs="Calibri"/>
          <w:color w:val="7030A0"/>
          <w:szCs w:val="24"/>
        </w:rPr>
        <w:t>.</w:t>
      </w:r>
    </w:p>
    <w:p w14:paraId="689D4D83" w14:textId="77777777" w:rsidR="00922377" w:rsidRDefault="00922377" w:rsidP="00922377">
      <w:pPr>
        <w:pStyle w:val="ListParagraph"/>
        <w:ind w:left="1627"/>
        <w:jc w:val="both"/>
        <w:rPr>
          <w:rFonts w:cs="Calibri"/>
          <w:szCs w:val="24"/>
        </w:rPr>
      </w:pPr>
    </w:p>
    <w:p w14:paraId="624D039E" w14:textId="77777777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 xml:space="preserve">LAB MEDIA: surgery: 03:03-03:13 </w:t>
      </w:r>
      <w:r w:rsidRPr="00922377">
        <w:rPr>
          <w:rStyle w:val="Nessuno"/>
          <w:b/>
          <w:bCs/>
        </w:rPr>
        <w:t>TEXT: Stop resection if tumor adhered to eloquent structures</w:t>
      </w:r>
    </w:p>
    <w:p w14:paraId="2EEA09E4" w14:textId="77AAAE18" w:rsidR="00F46694" w:rsidRPr="000D7A2A" w:rsidRDefault="00922377" w:rsidP="000D7A2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Style w:val="Nessuno"/>
        </w:rPr>
        <w:t>LAB MEDIA: surgery: 03:43-03:52</w:t>
      </w:r>
    </w:p>
    <w:p w14:paraId="2AFC315C" w14:textId="77777777" w:rsidR="00922377" w:rsidRDefault="00922377" w:rsidP="00922377">
      <w:pPr>
        <w:pStyle w:val="ListParagraph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>
        <w:rPr>
          <w:rStyle w:val="Nessuno"/>
        </w:rPr>
        <w:t xml:space="preserve">LAB MEDIA: surgery: 04:31-04:41 </w:t>
      </w:r>
      <w:r>
        <w:rPr>
          <w:rStyle w:val="Nessuno"/>
          <w:b/>
          <w:bCs/>
        </w:rPr>
        <w:t>TEXT: Use bipolar coagulation or hemostatic agents to ensure hemostasis</w:t>
      </w:r>
    </w:p>
    <w:p w14:paraId="19B0E814" w14:textId="77777777" w:rsidR="006126A0" w:rsidRPr="00172B5F" w:rsidRDefault="006126A0" w:rsidP="006126A0">
      <w:pPr>
        <w:pStyle w:val="ListParagraph"/>
        <w:ind w:left="0"/>
        <w:jc w:val="both"/>
        <w:rPr>
          <w:rFonts w:cs="Calibri"/>
          <w:szCs w:val="24"/>
        </w:rPr>
      </w:pPr>
    </w:p>
    <w:p w14:paraId="348B517B" w14:textId="77777777" w:rsidR="00922377" w:rsidRPr="00D73AC3" w:rsidRDefault="000326C5" w:rsidP="00922377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Then p</w:t>
      </w:r>
      <w:r w:rsidR="006126A0" w:rsidRPr="00D73AC3">
        <w:rPr>
          <w:rFonts w:cs="Calibri"/>
          <w:color w:val="7030A0"/>
          <w:szCs w:val="24"/>
        </w:rPr>
        <w:t xml:space="preserve">lace an extradural intracranial layer of </w:t>
      </w:r>
      <w:proofErr w:type="spellStart"/>
      <w:r w:rsidR="006126A0" w:rsidRPr="00D73AC3">
        <w:rPr>
          <w:rFonts w:cs="Calibri"/>
          <w:color w:val="7030A0"/>
          <w:szCs w:val="24"/>
        </w:rPr>
        <w:t>dural</w:t>
      </w:r>
      <w:proofErr w:type="spellEnd"/>
      <w:r w:rsidR="006126A0" w:rsidRPr="00D73AC3">
        <w:rPr>
          <w:rFonts w:cs="Calibri"/>
          <w:color w:val="7030A0"/>
          <w:szCs w:val="24"/>
        </w:rPr>
        <w:t xml:space="preserve"> substitute, scaffolded with abdominal fat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 xml:space="preserve"> and eventually bone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 xml:space="preserve"> and cover</w:t>
      </w:r>
      <w:r w:rsidR="006126A0" w:rsidRPr="00D73AC3">
        <w:rPr>
          <w:rFonts w:cs="Calibri"/>
          <w:color w:val="7030A0"/>
          <w:szCs w:val="24"/>
        </w:rPr>
        <w:t xml:space="preserve"> the closure with the </w:t>
      </w:r>
      <w:proofErr w:type="spellStart"/>
      <w:r w:rsidR="006126A0" w:rsidRPr="00D73AC3">
        <w:rPr>
          <w:rFonts w:cs="Calibri"/>
          <w:color w:val="7030A0"/>
          <w:szCs w:val="24"/>
        </w:rPr>
        <w:t>naso</w:t>
      </w:r>
      <w:proofErr w:type="spellEnd"/>
      <w:r w:rsidR="006126A0" w:rsidRPr="00D73AC3">
        <w:rPr>
          <w:rFonts w:cs="Calibri"/>
          <w:color w:val="7030A0"/>
          <w:szCs w:val="24"/>
        </w:rPr>
        <w:t>-septal flap</w:t>
      </w:r>
      <w:r w:rsidRPr="00D73AC3">
        <w:rPr>
          <w:rFonts w:cs="Calibri"/>
          <w:color w:val="7030A0"/>
          <w:szCs w:val="24"/>
          <w:vertAlign w:val="superscript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[3]</w:t>
      </w:r>
      <w:r w:rsidRPr="00D73AC3">
        <w:rPr>
          <w:rFonts w:cs="Calibri"/>
          <w:color w:val="7030A0"/>
          <w:szCs w:val="24"/>
        </w:rPr>
        <w:t>.</w:t>
      </w:r>
    </w:p>
    <w:p w14:paraId="250A4B1B" w14:textId="77777777" w:rsidR="00922377" w:rsidRDefault="00922377" w:rsidP="00922377">
      <w:pPr>
        <w:pStyle w:val="ListParagraph"/>
        <w:ind w:left="1627"/>
        <w:jc w:val="both"/>
        <w:rPr>
          <w:rFonts w:cs="Calibri"/>
          <w:szCs w:val="24"/>
        </w:rPr>
      </w:pPr>
    </w:p>
    <w:p w14:paraId="2784D0CB" w14:textId="77777777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>LAB MEDIA: surgery: 04:45-04:50</w:t>
      </w:r>
    </w:p>
    <w:p w14:paraId="51F042B6" w14:textId="77777777" w:rsidR="00922377" w:rsidRPr="00922377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>LAB MEDIA: surgery: 05:07-05:13</w:t>
      </w:r>
    </w:p>
    <w:p w14:paraId="612687DC" w14:textId="16241C93" w:rsidR="00922377" w:rsidRPr="00437C85" w:rsidRDefault="00922377" w:rsidP="00922377">
      <w:pPr>
        <w:pStyle w:val="ListParagraph"/>
        <w:numPr>
          <w:ilvl w:val="2"/>
          <w:numId w:val="15"/>
        </w:numPr>
        <w:jc w:val="both"/>
        <w:rPr>
          <w:rStyle w:val="Nessuno"/>
          <w:rFonts w:cs="Calibri"/>
          <w:szCs w:val="24"/>
        </w:rPr>
      </w:pPr>
      <w:r>
        <w:rPr>
          <w:rStyle w:val="Nessuno"/>
        </w:rPr>
        <w:t>LAB MEDIA: surgery: 05:27-05:33</w:t>
      </w:r>
    </w:p>
    <w:p w14:paraId="0268ED40" w14:textId="77777777" w:rsidR="00437C85" w:rsidRPr="00922377" w:rsidRDefault="00437C85" w:rsidP="00437C85">
      <w:pPr>
        <w:pStyle w:val="ListParagraph"/>
        <w:ind w:left="1627"/>
        <w:jc w:val="both"/>
        <w:rPr>
          <w:rFonts w:cs="Calibri"/>
          <w:szCs w:val="24"/>
        </w:rPr>
      </w:pP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5E6E887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7872E6">
        <w:rPr>
          <w:rFonts w:cs="Calibri"/>
          <w:b/>
          <w:i w:val="0"/>
          <w:iCs/>
          <w:color w:val="000000" w:themeColor="text1"/>
          <w:szCs w:val="24"/>
        </w:rPr>
        <w:t>Tumor Detection and Endoscopic Endonasal Skull Base Tumor Removal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DA8840A" w14:textId="6B43D4FE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In this representative </w:t>
      </w:r>
      <w:r w:rsidR="006A690D" w:rsidRPr="00D73AC3">
        <w:rPr>
          <w:rFonts w:cs="Calibri"/>
          <w:color w:val="7030A0"/>
          <w:szCs w:val="24"/>
        </w:rPr>
        <w:t>patient</w:t>
      </w:r>
      <w:r w:rsidRPr="00D73AC3">
        <w:rPr>
          <w:rFonts w:cs="Calibri"/>
          <w:color w:val="7030A0"/>
          <w:szCs w:val="24"/>
        </w:rPr>
        <w:t xml:space="preserve">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 xml:space="preserve">, brain MRI revealed a suprasellar tumor occupying the opto-chiasmatic cistern and invading the </w:t>
      </w:r>
      <w:r w:rsidR="006A690D" w:rsidRPr="00D73AC3">
        <w:rPr>
          <w:rFonts w:cs="Calibri"/>
          <w:color w:val="7030A0"/>
          <w:szCs w:val="24"/>
        </w:rPr>
        <w:t>third</w:t>
      </w:r>
      <w:r w:rsidRPr="00D73AC3">
        <w:rPr>
          <w:rFonts w:cs="Calibri"/>
          <w:color w:val="7030A0"/>
          <w:szCs w:val="24"/>
        </w:rPr>
        <w:t xml:space="preserve"> ventricle with an irregular polycystic morphology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>.</w:t>
      </w:r>
    </w:p>
    <w:p w14:paraId="1236CD7E" w14:textId="77777777" w:rsidR="006126A0" w:rsidRDefault="006126A0" w:rsidP="006126A0">
      <w:pPr>
        <w:pStyle w:val="ListParagraph"/>
        <w:ind w:left="907"/>
        <w:jc w:val="both"/>
        <w:rPr>
          <w:rFonts w:cs="Calibri"/>
          <w:szCs w:val="24"/>
        </w:rPr>
      </w:pPr>
    </w:p>
    <w:p w14:paraId="6DE4BCEC" w14:textId="7EFAFE00" w:rsid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1</w:t>
      </w:r>
    </w:p>
    <w:p w14:paraId="189F363F" w14:textId="5BD621AB" w:rsidR="006126A0" w:rsidRPr="006126A0" w:rsidRDefault="006126A0" w:rsidP="002F7316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2F7316">
        <w:rPr>
          <w:rFonts w:cs="Calibri"/>
          <w:szCs w:val="24"/>
        </w:rPr>
        <w:t>Figure 1</w:t>
      </w:r>
      <w:r w:rsidRPr="006126A0">
        <w:rPr>
          <w:rFonts w:cs="Calibri"/>
          <w:i/>
          <w:iCs/>
          <w:color w:val="4F81BD" w:themeColor="accent1"/>
          <w:szCs w:val="24"/>
        </w:rPr>
        <w:t xml:space="preserve"> 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red signal in Figures 1D and 1E</w:t>
      </w:r>
    </w:p>
    <w:p w14:paraId="052DC393" w14:textId="77777777" w:rsidR="006126A0" w:rsidRPr="006126A0" w:rsidRDefault="006126A0" w:rsidP="006126A0">
      <w:pPr>
        <w:pStyle w:val="ListParagraph"/>
        <w:ind w:left="360"/>
        <w:jc w:val="both"/>
        <w:rPr>
          <w:rFonts w:cs="Calibri"/>
          <w:szCs w:val="24"/>
        </w:rPr>
      </w:pPr>
    </w:p>
    <w:p w14:paraId="47B48A63" w14:textId="00C95415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The optic pathway tractography </w:t>
      </w:r>
      <w:r w:rsidRPr="00D73AC3">
        <w:rPr>
          <w:rFonts w:cs="Calibri"/>
          <w:b/>
          <w:bCs/>
          <w:color w:val="7030A0"/>
          <w:szCs w:val="24"/>
        </w:rPr>
        <w:t xml:space="preserve">[1] </w:t>
      </w:r>
      <w:r w:rsidRPr="00D73AC3">
        <w:rPr>
          <w:rFonts w:cs="Calibri"/>
          <w:color w:val="7030A0"/>
          <w:szCs w:val="24"/>
        </w:rPr>
        <w:t xml:space="preserve">and bilateral optic cranial nerves were reconstructed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 xml:space="preserve">, but susceptibility artifacts within the interface between the brain, bones, and blood vessels did not allow a complete reconstruction of the fibers connecting the optic chiasm to the optic nerves </w:t>
      </w:r>
      <w:r w:rsidRPr="00D73AC3">
        <w:rPr>
          <w:rFonts w:cs="Calibri"/>
          <w:b/>
          <w:bCs/>
          <w:color w:val="7030A0"/>
          <w:szCs w:val="24"/>
        </w:rPr>
        <w:t>[</w:t>
      </w:r>
      <w:r w:rsidR="002F7316" w:rsidRPr="00D73AC3">
        <w:rPr>
          <w:rFonts w:cs="Calibri"/>
          <w:b/>
          <w:bCs/>
          <w:color w:val="7030A0"/>
          <w:szCs w:val="24"/>
        </w:rPr>
        <w:t>3</w:t>
      </w:r>
      <w:r w:rsidRPr="00D73AC3">
        <w:rPr>
          <w:rFonts w:cs="Calibri"/>
          <w:b/>
          <w:bCs/>
          <w:color w:val="7030A0"/>
          <w:szCs w:val="24"/>
        </w:rPr>
        <w:t>]</w:t>
      </w:r>
      <w:r w:rsidRPr="00D73AC3">
        <w:rPr>
          <w:rFonts w:cs="Calibri"/>
          <w:color w:val="7030A0"/>
          <w:szCs w:val="24"/>
        </w:rPr>
        <w:t>.</w:t>
      </w:r>
    </w:p>
    <w:p w14:paraId="6A6FAD3B" w14:textId="77777777" w:rsidR="006126A0" w:rsidRDefault="006126A0" w:rsidP="006126A0">
      <w:pPr>
        <w:pStyle w:val="ListParagraph"/>
        <w:ind w:left="907"/>
        <w:jc w:val="both"/>
        <w:rPr>
          <w:rFonts w:cs="Calibri"/>
          <w:szCs w:val="24"/>
        </w:rPr>
      </w:pPr>
    </w:p>
    <w:p w14:paraId="345B7612" w14:textId="6DF7B51D" w:rsid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2A</w:t>
      </w:r>
    </w:p>
    <w:p w14:paraId="52EC1039" w14:textId="644F6F7D" w:rsid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Figures 2A and 2B</w:t>
      </w:r>
    </w:p>
    <w:p w14:paraId="56750612" w14:textId="64A8277C" w:rsidR="006126A0" w:rsidRP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</w:t>
      </w:r>
    </w:p>
    <w:p w14:paraId="742DC357" w14:textId="77777777" w:rsidR="006126A0" w:rsidRPr="006126A0" w:rsidRDefault="006126A0" w:rsidP="006126A0">
      <w:pPr>
        <w:pStyle w:val="ListParagraph"/>
        <w:ind w:left="360"/>
        <w:jc w:val="both"/>
        <w:rPr>
          <w:rFonts w:cs="Calibri"/>
          <w:szCs w:val="24"/>
        </w:rPr>
      </w:pPr>
    </w:p>
    <w:p w14:paraId="1AABD678" w14:textId="73592529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Investigation of the pyramidal tract diffusivity profile and along-tract </w:t>
      </w:r>
      <w:r w:rsidR="006A690D" w:rsidRPr="00D73AC3">
        <w:rPr>
          <w:rFonts w:cs="Calibri"/>
          <w:color w:val="7030A0"/>
          <w:szCs w:val="24"/>
        </w:rPr>
        <w:t xml:space="preserve">diffusion tensor imaging </w:t>
      </w:r>
      <w:r w:rsidRPr="00D73AC3">
        <w:rPr>
          <w:rFonts w:cs="Calibri"/>
          <w:color w:val="7030A0"/>
          <w:szCs w:val="24"/>
        </w:rPr>
        <w:t xml:space="preserve">map statistics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 xml:space="preserve"> showed the presence of a focal FLAIR T2-weighted hyperintensity at the level of the right posterior limb of the internal capsule </w:t>
      </w:r>
      <w:r w:rsidRPr="00D73AC3">
        <w:rPr>
          <w:rFonts w:cs="Calibri"/>
          <w:b/>
          <w:bCs/>
          <w:color w:val="7030A0"/>
          <w:szCs w:val="24"/>
        </w:rPr>
        <w:t>[2]</w:t>
      </w:r>
      <w:r w:rsidRPr="00D73AC3">
        <w:rPr>
          <w:rFonts w:cs="Calibri"/>
          <w:color w:val="7030A0"/>
          <w:szCs w:val="24"/>
        </w:rPr>
        <w:t xml:space="preserve">, corresponding to a 5% increase of the right mean diffusivity measure compared to the left side </w:t>
      </w:r>
      <w:r w:rsidRPr="00D73AC3">
        <w:rPr>
          <w:rFonts w:cs="Calibri"/>
          <w:b/>
          <w:bCs/>
          <w:color w:val="7030A0"/>
          <w:szCs w:val="24"/>
        </w:rPr>
        <w:t>[3]</w:t>
      </w:r>
      <w:r w:rsidRPr="00D73AC3">
        <w:rPr>
          <w:rFonts w:cs="Calibri"/>
          <w:color w:val="7030A0"/>
          <w:szCs w:val="24"/>
        </w:rPr>
        <w:t>.</w:t>
      </w:r>
    </w:p>
    <w:p w14:paraId="358DB784" w14:textId="77777777" w:rsidR="006126A0" w:rsidRDefault="006126A0" w:rsidP="006126A0">
      <w:pPr>
        <w:pStyle w:val="ListParagraph"/>
        <w:ind w:left="907"/>
        <w:jc w:val="both"/>
        <w:rPr>
          <w:rFonts w:cs="Calibri"/>
          <w:szCs w:val="24"/>
        </w:rPr>
      </w:pPr>
    </w:p>
    <w:p w14:paraId="3635436F" w14:textId="7DE341EC" w:rsid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3A</w:t>
      </w:r>
    </w:p>
    <w:p w14:paraId="6D077A77" w14:textId="47745581" w:rsidR="006126A0" w:rsidRP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3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Right image in Figure 3C</w:t>
      </w:r>
    </w:p>
    <w:p w14:paraId="5D4520E1" w14:textId="4C561BCB" w:rsidR="006126A0" w:rsidRP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3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red data line in Figure 3B</w:t>
      </w:r>
    </w:p>
    <w:p w14:paraId="4D4F88CB" w14:textId="77777777" w:rsidR="006126A0" w:rsidRPr="006126A0" w:rsidRDefault="006126A0" w:rsidP="006126A0">
      <w:pPr>
        <w:pStyle w:val="ListParagraph"/>
        <w:ind w:left="360"/>
        <w:jc w:val="both"/>
        <w:rPr>
          <w:rFonts w:cs="Calibri"/>
          <w:szCs w:val="24"/>
        </w:rPr>
      </w:pPr>
    </w:p>
    <w:p w14:paraId="26C680F0" w14:textId="0B1A2AEF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Using an endoscopic endonasal extended transplant-</w:t>
      </w:r>
      <w:proofErr w:type="spellStart"/>
      <w:r w:rsidRPr="00D73AC3">
        <w:rPr>
          <w:rFonts w:cs="Calibri"/>
          <w:color w:val="7030A0"/>
          <w:szCs w:val="24"/>
        </w:rPr>
        <w:t>transtuberculum</w:t>
      </w:r>
      <w:proofErr w:type="spellEnd"/>
      <w:r w:rsidRPr="00D73AC3">
        <w:rPr>
          <w:rFonts w:cs="Calibri"/>
          <w:color w:val="7030A0"/>
          <w:szCs w:val="24"/>
        </w:rPr>
        <w:t xml:space="preserve"> approach</w:t>
      </w:r>
      <w:r w:rsidR="002F7316" w:rsidRPr="00D73AC3">
        <w:rPr>
          <w:rFonts w:cs="Calibri"/>
          <w:color w:val="7030A0"/>
          <w:szCs w:val="24"/>
        </w:rPr>
        <w:t xml:space="preserve"> </w:t>
      </w:r>
      <w:r w:rsidR="002F7316"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 xml:space="preserve">, the tumor was centrally debulked in conjunction </w:t>
      </w:r>
      <w:r w:rsidR="002F7316" w:rsidRPr="00D73AC3">
        <w:rPr>
          <w:rFonts w:cs="Calibri"/>
          <w:b/>
          <w:bCs/>
          <w:color w:val="7030A0"/>
          <w:szCs w:val="24"/>
        </w:rPr>
        <w:t xml:space="preserve">[2] </w:t>
      </w:r>
      <w:r w:rsidRPr="00D73AC3">
        <w:rPr>
          <w:rFonts w:cs="Calibri"/>
          <w:color w:val="7030A0"/>
          <w:szCs w:val="24"/>
        </w:rPr>
        <w:t xml:space="preserve">with </w:t>
      </w:r>
      <w:r w:rsidR="002F7316" w:rsidRPr="00D73AC3">
        <w:rPr>
          <w:rFonts w:cs="Calibri"/>
          <w:color w:val="7030A0"/>
          <w:szCs w:val="24"/>
        </w:rPr>
        <w:t xml:space="preserve">the </w:t>
      </w:r>
      <w:r w:rsidRPr="00D73AC3">
        <w:rPr>
          <w:rFonts w:cs="Calibri"/>
          <w:color w:val="7030A0"/>
          <w:szCs w:val="24"/>
        </w:rPr>
        <w:t xml:space="preserve">draining of its cystic component </w:t>
      </w:r>
      <w:r w:rsidRPr="00D73AC3">
        <w:rPr>
          <w:rFonts w:cs="Calibri"/>
          <w:b/>
          <w:bCs/>
          <w:color w:val="7030A0"/>
          <w:szCs w:val="24"/>
        </w:rPr>
        <w:t>[</w:t>
      </w:r>
      <w:r w:rsidR="002F7316" w:rsidRPr="00D73AC3">
        <w:rPr>
          <w:rFonts w:cs="Calibri"/>
          <w:b/>
          <w:bCs/>
          <w:color w:val="7030A0"/>
          <w:szCs w:val="24"/>
        </w:rPr>
        <w:t>3</w:t>
      </w:r>
      <w:r w:rsidRPr="00D73AC3">
        <w:rPr>
          <w:rFonts w:cs="Calibri"/>
          <w:b/>
          <w:bCs/>
          <w:color w:val="7030A0"/>
          <w:szCs w:val="24"/>
        </w:rPr>
        <w:t>]</w:t>
      </w:r>
      <w:r w:rsidRPr="00D73AC3">
        <w:rPr>
          <w:rFonts w:cs="Calibri"/>
          <w:color w:val="7030A0"/>
          <w:szCs w:val="24"/>
        </w:rPr>
        <w:t>.</w:t>
      </w:r>
    </w:p>
    <w:p w14:paraId="52BA1C25" w14:textId="77777777" w:rsidR="006126A0" w:rsidRDefault="006126A0" w:rsidP="006126A0">
      <w:pPr>
        <w:pStyle w:val="ListParagraph"/>
        <w:ind w:left="907"/>
        <w:jc w:val="both"/>
        <w:rPr>
          <w:rFonts w:cs="Calibri"/>
          <w:szCs w:val="24"/>
        </w:rPr>
      </w:pPr>
    </w:p>
    <w:p w14:paraId="3794FD73" w14:textId="47E0052A" w:rsidR="006126A0" w:rsidRPr="002F7316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</w:t>
      </w:r>
      <w:r w:rsidR="002F7316">
        <w:rPr>
          <w:rFonts w:cs="Calibri"/>
          <w:i/>
          <w:iCs/>
          <w:color w:val="4F81BD" w:themeColor="accent1"/>
          <w:szCs w:val="24"/>
        </w:rPr>
        <w:t>e</w:t>
      </w:r>
      <w:r>
        <w:rPr>
          <w:rFonts w:cs="Calibri"/>
          <w:i/>
          <w:iCs/>
          <w:color w:val="4F81BD" w:themeColor="accent1"/>
          <w:szCs w:val="24"/>
        </w:rPr>
        <w:t>mphasize Figure</w:t>
      </w:r>
      <w:r w:rsidR="002F7316">
        <w:rPr>
          <w:rFonts w:cs="Calibri"/>
          <w:i/>
          <w:iCs/>
          <w:color w:val="4F81BD" w:themeColor="accent1"/>
          <w:szCs w:val="24"/>
        </w:rPr>
        <w:t xml:space="preserve"> 4A</w:t>
      </w:r>
    </w:p>
    <w:p w14:paraId="7833053B" w14:textId="1296E240" w:rsidR="002F7316" w:rsidRPr="002F7316" w:rsidRDefault="002F7316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4</w:t>
      </w:r>
      <w:r w:rsidRPr="002F7316">
        <w:rPr>
          <w:rFonts w:cs="Calibri"/>
          <w:i/>
          <w:iCs/>
          <w:color w:val="4F81BD" w:themeColor="accent1"/>
          <w:szCs w:val="24"/>
        </w:rPr>
        <w:t xml:space="preserve">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Tumor and Tumor Cyst in Figure 4B</w:t>
      </w:r>
    </w:p>
    <w:p w14:paraId="417269BF" w14:textId="5F0C9640" w:rsidR="002F7316" w:rsidRPr="006126A0" w:rsidRDefault="002F7316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Cyst Fluid in Figure 4C</w:t>
      </w:r>
    </w:p>
    <w:p w14:paraId="7FA58C77" w14:textId="77777777" w:rsidR="006126A0" w:rsidRDefault="006126A0" w:rsidP="006126A0">
      <w:pPr>
        <w:pStyle w:val="ListParagraph"/>
        <w:ind w:left="1627"/>
        <w:jc w:val="both"/>
        <w:rPr>
          <w:rFonts w:cs="Calibri"/>
          <w:szCs w:val="24"/>
        </w:rPr>
      </w:pPr>
    </w:p>
    <w:p w14:paraId="56A4A636" w14:textId="18142E25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The craniopharyngioma was then able to be progressively detached from the neural structures to adopt the arachnoid as a cleavage plane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>.</w:t>
      </w:r>
    </w:p>
    <w:p w14:paraId="593AEF85" w14:textId="77777777" w:rsidR="006126A0" w:rsidRPr="00D73AC3" w:rsidRDefault="006126A0" w:rsidP="006126A0">
      <w:pPr>
        <w:pStyle w:val="ListParagraph"/>
        <w:ind w:left="907"/>
        <w:jc w:val="both"/>
        <w:rPr>
          <w:rFonts w:cs="Calibri"/>
          <w:color w:val="7030A0"/>
          <w:szCs w:val="24"/>
        </w:rPr>
      </w:pPr>
    </w:p>
    <w:p w14:paraId="7C5D084B" w14:textId="48F18F88" w:rsidR="006126A0" w:rsidRP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sequentially add/emphasize Figures 5A-5D</w:t>
      </w:r>
    </w:p>
    <w:p w14:paraId="640083D3" w14:textId="77777777" w:rsidR="006126A0" w:rsidRDefault="006126A0" w:rsidP="006126A0">
      <w:pPr>
        <w:pStyle w:val="ListParagraph"/>
        <w:ind w:left="1627"/>
        <w:jc w:val="both"/>
        <w:rPr>
          <w:rFonts w:cs="Calibri"/>
          <w:szCs w:val="24"/>
        </w:rPr>
      </w:pPr>
    </w:p>
    <w:p w14:paraId="2ECA5BE2" w14:textId="1BBA3C4B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At the end of the surgery, complete tumor removal with preservation of the hypothalamic anatomy was achieved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Pr="00D73AC3">
        <w:rPr>
          <w:rFonts w:cs="Calibri"/>
          <w:color w:val="7030A0"/>
          <w:szCs w:val="24"/>
        </w:rPr>
        <w:t>.</w:t>
      </w:r>
    </w:p>
    <w:p w14:paraId="52A7C051" w14:textId="77777777" w:rsidR="006126A0" w:rsidRPr="00D73AC3" w:rsidRDefault="006126A0" w:rsidP="006126A0">
      <w:pPr>
        <w:pStyle w:val="ListParagraph"/>
        <w:ind w:left="907"/>
        <w:jc w:val="both"/>
        <w:rPr>
          <w:rFonts w:cs="Calibri"/>
          <w:color w:val="7030A0"/>
          <w:szCs w:val="24"/>
        </w:rPr>
      </w:pPr>
    </w:p>
    <w:p w14:paraId="6E645FC0" w14:textId="7858E24D" w:rsidR="006126A0" w:rsidRPr="006126A0" w:rsidRDefault="006126A0" w:rsidP="006126A0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6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sequentially add/emphasize Figure 6</w:t>
      </w:r>
      <w:r w:rsidR="00C73D03">
        <w:rPr>
          <w:rFonts w:cs="Calibri"/>
          <w:i/>
          <w:iCs/>
          <w:color w:val="4F81BD" w:themeColor="accent1"/>
          <w:szCs w:val="24"/>
        </w:rPr>
        <w:t>A-6C</w:t>
      </w:r>
    </w:p>
    <w:p w14:paraId="0E599EDB" w14:textId="77777777" w:rsidR="006126A0" w:rsidRDefault="006126A0" w:rsidP="006126A0">
      <w:pPr>
        <w:pStyle w:val="ListParagraph"/>
        <w:ind w:left="1627"/>
        <w:jc w:val="both"/>
        <w:rPr>
          <w:rFonts w:cs="Calibri"/>
          <w:szCs w:val="24"/>
        </w:rPr>
      </w:pPr>
    </w:p>
    <w:p w14:paraId="7F3FAD5B" w14:textId="6D0811C5" w:rsidR="006126A0" w:rsidRPr="00D73AC3" w:rsidRDefault="006126A0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>The repair of the osteo-</w:t>
      </w:r>
      <w:proofErr w:type="spellStart"/>
      <w:r w:rsidRPr="00D73AC3">
        <w:rPr>
          <w:rFonts w:cs="Calibri"/>
          <w:color w:val="7030A0"/>
          <w:szCs w:val="24"/>
        </w:rPr>
        <w:t>dural</w:t>
      </w:r>
      <w:proofErr w:type="spellEnd"/>
      <w:r w:rsidRPr="00D73AC3">
        <w:rPr>
          <w:rFonts w:cs="Calibri"/>
          <w:color w:val="7030A0"/>
          <w:szCs w:val="24"/>
        </w:rPr>
        <w:t xml:space="preserve"> defect was</w:t>
      </w:r>
      <w:r w:rsidR="00C73D03" w:rsidRPr="00D73AC3">
        <w:rPr>
          <w:rFonts w:cs="Calibri"/>
          <w:color w:val="7030A0"/>
          <w:szCs w:val="24"/>
        </w:rPr>
        <w:t xml:space="preserve"> then</w:t>
      </w:r>
      <w:r w:rsidRPr="00D73AC3">
        <w:rPr>
          <w:rFonts w:cs="Calibri"/>
          <w:color w:val="7030A0"/>
          <w:szCs w:val="24"/>
        </w:rPr>
        <w:t xml:space="preserve"> performed </w:t>
      </w:r>
      <w:r w:rsidR="002F7316" w:rsidRPr="00D73AC3">
        <w:rPr>
          <w:rFonts w:cs="Calibri"/>
          <w:b/>
          <w:bCs/>
          <w:color w:val="7030A0"/>
          <w:szCs w:val="24"/>
        </w:rPr>
        <w:t xml:space="preserve">[1] </w:t>
      </w:r>
      <w:r w:rsidR="006A690D" w:rsidRPr="00D73AC3">
        <w:rPr>
          <w:rFonts w:cs="Calibri"/>
          <w:color w:val="7030A0"/>
          <w:szCs w:val="24"/>
        </w:rPr>
        <w:t>using</w:t>
      </w:r>
      <w:r w:rsidRPr="00D73AC3">
        <w:rPr>
          <w:rFonts w:cs="Calibri"/>
          <w:color w:val="7030A0"/>
          <w:szCs w:val="24"/>
        </w:rPr>
        <w:t xml:space="preserve"> abdominal fat </w:t>
      </w:r>
      <w:r w:rsidR="002F7316" w:rsidRPr="00D73AC3">
        <w:rPr>
          <w:rFonts w:cs="Calibri"/>
          <w:b/>
          <w:bCs/>
          <w:color w:val="7030A0"/>
          <w:szCs w:val="24"/>
        </w:rPr>
        <w:t xml:space="preserve">[2] </w:t>
      </w:r>
      <w:r w:rsidRPr="00D73AC3">
        <w:rPr>
          <w:rFonts w:cs="Calibri"/>
          <w:color w:val="7030A0"/>
          <w:szCs w:val="24"/>
        </w:rPr>
        <w:t>and</w:t>
      </w:r>
      <w:r w:rsidR="00C73D03" w:rsidRPr="00D73AC3">
        <w:rPr>
          <w:rFonts w:cs="Calibri"/>
          <w:color w:val="7030A0"/>
          <w:szCs w:val="24"/>
        </w:rPr>
        <w:t xml:space="preserve"> t</w:t>
      </w:r>
      <w:r w:rsidR="002F7316" w:rsidRPr="00D73AC3">
        <w:rPr>
          <w:rFonts w:cs="Calibri"/>
          <w:color w:val="7030A0"/>
          <w:szCs w:val="24"/>
        </w:rPr>
        <w:t>h</w:t>
      </w:r>
      <w:r w:rsidR="00C73D03" w:rsidRPr="00D73AC3">
        <w:rPr>
          <w:rFonts w:cs="Calibri"/>
          <w:color w:val="7030A0"/>
          <w:szCs w:val="24"/>
        </w:rPr>
        <w:t>e</w:t>
      </w:r>
      <w:r w:rsidRPr="00D73AC3">
        <w:rPr>
          <w:rFonts w:cs="Calibri"/>
          <w:color w:val="7030A0"/>
          <w:szCs w:val="24"/>
        </w:rPr>
        <w:t xml:space="preserve"> </w:t>
      </w:r>
      <w:proofErr w:type="spellStart"/>
      <w:r w:rsidRPr="00D73AC3">
        <w:rPr>
          <w:rFonts w:cs="Calibri"/>
          <w:color w:val="7030A0"/>
          <w:szCs w:val="24"/>
        </w:rPr>
        <w:t>naso</w:t>
      </w:r>
      <w:proofErr w:type="spellEnd"/>
      <w:r w:rsidRPr="00D73AC3">
        <w:rPr>
          <w:rFonts w:cs="Calibri"/>
          <w:color w:val="7030A0"/>
          <w:szCs w:val="24"/>
        </w:rPr>
        <w:t xml:space="preserve">-septal flap </w:t>
      </w:r>
      <w:r w:rsidR="00C73D03" w:rsidRPr="00D73AC3">
        <w:rPr>
          <w:rFonts w:cs="Calibri"/>
          <w:b/>
          <w:bCs/>
          <w:color w:val="7030A0"/>
          <w:szCs w:val="24"/>
        </w:rPr>
        <w:t>[</w:t>
      </w:r>
      <w:r w:rsidR="002F7316" w:rsidRPr="00D73AC3">
        <w:rPr>
          <w:rFonts w:cs="Calibri"/>
          <w:b/>
          <w:bCs/>
          <w:color w:val="7030A0"/>
          <w:szCs w:val="24"/>
        </w:rPr>
        <w:t>3</w:t>
      </w:r>
      <w:r w:rsidR="00C73D03" w:rsidRPr="00D73AC3">
        <w:rPr>
          <w:rFonts w:cs="Calibri"/>
          <w:b/>
          <w:bCs/>
          <w:color w:val="7030A0"/>
          <w:szCs w:val="24"/>
        </w:rPr>
        <w:t>]</w:t>
      </w:r>
      <w:r w:rsidRPr="00D73AC3">
        <w:rPr>
          <w:rFonts w:cs="Calibri"/>
          <w:color w:val="7030A0"/>
          <w:szCs w:val="24"/>
        </w:rPr>
        <w:t>.</w:t>
      </w:r>
    </w:p>
    <w:p w14:paraId="1DE08019" w14:textId="77777777" w:rsidR="00C73D03" w:rsidRDefault="00C73D03" w:rsidP="00C73D03">
      <w:pPr>
        <w:pStyle w:val="ListParagraph"/>
        <w:ind w:left="907"/>
        <w:jc w:val="both"/>
        <w:rPr>
          <w:rFonts w:cs="Calibri"/>
          <w:szCs w:val="24"/>
        </w:rPr>
      </w:pPr>
    </w:p>
    <w:p w14:paraId="74B967F0" w14:textId="77777777" w:rsidR="002F7316" w:rsidRDefault="00C73D03" w:rsidP="00C73D03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7 </w:t>
      </w:r>
    </w:p>
    <w:p w14:paraId="6261F6B9" w14:textId="62EE367D" w:rsidR="00C73D03" w:rsidRPr="002F7316" w:rsidRDefault="002F7316" w:rsidP="00C73D03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7 </w:t>
      </w:r>
      <w:r w:rsidR="00C73D03"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 w:rsidR="00C73D03">
        <w:rPr>
          <w:rFonts w:cs="Calibri"/>
          <w:i/>
          <w:iCs/>
          <w:color w:val="4F81BD" w:themeColor="accent1"/>
          <w:szCs w:val="24"/>
        </w:rPr>
        <w:t xml:space="preserve"> emphasize </w:t>
      </w:r>
      <w:r>
        <w:rPr>
          <w:rFonts w:cs="Calibri"/>
          <w:i/>
          <w:iCs/>
          <w:color w:val="4F81BD" w:themeColor="accent1"/>
          <w:szCs w:val="24"/>
        </w:rPr>
        <w:t>Fat in Figure 7B</w:t>
      </w:r>
    </w:p>
    <w:p w14:paraId="67AD3C17" w14:textId="75401D23" w:rsidR="002F7316" w:rsidRPr="006126A0" w:rsidRDefault="002F7316" w:rsidP="00C73D03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7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</w:t>
      </w:r>
      <w:proofErr w:type="spellStart"/>
      <w:r>
        <w:rPr>
          <w:rFonts w:cs="Calibri"/>
          <w:i/>
          <w:iCs/>
          <w:color w:val="4F81BD" w:themeColor="accent1"/>
          <w:szCs w:val="24"/>
        </w:rPr>
        <w:t>Naso</w:t>
      </w:r>
      <w:proofErr w:type="spellEnd"/>
      <w:r>
        <w:rPr>
          <w:rFonts w:cs="Calibri"/>
          <w:i/>
          <w:iCs/>
          <w:color w:val="4F81BD" w:themeColor="accent1"/>
          <w:szCs w:val="24"/>
        </w:rPr>
        <w:t>-septal Flap in Figure 7D</w:t>
      </w:r>
    </w:p>
    <w:p w14:paraId="22C8BECB" w14:textId="77777777" w:rsidR="006126A0" w:rsidRPr="006126A0" w:rsidRDefault="006126A0" w:rsidP="006126A0">
      <w:pPr>
        <w:pStyle w:val="ListParagraph"/>
        <w:ind w:left="360"/>
        <w:jc w:val="both"/>
        <w:rPr>
          <w:rFonts w:cs="Calibri"/>
          <w:szCs w:val="24"/>
        </w:rPr>
      </w:pPr>
    </w:p>
    <w:p w14:paraId="0A4C43F2" w14:textId="7F4EFE49" w:rsidR="006126A0" w:rsidRPr="00D73AC3" w:rsidRDefault="00C73D03" w:rsidP="006126A0">
      <w:pPr>
        <w:pStyle w:val="ListParagraph"/>
        <w:numPr>
          <w:ilvl w:val="1"/>
          <w:numId w:val="15"/>
        </w:numPr>
        <w:jc w:val="both"/>
        <w:rPr>
          <w:rFonts w:cs="Calibri"/>
          <w:color w:val="7030A0"/>
          <w:szCs w:val="24"/>
        </w:rPr>
      </w:pPr>
      <w:r w:rsidRPr="00D73AC3">
        <w:rPr>
          <w:rFonts w:cs="Calibri"/>
          <w:color w:val="7030A0"/>
          <w:szCs w:val="24"/>
        </w:rPr>
        <w:t xml:space="preserve">Three months after </w:t>
      </w:r>
      <w:r w:rsidR="006A690D" w:rsidRPr="00D73AC3">
        <w:rPr>
          <w:rFonts w:cs="Calibri"/>
          <w:color w:val="7030A0"/>
          <w:szCs w:val="24"/>
        </w:rPr>
        <w:t xml:space="preserve">the </w:t>
      </w:r>
      <w:r w:rsidRPr="00D73AC3">
        <w:rPr>
          <w:rFonts w:cs="Calibri"/>
          <w:color w:val="7030A0"/>
          <w:szCs w:val="24"/>
        </w:rPr>
        <w:t>surgery,</w:t>
      </w:r>
      <w:r w:rsidR="006126A0" w:rsidRPr="00D73AC3">
        <w:rPr>
          <w:rFonts w:cs="Calibri"/>
          <w:color w:val="7030A0"/>
          <w:szCs w:val="24"/>
        </w:rPr>
        <w:t xml:space="preserve"> a complete tumor removal, with no remnant or recurrence</w:t>
      </w:r>
      <w:r w:rsidRPr="00D73AC3">
        <w:rPr>
          <w:rFonts w:cs="Calibri"/>
          <w:color w:val="7030A0"/>
          <w:szCs w:val="24"/>
        </w:rPr>
        <w:t xml:space="preserve">, was observed </w:t>
      </w:r>
      <w:r w:rsidRPr="00D73AC3">
        <w:rPr>
          <w:rFonts w:cs="Calibri"/>
          <w:b/>
          <w:bCs/>
          <w:color w:val="7030A0"/>
          <w:szCs w:val="24"/>
        </w:rPr>
        <w:t>[1]</w:t>
      </w:r>
      <w:r w:rsidR="006126A0" w:rsidRPr="00D73AC3">
        <w:rPr>
          <w:rFonts w:cs="Calibri"/>
          <w:color w:val="7030A0"/>
          <w:szCs w:val="24"/>
        </w:rPr>
        <w:t>.</w:t>
      </w:r>
    </w:p>
    <w:p w14:paraId="192F51D5" w14:textId="77777777" w:rsidR="00C73D03" w:rsidRDefault="00C73D03" w:rsidP="00C73D03">
      <w:pPr>
        <w:pStyle w:val="ListParagraph"/>
        <w:ind w:left="907"/>
        <w:jc w:val="both"/>
        <w:rPr>
          <w:rFonts w:cs="Calibri"/>
          <w:szCs w:val="24"/>
        </w:rPr>
      </w:pPr>
    </w:p>
    <w:p w14:paraId="403066CA" w14:textId="4999A6CC" w:rsidR="00C73D03" w:rsidRPr="006126A0" w:rsidRDefault="00C73D03" w:rsidP="00C73D03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8 </w:t>
      </w:r>
      <w:r w:rsidRPr="006126A0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Figure 8B</w:t>
      </w:r>
    </w:p>
    <w:p w14:paraId="06E0F759" w14:textId="77777777" w:rsidR="006126A0" w:rsidRPr="00AD3F50" w:rsidRDefault="006126A0" w:rsidP="006126A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40578C55" w14:textId="66C5A710" w:rsidR="00BF120B" w:rsidRPr="00873803" w:rsidRDefault="007C0917" w:rsidP="00BF120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873803">
        <w:rPr>
          <w:rStyle w:val="AuthorName"/>
          <w:rFonts w:asciiTheme="minorHAnsi" w:eastAsia="Times" w:hAnsiTheme="minorHAnsi" w:cstheme="minorHAnsi"/>
          <w:i w:val="0"/>
          <w:iCs/>
        </w:rPr>
        <w:t>Diego Mazzatenta</w:t>
      </w:r>
      <w:r w:rsidR="00473E1C"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8C754D" w:rsidRPr="00873803">
        <w:rPr>
          <w:rFonts w:asciiTheme="minorHAnsi" w:eastAsia="Times New Roman" w:hAnsiTheme="minorHAnsi" w:cstheme="minorHAnsi"/>
          <w:i w:val="0"/>
          <w:iCs/>
          <w:szCs w:val="24"/>
        </w:rPr>
        <w:t>In the pre-operative work</w:t>
      </w:r>
      <w:r w:rsidR="008C754D">
        <w:rPr>
          <w:rFonts w:asciiTheme="minorHAnsi" w:eastAsia="Times New Roman" w:hAnsiTheme="minorHAnsi" w:cstheme="minorHAnsi"/>
          <w:i w:val="0"/>
          <w:iCs/>
          <w:szCs w:val="24"/>
        </w:rPr>
        <w:t>up</w:t>
      </w:r>
      <w:r w:rsidR="008C754D" w:rsidRPr="00873803">
        <w:rPr>
          <w:rFonts w:asciiTheme="minorHAnsi" w:eastAsia="Times New Roman" w:hAnsiTheme="minorHAnsi" w:cstheme="minorHAnsi"/>
          <w:i w:val="0"/>
          <w:iCs/>
          <w:szCs w:val="24"/>
        </w:rPr>
        <w:t>, the most relevant steps are an accurate</w:t>
      </w:r>
      <w:r w:rsidR="008C754D" w:rsidRPr="00873803">
        <w:rPr>
          <w:rFonts w:cs="Calibri"/>
          <w:i w:val="0"/>
          <w:iCs/>
          <w:szCs w:val="24"/>
        </w:rPr>
        <w:t xml:space="preserve"> diffusion-weighted sequences acquisition and tumor segmentation. During surgery</w:t>
      </w:r>
      <w:r w:rsidR="008C754D">
        <w:rPr>
          <w:rFonts w:cs="Calibri"/>
          <w:i w:val="0"/>
          <w:iCs/>
          <w:szCs w:val="24"/>
        </w:rPr>
        <w:t xml:space="preserve">, </w:t>
      </w:r>
      <w:r w:rsidR="008C754D" w:rsidRPr="00873803">
        <w:rPr>
          <w:rFonts w:cs="Calibri"/>
          <w:i w:val="0"/>
          <w:iCs/>
          <w:szCs w:val="24"/>
        </w:rPr>
        <w:t xml:space="preserve">the key point is </w:t>
      </w:r>
      <w:r w:rsidR="008C754D">
        <w:rPr>
          <w:rFonts w:cs="Calibri"/>
          <w:i w:val="0"/>
          <w:iCs/>
          <w:szCs w:val="24"/>
        </w:rPr>
        <w:t>an accurate</w:t>
      </w:r>
      <w:r w:rsidR="008C754D" w:rsidRPr="00873803">
        <w:rPr>
          <w:rFonts w:cs="Calibri"/>
          <w:i w:val="0"/>
          <w:iCs/>
          <w:szCs w:val="24"/>
        </w:rPr>
        <w:t xml:space="preserve"> identification of the neural structures</w:t>
      </w:r>
      <w:r w:rsidR="008C754D">
        <w:rPr>
          <w:rFonts w:cs="Calibri"/>
          <w:i w:val="0"/>
          <w:iCs/>
          <w:szCs w:val="24"/>
        </w:rPr>
        <w:t xml:space="preserve"> </w:t>
      </w:r>
      <w:r w:rsidR="007227C7" w:rsidRPr="00873803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873803">
        <w:rPr>
          <w:rFonts w:asciiTheme="minorHAnsi" w:hAnsiTheme="minorHAnsi" w:cstheme="minorHAnsi"/>
          <w:i w:val="0"/>
          <w:iCs/>
        </w:rPr>
        <w:t>.</w:t>
      </w:r>
    </w:p>
    <w:p w14:paraId="75BEB707" w14:textId="17B5AF8B" w:rsidR="005F27E1" w:rsidRDefault="007227C7" w:rsidP="00061FBE">
      <w:pPr>
        <w:pStyle w:val="BodyText"/>
        <w:spacing w:before="360"/>
        <w:ind w:left="1627"/>
        <w:outlineLvl w:val="0"/>
        <w:rPr>
          <w:rFonts w:asciiTheme="minorHAnsi" w:eastAsia="Times New Roman" w:hAnsiTheme="minorHAnsi" w:cstheme="minorHAnsi"/>
          <w:i w:val="0"/>
          <w:iCs/>
          <w:szCs w:val="24"/>
        </w:rPr>
      </w:pPr>
      <w:r w:rsidRPr="00873803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73803">
        <w:rPr>
          <w:rFonts w:asciiTheme="minorHAnsi" w:hAnsiTheme="minorHAnsi" w:cstheme="minorHAnsi"/>
          <w:i w:val="0"/>
          <w:iCs/>
        </w:rPr>
        <w:t xml:space="preserve"> (</w:t>
      </w:r>
      <w:r w:rsidR="00BF120B" w:rsidRPr="00873803">
        <w:rPr>
          <w:rFonts w:asciiTheme="minorHAnsi" w:hAnsiTheme="minorHAnsi" w:cstheme="minorHAnsi"/>
          <w:i w:val="0"/>
          <w:iCs/>
        </w:rPr>
        <w:t>3.1</w:t>
      </w:r>
      <w:r w:rsidR="00873803" w:rsidRPr="00873803">
        <w:rPr>
          <w:rFonts w:asciiTheme="minorHAnsi" w:hAnsiTheme="minorHAnsi" w:cstheme="minorHAnsi"/>
          <w:i w:val="0"/>
          <w:iCs/>
        </w:rPr>
        <w:t>.</w:t>
      </w:r>
      <w:r w:rsidR="007C0917" w:rsidRPr="00873803">
        <w:rPr>
          <w:rFonts w:asciiTheme="minorHAnsi" w:hAnsiTheme="minorHAnsi" w:cstheme="minorHAnsi"/>
          <w:i w:val="0"/>
          <w:iCs/>
        </w:rPr>
        <w:t>,</w:t>
      </w:r>
      <w:r w:rsidR="00873803" w:rsidRPr="00873803">
        <w:rPr>
          <w:rFonts w:asciiTheme="minorHAnsi" w:hAnsiTheme="minorHAnsi" w:cstheme="minorHAnsi"/>
          <w:i w:val="0"/>
          <w:iCs/>
        </w:rPr>
        <w:t xml:space="preserve"> </w:t>
      </w:r>
      <w:r w:rsidR="007C0917" w:rsidRPr="00873803">
        <w:rPr>
          <w:rFonts w:asciiTheme="minorHAnsi" w:hAnsiTheme="minorHAnsi" w:cstheme="minorHAnsi"/>
          <w:i w:val="0"/>
          <w:iCs/>
        </w:rPr>
        <w:t>5.</w:t>
      </w:r>
      <w:r w:rsidR="001F3475">
        <w:rPr>
          <w:rFonts w:asciiTheme="minorHAnsi" w:hAnsiTheme="minorHAnsi" w:cstheme="minorHAnsi"/>
          <w:i w:val="0"/>
          <w:iCs/>
        </w:rPr>
        <w:t>6</w:t>
      </w:r>
      <w:r w:rsidR="00873803" w:rsidRPr="00873803">
        <w:rPr>
          <w:rFonts w:asciiTheme="minorHAnsi" w:hAnsiTheme="minorHAnsi" w:cstheme="minorHAnsi"/>
          <w:i w:val="0"/>
          <w:iCs/>
        </w:rPr>
        <w:t>.</w:t>
      </w:r>
      <w:r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301C23F7" w14:textId="540251DF" w:rsidR="00437C85" w:rsidRPr="00873803" w:rsidRDefault="00437C85" w:rsidP="00437C85">
      <w:pPr>
        <w:pStyle w:val="BodyText"/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 xml:space="preserve">        </w:t>
      </w:r>
      <w:r w:rsidRPr="00F10E3C">
        <w:rPr>
          <w:rFonts w:cs="Calibri"/>
          <w:bCs/>
          <w:i w:val="0"/>
          <w:iCs/>
          <w:szCs w:val="24"/>
          <w:highlight w:val="green"/>
        </w:rPr>
        <w:t>NOTE:</w:t>
      </w:r>
      <w:r w:rsidRPr="00F10E3C">
        <w:rPr>
          <w:i w:val="0"/>
          <w:iCs/>
          <w:highlight w:val="green"/>
        </w:rPr>
        <w:t xml:space="preserve"> Shot 7.1.1. Take 1</w:t>
      </w:r>
      <w:r w:rsidR="00F10E3C" w:rsidRPr="00F10E3C">
        <w:rPr>
          <w:i w:val="0"/>
          <w:iCs/>
          <w:highlight w:val="green"/>
        </w:rPr>
        <w:t xml:space="preserve"> (second part)is recommended for use.</w:t>
      </w:r>
    </w:p>
    <w:p w14:paraId="2A97FF0B" w14:textId="5DE79115" w:rsidR="005F27E1" w:rsidRPr="00873803" w:rsidRDefault="007C091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873803">
        <w:rPr>
          <w:b/>
          <w:i w:val="0"/>
          <w:iCs/>
          <w:szCs w:val="22"/>
          <w:u w:val="single"/>
          <w:lang w:eastAsia="zh-TW"/>
        </w:rPr>
        <w:t>Diego Mazzatenta</w:t>
      </w:r>
      <w:r w:rsidR="007227C7" w:rsidRPr="00873803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873803">
        <w:rPr>
          <w:rFonts w:cs="Calibri"/>
          <w:i w:val="0"/>
          <w:iCs/>
          <w:szCs w:val="24"/>
        </w:rPr>
        <w:t>The visualization of neural structures, provided by this method, can be adopted for all skull base regions, reducing the risk of permanent disabilities for many other tumors</w:t>
      </w:r>
      <w:r w:rsidR="002A002A">
        <w:rPr>
          <w:rFonts w:cs="Calibri"/>
          <w:i w:val="0"/>
          <w:iCs/>
          <w:szCs w:val="24"/>
        </w:rPr>
        <w:t xml:space="preserve"> </w:t>
      </w:r>
      <w:r w:rsidR="007227C7" w:rsidRPr="00873803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873803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873803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73803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73803">
        <w:rPr>
          <w:rFonts w:asciiTheme="minorHAnsi" w:hAnsiTheme="minorHAnsi" w:cstheme="minorHAnsi"/>
          <w:i w:val="0"/>
          <w:iCs/>
        </w:rPr>
        <w:t xml:space="preserve"> </w:t>
      </w:r>
      <w:r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5615156F" w:rsidR="005F27E1" w:rsidRPr="00873803" w:rsidRDefault="007C091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873803">
        <w:rPr>
          <w:b/>
          <w:i w:val="0"/>
          <w:iCs/>
          <w:szCs w:val="22"/>
          <w:u w:val="single"/>
          <w:lang w:eastAsia="zh-TW"/>
        </w:rPr>
        <w:t>Raffaele Lodi</w:t>
      </w:r>
      <w:r w:rsidR="007227C7" w:rsidRPr="00873803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C754D" w:rsidRPr="00873803">
        <w:rPr>
          <w:rFonts w:cs="Calibri"/>
          <w:i w:val="0"/>
          <w:szCs w:val="24"/>
        </w:rPr>
        <w:t xml:space="preserve">The tractographic reconstruction of cranial nerves and neural pathways can </w:t>
      </w:r>
      <w:r w:rsidR="008C754D">
        <w:rPr>
          <w:rFonts w:cs="Calibri"/>
          <w:i w:val="0"/>
          <w:szCs w:val="24"/>
        </w:rPr>
        <w:t>facilitate</w:t>
      </w:r>
      <w:r w:rsidR="008C754D" w:rsidRPr="00873803">
        <w:rPr>
          <w:rFonts w:cs="Calibri"/>
          <w:i w:val="0"/>
          <w:szCs w:val="24"/>
        </w:rPr>
        <w:t xml:space="preserve"> </w:t>
      </w:r>
      <w:r w:rsidR="008C754D">
        <w:rPr>
          <w:rFonts w:cs="Calibri"/>
          <w:i w:val="0"/>
          <w:szCs w:val="24"/>
        </w:rPr>
        <w:t>our</w:t>
      </w:r>
      <w:r w:rsidR="008C754D" w:rsidRPr="00873803">
        <w:rPr>
          <w:rFonts w:cs="Calibri"/>
          <w:i w:val="0"/>
          <w:szCs w:val="24"/>
        </w:rPr>
        <w:t xml:space="preserve"> understand</w:t>
      </w:r>
      <w:r w:rsidR="008C754D">
        <w:rPr>
          <w:rFonts w:cs="Calibri"/>
          <w:i w:val="0"/>
          <w:szCs w:val="24"/>
        </w:rPr>
        <w:t>ing of</w:t>
      </w:r>
      <w:r w:rsidR="008C754D" w:rsidRPr="00873803">
        <w:rPr>
          <w:rFonts w:cs="Calibri"/>
          <w:i w:val="0"/>
          <w:szCs w:val="24"/>
        </w:rPr>
        <w:t xml:space="preserve"> the relationship </w:t>
      </w:r>
      <w:r w:rsidR="008C754D">
        <w:rPr>
          <w:rFonts w:cs="Calibri"/>
          <w:i w:val="0"/>
          <w:szCs w:val="24"/>
        </w:rPr>
        <w:t>between</w:t>
      </w:r>
      <w:r w:rsidR="008C754D" w:rsidRPr="00873803">
        <w:rPr>
          <w:rFonts w:cs="Calibri"/>
          <w:i w:val="0"/>
          <w:szCs w:val="24"/>
        </w:rPr>
        <w:t xml:space="preserve"> tumors </w:t>
      </w:r>
      <w:r w:rsidR="008C754D">
        <w:rPr>
          <w:rFonts w:cs="Calibri"/>
          <w:i w:val="0"/>
          <w:szCs w:val="24"/>
        </w:rPr>
        <w:t>and</w:t>
      </w:r>
      <w:r w:rsidR="008C754D" w:rsidRPr="00873803">
        <w:rPr>
          <w:rFonts w:cs="Calibri"/>
          <w:i w:val="0"/>
          <w:szCs w:val="24"/>
        </w:rPr>
        <w:t xml:space="preserve"> these structures, potentially providing an innovative outcome predictor for patient symptoms</w:t>
      </w:r>
      <w:r w:rsidR="008C754D" w:rsidRPr="00873803">
        <w:rPr>
          <w:rFonts w:asciiTheme="minorHAnsi" w:hAnsiTheme="minorHAnsi" w:cstheme="minorHAnsi"/>
          <w:i w:val="0"/>
          <w:iCs/>
        </w:rPr>
        <w:t xml:space="preserve"> </w:t>
      </w:r>
      <w:r w:rsidR="000519FB" w:rsidRPr="00873803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873803">
        <w:rPr>
          <w:rFonts w:asciiTheme="minorHAnsi" w:hAnsiTheme="minorHAnsi" w:cstheme="minorHAnsi"/>
          <w:i w:val="0"/>
          <w:iCs/>
        </w:rPr>
        <w:t>.</w:t>
      </w:r>
    </w:p>
    <w:p w14:paraId="29AA7E9E" w14:textId="780BA9D5" w:rsidR="00B324D0" w:rsidRPr="00F10E3C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73803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738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9B0041" w:rsidRPr="003978D9">
        <w:rPr>
          <w:rFonts w:cs="Calibri"/>
          <w:bCs/>
          <w:color w:val="4F81BD" w:themeColor="accent1"/>
          <w:szCs w:val="24"/>
        </w:rPr>
        <w:t>Videographer: Can cut for time as necessary</w:t>
      </w:r>
    </w:p>
    <w:p w14:paraId="727F37B4" w14:textId="00544A0E" w:rsidR="00F10E3C" w:rsidRPr="00873803" w:rsidRDefault="00F10E3C" w:rsidP="00F10E3C">
      <w:pPr>
        <w:pStyle w:val="BodyText"/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 xml:space="preserve">          </w:t>
      </w:r>
      <w:r w:rsidRPr="00F10E3C">
        <w:rPr>
          <w:rFonts w:cs="Calibri"/>
          <w:bCs/>
          <w:i w:val="0"/>
          <w:iCs/>
          <w:szCs w:val="24"/>
          <w:highlight w:val="green"/>
        </w:rPr>
        <w:t>NOTE: Shot 7.3.1. Take 4 is recommended for use.</w:t>
      </w:r>
    </w:p>
    <w:sectPr w:rsidR="00F10E3C" w:rsidRPr="00873803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88FC" w14:textId="77777777" w:rsidR="00A94F0A" w:rsidRDefault="00A94F0A">
      <w:r>
        <w:separator/>
      </w:r>
    </w:p>
    <w:p w14:paraId="7AEA09A7" w14:textId="77777777" w:rsidR="00A94F0A" w:rsidRDefault="00A94F0A"/>
  </w:endnote>
  <w:endnote w:type="continuationSeparator" w:id="0">
    <w:p w14:paraId="1F177273" w14:textId="77777777" w:rsidR="00A94F0A" w:rsidRDefault="00A94F0A">
      <w:r>
        <w:continuationSeparator/>
      </w:r>
    </w:p>
    <w:p w14:paraId="618E6A09" w14:textId="77777777" w:rsidR="00A94F0A" w:rsidRDefault="00A94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F0FCC" w:rsidRDefault="003F0FC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F0FCC" w:rsidRDefault="003F0FCC" w:rsidP="001E230F">
    <w:pPr>
      <w:pStyle w:val="Footer"/>
      <w:ind w:right="360"/>
    </w:pPr>
  </w:p>
  <w:p w14:paraId="10ECA4C8" w14:textId="77777777" w:rsidR="003F0FCC" w:rsidRDefault="003F0F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42C40613" w:rsidR="003F0FCC" w:rsidRPr="00790E8C" w:rsidRDefault="003F0FC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73B8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424CA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424CA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1D4F" w14:textId="77777777" w:rsidR="00A94F0A" w:rsidRDefault="00A94F0A">
      <w:r>
        <w:separator/>
      </w:r>
    </w:p>
    <w:p w14:paraId="485D3AF6" w14:textId="77777777" w:rsidR="00A94F0A" w:rsidRDefault="00A94F0A"/>
  </w:footnote>
  <w:footnote w:type="continuationSeparator" w:id="0">
    <w:p w14:paraId="49B17826" w14:textId="77777777" w:rsidR="00A94F0A" w:rsidRDefault="00A94F0A">
      <w:r>
        <w:continuationSeparator/>
      </w:r>
    </w:p>
    <w:p w14:paraId="385B1F26" w14:textId="77777777" w:rsidR="00A94F0A" w:rsidRDefault="00A94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34EB0C17" w:rsidR="003F0FCC" w:rsidRPr="00873803" w:rsidRDefault="003F0FC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7380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803" w:rsidRPr="0087380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7380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73803" w:rsidRPr="0087380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7380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F0FCC" w:rsidRDefault="003F0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B51374"/>
    <w:multiLevelType w:val="hybridMultilevel"/>
    <w:tmpl w:val="E83E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C7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CE4AFE"/>
    <w:multiLevelType w:val="multilevel"/>
    <w:tmpl w:val="FCC6E6CC"/>
    <w:numStyleLink w:val="Stileimportato3"/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AB838BC"/>
    <w:multiLevelType w:val="multilevel"/>
    <w:tmpl w:val="FCC6E6CC"/>
    <w:styleLink w:val="Stileimportato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5CDC3464"/>
    <w:multiLevelType w:val="multilevel"/>
    <w:tmpl w:val="FCC6E6CC"/>
    <w:numStyleLink w:val="Stileimportato3"/>
  </w:abstractNum>
  <w:abstractNum w:abstractNumId="22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E97E33"/>
    <w:multiLevelType w:val="multilevel"/>
    <w:tmpl w:val="CC149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A2507"/>
    <w:multiLevelType w:val="multilevel"/>
    <w:tmpl w:val="FCC6E6CC"/>
    <w:numStyleLink w:val="Stileimportato3"/>
  </w:abstractNum>
  <w:abstractNum w:abstractNumId="37" w15:restartNumberingAfterBreak="0">
    <w:nsid w:val="7F0B0ADC"/>
    <w:multiLevelType w:val="multilevel"/>
    <w:tmpl w:val="FCC6E6CC"/>
    <w:numStyleLink w:val="Stileimportato3"/>
  </w:abstractNum>
  <w:num w:numId="1">
    <w:abstractNumId w:val="26"/>
  </w:num>
  <w:num w:numId="2">
    <w:abstractNumId w:val="32"/>
  </w:num>
  <w:num w:numId="3">
    <w:abstractNumId w:val="27"/>
  </w:num>
  <w:num w:numId="4">
    <w:abstractNumId w:val="13"/>
  </w:num>
  <w:num w:numId="5">
    <w:abstractNumId w:val="35"/>
  </w:num>
  <w:num w:numId="6">
    <w:abstractNumId w:val="16"/>
  </w:num>
  <w:num w:numId="7">
    <w:abstractNumId w:val="19"/>
  </w:num>
  <w:num w:numId="8">
    <w:abstractNumId w:val="17"/>
  </w:num>
  <w:num w:numId="9">
    <w:abstractNumId w:val="11"/>
  </w:num>
  <w:num w:numId="10">
    <w:abstractNumId w:val="22"/>
  </w:num>
  <w:num w:numId="11">
    <w:abstractNumId w:val="7"/>
  </w:num>
  <w:num w:numId="12">
    <w:abstractNumId w:val="23"/>
  </w:num>
  <w:num w:numId="13">
    <w:abstractNumId w:val="29"/>
  </w:num>
  <w:num w:numId="14">
    <w:abstractNumId w:val="33"/>
  </w:num>
  <w:num w:numId="15">
    <w:abstractNumId w:val="34"/>
  </w:num>
  <w:num w:numId="16">
    <w:abstractNumId w:val="25"/>
  </w:num>
  <w:num w:numId="17">
    <w:abstractNumId w:val="0"/>
  </w:num>
  <w:num w:numId="18">
    <w:abstractNumId w:val="1"/>
  </w:num>
  <w:num w:numId="19">
    <w:abstractNumId w:val="20"/>
  </w:num>
  <w:num w:numId="20">
    <w:abstractNumId w:val="12"/>
  </w:num>
  <w:num w:numId="21">
    <w:abstractNumId w:val="30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4"/>
  </w:num>
  <w:num w:numId="29">
    <w:abstractNumId w:val="10"/>
  </w:num>
  <w:num w:numId="30">
    <w:abstractNumId w:val="28"/>
  </w:num>
  <w:num w:numId="31">
    <w:abstractNumId w:val="8"/>
  </w:num>
  <w:num w:numId="32">
    <w:abstractNumId w:val="31"/>
  </w:num>
  <w:num w:numId="33">
    <w:abstractNumId w:val="9"/>
  </w:num>
  <w:num w:numId="34">
    <w:abstractNumId w:val="18"/>
  </w:num>
  <w:num w:numId="35">
    <w:abstractNumId w:val="21"/>
  </w:num>
  <w:num w:numId="36">
    <w:abstractNumId w:val="14"/>
  </w:num>
  <w:num w:numId="37">
    <w:abstractNumId w:val="37"/>
  </w:num>
  <w:num w:numId="38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7cwMTMwMTQyMTRR0lEKTi0uzszPAykwrAUAjcz3X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26C5"/>
    <w:rsid w:val="00037828"/>
    <w:rsid w:val="00041DB1"/>
    <w:rsid w:val="00043807"/>
    <w:rsid w:val="00044CE9"/>
    <w:rsid w:val="00047BCC"/>
    <w:rsid w:val="000519FB"/>
    <w:rsid w:val="00061FBE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D7A2A"/>
    <w:rsid w:val="000E19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DB7"/>
    <w:rsid w:val="00167E30"/>
    <w:rsid w:val="00170070"/>
    <w:rsid w:val="00176D6F"/>
    <w:rsid w:val="00177044"/>
    <w:rsid w:val="00177B33"/>
    <w:rsid w:val="001819E3"/>
    <w:rsid w:val="00184C24"/>
    <w:rsid w:val="00184EF9"/>
    <w:rsid w:val="001872B5"/>
    <w:rsid w:val="00191714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1F3475"/>
    <w:rsid w:val="00204297"/>
    <w:rsid w:val="00214268"/>
    <w:rsid w:val="00220015"/>
    <w:rsid w:val="002352F8"/>
    <w:rsid w:val="002422D6"/>
    <w:rsid w:val="00244718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2576"/>
    <w:rsid w:val="002A002A"/>
    <w:rsid w:val="002A51DB"/>
    <w:rsid w:val="002A7649"/>
    <w:rsid w:val="002A7DC9"/>
    <w:rsid w:val="002B009A"/>
    <w:rsid w:val="002B025E"/>
    <w:rsid w:val="002B0D88"/>
    <w:rsid w:val="002B26D4"/>
    <w:rsid w:val="002B55D9"/>
    <w:rsid w:val="002C54DB"/>
    <w:rsid w:val="002D4BE2"/>
    <w:rsid w:val="002D52A1"/>
    <w:rsid w:val="002D5877"/>
    <w:rsid w:val="002E07A4"/>
    <w:rsid w:val="002E7521"/>
    <w:rsid w:val="002F0D42"/>
    <w:rsid w:val="002F1045"/>
    <w:rsid w:val="002F3829"/>
    <w:rsid w:val="002F38CF"/>
    <w:rsid w:val="002F4712"/>
    <w:rsid w:val="002F7316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B78"/>
    <w:rsid w:val="00342D7B"/>
    <w:rsid w:val="0034684D"/>
    <w:rsid w:val="0035071C"/>
    <w:rsid w:val="003513A5"/>
    <w:rsid w:val="00355D9B"/>
    <w:rsid w:val="0035669D"/>
    <w:rsid w:val="00363153"/>
    <w:rsid w:val="00364249"/>
    <w:rsid w:val="00365612"/>
    <w:rsid w:val="00366BCA"/>
    <w:rsid w:val="00372821"/>
    <w:rsid w:val="00381613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0FCC"/>
    <w:rsid w:val="003F4B52"/>
    <w:rsid w:val="004034B6"/>
    <w:rsid w:val="004114EA"/>
    <w:rsid w:val="00414B4F"/>
    <w:rsid w:val="00437491"/>
    <w:rsid w:val="00437C85"/>
    <w:rsid w:val="00440695"/>
    <w:rsid w:val="00440FFA"/>
    <w:rsid w:val="004419DF"/>
    <w:rsid w:val="004455A0"/>
    <w:rsid w:val="00450B27"/>
    <w:rsid w:val="0045204B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E534D"/>
    <w:rsid w:val="004F664D"/>
    <w:rsid w:val="004F760C"/>
    <w:rsid w:val="00511F52"/>
    <w:rsid w:val="00513853"/>
    <w:rsid w:val="0052184A"/>
    <w:rsid w:val="00521FF1"/>
    <w:rsid w:val="0053096D"/>
    <w:rsid w:val="00530DD9"/>
    <w:rsid w:val="005320E4"/>
    <w:rsid w:val="00534B83"/>
    <w:rsid w:val="005363E2"/>
    <w:rsid w:val="00536D89"/>
    <w:rsid w:val="00556031"/>
    <w:rsid w:val="00557116"/>
    <w:rsid w:val="0055763A"/>
    <w:rsid w:val="00561411"/>
    <w:rsid w:val="00565757"/>
    <w:rsid w:val="005672DF"/>
    <w:rsid w:val="005722A2"/>
    <w:rsid w:val="00580334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95B"/>
    <w:rsid w:val="005C6D1E"/>
    <w:rsid w:val="005D783F"/>
    <w:rsid w:val="005E2B7E"/>
    <w:rsid w:val="005E2BBA"/>
    <w:rsid w:val="005E615F"/>
    <w:rsid w:val="005F18A3"/>
    <w:rsid w:val="005F27E1"/>
    <w:rsid w:val="005F3A7E"/>
    <w:rsid w:val="00602C8B"/>
    <w:rsid w:val="00604177"/>
    <w:rsid w:val="00606D2A"/>
    <w:rsid w:val="006126A0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0C03"/>
    <w:rsid w:val="006617AB"/>
    <w:rsid w:val="00663E85"/>
    <w:rsid w:val="006643D4"/>
    <w:rsid w:val="00664850"/>
    <w:rsid w:val="0067274F"/>
    <w:rsid w:val="006801B1"/>
    <w:rsid w:val="0069665E"/>
    <w:rsid w:val="006A0250"/>
    <w:rsid w:val="006A14A2"/>
    <w:rsid w:val="006A21CB"/>
    <w:rsid w:val="006A57FE"/>
    <w:rsid w:val="006A6324"/>
    <w:rsid w:val="006A690D"/>
    <w:rsid w:val="006B2573"/>
    <w:rsid w:val="006C08AE"/>
    <w:rsid w:val="006C0BB1"/>
    <w:rsid w:val="006C0E87"/>
    <w:rsid w:val="006D3AC7"/>
    <w:rsid w:val="006D4720"/>
    <w:rsid w:val="006D6939"/>
    <w:rsid w:val="006D7676"/>
    <w:rsid w:val="0071294C"/>
    <w:rsid w:val="007227C7"/>
    <w:rsid w:val="00724E3B"/>
    <w:rsid w:val="00731E5D"/>
    <w:rsid w:val="0073509B"/>
    <w:rsid w:val="007424CA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872E6"/>
    <w:rsid w:val="00790E8C"/>
    <w:rsid w:val="00791EE9"/>
    <w:rsid w:val="0079584C"/>
    <w:rsid w:val="007A2D10"/>
    <w:rsid w:val="007A4E1D"/>
    <w:rsid w:val="007B0FBB"/>
    <w:rsid w:val="007B13DD"/>
    <w:rsid w:val="007B3E0E"/>
    <w:rsid w:val="007C0917"/>
    <w:rsid w:val="007C0D06"/>
    <w:rsid w:val="007C1C6D"/>
    <w:rsid w:val="007C421D"/>
    <w:rsid w:val="007D4222"/>
    <w:rsid w:val="007D61A8"/>
    <w:rsid w:val="007D6AEA"/>
    <w:rsid w:val="007F1C57"/>
    <w:rsid w:val="007F45AF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43FEB"/>
    <w:rsid w:val="00851B3E"/>
    <w:rsid w:val="00854994"/>
    <w:rsid w:val="00860BC3"/>
    <w:rsid w:val="00862438"/>
    <w:rsid w:val="00863481"/>
    <w:rsid w:val="00867F1E"/>
    <w:rsid w:val="00873803"/>
    <w:rsid w:val="00873D1A"/>
    <w:rsid w:val="00875BE8"/>
    <w:rsid w:val="00877B88"/>
    <w:rsid w:val="0088113B"/>
    <w:rsid w:val="00886E96"/>
    <w:rsid w:val="008945FB"/>
    <w:rsid w:val="008A0177"/>
    <w:rsid w:val="008C3D86"/>
    <w:rsid w:val="008C754D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2377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3B8B"/>
    <w:rsid w:val="009758B4"/>
    <w:rsid w:val="00977157"/>
    <w:rsid w:val="0098310F"/>
    <w:rsid w:val="00985F44"/>
    <w:rsid w:val="00987081"/>
    <w:rsid w:val="00991D70"/>
    <w:rsid w:val="009971ED"/>
    <w:rsid w:val="009A0E7C"/>
    <w:rsid w:val="009A2050"/>
    <w:rsid w:val="009A3CBD"/>
    <w:rsid w:val="009B0041"/>
    <w:rsid w:val="009B2183"/>
    <w:rsid w:val="009B41B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11C"/>
    <w:rsid w:val="009F67FD"/>
    <w:rsid w:val="00A07468"/>
    <w:rsid w:val="00A078B7"/>
    <w:rsid w:val="00A07F5F"/>
    <w:rsid w:val="00A20DA8"/>
    <w:rsid w:val="00A218EC"/>
    <w:rsid w:val="00A310D7"/>
    <w:rsid w:val="00A3138F"/>
    <w:rsid w:val="00A319BE"/>
    <w:rsid w:val="00A31F9A"/>
    <w:rsid w:val="00A324BF"/>
    <w:rsid w:val="00A342C5"/>
    <w:rsid w:val="00A36302"/>
    <w:rsid w:val="00A40BB2"/>
    <w:rsid w:val="00A41769"/>
    <w:rsid w:val="00A44ABB"/>
    <w:rsid w:val="00A44EFB"/>
    <w:rsid w:val="00A453AF"/>
    <w:rsid w:val="00A463A8"/>
    <w:rsid w:val="00A51456"/>
    <w:rsid w:val="00A54511"/>
    <w:rsid w:val="00A60320"/>
    <w:rsid w:val="00A713D5"/>
    <w:rsid w:val="00A72FC5"/>
    <w:rsid w:val="00A730E3"/>
    <w:rsid w:val="00A77CF6"/>
    <w:rsid w:val="00A802AF"/>
    <w:rsid w:val="00A84BA8"/>
    <w:rsid w:val="00A8631E"/>
    <w:rsid w:val="00A91283"/>
    <w:rsid w:val="00A94F0A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63F"/>
    <w:rsid w:val="00AD1C31"/>
    <w:rsid w:val="00AD3F50"/>
    <w:rsid w:val="00AD4F04"/>
    <w:rsid w:val="00AE11E8"/>
    <w:rsid w:val="00AE4220"/>
    <w:rsid w:val="00AF7D04"/>
    <w:rsid w:val="00B00969"/>
    <w:rsid w:val="00B05303"/>
    <w:rsid w:val="00B065B6"/>
    <w:rsid w:val="00B07A3B"/>
    <w:rsid w:val="00B10942"/>
    <w:rsid w:val="00B13453"/>
    <w:rsid w:val="00B13941"/>
    <w:rsid w:val="00B324D0"/>
    <w:rsid w:val="00B340A8"/>
    <w:rsid w:val="00B40B0B"/>
    <w:rsid w:val="00B40E12"/>
    <w:rsid w:val="00B435B8"/>
    <w:rsid w:val="00B4499C"/>
    <w:rsid w:val="00B5116D"/>
    <w:rsid w:val="00B53C78"/>
    <w:rsid w:val="00B61971"/>
    <w:rsid w:val="00B6201D"/>
    <w:rsid w:val="00B653B7"/>
    <w:rsid w:val="00B66A14"/>
    <w:rsid w:val="00B7250F"/>
    <w:rsid w:val="00B7679A"/>
    <w:rsid w:val="00B807E5"/>
    <w:rsid w:val="00B87BC5"/>
    <w:rsid w:val="00BA5DF4"/>
    <w:rsid w:val="00BA719D"/>
    <w:rsid w:val="00BC6DA7"/>
    <w:rsid w:val="00BC75E6"/>
    <w:rsid w:val="00BD159A"/>
    <w:rsid w:val="00BD4346"/>
    <w:rsid w:val="00BD4E4F"/>
    <w:rsid w:val="00BE051D"/>
    <w:rsid w:val="00BF120B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3D03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3455"/>
    <w:rsid w:val="00CD515D"/>
    <w:rsid w:val="00CD63B8"/>
    <w:rsid w:val="00CD7F92"/>
    <w:rsid w:val="00CE10F2"/>
    <w:rsid w:val="00CE3A1D"/>
    <w:rsid w:val="00CE4904"/>
    <w:rsid w:val="00CF1E14"/>
    <w:rsid w:val="00CF22F6"/>
    <w:rsid w:val="00CF6830"/>
    <w:rsid w:val="00CF771C"/>
    <w:rsid w:val="00D00EF4"/>
    <w:rsid w:val="00D014C2"/>
    <w:rsid w:val="00D065A0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4E9A"/>
    <w:rsid w:val="00D45AF7"/>
    <w:rsid w:val="00D466AF"/>
    <w:rsid w:val="00D47642"/>
    <w:rsid w:val="00D52494"/>
    <w:rsid w:val="00D645E9"/>
    <w:rsid w:val="00D67BB3"/>
    <w:rsid w:val="00D7115D"/>
    <w:rsid w:val="00D712A3"/>
    <w:rsid w:val="00D718B5"/>
    <w:rsid w:val="00D73AC3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7CF4"/>
    <w:rsid w:val="00E355EE"/>
    <w:rsid w:val="00E42052"/>
    <w:rsid w:val="00E44C46"/>
    <w:rsid w:val="00E51C3D"/>
    <w:rsid w:val="00E53858"/>
    <w:rsid w:val="00E5647B"/>
    <w:rsid w:val="00E64222"/>
    <w:rsid w:val="00E662CA"/>
    <w:rsid w:val="00E74443"/>
    <w:rsid w:val="00E8076C"/>
    <w:rsid w:val="00E827BA"/>
    <w:rsid w:val="00E97013"/>
    <w:rsid w:val="00EA15F6"/>
    <w:rsid w:val="00EA20E5"/>
    <w:rsid w:val="00EA2756"/>
    <w:rsid w:val="00EA4B94"/>
    <w:rsid w:val="00EA60D4"/>
    <w:rsid w:val="00EC098C"/>
    <w:rsid w:val="00EC1060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E3C"/>
    <w:rsid w:val="00F10FAD"/>
    <w:rsid w:val="00F146E3"/>
    <w:rsid w:val="00F22F5E"/>
    <w:rsid w:val="00F257A0"/>
    <w:rsid w:val="00F3061E"/>
    <w:rsid w:val="00F33EED"/>
    <w:rsid w:val="00F35094"/>
    <w:rsid w:val="00F4466D"/>
    <w:rsid w:val="00F46694"/>
    <w:rsid w:val="00F56A75"/>
    <w:rsid w:val="00F574FD"/>
    <w:rsid w:val="00F60B45"/>
    <w:rsid w:val="00F64FB6"/>
    <w:rsid w:val="00F65BB3"/>
    <w:rsid w:val="00F84399"/>
    <w:rsid w:val="00F94E20"/>
    <w:rsid w:val="00F95E8D"/>
    <w:rsid w:val="00FA1A9D"/>
    <w:rsid w:val="00FA4824"/>
    <w:rsid w:val="00FA695B"/>
    <w:rsid w:val="00FA6A55"/>
    <w:rsid w:val="00FA795B"/>
    <w:rsid w:val="00FA7A79"/>
    <w:rsid w:val="00FA7D51"/>
    <w:rsid w:val="00FB2311"/>
    <w:rsid w:val="00FB2B96"/>
    <w:rsid w:val="00FC1C58"/>
    <w:rsid w:val="00FD0726"/>
    <w:rsid w:val="00FD1497"/>
    <w:rsid w:val="00FD2257"/>
    <w:rsid w:val="00FD36F8"/>
    <w:rsid w:val="00FE059A"/>
    <w:rsid w:val="00FE789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essuno">
    <w:name w:val="Nessuno"/>
    <w:rsid w:val="00167DB7"/>
  </w:style>
  <w:style w:type="numbering" w:customStyle="1" w:styleId="Stileimportato3">
    <w:name w:val="Stile importato 3"/>
    <w:rsid w:val="0092237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a.tonon@unibo.it" TargetMode="External"/><Relationship Id="rId13" Type="http://schemas.openxmlformats.org/officeDocument/2006/relationships/hyperlink" Target="mailto:diego.mazzatenta@unibo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5868" TargetMode="External"/><Relationship Id="rId12" Type="http://schemas.openxmlformats.org/officeDocument/2006/relationships/hyperlink" Target="mailto:raffaele.lodi@unibo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aela.mitolo@unib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trc.org/plugins/mwiki/index.php/surfice:MainPage" TargetMode="External"/><Relationship Id="rId10" Type="http://schemas.openxmlformats.org/officeDocument/2006/relationships/hyperlink" Target="mailto:liatalozzi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teo.zoli4@unibo.it" TargetMode="External"/><Relationship Id="rId14" Type="http://schemas.openxmlformats.org/officeDocument/2006/relationships/hyperlink" Target="http://www.itksn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2391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3</cp:revision>
  <cp:lastPrinted>2021-06-25T07:22:00Z</cp:lastPrinted>
  <dcterms:created xsi:type="dcterms:W3CDTF">2021-06-25T07:22:00Z</dcterms:created>
  <dcterms:modified xsi:type="dcterms:W3CDTF">2021-06-25T07:22:00Z</dcterms:modified>
</cp:coreProperties>
</file>