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FBC01E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252A7">
        <w:rPr>
          <w:rFonts w:asciiTheme="minorHAnsi" w:eastAsia="Times New Roman" w:hAnsiTheme="minorHAnsi" w:cstheme="minorHAnsi"/>
          <w:b/>
          <w:szCs w:val="24"/>
        </w:rPr>
        <w:t>61716</w:t>
      </w:r>
    </w:p>
    <w:p w14:paraId="0EA072CA" w14:textId="6995F60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2DC7B77" w14:textId="1F70BAD3" w:rsidR="002252A7" w:rsidRDefault="004E0C5A" w:rsidP="002252A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2252A7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2252A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https://www.jove.com/account/file-uploader?src=18823428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84301C8" w14:textId="77777777" w:rsidR="002252A7" w:rsidRPr="00DA19E0" w:rsidRDefault="004E0C5A" w:rsidP="002252A7">
      <w:pPr>
        <w:rPr>
          <w:rFonts w:asciiTheme="minorHAnsi" w:hAnsiTheme="minorHAnsi" w:cstheme="minorHAnsi"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252A7" w:rsidRPr="002252A7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</w:rPr>
        <w:t xml:space="preserve">In Vitro </w:t>
      </w:r>
      <w:r w:rsidR="002252A7" w:rsidRPr="002252A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Evaluation of</w:t>
      </w:r>
      <w:r w:rsidR="002252A7" w:rsidRPr="002252A7">
        <w:rPr>
          <w:rFonts w:asciiTheme="minorHAnsi" w:hAnsiTheme="minorHAnsi" w:cstheme="minorHAnsi"/>
          <w:b/>
          <w:bCs/>
          <w:i/>
          <w:color w:val="000000" w:themeColor="text1"/>
          <w:sz w:val="32"/>
          <w:szCs w:val="32"/>
        </w:rPr>
        <w:t xml:space="preserve"> </w:t>
      </w:r>
      <w:r w:rsidR="002252A7" w:rsidRPr="002252A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Oncogenic Transformation in Human Mammary Epithelial Cells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99E775F" w14:textId="0D8E4C12" w:rsidR="002252A7" w:rsidRPr="002252A7" w:rsidRDefault="00EC3C46" w:rsidP="002252A7">
      <w:pPr>
        <w:outlineLvl w:val="0"/>
        <w:rPr>
          <w:rFonts w:ascii="Times New Roman" w:hAnsi="Times New Roman"/>
          <w:sz w:val="28"/>
          <w:szCs w:val="28"/>
          <w:lang w:eastAsia="es-ES_tradnl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2252A7" w:rsidRPr="002252A7">
        <w:rPr>
          <w:b/>
          <w:bCs/>
          <w:sz w:val="28"/>
          <w:szCs w:val="28"/>
          <w:shd w:val="clear" w:color="auto" w:fill="FFFFFF"/>
          <w:lang w:eastAsia="es-ES_tradnl"/>
        </w:rPr>
        <w:t>Joan Repullés</w:t>
      </w:r>
      <w:r w:rsidR="002252A7" w:rsidRPr="002252A7">
        <w:rPr>
          <w:b/>
          <w:bCs/>
          <w:sz w:val="28"/>
          <w:szCs w:val="28"/>
          <w:shd w:val="clear" w:color="auto" w:fill="FFFFFF"/>
          <w:vertAlign w:val="superscript"/>
          <w:lang w:eastAsia="es-ES_tradnl"/>
        </w:rPr>
        <w:t>1,2</w:t>
      </w:r>
      <w:r w:rsidR="002252A7" w:rsidRPr="002252A7">
        <w:rPr>
          <w:b/>
          <w:bCs/>
          <w:sz w:val="28"/>
          <w:szCs w:val="28"/>
          <w:shd w:val="clear" w:color="auto" w:fill="FFFFFF"/>
          <w:lang w:eastAsia="es-ES_tradnl"/>
        </w:rPr>
        <w:t xml:space="preserve">, </w:t>
      </w:r>
      <w:proofErr w:type="spellStart"/>
      <w:r w:rsidR="002252A7" w:rsidRPr="002252A7">
        <w:rPr>
          <w:b/>
          <w:bCs/>
          <w:sz w:val="28"/>
          <w:szCs w:val="28"/>
          <w:shd w:val="clear" w:color="auto" w:fill="FFFFFF"/>
          <w:lang w:eastAsia="es-ES_tradnl"/>
        </w:rPr>
        <w:t>Mariona</w:t>
      </w:r>
      <w:proofErr w:type="spellEnd"/>
      <w:r w:rsidR="002252A7" w:rsidRPr="002252A7">
        <w:rPr>
          <w:b/>
          <w:bCs/>
          <w:sz w:val="28"/>
          <w:szCs w:val="28"/>
          <w:shd w:val="clear" w:color="auto" w:fill="FFFFFF"/>
          <w:lang w:eastAsia="es-ES_tradnl"/>
        </w:rPr>
        <w:t xml:space="preserve"> Terradas</w:t>
      </w:r>
      <w:r w:rsidR="002252A7" w:rsidRPr="002252A7">
        <w:rPr>
          <w:b/>
          <w:bCs/>
          <w:sz w:val="28"/>
          <w:szCs w:val="28"/>
          <w:shd w:val="clear" w:color="auto" w:fill="FFFFFF"/>
          <w:vertAlign w:val="superscript"/>
          <w:lang w:eastAsia="es-ES_tradnl"/>
        </w:rPr>
        <w:t>1,3,4</w:t>
      </w:r>
      <w:r w:rsidR="002252A7" w:rsidRPr="002252A7">
        <w:rPr>
          <w:b/>
          <w:bCs/>
          <w:sz w:val="28"/>
          <w:szCs w:val="28"/>
          <w:shd w:val="clear" w:color="auto" w:fill="FFFFFF"/>
          <w:lang w:eastAsia="es-ES_tradnl"/>
        </w:rPr>
        <w:t>, Gemma Fuster</w:t>
      </w:r>
      <w:r w:rsidR="002252A7" w:rsidRPr="002252A7">
        <w:rPr>
          <w:b/>
          <w:bCs/>
          <w:sz w:val="28"/>
          <w:szCs w:val="28"/>
          <w:shd w:val="clear" w:color="auto" w:fill="FFFFFF"/>
          <w:vertAlign w:val="superscript"/>
          <w:lang w:eastAsia="es-ES_tradnl"/>
        </w:rPr>
        <w:t>5,6,7</w:t>
      </w:r>
      <w:r w:rsidR="002252A7" w:rsidRPr="002252A7">
        <w:rPr>
          <w:b/>
          <w:bCs/>
          <w:sz w:val="28"/>
          <w:szCs w:val="28"/>
          <w:shd w:val="clear" w:color="auto" w:fill="FFFFFF"/>
          <w:lang w:eastAsia="es-ES_tradnl"/>
        </w:rPr>
        <w:t>, Anna Genescà</w:t>
      </w:r>
      <w:r w:rsidR="002252A7" w:rsidRPr="002252A7">
        <w:rPr>
          <w:b/>
          <w:bCs/>
          <w:sz w:val="28"/>
          <w:szCs w:val="28"/>
          <w:shd w:val="clear" w:color="auto" w:fill="FFFFFF"/>
          <w:vertAlign w:val="superscript"/>
          <w:lang w:eastAsia="es-ES_tradnl"/>
        </w:rPr>
        <w:t>1</w:t>
      </w:r>
      <w:r w:rsidR="002252A7" w:rsidRPr="002252A7">
        <w:rPr>
          <w:b/>
          <w:bCs/>
          <w:sz w:val="28"/>
          <w:szCs w:val="28"/>
          <w:shd w:val="clear" w:color="auto" w:fill="FFFFFF"/>
          <w:lang w:eastAsia="es-ES_tradnl"/>
        </w:rPr>
        <w:t>, and Teresa Anglada</w:t>
      </w:r>
      <w:r w:rsidR="002252A7" w:rsidRPr="002252A7">
        <w:rPr>
          <w:b/>
          <w:bCs/>
          <w:sz w:val="28"/>
          <w:szCs w:val="28"/>
          <w:shd w:val="clear" w:color="auto" w:fill="FFFFFF"/>
          <w:vertAlign w:val="superscript"/>
          <w:lang w:eastAsia="es-ES_tradnl"/>
        </w:rPr>
        <w:t>1</w:t>
      </w:r>
    </w:p>
    <w:p w14:paraId="5F5642BE" w14:textId="77777777" w:rsidR="002252A7" w:rsidRPr="002252A7" w:rsidRDefault="002252A7" w:rsidP="002252A7">
      <w:pPr>
        <w:rPr>
          <w:rFonts w:ascii="Times New Roman" w:hAnsi="Times New Roman"/>
          <w:sz w:val="28"/>
          <w:szCs w:val="28"/>
          <w:lang w:eastAsia="es-ES_tradnl"/>
        </w:rPr>
      </w:pPr>
    </w:p>
    <w:p w14:paraId="0B4B4B98" w14:textId="270904B7" w:rsidR="002252A7" w:rsidRPr="002252A7" w:rsidRDefault="002252A7" w:rsidP="002252A7">
      <w:pPr>
        <w:rPr>
          <w:rFonts w:ascii="Times New Roman" w:hAnsi="Times New Roman"/>
          <w:sz w:val="28"/>
          <w:szCs w:val="28"/>
          <w:lang w:eastAsia="es-ES_tradnl"/>
        </w:rPr>
      </w:pPr>
      <w:r w:rsidRPr="002252A7">
        <w:rPr>
          <w:sz w:val="28"/>
          <w:szCs w:val="28"/>
          <w:shd w:val="clear" w:color="auto" w:fill="FFFFFF"/>
          <w:vertAlign w:val="superscript"/>
          <w:lang w:eastAsia="es-ES_tradnl"/>
        </w:rPr>
        <w:t>1</w:t>
      </w:r>
      <w:r w:rsidRPr="002252A7">
        <w:rPr>
          <w:sz w:val="28"/>
          <w:szCs w:val="28"/>
          <w:shd w:val="clear" w:color="auto" w:fill="FFFFFF"/>
          <w:lang w:eastAsia="es-ES_tradnl"/>
        </w:rPr>
        <w:t xml:space="preserve">Department of Cell Biology, Physiology and Immunology, </w:t>
      </w:r>
      <w:proofErr w:type="spellStart"/>
      <w:r w:rsidRPr="002252A7">
        <w:rPr>
          <w:sz w:val="28"/>
          <w:szCs w:val="28"/>
          <w:shd w:val="clear" w:color="auto" w:fill="FFFFFF"/>
          <w:lang w:eastAsia="es-ES_tradnl"/>
        </w:rPr>
        <w:t>Universitat</w:t>
      </w:r>
      <w:proofErr w:type="spellEnd"/>
      <w:r w:rsidRPr="002252A7">
        <w:rPr>
          <w:sz w:val="28"/>
          <w:szCs w:val="28"/>
          <w:shd w:val="clear" w:color="auto" w:fill="FFFFFF"/>
          <w:lang w:eastAsia="es-ES_tradnl"/>
        </w:rPr>
        <w:t xml:space="preserve"> </w:t>
      </w:r>
      <w:proofErr w:type="spellStart"/>
      <w:r w:rsidRPr="002252A7">
        <w:rPr>
          <w:sz w:val="28"/>
          <w:szCs w:val="28"/>
          <w:shd w:val="clear" w:color="auto" w:fill="FFFFFF"/>
          <w:lang w:eastAsia="es-ES_tradnl"/>
        </w:rPr>
        <w:t>Autònoma</w:t>
      </w:r>
      <w:proofErr w:type="spellEnd"/>
      <w:r w:rsidRPr="002252A7">
        <w:rPr>
          <w:sz w:val="28"/>
          <w:szCs w:val="28"/>
          <w:shd w:val="clear" w:color="auto" w:fill="FFFFFF"/>
          <w:lang w:eastAsia="es-ES_tradnl"/>
        </w:rPr>
        <w:t xml:space="preserve"> de Barcelona</w:t>
      </w:r>
    </w:p>
    <w:p w14:paraId="629FAE27" w14:textId="048A67A3" w:rsidR="002252A7" w:rsidRPr="002252A7" w:rsidRDefault="002252A7" w:rsidP="002252A7">
      <w:pPr>
        <w:rPr>
          <w:rFonts w:ascii="Times New Roman" w:hAnsi="Times New Roman"/>
          <w:sz w:val="28"/>
          <w:szCs w:val="28"/>
          <w:lang w:eastAsia="es-ES_tradnl"/>
        </w:rPr>
      </w:pPr>
      <w:r w:rsidRPr="002252A7">
        <w:rPr>
          <w:sz w:val="28"/>
          <w:szCs w:val="28"/>
          <w:shd w:val="clear" w:color="auto" w:fill="FFFFFF"/>
          <w:vertAlign w:val="superscript"/>
          <w:lang w:eastAsia="es-ES_tradnl"/>
        </w:rPr>
        <w:t>2</w:t>
      </w:r>
      <w:r w:rsidRPr="002252A7">
        <w:rPr>
          <w:sz w:val="28"/>
          <w:szCs w:val="28"/>
          <w:shd w:val="clear" w:color="auto" w:fill="FFFFFF"/>
          <w:lang w:eastAsia="es-ES_tradnl"/>
        </w:rPr>
        <w:t>Optical Microscopy Core Facilities, IDIBELL</w:t>
      </w:r>
    </w:p>
    <w:p w14:paraId="22E90741" w14:textId="4CB67E21" w:rsidR="002252A7" w:rsidRPr="002252A7" w:rsidRDefault="002252A7" w:rsidP="002252A7">
      <w:pPr>
        <w:rPr>
          <w:sz w:val="28"/>
          <w:szCs w:val="28"/>
          <w:shd w:val="clear" w:color="auto" w:fill="FFFFFF"/>
          <w:lang w:eastAsia="es-ES_tradnl"/>
        </w:rPr>
      </w:pPr>
      <w:r w:rsidRPr="002252A7">
        <w:rPr>
          <w:sz w:val="28"/>
          <w:szCs w:val="28"/>
          <w:shd w:val="clear" w:color="auto" w:fill="FFFFFF"/>
          <w:vertAlign w:val="superscript"/>
          <w:lang w:eastAsia="es-ES_tradnl"/>
        </w:rPr>
        <w:t>3</w:t>
      </w:r>
      <w:r w:rsidRPr="002252A7">
        <w:rPr>
          <w:sz w:val="28"/>
          <w:szCs w:val="28"/>
          <w:shd w:val="clear" w:color="auto" w:fill="FFFFFF"/>
          <w:lang w:eastAsia="es-ES_tradnl"/>
        </w:rPr>
        <w:t>Hereditary Cancer Program, Catalan Institute of Oncology, IDIBELL</w:t>
      </w:r>
    </w:p>
    <w:p w14:paraId="60C81078" w14:textId="10118E62" w:rsidR="002252A7" w:rsidRPr="002252A7" w:rsidRDefault="002252A7" w:rsidP="002252A7">
      <w:pPr>
        <w:rPr>
          <w:sz w:val="28"/>
          <w:szCs w:val="28"/>
          <w:shd w:val="clear" w:color="auto" w:fill="FFFFFF"/>
          <w:lang w:eastAsia="es-ES_tradnl"/>
        </w:rPr>
      </w:pPr>
      <w:r w:rsidRPr="002252A7">
        <w:rPr>
          <w:sz w:val="28"/>
          <w:szCs w:val="28"/>
          <w:shd w:val="clear" w:color="auto" w:fill="FFFFFF"/>
          <w:vertAlign w:val="superscript"/>
          <w:lang w:eastAsia="es-ES_tradnl"/>
        </w:rPr>
        <w:t>4</w:t>
      </w:r>
      <w:r w:rsidRPr="002252A7">
        <w:rPr>
          <w:sz w:val="28"/>
          <w:szCs w:val="28"/>
          <w:shd w:val="clear" w:color="auto" w:fill="FFFFFF"/>
          <w:lang w:eastAsia="es-ES_tradnl"/>
        </w:rPr>
        <w:t>Program in Molecular Mechanisms and Experimental Therapy in Oncology (</w:t>
      </w:r>
      <w:proofErr w:type="spellStart"/>
      <w:r w:rsidRPr="002252A7">
        <w:rPr>
          <w:sz w:val="28"/>
          <w:szCs w:val="28"/>
          <w:shd w:val="clear" w:color="auto" w:fill="FFFFFF"/>
          <w:lang w:eastAsia="es-ES_tradnl"/>
        </w:rPr>
        <w:t>Oncobell</w:t>
      </w:r>
      <w:proofErr w:type="spellEnd"/>
      <w:r w:rsidRPr="002252A7">
        <w:rPr>
          <w:sz w:val="28"/>
          <w:szCs w:val="28"/>
          <w:shd w:val="clear" w:color="auto" w:fill="FFFFFF"/>
          <w:lang w:eastAsia="es-ES_tradnl"/>
        </w:rPr>
        <w:t>), IDIBELL</w:t>
      </w:r>
    </w:p>
    <w:p w14:paraId="762CACD9" w14:textId="631271A6" w:rsidR="002252A7" w:rsidRPr="002252A7" w:rsidRDefault="002252A7" w:rsidP="002252A7">
      <w:pPr>
        <w:rPr>
          <w:sz w:val="28"/>
          <w:szCs w:val="28"/>
          <w:shd w:val="clear" w:color="auto" w:fill="FFFFFF"/>
          <w:lang w:eastAsia="es-ES_tradnl"/>
        </w:rPr>
      </w:pPr>
      <w:r w:rsidRPr="002252A7">
        <w:rPr>
          <w:sz w:val="28"/>
          <w:szCs w:val="28"/>
          <w:shd w:val="clear" w:color="auto" w:fill="FFFFFF"/>
          <w:vertAlign w:val="superscript"/>
          <w:lang w:val="en-GB" w:eastAsia="es-ES_tradnl"/>
        </w:rPr>
        <w:t>5</w:t>
      </w:r>
      <w:r w:rsidRPr="002252A7">
        <w:rPr>
          <w:sz w:val="28"/>
          <w:szCs w:val="28"/>
          <w:shd w:val="clear" w:color="auto" w:fill="FFFFFF"/>
          <w:lang w:eastAsia="es-ES_tradnl"/>
        </w:rPr>
        <w:t xml:space="preserve">New Therapeutic Strategies in Cancer Group. Department of Biochemistry and Molecular Biomedicine, School of Biology, </w:t>
      </w:r>
      <w:r w:rsidR="00204104">
        <w:rPr>
          <w:sz w:val="28"/>
          <w:szCs w:val="28"/>
          <w:shd w:val="clear" w:color="auto" w:fill="FFFFFF"/>
          <w:lang w:eastAsia="es-ES_tradnl"/>
        </w:rPr>
        <w:t xml:space="preserve">Institute of Biomedicine, </w:t>
      </w:r>
      <w:r w:rsidRPr="002252A7">
        <w:rPr>
          <w:sz w:val="28"/>
          <w:szCs w:val="28"/>
          <w:shd w:val="clear" w:color="auto" w:fill="FFFFFF"/>
          <w:lang w:eastAsia="es-ES_tradnl"/>
        </w:rPr>
        <w:t>University of Barcelona</w:t>
      </w:r>
      <w:r w:rsidR="00204104">
        <w:rPr>
          <w:sz w:val="28"/>
          <w:szCs w:val="28"/>
          <w:shd w:val="clear" w:color="auto" w:fill="FFFFFF"/>
          <w:lang w:eastAsia="es-ES_tradnl"/>
        </w:rPr>
        <w:t xml:space="preserve"> (IBUB)</w:t>
      </w:r>
    </w:p>
    <w:p w14:paraId="2AEFF832" w14:textId="12D0B0DD" w:rsidR="002252A7" w:rsidRPr="002252A7" w:rsidRDefault="002252A7" w:rsidP="002252A7">
      <w:pPr>
        <w:rPr>
          <w:rFonts w:ascii="Times New Roman" w:hAnsi="Times New Roman"/>
          <w:sz w:val="28"/>
          <w:szCs w:val="28"/>
          <w:highlight w:val="yellow"/>
        </w:rPr>
      </w:pPr>
      <w:r w:rsidRPr="002252A7">
        <w:rPr>
          <w:sz w:val="28"/>
          <w:szCs w:val="28"/>
          <w:shd w:val="clear" w:color="auto" w:fill="FFFFFF"/>
          <w:vertAlign w:val="superscript"/>
          <w:lang w:val="en-GB" w:eastAsia="es-ES_tradnl"/>
        </w:rPr>
        <w:t>6</w:t>
      </w:r>
      <w:r w:rsidRPr="002252A7">
        <w:rPr>
          <w:sz w:val="28"/>
          <w:szCs w:val="28"/>
          <w:shd w:val="clear" w:color="auto" w:fill="FFFFFF"/>
          <w:lang w:eastAsia="es-ES_tradnl"/>
        </w:rPr>
        <w:t>Department of Biochemistry &amp; Physiology, School of Pharmacy and Food Sciences, University of Barcelona</w:t>
      </w:r>
    </w:p>
    <w:p w14:paraId="2C6627D2" w14:textId="53115747" w:rsidR="009A2050" w:rsidRPr="002252A7" w:rsidRDefault="002252A7" w:rsidP="002252A7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2252A7">
        <w:rPr>
          <w:i w:val="0"/>
          <w:iCs/>
          <w:sz w:val="28"/>
          <w:szCs w:val="28"/>
          <w:shd w:val="clear" w:color="auto" w:fill="FFFFFF"/>
          <w:vertAlign w:val="superscript"/>
          <w:lang w:val="en-GB" w:eastAsia="es-ES_tradnl"/>
        </w:rPr>
        <w:t>7</w:t>
      </w:r>
      <w:r w:rsidRPr="002252A7">
        <w:rPr>
          <w:i w:val="0"/>
          <w:iCs/>
          <w:sz w:val="28"/>
          <w:szCs w:val="28"/>
          <w:shd w:val="clear" w:color="auto" w:fill="FFFFFF"/>
          <w:lang w:eastAsia="es-ES_tradnl"/>
        </w:rPr>
        <w:t>Department of Biosciences, Faculty of Sciences and Technology, University of Vic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7CC4EFE" w14:textId="77777777" w:rsidR="002252A7" w:rsidRDefault="002252A7" w:rsidP="002252A7">
      <w:pPr>
        <w:rPr>
          <w:shd w:val="clear" w:color="auto" w:fill="FFFFFF"/>
          <w:lang w:eastAsia="es-ES_tradnl"/>
        </w:rPr>
      </w:pPr>
      <w:r w:rsidRPr="00123914">
        <w:rPr>
          <w:shd w:val="clear" w:color="auto" w:fill="FFFFFF"/>
          <w:lang w:eastAsia="es-ES_tradnl"/>
        </w:rPr>
        <w:t xml:space="preserve">Anna </w:t>
      </w:r>
      <w:proofErr w:type="spellStart"/>
      <w:r w:rsidRPr="00123914">
        <w:rPr>
          <w:shd w:val="clear" w:color="auto" w:fill="FFFFFF"/>
          <w:lang w:eastAsia="es-ES_tradnl"/>
        </w:rPr>
        <w:t>Genescà</w:t>
      </w:r>
      <w:proofErr w:type="spellEnd"/>
      <w:r>
        <w:rPr>
          <w:shd w:val="clear" w:color="auto" w:fill="FFFFFF"/>
          <w:lang w:eastAsia="es-ES_tradnl"/>
        </w:rPr>
        <w:tab/>
      </w:r>
      <w:r>
        <w:rPr>
          <w:shd w:val="clear" w:color="auto" w:fill="FFFFFF"/>
          <w:lang w:eastAsia="es-ES_tradnl"/>
        </w:rPr>
        <w:tab/>
      </w:r>
    </w:p>
    <w:p w14:paraId="0AF0C589" w14:textId="5B8D7E20" w:rsidR="002252A7" w:rsidRPr="00123914" w:rsidRDefault="00B12F46" w:rsidP="002252A7">
      <w:pPr>
        <w:rPr>
          <w:rFonts w:ascii="Times New Roman" w:hAnsi="Times New Roman"/>
          <w:lang w:eastAsia="es-ES_tradnl"/>
        </w:rPr>
      </w:pPr>
      <w:hyperlink r:id="rId8" w:history="1">
        <w:r w:rsidR="002252A7" w:rsidRPr="00EB347E">
          <w:rPr>
            <w:rStyle w:val="Hyperlink"/>
            <w:shd w:val="clear" w:color="auto" w:fill="FFFFFF"/>
            <w:lang w:eastAsia="es-ES_tradnl"/>
          </w:rPr>
          <w:t>Anna.Genesca@uab.cat</w:t>
        </w:r>
      </w:hyperlink>
      <w:r w:rsidR="002252A7">
        <w:rPr>
          <w:shd w:val="clear" w:color="auto" w:fill="FFFFFF"/>
          <w:lang w:eastAsia="es-ES_tradnl"/>
        </w:rPr>
        <w:t xml:space="preserve"> </w:t>
      </w:r>
    </w:p>
    <w:p w14:paraId="2719B2EF" w14:textId="77777777" w:rsidR="002252A7" w:rsidRPr="00821696" w:rsidRDefault="002252A7" w:rsidP="002252A7">
      <w:pPr>
        <w:outlineLvl w:val="0"/>
        <w:rPr>
          <w:shd w:val="clear" w:color="auto" w:fill="FFFFFF"/>
          <w:lang w:eastAsia="es-ES_tradnl"/>
        </w:rPr>
      </w:pPr>
    </w:p>
    <w:p w14:paraId="2E6E2A0F" w14:textId="77777777" w:rsidR="002252A7" w:rsidRPr="003D3851" w:rsidRDefault="002252A7" w:rsidP="002252A7">
      <w:pPr>
        <w:outlineLvl w:val="0"/>
        <w:rPr>
          <w:shd w:val="clear" w:color="auto" w:fill="FFFFFF"/>
          <w:lang w:eastAsia="es-ES_tradnl"/>
        </w:rPr>
      </w:pPr>
      <w:r w:rsidRPr="003D3851">
        <w:rPr>
          <w:shd w:val="clear" w:color="auto" w:fill="FFFFFF"/>
          <w:lang w:eastAsia="es-ES_tradnl"/>
        </w:rPr>
        <w:t xml:space="preserve">Teresa </w:t>
      </w:r>
      <w:proofErr w:type="spellStart"/>
      <w:r w:rsidRPr="003D3851">
        <w:rPr>
          <w:shd w:val="clear" w:color="auto" w:fill="FFFFFF"/>
          <w:lang w:eastAsia="es-ES_tradnl"/>
        </w:rPr>
        <w:t>Anglada</w:t>
      </w:r>
      <w:proofErr w:type="spellEnd"/>
      <w:r w:rsidRPr="003D3851">
        <w:rPr>
          <w:shd w:val="clear" w:color="auto" w:fill="FFFFFF"/>
          <w:lang w:eastAsia="es-ES_tradnl"/>
        </w:rPr>
        <w:tab/>
      </w:r>
    </w:p>
    <w:p w14:paraId="74AEE438" w14:textId="71DE9AED" w:rsidR="009A2050" w:rsidRPr="003D3851" w:rsidRDefault="00FC3157" w:rsidP="002252A7">
      <w:pPr>
        <w:outlineLvl w:val="0"/>
        <w:rPr>
          <w:rFonts w:eastAsia="Arial" w:cs="Calibri"/>
          <w:color w:val="000000" w:themeColor="text1"/>
        </w:rPr>
      </w:pPr>
      <w:hyperlink r:id="rId9" w:history="1">
        <w:r w:rsidR="002252A7" w:rsidRPr="003D3851">
          <w:rPr>
            <w:rStyle w:val="Hyperlink"/>
            <w:shd w:val="clear" w:color="auto" w:fill="FFFFFF"/>
            <w:lang w:eastAsia="es-ES_tradnl"/>
          </w:rPr>
          <w:t>Teresa.Anglada@uab.cat</w:t>
        </w:r>
      </w:hyperlink>
      <w:r w:rsidR="002252A7" w:rsidRPr="003D3851">
        <w:rPr>
          <w:shd w:val="clear" w:color="auto" w:fill="FFFFFF"/>
          <w:lang w:eastAsia="es-ES_tradnl"/>
        </w:rPr>
        <w:t xml:space="preserve"> </w:t>
      </w:r>
      <w:r w:rsidR="009A2050" w:rsidRPr="003D3851">
        <w:rPr>
          <w:rFonts w:eastAsia="Arial" w:cs="Calibri"/>
          <w:color w:val="000000" w:themeColor="text1"/>
        </w:rPr>
        <w:tab/>
      </w:r>
      <w:r w:rsidR="009A2050" w:rsidRPr="003D3851">
        <w:rPr>
          <w:rFonts w:eastAsia="Arial" w:cs="Calibri"/>
          <w:color w:val="000000" w:themeColor="text1"/>
        </w:rPr>
        <w:tab/>
      </w:r>
    </w:p>
    <w:p w14:paraId="74AC5877" w14:textId="77777777" w:rsidR="009A2050" w:rsidRPr="003D3851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3D3851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D3851">
        <w:rPr>
          <w:rFonts w:asciiTheme="minorHAnsi" w:hAnsiTheme="minorHAnsi" w:cstheme="minorHAnsi"/>
          <w:b/>
        </w:rPr>
        <w:t>Co-Authors:</w:t>
      </w:r>
    </w:p>
    <w:p w14:paraId="5697C468" w14:textId="7FF30F26" w:rsidR="002252A7" w:rsidRPr="003D3851" w:rsidRDefault="00FC3157" w:rsidP="002252A7">
      <w:pPr>
        <w:rPr>
          <w:shd w:val="clear" w:color="auto" w:fill="FFFFFF"/>
          <w:lang w:eastAsia="es-ES_tradnl"/>
        </w:rPr>
      </w:pPr>
      <w:hyperlink r:id="rId10" w:history="1">
        <w:r w:rsidR="002252A7" w:rsidRPr="003D3851">
          <w:rPr>
            <w:rStyle w:val="Hyperlink"/>
            <w:shd w:val="clear" w:color="auto" w:fill="FFFFFF"/>
            <w:lang w:eastAsia="es-ES_tradnl"/>
          </w:rPr>
          <w:t>JRepulles@idibell.cat</w:t>
        </w:r>
      </w:hyperlink>
    </w:p>
    <w:p w14:paraId="2BDB95DB" w14:textId="603E0F64" w:rsidR="002252A7" w:rsidRPr="003D3851" w:rsidRDefault="00FC3157" w:rsidP="002252A7">
      <w:pPr>
        <w:rPr>
          <w:shd w:val="clear" w:color="auto" w:fill="FFFFFF"/>
          <w:lang w:eastAsia="es-ES_tradnl"/>
        </w:rPr>
      </w:pPr>
      <w:hyperlink r:id="rId11" w:history="1">
        <w:r w:rsidR="002252A7" w:rsidRPr="003D3851">
          <w:rPr>
            <w:rStyle w:val="Hyperlink"/>
            <w:shd w:val="clear" w:color="auto" w:fill="FFFFFF"/>
            <w:lang w:eastAsia="es-ES_tradnl"/>
          </w:rPr>
          <w:t>MTerradas@idibell.cat</w:t>
        </w:r>
      </w:hyperlink>
    </w:p>
    <w:p w14:paraId="00499534" w14:textId="7606DDBB" w:rsidR="00470A83" w:rsidRDefault="00B12F46" w:rsidP="002252A7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 w:history="1">
        <w:r w:rsidR="002252A7" w:rsidRPr="00EB347E">
          <w:rPr>
            <w:rStyle w:val="Hyperlink"/>
            <w:shd w:val="clear" w:color="auto" w:fill="FFFFFF"/>
            <w:lang w:eastAsia="es-ES_tradnl"/>
          </w:rPr>
          <w:t>gemmafuster@ub.edu</w:t>
        </w:r>
      </w:hyperlink>
      <w:r w:rsidR="002252A7">
        <w:rPr>
          <w:shd w:val="clear" w:color="auto" w:fill="FFFFFF"/>
          <w:lang w:eastAsia="es-ES_tradnl"/>
        </w:rPr>
        <w:t xml:space="preserve"> </w:t>
      </w:r>
      <w:r w:rsidR="002252A7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F118BA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082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D9F503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0821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3E95255C" w:rsidR="00987081" w:rsidRPr="00144A1E" w:rsidRDefault="00144A1E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144A1E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captures provided; </w:t>
      </w:r>
      <w:r w:rsidRPr="00144A1E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46FA094" w:rsidR="007544FB" w:rsidRPr="006D3C9C" w:rsidRDefault="00B12F46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627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23F1F5CE" w:rsidR="007544FB" w:rsidRDefault="007544FB" w:rsidP="00663E6A">
      <w:pPr>
        <w:rPr>
          <w:rFonts w:asciiTheme="minorHAnsi" w:eastAsia="Times New Roman" w:hAnsiTheme="minorHAnsi" w:cstheme="minorHAnsi"/>
          <w:b/>
          <w:szCs w:val="24"/>
        </w:rPr>
      </w:pPr>
    </w:p>
    <w:p w14:paraId="39BE427A" w14:textId="01C173D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627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7A9DC3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144A1E">
        <w:rPr>
          <w:rFonts w:asciiTheme="minorHAnsi" w:hAnsiTheme="minorHAnsi" w:cstheme="minorHAnsi"/>
          <w:b/>
          <w:color w:val="000000" w:themeColor="text1"/>
          <w:szCs w:val="24"/>
        </w:rPr>
        <w:t>54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663E6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66C342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663E6A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F3CB5CC" w14:textId="64E96D94" w:rsidR="007D61A8" w:rsidRPr="00A453AF" w:rsidRDefault="0019373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Anna </w:t>
      </w:r>
      <w:proofErr w:type="spellStart"/>
      <w:r>
        <w:rPr>
          <w:rStyle w:val="AuthorName"/>
          <w:rFonts w:asciiTheme="minorHAnsi" w:eastAsia="Times" w:hAnsiTheme="minorHAnsi" w:cstheme="minorHAnsi"/>
        </w:rPr>
        <w:t>Genescà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63E6A">
        <w:rPr>
          <w:rFonts w:asciiTheme="minorHAnsi" w:eastAsia="Times New Roman" w:hAnsiTheme="minorHAnsi" w:cstheme="minorHAnsi"/>
          <w:szCs w:val="24"/>
        </w:rPr>
        <w:t>This</w:t>
      </w:r>
      <w:r w:rsidR="00004EBD" w:rsidRPr="00870911">
        <w:rPr>
          <w:rFonts w:asciiTheme="minorHAnsi" w:eastAsia="Times New Roman" w:hAnsiTheme="minorHAnsi" w:cstheme="minorHAnsi"/>
          <w:szCs w:val="24"/>
        </w:rPr>
        <w:t xml:space="preserve"> methodology </w:t>
      </w:r>
      <w:r w:rsidR="00663E6A">
        <w:rPr>
          <w:rFonts w:asciiTheme="minorHAnsi" w:eastAsia="Times New Roman" w:hAnsiTheme="minorHAnsi" w:cstheme="minorHAnsi"/>
          <w:szCs w:val="24"/>
        </w:rPr>
        <w:t xml:space="preserve">uses the </w:t>
      </w:r>
      <w:r w:rsidR="00663E6A" w:rsidRPr="00870911">
        <w:rPr>
          <w:rFonts w:asciiTheme="minorHAnsi" w:eastAsia="Times New Roman" w:hAnsiTheme="minorHAnsi" w:cstheme="minorHAnsi"/>
          <w:szCs w:val="24"/>
        </w:rPr>
        <w:t>integrat</w:t>
      </w:r>
      <w:r w:rsidR="00663E6A">
        <w:rPr>
          <w:rFonts w:asciiTheme="minorHAnsi" w:eastAsia="Times New Roman" w:hAnsiTheme="minorHAnsi" w:cstheme="minorHAnsi"/>
          <w:szCs w:val="24"/>
        </w:rPr>
        <w:t>ion of</w:t>
      </w:r>
      <w:r w:rsidR="00663E6A" w:rsidRPr="00870911">
        <w:rPr>
          <w:rFonts w:asciiTheme="minorHAnsi" w:eastAsia="Times New Roman" w:hAnsiTheme="minorHAnsi" w:cstheme="minorHAnsi"/>
          <w:szCs w:val="24"/>
        </w:rPr>
        <w:t xml:space="preserve"> different indicators</w:t>
      </w:r>
      <w:r w:rsidR="00663E6A">
        <w:rPr>
          <w:rFonts w:asciiTheme="minorHAnsi" w:eastAsia="Times New Roman" w:hAnsiTheme="minorHAnsi" w:cstheme="minorHAnsi"/>
          <w:szCs w:val="24"/>
        </w:rPr>
        <w:t xml:space="preserve"> to</w:t>
      </w:r>
      <w:r w:rsidR="00004EBD" w:rsidRPr="00870911">
        <w:rPr>
          <w:rFonts w:asciiTheme="minorHAnsi" w:eastAsia="Times New Roman" w:hAnsiTheme="minorHAnsi" w:cstheme="minorHAnsi"/>
          <w:szCs w:val="24"/>
        </w:rPr>
        <w:t xml:space="preserve"> evaluat</w:t>
      </w:r>
      <w:r w:rsidR="00663E6A">
        <w:rPr>
          <w:rFonts w:asciiTheme="minorHAnsi" w:eastAsia="Times New Roman" w:hAnsiTheme="minorHAnsi" w:cstheme="minorHAnsi"/>
          <w:szCs w:val="24"/>
        </w:rPr>
        <w:t>e</w:t>
      </w:r>
      <w:r w:rsidR="00004EBD" w:rsidRPr="00870911">
        <w:rPr>
          <w:rFonts w:asciiTheme="minorHAnsi" w:eastAsia="Times New Roman" w:hAnsiTheme="minorHAnsi" w:cstheme="minorHAnsi"/>
          <w:szCs w:val="24"/>
        </w:rPr>
        <w:t xml:space="preserve"> the degree of transformation of any cell model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57E8D0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4D7F098" w:rsidR="00A453AF" w:rsidRPr="00A453AF" w:rsidRDefault="0019373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Anna </w:t>
      </w:r>
      <w:proofErr w:type="spellStart"/>
      <w:r>
        <w:rPr>
          <w:rStyle w:val="AuthorName"/>
          <w:rFonts w:asciiTheme="minorHAnsi" w:eastAsia="Times" w:hAnsiTheme="minorHAnsi" w:cstheme="minorHAnsi"/>
        </w:rPr>
        <w:t>Genescà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63E6A">
        <w:rPr>
          <w:rFonts w:eastAsia="Calibri"/>
        </w:rPr>
        <w:t>This technique</w:t>
      </w:r>
      <w:r w:rsidR="00477AD3" w:rsidRPr="00127D16">
        <w:rPr>
          <w:rFonts w:eastAsia="Calibri"/>
        </w:rPr>
        <w:t xml:space="preserve"> provides researchers with a </w:t>
      </w:r>
      <w:r w:rsidR="00477AD3" w:rsidRPr="00663E6A">
        <w:rPr>
          <w:rFonts w:eastAsia="Calibri"/>
        </w:rPr>
        <w:t>set of</w:t>
      </w:r>
      <w:r w:rsidR="00663E6A">
        <w:rPr>
          <w:rFonts w:eastAsia="Calibri"/>
        </w:rPr>
        <w:t xml:space="preserve"> time-consuming but simple-to-use</w:t>
      </w:r>
      <w:r w:rsidR="00477AD3" w:rsidRPr="00663E6A">
        <w:rPr>
          <w:rFonts w:eastAsia="Calibri"/>
        </w:rPr>
        <w:t xml:space="preserve"> tools</w:t>
      </w:r>
      <w:r w:rsidR="00477AD3" w:rsidRPr="00127D16">
        <w:rPr>
          <w:rFonts w:eastAsia="Calibri"/>
        </w:rPr>
        <w:t xml:space="preserve"> </w:t>
      </w:r>
      <w:r w:rsidR="00663E6A">
        <w:rPr>
          <w:rFonts w:eastAsia="Calibri"/>
        </w:rPr>
        <w:t>for</w:t>
      </w:r>
      <w:r w:rsidR="00477AD3" w:rsidRPr="00127D16">
        <w:rPr>
          <w:rFonts w:eastAsia="Calibri"/>
        </w:rPr>
        <w:t xml:space="preserve"> evaluat</w:t>
      </w:r>
      <w:r w:rsidR="00663E6A">
        <w:rPr>
          <w:rFonts w:eastAsia="Calibri"/>
        </w:rPr>
        <w:t>ing</w:t>
      </w:r>
      <w:r w:rsidR="00477AD3" w:rsidRPr="00127D16">
        <w:rPr>
          <w:rFonts w:eastAsia="Calibri"/>
        </w:rPr>
        <w:t xml:space="preserve"> cell transformation in vitro</w:t>
      </w:r>
      <w:r w:rsidR="00827791">
        <w:rPr>
          <w:rFonts w:eastAsia="Calibri"/>
        </w:rPr>
        <w:t>. This</w:t>
      </w:r>
      <w:r w:rsidR="00663E6A">
        <w:rPr>
          <w:rFonts w:eastAsia="Calibri"/>
        </w:rPr>
        <w:t xml:space="preserve"> allow</w:t>
      </w:r>
      <w:r w:rsidR="00827791">
        <w:rPr>
          <w:rFonts w:eastAsia="Calibri"/>
        </w:rPr>
        <w:t>s</w:t>
      </w:r>
      <w:r w:rsidR="00663E6A">
        <w:rPr>
          <w:rFonts w:eastAsia="Calibri"/>
        </w:rPr>
        <w:t xml:space="preserve"> the method to be performed</w:t>
      </w:r>
      <w:r w:rsidR="00477AD3" w:rsidRPr="00127D16">
        <w:rPr>
          <w:rFonts w:eastAsia="Calibri"/>
        </w:rPr>
        <w:t xml:space="preserve"> in most laboratories</w:t>
      </w:r>
      <w:r w:rsidR="00477AD3">
        <w:rPr>
          <w:rFonts w:eastAsia="Calibr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663E6A" w:rsidRDefault="00A453AF" w:rsidP="00663E6A">
      <w:pPr>
        <w:rPr>
          <w:rFonts w:cs="Calibri"/>
          <w:szCs w:val="24"/>
        </w:rPr>
      </w:pPr>
    </w:p>
    <w:p w14:paraId="1E0CFC9F" w14:textId="78DFA68E" w:rsidR="00A453AF" w:rsidRPr="00A453AF" w:rsidRDefault="0019373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Anna </w:t>
      </w:r>
      <w:proofErr w:type="spellStart"/>
      <w:r>
        <w:rPr>
          <w:rStyle w:val="AuthorName"/>
          <w:rFonts w:asciiTheme="minorHAnsi" w:eastAsia="Times" w:hAnsiTheme="minorHAnsi" w:cstheme="minorHAnsi"/>
        </w:rPr>
        <w:t>Genescà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B63184" w:rsidRPr="00663E6A">
        <w:rPr>
          <w:u w:val="single"/>
        </w:rPr>
        <w:t xml:space="preserve">Teresa </w:t>
      </w:r>
      <w:proofErr w:type="spellStart"/>
      <w:r w:rsidR="00B63184" w:rsidRPr="00663E6A">
        <w:rPr>
          <w:u w:val="single"/>
        </w:rPr>
        <w:t>Anglada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CE3FF3">
        <w:t>P</w:t>
      </w:r>
      <w:r w:rsidR="00B63184">
        <w:t>ostdoctoral researcher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663E6A">
        <w:rPr>
          <w:rFonts w:asciiTheme="minorHAnsi" w:eastAsia="Times New Roman" w:hAnsiTheme="minorHAnsi" w:cstheme="minorHAnsi"/>
          <w:szCs w:val="24"/>
        </w:rPr>
        <w:t>,</w:t>
      </w:r>
      <w:r w:rsidR="00B63184">
        <w:rPr>
          <w:rFonts w:asciiTheme="minorHAnsi" w:eastAsia="Times New Roman" w:hAnsiTheme="minorHAnsi" w:cstheme="minorHAnsi"/>
          <w:szCs w:val="24"/>
        </w:rPr>
        <w:t xml:space="preserve"> and </w:t>
      </w:r>
      <w:r w:rsidR="00B63184" w:rsidRPr="00663E6A">
        <w:rPr>
          <w:rFonts w:asciiTheme="minorHAnsi" w:eastAsia="Times New Roman" w:hAnsiTheme="minorHAnsi" w:cstheme="minorHAnsi"/>
          <w:szCs w:val="24"/>
          <w:u w:val="single"/>
        </w:rPr>
        <w:t xml:space="preserve">Joan </w:t>
      </w:r>
      <w:proofErr w:type="spellStart"/>
      <w:r w:rsidR="00B63184" w:rsidRPr="00663E6A">
        <w:rPr>
          <w:rFonts w:asciiTheme="minorHAnsi" w:eastAsia="Times New Roman" w:hAnsiTheme="minorHAnsi" w:cstheme="minorHAnsi"/>
          <w:szCs w:val="24"/>
          <w:u w:val="single"/>
        </w:rPr>
        <w:t>Repullés</w:t>
      </w:r>
      <w:proofErr w:type="spellEnd"/>
      <w:r w:rsidR="00663E6A">
        <w:rPr>
          <w:rFonts w:asciiTheme="minorHAnsi" w:eastAsia="Times New Roman" w:hAnsiTheme="minorHAnsi" w:cstheme="minorHAnsi"/>
          <w:szCs w:val="24"/>
        </w:rPr>
        <w:t>,</w:t>
      </w:r>
      <w:r w:rsidR="00B63184">
        <w:rPr>
          <w:rFonts w:asciiTheme="minorHAnsi" w:eastAsia="Times New Roman" w:hAnsiTheme="minorHAnsi" w:cstheme="minorHAnsi"/>
          <w:szCs w:val="24"/>
        </w:rPr>
        <w:t xml:space="preserve"> </w:t>
      </w:r>
      <w:r w:rsidR="007E2F7D">
        <w:rPr>
          <w:rFonts w:asciiTheme="minorHAnsi" w:eastAsia="Times New Roman" w:hAnsiTheme="minorHAnsi" w:cstheme="minorHAnsi"/>
          <w:szCs w:val="24"/>
        </w:rPr>
        <w:t xml:space="preserve">a </w:t>
      </w:r>
      <w:r w:rsidR="00865FE9">
        <w:rPr>
          <w:rFonts w:asciiTheme="minorHAnsi" w:eastAsia="Times New Roman" w:hAnsiTheme="minorHAnsi" w:cstheme="minorHAnsi"/>
          <w:szCs w:val="24"/>
        </w:rPr>
        <w:t>Microscopy</w:t>
      </w:r>
      <w:r w:rsidR="00925B66">
        <w:rPr>
          <w:rFonts w:asciiTheme="minorHAnsi" w:eastAsia="Times New Roman" w:hAnsiTheme="minorHAnsi" w:cstheme="minorHAnsi"/>
          <w:szCs w:val="24"/>
        </w:rPr>
        <w:t xml:space="preserve"> Specialist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50F719F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  <w:r w:rsidR="003D3851">
        <w:rPr>
          <w:rFonts w:asciiTheme="minorHAnsi" w:eastAsia="Times New Roman" w:hAnsiTheme="minorHAnsi" w:cstheme="minorHAnsi"/>
          <w:szCs w:val="24"/>
        </w:rPr>
        <w:t xml:space="preserve"> </w:t>
      </w:r>
      <w:r w:rsidR="003D3851" w:rsidRPr="003D3851">
        <w:rPr>
          <w:rFonts w:asciiTheme="minorHAnsi" w:eastAsia="Times New Roman" w:hAnsiTheme="minorHAnsi" w:cstheme="minorHAnsi"/>
          <w:szCs w:val="24"/>
          <w:highlight w:val="green"/>
        </w:rPr>
        <w:t>NOTE: 2 shots for this: 1.3.2 Teresa and 1.3.2 Joan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9C97BFE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2F4AB8A9" w:rsidR="009B55A1" w:rsidRPr="00527415" w:rsidRDefault="00527415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eastAsia="Calibri"/>
          <w:b/>
          <w:i w:val="0"/>
          <w:iCs/>
        </w:rPr>
        <w:t>B</w:t>
      </w:r>
      <w:r w:rsidRPr="00527415">
        <w:rPr>
          <w:rFonts w:eastAsia="Calibri"/>
          <w:b/>
          <w:i w:val="0"/>
          <w:iCs/>
        </w:rPr>
        <w:t xml:space="preserve">reast </w:t>
      </w:r>
      <w:r>
        <w:rPr>
          <w:rFonts w:eastAsia="Calibri"/>
          <w:b/>
          <w:i w:val="0"/>
          <w:iCs/>
        </w:rPr>
        <w:t>P</w:t>
      </w:r>
      <w:r w:rsidRPr="00527415">
        <w:rPr>
          <w:rFonts w:eastAsia="Calibri"/>
          <w:b/>
          <w:i w:val="0"/>
          <w:iCs/>
        </w:rPr>
        <w:t xml:space="preserve">rimary </w:t>
      </w:r>
      <w:r>
        <w:rPr>
          <w:rFonts w:eastAsia="Calibri"/>
          <w:b/>
          <w:i w:val="0"/>
          <w:iCs/>
        </w:rPr>
        <w:t>E</w:t>
      </w:r>
      <w:r w:rsidRPr="00527415">
        <w:rPr>
          <w:rFonts w:eastAsia="Calibri"/>
          <w:b/>
          <w:i w:val="0"/>
          <w:iCs/>
        </w:rPr>
        <w:t xml:space="preserve">pithelial </w:t>
      </w:r>
      <w:r>
        <w:rPr>
          <w:rFonts w:eastAsia="Calibri"/>
          <w:b/>
          <w:i w:val="0"/>
          <w:iCs/>
        </w:rPr>
        <w:t>C</w:t>
      </w:r>
      <w:r w:rsidRPr="00527415">
        <w:rPr>
          <w:rFonts w:eastAsia="Calibri"/>
          <w:b/>
          <w:i w:val="0"/>
          <w:iCs/>
        </w:rPr>
        <w:t>ell</w:t>
      </w:r>
      <w:r>
        <w:rPr>
          <w:rFonts w:eastAsia="Calibri"/>
          <w:b/>
          <w:i w:val="0"/>
          <w:iCs/>
        </w:rPr>
        <w:t xml:space="preserve"> Passaging</w:t>
      </w:r>
      <w:r w:rsidR="00941C51">
        <w:rPr>
          <w:rFonts w:eastAsia="Calibri"/>
          <w:b/>
          <w:i w:val="0"/>
          <w:iCs/>
        </w:rPr>
        <w:t xml:space="preserve"> and Population Doubling Calculation</w:t>
      </w:r>
    </w:p>
    <w:p w14:paraId="3404855D" w14:textId="37A46BD4" w:rsidR="00527415" w:rsidRDefault="00527415" w:rsidP="0052741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the </w:t>
      </w:r>
      <w:r w:rsidR="00417B09">
        <w:rPr>
          <w:i w:val="0"/>
          <w:iCs/>
        </w:rPr>
        <w:t xml:space="preserve">breast primary epithelial cell </w:t>
      </w:r>
      <w:r>
        <w:rPr>
          <w:i w:val="0"/>
          <w:iCs/>
        </w:rPr>
        <w:t>culture reaches 90% confluency</w:t>
      </w:r>
      <w:r w:rsidR="000F6B90">
        <w:rPr>
          <w:i w:val="0"/>
          <w:iCs/>
        </w:rPr>
        <w:t xml:space="preserve"> </w:t>
      </w:r>
      <w:r w:rsidR="000F6B90" w:rsidRPr="00663E6A">
        <w:rPr>
          <w:b/>
          <w:i w:val="0"/>
          <w:iCs/>
        </w:rPr>
        <w:t>[</w:t>
      </w:r>
      <w:r w:rsidR="000F6B90">
        <w:rPr>
          <w:b/>
          <w:i w:val="0"/>
          <w:iCs/>
        </w:rPr>
        <w:t>1</w:t>
      </w:r>
      <w:r w:rsidR="000F6B90" w:rsidRPr="00663E6A">
        <w:rPr>
          <w:b/>
          <w:i w:val="0"/>
          <w:iCs/>
        </w:rPr>
        <w:t>]</w:t>
      </w:r>
      <w:r>
        <w:rPr>
          <w:i w:val="0"/>
          <w:iCs/>
        </w:rPr>
        <w:t xml:space="preserve">, transfer the supernatant from the culture flask to a 15-milliliter tube containing 2 milliliters of </w:t>
      </w:r>
      <w:r w:rsidR="00732EEA">
        <w:rPr>
          <w:i w:val="0"/>
          <w:iCs/>
        </w:rPr>
        <w:t>fetal bovine serum</w:t>
      </w:r>
      <w:r w:rsidR="00417B09"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30067E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 wash the cells with PBS </w:t>
      </w:r>
      <w:r>
        <w:rPr>
          <w:b/>
          <w:bCs/>
          <w:i w:val="0"/>
          <w:iCs/>
        </w:rPr>
        <w:t>[</w:t>
      </w:r>
      <w:r w:rsidR="000F6B90">
        <w:rPr>
          <w:b/>
          <w:bCs/>
          <w:i w:val="0"/>
          <w:iCs/>
        </w:rPr>
        <w:t>3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442AC2E2" w14:textId="41D8DE24" w:rsidR="000F6B90" w:rsidRDefault="000F6B90" w:rsidP="0052741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</w:t>
      </w:r>
      <w:r w:rsidR="00732EEA">
        <w:rPr>
          <w:i w:val="0"/>
          <w:iCs/>
        </w:rPr>
        <w:t>MEDIA</w:t>
      </w:r>
      <w:r>
        <w:rPr>
          <w:i w:val="0"/>
          <w:iCs/>
        </w:rPr>
        <w:t xml:space="preserve">: </w:t>
      </w:r>
      <w:r w:rsidR="00732EEA">
        <w:rPr>
          <w:i w:val="0"/>
          <w:iCs/>
        </w:rPr>
        <w:t>2.1.1. BPECs 90 confluency</w:t>
      </w:r>
    </w:p>
    <w:p w14:paraId="7D0AA8DF" w14:textId="76F0EA85" w:rsidR="00527415" w:rsidRPr="00527415" w:rsidRDefault="00527415" w:rsidP="0052741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</w:t>
      </w:r>
      <w:r w:rsidR="00B34476">
        <w:rPr>
          <w:i w:val="0"/>
          <w:iCs/>
        </w:rPr>
        <w:t>transferring</w:t>
      </w:r>
      <w:r>
        <w:rPr>
          <w:i w:val="0"/>
          <w:iCs/>
        </w:rPr>
        <w:t xml:space="preserve"> supernatant </w:t>
      </w:r>
      <w:r w:rsidR="00580C87">
        <w:rPr>
          <w:i w:val="0"/>
          <w:iCs/>
        </w:rPr>
        <w:t xml:space="preserve">from </w:t>
      </w:r>
      <w:r>
        <w:rPr>
          <w:i w:val="0"/>
          <w:iCs/>
        </w:rPr>
        <w:t>flask</w:t>
      </w:r>
      <w:r w:rsidR="00580C87" w:rsidRPr="00580C87">
        <w:rPr>
          <w:i w:val="0"/>
          <w:iCs/>
        </w:rPr>
        <w:t xml:space="preserve"> </w:t>
      </w:r>
      <w:r w:rsidR="00580C87">
        <w:rPr>
          <w:i w:val="0"/>
          <w:iCs/>
        </w:rPr>
        <w:t>to tube</w:t>
      </w:r>
      <w:r>
        <w:rPr>
          <w:i w:val="0"/>
          <w:iCs/>
        </w:rPr>
        <w:t xml:space="preserve">, with supernatant container visible in frame </w:t>
      </w:r>
    </w:p>
    <w:p w14:paraId="01BF88E6" w14:textId="27B6307F" w:rsidR="00527415" w:rsidRDefault="00527415" w:rsidP="0052741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washing cells, with PBS container visible in frame</w:t>
      </w:r>
    </w:p>
    <w:p w14:paraId="5168378E" w14:textId="77777777" w:rsidR="00065364" w:rsidRPr="0091689B" w:rsidRDefault="00065364" w:rsidP="00065364">
      <w:pPr>
        <w:rPr>
          <w:rFonts w:eastAsia="Calibri"/>
        </w:rPr>
      </w:pPr>
    </w:p>
    <w:p w14:paraId="2628166F" w14:textId="2FE98871" w:rsidR="00065364" w:rsidRPr="00527415" w:rsidRDefault="00527415" w:rsidP="00527415">
      <w:pPr>
        <w:numPr>
          <w:ilvl w:val="1"/>
          <w:numId w:val="15"/>
        </w:numPr>
        <w:jc w:val="both"/>
      </w:pPr>
      <w:r>
        <w:rPr>
          <w:rFonts w:eastAsia="Calibri"/>
        </w:rPr>
        <w:t xml:space="preserve">Treat the cells with 1 milliliter of 3x trypsin for 5 minutes at 37 degrees Celsius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>. When the cells have detached</w:t>
      </w:r>
      <w:r w:rsidR="00891A91">
        <w:rPr>
          <w:rFonts w:eastAsia="Calibri"/>
        </w:rPr>
        <w:t xml:space="preserve"> </w:t>
      </w:r>
      <w:r w:rsidR="0023702F" w:rsidRPr="0023702F">
        <w:rPr>
          <w:rFonts w:eastAsia="Calibri"/>
          <w:b/>
        </w:rPr>
        <w:t>[</w:t>
      </w:r>
      <w:r w:rsidR="0023702F">
        <w:rPr>
          <w:rFonts w:eastAsia="Calibri"/>
          <w:b/>
        </w:rPr>
        <w:t>2</w:t>
      </w:r>
      <w:r w:rsidR="00891A91" w:rsidRPr="00663E6A">
        <w:rPr>
          <w:rFonts w:eastAsia="Calibri"/>
          <w:b/>
        </w:rPr>
        <w:t>]</w:t>
      </w:r>
      <w:r>
        <w:rPr>
          <w:rFonts w:eastAsia="Calibri"/>
        </w:rPr>
        <w:t xml:space="preserve">, inactivate the trypsin with the reserved medium </w:t>
      </w:r>
      <w:r>
        <w:rPr>
          <w:rFonts w:eastAsia="Calibri"/>
          <w:b/>
          <w:bCs/>
        </w:rPr>
        <w:t>[</w:t>
      </w:r>
      <w:r w:rsidR="00891A91">
        <w:rPr>
          <w:rFonts w:eastAsia="Calibri"/>
          <w:b/>
          <w:bCs/>
        </w:rPr>
        <w:t>3</w:t>
      </w:r>
      <w:r>
        <w:rPr>
          <w:rFonts w:eastAsia="Calibri"/>
          <w:b/>
          <w:bCs/>
        </w:rPr>
        <w:t>]</w:t>
      </w:r>
      <w:r>
        <w:rPr>
          <w:rFonts w:eastAsia="Calibri"/>
        </w:rPr>
        <w:t xml:space="preserve"> and collect the cells by centrifugation </w:t>
      </w:r>
      <w:r>
        <w:rPr>
          <w:rFonts w:eastAsia="Calibri"/>
          <w:b/>
          <w:bCs/>
        </w:rPr>
        <w:t>[</w:t>
      </w:r>
      <w:r w:rsidR="00891A91">
        <w:rPr>
          <w:rFonts w:eastAsia="Calibri"/>
          <w:b/>
          <w:bCs/>
        </w:rPr>
        <w:t>4</w:t>
      </w:r>
      <w:r w:rsidR="00732EEA">
        <w:rPr>
          <w:rFonts w:eastAsia="Calibri"/>
          <w:b/>
          <w:bCs/>
        </w:rPr>
        <w:t>-TXT</w:t>
      </w:r>
      <w:r>
        <w:rPr>
          <w:rFonts w:eastAsia="Calibri"/>
          <w:b/>
          <w:bCs/>
        </w:rPr>
        <w:t>]</w:t>
      </w:r>
      <w:r>
        <w:rPr>
          <w:rFonts w:eastAsia="Calibri"/>
        </w:rPr>
        <w:t>.</w:t>
      </w:r>
    </w:p>
    <w:p w14:paraId="497CB69F" w14:textId="77777777" w:rsidR="00527415" w:rsidRDefault="00527415" w:rsidP="00527415">
      <w:pPr>
        <w:pStyle w:val="ListParagraph"/>
      </w:pPr>
    </w:p>
    <w:p w14:paraId="0F8030BF" w14:textId="2A8660CD" w:rsidR="00740C53" w:rsidRDefault="00527415" w:rsidP="00740C53">
      <w:pPr>
        <w:numPr>
          <w:ilvl w:val="2"/>
          <w:numId w:val="15"/>
        </w:numPr>
        <w:jc w:val="both"/>
      </w:pPr>
      <w:r>
        <w:t>Talent adding trypsin to flask, with trypsin container visible in frame</w:t>
      </w:r>
      <w:r w:rsidR="00740C53">
        <w:t xml:space="preserve">, </w:t>
      </w:r>
      <w:r w:rsidR="00A27292">
        <w:t>then</w:t>
      </w:r>
      <w:r w:rsidR="00740C53">
        <w:t xml:space="preserve"> </w:t>
      </w:r>
      <w:r w:rsidR="00A27292">
        <w:t xml:space="preserve">talent </w:t>
      </w:r>
      <w:r w:rsidR="00562279">
        <w:t>carrying</w:t>
      </w:r>
      <w:r w:rsidR="00F72008">
        <w:t xml:space="preserve"> the</w:t>
      </w:r>
      <w:r w:rsidR="00740C53">
        <w:t xml:space="preserve"> flask </w:t>
      </w:r>
      <w:r w:rsidR="00F72008">
        <w:t>towards the</w:t>
      </w:r>
      <w:r w:rsidR="00740C53">
        <w:t xml:space="preserve"> incubator</w:t>
      </w:r>
      <w:r w:rsidR="003D3851">
        <w:t xml:space="preserve"> </w:t>
      </w:r>
      <w:r w:rsidR="003D3851" w:rsidRPr="003D3851">
        <w:rPr>
          <w:highlight w:val="green"/>
        </w:rPr>
        <w:t>NOTE: should be an additional shot for this</w:t>
      </w:r>
      <w:r w:rsidR="003D3851">
        <w:t xml:space="preserve"> </w:t>
      </w:r>
    </w:p>
    <w:p w14:paraId="67CAA4D8" w14:textId="79842689" w:rsidR="00891A91" w:rsidRDefault="00732EEA" w:rsidP="00527415">
      <w:pPr>
        <w:numPr>
          <w:ilvl w:val="2"/>
          <w:numId w:val="15"/>
        </w:numPr>
        <w:jc w:val="both"/>
      </w:pPr>
      <w:r>
        <w:t>LAB MEDIA: 2.2.2. BPEC suspension trypsinization</w:t>
      </w:r>
    </w:p>
    <w:p w14:paraId="425B3A03" w14:textId="71DF06AB" w:rsidR="00527415" w:rsidRDefault="00527415" w:rsidP="00527415">
      <w:pPr>
        <w:numPr>
          <w:ilvl w:val="2"/>
          <w:numId w:val="15"/>
        </w:numPr>
        <w:jc w:val="both"/>
      </w:pPr>
      <w:r>
        <w:t>Reserved medium being added to flask</w:t>
      </w:r>
    </w:p>
    <w:p w14:paraId="12921318" w14:textId="78238608" w:rsidR="00527415" w:rsidRDefault="00527415" w:rsidP="00527415">
      <w:pPr>
        <w:numPr>
          <w:ilvl w:val="2"/>
          <w:numId w:val="15"/>
        </w:numPr>
        <w:jc w:val="both"/>
      </w:pPr>
      <w:r>
        <w:t xml:space="preserve">Talent placing tube into centrifuge </w:t>
      </w:r>
      <w:r>
        <w:rPr>
          <w:b/>
          <w:bCs/>
        </w:rPr>
        <w:t>TEXT</w:t>
      </w:r>
      <w:r w:rsidRPr="00F9669F">
        <w:rPr>
          <w:b/>
          <w:bCs/>
        </w:rPr>
        <w:t xml:space="preserve">: </w:t>
      </w:r>
      <w:r w:rsidR="007B1BD6" w:rsidRPr="00663E6A">
        <w:rPr>
          <w:b/>
        </w:rPr>
        <w:t>5</w:t>
      </w:r>
      <w:r w:rsidRPr="00663E6A">
        <w:rPr>
          <w:b/>
        </w:rPr>
        <w:t xml:space="preserve"> minutes</w:t>
      </w:r>
      <w:r w:rsidRPr="00F9669F">
        <w:rPr>
          <w:b/>
          <w:bCs/>
        </w:rPr>
        <w:t>,</w:t>
      </w:r>
      <w:r>
        <w:rPr>
          <w:b/>
          <w:bCs/>
        </w:rPr>
        <w:t xml:space="preserve"> </w:t>
      </w:r>
      <w:r w:rsidR="007B1BD6">
        <w:rPr>
          <w:b/>
          <w:bCs/>
        </w:rPr>
        <w:t>500</w:t>
      </w:r>
      <w:r>
        <w:rPr>
          <w:b/>
          <w:bCs/>
        </w:rPr>
        <w:t xml:space="preserve"> g, RT</w:t>
      </w:r>
    </w:p>
    <w:p w14:paraId="73D21B6A" w14:textId="77777777" w:rsidR="00527415" w:rsidRDefault="00527415" w:rsidP="00527415">
      <w:pPr>
        <w:ind w:left="907"/>
        <w:jc w:val="both"/>
      </w:pPr>
    </w:p>
    <w:p w14:paraId="0589CFCD" w14:textId="4160539D" w:rsidR="00065364" w:rsidRPr="00527415" w:rsidRDefault="00527415" w:rsidP="00527415">
      <w:pPr>
        <w:numPr>
          <w:ilvl w:val="1"/>
          <w:numId w:val="15"/>
        </w:numPr>
        <w:jc w:val="both"/>
      </w:pPr>
      <w:r>
        <w:rPr>
          <w:rFonts w:eastAsia="Calibri"/>
        </w:rPr>
        <w:t>Flick the tube to r</w:t>
      </w:r>
      <w:r w:rsidR="00065364" w:rsidRPr="00527415">
        <w:rPr>
          <w:rFonts w:eastAsia="Calibri"/>
        </w:rPr>
        <w:t xml:space="preserve">esuspend the </w:t>
      </w:r>
      <w:r>
        <w:rPr>
          <w:rFonts w:eastAsia="Calibri"/>
        </w:rPr>
        <w:t xml:space="preserve">pellet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 xml:space="preserve"> and add 1-2 milliliters of fresh medium for counting </w:t>
      </w:r>
      <w:r>
        <w:rPr>
          <w:rFonts w:eastAsia="Calibri"/>
          <w:b/>
          <w:bCs/>
        </w:rPr>
        <w:t>[2]</w:t>
      </w:r>
      <w:r>
        <w:rPr>
          <w:rFonts w:eastAsia="Calibri"/>
        </w:rPr>
        <w:t>.</w:t>
      </w:r>
    </w:p>
    <w:p w14:paraId="2BF508FD" w14:textId="77777777" w:rsidR="00527415" w:rsidRPr="00527415" w:rsidRDefault="00527415" w:rsidP="00527415">
      <w:pPr>
        <w:ind w:left="907"/>
        <w:jc w:val="both"/>
      </w:pPr>
    </w:p>
    <w:p w14:paraId="3F1BDBD7" w14:textId="1EADBECD" w:rsidR="00527415" w:rsidRDefault="00527415" w:rsidP="00527415">
      <w:pPr>
        <w:numPr>
          <w:ilvl w:val="2"/>
          <w:numId w:val="15"/>
        </w:numPr>
        <w:jc w:val="both"/>
      </w:pPr>
      <w:r>
        <w:t>Shot of pellet if visible, then</w:t>
      </w:r>
      <w:r w:rsidR="00A27292">
        <w:t xml:space="preserve"> supernatant removal and</w:t>
      </w:r>
      <w:r>
        <w:t xml:space="preserve"> tube being flicked</w:t>
      </w:r>
    </w:p>
    <w:p w14:paraId="42030B3E" w14:textId="0E8428F2" w:rsidR="00527415" w:rsidRDefault="00527415" w:rsidP="00527415">
      <w:pPr>
        <w:numPr>
          <w:ilvl w:val="2"/>
          <w:numId w:val="15"/>
        </w:numPr>
        <w:jc w:val="both"/>
      </w:pPr>
      <w:r>
        <w:t>Talent adding medium to tube, with medium container visible in frame</w:t>
      </w:r>
    </w:p>
    <w:p w14:paraId="7F2373FF" w14:textId="77777777" w:rsidR="00527415" w:rsidRDefault="00527415" w:rsidP="00527415">
      <w:pPr>
        <w:ind w:left="1627"/>
        <w:jc w:val="both"/>
      </w:pPr>
    </w:p>
    <w:p w14:paraId="1DEE7EE3" w14:textId="3524EE97" w:rsidR="00E943DC" w:rsidRDefault="00E943DC" w:rsidP="00E943DC">
      <w:pPr>
        <w:numPr>
          <w:ilvl w:val="1"/>
          <w:numId w:val="15"/>
        </w:numPr>
        <w:jc w:val="both"/>
      </w:pPr>
      <w:r>
        <w:t xml:space="preserve">After </w:t>
      </w:r>
      <w:r w:rsidR="00732EEA">
        <w:t>determining the cell concentration,</w:t>
      </w:r>
      <w:r>
        <w:t xml:space="preserve"> </w:t>
      </w:r>
      <w:r w:rsidR="00732EEA">
        <w:t>add</w:t>
      </w:r>
      <w:r w:rsidR="00837EB3">
        <w:t xml:space="preserve"> </w:t>
      </w:r>
      <w:r w:rsidR="00732EEA">
        <w:t>3 x 10</w:t>
      </w:r>
      <w:r w:rsidR="00732EEA" w:rsidRPr="00732EEA">
        <w:rPr>
          <w:vertAlign w:val="superscript"/>
        </w:rPr>
        <w:t>5</w:t>
      </w:r>
      <w:r w:rsidR="00837EB3">
        <w:t xml:space="preserve"> cells </w:t>
      </w:r>
      <w:r w:rsidR="00732EEA">
        <w:t>to</w:t>
      </w:r>
      <w:r w:rsidR="00837EB3">
        <w:t xml:space="preserve"> a new tube</w:t>
      </w:r>
      <w:r w:rsidR="00837EB3">
        <w:rPr>
          <w:bCs/>
        </w:rPr>
        <w:t xml:space="preserve"> </w:t>
      </w:r>
      <w:r w:rsidR="00837EB3" w:rsidRPr="00B414C8">
        <w:rPr>
          <w:b/>
          <w:bCs/>
        </w:rPr>
        <w:t>[1]</w:t>
      </w:r>
      <w:r w:rsidR="00837EB3">
        <w:rPr>
          <w:b/>
          <w:bCs/>
        </w:rPr>
        <w:t xml:space="preserve"> </w:t>
      </w:r>
      <w:r w:rsidR="00837EB3">
        <w:t xml:space="preserve">and bring the final volume to 5 milliliters with additional fresh culture medium </w:t>
      </w:r>
      <w:r w:rsidR="00527415" w:rsidRPr="00E943DC">
        <w:rPr>
          <w:b/>
          <w:bCs/>
        </w:rPr>
        <w:t>[</w:t>
      </w:r>
      <w:r>
        <w:rPr>
          <w:b/>
          <w:bCs/>
        </w:rPr>
        <w:t>2</w:t>
      </w:r>
      <w:r w:rsidR="00527415" w:rsidRPr="00E943DC">
        <w:rPr>
          <w:b/>
          <w:bCs/>
        </w:rPr>
        <w:t>]</w:t>
      </w:r>
      <w:r>
        <w:t>.</w:t>
      </w:r>
    </w:p>
    <w:p w14:paraId="295B2CE6" w14:textId="77777777" w:rsidR="00E943DC" w:rsidRDefault="00E943DC" w:rsidP="00E943DC">
      <w:pPr>
        <w:ind w:left="907"/>
        <w:jc w:val="both"/>
      </w:pPr>
    </w:p>
    <w:p w14:paraId="0B3C7215" w14:textId="257FF143" w:rsidR="00732EEA" w:rsidRDefault="00837EB3" w:rsidP="00E943DC">
      <w:pPr>
        <w:numPr>
          <w:ilvl w:val="2"/>
          <w:numId w:val="15"/>
        </w:numPr>
        <w:jc w:val="both"/>
      </w:pPr>
      <w:r>
        <w:t>Talent adding cells to tube</w:t>
      </w:r>
    </w:p>
    <w:p w14:paraId="32D7D254" w14:textId="17F41E55" w:rsidR="00E943DC" w:rsidRDefault="00E943DC" w:rsidP="00E943DC">
      <w:pPr>
        <w:numPr>
          <w:ilvl w:val="2"/>
          <w:numId w:val="15"/>
        </w:numPr>
        <w:jc w:val="both"/>
      </w:pPr>
      <w:r>
        <w:t>Talent adding medium to cells, with medium container visible in frame</w:t>
      </w:r>
    </w:p>
    <w:p w14:paraId="02A84C0E" w14:textId="4E5520CA" w:rsidR="00E943DC" w:rsidRDefault="00E943DC" w:rsidP="00E943DC">
      <w:pPr>
        <w:ind w:left="1627"/>
        <w:jc w:val="both"/>
      </w:pPr>
      <w:r w:rsidRPr="0091689B">
        <w:rPr>
          <w:rFonts w:eastAsia="Calibri"/>
        </w:rPr>
        <w:tab/>
      </w:r>
    </w:p>
    <w:p w14:paraId="0C46ADBF" w14:textId="0C43ACDC" w:rsidR="00527415" w:rsidRDefault="000F329B" w:rsidP="00E943DC">
      <w:pPr>
        <w:numPr>
          <w:ilvl w:val="1"/>
          <w:numId w:val="15"/>
        </w:numPr>
        <w:jc w:val="both"/>
      </w:pPr>
      <w:r>
        <w:t xml:space="preserve">Seed cells into a new T-25 flask </w:t>
      </w:r>
      <w:r w:rsidR="00527415" w:rsidRPr="00E943DC">
        <w:rPr>
          <w:b/>
          <w:bCs/>
        </w:rPr>
        <w:t>[</w:t>
      </w:r>
      <w:r>
        <w:rPr>
          <w:b/>
          <w:bCs/>
        </w:rPr>
        <w:t>1</w:t>
      </w:r>
      <w:r w:rsidR="00527415" w:rsidRPr="00E943DC">
        <w:rPr>
          <w:b/>
          <w:bCs/>
        </w:rPr>
        <w:t>]</w:t>
      </w:r>
      <w:r w:rsidR="00527415">
        <w:t xml:space="preserve"> </w:t>
      </w:r>
      <w:r>
        <w:t xml:space="preserve">and </w:t>
      </w:r>
      <w:r w:rsidR="00527415">
        <w:t>return th</w:t>
      </w:r>
      <w:r w:rsidR="00732EEA">
        <w:t>e cells</w:t>
      </w:r>
      <w:r>
        <w:t xml:space="preserve"> </w:t>
      </w:r>
      <w:r w:rsidR="00527415">
        <w:t xml:space="preserve">to the cell culture incubator </w:t>
      </w:r>
      <w:r w:rsidR="00527415" w:rsidRPr="00E943DC">
        <w:rPr>
          <w:b/>
          <w:bCs/>
        </w:rPr>
        <w:t>[</w:t>
      </w:r>
      <w:r>
        <w:rPr>
          <w:b/>
          <w:bCs/>
        </w:rPr>
        <w:t>2</w:t>
      </w:r>
      <w:r w:rsidR="00527415" w:rsidRPr="00E943DC">
        <w:rPr>
          <w:b/>
          <w:bCs/>
        </w:rPr>
        <w:t>]</w:t>
      </w:r>
      <w:r w:rsidR="00527415">
        <w:t>.</w:t>
      </w:r>
    </w:p>
    <w:p w14:paraId="29618E1A" w14:textId="77777777" w:rsidR="00527415" w:rsidRDefault="00527415" w:rsidP="00527415">
      <w:pPr>
        <w:ind w:left="907"/>
        <w:jc w:val="both"/>
      </w:pPr>
    </w:p>
    <w:p w14:paraId="6EAFE37B" w14:textId="6F45AFDE" w:rsidR="00527415" w:rsidRDefault="00527415" w:rsidP="00527415">
      <w:pPr>
        <w:numPr>
          <w:ilvl w:val="2"/>
          <w:numId w:val="15"/>
        </w:numPr>
        <w:jc w:val="both"/>
      </w:pPr>
      <w:r>
        <w:lastRenderedPageBreak/>
        <w:t xml:space="preserve">Talent adding </w:t>
      </w:r>
      <w:r w:rsidR="000F329B">
        <w:t xml:space="preserve">the mixture </w:t>
      </w:r>
      <w:r>
        <w:t>to flask</w:t>
      </w:r>
    </w:p>
    <w:p w14:paraId="324204A1" w14:textId="69656D67" w:rsidR="00527415" w:rsidRDefault="00527415" w:rsidP="00527415">
      <w:pPr>
        <w:numPr>
          <w:ilvl w:val="2"/>
          <w:numId w:val="15"/>
        </w:numPr>
        <w:jc w:val="both"/>
      </w:pPr>
      <w:r>
        <w:t>Talent placing flask into incubator</w:t>
      </w:r>
    </w:p>
    <w:p w14:paraId="73230672" w14:textId="77777777" w:rsidR="00E943DC" w:rsidRDefault="00E943DC" w:rsidP="00E943DC">
      <w:pPr>
        <w:ind w:left="1627"/>
        <w:jc w:val="both"/>
      </w:pPr>
    </w:p>
    <w:p w14:paraId="470A9DF4" w14:textId="24AA35CD" w:rsidR="00732EEA" w:rsidRDefault="00732EEA" w:rsidP="00E943DC">
      <w:pPr>
        <w:numPr>
          <w:ilvl w:val="1"/>
          <w:numId w:val="15"/>
        </w:numPr>
        <w:jc w:val="both"/>
      </w:pPr>
      <w:r>
        <w:t>Then use the formula to c</w:t>
      </w:r>
      <w:r w:rsidR="00FB1F87" w:rsidRPr="00663E6A">
        <w:t xml:space="preserve">alculate the number of accumulated population doublings </w:t>
      </w:r>
      <w:r w:rsidR="00FB1F87" w:rsidRPr="00663E6A">
        <w:rPr>
          <w:b/>
          <w:bCs/>
        </w:rPr>
        <w:t>[1-TXT]</w:t>
      </w:r>
      <w:r w:rsidR="00FB1F87" w:rsidRPr="00663E6A">
        <w:t xml:space="preserve">. </w:t>
      </w:r>
    </w:p>
    <w:p w14:paraId="39C31017" w14:textId="77777777" w:rsidR="00732EEA" w:rsidRDefault="00732EEA" w:rsidP="00732EEA">
      <w:pPr>
        <w:ind w:left="907"/>
        <w:jc w:val="both"/>
      </w:pPr>
    </w:p>
    <w:p w14:paraId="65B095A5" w14:textId="77777777" w:rsidR="00732EEA" w:rsidRPr="00E943DC" w:rsidRDefault="00732EEA" w:rsidP="00732EEA">
      <w:pPr>
        <w:numPr>
          <w:ilvl w:val="2"/>
          <w:numId w:val="15"/>
        </w:numPr>
        <w:jc w:val="both"/>
      </w:pPr>
      <w:r>
        <w:t xml:space="preserve">BLACK TEXT ON WHITE BACKGROUND: </w:t>
      </w:r>
      <w:r w:rsidRPr="00E943DC">
        <w:rPr>
          <w:rFonts w:eastAsia="Calibri"/>
          <w:iCs/>
        </w:rPr>
        <w:t xml:space="preserve">PD = </w:t>
      </w:r>
      <w:proofErr w:type="spellStart"/>
      <w:r w:rsidRPr="00E943DC">
        <w:rPr>
          <w:rFonts w:eastAsia="Calibri"/>
          <w:iCs/>
        </w:rPr>
        <w:t>PD</w:t>
      </w:r>
      <w:r w:rsidRPr="00E943DC">
        <w:rPr>
          <w:rFonts w:eastAsia="Calibri"/>
          <w:iCs/>
          <w:vertAlign w:val="subscript"/>
        </w:rPr>
        <w:t>i</w:t>
      </w:r>
      <w:proofErr w:type="spellEnd"/>
      <w:r w:rsidRPr="00E943DC">
        <w:rPr>
          <w:rFonts w:eastAsia="Calibri"/>
          <w:iCs/>
        </w:rPr>
        <w:t xml:space="preserve"> + log (N</w:t>
      </w:r>
      <w:r w:rsidRPr="00E943DC">
        <w:rPr>
          <w:rFonts w:eastAsia="Calibri"/>
          <w:iCs/>
          <w:vertAlign w:val="subscript"/>
        </w:rPr>
        <w:t>h</w:t>
      </w:r>
      <w:r w:rsidRPr="00E943DC">
        <w:rPr>
          <w:rFonts w:eastAsia="Calibri"/>
          <w:iCs/>
        </w:rPr>
        <w:t>/N</w:t>
      </w:r>
      <w:r w:rsidRPr="00E943DC">
        <w:rPr>
          <w:rFonts w:eastAsia="Calibri"/>
          <w:iCs/>
          <w:vertAlign w:val="subscript"/>
        </w:rPr>
        <w:t>s</w:t>
      </w:r>
      <w:r w:rsidRPr="00E943DC">
        <w:rPr>
          <w:rFonts w:eastAsia="Calibri"/>
          <w:iCs/>
        </w:rPr>
        <w:t>) /log</w:t>
      </w:r>
      <w:r w:rsidRPr="00E943DC">
        <w:rPr>
          <w:rFonts w:eastAsia="Calibri"/>
          <w:iCs/>
          <w:vertAlign w:val="subscript"/>
        </w:rPr>
        <w:t>2</w:t>
      </w:r>
    </w:p>
    <w:p w14:paraId="3E1088B2" w14:textId="77777777" w:rsidR="00732EEA" w:rsidRDefault="00732EEA" w:rsidP="00732EEA">
      <w:pPr>
        <w:ind w:left="1627"/>
        <w:jc w:val="both"/>
      </w:pPr>
    </w:p>
    <w:p w14:paraId="24B5B174" w14:textId="0424F7AF" w:rsidR="00E943DC" w:rsidRDefault="00E943DC" w:rsidP="00E943DC">
      <w:pPr>
        <w:numPr>
          <w:ilvl w:val="1"/>
          <w:numId w:val="15"/>
        </w:numPr>
        <w:jc w:val="both"/>
      </w:pPr>
      <w:r>
        <w:t>To assess the proliferation rate of the cells, plot the</w:t>
      </w:r>
      <w:r w:rsidR="00640561">
        <w:t xml:space="preserve"> accumulated number of population</w:t>
      </w:r>
      <w:r>
        <w:t xml:space="preserve"> doubling</w:t>
      </w:r>
      <w:r w:rsidR="00732EEA">
        <w:t>s</w:t>
      </w:r>
      <w:r>
        <w:t xml:space="preserve"> for a specific</w:t>
      </w:r>
      <w:r w:rsidR="00C511CC">
        <w:t xml:space="preserve"> time</w:t>
      </w:r>
      <w:r>
        <w:t xml:space="preserve"> interval </w:t>
      </w:r>
      <w:r>
        <w:rPr>
          <w:b/>
          <w:bCs/>
        </w:rPr>
        <w:t>[1]</w:t>
      </w:r>
      <w:r w:rsidR="00732EEA">
        <w:t xml:space="preserve">. </w:t>
      </w:r>
      <w:r>
        <w:t xml:space="preserve">An increased slope indicates an increased cell proliferation rate </w:t>
      </w:r>
      <w:r>
        <w:rPr>
          <w:b/>
          <w:bCs/>
        </w:rPr>
        <w:t>[</w:t>
      </w:r>
      <w:r w:rsidR="00732EEA">
        <w:rPr>
          <w:b/>
          <w:bCs/>
        </w:rPr>
        <w:t>2</w:t>
      </w:r>
      <w:r>
        <w:rPr>
          <w:b/>
          <w:bCs/>
        </w:rPr>
        <w:t>]</w:t>
      </w:r>
      <w:r>
        <w:t>.</w:t>
      </w:r>
    </w:p>
    <w:p w14:paraId="0472E1E8" w14:textId="77777777" w:rsidR="00E943DC" w:rsidRDefault="00E943DC" w:rsidP="00E943DC">
      <w:pPr>
        <w:ind w:left="907"/>
        <w:jc w:val="both"/>
      </w:pPr>
    </w:p>
    <w:p w14:paraId="12C4099D" w14:textId="7252E11B" w:rsidR="00E943DC" w:rsidRDefault="00E943DC" w:rsidP="00E943DC">
      <w:pPr>
        <w:numPr>
          <w:ilvl w:val="2"/>
          <w:numId w:val="15"/>
        </w:numPr>
        <w:jc w:val="both"/>
      </w:pPr>
      <w:r>
        <w:t>LAB MEDIA: Figure 4</w:t>
      </w:r>
    </w:p>
    <w:p w14:paraId="7B5A0A1F" w14:textId="7B1C6238" w:rsidR="00E943DC" w:rsidRDefault="00E943DC" w:rsidP="00E943DC">
      <w:pPr>
        <w:numPr>
          <w:ilvl w:val="2"/>
          <w:numId w:val="15"/>
        </w:numPr>
        <w:jc w:val="both"/>
      </w:pPr>
      <w:r>
        <w:t xml:space="preserve">LAB MEDIA: Figure 4 </w:t>
      </w:r>
      <w:r w:rsidRPr="009B6DFA">
        <w:rPr>
          <w:i/>
          <w:iCs/>
          <w:color w:val="4F81BD" w:themeColor="accent1"/>
        </w:rPr>
        <w:t xml:space="preserve">Video Editor: please </w:t>
      </w:r>
      <w:r w:rsidR="009B6DFA">
        <w:rPr>
          <w:i/>
          <w:iCs/>
          <w:color w:val="4F81BD" w:themeColor="accent1"/>
        </w:rPr>
        <w:t xml:space="preserve">sequentially </w:t>
      </w:r>
      <w:r w:rsidRPr="009B6DFA">
        <w:rPr>
          <w:i/>
          <w:iCs/>
          <w:color w:val="4F81BD" w:themeColor="accent1"/>
        </w:rPr>
        <w:t xml:space="preserve">emphasize </w:t>
      </w:r>
      <w:r w:rsidR="009B6DFA">
        <w:rPr>
          <w:i/>
          <w:iCs/>
          <w:color w:val="4F81BD" w:themeColor="accent1"/>
        </w:rPr>
        <w:t>Partially and Fully transformed data lines</w:t>
      </w:r>
    </w:p>
    <w:p w14:paraId="54B55908" w14:textId="77777777" w:rsidR="00E943DC" w:rsidRDefault="00E943DC" w:rsidP="00E943DC">
      <w:pPr>
        <w:ind w:left="360"/>
        <w:jc w:val="both"/>
      </w:pPr>
    </w:p>
    <w:p w14:paraId="058EC1F0" w14:textId="28D5D4AC" w:rsidR="00065364" w:rsidRPr="00E943DC" w:rsidRDefault="00065364" w:rsidP="00E943DC">
      <w:pPr>
        <w:numPr>
          <w:ilvl w:val="0"/>
          <w:numId w:val="15"/>
        </w:numPr>
        <w:jc w:val="both"/>
      </w:pPr>
      <w:r w:rsidRPr="00E943DC">
        <w:rPr>
          <w:rFonts w:eastAsia="Calibri"/>
          <w:b/>
        </w:rPr>
        <w:t>Three-</w:t>
      </w:r>
      <w:r w:rsidR="00E943DC">
        <w:rPr>
          <w:rFonts w:eastAsia="Calibri"/>
          <w:b/>
        </w:rPr>
        <w:t>D</w:t>
      </w:r>
      <w:r w:rsidRPr="00E943DC">
        <w:rPr>
          <w:rFonts w:eastAsia="Calibri"/>
          <w:b/>
        </w:rPr>
        <w:t xml:space="preserve">imensional </w:t>
      </w:r>
      <w:r w:rsidR="00941C51">
        <w:rPr>
          <w:rFonts w:eastAsia="Calibri"/>
          <w:b/>
        </w:rPr>
        <w:t>Cell Culture</w:t>
      </w:r>
      <w:r w:rsidR="00941C51" w:rsidRPr="00E943DC">
        <w:rPr>
          <w:rFonts w:eastAsia="Calibri"/>
          <w:b/>
        </w:rPr>
        <w:t xml:space="preserve"> </w:t>
      </w:r>
      <w:r w:rsidR="00941C51">
        <w:rPr>
          <w:rFonts w:eastAsia="Calibri"/>
          <w:b/>
        </w:rPr>
        <w:t xml:space="preserve">in </w:t>
      </w:r>
      <w:r w:rsidR="00E943DC">
        <w:rPr>
          <w:rFonts w:eastAsia="Calibri"/>
          <w:b/>
        </w:rPr>
        <w:t>B</w:t>
      </w:r>
      <w:r w:rsidRPr="00E943DC">
        <w:rPr>
          <w:rFonts w:eastAsia="Calibri"/>
          <w:b/>
        </w:rPr>
        <w:t xml:space="preserve">asement </w:t>
      </w:r>
      <w:r w:rsidR="00E943DC">
        <w:rPr>
          <w:rFonts w:eastAsia="Calibri"/>
          <w:b/>
        </w:rPr>
        <w:t>M</w:t>
      </w:r>
      <w:r w:rsidRPr="00E943DC">
        <w:rPr>
          <w:rFonts w:eastAsia="Calibri"/>
          <w:b/>
        </w:rPr>
        <w:t xml:space="preserve">embrane </w:t>
      </w:r>
      <w:r w:rsidR="00E943DC">
        <w:rPr>
          <w:rFonts w:eastAsia="Calibri"/>
          <w:b/>
        </w:rPr>
        <w:t>M</w:t>
      </w:r>
      <w:r w:rsidRPr="00E943DC">
        <w:rPr>
          <w:rFonts w:eastAsia="Calibri"/>
          <w:b/>
        </w:rPr>
        <w:t xml:space="preserve">atrix </w:t>
      </w:r>
      <w:r w:rsidR="00663E6A">
        <w:rPr>
          <w:rFonts w:eastAsia="Calibri"/>
          <w:b/>
        </w:rPr>
        <w:t>and Immunofluorescent Protein Detection</w:t>
      </w:r>
    </w:p>
    <w:p w14:paraId="0120892F" w14:textId="77777777" w:rsidR="00E943DC" w:rsidRPr="00E943DC" w:rsidRDefault="00E943DC" w:rsidP="00E943DC">
      <w:pPr>
        <w:ind w:left="360"/>
        <w:jc w:val="both"/>
      </w:pPr>
    </w:p>
    <w:p w14:paraId="116D1724" w14:textId="4F965CB3" w:rsidR="00E943DC" w:rsidRDefault="00E943DC" w:rsidP="00E943DC">
      <w:pPr>
        <w:numPr>
          <w:ilvl w:val="1"/>
          <w:numId w:val="15"/>
        </w:numPr>
        <w:jc w:val="both"/>
      </w:pPr>
      <w:r>
        <w:t xml:space="preserve">To set up a 3D </w:t>
      </w:r>
      <w:r w:rsidR="006444CF">
        <w:t xml:space="preserve">cell </w:t>
      </w:r>
      <w:r>
        <w:t xml:space="preserve">culture, rinse wells </w:t>
      </w:r>
      <w:r w:rsidR="00732EEA">
        <w:t>with a</w:t>
      </w:r>
      <w:r>
        <w:t xml:space="preserve"> </w:t>
      </w:r>
      <w:r w:rsidR="00E42124">
        <w:t>1.9</w:t>
      </w:r>
      <w:r w:rsidR="00732EEA">
        <w:t>-</w:t>
      </w:r>
      <w:r w:rsidR="00EA1FE7">
        <w:t xml:space="preserve">square centimeter surface area </w:t>
      </w:r>
      <w:r>
        <w:t xml:space="preserve">with cold sterile PBS </w:t>
      </w:r>
      <w:r>
        <w:rPr>
          <w:b/>
          <w:bCs/>
        </w:rPr>
        <w:t>[1</w:t>
      </w:r>
      <w:r w:rsidR="006E3EFC">
        <w:rPr>
          <w:b/>
          <w:bCs/>
        </w:rPr>
        <w:t>-TXT</w:t>
      </w:r>
      <w:r>
        <w:rPr>
          <w:b/>
          <w:bCs/>
        </w:rPr>
        <w:t>]</w:t>
      </w:r>
      <w:r>
        <w:t xml:space="preserve"> and coat the bottom of each well with 100 microliters of basement membrane matrix </w:t>
      </w:r>
      <w:r>
        <w:rPr>
          <w:b/>
          <w:bCs/>
        </w:rPr>
        <w:t>[2]</w:t>
      </w:r>
      <w:r>
        <w:t>.</w:t>
      </w:r>
    </w:p>
    <w:p w14:paraId="0EAA31A8" w14:textId="77777777" w:rsidR="00E943DC" w:rsidRDefault="00E943DC" w:rsidP="00E943DC">
      <w:pPr>
        <w:ind w:left="907"/>
        <w:jc w:val="both"/>
      </w:pPr>
    </w:p>
    <w:p w14:paraId="2E974B2C" w14:textId="3D1A26A3" w:rsidR="00E943DC" w:rsidRDefault="00E943DC" w:rsidP="00E943DC">
      <w:pPr>
        <w:numPr>
          <w:ilvl w:val="2"/>
          <w:numId w:val="15"/>
        </w:numPr>
        <w:jc w:val="both"/>
      </w:pPr>
      <w:r>
        <w:t>WIDE: Talent rinsing wells with PBS, with PBS container visible in frame</w:t>
      </w:r>
      <w:r w:rsidR="006E3EFC">
        <w:t xml:space="preserve"> </w:t>
      </w:r>
      <w:r w:rsidR="00F33260" w:rsidRPr="00F33260">
        <w:rPr>
          <w:i/>
          <w:iCs/>
          <w:color w:val="548DD4" w:themeColor="text2" w:themeTint="99"/>
        </w:rPr>
        <w:t>Videographer: Important step</w:t>
      </w:r>
      <w:r w:rsidR="00F33260" w:rsidRPr="00F33260">
        <w:rPr>
          <w:color w:val="548DD4" w:themeColor="text2" w:themeTint="99"/>
        </w:rPr>
        <w:t xml:space="preserve"> </w:t>
      </w:r>
      <w:r w:rsidR="006E3EFC" w:rsidRPr="00732EEA">
        <w:rPr>
          <w:b/>
          <w:bCs/>
        </w:rPr>
        <w:t>TEXT: Materials and reagents must be cold</w:t>
      </w:r>
    </w:p>
    <w:p w14:paraId="2F503B21" w14:textId="255F15F1" w:rsidR="00E943DC" w:rsidRDefault="00E943DC" w:rsidP="00E943DC">
      <w:pPr>
        <w:numPr>
          <w:ilvl w:val="2"/>
          <w:numId w:val="15"/>
        </w:numPr>
        <w:jc w:val="both"/>
      </w:pPr>
      <w:r>
        <w:t>Talent adding basement membrane matrix to well(s), with basement membrane matrix container visible in frame</w:t>
      </w:r>
      <w:r w:rsidR="00F33260" w:rsidRPr="00F33260">
        <w:rPr>
          <w:i/>
          <w:iCs/>
          <w:color w:val="548DD4" w:themeColor="text2" w:themeTint="99"/>
        </w:rPr>
        <w:t xml:space="preserve"> Videographer: Important step</w:t>
      </w:r>
    </w:p>
    <w:p w14:paraId="7236EF75" w14:textId="77777777" w:rsidR="00E943DC" w:rsidRDefault="00E943DC" w:rsidP="00E943DC">
      <w:pPr>
        <w:ind w:left="1627"/>
        <w:jc w:val="both"/>
      </w:pPr>
    </w:p>
    <w:p w14:paraId="41578863" w14:textId="7770A2AC" w:rsidR="00E943DC" w:rsidRDefault="000F6C93" w:rsidP="00E943DC">
      <w:pPr>
        <w:numPr>
          <w:ilvl w:val="1"/>
          <w:numId w:val="15"/>
        </w:numPr>
        <w:jc w:val="both"/>
      </w:pPr>
      <w:r>
        <w:t>Then p</w:t>
      </w:r>
      <w:r w:rsidR="00E943DC">
        <w:t xml:space="preserve">lace the plate in the cell culture incubator for about 20 minutes to allow the matrix to solidify </w:t>
      </w:r>
      <w:r w:rsidR="00E943DC">
        <w:rPr>
          <w:b/>
          <w:bCs/>
        </w:rPr>
        <w:t>[1]</w:t>
      </w:r>
      <w:r>
        <w:t xml:space="preserve">. </w:t>
      </w:r>
    </w:p>
    <w:p w14:paraId="371DA03D" w14:textId="77777777" w:rsidR="000F6C93" w:rsidRDefault="000F6C93" w:rsidP="000F6C93">
      <w:pPr>
        <w:ind w:left="907"/>
        <w:jc w:val="both"/>
      </w:pPr>
    </w:p>
    <w:p w14:paraId="1BD5E2F5" w14:textId="37DE4D6A" w:rsidR="000F6C93" w:rsidRDefault="000F6C93" w:rsidP="000F6C93">
      <w:pPr>
        <w:numPr>
          <w:ilvl w:val="2"/>
          <w:numId w:val="15"/>
        </w:numPr>
        <w:jc w:val="both"/>
      </w:pPr>
      <w:r>
        <w:t>Talent placing plate into incubator</w:t>
      </w:r>
      <w:r w:rsidR="003D3851">
        <w:t xml:space="preserve"> </w:t>
      </w:r>
      <w:r w:rsidR="003D3851" w:rsidRPr="003D3851">
        <w:rPr>
          <w:highlight w:val="green"/>
        </w:rPr>
        <w:t xml:space="preserve">Author NOTE: </w:t>
      </w:r>
      <w:r w:rsidR="003D3851" w:rsidRPr="003D3851">
        <w:rPr>
          <w:highlight w:val="green"/>
        </w:rPr>
        <w:t xml:space="preserve">We made a mistake when numbering this shot on the </w:t>
      </w:r>
      <w:proofErr w:type="gramStart"/>
      <w:r w:rsidR="003D3851" w:rsidRPr="003D3851">
        <w:rPr>
          <w:highlight w:val="green"/>
        </w:rPr>
        <w:t>clapper-board</w:t>
      </w:r>
      <w:proofErr w:type="gramEnd"/>
      <w:r w:rsidR="003D3851" w:rsidRPr="003D3851">
        <w:rPr>
          <w:highlight w:val="green"/>
        </w:rPr>
        <w:t>. We wrote 3.1.3, but the correct number is 3.2.1</w:t>
      </w:r>
      <w:r w:rsidR="003D3851">
        <w:t>.</w:t>
      </w:r>
    </w:p>
    <w:p w14:paraId="295E7955" w14:textId="77777777" w:rsidR="000F6C93" w:rsidRDefault="000F6C93" w:rsidP="000F6C93">
      <w:pPr>
        <w:ind w:left="1627"/>
        <w:jc w:val="both"/>
      </w:pPr>
    </w:p>
    <w:p w14:paraId="571C6E7F" w14:textId="30ADE08C" w:rsidR="000F6C93" w:rsidRDefault="000F6C93" w:rsidP="000F6C93">
      <w:pPr>
        <w:numPr>
          <w:ilvl w:val="1"/>
          <w:numId w:val="15"/>
        </w:numPr>
        <w:jc w:val="both"/>
      </w:pPr>
      <w:r>
        <w:t xml:space="preserve">In the meantime, harvest </w:t>
      </w:r>
      <w:r w:rsidR="00164D52">
        <w:t xml:space="preserve">mammary </w:t>
      </w:r>
      <w:r>
        <w:t xml:space="preserve">cells as </w:t>
      </w:r>
      <w:r w:rsidR="00732EEA">
        <w:t xml:space="preserve">just </w:t>
      </w:r>
      <w:r>
        <w:t xml:space="preserve">demonstrated </w:t>
      </w:r>
      <w:r>
        <w:rPr>
          <w:b/>
          <w:bCs/>
        </w:rPr>
        <w:t>[1]</w:t>
      </w:r>
      <w:r>
        <w:t xml:space="preserve"> and dilute the cells to a 4 x 10</w:t>
      </w:r>
      <w:r w:rsidRPr="000F6C93">
        <w:rPr>
          <w:vertAlign w:val="superscript"/>
        </w:rPr>
        <w:t>5</w:t>
      </w:r>
      <w:r>
        <w:t xml:space="preserve"> </w:t>
      </w:r>
      <w:r w:rsidR="00164D52">
        <w:t>cell</w:t>
      </w:r>
      <w:r w:rsidR="00B55DAF">
        <w:t>s</w:t>
      </w:r>
      <w:r>
        <w:t xml:space="preserve">/milliliter </w:t>
      </w:r>
      <w:r w:rsidR="00080D05">
        <w:t xml:space="preserve">concentration in </w:t>
      </w:r>
      <w:r>
        <w:t xml:space="preserve">medium </w:t>
      </w:r>
      <w:r>
        <w:rPr>
          <w:b/>
          <w:bCs/>
        </w:rPr>
        <w:t>[2]</w:t>
      </w:r>
      <w:r>
        <w:t>.</w:t>
      </w:r>
    </w:p>
    <w:p w14:paraId="7F003FD2" w14:textId="77777777" w:rsidR="000F6C93" w:rsidRDefault="000F6C93" w:rsidP="000F6C93">
      <w:pPr>
        <w:ind w:left="907"/>
        <w:jc w:val="both"/>
      </w:pPr>
    </w:p>
    <w:p w14:paraId="7EB102C8" w14:textId="198C190D" w:rsidR="000F6C93" w:rsidRDefault="000F6C93" w:rsidP="000F6C93">
      <w:pPr>
        <w:numPr>
          <w:ilvl w:val="2"/>
          <w:numId w:val="15"/>
        </w:numPr>
        <w:jc w:val="both"/>
      </w:pPr>
      <w:r>
        <w:t xml:space="preserve">Talent adding cells to </w:t>
      </w:r>
      <w:proofErr w:type="spellStart"/>
      <w:r w:rsidR="00326096">
        <w:t>eppendorf</w:t>
      </w:r>
      <w:proofErr w:type="spellEnd"/>
      <w:r>
        <w:t>, with empty flask visible in frame</w:t>
      </w:r>
    </w:p>
    <w:p w14:paraId="286636C6" w14:textId="2EA9D86C" w:rsidR="000F6C93" w:rsidRDefault="000F6C93" w:rsidP="000F6C93">
      <w:pPr>
        <w:numPr>
          <w:ilvl w:val="2"/>
          <w:numId w:val="15"/>
        </w:numPr>
        <w:jc w:val="both"/>
      </w:pPr>
      <w:r>
        <w:t xml:space="preserve">Talent adding medium to </w:t>
      </w:r>
      <w:proofErr w:type="spellStart"/>
      <w:r w:rsidR="00326096">
        <w:t>eppendorf</w:t>
      </w:r>
      <w:proofErr w:type="spellEnd"/>
      <w:r>
        <w:t>, with medium container visible in frame</w:t>
      </w:r>
    </w:p>
    <w:p w14:paraId="6F70DF32" w14:textId="77777777" w:rsidR="000F6C93" w:rsidRDefault="000F6C93" w:rsidP="000F6C93">
      <w:pPr>
        <w:ind w:left="1627"/>
        <w:jc w:val="both"/>
      </w:pPr>
    </w:p>
    <w:p w14:paraId="563EFB45" w14:textId="14EF788C" w:rsidR="00732EEA" w:rsidRDefault="00732EEA" w:rsidP="000F6C93">
      <w:pPr>
        <w:numPr>
          <w:ilvl w:val="1"/>
          <w:numId w:val="15"/>
        </w:numPr>
        <w:jc w:val="both"/>
      </w:pPr>
      <w:r>
        <w:t>Mi</w:t>
      </w:r>
      <w:r w:rsidR="000F6C93">
        <w:t xml:space="preserve">x the cells with fresh medium supplemented with 8% basement membrane matrix </w:t>
      </w:r>
      <w:r>
        <w:t xml:space="preserve">at a 1:1 ratio </w:t>
      </w:r>
      <w:r>
        <w:rPr>
          <w:b/>
          <w:bCs/>
        </w:rPr>
        <w:t xml:space="preserve">[1] </w:t>
      </w:r>
      <w:r w:rsidR="00CD0D36" w:rsidRPr="00732EEA">
        <w:rPr>
          <w:bCs/>
        </w:rPr>
        <w:t xml:space="preserve">and </w:t>
      </w:r>
      <w:r>
        <w:rPr>
          <w:bCs/>
        </w:rPr>
        <w:t>add</w:t>
      </w:r>
      <w:r w:rsidR="00CD0D36" w:rsidRPr="00732EEA">
        <w:rPr>
          <w:bCs/>
        </w:rPr>
        <w:t xml:space="preserve"> 500</w:t>
      </w:r>
      <w:r w:rsidR="00CD0D36">
        <w:rPr>
          <w:b/>
          <w:bCs/>
        </w:rPr>
        <w:t xml:space="preserve"> </w:t>
      </w:r>
      <w:r w:rsidR="00CD0D36">
        <w:t xml:space="preserve">microliters </w:t>
      </w:r>
      <w:r w:rsidR="000F4964">
        <w:t xml:space="preserve">of the </w:t>
      </w:r>
      <w:r>
        <w:t>cells to each well of</w:t>
      </w:r>
      <w:r w:rsidR="00CD0D36">
        <w:t xml:space="preserve"> </w:t>
      </w:r>
      <w:r>
        <w:t>solidified</w:t>
      </w:r>
      <w:r w:rsidR="00CD0D36">
        <w:t xml:space="preserve"> matrix </w:t>
      </w:r>
      <w:r w:rsidR="00A15D73">
        <w:rPr>
          <w:b/>
          <w:bCs/>
        </w:rPr>
        <w:t>[</w:t>
      </w:r>
      <w:r>
        <w:rPr>
          <w:b/>
          <w:bCs/>
        </w:rPr>
        <w:t>2</w:t>
      </w:r>
      <w:r w:rsidR="00A15D73">
        <w:rPr>
          <w:b/>
          <w:bCs/>
        </w:rPr>
        <w:t>]</w:t>
      </w:r>
      <w:r w:rsidR="00CD0D36">
        <w:t>.</w:t>
      </w:r>
    </w:p>
    <w:p w14:paraId="3F5CF617" w14:textId="77777777" w:rsidR="00732EEA" w:rsidRDefault="00732EEA" w:rsidP="00732EEA">
      <w:pPr>
        <w:ind w:left="907"/>
        <w:jc w:val="both"/>
      </w:pPr>
    </w:p>
    <w:p w14:paraId="5EB6B223" w14:textId="719F8046" w:rsidR="00732EEA" w:rsidRDefault="00732EEA" w:rsidP="00732EEA">
      <w:pPr>
        <w:numPr>
          <w:ilvl w:val="2"/>
          <w:numId w:val="15"/>
        </w:numPr>
        <w:jc w:val="both"/>
      </w:pPr>
      <w:r>
        <w:t xml:space="preserve">Talent </w:t>
      </w:r>
      <w:r w:rsidR="00A029CC">
        <w:t>mixing medium with 8% basement membrane matrix and</w:t>
      </w:r>
      <w:r>
        <w:t xml:space="preserve"> cells</w:t>
      </w:r>
      <w:r w:rsidR="00A029CC">
        <w:t xml:space="preserve"> in an </w:t>
      </w:r>
      <w:proofErr w:type="spellStart"/>
      <w:r w:rsidR="00A029CC">
        <w:t>eppendorf</w:t>
      </w:r>
      <w:proofErr w:type="spellEnd"/>
      <w:r>
        <w:t>, with cell and matrix containers visible in frame</w:t>
      </w:r>
      <w:r w:rsidR="00F33260" w:rsidRPr="00F33260">
        <w:rPr>
          <w:i/>
          <w:iCs/>
          <w:color w:val="548DD4" w:themeColor="text2" w:themeTint="99"/>
        </w:rPr>
        <w:t xml:space="preserve"> Videographer: Important step</w:t>
      </w:r>
    </w:p>
    <w:p w14:paraId="00BC358B" w14:textId="375C08CF" w:rsidR="00732EEA" w:rsidRPr="00F33260" w:rsidRDefault="00732EEA" w:rsidP="00732EEA">
      <w:pPr>
        <w:numPr>
          <w:ilvl w:val="2"/>
          <w:numId w:val="15"/>
        </w:numPr>
        <w:jc w:val="both"/>
      </w:pPr>
      <w:r>
        <w:t>Talent adding cells to well(s)</w:t>
      </w:r>
      <w:r w:rsidR="00F33260" w:rsidRPr="00F33260">
        <w:rPr>
          <w:i/>
          <w:iCs/>
          <w:color w:val="548DD4" w:themeColor="text2" w:themeTint="99"/>
        </w:rPr>
        <w:t xml:space="preserve"> Videographer: Important step</w:t>
      </w:r>
    </w:p>
    <w:p w14:paraId="60CABAE6" w14:textId="77777777" w:rsidR="00F33260" w:rsidRDefault="00F33260" w:rsidP="00F33260">
      <w:pPr>
        <w:ind w:left="1627"/>
        <w:jc w:val="both"/>
      </w:pPr>
    </w:p>
    <w:p w14:paraId="58CEA1C7" w14:textId="095A6EED" w:rsidR="005E5879" w:rsidRDefault="00CD0D36" w:rsidP="000F6C93">
      <w:pPr>
        <w:numPr>
          <w:ilvl w:val="1"/>
          <w:numId w:val="15"/>
        </w:numPr>
        <w:jc w:val="both"/>
      </w:pPr>
      <w:r>
        <w:t>I</w:t>
      </w:r>
      <w:r w:rsidR="000F6C93">
        <w:t xml:space="preserve">ncubate the cells at 37 degrees Celsius for a few minutes </w:t>
      </w:r>
      <w:r w:rsidR="000F6C93">
        <w:rPr>
          <w:b/>
          <w:bCs/>
        </w:rPr>
        <w:t>[</w:t>
      </w:r>
      <w:r w:rsidR="00732EEA">
        <w:rPr>
          <w:b/>
          <w:bCs/>
        </w:rPr>
        <w:t>1</w:t>
      </w:r>
      <w:r w:rsidR="000F6C93">
        <w:rPr>
          <w:b/>
          <w:bCs/>
        </w:rPr>
        <w:t>]</w:t>
      </w:r>
      <w:r w:rsidR="000F6C93">
        <w:t xml:space="preserve"> before adding 500 microliters of </w:t>
      </w:r>
      <w:r w:rsidR="00D80D82">
        <w:t xml:space="preserve">medium </w:t>
      </w:r>
      <w:r w:rsidR="00732EEA">
        <w:t xml:space="preserve">supplemented </w:t>
      </w:r>
      <w:r w:rsidR="00D80D82">
        <w:t xml:space="preserve">with 4% </w:t>
      </w:r>
      <w:r w:rsidR="000F6C93">
        <w:t>basement membrane matrix to each well</w:t>
      </w:r>
      <w:r w:rsidR="00B36A9F">
        <w:t xml:space="preserve"> </w:t>
      </w:r>
      <w:r w:rsidR="00B36A9F" w:rsidRPr="00732EEA">
        <w:rPr>
          <w:b/>
        </w:rPr>
        <w:t>[</w:t>
      </w:r>
      <w:r w:rsidR="00732EEA">
        <w:rPr>
          <w:b/>
        </w:rPr>
        <w:t>2</w:t>
      </w:r>
      <w:r w:rsidR="00B36A9F" w:rsidRPr="00732EEA">
        <w:rPr>
          <w:b/>
        </w:rPr>
        <w:t>]</w:t>
      </w:r>
      <w:r w:rsidR="00435C00">
        <w:t xml:space="preserve">. </w:t>
      </w:r>
    </w:p>
    <w:p w14:paraId="2307CD55" w14:textId="77777777" w:rsidR="005E5879" w:rsidRDefault="005E5879" w:rsidP="00732EEA">
      <w:pPr>
        <w:ind w:left="907"/>
        <w:jc w:val="both"/>
      </w:pPr>
    </w:p>
    <w:p w14:paraId="35A3B14F" w14:textId="0F08EAAE" w:rsidR="005E5879" w:rsidRDefault="005E5879" w:rsidP="005E5879">
      <w:pPr>
        <w:numPr>
          <w:ilvl w:val="2"/>
          <w:numId w:val="15"/>
        </w:numPr>
        <w:jc w:val="both"/>
      </w:pPr>
      <w:r>
        <w:t xml:space="preserve">Talent placing </w:t>
      </w:r>
      <w:r w:rsidR="00732EEA">
        <w:t>pla</w:t>
      </w:r>
      <w:r w:rsidR="00200316">
        <w:t>t</w:t>
      </w:r>
      <w:r w:rsidR="00732EEA">
        <w:t>e</w:t>
      </w:r>
      <w:r>
        <w:t xml:space="preserve"> into incubator</w:t>
      </w:r>
    </w:p>
    <w:p w14:paraId="3A97C2C9" w14:textId="569ABFAA" w:rsidR="005E5879" w:rsidRDefault="00B36A9F" w:rsidP="00732EEA">
      <w:pPr>
        <w:numPr>
          <w:ilvl w:val="2"/>
          <w:numId w:val="15"/>
        </w:numPr>
        <w:jc w:val="both"/>
      </w:pPr>
      <w:r>
        <w:t xml:space="preserve">Talent adding </w:t>
      </w:r>
      <w:r w:rsidRPr="00D80D82">
        <w:t xml:space="preserve">medium with basement membrane matrix </w:t>
      </w:r>
      <w:r>
        <w:t>to well(s)</w:t>
      </w:r>
      <w:r w:rsidR="00732EEA">
        <w:t>, with medium + matrix container visible in frame</w:t>
      </w:r>
    </w:p>
    <w:p w14:paraId="34505A65" w14:textId="77777777" w:rsidR="00B36A9F" w:rsidRDefault="00B36A9F" w:rsidP="00732EEA">
      <w:pPr>
        <w:ind w:left="1627"/>
        <w:jc w:val="both"/>
      </w:pPr>
    </w:p>
    <w:p w14:paraId="63AC7562" w14:textId="378A123E" w:rsidR="00D83256" w:rsidRPr="00D83256" w:rsidRDefault="00732EEA" w:rsidP="00D83256">
      <w:pPr>
        <w:numPr>
          <w:ilvl w:val="1"/>
          <w:numId w:val="15"/>
        </w:numPr>
        <w:jc w:val="both"/>
        <w:rPr>
          <w:lang w:val="ca-ES"/>
        </w:rPr>
      </w:pPr>
      <w:r>
        <w:t xml:space="preserve">Place the cells in the cell culture incubator for 14 days </w:t>
      </w:r>
      <w:r>
        <w:rPr>
          <w:b/>
          <w:bCs/>
        </w:rPr>
        <w:t>[1-TXT]</w:t>
      </w:r>
      <w:r>
        <w:t>.</w:t>
      </w:r>
      <w:r w:rsidR="00D83256">
        <w:t xml:space="preserve"> </w:t>
      </w:r>
      <w:r>
        <w:t>The s</w:t>
      </w:r>
      <w:r w:rsidR="00D83256" w:rsidRPr="00D83256">
        <w:t>eeded cells will group and proliferate</w:t>
      </w:r>
      <w:r>
        <w:t xml:space="preserve">, forming </w:t>
      </w:r>
      <w:r w:rsidR="00D83256" w:rsidRPr="00D83256">
        <w:rPr>
          <w:iCs/>
        </w:rPr>
        <w:t>acini-</w:t>
      </w:r>
      <w:r w:rsidR="00D83256" w:rsidRPr="00D83256">
        <w:t>like structures</w:t>
      </w:r>
      <w:r w:rsidR="00FD629B">
        <w:t xml:space="preserve"> </w:t>
      </w:r>
      <w:r w:rsidR="00FD629B" w:rsidRPr="00732EEA">
        <w:rPr>
          <w:b/>
        </w:rPr>
        <w:t>[2]</w:t>
      </w:r>
      <w:r w:rsidR="00D83256">
        <w:t>.</w:t>
      </w:r>
    </w:p>
    <w:p w14:paraId="718D0A2A" w14:textId="77777777" w:rsidR="000F6C93" w:rsidRDefault="000F6C93" w:rsidP="00732EEA">
      <w:pPr>
        <w:ind w:left="360"/>
        <w:jc w:val="both"/>
      </w:pPr>
    </w:p>
    <w:p w14:paraId="6F032B1B" w14:textId="307A8B80" w:rsidR="00B36A9F" w:rsidRDefault="00B36A9F" w:rsidP="00B36A9F">
      <w:pPr>
        <w:numPr>
          <w:ilvl w:val="2"/>
          <w:numId w:val="15"/>
        </w:numPr>
        <w:jc w:val="both"/>
      </w:pPr>
      <w:r>
        <w:t xml:space="preserve">Talent placing </w:t>
      </w:r>
      <w:r w:rsidR="00732EEA">
        <w:t>plate</w:t>
      </w:r>
      <w:r>
        <w:t xml:space="preserve"> into incubator</w:t>
      </w:r>
      <w:r w:rsidR="00732EEA">
        <w:t xml:space="preserve"> </w:t>
      </w:r>
      <w:r w:rsidR="00732EEA">
        <w:rPr>
          <w:b/>
          <w:bCs/>
        </w:rPr>
        <w:t>TEXT: Refresh medium 2-3x/</w:t>
      </w:r>
      <w:proofErr w:type="spellStart"/>
      <w:r w:rsidR="00732EEA">
        <w:rPr>
          <w:b/>
          <w:bCs/>
        </w:rPr>
        <w:t>wk</w:t>
      </w:r>
      <w:proofErr w:type="spellEnd"/>
    </w:p>
    <w:p w14:paraId="0642DB9E" w14:textId="1C9899A7" w:rsidR="00D83256" w:rsidRDefault="00732EEA" w:rsidP="00D83256">
      <w:pPr>
        <w:numPr>
          <w:ilvl w:val="2"/>
          <w:numId w:val="15"/>
        </w:numPr>
        <w:jc w:val="both"/>
      </w:pPr>
      <w:r>
        <w:t xml:space="preserve">LAB MEDIA: 3.5.2. </w:t>
      </w:r>
      <w:proofErr w:type="spellStart"/>
      <w:r>
        <w:t>Timelapse</w:t>
      </w:r>
      <w:proofErr w:type="spellEnd"/>
    </w:p>
    <w:p w14:paraId="658CFD74" w14:textId="77777777" w:rsidR="00405D49" w:rsidRPr="00405D49" w:rsidRDefault="00405D49" w:rsidP="00663E6A">
      <w:pPr>
        <w:jc w:val="both"/>
      </w:pPr>
    </w:p>
    <w:p w14:paraId="5C96D041" w14:textId="6628503E" w:rsidR="00640A7D" w:rsidRPr="00640A7D" w:rsidRDefault="00405D49" w:rsidP="00640A7D">
      <w:pPr>
        <w:numPr>
          <w:ilvl w:val="1"/>
          <w:numId w:val="15"/>
        </w:numPr>
        <w:jc w:val="both"/>
      </w:pPr>
      <w:r>
        <w:t xml:space="preserve">For </w:t>
      </w:r>
      <w:r w:rsidR="00DE1F49">
        <w:t xml:space="preserve">the </w:t>
      </w:r>
      <w:r>
        <w:t xml:space="preserve">immunofluorescent </w:t>
      </w:r>
      <w:r w:rsidR="009B6852">
        <w:t xml:space="preserve">protein </w:t>
      </w:r>
      <w:r>
        <w:t xml:space="preserve">detection </w:t>
      </w:r>
      <w:r w:rsidR="00DE1F49">
        <w:t>in the</w:t>
      </w:r>
      <w:r w:rsidR="00D054EE">
        <w:t xml:space="preserve"> 3D</w:t>
      </w:r>
      <w:r w:rsidR="00DE1F49">
        <w:t>-</w:t>
      </w:r>
      <w:r w:rsidR="00D054EE">
        <w:t xml:space="preserve">cultured </w:t>
      </w:r>
      <w:r w:rsidR="001C684D">
        <w:t xml:space="preserve">mammary </w:t>
      </w:r>
      <w:r w:rsidR="00D054EE">
        <w:t>cells</w:t>
      </w:r>
      <w:r>
        <w:t xml:space="preserve">, use a </w:t>
      </w:r>
      <w:r w:rsidR="00DE1F49">
        <w:t xml:space="preserve">cutoff </w:t>
      </w:r>
      <w:r>
        <w:t xml:space="preserve">P200 pipette </w:t>
      </w:r>
      <w:r w:rsidR="00DE1F49">
        <w:t xml:space="preserve">tip </w:t>
      </w:r>
      <w:r>
        <w:t xml:space="preserve">to remove the basement membrane matrix from each well </w:t>
      </w:r>
      <w:r>
        <w:rPr>
          <w:b/>
          <w:bCs/>
        </w:rPr>
        <w:t>[1]</w:t>
      </w:r>
      <w:r>
        <w:t xml:space="preserve"> and</w:t>
      </w:r>
      <w:r w:rsidR="00640A7D">
        <w:t xml:space="preserve"> </w:t>
      </w:r>
      <w:r w:rsidR="0010085A">
        <w:t xml:space="preserve">smear </w:t>
      </w:r>
      <w:r w:rsidR="00640A7D">
        <w:t>approximately 50 microliters</w:t>
      </w:r>
      <w:r w:rsidR="00640A7D">
        <w:rPr>
          <w:rFonts w:eastAsia="Calibri"/>
        </w:rPr>
        <w:t xml:space="preserve"> of </w:t>
      </w:r>
      <w:r w:rsidR="00065364" w:rsidRPr="0091689B">
        <w:rPr>
          <w:rFonts w:eastAsia="Calibri"/>
        </w:rPr>
        <w:t xml:space="preserve">disaggregated matrix </w:t>
      </w:r>
      <w:r w:rsidR="00640A7D">
        <w:rPr>
          <w:rFonts w:eastAsia="Calibri"/>
        </w:rPr>
        <w:t xml:space="preserve">from each well </w:t>
      </w:r>
      <w:r w:rsidR="00065364" w:rsidRPr="0091689B">
        <w:rPr>
          <w:rFonts w:eastAsia="Calibri"/>
        </w:rPr>
        <w:t>on</w:t>
      </w:r>
      <w:r w:rsidR="00640A7D">
        <w:rPr>
          <w:rFonts w:eastAsia="Calibri"/>
        </w:rPr>
        <w:t>to individual</w:t>
      </w:r>
      <w:r w:rsidR="00065364" w:rsidRPr="0091689B">
        <w:rPr>
          <w:rFonts w:eastAsia="Calibri"/>
        </w:rPr>
        <w:t xml:space="preserve"> glass slide</w:t>
      </w:r>
      <w:r w:rsidR="00640A7D">
        <w:rPr>
          <w:rFonts w:eastAsia="Calibri"/>
        </w:rPr>
        <w:t xml:space="preserve">s </w:t>
      </w:r>
      <w:r w:rsidR="00640A7D">
        <w:rPr>
          <w:rFonts w:eastAsia="Calibri"/>
          <w:b/>
          <w:bCs/>
        </w:rPr>
        <w:t>[2]</w:t>
      </w:r>
      <w:r w:rsidR="00640A7D">
        <w:rPr>
          <w:rFonts w:eastAsia="Calibri"/>
        </w:rPr>
        <w:t>.</w:t>
      </w:r>
    </w:p>
    <w:p w14:paraId="15AAB056" w14:textId="77777777" w:rsidR="00640A7D" w:rsidRPr="00640A7D" w:rsidRDefault="00640A7D" w:rsidP="00640A7D">
      <w:pPr>
        <w:ind w:left="907"/>
        <w:jc w:val="both"/>
      </w:pPr>
    </w:p>
    <w:p w14:paraId="0A3A1656" w14:textId="14962DF3" w:rsidR="00640A7D" w:rsidRDefault="00640A7D" w:rsidP="00640A7D">
      <w:pPr>
        <w:numPr>
          <w:ilvl w:val="2"/>
          <w:numId w:val="15"/>
        </w:numPr>
        <w:jc w:val="both"/>
      </w:pPr>
      <w:r>
        <w:t>Talent removing matrix</w:t>
      </w:r>
      <w:r w:rsidR="00F33260" w:rsidRPr="00F33260">
        <w:rPr>
          <w:i/>
          <w:iCs/>
          <w:color w:val="548DD4" w:themeColor="text2" w:themeTint="99"/>
        </w:rPr>
        <w:t xml:space="preserve"> Videographer: Important step</w:t>
      </w:r>
    </w:p>
    <w:p w14:paraId="616007FF" w14:textId="655CFA29" w:rsidR="00640A7D" w:rsidRDefault="00640A7D" w:rsidP="00640A7D">
      <w:pPr>
        <w:numPr>
          <w:ilvl w:val="2"/>
          <w:numId w:val="15"/>
        </w:numPr>
        <w:jc w:val="both"/>
      </w:pPr>
      <w:r>
        <w:t xml:space="preserve">Matrix being </w:t>
      </w:r>
      <w:r w:rsidR="0010085A">
        <w:t xml:space="preserve">smeared </w:t>
      </w:r>
      <w:r>
        <w:t>onto slide</w:t>
      </w:r>
      <w:r w:rsidR="00F33260" w:rsidRPr="00F33260">
        <w:rPr>
          <w:i/>
          <w:iCs/>
          <w:color w:val="548DD4" w:themeColor="text2" w:themeTint="99"/>
        </w:rPr>
        <w:t xml:space="preserve"> Videographer: Important step</w:t>
      </w:r>
    </w:p>
    <w:p w14:paraId="59C5CFAD" w14:textId="77777777" w:rsidR="00640A7D" w:rsidRPr="00640A7D" w:rsidRDefault="00640A7D" w:rsidP="00640A7D">
      <w:pPr>
        <w:ind w:left="1627"/>
        <w:jc w:val="both"/>
      </w:pPr>
    </w:p>
    <w:p w14:paraId="5AA90A77" w14:textId="1852B80F" w:rsidR="00640A7D" w:rsidRPr="00144A1E" w:rsidRDefault="00DE1F49" w:rsidP="00144A1E">
      <w:pPr>
        <w:numPr>
          <w:ilvl w:val="1"/>
          <w:numId w:val="15"/>
        </w:numPr>
        <w:jc w:val="both"/>
        <w:rPr>
          <w:rFonts w:eastAsia="Calibri"/>
        </w:rPr>
      </w:pPr>
      <w:r>
        <w:rPr>
          <w:rFonts w:eastAsia="Calibri"/>
        </w:rPr>
        <w:t>When</w:t>
      </w:r>
      <w:r w:rsidR="0010085A">
        <w:rPr>
          <w:rFonts w:eastAsia="Calibri"/>
        </w:rPr>
        <w:t xml:space="preserve"> the </w:t>
      </w:r>
      <w:r w:rsidR="00640A7D">
        <w:rPr>
          <w:rFonts w:eastAsia="Calibri"/>
        </w:rPr>
        <w:t>samples</w:t>
      </w:r>
      <w:r w:rsidR="0010085A">
        <w:rPr>
          <w:rFonts w:eastAsia="Calibri"/>
        </w:rPr>
        <w:t xml:space="preserve"> </w:t>
      </w:r>
      <w:r>
        <w:rPr>
          <w:rFonts w:eastAsia="Calibri"/>
        </w:rPr>
        <w:t>have</w:t>
      </w:r>
      <w:r w:rsidR="00640A7D">
        <w:rPr>
          <w:rFonts w:eastAsia="Calibri"/>
        </w:rPr>
        <w:t xml:space="preserve"> completely </w:t>
      </w:r>
      <w:r w:rsidR="0010085A">
        <w:rPr>
          <w:rFonts w:eastAsia="Calibri"/>
        </w:rPr>
        <w:t>dr</w:t>
      </w:r>
      <w:r>
        <w:rPr>
          <w:rFonts w:eastAsia="Calibri"/>
        </w:rPr>
        <w:t>ied</w:t>
      </w:r>
      <w:r w:rsidR="0010085A">
        <w:rPr>
          <w:rFonts w:eastAsia="Calibri"/>
        </w:rPr>
        <w:t xml:space="preserve">, </w:t>
      </w:r>
      <w:r w:rsidR="00640A7D">
        <w:rPr>
          <w:rFonts w:eastAsia="Calibri"/>
        </w:rPr>
        <w:t xml:space="preserve">fix with </w:t>
      </w:r>
      <w:r>
        <w:rPr>
          <w:rFonts w:eastAsia="Calibri"/>
        </w:rPr>
        <w:t>the cells with a</w:t>
      </w:r>
      <w:r w:rsidR="00640A7D">
        <w:rPr>
          <w:rFonts w:eastAsia="Calibri"/>
        </w:rPr>
        <w:t xml:space="preserve"> 1:1 methanol-acetone solution at minus 20 degrees Celsius for 30 minutes </w:t>
      </w:r>
      <w:r w:rsidR="00640A7D">
        <w:rPr>
          <w:rFonts w:eastAsia="Calibri"/>
          <w:b/>
          <w:bCs/>
        </w:rPr>
        <w:t>[</w:t>
      </w:r>
      <w:r w:rsidR="0010085A">
        <w:rPr>
          <w:rFonts w:eastAsia="Calibri"/>
          <w:b/>
          <w:bCs/>
        </w:rPr>
        <w:t>1</w:t>
      </w:r>
      <w:r w:rsidR="00640A7D">
        <w:rPr>
          <w:rFonts w:eastAsia="Calibri"/>
          <w:b/>
          <w:bCs/>
        </w:rPr>
        <w:t>]</w:t>
      </w:r>
      <w:r w:rsidR="00640A7D">
        <w:rPr>
          <w:rFonts w:eastAsia="Calibri"/>
        </w:rPr>
        <w:t>.</w:t>
      </w:r>
      <w:r w:rsidRPr="00DE1F49">
        <w:rPr>
          <w:rFonts w:eastAsia="Calibri"/>
        </w:rPr>
        <w:t xml:space="preserve"> </w:t>
      </w:r>
      <w:r>
        <w:rPr>
          <w:rFonts w:eastAsia="Calibri"/>
        </w:rPr>
        <w:t xml:space="preserve">After fixing, block samples with blocking solution </w:t>
      </w:r>
      <w:r w:rsidRPr="00640A7D">
        <w:rPr>
          <w:rFonts w:eastAsia="Calibri"/>
        </w:rPr>
        <w:t>for 2 h</w:t>
      </w:r>
      <w:r>
        <w:rPr>
          <w:rFonts w:eastAsia="Calibri"/>
        </w:rPr>
        <w:t>ours</w:t>
      </w:r>
      <w:r w:rsidRPr="00640A7D">
        <w:rPr>
          <w:rFonts w:eastAsia="Calibri"/>
        </w:rPr>
        <w:t xml:space="preserve"> at room temperature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[2-TXT]</w:t>
      </w:r>
      <w:r>
        <w:rPr>
          <w:rFonts w:eastAsia="Calibri"/>
        </w:rPr>
        <w:t>.</w:t>
      </w:r>
    </w:p>
    <w:p w14:paraId="2C091EAB" w14:textId="77777777" w:rsidR="00640A7D" w:rsidRPr="00640A7D" w:rsidRDefault="00640A7D" w:rsidP="00640A7D">
      <w:pPr>
        <w:ind w:left="907"/>
        <w:jc w:val="both"/>
      </w:pPr>
    </w:p>
    <w:p w14:paraId="49D2FB37" w14:textId="34D27682" w:rsidR="00640A7D" w:rsidRPr="00DE1F49" w:rsidRDefault="00640A7D" w:rsidP="00DE1F49">
      <w:pPr>
        <w:numPr>
          <w:ilvl w:val="2"/>
          <w:numId w:val="15"/>
        </w:numPr>
        <w:jc w:val="both"/>
      </w:pPr>
      <w:r>
        <w:t xml:space="preserve">Talent adding </w:t>
      </w:r>
      <w:r w:rsidR="00BA4C28">
        <w:t xml:space="preserve">slide(s) to </w:t>
      </w:r>
      <w:proofErr w:type="spellStart"/>
      <w:proofErr w:type="gramStart"/>
      <w:r>
        <w:t>methanol:acetone</w:t>
      </w:r>
      <w:proofErr w:type="spellEnd"/>
      <w:proofErr w:type="gramEnd"/>
      <w:r w:rsidR="00BA4C28">
        <w:t xml:space="preserve"> container</w:t>
      </w:r>
    </w:p>
    <w:p w14:paraId="27A485A2" w14:textId="273ECDEF" w:rsidR="00640A7D" w:rsidRPr="00DE1F49" w:rsidRDefault="00640A7D" w:rsidP="00640A7D">
      <w:pPr>
        <w:numPr>
          <w:ilvl w:val="2"/>
          <w:numId w:val="15"/>
        </w:numPr>
        <w:jc w:val="both"/>
        <w:rPr>
          <w:rFonts w:eastAsia="Calibri"/>
          <w:b/>
        </w:rPr>
      </w:pPr>
      <w:r>
        <w:rPr>
          <w:rFonts w:eastAsia="Calibri"/>
        </w:rPr>
        <w:t xml:space="preserve">Talent adding </w:t>
      </w:r>
      <w:r w:rsidR="004B72F4">
        <w:rPr>
          <w:rFonts w:eastAsia="Calibri"/>
        </w:rPr>
        <w:t xml:space="preserve">slide(s) to </w:t>
      </w:r>
      <w:r>
        <w:rPr>
          <w:rFonts w:eastAsia="Calibri"/>
        </w:rPr>
        <w:t>blocking solution</w:t>
      </w:r>
      <w:r w:rsidR="004B72F4">
        <w:rPr>
          <w:rFonts w:eastAsia="Calibri"/>
        </w:rPr>
        <w:t xml:space="preserve"> container</w:t>
      </w:r>
      <w:r w:rsidR="003130F6">
        <w:rPr>
          <w:rFonts w:eastAsia="Calibri"/>
        </w:rPr>
        <w:t xml:space="preserve"> </w:t>
      </w:r>
      <w:r w:rsidR="00616DF0" w:rsidRPr="00DE1F49">
        <w:rPr>
          <w:rFonts w:eastAsia="Calibri"/>
          <w:b/>
        </w:rPr>
        <w:t xml:space="preserve">TEXT: Blocking solution: 5% normal goat serum </w:t>
      </w:r>
      <w:r w:rsidR="00DE1F49">
        <w:rPr>
          <w:rFonts w:eastAsia="Calibri"/>
          <w:b/>
        </w:rPr>
        <w:t>+</w:t>
      </w:r>
      <w:r w:rsidR="00616DF0" w:rsidRPr="00DE1F49">
        <w:rPr>
          <w:rFonts w:eastAsia="Calibri"/>
          <w:b/>
        </w:rPr>
        <w:t xml:space="preserve"> 0.1% triton-X-100 in PBS</w:t>
      </w:r>
    </w:p>
    <w:p w14:paraId="693C7198" w14:textId="77777777" w:rsidR="00640A7D" w:rsidRPr="0091689B" w:rsidRDefault="00640A7D" w:rsidP="00640A7D">
      <w:pPr>
        <w:ind w:left="1627"/>
        <w:jc w:val="both"/>
        <w:rPr>
          <w:rFonts w:eastAsia="Calibri"/>
        </w:rPr>
      </w:pPr>
    </w:p>
    <w:p w14:paraId="097BE71A" w14:textId="51601AA1" w:rsidR="00640A7D" w:rsidRPr="00640A7D" w:rsidRDefault="00640A7D" w:rsidP="00640A7D">
      <w:pPr>
        <w:numPr>
          <w:ilvl w:val="1"/>
          <w:numId w:val="15"/>
        </w:numPr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At the end of the incubation, a</w:t>
      </w:r>
      <w:r w:rsidR="00065364" w:rsidRPr="0091689B">
        <w:rPr>
          <w:rFonts w:eastAsia="Calibri"/>
          <w:color w:val="000000" w:themeColor="text1"/>
        </w:rPr>
        <w:t xml:space="preserve">dd 30 </w:t>
      </w:r>
      <w:r>
        <w:rPr>
          <w:rFonts w:eastAsia="Calibri"/>
          <w:color w:val="000000" w:themeColor="text1"/>
        </w:rPr>
        <w:t>microliters</w:t>
      </w:r>
      <w:r w:rsidR="00065364" w:rsidRPr="0091689B">
        <w:rPr>
          <w:rFonts w:eastAsia="Calibri"/>
          <w:color w:val="000000" w:themeColor="text1"/>
        </w:rPr>
        <w:t xml:space="preserve"> of </w:t>
      </w:r>
      <w:r>
        <w:rPr>
          <w:rFonts w:eastAsia="Calibri"/>
          <w:color w:val="000000" w:themeColor="text1"/>
        </w:rPr>
        <w:t xml:space="preserve">the </w:t>
      </w:r>
      <w:r w:rsidR="00065364" w:rsidRPr="0091689B">
        <w:rPr>
          <w:rFonts w:eastAsia="Calibri"/>
          <w:color w:val="000000" w:themeColor="text1"/>
        </w:rPr>
        <w:t>primary antibod</w:t>
      </w:r>
      <w:r>
        <w:rPr>
          <w:rFonts w:eastAsia="Calibri"/>
          <w:color w:val="000000" w:themeColor="text1"/>
        </w:rPr>
        <w:t>y</w:t>
      </w:r>
      <w:r w:rsidR="00065364" w:rsidRPr="0091689B">
        <w:rPr>
          <w:rFonts w:eastAsia="Calibri"/>
          <w:color w:val="000000" w:themeColor="text1"/>
        </w:rPr>
        <w:t xml:space="preserve"> working solution </w:t>
      </w:r>
      <w:r>
        <w:rPr>
          <w:rFonts w:eastAsia="Calibri"/>
          <w:color w:val="000000" w:themeColor="text1"/>
        </w:rPr>
        <w:t xml:space="preserve">of interest </w:t>
      </w:r>
      <w:r>
        <w:rPr>
          <w:rFonts w:eastAsia="Calibri"/>
          <w:b/>
          <w:bCs/>
          <w:color w:val="000000" w:themeColor="text1"/>
        </w:rPr>
        <w:t>[1]</w:t>
      </w:r>
      <w:r>
        <w:rPr>
          <w:rFonts w:eastAsia="Calibri"/>
          <w:color w:val="000000" w:themeColor="text1"/>
        </w:rPr>
        <w:t xml:space="preserve"> and </w:t>
      </w:r>
      <w:r w:rsidR="00DE1F49">
        <w:rPr>
          <w:rFonts w:eastAsia="Calibri"/>
          <w:color w:val="000000" w:themeColor="text1"/>
        </w:rPr>
        <w:t xml:space="preserve">cover the slides with </w:t>
      </w:r>
      <w:r>
        <w:rPr>
          <w:rFonts w:eastAsia="Calibri"/>
          <w:color w:val="000000" w:themeColor="text1"/>
        </w:rPr>
        <w:t xml:space="preserve">a strip of laboratory wrapping film </w:t>
      </w:r>
      <w:r w:rsidR="00DE1F49">
        <w:rPr>
          <w:rFonts w:eastAsia="Calibri"/>
          <w:color w:val="000000" w:themeColor="text1"/>
        </w:rPr>
        <w:t xml:space="preserve">for an </w:t>
      </w:r>
      <w:r>
        <w:rPr>
          <w:rFonts w:eastAsia="Calibri"/>
          <w:color w:val="000000" w:themeColor="text1"/>
        </w:rPr>
        <w:t>overnight</w:t>
      </w:r>
      <w:r w:rsidR="00DE1F49">
        <w:rPr>
          <w:rFonts w:eastAsia="Calibri"/>
          <w:color w:val="000000" w:themeColor="text1"/>
        </w:rPr>
        <w:t xml:space="preserve"> incubation</w:t>
      </w:r>
      <w:r>
        <w:rPr>
          <w:rFonts w:eastAsia="Calibri"/>
          <w:color w:val="000000" w:themeColor="text1"/>
        </w:rPr>
        <w:t xml:space="preserve"> at 4 degrees Celsius in a humid chamber </w:t>
      </w:r>
      <w:r>
        <w:rPr>
          <w:rFonts w:eastAsia="Calibri"/>
          <w:b/>
          <w:bCs/>
          <w:color w:val="000000" w:themeColor="text1"/>
        </w:rPr>
        <w:t>[2]</w:t>
      </w:r>
      <w:r>
        <w:rPr>
          <w:rFonts w:eastAsia="Calibri"/>
          <w:color w:val="000000" w:themeColor="text1"/>
        </w:rPr>
        <w:t>.</w:t>
      </w:r>
    </w:p>
    <w:p w14:paraId="5EC8559F" w14:textId="77777777" w:rsidR="00640A7D" w:rsidRPr="00640A7D" w:rsidRDefault="00640A7D" w:rsidP="00640A7D">
      <w:pPr>
        <w:ind w:left="907"/>
        <w:jc w:val="both"/>
        <w:rPr>
          <w:color w:val="000000" w:themeColor="text1"/>
        </w:rPr>
      </w:pPr>
    </w:p>
    <w:p w14:paraId="2EA0039E" w14:textId="06A0D820" w:rsidR="00640A7D" w:rsidRDefault="00640A7D" w:rsidP="00640A7D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Talent adding antibody to slide(s), with antibody container(s) visible in frame</w:t>
      </w:r>
    </w:p>
    <w:p w14:paraId="638FF777" w14:textId="499CB0D8" w:rsidR="00640A7D" w:rsidRDefault="00640A7D" w:rsidP="00640A7D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Talent covering slide with wrapping film</w:t>
      </w:r>
      <w:r w:rsidR="00DE1F49">
        <w:rPr>
          <w:color w:val="000000" w:themeColor="text1"/>
        </w:rPr>
        <w:t xml:space="preserve"> and</w:t>
      </w:r>
      <w:r w:rsidR="00DE2ED4">
        <w:rPr>
          <w:color w:val="000000" w:themeColor="text1"/>
        </w:rPr>
        <w:t xml:space="preserve"> placing slide in a humid chamber</w:t>
      </w:r>
      <w:r w:rsidR="003130F6">
        <w:rPr>
          <w:color w:val="000000" w:themeColor="text1"/>
        </w:rPr>
        <w:t xml:space="preserve"> </w:t>
      </w:r>
    </w:p>
    <w:p w14:paraId="2210B4E2" w14:textId="77777777" w:rsidR="00640A7D" w:rsidRDefault="00640A7D" w:rsidP="00640A7D">
      <w:pPr>
        <w:ind w:left="1627"/>
        <w:jc w:val="both"/>
        <w:rPr>
          <w:color w:val="000000" w:themeColor="text1"/>
        </w:rPr>
      </w:pPr>
    </w:p>
    <w:p w14:paraId="07059517" w14:textId="1C5BED05" w:rsidR="00640A7D" w:rsidRDefault="00640A7D" w:rsidP="00640A7D">
      <w:pPr>
        <w:numPr>
          <w:ilvl w:val="1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next morning, wash the slides three times with PBS for 1 hour per wash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label the samples with the appropriate secondary antibody solution as just demonstrated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0DA087BA" w14:textId="77777777" w:rsidR="00640A7D" w:rsidRDefault="00640A7D" w:rsidP="00640A7D">
      <w:pPr>
        <w:ind w:left="907"/>
        <w:jc w:val="both"/>
        <w:rPr>
          <w:color w:val="000000" w:themeColor="text1"/>
        </w:rPr>
      </w:pPr>
    </w:p>
    <w:p w14:paraId="0DA55FE1" w14:textId="3D117BA3" w:rsidR="00640A7D" w:rsidRDefault="00640A7D" w:rsidP="00640A7D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Talent adding slides to PBS</w:t>
      </w:r>
      <w:r w:rsidR="006B218D">
        <w:rPr>
          <w:color w:val="000000" w:themeColor="text1"/>
        </w:rPr>
        <w:t xml:space="preserve"> container</w:t>
      </w:r>
    </w:p>
    <w:p w14:paraId="64320C21" w14:textId="3444D574" w:rsidR="00640A7D" w:rsidRDefault="00640A7D" w:rsidP="00640A7D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Talent adding antibody to slide</w:t>
      </w:r>
      <w:r w:rsidR="00DE1F49">
        <w:rPr>
          <w:color w:val="000000" w:themeColor="text1"/>
        </w:rPr>
        <w:t xml:space="preserve"> without PBS</w:t>
      </w:r>
      <w:r>
        <w:rPr>
          <w:color w:val="000000" w:themeColor="text1"/>
        </w:rPr>
        <w:t>, with antibody container(s) visible in frame</w:t>
      </w:r>
    </w:p>
    <w:p w14:paraId="0F71F82A" w14:textId="77777777" w:rsidR="00640A7D" w:rsidRDefault="00640A7D" w:rsidP="00640A7D">
      <w:pPr>
        <w:ind w:left="1627"/>
        <w:jc w:val="both"/>
        <w:rPr>
          <w:color w:val="000000" w:themeColor="text1"/>
        </w:rPr>
      </w:pPr>
    </w:p>
    <w:p w14:paraId="2AC6B555" w14:textId="77017DB0" w:rsidR="00640A7D" w:rsidRDefault="00640A7D" w:rsidP="00640A7D">
      <w:pPr>
        <w:numPr>
          <w:ilvl w:val="1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At the end of the incubation, wash the samples two times in PBS for 2 hours per wash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before counterstaining with DAPI </w:t>
      </w:r>
      <w:r>
        <w:rPr>
          <w:color w:val="FF0000"/>
        </w:rPr>
        <w:t>(DAP-</w:t>
      </w:r>
      <w:proofErr w:type="spellStart"/>
      <w:r>
        <w:rPr>
          <w:color w:val="FF0000"/>
        </w:rPr>
        <w:t>ee</w:t>
      </w:r>
      <w:proofErr w:type="spellEnd"/>
      <w:r>
        <w:rPr>
          <w:color w:val="FF0000"/>
        </w:rPr>
        <w:t>)</w:t>
      </w:r>
      <w:r>
        <w:rPr>
          <w:color w:val="000000" w:themeColor="text1"/>
        </w:rPr>
        <w:t xml:space="preserve"> diluted in antifade mounting medium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 xml:space="preserve"> and covering </w:t>
      </w:r>
      <w:r w:rsidR="00DE1F49">
        <w:rPr>
          <w:color w:val="000000" w:themeColor="text1"/>
        </w:rPr>
        <w:t>each</w:t>
      </w:r>
      <w:r>
        <w:rPr>
          <w:color w:val="000000" w:themeColor="text1"/>
        </w:rPr>
        <w:t xml:space="preserve"> slide with a coverslip </w:t>
      </w:r>
      <w:r>
        <w:rPr>
          <w:b/>
          <w:bCs/>
          <w:color w:val="000000" w:themeColor="text1"/>
        </w:rPr>
        <w:t>[3]</w:t>
      </w:r>
      <w:r>
        <w:rPr>
          <w:color w:val="000000" w:themeColor="text1"/>
        </w:rPr>
        <w:t>.</w:t>
      </w:r>
    </w:p>
    <w:p w14:paraId="19EC9E4F" w14:textId="77777777" w:rsidR="00640A7D" w:rsidRDefault="00640A7D" w:rsidP="00640A7D">
      <w:pPr>
        <w:ind w:left="907"/>
        <w:jc w:val="both"/>
        <w:rPr>
          <w:color w:val="000000" w:themeColor="text1"/>
        </w:rPr>
      </w:pPr>
    </w:p>
    <w:p w14:paraId="03F0A226" w14:textId="62C0F5C1" w:rsidR="00640A7D" w:rsidRDefault="00640A7D" w:rsidP="00640A7D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Talent adding slides to PBS</w:t>
      </w:r>
      <w:r w:rsidR="002B13F1">
        <w:rPr>
          <w:color w:val="000000" w:themeColor="text1"/>
        </w:rPr>
        <w:t xml:space="preserve"> container</w:t>
      </w:r>
    </w:p>
    <w:p w14:paraId="3972C5DC" w14:textId="02DDF07E" w:rsidR="00640A7D" w:rsidRDefault="00640A7D" w:rsidP="00640A7D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Talent adding mounting medium to slide(s), with mounting medium container visible in frame</w:t>
      </w:r>
    </w:p>
    <w:p w14:paraId="175FD3B7" w14:textId="76761B09" w:rsidR="00640A7D" w:rsidRDefault="00640A7D" w:rsidP="00640A7D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Coverslip being placed</w:t>
      </w:r>
    </w:p>
    <w:p w14:paraId="2BF81B23" w14:textId="77777777" w:rsidR="00640A7D" w:rsidRDefault="00640A7D" w:rsidP="00640A7D">
      <w:pPr>
        <w:ind w:left="1627"/>
        <w:jc w:val="both"/>
        <w:rPr>
          <w:color w:val="000000" w:themeColor="text1"/>
        </w:rPr>
      </w:pPr>
    </w:p>
    <w:p w14:paraId="3B08572A" w14:textId="513D58E3" w:rsidR="00065364" w:rsidRPr="00640A7D" w:rsidRDefault="00DE1F49" w:rsidP="00640A7D">
      <w:pPr>
        <w:numPr>
          <w:ilvl w:val="1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Then a</w:t>
      </w:r>
      <w:r w:rsidR="00065364" w:rsidRPr="00640A7D">
        <w:rPr>
          <w:rFonts w:eastAsia="Calibri"/>
        </w:rPr>
        <w:t>nalyze</w:t>
      </w:r>
      <w:r w:rsidR="00640A7D">
        <w:rPr>
          <w:rFonts w:eastAsia="Calibri"/>
        </w:rPr>
        <w:t xml:space="preserve"> the</w:t>
      </w:r>
      <w:r w:rsidR="00065364" w:rsidRPr="00640A7D">
        <w:rPr>
          <w:rFonts w:eastAsia="Calibri"/>
        </w:rPr>
        <w:t xml:space="preserve"> fluorescent signal distribution for each </w:t>
      </w:r>
      <w:r w:rsidR="00065364" w:rsidRPr="00640A7D">
        <w:rPr>
          <w:rFonts w:eastAsia="Calibri"/>
          <w:i/>
          <w:iCs/>
        </w:rPr>
        <w:t>acinus</w:t>
      </w:r>
      <w:r w:rsidR="00065364" w:rsidRPr="00640A7D">
        <w:rPr>
          <w:rFonts w:eastAsia="Calibri"/>
        </w:rPr>
        <w:t xml:space="preserve"> </w:t>
      </w:r>
      <w:r w:rsidR="009B6DFA">
        <w:rPr>
          <w:rFonts w:eastAsia="Calibri"/>
        </w:rPr>
        <w:t>on</w:t>
      </w:r>
      <w:r w:rsidR="00065364" w:rsidRPr="00640A7D">
        <w:rPr>
          <w:rFonts w:eastAsia="Calibri"/>
        </w:rPr>
        <w:t xml:space="preserve"> a confocal microscope</w:t>
      </w:r>
      <w:r w:rsidR="00640A7D">
        <w:rPr>
          <w:rFonts w:eastAsia="Calibri"/>
        </w:rPr>
        <w:t xml:space="preserve"> </w:t>
      </w:r>
      <w:r w:rsidR="00640A7D">
        <w:rPr>
          <w:rFonts w:eastAsia="Calibri"/>
          <w:b/>
          <w:bCs/>
        </w:rPr>
        <w:t>[</w:t>
      </w:r>
      <w:r w:rsidR="004315CA">
        <w:rPr>
          <w:rFonts w:eastAsia="Calibri"/>
          <w:b/>
          <w:bCs/>
        </w:rPr>
        <w:t>1</w:t>
      </w:r>
      <w:r w:rsidR="00640A7D">
        <w:rPr>
          <w:rFonts w:eastAsia="Calibri"/>
          <w:b/>
          <w:bCs/>
        </w:rPr>
        <w:t>-TXT]</w:t>
      </w:r>
      <w:r w:rsidR="00065364" w:rsidRPr="00640A7D">
        <w:rPr>
          <w:rFonts w:eastAsia="Calibri"/>
        </w:rPr>
        <w:t>.</w:t>
      </w:r>
    </w:p>
    <w:p w14:paraId="0C2C7AB2" w14:textId="77777777" w:rsidR="00640A7D" w:rsidRPr="00640A7D" w:rsidRDefault="00640A7D" w:rsidP="00640A7D">
      <w:pPr>
        <w:ind w:left="907"/>
        <w:jc w:val="both"/>
        <w:rPr>
          <w:color w:val="000000" w:themeColor="text1"/>
        </w:rPr>
      </w:pPr>
    </w:p>
    <w:p w14:paraId="0E2B5A84" w14:textId="77777777" w:rsidR="00640A7D" w:rsidRDefault="00640A7D" w:rsidP="00640A7D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Talent at microscope, looking at slide </w:t>
      </w:r>
      <w:r>
        <w:rPr>
          <w:b/>
          <w:bCs/>
          <w:color w:val="000000" w:themeColor="text1"/>
        </w:rPr>
        <w:t>TEXT: See text for suggested microscope imaging parameter details</w:t>
      </w:r>
    </w:p>
    <w:p w14:paraId="11933085" w14:textId="77777777" w:rsidR="00640A7D" w:rsidRDefault="00640A7D" w:rsidP="00640A7D">
      <w:pPr>
        <w:ind w:left="360"/>
        <w:jc w:val="both"/>
        <w:rPr>
          <w:color w:val="000000" w:themeColor="text1"/>
        </w:rPr>
      </w:pPr>
    </w:p>
    <w:p w14:paraId="6276FCE0" w14:textId="7DD472EA" w:rsidR="00065364" w:rsidRPr="004A7CAC" w:rsidRDefault="00065364" w:rsidP="00640A7D">
      <w:pPr>
        <w:numPr>
          <w:ilvl w:val="0"/>
          <w:numId w:val="15"/>
        </w:numPr>
        <w:jc w:val="both"/>
        <w:rPr>
          <w:color w:val="000000" w:themeColor="text1"/>
        </w:rPr>
      </w:pPr>
      <w:r w:rsidRPr="00640A7D">
        <w:rPr>
          <w:rFonts w:eastAsia="Calibri"/>
          <w:b/>
        </w:rPr>
        <w:t>Anchorage-</w:t>
      </w:r>
      <w:r w:rsidR="004A7CAC">
        <w:rPr>
          <w:rFonts w:eastAsia="Calibri"/>
          <w:b/>
        </w:rPr>
        <w:t>I</w:t>
      </w:r>
      <w:r w:rsidRPr="00640A7D">
        <w:rPr>
          <w:rFonts w:eastAsia="Calibri"/>
          <w:b/>
        </w:rPr>
        <w:t xml:space="preserve">ndependent </w:t>
      </w:r>
      <w:r w:rsidR="004A7CAC">
        <w:rPr>
          <w:rFonts w:eastAsia="Calibri"/>
          <w:b/>
        </w:rPr>
        <w:t>A</w:t>
      </w:r>
      <w:r w:rsidRPr="00640A7D">
        <w:rPr>
          <w:rFonts w:eastAsia="Calibri"/>
          <w:b/>
        </w:rPr>
        <w:t>ssay</w:t>
      </w:r>
      <w:r w:rsidR="00EC22BE">
        <w:rPr>
          <w:rFonts w:eastAsia="Calibri"/>
          <w:b/>
        </w:rPr>
        <w:t xml:space="preserve"> and Colony Quantification</w:t>
      </w:r>
    </w:p>
    <w:p w14:paraId="5BCA4D0E" w14:textId="77777777" w:rsidR="004A7CAC" w:rsidRPr="004A7CAC" w:rsidRDefault="004A7CAC" w:rsidP="004A7CAC">
      <w:pPr>
        <w:ind w:left="360"/>
        <w:jc w:val="both"/>
        <w:rPr>
          <w:color w:val="000000" w:themeColor="text1"/>
        </w:rPr>
      </w:pPr>
    </w:p>
    <w:p w14:paraId="329A276A" w14:textId="7C995803" w:rsidR="004A7CAC" w:rsidRDefault="004A7CAC" w:rsidP="004A7CAC">
      <w:pPr>
        <w:numPr>
          <w:ilvl w:val="1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To perform an anchorage-independent assay, first cover the bottom of</w:t>
      </w:r>
      <w:r w:rsidR="00DA1F09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="00B34476">
        <w:rPr>
          <w:color w:val="000000" w:themeColor="text1"/>
        </w:rPr>
        <w:t>appropriate</w:t>
      </w:r>
      <w:r w:rsidR="009D2559">
        <w:rPr>
          <w:color w:val="000000" w:themeColor="text1"/>
        </w:rPr>
        <w:t xml:space="preserve"> </w:t>
      </w:r>
      <w:r w:rsidR="00DA1F09">
        <w:rPr>
          <w:color w:val="000000" w:themeColor="text1"/>
        </w:rPr>
        <w:t xml:space="preserve">number of </w:t>
      </w:r>
      <w:r w:rsidR="00D3428A">
        <w:rPr>
          <w:color w:val="000000" w:themeColor="text1"/>
        </w:rPr>
        <w:t>well</w:t>
      </w:r>
      <w:r w:rsidR="009D2559">
        <w:rPr>
          <w:color w:val="000000" w:themeColor="text1"/>
        </w:rPr>
        <w:t>s</w:t>
      </w:r>
      <w:r w:rsidR="00D3428A">
        <w:rPr>
          <w:color w:val="000000" w:themeColor="text1"/>
        </w:rPr>
        <w:t xml:space="preserve"> of a 6-</w:t>
      </w:r>
      <w:r>
        <w:rPr>
          <w:color w:val="000000" w:themeColor="text1"/>
        </w:rPr>
        <w:t>well</w:t>
      </w:r>
      <w:r w:rsidR="00D3428A">
        <w:rPr>
          <w:color w:val="000000" w:themeColor="text1"/>
        </w:rPr>
        <w:t xml:space="preserve"> plate</w:t>
      </w:r>
      <w:r>
        <w:rPr>
          <w:color w:val="000000" w:themeColor="text1"/>
        </w:rPr>
        <w:t xml:space="preserve"> with 1.5 milliliters of 0.6% agar in medium solution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let the agar solidify at room temperature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2BB9A51D" w14:textId="77777777" w:rsidR="004A7CAC" w:rsidRDefault="004A7CAC" w:rsidP="004A7CAC">
      <w:pPr>
        <w:ind w:left="907"/>
        <w:jc w:val="both"/>
        <w:rPr>
          <w:color w:val="000000" w:themeColor="text1"/>
        </w:rPr>
      </w:pPr>
    </w:p>
    <w:p w14:paraId="4BC44B15" w14:textId="2BDCFAE3" w:rsidR="004A7CAC" w:rsidRDefault="004A7CAC" w:rsidP="004A7CAC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WIDE: Talent adding medium to well(s), with medium container visible in frame</w:t>
      </w:r>
    </w:p>
    <w:p w14:paraId="5791A597" w14:textId="701B117E" w:rsidR="004A7CAC" w:rsidRDefault="004A7CAC" w:rsidP="004A7CAC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Shot of solidified agar</w:t>
      </w:r>
    </w:p>
    <w:p w14:paraId="597B0AEE" w14:textId="77777777" w:rsidR="004A7CAC" w:rsidRDefault="004A7CAC" w:rsidP="004A7CAC">
      <w:pPr>
        <w:ind w:left="1627"/>
        <w:jc w:val="both"/>
        <w:rPr>
          <w:color w:val="000000" w:themeColor="text1"/>
        </w:rPr>
      </w:pPr>
    </w:p>
    <w:p w14:paraId="7A281E30" w14:textId="059D9DF0" w:rsidR="004A7CAC" w:rsidRDefault="004A7CAC" w:rsidP="004A7CAC">
      <w:pPr>
        <w:numPr>
          <w:ilvl w:val="1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Next, prepare a 5 x 10</w:t>
      </w:r>
      <w:r w:rsidRPr="004A7CAC">
        <w:rPr>
          <w:color w:val="000000" w:themeColor="text1"/>
          <w:vertAlign w:val="superscript"/>
        </w:rPr>
        <w:t>4</w:t>
      </w:r>
      <w:r>
        <w:rPr>
          <w:color w:val="000000" w:themeColor="text1"/>
        </w:rPr>
        <w:t xml:space="preserve"> </w:t>
      </w:r>
      <w:r w:rsidR="00164D52">
        <w:rPr>
          <w:color w:val="000000" w:themeColor="text1"/>
        </w:rPr>
        <w:t>cell</w:t>
      </w:r>
      <w:r w:rsidR="00B55DAF">
        <w:rPr>
          <w:color w:val="000000" w:themeColor="text1"/>
        </w:rPr>
        <w:t>s</w:t>
      </w:r>
      <w:r>
        <w:rPr>
          <w:color w:val="000000" w:themeColor="text1"/>
        </w:rPr>
        <w:t xml:space="preserve">/milliliter solution as demonstrated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</w:t>
      </w:r>
      <w:r w:rsidR="00D3428A">
        <w:rPr>
          <w:rFonts w:eastAsia="Calibri"/>
        </w:rPr>
        <w:t>f</w:t>
      </w:r>
      <w:r>
        <w:rPr>
          <w:rFonts w:eastAsia="Calibri"/>
        </w:rPr>
        <w:t xml:space="preserve">ilter the cells through a 40-micron strainer into a sterile 50-milliliter tube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5E1E2EE2" w14:textId="77777777" w:rsidR="004A7CAC" w:rsidRDefault="004A7CAC" w:rsidP="004A7CAC">
      <w:pPr>
        <w:ind w:left="907"/>
        <w:jc w:val="both"/>
        <w:rPr>
          <w:color w:val="000000" w:themeColor="text1"/>
        </w:rPr>
      </w:pPr>
    </w:p>
    <w:p w14:paraId="36F77DAE" w14:textId="57F334ED" w:rsidR="004A7CAC" w:rsidRDefault="004A7CAC" w:rsidP="004A7CAC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Talent adding cells to tube, with empty flask visible in frame</w:t>
      </w:r>
      <w:r w:rsidR="00F33260" w:rsidRPr="00F33260">
        <w:rPr>
          <w:i/>
          <w:iCs/>
          <w:color w:val="548DD4" w:themeColor="text2" w:themeTint="99"/>
        </w:rPr>
        <w:t xml:space="preserve"> Videographer: Important step</w:t>
      </w:r>
    </w:p>
    <w:p w14:paraId="4C00A6FD" w14:textId="11B75C8D" w:rsidR="004A7CAC" w:rsidRDefault="004A7CAC" w:rsidP="004A7CAC">
      <w:pPr>
        <w:numPr>
          <w:ilvl w:val="2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Talent adding cells to filter</w:t>
      </w:r>
      <w:r w:rsidR="00F33260" w:rsidRPr="00F33260">
        <w:rPr>
          <w:i/>
          <w:iCs/>
          <w:color w:val="548DD4" w:themeColor="text2" w:themeTint="99"/>
        </w:rPr>
        <w:t xml:space="preserve"> Videographer: Important step</w:t>
      </w:r>
    </w:p>
    <w:p w14:paraId="54143E1E" w14:textId="77777777" w:rsidR="00065364" w:rsidRPr="0091689B" w:rsidRDefault="00065364" w:rsidP="00065364">
      <w:pPr>
        <w:rPr>
          <w:rFonts w:eastAsia="Calibri"/>
        </w:rPr>
      </w:pPr>
    </w:p>
    <w:p w14:paraId="56013024" w14:textId="3A8BBC41" w:rsidR="00065364" w:rsidRDefault="00DE1F49" w:rsidP="004A7CAC">
      <w:pPr>
        <w:numPr>
          <w:ilvl w:val="1"/>
          <w:numId w:val="15"/>
        </w:numPr>
        <w:jc w:val="both"/>
        <w:rPr>
          <w:rFonts w:eastAsia="Calibri"/>
        </w:rPr>
      </w:pPr>
      <w:r>
        <w:rPr>
          <w:rFonts w:eastAsia="Calibri"/>
        </w:rPr>
        <w:t>Holding the tube</w:t>
      </w:r>
      <w:r w:rsidR="004A7CAC">
        <w:rPr>
          <w:rFonts w:eastAsia="Calibri"/>
        </w:rPr>
        <w:t xml:space="preserve"> </w:t>
      </w:r>
      <w:r>
        <w:rPr>
          <w:rFonts w:eastAsia="Calibri"/>
        </w:rPr>
        <w:t>at a</w:t>
      </w:r>
      <w:r w:rsidR="004A7CAC">
        <w:rPr>
          <w:rFonts w:eastAsia="Calibri"/>
        </w:rPr>
        <w:t xml:space="preserve"> 45-degree angle, add</w:t>
      </w:r>
      <w:r w:rsidR="00065364" w:rsidRPr="0091689B">
        <w:rPr>
          <w:rFonts w:eastAsia="Calibri"/>
        </w:rPr>
        <w:t xml:space="preserve"> </w:t>
      </w:r>
      <w:r w:rsidR="004A7CAC">
        <w:rPr>
          <w:rFonts w:eastAsia="Calibri"/>
        </w:rPr>
        <w:t>an equal</w:t>
      </w:r>
      <w:r w:rsidR="00065364" w:rsidRPr="0091689B">
        <w:rPr>
          <w:rFonts w:eastAsia="Calibri"/>
        </w:rPr>
        <w:t xml:space="preserve"> volume of 0.6% agar </w:t>
      </w:r>
      <w:r w:rsidR="004A7CAC">
        <w:rPr>
          <w:rFonts w:eastAsia="Calibri"/>
        </w:rPr>
        <w:t>in</w:t>
      </w:r>
      <w:r w:rsidR="00065364" w:rsidRPr="0091689B">
        <w:rPr>
          <w:rFonts w:eastAsia="Calibri"/>
        </w:rPr>
        <w:t xml:space="preserve"> medium solution </w:t>
      </w:r>
      <w:r w:rsidR="004A7CAC">
        <w:rPr>
          <w:rFonts w:eastAsia="Calibri"/>
        </w:rPr>
        <w:t xml:space="preserve">down the wall of the tube </w:t>
      </w:r>
      <w:r w:rsidR="004A7CAC">
        <w:rPr>
          <w:rFonts w:eastAsia="Calibri"/>
          <w:b/>
          <w:bCs/>
        </w:rPr>
        <w:t>[1]</w:t>
      </w:r>
      <w:r w:rsidR="004A7CAC">
        <w:rPr>
          <w:rFonts w:eastAsia="Calibri"/>
        </w:rPr>
        <w:t xml:space="preserve"> and, after </w:t>
      </w:r>
      <w:r w:rsidR="009B6DFA">
        <w:rPr>
          <w:rFonts w:eastAsia="Calibri"/>
        </w:rPr>
        <w:t xml:space="preserve">thorough </w:t>
      </w:r>
      <w:r w:rsidR="004A7CAC">
        <w:rPr>
          <w:rFonts w:eastAsia="Calibri"/>
        </w:rPr>
        <w:t xml:space="preserve">mixing, </w:t>
      </w:r>
      <w:r w:rsidR="00D3428A">
        <w:rPr>
          <w:rFonts w:eastAsia="Calibri"/>
        </w:rPr>
        <w:t>layer</w:t>
      </w:r>
      <w:r w:rsidR="004A7CAC">
        <w:rPr>
          <w:rFonts w:eastAsia="Calibri"/>
        </w:rPr>
        <w:t xml:space="preserve"> 1 milliliter of the cells in agar suspension to </w:t>
      </w:r>
      <w:r w:rsidR="00D3428A">
        <w:rPr>
          <w:rFonts w:eastAsia="Calibri"/>
        </w:rPr>
        <w:t>each well of the previously prepared 6-well</w:t>
      </w:r>
      <w:r w:rsidR="004A7CAC">
        <w:rPr>
          <w:rFonts w:eastAsia="Calibri"/>
        </w:rPr>
        <w:t xml:space="preserve"> plate </w:t>
      </w:r>
      <w:r w:rsidR="004A7CAC">
        <w:rPr>
          <w:rFonts w:eastAsia="Calibri"/>
          <w:b/>
          <w:bCs/>
        </w:rPr>
        <w:t>[2]</w:t>
      </w:r>
      <w:r w:rsidR="004A7CAC">
        <w:rPr>
          <w:rFonts w:eastAsia="Calibri"/>
        </w:rPr>
        <w:t>.</w:t>
      </w:r>
    </w:p>
    <w:p w14:paraId="2D434DA0" w14:textId="77777777" w:rsidR="004A7CAC" w:rsidRDefault="004A7CAC" w:rsidP="004A7CAC">
      <w:pPr>
        <w:ind w:left="907"/>
        <w:jc w:val="both"/>
        <w:rPr>
          <w:rFonts w:eastAsia="Calibri"/>
        </w:rPr>
      </w:pPr>
    </w:p>
    <w:p w14:paraId="2569A1D9" w14:textId="4E8ADCC4" w:rsidR="004A7CAC" w:rsidRDefault="004A7CAC" w:rsidP="004A7CAC">
      <w:pPr>
        <w:numPr>
          <w:ilvl w:val="2"/>
          <w:numId w:val="15"/>
        </w:numPr>
        <w:jc w:val="both"/>
        <w:rPr>
          <w:rFonts w:eastAsia="Calibri"/>
        </w:rPr>
      </w:pPr>
      <w:r>
        <w:rPr>
          <w:rFonts w:eastAsia="Calibri"/>
        </w:rPr>
        <w:lastRenderedPageBreak/>
        <w:t>Shot of tilted tube, then agar solution being added to cells</w:t>
      </w:r>
      <w:r w:rsidR="00F33260" w:rsidRPr="00F33260">
        <w:rPr>
          <w:i/>
          <w:iCs/>
          <w:color w:val="548DD4" w:themeColor="text2" w:themeTint="99"/>
        </w:rPr>
        <w:t xml:space="preserve"> Videographer: Important</w:t>
      </w:r>
      <w:r w:rsidR="00F33260">
        <w:rPr>
          <w:i/>
          <w:iCs/>
          <w:color w:val="548DD4" w:themeColor="text2" w:themeTint="99"/>
        </w:rPr>
        <w:t>/difficult</w:t>
      </w:r>
      <w:r w:rsidR="00F33260" w:rsidRPr="00F33260">
        <w:rPr>
          <w:i/>
          <w:iCs/>
          <w:color w:val="548DD4" w:themeColor="text2" w:themeTint="99"/>
        </w:rPr>
        <w:t xml:space="preserve"> step</w:t>
      </w:r>
    </w:p>
    <w:p w14:paraId="7E4435C8" w14:textId="69021174" w:rsidR="004A7CAC" w:rsidRDefault="004A7CAC" w:rsidP="004A7CAC">
      <w:pPr>
        <w:numPr>
          <w:ilvl w:val="2"/>
          <w:numId w:val="15"/>
        </w:numPr>
        <w:jc w:val="both"/>
        <w:rPr>
          <w:rFonts w:eastAsia="Calibri"/>
        </w:rPr>
      </w:pPr>
      <w:r>
        <w:rPr>
          <w:rFonts w:eastAsia="Calibri"/>
        </w:rPr>
        <w:t>Talent adding cells to plate</w:t>
      </w:r>
      <w:r w:rsidR="00F33260" w:rsidRPr="00F33260">
        <w:rPr>
          <w:i/>
          <w:iCs/>
          <w:color w:val="548DD4" w:themeColor="text2" w:themeTint="99"/>
        </w:rPr>
        <w:t xml:space="preserve"> Videographer: Important step</w:t>
      </w:r>
    </w:p>
    <w:p w14:paraId="0EEEF66A" w14:textId="77777777" w:rsidR="00787EA6" w:rsidRDefault="00787EA6" w:rsidP="00787EA6">
      <w:pPr>
        <w:ind w:left="1627"/>
        <w:jc w:val="both"/>
        <w:rPr>
          <w:rFonts w:eastAsia="Calibri"/>
        </w:rPr>
      </w:pPr>
    </w:p>
    <w:p w14:paraId="29E7A14C" w14:textId="6DF44095" w:rsidR="00787EA6" w:rsidRDefault="00787EA6" w:rsidP="00787EA6">
      <w:pPr>
        <w:numPr>
          <w:ilvl w:val="1"/>
          <w:numId w:val="15"/>
        </w:numPr>
        <w:jc w:val="both"/>
        <w:rPr>
          <w:rFonts w:eastAsia="Calibri"/>
        </w:rPr>
      </w:pPr>
      <w:r>
        <w:rPr>
          <w:rFonts w:eastAsia="Calibri"/>
        </w:rPr>
        <w:t xml:space="preserve">Use an inverted microscope to confirm that the cells have been homogenously dispersed throughout the agar </w:t>
      </w:r>
      <w:r>
        <w:rPr>
          <w:rFonts w:eastAsia="Calibri"/>
          <w:b/>
          <w:bCs/>
        </w:rPr>
        <w:t>[1</w:t>
      </w:r>
      <w:r w:rsidR="00D3428A">
        <w:rPr>
          <w:rFonts w:eastAsia="Calibri"/>
          <w:b/>
          <w:bCs/>
        </w:rPr>
        <w:t>-TXT</w:t>
      </w:r>
      <w:r>
        <w:rPr>
          <w:rFonts w:eastAsia="Calibri"/>
          <w:b/>
          <w:bCs/>
        </w:rPr>
        <w:t>]</w:t>
      </w:r>
      <w:r w:rsidR="00D3428A">
        <w:rPr>
          <w:rFonts w:eastAsia="Calibri"/>
        </w:rPr>
        <w:t>.</w:t>
      </w:r>
    </w:p>
    <w:p w14:paraId="4E5E8AF7" w14:textId="77777777" w:rsidR="00D3428A" w:rsidRDefault="00D3428A" w:rsidP="00D3428A">
      <w:pPr>
        <w:ind w:left="907"/>
        <w:jc w:val="both"/>
        <w:rPr>
          <w:rFonts w:eastAsia="Calibri"/>
        </w:rPr>
      </w:pPr>
    </w:p>
    <w:p w14:paraId="236828DC" w14:textId="03EAF7D6" w:rsidR="00D3428A" w:rsidRPr="0091689B" w:rsidRDefault="00D3428A" w:rsidP="00D3428A">
      <w:pPr>
        <w:numPr>
          <w:ilvl w:val="2"/>
          <w:numId w:val="15"/>
        </w:numPr>
        <w:jc w:val="both"/>
        <w:rPr>
          <w:rFonts w:eastAsia="Calibri"/>
        </w:rPr>
      </w:pPr>
      <w:r>
        <w:rPr>
          <w:rFonts w:eastAsia="Calibri"/>
        </w:rPr>
        <w:t xml:space="preserve">LAB MEDIA: </w:t>
      </w:r>
      <w:r w:rsidR="00663E6A">
        <w:rPr>
          <w:rFonts w:eastAsia="Calibri"/>
        </w:rPr>
        <w:t>5.4.1. Cells aga</w:t>
      </w:r>
      <w:r w:rsidR="00DE1F49">
        <w:rPr>
          <w:rFonts w:eastAsia="Calibri"/>
        </w:rPr>
        <w:t>r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TEXT: Discard and repeat seeding if cell clumping</w:t>
      </w:r>
    </w:p>
    <w:p w14:paraId="76E12385" w14:textId="77777777" w:rsidR="00065364" w:rsidRPr="0091689B" w:rsidRDefault="00065364" w:rsidP="00065364">
      <w:pPr>
        <w:rPr>
          <w:rFonts w:eastAsia="Calibri"/>
          <w:color w:val="FF0000"/>
        </w:rPr>
      </w:pPr>
    </w:p>
    <w:p w14:paraId="361C8FB7" w14:textId="062A9086" w:rsidR="00065364" w:rsidRPr="00D3428A" w:rsidRDefault="00D3428A" w:rsidP="00D3428A">
      <w:pPr>
        <w:numPr>
          <w:ilvl w:val="1"/>
          <w:numId w:val="15"/>
        </w:numPr>
        <w:jc w:val="both"/>
      </w:pPr>
      <w:r>
        <w:rPr>
          <w:rFonts w:eastAsia="Calibri"/>
        </w:rPr>
        <w:t>When</w:t>
      </w:r>
      <w:r w:rsidR="009B6DFA">
        <w:rPr>
          <w:rFonts w:eastAsia="Calibri"/>
        </w:rPr>
        <w:t xml:space="preserve"> the</w:t>
      </w:r>
      <w:r w:rsidR="00065364" w:rsidRPr="0091689B">
        <w:rPr>
          <w:rFonts w:eastAsia="Calibri"/>
        </w:rPr>
        <w:t xml:space="preserve"> agar </w:t>
      </w:r>
      <w:r>
        <w:rPr>
          <w:rFonts w:eastAsia="Calibri"/>
        </w:rPr>
        <w:t>has</w:t>
      </w:r>
      <w:r w:rsidR="00065364" w:rsidRPr="0091689B">
        <w:rPr>
          <w:rFonts w:eastAsia="Calibri"/>
        </w:rPr>
        <w:t xml:space="preserve"> completely solidified, carefully add 1 </w:t>
      </w:r>
      <w:r>
        <w:rPr>
          <w:rFonts w:eastAsia="Calibri"/>
        </w:rPr>
        <w:t>milliliter</w:t>
      </w:r>
      <w:r w:rsidR="00065364" w:rsidRPr="0091689B">
        <w:rPr>
          <w:rFonts w:eastAsia="Calibri"/>
        </w:rPr>
        <w:t xml:space="preserve"> of fresh medium </w:t>
      </w:r>
      <w:r>
        <w:rPr>
          <w:rFonts w:eastAsia="Calibri"/>
        </w:rPr>
        <w:t>to each</w:t>
      </w:r>
      <w:r w:rsidR="00E06392">
        <w:rPr>
          <w:rFonts w:eastAsia="Calibri"/>
        </w:rPr>
        <w:t xml:space="preserve"> well</w:t>
      </w:r>
      <w:r>
        <w:rPr>
          <w:rFonts w:eastAsia="Calibri"/>
        </w:rPr>
        <w:t xml:space="preserve"> without disturbing the agar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 xml:space="preserve"> and </w:t>
      </w:r>
      <w:r w:rsidR="00FD4CD8">
        <w:rPr>
          <w:rFonts w:eastAsia="Calibri"/>
        </w:rPr>
        <w:t>incubate</w:t>
      </w:r>
      <w:r w:rsidR="00DE1F49">
        <w:rPr>
          <w:rFonts w:eastAsia="Calibri"/>
        </w:rPr>
        <w:t xml:space="preserve"> the cells</w:t>
      </w:r>
      <w:r w:rsidR="00FD4CD8">
        <w:rPr>
          <w:rFonts w:eastAsia="Calibri"/>
        </w:rPr>
        <w:t xml:space="preserve"> </w:t>
      </w:r>
      <w:r>
        <w:rPr>
          <w:rFonts w:eastAsia="Calibri"/>
        </w:rPr>
        <w:t>for 3 weeks</w:t>
      </w:r>
      <w:r w:rsidR="00FD4CD8">
        <w:rPr>
          <w:rFonts w:eastAsia="Calibri"/>
        </w:rPr>
        <w:t xml:space="preserve"> changing the medium twice per week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[2</w:t>
      </w:r>
      <w:r w:rsidR="00DE1F49">
        <w:rPr>
          <w:rFonts w:eastAsia="Calibri"/>
          <w:b/>
          <w:bCs/>
        </w:rPr>
        <w:t>-TXT</w:t>
      </w:r>
      <w:r>
        <w:rPr>
          <w:rFonts w:eastAsia="Calibri"/>
          <w:b/>
          <w:bCs/>
        </w:rPr>
        <w:t>]</w:t>
      </w:r>
      <w:r>
        <w:rPr>
          <w:rFonts w:eastAsia="Calibri"/>
        </w:rPr>
        <w:t>.</w:t>
      </w:r>
    </w:p>
    <w:p w14:paraId="3FD4A145" w14:textId="77777777" w:rsidR="00D3428A" w:rsidRPr="00D3428A" w:rsidRDefault="00D3428A" w:rsidP="00D3428A">
      <w:pPr>
        <w:ind w:left="907"/>
        <w:jc w:val="both"/>
      </w:pPr>
    </w:p>
    <w:p w14:paraId="4218BFBD" w14:textId="68055571" w:rsidR="00D3428A" w:rsidRDefault="00D3428A" w:rsidP="00D3428A">
      <w:pPr>
        <w:numPr>
          <w:ilvl w:val="2"/>
          <w:numId w:val="15"/>
        </w:numPr>
        <w:jc w:val="both"/>
      </w:pPr>
      <w:r>
        <w:t>Talent adding medium to plate</w:t>
      </w:r>
    </w:p>
    <w:p w14:paraId="1CCD6870" w14:textId="12CFBA6D" w:rsidR="00065364" w:rsidRPr="00D3428A" w:rsidRDefault="00D3428A" w:rsidP="00EC22BE">
      <w:pPr>
        <w:numPr>
          <w:ilvl w:val="2"/>
          <w:numId w:val="15"/>
        </w:numPr>
        <w:jc w:val="both"/>
      </w:pPr>
      <w:r>
        <w:t>Talent placing plate into incubator</w:t>
      </w:r>
      <w:r w:rsidR="00DE1F49">
        <w:t xml:space="preserve"> </w:t>
      </w:r>
      <w:r w:rsidR="00DE1F49">
        <w:rPr>
          <w:b/>
          <w:bCs/>
        </w:rPr>
        <w:t>TEXT: Refresh medium 2x/</w:t>
      </w:r>
      <w:proofErr w:type="spellStart"/>
      <w:r w:rsidR="00DE1F49">
        <w:rPr>
          <w:b/>
          <w:bCs/>
        </w:rPr>
        <w:t>wk</w:t>
      </w:r>
      <w:proofErr w:type="spellEnd"/>
    </w:p>
    <w:p w14:paraId="3A07BEEA" w14:textId="77777777" w:rsidR="00D3428A" w:rsidRPr="00D3428A" w:rsidRDefault="00D3428A" w:rsidP="00D3428A">
      <w:pPr>
        <w:ind w:left="360"/>
        <w:jc w:val="both"/>
      </w:pPr>
    </w:p>
    <w:p w14:paraId="332CF1E9" w14:textId="7A2A4D5D" w:rsidR="00D3428A" w:rsidRDefault="00DE1F49" w:rsidP="00D3428A">
      <w:pPr>
        <w:numPr>
          <w:ilvl w:val="1"/>
          <w:numId w:val="15"/>
        </w:numPr>
        <w:jc w:val="both"/>
      </w:pPr>
      <w:r>
        <w:t>At</w:t>
      </w:r>
      <w:r w:rsidR="008324E1">
        <w:t xml:space="preserve"> the </w:t>
      </w:r>
      <w:r>
        <w:t xml:space="preserve">end of the </w:t>
      </w:r>
      <w:r w:rsidR="008324E1">
        <w:t>colony formation period</w:t>
      </w:r>
      <w:r w:rsidR="00D3428A">
        <w:t xml:space="preserve">, replace the medium with 1 milliliter of 1 milligram/milliliter MTT </w:t>
      </w:r>
      <w:r w:rsidR="00D3428A">
        <w:rPr>
          <w:color w:val="FF0000"/>
        </w:rPr>
        <w:t>(M-T-T)</w:t>
      </w:r>
      <w:r w:rsidR="00D3428A">
        <w:t xml:space="preserve"> per well </w:t>
      </w:r>
      <w:r>
        <w:t xml:space="preserve">for a 24-hour incubation in the cell culture incubator </w:t>
      </w:r>
      <w:r w:rsidR="00D3428A">
        <w:rPr>
          <w:b/>
          <w:bCs/>
        </w:rPr>
        <w:t>[1]</w:t>
      </w:r>
      <w:r w:rsidR="00D3428A">
        <w:t>.</w:t>
      </w:r>
    </w:p>
    <w:p w14:paraId="4C12F3E6" w14:textId="77777777" w:rsidR="00D3428A" w:rsidRDefault="00D3428A" w:rsidP="00D3428A">
      <w:pPr>
        <w:ind w:left="907"/>
        <w:jc w:val="both"/>
      </w:pPr>
    </w:p>
    <w:p w14:paraId="38218DDB" w14:textId="13D97510" w:rsidR="00D3428A" w:rsidRDefault="00D3428A" w:rsidP="00D3428A">
      <w:pPr>
        <w:numPr>
          <w:ilvl w:val="2"/>
          <w:numId w:val="15"/>
        </w:numPr>
        <w:jc w:val="both"/>
      </w:pPr>
      <w:r>
        <w:t>Talent adding MTT to well(s), with MTT container visible in frame</w:t>
      </w:r>
    </w:p>
    <w:p w14:paraId="27553BF9" w14:textId="77777777" w:rsidR="00D3428A" w:rsidRDefault="00D3428A" w:rsidP="00D3428A">
      <w:pPr>
        <w:ind w:left="1627"/>
        <w:jc w:val="both"/>
      </w:pPr>
    </w:p>
    <w:p w14:paraId="6419A65D" w14:textId="21848C38" w:rsidR="00D3428A" w:rsidRDefault="00DE1F49" w:rsidP="00D3428A">
      <w:pPr>
        <w:numPr>
          <w:ilvl w:val="1"/>
          <w:numId w:val="15"/>
        </w:numPr>
        <w:jc w:val="both"/>
      </w:pPr>
      <w:r>
        <w:t>The nex</w:t>
      </w:r>
      <w:r w:rsidR="001E4D36">
        <w:t>t</w:t>
      </w:r>
      <w:r>
        <w:t xml:space="preserve"> day</w:t>
      </w:r>
      <w:r w:rsidR="00D3428A">
        <w:t xml:space="preserve">, remove the MTT from each well </w:t>
      </w:r>
      <w:r w:rsidR="00D3428A">
        <w:rPr>
          <w:b/>
          <w:bCs/>
        </w:rPr>
        <w:t>[1]</w:t>
      </w:r>
      <w:r w:rsidR="00D3428A">
        <w:t xml:space="preserve"> and acquire images of each well on the inverted microscope </w:t>
      </w:r>
      <w:r w:rsidR="00D3428A">
        <w:rPr>
          <w:b/>
          <w:bCs/>
        </w:rPr>
        <w:t>[2]</w:t>
      </w:r>
      <w:r w:rsidR="00D3428A">
        <w:t>.</w:t>
      </w:r>
    </w:p>
    <w:p w14:paraId="5133121B" w14:textId="77777777" w:rsidR="00D3428A" w:rsidRDefault="00D3428A" w:rsidP="00D3428A">
      <w:pPr>
        <w:ind w:left="907"/>
        <w:jc w:val="both"/>
      </w:pPr>
    </w:p>
    <w:p w14:paraId="00AE49C6" w14:textId="77777777" w:rsidR="00D3428A" w:rsidRDefault="00D3428A" w:rsidP="00D3428A">
      <w:pPr>
        <w:numPr>
          <w:ilvl w:val="2"/>
          <w:numId w:val="15"/>
        </w:numPr>
        <w:jc w:val="both"/>
      </w:pPr>
      <w:r>
        <w:t>MTT being removed</w:t>
      </w:r>
    </w:p>
    <w:p w14:paraId="782C3CC9" w14:textId="262DFBE4" w:rsidR="00D3428A" w:rsidRDefault="00D3428A" w:rsidP="00D3428A">
      <w:pPr>
        <w:numPr>
          <w:ilvl w:val="2"/>
          <w:numId w:val="15"/>
        </w:numPr>
        <w:jc w:val="both"/>
      </w:pPr>
      <w:r>
        <w:t xml:space="preserve">Talent at microscope, imaging cells </w:t>
      </w:r>
    </w:p>
    <w:p w14:paraId="4D2524D5" w14:textId="77777777" w:rsidR="00D3428A" w:rsidRDefault="00D3428A" w:rsidP="00D3428A">
      <w:pPr>
        <w:ind w:left="1627"/>
        <w:jc w:val="both"/>
      </w:pPr>
    </w:p>
    <w:p w14:paraId="2BF30C5C" w14:textId="0A017C1C" w:rsidR="00D3428A" w:rsidRPr="00D3428A" w:rsidRDefault="00D3428A" w:rsidP="00D3428A">
      <w:pPr>
        <w:numPr>
          <w:ilvl w:val="1"/>
          <w:numId w:val="15"/>
        </w:numPr>
        <w:jc w:val="both"/>
      </w:pPr>
      <w:r>
        <w:t xml:space="preserve">When all of the images have been acquired, open the images in ImageJ </w:t>
      </w:r>
      <w:r>
        <w:rPr>
          <w:b/>
          <w:bCs/>
        </w:rPr>
        <w:t>[1]</w:t>
      </w:r>
      <w:r>
        <w:t xml:space="preserve"> and click </w:t>
      </w:r>
      <w:r>
        <w:rPr>
          <w:b/>
          <w:bCs/>
        </w:rPr>
        <w:t>Image</w:t>
      </w:r>
      <w:r>
        <w:t xml:space="preserve">, </w:t>
      </w:r>
      <w:r>
        <w:rPr>
          <w:b/>
          <w:bCs/>
        </w:rPr>
        <w:t>Adjust</w:t>
      </w:r>
      <w:r>
        <w:t xml:space="preserve">, </w:t>
      </w:r>
      <w:r>
        <w:rPr>
          <w:b/>
          <w:bCs/>
        </w:rPr>
        <w:t>Threshold</w:t>
      </w:r>
      <w:r w:rsidR="00DE1F49">
        <w:rPr>
          <w:b/>
          <w:bCs/>
        </w:rPr>
        <w:t>,</w:t>
      </w:r>
      <w:r w:rsidR="00141D4D">
        <w:rPr>
          <w:b/>
          <w:bCs/>
        </w:rPr>
        <w:t xml:space="preserve"> </w:t>
      </w:r>
      <w:r w:rsidR="00141D4D" w:rsidRPr="00DE1F49">
        <w:rPr>
          <w:bCs/>
        </w:rPr>
        <w:t xml:space="preserve">and </w:t>
      </w:r>
      <w:r w:rsidR="00141D4D">
        <w:rPr>
          <w:b/>
          <w:bCs/>
        </w:rPr>
        <w:t>Apply</w:t>
      </w:r>
      <w:r>
        <w:rPr>
          <w:b/>
          <w:bCs/>
        </w:rPr>
        <w:t xml:space="preserve"> </w:t>
      </w:r>
      <w:r>
        <w:t xml:space="preserve">to </w:t>
      </w:r>
      <w:r>
        <w:rPr>
          <w:rFonts w:eastAsia="Calibri"/>
        </w:rPr>
        <w:t>o</w:t>
      </w:r>
      <w:r w:rsidRPr="0091689B">
        <w:rPr>
          <w:rFonts w:eastAsia="Calibri"/>
        </w:rPr>
        <w:t xml:space="preserve">btain a binary mask through thresholding </w:t>
      </w:r>
      <w:r>
        <w:rPr>
          <w:rFonts w:eastAsia="Calibri"/>
        </w:rPr>
        <w:t xml:space="preserve">of </w:t>
      </w:r>
      <w:r w:rsidRPr="0091689B">
        <w:rPr>
          <w:rFonts w:eastAsia="Calibri"/>
        </w:rPr>
        <w:t>the original image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[2</w:t>
      </w:r>
      <w:r w:rsidR="004A2B98">
        <w:rPr>
          <w:rFonts w:eastAsia="Calibri"/>
          <w:b/>
          <w:bCs/>
        </w:rPr>
        <w:t>-T</w:t>
      </w:r>
      <w:r w:rsidR="0035194B">
        <w:rPr>
          <w:rFonts w:eastAsia="Calibri"/>
          <w:b/>
          <w:bCs/>
        </w:rPr>
        <w:t>XT</w:t>
      </w:r>
      <w:r>
        <w:rPr>
          <w:rFonts w:eastAsia="Calibri"/>
          <w:b/>
          <w:bCs/>
        </w:rPr>
        <w:t>]</w:t>
      </w:r>
      <w:r>
        <w:rPr>
          <w:rFonts w:eastAsia="Calibri"/>
        </w:rPr>
        <w:t>.</w:t>
      </w:r>
    </w:p>
    <w:p w14:paraId="30F2837B" w14:textId="77777777" w:rsidR="00D3428A" w:rsidRPr="00D3428A" w:rsidRDefault="00D3428A" w:rsidP="00D3428A">
      <w:pPr>
        <w:ind w:left="907"/>
        <w:jc w:val="both"/>
      </w:pPr>
    </w:p>
    <w:p w14:paraId="4B13F3EF" w14:textId="2738C88E" w:rsidR="00D3428A" w:rsidRDefault="00D3428A" w:rsidP="00D3428A">
      <w:pPr>
        <w:numPr>
          <w:ilvl w:val="2"/>
          <w:numId w:val="15"/>
        </w:numPr>
        <w:jc w:val="both"/>
      </w:pPr>
      <w:r>
        <w:t>Talent at computer, opening image(s), with monitor visible in frame</w:t>
      </w:r>
    </w:p>
    <w:p w14:paraId="4872ADA0" w14:textId="55B9D6FA" w:rsidR="00D3428A" w:rsidRPr="0091689B" w:rsidRDefault="00D3428A" w:rsidP="00D3428A">
      <w:pPr>
        <w:numPr>
          <w:ilvl w:val="2"/>
          <w:numId w:val="15"/>
        </w:numPr>
        <w:jc w:val="both"/>
      </w:pPr>
      <w:r>
        <w:t xml:space="preserve">SCREEN: </w:t>
      </w:r>
      <w:r w:rsidR="00522703">
        <w:t>Screenshot_1: 00:08-00:19</w:t>
      </w:r>
      <w:r w:rsidR="0035194B">
        <w:t xml:space="preserve"> </w:t>
      </w:r>
      <w:r w:rsidR="0035194B" w:rsidRPr="00DE1F49">
        <w:rPr>
          <w:b/>
          <w:bCs/>
        </w:rPr>
        <w:t xml:space="preserve">TEXT: </w:t>
      </w:r>
      <w:r w:rsidR="00DE1F49" w:rsidRPr="00DE1F49">
        <w:rPr>
          <w:b/>
          <w:bCs/>
        </w:rPr>
        <w:t>A</w:t>
      </w:r>
      <w:r w:rsidR="0035194B" w:rsidRPr="00DE1F49">
        <w:rPr>
          <w:b/>
          <w:bCs/>
        </w:rPr>
        <w:t>utomatic processing and analysis</w:t>
      </w:r>
      <w:r w:rsidR="00DE1F49" w:rsidRPr="00DE1F49">
        <w:rPr>
          <w:b/>
          <w:bCs/>
        </w:rPr>
        <w:t xml:space="preserve"> macro</w:t>
      </w:r>
      <w:r w:rsidR="004A2B98" w:rsidRPr="00DE1F49">
        <w:rPr>
          <w:b/>
          <w:bCs/>
        </w:rPr>
        <w:t xml:space="preserve"> provided</w:t>
      </w:r>
    </w:p>
    <w:p w14:paraId="1646C005" w14:textId="77777777" w:rsidR="00065364" w:rsidRPr="0091689B" w:rsidRDefault="00065364" w:rsidP="00065364">
      <w:pPr>
        <w:rPr>
          <w:rFonts w:eastAsia="Calibri"/>
        </w:rPr>
      </w:pPr>
    </w:p>
    <w:p w14:paraId="2664FCEB" w14:textId="3FE0FAAE" w:rsidR="00D3428A" w:rsidRPr="00D3428A" w:rsidRDefault="00D3428A" w:rsidP="00D3428A">
      <w:pPr>
        <w:numPr>
          <w:ilvl w:val="1"/>
          <w:numId w:val="15"/>
        </w:numPr>
        <w:jc w:val="both"/>
      </w:pPr>
      <w:r>
        <w:rPr>
          <w:rFonts w:eastAsia="Calibri"/>
        </w:rPr>
        <w:t>When</w:t>
      </w:r>
      <w:r w:rsidR="00065364" w:rsidRPr="0091689B">
        <w:rPr>
          <w:rFonts w:eastAsia="Calibri"/>
        </w:rPr>
        <w:t xml:space="preserve"> well-delimited colonies</w:t>
      </w:r>
      <w:r>
        <w:rPr>
          <w:rFonts w:eastAsia="Calibri"/>
        </w:rPr>
        <w:t xml:space="preserve"> have been obtained, </w:t>
      </w:r>
      <w:r w:rsidR="00522703">
        <w:rPr>
          <w:rFonts w:eastAsia="Calibri"/>
        </w:rPr>
        <w:t>select</w:t>
      </w:r>
      <w:r>
        <w:rPr>
          <w:rFonts w:eastAsia="Calibri"/>
        </w:rPr>
        <w:t xml:space="preserve"> </w:t>
      </w:r>
      <w:r w:rsidR="00065364" w:rsidRPr="00D3428A">
        <w:rPr>
          <w:rFonts w:eastAsia="Calibri"/>
          <w:b/>
          <w:bCs/>
          <w:iCs/>
        </w:rPr>
        <w:t>Plugins</w:t>
      </w:r>
      <w:r w:rsidR="00DE1F49">
        <w:rPr>
          <w:rFonts w:eastAsia="Calibri"/>
          <w:iCs/>
        </w:rPr>
        <w:t xml:space="preserve"> and</w:t>
      </w:r>
      <w:r w:rsidR="00065364" w:rsidRPr="00D3428A">
        <w:rPr>
          <w:rFonts w:eastAsia="Calibri"/>
          <w:b/>
          <w:bCs/>
          <w:iCs/>
        </w:rPr>
        <w:t xml:space="preserve"> </w:t>
      </w:r>
      <w:proofErr w:type="spellStart"/>
      <w:r w:rsidR="00065364" w:rsidRPr="00D3428A">
        <w:rPr>
          <w:rFonts w:eastAsia="Calibri"/>
          <w:b/>
          <w:bCs/>
          <w:iCs/>
        </w:rPr>
        <w:t>BioVoxxel</w:t>
      </w:r>
      <w:proofErr w:type="spellEnd"/>
      <w:r w:rsidR="00522703">
        <w:rPr>
          <w:rFonts w:eastAsia="Calibri"/>
          <w:iCs/>
        </w:rPr>
        <w:t xml:space="preserve"> to </w:t>
      </w:r>
      <w:r w:rsidR="00DE7060">
        <w:rPr>
          <w:rFonts w:eastAsia="Calibri"/>
          <w:iCs/>
        </w:rPr>
        <w:t>launch the</w:t>
      </w:r>
      <w:r>
        <w:rPr>
          <w:rFonts w:eastAsia="Calibri"/>
          <w:iCs/>
        </w:rPr>
        <w:t xml:space="preserve"> </w:t>
      </w:r>
      <w:r w:rsidR="00065364" w:rsidRPr="00D3428A">
        <w:rPr>
          <w:rFonts w:eastAsia="Calibri"/>
          <w:b/>
          <w:bCs/>
          <w:iCs/>
        </w:rPr>
        <w:t>Extended Particle Analyzer</w:t>
      </w:r>
      <w:r>
        <w:rPr>
          <w:rFonts w:eastAsia="Calibri"/>
        </w:rPr>
        <w:t xml:space="preserve"> </w:t>
      </w:r>
      <w:r w:rsidR="00065364" w:rsidRPr="00D3428A">
        <w:rPr>
          <w:rFonts w:eastAsia="Calibri"/>
        </w:rPr>
        <w:t xml:space="preserve">to identify </w:t>
      </w:r>
      <w:r>
        <w:rPr>
          <w:rFonts w:eastAsia="Calibri"/>
        </w:rPr>
        <w:t xml:space="preserve">the </w:t>
      </w:r>
      <w:r w:rsidR="00065364" w:rsidRPr="00D3428A">
        <w:rPr>
          <w:rFonts w:eastAsia="Calibri"/>
        </w:rPr>
        <w:t>MTT positive colonies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[1-TXT]</w:t>
      </w:r>
      <w:r w:rsidR="00065364" w:rsidRPr="00D3428A">
        <w:rPr>
          <w:rFonts w:eastAsia="Calibri"/>
        </w:rPr>
        <w:t>.</w:t>
      </w:r>
    </w:p>
    <w:p w14:paraId="33FDAF13" w14:textId="77777777" w:rsidR="00D3428A" w:rsidRPr="00D3428A" w:rsidRDefault="00D3428A" w:rsidP="00D3428A">
      <w:pPr>
        <w:ind w:left="907"/>
        <w:jc w:val="both"/>
      </w:pPr>
    </w:p>
    <w:p w14:paraId="64597DE3" w14:textId="52C6BEF8" w:rsidR="00065364" w:rsidRPr="0091689B" w:rsidRDefault="00D3428A" w:rsidP="002266A8">
      <w:pPr>
        <w:numPr>
          <w:ilvl w:val="2"/>
          <w:numId w:val="15"/>
        </w:numPr>
        <w:jc w:val="both"/>
      </w:pPr>
      <w:r>
        <w:t xml:space="preserve">SCREEN: </w:t>
      </w:r>
      <w:r w:rsidR="00522703">
        <w:t>Screenshot_2: 00:02-00:14</w:t>
      </w:r>
      <w:r>
        <w:t xml:space="preserve"> </w:t>
      </w:r>
      <w:r>
        <w:rPr>
          <w:b/>
          <w:bCs/>
        </w:rPr>
        <w:t>TEXT:</w:t>
      </w:r>
      <w:r w:rsidR="002266A8">
        <w:rPr>
          <w:b/>
          <w:bCs/>
        </w:rPr>
        <w:t xml:space="preserve"> Suggested initial colony parameters:</w:t>
      </w:r>
      <w:r w:rsidR="002266A8" w:rsidRPr="002266A8">
        <w:rPr>
          <w:b/>
          <w:bCs/>
        </w:rPr>
        <w:t xml:space="preserve"> </w:t>
      </w:r>
      <w:r w:rsidR="00065364" w:rsidRPr="002266A8">
        <w:rPr>
          <w:rFonts w:eastAsia="Calibri"/>
          <w:b/>
          <w:bCs/>
        </w:rPr>
        <w:t>Size (</w:t>
      </w:r>
      <w:r w:rsidR="002266A8" w:rsidRPr="002266A8">
        <w:rPr>
          <w:rFonts w:eastAsia="Calibri"/>
          <w:b/>
          <w:bCs/>
        </w:rPr>
        <w:t>micron</w:t>
      </w:r>
      <w:r w:rsidR="00065364" w:rsidRPr="002266A8">
        <w:rPr>
          <w:rFonts w:eastAsia="Calibri"/>
          <w:b/>
          <w:bCs/>
          <w:vertAlign w:val="superscript"/>
        </w:rPr>
        <w:t>2</w:t>
      </w:r>
      <w:r w:rsidR="00065364" w:rsidRPr="002266A8">
        <w:rPr>
          <w:rFonts w:eastAsia="Calibri"/>
          <w:b/>
          <w:bCs/>
        </w:rPr>
        <w:t>) = 250</w:t>
      </w:r>
      <w:r w:rsidR="002266A8" w:rsidRPr="002266A8">
        <w:rPr>
          <w:rFonts w:eastAsia="Calibri"/>
          <w:b/>
          <w:bCs/>
        </w:rPr>
        <w:t>-</w:t>
      </w:r>
      <w:r w:rsidR="00065364" w:rsidRPr="002266A8">
        <w:rPr>
          <w:rFonts w:eastAsia="Calibri"/>
          <w:b/>
          <w:bCs/>
        </w:rPr>
        <w:t>Infinity; Solidity = 0.75</w:t>
      </w:r>
      <w:r w:rsidR="002266A8" w:rsidRPr="002266A8">
        <w:rPr>
          <w:rFonts w:eastAsia="Calibri"/>
          <w:b/>
          <w:bCs/>
        </w:rPr>
        <w:t>-</w:t>
      </w:r>
      <w:r w:rsidR="00065364" w:rsidRPr="002266A8">
        <w:rPr>
          <w:rFonts w:eastAsia="Calibri"/>
          <w:b/>
          <w:bCs/>
        </w:rPr>
        <w:t>1</w:t>
      </w:r>
    </w:p>
    <w:p w14:paraId="33E6FE84" w14:textId="7BB27F0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332D84BF" w:rsidR="004455A0" w:rsidRPr="00F33260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3326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2B32F73C" w14:textId="667BF550" w:rsidR="00155B01" w:rsidRPr="00F33260" w:rsidRDefault="00155B01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663E6A"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., 3.4., </w:t>
      </w:r>
      <w:r w:rsidR="00F33260"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663E6A"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F33260"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7.</w:t>
      </w:r>
      <w:r w:rsidR="00663E6A"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F33260"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663E6A"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.2., </w:t>
      </w:r>
      <w:r w:rsidR="00F33260"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663E6A" w:rsidRPr="00F3326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.3.</w:t>
      </w:r>
    </w:p>
    <w:p w14:paraId="0B14D857" w14:textId="77777777" w:rsidR="00663E6A" w:rsidRPr="00F33260" w:rsidRDefault="00663E6A" w:rsidP="004455A0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1DAFA0E0" w14:textId="657A1092" w:rsidR="004455A0" w:rsidRPr="00F33260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3326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</w:t>
      </w:r>
      <w:r w:rsidR="00663E6A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>?</w:t>
      </w:r>
    </w:p>
    <w:p w14:paraId="56459DCB" w14:textId="6958A8A6" w:rsidR="001A56E1" w:rsidRPr="00F33260" w:rsidRDefault="00F33260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 w:rsidR="00D65073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>.3</w:t>
      </w:r>
      <w:r w:rsidR="001A56E1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663E6A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A56E1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To ensure success </w:t>
      </w:r>
      <w:r w:rsidR="00EC0DC5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>tilt the cell containing tube about 45 degrees and drop the agar through the internal wall of the tube. This will allow the agar s</w:t>
      </w:r>
      <w:r w:rsidR="00346632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>olution to coo</w:t>
      </w:r>
      <w:r w:rsidR="00EC0DC5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l down just enough to not damage the cells </w:t>
      </w:r>
      <w:r w:rsidR="00A336A9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>but preventing</w:t>
      </w:r>
      <w:r w:rsidR="00EC0DC5" w:rsidRPr="00F3326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its premature solidification.</w:t>
      </w:r>
    </w:p>
    <w:p w14:paraId="465B8C7A" w14:textId="77777777" w:rsidR="00346632" w:rsidRDefault="00346632" w:rsidP="004455A0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0693EAF5" w14:textId="77777777" w:rsidR="00346632" w:rsidRPr="00B07A3B" w:rsidRDefault="00346632" w:rsidP="004455A0">
      <w:pPr>
        <w:rPr>
          <w:rFonts w:asciiTheme="minorHAnsi" w:eastAsia="Times New Roman" w:hAnsiTheme="minorHAnsi" w:cstheme="minorHAnsi"/>
          <w:bCs/>
          <w:szCs w:val="24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0CBCB65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2D173E">
        <w:rPr>
          <w:rFonts w:cs="Calibri"/>
          <w:b/>
          <w:i w:val="0"/>
          <w:iCs/>
          <w:color w:val="000000" w:themeColor="text1"/>
          <w:szCs w:val="24"/>
        </w:rPr>
        <w:t>BPEC</w:t>
      </w:r>
      <w:r w:rsidR="00B223E5">
        <w:rPr>
          <w:rFonts w:cs="Calibri"/>
          <w:b/>
          <w:i w:val="0"/>
          <w:iCs/>
          <w:color w:val="000000" w:themeColor="text1"/>
          <w:szCs w:val="24"/>
        </w:rPr>
        <w:t xml:space="preserve"> Transformation Evaluation</w:t>
      </w:r>
    </w:p>
    <w:p w14:paraId="274A1750" w14:textId="77777777" w:rsidR="009E00DA" w:rsidRPr="00944BCE" w:rsidRDefault="009E00DA" w:rsidP="00944BCE">
      <w:pPr>
        <w:rPr>
          <w:rFonts w:asciiTheme="minorHAnsi" w:hAnsiTheme="minorHAnsi" w:cstheme="minorHAnsi"/>
          <w:color w:val="000000" w:themeColor="text1"/>
        </w:rPr>
      </w:pPr>
    </w:p>
    <w:p w14:paraId="4D03CC9B" w14:textId="6C90D870" w:rsidR="009E00DA" w:rsidRDefault="00944BCE" w:rsidP="005976C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Over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a specific interval of time, partially</w:t>
      </w:r>
      <w:r w:rsidR="009E00DA">
        <w:rPr>
          <w:rFonts w:asciiTheme="minorHAnsi" w:hAnsiTheme="minorHAnsi" w:cstheme="minorHAnsi"/>
          <w:color w:val="000000" w:themeColor="text1"/>
        </w:rPr>
        <w:t xml:space="preserve"> </w:t>
      </w:r>
      <w:r w:rsidR="009E00D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and fully transformed cells achieve a higher number of population doublings compared to non-transformed cells </w:t>
      </w:r>
      <w:r w:rsidR="009E00DA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9E00DA">
        <w:rPr>
          <w:rFonts w:asciiTheme="minorHAnsi" w:hAnsiTheme="minorHAnsi" w:cstheme="minorHAnsi"/>
          <w:color w:val="000000" w:themeColor="text1"/>
        </w:rPr>
        <w:t>,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</w:t>
      </w:r>
      <w:r w:rsidR="009E00DA">
        <w:rPr>
          <w:rFonts w:asciiTheme="minorHAnsi" w:hAnsiTheme="minorHAnsi" w:cstheme="minorHAnsi"/>
          <w:color w:val="000000" w:themeColor="text1"/>
        </w:rPr>
        <w:t xml:space="preserve">indicating that 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the cell division rate </w:t>
      </w:r>
      <w:r w:rsidR="009E00DA">
        <w:rPr>
          <w:rFonts w:asciiTheme="minorHAnsi" w:hAnsiTheme="minorHAnsi" w:cstheme="minorHAnsi"/>
          <w:color w:val="000000" w:themeColor="text1"/>
        </w:rPr>
        <w:t>is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increased with the transformation process</w:t>
      </w:r>
      <w:r w:rsidR="009E00DA">
        <w:rPr>
          <w:rFonts w:asciiTheme="minorHAnsi" w:hAnsiTheme="minorHAnsi" w:cstheme="minorHAnsi"/>
          <w:color w:val="000000" w:themeColor="text1"/>
        </w:rPr>
        <w:t xml:space="preserve"> </w:t>
      </w:r>
      <w:r w:rsidR="009E00DA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5976CB" w:rsidRPr="005976CB">
        <w:rPr>
          <w:rFonts w:asciiTheme="minorHAnsi" w:hAnsiTheme="minorHAnsi" w:cstheme="minorHAnsi"/>
          <w:color w:val="000000" w:themeColor="text1"/>
        </w:rPr>
        <w:t>.</w:t>
      </w:r>
    </w:p>
    <w:p w14:paraId="7AFAA617" w14:textId="77777777" w:rsidR="009E00DA" w:rsidRDefault="009E00DA" w:rsidP="009E00D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D2A030D" w14:textId="562358D6" w:rsidR="009E00DA" w:rsidRPr="009E00DA" w:rsidRDefault="009E00DA" w:rsidP="009E00D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9E00D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add/emphasize bracket between Partially and Non-transformed data lines</w:t>
      </w:r>
    </w:p>
    <w:p w14:paraId="1536FBA2" w14:textId="0665201B" w:rsidR="009E00DA" w:rsidRPr="009E00DA" w:rsidRDefault="009E00DA" w:rsidP="009E00D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9E00D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add/emphasize bracket between Fully and Non-transformed data lines</w:t>
      </w:r>
    </w:p>
    <w:p w14:paraId="2513F1AB" w14:textId="18A11C6B" w:rsidR="009E00DA" w:rsidRDefault="009E00DA" w:rsidP="009E00D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4</w:t>
      </w:r>
    </w:p>
    <w:p w14:paraId="2BB19033" w14:textId="77777777" w:rsidR="009E00DA" w:rsidRPr="00944BCE" w:rsidRDefault="009E00DA" w:rsidP="00944BCE">
      <w:pPr>
        <w:rPr>
          <w:rFonts w:asciiTheme="minorHAnsi" w:hAnsiTheme="minorHAnsi" w:cstheme="minorHAnsi"/>
          <w:color w:val="000000" w:themeColor="text1"/>
        </w:rPr>
      </w:pPr>
    </w:p>
    <w:p w14:paraId="051CFD26" w14:textId="0E2850FD" w:rsidR="009E00DA" w:rsidRDefault="009E00DA" w:rsidP="005976C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Over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the 2</w:t>
      </w:r>
      <w:r>
        <w:rPr>
          <w:rFonts w:asciiTheme="minorHAnsi" w:hAnsiTheme="minorHAnsi" w:cstheme="minorHAnsi"/>
          <w:color w:val="000000" w:themeColor="text1"/>
        </w:rPr>
        <w:t>-</w:t>
      </w:r>
      <w:r w:rsidR="005976CB" w:rsidRPr="005976CB">
        <w:rPr>
          <w:rFonts w:asciiTheme="minorHAnsi" w:hAnsiTheme="minorHAnsi" w:cstheme="minorHAnsi"/>
          <w:color w:val="000000" w:themeColor="text1"/>
        </w:rPr>
        <w:t>week</w:t>
      </w:r>
      <w:r w:rsidR="00944BCE">
        <w:rPr>
          <w:rFonts w:asciiTheme="minorHAnsi" w:hAnsiTheme="minorHAnsi" w:cstheme="minorHAnsi"/>
          <w:color w:val="000000" w:themeColor="text1"/>
        </w:rPr>
        <w:t xml:space="preserve"> 3D cell culture</w:t>
      </w:r>
      <w:r>
        <w:rPr>
          <w:rFonts w:asciiTheme="minorHAnsi" w:hAnsiTheme="minorHAnsi" w:cstheme="minorHAnsi"/>
          <w:color w:val="000000" w:themeColor="text1"/>
        </w:rPr>
        <w:t xml:space="preserve"> period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, </w:t>
      </w:r>
      <w:r w:rsidR="00AC01AD">
        <w:rPr>
          <w:rFonts w:asciiTheme="minorHAnsi" w:hAnsiTheme="minorHAnsi" w:cstheme="minorHAnsi"/>
          <w:color w:val="000000" w:themeColor="text1"/>
        </w:rPr>
        <w:t xml:space="preserve">the 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cells </w:t>
      </w:r>
      <w:r w:rsidR="00AC6C40">
        <w:rPr>
          <w:rFonts w:asciiTheme="minorHAnsi" w:hAnsiTheme="minorHAnsi" w:cstheme="minorHAnsi"/>
          <w:color w:val="000000" w:themeColor="text1"/>
        </w:rPr>
        <w:t>aggregate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and proliferate</w:t>
      </w:r>
      <w:r>
        <w:rPr>
          <w:rFonts w:asciiTheme="minorHAnsi" w:hAnsiTheme="minorHAnsi" w:cstheme="minorHAnsi"/>
          <w:color w:val="000000" w:themeColor="text1"/>
        </w:rPr>
        <w:t>,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increasing the </w:t>
      </w:r>
      <w:r w:rsidR="005976CB" w:rsidRPr="005976CB">
        <w:rPr>
          <w:rFonts w:asciiTheme="minorHAnsi" w:hAnsiTheme="minorHAnsi" w:cstheme="minorHAnsi"/>
          <w:i/>
          <w:iCs/>
          <w:color w:val="000000" w:themeColor="text1"/>
        </w:rPr>
        <w:t>acini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size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AC01AD">
        <w:rPr>
          <w:rFonts w:asciiTheme="minorHAnsi" w:hAnsiTheme="minorHAnsi" w:cstheme="minorHAnsi"/>
          <w:b/>
          <w:bCs/>
          <w:color w:val="000000" w:themeColor="text1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5976CB" w:rsidRPr="005976CB">
        <w:rPr>
          <w:rFonts w:asciiTheme="minorHAnsi" w:hAnsiTheme="minorHAnsi" w:cstheme="minorHAnsi"/>
          <w:color w:val="000000" w:themeColor="text1"/>
        </w:rPr>
        <w:t>.</w:t>
      </w:r>
    </w:p>
    <w:p w14:paraId="0D770303" w14:textId="77777777" w:rsidR="009E00DA" w:rsidRDefault="009E00DA" w:rsidP="009E00D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94FF1D4" w14:textId="0BC20539" w:rsidR="009E00DA" w:rsidRDefault="009E00DA" w:rsidP="009E00D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5B</w:t>
      </w:r>
    </w:p>
    <w:p w14:paraId="28D821D6" w14:textId="77777777" w:rsidR="009E00DA" w:rsidRDefault="009E00DA" w:rsidP="009E00DA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0246FBA1" w14:textId="2FEC2025" w:rsidR="009E00DA" w:rsidRDefault="005976CB" w:rsidP="005976C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5976CB">
        <w:rPr>
          <w:rFonts w:asciiTheme="minorHAnsi" w:hAnsiTheme="minorHAnsi" w:cstheme="minorHAnsi"/>
          <w:color w:val="000000" w:themeColor="text1"/>
        </w:rPr>
        <w:t xml:space="preserve">The proper polarization of each </w:t>
      </w:r>
      <w:r w:rsidRPr="005976CB">
        <w:rPr>
          <w:rFonts w:asciiTheme="minorHAnsi" w:hAnsiTheme="minorHAnsi" w:cstheme="minorHAnsi"/>
          <w:i/>
          <w:iCs/>
          <w:color w:val="000000" w:themeColor="text1"/>
        </w:rPr>
        <w:t>acinus</w:t>
      </w:r>
      <w:r w:rsidR="009E00D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976CB">
        <w:rPr>
          <w:rFonts w:asciiTheme="minorHAnsi" w:hAnsiTheme="minorHAnsi" w:cstheme="minorHAnsi"/>
          <w:color w:val="000000" w:themeColor="text1"/>
        </w:rPr>
        <w:t xml:space="preserve">can be accurately assessed </w:t>
      </w:r>
      <w:r w:rsidR="009E00DA">
        <w:rPr>
          <w:rFonts w:asciiTheme="minorHAnsi" w:hAnsiTheme="minorHAnsi" w:cstheme="minorHAnsi"/>
          <w:color w:val="000000" w:themeColor="text1"/>
        </w:rPr>
        <w:t>using</w:t>
      </w:r>
      <w:r w:rsidRPr="005976CB">
        <w:rPr>
          <w:rFonts w:asciiTheme="minorHAnsi" w:hAnsiTheme="minorHAnsi" w:cstheme="minorHAnsi"/>
          <w:color w:val="000000" w:themeColor="text1"/>
        </w:rPr>
        <w:t xml:space="preserve"> </w:t>
      </w:r>
      <w:r w:rsidR="005A3C49">
        <w:rPr>
          <w:rFonts w:asciiTheme="minorHAnsi" w:hAnsiTheme="minorHAnsi" w:cstheme="minorHAnsi"/>
          <w:color w:val="000000" w:themeColor="text1"/>
        </w:rPr>
        <w:t xml:space="preserve">protein </w:t>
      </w:r>
      <w:r w:rsidRPr="005976CB">
        <w:rPr>
          <w:rFonts w:asciiTheme="minorHAnsi" w:hAnsiTheme="minorHAnsi" w:cstheme="minorHAnsi"/>
          <w:color w:val="000000" w:themeColor="text1"/>
        </w:rPr>
        <w:t xml:space="preserve">immunofluorescent detection </w:t>
      </w:r>
      <w:r w:rsidR="009E00DA">
        <w:rPr>
          <w:rFonts w:asciiTheme="minorHAnsi" w:hAnsiTheme="minorHAnsi" w:cstheme="minorHAnsi"/>
          <w:color w:val="000000" w:themeColor="text1"/>
        </w:rPr>
        <w:t xml:space="preserve">in conjunction </w:t>
      </w:r>
      <w:r w:rsidRPr="005976CB">
        <w:rPr>
          <w:rFonts w:asciiTheme="minorHAnsi" w:hAnsiTheme="minorHAnsi" w:cstheme="minorHAnsi"/>
          <w:color w:val="000000" w:themeColor="text1"/>
        </w:rPr>
        <w:t xml:space="preserve">with three-dimensional signal location by confocal microscopy </w:t>
      </w:r>
      <w:r w:rsidR="009E00DA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944BCE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9E00DA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9E00DA">
        <w:rPr>
          <w:rFonts w:asciiTheme="minorHAnsi" w:hAnsiTheme="minorHAnsi" w:cstheme="minorHAnsi"/>
          <w:color w:val="000000" w:themeColor="text1"/>
        </w:rPr>
        <w:t>.</w:t>
      </w:r>
    </w:p>
    <w:p w14:paraId="18DA60CA" w14:textId="77777777" w:rsidR="009E00DA" w:rsidRDefault="009E00DA" w:rsidP="009E00D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461B5BD" w14:textId="5F99FAF2" w:rsidR="009E00DA" w:rsidRDefault="009E00DA" w:rsidP="009E00D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="00AC01AD">
        <w:rPr>
          <w:rFonts w:asciiTheme="minorHAnsi" w:hAnsiTheme="minorHAnsi" w:cstheme="minorHAnsi"/>
          <w:color w:val="000000" w:themeColor="text1"/>
        </w:rPr>
        <w:t>7.3.1. Polarized acinus</w:t>
      </w:r>
    </w:p>
    <w:p w14:paraId="7F39BED8" w14:textId="77777777" w:rsidR="009E00DA" w:rsidRDefault="009E00DA" w:rsidP="009E00DA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55F2D606" w14:textId="0D83D130" w:rsidR="00B36DC1" w:rsidRDefault="005976CB" w:rsidP="005976C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5976CB">
        <w:rPr>
          <w:rFonts w:asciiTheme="minorHAnsi" w:hAnsiTheme="minorHAnsi" w:cstheme="minorHAnsi"/>
          <w:color w:val="000000" w:themeColor="text1"/>
        </w:rPr>
        <w:t xml:space="preserve">While all </w:t>
      </w:r>
      <w:r w:rsidR="00944BCE">
        <w:rPr>
          <w:rFonts w:asciiTheme="minorHAnsi" w:hAnsiTheme="minorHAnsi" w:cstheme="minorHAnsi"/>
          <w:color w:val="000000" w:themeColor="text1"/>
        </w:rPr>
        <w:t xml:space="preserve">of </w:t>
      </w:r>
      <w:r w:rsidRPr="005976CB">
        <w:rPr>
          <w:rFonts w:asciiTheme="minorHAnsi" w:hAnsiTheme="minorHAnsi" w:cstheme="minorHAnsi"/>
          <w:color w:val="000000" w:themeColor="text1"/>
        </w:rPr>
        <w:t xml:space="preserve">the </w:t>
      </w:r>
      <w:r w:rsidRPr="005976CB">
        <w:rPr>
          <w:rFonts w:asciiTheme="minorHAnsi" w:hAnsiTheme="minorHAnsi" w:cstheme="minorHAnsi"/>
          <w:i/>
          <w:iCs/>
          <w:color w:val="000000" w:themeColor="text1"/>
        </w:rPr>
        <w:t>acini</w:t>
      </w:r>
      <w:r w:rsidRPr="005976CB">
        <w:rPr>
          <w:rFonts w:asciiTheme="minorHAnsi" w:hAnsiTheme="minorHAnsi" w:cstheme="minorHAnsi"/>
          <w:color w:val="000000" w:themeColor="text1"/>
        </w:rPr>
        <w:t xml:space="preserve"> formed by non-transformed </w:t>
      </w:r>
      <w:r w:rsidR="00BC7F40">
        <w:rPr>
          <w:rFonts w:asciiTheme="minorHAnsi" w:hAnsiTheme="minorHAnsi" w:cstheme="minorHAnsi"/>
          <w:color w:val="000000" w:themeColor="text1"/>
        </w:rPr>
        <w:t>breast cell</w:t>
      </w:r>
      <w:r w:rsidR="00BC7F40" w:rsidRPr="005976CB">
        <w:rPr>
          <w:rFonts w:asciiTheme="minorHAnsi" w:hAnsiTheme="minorHAnsi" w:cstheme="minorHAnsi"/>
          <w:color w:val="000000" w:themeColor="text1"/>
        </w:rPr>
        <w:t xml:space="preserve">s </w:t>
      </w:r>
      <w:r w:rsidR="00B36DC1">
        <w:rPr>
          <w:rFonts w:asciiTheme="minorHAnsi" w:hAnsiTheme="minorHAnsi" w:cstheme="minorHAnsi"/>
          <w:color w:val="000000" w:themeColor="text1"/>
        </w:rPr>
        <w:t>are</w:t>
      </w:r>
      <w:r w:rsidRPr="005976CB">
        <w:rPr>
          <w:rFonts w:asciiTheme="minorHAnsi" w:hAnsiTheme="minorHAnsi" w:cstheme="minorHAnsi"/>
          <w:color w:val="000000" w:themeColor="text1"/>
        </w:rPr>
        <w:t xml:space="preserve"> properly organized </w:t>
      </w:r>
      <w:r w:rsidR="00B36DC1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976CB">
        <w:rPr>
          <w:rFonts w:asciiTheme="minorHAnsi" w:hAnsiTheme="minorHAnsi" w:cstheme="minorHAnsi"/>
          <w:color w:val="000000" w:themeColor="text1"/>
        </w:rPr>
        <w:t>,</w:t>
      </w:r>
      <w:r w:rsidR="00B36DC1">
        <w:rPr>
          <w:rFonts w:asciiTheme="minorHAnsi" w:hAnsiTheme="minorHAnsi" w:cstheme="minorHAnsi"/>
          <w:color w:val="000000" w:themeColor="text1"/>
        </w:rPr>
        <w:t xml:space="preserve"> a</w:t>
      </w:r>
      <w:r w:rsidRPr="005976CB">
        <w:rPr>
          <w:rFonts w:asciiTheme="minorHAnsi" w:hAnsiTheme="minorHAnsi" w:cstheme="minorHAnsi"/>
          <w:color w:val="000000" w:themeColor="text1"/>
        </w:rPr>
        <w:t xml:space="preserve"> loss of polarization </w:t>
      </w:r>
      <w:r w:rsidR="00B36DC1">
        <w:rPr>
          <w:rFonts w:asciiTheme="minorHAnsi" w:hAnsiTheme="minorHAnsi" w:cstheme="minorHAnsi"/>
          <w:color w:val="000000" w:themeColor="text1"/>
        </w:rPr>
        <w:t>is</w:t>
      </w:r>
      <w:r w:rsidRPr="005976CB">
        <w:rPr>
          <w:rFonts w:asciiTheme="minorHAnsi" w:hAnsiTheme="minorHAnsi" w:cstheme="minorHAnsi"/>
          <w:color w:val="000000" w:themeColor="text1"/>
        </w:rPr>
        <w:t xml:space="preserve"> observed in </w:t>
      </w:r>
      <w:r w:rsidRPr="005976CB">
        <w:rPr>
          <w:rFonts w:asciiTheme="minorHAnsi" w:hAnsiTheme="minorHAnsi" w:cstheme="minorHAnsi"/>
          <w:i/>
          <w:iCs/>
          <w:color w:val="000000" w:themeColor="text1"/>
        </w:rPr>
        <w:t>acini</w:t>
      </w:r>
      <w:r w:rsidRPr="005976CB">
        <w:rPr>
          <w:rFonts w:asciiTheme="minorHAnsi" w:hAnsiTheme="minorHAnsi" w:cstheme="minorHAnsi"/>
          <w:color w:val="000000" w:themeColor="text1"/>
        </w:rPr>
        <w:t xml:space="preserve"> formed by partially and fully transformed </w:t>
      </w:r>
      <w:r w:rsidR="00164D52">
        <w:rPr>
          <w:rFonts w:asciiTheme="minorHAnsi" w:hAnsiTheme="minorHAnsi" w:cstheme="minorHAnsi"/>
          <w:color w:val="000000" w:themeColor="text1"/>
        </w:rPr>
        <w:t>cells</w:t>
      </w:r>
      <w:r w:rsidR="00164D52" w:rsidRPr="005976CB">
        <w:rPr>
          <w:rFonts w:asciiTheme="minorHAnsi" w:hAnsiTheme="minorHAnsi" w:cstheme="minorHAnsi"/>
          <w:color w:val="000000" w:themeColor="text1"/>
        </w:rPr>
        <w:t xml:space="preserve"> </w:t>
      </w:r>
      <w:r w:rsidR="00B36DC1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B36DC1">
        <w:rPr>
          <w:rFonts w:asciiTheme="minorHAnsi" w:hAnsiTheme="minorHAnsi" w:cstheme="minorHAnsi"/>
          <w:color w:val="000000" w:themeColor="text1"/>
        </w:rPr>
        <w:t>.</w:t>
      </w:r>
    </w:p>
    <w:p w14:paraId="6E742D20" w14:textId="77777777" w:rsidR="00B36DC1" w:rsidRDefault="00B36DC1" w:rsidP="00B36DC1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6821F81" w14:textId="2E5C9CC8" w:rsidR="00B36DC1" w:rsidRPr="00B36DC1" w:rsidRDefault="00B36DC1" w:rsidP="00B36DC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6</w:t>
      </w:r>
      <w:r w:rsidRPr="00B36DC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9E00DA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>
        <w:rPr>
          <w:rFonts w:asciiTheme="minorHAnsi" w:hAnsiTheme="minorHAnsi" w:cstheme="minorHAnsi"/>
          <w:i/>
          <w:iCs/>
          <w:color w:val="4F81BD" w:themeColor="accent1"/>
        </w:rPr>
        <w:t>please emphasize Figure 6Ai and N data bar</w:t>
      </w:r>
    </w:p>
    <w:p w14:paraId="788C0160" w14:textId="4ADB88F2" w:rsidR="00B36DC1" w:rsidRPr="00B36DC1" w:rsidRDefault="00B36DC1" w:rsidP="00B36DC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</w:t>
      </w:r>
      <w:r w:rsidR="008E71A0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DIA: Figure 6 </w:t>
      </w:r>
      <w:r w:rsidRPr="009E00D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Figure 6Aii and D and T data bars</w:t>
      </w:r>
    </w:p>
    <w:p w14:paraId="6DB4CF77" w14:textId="77777777" w:rsidR="005976CB" w:rsidRPr="005976CB" w:rsidRDefault="005976CB" w:rsidP="005976CB">
      <w:pPr>
        <w:pStyle w:val="ListParagraph"/>
        <w:ind w:left="360"/>
        <w:rPr>
          <w:rFonts w:asciiTheme="minorHAnsi" w:hAnsiTheme="minorHAnsi" w:cstheme="minorHAnsi"/>
          <w:color w:val="000000" w:themeColor="text1"/>
          <w:u w:val="single"/>
        </w:rPr>
      </w:pPr>
    </w:p>
    <w:p w14:paraId="3EAA610E" w14:textId="5FFEC729" w:rsidR="00B36DC1" w:rsidRDefault="00B36DC1" w:rsidP="005976C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After </w:t>
      </w:r>
      <w:r w:rsidR="005976CB" w:rsidRPr="005976CB">
        <w:rPr>
          <w:rFonts w:asciiTheme="minorHAnsi" w:hAnsiTheme="minorHAnsi" w:cstheme="minorHAnsi"/>
          <w:color w:val="000000" w:themeColor="text1"/>
        </w:rPr>
        <w:t>3 weeks</w:t>
      </w:r>
      <w:r>
        <w:rPr>
          <w:rFonts w:asciiTheme="minorHAnsi" w:hAnsiTheme="minorHAnsi" w:cstheme="minorHAnsi"/>
          <w:color w:val="000000" w:themeColor="text1"/>
        </w:rPr>
        <w:t xml:space="preserve"> of embedded agar culture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cells with </w:t>
      </w:r>
      <w:r>
        <w:rPr>
          <w:rFonts w:asciiTheme="minorHAnsi" w:hAnsiTheme="minorHAnsi" w:cstheme="minorHAnsi"/>
          <w:color w:val="000000" w:themeColor="text1"/>
        </w:rPr>
        <w:t xml:space="preserve">an 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anchorage-independent growth capacity </w:t>
      </w:r>
      <w:r>
        <w:rPr>
          <w:rFonts w:asciiTheme="minorHAnsi" w:hAnsiTheme="minorHAnsi" w:cstheme="minorHAnsi"/>
          <w:color w:val="000000" w:themeColor="text1"/>
        </w:rPr>
        <w:t>give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rise to colonies composed of multiple cells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944BCE">
        <w:rPr>
          <w:rFonts w:asciiTheme="minorHAnsi" w:hAnsiTheme="minorHAnsi" w:cstheme="minorHAnsi"/>
          <w:b/>
          <w:b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5976CB" w:rsidRPr="005976CB">
        <w:rPr>
          <w:rFonts w:asciiTheme="minorHAnsi" w:hAnsiTheme="minorHAnsi" w:cstheme="minorHAnsi"/>
          <w:color w:val="000000" w:themeColor="text1"/>
        </w:rPr>
        <w:t>.</w:t>
      </w:r>
    </w:p>
    <w:p w14:paraId="7AE5B055" w14:textId="77777777" w:rsidR="00B36DC1" w:rsidRDefault="00B36DC1" w:rsidP="00B36DC1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11BE93C" w14:textId="5D03B313" w:rsidR="00B36DC1" w:rsidRDefault="00B36DC1" w:rsidP="00B36DC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8</w:t>
      </w:r>
    </w:p>
    <w:p w14:paraId="71F9B924" w14:textId="544A6CB2" w:rsidR="00B36DC1" w:rsidRPr="00B36DC1" w:rsidRDefault="00B36DC1" w:rsidP="00B36DC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8 </w:t>
      </w:r>
      <w:r w:rsidRPr="009E00D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3 week</w:t>
      </w:r>
      <w:proofErr w:type="gramEnd"/>
      <w:r>
        <w:rPr>
          <w:rFonts w:asciiTheme="minorHAnsi" w:hAnsiTheme="minorHAnsi" w:cstheme="minorHAnsi"/>
          <w:i/>
          <w:iCs/>
          <w:color w:val="4F81BD" w:themeColor="accent1"/>
        </w:rPr>
        <w:t xml:space="preserve"> image row</w:t>
      </w:r>
    </w:p>
    <w:p w14:paraId="1676C194" w14:textId="77777777" w:rsidR="005976CB" w:rsidRPr="005976CB" w:rsidRDefault="005976CB" w:rsidP="005976CB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25DB13B7" w14:textId="69291D59" w:rsidR="00B36DC1" w:rsidRDefault="00B36DC1" w:rsidP="005976C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Only metabolically active cells are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capable </w:t>
      </w:r>
      <w:r>
        <w:rPr>
          <w:rFonts w:asciiTheme="minorHAnsi" w:hAnsiTheme="minorHAnsi" w:cstheme="minorHAnsi"/>
          <w:color w:val="000000" w:themeColor="text1"/>
        </w:rPr>
        <w:t>of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cleav</w:t>
      </w:r>
      <w:r>
        <w:rPr>
          <w:rFonts w:asciiTheme="minorHAnsi" w:hAnsiTheme="minorHAnsi" w:cstheme="minorHAnsi"/>
          <w:color w:val="000000" w:themeColor="text1"/>
        </w:rPr>
        <w:t>ing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the tetrazolium </w:t>
      </w:r>
      <w:r>
        <w:rPr>
          <w:rFonts w:asciiTheme="minorHAnsi" w:hAnsiTheme="minorHAnsi" w:cstheme="minorHAnsi"/>
          <w:color w:val="000000" w:themeColor="text1"/>
        </w:rPr>
        <w:t xml:space="preserve">MTT </w:t>
      </w:r>
      <w:r w:rsidR="005976CB" w:rsidRPr="005976CB">
        <w:rPr>
          <w:rFonts w:asciiTheme="minorHAnsi" w:hAnsiTheme="minorHAnsi" w:cstheme="minorHAnsi"/>
          <w:color w:val="000000" w:themeColor="text1"/>
        </w:rPr>
        <w:t>ring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resulting in purple MTT formazan crystals </w:t>
      </w:r>
      <w:r>
        <w:rPr>
          <w:rFonts w:asciiTheme="minorHAnsi" w:hAnsiTheme="minorHAnsi" w:cstheme="minorHAnsi"/>
          <w:color w:val="000000" w:themeColor="text1"/>
        </w:rPr>
        <w:t xml:space="preserve">after 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24 hours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9E84ACB" w14:textId="77777777" w:rsidR="00B36DC1" w:rsidRPr="00B36DC1" w:rsidRDefault="00B36DC1" w:rsidP="00B36DC1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6957D737" w14:textId="102CF6F3" w:rsidR="00B36DC1" w:rsidRDefault="00B36DC1" w:rsidP="00B36DC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7B </w:t>
      </w:r>
      <w:r w:rsidRPr="009E00D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ring </w:t>
      </w:r>
    </w:p>
    <w:p w14:paraId="6090089A" w14:textId="77777777" w:rsidR="00B36DC1" w:rsidRPr="00B36DC1" w:rsidRDefault="00B36DC1" w:rsidP="00B36DC1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63D8CEB4" w14:textId="2AE82676" w:rsidR="00B36DC1" w:rsidRDefault="00CA7BEB" w:rsidP="005976C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Measurement of </w:t>
      </w:r>
      <w:r w:rsidR="00AC01AD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colony diameter by automatic image analysis </w:t>
      </w:r>
      <w:r w:rsidR="00944BCE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allows </w:t>
      </w:r>
      <w:r w:rsidR="00AC01AD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filter</w:t>
      </w:r>
      <w:r w:rsidR="00AC01AD">
        <w:rPr>
          <w:rFonts w:asciiTheme="minorHAnsi" w:hAnsiTheme="minorHAnsi" w:cstheme="minorHAnsi"/>
          <w:color w:val="000000" w:themeColor="text1"/>
        </w:rPr>
        <w:t>ing of</w:t>
      </w:r>
      <w:r>
        <w:rPr>
          <w:rFonts w:asciiTheme="minorHAnsi" w:hAnsiTheme="minorHAnsi" w:cstheme="minorHAnsi"/>
          <w:color w:val="000000" w:themeColor="text1"/>
        </w:rPr>
        <w:t xml:space="preserve"> low proliferative colonies or individual cells </w:t>
      </w:r>
      <w:r w:rsidR="00B36DC1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944BCE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B36DC1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B36DC1">
        <w:rPr>
          <w:rFonts w:asciiTheme="minorHAnsi" w:hAnsiTheme="minorHAnsi" w:cstheme="minorHAnsi"/>
          <w:color w:val="000000" w:themeColor="text1"/>
        </w:rPr>
        <w:t>.</w:t>
      </w:r>
    </w:p>
    <w:p w14:paraId="3DBB580A" w14:textId="77777777" w:rsidR="00B36DC1" w:rsidRDefault="00B36DC1" w:rsidP="00B36DC1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0F361E0" w14:textId="41B627F0" w:rsidR="00944BCE" w:rsidRPr="00944BCE" w:rsidRDefault="00944BCE" w:rsidP="00944BC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</w:t>
      </w:r>
      <w:r w:rsidR="00CA7BEB">
        <w:rPr>
          <w:rFonts w:asciiTheme="minorHAnsi" w:hAnsiTheme="minorHAnsi" w:cstheme="minorHAnsi"/>
          <w:color w:val="000000" w:themeColor="text1"/>
        </w:rPr>
        <w:t>7C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9E00D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</w:t>
      </w:r>
      <w:r w:rsidR="00CA7BEB">
        <w:rPr>
          <w:rFonts w:asciiTheme="minorHAnsi" w:hAnsiTheme="minorHAnsi" w:cstheme="minorHAnsi"/>
          <w:i/>
          <w:iCs/>
          <w:color w:val="4F81BD" w:themeColor="accent1"/>
        </w:rPr>
        <w:t xml:space="preserve">steps </w:t>
      </w:r>
      <w:proofErr w:type="spellStart"/>
      <w:r w:rsidR="00CA7BEB">
        <w:rPr>
          <w:rFonts w:asciiTheme="minorHAnsi" w:hAnsiTheme="minorHAnsi" w:cstheme="minorHAnsi"/>
          <w:i/>
          <w:iCs/>
          <w:color w:val="4F81BD" w:themeColor="accent1"/>
        </w:rPr>
        <w:t>i</w:t>
      </w:r>
      <w:proofErr w:type="spellEnd"/>
      <w:r w:rsidR="00CA7BEB">
        <w:rPr>
          <w:rFonts w:asciiTheme="minorHAnsi" w:hAnsiTheme="minorHAnsi" w:cstheme="minorHAnsi"/>
          <w:i/>
          <w:iCs/>
          <w:color w:val="4F81BD" w:themeColor="accent1"/>
        </w:rPr>
        <w:t>, ii, iii and iv sequentially</w:t>
      </w:r>
    </w:p>
    <w:p w14:paraId="09882A1A" w14:textId="0426FB6E" w:rsidR="00B36DC1" w:rsidRPr="00944BCE" w:rsidRDefault="00B36DC1" w:rsidP="00B36DC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9 </w:t>
      </w:r>
      <w:r w:rsidRPr="009E00D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944BCE"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CA7BEB">
        <w:rPr>
          <w:rFonts w:asciiTheme="minorHAnsi" w:hAnsiTheme="minorHAnsi" w:cstheme="minorHAnsi"/>
          <w:i/>
          <w:iCs/>
          <w:color w:val="4F81BD" w:themeColor="accent1"/>
        </w:rPr>
        <w:t xml:space="preserve">comparison of size between first row and </w:t>
      </w:r>
      <w:r>
        <w:rPr>
          <w:rFonts w:asciiTheme="minorHAnsi" w:hAnsiTheme="minorHAnsi" w:cstheme="minorHAnsi"/>
          <w:i/>
          <w:iCs/>
          <w:color w:val="4F81BD" w:themeColor="accent1"/>
        </w:rPr>
        <w:t>Single cell MTT +</w:t>
      </w:r>
    </w:p>
    <w:p w14:paraId="726F0598" w14:textId="77777777" w:rsidR="00944BCE" w:rsidRPr="00944BCE" w:rsidRDefault="00944BCE" w:rsidP="00944BCE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05403184" w14:textId="14488B7D" w:rsidR="005976CB" w:rsidRDefault="00950279" w:rsidP="00B36DC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number of colonies formed by non-transformed cells is negligible </w:t>
      </w:r>
      <w:r w:rsidR="00AC01AD">
        <w:rPr>
          <w:rFonts w:asciiTheme="minorHAnsi" w:hAnsiTheme="minorHAnsi" w:cstheme="minorHAnsi"/>
          <w:color w:val="000000" w:themeColor="text1"/>
        </w:rPr>
        <w:t>compared</w:t>
      </w:r>
      <w:r>
        <w:rPr>
          <w:rFonts w:asciiTheme="minorHAnsi" w:hAnsiTheme="minorHAnsi" w:cstheme="minorHAnsi"/>
          <w:color w:val="000000" w:themeColor="text1"/>
        </w:rPr>
        <w:t xml:space="preserve"> to those from partially and fully transformed cells </w:t>
      </w:r>
      <w:r w:rsidR="00B36DC1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AC01AD">
        <w:rPr>
          <w:rFonts w:asciiTheme="minorHAnsi" w:hAnsiTheme="minorHAnsi" w:cstheme="minorHAnsi"/>
          <w:color w:val="000000" w:themeColor="text1"/>
        </w:rPr>
        <w:t>C</w:t>
      </w:r>
      <w:r>
        <w:rPr>
          <w:rFonts w:asciiTheme="minorHAnsi" w:hAnsiTheme="minorHAnsi" w:cstheme="minorHAnsi"/>
          <w:color w:val="000000" w:themeColor="text1"/>
        </w:rPr>
        <w:t>olony size</w:t>
      </w:r>
      <w:r w:rsidR="00B36DC1">
        <w:rPr>
          <w:rFonts w:asciiTheme="minorHAnsi" w:hAnsiTheme="minorHAnsi" w:cstheme="minorHAnsi"/>
          <w:color w:val="000000" w:themeColor="text1"/>
        </w:rPr>
        <w:t xml:space="preserve"> </w:t>
      </w:r>
      <w:r w:rsidR="00944BCE">
        <w:rPr>
          <w:rFonts w:asciiTheme="minorHAnsi" w:hAnsiTheme="minorHAnsi" w:cstheme="minorHAnsi"/>
          <w:color w:val="000000" w:themeColor="text1"/>
        </w:rPr>
        <w:t xml:space="preserve">can </w:t>
      </w:r>
      <w:r w:rsidR="00AC01AD">
        <w:rPr>
          <w:rFonts w:asciiTheme="minorHAnsi" w:hAnsiTheme="minorHAnsi" w:cstheme="minorHAnsi"/>
          <w:color w:val="000000" w:themeColor="text1"/>
        </w:rPr>
        <w:t xml:space="preserve">also </w:t>
      </w:r>
      <w:r w:rsidR="00944BCE">
        <w:rPr>
          <w:rFonts w:asciiTheme="minorHAnsi" w:hAnsiTheme="minorHAnsi" w:cstheme="minorHAnsi"/>
          <w:color w:val="000000" w:themeColor="text1"/>
        </w:rPr>
        <w:t>be used to discriminate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 between </w:t>
      </w:r>
      <w:r w:rsidR="00944BCE">
        <w:rPr>
          <w:rFonts w:asciiTheme="minorHAnsi" w:hAnsiTheme="minorHAnsi" w:cstheme="minorHAnsi"/>
          <w:color w:val="000000" w:themeColor="text1"/>
        </w:rPr>
        <w:t xml:space="preserve">cells with </w:t>
      </w:r>
      <w:r w:rsidR="005976CB" w:rsidRPr="005976CB">
        <w:rPr>
          <w:rFonts w:asciiTheme="minorHAnsi" w:hAnsiTheme="minorHAnsi" w:cstheme="minorHAnsi"/>
          <w:color w:val="000000" w:themeColor="text1"/>
        </w:rPr>
        <w:t xml:space="preserve">different degrees of transformation </w:t>
      </w:r>
      <w:r w:rsidR="00B36DC1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5976CB" w:rsidRPr="005976CB">
        <w:rPr>
          <w:rFonts w:asciiTheme="minorHAnsi" w:hAnsiTheme="minorHAnsi" w:cstheme="minorHAnsi"/>
          <w:color w:val="000000" w:themeColor="text1"/>
        </w:rPr>
        <w:t>.</w:t>
      </w:r>
    </w:p>
    <w:p w14:paraId="7EEE17A5" w14:textId="77777777" w:rsidR="00B36DC1" w:rsidRDefault="00B36DC1" w:rsidP="00B36DC1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800B3E4" w14:textId="3E1BF0F5" w:rsidR="00B36DC1" w:rsidRPr="00B36DC1" w:rsidRDefault="00B36DC1" w:rsidP="00B36DC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10 </w:t>
      </w:r>
      <w:r w:rsidRPr="009E00D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 w:rsidR="008D07CD">
        <w:rPr>
          <w:rFonts w:asciiTheme="minorHAnsi" w:hAnsiTheme="minorHAnsi" w:cstheme="minorHAnsi"/>
          <w:i/>
          <w:iCs/>
          <w:color w:val="4F81BD" w:themeColor="accent1"/>
        </w:rPr>
        <w:t xml:space="preserve"> white dots, then dark gray and black dots. Please highlight “Number” row in Figure 10A</w:t>
      </w:r>
    </w:p>
    <w:p w14:paraId="1050760E" w14:textId="19EB9BD8" w:rsidR="00B36DC1" w:rsidRPr="005976CB" w:rsidRDefault="00B36DC1" w:rsidP="00B36DC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10 </w:t>
      </w:r>
      <w:r w:rsidR="008D07CD" w:rsidRPr="009E00DA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8D07CD">
        <w:rPr>
          <w:rFonts w:asciiTheme="minorHAnsi" w:hAnsiTheme="minorHAnsi" w:cstheme="minorHAnsi"/>
          <w:i/>
          <w:iCs/>
          <w:color w:val="4F81BD" w:themeColor="accent1"/>
        </w:rPr>
        <w:t xml:space="preserve"> highlight “Diameter” row in 10A</w:t>
      </w:r>
    </w:p>
    <w:p w14:paraId="2752922E" w14:textId="0AB8546C" w:rsidR="005976CB" w:rsidRPr="00AA4AC9" w:rsidRDefault="005976CB" w:rsidP="005976C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2A97FF0B" w14:textId="779C5A52" w:rsidR="005F27E1" w:rsidRPr="005F27E1" w:rsidRDefault="0092258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Anna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Genescà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663E6A">
        <w:rPr>
          <w:rFonts w:asciiTheme="minorHAnsi" w:eastAsia="Times New Roman" w:hAnsiTheme="minorHAnsi" w:cstheme="minorHAnsi"/>
          <w:i w:val="0"/>
          <w:iCs/>
          <w:szCs w:val="24"/>
        </w:rPr>
        <w:t>These assays</w:t>
      </w:r>
      <w:r w:rsidR="00CC4FB7" w:rsidRPr="00663E6A">
        <w:rPr>
          <w:rFonts w:asciiTheme="minorHAnsi" w:eastAsia="Times New Roman" w:hAnsiTheme="minorHAnsi" w:cstheme="minorHAnsi"/>
          <w:i w:val="0"/>
          <w:iCs/>
          <w:szCs w:val="24"/>
        </w:rPr>
        <w:t xml:space="preserve"> can be used to screen cell lines prior to animal inoculation</w:t>
      </w:r>
      <w:r w:rsidR="00663E6A">
        <w:rPr>
          <w:rFonts w:asciiTheme="minorHAnsi" w:eastAsia="Times New Roman" w:hAnsiTheme="minorHAnsi" w:cstheme="minorHAnsi"/>
          <w:i w:val="0"/>
          <w:iCs/>
          <w:szCs w:val="24"/>
        </w:rPr>
        <w:t>, as o</w:t>
      </w:r>
      <w:r w:rsidR="00CC4FB7" w:rsidRPr="00663E6A">
        <w:rPr>
          <w:rFonts w:asciiTheme="minorHAnsi" w:eastAsia="Times New Roman" w:hAnsiTheme="minorHAnsi" w:cstheme="minorHAnsi"/>
          <w:i w:val="0"/>
          <w:iCs/>
          <w:szCs w:val="24"/>
        </w:rPr>
        <w:t xml:space="preserve">nly those </w:t>
      </w:r>
      <w:r w:rsidR="00B469FA">
        <w:rPr>
          <w:rFonts w:asciiTheme="minorHAnsi" w:eastAsia="Times New Roman" w:hAnsiTheme="minorHAnsi" w:cstheme="minorHAnsi"/>
          <w:i w:val="0"/>
          <w:iCs/>
          <w:szCs w:val="24"/>
        </w:rPr>
        <w:t xml:space="preserve">cell </w:t>
      </w:r>
      <w:r w:rsidR="00CC4FB7" w:rsidRPr="00663E6A">
        <w:rPr>
          <w:rFonts w:asciiTheme="minorHAnsi" w:eastAsia="Times New Roman" w:hAnsiTheme="minorHAnsi" w:cstheme="minorHAnsi"/>
          <w:i w:val="0"/>
          <w:iCs/>
          <w:szCs w:val="24"/>
        </w:rPr>
        <w:t xml:space="preserve">lines that have tested positive in vitro </w:t>
      </w:r>
      <w:r w:rsidR="00663E6A">
        <w:rPr>
          <w:rFonts w:asciiTheme="minorHAnsi" w:eastAsia="Times New Roman" w:hAnsiTheme="minorHAnsi" w:cstheme="minorHAnsi"/>
          <w:i w:val="0"/>
          <w:iCs/>
          <w:szCs w:val="24"/>
        </w:rPr>
        <w:t>should</w:t>
      </w:r>
      <w:r w:rsidR="00CC4FB7" w:rsidRPr="00663E6A">
        <w:rPr>
          <w:rFonts w:asciiTheme="minorHAnsi" w:eastAsia="Times New Roman" w:hAnsiTheme="minorHAnsi" w:cstheme="minorHAnsi"/>
          <w:i w:val="0"/>
          <w:iCs/>
          <w:szCs w:val="24"/>
        </w:rPr>
        <w:t xml:space="preserve"> be inoculated into mice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C609D" w14:textId="77777777" w:rsidR="00B12F46" w:rsidRDefault="00B12F46">
      <w:r>
        <w:separator/>
      </w:r>
    </w:p>
    <w:p w14:paraId="2B034EBD" w14:textId="77777777" w:rsidR="00B12F46" w:rsidRDefault="00B12F46"/>
  </w:endnote>
  <w:endnote w:type="continuationSeparator" w:id="0">
    <w:p w14:paraId="7A4A6285" w14:textId="77777777" w:rsidR="00B12F46" w:rsidRDefault="00B12F46">
      <w:r>
        <w:continuationSeparator/>
      </w:r>
    </w:p>
    <w:p w14:paraId="12B2757D" w14:textId="77777777" w:rsidR="00B12F46" w:rsidRDefault="00B12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950279" w:rsidRDefault="0095027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950279" w:rsidRDefault="00950279" w:rsidP="001E230F">
    <w:pPr>
      <w:pStyle w:val="Footer"/>
      <w:ind w:right="360"/>
    </w:pPr>
  </w:p>
  <w:p w14:paraId="10ECA4C8" w14:textId="77777777" w:rsidR="00950279" w:rsidRDefault="009502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E41953C" w:rsidR="00950279" w:rsidRPr="00790E8C" w:rsidRDefault="0095027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D385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B4833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B4833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CD522" w14:textId="77777777" w:rsidR="00B12F46" w:rsidRDefault="00B12F46">
      <w:r>
        <w:separator/>
      </w:r>
    </w:p>
    <w:p w14:paraId="2DD95E35" w14:textId="77777777" w:rsidR="00B12F46" w:rsidRDefault="00B12F46"/>
  </w:footnote>
  <w:footnote w:type="continuationSeparator" w:id="0">
    <w:p w14:paraId="20DFD947" w14:textId="77777777" w:rsidR="00B12F46" w:rsidRDefault="00B12F46">
      <w:r>
        <w:continuationSeparator/>
      </w:r>
    </w:p>
    <w:p w14:paraId="469F315D" w14:textId="77777777" w:rsidR="00B12F46" w:rsidRDefault="00B12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B4539F9" w:rsidR="00950279" w:rsidRPr="00663E6A" w:rsidRDefault="0095027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63E6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E6A" w:rsidRPr="00663E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663E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663E6A" w:rsidRPr="00663E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663E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950279" w:rsidRDefault="009502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5A1F7E"/>
    <w:multiLevelType w:val="hybridMultilevel"/>
    <w:tmpl w:val="A2CA97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7E263CA"/>
    <w:multiLevelType w:val="multilevel"/>
    <w:tmpl w:val="D570D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color w:val="000000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libri" w:eastAsia="Calibri" w:hAnsi="Calibri" w:cs="Calibri" w:hint="default"/>
        <w:b w:val="0"/>
        <w:sz w:val="24"/>
        <w:szCs w:val="24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BD658AC"/>
    <w:multiLevelType w:val="hybridMultilevel"/>
    <w:tmpl w:val="C4C68FB6"/>
    <w:lvl w:ilvl="0" w:tplc="BFD4E438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D64BB"/>
    <w:multiLevelType w:val="hybridMultilevel"/>
    <w:tmpl w:val="3E0242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581A73D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6"/>
  </w:num>
  <w:num w:numId="4">
    <w:abstractNumId w:val="13"/>
  </w:num>
  <w:num w:numId="5">
    <w:abstractNumId w:val="32"/>
  </w:num>
  <w:num w:numId="6">
    <w:abstractNumId w:val="15"/>
  </w:num>
  <w:num w:numId="7">
    <w:abstractNumId w:val="17"/>
  </w:num>
  <w:num w:numId="8">
    <w:abstractNumId w:val="16"/>
  </w:num>
  <w:num w:numId="9">
    <w:abstractNumId w:val="10"/>
  </w:num>
  <w:num w:numId="10">
    <w:abstractNumId w:val="20"/>
  </w:num>
  <w:num w:numId="11">
    <w:abstractNumId w:val="8"/>
  </w:num>
  <w:num w:numId="12">
    <w:abstractNumId w:val="21"/>
  </w:num>
  <w:num w:numId="13">
    <w:abstractNumId w:val="27"/>
  </w:num>
  <w:num w:numId="14">
    <w:abstractNumId w:val="30"/>
  </w:num>
  <w:num w:numId="15">
    <w:abstractNumId w:val="31"/>
  </w:num>
  <w:num w:numId="16">
    <w:abstractNumId w:val="23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2"/>
  </w:num>
  <w:num w:numId="29">
    <w:abstractNumId w:val="9"/>
  </w:num>
  <w:num w:numId="30">
    <w:abstractNumId w:val="12"/>
  </w:num>
  <w:num w:numId="31">
    <w:abstractNumId w:val="19"/>
  </w:num>
  <w:num w:numId="32">
    <w:abstractNumId w:val="7"/>
  </w:num>
  <w:num w:numId="33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503"/>
    <w:rsid w:val="00003C8B"/>
    <w:rsid w:val="0000474D"/>
    <w:rsid w:val="00004EBD"/>
    <w:rsid w:val="000051DE"/>
    <w:rsid w:val="0000605D"/>
    <w:rsid w:val="00010DD0"/>
    <w:rsid w:val="0001266D"/>
    <w:rsid w:val="0001366E"/>
    <w:rsid w:val="00013862"/>
    <w:rsid w:val="00015039"/>
    <w:rsid w:val="00016CB2"/>
    <w:rsid w:val="00022257"/>
    <w:rsid w:val="000228E3"/>
    <w:rsid w:val="00023E22"/>
    <w:rsid w:val="00024C20"/>
    <w:rsid w:val="00025DE9"/>
    <w:rsid w:val="0003111B"/>
    <w:rsid w:val="0003186C"/>
    <w:rsid w:val="00031A07"/>
    <w:rsid w:val="00034699"/>
    <w:rsid w:val="000366B5"/>
    <w:rsid w:val="00036F7A"/>
    <w:rsid w:val="00037828"/>
    <w:rsid w:val="00041DB1"/>
    <w:rsid w:val="00043807"/>
    <w:rsid w:val="00047BCC"/>
    <w:rsid w:val="000519FB"/>
    <w:rsid w:val="00065364"/>
    <w:rsid w:val="000709DF"/>
    <w:rsid w:val="00071DD6"/>
    <w:rsid w:val="00074929"/>
    <w:rsid w:val="0007551A"/>
    <w:rsid w:val="00075E9C"/>
    <w:rsid w:val="00080D05"/>
    <w:rsid w:val="00082CA4"/>
    <w:rsid w:val="00083792"/>
    <w:rsid w:val="00084342"/>
    <w:rsid w:val="0008613B"/>
    <w:rsid w:val="00090BAC"/>
    <w:rsid w:val="000A0F06"/>
    <w:rsid w:val="000A1110"/>
    <w:rsid w:val="000A74B3"/>
    <w:rsid w:val="000B0B1A"/>
    <w:rsid w:val="000B2085"/>
    <w:rsid w:val="000B387A"/>
    <w:rsid w:val="000B4E9A"/>
    <w:rsid w:val="000C39AF"/>
    <w:rsid w:val="000D065F"/>
    <w:rsid w:val="000D17E8"/>
    <w:rsid w:val="000D2C59"/>
    <w:rsid w:val="000D3543"/>
    <w:rsid w:val="000D35D9"/>
    <w:rsid w:val="000D446C"/>
    <w:rsid w:val="000D5347"/>
    <w:rsid w:val="000D67E3"/>
    <w:rsid w:val="000E1C29"/>
    <w:rsid w:val="000E236A"/>
    <w:rsid w:val="000E2B3C"/>
    <w:rsid w:val="000F05F6"/>
    <w:rsid w:val="000F329B"/>
    <w:rsid w:val="000F4726"/>
    <w:rsid w:val="000F4964"/>
    <w:rsid w:val="000F6B90"/>
    <w:rsid w:val="000F6C93"/>
    <w:rsid w:val="0010085A"/>
    <w:rsid w:val="00101418"/>
    <w:rsid w:val="001016BD"/>
    <w:rsid w:val="0010534C"/>
    <w:rsid w:val="00106F46"/>
    <w:rsid w:val="001115D1"/>
    <w:rsid w:val="00125924"/>
    <w:rsid w:val="00126973"/>
    <w:rsid w:val="00127128"/>
    <w:rsid w:val="0013066E"/>
    <w:rsid w:val="00131655"/>
    <w:rsid w:val="001348D9"/>
    <w:rsid w:val="00141D4D"/>
    <w:rsid w:val="00143557"/>
    <w:rsid w:val="00144A1E"/>
    <w:rsid w:val="001469E6"/>
    <w:rsid w:val="00147665"/>
    <w:rsid w:val="00151824"/>
    <w:rsid w:val="001528A5"/>
    <w:rsid w:val="00154E70"/>
    <w:rsid w:val="00155B01"/>
    <w:rsid w:val="00162D51"/>
    <w:rsid w:val="00164D52"/>
    <w:rsid w:val="00167E30"/>
    <w:rsid w:val="00176D6F"/>
    <w:rsid w:val="00177044"/>
    <w:rsid w:val="00177B33"/>
    <w:rsid w:val="001819E3"/>
    <w:rsid w:val="00181DFE"/>
    <w:rsid w:val="00184EF9"/>
    <w:rsid w:val="00191A77"/>
    <w:rsid w:val="00192D8D"/>
    <w:rsid w:val="00193739"/>
    <w:rsid w:val="00194FF8"/>
    <w:rsid w:val="001A3CED"/>
    <w:rsid w:val="001A56E1"/>
    <w:rsid w:val="001A7B54"/>
    <w:rsid w:val="001A7BA8"/>
    <w:rsid w:val="001B3024"/>
    <w:rsid w:val="001B5C46"/>
    <w:rsid w:val="001C3C85"/>
    <w:rsid w:val="001C684D"/>
    <w:rsid w:val="001C7BBC"/>
    <w:rsid w:val="001D2D0F"/>
    <w:rsid w:val="001D41BF"/>
    <w:rsid w:val="001E2225"/>
    <w:rsid w:val="001E230F"/>
    <w:rsid w:val="001E4D36"/>
    <w:rsid w:val="001E52A3"/>
    <w:rsid w:val="001E7A5F"/>
    <w:rsid w:val="001F0890"/>
    <w:rsid w:val="00200316"/>
    <w:rsid w:val="00204104"/>
    <w:rsid w:val="00214268"/>
    <w:rsid w:val="002177DA"/>
    <w:rsid w:val="00220015"/>
    <w:rsid w:val="002247F8"/>
    <w:rsid w:val="002252A7"/>
    <w:rsid w:val="002266A8"/>
    <w:rsid w:val="0023702F"/>
    <w:rsid w:val="002422D6"/>
    <w:rsid w:val="00244CDB"/>
    <w:rsid w:val="002466E7"/>
    <w:rsid w:val="00247BFF"/>
    <w:rsid w:val="00250C47"/>
    <w:rsid w:val="0025310D"/>
    <w:rsid w:val="002544F1"/>
    <w:rsid w:val="0025559B"/>
    <w:rsid w:val="00255B07"/>
    <w:rsid w:val="002617AD"/>
    <w:rsid w:val="00264483"/>
    <w:rsid w:val="00265C44"/>
    <w:rsid w:val="00265EAD"/>
    <w:rsid w:val="00265F76"/>
    <w:rsid w:val="00272E72"/>
    <w:rsid w:val="00277C90"/>
    <w:rsid w:val="00283E3E"/>
    <w:rsid w:val="002840D6"/>
    <w:rsid w:val="00291697"/>
    <w:rsid w:val="00291BD2"/>
    <w:rsid w:val="002A51DB"/>
    <w:rsid w:val="002A7649"/>
    <w:rsid w:val="002B009A"/>
    <w:rsid w:val="002B025E"/>
    <w:rsid w:val="002B0B87"/>
    <w:rsid w:val="002B0D88"/>
    <w:rsid w:val="002B13F1"/>
    <w:rsid w:val="002B26D4"/>
    <w:rsid w:val="002B55D9"/>
    <w:rsid w:val="002C3AC4"/>
    <w:rsid w:val="002C54DB"/>
    <w:rsid w:val="002D173E"/>
    <w:rsid w:val="002D1C9A"/>
    <w:rsid w:val="002D52A1"/>
    <w:rsid w:val="002D5877"/>
    <w:rsid w:val="002D5F5B"/>
    <w:rsid w:val="002E07A4"/>
    <w:rsid w:val="002E3193"/>
    <w:rsid w:val="002E7521"/>
    <w:rsid w:val="002F0D42"/>
    <w:rsid w:val="002F34CE"/>
    <w:rsid w:val="002F3829"/>
    <w:rsid w:val="002F38CF"/>
    <w:rsid w:val="0030067E"/>
    <w:rsid w:val="003036C1"/>
    <w:rsid w:val="00303ECA"/>
    <w:rsid w:val="00304363"/>
    <w:rsid w:val="00305187"/>
    <w:rsid w:val="0030618C"/>
    <w:rsid w:val="003130F6"/>
    <w:rsid w:val="003138D4"/>
    <w:rsid w:val="00313D69"/>
    <w:rsid w:val="00314176"/>
    <w:rsid w:val="003176C4"/>
    <w:rsid w:val="00320715"/>
    <w:rsid w:val="00322C71"/>
    <w:rsid w:val="00326096"/>
    <w:rsid w:val="00326B2D"/>
    <w:rsid w:val="00330F1B"/>
    <w:rsid w:val="00333FA4"/>
    <w:rsid w:val="00336C61"/>
    <w:rsid w:val="003400FB"/>
    <w:rsid w:val="00342D7B"/>
    <w:rsid w:val="00346632"/>
    <w:rsid w:val="0034684D"/>
    <w:rsid w:val="00346CFA"/>
    <w:rsid w:val="003513A5"/>
    <w:rsid w:val="0035194B"/>
    <w:rsid w:val="0035279A"/>
    <w:rsid w:val="00352A45"/>
    <w:rsid w:val="00355D9B"/>
    <w:rsid w:val="0035669D"/>
    <w:rsid w:val="003572EE"/>
    <w:rsid w:val="00363153"/>
    <w:rsid w:val="00364249"/>
    <w:rsid w:val="00364AAB"/>
    <w:rsid w:val="00365612"/>
    <w:rsid w:val="00366A55"/>
    <w:rsid w:val="0037427F"/>
    <w:rsid w:val="00375148"/>
    <w:rsid w:val="003839D9"/>
    <w:rsid w:val="0038502C"/>
    <w:rsid w:val="00386777"/>
    <w:rsid w:val="0038721F"/>
    <w:rsid w:val="00395684"/>
    <w:rsid w:val="003A1109"/>
    <w:rsid w:val="003A49C2"/>
    <w:rsid w:val="003B5E26"/>
    <w:rsid w:val="003B7A82"/>
    <w:rsid w:val="003C2B4F"/>
    <w:rsid w:val="003C32EC"/>
    <w:rsid w:val="003D0847"/>
    <w:rsid w:val="003D3851"/>
    <w:rsid w:val="003E2BC9"/>
    <w:rsid w:val="003E673B"/>
    <w:rsid w:val="003F4B52"/>
    <w:rsid w:val="003F6878"/>
    <w:rsid w:val="004034B6"/>
    <w:rsid w:val="00405D49"/>
    <w:rsid w:val="004114EA"/>
    <w:rsid w:val="00413BDF"/>
    <w:rsid w:val="00414B4F"/>
    <w:rsid w:val="00415421"/>
    <w:rsid w:val="00417B09"/>
    <w:rsid w:val="00421332"/>
    <w:rsid w:val="004315CA"/>
    <w:rsid w:val="00435C00"/>
    <w:rsid w:val="00440FFA"/>
    <w:rsid w:val="004426E3"/>
    <w:rsid w:val="004455A0"/>
    <w:rsid w:val="004467A8"/>
    <w:rsid w:val="004467EF"/>
    <w:rsid w:val="00450B27"/>
    <w:rsid w:val="00453116"/>
    <w:rsid w:val="0045463B"/>
    <w:rsid w:val="00455510"/>
    <w:rsid w:val="00456A5D"/>
    <w:rsid w:val="00462D59"/>
    <w:rsid w:val="00467EF3"/>
    <w:rsid w:val="00470224"/>
    <w:rsid w:val="00470A83"/>
    <w:rsid w:val="00472752"/>
    <w:rsid w:val="0047306D"/>
    <w:rsid w:val="00473E1C"/>
    <w:rsid w:val="00477AD3"/>
    <w:rsid w:val="0048283A"/>
    <w:rsid w:val="00482D4C"/>
    <w:rsid w:val="0049332B"/>
    <w:rsid w:val="00493A57"/>
    <w:rsid w:val="004A12F9"/>
    <w:rsid w:val="004A2B98"/>
    <w:rsid w:val="004A5B5F"/>
    <w:rsid w:val="004A7CAC"/>
    <w:rsid w:val="004B20EB"/>
    <w:rsid w:val="004B3CC0"/>
    <w:rsid w:val="004B64A5"/>
    <w:rsid w:val="004B72F4"/>
    <w:rsid w:val="004C1095"/>
    <w:rsid w:val="004C2DAD"/>
    <w:rsid w:val="004D4A4F"/>
    <w:rsid w:val="004D5C8C"/>
    <w:rsid w:val="004E0C5A"/>
    <w:rsid w:val="004E2BE1"/>
    <w:rsid w:val="004E35F1"/>
    <w:rsid w:val="004E3F8E"/>
    <w:rsid w:val="004E6065"/>
    <w:rsid w:val="004F664D"/>
    <w:rsid w:val="004F760C"/>
    <w:rsid w:val="00511F52"/>
    <w:rsid w:val="00513853"/>
    <w:rsid w:val="00516875"/>
    <w:rsid w:val="0052184A"/>
    <w:rsid w:val="00522703"/>
    <w:rsid w:val="00526B91"/>
    <w:rsid w:val="00527415"/>
    <w:rsid w:val="00530DD9"/>
    <w:rsid w:val="005320E4"/>
    <w:rsid w:val="00534B83"/>
    <w:rsid w:val="005363E2"/>
    <w:rsid w:val="00536654"/>
    <w:rsid w:val="00536D89"/>
    <w:rsid w:val="00550745"/>
    <w:rsid w:val="00556031"/>
    <w:rsid w:val="00557116"/>
    <w:rsid w:val="0055763A"/>
    <w:rsid w:val="00562279"/>
    <w:rsid w:val="00565757"/>
    <w:rsid w:val="005722A2"/>
    <w:rsid w:val="00580C87"/>
    <w:rsid w:val="005829FA"/>
    <w:rsid w:val="00583D4D"/>
    <w:rsid w:val="00585ECC"/>
    <w:rsid w:val="00587878"/>
    <w:rsid w:val="005976CB"/>
    <w:rsid w:val="005A02B6"/>
    <w:rsid w:val="005A09D8"/>
    <w:rsid w:val="005A1F5E"/>
    <w:rsid w:val="005A3C49"/>
    <w:rsid w:val="005A3F8F"/>
    <w:rsid w:val="005B3A66"/>
    <w:rsid w:val="005B6859"/>
    <w:rsid w:val="005B7419"/>
    <w:rsid w:val="005C5489"/>
    <w:rsid w:val="005C6D1E"/>
    <w:rsid w:val="005D783F"/>
    <w:rsid w:val="005E2B7E"/>
    <w:rsid w:val="005E4603"/>
    <w:rsid w:val="005E5879"/>
    <w:rsid w:val="005E615F"/>
    <w:rsid w:val="005F18A3"/>
    <w:rsid w:val="005F27E1"/>
    <w:rsid w:val="005F3A7E"/>
    <w:rsid w:val="00604177"/>
    <w:rsid w:val="006109B9"/>
    <w:rsid w:val="0061303F"/>
    <w:rsid w:val="006137EC"/>
    <w:rsid w:val="00614D75"/>
    <w:rsid w:val="00616DF0"/>
    <w:rsid w:val="00624240"/>
    <w:rsid w:val="00633019"/>
    <w:rsid w:val="006346FE"/>
    <w:rsid w:val="00636558"/>
    <w:rsid w:val="00637544"/>
    <w:rsid w:val="006402D4"/>
    <w:rsid w:val="00640341"/>
    <w:rsid w:val="00640561"/>
    <w:rsid w:val="00640A7D"/>
    <w:rsid w:val="006422F8"/>
    <w:rsid w:val="006444CF"/>
    <w:rsid w:val="00645B93"/>
    <w:rsid w:val="00645E90"/>
    <w:rsid w:val="00647680"/>
    <w:rsid w:val="00652165"/>
    <w:rsid w:val="00654735"/>
    <w:rsid w:val="006556DE"/>
    <w:rsid w:val="006565A0"/>
    <w:rsid w:val="00660315"/>
    <w:rsid w:val="006617AB"/>
    <w:rsid w:val="00663A57"/>
    <w:rsid w:val="00663E53"/>
    <w:rsid w:val="00663E6A"/>
    <w:rsid w:val="00663E85"/>
    <w:rsid w:val="00664850"/>
    <w:rsid w:val="0067274F"/>
    <w:rsid w:val="006801B1"/>
    <w:rsid w:val="00686CE0"/>
    <w:rsid w:val="00687BF1"/>
    <w:rsid w:val="00691B4F"/>
    <w:rsid w:val="00694B24"/>
    <w:rsid w:val="0069665E"/>
    <w:rsid w:val="006A0250"/>
    <w:rsid w:val="006A14A2"/>
    <w:rsid w:val="006A21CB"/>
    <w:rsid w:val="006A6324"/>
    <w:rsid w:val="006A7ED1"/>
    <w:rsid w:val="006B218D"/>
    <w:rsid w:val="006B2573"/>
    <w:rsid w:val="006C08AE"/>
    <w:rsid w:val="006C0BB1"/>
    <w:rsid w:val="006C0E87"/>
    <w:rsid w:val="006C7EB9"/>
    <w:rsid w:val="006D1805"/>
    <w:rsid w:val="006D3AC7"/>
    <w:rsid w:val="006D6939"/>
    <w:rsid w:val="006D7676"/>
    <w:rsid w:val="006E0938"/>
    <w:rsid w:val="006E3EFC"/>
    <w:rsid w:val="006F5B4A"/>
    <w:rsid w:val="0070374A"/>
    <w:rsid w:val="0071294C"/>
    <w:rsid w:val="007227C7"/>
    <w:rsid w:val="00724E3B"/>
    <w:rsid w:val="00731E5D"/>
    <w:rsid w:val="00732EEA"/>
    <w:rsid w:val="00740C53"/>
    <w:rsid w:val="00745D4B"/>
    <w:rsid w:val="00746865"/>
    <w:rsid w:val="007544FB"/>
    <w:rsid w:val="007548F3"/>
    <w:rsid w:val="00756F6A"/>
    <w:rsid w:val="007574EC"/>
    <w:rsid w:val="007627C1"/>
    <w:rsid w:val="0077071A"/>
    <w:rsid w:val="00777388"/>
    <w:rsid w:val="00784ED0"/>
    <w:rsid w:val="00787138"/>
    <w:rsid w:val="00787EA6"/>
    <w:rsid w:val="00790E8C"/>
    <w:rsid w:val="007945EF"/>
    <w:rsid w:val="00797049"/>
    <w:rsid w:val="007A1B16"/>
    <w:rsid w:val="007A2D10"/>
    <w:rsid w:val="007A4E1D"/>
    <w:rsid w:val="007A5575"/>
    <w:rsid w:val="007A75ED"/>
    <w:rsid w:val="007B0FBB"/>
    <w:rsid w:val="007B1BD6"/>
    <w:rsid w:val="007B3E0E"/>
    <w:rsid w:val="007C0D06"/>
    <w:rsid w:val="007C1C6D"/>
    <w:rsid w:val="007C421D"/>
    <w:rsid w:val="007D3177"/>
    <w:rsid w:val="007D4222"/>
    <w:rsid w:val="007D61A8"/>
    <w:rsid w:val="007D6AEA"/>
    <w:rsid w:val="007E2F7D"/>
    <w:rsid w:val="007E5E80"/>
    <w:rsid w:val="007F0466"/>
    <w:rsid w:val="007F0511"/>
    <w:rsid w:val="007F1C57"/>
    <w:rsid w:val="007F48D4"/>
    <w:rsid w:val="00802635"/>
    <w:rsid w:val="00804C75"/>
    <w:rsid w:val="00806B1B"/>
    <w:rsid w:val="00817D9F"/>
    <w:rsid w:val="00821696"/>
    <w:rsid w:val="00824D98"/>
    <w:rsid w:val="00825168"/>
    <w:rsid w:val="00827791"/>
    <w:rsid w:val="0083227C"/>
    <w:rsid w:val="008324E1"/>
    <w:rsid w:val="00832FA5"/>
    <w:rsid w:val="00834DC0"/>
    <w:rsid w:val="008373A7"/>
    <w:rsid w:val="00837EB3"/>
    <w:rsid w:val="0084036F"/>
    <w:rsid w:val="00840821"/>
    <w:rsid w:val="00840C71"/>
    <w:rsid w:val="00851834"/>
    <w:rsid w:val="00851B3E"/>
    <w:rsid w:val="00854994"/>
    <w:rsid w:val="00860BC3"/>
    <w:rsid w:val="00863481"/>
    <w:rsid w:val="00865FE9"/>
    <w:rsid w:val="00873D1A"/>
    <w:rsid w:val="00875BE8"/>
    <w:rsid w:val="00877B88"/>
    <w:rsid w:val="0088113B"/>
    <w:rsid w:val="00881DD2"/>
    <w:rsid w:val="00884CF2"/>
    <w:rsid w:val="00891A91"/>
    <w:rsid w:val="008945FB"/>
    <w:rsid w:val="008A0177"/>
    <w:rsid w:val="008B181F"/>
    <w:rsid w:val="008B23ED"/>
    <w:rsid w:val="008B25F3"/>
    <w:rsid w:val="008C577E"/>
    <w:rsid w:val="008D07CD"/>
    <w:rsid w:val="008D2A6A"/>
    <w:rsid w:val="008D58EC"/>
    <w:rsid w:val="008E60DE"/>
    <w:rsid w:val="008E71A0"/>
    <w:rsid w:val="008E74F7"/>
    <w:rsid w:val="008F248A"/>
    <w:rsid w:val="008F717C"/>
    <w:rsid w:val="008F7754"/>
    <w:rsid w:val="0090117D"/>
    <w:rsid w:val="00904BE0"/>
    <w:rsid w:val="009055DD"/>
    <w:rsid w:val="0090586B"/>
    <w:rsid w:val="00905F90"/>
    <w:rsid w:val="009114D8"/>
    <w:rsid w:val="00911831"/>
    <w:rsid w:val="00912C63"/>
    <w:rsid w:val="009212DD"/>
    <w:rsid w:val="00921AB9"/>
    <w:rsid w:val="0092258F"/>
    <w:rsid w:val="00925B66"/>
    <w:rsid w:val="009301B8"/>
    <w:rsid w:val="00931D78"/>
    <w:rsid w:val="00933861"/>
    <w:rsid w:val="00941C51"/>
    <w:rsid w:val="00941F06"/>
    <w:rsid w:val="00942422"/>
    <w:rsid w:val="009431F3"/>
    <w:rsid w:val="00944BCE"/>
    <w:rsid w:val="00947092"/>
    <w:rsid w:val="00950279"/>
    <w:rsid w:val="00951A8E"/>
    <w:rsid w:val="0095266A"/>
    <w:rsid w:val="00954870"/>
    <w:rsid w:val="009625B1"/>
    <w:rsid w:val="0097618F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B6852"/>
    <w:rsid w:val="009B6DFA"/>
    <w:rsid w:val="009C041E"/>
    <w:rsid w:val="009C2062"/>
    <w:rsid w:val="009C4A77"/>
    <w:rsid w:val="009C7B9A"/>
    <w:rsid w:val="009D21B9"/>
    <w:rsid w:val="009D2559"/>
    <w:rsid w:val="009D4C73"/>
    <w:rsid w:val="009D56A8"/>
    <w:rsid w:val="009E00DA"/>
    <w:rsid w:val="009E1AA0"/>
    <w:rsid w:val="009E4241"/>
    <w:rsid w:val="009E6D41"/>
    <w:rsid w:val="009F356C"/>
    <w:rsid w:val="009F51F2"/>
    <w:rsid w:val="009F6011"/>
    <w:rsid w:val="009F6A06"/>
    <w:rsid w:val="00A029CC"/>
    <w:rsid w:val="00A07468"/>
    <w:rsid w:val="00A078B7"/>
    <w:rsid w:val="00A15D73"/>
    <w:rsid w:val="00A2060E"/>
    <w:rsid w:val="00A20A7F"/>
    <w:rsid w:val="00A20DA8"/>
    <w:rsid w:val="00A218EC"/>
    <w:rsid w:val="00A27292"/>
    <w:rsid w:val="00A310D7"/>
    <w:rsid w:val="00A3138F"/>
    <w:rsid w:val="00A319BE"/>
    <w:rsid w:val="00A31F9A"/>
    <w:rsid w:val="00A336A9"/>
    <w:rsid w:val="00A342C5"/>
    <w:rsid w:val="00A36302"/>
    <w:rsid w:val="00A40BB2"/>
    <w:rsid w:val="00A40CD5"/>
    <w:rsid w:val="00A41769"/>
    <w:rsid w:val="00A421E9"/>
    <w:rsid w:val="00A445AF"/>
    <w:rsid w:val="00A4468B"/>
    <w:rsid w:val="00A44ABB"/>
    <w:rsid w:val="00A44EFB"/>
    <w:rsid w:val="00A453AF"/>
    <w:rsid w:val="00A463A8"/>
    <w:rsid w:val="00A54F47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10F7"/>
    <w:rsid w:val="00AB2B2E"/>
    <w:rsid w:val="00AB3338"/>
    <w:rsid w:val="00AC01AD"/>
    <w:rsid w:val="00AC5EF4"/>
    <w:rsid w:val="00AC63FC"/>
    <w:rsid w:val="00AC6C40"/>
    <w:rsid w:val="00AD0D38"/>
    <w:rsid w:val="00AD1C31"/>
    <w:rsid w:val="00AD4931"/>
    <w:rsid w:val="00AD4F04"/>
    <w:rsid w:val="00AD56BA"/>
    <w:rsid w:val="00AE11E8"/>
    <w:rsid w:val="00AE4220"/>
    <w:rsid w:val="00AE47A8"/>
    <w:rsid w:val="00AF0598"/>
    <w:rsid w:val="00AF7D04"/>
    <w:rsid w:val="00B00969"/>
    <w:rsid w:val="00B07A3B"/>
    <w:rsid w:val="00B10942"/>
    <w:rsid w:val="00B12F46"/>
    <w:rsid w:val="00B13453"/>
    <w:rsid w:val="00B13941"/>
    <w:rsid w:val="00B17F81"/>
    <w:rsid w:val="00B223E5"/>
    <w:rsid w:val="00B229A2"/>
    <w:rsid w:val="00B2434D"/>
    <w:rsid w:val="00B30A21"/>
    <w:rsid w:val="00B324D0"/>
    <w:rsid w:val="00B340A8"/>
    <w:rsid w:val="00B34476"/>
    <w:rsid w:val="00B36A9F"/>
    <w:rsid w:val="00B36DC1"/>
    <w:rsid w:val="00B37AD6"/>
    <w:rsid w:val="00B40E12"/>
    <w:rsid w:val="00B435B8"/>
    <w:rsid w:val="00B4499C"/>
    <w:rsid w:val="00B4627F"/>
    <w:rsid w:val="00B469FA"/>
    <w:rsid w:val="00B5116D"/>
    <w:rsid w:val="00B55DAF"/>
    <w:rsid w:val="00B6201D"/>
    <w:rsid w:val="00B62287"/>
    <w:rsid w:val="00B63184"/>
    <w:rsid w:val="00B653B7"/>
    <w:rsid w:val="00B6666A"/>
    <w:rsid w:val="00B66A14"/>
    <w:rsid w:val="00B7065D"/>
    <w:rsid w:val="00B7250F"/>
    <w:rsid w:val="00B75AB1"/>
    <w:rsid w:val="00B75EF7"/>
    <w:rsid w:val="00B807E5"/>
    <w:rsid w:val="00B86035"/>
    <w:rsid w:val="00B87BC5"/>
    <w:rsid w:val="00B95EDC"/>
    <w:rsid w:val="00BA1B5C"/>
    <w:rsid w:val="00BA29A9"/>
    <w:rsid w:val="00BA4C28"/>
    <w:rsid w:val="00BA5DF4"/>
    <w:rsid w:val="00BA719D"/>
    <w:rsid w:val="00BB4833"/>
    <w:rsid w:val="00BC5E42"/>
    <w:rsid w:val="00BC6DA7"/>
    <w:rsid w:val="00BC7F40"/>
    <w:rsid w:val="00BD159A"/>
    <w:rsid w:val="00BD4346"/>
    <w:rsid w:val="00BD6958"/>
    <w:rsid w:val="00BE051D"/>
    <w:rsid w:val="00BF3893"/>
    <w:rsid w:val="00BF3954"/>
    <w:rsid w:val="00BF7ED3"/>
    <w:rsid w:val="00C035C7"/>
    <w:rsid w:val="00C10518"/>
    <w:rsid w:val="00C12062"/>
    <w:rsid w:val="00C166D7"/>
    <w:rsid w:val="00C24492"/>
    <w:rsid w:val="00C25580"/>
    <w:rsid w:val="00C31409"/>
    <w:rsid w:val="00C32213"/>
    <w:rsid w:val="00C337C1"/>
    <w:rsid w:val="00C34F4C"/>
    <w:rsid w:val="00C36294"/>
    <w:rsid w:val="00C370DF"/>
    <w:rsid w:val="00C511CC"/>
    <w:rsid w:val="00C5220D"/>
    <w:rsid w:val="00C602B2"/>
    <w:rsid w:val="00C64A51"/>
    <w:rsid w:val="00C70C90"/>
    <w:rsid w:val="00C7169D"/>
    <w:rsid w:val="00C7374B"/>
    <w:rsid w:val="00C75070"/>
    <w:rsid w:val="00C8109F"/>
    <w:rsid w:val="00C82679"/>
    <w:rsid w:val="00C83443"/>
    <w:rsid w:val="00C836F3"/>
    <w:rsid w:val="00C93DB5"/>
    <w:rsid w:val="00C94029"/>
    <w:rsid w:val="00C97B11"/>
    <w:rsid w:val="00CA3842"/>
    <w:rsid w:val="00CA7BEB"/>
    <w:rsid w:val="00CB039A"/>
    <w:rsid w:val="00CB5DE5"/>
    <w:rsid w:val="00CC0C58"/>
    <w:rsid w:val="00CC29BF"/>
    <w:rsid w:val="00CC2E39"/>
    <w:rsid w:val="00CC4FB7"/>
    <w:rsid w:val="00CC7D44"/>
    <w:rsid w:val="00CD0D36"/>
    <w:rsid w:val="00CD3B2C"/>
    <w:rsid w:val="00CD43BE"/>
    <w:rsid w:val="00CD515D"/>
    <w:rsid w:val="00CD63B8"/>
    <w:rsid w:val="00CD6D10"/>
    <w:rsid w:val="00CD7F92"/>
    <w:rsid w:val="00CE10F2"/>
    <w:rsid w:val="00CE3FF3"/>
    <w:rsid w:val="00CE4904"/>
    <w:rsid w:val="00CE599E"/>
    <w:rsid w:val="00CF22F6"/>
    <w:rsid w:val="00CF6830"/>
    <w:rsid w:val="00CF771C"/>
    <w:rsid w:val="00D00EF4"/>
    <w:rsid w:val="00D026CE"/>
    <w:rsid w:val="00D054EE"/>
    <w:rsid w:val="00D056AA"/>
    <w:rsid w:val="00D07DD9"/>
    <w:rsid w:val="00D103FE"/>
    <w:rsid w:val="00D10BFA"/>
    <w:rsid w:val="00D10F00"/>
    <w:rsid w:val="00D1145C"/>
    <w:rsid w:val="00D150D8"/>
    <w:rsid w:val="00D26422"/>
    <w:rsid w:val="00D30007"/>
    <w:rsid w:val="00D300CE"/>
    <w:rsid w:val="00D3428A"/>
    <w:rsid w:val="00D37C1A"/>
    <w:rsid w:val="00D406D6"/>
    <w:rsid w:val="00D457A5"/>
    <w:rsid w:val="00D458B5"/>
    <w:rsid w:val="00D45AF7"/>
    <w:rsid w:val="00D45DE8"/>
    <w:rsid w:val="00D466AF"/>
    <w:rsid w:val="00D47642"/>
    <w:rsid w:val="00D645E9"/>
    <w:rsid w:val="00D65073"/>
    <w:rsid w:val="00D7115D"/>
    <w:rsid w:val="00D712A3"/>
    <w:rsid w:val="00D718B5"/>
    <w:rsid w:val="00D76CDF"/>
    <w:rsid w:val="00D80D82"/>
    <w:rsid w:val="00D83256"/>
    <w:rsid w:val="00D95C4C"/>
    <w:rsid w:val="00DA03E6"/>
    <w:rsid w:val="00DA117F"/>
    <w:rsid w:val="00DA17FB"/>
    <w:rsid w:val="00DA1E15"/>
    <w:rsid w:val="00DA1F09"/>
    <w:rsid w:val="00DA6A9A"/>
    <w:rsid w:val="00DB01E6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1F49"/>
    <w:rsid w:val="00DE2882"/>
    <w:rsid w:val="00DE2ED4"/>
    <w:rsid w:val="00DE46DB"/>
    <w:rsid w:val="00DE59E2"/>
    <w:rsid w:val="00DE666B"/>
    <w:rsid w:val="00DE66F3"/>
    <w:rsid w:val="00DE7060"/>
    <w:rsid w:val="00DF0865"/>
    <w:rsid w:val="00DF307B"/>
    <w:rsid w:val="00E04CF8"/>
    <w:rsid w:val="00E06392"/>
    <w:rsid w:val="00E124D1"/>
    <w:rsid w:val="00E13200"/>
    <w:rsid w:val="00E20339"/>
    <w:rsid w:val="00E22F41"/>
    <w:rsid w:val="00E24673"/>
    <w:rsid w:val="00E24898"/>
    <w:rsid w:val="00E355EE"/>
    <w:rsid w:val="00E42124"/>
    <w:rsid w:val="00E44C46"/>
    <w:rsid w:val="00E53858"/>
    <w:rsid w:val="00E604A4"/>
    <w:rsid w:val="00E64222"/>
    <w:rsid w:val="00E662CA"/>
    <w:rsid w:val="00E74443"/>
    <w:rsid w:val="00E80695"/>
    <w:rsid w:val="00E8076C"/>
    <w:rsid w:val="00E83580"/>
    <w:rsid w:val="00E90A3F"/>
    <w:rsid w:val="00E943DC"/>
    <w:rsid w:val="00EA15F6"/>
    <w:rsid w:val="00EA1FA3"/>
    <w:rsid w:val="00EA1FE7"/>
    <w:rsid w:val="00EA20E5"/>
    <w:rsid w:val="00EA2756"/>
    <w:rsid w:val="00EA4B94"/>
    <w:rsid w:val="00EA60D4"/>
    <w:rsid w:val="00EB4C69"/>
    <w:rsid w:val="00EC098C"/>
    <w:rsid w:val="00EC0DC5"/>
    <w:rsid w:val="00EC1228"/>
    <w:rsid w:val="00EC22BE"/>
    <w:rsid w:val="00EC3515"/>
    <w:rsid w:val="00EC3C46"/>
    <w:rsid w:val="00EC69FF"/>
    <w:rsid w:val="00ED00F1"/>
    <w:rsid w:val="00ED23F4"/>
    <w:rsid w:val="00ED38D5"/>
    <w:rsid w:val="00ED592D"/>
    <w:rsid w:val="00EE1E2F"/>
    <w:rsid w:val="00EE39ED"/>
    <w:rsid w:val="00EE4460"/>
    <w:rsid w:val="00EE7BCC"/>
    <w:rsid w:val="00EF2D15"/>
    <w:rsid w:val="00EF4E2B"/>
    <w:rsid w:val="00EF612B"/>
    <w:rsid w:val="00F0293A"/>
    <w:rsid w:val="00F04E9E"/>
    <w:rsid w:val="00F10CF8"/>
    <w:rsid w:val="00F10F90"/>
    <w:rsid w:val="00F10FAD"/>
    <w:rsid w:val="00F146E3"/>
    <w:rsid w:val="00F20362"/>
    <w:rsid w:val="00F22F5E"/>
    <w:rsid w:val="00F257A0"/>
    <w:rsid w:val="00F3061E"/>
    <w:rsid w:val="00F33260"/>
    <w:rsid w:val="00F33EED"/>
    <w:rsid w:val="00F35094"/>
    <w:rsid w:val="00F40D60"/>
    <w:rsid w:val="00F4466D"/>
    <w:rsid w:val="00F56A75"/>
    <w:rsid w:val="00F60B45"/>
    <w:rsid w:val="00F616B6"/>
    <w:rsid w:val="00F64FB6"/>
    <w:rsid w:val="00F65BB3"/>
    <w:rsid w:val="00F66B2A"/>
    <w:rsid w:val="00F72008"/>
    <w:rsid w:val="00F82D93"/>
    <w:rsid w:val="00F84399"/>
    <w:rsid w:val="00F860DB"/>
    <w:rsid w:val="00F95E8D"/>
    <w:rsid w:val="00F9669F"/>
    <w:rsid w:val="00FA1A9D"/>
    <w:rsid w:val="00FA3ADD"/>
    <w:rsid w:val="00FA4088"/>
    <w:rsid w:val="00FA4824"/>
    <w:rsid w:val="00FA695B"/>
    <w:rsid w:val="00FA6A55"/>
    <w:rsid w:val="00FA7A79"/>
    <w:rsid w:val="00FA7D51"/>
    <w:rsid w:val="00FB1F87"/>
    <w:rsid w:val="00FB2B96"/>
    <w:rsid w:val="00FB5289"/>
    <w:rsid w:val="00FC3157"/>
    <w:rsid w:val="00FD1497"/>
    <w:rsid w:val="00FD36F8"/>
    <w:rsid w:val="00FD4CD8"/>
    <w:rsid w:val="00FD629B"/>
    <w:rsid w:val="00FD7E9F"/>
    <w:rsid w:val="00FE059A"/>
    <w:rsid w:val="00FF21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Genesca@uab.ca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3428" TargetMode="External"/><Relationship Id="rId12" Type="http://schemas.openxmlformats.org/officeDocument/2006/relationships/hyperlink" Target="mailto:gemmafuster@ub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Terradas@idibell.c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Repulles@idibell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resa.Anglada@uab.ca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2020-09-30T11:21:00Z</dcterms:created>
  <dcterms:modified xsi:type="dcterms:W3CDTF">2020-10-02T10:29:00Z</dcterms:modified>
</cp:coreProperties>
</file>