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3E7E23C" w:rsidR="006305D7" w:rsidRPr="002F7B9D" w:rsidRDefault="006305D7" w:rsidP="00390C11">
      <w:pPr>
        <w:pStyle w:val="NormalWeb"/>
        <w:spacing w:before="0" w:beforeAutospacing="0" w:after="0" w:afterAutospacing="0"/>
        <w:rPr>
          <w:rFonts w:asciiTheme="minorHAnsi" w:hAnsiTheme="minorHAnsi" w:cstheme="minorHAnsi"/>
        </w:rPr>
      </w:pPr>
      <w:r w:rsidRPr="002F7B9D">
        <w:rPr>
          <w:rFonts w:asciiTheme="minorHAnsi" w:hAnsiTheme="minorHAnsi" w:cstheme="minorHAnsi"/>
          <w:b/>
          <w:bCs/>
        </w:rPr>
        <w:t>TITLE:</w:t>
      </w:r>
    </w:p>
    <w:p w14:paraId="0C76090E" w14:textId="5BF2CEE2" w:rsidR="007A4DD6" w:rsidRPr="002F7B9D" w:rsidRDefault="00390C11" w:rsidP="00390C11">
      <w:pPr>
        <w:rPr>
          <w:rFonts w:asciiTheme="minorHAnsi" w:hAnsiTheme="minorHAnsi" w:cstheme="minorHAnsi"/>
          <w:color w:val="auto"/>
        </w:rPr>
      </w:pPr>
      <w:r>
        <w:rPr>
          <w:rFonts w:asciiTheme="minorHAnsi" w:hAnsiTheme="minorHAnsi" w:cstheme="minorHAnsi"/>
          <w:color w:val="auto"/>
        </w:rPr>
        <w:t>S</w:t>
      </w:r>
      <w:r w:rsidR="00C06985">
        <w:rPr>
          <w:rFonts w:asciiTheme="minorHAnsi" w:hAnsiTheme="minorHAnsi" w:cstheme="minorHAnsi"/>
          <w:color w:val="auto"/>
        </w:rPr>
        <w:t xml:space="preserve">imultaneous </w:t>
      </w:r>
      <w:r>
        <w:rPr>
          <w:rFonts w:asciiTheme="minorHAnsi" w:hAnsiTheme="minorHAnsi" w:cstheme="minorHAnsi"/>
          <w:color w:val="auto"/>
        </w:rPr>
        <w:t>L</w:t>
      </w:r>
      <w:r w:rsidR="00B74940" w:rsidRPr="002F7B9D">
        <w:rPr>
          <w:rFonts w:asciiTheme="minorHAnsi" w:hAnsiTheme="minorHAnsi" w:cstheme="minorHAnsi"/>
          <w:color w:val="auto"/>
        </w:rPr>
        <w:t xml:space="preserve">ive </w:t>
      </w:r>
      <w:r>
        <w:rPr>
          <w:rFonts w:asciiTheme="minorHAnsi" w:hAnsiTheme="minorHAnsi" w:cstheme="minorHAnsi"/>
          <w:color w:val="auto"/>
        </w:rPr>
        <w:t>I</w:t>
      </w:r>
      <w:r w:rsidR="00B74940" w:rsidRPr="002F7B9D">
        <w:rPr>
          <w:rFonts w:asciiTheme="minorHAnsi" w:hAnsiTheme="minorHAnsi" w:cstheme="minorHAnsi"/>
          <w:color w:val="auto"/>
        </w:rPr>
        <w:t xml:space="preserve">maging of </w:t>
      </w:r>
      <w:r>
        <w:rPr>
          <w:rFonts w:asciiTheme="minorHAnsi" w:hAnsiTheme="minorHAnsi" w:cstheme="minorHAnsi"/>
          <w:color w:val="auto"/>
        </w:rPr>
        <w:t>M</w:t>
      </w:r>
      <w:r w:rsidR="00B74940" w:rsidRPr="002F7B9D">
        <w:rPr>
          <w:rFonts w:asciiTheme="minorHAnsi" w:hAnsiTheme="minorHAnsi" w:cstheme="minorHAnsi"/>
          <w:color w:val="auto"/>
        </w:rPr>
        <w:t xml:space="preserve">ultiple </w:t>
      </w:r>
      <w:r>
        <w:rPr>
          <w:rFonts w:asciiTheme="minorHAnsi" w:hAnsiTheme="minorHAnsi" w:cstheme="minorHAnsi"/>
          <w:color w:val="auto"/>
        </w:rPr>
        <w:t>I</w:t>
      </w:r>
      <w:r w:rsidR="00B74940" w:rsidRPr="002F7B9D">
        <w:rPr>
          <w:rFonts w:asciiTheme="minorHAnsi" w:hAnsiTheme="minorHAnsi" w:cstheme="minorHAnsi"/>
          <w:color w:val="auto"/>
        </w:rPr>
        <w:t xml:space="preserve">nsect </w:t>
      </w:r>
      <w:r>
        <w:rPr>
          <w:rFonts w:asciiTheme="minorHAnsi" w:hAnsiTheme="minorHAnsi" w:cstheme="minorHAnsi"/>
          <w:color w:val="auto"/>
        </w:rPr>
        <w:t>E</w:t>
      </w:r>
      <w:r w:rsidR="00B74940" w:rsidRPr="002F7B9D">
        <w:rPr>
          <w:rFonts w:asciiTheme="minorHAnsi" w:hAnsiTheme="minorHAnsi" w:cstheme="minorHAnsi"/>
          <w:color w:val="auto"/>
        </w:rPr>
        <w:t xml:space="preserve">mbryos in </w:t>
      </w:r>
      <w:r>
        <w:rPr>
          <w:rFonts w:asciiTheme="minorHAnsi" w:hAnsiTheme="minorHAnsi" w:cstheme="minorHAnsi"/>
          <w:color w:val="auto"/>
        </w:rPr>
        <w:t>S</w:t>
      </w:r>
      <w:r w:rsidR="00B74940" w:rsidRPr="002F7B9D">
        <w:rPr>
          <w:rFonts w:asciiTheme="minorHAnsi" w:hAnsiTheme="minorHAnsi" w:cstheme="minorHAnsi"/>
          <w:color w:val="auto"/>
        </w:rPr>
        <w:t xml:space="preserve">ample </w:t>
      </w:r>
      <w:r>
        <w:rPr>
          <w:rFonts w:asciiTheme="minorHAnsi" w:hAnsiTheme="minorHAnsi" w:cstheme="minorHAnsi"/>
          <w:color w:val="auto"/>
        </w:rPr>
        <w:t>C</w:t>
      </w:r>
      <w:r w:rsidR="00B74940" w:rsidRPr="002F7B9D">
        <w:rPr>
          <w:rFonts w:asciiTheme="minorHAnsi" w:hAnsiTheme="minorHAnsi" w:cstheme="minorHAnsi"/>
          <w:color w:val="auto"/>
        </w:rPr>
        <w:t>hamber-</w:t>
      </w:r>
      <w:r>
        <w:rPr>
          <w:rFonts w:asciiTheme="minorHAnsi" w:hAnsiTheme="minorHAnsi" w:cstheme="minorHAnsi"/>
          <w:color w:val="auto"/>
        </w:rPr>
        <w:t>B</w:t>
      </w:r>
      <w:r w:rsidR="00B74940" w:rsidRPr="002F7B9D">
        <w:rPr>
          <w:rFonts w:asciiTheme="minorHAnsi" w:hAnsiTheme="minorHAnsi" w:cstheme="minorHAnsi"/>
          <w:color w:val="auto"/>
        </w:rPr>
        <w:t xml:space="preserve">ased </w:t>
      </w:r>
      <w:r>
        <w:rPr>
          <w:rFonts w:asciiTheme="minorHAnsi" w:hAnsiTheme="minorHAnsi" w:cstheme="minorHAnsi"/>
          <w:color w:val="auto"/>
        </w:rPr>
        <w:t>L</w:t>
      </w:r>
      <w:r w:rsidRPr="002F7B9D">
        <w:rPr>
          <w:rFonts w:asciiTheme="minorHAnsi" w:hAnsiTheme="minorHAnsi" w:cstheme="minorHAnsi"/>
          <w:color w:val="auto"/>
        </w:rPr>
        <w:t xml:space="preserve">ight </w:t>
      </w:r>
      <w:r>
        <w:rPr>
          <w:rFonts w:asciiTheme="minorHAnsi" w:hAnsiTheme="minorHAnsi" w:cstheme="minorHAnsi"/>
          <w:color w:val="auto"/>
        </w:rPr>
        <w:t>S</w:t>
      </w:r>
      <w:r w:rsidRPr="002F7B9D">
        <w:rPr>
          <w:rFonts w:asciiTheme="minorHAnsi" w:hAnsiTheme="minorHAnsi" w:cstheme="minorHAnsi"/>
          <w:color w:val="auto"/>
        </w:rPr>
        <w:t xml:space="preserve">heet </w:t>
      </w:r>
      <w:r>
        <w:rPr>
          <w:rFonts w:asciiTheme="minorHAnsi" w:hAnsiTheme="minorHAnsi" w:cstheme="minorHAnsi"/>
          <w:color w:val="auto"/>
        </w:rPr>
        <w:t>F</w:t>
      </w:r>
      <w:r w:rsidRPr="002F7B9D">
        <w:rPr>
          <w:rFonts w:asciiTheme="minorHAnsi" w:hAnsiTheme="minorHAnsi" w:cstheme="minorHAnsi"/>
          <w:color w:val="auto"/>
        </w:rPr>
        <w:t xml:space="preserve">luorescence </w:t>
      </w:r>
      <w:r w:rsidR="00522E81">
        <w:rPr>
          <w:rFonts w:asciiTheme="minorHAnsi" w:hAnsiTheme="minorHAnsi" w:cstheme="minorHAnsi"/>
          <w:color w:val="auto"/>
        </w:rPr>
        <w:t>M</w:t>
      </w:r>
      <w:r w:rsidR="00522E81" w:rsidRPr="002F7B9D">
        <w:rPr>
          <w:rFonts w:asciiTheme="minorHAnsi" w:hAnsiTheme="minorHAnsi" w:cstheme="minorHAnsi"/>
          <w:color w:val="auto"/>
        </w:rPr>
        <w:t>icroscop</w:t>
      </w:r>
      <w:r w:rsidR="00522E81">
        <w:rPr>
          <w:rFonts w:asciiTheme="minorHAnsi" w:hAnsiTheme="minorHAnsi" w:cstheme="minorHAnsi"/>
          <w:color w:val="auto"/>
        </w:rPr>
        <w:t>es</w:t>
      </w:r>
    </w:p>
    <w:p w14:paraId="2E300B21" w14:textId="77777777" w:rsidR="007A4DD6" w:rsidRPr="002F7B9D" w:rsidRDefault="007A4DD6" w:rsidP="00390C11">
      <w:pPr>
        <w:rPr>
          <w:rFonts w:asciiTheme="minorHAnsi" w:hAnsiTheme="minorHAnsi" w:cstheme="minorHAnsi"/>
          <w:b/>
          <w:bCs/>
        </w:rPr>
      </w:pPr>
    </w:p>
    <w:p w14:paraId="3D080DA3" w14:textId="318A4E9F" w:rsidR="006305D7" w:rsidRPr="002F7B9D" w:rsidRDefault="006305D7" w:rsidP="00390C11">
      <w:pPr>
        <w:rPr>
          <w:rFonts w:asciiTheme="minorHAnsi" w:hAnsiTheme="minorHAnsi" w:cstheme="minorHAnsi"/>
          <w:color w:val="808080" w:themeColor="background1" w:themeShade="80"/>
        </w:rPr>
      </w:pPr>
      <w:r w:rsidRPr="002F7B9D">
        <w:rPr>
          <w:rFonts w:asciiTheme="minorHAnsi" w:hAnsiTheme="minorHAnsi" w:cstheme="minorHAnsi"/>
          <w:b/>
          <w:bCs/>
        </w:rPr>
        <w:t>AUTHORS</w:t>
      </w:r>
      <w:r w:rsidR="000B662E" w:rsidRPr="002F7B9D">
        <w:rPr>
          <w:rFonts w:asciiTheme="minorHAnsi" w:hAnsiTheme="minorHAnsi" w:cstheme="minorHAnsi"/>
          <w:b/>
          <w:bCs/>
        </w:rPr>
        <w:t xml:space="preserve"> </w:t>
      </w:r>
      <w:r w:rsidR="00086FF5" w:rsidRPr="002F7B9D">
        <w:rPr>
          <w:rFonts w:asciiTheme="minorHAnsi" w:hAnsiTheme="minorHAnsi" w:cstheme="minorHAnsi"/>
          <w:b/>
          <w:bCs/>
        </w:rPr>
        <w:t xml:space="preserve">AND </w:t>
      </w:r>
      <w:r w:rsidR="000B662E" w:rsidRPr="002F7B9D">
        <w:rPr>
          <w:rFonts w:asciiTheme="minorHAnsi" w:hAnsiTheme="minorHAnsi" w:cstheme="minorHAnsi"/>
          <w:b/>
          <w:bCs/>
        </w:rPr>
        <w:t>AFFILIATIONS</w:t>
      </w:r>
      <w:r w:rsidRPr="002F7B9D">
        <w:rPr>
          <w:rFonts w:asciiTheme="minorHAnsi" w:hAnsiTheme="minorHAnsi" w:cstheme="minorHAnsi"/>
          <w:b/>
          <w:bCs/>
        </w:rPr>
        <w:t>:</w:t>
      </w:r>
    </w:p>
    <w:p w14:paraId="60FCB589" w14:textId="3FDA3E63" w:rsidR="00D04A95" w:rsidRPr="000F10C5" w:rsidRDefault="00B74940" w:rsidP="00390C11">
      <w:pPr>
        <w:rPr>
          <w:rFonts w:asciiTheme="minorHAnsi" w:hAnsiTheme="minorHAnsi" w:cstheme="minorHAnsi"/>
          <w:color w:val="auto"/>
        </w:rPr>
      </w:pPr>
      <w:r w:rsidRPr="000F10C5">
        <w:rPr>
          <w:rFonts w:asciiTheme="minorHAnsi" w:hAnsiTheme="minorHAnsi" w:cstheme="minorHAnsi"/>
          <w:color w:val="auto"/>
        </w:rPr>
        <w:t>Julia Ratke</w:t>
      </w:r>
      <w:proofErr w:type="gramStart"/>
      <w:r w:rsidRPr="000F10C5">
        <w:rPr>
          <w:rFonts w:asciiTheme="minorHAnsi" w:hAnsiTheme="minorHAnsi" w:cstheme="minorHAnsi"/>
          <w:color w:val="auto"/>
          <w:vertAlign w:val="superscript"/>
        </w:rPr>
        <w:t>1,</w:t>
      </w:r>
      <w:r w:rsidRPr="000F10C5">
        <w:rPr>
          <w:rFonts w:asciiTheme="minorHAnsi" w:hAnsiTheme="minorHAnsi" w:cstheme="minorHAnsi"/>
          <w:color w:val="auto"/>
        </w:rPr>
        <w:t>*</w:t>
      </w:r>
      <w:proofErr w:type="gramEnd"/>
      <w:r w:rsidRPr="000F10C5">
        <w:rPr>
          <w:rFonts w:asciiTheme="minorHAnsi" w:hAnsiTheme="minorHAnsi" w:cstheme="minorHAnsi"/>
          <w:color w:val="auto"/>
        </w:rPr>
        <w:t>, Franziska Krämer</w:t>
      </w:r>
      <w:r w:rsidRPr="000F10C5">
        <w:rPr>
          <w:rFonts w:asciiTheme="minorHAnsi" w:hAnsiTheme="minorHAnsi" w:cstheme="minorHAnsi"/>
          <w:color w:val="auto"/>
          <w:vertAlign w:val="superscript"/>
        </w:rPr>
        <w:t>1,</w:t>
      </w:r>
      <w:r w:rsidRPr="000F10C5">
        <w:rPr>
          <w:rFonts w:asciiTheme="minorHAnsi" w:hAnsiTheme="minorHAnsi" w:cstheme="minorHAnsi"/>
          <w:color w:val="auto"/>
        </w:rPr>
        <w:t>*</w:t>
      </w:r>
      <w:r w:rsidR="008A4437">
        <w:rPr>
          <w:rFonts w:asciiTheme="minorHAnsi" w:hAnsiTheme="minorHAnsi" w:cstheme="minorHAnsi"/>
          <w:color w:val="auto"/>
        </w:rPr>
        <w:t>,</w:t>
      </w:r>
      <w:r w:rsidRPr="000F10C5">
        <w:rPr>
          <w:rFonts w:asciiTheme="minorHAnsi" w:hAnsiTheme="minorHAnsi" w:cstheme="minorHAnsi"/>
          <w:color w:val="auto"/>
        </w:rPr>
        <w:t xml:space="preserve"> Frederic Strobl</w:t>
      </w:r>
      <w:r w:rsidRPr="000F10C5">
        <w:rPr>
          <w:rFonts w:asciiTheme="minorHAnsi" w:hAnsiTheme="minorHAnsi" w:cstheme="minorHAnsi"/>
          <w:color w:val="auto"/>
          <w:vertAlign w:val="superscript"/>
        </w:rPr>
        <w:t>1</w:t>
      </w:r>
    </w:p>
    <w:p w14:paraId="745BA3F0" w14:textId="1C84B048" w:rsidR="00B74940" w:rsidRPr="000F10C5" w:rsidRDefault="00B74940" w:rsidP="00390C11">
      <w:pPr>
        <w:rPr>
          <w:rFonts w:asciiTheme="minorHAnsi" w:hAnsiTheme="minorHAnsi" w:cstheme="minorHAnsi"/>
          <w:bCs/>
          <w:color w:val="808080" w:themeColor="background1" w:themeShade="80"/>
        </w:rPr>
      </w:pPr>
    </w:p>
    <w:p w14:paraId="552F1E8D" w14:textId="7BA7E151" w:rsidR="00B74940" w:rsidRPr="00275FAF" w:rsidRDefault="00B74940" w:rsidP="00390C11">
      <w:pPr>
        <w:rPr>
          <w:rFonts w:asciiTheme="minorHAnsi" w:hAnsiTheme="minorHAnsi" w:cstheme="minorHAnsi"/>
          <w:bCs/>
          <w:color w:val="auto"/>
        </w:rPr>
      </w:pPr>
      <w:r w:rsidRPr="00275FAF">
        <w:rPr>
          <w:rFonts w:asciiTheme="minorHAnsi" w:hAnsiTheme="minorHAnsi" w:cstheme="minorHAnsi"/>
          <w:bCs/>
          <w:color w:val="auto"/>
          <w:vertAlign w:val="superscript"/>
        </w:rPr>
        <w:t>1</w:t>
      </w:r>
      <w:r w:rsidRPr="00275FAF">
        <w:rPr>
          <w:rFonts w:asciiTheme="minorHAnsi" w:hAnsiTheme="minorHAnsi" w:cstheme="minorHAnsi"/>
          <w:bCs/>
          <w:color w:val="auto"/>
        </w:rPr>
        <w:t>Physical Biology / Physikalische Biologie (IZN, FB15)</w:t>
      </w:r>
      <w:r w:rsidR="00390C11" w:rsidRPr="00275FAF">
        <w:rPr>
          <w:rFonts w:asciiTheme="minorHAnsi" w:hAnsiTheme="minorHAnsi" w:cstheme="minorHAnsi"/>
          <w:bCs/>
          <w:color w:val="auto"/>
        </w:rPr>
        <w:t xml:space="preserve">, </w:t>
      </w:r>
      <w:r w:rsidRPr="002F7B9D">
        <w:rPr>
          <w:rFonts w:asciiTheme="minorHAnsi" w:hAnsiTheme="minorHAnsi" w:cstheme="minorHAnsi"/>
          <w:bCs/>
          <w:color w:val="auto"/>
        </w:rPr>
        <w:t>Buchmann Institute for Molecular Life Sciences (BMLS)</w:t>
      </w:r>
      <w:r w:rsidR="00390C11" w:rsidRPr="00275FAF">
        <w:rPr>
          <w:rFonts w:asciiTheme="minorHAnsi" w:hAnsiTheme="minorHAnsi" w:cstheme="minorHAnsi"/>
          <w:bCs/>
          <w:color w:val="auto"/>
        </w:rPr>
        <w:t xml:space="preserve">, </w:t>
      </w:r>
      <w:r w:rsidRPr="002F7B9D">
        <w:rPr>
          <w:rFonts w:asciiTheme="minorHAnsi" w:hAnsiTheme="minorHAnsi" w:cstheme="minorHAnsi"/>
          <w:bCs/>
          <w:color w:val="auto"/>
        </w:rPr>
        <w:t>Cluster of Excellence Frankfurt</w:t>
      </w:r>
      <w:r w:rsidR="00390C11">
        <w:rPr>
          <w:rFonts w:asciiTheme="minorHAnsi" w:hAnsiTheme="minorHAnsi" w:cstheme="minorHAnsi"/>
          <w:bCs/>
          <w:color w:val="auto"/>
        </w:rPr>
        <w:t>,</w:t>
      </w:r>
      <w:r w:rsidRPr="002F7B9D">
        <w:rPr>
          <w:rFonts w:asciiTheme="minorHAnsi" w:hAnsiTheme="minorHAnsi" w:cstheme="minorHAnsi"/>
          <w:bCs/>
          <w:color w:val="auto"/>
        </w:rPr>
        <w:t xml:space="preserve"> Macr</w:t>
      </w:r>
      <w:r w:rsidR="00A919B2">
        <w:rPr>
          <w:rFonts w:asciiTheme="minorHAnsi" w:hAnsiTheme="minorHAnsi" w:cstheme="minorHAnsi"/>
          <w:bCs/>
          <w:color w:val="auto"/>
        </w:rPr>
        <w:t>omolecular Complexes (CEF – MC)</w:t>
      </w:r>
    </w:p>
    <w:p w14:paraId="296B890F" w14:textId="5FB21D31" w:rsidR="00B74940" w:rsidRPr="00B23913" w:rsidRDefault="00BD26F9" w:rsidP="00390C11">
      <w:pPr>
        <w:rPr>
          <w:rFonts w:asciiTheme="minorHAnsi" w:hAnsiTheme="minorHAnsi" w:cstheme="minorHAnsi"/>
          <w:bCs/>
          <w:color w:val="auto"/>
          <w:lang w:val="de-DE"/>
        </w:rPr>
      </w:pPr>
      <w:r w:rsidRPr="00417EF4">
        <w:rPr>
          <w:rFonts w:asciiTheme="minorHAnsi" w:hAnsiTheme="minorHAnsi" w:cstheme="minorHAnsi"/>
          <w:bCs/>
          <w:color w:val="auto"/>
          <w:lang w:val="de-DE"/>
        </w:rPr>
        <w:t>Goethe-</w:t>
      </w:r>
      <w:r w:rsidR="00B74940" w:rsidRPr="00417EF4">
        <w:rPr>
          <w:rFonts w:asciiTheme="minorHAnsi" w:hAnsiTheme="minorHAnsi" w:cstheme="minorHAnsi"/>
          <w:bCs/>
          <w:color w:val="auto"/>
          <w:lang w:val="de-DE"/>
        </w:rPr>
        <w:t>Universit</w:t>
      </w:r>
      <w:r w:rsidRPr="00417EF4">
        <w:rPr>
          <w:rFonts w:asciiTheme="minorHAnsi" w:hAnsiTheme="minorHAnsi" w:cstheme="minorHAnsi"/>
          <w:bCs/>
          <w:color w:val="auto"/>
          <w:lang w:val="de-DE"/>
        </w:rPr>
        <w:t>ät</w:t>
      </w:r>
      <w:r w:rsidR="00390C11">
        <w:rPr>
          <w:rFonts w:asciiTheme="minorHAnsi" w:hAnsiTheme="minorHAnsi" w:cstheme="minorHAnsi"/>
          <w:bCs/>
          <w:color w:val="auto"/>
          <w:lang w:val="de-DE"/>
        </w:rPr>
        <w:t xml:space="preserve">, </w:t>
      </w:r>
      <w:r w:rsidR="00B74940" w:rsidRPr="00417EF4">
        <w:rPr>
          <w:rFonts w:asciiTheme="minorHAnsi" w:hAnsiTheme="minorHAnsi" w:cstheme="minorHAnsi"/>
          <w:bCs/>
          <w:color w:val="auto"/>
          <w:lang w:val="de-DE"/>
        </w:rPr>
        <w:t>Frankfurt am Main (Campus Riedberg)</w:t>
      </w:r>
      <w:r w:rsidR="00390C11">
        <w:rPr>
          <w:rFonts w:asciiTheme="minorHAnsi" w:hAnsiTheme="minorHAnsi" w:cstheme="minorHAnsi"/>
          <w:bCs/>
          <w:color w:val="auto"/>
          <w:lang w:val="de-DE"/>
        </w:rPr>
        <w:t>,</w:t>
      </w:r>
      <w:r w:rsidR="00B74940" w:rsidRPr="00417EF4">
        <w:rPr>
          <w:rFonts w:asciiTheme="minorHAnsi" w:hAnsiTheme="minorHAnsi" w:cstheme="minorHAnsi"/>
          <w:bCs/>
          <w:color w:val="auto"/>
          <w:lang w:val="de-DE"/>
        </w:rPr>
        <w:t xml:space="preserve"> </w:t>
      </w:r>
      <w:r w:rsidR="00B74940" w:rsidRPr="00B23913">
        <w:rPr>
          <w:rFonts w:asciiTheme="minorHAnsi" w:hAnsiTheme="minorHAnsi" w:cstheme="minorHAnsi"/>
          <w:bCs/>
          <w:color w:val="auto"/>
          <w:lang w:val="de-DE"/>
        </w:rPr>
        <w:t xml:space="preserve">Max-von-Laue-Straße 15 – </w:t>
      </w:r>
      <w:r w:rsidR="00417EF4">
        <w:rPr>
          <w:rFonts w:asciiTheme="minorHAnsi" w:hAnsiTheme="minorHAnsi" w:cstheme="minorHAnsi"/>
          <w:bCs/>
          <w:color w:val="auto"/>
          <w:lang w:val="de-DE"/>
        </w:rPr>
        <w:t>D-</w:t>
      </w:r>
      <w:r w:rsidR="00B74940" w:rsidRPr="00B23913">
        <w:rPr>
          <w:rFonts w:asciiTheme="minorHAnsi" w:hAnsiTheme="minorHAnsi" w:cstheme="minorHAnsi"/>
          <w:bCs/>
          <w:color w:val="auto"/>
          <w:lang w:val="de-DE"/>
        </w:rPr>
        <w:t>60438 Frankfurt am Main</w:t>
      </w:r>
      <w:r w:rsidR="00390C11">
        <w:rPr>
          <w:rFonts w:asciiTheme="minorHAnsi" w:hAnsiTheme="minorHAnsi" w:cstheme="minorHAnsi"/>
          <w:bCs/>
          <w:color w:val="auto"/>
          <w:lang w:val="de-DE"/>
        </w:rPr>
        <w:t>,</w:t>
      </w:r>
      <w:r w:rsidR="00B74940" w:rsidRPr="00B23913">
        <w:rPr>
          <w:rFonts w:asciiTheme="minorHAnsi" w:hAnsiTheme="minorHAnsi" w:cstheme="minorHAnsi"/>
          <w:bCs/>
          <w:color w:val="auto"/>
          <w:lang w:val="de-DE"/>
        </w:rPr>
        <w:t xml:space="preserve"> Germany</w:t>
      </w:r>
    </w:p>
    <w:p w14:paraId="2B03CCBD" w14:textId="2B137A8D" w:rsidR="00B74940" w:rsidRPr="00B23913" w:rsidRDefault="00B74940" w:rsidP="00390C11">
      <w:pPr>
        <w:rPr>
          <w:rFonts w:asciiTheme="minorHAnsi" w:hAnsiTheme="minorHAnsi" w:cstheme="minorHAnsi"/>
          <w:bCs/>
          <w:color w:val="808080" w:themeColor="background1" w:themeShade="80"/>
          <w:lang w:val="de-DE"/>
        </w:rPr>
      </w:pPr>
    </w:p>
    <w:p w14:paraId="25513BE8" w14:textId="22FFBD8C" w:rsidR="00B74940" w:rsidRPr="002F7B9D" w:rsidRDefault="00B74940" w:rsidP="00390C11">
      <w:pPr>
        <w:rPr>
          <w:rFonts w:asciiTheme="minorHAnsi" w:hAnsiTheme="minorHAnsi" w:cstheme="minorHAnsi"/>
          <w:bCs/>
          <w:color w:val="auto"/>
        </w:rPr>
      </w:pPr>
      <w:r w:rsidRPr="002F7B9D">
        <w:rPr>
          <w:rFonts w:asciiTheme="minorHAnsi" w:hAnsiTheme="minorHAnsi" w:cstheme="minorHAnsi"/>
          <w:bCs/>
          <w:color w:val="auto"/>
        </w:rPr>
        <w:t>*These authors contributed equally</w:t>
      </w:r>
    </w:p>
    <w:p w14:paraId="4817754E" w14:textId="75A88F16" w:rsidR="00B74940" w:rsidRPr="002F7B9D" w:rsidRDefault="00B74940" w:rsidP="00390C11">
      <w:pPr>
        <w:rPr>
          <w:rFonts w:asciiTheme="minorHAnsi" w:hAnsiTheme="minorHAnsi" w:cstheme="minorHAnsi"/>
          <w:bCs/>
          <w:color w:val="auto"/>
        </w:rPr>
      </w:pPr>
    </w:p>
    <w:p w14:paraId="49EDD672" w14:textId="77777777" w:rsidR="00390C11" w:rsidRPr="002F7B9D" w:rsidRDefault="00390C11" w:rsidP="00390C11">
      <w:pPr>
        <w:rPr>
          <w:rFonts w:asciiTheme="minorHAnsi" w:hAnsiTheme="minorHAnsi" w:cstheme="minorHAnsi"/>
          <w:bCs/>
          <w:color w:val="auto"/>
        </w:rPr>
      </w:pPr>
      <w:r w:rsidRPr="002F7B9D">
        <w:rPr>
          <w:rFonts w:asciiTheme="minorHAnsi" w:hAnsiTheme="minorHAnsi" w:cstheme="minorHAnsi"/>
          <w:bCs/>
          <w:color w:val="auto"/>
        </w:rPr>
        <w:t>Corresponding author:</w:t>
      </w:r>
    </w:p>
    <w:p w14:paraId="4448AA68" w14:textId="77777777" w:rsidR="00390C11" w:rsidRPr="002F7B9D" w:rsidRDefault="00390C11" w:rsidP="00390C11">
      <w:pPr>
        <w:rPr>
          <w:rFonts w:asciiTheme="minorHAnsi" w:hAnsiTheme="minorHAnsi" w:cstheme="minorHAnsi"/>
          <w:bCs/>
          <w:color w:val="auto"/>
        </w:rPr>
      </w:pPr>
      <w:r w:rsidRPr="002F7B9D">
        <w:rPr>
          <w:rFonts w:asciiTheme="minorHAnsi" w:hAnsiTheme="minorHAnsi" w:cstheme="minorHAnsi"/>
          <w:bCs/>
          <w:color w:val="auto"/>
        </w:rPr>
        <w:t>Frederic Strobl</w:t>
      </w:r>
      <w:r w:rsidRPr="002F7B9D">
        <w:rPr>
          <w:rFonts w:asciiTheme="minorHAnsi" w:hAnsiTheme="minorHAnsi" w:cstheme="minorHAnsi"/>
          <w:bCs/>
          <w:color w:val="auto"/>
        </w:rPr>
        <w:tab/>
      </w:r>
      <w:r w:rsidRPr="002F7B9D">
        <w:rPr>
          <w:rFonts w:asciiTheme="minorHAnsi" w:hAnsiTheme="minorHAnsi" w:cstheme="minorHAnsi"/>
          <w:bCs/>
          <w:color w:val="auto"/>
        </w:rPr>
        <w:tab/>
        <w:t>(frederic.strobl@physikalischebiologie.de</w:t>
      </w:r>
      <w:r>
        <w:rPr>
          <w:rFonts w:asciiTheme="minorHAnsi" w:hAnsiTheme="minorHAnsi" w:cstheme="minorHAnsi"/>
          <w:bCs/>
          <w:color w:val="auto"/>
        </w:rPr>
        <w:t>)</w:t>
      </w:r>
    </w:p>
    <w:p w14:paraId="0E5D0BC5" w14:textId="77777777" w:rsidR="00390C11" w:rsidRDefault="00390C11" w:rsidP="00390C11">
      <w:pPr>
        <w:rPr>
          <w:rFonts w:asciiTheme="minorHAnsi" w:hAnsiTheme="minorHAnsi" w:cstheme="minorHAnsi"/>
          <w:bCs/>
          <w:color w:val="auto"/>
        </w:rPr>
      </w:pPr>
    </w:p>
    <w:p w14:paraId="5E862651" w14:textId="088C6DCD" w:rsidR="00B74940" w:rsidRPr="002F7B9D" w:rsidRDefault="00B74940" w:rsidP="00390C11">
      <w:pPr>
        <w:rPr>
          <w:rFonts w:asciiTheme="minorHAnsi" w:hAnsiTheme="minorHAnsi" w:cstheme="minorHAnsi"/>
          <w:bCs/>
          <w:color w:val="auto"/>
        </w:rPr>
      </w:pPr>
      <w:r w:rsidRPr="002F7B9D">
        <w:rPr>
          <w:rFonts w:asciiTheme="minorHAnsi" w:hAnsiTheme="minorHAnsi" w:cstheme="minorHAnsi"/>
          <w:bCs/>
          <w:color w:val="auto"/>
        </w:rPr>
        <w:t>Email addresses of co-authors:</w:t>
      </w:r>
    </w:p>
    <w:p w14:paraId="0D81DC7C" w14:textId="0BE181F4" w:rsidR="00B74940" w:rsidRPr="002F7B9D" w:rsidRDefault="00B74940" w:rsidP="00390C11">
      <w:pPr>
        <w:rPr>
          <w:rFonts w:asciiTheme="minorHAnsi" w:hAnsiTheme="minorHAnsi" w:cstheme="minorHAnsi"/>
          <w:bCs/>
          <w:color w:val="auto"/>
        </w:rPr>
      </w:pPr>
      <w:r w:rsidRPr="002F7B9D">
        <w:rPr>
          <w:rFonts w:asciiTheme="minorHAnsi" w:hAnsiTheme="minorHAnsi" w:cstheme="minorHAnsi"/>
          <w:bCs/>
          <w:color w:val="auto"/>
        </w:rPr>
        <w:t>Julia Ratke</w:t>
      </w:r>
      <w:r w:rsidRPr="002F7B9D">
        <w:rPr>
          <w:rFonts w:asciiTheme="minorHAnsi" w:hAnsiTheme="minorHAnsi" w:cstheme="minorHAnsi"/>
          <w:bCs/>
          <w:color w:val="auto"/>
        </w:rPr>
        <w:tab/>
      </w:r>
      <w:r w:rsidRPr="002F7B9D">
        <w:rPr>
          <w:rFonts w:asciiTheme="minorHAnsi" w:hAnsiTheme="minorHAnsi" w:cstheme="minorHAnsi"/>
          <w:bCs/>
          <w:color w:val="auto"/>
        </w:rPr>
        <w:tab/>
        <w:t>(julia.ratke@physikalischebiologie.de)</w:t>
      </w:r>
    </w:p>
    <w:p w14:paraId="469CA800" w14:textId="208A3FD9" w:rsidR="00B74940" w:rsidRDefault="00B74940" w:rsidP="00390C11">
      <w:pPr>
        <w:rPr>
          <w:rFonts w:asciiTheme="minorHAnsi" w:hAnsiTheme="minorHAnsi" w:cstheme="minorHAnsi"/>
          <w:bCs/>
          <w:color w:val="auto"/>
        </w:rPr>
      </w:pPr>
      <w:r w:rsidRPr="002F7B9D">
        <w:rPr>
          <w:rFonts w:asciiTheme="minorHAnsi" w:hAnsiTheme="minorHAnsi" w:cstheme="minorHAnsi"/>
          <w:bCs/>
          <w:color w:val="auto"/>
        </w:rPr>
        <w:t>Franziska Krämer</w:t>
      </w:r>
      <w:r w:rsidRPr="002F7B9D">
        <w:rPr>
          <w:rFonts w:asciiTheme="minorHAnsi" w:hAnsiTheme="minorHAnsi" w:cstheme="minorHAnsi"/>
          <w:bCs/>
          <w:color w:val="auto"/>
        </w:rPr>
        <w:tab/>
        <w:t>(</w:t>
      </w:r>
      <w:r w:rsidR="00390C11" w:rsidRPr="00390C11">
        <w:rPr>
          <w:rFonts w:asciiTheme="minorHAnsi" w:hAnsiTheme="minorHAnsi" w:cstheme="minorHAnsi"/>
          <w:bCs/>
          <w:color w:val="auto"/>
        </w:rPr>
        <w:t>franziska.kraemer@physikalischebiologie.de</w:t>
      </w:r>
      <w:r w:rsidRPr="002F7B9D">
        <w:rPr>
          <w:rFonts w:asciiTheme="minorHAnsi" w:hAnsiTheme="minorHAnsi" w:cstheme="minorHAnsi"/>
          <w:bCs/>
          <w:color w:val="auto"/>
        </w:rPr>
        <w:t>)</w:t>
      </w:r>
    </w:p>
    <w:p w14:paraId="247CBF46" w14:textId="77777777" w:rsidR="00390C11" w:rsidRPr="00390C11" w:rsidRDefault="00390C11" w:rsidP="00390C11">
      <w:pPr>
        <w:rPr>
          <w:rFonts w:asciiTheme="minorHAnsi" w:hAnsiTheme="minorHAnsi" w:cstheme="minorHAnsi"/>
          <w:bCs/>
          <w:color w:val="auto"/>
        </w:rPr>
      </w:pPr>
    </w:p>
    <w:p w14:paraId="71B79AC9" w14:textId="7A6756DB" w:rsidR="006305D7" w:rsidRPr="002F7B9D" w:rsidRDefault="006305D7" w:rsidP="00390C11">
      <w:pPr>
        <w:pStyle w:val="NormalWeb"/>
        <w:spacing w:before="0" w:beforeAutospacing="0" w:after="0" w:afterAutospacing="0"/>
        <w:rPr>
          <w:rFonts w:asciiTheme="minorHAnsi" w:hAnsiTheme="minorHAnsi" w:cstheme="minorHAnsi"/>
        </w:rPr>
      </w:pPr>
      <w:r w:rsidRPr="002F7B9D">
        <w:rPr>
          <w:rFonts w:asciiTheme="minorHAnsi" w:hAnsiTheme="minorHAnsi" w:cstheme="minorHAnsi"/>
          <w:b/>
          <w:bCs/>
        </w:rPr>
        <w:t>KEYWORDS:</w:t>
      </w:r>
    </w:p>
    <w:p w14:paraId="12D10425" w14:textId="09CC57BA" w:rsidR="00B74940" w:rsidRPr="00C06985" w:rsidRDefault="00390C11" w:rsidP="00390C11">
      <w:pPr>
        <w:pStyle w:val="NormalWeb"/>
        <w:spacing w:before="0" w:beforeAutospacing="0" w:after="0" w:afterAutospacing="0"/>
        <w:rPr>
          <w:rFonts w:asciiTheme="minorHAnsi" w:hAnsiTheme="minorHAnsi" w:cstheme="minorHAnsi"/>
        </w:rPr>
      </w:pPr>
      <w:r>
        <w:rPr>
          <w:rFonts w:asciiTheme="minorHAnsi" w:hAnsiTheme="minorHAnsi" w:cstheme="minorHAnsi"/>
        </w:rPr>
        <w:t>c</w:t>
      </w:r>
      <w:r w:rsidR="00B74940" w:rsidRPr="002F7B9D">
        <w:rPr>
          <w:rFonts w:asciiTheme="minorHAnsi" w:hAnsiTheme="minorHAnsi" w:cstheme="minorHAnsi"/>
        </w:rPr>
        <w:t>omparative live imaging,</w:t>
      </w:r>
      <w:r w:rsidR="00EC2EA4">
        <w:rPr>
          <w:rFonts w:asciiTheme="minorHAnsi" w:hAnsiTheme="minorHAnsi" w:cstheme="minorHAnsi"/>
        </w:rPr>
        <w:t xml:space="preserve"> simultaneous live imaging,</w:t>
      </w:r>
      <w:r w:rsidR="00C06985">
        <w:rPr>
          <w:rFonts w:asciiTheme="minorHAnsi" w:hAnsiTheme="minorHAnsi" w:cstheme="minorHAnsi"/>
        </w:rPr>
        <w:t xml:space="preserve"> </w:t>
      </w:r>
      <w:r w:rsidR="00F208A2">
        <w:rPr>
          <w:rFonts w:asciiTheme="minorHAnsi" w:hAnsiTheme="minorHAnsi" w:cstheme="minorHAnsi"/>
        </w:rPr>
        <w:t xml:space="preserve">three-dimensional light microscopy, </w:t>
      </w:r>
      <w:r w:rsidR="00B74940" w:rsidRPr="002F7B9D">
        <w:rPr>
          <w:rFonts w:asciiTheme="minorHAnsi" w:hAnsiTheme="minorHAnsi" w:cstheme="minorHAnsi"/>
        </w:rPr>
        <w:t xml:space="preserve">light sheet-based fluorescence microscopy, </w:t>
      </w:r>
      <w:r w:rsidR="00934FAC">
        <w:rPr>
          <w:rFonts w:asciiTheme="minorHAnsi" w:hAnsiTheme="minorHAnsi" w:cstheme="minorHAnsi"/>
        </w:rPr>
        <w:t xml:space="preserve">LSFM, </w:t>
      </w:r>
      <w:r w:rsidR="00B74940" w:rsidRPr="002F7B9D">
        <w:rPr>
          <w:rFonts w:asciiTheme="minorHAnsi" w:hAnsiTheme="minorHAnsi" w:cstheme="minorHAnsi"/>
        </w:rPr>
        <w:t>cobweb</w:t>
      </w:r>
      <w:r w:rsidR="00B65A94">
        <w:rPr>
          <w:rFonts w:asciiTheme="minorHAnsi" w:hAnsiTheme="minorHAnsi" w:cstheme="minorHAnsi"/>
        </w:rPr>
        <w:t xml:space="preserve"> holder,</w:t>
      </w:r>
      <w:r w:rsidR="00B74940" w:rsidRPr="002F7B9D">
        <w:rPr>
          <w:rFonts w:asciiTheme="minorHAnsi" w:hAnsiTheme="minorHAnsi" w:cstheme="minorHAnsi"/>
        </w:rPr>
        <w:t xml:space="preserve"> insect development, embryonic morphogenesis, embryogenesis, </w:t>
      </w:r>
      <w:r w:rsidR="00B74940" w:rsidRPr="002F7B9D">
        <w:rPr>
          <w:rFonts w:asciiTheme="minorHAnsi" w:hAnsiTheme="minorHAnsi" w:cstheme="minorHAnsi"/>
          <w:i/>
        </w:rPr>
        <w:t>Drosophila</w:t>
      </w:r>
      <w:r w:rsidR="00F208A2">
        <w:rPr>
          <w:rFonts w:asciiTheme="minorHAnsi" w:hAnsiTheme="minorHAnsi" w:cstheme="minorHAnsi"/>
          <w:i/>
        </w:rPr>
        <w:t xml:space="preserve"> melanogaster</w:t>
      </w:r>
      <w:r w:rsidR="00B74940" w:rsidRPr="002F7B9D">
        <w:rPr>
          <w:rFonts w:asciiTheme="minorHAnsi" w:hAnsiTheme="minorHAnsi" w:cstheme="minorHAnsi"/>
        </w:rPr>
        <w:t xml:space="preserve">, </w:t>
      </w:r>
      <w:r w:rsidR="00B74940" w:rsidRPr="002F7B9D">
        <w:rPr>
          <w:rFonts w:asciiTheme="minorHAnsi" w:hAnsiTheme="minorHAnsi" w:cstheme="minorHAnsi"/>
          <w:i/>
        </w:rPr>
        <w:t>Tribolium</w:t>
      </w:r>
      <w:r w:rsidR="00F208A2">
        <w:rPr>
          <w:rFonts w:asciiTheme="minorHAnsi" w:hAnsiTheme="minorHAnsi" w:cstheme="minorHAnsi"/>
          <w:i/>
        </w:rPr>
        <w:t xml:space="preserve"> castaneum</w:t>
      </w:r>
      <w:r w:rsidR="00C06985">
        <w:rPr>
          <w:rFonts w:asciiTheme="minorHAnsi" w:hAnsiTheme="minorHAnsi" w:cstheme="minorHAnsi"/>
        </w:rPr>
        <w:t xml:space="preserve">, </w:t>
      </w:r>
      <w:r w:rsidR="00B65A94">
        <w:rPr>
          <w:rFonts w:asciiTheme="minorHAnsi" w:hAnsiTheme="minorHAnsi" w:cstheme="minorHAnsi"/>
        </w:rPr>
        <w:t>ambient</w:t>
      </w:r>
      <w:r w:rsidR="00C06985">
        <w:rPr>
          <w:rFonts w:asciiTheme="minorHAnsi" w:hAnsiTheme="minorHAnsi" w:cstheme="minorHAnsi"/>
        </w:rPr>
        <w:t xml:space="preserve"> variance</w:t>
      </w:r>
    </w:p>
    <w:p w14:paraId="0CB98B71" w14:textId="77777777" w:rsidR="00B74940" w:rsidRPr="002F7B9D" w:rsidRDefault="00B74940" w:rsidP="00390C11">
      <w:pPr>
        <w:pStyle w:val="NormalWeb"/>
        <w:spacing w:before="0" w:beforeAutospacing="0" w:after="0" w:afterAutospacing="0"/>
        <w:rPr>
          <w:rFonts w:asciiTheme="minorHAnsi" w:hAnsiTheme="minorHAnsi" w:cstheme="minorHAnsi"/>
        </w:rPr>
      </w:pPr>
    </w:p>
    <w:p w14:paraId="628AC4B5" w14:textId="2D71B9BC" w:rsidR="006305D7" w:rsidRPr="002F7B9D" w:rsidRDefault="00086FF5" w:rsidP="00390C11">
      <w:pPr>
        <w:rPr>
          <w:rFonts w:asciiTheme="minorHAnsi" w:hAnsiTheme="minorHAnsi" w:cstheme="minorHAnsi"/>
        </w:rPr>
      </w:pPr>
      <w:r w:rsidRPr="002F7B9D">
        <w:rPr>
          <w:rFonts w:asciiTheme="minorHAnsi" w:hAnsiTheme="minorHAnsi" w:cstheme="minorHAnsi"/>
          <w:b/>
          <w:bCs/>
        </w:rPr>
        <w:t>SUMMARY</w:t>
      </w:r>
      <w:r w:rsidR="006305D7" w:rsidRPr="002F7B9D">
        <w:rPr>
          <w:rFonts w:asciiTheme="minorHAnsi" w:hAnsiTheme="minorHAnsi" w:cstheme="minorHAnsi"/>
          <w:b/>
          <w:bCs/>
        </w:rPr>
        <w:t>:</w:t>
      </w:r>
    </w:p>
    <w:p w14:paraId="3D57812F" w14:textId="2686F9F2" w:rsidR="00C06985" w:rsidRDefault="00896457" w:rsidP="00390C11">
      <w:pPr>
        <w:widowControl/>
        <w:autoSpaceDE/>
        <w:autoSpaceDN/>
        <w:adjustRightInd/>
        <w:rPr>
          <w:rFonts w:asciiTheme="minorHAnsi" w:hAnsiTheme="minorHAnsi" w:cstheme="minorHAnsi"/>
        </w:rPr>
      </w:pPr>
      <w:r>
        <w:rPr>
          <w:rFonts w:asciiTheme="minorHAnsi" w:hAnsiTheme="minorHAnsi" w:cstheme="minorHAnsi"/>
        </w:rPr>
        <w:t xml:space="preserve">Light sheet-based fluorescence microscopy </w:t>
      </w:r>
      <w:r w:rsidR="00C06985">
        <w:rPr>
          <w:rFonts w:asciiTheme="minorHAnsi" w:hAnsiTheme="minorHAnsi" w:cstheme="minorHAnsi"/>
        </w:rPr>
        <w:t>is</w:t>
      </w:r>
      <w:r w:rsidR="00644046">
        <w:rPr>
          <w:rFonts w:asciiTheme="minorHAnsi" w:hAnsiTheme="minorHAnsi" w:cstheme="minorHAnsi"/>
        </w:rPr>
        <w:t xml:space="preserve"> </w:t>
      </w:r>
      <w:r w:rsidR="00390C11">
        <w:rPr>
          <w:rFonts w:asciiTheme="minorHAnsi" w:hAnsiTheme="minorHAnsi" w:cstheme="minorHAnsi"/>
        </w:rPr>
        <w:t>the</w:t>
      </w:r>
      <w:r w:rsidR="00644046">
        <w:rPr>
          <w:rFonts w:asciiTheme="minorHAnsi" w:hAnsiTheme="minorHAnsi" w:cstheme="minorHAnsi"/>
        </w:rPr>
        <w:t xml:space="preserve"> </w:t>
      </w:r>
      <w:r w:rsidR="00C06985">
        <w:rPr>
          <w:rFonts w:asciiTheme="minorHAnsi" w:hAnsiTheme="minorHAnsi" w:cstheme="minorHAnsi"/>
        </w:rPr>
        <w:t xml:space="preserve">most </w:t>
      </w:r>
      <w:r w:rsidR="00644046">
        <w:rPr>
          <w:rFonts w:asciiTheme="minorHAnsi" w:hAnsiTheme="minorHAnsi" w:cstheme="minorHAnsi"/>
        </w:rPr>
        <w:t>valuable tool in developmental biology</w:t>
      </w:r>
      <w:r w:rsidR="00C06985">
        <w:rPr>
          <w:rFonts w:asciiTheme="minorHAnsi" w:hAnsiTheme="minorHAnsi" w:cstheme="minorHAnsi"/>
        </w:rPr>
        <w:t>. A major issue in comparative studies is</w:t>
      </w:r>
      <w:r w:rsidR="00C5580C">
        <w:rPr>
          <w:rFonts w:asciiTheme="minorHAnsi" w:hAnsiTheme="minorHAnsi" w:cstheme="minorHAnsi"/>
        </w:rPr>
        <w:t xml:space="preserve"> ambient variance</w:t>
      </w:r>
      <w:r w:rsidR="00C06985">
        <w:rPr>
          <w:rFonts w:asciiTheme="minorHAnsi" w:hAnsiTheme="minorHAnsi" w:cstheme="minorHAnsi"/>
        </w:rPr>
        <w:t xml:space="preserve">. </w:t>
      </w:r>
      <w:r w:rsidR="00B65A94">
        <w:rPr>
          <w:rFonts w:asciiTheme="minorHAnsi" w:hAnsiTheme="minorHAnsi" w:cstheme="minorHAnsi"/>
        </w:rPr>
        <w:t xml:space="preserve">Our protocol </w:t>
      </w:r>
      <w:r w:rsidR="00EC2EA4">
        <w:rPr>
          <w:rFonts w:asciiTheme="minorHAnsi" w:hAnsiTheme="minorHAnsi" w:cstheme="minorHAnsi"/>
        </w:rPr>
        <w:t xml:space="preserve">describes an experimental framework for simultaneous live imaging of multiple </w:t>
      </w:r>
      <w:r w:rsidR="00C5580C">
        <w:rPr>
          <w:rFonts w:asciiTheme="minorHAnsi" w:hAnsiTheme="minorHAnsi" w:cstheme="minorHAnsi"/>
        </w:rPr>
        <w:t>specimens</w:t>
      </w:r>
      <w:r w:rsidR="00EC2EA4">
        <w:rPr>
          <w:rFonts w:asciiTheme="minorHAnsi" w:hAnsiTheme="minorHAnsi" w:cstheme="minorHAnsi"/>
        </w:rPr>
        <w:t xml:space="preserve"> and</w:t>
      </w:r>
      <w:r w:rsidR="00390C11">
        <w:rPr>
          <w:rFonts w:asciiTheme="minorHAnsi" w:hAnsiTheme="minorHAnsi" w:cstheme="minorHAnsi"/>
        </w:rPr>
        <w:t>,</w:t>
      </w:r>
      <w:r w:rsidR="00EC2EA4">
        <w:rPr>
          <w:rFonts w:asciiTheme="minorHAnsi" w:hAnsiTheme="minorHAnsi" w:cstheme="minorHAnsi"/>
        </w:rPr>
        <w:t xml:space="preserve"> th</w:t>
      </w:r>
      <w:r w:rsidR="00390C11">
        <w:rPr>
          <w:rFonts w:asciiTheme="minorHAnsi" w:hAnsiTheme="minorHAnsi" w:cstheme="minorHAnsi"/>
        </w:rPr>
        <w:t>erefore,</w:t>
      </w:r>
      <w:r w:rsidR="00EC2EA4">
        <w:rPr>
          <w:rFonts w:asciiTheme="minorHAnsi" w:hAnsiTheme="minorHAnsi" w:cstheme="minorHAnsi"/>
        </w:rPr>
        <w:t xml:space="preserve"> </w:t>
      </w:r>
      <w:r w:rsidR="00B65A94">
        <w:rPr>
          <w:rFonts w:asciiTheme="minorHAnsi" w:hAnsiTheme="minorHAnsi" w:cstheme="minorHAnsi"/>
        </w:rPr>
        <w:t>addresses</w:t>
      </w:r>
      <w:r w:rsidR="00C06985">
        <w:rPr>
          <w:rFonts w:asciiTheme="minorHAnsi" w:hAnsiTheme="minorHAnsi" w:cstheme="minorHAnsi"/>
        </w:rPr>
        <w:t xml:space="preserve"> </w:t>
      </w:r>
      <w:r w:rsidR="00C5580C">
        <w:rPr>
          <w:rFonts w:asciiTheme="minorHAnsi" w:hAnsiTheme="minorHAnsi" w:cstheme="minorHAnsi"/>
        </w:rPr>
        <w:t>this issue</w:t>
      </w:r>
      <w:r w:rsidR="00C06985">
        <w:rPr>
          <w:rFonts w:asciiTheme="minorHAnsi" w:hAnsiTheme="minorHAnsi" w:cstheme="minorHAnsi"/>
        </w:rPr>
        <w:t xml:space="preserve"> pro-actively.</w:t>
      </w:r>
    </w:p>
    <w:p w14:paraId="7F4275FA" w14:textId="77777777" w:rsidR="00390C11" w:rsidRDefault="00390C11" w:rsidP="00390C11">
      <w:pPr>
        <w:widowControl/>
        <w:autoSpaceDE/>
        <w:autoSpaceDN/>
        <w:adjustRightInd/>
        <w:jc w:val="left"/>
        <w:rPr>
          <w:rFonts w:asciiTheme="minorHAnsi" w:hAnsiTheme="minorHAnsi" w:cstheme="minorHAnsi"/>
        </w:rPr>
      </w:pPr>
    </w:p>
    <w:p w14:paraId="64FB8590" w14:textId="4EF745ED" w:rsidR="006305D7" w:rsidRPr="00390C11" w:rsidRDefault="006305D7" w:rsidP="00390C11">
      <w:pPr>
        <w:widowControl/>
        <w:autoSpaceDE/>
        <w:autoSpaceDN/>
        <w:adjustRightInd/>
        <w:jc w:val="left"/>
        <w:rPr>
          <w:rFonts w:asciiTheme="minorHAnsi" w:hAnsiTheme="minorHAnsi" w:cstheme="minorHAnsi"/>
        </w:rPr>
      </w:pPr>
      <w:r w:rsidRPr="002F7B9D">
        <w:rPr>
          <w:rFonts w:asciiTheme="minorHAnsi" w:hAnsiTheme="minorHAnsi" w:cstheme="minorHAnsi"/>
          <w:b/>
          <w:bCs/>
        </w:rPr>
        <w:t>ABSTRACT</w:t>
      </w:r>
      <w:r w:rsidR="00373165">
        <w:rPr>
          <w:rFonts w:asciiTheme="minorHAnsi" w:hAnsiTheme="minorHAnsi" w:cstheme="minorHAnsi"/>
          <w:b/>
          <w:bCs/>
        </w:rPr>
        <w:t>:</w:t>
      </w:r>
    </w:p>
    <w:p w14:paraId="5F342BE2" w14:textId="0CF79E6E" w:rsidR="00B74940" w:rsidRPr="002F7B9D" w:rsidRDefault="00DF704D" w:rsidP="00390C11">
      <w:pPr>
        <w:rPr>
          <w:rFonts w:asciiTheme="minorHAnsi" w:hAnsiTheme="minorHAnsi" w:cstheme="minorHAnsi"/>
        </w:rPr>
      </w:pPr>
      <w:r>
        <w:rPr>
          <w:rFonts w:asciiTheme="minorHAnsi" w:hAnsiTheme="minorHAnsi" w:cstheme="minorHAnsi"/>
        </w:rPr>
        <w:t>L</w:t>
      </w:r>
      <w:r w:rsidR="00B74940" w:rsidRPr="002F7B9D">
        <w:rPr>
          <w:rFonts w:asciiTheme="minorHAnsi" w:hAnsiTheme="minorHAnsi" w:cstheme="minorHAnsi"/>
        </w:rPr>
        <w:t xml:space="preserve">ight sheet-based fluorescence microscopy offers efficient solutions to study complex processes on multiple biologically relevant scales. Sample chamber-based setups, which are specifically designed to preserve the three-dimensional integrity of the specimen and </w:t>
      </w:r>
      <w:r w:rsidR="0081703B">
        <w:rPr>
          <w:rFonts w:asciiTheme="minorHAnsi" w:hAnsiTheme="minorHAnsi" w:cstheme="minorHAnsi"/>
        </w:rPr>
        <w:t>usually</w:t>
      </w:r>
      <w:r w:rsidR="00B74940" w:rsidRPr="002F7B9D">
        <w:rPr>
          <w:rFonts w:asciiTheme="minorHAnsi" w:hAnsiTheme="minorHAnsi" w:cstheme="minorHAnsi"/>
        </w:rPr>
        <w:t xml:space="preserve"> feature sample rotation, are the best choice in developmental biology. For </w:t>
      </w:r>
      <w:r w:rsidR="00F22A14">
        <w:rPr>
          <w:rFonts w:asciiTheme="minorHAnsi" w:hAnsiTheme="minorHAnsi" w:cstheme="minorHAnsi"/>
        </w:rPr>
        <w:t>instance</w:t>
      </w:r>
      <w:r w:rsidR="00B74940" w:rsidRPr="002F7B9D">
        <w:rPr>
          <w:rFonts w:asciiTheme="minorHAnsi" w:hAnsiTheme="minorHAnsi" w:cstheme="minorHAnsi"/>
        </w:rPr>
        <w:t xml:space="preserve">, they </w:t>
      </w:r>
      <w:r w:rsidR="00213283">
        <w:rPr>
          <w:rFonts w:asciiTheme="minorHAnsi" w:hAnsiTheme="minorHAnsi" w:cstheme="minorHAnsi"/>
        </w:rPr>
        <w:t>have been</w:t>
      </w:r>
      <w:r w:rsidR="00B74940" w:rsidRPr="002F7B9D">
        <w:rPr>
          <w:rFonts w:asciiTheme="minorHAnsi" w:hAnsiTheme="minorHAnsi" w:cstheme="minorHAnsi"/>
        </w:rPr>
        <w:t xml:space="preserve"> used to document </w:t>
      </w:r>
      <w:r w:rsidR="00213283">
        <w:rPr>
          <w:rFonts w:asciiTheme="minorHAnsi" w:hAnsiTheme="minorHAnsi" w:cstheme="minorHAnsi"/>
        </w:rPr>
        <w:t xml:space="preserve">the </w:t>
      </w:r>
      <w:r w:rsidR="009D612F">
        <w:rPr>
          <w:rFonts w:asciiTheme="minorHAnsi" w:hAnsiTheme="minorHAnsi" w:cstheme="minorHAnsi"/>
        </w:rPr>
        <w:t xml:space="preserve">entire </w:t>
      </w:r>
      <w:r w:rsidR="00B74940" w:rsidRPr="002F7B9D">
        <w:rPr>
          <w:rFonts w:asciiTheme="minorHAnsi" w:hAnsiTheme="minorHAnsi" w:cstheme="minorHAnsi"/>
        </w:rPr>
        <w:t xml:space="preserve">embryonic morphogenesis of the fruit fly </w:t>
      </w:r>
      <w:r w:rsidR="00B74940" w:rsidRPr="00C7064E">
        <w:rPr>
          <w:rFonts w:asciiTheme="minorHAnsi" w:hAnsiTheme="minorHAnsi" w:cstheme="minorHAnsi"/>
          <w:i/>
        </w:rPr>
        <w:t>Drosophila melanogaster</w:t>
      </w:r>
      <w:r w:rsidR="00B74940" w:rsidRPr="002F7B9D">
        <w:rPr>
          <w:rFonts w:asciiTheme="minorHAnsi" w:hAnsiTheme="minorHAnsi" w:cstheme="minorHAnsi"/>
        </w:rPr>
        <w:t xml:space="preserve"> </w:t>
      </w:r>
      <w:r w:rsidR="000C6793">
        <w:rPr>
          <w:rFonts w:asciiTheme="minorHAnsi" w:hAnsiTheme="minorHAnsi" w:cstheme="minorHAnsi"/>
        </w:rPr>
        <w:t>and</w:t>
      </w:r>
      <w:r w:rsidR="00B74940" w:rsidRPr="002F7B9D">
        <w:rPr>
          <w:rFonts w:asciiTheme="minorHAnsi" w:hAnsiTheme="minorHAnsi" w:cstheme="minorHAnsi"/>
        </w:rPr>
        <w:t xml:space="preserve"> the red flour beetle </w:t>
      </w:r>
      <w:r w:rsidR="00B74940" w:rsidRPr="00C7064E">
        <w:rPr>
          <w:rFonts w:asciiTheme="minorHAnsi" w:hAnsiTheme="minorHAnsi" w:cstheme="minorHAnsi"/>
          <w:i/>
        </w:rPr>
        <w:t>Tribolium castaneum</w:t>
      </w:r>
      <w:r w:rsidR="00B74940" w:rsidRPr="002F7B9D">
        <w:rPr>
          <w:rFonts w:asciiTheme="minorHAnsi" w:hAnsiTheme="minorHAnsi" w:cstheme="minorHAnsi"/>
        </w:rPr>
        <w:t xml:space="preserve">. However, many available live imaging protocols </w:t>
      </w:r>
      <w:r w:rsidR="007B0926">
        <w:rPr>
          <w:rFonts w:asciiTheme="minorHAnsi" w:hAnsiTheme="minorHAnsi" w:cstheme="minorHAnsi"/>
        </w:rPr>
        <w:t>provide</w:t>
      </w:r>
      <w:r w:rsidR="00543312">
        <w:rPr>
          <w:rFonts w:asciiTheme="minorHAnsi" w:hAnsiTheme="minorHAnsi" w:cstheme="minorHAnsi"/>
        </w:rPr>
        <w:t xml:space="preserve"> </w:t>
      </w:r>
      <w:r w:rsidR="00D409FA">
        <w:rPr>
          <w:rFonts w:asciiTheme="minorHAnsi" w:hAnsiTheme="minorHAnsi" w:cstheme="minorHAnsi"/>
        </w:rPr>
        <w:t xml:space="preserve">only </w:t>
      </w:r>
      <w:r w:rsidR="007B0926">
        <w:rPr>
          <w:rFonts w:asciiTheme="minorHAnsi" w:hAnsiTheme="minorHAnsi" w:cstheme="minorHAnsi"/>
        </w:rPr>
        <w:t>experimental frameworks for single</w:t>
      </w:r>
      <w:r w:rsidR="00B74940" w:rsidRPr="002F7B9D">
        <w:rPr>
          <w:rFonts w:asciiTheme="minorHAnsi" w:hAnsiTheme="minorHAnsi" w:cstheme="minorHAnsi"/>
        </w:rPr>
        <w:t xml:space="preserve"> embryo</w:t>
      </w:r>
      <w:r w:rsidR="007B0926">
        <w:rPr>
          <w:rFonts w:asciiTheme="minorHAnsi" w:hAnsiTheme="minorHAnsi" w:cstheme="minorHAnsi"/>
        </w:rPr>
        <w:t>s</w:t>
      </w:r>
      <w:r w:rsidR="00B74940" w:rsidRPr="002F7B9D">
        <w:rPr>
          <w:rFonts w:asciiTheme="minorHAnsi" w:hAnsiTheme="minorHAnsi" w:cstheme="minorHAnsi"/>
        </w:rPr>
        <w:t>.</w:t>
      </w:r>
      <w:r w:rsidR="000C5F42">
        <w:rPr>
          <w:rFonts w:asciiTheme="minorHAnsi" w:hAnsiTheme="minorHAnsi" w:cstheme="minorHAnsi"/>
        </w:rPr>
        <w:t xml:space="preserve"> </w:t>
      </w:r>
      <w:r w:rsidR="00CE0599">
        <w:rPr>
          <w:rFonts w:asciiTheme="minorHAnsi" w:hAnsiTheme="minorHAnsi" w:cstheme="minorHAnsi"/>
        </w:rPr>
        <w:t xml:space="preserve">Especially </w:t>
      </w:r>
      <w:r w:rsidR="00CE0599" w:rsidRPr="00CE0599">
        <w:rPr>
          <w:rFonts w:asciiTheme="minorHAnsi" w:hAnsiTheme="minorHAnsi" w:cstheme="minorHAnsi"/>
        </w:rPr>
        <w:t>for comparative s</w:t>
      </w:r>
      <w:r w:rsidR="00CE0599">
        <w:rPr>
          <w:rFonts w:asciiTheme="minorHAnsi" w:hAnsiTheme="minorHAnsi" w:cstheme="minorHAnsi"/>
        </w:rPr>
        <w:t>tudies,</w:t>
      </w:r>
      <w:r w:rsidR="00CE0599" w:rsidRPr="00CE0599">
        <w:rPr>
          <w:rFonts w:asciiTheme="minorHAnsi" w:hAnsiTheme="minorHAnsi" w:cstheme="minorHAnsi"/>
        </w:rPr>
        <w:t xml:space="preserve"> </w:t>
      </w:r>
      <w:r w:rsidR="00CE0599">
        <w:rPr>
          <w:rFonts w:asciiTheme="minorHAnsi" w:hAnsiTheme="minorHAnsi" w:cstheme="minorHAnsi"/>
        </w:rPr>
        <w:t>s</w:t>
      </w:r>
      <w:r w:rsidR="00CE0599" w:rsidRPr="00CE0599">
        <w:rPr>
          <w:rFonts w:asciiTheme="minorHAnsi" w:hAnsiTheme="minorHAnsi" w:cstheme="minorHAnsi"/>
        </w:rPr>
        <w:t>uch approach</w:t>
      </w:r>
      <w:r w:rsidR="00CE0599">
        <w:rPr>
          <w:rFonts w:asciiTheme="minorHAnsi" w:hAnsiTheme="minorHAnsi" w:cstheme="minorHAnsi"/>
        </w:rPr>
        <w:t>es</w:t>
      </w:r>
      <w:r w:rsidR="00CE0599" w:rsidRPr="00CE0599">
        <w:rPr>
          <w:rFonts w:asciiTheme="minorHAnsi" w:hAnsiTheme="minorHAnsi" w:cstheme="minorHAnsi"/>
        </w:rPr>
        <w:t xml:space="preserve"> </w:t>
      </w:r>
      <w:r w:rsidR="00CE0599">
        <w:rPr>
          <w:rFonts w:asciiTheme="minorHAnsi" w:hAnsiTheme="minorHAnsi" w:cstheme="minorHAnsi"/>
        </w:rPr>
        <w:t>are</w:t>
      </w:r>
      <w:r w:rsidR="00CE0599" w:rsidRPr="00CE0599">
        <w:rPr>
          <w:rFonts w:asciiTheme="minorHAnsi" w:hAnsiTheme="minorHAnsi" w:cstheme="minorHAnsi"/>
        </w:rPr>
        <w:t xml:space="preserve"> inconvenient</w:t>
      </w:r>
      <w:r w:rsidR="00CE0599">
        <w:rPr>
          <w:rFonts w:asciiTheme="minorHAnsi" w:hAnsiTheme="minorHAnsi" w:cstheme="minorHAnsi"/>
        </w:rPr>
        <w:t>, since sequentially imag</w:t>
      </w:r>
      <w:r w:rsidR="00CE0599" w:rsidRPr="00CE0599">
        <w:rPr>
          <w:rFonts w:asciiTheme="minorHAnsi" w:hAnsiTheme="minorHAnsi" w:cstheme="minorHAnsi"/>
        </w:rPr>
        <w:t xml:space="preserve">ed specimens are affected by </w:t>
      </w:r>
      <w:r w:rsidR="008D4581">
        <w:rPr>
          <w:rFonts w:asciiTheme="minorHAnsi" w:hAnsiTheme="minorHAnsi" w:cstheme="minorHAnsi"/>
        </w:rPr>
        <w:t>ambient variance</w:t>
      </w:r>
      <w:r w:rsidR="00CE0599" w:rsidRPr="00CE0599">
        <w:rPr>
          <w:rFonts w:asciiTheme="minorHAnsi" w:hAnsiTheme="minorHAnsi" w:cstheme="minorHAnsi"/>
        </w:rPr>
        <w:t>.</w:t>
      </w:r>
      <w:r w:rsidR="00CE0599">
        <w:rPr>
          <w:rFonts w:asciiTheme="minorHAnsi" w:hAnsiTheme="minorHAnsi" w:cstheme="minorHAnsi"/>
        </w:rPr>
        <w:t xml:space="preserve"> Further, this </w:t>
      </w:r>
      <w:r w:rsidR="000C5F42">
        <w:rPr>
          <w:rFonts w:asciiTheme="minorHAnsi" w:hAnsiTheme="minorHAnsi" w:cstheme="minorHAnsi"/>
        </w:rPr>
        <w:t xml:space="preserve">limits the number of </w:t>
      </w:r>
      <w:r w:rsidR="00543312">
        <w:rPr>
          <w:rFonts w:asciiTheme="minorHAnsi" w:hAnsiTheme="minorHAnsi" w:cstheme="minorHAnsi"/>
        </w:rPr>
        <w:t>specimens</w:t>
      </w:r>
      <w:r w:rsidR="000C5F42">
        <w:rPr>
          <w:rFonts w:asciiTheme="minorHAnsi" w:hAnsiTheme="minorHAnsi" w:cstheme="minorHAnsi"/>
        </w:rPr>
        <w:t xml:space="preserve"> that can </w:t>
      </w:r>
      <w:r w:rsidR="00543312">
        <w:rPr>
          <w:rFonts w:asciiTheme="minorHAnsi" w:hAnsiTheme="minorHAnsi" w:cstheme="minorHAnsi"/>
        </w:rPr>
        <w:t>be assayed within a given time</w:t>
      </w:r>
      <w:r w:rsidR="00CE0599">
        <w:rPr>
          <w:rFonts w:asciiTheme="minorHAnsi" w:hAnsiTheme="minorHAnsi" w:cstheme="minorHAnsi"/>
        </w:rPr>
        <w:t>.</w:t>
      </w:r>
      <w:r w:rsidR="00B74940" w:rsidRPr="002F7B9D">
        <w:rPr>
          <w:rFonts w:asciiTheme="minorHAnsi" w:hAnsiTheme="minorHAnsi" w:cstheme="minorHAnsi"/>
        </w:rPr>
        <w:t xml:space="preserve"> </w:t>
      </w:r>
      <w:r w:rsidR="00544B5A">
        <w:rPr>
          <w:rFonts w:asciiTheme="minorHAnsi" w:hAnsiTheme="minorHAnsi" w:cstheme="minorHAnsi"/>
        </w:rPr>
        <w:t>W</w:t>
      </w:r>
      <w:r w:rsidR="00B74940" w:rsidRPr="002F7B9D">
        <w:rPr>
          <w:rFonts w:asciiTheme="minorHAnsi" w:hAnsiTheme="minorHAnsi" w:cstheme="minorHAnsi"/>
        </w:rPr>
        <w:t xml:space="preserve">e </w:t>
      </w:r>
      <w:r w:rsidR="007B0926">
        <w:rPr>
          <w:rFonts w:asciiTheme="minorHAnsi" w:hAnsiTheme="minorHAnsi" w:cstheme="minorHAnsi"/>
        </w:rPr>
        <w:t>provide an experimental framework</w:t>
      </w:r>
      <w:r w:rsidR="00B74940" w:rsidRPr="002F7B9D">
        <w:rPr>
          <w:rFonts w:asciiTheme="minorHAnsi" w:hAnsiTheme="minorHAnsi" w:cstheme="minorHAnsi"/>
        </w:rPr>
        <w:t xml:space="preserve"> for </w:t>
      </w:r>
      <w:r w:rsidR="00737B7E">
        <w:rPr>
          <w:rFonts w:asciiTheme="minorHAnsi" w:hAnsiTheme="minorHAnsi" w:cstheme="minorHAnsi"/>
        </w:rPr>
        <w:t>simultaneous</w:t>
      </w:r>
      <w:r w:rsidR="006D39CD">
        <w:rPr>
          <w:rFonts w:asciiTheme="minorHAnsi" w:hAnsiTheme="minorHAnsi" w:cstheme="minorHAnsi"/>
        </w:rPr>
        <w:t xml:space="preserve"> </w:t>
      </w:r>
      <w:r w:rsidR="00B74940" w:rsidRPr="002F7B9D">
        <w:rPr>
          <w:rFonts w:asciiTheme="minorHAnsi" w:hAnsiTheme="minorHAnsi" w:cstheme="minorHAnsi"/>
        </w:rPr>
        <w:t>live imaging</w:t>
      </w:r>
      <w:r w:rsidR="00A510A4">
        <w:rPr>
          <w:rFonts w:asciiTheme="minorHAnsi" w:hAnsiTheme="minorHAnsi" w:cstheme="minorHAnsi"/>
        </w:rPr>
        <w:t xml:space="preserve"> that</w:t>
      </w:r>
      <w:r w:rsidR="00B74940" w:rsidRPr="002F7B9D">
        <w:rPr>
          <w:rFonts w:asciiTheme="minorHAnsi" w:hAnsiTheme="minorHAnsi" w:cstheme="minorHAnsi"/>
        </w:rPr>
        <w:t xml:space="preserve"> increases the </w:t>
      </w:r>
      <w:r w:rsidR="00B74940" w:rsidRPr="002F7B9D">
        <w:rPr>
          <w:rFonts w:asciiTheme="minorHAnsi" w:hAnsiTheme="minorHAnsi" w:cstheme="minorHAnsi"/>
        </w:rPr>
        <w:lastRenderedPageBreak/>
        <w:t>throughput in sample chamber-based setups</w:t>
      </w:r>
      <w:r w:rsidR="000C5F42">
        <w:rPr>
          <w:rFonts w:asciiTheme="minorHAnsi" w:hAnsiTheme="minorHAnsi" w:cstheme="minorHAnsi"/>
        </w:rPr>
        <w:t xml:space="preserve"> and thus </w:t>
      </w:r>
      <w:r w:rsidR="00544B5A">
        <w:rPr>
          <w:rFonts w:asciiTheme="minorHAnsi" w:hAnsiTheme="minorHAnsi" w:cstheme="minorHAnsi"/>
        </w:rPr>
        <w:t>ensur</w:t>
      </w:r>
      <w:r w:rsidR="00022D0D">
        <w:rPr>
          <w:rFonts w:asciiTheme="minorHAnsi" w:hAnsiTheme="minorHAnsi" w:cstheme="minorHAnsi"/>
        </w:rPr>
        <w:t>ing</w:t>
      </w:r>
      <w:r w:rsidR="000C5F42">
        <w:rPr>
          <w:rFonts w:asciiTheme="minorHAnsi" w:hAnsiTheme="minorHAnsi" w:cstheme="minorHAnsi"/>
        </w:rPr>
        <w:t xml:space="preserve"> similar </w:t>
      </w:r>
      <w:r w:rsidR="00571E23">
        <w:rPr>
          <w:rFonts w:asciiTheme="minorHAnsi" w:hAnsiTheme="minorHAnsi" w:cstheme="minorHAnsi"/>
        </w:rPr>
        <w:t xml:space="preserve">ambient </w:t>
      </w:r>
      <w:r w:rsidR="000C5F42">
        <w:rPr>
          <w:rFonts w:asciiTheme="minorHAnsi" w:hAnsiTheme="minorHAnsi" w:cstheme="minorHAnsi"/>
        </w:rPr>
        <w:t>conditions for all specimen</w:t>
      </w:r>
      <w:r w:rsidR="00544B5A">
        <w:rPr>
          <w:rFonts w:asciiTheme="minorHAnsi" w:hAnsiTheme="minorHAnsi" w:cstheme="minorHAnsi"/>
        </w:rPr>
        <w:t>s</w:t>
      </w:r>
      <w:r w:rsidR="00B74940" w:rsidRPr="002F7B9D">
        <w:rPr>
          <w:rFonts w:asciiTheme="minorHAnsi" w:hAnsiTheme="minorHAnsi" w:cstheme="minorHAnsi"/>
        </w:rPr>
        <w:t>. First</w:t>
      </w:r>
      <w:r w:rsidR="006A1D2D">
        <w:rPr>
          <w:rFonts w:asciiTheme="minorHAnsi" w:hAnsiTheme="minorHAnsi" w:cstheme="minorHAnsi"/>
        </w:rPr>
        <w:t>l</w:t>
      </w:r>
      <w:r w:rsidR="00B74940" w:rsidRPr="002F7B9D">
        <w:rPr>
          <w:rFonts w:asciiTheme="minorHAnsi" w:hAnsiTheme="minorHAnsi" w:cstheme="minorHAnsi"/>
        </w:rPr>
        <w:t xml:space="preserve">y, we </w:t>
      </w:r>
      <w:r w:rsidR="00544B5A">
        <w:rPr>
          <w:rFonts w:asciiTheme="minorHAnsi" w:hAnsiTheme="minorHAnsi" w:cstheme="minorHAnsi"/>
        </w:rPr>
        <w:t>provide</w:t>
      </w:r>
      <w:r w:rsidR="00B74940" w:rsidRPr="002F7B9D">
        <w:rPr>
          <w:rFonts w:asciiTheme="minorHAnsi" w:hAnsiTheme="minorHAnsi" w:cstheme="minorHAnsi"/>
        </w:rPr>
        <w:t xml:space="preserve"> a calibration guideline for light sheet fluorescence microscopes. Secondly, we propose a mounting method </w:t>
      </w:r>
      <w:r w:rsidR="000C5F42">
        <w:rPr>
          <w:rFonts w:asciiTheme="minorHAnsi" w:hAnsiTheme="minorHAnsi" w:cstheme="minorHAnsi"/>
        </w:rPr>
        <w:t xml:space="preserve">for multiple embryos </w:t>
      </w:r>
      <w:r w:rsidR="00B74940" w:rsidRPr="002F7B9D">
        <w:rPr>
          <w:rFonts w:asciiTheme="minorHAnsi" w:hAnsiTheme="minorHAnsi" w:cstheme="minorHAnsi"/>
        </w:rPr>
        <w:t>that is compatible with sample rota</w:t>
      </w:r>
      <w:r w:rsidR="008C4DD3">
        <w:rPr>
          <w:rFonts w:asciiTheme="minorHAnsi" w:hAnsiTheme="minorHAnsi" w:cstheme="minorHAnsi"/>
        </w:rPr>
        <w:t xml:space="preserve">tion. Thirdly, we provide </w:t>
      </w:r>
      <w:r w:rsidR="000C5F42">
        <w:rPr>
          <w:rFonts w:asciiTheme="minorHAnsi" w:hAnsiTheme="minorHAnsi" w:cstheme="minorHAnsi"/>
        </w:rPr>
        <w:t xml:space="preserve">exemplary </w:t>
      </w:r>
      <w:r w:rsidR="008C4DD3">
        <w:rPr>
          <w:rFonts w:asciiTheme="minorHAnsi" w:hAnsiTheme="minorHAnsi" w:cstheme="minorHAnsi"/>
        </w:rPr>
        <w:t>three-</w:t>
      </w:r>
      <w:r w:rsidR="00B74940" w:rsidRPr="002F7B9D">
        <w:rPr>
          <w:rFonts w:asciiTheme="minorHAnsi" w:hAnsiTheme="minorHAnsi" w:cstheme="minorHAnsi"/>
        </w:rPr>
        <w:t>dimensional live imaging data</w:t>
      </w:r>
      <w:r w:rsidR="008C4DD3">
        <w:rPr>
          <w:rFonts w:asciiTheme="minorHAnsi" w:hAnsiTheme="minorHAnsi" w:cstheme="minorHAnsi"/>
        </w:rPr>
        <w:t>sets</w:t>
      </w:r>
      <w:r w:rsidR="00B74940" w:rsidRPr="002F7B9D">
        <w:rPr>
          <w:rFonts w:asciiTheme="minorHAnsi" w:hAnsiTheme="minorHAnsi" w:cstheme="minorHAnsi"/>
        </w:rPr>
        <w:t xml:space="preserve"> of </w:t>
      </w:r>
      <w:r w:rsidR="00B74940" w:rsidRPr="00D2586D">
        <w:rPr>
          <w:rFonts w:asciiTheme="minorHAnsi" w:hAnsiTheme="minorHAnsi" w:cstheme="minorHAnsi"/>
          <w:i/>
        </w:rPr>
        <w:t>Drosophila</w:t>
      </w:r>
      <w:r w:rsidR="00B74940" w:rsidRPr="002F7B9D">
        <w:rPr>
          <w:rFonts w:asciiTheme="minorHAnsi" w:hAnsiTheme="minorHAnsi" w:cstheme="minorHAnsi"/>
        </w:rPr>
        <w:t xml:space="preserve">, for which we juxtapose three transgenic lines with fluorescently labeled nuclei, </w:t>
      </w:r>
      <w:r w:rsidR="00E53360">
        <w:rPr>
          <w:rFonts w:asciiTheme="minorHAnsi" w:hAnsiTheme="minorHAnsi" w:cstheme="minorHAnsi"/>
        </w:rPr>
        <w:t>as well as</w:t>
      </w:r>
      <w:r w:rsidR="00B74940" w:rsidRPr="002F7B9D">
        <w:rPr>
          <w:rFonts w:asciiTheme="minorHAnsi" w:hAnsiTheme="minorHAnsi" w:cstheme="minorHAnsi"/>
        </w:rPr>
        <w:t xml:space="preserve"> of </w:t>
      </w:r>
      <w:r w:rsidR="00B74940" w:rsidRPr="00D2586D">
        <w:rPr>
          <w:rFonts w:asciiTheme="minorHAnsi" w:hAnsiTheme="minorHAnsi" w:cstheme="minorHAnsi"/>
          <w:i/>
        </w:rPr>
        <w:t>Tribolium</w:t>
      </w:r>
      <w:r w:rsidR="00B74940" w:rsidRPr="002F7B9D">
        <w:rPr>
          <w:rFonts w:asciiTheme="minorHAnsi" w:hAnsiTheme="minorHAnsi" w:cstheme="minorHAnsi"/>
        </w:rPr>
        <w:t>, for which we compare the performance of three transgenic sublines</w:t>
      </w:r>
      <w:r w:rsidR="00544B5A">
        <w:rPr>
          <w:rFonts w:asciiTheme="minorHAnsi" w:hAnsiTheme="minorHAnsi" w:cstheme="minorHAnsi"/>
        </w:rPr>
        <w:t xml:space="preserve"> that</w:t>
      </w:r>
      <w:r w:rsidR="00B74940" w:rsidRPr="002F7B9D">
        <w:rPr>
          <w:rFonts w:asciiTheme="minorHAnsi" w:hAnsiTheme="minorHAnsi" w:cstheme="minorHAnsi"/>
        </w:rPr>
        <w:t xml:space="preserve"> carry the same transgene, but at different genomic locations. Our protocol </w:t>
      </w:r>
      <w:r w:rsidR="006D39CD">
        <w:rPr>
          <w:rFonts w:asciiTheme="minorHAnsi" w:hAnsiTheme="minorHAnsi" w:cstheme="minorHAnsi"/>
        </w:rPr>
        <w:t xml:space="preserve">is </w:t>
      </w:r>
      <w:r w:rsidR="005D20A2">
        <w:rPr>
          <w:rFonts w:asciiTheme="minorHAnsi" w:hAnsiTheme="minorHAnsi" w:cstheme="minorHAnsi"/>
        </w:rPr>
        <w:t>specifically</w:t>
      </w:r>
      <w:r w:rsidR="006D39CD">
        <w:rPr>
          <w:rFonts w:asciiTheme="minorHAnsi" w:hAnsiTheme="minorHAnsi" w:cstheme="minorHAnsi"/>
        </w:rPr>
        <w:t xml:space="preserve"> designed for comparative </w:t>
      </w:r>
      <w:r w:rsidR="006129D5">
        <w:rPr>
          <w:rFonts w:asciiTheme="minorHAnsi" w:hAnsiTheme="minorHAnsi" w:cstheme="minorHAnsi"/>
        </w:rPr>
        <w:t>studies</w:t>
      </w:r>
      <w:r w:rsidR="006D39CD">
        <w:rPr>
          <w:rFonts w:asciiTheme="minorHAnsi" w:hAnsiTheme="minorHAnsi" w:cstheme="minorHAnsi"/>
        </w:rPr>
        <w:t xml:space="preserve"> </w:t>
      </w:r>
      <w:r w:rsidR="00544B5A">
        <w:rPr>
          <w:rFonts w:asciiTheme="minorHAnsi" w:hAnsiTheme="minorHAnsi" w:cstheme="minorHAnsi"/>
        </w:rPr>
        <w:t>as it</w:t>
      </w:r>
      <w:r w:rsidR="006D39CD">
        <w:rPr>
          <w:rFonts w:asciiTheme="minorHAnsi" w:hAnsiTheme="minorHAnsi" w:cstheme="minorHAnsi"/>
        </w:rPr>
        <w:t xml:space="preserve"> </w:t>
      </w:r>
      <w:r w:rsidR="006A1D2D">
        <w:rPr>
          <w:rFonts w:asciiTheme="minorHAnsi" w:hAnsiTheme="minorHAnsi" w:cstheme="minorHAnsi"/>
        </w:rPr>
        <w:t xml:space="preserve">pro-actively </w:t>
      </w:r>
      <w:r w:rsidR="00576123">
        <w:rPr>
          <w:rFonts w:asciiTheme="minorHAnsi" w:hAnsiTheme="minorHAnsi" w:cstheme="minorHAnsi"/>
        </w:rPr>
        <w:t>addresses</w:t>
      </w:r>
      <w:r w:rsidR="00B74940" w:rsidRPr="002F7B9D">
        <w:rPr>
          <w:rFonts w:asciiTheme="minorHAnsi" w:hAnsiTheme="minorHAnsi" w:cstheme="minorHAnsi"/>
        </w:rPr>
        <w:t xml:space="preserve"> </w:t>
      </w:r>
      <w:r w:rsidR="000C6793">
        <w:rPr>
          <w:rFonts w:asciiTheme="minorHAnsi" w:hAnsiTheme="minorHAnsi" w:cstheme="minorHAnsi"/>
        </w:rPr>
        <w:t xml:space="preserve">ambient </w:t>
      </w:r>
      <w:r w:rsidR="00571E23">
        <w:rPr>
          <w:rFonts w:asciiTheme="minorHAnsi" w:hAnsiTheme="minorHAnsi" w:cstheme="minorHAnsi"/>
        </w:rPr>
        <w:t>variance</w:t>
      </w:r>
      <w:r w:rsidR="005D6379">
        <w:rPr>
          <w:rFonts w:asciiTheme="minorHAnsi" w:hAnsiTheme="minorHAnsi" w:cstheme="minorHAnsi"/>
        </w:rPr>
        <w:t xml:space="preserve">, which </w:t>
      </w:r>
      <w:r w:rsidR="00B74940" w:rsidRPr="002F7B9D">
        <w:rPr>
          <w:rFonts w:asciiTheme="minorHAnsi" w:hAnsiTheme="minorHAnsi" w:cstheme="minorHAnsi"/>
        </w:rPr>
        <w:t xml:space="preserve">is </w:t>
      </w:r>
      <w:r w:rsidR="000C5F42">
        <w:rPr>
          <w:rFonts w:asciiTheme="minorHAnsi" w:hAnsiTheme="minorHAnsi" w:cstheme="minorHAnsi"/>
        </w:rPr>
        <w:t>always</w:t>
      </w:r>
      <w:r w:rsidR="00B74940" w:rsidRPr="002F7B9D">
        <w:rPr>
          <w:rFonts w:asciiTheme="minorHAnsi" w:hAnsiTheme="minorHAnsi" w:cstheme="minorHAnsi"/>
        </w:rPr>
        <w:t xml:space="preserve"> present in sequential </w:t>
      </w:r>
      <w:r w:rsidR="00A510A4">
        <w:rPr>
          <w:rFonts w:asciiTheme="minorHAnsi" w:hAnsiTheme="minorHAnsi" w:cstheme="minorHAnsi"/>
        </w:rPr>
        <w:t xml:space="preserve">live </w:t>
      </w:r>
      <w:r w:rsidR="00B74940" w:rsidRPr="002F7B9D">
        <w:rPr>
          <w:rFonts w:asciiTheme="minorHAnsi" w:hAnsiTheme="minorHAnsi" w:cstheme="minorHAnsi"/>
        </w:rPr>
        <w:t>imaging</w:t>
      </w:r>
      <w:r w:rsidR="00DF578C">
        <w:rPr>
          <w:rFonts w:asciiTheme="minorHAnsi" w:hAnsiTheme="minorHAnsi" w:cstheme="minorHAnsi"/>
        </w:rPr>
        <w:t>.</w:t>
      </w:r>
      <w:r w:rsidR="00C701F2">
        <w:rPr>
          <w:rFonts w:asciiTheme="minorHAnsi" w:hAnsiTheme="minorHAnsi" w:cstheme="minorHAnsi"/>
        </w:rPr>
        <w:t xml:space="preserve"> </w:t>
      </w:r>
      <w:r w:rsidR="00DF578C">
        <w:rPr>
          <w:rFonts w:asciiTheme="minorHAnsi" w:hAnsiTheme="minorHAnsi" w:cstheme="minorHAnsi"/>
        </w:rPr>
        <w:t>This</w:t>
      </w:r>
      <w:r w:rsidR="00F61911">
        <w:rPr>
          <w:rFonts w:asciiTheme="minorHAnsi" w:hAnsiTheme="minorHAnsi" w:cstheme="minorHAnsi"/>
        </w:rPr>
        <w:t xml:space="preserve"> is especially</w:t>
      </w:r>
      <w:r w:rsidR="00B74940" w:rsidRPr="002F7B9D">
        <w:rPr>
          <w:rFonts w:asciiTheme="minorHAnsi" w:hAnsiTheme="minorHAnsi" w:cstheme="minorHAnsi"/>
        </w:rPr>
        <w:t xml:space="preserve"> important </w:t>
      </w:r>
      <w:r w:rsidR="007267E4">
        <w:rPr>
          <w:rFonts w:asciiTheme="minorHAnsi" w:hAnsiTheme="minorHAnsi" w:cstheme="minorHAnsi"/>
        </w:rPr>
        <w:t xml:space="preserve">for </w:t>
      </w:r>
      <w:r w:rsidR="008A2B80">
        <w:rPr>
          <w:rFonts w:asciiTheme="minorHAnsi" w:hAnsiTheme="minorHAnsi" w:cstheme="minorHAnsi"/>
        </w:rPr>
        <w:t xml:space="preserve">quantitative </w:t>
      </w:r>
      <w:r w:rsidR="00EB3471">
        <w:rPr>
          <w:rFonts w:asciiTheme="minorHAnsi" w:hAnsiTheme="minorHAnsi" w:cstheme="minorHAnsi"/>
        </w:rPr>
        <w:t xml:space="preserve">analyses </w:t>
      </w:r>
      <w:r w:rsidR="008A2B80">
        <w:rPr>
          <w:rFonts w:asciiTheme="minorHAnsi" w:hAnsiTheme="minorHAnsi" w:cstheme="minorHAnsi"/>
        </w:rPr>
        <w:t xml:space="preserve">and </w:t>
      </w:r>
      <w:r w:rsidR="00AC5FA7">
        <w:rPr>
          <w:rFonts w:asciiTheme="minorHAnsi" w:hAnsiTheme="minorHAnsi" w:cstheme="minorHAnsi"/>
        </w:rPr>
        <w:t>characterization</w:t>
      </w:r>
      <w:r w:rsidR="007267E4">
        <w:rPr>
          <w:rFonts w:asciiTheme="minorHAnsi" w:hAnsiTheme="minorHAnsi" w:cstheme="minorHAnsi"/>
        </w:rPr>
        <w:t xml:space="preserve"> of</w:t>
      </w:r>
      <w:r w:rsidR="00B74940" w:rsidRPr="002F7B9D">
        <w:rPr>
          <w:rFonts w:asciiTheme="minorHAnsi" w:hAnsiTheme="minorHAnsi" w:cstheme="minorHAnsi"/>
        </w:rPr>
        <w:t xml:space="preserve"> aberrational phenotypes</w:t>
      </w:r>
      <w:r w:rsidR="00DF578C">
        <w:rPr>
          <w:rFonts w:asciiTheme="minorHAnsi" w:hAnsiTheme="minorHAnsi" w:cstheme="minorHAnsi"/>
        </w:rPr>
        <w:t>, which</w:t>
      </w:r>
      <w:r w:rsidR="00F61911">
        <w:rPr>
          <w:rFonts w:asciiTheme="minorHAnsi" w:hAnsiTheme="minorHAnsi" w:cstheme="minorHAnsi"/>
        </w:rPr>
        <w:t xml:space="preserve"> </w:t>
      </w:r>
      <w:r w:rsidR="00B74940" w:rsidRPr="002F7B9D">
        <w:rPr>
          <w:rFonts w:asciiTheme="minorHAnsi" w:hAnsiTheme="minorHAnsi" w:cstheme="minorHAnsi"/>
        </w:rPr>
        <w:t>result</w:t>
      </w:r>
      <w:r w:rsidR="007267E4">
        <w:rPr>
          <w:rFonts w:asciiTheme="minorHAnsi" w:hAnsiTheme="minorHAnsi" w:cstheme="minorHAnsi"/>
        </w:rPr>
        <w:t xml:space="preserve"> </w:t>
      </w:r>
      <w:r w:rsidR="00544B5A" w:rsidRPr="00022D0D">
        <w:rPr>
          <w:rFonts w:asciiTheme="minorHAnsi" w:hAnsiTheme="minorHAnsi" w:cstheme="minorHAnsi"/>
          <w:iCs/>
        </w:rPr>
        <w:t>e.g.</w:t>
      </w:r>
      <w:r w:rsidR="00022D0D">
        <w:rPr>
          <w:rFonts w:asciiTheme="minorHAnsi" w:hAnsiTheme="minorHAnsi" w:cstheme="minorHAnsi"/>
        </w:rPr>
        <w:t>,</w:t>
      </w:r>
      <w:r w:rsidR="00B74940" w:rsidRPr="002F7B9D">
        <w:rPr>
          <w:rFonts w:asciiTheme="minorHAnsi" w:hAnsiTheme="minorHAnsi" w:cstheme="minorHAnsi"/>
        </w:rPr>
        <w:t xml:space="preserve"> </w:t>
      </w:r>
      <w:r w:rsidR="008A2B80">
        <w:rPr>
          <w:rFonts w:asciiTheme="minorHAnsi" w:hAnsiTheme="minorHAnsi" w:cstheme="minorHAnsi"/>
        </w:rPr>
        <w:t xml:space="preserve">from </w:t>
      </w:r>
      <w:r w:rsidR="00B74940" w:rsidRPr="002F7B9D">
        <w:rPr>
          <w:rFonts w:asciiTheme="minorHAnsi" w:hAnsiTheme="minorHAnsi" w:cstheme="minorHAnsi"/>
        </w:rPr>
        <w:t>knockout experiments. Further, it increases the overall throughput,</w:t>
      </w:r>
      <w:r w:rsidR="00A510A4">
        <w:rPr>
          <w:rFonts w:asciiTheme="minorHAnsi" w:hAnsiTheme="minorHAnsi" w:cstheme="minorHAnsi"/>
        </w:rPr>
        <w:t xml:space="preserve"> which </w:t>
      </w:r>
      <w:r w:rsidR="00B74940" w:rsidRPr="002F7B9D">
        <w:rPr>
          <w:rFonts w:asciiTheme="minorHAnsi" w:hAnsiTheme="minorHAnsi" w:cstheme="minorHAnsi"/>
        </w:rPr>
        <w:t xml:space="preserve">is </w:t>
      </w:r>
      <w:r w:rsidR="00DF578C">
        <w:rPr>
          <w:rFonts w:asciiTheme="minorHAnsi" w:hAnsiTheme="minorHAnsi" w:cstheme="minorHAnsi"/>
        </w:rPr>
        <w:t xml:space="preserve">highly </w:t>
      </w:r>
      <w:r w:rsidR="00B74940" w:rsidRPr="002F7B9D">
        <w:rPr>
          <w:rFonts w:asciiTheme="minorHAnsi" w:hAnsiTheme="minorHAnsi" w:cstheme="minorHAnsi"/>
        </w:rPr>
        <w:t xml:space="preserve">convenient when access to light sheet-based fluorescence microscopes is limited. Finally, the proposed mounting method </w:t>
      </w:r>
      <w:r w:rsidR="00544B5A">
        <w:rPr>
          <w:rFonts w:asciiTheme="minorHAnsi" w:hAnsiTheme="minorHAnsi" w:cstheme="minorHAnsi"/>
        </w:rPr>
        <w:t>c</w:t>
      </w:r>
      <w:r w:rsidR="00B74940" w:rsidRPr="002F7B9D">
        <w:rPr>
          <w:rFonts w:asciiTheme="minorHAnsi" w:hAnsiTheme="minorHAnsi" w:cstheme="minorHAnsi"/>
        </w:rPr>
        <w:t xml:space="preserve">an be adapted for other insect species and further model organisms, </w:t>
      </w:r>
      <w:r w:rsidR="00B74940" w:rsidRPr="00022D0D">
        <w:rPr>
          <w:rFonts w:asciiTheme="minorHAnsi" w:hAnsiTheme="minorHAnsi" w:cstheme="minorHAnsi"/>
          <w:iCs/>
        </w:rPr>
        <w:t>e.g.</w:t>
      </w:r>
      <w:r w:rsidR="00022D0D">
        <w:rPr>
          <w:rFonts w:asciiTheme="minorHAnsi" w:hAnsiTheme="minorHAnsi" w:cstheme="minorHAnsi"/>
        </w:rPr>
        <w:t>,</w:t>
      </w:r>
      <w:r w:rsidR="00B74940" w:rsidRPr="002F7B9D">
        <w:rPr>
          <w:rFonts w:asciiTheme="minorHAnsi" w:hAnsiTheme="minorHAnsi" w:cstheme="minorHAnsi"/>
        </w:rPr>
        <w:t xml:space="preserve"> zebrafish, with basically no </w:t>
      </w:r>
      <w:r w:rsidR="00FA10B2">
        <w:rPr>
          <w:rFonts w:asciiTheme="minorHAnsi" w:hAnsiTheme="minorHAnsi" w:cstheme="minorHAnsi"/>
        </w:rPr>
        <w:t>optimization</w:t>
      </w:r>
      <w:r w:rsidR="00B74940" w:rsidRPr="002F7B9D">
        <w:rPr>
          <w:rFonts w:asciiTheme="minorHAnsi" w:hAnsiTheme="minorHAnsi" w:cstheme="minorHAnsi"/>
        </w:rPr>
        <w:t xml:space="preserve"> effort.</w:t>
      </w:r>
    </w:p>
    <w:p w14:paraId="6AEBF1E9" w14:textId="77777777" w:rsidR="00B74940" w:rsidRPr="00C03D25" w:rsidRDefault="00B74940" w:rsidP="00390C11">
      <w:pPr>
        <w:rPr>
          <w:rFonts w:asciiTheme="minorHAnsi" w:hAnsiTheme="minorHAnsi" w:cstheme="minorHAnsi"/>
          <w:color w:val="auto"/>
        </w:rPr>
      </w:pPr>
    </w:p>
    <w:p w14:paraId="00D25F73" w14:textId="5766BD2C" w:rsidR="006305D7" w:rsidRPr="00C03D25" w:rsidRDefault="006305D7" w:rsidP="00390C11">
      <w:pPr>
        <w:rPr>
          <w:rFonts w:asciiTheme="minorHAnsi" w:hAnsiTheme="minorHAnsi" w:cstheme="minorHAnsi"/>
          <w:color w:val="auto"/>
        </w:rPr>
      </w:pPr>
      <w:r w:rsidRPr="00C03D25">
        <w:rPr>
          <w:rFonts w:asciiTheme="minorHAnsi" w:hAnsiTheme="minorHAnsi" w:cstheme="minorHAnsi"/>
          <w:b/>
          <w:color w:val="auto"/>
        </w:rPr>
        <w:t>INTRODUCTION</w:t>
      </w:r>
      <w:r w:rsidRPr="00C03D25">
        <w:rPr>
          <w:rFonts w:asciiTheme="minorHAnsi" w:hAnsiTheme="minorHAnsi" w:cstheme="minorHAnsi"/>
          <w:b/>
          <w:bCs/>
          <w:color w:val="auto"/>
        </w:rPr>
        <w:t>:</w:t>
      </w:r>
    </w:p>
    <w:p w14:paraId="5179D774" w14:textId="003C80DD" w:rsidR="00CF6EAA" w:rsidRDefault="009268DC" w:rsidP="00390C11">
      <w:r w:rsidRPr="00C03D25">
        <w:rPr>
          <w:color w:val="auto"/>
        </w:rPr>
        <w:t>Fluorescence</w:t>
      </w:r>
      <w:r>
        <w:t xml:space="preserve"> microscopy is </w:t>
      </w:r>
      <w:r w:rsidR="00E9503D">
        <w:t>one of the most</w:t>
      </w:r>
      <w:r>
        <w:t xml:space="preserve"> </w:t>
      </w:r>
      <w:r w:rsidR="00A71F01">
        <w:t>essential</w:t>
      </w:r>
      <w:r>
        <w:t xml:space="preserve"> imaging technique</w:t>
      </w:r>
      <w:r w:rsidR="007314DA">
        <w:t>s</w:t>
      </w:r>
      <w:r>
        <w:t xml:space="preserve"> in </w:t>
      </w:r>
      <w:r w:rsidR="00544B5A">
        <w:t>the</w:t>
      </w:r>
      <w:r>
        <w:t xml:space="preserve"> life sciences, </w:t>
      </w:r>
      <w:r w:rsidR="00E9503D">
        <w:t>especially</w:t>
      </w:r>
      <w:r>
        <w:t xml:space="preserve"> </w:t>
      </w:r>
      <w:r w:rsidR="005F47D3">
        <w:t xml:space="preserve">in </w:t>
      </w:r>
      <w:r>
        <w:t xml:space="preserve">cell and developmental biology. </w:t>
      </w:r>
      <w:r w:rsidR="00CF6EAA">
        <w:t xml:space="preserve">In confocal </w:t>
      </w:r>
      <w:r w:rsidR="00544B5A">
        <w:t xml:space="preserve">fluorescence </w:t>
      </w:r>
      <w:r w:rsidR="00CF6EAA">
        <w:t>microscop</w:t>
      </w:r>
      <w:r w:rsidR="00B0703D">
        <w:t>es</w:t>
      </w:r>
      <w:r w:rsidR="000F10C5">
        <w:fldChar w:fldCharType="begin" w:fldLock="1"/>
      </w:r>
      <w:r w:rsidR="00225625">
        <w:instrText>ADDIN CSL_CITATION {"citationItems":[{"id":"ITEM-1","itemData":{"DOI":"10.2144/000112089","ISSN":"19409818","author":[{"dropping-particle":"","family":"St Croix","given":"Claudette M.","non-dropping-particle":"","parse-names":false,"suffix":""},{"dropping-particle":"","family":"Shand","given":"Stuart H.","non-dropping-particle":"","parse-names":false,"suffix":""},{"dropping-particle":"","family":"Watkins","given":"Simon C.","non-dropping-particle":"","parse-names":false,"suffix":""}],"container-title":"BioTechniques","id":"ITEM-1","issued":{"date-parts":[["2005"]]},"title":"Confocal microscopy: comparisons, applications, and problems.","type":"article-journal"},"uris":["http://www.mendeley.com/documents/?uuid=e203ebe5-2a2d-494f-a9e3-48f1051245c6"]}],"mendeley":{"formattedCitation":"&lt;sup&gt;1&lt;/sup&gt;","plainTextFormattedCitation":"1","previouslyFormattedCitation":"&lt;sup&gt;1&lt;/sup&gt;"},"properties":{"noteIndex":0},"schema":"https://github.com/citation-style-language/schema/raw/master/csl-citation.json"}</w:instrText>
      </w:r>
      <w:r w:rsidR="000F10C5">
        <w:fldChar w:fldCharType="separate"/>
      </w:r>
      <w:r w:rsidR="00225625" w:rsidRPr="00225625">
        <w:rPr>
          <w:noProof/>
          <w:vertAlign w:val="superscript"/>
        </w:rPr>
        <w:t>1</w:t>
      </w:r>
      <w:r w:rsidR="000F10C5">
        <w:fldChar w:fldCharType="end"/>
      </w:r>
      <w:r w:rsidR="00CF6EAA">
        <w:t xml:space="preserve">, which </w:t>
      </w:r>
      <w:r w:rsidR="00AF21C5">
        <w:t>are</w:t>
      </w:r>
      <w:r w:rsidR="00544B5A">
        <w:t xml:space="preserve"> state-of-the-art</w:t>
      </w:r>
      <w:r w:rsidR="00CF6EAA" w:rsidRPr="00483D7D">
        <w:t xml:space="preserve"> for three-dimensional fluorescence</w:t>
      </w:r>
      <w:r w:rsidR="00CF6EAA">
        <w:t xml:space="preserve"> imaging </w:t>
      </w:r>
      <w:r w:rsidR="00544B5A">
        <w:t>since the mid-1990s</w:t>
      </w:r>
      <w:r w:rsidR="008A4437">
        <w:t>,</w:t>
      </w:r>
      <w:r w:rsidR="00CF6EAA">
        <w:t xml:space="preserve"> the same lens is used for fluorophore excitation and </w:t>
      </w:r>
      <w:r w:rsidR="007314DA">
        <w:t xml:space="preserve">emission light </w:t>
      </w:r>
      <w:r w:rsidR="00B0703D">
        <w:t xml:space="preserve">detection. </w:t>
      </w:r>
      <w:r w:rsidR="008B738E">
        <w:t xml:space="preserve">The </w:t>
      </w:r>
      <w:r w:rsidR="00DA2C3A">
        <w:t>illumination</w:t>
      </w:r>
      <w:r w:rsidR="008B738E">
        <w:t xml:space="preserve"> laser beam</w:t>
      </w:r>
      <w:r w:rsidR="00B0703D">
        <w:t xml:space="preserve"> excites </w:t>
      </w:r>
      <w:r w:rsidR="005F47D3">
        <w:t>all</w:t>
      </w:r>
      <w:r w:rsidR="00B0703D">
        <w:t xml:space="preserve"> fluorophores along </w:t>
      </w:r>
      <w:r w:rsidR="005F47D3">
        <w:t>the illumination/detection</w:t>
      </w:r>
      <w:r w:rsidR="00B0703D">
        <w:t xml:space="preserve"> axis</w:t>
      </w:r>
      <w:r w:rsidR="008D6D33">
        <w:t xml:space="preserve"> and</w:t>
      </w:r>
      <w:r w:rsidR="007314DA">
        <w:t xml:space="preserve"> the </w:t>
      </w:r>
      <w:r w:rsidR="008D6D33">
        <w:t xml:space="preserve">respective </w:t>
      </w:r>
      <w:r w:rsidR="008B738E">
        <w:t xml:space="preserve">out-of-focus </w:t>
      </w:r>
      <w:r w:rsidR="005F47D3">
        <w:t>signal</w:t>
      </w:r>
      <w:r w:rsidR="008B738E">
        <w:t xml:space="preserve"> is discriminated </w:t>
      </w:r>
      <w:r w:rsidR="00A71F01">
        <w:t>prior to</w:t>
      </w:r>
      <w:r w:rsidR="008B738E">
        <w:t xml:space="preserve"> </w:t>
      </w:r>
      <w:r w:rsidR="00C701F2">
        <w:t xml:space="preserve">the </w:t>
      </w:r>
      <w:r w:rsidR="008B738E">
        <w:t xml:space="preserve">detection </w:t>
      </w:r>
      <w:r w:rsidR="008D6D33">
        <w:t xml:space="preserve">by </w:t>
      </w:r>
      <w:r w:rsidR="008B738E">
        <w:t>a pinhole</w:t>
      </w:r>
      <w:r w:rsidR="00B0703D">
        <w:t xml:space="preserve">. </w:t>
      </w:r>
      <w:r w:rsidR="005F47D3">
        <w:t>Hence</w:t>
      </w:r>
      <w:r w:rsidR="00B0703D">
        <w:t xml:space="preserve">, </w:t>
      </w:r>
      <w:r w:rsidR="008B738E">
        <w:t>for each two-dimensional image</w:t>
      </w:r>
      <w:r w:rsidR="00B0703D">
        <w:t xml:space="preserve">, </w:t>
      </w:r>
      <w:r w:rsidR="002678A1">
        <w:t xml:space="preserve">the entire specimen </w:t>
      </w:r>
      <w:r w:rsidR="001E549B">
        <w:t>is</w:t>
      </w:r>
      <w:r w:rsidR="002678A1">
        <w:t xml:space="preserve"> illuminated</w:t>
      </w:r>
      <w:r w:rsidR="00B0703D">
        <w:t>.</w:t>
      </w:r>
      <w:r w:rsidR="008B738E">
        <w:t xml:space="preserve"> Consequently, for each three-dimensional image, </w:t>
      </w:r>
      <w:r w:rsidR="008B738E" w:rsidRPr="00022D0D">
        <w:rPr>
          <w:iCs/>
        </w:rPr>
        <w:t>i.e.</w:t>
      </w:r>
      <w:r w:rsidR="00022D0D">
        <w:rPr>
          <w:iCs/>
        </w:rPr>
        <w:t>,</w:t>
      </w:r>
      <w:r w:rsidR="008B738E" w:rsidRPr="00022D0D">
        <w:rPr>
          <w:iCs/>
        </w:rPr>
        <w:t xml:space="preserve"> a</w:t>
      </w:r>
      <w:r w:rsidR="008B738E">
        <w:t xml:space="preserve"> stack of </w:t>
      </w:r>
      <w:r w:rsidR="00662929">
        <w:t xml:space="preserve">spatially </w:t>
      </w:r>
      <w:r w:rsidR="00D42122">
        <w:t xml:space="preserve">consecutive </w:t>
      </w:r>
      <w:r w:rsidR="008B738E">
        <w:t xml:space="preserve">two-dimensional images, the </w:t>
      </w:r>
      <w:r w:rsidR="002678A1">
        <w:t xml:space="preserve">entire </w:t>
      </w:r>
      <w:r w:rsidR="008B738E">
        <w:t xml:space="preserve">specimen </w:t>
      </w:r>
      <w:r w:rsidR="001E549B">
        <w:t>is</w:t>
      </w:r>
      <w:r w:rsidR="008B738E">
        <w:t xml:space="preserve"> illuminated sever</w:t>
      </w:r>
      <w:r w:rsidR="00E22F45">
        <w:t>al dozen to a few hundred times</w:t>
      </w:r>
      <w:r w:rsidR="000F10C5">
        <w:fldChar w:fldCharType="begin" w:fldLock="1"/>
      </w:r>
      <w:r w:rsidR="00225625">
        <w:instrText>ADDIN CSL_CITATION {"citationItems":[{"id":"ITEM-1","itemData":{"DOI":"10.7171/jbt.15-2602-003","ISSN":"19434731","abstract":"The confocal fluorescence microscope has become a popular tool for life sciences researchers, primarily because of its ability to remove blur from outside of the focal plane of the image. Several different kinds of confocal microscopes have been developed, each with advantages and disadvantages. This article will cover the grid confocal, classic confocal laser-scanning microscope (CLSM), the resonant scanning-CLSM, and the spinning-disk confocal microscope. The way each microscope technique works, the best applications the technique is suited for, the limitations of the technique, and new developments for each technology will be presented. Researchers who have access to a range of different confocal microscopes (e.g., through a local core facility) should find this paper helpful for choosing the best confocal technology for specific imaging applications. Others with funding to purchase an instrument should find the article helpful in deciding which technology is ideal for their area of research.","author":[{"dropping-particle":"","family":"Jonkman","given":"James","non-dropping-particle":"","parse-names":false,"suffix":""},{"dropping-particle":"","family":"Brown","given":"Claire M.","non-dropping-particle":"","parse-names":false,"suffix":""}],"container-title":"Journal of Biomolecular Techniques","id":"ITEM-1","issued":{"date-parts":[["2015"]]},"title":"Any way you slice it—A comparison of confocal microscopy techniques","type":"article-journal"},"uris":["http://www.mendeley.com/documents/?uuid=141769be-b926-40dd-ac10-c75edc2523ce"]}],"mendeley":{"formattedCitation":"&lt;sup&gt;2&lt;/sup&gt;","plainTextFormattedCitation":"2","previouslyFormattedCitation":"&lt;sup&gt;2&lt;/sup&gt;"},"properties":{"noteIndex":0},"schema":"https://github.com/citation-style-language/schema/raw/master/csl-citation.json"}</w:instrText>
      </w:r>
      <w:r w:rsidR="000F10C5">
        <w:fldChar w:fldCharType="separate"/>
      </w:r>
      <w:r w:rsidR="00225625" w:rsidRPr="00225625">
        <w:rPr>
          <w:noProof/>
          <w:vertAlign w:val="superscript"/>
        </w:rPr>
        <w:t>2</w:t>
      </w:r>
      <w:r w:rsidR="000F10C5">
        <w:fldChar w:fldCharType="end"/>
      </w:r>
      <w:r w:rsidR="00E22F45">
        <w:t xml:space="preserve">, </w:t>
      </w:r>
      <w:r w:rsidR="00E22F45" w:rsidRPr="00E22F45">
        <w:t xml:space="preserve">which </w:t>
      </w:r>
      <w:r w:rsidR="004F382B">
        <w:t>promotes</w:t>
      </w:r>
      <w:r w:rsidR="008D6D33">
        <w:t xml:space="preserve"> </w:t>
      </w:r>
      <w:r w:rsidR="00A71F01">
        <w:t xml:space="preserve">photobleaching and </w:t>
      </w:r>
      <w:r w:rsidR="008D6D33">
        <w:t>phototoxicity</w:t>
      </w:r>
      <w:r w:rsidR="000F10C5">
        <w:fldChar w:fldCharType="begin" w:fldLock="1"/>
      </w:r>
      <w:r w:rsidR="00225625">
        <w:instrText>ADDIN CSL_CITATION {"citationItems":[{"id":"ITEM-1","itemData":{"DOI":"10.1002/bies.201700003","ISSN":"02659247","PMID":"28749075","abstract":"Phototoxicity frequently occurs during live fluorescence microscopy, and its consequences are often underestimated. Damage to cellular macromolecules upon excitation light illumination can impair sample physiology, and even lead to sample death. In this review, we explain how phototoxicity influences live samples, and we highlight that, besides the obvious effects of phototoxicity, there are often subtler consequences of illumination that are imperceptible when only the morphology of samples is examined. Such less apparent manifestations of phototoxicity are equally problematic, and can change the conclusions drawn from an experiment. Thus, limiting phototoxicity is a prerequisite for obtaining reproducible quantitative data on biological processes. We present strategies to reduce phototoxicity, e.g. limiting the illumination to the focal plane and suggest controls for phototoxicity effects. Overall, we argue that phototoxicity needs increased attention from researchers when designing experiments, and when evaluating research findings.","author":[{"dropping-particle":"","family":"Icha","given":"Jaroslav","non-dropping-particle":"","parse-names":false,"suffix":""},{"dropping-particle":"","family":"Weber","given":"Michael","non-dropping-particle":"","parse-names":false,"suffix":""},{"dropping-particle":"","family":"Waters","given":"Jennifer C.","non-dropping-particle":"","parse-names":false,"suffix":""},{"dropping-particle":"","family":"Norden","given":"Caren","non-dropping-particle":"","parse-names":false,"suffix":""}],"container-title":"BioEssays","id":"ITEM-1","issue":"8","issued":{"date-parts":[["2017","8"]]},"page":"1700003","title":"Phototoxicity in live fluorescence microscopy, and how to avoid it","type":"article-journal","volume":"39"},"uris":["http://www.mendeley.com/documents/?uuid=e45f4cfd-bad3-30e6-a0e5-37439972fdfd"]}],"mendeley":{"formattedCitation":"&lt;sup&gt;3&lt;/sup&gt;","plainTextFormattedCitation":"3","previouslyFormattedCitation":"&lt;sup&gt;3&lt;/sup&gt;"},"properties":{"noteIndex":0},"schema":"https://github.com/citation-style-language/schema/raw/master/csl-citation.json"}</w:instrText>
      </w:r>
      <w:r w:rsidR="000F10C5">
        <w:fldChar w:fldCharType="separate"/>
      </w:r>
      <w:r w:rsidR="00225625" w:rsidRPr="00225625">
        <w:rPr>
          <w:noProof/>
          <w:vertAlign w:val="superscript"/>
        </w:rPr>
        <w:t>3</w:t>
      </w:r>
      <w:r w:rsidR="000F10C5">
        <w:fldChar w:fldCharType="end"/>
      </w:r>
      <w:r w:rsidR="00E22F45">
        <w:t>.</w:t>
      </w:r>
    </w:p>
    <w:p w14:paraId="72FD37C0" w14:textId="77777777" w:rsidR="006652C3" w:rsidRDefault="006652C3" w:rsidP="00390C11"/>
    <w:p w14:paraId="3F13C301" w14:textId="284FEC0B" w:rsidR="00F6634C" w:rsidRPr="00433C54" w:rsidRDefault="00A71F01" w:rsidP="00390C11">
      <w:r>
        <w:t>Almost twenty years ago</w:t>
      </w:r>
      <w:r w:rsidR="002C2096">
        <w:t>, light sheet</w:t>
      </w:r>
      <w:r>
        <w:t>-based</w:t>
      </w:r>
      <w:r w:rsidR="00FB029E">
        <w:t xml:space="preserve"> technology</w:t>
      </w:r>
      <w:r w:rsidR="000F10C5">
        <w:fldChar w:fldCharType="begin" w:fldLock="1"/>
      </w:r>
      <w:r w:rsidR="00225625">
        <w:instrText>ADDIN CSL_CITATION {"citationItems":[{"id":"ITEM-1","itemData":{"DOI":"10.1038/nprot.2017.028","ISSN":"1750-2799","PMID":"28471459","abstract":"Light-sheet-based fluorescence microscopy features optical sectioning in the excitation process. This reduces phototoxicity and photobleaching by up to four orders of magnitude compared with that caused by confocal fluorescence microscopy, simplifies segmentation and quantification for three-dimensional cell biology, and supports the transition from on-demand to systematic data acquisition in developmental biology applications.","author":[{"dropping-particle":"","family":"Strobl","given":"Frederic","non-dropping-particle":"","parse-names":false,"suffix":""},{"dropping-particle":"","family":"Schmitz","given":"Alexander","non-dropping-particle":"","parse-names":false,"suffix":""},{"dropping-particle":"","family":"Stelzer","given":"Ernst H K","non-dropping-particle":"","parse-names":false,"suffix":""}],"container-title":"Nature protocols","id":"ITEM-1","issue":"6","issued":{"date-parts":[["2017","6","4"]]},"page":"1103-1109","title":"Improving your four-dimensional image: traveling through a decade of light-sheet-based fluorescence microscopy research.","type":"article-journal","volume":"12"},"uris":["http://www.mendeley.com/documents/?uuid=e3efbc26-c3bf-30df-8a63-7c5a4f6e0f62"]}],"mendeley":{"formattedCitation":"&lt;sup&gt;4&lt;/sup&gt;","plainTextFormattedCitation":"4","previouslyFormattedCitation":"&lt;sup&gt;4&lt;/sup&gt;"},"properties":{"noteIndex":0},"schema":"https://github.com/citation-style-language/schema/raw/master/csl-citation.json"}</w:instrText>
      </w:r>
      <w:r w:rsidR="000F10C5">
        <w:fldChar w:fldCharType="separate"/>
      </w:r>
      <w:r w:rsidR="00225625" w:rsidRPr="00225625">
        <w:rPr>
          <w:noProof/>
          <w:vertAlign w:val="superscript"/>
        </w:rPr>
        <w:t>4</w:t>
      </w:r>
      <w:r w:rsidR="000F10C5">
        <w:fldChar w:fldCharType="end"/>
      </w:r>
      <w:r w:rsidR="002C2096">
        <w:t xml:space="preserve"> emerged as a</w:t>
      </w:r>
      <w:r w:rsidR="009268DC">
        <w:t xml:space="preserve"> promising</w:t>
      </w:r>
      <w:r w:rsidR="002C2096">
        <w:t xml:space="preserve"> alternative for three-dimensional fluorescence </w:t>
      </w:r>
      <w:r w:rsidR="009268DC">
        <w:t>imaging</w:t>
      </w:r>
      <w:r>
        <w:t xml:space="preserve"> and thus became a valuable </w:t>
      </w:r>
      <w:r w:rsidR="00644046">
        <w:t>tool in developmental biology</w:t>
      </w:r>
      <w:r w:rsidR="000F10C5">
        <w:fldChar w:fldCharType="begin" w:fldLock="1"/>
      </w:r>
      <w:r w:rsidR="00225625">
        <w:instrText>ADDIN CSL_CITATION {"citationItems":[{"id":"ITEM-1","itemData":{"DOI":"10.1016/j.gde.2011.09.009","ISSN":"1879-0380","PMID":"21963791","abstract":"Within only a few short years, light sheet microscopy has contributed substantially to the emerging field of real-time developmental biology. Low photo-toxicity and high-speed multiview acquisition have made selective plane illumination microscopy (SPIM) a popular choice for studies of organ morphogenesis and function in zebrafish, Drosophila, and other model organisms. A multitude of different light sheet microscopes have emerged for the noninvasive imaging of specimens ranging from single molecules to cells, tissues, and entire embryos. In particular, developmental biology can benefit from the ability to watch developmental events occur in real time in an entire embryo, thereby advancing our understanding on how cells form tissues and organs. However, it presents a new challenge to our existing data and image processing tools. This review gives an overview of where we stand as light sheet microscopy branches out, explores new areas, and becomes more specialized.","author":[{"dropping-particle":"","family":"Weber","given":"Michael","non-dropping-particle":"","parse-names":false,"suffix":""},{"dropping-particle":"","family":"Huisken","given":"Jan","non-dropping-particle":"","parse-names":false,"suffix":""}],"container-title":"Current opinion in genetics &amp; development","id":"ITEM-1","issue":"5","issued":{"date-parts":[["2011","10"]]},"page":"566-72","title":"Light sheet microscopy for real-time developmental biology.","type":"article-journal","volume":"21"},"uris":["http://www.mendeley.com/documents/?uuid=4f2b1e23-7733-3e0e-991a-1aa4a91ad6b0"]}],"mendeley":{"formattedCitation":"&lt;sup&gt;5&lt;/sup&gt;","plainTextFormattedCitation":"5","previouslyFormattedCitation":"&lt;sup&gt;5&lt;/sup&gt;"},"properties":{"noteIndex":0},"schema":"https://github.com/citation-style-language/schema/raw/master/csl-citation.json"}</w:instrText>
      </w:r>
      <w:r w:rsidR="000F10C5">
        <w:fldChar w:fldCharType="separate"/>
      </w:r>
      <w:r w:rsidR="00225625" w:rsidRPr="00225625">
        <w:rPr>
          <w:noProof/>
          <w:vertAlign w:val="superscript"/>
        </w:rPr>
        <w:t>5</w:t>
      </w:r>
      <w:r w:rsidR="000F10C5">
        <w:fldChar w:fldCharType="end"/>
      </w:r>
      <w:r w:rsidR="002C2096">
        <w:t xml:space="preserve">. In this approach, </w:t>
      </w:r>
      <w:r w:rsidR="006652C3">
        <w:t>illumination and detection</w:t>
      </w:r>
      <w:r w:rsidR="003036C9">
        <w:t xml:space="preserve"> are decoupled</w:t>
      </w:r>
      <w:r w:rsidR="002C2096">
        <w:t xml:space="preserve">. </w:t>
      </w:r>
      <w:r w:rsidR="00433C54">
        <w:t>The</w:t>
      </w:r>
      <w:r w:rsidR="00A15853">
        <w:t xml:space="preserve"> illumination lens is used to </w:t>
      </w:r>
      <w:r>
        <w:t>generate</w:t>
      </w:r>
      <w:r w:rsidR="00A15853">
        <w:t xml:space="preserve"> a light sheet</w:t>
      </w:r>
      <w:r w:rsidR="00433C54">
        <w:t xml:space="preserve"> with a width of only </w:t>
      </w:r>
      <w:r w:rsidR="004D7D71">
        <w:t>a few</w:t>
      </w:r>
      <w:r w:rsidR="00433C54">
        <w:t xml:space="preserve"> </w:t>
      </w:r>
      <w:r w:rsidR="00307067">
        <w:t>micrometer</w:t>
      </w:r>
      <w:r w:rsidR="002016A8">
        <w:t>s</w:t>
      </w:r>
      <w:r w:rsidR="00A15853">
        <w:t xml:space="preserve"> </w:t>
      </w:r>
      <w:r w:rsidR="00145CD0">
        <w:t>within</w:t>
      </w:r>
      <w:r w:rsidR="00A15853">
        <w:t xml:space="preserve"> the focal plane of the</w:t>
      </w:r>
      <w:r w:rsidR="008014F9">
        <w:t xml:space="preserve"> perpendicular</w:t>
      </w:r>
      <w:r w:rsidR="003449EE">
        <w:t>ly</w:t>
      </w:r>
      <w:r w:rsidR="008014F9">
        <w:t xml:space="preserve"> </w:t>
      </w:r>
      <w:r w:rsidR="00887AE3">
        <w:t xml:space="preserve">arranged </w:t>
      </w:r>
      <w:r w:rsidR="00A15853">
        <w:t>detection lens</w:t>
      </w:r>
      <w:r w:rsidR="00E22D6D">
        <w:t xml:space="preserve">. </w:t>
      </w:r>
      <w:r w:rsidR="00433C54">
        <w:t xml:space="preserve">Hence, for each two-dimensional image, only a thin planar volume around the focal plane is illuminated. Consequently, for each three-dimensional image, the entire specimen </w:t>
      </w:r>
      <w:r w:rsidR="001E549B">
        <w:t>is</w:t>
      </w:r>
      <w:r w:rsidR="00433C54">
        <w:t xml:space="preserve"> illuminated only once, </w:t>
      </w:r>
      <w:r w:rsidR="004F382B">
        <w:t>which strongly decreases</w:t>
      </w:r>
      <w:r w:rsidR="00FB029E">
        <w:t xml:space="preserve"> </w:t>
      </w:r>
      <w:r w:rsidR="00145CD0">
        <w:t xml:space="preserve">photobleaching and </w:t>
      </w:r>
      <w:r w:rsidR="001E549B" w:rsidRPr="00F14A00">
        <w:t>phototoxicity</w:t>
      </w:r>
      <w:r w:rsidR="001E549B">
        <w:fldChar w:fldCharType="begin" w:fldLock="1"/>
      </w:r>
      <w:r w:rsidR="001E549B">
        <w:instrText>ADDIN CSL_CITATION {"citationItems":[{"id":"ITEM-1","itemData":{"DOI":"10.1038/nmeth.3219","ISSN":"1548-7105","PMID":"25549266","author":[{"dropping-particle":"","family":"Stelzer","given":"Ernst H K","non-dropping-particle":"","parse-names":false,"suffix":""}],"container-title":"Nature methods","id":"ITEM-1","issue":"1","issued":{"date-parts":[["2015","1"]]},"page":"23-6","title":"Light-sheet fluorescence microscopy for quantitative biology.","type":"article-journal","volume":"12"},"uris":["http://www.mendeley.com/documents/?uuid=0e3f22b4-1017-4250-b3bc-cf85963d80ac"]}],"mendeley":{"formattedCitation":"&lt;sup&gt;6&lt;/sup&gt;","plainTextFormattedCitation":"6","previouslyFormattedCitation":"&lt;sup&gt;6&lt;/sup&gt;"},"properties":{"noteIndex":0},"schema":"https://github.com/citation-style-language/schema/raw/master/csl-citation.json"}</w:instrText>
      </w:r>
      <w:r w:rsidR="001E549B">
        <w:fldChar w:fldCharType="separate"/>
      </w:r>
      <w:r w:rsidR="001E549B" w:rsidRPr="00225625">
        <w:rPr>
          <w:noProof/>
          <w:vertAlign w:val="superscript"/>
        </w:rPr>
        <w:t>6</w:t>
      </w:r>
      <w:r w:rsidR="001E549B">
        <w:fldChar w:fldCharType="end"/>
      </w:r>
      <w:r w:rsidR="00FB029E">
        <w:t>.</w:t>
      </w:r>
      <w:r w:rsidR="00E9503D">
        <w:t xml:space="preserve"> </w:t>
      </w:r>
      <w:r w:rsidR="0031231E">
        <w:rPr>
          <w:rFonts w:asciiTheme="minorHAnsi" w:hAnsiTheme="minorHAnsi" w:cstheme="minorHAnsi"/>
        </w:rPr>
        <w:t>For this reason</w:t>
      </w:r>
      <w:r w:rsidR="00E81DA3">
        <w:rPr>
          <w:rFonts w:asciiTheme="minorHAnsi" w:hAnsiTheme="minorHAnsi" w:cstheme="minorHAnsi"/>
        </w:rPr>
        <w:t>,</w:t>
      </w:r>
      <w:r w:rsidR="00F6634C" w:rsidRPr="002F7B9D">
        <w:rPr>
          <w:rFonts w:asciiTheme="minorHAnsi" w:hAnsiTheme="minorHAnsi" w:cstheme="minorHAnsi"/>
        </w:rPr>
        <w:t xml:space="preserve"> light sheet fluorescence microscop</w:t>
      </w:r>
      <w:r w:rsidR="002531C3">
        <w:rPr>
          <w:rFonts w:asciiTheme="minorHAnsi" w:hAnsiTheme="minorHAnsi" w:cstheme="minorHAnsi"/>
        </w:rPr>
        <w:t xml:space="preserve">es (LSFMs) </w:t>
      </w:r>
      <w:r w:rsidR="00F6634C" w:rsidRPr="002F7B9D">
        <w:rPr>
          <w:rFonts w:asciiTheme="minorHAnsi" w:hAnsiTheme="minorHAnsi" w:cstheme="minorHAnsi"/>
        </w:rPr>
        <w:t xml:space="preserve">offers efficient </w:t>
      </w:r>
      <w:r w:rsidR="00145CD0">
        <w:rPr>
          <w:rFonts w:asciiTheme="minorHAnsi" w:hAnsiTheme="minorHAnsi" w:cstheme="minorHAnsi"/>
        </w:rPr>
        <w:t>solutions</w:t>
      </w:r>
      <w:r w:rsidR="00F6634C" w:rsidRPr="002F7B9D">
        <w:rPr>
          <w:rFonts w:asciiTheme="minorHAnsi" w:hAnsiTheme="minorHAnsi" w:cstheme="minorHAnsi"/>
        </w:rPr>
        <w:t xml:space="preserve"> to study complex processes on multip</w:t>
      </w:r>
      <w:r w:rsidR="00402821">
        <w:rPr>
          <w:rFonts w:asciiTheme="minorHAnsi" w:hAnsiTheme="minorHAnsi" w:cstheme="minorHAnsi"/>
        </w:rPr>
        <w:t>le biologically relevant scales</w:t>
      </w:r>
      <w:r w:rsidR="00E81DA3">
        <w:rPr>
          <w:rFonts w:asciiTheme="minorHAnsi" w:hAnsiTheme="minorHAnsi" w:cstheme="minorHAnsi"/>
        </w:rPr>
        <w:t xml:space="preserve"> and is</w:t>
      </w:r>
      <w:r w:rsidR="00C701F2">
        <w:rPr>
          <w:rFonts w:asciiTheme="minorHAnsi" w:hAnsiTheme="minorHAnsi" w:cstheme="minorHAnsi"/>
        </w:rPr>
        <w:t>, therefore,</w:t>
      </w:r>
      <w:r w:rsidR="00402821">
        <w:rPr>
          <w:rFonts w:asciiTheme="minorHAnsi" w:hAnsiTheme="minorHAnsi" w:cstheme="minorHAnsi"/>
        </w:rPr>
        <w:t xml:space="preserve"> </w:t>
      </w:r>
      <w:r w:rsidR="00E22D6D">
        <w:rPr>
          <w:rFonts w:asciiTheme="minorHAnsi" w:hAnsiTheme="minorHAnsi" w:cstheme="minorHAnsi"/>
        </w:rPr>
        <w:t>of particular</w:t>
      </w:r>
      <w:r w:rsidR="00E22D6D" w:rsidRPr="00E22D6D">
        <w:rPr>
          <w:rFonts w:asciiTheme="minorHAnsi" w:hAnsiTheme="minorHAnsi" w:cstheme="minorHAnsi"/>
        </w:rPr>
        <w:t xml:space="preserve"> </w:t>
      </w:r>
      <w:r w:rsidR="008D6D33">
        <w:rPr>
          <w:rFonts w:asciiTheme="minorHAnsi" w:hAnsiTheme="minorHAnsi" w:cstheme="minorHAnsi"/>
        </w:rPr>
        <w:t>value</w:t>
      </w:r>
      <w:r w:rsidR="00E22D6D" w:rsidRPr="00E22D6D">
        <w:rPr>
          <w:rFonts w:asciiTheme="minorHAnsi" w:hAnsiTheme="minorHAnsi" w:cstheme="minorHAnsi"/>
        </w:rPr>
        <w:t xml:space="preserve"> </w:t>
      </w:r>
      <w:r w:rsidR="00BE576F">
        <w:rPr>
          <w:rFonts w:asciiTheme="minorHAnsi" w:hAnsiTheme="minorHAnsi" w:cstheme="minorHAnsi"/>
        </w:rPr>
        <w:t>in</w:t>
      </w:r>
      <w:r w:rsidR="00E22D6D" w:rsidRPr="00E22D6D">
        <w:rPr>
          <w:rFonts w:asciiTheme="minorHAnsi" w:hAnsiTheme="minorHAnsi" w:cstheme="minorHAnsi"/>
        </w:rPr>
        <w:t xml:space="preserve"> developmental biology</w:t>
      </w:r>
      <w:r w:rsidR="00433C54">
        <w:rPr>
          <w:rFonts w:asciiTheme="minorHAnsi" w:hAnsiTheme="minorHAnsi" w:cstheme="minorHAnsi"/>
        </w:rPr>
        <w:t xml:space="preserve">, </w:t>
      </w:r>
      <w:r w:rsidR="00433C54" w:rsidRPr="00433C54">
        <w:rPr>
          <w:rFonts w:asciiTheme="minorHAnsi" w:hAnsiTheme="minorHAnsi" w:cstheme="minorHAnsi"/>
        </w:rPr>
        <w:t xml:space="preserve">where </w:t>
      </w:r>
      <w:r w:rsidR="001E549B">
        <w:rPr>
          <w:rFonts w:asciiTheme="minorHAnsi" w:hAnsiTheme="minorHAnsi" w:cstheme="minorHAnsi"/>
        </w:rPr>
        <w:t xml:space="preserve">specimens </w:t>
      </w:r>
      <w:r>
        <w:rPr>
          <w:rFonts w:asciiTheme="minorHAnsi" w:hAnsiTheme="minorHAnsi" w:cstheme="minorHAnsi"/>
        </w:rPr>
        <w:t>as large as several</w:t>
      </w:r>
      <w:r w:rsidR="008D6D33">
        <w:rPr>
          <w:rFonts w:asciiTheme="minorHAnsi" w:hAnsiTheme="minorHAnsi" w:cstheme="minorHAnsi"/>
        </w:rPr>
        <w:t xml:space="preserve"> millimeters</w:t>
      </w:r>
      <w:r w:rsidR="00433C54" w:rsidRPr="00433C54">
        <w:rPr>
          <w:rFonts w:asciiTheme="minorHAnsi" w:hAnsiTheme="minorHAnsi" w:cstheme="minorHAnsi"/>
        </w:rPr>
        <w:t xml:space="preserve"> </w:t>
      </w:r>
      <w:r>
        <w:rPr>
          <w:rFonts w:asciiTheme="minorHAnsi" w:hAnsiTheme="minorHAnsi" w:cstheme="minorHAnsi"/>
        </w:rPr>
        <w:t>have</w:t>
      </w:r>
      <w:r w:rsidR="008D6D33">
        <w:rPr>
          <w:rFonts w:asciiTheme="minorHAnsi" w:hAnsiTheme="minorHAnsi" w:cstheme="minorHAnsi"/>
        </w:rPr>
        <w:t xml:space="preserve"> to be </w:t>
      </w:r>
      <w:r w:rsidR="00433C54" w:rsidRPr="00433C54">
        <w:rPr>
          <w:rFonts w:asciiTheme="minorHAnsi" w:hAnsiTheme="minorHAnsi" w:cstheme="minorHAnsi"/>
        </w:rPr>
        <w:t>analyzed at the subcellular level</w:t>
      </w:r>
      <w:r w:rsidR="00433C54">
        <w:rPr>
          <w:rFonts w:asciiTheme="minorHAnsi" w:hAnsiTheme="minorHAnsi" w:cstheme="minorHAnsi"/>
        </w:rPr>
        <w:t>.</w:t>
      </w:r>
    </w:p>
    <w:p w14:paraId="20092C1D" w14:textId="77777777" w:rsidR="007D66FC" w:rsidRPr="00E9503D" w:rsidRDefault="007D66FC" w:rsidP="00390C11"/>
    <w:p w14:paraId="7EAC3C6A" w14:textId="76D4BAA8" w:rsidR="00C5153D" w:rsidRDefault="00754E74" w:rsidP="00390C11">
      <w:r>
        <w:t xml:space="preserve">Historically, </w:t>
      </w:r>
      <w:r w:rsidRPr="00926A11">
        <w:t>LSFM</w:t>
      </w:r>
      <w:r>
        <w:t xml:space="preserve">s </w:t>
      </w:r>
      <w:r w:rsidRPr="00926A11">
        <w:t>have been sample chamber-based</w:t>
      </w:r>
      <w:r w:rsidR="00E863B4">
        <w:fldChar w:fldCharType="begin" w:fldLock="1"/>
      </w:r>
      <w:r w:rsidR="007302B5">
        <w:instrText>ADDIN CSL_CITATION {"citationItems":[{"id":"ITEM-1","itemData":{"DOI":"10.1126/science.1100035","ISSN":"1095-9203","PMID":"15310904","abstract":"Large, living biological specimens present challenges to existing optical imaging techniques because of their absorptive and scattering properties. We developed selective plane illumination microscopy (SPIM) to generate multidimensional images of samples up to a few millimeters in size. The system combines two-dimensional illumination with orthogonal camera-based detection to achieve high-resolution, optically sectioned imaging throughout the sample, with minimal photodamage and at speeds capable of capturing transient biological phenomena. We used SPIM to visualize all muscles in vivo in the transgenic Medaka line Arnie, which expresses green fluorescent protein in muscle tissue. We also demonstrate that SPIM can be applied to visualize the embryogenesis of the relatively opaque Drosophila melanogaster in vivo.","author":[{"dropping-particle":"","family":"Huisken","given":"Jan","non-dropping-particle":"","parse-names":false,"suffix":""},{"dropping-particle":"","family":"Swoger","given":"Jim","non-dropping-particle":"","parse-names":false,"suffix":""},{"dropping-particle":"","family":"Bene","given":"Filippo","non-dropping-particle":"Del","parse-names":false,"suffix":""},{"dropping-particle":"","family":"Wittbrodt","given":"Joachim","non-dropping-particle":"","parse-names":false,"suffix":""},{"dropping-particle":"","family":"Stelzer","given":"Ernst H K","non-dropping-particle":"","parse-names":false,"suffix":""}],"container-title":"Science (New York, N.Y.)","id":"ITEM-1","issue":"5686","issued":{"date-parts":[["2004","8","13"]]},"page":"1007-9","title":"Optical sectioning deep inside live embryos by selective plane illumination microscopy.","type":"article-journal","volume":"305"},"uris":["http://www.mendeley.com/documents/?uuid=4c23ddc5-8d9b-447a-af50-0ac315ee230f"]},{"id":"ITEM-2","itemData":{"DOI":"10.1126/science.1162493","ISSN":"1095-9203","PMID":"18845710","abstract":"A long-standing goal of biology is to map the behavior of all cells during vertebrate embryogenesis. We developed digital scanned laser light sheet fluorescence microscopy and recorded nuclei localization and movement in entire wild-type and mutant zebrafish embryos over the first 24 hours of development. Multiview in vivo imaging at 1.5 billion voxels per minute provides \"digital embryos,\" that is, comprehensive databases of cell positions, divisions, and migratory tracks. Our analysis of global cell division patterns reveals a maternally defined initial morphodynamic symmetry break, which identifies the embryonic body axis. We further derive a model of germ layer formation and show that the mesendoderm forms from one-third of the embryo's cells in a single event. Our digital embryos, with 55 million nucleus entries, are provided as a resource.","author":[{"dropping-particle":"","family":"Keller","given":"Philipp J","non-dropping-particle":"","parse-names":false,"suffix":""},{"dropping-particle":"","family":"Schmidt","given":"Annette D","non-dropping-particle":"","parse-names":false,"suffix":""},{"dropping-particle":"","family":"Wittbrodt","given":"Joachim","non-dropping-particle":"","parse-names":false,"suffix":""},{"dropping-particle":"","family":"Stelzer","given":"Ernst H K","non-dropping-particle":"","parse-names":false,"suffix":""}],"container-title":"Science (New York, N.Y.)","id":"ITEM-2","issue":"5904","issued":{"date-parts":[["2008","11","14"]]},"page":"1065-9","title":"Reconstruction of zebrafish early embryonic development by scanned light sheet microscopy.","type":"article-journal","volume":"322"},"uris":["http://www.mendeley.com/documents/?uuid=993f72c9-9d86-4513-a00d-cbbea4cfaccb"]}],"mendeley":{"formattedCitation":"&lt;sup&gt;7,8&lt;/sup&gt;","plainTextFormattedCitation":"7,8","previouslyFormattedCitation":"&lt;sup&gt;7,8&lt;/sup&gt;"},"properties":{"noteIndex":0},"schema":"https://github.com/citation-style-language/schema/raw/master/csl-citation.json"}</w:instrText>
      </w:r>
      <w:r w:rsidR="00E863B4">
        <w:fldChar w:fldCharType="separate"/>
      </w:r>
      <w:r w:rsidR="00225625" w:rsidRPr="00225625">
        <w:rPr>
          <w:noProof/>
          <w:vertAlign w:val="superscript"/>
        </w:rPr>
        <w:t>7,8</w:t>
      </w:r>
      <w:r w:rsidR="00E863B4">
        <w:fldChar w:fldCharType="end"/>
      </w:r>
      <w:r w:rsidRPr="00926A11">
        <w:t xml:space="preserve">. </w:t>
      </w:r>
      <w:r w:rsidR="00E863B4">
        <w:t>I</w:t>
      </w:r>
      <w:r w:rsidR="00E863B4" w:rsidRPr="00E863B4">
        <w:t xml:space="preserve">n </w:t>
      </w:r>
      <w:r w:rsidR="00E863B4">
        <w:t>these</w:t>
      </w:r>
      <w:r w:rsidR="00E863B4" w:rsidRPr="00E863B4">
        <w:t xml:space="preserve"> setup</w:t>
      </w:r>
      <w:r w:rsidR="00E863B4">
        <w:t>s,</w:t>
      </w:r>
      <w:r w:rsidR="00E863B4" w:rsidRPr="00E863B4">
        <w:t xml:space="preserve"> </w:t>
      </w:r>
      <w:r w:rsidR="005F47D3">
        <w:t>the illumination (</w:t>
      </w:r>
      <w:r w:rsidR="0039464C">
        <w:t>x</w:t>
      </w:r>
      <w:r w:rsidR="005F47D3">
        <w:t>)</w:t>
      </w:r>
      <w:r w:rsidR="0039464C">
        <w:t xml:space="preserve"> and </w:t>
      </w:r>
      <w:r w:rsidR="005F47D3">
        <w:t>detection (z)</w:t>
      </w:r>
      <w:r w:rsidR="0039464C">
        <w:t xml:space="preserve"> </w:t>
      </w:r>
      <w:r w:rsidR="005F47D3">
        <w:t xml:space="preserve">axes </w:t>
      </w:r>
      <w:r w:rsidR="00433C54">
        <w:t xml:space="preserve">are </w:t>
      </w:r>
      <w:r w:rsidR="005F47D3">
        <w:t xml:space="preserve">usually </w:t>
      </w:r>
      <w:r w:rsidR="00E863B4">
        <w:t xml:space="preserve">arranged </w:t>
      </w:r>
      <w:r w:rsidR="00E863B4" w:rsidRPr="00926A11">
        <w:t>perpendicular</w:t>
      </w:r>
      <w:r w:rsidR="00DC6069">
        <w:t>ly</w:t>
      </w:r>
      <w:r w:rsidR="00E863B4" w:rsidRPr="00926A11">
        <w:t xml:space="preserve"> to the gravity axis (y</w:t>
      </w:r>
      <w:r w:rsidR="0039464C">
        <w:t xml:space="preserve">). </w:t>
      </w:r>
      <w:r w:rsidR="00A80A8B">
        <w:t>S</w:t>
      </w:r>
      <w:r w:rsidR="0039464C" w:rsidRPr="00F14A00">
        <w:t>ample chamber</w:t>
      </w:r>
      <w:r w:rsidR="00A80A8B">
        <w:t>s</w:t>
      </w:r>
      <w:r w:rsidR="0039464C" w:rsidRPr="00F14A00">
        <w:t xml:space="preserve"> </w:t>
      </w:r>
      <w:r w:rsidR="00402821">
        <w:t xml:space="preserve">offer </w:t>
      </w:r>
      <w:r w:rsidR="00385072">
        <w:t>ample</w:t>
      </w:r>
      <w:r w:rsidR="0039464C" w:rsidRPr="00F14A00">
        <w:t xml:space="preserve"> experimental freedom. </w:t>
      </w:r>
      <w:r w:rsidR="00182945">
        <w:t xml:space="preserve">Firstly, </w:t>
      </w:r>
      <w:r w:rsidR="00A80A8B">
        <w:t>they provide l</w:t>
      </w:r>
      <w:r w:rsidR="00402821">
        <w:t>arge</w:t>
      </w:r>
      <w:r w:rsidR="00A80A8B">
        <w:t xml:space="preserve"> </w:t>
      </w:r>
      <w:r w:rsidR="006079CE">
        <w:t xml:space="preserve">imaging </w:t>
      </w:r>
      <w:r w:rsidR="00A80A8B">
        <w:t>buffer capacities</w:t>
      </w:r>
      <w:r w:rsidR="00182945">
        <w:t xml:space="preserve">, which </w:t>
      </w:r>
      <w:r w:rsidR="00182945" w:rsidRPr="00182945">
        <w:t xml:space="preserve">in turn </w:t>
      </w:r>
      <w:r w:rsidR="00A71F01">
        <w:t>eases</w:t>
      </w:r>
      <w:r w:rsidR="00897BB1">
        <w:t xml:space="preserve"> the</w:t>
      </w:r>
      <w:r w:rsidR="00182945" w:rsidRPr="00182945">
        <w:t xml:space="preserve"> use of a perfusion system</w:t>
      </w:r>
      <w:r w:rsidR="00182945">
        <w:t xml:space="preserve"> to control the environment, </w:t>
      </w:r>
      <w:r w:rsidR="00182945" w:rsidRPr="00022D0D">
        <w:rPr>
          <w:iCs/>
        </w:rPr>
        <w:t>e.g.</w:t>
      </w:r>
      <w:r w:rsidR="00022D0D">
        <w:t>,</w:t>
      </w:r>
      <w:r w:rsidR="00182945">
        <w:t xml:space="preserve"> </w:t>
      </w:r>
      <w:r w:rsidR="00433C54">
        <w:t xml:space="preserve">to </w:t>
      </w:r>
      <w:r w:rsidR="00E9503D">
        <w:t xml:space="preserve">maintain a </w:t>
      </w:r>
      <w:r w:rsidR="00402821">
        <w:t xml:space="preserve">specific </w:t>
      </w:r>
      <w:r w:rsidR="00182945">
        <w:t>temperatur</w:t>
      </w:r>
      <w:r w:rsidR="00402821">
        <w:t>e</w:t>
      </w:r>
      <w:r w:rsidR="000F10C5">
        <w:fldChar w:fldCharType="begin" w:fldLock="1"/>
      </w:r>
      <w:r w:rsidR="00225625">
        <w:instrText>ADDIN CSL_CITATION {"citationItems":[{"id":"ITEM-1","itemData":{"DOI":"10.1038/nprot.2015.093","ISSN":"1754-2189","PMID":"26334868","abstract":"Tribolium castaneum has become an important insect model organism for evolutionary developmental biology, genetics and biotechnology. However, few protocols for live fluorescence imaging of Tribolium have been reported, and little image data is available. Here we provide a protocol for recording the development of Tribolium embryos with light-sheet-based fluorescence microscopy. The protocol can be completed in 4-7 d and provides procedural details for: embryo collection, microscope configuration, embryo preparation and mounting, noninvasive live imaging for up to 120 h along multiple directions, retrieval of the live embryo once imaging is completed, and image data processing, for which exemplary data is provided. Stringent quality control criteria for developmental biology studies are also discussed. Light-sheet-based fluorescence microscopy complements existing toolkits used to study Tribolium development, can be adapted to other insect species, and requires no advanced imaging or sample preparation skills.","author":[{"dropping-particle":"","family":"Strobl","given":"Frederic","non-dropping-particle":"","parse-names":false,"suffix":""},{"dropping-particle":"","family":"Schmitz","given":"Alexander","non-dropping-particle":"","parse-names":false,"suffix":""},{"dropping-particle":"","family":"Stelzer","given":"Ernst H K","non-dropping-particle":"","parse-names":false,"suffix":""}],"container-title":"Nature protocols","id":"ITEM-1","issue":"10","issued":{"date-parts":[["2015","9","3"]]},"page":"1486-1507","publisher":"Nature Publishing Group, a division of Macmillan Publishers Limited. All Rights Reserved.","title":"Live imaging of Tribolium castaneum embryonic development using light-sheet-based fluorescence microscopy.","title-short":"Nat. Protocols","type":"article-journal","volume":"10"},"uris":["http://www.mendeley.com/documents/?uuid=4e81728f-f64b-4109-b3fc-d9a8228b9958"]}],"mendeley":{"formattedCitation":"&lt;sup&gt;9&lt;/sup&gt;","plainTextFormattedCitation":"9","previouslyFormattedCitation":"&lt;sup&gt;9&lt;/sup&gt;"},"properties":{"noteIndex":0},"schema":"https://github.com/citation-style-language/schema/raw/master/csl-citation.json"}</w:instrText>
      </w:r>
      <w:r w:rsidR="000F10C5">
        <w:fldChar w:fldCharType="separate"/>
      </w:r>
      <w:r w:rsidR="00225625" w:rsidRPr="00225625">
        <w:rPr>
          <w:noProof/>
          <w:vertAlign w:val="superscript"/>
        </w:rPr>
        <w:t>9</w:t>
      </w:r>
      <w:r w:rsidR="000F10C5">
        <w:fldChar w:fldCharType="end"/>
      </w:r>
      <w:r w:rsidR="00433C54">
        <w:t xml:space="preserve"> or to</w:t>
      </w:r>
      <w:r w:rsidR="00182945">
        <w:t xml:space="preserve"> </w:t>
      </w:r>
      <w:r w:rsidR="00E9503D">
        <w:t>apply</w:t>
      </w:r>
      <w:r w:rsidR="00182945">
        <w:t xml:space="preserve"> </w:t>
      </w:r>
      <w:r w:rsidR="00740832">
        <w:t xml:space="preserve">biochemical </w:t>
      </w:r>
      <w:r w:rsidR="00107148">
        <w:t>stressors</w:t>
      </w:r>
      <w:r w:rsidR="005F47D3">
        <w:t xml:space="preserve">. Further, </w:t>
      </w:r>
      <w:r w:rsidR="00A80A8B">
        <w:t>they</w:t>
      </w:r>
      <w:r w:rsidR="005F47D3" w:rsidRPr="005F47D3">
        <w:t xml:space="preserve"> </w:t>
      </w:r>
      <w:r w:rsidR="00402821">
        <w:t>support</w:t>
      </w:r>
      <w:r w:rsidR="005F47D3" w:rsidRPr="005F47D3">
        <w:t xml:space="preserve"> </w:t>
      </w:r>
      <w:r w:rsidR="00402821">
        <w:t>customized</w:t>
      </w:r>
      <w:r w:rsidR="005F47D3" w:rsidRPr="005F47D3">
        <w:t xml:space="preserve"> mounting methods</w:t>
      </w:r>
      <w:r w:rsidR="005F47D3">
        <w:fldChar w:fldCharType="begin" w:fldLock="1"/>
      </w:r>
      <w:r w:rsidR="00225625">
        <w:instrText>ADDIN CSL_CITATION {"citationItems":[{"id":"ITEM-1","itemData":{"DOI":"10.1038/nmeth.3222","ISSN":"1548-7105","PMID":"25549268","author":[{"dropping-particle":"","family":"Reynaud","given":"Emmanuel G","non-dropping-particle":"","parse-names":false,"suffix":""},{"dropping-particle":"","family":"Peychl","given":"Jan","non-dropping-particle":"","parse-names":false,"suffix":""},{"dropping-particle":"","family":"Huisken","given":"Jan","non-dropping-particle":"","parse-names":false,"suffix":""},{"dropping-particle":"","family":"Tomancak","given":"Pavel","non-dropping-particle":"","parse-names":false,"suffix":""}],"container-title":"Nature methods","id":"ITEM-1","issue":"1","issued":{"date-parts":[["2015","1","30"]]},"page":"30-4","title":"Guide to light-sheet microscopy for adventurous biologists.","type":"article-journal","volume":"12"},"uris":["http://www.mendeley.com/documents/?uuid=ef55fe56-6399-4628-bee4-d1695bc1ebd4"]}],"mendeley":{"formattedCitation":"&lt;sup&gt;10&lt;/sup&gt;","plainTextFormattedCitation":"10","previouslyFormattedCitation":"&lt;sup&gt;10&lt;/sup&gt;"},"properties":{"noteIndex":0},"schema":"https://github.com/citation-style-language/schema/raw/master/csl-citation.json"}</w:instrText>
      </w:r>
      <w:r w:rsidR="005F47D3">
        <w:fldChar w:fldCharType="separate"/>
      </w:r>
      <w:r w:rsidR="00225625" w:rsidRPr="00225625">
        <w:rPr>
          <w:noProof/>
          <w:vertAlign w:val="superscript"/>
        </w:rPr>
        <w:t>10</w:t>
      </w:r>
      <w:r w:rsidR="005F47D3">
        <w:fldChar w:fldCharType="end"/>
      </w:r>
      <w:r w:rsidR="005F47D3" w:rsidRPr="005F47D3">
        <w:t xml:space="preserve"> that </w:t>
      </w:r>
      <w:r w:rsidR="00A71F01">
        <w:t>are</w:t>
      </w:r>
      <w:r w:rsidR="005F47D3" w:rsidRPr="005F47D3">
        <w:t xml:space="preserve"> </w:t>
      </w:r>
      <w:r w:rsidR="00A80A8B">
        <w:t>tailored</w:t>
      </w:r>
      <w:r w:rsidR="005F47D3" w:rsidRPr="005F47D3">
        <w:t xml:space="preserve"> to </w:t>
      </w:r>
      <w:r w:rsidR="00402821">
        <w:t xml:space="preserve">the </w:t>
      </w:r>
      <w:r w:rsidR="00A80A8B">
        <w:t xml:space="preserve">respective </w:t>
      </w:r>
      <w:r w:rsidR="005F47D3" w:rsidRPr="005F47D3">
        <w:t>experimental needs</w:t>
      </w:r>
      <w:r w:rsidR="00A80A8B">
        <w:t xml:space="preserve"> while preserving</w:t>
      </w:r>
      <w:r w:rsidR="005F47D3">
        <w:t xml:space="preserve"> the three-dimensional, </w:t>
      </w:r>
      <w:r w:rsidR="008D6D33">
        <w:t>in some instances</w:t>
      </w:r>
      <w:r w:rsidR="005F47D3">
        <w:t xml:space="preserve"> dynamic</w:t>
      </w:r>
      <w:r w:rsidR="005F47D3">
        <w:fldChar w:fldCharType="begin" w:fldLock="1"/>
      </w:r>
      <w:r w:rsidR="00225625">
        <w:instrText>ADDIN CSL_CITATION {"citationItems":[{"id":"ITEM-1","itemData":{"DOI":"10.1242/dev.082586","ISBN":"1477-9129 (Electronic)\\r0950-1991 (Linking)","ISSN":"0950-1991","PMID":"22872089","abstract":"Light sheet microscopy techniques, such as selective plane illumination microscopy (SPIM), are ideally suited for time-lapse imaging of developmental processes lasting several hours to a few days. The success of this promising technology has mainly been limited by the lack of suitable techniques for mounting fragile samples. Embedding zebrafish embryos in agarose, which is common in conventional confocal microscopy, has resulted in severe growth defects and unreliable results. In this study, we systematically quantified the viability and mobility of zebrafish embryos mounted under more suitable conditions. We found that tubes made of fluorinated ethylene propylene (FEP) filled with low concentrations of agarose or methylcellulose provided an optimal balance between sufficient confinement of the living embryo in a physiological environment over 3 days and optical clarity suitable for fluorescence imaging. We also compared the effect of different concentrations of Tricaine on the development of zebrafish and provide guidelines for its optimal use depending on the application. Our results will make light sheet microscopy techniques applicable to more fields of developmental biology, in particular the multiview long-term imaging of zebrafish embryos and other small organisms. Furthermore, the refinement of sample preparation for in toto and in vivo imaging will promote other emerging optical imaging techniques, such as optical projection tomography (OPT).","author":[{"dropping-particle":"","family":"Kaufmann","given":"A.","non-dropping-particle":"","parse-names":false,"suffix":""},{"dropping-particle":"","family":"Mickoleit","given":"M.","non-dropping-particle":"","parse-names":false,"suffix":""},{"dropping-particle":"","family":"Weber","given":"M.","non-dropping-particle":"","parse-names":false,"suffix":""},{"dropping-particle":"","family":"Huisken","given":"J.","non-dropping-particle":"","parse-names":false,"suffix":""}],"container-title":"Development","id":"ITEM-1","issue":"17","issued":{"date-parts":[["2012"]]},"page":"3242-3247","title":"Multilayer mounting enables long-term imaging of zebrafish development in a light sheet microscope","type":"article-journal","volume":"139"},"uris":["http://www.mendeley.com/documents/?uuid=64cffcdb-77a1-492a-9a39-2fa1520d3c35"]}],"mendeley":{"formattedCitation":"&lt;sup&gt;11&lt;/sup&gt;","plainTextFormattedCitation":"11","previouslyFormattedCitation":"&lt;sup&gt;11&lt;/sup&gt;"},"properties":{"noteIndex":0},"schema":"https://github.com/citation-style-language/schema/raw/master/csl-citation.json"}</w:instrText>
      </w:r>
      <w:r w:rsidR="005F47D3">
        <w:fldChar w:fldCharType="separate"/>
      </w:r>
      <w:r w:rsidR="00225625" w:rsidRPr="00225625">
        <w:rPr>
          <w:noProof/>
          <w:vertAlign w:val="superscript"/>
        </w:rPr>
        <w:t>11</w:t>
      </w:r>
      <w:r w:rsidR="005F47D3">
        <w:fldChar w:fldCharType="end"/>
      </w:r>
      <w:r w:rsidR="005F47D3">
        <w:t>, integrity of the specimen.</w:t>
      </w:r>
      <w:r w:rsidR="00182945">
        <w:t xml:space="preserve"> </w:t>
      </w:r>
      <w:r w:rsidR="00323FE3">
        <w:t>Additionally, s</w:t>
      </w:r>
      <w:r w:rsidR="00182945">
        <w:t xml:space="preserve">ample </w:t>
      </w:r>
      <w:r w:rsidR="00182945">
        <w:lastRenderedPageBreak/>
        <w:t xml:space="preserve">chamber-based setups </w:t>
      </w:r>
      <w:r w:rsidR="005F47D3">
        <w:t>are usually equipped with</w:t>
      </w:r>
      <w:r w:rsidR="00F04B2B">
        <w:t xml:space="preserve"> a rotation </w:t>
      </w:r>
      <w:r w:rsidR="005F47D3">
        <w:t>function</w:t>
      </w:r>
      <w:r w:rsidR="0054335A">
        <w:t xml:space="preserve"> that </w:t>
      </w:r>
      <w:r w:rsidR="00A71F01">
        <w:t>is</w:t>
      </w:r>
      <w:r w:rsidR="0054335A">
        <w:t xml:space="preserve"> used to revolve the specimens around </w:t>
      </w:r>
      <w:r w:rsidR="00AB55AE">
        <w:t xml:space="preserve">the </w:t>
      </w:r>
      <w:r w:rsidR="00E95F72">
        <w:t>y</w:t>
      </w:r>
      <w:r w:rsidR="00145CD0">
        <w:t xml:space="preserve"> </w:t>
      </w:r>
      <w:r w:rsidR="00E95F72">
        <w:t>axis</w:t>
      </w:r>
      <w:r w:rsidR="00AB55AE">
        <w:t xml:space="preserve"> </w:t>
      </w:r>
      <w:r w:rsidR="0054335A">
        <w:t>and thus</w:t>
      </w:r>
      <w:r w:rsidR="00E4552D">
        <w:t xml:space="preserve"> </w:t>
      </w:r>
      <w:r w:rsidR="0054335A">
        <w:t>image them</w:t>
      </w:r>
      <w:r w:rsidR="0097557B">
        <w:t xml:space="preserve"> along </w:t>
      </w:r>
      <w:r w:rsidR="00A71F01">
        <w:t xml:space="preserve">two, four or </w:t>
      </w:r>
      <w:r w:rsidR="00B24D72">
        <w:t xml:space="preserve">even </w:t>
      </w:r>
      <w:r w:rsidR="00A71F01">
        <w:t>more</w:t>
      </w:r>
      <w:r w:rsidR="0097557B">
        <w:t xml:space="preserve"> directions.</w:t>
      </w:r>
      <w:r w:rsidR="00060E3F">
        <w:t xml:space="preserve"> Since </w:t>
      </w:r>
      <w:r w:rsidR="0027648F">
        <w:t xml:space="preserve">the </w:t>
      </w:r>
      <w:r w:rsidR="00060E3F">
        <w:t xml:space="preserve">embryos </w:t>
      </w:r>
      <w:r w:rsidR="0027648F">
        <w:t xml:space="preserve">of </w:t>
      </w:r>
      <w:r w:rsidR="00402821">
        <w:t>commonly</w:t>
      </w:r>
      <w:r w:rsidR="0027648F">
        <w:t xml:space="preserve"> used model organisms </w:t>
      </w:r>
      <w:r w:rsidR="00060E3F">
        <w:t>are</w:t>
      </w:r>
      <w:r w:rsidR="0054335A">
        <w:t xml:space="preserve">, </w:t>
      </w:r>
      <w:r w:rsidR="00B24D72">
        <w:t>in the context of microscopy</w:t>
      </w:r>
      <w:r w:rsidR="0054335A">
        <w:t>,</w:t>
      </w:r>
      <w:r w:rsidR="00060E3F">
        <w:t xml:space="preserve"> relatively large</w:t>
      </w:r>
      <w:r w:rsidR="000F10C5">
        <w:t>,</w:t>
      </w:r>
      <w:r w:rsidR="00060E3F">
        <w:t xml:space="preserve"> </w:t>
      </w:r>
      <w:r w:rsidR="00633434">
        <w:t xml:space="preserve">successive </w:t>
      </w:r>
      <w:r w:rsidR="00B24D72">
        <w:t>imaging along the ventral-</w:t>
      </w:r>
      <w:r w:rsidR="0027648F">
        <w:t xml:space="preserve">dorsal, </w:t>
      </w:r>
      <w:r w:rsidR="00B24D72">
        <w:t>lateral</w:t>
      </w:r>
      <w:r w:rsidR="00022D0D">
        <w:t>,</w:t>
      </w:r>
      <w:r w:rsidR="00B24D72">
        <w:t xml:space="preserve"> </w:t>
      </w:r>
      <w:r w:rsidR="0027648F">
        <w:t>and</w:t>
      </w:r>
      <w:r w:rsidR="0054335A">
        <w:t>/or</w:t>
      </w:r>
      <w:r w:rsidR="0027648F">
        <w:t xml:space="preserve"> </w:t>
      </w:r>
      <w:r w:rsidR="00B24D72">
        <w:t>anterior-</w:t>
      </w:r>
      <w:r w:rsidR="0027648F">
        <w:t xml:space="preserve">posterior </w:t>
      </w:r>
      <w:r w:rsidR="00B24D72">
        <w:t xml:space="preserve">body axes </w:t>
      </w:r>
      <w:r w:rsidR="0027648F">
        <w:t>provides</w:t>
      </w:r>
      <w:r w:rsidR="00D90FE7" w:rsidRPr="00D90FE7">
        <w:t xml:space="preserve"> a</w:t>
      </w:r>
      <w:r w:rsidR="00B24D72">
        <w:t xml:space="preserve"> more</w:t>
      </w:r>
      <w:r w:rsidR="00D90FE7" w:rsidRPr="00D90FE7">
        <w:t xml:space="preserve"> </w:t>
      </w:r>
      <w:r w:rsidR="0027648F">
        <w:t>comprehensive</w:t>
      </w:r>
      <w:r w:rsidR="00D90FE7">
        <w:t xml:space="preserve"> </w:t>
      </w:r>
      <w:r w:rsidR="0027648F">
        <w:t>representation</w:t>
      </w:r>
      <w:r w:rsidR="0054335A">
        <w:t xml:space="preserve">. </w:t>
      </w:r>
      <w:r w:rsidR="00145CD0">
        <w:t>T</w:t>
      </w:r>
      <w:r w:rsidR="0054335A">
        <w:t>his allows</w:t>
      </w:r>
      <w:r w:rsidR="0054335A" w:rsidRPr="00022D0D">
        <w:rPr>
          <w:iCs/>
        </w:rPr>
        <w:t xml:space="preserve"> </w:t>
      </w:r>
      <w:r w:rsidR="00145CD0" w:rsidRPr="00022D0D">
        <w:rPr>
          <w:iCs/>
        </w:rPr>
        <w:t>e.g.</w:t>
      </w:r>
      <w:r w:rsidR="00022D0D">
        <w:rPr>
          <w:iCs/>
        </w:rPr>
        <w:t>,</w:t>
      </w:r>
      <w:r w:rsidR="00145CD0">
        <w:t xml:space="preserve"> </w:t>
      </w:r>
      <w:r w:rsidR="0054335A">
        <w:t xml:space="preserve">long-term </w:t>
      </w:r>
      <w:r w:rsidR="000F10C5" w:rsidRPr="000F10C5">
        <w:t>track</w:t>
      </w:r>
      <w:r w:rsidR="0054335A">
        <w:t>ing of</w:t>
      </w:r>
      <w:r w:rsidR="000F10C5" w:rsidRPr="000F10C5">
        <w:t xml:space="preserve"> cells that </w:t>
      </w:r>
      <w:r w:rsidR="00E95F72">
        <w:t>move along</w:t>
      </w:r>
      <w:r w:rsidR="000F10C5" w:rsidRPr="000F10C5">
        <w:t xml:space="preserve"> complex </w:t>
      </w:r>
      <w:r w:rsidR="00402821">
        <w:t xml:space="preserve">three-dimensional </w:t>
      </w:r>
      <w:r w:rsidR="000F10C5" w:rsidRPr="000F10C5">
        <w:t>migration paths</w:t>
      </w:r>
      <w:r w:rsidR="00E73776">
        <w:fldChar w:fldCharType="begin" w:fldLock="1"/>
      </w:r>
      <w:r w:rsidR="007302B5">
        <w:instrText>ADDIN CSL_CITATION {"citationItems":[{"id":"ITEM-1","itemData":{"DOI":"10.1016/j.devcel.2015.12.028","ISSN":"15345807","abstract":"We present the Real-time Accurate Cell-shape Extractor (RACE), a high-throughput image analysis framework for automated three-dimensional cell segmentation in large-scale images. RACE is 55–330 times faster and 2–5 times more accurate than state-of-the-art methods. We demonstrate the generality of RACE by extracting cell-shape information from entire Drosophila, zebrafish, and mouse embryos imaged with confocal and light-sheet microscopes. Using RACE, we automatically reconstructed cellular-resolution tissue anisotropy maps across developing Drosophila embryos and quantified differences in cell-shape dynamics in wild-type and mutant embryos. We furthermore integrated RACE with our framework for automated cell lineaging and performed joint segmentation and cell tracking in entire Drosophila embryos. RACE processed these terabyte-sized datasets on a single computer within 1.4 days. RACE is easy to use, as it requires adjustment of only three parameters, takes full advantage of state-of-the-art multi-core processors and graphics cards, and is available as open-source software for Windows, Linux, and Mac OS.","author":[{"dropping-particle":"","family":"Stegmaier","given":"Johannes","non-dropping-particle":"","parse-names":false,"suffix":""},{"dropping-particle":"","family":"Amat","given":"Fernando","non-dropping-particle":"","parse-names":false,"suffix":""},{"dropping-particle":"","family":"Lemon","given":"William C.","non-dropping-particle":"","parse-names":false,"suffix":""},{"dropping-particle":"","family":"McDole","given":"Katie","non-dropping-particle":"","parse-names":false,"suffix":""},{"dropping-particle":"","family":"Wan","given":"Yinan","non-dropping-particle":"","parse-names":false,"suffix":""},{"dropping-particle":"","family":"Teodoro","given":"George","non-dropping-particle":"","parse-names":false,"suffix":""},{"dropping-particle":"","family":"Mikut","given":"Ralf","non-dropping-particle":"","parse-names":false,"suffix":""},{"dropping-particle":"","family":"Keller","given":"Philipp J.","non-dropping-particle":"","parse-names":false,"suffix":""}],"container-title":"Developmental Cell","id":"ITEM-1","issue":"2","issued":{"date-parts":[["2016"]]},"page":"225-240","title":"Real-Time Three-Dimensional Cell Segmentation in Large-Scale Microscopy Data of Developing Embryos","type":"article-journal","volume":"36"},"uris":["http://www.mendeley.com/documents/?uuid=9c4465dc-060a-3e50-b370-165ef9b729d2"]},{"id":"ITEM-2","itemData":{"DOI":"10.1016/j.cell.2019.08.039","ISSN":"10974172","PMID":"31564455","abstract":"Animal survival requires a functioning nervous system to develop during embryogenesis. Newborn neurons must assemble into circuits producing activity patterns capable of instructing behaviors. Elucidating how this process is coordinated requires new methods that follow maturation and activity of all cells across a developing circuit. We present an imaging method for comprehensively tracking neuron lineages, movements, molecular identities, and activity in the entire developing zebrafish spinal cord, from neurogenesis until the emergence of patterned activity instructing the earliest spontaneous motor behavior. We found that motoneurons are active first and form local patterned ensembles with neighboring neurons. These ensembles merge, synchronize globally after reaching a threshold size, and finally recruit commissural interneurons to orchestrate the left-right alternating patterns important for locomotion in vertebrates. Individual neurons undergo functional maturation stereotypically based on their birth time and anatomical origin. Our study provides a general strategy for reconstructing how functioning circuits emerge during embryogenesis. Video Abstract:","author":[{"dropping-particle":"","family":"Wan","given":"Yinan","non-dropping-particle":"","parse-names":false,"suffix":""},{"dropping-particle":"","family":"Wei","given":"Ziqiang","non-dropping-particle":"","parse-names":false,"suffix":""},{"dropping-particle":"","family":"Looger","given":"Loren L.","non-dropping-particle":"","parse-names":false,"suffix":""},{"dropping-particle":"","family":"Koyama","given":"Minoru","non-dropping-particle":"","parse-names":false,"suffix":""},{"dropping-particle":"","family":"Druckmann","given":"Shaul","non-dropping-particle":"","parse-names":false,"suffix":""},{"dropping-particle":"","family":"Keller","given":"Philipp J.","non-dropping-particle":"","parse-names":false,"suffix":""}],"container-title":"Cell","id":"ITEM-2","issued":{"date-parts":[["2019"]]},"title":"Single-Cell Reconstruction of Emerging Population Activity in an Entire Developing Circuit","type":"article-journal"},"uris":["http://www.mendeley.com/documents/?uuid=f02b0d87-c3bf-4e57-b167-855298558ee3"]}],"mendeley":{"formattedCitation":"&lt;sup&gt;12,13&lt;/sup&gt;","plainTextFormattedCitation":"12,13","previouslyFormattedCitation":"&lt;sup&gt;12,13&lt;/sup&gt;"},"properties":{"noteIndex":0},"schema":"https://github.com/citation-style-language/schema/raw/master/csl-citation.json"}</w:instrText>
      </w:r>
      <w:r w:rsidR="00E73776">
        <w:fldChar w:fldCharType="separate"/>
      </w:r>
      <w:r w:rsidR="00225625" w:rsidRPr="00225625">
        <w:rPr>
          <w:noProof/>
          <w:vertAlign w:val="superscript"/>
        </w:rPr>
        <w:t>12,13</w:t>
      </w:r>
      <w:r w:rsidR="00E73776">
        <w:fldChar w:fldCharType="end"/>
      </w:r>
      <w:r w:rsidR="000F10C5">
        <w:t>.</w:t>
      </w:r>
    </w:p>
    <w:p w14:paraId="71143765" w14:textId="77777777" w:rsidR="003D5EF0" w:rsidRDefault="003D5EF0" w:rsidP="00390C11"/>
    <w:p w14:paraId="0E130345" w14:textId="074473F2" w:rsidR="00D90FE7" w:rsidRDefault="00E314F9" w:rsidP="00390C11">
      <w:r>
        <w:t>Light sheet-based fluorescence microscopy has been applied</w:t>
      </w:r>
      <w:r w:rsidR="00B24D72">
        <w:t xml:space="preserve"> </w:t>
      </w:r>
      <w:r w:rsidR="00192A1F">
        <w:t>extensively</w:t>
      </w:r>
      <w:r w:rsidR="00020EA4">
        <w:t xml:space="preserve"> to study the embryonic morphogenesis of </w:t>
      </w:r>
      <w:r w:rsidR="00020EA4" w:rsidRPr="00020EA4">
        <w:rPr>
          <w:i/>
        </w:rPr>
        <w:t>Drosophila melanogaster</w:t>
      </w:r>
      <w:r w:rsidR="00FD3647">
        <w:t>, both</w:t>
      </w:r>
      <w:r w:rsidR="00D90FE7">
        <w:t xml:space="preserve"> </w:t>
      </w:r>
      <w:r w:rsidR="00B22EA4" w:rsidRPr="00B22EA4">
        <w:t>systematically</w:t>
      </w:r>
      <w:r w:rsidR="00E73776">
        <w:fldChar w:fldCharType="begin" w:fldLock="1"/>
      </w:r>
      <w:r w:rsidR="00225625">
        <w:instrText>ADDIN CSL_CITATION {"citationItems":[{"id":"ITEM-1","itemData":{"DOI":"10.1038/nmeth.3632","ISSN":"1548-7091","PMID":"26501515","abstract":"Imaging fast cellular dynamics across large specimens requires high resolution in all dimensions, high imaging speeds, good physical coverage and low photo-damage. To meet these requirements, we developed isotropic multiview (IsoView) light-sheet microscopy, which rapidly images large specimens via simultaneous light-sheet illumination and fluorescence detection along four orthogonal directions. Combining these four views by means of high-throughput multiview deconvolution yields images with high resolution in all three dimensions. We demonstrate whole-animal functional imaging of Drosophila larvae at a spatial resolution of 1.1-2.5 μm and temporal resolution of 2 Hz for several hours. We also present spatially isotropic whole-brain functional imaging in Danio rerio larvae and spatially isotropic multicolor imaging of fast cellular dynamics across gastrulating Drosophila embryos. Compared with conventional light-sheet microscopy, IsoView microscopy improves spatial resolution at least sevenfold and decreases resolution anisotropy at least threefold. Compared with existing high-resolution light-sheet techniques, IsoView microscopy effectively doubles the penetration depth and provides subsecond temporal resolution for specimens 400-fold larger than could previously be imaged.","author":[{"dropping-particle":"","family":"Chhetri","given":"Raghav K","non-dropping-particle":"","parse-names":false,"suffix":""},{"dropping-particle":"","family":"Amat","given":"Fernando","non-dropping-particle":"","parse-names":false,"suffix":""},{"dropping-particle":"","family":"Wan","given":"Yinan","non-dropping-particle":"","parse-names":false,"suffix":""},{"dropping-particle":"","family":"Höckendorf","given":"Burkhard","non-dropping-particle":"","parse-names":false,"suffix":""},{"dropping-particle":"","family":"Lemon","given":"William C","non-dropping-particle":"","parse-names":false,"suffix":""},{"dropping-particle":"","family":"Keller","given":"Philipp J","non-dropping-particle":"","parse-names":false,"suffix":""}],"container-title":"Nature Methods","id":"ITEM-1","issue":"12","issued":{"date-parts":[["2015","10","26"]]},"page":"1171-8","title":"Whole-animal functional and developmental imaging with isotropic spatial resolution","type":"article-journal","volume":"12"},"uris":["http://www.mendeley.com/documents/?uuid=76cd8e86-3755-4493-b951-24a7d94b80f0"]},{"id":"ITEM-2","itemData":{"DOI":"10.1038/nbt.3708","ISSN":"1546-1696","PMID":"27798562","abstract":"Optimal image quality in light-sheet microscopy requires a perfect overlap between the illuminating light sheet and the focal plane of the detection objective. However, mismatches between the light-sheet and detection planes are common owing to the spatiotemporally varying optical properties of living specimens. Here we present the AutoPilot framework, an automated method for spatiotemporally adaptive imaging that integrates (i) a multi-view light-sheet microscope capable of digitally translating and rotating light-sheet and detection planes in three dimensions and (ii) a computational method that continuously optimizes spatial resolution across the specimen volume in real time. We demonstrate long-term adaptive imaging of entire developing zebrafish (Danio rerio) and Drosophila melanogaster embryos and perform adaptive whole-brain functional imaging in larval zebrafish. Our method improves spatial resolution and signal strength two to five-fold, recovers cellular and sub-cellular structures in many regions that are not resolved by non-adaptive imaging, adapts to spatiotemporal dynamics of genetically encoded fluorescent markers and robustly optimizes imaging performance during large-scale morphogenetic changes in living organisms.","author":[{"dropping-particle":"","family":"Royer","given":"Loïc A","non-dropping-particle":"","parse-names":false,"suffix":""},{"dropping-particle":"","family":"Lemon","given":"William C","non-dropping-particle":"","parse-names":false,"suffix":""},{"dropping-particle":"","family":"Chhetri","given":"Raghav K","non-dropping-particle":"","parse-names":false,"suffix":""},{"dropping-particle":"","family":"Wan","given":"Yinan","non-dropping-particle":"","parse-names":false,"suffix":""},{"dropping-particle":"","family":"Coleman","given":"Michael","non-dropping-particle":"","parse-names":false,"suffix":""},{"dropping-particle":"","family":"Myers","given":"Eugene W","non-dropping-particle":"","parse-names":false,"suffix":""},{"dropping-particle":"","family":"Keller","given":"Philipp J","non-dropping-particle":"","parse-names":false,"suffix":""}],"container-title":"Nature biotechnology","id":"ITEM-2","issued":{"date-parts":[["2016","10","31"]]},"title":"Adaptive light-sheet microscopy for long-term, high-resolution imaging in living organisms.","type":"article-journal"},"uris":["http://www.mendeley.com/documents/?uuid=20bbce67-bc22-3c56-b0f7-44b3c7a00892"]}],"mendeley":{"formattedCitation":"&lt;sup&gt;14,15&lt;/sup&gt;","plainTextFormattedCitation":"14,15","previouslyFormattedCitation":"&lt;sup&gt;14,15&lt;/sup&gt;"},"properties":{"noteIndex":0},"schema":"https://github.com/citation-style-language/schema/raw/master/csl-citation.json"}</w:instrText>
      </w:r>
      <w:r w:rsidR="00E73776">
        <w:fldChar w:fldCharType="separate"/>
      </w:r>
      <w:r w:rsidR="00225625" w:rsidRPr="00225625">
        <w:rPr>
          <w:noProof/>
          <w:vertAlign w:val="superscript"/>
        </w:rPr>
        <w:t>14,15</w:t>
      </w:r>
      <w:r w:rsidR="00E73776">
        <w:fldChar w:fldCharType="end"/>
      </w:r>
      <w:r w:rsidR="00E73776">
        <w:t xml:space="preserve"> </w:t>
      </w:r>
      <w:r w:rsidR="00FD3647">
        <w:t xml:space="preserve">as well as </w:t>
      </w:r>
      <w:r w:rsidR="00B22EA4" w:rsidRPr="00B22EA4">
        <w:t xml:space="preserve">with </w:t>
      </w:r>
      <w:r w:rsidR="00B24D72">
        <w:t xml:space="preserve">a </w:t>
      </w:r>
      <w:r w:rsidR="007C32A3">
        <w:t xml:space="preserve">specific </w:t>
      </w:r>
      <w:r w:rsidR="00B22EA4" w:rsidRPr="00B22EA4">
        <w:t>focus on</w:t>
      </w:r>
      <w:r w:rsidR="00B22EA4">
        <w:t xml:space="preserve"> </w:t>
      </w:r>
      <w:r w:rsidR="007C32A3">
        <w:t xml:space="preserve">the </w:t>
      </w:r>
      <w:r w:rsidR="00020EA4">
        <w:t>biophysical aspects of development. F</w:t>
      </w:r>
      <w:r w:rsidR="00C21B04">
        <w:t xml:space="preserve">or </w:t>
      </w:r>
      <w:r w:rsidR="0085776B">
        <w:t>instance</w:t>
      </w:r>
      <w:r w:rsidR="00020EA4">
        <w:t xml:space="preserve">, </w:t>
      </w:r>
      <w:r w:rsidR="00C701F2">
        <w:t xml:space="preserve">it was </w:t>
      </w:r>
      <w:r w:rsidR="003614EB">
        <w:t>used to gather</w:t>
      </w:r>
      <w:r w:rsidR="007C32A3">
        <w:t xml:space="preserve"> </w:t>
      </w:r>
      <w:r w:rsidR="000C3AE9">
        <w:t xml:space="preserve">high-resolution </w:t>
      </w:r>
      <w:r w:rsidR="007C32A3">
        <w:t>morphogenetic data</w:t>
      </w:r>
      <w:r w:rsidR="00C21B04">
        <w:t xml:space="preserve"> </w:t>
      </w:r>
      <w:r w:rsidR="003614EB">
        <w:t xml:space="preserve">in order </w:t>
      </w:r>
      <w:r w:rsidR="00C21B04">
        <w:t xml:space="preserve">to </w:t>
      </w:r>
      <w:r w:rsidR="0085776B">
        <w:t>detect</w:t>
      </w:r>
      <w:r w:rsidR="00C21B04">
        <w:t xml:space="preserve"> a </w:t>
      </w:r>
      <w:r w:rsidR="003614EB">
        <w:t>bio</w:t>
      </w:r>
      <w:r w:rsidR="00C21B04">
        <w:t>mechanic</w:t>
      </w:r>
      <w:r w:rsidR="003614EB">
        <w:t>al</w:t>
      </w:r>
      <w:r w:rsidR="00C21B04">
        <w:t xml:space="preserve"> </w:t>
      </w:r>
      <w:r w:rsidR="00323FE3">
        <w:t>link</w:t>
      </w:r>
      <w:r w:rsidR="00C21B04">
        <w:t xml:space="preserve"> between endoderm invagination and axis extension during germband elongation</w:t>
      </w:r>
      <w:r w:rsidR="00C21B04">
        <w:fldChar w:fldCharType="begin" w:fldLock="1"/>
      </w:r>
      <w:r w:rsidR="00225625">
        <w:instrText>ADDIN CSL_CITATION {"citationItems":[{"id":"ITEM-1","itemData":{"DOI":"10.1371/journal.pbio.1002292","ISSN":"1545-7885","PMID":"26544693","abstract":"How genetic programs generate cell-intrinsic forces to shape embryos is actively studied, but less so how tissue-scale physical forces impact morphogenesis. Here we address the role of the latter during axis extension, using Drosophila germband extension (GBE) as a model. We found previously that cells elongate in the anteroposterior (AP) axis in the extending germband, suggesting that an extrinsic tensile force contributed to body axis extension. Here we further characterized the AP cell elongation patterns during GBE, by tracking cells and quantifying their apical cell deformation over time. AP cell elongation forms a gradient culminating at the posterior of the embryo, consistent with an AP-oriented tensile force propagating from there. To identify the morphogenetic movements that could be the source of this extrinsic force, we mapped gastrulation movements temporally using light sheet microscopy to image whole Drosophila embryos. We found that both mesoderm and endoderm invaginations are synchronous with the onset of GBE. The AP cell elongation gradient remains when mesoderm invagination is blocked but is abolished in the absence of endoderm invagination. This suggested that endoderm invagination is the source of the tensile force. We next looked for evidence of this force in a simplified system without polarized cell intercalation, in acellular embryos. Using Particle Image Velocimetry, we identify posteriorwards Myosin II flows towards the presumptive posterior endoderm, which still undergoes apical constriction in acellular embryos as in wildtype. We probed this posterior region using laser ablation and showed that tension is increased in the AP orientation, compared to dorsoventral orientation or to either orientations more anteriorly in the embryo. We propose that apical constriction leading to endoderm invagination is the source of the extrinsic force contributing to germband extension. This highlights the importance of physical interactions between tissues during morphogenesis.","author":[{"dropping-particle":"","family":"Lye","given":"Claire M","non-dropping-particle":"","parse-names":false,"suffix":""},{"dropping-particle":"","family":"Blanchard","given":"Guy B","non-dropping-particle":"","parse-names":false,"suffix":""},{"dropping-particle":"","family":"Naylor","given":"Huw W","non-dropping-particle":"","parse-names":false,"suffix":""},{"dropping-particle":"","family":"Muresan","given":"Leila","non-dropping-particle":"","parse-names":false,"suffix":""},{"dropping-particle":"","family":"Huisken","given":"Jan","non-dropping-particle":"","parse-names":false,"suffix":""},{"dropping-particle":"","family":"Adams","given":"Richard J","non-dropping-particle":"","parse-names":false,"suffix":""},{"dropping-particle":"","family":"Sanson","given":"Bénédicte","non-dropping-particle":"","parse-names":false,"suffix":""}],"container-title":"PLoS biology","id":"ITEM-1","issue":"11","issued":{"date-parts":[["2015","1"]]},"page":"e1002292","title":"Mechanical Coupling between Endoderm Invagination and Axis Extension in Drosophila.","type":"article-journal","volume":"13"},"uris":["http://www.mendeley.com/documents/?uuid=eb7c667c-886f-4882-8462-e68cf3b3ca39"]}],"mendeley":{"formattedCitation":"&lt;sup&gt;16&lt;/sup&gt;","plainTextFormattedCitation":"16","previouslyFormattedCitation":"&lt;sup&gt;16&lt;/sup&gt;"},"properties":{"noteIndex":0},"schema":"https://github.com/citation-style-language/schema/raw/master/csl-citation.json"}</w:instrText>
      </w:r>
      <w:r w:rsidR="00C21B04">
        <w:fldChar w:fldCharType="separate"/>
      </w:r>
      <w:r w:rsidR="00225625" w:rsidRPr="00225625">
        <w:rPr>
          <w:noProof/>
          <w:vertAlign w:val="superscript"/>
        </w:rPr>
        <w:t>16</w:t>
      </w:r>
      <w:r w:rsidR="00C21B04">
        <w:fldChar w:fldCharType="end"/>
      </w:r>
      <w:r w:rsidR="00C21B04">
        <w:t xml:space="preserve"> </w:t>
      </w:r>
      <w:r w:rsidR="0085776B">
        <w:t>and</w:t>
      </w:r>
      <w:r w:rsidR="00C21B04">
        <w:t xml:space="preserve"> </w:t>
      </w:r>
      <w:r w:rsidR="003614EB">
        <w:t xml:space="preserve">further </w:t>
      </w:r>
      <w:r w:rsidR="00C21B04">
        <w:t xml:space="preserve">to </w:t>
      </w:r>
      <w:r w:rsidR="007C32A3">
        <w:t>relate</w:t>
      </w:r>
      <w:r w:rsidR="00C21B04">
        <w:t xml:space="preserve"> the </w:t>
      </w:r>
      <w:r w:rsidR="007C32A3">
        <w:t xml:space="preserve">complex </w:t>
      </w:r>
      <w:r w:rsidR="00C21B04">
        <w:t>cellular flow</w:t>
      </w:r>
      <w:r w:rsidR="007C32A3">
        <w:t xml:space="preserve"> with force generation pattern</w:t>
      </w:r>
      <w:r w:rsidR="00323FE3">
        <w:t>s</w:t>
      </w:r>
      <w:r w:rsidR="00C21B04">
        <w:t xml:space="preserve"> during gastrulation</w:t>
      </w:r>
      <w:r w:rsidR="00C21B04">
        <w:fldChar w:fldCharType="begin" w:fldLock="1"/>
      </w:r>
      <w:r w:rsidR="00225625">
        <w:instrText>ADDIN CSL_CITATION {"citationItems":[{"id":"ITEM-1","itemData":{"DOI":"10.7554/eLife.27454","ISSN":"2050084X","abstract":"During embryogenesis tissue layers undergo morphogenetic flow rearranging and folding into specific shapes. While developmental biology has identified key genes and local cellular processes, global coordination of tissue remodeling at the organ scale remains unclear. Here, we combine in toto light-sheet microscopy of the Drosophila embryo with quantitative analysis and physical modeling to relate cellular flow with the patterns of force generation during the gastrulation process. We find that the complex spatio-temporal flow pattern can be predicted from the measured meso-scale myosin density and anisotropy using a simple, effective viscous model of the tissue, achieving close to 90% accuracy with one time dependent and two constant parameters. Our analysis uncovers the importance of a) spatial modulation of myosin distribution on the scale of the embryo and b) the non-locality of its effect due to mechanical interaction of cells, demonstrating the need for the global perspective in the study of morphogenetic flow.","author":[{"dropping-particle":"","family":"Streichan","given":"Sebastian J.","non-dropping-particle":"","parse-names":false,"suffix":""},{"dropping-particle":"","family":"Lefebvre","given":"Matthew F.","non-dropping-particle":"","parse-names":false,"suffix":""},{"dropping-particle":"","family":"Noll","given":"Nicholas","non-dropping-particle":"","parse-names":false,"suffix":""},{"dropping-particle":"","family":"Wieschaus","given":"Eric F.","non-dropping-particle":"","parse-names":false,"suffix":""},{"dropping-particle":"","family":"Shraiman","given":"Boris I.","non-dropping-particle":"","parse-names":false,"suffix":""}],"container-title":"eLife","id":"ITEM-1","issued":{"date-parts":[["2018"]]},"title":"Global morphogenetic flow is accurately predicted by the spatial distribution of myosin motors","type":"article-journal"},"uris":["http://www.mendeley.com/documents/?uuid=3636dece-70e7-4bd7-a4f4-889d7fa683c0"]}],"mendeley":{"formattedCitation":"&lt;sup&gt;17&lt;/sup&gt;","plainTextFormattedCitation":"17","previouslyFormattedCitation":"&lt;sup&gt;17&lt;/sup&gt;"},"properties":{"noteIndex":0},"schema":"https://github.com/citation-style-language/schema/raw/master/csl-citation.json"}</w:instrText>
      </w:r>
      <w:r w:rsidR="00C21B04">
        <w:fldChar w:fldCharType="separate"/>
      </w:r>
      <w:r w:rsidR="00225625" w:rsidRPr="00225625">
        <w:rPr>
          <w:noProof/>
          <w:vertAlign w:val="superscript"/>
        </w:rPr>
        <w:t>17</w:t>
      </w:r>
      <w:r w:rsidR="00C21B04">
        <w:fldChar w:fldCharType="end"/>
      </w:r>
      <w:r w:rsidR="00C21B04">
        <w:t xml:space="preserve">. </w:t>
      </w:r>
      <w:r w:rsidR="00D90FE7">
        <w:t xml:space="preserve">It has also been combined </w:t>
      </w:r>
      <w:r w:rsidR="0085776B">
        <w:t xml:space="preserve">with other state-of-the-art </w:t>
      </w:r>
      <w:r w:rsidR="007C32A3">
        <w:t>techniques</w:t>
      </w:r>
      <w:r w:rsidR="0085776B">
        <w:t xml:space="preserve">, </w:t>
      </w:r>
      <w:r w:rsidR="00323FE3" w:rsidRPr="00022D0D">
        <w:rPr>
          <w:iCs/>
        </w:rPr>
        <w:t>e.g.</w:t>
      </w:r>
      <w:r w:rsidR="00022D0D">
        <w:t>,</w:t>
      </w:r>
      <w:r w:rsidR="00323FE3">
        <w:t xml:space="preserve"> with</w:t>
      </w:r>
      <w:r w:rsidR="007C32A3">
        <w:t xml:space="preserve"> </w:t>
      </w:r>
      <w:r w:rsidR="00C21B04">
        <w:t>opto</w:t>
      </w:r>
      <w:r w:rsidR="00D90FE7">
        <w:t>genetics to investigate</w:t>
      </w:r>
      <w:r w:rsidR="007C32A3">
        <w:t xml:space="preserve"> the</w:t>
      </w:r>
      <w:r w:rsidR="00D90FE7">
        <w:t xml:space="preserve"> regulation of Wnt signaling during anterior-posterior patterning in the epidermis</w:t>
      </w:r>
      <w:r w:rsidR="00D90FE7">
        <w:fldChar w:fldCharType="begin" w:fldLock="1"/>
      </w:r>
      <w:r w:rsidR="00225625">
        <w:instrText>ADDIN CSL_CITATION {"citationItems":[{"id":"ITEM-1","itemData":{"DOI":"10.1038/s41598-017-16879-0","ISSN":"20452322","abstract":"Optogenetics allows precise, fast and reversible intervention in biological processes. Light-sheet microscopy allows observation of the full course of Drosophila embryonic development from egg to larva. Bringing the two approaches together allows unparalleled precision into the temporal regulation of signaling pathways and cellular processes in vivo. To develop this method, we investigated the regulation of canonical Wnt signaling during anterior-posterior patterning of the Drosophila embryonic epidermis. Cryptochrome 2 (CRY2) from Arabidopsis Thaliana was fused to mCherry fluorescent protein and Drosophila β-catenin to form an easy to visualize optogenetic switch. Blue light illumination caused oligomerization of the fusion protein and inhibited downstream Wnt signaling in vitro and in vivo. Temporal inactivation of β-catenin confirmed that Wnt signaling is required not only for Drosophila pattern formation, but also for maintenance later in development. We anticipate that this method will be easily extendable to other developmental signaling pathways and many other experimental systems.","author":[{"dropping-particle":"","family":"Kaur","given":"Prameet","non-dropping-particle":"","parse-names":false,"suffix":""},{"dropping-particle":"","family":"Saunders","given":"Timothy E.","non-dropping-particle":"","parse-names":false,"suffix":""},{"dropping-particle":"","family":"Tolwinski","given":"Nicholas S.","non-dropping-particle":"","parse-names":false,"suffix":""}],"container-title":"Scientific Reports","id":"ITEM-1","issued":{"date-parts":[["2017"]]},"title":"Coupling optogenetics and light-sheet microscopy, a method to study Wnt signaling during embryogenesis","type":"article-journal"},"uris":["http://www.mendeley.com/documents/?uuid=d8c3459f-6d81-4328-91c9-1ac46a3493ac"]}],"mendeley":{"formattedCitation":"&lt;sup&gt;18&lt;/sup&gt;","plainTextFormattedCitation":"18","previouslyFormattedCitation":"&lt;sup&gt;18&lt;/sup&gt;"},"properties":{"noteIndex":0},"schema":"https://github.com/citation-style-language/schema/raw/master/csl-citation.json"}</w:instrText>
      </w:r>
      <w:r w:rsidR="00D90FE7">
        <w:fldChar w:fldCharType="separate"/>
      </w:r>
      <w:r w:rsidR="00225625" w:rsidRPr="00225625">
        <w:rPr>
          <w:noProof/>
          <w:vertAlign w:val="superscript"/>
        </w:rPr>
        <w:t>18</w:t>
      </w:r>
      <w:r w:rsidR="00D90FE7">
        <w:fldChar w:fldCharType="end"/>
      </w:r>
      <w:r w:rsidR="009C346A">
        <w:t>.</w:t>
      </w:r>
    </w:p>
    <w:p w14:paraId="771CD147" w14:textId="77777777" w:rsidR="003D5EF0" w:rsidRDefault="003D5EF0" w:rsidP="00390C11"/>
    <w:p w14:paraId="1AE9A7B5" w14:textId="18E68A6E" w:rsidR="00D90FE7" w:rsidRDefault="005B5A7D" w:rsidP="00390C11">
      <w:r>
        <w:t xml:space="preserve">However, studying </w:t>
      </w:r>
      <w:r w:rsidR="00A510A4">
        <w:t xml:space="preserve">only one species does not provide insights into the evolution of development. </w:t>
      </w:r>
      <w:r w:rsidR="0063341F">
        <w:t>To understand embryogenesis within</w:t>
      </w:r>
      <w:r w:rsidR="005D20A2">
        <w:t xml:space="preserve"> </w:t>
      </w:r>
      <w:r w:rsidR="00467B47">
        <w:t>the</w:t>
      </w:r>
      <w:r w:rsidR="00FB0AEE">
        <w:t xml:space="preserve"> phylogenetic context, </w:t>
      </w:r>
      <w:r w:rsidR="00112A9F" w:rsidRPr="00112A9F">
        <w:t xml:space="preserve">intensive research has been conducted with </w:t>
      </w:r>
      <w:r w:rsidR="007C32A3">
        <w:t>alternative</w:t>
      </w:r>
      <w:r w:rsidR="00112A9F" w:rsidRPr="00112A9F">
        <w:t xml:space="preserve"> insect model organisms</w:t>
      </w:r>
      <w:r w:rsidR="00112A9F">
        <w:t xml:space="preserve">. One of </w:t>
      </w:r>
      <w:r w:rsidR="00B62CCE">
        <w:t xml:space="preserve">the most </w:t>
      </w:r>
      <w:r w:rsidR="00145CD0">
        <w:t>comprehensively</w:t>
      </w:r>
      <w:r w:rsidR="00B62CCE">
        <w:t xml:space="preserve"> investigated</w:t>
      </w:r>
      <w:r w:rsidR="00112A9F">
        <w:t xml:space="preserve"> species</w:t>
      </w:r>
      <w:r w:rsidR="00C538CF">
        <w:t xml:space="preserve"> </w:t>
      </w:r>
      <w:r w:rsidR="00112A9F">
        <w:t xml:space="preserve">is the red flour beetle </w:t>
      </w:r>
      <w:r w:rsidR="00112A9F" w:rsidRPr="005554E5">
        <w:rPr>
          <w:i/>
        </w:rPr>
        <w:t>Tribolium castaneum</w:t>
      </w:r>
      <w:r w:rsidR="00112A9F">
        <w:t>,</w:t>
      </w:r>
      <w:r w:rsidR="00B62CCE">
        <w:t xml:space="preserve"> a</w:t>
      </w:r>
      <w:r w:rsidR="0081703B">
        <w:t>n economically relevant</w:t>
      </w:r>
      <w:r w:rsidR="00B62CCE">
        <w:t xml:space="preserve"> </w:t>
      </w:r>
      <w:r w:rsidR="00B24D72">
        <w:t>stored grain</w:t>
      </w:r>
      <w:r w:rsidR="00B62CCE">
        <w:t xml:space="preserve"> pest</w:t>
      </w:r>
      <w:r w:rsidR="00112A9F">
        <w:fldChar w:fldCharType="begin" w:fldLock="1"/>
      </w:r>
      <w:r w:rsidR="00225625">
        <w:instrText>ADDIN CSL_CITATION {"citationItems":[{"id":"ITEM-1","itemData":{"DOI":"10.1038/nature06784","ISSN":"1476-4687","PMID":"18362917","abstract":"Tribolium castaneum is a member of the most species-rich eukaryotic order, a powerful model organism for the study of generalized insect development, and an important pest of stored agricultural products. We describe its genome sequence here. This omnivorous beetle has evolved the ability to interact with a diverse chemical environment, as shown by large expansions in odorant and gustatory receptors, as well as P450 and other detoxification enzymes. Development in Tribolium is more representative of other insects than is Drosophila, a fact reflected in gene content and function. For example, Tribolium has retained more ancestral genes involved in cell-cell communication than Drosophila, some being expressed in the growth zone crucial for axial elongation in short-germ development. Systemic RNA interference in T. castaneum functions differently from that in Caenorhabditis elegans, but nevertheless offers similar power for the elucidation of gene function and identification of targets for selective insect control.","author":[{"dropping-particle":"","family":"Richards","given":"Stephen","non-dropping-particle":"","parse-names":false,"suffix":""},{"dropping-particle":"","family":"Gibbs","given":"Richard A","non-dropping-particle":"","parse-names":false,"suffix":""},{"dropping-particle":"","family":"Weinstock","given":"George M","non-dropping-particle":"","parse-names":false,"suffix":""},{"dropping-particle":"","family":"Brown","given":"Susan J","non-dropping-particle":"","parse-names":false,"suffix":""},{"dropping-particle":"","family":"Denell","given":"Robin","non-dropping-particle":"","parse-names":false,"suffix":""},{"dropping-particle":"","family":"Beeman","given":"Richard W","non-dropping-particle":"","parse-names":false,"suffix":""},{"dropping-particle":"","family":"Gibbs","given":"Richard","non-dropping-particle":"","parse-names":false,"suffix":""},{"dropping-particle":"","family":"Bucher","given":"Gregor","non-dropping-particle":"","parse-names":false,"suffix":""},{"dropping-particle":"","family":"Friedrich","given":"Markus","non-dropping-particle":"","parse-names":false,"suffix":""},{"dropping-particle":"","family":"Grimmelikhuijzen","given":"Cornelis J P","non-dropping-particle":"","parse-names":false,"suffix":""},{"dropping-particle":"","family":"Klingler","given":"Martin","non-dropping-particle":"","parse-names":false,"suffix":""},{"dropping-particle":"","family":"Lorenzen","given":"Marce","non-dropping-particle":"","parse-names":false,"suffix":""},{"dropping-particle":"","family":"Roth","given":"Siegfried","non-dropping-particle":"","parse-names":false,"suffix":""},{"dropping-particle":"","family":"Schröder","given":"Reinhard","non-dropping-particle":"","parse-names":false,"suffix":""},{"dropping-particle":"","family":"Tautz","given":"Diethard","non-dropping-particle":"","parse-names":false,"suffix":""},{"dropping-particle":"","family":"Zdobnov","given":"Evgeny M","non-dropping-particle":"","parse-names":false,"suffix":""},{"dropping-particle":"","family":"Muzny","given":"Donna","non-dropping-particle":"","parse-names":false,"suffix":""},{"dropping-particle":"","family":"Attaway","given":"Tony","non-dropping-particle":"","parse-names":false,"suffix":""},{"dropping-particle":"","family":"Bell","given":"Stephanie","non-dropping-particle":"","parse-names":false,"suffix":""},{"dropping-particle":"","family":"Buhay","given":"Christian J","non-dropping-particle":"","parse-names":false,"suffix":""},{"dropping-particle":"","family":"Chandrabose","given":"Mimi N","non-dropping-particle":"","parse-names":false,"suffix":""},{"dropping-particle":"","family":"Chavez","given":"Dean","non-dropping-particle":"","parse-names":false,"suffix":""},{"dropping-particle":"","family":"Clerk-Blankenburg","given":"Kerstin P","non-dropping-particle":"","parse-names":false,"suffix":""},{"dropping-particle":"","family":"Cree","given":"Andrew","non-dropping-particle":"","parse-names":false,"suffix":""},{"dropping-particle":"","family":"Dao","given":"Marvin","non-dropping-particle":"","parse-names":false,"suffix":""},{"dropping-particle":"","family":"Davis","given":"Clay","non-dropping-particle":"","parse-names":false,"suffix":""},{"dropping-particle":"","family":"Chacko","given":"Joseph","non-dropping-particle":"","parse-names":false,"suffix":""},{"dropping-particle":"","family":"Dinh","given":"Huyen","non-dropping-particle":"","parse-names":false,"suffix":""},{"dropping-particle":"","family":"Dugan-Rocha","given":"Shannon","non-dropping-particle":"","parse-names":false,"suffix":""},{"dropping-particle":"","family":"Fowler","given":"Gerald","non-dropping-particle":"","parse-names":false,"suffix":""},{"dropping-particle":"","family":"Garner","given":"Toni T","non-dropping-particle":"","parse-names":false,"suffix":""},{"dropping-particle":"","family":"Garnes","given":"Jeffrey","non-dropping-particle":"","parse-names":false,"suffix":""},{"dropping-particle":"","family":"Gnirke","given":"Andreas","non-dropping-particle":"","parse-names":false,"suffix":""},{"dropping-particle":"","family":"Hawes","given":"Alica","non-dropping-particle":"","parse-names":false,"suffix":""},{"dropping-particle":"","family":"Hernandez","given":"Judith","non-dropping-particle":"","parse-names":false,"suffix":""},{"dropping-particle":"","family":"Hines","given":"Sandra","non-dropping-particle":"","parse-names":false,"suffix":""},{"dropping-particle":"","family":"Holder","given":"Michael","non-dropping-particle":"","parse-names":false,"suffix":""},{"dropping-particle":"","family":"Hume","given":"Jennifer","non-dropping-particle":"","parse-names":false,"suffix":""},{"dropping-particle":"","family":"Jhangiani","given":"Shalini N","non-dropping-particle":"","parse-names":false,"suffix":""},{"dropping-particle":"","family":"Joshi","given":"Vandita","non-dropping-particle":"","parse-names":false,"suffix":""},{"dropping-particle":"","family":"Khan","given":"Ziad Mohid","non-dropping-particle":"","parse-names":false,"suffix":""},{"dropping-particle":"","family":"Jackson","given":"LaRonda","non-dropping-particle":"","parse-names":false,"suffix":""},{"dropping-particle":"","family":"Kovar","given":"Christie","non-dropping-particle":"","parse-names":false,"suffix":""},{"dropping-particle":"","family":"Kowis","given":"Andrea","non-dropping-particle":"","parse-names":false,"suffix":""},{"dropping-particle":"","family":"Lee","given":"Sandra","non-dropping-particle":"","parse-names":false,"suffix":""},{"dropping-particle":"","family":"Lewis","given":"Lora R","non-dropping-particle":"","parse-names":false,"suffix":""},{"dropping-particle":"","family":"Margolis","given":"Jon","non-dropping-particle":"","parse-names":false,"suffix":""},{"dropping-particle":"","family":"Morgan","given":"Margaret","non-dropping-particle":"","parse-names":false,"suffix":""},{"dropping-particle":"V","family":"Nazareth","given":"Lynne","non-dropping-particle":"","parse-names":false,"suffix":""},{"dropping-particle":"","family":"Nguyen","given":"Ngoc","non-dropping-particle":"","parse-names":false,"suffix":""},{"dropping-particle":"","family":"Okwuonu","given":"Geoffrey","non-dropping-particle":"","parse-names":false,"suffix":""},{"dropping-particle":"","family":"Parker","given":"David","non-dropping-particle":"","parse-names":false,"suffix":""},{"dropping-particle":"","family":"Ruiz","given":"San-Juana","non-dropping-particle":"","parse-names":false,"suffix":""},{"dropping-particle":"","family":"Santibanez","given":"Jireh","non-dropping-particle":"","parse-names":false,"suffix":""},{"dropping-particle":"","family":"Savard","given":"Joël","non-dropping-particle":"","parse-names":false,"suffix":""},{"dropping-particle":"","family":"Scherer","given":"Steven E","non-dropping-particle":"","parse-names":false,"suffix":""},{"dropping-particle":"","family":"Schneider","given":"Brian","non-dropping-particle":"","parse-names":false,"suffix":""},{"dropping-particle":"","family":"Sodergren","given":"Erica","non-dropping-particle":"","parse-names":false,"suffix":""},{"dropping-particle":"","family":"Vattahil","given":"Selina","non-dropping-particle":"","parse-names":false,"suffix":""},{"dropping-particle":"","family":"Villasana","given":"Donna","non-dropping-particle":"","parse-names":false,"suffix":""},{"dropping-particle":"","family":"White","given":"Courtney S","non-dropping-particle":"","parse-names":false,"suffix":""},{"dropping-particle":"","family":"Wright","given":"Rita","non-dropping-particle":"","parse-names":false,"suffix":""},{"dropping-particle":"","family":"Park","given":"Yoonseong","non-dropping-particle":"","parse-names":false,"suffix":""},{"dropping-particle":"","family":"Lord","given":"Jeff","non-dropping-particle":"","parse-names":false,"suffix":""},{"dropping-particle":"","family":"Oppert","given":"Brenda","non-dropping-particle":"","parse-names":false,"suffix":""},{"dropping-particle":"","family":"Brown","given":"Susan","non-dropping-particle":"","parse-names":false,"suffix":""},{"dropping-particle":"","family":"Wang","given":"Liangjiang","non-dropping-particle":"","parse-names":false,"suffix":""},{"dropping-particle":"","family":"Weinstock","given":"George","non-dropping-particle":"","parse-names":false,"suffix":""},{"dropping-particle":"","family":"Liu","given":"Yue","non-dropping-particle":"","parse-names":false,"suffix":""},{"dropping-particle":"","family":"Worley","given":"Kim","non-dropping-particle":"","parse-names":false,"suffix":""},{"dropping-particle":"","family":"Elsik","given":"Christine G","non-dropping-particle":"","parse-names":false,"suffix":""},{"dropping-particle":"","family":"Reese","given":"Justin T","non-dropping-particle":"","parse-names":false,"suffix":""},{"dropping-particle":"","family":"Elhaik","given":"Eran","non-dropping-particle":"","parse-names":false,"suffix":""},{"dropping-particle":"","family":"Landan","given":"Giddy","non-dropping-particle":"","parse-names":false,"suffix":""},{"dropping-particle":"","family":"Graur","given":"Dan","non-dropping-particle":"","parse-names":false,"suffix":""},{"dropping-particle":"","family":"Arensburger","given":"Peter","non-dropping-particle":"","parse-names":false,"suffix":""},{"dropping-particle":"","family":"Atkinson","given":"Peter","non-dropping-particle":"","parse-names":false,"suffix":""},{"dropping-particle":"","family":"Beidler","given":"Jim","non-dropping-particle":"","parse-names":false,"suffix":""},{"dropping-particle":"","family":"Demuth","given":"Jeffery P","non-dropping-particle":"","parse-names":false,"suffix":""},{"dropping-particle":"","family":"Drury","given":"Douglas W","non-dropping-particle":"","parse-names":false,"suffix":""},{"dropping-particle":"","family":"Du","given":"Yu-Zhou","non-dropping-particle":"","parse-names":false,"suffix":""},{"dropping-particle":"","family":"Fujiwara","given":"Haruhiko","non-dropping-particle":"","parse-names":false,"suffix":""},{"dropping-particle":"","family":"Maselli","given":"Vincenza","non-dropping-particle":"","parse-names":false,"suffix":""},{"dropping-particle":"","family":"Osanai","given":"Mizuko","non-dropping-particle":"","parse-names":false,"suffix":""},{"dropping-particle":"","family":"Robertson","given":"Hugh M","non-dropping-particle":"","parse-names":false,"suffix":""},{"dropping-particle":"","family":"Tu","given":"Zhijian","non-dropping-particle":"","parse-names":false,"suffix":""},{"dropping-particle":"","family":"Wang","given":"Jian-jun","non-dropping-particle":"","parse-names":false,"suffix":""},{"dropping-particle":"","family":"Wang","given":"Suzhi","non-dropping-particle":"","parse-names":false,"suffix":""},{"dropping-particle":"","family":"Song","given":"Henry","non-dropping-particle":"","parse-names":false,"suffix":""},{"dropping-particle":"","family":"Zhang","given":"Lan","non-dropping-particle":"","parse-names":false,"suffix":""},{"dropping-particle":"","family":"Werner","given":"Doreen","non-dropping-particle":"","parse-names":false,"suffix":""},{"dropping-particle":"","family":"Stanke","given":"Mario","non-dropping-particle":"","parse-names":false,"suffix":""},{"dropping-particle":"","family":"Morgenstern","given":"Burkhard","non-dropping-particle":"","parse-names":false,"suffix":""},{"dropping-particle":"","family":"Solovyev","given":"Victor","non-dropping-particle":"","parse-names":false,"suffix":""},{"dropping-particle":"","family":"Kosarev","given":"Peter","non-dropping-particle":"","parse-names":false,"suffix":""},{"dropping-particle":"","family":"Brown","given":"Garth","non-dropping-particle":"","parse-names":false,"suffix":""},{"dropping-particle":"","family":"Chen","given":"Hsiu-Chuan","non-dropping-particle":"","parse-names":false,"suffix":""},{"dropping-particle":"","family":"Ermolaeva","given":"Olga","non-dropping-particle":"","parse-names":false,"suffix":""},{"dropping-particle":"","family":"Hlavina","given":"Wratko","non-dropping-particle":"","parse-names":false,"suffix":""},{"dropping-particle":"","family":"Kapustin","given":"Yuri","non-dropping-particle":"","parse-names":false,"suffix":""},{"dropping-particle":"","family":"Kiryutin","given":"Boris","non-dropping-particle":"","parse-names":false,"suffix":""},{"dropping-particle":"","family":"Kitts","given":"Paul","non-dropping-particle":"","parse-names":false,"suffix":""},{"dropping-particle":"","family":"Maglott","given":"Donna","non-dropping-particle":"","parse-names":false,"suffix":""},{"dropping-particle":"","family":"Pruitt","given":"Kim","non-dropping-particle":"","parse-names":false,"suffix":""},{"dropping-particle":"","family":"Sapojnikov","given":"Victor","non-dropping-particle":"","parse-names":false,"suffix":""},{"dropping-particle":"","family":"Souvorov","given":"Alexandre","non-dropping-particle":"","parse-names":false,"suffix":""},{"dropping-particle":"","family":"Mackey","given":"Aaron J","non-dropping-particle":"","parse-names":false,"suffix":""},{"dropping-particle":"","family":"Waterhouse","given":"Robert M","non-dropping-particle":"","parse-names":false,"suffix":""},{"dropping-particle":"","family":"Wyder","given":"Stefan","non-dropping-particle":"","parse-names":false,"suffix":""},{"dropping-particle":"V","family":"Kriventseva","given":"Evgenia","non-dropping-particle":"","parse-names":false,"suffix":""},{"dropping-particle":"","family":"Kadowaki","given":"Tatsuhiko","non-dropping-particle":"","parse-names":false,"suffix":""},{"dropping-particle":"","family":"Bork","given":"Peer","non-dropping-particle":"","parse-names":false,"suffix":""},{"dropping-particle":"","family":"Aranda","given":"Manuel","non-dropping-particle":"","parse-names":false,"suffix":""},{"dropping-particle":"","family":"Bao","given":"Riyue","non-dropping-particle":"","parse-names":false,"suffix":""},{"dropping-particle":"","family":"Beermann","given":"Anke","non-dropping-particle":"","parse-names":false,"suffix":""},{"dropping-particle":"","family":"Berns","given":"Nicola","non-dropping-particle":"","parse-names":false,"suffix":""},{"dropping-particle":"","family":"Bolognesi","given":"Renata","non-dropping-particle":"","parse-names":false,"suffix":""},{"dropping-particle":"","family":"Bonneton","given":"François","non-dropping-particle":"","parse-names":false,"suffix":""},{"dropping-particle":"","family":"Bopp","given":"Daniel","non-dropping-particle":"","parse-names":false,"suffix":""},{"dropping-particle":"","family":"Butts","given":"Thomas","non-dropping-particle":"","parse-names":false,"suffix":""},{"dropping-particle":"","family":"Chaumot","given":"Arnaud","non-dropping-particle":"","parse-names":false,"suffix":""},{"dropping-particle":"","family":"Denell","given":"Robin E","non-dropping-particle":"","parse-names":false,"suffix":""},{"dropping-particle":"","family":"Ferrier","given":"David E K","non-dropping-particle":"","parse-names":false,"suffix":""},{"dropping-particle":"","family":"Gordon","given":"Cassondra M","non-dropping-particle":"","parse-names":false,"suffix":""},{"dropping-particle":"","family":"Jindra","given":"Marek","non-dropping-particle":"","parse-names":false,"suffix":""},{"dropping-particle":"","family":"Lan","given":"Que","non-dropping-particle":"","parse-names":false,"suffix":""},{"dropping-particle":"","family":"Lattorff","given":"H Michael G","non-dropping-particle":"","parse-names":false,"suffix":""},{"dropping-particle":"","family":"Laudet","given":"Vincent","non-dropping-particle":"","parse-names":false,"suffix":""},{"dropping-particle":"","family":"Levetsow","given":"Cornelia","non-dropping-particle":"von","parse-names":false,"suffix":""},{"dropping-particle":"","family":"Liu","given":"Zhenyi","non-dropping-particle":"","parse-names":false,"suffix":""},{"dropping-particle":"","family":"Lutz","given":"Rebekka","non-dropping-particle":"","parse-names":false,"suffix":""},{"dropping-particle":"","family":"Lynch","given":"Jeremy A","non-dropping-particle":"","parse-names":false,"suffix":""},{"dropping-particle":"","family":"Fonseca","given":"Rodrigo Nunes","non-dropping-particle":"da","parse-names":false,"suffix":""},{"dropping-particle":"","family":"Posnien","given":"Nico","non-dropping-particle":"","parse-names":false,"suffix":""},{"dropping-particle":"","family":"Reuter","given":"Rolf","non-dropping-particle":"","parse-names":false,"suffix":""},{"dropping-particle":"","family":"Schinko","given":"Johannes B","non-dropping-particle":"","parse-names":false,"suffix":""},{"dropping-particle":"","family":"Schmitt","given":"Christian","non-dropping-particle":"","parse-names":false,"suffix":""},{"dropping-particle":"","family":"Schoppmeier","given":"Michael","non-dropping-particle":"","parse-names":false,"suffix":""},{"dropping-particle":"","family":"Shippy","given":"Teresa D","non-dropping-particle":"","parse-names":false,"suffix":""},{"dropping-particle":"","family":"Simonnet","given":"Franck","non-dropping-particle":"","parse-names":false,"suffix":""},{"dropping-particle":"","family":"Marques-Souza","given":"Henrique","non-dropping-particle":"","parse-names":false,"suffix":""},{"dropping-particle":"","family":"Tomoyasu","given":"Yoshinori","non-dropping-particle":"","parse-names":false,"suffix":""},{"dropping-particle":"","family":"Trauner","given":"Jochen","non-dropping-particle":"","parse-names":false,"suffix":""},{"dropping-particle":"","family":"Zee","given":"Maurijn","non-dropping-particle":"Van der","parse-names":false,"suffix":""},{"dropping-particle":"","family":"Vervoort","given":"Michel","non-dropping-particle":"","parse-names":false,"suffix":""},{"dropping-particle":"","family":"Wittkopp","given":"Nadine","non-dropping-particle":"","parse-names":false,"suffix":""},{"dropping-particle":"","family":"Wimmer","given":"Ernst A","non-dropping-particle":"","parse-names":false,"suffix":""},{"dropping-particle":"","family":"Yang","given":"Xiaoyun","non-dropping-particle":"","parse-names":false,"suffix":""},{"dropping-particle":"","family":"Jones","given":"Andrew K","non-dropping-particle":"","parse-names":false,"suffix":""},{"dropping-particle":"","family":"Sattelle","given":"David B","non-dropping-particle":"","parse-names":false,"suffix":""},{"dropping-particle":"","family":"Ebert","given":"Paul R","non-dropping-particle":"","parse-names":false,"suffix":""},{"dropping-particle":"","family":"Nelson","given":"David","non-dropping-particle":"","parse-names":false,"suffix":""},{"dropping-particle":"","family":"Scott","given":"Jeffrey G","non-dropping-particle":"","parse-names":false,"suffix":""},{"dropping-particle":"","family":"Muthukrishnan","given":"Subbaratnam","non-dropping-particle":"","parse-names":false,"suffix":""},{"dropping-particle":"","family":"Kramer","given":"Karl J","non-dropping-particle":"","parse-names":false,"suffix":""},{"dropping-particle":"","family":"Arakane","given":"Yasuyuki","non-dropping-particle":"","parse-names":false,"suffix":""},{"dropping-particle":"","family":"Zhu","given":"Qingsong","non-dropping-particle":"","parse-names":false,"suffix":""},{"dropping-particle":"","family":"Hogenkamp","given":"David","non-dropping-particle":"","parse-names":false,"suffix":""},{"dropping-particle":"","family":"Dixit","given":"Radhika","non-dropping-particle":"","parse-names":false,"suffix":""},{"dropping-particle":"","family":"Jiang","given":"Haobo","non-dropping-particle":"","parse-names":false,"suffix":""},{"dropping-particle":"","family":"Zou","given":"Zhen","non-dropping-particle":"","parse-names":false,"suffix":""},{"dropping-particle":"","family":"Marshall","given":"Jeremy","non-dropping-particle":"","parse-names":false,"suffix":""},{"dropping-particle":"","family":"Elpidina","given":"Elena","non-dropping-particle":"","parse-names":false,"suffix":""},{"dropping-particle":"","family":"Vinokurov","given":"Konstantin","non-dropping-particle":"","parse-names":false,"suffix":""},{"dropping-particle":"","family":"Oppert","given":"Cris","non-dropping-particle":"","parse-names":false,"suffix":""},{"dropping-particle":"","family":"Evans","given":"Jay","non-dropping-particle":"","parse-names":false,"suffix":""},{"dropping-particle":"","family":"Lu","given":"Zhiqiang","non-dropping-particle":"","parse-names":false,"suffix":""},{"dropping-particle":"","family":"Zhao","given":"Picheng","non-dropping-particle":"","parse-names":false,"suffix":""},{"dropping-particle":"","family":"Sumathipala","given":"Niranji","non-dropping-particle":"","parse-names":false,"suffix":""},{"dropping-particle":"","family":"Altincicek","given":"Boran","non-dropping-particle":"","parse-names":false,"suffix":""},{"dropping-particle":"","family":"Vilcinskas","given":"Andreas","non-dropping-particle":"","parse-names":false,"suffix":""},{"dropping-particle":"","family":"Williams","given":"Michael","non-dropping-particle":"","parse-names":false,"suffix":""},{"dropping-particle":"","family":"Hultmark","given":"Dan","non-dropping-particle":"","parse-names":false,"suffix":""},{"dropping-particle":"","family":"Hetru","given":"Charles","non-dropping-particle":"","parse-names":false,"suffix":""},{"dropping-particle":"","family":"Hauser","given":"Frank","non-dropping-particle":"","parse-names":false,"suffix":""},{"dropping-particle":"","family":"Cazzamali","given":"Giuseppe","non-dropping-particle":"","parse-names":false,"suffix":""},{"dropping-particle":"","family":"Williamson","given":"Michael","non-dropping-particle":"","parse-names":false,"suffix":""},{"dropping-particle":"","family":"Li","given":"Bin","non-dropping-particle":"","parse-names":false,"suffix":""},{"dropping-particle":"","family":"Tanaka","given":"Yoshiaki","non-dropping-particle":"","parse-names":false,"suffix":""},{"dropping-particle":"","family":"Predel","given":"Reinhard","non-dropping-particle":"","parse-names":false,"suffix":""},{"dropping-particle":"","family":"Neupert","given":"Susanne","non-dropping-particle":"","parse-names":false,"suffix":""},{"dropping-particle":"","family":"Schachtner","given":"Joachim","non-dropping-particle":"","parse-names":false,"suffix":""},{"dropping-particle":"","family":"Verleyen","given":"Peter","non-dropping-particle":"","parse-names":false,"suffix":""},{"dropping-particle":"","family":"Raible","given":"Florian","non-dropping-particle":"","parse-names":false,"suffix":""},{"dropping-particle":"","family":"Walden","given":"Kimberly K O","non-dropping-particle":"","parse-names":false,"suffix":""},{"dropping-particle":"","family":"Angeli","given":"Sergio","non-dropping-particle":"","parse-names":false,"suffix":""},{"dropping-particle":"","family":"Forêt","given":"Sylvain","non-dropping-particle":"","parse-names":false,"suffix":""},{"dropping-particle":"","family":"Schuetz","given":"Stefan","non-dropping-particle":"","parse-names":false,"suffix":""},{"dropping-particle":"","family":"Maleszka","given":"Ryszard","non-dropping-particle":"","parse-names":false,"suffix":""},{"dropping-particle":"","family":"Miller","given":"Sherry C","non-dropping-particle":"","parse-names":false,"suffix":""},{"dropping-particle":"","family":"Grossmann","given":"Daniela","non-dropping-particle":"","parse-names":false,"suffix":""}],"container-title":"Nature","id":"ITEM-1","issue":"7190","issued":{"date-parts":[["2008","4","24"]]},"page":"949-55","title":"The genome of the model beetle and pest Tribolium castaneum.","type":"article-journal","volume":"452"},"uris":["http://www.mendeley.com/documents/?uuid=bc3c683c-a2e1-4c9d-949f-1e096d20b223"]}],"mendeley":{"formattedCitation":"&lt;sup&gt;19&lt;/sup&gt;","plainTextFormattedCitation":"19","previouslyFormattedCitation":"&lt;sup&gt;19&lt;/sup&gt;"},"properties":{"noteIndex":0},"schema":"https://github.com/citation-style-language/schema/raw/master/csl-citation.json"}</w:instrText>
      </w:r>
      <w:r w:rsidR="00112A9F">
        <w:fldChar w:fldCharType="separate"/>
      </w:r>
      <w:r w:rsidR="00225625" w:rsidRPr="00225625">
        <w:rPr>
          <w:noProof/>
          <w:vertAlign w:val="superscript"/>
        </w:rPr>
        <w:t>19</w:t>
      </w:r>
      <w:r w:rsidR="00112A9F">
        <w:fldChar w:fldCharType="end"/>
      </w:r>
      <w:r w:rsidR="00B22EA4">
        <w:t xml:space="preserve">, whose embryonic morphogenesis has also </w:t>
      </w:r>
      <w:r w:rsidR="005C41CA">
        <w:t xml:space="preserve">already </w:t>
      </w:r>
      <w:r w:rsidR="00B22EA4">
        <w:t>been systematically imaged with LSFM</w:t>
      </w:r>
      <w:r w:rsidR="00E73776">
        <w:fldChar w:fldCharType="begin" w:fldLock="1"/>
      </w:r>
      <w:r w:rsidR="00225625">
        <w:instrText>ADDIN CSL_CITATION {"citationItems":[{"id":"ITEM-1","itemData":{"DOI":"10.1242/dev.112706","ISBN":"1477-9129 (Electronic)\\n0950-1991 (Linking)","ISSN":"0950-1991, 1477-9129","PMID":"24803590","abstract":"Insect development has contributed significantly to our understanding of metazoan development. However, most information has been obtained by analyzing a single species, the fruit fly Drosophila melanogaster. Embryonic development of the red flour beetle Tribolium castaneum differs fundamentally from that of Drosophila in aspects such as short-germ development, embryonic leg development, extensive extra-embryonic membrane formation and non-involuted head development. Although Tribolium has become the second most important insect model organism, previous live imaging attempts have addressed only specific questions and no long-term live imaging data of Tribolium embryogenesis have been available. By combining light sheet-based fluorescence microscopy with a novel mounting method, we achieved complete, continuous and non-invasive fluorescence live imaging of Tribolium embryogenesis at high spatiotemporal resolution. The embryos survived the 2-day or longer imaging process, developed into adults and produced fertile progeny. Our data document all morphogenetic processes from the rearrangement of the uniform blastoderm to the onset of regular muscular movement in the same embryo and in four orientations, contributing significantly to the understanding of Tribolium development. Furthermore, we created a comprehensive chronological table of Tribolium embryogenesis, integrating most previous work and providing a reference for future studies. Based on our observations, we provide evidence that serosa window closure and serosa opening, although deferred by more than 1 day, are linked. All our long-term imaging datasets are available as a resource for the community. Tribolium is only the second insect species, after Drosophila, for which non-invasive long-term fluorescence live imaging has been achieved.","author":[{"dropping-particle":"","family":"Strobl","given":"Frederic","non-dropping-particle":"","parse-names":false,"suffix":""},{"dropping-particle":"","family":"Stelzer","given":"Ernst H. K.","non-dropping-particle":"","parse-names":false,"suffix":""}],"container-title":"Development","id":"ITEM-1","issue":"11","issued":{"date-parts":[["2014"]]},"page":"2331-2338","title":"Non-invasive long-term fluorescence live imaging of Tribolium castaneum embryos","type":"article-journal","volume":"141"},"uris":["http://www.mendeley.com/documents/?uuid=e92001bf-defb-4d0c-adef-4b345f0525d6"]}],"mendeley":{"formattedCitation":"&lt;sup&gt;20&lt;/sup&gt;","plainTextFormattedCitation":"20","previouslyFormattedCitation":"&lt;sup&gt;20&lt;/sup&gt;"},"properties":{"noteIndex":0},"schema":"https://github.com/citation-style-language/schema/raw/master/csl-citation.json"}</w:instrText>
      </w:r>
      <w:r w:rsidR="00E73776">
        <w:fldChar w:fldCharType="separate"/>
      </w:r>
      <w:r w:rsidR="00225625" w:rsidRPr="00225625">
        <w:rPr>
          <w:noProof/>
          <w:vertAlign w:val="superscript"/>
        </w:rPr>
        <w:t>20</w:t>
      </w:r>
      <w:r w:rsidR="00E73776">
        <w:fldChar w:fldCharType="end"/>
      </w:r>
      <w:r w:rsidR="00B22EA4">
        <w:t>.</w:t>
      </w:r>
      <w:r w:rsidR="005917E1">
        <w:t xml:space="preserve"> </w:t>
      </w:r>
      <w:r w:rsidR="00E46940">
        <w:t xml:space="preserve">The </w:t>
      </w:r>
      <w:r w:rsidR="0063341F">
        <w:t>embryonic morphogenesis</w:t>
      </w:r>
      <w:r w:rsidR="00E46940" w:rsidRPr="00E46940">
        <w:t xml:space="preserve"> of these two species</w:t>
      </w:r>
      <w:r w:rsidR="00E46940">
        <w:rPr>
          <w:i/>
        </w:rPr>
        <w:t xml:space="preserve"> </w:t>
      </w:r>
      <w:r w:rsidR="005917E1">
        <w:t xml:space="preserve">differs remarkably in several aspects, </w:t>
      </w:r>
      <w:r w:rsidR="005917E1" w:rsidRPr="00022D0D">
        <w:rPr>
          <w:iCs/>
        </w:rPr>
        <w:t>e.g.</w:t>
      </w:r>
      <w:r w:rsidR="00022D0D">
        <w:rPr>
          <w:iCs/>
        </w:rPr>
        <w:t>,</w:t>
      </w:r>
      <w:r w:rsidR="005917E1" w:rsidRPr="00022D0D">
        <w:rPr>
          <w:iCs/>
        </w:rPr>
        <w:t xml:space="preserve"> </w:t>
      </w:r>
      <w:r w:rsidR="00902CF9">
        <w:t xml:space="preserve">the </w:t>
      </w:r>
      <w:r w:rsidR="00CC1A69">
        <w:t>segmentation</w:t>
      </w:r>
      <w:r w:rsidR="00602377">
        <w:t xml:space="preserve"> mode</w:t>
      </w:r>
      <w:r w:rsidR="00E46940">
        <w:fldChar w:fldCharType="begin" w:fldLock="1"/>
      </w:r>
      <w:r w:rsidR="00E46940">
        <w:instrText>ADDIN CSL_CITATION {"citationItems":[{"id":"ITEM-1","itemData":{"DOI":"10.1242/dev.085126","ISSN":"09501991","abstract":"In Drosophila, all segments form in the blastoderm where morphogen gradients spanning the entire anterior-posterior axis of the embryo provide positional information. However, in the beetle Tribolium castaneum and most other arthropods, a number of anterior segments form in the blastoderm, and the remaining segments form sequentially from a posterior growth zone during germband elongation. Recently, the cyclic nature of the pair-rule gene Tc-odd-skipped was demonstrated in the growth zone of Tribolium, indicating that a vertebrate-like segmentation clock is employed in the germband stage of its development. This suggests that two mechanisms might function in the same organism: a Drosophila-like mechanism in the blastoderm, and a vertebrate-like mechanism in the germband. Here, we show that segmentation at both blastoderm and germband stages of Tribolium is based on a segmentation clock. Specifically, we show that the Tribolium primary pair-rule gene, Tc-even-skipped (Tc-eve), is expressed in waves propagating from the posterior pole and progressively slowing until they freeze into stripes; such dynamics are a hallmark of clockbased segmentation. Phase shifts between Tc-eve transcripts and protein confirm that these waves are due to expression dynamics. Moreover, by tracking cells in live embryos and by analyzing mitotic profiles, we found that neither cell movement nor oriented cell division could explain the observed wave dynamics of Tc-eve. These results pose intriguing evolutionary questions, as Drosophila and Tribolium segment their blastoderms using the same genes but different mechanisms. © 2012. Published by The Company of Biologists Ltd.","author":[{"dropping-particle":"","family":"El-Sherif","given":"Ezzat","non-dropping-particle":"","parse-names":false,"suffix":""},{"dropping-particle":"","family":"Averof","given":"Michalis","non-dropping-particle":"","parse-names":false,"suffix":""},{"dropping-particle":"","family":"Brown","given":"Susan J.","non-dropping-particle":"","parse-names":false,"suffix":""}],"container-title":"Development (Cambridge)","id":"ITEM-1","issued":{"date-parts":[["2012"]]},"title":"A segmentation clock operating in blastoderm and germband stages of Tribolium development","type":"article-journal"},"uris":["http://www.mendeley.com/documents/?uuid=bfc97838-1df9-4bd1-a18c-77f0c82de01b"]}],"mendeley":{"formattedCitation":"&lt;sup&gt;21&lt;/sup&gt;","plainTextFormattedCitation":"21","previouslyFormattedCitation":"&lt;sup&gt;21&lt;/sup&gt;"},"properties":{"noteIndex":0},"schema":"https://github.com/citation-style-language/schema/raw/master/csl-citation.json"}</w:instrText>
      </w:r>
      <w:r w:rsidR="00E46940">
        <w:fldChar w:fldCharType="separate"/>
      </w:r>
      <w:r w:rsidR="00E46940" w:rsidRPr="00E46940">
        <w:rPr>
          <w:noProof/>
          <w:vertAlign w:val="superscript"/>
        </w:rPr>
        <w:t>21</w:t>
      </w:r>
      <w:r w:rsidR="00E46940">
        <w:fldChar w:fldCharType="end"/>
      </w:r>
      <w:r w:rsidR="00C701F2">
        <w:t>,</w:t>
      </w:r>
      <w:r w:rsidR="00902CF9">
        <w:t xml:space="preserve"> </w:t>
      </w:r>
      <w:r w:rsidR="0074426F">
        <w:t>as well as</w:t>
      </w:r>
      <w:r w:rsidR="00902CF9">
        <w:t xml:space="preserve"> the formation and degradation of </w:t>
      </w:r>
      <w:r w:rsidR="00C538CF" w:rsidRPr="00F14A00">
        <w:t>extra-embryonic membranes</w:t>
      </w:r>
      <w:r w:rsidR="00E73776">
        <w:fldChar w:fldCharType="begin" w:fldLock="1"/>
      </w:r>
      <w:r w:rsidR="007302B5">
        <w:instrText>ADDIN CSL_CITATION {"citationItems":[{"id":"ITEM-1","itemData":{"DOI":"10.1016/j.cois.2016.01.009","ISSN":"22145753","abstract":"Morphogenetic functions of the amnioserosa, the serosa, the amnion, and the yolk sac are reviewed on the basis of recent studies in flies (Drosophila, Megaselia), beetles (Tribolium), and hemipteran bugs (Oncopeltus). Three hypotheses are presented. First, it is suggested that the amnioserosa of Drosophila and the dorsal amnion of other fly species function in a similar manner. Second, it is proposed that in many species with an amniotic cavity, the amnion determines the site of serosa rupture, which, through interactions between the serosa and the amnion, enables the embryo to break free from the amniotic cavity and to close its backside. Finally, it is concluded that the yolk sac is likely an important player in insect morphogenesis.","author":[{"dropping-particle":"","family":"Schmidt-Ott","given":"Urs","non-dropping-particle":"","parse-names":false,"suffix":""},{"dropping-particle":"","family":"Kwan","given":"Chun Wai","non-dropping-particle":"","parse-names":false,"suffix":""}],"container-title":"Current Opinion in Insect Science","id":"ITEM-1","issued":{"date-parts":[["2016"]]},"page":"86-92","title":"Morphogenetic functions of extraembryonic membranes in insects","type":"article-journal","volume":"13"},"uris":["http://www.mendeley.com/documents/?uuid=7de0744c-65c6-41fb-a11e-19c9d743dd64"]}],"mendeley":{"formattedCitation":"&lt;sup&gt;22&lt;/sup&gt;","plainTextFormattedCitation":"22","previouslyFormattedCitation":"&lt;sup&gt;22&lt;/sup&gt;"},"properties":{"noteIndex":0},"schema":"https://github.com/citation-style-language/schema/raw/master/csl-citation.json"}</w:instrText>
      </w:r>
      <w:r w:rsidR="00E73776">
        <w:fldChar w:fldCharType="separate"/>
      </w:r>
      <w:r w:rsidR="004F4397" w:rsidRPr="004F4397">
        <w:rPr>
          <w:noProof/>
          <w:vertAlign w:val="superscript"/>
        </w:rPr>
        <w:t>22</w:t>
      </w:r>
      <w:r w:rsidR="00E73776">
        <w:fldChar w:fldCharType="end"/>
      </w:r>
      <w:r w:rsidR="00C538CF">
        <w:t xml:space="preserve">. </w:t>
      </w:r>
      <w:r w:rsidR="00E46940">
        <w:t xml:space="preserve">The latter </w:t>
      </w:r>
      <w:r w:rsidR="00F91439">
        <w:t>aspect</w:t>
      </w:r>
      <w:r w:rsidR="00B22EA4">
        <w:t xml:space="preserve"> </w:t>
      </w:r>
      <w:r w:rsidR="009C6E40">
        <w:t>has already been</w:t>
      </w:r>
      <w:r w:rsidR="00C538CF">
        <w:t xml:space="preserve"> </w:t>
      </w:r>
      <w:r w:rsidR="004D7C94">
        <w:t>extensively</w:t>
      </w:r>
      <w:r w:rsidR="009C6E40">
        <w:t xml:space="preserve"> </w:t>
      </w:r>
      <w:r w:rsidR="004D089E">
        <w:t>analyzed</w:t>
      </w:r>
      <w:r w:rsidR="00C538CF">
        <w:t xml:space="preserve"> using LSFM</w:t>
      </w:r>
      <w:r w:rsidR="00B24D72">
        <w:t>s</w:t>
      </w:r>
      <w:r w:rsidR="009C6E40">
        <w:t xml:space="preserve">. For instance, it has been shown that the serosa, an extra-embryonic tissue that envelops </w:t>
      </w:r>
      <w:r w:rsidR="005554E5">
        <w:t xml:space="preserve">and protects </w:t>
      </w:r>
      <w:r w:rsidR="009C6E40">
        <w:t xml:space="preserve">the </w:t>
      </w:r>
      <w:r w:rsidR="009C6E40" w:rsidRPr="005554E5">
        <w:rPr>
          <w:i/>
        </w:rPr>
        <w:t>Tribolium</w:t>
      </w:r>
      <w:r w:rsidR="009C6E40">
        <w:t xml:space="preserve"> embryo </w:t>
      </w:r>
      <w:r w:rsidR="00142596">
        <w:t xml:space="preserve">from </w:t>
      </w:r>
      <w:r w:rsidR="004D089E">
        <w:t>various hazards</w:t>
      </w:r>
      <w:r w:rsidR="00142596">
        <w:t xml:space="preserve"> </w:t>
      </w:r>
      <w:r w:rsidR="009C6E40">
        <w:t>for the better part of its embryogenesis</w:t>
      </w:r>
      <w:r w:rsidR="00323FE3">
        <w:fldChar w:fldCharType="begin" w:fldLock="1"/>
      </w:r>
      <w:r w:rsidR="007302B5">
        <w:instrText>ADDIN CSL_CITATION {"citationItems":[{"id":"ITEM-1","itemData":{"DOI":"10.1098/rspb.2013.1082","ISSN":"1471-2954","PMID":"23782888","abstract":"Insects have been extraordinarily successful in occupying terrestrial habitats, in contrast to their mostly aquatic sister group, the crustaceans. This success is typically attributed to adult traits such as flight, whereas little attention has been paid to adaptation of the egg. An evolutionary novelty of insect eggs is the serosa, an extraembryonic membrane that enfolds the embryo and secretes a cuticle. To experimentally test the protective function of the serosa, we exploit an exceptional possibility to eliminate this membrane by zerknüllt1 RNAi in the beetle Tribolium castaneum. We analyse hatching rates of eggs under a range of humidities and find dramatically decreasing hatching rates with decreasing humidities for serosa-less eggs, but not for control eggs. Furthermore, we show serosal expression of Tc-chitin-synthase1 and demonstrate that its knock-down leads to absence of the serosal cuticle and a reduction in hatching rates at low humidities. These developmental genetic techniques in combination with ecological testing provide experimental evidence for a crucial role of the serosa in desiccation resistance. We propose that the origin of this extraembryonic membrane facilitated the spectacular radiation of insects on land, as did the origin of the amniote egg in the terrestrial invasion of vertebrates.","author":[{"dropping-particle":"","family":"Jacobs","given":"Chris G C","non-dropping-particle":"","parse-names":false,"suffix":""},{"dropping-particle":"","family":"Rezende","given":"Gustavo L","non-dropping-particle":"","parse-names":false,"suffix":""},{"dropping-particle":"","family":"Lamers","given":"Gerda E M","non-dropping-particle":"","parse-names":false,"suffix":""},{"dropping-particle":"","family":"Zee","given":"Maurijn","non-dropping-particle":"van der","parse-names":false,"suffix":""}],"container-title":"Proceedings. Biological sciences / The Royal Society","id":"ITEM-1","issue":"1764","issued":{"date-parts":[["2013","8","7"]]},"page":"20131082","title":"The extraembryonic serosa protects the insect egg against desiccation.","type":"article-journal","volume":"280"},"uris":["http://www.mendeley.com/documents/?uuid=19e5b2ac-58b1-422b-a9af-29fc826178ae"]},{"id":"ITEM-2","itemData":{"DOI":"10.7554/eLife.04111","ISSN":"2050-084X","PMID":"25487990","abstract":"Drosophila larvae and adults possess a potent innate immune response, but the response of Drosophila eggs is poor. In contrast to Drosophila, eggs of the beetle Tribolium are protected by a serosa, an extraembryonic epithelium that is present in all insects except higher flies. In this study, we test a possible immune function of this frontier epithelium using Tc-zen1 RNAi-mediated deletion. First, we show that bacteria propagate twice as fast in serosa-less eggs. Then, we compare the complete transcriptomes of wild-type, control RNAi, and Tc-zen1 RNAi eggs before and after sterile or septic injury. Infection induces genes involved in Toll and IMD-signaling, melanisation, production of reactive oxygen species and antimicrobial peptides in wild-type eggs but not in serosa-less eggs. Finally, we demonstrate constitutive and induced immune gene expression in the serosal epithelium using in situ hybridization. We conclude that the serosa provides insect eggs with a full-range innate immune response.","author":[{"dropping-particle":"","family":"Jacobs","given":"Chris G C","non-dropping-particle":"","parse-names":false,"suffix":""},{"dropping-particle":"","family":"Spaink","given":"Herman P","non-dropping-particle":"","parse-names":false,"suffix":""},{"dropping-particle":"","family":"Zee","given":"Maurijn","non-dropping-particle":"van der","parse-names":false,"suffix":""}],"container-title":"eLife","id":"ITEM-2","issued":{"date-parts":[["2014","1"]]},"title":"The extraembryonic serosa is a frontier epithelium providing the insect egg with a full-range innate immune response.","type":"article-journal","volume":"3"},"uris":["http://www.mendeley.com/documents/?uuid=8ec67ee1-8729-4888-9124-462f39eef74c"]}],"mendeley":{"formattedCitation":"&lt;sup&gt;23,24&lt;/sup&gt;","plainTextFormattedCitation":"23,24","previouslyFormattedCitation":"&lt;sup&gt;23,24&lt;/sup&gt;"},"properties":{"noteIndex":0},"schema":"https://github.com/citation-style-language/schema/raw/master/csl-citation.json"}</w:instrText>
      </w:r>
      <w:r w:rsidR="00323FE3">
        <w:fldChar w:fldCharType="separate"/>
      </w:r>
      <w:r w:rsidR="004F4397" w:rsidRPr="004F4397">
        <w:rPr>
          <w:noProof/>
          <w:vertAlign w:val="superscript"/>
        </w:rPr>
        <w:t>23,24</w:t>
      </w:r>
      <w:r w:rsidR="00323FE3">
        <w:fldChar w:fldCharType="end"/>
      </w:r>
      <w:r w:rsidR="00662929">
        <w:t xml:space="preserve"> and</w:t>
      </w:r>
      <w:r w:rsidR="009C6E40">
        <w:t xml:space="preserve"> acts as </w:t>
      </w:r>
      <w:r w:rsidR="00DD5EA6">
        <w:t>the</w:t>
      </w:r>
      <w:r w:rsidR="009C6E40">
        <w:t xml:space="preserve"> </w:t>
      </w:r>
      <w:r w:rsidR="005554E5">
        <w:t xml:space="preserve">morphogenetic </w:t>
      </w:r>
      <w:r w:rsidR="00145CD0">
        <w:t>“</w:t>
      </w:r>
      <w:r w:rsidR="009C6E40">
        <w:t>driver</w:t>
      </w:r>
      <w:r w:rsidR="00145CD0">
        <w:t>”</w:t>
      </w:r>
      <w:r w:rsidR="009C6E40">
        <w:t xml:space="preserve"> for its own withdrawal proces</w:t>
      </w:r>
      <w:r w:rsidR="0085180B">
        <w:t>s during dorsal closure</w:t>
      </w:r>
      <w:r w:rsidR="009120E6">
        <w:fldChar w:fldCharType="begin" w:fldLock="1"/>
      </w:r>
      <w:r w:rsidR="007302B5">
        <w:instrText>ADDIN CSL_CITATION {"citationItems":[{"id":"ITEM-1","itemData":{"DOI":"10.7554/eLife.13834","ISSN":"2050-084X","PMID":"26824390","abstract":"Unlike passive rupture of the human chorioamnion at birth, the insect extraembryonic (EE) tissues - the amnion and serosa - actively rupture and withdraw in late embryogenesis. Withdrawal is essential for development and has been a morphogenetic puzzle. Here, we use new fluorescent transgenic lines in the beetle Tribolium castaneum to show that the EE tissues dynamically form a basal-basal epithelial bilayer, contradicting the previous hypothesis of EE intercalation. We find that the EE tissues repeatedly detach and reattach throughout development and have distinct roles. Quantitative live imaging analyses show that the amnion initiates EE rupture in a specialized anterior-ventral cap. RNAi phenotypes demonstrate that the serosa contracts autonomously. Thus, apposition in a bilayer enables the amnion as 'initiator' to coordinate with the serosa as 'driver' to achieve withdrawal. This EE strategy may reflect evolutionary changes within the holometabolous insects and serves as a model to study interactions between developing epithelia.","author":[{"dropping-particle":"","family":"Hilbrant","given":"Maarten","non-dropping-particle":"","parse-names":false,"suffix":""},{"dropping-particle":"","family":"Horn","given":"Thorsten","non-dropping-particle":"","parse-names":false,"suffix":""},{"dropping-particle":"","family":"Koelzer","given":"Stefan","non-dropping-particle":"","parse-names":false,"suffix":""},{"dropping-particle":"","family":"Panfilio","given":"Kristen A","non-dropping-particle":"","parse-names":false,"suffix":""}],"container-title":"eLife","id":"ITEM-1","issued":{"date-parts":[["2016","1"]]},"title":"The beetle amnion and serosa functionally interact as apposed epithelia.","type":"article-journal","volume":"5"},"uris":["http://www.mendeley.com/documents/?uuid=0f6769a8-35e9-4fc7-9c0a-9d979a934781"]}],"mendeley":{"formattedCitation":"&lt;sup&gt;25&lt;/sup&gt;","plainTextFormattedCitation":"25","previouslyFormattedCitation":"&lt;sup&gt;25&lt;/sup&gt;"},"properties":{"noteIndex":0},"schema":"https://github.com/citation-style-language/schema/raw/master/csl-citation.json"}</w:instrText>
      </w:r>
      <w:r w:rsidR="009120E6">
        <w:fldChar w:fldCharType="separate"/>
      </w:r>
      <w:r w:rsidR="004F4397" w:rsidRPr="004F4397">
        <w:rPr>
          <w:noProof/>
          <w:vertAlign w:val="superscript"/>
        </w:rPr>
        <w:t>25</w:t>
      </w:r>
      <w:r w:rsidR="009120E6">
        <w:fldChar w:fldCharType="end"/>
      </w:r>
      <w:r w:rsidR="009C6E40">
        <w:t xml:space="preserve">. Further, </w:t>
      </w:r>
      <w:r w:rsidR="009120E6">
        <w:t xml:space="preserve">it has been </w:t>
      </w:r>
      <w:r w:rsidR="004D7C94">
        <w:t>demonstrated</w:t>
      </w:r>
      <w:r w:rsidR="009120E6">
        <w:t xml:space="preserve"> that </w:t>
      </w:r>
      <w:r w:rsidR="0010025B">
        <w:t xml:space="preserve">during gastrulation, </w:t>
      </w:r>
      <w:r w:rsidR="009120E6">
        <w:t xml:space="preserve">a particular region of the blastoderm remains anchored to the </w:t>
      </w:r>
      <w:r w:rsidR="004D7C94">
        <w:t>external</w:t>
      </w:r>
      <w:r w:rsidR="005845C2">
        <w:t xml:space="preserve"> </w:t>
      </w:r>
      <w:r w:rsidR="009120E6">
        <w:t xml:space="preserve">vitelline membrane </w:t>
      </w:r>
      <w:r w:rsidR="004D7C94">
        <w:t xml:space="preserve">in order </w:t>
      </w:r>
      <w:r w:rsidR="009120E6">
        <w:t>to create asymmetric tissue movements</w:t>
      </w:r>
      <w:r w:rsidR="00B71BD9">
        <w:fldChar w:fldCharType="begin" w:fldLock="1"/>
      </w:r>
      <w:r w:rsidR="007302B5">
        <w:instrText>ADDIN CSL_CITATION {"citationItems":[{"id":"ITEM-1","itemData":{"DOI":"10.1038/s41586-019-1044-3","ISSN":"14764687","PMID":"30918398","abstract":"During gastrulation, physical forces reshape the simple embryonic tissue to form the complex body plans of multicellular organisms1. These forces often cause large-scale asymmetric movements of the embryonic tissue2,3. In many embryos, the gastrulating tissue is surrounded by a rigid protective shell4. Although it is well-recognized that gastrulation movements depend on forces that are generated by tissue-intrinsic contractility5,6, it is not known whether interactions between the tissue and the protective shell provide additional forces that affect gastrulation. Here we show that a particular part of the blastoderm tissue of the red flour beetle (Tribolium castaneum) tightly adheres in a temporally coordinated manner to the vitelline envelope that surrounds the embryo. This attachment generates an additional force that counteracts tissue-intrinsic contractile forces to create asymmetric tissue movements. This localized attachment depends on an αPS2 integrin (inflated), and the knockdown of this integrin leads to a gastrulation phenotype that is consistent with complete loss of attachment. Furthermore, analysis of another integrin (the αPS3 integrin, scab) in the fruit fly (Drosophila melanogaster) suggests that gastrulation in this organism also relies on adhesion between the blastoderm and the vitelline envelope. Our findings reveal a conserved mechanism through which the spatiotemporal pattern of tissue adhesion to the vitelline envelope provides controllable, counteracting forces that shape gastrulation movements in insects.","author":[{"dropping-particle":"","family":"Münster","given":"Stefan","non-dropping-particle":"","parse-names":false,"suffix":""},{"dropping-particle":"","family":"Jain","given":"Akanksha","non-dropping-particle":"","parse-names":false,"suffix":""},{"dropping-particle":"","family":"Mietke","given":"Alexander","non-dropping-particle":"","parse-names":false,"suffix":""},{"dropping-particle":"","family":"Pavlopoulos","given":"Anastasios","non-dropping-particle":"","parse-names":false,"suffix":""},{"dropping-particle":"","family":"Grill","given":"Stephan W.","non-dropping-particle":"","parse-names":false,"suffix":""},{"dropping-particle":"","family":"Tomancak","given":"Pavel","non-dropping-particle":"","parse-names":false,"suffix":""}],"container-title":"Nature","id":"ITEM-1","issued":{"date-parts":[["2019"]]},"title":"Attachment of the blastoderm to the vitelline envelope affects gastrulation of insects","type":"article-journal"},"uris":["http://www.mendeley.com/documents/?uuid=67cd51b6-50ab-4ed9-b02b-762aee414b2f"]}],"mendeley":{"formattedCitation":"&lt;sup&gt;26&lt;/sup&gt;","plainTextFormattedCitation":"26","previouslyFormattedCitation":"&lt;sup&gt;26&lt;/sup&gt;"},"properties":{"noteIndex":0},"schema":"https://github.com/citation-style-language/schema/raw/master/csl-citation.json"}</w:instrText>
      </w:r>
      <w:r w:rsidR="00B71BD9">
        <w:fldChar w:fldCharType="separate"/>
      </w:r>
      <w:r w:rsidR="004F4397" w:rsidRPr="004F4397">
        <w:rPr>
          <w:noProof/>
          <w:vertAlign w:val="superscript"/>
        </w:rPr>
        <w:t>26</w:t>
      </w:r>
      <w:r w:rsidR="00B71BD9">
        <w:fldChar w:fldCharType="end"/>
      </w:r>
      <w:r w:rsidR="009120E6">
        <w:t xml:space="preserve"> and</w:t>
      </w:r>
      <w:r w:rsidR="005845C2">
        <w:t>, following this observation,</w:t>
      </w:r>
      <w:r w:rsidR="009120E6">
        <w:t xml:space="preserve"> </w:t>
      </w:r>
      <w:r w:rsidR="0010025B">
        <w:t xml:space="preserve">that </w:t>
      </w:r>
      <w:r w:rsidR="00B71BD9">
        <w:t xml:space="preserve">regionalized tissue fluidization allows </w:t>
      </w:r>
      <w:r w:rsidR="0010025B">
        <w:t xml:space="preserve">cells </w:t>
      </w:r>
      <w:r w:rsidR="00B71BD9">
        <w:t xml:space="preserve">to </w:t>
      </w:r>
      <w:r w:rsidR="0010025B">
        <w:t>sequentially leave the</w:t>
      </w:r>
      <w:r w:rsidR="00B71BD9">
        <w:t xml:space="preserve"> serosa</w:t>
      </w:r>
      <w:r w:rsidR="0010025B">
        <w:t xml:space="preserve"> edge during serosa window closure</w:t>
      </w:r>
      <w:r w:rsidR="00B71BD9">
        <w:fldChar w:fldCharType="begin" w:fldLock="1"/>
      </w:r>
      <w:r w:rsidR="007302B5">
        <w:instrText>ADDIN CSL_CITATION {"citationItems":[{"id":"ITEM-1","itemData":{"DOI":"10.1101/744193","abstract":"Many animal embryos face early on in development the problem of having to pull and close an epithelial sheet around the spherical yolk-sac. During this gastrulation process, known as epiboly, the spherical geometry of the egg dictates that the epithelial sheet first expands and subsequently compacts to close around the sphere. While it is well recognized that contractile actomyosin cables can drive epiboly movements, it is unclear how pulling on the leading edge can lead to simultaneous tissue expansion and compaction. Moreover, the epithelial sheet spreading over the sphere is mechanically stressed and this stress needs to be dissipated for seamless closure. While oriented cell division is known to dissipate tissue stresses during epiboly in zebrafish, it is unclear how this is achieved in organisms that do not exhibit cell divisions during epiboly. Here we show that during extraembryonic tissue (serosa) epiboly in the red flour beetle Tribolium castaneum , the non-proliferative serosa becomes regionalized into two distinct territories: a dorsal region under higher tension away from the leading edge with larger, isodiametric and non-rearranging cells, and a more fluid ventral region under lower tension surrounding the leading edge with smaller, anisotropic cells undergoing cell intercalation. Our results suggest that fluidization of the leading edge is caused by a heterogeneous actomyosin cable that drives sequential eviction and intercalation of individual cells away from the serosa margin. Since this developmental solution utilized during epiboly resembles the mechanism of wound healing in other systems, we propose actomyosin cable-driven local tissue fluidization as a conserved morphogenetic module for closure of epithelial gaps.","author":[{"dropping-particle":"","family":"Jain","given":"A.","non-dropping-particle":"","parse-names":false,"suffix":""},{"dropping-particle":"","family":"Ulman","given":"V.","non-dropping-particle":"","parse-names":false,"suffix":""},{"dropping-particle":"","family":"Mukherjee","given":"A.","non-dropping-particle":"","parse-names":false,"suffix":""},{"dropping-particle":"","family":"Prakash","given":"M.","non-dropping-particle":"","parse-names":false,"suffix":""},{"dropping-particle":"","family":"Pimpale","given":"L.","non-dropping-particle":"","parse-names":false,"suffix":""},{"dropping-particle":"","family":"Muenster","given":"S.","non-dropping-particle":"","parse-names":false,"suffix":""},{"dropping-particle":"","family":"Panfilio","given":"K.A.","non-dropping-particle":"","parse-names":false,"suffix":""},{"dropping-particle":"","family":"Jug","given":"F.","non-dropping-particle":"","parse-names":false,"suffix":""},{"dropping-particle":"","family":"Grill","given":"S.W.","non-dropping-particle":"","parse-names":false,"suffix":""},{"dropping-particle":"","family":"Tomancak","given":"P.","non-dropping-particle":"","parse-names":false,"suffix":""},{"dropping-particle":"","family":"Pavlopoulos","given":"A.","non-dropping-particle":"","parse-names":false,"suffix":""}],"container-title":"bioRxiv","id":"ITEM-1","issued":{"date-parts":[["2019","8","22"]]},"page":"744193","publisher":"Cold Spring Harbor Laboratory","title":"Regionalized tissue fluidization by an actomyosin cable is required for epithelial gap closure during insect gastrulation","type":"article-journal"},"uris":["http://www.mendeley.com/documents/?uuid=dce5c4a4-3f82-3646-9c5a-ad24391faf70"]}],"mendeley":{"formattedCitation":"&lt;sup&gt;27&lt;/sup&gt;","plainTextFormattedCitation":"27","previouslyFormattedCitation":"&lt;sup&gt;27&lt;/sup&gt;"},"properties":{"noteIndex":0},"schema":"https://github.com/citation-style-language/schema/raw/master/csl-citation.json"}</w:instrText>
      </w:r>
      <w:r w:rsidR="00B71BD9">
        <w:fldChar w:fldCharType="separate"/>
      </w:r>
      <w:r w:rsidR="004F4397" w:rsidRPr="004F4397">
        <w:rPr>
          <w:noProof/>
          <w:vertAlign w:val="superscript"/>
        </w:rPr>
        <w:t>27</w:t>
      </w:r>
      <w:r w:rsidR="00B71BD9">
        <w:fldChar w:fldCharType="end"/>
      </w:r>
      <w:r w:rsidR="00B71BD9">
        <w:t>.</w:t>
      </w:r>
    </w:p>
    <w:p w14:paraId="0FE10332" w14:textId="77777777" w:rsidR="00B24D72" w:rsidRDefault="00B24D72" w:rsidP="00390C11"/>
    <w:p w14:paraId="2BC63DDA" w14:textId="3EFD51EF" w:rsidR="0078374E" w:rsidRDefault="007B0FF8" w:rsidP="00390C11">
      <w:r>
        <w:t xml:space="preserve">In all </w:t>
      </w:r>
      <w:r w:rsidR="00B13A3C" w:rsidRPr="00B13A3C">
        <w:rPr>
          <w:i/>
        </w:rPr>
        <w:t>Drosophila</w:t>
      </w:r>
      <w:r w:rsidR="00B13A3C">
        <w:t xml:space="preserve">- and </w:t>
      </w:r>
      <w:r w:rsidR="00B13A3C" w:rsidRPr="00B13A3C">
        <w:rPr>
          <w:i/>
        </w:rPr>
        <w:t>Tribolium</w:t>
      </w:r>
      <w:r w:rsidR="00F445F1">
        <w:t>-</w:t>
      </w:r>
      <w:r w:rsidR="00B13A3C">
        <w:t xml:space="preserve">associated </w:t>
      </w:r>
      <w:r w:rsidR="00C021E6">
        <w:t>studies</w:t>
      </w:r>
      <w:r w:rsidR="00F04B2B">
        <w:t xml:space="preserve"> cited above</w:t>
      </w:r>
      <w:r w:rsidR="00AE2053">
        <w:t>,</w:t>
      </w:r>
      <w:r w:rsidR="00B24D72">
        <w:t xml:space="preserve"> </w:t>
      </w:r>
      <w:r w:rsidR="0078361B">
        <w:t>sample chamber-based LSFMs</w:t>
      </w:r>
      <w:r>
        <w:t xml:space="preserve"> have been used</w:t>
      </w:r>
      <w:r w:rsidR="00B24D72">
        <w:t>. I</w:t>
      </w:r>
      <w:r w:rsidR="0078361B">
        <w:t>n most, the embryo</w:t>
      </w:r>
      <w:r w:rsidR="00E93CBB">
        <w:t>s</w:t>
      </w:r>
      <w:r w:rsidR="0078361B">
        <w:t xml:space="preserve"> </w:t>
      </w:r>
      <w:r w:rsidR="00E93CBB">
        <w:t>were</w:t>
      </w:r>
      <w:r w:rsidR="0078361B">
        <w:t xml:space="preserve"> recorded along multiple directions</w:t>
      </w:r>
      <w:r w:rsidR="00142596">
        <w:t xml:space="preserve"> using the </w:t>
      </w:r>
      <w:r w:rsidR="00E4552D">
        <w:t xml:space="preserve">sample rotation </w:t>
      </w:r>
      <w:r w:rsidR="005F47D3">
        <w:t>function</w:t>
      </w:r>
      <w:r w:rsidR="0078361B">
        <w:t xml:space="preserve">. </w:t>
      </w:r>
      <w:r w:rsidR="0019777D">
        <w:t xml:space="preserve">Although not stated explicitly, </w:t>
      </w:r>
      <w:r w:rsidR="00E4552D" w:rsidRPr="00E4552D">
        <w:t xml:space="preserve">it can be </w:t>
      </w:r>
      <w:r w:rsidR="00E4552D">
        <w:t>assumed</w:t>
      </w:r>
      <w:r w:rsidR="00E4552D" w:rsidRPr="00E4552D">
        <w:t xml:space="preserve"> that </w:t>
      </w:r>
      <w:r w:rsidR="00F20B8B">
        <w:t>they</w:t>
      </w:r>
      <w:r w:rsidR="00E4552D" w:rsidRPr="00E4552D">
        <w:t xml:space="preserve"> have been </w:t>
      </w:r>
      <w:r w:rsidR="00E93CBB">
        <w:t>recorded</w:t>
      </w:r>
      <w:r w:rsidR="00E4552D">
        <w:t xml:space="preserve"> </w:t>
      </w:r>
      <w:r w:rsidR="00B24D72">
        <w:t>individually and thus independent</w:t>
      </w:r>
      <w:r w:rsidR="00E4552D">
        <w:t xml:space="preserve"> </w:t>
      </w:r>
      <w:r w:rsidR="0053308A">
        <w:t xml:space="preserve">of each other </w:t>
      </w:r>
      <w:r w:rsidR="00E4552D">
        <w:t>in sequential</w:t>
      </w:r>
      <w:r w:rsidR="00E954B7">
        <w:t xml:space="preserve"> </w:t>
      </w:r>
      <w:r w:rsidR="00101383">
        <w:t xml:space="preserve">live </w:t>
      </w:r>
      <w:r w:rsidR="00B24D72">
        <w:t>imaging</w:t>
      </w:r>
      <w:r w:rsidR="00E4552D">
        <w:t xml:space="preserve"> assay</w:t>
      </w:r>
      <w:r w:rsidR="0003130C">
        <w:t>s</w:t>
      </w:r>
      <w:r w:rsidR="00E4552D" w:rsidRPr="00E4552D">
        <w:t xml:space="preserve">, similar </w:t>
      </w:r>
      <w:r w:rsidR="006D39CD">
        <w:t xml:space="preserve">to </w:t>
      </w:r>
      <w:r w:rsidR="00E4552D" w:rsidRPr="00E4552D">
        <w:t>our</w:t>
      </w:r>
      <w:r w:rsidR="0003130C">
        <w:t xml:space="preserve"> previous</w:t>
      </w:r>
      <w:r w:rsidR="00C97A04">
        <w:t xml:space="preserve"> work on</w:t>
      </w:r>
      <w:r w:rsidR="00E4552D" w:rsidRPr="00E4552D">
        <w:t xml:space="preserve"> </w:t>
      </w:r>
      <w:r w:rsidR="00E4552D" w:rsidRPr="00E4552D">
        <w:rPr>
          <w:i/>
        </w:rPr>
        <w:t>Tribolium</w:t>
      </w:r>
      <w:r w:rsidR="00E4552D">
        <w:fldChar w:fldCharType="begin" w:fldLock="1"/>
      </w:r>
      <w:r w:rsidR="007302B5">
        <w:instrText>ADDIN CSL_CITATION {"citationItems":[{"id":"ITEM-1","itemData":{"DOI":"10.1242/dev.112706","ISBN":"1477-9129 (Electronic)\\n0950-1991 (Linking)","ISSN":"0950-1991, 1477-9129","PMID":"24803590","abstract":"Insect development has contributed significantly to our understanding of metazoan development. However, most information has been obtained by analyzing a single species, the fruit fly Drosophila melanogaster. Embryonic development of the red flour beetle Tribolium castaneum differs fundamentally from that of Drosophila in aspects such as short-germ development, embryonic leg development, extensive extra-embryonic membrane formation and non-involuted head development. Although Tribolium has become the second most important insect model organism, previous live imaging attempts have addressed only specific questions and no long-term live imaging data of Tribolium embryogenesis have been available. By combining light sheet-based fluorescence microscopy with a novel mounting method, we achieved complete, continuous and non-invasive fluorescence live imaging of Tribolium embryogenesis at high spatiotemporal resolution. The embryos survived the 2-day or longer imaging process, developed into adults and produced fertile progeny. Our data document all morphogenetic processes from the rearrangement of the uniform blastoderm to the onset of regular muscular movement in the same embryo and in four orientations, contributing significantly to the understanding of Tribolium development. Furthermore, we created a comprehensive chronological table of Tribolium embryogenesis, integrating most previous work and providing a reference for future studies. Based on our observations, we provide evidence that serosa window closure and serosa opening, although deferred by more than 1 day, are linked. All our long-term imaging datasets are available as a resource for the community. Tribolium is only the second insect species, after Drosophila, for which non-invasive long-term fluorescence live imaging has been achieved.","author":[{"dropping-particle":"","family":"Strobl","given":"Frederic","non-dropping-particle":"","parse-names":false,"suffix":""},{"dropping-particle":"","family":"Stelzer","given":"Ernst H. K.","non-dropping-particle":"","parse-names":false,"suffix":""}],"container-title":"Development","id":"ITEM-1","issue":"11","issued":{"date-parts":[["2014"]]},"page":"2331-2338","title":"Non-invasive long-term fluorescence live imaging of Tribolium castaneum embryos","type":"article-journal","volume":"141"},"uris":["http://www.mendeley.com/documents/?uuid=e92001bf-defb-4d0c-adef-4b345f0525d6"]},{"id":"ITEM-2","itemData":{"DOI":"10.3791/55629","ISSN":"1940-087X","PMID":"28518097","abstract":"The red flour beetle Tribolium castaneum has become an important insect model organism in developmental genetics and evolutionary developmental biology. The observation of Tribolium embryos with light sheet-based fluorescence microscopy has multiple advantages over conventional widefield and confocal fluorescence microscopy. Due to the unique properties of a light sheet-based microscope, three dimensional images of living specimens can be recorded with high signal-to-noise ratios and significantly reduced photo-bleaching as well as photo-toxicity along multiple directions over periods that last several days. With more than four years of methodological development and a continuous increase of data, the time seems appropriate to establish standard operating procedures for the usage of light sheet technology in the Tribolium community as well as in the insect community at large. This protocol describes three mounting techniques suitable for different purposes, presents two novel custom-made transgenic Tribolium lines appropriate for long-term live imaging, suggests five fluorescent dyes to label intracellular structures of fixed embryos and provides information on data post-processing for the timely evaluation of the recorded data. Representative results concentrate on long-term live imaging, optical sectioning and the observation of the same embryo along multiple directions. The respective datasets are provided as a downloadable resource. Finally, the protocol discusses quality controls for live imaging assays, current limitations and the applicability of the outlined procedures to other insect species. This protocol is primarily intended for developmental biologists who seek imaging solutions that outperform standard laboratory equipment. It promotes the continuous attempt to close the gap between the technically orientated laboratories/communities, which develop and refine microscopy methodologically, and the life science laboratories/communities, which require 'plug-and-play' solutions to technical challenges. Furthermore, it supports an axiomatic approach that moves the biological questions into the center of attention.","author":[{"dropping-particle":"","family":"Strobl","given":"Frederic","non-dropping-particle":"","parse-names":false,"suffix":""},{"dropping-particle":"","family":"Klees","given":"Selina","non-dropping-particle":"","parse-names":false,"suffix":""},{"dropping-particle":"","family":"Stelzer","given":"Ernst H K","non-dropping-particle":"","parse-names":false,"suffix":""}],"container-title":"Journal of visualized experiments : JoVE","id":"ITEM-2","issue":"122","issued":{"date-parts":[["2017","4","28"]]},"title":"Light Sheet-based Fluorescence Microscopy of Living or Fixed and Stained Tribolium castaneum Embryos.","type":"article-journal"},"uris":["http://www.mendeley.com/documents/?uuid=b294b188-bc68-3562-8cce-3bb78ddbf47c"]}],"mendeley":{"formattedCitation":"&lt;sup&gt;20,28&lt;/sup&gt;","plainTextFormattedCitation":"20,28","previouslyFormattedCitation":"&lt;sup&gt;20,28&lt;/sup&gt;"},"properties":{"noteIndex":0},"schema":"https://github.com/citation-style-language/schema/raw/master/csl-citation.json"}</w:instrText>
      </w:r>
      <w:r w:rsidR="00E4552D">
        <w:fldChar w:fldCharType="separate"/>
      </w:r>
      <w:r w:rsidR="004F4397" w:rsidRPr="004F4397">
        <w:rPr>
          <w:noProof/>
          <w:vertAlign w:val="superscript"/>
        </w:rPr>
        <w:t>20,28</w:t>
      </w:r>
      <w:r w:rsidR="00E4552D">
        <w:fldChar w:fldCharType="end"/>
      </w:r>
      <w:r w:rsidR="00217CE4">
        <w:t xml:space="preserve">. </w:t>
      </w:r>
      <w:r w:rsidR="0078374E" w:rsidRPr="0078374E">
        <w:t xml:space="preserve">In </w:t>
      </w:r>
      <w:r w:rsidR="00011BD0">
        <w:t>certain</w:t>
      </w:r>
      <w:r w:rsidR="0078374E" w:rsidRPr="0078374E">
        <w:t xml:space="preserve"> scenarios</w:t>
      </w:r>
      <w:r w:rsidR="008E0EB1">
        <w:t>,</w:t>
      </w:r>
      <w:r w:rsidR="0078374E" w:rsidRPr="0078374E">
        <w:t xml:space="preserve"> </w:t>
      </w:r>
      <w:r w:rsidR="005F6811">
        <w:t xml:space="preserve">such an approach </w:t>
      </w:r>
      <w:r w:rsidR="0078374E" w:rsidRPr="0078374E">
        <w:t xml:space="preserve">is acceptable, but </w:t>
      </w:r>
      <w:r w:rsidR="00F96216">
        <w:t xml:space="preserve">especially </w:t>
      </w:r>
      <w:r w:rsidR="0078374E" w:rsidRPr="0078374E">
        <w:t xml:space="preserve">in </w:t>
      </w:r>
      <w:r w:rsidR="00ED5C81">
        <w:t xml:space="preserve">quantitative </w:t>
      </w:r>
      <w:r w:rsidR="0078374E" w:rsidRPr="0078374E">
        <w:t xml:space="preserve">comparative </w:t>
      </w:r>
      <w:r w:rsidR="0078374E">
        <w:t>approaches,</w:t>
      </w:r>
      <w:r w:rsidR="0078374E" w:rsidRPr="0078374E">
        <w:t xml:space="preserve"> ambient variance can distort the results</w:t>
      </w:r>
      <w:r w:rsidR="0078374E">
        <w:t>.</w:t>
      </w:r>
      <w:r w:rsidR="008E0EB1">
        <w:t xml:space="preserve"> </w:t>
      </w:r>
      <w:r w:rsidR="00E96909">
        <w:t>For instance, i</w:t>
      </w:r>
      <w:r w:rsidR="00AC65B8" w:rsidRPr="00AC65B8">
        <w:t xml:space="preserve">t </w:t>
      </w:r>
      <w:r w:rsidR="00E96909">
        <w:t>has long been known</w:t>
      </w:r>
      <w:r w:rsidR="00AC65B8" w:rsidRPr="00AC65B8">
        <w:t xml:space="preserve"> that </w:t>
      </w:r>
      <w:r w:rsidR="00172027">
        <w:t xml:space="preserve">the developmental speed of </w:t>
      </w:r>
      <w:r w:rsidR="00AC65B8" w:rsidRPr="00AC65B8">
        <w:t>insects</w:t>
      </w:r>
      <w:r w:rsidR="00172027">
        <w:t xml:space="preserve"> is temperature-dependent</w:t>
      </w:r>
      <w:r w:rsidR="00AC65B8">
        <w:fldChar w:fldCharType="begin" w:fldLock="1"/>
      </w:r>
      <w:r w:rsidR="00851AC9">
        <w:instrText>ADDIN CSL_CITATION {"citationItems":[{"id":"ITEM-1","itemData":{"DOI":"10.1086/physzool.8.4.30151263","ISSN":"0031-935X","abstract":"JSTOR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H HERETOFORE little accurate data have been presented to test the various theories offered to explain the effects of temperature on development. It is intended in the follow-ing report to provide such data, to test the relations between the various developmental stages, and to determine whether the exist-ence of one part of a developmental stage at one temperature with the remainder of that stage at another temperature gives purely additive results on the basis of previously determined durations of the entire stage at each of these temperatures. With regard to the relations between stages, investigation is made into durations when both stages are spent at the same temperature, and when the second is spent at some temperature other than that of the first stage.","author":[{"dropping-particle":"","family":"Powsner","given":"Louis","non-dropping-particle":"","parse-names":false,"suffix":""}],"container-title":"Physiological Zoology","id":"ITEM-1","issued":{"date-parts":[["1935"]]},"title":"The Effects of Temperature on the Durations of the Developmental Stages of Drosophila melanogaster","type":"article-journal"},"uris":["http://www.mendeley.com/documents/?uuid=a4509a05-8eb7-4c94-8218-490483712295"]}],"mendeley":{"formattedCitation":"&lt;sup&gt;29&lt;/sup&gt;","plainTextFormattedCitation":"29","previouslyFormattedCitation":"&lt;sup&gt;29&lt;/sup&gt;"},"properties":{"noteIndex":0},"schema":"https://github.com/citation-style-language/schema/raw/master/csl-citation.json"}</w:instrText>
      </w:r>
      <w:r w:rsidR="00AC65B8">
        <w:fldChar w:fldCharType="separate"/>
      </w:r>
      <w:r w:rsidR="00AC65B8" w:rsidRPr="00AC65B8">
        <w:rPr>
          <w:noProof/>
          <w:vertAlign w:val="superscript"/>
        </w:rPr>
        <w:t>29</w:t>
      </w:r>
      <w:r w:rsidR="00AC65B8">
        <w:fldChar w:fldCharType="end"/>
      </w:r>
      <w:r w:rsidR="00AC65B8" w:rsidRPr="00AC65B8">
        <w:t xml:space="preserve">, but </w:t>
      </w:r>
      <w:r w:rsidR="00AC65B8">
        <w:t xml:space="preserve">a </w:t>
      </w:r>
      <w:r w:rsidR="00AE2053">
        <w:t xml:space="preserve">more </w:t>
      </w:r>
      <w:r w:rsidR="00AC65B8">
        <w:t xml:space="preserve">recent study </w:t>
      </w:r>
      <w:r w:rsidR="002016A8">
        <w:t xml:space="preserve">further </w:t>
      </w:r>
      <w:r w:rsidR="00BA607E">
        <w:t>suggests</w:t>
      </w:r>
      <w:r w:rsidR="0098249B">
        <w:t xml:space="preserve"> that </w:t>
      </w:r>
      <w:r w:rsidR="005969AD">
        <w:t xml:space="preserve">in </w:t>
      </w:r>
      <w:r w:rsidR="005969AD" w:rsidRPr="0098249B">
        <w:rPr>
          <w:i/>
        </w:rPr>
        <w:t>Drosophila</w:t>
      </w:r>
      <w:r w:rsidR="005969AD">
        <w:t xml:space="preserve">, </w:t>
      </w:r>
      <w:r w:rsidR="00484EC9">
        <w:t xml:space="preserve">temperature may also affect </w:t>
      </w:r>
      <w:r w:rsidR="005969F1">
        <w:t xml:space="preserve">the </w:t>
      </w:r>
      <w:r w:rsidR="002247BA">
        <w:t>concentration</w:t>
      </w:r>
      <w:r w:rsidR="005969F1">
        <w:t xml:space="preserve"> </w:t>
      </w:r>
      <w:r w:rsidR="00011BD0">
        <w:t>of morphogens</w:t>
      </w:r>
      <w:r w:rsidR="0098249B">
        <w:fldChar w:fldCharType="begin" w:fldLock="1"/>
      </w:r>
      <w:r w:rsidR="00851AC9">
        <w:instrText>ADDIN CSL_CITATION {"citationItems":[{"id":"ITEM-1","itemData":{"DOI":"10.1038/srep13124","ISSN":"20452322","abstract":"A well-appreciated general feature of development is the ability to achieve a normal outcome despite the inevitable variability at molecular, genetic, or environmental levels. But it is not well understood how changes in a global factor such as temperature bring about specific challenges to a developmental system in molecular terms. Here we address this question using early Drosophila embryos where the maternal gradient Bicoid (Bcd) instructs anterior-patterning (AP) patterning. We show that temperature can impact the amplitude of the Bcd gradient in the embryo. To evaluate how molecular decisions are made at different temperatures, we quantify Bcd concentrations and the expression of its target gene hunchback (hb) in individual embryos. Our results suggest a relatively robust Bcd concentration threshold in inducing hb transcription within a temperature range. Our results also reveal a complex nature of the effects of temperature on the progressions of developmental and molecular events of the embryo. Our study thus advances the concept of developmental robustness by quantitatively elaborating specific features and challenges-imposed by changes in temperature-that an embryo must resolve.","author":[{"dropping-particle":"","family":"Cheung","given":"David","non-dropping-particle":"","parse-names":false,"suffix":""},{"dropping-particle":"","family":"Ma","given":"Jun","non-dropping-particle":"","parse-names":false,"suffix":""}],"container-title":"Scientific Reports","id":"ITEM-1","issue":"1","issued":{"date-parts":[["2015","8","19"]]},"page":"1-12","publisher":"Nature Publishing Group","title":"Probing the impact of temperature on molecular events in a developmental system","type":"article-journal","volume":"5"},"uris":["http://www.mendeley.com/documents/?uuid=721a56ab-bf08-327e-9af2-1f3c3804b14d"]}],"mendeley":{"formattedCitation":"&lt;sup&gt;30&lt;/sup&gt;","plainTextFormattedCitation":"30","previouslyFormattedCitation":"&lt;sup&gt;30&lt;/sup&gt;"},"properties":{"noteIndex":0},"schema":"https://github.com/citation-style-language/schema/raw/master/csl-citation.json"}</w:instrText>
      </w:r>
      <w:r w:rsidR="0098249B">
        <w:fldChar w:fldCharType="separate"/>
      </w:r>
      <w:r w:rsidR="00AC65B8" w:rsidRPr="00AC65B8">
        <w:rPr>
          <w:noProof/>
          <w:vertAlign w:val="superscript"/>
        </w:rPr>
        <w:t>30</w:t>
      </w:r>
      <w:r w:rsidR="0098249B">
        <w:fldChar w:fldCharType="end"/>
      </w:r>
      <w:r w:rsidR="0098249B">
        <w:t>.</w:t>
      </w:r>
      <w:r w:rsidR="005969AD">
        <w:t xml:space="preserve"> Consequently, if </w:t>
      </w:r>
      <w:r w:rsidR="006D731E">
        <w:t xml:space="preserve">certain </w:t>
      </w:r>
      <w:r w:rsidR="005969AD">
        <w:t>characteristics of</w:t>
      </w:r>
      <w:r w:rsidR="006D731E">
        <w:t xml:space="preserve"> embryogenesis</w:t>
      </w:r>
      <w:r w:rsidR="005969AD">
        <w:t xml:space="preserve">, </w:t>
      </w:r>
      <w:r w:rsidR="005969AD" w:rsidRPr="00C701F2">
        <w:rPr>
          <w:iCs/>
        </w:rPr>
        <w:t>e.g.</w:t>
      </w:r>
      <w:r w:rsidR="00C701F2">
        <w:t>,</w:t>
      </w:r>
      <w:r w:rsidR="005969AD">
        <w:t xml:space="preserve"> </w:t>
      </w:r>
      <w:r w:rsidR="00A25AD3" w:rsidRPr="00A25AD3">
        <w:t xml:space="preserve">the </w:t>
      </w:r>
      <w:r w:rsidR="006D731E">
        <w:t xml:space="preserve">dynamic </w:t>
      </w:r>
      <w:r w:rsidR="00A25AD3" w:rsidRPr="00A25AD3">
        <w:t xml:space="preserve">proportions, division rates and migration </w:t>
      </w:r>
      <w:r w:rsidR="00A25AD3">
        <w:t xml:space="preserve">velocities </w:t>
      </w:r>
      <w:r w:rsidR="00A25AD3" w:rsidRPr="00A25AD3">
        <w:t>of cells</w:t>
      </w:r>
      <w:r w:rsidR="00A25AD3">
        <w:t>,</w:t>
      </w:r>
      <w:r w:rsidR="00A25AD3" w:rsidRPr="00A25AD3">
        <w:t xml:space="preserve"> </w:t>
      </w:r>
      <w:r w:rsidR="005969AD">
        <w:t xml:space="preserve">should be </w:t>
      </w:r>
      <w:r w:rsidR="00A5704F">
        <w:t xml:space="preserve">precisely </w:t>
      </w:r>
      <w:r w:rsidR="005969AD">
        <w:t>quantified,</w:t>
      </w:r>
      <w:r w:rsidR="005F6811">
        <w:t xml:space="preserve"> sufficient repetitions with</w:t>
      </w:r>
      <w:r w:rsidR="00A5704F">
        <w:t>out ambient variance</w:t>
      </w:r>
      <w:r w:rsidR="005F6811">
        <w:t xml:space="preserve"> </w:t>
      </w:r>
      <w:r w:rsidR="00A5704F">
        <w:t>are required.</w:t>
      </w:r>
      <w:r w:rsidR="00942139" w:rsidRPr="00942139">
        <w:t xml:space="preserve"> This minimizes standard deviation</w:t>
      </w:r>
      <w:r w:rsidR="00942139">
        <w:t>s</w:t>
      </w:r>
      <w:r w:rsidR="00942139" w:rsidRPr="00942139">
        <w:t xml:space="preserve"> and standard errors, which in turn facilitates </w:t>
      </w:r>
      <w:r w:rsidR="00942139">
        <w:t xml:space="preserve">juxtaposition with </w:t>
      </w:r>
      <w:r w:rsidR="00942139">
        <w:lastRenderedPageBreak/>
        <w:t>other</w:t>
      </w:r>
      <w:r w:rsidR="00E00978">
        <w:t xml:space="preserve">, even </w:t>
      </w:r>
      <w:r w:rsidR="00E60BEC">
        <w:t>just</w:t>
      </w:r>
      <w:r w:rsidR="00E00978">
        <w:t xml:space="preserve"> marginally </w:t>
      </w:r>
      <w:r w:rsidR="00E60BEC">
        <w:t>divergent</w:t>
      </w:r>
      <w:r w:rsidR="00942139">
        <w:t xml:space="preserve"> </w:t>
      </w:r>
      <w:r w:rsidR="001C0C65">
        <w:t xml:space="preserve">experimental </w:t>
      </w:r>
      <w:r w:rsidR="00942139">
        <w:t>conditions</w:t>
      </w:r>
      <w:r w:rsidR="00942139" w:rsidRPr="00942139">
        <w:t>.</w:t>
      </w:r>
    </w:p>
    <w:p w14:paraId="50F26164" w14:textId="77777777" w:rsidR="0078374E" w:rsidRDefault="0078374E" w:rsidP="00390C11"/>
    <w:p w14:paraId="3EC7268F" w14:textId="133E9BD4" w:rsidR="004F4397" w:rsidRDefault="00F76904" w:rsidP="00390C11">
      <w:r>
        <w:t xml:space="preserve">However, </w:t>
      </w:r>
      <w:r w:rsidR="00556D99">
        <w:t>s</w:t>
      </w:r>
      <w:r w:rsidR="00724690">
        <w:t>ample chamber</w:t>
      </w:r>
      <w:r w:rsidR="00022D0D">
        <w:t xml:space="preserve"> </w:t>
      </w:r>
      <w:r w:rsidR="00724690">
        <w:t>based LSFMs</w:t>
      </w:r>
      <w:r w:rsidR="00724690" w:rsidRPr="00F14A00">
        <w:t xml:space="preserve"> </w:t>
      </w:r>
      <w:r w:rsidR="004C4746">
        <w:t xml:space="preserve">are </w:t>
      </w:r>
      <w:r w:rsidR="002B047F">
        <w:t xml:space="preserve">primarily </w:t>
      </w:r>
      <w:r w:rsidR="00724690">
        <w:t xml:space="preserve">designed </w:t>
      </w:r>
      <w:r w:rsidR="00CB36CB">
        <w:t xml:space="preserve">for high content </w:t>
      </w:r>
      <w:r w:rsidR="00342CAC">
        <w:t xml:space="preserve">rather than </w:t>
      </w:r>
      <w:r w:rsidR="001315B5">
        <w:t xml:space="preserve">for </w:t>
      </w:r>
      <w:r w:rsidR="00CB36CB">
        <w:t xml:space="preserve">high throughput </w:t>
      </w:r>
      <w:r w:rsidR="00683785">
        <w:t>assays</w:t>
      </w:r>
      <w:r w:rsidR="00E830FC">
        <w:t>. Unlike</w:t>
      </w:r>
      <w:r w:rsidRPr="00F76904">
        <w:t xml:space="preserve"> confocal microscopes</w:t>
      </w:r>
      <w:r w:rsidR="00E830FC">
        <w:t>, which</w:t>
      </w:r>
      <w:r w:rsidRPr="00F76904">
        <w:t xml:space="preserve"> </w:t>
      </w:r>
      <w:r w:rsidR="005C2298">
        <w:t xml:space="preserve">are </w:t>
      </w:r>
      <w:r w:rsidRPr="00F76904">
        <w:t xml:space="preserve">typically </w:t>
      </w:r>
      <w:r w:rsidR="005C2298">
        <w:t xml:space="preserve">equipped with </w:t>
      </w:r>
      <w:r>
        <w:t xml:space="preserve">standardized </w:t>
      </w:r>
      <w:r w:rsidR="00612E32">
        <w:t>clamp mechanisms</w:t>
      </w:r>
      <w:r w:rsidRPr="00F76904">
        <w:t xml:space="preserve"> for microscopy slides</w:t>
      </w:r>
      <w:r>
        <w:t>, Petri dishes</w:t>
      </w:r>
      <w:r w:rsidRPr="00F76904">
        <w:t xml:space="preserve"> and </w:t>
      </w:r>
      <w:r>
        <w:t>well</w:t>
      </w:r>
      <w:r w:rsidRPr="00F76904">
        <w:t xml:space="preserve"> plates, </w:t>
      </w:r>
      <w:r w:rsidR="00E830FC">
        <w:t>nearly all</w:t>
      </w:r>
      <w:r w:rsidRPr="00F76904">
        <w:t xml:space="preserve"> sample chamber</w:t>
      </w:r>
      <w:r w:rsidR="00E830FC">
        <w:t>-</w:t>
      </w:r>
      <w:r w:rsidRPr="00F76904">
        <w:t xml:space="preserve">based LSFMs </w:t>
      </w:r>
      <w:r w:rsidR="005C2298">
        <w:t xml:space="preserve">use </w:t>
      </w:r>
      <w:r w:rsidRPr="00F76904">
        <w:t>cylinder-based clamp mechanisms</w:t>
      </w:r>
      <w:r w:rsidR="0011757C">
        <w:t>. These mechanisms are intended for custom-made sample holders that</w:t>
      </w:r>
      <w:r w:rsidR="0011757C" w:rsidRPr="0011757C">
        <w:t xml:space="preserve"> are</w:t>
      </w:r>
      <w:r w:rsidR="0011757C">
        <w:t xml:space="preserve"> rotation-compatible </w:t>
      </w:r>
      <w:r w:rsidR="00293878">
        <w:t xml:space="preserve">as well as </w:t>
      </w:r>
      <w:r w:rsidR="009A3FCF">
        <w:t>non-invasive</w:t>
      </w:r>
      <w:r w:rsidR="0011757C">
        <w:fldChar w:fldCharType="begin" w:fldLock="1"/>
      </w:r>
      <w:r w:rsidR="00612E32">
        <w:instrText>ADDIN CSL_CITATION {"citationItems":[{"id":"ITEM-1","itemData":{"DOI":"10.1038/nmeth.3222","ISSN":"1548-7105","PMID":"25549268","author":[{"dropping-particle":"","family":"Reynaud","given":"Emmanuel G","non-dropping-particle":"","parse-names":false,"suffix":""},{"dropping-particle":"","family":"Peychl","given":"Jan","non-dropping-particle":"","parse-names":false,"suffix":""},{"dropping-particle":"","family":"Huisken","given":"Jan","non-dropping-particle":"","parse-names":false,"suffix":""},{"dropping-particle":"","family":"Tomancak","given":"Pavel","non-dropping-particle":"","parse-names":false,"suffix":""}],"container-title":"Nature methods","id":"ITEM-1","issue":"1","issued":{"date-parts":[["2015","1","30"]]},"page":"30-4","title":"Guide to light-sheet microscopy for adventurous biologists.","type":"article-journal","volume":"12"},"uris":["http://www.mendeley.com/documents/?uuid=ef55fe56-6399-4628-bee4-d1695bc1ebd4"]}],"mendeley":{"formattedCitation":"&lt;sup&gt;10&lt;/sup&gt;","plainTextFormattedCitation":"10","previouslyFormattedCitation":"&lt;sup&gt;10&lt;/sup&gt;"},"properties":{"noteIndex":0},"schema":"https://github.com/citation-style-language/schema/raw/master/csl-citation.json"}</w:instrText>
      </w:r>
      <w:r w:rsidR="0011757C">
        <w:fldChar w:fldCharType="separate"/>
      </w:r>
      <w:r w:rsidR="0011757C" w:rsidRPr="00851AC9">
        <w:rPr>
          <w:noProof/>
          <w:vertAlign w:val="superscript"/>
        </w:rPr>
        <w:t>10</w:t>
      </w:r>
      <w:r w:rsidR="0011757C">
        <w:fldChar w:fldCharType="end"/>
      </w:r>
      <w:r w:rsidR="009A3FCF">
        <w:t xml:space="preserve">, </w:t>
      </w:r>
      <w:r w:rsidR="00FB60A3">
        <w:t>but usually not designed for more than one specimen</w:t>
      </w:r>
      <w:r w:rsidR="00405951">
        <w:fldChar w:fldCharType="begin" w:fldLock="1"/>
      </w:r>
      <w:r w:rsidR="0094144F">
        <w:instrText>ADDIN CSL_CITATION {"citationItems":[{"id":"ITEM-1","itemData":{"DOI":"10.1101/pdb.prot065839","ISSN":"1559-6095","PMID":"21969622","abstract":"Embryonic development is one of the most complex processes encountered in biology. In vertebrates and higher invertebrates, a single cell transforms into a fully functional organism comprising several tens of thousands of cells, arranged in tissues and organs that perform impressive tasks. In vivo observation of this biological process at high spatiotemporal resolution and over long periods of time is crucial for quantitative developmental biology. Importantly, such recordings must be realized without compromising the physiological development of the specimen. In digital scanned laser light-sheet fluorescence microscopy (DSLM), a specimen is rapidly scanned with a thin sheet of light while fluorescence is recorded perpendicular to the axis of illumination with a camera. Combining light-sheet technology and fast laser scanning, DSLM delivers quantitative data for entire embryos at high spatiotemporal resolution. Compared with confocal and two-photon fluorescence microscopy, DSLM exposes the embryo to at least three orders of magnitude less light energy, but still provides up to 50 times faster imaging speeds and a 10-100-fold higher signal-to-noise ratio. By using automated image processing algorithms, DSLM images of embryogenesis can be converted into a digital representation. These digital embryos permit following cells as a function of time, revealing cell fate as well as cell origin. By means of such analyses, developmental building plans of tissues and organs can be determined in a whole-embryo context. This article presents a sample preparation and imaging protocol for studying the development of whole zebrafish and Drosophila embryos using DSLM.","author":[{"dropping-particle":"","family":"Keller","given":"Philipp J","non-dropping-particle":"","parse-names":false,"suffix":""},{"dropping-particle":"","family":"Schmidt","given":"Annette D","non-dropping-particle":"","parse-names":false,"suffix":""},{"dropping-particle":"","family":"Wittbrodt","given":"Jochen","non-dropping-particle":"","parse-names":false,"suffix":""},{"dropping-particle":"","family":"Stelzer","given":"Ernst H K","non-dropping-particle":"","parse-names":false,"suffix":""}],"container-title":"Cold Spring Harbor protocols","id":"ITEM-1","issue":"10","issued":{"date-parts":[["2011","10"]]},"page":"1235-43","title":"Digital scanned laser light-sheet fluorescence microscopy (DSLM) of zebrafish and Drosophila embryonic development.","type":"article-journal","volume":"2011"},"uris":["http://www.mendeley.com/documents/?uuid=43b909aa-aa7b-449f-a8c3-cfc931faca78"]},{"id":"ITEM-2","itemData":{"DOI":"10.1242/dev.112706","ISBN":"1477-9129 (Electronic)\\n0950-1991 (Linking)","ISSN":"0950-1991, 1477-9129","PMID":"24803590","abstract":"Insect development has contributed significantly to our understanding of metazoan development. However, most information has been obtained by analyzing a single species, the fruit fly Drosophila melanogaster. Embryonic development of the red flour beetle Tribolium castaneum differs fundamentally from that of Drosophila in aspects such as short-germ development, embryonic leg development, extensive extra-embryonic membrane formation and non-involuted head development. Although Tribolium has become the second most important insect model organism, previous live imaging attempts have addressed only specific questions and no long-term live imaging data of Tribolium embryogenesis have been available. By combining light sheet-based fluorescence microscopy with a novel mounting method, we achieved complete, continuous and non-invasive fluorescence live imaging of Tribolium embryogenesis at high spatiotemporal resolution. The embryos survived the 2-day or longer imaging process, developed into adults and produced fertile progeny. Our data document all morphogenetic processes from the rearrangement of the uniform blastoderm to the onset of regular muscular movement in the same embryo and in four orientations, contributing significantly to the understanding of Tribolium development. Furthermore, we created a comprehensive chronological table of Tribolium embryogenesis, integrating most previous work and providing a reference for future studies. Based on our observations, we provide evidence that serosa window closure and serosa opening, although deferred by more than 1 day, are linked. All our long-term imaging datasets are available as a resource for the community. Tribolium is only the second insect species, after Drosophila, for which non-invasive long-term fluorescence live imaging has been achieved.","author":[{"dropping-particle":"","family":"Strobl","given":"Frederic","non-dropping-particle":"","parse-names":false,"suffix":""},{"dropping-particle":"","family":"Stelzer","given":"Ernst H. K.","non-dropping-particle":"","parse-names":false,"suffix":""}],"container-title":"Development","id":"ITEM-2","issue":"11","issued":{"date-parts":[["2014"]]},"page":"2331-2338","title":"Non-invasive long-term fluorescence live imaging of Tribolium castaneum embryos","type":"article-journal","volume":"141"},"uris":["http://www.mendeley.com/documents/?uuid=e92001bf-defb-4d0c-adef-4b345f0525d6"]},{"id":"ITEM-3","itemData":{"DOI":"10.1038/s41596-018-0043-4","ISSN":"17502799","abstract":"We describe the implementation and use of an adaptive imaging framework for optimizing spatial resolution and signal strength in a light-sheet microscope. The framework, termed AutoPilot, comprises hardware and software modules for automatically measuring and compensating for mismatches between light-sheet and detection focal planes in living specimens. Our protocol enables researchers to introduce adaptive imaging capabilities in an existing light-sheet microscope or use our SiMView microscope blueprint to set up a new adaptive multiview light-sheet microscope. The protocol describes (i) the mechano-optical implementation of the adaptive imaging hardware, including technical drawings for all custom microscope components; (ii) the algorithms and software library for automated adaptive imaging, including the pseudocode and annotated source code for all software modules; and (iii) the execution of adaptive imaging experiments, as well as the configuration and practical use of the AutoPilot framework. Setup of the adaptive imaging hardware and software takes 1–2 weeks each. Previous experience with light-sheet microscopy and some familiarity with software engineering and building of optical instruments are recommended. Successful implementation of the protocol recovers near diffraction-limited performance in many parts of typical multicellular organisms studied with light-sheet microscopy, such as fruit fly and zebrafish embryos, for which resolution and signal strength are improved two- to fivefold.","author":[{"dropping-particle":"","family":"Royer","given":"Loïc A.","non-dropping-particle":"","parse-names":false,"suffix":""},{"dropping-particle":"","family":"Lemon","given":"William C.","non-dropping-particle":"","parse-names":false,"suffix":""},{"dropping-particle":"","family":"Chhetri","given":"Raghav K.","non-dropping-particle":"","parse-names":false,"suffix":""},{"dropping-particle":"","family":"Keller","given":"Philipp J.","non-dropping-particle":"","parse-names":false,"suffix":""}],"container-title":"Nature Protocols","id":"ITEM-3","issued":{"date-parts":[["2018"]]},"title":"A practical guide to adaptive light-sheet microscopy","type":"article-journal"},"uris":["http://www.mendeley.com/documents/?uuid=a4bc1bbb-a646-4f6d-8018-d7db08432a39"]}],"mendeley":{"formattedCitation":"&lt;sup&gt;20,31,32&lt;/sup&gt;","plainTextFormattedCitation":"20,31,32","previouslyFormattedCitation":"&lt;sup&gt;20,31&lt;/sup&gt;"},"properties":{"noteIndex":0},"schema":"https://github.com/citation-style-language/schema/raw/master/csl-citation.json"}</w:instrText>
      </w:r>
      <w:r w:rsidR="00405951">
        <w:fldChar w:fldCharType="separate"/>
      </w:r>
      <w:r w:rsidR="0094144F" w:rsidRPr="0094144F">
        <w:rPr>
          <w:noProof/>
          <w:vertAlign w:val="superscript"/>
        </w:rPr>
        <w:t>20,31,32</w:t>
      </w:r>
      <w:r w:rsidR="00405951">
        <w:fldChar w:fldCharType="end"/>
      </w:r>
      <w:r w:rsidR="00FB60A3">
        <w:t>.</w:t>
      </w:r>
      <w:r w:rsidR="00825548">
        <w:t xml:space="preserve"> </w:t>
      </w:r>
      <w:r w:rsidR="00385072">
        <w:t>A</w:t>
      </w:r>
      <w:r w:rsidR="0053308A">
        <w:t xml:space="preserve"> </w:t>
      </w:r>
      <w:r w:rsidR="00F20B8B">
        <w:t>framework</w:t>
      </w:r>
      <w:r w:rsidR="00385072">
        <w:t xml:space="preserve"> for </w:t>
      </w:r>
      <w:r w:rsidR="00342CAC">
        <w:t>simultaneous</w:t>
      </w:r>
      <w:r w:rsidR="006D39CD">
        <w:t xml:space="preserve"> live</w:t>
      </w:r>
      <w:r w:rsidR="00385072">
        <w:t xml:space="preserve"> imaging of two or more embryos</w:t>
      </w:r>
      <w:r w:rsidR="004F382B">
        <w:t>,</w:t>
      </w:r>
      <w:r w:rsidR="00385072">
        <w:t xml:space="preserve"> in which the advantages of sample chamber-based setups are not compromised</w:t>
      </w:r>
      <w:r w:rsidR="004F382B">
        <w:t>,</w:t>
      </w:r>
      <w:r w:rsidR="00385072" w:rsidRPr="00385072">
        <w:t xml:space="preserve"> </w:t>
      </w:r>
      <w:r w:rsidR="00F22A14">
        <w:t xml:space="preserve">addresses the </w:t>
      </w:r>
      <w:r w:rsidR="008D4581">
        <w:t>ambient variance</w:t>
      </w:r>
      <w:r w:rsidR="00F22A14">
        <w:t xml:space="preserve"> issue </w:t>
      </w:r>
      <w:r w:rsidR="00746423">
        <w:t>thereby</w:t>
      </w:r>
      <w:r w:rsidR="00F22A14">
        <w:t xml:space="preserve"> </w:t>
      </w:r>
      <w:r w:rsidR="00385072" w:rsidRPr="00385072">
        <w:t>increas</w:t>
      </w:r>
      <w:r w:rsidR="00746423">
        <w:t>ing</w:t>
      </w:r>
      <w:r w:rsidR="00385072" w:rsidRPr="00385072">
        <w:t xml:space="preserve"> the </w:t>
      </w:r>
      <w:r w:rsidR="006D39CD">
        <w:t>value</w:t>
      </w:r>
      <w:r w:rsidR="00385072" w:rsidRPr="00385072">
        <w:t xml:space="preserve"> of LSFMs for </w:t>
      </w:r>
      <w:r w:rsidR="00EE7783">
        <w:t xml:space="preserve">comparative </w:t>
      </w:r>
      <w:r w:rsidR="006D39CD">
        <w:t>studies</w:t>
      </w:r>
      <w:r w:rsidR="00385072">
        <w:t>.</w:t>
      </w:r>
    </w:p>
    <w:p w14:paraId="0F648415" w14:textId="77777777" w:rsidR="003D5EF0" w:rsidRDefault="003D5EF0" w:rsidP="00390C11"/>
    <w:p w14:paraId="6112C966" w14:textId="489631A7" w:rsidR="003F74BD" w:rsidRDefault="00101383" w:rsidP="00390C11">
      <w:pPr>
        <w:rPr>
          <w:rFonts w:asciiTheme="minorHAnsi" w:hAnsiTheme="minorHAnsi" w:cstheme="minorHAnsi"/>
        </w:rPr>
      </w:pPr>
      <w:r>
        <w:t>In our protocol, w</w:t>
      </w:r>
      <w:r w:rsidR="0003130C" w:rsidRPr="00F14A00">
        <w:t xml:space="preserve">e present </w:t>
      </w:r>
      <w:r w:rsidR="004C1E78">
        <w:t>an</w:t>
      </w:r>
      <w:r w:rsidR="00A7198B">
        <w:t xml:space="preserve"> experimental framework</w:t>
      </w:r>
      <w:r w:rsidR="00285DB5">
        <w:t xml:space="preserve"> for comparative live imaging in sample chamber</w:t>
      </w:r>
      <w:r w:rsidR="00746423">
        <w:t xml:space="preserve"> </w:t>
      </w:r>
      <w:r w:rsidR="00285DB5">
        <w:t>based LSFMs (</w:t>
      </w:r>
      <w:r w:rsidR="00285DB5" w:rsidRPr="00746423">
        <w:rPr>
          <w:b/>
          <w:bCs/>
        </w:rPr>
        <w:t>Figure 1A</w:t>
      </w:r>
      <w:r w:rsidR="00285DB5">
        <w:t>)</w:t>
      </w:r>
      <w:r w:rsidR="00A7198B">
        <w:t xml:space="preserve"> in which </w:t>
      </w:r>
      <w:r w:rsidR="00AB55AE">
        <w:t xml:space="preserve">the </w:t>
      </w:r>
      <w:r w:rsidR="00E95F72">
        <w:t>y</w:t>
      </w:r>
      <w:r w:rsidR="00672A22">
        <w:t xml:space="preserve"> </w:t>
      </w:r>
      <w:r w:rsidR="00E95F72">
        <w:t>axis</w:t>
      </w:r>
      <w:r w:rsidR="00CB49FE">
        <w:t xml:space="preserve"> </w:t>
      </w:r>
      <w:r w:rsidR="00A7198B">
        <w:t xml:space="preserve">is used </w:t>
      </w:r>
      <w:r w:rsidR="0003130C" w:rsidRPr="00F14A00">
        <w:t xml:space="preserve">as an option to </w:t>
      </w:r>
      <w:r w:rsidR="00986738">
        <w:t>“</w:t>
      </w:r>
      <w:r w:rsidR="00E664F6">
        <w:t>stack</w:t>
      </w:r>
      <w:r w:rsidR="00986738">
        <w:t>”</w:t>
      </w:r>
      <w:r w:rsidR="0003130C" w:rsidRPr="00F14A00">
        <w:t xml:space="preserve"> embryos.</w:t>
      </w:r>
      <w:r w:rsidR="006F0544">
        <w:t xml:space="preserve"> </w:t>
      </w:r>
      <w:r w:rsidR="0003130C" w:rsidRPr="0003130C">
        <w:t xml:space="preserve"> </w:t>
      </w:r>
      <w:r w:rsidR="0003130C" w:rsidRPr="00F14A00">
        <w:t xml:space="preserve">Firstly, we provide a fluorescent microsphere-based </w:t>
      </w:r>
      <w:r w:rsidR="008C4DD3" w:rsidRPr="00F14A00">
        <w:t>calibration</w:t>
      </w:r>
      <w:r w:rsidR="0003130C" w:rsidRPr="00F14A00">
        <w:t xml:space="preserve"> guideline </w:t>
      </w:r>
      <w:r w:rsidR="00104F4C">
        <w:t>for sample chamber-based LSFMs</w:t>
      </w:r>
      <w:r w:rsidR="00662929">
        <w:t>, which</w:t>
      </w:r>
      <w:r w:rsidR="00104F4C">
        <w:t xml:space="preserve"> </w:t>
      </w:r>
      <w:r w:rsidR="008C4DD3">
        <w:t xml:space="preserve">is especially important for </w:t>
      </w:r>
      <w:r w:rsidR="00A971A4">
        <w:t>instruments</w:t>
      </w:r>
      <w:r w:rsidR="008C4DD3">
        <w:t xml:space="preserve"> that </w:t>
      </w:r>
      <w:r w:rsidR="0038056D">
        <w:t>lack</w:t>
      </w:r>
      <w:r w:rsidR="008C4DD3">
        <w:t xml:space="preserve"> </w:t>
      </w:r>
      <w:r w:rsidR="0003130C" w:rsidRPr="00F14A00">
        <w:t xml:space="preserve">a calibration </w:t>
      </w:r>
      <w:r w:rsidR="00C5153D" w:rsidRPr="00F14A00">
        <w:t>assistant</w:t>
      </w:r>
      <w:r w:rsidR="0003130C" w:rsidRPr="00F14A00">
        <w:t>.</w:t>
      </w:r>
      <w:r w:rsidR="0003130C">
        <w:t xml:space="preserve"> Se</w:t>
      </w:r>
      <w:r w:rsidR="008C4DD3">
        <w:t>c</w:t>
      </w:r>
      <w:r w:rsidR="0003130C">
        <w:t xml:space="preserve">ondly, we </w:t>
      </w:r>
      <w:r w:rsidR="00C5153D">
        <w:t>describe a mounting method</w:t>
      </w:r>
      <w:r w:rsidR="0038056D">
        <w:t xml:space="preserve"> for multiple embryos</w:t>
      </w:r>
      <w:r w:rsidR="00C5153D">
        <w:t xml:space="preserve"> based on the cobweb holder</w:t>
      </w:r>
      <w:r w:rsidR="009205F9">
        <w:fldChar w:fldCharType="begin" w:fldLock="1"/>
      </w:r>
      <w:r w:rsidR="007302B5">
        <w:instrText>ADDIN CSL_CITATION {"citationItems":[{"id":"ITEM-1","itemData":{"DOI":"10.3791/55629","ISSN":"1940-087X","PMID":"28518097","abstract":"The red flour beetle Tribolium castaneum has become an important insect model organism in developmental genetics and evolutionary developmental biology. The observation of Tribolium embryos with light sheet-based fluorescence microscopy has multiple advantages over conventional widefield and confocal fluorescence microscopy. Due to the unique properties of a light sheet-based microscope, three dimensional images of living specimens can be recorded with high signal-to-noise ratios and significantly reduced photo-bleaching as well as photo-toxicity along multiple directions over periods that last several days. With more than four years of methodological development and a continuous increase of data, the time seems appropriate to establish standard operating procedures for the usage of light sheet technology in the Tribolium community as well as in the insect community at large. This protocol describes three mounting techniques suitable for different purposes, presents two novel custom-made transgenic Tribolium lines appropriate for long-term live imaging, suggests five fluorescent dyes to label intracellular structures of fixed embryos and provides information on data post-processing for the timely evaluation of the recorded data. Representative results concentrate on long-term live imaging, optical sectioning and the observation of the same embryo along multiple directions. The respective datasets are provided as a downloadable resource. Finally, the protocol discusses quality controls for live imaging assays, current limitations and the applicability of the outlined procedures to other insect species. This protocol is primarily intended for developmental biologists who seek imaging solutions that outperform standard laboratory equipment. It promotes the continuous attempt to close the gap between the technically orientated laboratories/communities, which develop and refine microscopy methodologically, and the life science laboratories/communities, which require 'plug-and-play' solutions to technical challenges. Furthermore, it supports an axiomatic approach that moves the biological questions into the center of attention.","author":[{"dropping-particle":"","family":"Strobl","given":"Frederic","non-dropping-particle":"","parse-names":false,"suffix":""},{"dropping-particle":"","family":"Klees","given":"Selina","non-dropping-particle":"","parse-names":false,"suffix":""},{"dropping-particle":"","family":"Stelzer","given":"Ernst H K","non-dropping-particle":"","parse-names":false,"suffix":""}],"container-title":"Journal of visualized experiments : JoVE","id":"ITEM-1","issue":"122","issued":{"date-parts":[["2017","4","28"]]},"title":"Light Sheet-based Fluorescence Microscopy of Living or Fixed and Stained Tribolium castaneum Embryos.","type":"article-journal"},"uris":["http://www.mendeley.com/documents/?uuid=b294b188-bc68-3562-8cce-3bb78ddbf47c"]}],"mendeley":{"formattedCitation":"&lt;sup&gt;28&lt;/sup&gt;","plainTextFormattedCitation":"28","previouslyFormattedCitation":"&lt;sup&gt;28&lt;/sup&gt;"},"properties":{"noteIndex":0},"schema":"https://github.com/citation-style-language/schema/raw/master/csl-citation.json"}</w:instrText>
      </w:r>
      <w:r w:rsidR="009205F9">
        <w:fldChar w:fldCharType="separate"/>
      </w:r>
      <w:r w:rsidR="004F4397" w:rsidRPr="004F4397">
        <w:rPr>
          <w:noProof/>
          <w:vertAlign w:val="superscript"/>
        </w:rPr>
        <w:t>28</w:t>
      </w:r>
      <w:r w:rsidR="009205F9">
        <w:fldChar w:fldCharType="end"/>
      </w:r>
      <w:r w:rsidR="008C4DD3">
        <w:t xml:space="preserve"> </w:t>
      </w:r>
      <w:r w:rsidR="00DA3551">
        <w:t>(</w:t>
      </w:r>
      <w:r w:rsidR="00DA3551" w:rsidRPr="00746423">
        <w:rPr>
          <w:b/>
          <w:bCs/>
        </w:rPr>
        <w:t>Figure 1B</w:t>
      </w:r>
      <w:r w:rsidR="00DA3551">
        <w:t xml:space="preserve">) </w:t>
      </w:r>
      <w:r w:rsidR="008C4DD3">
        <w:t>that is compatible</w:t>
      </w:r>
      <w:r w:rsidR="000C27C0">
        <w:t xml:space="preserve"> with sample rotation and thus allows </w:t>
      </w:r>
      <w:r w:rsidR="003E4E79">
        <w:t>simultaneous</w:t>
      </w:r>
      <w:r w:rsidR="000C27C0">
        <w:t xml:space="preserve"> imaging of </w:t>
      </w:r>
      <w:r w:rsidR="00DA3551">
        <w:t>multiple</w:t>
      </w:r>
      <w:r w:rsidR="000C27C0">
        <w:t xml:space="preserve"> </w:t>
      </w:r>
      <w:r w:rsidR="003F7982">
        <w:t>specimens</w:t>
      </w:r>
      <w:r w:rsidR="000C27C0">
        <w:t xml:space="preserve"> along multiple directions</w:t>
      </w:r>
      <w:r w:rsidR="00DA3551">
        <w:t xml:space="preserve"> (</w:t>
      </w:r>
      <w:r w:rsidR="00DA3551" w:rsidRPr="00746423">
        <w:rPr>
          <w:b/>
          <w:bCs/>
        </w:rPr>
        <w:t>Figure 1C</w:t>
      </w:r>
      <w:r w:rsidR="00DA3551">
        <w:t>)</w:t>
      </w:r>
      <w:r w:rsidR="000C27C0">
        <w:t>.</w:t>
      </w:r>
      <w:r w:rsidR="00E664F6">
        <w:t xml:space="preserve"> </w:t>
      </w:r>
      <w:r w:rsidR="003F7982">
        <w:t>Several</w:t>
      </w:r>
      <w:r w:rsidR="00E664F6">
        <w:t xml:space="preserve"> embryos are aligned on top of a thin agarose film and, after insertion into the sample chamber, </w:t>
      </w:r>
      <w:r w:rsidR="00E664F6" w:rsidRPr="00F14A00">
        <w:t xml:space="preserve">moved </w:t>
      </w:r>
      <w:r w:rsidR="00662929">
        <w:t xml:space="preserve">successively </w:t>
      </w:r>
      <w:r w:rsidR="00E664F6" w:rsidRPr="00F14A00">
        <w:t>through the light sheet to acquire three-dimensional image</w:t>
      </w:r>
      <w:r w:rsidR="00E664F6">
        <w:t>s</w:t>
      </w:r>
      <w:r w:rsidR="003D5EF0">
        <w:t xml:space="preserve">. </w:t>
      </w:r>
      <w:r w:rsidR="0003130C">
        <w:t xml:space="preserve">Thirdly, </w:t>
      </w:r>
      <w:r w:rsidR="008C4DD3">
        <w:t>we provide three</w:t>
      </w:r>
      <w:r w:rsidR="0099330A">
        <w:t xml:space="preserve"> </w:t>
      </w:r>
      <w:r w:rsidR="0038056D">
        <w:t xml:space="preserve">exemplary </w:t>
      </w:r>
      <w:r w:rsidR="008C4DD3">
        <w:t xml:space="preserve">live imaging datasets for </w:t>
      </w:r>
      <w:r w:rsidR="008C4DD3" w:rsidRPr="008C4DD3">
        <w:rPr>
          <w:i/>
        </w:rPr>
        <w:t>Drosophila</w:t>
      </w:r>
      <w:r w:rsidR="00F265F1">
        <w:t xml:space="preserve"> </w:t>
      </w:r>
      <w:r w:rsidR="0038056D">
        <w:t>as well as for</w:t>
      </w:r>
      <w:r w:rsidR="00F265F1">
        <w:t xml:space="preserve"> </w:t>
      </w:r>
      <w:r w:rsidR="00F265F1" w:rsidRPr="00F265F1">
        <w:rPr>
          <w:i/>
        </w:rPr>
        <w:t>Tribolium</w:t>
      </w:r>
      <w:r w:rsidR="00F265F1">
        <w:t xml:space="preserve">. For the former, </w:t>
      </w:r>
      <w:r w:rsidR="008C4DD3">
        <w:t>we juxtapose transgenic lines with fluorescent</w:t>
      </w:r>
      <w:r w:rsidR="00D334D6">
        <w:t>ly</w:t>
      </w:r>
      <w:r w:rsidR="008C4DD3">
        <w:t xml:space="preserve"> labeled nuclei</w:t>
      </w:r>
      <w:r w:rsidR="0099330A">
        <w:t>.</w:t>
      </w:r>
      <w:r w:rsidR="008C4DD3">
        <w:t xml:space="preserve"> </w:t>
      </w:r>
      <w:r w:rsidR="0099330A">
        <w:t>F</w:t>
      </w:r>
      <w:r w:rsidR="00F265F1">
        <w:t>or the latter,</w:t>
      </w:r>
      <w:r w:rsidR="008C4DD3" w:rsidRPr="002F7B9D">
        <w:rPr>
          <w:rFonts w:asciiTheme="minorHAnsi" w:hAnsiTheme="minorHAnsi" w:cstheme="minorHAnsi"/>
        </w:rPr>
        <w:t xml:space="preserve"> we compare the performanc</w:t>
      </w:r>
      <w:r w:rsidR="008C4DD3">
        <w:rPr>
          <w:rFonts w:asciiTheme="minorHAnsi" w:hAnsiTheme="minorHAnsi" w:cstheme="minorHAnsi"/>
        </w:rPr>
        <w:t xml:space="preserve">e of transgenic sublines that carry </w:t>
      </w:r>
      <w:r w:rsidR="008C4DD3" w:rsidRPr="002F7B9D">
        <w:rPr>
          <w:rFonts w:asciiTheme="minorHAnsi" w:hAnsiTheme="minorHAnsi" w:cstheme="minorHAnsi"/>
        </w:rPr>
        <w:t>the same transgene, but at different genomic locations.</w:t>
      </w:r>
      <w:r w:rsidR="00021E63">
        <w:rPr>
          <w:rFonts w:asciiTheme="minorHAnsi" w:hAnsiTheme="minorHAnsi" w:cstheme="minorHAnsi"/>
        </w:rPr>
        <w:t xml:space="preserve"> Finally, we discuss the importance of </w:t>
      </w:r>
      <w:r w:rsidR="004F382B">
        <w:rPr>
          <w:rFonts w:asciiTheme="minorHAnsi" w:hAnsiTheme="minorHAnsi" w:cstheme="minorHAnsi"/>
        </w:rPr>
        <w:t xml:space="preserve">parallelization </w:t>
      </w:r>
      <w:r w:rsidR="00202227">
        <w:rPr>
          <w:rFonts w:asciiTheme="minorHAnsi" w:hAnsiTheme="minorHAnsi" w:cstheme="minorHAnsi"/>
        </w:rPr>
        <w:t>with regard</w:t>
      </w:r>
      <w:r w:rsidR="00021E63">
        <w:rPr>
          <w:rFonts w:asciiTheme="minorHAnsi" w:hAnsiTheme="minorHAnsi" w:cstheme="minorHAnsi"/>
        </w:rPr>
        <w:t xml:space="preserve"> to</w:t>
      </w:r>
      <w:r w:rsidR="0099330A">
        <w:rPr>
          <w:rFonts w:asciiTheme="minorHAnsi" w:hAnsiTheme="minorHAnsi" w:cstheme="minorHAnsi"/>
        </w:rPr>
        <w:t xml:space="preserve"> comparative</w:t>
      </w:r>
      <w:r w:rsidR="00EE7783">
        <w:rPr>
          <w:rFonts w:asciiTheme="minorHAnsi" w:hAnsiTheme="minorHAnsi" w:cstheme="minorHAnsi"/>
        </w:rPr>
        <w:t xml:space="preserve"> live</w:t>
      </w:r>
      <w:r w:rsidR="0099330A">
        <w:rPr>
          <w:rFonts w:asciiTheme="minorHAnsi" w:hAnsiTheme="minorHAnsi" w:cstheme="minorHAnsi"/>
        </w:rPr>
        <w:t xml:space="preserve"> imaging and</w:t>
      </w:r>
      <w:r w:rsidR="00021E63">
        <w:rPr>
          <w:rFonts w:asciiTheme="minorHAnsi" w:hAnsiTheme="minorHAnsi" w:cstheme="minorHAnsi"/>
        </w:rPr>
        <w:t xml:space="preserve"> </w:t>
      </w:r>
      <w:r>
        <w:rPr>
          <w:rFonts w:asciiTheme="minorHAnsi" w:hAnsiTheme="minorHAnsi" w:cstheme="minorHAnsi"/>
        </w:rPr>
        <w:t>ambient</w:t>
      </w:r>
      <w:r w:rsidR="00CB1317">
        <w:rPr>
          <w:rFonts w:asciiTheme="minorHAnsi" w:hAnsiTheme="minorHAnsi" w:cstheme="minorHAnsi"/>
        </w:rPr>
        <w:t xml:space="preserve"> </w:t>
      </w:r>
      <w:r w:rsidR="00021E63">
        <w:rPr>
          <w:rFonts w:asciiTheme="minorHAnsi" w:hAnsiTheme="minorHAnsi" w:cstheme="minorHAnsi"/>
        </w:rPr>
        <w:t>variance</w:t>
      </w:r>
      <w:r w:rsidR="00CB1317">
        <w:rPr>
          <w:rFonts w:asciiTheme="minorHAnsi" w:hAnsiTheme="minorHAnsi" w:cstheme="minorHAnsi"/>
        </w:rPr>
        <w:fldChar w:fldCharType="begin" w:fldLock="1"/>
      </w:r>
      <w:r w:rsidR="0094144F">
        <w:rPr>
          <w:rFonts w:asciiTheme="minorHAnsi" w:hAnsiTheme="minorHAnsi" w:cstheme="minorHAnsi"/>
        </w:rPr>
        <w:instrText>ADDIN CSL_CITATION {"citationItems":[{"id":"ITEM-1","itemData":{"DOI":"10.1017/CBO9781107415324.004","ISBN":"9788578110796","ISSN":"1098-6596","PMID":"25246403","abstract":"This textbook evolved from a set of notes from the authors \"Biological Analysis\" class at the University of Delaware. The main goal being to teach biology students how to choose the appropriate statistical test for a particular experiment, then apply that test and interpret the results.","author":[{"dropping-particle":"","family":"Mcdonald","given":"John H.","non-dropping-particle":"","parse-names":false,"suffix":""}],"container-title":"Sparky House Publishing","id":"ITEM-1","issued":{"date-parts":[["2013"]]},"title":"Handbook of Biological Statistics, 3rd edition","type":"article-journal"},"uris":["http://www.mendeley.com/documents/?uuid=b864ddfc-3c8c-4e98-bf68-c5bf83096ebb"]}],"mendeley":{"formattedCitation":"&lt;sup&gt;33&lt;/sup&gt;","plainTextFormattedCitation":"33","previouslyFormattedCitation":"&lt;sup&gt;32&lt;/sup&gt;"},"properties":{"noteIndex":0},"schema":"https://github.com/citation-style-language/schema/raw/master/csl-citation.json"}</w:instrText>
      </w:r>
      <w:r w:rsidR="00CB1317">
        <w:rPr>
          <w:rFonts w:asciiTheme="minorHAnsi" w:hAnsiTheme="minorHAnsi" w:cstheme="minorHAnsi"/>
        </w:rPr>
        <w:fldChar w:fldCharType="separate"/>
      </w:r>
      <w:r w:rsidR="0094144F" w:rsidRPr="0094144F">
        <w:rPr>
          <w:rFonts w:asciiTheme="minorHAnsi" w:hAnsiTheme="minorHAnsi" w:cstheme="minorHAnsi"/>
          <w:noProof/>
          <w:vertAlign w:val="superscript"/>
        </w:rPr>
        <w:t>33</w:t>
      </w:r>
      <w:r w:rsidR="00CB1317">
        <w:rPr>
          <w:rFonts w:asciiTheme="minorHAnsi" w:hAnsiTheme="minorHAnsi" w:cstheme="minorHAnsi"/>
        </w:rPr>
        <w:fldChar w:fldCharType="end"/>
      </w:r>
      <w:r w:rsidR="00021E63">
        <w:rPr>
          <w:rFonts w:asciiTheme="minorHAnsi" w:hAnsiTheme="minorHAnsi" w:cstheme="minorHAnsi"/>
        </w:rPr>
        <w:t xml:space="preserve">, </w:t>
      </w:r>
      <w:r w:rsidR="00202227">
        <w:rPr>
          <w:rFonts w:asciiTheme="minorHAnsi" w:hAnsiTheme="minorHAnsi" w:cstheme="minorHAnsi"/>
        </w:rPr>
        <w:t xml:space="preserve">debate the throughput limit of our </w:t>
      </w:r>
      <w:r w:rsidR="004912E1">
        <w:rPr>
          <w:rFonts w:asciiTheme="minorHAnsi" w:hAnsiTheme="minorHAnsi" w:cstheme="minorHAnsi"/>
        </w:rPr>
        <w:t xml:space="preserve">experimental </w:t>
      </w:r>
      <w:r w:rsidR="0056659F">
        <w:rPr>
          <w:rFonts w:asciiTheme="minorHAnsi" w:hAnsiTheme="minorHAnsi" w:cstheme="minorHAnsi"/>
        </w:rPr>
        <w:t>framework</w:t>
      </w:r>
      <w:r w:rsidR="00202227">
        <w:rPr>
          <w:rFonts w:asciiTheme="minorHAnsi" w:hAnsiTheme="minorHAnsi" w:cstheme="minorHAnsi"/>
        </w:rPr>
        <w:t xml:space="preserve"> and </w:t>
      </w:r>
      <w:r w:rsidR="00F265F1" w:rsidRPr="00F265F1">
        <w:rPr>
          <w:rFonts w:asciiTheme="minorHAnsi" w:hAnsiTheme="minorHAnsi" w:cstheme="minorHAnsi"/>
        </w:rPr>
        <w:t xml:space="preserve">evaluate </w:t>
      </w:r>
      <w:r w:rsidR="0056659F">
        <w:rPr>
          <w:rFonts w:asciiTheme="minorHAnsi" w:hAnsiTheme="minorHAnsi" w:cstheme="minorHAnsi"/>
        </w:rPr>
        <w:t>adaption of our approach</w:t>
      </w:r>
      <w:r w:rsidR="00F265F1" w:rsidRPr="00F265F1">
        <w:rPr>
          <w:rFonts w:asciiTheme="minorHAnsi" w:hAnsiTheme="minorHAnsi" w:cstheme="minorHAnsi"/>
        </w:rPr>
        <w:t xml:space="preserve"> </w:t>
      </w:r>
      <w:r w:rsidR="0056659F">
        <w:rPr>
          <w:rFonts w:asciiTheme="minorHAnsi" w:hAnsiTheme="minorHAnsi" w:cstheme="minorHAnsi"/>
        </w:rPr>
        <w:t>to</w:t>
      </w:r>
      <w:r w:rsidR="00F265F1" w:rsidRPr="00F265F1">
        <w:rPr>
          <w:rFonts w:asciiTheme="minorHAnsi" w:hAnsiTheme="minorHAnsi" w:cstheme="minorHAnsi"/>
        </w:rPr>
        <w:t xml:space="preserve"> other model organisms</w:t>
      </w:r>
      <w:r w:rsidR="00F265F1">
        <w:rPr>
          <w:rFonts w:asciiTheme="minorHAnsi" w:hAnsiTheme="minorHAnsi" w:cstheme="minorHAnsi"/>
        </w:rPr>
        <w:t>.</w:t>
      </w:r>
    </w:p>
    <w:p w14:paraId="49E8EF1B" w14:textId="77777777" w:rsidR="00746423" w:rsidRDefault="00746423" w:rsidP="00390C11">
      <w:pPr>
        <w:rPr>
          <w:rFonts w:asciiTheme="minorHAnsi" w:hAnsiTheme="minorHAnsi" w:cstheme="minorHAnsi"/>
          <w:b/>
        </w:rPr>
      </w:pPr>
    </w:p>
    <w:p w14:paraId="3D4CD2F3" w14:textId="49151C3B" w:rsidR="006305D7" w:rsidRPr="002F7B9D" w:rsidRDefault="006305D7" w:rsidP="00390C11">
      <w:pPr>
        <w:rPr>
          <w:rFonts w:asciiTheme="minorHAnsi" w:hAnsiTheme="minorHAnsi" w:cstheme="minorHAnsi"/>
          <w:color w:val="808080" w:themeColor="background1" w:themeShade="80"/>
        </w:rPr>
      </w:pPr>
      <w:bookmarkStart w:id="0" w:name="_Hlk47342297"/>
      <w:r w:rsidRPr="002F7B9D">
        <w:rPr>
          <w:rFonts w:asciiTheme="minorHAnsi" w:hAnsiTheme="minorHAnsi" w:cstheme="minorHAnsi"/>
          <w:b/>
        </w:rPr>
        <w:t>PROTOCOL:</w:t>
      </w:r>
    </w:p>
    <w:p w14:paraId="496AB0B4" w14:textId="64E1AB58" w:rsidR="001C1E49" w:rsidRDefault="001C1E49" w:rsidP="00390C11">
      <w:pPr>
        <w:pStyle w:val="NormalWeb"/>
        <w:spacing w:before="0" w:beforeAutospacing="0" w:after="0" w:afterAutospacing="0"/>
        <w:rPr>
          <w:rFonts w:asciiTheme="minorHAnsi" w:hAnsiTheme="minorHAnsi" w:cstheme="minorHAnsi"/>
          <w:b/>
        </w:rPr>
      </w:pPr>
    </w:p>
    <w:p w14:paraId="4B84AF16" w14:textId="53478110" w:rsidR="00113DD2" w:rsidRDefault="00113DD2" w:rsidP="00390C11">
      <w:pPr>
        <w:pStyle w:val="NormalWeb"/>
        <w:numPr>
          <w:ilvl w:val="0"/>
          <w:numId w:val="1"/>
        </w:numPr>
        <w:spacing w:before="0" w:beforeAutospacing="0" w:after="0" w:afterAutospacing="0"/>
        <w:ind w:left="0" w:firstLine="0"/>
        <w:rPr>
          <w:rFonts w:asciiTheme="minorHAnsi" w:hAnsiTheme="minorHAnsi" w:cstheme="minorHAnsi"/>
          <w:b/>
        </w:rPr>
      </w:pPr>
      <w:r>
        <w:rPr>
          <w:rFonts w:asciiTheme="minorHAnsi" w:hAnsiTheme="minorHAnsi" w:cstheme="minorHAnsi"/>
          <w:b/>
        </w:rPr>
        <w:t>Preparat</w:t>
      </w:r>
      <w:r w:rsidR="00582FBF">
        <w:rPr>
          <w:rFonts w:asciiTheme="minorHAnsi" w:hAnsiTheme="minorHAnsi" w:cstheme="minorHAnsi"/>
          <w:b/>
        </w:rPr>
        <w:t>ory</w:t>
      </w:r>
      <w:r>
        <w:rPr>
          <w:rFonts w:asciiTheme="minorHAnsi" w:hAnsiTheme="minorHAnsi" w:cstheme="minorHAnsi"/>
          <w:b/>
        </w:rPr>
        <w:t xml:space="preserve"> </w:t>
      </w:r>
      <w:r w:rsidR="00FB0137">
        <w:rPr>
          <w:rFonts w:asciiTheme="minorHAnsi" w:hAnsiTheme="minorHAnsi" w:cstheme="minorHAnsi"/>
          <w:b/>
        </w:rPr>
        <w:t>w</w:t>
      </w:r>
      <w:r>
        <w:rPr>
          <w:rFonts w:asciiTheme="minorHAnsi" w:hAnsiTheme="minorHAnsi" w:cstheme="minorHAnsi"/>
          <w:b/>
        </w:rPr>
        <w:t>ork</w:t>
      </w:r>
    </w:p>
    <w:p w14:paraId="072271FD" w14:textId="77777777" w:rsidR="00356CE1" w:rsidRDefault="00356CE1" w:rsidP="00390C11">
      <w:pPr>
        <w:pStyle w:val="NormalWeb"/>
        <w:spacing w:before="0" w:beforeAutospacing="0" w:after="0" w:afterAutospacing="0"/>
        <w:rPr>
          <w:rFonts w:asciiTheme="minorHAnsi" w:hAnsiTheme="minorHAnsi" w:cstheme="minorHAnsi"/>
        </w:rPr>
      </w:pPr>
    </w:p>
    <w:p w14:paraId="5512957B" w14:textId="2925B92D" w:rsidR="00AB78E5" w:rsidRDefault="00550FEE" w:rsidP="00390C11">
      <w:pPr>
        <w:pStyle w:val="NormalWeb"/>
        <w:numPr>
          <w:ilvl w:val="1"/>
          <w:numId w:val="3"/>
        </w:numPr>
        <w:spacing w:before="0" w:beforeAutospacing="0" w:after="0" w:afterAutospacing="0"/>
        <w:ind w:left="0" w:firstLine="0"/>
        <w:rPr>
          <w:rFonts w:asciiTheme="minorHAnsi" w:hAnsiTheme="minorHAnsi" w:cstheme="minorHAnsi"/>
        </w:rPr>
      </w:pPr>
      <w:r>
        <w:rPr>
          <w:rFonts w:asciiTheme="minorHAnsi" w:hAnsiTheme="minorHAnsi" w:cstheme="minorHAnsi"/>
        </w:rPr>
        <w:t>Choose</w:t>
      </w:r>
      <w:r w:rsidR="00113DD2">
        <w:rPr>
          <w:rFonts w:asciiTheme="minorHAnsi" w:hAnsiTheme="minorHAnsi" w:cstheme="minorHAnsi"/>
        </w:rPr>
        <w:t xml:space="preserve"> a</w:t>
      </w:r>
      <w:r w:rsidR="00AB0999">
        <w:rPr>
          <w:rFonts w:asciiTheme="minorHAnsi" w:hAnsiTheme="minorHAnsi" w:cstheme="minorHAnsi"/>
        </w:rPr>
        <w:t>n</w:t>
      </w:r>
      <w:r w:rsidR="00113DD2">
        <w:rPr>
          <w:rFonts w:asciiTheme="minorHAnsi" w:hAnsiTheme="minorHAnsi" w:cstheme="minorHAnsi"/>
        </w:rPr>
        <w:t xml:space="preserve"> illumination lens/detection lens/camera combination for the LSFM</w:t>
      </w:r>
      <w:r w:rsidR="00D46EF8">
        <w:rPr>
          <w:rFonts w:asciiTheme="minorHAnsi" w:hAnsiTheme="minorHAnsi" w:cstheme="minorHAnsi"/>
        </w:rPr>
        <w:t xml:space="preserve"> that suits the </w:t>
      </w:r>
      <w:r w:rsidR="001159A6">
        <w:rPr>
          <w:rFonts w:asciiTheme="minorHAnsi" w:hAnsiTheme="minorHAnsi" w:cstheme="minorHAnsi"/>
        </w:rPr>
        <w:t>scientific</w:t>
      </w:r>
      <w:r w:rsidR="00D46EF8">
        <w:rPr>
          <w:rFonts w:asciiTheme="minorHAnsi" w:hAnsiTheme="minorHAnsi" w:cstheme="minorHAnsi"/>
        </w:rPr>
        <w:t xml:space="preserve"> question</w:t>
      </w:r>
      <w:r w:rsidR="000F6B98">
        <w:rPr>
          <w:rFonts w:asciiTheme="minorHAnsi" w:hAnsiTheme="minorHAnsi" w:cstheme="minorHAnsi"/>
        </w:rPr>
        <w:t xml:space="preserve"> and set up the microscope</w:t>
      </w:r>
      <w:r w:rsidR="00113DD2">
        <w:rPr>
          <w:rFonts w:asciiTheme="minorHAnsi" w:hAnsiTheme="minorHAnsi" w:cstheme="minorHAnsi"/>
        </w:rPr>
        <w:t xml:space="preserve">. </w:t>
      </w:r>
      <w:r>
        <w:rPr>
          <w:rFonts w:asciiTheme="minorHAnsi" w:hAnsiTheme="minorHAnsi" w:cstheme="minorHAnsi"/>
        </w:rPr>
        <w:t>The size of the field of view is the quotient of the camera chip size and the magnification of the detection lens</w:t>
      </w:r>
      <w:r w:rsidR="00BA0198">
        <w:rPr>
          <w:rFonts w:asciiTheme="minorHAnsi" w:hAnsiTheme="minorHAnsi" w:cstheme="minorHAnsi"/>
        </w:rPr>
        <w:t>.</w:t>
      </w:r>
      <w:r>
        <w:rPr>
          <w:rFonts w:asciiTheme="minorHAnsi" w:hAnsiTheme="minorHAnsi" w:cstheme="minorHAnsi"/>
        </w:rPr>
        <w:t xml:space="preserve"> </w:t>
      </w:r>
      <w:r w:rsidR="00BA0198">
        <w:rPr>
          <w:rFonts w:asciiTheme="minorHAnsi" w:hAnsiTheme="minorHAnsi" w:cstheme="minorHAnsi"/>
        </w:rPr>
        <w:t>T</w:t>
      </w:r>
      <w:r>
        <w:rPr>
          <w:rFonts w:asciiTheme="minorHAnsi" w:hAnsiTheme="minorHAnsi" w:cstheme="minorHAnsi"/>
        </w:rPr>
        <w:t>he illumination lens should be chosen</w:t>
      </w:r>
      <w:r w:rsidRPr="00550FEE">
        <w:t xml:space="preserve"> </w:t>
      </w:r>
      <w:r w:rsidR="00D46EF8">
        <w:rPr>
          <w:rFonts w:asciiTheme="minorHAnsi" w:hAnsiTheme="minorHAnsi" w:cstheme="minorHAnsi"/>
        </w:rPr>
        <w:t>so that the entire field of view is covered by a roughly planar light sheet</w:t>
      </w:r>
      <w:r w:rsidR="003F0E8B">
        <w:rPr>
          <w:rFonts w:asciiTheme="minorHAnsi" w:hAnsiTheme="minorHAnsi" w:cstheme="minorHAnsi"/>
        </w:rPr>
        <w:fldChar w:fldCharType="begin" w:fldLock="1"/>
      </w:r>
      <w:r w:rsidR="0094144F">
        <w:rPr>
          <w:rFonts w:asciiTheme="minorHAnsi" w:hAnsiTheme="minorHAnsi" w:cstheme="minorHAnsi"/>
        </w:rPr>
        <w:instrText>ADDIN CSL_CITATION {"citationItems":[{"id":"ITEM-1","itemData":{"ISSN":"0146-9592","PMID":"16642144","abstract":"Light-sheet-based microscopy [single-plane illumination microscope (SPIM)] performs very well at low numerical apertures. It complements conventional (FM), confocal (CFM), and two-photon fluorescence microscopy (2hnu-FM) currently used in modern life sciences. Lateral and axial SPIM point spread function (PSF) extents are measured by using fluorescent beads to determine the 3D resolution. The results are compared with values derived from an analytical theory and numerical simulations. The discrepancies are found to be less than 5%. The axial extent of a SPIM-PSF (10x/0.3 W) is approximately 5.7 microm. This value is almost a factor of 2 smaller than in CFM, more than 2.5 times smaller than in FM, and more than three times smaller than in 2hnu-FM. SPIM outperforms 2hnu-FM and FM, while CFM has a better axial resolution at NAs above 0.8.","author":[{"dropping-particle":"","family":"Engelbrecht","given":"Christoph J","non-dropping-particle":"","parse-names":false,"suffix":""},{"dropping-particle":"","family":"Stelzer","given":"Ernst H","non-dropping-particle":"","parse-names":false,"suffix":""}],"container-title":"Optics letters","id":"ITEM-1","issue":"10","issued":{"date-parts":[["2006","5","15"]]},"page":"1477-9","title":"Resolution enhancement in a light-sheet-based microscope (SPIM).","type":"article-journal","volume":"31"},"uris":["http://www.mendeley.com/documents/?uuid=44eae757-e060-3f77-9fb5-4d40eb7ffa8e"]}],"mendeley":{"formattedCitation":"&lt;sup&gt;34&lt;/sup&gt;","plainTextFormattedCitation":"34","previouslyFormattedCitation":"&lt;sup&gt;33&lt;/sup&gt;"},"properties":{"noteIndex":0},"schema":"https://github.com/citation-style-language/schema/raw/master/csl-citation.json"}</w:instrText>
      </w:r>
      <w:r w:rsidR="003F0E8B">
        <w:rPr>
          <w:rFonts w:asciiTheme="minorHAnsi" w:hAnsiTheme="minorHAnsi" w:cstheme="minorHAnsi"/>
        </w:rPr>
        <w:fldChar w:fldCharType="separate"/>
      </w:r>
      <w:r w:rsidR="0094144F" w:rsidRPr="0094144F">
        <w:rPr>
          <w:rFonts w:asciiTheme="minorHAnsi" w:hAnsiTheme="minorHAnsi" w:cstheme="minorHAnsi"/>
          <w:noProof/>
          <w:vertAlign w:val="superscript"/>
        </w:rPr>
        <w:t>34</w:t>
      </w:r>
      <w:r w:rsidR="003F0E8B">
        <w:rPr>
          <w:rFonts w:asciiTheme="minorHAnsi" w:hAnsiTheme="minorHAnsi" w:cstheme="minorHAnsi"/>
        </w:rPr>
        <w:fldChar w:fldCharType="end"/>
      </w:r>
      <w:r w:rsidR="00D46EF8">
        <w:rPr>
          <w:rFonts w:asciiTheme="minorHAnsi" w:hAnsiTheme="minorHAnsi" w:cstheme="minorHAnsi"/>
        </w:rPr>
        <w:t>.</w:t>
      </w:r>
      <w:r w:rsidR="003D48D1">
        <w:rPr>
          <w:rFonts w:asciiTheme="minorHAnsi" w:hAnsiTheme="minorHAnsi" w:cstheme="minorHAnsi"/>
        </w:rPr>
        <w:t xml:space="preserve"> </w:t>
      </w:r>
      <w:r w:rsidR="00AB78E5">
        <w:rPr>
          <w:rFonts w:asciiTheme="minorHAnsi" w:hAnsiTheme="minorHAnsi" w:cstheme="minorHAnsi"/>
        </w:rPr>
        <w:t xml:space="preserve">Three </w:t>
      </w:r>
      <w:r w:rsidR="00907899">
        <w:rPr>
          <w:rFonts w:asciiTheme="minorHAnsi" w:hAnsiTheme="minorHAnsi" w:cstheme="minorHAnsi"/>
        </w:rPr>
        <w:t xml:space="preserve">recommended </w:t>
      </w:r>
      <w:r w:rsidR="00AB78E5">
        <w:rPr>
          <w:rFonts w:asciiTheme="minorHAnsi" w:hAnsiTheme="minorHAnsi" w:cstheme="minorHAnsi"/>
        </w:rPr>
        <w:t xml:space="preserve">combinations are listed in </w:t>
      </w:r>
      <w:r w:rsidR="00AB78E5" w:rsidRPr="00746423">
        <w:rPr>
          <w:rFonts w:asciiTheme="minorHAnsi" w:hAnsiTheme="minorHAnsi" w:cstheme="minorHAnsi"/>
          <w:b/>
          <w:bCs/>
        </w:rPr>
        <w:t>Table 1</w:t>
      </w:r>
      <w:r w:rsidR="00AB78E5">
        <w:rPr>
          <w:rFonts w:asciiTheme="minorHAnsi" w:hAnsiTheme="minorHAnsi" w:cstheme="minorHAnsi"/>
        </w:rPr>
        <w:t>.</w:t>
      </w:r>
    </w:p>
    <w:p w14:paraId="366B0B70" w14:textId="3C5F5277" w:rsidR="00356CE1" w:rsidRDefault="00680443" w:rsidP="00390C11">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p>
    <w:p w14:paraId="61B5D0D4" w14:textId="1DDC6F16" w:rsidR="00356CE1" w:rsidRDefault="00356CE1" w:rsidP="00390C11">
      <w:pPr>
        <w:pStyle w:val="ListParagraph"/>
        <w:numPr>
          <w:ilvl w:val="1"/>
          <w:numId w:val="3"/>
        </w:numPr>
        <w:ind w:left="0" w:firstLine="0"/>
        <w:rPr>
          <w:rFonts w:asciiTheme="minorHAnsi" w:hAnsiTheme="minorHAnsi" w:cstheme="minorHAnsi"/>
        </w:rPr>
      </w:pPr>
      <w:r w:rsidRPr="00356CE1">
        <w:rPr>
          <w:rFonts w:asciiTheme="minorHAnsi" w:hAnsiTheme="minorHAnsi" w:cstheme="minorHAnsi"/>
        </w:rPr>
        <w:t>To prepare agarose aliquots and retrieval dishes, add 2 g low-melt agarose to 200 m</w:t>
      </w:r>
      <w:r w:rsidR="00746423">
        <w:rPr>
          <w:rFonts w:asciiTheme="minorHAnsi" w:hAnsiTheme="minorHAnsi" w:cstheme="minorHAnsi"/>
        </w:rPr>
        <w:t>L</w:t>
      </w:r>
      <w:r w:rsidRPr="00356CE1">
        <w:rPr>
          <w:rFonts w:asciiTheme="minorHAnsi" w:hAnsiTheme="minorHAnsi" w:cstheme="minorHAnsi"/>
        </w:rPr>
        <w:t xml:space="preserve"> autoclaved tap water and heat the mixture in a microwave oven at 600-800 W until all agarose particles are dissolved. Prepare several 1 m</w:t>
      </w:r>
      <w:r w:rsidR="00746423">
        <w:rPr>
          <w:rFonts w:asciiTheme="minorHAnsi" w:hAnsiTheme="minorHAnsi" w:cstheme="minorHAnsi"/>
        </w:rPr>
        <w:t>L</w:t>
      </w:r>
      <w:r w:rsidRPr="00356CE1">
        <w:rPr>
          <w:rFonts w:asciiTheme="minorHAnsi" w:hAnsiTheme="minorHAnsi" w:cstheme="minorHAnsi"/>
        </w:rPr>
        <w:t xml:space="preserve"> agarose aliquots in 1.5 </w:t>
      </w:r>
      <w:r w:rsidR="001B3EEA">
        <w:rPr>
          <w:rFonts w:asciiTheme="minorHAnsi" w:hAnsiTheme="minorHAnsi" w:cstheme="minorHAnsi"/>
        </w:rPr>
        <w:t>m</w:t>
      </w:r>
      <w:r w:rsidR="00746423">
        <w:rPr>
          <w:rFonts w:asciiTheme="minorHAnsi" w:hAnsiTheme="minorHAnsi" w:cstheme="minorHAnsi"/>
        </w:rPr>
        <w:t>L</w:t>
      </w:r>
      <w:r w:rsidR="001B3EEA">
        <w:rPr>
          <w:rFonts w:asciiTheme="minorHAnsi" w:hAnsiTheme="minorHAnsi" w:cstheme="minorHAnsi"/>
        </w:rPr>
        <w:t xml:space="preserve"> </w:t>
      </w:r>
      <w:r w:rsidRPr="00356CE1">
        <w:rPr>
          <w:rFonts w:asciiTheme="minorHAnsi" w:hAnsiTheme="minorHAnsi" w:cstheme="minorHAnsi"/>
        </w:rPr>
        <w:t>or 2 m</w:t>
      </w:r>
      <w:r w:rsidR="00746423">
        <w:rPr>
          <w:rFonts w:asciiTheme="minorHAnsi" w:hAnsiTheme="minorHAnsi" w:cstheme="minorHAnsi"/>
        </w:rPr>
        <w:t>L</w:t>
      </w:r>
      <w:r w:rsidRPr="00356CE1">
        <w:rPr>
          <w:rFonts w:asciiTheme="minorHAnsi" w:hAnsiTheme="minorHAnsi" w:cstheme="minorHAnsi"/>
        </w:rPr>
        <w:t xml:space="preserve"> reaction tubes, then fill several 90-mm Ø Petri dishes 3-5 mm high with agarose. Store solidified aliquots and dishes at 4</w:t>
      </w:r>
      <w:r w:rsidR="00746423">
        <w:rPr>
          <w:rFonts w:asciiTheme="minorHAnsi" w:hAnsiTheme="minorHAnsi" w:cstheme="minorHAnsi"/>
        </w:rPr>
        <w:t xml:space="preserve"> </w:t>
      </w:r>
      <w:r w:rsidRPr="00356CE1">
        <w:rPr>
          <w:rFonts w:asciiTheme="minorHAnsi" w:hAnsiTheme="minorHAnsi" w:cstheme="minorHAnsi"/>
        </w:rPr>
        <w:t>°C.</w:t>
      </w:r>
    </w:p>
    <w:p w14:paraId="1AC475A4" w14:textId="78D5B83D" w:rsidR="00356CE1" w:rsidRPr="00356CE1" w:rsidRDefault="00356CE1" w:rsidP="00390C11">
      <w:pPr>
        <w:rPr>
          <w:rFonts w:asciiTheme="minorHAnsi" w:hAnsiTheme="minorHAnsi" w:cstheme="minorHAnsi"/>
        </w:rPr>
      </w:pPr>
    </w:p>
    <w:p w14:paraId="0C681E46" w14:textId="528DB09A" w:rsidR="00356CE1" w:rsidRDefault="00356CE1" w:rsidP="00390C11">
      <w:pPr>
        <w:pStyle w:val="ListParagraph"/>
        <w:numPr>
          <w:ilvl w:val="1"/>
          <w:numId w:val="3"/>
        </w:numPr>
        <w:ind w:left="0" w:firstLine="0"/>
        <w:rPr>
          <w:rFonts w:asciiTheme="minorHAnsi" w:hAnsiTheme="minorHAnsi" w:cstheme="minorHAnsi"/>
        </w:rPr>
      </w:pPr>
      <w:r w:rsidRPr="00356CE1">
        <w:rPr>
          <w:rFonts w:asciiTheme="minorHAnsi" w:hAnsiTheme="minorHAnsi" w:cstheme="minorHAnsi"/>
        </w:rPr>
        <w:lastRenderedPageBreak/>
        <w:t xml:space="preserve">For </w:t>
      </w:r>
      <w:r w:rsidRPr="00356CE1">
        <w:rPr>
          <w:rFonts w:asciiTheme="minorHAnsi" w:hAnsiTheme="minorHAnsi" w:cstheme="minorHAnsi"/>
          <w:i/>
        </w:rPr>
        <w:t>Drosophila</w:t>
      </w:r>
      <w:r w:rsidRPr="00356CE1">
        <w:rPr>
          <w:rFonts w:asciiTheme="minorHAnsi" w:hAnsiTheme="minorHAnsi" w:cstheme="minorHAnsi"/>
        </w:rPr>
        <w:t xml:space="preserve">: To prepare fresh rearing vials, </w:t>
      </w:r>
      <w:r w:rsidR="003F235C">
        <w:rPr>
          <w:rFonts w:asciiTheme="minorHAnsi" w:hAnsiTheme="minorHAnsi" w:cstheme="minorHAnsi"/>
        </w:rPr>
        <w:t>cook an adequate amount of custom-made or commercially available</w:t>
      </w:r>
      <w:r w:rsidR="00C9114D">
        <w:rPr>
          <w:rFonts w:asciiTheme="minorHAnsi" w:hAnsiTheme="minorHAnsi" w:cstheme="minorHAnsi"/>
        </w:rPr>
        <w:t xml:space="preserve"> </w:t>
      </w:r>
      <w:r w:rsidR="00C9114D" w:rsidRPr="00C9114D">
        <w:rPr>
          <w:rFonts w:asciiTheme="minorHAnsi" w:hAnsiTheme="minorHAnsi" w:cstheme="minorHAnsi"/>
          <w:i/>
        </w:rPr>
        <w:t>Drosophila</w:t>
      </w:r>
      <w:r w:rsidR="00C9114D">
        <w:rPr>
          <w:rFonts w:asciiTheme="minorHAnsi" w:hAnsiTheme="minorHAnsi" w:cstheme="minorHAnsi"/>
        </w:rPr>
        <w:t xml:space="preserve"> medium</w:t>
      </w:r>
      <w:r w:rsidR="003F235C">
        <w:rPr>
          <w:rFonts w:asciiTheme="minorHAnsi" w:hAnsiTheme="minorHAnsi" w:cstheme="minorHAnsi"/>
        </w:rPr>
        <w:t>, t</w:t>
      </w:r>
      <w:r w:rsidRPr="00356CE1">
        <w:rPr>
          <w:rFonts w:asciiTheme="minorHAnsi" w:hAnsiTheme="minorHAnsi" w:cstheme="minorHAnsi"/>
        </w:rPr>
        <w:t>ransfer 5-15 m</w:t>
      </w:r>
      <w:r w:rsidR="00746423">
        <w:rPr>
          <w:rFonts w:asciiTheme="minorHAnsi" w:hAnsiTheme="minorHAnsi" w:cstheme="minorHAnsi"/>
        </w:rPr>
        <w:t>L</w:t>
      </w:r>
      <w:r w:rsidRPr="00356CE1">
        <w:rPr>
          <w:rFonts w:asciiTheme="minorHAnsi" w:hAnsiTheme="minorHAnsi" w:cstheme="minorHAnsi"/>
        </w:rPr>
        <w:t xml:space="preserve"> into wide vials and store them at 4</w:t>
      </w:r>
      <w:r w:rsidR="00746423">
        <w:rPr>
          <w:rFonts w:asciiTheme="minorHAnsi" w:hAnsiTheme="minorHAnsi" w:cstheme="minorHAnsi"/>
        </w:rPr>
        <w:t xml:space="preserve"> </w:t>
      </w:r>
      <w:r w:rsidRPr="00356CE1">
        <w:rPr>
          <w:rFonts w:asciiTheme="minorHAnsi" w:hAnsiTheme="minorHAnsi" w:cstheme="minorHAnsi"/>
        </w:rPr>
        <w:t>°C. To prepare egg-laying dishes, add 1 g</w:t>
      </w:r>
      <w:r w:rsidR="00746423">
        <w:rPr>
          <w:rFonts w:asciiTheme="minorHAnsi" w:hAnsiTheme="minorHAnsi" w:cstheme="minorHAnsi"/>
        </w:rPr>
        <w:t xml:space="preserve"> of</w:t>
      </w:r>
      <w:r w:rsidRPr="00356CE1">
        <w:rPr>
          <w:rFonts w:asciiTheme="minorHAnsi" w:hAnsiTheme="minorHAnsi" w:cstheme="minorHAnsi"/>
        </w:rPr>
        <w:t xml:space="preserve"> low-melt agarose to 50 m</w:t>
      </w:r>
      <w:r w:rsidR="00746423">
        <w:rPr>
          <w:rFonts w:asciiTheme="minorHAnsi" w:hAnsiTheme="minorHAnsi" w:cstheme="minorHAnsi"/>
        </w:rPr>
        <w:t>L of</w:t>
      </w:r>
      <w:r w:rsidRPr="00356CE1">
        <w:rPr>
          <w:rFonts w:asciiTheme="minorHAnsi" w:hAnsiTheme="minorHAnsi" w:cstheme="minorHAnsi"/>
        </w:rPr>
        <w:t xml:space="preserve"> autoclaved tap water and heat the mixture in a microwave oven at 600-800 W until all agarose particles are dissolved. Allow the mixture to cool down to 45</w:t>
      </w:r>
      <w:r w:rsidR="00746423">
        <w:rPr>
          <w:rFonts w:asciiTheme="minorHAnsi" w:hAnsiTheme="minorHAnsi" w:cstheme="minorHAnsi"/>
        </w:rPr>
        <w:t xml:space="preserve"> </w:t>
      </w:r>
      <w:r w:rsidRPr="00356CE1">
        <w:rPr>
          <w:rFonts w:asciiTheme="minorHAnsi" w:hAnsiTheme="minorHAnsi" w:cstheme="minorHAnsi"/>
        </w:rPr>
        <w:t>°C, then add 50 m</w:t>
      </w:r>
      <w:r w:rsidR="00746423">
        <w:rPr>
          <w:rFonts w:asciiTheme="minorHAnsi" w:hAnsiTheme="minorHAnsi" w:cstheme="minorHAnsi"/>
        </w:rPr>
        <w:t>L</w:t>
      </w:r>
      <w:r w:rsidRPr="00356CE1">
        <w:rPr>
          <w:rFonts w:asciiTheme="minorHAnsi" w:hAnsiTheme="minorHAnsi" w:cstheme="minorHAnsi"/>
        </w:rPr>
        <w:t xml:space="preserve"> fruit juice (preferably apple or red grape) and mix thoroughly. Pour the mixture into 35</w:t>
      </w:r>
      <w:r w:rsidR="00746423">
        <w:rPr>
          <w:rFonts w:asciiTheme="minorHAnsi" w:hAnsiTheme="minorHAnsi" w:cstheme="minorHAnsi"/>
        </w:rPr>
        <w:t xml:space="preserve"> </w:t>
      </w:r>
      <w:r w:rsidRPr="00356CE1">
        <w:rPr>
          <w:rFonts w:asciiTheme="minorHAnsi" w:hAnsiTheme="minorHAnsi" w:cstheme="minorHAnsi"/>
        </w:rPr>
        <w:t>mm Ø Petri dishes</w:t>
      </w:r>
      <w:r w:rsidR="00C701F2">
        <w:rPr>
          <w:rFonts w:asciiTheme="minorHAnsi" w:hAnsiTheme="minorHAnsi" w:cstheme="minorHAnsi"/>
        </w:rPr>
        <w:t xml:space="preserve"> and s</w:t>
      </w:r>
      <w:r w:rsidRPr="00356CE1">
        <w:rPr>
          <w:rFonts w:asciiTheme="minorHAnsi" w:hAnsiTheme="minorHAnsi" w:cstheme="minorHAnsi"/>
        </w:rPr>
        <w:t>tore solidified egg-laying dishes at 4</w:t>
      </w:r>
      <w:r w:rsidR="00746423">
        <w:rPr>
          <w:rFonts w:asciiTheme="minorHAnsi" w:hAnsiTheme="minorHAnsi" w:cstheme="minorHAnsi"/>
        </w:rPr>
        <w:t xml:space="preserve"> </w:t>
      </w:r>
      <w:r w:rsidRPr="00356CE1">
        <w:rPr>
          <w:rFonts w:asciiTheme="minorHAnsi" w:hAnsiTheme="minorHAnsi" w:cstheme="minorHAnsi"/>
        </w:rPr>
        <w:t>°C.</w:t>
      </w:r>
    </w:p>
    <w:p w14:paraId="0223E6DE" w14:textId="2DEA4501" w:rsidR="00356CE1" w:rsidRPr="00356CE1" w:rsidRDefault="00356CE1" w:rsidP="00390C11">
      <w:pPr>
        <w:rPr>
          <w:rFonts w:asciiTheme="minorHAnsi" w:hAnsiTheme="minorHAnsi" w:cstheme="minorHAnsi"/>
        </w:rPr>
      </w:pPr>
    </w:p>
    <w:p w14:paraId="22DA7473" w14:textId="6399C80A" w:rsidR="00356CE1" w:rsidRPr="00356CE1" w:rsidRDefault="00356CE1" w:rsidP="00390C11">
      <w:pPr>
        <w:pStyle w:val="ListParagraph"/>
        <w:numPr>
          <w:ilvl w:val="1"/>
          <w:numId w:val="3"/>
        </w:numPr>
        <w:ind w:left="0" w:firstLine="0"/>
        <w:rPr>
          <w:rFonts w:asciiTheme="minorHAnsi" w:hAnsiTheme="minorHAnsi" w:cstheme="minorHAnsi"/>
        </w:rPr>
      </w:pPr>
      <w:r w:rsidRPr="00356CE1">
        <w:rPr>
          <w:rFonts w:asciiTheme="minorHAnsi" w:hAnsiTheme="minorHAnsi" w:cstheme="minorHAnsi"/>
        </w:rPr>
        <w:t xml:space="preserve">For </w:t>
      </w:r>
      <w:proofErr w:type="spellStart"/>
      <w:r w:rsidRPr="00356CE1">
        <w:rPr>
          <w:rFonts w:asciiTheme="minorHAnsi" w:hAnsiTheme="minorHAnsi" w:cstheme="minorHAnsi"/>
          <w:i/>
        </w:rPr>
        <w:t>Tribolium</w:t>
      </w:r>
      <w:proofErr w:type="spellEnd"/>
      <w:r w:rsidRPr="00356CE1">
        <w:rPr>
          <w:rFonts w:asciiTheme="minorHAnsi" w:hAnsiTheme="minorHAnsi" w:cstheme="minorHAnsi"/>
        </w:rPr>
        <w:t xml:space="preserve">: To prepare </w:t>
      </w:r>
      <w:r w:rsidR="00527485">
        <w:rPr>
          <w:rFonts w:asciiTheme="minorHAnsi" w:hAnsiTheme="minorHAnsi" w:cstheme="minorHAnsi"/>
        </w:rPr>
        <w:t xml:space="preserve">the </w:t>
      </w:r>
      <w:r w:rsidRPr="00356CE1">
        <w:rPr>
          <w:rFonts w:asciiTheme="minorHAnsi" w:hAnsiTheme="minorHAnsi" w:cstheme="minorHAnsi"/>
        </w:rPr>
        <w:t>growth medium, pass whole wheat flour as well as inactive dry yeast through a 710</w:t>
      </w:r>
      <w:r w:rsidR="00746423">
        <w:rPr>
          <w:rFonts w:asciiTheme="minorHAnsi" w:hAnsiTheme="minorHAnsi" w:cstheme="minorHAnsi"/>
        </w:rPr>
        <w:t xml:space="preserve"> </w:t>
      </w:r>
      <w:r w:rsidRPr="00356CE1">
        <w:rPr>
          <w:rFonts w:asciiTheme="minorHAnsi" w:hAnsiTheme="minorHAnsi" w:cstheme="minorHAnsi"/>
        </w:rPr>
        <w:t>µm mesh size sieve, then supplement the sieved flour with 5% (w/w) sieved yeast. To prepare egg-laying medium, pass fine wheat flour as well as inactive dry yeast through a 25</w:t>
      </w:r>
      <w:r w:rsidR="00886BD0">
        <w:rPr>
          <w:rFonts w:asciiTheme="minorHAnsi" w:hAnsiTheme="minorHAnsi" w:cstheme="minorHAnsi"/>
        </w:rPr>
        <w:t xml:space="preserve">0 </w:t>
      </w:r>
      <w:r w:rsidRPr="00356CE1">
        <w:rPr>
          <w:rFonts w:asciiTheme="minorHAnsi" w:hAnsiTheme="minorHAnsi" w:cstheme="minorHAnsi"/>
        </w:rPr>
        <w:t>µm mesh size sieve, then supplement the sieved flour with 5% (w/w) sieved yeast.</w:t>
      </w:r>
    </w:p>
    <w:p w14:paraId="1B8E4425" w14:textId="77777777" w:rsidR="00113DD2" w:rsidRDefault="00113DD2" w:rsidP="00390C11">
      <w:pPr>
        <w:pStyle w:val="NormalWeb"/>
        <w:spacing w:before="0" w:beforeAutospacing="0" w:after="0" w:afterAutospacing="0"/>
        <w:rPr>
          <w:rFonts w:asciiTheme="minorHAnsi" w:hAnsiTheme="minorHAnsi" w:cstheme="minorHAnsi"/>
          <w:b/>
        </w:rPr>
      </w:pPr>
    </w:p>
    <w:p w14:paraId="407746EE" w14:textId="2A24302D" w:rsidR="00795430" w:rsidRDefault="00795430" w:rsidP="00390C11">
      <w:pPr>
        <w:pStyle w:val="NormalWeb"/>
        <w:numPr>
          <w:ilvl w:val="0"/>
          <w:numId w:val="1"/>
        </w:numPr>
        <w:spacing w:before="0" w:beforeAutospacing="0" w:after="0" w:afterAutospacing="0"/>
        <w:ind w:left="0" w:firstLine="0"/>
        <w:rPr>
          <w:rFonts w:asciiTheme="minorHAnsi" w:hAnsiTheme="minorHAnsi" w:cstheme="minorHAnsi"/>
          <w:b/>
          <w:highlight w:val="yellow"/>
        </w:rPr>
      </w:pPr>
      <w:r w:rsidRPr="00686C8A">
        <w:rPr>
          <w:rFonts w:asciiTheme="minorHAnsi" w:hAnsiTheme="minorHAnsi" w:cstheme="minorHAnsi"/>
          <w:b/>
          <w:highlight w:val="yellow"/>
        </w:rPr>
        <w:t xml:space="preserve">Calibration of </w:t>
      </w:r>
      <w:r w:rsidR="00FB0137" w:rsidRPr="00686C8A">
        <w:rPr>
          <w:rFonts w:asciiTheme="minorHAnsi" w:hAnsiTheme="minorHAnsi" w:cstheme="minorHAnsi"/>
          <w:b/>
          <w:highlight w:val="yellow"/>
        </w:rPr>
        <w:t>s</w:t>
      </w:r>
      <w:r w:rsidRPr="00686C8A">
        <w:rPr>
          <w:rFonts w:asciiTheme="minorHAnsi" w:hAnsiTheme="minorHAnsi" w:cstheme="minorHAnsi"/>
          <w:b/>
          <w:highlight w:val="yellow"/>
        </w:rPr>
        <w:t xml:space="preserve">ample </w:t>
      </w:r>
      <w:r w:rsidR="00FB0137" w:rsidRPr="00686C8A">
        <w:rPr>
          <w:rFonts w:asciiTheme="minorHAnsi" w:hAnsiTheme="minorHAnsi" w:cstheme="minorHAnsi"/>
          <w:b/>
          <w:highlight w:val="yellow"/>
        </w:rPr>
        <w:t>c</w:t>
      </w:r>
      <w:r w:rsidRPr="00686C8A">
        <w:rPr>
          <w:rFonts w:asciiTheme="minorHAnsi" w:hAnsiTheme="minorHAnsi" w:cstheme="minorHAnsi"/>
          <w:b/>
          <w:highlight w:val="yellow"/>
        </w:rPr>
        <w:t>hamber</w:t>
      </w:r>
      <w:r w:rsidR="00746423">
        <w:rPr>
          <w:rFonts w:asciiTheme="minorHAnsi" w:hAnsiTheme="minorHAnsi" w:cstheme="minorHAnsi"/>
          <w:b/>
          <w:highlight w:val="yellow"/>
        </w:rPr>
        <w:t xml:space="preserve"> </w:t>
      </w:r>
      <w:r w:rsidRPr="00686C8A">
        <w:rPr>
          <w:rFonts w:asciiTheme="minorHAnsi" w:hAnsiTheme="minorHAnsi" w:cstheme="minorHAnsi"/>
          <w:b/>
          <w:highlight w:val="yellow"/>
        </w:rPr>
        <w:t xml:space="preserve">based LSFMs using </w:t>
      </w:r>
      <w:r w:rsidR="00FB0137" w:rsidRPr="00686C8A">
        <w:rPr>
          <w:rFonts w:asciiTheme="minorHAnsi" w:hAnsiTheme="minorHAnsi" w:cstheme="minorHAnsi"/>
          <w:b/>
          <w:highlight w:val="yellow"/>
        </w:rPr>
        <w:t>f</w:t>
      </w:r>
      <w:r w:rsidRPr="00686C8A">
        <w:rPr>
          <w:rFonts w:asciiTheme="minorHAnsi" w:hAnsiTheme="minorHAnsi" w:cstheme="minorHAnsi"/>
          <w:b/>
          <w:highlight w:val="yellow"/>
        </w:rPr>
        <w:t xml:space="preserve">luorescent </w:t>
      </w:r>
      <w:r w:rsidR="00FB0137" w:rsidRPr="00686C8A">
        <w:rPr>
          <w:rFonts w:asciiTheme="minorHAnsi" w:hAnsiTheme="minorHAnsi" w:cstheme="minorHAnsi"/>
          <w:b/>
          <w:highlight w:val="yellow"/>
        </w:rPr>
        <w:t>m</w:t>
      </w:r>
      <w:r w:rsidRPr="00686C8A">
        <w:rPr>
          <w:rFonts w:asciiTheme="minorHAnsi" w:hAnsiTheme="minorHAnsi" w:cstheme="minorHAnsi"/>
          <w:b/>
          <w:highlight w:val="yellow"/>
        </w:rPr>
        <w:t>icrospheres</w:t>
      </w:r>
    </w:p>
    <w:p w14:paraId="6BD6F185" w14:textId="2B074786" w:rsidR="00BE4FAE" w:rsidRDefault="00BE4FAE" w:rsidP="00390C11">
      <w:pPr>
        <w:pStyle w:val="NormalWeb"/>
        <w:spacing w:before="0" w:beforeAutospacing="0" w:after="0" w:afterAutospacing="0"/>
        <w:rPr>
          <w:rFonts w:asciiTheme="minorHAnsi" w:hAnsiTheme="minorHAnsi" w:cstheme="minorHAnsi"/>
          <w:b/>
          <w:highlight w:val="yellow"/>
        </w:rPr>
      </w:pPr>
    </w:p>
    <w:p w14:paraId="514FB4A6" w14:textId="17B0EA5B" w:rsidR="00BE4FAE" w:rsidRPr="00BE4FAE" w:rsidRDefault="00BE4FAE" w:rsidP="00390C11">
      <w:pPr>
        <w:pStyle w:val="NormalWeb"/>
        <w:spacing w:before="0" w:beforeAutospacing="0" w:after="0" w:afterAutospacing="0"/>
        <w:rPr>
          <w:rFonts w:asciiTheme="minorHAnsi" w:hAnsiTheme="minorHAnsi" w:cstheme="minorHAnsi"/>
          <w:highlight w:val="yellow"/>
        </w:rPr>
      </w:pPr>
      <w:r w:rsidRPr="00133F2D">
        <w:rPr>
          <w:rFonts w:asciiTheme="minorHAnsi" w:hAnsiTheme="minorHAnsi" w:cstheme="minorHAnsi"/>
        </w:rPr>
        <w:t>NOTE: The</w:t>
      </w:r>
      <w:r w:rsidRPr="00BE4FAE">
        <w:rPr>
          <w:rFonts w:asciiTheme="minorHAnsi" w:hAnsiTheme="minorHAnsi" w:cstheme="minorHAnsi"/>
        </w:rPr>
        <w:t xml:space="preserve"> purpose of calibration is to </w:t>
      </w:r>
      <w:r>
        <w:rPr>
          <w:rFonts w:asciiTheme="minorHAnsi" w:hAnsiTheme="minorHAnsi" w:cstheme="minorHAnsi"/>
        </w:rPr>
        <w:t>align</w:t>
      </w:r>
      <w:r w:rsidRPr="00BE4FAE">
        <w:rPr>
          <w:rFonts w:asciiTheme="minorHAnsi" w:hAnsiTheme="minorHAnsi" w:cstheme="minorHAnsi"/>
        </w:rPr>
        <w:t xml:space="preserve"> the focal points of the il</w:t>
      </w:r>
      <w:r>
        <w:rPr>
          <w:rFonts w:asciiTheme="minorHAnsi" w:hAnsiTheme="minorHAnsi" w:cstheme="minorHAnsi"/>
        </w:rPr>
        <w:t>lumination and detection lenses</w:t>
      </w:r>
      <w:r w:rsidR="009D5D5F">
        <w:rPr>
          <w:rFonts w:asciiTheme="minorHAnsi" w:hAnsiTheme="minorHAnsi" w:cstheme="minorHAnsi"/>
        </w:rPr>
        <w:t xml:space="preserve"> (</w:t>
      </w:r>
      <w:r w:rsidR="009D5D5F" w:rsidRPr="00746423">
        <w:rPr>
          <w:rFonts w:asciiTheme="minorHAnsi" w:hAnsiTheme="minorHAnsi" w:cstheme="minorHAnsi"/>
          <w:b/>
          <w:bCs/>
        </w:rPr>
        <w:t>Figure 2</w:t>
      </w:r>
      <w:r w:rsidR="005E4AA7" w:rsidRPr="00746423">
        <w:rPr>
          <w:rFonts w:asciiTheme="minorHAnsi" w:hAnsiTheme="minorHAnsi" w:cstheme="minorHAnsi"/>
          <w:b/>
          <w:bCs/>
        </w:rPr>
        <w:t>A</w:t>
      </w:r>
      <w:r w:rsidR="009D5D5F">
        <w:rPr>
          <w:rFonts w:asciiTheme="minorHAnsi" w:hAnsiTheme="minorHAnsi" w:cstheme="minorHAnsi"/>
        </w:rPr>
        <w:t>)</w:t>
      </w:r>
      <w:r w:rsidR="000E4D11">
        <w:rPr>
          <w:rFonts w:asciiTheme="minorHAnsi" w:hAnsiTheme="minorHAnsi" w:cstheme="minorHAnsi"/>
        </w:rPr>
        <w:t xml:space="preserve">, as this is the premise </w:t>
      </w:r>
      <w:r w:rsidR="000E4D11" w:rsidRPr="000E4D11">
        <w:rPr>
          <w:rFonts w:asciiTheme="minorHAnsi" w:hAnsiTheme="minorHAnsi" w:cstheme="minorHAnsi"/>
        </w:rPr>
        <w:t xml:space="preserve">for </w:t>
      </w:r>
      <w:r w:rsidR="00DE20E3">
        <w:rPr>
          <w:rFonts w:asciiTheme="minorHAnsi" w:hAnsiTheme="minorHAnsi" w:cstheme="minorHAnsi"/>
        </w:rPr>
        <w:t>clear</w:t>
      </w:r>
      <w:r w:rsidR="005C3BFB">
        <w:rPr>
          <w:rFonts w:asciiTheme="minorHAnsi" w:hAnsiTheme="minorHAnsi" w:cstheme="minorHAnsi"/>
        </w:rPr>
        <w:t xml:space="preserve"> images</w:t>
      </w:r>
      <w:r>
        <w:rPr>
          <w:rFonts w:asciiTheme="minorHAnsi" w:hAnsiTheme="minorHAnsi" w:cstheme="minorHAnsi"/>
        </w:rPr>
        <w:t>.</w:t>
      </w:r>
      <w:r w:rsidR="000E4D11">
        <w:rPr>
          <w:rFonts w:asciiTheme="minorHAnsi" w:hAnsiTheme="minorHAnsi" w:cstheme="minorHAnsi"/>
        </w:rPr>
        <w:t xml:space="preserve"> LSFMs should be calibrated regularly</w:t>
      </w:r>
      <w:r w:rsidR="00F6449B">
        <w:rPr>
          <w:rFonts w:asciiTheme="minorHAnsi" w:hAnsiTheme="minorHAnsi" w:cstheme="minorHAnsi"/>
        </w:rPr>
        <w:t>,</w:t>
      </w:r>
      <w:r w:rsidR="000E4D11">
        <w:rPr>
          <w:rFonts w:asciiTheme="minorHAnsi" w:hAnsiTheme="minorHAnsi" w:cstheme="minorHAnsi"/>
        </w:rPr>
        <w:t xml:space="preserve"> at least once every 3-4 weeks.</w:t>
      </w:r>
    </w:p>
    <w:p w14:paraId="2FC77062" w14:textId="5DA7351A" w:rsidR="00795430" w:rsidRPr="00686C8A" w:rsidRDefault="00795430" w:rsidP="00390C11">
      <w:pPr>
        <w:pStyle w:val="NormalWeb"/>
        <w:spacing w:before="0" w:beforeAutospacing="0" w:after="0" w:afterAutospacing="0"/>
        <w:rPr>
          <w:rFonts w:asciiTheme="minorHAnsi" w:hAnsiTheme="minorHAnsi" w:cstheme="minorHAnsi"/>
          <w:b/>
          <w:highlight w:val="yellow"/>
        </w:rPr>
      </w:pPr>
    </w:p>
    <w:p w14:paraId="23396FE9" w14:textId="1171B426" w:rsidR="003D48D1" w:rsidRPr="00686C8A" w:rsidRDefault="003D48D1" w:rsidP="00390C11">
      <w:pPr>
        <w:pStyle w:val="NormalWeb"/>
        <w:numPr>
          <w:ilvl w:val="1"/>
          <w:numId w:val="4"/>
        </w:numPr>
        <w:spacing w:before="0" w:beforeAutospacing="0" w:after="0" w:afterAutospacing="0"/>
        <w:ind w:left="0" w:firstLine="0"/>
        <w:rPr>
          <w:rFonts w:asciiTheme="minorHAnsi" w:hAnsiTheme="minorHAnsi" w:cstheme="minorHAnsi"/>
          <w:highlight w:val="yellow"/>
        </w:rPr>
      </w:pPr>
      <w:r w:rsidRPr="00686C8A">
        <w:rPr>
          <w:rFonts w:asciiTheme="minorHAnsi" w:hAnsiTheme="minorHAnsi" w:cstheme="minorHAnsi"/>
          <w:highlight w:val="yellow"/>
        </w:rPr>
        <w:t xml:space="preserve">Re-liquefy </w:t>
      </w:r>
      <w:r w:rsidR="003E5DE6" w:rsidRPr="00686C8A">
        <w:rPr>
          <w:rFonts w:asciiTheme="minorHAnsi" w:hAnsiTheme="minorHAnsi" w:cstheme="minorHAnsi"/>
          <w:highlight w:val="yellow"/>
        </w:rPr>
        <w:t xml:space="preserve">an </w:t>
      </w:r>
      <w:r w:rsidRPr="00686C8A">
        <w:rPr>
          <w:rFonts w:asciiTheme="minorHAnsi" w:hAnsiTheme="minorHAnsi" w:cstheme="minorHAnsi"/>
          <w:highlight w:val="yellow"/>
        </w:rPr>
        <w:t>agarose aliquo</w:t>
      </w:r>
      <w:r w:rsidR="003E5DE6" w:rsidRPr="00686C8A">
        <w:rPr>
          <w:rFonts w:asciiTheme="minorHAnsi" w:hAnsiTheme="minorHAnsi" w:cstheme="minorHAnsi"/>
          <w:highlight w:val="yellow"/>
        </w:rPr>
        <w:t>t</w:t>
      </w:r>
      <w:r w:rsidRPr="00686C8A">
        <w:rPr>
          <w:rFonts w:asciiTheme="minorHAnsi" w:hAnsiTheme="minorHAnsi" w:cstheme="minorHAnsi"/>
          <w:highlight w:val="yellow"/>
        </w:rPr>
        <w:t xml:space="preserve"> in a dry block heater/mixer at 80</w:t>
      </w:r>
      <w:r w:rsidR="00746423">
        <w:rPr>
          <w:rFonts w:asciiTheme="minorHAnsi" w:hAnsiTheme="minorHAnsi" w:cstheme="minorHAnsi"/>
          <w:highlight w:val="yellow"/>
        </w:rPr>
        <w:t xml:space="preserve"> </w:t>
      </w:r>
      <w:r w:rsidRPr="00686C8A">
        <w:rPr>
          <w:rFonts w:asciiTheme="minorHAnsi" w:hAnsiTheme="minorHAnsi" w:cstheme="minorHAnsi"/>
          <w:highlight w:val="yellow"/>
        </w:rPr>
        <w:t>°C, then allow the agarose aliquot to cool down to 35</w:t>
      </w:r>
      <w:r w:rsidR="00746423">
        <w:rPr>
          <w:rFonts w:asciiTheme="minorHAnsi" w:hAnsiTheme="minorHAnsi" w:cstheme="minorHAnsi"/>
          <w:highlight w:val="yellow"/>
        </w:rPr>
        <w:t xml:space="preserve"> </w:t>
      </w:r>
      <w:r w:rsidRPr="00686C8A">
        <w:rPr>
          <w:rFonts w:asciiTheme="minorHAnsi" w:hAnsiTheme="minorHAnsi" w:cstheme="minorHAnsi"/>
          <w:highlight w:val="yellow"/>
        </w:rPr>
        <w:t>°C.</w:t>
      </w:r>
    </w:p>
    <w:p w14:paraId="5D8819E7" w14:textId="77777777" w:rsidR="00356CE1" w:rsidRPr="00686C8A" w:rsidRDefault="00356CE1" w:rsidP="00390C11">
      <w:pPr>
        <w:pStyle w:val="NormalWeb"/>
        <w:spacing w:before="0" w:beforeAutospacing="0" w:after="0" w:afterAutospacing="0"/>
        <w:rPr>
          <w:rFonts w:asciiTheme="minorHAnsi" w:hAnsiTheme="minorHAnsi" w:cstheme="minorHAnsi"/>
          <w:highlight w:val="yellow"/>
        </w:rPr>
      </w:pPr>
    </w:p>
    <w:p w14:paraId="23C764D0" w14:textId="700C41BD" w:rsidR="00356CE1" w:rsidRPr="00686C8A" w:rsidRDefault="00356CE1" w:rsidP="00390C11">
      <w:pPr>
        <w:pStyle w:val="ListParagraph"/>
        <w:numPr>
          <w:ilvl w:val="1"/>
          <w:numId w:val="4"/>
        </w:numPr>
        <w:ind w:left="0" w:firstLine="0"/>
        <w:rPr>
          <w:rFonts w:asciiTheme="minorHAnsi" w:hAnsiTheme="minorHAnsi" w:cstheme="minorHAnsi"/>
          <w:highlight w:val="yellow"/>
        </w:rPr>
      </w:pPr>
      <w:r w:rsidRPr="00686C8A">
        <w:rPr>
          <w:rFonts w:asciiTheme="minorHAnsi" w:hAnsiTheme="minorHAnsi" w:cstheme="minorHAnsi"/>
          <w:highlight w:val="yellow"/>
        </w:rPr>
        <w:t>Transfer 50 µ</w:t>
      </w:r>
      <w:r w:rsidR="00746423">
        <w:rPr>
          <w:rFonts w:asciiTheme="minorHAnsi" w:hAnsiTheme="minorHAnsi" w:cstheme="minorHAnsi"/>
          <w:highlight w:val="yellow"/>
        </w:rPr>
        <w:t>L of</w:t>
      </w:r>
      <w:r w:rsidRPr="00686C8A">
        <w:rPr>
          <w:rFonts w:asciiTheme="minorHAnsi" w:hAnsiTheme="minorHAnsi" w:cstheme="minorHAnsi"/>
          <w:highlight w:val="yellow"/>
        </w:rPr>
        <w:t xml:space="preserve"> agarose to a 1.5 m</w:t>
      </w:r>
      <w:r w:rsidR="00746423">
        <w:rPr>
          <w:rFonts w:asciiTheme="minorHAnsi" w:hAnsiTheme="minorHAnsi" w:cstheme="minorHAnsi"/>
          <w:highlight w:val="yellow"/>
        </w:rPr>
        <w:t>L</w:t>
      </w:r>
      <w:r w:rsidRPr="00686C8A">
        <w:rPr>
          <w:rFonts w:asciiTheme="minorHAnsi" w:hAnsiTheme="minorHAnsi" w:cstheme="minorHAnsi"/>
          <w:highlight w:val="yellow"/>
        </w:rPr>
        <w:t xml:space="preserve"> reaction tube and add 0.5 µ</w:t>
      </w:r>
      <w:r w:rsidR="00746423">
        <w:rPr>
          <w:rFonts w:asciiTheme="minorHAnsi" w:hAnsiTheme="minorHAnsi" w:cstheme="minorHAnsi"/>
          <w:highlight w:val="yellow"/>
        </w:rPr>
        <w:t>L of</w:t>
      </w:r>
      <w:r w:rsidRPr="00686C8A">
        <w:rPr>
          <w:rFonts w:asciiTheme="minorHAnsi" w:hAnsiTheme="minorHAnsi" w:cstheme="minorHAnsi"/>
          <w:highlight w:val="yellow"/>
        </w:rPr>
        <w:t xml:space="preserve"> fluorescent microsphere solution. Mix at 1</w:t>
      </w:r>
      <w:r w:rsidR="00746423">
        <w:rPr>
          <w:rFonts w:asciiTheme="minorHAnsi" w:hAnsiTheme="minorHAnsi" w:cstheme="minorHAnsi"/>
          <w:highlight w:val="yellow"/>
        </w:rPr>
        <w:t>,</w:t>
      </w:r>
      <w:r w:rsidRPr="00686C8A">
        <w:rPr>
          <w:rFonts w:asciiTheme="minorHAnsi" w:hAnsiTheme="minorHAnsi" w:cstheme="minorHAnsi"/>
          <w:highlight w:val="yellow"/>
        </w:rPr>
        <w:t>400 rpm for 1 min.</w:t>
      </w:r>
    </w:p>
    <w:p w14:paraId="2025DBD9" w14:textId="51AC3BC9" w:rsidR="00356CE1" w:rsidRPr="00686C8A" w:rsidRDefault="00356CE1" w:rsidP="00390C11">
      <w:pPr>
        <w:rPr>
          <w:rFonts w:asciiTheme="minorHAnsi" w:hAnsiTheme="minorHAnsi" w:cstheme="minorHAnsi"/>
          <w:highlight w:val="yellow"/>
        </w:rPr>
      </w:pPr>
    </w:p>
    <w:p w14:paraId="04F2B214" w14:textId="16F2883A" w:rsidR="00356CE1" w:rsidRPr="00686C8A" w:rsidRDefault="00356CE1" w:rsidP="00390C11">
      <w:pPr>
        <w:pStyle w:val="ListParagraph"/>
        <w:numPr>
          <w:ilvl w:val="1"/>
          <w:numId w:val="4"/>
        </w:numPr>
        <w:ind w:left="0" w:firstLine="0"/>
        <w:rPr>
          <w:rFonts w:asciiTheme="minorHAnsi" w:hAnsiTheme="minorHAnsi" w:cstheme="minorHAnsi"/>
          <w:highlight w:val="yellow"/>
        </w:rPr>
      </w:pPr>
      <w:r w:rsidRPr="00686C8A">
        <w:rPr>
          <w:rFonts w:asciiTheme="minorHAnsi" w:hAnsiTheme="minorHAnsi" w:cstheme="minorHAnsi"/>
          <w:highlight w:val="yellow"/>
        </w:rPr>
        <w:t>Fill the slotted hole of the cobweb holder with 10 µ</w:t>
      </w:r>
      <w:r w:rsidR="00746423">
        <w:rPr>
          <w:rFonts w:asciiTheme="minorHAnsi" w:hAnsiTheme="minorHAnsi" w:cstheme="minorHAnsi"/>
          <w:highlight w:val="yellow"/>
        </w:rPr>
        <w:t>L of</w:t>
      </w:r>
      <w:r w:rsidRPr="00686C8A">
        <w:rPr>
          <w:rFonts w:asciiTheme="minorHAnsi" w:hAnsiTheme="minorHAnsi" w:cstheme="minorHAnsi"/>
          <w:highlight w:val="yellow"/>
        </w:rPr>
        <w:t xml:space="preserve"> agarose/fluorescent microsphere solution mixture, then aspirate as much agarose as possible until only a thin agarose film remains. Wait 30-60 s for solidification.</w:t>
      </w:r>
    </w:p>
    <w:p w14:paraId="3B65F492" w14:textId="77777777" w:rsidR="00356CE1" w:rsidRPr="00686C8A" w:rsidRDefault="00356CE1" w:rsidP="00390C11">
      <w:pPr>
        <w:rPr>
          <w:rFonts w:asciiTheme="minorHAnsi" w:hAnsiTheme="minorHAnsi" w:cstheme="minorHAnsi"/>
          <w:highlight w:val="yellow"/>
        </w:rPr>
      </w:pPr>
    </w:p>
    <w:p w14:paraId="2BDC101A" w14:textId="1B04F397" w:rsidR="00356CE1" w:rsidRPr="00686C8A" w:rsidRDefault="00356CE1" w:rsidP="00390C11">
      <w:pPr>
        <w:pStyle w:val="ListParagraph"/>
        <w:numPr>
          <w:ilvl w:val="1"/>
          <w:numId w:val="4"/>
        </w:numPr>
        <w:ind w:left="0" w:firstLine="0"/>
        <w:rPr>
          <w:rFonts w:asciiTheme="minorHAnsi" w:hAnsiTheme="minorHAnsi" w:cstheme="minorHAnsi"/>
          <w:highlight w:val="yellow"/>
        </w:rPr>
      </w:pPr>
      <w:r w:rsidRPr="00686C8A">
        <w:rPr>
          <w:rFonts w:asciiTheme="minorHAnsi" w:hAnsiTheme="minorHAnsi" w:cstheme="minorHAnsi"/>
          <w:highlight w:val="yellow"/>
        </w:rPr>
        <w:t>Fill the sample chamber with autoclaved tap water. Insert the cobweb holder slowly into the sample chamber and move the slotted hole with the microtranslation stages in front of the detection lens.</w:t>
      </w:r>
    </w:p>
    <w:p w14:paraId="28019E41" w14:textId="77777777" w:rsidR="00356CE1" w:rsidRPr="00686C8A" w:rsidRDefault="00356CE1" w:rsidP="00390C11">
      <w:pPr>
        <w:rPr>
          <w:rFonts w:asciiTheme="minorHAnsi" w:hAnsiTheme="minorHAnsi" w:cstheme="minorHAnsi"/>
          <w:highlight w:val="yellow"/>
        </w:rPr>
      </w:pPr>
    </w:p>
    <w:p w14:paraId="33247901" w14:textId="66B5E338" w:rsidR="00356CE1" w:rsidRPr="00686C8A" w:rsidRDefault="00356CE1" w:rsidP="00390C11">
      <w:pPr>
        <w:pStyle w:val="ListParagraph"/>
        <w:numPr>
          <w:ilvl w:val="1"/>
          <w:numId w:val="4"/>
        </w:numPr>
        <w:ind w:left="0" w:firstLine="0"/>
        <w:rPr>
          <w:rFonts w:asciiTheme="minorHAnsi" w:hAnsiTheme="minorHAnsi" w:cstheme="minorHAnsi"/>
          <w:highlight w:val="yellow"/>
        </w:rPr>
      </w:pPr>
      <w:r w:rsidRPr="00686C8A">
        <w:rPr>
          <w:rFonts w:asciiTheme="minorHAnsi" w:hAnsiTheme="minorHAnsi" w:cstheme="minorHAnsi"/>
          <w:highlight w:val="yellow"/>
        </w:rPr>
        <w:t>Rotate the cobweb holder with the rotation stage to a 45° position relative to the illumination (x) and detection (z) axes. The cobweb holder should not be visible in the transmission light channel.</w:t>
      </w:r>
    </w:p>
    <w:p w14:paraId="6ADADB65" w14:textId="5F5D9D26" w:rsidR="00356CE1" w:rsidRPr="00686C8A" w:rsidRDefault="00356CE1" w:rsidP="00390C11">
      <w:pPr>
        <w:rPr>
          <w:rFonts w:asciiTheme="minorHAnsi" w:hAnsiTheme="minorHAnsi" w:cstheme="minorHAnsi"/>
          <w:highlight w:val="yellow"/>
        </w:rPr>
      </w:pPr>
    </w:p>
    <w:p w14:paraId="6E5B29C7" w14:textId="1593712C" w:rsidR="00356CE1" w:rsidRPr="00686C8A" w:rsidRDefault="00356CE1" w:rsidP="00390C11">
      <w:pPr>
        <w:pStyle w:val="ListParagraph"/>
        <w:numPr>
          <w:ilvl w:val="1"/>
          <w:numId w:val="4"/>
        </w:numPr>
        <w:ind w:left="0" w:firstLine="0"/>
        <w:rPr>
          <w:rFonts w:asciiTheme="minorHAnsi" w:hAnsiTheme="minorHAnsi" w:cstheme="minorHAnsi"/>
          <w:highlight w:val="yellow"/>
        </w:rPr>
      </w:pPr>
      <w:r w:rsidRPr="00686C8A">
        <w:rPr>
          <w:rFonts w:asciiTheme="minorHAnsi" w:hAnsiTheme="minorHAnsi" w:cstheme="minorHAnsi"/>
          <w:highlight w:val="yellow"/>
        </w:rPr>
        <w:t xml:space="preserve">Switch to the respective fluorescence channel and adjust the laser power as well as the exposure time so that the </w:t>
      </w:r>
      <w:r w:rsidR="00A31242">
        <w:rPr>
          <w:rFonts w:asciiTheme="minorHAnsi" w:hAnsiTheme="minorHAnsi" w:cstheme="minorHAnsi"/>
          <w:highlight w:val="yellow"/>
        </w:rPr>
        <w:t>fluorescent microspheres</w:t>
      </w:r>
      <w:r w:rsidR="00A31242" w:rsidRPr="00686C8A">
        <w:rPr>
          <w:rFonts w:asciiTheme="minorHAnsi" w:hAnsiTheme="minorHAnsi" w:cstheme="minorHAnsi"/>
          <w:highlight w:val="yellow"/>
        </w:rPr>
        <w:t xml:space="preserve"> </w:t>
      </w:r>
      <w:r w:rsidRPr="00686C8A">
        <w:rPr>
          <w:rFonts w:asciiTheme="minorHAnsi" w:hAnsiTheme="minorHAnsi" w:cstheme="minorHAnsi"/>
          <w:highlight w:val="yellow"/>
        </w:rPr>
        <w:t>provide proper signal.</w:t>
      </w:r>
    </w:p>
    <w:p w14:paraId="3B324752" w14:textId="77777777" w:rsidR="00356CE1" w:rsidRPr="00686C8A" w:rsidRDefault="00356CE1" w:rsidP="00390C11">
      <w:pPr>
        <w:rPr>
          <w:rFonts w:asciiTheme="minorHAnsi" w:hAnsiTheme="minorHAnsi" w:cstheme="minorHAnsi"/>
          <w:highlight w:val="yellow"/>
        </w:rPr>
      </w:pPr>
    </w:p>
    <w:p w14:paraId="0A129872" w14:textId="73EB10D4" w:rsidR="00356CE1" w:rsidRPr="00686C8A" w:rsidRDefault="00356CE1" w:rsidP="00390C11">
      <w:pPr>
        <w:pStyle w:val="ListParagraph"/>
        <w:numPr>
          <w:ilvl w:val="1"/>
          <w:numId w:val="4"/>
        </w:numPr>
        <w:ind w:left="0" w:firstLine="0"/>
        <w:rPr>
          <w:rFonts w:asciiTheme="minorHAnsi" w:hAnsiTheme="minorHAnsi" w:cstheme="minorHAnsi"/>
          <w:highlight w:val="yellow"/>
        </w:rPr>
      </w:pPr>
      <w:r w:rsidRPr="00686C8A">
        <w:rPr>
          <w:rFonts w:asciiTheme="minorHAnsi" w:hAnsiTheme="minorHAnsi" w:cstheme="minorHAnsi"/>
          <w:highlight w:val="yellow"/>
        </w:rPr>
        <w:t>Specify a volume of view that covers the now transversely oriented agarose film completely. Define the z spacing by calculating the minimally possible axial resolution for the respective illumination lens/detection lens combination</w:t>
      </w:r>
      <w:r w:rsidR="00BD4FD5">
        <w:rPr>
          <w:rFonts w:asciiTheme="minorHAnsi" w:hAnsiTheme="minorHAnsi" w:cstheme="minorHAnsi"/>
          <w:highlight w:val="yellow"/>
        </w:rPr>
        <w:fldChar w:fldCharType="begin" w:fldLock="1"/>
      </w:r>
      <w:r w:rsidR="0094144F">
        <w:rPr>
          <w:rFonts w:asciiTheme="minorHAnsi" w:hAnsiTheme="minorHAnsi" w:cstheme="minorHAnsi"/>
          <w:highlight w:val="yellow"/>
        </w:rPr>
        <w:instrText>ADDIN CSL_CITATION {"citationItems":[{"id":"ITEM-1","itemData":{"ISSN":"0146-9592","PMID":"16642144","abstract":"Light-sheet-based microscopy [single-plane illumination microscope (SPIM)] performs very well at low numerical apertures. It complements conventional (FM), confocal (CFM), and two-photon fluorescence microscopy (2hnu-FM) currently used in modern life sciences. Lateral and axial SPIM point spread function (PSF) extents are measured by using fluorescent beads to determine the 3D resolution. The results are compared with values derived from an analytical theory and numerical simulations. The discrepancies are found to be less than 5%. The axial extent of a SPIM-PSF (10x/0.3 W) is approximately 5.7 microm. This value is almost a factor of 2 smaller than in CFM, more than 2.5 times smaller than in FM, and more than three times smaller than in 2hnu-FM. SPIM outperforms 2hnu-FM and FM, while CFM has a better axial resolution at NAs above 0.8.","author":[{"dropping-particle":"","family":"Engelbrecht","given":"Christoph J","non-dropping-particle":"","parse-names":false,"suffix":""},{"dropping-particle":"","family":"Stelzer","given":"Ernst H","non-dropping-particle":"","parse-names":false,"suffix":""}],"container-title":"Optics letters","id":"ITEM-1","issue":"10","issued":{"date-parts":[["2006","5","15"]]},"page":"1477-9","title":"Resolution enhancement in a light-sheet-based microscope (SPIM).","type":"article-journal","volume":"31"},"uris":["http://www.mendeley.com/documents/?uuid=44eae757-e060-3f77-9fb5-4d40eb7ffa8e"]}],"mendeley":{"formattedCitation":"&lt;sup&gt;34&lt;/sup&gt;","plainTextFormattedCitation":"34","previouslyFormattedCitation":"&lt;sup&gt;33&lt;/sup&gt;"},"properties":{"noteIndex":0},"schema":"https://github.com/citation-style-language/schema/raw/master/csl-citation.json"}</w:instrText>
      </w:r>
      <w:r w:rsidR="00BD4FD5">
        <w:rPr>
          <w:rFonts w:asciiTheme="minorHAnsi" w:hAnsiTheme="minorHAnsi" w:cstheme="minorHAnsi"/>
          <w:highlight w:val="yellow"/>
        </w:rPr>
        <w:fldChar w:fldCharType="separate"/>
      </w:r>
      <w:r w:rsidR="0094144F" w:rsidRPr="0094144F">
        <w:rPr>
          <w:rFonts w:asciiTheme="minorHAnsi" w:hAnsiTheme="minorHAnsi" w:cstheme="minorHAnsi"/>
          <w:noProof/>
          <w:highlight w:val="yellow"/>
          <w:vertAlign w:val="superscript"/>
        </w:rPr>
        <w:t>34</w:t>
      </w:r>
      <w:r w:rsidR="00BD4FD5">
        <w:rPr>
          <w:rFonts w:asciiTheme="minorHAnsi" w:hAnsiTheme="minorHAnsi" w:cstheme="minorHAnsi"/>
          <w:highlight w:val="yellow"/>
        </w:rPr>
        <w:fldChar w:fldCharType="end"/>
      </w:r>
      <w:r w:rsidRPr="00686C8A">
        <w:rPr>
          <w:rFonts w:asciiTheme="minorHAnsi" w:hAnsiTheme="minorHAnsi" w:cstheme="minorHAnsi"/>
          <w:highlight w:val="yellow"/>
        </w:rPr>
        <w:t>. Alternatively, 4 times the lateral resolution can be used as a rough approximation.</w:t>
      </w:r>
    </w:p>
    <w:p w14:paraId="5B1C44E6" w14:textId="77777777" w:rsidR="00356CE1" w:rsidRPr="00686C8A" w:rsidRDefault="00356CE1" w:rsidP="00390C11">
      <w:pPr>
        <w:rPr>
          <w:rFonts w:asciiTheme="minorHAnsi" w:hAnsiTheme="minorHAnsi" w:cstheme="minorHAnsi"/>
          <w:highlight w:val="yellow"/>
        </w:rPr>
      </w:pPr>
    </w:p>
    <w:p w14:paraId="3EC5E970" w14:textId="6422FB38" w:rsidR="00356CE1" w:rsidRPr="005E4AA7" w:rsidRDefault="00356CE1" w:rsidP="00390C11">
      <w:pPr>
        <w:pStyle w:val="ListParagraph"/>
        <w:numPr>
          <w:ilvl w:val="1"/>
          <w:numId w:val="4"/>
        </w:numPr>
        <w:ind w:left="0" w:firstLine="0"/>
        <w:rPr>
          <w:rFonts w:asciiTheme="minorHAnsi" w:hAnsiTheme="minorHAnsi" w:cstheme="minorHAnsi"/>
          <w:highlight w:val="yellow"/>
        </w:rPr>
      </w:pPr>
      <w:r w:rsidRPr="00686C8A">
        <w:rPr>
          <w:rFonts w:asciiTheme="minorHAnsi" w:hAnsiTheme="minorHAnsi" w:cstheme="minorHAnsi"/>
          <w:highlight w:val="yellow"/>
        </w:rPr>
        <w:t>Record a three-dimensional test z stack of the fluorescent microspheres and compare the x, y and z maximum projections to the calibration chart (</w:t>
      </w:r>
      <w:r w:rsidRPr="00746423">
        <w:rPr>
          <w:rFonts w:asciiTheme="minorHAnsi" w:hAnsiTheme="minorHAnsi" w:cstheme="minorHAnsi"/>
          <w:b/>
          <w:bCs/>
          <w:highlight w:val="yellow"/>
        </w:rPr>
        <w:t xml:space="preserve">Figure </w:t>
      </w:r>
      <w:r w:rsidR="00D72E22" w:rsidRPr="00746423">
        <w:rPr>
          <w:rFonts w:asciiTheme="minorHAnsi" w:hAnsiTheme="minorHAnsi" w:cstheme="minorHAnsi"/>
          <w:b/>
          <w:bCs/>
          <w:highlight w:val="yellow"/>
        </w:rPr>
        <w:t>2</w:t>
      </w:r>
      <w:r w:rsidRPr="00686C8A">
        <w:rPr>
          <w:rFonts w:asciiTheme="minorHAnsi" w:hAnsiTheme="minorHAnsi" w:cstheme="minorHAnsi"/>
          <w:highlight w:val="yellow"/>
        </w:rPr>
        <w:t>).</w:t>
      </w:r>
      <w:r w:rsidR="005E4AA7">
        <w:rPr>
          <w:rFonts w:asciiTheme="minorHAnsi" w:hAnsiTheme="minorHAnsi" w:cstheme="minorHAnsi"/>
          <w:highlight w:val="yellow"/>
        </w:rPr>
        <w:t xml:space="preserve"> If the microspheres appear </w:t>
      </w:r>
      <w:r w:rsidR="009B3625">
        <w:rPr>
          <w:rFonts w:asciiTheme="minorHAnsi" w:hAnsiTheme="minorHAnsi" w:cstheme="minorHAnsi"/>
          <w:highlight w:val="yellow"/>
        </w:rPr>
        <w:t>blurry, fuzzy</w:t>
      </w:r>
      <w:r w:rsidR="00746423">
        <w:rPr>
          <w:rFonts w:asciiTheme="minorHAnsi" w:hAnsiTheme="minorHAnsi" w:cstheme="minorHAnsi"/>
          <w:highlight w:val="yellow"/>
        </w:rPr>
        <w:t>,</w:t>
      </w:r>
      <w:r w:rsidR="009B3625">
        <w:rPr>
          <w:rFonts w:asciiTheme="minorHAnsi" w:hAnsiTheme="minorHAnsi" w:cstheme="minorHAnsi"/>
          <w:highlight w:val="yellow"/>
        </w:rPr>
        <w:t xml:space="preserve"> and/or </w:t>
      </w:r>
      <w:r w:rsidR="005E4AA7">
        <w:rPr>
          <w:rFonts w:asciiTheme="minorHAnsi" w:hAnsiTheme="minorHAnsi" w:cstheme="minorHAnsi"/>
          <w:highlight w:val="yellow"/>
        </w:rPr>
        <w:t>distorted (</w:t>
      </w:r>
      <w:r w:rsidR="005E4AA7" w:rsidRPr="00746423">
        <w:rPr>
          <w:rFonts w:asciiTheme="minorHAnsi" w:hAnsiTheme="minorHAnsi" w:cstheme="minorHAnsi"/>
          <w:b/>
          <w:bCs/>
          <w:highlight w:val="yellow"/>
        </w:rPr>
        <w:t>Figure 2</w:t>
      </w:r>
      <w:proofErr w:type="gramStart"/>
      <w:r w:rsidR="005E4AA7" w:rsidRPr="00746423">
        <w:rPr>
          <w:rFonts w:asciiTheme="minorHAnsi" w:hAnsiTheme="minorHAnsi" w:cstheme="minorHAnsi"/>
          <w:b/>
          <w:bCs/>
          <w:highlight w:val="yellow"/>
        </w:rPr>
        <w:t>B</w:t>
      </w:r>
      <w:r w:rsidR="00746423" w:rsidRPr="00746423">
        <w:rPr>
          <w:rFonts w:asciiTheme="minorHAnsi" w:hAnsiTheme="minorHAnsi" w:cstheme="minorHAnsi"/>
          <w:b/>
          <w:bCs/>
          <w:highlight w:val="yellow"/>
        </w:rPr>
        <w:t>,</w:t>
      </w:r>
      <w:r w:rsidR="005E4AA7" w:rsidRPr="00746423">
        <w:rPr>
          <w:rFonts w:asciiTheme="minorHAnsi" w:hAnsiTheme="minorHAnsi" w:cstheme="minorHAnsi"/>
          <w:b/>
          <w:bCs/>
          <w:highlight w:val="yellow"/>
        </w:rPr>
        <w:t>C</w:t>
      </w:r>
      <w:proofErr w:type="gramEnd"/>
      <w:r w:rsidR="005E4AA7" w:rsidRPr="005E4AA7">
        <w:rPr>
          <w:rFonts w:asciiTheme="minorHAnsi" w:hAnsiTheme="minorHAnsi" w:cstheme="minorHAnsi"/>
          <w:highlight w:val="yellow"/>
        </w:rPr>
        <w:t>), adjust the position</w:t>
      </w:r>
      <w:r w:rsidR="001F2790">
        <w:rPr>
          <w:rFonts w:asciiTheme="minorHAnsi" w:hAnsiTheme="minorHAnsi" w:cstheme="minorHAnsi"/>
          <w:highlight w:val="yellow"/>
        </w:rPr>
        <w:t>s</w:t>
      </w:r>
      <w:r w:rsidR="005E4AA7" w:rsidRPr="005E4AA7">
        <w:rPr>
          <w:rFonts w:asciiTheme="minorHAnsi" w:hAnsiTheme="minorHAnsi" w:cstheme="minorHAnsi"/>
          <w:highlight w:val="yellow"/>
        </w:rPr>
        <w:t xml:space="preserve"> of the illumination and/or detection lens. </w:t>
      </w:r>
    </w:p>
    <w:p w14:paraId="72AD188F" w14:textId="77777777" w:rsidR="003D48D1" w:rsidRDefault="003D48D1" w:rsidP="00390C11">
      <w:pPr>
        <w:pStyle w:val="NormalWeb"/>
        <w:spacing w:before="0" w:beforeAutospacing="0" w:after="0" w:afterAutospacing="0"/>
        <w:rPr>
          <w:rFonts w:asciiTheme="minorHAnsi" w:hAnsiTheme="minorHAnsi" w:cstheme="minorHAnsi"/>
          <w:b/>
        </w:rPr>
      </w:pPr>
    </w:p>
    <w:p w14:paraId="68025EFF" w14:textId="70D1887E" w:rsidR="00B44275" w:rsidRDefault="00795430" w:rsidP="00390C11">
      <w:pPr>
        <w:pStyle w:val="NormalWeb"/>
        <w:numPr>
          <w:ilvl w:val="0"/>
          <w:numId w:val="1"/>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Collection of </w:t>
      </w:r>
      <w:r w:rsidRPr="00016BB9">
        <w:rPr>
          <w:rFonts w:asciiTheme="minorHAnsi" w:hAnsiTheme="minorHAnsi" w:cstheme="minorHAnsi"/>
          <w:b/>
          <w:i/>
        </w:rPr>
        <w:t>Drosophila</w:t>
      </w:r>
      <w:r>
        <w:rPr>
          <w:rFonts w:asciiTheme="minorHAnsi" w:hAnsiTheme="minorHAnsi" w:cstheme="minorHAnsi"/>
          <w:b/>
        </w:rPr>
        <w:t xml:space="preserve"> </w:t>
      </w:r>
      <w:r w:rsidR="00076CC9">
        <w:rPr>
          <w:rFonts w:asciiTheme="minorHAnsi" w:hAnsiTheme="minorHAnsi" w:cstheme="minorHAnsi"/>
          <w:b/>
        </w:rPr>
        <w:t>embryos</w:t>
      </w:r>
    </w:p>
    <w:p w14:paraId="39A65A5B" w14:textId="5CC5BB84" w:rsidR="00B44275" w:rsidRDefault="00B44275" w:rsidP="00390C11">
      <w:pPr>
        <w:pStyle w:val="NormalWeb"/>
        <w:spacing w:before="0" w:beforeAutospacing="0" w:after="0" w:afterAutospacing="0"/>
        <w:rPr>
          <w:rFonts w:asciiTheme="minorHAnsi" w:hAnsiTheme="minorHAnsi" w:cstheme="minorHAnsi"/>
          <w:b/>
        </w:rPr>
      </w:pPr>
    </w:p>
    <w:p w14:paraId="28B7A3FA" w14:textId="35A28A53" w:rsidR="0027118F" w:rsidRDefault="0027118F" w:rsidP="00390C11">
      <w:pPr>
        <w:pStyle w:val="NormalWeb"/>
        <w:numPr>
          <w:ilvl w:val="1"/>
          <w:numId w:val="5"/>
        </w:numPr>
        <w:spacing w:before="0" w:beforeAutospacing="0" w:after="0" w:afterAutospacing="0"/>
        <w:ind w:left="0" w:firstLine="0"/>
        <w:rPr>
          <w:rFonts w:asciiTheme="minorHAnsi" w:hAnsiTheme="minorHAnsi" w:cstheme="minorHAnsi"/>
        </w:rPr>
      </w:pPr>
      <w:r w:rsidRPr="00433B8F">
        <w:rPr>
          <w:rFonts w:asciiTheme="minorHAnsi" w:hAnsiTheme="minorHAnsi" w:cstheme="minorHAnsi"/>
        </w:rPr>
        <w:t xml:space="preserve">Transfer </w:t>
      </w:r>
      <w:r w:rsidR="007C48C0">
        <w:rPr>
          <w:rFonts w:asciiTheme="minorHAnsi" w:hAnsiTheme="minorHAnsi" w:cstheme="minorHAnsi"/>
        </w:rPr>
        <w:t xml:space="preserve">100-200 adults of the </w:t>
      </w:r>
      <w:r w:rsidR="007C48C0" w:rsidRPr="007C48C0">
        <w:rPr>
          <w:rFonts w:asciiTheme="minorHAnsi" w:hAnsiTheme="minorHAnsi" w:cstheme="minorHAnsi"/>
          <w:i/>
        </w:rPr>
        <w:t>Drosophila</w:t>
      </w:r>
      <w:r w:rsidR="007C48C0">
        <w:rPr>
          <w:rFonts w:asciiTheme="minorHAnsi" w:hAnsiTheme="minorHAnsi" w:cstheme="minorHAnsi"/>
        </w:rPr>
        <w:t xml:space="preserve"> line of choice </w:t>
      </w:r>
      <w:r w:rsidRPr="00433B8F">
        <w:rPr>
          <w:rFonts w:asciiTheme="minorHAnsi" w:hAnsiTheme="minorHAnsi" w:cstheme="minorHAnsi"/>
        </w:rPr>
        <w:t xml:space="preserve">to a </w:t>
      </w:r>
      <w:r w:rsidR="00EC421D">
        <w:rPr>
          <w:rFonts w:asciiTheme="minorHAnsi" w:hAnsiTheme="minorHAnsi" w:cstheme="minorHAnsi"/>
        </w:rPr>
        <w:t>fresh</w:t>
      </w:r>
      <w:r w:rsidRPr="00433B8F">
        <w:rPr>
          <w:rFonts w:asciiTheme="minorHAnsi" w:hAnsiTheme="minorHAnsi" w:cstheme="minorHAnsi"/>
        </w:rPr>
        <w:t xml:space="preserve"> rearing vial </w:t>
      </w:r>
      <w:r w:rsidR="00F90393">
        <w:rPr>
          <w:rFonts w:asciiTheme="minorHAnsi" w:hAnsiTheme="minorHAnsi" w:cstheme="minorHAnsi"/>
        </w:rPr>
        <w:t>2</w:t>
      </w:r>
      <w:r w:rsidR="003B73F4">
        <w:rPr>
          <w:rFonts w:asciiTheme="minorHAnsi" w:hAnsiTheme="minorHAnsi" w:cstheme="minorHAnsi"/>
        </w:rPr>
        <w:t>-</w:t>
      </w:r>
      <w:r w:rsidR="00F90393">
        <w:rPr>
          <w:rFonts w:asciiTheme="minorHAnsi" w:hAnsiTheme="minorHAnsi" w:cstheme="minorHAnsi"/>
        </w:rPr>
        <w:t>3</w:t>
      </w:r>
      <w:r w:rsidRPr="00433B8F">
        <w:rPr>
          <w:rFonts w:asciiTheme="minorHAnsi" w:hAnsiTheme="minorHAnsi" w:cstheme="minorHAnsi"/>
        </w:rPr>
        <w:t xml:space="preserve"> days before the imaging assay</w:t>
      </w:r>
      <w:r w:rsidR="007C48C0">
        <w:rPr>
          <w:rFonts w:asciiTheme="minorHAnsi" w:hAnsiTheme="minorHAnsi" w:cstheme="minorHAnsi"/>
        </w:rPr>
        <w:t xml:space="preserve"> to establish an </w:t>
      </w:r>
      <w:r w:rsidR="00B2563B">
        <w:rPr>
          <w:rFonts w:asciiTheme="minorHAnsi" w:hAnsiTheme="minorHAnsi" w:cstheme="minorHAnsi"/>
        </w:rPr>
        <w:t>egg</w:t>
      </w:r>
      <w:r w:rsidR="001B5F41">
        <w:rPr>
          <w:rFonts w:asciiTheme="minorHAnsi" w:hAnsiTheme="minorHAnsi" w:cstheme="minorHAnsi"/>
        </w:rPr>
        <w:t xml:space="preserve"> collection </w:t>
      </w:r>
      <w:r w:rsidR="007C48C0">
        <w:rPr>
          <w:rFonts w:asciiTheme="minorHAnsi" w:hAnsiTheme="minorHAnsi" w:cstheme="minorHAnsi"/>
        </w:rPr>
        <w:t>culture</w:t>
      </w:r>
      <w:r w:rsidR="00433B8F">
        <w:rPr>
          <w:rFonts w:asciiTheme="minorHAnsi" w:hAnsiTheme="minorHAnsi" w:cstheme="minorHAnsi"/>
        </w:rPr>
        <w:t xml:space="preserve">. If not yet existent, </w:t>
      </w:r>
      <w:r w:rsidR="000101A4">
        <w:rPr>
          <w:rFonts w:asciiTheme="minorHAnsi" w:hAnsiTheme="minorHAnsi" w:cstheme="minorHAnsi"/>
        </w:rPr>
        <w:t>consider using</w:t>
      </w:r>
      <w:r w:rsidR="00433B8F">
        <w:rPr>
          <w:rFonts w:asciiTheme="minorHAnsi" w:hAnsiTheme="minorHAnsi" w:cstheme="minorHAnsi"/>
        </w:rPr>
        <w:t xml:space="preserve"> the old rearing vial to start a progeny culture. Adults should not be older than </w:t>
      </w:r>
      <w:r w:rsidR="0038056D">
        <w:rPr>
          <w:rFonts w:asciiTheme="minorHAnsi" w:hAnsiTheme="minorHAnsi" w:cstheme="minorHAnsi"/>
        </w:rPr>
        <w:t>two</w:t>
      </w:r>
      <w:r w:rsidR="003447CF">
        <w:rPr>
          <w:rFonts w:asciiTheme="minorHAnsi" w:hAnsiTheme="minorHAnsi" w:cstheme="minorHAnsi"/>
        </w:rPr>
        <w:t xml:space="preserve"> weeks</w:t>
      </w:r>
      <w:r w:rsidR="00433B8F">
        <w:rPr>
          <w:rFonts w:asciiTheme="minorHAnsi" w:hAnsiTheme="minorHAnsi" w:cstheme="minorHAnsi"/>
        </w:rPr>
        <w:t xml:space="preserve">, thus replace the </w:t>
      </w:r>
      <w:r w:rsidR="001B5F41">
        <w:rPr>
          <w:rFonts w:asciiTheme="minorHAnsi" w:hAnsiTheme="minorHAnsi" w:cstheme="minorHAnsi"/>
        </w:rPr>
        <w:t xml:space="preserve">embryo collection </w:t>
      </w:r>
      <w:r w:rsidR="00433B8F">
        <w:rPr>
          <w:rFonts w:asciiTheme="minorHAnsi" w:hAnsiTheme="minorHAnsi" w:cstheme="minorHAnsi"/>
        </w:rPr>
        <w:t>culture in time with the progeny culture.</w:t>
      </w:r>
    </w:p>
    <w:p w14:paraId="28D4367E" w14:textId="77777777" w:rsidR="00356CE1" w:rsidRDefault="00356CE1" w:rsidP="00390C11">
      <w:pPr>
        <w:pStyle w:val="NormalWeb"/>
        <w:spacing w:before="0" w:beforeAutospacing="0" w:after="0" w:afterAutospacing="0"/>
        <w:rPr>
          <w:rFonts w:asciiTheme="minorHAnsi" w:hAnsiTheme="minorHAnsi" w:cstheme="minorHAnsi"/>
        </w:rPr>
      </w:pPr>
    </w:p>
    <w:p w14:paraId="152DAFD6" w14:textId="028B0764" w:rsidR="00356CE1" w:rsidRDefault="00356CE1" w:rsidP="00390C11">
      <w:pPr>
        <w:pStyle w:val="ListParagraph"/>
        <w:numPr>
          <w:ilvl w:val="1"/>
          <w:numId w:val="5"/>
        </w:numPr>
        <w:ind w:left="0" w:firstLine="0"/>
        <w:rPr>
          <w:rFonts w:asciiTheme="minorHAnsi" w:hAnsiTheme="minorHAnsi" w:cstheme="minorHAnsi"/>
        </w:rPr>
      </w:pPr>
      <w:r w:rsidRPr="00356CE1">
        <w:rPr>
          <w:rFonts w:asciiTheme="minorHAnsi" w:hAnsiTheme="minorHAnsi" w:cstheme="minorHAnsi"/>
        </w:rPr>
        <w:t>Warm an egg-laying agarose plate to room temperature and add a drop of yeast paste on top of the agar.</w:t>
      </w:r>
    </w:p>
    <w:p w14:paraId="2AA728E6" w14:textId="312A28DA" w:rsidR="00356CE1" w:rsidRPr="00356CE1" w:rsidRDefault="00356CE1" w:rsidP="00390C11">
      <w:pPr>
        <w:rPr>
          <w:rFonts w:asciiTheme="minorHAnsi" w:hAnsiTheme="minorHAnsi" w:cstheme="minorHAnsi"/>
        </w:rPr>
      </w:pPr>
    </w:p>
    <w:p w14:paraId="258F39EB" w14:textId="37A14FD2" w:rsidR="00356CE1" w:rsidRDefault="00356CE1" w:rsidP="00390C11">
      <w:pPr>
        <w:pStyle w:val="ListParagraph"/>
        <w:numPr>
          <w:ilvl w:val="1"/>
          <w:numId w:val="5"/>
        </w:numPr>
        <w:ind w:left="0" w:firstLine="0"/>
        <w:rPr>
          <w:rFonts w:asciiTheme="minorHAnsi" w:hAnsiTheme="minorHAnsi" w:cstheme="minorHAnsi"/>
        </w:rPr>
      </w:pPr>
      <w:r w:rsidRPr="00356CE1">
        <w:rPr>
          <w:rFonts w:asciiTheme="minorHAnsi" w:hAnsiTheme="minorHAnsi" w:cstheme="minorHAnsi"/>
        </w:rPr>
        <w:t>Transfer the</w:t>
      </w:r>
      <w:r w:rsidR="00B2563B">
        <w:rPr>
          <w:rFonts w:asciiTheme="minorHAnsi" w:hAnsiTheme="minorHAnsi" w:cstheme="minorHAnsi"/>
        </w:rPr>
        <w:t xml:space="preserve"> adults from the</w:t>
      </w:r>
      <w:r w:rsidRPr="00356CE1">
        <w:rPr>
          <w:rFonts w:asciiTheme="minorHAnsi" w:hAnsiTheme="minorHAnsi" w:cstheme="minorHAnsi"/>
        </w:rPr>
        <w:t xml:space="preserve"> </w:t>
      </w:r>
      <w:r w:rsidR="00A95422">
        <w:rPr>
          <w:rFonts w:asciiTheme="minorHAnsi" w:hAnsiTheme="minorHAnsi" w:cstheme="minorHAnsi"/>
        </w:rPr>
        <w:t>egg collection culture</w:t>
      </w:r>
      <w:r w:rsidRPr="00356CE1">
        <w:rPr>
          <w:rFonts w:asciiTheme="minorHAnsi" w:hAnsiTheme="minorHAnsi" w:cstheme="minorHAnsi"/>
        </w:rPr>
        <w:t xml:space="preserve"> to an empty narrow vial and place it on top of the egg-laying dish. Incubate the egg collection setup at room temperature for 15 min. Avoid anesthesia (cold, CO</w:t>
      </w:r>
      <w:r w:rsidRPr="00356CE1">
        <w:rPr>
          <w:rFonts w:asciiTheme="minorHAnsi" w:hAnsiTheme="minorHAnsi" w:cstheme="minorHAnsi"/>
          <w:vertAlign w:val="subscript"/>
        </w:rPr>
        <w:t>2</w:t>
      </w:r>
      <w:r w:rsidRPr="00356CE1">
        <w:rPr>
          <w:rFonts w:asciiTheme="minorHAnsi" w:hAnsiTheme="minorHAnsi" w:cstheme="minorHAnsi"/>
        </w:rPr>
        <w:t>) during this step if possible.</w:t>
      </w:r>
    </w:p>
    <w:p w14:paraId="15246AAF" w14:textId="22A3237C" w:rsidR="00356CE1" w:rsidRPr="00356CE1" w:rsidRDefault="00356CE1" w:rsidP="00390C11">
      <w:pPr>
        <w:rPr>
          <w:rFonts w:asciiTheme="minorHAnsi" w:hAnsiTheme="minorHAnsi" w:cstheme="minorHAnsi"/>
        </w:rPr>
      </w:pPr>
    </w:p>
    <w:p w14:paraId="6FEABDB8" w14:textId="7379D593" w:rsidR="00356CE1" w:rsidRDefault="00356CE1" w:rsidP="00390C11">
      <w:pPr>
        <w:pStyle w:val="ListParagraph"/>
        <w:numPr>
          <w:ilvl w:val="1"/>
          <w:numId w:val="5"/>
        </w:numPr>
        <w:ind w:left="0" w:firstLine="0"/>
        <w:rPr>
          <w:rFonts w:asciiTheme="minorHAnsi" w:hAnsiTheme="minorHAnsi" w:cstheme="minorHAnsi"/>
        </w:rPr>
      </w:pPr>
      <w:r w:rsidRPr="00356CE1">
        <w:rPr>
          <w:rFonts w:asciiTheme="minorHAnsi" w:hAnsiTheme="minorHAnsi" w:cstheme="minorHAnsi"/>
        </w:rPr>
        <w:t>Return the adults to the rearing vial. Incubate the egg-laying dish at a convenient temperature/time combination, then transfer 10-20 embryos with a small paintbrush from the egg-laying dish to a 100</w:t>
      </w:r>
      <w:r w:rsidR="00886BD0">
        <w:rPr>
          <w:rFonts w:asciiTheme="minorHAnsi" w:hAnsiTheme="minorHAnsi" w:cstheme="minorHAnsi"/>
        </w:rPr>
        <w:t xml:space="preserve"> </w:t>
      </w:r>
      <w:r w:rsidRPr="00356CE1">
        <w:rPr>
          <w:rFonts w:asciiTheme="minorHAnsi" w:hAnsiTheme="minorHAnsi" w:cstheme="minorHAnsi"/>
        </w:rPr>
        <w:t>µm mesh size cell strainer. Discard the egg-laying dish.</w:t>
      </w:r>
    </w:p>
    <w:p w14:paraId="6961AAE7" w14:textId="61096B62" w:rsidR="00356CE1" w:rsidRPr="00356CE1" w:rsidRDefault="00356CE1" w:rsidP="00390C11">
      <w:pPr>
        <w:rPr>
          <w:rFonts w:asciiTheme="minorHAnsi" w:hAnsiTheme="minorHAnsi" w:cstheme="minorHAnsi"/>
        </w:rPr>
      </w:pPr>
    </w:p>
    <w:p w14:paraId="40C645B2" w14:textId="427FF192" w:rsidR="00356CE1" w:rsidRPr="006A46D5" w:rsidRDefault="00356CE1" w:rsidP="00390C11">
      <w:pPr>
        <w:pStyle w:val="ListParagraph"/>
        <w:numPr>
          <w:ilvl w:val="1"/>
          <w:numId w:val="5"/>
        </w:numPr>
        <w:ind w:left="0" w:firstLine="0"/>
        <w:rPr>
          <w:rFonts w:asciiTheme="minorHAnsi" w:hAnsiTheme="minorHAnsi" w:cstheme="minorHAnsi"/>
        </w:rPr>
      </w:pPr>
      <w:r w:rsidRPr="006A46D5">
        <w:rPr>
          <w:rFonts w:asciiTheme="minorHAnsi" w:hAnsiTheme="minorHAnsi" w:cstheme="minorHAnsi"/>
        </w:rPr>
        <w:t xml:space="preserve">Repeat steps 3.1 to 3.4 for each </w:t>
      </w:r>
      <w:r w:rsidRPr="006A46D5">
        <w:rPr>
          <w:rFonts w:asciiTheme="minorHAnsi" w:hAnsiTheme="minorHAnsi" w:cstheme="minorHAnsi"/>
          <w:i/>
        </w:rPr>
        <w:t>Drosophila</w:t>
      </w:r>
      <w:r w:rsidRPr="006A46D5">
        <w:rPr>
          <w:rFonts w:asciiTheme="minorHAnsi" w:hAnsiTheme="minorHAnsi" w:cstheme="minorHAnsi"/>
        </w:rPr>
        <w:t xml:space="preserve"> </w:t>
      </w:r>
      <w:r w:rsidR="007B2ED8">
        <w:rPr>
          <w:rFonts w:asciiTheme="minorHAnsi" w:hAnsiTheme="minorHAnsi" w:cstheme="minorHAnsi"/>
        </w:rPr>
        <w:t>line</w:t>
      </w:r>
      <w:r w:rsidR="00F27A62">
        <w:rPr>
          <w:rFonts w:asciiTheme="minorHAnsi" w:hAnsiTheme="minorHAnsi" w:cstheme="minorHAnsi"/>
        </w:rPr>
        <w:t>.</w:t>
      </w:r>
    </w:p>
    <w:p w14:paraId="453E54BD" w14:textId="4D2E2E52" w:rsidR="0027118F" w:rsidRPr="006A46D5" w:rsidRDefault="0027118F" w:rsidP="00390C11">
      <w:pPr>
        <w:pStyle w:val="NormalWeb"/>
        <w:spacing w:before="0" w:beforeAutospacing="0" w:after="0" w:afterAutospacing="0"/>
        <w:rPr>
          <w:rFonts w:asciiTheme="minorHAnsi" w:hAnsiTheme="minorHAnsi" w:cstheme="minorHAnsi"/>
          <w:b/>
        </w:rPr>
      </w:pPr>
    </w:p>
    <w:p w14:paraId="2ADA21CB" w14:textId="422FDC69" w:rsidR="00795430" w:rsidRPr="006A46D5" w:rsidRDefault="00B44275" w:rsidP="00390C11">
      <w:pPr>
        <w:pStyle w:val="NormalWeb"/>
        <w:numPr>
          <w:ilvl w:val="0"/>
          <w:numId w:val="1"/>
        </w:numPr>
        <w:spacing w:before="0" w:beforeAutospacing="0" w:after="0" w:afterAutospacing="0"/>
        <w:ind w:left="0" w:firstLine="0"/>
        <w:rPr>
          <w:rFonts w:asciiTheme="minorHAnsi" w:hAnsiTheme="minorHAnsi" w:cstheme="minorHAnsi"/>
          <w:b/>
        </w:rPr>
      </w:pPr>
      <w:r w:rsidRPr="006A46D5">
        <w:rPr>
          <w:rFonts w:asciiTheme="minorHAnsi" w:hAnsiTheme="minorHAnsi" w:cstheme="minorHAnsi"/>
          <w:b/>
        </w:rPr>
        <w:t>Collection of</w:t>
      </w:r>
      <w:r w:rsidR="00795430" w:rsidRPr="006A46D5">
        <w:rPr>
          <w:rFonts w:asciiTheme="minorHAnsi" w:hAnsiTheme="minorHAnsi" w:cstheme="minorHAnsi"/>
          <w:b/>
        </w:rPr>
        <w:t xml:space="preserve"> </w:t>
      </w:r>
      <w:r w:rsidR="00795430" w:rsidRPr="006A46D5">
        <w:rPr>
          <w:rFonts w:asciiTheme="minorHAnsi" w:hAnsiTheme="minorHAnsi" w:cstheme="minorHAnsi"/>
          <w:b/>
          <w:i/>
        </w:rPr>
        <w:t>Tribolium</w:t>
      </w:r>
      <w:r w:rsidR="00795430" w:rsidRPr="006A46D5">
        <w:rPr>
          <w:rFonts w:asciiTheme="minorHAnsi" w:hAnsiTheme="minorHAnsi" w:cstheme="minorHAnsi"/>
          <w:b/>
        </w:rPr>
        <w:t xml:space="preserve"> embryos</w:t>
      </w:r>
    </w:p>
    <w:p w14:paraId="68D56D96" w14:textId="344D9B5D" w:rsidR="00795430" w:rsidRDefault="00795430" w:rsidP="00390C11">
      <w:pPr>
        <w:rPr>
          <w:rFonts w:asciiTheme="minorHAnsi" w:hAnsiTheme="minorHAnsi" w:cstheme="minorHAnsi"/>
        </w:rPr>
      </w:pPr>
    </w:p>
    <w:p w14:paraId="204E0131" w14:textId="45B243DF" w:rsidR="00F314F4" w:rsidRDefault="00F314F4" w:rsidP="00390C11">
      <w:pPr>
        <w:rPr>
          <w:rFonts w:asciiTheme="minorHAnsi" w:hAnsiTheme="minorHAnsi" w:cstheme="minorHAnsi"/>
        </w:rPr>
      </w:pPr>
      <w:r>
        <w:rPr>
          <w:rFonts w:asciiTheme="minorHAnsi" w:hAnsiTheme="minorHAnsi" w:cstheme="minorHAnsi"/>
        </w:rPr>
        <w:t xml:space="preserve">NOTE: For convenience, </w:t>
      </w:r>
      <w:r w:rsidR="007753C6">
        <w:rPr>
          <w:rFonts w:asciiTheme="minorHAnsi" w:hAnsiTheme="minorHAnsi" w:cstheme="minorHAnsi"/>
        </w:rPr>
        <w:t xml:space="preserve">a </w:t>
      </w:r>
      <w:r>
        <w:rPr>
          <w:rFonts w:asciiTheme="minorHAnsi" w:hAnsiTheme="minorHAnsi" w:cstheme="minorHAnsi"/>
        </w:rPr>
        <w:t xml:space="preserve">scheme </w:t>
      </w:r>
      <w:r w:rsidR="006656FC">
        <w:rPr>
          <w:rFonts w:asciiTheme="minorHAnsi" w:hAnsiTheme="minorHAnsi" w:cstheme="minorHAnsi"/>
        </w:rPr>
        <w:t>of the</w:t>
      </w:r>
      <w:r>
        <w:rPr>
          <w:rFonts w:asciiTheme="minorHAnsi" w:hAnsiTheme="minorHAnsi" w:cstheme="minorHAnsi"/>
        </w:rPr>
        <w:t xml:space="preserve"> </w:t>
      </w:r>
      <w:r w:rsidRPr="00F314F4">
        <w:rPr>
          <w:rFonts w:asciiTheme="minorHAnsi" w:hAnsiTheme="minorHAnsi" w:cstheme="minorHAnsi"/>
          <w:i/>
        </w:rPr>
        <w:t>Tribolium</w:t>
      </w:r>
      <w:r>
        <w:rPr>
          <w:rFonts w:asciiTheme="minorHAnsi" w:hAnsiTheme="minorHAnsi" w:cstheme="minorHAnsi"/>
        </w:rPr>
        <w:t xml:space="preserve"> egg collection procedure</w:t>
      </w:r>
      <w:r w:rsidR="007753C6">
        <w:rPr>
          <w:rFonts w:asciiTheme="minorHAnsi" w:hAnsiTheme="minorHAnsi" w:cstheme="minorHAnsi"/>
        </w:rPr>
        <w:t xml:space="preserve"> is provided</w:t>
      </w:r>
      <w:r>
        <w:rPr>
          <w:rFonts w:asciiTheme="minorHAnsi" w:hAnsiTheme="minorHAnsi" w:cstheme="minorHAnsi"/>
        </w:rPr>
        <w:t xml:space="preserve"> (</w:t>
      </w:r>
      <w:r w:rsidRPr="00746423">
        <w:rPr>
          <w:rFonts w:asciiTheme="minorHAnsi" w:hAnsiTheme="minorHAnsi" w:cstheme="minorHAnsi"/>
          <w:b/>
          <w:bCs/>
        </w:rPr>
        <w:t>Figure 3A</w:t>
      </w:r>
      <w:r>
        <w:rPr>
          <w:rFonts w:asciiTheme="minorHAnsi" w:hAnsiTheme="minorHAnsi" w:cstheme="minorHAnsi"/>
        </w:rPr>
        <w:t>)</w:t>
      </w:r>
      <w:r w:rsidR="006656FC">
        <w:rPr>
          <w:rFonts w:asciiTheme="minorHAnsi" w:hAnsiTheme="minorHAnsi" w:cstheme="minorHAnsi"/>
        </w:rPr>
        <w:t xml:space="preserve"> to which also the numbers within the brackets </w:t>
      </w:r>
      <w:r w:rsidR="00BD327B">
        <w:rPr>
          <w:rFonts w:asciiTheme="minorHAnsi" w:hAnsiTheme="minorHAnsi" w:cstheme="minorHAnsi"/>
        </w:rPr>
        <w:t>with</w:t>
      </w:r>
      <w:r w:rsidR="006656FC">
        <w:rPr>
          <w:rFonts w:asciiTheme="minorHAnsi" w:hAnsiTheme="minorHAnsi" w:cstheme="minorHAnsi"/>
        </w:rPr>
        <w:t>in this step refer.</w:t>
      </w:r>
    </w:p>
    <w:p w14:paraId="759F1412" w14:textId="77777777" w:rsidR="00F314F4" w:rsidRPr="006A46D5" w:rsidRDefault="00F314F4" w:rsidP="00390C11">
      <w:pPr>
        <w:rPr>
          <w:rFonts w:asciiTheme="minorHAnsi" w:hAnsiTheme="minorHAnsi" w:cstheme="minorHAnsi"/>
        </w:rPr>
      </w:pPr>
    </w:p>
    <w:p w14:paraId="5142EFC2" w14:textId="4A21B6B7" w:rsidR="006D36DD" w:rsidRPr="006A46D5" w:rsidRDefault="007C48C0" w:rsidP="00390C11">
      <w:pPr>
        <w:pStyle w:val="ListParagraph"/>
        <w:numPr>
          <w:ilvl w:val="1"/>
          <w:numId w:val="6"/>
        </w:numPr>
        <w:ind w:left="0" w:firstLine="0"/>
        <w:rPr>
          <w:rFonts w:asciiTheme="minorHAnsi" w:hAnsiTheme="minorHAnsi" w:cstheme="minorHAnsi"/>
        </w:rPr>
      </w:pPr>
      <w:r>
        <w:rPr>
          <w:rFonts w:asciiTheme="minorHAnsi" w:hAnsiTheme="minorHAnsi" w:cstheme="minorHAnsi"/>
        </w:rPr>
        <w:t xml:space="preserve">Transfer 200-300 adults (about 400-700 mg) of the </w:t>
      </w:r>
      <w:r w:rsidRPr="007C48C0">
        <w:rPr>
          <w:rFonts w:asciiTheme="minorHAnsi" w:hAnsiTheme="minorHAnsi" w:cstheme="minorHAnsi"/>
          <w:i/>
        </w:rPr>
        <w:t>Tribolium</w:t>
      </w:r>
      <w:r>
        <w:rPr>
          <w:rFonts w:asciiTheme="minorHAnsi" w:hAnsiTheme="minorHAnsi" w:cstheme="minorHAnsi"/>
        </w:rPr>
        <w:t xml:space="preserve"> line of choice to an empty 1</w:t>
      </w:r>
      <w:r w:rsidR="00886BD0">
        <w:rPr>
          <w:rFonts w:asciiTheme="minorHAnsi" w:hAnsiTheme="minorHAnsi" w:cstheme="minorHAnsi"/>
        </w:rPr>
        <w:t xml:space="preserve"> L</w:t>
      </w:r>
      <w:r>
        <w:rPr>
          <w:rFonts w:asciiTheme="minorHAnsi" w:hAnsiTheme="minorHAnsi" w:cstheme="minorHAnsi"/>
        </w:rPr>
        <w:t xml:space="preserve"> glass bottle</w:t>
      </w:r>
      <w:r w:rsidR="006D36DD" w:rsidRPr="006A46D5">
        <w:rPr>
          <w:rFonts w:asciiTheme="minorHAnsi" w:hAnsiTheme="minorHAnsi" w:cstheme="minorHAnsi"/>
        </w:rPr>
        <w:t xml:space="preserve"> </w:t>
      </w:r>
      <w:r w:rsidR="00F90393" w:rsidRPr="006A46D5">
        <w:rPr>
          <w:rFonts w:asciiTheme="minorHAnsi" w:hAnsiTheme="minorHAnsi" w:cstheme="minorHAnsi"/>
        </w:rPr>
        <w:t>2</w:t>
      </w:r>
      <w:r w:rsidR="003B73F4" w:rsidRPr="006A46D5">
        <w:rPr>
          <w:rFonts w:asciiTheme="minorHAnsi" w:hAnsiTheme="minorHAnsi" w:cstheme="minorHAnsi"/>
        </w:rPr>
        <w:t>-</w:t>
      </w:r>
      <w:r w:rsidR="006D36DD" w:rsidRPr="006A46D5">
        <w:rPr>
          <w:rFonts w:asciiTheme="minorHAnsi" w:hAnsiTheme="minorHAnsi" w:cstheme="minorHAnsi"/>
        </w:rPr>
        <w:t>10 days before the imaging assay</w:t>
      </w:r>
      <w:r>
        <w:rPr>
          <w:rFonts w:asciiTheme="minorHAnsi" w:hAnsiTheme="minorHAnsi" w:cstheme="minorHAnsi"/>
        </w:rPr>
        <w:t xml:space="preserve"> to establish an </w:t>
      </w:r>
      <w:r w:rsidR="001B5F41">
        <w:rPr>
          <w:rFonts w:asciiTheme="minorHAnsi" w:hAnsiTheme="minorHAnsi" w:cstheme="minorHAnsi"/>
        </w:rPr>
        <w:t>egg collection</w:t>
      </w:r>
      <w:r>
        <w:rPr>
          <w:rFonts w:asciiTheme="minorHAnsi" w:hAnsiTheme="minorHAnsi" w:cstheme="minorHAnsi"/>
        </w:rPr>
        <w:t xml:space="preserve"> culture</w:t>
      </w:r>
      <w:r w:rsidR="00FD5103">
        <w:rPr>
          <w:rFonts w:asciiTheme="minorHAnsi" w:hAnsiTheme="minorHAnsi" w:cstheme="minorHAnsi"/>
        </w:rPr>
        <w:t xml:space="preserve"> </w:t>
      </w:r>
      <w:r w:rsidR="00886BD0">
        <w:rPr>
          <w:rFonts w:asciiTheme="minorHAnsi" w:hAnsiTheme="minorHAnsi" w:cstheme="minorHAnsi"/>
        </w:rPr>
        <w:t>(</w:t>
      </w:r>
      <w:r w:rsidR="00886BD0" w:rsidRPr="00886BD0">
        <w:rPr>
          <w:rFonts w:asciiTheme="minorHAnsi" w:hAnsiTheme="minorHAnsi" w:cstheme="minorHAnsi"/>
          <w:b/>
          <w:bCs/>
        </w:rPr>
        <w:t>Figure 3A_0</w:t>
      </w:r>
      <w:r w:rsidR="00FD5103" w:rsidRPr="00886BD0">
        <w:rPr>
          <w:rFonts w:asciiTheme="minorHAnsi" w:hAnsiTheme="minorHAnsi" w:cstheme="minorHAnsi"/>
          <w:b/>
          <w:bCs/>
        </w:rPr>
        <w:t>1</w:t>
      </w:r>
      <w:r w:rsidR="00886BD0">
        <w:rPr>
          <w:rFonts w:asciiTheme="minorHAnsi" w:hAnsiTheme="minorHAnsi" w:cstheme="minorHAnsi"/>
        </w:rPr>
        <w:t>)</w:t>
      </w:r>
      <w:r w:rsidR="006D36DD" w:rsidRPr="006A46D5">
        <w:rPr>
          <w:rFonts w:asciiTheme="minorHAnsi" w:hAnsiTheme="minorHAnsi" w:cstheme="minorHAnsi"/>
        </w:rPr>
        <w:t xml:space="preserve">. </w:t>
      </w:r>
      <w:r w:rsidR="00734BAF">
        <w:rPr>
          <w:rFonts w:asciiTheme="minorHAnsi" w:hAnsiTheme="minorHAnsi" w:cstheme="minorHAnsi"/>
        </w:rPr>
        <w:t xml:space="preserve">Fill the bottle with 50-100 g of fresh growth medium. </w:t>
      </w:r>
      <w:r w:rsidR="006D36DD" w:rsidRPr="006A46D5">
        <w:rPr>
          <w:rFonts w:asciiTheme="minorHAnsi" w:hAnsiTheme="minorHAnsi" w:cstheme="minorHAnsi"/>
        </w:rPr>
        <w:t xml:space="preserve">If not yet existent, </w:t>
      </w:r>
      <w:r w:rsidR="000101A4" w:rsidRPr="006A46D5">
        <w:rPr>
          <w:rFonts w:asciiTheme="minorHAnsi" w:hAnsiTheme="minorHAnsi" w:cstheme="minorHAnsi"/>
        </w:rPr>
        <w:t xml:space="preserve">consider </w:t>
      </w:r>
      <w:r w:rsidR="00630F3A" w:rsidRPr="006A46D5">
        <w:rPr>
          <w:rFonts w:asciiTheme="minorHAnsi" w:hAnsiTheme="minorHAnsi" w:cstheme="minorHAnsi"/>
        </w:rPr>
        <w:t>start</w:t>
      </w:r>
      <w:r w:rsidR="000101A4" w:rsidRPr="006A46D5">
        <w:rPr>
          <w:rFonts w:asciiTheme="minorHAnsi" w:hAnsiTheme="minorHAnsi" w:cstheme="minorHAnsi"/>
        </w:rPr>
        <w:t>ing</w:t>
      </w:r>
      <w:r w:rsidR="006D36DD" w:rsidRPr="006A46D5">
        <w:rPr>
          <w:rFonts w:asciiTheme="minorHAnsi" w:hAnsiTheme="minorHAnsi" w:cstheme="minorHAnsi"/>
        </w:rPr>
        <w:t xml:space="preserve"> </w:t>
      </w:r>
      <w:r w:rsidR="00630F3A" w:rsidRPr="006A46D5">
        <w:rPr>
          <w:rFonts w:asciiTheme="minorHAnsi" w:hAnsiTheme="minorHAnsi" w:cstheme="minorHAnsi"/>
        </w:rPr>
        <w:t xml:space="preserve">a </w:t>
      </w:r>
      <w:r w:rsidR="006D36DD" w:rsidRPr="006A46D5">
        <w:rPr>
          <w:rFonts w:asciiTheme="minorHAnsi" w:hAnsiTheme="minorHAnsi" w:cstheme="minorHAnsi"/>
        </w:rPr>
        <w:t xml:space="preserve">progeny culture using </w:t>
      </w:r>
      <w:r w:rsidR="00420AC6" w:rsidRPr="006A46D5">
        <w:rPr>
          <w:rFonts w:asciiTheme="minorHAnsi" w:hAnsiTheme="minorHAnsi" w:cstheme="minorHAnsi"/>
        </w:rPr>
        <w:t>available</w:t>
      </w:r>
      <w:r w:rsidR="006D36DD" w:rsidRPr="006A46D5">
        <w:rPr>
          <w:rFonts w:asciiTheme="minorHAnsi" w:hAnsiTheme="minorHAnsi" w:cstheme="minorHAnsi"/>
        </w:rPr>
        <w:t xml:space="preserve"> larvae and pupae. </w:t>
      </w:r>
      <w:r w:rsidR="00886BD0">
        <w:rPr>
          <w:rFonts w:asciiTheme="minorHAnsi" w:hAnsiTheme="minorHAnsi" w:cstheme="minorHAnsi"/>
        </w:rPr>
        <w:t>To ensure a</w:t>
      </w:r>
      <w:r w:rsidR="00420AC6" w:rsidRPr="006A46D5">
        <w:rPr>
          <w:rFonts w:asciiTheme="minorHAnsi" w:hAnsiTheme="minorHAnsi" w:cstheme="minorHAnsi"/>
        </w:rPr>
        <w:t xml:space="preserve">dults </w:t>
      </w:r>
      <w:r w:rsidR="00886BD0">
        <w:rPr>
          <w:rFonts w:asciiTheme="minorHAnsi" w:hAnsiTheme="minorHAnsi" w:cstheme="minorHAnsi"/>
        </w:rPr>
        <w:t>are no more than 3 months old,</w:t>
      </w:r>
      <w:r w:rsidR="00420AC6" w:rsidRPr="006A46D5">
        <w:rPr>
          <w:rFonts w:asciiTheme="minorHAnsi" w:hAnsiTheme="minorHAnsi" w:cstheme="minorHAnsi"/>
        </w:rPr>
        <w:t xml:space="preserve"> r</w:t>
      </w:r>
      <w:r w:rsidR="002C5323" w:rsidRPr="006A46D5">
        <w:rPr>
          <w:rFonts w:asciiTheme="minorHAnsi" w:hAnsiTheme="minorHAnsi" w:cstheme="minorHAnsi"/>
        </w:rPr>
        <w:t>eplace</w:t>
      </w:r>
      <w:r w:rsidR="00711AB6" w:rsidRPr="006A46D5">
        <w:rPr>
          <w:rFonts w:asciiTheme="minorHAnsi" w:hAnsiTheme="minorHAnsi" w:cstheme="minorHAnsi"/>
        </w:rPr>
        <w:t xml:space="preserve"> the</w:t>
      </w:r>
      <w:r w:rsidR="002C5323" w:rsidRPr="006A46D5">
        <w:rPr>
          <w:rFonts w:asciiTheme="minorHAnsi" w:hAnsiTheme="minorHAnsi" w:cstheme="minorHAnsi"/>
        </w:rPr>
        <w:t xml:space="preserve"> </w:t>
      </w:r>
      <w:r w:rsidR="00A95422">
        <w:rPr>
          <w:rFonts w:asciiTheme="minorHAnsi" w:hAnsiTheme="minorHAnsi" w:cstheme="minorHAnsi"/>
        </w:rPr>
        <w:t>egg collection</w:t>
      </w:r>
      <w:r w:rsidR="00A95422" w:rsidRPr="006A46D5">
        <w:rPr>
          <w:rFonts w:asciiTheme="minorHAnsi" w:hAnsiTheme="minorHAnsi" w:cstheme="minorHAnsi"/>
        </w:rPr>
        <w:t xml:space="preserve"> </w:t>
      </w:r>
      <w:r w:rsidR="00420AC6" w:rsidRPr="006A46D5">
        <w:rPr>
          <w:rFonts w:asciiTheme="minorHAnsi" w:hAnsiTheme="minorHAnsi" w:cstheme="minorHAnsi"/>
        </w:rPr>
        <w:t xml:space="preserve">culture </w:t>
      </w:r>
      <w:r w:rsidR="002C5323" w:rsidRPr="006A46D5">
        <w:rPr>
          <w:rFonts w:asciiTheme="minorHAnsi" w:hAnsiTheme="minorHAnsi" w:cstheme="minorHAnsi"/>
        </w:rPr>
        <w:t xml:space="preserve">in time </w:t>
      </w:r>
      <w:r w:rsidR="00420AC6" w:rsidRPr="006A46D5">
        <w:rPr>
          <w:rFonts w:asciiTheme="minorHAnsi" w:hAnsiTheme="minorHAnsi" w:cstheme="minorHAnsi"/>
        </w:rPr>
        <w:t xml:space="preserve">with </w:t>
      </w:r>
      <w:r w:rsidR="00433B8F" w:rsidRPr="006A46D5">
        <w:rPr>
          <w:rFonts w:asciiTheme="minorHAnsi" w:hAnsiTheme="minorHAnsi" w:cstheme="minorHAnsi"/>
        </w:rPr>
        <w:t>the</w:t>
      </w:r>
      <w:r w:rsidR="00711AB6" w:rsidRPr="006A46D5">
        <w:rPr>
          <w:rFonts w:asciiTheme="minorHAnsi" w:hAnsiTheme="minorHAnsi" w:cstheme="minorHAnsi"/>
        </w:rPr>
        <w:t xml:space="preserve"> </w:t>
      </w:r>
      <w:r w:rsidR="00420AC6" w:rsidRPr="006A46D5">
        <w:rPr>
          <w:rFonts w:asciiTheme="minorHAnsi" w:hAnsiTheme="minorHAnsi" w:cstheme="minorHAnsi"/>
        </w:rPr>
        <w:t>progeny culture.</w:t>
      </w:r>
    </w:p>
    <w:p w14:paraId="252C680B" w14:textId="77777777" w:rsidR="00213123" w:rsidRPr="006A46D5" w:rsidRDefault="00213123" w:rsidP="00390C11">
      <w:pPr>
        <w:rPr>
          <w:rFonts w:asciiTheme="minorHAnsi" w:hAnsiTheme="minorHAnsi" w:cstheme="minorHAnsi"/>
        </w:rPr>
      </w:pPr>
    </w:p>
    <w:p w14:paraId="30637938" w14:textId="05420F1E" w:rsidR="00213123" w:rsidRPr="006A46D5" w:rsidRDefault="00213123" w:rsidP="00390C11">
      <w:pPr>
        <w:pStyle w:val="ListParagraph"/>
        <w:numPr>
          <w:ilvl w:val="1"/>
          <w:numId w:val="6"/>
        </w:numPr>
        <w:ind w:left="0" w:firstLine="0"/>
        <w:rPr>
          <w:rFonts w:asciiTheme="minorHAnsi" w:hAnsiTheme="minorHAnsi" w:cstheme="minorHAnsi"/>
        </w:rPr>
      </w:pPr>
      <w:r w:rsidRPr="006A46D5">
        <w:rPr>
          <w:rFonts w:asciiTheme="minorHAnsi" w:hAnsiTheme="minorHAnsi" w:cstheme="minorHAnsi"/>
        </w:rPr>
        <w:t xml:space="preserve">Pass the </w:t>
      </w:r>
      <w:r w:rsidR="00A95422">
        <w:rPr>
          <w:rFonts w:asciiTheme="minorHAnsi" w:hAnsiTheme="minorHAnsi" w:cstheme="minorHAnsi"/>
        </w:rPr>
        <w:t>egg collection</w:t>
      </w:r>
      <w:r w:rsidR="00A95422" w:rsidRPr="006A46D5">
        <w:rPr>
          <w:rFonts w:asciiTheme="minorHAnsi" w:hAnsiTheme="minorHAnsi" w:cstheme="minorHAnsi"/>
        </w:rPr>
        <w:t xml:space="preserve"> </w:t>
      </w:r>
      <w:r w:rsidRPr="006A46D5">
        <w:rPr>
          <w:rFonts w:asciiTheme="minorHAnsi" w:hAnsiTheme="minorHAnsi" w:cstheme="minorHAnsi"/>
        </w:rPr>
        <w:t>culture through an 800</w:t>
      </w:r>
      <w:r w:rsidR="00052DE0">
        <w:rPr>
          <w:rFonts w:asciiTheme="minorHAnsi" w:hAnsiTheme="minorHAnsi" w:cstheme="minorHAnsi"/>
        </w:rPr>
        <w:t xml:space="preserve"> </w:t>
      </w:r>
      <w:r w:rsidRPr="006A46D5">
        <w:rPr>
          <w:rFonts w:asciiTheme="minorHAnsi" w:hAnsiTheme="minorHAnsi" w:cstheme="minorHAnsi"/>
        </w:rPr>
        <w:t xml:space="preserve">µm mesh size sieve </w:t>
      </w:r>
      <w:r w:rsidR="00886BD0">
        <w:rPr>
          <w:rFonts w:asciiTheme="minorHAnsi" w:hAnsiTheme="minorHAnsi" w:cstheme="minorHAnsi"/>
        </w:rPr>
        <w:t>(</w:t>
      </w:r>
      <w:r w:rsidR="00886BD0" w:rsidRPr="00886BD0">
        <w:rPr>
          <w:rFonts w:asciiTheme="minorHAnsi" w:hAnsiTheme="minorHAnsi" w:cstheme="minorHAnsi"/>
          <w:b/>
          <w:bCs/>
        </w:rPr>
        <w:t>Figure 3A_</w:t>
      </w:r>
      <w:r w:rsidR="00FD5103" w:rsidRPr="00886BD0">
        <w:rPr>
          <w:rFonts w:asciiTheme="minorHAnsi" w:hAnsiTheme="minorHAnsi" w:cstheme="minorHAnsi"/>
          <w:b/>
          <w:bCs/>
        </w:rPr>
        <w:t>02</w:t>
      </w:r>
      <w:r w:rsidR="00886BD0">
        <w:rPr>
          <w:rFonts w:asciiTheme="minorHAnsi" w:hAnsiTheme="minorHAnsi" w:cstheme="minorHAnsi"/>
        </w:rPr>
        <w:t>)</w:t>
      </w:r>
      <w:r w:rsidR="00757898">
        <w:rPr>
          <w:rFonts w:asciiTheme="minorHAnsi" w:hAnsiTheme="minorHAnsi" w:cstheme="minorHAnsi"/>
        </w:rPr>
        <w:t>. Return the growth medium</w:t>
      </w:r>
      <w:r w:rsidR="00F314F4">
        <w:rPr>
          <w:rFonts w:asciiTheme="minorHAnsi" w:hAnsiTheme="minorHAnsi" w:cstheme="minorHAnsi"/>
        </w:rPr>
        <w:t>, which contains non-staged embryos,</w:t>
      </w:r>
      <w:r w:rsidR="00757898">
        <w:rPr>
          <w:rFonts w:asciiTheme="minorHAnsi" w:hAnsiTheme="minorHAnsi" w:cstheme="minorHAnsi"/>
        </w:rPr>
        <w:t xml:space="preserve"> to the initial bottle </w:t>
      </w:r>
      <w:r w:rsidR="00886BD0">
        <w:rPr>
          <w:rFonts w:asciiTheme="minorHAnsi" w:hAnsiTheme="minorHAnsi" w:cstheme="minorHAnsi"/>
        </w:rPr>
        <w:t>(</w:t>
      </w:r>
      <w:r w:rsidR="00886BD0" w:rsidRPr="00886BD0">
        <w:rPr>
          <w:rFonts w:asciiTheme="minorHAnsi" w:hAnsiTheme="minorHAnsi" w:cstheme="minorHAnsi"/>
          <w:b/>
          <w:bCs/>
        </w:rPr>
        <w:t>Figure 3A_</w:t>
      </w:r>
      <w:r w:rsidR="00757898" w:rsidRPr="00886BD0">
        <w:rPr>
          <w:rFonts w:asciiTheme="minorHAnsi" w:hAnsiTheme="minorHAnsi" w:cstheme="minorHAnsi"/>
          <w:b/>
          <w:bCs/>
        </w:rPr>
        <w:t>03</w:t>
      </w:r>
      <w:r w:rsidR="00886BD0">
        <w:rPr>
          <w:rFonts w:asciiTheme="minorHAnsi" w:hAnsiTheme="minorHAnsi" w:cstheme="minorHAnsi"/>
        </w:rPr>
        <w:t>)</w:t>
      </w:r>
      <w:r w:rsidR="00FD5103">
        <w:rPr>
          <w:rFonts w:asciiTheme="minorHAnsi" w:hAnsiTheme="minorHAnsi" w:cstheme="minorHAnsi"/>
        </w:rPr>
        <w:t xml:space="preserve"> </w:t>
      </w:r>
      <w:r w:rsidRPr="006A46D5">
        <w:rPr>
          <w:rFonts w:asciiTheme="minorHAnsi" w:hAnsiTheme="minorHAnsi" w:cstheme="minorHAnsi"/>
        </w:rPr>
        <w:t>and transfer adults to a</w:t>
      </w:r>
      <w:r w:rsidR="00757898">
        <w:rPr>
          <w:rFonts w:asciiTheme="minorHAnsi" w:hAnsiTheme="minorHAnsi" w:cstheme="minorHAnsi"/>
        </w:rPr>
        <w:t>n empty</w:t>
      </w:r>
      <w:r w:rsidRPr="006A46D5">
        <w:rPr>
          <w:rFonts w:asciiTheme="minorHAnsi" w:hAnsiTheme="minorHAnsi" w:cstheme="minorHAnsi"/>
        </w:rPr>
        <w:t xml:space="preserve"> 1</w:t>
      </w:r>
      <w:r w:rsidR="00886BD0">
        <w:rPr>
          <w:rFonts w:asciiTheme="minorHAnsi" w:hAnsiTheme="minorHAnsi" w:cstheme="minorHAnsi"/>
        </w:rPr>
        <w:t xml:space="preserve"> L</w:t>
      </w:r>
      <w:r w:rsidRPr="006A46D5">
        <w:rPr>
          <w:rFonts w:asciiTheme="minorHAnsi" w:hAnsiTheme="minorHAnsi" w:cstheme="minorHAnsi"/>
        </w:rPr>
        <w:t xml:space="preserve"> glass bottle</w:t>
      </w:r>
      <w:r w:rsidR="00FD5103">
        <w:rPr>
          <w:rFonts w:asciiTheme="minorHAnsi" w:hAnsiTheme="minorHAnsi" w:cstheme="minorHAnsi"/>
        </w:rPr>
        <w:t xml:space="preserve"> </w:t>
      </w:r>
      <w:r w:rsidR="00886BD0">
        <w:rPr>
          <w:rFonts w:asciiTheme="minorHAnsi" w:hAnsiTheme="minorHAnsi" w:cstheme="minorHAnsi"/>
        </w:rPr>
        <w:t>(</w:t>
      </w:r>
      <w:r w:rsidR="00886BD0" w:rsidRPr="00886BD0">
        <w:rPr>
          <w:rFonts w:asciiTheme="minorHAnsi" w:hAnsiTheme="minorHAnsi" w:cstheme="minorHAnsi"/>
          <w:b/>
          <w:bCs/>
        </w:rPr>
        <w:t>Figure 3A_</w:t>
      </w:r>
      <w:r w:rsidR="00FD5103" w:rsidRPr="00886BD0">
        <w:rPr>
          <w:rFonts w:asciiTheme="minorHAnsi" w:hAnsiTheme="minorHAnsi" w:cstheme="minorHAnsi"/>
          <w:b/>
          <w:bCs/>
        </w:rPr>
        <w:t>0</w:t>
      </w:r>
      <w:r w:rsidR="00757898" w:rsidRPr="00886BD0">
        <w:rPr>
          <w:rFonts w:asciiTheme="minorHAnsi" w:hAnsiTheme="minorHAnsi" w:cstheme="minorHAnsi"/>
          <w:b/>
          <w:bCs/>
        </w:rPr>
        <w:t>4</w:t>
      </w:r>
      <w:r w:rsidR="00886BD0">
        <w:rPr>
          <w:rFonts w:asciiTheme="minorHAnsi" w:hAnsiTheme="minorHAnsi" w:cstheme="minorHAnsi"/>
        </w:rPr>
        <w:t>)</w:t>
      </w:r>
      <w:r w:rsidRPr="006A46D5">
        <w:rPr>
          <w:rFonts w:asciiTheme="minorHAnsi" w:hAnsiTheme="minorHAnsi" w:cstheme="minorHAnsi"/>
        </w:rPr>
        <w:t xml:space="preserve">. Add 10 g of egg-laying medium </w:t>
      </w:r>
      <w:r w:rsidR="00886BD0">
        <w:rPr>
          <w:rFonts w:asciiTheme="minorHAnsi" w:hAnsiTheme="minorHAnsi" w:cstheme="minorHAnsi"/>
        </w:rPr>
        <w:t>(</w:t>
      </w:r>
      <w:r w:rsidR="00886BD0" w:rsidRPr="00886BD0">
        <w:rPr>
          <w:rFonts w:asciiTheme="minorHAnsi" w:hAnsiTheme="minorHAnsi" w:cstheme="minorHAnsi"/>
          <w:b/>
          <w:bCs/>
        </w:rPr>
        <w:t>Figure 3A_</w:t>
      </w:r>
      <w:r w:rsidR="00FD5103" w:rsidRPr="00886BD0">
        <w:rPr>
          <w:rFonts w:asciiTheme="minorHAnsi" w:hAnsiTheme="minorHAnsi" w:cstheme="minorHAnsi"/>
          <w:b/>
          <w:bCs/>
        </w:rPr>
        <w:t>0</w:t>
      </w:r>
      <w:r w:rsidR="00757898" w:rsidRPr="00886BD0">
        <w:rPr>
          <w:rFonts w:asciiTheme="minorHAnsi" w:hAnsiTheme="minorHAnsi" w:cstheme="minorHAnsi"/>
          <w:b/>
          <w:bCs/>
        </w:rPr>
        <w:t>5</w:t>
      </w:r>
      <w:r w:rsidR="00886BD0">
        <w:rPr>
          <w:rFonts w:asciiTheme="minorHAnsi" w:hAnsiTheme="minorHAnsi" w:cstheme="minorHAnsi"/>
        </w:rPr>
        <w:t>)</w:t>
      </w:r>
      <w:r w:rsidR="00FD5103">
        <w:rPr>
          <w:rFonts w:asciiTheme="minorHAnsi" w:hAnsiTheme="minorHAnsi" w:cstheme="minorHAnsi"/>
        </w:rPr>
        <w:t xml:space="preserve"> </w:t>
      </w:r>
      <w:r w:rsidRPr="006A46D5">
        <w:rPr>
          <w:rFonts w:asciiTheme="minorHAnsi" w:hAnsiTheme="minorHAnsi" w:cstheme="minorHAnsi"/>
        </w:rPr>
        <w:t>and incubate the egg collection setup at room temperature for 1 h</w:t>
      </w:r>
      <w:r w:rsidR="00FD5103">
        <w:rPr>
          <w:rFonts w:asciiTheme="minorHAnsi" w:hAnsiTheme="minorHAnsi" w:cstheme="minorHAnsi"/>
        </w:rPr>
        <w:t xml:space="preserve"> </w:t>
      </w:r>
      <w:r w:rsidR="00886BD0">
        <w:rPr>
          <w:rFonts w:asciiTheme="minorHAnsi" w:hAnsiTheme="minorHAnsi" w:cstheme="minorHAnsi"/>
        </w:rPr>
        <w:t>(</w:t>
      </w:r>
      <w:r w:rsidR="00886BD0" w:rsidRPr="00886BD0">
        <w:rPr>
          <w:rFonts w:asciiTheme="minorHAnsi" w:hAnsiTheme="minorHAnsi" w:cstheme="minorHAnsi"/>
          <w:b/>
          <w:bCs/>
        </w:rPr>
        <w:t>Figure 3A_</w:t>
      </w:r>
      <w:r w:rsidR="00FD5103" w:rsidRPr="00886BD0">
        <w:rPr>
          <w:rFonts w:asciiTheme="minorHAnsi" w:hAnsiTheme="minorHAnsi" w:cstheme="minorHAnsi"/>
          <w:b/>
          <w:bCs/>
        </w:rPr>
        <w:t>0</w:t>
      </w:r>
      <w:r w:rsidR="00757898" w:rsidRPr="00886BD0">
        <w:rPr>
          <w:rFonts w:asciiTheme="minorHAnsi" w:hAnsiTheme="minorHAnsi" w:cstheme="minorHAnsi"/>
          <w:b/>
          <w:bCs/>
        </w:rPr>
        <w:t>6</w:t>
      </w:r>
      <w:r w:rsidR="00886BD0" w:rsidRPr="00886BD0">
        <w:rPr>
          <w:rFonts w:asciiTheme="minorHAnsi" w:hAnsiTheme="minorHAnsi" w:cstheme="minorHAnsi"/>
          <w:b/>
          <w:bCs/>
        </w:rPr>
        <w:t>,</w:t>
      </w:r>
      <w:r w:rsidR="00FD5103" w:rsidRPr="00886BD0">
        <w:rPr>
          <w:rFonts w:asciiTheme="minorHAnsi" w:hAnsiTheme="minorHAnsi" w:cstheme="minorHAnsi"/>
          <w:b/>
          <w:bCs/>
        </w:rPr>
        <w:t>0</w:t>
      </w:r>
      <w:r w:rsidR="00757898" w:rsidRPr="00886BD0">
        <w:rPr>
          <w:rFonts w:asciiTheme="minorHAnsi" w:hAnsiTheme="minorHAnsi" w:cstheme="minorHAnsi"/>
          <w:b/>
          <w:bCs/>
        </w:rPr>
        <w:t>7</w:t>
      </w:r>
      <w:r w:rsidR="00886BD0">
        <w:rPr>
          <w:rFonts w:asciiTheme="minorHAnsi" w:hAnsiTheme="minorHAnsi" w:cstheme="minorHAnsi"/>
        </w:rPr>
        <w:t>)</w:t>
      </w:r>
      <w:r w:rsidRPr="006A46D5">
        <w:rPr>
          <w:rFonts w:asciiTheme="minorHAnsi" w:hAnsiTheme="minorHAnsi" w:cstheme="minorHAnsi"/>
        </w:rPr>
        <w:t>.</w:t>
      </w:r>
    </w:p>
    <w:p w14:paraId="260BC7EE" w14:textId="4BA55782" w:rsidR="00213123" w:rsidRPr="006A46D5" w:rsidRDefault="00213123" w:rsidP="00390C11">
      <w:pPr>
        <w:rPr>
          <w:rFonts w:asciiTheme="minorHAnsi" w:hAnsiTheme="minorHAnsi" w:cstheme="minorHAnsi"/>
        </w:rPr>
      </w:pPr>
    </w:p>
    <w:p w14:paraId="3B58D603" w14:textId="6AC61FA7" w:rsidR="00213123" w:rsidRPr="006A46D5" w:rsidRDefault="00213123" w:rsidP="00390C11">
      <w:pPr>
        <w:pStyle w:val="ListParagraph"/>
        <w:numPr>
          <w:ilvl w:val="1"/>
          <w:numId w:val="6"/>
        </w:numPr>
        <w:ind w:left="0" w:firstLine="0"/>
        <w:rPr>
          <w:rFonts w:asciiTheme="minorHAnsi" w:hAnsiTheme="minorHAnsi" w:cstheme="minorHAnsi"/>
        </w:rPr>
      </w:pPr>
      <w:r w:rsidRPr="006A46D5">
        <w:rPr>
          <w:rFonts w:asciiTheme="minorHAnsi" w:hAnsiTheme="minorHAnsi" w:cstheme="minorHAnsi"/>
        </w:rPr>
        <w:t>Pass the egg</w:t>
      </w:r>
      <w:r w:rsidR="00CD686A">
        <w:rPr>
          <w:rFonts w:asciiTheme="minorHAnsi" w:hAnsiTheme="minorHAnsi" w:cstheme="minorHAnsi"/>
        </w:rPr>
        <w:t xml:space="preserve"> collection setup</w:t>
      </w:r>
      <w:r w:rsidRPr="006A46D5">
        <w:rPr>
          <w:rFonts w:asciiTheme="minorHAnsi" w:hAnsiTheme="minorHAnsi" w:cstheme="minorHAnsi"/>
        </w:rPr>
        <w:t xml:space="preserve"> through the 800</w:t>
      </w:r>
      <w:r w:rsidR="00052DE0">
        <w:rPr>
          <w:rFonts w:asciiTheme="minorHAnsi" w:hAnsiTheme="minorHAnsi" w:cstheme="minorHAnsi"/>
        </w:rPr>
        <w:t xml:space="preserve"> </w:t>
      </w:r>
      <w:r w:rsidRPr="006A46D5">
        <w:rPr>
          <w:rFonts w:asciiTheme="minorHAnsi" w:hAnsiTheme="minorHAnsi" w:cstheme="minorHAnsi"/>
        </w:rPr>
        <w:t>µm mesh size sieve</w:t>
      </w:r>
      <w:r w:rsidR="00FD5103">
        <w:rPr>
          <w:rFonts w:asciiTheme="minorHAnsi" w:hAnsiTheme="minorHAnsi" w:cstheme="minorHAnsi"/>
        </w:rPr>
        <w:t xml:space="preserve"> </w:t>
      </w:r>
      <w:r w:rsidR="00886BD0">
        <w:rPr>
          <w:rFonts w:asciiTheme="minorHAnsi" w:hAnsiTheme="minorHAnsi" w:cstheme="minorHAnsi"/>
        </w:rPr>
        <w:t>(</w:t>
      </w:r>
      <w:r w:rsidR="00886BD0" w:rsidRPr="00886BD0">
        <w:rPr>
          <w:rFonts w:asciiTheme="minorHAnsi" w:hAnsiTheme="minorHAnsi" w:cstheme="minorHAnsi"/>
          <w:b/>
          <w:bCs/>
        </w:rPr>
        <w:t>Figure 3A_</w:t>
      </w:r>
      <w:r w:rsidR="00FD5103" w:rsidRPr="00886BD0">
        <w:rPr>
          <w:rFonts w:asciiTheme="minorHAnsi" w:hAnsiTheme="minorHAnsi" w:cstheme="minorHAnsi"/>
          <w:b/>
          <w:bCs/>
        </w:rPr>
        <w:t>0</w:t>
      </w:r>
      <w:r w:rsidR="00757898" w:rsidRPr="00886BD0">
        <w:rPr>
          <w:rFonts w:asciiTheme="minorHAnsi" w:hAnsiTheme="minorHAnsi" w:cstheme="minorHAnsi"/>
          <w:b/>
          <w:bCs/>
        </w:rPr>
        <w:t>8</w:t>
      </w:r>
      <w:r w:rsidR="00886BD0">
        <w:rPr>
          <w:rFonts w:asciiTheme="minorHAnsi" w:hAnsiTheme="minorHAnsi" w:cstheme="minorHAnsi"/>
        </w:rPr>
        <w:t>)</w:t>
      </w:r>
      <w:r w:rsidRPr="006A46D5">
        <w:rPr>
          <w:rFonts w:asciiTheme="minorHAnsi" w:hAnsiTheme="minorHAnsi" w:cstheme="minorHAnsi"/>
        </w:rPr>
        <w:t>. Return adults to their initial bottle</w:t>
      </w:r>
      <w:r w:rsidR="00FD5103">
        <w:rPr>
          <w:rFonts w:asciiTheme="minorHAnsi" w:hAnsiTheme="minorHAnsi" w:cstheme="minorHAnsi"/>
        </w:rPr>
        <w:t xml:space="preserve"> </w:t>
      </w:r>
      <w:r w:rsidR="00886BD0">
        <w:rPr>
          <w:rFonts w:asciiTheme="minorHAnsi" w:hAnsiTheme="minorHAnsi" w:cstheme="minorHAnsi"/>
        </w:rPr>
        <w:t>(</w:t>
      </w:r>
      <w:r w:rsidR="00886BD0" w:rsidRPr="00886BD0">
        <w:rPr>
          <w:rFonts w:asciiTheme="minorHAnsi" w:hAnsiTheme="minorHAnsi" w:cstheme="minorHAnsi"/>
          <w:b/>
          <w:bCs/>
        </w:rPr>
        <w:t>Figure 3A_</w:t>
      </w:r>
      <w:r w:rsidR="00FD5103" w:rsidRPr="00886BD0">
        <w:rPr>
          <w:rFonts w:asciiTheme="minorHAnsi" w:hAnsiTheme="minorHAnsi" w:cstheme="minorHAnsi"/>
          <w:b/>
          <w:bCs/>
        </w:rPr>
        <w:t>0</w:t>
      </w:r>
      <w:r w:rsidR="00757898" w:rsidRPr="00886BD0">
        <w:rPr>
          <w:rFonts w:asciiTheme="minorHAnsi" w:hAnsiTheme="minorHAnsi" w:cstheme="minorHAnsi"/>
          <w:b/>
          <w:bCs/>
        </w:rPr>
        <w:t>9</w:t>
      </w:r>
      <w:r w:rsidR="00886BD0">
        <w:rPr>
          <w:rFonts w:asciiTheme="minorHAnsi" w:hAnsiTheme="minorHAnsi" w:cstheme="minorHAnsi"/>
        </w:rPr>
        <w:t>)</w:t>
      </w:r>
      <w:r w:rsidRPr="006A46D5">
        <w:rPr>
          <w:rFonts w:asciiTheme="minorHAnsi" w:hAnsiTheme="minorHAnsi" w:cstheme="minorHAnsi"/>
        </w:rPr>
        <w:t xml:space="preserve">. Depending on the developmental process that should </w:t>
      </w:r>
      <w:r w:rsidRPr="006A46D5">
        <w:rPr>
          <w:rFonts w:asciiTheme="minorHAnsi" w:hAnsiTheme="minorHAnsi" w:cstheme="minorHAnsi"/>
        </w:rPr>
        <w:lastRenderedPageBreak/>
        <w:t>be imaged, incubate the egg-laying medium, which now contains about 30-100 embryos, at a convenient temperature/time combination</w:t>
      </w:r>
      <w:r w:rsidR="00FD5103">
        <w:rPr>
          <w:rFonts w:asciiTheme="minorHAnsi" w:hAnsiTheme="minorHAnsi" w:cstheme="minorHAnsi"/>
        </w:rPr>
        <w:t xml:space="preserve"> </w:t>
      </w:r>
      <w:r w:rsidR="00886BD0">
        <w:rPr>
          <w:rFonts w:asciiTheme="minorHAnsi" w:hAnsiTheme="minorHAnsi" w:cstheme="minorHAnsi"/>
        </w:rPr>
        <w:t>(</w:t>
      </w:r>
      <w:r w:rsidR="00886BD0" w:rsidRPr="00886BD0">
        <w:rPr>
          <w:rFonts w:asciiTheme="minorHAnsi" w:hAnsiTheme="minorHAnsi" w:cstheme="minorHAnsi"/>
          <w:b/>
          <w:bCs/>
        </w:rPr>
        <w:t>Figure 3A_</w:t>
      </w:r>
      <w:r w:rsidR="00757898" w:rsidRPr="00886BD0">
        <w:rPr>
          <w:rFonts w:asciiTheme="minorHAnsi" w:hAnsiTheme="minorHAnsi" w:cstheme="minorHAnsi"/>
          <w:b/>
          <w:bCs/>
        </w:rPr>
        <w:t>10</w:t>
      </w:r>
      <w:r w:rsidR="00886BD0">
        <w:rPr>
          <w:rFonts w:asciiTheme="minorHAnsi" w:hAnsiTheme="minorHAnsi" w:cstheme="minorHAnsi"/>
        </w:rPr>
        <w:t>)</w:t>
      </w:r>
      <w:r w:rsidRPr="006A46D5">
        <w:rPr>
          <w:rFonts w:asciiTheme="minorHAnsi" w:hAnsiTheme="minorHAnsi" w:cstheme="minorHAnsi"/>
        </w:rPr>
        <w:t>.</w:t>
      </w:r>
    </w:p>
    <w:p w14:paraId="653301E3" w14:textId="56899E78" w:rsidR="00213123" w:rsidRPr="006A46D5" w:rsidRDefault="00213123" w:rsidP="00390C11">
      <w:pPr>
        <w:rPr>
          <w:rFonts w:asciiTheme="minorHAnsi" w:hAnsiTheme="minorHAnsi" w:cstheme="minorHAnsi"/>
        </w:rPr>
      </w:pPr>
    </w:p>
    <w:p w14:paraId="326DC9E6" w14:textId="74DCB2C4" w:rsidR="00213123" w:rsidRPr="006A46D5" w:rsidRDefault="00213123" w:rsidP="00390C11">
      <w:pPr>
        <w:pStyle w:val="ListParagraph"/>
        <w:numPr>
          <w:ilvl w:val="1"/>
          <w:numId w:val="6"/>
        </w:numPr>
        <w:ind w:left="0" w:firstLine="0"/>
        <w:rPr>
          <w:rFonts w:asciiTheme="minorHAnsi" w:hAnsiTheme="minorHAnsi" w:cstheme="minorHAnsi"/>
        </w:rPr>
      </w:pPr>
      <w:r w:rsidRPr="006A46D5">
        <w:rPr>
          <w:rFonts w:asciiTheme="minorHAnsi" w:hAnsiTheme="minorHAnsi" w:cstheme="minorHAnsi"/>
        </w:rPr>
        <w:t>Pass the egg-laying medium through the 300</w:t>
      </w:r>
      <w:r w:rsidR="00052DE0">
        <w:rPr>
          <w:rFonts w:asciiTheme="minorHAnsi" w:hAnsiTheme="minorHAnsi" w:cstheme="minorHAnsi"/>
        </w:rPr>
        <w:t xml:space="preserve"> </w:t>
      </w:r>
      <w:r w:rsidRPr="006A46D5">
        <w:rPr>
          <w:rFonts w:asciiTheme="minorHAnsi" w:hAnsiTheme="minorHAnsi" w:cstheme="minorHAnsi"/>
        </w:rPr>
        <w:t xml:space="preserve">µm mesh size sieve </w:t>
      </w:r>
      <w:r w:rsidR="00886BD0">
        <w:rPr>
          <w:rFonts w:asciiTheme="minorHAnsi" w:hAnsiTheme="minorHAnsi" w:cstheme="minorHAnsi"/>
        </w:rPr>
        <w:t>(</w:t>
      </w:r>
      <w:r w:rsidR="00886BD0" w:rsidRPr="00886BD0">
        <w:rPr>
          <w:rFonts w:asciiTheme="minorHAnsi" w:hAnsiTheme="minorHAnsi" w:cstheme="minorHAnsi"/>
          <w:b/>
          <w:bCs/>
        </w:rPr>
        <w:t>Figure 3A_</w:t>
      </w:r>
      <w:r w:rsidR="00FD5103" w:rsidRPr="00886BD0">
        <w:rPr>
          <w:rFonts w:asciiTheme="minorHAnsi" w:hAnsiTheme="minorHAnsi" w:cstheme="minorHAnsi"/>
          <w:b/>
          <w:bCs/>
        </w:rPr>
        <w:t>1</w:t>
      </w:r>
      <w:r w:rsidR="00757898" w:rsidRPr="00886BD0">
        <w:rPr>
          <w:rFonts w:asciiTheme="minorHAnsi" w:hAnsiTheme="minorHAnsi" w:cstheme="minorHAnsi"/>
          <w:b/>
          <w:bCs/>
        </w:rPr>
        <w:t>1</w:t>
      </w:r>
      <w:r w:rsidR="00886BD0">
        <w:rPr>
          <w:rFonts w:asciiTheme="minorHAnsi" w:hAnsiTheme="minorHAnsi" w:cstheme="minorHAnsi"/>
        </w:rPr>
        <w:t>)</w:t>
      </w:r>
      <w:r w:rsidR="00FD5103">
        <w:rPr>
          <w:rFonts w:asciiTheme="minorHAnsi" w:hAnsiTheme="minorHAnsi" w:cstheme="minorHAnsi"/>
        </w:rPr>
        <w:t xml:space="preserve"> </w:t>
      </w:r>
      <w:r w:rsidRPr="006A46D5">
        <w:rPr>
          <w:rFonts w:asciiTheme="minorHAnsi" w:hAnsiTheme="minorHAnsi" w:cstheme="minorHAnsi"/>
        </w:rPr>
        <w:t xml:space="preserve">and transfer the embryos </w:t>
      </w:r>
      <w:r w:rsidR="00886BD0">
        <w:rPr>
          <w:rFonts w:asciiTheme="minorHAnsi" w:hAnsiTheme="minorHAnsi" w:cstheme="minorHAnsi"/>
        </w:rPr>
        <w:t>(</w:t>
      </w:r>
      <w:r w:rsidR="00886BD0" w:rsidRPr="00886BD0">
        <w:rPr>
          <w:rFonts w:asciiTheme="minorHAnsi" w:hAnsiTheme="minorHAnsi" w:cstheme="minorHAnsi"/>
          <w:b/>
          <w:bCs/>
        </w:rPr>
        <w:t>Figure 3A_</w:t>
      </w:r>
      <w:r w:rsidR="00FD5103" w:rsidRPr="00886BD0">
        <w:rPr>
          <w:rFonts w:asciiTheme="minorHAnsi" w:hAnsiTheme="minorHAnsi" w:cstheme="minorHAnsi"/>
          <w:b/>
          <w:bCs/>
        </w:rPr>
        <w:t>1</w:t>
      </w:r>
      <w:r w:rsidR="00757898" w:rsidRPr="00886BD0">
        <w:rPr>
          <w:rFonts w:asciiTheme="minorHAnsi" w:hAnsiTheme="minorHAnsi" w:cstheme="minorHAnsi"/>
          <w:b/>
          <w:bCs/>
        </w:rPr>
        <w:t>2</w:t>
      </w:r>
      <w:r w:rsidR="00886BD0">
        <w:rPr>
          <w:rFonts w:asciiTheme="minorHAnsi" w:hAnsiTheme="minorHAnsi" w:cstheme="minorHAnsi"/>
        </w:rPr>
        <w:t>)</w:t>
      </w:r>
      <w:r w:rsidR="00FD5103">
        <w:rPr>
          <w:rFonts w:asciiTheme="minorHAnsi" w:hAnsiTheme="minorHAnsi" w:cstheme="minorHAnsi"/>
        </w:rPr>
        <w:t xml:space="preserve"> </w:t>
      </w:r>
      <w:r w:rsidRPr="006A46D5">
        <w:rPr>
          <w:rFonts w:asciiTheme="minorHAnsi" w:hAnsiTheme="minorHAnsi" w:cstheme="minorHAnsi"/>
        </w:rPr>
        <w:t>to a 100</w:t>
      </w:r>
      <w:r w:rsidR="00052DE0">
        <w:rPr>
          <w:rFonts w:asciiTheme="minorHAnsi" w:hAnsiTheme="minorHAnsi" w:cstheme="minorHAnsi"/>
        </w:rPr>
        <w:t xml:space="preserve"> </w:t>
      </w:r>
      <w:r w:rsidRPr="006A46D5">
        <w:rPr>
          <w:rFonts w:asciiTheme="minorHAnsi" w:hAnsiTheme="minorHAnsi" w:cstheme="minorHAnsi"/>
        </w:rPr>
        <w:t>µm mesh size cell strainer. Discard the sieved egg-laying media</w:t>
      </w:r>
      <w:r w:rsidR="00757898">
        <w:rPr>
          <w:rFonts w:asciiTheme="minorHAnsi" w:hAnsiTheme="minorHAnsi" w:cstheme="minorHAnsi"/>
        </w:rPr>
        <w:t xml:space="preserve"> </w:t>
      </w:r>
      <w:r w:rsidR="00886BD0">
        <w:rPr>
          <w:rFonts w:asciiTheme="minorHAnsi" w:hAnsiTheme="minorHAnsi" w:cstheme="minorHAnsi"/>
        </w:rPr>
        <w:t>(</w:t>
      </w:r>
      <w:r w:rsidR="00886BD0" w:rsidRPr="00886BD0">
        <w:rPr>
          <w:rFonts w:asciiTheme="minorHAnsi" w:hAnsiTheme="minorHAnsi" w:cstheme="minorHAnsi"/>
          <w:b/>
          <w:bCs/>
        </w:rPr>
        <w:t>Figure 3A_</w:t>
      </w:r>
      <w:r w:rsidR="00757898" w:rsidRPr="00886BD0">
        <w:rPr>
          <w:rFonts w:asciiTheme="minorHAnsi" w:hAnsiTheme="minorHAnsi" w:cstheme="minorHAnsi"/>
          <w:b/>
          <w:bCs/>
        </w:rPr>
        <w:t>13</w:t>
      </w:r>
      <w:r w:rsidR="00886BD0">
        <w:rPr>
          <w:rFonts w:asciiTheme="minorHAnsi" w:hAnsiTheme="minorHAnsi" w:cstheme="minorHAnsi"/>
        </w:rPr>
        <w:t>)</w:t>
      </w:r>
      <w:r w:rsidRPr="006A46D5">
        <w:rPr>
          <w:rFonts w:asciiTheme="minorHAnsi" w:hAnsiTheme="minorHAnsi" w:cstheme="minorHAnsi"/>
        </w:rPr>
        <w:t>.</w:t>
      </w:r>
    </w:p>
    <w:p w14:paraId="76D920D3" w14:textId="65D1F81C" w:rsidR="00213123" w:rsidRPr="006A46D5" w:rsidRDefault="00213123" w:rsidP="00390C11">
      <w:pPr>
        <w:rPr>
          <w:rFonts w:asciiTheme="minorHAnsi" w:hAnsiTheme="minorHAnsi" w:cstheme="minorHAnsi"/>
        </w:rPr>
      </w:pPr>
    </w:p>
    <w:p w14:paraId="0B243EC1" w14:textId="1FC6C63B" w:rsidR="00213123" w:rsidRPr="006A46D5" w:rsidRDefault="00213123" w:rsidP="00390C11">
      <w:pPr>
        <w:pStyle w:val="ListParagraph"/>
        <w:numPr>
          <w:ilvl w:val="1"/>
          <w:numId w:val="6"/>
        </w:numPr>
        <w:ind w:left="0" w:firstLine="0"/>
        <w:rPr>
          <w:rFonts w:asciiTheme="minorHAnsi" w:hAnsiTheme="minorHAnsi" w:cstheme="minorHAnsi"/>
        </w:rPr>
      </w:pPr>
      <w:r w:rsidRPr="006A46D5">
        <w:rPr>
          <w:rFonts w:asciiTheme="minorHAnsi" w:hAnsiTheme="minorHAnsi" w:cstheme="minorHAnsi"/>
        </w:rPr>
        <w:t xml:space="preserve">Repeat steps 4.1 to 4.4 for each </w:t>
      </w:r>
      <w:r w:rsidRPr="006A46D5">
        <w:rPr>
          <w:rFonts w:asciiTheme="minorHAnsi" w:hAnsiTheme="minorHAnsi" w:cstheme="minorHAnsi"/>
          <w:i/>
        </w:rPr>
        <w:t>Tribolium</w:t>
      </w:r>
      <w:r w:rsidRPr="006A46D5">
        <w:rPr>
          <w:rFonts w:asciiTheme="minorHAnsi" w:hAnsiTheme="minorHAnsi" w:cstheme="minorHAnsi"/>
        </w:rPr>
        <w:t xml:space="preserve"> </w:t>
      </w:r>
      <w:r w:rsidR="007B2ED8">
        <w:rPr>
          <w:rFonts w:asciiTheme="minorHAnsi" w:hAnsiTheme="minorHAnsi" w:cstheme="minorHAnsi"/>
        </w:rPr>
        <w:t>line</w:t>
      </w:r>
      <w:r w:rsidRPr="006A46D5">
        <w:rPr>
          <w:rFonts w:asciiTheme="minorHAnsi" w:hAnsiTheme="minorHAnsi" w:cstheme="minorHAnsi"/>
        </w:rPr>
        <w:t>.</w:t>
      </w:r>
    </w:p>
    <w:p w14:paraId="3F7282A2" w14:textId="70CD729C" w:rsidR="00B44275" w:rsidRPr="00686C8A" w:rsidRDefault="00B44275" w:rsidP="00390C11">
      <w:pPr>
        <w:rPr>
          <w:rFonts w:asciiTheme="minorHAnsi" w:hAnsiTheme="minorHAnsi" w:cstheme="minorHAnsi"/>
          <w:b/>
          <w:highlight w:val="yellow"/>
        </w:rPr>
      </w:pPr>
    </w:p>
    <w:p w14:paraId="15F8AC42" w14:textId="36D084F4" w:rsidR="00795430" w:rsidRPr="00686C8A" w:rsidRDefault="00795430" w:rsidP="00390C11">
      <w:pPr>
        <w:pStyle w:val="NormalWeb"/>
        <w:numPr>
          <w:ilvl w:val="0"/>
          <w:numId w:val="1"/>
        </w:numPr>
        <w:spacing w:before="0" w:beforeAutospacing="0" w:after="0" w:afterAutospacing="0"/>
        <w:ind w:left="0" w:firstLine="0"/>
        <w:rPr>
          <w:rFonts w:asciiTheme="minorHAnsi" w:hAnsiTheme="minorHAnsi" w:cstheme="minorHAnsi"/>
          <w:b/>
          <w:highlight w:val="yellow"/>
        </w:rPr>
      </w:pPr>
      <w:r w:rsidRPr="00686C8A">
        <w:rPr>
          <w:rFonts w:asciiTheme="minorHAnsi" w:hAnsiTheme="minorHAnsi" w:cstheme="minorHAnsi"/>
          <w:b/>
          <w:highlight w:val="yellow"/>
        </w:rPr>
        <w:t xml:space="preserve">Sodium </w:t>
      </w:r>
      <w:r w:rsidR="00FB0137" w:rsidRPr="00686C8A">
        <w:rPr>
          <w:rFonts w:asciiTheme="minorHAnsi" w:hAnsiTheme="minorHAnsi" w:cstheme="minorHAnsi"/>
          <w:b/>
          <w:highlight w:val="yellow"/>
        </w:rPr>
        <w:t>h</w:t>
      </w:r>
      <w:r w:rsidRPr="00686C8A">
        <w:rPr>
          <w:rFonts w:asciiTheme="minorHAnsi" w:hAnsiTheme="minorHAnsi" w:cstheme="minorHAnsi"/>
          <w:b/>
          <w:highlight w:val="yellow"/>
        </w:rPr>
        <w:t xml:space="preserve">ypochlorite-based </w:t>
      </w:r>
      <w:r w:rsidR="00FB0137" w:rsidRPr="00686C8A">
        <w:rPr>
          <w:rFonts w:asciiTheme="minorHAnsi" w:hAnsiTheme="minorHAnsi" w:cstheme="minorHAnsi"/>
          <w:b/>
          <w:highlight w:val="yellow"/>
        </w:rPr>
        <w:t>d</w:t>
      </w:r>
      <w:r w:rsidR="00474D3D" w:rsidRPr="00686C8A">
        <w:rPr>
          <w:rFonts w:asciiTheme="minorHAnsi" w:hAnsiTheme="minorHAnsi" w:cstheme="minorHAnsi"/>
          <w:b/>
          <w:highlight w:val="yellow"/>
        </w:rPr>
        <w:t>echorionation</w:t>
      </w:r>
    </w:p>
    <w:p w14:paraId="33D05122" w14:textId="14EF9B67" w:rsidR="00EE3DBC" w:rsidRPr="00686C8A" w:rsidRDefault="00EE3DBC" w:rsidP="00390C11">
      <w:pPr>
        <w:pStyle w:val="NormalWeb"/>
        <w:spacing w:before="0" w:beforeAutospacing="0" w:after="0" w:afterAutospacing="0"/>
        <w:rPr>
          <w:rFonts w:asciiTheme="minorHAnsi" w:hAnsiTheme="minorHAnsi" w:cstheme="minorHAnsi"/>
          <w:b/>
          <w:highlight w:val="yellow"/>
        </w:rPr>
      </w:pPr>
    </w:p>
    <w:p w14:paraId="47296874" w14:textId="4C5B107E" w:rsidR="00EE3DBC" w:rsidRPr="006A46D5" w:rsidRDefault="00EE3DBC" w:rsidP="00390C11">
      <w:pPr>
        <w:pStyle w:val="NormalWeb"/>
        <w:spacing w:before="0" w:beforeAutospacing="0" w:after="0" w:afterAutospacing="0"/>
        <w:rPr>
          <w:rFonts w:asciiTheme="minorHAnsi" w:hAnsiTheme="minorHAnsi" w:cstheme="minorHAnsi"/>
        </w:rPr>
      </w:pPr>
      <w:r w:rsidRPr="006A46D5">
        <w:rPr>
          <w:rFonts w:asciiTheme="minorHAnsi" w:hAnsiTheme="minorHAnsi" w:cstheme="minorHAnsi"/>
        </w:rPr>
        <w:t xml:space="preserve">NOTE: Both </w:t>
      </w:r>
      <w:r w:rsidRPr="006A46D5">
        <w:rPr>
          <w:rFonts w:asciiTheme="minorHAnsi" w:hAnsiTheme="minorHAnsi" w:cstheme="minorHAnsi"/>
          <w:i/>
        </w:rPr>
        <w:t>Drosophila</w:t>
      </w:r>
      <w:r w:rsidRPr="006A46D5">
        <w:rPr>
          <w:rFonts w:asciiTheme="minorHAnsi" w:hAnsiTheme="minorHAnsi" w:cstheme="minorHAnsi"/>
        </w:rPr>
        <w:t xml:space="preserve"> and </w:t>
      </w:r>
      <w:r w:rsidRPr="006A46D5">
        <w:rPr>
          <w:rFonts w:asciiTheme="minorHAnsi" w:hAnsiTheme="minorHAnsi" w:cstheme="minorHAnsi"/>
          <w:i/>
        </w:rPr>
        <w:t>Tribolium</w:t>
      </w:r>
      <w:r w:rsidRPr="006A46D5">
        <w:rPr>
          <w:rFonts w:asciiTheme="minorHAnsi" w:hAnsiTheme="minorHAnsi" w:cstheme="minorHAnsi"/>
        </w:rPr>
        <w:t xml:space="preserve"> </w:t>
      </w:r>
      <w:r w:rsidR="00132941" w:rsidRPr="006A46D5">
        <w:rPr>
          <w:rFonts w:asciiTheme="minorHAnsi" w:hAnsiTheme="minorHAnsi" w:cstheme="minorHAnsi"/>
        </w:rPr>
        <w:t xml:space="preserve">embryos </w:t>
      </w:r>
      <w:r w:rsidRPr="006A46D5">
        <w:rPr>
          <w:rFonts w:asciiTheme="minorHAnsi" w:hAnsiTheme="minorHAnsi" w:cstheme="minorHAnsi"/>
        </w:rPr>
        <w:t xml:space="preserve">are covered by </w:t>
      </w:r>
      <w:r w:rsidR="006C6F90" w:rsidRPr="006A46D5">
        <w:rPr>
          <w:rFonts w:asciiTheme="minorHAnsi" w:hAnsiTheme="minorHAnsi" w:cstheme="minorHAnsi"/>
        </w:rPr>
        <w:t>a</w:t>
      </w:r>
      <w:r w:rsidRPr="006A46D5">
        <w:rPr>
          <w:rFonts w:asciiTheme="minorHAnsi" w:hAnsiTheme="minorHAnsi" w:cstheme="minorHAnsi"/>
        </w:rPr>
        <w:t xml:space="preserve"> chorion, </w:t>
      </w:r>
      <w:r w:rsidR="00132941" w:rsidRPr="006A46D5">
        <w:rPr>
          <w:rFonts w:asciiTheme="minorHAnsi" w:hAnsiTheme="minorHAnsi" w:cstheme="minorHAnsi"/>
        </w:rPr>
        <w:t xml:space="preserve">a protective and heavily light-scattering </w:t>
      </w:r>
      <w:r w:rsidR="00C05573" w:rsidRPr="006A46D5">
        <w:rPr>
          <w:rFonts w:asciiTheme="minorHAnsi" w:hAnsiTheme="minorHAnsi" w:cstheme="minorHAnsi"/>
        </w:rPr>
        <w:t xml:space="preserve">protein </w:t>
      </w:r>
      <w:r w:rsidR="00132941" w:rsidRPr="006A46D5">
        <w:rPr>
          <w:rFonts w:asciiTheme="minorHAnsi" w:hAnsiTheme="minorHAnsi" w:cstheme="minorHAnsi"/>
        </w:rPr>
        <w:t>layer</w:t>
      </w:r>
      <w:r w:rsidR="00C05573" w:rsidRPr="006A46D5">
        <w:rPr>
          <w:rFonts w:asciiTheme="minorHAnsi" w:hAnsiTheme="minorHAnsi" w:cstheme="minorHAnsi"/>
        </w:rPr>
        <w:t xml:space="preserve"> that</w:t>
      </w:r>
      <w:r w:rsidR="00132941" w:rsidRPr="006A46D5">
        <w:rPr>
          <w:rFonts w:asciiTheme="minorHAnsi" w:hAnsiTheme="minorHAnsi" w:cstheme="minorHAnsi"/>
        </w:rPr>
        <w:t xml:space="preserve"> is not essential for proper development as long as the embryos are kept moist after removal.</w:t>
      </w:r>
      <w:r w:rsidR="00DC1AB9" w:rsidRPr="006A46D5">
        <w:rPr>
          <w:rFonts w:asciiTheme="minorHAnsi" w:hAnsiTheme="minorHAnsi" w:cstheme="minorHAnsi"/>
        </w:rPr>
        <w:t xml:space="preserve"> The</w:t>
      </w:r>
      <w:r w:rsidR="006C6F90" w:rsidRPr="006A46D5">
        <w:rPr>
          <w:rFonts w:asciiTheme="minorHAnsi" w:hAnsiTheme="minorHAnsi" w:cstheme="minorHAnsi"/>
        </w:rPr>
        <w:t xml:space="preserve"> dechorionation</w:t>
      </w:r>
      <w:r w:rsidR="00DC1AB9" w:rsidRPr="006A46D5">
        <w:rPr>
          <w:rFonts w:asciiTheme="minorHAnsi" w:hAnsiTheme="minorHAnsi" w:cstheme="minorHAnsi"/>
        </w:rPr>
        <w:t xml:space="preserve"> protocol for </w:t>
      </w:r>
      <w:r w:rsidR="00C05573" w:rsidRPr="006A46D5">
        <w:rPr>
          <w:rFonts w:asciiTheme="minorHAnsi" w:hAnsiTheme="minorHAnsi" w:cstheme="minorHAnsi"/>
        </w:rPr>
        <w:t xml:space="preserve">the </w:t>
      </w:r>
      <w:r w:rsidR="00DC1AB9" w:rsidRPr="006A46D5">
        <w:rPr>
          <w:rFonts w:asciiTheme="minorHAnsi" w:hAnsiTheme="minorHAnsi" w:cstheme="minorHAnsi"/>
        </w:rPr>
        <w:t>embryos of both species is identical.</w:t>
      </w:r>
    </w:p>
    <w:p w14:paraId="618AE7E8" w14:textId="77777777" w:rsidR="00EE3DBC" w:rsidRPr="00686C8A" w:rsidRDefault="00EE3DBC" w:rsidP="00390C11">
      <w:pPr>
        <w:pStyle w:val="NormalWeb"/>
        <w:spacing w:before="0" w:beforeAutospacing="0" w:after="0" w:afterAutospacing="0"/>
        <w:rPr>
          <w:rFonts w:asciiTheme="minorHAnsi" w:hAnsiTheme="minorHAnsi" w:cstheme="minorHAnsi"/>
          <w:highlight w:val="yellow"/>
        </w:rPr>
      </w:pPr>
    </w:p>
    <w:p w14:paraId="4986EDD2" w14:textId="76B6BF29" w:rsidR="00052DE0" w:rsidRDefault="00EE3DBC" w:rsidP="00390C11">
      <w:pPr>
        <w:pStyle w:val="NormalWeb"/>
        <w:numPr>
          <w:ilvl w:val="1"/>
          <w:numId w:val="10"/>
        </w:numPr>
        <w:spacing w:before="0" w:beforeAutospacing="0" w:after="0" w:afterAutospacing="0"/>
        <w:ind w:left="0" w:firstLine="0"/>
        <w:rPr>
          <w:rFonts w:asciiTheme="minorHAnsi" w:hAnsiTheme="minorHAnsi" w:cstheme="minorHAnsi"/>
          <w:highlight w:val="yellow"/>
        </w:rPr>
      </w:pPr>
      <w:r w:rsidRPr="00686C8A">
        <w:rPr>
          <w:rFonts w:asciiTheme="minorHAnsi" w:hAnsiTheme="minorHAnsi" w:cstheme="minorHAnsi"/>
          <w:highlight w:val="yellow"/>
        </w:rPr>
        <w:t>Prepare 6</w:t>
      </w:r>
      <w:r w:rsidR="00527485">
        <w:rPr>
          <w:rFonts w:asciiTheme="minorHAnsi" w:hAnsiTheme="minorHAnsi" w:cstheme="minorHAnsi"/>
          <w:highlight w:val="yellow"/>
        </w:rPr>
        <w:t xml:space="preserve"> </w:t>
      </w:r>
      <w:r w:rsidRPr="00686C8A">
        <w:rPr>
          <w:rFonts w:asciiTheme="minorHAnsi" w:hAnsiTheme="minorHAnsi" w:cstheme="minorHAnsi"/>
          <w:highlight w:val="yellow"/>
        </w:rPr>
        <w:t>well plate</w:t>
      </w:r>
      <w:r w:rsidR="00D72E22">
        <w:rPr>
          <w:rFonts w:asciiTheme="minorHAnsi" w:hAnsiTheme="minorHAnsi" w:cstheme="minorHAnsi"/>
          <w:highlight w:val="yellow"/>
        </w:rPr>
        <w:t>s</w:t>
      </w:r>
      <w:r w:rsidRPr="00686C8A">
        <w:rPr>
          <w:rFonts w:asciiTheme="minorHAnsi" w:hAnsiTheme="minorHAnsi" w:cstheme="minorHAnsi"/>
          <w:highlight w:val="yellow"/>
        </w:rPr>
        <w:t xml:space="preserve"> by filling A1, A2, A3 and B3 wells with 8 m</w:t>
      </w:r>
      <w:r w:rsidR="00052DE0">
        <w:rPr>
          <w:rFonts w:asciiTheme="minorHAnsi" w:hAnsiTheme="minorHAnsi" w:cstheme="minorHAnsi"/>
          <w:highlight w:val="yellow"/>
        </w:rPr>
        <w:t>L of</w:t>
      </w:r>
      <w:r w:rsidRPr="00686C8A">
        <w:rPr>
          <w:rFonts w:asciiTheme="minorHAnsi" w:hAnsiTheme="minorHAnsi" w:cstheme="minorHAnsi"/>
          <w:highlight w:val="yellow"/>
        </w:rPr>
        <w:t xml:space="preserve"> autoclaved tap water and the B1 and B2 wells with 7 m</w:t>
      </w:r>
      <w:r w:rsidR="00052DE0">
        <w:rPr>
          <w:rFonts w:asciiTheme="minorHAnsi" w:hAnsiTheme="minorHAnsi" w:cstheme="minorHAnsi"/>
          <w:highlight w:val="yellow"/>
        </w:rPr>
        <w:t>L of</w:t>
      </w:r>
      <w:r w:rsidRPr="00686C8A">
        <w:rPr>
          <w:rFonts w:asciiTheme="minorHAnsi" w:hAnsiTheme="minorHAnsi" w:cstheme="minorHAnsi"/>
          <w:highlight w:val="yellow"/>
        </w:rPr>
        <w:t xml:space="preserve"> autoclaved tap water and 1 m</w:t>
      </w:r>
      <w:r w:rsidR="00052DE0">
        <w:rPr>
          <w:rFonts w:asciiTheme="minorHAnsi" w:hAnsiTheme="minorHAnsi" w:cstheme="minorHAnsi"/>
          <w:highlight w:val="yellow"/>
        </w:rPr>
        <w:t>L of</w:t>
      </w:r>
      <w:r w:rsidRPr="00686C8A">
        <w:rPr>
          <w:rFonts w:asciiTheme="minorHAnsi" w:hAnsiTheme="minorHAnsi" w:cstheme="minorHAnsi"/>
          <w:highlight w:val="yellow"/>
        </w:rPr>
        <w:t xml:space="preserve"> sodium hypochlorite </w:t>
      </w:r>
      <w:r w:rsidR="00297D18">
        <w:rPr>
          <w:rFonts w:asciiTheme="minorHAnsi" w:hAnsiTheme="minorHAnsi" w:cstheme="minorHAnsi"/>
          <w:highlight w:val="yellow"/>
        </w:rPr>
        <w:t>(</w:t>
      </w:r>
      <w:proofErr w:type="spellStart"/>
      <w:r w:rsidR="009C17A6">
        <w:rPr>
          <w:rFonts w:asciiTheme="minorHAnsi" w:hAnsiTheme="minorHAnsi" w:cstheme="minorHAnsi"/>
          <w:highlight w:val="yellow"/>
        </w:rPr>
        <w:t>NaOCl</w:t>
      </w:r>
      <w:proofErr w:type="spellEnd"/>
      <w:r w:rsidR="00297D18">
        <w:rPr>
          <w:rFonts w:asciiTheme="minorHAnsi" w:hAnsiTheme="minorHAnsi" w:cstheme="minorHAnsi"/>
          <w:highlight w:val="yellow"/>
        </w:rPr>
        <w:t xml:space="preserve">) </w:t>
      </w:r>
      <w:r w:rsidRPr="00686C8A">
        <w:rPr>
          <w:rFonts w:asciiTheme="minorHAnsi" w:hAnsiTheme="minorHAnsi" w:cstheme="minorHAnsi"/>
          <w:highlight w:val="yellow"/>
        </w:rPr>
        <w:t>solution</w:t>
      </w:r>
      <w:r w:rsidR="00D72E22">
        <w:rPr>
          <w:rFonts w:asciiTheme="minorHAnsi" w:hAnsiTheme="minorHAnsi" w:cstheme="minorHAnsi"/>
          <w:highlight w:val="yellow"/>
        </w:rPr>
        <w:t xml:space="preserve"> (</w:t>
      </w:r>
      <w:r w:rsidR="00D72E22" w:rsidRPr="00052DE0">
        <w:rPr>
          <w:rFonts w:asciiTheme="minorHAnsi" w:hAnsiTheme="minorHAnsi" w:cstheme="minorHAnsi"/>
          <w:b/>
          <w:bCs/>
          <w:highlight w:val="yellow"/>
        </w:rPr>
        <w:t>Figure 3B</w:t>
      </w:r>
      <w:r w:rsidR="00D72E22">
        <w:rPr>
          <w:rFonts w:asciiTheme="minorHAnsi" w:hAnsiTheme="minorHAnsi" w:cstheme="minorHAnsi"/>
          <w:highlight w:val="yellow"/>
        </w:rPr>
        <w:t>)</w:t>
      </w:r>
      <w:r w:rsidR="00D337C0" w:rsidRPr="00686C8A">
        <w:rPr>
          <w:rFonts w:asciiTheme="minorHAnsi" w:hAnsiTheme="minorHAnsi" w:cstheme="minorHAnsi"/>
          <w:highlight w:val="yellow"/>
        </w:rPr>
        <w:t>.</w:t>
      </w:r>
      <w:r w:rsidR="00BC24C0" w:rsidRPr="00686C8A">
        <w:rPr>
          <w:rFonts w:asciiTheme="minorHAnsi" w:hAnsiTheme="minorHAnsi" w:cstheme="minorHAnsi"/>
          <w:highlight w:val="yellow"/>
        </w:rPr>
        <w:t xml:space="preserve"> </w:t>
      </w:r>
      <w:r w:rsidR="00630F3A" w:rsidRPr="00686C8A">
        <w:rPr>
          <w:rFonts w:asciiTheme="minorHAnsi" w:hAnsiTheme="minorHAnsi" w:cstheme="minorHAnsi"/>
          <w:highlight w:val="yellow"/>
        </w:rPr>
        <w:t>Observe</w:t>
      </w:r>
      <w:r w:rsidR="00F22E4A" w:rsidRPr="00686C8A">
        <w:rPr>
          <w:rFonts w:asciiTheme="minorHAnsi" w:hAnsiTheme="minorHAnsi" w:cstheme="minorHAnsi"/>
          <w:highlight w:val="yellow"/>
        </w:rPr>
        <w:t xml:space="preserve"> the</w:t>
      </w:r>
      <w:r w:rsidR="00BC24C0" w:rsidRPr="00686C8A">
        <w:rPr>
          <w:rFonts w:asciiTheme="minorHAnsi" w:hAnsiTheme="minorHAnsi" w:cstheme="minorHAnsi"/>
          <w:highlight w:val="yellow"/>
        </w:rPr>
        <w:t xml:space="preserve"> dechorionation </w:t>
      </w:r>
      <w:r w:rsidR="00F22E4A" w:rsidRPr="00686C8A">
        <w:rPr>
          <w:rFonts w:asciiTheme="minorHAnsi" w:hAnsiTheme="minorHAnsi" w:cstheme="minorHAnsi"/>
          <w:highlight w:val="yellow"/>
        </w:rPr>
        <w:t xml:space="preserve">process </w:t>
      </w:r>
      <w:r w:rsidR="00BC24C0" w:rsidRPr="00686C8A">
        <w:rPr>
          <w:rFonts w:asciiTheme="minorHAnsi" w:hAnsiTheme="minorHAnsi" w:cstheme="minorHAnsi"/>
          <w:highlight w:val="yellow"/>
        </w:rPr>
        <w:t xml:space="preserve">under a </w:t>
      </w:r>
      <w:r w:rsidR="0095069A" w:rsidRPr="00686C8A">
        <w:rPr>
          <w:rFonts w:asciiTheme="minorHAnsi" w:hAnsiTheme="minorHAnsi" w:cstheme="minorHAnsi"/>
          <w:highlight w:val="yellow"/>
        </w:rPr>
        <w:t>stereo</w:t>
      </w:r>
      <w:r w:rsidR="00BC24C0" w:rsidRPr="00686C8A">
        <w:rPr>
          <w:rFonts w:asciiTheme="minorHAnsi" w:hAnsiTheme="minorHAnsi" w:cstheme="minorHAnsi"/>
          <w:highlight w:val="yellow"/>
        </w:rPr>
        <w:t xml:space="preserve"> microscope, ideally in transmission light.</w:t>
      </w:r>
      <w:r w:rsidR="00921B74" w:rsidRPr="00686C8A">
        <w:rPr>
          <w:rFonts w:asciiTheme="minorHAnsi" w:hAnsiTheme="minorHAnsi" w:cstheme="minorHAnsi"/>
          <w:highlight w:val="yellow"/>
        </w:rPr>
        <w:t xml:space="preserve"> </w:t>
      </w:r>
    </w:p>
    <w:p w14:paraId="2860E752" w14:textId="77777777" w:rsidR="00052DE0" w:rsidRDefault="00052DE0" w:rsidP="00052DE0">
      <w:pPr>
        <w:pStyle w:val="NormalWeb"/>
        <w:spacing w:before="0" w:beforeAutospacing="0" w:after="0" w:afterAutospacing="0"/>
        <w:rPr>
          <w:rFonts w:asciiTheme="minorHAnsi" w:hAnsiTheme="minorHAnsi" w:cstheme="minorHAnsi"/>
          <w:highlight w:val="yellow"/>
        </w:rPr>
      </w:pPr>
    </w:p>
    <w:p w14:paraId="06E4B5EE" w14:textId="2FCB614F" w:rsidR="00EE3DBC" w:rsidRPr="00052DE0" w:rsidRDefault="00921B74" w:rsidP="00052DE0">
      <w:pPr>
        <w:pStyle w:val="NormalWeb"/>
        <w:spacing w:before="0" w:beforeAutospacing="0" w:after="0" w:afterAutospacing="0"/>
        <w:rPr>
          <w:rFonts w:asciiTheme="minorHAnsi" w:hAnsiTheme="minorHAnsi" w:cstheme="minorHAnsi"/>
        </w:rPr>
      </w:pPr>
      <w:r w:rsidRPr="00052DE0">
        <w:rPr>
          <w:rFonts w:asciiTheme="minorHAnsi" w:hAnsiTheme="minorHAnsi" w:cstheme="minorHAnsi"/>
        </w:rPr>
        <w:t>CAUTION: Sodium hypochlorite is corrosive.</w:t>
      </w:r>
    </w:p>
    <w:p w14:paraId="3D13BF50" w14:textId="77777777" w:rsidR="00C933BA" w:rsidRPr="00686C8A" w:rsidRDefault="00C933BA" w:rsidP="00390C11">
      <w:pPr>
        <w:pStyle w:val="NormalWeb"/>
        <w:spacing w:before="0" w:beforeAutospacing="0" w:after="0" w:afterAutospacing="0"/>
        <w:rPr>
          <w:rFonts w:asciiTheme="minorHAnsi" w:hAnsiTheme="minorHAnsi" w:cstheme="minorHAnsi"/>
          <w:highlight w:val="yellow"/>
        </w:rPr>
      </w:pPr>
    </w:p>
    <w:p w14:paraId="71268557" w14:textId="303512DD" w:rsidR="00390F47" w:rsidRPr="00686C8A" w:rsidRDefault="00390F47" w:rsidP="00390C11">
      <w:pPr>
        <w:pStyle w:val="ListParagraph"/>
        <w:numPr>
          <w:ilvl w:val="1"/>
          <w:numId w:val="10"/>
        </w:numPr>
        <w:ind w:left="0" w:firstLine="0"/>
        <w:rPr>
          <w:rFonts w:asciiTheme="minorHAnsi" w:hAnsiTheme="minorHAnsi" w:cstheme="minorHAnsi"/>
          <w:highlight w:val="yellow"/>
        </w:rPr>
      </w:pPr>
      <w:r w:rsidRPr="00686C8A">
        <w:rPr>
          <w:rFonts w:asciiTheme="minorHAnsi" w:hAnsiTheme="minorHAnsi" w:cstheme="minorHAnsi"/>
          <w:highlight w:val="yellow"/>
        </w:rPr>
        <w:t>Insert the embryo-containing cell strainer</w:t>
      </w:r>
      <w:r w:rsidR="0040662D">
        <w:rPr>
          <w:rFonts w:asciiTheme="minorHAnsi" w:hAnsiTheme="minorHAnsi" w:cstheme="minorHAnsi"/>
          <w:highlight w:val="yellow"/>
        </w:rPr>
        <w:t xml:space="preserve"> (Step 3.</w:t>
      </w:r>
      <w:r w:rsidR="00A550B3">
        <w:rPr>
          <w:rFonts w:asciiTheme="minorHAnsi" w:hAnsiTheme="minorHAnsi" w:cstheme="minorHAnsi"/>
          <w:highlight w:val="yellow"/>
        </w:rPr>
        <w:t>4 and/or 4.4)</w:t>
      </w:r>
      <w:r w:rsidRPr="00686C8A">
        <w:rPr>
          <w:rFonts w:asciiTheme="minorHAnsi" w:hAnsiTheme="minorHAnsi" w:cstheme="minorHAnsi"/>
          <w:highlight w:val="yellow"/>
        </w:rPr>
        <w:t xml:space="preserve"> into the A1 well and wash the embryos about 30-60 s under gentle agitation.</w:t>
      </w:r>
    </w:p>
    <w:p w14:paraId="313E0A45" w14:textId="636D3FB1" w:rsidR="00C933BA" w:rsidRPr="00686C8A" w:rsidRDefault="00C933BA" w:rsidP="00390C11">
      <w:pPr>
        <w:rPr>
          <w:rFonts w:asciiTheme="minorHAnsi" w:hAnsiTheme="minorHAnsi" w:cstheme="minorHAnsi"/>
          <w:highlight w:val="yellow"/>
        </w:rPr>
      </w:pPr>
    </w:p>
    <w:p w14:paraId="11813E55" w14:textId="364F8BEA" w:rsidR="00390F47" w:rsidRPr="00686C8A" w:rsidRDefault="00390F47" w:rsidP="00390C11">
      <w:pPr>
        <w:pStyle w:val="ListParagraph"/>
        <w:numPr>
          <w:ilvl w:val="1"/>
          <w:numId w:val="10"/>
        </w:numPr>
        <w:ind w:left="0" w:firstLine="0"/>
        <w:rPr>
          <w:rFonts w:asciiTheme="minorHAnsi" w:hAnsiTheme="minorHAnsi" w:cstheme="minorHAnsi"/>
          <w:highlight w:val="yellow"/>
        </w:rPr>
      </w:pPr>
      <w:r w:rsidRPr="00686C8A">
        <w:rPr>
          <w:rFonts w:asciiTheme="minorHAnsi" w:hAnsiTheme="minorHAnsi" w:cstheme="minorHAnsi"/>
          <w:highlight w:val="yellow"/>
        </w:rPr>
        <w:t>Move the cell strainer to the B1 wells and shake the plates vigorously for 30 s, then transfer it to the A2 well and wash the embryos for 1 min under gentle agitation.</w:t>
      </w:r>
    </w:p>
    <w:p w14:paraId="2D2D3A4F" w14:textId="6C9F9DFE" w:rsidR="00981820" w:rsidRPr="00686C8A" w:rsidRDefault="00981820" w:rsidP="00390C11">
      <w:pPr>
        <w:rPr>
          <w:rFonts w:asciiTheme="minorHAnsi" w:hAnsiTheme="minorHAnsi" w:cstheme="minorHAnsi"/>
          <w:highlight w:val="yellow"/>
        </w:rPr>
      </w:pPr>
    </w:p>
    <w:p w14:paraId="2A68689C" w14:textId="213B44BB" w:rsidR="00390F47" w:rsidRPr="00686C8A" w:rsidRDefault="00390F47" w:rsidP="00390C11">
      <w:pPr>
        <w:pStyle w:val="ListParagraph"/>
        <w:numPr>
          <w:ilvl w:val="1"/>
          <w:numId w:val="10"/>
        </w:numPr>
        <w:ind w:left="0" w:firstLine="0"/>
        <w:rPr>
          <w:rFonts w:asciiTheme="minorHAnsi" w:hAnsiTheme="minorHAnsi" w:cstheme="minorHAnsi"/>
          <w:highlight w:val="yellow"/>
        </w:rPr>
      </w:pPr>
      <w:r w:rsidRPr="00686C8A">
        <w:rPr>
          <w:rFonts w:asciiTheme="minorHAnsi" w:hAnsiTheme="minorHAnsi" w:cstheme="minorHAnsi"/>
          <w:highlight w:val="yellow"/>
        </w:rPr>
        <w:t>Move the cell strainer to the B2 well and shake the plate vigorously until most embryos are completely dechorionated</w:t>
      </w:r>
      <w:r w:rsidR="00D72E22">
        <w:rPr>
          <w:rFonts w:asciiTheme="minorHAnsi" w:hAnsiTheme="minorHAnsi" w:cstheme="minorHAnsi"/>
          <w:highlight w:val="yellow"/>
        </w:rPr>
        <w:t xml:space="preserve"> (</w:t>
      </w:r>
      <w:r w:rsidR="00D72E22" w:rsidRPr="00052DE0">
        <w:rPr>
          <w:rFonts w:asciiTheme="minorHAnsi" w:hAnsiTheme="minorHAnsi" w:cstheme="minorHAnsi"/>
          <w:b/>
          <w:bCs/>
          <w:highlight w:val="yellow"/>
        </w:rPr>
        <w:t>Figure 3C</w:t>
      </w:r>
      <w:r w:rsidR="00D72E22">
        <w:rPr>
          <w:rFonts w:asciiTheme="minorHAnsi" w:hAnsiTheme="minorHAnsi" w:cstheme="minorHAnsi"/>
          <w:highlight w:val="yellow"/>
        </w:rPr>
        <w:t>)</w:t>
      </w:r>
      <w:r w:rsidRPr="00686C8A">
        <w:rPr>
          <w:rFonts w:asciiTheme="minorHAnsi" w:hAnsiTheme="minorHAnsi" w:cstheme="minorHAnsi"/>
          <w:highlight w:val="yellow"/>
        </w:rPr>
        <w:t>, then transfer it to the A2 well and wash the embryos for 1 min under gentle agitation.</w:t>
      </w:r>
    </w:p>
    <w:p w14:paraId="0BD3C5A6" w14:textId="4A29FA8A" w:rsidR="00981820" w:rsidRPr="00686C8A" w:rsidRDefault="00981820" w:rsidP="00390C11">
      <w:pPr>
        <w:rPr>
          <w:rFonts w:asciiTheme="minorHAnsi" w:hAnsiTheme="minorHAnsi" w:cstheme="minorHAnsi"/>
          <w:highlight w:val="yellow"/>
        </w:rPr>
      </w:pPr>
    </w:p>
    <w:p w14:paraId="3E47BEE9" w14:textId="3382B171" w:rsidR="00390F47" w:rsidRPr="00686C8A" w:rsidRDefault="00390F47" w:rsidP="00390C11">
      <w:pPr>
        <w:pStyle w:val="ListParagraph"/>
        <w:numPr>
          <w:ilvl w:val="1"/>
          <w:numId w:val="10"/>
        </w:numPr>
        <w:ind w:left="0" w:firstLine="0"/>
        <w:rPr>
          <w:rFonts w:asciiTheme="minorHAnsi" w:hAnsiTheme="minorHAnsi" w:cstheme="minorHAnsi"/>
          <w:highlight w:val="yellow"/>
        </w:rPr>
      </w:pPr>
      <w:r w:rsidRPr="00686C8A">
        <w:rPr>
          <w:rFonts w:asciiTheme="minorHAnsi" w:hAnsiTheme="minorHAnsi" w:cstheme="minorHAnsi"/>
          <w:highlight w:val="yellow"/>
        </w:rPr>
        <w:t>Store the cell strainer in the B3 well before proceeding with the mounting procedure.</w:t>
      </w:r>
    </w:p>
    <w:p w14:paraId="37DE100C" w14:textId="2998DF82" w:rsidR="00981820" w:rsidRPr="00686C8A" w:rsidRDefault="00981820" w:rsidP="00390C11">
      <w:pPr>
        <w:rPr>
          <w:rFonts w:asciiTheme="minorHAnsi" w:hAnsiTheme="minorHAnsi" w:cstheme="minorHAnsi"/>
          <w:highlight w:val="yellow"/>
        </w:rPr>
      </w:pPr>
    </w:p>
    <w:p w14:paraId="676480AF" w14:textId="27AF9289" w:rsidR="00390F47" w:rsidRPr="00686C8A" w:rsidRDefault="00390F47" w:rsidP="00390C11">
      <w:pPr>
        <w:pStyle w:val="ListParagraph"/>
        <w:numPr>
          <w:ilvl w:val="1"/>
          <w:numId w:val="10"/>
        </w:numPr>
        <w:ind w:left="0" w:firstLine="0"/>
        <w:rPr>
          <w:rFonts w:asciiTheme="minorHAnsi" w:hAnsiTheme="minorHAnsi" w:cstheme="minorHAnsi"/>
          <w:highlight w:val="yellow"/>
        </w:rPr>
      </w:pPr>
      <w:r w:rsidRPr="00686C8A">
        <w:rPr>
          <w:rFonts w:asciiTheme="minorHAnsi" w:hAnsiTheme="minorHAnsi" w:cstheme="minorHAnsi"/>
          <w:highlight w:val="yellow"/>
        </w:rPr>
        <w:t>Repeat steps 5.1 to 5.</w:t>
      </w:r>
      <w:r w:rsidR="00C933BA" w:rsidRPr="00686C8A">
        <w:rPr>
          <w:rFonts w:asciiTheme="minorHAnsi" w:hAnsiTheme="minorHAnsi" w:cstheme="minorHAnsi"/>
          <w:highlight w:val="yellow"/>
        </w:rPr>
        <w:t>5</w:t>
      </w:r>
      <w:r w:rsidRPr="00686C8A">
        <w:rPr>
          <w:rFonts w:asciiTheme="minorHAnsi" w:hAnsiTheme="minorHAnsi" w:cstheme="minorHAnsi"/>
          <w:highlight w:val="yellow"/>
        </w:rPr>
        <w:t xml:space="preserve"> for each </w:t>
      </w:r>
      <w:r w:rsidR="007B2ED8">
        <w:rPr>
          <w:rFonts w:asciiTheme="minorHAnsi" w:hAnsiTheme="minorHAnsi" w:cstheme="minorHAnsi"/>
          <w:highlight w:val="yellow"/>
        </w:rPr>
        <w:t>line</w:t>
      </w:r>
      <w:r w:rsidRPr="00686C8A">
        <w:rPr>
          <w:rFonts w:asciiTheme="minorHAnsi" w:hAnsiTheme="minorHAnsi" w:cstheme="minorHAnsi"/>
          <w:highlight w:val="yellow"/>
        </w:rPr>
        <w:t>.</w:t>
      </w:r>
    </w:p>
    <w:p w14:paraId="5E43B149" w14:textId="77777777" w:rsidR="00016BB9" w:rsidRPr="00686C8A" w:rsidRDefault="00016BB9" w:rsidP="00390C11">
      <w:pPr>
        <w:rPr>
          <w:rFonts w:asciiTheme="minorHAnsi" w:hAnsiTheme="minorHAnsi" w:cstheme="minorHAnsi"/>
          <w:b/>
          <w:highlight w:val="yellow"/>
        </w:rPr>
      </w:pPr>
    </w:p>
    <w:p w14:paraId="12E643F7" w14:textId="254DC26C" w:rsidR="00016BB9" w:rsidRPr="00686C8A" w:rsidRDefault="00016BB9" w:rsidP="00390C11">
      <w:pPr>
        <w:pStyle w:val="NormalWeb"/>
        <w:numPr>
          <w:ilvl w:val="0"/>
          <w:numId w:val="1"/>
        </w:numPr>
        <w:spacing w:before="0" w:beforeAutospacing="0" w:after="0" w:afterAutospacing="0"/>
        <w:ind w:left="0" w:firstLine="0"/>
        <w:rPr>
          <w:rFonts w:asciiTheme="minorHAnsi" w:hAnsiTheme="minorHAnsi" w:cstheme="minorHAnsi"/>
          <w:b/>
          <w:highlight w:val="yellow"/>
        </w:rPr>
      </w:pPr>
      <w:r w:rsidRPr="00686C8A">
        <w:rPr>
          <w:rFonts w:asciiTheme="minorHAnsi" w:hAnsiTheme="minorHAnsi" w:cstheme="minorHAnsi"/>
          <w:b/>
          <w:highlight w:val="yellow"/>
        </w:rPr>
        <w:t xml:space="preserve">Mounting </w:t>
      </w:r>
      <w:r w:rsidR="00FB0137" w:rsidRPr="00686C8A">
        <w:rPr>
          <w:rFonts w:asciiTheme="minorHAnsi" w:hAnsiTheme="minorHAnsi" w:cstheme="minorHAnsi"/>
          <w:b/>
          <w:highlight w:val="yellow"/>
        </w:rPr>
        <w:t xml:space="preserve">of multiple embryos </w:t>
      </w:r>
      <w:r w:rsidRPr="00686C8A">
        <w:rPr>
          <w:rFonts w:asciiTheme="minorHAnsi" w:hAnsiTheme="minorHAnsi" w:cstheme="minorHAnsi"/>
          <w:b/>
          <w:highlight w:val="yellow"/>
        </w:rPr>
        <w:t xml:space="preserve">using the </w:t>
      </w:r>
      <w:r w:rsidR="00FB0137" w:rsidRPr="00686C8A">
        <w:rPr>
          <w:rFonts w:asciiTheme="minorHAnsi" w:hAnsiTheme="minorHAnsi" w:cstheme="minorHAnsi"/>
          <w:b/>
          <w:highlight w:val="yellow"/>
        </w:rPr>
        <w:t>c</w:t>
      </w:r>
      <w:r w:rsidRPr="00686C8A">
        <w:rPr>
          <w:rFonts w:asciiTheme="minorHAnsi" w:hAnsiTheme="minorHAnsi" w:cstheme="minorHAnsi"/>
          <w:b/>
          <w:highlight w:val="yellow"/>
        </w:rPr>
        <w:t xml:space="preserve">obweb </w:t>
      </w:r>
      <w:r w:rsidR="00FB0137" w:rsidRPr="00686C8A">
        <w:rPr>
          <w:rFonts w:asciiTheme="minorHAnsi" w:hAnsiTheme="minorHAnsi" w:cstheme="minorHAnsi"/>
          <w:b/>
          <w:highlight w:val="yellow"/>
        </w:rPr>
        <w:t>h</w:t>
      </w:r>
      <w:r w:rsidRPr="00686C8A">
        <w:rPr>
          <w:rFonts w:asciiTheme="minorHAnsi" w:hAnsiTheme="minorHAnsi" w:cstheme="minorHAnsi"/>
          <w:b/>
          <w:highlight w:val="yellow"/>
        </w:rPr>
        <w:t>older</w:t>
      </w:r>
    </w:p>
    <w:p w14:paraId="65C183E4" w14:textId="76191279" w:rsidR="00F22E4A" w:rsidRPr="00686C8A" w:rsidRDefault="00F22E4A" w:rsidP="00390C11">
      <w:pPr>
        <w:pStyle w:val="NormalWeb"/>
        <w:spacing w:before="0" w:beforeAutospacing="0" w:after="0" w:afterAutospacing="0"/>
        <w:rPr>
          <w:rFonts w:asciiTheme="minorHAnsi" w:hAnsiTheme="minorHAnsi" w:cstheme="minorHAnsi"/>
          <w:highlight w:val="yellow"/>
        </w:rPr>
      </w:pPr>
    </w:p>
    <w:p w14:paraId="7F8CFD89" w14:textId="5B39985F" w:rsidR="00113DD2" w:rsidRPr="00686C8A" w:rsidRDefault="00113DD2" w:rsidP="00390C11">
      <w:pPr>
        <w:pStyle w:val="NormalWeb"/>
        <w:numPr>
          <w:ilvl w:val="1"/>
          <w:numId w:val="11"/>
        </w:numPr>
        <w:spacing w:before="0" w:beforeAutospacing="0" w:after="0" w:afterAutospacing="0"/>
        <w:ind w:left="0" w:firstLine="0"/>
        <w:rPr>
          <w:rFonts w:asciiTheme="minorHAnsi" w:hAnsiTheme="minorHAnsi" w:cstheme="minorHAnsi"/>
          <w:highlight w:val="yellow"/>
        </w:rPr>
      </w:pPr>
      <w:r w:rsidRPr="00686C8A">
        <w:rPr>
          <w:rFonts w:asciiTheme="minorHAnsi" w:hAnsiTheme="minorHAnsi" w:cstheme="minorHAnsi"/>
          <w:highlight w:val="yellow"/>
        </w:rPr>
        <w:t xml:space="preserve">Re-liquefy </w:t>
      </w:r>
      <w:r w:rsidR="00A7139A" w:rsidRPr="00686C8A">
        <w:rPr>
          <w:rFonts w:asciiTheme="minorHAnsi" w:hAnsiTheme="minorHAnsi" w:cstheme="minorHAnsi"/>
          <w:highlight w:val="yellow"/>
        </w:rPr>
        <w:t xml:space="preserve">an </w:t>
      </w:r>
      <w:r w:rsidRPr="00686C8A">
        <w:rPr>
          <w:rFonts w:asciiTheme="minorHAnsi" w:hAnsiTheme="minorHAnsi" w:cstheme="minorHAnsi"/>
          <w:highlight w:val="yellow"/>
        </w:rPr>
        <w:t xml:space="preserve">agarose aliquot in a </w:t>
      </w:r>
      <w:r w:rsidR="007D6384" w:rsidRPr="00686C8A">
        <w:rPr>
          <w:rFonts w:asciiTheme="minorHAnsi" w:hAnsiTheme="minorHAnsi" w:cstheme="minorHAnsi"/>
          <w:highlight w:val="yellow"/>
        </w:rPr>
        <w:t>dry block</w:t>
      </w:r>
      <w:r w:rsidRPr="00686C8A">
        <w:rPr>
          <w:rFonts w:asciiTheme="minorHAnsi" w:hAnsiTheme="minorHAnsi" w:cstheme="minorHAnsi"/>
          <w:highlight w:val="yellow"/>
        </w:rPr>
        <w:t xml:space="preserve"> </w:t>
      </w:r>
      <w:r w:rsidR="003D48D1" w:rsidRPr="00686C8A">
        <w:rPr>
          <w:rFonts w:asciiTheme="minorHAnsi" w:hAnsiTheme="minorHAnsi" w:cstheme="minorHAnsi"/>
          <w:highlight w:val="yellow"/>
        </w:rPr>
        <w:t>heater/mixer</w:t>
      </w:r>
      <w:r w:rsidRPr="00686C8A">
        <w:rPr>
          <w:rFonts w:asciiTheme="minorHAnsi" w:hAnsiTheme="minorHAnsi" w:cstheme="minorHAnsi"/>
          <w:highlight w:val="yellow"/>
        </w:rPr>
        <w:t xml:space="preserve"> at 80</w:t>
      </w:r>
      <w:r w:rsidR="00052DE0">
        <w:rPr>
          <w:rFonts w:asciiTheme="minorHAnsi" w:hAnsiTheme="minorHAnsi" w:cstheme="minorHAnsi"/>
          <w:highlight w:val="yellow"/>
        </w:rPr>
        <w:t xml:space="preserve"> </w:t>
      </w:r>
      <w:r w:rsidRPr="00686C8A">
        <w:rPr>
          <w:rFonts w:asciiTheme="minorHAnsi" w:hAnsiTheme="minorHAnsi" w:cstheme="minorHAnsi"/>
          <w:highlight w:val="yellow"/>
        </w:rPr>
        <w:t xml:space="preserve">°C, then allow the </w:t>
      </w:r>
      <w:r w:rsidR="00697771" w:rsidRPr="00686C8A">
        <w:rPr>
          <w:rFonts w:asciiTheme="minorHAnsi" w:hAnsiTheme="minorHAnsi" w:cstheme="minorHAnsi"/>
          <w:highlight w:val="yellow"/>
        </w:rPr>
        <w:t>agarose aliquot</w:t>
      </w:r>
      <w:r w:rsidRPr="00686C8A">
        <w:rPr>
          <w:rFonts w:asciiTheme="minorHAnsi" w:hAnsiTheme="minorHAnsi" w:cstheme="minorHAnsi"/>
          <w:highlight w:val="yellow"/>
        </w:rPr>
        <w:t xml:space="preserve"> to cool down to 35</w:t>
      </w:r>
      <w:r w:rsidR="00052DE0">
        <w:rPr>
          <w:rFonts w:asciiTheme="minorHAnsi" w:hAnsiTheme="minorHAnsi" w:cstheme="minorHAnsi"/>
          <w:highlight w:val="yellow"/>
        </w:rPr>
        <w:t xml:space="preserve"> </w:t>
      </w:r>
      <w:r w:rsidRPr="00686C8A">
        <w:rPr>
          <w:rFonts w:asciiTheme="minorHAnsi" w:hAnsiTheme="minorHAnsi" w:cstheme="minorHAnsi"/>
          <w:highlight w:val="yellow"/>
        </w:rPr>
        <w:t>°C.</w:t>
      </w:r>
    </w:p>
    <w:p w14:paraId="6A3FDC13" w14:textId="4EAEAC4C" w:rsidR="00D46683" w:rsidRPr="00686C8A" w:rsidRDefault="00D46683" w:rsidP="00390C11">
      <w:pPr>
        <w:pStyle w:val="NormalWeb"/>
        <w:spacing w:before="0" w:beforeAutospacing="0" w:after="0" w:afterAutospacing="0"/>
        <w:rPr>
          <w:rFonts w:asciiTheme="minorHAnsi" w:hAnsiTheme="minorHAnsi" w:cstheme="minorHAnsi"/>
          <w:highlight w:val="yellow"/>
        </w:rPr>
      </w:pPr>
    </w:p>
    <w:p w14:paraId="3EE8FAED" w14:textId="3A4380AA" w:rsidR="00D46683" w:rsidRPr="00686C8A" w:rsidRDefault="00D46683" w:rsidP="00390C11">
      <w:pPr>
        <w:pStyle w:val="ListParagraph"/>
        <w:numPr>
          <w:ilvl w:val="1"/>
          <w:numId w:val="11"/>
        </w:numPr>
        <w:ind w:left="0" w:firstLine="0"/>
        <w:rPr>
          <w:rFonts w:asciiTheme="minorHAnsi" w:hAnsiTheme="minorHAnsi" w:cstheme="minorHAnsi"/>
          <w:highlight w:val="yellow"/>
        </w:rPr>
      </w:pPr>
      <w:r w:rsidRPr="00686C8A">
        <w:rPr>
          <w:rFonts w:asciiTheme="minorHAnsi" w:hAnsiTheme="minorHAnsi" w:cstheme="minorHAnsi"/>
          <w:highlight w:val="yellow"/>
        </w:rPr>
        <w:t>Pipet 10 µ</w:t>
      </w:r>
      <w:r w:rsidR="00052DE0">
        <w:rPr>
          <w:rFonts w:asciiTheme="minorHAnsi" w:hAnsiTheme="minorHAnsi" w:cstheme="minorHAnsi"/>
          <w:highlight w:val="yellow"/>
        </w:rPr>
        <w:t>L of</w:t>
      </w:r>
      <w:r w:rsidRPr="00686C8A">
        <w:rPr>
          <w:rFonts w:asciiTheme="minorHAnsi" w:hAnsiTheme="minorHAnsi" w:cstheme="minorHAnsi"/>
          <w:highlight w:val="yellow"/>
        </w:rPr>
        <w:t xml:space="preserve"> agarose on top of the slotted hole of the cobweb holder. With the pipet</w:t>
      </w:r>
      <w:r w:rsidR="00052DE0">
        <w:rPr>
          <w:rFonts w:asciiTheme="minorHAnsi" w:hAnsiTheme="minorHAnsi" w:cstheme="minorHAnsi"/>
          <w:highlight w:val="yellow"/>
        </w:rPr>
        <w:t>te</w:t>
      </w:r>
      <w:r w:rsidRPr="00686C8A">
        <w:rPr>
          <w:rFonts w:asciiTheme="minorHAnsi" w:hAnsiTheme="minorHAnsi" w:cstheme="minorHAnsi"/>
          <w:highlight w:val="yellow"/>
        </w:rPr>
        <w:t xml:space="preserve"> tip, spread the agarose over the slotted hole, then aspirate as much agarose as possible until only </w:t>
      </w:r>
      <w:r w:rsidRPr="00686C8A">
        <w:rPr>
          <w:rFonts w:asciiTheme="minorHAnsi" w:hAnsiTheme="minorHAnsi" w:cstheme="minorHAnsi"/>
          <w:highlight w:val="yellow"/>
        </w:rPr>
        <w:lastRenderedPageBreak/>
        <w:t>a thin agarose film remains. Wait 30-60 s for solidification.</w:t>
      </w:r>
    </w:p>
    <w:p w14:paraId="557CCC69" w14:textId="7BA7CD8C" w:rsidR="00D46683" w:rsidRPr="00686C8A" w:rsidRDefault="00D46683" w:rsidP="00390C11">
      <w:pPr>
        <w:rPr>
          <w:rFonts w:asciiTheme="minorHAnsi" w:hAnsiTheme="minorHAnsi" w:cstheme="minorHAnsi"/>
          <w:highlight w:val="yellow"/>
        </w:rPr>
      </w:pPr>
    </w:p>
    <w:p w14:paraId="58B5416F" w14:textId="2F0EC580" w:rsidR="00F36776" w:rsidRDefault="00D46683" w:rsidP="00390C11">
      <w:pPr>
        <w:pStyle w:val="ListParagraph"/>
        <w:numPr>
          <w:ilvl w:val="1"/>
          <w:numId w:val="11"/>
        </w:numPr>
        <w:ind w:left="0" w:firstLine="0"/>
        <w:rPr>
          <w:rFonts w:asciiTheme="minorHAnsi" w:hAnsiTheme="minorHAnsi" w:cstheme="minorHAnsi"/>
          <w:highlight w:val="yellow"/>
        </w:rPr>
      </w:pPr>
      <w:r w:rsidRPr="00686C8A">
        <w:rPr>
          <w:rFonts w:asciiTheme="minorHAnsi" w:hAnsiTheme="minorHAnsi" w:cstheme="minorHAnsi"/>
          <w:highlight w:val="yellow"/>
        </w:rPr>
        <w:t xml:space="preserve">For each </w:t>
      </w:r>
      <w:r w:rsidR="007B2ED8">
        <w:rPr>
          <w:rFonts w:asciiTheme="minorHAnsi" w:hAnsiTheme="minorHAnsi" w:cstheme="minorHAnsi"/>
          <w:highlight w:val="yellow"/>
        </w:rPr>
        <w:t>line</w:t>
      </w:r>
      <w:r w:rsidRPr="00686C8A">
        <w:rPr>
          <w:rFonts w:asciiTheme="minorHAnsi" w:hAnsiTheme="minorHAnsi" w:cstheme="minorHAnsi"/>
          <w:highlight w:val="yellow"/>
        </w:rPr>
        <w:t xml:space="preserve">, carefully pick </w:t>
      </w:r>
      <w:r w:rsidR="00F27A62">
        <w:rPr>
          <w:rFonts w:asciiTheme="minorHAnsi" w:hAnsiTheme="minorHAnsi" w:cstheme="minorHAnsi"/>
          <w:highlight w:val="yellow"/>
        </w:rPr>
        <w:t>one or more</w:t>
      </w:r>
      <w:r w:rsidR="00F27A62" w:rsidRPr="00686C8A">
        <w:rPr>
          <w:rFonts w:asciiTheme="minorHAnsi" w:hAnsiTheme="minorHAnsi" w:cstheme="minorHAnsi"/>
          <w:highlight w:val="yellow"/>
        </w:rPr>
        <w:t xml:space="preserve"> </w:t>
      </w:r>
      <w:r w:rsidRPr="00686C8A">
        <w:rPr>
          <w:rFonts w:asciiTheme="minorHAnsi" w:hAnsiTheme="minorHAnsi" w:cstheme="minorHAnsi"/>
          <w:highlight w:val="yellow"/>
        </w:rPr>
        <w:t>embryo</w:t>
      </w:r>
      <w:r w:rsidR="00F27A62">
        <w:rPr>
          <w:rFonts w:asciiTheme="minorHAnsi" w:hAnsiTheme="minorHAnsi" w:cstheme="minorHAnsi"/>
          <w:highlight w:val="yellow"/>
        </w:rPr>
        <w:t>s</w:t>
      </w:r>
      <w:r w:rsidRPr="00686C8A">
        <w:rPr>
          <w:rFonts w:asciiTheme="minorHAnsi" w:hAnsiTheme="minorHAnsi" w:cstheme="minorHAnsi"/>
          <w:highlight w:val="yellow"/>
        </w:rPr>
        <w:t xml:space="preserve"> with a small paintbrush and place </w:t>
      </w:r>
      <w:r w:rsidR="00BB4E23">
        <w:rPr>
          <w:rFonts w:asciiTheme="minorHAnsi" w:hAnsiTheme="minorHAnsi" w:cstheme="minorHAnsi"/>
          <w:highlight w:val="yellow"/>
        </w:rPr>
        <w:t>them</w:t>
      </w:r>
      <w:r w:rsidR="00BB4E23" w:rsidRPr="00686C8A">
        <w:rPr>
          <w:rFonts w:asciiTheme="minorHAnsi" w:hAnsiTheme="minorHAnsi" w:cstheme="minorHAnsi"/>
          <w:highlight w:val="yellow"/>
        </w:rPr>
        <w:t xml:space="preserve"> </w:t>
      </w:r>
      <w:r w:rsidR="00F36776">
        <w:rPr>
          <w:rFonts w:asciiTheme="minorHAnsi" w:hAnsiTheme="minorHAnsi" w:cstheme="minorHAnsi"/>
          <w:highlight w:val="yellow"/>
        </w:rPr>
        <w:t>on the agarose film.</w:t>
      </w:r>
    </w:p>
    <w:p w14:paraId="702F0B9E" w14:textId="77777777" w:rsidR="00F36776" w:rsidRPr="00F36776" w:rsidRDefault="00F36776" w:rsidP="00390C11">
      <w:pPr>
        <w:pStyle w:val="ListParagraph"/>
        <w:ind w:left="0"/>
        <w:rPr>
          <w:rFonts w:asciiTheme="minorHAnsi" w:hAnsiTheme="minorHAnsi" w:cstheme="minorHAnsi"/>
          <w:highlight w:val="yellow"/>
        </w:rPr>
      </w:pPr>
    </w:p>
    <w:p w14:paraId="37C0951B" w14:textId="079562B8" w:rsidR="00D46683" w:rsidRPr="00686C8A" w:rsidRDefault="00D46683" w:rsidP="00390C11">
      <w:pPr>
        <w:pStyle w:val="ListParagraph"/>
        <w:numPr>
          <w:ilvl w:val="1"/>
          <w:numId w:val="11"/>
        </w:numPr>
        <w:ind w:left="0" w:firstLine="0"/>
        <w:rPr>
          <w:rFonts w:asciiTheme="minorHAnsi" w:hAnsiTheme="minorHAnsi" w:cstheme="minorHAnsi"/>
          <w:highlight w:val="yellow"/>
        </w:rPr>
      </w:pPr>
      <w:r w:rsidRPr="00686C8A">
        <w:rPr>
          <w:rFonts w:asciiTheme="minorHAnsi" w:hAnsiTheme="minorHAnsi" w:cstheme="minorHAnsi"/>
          <w:highlight w:val="yellow"/>
        </w:rPr>
        <w:t xml:space="preserve">Arrange </w:t>
      </w:r>
      <w:r w:rsidR="00BB4E23">
        <w:rPr>
          <w:rFonts w:asciiTheme="minorHAnsi" w:hAnsiTheme="minorHAnsi" w:cstheme="minorHAnsi"/>
          <w:highlight w:val="yellow"/>
        </w:rPr>
        <w:t>the embryos</w:t>
      </w:r>
      <w:r w:rsidR="00BB4E23" w:rsidRPr="00686C8A">
        <w:rPr>
          <w:rFonts w:asciiTheme="minorHAnsi" w:hAnsiTheme="minorHAnsi" w:cstheme="minorHAnsi"/>
          <w:highlight w:val="yellow"/>
        </w:rPr>
        <w:t xml:space="preserve"> </w:t>
      </w:r>
      <w:r w:rsidRPr="00686C8A">
        <w:rPr>
          <w:rFonts w:asciiTheme="minorHAnsi" w:hAnsiTheme="minorHAnsi" w:cstheme="minorHAnsi"/>
          <w:highlight w:val="yellow"/>
        </w:rPr>
        <w:t>along the long axis of the slotted hole, then also align their anterior-posterior axis with the long axis of the slotted hole (</w:t>
      </w:r>
      <w:r w:rsidRPr="00052DE0">
        <w:rPr>
          <w:rFonts w:asciiTheme="minorHAnsi" w:hAnsiTheme="minorHAnsi" w:cstheme="minorHAnsi"/>
          <w:b/>
          <w:bCs/>
          <w:highlight w:val="yellow"/>
        </w:rPr>
        <w:t xml:space="preserve">Figure </w:t>
      </w:r>
      <w:r w:rsidR="00D72E22" w:rsidRPr="00052DE0">
        <w:rPr>
          <w:rFonts w:asciiTheme="minorHAnsi" w:hAnsiTheme="minorHAnsi" w:cstheme="minorHAnsi"/>
          <w:b/>
          <w:bCs/>
          <w:highlight w:val="yellow"/>
        </w:rPr>
        <w:t>3D</w:t>
      </w:r>
      <w:r w:rsidRPr="00686C8A">
        <w:rPr>
          <w:rFonts w:asciiTheme="minorHAnsi" w:hAnsiTheme="minorHAnsi" w:cstheme="minorHAnsi"/>
          <w:highlight w:val="yellow"/>
        </w:rPr>
        <w:t>).</w:t>
      </w:r>
    </w:p>
    <w:p w14:paraId="091D1988" w14:textId="62F23A62" w:rsidR="00D46683" w:rsidRPr="00686C8A" w:rsidRDefault="00D46683" w:rsidP="00390C11">
      <w:pPr>
        <w:rPr>
          <w:rFonts w:asciiTheme="minorHAnsi" w:hAnsiTheme="minorHAnsi" w:cstheme="minorHAnsi"/>
          <w:highlight w:val="yellow"/>
        </w:rPr>
      </w:pPr>
    </w:p>
    <w:p w14:paraId="70102158" w14:textId="3A59437B" w:rsidR="00D46683" w:rsidRPr="00686C8A" w:rsidRDefault="00F36776" w:rsidP="00390C11">
      <w:pPr>
        <w:pStyle w:val="ListParagraph"/>
        <w:numPr>
          <w:ilvl w:val="1"/>
          <w:numId w:val="11"/>
        </w:numPr>
        <w:ind w:left="0" w:firstLine="0"/>
        <w:rPr>
          <w:rFonts w:asciiTheme="minorHAnsi" w:hAnsiTheme="minorHAnsi" w:cstheme="minorHAnsi"/>
          <w:highlight w:val="yellow"/>
        </w:rPr>
      </w:pPr>
      <w:r>
        <w:rPr>
          <w:rFonts w:asciiTheme="minorHAnsi" w:hAnsiTheme="minorHAnsi" w:cstheme="minorHAnsi"/>
          <w:highlight w:val="yellow"/>
        </w:rPr>
        <w:t>S</w:t>
      </w:r>
      <w:r w:rsidR="00D46683" w:rsidRPr="00686C8A">
        <w:rPr>
          <w:rFonts w:asciiTheme="minorHAnsi" w:hAnsiTheme="minorHAnsi" w:cstheme="minorHAnsi"/>
          <w:highlight w:val="yellow"/>
        </w:rPr>
        <w:t xml:space="preserve">tabilize the embryos </w:t>
      </w:r>
      <w:r>
        <w:rPr>
          <w:rFonts w:asciiTheme="minorHAnsi" w:hAnsiTheme="minorHAnsi" w:cstheme="minorHAnsi"/>
          <w:highlight w:val="yellow"/>
        </w:rPr>
        <w:t xml:space="preserve">carefully </w:t>
      </w:r>
      <w:r w:rsidR="00D46683" w:rsidRPr="00686C8A">
        <w:rPr>
          <w:rFonts w:asciiTheme="minorHAnsi" w:hAnsiTheme="minorHAnsi" w:cstheme="minorHAnsi"/>
          <w:highlight w:val="yellow"/>
        </w:rPr>
        <w:t>by pipetting 1-2 µ</w:t>
      </w:r>
      <w:r w:rsidR="00052DE0">
        <w:rPr>
          <w:rFonts w:asciiTheme="minorHAnsi" w:hAnsiTheme="minorHAnsi" w:cstheme="minorHAnsi"/>
          <w:highlight w:val="yellow"/>
        </w:rPr>
        <w:t>L of</w:t>
      </w:r>
      <w:r w:rsidR="00D46683" w:rsidRPr="00686C8A">
        <w:rPr>
          <w:rFonts w:asciiTheme="minorHAnsi" w:hAnsiTheme="minorHAnsi" w:cstheme="minorHAnsi"/>
          <w:highlight w:val="yellow"/>
        </w:rPr>
        <w:t xml:space="preserve"> agarose into the gap between the embryos and the agarose film. Wait 30-60 s for solidification.</w:t>
      </w:r>
    </w:p>
    <w:p w14:paraId="679086E7" w14:textId="1E629014" w:rsidR="00D46683" w:rsidRPr="00686C8A" w:rsidRDefault="00D46683" w:rsidP="00390C11">
      <w:pPr>
        <w:rPr>
          <w:rFonts w:asciiTheme="minorHAnsi" w:hAnsiTheme="minorHAnsi" w:cstheme="minorHAnsi"/>
          <w:highlight w:val="yellow"/>
        </w:rPr>
      </w:pPr>
    </w:p>
    <w:p w14:paraId="3A51D5C2" w14:textId="35E7AFE0" w:rsidR="00D46683" w:rsidRPr="00686C8A" w:rsidRDefault="00D46683" w:rsidP="00390C11">
      <w:pPr>
        <w:pStyle w:val="ListParagraph"/>
        <w:numPr>
          <w:ilvl w:val="1"/>
          <w:numId w:val="11"/>
        </w:numPr>
        <w:ind w:left="0" w:firstLine="0"/>
        <w:rPr>
          <w:rFonts w:asciiTheme="minorHAnsi" w:hAnsiTheme="minorHAnsi" w:cstheme="minorHAnsi"/>
          <w:highlight w:val="yellow"/>
        </w:rPr>
      </w:pPr>
      <w:r w:rsidRPr="00686C8A">
        <w:rPr>
          <w:rFonts w:asciiTheme="minorHAnsi" w:hAnsiTheme="minorHAnsi" w:cstheme="minorHAnsi"/>
          <w:highlight w:val="yellow"/>
        </w:rPr>
        <w:t>Insert the cobweb holder with the mounted embryos slowly into the image buffer-filled sample chamber.</w:t>
      </w:r>
    </w:p>
    <w:p w14:paraId="455C7131" w14:textId="0EC77B7A" w:rsidR="006656D7" w:rsidRPr="00686C8A" w:rsidRDefault="006656D7" w:rsidP="00390C11">
      <w:pPr>
        <w:pStyle w:val="NormalWeb"/>
        <w:spacing w:before="0" w:beforeAutospacing="0" w:after="0" w:afterAutospacing="0"/>
        <w:rPr>
          <w:rFonts w:asciiTheme="minorHAnsi" w:hAnsiTheme="minorHAnsi" w:cstheme="minorHAnsi"/>
          <w:b/>
          <w:highlight w:val="yellow"/>
        </w:rPr>
      </w:pPr>
    </w:p>
    <w:p w14:paraId="1628C85B" w14:textId="6D99B339" w:rsidR="00016BB9" w:rsidRPr="00686C8A" w:rsidRDefault="00FB0137" w:rsidP="00390C11">
      <w:pPr>
        <w:pStyle w:val="NormalWeb"/>
        <w:numPr>
          <w:ilvl w:val="0"/>
          <w:numId w:val="1"/>
        </w:numPr>
        <w:spacing w:before="0" w:beforeAutospacing="0" w:after="0" w:afterAutospacing="0"/>
        <w:ind w:left="0" w:firstLine="0"/>
        <w:rPr>
          <w:rFonts w:asciiTheme="minorHAnsi" w:hAnsiTheme="minorHAnsi" w:cstheme="minorHAnsi"/>
          <w:b/>
          <w:highlight w:val="yellow"/>
        </w:rPr>
      </w:pPr>
      <w:r w:rsidRPr="00686C8A">
        <w:rPr>
          <w:rFonts w:asciiTheme="minorHAnsi" w:hAnsiTheme="minorHAnsi" w:cstheme="minorHAnsi"/>
          <w:b/>
          <w:highlight w:val="yellow"/>
        </w:rPr>
        <w:t>Comparative live imaging in sample chamber</w:t>
      </w:r>
      <w:r w:rsidR="00052DE0">
        <w:rPr>
          <w:rFonts w:asciiTheme="minorHAnsi" w:hAnsiTheme="minorHAnsi" w:cstheme="minorHAnsi"/>
          <w:b/>
          <w:highlight w:val="yellow"/>
        </w:rPr>
        <w:t xml:space="preserve"> </w:t>
      </w:r>
      <w:r w:rsidRPr="00686C8A">
        <w:rPr>
          <w:rFonts w:asciiTheme="minorHAnsi" w:hAnsiTheme="minorHAnsi" w:cstheme="minorHAnsi"/>
          <w:b/>
          <w:highlight w:val="yellow"/>
        </w:rPr>
        <w:t>based LSFMs</w:t>
      </w:r>
    </w:p>
    <w:p w14:paraId="70FFDE7C" w14:textId="58973DDC" w:rsidR="00016BB9" w:rsidRPr="00686C8A" w:rsidRDefault="00016BB9" w:rsidP="00390C11">
      <w:pPr>
        <w:pStyle w:val="ListParagraph"/>
        <w:ind w:left="0"/>
        <w:rPr>
          <w:rFonts w:asciiTheme="minorHAnsi" w:hAnsiTheme="minorHAnsi" w:cstheme="minorHAnsi"/>
          <w:b/>
          <w:highlight w:val="yellow"/>
        </w:rPr>
      </w:pPr>
    </w:p>
    <w:p w14:paraId="583B5455" w14:textId="2D4ED40C" w:rsidR="00B72273" w:rsidRPr="00686C8A" w:rsidRDefault="00B652A5" w:rsidP="00390C11">
      <w:pPr>
        <w:pStyle w:val="ListParagraph"/>
        <w:numPr>
          <w:ilvl w:val="1"/>
          <w:numId w:val="12"/>
        </w:numPr>
        <w:ind w:left="0" w:firstLine="0"/>
        <w:rPr>
          <w:rFonts w:asciiTheme="minorHAnsi" w:hAnsiTheme="minorHAnsi" w:cstheme="minorHAnsi"/>
          <w:highlight w:val="yellow"/>
        </w:rPr>
      </w:pPr>
      <w:r w:rsidRPr="00686C8A">
        <w:rPr>
          <w:rFonts w:asciiTheme="minorHAnsi" w:hAnsiTheme="minorHAnsi" w:cstheme="minorHAnsi"/>
          <w:highlight w:val="yellow"/>
        </w:rPr>
        <w:t xml:space="preserve">Move </w:t>
      </w:r>
      <w:r w:rsidR="0079648E" w:rsidRPr="00686C8A">
        <w:rPr>
          <w:rFonts w:asciiTheme="minorHAnsi" w:hAnsiTheme="minorHAnsi" w:cstheme="minorHAnsi"/>
          <w:highlight w:val="yellow"/>
        </w:rPr>
        <w:t>one of the</w:t>
      </w:r>
      <w:r w:rsidR="00536169" w:rsidRPr="00686C8A">
        <w:rPr>
          <w:rFonts w:asciiTheme="minorHAnsi" w:hAnsiTheme="minorHAnsi" w:cstheme="minorHAnsi"/>
          <w:highlight w:val="yellow"/>
        </w:rPr>
        <w:t xml:space="preserve"> embryo</w:t>
      </w:r>
      <w:r w:rsidR="0079648E" w:rsidRPr="00686C8A">
        <w:rPr>
          <w:rFonts w:asciiTheme="minorHAnsi" w:hAnsiTheme="minorHAnsi" w:cstheme="minorHAnsi"/>
          <w:highlight w:val="yellow"/>
        </w:rPr>
        <w:t>s</w:t>
      </w:r>
      <w:r w:rsidR="00536169" w:rsidRPr="00686C8A">
        <w:rPr>
          <w:rFonts w:asciiTheme="minorHAnsi" w:hAnsiTheme="minorHAnsi" w:cstheme="minorHAnsi"/>
          <w:highlight w:val="yellow"/>
        </w:rPr>
        <w:t xml:space="preserve"> </w:t>
      </w:r>
      <w:r w:rsidR="00261184" w:rsidRPr="00686C8A">
        <w:rPr>
          <w:rFonts w:asciiTheme="minorHAnsi" w:hAnsiTheme="minorHAnsi" w:cstheme="minorHAnsi"/>
          <w:highlight w:val="yellow"/>
        </w:rPr>
        <w:t>with the microtranslation stage</w:t>
      </w:r>
      <w:r w:rsidR="00917DCE" w:rsidRPr="00686C8A">
        <w:rPr>
          <w:rFonts w:asciiTheme="minorHAnsi" w:hAnsiTheme="minorHAnsi" w:cstheme="minorHAnsi"/>
          <w:highlight w:val="yellow"/>
        </w:rPr>
        <w:t>s</w:t>
      </w:r>
      <w:r w:rsidR="00261184" w:rsidRPr="00686C8A">
        <w:rPr>
          <w:rFonts w:asciiTheme="minorHAnsi" w:hAnsiTheme="minorHAnsi" w:cstheme="minorHAnsi"/>
          <w:highlight w:val="yellow"/>
        </w:rPr>
        <w:t xml:space="preserve"> in front of the detection lens. </w:t>
      </w:r>
      <w:r w:rsidR="00293F02">
        <w:rPr>
          <w:rFonts w:asciiTheme="minorHAnsi" w:hAnsiTheme="minorHAnsi" w:cstheme="minorHAnsi"/>
          <w:highlight w:val="yellow"/>
        </w:rPr>
        <w:t>Ensure that</w:t>
      </w:r>
      <w:r w:rsidR="00261184" w:rsidRPr="00686C8A">
        <w:rPr>
          <w:rFonts w:asciiTheme="minorHAnsi" w:hAnsiTheme="minorHAnsi" w:cstheme="minorHAnsi"/>
          <w:highlight w:val="yellow"/>
        </w:rPr>
        <w:t xml:space="preserve"> the cobweb holder </w:t>
      </w:r>
      <w:r w:rsidR="00293F02">
        <w:rPr>
          <w:rFonts w:asciiTheme="minorHAnsi" w:hAnsiTheme="minorHAnsi" w:cstheme="minorHAnsi"/>
          <w:highlight w:val="yellow"/>
        </w:rPr>
        <w:t xml:space="preserve">is </w:t>
      </w:r>
      <w:r w:rsidR="009670B3">
        <w:rPr>
          <w:rFonts w:asciiTheme="minorHAnsi" w:hAnsiTheme="minorHAnsi" w:cstheme="minorHAnsi"/>
          <w:highlight w:val="yellow"/>
        </w:rPr>
        <w:t>in</w:t>
      </w:r>
      <w:r w:rsidR="00293F02">
        <w:rPr>
          <w:rFonts w:asciiTheme="minorHAnsi" w:hAnsiTheme="minorHAnsi" w:cstheme="minorHAnsi"/>
          <w:highlight w:val="yellow"/>
        </w:rPr>
        <w:t xml:space="preserve"> a</w:t>
      </w:r>
      <w:r w:rsidR="00261184" w:rsidRPr="00686C8A">
        <w:rPr>
          <w:rFonts w:asciiTheme="minorHAnsi" w:hAnsiTheme="minorHAnsi" w:cstheme="minorHAnsi"/>
          <w:highlight w:val="yellow"/>
        </w:rPr>
        <w:t xml:space="preserve"> 45° </w:t>
      </w:r>
      <w:r w:rsidR="009670B3">
        <w:rPr>
          <w:rFonts w:asciiTheme="minorHAnsi" w:hAnsiTheme="minorHAnsi" w:cstheme="minorHAnsi"/>
          <w:highlight w:val="yellow"/>
        </w:rPr>
        <w:t>position</w:t>
      </w:r>
      <w:r w:rsidR="00261184" w:rsidRPr="00686C8A">
        <w:rPr>
          <w:rFonts w:asciiTheme="minorHAnsi" w:hAnsiTheme="minorHAnsi" w:cstheme="minorHAnsi"/>
          <w:highlight w:val="yellow"/>
        </w:rPr>
        <w:t xml:space="preserve"> </w:t>
      </w:r>
      <w:r w:rsidR="00293F02">
        <w:rPr>
          <w:rFonts w:asciiTheme="minorHAnsi" w:hAnsiTheme="minorHAnsi" w:cstheme="minorHAnsi"/>
          <w:highlight w:val="yellow"/>
        </w:rPr>
        <w:t xml:space="preserve">relative </w:t>
      </w:r>
      <w:r w:rsidR="00261184" w:rsidRPr="00686C8A">
        <w:rPr>
          <w:rFonts w:asciiTheme="minorHAnsi" w:hAnsiTheme="minorHAnsi" w:cstheme="minorHAnsi"/>
          <w:highlight w:val="yellow"/>
        </w:rPr>
        <w:t>to the illumination (x) and detection (z) axes</w:t>
      </w:r>
      <w:r w:rsidR="00293F02">
        <w:rPr>
          <w:rFonts w:asciiTheme="minorHAnsi" w:hAnsiTheme="minorHAnsi" w:cstheme="minorHAnsi"/>
          <w:highlight w:val="yellow"/>
        </w:rPr>
        <w:t xml:space="preserve"> (cf. </w:t>
      </w:r>
      <w:r w:rsidR="00293F02" w:rsidRPr="00052DE0">
        <w:rPr>
          <w:rFonts w:asciiTheme="minorHAnsi" w:hAnsiTheme="minorHAnsi" w:cstheme="minorHAnsi"/>
          <w:b/>
          <w:bCs/>
          <w:highlight w:val="yellow"/>
        </w:rPr>
        <w:t>Figure 1C</w:t>
      </w:r>
      <w:r w:rsidR="00293F02">
        <w:rPr>
          <w:rFonts w:asciiTheme="minorHAnsi" w:hAnsiTheme="minorHAnsi" w:cstheme="minorHAnsi"/>
          <w:highlight w:val="yellow"/>
        </w:rPr>
        <w:t>)</w:t>
      </w:r>
      <w:r w:rsidR="00B72273" w:rsidRPr="00686C8A">
        <w:rPr>
          <w:rFonts w:asciiTheme="minorHAnsi" w:hAnsiTheme="minorHAnsi" w:cstheme="minorHAnsi"/>
          <w:highlight w:val="yellow"/>
        </w:rPr>
        <w:t>.</w:t>
      </w:r>
    </w:p>
    <w:p w14:paraId="13EC61FF" w14:textId="77777777" w:rsidR="006F1D00" w:rsidRPr="00686C8A" w:rsidRDefault="006F1D00" w:rsidP="00390C11">
      <w:pPr>
        <w:rPr>
          <w:rFonts w:asciiTheme="minorHAnsi" w:hAnsiTheme="minorHAnsi" w:cstheme="minorHAnsi"/>
          <w:highlight w:val="yellow"/>
        </w:rPr>
      </w:pPr>
    </w:p>
    <w:p w14:paraId="1C7CDD17" w14:textId="33068066" w:rsidR="006F1D00" w:rsidRPr="00686C8A" w:rsidRDefault="006F1D00" w:rsidP="00390C11">
      <w:pPr>
        <w:pStyle w:val="ListParagraph"/>
        <w:numPr>
          <w:ilvl w:val="1"/>
          <w:numId w:val="12"/>
        </w:numPr>
        <w:ind w:left="0" w:firstLine="0"/>
        <w:rPr>
          <w:rFonts w:asciiTheme="minorHAnsi" w:hAnsiTheme="minorHAnsi" w:cstheme="minorHAnsi"/>
          <w:highlight w:val="yellow"/>
        </w:rPr>
      </w:pPr>
      <w:r w:rsidRPr="00686C8A">
        <w:rPr>
          <w:rFonts w:asciiTheme="minorHAnsi" w:hAnsiTheme="minorHAnsi" w:cstheme="minorHAnsi"/>
          <w:highlight w:val="yellow"/>
        </w:rPr>
        <w:t>In the transmission light channel, move the embryo into the center of the field of view. The cobweb holder should not be visible.</w:t>
      </w:r>
    </w:p>
    <w:p w14:paraId="19852798" w14:textId="77777777" w:rsidR="006F1D00" w:rsidRPr="00686C8A" w:rsidRDefault="006F1D00" w:rsidP="00390C11">
      <w:pPr>
        <w:rPr>
          <w:rFonts w:asciiTheme="minorHAnsi" w:hAnsiTheme="minorHAnsi" w:cstheme="minorHAnsi"/>
          <w:highlight w:val="yellow"/>
        </w:rPr>
      </w:pPr>
    </w:p>
    <w:p w14:paraId="14C60F58" w14:textId="115FBC5B" w:rsidR="006F1D00" w:rsidRPr="00686C8A" w:rsidRDefault="006F1D00" w:rsidP="00390C11">
      <w:pPr>
        <w:pStyle w:val="ListParagraph"/>
        <w:numPr>
          <w:ilvl w:val="1"/>
          <w:numId w:val="12"/>
        </w:numPr>
        <w:ind w:left="0" w:firstLine="0"/>
        <w:rPr>
          <w:rFonts w:asciiTheme="minorHAnsi" w:hAnsiTheme="minorHAnsi" w:cstheme="minorHAnsi"/>
          <w:highlight w:val="yellow"/>
        </w:rPr>
      </w:pPr>
      <w:r w:rsidRPr="00686C8A">
        <w:rPr>
          <w:rFonts w:asciiTheme="minorHAnsi" w:hAnsiTheme="minorHAnsi" w:cstheme="minorHAnsi"/>
          <w:highlight w:val="yellow"/>
        </w:rPr>
        <w:t>Move the embryo with the microtranslation stages in z until the midplane of the embryo overlaps with the focal plane, i.e. until the outline appears sharp. Without switching to the fluorescence channel, specify the volume of view by moving 250 µm away from the midplane into both directions.</w:t>
      </w:r>
    </w:p>
    <w:p w14:paraId="20C9A875" w14:textId="5E837D05" w:rsidR="006F1D00" w:rsidRPr="00686C8A" w:rsidRDefault="006F1D00" w:rsidP="00390C11">
      <w:pPr>
        <w:rPr>
          <w:rFonts w:asciiTheme="minorHAnsi" w:hAnsiTheme="minorHAnsi" w:cstheme="minorHAnsi"/>
          <w:highlight w:val="yellow"/>
        </w:rPr>
      </w:pPr>
    </w:p>
    <w:p w14:paraId="5F5944CE" w14:textId="72351580" w:rsidR="006F1D00" w:rsidRPr="00686C8A" w:rsidRDefault="006F1D00" w:rsidP="00390C11">
      <w:pPr>
        <w:pStyle w:val="ListParagraph"/>
        <w:numPr>
          <w:ilvl w:val="1"/>
          <w:numId w:val="12"/>
        </w:numPr>
        <w:ind w:left="0" w:firstLine="0"/>
        <w:rPr>
          <w:rFonts w:asciiTheme="minorHAnsi" w:hAnsiTheme="minorHAnsi" w:cstheme="minorHAnsi"/>
          <w:highlight w:val="yellow"/>
        </w:rPr>
      </w:pPr>
      <w:r w:rsidRPr="00686C8A">
        <w:rPr>
          <w:rFonts w:asciiTheme="minorHAnsi" w:hAnsiTheme="minorHAnsi" w:cstheme="minorHAnsi"/>
          <w:highlight w:val="yellow"/>
        </w:rPr>
        <w:t>Optional</w:t>
      </w:r>
      <w:r w:rsidR="00527485">
        <w:rPr>
          <w:rFonts w:asciiTheme="minorHAnsi" w:hAnsiTheme="minorHAnsi" w:cstheme="minorHAnsi"/>
          <w:highlight w:val="yellow"/>
        </w:rPr>
        <w:t>ly,</w:t>
      </w:r>
      <w:r w:rsidRPr="00686C8A">
        <w:rPr>
          <w:rFonts w:asciiTheme="minorHAnsi" w:hAnsiTheme="minorHAnsi" w:cstheme="minorHAnsi"/>
          <w:highlight w:val="yellow"/>
        </w:rPr>
        <w:t xml:space="preserve"> </w:t>
      </w:r>
      <w:r w:rsidR="00527485">
        <w:rPr>
          <w:rFonts w:asciiTheme="minorHAnsi" w:hAnsiTheme="minorHAnsi" w:cstheme="minorHAnsi"/>
          <w:highlight w:val="yellow"/>
        </w:rPr>
        <w:t>i</w:t>
      </w:r>
      <w:r w:rsidRPr="00686C8A">
        <w:rPr>
          <w:rFonts w:asciiTheme="minorHAnsi" w:hAnsiTheme="minorHAnsi" w:cstheme="minorHAnsi"/>
          <w:highlight w:val="yellow"/>
        </w:rPr>
        <w:t>f imaging along multiple directions is required, rotate the embryo appropriately and repeat steps 7.2 and 7.3. The cobweb holder supports up to four orientations in steps of 90°.</w:t>
      </w:r>
    </w:p>
    <w:p w14:paraId="492C1CA7" w14:textId="601939AB" w:rsidR="006F1D00" w:rsidRPr="00686C8A" w:rsidRDefault="006F1D00" w:rsidP="00390C11">
      <w:pPr>
        <w:rPr>
          <w:rFonts w:asciiTheme="minorHAnsi" w:hAnsiTheme="minorHAnsi" w:cstheme="minorHAnsi"/>
          <w:highlight w:val="yellow"/>
        </w:rPr>
      </w:pPr>
    </w:p>
    <w:p w14:paraId="2FF4C9C3" w14:textId="08F8DBD4" w:rsidR="006F1D00" w:rsidRPr="00686C8A" w:rsidRDefault="006F1D00" w:rsidP="00390C11">
      <w:pPr>
        <w:pStyle w:val="ListParagraph"/>
        <w:numPr>
          <w:ilvl w:val="1"/>
          <w:numId w:val="12"/>
        </w:numPr>
        <w:ind w:left="0" w:firstLine="0"/>
        <w:rPr>
          <w:rFonts w:asciiTheme="minorHAnsi" w:hAnsiTheme="minorHAnsi" w:cstheme="minorHAnsi"/>
          <w:highlight w:val="yellow"/>
        </w:rPr>
      </w:pPr>
      <w:r w:rsidRPr="00686C8A">
        <w:rPr>
          <w:rFonts w:asciiTheme="minorHAnsi" w:hAnsiTheme="minorHAnsi" w:cstheme="minorHAnsi"/>
          <w:highlight w:val="yellow"/>
        </w:rPr>
        <w:t>Repeat steps 7.1 to 7.3 (or 7.4) for all other embryos mounted on the cobweb holder (</w:t>
      </w:r>
      <w:r w:rsidRPr="00052DE0">
        <w:rPr>
          <w:rFonts w:asciiTheme="minorHAnsi" w:hAnsiTheme="minorHAnsi" w:cstheme="minorHAnsi"/>
          <w:b/>
          <w:bCs/>
          <w:highlight w:val="yellow"/>
        </w:rPr>
        <w:t xml:space="preserve">Figure </w:t>
      </w:r>
      <w:r w:rsidR="00D72E22" w:rsidRPr="00052DE0">
        <w:rPr>
          <w:rFonts w:asciiTheme="minorHAnsi" w:hAnsiTheme="minorHAnsi" w:cstheme="minorHAnsi"/>
          <w:b/>
          <w:bCs/>
          <w:highlight w:val="yellow"/>
        </w:rPr>
        <w:t>3E</w:t>
      </w:r>
      <w:r w:rsidRPr="00686C8A">
        <w:rPr>
          <w:rFonts w:asciiTheme="minorHAnsi" w:hAnsiTheme="minorHAnsi" w:cstheme="minorHAnsi"/>
          <w:highlight w:val="yellow"/>
        </w:rPr>
        <w:t>). Ensure that the topmost embryo does not leave the imaging buffer when the bottommost embryo is in front of the detection lens.</w:t>
      </w:r>
    </w:p>
    <w:p w14:paraId="48B89D6E" w14:textId="57842210" w:rsidR="006F1D00" w:rsidRPr="00686C8A" w:rsidRDefault="006F1D00" w:rsidP="00390C11">
      <w:pPr>
        <w:rPr>
          <w:rFonts w:asciiTheme="minorHAnsi" w:hAnsiTheme="minorHAnsi" w:cstheme="minorHAnsi"/>
          <w:highlight w:val="yellow"/>
        </w:rPr>
      </w:pPr>
    </w:p>
    <w:p w14:paraId="0B5198F6" w14:textId="0FD2E059" w:rsidR="006F1D00" w:rsidRPr="00686C8A" w:rsidRDefault="006F1D00" w:rsidP="00390C11">
      <w:pPr>
        <w:pStyle w:val="ListParagraph"/>
        <w:numPr>
          <w:ilvl w:val="1"/>
          <w:numId w:val="12"/>
        </w:numPr>
        <w:ind w:left="0" w:firstLine="0"/>
        <w:rPr>
          <w:rFonts w:asciiTheme="minorHAnsi" w:hAnsiTheme="minorHAnsi" w:cstheme="minorHAnsi"/>
          <w:highlight w:val="yellow"/>
        </w:rPr>
      </w:pPr>
      <w:r w:rsidRPr="00686C8A">
        <w:rPr>
          <w:rFonts w:asciiTheme="minorHAnsi" w:hAnsiTheme="minorHAnsi" w:cstheme="minorHAnsi"/>
          <w:highlight w:val="yellow"/>
        </w:rPr>
        <w:t xml:space="preserve">Define the fluorescence channel (laser power, exposure time, detection filter) and time lapse (interval, total duration) parameters and start the imaging </w:t>
      </w:r>
      <w:r w:rsidRPr="004734EB">
        <w:rPr>
          <w:rFonts w:asciiTheme="minorHAnsi" w:hAnsiTheme="minorHAnsi" w:cstheme="minorHAnsi"/>
          <w:highlight w:val="yellow"/>
        </w:rPr>
        <w:t xml:space="preserve">process. </w:t>
      </w:r>
      <w:r w:rsidR="00F87214">
        <w:rPr>
          <w:rFonts w:asciiTheme="minorHAnsi" w:hAnsiTheme="minorHAnsi" w:cstheme="minorHAnsi"/>
          <w:highlight w:val="yellow"/>
        </w:rPr>
        <w:t xml:space="preserve">For </w:t>
      </w:r>
      <w:r w:rsidR="00034CEB">
        <w:rPr>
          <w:rFonts w:asciiTheme="minorHAnsi" w:hAnsiTheme="minorHAnsi" w:cstheme="minorHAnsi"/>
          <w:highlight w:val="yellow"/>
        </w:rPr>
        <w:t>indicative</w:t>
      </w:r>
      <w:r w:rsidR="00F87214">
        <w:rPr>
          <w:rFonts w:asciiTheme="minorHAnsi" w:hAnsiTheme="minorHAnsi" w:cstheme="minorHAnsi"/>
          <w:highlight w:val="yellow"/>
        </w:rPr>
        <w:t xml:space="preserve"> </w:t>
      </w:r>
      <w:r w:rsidR="004734EB" w:rsidRPr="004734EB">
        <w:rPr>
          <w:rFonts w:asciiTheme="minorHAnsi" w:hAnsiTheme="minorHAnsi" w:cstheme="minorHAnsi"/>
          <w:highlight w:val="yellow"/>
        </w:rPr>
        <w:t xml:space="preserve">values, </w:t>
      </w:r>
      <w:r w:rsidR="004734EB" w:rsidRPr="00BA4053">
        <w:rPr>
          <w:rFonts w:asciiTheme="minorHAnsi" w:hAnsiTheme="minorHAnsi" w:cstheme="minorHAnsi"/>
          <w:highlight w:val="yellow"/>
        </w:rPr>
        <w:t xml:space="preserve">consult </w:t>
      </w:r>
      <w:r w:rsidR="00BA4053" w:rsidRPr="00BA4053">
        <w:rPr>
          <w:rFonts w:asciiTheme="minorHAnsi" w:hAnsiTheme="minorHAnsi" w:cstheme="minorHAnsi"/>
          <w:highlight w:val="yellow"/>
        </w:rPr>
        <w:t>the metadata table of the example datasets (</w:t>
      </w:r>
      <w:r w:rsidR="004734EB" w:rsidRPr="00052DE0">
        <w:rPr>
          <w:rFonts w:asciiTheme="minorHAnsi" w:hAnsiTheme="minorHAnsi" w:cstheme="minorHAnsi"/>
          <w:b/>
          <w:bCs/>
          <w:highlight w:val="yellow"/>
        </w:rPr>
        <w:t>Supplementary Table 1</w:t>
      </w:r>
      <w:r w:rsidR="00BA4053">
        <w:rPr>
          <w:rFonts w:asciiTheme="minorHAnsi" w:hAnsiTheme="minorHAnsi" w:cstheme="minorHAnsi"/>
          <w:highlight w:val="yellow"/>
        </w:rPr>
        <w:t>)</w:t>
      </w:r>
      <w:r w:rsidR="004734EB" w:rsidRPr="004734EB">
        <w:rPr>
          <w:rFonts w:asciiTheme="minorHAnsi" w:hAnsiTheme="minorHAnsi" w:cstheme="minorHAnsi"/>
          <w:highlight w:val="yellow"/>
        </w:rPr>
        <w:t xml:space="preserve">. </w:t>
      </w:r>
      <w:r w:rsidRPr="004734EB">
        <w:rPr>
          <w:rFonts w:asciiTheme="minorHAnsi" w:hAnsiTheme="minorHAnsi" w:cstheme="minorHAnsi"/>
          <w:highlight w:val="yellow"/>
        </w:rPr>
        <w:t>For assays that last</w:t>
      </w:r>
      <w:r w:rsidRPr="00686C8A">
        <w:rPr>
          <w:rFonts w:asciiTheme="minorHAnsi" w:hAnsiTheme="minorHAnsi" w:cstheme="minorHAnsi"/>
          <w:highlight w:val="yellow"/>
        </w:rPr>
        <w:t xml:space="preserve"> several days, consider covering the sample chamber opening at least partially to reduce evaporation.</w:t>
      </w:r>
    </w:p>
    <w:p w14:paraId="3DEBEC21" w14:textId="77777777" w:rsidR="00B652A5" w:rsidRPr="00686C8A" w:rsidRDefault="00B652A5" w:rsidP="00390C11">
      <w:pPr>
        <w:rPr>
          <w:rFonts w:asciiTheme="minorHAnsi" w:hAnsiTheme="minorHAnsi" w:cstheme="minorHAnsi"/>
          <w:b/>
          <w:highlight w:val="yellow"/>
        </w:rPr>
      </w:pPr>
    </w:p>
    <w:p w14:paraId="11AF25C1" w14:textId="15DD930F" w:rsidR="00016BB9" w:rsidRPr="00686C8A" w:rsidRDefault="00FB0137" w:rsidP="00390C11">
      <w:pPr>
        <w:pStyle w:val="NormalWeb"/>
        <w:numPr>
          <w:ilvl w:val="0"/>
          <w:numId w:val="1"/>
        </w:numPr>
        <w:spacing w:before="0" w:beforeAutospacing="0" w:after="0" w:afterAutospacing="0"/>
        <w:ind w:left="0" w:firstLine="0"/>
        <w:rPr>
          <w:rFonts w:asciiTheme="minorHAnsi" w:hAnsiTheme="minorHAnsi" w:cstheme="minorHAnsi"/>
          <w:b/>
          <w:highlight w:val="yellow"/>
        </w:rPr>
      </w:pPr>
      <w:r w:rsidRPr="00686C8A">
        <w:rPr>
          <w:rFonts w:asciiTheme="minorHAnsi" w:hAnsiTheme="minorHAnsi" w:cstheme="minorHAnsi"/>
          <w:b/>
          <w:highlight w:val="yellow"/>
        </w:rPr>
        <w:t>Retrieval and f</w:t>
      </w:r>
      <w:r w:rsidR="00016BB9" w:rsidRPr="00686C8A">
        <w:rPr>
          <w:rFonts w:asciiTheme="minorHAnsi" w:hAnsiTheme="minorHAnsi" w:cstheme="minorHAnsi"/>
          <w:b/>
          <w:highlight w:val="yellow"/>
        </w:rPr>
        <w:t xml:space="preserve">urther </w:t>
      </w:r>
      <w:r w:rsidRPr="00686C8A">
        <w:rPr>
          <w:rFonts w:asciiTheme="minorHAnsi" w:hAnsiTheme="minorHAnsi" w:cstheme="minorHAnsi"/>
          <w:b/>
          <w:highlight w:val="yellow"/>
        </w:rPr>
        <w:t>c</w:t>
      </w:r>
      <w:r w:rsidR="00016BB9" w:rsidRPr="00686C8A">
        <w:rPr>
          <w:rFonts w:asciiTheme="minorHAnsi" w:hAnsiTheme="minorHAnsi" w:cstheme="minorHAnsi"/>
          <w:b/>
          <w:highlight w:val="yellow"/>
        </w:rPr>
        <w:t xml:space="preserve">ultivation of </w:t>
      </w:r>
      <w:r w:rsidRPr="00686C8A">
        <w:rPr>
          <w:rFonts w:asciiTheme="minorHAnsi" w:hAnsiTheme="minorHAnsi" w:cstheme="minorHAnsi"/>
          <w:b/>
          <w:highlight w:val="yellow"/>
        </w:rPr>
        <w:t>i</w:t>
      </w:r>
      <w:r w:rsidR="00016BB9" w:rsidRPr="00686C8A">
        <w:rPr>
          <w:rFonts w:asciiTheme="minorHAnsi" w:hAnsiTheme="minorHAnsi" w:cstheme="minorHAnsi"/>
          <w:b/>
          <w:highlight w:val="yellow"/>
        </w:rPr>
        <w:t xml:space="preserve">maged </w:t>
      </w:r>
      <w:r w:rsidRPr="00686C8A">
        <w:rPr>
          <w:rFonts w:asciiTheme="minorHAnsi" w:hAnsiTheme="minorHAnsi" w:cstheme="minorHAnsi"/>
          <w:b/>
          <w:highlight w:val="yellow"/>
        </w:rPr>
        <w:t>e</w:t>
      </w:r>
      <w:r w:rsidR="00016BB9" w:rsidRPr="00686C8A">
        <w:rPr>
          <w:rFonts w:asciiTheme="minorHAnsi" w:hAnsiTheme="minorHAnsi" w:cstheme="minorHAnsi"/>
          <w:b/>
          <w:highlight w:val="yellow"/>
        </w:rPr>
        <w:t>mbryos</w:t>
      </w:r>
    </w:p>
    <w:p w14:paraId="71FD241C" w14:textId="3CF1E70C" w:rsidR="001D5984" w:rsidRPr="00686C8A" w:rsidRDefault="001D5984" w:rsidP="00390C11">
      <w:pPr>
        <w:rPr>
          <w:rFonts w:asciiTheme="minorHAnsi" w:hAnsiTheme="minorHAnsi" w:cstheme="minorHAnsi"/>
          <w:b/>
          <w:highlight w:val="yellow"/>
        </w:rPr>
      </w:pPr>
    </w:p>
    <w:p w14:paraId="254673F5" w14:textId="542CCDD4" w:rsidR="00985818" w:rsidRPr="00686C8A" w:rsidRDefault="00985818" w:rsidP="00390C11">
      <w:pPr>
        <w:pStyle w:val="ListParagraph"/>
        <w:numPr>
          <w:ilvl w:val="1"/>
          <w:numId w:val="14"/>
        </w:numPr>
        <w:ind w:left="0" w:firstLine="0"/>
        <w:rPr>
          <w:rFonts w:asciiTheme="minorHAnsi" w:hAnsiTheme="minorHAnsi" w:cstheme="minorHAnsi"/>
          <w:highlight w:val="yellow"/>
        </w:rPr>
      </w:pPr>
      <w:r w:rsidRPr="00686C8A">
        <w:rPr>
          <w:rFonts w:asciiTheme="minorHAnsi" w:hAnsiTheme="minorHAnsi" w:cstheme="minorHAnsi"/>
          <w:highlight w:val="yellow"/>
        </w:rPr>
        <w:lastRenderedPageBreak/>
        <w:t>When the imaging assay has ended, carefully</w:t>
      </w:r>
      <w:r w:rsidR="0005398F" w:rsidRPr="00686C8A">
        <w:rPr>
          <w:rFonts w:asciiTheme="minorHAnsi" w:hAnsiTheme="minorHAnsi" w:cstheme="minorHAnsi"/>
          <w:highlight w:val="yellow"/>
        </w:rPr>
        <w:t xml:space="preserve"> remove the cobweb holder from the sample chamber.</w:t>
      </w:r>
    </w:p>
    <w:p w14:paraId="738DDDC8" w14:textId="77777777" w:rsidR="00BF115B" w:rsidRPr="00686C8A" w:rsidRDefault="00BF115B" w:rsidP="00390C11">
      <w:pPr>
        <w:rPr>
          <w:rFonts w:asciiTheme="minorHAnsi" w:hAnsiTheme="minorHAnsi" w:cstheme="minorHAnsi"/>
          <w:highlight w:val="yellow"/>
        </w:rPr>
      </w:pPr>
    </w:p>
    <w:p w14:paraId="45028C85" w14:textId="42B8A029" w:rsidR="00BF115B" w:rsidRPr="00686C8A" w:rsidRDefault="00BF115B" w:rsidP="00390C11">
      <w:pPr>
        <w:pStyle w:val="ListParagraph"/>
        <w:numPr>
          <w:ilvl w:val="1"/>
          <w:numId w:val="14"/>
        </w:numPr>
        <w:ind w:left="0" w:firstLine="0"/>
        <w:rPr>
          <w:rFonts w:asciiTheme="minorHAnsi" w:hAnsiTheme="minorHAnsi" w:cstheme="minorHAnsi"/>
          <w:highlight w:val="yellow"/>
        </w:rPr>
      </w:pPr>
      <w:r w:rsidRPr="00686C8A">
        <w:rPr>
          <w:rFonts w:asciiTheme="minorHAnsi" w:hAnsiTheme="minorHAnsi" w:cstheme="minorHAnsi"/>
          <w:highlight w:val="yellow"/>
        </w:rPr>
        <w:t>Detach the embryos from the agarose film with a small paintbrush and transfer them to an appropriately labeled microscope slide. Place the slide into a retrieval dish and incubate under the respective standard rearing conditions.</w:t>
      </w:r>
    </w:p>
    <w:p w14:paraId="57E609BA" w14:textId="77777777" w:rsidR="00BF115B" w:rsidRPr="00686C8A" w:rsidRDefault="00BF115B" w:rsidP="00390C11">
      <w:pPr>
        <w:rPr>
          <w:rFonts w:asciiTheme="minorHAnsi" w:hAnsiTheme="minorHAnsi" w:cstheme="minorHAnsi"/>
          <w:highlight w:val="yellow"/>
        </w:rPr>
      </w:pPr>
    </w:p>
    <w:p w14:paraId="2758AF37" w14:textId="183A385E" w:rsidR="00BF115B" w:rsidRPr="00686C8A" w:rsidRDefault="00052DE0" w:rsidP="00390C11">
      <w:pPr>
        <w:pStyle w:val="ListParagraph"/>
        <w:numPr>
          <w:ilvl w:val="1"/>
          <w:numId w:val="14"/>
        </w:numPr>
        <w:ind w:left="0" w:firstLine="0"/>
        <w:rPr>
          <w:rFonts w:asciiTheme="minorHAnsi" w:hAnsiTheme="minorHAnsi" w:cstheme="minorHAnsi"/>
          <w:highlight w:val="yellow"/>
        </w:rPr>
      </w:pPr>
      <w:r w:rsidRPr="00686C8A">
        <w:rPr>
          <w:rFonts w:asciiTheme="minorHAnsi" w:hAnsiTheme="minorHAnsi" w:cstheme="minorHAnsi"/>
          <w:highlight w:val="yellow"/>
        </w:rPr>
        <w:t>Regarding</w:t>
      </w:r>
      <w:r w:rsidR="00BF115B" w:rsidRPr="00686C8A">
        <w:rPr>
          <w:rFonts w:asciiTheme="minorHAnsi" w:hAnsiTheme="minorHAnsi" w:cstheme="minorHAnsi"/>
          <w:highlight w:val="yellow"/>
        </w:rPr>
        <w:t xml:space="preserve"> the experimental modalities, estimate wh</w:t>
      </w:r>
      <w:r w:rsidR="00791F40" w:rsidRPr="00686C8A">
        <w:rPr>
          <w:rFonts w:asciiTheme="minorHAnsi" w:hAnsiTheme="minorHAnsi" w:cstheme="minorHAnsi"/>
          <w:highlight w:val="yellow"/>
        </w:rPr>
        <w:t xml:space="preserve">en embryogenesis is completed. </w:t>
      </w:r>
      <w:r w:rsidR="00BF115B" w:rsidRPr="00686C8A">
        <w:rPr>
          <w:rFonts w:asciiTheme="minorHAnsi" w:hAnsiTheme="minorHAnsi" w:cstheme="minorHAnsi"/>
          <w:highlight w:val="yellow"/>
        </w:rPr>
        <w:t xml:space="preserve">As </w:t>
      </w:r>
      <w:r w:rsidR="006C1FD3">
        <w:rPr>
          <w:rFonts w:asciiTheme="minorHAnsi" w:hAnsiTheme="minorHAnsi" w:cstheme="minorHAnsi"/>
          <w:highlight w:val="yellow"/>
        </w:rPr>
        <w:t>the hatching</w:t>
      </w:r>
      <w:r w:rsidR="006C1FD3" w:rsidRPr="00686C8A">
        <w:rPr>
          <w:rFonts w:asciiTheme="minorHAnsi" w:hAnsiTheme="minorHAnsi" w:cstheme="minorHAnsi"/>
          <w:highlight w:val="yellow"/>
        </w:rPr>
        <w:t xml:space="preserve"> </w:t>
      </w:r>
      <w:r w:rsidR="00BF115B" w:rsidRPr="00686C8A">
        <w:rPr>
          <w:rFonts w:asciiTheme="minorHAnsi" w:hAnsiTheme="minorHAnsi" w:cstheme="minorHAnsi"/>
          <w:highlight w:val="yellow"/>
        </w:rPr>
        <w:t xml:space="preserve">time point approaches, check the retrieval dishes frequently and transfer hatched </w:t>
      </w:r>
      <w:r w:rsidR="00BF115B" w:rsidRPr="006B05EB">
        <w:rPr>
          <w:rFonts w:asciiTheme="minorHAnsi" w:hAnsiTheme="minorHAnsi" w:cstheme="minorHAnsi"/>
          <w:i/>
          <w:highlight w:val="yellow"/>
        </w:rPr>
        <w:t>Drosophila</w:t>
      </w:r>
      <w:r w:rsidR="00BF115B" w:rsidRPr="00686C8A">
        <w:rPr>
          <w:rFonts w:asciiTheme="minorHAnsi" w:hAnsiTheme="minorHAnsi" w:cstheme="minorHAnsi"/>
          <w:highlight w:val="yellow"/>
        </w:rPr>
        <w:t xml:space="preserve"> larvae to individual </w:t>
      </w:r>
      <w:r w:rsidR="00BF115B" w:rsidRPr="006B05EB">
        <w:rPr>
          <w:rFonts w:asciiTheme="minorHAnsi" w:hAnsiTheme="minorHAnsi" w:cstheme="minorHAnsi"/>
          <w:highlight w:val="yellow"/>
        </w:rPr>
        <w:t xml:space="preserve">rearing vials and </w:t>
      </w:r>
      <w:r w:rsidR="00BF115B" w:rsidRPr="006B05EB">
        <w:rPr>
          <w:rFonts w:asciiTheme="minorHAnsi" w:hAnsiTheme="minorHAnsi" w:cstheme="minorHAnsi"/>
          <w:i/>
          <w:highlight w:val="yellow"/>
        </w:rPr>
        <w:t>Tribolium</w:t>
      </w:r>
      <w:r w:rsidR="00BF115B" w:rsidRPr="006B05EB">
        <w:rPr>
          <w:rFonts w:asciiTheme="minorHAnsi" w:hAnsiTheme="minorHAnsi" w:cstheme="minorHAnsi"/>
          <w:highlight w:val="yellow"/>
        </w:rPr>
        <w:t xml:space="preserve"> larvae to individual wells of a 24</w:t>
      </w:r>
      <w:r w:rsidR="00E314F9">
        <w:rPr>
          <w:rFonts w:asciiTheme="minorHAnsi" w:hAnsiTheme="minorHAnsi" w:cstheme="minorHAnsi"/>
          <w:highlight w:val="yellow"/>
        </w:rPr>
        <w:t>-</w:t>
      </w:r>
      <w:r w:rsidR="00BF115B" w:rsidRPr="006B05EB">
        <w:rPr>
          <w:rFonts w:asciiTheme="minorHAnsi" w:hAnsiTheme="minorHAnsi" w:cstheme="minorHAnsi"/>
          <w:highlight w:val="yellow"/>
        </w:rPr>
        <w:t>well plate.</w:t>
      </w:r>
      <w:r w:rsidR="006B05EB" w:rsidRPr="006B05EB">
        <w:rPr>
          <w:rFonts w:asciiTheme="minorHAnsi" w:hAnsiTheme="minorHAnsi" w:cstheme="minorHAnsi"/>
          <w:highlight w:val="yellow"/>
        </w:rPr>
        <w:t xml:space="preserve"> Fill the wells up to the half with growth medium.</w:t>
      </w:r>
      <w:r w:rsidR="00BF115B" w:rsidRPr="006B05EB">
        <w:rPr>
          <w:rFonts w:asciiTheme="minorHAnsi" w:hAnsiTheme="minorHAnsi" w:cstheme="minorHAnsi"/>
          <w:highlight w:val="yellow"/>
        </w:rPr>
        <w:t xml:space="preserve"> Incubate under the respective standard rearing conditions.</w:t>
      </w:r>
    </w:p>
    <w:p w14:paraId="198F560A" w14:textId="0E6EE2D6" w:rsidR="00BF115B" w:rsidRPr="00686C8A" w:rsidRDefault="00BF115B" w:rsidP="00390C11">
      <w:pPr>
        <w:rPr>
          <w:rFonts w:asciiTheme="minorHAnsi" w:hAnsiTheme="minorHAnsi" w:cstheme="minorHAnsi"/>
          <w:highlight w:val="yellow"/>
        </w:rPr>
      </w:pPr>
    </w:p>
    <w:p w14:paraId="6A572373" w14:textId="64C92E01" w:rsidR="00BF115B" w:rsidRPr="00686C8A" w:rsidRDefault="00BF115B" w:rsidP="00390C11">
      <w:pPr>
        <w:pStyle w:val="ListParagraph"/>
        <w:numPr>
          <w:ilvl w:val="1"/>
          <w:numId w:val="14"/>
        </w:numPr>
        <w:ind w:left="0" w:firstLine="0"/>
        <w:rPr>
          <w:rFonts w:asciiTheme="minorHAnsi" w:hAnsiTheme="minorHAnsi" w:cstheme="minorHAnsi"/>
          <w:highlight w:val="yellow"/>
        </w:rPr>
      </w:pPr>
      <w:r w:rsidRPr="00686C8A">
        <w:rPr>
          <w:rFonts w:asciiTheme="minorHAnsi" w:hAnsiTheme="minorHAnsi" w:cstheme="minorHAnsi"/>
          <w:highlight w:val="yellow"/>
        </w:rPr>
        <w:t>Once the observed individuals are adults, provide them with a suitable mating partner and check for progeny after several days.</w:t>
      </w:r>
    </w:p>
    <w:p w14:paraId="2739813E" w14:textId="77777777" w:rsidR="00985818" w:rsidRPr="00BF115B" w:rsidRDefault="00985818" w:rsidP="00390C11">
      <w:pPr>
        <w:rPr>
          <w:rFonts w:asciiTheme="minorHAnsi" w:hAnsiTheme="minorHAnsi" w:cstheme="minorHAnsi"/>
          <w:b/>
        </w:rPr>
      </w:pPr>
    </w:p>
    <w:p w14:paraId="4B2307F6" w14:textId="38710344" w:rsidR="001D5984" w:rsidRDefault="00D27B43" w:rsidP="00390C11">
      <w:pPr>
        <w:pStyle w:val="NormalWeb"/>
        <w:numPr>
          <w:ilvl w:val="0"/>
          <w:numId w:val="1"/>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Image </w:t>
      </w:r>
      <w:r w:rsidR="00FB0137">
        <w:rPr>
          <w:rFonts w:asciiTheme="minorHAnsi" w:hAnsiTheme="minorHAnsi" w:cstheme="minorHAnsi"/>
          <w:b/>
        </w:rPr>
        <w:t>d</w:t>
      </w:r>
      <w:r w:rsidR="001D5984">
        <w:rPr>
          <w:rFonts w:asciiTheme="minorHAnsi" w:hAnsiTheme="minorHAnsi" w:cstheme="minorHAnsi"/>
          <w:b/>
        </w:rPr>
        <w:t xml:space="preserve">ata </w:t>
      </w:r>
      <w:r w:rsidR="00FB0137">
        <w:rPr>
          <w:rFonts w:asciiTheme="minorHAnsi" w:hAnsiTheme="minorHAnsi" w:cstheme="minorHAnsi"/>
          <w:b/>
        </w:rPr>
        <w:t>p</w:t>
      </w:r>
      <w:r w:rsidR="001D5984">
        <w:rPr>
          <w:rFonts w:asciiTheme="minorHAnsi" w:hAnsiTheme="minorHAnsi" w:cstheme="minorHAnsi"/>
          <w:b/>
        </w:rPr>
        <w:t xml:space="preserve">rocessing and </w:t>
      </w:r>
      <w:r w:rsidR="00FB0137">
        <w:rPr>
          <w:rFonts w:asciiTheme="minorHAnsi" w:hAnsiTheme="minorHAnsi" w:cstheme="minorHAnsi"/>
          <w:b/>
        </w:rPr>
        <w:t>m</w:t>
      </w:r>
      <w:r w:rsidR="001D5984">
        <w:rPr>
          <w:rFonts w:asciiTheme="minorHAnsi" w:hAnsiTheme="minorHAnsi" w:cstheme="minorHAnsi"/>
          <w:b/>
        </w:rPr>
        <w:t xml:space="preserve">etadata </w:t>
      </w:r>
      <w:r w:rsidR="00FB0137">
        <w:rPr>
          <w:rFonts w:asciiTheme="minorHAnsi" w:hAnsiTheme="minorHAnsi" w:cstheme="minorHAnsi"/>
          <w:b/>
        </w:rPr>
        <w:t>d</w:t>
      </w:r>
      <w:r w:rsidR="001D5984">
        <w:rPr>
          <w:rFonts w:asciiTheme="minorHAnsi" w:hAnsiTheme="minorHAnsi" w:cstheme="minorHAnsi"/>
          <w:b/>
        </w:rPr>
        <w:t>ocumentation</w:t>
      </w:r>
    </w:p>
    <w:p w14:paraId="07E507EB" w14:textId="0D0FFD0E" w:rsidR="00795430" w:rsidRDefault="00795430" w:rsidP="00390C11">
      <w:pPr>
        <w:pStyle w:val="NormalWeb"/>
        <w:spacing w:before="0" w:beforeAutospacing="0" w:after="0" w:afterAutospacing="0"/>
        <w:rPr>
          <w:rFonts w:asciiTheme="minorHAnsi" w:hAnsiTheme="minorHAnsi" w:cstheme="minorHAnsi"/>
          <w:b/>
        </w:rPr>
      </w:pPr>
    </w:p>
    <w:p w14:paraId="396BCA8B" w14:textId="42D9786A" w:rsidR="00AD58CA" w:rsidRPr="00AD58CA" w:rsidRDefault="00AD58CA" w:rsidP="00390C11">
      <w:pPr>
        <w:pStyle w:val="NormalWeb"/>
        <w:spacing w:before="0" w:beforeAutospacing="0" w:after="0" w:afterAutospacing="0"/>
        <w:rPr>
          <w:rFonts w:asciiTheme="minorHAnsi" w:hAnsiTheme="minorHAnsi" w:cstheme="minorHAnsi"/>
        </w:rPr>
      </w:pPr>
      <w:r w:rsidRPr="00AD58CA">
        <w:rPr>
          <w:rFonts w:asciiTheme="minorHAnsi" w:hAnsiTheme="minorHAnsi" w:cstheme="minorHAnsi"/>
        </w:rPr>
        <w:t xml:space="preserve">NOTE: </w:t>
      </w:r>
      <w:r>
        <w:rPr>
          <w:rFonts w:asciiTheme="minorHAnsi" w:hAnsiTheme="minorHAnsi" w:cstheme="minorHAnsi"/>
        </w:rPr>
        <w:t>For image data processing, the ImageJ derivate FIJI</w:t>
      </w:r>
      <w:r w:rsidR="00E155D0">
        <w:rPr>
          <w:rFonts w:asciiTheme="minorHAnsi" w:hAnsiTheme="minorHAnsi" w:cstheme="minorHAnsi"/>
        </w:rPr>
        <w:fldChar w:fldCharType="begin" w:fldLock="1"/>
      </w:r>
      <w:r w:rsidR="0094144F">
        <w:rPr>
          <w:rFonts w:asciiTheme="minorHAnsi" w:hAnsiTheme="minorHAnsi" w:cstheme="minorHAnsi"/>
        </w:rPr>
        <w:instrText>ADDIN CSL_CITATION {"citationItems":[{"id":"ITEM-1","itemData":{"DOI":"10.1038/nmeth.2019","ISSN":"1548-7105","PMID":"22743772","abstract":"Fiji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methods","id":"ITEM-1","issue":"7","issued":{"date-parts":[["2012","7"]]},"page":"676-82","title":"Fiji: an open-source platform for biological-image analysis.","type":"article-journal","volume":"9"},"uris":["http://www.mendeley.com/documents/?uuid=519e3384-8f28-336e-9820-86e9a64bdb4e"]}],"mendeley":{"formattedCitation":"&lt;sup&gt;35&lt;/sup&gt;","plainTextFormattedCitation":"35","previouslyFormattedCitation":"&lt;sup&gt;34&lt;/sup&gt;"},"properties":{"noteIndex":0},"schema":"https://github.com/citation-style-language/schema/raw/master/csl-citation.json"}</w:instrText>
      </w:r>
      <w:r w:rsidR="00E155D0">
        <w:rPr>
          <w:rFonts w:asciiTheme="minorHAnsi" w:hAnsiTheme="minorHAnsi" w:cstheme="minorHAnsi"/>
        </w:rPr>
        <w:fldChar w:fldCharType="separate"/>
      </w:r>
      <w:r w:rsidR="0094144F" w:rsidRPr="0094144F">
        <w:rPr>
          <w:rFonts w:asciiTheme="minorHAnsi" w:hAnsiTheme="minorHAnsi" w:cstheme="minorHAnsi"/>
          <w:noProof/>
          <w:vertAlign w:val="superscript"/>
        </w:rPr>
        <w:t>35</w:t>
      </w:r>
      <w:r w:rsidR="00E155D0">
        <w:rPr>
          <w:rFonts w:asciiTheme="minorHAnsi" w:hAnsiTheme="minorHAnsi" w:cstheme="minorHAnsi"/>
        </w:rPr>
        <w:fldChar w:fldCharType="end"/>
      </w:r>
      <w:r>
        <w:rPr>
          <w:rFonts w:asciiTheme="minorHAnsi" w:hAnsiTheme="minorHAnsi" w:cstheme="minorHAnsi"/>
        </w:rPr>
        <w:t xml:space="preserve"> is recommended</w:t>
      </w:r>
      <w:r w:rsidR="00E155D0">
        <w:rPr>
          <w:rFonts w:asciiTheme="minorHAnsi" w:hAnsiTheme="minorHAnsi" w:cstheme="minorHAnsi"/>
        </w:rPr>
        <w:t xml:space="preserve"> (</w:t>
      </w:r>
      <w:r w:rsidR="00E155D0" w:rsidRPr="003D6093">
        <w:rPr>
          <w:rFonts w:asciiTheme="minorHAnsi" w:hAnsiTheme="minorHAnsi" w:cstheme="minorHAnsi"/>
        </w:rPr>
        <w:t>imagej.net/Fiji/Downloads</w:t>
      </w:r>
      <w:r w:rsidR="00E155D0">
        <w:rPr>
          <w:rFonts w:asciiTheme="minorHAnsi" w:hAnsiTheme="minorHAnsi" w:cstheme="minorHAnsi"/>
        </w:rPr>
        <w:t>)</w:t>
      </w:r>
      <w:r w:rsidR="00D27B43">
        <w:rPr>
          <w:rFonts w:asciiTheme="minorHAnsi" w:hAnsiTheme="minorHAnsi" w:cstheme="minorHAnsi"/>
        </w:rPr>
        <w:t xml:space="preserve">. </w:t>
      </w:r>
      <w:r>
        <w:rPr>
          <w:rFonts w:asciiTheme="minorHAnsi" w:hAnsiTheme="minorHAnsi" w:cstheme="minorHAnsi"/>
        </w:rPr>
        <w:t xml:space="preserve">FIJI does not </w:t>
      </w:r>
      <w:r w:rsidR="00DD271C">
        <w:rPr>
          <w:rFonts w:asciiTheme="minorHAnsi" w:hAnsiTheme="minorHAnsi" w:cstheme="minorHAnsi"/>
        </w:rPr>
        <w:t>require installation</w:t>
      </w:r>
      <w:r>
        <w:rPr>
          <w:rFonts w:asciiTheme="minorHAnsi" w:hAnsiTheme="minorHAnsi" w:cstheme="minorHAnsi"/>
        </w:rPr>
        <w:t xml:space="preserve"> and 32- as well as 64-bit versions are available. One of the most frequently used formats for LSFM data is the tagged image file format (TIFF)</w:t>
      </w:r>
      <w:r w:rsidR="00A7414F">
        <w:rPr>
          <w:rFonts w:asciiTheme="minorHAnsi" w:hAnsiTheme="minorHAnsi" w:cstheme="minorHAnsi"/>
        </w:rPr>
        <w:t xml:space="preserve">, which allows </w:t>
      </w:r>
      <w:r w:rsidR="00DD271C">
        <w:rPr>
          <w:rFonts w:asciiTheme="minorHAnsi" w:hAnsiTheme="minorHAnsi" w:cstheme="minorHAnsi"/>
        </w:rPr>
        <w:t>storage</w:t>
      </w:r>
      <w:r w:rsidR="00A7414F">
        <w:rPr>
          <w:rFonts w:asciiTheme="minorHAnsi" w:hAnsiTheme="minorHAnsi" w:cstheme="minorHAnsi"/>
        </w:rPr>
        <w:t xml:space="preserve"> of </w:t>
      </w:r>
      <w:r w:rsidR="00CE581E">
        <w:rPr>
          <w:rFonts w:asciiTheme="minorHAnsi" w:hAnsiTheme="minorHAnsi" w:cstheme="minorHAnsi"/>
        </w:rPr>
        <w:t>an image stack</w:t>
      </w:r>
      <w:r w:rsidR="00A7414F">
        <w:rPr>
          <w:rFonts w:asciiTheme="minorHAnsi" w:hAnsiTheme="minorHAnsi" w:cstheme="minorHAnsi"/>
        </w:rPr>
        <w:t xml:space="preserve"> </w:t>
      </w:r>
      <w:r w:rsidR="00E155D0">
        <w:rPr>
          <w:rFonts w:asciiTheme="minorHAnsi" w:hAnsiTheme="minorHAnsi" w:cstheme="minorHAnsi"/>
        </w:rPr>
        <w:t>in form of a</w:t>
      </w:r>
      <w:r w:rsidR="00A77A3E">
        <w:rPr>
          <w:rFonts w:asciiTheme="minorHAnsi" w:hAnsiTheme="minorHAnsi" w:cstheme="minorHAnsi"/>
        </w:rPr>
        <w:t xml:space="preserve"> </w:t>
      </w:r>
      <w:r w:rsidR="00CE581E">
        <w:rPr>
          <w:rFonts w:asciiTheme="minorHAnsi" w:hAnsiTheme="minorHAnsi" w:cstheme="minorHAnsi"/>
        </w:rPr>
        <w:t xml:space="preserve">TIFF </w:t>
      </w:r>
      <w:r w:rsidR="00A77A3E">
        <w:rPr>
          <w:rFonts w:asciiTheme="minorHAnsi" w:hAnsiTheme="minorHAnsi" w:cstheme="minorHAnsi"/>
        </w:rPr>
        <w:t>container</w:t>
      </w:r>
      <w:r w:rsidR="00A7414F">
        <w:rPr>
          <w:rFonts w:asciiTheme="minorHAnsi" w:hAnsiTheme="minorHAnsi" w:cstheme="minorHAnsi"/>
        </w:rPr>
        <w:t>.</w:t>
      </w:r>
    </w:p>
    <w:p w14:paraId="30CDD379" w14:textId="0101A987" w:rsidR="00A11516" w:rsidRPr="00A11516" w:rsidRDefault="00A11516" w:rsidP="00390C11">
      <w:pPr>
        <w:rPr>
          <w:rFonts w:asciiTheme="minorHAnsi" w:hAnsiTheme="minorHAnsi" w:cstheme="minorHAnsi"/>
        </w:rPr>
      </w:pPr>
    </w:p>
    <w:p w14:paraId="39910497" w14:textId="45E3965A" w:rsidR="007014DC" w:rsidRPr="00D77C7E" w:rsidRDefault="00D95F5C" w:rsidP="00390C11">
      <w:pPr>
        <w:pStyle w:val="ListParagraph"/>
        <w:numPr>
          <w:ilvl w:val="1"/>
          <w:numId w:val="15"/>
        </w:numPr>
        <w:ind w:left="0" w:firstLine="0"/>
        <w:rPr>
          <w:rFonts w:asciiTheme="minorHAnsi" w:hAnsiTheme="minorHAnsi" w:cstheme="minorHAnsi"/>
        </w:rPr>
      </w:pPr>
      <w:r w:rsidRPr="00D77C7E">
        <w:rPr>
          <w:rFonts w:asciiTheme="minorHAnsi" w:hAnsiTheme="minorHAnsi" w:cstheme="minorHAnsi"/>
        </w:rPr>
        <w:t>Calculate</w:t>
      </w:r>
      <w:r w:rsidR="007014DC" w:rsidRPr="00D77C7E">
        <w:rPr>
          <w:rFonts w:asciiTheme="minorHAnsi" w:hAnsiTheme="minorHAnsi" w:cstheme="minorHAnsi"/>
        </w:rPr>
        <w:t xml:space="preserve"> the z maximum projections for </w:t>
      </w:r>
      <w:r w:rsidR="00A11516" w:rsidRPr="00D77C7E">
        <w:rPr>
          <w:rFonts w:asciiTheme="minorHAnsi" w:hAnsiTheme="minorHAnsi" w:cstheme="minorHAnsi"/>
        </w:rPr>
        <w:t>all</w:t>
      </w:r>
      <w:r w:rsidR="007014DC" w:rsidRPr="00D77C7E">
        <w:rPr>
          <w:rFonts w:asciiTheme="minorHAnsi" w:hAnsiTheme="minorHAnsi" w:cstheme="minorHAnsi"/>
        </w:rPr>
        <w:t xml:space="preserve"> z stack</w:t>
      </w:r>
      <w:r w:rsidR="00A11516" w:rsidRPr="00D77C7E">
        <w:rPr>
          <w:rFonts w:asciiTheme="minorHAnsi" w:hAnsiTheme="minorHAnsi" w:cstheme="minorHAnsi"/>
        </w:rPr>
        <w:t>s</w:t>
      </w:r>
      <w:r w:rsidR="007014DC" w:rsidRPr="00D77C7E">
        <w:rPr>
          <w:rFonts w:asciiTheme="minorHAnsi" w:hAnsiTheme="minorHAnsi" w:cstheme="minorHAnsi"/>
        </w:rPr>
        <w:t xml:space="preserve"> (</w:t>
      </w:r>
      <w:r w:rsidR="007014DC" w:rsidRPr="00052DE0">
        <w:rPr>
          <w:rFonts w:asciiTheme="minorHAnsi" w:hAnsiTheme="minorHAnsi" w:cstheme="minorHAnsi"/>
          <w:b/>
          <w:bCs/>
        </w:rPr>
        <w:t>Image</w:t>
      </w:r>
      <w:r w:rsidR="00052DE0">
        <w:rPr>
          <w:rFonts w:asciiTheme="minorHAnsi" w:hAnsiTheme="minorHAnsi" w:cstheme="minorHAnsi"/>
          <w:b/>
          <w:bCs/>
        </w:rPr>
        <w:t xml:space="preserve"> </w:t>
      </w:r>
      <w:r w:rsidR="00052DE0" w:rsidRPr="00052DE0">
        <w:rPr>
          <w:b/>
          <w:bCs/>
          <w:color w:val="auto"/>
        </w:rPr>
        <w:t>|</w:t>
      </w:r>
      <w:r w:rsidR="007014DC" w:rsidRPr="00052DE0">
        <w:rPr>
          <w:rFonts w:asciiTheme="minorHAnsi" w:hAnsiTheme="minorHAnsi" w:cstheme="minorHAnsi"/>
          <w:b/>
          <w:bCs/>
        </w:rPr>
        <w:t xml:space="preserve"> Stacks </w:t>
      </w:r>
      <w:r w:rsidR="00052DE0" w:rsidRPr="00052DE0">
        <w:rPr>
          <w:b/>
          <w:bCs/>
          <w:color w:val="auto"/>
        </w:rPr>
        <w:t>|</w:t>
      </w:r>
      <w:r w:rsidR="007014DC" w:rsidRPr="00052DE0">
        <w:rPr>
          <w:rFonts w:asciiTheme="minorHAnsi" w:hAnsiTheme="minorHAnsi" w:cstheme="minorHAnsi"/>
          <w:b/>
          <w:bCs/>
          <w:color w:val="auto"/>
        </w:rPr>
        <w:t xml:space="preserve"> </w:t>
      </w:r>
      <w:r w:rsidR="007014DC" w:rsidRPr="00052DE0">
        <w:rPr>
          <w:rFonts w:asciiTheme="minorHAnsi" w:hAnsiTheme="minorHAnsi" w:cstheme="minorHAnsi"/>
          <w:b/>
          <w:bCs/>
        </w:rPr>
        <w:t>Z Project</w:t>
      </w:r>
      <w:r w:rsidR="007014DC" w:rsidRPr="00D77C7E">
        <w:rPr>
          <w:rFonts w:asciiTheme="minorHAnsi" w:hAnsiTheme="minorHAnsi" w:cstheme="minorHAnsi"/>
        </w:rPr>
        <w:t xml:space="preserve">, choose </w:t>
      </w:r>
      <w:r w:rsidR="007014DC" w:rsidRPr="00052DE0">
        <w:rPr>
          <w:rFonts w:asciiTheme="minorHAnsi" w:hAnsiTheme="minorHAnsi" w:cstheme="minorHAnsi"/>
          <w:b/>
          <w:bCs/>
        </w:rPr>
        <w:t>Max Intensity</w:t>
      </w:r>
      <w:r w:rsidR="007014DC" w:rsidRPr="00D77C7E">
        <w:rPr>
          <w:rFonts w:asciiTheme="minorHAnsi" w:hAnsiTheme="minorHAnsi" w:cstheme="minorHAnsi"/>
        </w:rPr>
        <w:t>). Maximum projections are data simplification approaches that reduce the number of spatial directions from three to two.</w:t>
      </w:r>
      <w:r w:rsidR="00A71E1E">
        <w:rPr>
          <w:rFonts w:asciiTheme="minorHAnsi" w:hAnsiTheme="minorHAnsi" w:cstheme="minorHAnsi"/>
        </w:rPr>
        <w:t xml:space="preserve"> A FIJI script for batch processing is provided (</w:t>
      </w:r>
      <w:r w:rsidR="00A71E1E" w:rsidRPr="00052DE0">
        <w:rPr>
          <w:rFonts w:asciiTheme="minorHAnsi" w:hAnsiTheme="minorHAnsi" w:cstheme="minorHAnsi"/>
          <w:b/>
          <w:bCs/>
        </w:rPr>
        <w:t>Supplementary File 1</w:t>
      </w:r>
      <w:r w:rsidR="00A71E1E">
        <w:rPr>
          <w:rFonts w:asciiTheme="minorHAnsi" w:hAnsiTheme="minorHAnsi" w:cstheme="minorHAnsi"/>
        </w:rPr>
        <w:t>).</w:t>
      </w:r>
    </w:p>
    <w:p w14:paraId="559EF7B0" w14:textId="77777777" w:rsidR="00076BA4" w:rsidRPr="00076BA4" w:rsidRDefault="00076BA4" w:rsidP="00390C11">
      <w:pPr>
        <w:rPr>
          <w:rFonts w:asciiTheme="minorHAnsi" w:hAnsiTheme="minorHAnsi" w:cstheme="minorHAnsi"/>
        </w:rPr>
      </w:pPr>
    </w:p>
    <w:p w14:paraId="1ABBAB17" w14:textId="3D8665D1" w:rsidR="00076BA4" w:rsidRPr="00D77C7E" w:rsidRDefault="00076BA4" w:rsidP="00390C11">
      <w:pPr>
        <w:pStyle w:val="ListParagraph"/>
        <w:numPr>
          <w:ilvl w:val="1"/>
          <w:numId w:val="15"/>
        </w:numPr>
        <w:ind w:left="0" w:firstLine="0"/>
        <w:rPr>
          <w:rFonts w:asciiTheme="minorHAnsi" w:hAnsiTheme="minorHAnsi" w:cstheme="minorHAnsi"/>
        </w:rPr>
      </w:pPr>
      <w:r w:rsidRPr="00D77C7E">
        <w:rPr>
          <w:rFonts w:asciiTheme="minorHAnsi" w:hAnsiTheme="minorHAnsi" w:cstheme="minorHAnsi"/>
        </w:rPr>
        <w:t xml:space="preserve">Concatenate the respective z maximum projections to create time stacks (t stacks). Save these in one TIFF container. Do this for all </w:t>
      </w:r>
      <w:r w:rsidR="0020731A">
        <w:rPr>
          <w:rFonts w:asciiTheme="minorHAnsi" w:hAnsiTheme="minorHAnsi" w:cstheme="minorHAnsi"/>
        </w:rPr>
        <w:t>recorded embryos</w:t>
      </w:r>
      <w:r w:rsidR="007B2ED8">
        <w:rPr>
          <w:rFonts w:asciiTheme="minorHAnsi" w:hAnsiTheme="minorHAnsi" w:cstheme="minorHAnsi"/>
        </w:rPr>
        <w:t xml:space="preserve"> </w:t>
      </w:r>
      <w:r w:rsidRPr="00D77C7E">
        <w:rPr>
          <w:rFonts w:asciiTheme="minorHAnsi" w:hAnsiTheme="minorHAnsi" w:cstheme="minorHAnsi"/>
        </w:rPr>
        <w:t>as well as the respective directions and respective fluorescence channels if applicable.</w:t>
      </w:r>
    </w:p>
    <w:p w14:paraId="5477E221" w14:textId="1AB2968E" w:rsidR="00076BA4" w:rsidRPr="00076BA4" w:rsidRDefault="00076BA4" w:rsidP="00390C11">
      <w:pPr>
        <w:rPr>
          <w:rFonts w:asciiTheme="minorHAnsi" w:hAnsiTheme="minorHAnsi" w:cstheme="minorHAnsi"/>
        </w:rPr>
      </w:pPr>
    </w:p>
    <w:p w14:paraId="04F1A0C2" w14:textId="77777777" w:rsidR="00052DE0" w:rsidRDefault="00076BA4" w:rsidP="00390C11">
      <w:pPr>
        <w:pStyle w:val="ListParagraph"/>
        <w:numPr>
          <w:ilvl w:val="1"/>
          <w:numId w:val="15"/>
        </w:numPr>
        <w:ind w:left="0" w:firstLine="0"/>
        <w:rPr>
          <w:rFonts w:asciiTheme="minorHAnsi" w:hAnsiTheme="minorHAnsi" w:cstheme="minorHAnsi"/>
        </w:rPr>
      </w:pPr>
      <w:r w:rsidRPr="00076BA4">
        <w:rPr>
          <w:rFonts w:asciiTheme="minorHAnsi" w:hAnsiTheme="minorHAnsi" w:cstheme="minorHAnsi"/>
        </w:rPr>
        <w:t>Rotate the z and t stacks around the z axis to align the anterior-posterior axis of the embryos with the x or y image axis (</w:t>
      </w:r>
      <w:r w:rsidRPr="00052DE0">
        <w:rPr>
          <w:rFonts w:asciiTheme="minorHAnsi" w:hAnsiTheme="minorHAnsi" w:cstheme="minorHAnsi"/>
          <w:b/>
          <w:bCs/>
        </w:rPr>
        <w:t>Image</w:t>
      </w:r>
      <w:r w:rsidRPr="00076BA4">
        <w:rPr>
          <w:rFonts w:asciiTheme="minorHAnsi" w:hAnsiTheme="minorHAnsi" w:cstheme="minorHAnsi"/>
        </w:rPr>
        <w:t xml:space="preserve"> </w:t>
      </w:r>
      <w:r w:rsidR="00052DE0" w:rsidRPr="00052DE0">
        <w:rPr>
          <w:b/>
          <w:bCs/>
          <w:color w:val="auto"/>
        </w:rPr>
        <w:t>|</w:t>
      </w:r>
      <w:r w:rsidRPr="00076BA4">
        <w:rPr>
          <w:rFonts w:asciiTheme="minorHAnsi" w:hAnsiTheme="minorHAnsi" w:cstheme="minorHAnsi"/>
        </w:rPr>
        <w:t xml:space="preserve"> </w:t>
      </w:r>
      <w:r w:rsidRPr="00052DE0">
        <w:rPr>
          <w:rFonts w:asciiTheme="minorHAnsi" w:hAnsiTheme="minorHAnsi" w:cstheme="minorHAnsi"/>
          <w:b/>
          <w:bCs/>
        </w:rPr>
        <w:t>Transform</w:t>
      </w:r>
      <w:r w:rsidRPr="00076BA4">
        <w:rPr>
          <w:rFonts w:asciiTheme="minorHAnsi" w:hAnsiTheme="minorHAnsi" w:cstheme="minorHAnsi"/>
        </w:rPr>
        <w:t xml:space="preserve"> </w:t>
      </w:r>
      <w:r w:rsidR="00052DE0" w:rsidRPr="00052DE0">
        <w:rPr>
          <w:b/>
          <w:bCs/>
          <w:color w:val="auto"/>
        </w:rPr>
        <w:t>|</w:t>
      </w:r>
      <w:r w:rsidRPr="00076BA4">
        <w:rPr>
          <w:rFonts w:asciiTheme="minorHAnsi" w:hAnsiTheme="minorHAnsi" w:cstheme="minorHAnsi"/>
        </w:rPr>
        <w:t xml:space="preserve"> </w:t>
      </w:r>
      <w:r w:rsidRPr="00052DE0">
        <w:rPr>
          <w:rFonts w:asciiTheme="minorHAnsi" w:hAnsiTheme="minorHAnsi" w:cstheme="minorHAnsi"/>
          <w:b/>
          <w:bCs/>
        </w:rPr>
        <w:t>Rotate</w:t>
      </w:r>
      <w:r w:rsidRPr="00076BA4">
        <w:rPr>
          <w:rFonts w:asciiTheme="minorHAnsi" w:hAnsiTheme="minorHAnsi" w:cstheme="minorHAnsi"/>
        </w:rPr>
        <w:t>). Crop the z stacks along all three image axes and the t stack in the x and y image axes so that only minimal buffer space (20-40 pixels along the x and y axes, 5-10 images along the z axis) around the embryo remains (</w:t>
      </w:r>
      <w:r w:rsidRPr="00052DE0">
        <w:rPr>
          <w:rFonts w:asciiTheme="minorHAnsi" w:hAnsiTheme="minorHAnsi" w:cstheme="minorHAnsi"/>
          <w:b/>
          <w:bCs/>
        </w:rPr>
        <w:t>Image</w:t>
      </w:r>
      <w:r w:rsidRPr="00076BA4">
        <w:rPr>
          <w:rFonts w:asciiTheme="minorHAnsi" w:hAnsiTheme="minorHAnsi" w:cstheme="minorHAnsi"/>
        </w:rPr>
        <w:t xml:space="preserve"> </w:t>
      </w:r>
      <w:r w:rsidR="00052DE0" w:rsidRPr="00052DE0">
        <w:rPr>
          <w:b/>
          <w:bCs/>
          <w:color w:val="auto"/>
        </w:rPr>
        <w:t>|</w:t>
      </w:r>
      <w:r w:rsidRPr="00076BA4">
        <w:rPr>
          <w:rFonts w:asciiTheme="minorHAnsi" w:hAnsiTheme="minorHAnsi" w:cstheme="minorHAnsi"/>
        </w:rPr>
        <w:t xml:space="preserve"> </w:t>
      </w:r>
      <w:r w:rsidRPr="00052DE0">
        <w:rPr>
          <w:rFonts w:asciiTheme="minorHAnsi" w:hAnsiTheme="minorHAnsi" w:cstheme="minorHAnsi"/>
          <w:b/>
          <w:bCs/>
        </w:rPr>
        <w:t>Adjust</w:t>
      </w:r>
      <w:r w:rsidRPr="00076BA4">
        <w:rPr>
          <w:rFonts w:asciiTheme="minorHAnsi" w:hAnsiTheme="minorHAnsi" w:cstheme="minorHAnsi"/>
        </w:rPr>
        <w:t xml:space="preserve"> </w:t>
      </w:r>
      <w:r w:rsidR="00052DE0" w:rsidRPr="00052DE0">
        <w:rPr>
          <w:b/>
          <w:bCs/>
          <w:color w:val="auto"/>
        </w:rPr>
        <w:t>|</w:t>
      </w:r>
      <w:r w:rsidRPr="00076BA4">
        <w:rPr>
          <w:rFonts w:asciiTheme="minorHAnsi" w:hAnsiTheme="minorHAnsi" w:cstheme="minorHAnsi"/>
        </w:rPr>
        <w:t xml:space="preserve"> </w:t>
      </w:r>
      <w:r w:rsidRPr="00052DE0">
        <w:rPr>
          <w:rFonts w:asciiTheme="minorHAnsi" w:hAnsiTheme="minorHAnsi" w:cstheme="minorHAnsi"/>
          <w:b/>
          <w:bCs/>
        </w:rPr>
        <w:t>Canvas Size</w:t>
      </w:r>
      <w:r w:rsidRPr="00076BA4">
        <w:rPr>
          <w:rFonts w:asciiTheme="minorHAnsi" w:hAnsiTheme="minorHAnsi" w:cstheme="minorHAnsi"/>
        </w:rPr>
        <w:t xml:space="preserve"> for the x and y axes, </w:t>
      </w:r>
      <w:r w:rsidRPr="00052DE0">
        <w:rPr>
          <w:rFonts w:asciiTheme="minorHAnsi" w:hAnsiTheme="minorHAnsi" w:cstheme="minorHAnsi"/>
          <w:b/>
          <w:bCs/>
        </w:rPr>
        <w:t>Image</w:t>
      </w:r>
      <w:r w:rsidRPr="00076BA4">
        <w:rPr>
          <w:rFonts w:asciiTheme="minorHAnsi" w:hAnsiTheme="minorHAnsi" w:cstheme="minorHAnsi"/>
        </w:rPr>
        <w:t xml:space="preserve"> </w:t>
      </w:r>
      <w:r w:rsidR="00052DE0" w:rsidRPr="00052DE0">
        <w:rPr>
          <w:b/>
          <w:bCs/>
          <w:color w:val="auto"/>
        </w:rPr>
        <w:t>|</w:t>
      </w:r>
      <w:r w:rsidRPr="00052DE0">
        <w:rPr>
          <w:rFonts w:asciiTheme="minorHAnsi" w:hAnsiTheme="minorHAnsi" w:cstheme="minorHAnsi"/>
          <w:b/>
          <w:bCs/>
        </w:rPr>
        <w:t xml:space="preserve"> Stacks Tools</w:t>
      </w:r>
      <w:r w:rsidRPr="00076BA4">
        <w:rPr>
          <w:rFonts w:asciiTheme="minorHAnsi" w:hAnsiTheme="minorHAnsi" w:cstheme="minorHAnsi"/>
        </w:rPr>
        <w:t xml:space="preserve"> </w:t>
      </w:r>
      <w:r w:rsidR="00052DE0" w:rsidRPr="00052DE0">
        <w:rPr>
          <w:b/>
          <w:bCs/>
          <w:color w:val="auto"/>
        </w:rPr>
        <w:t>|</w:t>
      </w:r>
      <w:r w:rsidRPr="00076BA4">
        <w:rPr>
          <w:rFonts w:asciiTheme="minorHAnsi" w:hAnsiTheme="minorHAnsi" w:cstheme="minorHAnsi"/>
        </w:rPr>
        <w:t xml:space="preserve"> </w:t>
      </w:r>
      <w:r w:rsidRPr="00052DE0">
        <w:rPr>
          <w:rFonts w:asciiTheme="minorHAnsi" w:hAnsiTheme="minorHAnsi" w:cstheme="minorHAnsi"/>
          <w:b/>
          <w:bCs/>
        </w:rPr>
        <w:t>Slice Keeper</w:t>
      </w:r>
      <w:r w:rsidRPr="00076BA4">
        <w:rPr>
          <w:rFonts w:asciiTheme="minorHAnsi" w:hAnsiTheme="minorHAnsi" w:cstheme="minorHAnsi"/>
        </w:rPr>
        <w:t xml:space="preserve"> for the z axis). </w:t>
      </w:r>
    </w:p>
    <w:p w14:paraId="26F7BB37" w14:textId="77777777" w:rsidR="00052DE0" w:rsidRPr="00052DE0" w:rsidRDefault="00052DE0" w:rsidP="00355B8D">
      <w:pPr>
        <w:pStyle w:val="ListParagraph"/>
        <w:ind w:left="0"/>
        <w:rPr>
          <w:rFonts w:asciiTheme="minorHAnsi" w:hAnsiTheme="minorHAnsi" w:cstheme="minorHAnsi"/>
        </w:rPr>
      </w:pPr>
    </w:p>
    <w:p w14:paraId="5F4E1992" w14:textId="647A89EF" w:rsidR="00076BA4" w:rsidRDefault="00076BA4" w:rsidP="00355B8D">
      <w:pPr>
        <w:pStyle w:val="ListParagraph"/>
        <w:numPr>
          <w:ilvl w:val="2"/>
          <w:numId w:val="15"/>
        </w:numPr>
        <w:ind w:left="0" w:firstLine="0"/>
        <w:rPr>
          <w:rFonts w:asciiTheme="minorHAnsi" w:hAnsiTheme="minorHAnsi" w:cstheme="minorHAnsi"/>
        </w:rPr>
      </w:pPr>
      <w:r w:rsidRPr="00076BA4">
        <w:rPr>
          <w:rFonts w:asciiTheme="minorHAnsi" w:hAnsiTheme="minorHAnsi" w:cstheme="minorHAnsi"/>
        </w:rPr>
        <w:t xml:space="preserve">Do this individually </w:t>
      </w:r>
      <w:r w:rsidR="0020731A">
        <w:rPr>
          <w:rFonts w:asciiTheme="minorHAnsi" w:hAnsiTheme="minorHAnsi" w:cstheme="minorHAnsi"/>
        </w:rPr>
        <w:t xml:space="preserve">for </w:t>
      </w:r>
      <w:r w:rsidRPr="00076BA4">
        <w:rPr>
          <w:rFonts w:asciiTheme="minorHAnsi" w:hAnsiTheme="minorHAnsi" w:cstheme="minorHAnsi"/>
        </w:rPr>
        <w:t xml:space="preserve">all </w:t>
      </w:r>
      <w:r w:rsidR="0020731A">
        <w:rPr>
          <w:rFonts w:asciiTheme="minorHAnsi" w:hAnsiTheme="minorHAnsi" w:cstheme="minorHAnsi"/>
        </w:rPr>
        <w:t>recorded embryos</w:t>
      </w:r>
      <w:r w:rsidRPr="00076BA4">
        <w:rPr>
          <w:rFonts w:asciiTheme="minorHAnsi" w:hAnsiTheme="minorHAnsi" w:cstheme="minorHAnsi"/>
        </w:rPr>
        <w:t xml:space="preserve"> as well as the respective directions, if</w:t>
      </w:r>
      <w:r w:rsidR="00355B8D">
        <w:rPr>
          <w:rFonts w:asciiTheme="minorHAnsi" w:hAnsiTheme="minorHAnsi" w:cstheme="minorHAnsi"/>
        </w:rPr>
        <w:t xml:space="preserve"> </w:t>
      </w:r>
      <w:r w:rsidRPr="00076BA4">
        <w:rPr>
          <w:rFonts w:asciiTheme="minorHAnsi" w:hAnsiTheme="minorHAnsi" w:cstheme="minorHAnsi"/>
        </w:rPr>
        <w:t>applicable. Fluorescence channels, if applicable, should be processed with identical rotation and cropping parameters.</w:t>
      </w:r>
    </w:p>
    <w:p w14:paraId="27A47302" w14:textId="0E982F68" w:rsidR="00076BA4" w:rsidRPr="00076BA4" w:rsidRDefault="00076BA4" w:rsidP="00355B8D">
      <w:pPr>
        <w:rPr>
          <w:rFonts w:asciiTheme="minorHAnsi" w:hAnsiTheme="minorHAnsi" w:cstheme="minorHAnsi"/>
        </w:rPr>
      </w:pPr>
    </w:p>
    <w:p w14:paraId="10F9F441" w14:textId="00DD65F3" w:rsidR="00D95F5C" w:rsidRPr="00076BA4" w:rsidRDefault="00076BA4" w:rsidP="00390C11">
      <w:pPr>
        <w:pStyle w:val="ListParagraph"/>
        <w:numPr>
          <w:ilvl w:val="1"/>
          <w:numId w:val="15"/>
        </w:numPr>
        <w:ind w:left="0" w:firstLine="0"/>
        <w:rPr>
          <w:rFonts w:asciiTheme="minorHAnsi" w:hAnsiTheme="minorHAnsi" w:cstheme="minorHAnsi"/>
        </w:rPr>
      </w:pPr>
      <w:r w:rsidRPr="00076BA4">
        <w:rPr>
          <w:rFonts w:asciiTheme="minorHAnsi" w:hAnsiTheme="minorHAnsi" w:cstheme="minorHAnsi"/>
        </w:rPr>
        <w:t xml:space="preserve">Document the metadata as detailed as possible. As a guideline, the metadata table of the example datasets, which are featured in the Representative Results section, can be used </w:t>
      </w:r>
      <w:r w:rsidRPr="00076BA4">
        <w:rPr>
          <w:rFonts w:asciiTheme="minorHAnsi" w:hAnsiTheme="minorHAnsi" w:cstheme="minorHAnsi"/>
        </w:rPr>
        <w:lastRenderedPageBreak/>
        <w:t>(</w:t>
      </w:r>
      <w:r w:rsidRPr="00052DE0">
        <w:rPr>
          <w:rFonts w:asciiTheme="minorHAnsi" w:hAnsiTheme="minorHAnsi" w:cstheme="minorHAnsi"/>
          <w:b/>
          <w:bCs/>
        </w:rPr>
        <w:t>Supplementary Table 1</w:t>
      </w:r>
      <w:r w:rsidRPr="00076BA4">
        <w:rPr>
          <w:rFonts w:asciiTheme="minorHAnsi" w:hAnsiTheme="minorHAnsi" w:cstheme="minorHAnsi"/>
        </w:rPr>
        <w:t>).</w:t>
      </w:r>
    </w:p>
    <w:p w14:paraId="77EA20F5" w14:textId="49D0B2CE" w:rsidR="00B15E54" w:rsidRDefault="00B15E54" w:rsidP="00390C11">
      <w:pPr>
        <w:rPr>
          <w:rFonts w:asciiTheme="minorHAnsi" w:hAnsiTheme="minorHAnsi" w:cstheme="minorHAnsi"/>
        </w:rPr>
      </w:pPr>
    </w:p>
    <w:p w14:paraId="66685BEE" w14:textId="3D1092F9" w:rsidR="00B15E54" w:rsidRPr="00B15E54" w:rsidRDefault="00B15E54" w:rsidP="00390C11">
      <w:pPr>
        <w:pStyle w:val="ListParagraph"/>
        <w:numPr>
          <w:ilvl w:val="0"/>
          <w:numId w:val="1"/>
        </w:numPr>
        <w:ind w:left="0" w:firstLine="0"/>
        <w:rPr>
          <w:rFonts w:asciiTheme="minorHAnsi" w:hAnsiTheme="minorHAnsi" w:cstheme="minorHAnsi"/>
          <w:b/>
        </w:rPr>
      </w:pPr>
      <w:r w:rsidRPr="00B15E54">
        <w:rPr>
          <w:rFonts w:asciiTheme="minorHAnsi" w:hAnsiTheme="minorHAnsi" w:cstheme="minorHAnsi"/>
          <w:b/>
        </w:rPr>
        <w:t xml:space="preserve">Data </w:t>
      </w:r>
      <w:r w:rsidR="00FB0137">
        <w:rPr>
          <w:rFonts w:asciiTheme="minorHAnsi" w:hAnsiTheme="minorHAnsi" w:cstheme="minorHAnsi"/>
          <w:b/>
        </w:rPr>
        <w:t>v</w:t>
      </w:r>
      <w:r w:rsidRPr="00B15E54">
        <w:rPr>
          <w:rFonts w:asciiTheme="minorHAnsi" w:hAnsiTheme="minorHAnsi" w:cstheme="minorHAnsi"/>
          <w:b/>
        </w:rPr>
        <w:t>isualization</w:t>
      </w:r>
    </w:p>
    <w:p w14:paraId="770D11E1" w14:textId="77777777" w:rsidR="003702F4" w:rsidRDefault="003702F4" w:rsidP="00390C11">
      <w:pPr>
        <w:rPr>
          <w:rFonts w:asciiTheme="minorHAnsi" w:hAnsiTheme="minorHAnsi" w:cstheme="minorHAnsi"/>
        </w:rPr>
      </w:pPr>
    </w:p>
    <w:p w14:paraId="520B8E24" w14:textId="6B51F580" w:rsidR="000B06AE" w:rsidRPr="00304A7D" w:rsidRDefault="003702F4" w:rsidP="00390C11">
      <w:pPr>
        <w:rPr>
          <w:rFonts w:asciiTheme="minorHAnsi" w:hAnsiTheme="minorHAnsi" w:cstheme="minorHAnsi"/>
        </w:rPr>
      </w:pPr>
      <w:r w:rsidRPr="003702F4">
        <w:rPr>
          <w:rFonts w:asciiTheme="minorHAnsi" w:hAnsiTheme="minorHAnsi" w:cstheme="minorHAnsi"/>
        </w:rPr>
        <w:t xml:space="preserve">NOTE: </w:t>
      </w:r>
      <w:r>
        <w:rPr>
          <w:rFonts w:asciiTheme="minorHAnsi" w:hAnsiTheme="minorHAnsi" w:cstheme="minorHAnsi"/>
        </w:rPr>
        <w:t>T</w:t>
      </w:r>
      <w:r w:rsidRPr="003702F4">
        <w:rPr>
          <w:rFonts w:asciiTheme="minorHAnsi" w:hAnsiTheme="minorHAnsi" w:cstheme="minorHAnsi"/>
        </w:rPr>
        <w:t>his data visualization</w:t>
      </w:r>
      <w:r>
        <w:rPr>
          <w:rFonts w:asciiTheme="minorHAnsi" w:hAnsiTheme="minorHAnsi" w:cstheme="minorHAnsi"/>
        </w:rPr>
        <w:t xml:space="preserve"> guideline</w:t>
      </w:r>
      <w:r w:rsidR="003E188D">
        <w:rPr>
          <w:rFonts w:asciiTheme="minorHAnsi" w:hAnsiTheme="minorHAnsi" w:cstheme="minorHAnsi"/>
        </w:rPr>
        <w:t xml:space="preserve"> focuses primarily on the creation of z maximum projection </w:t>
      </w:r>
      <w:r w:rsidR="00304A7D">
        <w:rPr>
          <w:rFonts w:asciiTheme="minorHAnsi" w:hAnsiTheme="minorHAnsi" w:cstheme="minorHAnsi"/>
        </w:rPr>
        <w:t>image matrices</w:t>
      </w:r>
      <w:r w:rsidR="003E188D">
        <w:rPr>
          <w:rFonts w:asciiTheme="minorHAnsi" w:hAnsiTheme="minorHAnsi" w:cstheme="minorHAnsi"/>
        </w:rPr>
        <w:t xml:space="preserve"> that show </w:t>
      </w:r>
      <w:r w:rsidR="00D27B43">
        <w:rPr>
          <w:rFonts w:asciiTheme="minorHAnsi" w:hAnsiTheme="minorHAnsi" w:cstheme="minorHAnsi"/>
        </w:rPr>
        <w:t xml:space="preserve">several </w:t>
      </w:r>
      <w:r w:rsidR="0020731A">
        <w:rPr>
          <w:rFonts w:asciiTheme="minorHAnsi" w:hAnsiTheme="minorHAnsi" w:cstheme="minorHAnsi"/>
        </w:rPr>
        <w:t>recorded embryos</w:t>
      </w:r>
      <w:r w:rsidR="003E188D">
        <w:rPr>
          <w:rFonts w:asciiTheme="minorHAnsi" w:hAnsiTheme="minorHAnsi" w:cstheme="minorHAnsi"/>
        </w:rPr>
        <w:t xml:space="preserve"> along multiple directions and</w:t>
      </w:r>
      <w:r w:rsidR="00A7198B">
        <w:rPr>
          <w:rFonts w:asciiTheme="minorHAnsi" w:hAnsiTheme="minorHAnsi" w:cstheme="minorHAnsi"/>
        </w:rPr>
        <w:t>/or</w:t>
      </w:r>
      <w:r w:rsidR="003E188D">
        <w:rPr>
          <w:rFonts w:asciiTheme="minorHAnsi" w:hAnsiTheme="minorHAnsi" w:cstheme="minorHAnsi"/>
        </w:rPr>
        <w:t xml:space="preserve"> over time</w:t>
      </w:r>
      <w:r w:rsidR="000B06AE">
        <w:rPr>
          <w:rFonts w:asciiTheme="minorHAnsi" w:hAnsiTheme="minorHAnsi" w:cstheme="minorHAnsi"/>
        </w:rPr>
        <w:t>.</w:t>
      </w:r>
      <w:r w:rsidR="003E188D">
        <w:rPr>
          <w:rFonts w:asciiTheme="minorHAnsi" w:hAnsiTheme="minorHAnsi" w:cstheme="minorHAnsi"/>
        </w:rPr>
        <w:t xml:space="preserve"> </w:t>
      </w:r>
      <w:r w:rsidR="000B06AE">
        <w:rPr>
          <w:rFonts w:asciiTheme="minorHAnsi" w:hAnsiTheme="minorHAnsi" w:cstheme="minorHAnsi"/>
        </w:rPr>
        <w:t xml:space="preserve">The following steps describe the </w:t>
      </w:r>
      <w:r w:rsidR="00304A7D">
        <w:rPr>
          <w:rFonts w:asciiTheme="minorHAnsi" w:hAnsiTheme="minorHAnsi" w:cstheme="minorHAnsi"/>
        </w:rPr>
        <w:t xml:space="preserve">data </w:t>
      </w:r>
      <w:r w:rsidR="00D27B43">
        <w:rPr>
          <w:rFonts w:asciiTheme="minorHAnsi" w:hAnsiTheme="minorHAnsi" w:cstheme="minorHAnsi"/>
        </w:rPr>
        <w:t>visualization</w:t>
      </w:r>
      <w:r w:rsidR="00304A7D">
        <w:rPr>
          <w:rFonts w:asciiTheme="minorHAnsi" w:hAnsiTheme="minorHAnsi" w:cstheme="minorHAnsi"/>
        </w:rPr>
        <w:t xml:space="preserve"> procedure</w:t>
      </w:r>
      <w:r w:rsidR="000B06AE">
        <w:rPr>
          <w:rFonts w:asciiTheme="minorHAnsi" w:hAnsiTheme="minorHAnsi" w:cstheme="minorHAnsi"/>
        </w:rPr>
        <w:t xml:space="preserve"> that was </w:t>
      </w:r>
      <w:r w:rsidR="00304A7D">
        <w:rPr>
          <w:rFonts w:asciiTheme="minorHAnsi" w:hAnsiTheme="minorHAnsi" w:cstheme="minorHAnsi"/>
        </w:rPr>
        <w:t>applied to</w:t>
      </w:r>
      <w:r w:rsidR="000B06AE">
        <w:rPr>
          <w:rFonts w:asciiTheme="minorHAnsi" w:hAnsiTheme="minorHAnsi" w:cstheme="minorHAnsi"/>
        </w:rPr>
        <w:t xml:space="preserve"> the </w:t>
      </w:r>
      <w:r w:rsidR="00473DD0">
        <w:rPr>
          <w:rFonts w:asciiTheme="minorHAnsi" w:hAnsiTheme="minorHAnsi" w:cstheme="minorHAnsi"/>
        </w:rPr>
        <w:t>example</w:t>
      </w:r>
      <w:r w:rsidR="000B06AE">
        <w:rPr>
          <w:rFonts w:asciiTheme="minorHAnsi" w:hAnsiTheme="minorHAnsi" w:cstheme="minorHAnsi"/>
        </w:rPr>
        <w:t xml:space="preserve"> </w:t>
      </w:r>
      <w:r w:rsidR="000B06AE" w:rsidRPr="00304A7D">
        <w:rPr>
          <w:rFonts w:asciiTheme="minorHAnsi" w:hAnsiTheme="minorHAnsi" w:cstheme="minorHAnsi"/>
        </w:rPr>
        <w:t>data</w:t>
      </w:r>
      <w:r w:rsidR="00304A7D">
        <w:rPr>
          <w:rFonts w:asciiTheme="minorHAnsi" w:hAnsiTheme="minorHAnsi" w:cstheme="minorHAnsi"/>
        </w:rPr>
        <w:t xml:space="preserve">sets for the creation of the figures shown </w:t>
      </w:r>
      <w:r w:rsidR="00623CE1">
        <w:rPr>
          <w:rFonts w:asciiTheme="minorHAnsi" w:hAnsiTheme="minorHAnsi" w:cstheme="minorHAnsi"/>
        </w:rPr>
        <w:t xml:space="preserve">and videos linked </w:t>
      </w:r>
      <w:r w:rsidR="00304A7D">
        <w:rPr>
          <w:rFonts w:asciiTheme="minorHAnsi" w:hAnsiTheme="minorHAnsi" w:cstheme="minorHAnsi"/>
        </w:rPr>
        <w:t>in the Representative Results section.</w:t>
      </w:r>
    </w:p>
    <w:p w14:paraId="124D182D" w14:textId="77777777" w:rsidR="003702F4" w:rsidRPr="00304A7D" w:rsidRDefault="003702F4" w:rsidP="00390C11">
      <w:pPr>
        <w:rPr>
          <w:rFonts w:asciiTheme="minorHAnsi" w:hAnsiTheme="minorHAnsi" w:cstheme="minorHAnsi"/>
        </w:rPr>
      </w:pPr>
    </w:p>
    <w:p w14:paraId="32FCD766" w14:textId="6676AF5C" w:rsidR="00B15E54" w:rsidRPr="00D77C7E" w:rsidRDefault="00B15E54" w:rsidP="00390C11">
      <w:pPr>
        <w:pStyle w:val="ListParagraph"/>
        <w:numPr>
          <w:ilvl w:val="1"/>
          <w:numId w:val="16"/>
        </w:numPr>
        <w:ind w:left="0" w:firstLine="0"/>
        <w:rPr>
          <w:rFonts w:asciiTheme="minorHAnsi" w:hAnsiTheme="minorHAnsi" w:cstheme="minorHAnsi"/>
        </w:rPr>
      </w:pPr>
      <w:r w:rsidRPr="00D77C7E">
        <w:rPr>
          <w:rFonts w:asciiTheme="minorHAnsi" w:hAnsiTheme="minorHAnsi" w:cstheme="minorHAnsi"/>
        </w:rPr>
        <w:t xml:space="preserve">Combine </w:t>
      </w:r>
      <w:r w:rsidR="003702F4" w:rsidRPr="00D77C7E">
        <w:rPr>
          <w:rFonts w:asciiTheme="minorHAnsi" w:hAnsiTheme="minorHAnsi" w:cstheme="minorHAnsi"/>
        </w:rPr>
        <w:t xml:space="preserve">t stacks of </w:t>
      </w:r>
      <w:r w:rsidRPr="00D77C7E">
        <w:rPr>
          <w:rFonts w:asciiTheme="minorHAnsi" w:hAnsiTheme="minorHAnsi" w:cstheme="minorHAnsi"/>
        </w:rPr>
        <w:t>multiple directions (</w:t>
      </w:r>
      <w:r w:rsidRPr="00052DE0">
        <w:rPr>
          <w:rFonts w:asciiTheme="minorHAnsi" w:hAnsiTheme="minorHAnsi" w:cstheme="minorHAnsi"/>
          <w:b/>
          <w:bCs/>
        </w:rPr>
        <w:t xml:space="preserve">Image </w:t>
      </w:r>
      <w:r w:rsidR="00052DE0" w:rsidRPr="00052DE0">
        <w:rPr>
          <w:b/>
          <w:bCs/>
          <w:color w:val="auto"/>
        </w:rPr>
        <w:t>|</w:t>
      </w:r>
      <w:r w:rsidRPr="00052DE0">
        <w:rPr>
          <w:rFonts w:asciiTheme="minorHAnsi" w:hAnsiTheme="minorHAnsi" w:cstheme="minorHAnsi"/>
          <w:b/>
          <w:bCs/>
          <w:color w:val="auto"/>
        </w:rPr>
        <w:t xml:space="preserve"> Stacks </w:t>
      </w:r>
      <w:r w:rsidR="00052DE0" w:rsidRPr="00052DE0">
        <w:rPr>
          <w:b/>
          <w:bCs/>
          <w:color w:val="auto"/>
        </w:rPr>
        <w:t>|</w:t>
      </w:r>
      <w:r w:rsidRPr="00052DE0">
        <w:rPr>
          <w:rFonts w:asciiTheme="minorHAnsi" w:hAnsiTheme="minorHAnsi" w:cstheme="minorHAnsi"/>
          <w:b/>
          <w:bCs/>
          <w:color w:val="auto"/>
        </w:rPr>
        <w:t xml:space="preserve"> Tools </w:t>
      </w:r>
      <w:r w:rsidR="00052DE0" w:rsidRPr="00052DE0">
        <w:rPr>
          <w:b/>
          <w:bCs/>
          <w:color w:val="auto"/>
        </w:rPr>
        <w:t>|</w:t>
      </w:r>
      <w:r w:rsidRPr="00052DE0">
        <w:rPr>
          <w:rFonts w:asciiTheme="minorHAnsi" w:hAnsiTheme="minorHAnsi" w:cstheme="minorHAnsi"/>
          <w:b/>
          <w:bCs/>
          <w:color w:val="auto"/>
        </w:rPr>
        <w:t xml:space="preserve"> Combin</w:t>
      </w:r>
      <w:r w:rsidR="00052DE0" w:rsidRPr="00052DE0">
        <w:rPr>
          <w:rFonts w:asciiTheme="minorHAnsi" w:hAnsiTheme="minorHAnsi" w:cstheme="minorHAnsi"/>
          <w:b/>
          <w:bCs/>
          <w:color w:val="auto"/>
        </w:rPr>
        <w:t>e</w:t>
      </w:r>
      <w:r w:rsidRPr="00D77C7E">
        <w:rPr>
          <w:rFonts w:asciiTheme="minorHAnsi" w:hAnsiTheme="minorHAnsi" w:cstheme="minorHAnsi"/>
        </w:rPr>
        <w:t>) and/or merge multiple fluorescence channels (</w:t>
      </w:r>
      <w:r w:rsidRPr="00052DE0">
        <w:rPr>
          <w:rFonts w:asciiTheme="minorHAnsi" w:hAnsiTheme="minorHAnsi" w:cstheme="minorHAnsi"/>
          <w:b/>
          <w:bCs/>
        </w:rPr>
        <w:t xml:space="preserve">Image </w:t>
      </w:r>
      <w:r w:rsidR="00052DE0" w:rsidRPr="00052DE0">
        <w:rPr>
          <w:b/>
          <w:bCs/>
          <w:color w:val="auto"/>
        </w:rPr>
        <w:t>|</w:t>
      </w:r>
      <w:r w:rsidRPr="00052DE0">
        <w:rPr>
          <w:rFonts w:asciiTheme="minorHAnsi" w:hAnsiTheme="minorHAnsi" w:cstheme="minorHAnsi"/>
          <w:b/>
          <w:bCs/>
          <w:color w:val="auto"/>
        </w:rPr>
        <w:t xml:space="preserve"> Color </w:t>
      </w:r>
      <w:r w:rsidR="00052DE0" w:rsidRPr="00052DE0">
        <w:rPr>
          <w:b/>
          <w:bCs/>
          <w:color w:val="auto"/>
        </w:rPr>
        <w:t>|</w:t>
      </w:r>
      <w:r w:rsidRPr="00052DE0">
        <w:rPr>
          <w:rFonts w:asciiTheme="minorHAnsi" w:hAnsiTheme="minorHAnsi" w:cstheme="minorHAnsi"/>
          <w:b/>
          <w:bCs/>
          <w:color w:val="auto"/>
        </w:rPr>
        <w:t xml:space="preserve"> Merge Channels</w:t>
      </w:r>
      <w:r w:rsidRPr="00D77C7E">
        <w:rPr>
          <w:rFonts w:asciiTheme="minorHAnsi" w:hAnsiTheme="minorHAnsi" w:cstheme="minorHAnsi"/>
        </w:rPr>
        <w:t xml:space="preserve">) </w:t>
      </w:r>
      <w:r w:rsidR="003702F4" w:rsidRPr="00D77C7E">
        <w:rPr>
          <w:rFonts w:asciiTheme="minorHAnsi" w:hAnsiTheme="minorHAnsi" w:cstheme="minorHAnsi"/>
        </w:rPr>
        <w:t>to visualize the biological structure and/or process of interest</w:t>
      </w:r>
      <w:r w:rsidRPr="00D77C7E">
        <w:rPr>
          <w:rFonts w:asciiTheme="minorHAnsi" w:hAnsiTheme="minorHAnsi" w:cstheme="minorHAnsi"/>
        </w:rPr>
        <w:t>.</w:t>
      </w:r>
    </w:p>
    <w:p w14:paraId="5CA6FB19" w14:textId="77777777" w:rsidR="00D77C7E" w:rsidRPr="00D77C7E" w:rsidRDefault="00D77C7E" w:rsidP="00390C11">
      <w:pPr>
        <w:rPr>
          <w:rFonts w:asciiTheme="minorHAnsi" w:hAnsiTheme="minorHAnsi" w:cstheme="minorHAnsi"/>
        </w:rPr>
      </w:pPr>
    </w:p>
    <w:p w14:paraId="026B5E70" w14:textId="7978C687" w:rsidR="00076BA4" w:rsidRPr="00D77C7E" w:rsidRDefault="00076BA4" w:rsidP="00390C11">
      <w:pPr>
        <w:pStyle w:val="ListParagraph"/>
        <w:numPr>
          <w:ilvl w:val="1"/>
          <w:numId w:val="16"/>
        </w:numPr>
        <w:ind w:left="0" w:firstLine="0"/>
        <w:rPr>
          <w:rFonts w:asciiTheme="minorHAnsi" w:hAnsiTheme="minorHAnsi" w:cstheme="minorHAnsi"/>
        </w:rPr>
      </w:pPr>
      <w:r w:rsidRPr="00D77C7E">
        <w:rPr>
          <w:rFonts w:asciiTheme="minorHAnsi" w:hAnsiTheme="minorHAnsi" w:cstheme="minorHAnsi"/>
        </w:rPr>
        <w:t>Adjust the intensities of the t stacks (</w:t>
      </w:r>
      <w:r w:rsidRPr="00052DE0">
        <w:rPr>
          <w:rFonts w:asciiTheme="minorHAnsi" w:hAnsiTheme="minorHAnsi" w:cstheme="minorHAnsi"/>
          <w:b/>
          <w:bCs/>
        </w:rPr>
        <w:t xml:space="preserve">Image </w:t>
      </w:r>
      <w:r w:rsidR="00052DE0" w:rsidRPr="00052DE0">
        <w:rPr>
          <w:b/>
          <w:bCs/>
          <w:color w:val="auto"/>
        </w:rPr>
        <w:t>|</w:t>
      </w:r>
      <w:r w:rsidRPr="00052DE0">
        <w:rPr>
          <w:rFonts w:asciiTheme="minorHAnsi" w:hAnsiTheme="minorHAnsi" w:cstheme="minorHAnsi"/>
          <w:b/>
          <w:bCs/>
        </w:rPr>
        <w:t xml:space="preserve"> Adjust </w:t>
      </w:r>
      <w:r w:rsidR="00052DE0" w:rsidRPr="00052DE0">
        <w:rPr>
          <w:b/>
          <w:bCs/>
          <w:color w:val="auto"/>
        </w:rPr>
        <w:t>|</w:t>
      </w:r>
      <w:r w:rsidRPr="00052DE0">
        <w:rPr>
          <w:rFonts w:asciiTheme="minorHAnsi" w:hAnsiTheme="minorHAnsi" w:cstheme="minorHAnsi"/>
          <w:b/>
          <w:bCs/>
        </w:rPr>
        <w:t xml:space="preserve"> Brightness/Contrast</w:t>
      </w:r>
      <w:r w:rsidRPr="00D77C7E">
        <w:rPr>
          <w:rFonts w:asciiTheme="minorHAnsi" w:hAnsiTheme="minorHAnsi" w:cstheme="minorHAnsi"/>
        </w:rPr>
        <w:t>) as needed by using the “</w:t>
      </w:r>
      <w:r w:rsidRPr="00052DE0">
        <w:rPr>
          <w:rFonts w:asciiTheme="minorHAnsi" w:hAnsiTheme="minorHAnsi" w:cstheme="minorHAnsi"/>
          <w:b/>
          <w:bCs/>
        </w:rPr>
        <w:t>Set</w:t>
      </w:r>
      <w:r w:rsidRPr="00D77C7E">
        <w:rPr>
          <w:rFonts w:asciiTheme="minorHAnsi" w:hAnsiTheme="minorHAnsi" w:cstheme="minorHAnsi"/>
        </w:rPr>
        <w:t>” function. The minimum displayed value should be set slightly above the background signal, the maximum displayed value should result in a convenient contrast. Document both values, as they can be used for a consistent adjustment of the respective z stacks. Imprint adjustments using the “</w:t>
      </w:r>
      <w:r w:rsidRPr="00052DE0">
        <w:rPr>
          <w:rFonts w:asciiTheme="minorHAnsi" w:hAnsiTheme="minorHAnsi" w:cstheme="minorHAnsi"/>
          <w:b/>
          <w:bCs/>
        </w:rPr>
        <w:t>Apply</w:t>
      </w:r>
      <w:r w:rsidRPr="00D77C7E">
        <w:rPr>
          <w:rFonts w:asciiTheme="minorHAnsi" w:hAnsiTheme="minorHAnsi" w:cstheme="minorHAnsi"/>
        </w:rPr>
        <w:t xml:space="preserve">” function. Depending on the experimental modalities, consider processing all </w:t>
      </w:r>
      <w:r w:rsidR="0020731A">
        <w:rPr>
          <w:rFonts w:asciiTheme="minorHAnsi" w:hAnsiTheme="minorHAnsi" w:cstheme="minorHAnsi"/>
        </w:rPr>
        <w:t>recorded embryos</w:t>
      </w:r>
      <w:r w:rsidRPr="00D77C7E">
        <w:rPr>
          <w:rFonts w:asciiTheme="minorHAnsi" w:hAnsiTheme="minorHAnsi" w:cstheme="minorHAnsi"/>
        </w:rPr>
        <w:t xml:space="preserve"> with identical values.</w:t>
      </w:r>
    </w:p>
    <w:p w14:paraId="5D8AFF52" w14:textId="52E9E21E" w:rsidR="00D77C7E" w:rsidRPr="00D77C7E" w:rsidRDefault="00D77C7E" w:rsidP="00390C11">
      <w:pPr>
        <w:rPr>
          <w:rFonts w:asciiTheme="minorHAnsi" w:hAnsiTheme="minorHAnsi" w:cstheme="minorHAnsi"/>
        </w:rPr>
      </w:pPr>
    </w:p>
    <w:p w14:paraId="200C5984" w14:textId="7216685D" w:rsidR="00D77C7E" w:rsidRPr="00D77C7E" w:rsidRDefault="00D77C7E" w:rsidP="00390C11">
      <w:pPr>
        <w:pStyle w:val="ListParagraph"/>
        <w:numPr>
          <w:ilvl w:val="1"/>
          <w:numId w:val="16"/>
        </w:numPr>
        <w:ind w:left="0" w:firstLine="0"/>
        <w:rPr>
          <w:rFonts w:asciiTheme="minorHAnsi" w:hAnsiTheme="minorHAnsi" w:cstheme="minorHAnsi"/>
        </w:rPr>
      </w:pPr>
      <w:r w:rsidRPr="00D77C7E">
        <w:rPr>
          <w:rFonts w:asciiTheme="minorHAnsi" w:hAnsiTheme="minorHAnsi" w:cstheme="minorHAnsi"/>
        </w:rPr>
        <w:t>Save intensity adjusted t stacks as separate files, do no override the non-adjusted t stacks. Compilate suitable sub stacks from the adjusted t stacks with dedicated image selection functions (e.g.</w:t>
      </w:r>
      <w:r w:rsidR="00052DE0">
        <w:rPr>
          <w:rFonts w:asciiTheme="minorHAnsi" w:hAnsiTheme="minorHAnsi" w:cstheme="minorHAnsi"/>
        </w:rPr>
        <w:t>,</w:t>
      </w:r>
      <w:r w:rsidRPr="00D77C7E">
        <w:rPr>
          <w:rFonts w:asciiTheme="minorHAnsi" w:hAnsiTheme="minorHAnsi" w:cstheme="minorHAnsi"/>
        </w:rPr>
        <w:t xml:space="preserve"> </w:t>
      </w:r>
      <w:r w:rsidRPr="00052DE0">
        <w:rPr>
          <w:rFonts w:asciiTheme="minorHAnsi" w:hAnsiTheme="minorHAnsi" w:cstheme="minorHAnsi"/>
          <w:b/>
          <w:bCs/>
        </w:rPr>
        <w:t xml:space="preserve">Image </w:t>
      </w:r>
      <w:r w:rsidR="00052DE0" w:rsidRPr="00052DE0">
        <w:rPr>
          <w:b/>
          <w:bCs/>
          <w:color w:val="auto"/>
        </w:rPr>
        <w:t>|</w:t>
      </w:r>
      <w:r w:rsidRPr="00052DE0">
        <w:rPr>
          <w:rFonts w:asciiTheme="minorHAnsi" w:hAnsiTheme="minorHAnsi" w:cstheme="minorHAnsi"/>
          <w:b/>
          <w:bCs/>
        </w:rPr>
        <w:t xml:space="preserve"> Stacks </w:t>
      </w:r>
      <w:r w:rsidR="00052DE0" w:rsidRPr="00052DE0">
        <w:rPr>
          <w:b/>
          <w:bCs/>
          <w:color w:val="auto"/>
        </w:rPr>
        <w:t>|</w:t>
      </w:r>
      <w:r w:rsidRPr="00052DE0">
        <w:rPr>
          <w:rFonts w:asciiTheme="minorHAnsi" w:hAnsiTheme="minorHAnsi" w:cstheme="minorHAnsi"/>
          <w:b/>
          <w:bCs/>
        </w:rPr>
        <w:t xml:space="preserve"> Tools </w:t>
      </w:r>
      <w:r w:rsidR="00052DE0" w:rsidRPr="00052DE0">
        <w:rPr>
          <w:b/>
          <w:bCs/>
          <w:color w:val="auto"/>
        </w:rPr>
        <w:t>|</w:t>
      </w:r>
      <w:r w:rsidRPr="00052DE0">
        <w:rPr>
          <w:rFonts w:asciiTheme="minorHAnsi" w:hAnsiTheme="minorHAnsi" w:cstheme="minorHAnsi"/>
          <w:b/>
          <w:bCs/>
        </w:rPr>
        <w:t xml:space="preserve"> Slice Keeper</w:t>
      </w:r>
      <w:r w:rsidRPr="00D77C7E">
        <w:rPr>
          <w:rFonts w:asciiTheme="minorHAnsi" w:hAnsiTheme="minorHAnsi" w:cstheme="minorHAnsi"/>
        </w:rPr>
        <w:t>) and use the montage tool (</w:t>
      </w:r>
      <w:r w:rsidRPr="00052DE0">
        <w:rPr>
          <w:rFonts w:asciiTheme="minorHAnsi" w:hAnsiTheme="minorHAnsi" w:cstheme="minorHAnsi"/>
          <w:b/>
          <w:bCs/>
        </w:rPr>
        <w:t xml:space="preserve">Image </w:t>
      </w:r>
      <w:r w:rsidR="00052DE0" w:rsidRPr="00052DE0">
        <w:rPr>
          <w:b/>
          <w:bCs/>
          <w:color w:val="auto"/>
        </w:rPr>
        <w:t>|</w:t>
      </w:r>
      <w:r w:rsidRPr="00052DE0">
        <w:rPr>
          <w:rFonts w:asciiTheme="minorHAnsi" w:hAnsiTheme="minorHAnsi" w:cstheme="minorHAnsi"/>
          <w:b/>
          <w:bCs/>
        </w:rPr>
        <w:t xml:space="preserve"> Stacks </w:t>
      </w:r>
      <w:r w:rsidR="00052DE0" w:rsidRPr="00052DE0">
        <w:rPr>
          <w:b/>
          <w:bCs/>
          <w:color w:val="auto"/>
        </w:rPr>
        <w:t>|</w:t>
      </w:r>
      <w:r w:rsidRPr="00052DE0">
        <w:rPr>
          <w:rFonts w:asciiTheme="minorHAnsi" w:hAnsiTheme="minorHAnsi" w:cstheme="minorHAnsi"/>
          <w:b/>
          <w:bCs/>
        </w:rPr>
        <w:t xml:space="preserve"> Make Montage</w:t>
      </w:r>
      <w:r w:rsidRPr="00D77C7E">
        <w:rPr>
          <w:rFonts w:asciiTheme="minorHAnsi" w:hAnsiTheme="minorHAnsi" w:cstheme="minorHAnsi"/>
        </w:rPr>
        <w:t>) to create image grids that can be used for figure design.</w:t>
      </w:r>
    </w:p>
    <w:bookmarkEnd w:id="0"/>
    <w:p w14:paraId="189FE086" w14:textId="77777777" w:rsidR="00052DE0" w:rsidRDefault="00052DE0" w:rsidP="00390C11">
      <w:pPr>
        <w:pStyle w:val="NormalWeb"/>
        <w:spacing w:before="0" w:beforeAutospacing="0" w:after="0" w:afterAutospacing="0"/>
        <w:rPr>
          <w:rFonts w:asciiTheme="minorHAnsi" w:hAnsiTheme="minorHAnsi" w:cstheme="minorHAnsi"/>
          <w:b/>
        </w:rPr>
      </w:pPr>
    </w:p>
    <w:p w14:paraId="3E79FCA8" w14:textId="72C55D79" w:rsidR="006305D7" w:rsidRPr="002F7B9D" w:rsidRDefault="006305D7" w:rsidP="00390C11">
      <w:pPr>
        <w:pStyle w:val="NormalWeb"/>
        <w:spacing w:before="0" w:beforeAutospacing="0" w:after="0" w:afterAutospacing="0"/>
        <w:rPr>
          <w:rFonts w:asciiTheme="minorHAnsi" w:hAnsiTheme="minorHAnsi" w:cstheme="minorHAnsi"/>
          <w:color w:val="808080"/>
        </w:rPr>
      </w:pPr>
      <w:r w:rsidRPr="002F7B9D">
        <w:rPr>
          <w:rFonts w:asciiTheme="minorHAnsi" w:hAnsiTheme="minorHAnsi" w:cstheme="minorHAnsi"/>
          <w:b/>
        </w:rPr>
        <w:t>REPRESENTATIVE RESULTS</w:t>
      </w:r>
      <w:r w:rsidR="00EF1462" w:rsidRPr="002F7B9D">
        <w:rPr>
          <w:rFonts w:asciiTheme="minorHAnsi" w:hAnsiTheme="minorHAnsi" w:cstheme="minorHAnsi"/>
          <w:b/>
        </w:rPr>
        <w:t>:</w:t>
      </w:r>
    </w:p>
    <w:p w14:paraId="619BE9FD" w14:textId="1432A8CE" w:rsidR="005670E2" w:rsidRDefault="00C444E1" w:rsidP="00390C11">
      <w:pPr>
        <w:rPr>
          <w:rFonts w:asciiTheme="minorHAnsi" w:hAnsiTheme="minorHAnsi" w:cstheme="minorHAnsi"/>
        </w:rPr>
      </w:pPr>
      <w:r>
        <w:rPr>
          <w:rFonts w:asciiTheme="minorHAnsi" w:hAnsiTheme="minorHAnsi" w:cstheme="minorHAnsi"/>
          <w:color w:val="auto"/>
        </w:rPr>
        <w:t>Our</w:t>
      </w:r>
      <w:r w:rsidR="00A82CAB" w:rsidRPr="003A11C9">
        <w:rPr>
          <w:rFonts w:asciiTheme="minorHAnsi" w:hAnsiTheme="minorHAnsi" w:cstheme="minorHAnsi"/>
          <w:color w:val="auto"/>
        </w:rPr>
        <w:t xml:space="preserve"> protocol </w:t>
      </w:r>
      <w:r w:rsidR="00944EBB">
        <w:rPr>
          <w:rFonts w:asciiTheme="minorHAnsi" w:hAnsiTheme="minorHAnsi" w:cstheme="minorHAnsi"/>
          <w:color w:val="auto"/>
        </w:rPr>
        <w:t>describes</w:t>
      </w:r>
      <w:r w:rsidR="003A11C9">
        <w:rPr>
          <w:rFonts w:asciiTheme="minorHAnsi" w:hAnsiTheme="minorHAnsi" w:cstheme="minorHAnsi"/>
          <w:color w:val="auto"/>
        </w:rPr>
        <w:t xml:space="preserve"> an experimental framework for comparative fluorescence live imaging in </w:t>
      </w:r>
      <w:r w:rsidR="00944EBB">
        <w:rPr>
          <w:rFonts w:asciiTheme="minorHAnsi" w:hAnsiTheme="minorHAnsi" w:cstheme="minorHAnsi"/>
          <w:color w:val="auto"/>
        </w:rPr>
        <w:t xml:space="preserve">sample </w:t>
      </w:r>
      <w:r w:rsidR="003A11C9">
        <w:rPr>
          <w:rFonts w:asciiTheme="minorHAnsi" w:hAnsiTheme="minorHAnsi" w:cstheme="minorHAnsi"/>
          <w:color w:val="auto"/>
        </w:rPr>
        <w:t>chamber</w:t>
      </w:r>
      <w:r w:rsidR="00052DE0">
        <w:rPr>
          <w:rFonts w:asciiTheme="minorHAnsi" w:hAnsiTheme="minorHAnsi" w:cstheme="minorHAnsi"/>
          <w:color w:val="auto"/>
        </w:rPr>
        <w:t xml:space="preserve"> </w:t>
      </w:r>
      <w:r w:rsidR="003A11C9">
        <w:rPr>
          <w:rFonts w:asciiTheme="minorHAnsi" w:hAnsiTheme="minorHAnsi" w:cstheme="minorHAnsi"/>
          <w:color w:val="auto"/>
        </w:rPr>
        <w:t>based LSFMs.</w:t>
      </w:r>
      <w:r w:rsidR="003A11C9" w:rsidRPr="003A11C9">
        <w:rPr>
          <w:rFonts w:asciiTheme="minorHAnsi" w:hAnsiTheme="minorHAnsi" w:cstheme="minorHAnsi"/>
        </w:rPr>
        <w:t xml:space="preserve"> </w:t>
      </w:r>
      <w:r w:rsidR="003A11C9">
        <w:rPr>
          <w:rFonts w:asciiTheme="minorHAnsi" w:hAnsiTheme="minorHAnsi" w:cstheme="minorHAnsi"/>
        </w:rPr>
        <w:t xml:space="preserve">For </w:t>
      </w:r>
      <w:r w:rsidR="004760EF">
        <w:rPr>
          <w:rFonts w:asciiTheme="minorHAnsi" w:hAnsiTheme="minorHAnsi" w:cstheme="minorHAnsi"/>
        </w:rPr>
        <w:t>instance</w:t>
      </w:r>
      <w:r w:rsidR="003A11C9">
        <w:rPr>
          <w:rFonts w:asciiTheme="minorHAnsi" w:hAnsiTheme="minorHAnsi" w:cstheme="minorHAnsi"/>
        </w:rPr>
        <w:t xml:space="preserve">, </w:t>
      </w:r>
      <w:r w:rsidR="004760EF">
        <w:rPr>
          <w:rFonts w:asciiTheme="minorHAnsi" w:hAnsiTheme="minorHAnsi" w:cstheme="minorHAnsi"/>
        </w:rPr>
        <w:t>the framework</w:t>
      </w:r>
      <w:r w:rsidR="003A11C9">
        <w:rPr>
          <w:rFonts w:asciiTheme="minorHAnsi" w:hAnsiTheme="minorHAnsi" w:cstheme="minorHAnsi"/>
        </w:rPr>
        <w:t xml:space="preserve"> can be used to juxtapose</w:t>
      </w:r>
      <w:r w:rsidR="006D5BE7">
        <w:rPr>
          <w:rFonts w:asciiTheme="minorHAnsi" w:hAnsiTheme="minorHAnsi" w:cstheme="minorHAnsi"/>
        </w:rPr>
        <w:t xml:space="preserve"> </w:t>
      </w:r>
      <w:r w:rsidR="003A11C9">
        <w:rPr>
          <w:rFonts w:asciiTheme="minorHAnsi" w:hAnsiTheme="minorHAnsi" w:cstheme="minorHAnsi"/>
        </w:rPr>
        <w:t>(</w:t>
      </w:r>
      <w:proofErr w:type="spellStart"/>
      <w:r w:rsidR="003A11C9">
        <w:rPr>
          <w:rFonts w:asciiTheme="minorHAnsi" w:hAnsiTheme="minorHAnsi" w:cstheme="minorHAnsi"/>
        </w:rPr>
        <w:t>i</w:t>
      </w:r>
      <w:proofErr w:type="spellEnd"/>
      <w:r w:rsidR="003A11C9">
        <w:rPr>
          <w:rFonts w:asciiTheme="minorHAnsi" w:hAnsiTheme="minorHAnsi" w:cstheme="minorHAnsi"/>
        </w:rPr>
        <w:t>)</w:t>
      </w:r>
      <w:r w:rsidR="006D5BE7">
        <w:rPr>
          <w:rFonts w:asciiTheme="minorHAnsi" w:hAnsiTheme="minorHAnsi" w:cstheme="minorHAnsi"/>
        </w:rPr>
        <w:t xml:space="preserve"> embryos of</w:t>
      </w:r>
      <w:r w:rsidR="003A11C9">
        <w:rPr>
          <w:rFonts w:asciiTheme="minorHAnsi" w:hAnsiTheme="minorHAnsi" w:cstheme="minorHAnsi"/>
        </w:rPr>
        <w:t xml:space="preserve"> two or more species, </w:t>
      </w:r>
      <w:r w:rsidR="006D5BE7">
        <w:rPr>
          <w:rFonts w:asciiTheme="minorHAnsi" w:hAnsiTheme="minorHAnsi" w:cstheme="minorHAnsi"/>
        </w:rPr>
        <w:t>(ii) embryos</w:t>
      </w:r>
      <w:r w:rsidR="007C48C0">
        <w:rPr>
          <w:rFonts w:asciiTheme="minorHAnsi" w:hAnsiTheme="minorHAnsi" w:cstheme="minorHAnsi"/>
        </w:rPr>
        <w:t xml:space="preserve"> of lines</w:t>
      </w:r>
      <w:r w:rsidR="006D5BE7">
        <w:rPr>
          <w:rFonts w:asciiTheme="minorHAnsi" w:hAnsiTheme="minorHAnsi" w:cstheme="minorHAnsi"/>
        </w:rPr>
        <w:t xml:space="preserve"> in which one or more genes are knocked out plus </w:t>
      </w:r>
      <w:r w:rsidR="00944EBB">
        <w:rPr>
          <w:rFonts w:asciiTheme="minorHAnsi" w:hAnsiTheme="minorHAnsi" w:cstheme="minorHAnsi"/>
        </w:rPr>
        <w:t>wild-type</w:t>
      </w:r>
      <w:r w:rsidR="006D5BE7">
        <w:rPr>
          <w:rFonts w:asciiTheme="minorHAnsi" w:hAnsiTheme="minorHAnsi" w:cstheme="minorHAnsi"/>
        </w:rPr>
        <w:t xml:space="preserve"> controls, (iii) multiple embryos of the same transgenic line, </w:t>
      </w:r>
      <w:r w:rsidR="003A11C9">
        <w:rPr>
          <w:rFonts w:asciiTheme="minorHAnsi" w:hAnsiTheme="minorHAnsi" w:cstheme="minorHAnsi"/>
        </w:rPr>
        <w:t>(i</w:t>
      </w:r>
      <w:r w:rsidR="006D5BE7">
        <w:rPr>
          <w:rFonts w:asciiTheme="minorHAnsi" w:hAnsiTheme="minorHAnsi" w:cstheme="minorHAnsi"/>
        </w:rPr>
        <w:t>v</w:t>
      </w:r>
      <w:r w:rsidR="003A11C9">
        <w:rPr>
          <w:rFonts w:asciiTheme="minorHAnsi" w:hAnsiTheme="minorHAnsi" w:cstheme="minorHAnsi"/>
        </w:rPr>
        <w:t xml:space="preserve">) </w:t>
      </w:r>
      <w:r w:rsidR="006D5BE7">
        <w:rPr>
          <w:rFonts w:asciiTheme="minorHAnsi" w:hAnsiTheme="minorHAnsi" w:cstheme="minorHAnsi"/>
        </w:rPr>
        <w:t xml:space="preserve">embryos from </w:t>
      </w:r>
      <w:r w:rsidR="003A11C9">
        <w:rPr>
          <w:rFonts w:asciiTheme="minorHAnsi" w:hAnsiTheme="minorHAnsi" w:cstheme="minorHAnsi"/>
        </w:rPr>
        <w:t>different transgenic lines</w:t>
      </w:r>
      <w:r w:rsidR="006D5BE7">
        <w:rPr>
          <w:rFonts w:asciiTheme="minorHAnsi" w:hAnsiTheme="minorHAnsi" w:cstheme="minorHAnsi"/>
        </w:rPr>
        <w:t>, or</w:t>
      </w:r>
      <w:r w:rsidR="003A11C9">
        <w:rPr>
          <w:rFonts w:asciiTheme="minorHAnsi" w:hAnsiTheme="minorHAnsi" w:cstheme="minorHAnsi"/>
        </w:rPr>
        <w:t xml:space="preserve"> (</w:t>
      </w:r>
      <w:r w:rsidR="006D5BE7">
        <w:rPr>
          <w:rFonts w:asciiTheme="minorHAnsi" w:hAnsiTheme="minorHAnsi" w:cstheme="minorHAnsi"/>
        </w:rPr>
        <w:t>v</w:t>
      </w:r>
      <w:r w:rsidR="003A11C9">
        <w:rPr>
          <w:rFonts w:asciiTheme="minorHAnsi" w:hAnsiTheme="minorHAnsi" w:cstheme="minorHAnsi"/>
        </w:rPr>
        <w:t xml:space="preserve">) </w:t>
      </w:r>
      <w:r w:rsidR="006D5BE7">
        <w:rPr>
          <w:rFonts w:asciiTheme="minorHAnsi" w:hAnsiTheme="minorHAnsi" w:cstheme="minorHAnsi"/>
        </w:rPr>
        <w:t xml:space="preserve">embryos from </w:t>
      </w:r>
      <w:r w:rsidR="003A11C9">
        <w:rPr>
          <w:rFonts w:asciiTheme="minorHAnsi" w:hAnsiTheme="minorHAnsi" w:cstheme="minorHAnsi"/>
        </w:rPr>
        <w:t>sublines that carry the same transgene</w:t>
      </w:r>
      <w:r w:rsidR="006D5BE7">
        <w:rPr>
          <w:rFonts w:asciiTheme="minorHAnsi" w:hAnsiTheme="minorHAnsi" w:cstheme="minorHAnsi"/>
        </w:rPr>
        <w:t>, but</w:t>
      </w:r>
      <w:r w:rsidR="003A11C9">
        <w:rPr>
          <w:rFonts w:asciiTheme="minorHAnsi" w:hAnsiTheme="minorHAnsi" w:cstheme="minorHAnsi"/>
        </w:rPr>
        <w:t xml:space="preserve"> at different genomic locations.</w:t>
      </w:r>
      <w:r w:rsidR="006D5BE7">
        <w:rPr>
          <w:rFonts w:asciiTheme="minorHAnsi" w:hAnsiTheme="minorHAnsi" w:cstheme="minorHAnsi"/>
        </w:rPr>
        <w:t xml:space="preserve"> In this section, we provide examples for the </w:t>
      </w:r>
      <w:r w:rsidR="006B05EB">
        <w:rPr>
          <w:rFonts w:asciiTheme="minorHAnsi" w:hAnsiTheme="minorHAnsi" w:cstheme="minorHAnsi"/>
        </w:rPr>
        <w:t>last two</w:t>
      </w:r>
      <w:r w:rsidR="00FE34F8">
        <w:rPr>
          <w:rFonts w:asciiTheme="minorHAnsi" w:hAnsiTheme="minorHAnsi" w:cstheme="minorHAnsi"/>
        </w:rPr>
        <w:t xml:space="preserve"> </w:t>
      </w:r>
      <w:r w:rsidR="006D5BE7">
        <w:rPr>
          <w:rFonts w:asciiTheme="minorHAnsi" w:hAnsiTheme="minorHAnsi" w:cstheme="minorHAnsi"/>
        </w:rPr>
        <w:t>scenarios.</w:t>
      </w:r>
    </w:p>
    <w:p w14:paraId="5F0D27D2" w14:textId="77777777" w:rsidR="009256C7" w:rsidRDefault="009256C7" w:rsidP="00390C11">
      <w:pPr>
        <w:rPr>
          <w:rFonts w:asciiTheme="minorHAnsi" w:hAnsiTheme="minorHAnsi" w:cstheme="minorHAnsi"/>
        </w:rPr>
      </w:pPr>
    </w:p>
    <w:p w14:paraId="41C3E8E4" w14:textId="60E12648" w:rsidR="005733ED" w:rsidRDefault="0045343D" w:rsidP="00390C11">
      <w:pPr>
        <w:rPr>
          <w:rFonts w:asciiTheme="minorHAnsi" w:hAnsiTheme="minorHAnsi" w:cstheme="minorHAnsi"/>
        </w:rPr>
      </w:pPr>
      <w:r>
        <w:rPr>
          <w:rFonts w:asciiTheme="minorHAnsi" w:hAnsiTheme="minorHAnsi" w:cstheme="minorHAnsi"/>
        </w:rPr>
        <w:t>In</w:t>
      </w:r>
      <w:r w:rsidR="005733ED">
        <w:rPr>
          <w:rFonts w:asciiTheme="minorHAnsi" w:hAnsiTheme="minorHAnsi" w:cstheme="minorHAnsi"/>
        </w:rPr>
        <w:t xml:space="preserve"> </w:t>
      </w:r>
      <w:r w:rsidR="00C444E1">
        <w:rPr>
          <w:rFonts w:asciiTheme="minorHAnsi" w:hAnsiTheme="minorHAnsi" w:cstheme="minorHAnsi"/>
        </w:rPr>
        <w:t>our</w:t>
      </w:r>
      <w:r w:rsidR="005733ED">
        <w:rPr>
          <w:rFonts w:asciiTheme="minorHAnsi" w:hAnsiTheme="minorHAnsi" w:cstheme="minorHAnsi"/>
        </w:rPr>
        <w:t xml:space="preserve"> first </w:t>
      </w:r>
      <w:r w:rsidR="0038056D">
        <w:rPr>
          <w:rFonts w:asciiTheme="minorHAnsi" w:hAnsiTheme="minorHAnsi" w:cstheme="minorHAnsi"/>
        </w:rPr>
        <w:t xml:space="preserve">exemplary </w:t>
      </w:r>
      <w:r w:rsidR="005733ED">
        <w:rPr>
          <w:rFonts w:asciiTheme="minorHAnsi" w:hAnsiTheme="minorHAnsi" w:cstheme="minorHAnsi"/>
        </w:rPr>
        <w:t>application, we show</w:t>
      </w:r>
      <w:r w:rsidR="00C444E1">
        <w:rPr>
          <w:rFonts w:asciiTheme="minorHAnsi" w:hAnsiTheme="minorHAnsi" w:cstheme="minorHAnsi"/>
        </w:rPr>
        <w:t xml:space="preserve"> the fluorescence signal dynamics of three embryos that derive from different transgenic</w:t>
      </w:r>
      <w:r w:rsidR="002B5610">
        <w:rPr>
          <w:rFonts w:asciiTheme="minorHAnsi" w:hAnsiTheme="minorHAnsi" w:cstheme="minorHAnsi"/>
        </w:rPr>
        <w:t xml:space="preserve"> </w:t>
      </w:r>
      <w:r w:rsidR="002B5610" w:rsidRPr="002B5610">
        <w:rPr>
          <w:rFonts w:asciiTheme="minorHAnsi" w:hAnsiTheme="minorHAnsi" w:cstheme="minorHAnsi"/>
          <w:i/>
        </w:rPr>
        <w:t>Drosophila</w:t>
      </w:r>
      <w:r w:rsidR="00C444E1">
        <w:rPr>
          <w:rFonts w:asciiTheme="minorHAnsi" w:hAnsiTheme="minorHAnsi" w:cstheme="minorHAnsi"/>
        </w:rPr>
        <w:t xml:space="preserve"> lines </w:t>
      </w:r>
      <w:r w:rsidR="00830AF0">
        <w:rPr>
          <w:rFonts w:asciiTheme="minorHAnsi" w:hAnsiTheme="minorHAnsi" w:cstheme="minorHAnsi"/>
        </w:rPr>
        <w:t>(</w:t>
      </w:r>
      <w:r w:rsidR="00830AF0" w:rsidRPr="00117417">
        <w:rPr>
          <w:rFonts w:asciiTheme="minorHAnsi" w:hAnsiTheme="minorHAnsi" w:cstheme="minorHAnsi"/>
          <w:b/>
          <w:bCs/>
        </w:rPr>
        <w:t xml:space="preserve">Table </w:t>
      </w:r>
      <w:r w:rsidR="001D16E0" w:rsidRPr="00117417">
        <w:rPr>
          <w:rFonts w:asciiTheme="minorHAnsi" w:hAnsiTheme="minorHAnsi" w:cstheme="minorHAnsi"/>
          <w:b/>
          <w:bCs/>
        </w:rPr>
        <w:t>2</w:t>
      </w:r>
      <w:r w:rsidR="00830AF0">
        <w:rPr>
          <w:rFonts w:asciiTheme="minorHAnsi" w:hAnsiTheme="minorHAnsi" w:cstheme="minorHAnsi"/>
        </w:rPr>
        <w:t xml:space="preserve">) </w:t>
      </w:r>
      <w:r w:rsidR="00C444E1">
        <w:rPr>
          <w:rFonts w:asciiTheme="minorHAnsi" w:hAnsiTheme="minorHAnsi" w:cstheme="minorHAnsi"/>
        </w:rPr>
        <w:t xml:space="preserve">over a period of </w:t>
      </w:r>
      <w:r w:rsidR="00830AF0">
        <w:rPr>
          <w:rFonts w:asciiTheme="minorHAnsi" w:hAnsiTheme="minorHAnsi" w:cstheme="minorHAnsi"/>
        </w:rPr>
        <w:t xml:space="preserve">about </w:t>
      </w:r>
      <w:r w:rsidR="00944EBB">
        <w:rPr>
          <w:rFonts w:asciiTheme="minorHAnsi" w:hAnsiTheme="minorHAnsi" w:cstheme="minorHAnsi"/>
        </w:rPr>
        <w:t>1</w:t>
      </w:r>
      <w:r w:rsidR="00830AF0">
        <w:rPr>
          <w:rFonts w:asciiTheme="minorHAnsi" w:hAnsiTheme="minorHAnsi" w:cstheme="minorHAnsi"/>
        </w:rPr>
        <w:t xml:space="preserve"> day (</w:t>
      </w:r>
      <w:r w:rsidR="00830AF0" w:rsidRPr="00117417">
        <w:rPr>
          <w:rFonts w:asciiTheme="minorHAnsi" w:hAnsiTheme="minorHAnsi" w:cstheme="minorHAnsi"/>
          <w:b/>
          <w:bCs/>
        </w:rPr>
        <w:t>Figure 4</w:t>
      </w:r>
      <w:r w:rsidR="00830AF0">
        <w:rPr>
          <w:rFonts w:asciiTheme="minorHAnsi" w:hAnsiTheme="minorHAnsi" w:cstheme="minorHAnsi"/>
        </w:rPr>
        <w:t xml:space="preserve">, </w:t>
      </w:r>
      <w:r w:rsidR="00830AF0" w:rsidRPr="00117417">
        <w:rPr>
          <w:rFonts w:asciiTheme="minorHAnsi" w:hAnsiTheme="minorHAnsi" w:cstheme="minorHAnsi"/>
          <w:b/>
          <w:bCs/>
        </w:rPr>
        <w:t>Supplementary Movie 1</w:t>
      </w:r>
      <w:r w:rsidR="00830AF0">
        <w:rPr>
          <w:rFonts w:asciiTheme="minorHAnsi" w:hAnsiTheme="minorHAnsi" w:cstheme="minorHAnsi"/>
        </w:rPr>
        <w:t xml:space="preserve">). </w:t>
      </w:r>
      <w:r w:rsidR="00301B41">
        <w:rPr>
          <w:rFonts w:asciiTheme="minorHAnsi" w:hAnsiTheme="minorHAnsi" w:cstheme="minorHAnsi"/>
        </w:rPr>
        <w:t>For these lines,</w:t>
      </w:r>
      <w:r w:rsidR="00830AF0">
        <w:rPr>
          <w:rFonts w:asciiTheme="minorHAnsi" w:hAnsiTheme="minorHAnsi" w:cstheme="minorHAnsi"/>
        </w:rPr>
        <w:t xml:space="preserve"> we </w:t>
      </w:r>
      <w:r w:rsidR="00830AF0" w:rsidRPr="00830AF0">
        <w:rPr>
          <w:rFonts w:asciiTheme="minorHAnsi" w:hAnsiTheme="minorHAnsi" w:cstheme="minorHAnsi"/>
        </w:rPr>
        <w:t xml:space="preserve">expected </w:t>
      </w:r>
      <w:r w:rsidR="00301B41">
        <w:rPr>
          <w:rFonts w:asciiTheme="minorHAnsi" w:hAnsiTheme="minorHAnsi" w:cstheme="minorHAnsi"/>
        </w:rPr>
        <w:t>rather</w:t>
      </w:r>
      <w:r w:rsidR="00830AF0" w:rsidRPr="00830AF0">
        <w:rPr>
          <w:rFonts w:asciiTheme="minorHAnsi" w:hAnsiTheme="minorHAnsi" w:cstheme="minorHAnsi"/>
        </w:rPr>
        <w:t xml:space="preserve"> similar </w:t>
      </w:r>
      <w:r w:rsidR="00301B41">
        <w:rPr>
          <w:rFonts w:asciiTheme="minorHAnsi" w:hAnsiTheme="minorHAnsi" w:cstheme="minorHAnsi"/>
        </w:rPr>
        <w:t xml:space="preserve">fluorescence </w:t>
      </w:r>
      <w:r w:rsidR="00830AF0" w:rsidRPr="00830AF0">
        <w:rPr>
          <w:rFonts w:asciiTheme="minorHAnsi" w:hAnsiTheme="minorHAnsi" w:cstheme="minorHAnsi"/>
        </w:rPr>
        <w:t>pattern</w:t>
      </w:r>
      <w:r w:rsidR="006B05EB">
        <w:rPr>
          <w:rFonts w:asciiTheme="minorHAnsi" w:hAnsiTheme="minorHAnsi" w:cstheme="minorHAnsi"/>
        </w:rPr>
        <w:t>s</w:t>
      </w:r>
      <w:r w:rsidR="00117417">
        <w:rPr>
          <w:rFonts w:asciiTheme="minorHAnsi" w:hAnsiTheme="minorHAnsi" w:cstheme="minorHAnsi"/>
        </w:rPr>
        <w:t xml:space="preserve"> </w:t>
      </w:r>
      <w:r w:rsidR="00301B41">
        <w:rPr>
          <w:rFonts w:asciiTheme="minorHAnsi" w:hAnsiTheme="minorHAnsi" w:cstheme="minorHAnsi"/>
        </w:rPr>
        <w:t xml:space="preserve">since all of them express nuclear-localized EGFP/GFP under control of </w:t>
      </w:r>
      <w:r w:rsidR="00FC7CD0">
        <w:rPr>
          <w:rFonts w:asciiTheme="minorHAnsi" w:hAnsiTheme="minorHAnsi" w:cstheme="minorHAnsi"/>
        </w:rPr>
        <w:t xml:space="preserve">different </w:t>
      </w:r>
      <w:r w:rsidR="00375700">
        <w:rPr>
          <w:rFonts w:asciiTheme="minorHAnsi" w:hAnsiTheme="minorHAnsi" w:cstheme="minorHAnsi"/>
        </w:rPr>
        <w:t xml:space="preserve">presumably </w:t>
      </w:r>
      <w:r w:rsidR="00301B41">
        <w:rPr>
          <w:rFonts w:asciiTheme="minorHAnsi" w:hAnsiTheme="minorHAnsi" w:cstheme="minorHAnsi"/>
        </w:rPr>
        <w:t>ubiquitous and constitutively active promoter</w:t>
      </w:r>
      <w:r w:rsidR="006B05EB">
        <w:rPr>
          <w:rFonts w:asciiTheme="minorHAnsi" w:hAnsiTheme="minorHAnsi" w:cstheme="minorHAnsi"/>
        </w:rPr>
        <w:t>s</w:t>
      </w:r>
      <w:r w:rsidR="00301B41">
        <w:rPr>
          <w:rFonts w:asciiTheme="minorHAnsi" w:hAnsiTheme="minorHAnsi" w:cstheme="minorHAnsi"/>
        </w:rPr>
        <w:t xml:space="preserve">. However, </w:t>
      </w:r>
      <w:r w:rsidR="00830AF0">
        <w:rPr>
          <w:rFonts w:asciiTheme="minorHAnsi" w:hAnsiTheme="minorHAnsi" w:cstheme="minorHAnsi"/>
        </w:rPr>
        <w:t>our</w:t>
      </w:r>
      <w:r w:rsidR="00301B41">
        <w:rPr>
          <w:rFonts w:asciiTheme="minorHAnsi" w:hAnsiTheme="minorHAnsi" w:cstheme="minorHAnsi"/>
        </w:rPr>
        <w:t xml:space="preserve"> comparative</w:t>
      </w:r>
      <w:r w:rsidR="00830AF0">
        <w:rPr>
          <w:rFonts w:asciiTheme="minorHAnsi" w:hAnsiTheme="minorHAnsi" w:cstheme="minorHAnsi"/>
        </w:rPr>
        <w:t xml:space="preserve"> live imaging results show </w:t>
      </w:r>
      <w:r w:rsidR="00830AF0" w:rsidRPr="00830AF0">
        <w:rPr>
          <w:rFonts w:asciiTheme="minorHAnsi" w:hAnsiTheme="minorHAnsi" w:cstheme="minorHAnsi"/>
        </w:rPr>
        <w:t>that there are strong spatiotemporal differences in</w:t>
      </w:r>
      <w:r w:rsidR="00006541">
        <w:rPr>
          <w:rFonts w:asciiTheme="minorHAnsi" w:hAnsiTheme="minorHAnsi" w:cstheme="minorHAnsi"/>
        </w:rPr>
        <w:t xml:space="preserve"> the</w:t>
      </w:r>
      <w:r w:rsidR="00830AF0" w:rsidRPr="00830AF0">
        <w:rPr>
          <w:rFonts w:asciiTheme="minorHAnsi" w:hAnsiTheme="minorHAnsi" w:cstheme="minorHAnsi"/>
        </w:rPr>
        <w:t xml:space="preserve"> expression</w:t>
      </w:r>
      <w:r w:rsidR="00301B41">
        <w:rPr>
          <w:rFonts w:asciiTheme="minorHAnsi" w:hAnsiTheme="minorHAnsi" w:cstheme="minorHAnsi"/>
        </w:rPr>
        <w:t xml:space="preserve"> </w:t>
      </w:r>
      <w:r w:rsidR="00006541">
        <w:rPr>
          <w:rFonts w:asciiTheme="minorHAnsi" w:hAnsiTheme="minorHAnsi" w:cstheme="minorHAnsi"/>
        </w:rPr>
        <w:t>patterns that are certainly not</w:t>
      </w:r>
      <w:r w:rsidR="00393DB6">
        <w:rPr>
          <w:rFonts w:asciiTheme="minorHAnsi" w:hAnsiTheme="minorHAnsi" w:cstheme="minorHAnsi"/>
        </w:rPr>
        <w:t xml:space="preserve"> secondary effect</w:t>
      </w:r>
      <w:r w:rsidR="00040C3B">
        <w:rPr>
          <w:rFonts w:asciiTheme="minorHAnsi" w:hAnsiTheme="minorHAnsi" w:cstheme="minorHAnsi"/>
        </w:rPr>
        <w:t>s</w:t>
      </w:r>
      <w:r w:rsidR="00393DB6">
        <w:rPr>
          <w:rFonts w:asciiTheme="minorHAnsi" w:hAnsiTheme="minorHAnsi" w:cstheme="minorHAnsi"/>
        </w:rPr>
        <w:t xml:space="preserve"> </w:t>
      </w:r>
      <w:r w:rsidR="00040C3B">
        <w:rPr>
          <w:rFonts w:asciiTheme="minorHAnsi" w:hAnsiTheme="minorHAnsi" w:cstheme="minorHAnsi"/>
        </w:rPr>
        <w:t>due to</w:t>
      </w:r>
      <w:r w:rsidR="006667F5">
        <w:rPr>
          <w:rFonts w:asciiTheme="minorHAnsi" w:hAnsiTheme="minorHAnsi" w:cstheme="minorHAnsi"/>
        </w:rPr>
        <w:t xml:space="preserve"> </w:t>
      </w:r>
      <w:r w:rsidR="008D4581">
        <w:rPr>
          <w:rFonts w:asciiTheme="minorHAnsi" w:hAnsiTheme="minorHAnsi" w:cstheme="minorHAnsi"/>
        </w:rPr>
        <w:t>ambient variance</w:t>
      </w:r>
      <w:r w:rsidR="00393DB6">
        <w:rPr>
          <w:rFonts w:asciiTheme="minorHAnsi" w:hAnsiTheme="minorHAnsi" w:cstheme="minorHAnsi"/>
        </w:rPr>
        <w:t>.</w:t>
      </w:r>
    </w:p>
    <w:p w14:paraId="3CF3672F" w14:textId="77777777" w:rsidR="009256C7" w:rsidRDefault="009256C7" w:rsidP="00390C11">
      <w:pPr>
        <w:rPr>
          <w:rFonts w:asciiTheme="minorHAnsi" w:hAnsiTheme="minorHAnsi" w:cstheme="minorHAnsi"/>
        </w:rPr>
      </w:pPr>
    </w:p>
    <w:p w14:paraId="6B887027" w14:textId="7B34059E" w:rsidR="00B27C7B" w:rsidRDefault="0045343D" w:rsidP="00390C11">
      <w:pPr>
        <w:rPr>
          <w:rFonts w:asciiTheme="minorHAnsi" w:hAnsiTheme="minorHAnsi" w:cstheme="minorHAnsi"/>
        </w:rPr>
      </w:pPr>
      <w:r>
        <w:rPr>
          <w:rFonts w:asciiTheme="minorHAnsi" w:hAnsiTheme="minorHAnsi" w:cstheme="minorHAnsi"/>
        </w:rPr>
        <w:t>In</w:t>
      </w:r>
      <w:r w:rsidR="00CB4688">
        <w:rPr>
          <w:rFonts w:asciiTheme="minorHAnsi" w:hAnsiTheme="minorHAnsi" w:cstheme="minorHAnsi"/>
        </w:rPr>
        <w:t xml:space="preserve"> our second application example, we compare</w:t>
      </w:r>
      <w:r w:rsidR="00355B8D">
        <w:rPr>
          <w:rFonts w:asciiTheme="minorHAnsi" w:hAnsiTheme="minorHAnsi" w:cstheme="minorHAnsi"/>
        </w:rPr>
        <w:t>d</w:t>
      </w:r>
      <w:r w:rsidR="00CB4688">
        <w:rPr>
          <w:rFonts w:asciiTheme="minorHAnsi" w:hAnsiTheme="minorHAnsi" w:cstheme="minorHAnsi"/>
        </w:rPr>
        <w:t xml:space="preserve"> </w:t>
      </w:r>
      <w:r w:rsidR="00423CBD">
        <w:rPr>
          <w:rFonts w:asciiTheme="minorHAnsi" w:hAnsiTheme="minorHAnsi" w:cstheme="minorHAnsi"/>
        </w:rPr>
        <w:t>the performance of three embryos that derive from the AGOC{Zen1’#O(LA)-mEmerald} #1, #2 and #3</w:t>
      </w:r>
      <w:r w:rsidR="00CB4688">
        <w:rPr>
          <w:rFonts w:asciiTheme="minorHAnsi" w:hAnsiTheme="minorHAnsi" w:cstheme="minorHAnsi"/>
        </w:rPr>
        <w:t xml:space="preserve"> </w:t>
      </w:r>
      <w:r w:rsidR="002B5610">
        <w:rPr>
          <w:rFonts w:asciiTheme="minorHAnsi" w:hAnsiTheme="minorHAnsi" w:cstheme="minorHAnsi"/>
        </w:rPr>
        <w:t xml:space="preserve">(Zen1’LA-mE #1, #2 and #3, respectively) </w:t>
      </w:r>
      <w:r w:rsidR="00CB4688">
        <w:rPr>
          <w:rFonts w:asciiTheme="minorHAnsi" w:hAnsiTheme="minorHAnsi" w:cstheme="minorHAnsi"/>
        </w:rPr>
        <w:lastRenderedPageBreak/>
        <w:t xml:space="preserve">transgenic </w:t>
      </w:r>
      <w:r w:rsidR="002B5610" w:rsidRPr="002B5610">
        <w:rPr>
          <w:rFonts w:asciiTheme="minorHAnsi" w:hAnsiTheme="minorHAnsi" w:cstheme="minorHAnsi"/>
          <w:i/>
        </w:rPr>
        <w:t>Tribolium</w:t>
      </w:r>
      <w:r w:rsidR="002B5610">
        <w:rPr>
          <w:rFonts w:asciiTheme="minorHAnsi" w:hAnsiTheme="minorHAnsi" w:cstheme="minorHAnsi"/>
        </w:rPr>
        <w:t xml:space="preserve"> </w:t>
      </w:r>
      <w:r w:rsidR="00CB4688">
        <w:rPr>
          <w:rFonts w:asciiTheme="minorHAnsi" w:hAnsiTheme="minorHAnsi" w:cstheme="minorHAnsi"/>
        </w:rPr>
        <w:t>sublines</w:t>
      </w:r>
      <w:r w:rsidR="00CB49FE">
        <w:rPr>
          <w:rFonts w:asciiTheme="minorHAnsi" w:hAnsiTheme="minorHAnsi" w:cstheme="minorHAnsi"/>
        </w:rPr>
        <w:fldChar w:fldCharType="begin" w:fldLock="1"/>
      </w:r>
      <w:r w:rsidR="0094144F">
        <w:rPr>
          <w:rFonts w:asciiTheme="minorHAnsi" w:hAnsiTheme="minorHAnsi" w:cstheme="minorHAnsi"/>
        </w:rPr>
        <w:instrText>ADDIN CSL_CITATION {"citationItems":[{"id":"ITEM-1","itemData":{"DOI":"10.7554/elife.31677","abstract":"Diploid transgenic organisms are either hemi- or homozygous. Genetic assays are, therefore, required to identify the genotype. Our AGameOfClones vector concept uses two clearly distinguishable transformation markers embedded in interweaved, but incompatible Lox site pairs. Cre-mediated recombination leads to hemizygous individuals that carry only one marker. In the following generation, heterozygous descendants are identified by the presence of both markers and produce homozygous progeny that are selected by the lack of one marker. We prove our concept in Tribolium castaneum by systematically creating multiple functional homozygous transgenic lines suitable for long-term fluorescence live imaging. Our approach saves resources and simplifies transgenic organism handling. Since the concept relies on the universal Cre-Lox system, it is expected to work in all diploid model organisms, for example, insects, zebrafish, rodents and plants. With appropriate adaptions, it can be used in knock-out assays to preselect homozygous individuals and thus minimize the number of wasted animals.Researchers frequently use model organisms, such as mice, zebrafish and various insect species, to understand biological processes – with the underlying idea that discoveries made can be applied to other species too. A common technique is genetic manipulation, in which a foreign gene is inserted into the chromosome of an organism. These introduced genes are called transgenes and the organisms carrying them are referred to as transgenic. Transgenic organisms are powerful tools to analyze biological processes or mimic human diseases.Many model organisms carry two homologous chromosomes – one inherited from each parent. Pairs of chromosomes carry genes in the same order, but do not necessarily have identical versions of those genes. Newly created transgenic organisms, however, carry the transgene on only one of the chromosomes. This can be a problem for researchers, as many experiments require individuals that carry the transgene on both. Unfortunately, only costly and error-prone methods can distinguish between these individuals.To overcome these drawbacks, Strobl et al. developed a concept called AGameOfClones and applied it to the red flour beetle Tribolium castaneum. In their approach, the transgene also expresses two marker-proteins with different fluorescent colors. After several generations of breeding, two versions of the transgene emerge – each retaining only one of the marke…","author":[{"dropping-particle":"","family":"Strobl","given":"Frederic","non-dropping-particle":"","parse-names":false,"suffix":""},{"dropping-particle":"","family":"Anderl","given":"Anita","non-dropping-particle":"","parse-names":false,"suffix":""},{"dropping-particle":"","family":"Stelzer","given":"Ernst HK","non-dropping-particle":"","parse-names":false,"suffix":""}],"container-title":"eLife","id":"ITEM-1","issued":{"date-parts":[["2018"]]},"title":"A universal vector concept for a direct genotyping of transgenic organisms and a systematic creation of homozygous lines","type":"article-journal"},"uris":["http://www.mendeley.com/documents/?uuid=b3e5cafb-77ab-47e6-bf60-3ea9c07bcdd6"]}],"mendeley":{"formattedCitation":"&lt;sup&gt;36&lt;/sup&gt;","plainTextFormattedCitation":"36","previouslyFormattedCitation":"&lt;sup&gt;35&lt;/sup&gt;"},"properties":{"noteIndex":0},"schema":"https://github.com/citation-style-language/schema/raw/master/csl-citation.json"}</w:instrText>
      </w:r>
      <w:r w:rsidR="00CB49FE">
        <w:rPr>
          <w:rFonts w:asciiTheme="minorHAnsi" w:hAnsiTheme="minorHAnsi" w:cstheme="minorHAnsi"/>
        </w:rPr>
        <w:fldChar w:fldCharType="separate"/>
      </w:r>
      <w:r w:rsidR="0094144F" w:rsidRPr="0094144F">
        <w:rPr>
          <w:rFonts w:asciiTheme="minorHAnsi" w:hAnsiTheme="minorHAnsi" w:cstheme="minorHAnsi"/>
          <w:noProof/>
          <w:vertAlign w:val="superscript"/>
        </w:rPr>
        <w:t>36</w:t>
      </w:r>
      <w:r w:rsidR="00CB49FE">
        <w:rPr>
          <w:rFonts w:asciiTheme="minorHAnsi" w:hAnsiTheme="minorHAnsi" w:cstheme="minorHAnsi"/>
        </w:rPr>
        <w:fldChar w:fldCharType="end"/>
      </w:r>
      <w:r w:rsidR="00CB4688">
        <w:rPr>
          <w:rFonts w:asciiTheme="minorHAnsi" w:hAnsiTheme="minorHAnsi" w:cstheme="minorHAnsi"/>
        </w:rPr>
        <w:t xml:space="preserve">. All </w:t>
      </w:r>
      <w:r w:rsidR="00423CBD">
        <w:rPr>
          <w:rFonts w:asciiTheme="minorHAnsi" w:hAnsiTheme="minorHAnsi" w:cstheme="minorHAnsi"/>
        </w:rPr>
        <w:t>of these</w:t>
      </w:r>
      <w:r w:rsidR="00CB4688">
        <w:rPr>
          <w:rFonts w:asciiTheme="minorHAnsi" w:hAnsiTheme="minorHAnsi" w:cstheme="minorHAnsi"/>
        </w:rPr>
        <w:t xml:space="preserve"> carry </w:t>
      </w:r>
      <w:r w:rsidR="00423CBD">
        <w:rPr>
          <w:rFonts w:asciiTheme="minorHAnsi" w:hAnsiTheme="minorHAnsi" w:cstheme="minorHAnsi"/>
        </w:rPr>
        <w:t>the same</w:t>
      </w:r>
      <w:r w:rsidR="00ED3EEA">
        <w:rPr>
          <w:rFonts w:asciiTheme="minorHAnsi" w:hAnsiTheme="minorHAnsi" w:cstheme="minorHAnsi"/>
        </w:rPr>
        <w:t xml:space="preserve"> piggyBac-based</w:t>
      </w:r>
      <w:r w:rsidR="008E4EB0">
        <w:rPr>
          <w:rFonts w:asciiTheme="minorHAnsi" w:hAnsiTheme="minorHAnsi" w:cstheme="minorHAnsi"/>
        </w:rPr>
        <w:t xml:space="preserve"> transgene that</w:t>
      </w:r>
      <w:r w:rsidR="008E4EB0" w:rsidRPr="008E4EB0">
        <w:rPr>
          <w:rFonts w:asciiTheme="minorHAnsi" w:hAnsiTheme="minorHAnsi" w:cstheme="minorHAnsi"/>
        </w:rPr>
        <w:t xml:space="preserve"> </w:t>
      </w:r>
      <w:r w:rsidR="00423CBD">
        <w:rPr>
          <w:rFonts w:asciiTheme="minorHAnsi" w:hAnsiTheme="minorHAnsi" w:cstheme="minorHAnsi"/>
        </w:rPr>
        <w:t>leads to</w:t>
      </w:r>
      <w:r w:rsidR="00301B41">
        <w:rPr>
          <w:rFonts w:asciiTheme="minorHAnsi" w:hAnsiTheme="minorHAnsi" w:cstheme="minorHAnsi"/>
        </w:rPr>
        <w:t xml:space="preserve"> expression of mEmerald-linked</w:t>
      </w:r>
      <w:r w:rsidR="00CB49FE">
        <w:rPr>
          <w:rFonts w:asciiTheme="minorHAnsi" w:hAnsiTheme="minorHAnsi" w:cstheme="minorHAnsi"/>
        </w:rPr>
        <w:fldChar w:fldCharType="begin" w:fldLock="1"/>
      </w:r>
      <w:r w:rsidR="0094144F">
        <w:rPr>
          <w:rFonts w:asciiTheme="minorHAnsi" w:hAnsiTheme="minorHAnsi" w:cstheme="minorHAnsi"/>
        </w:rPr>
        <w:instrText>ADDIN CSL_CITATION {"citationItems":[{"id":"ITEM-1","itemData":{"DOI":"10.1038/nmeth819","ISSN":"1548-7091","PMID":"16299475","abstract":"The recent explosion in the diversity of available fluorescent proteins (FPs) promises a wide variety of new tools for biological imaging. With no unified standard for assessing these tools, however, a researcher is faced with difficult questions. Which FPs are best for general use? Which are the brightest? What additional factors determine which are best for a given experiment? Although in many cases, a trial-and-error approach may still be necessary in determining the answers to these questions, a unified characterization of the best available FPs provides a useful guide in narrowing down the options.","author":[{"dropping-particle":"","family":"Shaner","given":"Nathan C","non-dropping-particle":"","parse-names":false,"suffix":""},{"dropping-particle":"","family":"Steinbach","given":"Paul A","non-dropping-particle":"","parse-names":false,"suffix":""},{"dropping-particle":"","family":"Tsien","given":"Roger Y","non-dropping-particle":"","parse-names":false,"suffix":""}],"container-title":"Nature methods","id":"ITEM-1","issue":"12","issued":{"date-parts":[["2005","12"]]},"page":"905-9","title":"A guide to choosing fluorescent proteins.","type":"article-journal","volume":"2"},"uris":["http://www.mendeley.com/documents/?uuid=518dc3cd-683f-3fce-9a6b-fa68b94b3788"]}],"mendeley":{"formattedCitation":"&lt;sup&gt;37&lt;/sup&gt;","plainTextFormattedCitation":"37","previouslyFormattedCitation":"&lt;sup&gt;36&lt;/sup&gt;"},"properties":{"noteIndex":0},"schema":"https://github.com/citation-style-language/schema/raw/master/csl-citation.json"}</w:instrText>
      </w:r>
      <w:r w:rsidR="00CB49FE">
        <w:rPr>
          <w:rFonts w:asciiTheme="minorHAnsi" w:hAnsiTheme="minorHAnsi" w:cstheme="minorHAnsi"/>
        </w:rPr>
        <w:fldChar w:fldCharType="separate"/>
      </w:r>
      <w:r w:rsidR="0094144F" w:rsidRPr="0094144F">
        <w:rPr>
          <w:rFonts w:asciiTheme="minorHAnsi" w:hAnsiTheme="minorHAnsi" w:cstheme="minorHAnsi"/>
          <w:noProof/>
          <w:vertAlign w:val="superscript"/>
        </w:rPr>
        <w:t>37</w:t>
      </w:r>
      <w:r w:rsidR="00CB49FE">
        <w:rPr>
          <w:rFonts w:asciiTheme="minorHAnsi" w:hAnsiTheme="minorHAnsi" w:cstheme="minorHAnsi"/>
        </w:rPr>
        <w:fldChar w:fldCharType="end"/>
      </w:r>
      <w:r w:rsidR="008E4EB0">
        <w:rPr>
          <w:rFonts w:asciiTheme="minorHAnsi" w:hAnsiTheme="minorHAnsi" w:cstheme="minorHAnsi"/>
        </w:rPr>
        <w:t xml:space="preserve"> Lifeact</w:t>
      </w:r>
      <w:r w:rsidR="00CB49FE">
        <w:rPr>
          <w:rFonts w:asciiTheme="minorHAnsi" w:hAnsiTheme="minorHAnsi" w:cstheme="minorHAnsi"/>
        </w:rPr>
        <w:fldChar w:fldCharType="begin" w:fldLock="1"/>
      </w:r>
      <w:r w:rsidR="0094144F">
        <w:rPr>
          <w:rFonts w:asciiTheme="minorHAnsi" w:hAnsiTheme="minorHAnsi" w:cstheme="minorHAnsi"/>
        </w:rPr>
        <w:instrText>ADDIN CSL_CITATION {"citationItems":[{"id":"ITEM-1","itemData":{"DOI":"10.1038/nmeth.1220","ISSN":"1548-7105","PMID":"18536722","abstract":"Live imaging of the actin cytoskeleton is crucial for the study of many fundamental biological processes, but current approaches to visualize actin have several limitations. Here we describe Lifeact, a 17-amino-acid peptide, which stained filamentous actin (F-actin) structures in eukaryotic cells and tissues. Lifeact did not interfere with actin dynamics in vitro and in vivo and in its chemically modified peptide form allowed visualization of actin dynamics in nontransfectable cells.","author":[{"dropping-particle":"","family":"Riedl","given":"Julia","non-dropping-particle":"","parse-names":false,"suffix":""},{"dropping-particle":"","family":"Crevenna","given":"Alvaro H","non-dropping-particle":"","parse-names":false,"suffix":""},{"dropping-particle":"","family":"Kessenbrock","given":"Kai","non-dropping-particle":"","parse-names":false,"suffix":""},{"dropping-particle":"","family":"Yu","given":"Jerry Haochen","non-dropping-particle":"","parse-names":false,"suffix":""},{"dropping-particle":"","family":"Neukirchen","given":"Dorothee","non-dropping-particle":"","parse-names":false,"suffix":""},{"dropping-particle":"","family":"Bista","given":"Michal","non-dropping-particle":"","parse-names":false,"suffix":""},{"dropping-particle":"","family":"Bradke","given":"Frank","non-dropping-particle":"","parse-names":false,"suffix":""},{"dropping-particle":"","family":"Jenne","given":"Dieter","non-dropping-particle":"","parse-names":false,"suffix":""},{"dropping-particle":"","family":"Holak","given":"Tad A","non-dropping-particle":"","parse-names":false,"suffix":""},{"dropping-particle":"","family":"Werb","given":"Zena","non-dropping-particle":"","parse-names":false,"suffix":""},{"dropping-particle":"","family":"Sixt","given":"Michael","non-dropping-particle":"","parse-names":false,"suffix":""},{"dropping-particle":"","family":"Wedlich-Soldner","given":"Roland","non-dropping-particle":"","parse-names":false,"suffix":""}],"container-title":"Nature methods","id":"ITEM-1","issue":"7","issued":{"date-parts":[["2008","7"]]},"page":"605-7","title":"Lifeact: a versatile marker to visualize F-actin.","type":"article-journal","volume":"5"},"uris":["http://www.mendeley.com/documents/?uuid=0461ce65-7bc2-3e21-b365-5549028d9a87"]}],"mendeley":{"formattedCitation":"&lt;sup&gt;38&lt;/sup&gt;","plainTextFormattedCitation":"38","previouslyFormattedCitation":"&lt;sup&gt;37&lt;/sup&gt;"},"properties":{"noteIndex":0},"schema":"https://github.com/citation-style-language/schema/raw/master/csl-citation.json"}</w:instrText>
      </w:r>
      <w:r w:rsidR="00CB49FE">
        <w:rPr>
          <w:rFonts w:asciiTheme="minorHAnsi" w:hAnsiTheme="minorHAnsi" w:cstheme="minorHAnsi"/>
        </w:rPr>
        <w:fldChar w:fldCharType="separate"/>
      </w:r>
      <w:r w:rsidR="0094144F" w:rsidRPr="0094144F">
        <w:rPr>
          <w:rFonts w:asciiTheme="minorHAnsi" w:hAnsiTheme="minorHAnsi" w:cstheme="minorHAnsi"/>
          <w:noProof/>
          <w:vertAlign w:val="superscript"/>
        </w:rPr>
        <w:t>38</w:t>
      </w:r>
      <w:r w:rsidR="00CB49FE">
        <w:rPr>
          <w:rFonts w:asciiTheme="minorHAnsi" w:hAnsiTheme="minorHAnsi" w:cstheme="minorHAnsi"/>
        </w:rPr>
        <w:fldChar w:fldCharType="end"/>
      </w:r>
      <w:r w:rsidR="008E4EB0">
        <w:rPr>
          <w:rFonts w:asciiTheme="minorHAnsi" w:hAnsiTheme="minorHAnsi" w:cstheme="minorHAnsi"/>
        </w:rPr>
        <w:t xml:space="preserve"> under control of the </w:t>
      </w:r>
      <w:r w:rsidR="00C21516">
        <w:rPr>
          <w:rFonts w:asciiTheme="minorHAnsi" w:hAnsiTheme="minorHAnsi" w:cstheme="minorHAnsi"/>
          <w:i/>
        </w:rPr>
        <w:t>z</w:t>
      </w:r>
      <w:r w:rsidR="008E4EB0" w:rsidRPr="008E4EB0">
        <w:rPr>
          <w:rFonts w:asciiTheme="minorHAnsi" w:hAnsiTheme="minorHAnsi" w:cstheme="minorHAnsi"/>
          <w:i/>
        </w:rPr>
        <w:t>erknüllt 1</w:t>
      </w:r>
      <w:r w:rsidR="00CB49FE">
        <w:rPr>
          <w:rFonts w:asciiTheme="minorHAnsi" w:hAnsiTheme="minorHAnsi" w:cstheme="minorHAnsi"/>
          <w:i/>
        </w:rPr>
        <w:fldChar w:fldCharType="begin" w:fldLock="1"/>
      </w:r>
      <w:r w:rsidR="0094144F">
        <w:rPr>
          <w:rFonts w:asciiTheme="minorHAnsi" w:hAnsiTheme="minorHAnsi" w:cstheme="minorHAnsi"/>
          <w:i/>
        </w:rPr>
        <w:instrText>ADDIN CSL_CITATION {"citationItems":[{"id":"ITEM-1","itemData":{"DOI":"10.1016/j.cub.2005.02.057","ISSN":"0960-9822","PMID":"15823534","abstract":"BACKGROUND: In the long-germ insect Drosophila, a single extraembryonic membrane, the amnioserosa, covers the embryo at the dorsal side. In ancestral short-germ insects, an inner membrane, the amnion, covers the embryo ventrally, and an outer membrane, the serosa, completely surrounds the embryo. An early differentiation step partitions the uniform blastoderm into the anterior-dorsal serosa and the posterior-ventral germ rudiment giving rise to amnion and embryo proper. In Drosophila, amnioserosa formation depends on the dorsoventral patterning gene zerknüllt (zen), a derived Hox3 gene.\n\nRESULTS: The short-germ beetle Tribolium castaneum possesses two zen homologs, Tc-zen1 and Tc-zen2. Tc-zen1 acts early and specifies the serosa. The loss of the serosa after Tc-zen1 RNAi is compensated by an expansion of the entire germ rudiment toward the anterior. Instead of the serosa, the amnion covers the embryo at the dorsal side, and later size regulation normalizes the early fate shifts, revealing a high degree of plasticity of short-germ development. Tc-zen2 acts later and initiates the amnion and serosa fusion required for dorsal closure. After Tc-zen2 RNAi, the amnion and serosa stay apart, and the embryo closes ventrally, assuming a completely everted (inside-out) topology.\n\nCONCLUSIONS: In Tribolium, the duplication of the zen genes was accompanied by subfunctionalization. One of the paralogues, Tc-zen1, acts as an early anterior-posterior patterning gene by specifying the serosa. In absence of the serosa, Tribolium embryogenesis acquires features of long-germ development with a single extraembryonic membrane. We discuss implications for the evolution of insect development including the origin of the zen-derived anterior determinant bicoid.","author":[{"dropping-particle":"","family":"Zee","given":"Maurijn","non-dropping-particle":"van der","parse-names":false,"suffix":""},{"dropping-particle":"","family":"Berns","given":"Nicola","non-dropping-particle":"","parse-names":false,"suffix":""},{"dropping-particle":"","family":"Roth","given":"Siegfried","non-dropping-particle":"","parse-names":false,"suffix":""}],"container-title":"Current biology : CB","id":"ITEM-1","issue":"7","issued":{"date-parts":[["2005","4","12"]]},"page":"624-36","title":"Distinct functions of the Tribolium zerknüllt genes in serosa specification and dorsal closure.","type":"article-journal","volume":"15"},"uris":["http://www.mendeley.com/documents/?uuid=a5bd7a56-e14b-4799-b27f-6260197eb7b4"]}],"mendeley":{"formattedCitation":"&lt;sup&gt;39&lt;/sup&gt;","plainTextFormattedCitation":"39","previouslyFormattedCitation":"&lt;sup&gt;38&lt;/sup&gt;"},"properties":{"noteIndex":0},"schema":"https://github.com/citation-style-language/schema/raw/master/csl-citation.json"}</w:instrText>
      </w:r>
      <w:r w:rsidR="00CB49FE">
        <w:rPr>
          <w:rFonts w:asciiTheme="minorHAnsi" w:hAnsiTheme="minorHAnsi" w:cstheme="minorHAnsi"/>
          <w:i/>
        </w:rPr>
        <w:fldChar w:fldCharType="separate"/>
      </w:r>
      <w:r w:rsidR="0094144F" w:rsidRPr="0094144F">
        <w:rPr>
          <w:rFonts w:asciiTheme="minorHAnsi" w:hAnsiTheme="minorHAnsi" w:cstheme="minorHAnsi"/>
          <w:noProof/>
          <w:vertAlign w:val="superscript"/>
        </w:rPr>
        <w:t>39</w:t>
      </w:r>
      <w:r w:rsidR="00CB49FE">
        <w:rPr>
          <w:rFonts w:asciiTheme="minorHAnsi" w:hAnsiTheme="minorHAnsi" w:cstheme="minorHAnsi"/>
          <w:i/>
        </w:rPr>
        <w:fldChar w:fldCharType="end"/>
      </w:r>
      <w:r w:rsidR="008E4EB0">
        <w:rPr>
          <w:rFonts w:asciiTheme="minorHAnsi" w:hAnsiTheme="minorHAnsi" w:cstheme="minorHAnsi"/>
        </w:rPr>
        <w:t xml:space="preserve"> promoter, a transcription factor involved in </w:t>
      </w:r>
      <w:r w:rsidR="00423CBD">
        <w:rPr>
          <w:rFonts w:asciiTheme="minorHAnsi" w:hAnsiTheme="minorHAnsi" w:cstheme="minorHAnsi"/>
        </w:rPr>
        <w:t>serosa specification</w:t>
      </w:r>
      <w:r w:rsidR="008E4EB0">
        <w:rPr>
          <w:rFonts w:asciiTheme="minorHAnsi" w:hAnsiTheme="minorHAnsi" w:cstheme="minorHAnsi"/>
        </w:rPr>
        <w:t>.</w:t>
      </w:r>
      <w:r w:rsidR="004127E5">
        <w:rPr>
          <w:rFonts w:asciiTheme="minorHAnsi" w:hAnsiTheme="minorHAnsi" w:cstheme="minorHAnsi"/>
        </w:rPr>
        <w:t xml:space="preserve"> Our comparative live imaging results</w:t>
      </w:r>
      <w:r w:rsidR="00D70CF6">
        <w:rPr>
          <w:rFonts w:asciiTheme="minorHAnsi" w:hAnsiTheme="minorHAnsi" w:cstheme="minorHAnsi"/>
        </w:rPr>
        <w:t>, which illustrate the serosa window closure process during gastrulation,</w:t>
      </w:r>
      <w:r w:rsidR="004127E5">
        <w:rPr>
          <w:rFonts w:asciiTheme="minorHAnsi" w:hAnsiTheme="minorHAnsi" w:cstheme="minorHAnsi"/>
        </w:rPr>
        <w:t xml:space="preserve"> </w:t>
      </w:r>
      <w:r w:rsidR="003D0F2A">
        <w:rPr>
          <w:rFonts w:asciiTheme="minorHAnsi" w:hAnsiTheme="minorHAnsi" w:cstheme="minorHAnsi"/>
        </w:rPr>
        <w:t>suggest</w:t>
      </w:r>
      <w:r w:rsidR="004127E5">
        <w:rPr>
          <w:rFonts w:asciiTheme="minorHAnsi" w:hAnsiTheme="minorHAnsi" w:cstheme="minorHAnsi"/>
        </w:rPr>
        <w:t xml:space="preserve"> that subline #2 </w:t>
      </w:r>
      <w:r w:rsidR="004D70E7">
        <w:rPr>
          <w:rFonts w:asciiTheme="minorHAnsi" w:hAnsiTheme="minorHAnsi" w:cstheme="minorHAnsi"/>
        </w:rPr>
        <w:t>provides</w:t>
      </w:r>
      <w:r w:rsidR="00423CBD">
        <w:rPr>
          <w:rFonts w:asciiTheme="minorHAnsi" w:hAnsiTheme="minorHAnsi" w:cstheme="minorHAnsi"/>
        </w:rPr>
        <w:t xml:space="preserve"> a </w:t>
      </w:r>
      <w:r w:rsidR="004127E5">
        <w:rPr>
          <w:rFonts w:asciiTheme="minorHAnsi" w:hAnsiTheme="minorHAnsi" w:cstheme="minorHAnsi"/>
        </w:rPr>
        <w:t xml:space="preserve">remarkably </w:t>
      </w:r>
      <w:r w:rsidR="00423CBD">
        <w:rPr>
          <w:rFonts w:asciiTheme="minorHAnsi" w:hAnsiTheme="minorHAnsi" w:cstheme="minorHAnsi"/>
        </w:rPr>
        <w:t>stronger</w:t>
      </w:r>
      <w:r w:rsidR="004127E5">
        <w:rPr>
          <w:rFonts w:asciiTheme="minorHAnsi" w:hAnsiTheme="minorHAnsi" w:cstheme="minorHAnsi"/>
        </w:rPr>
        <w:t xml:space="preserve"> </w:t>
      </w:r>
      <w:r w:rsidR="00423CBD">
        <w:rPr>
          <w:rFonts w:asciiTheme="minorHAnsi" w:hAnsiTheme="minorHAnsi" w:cstheme="minorHAnsi"/>
        </w:rPr>
        <w:t xml:space="preserve">overall </w:t>
      </w:r>
      <w:r w:rsidR="004127E5">
        <w:rPr>
          <w:rFonts w:asciiTheme="minorHAnsi" w:hAnsiTheme="minorHAnsi" w:cstheme="minorHAnsi"/>
        </w:rPr>
        <w:t xml:space="preserve">signal than the other two </w:t>
      </w:r>
      <w:r w:rsidR="004D70E7">
        <w:rPr>
          <w:rFonts w:asciiTheme="minorHAnsi" w:hAnsiTheme="minorHAnsi" w:cstheme="minorHAnsi"/>
        </w:rPr>
        <w:t>sublines</w:t>
      </w:r>
      <w:r w:rsidR="006E3277">
        <w:rPr>
          <w:rFonts w:asciiTheme="minorHAnsi" w:hAnsiTheme="minorHAnsi" w:cstheme="minorHAnsi"/>
        </w:rPr>
        <w:t xml:space="preserve"> (</w:t>
      </w:r>
      <w:r w:rsidR="006E3277" w:rsidRPr="00117417">
        <w:rPr>
          <w:rFonts w:asciiTheme="minorHAnsi" w:hAnsiTheme="minorHAnsi" w:cstheme="minorHAnsi"/>
          <w:b/>
          <w:bCs/>
        </w:rPr>
        <w:t>F</w:t>
      </w:r>
      <w:r w:rsidR="006667F5" w:rsidRPr="00117417">
        <w:rPr>
          <w:rFonts w:asciiTheme="minorHAnsi" w:hAnsiTheme="minorHAnsi" w:cstheme="minorHAnsi"/>
          <w:b/>
          <w:bCs/>
        </w:rPr>
        <w:t xml:space="preserve">igure </w:t>
      </w:r>
      <w:r w:rsidR="00D72E22" w:rsidRPr="00117417">
        <w:rPr>
          <w:rFonts w:asciiTheme="minorHAnsi" w:hAnsiTheme="minorHAnsi" w:cstheme="minorHAnsi"/>
          <w:b/>
          <w:bCs/>
        </w:rPr>
        <w:t>5</w:t>
      </w:r>
      <w:r w:rsidR="006667F5" w:rsidRPr="00117417">
        <w:rPr>
          <w:rFonts w:asciiTheme="minorHAnsi" w:hAnsiTheme="minorHAnsi" w:cstheme="minorHAnsi"/>
          <w:b/>
          <w:bCs/>
        </w:rPr>
        <w:t>, Supplementary Movie 2</w:t>
      </w:r>
      <w:r w:rsidR="006667F5">
        <w:rPr>
          <w:rFonts w:asciiTheme="minorHAnsi" w:hAnsiTheme="minorHAnsi" w:cstheme="minorHAnsi"/>
        </w:rPr>
        <w:t>).</w:t>
      </w:r>
      <w:r w:rsidR="006E3277">
        <w:rPr>
          <w:rFonts w:asciiTheme="minorHAnsi" w:hAnsiTheme="minorHAnsi" w:cstheme="minorHAnsi"/>
        </w:rPr>
        <w:t xml:space="preserve"> </w:t>
      </w:r>
      <w:r w:rsidR="006667F5">
        <w:rPr>
          <w:rFonts w:asciiTheme="minorHAnsi" w:hAnsiTheme="minorHAnsi" w:cstheme="minorHAnsi"/>
        </w:rPr>
        <w:t>This</w:t>
      </w:r>
      <w:r w:rsidR="006E3277" w:rsidRPr="006E3277">
        <w:rPr>
          <w:rFonts w:asciiTheme="minorHAnsi" w:hAnsiTheme="minorHAnsi" w:cstheme="minorHAnsi"/>
        </w:rPr>
        <w:t xml:space="preserve"> </w:t>
      </w:r>
      <w:r w:rsidR="00423CBD">
        <w:rPr>
          <w:rFonts w:asciiTheme="minorHAnsi" w:hAnsiTheme="minorHAnsi" w:cstheme="minorHAnsi"/>
        </w:rPr>
        <w:t>indicates</w:t>
      </w:r>
      <w:r w:rsidR="006E3277" w:rsidRPr="006E3277">
        <w:rPr>
          <w:rFonts w:asciiTheme="minorHAnsi" w:hAnsiTheme="minorHAnsi" w:cstheme="minorHAnsi"/>
        </w:rPr>
        <w:t xml:space="preserve"> that also in </w:t>
      </w:r>
      <w:r w:rsidR="006E3277" w:rsidRPr="006E3277">
        <w:rPr>
          <w:rFonts w:asciiTheme="minorHAnsi" w:hAnsiTheme="minorHAnsi" w:cstheme="minorHAnsi"/>
          <w:i/>
        </w:rPr>
        <w:t>Tribolium</w:t>
      </w:r>
      <w:r w:rsidR="00A90764">
        <w:rPr>
          <w:rFonts w:asciiTheme="minorHAnsi" w:hAnsiTheme="minorHAnsi" w:cstheme="minorHAnsi"/>
        </w:rPr>
        <w:t>,</w:t>
      </w:r>
      <w:r w:rsidR="006E3277" w:rsidRPr="006E3277">
        <w:rPr>
          <w:rFonts w:asciiTheme="minorHAnsi" w:hAnsiTheme="minorHAnsi" w:cstheme="minorHAnsi"/>
        </w:rPr>
        <w:t xml:space="preserve"> the </w:t>
      </w:r>
      <w:r w:rsidR="006E3277">
        <w:rPr>
          <w:rFonts w:asciiTheme="minorHAnsi" w:hAnsiTheme="minorHAnsi" w:cstheme="minorHAnsi"/>
        </w:rPr>
        <w:t>genomic</w:t>
      </w:r>
      <w:r w:rsidR="006E3277" w:rsidRPr="006E3277">
        <w:rPr>
          <w:rFonts w:asciiTheme="minorHAnsi" w:hAnsiTheme="minorHAnsi" w:cstheme="minorHAnsi"/>
        </w:rPr>
        <w:t xml:space="preserve"> </w:t>
      </w:r>
      <w:r w:rsidR="006E3277">
        <w:rPr>
          <w:rFonts w:asciiTheme="minorHAnsi" w:hAnsiTheme="minorHAnsi" w:cstheme="minorHAnsi"/>
        </w:rPr>
        <w:t>context</w:t>
      </w:r>
      <w:r w:rsidR="006E3277" w:rsidRPr="006E3277">
        <w:rPr>
          <w:rFonts w:asciiTheme="minorHAnsi" w:hAnsiTheme="minorHAnsi" w:cstheme="minorHAnsi"/>
        </w:rPr>
        <w:t xml:space="preserve"> </w:t>
      </w:r>
      <w:r w:rsidR="00423CBD">
        <w:rPr>
          <w:rFonts w:asciiTheme="minorHAnsi" w:hAnsiTheme="minorHAnsi" w:cstheme="minorHAnsi"/>
        </w:rPr>
        <w:t>may</w:t>
      </w:r>
      <w:r w:rsidR="006E3277" w:rsidRPr="006E3277">
        <w:rPr>
          <w:rFonts w:asciiTheme="minorHAnsi" w:hAnsiTheme="minorHAnsi" w:cstheme="minorHAnsi"/>
        </w:rPr>
        <w:t xml:space="preserve"> have a strong influence on the </w:t>
      </w:r>
      <w:r w:rsidR="00A20C7E">
        <w:rPr>
          <w:rFonts w:asciiTheme="minorHAnsi" w:hAnsiTheme="minorHAnsi" w:cstheme="minorHAnsi"/>
        </w:rPr>
        <w:t xml:space="preserve">expression </w:t>
      </w:r>
      <w:r w:rsidR="00A80BBF">
        <w:rPr>
          <w:rFonts w:asciiTheme="minorHAnsi" w:hAnsiTheme="minorHAnsi" w:cstheme="minorHAnsi"/>
        </w:rPr>
        <w:t>level</w:t>
      </w:r>
      <w:r w:rsidR="00A20C7E">
        <w:rPr>
          <w:rFonts w:asciiTheme="minorHAnsi" w:hAnsiTheme="minorHAnsi" w:cstheme="minorHAnsi"/>
        </w:rPr>
        <w:t xml:space="preserve"> of </w:t>
      </w:r>
      <w:r w:rsidR="006E3277">
        <w:rPr>
          <w:rFonts w:asciiTheme="minorHAnsi" w:hAnsiTheme="minorHAnsi" w:cstheme="minorHAnsi"/>
        </w:rPr>
        <w:t>transgene</w:t>
      </w:r>
      <w:r w:rsidR="00A20C7E">
        <w:rPr>
          <w:rFonts w:asciiTheme="minorHAnsi" w:hAnsiTheme="minorHAnsi" w:cstheme="minorHAnsi"/>
        </w:rPr>
        <w:t>s</w:t>
      </w:r>
      <w:r w:rsidR="00423CBD">
        <w:rPr>
          <w:rFonts w:asciiTheme="minorHAnsi" w:hAnsiTheme="minorHAnsi" w:cstheme="minorHAnsi"/>
        </w:rPr>
        <w:t xml:space="preserve"> that carry an expression cassette.</w:t>
      </w:r>
    </w:p>
    <w:p w14:paraId="287D18A2" w14:textId="1A16AA94" w:rsidR="00C654BA" w:rsidRDefault="00C654BA" w:rsidP="00390C11">
      <w:pPr>
        <w:rPr>
          <w:rFonts w:asciiTheme="minorHAnsi" w:hAnsiTheme="minorHAnsi" w:cstheme="minorHAnsi"/>
        </w:rPr>
      </w:pPr>
    </w:p>
    <w:p w14:paraId="426C1577" w14:textId="2067CC4B" w:rsidR="001719C3" w:rsidRDefault="00355B8D" w:rsidP="00390C11">
      <w:pPr>
        <w:rPr>
          <w:rFonts w:asciiTheme="minorHAnsi" w:hAnsiTheme="minorHAnsi" w:cstheme="minorHAnsi"/>
        </w:rPr>
      </w:pPr>
      <w:r>
        <w:rPr>
          <w:rFonts w:asciiTheme="minorHAnsi" w:hAnsiTheme="minorHAnsi" w:cstheme="minorHAnsi"/>
        </w:rPr>
        <w:t>S</w:t>
      </w:r>
      <w:r w:rsidR="0092618E">
        <w:rPr>
          <w:rFonts w:asciiTheme="minorHAnsi" w:hAnsiTheme="minorHAnsi" w:cstheme="minorHAnsi"/>
        </w:rPr>
        <w:t>uccessful retriev</w:t>
      </w:r>
      <w:r>
        <w:rPr>
          <w:rFonts w:asciiTheme="minorHAnsi" w:hAnsiTheme="minorHAnsi" w:cstheme="minorHAnsi"/>
        </w:rPr>
        <w:t>al</w:t>
      </w:r>
      <w:r w:rsidR="0092618E">
        <w:rPr>
          <w:rFonts w:asciiTheme="minorHAnsi" w:hAnsiTheme="minorHAnsi" w:cstheme="minorHAnsi"/>
        </w:rPr>
        <w:t xml:space="preserve"> all six embryos </w:t>
      </w:r>
      <w:r>
        <w:rPr>
          <w:rFonts w:asciiTheme="minorHAnsi" w:hAnsiTheme="minorHAnsi" w:cstheme="minorHAnsi"/>
        </w:rPr>
        <w:t xml:space="preserve">was possible as </w:t>
      </w:r>
      <w:r w:rsidR="0092618E">
        <w:rPr>
          <w:rFonts w:asciiTheme="minorHAnsi" w:hAnsiTheme="minorHAnsi" w:cstheme="minorHAnsi"/>
        </w:rPr>
        <w:t xml:space="preserve">shown in this section as described in Step 8 of </w:t>
      </w:r>
      <w:r w:rsidR="006F575C">
        <w:rPr>
          <w:rFonts w:asciiTheme="minorHAnsi" w:hAnsiTheme="minorHAnsi" w:cstheme="minorHAnsi"/>
        </w:rPr>
        <w:t>our</w:t>
      </w:r>
      <w:r w:rsidR="0092618E">
        <w:rPr>
          <w:rFonts w:asciiTheme="minorHAnsi" w:hAnsiTheme="minorHAnsi" w:cstheme="minorHAnsi"/>
        </w:rPr>
        <w:t xml:space="preserve"> protocol.</w:t>
      </w:r>
      <w:r w:rsidR="000B3787">
        <w:rPr>
          <w:rFonts w:asciiTheme="minorHAnsi" w:hAnsiTheme="minorHAnsi" w:cstheme="minorHAnsi"/>
        </w:rPr>
        <w:t xml:space="preserve"> </w:t>
      </w:r>
      <w:r w:rsidR="0092618E">
        <w:rPr>
          <w:rFonts w:asciiTheme="minorHAnsi" w:hAnsiTheme="minorHAnsi" w:cstheme="minorHAnsi"/>
        </w:rPr>
        <w:t>All of them</w:t>
      </w:r>
      <w:r w:rsidR="00C654BA" w:rsidRPr="00C654BA">
        <w:rPr>
          <w:rFonts w:asciiTheme="minorHAnsi" w:hAnsiTheme="minorHAnsi" w:cstheme="minorHAnsi"/>
        </w:rPr>
        <w:t xml:space="preserve"> </w:t>
      </w:r>
      <w:r w:rsidR="004D7214">
        <w:rPr>
          <w:rFonts w:asciiTheme="minorHAnsi" w:hAnsiTheme="minorHAnsi" w:cstheme="minorHAnsi"/>
        </w:rPr>
        <w:t>developed</w:t>
      </w:r>
      <w:r w:rsidR="00C654BA" w:rsidRPr="00C654BA">
        <w:rPr>
          <w:rFonts w:asciiTheme="minorHAnsi" w:hAnsiTheme="minorHAnsi" w:cstheme="minorHAnsi"/>
        </w:rPr>
        <w:t xml:space="preserve"> into </w:t>
      </w:r>
      <w:r w:rsidR="009D5AA1">
        <w:rPr>
          <w:rFonts w:asciiTheme="minorHAnsi" w:hAnsiTheme="minorHAnsi" w:cstheme="minorHAnsi"/>
        </w:rPr>
        <w:t>fully functional</w:t>
      </w:r>
      <w:r w:rsidR="00C654BA" w:rsidRPr="00C654BA">
        <w:rPr>
          <w:rFonts w:asciiTheme="minorHAnsi" w:hAnsiTheme="minorHAnsi" w:cstheme="minorHAnsi"/>
        </w:rPr>
        <w:t xml:space="preserve"> and </w:t>
      </w:r>
      <w:r w:rsidR="00C654BA">
        <w:rPr>
          <w:rFonts w:asciiTheme="minorHAnsi" w:hAnsiTheme="minorHAnsi" w:cstheme="minorHAnsi"/>
        </w:rPr>
        <w:t>fertile</w:t>
      </w:r>
      <w:r w:rsidR="00C654BA" w:rsidRPr="00C654BA">
        <w:rPr>
          <w:rFonts w:asciiTheme="minorHAnsi" w:hAnsiTheme="minorHAnsi" w:cstheme="minorHAnsi"/>
        </w:rPr>
        <w:t xml:space="preserve"> adults</w:t>
      </w:r>
      <w:r w:rsidR="00883A23">
        <w:rPr>
          <w:rFonts w:asciiTheme="minorHAnsi" w:hAnsiTheme="minorHAnsi" w:cstheme="minorHAnsi"/>
        </w:rPr>
        <w:t xml:space="preserve"> (</w:t>
      </w:r>
      <w:r w:rsidR="00883A23" w:rsidRPr="00117417">
        <w:rPr>
          <w:rFonts w:asciiTheme="minorHAnsi" w:hAnsiTheme="minorHAnsi" w:cstheme="minorHAnsi"/>
          <w:b/>
          <w:bCs/>
        </w:rPr>
        <w:t>Supplementary Table 1</w:t>
      </w:r>
      <w:r w:rsidR="00883A23">
        <w:rPr>
          <w:rFonts w:asciiTheme="minorHAnsi" w:hAnsiTheme="minorHAnsi" w:cstheme="minorHAnsi"/>
        </w:rPr>
        <w:t>, “Retrieval” row)</w:t>
      </w:r>
      <w:r w:rsidR="000B3787">
        <w:rPr>
          <w:rFonts w:asciiTheme="minorHAnsi" w:hAnsiTheme="minorHAnsi" w:cstheme="minorHAnsi"/>
        </w:rPr>
        <w:t xml:space="preserve">, indicating that the </w:t>
      </w:r>
      <w:r w:rsidR="0084403C">
        <w:rPr>
          <w:rFonts w:asciiTheme="minorHAnsi" w:hAnsiTheme="minorHAnsi" w:cstheme="minorHAnsi"/>
        </w:rPr>
        <w:t>overall procedure</w:t>
      </w:r>
      <w:r w:rsidR="00836E02">
        <w:rPr>
          <w:rFonts w:asciiTheme="minorHAnsi" w:hAnsiTheme="minorHAnsi" w:cstheme="minorHAnsi"/>
        </w:rPr>
        <w:t>,</w:t>
      </w:r>
      <w:r w:rsidR="00836E02" w:rsidRPr="00836E02">
        <w:t xml:space="preserve"> </w:t>
      </w:r>
      <w:r w:rsidR="00836E02" w:rsidRPr="00836E02">
        <w:rPr>
          <w:rFonts w:asciiTheme="minorHAnsi" w:hAnsiTheme="minorHAnsi" w:cstheme="minorHAnsi"/>
        </w:rPr>
        <w:t xml:space="preserve">from </w:t>
      </w:r>
      <w:r w:rsidR="00836E02">
        <w:rPr>
          <w:rFonts w:asciiTheme="minorHAnsi" w:hAnsiTheme="minorHAnsi" w:cstheme="minorHAnsi"/>
        </w:rPr>
        <w:t>dechorionation</w:t>
      </w:r>
      <w:r w:rsidR="00836E02" w:rsidRPr="00836E02">
        <w:rPr>
          <w:rFonts w:asciiTheme="minorHAnsi" w:hAnsiTheme="minorHAnsi" w:cstheme="minorHAnsi"/>
        </w:rPr>
        <w:t xml:space="preserve"> over mounting </w:t>
      </w:r>
      <w:r w:rsidR="00836E02">
        <w:rPr>
          <w:rFonts w:asciiTheme="minorHAnsi" w:hAnsiTheme="minorHAnsi" w:cstheme="minorHAnsi"/>
        </w:rPr>
        <w:t xml:space="preserve">to </w:t>
      </w:r>
      <w:r w:rsidR="00B84AFF">
        <w:rPr>
          <w:rFonts w:asciiTheme="minorHAnsi" w:hAnsiTheme="minorHAnsi" w:cstheme="minorHAnsi"/>
        </w:rPr>
        <w:t>recording</w:t>
      </w:r>
      <w:r w:rsidR="00836E02">
        <w:rPr>
          <w:rFonts w:asciiTheme="minorHAnsi" w:hAnsiTheme="minorHAnsi" w:cstheme="minorHAnsi"/>
        </w:rPr>
        <w:t>,</w:t>
      </w:r>
      <w:r w:rsidR="000B3787">
        <w:rPr>
          <w:rFonts w:asciiTheme="minorHAnsi" w:hAnsiTheme="minorHAnsi" w:cstheme="minorHAnsi"/>
        </w:rPr>
        <w:t xml:space="preserve"> was non-invasive.</w:t>
      </w:r>
      <w:r>
        <w:t xml:space="preserve"> </w:t>
      </w:r>
      <w:r w:rsidR="00E86B1E">
        <w:t>This level of</w:t>
      </w:r>
      <w:r w:rsidR="00237E77" w:rsidRPr="00237E77">
        <w:rPr>
          <w:rFonts w:asciiTheme="minorHAnsi" w:hAnsiTheme="minorHAnsi" w:cstheme="minorHAnsi"/>
        </w:rPr>
        <w:t xml:space="preserve"> quality control is </w:t>
      </w:r>
      <w:r w:rsidR="00B84818">
        <w:rPr>
          <w:rFonts w:asciiTheme="minorHAnsi" w:hAnsiTheme="minorHAnsi" w:cstheme="minorHAnsi"/>
        </w:rPr>
        <w:t>essential</w:t>
      </w:r>
      <w:r w:rsidR="00237E77" w:rsidRPr="00237E77">
        <w:rPr>
          <w:rFonts w:asciiTheme="minorHAnsi" w:hAnsiTheme="minorHAnsi" w:cstheme="minorHAnsi"/>
        </w:rPr>
        <w:t xml:space="preserve"> </w:t>
      </w:r>
      <w:r w:rsidR="004B2EA2">
        <w:rPr>
          <w:rFonts w:asciiTheme="minorHAnsi" w:hAnsiTheme="minorHAnsi" w:cstheme="minorHAnsi"/>
        </w:rPr>
        <w:t>whenever wild-type development is expected</w:t>
      </w:r>
      <w:r w:rsidR="003B1939">
        <w:rPr>
          <w:rFonts w:asciiTheme="minorHAnsi" w:hAnsiTheme="minorHAnsi" w:cstheme="minorHAnsi"/>
        </w:rPr>
        <w:t xml:space="preserve">, </w:t>
      </w:r>
      <w:r w:rsidR="00B379E2" w:rsidRPr="00117417">
        <w:rPr>
          <w:rFonts w:asciiTheme="minorHAnsi" w:hAnsiTheme="minorHAnsi" w:cstheme="minorHAnsi"/>
          <w:iCs/>
        </w:rPr>
        <w:t>e.g.</w:t>
      </w:r>
      <w:r w:rsidR="00117417">
        <w:rPr>
          <w:rFonts w:asciiTheme="minorHAnsi" w:hAnsiTheme="minorHAnsi" w:cstheme="minorHAnsi"/>
        </w:rPr>
        <w:t>,</w:t>
      </w:r>
      <w:r w:rsidR="003B1939" w:rsidRPr="003B1939">
        <w:rPr>
          <w:rFonts w:asciiTheme="minorHAnsi" w:hAnsiTheme="minorHAnsi" w:cstheme="minorHAnsi"/>
        </w:rPr>
        <w:t xml:space="preserve"> </w:t>
      </w:r>
      <w:r w:rsidR="003B1939">
        <w:rPr>
          <w:rFonts w:asciiTheme="minorHAnsi" w:hAnsiTheme="minorHAnsi" w:cstheme="minorHAnsi"/>
        </w:rPr>
        <w:t xml:space="preserve">regarding </w:t>
      </w:r>
      <w:r w:rsidR="003B1939" w:rsidRPr="003B1939">
        <w:rPr>
          <w:rFonts w:asciiTheme="minorHAnsi" w:hAnsiTheme="minorHAnsi" w:cstheme="minorHAnsi"/>
        </w:rPr>
        <w:t xml:space="preserve">control embryos </w:t>
      </w:r>
      <w:r w:rsidR="003228DA">
        <w:rPr>
          <w:rFonts w:asciiTheme="minorHAnsi" w:hAnsiTheme="minorHAnsi" w:cstheme="minorHAnsi"/>
        </w:rPr>
        <w:t>that are imaged simultaneously with embryos i</w:t>
      </w:r>
      <w:r w:rsidR="003228DA" w:rsidRPr="003228DA">
        <w:rPr>
          <w:rFonts w:asciiTheme="minorHAnsi" w:hAnsiTheme="minorHAnsi" w:cstheme="minorHAnsi"/>
        </w:rPr>
        <w:t>n which one or more genes are knocked down or knocked</w:t>
      </w:r>
      <w:r w:rsidR="003228DA">
        <w:rPr>
          <w:rFonts w:asciiTheme="minorHAnsi" w:hAnsiTheme="minorHAnsi" w:cstheme="minorHAnsi"/>
        </w:rPr>
        <w:t xml:space="preserve"> out.</w:t>
      </w:r>
    </w:p>
    <w:p w14:paraId="5A4A68C9" w14:textId="77777777" w:rsidR="00117417" w:rsidRDefault="00117417" w:rsidP="00390C11">
      <w:pPr>
        <w:rPr>
          <w:rFonts w:asciiTheme="minorHAnsi" w:hAnsiTheme="minorHAnsi" w:cstheme="minorHAnsi"/>
        </w:rPr>
      </w:pPr>
    </w:p>
    <w:p w14:paraId="58E1BF4D" w14:textId="2A9FC2F0" w:rsidR="005670E2" w:rsidRPr="006667F5" w:rsidRDefault="00355B8D" w:rsidP="00390C11">
      <w:pPr>
        <w:rPr>
          <w:rFonts w:asciiTheme="minorHAnsi" w:hAnsiTheme="minorHAnsi" w:cstheme="minorHAnsi"/>
          <w:color w:val="auto"/>
        </w:rPr>
      </w:pPr>
      <w:r>
        <w:rPr>
          <w:rFonts w:asciiTheme="minorHAnsi" w:hAnsiTheme="minorHAnsi" w:cstheme="minorHAnsi"/>
        </w:rPr>
        <w:t>A</w:t>
      </w:r>
      <w:r w:rsidR="001719C3" w:rsidRPr="001719C3">
        <w:rPr>
          <w:rFonts w:asciiTheme="minorHAnsi" w:hAnsiTheme="minorHAnsi" w:cstheme="minorHAnsi"/>
        </w:rPr>
        <w:t>ll data sets that were used to create</w:t>
      </w:r>
      <w:r w:rsidR="00BF6980">
        <w:rPr>
          <w:rFonts w:asciiTheme="minorHAnsi" w:hAnsiTheme="minorHAnsi" w:cstheme="minorHAnsi"/>
        </w:rPr>
        <w:t xml:space="preserve"> the representative results </w:t>
      </w:r>
      <w:r>
        <w:rPr>
          <w:rFonts w:asciiTheme="minorHAnsi" w:hAnsiTheme="minorHAnsi" w:cstheme="minorHAnsi"/>
        </w:rPr>
        <w:t xml:space="preserve">are provided </w:t>
      </w:r>
      <w:r w:rsidR="00BF6980">
        <w:rPr>
          <w:rFonts w:asciiTheme="minorHAnsi" w:hAnsiTheme="minorHAnsi" w:cstheme="minorHAnsi"/>
        </w:rPr>
        <w:t xml:space="preserve">as </w:t>
      </w:r>
      <w:r w:rsidR="001719C3" w:rsidRPr="001719C3">
        <w:rPr>
          <w:rFonts w:asciiTheme="minorHAnsi" w:hAnsiTheme="minorHAnsi" w:cstheme="minorHAnsi"/>
        </w:rPr>
        <w:t>resource</w:t>
      </w:r>
      <w:r w:rsidR="00BF6980">
        <w:rPr>
          <w:rFonts w:asciiTheme="minorHAnsi" w:hAnsiTheme="minorHAnsi" w:cstheme="minorHAnsi"/>
        </w:rPr>
        <w:t>s</w:t>
      </w:r>
      <w:r w:rsidR="00574B65" w:rsidRPr="00574B65">
        <w:t xml:space="preserve"> </w:t>
      </w:r>
      <w:r w:rsidR="00574B65">
        <w:rPr>
          <w:rFonts w:asciiTheme="minorHAnsi" w:hAnsiTheme="minorHAnsi" w:cstheme="minorHAnsi"/>
        </w:rPr>
        <w:t>that</w:t>
      </w:r>
      <w:r w:rsidR="00574B65" w:rsidRPr="00574B65">
        <w:rPr>
          <w:rFonts w:asciiTheme="minorHAnsi" w:hAnsiTheme="minorHAnsi" w:cstheme="minorHAnsi"/>
        </w:rPr>
        <w:t xml:space="preserve"> </w:t>
      </w:r>
      <w:r w:rsidR="00BF6980">
        <w:rPr>
          <w:rFonts w:asciiTheme="minorHAnsi" w:hAnsiTheme="minorHAnsi" w:cstheme="minorHAnsi"/>
        </w:rPr>
        <w:t xml:space="preserve">will </w:t>
      </w:r>
      <w:r w:rsidR="00F07BB8">
        <w:rPr>
          <w:rFonts w:asciiTheme="minorHAnsi" w:hAnsiTheme="minorHAnsi" w:cstheme="minorHAnsi"/>
        </w:rPr>
        <w:t>help</w:t>
      </w:r>
      <w:r w:rsidR="00574B65" w:rsidRPr="00574B65">
        <w:rPr>
          <w:rFonts w:asciiTheme="minorHAnsi" w:hAnsiTheme="minorHAnsi" w:cstheme="minorHAnsi"/>
        </w:rPr>
        <w:t xml:space="preserve"> especially LSFM novices to evaluate the quality of their own </w:t>
      </w:r>
      <w:r w:rsidR="004904ED">
        <w:rPr>
          <w:rFonts w:asciiTheme="minorHAnsi" w:hAnsiTheme="minorHAnsi" w:cstheme="minorHAnsi"/>
        </w:rPr>
        <w:t>work</w:t>
      </w:r>
      <w:r w:rsidR="001719C3" w:rsidRPr="001719C3">
        <w:rPr>
          <w:rFonts w:asciiTheme="minorHAnsi" w:hAnsiTheme="minorHAnsi" w:cstheme="minorHAnsi"/>
        </w:rPr>
        <w:t xml:space="preserve">. </w:t>
      </w:r>
      <w:r w:rsidR="001719C3">
        <w:rPr>
          <w:rFonts w:asciiTheme="minorHAnsi" w:hAnsiTheme="minorHAnsi" w:cstheme="minorHAnsi"/>
        </w:rPr>
        <w:t xml:space="preserve">The </w:t>
      </w:r>
      <w:r w:rsidR="002E50A5">
        <w:rPr>
          <w:rFonts w:asciiTheme="minorHAnsi" w:hAnsiTheme="minorHAnsi" w:cstheme="minorHAnsi"/>
        </w:rPr>
        <w:t>digital object identifie</w:t>
      </w:r>
      <w:r w:rsidR="004904ED">
        <w:rPr>
          <w:rFonts w:asciiTheme="minorHAnsi" w:hAnsiTheme="minorHAnsi" w:cstheme="minorHAnsi"/>
        </w:rPr>
        <w:t>r</w:t>
      </w:r>
      <w:r w:rsidR="002E50A5">
        <w:rPr>
          <w:rFonts w:asciiTheme="minorHAnsi" w:hAnsiTheme="minorHAnsi" w:cstheme="minorHAnsi"/>
        </w:rPr>
        <w:t xml:space="preserve">-based </w:t>
      </w:r>
      <w:r w:rsidR="001719C3">
        <w:rPr>
          <w:rFonts w:asciiTheme="minorHAnsi" w:hAnsiTheme="minorHAnsi" w:cstheme="minorHAnsi"/>
        </w:rPr>
        <w:t>download links can be found in the metadata table (</w:t>
      </w:r>
      <w:r w:rsidR="001719C3" w:rsidRPr="00117417">
        <w:rPr>
          <w:rFonts w:asciiTheme="minorHAnsi" w:hAnsiTheme="minorHAnsi" w:cstheme="minorHAnsi"/>
          <w:b/>
          <w:bCs/>
        </w:rPr>
        <w:t>Supplementary Table 1</w:t>
      </w:r>
      <w:r w:rsidR="00883A23">
        <w:rPr>
          <w:rFonts w:asciiTheme="minorHAnsi" w:hAnsiTheme="minorHAnsi" w:cstheme="minorHAnsi"/>
        </w:rPr>
        <w:t>, “</w:t>
      </w:r>
      <w:r w:rsidR="00883A23" w:rsidRPr="00117417">
        <w:rPr>
          <w:rFonts w:asciiTheme="minorHAnsi" w:hAnsiTheme="minorHAnsi" w:cstheme="minorHAnsi"/>
          <w:b/>
          <w:bCs/>
        </w:rPr>
        <w:t>Data Access</w:t>
      </w:r>
      <w:r w:rsidR="00883A23">
        <w:rPr>
          <w:rFonts w:asciiTheme="minorHAnsi" w:hAnsiTheme="minorHAnsi" w:cstheme="minorHAnsi"/>
        </w:rPr>
        <w:t>” row</w:t>
      </w:r>
      <w:r w:rsidR="001719C3">
        <w:rPr>
          <w:rFonts w:asciiTheme="minorHAnsi" w:hAnsiTheme="minorHAnsi" w:cstheme="minorHAnsi"/>
        </w:rPr>
        <w:t>).</w:t>
      </w:r>
    </w:p>
    <w:p w14:paraId="68A48C90" w14:textId="77777777" w:rsidR="00117417" w:rsidRDefault="00117417" w:rsidP="00390C11">
      <w:pPr>
        <w:rPr>
          <w:rFonts w:asciiTheme="minorHAnsi" w:hAnsiTheme="minorHAnsi" w:cstheme="minorHAnsi"/>
          <w:color w:val="808080" w:themeColor="background1" w:themeShade="80"/>
        </w:rPr>
      </w:pPr>
    </w:p>
    <w:p w14:paraId="3C9083F6" w14:textId="6CAA9F0C" w:rsidR="00B32616" w:rsidRPr="00930D73" w:rsidRDefault="00B32616" w:rsidP="00390C11">
      <w:pPr>
        <w:rPr>
          <w:rFonts w:asciiTheme="minorHAnsi" w:hAnsiTheme="minorHAnsi" w:cstheme="minorHAnsi"/>
          <w:bCs/>
          <w:color w:val="auto"/>
        </w:rPr>
      </w:pPr>
      <w:r w:rsidRPr="00930D73">
        <w:rPr>
          <w:rFonts w:asciiTheme="minorHAnsi" w:hAnsiTheme="minorHAnsi" w:cstheme="minorHAnsi"/>
          <w:b/>
          <w:color w:val="auto"/>
        </w:rPr>
        <w:t xml:space="preserve">FIGURE </w:t>
      </w:r>
      <w:r w:rsidR="0013621E" w:rsidRPr="00930D73">
        <w:rPr>
          <w:rFonts w:asciiTheme="minorHAnsi" w:hAnsiTheme="minorHAnsi" w:cstheme="minorHAnsi"/>
          <w:b/>
          <w:color w:val="auto"/>
        </w:rPr>
        <w:t xml:space="preserve">AND TABLE </w:t>
      </w:r>
      <w:r w:rsidRPr="00930D73">
        <w:rPr>
          <w:rFonts w:asciiTheme="minorHAnsi" w:hAnsiTheme="minorHAnsi" w:cstheme="minorHAnsi"/>
          <w:b/>
          <w:color w:val="auto"/>
        </w:rPr>
        <w:t>LEGENDS</w:t>
      </w:r>
      <w:r w:rsidR="003D0F2A" w:rsidRPr="00930D73">
        <w:rPr>
          <w:rFonts w:asciiTheme="minorHAnsi" w:hAnsiTheme="minorHAnsi" w:cstheme="minorHAnsi"/>
          <w:b/>
          <w:color w:val="auto"/>
        </w:rPr>
        <w:t>:</w:t>
      </w:r>
    </w:p>
    <w:p w14:paraId="75182EC3" w14:textId="19DB9C56" w:rsidR="00B32616" w:rsidRPr="00930D73" w:rsidRDefault="00B32616" w:rsidP="00390C11">
      <w:pPr>
        <w:rPr>
          <w:rFonts w:asciiTheme="minorHAnsi" w:hAnsiTheme="minorHAnsi" w:cstheme="minorHAnsi"/>
          <w:color w:val="auto"/>
        </w:rPr>
      </w:pPr>
    </w:p>
    <w:p w14:paraId="426CF027" w14:textId="7FD58C85" w:rsidR="00930D73" w:rsidRPr="00930D73" w:rsidRDefault="00930D73" w:rsidP="00390C11">
      <w:pPr>
        <w:rPr>
          <w:rFonts w:asciiTheme="minorHAnsi" w:hAnsiTheme="minorHAnsi" w:cstheme="minorHAnsi"/>
          <w:color w:val="auto"/>
        </w:rPr>
      </w:pPr>
      <w:r w:rsidRPr="00930D73">
        <w:rPr>
          <w:rFonts w:asciiTheme="minorHAnsi" w:hAnsiTheme="minorHAnsi" w:cstheme="minorHAnsi"/>
          <w:b/>
          <w:color w:val="auto"/>
        </w:rPr>
        <w:t>Figure 1</w:t>
      </w:r>
      <w:r w:rsidR="00117417">
        <w:rPr>
          <w:rFonts w:asciiTheme="minorHAnsi" w:hAnsiTheme="minorHAnsi" w:cstheme="minorHAnsi"/>
          <w:b/>
          <w:color w:val="auto"/>
        </w:rPr>
        <w:t>:</w:t>
      </w:r>
      <w:r w:rsidR="005B48FC">
        <w:rPr>
          <w:rFonts w:asciiTheme="minorHAnsi" w:hAnsiTheme="minorHAnsi" w:cstheme="minorHAnsi"/>
          <w:b/>
          <w:color w:val="auto"/>
        </w:rPr>
        <w:t xml:space="preserve"> E</w:t>
      </w:r>
      <w:r w:rsidR="00285ECF">
        <w:rPr>
          <w:rFonts w:asciiTheme="minorHAnsi" w:hAnsiTheme="minorHAnsi" w:cstheme="minorHAnsi"/>
          <w:b/>
          <w:color w:val="auto"/>
        </w:rPr>
        <w:t xml:space="preserve">xperimental framework </w:t>
      </w:r>
      <w:r w:rsidRPr="00930D73">
        <w:rPr>
          <w:rFonts w:asciiTheme="minorHAnsi" w:hAnsiTheme="minorHAnsi" w:cstheme="minorHAnsi"/>
          <w:b/>
          <w:color w:val="auto"/>
        </w:rPr>
        <w:t>and mounting method</w:t>
      </w:r>
      <w:r w:rsidR="005B48FC">
        <w:rPr>
          <w:rFonts w:asciiTheme="minorHAnsi" w:hAnsiTheme="minorHAnsi" w:cstheme="minorHAnsi"/>
          <w:b/>
          <w:color w:val="auto"/>
        </w:rPr>
        <w:t xml:space="preserve"> overview</w:t>
      </w:r>
      <w:r w:rsidRPr="00930D73">
        <w:rPr>
          <w:rFonts w:asciiTheme="minorHAnsi" w:hAnsiTheme="minorHAnsi" w:cstheme="minorHAnsi"/>
          <w:b/>
          <w:color w:val="auto"/>
        </w:rPr>
        <w:t xml:space="preserve">. </w:t>
      </w:r>
      <w:r w:rsidRPr="00117417">
        <w:rPr>
          <w:rFonts w:asciiTheme="minorHAnsi" w:hAnsiTheme="minorHAnsi" w:cstheme="minorHAnsi"/>
          <w:bCs/>
          <w:color w:val="auto"/>
        </w:rPr>
        <w:t>(</w:t>
      </w:r>
      <w:r w:rsidRPr="00930D73">
        <w:rPr>
          <w:rFonts w:asciiTheme="minorHAnsi" w:hAnsiTheme="minorHAnsi" w:cstheme="minorHAnsi"/>
          <w:b/>
          <w:color w:val="auto"/>
        </w:rPr>
        <w:t>A</w:t>
      </w:r>
      <w:r w:rsidRPr="00117417">
        <w:rPr>
          <w:rFonts w:asciiTheme="minorHAnsi" w:hAnsiTheme="minorHAnsi" w:cstheme="minorHAnsi"/>
          <w:bCs/>
          <w:color w:val="auto"/>
        </w:rPr>
        <w:t>)</w:t>
      </w:r>
      <w:r>
        <w:rPr>
          <w:rFonts w:asciiTheme="minorHAnsi" w:hAnsiTheme="minorHAnsi" w:cstheme="minorHAnsi"/>
          <w:color w:val="auto"/>
        </w:rPr>
        <w:t xml:space="preserve"> Flowchart of the ten protocol steps with </w:t>
      </w:r>
      <w:r w:rsidRPr="00597EF5">
        <w:rPr>
          <w:rFonts w:asciiTheme="minorHAnsi" w:hAnsiTheme="minorHAnsi" w:cstheme="minorHAnsi"/>
          <w:color w:val="auto"/>
        </w:rPr>
        <w:t>sh</w:t>
      </w:r>
      <w:r>
        <w:rPr>
          <w:rFonts w:asciiTheme="minorHAnsi" w:hAnsiTheme="minorHAnsi" w:cstheme="minorHAnsi"/>
          <w:color w:val="auto"/>
        </w:rPr>
        <w:t>ort reminders and an estimation</w:t>
      </w:r>
      <w:r w:rsidRPr="00597EF5">
        <w:rPr>
          <w:rFonts w:asciiTheme="minorHAnsi" w:hAnsiTheme="minorHAnsi" w:cstheme="minorHAnsi"/>
          <w:color w:val="auto"/>
        </w:rPr>
        <w:t xml:space="preserve"> of the </w:t>
      </w:r>
      <w:r w:rsidR="00213CA9">
        <w:rPr>
          <w:rFonts w:asciiTheme="minorHAnsi" w:hAnsiTheme="minorHAnsi" w:cstheme="minorHAnsi"/>
          <w:color w:val="auto"/>
        </w:rPr>
        <w:t xml:space="preserve">required </w:t>
      </w:r>
      <w:r>
        <w:rPr>
          <w:rFonts w:asciiTheme="minorHAnsi" w:hAnsiTheme="minorHAnsi" w:cstheme="minorHAnsi"/>
          <w:color w:val="auto"/>
        </w:rPr>
        <w:t xml:space="preserve">time. Tasks marked with asterisks </w:t>
      </w:r>
      <w:r w:rsidRPr="00F2796F">
        <w:rPr>
          <w:rFonts w:asciiTheme="minorHAnsi" w:hAnsiTheme="minorHAnsi" w:cstheme="minorHAnsi"/>
          <w:color w:val="auto"/>
        </w:rPr>
        <w:t xml:space="preserve">do not have to be performed </w:t>
      </w:r>
      <w:r>
        <w:rPr>
          <w:rFonts w:asciiTheme="minorHAnsi" w:hAnsiTheme="minorHAnsi" w:cstheme="minorHAnsi"/>
          <w:color w:val="auto"/>
        </w:rPr>
        <w:t>during</w:t>
      </w:r>
      <w:r w:rsidRPr="00F2796F">
        <w:rPr>
          <w:rFonts w:asciiTheme="minorHAnsi" w:hAnsiTheme="minorHAnsi" w:cstheme="minorHAnsi"/>
          <w:color w:val="auto"/>
        </w:rPr>
        <w:t xml:space="preserve"> every assay but depending on the circumstances.</w:t>
      </w:r>
      <w:r w:rsidRPr="00F2796F" w:rsidDel="00F2796F">
        <w:rPr>
          <w:rFonts w:asciiTheme="minorHAnsi" w:hAnsiTheme="minorHAnsi" w:cstheme="minorHAnsi"/>
          <w:color w:val="auto"/>
        </w:rPr>
        <w:t xml:space="preserve"> </w:t>
      </w:r>
      <w:r>
        <w:rPr>
          <w:rFonts w:asciiTheme="minorHAnsi" w:hAnsiTheme="minorHAnsi" w:cstheme="minorHAnsi"/>
          <w:color w:val="auto"/>
        </w:rPr>
        <w:t xml:space="preserve">Green boxes indicate steps associated with </w:t>
      </w:r>
      <w:r w:rsidRPr="00930D73">
        <w:rPr>
          <w:rFonts w:asciiTheme="minorHAnsi" w:hAnsiTheme="minorHAnsi" w:cstheme="minorHAnsi"/>
          <w:i/>
          <w:color w:val="auto"/>
        </w:rPr>
        <w:t>Drosophila</w:t>
      </w:r>
      <w:r>
        <w:rPr>
          <w:rFonts w:asciiTheme="minorHAnsi" w:hAnsiTheme="minorHAnsi" w:cstheme="minorHAnsi"/>
          <w:color w:val="auto"/>
        </w:rPr>
        <w:t xml:space="preserve"> and/or </w:t>
      </w:r>
      <w:r w:rsidRPr="00930D73">
        <w:rPr>
          <w:rFonts w:asciiTheme="minorHAnsi" w:hAnsiTheme="minorHAnsi" w:cstheme="minorHAnsi"/>
          <w:i/>
          <w:color w:val="auto"/>
        </w:rPr>
        <w:t>Tribolium</w:t>
      </w:r>
      <w:r>
        <w:rPr>
          <w:rFonts w:asciiTheme="minorHAnsi" w:hAnsiTheme="minorHAnsi" w:cstheme="minorHAnsi"/>
          <w:color w:val="auto"/>
        </w:rPr>
        <w:t xml:space="preserve">, blue boxes indicate steps associated with microscopy. </w:t>
      </w:r>
      <w:r w:rsidRPr="00117417">
        <w:rPr>
          <w:rFonts w:asciiTheme="minorHAnsi" w:hAnsiTheme="minorHAnsi" w:cstheme="minorHAnsi"/>
          <w:bCs/>
          <w:color w:val="auto"/>
        </w:rPr>
        <w:t>(</w:t>
      </w:r>
      <w:r w:rsidRPr="00285ECF">
        <w:rPr>
          <w:rFonts w:asciiTheme="minorHAnsi" w:hAnsiTheme="minorHAnsi" w:cstheme="minorHAnsi"/>
          <w:b/>
          <w:color w:val="auto"/>
        </w:rPr>
        <w:t>B</w:t>
      </w:r>
      <w:r w:rsidRPr="00117417">
        <w:rPr>
          <w:rFonts w:asciiTheme="minorHAnsi" w:hAnsiTheme="minorHAnsi" w:cstheme="minorHAnsi"/>
          <w:bCs/>
          <w:color w:val="auto"/>
        </w:rPr>
        <w:t>)</w:t>
      </w:r>
      <w:r>
        <w:rPr>
          <w:rFonts w:asciiTheme="minorHAnsi" w:hAnsiTheme="minorHAnsi" w:cstheme="minorHAnsi"/>
          <w:color w:val="auto"/>
        </w:rPr>
        <w:t xml:space="preserve"> Detail drawing of the cobweb holder. The presented design is suitable for cylinder-based clamp mechanisms, which are commonly used in sample chamber-based LSFMs. Specifications are in millimeters</w:t>
      </w:r>
      <w:r w:rsidR="001F3F46">
        <w:rPr>
          <w:rFonts w:asciiTheme="minorHAnsi" w:hAnsiTheme="minorHAnsi" w:cstheme="minorHAnsi"/>
          <w:color w:val="auto"/>
        </w:rPr>
        <w:t>.</w:t>
      </w:r>
      <w:r>
        <w:rPr>
          <w:rFonts w:asciiTheme="minorHAnsi" w:hAnsiTheme="minorHAnsi" w:cstheme="minorHAnsi"/>
          <w:color w:val="auto"/>
        </w:rPr>
        <w:t xml:space="preserve"> </w:t>
      </w:r>
      <w:r w:rsidR="001F3F46">
        <w:rPr>
          <w:rFonts w:asciiTheme="minorHAnsi" w:hAnsiTheme="minorHAnsi" w:cstheme="minorHAnsi"/>
          <w:color w:val="auto"/>
        </w:rPr>
        <w:t>T</w:t>
      </w:r>
      <w:r w:rsidRPr="00AA05C4">
        <w:rPr>
          <w:rFonts w:asciiTheme="minorHAnsi" w:hAnsiTheme="minorHAnsi" w:cstheme="minorHAnsi"/>
          <w:color w:val="auto"/>
        </w:rPr>
        <w:t xml:space="preserve">he holder can be scaled </w:t>
      </w:r>
      <w:r>
        <w:rPr>
          <w:rFonts w:asciiTheme="minorHAnsi" w:hAnsiTheme="minorHAnsi" w:cstheme="minorHAnsi"/>
          <w:color w:val="auto"/>
        </w:rPr>
        <w:t xml:space="preserve">as long as the working distance of </w:t>
      </w:r>
      <w:r w:rsidRPr="00AA05C4">
        <w:rPr>
          <w:rFonts w:asciiTheme="minorHAnsi" w:hAnsiTheme="minorHAnsi" w:cstheme="minorHAnsi"/>
          <w:color w:val="auto"/>
        </w:rPr>
        <w:t xml:space="preserve">the </w:t>
      </w:r>
      <w:r>
        <w:rPr>
          <w:rFonts w:asciiTheme="minorHAnsi" w:hAnsiTheme="minorHAnsi" w:cstheme="minorHAnsi"/>
          <w:color w:val="auto"/>
        </w:rPr>
        <w:t>detection</w:t>
      </w:r>
      <w:r w:rsidRPr="00AA05C4">
        <w:rPr>
          <w:rFonts w:asciiTheme="minorHAnsi" w:hAnsiTheme="minorHAnsi" w:cstheme="minorHAnsi"/>
          <w:color w:val="auto"/>
        </w:rPr>
        <w:t xml:space="preserve"> len</w:t>
      </w:r>
      <w:r>
        <w:rPr>
          <w:rFonts w:asciiTheme="minorHAnsi" w:hAnsiTheme="minorHAnsi" w:cstheme="minorHAnsi"/>
          <w:color w:val="auto"/>
        </w:rPr>
        <w:t xml:space="preserve">s is respected. </w:t>
      </w:r>
      <w:r w:rsidRPr="00117417">
        <w:rPr>
          <w:rFonts w:asciiTheme="minorHAnsi" w:hAnsiTheme="minorHAnsi" w:cstheme="minorHAnsi"/>
          <w:bCs/>
          <w:color w:val="auto"/>
        </w:rPr>
        <w:t>(</w:t>
      </w:r>
      <w:r w:rsidRPr="00285ECF">
        <w:rPr>
          <w:rFonts w:asciiTheme="minorHAnsi" w:hAnsiTheme="minorHAnsi" w:cstheme="minorHAnsi"/>
          <w:b/>
          <w:color w:val="auto"/>
        </w:rPr>
        <w:t>C</w:t>
      </w:r>
      <w:r w:rsidRPr="00117417">
        <w:rPr>
          <w:rFonts w:asciiTheme="minorHAnsi" w:hAnsiTheme="minorHAnsi" w:cstheme="minorHAnsi"/>
          <w:bCs/>
          <w:color w:val="auto"/>
        </w:rPr>
        <w:t>)</w:t>
      </w:r>
      <w:r>
        <w:rPr>
          <w:rFonts w:asciiTheme="minorHAnsi" w:hAnsiTheme="minorHAnsi" w:cstheme="minorHAnsi"/>
          <w:color w:val="auto"/>
        </w:rPr>
        <w:t xml:space="preserve"> Recording sequence for </w:t>
      </w:r>
      <w:r w:rsidR="00285ECF">
        <w:rPr>
          <w:rFonts w:asciiTheme="minorHAnsi" w:hAnsiTheme="minorHAnsi" w:cstheme="minorHAnsi"/>
          <w:color w:val="auto"/>
        </w:rPr>
        <w:t xml:space="preserve">live </w:t>
      </w:r>
      <w:r>
        <w:rPr>
          <w:rFonts w:asciiTheme="minorHAnsi" w:hAnsiTheme="minorHAnsi" w:cstheme="minorHAnsi"/>
          <w:color w:val="auto"/>
        </w:rPr>
        <w:t xml:space="preserve">imaging of multiple embryos along multiple directions. </w:t>
      </w:r>
      <w:r w:rsidRPr="00B32094">
        <w:rPr>
          <w:rFonts w:asciiTheme="minorHAnsi" w:hAnsiTheme="minorHAnsi" w:cstheme="minorHAnsi"/>
          <w:color w:val="auto"/>
        </w:rPr>
        <w:t>At first,</w:t>
      </w:r>
      <w:r w:rsidR="00285ECF">
        <w:rPr>
          <w:rFonts w:asciiTheme="minorHAnsi" w:hAnsiTheme="minorHAnsi" w:cstheme="minorHAnsi"/>
          <w:color w:val="auto"/>
        </w:rPr>
        <w:t xml:space="preserve"> z stacks of the uppermost embryo are</w:t>
      </w:r>
      <w:r w:rsidRPr="00B32094">
        <w:rPr>
          <w:rFonts w:asciiTheme="minorHAnsi" w:hAnsiTheme="minorHAnsi" w:cstheme="minorHAnsi"/>
          <w:color w:val="auto"/>
        </w:rPr>
        <w:t xml:space="preserve"> </w:t>
      </w:r>
      <w:r w:rsidR="00285ECF">
        <w:rPr>
          <w:rFonts w:asciiTheme="minorHAnsi" w:hAnsiTheme="minorHAnsi" w:cstheme="minorHAnsi"/>
          <w:color w:val="auto"/>
        </w:rPr>
        <w:t>recorded</w:t>
      </w:r>
      <w:r>
        <w:rPr>
          <w:rFonts w:asciiTheme="minorHAnsi" w:hAnsiTheme="minorHAnsi" w:cstheme="minorHAnsi"/>
          <w:color w:val="auto"/>
        </w:rPr>
        <w:t xml:space="preserve"> </w:t>
      </w:r>
      <w:r w:rsidR="00285ECF">
        <w:rPr>
          <w:rFonts w:asciiTheme="minorHAnsi" w:hAnsiTheme="minorHAnsi" w:cstheme="minorHAnsi"/>
          <w:color w:val="auto"/>
        </w:rPr>
        <w:t>along up to four</w:t>
      </w:r>
      <w:r>
        <w:rPr>
          <w:rFonts w:asciiTheme="minorHAnsi" w:hAnsiTheme="minorHAnsi" w:cstheme="minorHAnsi"/>
          <w:color w:val="auto"/>
        </w:rPr>
        <w:t xml:space="preserve"> orientations</w:t>
      </w:r>
      <w:r w:rsidR="00285ECF">
        <w:rPr>
          <w:rFonts w:asciiTheme="minorHAnsi" w:hAnsiTheme="minorHAnsi" w:cstheme="minorHAnsi"/>
          <w:color w:val="auto"/>
        </w:rPr>
        <w:t>, i.e. 0°, 90°, 180° and 270°</w:t>
      </w:r>
      <w:r>
        <w:rPr>
          <w:rFonts w:asciiTheme="minorHAnsi" w:hAnsiTheme="minorHAnsi" w:cstheme="minorHAnsi"/>
          <w:color w:val="auto"/>
        </w:rPr>
        <w:t xml:space="preserve">. </w:t>
      </w:r>
      <w:r w:rsidR="00285ECF">
        <w:rPr>
          <w:rFonts w:asciiTheme="minorHAnsi" w:hAnsiTheme="minorHAnsi" w:cstheme="minorHAnsi"/>
          <w:color w:val="auto"/>
        </w:rPr>
        <w:t>Subsequently</w:t>
      </w:r>
      <w:r>
        <w:rPr>
          <w:rFonts w:asciiTheme="minorHAnsi" w:hAnsiTheme="minorHAnsi" w:cstheme="minorHAnsi"/>
          <w:color w:val="auto"/>
        </w:rPr>
        <w:t xml:space="preserve">, the embryo below is moved in front of the detection lens and the </w:t>
      </w:r>
      <w:r w:rsidR="00285ECF">
        <w:rPr>
          <w:rFonts w:asciiTheme="minorHAnsi" w:hAnsiTheme="minorHAnsi" w:cstheme="minorHAnsi"/>
          <w:color w:val="auto"/>
        </w:rPr>
        <w:t>recording/</w:t>
      </w:r>
      <w:r>
        <w:rPr>
          <w:rFonts w:asciiTheme="minorHAnsi" w:hAnsiTheme="minorHAnsi" w:cstheme="minorHAnsi"/>
          <w:color w:val="auto"/>
        </w:rPr>
        <w:t>rotation sequence begins anew.</w:t>
      </w:r>
    </w:p>
    <w:p w14:paraId="5FF339E9" w14:textId="77777777" w:rsidR="00930D73" w:rsidRPr="00930D73" w:rsidRDefault="00930D73" w:rsidP="00390C11">
      <w:pPr>
        <w:rPr>
          <w:rFonts w:asciiTheme="minorHAnsi" w:hAnsiTheme="minorHAnsi" w:cstheme="minorHAnsi"/>
          <w:color w:val="auto"/>
        </w:rPr>
      </w:pPr>
    </w:p>
    <w:p w14:paraId="6B4DEC4E" w14:textId="0136E821" w:rsidR="0045343D" w:rsidRPr="0022187E" w:rsidRDefault="0045343D" w:rsidP="00390C11">
      <w:pPr>
        <w:rPr>
          <w:rFonts w:asciiTheme="minorHAnsi" w:hAnsiTheme="minorHAnsi" w:cstheme="minorHAnsi"/>
          <w:color w:val="auto"/>
        </w:rPr>
      </w:pPr>
      <w:r w:rsidRPr="00293F02">
        <w:rPr>
          <w:rFonts w:asciiTheme="minorHAnsi" w:hAnsiTheme="minorHAnsi" w:cstheme="minorHAnsi"/>
          <w:b/>
          <w:color w:val="auto"/>
        </w:rPr>
        <w:t xml:space="preserve">Figure </w:t>
      </w:r>
      <w:r w:rsidR="00D72E22" w:rsidRPr="00293F02">
        <w:rPr>
          <w:rFonts w:asciiTheme="minorHAnsi" w:hAnsiTheme="minorHAnsi" w:cstheme="minorHAnsi"/>
          <w:b/>
          <w:color w:val="auto"/>
        </w:rPr>
        <w:t>2</w:t>
      </w:r>
      <w:r w:rsidR="00117417">
        <w:rPr>
          <w:rFonts w:asciiTheme="minorHAnsi" w:hAnsiTheme="minorHAnsi" w:cstheme="minorHAnsi"/>
          <w:b/>
          <w:color w:val="auto"/>
        </w:rPr>
        <w:t>:</w:t>
      </w:r>
      <w:r w:rsidRPr="00293F02">
        <w:rPr>
          <w:rFonts w:asciiTheme="minorHAnsi" w:hAnsiTheme="minorHAnsi" w:cstheme="minorHAnsi"/>
          <w:b/>
          <w:color w:val="auto"/>
        </w:rPr>
        <w:t xml:space="preserve"> Fluorescent microsphere-based calibration chart for LSFMs.</w:t>
      </w:r>
      <w:r w:rsidR="0022187E" w:rsidRPr="00293F02">
        <w:rPr>
          <w:rFonts w:asciiTheme="minorHAnsi" w:hAnsiTheme="minorHAnsi" w:cstheme="minorHAnsi"/>
          <w:color w:val="auto"/>
        </w:rPr>
        <w:t xml:space="preserve"> The chart illustrates </w:t>
      </w:r>
      <w:r w:rsidR="0022187E" w:rsidRPr="004F4397">
        <w:rPr>
          <w:rFonts w:asciiTheme="minorHAnsi" w:hAnsiTheme="minorHAnsi" w:cstheme="minorHAnsi"/>
          <w:color w:val="auto"/>
        </w:rPr>
        <w:t xml:space="preserve">how fluorescent </w:t>
      </w:r>
      <w:r w:rsidR="0022187E">
        <w:rPr>
          <w:rFonts w:asciiTheme="minorHAnsi" w:hAnsiTheme="minorHAnsi" w:cstheme="minorHAnsi"/>
          <w:color w:val="auto"/>
        </w:rPr>
        <w:t>microspheres appears in the x, y and z maximum projections if the LSFM is correctly calibrated</w:t>
      </w:r>
      <w:r w:rsidR="00117417">
        <w:rPr>
          <w:rFonts w:asciiTheme="minorHAnsi" w:hAnsiTheme="minorHAnsi" w:cstheme="minorHAnsi"/>
          <w:color w:val="auto"/>
        </w:rPr>
        <w:t xml:space="preserve"> (</w:t>
      </w:r>
      <w:r w:rsidR="00117417" w:rsidRPr="00117417">
        <w:rPr>
          <w:rFonts w:asciiTheme="minorHAnsi" w:hAnsiTheme="minorHAnsi" w:cstheme="minorHAnsi"/>
          <w:b/>
          <w:bCs/>
          <w:color w:val="auto"/>
        </w:rPr>
        <w:t>A</w:t>
      </w:r>
      <w:r w:rsidR="00117417">
        <w:rPr>
          <w:rFonts w:asciiTheme="minorHAnsi" w:hAnsiTheme="minorHAnsi" w:cstheme="minorHAnsi"/>
          <w:color w:val="auto"/>
        </w:rPr>
        <w:t>)</w:t>
      </w:r>
      <w:r w:rsidR="0022187E">
        <w:rPr>
          <w:rFonts w:asciiTheme="minorHAnsi" w:hAnsiTheme="minorHAnsi" w:cstheme="minorHAnsi"/>
          <w:color w:val="auto"/>
        </w:rPr>
        <w:t xml:space="preserve">, </w:t>
      </w:r>
      <w:r w:rsidR="00DE2261">
        <w:rPr>
          <w:rFonts w:asciiTheme="minorHAnsi" w:hAnsiTheme="minorHAnsi" w:cstheme="minorHAnsi"/>
          <w:color w:val="auto"/>
        </w:rPr>
        <w:t xml:space="preserve">or </w:t>
      </w:r>
      <w:r w:rsidR="0022187E">
        <w:rPr>
          <w:rFonts w:asciiTheme="minorHAnsi" w:hAnsiTheme="minorHAnsi" w:cstheme="minorHAnsi"/>
          <w:color w:val="auto"/>
        </w:rPr>
        <w:t xml:space="preserve">if there </w:t>
      </w:r>
      <w:r w:rsidR="00DE2261">
        <w:rPr>
          <w:rFonts w:asciiTheme="minorHAnsi" w:hAnsiTheme="minorHAnsi" w:cstheme="minorHAnsi"/>
          <w:color w:val="auto"/>
        </w:rPr>
        <w:t>is an</w:t>
      </w:r>
      <w:r w:rsidR="001B68C0">
        <w:rPr>
          <w:rFonts w:asciiTheme="minorHAnsi" w:hAnsiTheme="minorHAnsi" w:cstheme="minorHAnsi"/>
          <w:color w:val="auto"/>
        </w:rPr>
        <w:t xml:space="preserve"> illumination</w:t>
      </w:r>
      <w:r w:rsidR="00117417">
        <w:rPr>
          <w:rFonts w:asciiTheme="minorHAnsi" w:hAnsiTheme="minorHAnsi" w:cstheme="minorHAnsi"/>
          <w:color w:val="auto"/>
        </w:rPr>
        <w:t xml:space="preserve"> (</w:t>
      </w:r>
      <w:r w:rsidR="00117417" w:rsidRPr="00117417">
        <w:rPr>
          <w:rFonts w:asciiTheme="minorHAnsi" w:hAnsiTheme="minorHAnsi" w:cstheme="minorHAnsi"/>
          <w:b/>
          <w:bCs/>
          <w:color w:val="auto"/>
        </w:rPr>
        <w:t>B</w:t>
      </w:r>
      <w:r w:rsidR="00117417">
        <w:rPr>
          <w:rFonts w:asciiTheme="minorHAnsi" w:hAnsiTheme="minorHAnsi" w:cstheme="minorHAnsi"/>
          <w:color w:val="auto"/>
        </w:rPr>
        <w:t>)</w:t>
      </w:r>
      <w:r w:rsidR="001B68C0">
        <w:rPr>
          <w:rFonts w:asciiTheme="minorHAnsi" w:hAnsiTheme="minorHAnsi" w:cstheme="minorHAnsi"/>
          <w:color w:val="auto"/>
        </w:rPr>
        <w:t xml:space="preserve"> or detection </w:t>
      </w:r>
      <w:r w:rsidR="0022187E">
        <w:rPr>
          <w:rFonts w:asciiTheme="minorHAnsi" w:hAnsiTheme="minorHAnsi" w:cstheme="minorHAnsi"/>
          <w:color w:val="auto"/>
        </w:rPr>
        <w:t>offset</w:t>
      </w:r>
      <w:r w:rsidR="00117417">
        <w:rPr>
          <w:rFonts w:asciiTheme="minorHAnsi" w:hAnsiTheme="minorHAnsi" w:cstheme="minorHAnsi"/>
          <w:color w:val="auto"/>
        </w:rPr>
        <w:t xml:space="preserve"> (</w:t>
      </w:r>
      <w:r w:rsidR="00117417" w:rsidRPr="00117417">
        <w:rPr>
          <w:rFonts w:asciiTheme="minorHAnsi" w:hAnsiTheme="minorHAnsi" w:cstheme="minorHAnsi"/>
          <w:b/>
          <w:bCs/>
          <w:color w:val="auto"/>
        </w:rPr>
        <w:t>C</w:t>
      </w:r>
      <w:r w:rsidR="00117417">
        <w:rPr>
          <w:rFonts w:asciiTheme="minorHAnsi" w:hAnsiTheme="minorHAnsi" w:cstheme="minorHAnsi"/>
          <w:color w:val="auto"/>
        </w:rPr>
        <w:t>)</w:t>
      </w:r>
      <w:r w:rsidR="0022187E">
        <w:rPr>
          <w:rFonts w:asciiTheme="minorHAnsi" w:hAnsiTheme="minorHAnsi" w:cstheme="minorHAnsi"/>
          <w:color w:val="auto"/>
        </w:rPr>
        <w:t>.</w:t>
      </w:r>
    </w:p>
    <w:p w14:paraId="36FD7FA8" w14:textId="240759E6" w:rsidR="0045343D" w:rsidRPr="0038151D" w:rsidRDefault="0045343D" w:rsidP="00390C11">
      <w:pPr>
        <w:rPr>
          <w:rFonts w:asciiTheme="minorHAnsi" w:hAnsiTheme="minorHAnsi" w:cstheme="minorHAnsi"/>
          <w:b/>
          <w:color w:val="auto"/>
        </w:rPr>
      </w:pPr>
    </w:p>
    <w:p w14:paraId="363B0E13" w14:textId="032BD511" w:rsidR="0045343D" w:rsidRPr="004A11C7" w:rsidRDefault="0080405C" w:rsidP="00390C11">
      <w:pPr>
        <w:rPr>
          <w:rFonts w:asciiTheme="minorHAnsi" w:hAnsiTheme="minorHAnsi" w:cstheme="minorHAnsi"/>
          <w:color w:val="auto"/>
        </w:rPr>
      </w:pPr>
      <w:r>
        <w:rPr>
          <w:rFonts w:asciiTheme="minorHAnsi" w:hAnsiTheme="minorHAnsi" w:cstheme="minorHAnsi"/>
          <w:b/>
          <w:color w:val="auto"/>
        </w:rPr>
        <w:t xml:space="preserve">Figure </w:t>
      </w:r>
      <w:r w:rsidR="00D72E22">
        <w:rPr>
          <w:rFonts w:asciiTheme="minorHAnsi" w:hAnsiTheme="minorHAnsi" w:cstheme="minorHAnsi"/>
          <w:b/>
          <w:color w:val="auto"/>
        </w:rPr>
        <w:t>3</w:t>
      </w:r>
      <w:r w:rsidR="00117417">
        <w:rPr>
          <w:rFonts w:asciiTheme="minorHAnsi" w:hAnsiTheme="minorHAnsi" w:cstheme="minorHAnsi"/>
          <w:b/>
          <w:color w:val="auto"/>
        </w:rPr>
        <w:t xml:space="preserve">: </w:t>
      </w:r>
      <w:r>
        <w:rPr>
          <w:rFonts w:asciiTheme="minorHAnsi" w:hAnsiTheme="minorHAnsi" w:cstheme="minorHAnsi"/>
          <w:b/>
          <w:color w:val="auto"/>
        </w:rPr>
        <w:t xml:space="preserve">The cobweb holder for </w:t>
      </w:r>
      <w:r w:rsidR="00421877">
        <w:rPr>
          <w:rFonts w:asciiTheme="minorHAnsi" w:hAnsiTheme="minorHAnsi" w:cstheme="minorHAnsi"/>
          <w:b/>
          <w:color w:val="auto"/>
        </w:rPr>
        <w:t xml:space="preserve">the </w:t>
      </w:r>
      <w:r w:rsidR="00514E26">
        <w:rPr>
          <w:rFonts w:asciiTheme="minorHAnsi" w:hAnsiTheme="minorHAnsi" w:cstheme="minorHAnsi"/>
          <w:b/>
          <w:color w:val="auto"/>
        </w:rPr>
        <w:t>mounting and imaging</w:t>
      </w:r>
      <w:r w:rsidR="0038056D">
        <w:rPr>
          <w:rFonts w:asciiTheme="minorHAnsi" w:hAnsiTheme="minorHAnsi" w:cstheme="minorHAnsi"/>
          <w:b/>
          <w:color w:val="auto"/>
        </w:rPr>
        <w:t xml:space="preserve"> of multiple embryos</w:t>
      </w:r>
      <w:r>
        <w:rPr>
          <w:rFonts w:asciiTheme="minorHAnsi" w:hAnsiTheme="minorHAnsi" w:cstheme="minorHAnsi"/>
          <w:b/>
          <w:color w:val="auto"/>
        </w:rPr>
        <w:t>.</w:t>
      </w:r>
      <w:r w:rsidR="002872BB">
        <w:rPr>
          <w:rFonts w:asciiTheme="minorHAnsi" w:hAnsiTheme="minorHAnsi" w:cstheme="minorHAnsi"/>
          <w:b/>
          <w:color w:val="auto"/>
        </w:rPr>
        <w:t xml:space="preserve"> </w:t>
      </w:r>
      <w:r w:rsidR="002872BB" w:rsidRPr="00117417">
        <w:rPr>
          <w:rFonts w:asciiTheme="minorHAnsi" w:hAnsiTheme="minorHAnsi" w:cstheme="minorHAnsi"/>
          <w:bCs/>
          <w:color w:val="auto"/>
        </w:rPr>
        <w:t>(</w:t>
      </w:r>
      <w:r w:rsidR="002872BB">
        <w:rPr>
          <w:rFonts w:asciiTheme="minorHAnsi" w:hAnsiTheme="minorHAnsi" w:cstheme="minorHAnsi"/>
          <w:b/>
          <w:color w:val="auto"/>
        </w:rPr>
        <w:t>A</w:t>
      </w:r>
      <w:r w:rsidR="002872BB" w:rsidRPr="00117417">
        <w:rPr>
          <w:rFonts w:asciiTheme="minorHAnsi" w:hAnsiTheme="minorHAnsi" w:cstheme="minorHAnsi"/>
          <w:bCs/>
          <w:color w:val="auto"/>
        </w:rPr>
        <w:t>)</w:t>
      </w:r>
      <w:r w:rsidR="002872BB">
        <w:rPr>
          <w:rFonts w:asciiTheme="minorHAnsi" w:hAnsiTheme="minorHAnsi" w:cstheme="minorHAnsi"/>
          <w:color w:val="auto"/>
        </w:rPr>
        <w:t xml:space="preserve"> </w:t>
      </w:r>
      <w:r w:rsidR="002872BB" w:rsidRPr="005B48FC">
        <w:rPr>
          <w:rFonts w:asciiTheme="minorHAnsi" w:hAnsiTheme="minorHAnsi" w:cstheme="minorHAnsi"/>
          <w:i/>
          <w:color w:val="auto"/>
        </w:rPr>
        <w:t>Tribolium</w:t>
      </w:r>
      <w:r w:rsidR="002872BB">
        <w:rPr>
          <w:rFonts w:asciiTheme="minorHAnsi" w:hAnsiTheme="minorHAnsi" w:cstheme="minorHAnsi"/>
          <w:color w:val="auto"/>
        </w:rPr>
        <w:t xml:space="preserve"> embryo collection overview.</w:t>
      </w:r>
      <w:r w:rsidR="005B48FC">
        <w:rPr>
          <w:rFonts w:asciiTheme="minorHAnsi" w:hAnsiTheme="minorHAnsi" w:cstheme="minorHAnsi"/>
          <w:color w:val="auto"/>
        </w:rPr>
        <w:t xml:space="preserve"> The illustrations are cited throughout Step 4 </w:t>
      </w:r>
      <w:r w:rsidR="00C93AFC">
        <w:rPr>
          <w:rFonts w:asciiTheme="minorHAnsi" w:hAnsiTheme="minorHAnsi" w:cstheme="minorHAnsi"/>
          <w:color w:val="auto"/>
        </w:rPr>
        <w:t>according</w:t>
      </w:r>
      <w:r w:rsidR="005B48FC">
        <w:rPr>
          <w:rFonts w:asciiTheme="minorHAnsi" w:hAnsiTheme="minorHAnsi" w:cstheme="minorHAnsi"/>
          <w:color w:val="auto"/>
        </w:rPr>
        <w:t xml:space="preserve"> to the numbers</w:t>
      </w:r>
      <w:r w:rsidR="00C93AFC">
        <w:rPr>
          <w:rFonts w:asciiTheme="minorHAnsi" w:hAnsiTheme="minorHAnsi" w:cstheme="minorHAnsi"/>
          <w:color w:val="auto"/>
        </w:rPr>
        <w:t xml:space="preserve"> in the upper left</w:t>
      </w:r>
      <w:r w:rsidR="002872BB">
        <w:rPr>
          <w:rFonts w:asciiTheme="minorHAnsi" w:hAnsiTheme="minorHAnsi" w:cstheme="minorHAnsi"/>
          <w:color w:val="auto"/>
        </w:rPr>
        <w:t xml:space="preserve">. </w:t>
      </w:r>
      <w:r w:rsidR="002872BB" w:rsidRPr="00117417">
        <w:rPr>
          <w:rFonts w:asciiTheme="minorHAnsi" w:hAnsiTheme="minorHAnsi" w:cstheme="minorHAnsi"/>
          <w:bCs/>
          <w:color w:val="auto"/>
        </w:rPr>
        <w:t>(</w:t>
      </w:r>
      <w:r w:rsidR="002872BB">
        <w:rPr>
          <w:rFonts w:asciiTheme="minorHAnsi" w:hAnsiTheme="minorHAnsi" w:cstheme="minorHAnsi"/>
          <w:b/>
          <w:color w:val="auto"/>
        </w:rPr>
        <w:t>B</w:t>
      </w:r>
      <w:r w:rsidR="002872BB" w:rsidRPr="00117417">
        <w:rPr>
          <w:rFonts w:asciiTheme="minorHAnsi" w:hAnsiTheme="minorHAnsi" w:cstheme="minorHAnsi"/>
          <w:bCs/>
          <w:color w:val="auto"/>
        </w:rPr>
        <w:t>)</w:t>
      </w:r>
      <w:r w:rsidR="002872BB">
        <w:rPr>
          <w:rFonts w:asciiTheme="minorHAnsi" w:hAnsiTheme="minorHAnsi" w:cstheme="minorHAnsi"/>
          <w:color w:val="auto"/>
        </w:rPr>
        <w:t xml:space="preserve"> Preparation and transfer s</w:t>
      </w:r>
      <w:r w:rsidR="002872BB" w:rsidRPr="002872BB">
        <w:rPr>
          <w:rFonts w:asciiTheme="minorHAnsi" w:hAnsiTheme="minorHAnsi" w:cstheme="minorHAnsi"/>
          <w:color w:val="auto"/>
        </w:rPr>
        <w:t xml:space="preserve">cheme </w:t>
      </w:r>
      <w:r w:rsidR="002872BB">
        <w:rPr>
          <w:rFonts w:asciiTheme="minorHAnsi" w:hAnsiTheme="minorHAnsi" w:cstheme="minorHAnsi"/>
          <w:color w:val="auto"/>
        </w:rPr>
        <w:t>for the</w:t>
      </w:r>
      <w:r w:rsidR="002872BB" w:rsidRPr="002872BB">
        <w:rPr>
          <w:rFonts w:asciiTheme="minorHAnsi" w:hAnsiTheme="minorHAnsi" w:cstheme="minorHAnsi"/>
          <w:color w:val="auto"/>
        </w:rPr>
        <w:t xml:space="preserve"> 6</w:t>
      </w:r>
      <w:r w:rsidR="00E314F9">
        <w:rPr>
          <w:rFonts w:asciiTheme="minorHAnsi" w:hAnsiTheme="minorHAnsi" w:cstheme="minorHAnsi"/>
          <w:color w:val="auto"/>
        </w:rPr>
        <w:t>-</w:t>
      </w:r>
      <w:r w:rsidR="002872BB" w:rsidRPr="002872BB">
        <w:rPr>
          <w:rFonts w:asciiTheme="minorHAnsi" w:hAnsiTheme="minorHAnsi" w:cstheme="minorHAnsi"/>
          <w:color w:val="auto"/>
        </w:rPr>
        <w:t xml:space="preserve">well plate </w:t>
      </w:r>
      <w:r w:rsidR="002872BB">
        <w:rPr>
          <w:rFonts w:asciiTheme="minorHAnsi" w:hAnsiTheme="minorHAnsi" w:cstheme="minorHAnsi"/>
          <w:color w:val="auto"/>
        </w:rPr>
        <w:t>used</w:t>
      </w:r>
      <w:r w:rsidR="00BF7153">
        <w:rPr>
          <w:rFonts w:asciiTheme="minorHAnsi" w:hAnsiTheme="minorHAnsi" w:cstheme="minorHAnsi"/>
          <w:color w:val="auto"/>
        </w:rPr>
        <w:t xml:space="preserve"> during Step 5</w:t>
      </w:r>
      <w:r w:rsidR="002872BB">
        <w:rPr>
          <w:rFonts w:asciiTheme="minorHAnsi" w:hAnsiTheme="minorHAnsi" w:cstheme="minorHAnsi"/>
          <w:color w:val="auto"/>
        </w:rPr>
        <w:t>.</w:t>
      </w:r>
      <w:r w:rsidR="005B48FC">
        <w:rPr>
          <w:rFonts w:asciiTheme="minorHAnsi" w:hAnsiTheme="minorHAnsi" w:cstheme="minorHAnsi"/>
          <w:color w:val="auto"/>
        </w:rPr>
        <w:t xml:space="preserve"> The B1 and B2 wells contain</w:t>
      </w:r>
      <w:r w:rsidR="00355B8D">
        <w:rPr>
          <w:rFonts w:asciiTheme="minorHAnsi" w:hAnsiTheme="minorHAnsi" w:cstheme="minorHAnsi"/>
          <w:color w:val="auto"/>
        </w:rPr>
        <w:t>ed</w:t>
      </w:r>
      <w:r w:rsidR="005B48FC">
        <w:rPr>
          <w:rFonts w:asciiTheme="minorHAnsi" w:hAnsiTheme="minorHAnsi" w:cstheme="minorHAnsi"/>
          <w:color w:val="auto"/>
        </w:rPr>
        <w:t xml:space="preserve"> diluted sodium hypochlorite (NaOCl</w:t>
      </w:r>
      <w:r w:rsidR="00BF7153">
        <w:rPr>
          <w:rFonts w:asciiTheme="minorHAnsi" w:hAnsiTheme="minorHAnsi" w:cstheme="minorHAnsi"/>
          <w:color w:val="auto"/>
        </w:rPr>
        <w:t>), which induces dechorionation</w:t>
      </w:r>
      <w:r w:rsidR="005B48FC">
        <w:rPr>
          <w:rFonts w:asciiTheme="minorHAnsi" w:hAnsiTheme="minorHAnsi" w:cstheme="minorHAnsi"/>
          <w:color w:val="auto"/>
        </w:rPr>
        <w:t xml:space="preserve">. </w:t>
      </w:r>
      <w:r w:rsidR="005B48FC" w:rsidRPr="00117417">
        <w:rPr>
          <w:rFonts w:asciiTheme="minorHAnsi" w:hAnsiTheme="minorHAnsi" w:cstheme="minorHAnsi"/>
          <w:bCs/>
          <w:color w:val="auto"/>
        </w:rPr>
        <w:t>(</w:t>
      </w:r>
      <w:r w:rsidR="005B48FC" w:rsidRPr="005B48FC">
        <w:rPr>
          <w:rFonts w:asciiTheme="minorHAnsi" w:hAnsiTheme="minorHAnsi" w:cstheme="minorHAnsi"/>
          <w:b/>
          <w:color w:val="auto"/>
        </w:rPr>
        <w:t>C</w:t>
      </w:r>
      <w:r w:rsidR="005B48FC" w:rsidRPr="00117417">
        <w:rPr>
          <w:rFonts w:asciiTheme="minorHAnsi" w:hAnsiTheme="minorHAnsi" w:cstheme="minorHAnsi"/>
          <w:bCs/>
          <w:color w:val="auto"/>
        </w:rPr>
        <w:t>)</w:t>
      </w:r>
      <w:r w:rsidR="005B48FC">
        <w:rPr>
          <w:rFonts w:asciiTheme="minorHAnsi" w:hAnsiTheme="minorHAnsi" w:cstheme="minorHAnsi"/>
          <w:color w:val="auto"/>
        </w:rPr>
        <w:t xml:space="preserve"> The 100</w:t>
      </w:r>
      <w:r w:rsidR="00117417">
        <w:rPr>
          <w:rFonts w:asciiTheme="minorHAnsi" w:hAnsiTheme="minorHAnsi" w:cstheme="minorHAnsi"/>
          <w:color w:val="auto"/>
        </w:rPr>
        <w:t xml:space="preserve"> </w:t>
      </w:r>
      <w:r w:rsidR="005B48FC">
        <w:rPr>
          <w:rFonts w:asciiTheme="minorHAnsi" w:hAnsiTheme="minorHAnsi" w:cstheme="minorHAnsi"/>
          <w:color w:val="auto"/>
        </w:rPr>
        <w:t xml:space="preserve">µm cell strainer which </w:t>
      </w:r>
      <w:r w:rsidR="00355B8D">
        <w:rPr>
          <w:rFonts w:asciiTheme="minorHAnsi" w:hAnsiTheme="minorHAnsi" w:cstheme="minorHAnsi"/>
          <w:color w:val="auto"/>
        </w:rPr>
        <w:t>wa</w:t>
      </w:r>
      <w:r w:rsidR="005B48FC">
        <w:rPr>
          <w:rFonts w:asciiTheme="minorHAnsi" w:hAnsiTheme="minorHAnsi" w:cstheme="minorHAnsi"/>
          <w:color w:val="auto"/>
        </w:rPr>
        <w:t xml:space="preserve">s used to transfer </w:t>
      </w:r>
      <w:r w:rsidR="00C93AFC">
        <w:rPr>
          <w:rFonts w:asciiTheme="minorHAnsi" w:hAnsiTheme="minorHAnsi" w:cstheme="minorHAnsi"/>
          <w:color w:val="auto"/>
        </w:rPr>
        <w:t xml:space="preserve">the </w:t>
      </w:r>
      <w:r w:rsidR="005B48FC">
        <w:rPr>
          <w:rFonts w:asciiTheme="minorHAnsi" w:hAnsiTheme="minorHAnsi" w:cstheme="minorHAnsi"/>
          <w:color w:val="auto"/>
        </w:rPr>
        <w:t>embryos from one well to another</w:t>
      </w:r>
      <w:r w:rsidR="00B009D8">
        <w:rPr>
          <w:rFonts w:asciiTheme="minorHAnsi" w:hAnsiTheme="minorHAnsi" w:cstheme="minorHAnsi"/>
          <w:color w:val="auto"/>
        </w:rPr>
        <w:t>, within the B2 well</w:t>
      </w:r>
      <w:r w:rsidR="005B48FC">
        <w:rPr>
          <w:rFonts w:asciiTheme="minorHAnsi" w:hAnsiTheme="minorHAnsi" w:cstheme="minorHAnsi"/>
          <w:color w:val="auto"/>
        </w:rPr>
        <w:t xml:space="preserve">. </w:t>
      </w:r>
      <w:r w:rsidR="00355B8D">
        <w:rPr>
          <w:rFonts w:asciiTheme="minorHAnsi" w:hAnsiTheme="minorHAnsi" w:cstheme="minorHAnsi"/>
          <w:color w:val="auto"/>
        </w:rPr>
        <w:t>T</w:t>
      </w:r>
      <w:r w:rsidR="005B48FC">
        <w:rPr>
          <w:rFonts w:asciiTheme="minorHAnsi" w:hAnsiTheme="minorHAnsi" w:cstheme="minorHAnsi"/>
          <w:color w:val="auto"/>
        </w:rPr>
        <w:t>he upper detail image shows a close-up of</w:t>
      </w:r>
      <w:r w:rsidR="00B009D8">
        <w:rPr>
          <w:rFonts w:asciiTheme="minorHAnsi" w:hAnsiTheme="minorHAnsi" w:cstheme="minorHAnsi"/>
          <w:color w:val="auto"/>
        </w:rPr>
        <w:t xml:space="preserve"> several</w:t>
      </w:r>
      <w:r w:rsidR="005B48FC">
        <w:rPr>
          <w:rFonts w:asciiTheme="minorHAnsi" w:hAnsiTheme="minorHAnsi" w:cstheme="minorHAnsi"/>
          <w:color w:val="auto"/>
        </w:rPr>
        <w:t xml:space="preserve"> </w:t>
      </w:r>
      <w:r w:rsidR="005B48FC" w:rsidRPr="005B48FC">
        <w:rPr>
          <w:rFonts w:asciiTheme="minorHAnsi" w:hAnsiTheme="minorHAnsi" w:cstheme="minorHAnsi"/>
          <w:i/>
          <w:color w:val="auto"/>
        </w:rPr>
        <w:t>Tribolium</w:t>
      </w:r>
      <w:r w:rsidR="005B48FC">
        <w:rPr>
          <w:rFonts w:asciiTheme="minorHAnsi" w:hAnsiTheme="minorHAnsi" w:cstheme="minorHAnsi"/>
          <w:color w:val="auto"/>
        </w:rPr>
        <w:t xml:space="preserve"> </w:t>
      </w:r>
      <w:r w:rsidR="005B48FC">
        <w:rPr>
          <w:rFonts w:asciiTheme="minorHAnsi" w:hAnsiTheme="minorHAnsi" w:cstheme="minorHAnsi"/>
          <w:color w:val="auto"/>
        </w:rPr>
        <w:lastRenderedPageBreak/>
        <w:t xml:space="preserve">embryos </w:t>
      </w:r>
      <w:r w:rsidR="0020308F">
        <w:rPr>
          <w:rFonts w:asciiTheme="minorHAnsi" w:hAnsiTheme="minorHAnsi" w:cstheme="minorHAnsi"/>
          <w:color w:val="auto"/>
        </w:rPr>
        <w:t>on top of the</w:t>
      </w:r>
      <w:r w:rsidR="005B48FC">
        <w:rPr>
          <w:rFonts w:asciiTheme="minorHAnsi" w:hAnsiTheme="minorHAnsi" w:cstheme="minorHAnsi"/>
          <w:color w:val="auto"/>
        </w:rPr>
        <w:t xml:space="preserve"> cell strainer</w:t>
      </w:r>
      <w:r w:rsidR="0020308F">
        <w:rPr>
          <w:rFonts w:asciiTheme="minorHAnsi" w:hAnsiTheme="minorHAnsi" w:cstheme="minorHAnsi"/>
          <w:color w:val="auto"/>
        </w:rPr>
        <w:t xml:space="preserve"> mesh</w:t>
      </w:r>
      <w:r w:rsidR="005B48FC">
        <w:rPr>
          <w:rFonts w:asciiTheme="minorHAnsi" w:hAnsiTheme="minorHAnsi" w:cstheme="minorHAnsi"/>
          <w:color w:val="auto"/>
        </w:rPr>
        <w:t>, the lower detail image shows</w:t>
      </w:r>
      <w:r w:rsidR="00B009D8">
        <w:rPr>
          <w:rFonts w:asciiTheme="minorHAnsi" w:hAnsiTheme="minorHAnsi" w:cstheme="minorHAnsi"/>
          <w:color w:val="auto"/>
        </w:rPr>
        <w:t xml:space="preserve"> a transmission light stereo microscope image of </w:t>
      </w:r>
      <w:r w:rsidR="00C045A0">
        <w:rPr>
          <w:rFonts w:asciiTheme="minorHAnsi" w:hAnsiTheme="minorHAnsi" w:cstheme="minorHAnsi"/>
          <w:color w:val="auto"/>
        </w:rPr>
        <w:t xml:space="preserve">several </w:t>
      </w:r>
      <w:r w:rsidR="00B009D8" w:rsidRPr="00C045A0">
        <w:rPr>
          <w:rFonts w:asciiTheme="minorHAnsi" w:hAnsiTheme="minorHAnsi" w:cstheme="minorHAnsi"/>
          <w:i/>
          <w:color w:val="auto"/>
        </w:rPr>
        <w:t>Tribolium</w:t>
      </w:r>
      <w:r w:rsidR="00B009D8">
        <w:rPr>
          <w:rFonts w:asciiTheme="minorHAnsi" w:hAnsiTheme="minorHAnsi" w:cstheme="minorHAnsi"/>
          <w:color w:val="auto"/>
        </w:rPr>
        <w:t xml:space="preserve"> embryos </w:t>
      </w:r>
      <w:r w:rsidR="00B009D8" w:rsidRPr="00B009D8">
        <w:rPr>
          <w:rFonts w:asciiTheme="minorHAnsi" w:hAnsiTheme="minorHAnsi" w:cstheme="minorHAnsi"/>
          <w:color w:val="auto"/>
        </w:rPr>
        <w:t>with partially detached chorion</w:t>
      </w:r>
      <w:r w:rsidR="00072CAB">
        <w:rPr>
          <w:rFonts w:asciiTheme="minorHAnsi" w:hAnsiTheme="minorHAnsi" w:cstheme="minorHAnsi"/>
          <w:color w:val="auto"/>
        </w:rPr>
        <w:t>.</w:t>
      </w:r>
      <w:r>
        <w:rPr>
          <w:rFonts w:asciiTheme="minorHAnsi" w:hAnsiTheme="minorHAnsi" w:cstheme="minorHAnsi"/>
          <w:b/>
          <w:color w:val="auto"/>
        </w:rPr>
        <w:t xml:space="preserve"> </w:t>
      </w:r>
      <w:r w:rsidRPr="00117417">
        <w:rPr>
          <w:rFonts w:asciiTheme="minorHAnsi" w:hAnsiTheme="minorHAnsi" w:cstheme="minorHAnsi"/>
          <w:bCs/>
          <w:color w:val="auto"/>
        </w:rPr>
        <w:t>(</w:t>
      </w:r>
      <w:r w:rsidR="00EB7891">
        <w:rPr>
          <w:rFonts w:asciiTheme="minorHAnsi" w:hAnsiTheme="minorHAnsi" w:cstheme="minorHAnsi"/>
          <w:b/>
          <w:color w:val="auto"/>
        </w:rPr>
        <w:t>D</w:t>
      </w:r>
      <w:r w:rsidRPr="00117417">
        <w:rPr>
          <w:rFonts w:asciiTheme="minorHAnsi" w:hAnsiTheme="minorHAnsi" w:cstheme="minorHAnsi"/>
          <w:bCs/>
          <w:color w:val="auto"/>
        </w:rPr>
        <w:t>)</w:t>
      </w:r>
      <w:r>
        <w:rPr>
          <w:rFonts w:asciiTheme="minorHAnsi" w:hAnsiTheme="minorHAnsi" w:cstheme="minorHAnsi"/>
          <w:color w:val="auto"/>
        </w:rPr>
        <w:t xml:space="preserve"> Cobweb holder with three mounted </w:t>
      </w:r>
      <w:r w:rsidRPr="00DD7BA6">
        <w:rPr>
          <w:rFonts w:asciiTheme="minorHAnsi" w:hAnsiTheme="minorHAnsi" w:cstheme="minorHAnsi"/>
          <w:i/>
          <w:color w:val="auto"/>
        </w:rPr>
        <w:t>Tribolium</w:t>
      </w:r>
      <w:r w:rsidR="00DD7BA6">
        <w:rPr>
          <w:rFonts w:asciiTheme="minorHAnsi" w:hAnsiTheme="minorHAnsi" w:cstheme="minorHAnsi"/>
          <w:color w:val="auto"/>
        </w:rPr>
        <w:t xml:space="preserve"> embryos. The embryos, </w:t>
      </w:r>
      <w:r w:rsidR="0038056D">
        <w:rPr>
          <w:rFonts w:asciiTheme="minorHAnsi" w:hAnsiTheme="minorHAnsi" w:cstheme="minorHAnsi"/>
          <w:color w:val="auto"/>
        </w:rPr>
        <w:t>as well as</w:t>
      </w:r>
      <w:r w:rsidR="00DD7BA6">
        <w:rPr>
          <w:rFonts w:asciiTheme="minorHAnsi" w:hAnsiTheme="minorHAnsi" w:cstheme="minorHAnsi"/>
          <w:color w:val="auto"/>
        </w:rPr>
        <w:t xml:space="preserve"> their anterior-posterior axes, </w:t>
      </w:r>
      <w:r w:rsidR="00355B8D">
        <w:rPr>
          <w:rFonts w:asciiTheme="minorHAnsi" w:hAnsiTheme="minorHAnsi" w:cstheme="minorHAnsi"/>
          <w:color w:val="auto"/>
        </w:rPr>
        <w:t>we</w:t>
      </w:r>
      <w:r w:rsidR="00DD7BA6">
        <w:rPr>
          <w:rFonts w:asciiTheme="minorHAnsi" w:hAnsiTheme="minorHAnsi" w:cstheme="minorHAnsi"/>
          <w:color w:val="auto"/>
        </w:rPr>
        <w:t xml:space="preserve">re aligned along the long axis of the slotted hole. </w:t>
      </w:r>
      <w:r w:rsidRPr="00117417">
        <w:rPr>
          <w:rFonts w:asciiTheme="minorHAnsi" w:hAnsiTheme="minorHAnsi" w:cstheme="minorHAnsi"/>
          <w:bCs/>
          <w:color w:val="auto"/>
        </w:rPr>
        <w:t>(</w:t>
      </w:r>
      <w:r w:rsidR="00EB7891">
        <w:rPr>
          <w:rFonts w:asciiTheme="minorHAnsi" w:hAnsiTheme="minorHAnsi" w:cstheme="minorHAnsi"/>
          <w:b/>
          <w:color w:val="auto"/>
        </w:rPr>
        <w:t>E</w:t>
      </w:r>
      <w:r w:rsidRPr="00117417">
        <w:rPr>
          <w:rFonts w:asciiTheme="minorHAnsi" w:hAnsiTheme="minorHAnsi" w:cstheme="minorHAnsi"/>
          <w:bCs/>
          <w:color w:val="auto"/>
        </w:rPr>
        <w:t>)</w:t>
      </w:r>
      <w:r>
        <w:rPr>
          <w:rFonts w:asciiTheme="minorHAnsi" w:hAnsiTheme="minorHAnsi" w:cstheme="minorHAnsi"/>
          <w:color w:val="auto"/>
        </w:rPr>
        <w:t xml:space="preserve"> </w:t>
      </w:r>
      <w:r w:rsidR="00514E26">
        <w:rPr>
          <w:rFonts w:asciiTheme="minorHAnsi" w:hAnsiTheme="minorHAnsi" w:cstheme="minorHAnsi"/>
          <w:color w:val="auto"/>
        </w:rPr>
        <w:t>Movement of the c</w:t>
      </w:r>
      <w:r>
        <w:rPr>
          <w:rFonts w:asciiTheme="minorHAnsi" w:hAnsiTheme="minorHAnsi" w:cstheme="minorHAnsi"/>
          <w:color w:val="auto"/>
        </w:rPr>
        <w:t xml:space="preserve">obweb holder </w:t>
      </w:r>
      <w:r w:rsidR="00DD7BA6">
        <w:rPr>
          <w:rFonts w:asciiTheme="minorHAnsi" w:hAnsiTheme="minorHAnsi" w:cstheme="minorHAnsi"/>
          <w:color w:val="auto"/>
        </w:rPr>
        <w:t>within the sample chamber of the LSFM during the recording of three embryos.</w:t>
      </w:r>
    </w:p>
    <w:p w14:paraId="2F7CF61B" w14:textId="4EE538F6" w:rsidR="004A11C7" w:rsidRDefault="004A11C7" w:rsidP="00390C11">
      <w:pPr>
        <w:rPr>
          <w:rFonts w:asciiTheme="minorHAnsi" w:hAnsiTheme="minorHAnsi" w:cstheme="minorHAnsi"/>
          <w:b/>
          <w:color w:val="auto"/>
        </w:rPr>
      </w:pPr>
    </w:p>
    <w:p w14:paraId="7ABE9DA8" w14:textId="2B559BE9" w:rsidR="001D6ED3" w:rsidRPr="00F877DA" w:rsidRDefault="001D6ED3" w:rsidP="00390C11">
      <w:pPr>
        <w:rPr>
          <w:rFonts w:asciiTheme="minorHAnsi" w:hAnsiTheme="minorHAnsi" w:cstheme="minorHAnsi"/>
          <w:color w:val="auto"/>
        </w:rPr>
      </w:pPr>
      <w:r w:rsidRPr="00EF164C">
        <w:rPr>
          <w:rFonts w:asciiTheme="minorHAnsi" w:hAnsiTheme="minorHAnsi" w:cstheme="minorHAnsi"/>
          <w:b/>
          <w:color w:val="auto"/>
        </w:rPr>
        <w:t xml:space="preserve">Figure </w:t>
      </w:r>
      <w:r w:rsidR="00D72E22">
        <w:rPr>
          <w:rFonts w:asciiTheme="minorHAnsi" w:hAnsiTheme="minorHAnsi" w:cstheme="minorHAnsi"/>
          <w:b/>
          <w:color w:val="auto"/>
        </w:rPr>
        <w:t>4</w:t>
      </w:r>
      <w:r w:rsidR="00117417">
        <w:rPr>
          <w:rFonts w:asciiTheme="minorHAnsi" w:hAnsiTheme="minorHAnsi" w:cstheme="minorHAnsi"/>
          <w:b/>
          <w:color w:val="auto"/>
        </w:rPr>
        <w:t>:</w:t>
      </w:r>
      <w:r w:rsidRPr="00EF164C">
        <w:rPr>
          <w:rFonts w:asciiTheme="minorHAnsi" w:hAnsiTheme="minorHAnsi" w:cstheme="minorHAnsi"/>
          <w:b/>
          <w:color w:val="auto"/>
        </w:rPr>
        <w:t xml:space="preserve"> </w:t>
      </w:r>
      <w:r w:rsidR="00EF164C" w:rsidRPr="00EF164C">
        <w:rPr>
          <w:rFonts w:asciiTheme="minorHAnsi" w:hAnsiTheme="minorHAnsi" w:cstheme="minorHAnsi"/>
          <w:b/>
          <w:color w:val="auto"/>
        </w:rPr>
        <w:t>Comparative fluorescence live imaging of</w:t>
      </w:r>
      <w:r w:rsidR="00AD512D" w:rsidRPr="00EF164C">
        <w:rPr>
          <w:rFonts w:asciiTheme="minorHAnsi" w:hAnsiTheme="minorHAnsi" w:cstheme="minorHAnsi"/>
          <w:b/>
          <w:color w:val="auto"/>
        </w:rPr>
        <w:t xml:space="preserve"> one embryo </w:t>
      </w:r>
      <w:r w:rsidR="00EF164C" w:rsidRPr="00EF164C">
        <w:rPr>
          <w:rFonts w:asciiTheme="minorHAnsi" w:hAnsiTheme="minorHAnsi" w:cstheme="minorHAnsi"/>
          <w:b/>
          <w:color w:val="auto"/>
        </w:rPr>
        <w:t xml:space="preserve">each </w:t>
      </w:r>
      <w:r w:rsidR="00FA49DD" w:rsidRPr="00EF164C">
        <w:rPr>
          <w:rFonts w:asciiTheme="minorHAnsi" w:hAnsiTheme="minorHAnsi" w:cstheme="minorHAnsi"/>
          <w:b/>
          <w:color w:val="auto"/>
        </w:rPr>
        <w:t>from</w:t>
      </w:r>
      <w:r w:rsidR="00AD512D" w:rsidRPr="00EF164C">
        <w:rPr>
          <w:rFonts w:asciiTheme="minorHAnsi" w:hAnsiTheme="minorHAnsi" w:cstheme="minorHAnsi"/>
          <w:b/>
          <w:color w:val="auto"/>
        </w:rPr>
        <w:t xml:space="preserve"> the </w:t>
      </w:r>
      <w:r w:rsidR="00EF164C" w:rsidRPr="00EF164C">
        <w:rPr>
          <w:rFonts w:asciiTheme="minorHAnsi" w:hAnsiTheme="minorHAnsi" w:cstheme="minorHAnsi"/>
          <w:b/>
          <w:color w:val="auto"/>
        </w:rPr>
        <w:t>#</w:t>
      </w:r>
      <w:r w:rsidR="00AD512D" w:rsidRPr="00EF164C">
        <w:rPr>
          <w:rFonts w:asciiTheme="minorHAnsi" w:hAnsiTheme="minorHAnsi" w:cstheme="minorHAnsi"/>
          <w:b/>
          <w:color w:val="auto"/>
        </w:rPr>
        <w:t xml:space="preserve">01691, </w:t>
      </w:r>
      <w:r w:rsidR="00EF164C" w:rsidRPr="00EF164C">
        <w:rPr>
          <w:rFonts w:asciiTheme="minorHAnsi" w:hAnsiTheme="minorHAnsi" w:cstheme="minorHAnsi"/>
          <w:b/>
          <w:color w:val="auto"/>
        </w:rPr>
        <w:t>#</w:t>
      </w:r>
      <w:r w:rsidR="00AD512D" w:rsidRPr="00EF164C">
        <w:rPr>
          <w:rFonts w:asciiTheme="minorHAnsi" w:hAnsiTheme="minorHAnsi" w:cstheme="minorHAnsi"/>
          <w:b/>
          <w:color w:val="auto"/>
        </w:rPr>
        <w:t xml:space="preserve">29724 and </w:t>
      </w:r>
      <w:r w:rsidR="00EF164C" w:rsidRPr="00EF164C">
        <w:rPr>
          <w:rFonts w:asciiTheme="minorHAnsi" w:hAnsiTheme="minorHAnsi" w:cstheme="minorHAnsi"/>
          <w:b/>
          <w:color w:val="auto"/>
        </w:rPr>
        <w:t>#</w:t>
      </w:r>
      <w:r w:rsidR="00AD512D" w:rsidRPr="00EF164C">
        <w:rPr>
          <w:rFonts w:asciiTheme="minorHAnsi" w:hAnsiTheme="minorHAnsi" w:cstheme="minorHAnsi"/>
          <w:b/>
          <w:color w:val="auto"/>
        </w:rPr>
        <w:t xml:space="preserve">24163 </w:t>
      </w:r>
      <w:r w:rsidR="00FA49DD" w:rsidRPr="00EF164C">
        <w:rPr>
          <w:rFonts w:asciiTheme="minorHAnsi" w:hAnsiTheme="minorHAnsi" w:cstheme="minorHAnsi"/>
          <w:b/>
          <w:color w:val="auto"/>
        </w:rPr>
        <w:t>transgenic</w:t>
      </w:r>
      <w:r w:rsidR="00EF164C" w:rsidRPr="00EF164C">
        <w:rPr>
          <w:rFonts w:asciiTheme="minorHAnsi" w:hAnsiTheme="minorHAnsi" w:cstheme="minorHAnsi"/>
          <w:b/>
          <w:color w:val="auto"/>
        </w:rPr>
        <w:t xml:space="preserve"> </w:t>
      </w:r>
      <w:r w:rsidR="00EF164C" w:rsidRPr="00EF164C">
        <w:rPr>
          <w:rFonts w:asciiTheme="minorHAnsi" w:hAnsiTheme="minorHAnsi" w:cstheme="minorHAnsi"/>
          <w:b/>
          <w:i/>
          <w:color w:val="auto"/>
        </w:rPr>
        <w:t>Drosophila</w:t>
      </w:r>
      <w:r w:rsidR="00FA49DD" w:rsidRPr="00EF164C">
        <w:rPr>
          <w:rFonts w:asciiTheme="minorHAnsi" w:hAnsiTheme="minorHAnsi" w:cstheme="minorHAnsi"/>
          <w:b/>
          <w:color w:val="auto"/>
        </w:rPr>
        <w:t xml:space="preserve"> </w:t>
      </w:r>
      <w:r w:rsidR="00AD512D" w:rsidRPr="00EF164C">
        <w:rPr>
          <w:rFonts w:asciiTheme="minorHAnsi" w:hAnsiTheme="minorHAnsi" w:cstheme="minorHAnsi"/>
          <w:b/>
          <w:color w:val="auto"/>
        </w:rPr>
        <w:t>lines.</w:t>
      </w:r>
      <w:r w:rsidR="00AD512D">
        <w:rPr>
          <w:rFonts w:asciiTheme="minorHAnsi" w:hAnsiTheme="minorHAnsi" w:cstheme="minorHAnsi"/>
          <w:color w:val="auto"/>
        </w:rPr>
        <w:t xml:space="preserve"> </w:t>
      </w:r>
      <w:r w:rsidR="00E51D63">
        <w:rPr>
          <w:rFonts w:asciiTheme="minorHAnsi" w:hAnsiTheme="minorHAnsi" w:cstheme="minorHAnsi"/>
          <w:color w:val="auto"/>
        </w:rPr>
        <w:t>E</w:t>
      </w:r>
      <w:r w:rsidR="00EF164C">
        <w:rPr>
          <w:rFonts w:asciiTheme="minorHAnsi" w:hAnsiTheme="minorHAnsi" w:cstheme="minorHAnsi"/>
          <w:color w:val="auto"/>
        </w:rPr>
        <w:t xml:space="preserve">mbryos </w:t>
      </w:r>
      <w:r w:rsidR="00E51D63">
        <w:rPr>
          <w:rFonts w:asciiTheme="minorHAnsi" w:hAnsiTheme="minorHAnsi" w:cstheme="minorHAnsi"/>
          <w:color w:val="auto"/>
        </w:rPr>
        <w:t xml:space="preserve">are </w:t>
      </w:r>
      <w:r w:rsidR="00EF164C">
        <w:rPr>
          <w:rFonts w:asciiTheme="minorHAnsi" w:hAnsiTheme="minorHAnsi" w:cstheme="minorHAnsi"/>
          <w:color w:val="auto"/>
        </w:rPr>
        <w:t>shown along two (of four recorded) directions over a period of 20:00 h (</w:t>
      </w:r>
      <w:r w:rsidR="003E3254">
        <w:rPr>
          <w:rFonts w:asciiTheme="minorHAnsi" w:hAnsiTheme="minorHAnsi" w:cstheme="minorHAnsi"/>
          <w:color w:val="auto"/>
        </w:rPr>
        <w:t>from</w:t>
      </w:r>
      <w:r w:rsidR="00EF164C">
        <w:rPr>
          <w:rFonts w:asciiTheme="minorHAnsi" w:hAnsiTheme="minorHAnsi" w:cstheme="minorHAnsi"/>
          <w:color w:val="auto"/>
        </w:rPr>
        <w:t xml:space="preserve"> a total imaging period of 2</w:t>
      </w:r>
      <w:r w:rsidR="00AE1A54">
        <w:rPr>
          <w:rFonts w:asciiTheme="minorHAnsi" w:hAnsiTheme="minorHAnsi" w:cstheme="minorHAnsi"/>
          <w:color w:val="auto"/>
        </w:rPr>
        <w:t>3</w:t>
      </w:r>
      <w:r w:rsidR="00EF164C">
        <w:rPr>
          <w:rFonts w:asciiTheme="minorHAnsi" w:hAnsiTheme="minorHAnsi" w:cstheme="minorHAnsi"/>
          <w:color w:val="auto"/>
        </w:rPr>
        <w:t xml:space="preserve">:40 h). </w:t>
      </w:r>
      <w:r w:rsidR="004A644A">
        <w:rPr>
          <w:rFonts w:asciiTheme="minorHAnsi" w:hAnsiTheme="minorHAnsi" w:cstheme="minorHAnsi"/>
          <w:color w:val="auto"/>
        </w:rPr>
        <w:t>No</w:t>
      </w:r>
      <w:r w:rsidR="00E51D63">
        <w:rPr>
          <w:rFonts w:asciiTheme="minorHAnsi" w:hAnsiTheme="minorHAnsi" w:cstheme="minorHAnsi"/>
          <w:color w:val="auto"/>
        </w:rPr>
        <w:t xml:space="preserve"> dynamic </w:t>
      </w:r>
      <w:r w:rsidR="004A644A">
        <w:rPr>
          <w:rFonts w:asciiTheme="minorHAnsi" w:hAnsiTheme="minorHAnsi" w:cstheme="minorHAnsi"/>
          <w:color w:val="auto"/>
        </w:rPr>
        <w:t xml:space="preserve">intensity correction over time was performed. </w:t>
      </w:r>
      <w:r w:rsidRPr="00F877DA">
        <w:rPr>
          <w:rFonts w:asciiTheme="minorHAnsi" w:hAnsiTheme="minorHAnsi" w:cstheme="minorHAnsi"/>
          <w:color w:val="auto"/>
        </w:rPr>
        <w:t xml:space="preserve">Metadata for the </w:t>
      </w:r>
      <w:r w:rsidRPr="00EF164C">
        <w:rPr>
          <w:rFonts w:asciiTheme="minorHAnsi" w:hAnsiTheme="minorHAnsi" w:cstheme="minorHAnsi"/>
          <w:i/>
          <w:color w:val="auto"/>
        </w:rPr>
        <w:t>Drosophila</w:t>
      </w:r>
      <w:r w:rsidRPr="00F877DA">
        <w:rPr>
          <w:rFonts w:asciiTheme="minorHAnsi" w:hAnsiTheme="minorHAnsi" w:cstheme="minorHAnsi"/>
          <w:color w:val="auto"/>
        </w:rPr>
        <w:t xml:space="preserve"> datasets can be found in </w:t>
      </w:r>
      <w:r w:rsidRPr="00117417">
        <w:rPr>
          <w:rFonts w:asciiTheme="minorHAnsi" w:hAnsiTheme="minorHAnsi" w:cstheme="minorHAnsi"/>
          <w:b/>
          <w:bCs/>
          <w:color w:val="auto"/>
        </w:rPr>
        <w:t>Supplementary Table 1</w:t>
      </w:r>
      <w:r w:rsidRPr="00F877DA">
        <w:rPr>
          <w:rFonts w:asciiTheme="minorHAnsi" w:hAnsiTheme="minorHAnsi" w:cstheme="minorHAnsi"/>
          <w:color w:val="auto"/>
        </w:rPr>
        <w:t>.</w:t>
      </w:r>
      <w:r w:rsidR="004A644A">
        <w:rPr>
          <w:rFonts w:asciiTheme="minorHAnsi" w:hAnsiTheme="minorHAnsi" w:cstheme="minorHAnsi"/>
          <w:color w:val="auto"/>
        </w:rPr>
        <w:t xml:space="preserve"> </w:t>
      </w:r>
      <w:r w:rsidRPr="00F877DA">
        <w:rPr>
          <w:rFonts w:asciiTheme="minorHAnsi" w:hAnsiTheme="minorHAnsi" w:cstheme="minorHAnsi"/>
          <w:color w:val="auto"/>
        </w:rPr>
        <w:t>ZA, Z maximum projection with image adjustment.</w:t>
      </w:r>
      <w:r w:rsidR="00793E9E">
        <w:rPr>
          <w:rFonts w:asciiTheme="minorHAnsi" w:hAnsiTheme="minorHAnsi" w:cstheme="minorHAnsi"/>
          <w:color w:val="auto"/>
        </w:rPr>
        <w:t xml:space="preserve"> Scale bar, 100 µm.</w:t>
      </w:r>
    </w:p>
    <w:p w14:paraId="3C35A406" w14:textId="78192F6D" w:rsidR="001D6ED3" w:rsidRDefault="001D6ED3" w:rsidP="00390C11">
      <w:pPr>
        <w:rPr>
          <w:rFonts w:asciiTheme="minorHAnsi" w:hAnsiTheme="minorHAnsi" w:cstheme="minorHAnsi"/>
          <w:color w:val="auto"/>
        </w:rPr>
      </w:pPr>
    </w:p>
    <w:p w14:paraId="40607F25" w14:textId="1FDB72A8" w:rsidR="001D6ED3" w:rsidRDefault="001D6ED3" w:rsidP="00390C11">
      <w:pPr>
        <w:rPr>
          <w:rFonts w:asciiTheme="minorHAnsi" w:hAnsiTheme="minorHAnsi" w:cstheme="minorHAnsi"/>
          <w:color w:val="auto"/>
        </w:rPr>
      </w:pPr>
      <w:r w:rsidRPr="002B5610">
        <w:rPr>
          <w:rFonts w:asciiTheme="minorHAnsi" w:hAnsiTheme="minorHAnsi" w:cstheme="minorHAnsi"/>
          <w:b/>
          <w:color w:val="auto"/>
        </w:rPr>
        <w:t xml:space="preserve">Figure </w:t>
      </w:r>
      <w:r w:rsidR="00D72E22">
        <w:rPr>
          <w:rFonts w:asciiTheme="minorHAnsi" w:hAnsiTheme="minorHAnsi" w:cstheme="minorHAnsi"/>
          <w:b/>
          <w:color w:val="auto"/>
        </w:rPr>
        <w:t>5</w:t>
      </w:r>
      <w:r w:rsidR="00117417">
        <w:rPr>
          <w:rFonts w:asciiTheme="minorHAnsi" w:hAnsiTheme="minorHAnsi" w:cstheme="minorHAnsi"/>
          <w:b/>
          <w:color w:val="auto"/>
        </w:rPr>
        <w:t xml:space="preserve">: </w:t>
      </w:r>
      <w:r w:rsidR="00423CBD" w:rsidRPr="002B5610">
        <w:rPr>
          <w:rFonts w:asciiTheme="minorHAnsi" w:hAnsiTheme="minorHAnsi" w:cstheme="minorHAnsi"/>
          <w:b/>
          <w:color w:val="auto"/>
        </w:rPr>
        <w:t>Co</w:t>
      </w:r>
      <w:r w:rsidR="00423CBD" w:rsidRPr="00EF164C">
        <w:rPr>
          <w:rFonts w:asciiTheme="minorHAnsi" w:hAnsiTheme="minorHAnsi" w:cstheme="minorHAnsi"/>
          <w:b/>
          <w:color w:val="auto"/>
        </w:rPr>
        <w:t xml:space="preserve">mparative fluorescence live imaging of one embryo </w:t>
      </w:r>
      <w:r w:rsidR="00423CBD" w:rsidRPr="002B5610">
        <w:rPr>
          <w:rFonts w:asciiTheme="minorHAnsi" w:hAnsiTheme="minorHAnsi" w:cstheme="minorHAnsi"/>
          <w:b/>
          <w:color w:val="auto"/>
        </w:rPr>
        <w:t>each from the Zen1’L</w:t>
      </w:r>
      <w:r w:rsidR="002B5610">
        <w:rPr>
          <w:rFonts w:asciiTheme="minorHAnsi" w:hAnsiTheme="minorHAnsi" w:cstheme="minorHAnsi"/>
          <w:b/>
          <w:color w:val="auto"/>
        </w:rPr>
        <w:t>A-mE</w:t>
      </w:r>
      <w:r w:rsidR="00423CBD" w:rsidRPr="002B5610">
        <w:rPr>
          <w:rFonts w:asciiTheme="minorHAnsi" w:hAnsiTheme="minorHAnsi" w:cstheme="minorHAnsi"/>
          <w:b/>
          <w:color w:val="auto"/>
        </w:rPr>
        <w:t xml:space="preserve"> #1, #2 and #3 </w:t>
      </w:r>
      <w:r w:rsidR="002B5610">
        <w:rPr>
          <w:rFonts w:asciiTheme="minorHAnsi" w:hAnsiTheme="minorHAnsi" w:cstheme="minorHAnsi"/>
          <w:b/>
          <w:color w:val="auto"/>
        </w:rPr>
        <w:t xml:space="preserve">transgenic </w:t>
      </w:r>
      <w:r w:rsidR="002B5610" w:rsidRPr="002B5610">
        <w:rPr>
          <w:rFonts w:asciiTheme="minorHAnsi" w:hAnsiTheme="minorHAnsi" w:cstheme="minorHAnsi"/>
          <w:b/>
          <w:i/>
          <w:color w:val="auto"/>
        </w:rPr>
        <w:t>Tribolium</w:t>
      </w:r>
      <w:r w:rsidR="002B5610">
        <w:rPr>
          <w:rFonts w:asciiTheme="minorHAnsi" w:hAnsiTheme="minorHAnsi" w:cstheme="minorHAnsi"/>
          <w:b/>
          <w:color w:val="auto"/>
        </w:rPr>
        <w:t xml:space="preserve"> </w:t>
      </w:r>
      <w:r w:rsidR="00423CBD" w:rsidRPr="002B5610">
        <w:rPr>
          <w:rFonts w:asciiTheme="minorHAnsi" w:hAnsiTheme="minorHAnsi" w:cstheme="minorHAnsi"/>
          <w:b/>
          <w:color w:val="auto"/>
        </w:rPr>
        <w:t>sublines</w:t>
      </w:r>
      <w:r w:rsidR="00E51D63">
        <w:rPr>
          <w:rFonts w:asciiTheme="minorHAnsi" w:hAnsiTheme="minorHAnsi" w:cstheme="minorHAnsi"/>
          <w:b/>
          <w:color w:val="auto"/>
        </w:rPr>
        <w:t>.</w:t>
      </w:r>
      <w:r w:rsidR="00E51D63" w:rsidRPr="0035350E">
        <w:rPr>
          <w:rFonts w:asciiTheme="minorHAnsi" w:hAnsiTheme="minorHAnsi" w:cstheme="minorHAnsi"/>
          <w:b/>
          <w:color w:val="auto"/>
        </w:rPr>
        <w:t xml:space="preserve"> </w:t>
      </w:r>
      <w:r w:rsidR="0035350E" w:rsidRPr="00117417">
        <w:rPr>
          <w:rFonts w:asciiTheme="minorHAnsi" w:hAnsiTheme="minorHAnsi" w:cstheme="minorHAnsi"/>
          <w:bCs/>
          <w:color w:val="auto"/>
        </w:rPr>
        <w:t>(</w:t>
      </w:r>
      <w:r w:rsidR="0035350E" w:rsidRPr="0035350E">
        <w:rPr>
          <w:rFonts w:asciiTheme="minorHAnsi" w:hAnsiTheme="minorHAnsi" w:cstheme="minorHAnsi"/>
          <w:b/>
          <w:color w:val="auto"/>
        </w:rPr>
        <w:t>A</w:t>
      </w:r>
      <w:r w:rsidR="0035350E" w:rsidRPr="00117417">
        <w:rPr>
          <w:rFonts w:asciiTheme="minorHAnsi" w:hAnsiTheme="minorHAnsi" w:cstheme="minorHAnsi"/>
          <w:bCs/>
          <w:color w:val="auto"/>
        </w:rPr>
        <w:t>)</w:t>
      </w:r>
      <w:r w:rsidR="009345DD">
        <w:rPr>
          <w:rFonts w:asciiTheme="minorHAnsi" w:hAnsiTheme="minorHAnsi" w:cstheme="minorHAnsi"/>
          <w:color w:val="auto"/>
        </w:rPr>
        <w:t xml:space="preserve"> </w:t>
      </w:r>
      <w:r w:rsidR="0035350E">
        <w:rPr>
          <w:rFonts w:asciiTheme="minorHAnsi" w:hAnsiTheme="minorHAnsi" w:cstheme="minorHAnsi"/>
          <w:color w:val="auto"/>
        </w:rPr>
        <w:t>E</w:t>
      </w:r>
      <w:r w:rsidR="009345DD">
        <w:rPr>
          <w:rFonts w:asciiTheme="minorHAnsi" w:hAnsiTheme="minorHAnsi" w:cstheme="minorHAnsi"/>
          <w:color w:val="auto"/>
        </w:rPr>
        <w:t>mbryos are</w:t>
      </w:r>
      <w:r w:rsidR="00E51D63" w:rsidRPr="009345DD">
        <w:rPr>
          <w:rFonts w:asciiTheme="minorHAnsi" w:hAnsiTheme="minorHAnsi" w:cstheme="minorHAnsi"/>
          <w:color w:val="auto"/>
        </w:rPr>
        <w:t xml:space="preserve"> </w:t>
      </w:r>
      <w:r w:rsidR="005172EA">
        <w:rPr>
          <w:rFonts w:asciiTheme="minorHAnsi" w:hAnsiTheme="minorHAnsi" w:cstheme="minorHAnsi"/>
          <w:color w:val="auto"/>
        </w:rPr>
        <w:t xml:space="preserve">shown </w:t>
      </w:r>
      <w:r w:rsidR="00E51D63" w:rsidRPr="009345DD">
        <w:rPr>
          <w:rFonts w:asciiTheme="minorHAnsi" w:hAnsiTheme="minorHAnsi" w:cstheme="minorHAnsi"/>
          <w:color w:val="auto"/>
        </w:rPr>
        <w:t>alo</w:t>
      </w:r>
      <w:r w:rsidR="00E51D63">
        <w:rPr>
          <w:rFonts w:asciiTheme="minorHAnsi" w:hAnsiTheme="minorHAnsi" w:cstheme="minorHAnsi"/>
          <w:color w:val="auto"/>
        </w:rPr>
        <w:t xml:space="preserve">ng four directions during gastrulation, </w:t>
      </w:r>
      <w:r w:rsidR="005172EA">
        <w:rPr>
          <w:rFonts w:asciiTheme="minorHAnsi" w:hAnsiTheme="minorHAnsi" w:cstheme="minorHAnsi"/>
          <w:color w:val="auto"/>
        </w:rPr>
        <w:t>just prior to</w:t>
      </w:r>
      <w:r w:rsidR="00E51D63">
        <w:rPr>
          <w:rFonts w:asciiTheme="minorHAnsi" w:hAnsiTheme="minorHAnsi" w:cstheme="minorHAnsi"/>
          <w:color w:val="auto"/>
        </w:rPr>
        <w:t xml:space="preserve"> serosa window </w:t>
      </w:r>
      <w:r w:rsidR="005172EA">
        <w:rPr>
          <w:rFonts w:asciiTheme="minorHAnsi" w:hAnsiTheme="minorHAnsi" w:cstheme="minorHAnsi"/>
          <w:color w:val="auto"/>
        </w:rPr>
        <w:t>closure</w:t>
      </w:r>
      <w:r w:rsidR="00E51D63" w:rsidRPr="009345DD">
        <w:rPr>
          <w:rFonts w:asciiTheme="minorHAnsi" w:hAnsiTheme="minorHAnsi" w:cstheme="minorHAnsi"/>
          <w:color w:val="auto"/>
        </w:rPr>
        <w:t>.</w:t>
      </w:r>
      <w:r w:rsidR="0035350E">
        <w:rPr>
          <w:rFonts w:asciiTheme="minorHAnsi" w:hAnsiTheme="minorHAnsi" w:cstheme="minorHAnsi"/>
          <w:color w:val="auto"/>
        </w:rPr>
        <w:t xml:space="preserve"> </w:t>
      </w:r>
      <w:r w:rsidR="0035350E" w:rsidRPr="00117417">
        <w:rPr>
          <w:rFonts w:asciiTheme="minorHAnsi" w:hAnsiTheme="minorHAnsi" w:cstheme="minorHAnsi"/>
          <w:bCs/>
          <w:color w:val="auto"/>
        </w:rPr>
        <w:t>(</w:t>
      </w:r>
      <w:r w:rsidR="0035350E" w:rsidRPr="0035350E">
        <w:rPr>
          <w:rFonts w:asciiTheme="minorHAnsi" w:hAnsiTheme="minorHAnsi" w:cstheme="minorHAnsi"/>
          <w:b/>
          <w:color w:val="auto"/>
        </w:rPr>
        <w:t>B</w:t>
      </w:r>
      <w:r w:rsidR="0035350E" w:rsidRPr="00117417">
        <w:rPr>
          <w:rFonts w:asciiTheme="minorHAnsi" w:hAnsiTheme="minorHAnsi" w:cstheme="minorHAnsi"/>
          <w:bCs/>
          <w:color w:val="auto"/>
        </w:rPr>
        <w:t>)</w:t>
      </w:r>
      <w:r w:rsidR="009345DD">
        <w:rPr>
          <w:rFonts w:asciiTheme="minorHAnsi" w:hAnsiTheme="minorHAnsi" w:cstheme="minorHAnsi"/>
          <w:color w:val="auto"/>
        </w:rPr>
        <w:t xml:space="preserve"> </w:t>
      </w:r>
      <w:r w:rsidR="0035350E">
        <w:rPr>
          <w:rFonts w:asciiTheme="minorHAnsi" w:hAnsiTheme="minorHAnsi" w:cstheme="minorHAnsi"/>
          <w:color w:val="auto"/>
        </w:rPr>
        <w:t>E</w:t>
      </w:r>
      <w:r w:rsidR="009345DD">
        <w:rPr>
          <w:rFonts w:asciiTheme="minorHAnsi" w:hAnsiTheme="minorHAnsi" w:cstheme="minorHAnsi"/>
          <w:color w:val="auto"/>
        </w:rPr>
        <w:t xml:space="preserve">mbryos are shown </w:t>
      </w:r>
      <w:r w:rsidR="00E51D63" w:rsidRPr="009345DD">
        <w:rPr>
          <w:rFonts w:asciiTheme="minorHAnsi" w:hAnsiTheme="minorHAnsi" w:cstheme="minorHAnsi"/>
          <w:color w:val="auto"/>
        </w:rPr>
        <w:t>ventrally over a period of 01:30 h</w:t>
      </w:r>
      <w:r w:rsidR="00E51D63">
        <w:rPr>
          <w:rFonts w:asciiTheme="minorHAnsi" w:hAnsiTheme="minorHAnsi" w:cstheme="minorHAnsi"/>
          <w:color w:val="auto"/>
        </w:rPr>
        <w:t xml:space="preserve"> (</w:t>
      </w:r>
      <w:r w:rsidR="003E3254">
        <w:rPr>
          <w:rFonts w:asciiTheme="minorHAnsi" w:hAnsiTheme="minorHAnsi" w:cstheme="minorHAnsi"/>
          <w:color w:val="auto"/>
        </w:rPr>
        <w:t>from</w:t>
      </w:r>
      <w:r w:rsidR="00E51D63">
        <w:rPr>
          <w:rFonts w:asciiTheme="minorHAnsi" w:hAnsiTheme="minorHAnsi" w:cstheme="minorHAnsi"/>
          <w:color w:val="auto"/>
        </w:rPr>
        <w:t xml:space="preserve"> a total imaging period of 118:00 h). </w:t>
      </w:r>
      <w:r w:rsidR="0015482B">
        <w:rPr>
          <w:rFonts w:asciiTheme="minorHAnsi" w:hAnsiTheme="minorHAnsi" w:cstheme="minorHAnsi"/>
          <w:color w:val="auto"/>
        </w:rPr>
        <w:t xml:space="preserve">Image adjustment was performed with identical minimum and maximum displayed values, no dynamic intensity correction over time was performed. </w:t>
      </w:r>
      <w:r w:rsidR="00E51D63" w:rsidRPr="00F877DA">
        <w:rPr>
          <w:rFonts w:asciiTheme="minorHAnsi" w:hAnsiTheme="minorHAnsi" w:cstheme="minorHAnsi"/>
          <w:color w:val="auto"/>
        </w:rPr>
        <w:t xml:space="preserve">Metadata for the </w:t>
      </w:r>
      <w:r w:rsidR="00E51D63" w:rsidRPr="00E51D63">
        <w:rPr>
          <w:rFonts w:asciiTheme="minorHAnsi" w:hAnsiTheme="minorHAnsi" w:cstheme="minorHAnsi"/>
          <w:i/>
          <w:color w:val="auto"/>
        </w:rPr>
        <w:t>Tribolium</w:t>
      </w:r>
      <w:r w:rsidR="00E51D63" w:rsidRPr="00F877DA">
        <w:rPr>
          <w:rFonts w:asciiTheme="minorHAnsi" w:hAnsiTheme="minorHAnsi" w:cstheme="minorHAnsi"/>
          <w:color w:val="auto"/>
        </w:rPr>
        <w:t xml:space="preserve"> datasets can be found in </w:t>
      </w:r>
      <w:r w:rsidR="00E51D63" w:rsidRPr="00355B8D">
        <w:rPr>
          <w:rFonts w:asciiTheme="minorHAnsi" w:hAnsiTheme="minorHAnsi" w:cstheme="minorHAnsi"/>
          <w:b/>
          <w:bCs/>
          <w:color w:val="auto"/>
        </w:rPr>
        <w:t>Supplementary Table 1</w:t>
      </w:r>
      <w:r w:rsidR="00E51D63" w:rsidRPr="00F877DA">
        <w:rPr>
          <w:rFonts w:asciiTheme="minorHAnsi" w:hAnsiTheme="minorHAnsi" w:cstheme="minorHAnsi"/>
          <w:color w:val="auto"/>
        </w:rPr>
        <w:t xml:space="preserve">. </w:t>
      </w:r>
      <w:r w:rsidR="0035350E">
        <w:rPr>
          <w:rFonts w:asciiTheme="minorHAnsi" w:hAnsiTheme="minorHAnsi" w:cstheme="minorHAnsi"/>
          <w:color w:val="auto"/>
        </w:rPr>
        <w:t>Datasets were synchronized to the stage shown in (</w:t>
      </w:r>
      <w:r w:rsidR="0035350E" w:rsidRPr="00117417">
        <w:rPr>
          <w:rFonts w:asciiTheme="minorHAnsi" w:hAnsiTheme="minorHAnsi" w:cstheme="minorHAnsi"/>
          <w:b/>
          <w:bCs/>
          <w:color w:val="auto"/>
        </w:rPr>
        <w:t>A</w:t>
      </w:r>
      <w:r w:rsidR="0035350E">
        <w:rPr>
          <w:rFonts w:asciiTheme="minorHAnsi" w:hAnsiTheme="minorHAnsi" w:cstheme="minorHAnsi"/>
          <w:color w:val="auto"/>
        </w:rPr>
        <w:t xml:space="preserve">). </w:t>
      </w:r>
      <w:r w:rsidR="00E51D63" w:rsidRPr="00F877DA">
        <w:rPr>
          <w:rFonts w:asciiTheme="minorHAnsi" w:hAnsiTheme="minorHAnsi" w:cstheme="minorHAnsi"/>
          <w:color w:val="auto"/>
        </w:rPr>
        <w:t>ZA, Z maximum projection with image adjustment.</w:t>
      </w:r>
      <w:r w:rsidR="00B76B38">
        <w:rPr>
          <w:rFonts w:asciiTheme="minorHAnsi" w:hAnsiTheme="minorHAnsi" w:cstheme="minorHAnsi"/>
          <w:color w:val="auto"/>
        </w:rPr>
        <w:t xml:space="preserve"> </w:t>
      </w:r>
      <w:r w:rsidR="00793E9E">
        <w:rPr>
          <w:rFonts w:asciiTheme="minorHAnsi" w:hAnsiTheme="minorHAnsi" w:cstheme="minorHAnsi"/>
          <w:color w:val="auto"/>
        </w:rPr>
        <w:t>Scale bar, 100 µm.</w:t>
      </w:r>
    </w:p>
    <w:p w14:paraId="5A787498" w14:textId="2A82C068" w:rsidR="004904ED" w:rsidRDefault="004904ED" w:rsidP="00390C11">
      <w:pPr>
        <w:rPr>
          <w:rFonts w:asciiTheme="minorHAnsi" w:hAnsiTheme="minorHAnsi" w:cstheme="minorHAnsi"/>
          <w:color w:val="auto"/>
        </w:rPr>
      </w:pPr>
    </w:p>
    <w:p w14:paraId="751C21AE" w14:textId="000C7564" w:rsidR="00E77776" w:rsidRPr="00E77776" w:rsidRDefault="00E77776" w:rsidP="00390C11">
      <w:pPr>
        <w:rPr>
          <w:rFonts w:asciiTheme="minorHAnsi" w:hAnsiTheme="minorHAnsi" w:cstheme="minorHAnsi"/>
          <w:color w:val="auto"/>
        </w:rPr>
      </w:pPr>
      <w:r w:rsidRPr="00E77776">
        <w:rPr>
          <w:rFonts w:asciiTheme="minorHAnsi" w:hAnsiTheme="minorHAnsi" w:cstheme="minorHAnsi"/>
          <w:b/>
          <w:color w:val="auto"/>
        </w:rPr>
        <w:t xml:space="preserve">Table 1: </w:t>
      </w:r>
      <w:r w:rsidR="00257C6D">
        <w:rPr>
          <w:rFonts w:asciiTheme="minorHAnsi" w:hAnsiTheme="minorHAnsi" w:cstheme="minorHAnsi"/>
          <w:b/>
          <w:color w:val="auto"/>
        </w:rPr>
        <w:t>Recommended</w:t>
      </w:r>
      <w:r w:rsidRPr="00E77776">
        <w:rPr>
          <w:rFonts w:asciiTheme="minorHAnsi" w:hAnsiTheme="minorHAnsi" w:cstheme="minorHAnsi"/>
          <w:b/>
          <w:color w:val="auto"/>
        </w:rPr>
        <w:t xml:space="preserve"> illumination lens/detection lens/camera combinations for</w:t>
      </w:r>
      <w:r w:rsidR="00257C6D">
        <w:rPr>
          <w:rFonts w:asciiTheme="minorHAnsi" w:hAnsiTheme="minorHAnsi" w:cstheme="minorHAnsi"/>
          <w:b/>
          <w:color w:val="auto"/>
        </w:rPr>
        <w:t xml:space="preserve"> live</w:t>
      </w:r>
      <w:r w:rsidRPr="00E77776">
        <w:rPr>
          <w:rFonts w:asciiTheme="minorHAnsi" w:hAnsiTheme="minorHAnsi" w:cstheme="minorHAnsi"/>
          <w:b/>
          <w:color w:val="auto"/>
        </w:rPr>
        <w:t xml:space="preserve"> imaging </w:t>
      </w:r>
      <w:r w:rsidR="00257C6D">
        <w:rPr>
          <w:rFonts w:asciiTheme="minorHAnsi" w:hAnsiTheme="minorHAnsi" w:cstheme="minorHAnsi"/>
          <w:b/>
          <w:color w:val="auto"/>
        </w:rPr>
        <w:t xml:space="preserve">of </w:t>
      </w:r>
      <w:r w:rsidR="00257C6D" w:rsidRPr="00257C6D">
        <w:rPr>
          <w:rFonts w:asciiTheme="minorHAnsi" w:hAnsiTheme="minorHAnsi" w:cstheme="minorHAnsi"/>
          <w:b/>
          <w:i/>
          <w:color w:val="auto"/>
        </w:rPr>
        <w:t>Drosophila</w:t>
      </w:r>
      <w:r w:rsidR="00257C6D">
        <w:rPr>
          <w:rFonts w:asciiTheme="minorHAnsi" w:hAnsiTheme="minorHAnsi" w:cstheme="minorHAnsi"/>
          <w:b/>
          <w:color w:val="auto"/>
        </w:rPr>
        <w:t xml:space="preserve"> and </w:t>
      </w:r>
      <w:r w:rsidR="00257C6D" w:rsidRPr="00257C6D">
        <w:rPr>
          <w:rFonts w:asciiTheme="minorHAnsi" w:hAnsiTheme="minorHAnsi" w:cstheme="minorHAnsi"/>
          <w:b/>
          <w:i/>
          <w:color w:val="auto"/>
        </w:rPr>
        <w:t>Tribolium</w:t>
      </w:r>
      <w:r w:rsidRPr="00E77776">
        <w:rPr>
          <w:rFonts w:asciiTheme="minorHAnsi" w:hAnsiTheme="minorHAnsi" w:cstheme="minorHAnsi"/>
          <w:b/>
          <w:color w:val="auto"/>
        </w:rPr>
        <w:t xml:space="preserve"> embryos </w:t>
      </w:r>
      <w:r w:rsidR="00257C6D">
        <w:rPr>
          <w:rFonts w:asciiTheme="minorHAnsi" w:hAnsiTheme="minorHAnsi" w:cstheme="minorHAnsi"/>
          <w:b/>
          <w:color w:val="auto"/>
        </w:rPr>
        <w:t>using</w:t>
      </w:r>
      <w:r w:rsidRPr="00E77776">
        <w:rPr>
          <w:rFonts w:asciiTheme="minorHAnsi" w:hAnsiTheme="minorHAnsi" w:cstheme="minorHAnsi"/>
          <w:b/>
          <w:color w:val="auto"/>
        </w:rPr>
        <w:t xml:space="preserve"> LSFM.</w:t>
      </w:r>
      <w:r w:rsidRPr="00E77776">
        <w:rPr>
          <w:rFonts w:asciiTheme="minorHAnsi" w:hAnsiTheme="minorHAnsi" w:cstheme="minorHAnsi"/>
          <w:color w:val="auto"/>
        </w:rPr>
        <w:t xml:space="preserve"> </w:t>
      </w:r>
      <w:r>
        <w:rPr>
          <w:rFonts w:asciiTheme="minorHAnsi" w:hAnsiTheme="minorHAnsi" w:cstheme="minorHAnsi"/>
          <w:color w:val="auto"/>
        </w:rPr>
        <w:t xml:space="preserve">All </w:t>
      </w:r>
      <w:r w:rsidR="007310EE">
        <w:rPr>
          <w:rFonts w:asciiTheme="minorHAnsi" w:hAnsiTheme="minorHAnsi" w:cstheme="minorHAnsi"/>
          <w:color w:val="auto"/>
        </w:rPr>
        <w:t>combinations</w:t>
      </w:r>
      <w:r>
        <w:rPr>
          <w:rFonts w:asciiTheme="minorHAnsi" w:hAnsiTheme="minorHAnsi" w:cstheme="minorHAnsi"/>
          <w:color w:val="auto"/>
        </w:rPr>
        <w:t xml:space="preserve"> have been </w:t>
      </w:r>
      <w:r w:rsidR="00521DE2">
        <w:rPr>
          <w:rFonts w:asciiTheme="minorHAnsi" w:hAnsiTheme="minorHAnsi" w:cstheme="minorHAnsi"/>
          <w:color w:val="auto"/>
        </w:rPr>
        <w:t>successfully</w:t>
      </w:r>
      <w:r w:rsidR="00BE6453">
        <w:rPr>
          <w:rFonts w:asciiTheme="minorHAnsi" w:hAnsiTheme="minorHAnsi" w:cstheme="minorHAnsi"/>
          <w:color w:val="auto"/>
        </w:rPr>
        <w:t xml:space="preserve"> </w:t>
      </w:r>
      <w:r w:rsidR="007310EE">
        <w:rPr>
          <w:rFonts w:asciiTheme="minorHAnsi" w:hAnsiTheme="minorHAnsi" w:cstheme="minorHAnsi"/>
          <w:color w:val="auto"/>
        </w:rPr>
        <w:t>employed</w:t>
      </w:r>
      <w:r w:rsidR="00BE6453">
        <w:rPr>
          <w:rFonts w:asciiTheme="minorHAnsi" w:hAnsiTheme="minorHAnsi" w:cstheme="minorHAnsi"/>
          <w:color w:val="auto"/>
        </w:rPr>
        <w:t xml:space="preserve"> in previous studies</w:t>
      </w:r>
      <w:r w:rsidR="00521DE2">
        <w:rPr>
          <w:rFonts w:asciiTheme="minorHAnsi" w:hAnsiTheme="minorHAnsi" w:cstheme="minorHAnsi"/>
          <w:color w:val="auto"/>
        </w:rPr>
        <w:t xml:space="preserve"> </w:t>
      </w:r>
      <w:r w:rsidR="00AB78E5">
        <w:rPr>
          <w:rFonts w:asciiTheme="minorHAnsi" w:hAnsiTheme="minorHAnsi" w:cstheme="minorHAnsi"/>
          <w:color w:val="auto"/>
        </w:rPr>
        <w:t>(see Reference row)</w:t>
      </w:r>
      <w:r w:rsidR="00257C6D">
        <w:rPr>
          <w:rFonts w:asciiTheme="minorHAnsi" w:hAnsiTheme="minorHAnsi" w:cstheme="minorHAnsi"/>
          <w:color w:val="auto"/>
        </w:rPr>
        <w:t>.</w:t>
      </w:r>
      <w:r w:rsidR="00BE6453">
        <w:rPr>
          <w:rFonts w:asciiTheme="minorHAnsi" w:hAnsiTheme="minorHAnsi" w:cstheme="minorHAnsi"/>
          <w:color w:val="auto"/>
        </w:rPr>
        <w:t xml:space="preserve"> </w:t>
      </w:r>
      <w:r w:rsidR="007A4313" w:rsidRPr="007A4313">
        <w:rPr>
          <w:rFonts w:asciiTheme="minorHAnsi" w:hAnsiTheme="minorHAnsi" w:cstheme="minorHAnsi"/>
          <w:color w:val="auto"/>
        </w:rPr>
        <w:t xml:space="preserve">Please note that </w:t>
      </w:r>
      <w:r w:rsidR="007310EE">
        <w:rPr>
          <w:rFonts w:asciiTheme="minorHAnsi" w:hAnsiTheme="minorHAnsi" w:cstheme="minorHAnsi"/>
          <w:color w:val="auto"/>
        </w:rPr>
        <w:t xml:space="preserve">most </w:t>
      </w:r>
      <w:r w:rsidR="007A4313">
        <w:rPr>
          <w:rFonts w:asciiTheme="minorHAnsi" w:hAnsiTheme="minorHAnsi" w:cstheme="minorHAnsi"/>
          <w:color w:val="auto"/>
        </w:rPr>
        <w:t xml:space="preserve">chamber-based </w:t>
      </w:r>
      <w:r w:rsidR="007A4313" w:rsidRPr="007A4313">
        <w:rPr>
          <w:rFonts w:asciiTheme="minorHAnsi" w:hAnsiTheme="minorHAnsi" w:cstheme="minorHAnsi"/>
          <w:color w:val="auto"/>
        </w:rPr>
        <w:t>LSFMs</w:t>
      </w:r>
      <w:r w:rsidR="007310EE">
        <w:rPr>
          <w:rFonts w:asciiTheme="minorHAnsi" w:hAnsiTheme="minorHAnsi" w:cstheme="minorHAnsi"/>
          <w:color w:val="auto"/>
        </w:rPr>
        <w:t xml:space="preserve"> use water-dipping lenses for detection</w:t>
      </w:r>
      <w:r w:rsidR="007A4313">
        <w:rPr>
          <w:rFonts w:asciiTheme="minorHAnsi" w:hAnsiTheme="minorHAnsi" w:cstheme="minorHAnsi"/>
          <w:color w:val="auto"/>
        </w:rPr>
        <w:t>,</w:t>
      </w:r>
      <w:r w:rsidR="0099366D">
        <w:rPr>
          <w:rFonts w:asciiTheme="minorHAnsi" w:hAnsiTheme="minorHAnsi" w:cstheme="minorHAnsi"/>
          <w:color w:val="auto"/>
        </w:rPr>
        <w:t xml:space="preserve"> which are</w:t>
      </w:r>
      <w:r w:rsidR="007A4313">
        <w:rPr>
          <w:rFonts w:asciiTheme="minorHAnsi" w:hAnsiTheme="minorHAnsi" w:cstheme="minorHAnsi"/>
          <w:color w:val="auto"/>
        </w:rPr>
        <w:t xml:space="preserve"> </w:t>
      </w:r>
      <w:r w:rsidR="00810AF8">
        <w:rPr>
          <w:rFonts w:asciiTheme="minorHAnsi" w:hAnsiTheme="minorHAnsi" w:cstheme="minorHAnsi"/>
          <w:color w:val="auto"/>
        </w:rPr>
        <w:t xml:space="preserve">primarily </w:t>
      </w:r>
      <w:r w:rsidR="0099366D">
        <w:rPr>
          <w:rFonts w:asciiTheme="minorHAnsi" w:hAnsiTheme="minorHAnsi" w:cstheme="minorHAnsi"/>
          <w:color w:val="auto"/>
        </w:rPr>
        <w:t>designed</w:t>
      </w:r>
      <w:r w:rsidR="007A4313" w:rsidRPr="007A4313">
        <w:rPr>
          <w:rFonts w:asciiTheme="minorHAnsi" w:hAnsiTheme="minorHAnsi" w:cstheme="minorHAnsi"/>
          <w:color w:val="auto"/>
        </w:rPr>
        <w:t xml:space="preserve"> for imaging buffers with a refractive index of 1.3</w:t>
      </w:r>
      <w:r w:rsidR="007A4313">
        <w:rPr>
          <w:rFonts w:asciiTheme="minorHAnsi" w:hAnsiTheme="minorHAnsi" w:cstheme="minorHAnsi"/>
          <w:color w:val="auto"/>
        </w:rPr>
        <w:t>3 (such as autoclaved tap water or other aqueous media)</w:t>
      </w:r>
      <w:r w:rsidR="0099366D">
        <w:rPr>
          <w:rFonts w:asciiTheme="minorHAnsi" w:hAnsiTheme="minorHAnsi" w:cstheme="minorHAnsi"/>
          <w:color w:val="auto"/>
        </w:rPr>
        <w:t>.</w:t>
      </w:r>
      <w:r w:rsidR="00810AF8">
        <w:rPr>
          <w:rFonts w:asciiTheme="minorHAnsi" w:hAnsiTheme="minorHAnsi" w:cstheme="minorHAnsi"/>
          <w:color w:val="auto"/>
        </w:rPr>
        <w:t xml:space="preserve"> Imaging buffers with other refractive indices can be used</w:t>
      </w:r>
      <w:r w:rsidR="00810AF8">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{"citationItems":[{"id":"ITEM-1","itemData":{"DOI":"10.7554/eLife.27240","ISSN":"2050084X","abstract":"In light microscopy, refractive index mismatches between media and sample cause spherical aberrations that often limit penetration depth and resolution. Optical clearing techniques can alleviate these mismatches, but they are so far limited to fixed samples. We present Iodixanol as a non-toxic medium supplement that allows refractive index matching in live specimens and thus substantially improves image quality in live-imaged primary cell cultures, planarians, zebrafish and human cerebral organoids.","author":[{"dropping-particle":"","family":"Boothe","given":"Tobias","non-dropping-particle":"","parse-names":false,"suffix":""},{"dropping-particle":"","family":"Hilbert","given":"Lennart","non-dropping-particle":"","parse-names":false,"suffix":""},{"dropping-particle":"","family":"Heide","given":"Michael","non-dropping-particle":"","parse-names":false,"suffix":""},{"dropping-particle":"","family":"Berninger","given":"Lea","non-dropping-particle":"","parse-names":false,"suffix":""},{"dropping-particle":"","family":"Huttner","given":"Wieland B.","non-dropping-particle":"","parse-names":false,"suffix":""},{"dropping-particle":"","family":"Zaburdaev","given":"Vasily","non-dropping-particle":"","parse-names":false,"suffix":""},{"dropping-particle":"","family":"Vastenhouw","given":"Nadine L.","non-dropping-particle":"","parse-names":false,"suffix":""},{"dropping-particle":"","family":"Myers","given":"Eugene W.","non-dropping-particle":"","parse-names":false,"suffix":""},{"dropping-particle":"","family":"Drechsel","given":"David N.","non-dropping-particle":"","parse-names":false,"suffix":""},{"dropping-particle":"","family":"Rink","given":"Jochen C.","non-dropping-particle":"","parse-names":false,"suffix":""}],"container-title":"eLife","id":"ITEM-1","issued":{"date-parts":[["2017"]]},"title":"A tunable refractive index matching medium for live imaging cells, tissues and model organisms","type":"article-journal"},"uris":["http://www.mendeley.com/documents/?uuid=a2ffb64b-8f1d-425d-b8cb-ff5507277c65"]}],"mendeley":{"formattedCitation":"&lt;sup&gt;40&lt;/sup&gt;","plainTextFormattedCitation":"40","previouslyFormattedCitation":"&lt;sup&gt;39&lt;/sup&gt;"},"properties":{"noteIndex":0},"schema":"https://github.com/citation-style-language/schema/raw/master/csl-citation.json"}</w:instrText>
      </w:r>
      <w:r w:rsidR="00810AF8">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40</w:t>
      </w:r>
      <w:r w:rsidR="00810AF8">
        <w:rPr>
          <w:rFonts w:asciiTheme="minorHAnsi" w:hAnsiTheme="minorHAnsi" w:cstheme="minorHAnsi"/>
          <w:color w:val="auto"/>
        </w:rPr>
        <w:fldChar w:fldCharType="end"/>
      </w:r>
      <w:r w:rsidR="00810AF8">
        <w:rPr>
          <w:rFonts w:asciiTheme="minorHAnsi" w:hAnsiTheme="minorHAnsi" w:cstheme="minorHAnsi"/>
          <w:color w:val="auto"/>
        </w:rPr>
        <w:t>, but this</w:t>
      </w:r>
      <w:r w:rsidR="00810AF8" w:rsidRPr="00810AF8">
        <w:rPr>
          <w:rFonts w:asciiTheme="minorHAnsi" w:hAnsiTheme="minorHAnsi" w:cstheme="minorHAnsi"/>
          <w:color w:val="auto"/>
        </w:rPr>
        <w:t xml:space="preserve"> </w:t>
      </w:r>
      <w:r w:rsidR="00810AF8">
        <w:rPr>
          <w:rFonts w:asciiTheme="minorHAnsi" w:hAnsiTheme="minorHAnsi" w:cstheme="minorHAnsi"/>
          <w:color w:val="auto"/>
        </w:rPr>
        <w:t xml:space="preserve">changes certain </w:t>
      </w:r>
      <w:r w:rsidR="00810AF8" w:rsidRPr="00810AF8">
        <w:rPr>
          <w:rFonts w:asciiTheme="minorHAnsi" w:hAnsiTheme="minorHAnsi" w:cstheme="minorHAnsi"/>
          <w:color w:val="auto"/>
        </w:rPr>
        <w:t>properties of the optical system change</w:t>
      </w:r>
      <w:r w:rsidR="00810AF8">
        <w:rPr>
          <w:rFonts w:asciiTheme="minorHAnsi" w:hAnsiTheme="minorHAnsi" w:cstheme="minorHAnsi"/>
          <w:color w:val="auto"/>
        </w:rPr>
        <w:t>, e.g. the working distance.</w:t>
      </w:r>
    </w:p>
    <w:p w14:paraId="0EAE65DC" w14:textId="77777777" w:rsidR="00521DE2" w:rsidRDefault="00521DE2" w:rsidP="00390C11">
      <w:pPr>
        <w:rPr>
          <w:rFonts w:asciiTheme="minorHAnsi" w:hAnsiTheme="minorHAnsi" w:cstheme="minorHAnsi"/>
          <w:color w:val="auto"/>
        </w:rPr>
      </w:pPr>
    </w:p>
    <w:p w14:paraId="3728600C" w14:textId="7A5E139E" w:rsidR="004904ED" w:rsidRPr="00EF164C" w:rsidRDefault="004904ED" w:rsidP="00390C11">
      <w:pPr>
        <w:rPr>
          <w:rFonts w:asciiTheme="minorHAnsi" w:hAnsiTheme="minorHAnsi" w:cstheme="minorHAnsi"/>
          <w:color w:val="auto"/>
        </w:rPr>
      </w:pPr>
      <w:r w:rsidRPr="005E2B15">
        <w:rPr>
          <w:rFonts w:asciiTheme="minorHAnsi" w:hAnsiTheme="minorHAnsi" w:cstheme="minorHAnsi"/>
          <w:b/>
          <w:color w:val="auto"/>
        </w:rPr>
        <w:t xml:space="preserve">Table </w:t>
      </w:r>
      <w:r w:rsidR="00E77776">
        <w:rPr>
          <w:rFonts w:asciiTheme="minorHAnsi" w:hAnsiTheme="minorHAnsi" w:cstheme="minorHAnsi"/>
          <w:b/>
          <w:color w:val="auto"/>
        </w:rPr>
        <w:t>2</w:t>
      </w:r>
      <w:r w:rsidRPr="005E2B15">
        <w:rPr>
          <w:rFonts w:asciiTheme="minorHAnsi" w:hAnsiTheme="minorHAnsi" w:cstheme="minorHAnsi"/>
          <w:b/>
          <w:color w:val="auto"/>
        </w:rPr>
        <w:t xml:space="preserve">: </w:t>
      </w:r>
      <w:r>
        <w:rPr>
          <w:rFonts w:asciiTheme="minorHAnsi" w:hAnsiTheme="minorHAnsi" w:cstheme="minorHAnsi"/>
          <w:b/>
          <w:color w:val="auto"/>
        </w:rPr>
        <w:t>The three t</w:t>
      </w:r>
      <w:r w:rsidRPr="005E2B15">
        <w:rPr>
          <w:rFonts w:asciiTheme="minorHAnsi" w:hAnsiTheme="minorHAnsi" w:cstheme="minorHAnsi"/>
          <w:b/>
          <w:color w:val="auto"/>
        </w:rPr>
        <w:t xml:space="preserve">ransgenic </w:t>
      </w:r>
      <w:r w:rsidRPr="005E2B15">
        <w:rPr>
          <w:rFonts w:asciiTheme="minorHAnsi" w:hAnsiTheme="minorHAnsi" w:cstheme="minorHAnsi"/>
          <w:b/>
          <w:i/>
          <w:color w:val="auto"/>
        </w:rPr>
        <w:t>Drosophila</w:t>
      </w:r>
      <w:r w:rsidRPr="005E2B15">
        <w:rPr>
          <w:rFonts w:asciiTheme="minorHAnsi" w:hAnsiTheme="minorHAnsi" w:cstheme="minorHAnsi"/>
          <w:b/>
          <w:color w:val="auto"/>
        </w:rPr>
        <w:t xml:space="preserve"> lines</w:t>
      </w:r>
      <w:r>
        <w:rPr>
          <w:rFonts w:asciiTheme="minorHAnsi" w:hAnsiTheme="minorHAnsi" w:cstheme="minorHAnsi"/>
          <w:b/>
          <w:color w:val="auto"/>
        </w:rPr>
        <w:t xml:space="preserve"> used in the first application example.</w:t>
      </w:r>
      <w:r>
        <w:rPr>
          <w:rFonts w:asciiTheme="minorHAnsi" w:hAnsiTheme="minorHAnsi" w:cstheme="minorHAnsi"/>
          <w:color w:val="auto"/>
        </w:rPr>
        <w:t xml:space="preserve"> The </w:t>
      </w:r>
      <w:r w:rsidR="00727C4D">
        <w:rPr>
          <w:rFonts w:asciiTheme="minorHAnsi" w:hAnsiTheme="minorHAnsi" w:cstheme="minorHAnsi"/>
          <w:color w:val="auto"/>
        </w:rPr>
        <w:t>“</w:t>
      </w:r>
      <w:r>
        <w:rPr>
          <w:rFonts w:asciiTheme="minorHAnsi" w:hAnsiTheme="minorHAnsi" w:cstheme="minorHAnsi"/>
          <w:color w:val="auto"/>
        </w:rPr>
        <w:t>line</w:t>
      </w:r>
      <w:r w:rsidR="00727C4D">
        <w:rPr>
          <w:rFonts w:asciiTheme="minorHAnsi" w:hAnsiTheme="minorHAnsi" w:cstheme="minorHAnsi"/>
          <w:color w:val="auto"/>
        </w:rPr>
        <w:t>”</w:t>
      </w:r>
      <w:r>
        <w:rPr>
          <w:rFonts w:asciiTheme="minorHAnsi" w:hAnsiTheme="minorHAnsi" w:cstheme="minorHAnsi"/>
          <w:color w:val="auto"/>
        </w:rPr>
        <w:t xml:space="preserve"> column refers to the Bloomington </w:t>
      </w:r>
      <w:r w:rsidRPr="00EF164C">
        <w:rPr>
          <w:rFonts w:asciiTheme="minorHAnsi" w:hAnsiTheme="minorHAnsi" w:cstheme="minorHAnsi"/>
          <w:i/>
          <w:color w:val="auto"/>
        </w:rPr>
        <w:t>Drosophila</w:t>
      </w:r>
      <w:r>
        <w:rPr>
          <w:rFonts w:asciiTheme="minorHAnsi" w:hAnsiTheme="minorHAnsi" w:cstheme="minorHAnsi"/>
          <w:color w:val="auto"/>
        </w:rPr>
        <w:t xml:space="preserve"> Stock Center (</w:t>
      </w:r>
      <w:r w:rsidRPr="00EF164C">
        <w:rPr>
          <w:rFonts w:asciiTheme="minorHAnsi" w:hAnsiTheme="minorHAnsi" w:cstheme="minorHAnsi"/>
          <w:color w:val="auto"/>
        </w:rPr>
        <w:t>bdsc.indiana.edu</w:t>
      </w:r>
      <w:r>
        <w:rPr>
          <w:rFonts w:asciiTheme="minorHAnsi" w:hAnsiTheme="minorHAnsi" w:cstheme="minorHAnsi"/>
          <w:color w:val="auto"/>
        </w:rPr>
        <w:t>) stock number.</w:t>
      </w:r>
    </w:p>
    <w:p w14:paraId="12AC0F58" w14:textId="77777777" w:rsidR="00117417" w:rsidRDefault="00117417" w:rsidP="00117417">
      <w:pPr>
        <w:widowControl/>
        <w:autoSpaceDE/>
        <w:autoSpaceDN/>
        <w:adjustRightInd/>
        <w:jc w:val="left"/>
        <w:rPr>
          <w:rFonts w:asciiTheme="minorHAnsi" w:hAnsiTheme="minorHAnsi" w:cstheme="minorHAnsi"/>
          <w:color w:val="auto"/>
        </w:rPr>
      </w:pPr>
    </w:p>
    <w:p w14:paraId="374AF4A0" w14:textId="5FF75310" w:rsidR="0015482B" w:rsidRPr="00F877DA" w:rsidRDefault="00A23771" w:rsidP="00117417">
      <w:pPr>
        <w:widowControl/>
        <w:autoSpaceDE/>
        <w:autoSpaceDN/>
        <w:adjustRightInd/>
        <w:jc w:val="left"/>
        <w:rPr>
          <w:rFonts w:asciiTheme="minorHAnsi" w:hAnsiTheme="minorHAnsi" w:cstheme="minorHAnsi"/>
          <w:color w:val="auto"/>
        </w:rPr>
      </w:pPr>
      <w:r w:rsidRPr="00213534">
        <w:rPr>
          <w:rFonts w:asciiTheme="minorHAnsi" w:hAnsiTheme="minorHAnsi" w:cstheme="minorHAnsi"/>
          <w:b/>
          <w:color w:val="auto"/>
        </w:rPr>
        <w:t>Supplementary Video 1</w:t>
      </w:r>
      <w:r w:rsidR="00117417">
        <w:rPr>
          <w:rFonts w:asciiTheme="minorHAnsi" w:hAnsiTheme="minorHAnsi" w:cstheme="minorHAnsi"/>
          <w:b/>
          <w:color w:val="auto"/>
        </w:rPr>
        <w:t>:</w:t>
      </w:r>
      <w:r w:rsidRPr="00A23771">
        <w:rPr>
          <w:rFonts w:asciiTheme="minorHAnsi" w:hAnsiTheme="minorHAnsi" w:cstheme="minorHAnsi"/>
          <w:color w:val="auto"/>
        </w:rPr>
        <w:t xml:space="preserve"> </w:t>
      </w:r>
      <w:r w:rsidR="00213534" w:rsidRPr="00EF164C">
        <w:rPr>
          <w:rFonts w:asciiTheme="minorHAnsi" w:hAnsiTheme="minorHAnsi" w:cstheme="minorHAnsi"/>
          <w:b/>
          <w:color w:val="auto"/>
        </w:rPr>
        <w:t xml:space="preserve">Comparative fluorescence live imaging of one embryo each from the #01691, #29724 and #24163 transgenic </w:t>
      </w:r>
      <w:r w:rsidR="00213534" w:rsidRPr="00EF164C">
        <w:rPr>
          <w:rFonts w:asciiTheme="minorHAnsi" w:hAnsiTheme="minorHAnsi" w:cstheme="minorHAnsi"/>
          <w:b/>
          <w:i/>
          <w:color w:val="auto"/>
        </w:rPr>
        <w:t>Drosophila</w:t>
      </w:r>
      <w:r w:rsidR="00213534" w:rsidRPr="00EF164C">
        <w:rPr>
          <w:rFonts w:asciiTheme="minorHAnsi" w:hAnsiTheme="minorHAnsi" w:cstheme="minorHAnsi"/>
          <w:b/>
          <w:color w:val="auto"/>
        </w:rPr>
        <w:t xml:space="preserve"> lines.</w:t>
      </w:r>
      <w:r w:rsidR="00FF42A6" w:rsidRPr="00FF42A6">
        <w:rPr>
          <w:rFonts w:asciiTheme="minorHAnsi" w:hAnsiTheme="minorHAnsi" w:cstheme="minorHAnsi"/>
          <w:color w:val="auto"/>
        </w:rPr>
        <w:t xml:space="preserve"> </w:t>
      </w:r>
      <w:r w:rsidR="00A320FF">
        <w:rPr>
          <w:rFonts w:asciiTheme="minorHAnsi" w:hAnsiTheme="minorHAnsi" w:cstheme="minorHAnsi"/>
          <w:color w:val="auto"/>
        </w:rPr>
        <w:t>Each</w:t>
      </w:r>
      <w:r w:rsidR="00FF42A6" w:rsidRPr="00FF42A6">
        <w:rPr>
          <w:rFonts w:asciiTheme="minorHAnsi" w:hAnsiTheme="minorHAnsi" w:cstheme="minorHAnsi"/>
          <w:color w:val="auto"/>
        </w:rPr>
        <w:t xml:space="preserve"> transgenic line</w:t>
      </w:r>
      <w:r w:rsidR="00913464">
        <w:rPr>
          <w:rFonts w:asciiTheme="minorHAnsi" w:hAnsiTheme="minorHAnsi" w:cstheme="minorHAnsi"/>
          <w:color w:val="auto"/>
        </w:rPr>
        <w:t xml:space="preserve"> expresse</w:t>
      </w:r>
      <w:r w:rsidR="00A320FF">
        <w:rPr>
          <w:rFonts w:asciiTheme="minorHAnsi" w:hAnsiTheme="minorHAnsi" w:cstheme="minorHAnsi"/>
          <w:color w:val="auto"/>
        </w:rPr>
        <w:t>s</w:t>
      </w:r>
      <w:r w:rsidR="00913464">
        <w:rPr>
          <w:rFonts w:asciiTheme="minorHAnsi" w:hAnsiTheme="minorHAnsi" w:cstheme="minorHAnsi"/>
          <w:color w:val="auto"/>
        </w:rPr>
        <w:t xml:space="preserve"> nuclear-localized EGFP/GFP under control of a </w:t>
      </w:r>
      <w:r w:rsidR="00375700">
        <w:rPr>
          <w:rFonts w:asciiTheme="minorHAnsi" w:hAnsiTheme="minorHAnsi" w:cstheme="minorHAnsi"/>
          <w:color w:val="auto"/>
        </w:rPr>
        <w:t xml:space="preserve">presumably </w:t>
      </w:r>
      <w:r w:rsidR="00913464">
        <w:rPr>
          <w:rFonts w:asciiTheme="minorHAnsi" w:hAnsiTheme="minorHAnsi" w:cstheme="minorHAnsi"/>
        </w:rPr>
        <w:t xml:space="preserve">ubiquitous and constitutively active promoter. </w:t>
      </w:r>
      <w:r w:rsidR="0088463A" w:rsidRPr="00F877DA">
        <w:rPr>
          <w:rFonts w:asciiTheme="minorHAnsi" w:hAnsiTheme="minorHAnsi" w:cstheme="minorHAnsi"/>
          <w:color w:val="auto"/>
        </w:rPr>
        <w:t>ZA, Z maximum projection with image adjustment.</w:t>
      </w:r>
      <w:r w:rsidR="0015482B">
        <w:rPr>
          <w:rFonts w:asciiTheme="minorHAnsi" w:hAnsiTheme="minorHAnsi" w:cstheme="minorHAnsi"/>
          <w:color w:val="auto"/>
        </w:rPr>
        <w:t xml:space="preserve"> No dynamic intensity correction over time was performed. </w:t>
      </w:r>
      <w:r w:rsidR="0015482B" w:rsidRPr="00F877DA">
        <w:rPr>
          <w:rFonts w:asciiTheme="minorHAnsi" w:hAnsiTheme="minorHAnsi" w:cstheme="minorHAnsi"/>
          <w:color w:val="auto"/>
        </w:rPr>
        <w:t>ZA, Z maximum projection with image adjustment.</w:t>
      </w:r>
    </w:p>
    <w:p w14:paraId="278D19A0" w14:textId="77777777" w:rsidR="00A23771" w:rsidRPr="00A23771" w:rsidRDefault="00A23771" w:rsidP="00390C11">
      <w:pPr>
        <w:widowControl/>
        <w:autoSpaceDE/>
        <w:autoSpaceDN/>
        <w:adjustRightInd/>
        <w:rPr>
          <w:rFonts w:asciiTheme="minorHAnsi" w:hAnsiTheme="minorHAnsi" w:cstheme="minorHAnsi"/>
          <w:color w:val="auto"/>
        </w:rPr>
      </w:pPr>
    </w:p>
    <w:p w14:paraId="71F7FFFC" w14:textId="6B23C11E" w:rsidR="007B75FF" w:rsidRDefault="00A23771" w:rsidP="00390C11">
      <w:pPr>
        <w:rPr>
          <w:rFonts w:asciiTheme="minorHAnsi" w:hAnsiTheme="minorHAnsi" w:cstheme="minorHAnsi"/>
          <w:color w:val="auto"/>
        </w:rPr>
      </w:pPr>
      <w:r w:rsidRPr="00453FC8">
        <w:rPr>
          <w:rFonts w:asciiTheme="minorHAnsi" w:hAnsiTheme="minorHAnsi" w:cstheme="minorHAnsi"/>
          <w:b/>
          <w:color w:val="auto"/>
        </w:rPr>
        <w:t>Supplementary Video 2</w:t>
      </w:r>
      <w:r w:rsidR="00117417">
        <w:rPr>
          <w:rFonts w:asciiTheme="minorHAnsi" w:hAnsiTheme="minorHAnsi" w:cstheme="minorHAnsi"/>
          <w:b/>
          <w:color w:val="auto"/>
        </w:rPr>
        <w:t>:</w:t>
      </w:r>
      <w:r w:rsidRPr="00A23771">
        <w:rPr>
          <w:rFonts w:asciiTheme="minorHAnsi" w:hAnsiTheme="minorHAnsi" w:cstheme="minorHAnsi"/>
          <w:color w:val="auto"/>
        </w:rPr>
        <w:t xml:space="preserve"> </w:t>
      </w:r>
      <w:r w:rsidR="00213534" w:rsidRPr="002B5610">
        <w:rPr>
          <w:rFonts w:asciiTheme="minorHAnsi" w:hAnsiTheme="minorHAnsi" w:cstheme="minorHAnsi"/>
          <w:b/>
          <w:color w:val="auto"/>
        </w:rPr>
        <w:t>Co</w:t>
      </w:r>
      <w:r w:rsidR="00213534" w:rsidRPr="00EF164C">
        <w:rPr>
          <w:rFonts w:asciiTheme="minorHAnsi" w:hAnsiTheme="minorHAnsi" w:cstheme="minorHAnsi"/>
          <w:b/>
          <w:color w:val="auto"/>
        </w:rPr>
        <w:t xml:space="preserve">mparative fluorescence live imaging of one embryo </w:t>
      </w:r>
      <w:r w:rsidR="00213534" w:rsidRPr="002B5610">
        <w:rPr>
          <w:rFonts w:asciiTheme="minorHAnsi" w:hAnsiTheme="minorHAnsi" w:cstheme="minorHAnsi"/>
          <w:b/>
          <w:color w:val="auto"/>
        </w:rPr>
        <w:t>each from the Zen1’L</w:t>
      </w:r>
      <w:r w:rsidR="00213534">
        <w:rPr>
          <w:rFonts w:asciiTheme="minorHAnsi" w:hAnsiTheme="minorHAnsi" w:cstheme="minorHAnsi"/>
          <w:b/>
          <w:color w:val="auto"/>
        </w:rPr>
        <w:t>A-mE</w:t>
      </w:r>
      <w:r w:rsidR="00213534" w:rsidRPr="002B5610">
        <w:rPr>
          <w:rFonts w:asciiTheme="minorHAnsi" w:hAnsiTheme="minorHAnsi" w:cstheme="minorHAnsi"/>
          <w:b/>
          <w:color w:val="auto"/>
        </w:rPr>
        <w:t xml:space="preserve"> #1, #2 and #3 </w:t>
      </w:r>
      <w:r w:rsidR="00213534">
        <w:rPr>
          <w:rFonts w:asciiTheme="minorHAnsi" w:hAnsiTheme="minorHAnsi" w:cstheme="minorHAnsi"/>
          <w:b/>
          <w:color w:val="auto"/>
        </w:rPr>
        <w:t xml:space="preserve">transgenic </w:t>
      </w:r>
      <w:r w:rsidR="00213534" w:rsidRPr="002B5610">
        <w:rPr>
          <w:rFonts w:asciiTheme="minorHAnsi" w:hAnsiTheme="minorHAnsi" w:cstheme="minorHAnsi"/>
          <w:b/>
          <w:i/>
          <w:color w:val="auto"/>
        </w:rPr>
        <w:t>Tribolium</w:t>
      </w:r>
      <w:r w:rsidR="00213534">
        <w:rPr>
          <w:rFonts w:asciiTheme="minorHAnsi" w:hAnsiTheme="minorHAnsi" w:cstheme="minorHAnsi"/>
          <w:b/>
          <w:color w:val="auto"/>
        </w:rPr>
        <w:t xml:space="preserve"> </w:t>
      </w:r>
      <w:r w:rsidR="00213534" w:rsidRPr="002B5610">
        <w:rPr>
          <w:rFonts w:asciiTheme="minorHAnsi" w:hAnsiTheme="minorHAnsi" w:cstheme="minorHAnsi"/>
          <w:b/>
          <w:color w:val="auto"/>
        </w:rPr>
        <w:t>sublines</w:t>
      </w:r>
      <w:r w:rsidR="00213534">
        <w:rPr>
          <w:rFonts w:asciiTheme="minorHAnsi" w:hAnsiTheme="minorHAnsi" w:cstheme="minorHAnsi"/>
          <w:b/>
          <w:color w:val="auto"/>
        </w:rPr>
        <w:t xml:space="preserve">. </w:t>
      </w:r>
      <w:r w:rsidR="00A320FF">
        <w:rPr>
          <w:rFonts w:asciiTheme="minorHAnsi" w:hAnsiTheme="minorHAnsi" w:cstheme="minorHAnsi"/>
          <w:color w:val="auto"/>
        </w:rPr>
        <w:t>Each</w:t>
      </w:r>
      <w:r w:rsidR="006E18E8">
        <w:rPr>
          <w:rFonts w:asciiTheme="minorHAnsi" w:hAnsiTheme="minorHAnsi" w:cstheme="minorHAnsi"/>
          <w:color w:val="auto"/>
        </w:rPr>
        <w:t xml:space="preserve"> transgenic </w:t>
      </w:r>
      <w:r w:rsidR="001E073F">
        <w:rPr>
          <w:rFonts w:asciiTheme="minorHAnsi" w:hAnsiTheme="minorHAnsi" w:cstheme="minorHAnsi"/>
          <w:color w:val="auto"/>
        </w:rPr>
        <w:t>sub</w:t>
      </w:r>
      <w:r w:rsidR="006E18E8">
        <w:rPr>
          <w:rFonts w:asciiTheme="minorHAnsi" w:hAnsiTheme="minorHAnsi" w:cstheme="minorHAnsi"/>
          <w:color w:val="auto"/>
        </w:rPr>
        <w:t>line express</w:t>
      </w:r>
      <w:r w:rsidR="00A320FF">
        <w:rPr>
          <w:rFonts w:asciiTheme="minorHAnsi" w:hAnsiTheme="minorHAnsi" w:cstheme="minorHAnsi"/>
          <w:color w:val="auto"/>
        </w:rPr>
        <w:t>es</w:t>
      </w:r>
      <w:r w:rsidR="006E18E8">
        <w:rPr>
          <w:rFonts w:asciiTheme="minorHAnsi" w:hAnsiTheme="minorHAnsi" w:cstheme="minorHAnsi"/>
          <w:color w:val="auto"/>
        </w:rPr>
        <w:t xml:space="preserve"> mEmerald-labeled Lifeact under control of the </w:t>
      </w:r>
      <w:r w:rsidR="00C21516" w:rsidRPr="00C21516">
        <w:rPr>
          <w:rFonts w:asciiTheme="minorHAnsi" w:hAnsiTheme="minorHAnsi" w:cstheme="minorHAnsi"/>
          <w:i/>
          <w:color w:val="auto"/>
        </w:rPr>
        <w:t>z</w:t>
      </w:r>
      <w:r w:rsidR="006E18E8" w:rsidRPr="00C21516">
        <w:rPr>
          <w:rFonts w:asciiTheme="minorHAnsi" w:hAnsiTheme="minorHAnsi" w:cstheme="minorHAnsi"/>
          <w:i/>
          <w:color w:val="auto"/>
        </w:rPr>
        <w:t>erknüllt 1</w:t>
      </w:r>
      <w:r w:rsidR="006E18E8">
        <w:rPr>
          <w:rFonts w:asciiTheme="minorHAnsi" w:hAnsiTheme="minorHAnsi" w:cstheme="minorHAnsi"/>
          <w:color w:val="auto"/>
        </w:rPr>
        <w:t xml:space="preserve"> promoter, </w:t>
      </w:r>
      <w:r w:rsidR="00C21516">
        <w:rPr>
          <w:rFonts w:asciiTheme="minorHAnsi" w:hAnsiTheme="minorHAnsi" w:cstheme="minorHAnsi"/>
        </w:rPr>
        <w:t>a transcription factor involved in serosa specification.</w:t>
      </w:r>
      <w:r w:rsidR="006E18E8">
        <w:rPr>
          <w:rFonts w:asciiTheme="minorHAnsi" w:hAnsiTheme="minorHAnsi" w:cstheme="minorHAnsi"/>
          <w:color w:val="auto"/>
        </w:rPr>
        <w:t xml:space="preserve"> </w:t>
      </w:r>
      <w:r w:rsidR="00D70CF6">
        <w:rPr>
          <w:rFonts w:asciiTheme="minorHAnsi" w:hAnsiTheme="minorHAnsi" w:cstheme="minorHAnsi"/>
          <w:color w:val="auto"/>
        </w:rPr>
        <w:t xml:space="preserve">Please note that the Zen1’LA-mE #1 embryo turns approximately 90° within the serosa right after serosa window closure. </w:t>
      </w:r>
      <w:r w:rsidR="00213534" w:rsidRPr="00213534">
        <w:rPr>
          <w:rFonts w:asciiTheme="minorHAnsi" w:hAnsiTheme="minorHAnsi" w:cstheme="minorHAnsi"/>
          <w:color w:val="auto"/>
        </w:rPr>
        <w:t xml:space="preserve">Datasets were synchronized to the stage shown in </w:t>
      </w:r>
      <w:r w:rsidR="00213534" w:rsidRPr="00117417">
        <w:rPr>
          <w:rFonts w:asciiTheme="minorHAnsi" w:hAnsiTheme="minorHAnsi" w:cstheme="minorHAnsi"/>
          <w:b/>
          <w:bCs/>
          <w:color w:val="auto"/>
        </w:rPr>
        <w:t>Figure 4</w:t>
      </w:r>
      <w:r w:rsidR="0035350E" w:rsidRPr="00117417">
        <w:rPr>
          <w:rFonts w:asciiTheme="minorHAnsi" w:hAnsiTheme="minorHAnsi" w:cstheme="minorHAnsi"/>
          <w:b/>
          <w:bCs/>
          <w:color w:val="auto"/>
        </w:rPr>
        <w:t>A</w:t>
      </w:r>
      <w:r w:rsidR="00213534" w:rsidRPr="00213534">
        <w:rPr>
          <w:rFonts w:asciiTheme="minorHAnsi" w:hAnsiTheme="minorHAnsi" w:cstheme="minorHAnsi"/>
          <w:color w:val="auto"/>
        </w:rPr>
        <w:t>.</w:t>
      </w:r>
      <w:r w:rsidR="00213534">
        <w:rPr>
          <w:rFonts w:asciiTheme="minorHAnsi" w:hAnsiTheme="minorHAnsi" w:cstheme="minorHAnsi"/>
          <w:color w:val="808080" w:themeColor="background1" w:themeShade="80"/>
        </w:rPr>
        <w:t xml:space="preserve"> </w:t>
      </w:r>
      <w:r w:rsidR="006E18E8">
        <w:rPr>
          <w:rFonts w:asciiTheme="minorHAnsi" w:hAnsiTheme="minorHAnsi" w:cstheme="minorHAnsi"/>
          <w:color w:val="auto"/>
        </w:rPr>
        <w:t xml:space="preserve">Image adjustment was performed with identical minimum and maximum </w:t>
      </w:r>
      <w:r w:rsidR="006E18E8">
        <w:rPr>
          <w:rFonts w:asciiTheme="minorHAnsi" w:hAnsiTheme="minorHAnsi" w:cstheme="minorHAnsi"/>
          <w:color w:val="auto"/>
        </w:rPr>
        <w:lastRenderedPageBreak/>
        <w:t>displayed values, no dynamic intensity correction over time was performed. Embryos are shown ventrally and laterally over a period of 48:00 h.</w:t>
      </w:r>
      <w:r w:rsidR="0088463A">
        <w:rPr>
          <w:rFonts w:asciiTheme="minorHAnsi" w:hAnsiTheme="minorHAnsi" w:cstheme="minorHAnsi"/>
          <w:color w:val="auto"/>
        </w:rPr>
        <w:t xml:space="preserve"> </w:t>
      </w:r>
      <w:r w:rsidR="0088463A" w:rsidRPr="00F877DA">
        <w:rPr>
          <w:rFonts w:asciiTheme="minorHAnsi" w:hAnsiTheme="minorHAnsi" w:cstheme="minorHAnsi"/>
          <w:color w:val="auto"/>
        </w:rPr>
        <w:t>ZA, Z maximum projection with image adjustment.</w:t>
      </w:r>
    </w:p>
    <w:p w14:paraId="1D7495D0" w14:textId="77777777" w:rsidR="007B75FF" w:rsidRPr="00117417" w:rsidRDefault="007B75FF" w:rsidP="00390C11">
      <w:pPr>
        <w:rPr>
          <w:rFonts w:asciiTheme="minorHAnsi" w:hAnsiTheme="minorHAnsi" w:cstheme="minorHAnsi"/>
          <w:color w:val="auto"/>
        </w:rPr>
      </w:pPr>
    </w:p>
    <w:p w14:paraId="1095E8F1" w14:textId="0D5E65ED" w:rsidR="00E834CA" w:rsidRDefault="007B75FF" w:rsidP="00390C11">
      <w:pPr>
        <w:rPr>
          <w:rFonts w:asciiTheme="minorHAnsi" w:hAnsiTheme="minorHAnsi" w:cstheme="minorHAnsi"/>
          <w:color w:val="auto"/>
        </w:rPr>
      </w:pPr>
      <w:r w:rsidRPr="00117417">
        <w:rPr>
          <w:rFonts w:asciiTheme="minorHAnsi" w:hAnsiTheme="minorHAnsi" w:cstheme="minorHAnsi"/>
          <w:b/>
          <w:color w:val="auto"/>
        </w:rPr>
        <w:t>Supplementary File 1</w:t>
      </w:r>
      <w:r w:rsidR="00355B8D">
        <w:rPr>
          <w:rFonts w:asciiTheme="minorHAnsi" w:hAnsiTheme="minorHAnsi" w:cstheme="minorHAnsi"/>
          <w:b/>
          <w:color w:val="auto"/>
        </w:rPr>
        <w:t xml:space="preserve">: </w:t>
      </w:r>
      <w:r w:rsidRPr="00117417">
        <w:rPr>
          <w:rFonts w:asciiTheme="minorHAnsi" w:hAnsiTheme="minorHAnsi" w:cstheme="minorHAnsi"/>
          <w:b/>
          <w:color w:val="auto"/>
        </w:rPr>
        <w:t>FIJI Batch processing script for the automated calculation of z maximum projections from all z stacks within one folder.</w:t>
      </w:r>
      <w:r w:rsidRPr="00117417">
        <w:rPr>
          <w:rFonts w:asciiTheme="minorHAnsi" w:hAnsiTheme="minorHAnsi" w:cstheme="minorHAnsi"/>
          <w:color w:val="auto"/>
        </w:rPr>
        <w:t xml:space="preserve"> The script can be opened in FIJI via drag-and-drop.</w:t>
      </w:r>
      <w:r w:rsidR="00F10550" w:rsidRPr="00117417">
        <w:rPr>
          <w:rFonts w:asciiTheme="minorHAnsi" w:hAnsiTheme="minorHAnsi" w:cstheme="minorHAnsi"/>
          <w:color w:val="auto"/>
        </w:rPr>
        <w:t xml:space="preserve"> At the start (“Run”) only the input folder </w:t>
      </w:r>
      <w:r w:rsidR="00355B8D" w:rsidRPr="00117417">
        <w:rPr>
          <w:rFonts w:asciiTheme="minorHAnsi" w:hAnsiTheme="minorHAnsi" w:cstheme="minorHAnsi"/>
          <w:color w:val="auto"/>
        </w:rPr>
        <w:t>must</w:t>
      </w:r>
      <w:r w:rsidR="00F10550" w:rsidRPr="00117417">
        <w:rPr>
          <w:rFonts w:asciiTheme="minorHAnsi" w:hAnsiTheme="minorHAnsi" w:cstheme="minorHAnsi"/>
          <w:color w:val="auto"/>
        </w:rPr>
        <w:t xml:space="preserve"> be specified. The output subfolder ("Z Maximum Projections") is created automatically.</w:t>
      </w:r>
    </w:p>
    <w:p w14:paraId="1263CE73" w14:textId="211DA60D" w:rsidR="00251293" w:rsidRDefault="00251293" w:rsidP="00390C11">
      <w:pPr>
        <w:rPr>
          <w:rFonts w:asciiTheme="minorHAnsi" w:hAnsiTheme="minorHAnsi" w:cstheme="minorHAnsi"/>
          <w:color w:val="auto"/>
        </w:rPr>
      </w:pPr>
    </w:p>
    <w:p w14:paraId="09781445" w14:textId="5BE9B72A" w:rsidR="00251293" w:rsidRPr="00681DEA" w:rsidRDefault="00251293" w:rsidP="00681DEA">
      <w:pPr>
        <w:rPr>
          <w:rFonts w:asciiTheme="minorHAnsi" w:hAnsiTheme="minorHAnsi" w:cstheme="minorHAnsi"/>
          <w:b/>
          <w:bCs/>
          <w:color w:val="auto"/>
        </w:rPr>
      </w:pPr>
      <w:r w:rsidRPr="00251293">
        <w:rPr>
          <w:rFonts w:asciiTheme="minorHAnsi" w:hAnsiTheme="minorHAnsi" w:cstheme="minorHAnsi"/>
          <w:b/>
          <w:bCs/>
          <w:color w:val="auto"/>
        </w:rPr>
        <w:t xml:space="preserve">Supplementary Table 1: </w:t>
      </w:r>
      <w:r w:rsidR="00681DEA" w:rsidRPr="00681DEA">
        <w:rPr>
          <w:rFonts w:asciiTheme="minorHAnsi" w:hAnsiTheme="minorHAnsi" w:cstheme="minorHAnsi"/>
          <w:bCs/>
          <w:color w:val="auto"/>
        </w:rPr>
        <w:t>Metadata and parameter for the long-term live</w:t>
      </w:r>
      <w:r w:rsidR="00681DEA">
        <w:rPr>
          <w:rFonts w:asciiTheme="minorHAnsi" w:hAnsiTheme="minorHAnsi" w:cstheme="minorHAnsi"/>
          <w:bCs/>
          <w:color w:val="auto"/>
        </w:rPr>
        <w:t xml:space="preserve"> </w:t>
      </w:r>
      <w:r w:rsidR="00681DEA" w:rsidRPr="00681DEA">
        <w:rPr>
          <w:rFonts w:asciiTheme="minorHAnsi" w:hAnsiTheme="minorHAnsi" w:cstheme="minorHAnsi"/>
          <w:bCs/>
          <w:color w:val="auto"/>
        </w:rPr>
        <w:t>imaging datasets DS0001-6.</w:t>
      </w:r>
    </w:p>
    <w:p w14:paraId="6B56C481" w14:textId="77777777" w:rsidR="00251293" w:rsidRPr="00117417" w:rsidRDefault="00251293" w:rsidP="00390C11">
      <w:pPr>
        <w:rPr>
          <w:rFonts w:asciiTheme="minorHAnsi" w:hAnsiTheme="minorHAnsi" w:cstheme="minorHAnsi"/>
          <w:color w:val="auto"/>
        </w:rPr>
      </w:pPr>
    </w:p>
    <w:p w14:paraId="64B8CF78" w14:textId="07A827F8" w:rsidR="006305D7" w:rsidRPr="00117417" w:rsidRDefault="006305D7" w:rsidP="00390C11">
      <w:pPr>
        <w:rPr>
          <w:rFonts w:asciiTheme="minorHAnsi" w:hAnsiTheme="minorHAnsi" w:cstheme="minorHAnsi"/>
          <w:bCs/>
          <w:color w:val="auto"/>
        </w:rPr>
      </w:pPr>
      <w:r w:rsidRPr="00117417">
        <w:rPr>
          <w:rFonts w:asciiTheme="minorHAnsi" w:hAnsiTheme="minorHAnsi" w:cstheme="minorHAnsi"/>
          <w:b/>
          <w:color w:val="auto"/>
        </w:rPr>
        <w:t>DISCUSSION</w:t>
      </w:r>
      <w:r w:rsidRPr="00117417">
        <w:rPr>
          <w:rFonts w:asciiTheme="minorHAnsi" w:hAnsiTheme="minorHAnsi" w:cstheme="minorHAnsi"/>
          <w:b/>
          <w:bCs/>
          <w:color w:val="auto"/>
        </w:rPr>
        <w:t>:</w:t>
      </w:r>
    </w:p>
    <w:p w14:paraId="241C5007" w14:textId="75F6A162" w:rsidR="00251293" w:rsidRDefault="00960482" w:rsidP="00390C11">
      <w:pPr>
        <w:rPr>
          <w:rFonts w:asciiTheme="minorHAnsi" w:hAnsiTheme="minorHAnsi" w:cstheme="minorHAnsi"/>
          <w:color w:val="auto"/>
        </w:rPr>
      </w:pPr>
      <w:r>
        <w:rPr>
          <w:rFonts w:asciiTheme="minorHAnsi" w:hAnsiTheme="minorHAnsi" w:cstheme="minorHAnsi"/>
          <w:color w:val="auto"/>
        </w:rPr>
        <w:t xml:space="preserve">One of the </w:t>
      </w:r>
      <w:r w:rsidR="00432833">
        <w:rPr>
          <w:rFonts w:asciiTheme="minorHAnsi" w:hAnsiTheme="minorHAnsi" w:cstheme="minorHAnsi"/>
          <w:color w:val="auto"/>
        </w:rPr>
        <w:t>exclusive</w:t>
      </w:r>
      <w:r>
        <w:rPr>
          <w:rFonts w:asciiTheme="minorHAnsi" w:hAnsiTheme="minorHAnsi" w:cstheme="minorHAnsi"/>
          <w:color w:val="auto"/>
        </w:rPr>
        <w:t xml:space="preserve"> application</w:t>
      </w:r>
      <w:r w:rsidR="003F31C5">
        <w:rPr>
          <w:rFonts w:asciiTheme="minorHAnsi" w:hAnsiTheme="minorHAnsi" w:cstheme="minorHAnsi"/>
          <w:color w:val="auto"/>
        </w:rPr>
        <w:t xml:space="preserve"> area</w:t>
      </w:r>
      <w:r>
        <w:rPr>
          <w:rFonts w:asciiTheme="minorHAnsi" w:hAnsiTheme="minorHAnsi" w:cstheme="minorHAnsi"/>
          <w:color w:val="auto"/>
        </w:rPr>
        <w:t>s of LSFMs is developmental biology. In this discipline,</w:t>
      </w:r>
      <w:r>
        <w:t xml:space="preserve"> </w:t>
      </w:r>
      <w:r w:rsidRPr="00960482">
        <w:rPr>
          <w:rFonts w:asciiTheme="minorHAnsi" w:hAnsiTheme="minorHAnsi" w:cstheme="minorHAnsi"/>
          <w:color w:val="auto"/>
        </w:rPr>
        <w:t xml:space="preserve">it is of importance to look at </w:t>
      </w:r>
      <w:r w:rsidR="003F31C5">
        <w:rPr>
          <w:rFonts w:asciiTheme="minorHAnsi" w:hAnsiTheme="minorHAnsi" w:cstheme="minorHAnsi"/>
          <w:color w:val="auto"/>
        </w:rPr>
        <w:t>living</w:t>
      </w:r>
      <w:r w:rsidRPr="00960482">
        <w:rPr>
          <w:rFonts w:asciiTheme="minorHAnsi" w:hAnsiTheme="minorHAnsi" w:cstheme="minorHAnsi"/>
          <w:color w:val="auto"/>
        </w:rPr>
        <w:t xml:space="preserve"> specimens</w:t>
      </w:r>
      <w:r w:rsidR="003F31C5">
        <w:rPr>
          <w:rFonts w:asciiTheme="minorHAnsi" w:hAnsiTheme="minorHAnsi" w:cstheme="minorHAnsi"/>
          <w:color w:val="auto"/>
        </w:rPr>
        <w:t>,</w:t>
      </w:r>
      <w:r w:rsidRPr="00960482">
        <w:rPr>
          <w:rFonts w:asciiTheme="minorHAnsi" w:hAnsiTheme="minorHAnsi" w:cstheme="minorHAnsi"/>
          <w:color w:val="auto"/>
        </w:rPr>
        <w:t xml:space="preserve"> </w:t>
      </w:r>
      <w:r w:rsidR="003F31C5" w:rsidRPr="003F31C5">
        <w:rPr>
          <w:rFonts w:asciiTheme="minorHAnsi" w:hAnsiTheme="minorHAnsi" w:cstheme="minorHAnsi"/>
          <w:color w:val="auto"/>
        </w:rPr>
        <w:t xml:space="preserve">otherwise </w:t>
      </w:r>
      <w:r w:rsidR="003F31C5">
        <w:rPr>
          <w:rFonts w:asciiTheme="minorHAnsi" w:hAnsiTheme="minorHAnsi" w:cstheme="minorHAnsi"/>
          <w:color w:val="auto"/>
        </w:rPr>
        <w:t xml:space="preserve">morphogenetic </w:t>
      </w:r>
      <w:r w:rsidR="003F31C5" w:rsidRPr="003F31C5">
        <w:rPr>
          <w:rFonts w:asciiTheme="minorHAnsi" w:hAnsiTheme="minorHAnsi" w:cstheme="minorHAnsi"/>
          <w:color w:val="auto"/>
        </w:rPr>
        <w:t xml:space="preserve">processes cannot be described in a dynamic </w:t>
      </w:r>
      <w:r w:rsidR="00CD5853">
        <w:rPr>
          <w:rFonts w:asciiTheme="minorHAnsi" w:hAnsiTheme="minorHAnsi" w:cstheme="minorHAnsi"/>
          <w:color w:val="auto"/>
        </w:rPr>
        <w:t xml:space="preserve">manner. </w:t>
      </w:r>
      <w:r>
        <w:rPr>
          <w:rFonts w:asciiTheme="minorHAnsi" w:hAnsiTheme="minorHAnsi" w:cstheme="minorHAnsi"/>
          <w:color w:val="auto"/>
        </w:rPr>
        <w:t>A</w:t>
      </w:r>
      <w:r w:rsidR="004C1E78">
        <w:rPr>
          <w:rFonts w:asciiTheme="minorHAnsi" w:hAnsiTheme="minorHAnsi" w:cstheme="minorHAnsi"/>
          <w:color w:val="auto"/>
        </w:rPr>
        <w:t>n experimental framework</w:t>
      </w:r>
      <w:r>
        <w:rPr>
          <w:rFonts w:asciiTheme="minorHAnsi" w:hAnsiTheme="minorHAnsi" w:cstheme="minorHAnsi"/>
          <w:color w:val="auto"/>
        </w:rPr>
        <w:t xml:space="preserve"> for </w:t>
      </w:r>
      <w:r w:rsidR="00432833">
        <w:rPr>
          <w:rFonts w:asciiTheme="minorHAnsi" w:hAnsiTheme="minorHAnsi" w:cstheme="minorHAnsi"/>
          <w:color w:val="auto"/>
        </w:rPr>
        <w:t>the simultaneous</w:t>
      </w:r>
      <w:r w:rsidR="00A510A4">
        <w:rPr>
          <w:rFonts w:asciiTheme="minorHAnsi" w:hAnsiTheme="minorHAnsi" w:cstheme="minorHAnsi"/>
          <w:color w:val="auto"/>
        </w:rPr>
        <w:t xml:space="preserve"> live</w:t>
      </w:r>
      <w:r w:rsidR="00FD5932">
        <w:rPr>
          <w:rFonts w:asciiTheme="minorHAnsi" w:hAnsiTheme="minorHAnsi" w:cstheme="minorHAnsi"/>
          <w:color w:val="auto"/>
        </w:rPr>
        <w:t xml:space="preserve"> </w:t>
      </w:r>
      <w:r>
        <w:rPr>
          <w:rFonts w:asciiTheme="minorHAnsi" w:hAnsiTheme="minorHAnsi" w:cstheme="minorHAnsi"/>
          <w:color w:val="auto"/>
        </w:rPr>
        <w:t>imaging in sample chamber</w:t>
      </w:r>
      <w:r w:rsidR="00251293">
        <w:rPr>
          <w:rFonts w:asciiTheme="minorHAnsi" w:hAnsiTheme="minorHAnsi" w:cstheme="minorHAnsi"/>
          <w:color w:val="auto"/>
        </w:rPr>
        <w:t xml:space="preserve"> </w:t>
      </w:r>
      <w:r>
        <w:rPr>
          <w:rFonts w:asciiTheme="minorHAnsi" w:hAnsiTheme="minorHAnsi" w:cstheme="minorHAnsi"/>
          <w:color w:val="auto"/>
        </w:rPr>
        <w:t>based LSFM</w:t>
      </w:r>
      <w:r w:rsidR="003F31C5">
        <w:rPr>
          <w:rFonts w:asciiTheme="minorHAnsi" w:hAnsiTheme="minorHAnsi" w:cstheme="minorHAnsi"/>
          <w:color w:val="auto"/>
        </w:rPr>
        <w:t>s</w:t>
      </w:r>
      <w:r>
        <w:rPr>
          <w:rFonts w:asciiTheme="minorHAnsi" w:hAnsiTheme="minorHAnsi" w:cstheme="minorHAnsi"/>
          <w:color w:val="auto"/>
        </w:rPr>
        <w:t>, as described here, is convenient for two major reasons</w:t>
      </w:r>
      <w:r w:rsidR="00C7064E">
        <w:rPr>
          <w:rFonts w:asciiTheme="minorHAnsi" w:hAnsiTheme="minorHAnsi" w:cstheme="minorHAnsi"/>
          <w:color w:val="auto"/>
        </w:rPr>
        <w:t xml:space="preserve">. </w:t>
      </w:r>
      <w:r w:rsidR="007644AD">
        <w:rPr>
          <w:rFonts w:asciiTheme="minorHAnsi" w:hAnsiTheme="minorHAnsi" w:cstheme="minorHAnsi"/>
          <w:color w:val="auto"/>
        </w:rPr>
        <w:t>A</w:t>
      </w:r>
      <w:r w:rsidR="00432833">
        <w:rPr>
          <w:rFonts w:asciiTheme="minorHAnsi" w:hAnsiTheme="minorHAnsi" w:cstheme="minorHAnsi"/>
          <w:color w:val="auto"/>
        </w:rPr>
        <w:t>mbient</w:t>
      </w:r>
      <w:r w:rsidR="00CB1317" w:rsidRPr="00234506">
        <w:rPr>
          <w:rFonts w:asciiTheme="minorHAnsi" w:hAnsiTheme="minorHAnsi" w:cstheme="minorHAnsi"/>
          <w:color w:val="auto"/>
        </w:rPr>
        <w:t xml:space="preserve"> </w:t>
      </w:r>
      <w:r w:rsidR="00234506" w:rsidRPr="00234506">
        <w:rPr>
          <w:rFonts w:asciiTheme="minorHAnsi" w:hAnsiTheme="minorHAnsi" w:cstheme="minorHAnsi"/>
          <w:color w:val="auto"/>
        </w:rPr>
        <w:t>variance</w:t>
      </w:r>
      <w:r w:rsidR="00EC76F5">
        <w:rPr>
          <w:rFonts w:asciiTheme="minorHAnsi" w:hAnsiTheme="minorHAnsi" w:cstheme="minorHAnsi"/>
          <w:color w:val="auto"/>
        </w:rPr>
        <w:t xml:space="preserve">, which is </w:t>
      </w:r>
      <w:r w:rsidR="00432833">
        <w:rPr>
          <w:rFonts w:asciiTheme="minorHAnsi" w:hAnsiTheme="minorHAnsi" w:cstheme="minorHAnsi"/>
          <w:color w:val="auto"/>
        </w:rPr>
        <w:t>unavoidable</w:t>
      </w:r>
      <w:r w:rsidR="00EC76F5">
        <w:rPr>
          <w:rFonts w:asciiTheme="minorHAnsi" w:hAnsiTheme="minorHAnsi" w:cstheme="minorHAnsi"/>
          <w:color w:val="auto"/>
        </w:rPr>
        <w:t xml:space="preserve"> in sequential </w:t>
      </w:r>
      <w:r w:rsidR="00432833">
        <w:rPr>
          <w:rFonts w:asciiTheme="minorHAnsi" w:hAnsiTheme="minorHAnsi" w:cstheme="minorHAnsi"/>
          <w:color w:val="auto"/>
        </w:rPr>
        <w:t>live imaging</w:t>
      </w:r>
      <w:r w:rsidR="00EC76F5">
        <w:rPr>
          <w:rFonts w:asciiTheme="minorHAnsi" w:hAnsiTheme="minorHAnsi" w:cstheme="minorHAnsi"/>
          <w:color w:val="auto"/>
        </w:rPr>
        <w:t>, can</w:t>
      </w:r>
      <w:r w:rsidR="00234506" w:rsidRPr="00234506">
        <w:rPr>
          <w:rFonts w:asciiTheme="minorHAnsi" w:hAnsiTheme="minorHAnsi" w:cstheme="minorHAnsi"/>
          <w:color w:val="auto"/>
        </w:rPr>
        <w:t xml:space="preserve"> be </w:t>
      </w:r>
      <w:r w:rsidR="00576123">
        <w:rPr>
          <w:rFonts w:asciiTheme="minorHAnsi" w:hAnsiTheme="minorHAnsi" w:cstheme="minorHAnsi"/>
          <w:color w:val="auto"/>
        </w:rPr>
        <w:t>addressed</w:t>
      </w:r>
      <w:r w:rsidR="00432833">
        <w:rPr>
          <w:rFonts w:asciiTheme="minorHAnsi" w:hAnsiTheme="minorHAnsi" w:cstheme="minorHAnsi"/>
          <w:color w:val="auto"/>
        </w:rPr>
        <w:t xml:space="preserve"> pro-actively</w:t>
      </w:r>
      <w:r w:rsidR="00C7064E">
        <w:rPr>
          <w:rFonts w:asciiTheme="minorHAnsi" w:hAnsiTheme="minorHAnsi" w:cstheme="minorHAnsi"/>
          <w:color w:val="auto"/>
        </w:rPr>
        <w:t>.</w:t>
      </w:r>
      <w:r w:rsidR="00FD5932">
        <w:rPr>
          <w:rFonts w:asciiTheme="minorHAnsi" w:hAnsiTheme="minorHAnsi" w:cstheme="minorHAnsi"/>
          <w:color w:val="auto"/>
        </w:rPr>
        <w:t xml:space="preserve"> </w:t>
      </w:r>
      <w:r w:rsidR="009B38DA">
        <w:rPr>
          <w:rFonts w:asciiTheme="minorHAnsi" w:hAnsiTheme="minorHAnsi" w:cstheme="minorHAnsi"/>
          <w:color w:val="auto"/>
        </w:rPr>
        <w:t>I</w:t>
      </w:r>
      <w:r w:rsidR="00FD5932" w:rsidRPr="00754E74">
        <w:rPr>
          <w:rFonts w:asciiTheme="minorHAnsi" w:hAnsiTheme="minorHAnsi" w:cstheme="minorHAnsi"/>
          <w:color w:val="auto"/>
        </w:rPr>
        <w:t>n insect embryo</w:t>
      </w:r>
      <w:r w:rsidR="00FD5932">
        <w:rPr>
          <w:rFonts w:asciiTheme="minorHAnsi" w:hAnsiTheme="minorHAnsi" w:cstheme="minorHAnsi"/>
          <w:color w:val="auto"/>
        </w:rPr>
        <w:t>-associated</w:t>
      </w:r>
      <w:r w:rsidR="00FD5932" w:rsidRPr="00754E74">
        <w:rPr>
          <w:rFonts w:asciiTheme="minorHAnsi" w:hAnsiTheme="minorHAnsi" w:cstheme="minorHAnsi"/>
          <w:color w:val="auto"/>
        </w:rPr>
        <w:t xml:space="preserve"> live imaging, we see</w:t>
      </w:r>
      <w:r w:rsidR="009B38DA" w:rsidRPr="00251293">
        <w:rPr>
          <w:rFonts w:asciiTheme="minorHAnsi" w:hAnsiTheme="minorHAnsi" w:cstheme="minorHAnsi"/>
          <w:iCs/>
          <w:color w:val="auto"/>
        </w:rPr>
        <w:t xml:space="preserve"> </w:t>
      </w:r>
      <w:r w:rsidR="007644AD" w:rsidRPr="00251293">
        <w:rPr>
          <w:rFonts w:asciiTheme="minorHAnsi" w:hAnsiTheme="minorHAnsi" w:cstheme="minorHAnsi"/>
          <w:iCs/>
          <w:color w:val="auto"/>
        </w:rPr>
        <w:t>e.g.</w:t>
      </w:r>
      <w:r w:rsidR="00251293">
        <w:rPr>
          <w:rFonts w:asciiTheme="minorHAnsi" w:hAnsiTheme="minorHAnsi" w:cstheme="minorHAnsi"/>
          <w:iCs/>
          <w:color w:val="auto"/>
        </w:rPr>
        <w:t>,</w:t>
      </w:r>
      <w:r w:rsidR="00FD5932" w:rsidRPr="00754E74">
        <w:rPr>
          <w:rFonts w:asciiTheme="minorHAnsi" w:hAnsiTheme="minorHAnsi" w:cstheme="minorHAnsi"/>
          <w:color w:val="auto"/>
        </w:rPr>
        <w:t xml:space="preserve"> the following </w:t>
      </w:r>
      <w:r w:rsidR="00914C8B" w:rsidRPr="00914C8B">
        <w:rPr>
          <w:rFonts w:asciiTheme="minorHAnsi" w:hAnsiTheme="minorHAnsi" w:cstheme="minorHAnsi"/>
          <w:color w:val="auto"/>
        </w:rPr>
        <w:t>susceptibilities</w:t>
      </w:r>
      <w:r w:rsidR="00251293">
        <w:rPr>
          <w:rFonts w:asciiTheme="minorHAnsi" w:hAnsiTheme="minorHAnsi" w:cstheme="minorHAnsi"/>
          <w:color w:val="auto"/>
        </w:rPr>
        <w:t>.</w:t>
      </w:r>
    </w:p>
    <w:p w14:paraId="6A363F89" w14:textId="77777777" w:rsidR="00251293" w:rsidRDefault="00251293" w:rsidP="00390C11">
      <w:pPr>
        <w:rPr>
          <w:rFonts w:asciiTheme="minorHAnsi" w:hAnsiTheme="minorHAnsi" w:cstheme="minorHAnsi"/>
          <w:color w:val="auto"/>
        </w:rPr>
      </w:pPr>
    </w:p>
    <w:p w14:paraId="4C8E8562" w14:textId="405D089D" w:rsidR="00251293" w:rsidRDefault="007318D7" w:rsidP="00390C11">
      <w:pPr>
        <w:rPr>
          <w:rFonts w:asciiTheme="minorHAnsi" w:hAnsiTheme="minorHAnsi" w:cstheme="minorHAnsi"/>
          <w:color w:val="auto"/>
        </w:rPr>
      </w:pPr>
      <w:r>
        <w:rPr>
          <w:rFonts w:asciiTheme="minorHAnsi" w:hAnsiTheme="minorHAnsi" w:cstheme="minorHAnsi"/>
          <w:color w:val="auto"/>
        </w:rPr>
        <w:t>In sequential live imaging,</w:t>
      </w:r>
      <w:r w:rsidR="004C1E78">
        <w:rPr>
          <w:rFonts w:asciiTheme="minorHAnsi" w:hAnsiTheme="minorHAnsi" w:cstheme="minorHAnsi"/>
          <w:color w:val="auto"/>
        </w:rPr>
        <w:t xml:space="preserve"> the</w:t>
      </w:r>
      <w:r>
        <w:rPr>
          <w:rFonts w:asciiTheme="minorHAnsi" w:hAnsiTheme="minorHAnsi" w:cstheme="minorHAnsi"/>
          <w:color w:val="auto"/>
        </w:rPr>
        <w:t xml:space="preserve"> </w:t>
      </w:r>
      <w:r w:rsidR="000F1288">
        <w:rPr>
          <w:rFonts w:asciiTheme="minorHAnsi" w:hAnsiTheme="minorHAnsi" w:cstheme="minorHAnsi"/>
          <w:color w:val="auto"/>
        </w:rPr>
        <w:t xml:space="preserve">egg collection </w:t>
      </w:r>
      <w:r w:rsidR="00432833">
        <w:rPr>
          <w:rFonts w:asciiTheme="minorHAnsi" w:hAnsiTheme="minorHAnsi" w:cstheme="minorHAnsi"/>
          <w:color w:val="auto"/>
        </w:rPr>
        <w:t xml:space="preserve">cultures </w:t>
      </w:r>
      <w:r>
        <w:rPr>
          <w:rFonts w:asciiTheme="minorHAnsi" w:hAnsiTheme="minorHAnsi" w:cstheme="minorHAnsi"/>
          <w:color w:val="auto"/>
        </w:rPr>
        <w:t>may have different ages</w:t>
      </w:r>
      <w:r w:rsidR="005A49F7">
        <w:rPr>
          <w:rFonts w:asciiTheme="minorHAnsi" w:hAnsiTheme="minorHAnsi" w:cstheme="minorHAnsi"/>
          <w:color w:val="auto"/>
        </w:rPr>
        <w:t xml:space="preserve"> at the time of embryo collection</w:t>
      </w:r>
      <w:r w:rsidR="00914C8B">
        <w:rPr>
          <w:rFonts w:asciiTheme="minorHAnsi" w:hAnsiTheme="minorHAnsi" w:cstheme="minorHAnsi"/>
          <w:color w:val="auto"/>
        </w:rPr>
        <w:t xml:space="preserve">. In </w:t>
      </w:r>
      <w:r w:rsidR="00914C8B" w:rsidRPr="00914C8B">
        <w:rPr>
          <w:rFonts w:asciiTheme="minorHAnsi" w:hAnsiTheme="minorHAnsi" w:cstheme="minorHAnsi"/>
          <w:i/>
          <w:color w:val="auto"/>
        </w:rPr>
        <w:t>Drosophila</w:t>
      </w:r>
      <w:r w:rsidR="00914C8B">
        <w:rPr>
          <w:rFonts w:asciiTheme="minorHAnsi" w:hAnsiTheme="minorHAnsi" w:cstheme="minorHAnsi"/>
          <w:color w:val="auto"/>
        </w:rPr>
        <w:t>, it has been shown that this</w:t>
      </w:r>
      <w:r w:rsidR="005A49F7">
        <w:rPr>
          <w:rFonts w:asciiTheme="minorHAnsi" w:hAnsiTheme="minorHAnsi" w:cstheme="minorHAnsi"/>
          <w:color w:val="auto"/>
        </w:rPr>
        <w:t xml:space="preserve"> affects the </w:t>
      </w:r>
      <w:r w:rsidR="004C1E78">
        <w:rPr>
          <w:rFonts w:asciiTheme="minorHAnsi" w:hAnsiTheme="minorHAnsi" w:cstheme="minorHAnsi"/>
          <w:color w:val="auto"/>
        </w:rPr>
        <w:t>qualities</w:t>
      </w:r>
      <w:r w:rsidR="005A49F7">
        <w:rPr>
          <w:rFonts w:asciiTheme="minorHAnsi" w:hAnsiTheme="minorHAnsi" w:cstheme="minorHAnsi"/>
          <w:color w:val="auto"/>
        </w:rPr>
        <w:t xml:space="preserve"> of the progeny</w:t>
      </w:r>
      <w:r w:rsidR="003138F9">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{"citationItems":[{"id":"ITEM-1","itemData":{"DOI":"10.4161/19336934.2014.969144","ISSN":"19336942","abstract":"Among animals with multiple reproductive episodes, changes in adult condition over time can have profound effects on lifetime reproductive fitness and offspring performance. The changes in condition associated with senescence can be particularly acute for females who support reproductive processes from oogenesis through fertilization. The pomace fly Drosophila melanogaster is a well-established model system for exploring the physiology of reproduction and senescence. In this review, we describe how increasing maternal age in Drosophila affects reproductive fitness and offspring performance as well as the genetic foundation of these effects. Describing the processes underlying female reproductive senescence helps us understand diverse phenomena including population demographics, conditiondependent selection, sexual conflict, and transgenerational effects of maternal condition on offspring fitness. Understanding the genetic basis of reproductive senescence clarifies the nature of life-history trade-offs as well as potential ways to augment and/or limit female fertility in a variety of organisms.","author":[{"dropping-particle":"","family":"Millery","given":"Paige B.","non-dropping-particle":"","parse-names":false,"suffix":""},{"dropping-particle":"","family":"Obrik-Ulohoy","given":"Oghenemine T.","non-dropping-particle":"","parse-names":false,"suffix":""},{"dropping-particle":"","family":"Phany","given":"Mai H.","non-dropping-particle":"","parse-names":false,"suffix":""},{"dropping-particle":"","family":"Medrano","given":"Christian L.","non-dropping-particle":"","parse-names":false,"suffix":""},{"dropping-particle":"","family":"Renier","given":"Joseph S.","non-dropping-particle":"","parse-names":false,"suffix":""},{"dropping-particle":"","family":"Thayer","given":"Joseph L.","non-dropping-particle":"","parse-names":false,"suffix":""},{"dropping-particle":"","family":"Wiessner","given":"Gregory","non-dropping-particle":"","parse-names":false,"suffix":""},{"dropping-particle":"","family":"Qazi","given":"Margaret C.Bloch","non-dropping-particle":"","parse-names":false,"suffix":""}],"container-title":"Fly","id":"ITEM-1","issued":{"date-parts":[["2014"]]},"title":"The song of the old mother: Reproductive senescence in female drosophila","type":"article"},"uris":["http://www.mendeley.com/documents/?uuid=4cb95f98-f1fb-4be7-b148-0d779e0bfc97"]}],"mendeley":{"formattedCitation":"&lt;sup&gt;45&lt;/sup&gt;","plainTextFormattedCitation":"45","previouslyFormattedCitation":"&lt;sup&gt;44&lt;/sup&gt;"},"properties":{"noteIndex":0},"schema":"https://github.com/citation-style-language/schema/raw/master/csl-citation.json"}</w:instrText>
      </w:r>
      <w:r w:rsidR="003138F9">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45</w:t>
      </w:r>
      <w:r w:rsidR="003138F9">
        <w:rPr>
          <w:rFonts w:asciiTheme="minorHAnsi" w:hAnsiTheme="minorHAnsi" w:cstheme="minorHAnsi"/>
          <w:color w:val="auto"/>
        </w:rPr>
        <w:fldChar w:fldCharType="end"/>
      </w:r>
      <w:r w:rsidR="00EE19F5">
        <w:rPr>
          <w:rFonts w:asciiTheme="minorHAnsi" w:hAnsiTheme="minorHAnsi" w:cstheme="minorHAnsi"/>
          <w:color w:val="auto"/>
        </w:rPr>
        <w:t xml:space="preserve">. </w:t>
      </w:r>
      <w:r w:rsidR="00FD5932" w:rsidRPr="00754E74">
        <w:rPr>
          <w:rFonts w:asciiTheme="minorHAnsi" w:hAnsiTheme="minorHAnsi" w:cstheme="minorHAnsi"/>
          <w:color w:val="auto"/>
        </w:rPr>
        <w:t xml:space="preserve">Although </w:t>
      </w:r>
      <w:r>
        <w:rPr>
          <w:rFonts w:asciiTheme="minorHAnsi" w:hAnsiTheme="minorHAnsi" w:cstheme="minorHAnsi"/>
          <w:color w:val="auto"/>
        </w:rPr>
        <w:t xml:space="preserve">working with </w:t>
      </w:r>
      <w:r w:rsidR="00914C8B">
        <w:rPr>
          <w:rFonts w:asciiTheme="minorHAnsi" w:hAnsiTheme="minorHAnsi" w:cstheme="minorHAnsi"/>
          <w:color w:val="auto"/>
        </w:rPr>
        <w:t xml:space="preserve">appropriately </w:t>
      </w:r>
      <w:r w:rsidR="00EE19F5">
        <w:rPr>
          <w:rFonts w:asciiTheme="minorHAnsi" w:hAnsiTheme="minorHAnsi" w:cstheme="minorHAnsi"/>
          <w:color w:val="auto"/>
        </w:rPr>
        <w:t xml:space="preserve">desynchronized cultures is </w:t>
      </w:r>
      <w:r w:rsidR="00332C80">
        <w:rPr>
          <w:rFonts w:asciiTheme="minorHAnsi" w:hAnsiTheme="minorHAnsi" w:cstheme="minorHAnsi"/>
          <w:color w:val="auto"/>
        </w:rPr>
        <w:t>an option</w:t>
      </w:r>
      <w:r w:rsidR="00EE19F5">
        <w:rPr>
          <w:rFonts w:asciiTheme="minorHAnsi" w:hAnsiTheme="minorHAnsi" w:cstheme="minorHAnsi"/>
          <w:color w:val="auto"/>
        </w:rPr>
        <w:t>,</w:t>
      </w:r>
      <w:r w:rsidR="00FD5932" w:rsidRPr="00754E74">
        <w:rPr>
          <w:rFonts w:asciiTheme="minorHAnsi" w:hAnsiTheme="minorHAnsi" w:cstheme="minorHAnsi"/>
          <w:color w:val="auto"/>
        </w:rPr>
        <w:t xml:space="preserve"> </w:t>
      </w:r>
      <w:r w:rsidR="00432833">
        <w:rPr>
          <w:rFonts w:asciiTheme="minorHAnsi" w:hAnsiTheme="minorHAnsi" w:cstheme="minorHAnsi"/>
          <w:color w:val="auto"/>
        </w:rPr>
        <w:t xml:space="preserve">simultaneous </w:t>
      </w:r>
      <w:r w:rsidR="00EE19F5">
        <w:rPr>
          <w:rFonts w:asciiTheme="minorHAnsi" w:hAnsiTheme="minorHAnsi" w:cstheme="minorHAnsi"/>
          <w:color w:val="auto"/>
        </w:rPr>
        <w:t>imaging</w:t>
      </w:r>
      <w:r w:rsidR="00FD5932" w:rsidRPr="00754E74">
        <w:rPr>
          <w:rFonts w:asciiTheme="minorHAnsi" w:hAnsiTheme="minorHAnsi" w:cstheme="minorHAnsi"/>
          <w:color w:val="auto"/>
        </w:rPr>
        <w:t xml:space="preserve"> </w:t>
      </w:r>
      <w:r>
        <w:rPr>
          <w:rFonts w:asciiTheme="minorHAnsi" w:hAnsiTheme="minorHAnsi" w:cstheme="minorHAnsi"/>
          <w:color w:val="auto"/>
        </w:rPr>
        <w:t>with synchronized cultures is</w:t>
      </w:r>
      <w:r w:rsidR="00EE19F5">
        <w:rPr>
          <w:rFonts w:asciiTheme="minorHAnsi" w:hAnsiTheme="minorHAnsi" w:cstheme="minorHAnsi"/>
          <w:color w:val="auto"/>
        </w:rPr>
        <w:t xml:space="preserve"> considerably more convenient</w:t>
      </w:r>
      <w:r w:rsidR="00FD5932" w:rsidRPr="00754E74">
        <w:rPr>
          <w:rFonts w:asciiTheme="minorHAnsi" w:hAnsiTheme="minorHAnsi" w:cstheme="minorHAnsi"/>
          <w:color w:val="auto"/>
        </w:rPr>
        <w:t>.</w:t>
      </w:r>
      <w:r w:rsidR="00EE19F5">
        <w:rPr>
          <w:rFonts w:asciiTheme="minorHAnsi" w:hAnsiTheme="minorHAnsi" w:cstheme="minorHAnsi"/>
          <w:color w:val="auto"/>
        </w:rPr>
        <w:t xml:space="preserve"> </w:t>
      </w:r>
      <w:r w:rsidR="001719C3">
        <w:rPr>
          <w:rFonts w:asciiTheme="minorHAnsi" w:hAnsiTheme="minorHAnsi" w:cstheme="minorHAnsi"/>
          <w:color w:val="auto"/>
        </w:rPr>
        <w:t>B</w:t>
      </w:r>
      <w:r w:rsidR="003B4054">
        <w:rPr>
          <w:rFonts w:asciiTheme="minorHAnsi" w:hAnsiTheme="minorHAnsi" w:cstheme="minorHAnsi"/>
          <w:color w:val="auto"/>
        </w:rPr>
        <w:t>oth the</w:t>
      </w:r>
      <w:r w:rsidR="00EE19F5">
        <w:rPr>
          <w:rFonts w:asciiTheme="minorHAnsi" w:hAnsiTheme="minorHAnsi" w:cstheme="minorHAnsi"/>
          <w:color w:val="auto"/>
        </w:rPr>
        <w:t xml:space="preserve"> </w:t>
      </w:r>
      <w:r w:rsidR="00EE19F5" w:rsidRPr="00EE19F5">
        <w:rPr>
          <w:rFonts w:asciiTheme="minorHAnsi" w:hAnsiTheme="minorHAnsi" w:cstheme="minorHAnsi"/>
          <w:i/>
          <w:color w:val="auto"/>
        </w:rPr>
        <w:t>Drosophila</w:t>
      </w:r>
      <w:r w:rsidR="00EE19F5">
        <w:rPr>
          <w:rFonts w:asciiTheme="minorHAnsi" w:hAnsiTheme="minorHAnsi" w:cstheme="minorHAnsi"/>
          <w:color w:val="auto"/>
        </w:rPr>
        <w:t>-</w:t>
      </w:r>
      <w:r w:rsidR="003B4054">
        <w:rPr>
          <w:rFonts w:asciiTheme="minorHAnsi" w:hAnsiTheme="minorHAnsi" w:cstheme="minorHAnsi"/>
          <w:color w:val="auto"/>
        </w:rPr>
        <w:t xml:space="preserve"> and </w:t>
      </w:r>
      <w:r w:rsidR="003B4054" w:rsidRPr="003B4054">
        <w:rPr>
          <w:rFonts w:asciiTheme="minorHAnsi" w:hAnsiTheme="minorHAnsi" w:cstheme="minorHAnsi"/>
          <w:i/>
          <w:color w:val="auto"/>
        </w:rPr>
        <w:t>Tribolium</w:t>
      </w:r>
      <w:r w:rsidR="003B4054">
        <w:rPr>
          <w:rFonts w:asciiTheme="minorHAnsi" w:hAnsiTheme="minorHAnsi" w:cstheme="minorHAnsi"/>
          <w:color w:val="auto"/>
        </w:rPr>
        <w:t>-</w:t>
      </w:r>
      <w:r w:rsidR="00EE19F5">
        <w:rPr>
          <w:rFonts w:asciiTheme="minorHAnsi" w:hAnsiTheme="minorHAnsi" w:cstheme="minorHAnsi"/>
          <w:color w:val="auto"/>
        </w:rPr>
        <w:t xml:space="preserve">based representative results derive from synchronized </w:t>
      </w:r>
      <w:r w:rsidR="000F1288">
        <w:rPr>
          <w:rFonts w:asciiTheme="minorHAnsi" w:hAnsiTheme="minorHAnsi" w:cstheme="minorHAnsi"/>
          <w:color w:val="auto"/>
        </w:rPr>
        <w:t xml:space="preserve">egg collection </w:t>
      </w:r>
      <w:r w:rsidR="00EE19F5">
        <w:rPr>
          <w:rFonts w:asciiTheme="minorHAnsi" w:hAnsiTheme="minorHAnsi" w:cstheme="minorHAnsi"/>
          <w:color w:val="auto"/>
        </w:rPr>
        <w:t>cultures</w:t>
      </w:r>
      <w:r w:rsidR="007D3960">
        <w:rPr>
          <w:rFonts w:asciiTheme="minorHAnsi" w:hAnsiTheme="minorHAnsi" w:cstheme="minorHAnsi"/>
          <w:color w:val="auto"/>
        </w:rPr>
        <w:t xml:space="preserve">, and we can </w:t>
      </w:r>
      <w:r w:rsidR="007D3960" w:rsidRPr="007D3960">
        <w:rPr>
          <w:rFonts w:asciiTheme="minorHAnsi" w:hAnsiTheme="minorHAnsi" w:cstheme="minorHAnsi"/>
          <w:color w:val="auto"/>
        </w:rPr>
        <w:t xml:space="preserve">confidently exclude that the different </w:t>
      </w:r>
      <w:r w:rsidR="007D3960">
        <w:rPr>
          <w:rFonts w:asciiTheme="minorHAnsi" w:hAnsiTheme="minorHAnsi" w:cstheme="minorHAnsi"/>
          <w:color w:val="auto"/>
        </w:rPr>
        <w:t xml:space="preserve">fluorescence </w:t>
      </w:r>
      <w:r w:rsidR="00914C8B">
        <w:rPr>
          <w:rFonts w:asciiTheme="minorHAnsi" w:hAnsiTheme="minorHAnsi" w:cstheme="minorHAnsi"/>
          <w:color w:val="auto"/>
        </w:rPr>
        <w:t>characteristics are</w:t>
      </w:r>
      <w:r w:rsidR="007D3960">
        <w:rPr>
          <w:rFonts w:asciiTheme="minorHAnsi" w:hAnsiTheme="minorHAnsi" w:cstheme="minorHAnsi"/>
          <w:color w:val="auto"/>
        </w:rPr>
        <w:t xml:space="preserve"> </w:t>
      </w:r>
      <w:r w:rsidR="00914C8B">
        <w:rPr>
          <w:rFonts w:asciiTheme="minorHAnsi" w:hAnsiTheme="minorHAnsi" w:cstheme="minorHAnsi"/>
          <w:color w:val="auto"/>
        </w:rPr>
        <w:t>an un</w:t>
      </w:r>
      <w:r w:rsidR="00E84463">
        <w:rPr>
          <w:rFonts w:asciiTheme="minorHAnsi" w:hAnsiTheme="minorHAnsi" w:cstheme="minorHAnsi"/>
          <w:color w:val="auto"/>
        </w:rPr>
        <w:t>intended</w:t>
      </w:r>
      <w:r w:rsidR="00914C8B">
        <w:rPr>
          <w:rFonts w:asciiTheme="minorHAnsi" w:hAnsiTheme="minorHAnsi" w:cstheme="minorHAnsi"/>
          <w:color w:val="auto"/>
        </w:rPr>
        <w:t xml:space="preserve"> effect</w:t>
      </w:r>
      <w:r w:rsidR="007D3960">
        <w:rPr>
          <w:rFonts w:asciiTheme="minorHAnsi" w:hAnsiTheme="minorHAnsi" w:cstheme="minorHAnsi"/>
          <w:color w:val="auto"/>
        </w:rPr>
        <w:t xml:space="preserve"> of </w:t>
      </w:r>
      <w:r w:rsidR="005A49F7">
        <w:rPr>
          <w:rFonts w:asciiTheme="minorHAnsi" w:hAnsiTheme="minorHAnsi" w:cstheme="minorHAnsi"/>
          <w:color w:val="auto"/>
        </w:rPr>
        <w:t>parental senescence</w:t>
      </w:r>
      <w:r w:rsidR="00EE19F5">
        <w:rPr>
          <w:rFonts w:asciiTheme="minorHAnsi" w:hAnsiTheme="minorHAnsi" w:cstheme="minorHAnsi"/>
          <w:color w:val="auto"/>
        </w:rPr>
        <w:t>.</w:t>
      </w:r>
    </w:p>
    <w:p w14:paraId="1865E95F" w14:textId="77777777" w:rsidR="00251293" w:rsidRDefault="00251293" w:rsidP="00390C11">
      <w:pPr>
        <w:rPr>
          <w:rFonts w:asciiTheme="minorHAnsi" w:hAnsiTheme="minorHAnsi" w:cstheme="minorHAnsi"/>
          <w:color w:val="auto"/>
        </w:rPr>
      </w:pPr>
    </w:p>
    <w:p w14:paraId="78EE7766" w14:textId="2525494F" w:rsidR="00251293" w:rsidRDefault="00FD5932" w:rsidP="00390C11">
      <w:pPr>
        <w:rPr>
          <w:rFonts w:asciiTheme="minorHAnsi" w:hAnsiTheme="minorHAnsi" w:cstheme="minorHAnsi"/>
          <w:color w:val="auto"/>
        </w:rPr>
      </w:pPr>
      <w:r w:rsidRPr="00754E74">
        <w:rPr>
          <w:rFonts w:asciiTheme="minorHAnsi" w:hAnsiTheme="minorHAnsi" w:cstheme="minorHAnsi"/>
          <w:color w:val="auto"/>
        </w:rPr>
        <w:t xml:space="preserve">Dechorionation is a crucial step as prolonged exposure to sodium hypochlorite </w:t>
      </w:r>
      <w:r w:rsidR="005A49F7">
        <w:rPr>
          <w:rFonts w:asciiTheme="minorHAnsi" w:hAnsiTheme="minorHAnsi" w:cstheme="minorHAnsi"/>
          <w:color w:val="auto"/>
        </w:rPr>
        <w:t xml:space="preserve">decreases </w:t>
      </w:r>
      <w:r w:rsidR="00914C8B">
        <w:rPr>
          <w:rFonts w:asciiTheme="minorHAnsi" w:hAnsiTheme="minorHAnsi" w:cstheme="minorHAnsi"/>
          <w:color w:val="auto"/>
        </w:rPr>
        <w:t xml:space="preserve">embryo </w:t>
      </w:r>
      <w:r w:rsidR="005A49F7">
        <w:rPr>
          <w:rFonts w:asciiTheme="minorHAnsi" w:hAnsiTheme="minorHAnsi" w:cstheme="minorHAnsi"/>
          <w:color w:val="auto"/>
        </w:rPr>
        <w:t>viability</w:t>
      </w:r>
      <w:r w:rsidRPr="00754E74">
        <w:rPr>
          <w:rFonts w:asciiTheme="minorHAnsi" w:hAnsiTheme="minorHAnsi" w:cstheme="minorHAnsi"/>
          <w:color w:val="auto"/>
        </w:rPr>
        <w:t>.</w:t>
      </w:r>
      <w:r w:rsidR="00251293">
        <w:rPr>
          <w:rFonts w:asciiTheme="minorHAnsi" w:hAnsiTheme="minorHAnsi" w:cstheme="minorHAnsi"/>
          <w:color w:val="auto"/>
        </w:rPr>
        <w:t xml:space="preserve"> </w:t>
      </w:r>
      <w:r w:rsidRPr="00754E74">
        <w:rPr>
          <w:rFonts w:asciiTheme="minorHAnsi" w:hAnsiTheme="minorHAnsi" w:cstheme="minorHAnsi"/>
          <w:color w:val="auto"/>
        </w:rPr>
        <w:t xml:space="preserve">Inconveniently, the </w:t>
      </w:r>
      <w:r w:rsidR="0068054E">
        <w:rPr>
          <w:rFonts w:asciiTheme="minorHAnsi" w:hAnsiTheme="minorHAnsi" w:cstheme="minorHAnsi"/>
          <w:color w:val="auto"/>
        </w:rPr>
        <w:t xml:space="preserve">ionic </w:t>
      </w:r>
      <w:r w:rsidRPr="00754E74">
        <w:rPr>
          <w:rFonts w:asciiTheme="minorHAnsi" w:hAnsiTheme="minorHAnsi" w:cstheme="minorHAnsi"/>
          <w:color w:val="auto"/>
        </w:rPr>
        <w:t>strength of sodium h</w:t>
      </w:r>
      <w:r w:rsidR="005A49F7">
        <w:rPr>
          <w:rFonts w:asciiTheme="minorHAnsi" w:hAnsiTheme="minorHAnsi" w:cstheme="minorHAnsi"/>
          <w:color w:val="auto"/>
        </w:rPr>
        <w:t>y</w:t>
      </w:r>
      <w:r w:rsidR="009E3D41">
        <w:rPr>
          <w:rFonts w:asciiTheme="minorHAnsi" w:hAnsiTheme="minorHAnsi" w:cstheme="minorHAnsi"/>
          <w:color w:val="auto"/>
        </w:rPr>
        <w:t>pochlorite decreases over time. M</w:t>
      </w:r>
      <w:r w:rsidRPr="00754E74">
        <w:rPr>
          <w:rFonts w:asciiTheme="minorHAnsi" w:hAnsiTheme="minorHAnsi" w:cstheme="minorHAnsi"/>
          <w:color w:val="auto"/>
        </w:rPr>
        <w:t>easurement</w:t>
      </w:r>
      <w:r w:rsidR="00432833">
        <w:rPr>
          <w:rFonts w:asciiTheme="minorHAnsi" w:hAnsiTheme="minorHAnsi" w:cstheme="minorHAnsi"/>
          <w:color w:val="auto"/>
        </w:rPr>
        <w:t xml:space="preserve">s of the </w:t>
      </w:r>
      <w:r w:rsidR="009E4EDA">
        <w:rPr>
          <w:rFonts w:asciiTheme="minorHAnsi" w:hAnsiTheme="minorHAnsi" w:cstheme="minorHAnsi"/>
          <w:color w:val="auto"/>
        </w:rPr>
        <w:t xml:space="preserve">ionic </w:t>
      </w:r>
      <w:r w:rsidR="00432833">
        <w:rPr>
          <w:rFonts w:asciiTheme="minorHAnsi" w:hAnsiTheme="minorHAnsi" w:cstheme="minorHAnsi"/>
          <w:color w:val="auto"/>
        </w:rPr>
        <w:t>strength</w:t>
      </w:r>
      <w:r w:rsidRPr="00754E74">
        <w:rPr>
          <w:rFonts w:asciiTheme="minorHAnsi" w:hAnsiTheme="minorHAnsi" w:cstheme="minorHAnsi"/>
          <w:color w:val="auto"/>
        </w:rPr>
        <w:t xml:space="preserve"> </w:t>
      </w:r>
      <w:r w:rsidR="00432833">
        <w:rPr>
          <w:rFonts w:asciiTheme="minorHAnsi" w:hAnsiTheme="minorHAnsi" w:cstheme="minorHAnsi"/>
          <w:color w:val="auto"/>
        </w:rPr>
        <w:t>are</w:t>
      </w:r>
      <w:r w:rsidRPr="00754E74">
        <w:rPr>
          <w:rFonts w:asciiTheme="minorHAnsi" w:hAnsiTheme="minorHAnsi" w:cstheme="minorHAnsi"/>
          <w:color w:val="auto"/>
        </w:rPr>
        <w:t xml:space="preserve"> possible</w:t>
      </w:r>
      <w:r w:rsidR="003138F9">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{"citationItems":[{"id":"ITEM-1","itemData":{"DOI":"10.1111/j.1834-7819.2001.tb00291.x","ISSN":"00450421","PMID":"11838874","abstract":"Background: Sodium hypochlorite (bleach) solutions are widely used as irrigants in endodontics. Their tendency to deteriorate is worsened by environmental influences which could cause loss of available chlorine content. Methods: This study measured the loss of available chlorine concentration in a range of sodium hypochlorite solutions under conditions which mimic clinical usage and storage. Domestic bleach, both undiluted and diluted with demineralised water or hard water, was tested, along with Milton, for initial concentration of available chlorine, and then retested after varying periods and modes of storage to measure loss of chlorine concentration. The types of storage were: (1) in closed plastic bottles which were opened daily and agitated; (2) in open plastic bottles; (3) in syringes exposed to sunlight; (4) in syringes kept in the dark; (5) in open stainless steel bowls; (6) in closed stainless steel bowls; and (7) when heated to 50°C. Not all solutions were tested under all storage conditions. Results: Of the solutions opened daily, undiluted domestic bleach was the most stable and Milton was the least stable. Initially, diluted bleach left open deteriorated rapidly but deterioration slowed with time. Solutions in syringes exposed to sunlight showed the most rapid loss of chlorine content. Heated bleach lost nearly 5 per cent of its strength in six hours. Diluted bleach surprisingly, increased its chlorine concentration in open bowls probably due to evaporation of water. Dilution of bleach with hard tap water did not significantly affect shelf-life. Preloading of diluted bleach into syringes appears to be a sound technique if the syringes are stored away from light. Conclusions: This study reinforces the need for sodium hypochlorite to be stored in closed opaque containers. Constant opening of containers appears to cause greater loss in chlorine concentration of diluted bleach solutions, perhaps because a lower concentration of sodium hydroxide allows the pH to drop more rapidly.","author":[{"dropping-particle":"","family":"Clarkson","given":"R. M.","non-dropping-particle":"","parse-names":false,"suffix":""},{"dropping-particle":"","family":"Moule","given":"A. J.","non-dropping-particle":"","parse-names":false,"suffix":""},{"dropping-particle":"","family":"Podlich","given":"H. M.","non-dropping-particle":"","parse-names":false,"suffix":""}],"container-title":"Australian Dental Journal","id":"ITEM-1","issued":{"date-parts":[["2001"]]},"title":"The shelf-life of sodium hypochlorite irrigating solutions","type":"article-journal"},"uris":["http://www.mendeley.com/documents/?uuid=deea4d85-4bda-4608-8738-3738b587e1fc"]}],"mendeley":{"formattedCitation":"&lt;sup&gt;46&lt;/sup&gt;","plainTextFormattedCitation":"46","previouslyFormattedCitation":"&lt;sup&gt;45&lt;/sup&gt;"},"properties":{"noteIndex":0},"schema":"https://github.com/citation-style-language/schema/raw/master/csl-citation.json"}</w:instrText>
      </w:r>
      <w:r w:rsidR="003138F9">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46</w:t>
      </w:r>
      <w:r w:rsidR="003138F9">
        <w:rPr>
          <w:rFonts w:asciiTheme="minorHAnsi" w:hAnsiTheme="minorHAnsi" w:cstheme="minorHAnsi"/>
          <w:color w:val="auto"/>
        </w:rPr>
        <w:fldChar w:fldCharType="end"/>
      </w:r>
      <w:r w:rsidR="005A49F7">
        <w:rPr>
          <w:rFonts w:asciiTheme="minorHAnsi" w:hAnsiTheme="minorHAnsi" w:cstheme="minorHAnsi"/>
          <w:color w:val="auto"/>
        </w:rPr>
        <w:t>,</w:t>
      </w:r>
      <w:r w:rsidRPr="00754E74">
        <w:rPr>
          <w:rFonts w:asciiTheme="minorHAnsi" w:hAnsiTheme="minorHAnsi" w:cstheme="minorHAnsi"/>
          <w:color w:val="auto"/>
        </w:rPr>
        <w:t xml:space="preserve"> but </w:t>
      </w:r>
      <w:r w:rsidR="005A49F7" w:rsidRPr="005A49F7">
        <w:rPr>
          <w:rFonts w:asciiTheme="minorHAnsi" w:hAnsiTheme="minorHAnsi" w:cstheme="minorHAnsi"/>
          <w:color w:val="auto"/>
        </w:rPr>
        <w:t>laborious and cumbersome</w:t>
      </w:r>
      <w:r w:rsidRPr="00754E74">
        <w:rPr>
          <w:rFonts w:asciiTheme="minorHAnsi" w:hAnsiTheme="minorHAnsi" w:cstheme="minorHAnsi"/>
          <w:color w:val="auto"/>
        </w:rPr>
        <w:t>.</w:t>
      </w:r>
      <w:r w:rsidR="00674EC4">
        <w:rPr>
          <w:rFonts w:asciiTheme="minorHAnsi" w:hAnsiTheme="minorHAnsi" w:cstheme="minorHAnsi"/>
          <w:color w:val="auto"/>
        </w:rPr>
        <w:t xml:space="preserve"> In </w:t>
      </w:r>
      <w:r w:rsidR="00432833">
        <w:rPr>
          <w:rFonts w:asciiTheme="minorHAnsi" w:hAnsiTheme="minorHAnsi" w:cstheme="minorHAnsi"/>
          <w:color w:val="auto"/>
        </w:rPr>
        <w:t xml:space="preserve">simultaneous live </w:t>
      </w:r>
      <w:r w:rsidR="00674EC4">
        <w:rPr>
          <w:rFonts w:asciiTheme="minorHAnsi" w:hAnsiTheme="minorHAnsi" w:cstheme="minorHAnsi"/>
          <w:color w:val="auto"/>
        </w:rPr>
        <w:t xml:space="preserve">imaging, </w:t>
      </w:r>
      <w:r w:rsidR="00432833">
        <w:rPr>
          <w:rFonts w:asciiTheme="minorHAnsi" w:hAnsiTheme="minorHAnsi" w:cstheme="minorHAnsi"/>
          <w:color w:val="auto"/>
        </w:rPr>
        <w:t xml:space="preserve">a </w:t>
      </w:r>
      <w:r w:rsidR="00615440">
        <w:rPr>
          <w:rFonts w:asciiTheme="minorHAnsi" w:hAnsiTheme="minorHAnsi" w:cstheme="minorHAnsi"/>
          <w:color w:val="auto"/>
        </w:rPr>
        <w:t xml:space="preserve">master mix can be used </w:t>
      </w:r>
      <w:r w:rsidR="00CD5853">
        <w:rPr>
          <w:rFonts w:asciiTheme="minorHAnsi" w:hAnsiTheme="minorHAnsi" w:cstheme="minorHAnsi"/>
          <w:color w:val="auto"/>
        </w:rPr>
        <w:t xml:space="preserve">for all </w:t>
      </w:r>
      <w:r w:rsidR="004D70E7">
        <w:rPr>
          <w:rFonts w:asciiTheme="minorHAnsi" w:hAnsiTheme="minorHAnsi" w:cstheme="minorHAnsi"/>
          <w:color w:val="auto"/>
        </w:rPr>
        <w:t>lines and/or conditions</w:t>
      </w:r>
      <w:r w:rsidR="00CD5853">
        <w:rPr>
          <w:rFonts w:asciiTheme="minorHAnsi" w:hAnsiTheme="minorHAnsi" w:cstheme="minorHAnsi"/>
          <w:color w:val="auto"/>
        </w:rPr>
        <w:t xml:space="preserve"> during the preparation of the</w:t>
      </w:r>
      <w:r w:rsidR="00615440">
        <w:rPr>
          <w:rFonts w:asciiTheme="minorHAnsi" w:hAnsiTheme="minorHAnsi" w:cstheme="minorHAnsi"/>
          <w:color w:val="auto"/>
        </w:rPr>
        <w:t xml:space="preserve"> dechorionation-associated</w:t>
      </w:r>
      <w:r w:rsidR="00674EC4">
        <w:rPr>
          <w:rFonts w:asciiTheme="minorHAnsi" w:hAnsiTheme="minorHAnsi" w:cstheme="minorHAnsi"/>
          <w:color w:val="auto"/>
        </w:rPr>
        <w:t xml:space="preserve"> 6-well plates</w:t>
      </w:r>
      <w:r w:rsidR="00914C8B">
        <w:rPr>
          <w:rFonts w:asciiTheme="minorHAnsi" w:hAnsiTheme="minorHAnsi" w:cstheme="minorHAnsi"/>
          <w:color w:val="auto"/>
        </w:rPr>
        <w:t>.</w:t>
      </w:r>
    </w:p>
    <w:p w14:paraId="38736124" w14:textId="77777777" w:rsidR="00753186" w:rsidRDefault="00753186" w:rsidP="00390C11">
      <w:pPr>
        <w:rPr>
          <w:rFonts w:asciiTheme="minorHAnsi" w:hAnsiTheme="minorHAnsi" w:cstheme="minorHAnsi"/>
          <w:color w:val="auto"/>
        </w:rPr>
      </w:pPr>
    </w:p>
    <w:p w14:paraId="5DD6061F" w14:textId="35B4ECD5" w:rsidR="00FD5932" w:rsidRPr="00754E74" w:rsidRDefault="00FD5932" w:rsidP="00390C11">
      <w:pPr>
        <w:rPr>
          <w:rFonts w:asciiTheme="minorHAnsi" w:hAnsiTheme="minorHAnsi" w:cstheme="minorHAnsi"/>
          <w:color w:val="auto"/>
        </w:rPr>
      </w:pPr>
      <w:r w:rsidRPr="00754E74">
        <w:rPr>
          <w:rFonts w:asciiTheme="minorHAnsi" w:hAnsiTheme="minorHAnsi" w:cstheme="minorHAnsi"/>
          <w:color w:val="auto"/>
        </w:rPr>
        <w:t xml:space="preserve">Even in laboratories with </w:t>
      </w:r>
      <w:r w:rsidR="00655361">
        <w:rPr>
          <w:rFonts w:asciiTheme="minorHAnsi" w:hAnsiTheme="minorHAnsi" w:cstheme="minorHAnsi"/>
          <w:color w:val="auto"/>
        </w:rPr>
        <w:t xml:space="preserve">efficient </w:t>
      </w:r>
      <w:r w:rsidRPr="00754E74">
        <w:rPr>
          <w:rFonts w:asciiTheme="minorHAnsi" w:hAnsiTheme="minorHAnsi" w:cstheme="minorHAnsi"/>
          <w:color w:val="auto"/>
        </w:rPr>
        <w:t>air condition, small but irregular temperature fluctuations are inevitable</w:t>
      </w:r>
      <w:r w:rsidR="009B38DA">
        <w:rPr>
          <w:rFonts w:asciiTheme="minorHAnsi" w:hAnsiTheme="minorHAnsi" w:cstheme="minorHAnsi"/>
          <w:color w:val="auto"/>
        </w:rPr>
        <w:t xml:space="preserve"> </w:t>
      </w:r>
      <w:r w:rsidR="00655361">
        <w:rPr>
          <w:rFonts w:asciiTheme="minorHAnsi" w:hAnsiTheme="minorHAnsi" w:cstheme="minorHAnsi"/>
          <w:color w:val="auto"/>
        </w:rPr>
        <w:t>and</w:t>
      </w:r>
      <w:r w:rsidR="009B38DA">
        <w:rPr>
          <w:rFonts w:asciiTheme="minorHAnsi" w:hAnsiTheme="minorHAnsi" w:cstheme="minorHAnsi"/>
          <w:color w:val="auto"/>
        </w:rPr>
        <w:t xml:space="preserve"> </w:t>
      </w:r>
      <w:r w:rsidR="00655361">
        <w:rPr>
          <w:rFonts w:asciiTheme="minorHAnsi" w:hAnsiTheme="minorHAnsi" w:cstheme="minorHAnsi"/>
          <w:color w:val="auto"/>
        </w:rPr>
        <w:t>also</w:t>
      </w:r>
      <w:r w:rsidR="009B38DA">
        <w:rPr>
          <w:rFonts w:asciiTheme="minorHAnsi" w:hAnsiTheme="minorHAnsi" w:cstheme="minorHAnsi"/>
          <w:color w:val="auto"/>
        </w:rPr>
        <w:t xml:space="preserve"> affect temperature-controlled</w:t>
      </w:r>
      <w:r w:rsidR="003138F9">
        <w:rPr>
          <w:rFonts w:asciiTheme="minorHAnsi" w:hAnsiTheme="minorHAnsi" w:cstheme="minorHAnsi"/>
          <w:color w:val="auto"/>
        </w:rPr>
        <w:fldChar w:fldCharType="begin" w:fldLock="1"/>
      </w:r>
      <w:r w:rsidR="00225625">
        <w:rPr>
          <w:rFonts w:asciiTheme="minorHAnsi" w:hAnsiTheme="minorHAnsi" w:cstheme="minorHAnsi"/>
          <w:color w:val="auto"/>
        </w:rPr>
        <w:instrText>ADDIN CSL_CITATION {"citationItems":[{"id":"ITEM-1","itemData":{"DOI":"10.1038/nprot.2015.093","ISSN":"1754-2189","PMID":"26334868","abstract":"Tribolium castaneum has become an important insect model organism for evolutionary developmental biology, genetics and biotechnology. However, few protocols for live fluorescence imaging of Tribolium have been reported, and little image data is available. Here we provide a protocol for recording the development of Tribolium embryos with light-sheet-based fluorescence microscopy. The protocol can be completed in 4-7 d and provides procedural details for: embryo collection, microscope configuration, embryo preparation and mounting, noninvasive live imaging for up to 120 h along multiple directions, retrieval of the live embryo once imaging is completed, and image data processing, for which exemplary data is provided. Stringent quality control criteria for developmental biology studies are also discussed. Light-sheet-based fluorescence microscopy complements existing toolkits used to study Tribolium development, can be adapted to other insect species, and requires no advanced imaging or sample preparation skills.","author":[{"dropping-particle":"","family":"Strobl","given":"Frederic","non-dropping-particle":"","parse-names":false,"suffix":""},{"dropping-particle":"","family":"Schmitz","given":"Alexander","non-dropping-particle":"","parse-names":false,"suffix":""},{"dropping-particle":"","family":"Stelzer","given":"Ernst H K","non-dropping-particle":"","parse-names":false,"suffix":""}],"container-title":"Nature protocols","id":"ITEM-1","issue":"10","issued":{"date-parts":[["2015","9","3"]]},"page":"1486-1507","publisher":"Nature Publishing Group, a division of Macmillan Publishers Limited. All Rights Reserved.","title":"Live imaging of Tribolium castaneum embryonic development using light-sheet-based fluorescence microscopy.","title-short":"Nat. Protocols","type":"article-journal","volume":"10"},"uris":["http://www.mendeley.com/documents/?uuid=4e81728f-f64b-4109-b3fc-d9a8228b9958"]}],"mendeley":{"formattedCitation":"&lt;sup&gt;9&lt;/sup&gt;","plainTextFormattedCitation":"9","previouslyFormattedCitation":"&lt;sup&gt;9&lt;/sup&gt;"},"properties":{"noteIndex":0},"schema":"https://github.com/citation-style-language/schema/raw/master/csl-citation.json"}</w:instrText>
      </w:r>
      <w:r w:rsidR="003138F9">
        <w:rPr>
          <w:rFonts w:asciiTheme="minorHAnsi" w:hAnsiTheme="minorHAnsi" w:cstheme="minorHAnsi"/>
          <w:color w:val="auto"/>
        </w:rPr>
        <w:fldChar w:fldCharType="separate"/>
      </w:r>
      <w:r w:rsidR="00225625" w:rsidRPr="00225625">
        <w:rPr>
          <w:rFonts w:asciiTheme="minorHAnsi" w:hAnsiTheme="minorHAnsi" w:cstheme="minorHAnsi"/>
          <w:noProof/>
          <w:color w:val="auto"/>
          <w:vertAlign w:val="superscript"/>
        </w:rPr>
        <w:t>9</w:t>
      </w:r>
      <w:r w:rsidR="003138F9">
        <w:rPr>
          <w:rFonts w:asciiTheme="minorHAnsi" w:hAnsiTheme="minorHAnsi" w:cstheme="minorHAnsi"/>
          <w:color w:val="auto"/>
        </w:rPr>
        <w:fldChar w:fldCharType="end"/>
      </w:r>
      <w:r w:rsidR="009B38DA">
        <w:rPr>
          <w:rFonts w:asciiTheme="minorHAnsi" w:hAnsiTheme="minorHAnsi" w:cstheme="minorHAnsi"/>
          <w:color w:val="auto"/>
        </w:rPr>
        <w:t xml:space="preserve"> </w:t>
      </w:r>
      <w:r w:rsidR="00D477B1">
        <w:rPr>
          <w:rFonts w:asciiTheme="minorHAnsi" w:hAnsiTheme="minorHAnsi" w:cstheme="minorHAnsi"/>
          <w:color w:val="auto"/>
        </w:rPr>
        <w:t xml:space="preserve">sample </w:t>
      </w:r>
      <w:r w:rsidR="003138F9">
        <w:rPr>
          <w:rFonts w:asciiTheme="minorHAnsi" w:hAnsiTheme="minorHAnsi" w:cstheme="minorHAnsi"/>
          <w:color w:val="auto"/>
        </w:rPr>
        <w:t>chamber</w:t>
      </w:r>
      <w:r w:rsidR="00D477B1">
        <w:rPr>
          <w:rFonts w:asciiTheme="minorHAnsi" w:hAnsiTheme="minorHAnsi" w:cstheme="minorHAnsi"/>
          <w:color w:val="auto"/>
        </w:rPr>
        <w:t>-based</w:t>
      </w:r>
      <w:r w:rsidR="003138F9">
        <w:rPr>
          <w:rFonts w:asciiTheme="minorHAnsi" w:hAnsiTheme="minorHAnsi" w:cstheme="minorHAnsi"/>
          <w:color w:val="auto"/>
        </w:rPr>
        <w:t xml:space="preserve"> </w:t>
      </w:r>
      <w:r w:rsidR="009B38DA">
        <w:rPr>
          <w:rFonts w:asciiTheme="minorHAnsi" w:hAnsiTheme="minorHAnsi" w:cstheme="minorHAnsi"/>
          <w:color w:val="auto"/>
        </w:rPr>
        <w:t>LSFMs</w:t>
      </w:r>
      <w:r w:rsidRPr="00754E74">
        <w:rPr>
          <w:rFonts w:asciiTheme="minorHAnsi" w:hAnsiTheme="minorHAnsi" w:cstheme="minorHAnsi"/>
          <w:color w:val="auto"/>
        </w:rPr>
        <w:t xml:space="preserve">. Theoretically, the temperature in the sample chamber can be logged, but </w:t>
      </w:r>
      <w:r w:rsidR="00001B38">
        <w:rPr>
          <w:rFonts w:asciiTheme="minorHAnsi" w:hAnsiTheme="minorHAnsi" w:cstheme="minorHAnsi"/>
          <w:color w:val="auto"/>
        </w:rPr>
        <w:t xml:space="preserve">an </w:t>
      </w:r>
      <w:r w:rsidRPr="00754E74">
        <w:rPr>
          <w:rFonts w:asciiTheme="minorHAnsi" w:hAnsiTheme="minorHAnsi" w:cstheme="minorHAnsi"/>
          <w:color w:val="auto"/>
        </w:rPr>
        <w:t xml:space="preserve">exact repetition is not possible. In </w:t>
      </w:r>
      <w:r w:rsidR="00001B38">
        <w:rPr>
          <w:rFonts w:asciiTheme="minorHAnsi" w:hAnsiTheme="minorHAnsi" w:cstheme="minorHAnsi"/>
          <w:color w:val="auto"/>
        </w:rPr>
        <w:t xml:space="preserve">simultaneous </w:t>
      </w:r>
      <w:r w:rsidR="004C1E78">
        <w:rPr>
          <w:rFonts w:asciiTheme="minorHAnsi" w:hAnsiTheme="minorHAnsi" w:cstheme="minorHAnsi"/>
          <w:color w:val="auto"/>
        </w:rPr>
        <w:t xml:space="preserve">live </w:t>
      </w:r>
      <w:r w:rsidRPr="00754E74">
        <w:rPr>
          <w:rFonts w:asciiTheme="minorHAnsi" w:hAnsiTheme="minorHAnsi" w:cstheme="minorHAnsi"/>
          <w:color w:val="auto"/>
        </w:rPr>
        <w:t>imaging, these fluctuations also occur, but they affect all embryos likewise.</w:t>
      </w:r>
    </w:p>
    <w:p w14:paraId="298EC7DC" w14:textId="77777777" w:rsidR="00CD5853" w:rsidRDefault="00CD5853" w:rsidP="00390C11">
      <w:pPr>
        <w:rPr>
          <w:rFonts w:asciiTheme="minorHAnsi" w:hAnsiTheme="minorHAnsi" w:cstheme="minorHAnsi"/>
          <w:color w:val="auto"/>
        </w:rPr>
      </w:pPr>
    </w:p>
    <w:p w14:paraId="348E270A" w14:textId="5A8BE4E7" w:rsidR="00E25E75" w:rsidRDefault="00C7064E" w:rsidP="00390C11">
      <w:pPr>
        <w:rPr>
          <w:rFonts w:asciiTheme="minorHAnsi" w:hAnsiTheme="minorHAnsi" w:cstheme="minorHAnsi"/>
          <w:color w:val="auto"/>
        </w:rPr>
      </w:pPr>
      <w:r w:rsidRPr="00644558">
        <w:rPr>
          <w:rFonts w:asciiTheme="minorHAnsi" w:hAnsiTheme="minorHAnsi" w:cstheme="minorHAnsi"/>
          <w:color w:val="auto"/>
        </w:rPr>
        <w:t xml:space="preserve">From </w:t>
      </w:r>
      <w:r w:rsidR="00E25E75">
        <w:rPr>
          <w:rFonts w:asciiTheme="minorHAnsi" w:hAnsiTheme="minorHAnsi" w:cstheme="minorHAnsi"/>
          <w:color w:val="auto"/>
        </w:rPr>
        <w:t>the</w:t>
      </w:r>
      <w:r w:rsidRPr="00644558">
        <w:rPr>
          <w:rFonts w:asciiTheme="minorHAnsi" w:hAnsiTheme="minorHAnsi" w:cstheme="minorHAnsi"/>
          <w:color w:val="auto"/>
        </w:rPr>
        <w:t xml:space="preserve"> practical </w:t>
      </w:r>
      <w:r>
        <w:rPr>
          <w:rFonts w:asciiTheme="minorHAnsi" w:hAnsiTheme="minorHAnsi" w:cstheme="minorHAnsi"/>
          <w:color w:val="auto"/>
        </w:rPr>
        <w:t>point of view</w:t>
      </w:r>
      <w:r w:rsidRPr="00644558">
        <w:rPr>
          <w:rFonts w:asciiTheme="minorHAnsi" w:hAnsiTheme="minorHAnsi" w:cstheme="minorHAnsi"/>
          <w:color w:val="auto"/>
        </w:rPr>
        <w:t xml:space="preserve">, </w:t>
      </w:r>
      <w:r w:rsidR="00E25E75">
        <w:rPr>
          <w:rFonts w:asciiTheme="minorHAnsi" w:hAnsiTheme="minorHAnsi" w:cstheme="minorHAnsi"/>
          <w:color w:val="auto"/>
        </w:rPr>
        <w:t xml:space="preserve">a protocol for </w:t>
      </w:r>
      <w:r w:rsidR="00001B38">
        <w:rPr>
          <w:rFonts w:asciiTheme="minorHAnsi" w:hAnsiTheme="minorHAnsi" w:cstheme="minorHAnsi"/>
          <w:color w:val="auto"/>
        </w:rPr>
        <w:t>simultaneous</w:t>
      </w:r>
      <w:r w:rsidR="00E25E75">
        <w:rPr>
          <w:rFonts w:asciiTheme="minorHAnsi" w:hAnsiTheme="minorHAnsi" w:cstheme="minorHAnsi"/>
          <w:color w:val="auto"/>
        </w:rPr>
        <w:t xml:space="preserve"> imaging</w:t>
      </w:r>
      <w:r w:rsidR="00001B38">
        <w:rPr>
          <w:rFonts w:asciiTheme="minorHAnsi" w:hAnsiTheme="minorHAnsi" w:cstheme="minorHAnsi"/>
          <w:color w:val="auto"/>
        </w:rPr>
        <w:t xml:space="preserve"> of multiple embryos</w:t>
      </w:r>
      <w:r w:rsidR="00E25E75">
        <w:rPr>
          <w:rFonts w:asciiTheme="minorHAnsi" w:hAnsiTheme="minorHAnsi" w:cstheme="minorHAnsi"/>
          <w:color w:val="auto"/>
        </w:rPr>
        <w:t xml:space="preserve"> increases the throughput</w:t>
      </w:r>
      <w:r>
        <w:rPr>
          <w:rFonts w:asciiTheme="minorHAnsi" w:hAnsiTheme="minorHAnsi" w:cstheme="minorHAnsi"/>
          <w:color w:val="auto"/>
        </w:rPr>
        <w:t>.</w:t>
      </w:r>
      <w:r w:rsidR="00EC76F5" w:rsidRPr="00EC76F5">
        <w:rPr>
          <w:rFonts w:asciiTheme="minorHAnsi" w:hAnsiTheme="minorHAnsi" w:cstheme="minorHAnsi"/>
          <w:color w:val="auto"/>
        </w:rPr>
        <w:t xml:space="preserve"> </w:t>
      </w:r>
      <w:r w:rsidR="00EC76F5" w:rsidRPr="00754E74">
        <w:rPr>
          <w:rFonts w:asciiTheme="minorHAnsi" w:hAnsiTheme="minorHAnsi" w:cstheme="minorHAnsi"/>
          <w:color w:val="auto"/>
        </w:rPr>
        <w:t>In live imaging, the duration of the developmental process</w:t>
      </w:r>
      <w:r w:rsidR="000A15C3">
        <w:rPr>
          <w:rFonts w:asciiTheme="minorHAnsi" w:hAnsiTheme="minorHAnsi" w:cstheme="minorHAnsi"/>
          <w:color w:val="auto"/>
        </w:rPr>
        <w:t xml:space="preserve"> of interest</w:t>
      </w:r>
      <w:r w:rsidR="00EC76F5" w:rsidRPr="00754E74">
        <w:rPr>
          <w:rFonts w:asciiTheme="minorHAnsi" w:hAnsiTheme="minorHAnsi" w:cstheme="minorHAnsi"/>
          <w:color w:val="auto"/>
        </w:rPr>
        <w:t xml:space="preserve"> determines how many assays can be </w:t>
      </w:r>
      <w:r w:rsidR="007267E4">
        <w:rPr>
          <w:rFonts w:asciiTheme="minorHAnsi" w:hAnsiTheme="minorHAnsi" w:cstheme="minorHAnsi"/>
          <w:color w:val="auto"/>
        </w:rPr>
        <w:t xml:space="preserve">conducted within a given period, which is an important consideration when </w:t>
      </w:r>
      <w:r w:rsidR="007267E4" w:rsidRPr="002F7B9D">
        <w:rPr>
          <w:rFonts w:asciiTheme="minorHAnsi" w:hAnsiTheme="minorHAnsi" w:cstheme="minorHAnsi"/>
        </w:rPr>
        <w:t>access to light sheet-based fluorescence microscopes is limited</w:t>
      </w:r>
      <w:r w:rsidR="007267E4">
        <w:rPr>
          <w:rFonts w:asciiTheme="minorHAnsi" w:hAnsiTheme="minorHAnsi" w:cstheme="minorHAnsi"/>
        </w:rPr>
        <w:t>.</w:t>
      </w:r>
      <w:r w:rsidR="00EC76F5" w:rsidRPr="00754E74">
        <w:rPr>
          <w:rFonts w:asciiTheme="minorHAnsi" w:hAnsiTheme="minorHAnsi" w:cstheme="minorHAnsi"/>
          <w:color w:val="auto"/>
        </w:rPr>
        <w:t xml:space="preserve"> </w:t>
      </w:r>
      <w:r w:rsidR="00001B38">
        <w:rPr>
          <w:rFonts w:asciiTheme="minorHAnsi" w:hAnsiTheme="minorHAnsi" w:cstheme="minorHAnsi"/>
          <w:color w:val="auto"/>
        </w:rPr>
        <w:t>P</w:t>
      </w:r>
      <w:r w:rsidR="000A15C3">
        <w:rPr>
          <w:rFonts w:asciiTheme="minorHAnsi" w:hAnsiTheme="minorHAnsi" w:cstheme="minorHAnsi"/>
          <w:color w:val="auto"/>
        </w:rPr>
        <w:t>rime</w:t>
      </w:r>
      <w:r w:rsidR="00EC76F5" w:rsidRPr="00754E74">
        <w:rPr>
          <w:rFonts w:asciiTheme="minorHAnsi" w:hAnsiTheme="minorHAnsi" w:cstheme="minorHAnsi"/>
          <w:color w:val="auto"/>
        </w:rPr>
        <w:t xml:space="preserve"> example</w:t>
      </w:r>
      <w:r w:rsidR="00001B38">
        <w:rPr>
          <w:rFonts w:asciiTheme="minorHAnsi" w:hAnsiTheme="minorHAnsi" w:cstheme="minorHAnsi"/>
          <w:color w:val="auto"/>
        </w:rPr>
        <w:t>s</w:t>
      </w:r>
      <w:r w:rsidR="00EC76F5" w:rsidRPr="00754E74">
        <w:rPr>
          <w:rFonts w:asciiTheme="minorHAnsi" w:hAnsiTheme="minorHAnsi" w:cstheme="minorHAnsi"/>
          <w:color w:val="auto"/>
        </w:rPr>
        <w:t xml:space="preserve"> </w:t>
      </w:r>
      <w:r w:rsidR="006400CB">
        <w:rPr>
          <w:rFonts w:asciiTheme="minorHAnsi" w:hAnsiTheme="minorHAnsi" w:cstheme="minorHAnsi"/>
          <w:color w:val="auto"/>
        </w:rPr>
        <w:t>for long-term recording</w:t>
      </w:r>
      <w:r w:rsidR="007267E4">
        <w:rPr>
          <w:rFonts w:asciiTheme="minorHAnsi" w:hAnsiTheme="minorHAnsi" w:cstheme="minorHAnsi"/>
          <w:color w:val="auto"/>
        </w:rPr>
        <w:t xml:space="preserve"> are live imaging assays</w:t>
      </w:r>
      <w:r w:rsidR="000A15C3" w:rsidRPr="000A15C3">
        <w:rPr>
          <w:rFonts w:asciiTheme="minorHAnsi" w:hAnsiTheme="minorHAnsi" w:cstheme="minorHAnsi"/>
          <w:color w:val="auto"/>
        </w:rPr>
        <w:t xml:space="preserve"> in which cells </w:t>
      </w:r>
      <w:r w:rsidR="00001B38">
        <w:rPr>
          <w:rFonts w:asciiTheme="minorHAnsi" w:hAnsiTheme="minorHAnsi" w:cstheme="minorHAnsi"/>
          <w:color w:val="auto"/>
        </w:rPr>
        <w:t>are</w:t>
      </w:r>
      <w:r w:rsidR="000A15C3" w:rsidRPr="000A15C3">
        <w:rPr>
          <w:rFonts w:asciiTheme="minorHAnsi" w:hAnsiTheme="minorHAnsi" w:cstheme="minorHAnsi"/>
          <w:color w:val="auto"/>
        </w:rPr>
        <w:t xml:space="preserve"> tracked</w:t>
      </w:r>
      <w:r w:rsidR="007267E4">
        <w:rPr>
          <w:rFonts w:asciiTheme="minorHAnsi" w:hAnsiTheme="minorHAnsi" w:cstheme="minorHAnsi"/>
          <w:color w:val="auto"/>
        </w:rPr>
        <w:t>. Such experiments usually range</w:t>
      </w:r>
      <w:r w:rsidR="006400CB">
        <w:rPr>
          <w:rFonts w:asciiTheme="minorHAnsi" w:hAnsiTheme="minorHAnsi" w:cstheme="minorHAnsi"/>
          <w:color w:val="auto"/>
        </w:rPr>
        <w:t xml:space="preserve"> over </w:t>
      </w:r>
      <w:r w:rsidR="007267E4">
        <w:rPr>
          <w:rFonts w:asciiTheme="minorHAnsi" w:hAnsiTheme="minorHAnsi" w:cstheme="minorHAnsi"/>
          <w:color w:val="auto"/>
        </w:rPr>
        <w:t>long development periods</w:t>
      </w:r>
      <w:r w:rsidR="006400CB">
        <w:rPr>
          <w:rFonts w:asciiTheme="minorHAnsi" w:hAnsiTheme="minorHAnsi" w:cstheme="minorHAnsi"/>
          <w:color w:val="auto"/>
        </w:rPr>
        <w:t xml:space="preserve">. While </w:t>
      </w:r>
      <w:r w:rsidR="004E2948">
        <w:rPr>
          <w:rFonts w:asciiTheme="minorHAnsi" w:hAnsiTheme="minorHAnsi" w:cstheme="minorHAnsi"/>
          <w:color w:val="auto"/>
        </w:rPr>
        <w:t xml:space="preserve">the </w:t>
      </w:r>
      <w:r w:rsidR="006400CB">
        <w:rPr>
          <w:rFonts w:asciiTheme="minorHAnsi" w:hAnsiTheme="minorHAnsi" w:cstheme="minorHAnsi"/>
          <w:color w:val="auto"/>
        </w:rPr>
        <w:t>embryonic development</w:t>
      </w:r>
      <w:r w:rsidR="004E2948">
        <w:rPr>
          <w:rFonts w:asciiTheme="minorHAnsi" w:hAnsiTheme="minorHAnsi" w:cstheme="minorHAnsi"/>
          <w:color w:val="auto"/>
        </w:rPr>
        <w:t xml:space="preserve"> of </w:t>
      </w:r>
      <w:r w:rsidR="004E2948" w:rsidRPr="004E2948">
        <w:rPr>
          <w:rFonts w:asciiTheme="minorHAnsi" w:hAnsiTheme="minorHAnsi" w:cstheme="minorHAnsi"/>
          <w:i/>
          <w:color w:val="auto"/>
        </w:rPr>
        <w:lastRenderedPageBreak/>
        <w:t>Drosophila</w:t>
      </w:r>
      <w:r w:rsidR="006400CB">
        <w:rPr>
          <w:rFonts w:asciiTheme="minorHAnsi" w:hAnsiTheme="minorHAnsi" w:cstheme="minorHAnsi"/>
          <w:color w:val="auto"/>
        </w:rPr>
        <w:t xml:space="preserve"> takes only about one day </w:t>
      </w:r>
      <w:r w:rsidR="006400CB" w:rsidRPr="00754E74">
        <w:rPr>
          <w:rFonts w:asciiTheme="minorHAnsi" w:hAnsiTheme="minorHAnsi" w:cstheme="minorHAnsi"/>
          <w:color w:val="auto"/>
        </w:rPr>
        <w:t>at room temperature</w:t>
      </w:r>
      <w:r w:rsidR="003138F9">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{"citationItems":[{"id":"ITEM-1","itemData":{"DOI":"10.1007/978-3-662-22489-2","ISBN":"978-3-662-22491-5","abstract":"The Drosophila embryo is one of the best understood developmental systems. Since the publication of the first edition over ten years ago, a lot of new information has accumulated. This has been taken into account in the extensively revised second edition of this standard reference book. This second edition is comprehensive, and describes and illustrates the embryonic development of Drosophila melanogaster. The anatomy of organogenesis is demonstrated in photographs and color diagrams of superb quality, showing sections of the various developmental stages.","author":[{"dropping-particle":"","family":"Campos-Ortega","given":"José A.","non-dropping-particle":"","parse-names":false,"suffix":""},{"dropping-particle":"","family":"Hartenstein","given":"Volker","non-dropping-particle":"","parse-names":false,"suffix":""}],"container-title":"The Embryonic Development of Drosophila melanogaster","id":"ITEM-1","issued":{"date-parts":[["1997"]]},"number-of-pages":"1-405","title":"The Embryonic Development of Drosophila melanogaster","type":"book"},"uris":["http://www.mendeley.com/documents/?uuid=1758d19c-2c72-42a1-bc46-7831f1dc458a"]}],"mendeley":{"formattedCitation":"&lt;sup&gt;47&lt;/sup&gt;","plainTextFormattedCitation":"47","previouslyFormattedCitation":"&lt;sup&gt;46&lt;/sup&gt;"},"properties":{"noteIndex":0},"schema":"https://github.com/citation-style-language/schema/raw/master/csl-citation.json"}</w:instrText>
      </w:r>
      <w:r w:rsidR="003138F9">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47</w:t>
      </w:r>
      <w:r w:rsidR="003138F9">
        <w:rPr>
          <w:rFonts w:asciiTheme="minorHAnsi" w:hAnsiTheme="minorHAnsi" w:cstheme="minorHAnsi"/>
          <w:color w:val="auto"/>
        </w:rPr>
        <w:fldChar w:fldCharType="end"/>
      </w:r>
      <w:r w:rsidR="006400CB" w:rsidRPr="00754E74">
        <w:rPr>
          <w:rFonts w:asciiTheme="minorHAnsi" w:hAnsiTheme="minorHAnsi" w:cstheme="minorHAnsi"/>
          <w:color w:val="auto"/>
        </w:rPr>
        <w:t>,</w:t>
      </w:r>
      <w:r w:rsidR="006400CB">
        <w:rPr>
          <w:rFonts w:asciiTheme="minorHAnsi" w:hAnsiTheme="minorHAnsi" w:cstheme="minorHAnsi"/>
          <w:color w:val="auto"/>
        </w:rPr>
        <w:t xml:space="preserve"> </w:t>
      </w:r>
      <w:r w:rsidR="004E2948" w:rsidRPr="004E2948">
        <w:rPr>
          <w:rFonts w:asciiTheme="minorHAnsi" w:hAnsiTheme="minorHAnsi" w:cstheme="minorHAnsi"/>
          <w:i/>
          <w:color w:val="auto"/>
        </w:rPr>
        <w:t>Tribolium</w:t>
      </w:r>
      <w:r w:rsidR="003564CB">
        <w:rPr>
          <w:rFonts w:asciiTheme="minorHAnsi" w:hAnsiTheme="minorHAnsi" w:cstheme="minorHAnsi"/>
          <w:color w:val="auto"/>
        </w:rPr>
        <w:t xml:space="preserve"> takes about seven days</w:t>
      </w:r>
      <w:r w:rsidR="003138F9">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{"citationItems":[{"id":"ITEM-1","itemData":{"DOI":"10.1101/pdb.emo126","ISBN":"0965-1748","ISSN":"15596095","PMID":"20147228","abstract":"Tribolium castaneum is a small, low-maintenance beetle that has emerged as a sophisticated model system for studying the evolution of development and that complements (in some cases, even rivals) Drosophila for functional genetic analysis of basic biological questions. Although Tribolium and Drosophila are both holometabolous insects, they differ fundamentally in larval and adult morphology. Even generally conserved developmental features, such as body segmentation, are achieved by quite different means. Thus, comparison of developmental mechanisms between these two insects can address many interesting questions concerning the evolution of morphology and other characters. Genetic tools available for Tribolium include genetic maps for visible and molecular markers, chromosomal rearrangements that enable lethal mutations to be balanced in true-breeding stocks, transposon-based transformation systems, a completed and annotated genome sequence, and systemic RNA interference (RNAi), which makes it possible to knock down any given gene and even particular splice variants in the offspring or in any tissue of the injected animal. Inactivating gene functions at various developmental stages provides new opportunities to investigate post-embryonic development, as well as larval and adult physiology, including hormonal control, host-parasite interactions, and pesticide resistance.","author":[{"dropping-particle":"","family":"Brown","given":"Susan J.","non-dropping-particle":"","parse-names":false,"suffix":""},{"dropping-particle":"","family":"Shippy","given":"Teresa D.","non-dropping-particle":"","parse-names":false,"suffix":""},{"dropping-particle":"","family":"Miller","given":"Sherry","non-dropping-particle":"","parse-names":false,"suffix":""},{"dropping-particle":"","family":"Bolognesi","given":"Renata","non-dropping-particle":"","parse-names":false,"suffix":""},{"dropping-particle":"","family":"Beeman","given":"Richard W.","non-dropping-particle":"","parse-names":false,"suffix":""},{"dropping-particle":"","family":"Lorenzen","given":"Marcé D.","non-dropping-particle":"","parse-names":false,"suffix":""},{"dropping-particle":"","family":"Bucher","given":"Gregor","non-dropping-particle":"","parse-names":false,"suffix":""},{"dropping-particle":"","family":"Wimmer","given":"Ernst A.","non-dropping-particle":"","parse-names":false,"suffix":""},{"dropping-particle":"","family":"Klingler","given":"Martin","non-dropping-particle":"","parse-names":false,"suffix":""}],"container-title":"Cold Spring Harbor Protocols","id":"ITEM-1","issue":"8","issued":{"date-parts":[["2009"]]},"title":"The red flour beetle, Tribolium castaneum (Coleoptera): A model for studies of development and pest biology","type":"article-journal","volume":"4"},"uris":["http://www.mendeley.com/documents/?uuid=43ecbc4d-ebad-4738-80eb-cf077b1ee408"]}],"mendeley":{"formattedCitation":"&lt;sup&gt;48&lt;/sup&gt;","plainTextFormattedCitation":"48","previouslyFormattedCitation":"&lt;sup&gt;47&lt;/sup&gt;"},"properties":{"noteIndex":0},"schema":"https://github.com/citation-style-language/schema/raw/master/csl-citation.json"}</w:instrText>
      </w:r>
      <w:r w:rsidR="003138F9">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48</w:t>
      </w:r>
      <w:r w:rsidR="003138F9">
        <w:rPr>
          <w:rFonts w:asciiTheme="minorHAnsi" w:hAnsiTheme="minorHAnsi" w:cstheme="minorHAnsi"/>
          <w:color w:val="auto"/>
        </w:rPr>
        <w:fldChar w:fldCharType="end"/>
      </w:r>
      <w:r w:rsidR="003564CB">
        <w:rPr>
          <w:rFonts w:asciiTheme="minorHAnsi" w:hAnsiTheme="minorHAnsi" w:cstheme="minorHAnsi"/>
          <w:color w:val="auto"/>
        </w:rPr>
        <w:t xml:space="preserve">. </w:t>
      </w:r>
      <w:r w:rsidR="00347B17">
        <w:rPr>
          <w:rFonts w:asciiTheme="minorHAnsi" w:hAnsiTheme="minorHAnsi" w:cstheme="minorHAnsi"/>
          <w:color w:val="auto"/>
        </w:rPr>
        <w:t>Hence, f</w:t>
      </w:r>
      <w:r w:rsidR="00DB1836" w:rsidRPr="00DB1836">
        <w:rPr>
          <w:rFonts w:asciiTheme="minorHAnsi" w:hAnsiTheme="minorHAnsi" w:cstheme="minorHAnsi"/>
          <w:color w:val="auto"/>
        </w:rPr>
        <w:t xml:space="preserve">or this species, </w:t>
      </w:r>
      <w:r w:rsidR="00347B17" w:rsidRPr="00DB1836">
        <w:rPr>
          <w:rFonts w:asciiTheme="minorHAnsi" w:hAnsiTheme="minorHAnsi" w:cstheme="minorHAnsi"/>
          <w:color w:val="auto"/>
        </w:rPr>
        <w:t xml:space="preserve">parallelization is </w:t>
      </w:r>
      <w:r w:rsidR="00347B17">
        <w:rPr>
          <w:rFonts w:asciiTheme="minorHAnsi" w:hAnsiTheme="minorHAnsi" w:cstheme="minorHAnsi"/>
          <w:color w:val="auto"/>
        </w:rPr>
        <w:t>essential</w:t>
      </w:r>
      <w:r w:rsidR="00347B17" w:rsidRPr="00DB1836">
        <w:rPr>
          <w:rFonts w:asciiTheme="minorHAnsi" w:hAnsiTheme="minorHAnsi" w:cstheme="minorHAnsi"/>
          <w:color w:val="auto"/>
        </w:rPr>
        <w:t xml:space="preserve"> to remain within a reasonable time frame</w:t>
      </w:r>
      <w:r w:rsidR="00347B17">
        <w:rPr>
          <w:rFonts w:asciiTheme="minorHAnsi" w:hAnsiTheme="minorHAnsi" w:cstheme="minorHAnsi"/>
          <w:color w:val="auto"/>
        </w:rPr>
        <w:t>,</w:t>
      </w:r>
      <w:r w:rsidR="00347B17" w:rsidRPr="00DB1836">
        <w:rPr>
          <w:rFonts w:asciiTheme="minorHAnsi" w:hAnsiTheme="minorHAnsi" w:cstheme="minorHAnsi"/>
          <w:color w:val="auto"/>
        </w:rPr>
        <w:t xml:space="preserve"> </w:t>
      </w:r>
      <w:r w:rsidR="00347B17">
        <w:rPr>
          <w:rFonts w:asciiTheme="minorHAnsi" w:hAnsiTheme="minorHAnsi" w:cstheme="minorHAnsi"/>
          <w:color w:val="auto"/>
        </w:rPr>
        <w:t>e</w:t>
      </w:r>
      <w:r w:rsidR="00DB1836" w:rsidRPr="00DB1836">
        <w:rPr>
          <w:rFonts w:asciiTheme="minorHAnsi" w:hAnsiTheme="minorHAnsi" w:cstheme="minorHAnsi"/>
          <w:color w:val="auto"/>
        </w:rPr>
        <w:t xml:space="preserve">specially in </w:t>
      </w:r>
      <w:r w:rsidR="00CD06F2">
        <w:rPr>
          <w:rFonts w:asciiTheme="minorHAnsi" w:hAnsiTheme="minorHAnsi" w:cstheme="minorHAnsi"/>
          <w:color w:val="auto"/>
        </w:rPr>
        <w:t>assays</w:t>
      </w:r>
      <w:r w:rsidR="00DB1836" w:rsidRPr="00DB1836">
        <w:rPr>
          <w:rFonts w:asciiTheme="minorHAnsi" w:hAnsiTheme="minorHAnsi" w:cstheme="minorHAnsi"/>
          <w:color w:val="auto"/>
        </w:rPr>
        <w:t xml:space="preserve"> where many conditions </w:t>
      </w:r>
      <w:r w:rsidR="00001B38">
        <w:rPr>
          <w:rFonts w:asciiTheme="minorHAnsi" w:hAnsiTheme="minorHAnsi" w:cstheme="minorHAnsi"/>
          <w:color w:val="auto"/>
        </w:rPr>
        <w:t>are</w:t>
      </w:r>
      <w:r w:rsidR="00DB1836" w:rsidRPr="00DB1836">
        <w:rPr>
          <w:rFonts w:asciiTheme="minorHAnsi" w:hAnsiTheme="minorHAnsi" w:cstheme="minorHAnsi"/>
          <w:color w:val="auto"/>
        </w:rPr>
        <w:t xml:space="preserve"> compared.</w:t>
      </w:r>
    </w:p>
    <w:p w14:paraId="2AFA16E1" w14:textId="05E23692" w:rsidR="000A15C3" w:rsidRDefault="000A15C3" w:rsidP="00390C11">
      <w:pPr>
        <w:rPr>
          <w:rFonts w:asciiTheme="minorHAnsi" w:hAnsiTheme="minorHAnsi" w:cstheme="minorHAnsi"/>
          <w:color w:val="auto"/>
        </w:rPr>
      </w:pPr>
    </w:p>
    <w:p w14:paraId="765B9FDB" w14:textId="0AE0CBD1" w:rsidR="00787F0F" w:rsidRDefault="00706054" w:rsidP="00390C11">
      <w:pPr>
        <w:rPr>
          <w:rFonts w:asciiTheme="minorHAnsi" w:hAnsiTheme="minorHAnsi" w:cstheme="minorHAnsi"/>
          <w:color w:val="auto"/>
        </w:rPr>
      </w:pPr>
      <w:r w:rsidRPr="00754E74">
        <w:rPr>
          <w:rFonts w:asciiTheme="minorHAnsi" w:hAnsiTheme="minorHAnsi" w:cstheme="minorHAnsi"/>
          <w:color w:val="auto"/>
        </w:rPr>
        <w:t xml:space="preserve">The throughput, </w:t>
      </w:r>
      <w:r w:rsidRPr="00251293">
        <w:rPr>
          <w:rFonts w:asciiTheme="minorHAnsi" w:hAnsiTheme="minorHAnsi" w:cstheme="minorHAnsi"/>
          <w:iCs/>
          <w:color w:val="auto"/>
        </w:rPr>
        <w:t>i.e.</w:t>
      </w:r>
      <w:r w:rsidR="00251293">
        <w:rPr>
          <w:rFonts w:asciiTheme="minorHAnsi" w:hAnsiTheme="minorHAnsi" w:cstheme="minorHAnsi"/>
          <w:color w:val="auto"/>
        </w:rPr>
        <w:t>,</w:t>
      </w:r>
      <w:r w:rsidRPr="00754E74">
        <w:rPr>
          <w:rFonts w:asciiTheme="minorHAnsi" w:hAnsiTheme="minorHAnsi" w:cstheme="minorHAnsi"/>
          <w:color w:val="auto"/>
        </w:rPr>
        <w:t xml:space="preserve"> the number of embryos that </w:t>
      </w:r>
      <w:r w:rsidR="00001B38">
        <w:rPr>
          <w:rFonts w:asciiTheme="minorHAnsi" w:hAnsiTheme="minorHAnsi" w:cstheme="minorHAnsi"/>
          <w:color w:val="auto"/>
        </w:rPr>
        <w:t>are</w:t>
      </w:r>
      <w:r w:rsidRPr="00754E74">
        <w:rPr>
          <w:rFonts w:asciiTheme="minorHAnsi" w:hAnsiTheme="minorHAnsi" w:cstheme="minorHAnsi"/>
          <w:color w:val="auto"/>
        </w:rPr>
        <w:t xml:space="preserve"> imaged </w:t>
      </w:r>
      <w:r w:rsidR="00001B38">
        <w:rPr>
          <w:rFonts w:asciiTheme="minorHAnsi" w:hAnsiTheme="minorHAnsi" w:cstheme="minorHAnsi"/>
          <w:color w:val="auto"/>
        </w:rPr>
        <w:t>simultaneously</w:t>
      </w:r>
      <w:r>
        <w:rPr>
          <w:rFonts w:asciiTheme="minorHAnsi" w:hAnsiTheme="minorHAnsi" w:cstheme="minorHAnsi"/>
          <w:color w:val="auto"/>
        </w:rPr>
        <w:t>,</w:t>
      </w:r>
      <w:r w:rsidRPr="00754E74">
        <w:rPr>
          <w:rFonts w:asciiTheme="minorHAnsi" w:hAnsiTheme="minorHAnsi" w:cstheme="minorHAnsi"/>
          <w:color w:val="auto"/>
        </w:rPr>
        <w:t xml:space="preserve"> is </w:t>
      </w:r>
      <w:r>
        <w:rPr>
          <w:rFonts w:asciiTheme="minorHAnsi" w:hAnsiTheme="minorHAnsi" w:cstheme="minorHAnsi"/>
          <w:color w:val="auto"/>
        </w:rPr>
        <w:t>primarily</w:t>
      </w:r>
      <w:r w:rsidRPr="00754E74">
        <w:rPr>
          <w:rFonts w:asciiTheme="minorHAnsi" w:hAnsiTheme="minorHAnsi" w:cstheme="minorHAnsi"/>
          <w:color w:val="auto"/>
        </w:rPr>
        <w:t xml:space="preserve"> limited by two factors: </w:t>
      </w:r>
      <w:r w:rsidR="00251293">
        <w:rPr>
          <w:rFonts w:asciiTheme="minorHAnsi" w:hAnsiTheme="minorHAnsi" w:cstheme="minorHAnsi"/>
          <w:color w:val="auto"/>
        </w:rPr>
        <w:t>First is t</w:t>
      </w:r>
      <w:r w:rsidRPr="00754E74">
        <w:rPr>
          <w:rFonts w:asciiTheme="minorHAnsi" w:hAnsiTheme="minorHAnsi" w:cstheme="minorHAnsi"/>
          <w:color w:val="auto"/>
        </w:rPr>
        <w:t xml:space="preserve">he space available along </w:t>
      </w:r>
      <w:r>
        <w:rPr>
          <w:rFonts w:asciiTheme="minorHAnsi" w:hAnsiTheme="minorHAnsi" w:cstheme="minorHAnsi"/>
          <w:color w:val="auto"/>
        </w:rPr>
        <w:t xml:space="preserve">the </w:t>
      </w:r>
      <w:r w:rsidRPr="00754E74">
        <w:rPr>
          <w:rFonts w:asciiTheme="minorHAnsi" w:hAnsiTheme="minorHAnsi" w:cstheme="minorHAnsi"/>
          <w:color w:val="auto"/>
        </w:rPr>
        <w:t>y</w:t>
      </w:r>
      <w:r w:rsidR="00001B38">
        <w:rPr>
          <w:rFonts w:asciiTheme="minorHAnsi" w:hAnsiTheme="minorHAnsi" w:cstheme="minorHAnsi"/>
          <w:color w:val="auto"/>
        </w:rPr>
        <w:t xml:space="preserve"> </w:t>
      </w:r>
      <w:r>
        <w:rPr>
          <w:rFonts w:asciiTheme="minorHAnsi" w:hAnsiTheme="minorHAnsi" w:cstheme="minorHAnsi"/>
          <w:color w:val="auto"/>
        </w:rPr>
        <w:t>axis</w:t>
      </w:r>
      <w:r w:rsidRPr="00754E74">
        <w:rPr>
          <w:rFonts w:asciiTheme="minorHAnsi" w:hAnsiTheme="minorHAnsi" w:cstheme="minorHAnsi"/>
          <w:color w:val="auto"/>
        </w:rPr>
        <w:t xml:space="preserve"> </w:t>
      </w:r>
      <w:r w:rsidR="00A320FF">
        <w:rPr>
          <w:rFonts w:asciiTheme="minorHAnsi" w:hAnsiTheme="minorHAnsi" w:cstheme="minorHAnsi"/>
          <w:color w:val="auto"/>
        </w:rPr>
        <w:t>with</w:t>
      </w:r>
      <w:r w:rsidRPr="00754E74">
        <w:rPr>
          <w:rFonts w:asciiTheme="minorHAnsi" w:hAnsiTheme="minorHAnsi" w:cstheme="minorHAnsi"/>
          <w:color w:val="auto"/>
        </w:rPr>
        <w:t xml:space="preserve">in the sample chamber. When the lowermost embryo is about to be imaged, the uppermost embryo should not have left the </w:t>
      </w:r>
      <w:r w:rsidR="006079CE">
        <w:rPr>
          <w:rFonts w:asciiTheme="minorHAnsi" w:hAnsiTheme="minorHAnsi" w:cstheme="minorHAnsi"/>
          <w:color w:val="auto"/>
        </w:rPr>
        <w:t xml:space="preserve">imaging </w:t>
      </w:r>
      <w:r w:rsidRPr="00754E74">
        <w:rPr>
          <w:rFonts w:asciiTheme="minorHAnsi" w:hAnsiTheme="minorHAnsi" w:cstheme="minorHAnsi"/>
          <w:color w:val="auto"/>
        </w:rPr>
        <w:t>buffer. Further, the cobweb holder</w:t>
      </w:r>
      <w:r w:rsidRPr="00706054">
        <w:t xml:space="preserve"> </w:t>
      </w:r>
      <w:r w:rsidRPr="00706054">
        <w:rPr>
          <w:rFonts w:asciiTheme="minorHAnsi" w:hAnsiTheme="minorHAnsi" w:cstheme="minorHAnsi"/>
          <w:color w:val="auto"/>
        </w:rPr>
        <w:t>and the associated support system</w:t>
      </w:r>
      <w:r w:rsidRPr="00754E74">
        <w:rPr>
          <w:rFonts w:asciiTheme="minorHAnsi" w:hAnsiTheme="minorHAnsi" w:cstheme="minorHAnsi"/>
          <w:color w:val="auto"/>
        </w:rPr>
        <w:t xml:space="preserve"> should not be so </w:t>
      </w:r>
      <w:r w:rsidR="00001B38">
        <w:rPr>
          <w:rFonts w:asciiTheme="minorHAnsi" w:hAnsiTheme="minorHAnsi" w:cstheme="minorHAnsi"/>
          <w:color w:val="auto"/>
        </w:rPr>
        <w:t>lengthy</w:t>
      </w:r>
      <w:r w:rsidRPr="00754E74">
        <w:rPr>
          <w:rFonts w:asciiTheme="minorHAnsi" w:hAnsiTheme="minorHAnsi" w:cstheme="minorHAnsi"/>
          <w:color w:val="auto"/>
        </w:rPr>
        <w:t xml:space="preserve"> that it wobbles</w:t>
      </w:r>
      <w:r w:rsidR="00001B38">
        <w:rPr>
          <w:rFonts w:asciiTheme="minorHAnsi" w:hAnsiTheme="minorHAnsi" w:cstheme="minorHAnsi"/>
          <w:color w:val="auto"/>
        </w:rPr>
        <w:t xml:space="preserve"> and/or jitters</w:t>
      </w:r>
      <w:r w:rsidRPr="00754E74">
        <w:rPr>
          <w:rFonts w:asciiTheme="minorHAnsi" w:hAnsiTheme="minorHAnsi" w:cstheme="minorHAnsi"/>
          <w:color w:val="auto"/>
        </w:rPr>
        <w:t xml:space="preserve"> noticeably during </w:t>
      </w:r>
      <w:r>
        <w:rPr>
          <w:rFonts w:asciiTheme="minorHAnsi" w:hAnsiTheme="minorHAnsi" w:cstheme="minorHAnsi"/>
          <w:color w:val="auto"/>
        </w:rPr>
        <w:t xml:space="preserve">the </w:t>
      </w:r>
      <w:r w:rsidR="00F55FD3">
        <w:rPr>
          <w:rFonts w:asciiTheme="minorHAnsi" w:hAnsiTheme="minorHAnsi" w:cstheme="minorHAnsi"/>
          <w:color w:val="auto"/>
        </w:rPr>
        <w:t xml:space="preserve">z stack </w:t>
      </w:r>
      <w:r w:rsidRPr="00754E74">
        <w:rPr>
          <w:rFonts w:asciiTheme="minorHAnsi" w:hAnsiTheme="minorHAnsi" w:cstheme="minorHAnsi"/>
          <w:color w:val="auto"/>
        </w:rPr>
        <w:t>recording</w:t>
      </w:r>
      <w:r>
        <w:rPr>
          <w:rFonts w:asciiTheme="minorHAnsi" w:hAnsiTheme="minorHAnsi" w:cstheme="minorHAnsi"/>
          <w:color w:val="auto"/>
        </w:rPr>
        <w:t xml:space="preserve"> process</w:t>
      </w:r>
      <w:r w:rsidRPr="00754E74">
        <w:rPr>
          <w:rFonts w:asciiTheme="minorHAnsi" w:hAnsiTheme="minorHAnsi" w:cstheme="minorHAnsi"/>
          <w:color w:val="auto"/>
        </w:rPr>
        <w:t xml:space="preserve">. </w:t>
      </w:r>
      <w:r w:rsidR="00251293">
        <w:rPr>
          <w:rFonts w:asciiTheme="minorHAnsi" w:hAnsiTheme="minorHAnsi" w:cstheme="minorHAnsi"/>
          <w:color w:val="auto"/>
        </w:rPr>
        <w:t>Second,</w:t>
      </w:r>
      <w:r w:rsidRPr="00754E74">
        <w:rPr>
          <w:rFonts w:asciiTheme="minorHAnsi" w:hAnsiTheme="minorHAnsi" w:cstheme="minorHAnsi"/>
          <w:color w:val="auto"/>
        </w:rPr>
        <w:t xml:space="preserve"> </w:t>
      </w:r>
      <w:r w:rsidR="00251293">
        <w:rPr>
          <w:rFonts w:asciiTheme="minorHAnsi" w:hAnsiTheme="minorHAnsi" w:cstheme="minorHAnsi"/>
          <w:color w:val="auto"/>
        </w:rPr>
        <w:t>is t</w:t>
      </w:r>
      <w:r w:rsidRPr="00754E74">
        <w:rPr>
          <w:rFonts w:asciiTheme="minorHAnsi" w:hAnsiTheme="minorHAnsi" w:cstheme="minorHAnsi"/>
          <w:color w:val="auto"/>
        </w:rPr>
        <w:t>he intended temporal resolution.</w:t>
      </w:r>
      <w:r w:rsidR="00251293">
        <w:rPr>
          <w:rFonts w:asciiTheme="minorHAnsi" w:hAnsiTheme="minorHAnsi" w:cstheme="minorHAnsi"/>
          <w:color w:val="auto"/>
        </w:rPr>
        <w:t xml:space="preserve"> </w:t>
      </w:r>
      <w:r w:rsidRPr="00754E74">
        <w:rPr>
          <w:rFonts w:asciiTheme="minorHAnsi" w:hAnsiTheme="minorHAnsi" w:cstheme="minorHAnsi"/>
          <w:color w:val="auto"/>
        </w:rPr>
        <w:t xml:space="preserve">The recording time per embryo can be approximated by multiplying the exposure time per </w:t>
      </w:r>
      <w:r w:rsidR="00563873">
        <w:rPr>
          <w:rFonts w:asciiTheme="minorHAnsi" w:hAnsiTheme="minorHAnsi" w:cstheme="minorHAnsi"/>
          <w:color w:val="auto"/>
        </w:rPr>
        <w:t>two-dimensional image</w:t>
      </w:r>
      <w:r w:rsidR="00583AC7">
        <w:rPr>
          <w:rFonts w:asciiTheme="minorHAnsi" w:hAnsiTheme="minorHAnsi" w:cstheme="minorHAnsi"/>
          <w:color w:val="auto"/>
        </w:rPr>
        <w:t xml:space="preserve"> (usually 10-</w:t>
      </w:r>
      <w:r w:rsidRPr="00754E74">
        <w:rPr>
          <w:rFonts w:asciiTheme="minorHAnsi" w:hAnsiTheme="minorHAnsi" w:cstheme="minorHAnsi"/>
          <w:color w:val="auto"/>
        </w:rPr>
        <w:t>200 ms) with the number of planes</w:t>
      </w:r>
      <w:r w:rsidR="00A971A4">
        <w:rPr>
          <w:rFonts w:asciiTheme="minorHAnsi" w:hAnsiTheme="minorHAnsi" w:cstheme="minorHAnsi"/>
          <w:color w:val="auto"/>
        </w:rPr>
        <w:t xml:space="preserve"> per z stack</w:t>
      </w:r>
      <w:r w:rsidRPr="00754E74">
        <w:rPr>
          <w:rFonts w:asciiTheme="minorHAnsi" w:hAnsiTheme="minorHAnsi" w:cstheme="minorHAnsi"/>
          <w:color w:val="auto"/>
        </w:rPr>
        <w:t xml:space="preserve"> (usually several hundred), </w:t>
      </w:r>
      <w:r>
        <w:rPr>
          <w:rFonts w:asciiTheme="minorHAnsi" w:hAnsiTheme="minorHAnsi" w:cstheme="minorHAnsi"/>
          <w:color w:val="auto"/>
        </w:rPr>
        <w:t xml:space="preserve">the </w:t>
      </w:r>
      <w:r w:rsidRPr="00754E74">
        <w:rPr>
          <w:rFonts w:asciiTheme="minorHAnsi" w:hAnsiTheme="minorHAnsi" w:cstheme="minorHAnsi"/>
          <w:color w:val="auto"/>
        </w:rPr>
        <w:t xml:space="preserve">number of channels (usual between one and three), </w:t>
      </w:r>
      <w:r>
        <w:rPr>
          <w:rFonts w:asciiTheme="minorHAnsi" w:hAnsiTheme="minorHAnsi" w:cstheme="minorHAnsi"/>
          <w:color w:val="auto"/>
        </w:rPr>
        <w:t xml:space="preserve">the </w:t>
      </w:r>
      <w:r w:rsidRPr="00754E74">
        <w:rPr>
          <w:rFonts w:asciiTheme="minorHAnsi" w:hAnsiTheme="minorHAnsi" w:cstheme="minorHAnsi"/>
          <w:color w:val="auto"/>
        </w:rPr>
        <w:t xml:space="preserve">number of directions (usually between one and </w:t>
      </w:r>
      <w:r w:rsidR="00F55FD3">
        <w:rPr>
          <w:rFonts w:asciiTheme="minorHAnsi" w:hAnsiTheme="minorHAnsi" w:cstheme="minorHAnsi"/>
          <w:color w:val="auto"/>
        </w:rPr>
        <w:t>eight</w:t>
      </w:r>
      <w:r w:rsidRPr="00754E74">
        <w:rPr>
          <w:rFonts w:asciiTheme="minorHAnsi" w:hAnsiTheme="minorHAnsi" w:cstheme="minorHAnsi"/>
          <w:color w:val="auto"/>
        </w:rPr>
        <w:t xml:space="preserve">) as well as a </w:t>
      </w:r>
      <w:r>
        <w:rPr>
          <w:rFonts w:asciiTheme="minorHAnsi" w:hAnsiTheme="minorHAnsi" w:cstheme="minorHAnsi"/>
          <w:color w:val="auto"/>
        </w:rPr>
        <w:t xml:space="preserve">setup-dependent </w:t>
      </w:r>
      <w:r w:rsidRPr="00754E74">
        <w:rPr>
          <w:rFonts w:asciiTheme="minorHAnsi" w:hAnsiTheme="minorHAnsi" w:cstheme="minorHAnsi"/>
          <w:color w:val="auto"/>
        </w:rPr>
        <w:t>factor for the translation and rotation movements (estimated be</w:t>
      </w:r>
      <w:r w:rsidR="00F55FD3">
        <w:rPr>
          <w:rFonts w:asciiTheme="minorHAnsi" w:hAnsiTheme="minorHAnsi" w:cstheme="minorHAnsi"/>
          <w:color w:val="auto"/>
        </w:rPr>
        <w:t>tween 1.2 and</w:t>
      </w:r>
      <w:r w:rsidRPr="00754E74">
        <w:rPr>
          <w:rFonts w:asciiTheme="minorHAnsi" w:hAnsiTheme="minorHAnsi" w:cstheme="minorHAnsi"/>
          <w:color w:val="auto"/>
        </w:rPr>
        <w:t xml:space="preserve"> 1.5). The </w:t>
      </w:r>
      <w:r w:rsidR="00F55FD3">
        <w:rPr>
          <w:rFonts w:asciiTheme="minorHAnsi" w:hAnsiTheme="minorHAnsi" w:cstheme="minorHAnsi"/>
          <w:color w:val="auto"/>
        </w:rPr>
        <w:t>ratio</w:t>
      </w:r>
      <w:r w:rsidRPr="00754E74">
        <w:rPr>
          <w:rFonts w:asciiTheme="minorHAnsi" w:hAnsiTheme="minorHAnsi" w:cstheme="minorHAnsi"/>
          <w:color w:val="auto"/>
        </w:rPr>
        <w:t xml:space="preserve"> </w:t>
      </w:r>
      <w:r w:rsidR="00F55FD3">
        <w:rPr>
          <w:rFonts w:asciiTheme="minorHAnsi" w:hAnsiTheme="minorHAnsi" w:cstheme="minorHAnsi"/>
          <w:color w:val="auto"/>
        </w:rPr>
        <w:t>of</w:t>
      </w:r>
      <w:r w:rsidRPr="00754E74">
        <w:rPr>
          <w:rFonts w:asciiTheme="minorHAnsi" w:hAnsiTheme="minorHAnsi" w:cstheme="minorHAnsi"/>
          <w:color w:val="auto"/>
        </w:rPr>
        <w:t xml:space="preserve"> </w:t>
      </w:r>
      <w:r w:rsidR="00E84463">
        <w:rPr>
          <w:rFonts w:asciiTheme="minorHAnsi" w:hAnsiTheme="minorHAnsi" w:cstheme="minorHAnsi"/>
          <w:color w:val="auto"/>
        </w:rPr>
        <w:t xml:space="preserve">the </w:t>
      </w:r>
      <w:r w:rsidRPr="00754E74">
        <w:rPr>
          <w:rFonts w:asciiTheme="minorHAnsi" w:hAnsiTheme="minorHAnsi" w:cstheme="minorHAnsi"/>
          <w:color w:val="auto"/>
        </w:rPr>
        <w:t xml:space="preserve">intended temporal resolution and </w:t>
      </w:r>
      <w:r w:rsidR="00F55FD3">
        <w:rPr>
          <w:rFonts w:asciiTheme="minorHAnsi" w:hAnsiTheme="minorHAnsi" w:cstheme="minorHAnsi"/>
          <w:color w:val="auto"/>
        </w:rPr>
        <w:t xml:space="preserve">the </w:t>
      </w:r>
      <w:r w:rsidRPr="00754E74">
        <w:rPr>
          <w:rFonts w:asciiTheme="minorHAnsi" w:hAnsiTheme="minorHAnsi" w:cstheme="minorHAnsi"/>
          <w:color w:val="auto"/>
        </w:rPr>
        <w:t xml:space="preserve">recording time per embryo </w:t>
      </w:r>
      <w:r w:rsidR="00F55FD3">
        <w:rPr>
          <w:rFonts w:asciiTheme="minorHAnsi" w:hAnsiTheme="minorHAnsi" w:cstheme="minorHAnsi"/>
          <w:color w:val="auto"/>
        </w:rPr>
        <w:t>indicates</w:t>
      </w:r>
      <w:r w:rsidRPr="00754E74">
        <w:rPr>
          <w:rFonts w:asciiTheme="minorHAnsi" w:hAnsiTheme="minorHAnsi" w:cstheme="minorHAnsi"/>
          <w:color w:val="auto"/>
        </w:rPr>
        <w:t xml:space="preserve"> the maximum number of embryos that can be imaged </w:t>
      </w:r>
      <w:r w:rsidR="00F55FD3">
        <w:rPr>
          <w:rFonts w:asciiTheme="minorHAnsi" w:hAnsiTheme="minorHAnsi" w:cstheme="minorHAnsi"/>
          <w:color w:val="auto"/>
        </w:rPr>
        <w:t>simultaneously</w:t>
      </w:r>
      <w:r w:rsidRPr="00754E74">
        <w:rPr>
          <w:rFonts w:asciiTheme="minorHAnsi" w:hAnsiTheme="minorHAnsi" w:cstheme="minorHAnsi"/>
          <w:color w:val="auto"/>
        </w:rPr>
        <w:t>.</w:t>
      </w:r>
      <w:r w:rsidR="00202227">
        <w:rPr>
          <w:rFonts w:asciiTheme="minorHAnsi" w:hAnsiTheme="minorHAnsi" w:cstheme="minorHAnsi"/>
          <w:color w:val="auto"/>
        </w:rPr>
        <w:t xml:space="preserve"> In summary, our protocol is appropriate to </w:t>
      </w:r>
      <w:r w:rsidR="00D504D9">
        <w:rPr>
          <w:rFonts w:asciiTheme="minorHAnsi" w:hAnsiTheme="minorHAnsi" w:cstheme="minorHAnsi"/>
          <w:color w:val="auto"/>
        </w:rPr>
        <w:t>advance</w:t>
      </w:r>
      <w:r w:rsidR="00202227">
        <w:rPr>
          <w:rFonts w:asciiTheme="minorHAnsi" w:hAnsiTheme="minorHAnsi" w:cstheme="minorHAnsi"/>
          <w:color w:val="auto"/>
        </w:rPr>
        <w:t xml:space="preserve"> from sequential</w:t>
      </w:r>
      <w:r w:rsidR="00F55FD3">
        <w:rPr>
          <w:rFonts w:asciiTheme="minorHAnsi" w:hAnsiTheme="minorHAnsi" w:cstheme="minorHAnsi"/>
          <w:color w:val="auto"/>
        </w:rPr>
        <w:t xml:space="preserve"> live</w:t>
      </w:r>
      <w:r w:rsidR="00202227">
        <w:rPr>
          <w:rFonts w:asciiTheme="minorHAnsi" w:hAnsiTheme="minorHAnsi" w:cstheme="minorHAnsi"/>
          <w:color w:val="auto"/>
        </w:rPr>
        <w:t xml:space="preserve"> imaging to medium throughput, but not suitable for what is generally </w:t>
      </w:r>
      <w:r w:rsidR="00F55FD3">
        <w:rPr>
          <w:rFonts w:asciiTheme="minorHAnsi" w:hAnsiTheme="minorHAnsi" w:cstheme="minorHAnsi"/>
          <w:color w:val="auto"/>
        </w:rPr>
        <w:t>regarded as</w:t>
      </w:r>
      <w:r w:rsidR="00202227">
        <w:rPr>
          <w:rFonts w:asciiTheme="minorHAnsi" w:hAnsiTheme="minorHAnsi" w:cstheme="minorHAnsi"/>
          <w:color w:val="auto"/>
        </w:rPr>
        <w:t xml:space="preserve"> high throughput.</w:t>
      </w:r>
      <w:r w:rsidR="006D6979">
        <w:rPr>
          <w:rFonts w:asciiTheme="minorHAnsi" w:hAnsiTheme="minorHAnsi" w:cstheme="minorHAnsi"/>
          <w:color w:val="auto"/>
        </w:rPr>
        <w:t xml:space="preserve"> </w:t>
      </w:r>
      <w:r w:rsidR="00D504D9">
        <w:rPr>
          <w:rFonts w:asciiTheme="minorHAnsi" w:hAnsiTheme="minorHAnsi" w:cstheme="minorHAnsi"/>
          <w:color w:val="auto"/>
        </w:rPr>
        <w:t>For the latter</w:t>
      </w:r>
      <w:r w:rsidR="006D6979">
        <w:rPr>
          <w:rFonts w:asciiTheme="minorHAnsi" w:hAnsiTheme="minorHAnsi" w:cstheme="minorHAnsi"/>
          <w:color w:val="auto"/>
        </w:rPr>
        <w:t xml:space="preserve">, </w:t>
      </w:r>
      <w:r w:rsidR="009929AF">
        <w:rPr>
          <w:rFonts w:asciiTheme="minorHAnsi" w:hAnsiTheme="minorHAnsi" w:cstheme="minorHAnsi"/>
          <w:color w:val="auto"/>
        </w:rPr>
        <w:t xml:space="preserve">LSFMs suitable for </w:t>
      </w:r>
      <w:r w:rsidR="006D6979">
        <w:rPr>
          <w:rFonts w:asciiTheme="minorHAnsi" w:hAnsiTheme="minorHAnsi" w:cstheme="minorHAnsi"/>
          <w:color w:val="auto"/>
        </w:rPr>
        <w:t>microscop</w:t>
      </w:r>
      <w:r w:rsidR="00765360">
        <w:rPr>
          <w:rFonts w:asciiTheme="minorHAnsi" w:hAnsiTheme="minorHAnsi" w:cstheme="minorHAnsi"/>
          <w:color w:val="auto"/>
        </w:rPr>
        <w:t>e</w:t>
      </w:r>
      <w:r w:rsidR="006D6979">
        <w:rPr>
          <w:rFonts w:asciiTheme="minorHAnsi" w:hAnsiTheme="minorHAnsi" w:cstheme="minorHAnsi"/>
          <w:color w:val="auto"/>
        </w:rPr>
        <w:t xml:space="preserve"> slide</w:t>
      </w:r>
      <w:r w:rsidR="009929AF">
        <w:rPr>
          <w:rFonts w:asciiTheme="minorHAnsi" w:hAnsiTheme="minorHAnsi" w:cstheme="minorHAnsi"/>
          <w:color w:val="auto"/>
        </w:rPr>
        <w:t>s</w:t>
      </w:r>
      <w:r w:rsidR="00225625">
        <w:rPr>
          <w:rFonts w:asciiTheme="minorHAnsi" w:hAnsiTheme="minorHAnsi" w:cstheme="minorHAnsi"/>
          <w:color w:val="auto"/>
        </w:rPr>
        <w:fldChar w:fldCharType="begin" w:fldLock="1"/>
      </w:r>
      <w:r w:rsidR="0094144F">
        <w:rPr>
          <w:rFonts w:asciiTheme="minorHAnsi" w:hAnsiTheme="minorHAnsi" w:cstheme="minorHAnsi"/>
          <w:color w:val="auto"/>
        </w:rPr>
        <w:instrText xml:space="preserve">ADDIN CSL_CITATION {"citationItems":[{"id":"ITEM-1","itemData":{"DOI":"10.1073/pnas.1108494108","ISSN":"00278424","abstract":"The Caenorhabditis elegans embryo is a powerful model for studying neural development, but conventional imaging methods are either too slowor phototoxic to take full advantage of this system. To solve these problems, we developed an inverted selective plane illumination microscopy (iSPIM) module for noninvasive high-speed volumetric imaging of living samples. iSPIM is designed as a straightforward add-on to an inverted microscope, permitting conventional mounting of specimens and facilitating SPIM use by development and neurobiology laboratories. iSPIM offers a volumetric imaging rate 30x faster than currently used technologies, such as spinning-disk confocal microscopy, at comparable signal-to-noise ratio. This increased imaging speed allows us to continuously monitor the development of C, elegans embryos, scanning volumes every 2 s for the 14-h period of embryogenesis with no detectable phototoxicity. Collecting </w:instrText>
      </w:r>
      <w:r w:rsidR="0094144F">
        <w:rPr>
          <w:rFonts w:ascii="Cambria Math" w:hAnsi="Cambria Math" w:cs="Cambria Math"/>
          <w:color w:val="auto"/>
        </w:rPr>
        <w:instrText>∼</w:instrText>
      </w:r>
      <w:r w:rsidR="0094144F">
        <w:rPr>
          <w:rFonts w:asciiTheme="minorHAnsi" w:hAnsiTheme="minorHAnsi" w:cstheme="minorHAnsi"/>
          <w:color w:val="auto"/>
        </w:rPr>
        <w:instrText>25,000 volumes over the entirety of embryogenesis enabled in toto visualization of positions and identities of cell nuclei. By merging two-color iSPIM with automated lineaging techniques we realized two goals: (i) identification of neurons expressing the transcription factor CEH-10/Chx10 and (ii) visualization of their neurodevelopmental dynamics. We found that canal-associated neurons use somal translocation and amoeboid movement as they migrate to their final position in the embryo. We also visualized axon guidance and growth cone dynamics as neurons circumnavigate the nerve ring and reach their targets in the embryo. The high-speed volumetric imaging rate of iSPIM effectively eliminates motion blur from embryo movement inside the egg case, allowing characterization of dynamic neurodevelopmental events that were previously inaccessible.","author":[{"dropping-particle":"","family":"Wu","given":"Yicong","non-dropping-particle":"","parse-names":false,"suffix":""},{"dropping-particle":"","family":"Ghitani","given":"Alireza","non-dropping-particle":"","parse-names":false,"suffix":""},{"dropping-particle":"","family":"Christensen","given":"Ryan","non-dropping-particle":"","parse-names":false,"suffix":""},{"dropping-particle":"","family":"Santella","given":"Anthony","non-dropping-particle":"","parse-names":false,"suffix":""},{"dropping-particle":"","family":"Du","given":"Zhuo","non-dropping-particle":"","parse-names":false,"suffix":""},{"dropping-particle":"","family":"Rondeau","given":"Gary","non-dropping-particle":"","parse-names":false,"suffix":""},{"dropping-particle":"","family":"Bao","given":"Zhirong","non-dropping-particle":"","parse-names":false,"suffix":""},{"dropping-particle":"","family":"Colón-Ramos","given":"Daniel","non-dropping-particle":"","parse-names":false,"suffix":""},{"dropping-particle":"","family":"Shroff","given":"Hari","non-dropping-particle":"","parse-names":false,"suffix":""}],"container-title":"Proceedings of the National Academy of Sciences of the United States of America","id":"ITEM-1","issued":{"date-parts":[["2011"]]},"title":"Inverted selective plane illumination microscopy (iSPIM) enables coupled cell identity lineaging and neurodevelopmental imaging in Caenorhabditis elegans","type":"article-journal"},"uris":["http://www.mendeley.com/documents/?uuid=085e3cda-1b64-48ce-965e-808cf4053a01"]},{"id":"ITEM-2","itemData":{"DOI":"10.1038/nprot.2014.172","PMID":"25299154","author":[{"dropping-particle":"","family":"Kumar","given":"Abhishek","non-dropping-particle":"","parse-names":false,"suffix":""},{"dropping-particle":"","family":"Wu","given":"Yicong","non-dropping-particle":"","parse-names":false,"suffix":""},{"dropping-particle":"","family":"Christensen","given":"Ryan","non-dropping-particle":"","parse-names":false,"suffix":""},{"dropping-particle":"","family":"Chandris","given":"Panagiotis","non-dropping-particle":"","parse-names":false,"suffix":""},{"dropping-particle":"","family":"Gandler","given":"William","non-dropping-particle":"","parse-names":false,"suffix":""},{"dropping-particle":"","family":"McCreedy","given":"Evan","non-dropping-particle":"","parse-names":false,"suffix":""},{"dropping-particle":"","family":"Bokinsky","given":"Alexandra","non-dropping-particle":"","parse-names":false,"suffix":""},{"dropping-particle":"","family":"Colón-Ramos","given":"Daniel A","non-dropping-particle":"","parse-names":false,"suffix":""},{"dropping-particle":"","family":"Bao","given":"Zhirong","non-dropping-particle":"","parse-names":false,"suffix":""},{"dropping-particle":"","family":"McAuliffe","given":"Matthew","non-dropping-particle":"","parse-names":false,"suffix":""},{"dropping-particle":"","family":"Rondeau","given":"Gary","non-dropping-particle":"","parse-names":false,"suffix":""},{"dropping-particle":"","family":"Shroff","given":"Hari","non-dropping-particle":"","parse-names":false,"suffix":""}],"container-title":"Nature protocols","id":"ITEM-2","issue":"11","issued":{"date-parts":[["2014"]]},"page":"2555","publisher":"NIH Public Access","title":"Dual-view plane illumination microscopy for rapid and spatially isotropic imaging","type":"article-journal","volume":"9"},"uris":["http://www.mendeley.com/documents/?uuid=d57b9ae2-18e0-3c27-bcb5-ad79dd77d6b4"]},{"id":"ITEM-3","itemData":{"DOI":"10.1364/oe.23.016142","ISSN":"1094-4087","PMID":"26193587","abstract":"We have developed a new open-top selective plane illumination microscope (SPIM) compatible with microfluidic devices, multi-well plates, and other sample formats used in conventional inverted microscopy. Its key element is a water prism that compensates for the aberrations introduced when imaging at 45 degrees through a coverglass. We have demonstrated its unique high-content imaging capability by recording Drosophila embryo development in environmentally-controlled microfluidic channels and imaging zebrafish embryos in 96-well plates. We have also shown the imaging of C. elegans and moving Drosophila larvae on coverslips.","author":[{"dropping-particle":"","family":"McGorty","given":"Ryan","non-dropping-particle":"","parse-names":false,"suffix":""},{"dropping-particle":"","family":"Liu","given":"Harrison","non-dropping-particle":"","parse-names":false,"suffix":""},{"dropping-particle":"","family":"Kamiyama","given":"Daichi","non-dropping-particle":"","parse-names":false,"suffix":""},{"dropping-particle":"","family":"Dong","given":"Zhiqiang","non-dropping-particle":"","parse-names":false,"suffix":""},{"dropping-particle":"","family":"Guo","given":"Su","non-dropping-particle":"","parse-names":false,"suffix":""},{"dropping-particle":"","family":"Huang","given":"Bo","non-dropping-particle":"","parse-names":false,"suffix":""}],"container-title":"Optics Express","id":"ITEM-3","issue":"12","issued":{"date-parts":[["2015","6","15"]]},"page":"16142-53","title":"Open-top selective plane illumination microscope for conventionally mounted specimens","type":"article-journal","volume":"23"},"uris":["http://www.mendeley.com/documents/?uuid=e1bd3db0-d431-4dfe-abda-bf5bd32f87bc"]}],"mendeley":{"formattedCitation":"&lt;sup&gt;49–51&lt;/sup&gt;","plainTextFormattedCitation":"49–51","previouslyFormattedCitation":"&lt;sup&gt;48–50&lt;/sup&gt;"},"properties":{"noteIndex":0},"schema":"https://github.com/citation-style-language/schema/raw/master/csl-citation.json"}</w:instrText>
      </w:r>
      <w:r w:rsidR="00225625">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49–51</w:t>
      </w:r>
      <w:r w:rsidR="00225625">
        <w:rPr>
          <w:rFonts w:asciiTheme="minorHAnsi" w:hAnsiTheme="minorHAnsi" w:cstheme="minorHAnsi"/>
          <w:color w:val="auto"/>
        </w:rPr>
        <w:fldChar w:fldCharType="end"/>
      </w:r>
      <w:r w:rsidR="006D6979">
        <w:rPr>
          <w:rFonts w:asciiTheme="minorHAnsi" w:hAnsiTheme="minorHAnsi" w:cstheme="minorHAnsi"/>
          <w:color w:val="auto"/>
        </w:rPr>
        <w:t xml:space="preserve"> or well plate</w:t>
      </w:r>
      <w:r w:rsidR="009929AF">
        <w:rPr>
          <w:rFonts w:asciiTheme="minorHAnsi" w:hAnsiTheme="minorHAnsi" w:cstheme="minorHAnsi"/>
          <w:color w:val="auto"/>
        </w:rPr>
        <w:t>s</w:t>
      </w:r>
      <w:r w:rsidR="009205F9">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{"citationItems":[{"id":"ITEM-1","itemData":{"DOI":"10.1364/boe.9.005863","ISSN":"2156-7085","abstract":"© 2018 Optical Society of America. We present a sensitive inverted light sheet microscope, capable of single-molecule fluorescence imaging of cells in 96-well plates. Light sheet microscope designs are often complex and costly, requiring custom-made sample chambers that are incompatible with standard cell culture samples. To overcome this limitation, we have developed single-objective cantilever selective plane illumination microscopy (socSPIM), which introduces a light sheet through the objective lens of an inverted microscope using an AFM tip. We demonstrate the effectiveness of this setup by performing 3D imaging of nuclear pore complexes, as well as live whole-cell 3D imaging of lysosomes and super-resolution imaging of the T-cell membrane. The unique advantage offered by socSPIM is the minimal footprint of the cantilever, which allowed us to perform super-resolution reflected light-sheet microscopy by PAINT in 96-well plates, paving the way for high-throughput studies.","author":[{"dropping-particle":"","family":"Ponjavic","given":"Aleks","non-dropping-particle":"","parse-names":false,"suffix":""},{"dropping-particle":"","family":"Ye","given":"Yu","non-dropping-particle":"","parse-names":false,"suffix":""},{"dropping-particle":"","family":"Laue","given":"Ernest","non-dropping-particle":"","parse-names":false,"suffix":""},{"dropping-particle":"","family":"Lee","given":"Steven F.","non-dropping-particle":"","parse-names":false,"suffix":""},{"dropping-particle":"","family":"Klenerman","given":"David","non-dropping-particle":"","parse-names":false,"suffix":""}],"container-title":"Biomedical Optics Express","id":"ITEM-1","issued":{"date-parts":[["2018"]]},"title":"Sensitive light-sheet microscopy in multiwell plates using an AFM cantilever","type":"article-journal"},"uris":["http://www.mendeley.com/documents/?uuid=6aab7c09-b0b5-4f99-bb7b-e7f7a575e21c"]}],"mendeley":{"formattedCitation":"&lt;sup&gt;52&lt;/sup&gt;","plainTextFormattedCitation":"52","previouslyFormattedCitation":"&lt;sup&gt;51&lt;/sup&gt;"},"properties":{"noteIndex":0},"schema":"https://github.com/citation-style-language/schema/raw/master/csl-citation.json"}</w:instrText>
      </w:r>
      <w:r w:rsidR="009205F9">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52</w:t>
      </w:r>
      <w:r w:rsidR="009205F9">
        <w:rPr>
          <w:rFonts w:asciiTheme="minorHAnsi" w:hAnsiTheme="minorHAnsi" w:cstheme="minorHAnsi"/>
          <w:color w:val="auto"/>
        </w:rPr>
        <w:fldChar w:fldCharType="end"/>
      </w:r>
      <w:r w:rsidR="006D6979">
        <w:rPr>
          <w:rFonts w:asciiTheme="minorHAnsi" w:hAnsiTheme="minorHAnsi" w:cstheme="minorHAnsi"/>
          <w:color w:val="auto"/>
        </w:rPr>
        <w:t xml:space="preserve"> </w:t>
      </w:r>
      <w:r w:rsidR="009205F9">
        <w:rPr>
          <w:rFonts w:asciiTheme="minorHAnsi" w:hAnsiTheme="minorHAnsi" w:cstheme="minorHAnsi"/>
          <w:color w:val="auto"/>
        </w:rPr>
        <w:t>can</w:t>
      </w:r>
      <w:r w:rsidR="006D6979">
        <w:rPr>
          <w:rFonts w:asciiTheme="minorHAnsi" w:hAnsiTheme="minorHAnsi" w:cstheme="minorHAnsi"/>
          <w:color w:val="auto"/>
        </w:rPr>
        <w:t xml:space="preserve"> be considered, but these implementations usually </w:t>
      </w:r>
      <w:r w:rsidR="00D504D9">
        <w:rPr>
          <w:rFonts w:asciiTheme="minorHAnsi" w:hAnsiTheme="minorHAnsi" w:cstheme="minorHAnsi"/>
          <w:color w:val="auto"/>
        </w:rPr>
        <w:t>have other limitations</w:t>
      </w:r>
      <w:r w:rsidR="006D6979">
        <w:rPr>
          <w:rFonts w:asciiTheme="minorHAnsi" w:hAnsiTheme="minorHAnsi" w:cstheme="minorHAnsi"/>
          <w:color w:val="auto"/>
        </w:rPr>
        <w:t>.</w:t>
      </w:r>
    </w:p>
    <w:p w14:paraId="38F9575D" w14:textId="50DB1E82" w:rsidR="004E6C9F" w:rsidRDefault="004E6C9F" w:rsidP="00390C11">
      <w:pPr>
        <w:rPr>
          <w:rFonts w:asciiTheme="minorHAnsi" w:hAnsiTheme="minorHAnsi" w:cstheme="minorHAnsi"/>
          <w:color w:val="auto"/>
        </w:rPr>
      </w:pPr>
    </w:p>
    <w:p w14:paraId="6C4E8CE6" w14:textId="6A647AFD" w:rsidR="00F23CE2" w:rsidRPr="00C20F21" w:rsidRDefault="004E6C9F" w:rsidP="00390C11">
      <w:pPr>
        <w:rPr>
          <w:rFonts w:asciiTheme="minorHAnsi" w:hAnsiTheme="minorHAnsi" w:cstheme="minorHAnsi"/>
        </w:rPr>
      </w:pPr>
      <w:r>
        <w:rPr>
          <w:rFonts w:asciiTheme="minorHAnsi" w:hAnsiTheme="minorHAnsi" w:cstheme="minorHAnsi"/>
        </w:rPr>
        <w:t>Depending on the experimental question and</w:t>
      </w:r>
      <w:r w:rsidR="00E66081">
        <w:rPr>
          <w:rFonts w:asciiTheme="minorHAnsi" w:hAnsiTheme="minorHAnsi" w:cstheme="minorHAnsi"/>
        </w:rPr>
        <w:t xml:space="preserve"> hence the</w:t>
      </w:r>
      <w:r>
        <w:rPr>
          <w:rFonts w:asciiTheme="minorHAnsi" w:hAnsiTheme="minorHAnsi" w:cstheme="minorHAnsi"/>
        </w:rPr>
        <w:t xml:space="preserve"> illumination lens/detection lens/camera combination in conjunction with the imaging parameters, </w:t>
      </w:r>
      <w:r w:rsidR="00CB30D5">
        <w:rPr>
          <w:rFonts w:asciiTheme="minorHAnsi" w:hAnsiTheme="minorHAnsi" w:cstheme="minorHAnsi"/>
        </w:rPr>
        <w:t xml:space="preserve">simultaneously </w:t>
      </w:r>
      <w:r w:rsidR="0055715C">
        <w:rPr>
          <w:rFonts w:asciiTheme="minorHAnsi" w:hAnsiTheme="minorHAnsi" w:cstheme="minorHAnsi"/>
        </w:rPr>
        <w:t>imaged</w:t>
      </w:r>
      <w:r w:rsidR="00CB30D5">
        <w:rPr>
          <w:rFonts w:asciiTheme="minorHAnsi" w:hAnsiTheme="minorHAnsi" w:cstheme="minorHAnsi"/>
        </w:rPr>
        <w:t xml:space="preserve"> </w:t>
      </w:r>
      <w:r w:rsidRPr="00B27C7B">
        <w:rPr>
          <w:rFonts w:asciiTheme="minorHAnsi" w:hAnsiTheme="minorHAnsi" w:cstheme="minorHAnsi"/>
        </w:rPr>
        <w:t xml:space="preserve">LSFM datasets </w:t>
      </w:r>
      <w:r w:rsidR="00A736DB">
        <w:rPr>
          <w:rFonts w:asciiTheme="minorHAnsi" w:hAnsiTheme="minorHAnsi" w:cstheme="minorHAnsi"/>
        </w:rPr>
        <w:t>may require</w:t>
      </w:r>
      <w:r w:rsidRPr="00B27C7B">
        <w:rPr>
          <w:rFonts w:asciiTheme="minorHAnsi" w:hAnsiTheme="minorHAnsi" w:cstheme="minorHAnsi"/>
        </w:rPr>
        <w:t xml:space="preserve"> </w:t>
      </w:r>
      <w:r w:rsidR="00A736DB">
        <w:rPr>
          <w:rFonts w:asciiTheme="minorHAnsi" w:hAnsiTheme="minorHAnsi" w:cstheme="minorHAnsi"/>
        </w:rPr>
        <w:t xml:space="preserve">vast </w:t>
      </w:r>
      <w:r w:rsidRPr="00B27C7B">
        <w:rPr>
          <w:rFonts w:asciiTheme="minorHAnsi" w:hAnsiTheme="minorHAnsi" w:cstheme="minorHAnsi"/>
        </w:rPr>
        <w:t>storage space</w:t>
      </w:r>
      <w:r w:rsidR="00E66081">
        <w:rPr>
          <w:rFonts w:asciiTheme="minorHAnsi" w:hAnsiTheme="minorHAnsi" w:cstheme="minorHAnsi"/>
        </w:rPr>
        <w:t xml:space="preserve"> in their raw state</w:t>
      </w:r>
      <w:r>
        <w:rPr>
          <w:rFonts w:asciiTheme="minorHAnsi" w:hAnsiTheme="minorHAnsi" w:cstheme="minorHAnsi"/>
        </w:rPr>
        <w:t xml:space="preserve">. This issue can best be illustrated by considering the </w:t>
      </w:r>
      <w:r w:rsidR="002B0AB2">
        <w:rPr>
          <w:rFonts w:asciiTheme="minorHAnsi" w:hAnsiTheme="minorHAnsi" w:cstheme="minorHAnsi"/>
        </w:rPr>
        <w:t xml:space="preserve">provided </w:t>
      </w:r>
      <w:r w:rsidR="002B0AB2">
        <w:rPr>
          <w:rFonts w:asciiTheme="minorHAnsi" w:hAnsiTheme="minorHAnsi" w:cstheme="minorHAnsi"/>
          <w:i/>
        </w:rPr>
        <w:t>Drosophila</w:t>
      </w:r>
      <w:r w:rsidR="002B0AB2" w:rsidRPr="002B0AB2">
        <w:rPr>
          <w:rFonts w:asciiTheme="minorHAnsi" w:hAnsiTheme="minorHAnsi" w:cstheme="minorHAnsi"/>
        </w:rPr>
        <w:t xml:space="preserve"> </w:t>
      </w:r>
      <w:r>
        <w:rPr>
          <w:rFonts w:asciiTheme="minorHAnsi" w:hAnsiTheme="minorHAnsi" w:cstheme="minorHAnsi"/>
        </w:rPr>
        <w:t>sample datasets (</w:t>
      </w:r>
      <w:r w:rsidRPr="00251293">
        <w:rPr>
          <w:rFonts w:asciiTheme="minorHAnsi" w:hAnsiTheme="minorHAnsi" w:cstheme="minorHAnsi"/>
          <w:b/>
          <w:bCs/>
        </w:rPr>
        <w:t>Supplementary Table 1</w:t>
      </w:r>
      <w:r>
        <w:rPr>
          <w:rFonts w:asciiTheme="minorHAnsi" w:hAnsiTheme="minorHAnsi" w:cstheme="minorHAnsi"/>
        </w:rPr>
        <w:t>),</w:t>
      </w:r>
      <w:r w:rsidRPr="00251293">
        <w:rPr>
          <w:rFonts w:asciiTheme="minorHAnsi" w:hAnsiTheme="minorHAnsi" w:cstheme="minorHAnsi"/>
          <w:iCs/>
        </w:rPr>
        <w:t xml:space="preserve"> </w:t>
      </w:r>
      <w:r w:rsidR="002C1C40" w:rsidRPr="00251293">
        <w:rPr>
          <w:rFonts w:asciiTheme="minorHAnsi" w:hAnsiTheme="minorHAnsi" w:cstheme="minorHAnsi"/>
          <w:iCs/>
        </w:rPr>
        <w:t>i</w:t>
      </w:r>
      <w:r w:rsidRPr="00251293">
        <w:rPr>
          <w:rFonts w:asciiTheme="minorHAnsi" w:hAnsiTheme="minorHAnsi" w:cstheme="minorHAnsi"/>
          <w:iCs/>
        </w:rPr>
        <w:t>.</w:t>
      </w:r>
      <w:r w:rsidR="002C1C40" w:rsidRPr="00251293">
        <w:rPr>
          <w:rFonts w:asciiTheme="minorHAnsi" w:hAnsiTheme="minorHAnsi" w:cstheme="minorHAnsi"/>
          <w:iCs/>
        </w:rPr>
        <w:t>e</w:t>
      </w:r>
      <w:r w:rsidRPr="00251293">
        <w:rPr>
          <w:rFonts w:asciiTheme="minorHAnsi" w:hAnsiTheme="minorHAnsi" w:cstheme="minorHAnsi"/>
          <w:iCs/>
        </w:rPr>
        <w:t>.</w:t>
      </w:r>
      <w:r w:rsidR="00251293">
        <w:rPr>
          <w:rFonts w:asciiTheme="minorHAnsi" w:hAnsiTheme="minorHAnsi" w:cstheme="minorHAnsi"/>
        </w:rPr>
        <w:t>,</w:t>
      </w:r>
      <w:r>
        <w:rPr>
          <w:rFonts w:asciiTheme="minorHAnsi" w:hAnsiTheme="minorHAnsi" w:cstheme="minorHAnsi"/>
        </w:rPr>
        <w:t xml:space="preserve"> DS0001</w:t>
      </w:r>
      <w:r w:rsidR="009211FB">
        <w:rPr>
          <w:rFonts w:asciiTheme="minorHAnsi" w:hAnsiTheme="minorHAnsi" w:cstheme="minorHAnsi"/>
        </w:rPr>
        <w:t>-3</w:t>
      </w:r>
      <w:r>
        <w:rPr>
          <w:rFonts w:asciiTheme="minorHAnsi" w:hAnsiTheme="minorHAnsi" w:cstheme="minorHAnsi"/>
        </w:rPr>
        <w:t>. Each two-dimensional</w:t>
      </w:r>
      <w:r w:rsidR="009211FB">
        <w:rPr>
          <w:rFonts w:asciiTheme="minorHAnsi" w:hAnsiTheme="minorHAnsi" w:cstheme="minorHAnsi"/>
        </w:rPr>
        <w:t xml:space="preserve"> </w:t>
      </w:r>
      <w:r w:rsidR="002157B8">
        <w:rPr>
          <w:rFonts w:asciiTheme="minorHAnsi" w:hAnsiTheme="minorHAnsi" w:cstheme="minorHAnsi"/>
        </w:rPr>
        <w:t>raw</w:t>
      </w:r>
      <w:r w:rsidR="009211FB">
        <w:rPr>
          <w:rFonts w:asciiTheme="minorHAnsi" w:hAnsiTheme="minorHAnsi" w:cstheme="minorHAnsi"/>
        </w:rPr>
        <w:t xml:space="preserve"> image </w:t>
      </w:r>
      <w:r>
        <w:rPr>
          <w:rFonts w:asciiTheme="minorHAnsi" w:hAnsiTheme="minorHAnsi" w:cstheme="minorHAnsi"/>
        </w:rPr>
        <w:t>ha</w:t>
      </w:r>
      <w:r w:rsidR="002157B8">
        <w:rPr>
          <w:rFonts w:asciiTheme="minorHAnsi" w:hAnsiTheme="minorHAnsi" w:cstheme="minorHAnsi"/>
        </w:rPr>
        <w:t>d</w:t>
      </w:r>
      <w:r>
        <w:rPr>
          <w:rFonts w:asciiTheme="minorHAnsi" w:hAnsiTheme="minorHAnsi" w:cstheme="minorHAnsi"/>
        </w:rPr>
        <w:t xml:space="preserve"> a </w:t>
      </w:r>
      <w:r w:rsidR="007F1C00">
        <w:rPr>
          <w:rFonts w:asciiTheme="minorHAnsi" w:hAnsiTheme="minorHAnsi" w:cstheme="minorHAnsi"/>
        </w:rPr>
        <w:t>data volume</w:t>
      </w:r>
      <w:r>
        <w:rPr>
          <w:rFonts w:asciiTheme="minorHAnsi" w:hAnsiTheme="minorHAnsi" w:cstheme="minorHAnsi"/>
        </w:rPr>
        <w:t xml:space="preserve"> of about 2.8 Megabytes</w:t>
      </w:r>
      <w:r w:rsidR="00EB7F75">
        <w:rPr>
          <w:rFonts w:asciiTheme="minorHAnsi" w:hAnsiTheme="minorHAnsi" w:cstheme="minorHAnsi"/>
        </w:rPr>
        <w:t xml:space="preserve">, each raw z stack consisted of 120 </w:t>
      </w:r>
      <w:r w:rsidR="00341DB1">
        <w:rPr>
          <w:rFonts w:asciiTheme="minorHAnsi" w:hAnsiTheme="minorHAnsi" w:cstheme="minorHAnsi"/>
        </w:rPr>
        <w:t>planes</w:t>
      </w:r>
      <w:r w:rsidR="00EB7F75">
        <w:rPr>
          <w:rFonts w:asciiTheme="minorHAnsi" w:hAnsiTheme="minorHAnsi" w:cstheme="minorHAnsi"/>
        </w:rPr>
        <w:t xml:space="preserve">, and </w:t>
      </w:r>
      <w:r w:rsidR="003D4BA1">
        <w:rPr>
          <w:rFonts w:asciiTheme="minorHAnsi" w:hAnsiTheme="minorHAnsi" w:cstheme="minorHAnsi"/>
        </w:rPr>
        <w:t xml:space="preserve">all </w:t>
      </w:r>
      <w:r w:rsidR="00583AC7">
        <w:rPr>
          <w:rFonts w:asciiTheme="minorHAnsi" w:hAnsiTheme="minorHAnsi" w:cstheme="minorHAnsi"/>
        </w:rPr>
        <w:t>three</w:t>
      </w:r>
      <w:r w:rsidR="003D4BA1">
        <w:rPr>
          <w:rFonts w:asciiTheme="minorHAnsi" w:hAnsiTheme="minorHAnsi" w:cstheme="minorHAnsi"/>
        </w:rPr>
        <w:t xml:space="preserve"> </w:t>
      </w:r>
      <w:r w:rsidR="00EB7F75">
        <w:rPr>
          <w:rFonts w:asciiTheme="minorHAnsi" w:hAnsiTheme="minorHAnsi" w:cstheme="minorHAnsi"/>
        </w:rPr>
        <w:t>embryo</w:t>
      </w:r>
      <w:r w:rsidR="003D4BA1">
        <w:rPr>
          <w:rFonts w:asciiTheme="minorHAnsi" w:hAnsiTheme="minorHAnsi" w:cstheme="minorHAnsi"/>
        </w:rPr>
        <w:t>s</w:t>
      </w:r>
      <w:r w:rsidR="00EB7F75">
        <w:rPr>
          <w:rFonts w:asciiTheme="minorHAnsi" w:hAnsiTheme="minorHAnsi" w:cstheme="minorHAnsi"/>
        </w:rPr>
        <w:t xml:space="preserve"> </w:t>
      </w:r>
      <w:r w:rsidR="003D4BA1">
        <w:rPr>
          <w:rFonts w:asciiTheme="minorHAnsi" w:hAnsiTheme="minorHAnsi" w:cstheme="minorHAnsi"/>
        </w:rPr>
        <w:t xml:space="preserve">were </w:t>
      </w:r>
      <w:r w:rsidR="00EB7F75">
        <w:rPr>
          <w:rFonts w:asciiTheme="minorHAnsi" w:hAnsiTheme="minorHAnsi" w:cstheme="minorHAnsi"/>
        </w:rPr>
        <w:t xml:space="preserve">recorded along </w:t>
      </w:r>
      <w:r w:rsidR="00583AC7">
        <w:rPr>
          <w:rFonts w:asciiTheme="minorHAnsi" w:hAnsiTheme="minorHAnsi" w:cstheme="minorHAnsi"/>
        </w:rPr>
        <w:t>four</w:t>
      </w:r>
      <w:r w:rsidR="00EB7F75">
        <w:rPr>
          <w:rFonts w:asciiTheme="minorHAnsi" w:hAnsiTheme="minorHAnsi" w:cstheme="minorHAnsi"/>
        </w:rPr>
        <w:t xml:space="preserve"> directions a total of 143 times. In consequence, the raw datasets occupied about half a Terabyte</w:t>
      </w:r>
      <w:r w:rsidR="00443B6C">
        <w:rPr>
          <w:rFonts w:asciiTheme="minorHAnsi" w:hAnsiTheme="minorHAnsi" w:cstheme="minorHAnsi"/>
        </w:rPr>
        <w:t>.</w:t>
      </w:r>
      <w:r w:rsidR="001C44AE">
        <w:rPr>
          <w:rFonts w:asciiTheme="minorHAnsi" w:hAnsiTheme="minorHAnsi" w:cstheme="minorHAnsi"/>
        </w:rPr>
        <w:t xml:space="preserve"> </w:t>
      </w:r>
      <w:r w:rsidR="00443B6C">
        <w:rPr>
          <w:rFonts w:asciiTheme="minorHAnsi" w:hAnsiTheme="minorHAnsi" w:cstheme="minorHAnsi"/>
        </w:rPr>
        <w:t>Through</w:t>
      </w:r>
      <w:r w:rsidR="00B6616F">
        <w:rPr>
          <w:rFonts w:asciiTheme="minorHAnsi" w:hAnsiTheme="minorHAnsi" w:cstheme="minorHAnsi"/>
        </w:rPr>
        <w:t xml:space="preserve"> image data processing</w:t>
      </w:r>
      <w:r w:rsidR="00EB7F75">
        <w:rPr>
          <w:rFonts w:asciiTheme="minorHAnsi" w:hAnsiTheme="minorHAnsi" w:cstheme="minorHAnsi"/>
        </w:rPr>
        <w:t xml:space="preserve">, </w:t>
      </w:r>
      <w:r w:rsidR="00EB7F75" w:rsidRPr="008254B3">
        <w:rPr>
          <w:rFonts w:asciiTheme="minorHAnsi" w:hAnsiTheme="minorHAnsi" w:cstheme="minorHAnsi"/>
        </w:rPr>
        <w:t>i.e.</w:t>
      </w:r>
      <w:r w:rsidR="008254B3">
        <w:rPr>
          <w:rFonts w:asciiTheme="minorHAnsi" w:hAnsiTheme="minorHAnsi" w:cstheme="minorHAnsi"/>
        </w:rPr>
        <w:t>,</w:t>
      </w:r>
      <w:r w:rsidR="00EB7F75">
        <w:rPr>
          <w:rFonts w:asciiTheme="minorHAnsi" w:hAnsiTheme="minorHAnsi" w:cstheme="minorHAnsi"/>
        </w:rPr>
        <w:t xml:space="preserve"> cropping</w:t>
      </w:r>
      <w:r w:rsidR="00B6616F">
        <w:rPr>
          <w:rFonts w:asciiTheme="minorHAnsi" w:hAnsiTheme="minorHAnsi" w:cstheme="minorHAnsi"/>
        </w:rPr>
        <w:t xml:space="preserve"> </w:t>
      </w:r>
      <w:r w:rsidR="00F4328D">
        <w:rPr>
          <w:rFonts w:asciiTheme="minorHAnsi" w:hAnsiTheme="minorHAnsi" w:cstheme="minorHAnsi"/>
        </w:rPr>
        <w:t>along</w:t>
      </w:r>
      <w:r w:rsidR="00B6616F">
        <w:rPr>
          <w:rFonts w:asciiTheme="minorHAnsi" w:hAnsiTheme="minorHAnsi" w:cstheme="minorHAnsi"/>
        </w:rPr>
        <w:t xml:space="preserve"> all spatial dimensions</w:t>
      </w:r>
      <w:r w:rsidR="007F1C00">
        <w:rPr>
          <w:rFonts w:asciiTheme="minorHAnsi" w:hAnsiTheme="minorHAnsi" w:cstheme="minorHAnsi"/>
        </w:rPr>
        <w:t xml:space="preserve"> (Step 9)</w:t>
      </w:r>
      <w:r w:rsidR="00EB7F75">
        <w:rPr>
          <w:rFonts w:asciiTheme="minorHAnsi" w:hAnsiTheme="minorHAnsi" w:cstheme="minorHAnsi"/>
        </w:rPr>
        <w:t xml:space="preserve"> </w:t>
      </w:r>
      <w:r w:rsidR="007F1C00">
        <w:rPr>
          <w:rFonts w:asciiTheme="minorHAnsi" w:hAnsiTheme="minorHAnsi" w:cstheme="minorHAnsi"/>
        </w:rPr>
        <w:t xml:space="preserve">in conjunction with ZIP-based compression, the </w:t>
      </w:r>
      <w:r w:rsidR="00C20F21">
        <w:rPr>
          <w:rFonts w:asciiTheme="minorHAnsi" w:hAnsiTheme="minorHAnsi" w:cstheme="minorHAnsi"/>
        </w:rPr>
        <w:t>data volume was reduced to 53.3 Gigabyte, which is about 10% of the initial amount.</w:t>
      </w:r>
      <w:r w:rsidR="00F23CE2">
        <w:rPr>
          <w:rFonts w:asciiTheme="minorHAnsi" w:hAnsiTheme="minorHAnsi" w:cstheme="minorHAnsi"/>
        </w:rPr>
        <w:t xml:space="preserve"> To process datasets</w:t>
      </w:r>
      <w:r w:rsidR="00F23CE2" w:rsidRPr="00F23CE2">
        <w:rPr>
          <w:rFonts w:asciiTheme="minorHAnsi" w:hAnsiTheme="minorHAnsi" w:cstheme="minorHAnsi"/>
        </w:rPr>
        <w:t xml:space="preserve"> </w:t>
      </w:r>
      <w:r w:rsidR="00F23CE2">
        <w:rPr>
          <w:rFonts w:asciiTheme="minorHAnsi" w:hAnsiTheme="minorHAnsi" w:cstheme="minorHAnsi"/>
        </w:rPr>
        <w:t xml:space="preserve">in the </w:t>
      </w:r>
      <w:r w:rsidR="00F23CE2" w:rsidRPr="00F23CE2">
        <w:rPr>
          <w:rFonts w:asciiTheme="minorHAnsi" w:hAnsiTheme="minorHAnsi" w:cstheme="minorHAnsi"/>
        </w:rPr>
        <w:t>terabyte</w:t>
      </w:r>
      <w:r w:rsidR="00F23CE2">
        <w:rPr>
          <w:rFonts w:asciiTheme="minorHAnsi" w:hAnsiTheme="minorHAnsi" w:cstheme="minorHAnsi"/>
        </w:rPr>
        <w:t xml:space="preserve"> regime</w:t>
      </w:r>
      <w:r w:rsidR="00F23CE2" w:rsidRPr="00F23CE2">
        <w:rPr>
          <w:rFonts w:asciiTheme="minorHAnsi" w:hAnsiTheme="minorHAnsi" w:cstheme="minorHAnsi"/>
        </w:rPr>
        <w:t>, the BigDataViewer</w:t>
      </w:r>
      <w:r w:rsidR="00F23CE2">
        <w:rPr>
          <w:rFonts w:asciiTheme="minorHAnsi" w:hAnsiTheme="minorHAnsi" w:cstheme="minorHAnsi"/>
        </w:rPr>
        <w:fldChar w:fldCharType="begin" w:fldLock="1"/>
      </w:r>
      <w:r w:rsidR="0094144F">
        <w:rPr>
          <w:rFonts w:asciiTheme="minorHAnsi" w:hAnsiTheme="minorHAnsi" w:cstheme="minorHAnsi"/>
        </w:rPr>
        <w:instrText>ADDIN CSL_CITATION {"citationItems":[{"id":"ITEM-1","itemData":{"DOI":"10.1038/nmeth.3392","ISSN":"1548-7091","author":[{"dropping-particle":"","family":"Pietzsch","given":"Tobias","non-dropping-particle":"","parse-names":false,"suffix":""},{"dropping-particle":"","family":"Saalfeld","given":"Stephan","non-dropping-particle":"","parse-names":false,"suffix":""},{"dropping-particle":"","family":"Preibisch","given":"Stephan","non-dropping-particle":"","parse-names":false,"suffix":""},{"dropping-particle":"","family":"Tomancak","given":"Pavel","non-dropping-particle":"","parse-names":false,"suffix":""}],"container-title":"Nature Methods","id":"ITEM-1","issue":"6","issued":{"date-parts":[["2015","5","28"]]},"page":"481-483","title":"BigDataViewer: visualization and processing for large image data sets","type":"article-journal","volume":"12"},"uris":["http://www.mendeley.com/documents/?uuid=4d92bb50-821d-30c6-9107-275ee6c70e75"]}],"mendeley":{"formattedCitation":"&lt;sup&gt;53&lt;/sup&gt;","plainTextFormattedCitation":"53","previouslyFormattedCitation":"&lt;sup&gt;52&lt;/sup&gt;"},"properties":{"noteIndex":0},"schema":"https://github.com/citation-style-language/schema/raw/master/csl-citation.json"}</w:instrText>
      </w:r>
      <w:r w:rsidR="00F23CE2">
        <w:rPr>
          <w:rFonts w:asciiTheme="minorHAnsi" w:hAnsiTheme="minorHAnsi" w:cstheme="minorHAnsi"/>
        </w:rPr>
        <w:fldChar w:fldCharType="separate"/>
      </w:r>
      <w:r w:rsidR="0094144F" w:rsidRPr="0094144F">
        <w:rPr>
          <w:rFonts w:asciiTheme="minorHAnsi" w:hAnsiTheme="minorHAnsi" w:cstheme="minorHAnsi"/>
          <w:noProof/>
          <w:vertAlign w:val="superscript"/>
        </w:rPr>
        <w:t>53</w:t>
      </w:r>
      <w:r w:rsidR="00F23CE2">
        <w:rPr>
          <w:rFonts w:asciiTheme="minorHAnsi" w:hAnsiTheme="minorHAnsi" w:cstheme="minorHAnsi"/>
        </w:rPr>
        <w:fldChar w:fldCharType="end"/>
      </w:r>
      <w:r w:rsidR="00F23CE2" w:rsidRPr="00F23CE2">
        <w:rPr>
          <w:rFonts w:asciiTheme="minorHAnsi" w:hAnsiTheme="minorHAnsi" w:cstheme="minorHAnsi"/>
        </w:rPr>
        <w:t xml:space="preserve"> plug</w:t>
      </w:r>
      <w:r w:rsidR="00F23CE2">
        <w:rPr>
          <w:rFonts w:asciiTheme="minorHAnsi" w:hAnsiTheme="minorHAnsi" w:cstheme="minorHAnsi"/>
        </w:rPr>
        <w:t>in, which is pre-installed in FIJI (</w:t>
      </w:r>
      <w:r w:rsidR="00F23CE2" w:rsidRPr="00251293">
        <w:rPr>
          <w:rFonts w:asciiTheme="minorHAnsi" w:hAnsiTheme="minorHAnsi" w:cstheme="minorHAnsi"/>
          <w:b/>
          <w:bCs/>
        </w:rPr>
        <w:t>Plugins</w:t>
      </w:r>
      <w:r w:rsidR="00F23CE2">
        <w:rPr>
          <w:rFonts w:asciiTheme="minorHAnsi" w:hAnsiTheme="minorHAnsi" w:cstheme="minorHAnsi"/>
        </w:rPr>
        <w:t xml:space="preserve"> </w:t>
      </w:r>
      <w:r w:rsidR="00251293" w:rsidRPr="00251293">
        <w:rPr>
          <w:rFonts w:asciiTheme="minorHAnsi" w:hAnsiTheme="minorHAnsi" w:cstheme="minorHAnsi"/>
          <w:b/>
          <w:bCs/>
        </w:rPr>
        <w:t>|</w:t>
      </w:r>
      <w:r w:rsidR="00F23CE2" w:rsidRPr="00251293">
        <w:rPr>
          <w:rFonts w:asciiTheme="minorHAnsi" w:hAnsiTheme="minorHAnsi" w:cstheme="minorHAnsi"/>
          <w:b/>
          <w:bCs/>
        </w:rPr>
        <w:t xml:space="preserve"> BigDataViewer</w:t>
      </w:r>
      <w:r w:rsidR="00F23CE2">
        <w:rPr>
          <w:rFonts w:asciiTheme="minorHAnsi" w:hAnsiTheme="minorHAnsi" w:cstheme="minorHAnsi"/>
        </w:rPr>
        <w:t>),</w:t>
      </w:r>
      <w:r w:rsidR="00F23CE2" w:rsidRPr="00F23CE2">
        <w:rPr>
          <w:rFonts w:asciiTheme="minorHAnsi" w:hAnsiTheme="minorHAnsi" w:cstheme="minorHAnsi"/>
        </w:rPr>
        <w:t xml:space="preserve"> </w:t>
      </w:r>
      <w:r w:rsidR="00F23CE2">
        <w:rPr>
          <w:rFonts w:asciiTheme="minorHAnsi" w:hAnsiTheme="minorHAnsi" w:cstheme="minorHAnsi"/>
        </w:rPr>
        <w:t>is recommended.</w:t>
      </w:r>
    </w:p>
    <w:p w14:paraId="21BB6A3A" w14:textId="77777777" w:rsidR="00787F0F" w:rsidRDefault="00787F0F" w:rsidP="00390C11">
      <w:pPr>
        <w:rPr>
          <w:rFonts w:asciiTheme="minorHAnsi" w:hAnsiTheme="minorHAnsi" w:cstheme="minorHAnsi"/>
          <w:color w:val="auto"/>
        </w:rPr>
      </w:pPr>
    </w:p>
    <w:p w14:paraId="786C4E1C" w14:textId="34D9AEA0" w:rsidR="00706054" w:rsidRDefault="00787F0F" w:rsidP="00390C11">
      <w:pPr>
        <w:rPr>
          <w:rFonts w:asciiTheme="minorHAnsi" w:hAnsiTheme="minorHAnsi" w:cstheme="minorHAnsi"/>
          <w:color w:val="auto"/>
        </w:rPr>
      </w:pPr>
      <w:r>
        <w:rPr>
          <w:rFonts w:asciiTheme="minorHAnsi" w:hAnsiTheme="minorHAnsi" w:cstheme="minorHAnsi"/>
          <w:color w:val="auto"/>
        </w:rPr>
        <w:t xml:space="preserve">In addition to the five scenarios outlined in the Representative Results section, our protocol can also be used to </w:t>
      </w:r>
      <w:r w:rsidR="00BA230D">
        <w:rPr>
          <w:rFonts w:asciiTheme="minorHAnsi" w:hAnsiTheme="minorHAnsi" w:cstheme="minorHAnsi"/>
          <w:color w:val="auto"/>
        </w:rPr>
        <w:t xml:space="preserve">characterize </w:t>
      </w:r>
      <w:r>
        <w:rPr>
          <w:rFonts w:asciiTheme="minorHAnsi" w:hAnsiTheme="minorHAnsi" w:cstheme="minorHAnsi"/>
          <w:color w:val="auto"/>
        </w:rPr>
        <w:t xml:space="preserve">the effect of </w:t>
      </w:r>
      <w:r w:rsidR="00762569">
        <w:rPr>
          <w:rFonts w:asciiTheme="minorHAnsi" w:hAnsiTheme="minorHAnsi" w:cstheme="minorHAnsi"/>
          <w:color w:val="auto"/>
        </w:rPr>
        <w:t>RNAi knockdown effects,</w:t>
      </w:r>
      <w:r w:rsidR="00675EE9">
        <w:rPr>
          <w:rFonts w:asciiTheme="minorHAnsi" w:hAnsiTheme="minorHAnsi" w:cstheme="minorHAnsi"/>
          <w:color w:val="auto"/>
        </w:rPr>
        <w:t xml:space="preserve"> which is a popular </w:t>
      </w:r>
      <w:r w:rsidR="00BA230D">
        <w:rPr>
          <w:rFonts w:asciiTheme="minorHAnsi" w:hAnsiTheme="minorHAnsi" w:cstheme="minorHAnsi"/>
          <w:color w:val="auto"/>
        </w:rPr>
        <w:t xml:space="preserve">approach in </w:t>
      </w:r>
      <w:r w:rsidR="00BA230D" w:rsidRPr="00BA230D">
        <w:rPr>
          <w:rFonts w:asciiTheme="minorHAnsi" w:hAnsiTheme="minorHAnsi" w:cstheme="minorHAnsi"/>
          <w:i/>
          <w:color w:val="auto"/>
        </w:rPr>
        <w:t>Tribolium</w:t>
      </w:r>
      <w:r w:rsidR="003D4BA1">
        <w:rPr>
          <w:rFonts w:asciiTheme="minorHAnsi" w:hAnsiTheme="minorHAnsi" w:cstheme="minorHAnsi"/>
          <w:i/>
          <w:color w:val="auto"/>
        </w:rPr>
        <w:fldChar w:fldCharType="begin" w:fldLock="1"/>
      </w:r>
      <w:r w:rsidR="0094144F">
        <w:rPr>
          <w:rFonts w:asciiTheme="minorHAnsi" w:hAnsiTheme="minorHAnsi" w:cstheme="minorHAnsi"/>
          <w:i/>
          <w:color w:val="auto"/>
        </w:rPr>
        <w:instrText>ADDIN CSL_CITATION {"citationItems":[{"id":"ITEM-1","itemData":{"DOI":"10.1101/pdb.prot5256","ISSN":"1559-6095","PMID":"20147232","author":[{"dropping-particle":"","family":"Posnien","given":"Nico","non-dropping-particle":"","parse-names":false,"suffix":""},{"dropping-particle":"","family":"Schinko","given":"Johannes","non-dropping-particle":"","parse-names":false,"suffix":""},{"dropping-particle":"","family":"Grossmann","given":"Daniela","non-dropping-particle":"","parse-names":false,"suffix":""},{"dropping-particle":"","family":"Shippy","given":"Teresa D","non-dropping-particle":"","parse-names":false,"suffix":""},{"dropping-particle":"","family":"Konopova","given":"Barbora","non-dropping-particle":"","parse-names":false,"suffix":""},{"dropping-particle":"","family":"Bucher","given":"Gregor","non-dropping-particle":"","parse-names":false,"suffix":""}],"container-title":"Cold Spring Harbor protocols","id":"ITEM-1","issue":"8","issued":{"date-parts":[["2009","8"]]},"page":"pdb.prot5256","title":"RNAi in the red flour beetle (Tribolium).","type":"article-journal","volume":"2009"},"uris":["http://www.mendeley.com/documents/?uuid=15fb03a3-9174-4c42-986f-43f5d314506d"]}],"mendeley":{"formattedCitation":"&lt;sup&gt;54&lt;/sup&gt;","plainTextFormattedCitation":"54","previouslyFormattedCitation":"&lt;sup&gt;53&lt;/sup&gt;"},"properties":{"noteIndex":0},"schema":"https://github.com/citation-style-language/schema/raw/master/csl-citation.json"}</w:instrText>
      </w:r>
      <w:r w:rsidR="003D4BA1">
        <w:rPr>
          <w:rFonts w:asciiTheme="minorHAnsi" w:hAnsiTheme="minorHAnsi" w:cstheme="minorHAnsi"/>
          <w:i/>
          <w:color w:val="auto"/>
        </w:rPr>
        <w:fldChar w:fldCharType="separate"/>
      </w:r>
      <w:r w:rsidR="0094144F" w:rsidRPr="0094144F">
        <w:rPr>
          <w:rFonts w:asciiTheme="minorHAnsi" w:hAnsiTheme="minorHAnsi" w:cstheme="minorHAnsi"/>
          <w:noProof/>
          <w:color w:val="auto"/>
          <w:vertAlign w:val="superscript"/>
        </w:rPr>
        <w:t>54</w:t>
      </w:r>
      <w:r w:rsidR="003D4BA1">
        <w:rPr>
          <w:rFonts w:asciiTheme="minorHAnsi" w:hAnsiTheme="minorHAnsi" w:cstheme="minorHAnsi"/>
          <w:i/>
          <w:color w:val="auto"/>
        </w:rPr>
        <w:fldChar w:fldCharType="end"/>
      </w:r>
      <w:r w:rsidR="00BA230D">
        <w:rPr>
          <w:rFonts w:asciiTheme="minorHAnsi" w:hAnsiTheme="minorHAnsi" w:cstheme="minorHAnsi"/>
          <w:color w:val="auto"/>
        </w:rPr>
        <w:t xml:space="preserve">. </w:t>
      </w:r>
      <w:r w:rsidR="00F42A94">
        <w:rPr>
          <w:rFonts w:asciiTheme="minorHAnsi" w:hAnsiTheme="minorHAnsi" w:cstheme="minorHAnsi"/>
          <w:color w:val="auto"/>
        </w:rPr>
        <w:t xml:space="preserve">However, it is only of limited use for the analysis of </w:t>
      </w:r>
      <w:r>
        <w:rPr>
          <w:rFonts w:asciiTheme="minorHAnsi" w:hAnsiTheme="minorHAnsi" w:cstheme="minorHAnsi"/>
          <w:color w:val="auto"/>
        </w:rPr>
        <w:t>compounds (</w:t>
      </w:r>
      <w:r w:rsidRPr="00251293">
        <w:rPr>
          <w:rFonts w:asciiTheme="minorHAnsi" w:hAnsiTheme="minorHAnsi" w:cstheme="minorHAnsi"/>
          <w:iCs/>
          <w:color w:val="auto"/>
        </w:rPr>
        <w:t>e.g.</w:t>
      </w:r>
      <w:r w:rsidR="00251293">
        <w:rPr>
          <w:rFonts w:asciiTheme="minorHAnsi" w:hAnsiTheme="minorHAnsi" w:cstheme="minorHAnsi"/>
          <w:color w:val="auto"/>
        </w:rPr>
        <w:t>,</w:t>
      </w:r>
      <w:r>
        <w:rPr>
          <w:rFonts w:asciiTheme="minorHAnsi" w:hAnsiTheme="minorHAnsi" w:cstheme="minorHAnsi"/>
          <w:color w:val="auto"/>
        </w:rPr>
        <w:t xml:space="preserve"> insecticides </w:t>
      </w:r>
      <w:r w:rsidR="00A3223A">
        <w:rPr>
          <w:rFonts w:asciiTheme="minorHAnsi" w:hAnsiTheme="minorHAnsi" w:cstheme="minorHAnsi"/>
          <w:color w:val="auto"/>
        </w:rPr>
        <w:t>or</w:t>
      </w:r>
      <w:r>
        <w:rPr>
          <w:rFonts w:asciiTheme="minorHAnsi" w:hAnsiTheme="minorHAnsi" w:cstheme="minorHAnsi"/>
          <w:color w:val="auto"/>
        </w:rPr>
        <w:t xml:space="preserve"> other </w:t>
      </w:r>
      <w:r w:rsidR="00A3223A">
        <w:rPr>
          <w:rFonts w:asciiTheme="minorHAnsi" w:hAnsiTheme="minorHAnsi" w:cstheme="minorHAnsi"/>
          <w:color w:val="auto"/>
        </w:rPr>
        <w:t>biochemical stressors</w:t>
      </w:r>
      <w:r w:rsidR="00F42A94">
        <w:rPr>
          <w:rFonts w:asciiTheme="minorHAnsi" w:hAnsiTheme="minorHAnsi" w:cstheme="minorHAnsi"/>
          <w:color w:val="auto"/>
        </w:rPr>
        <w:t xml:space="preserve">) </w:t>
      </w:r>
      <w:r w:rsidRPr="00787F0F">
        <w:rPr>
          <w:rFonts w:asciiTheme="minorHAnsi" w:hAnsiTheme="minorHAnsi" w:cstheme="minorHAnsi"/>
          <w:color w:val="auto"/>
        </w:rPr>
        <w:t xml:space="preserve">if these </w:t>
      </w:r>
      <w:r w:rsidR="00F42A94">
        <w:rPr>
          <w:rFonts w:asciiTheme="minorHAnsi" w:hAnsiTheme="minorHAnsi" w:cstheme="minorHAnsi"/>
          <w:color w:val="auto"/>
        </w:rPr>
        <w:t>should be applied through the</w:t>
      </w:r>
      <w:r w:rsidRPr="00787F0F">
        <w:rPr>
          <w:rFonts w:asciiTheme="minorHAnsi" w:hAnsiTheme="minorHAnsi" w:cstheme="minorHAnsi"/>
          <w:color w:val="auto"/>
        </w:rPr>
        <w:t xml:space="preserve"> imaging buffer</w:t>
      </w:r>
      <w:r w:rsidR="00F42A94">
        <w:rPr>
          <w:rFonts w:asciiTheme="minorHAnsi" w:hAnsiTheme="minorHAnsi" w:cstheme="minorHAnsi"/>
          <w:color w:val="auto"/>
        </w:rPr>
        <w:t xml:space="preserve"> – </w:t>
      </w:r>
      <w:r w:rsidR="00762569">
        <w:rPr>
          <w:rFonts w:asciiTheme="minorHAnsi" w:hAnsiTheme="minorHAnsi" w:cstheme="minorHAnsi"/>
          <w:color w:val="auto"/>
        </w:rPr>
        <w:t>which is the</w:t>
      </w:r>
      <w:r w:rsidRPr="00787F0F">
        <w:rPr>
          <w:rFonts w:asciiTheme="minorHAnsi" w:hAnsiTheme="minorHAnsi" w:cstheme="minorHAnsi"/>
          <w:color w:val="auto"/>
        </w:rPr>
        <w:t xml:space="preserve"> most </w:t>
      </w:r>
      <w:r>
        <w:rPr>
          <w:rFonts w:asciiTheme="minorHAnsi" w:hAnsiTheme="minorHAnsi" w:cstheme="minorHAnsi"/>
          <w:color w:val="auto"/>
        </w:rPr>
        <w:t>straightforward</w:t>
      </w:r>
      <w:r w:rsidRPr="00787F0F">
        <w:rPr>
          <w:rFonts w:asciiTheme="minorHAnsi" w:hAnsiTheme="minorHAnsi" w:cstheme="minorHAnsi"/>
          <w:color w:val="auto"/>
        </w:rPr>
        <w:t xml:space="preserve"> approach</w:t>
      </w:r>
      <w:r w:rsidR="00F42A94">
        <w:rPr>
          <w:rFonts w:asciiTheme="minorHAnsi" w:hAnsiTheme="minorHAnsi" w:cstheme="minorHAnsi"/>
          <w:color w:val="auto"/>
        </w:rPr>
        <w:t xml:space="preserve"> –</w:t>
      </w:r>
      <w:r w:rsidRPr="00787F0F">
        <w:rPr>
          <w:rFonts w:asciiTheme="minorHAnsi" w:hAnsiTheme="minorHAnsi" w:cstheme="minorHAnsi"/>
          <w:color w:val="auto"/>
        </w:rPr>
        <w:t xml:space="preserve"> </w:t>
      </w:r>
      <w:r w:rsidR="00F42A94">
        <w:rPr>
          <w:rFonts w:asciiTheme="minorHAnsi" w:hAnsiTheme="minorHAnsi" w:cstheme="minorHAnsi"/>
          <w:color w:val="auto"/>
        </w:rPr>
        <w:t xml:space="preserve">as </w:t>
      </w:r>
      <w:r>
        <w:rPr>
          <w:rFonts w:asciiTheme="minorHAnsi" w:hAnsiTheme="minorHAnsi" w:cstheme="minorHAnsi"/>
          <w:color w:val="auto"/>
        </w:rPr>
        <w:t xml:space="preserve">simultaneous imaging of a control </w:t>
      </w:r>
      <w:r w:rsidR="00F42A94">
        <w:rPr>
          <w:rFonts w:asciiTheme="minorHAnsi" w:hAnsiTheme="minorHAnsi" w:cstheme="minorHAnsi"/>
          <w:color w:val="auto"/>
        </w:rPr>
        <w:t xml:space="preserve">embryo </w:t>
      </w:r>
      <w:r>
        <w:rPr>
          <w:rFonts w:asciiTheme="minorHAnsi" w:hAnsiTheme="minorHAnsi" w:cstheme="minorHAnsi"/>
          <w:color w:val="auto"/>
        </w:rPr>
        <w:t>is not possible.</w:t>
      </w:r>
    </w:p>
    <w:p w14:paraId="2E94AA19" w14:textId="77777777" w:rsidR="00706054" w:rsidRDefault="00706054" w:rsidP="00390C11">
      <w:pPr>
        <w:rPr>
          <w:rFonts w:asciiTheme="minorHAnsi" w:hAnsiTheme="minorHAnsi" w:cstheme="minorHAnsi"/>
          <w:color w:val="auto"/>
        </w:rPr>
      </w:pPr>
    </w:p>
    <w:p w14:paraId="30066EA7" w14:textId="526F1D69" w:rsidR="00160D87" w:rsidRDefault="006D6979" w:rsidP="00390C11">
      <w:pPr>
        <w:rPr>
          <w:rFonts w:asciiTheme="minorHAnsi" w:hAnsiTheme="minorHAnsi" w:cstheme="minorHAnsi"/>
          <w:color w:val="auto"/>
        </w:rPr>
      </w:pPr>
      <w:r w:rsidRPr="006D6979">
        <w:rPr>
          <w:rFonts w:asciiTheme="minorHAnsi" w:hAnsiTheme="minorHAnsi" w:cstheme="minorHAnsi"/>
          <w:color w:val="auto"/>
        </w:rPr>
        <w:t xml:space="preserve">We </w:t>
      </w:r>
      <w:r w:rsidR="00F55FD3">
        <w:rPr>
          <w:rFonts w:asciiTheme="minorHAnsi" w:hAnsiTheme="minorHAnsi" w:cstheme="minorHAnsi"/>
          <w:color w:val="auto"/>
        </w:rPr>
        <w:t>demonstrated</w:t>
      </w:r>
      <w:r w:rsidRPr="006D6979">
        <w:rPr>
          <w:rFonts w:asciiTheme="minorHAnsi" w:hAnsiTheme="minorHAnsi" w:cstheme="minorHAnsi"/>
          <w:color w:val="auto"/>
        </w:rPr>
        <w:t xml:space="preserve"> our protocol using one of our</w:t>
      </w:r>
      <w:r w:rsidR="00754E74" w:rsidRPr="00754E74">
        <w:rPr>
          <w:rFonts w:asciiTheme="minorHAnsi" w:hAnsiTheme="minorHAnsi" w:cstheme="minorHAnsi"/>
          <w:color w:val="auto"/>
        </w:rPr>
        <w:t xml:space="preserve"> </w:t>
      </w:r>
      <w:r w:rsidR="0035619D" w:rsidRPr="00754E74">
        <w:rPr>
          <w:rFonts w:asciiTheme="minorHAnsi" w:hAnsiTheme="minorHAnsi" w:cstheme="minorHAnsi"/>
          <w:color w:val="auto"/>
        </w:rPr>
        <w:t>custom-built</w:t>
      </w:r>
      <w:r w:rsidR="00754E74" w:rsidRPr="00754E74">
        <w:rPr>
          <w:rFonts w:asciiTheme="minorHAnsi" w:hAnsiTheme="minorHAnsi" w:cstheme="minorHAnsi"/>
          <w:color w:val="auto"/>
        </w:rPr>
        <w:t xml:space="preserve"> </w:t>
      </w:r>
      <w:r w:rsidR="00EB5827">
        <w:rPr>
          <w:rFonts w:asciiTheme="minorHAnsi" w:hAnsiTheme="minorHAnsi" w:cstheme="minorHAnsi"/>
          <w:color w:val="auto"/>
        </w:rPr>
        <w:t>microscopes</w:t>
      </w:r>
      <w:r w:rsidR="003138F9">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{"citationItems":[{"id":"ITEM-1","itemData":{"DOI":"10.1126/science.1162493","ISSN":"1095-9203","PMID":"18845710","abstract":"A long-standing goal of biology is to map the behavior of all cells during vertebrate embryogenesis. We developed digital scanned laser light sheet fluorescence microscopy and recorded nuclei localization and movement in entire wild-type and mutant zebrafish embryos over the first 24 hours of development. Multiview in vivo imaging at 1.5 billion voxels per minute provides \"digital embryos,\" that is, comprehensive databases of cell positions, divisions, and migratory tracks. Our analysis of global cell division patterns reveals a maternally defined initial morphodynamic symmetry break, which identifies the embryonic body axis. We further derive a model of germ layer formation and show that the mesendoderm forms from one-third of the embryo's cells in a single event. Our digital embryos, with 55 million nucleus entries, are provided as a resource.","author":[{"dropping-particle":"","family":"Keller","given":"Philipp J","non-dropping-particle":"","parse-names":false,"suffix":""},{"dropping-particle":"","family":"Schmidt","given":"Annette D","non-dropping-particle":"","parse-names":false,"suffix":""},{"dropping-particle":"","family":"Wittbrodt","given":"Joachim","non-dropping-particle":"","parse-names":false,"suffix":""},{"dropping-particle":"","family":"Stelzer","given":"Ernst H K","non-dropping-particle":"","parse-names":false,"suffix":""}],"container-title":"Science (New York, N.Y.)","id":"ITEM-1","issue":"5904","issued":{"date-parts":[["2008","11","14"]]},"page":"1065-9","title":"Reconstruction of zebrafish early embryonic development by scanned light sheet microscopy.","type":"article-journal","volume":"322"},"uris":["http://www.mendeley.com/documents/?uuid=993f72c9-9d86-4513-a00d-cbbea4cfaccb"]},{"id":"ITEM-2","itemData":{"DOI":"10.1101/pdb.top78","ISSN":"1559-6095","PMID":"20439423","abstract":"Modern applications in the life sciences are frequently based on in vivo imaging of biological specimens, a domain for which light microscopy approaches are typically best suited. Often, quantitative information must be obtained from large multicellular organisms on the cellular or even subcellular level and with a good temporal resolution. However, this usually requires a combination of conflicting features: high imaging speed, low photobleaching, and low phototoxicity in the specimen, good three-dimensional (3D) resolution, an excellent signal-to-noise ratio, and multiple-view imaging capability. The latter feature refers to the capability of recording a specimen along multiple directions, which is crucial for the imaging of large specimens with strong light-scattering or light-absorbing tissue properties. An imaging technique that fulfills these requirements is essential for many key applications: For example, studying fast cellular processes over long periods of time, imaging entire embryos throughout development, or reconstructing the formation of morphological defects in mutants. Here, we discuss digital scanned laser light sheet fluorescence microscopy (DSLM) as a novel tool for quantitative in vivo imaging in the post-genomic era and show how this emerging technique relates to the currently most widely applied 3D microscopy techniques in biology: confocal fluorescence microscopy and two-photon microscopy.","author":[{"dropping-particle":"","family":"Keller","given":"Philipp J","non-dropping-particle":"","parse-names":false,"suffix":""},{"dropping-particle":"","family":"Stelzer","given":"Ernst H K","non-dropping-particle":"","parse-names":false,"suffix":""}],"container-title":"Cold Spring Harbor protocols","id":"ITEM-2","issue":"5","issued":{"date-parts":[["2010","5"]]},"page":"pdb.top78","title":"Digital scanned laser light sheet fluorescence microscopy.","type":"article-journal","volume":"2010"},"uris":["http://www.mendeley.com/documents/?uuid=5711c0e6-9cde-4e7d-b203-bb0c3af2c307"]}],"mendeley":{"formattedCitation":"&lt;sup&gt;8,55&lt;/sup&gt;","plainTextFormattedCitation":"8,55","previouslyFormattedCitation":"&lt;sup&gt;8,54&lt;/sup&gt;"},"properties":{"noteIndex":0},"schema":"https://github.com/citation-style-language/schema/raw/master/csl-citation.json"}</w:instrText>
      </w:r>
      <w:r w:rsidR="003138F9">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8,55</w:t>
      </w:r>
      <w:r w:rsidR="003138F9">
        <w:rPr>
          <w:rFonts w:asciiTheme="minorHAnsi" w:hAnsiTheme="minorHAnsi" w:cstheme="minorHAnsi"/>
          <w:color w:val="auto"/>
        </w:rPr>
        <w:fldChar w:fldCharType="end"/>
      </w:r>
      <w:r w:rsidR="00754E74" w:rsidRPr="00754E74">
        <w:rPr>
          <w:rFonts w:asciiTheme="minorHAnsi" w:hAnsiTheme="minorHAnsi" w:cstheme="minorHAnsi"/>
          <w:color w:val="auto"/>
        </w:rPr>
        <w:t>, but</w:t>
      </w:r>
      <w:r w:rsidR="00C1748F">
        <w:rPr>
          <w:rFonts w:asciiTheme="minorHAnsi" w:hAnsiTheme="minorHAnsi" w:cstheme="minorHAnsi"/>
          <w:color w:val="auto"/>
        </w:rPr>
        <w:t xml:space="preserve"> it is</w:t>
      </w:r>
      <w:r w:rsidR="00754E74" w:rsidRPr="00754E74">
        <w:rPr>
          <w:rFonts w:asciiTheme="minorHAnsi" w:hAnsiTheme="minorHAnsi" w:cstheme="minorHAnsi"/>
          <w:color w:val="auto"/>
        </w:rPr>
        <w:t xml:space="preserve"> applicable to </w:t>
      </w:r>
      <w:r w:rsidR="004F196F">
        <w:rPr>
          <w:rFonts w:asciiTheme="minorHAnsi" w:hAnsiTheme="minorHAnsi" w:cstheme="minorHAnsi"/>
          <w:color w:val="auto"/>
        </w:rPr>
        <w:t>any</w:t>
      </w:r>
      <w:r w:rsidR="00754E74" w:rsidRPr="00754E74">
        <w:rPr>
          <w:rFonts w:asciiTheme="minorHAnsi" w:hAnsiTheme="minorHAnsi" w:cstheme="minorHAnsi"/>
          <w:color w:val="auto"/>
        </w:rPr>
        <w:t xml:space="preserve"> </w:t>
      </w:r>
      <w:r w:rsidR="00EB5827">
        <w:rPr>
          <w:rFonts w:asciiTheme="minorHAnsi" w:hAnsiTheme="minorHAnsi" w:cstheme="minorHAnsi"/>
          <w:color w:val="auto"/>
        </w:rPr>
        <w:t>sample camber-based setup</w:t>
      </w:r>
      <w:r w:rsidR="00754E74" w:rsidRPr="00754E74">
        <w:rPr>
          <w:rFonts w:asciiTheme="minorHAnsi" w:hAnsiTheme="minorHAnsi" w:cstheme="minorHAnsi"/>
          <w:color w:val="auto"/>
        </w:rPr>
        <w:t xml:space="preserve">, </w:t>
      </w:r>
      <w:r w:rsidR="00754E74" w:rsidRPr="00251293">
        <w:rPr>
          <w:rFonts w:asciiTheme="minorHAnsi" w:hAnsiTheme="minorHAnsi" w:cstheme="minorHAnsi"/>
          <w:iCs/>
          <w:color w:val="auto"/>
        </w:rPr>
        <w:t>e.g.</w:t>
      </w:r>
      <w:r w:rsidR="00251293">
        <w:rPr>
          <w:rFonts w:asciiTheme="minorHAnsi" w:hAnsiTheme="minorHAnsi" w:cstheme="minorHAnsi"/>
          <w:color w:val="auto"/>
        </w:rPr>
        <w:t>,</w:t>
      </w:r>
      <w:r w:rsidR="00754E74" w:rsidRPr="00754E74">
        <w:rPr>
          <w:rFonts w:asciiTheme="minorHAnsi" w:hAnsiTheme="minorHAnsi" w:cstheme="minorHAnsi"/>
          <w:color w:val="auto"/>
        </w:rPr>
        <w:t xml:space="preserve"> Ope</w:t>
      </w:r>
      <w:r w:rsidR="00BE4B68">
        <w:rPr>
          <w:rFonts w:asciiTheme="minorHAnsi" w:hAnsiTheme="minorHAnsi" w:cstheme="minorHAnsi"/>
          <w:color w:val="auto"/>
        </w:rPr>
        <w:t>n</w:t>
      </w:r>
      <w:r w:rsidR="00754E74" w:rsidRPr="00754E74">
        <w:rPr>
          <w:rFonts w:asciiTheme="minorHAnsi" w:hAnsiTheme="minorHAnsi" w:cstheme="minorHAnsi"/>
          <w:color w:val="auto"/>
        </w:rPr>
        <w:t>SPIM</w:t>
      </w:r>
      <w:r w:rsidR="003138F9">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{"citationItems":[{"id":"ITEM-1","itemData":{"DOI":"10.1038/nmeth.2507","ISSN":"1548-7105","PMID":"23749304","author":[{"dropping-particle":"","family":"Pitrone","given":"Peter G","non-dropping-particle":"","parse-names":false,"suffix":""},{"dropping-particle":"","family":"Schindelin","given":"Johannes","non-dropping-particle":"","parse-names":false,"suffix":""},{"dropping-particle":"","family":"Stuyvenberg","given":"Luke","non-dropping-particle":"","parse-names":false,"suffix":""},{"dropping-particle":"","family":"Preibisch","given":"Stephan","non-dropping-particle":"","parse-names":false,"suffix":""},{"dropping-particle":"","family":"Weber","given":"Michael","non-dropping-particle":"","parse-names":false,"suffix":""},{"dropping-particle":"","family":"Eliceiri","given":"Kevin W","non-dropping-particle":"","parse-names":false,"suffix":""},{"dropping-particle":"","family":"Huisken","given":"Jan","non-dropping-particle":"","parse-names":false,"suffix":""},{"dropping-particle":"","family":"Tomancak","given":"Pavel","non-dropping-particle":"","parse-names":false,"suffix":""}],"container-title":"Nature methods","id":"ITEM-1","issue":"7","issued":{"date-parts":[["2013","7"]]},"page":"598-9","title":"OpenSPIM: an open-access light-sheet microscopy platform.","type":"article-journal","volume":"10"},"uris":["http://www.mendeley.com/documents/?uuid=2ea516bc-eeb9-3ee8-af05-a688e0b0417d"]}],"mendeley":{"formattedCitation":"&lt;sup&gt;56&lt;/sup&gt;","plainTextFormattedCitation":"56","previouslyFormattedCitation":"&lt;sup&gt;55&lt;/sup&gt;"},"properties":{"noteIndex":0},"schema":"https://github.com/citation-style-language/schema/raw/master/csl-citation.json"}</w:instrText>
      </w:r>
      <w:r w:rsidR="003138F9">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56</w:t>
      </w:r>
      <w:r w:rsidR="003138F9">
        <w:rPr>
          <w:rFonts w:asciiTheme="minorHAnsi" w:hAnsiTheme="minorHAnsi" w:cstheme="minorHAnsi"/>
          <w:color w:val="auto"/>
        </w:rPr>
        <w:fldChar w:fldCharType="end"/>
      </w:r>
      <w:r w:rsidR="00C7064E">
        <w:rPr>
          <w:rFonts w:asciiTheme="minorHAnsi" w:hAnsiTheme="minorHAnsi" w:cstheme="minorHAnsi"/>
          <w:color w:val="auto"/>
        </w:rPr>
        <w:t xml:space="preserve"> </w:t>
      </w:r>
      <w:r w:rsidR="00754E74" w:rsidRPr="00754E74">
        <w:rPr>
          <w:rFonts w:asciiTheme="minorHAnsi" w:hAnsiTheme="minorHAnsi" w:cstheme="minorHAnsi"/>
          <w:color w:val="auto"/>
        </w:rPr>
        <w:t xml:space="preserve">or </w:t>
      </w:r>
      <w:r w:rsidR="00F55FD3">
        <w:rPr>
          <w:rFonts w:asciiTheme="minorHAnsi" w:hAnsiTheme="minorHAnsi" w:cstheme="minorHAnsi"/>
          <w:color w:val="auto"/>
        </w:rPr>
        <w:t>most</w:t>
      </w:r>
      <w:r w:rsidR="003138F9">
        <w:rPr>
          <w:rFonts w:asciiTheme="minorHAnsi" w:hAnsiTheme="minorHAnsi" w:cstheme="minorHAnsi"/>
          <w:color w:val="auto"/>
        </w:rPr>
        <w:t xml:space="preserve"> </w:t>
      </w:r>
      <w:r w:rsidR="00754E74" w:rsidRPr="00754E74">
        <w:rPr>
          <w:rFonts w:asciiTheme="minorHAnsi" w:hAnsiTheme="minorHAnsi" w:cstheme="minorHAnsi"/>
          <w:color w:val="auto"/>
        </w:rPr>
        <w:t xml:space="preserve">commercial </w:t>
      </w:r>
      <w:r w:rsidR="00EB5827">
        <w:rPr>
          <w:rFonts w:asciiTheme="minorHAnsi" w:hAnsiTheme="minorHAnsi" w:cstheme="minorHAnsi"/>
          <w:color w:val="auto"/>
        </w:rPr>
        <w:t>LSFMs</w:t>
      </w:r>
      <w:r w:rsidR="00754E74" w:rsidRPr="00754E74">
        <w:rPr>
          <w:rFonts w:asciiTheme="minorHAnsi" w:hAnsiTheme="minorHAnsi" w:cstheme="minorHAnsi"/>
          <w:color w:val="auto"/>
        </w:rPr>
        <w:t xml:space="preserve">. </w:t>
      </w:r>
      <w:r w:rsidR="00160D87">
        <w:rPr>
          <w:rFonts w:asciiTheme="minorHAnsi" w:hAnsiTheme="minorHAnsi" w:cstheme="minorHAnsi"/>
          <w:color w:val="auto"/>
        </w:rPr>
        <w:t>T</w:t>
      </w:r>
      <w:r w:rsidR="00C7064E">
        <w:rPr>
          <w:rFonts w:asciiTheme="minorHAnsi" w:hAnsiTheme="minorHAnsi" w:cstheme="minorHAnsi"/>
          <w:color w:val="auto"/>
        </w:rPr>
        <w:t xml:space="preserve">his </w:t>
      </w:r>
      <w:r>
        <w:rPr>
          <w:rFonts w:asciiTheme="minorHAnsi" w:hAnsiTheme="minorHAnsi" w:cstheme="minorHAnsi"/>
          <w:color w:val="auto"/>
        </w:rPr>
        <w:t>protocol</w:t>
      </w:r>
      <w:r w:rsidR="00C7064E">
        <w:rPr>
          <w:rFonts w:asciiTheme="minorHAnsi" w:hAnsiTheme="minorHAnsi" w:cstheme="minorHAnsi"/>
          <w:color w:val="auto"/>
        </w:rPr>
        <w:t xml:space="preserve"> </w:t>
      </w:r>
      <w:r w:rsidR="00160D87">
        <w:rPr>
          <w:rFonts w:asciiTheme="minorHAnsi" w:hAnsiTheme="minorHAnsi" w:cstheme="minorHAnsi"/>
          <w:color w:val="auto"/>
        </w:rPr>
        <w:t>complements the LSFM-associated resource</w:t>
      </w:r>
      <w:r w:rsidR="00F55FD3">
        <w:rPr>
          <w:rFonts w:asciiTheme="minorHAnsi" w:hAnsiTheme="minorHAnsi" w:cstheme="minorHAnsi"/>
          <w:color w:val="auto"/>
        </w:rPr>
        <w:t xml:space="preserve"> establishment</w:t>
      </w:r>
      <w:r w:rsidR="00160D87">
        <w:rPr>
          <w:rFonts w:asciiTheme="minorHAnsi" w:hAnsiTheme="minorHAnsi" w:cstheme="minorHAnsi"/>
          <w:color w:val="auto"/>
        </w:rPr>
        <w:t xml:space="preserve"> </w:t>
      </w:r>
      <w:r w:rsidR="00947529">
        <w:rPr>
          <w:rFonts w:asciiTheme="minorHAnsi" w:hAnsiTheme="minorHAnsi" w:cstheme="minorHAnsi"/>
          <w:color w:val="auto"/>
        </w:rPr>
        <w:t>initiative that aims</w:t>
      </w:r>
      <w:r w:rsidR="00C7064E">
        <w:rPr>
          <w:rFonts w:asciiTheme="minorHAnsi" w:hAnsiTheme="minorHAnsi" w:cstheme="minorHAnsi"/>
          <w:color w:val="auto"/>
        </w:rPr>
        <w:t xml:space="preserve"> </w:t>
      </w:r>
      <w:r w:rsidR="00947529">
        <w:rPr>
          <w:rFonts w:asciiTheme="minorHAnsi" w:hAnsiTheme="minorHAnsi" w:cstheme="minorHAnsi"/>
          <w:color w:val="auto"/>
        </w:rPr>
        <w:t>at encouraging</w:t>
      </w:r>
      <w:r w:rsidR="00C7064E">
        <w:rPr>
          <w:rFonts w:asciiTheme="minorHAnsi" w:hAnsiTheme="minorHAnsi" w:cstheme="minorHAnsi"/>
          <w:color w:val="auto"/>
        </w:rPr>
        <w:t xml:space="preserve"> novices to </w:t>
      </w:r>
      <w:r w:rsidR="000D1EEB">
        <w:rPr>
          <w:rFonts w:asciiTheme="minorHAnsi" w:hAnsiTheme="minorHAnsi" w:cstheme="minorHAnsi"/>
          <w:color w:val="auto"/>
        </w:rPr>
        <w:t xml:space="preserve">actively </w:t>
      </w:r>
      <w:r w:rsidR="00C7064E">
        <w:rPr>
          <w:rFonts w:asciiTheme="minorHAnsi" w:hAnsiTheme="minorHAnsi" w:cstheme="minorHAnsi"/>
          <w:color w:val="auto"/>
        </w:rPr>
        <w:t xml:space="preserve">integrate </w:t>
      </w:r>
      <w:r w:rsidR="008724E9">
        <w:rPr>
          <w:rFonts w:asciiTheme="minorHAnsi" w:hAnsiTheme="minorHAnsi" w:cstheme="minorHAnsi"/>
          <w:color w:val="auto"/>
        </w:rPr>
        <w:t>LSFM</w:t>
      </w:r>
      <w:r w:rsidR="00C7064E">
        <w:rPr>
          <w:rFonts w:asciiTheme="minorHAnsi" w:hAnsiTheme="minorHAnsi" w:cstheme="minorHAnsi"/>
          <w:color w:val="auto"/>
        </w:rPr>
        <w:t xml:space="preserve"> into their research </w:t>
      </w:r>
      <w:r w:rsidR="00CF1EE2">
        <w:rPr>
          <w:rFonts w:asciiTheme="minorHAnsi" w:hAnsiTheme="minorHAnsi" w:cstheme="minorHAnsi"/>
          <w:color w:val="auto"/>
        </w:rPr>
        <w:t>plans</w:t>
      </w:r>
      <w:r w:rsidR="00C7064E">
        <w:rPr>
          <w:rFonts w:asciiTheme="minorHAnsi" w:hAnsiTheme="minorHAnsi" w:cstheme="minorHAnsi"/>
          <w:color w:val="auto"/>
        </w:rPr>
        <w:t>.</w:t>
      </w:r>
      <w:r w:rsidR="00A837AF" w:rsidRPr="00A837AF">
        <w:t xml:space="preserve"> </w:t>
      </w:r>
      <w:r w:rsidR="003138F9">
        <w:rPr>
          <w:rFonts w:asciiTheme="minorHAnsi" w:hAnsiTheme="minorHAnsi" w:cstheme="minorHAnsi"/>
          <w:color w:val="auto"/>
        </w:rPr>
        <w:t>Most</w:t>
      </w:r>
      <w:r w:rsidR="00A837AF" w:rsidRPr="00A837AF">
        <w:rPr>
          <w:rFonts w:asciiTheme="minorHAnsi" w:hAnsiTheme="minorHAnsi" w:cstheme="minorHAnsi"/>
          <w:color w:val="auto"/>
        </w:rPr>
        <w:t xml:space="preserve"> universities and</w:t>
      </w:r>
      <w:r w:rsidR="008724E9">
        <w:rPr>
          <w:rFonts w:asciiTheme="minorHAnsi" w:hAnsiTheme="minorHAnsi" w:cstheme="minorHAnsi"/>
          <w:color w:val="auto"/>
        </w:rPr>
        <w:t xml:space="preserve"> </w:t>
      </w:r>
      <w:r w:rsidR="00A837AF" w:rsidRPr="00A837AF">
        <w:rPr>
          <w:rFonts w:asciiTheme="minorHAnsi" w:hAnsiTheme="minorHAnsi" w:cstheme="minorHAnsi"/>
          <w:color w:val="auto"/>
        </w:rPr>
        <w:t xml:space="preserve">institutes </w:t>
      </w:r>
      <w:r w:rsidR="00A837AF">
        <w:rPr>
          <w:rFonts w:asciiTheme="minorHAnsi" w:hAnsiTheme="minorHAnsi" w:cstheme="minorHAnsi"/>
          <w:color w:val="auto"/>
        </w:rPr>
        <w:t xml:space="preserve">nowadays </w:t>
      </w:r>
      <w:r w:rsidR="008724E9">
        <w:rPr>
          <w:rFonts w:asciiTheme="minorHAnsi" w:hAnsiTheme="minorHAnsi" w:cstheme="minorHAnsi"/>
          <w:color w:val="auto"/>
        </w:rPr>
        <w:t>operate</w:t>
      </w:r>
      <w:r w:rsidR="00A837AF">
        <w:rPr>
          <w:rFonts w:asciiTheme="minorHAnsi" w:hAnsiTheme="minorHAnsi" w:cstheme="minorHAnsi"/>
          <w:color w:val="auto"/>
        </w:rPr>
        <w:t xml:space="preserve"> well-equipped </w:t>
      </w:r>
      <w:r w:rsidR="00A837AF" w:rsidRPr="00A837AF">
        <w:rPr>
          <w:rFonts w:asciiTheme="minorHAnsi" w:hAnsiTheme="minorHAnsi" w:cstheme="minorHAnsi"/>
          <w:color w:val="auto"/>
        </w:rPr>
        <w:t>fluorescence imaging facilities</w:t>
      </w:r>
      <w:r w:rsidR="003138F9">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{"citationItems":[{"id":"ITEM-1","itemData":{"DOI":"10.1002/jemt.22648","ISSN":"10970029","abstract":"Core Facilities (CF) for advanced light microscopy (ALM) have become indispensable support units for research in the life sciences. Their organizational structure and technical characteristics are quite diverse, although the tasks they pursue and the services they offer are similar. Therefore, throughout Europe, scientists from ALM-CFs are forming networks to promote interactions and discuss best practice models. Here, we present recommendations for ALM-CF operations elaborated by the workgroups of the German network of ALM-CFs, German Bio-Imaging (GerBI). We address technical aspects of CF planning and instrument maintainance, give advice on the organization and management of an ALM-CF, propose a scheme for the training of CF users, and provide an overview of current resources for image processing and analysis. Further, we elaborate on the new challenges and opportunities for professional development and careers created by CFs. While some information specifically refers to the German academic system, most of the content of this article is of general interest for CFs in the life sciences. Microsc. Res. Tech. 79:463-479, 2016. © 2016 THE AUTHORS MICROSCOPY RESEARCH AND TECHNIQUE PUBLISHED BY WILEY PERIODICALS, INC.","author":[{"dropping-particle":"","family":"Ferrando-May","given":"Elisa","non-dropping-particle":"","parse-names":false,"suffix":""},{"dropping-particle":"","family":"Hartmann","given":"Hella","non-dropping-particle":"","parse-names":false,"suffix":""},{"dropping-particle":"","family":"Reymann","given":"Jürgen","non-dropping-particle":"","parse-names":false,"suffix":""},{"dropping-particle":"","family":"Ansari","given":"Nariman","non-dropping-particle":"","parse-names":false,"suffix":""},{"dropping-particle":"","family":"Utz","given":"Nadine","non-dropping-particle":"","parse-names":false,"suffix":""},{"dropping-particle":"","family":"Fried","given":"Hans Ulrich","non-dropping-particle":"","parse-names":false,"suffix":""},{"dropping-particle":"","family":"Kukat","given":"Christian","non-dropping-particle":"","parse-names":false,"suffix":""},{"dropping-particle":"","family":"Peychl","given":"Jan","non-dropping-particle":"","parse-names":false,"suffix":""},{"dropping-particle":"","family":"Liebig","given":"Christian","non-dropping-particle":"","parse-names":false,"suffix":""},{"dropping-particle":"","family":"Terjung","given":"Stefan","non-dropping-particle":"","parse-names":false,"suffix":""},{"dropping-particle":"","family":"Laketa","given":"Vibor","non-dropping-particle":"","parse-names":false,"suffix":""},{"dropping-particle":"","family":"Sporbert","given":"Anje","non-dropping-particle":"","parse-names":false,"suffix":""},{"dropping-particle":"","family":"Weidtkamp-Peters","given":"Stefanie","non-dropping-particle":"","parse-names":false,"suffix":""},{"dropping-particle":"","family":"Schauss","given":"Astrid","non-dropping-particle":"","parse-names":false,"suffix":""},{"dropping-particle":"","family":"Zuschratter","given":"Werner","non-dropping-particle":"","parse-names":false,"suffix":""},{"dropping-particle":"","family":"Avilov","given":"Sergiy","non-dropping-particle":"","parse-names":false,"suffix":""}],"container-title":"Microscopy Research and Technique","id":"ITEM-1","issued":{"date-parts":[["2016"]]},"title":"Advanced light microscopy core facilities: Balancing service, science and career","type":"article-journal"},"uris":["http://www.mendeley.com/documents/?uuid=a465191a-28dd-42f8-93cf-aa0e5542391c"]}],"mendeley":{"formattedCitation":"&lt;sup&gt;57&lt;/sup&gt;","plainTextFormattedCitation":"57","previouslyFormattedCitation":"&lt;sup&gt;56&lt;/sup&gt;"},"properties":{"noteIndex":0},"schema":"https://github.com/citation-style-language/schema/raw/master/csl-citation.json"}</w:instrText>
      </w:r>
      <w:r w:rsidR="003138F9">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57</w:t>
      </w:r>
      <w:r w:rsidR="003138F9">
        <w:rPr>
          <w:rFonts w:asciiTheme="minorHAnsi" w:hAnsiTheme="minorHAnsi" w:cstheme="minorHAnsi"/>
          <w:color w:val="auto"/>
        </w:rPr>
        <w:fldChar w:fldCharType="end"/>
      </w:r>
      <w:r w:rsidR="008724E9">
        <w:rPr>
          <w:rFonts w:asciiTheme="minorHAnsi" w:hAnsiTheme="minorHAnsi" w:cstheme="minorHAnsi"/>
          <w:color w:val="auto"/>
        </w:rPr>
        <w:t>.</w:t>
      </w:r>
      <w:r w:rsidR="00A837AF" w:rsidRPr="00A837AF">
        <w:t xml:space="preserve"> </w:t>
      </w:r>
      <w:r w:rsidR="008724E9">
        <w:rPr>
          <w:rFonts w:asciiTheme="minorHAnsi" w:hAnsiTheme="minorHAnsi" w:cstheme="minorHAnsi"/>
          <w:color w:val="auto"/>
        </w:rPr>
        <w:t>These</w:t>
      </w:r>
      <w:r w:rsidR="00A837AF" w:rsidRPr="00A837AF">
        <w:rPr>
          <w:rFonts w:asciiTheme="minorHAnsi" w:hAnsiTheme="minorHAnsi" w:cstheme="minorHAnsi"/>
          <w:color w:val="auto"/>
        </w:rPr>
        <w:t xml:space="preserve"> </w:t>
      </w:r>
      <w:r w:rsidR="008724E9">
        <w:rPr>
          <w:rFonts w:asciiTheme="minorHAnsi" w:hAnsiTheme="minorHAnsi" w:cstheme="minorHAnsi"/>
          <w:color w:val="auto"/>
        </w:rPr>
        <w:t xml:space="preserve">usually provide access to </w:t>
      </w:r>
      <w:r w:rsidR="00A837AF">
        <w:rPr>
          <w:rFonts w:asciiTheme="minorHAnsi" w:hAnsiTheme="minorHAnsi" w:cstheme="minorHAnsi"/>
          <w:color w:val="auto"/>
        </w:rPr>
        <w:t xml:space="preserve">one or more </w:t>
      </w:r>
      <w:r w:rsidR="00A837AF" w:rsidRPr="00A837AF">
        <w:rPr>
          <w:rFonts w:asciiTheme="minorHAnsi" w:hAnsiTheme="minorHAnsi" w:cstheme="minorHAnsi"/>
          <w:color w:val="auto"/>
        </w:rPr>
        <w:t>chamber</w:t>
      </w:r>
      <w:r w:rsidR="00355B8D">
        <w:rPr>
          <w:rFonts w:asciiTheme="minorHAnsi" w:hAnsiTheme="minorHAnsi" w:cstheme="minorHAnsi"/>
          <w:color w:val="auto"/>
        </w:rPr>
        <w:t xml:space="preserve"> </w:t>
      </w:r>
      <w:r w:rsidR="00A837AF" w:rsidRPr="00A837AF">
        <w:rPr>
          <w:rFonts w:asciiTheme="minorHAnsi" w:hAnsiTheme="minorHAnsi" w:cstheme="minorHAnsi"/>
          <w:color w:val="auto"/>
        </w:rPr>
        <w:t>based LSFM</w:t>
      </w:r>
      <w:r w:rsidR="00A837AF">
        <w:rPr>
          <w:rFonts w:asciiTheme="minorHAnsi" w:hAnsiTheme="minorHAnsi" w:cstheme="minorHAnsi"/>
          <w:color w:val="auto"/>
        </w:rPr>
        <w:t>s</w:t>
      </w:r>
      <w:r w:rsidR="008724E9">
        <w:rPr>
          <w:rFonts w:asciiTheme="minorHAnsi" w:hAnsiTheme="minorHAnsi" w:cstheme="minorHAnsi"/>
          <w:color w:val="auto"/>
        </w:rPr>
        <w:t xml:space="preserve">, </w:t>
      </w:r>
      <w:r w:rsidR="008724E9" w:rsidRPr="008724E9">
        <w:rPr>
          <w:rFonts w:asciiTheme="minorHAnsi" w:hAnsiTheme="minorHAnsi" w:cstheme="minorHAnsi"/>
          <w:color w:val="auto"/>
        </w:rPr>
        <w:t xml:space="preserve">but </w:t>
      </w:r>
      <w:r w:rsidR="00F55FD3">
        <w:rPr>
          <w:rFonts w:asciiTheme="minorHAnsi" w:hAnsiTheme="minorHAnsi" w:cstheme="minorHAnsi"/>
          <w:color w:val="auto"/>
        </w:rPr>
        <w:t>we can</w:t>
      </w:r>
      <w:r w:rsidR="008724E9">
        <w:rPr>
          <w:rFonts w:asciiTheme="minorHAnsi" w:hAnsiTheme="minorHAnsi" w:cstheme="minorHAnsi"/>
          <w:color w:val="auto"/>
        </w:rPr>
        <w:t>not be expected</w:t>
      </w:r>
      <w:r w:rsidR="008724E9" w:rsidRPr="008724E9">
        <w:rPr>
          <w:rFonts w:asciiTheme="minorHAnsi" w:hAnsiTheme="minorHAnsi" w:cstheme="minorHAnsi"/>
          <w:color w:val="auto"/>
        </w:rPr>
        <w:t xml:space="preserve"> the staff </w:t>
      </w:r>
      <w:r w:rsidR="00F55FD3">
        <w:rPr>
          <w:rFonts w:asciiTheme="minorHAnsi" w:hAnsiTheme="minorHAnsi" w:cstheme="minorHAnsi"/>
          <w:color w:val="auto"/>
        </w:rPr>
        <w:t>to</w:t>
      </w:r>
      <w:r w:rsidR="008724E9">
        <w:rPr>
          <w:rFonts w:asciiTheme="minorHAnsi" w:hAnsiTheme="minorHAnsi" w:cstheme="minorHAnsi"/>
          <w:color w:val="auto"/>
        </w:rPr>
        <w:t xml:space="preserve"> </w:t>
      </w:r>
      <w:r w:rsidR="00E20F3D">
        <w:rPr>
          <w:rFonts w:asciiTheme="minorHAnsi" w:hAnsiTheme="minorHAnsi" w:cstheme="minorHAnsi"/>
          <w:color w:val="auto"/>
        </w:rPr>
        <w:t>have the proper</w:t>
      </w:r>
      <w:r w:rsidR="008724E9" w:rsidRPr="008724E9">
        <w:rPr>
          <w:rFonts w:asciiTheme="minorHAnsi" w:hAnsiTheme="minorHAnsi" w:cstheme="minorHAnsi"/>
          <w:color w:val="auto"/>
        </w:rPr>
        <w:t xml:space="preserve"> </w:t>
      </w:r>
      <w:r w:rsidR="00EC5F1D">
        <w:rPr>
          <w:rFonts w:asciiTheme="minorHAnsi" w:hAnsiTheme="minorHAnsi" w:cstheme="minorHAnsi"/>
          <w:color w:val="auto"/>
        </w:rPr>
        <w:lastRenderedPageBreak/>
        <w:t xml:space="preserve">experimental </w:t>
      </w:r>
      <w:r w:rsidR="008724E9" w:rsidRPr="008724E9">
        <w:rPr>
          <w:rFonts w:asciiTheme="minorHAnsi" w:hAnsiTheme="minorHAnsi" w:cstheme="minorHAnsi"/>
          <w:color w:val="auto"/>
        </w:rPr>
        <w:t>solution</w:t>
      </w:r>
      <w:r w:rsidR="00F55FD3">
        <w:rPr>
          <w:rFonts w:asciiTheme="minorHAnsi" w:hAnsiTheme="minorHAnsi" w:cstheme="minorHAnsi"/>
          <w:color w:val="auto"/>
        </w:rPr>
        <w:t>s</w:t>
      </w:r>
      <w:r w:rsidR="008724E9" w:rsidRPr="008724E9">
        <w:rPr>
          <w:rFonts w:asciiTheme="minorHAnsi" w:hAnsiTheme="minorHAnsi" w:cstheme="minorHAnsi"/>
          <w:color w:val="auto"/>
        </w:rPr>
        <w:t xml:space="preserve"> for every </w:t>
      </w:r>
      <w:r w:rsidR="00EC5F1D">
        <w:rPr>
          <w:rFonts w:asciiTheme="minorHAnsi" w:hAnsiTheme="minorHAnsi" w:cstheme="minorHAnsi"/>
          <w:color w:val="auto"/>
        </w:rPr>
        <w:t>scientific</w:t>
      </w:r>
      <w:r w:rsidR="008724E9" w:rsidRPr="008724E9">
        <w:rPr>
          <w:rFonts w:asciiTheme="minorHAnsi" w:hAnsiTheme="minorHAnsi" w:cstheme="minorHAnsi"/>
          <w:color w:val="auto"/>
        </w:rPr>
        <w:t xml:space="preserve"> question</w:t>
      </w:r>
      <w:r w:rsidR="00E20F3D">
        <w:rPr>
          <w:rFonts w:asciiTheme="minorHAnsi" w:hAnsiTheme="minorHAnsi" w:cstheme="minorHAnsi"/>
          <w:color w:val="auto"/>
        </w:rPr>
        <w:t xml:space="preserve"> at hand</w:t>
      </w:r>
      <w:r w:rsidR="008724E9" w:rsidRPr="008724E9">
        <w:rPr>
          <w:rFonts w:asciiTheme="minorHAnsi" w:hAnsiTheme="minorHAnsi" w:cstheme="minorHAnsi"/>
          <w:color w:val="auto"/>
        </w:rPr>
        <w:t>.</w:t>
      </w:r>
    </w:p>
    <w:p w14:paraId="14DD8843" w14:textId="614D0948" w:rsidR="00A837AF" w:rsidRDefault="00A837AF" w:rsidP="00390C11">
      <w:pPr>
        <w:rPr>
          <w:rFonts w:asciiTheme="minorHAnsi" w:hAnsiTheme="minorHAnsi" w:cstheme="minorHAnsi"/>
          <w:color w:val="auto"/>
        </w:rPr>
      </w:pPr>
    </w:p>
    <w:p w14:paraId="420CA733" w14:textId="1FBA3B07" w:rsidR="00754E74" w:rsidRPr="00754E74" w:rsidRDefault="00F55FD3" w:rsidP="00390C11">
      <w:pPr>
        <w:rPr>
          <w:rFonts w:asciiTheme="minorHAnsi" w:hAnsiTheme="minorHAnsi" w:cstheme="minorHAnsi"/>
          <w:color w:val="auto"/>
        </w:rPr>
      </w:pPr>
      <w:r>
        <w:rPr>
          <w:rFonts w:asciiTheme="minorHAnsi" w:hAnsiTheme="minorHAnsi" w:cstheme="minorHAnsi"/>
          <w:color w:val="auto"/>
        </w:rPr>
        <w:t xml:space="preserve">Our </w:t>
      </w:r>
      <w:r w:rsidR="00FF7181">
        <w:rPr>
          <w:rFonts w:asciiTheme="minorHAnsi" w:hAnsiTheme="minorHAnsi" w:cstheme="minorHAnsi"/>
          <w:color w:val="auto"/>
        </w:rPr>
        <w:t>results</w:t>
      </w:r>
      <w:r>
        <w:rPr>
          <w:rFonts w:asciiTheme="minorHAnsi" w:hAnsiTheme="minorHAnsi" w:cstheme="minorHAnsi"/>
          <w:color w:val="auto"/>
        </w:rPr>
        <w:t xml:space="preserve"> show that</w:t>
      </w:r>
      <w:r w:rsidR="00754E74" w:rsidRPr="00754E74">
        <w:rPr>
          <w:rFonts w:asciiTheme="minorHAnsi" w:hAnsiTheme="minorHAnsi" w:cstheme="minorHAnsi"/>
          <w:color w:val="auto"/>
        </w:rPr>
        <w:t xml:space="preserve"> </w:t>
      </w:r>
      <w:r w:rsidR="00CF1EE2">
        <w:rPr>
          <w:rFonts w:asciiTheme="minorHAnsi" w:hAnsiTheme="minorHAnsi" w:cstheme="minorHAnsi"/>
          <w:color w:val="auto"/>
        </w:rPr>
        <w:t>our</w:t>
      </w:r>
      <w:r w:rsidR="00754E74" w:rsidRPr="00754E74">
        <w:rPr>
          <w:rFonts w:asciiTheme="minorHAnsi" w:hAnsiTheme="minorHAnsi" w:cstheme="minorHAnsi"/>
          <w:color w:val="auto"/>
        </w:rPr>
        <w:t xml:space="preserve"> </w:t>
      </w:r>
      <w:r w:rsidR="00CF1EE2">
        <w:rPr>
          <w:rFonts w:asciiTheme="minorHAnsi" w:hAnsiTheme="minorHAnsi" w:cstheme="minorHAnsi"/>
          <w:color w:val="auto"/>
        </w:rPr>
        <w:t>experimental framework</w:t>
      </w:r>
      <w:r w:rsidR="00754E74" w:rsidRPr="00754E74">
        <w:rPr>
          <w:rFonts w:asciiTheme="minorHAnsi" w:hAnsiTheme="minorHAnsi" w:cstheme="minorHAnsi"/>
          <w:color w:val="auto"/>
        </w:rPr>
        <w:t xml:space="preserve"> </w:t>
      </w:r>
      <w:r w:rsidR="00CF1EE2">
        <w:rPr>
          <w:rFonts w:asciiTheme="minorHAnsi" w:hAnsiTheme="minorHAnsi" w:cstheme="minorHAnsi"/>
          <w:color w:val="auto"/>
        </w:rPr>
        <w:t>is suitable</w:t>
      </w:r>
      <w:r w:rsidR="00754E74" w:rsidRPr="00754E74">
        <w:rPr>
          <w:rFonts w:asciiTheme="minorHAnsi" w:hAnsiTheme="minorHAnsi" w:cstheme="minorHAnsi"/>
          <w:color w:val="auto"/>
        </w:rPr>
        <w:t xml:space="preserve"> </w:t>
      </w:r>
      <w:r w:rsidR="00CF1EE2">
        <w:rPr>
          <w:rFonts w:asciiTheme="minorHAnsi" w:hAnsiTheme="minorHAnsi" w:cstheme="minorHAnsi"/>
          <w:color w:val="auto"/>
        </w:rPr>
        <w:t>for</w:t>
      </w:r>
      <w:r w:rsidR="00754E74" w:rsidRPr="00754E74">
        <w:rPr>
          <w:rFonts w:asciiTheme="minorHAnsi" w:hAnsiTheme="minorHAnsi" w:cstheme="minorHAnsi"/>
          <w:color w:val="auto"/>
        </w:rPr>
        <w:t xml:space="preserve"> </w:t>
      </w:r>
      <w:r w:rsidR="00754E74" w:rsidRPr="00BE4B68">
        <w:rPr>
          <w:rFonts w:asciiTheme="minorHAnsi" w:hAnsiTheme="minorHAnsi" w:cstheme="minorHAnsi"/>
          <w:i/>
          <w:color w:val="auto"/>
        </w:rPr>
        <w:t>Drosophila</w:t>
      </w:r>
      <w:r w:rsidR="00754E74" w:rsidRPr="00754E74">
        <w:rPr>
          <w:rFonts w:asciiTheme="minorHAnsi" w:hAnsiTheme="minorHAnsi" w:cstheme="minorHAnsi"/>
          <w:color w:val="auto"/>
        </w:rPr>
        <w:t xml:space="preserve"> and </w:t>
      </w:r>
      <w:r w:rsidR="00754E74" w:rsidRPr="00BE4B68">
        <w:rPr>
          <w:rFonts w:asciiTheme="minorHAnsi" w:hAnsiTheme="minorHAnsi" w:cstheme="minorHAnsi"/>
          <w:i/>
          <w:color w:val="auto"/>
        </w:rPr>
        <w:t>Tribolium</w:t>
      </w:r>
      <w:r w:rsidR="00754E74" w:rsidRPr="00754E74">
        <w:rPr>
          <w:rFonts w:asciiTheme="minorHAnsi" w:hAnsiTheme="minorHAnsi" w:cstheme="minorHAnsi"/>
          <w:color w:val="auto"/>
        </w:rPr>
        <w:t>. We are confident that our comparison-focused protocol can be used to study the embryo</w:t>
      </w:r>
      <w:r w:rsidR="008254B3">
        <w:rPr>
          <w:rFonts w:asciiTheme="minorHAnsi" w:hAnsiTheme="minorHAnsi" w:cstheme="minorHAnsi"/>
          <w:color w:val="auto"/>
        </w:rPr>
        <w:t>genesis of other insect species,</w:t>
      </w:r>
      <w:r w:rsidR="00754E74" w:rsidRPr="008254B3">
        <w:rPr>
          <w:rFonts w:asciiTheme="minorHAnsi" w:hAnsiTheme="minorHAnsi" w:cstheme="minorHAnsi"/>
          <w:color w:val="auto"/>
        </w:rPr>
        <w:t xml:space="preserve"> </w:t>
      </w:r>
      <w:r w:rsidR="00355B8D" w:rsidRPr="008254B3">
        <w:rPr>
          <w:rFonts w:asciiTheme="minorHAnsi" w:hAnsiTheme="minorHAnsi" w:cstheme="minorHAnsi"/>
          <w:color w:val="auto"/>
        </w:rPr>
        <w:t>e</w:t>
      </w:r>
      <w:r w:rsidRPr="008254B3">
        <w:rPr>
          <w:rFonts w:asciiTheme="minorHAnsi" w:hAnsiTheme="minorHAnsi" w:cstheme="minorHAnsi"/>
          <w:color w:val="auto"/>
        </w:rPr>
        <w:t>.g.</w:t>
      </w:r>
      <w:r w:rsidR="00754E74" w:rsidRPr="00754E74">
        <w:rPr>
          <w:rFonts w:asciiTheme="minorHAnsi" w:hAnsiTheme="minorHAnsi" w:cstheme="minorHAnsi"/>
          <w:color w:val="auto"/>
        </w:rPr>
        <w:t>, a LSFM</w:t>
      </w:r>
      <w:r w:rsidR="00266368">
        <w:rPr>
          <w:rFonts w:asciiTheme="minorHAnsi" w:hAnsiTheme="minorHAnsi" w:cstheme="minorHAnsi"/>
          <w:color w:val="auto"/>
        </w:rPr>
        <w:t>-</w:t>
      </w:r>
      <w:r w:rsidR="00754E74" w:rsidRPr="00754E74">
        <w:rPr>
          <w:rFonts w:asciiTheme="minorHAnsi" w:hAnsiTheme="minorHAnsi" w:cstheme="minorHAnsi"/>
          <w:color w:val="auto"/>
        </w:rPr>
        <w:t xml:space="preserve">based approach </w:t>
      </w:r>
      <w:r>
        <w:rPr>
          <w:rFonts w:asciiTheme="minorHAnsi" w:hAnsiTheme="minorHAnsi" w:cstheme="minorHAnsi"/>
          <w:color w:val="auto"/>
        </w:rPr>
        <w:t xml:space="preserve">has been applied </w:t>
      </w:r>
      <w:r w:rsidR="00754E74" w:rsidRPr="00754E74">
        <w:rPr>
          <w:rFonts w:asciiTheme="minorHAnsi" w:hAnsiTheme="minorHAnsi" w:cstheme="minorHAnsi"/>
          <w:color w:val="auto"/>
        </w:rPr>
        <w:t xml:space="preserve">to compare wild-type and knockdown development in the scuttle fly </w:t>
      </w:r>
      <w:r w:rsidR="00754E74" w:rsidRPr="00266368">
        <w:rPr>
          <w:rFonts w:asciiTheme="minorHAnsi" w:hAnsiTheme="minorHAnsi" w:cstheme="minorHAnsi"/>
          <w:i/>
          <w:color w:val="auto"/>
        </w:rPr>
        <w:t>Megaselia abdita</w:t>
      </w:r>
      <w:r w:rsidR="00660158">
        <w:rPr>
          <w:rFonts w:asciiTheme="minorHAnsi" w:hAnsiTheme="minorHAnsi" w:cstheme="minorHAnsi"/>
          <w:i/>
          <w:color w:val="auto"/>
        </w:rPr>
        <w:fldChar w:fldCharType="begin" w:fldLock="1"/>
      </w:r>
      <w:r w:rsidR="0094144F">
        <w:rPr>
          <w:rFonts w:asciiTheme="minorHAnsi" w:hAnsiTheme="minorHAnsi" w:cstheme="minorHAnsi"/>
          <w:i/>
          <w:color w:val="auto"/>
        </w:rPr>
        <w:instrText>ADDIN CSL_CITATION {"citationItems":[{"id":"ITEM-1","itemData":{"DOI":"10.7554/eLife.34616","ISSN":"2050084X","abstract":"Extraembryonic tissues contribute to animal development, which often entails spreading over embryo or yolk. Apart from changes in cell shape, the requirements for this tissue spreading are not well understood. Here, we analyze spreading of the extraembryonic serosa in the scuttle fly Megaselia abdita. The serosa forms from a columnar blastoderm anlage, becomes a squamous epithelium, and eventually spreads over the embryo proper. We describe the dynamics of this process in long-term, whole-embryo time-lapse recordings, demonstrating that free serosa spreading is preceded by a prolonged pause in tissue expansion. Closer examination of this pause reveals mechanical coupling to the underlying yolk sac, which is later released. We find mechanical coupling prolonged and serosa spreading impaired after knockdown of M. abdita Matrix metalloprotease 1. We conclude that tissue–tissue interactions provide a critical functional element to constrain spreading epithelia.","author":[{"dropping-particle":"","family":"Caroti","given":"Francesca","non-dropping-particle":"","parse-names":false,"suffix":""},{"dropping-particle":"","family":"Avalos","given":"Everardo González","non-dropping-particle":"","parse-names":false,"suffix":""},{"dropping-particle":"","family":"Noeske","given":"Viola","non-dropping-particle":"","parse-names":false,"suffix":""},{"dropping-particle":"","family":"Avalos","given":"Paula González","non-dropping-particle":"","parse-names":false,"suffix":""},{"dropping-particle":"","family":"Kromm","given":"Dimitri","non-dropping-particle":"","parse-names":false,"suffix":""},{"dropping-particle":"","family":"Wosch","given":"Maike","non-dropping-particle":"","parse-names":false,"suffix":""},{"dropping-particle":"","family":"Schütz","given":"Lucas","non-dropping-particle":"","parse-names":false,"suffix":""},{"dropping-particle":"","family":"Hufnagel","given":"Lars","non-dropping-particle":"","parse-names":false,"suffix":""},{"dropping-particle":"","family":"Lemke","given":"Steffen","non-dropping-particle":"","parse-names":false,"suffix":""}],"container-title":"eLife","id":"ITEM-1","issued":{"date-parts":[["2018"]]},"title":"Decoupling from Yolk sac is required for extraembryonic tissue spreading in the scuttle fly megaselia abdita","type":"article-journal"},"uris":["http://www.mendeley.com/documents/?uuid=62a6ef72-94aa-407b-a719-bd23ad2bf76b"]}],"mendeley":{"formattedCitation":"&lt;sup&gt;58&lt;/sup&gt;","plainTextFormattedCitation":"58","previouslyFormattedCitation":"&lt;sup&gt;57&lt;/sup&gt;"},"properties":{"noteIndex":0},"schema":"https://github.com/citation-style-language/schema/raw/master/csl-citation.json"}</w:instrText>
      </w:r>
      <w:r w:rsidR="00660158">
        <w:rPr>
          <w:rFonts w:asciiTheme="minorHAnsi" w:hAnsiTheme="minorHAnsi" w:cstheme="minorHAnsi"/>
          <w:i/>
          <w:color w:val="auto"/>
        </w:rPr>
        <w:fldChar w:fldCharType="separate"/>
      </w:r>
      <w:r w:rsidR="0094144F" w:rsidRPr="0094144F">
        <w:rPr>
          <w:rFonts w:asciiTheme="minorHAnsi" w:hAnsiTheme="minorHAnsi" w:cstheme="minorHAnsi"/>
          <w:noProof/>
          <w:color w:val="auto"/>
          <w:vertAlign w:val="superscript"/>
        </w:rPr>
        <w:t>58</w:t>
      </w:r>
      <w:r w:rsidR="00660158">
        <w:rPr>
          <w:rFonts w:asciiTheme="minorHAnsi" w:hAnsiTheme="minorHAnsi" w:cstheme="minorHAnsi"/>
          <w:i/>
          <w:color w:val="auto"/>
        </w:rPr>
        <w:fldChar w:fldCharType="end"/>
      </w:r>
      <w:r w:rsidR="00CF1EE2">
        <w:rPr>
          <w:rFonts w:asciiTheme="minorHAnsi" w:hAnsiTheme="minorHAnsi" w:cstheme="minorHAnsi"/>
          <w:color w:val="auto"/>
        </w:rPr>
        <w:t>,</w:t>
      </w:r>
      <w:r>
        <w:rPr>
          <w:rFonts w:asciiTheme="minorHAnsi" w:hAnsiTheme="minorHAnsi" w:cstheme="minorHAnsi"/>
          <w:color w:val="auto"/>
        </w:rPr>
        <w:t xml:space="preserve"> </w:t>
      </w:r>
      <w:r w:rsidR="00CF1EE2">
        <w:rPr>
          <w:rFonts w:asciiTheme="minorHAnsi" w:hAnsiTheme="minorHAnsi" w:cstheme="minorHAnsi"/>
          <w:color w:val="auto"/>
        </w:rPr>
        <w:t>and subsequent</w:t>
      </w:r>
      <w:r>
        <w:rPr>
          <w:rFonts w:asciiTheme="minorHAnsi" w:hAnsiTheme="minorHAnsi" w:cstheme="minorHAnsi"/>
          <w:color w:val="auto"/>
        </w:rPr>
        <w:t xml:space="preserve"> studies would</w:t>
      </w:r>
      <w:r w:rsidR="00754E74" w:rsidRPr="00754E74">
        <w:rPr>
          <w:rFonts w:asciiTheme="minorHAnsi" w:hAnsiTheme="minorHAnsi" w:cstheme="minorHAnsi"/>
          <w:color w:val="auto"/>
        </w:rPr>
        <w:t xml:space="preserve"> also benefit from our mounting method. </w:t>
      </w:r>
      <w:r>
        <w:rPr>
          <w:rFonts w:asciiTheme="minorHAnsi" w:hAnsiTheme="minorHAnsi" w:cstheme="minorHAnsi"/>
          <w:color w:val="auto"/>
        </w:rPr>
        <w:t>In addition</w:t>
      </w:r>
      <w:r w:rsidR="00754E74" w:rsidRPr="00754E74">
        <w:rPr>
          <w:rFonts w:asciiTheme="minorHAnsi" w:hAnsiTheme="minorHAnsi" w:cstheme="minorHAnsi"/>
          <w:color w:val="auto"/>
        </w:rPr>
        <w:t xml:space="preserve">, </w:t>
      </w:r>
      <w:r w:rsidR="00EB5827" w:rsidRPr="00754E74">
        <w:rPr>
          <w:rFonts w:asciiTheme="minorHAnsi" w:hAnsiTheme="minorHAnsi" w:cstheme="minorHAnsi"/>
          <w:color w:val="auto"/>
        </w:rPr>
        <w:t xml:space="preserve">transgenic lines of the two-spotted cricket </w:t>
      </w:r>
      <w:r w:rsidR="00EB5827" w:rsidRPr="00266368">
        <w:rPr>
          <w:rFonts w:asciiTheme="minorHAnsi" w:hAnsiTheme="minorHAnsi" w:cstheme="minorHAnsi"/>
          <w:i/>
          <w:color w:val="auto"/>
        </w:rPr>
        <w:t>Gryllus bimaculatus</w:t>
      </w:r>
      <w:r w:rsidR="00EB5827" w:rsidRPr="00754E74">
        <w:rPr>
          <w:rFonts w:asciiTheme="minorHAnsi" w:hAnsiTheme="minorHAnsi" w:cstheme="minorHAnsi"/>
          <w:color w:val="auto"/>
        </w:rPr>
        <w:t xml:space="preserve"> </w:t>
      </w:r>
      <w:r w:rsidR="00754E74" w:rsidRPr="00754E74">
        <w:rPr>
          <w:rFonts w:asciiTheme="minorHAnsi" w:hAnsiTheme="minorHAnsi" w:cstheme="minorHAnsi"/>
          <w:color w:val="auto"/>
        </w:rPr>
        <w:t xml:space="preserve">specifically </w:t>
      </w:r>
      <w:r w:rsidR="00EB5827">
        <w:rPr>
          <w:rFonts w:asciiTheme="minorHAnsi" w:hAnsiTheme="minorHAnsi" w:cstheme="minorHAnsi"/>
          <w:color w:val="auto"/>
        </w:rPr>
        <w:t xml:space="preserve">designed </w:t>
      </w:r>
      <w:r w:rsidR="00660158">
        <w:rPr>
          <w:rFonts w:asciiTheme="minorHAnsi" w:hAnsiTheme="minorHAnsi" w:cstheme="minorHAnsi"/>
          <w:color w:val="auto"/>
        </w:rPr>
        <w:t>for fluorescence live imaging</w:t>
      </w:r>
      <w:r w:rsidR="00660158">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{"citationItems":[{"id":"ITEM-1","itemData":{"DOI":"10.1016/j.cub.2010.07.044","ISBN":"1879-0445 (Electronic)\\r0960-9822 (Linking)","ISSN":"09609822","PMID":"20800488","abstract":"The mode of insect embryogenesis varies among species, reflecting adaptations to different life history strategies [1, 2]. In holometabolous insects, which include the model systems, such as the fruit fly and the red flour beetle, a large proportion of the blastoderm produces an embryo, whereas hemimetabolous embryos generally arise from a small region of the blastoderm [3]. Despite their importance in evolutionary studies, information of early developmental dynamics of hemimetabolous insects remains limited. Here, to clarify how maternal and gap gene products act in patterning the embryo of basal hemimetabolous insects, we analyzed the dynamic segmentation process in transgenic embryos of an intermediate-germ insect species, the cricket, Gryllus bimaculatus. Our data based on live imaging of fluorescently labeled embryonic cells and nuclei suggest that the positional specification of the cellular blastoderm may be established in the syncytium, where maternally derived gradients could act fundamentally in a way that is similar to that of Drosophila, namely throughout the egg. Then, the blastoderm cells move dynamically, retaining their positional information to form the posteriorly localized germ anlage. Furthermore, we find that the anterior head region of the cricket embryo is specified by orthodenticle in a cellular environment earlier than the gnathal and thoracic regions. Our findings imply that the syncytial mode of the early segmentation in long-germ insects evolved from a dynamic syncytial-to-cellular mode found in the present study, accompanied by a heterochronic shift of gap gene action.","author":[{"dropping-particle":"","family":"Nakamura","given":"Taro","non-dropping-particle":"","parse-names":false,"suffix":""},{"dropping-particle":"","family":"Yoshizaki","given":"Masato","non-dropping-particle":"","parse-names":false,"suffix":""},{"dropping-particle":"","family":"Ogawa","given":"Shotaro","non-dropping-particle":"","parse-names":false,"suffix":""},{"dropping-particle":"","family":"Okamoto","given":"Haruko","non-dropping-particle":"","parse-names":false,"suffix":""},{"dropping-particle":"","family":"Shinmyo","given":"Yohei","non-dropping-particle":"","parse-names":false,"suffix":""},{"dropping-particle":"","family":"Bando","given":"Tetsuya","non-dropping-particle":"","parse-names":false,"suffix":""},{"dropping-particle":"","family":"Ohuchi","given":"Hideyo","non-dropping-particle":"","parse-names":false,"suffix":""},{"dropping-particle":"","family":"Noji","given":"Sumihare","non-dropping-particle":"","parse-names":false,"suffix":""},{"dropping-particle":"","family":"Mito","given":"Taro","non-dropping-particle":"","parse-names":false,"suffix":""}],"container-title":"Current biology : CB","id":"ITEM-1","issue":"18","issued":{"date-parts":[["2010","9","28"]]},"page":"1641-7","title":"Imaging of transgenic cricket embryos reveals cell movements consistent with a syncytial patterning mechanism.","type":"article-journal","volume":"20"},"uris":["http://www.mendeley.com/documents/?uuid=e84375e8-25bc-4dd0-b888-60c55d28f36e"]}],"mendeley":{"formattedCitation":"&lt;sup&gt;59&lt;/sup&gt;","plainTextFormattedCitation":"59","previouslyFormattedCitation":"&lt;sup&gt;58&lt;/sup&gt;"},"properties":{"noteIndex":0},"schema":"https://github.com/citation-style-language/schema/raw/master/csl-citation.json"}</w:instrText>
      </w:r>
      <w:r w:rsidR="00660158">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59</w:t>
      </w:r>
      <w:r w:rsidR="00660158">
        <w:rPr>
          <w:rFonts w:asciiTheme="minorHAnsi" w:hAnsiTheme="minorHAnsi" w:cstheme="minorHAnsi"/>
          <w:color w:val="auto"/>
        </w:rPr>
        <w:fldChar w:fldCharType="end"/>
      </w:r>
      <w:r w:rsidR="00754E74" w:rsidRPr="00754E74">
        <w:rPr>
          <w:rFonts w:asciiTheme="minorHAnsi" w:hAnsiTheme="minorHAnsi" w:cstheme="minorHAnsi"/>
          <w:color w:val="auto"/>
        </w:rPr>
        <w:t xml:space="preserve"> </w:t>
      </w:r>
      <w:r w:rsidR="00266368">
        <w:rPr>
          <w:rFonts w:asciiTheme="minorHAnsi" w:hAnsiTheme="minorHAnsi" w:cstheme="minorHAnsi"/>
          <w:color w:val="auto"/>
        </w:rPr>
        <w:t>are</w:t>
      </w:r>
      <w:r w:rsidR="00754E74" w:rsidRPr="00754E74">
        <w:rPr>
          <w:rFonts w:asciiTheme="minorHAnsi" w:hAnsiTheme="minorHAnsi" w:cstheme="minorHAnsi"/>
          <w:color w:val="auto"/>
        </w:rPr>
        <w:t xml:space="preserve"> available, but the only currently available compar</w:t>
      </w:r>
      <w:r w:rsidR="006129D5">
        <w:rPr>
          <w:rFonts w:asciiTheme="minorHAnsi" w:hAnsiTheme="minorHAnsi" w:cstheme="minorHAnsi"/>
          <w:color w:val="auto"/>
        </w:rPr>
        <w:t xml:space="preserve">ison-focused </w:t>
      </w:r>
      <w:r w:rsidR="00754E74" w:rsidRPr="00754E74">
        <w:rPr>
          <w:rFonts w:asciiTheme="minorHAnsi" w:hAnsiTheme="minorHAnsi" w:cstheme="minorHAnsi"/>
          <w:color w:val="auto"/>
        </w:rPr>
        <w:t>protocol</w:t>
      </w:r>
      <w:r w:rsidR="009D11B9">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{"citationItems":[{"id":"ITEM-1","itemData":{"DOI":"10.1242/bio.031260","ISSN":"20466390","abstract":"High-throughput live-imaging of embryos is an essential technique in developmental biology, but it is difficult and costly to mount and image embryos in consistent conditions. Here, we present OMMAwell, a simple, reusable device to easily mount dozens of embryos in arrays of agarose microwells with customizable dimensions and spacing. OMMAwell can be configured to mount specimens for upright or inverted microscopes, and includes a reservoir to hold live-imaging medium to maintain constant moisture and osmolarity of specimens during time-lapse imaging. All device components can be fabricated by cutting pieces from a sheet of acrylic using a laser cutter or by making them with a 3D printer. We demonstrate how to design a custom mold and use it to live-image dozens of embryos at a time. We include descriptions, schematics, and design files for 13 additional molds for nine animal species, including most major traditional laboratory models and a number of emerging model systems. Finally, we provide instructions for researchers to customize OMMAwell inserts for embryos or tissues not described herein.","author":[{"dropping-particle":"","family":"Donoughe","given":"Seth","non-dropping-particle":"","parse-names":false,"suffix":""},{"dropping-particle":"","family":"Kim","given":"Chiyoung","non-dropping-particle":"","parse-names":false,"suffix":""},{"dropping-particle":"","family":"Extavour","given":"Cassandra G.","non-dropping-particle":"","parse-names":false,"suffix":""}],"container-title":"Biology Open","id":"ITEM-1","issued":{"date-parts":[["2018"]]},"title":"High-throughput live-imaging of embryos in microwell arrays using a modular specimen mounting system","type":"article-journal"},"uris":["http://www.mendeley.com/documents/?uuid=84bf44c8-78ef-4508-addf-5ab7b660b9b4"]}],"mendeley":{"formattedCitation":"&lt;sup&gt;60&lt;/sup&gt;","plainTextFormattedCitation":"60","previouslyFormattedCitation":"&lt;sup&gt;59&lt;/sup&gt;"},"properties":{"noteIndex":0},"schema":"https://github.com/citation-style-language/schema/raw/master/csl-citation.json"}</w:instrText>
      </w:r>
      <w:r w:rsidR="009D11B9">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60</w:t>
      </w:r>
      <w:r w:rsidR="009D11B9">
        <w:rPr>
          <w:rFonts w:asciiTheme="minorHAnsi" w:hAnsiTheme="minorHAnsi" w:cstheme="minorHAnsi"/>
          <w:color w:val="auto"/>
        </w:rPr>
        <w:fldChar w:fldCharType="end"/>
      </w:r>
      <w:r w:rsidR="00754E74" w:rsidRPr="00754E74">
        <w:rPr>
          <w:rFonts w:asciiTheme="minorHAnsi" w:hAnsiTheme="minorHAnsi" w:cstheme="minorHAnsi"/>
          <w:color w:val="auto"/>
        </w:rPr>
        <w:t xml:space="preserve"> is intended for inverted microscopes and therefore does not </w:t>
      </w:r>
      <w:r>
        <w:rPr>
          <w:rFonts w:asciiTheme="minorHAnsi" w:hAnsiTheme="minorHAnsi" w:cstheme="minorHAnsi"/>
          <w:color w:val="auto"/>
        </w:rPr>
        <w:t>address</w:t>
      </w:r>
      <w:r w:rsidR="00754E74" w:rsidRPr="00754E74">
        <w:rPr>
          <w:rFonts w:asciiTheme="minorHAnsi" w:hAnsiTheme="minorHAnsi" w:cstheme="minorHAnsi"/>
          <w:color w:val="auto"/>
        </w:rPr>
        <w:t xml:space="preserve"> </w:t>
      </w:r>
      <w:r w:rsidR="00266368" w:rsidRPr="00266368">
        <w:rPr>
          <w:rFonts w:asciiTheme="minorHAnsi" w:hAnsiTheme="minorHAnsi" w:cstheme="minorHAnsi"/>
          <w:color w:val="auto"/>
        </w:rPr>
        <w:t>three-dimensional image</w:t>
      </w:r>
      <w:r w:rsidR="00266368">
        <w:rPr>
          <w:rFonts w:asciiTheme="minorHAnsi" w:hAnsiTheme="minorHAnsi" w:cstheme="minorHAnsi"/>
          <w:color w:val="auto"/>
        </w:rPr>
        <w:t xml:space="preserve"> acquisition</w:t>
      </w:r>
      <w:r w:rsidR="00266368" w:rsidRPr="00266368">
        <w:rPr>
          <w:rFonts w:asciiTheme="minorHAnsi" w:hAnsiTheme="minorHAnsi" w:cstheme="minorHAnsi"/>
          <w:color w:val="auto"/>
        </w:rPr>
        <w:t xml:space="preserve"> or </w:t>
      </w:r>
      <w:r>
        <w:rPr>
          <w:rFonts w:asciiTheme="minorHAnsi" w:hAnsiTheme="minorHAnsi" w:cstheme="minorHAnsi"/>
          <w:color w:val="auto"/>
        </w:rPr>
        <w:t>sample rotation</w:t>
      </w:r>
      <w:r w:rsidR="00266368" w:rsidRPr="00266368">
        <w:rPr>
          <w:rFonts w:asciiTheme="minorHAnsi" w:hAnsiTheme="minorHAnsi" w:cstheme="minorHAnsi"/>
          <w:color w:val="auto"/>
        </w:rPr>
        <w:t>.</w:t>
      </w:r>
      <w:r w:rsidR="00554634">
        <w:rPr>
          <w:rFonts w:asciiTheme="minorHAnsi" w:hAnsiTheme="minorHAnsi" w:cstheme="minorHAnsi"/>
          <w:color w:val="auto"/>
        </w:rPr>
        <w:t xml:space="preserve"> </w:t>
      </w:r>
      <w:r w:rsidR="00485E57">
        <w:rPr>
          <w:rFonts w:asciiTheme="minorHAnsi" w:hAnsiTheme="minorHAnsi" w:cstheme="minorHAnsi"/>
          <w:color w:val="auto"/>
        </w:rPr>
        <w:t>Additionally</w:t>
      </w:r>
      <w:r w:rsidR="00554634">
        <w:rPr>
          <w:rFonts w:asciiTheme="minorHAnsi" w:hAnsiTheme="minorHAnsi" w:cstheme="minorHAnsi"/>
          <w:color w:val="auto"/>
        </w:rPr>
        <w:t xml:space="preserve">, it has already been shown that </w:t>
      </w:r>
      <w:r w:rsidR="006D6979">
        <w:rPr>
          <w:rFonts w:asciiTheme="minorHAnsi" w:hAnsiTheme="minorHAnsi" w:cstheme="minorHAnsi"/>
          <w:color w:val="auto"/>
        </w:rPr>
        <w:t xml:space="preserve">the cobweb holder is a convenient choice for </w:t>
      </w:r>
      <w:r w:rsidR="00E01D49">
        <w:rPr>
          <w:rFonts w:asciiTheme="minorHAnsi" w:hAnsiTheme="minorHAnsi" w:cstheme="minorHAnsi"/>
          <w:color w:val="auto"/>
        </w:rPr>
        <w:t xml:space="preserve">the </w:t>
      </w:r>
      <w:r w:rsidR="00554634">
        <w:rPr>
          <w:rFonts w:asciiTheme="minorHAnsi" w:hAnsiTheme="minorHAnsi" w:cstheme="minorHAnsi"/>
          <w:color w:val="auto"/>
        </w:rPr>
        <w:t>zebrafish</w:t>
      </w:r>
      <w:r w:rsidR="00CE69BC">
        <w:rPr>
          <w:rFonts w:asciiTheme="minorHAnsi" w:hAnsiTheme="minorHAnsi" w:cstheme="minorHAnsi"/>
          <w:color w:val="auto"/>
        </w:rPr>
        <w:t xml:space="preserve">, </w:t>
      </w:r>
      <w:r w:rsidR="005D20A2">
        <w:rPr>
          <w:rFonts w:asciiTheme="minorHAnsi" w:hAnsiTheme="minorHAnsi" w:cstheme="minorHAnsi"/>
          <w:color w:val="auto"/>
        </w:rPr>
        <w:t>whose embryos</w:t>
      </w:r>
      <w:r w:rsidR="00CE69BC" w:rsidRPr="00CE69BC">
        <w:rPr>
          <w:rFonts w:asciiTheme="minorHAnsi" w:hAnsiTheme="minorHAnsi" w:cstheme="minorHAnsi"/>
          <w:color w:val="auto"/>
        </w:rPr>
        <w:t xml:space="preserve"> change their shape </w:t>
      </w:r>
      <w:r>
        <w:rPr>
          <w:rFonts w:asciiTheme="minorHAnsi" w:hAnsiTheme="minorHAnsi" w:cstheme="minorHAnsi"/>
          <w:color w:val="auto"/>
        </w:rPr>
        <w:t xml:space="preserve">considerably </w:t>
      </w:r>
      <w:r w:rsidR="00CE69BC" w:rsidRPr="00CE69BC">
        <w:rPr>
          <w:rFonts w:asciiTheme="minorHAnsi" w:hAnsiTheme="minorHAnsi" w:cstheme="minorHAnsi"/>
          <w:color w:val="auto"/>
        </w:rPr>
        <w:t>during embryogenesis</w:t>
      </w:r>
      <w:r w:rsidR="005244BF">
        <w:rPr>
          <w:rFonts w:asciiTheme="minorHAnsi" w:hAnsiTheme="minorHAnsi" w:cstheme="minorHAnsi"/>
          <w:color w:val="auto"/>
        </w:rPr>
        <w:fldChar w:fldCharType="begin" w:fldLock="1"/>
      </w:r>
      <w:r w:rsidR="0094144F">
        <w:rPr>
          <w:rFonts w:asciiTheme="minorHAnsi" w:hAnsiTheme="minorHAnsi" w:cstheme="minorHAnsi"/>
          <w:color w:val="auto"/>
        </w:rPr>
        <w:instrText>ADDIN CSL_CITATION {"citationItems":[{"id":"ITEM-1","itemData":{"DOI":"10.1242/dev.164194","ISSN":"14779129","abstract":"Cardiomyocyte proliferation is crucial for cardiac growth patterning and regeneration; however few studies have investigated the behavior of dividing cardiomyocytes in vivo. Here we use timelapse imaging of beating hearts in combination with the FUCCI system to monitor the behavior of proliferating cardiomyocytes in developing zebrafish. Confirming in vitro observations sarcomere disassembly as well as changes in cell shape and volume precede cardiomyocyte cytokinesis. Notably cardiomyocytes in zebrafish embryos and young larvae mostly divide parallel to the myocardial wall in both the compact and trabecular layers and cardiomyocyte proliferation is more frequent in the trabecular layer. While analyzing known regulators of cardiomyocyte proliferation we observed that the Nrg/ErbB2 and TGFβ signaling pathways differentially affect compact and trabecular layer cardiomyocytes indicating that distinct mechanisms drive proliferation in these two layers. In summary our data indicate that in zebrafish cardiomyocyte proliferation is essential for trabecular growth but not initiation and set the stage to further investigate the cellular and molecular mechanisms driving cardiomyocyte proliferation in vivo.","author":[{"dropping-particle":"","family":"Uribe","given":"Veronica","non-dropping-particle":"","parse-names":false,"suffix":""},{"dropping-particle":"","family":"Ramadass","given":"Radhan","non-dropping-particle":"","parse-names":false,"suffix":""},{"dropping-particle":"","family":"Dogra","given":"Deepika","non-dropping-particle":"","parse-names":false,"suffix":""},{"dropping-particle":"","family":"Rasouli","given":"S. Javad","non-dropping-particle":"","parse-names":false,"suffix":""},{"dropping-particle":"","family":"Gunawan","given":"Felix","non-dropping-particle":"","parse-names":false,"suffix":""},{"dropping-particle":"","family":"Nakajima","given":"Hiroyuki","non-dropping-particle":"","parse-names":false,"suffix":""},{"dropping-particle":"","family":"Chiba","given":"Ayano","non-dropping-particle":"","parse-names":false,"suffix":""},{"dropping-particle":"","family":"Reischauer","given":"Sven","non-dropping-particle":"","parse-names":false,"suffix":""},{"dropping-particle":"","family":"Mochizuki","given":"Naoki","non-dropping-particle":"","parse-names":false,"suffix":""},{"dropping-particle":"","family":"Stainier","given":"Didier Y.R.","non-dropping-particle":"","parse-names":false,"suffix":""}],"container-title":"Development (Cambridge)","id":"ITEM-1","issued":{"date-parts":[["2018"]]},"title":"In vivo analysis of cardiomyocyte proliferation during trabeculation","type":"article-journal"},"uris":["http://www.mendeley.com/documents/?uuid=7d97f89b-cacf-43a0-b927-4c4210956346"]}],"mendeley":{"formattedCitation":"&lt;sup&gt;61&lt;/sup&gt;","plainTextFormattedCitation":"61","previouslyFormattedCitation":"&lt;sup&gt;60&lt;/sup&gt;"},"properties":{"noteIndex":0},"schema":"https://github.com/citation-style-language/schema/raw/master/csl-citation.json"}</w:instrText>
      </w:r>
      <w:r w:rsidR="005244BF">
        <w:rPr>
          <w:rFonts w:asciiTheme="minorHAnsi" w:hAnsiTheme="minorHAnsi" w:cstheme="minorHAnsi"/>
          <w:color w:val="auto"/>
        </w:rPr>
        <w:fldChar w:fldCharType="separate"/>
      </w:r>
      <w:r w:rsidR="0094144F" w:rsidRPr="0094144F">
        <w:rPr>
          <w:rFonts w:asciiTheme="minorHAnsi" w:hAnsiTheme="minorHAnsi" w:cstheme="minorHAnsi"/>
          <w:noProof/>
          <w:color w:val="auto"/>
          <w:vertAlign w:val="superscript"/>
        </w:rPr>
        <w:t>61</w:t>
      </w:r>
      <w:r w:rsidR="005244BF">
        <w:rPr>
          <w:rFonts w:asciiTheme="minorHAnsi" w:hAnsiTheme="minorHAnsi" w:cstheme="minorHAnsi"/>
          <w:color w:val="auto"/>
        </w:rPr>
        <w:fldChar w:fldCharType="end"/>
      </w:r>
      <w:r w:rsidR="00CE69BC">
        <w:rPr>
          <w:rFonts w:asciiTheme="minorHAnsi" w:hAnsiTheme="minorHAnsi" w:cstheme="minorHAnsi"/>
          <w:color w:val="auto"/>
        </w:rPr>
        <w:t xml:space="preserve">. </w:t>
      </w:r>
      <w:r>
        <w:rPr>
          <w:rFonts w:asciiTheme="minorHAnsi" w:hAnsiTheme="minorHAnsi" w:cstheme="minorHAnsi"/>
          <w:color w:val="auto"/>
        </w:rPr>
        <w:t xml:space="preserve">An </w:t>
      </w:r>
      <w:r w:rsidR="005A279D" w:rsidRPr="005A279D">
        <w:rPr>
          <w:rFonts w:asciiTheme="minorHAnsi" w:hAnsiTheme="minorHAnsi" w:cstheme="minorHAnsi"/>
          <w:color w:val="auto"/>
        </w:rPr>
        <w:t xml:space="preserve">adaptation </w:t>
      </w:r>
      <w:r w:rsidR="005A279D">
        <w:rPr>
          <w:rFonts w:asciiTheme="minorHAnsi" w:hAnsiTheme="minorHAnsi" w:cstheme="minorHAnsi"/>
          <w:color w:val="auto"/>
        </w:rPr>
        <w:t>of our protocol</w:t>
      </w:r>
      <w:r w:rsidR="00E01D49">
        <w:rPr>
          <w:rFonts w:asciiTheme="minorHAnsi" w:hAnsiTheme="minorHAnsi" w:cstheme="minorHAnsi"/>
          <w:color w:val="auto"/>
        </w:rPr>
        <w:t xml:space="preserve">, which requires basically no </w:t>
      </w:r>
      <w:r w:rsidR="00FA10B2">
        <w:rPr>
          <w:rFonts w:asciiTheme="minorHAnsi" w:hAnsiTheme="minorHAnsi" w:cstheme="minorHAnsi"/>
          <w:color w:val="auto"/>
        </w:rPr>
        <w:t>optimization</w:t>
      </w:r>
      <w:r w:rsidR="00E01D49">
        <w:rPr>
          <w:rFonts w:asciiTheme="minorHAnsi" w:hAnsiTheme="minorHAnsi" w:cstheme="minorHAnsi"/>
          <w:color w:val="auto"/>
        </w:rPr>
        <w:t xml:space="preserve"> effort,</w:t>
      </w:r>
      <w:r>
        <w:rPr>
          <w:rFonts w:asciiTheme="minorHAnsi" w:hAnsiTheme="minorHAnsi" w:cstheme="minorHAnsi"/>
          <w:color w:val="auto"/>
        </w:rPr>
        <w:t xml:space="preserve"> </w:t>
      </w:r>
      <w:r w:rsidR="005A279D" w:rsidRPr="005A279D">
        <w:rPr>
          <w:rFonts w:asciiTheme="minorHAnsi" w:hAnsiTheme="minorHAnsi" w:cstheme="minorHAnsi"/>
          <w:color w:val="auto"/>
        </w:rPr>
        <w:t xml:space="preserve">would </w:t>
      </w:r>
      <w:r w:rsidR="005A279D">
        <w:rPr>
          <w:rFonts w:asciiTheme="minorHAnsi" w:hAnsiTheme="minorHAnsi" w:cstheme="minorHAnsi"/>
          <w:color w:val="auto"/>
        </w:rPr>
        <w:t>provide</w:t>
      </w:r>
      <w:r w:rsidR="005A279D" w:rsidRPr="005A279D">
        <w:rPr>
          <w:rFonts w:asciiTheme="minorHAnsi" w:hAnsiTheme="minorHAnsi" w:cstheme="minorHAnsi"/>
          <w:color w:val="auto"/>
        </w:rPr>
        <w:t xml:space="preserve"> the </w:t>
      </w:r>
      <w:r w:rsidR="005A279D">
        <w:rPr>
          <w:rFonts w:asciiTheme="minorHAnsi" w:hAnsiTheme="minorHAnsi" w:cstheme="minorHAnsi"/>
          <w:color w:val="auto"/>
        </w:rPr>
        <w:t xml:space="preserve">above-described </w:t>
      </w:r>
      <w:r w:rsidR="005A279D" w:rsidRPr="005A279D">
        <w:rPr>
          <w:rFonts w:asciiTheme="minorHAnsi" w:hAnsiTheme="minorHAnsi" w:cstheme="minorHAnsi"/>
          <w:color w:val="auto"/>
        </w:rPr>
        <w:t>advantages</w:t>
      </w:r>
      <w:r w:rsidR="00E01D49">
        <w:rPr>
          <w:rFonts w:asciiTheme="minorHAnsi" w:hAnsiTheme="minorHAnsi" w:cstheme="minorHAnsi"/>
          <w:color w:val="auto"/>
        </w:rPr>
        <w:t xml:space="preserve"> also for this model organism</w:t>
      </w:r>
      <w:r w:rsidR="005A279D" w:rsidRPr="005A279D">
        <w:rPr>
          <w:rFonts w:asciiTheme="minorHAnsi" w:hAnsiTheme="minorHAnsi" w:cstheme="minorHAnsi"/>
          <w:color w:val="auto"/>
        </w:rPr>
        <w:t>.</w:t>
      </w:r>
    </w:p>
    <w:p w14:paraId="78728D18" w14:textId="706614AE" w:rsidR="00014314" w:rsidRPr="002F7B9D" w:rsidRDefault="00014314" w:rsidP="00390C11">
      <w:pPr>
        <w:rPr>
          <w:rFonts w:asciiTheme="minorHAnsi" w:hAnsiTheme="minorHAnsi" w:cstheme="minorHAnsi"/>
          <w:color w:val="auto"/>
        </w:rPr>
      </w:pPr>
    </w:p>
    <w:p w14:paraId="1734505F" w14:textId="0415FE78" w:rsidR="00AA03DF" w:rsidRPr="002F7B9D" w:rsidRDefault="00AA03DF" w:rsidP="00390C11">
      <w:pPr>
        <w:pStyle w:val="NormalWeb"/>
        <w:spacing w:before="0" w:beforeAutospacing="0" w:after="0" w:afterAutospacing="0"/>
        <w:rPr>
          <w:rFonts w:asciiTheme="minorHAnsi" w:hAnsiTheme="minorHAnsi" w:cstheme="minorHAnsi"/>
          <w:color w:val="808080"/>
        </w:rPr>
      </w:pPr>
      <w:r w:rsidRPr="002F7B9D">
        <w:rPr>
          <w:rFonts w:asciiTheme="minorHAnsi" w:hAnsiTheme="minorHAnsi" w:cstheme="minorHAnsi"/>
          <w:b/>
          <w:bCs/>
        </w:rPr>
        <w:t>ACKNOWLEDGMENTS:</w:t>
      </w:r>
    </w:p>
    <w:p w14:paraId="017C5FA4" w14:textId="55C56B45" w:rsidR="001D6ED3" w:rsidRPr="00754E74" w:rsidRDefault="001D6ED3" w:rsidP="00390C11">
      <w:pPr>
        <w:rPr>
          <w:rFonts w:asciiTheme="minorHAnsi" w:hAnsiTheme="minorHAnsi" w:cstheme="minorHAnsi"/>
          <w:color w:val="auto"/>
        </w:rPr>
      </w:pPr>
      <w:r w:rsidRPr="00754E74">
        <w:rPr>
          <w:rFonts w:asciiTheme="minorHAnsi" w:hAnsiTheme="minorHAnsi" w:cstheme="minorHAnsi"/>
          <w:color w:val="auto"/>
        </w:rPr>
        <w:t xml:space="preserve">We thank </w:t>
      </w:r>
      <w:r w:rsidR="00F55FD3">
        <w:rPr>
          <w:rFonts w:asciiTheme="minorHAnsi" w:hAnsiTheme="minorHAnsi" w:cstheme="minorHAnsi"/>
          <w:color w:val="auto"/>
        </w:rPr>
        <w:t>Ernst H.</w:t>
      </w:r>
      <w:r w:rsidR="00996E4B">
        <w:rPr>
          <w:rFonts w:asciiTheme="minorHAnsi" w:hAnsiTheme="minorHAnsi" w:cstheme="minorHAnsi"/>
          <w:color w:val="auto"/>
        </w:rPr>
        <w:t xml:space="preserve"> </w:t>
      </w:r>
      <w:r w:rsidR="00F55FD3">
        <w:rPr>
          <w:rFonts w:asciiTheme="minorHAnsi" w:hAnsiTheme="minorHAnsi" w:cstheme="minorHAnsi"/>
          <w:color w:val="auto"/>
        </w:rPr>
        <w:t xml:space="preserve">K. Stelzer for </w:t>
      </w:r>
      <w:r w:rsidR="00996E4B">
        <w:rPr>
          <w:rFonts w:asciiTheme="minorHAnsi" w:hAnsiTheme="minorHAnsi" w:cstheme="minorHAnsi"/>
          <w:color w:val="auto"/>
        </w:rPr>
        <w:t>the opportunity to use his resources as well as his valuable comments regarding the manuscript,</w:t>
      </w:r>
      <w:r w:rsidR="00F55FD3">
        <w:rPr>
          <w:rFonts w:asciiTheme="minorHAnsi" w:hAnsiTheme="minorHAnsi" w:cstheme="minorHAnsi"/>
          <w:color w:val="auto"/>
        </w:rPr>
        <w:t xml:space="preserve"> </w:t>
      </w:r>
      <w:r w:rsidRPr="00754E74">
        <w:rPr>
          <w:rFonts w:asciiTheme="minorHAnsi" w:hAnsiTheme="minorHAnsi" w:cstheme="minorHAnsi"/>
          <w:color w:val="auto"/>
        </w:rPr>
        <w:t xml:space="preserve">Anita Anderl for support with the </w:t>
      </w:r>
      <w:r w:rsidRPr="00754E74">
        <w:rPr>
          <w:rFonts w:asciiTheme="minorHAnsi" w:hAnsiTheme="minorHAnsi" w:cstheme="minorHAnsi"/>
          <w:i/>
          <w:color w:val="auto"/>
        </w:rPr>
        <w:t>Tribolium</w:t>
      </w:r>
      <w:r w:rsidR="00FE34F8">
        <w:rPr>
          <w:rFonts w:asciiTheme="minorHAnsi" w:hAnsiTheme="minorHAnsi" w:cstheme="minorHAnsi"/>
          <w:color w:val="auto"/>
        </w:rPr>
        <w:t xml:space="preserve"> live imaging</w:t>
      </w:r>
      <w:r w:rsidR="00787F0F">
        <w:rPr>
          <w:rFonts w:asciiTheme="minorHAnsi" w:hAnsiTheme="minorHAnsi" w:cstheme="minorHAnsi"/>
          <w:color w:val="auto"/>
        </w:rPr>
        <w:t>, Sven Plath for technical support</w:t>
      </w:r>
      <w:r w:rsidR="00FE34F8">
        <w:rPr>
          <w:rFonts w:asciiTheme="minorHAnsi" w:hAnsiTheme="minorHAnsi" w:cstheme="minorHAnsi"/>
          <w:color w:val="auto"/>
        </w:rPr>
        <w:t xml:space="preserve"> as well as Ilan Davis, Nicole Grieder and Gerold Schubiger for sharing</w:t>
      </w:r>
      <w:r w:rsidR="00FE34F8" w:rsidRPr="00FE34F8">
        <w:rPr>
          <w:rFonts w:asciiTheme="minorHAnsi" w:hAnsiTheme="minorHAnsi" w:cstheme="minorHAnsi"/>
          <w:color w:val="auto"/>
        </w:rPr>
        <w:t xml:space="preserve"> their t</w:t>
      </w:r>
      <w:r w:rsidR="00FE34F8">
        <w:rPr>
          <w:rFonts w:asciiTheme="minorHAnsi" w:hAnsiTheme="minorHAnsi" w:cstheme="minorHAnsi"/>
          <w:color w:val="auto"/>
        </w:rPr>
        <w:t>r</w:t>
      </w:r>
      <w:r w:rsidR="00FE34F8" w:rsidRPr="00FE34F8">
        <w:rPr>
          <w:rFonts w:asciiTheme="minorHAnsi" w:hAnsiTheme="minorHAnsi" w:cstheme="minorHAnsi"/>
          <w:color w:val="auto"/>
        </w:rPr>
        <w:t xml:space="preserve">ansgenic </w:t>
      </w:r>
      <w:r w:rsidR="00FE34F8" w:rsidRPr="00FE34F8">
        <w:rPr>
          <w:rFonts w:asciiTheme="minorHAnsi" w:hAnsiTheme="minorHAnsi" w:cstheme="minorHAnsi"/>
          <w:i/>
          <w:color w:val="auto"/>
        </w:rPr>
        <w:t>Drosophila</w:t>
      </w:r>
      <w:r w:rsidR="00FE34F8" w:rsidRPr="00FE34F8">
        <w:rPr>
          <w:rFonts w:asciiTheme="minorHAnsi" w:hAnsiTheme="minorHAnsi" w:cstheme="minorHAnsi"/>
          <w:color w:val="auto"/>
        </w:rPr>
        <w:t xml:space="preserve"> lines </w:t>
      </w:r>
      <w:r w:rsidR="00FE34F8">
        <w:rPr>
          <w:rFonts w:asciiTheme="minorHAnsi" w:hAnsiTheme="minorHAnsi" w:cstheme="minorHAnsi"/>
          <w:color w:val="auto"/>
        </w:rPr>
        <w:t>via the</w:t>
      </w:r>
      <w:r w:rsidR="00FE34F8" w:rsidRPr="00FE34F8">
        <w:rPr>
          <w:rFonts w:asciiTheme="minorHAnsi" w:hAnsiTheme="minorHAnsi" w:cstheme="minorHAnsi"/>
          <w:color w:val="auto"/>
        </w:rPr>
        <w:t xml:space="preserve"> Bloomington Stock Center</w:t>
      </w:r>
      <w:r w:rsidR="00FE34F8">
        <w:rPr>
          <w:rFonts w:asciiTheme="minorHAnsi" w:hAnsiTheme="minorHAnsi" w:cstheme="minorHAnsi"/>
          <w:color w:val="auto"/>
        </w:rPr>
        <w:t>.</w:t>
      </w:r>
    </w:p>
    <w:p w14:paraId="4C6116C2" w14:textId="77777777" w:rsidR="001D6ED3" w:rsidRPr="002F7B9D" w:rsidRDefault="001D6ED3" w:rsidP="00390C11">
      <w:pPr>
        <w:rPr>
          <w:rFonts w:asciiTheme="minorHAnsi" w:hAnsiTheme="minorHAnsi" w:cstheme="minorHAnsi"/>
          <w:b/>
          <w:bCs/>
        </w:rPr>
      </w:pPr>
    </w:p>
    <w:p w14:paraId="5D52ED8B" w14:textId="71AEE26F" w:rsidR="00AA03DF" w:rsidRPr="002F7B9D" w:rsidRDefault="00AA03DF" w:rsidP="00390C11">
      <w:pPr>
        <w:pStyle w:val="NormalWeb"/>
        <w:spacing w:before="0" w:beforeAutospacing="0" w:after="0" w:afterAutospacing="0"/>
        <w:rPr>
          <w:rFonts w:asciiTheme="minorHAnsi" w:hAnsiTheme="minorHAnsi" w:cstheme="minorHAnsi"/>
          <w:color w:val="808080"/>
        </w:rPr>
      </w:pPr>
      <w:r w:rsidRPr="002F7B9D">
        <w:rPr>
          <w:rFonts w:asciiTheme="minorHAnsi" w:hAnsiTheme="minorHAnsi" w:cstheme="minorHAnsi"/>
          <w:b/>
        </w:rPr>
        <w:t>DISCLOSURES</w:t>
      </w:r>
      <w:r w:rsidRPr="002F7B9D">
        <w:rPr>
          <w:rFonts w:asciiTheme="minorHAnsi" w:hAnsiTheme="minorHAnsi" w:cstheme="minorHAnsi"/>
          <w:b/>
          <w:bCs/>
        </w:rPr>
        <w:t xml:space="preserve">: </w:t>
      </w:r>
    </w:p>
    <w:p w14:paraId="7231F473" w14:textId="12A535E2" w:rsidR="009045BC" w:rsidRPr="00754E74" w:rsidRDefault="009045BC" w:rsidP="00390C11">
      <w:pPr>
        <w:rPr>
          <w:rFonts w:asciiTheme="minorHAnsi" w:hAnsiTheme="minorHAnsi" w:cstheme="minorHAnsi"/>
          <w:color w:val="auto"/>
        </w:rPr>
      </w:pPr>
      <w:r w:rsidRPr="00754E74">
        <w:rPr>
          <w:rFonts w:asciiTheme="minorHAnsi" w:hAnsiTheme="minorHAnsi" w:cstheme="minorHAnsi"/>
          <w:color w:val="auto"/>
        </w:rPr>
        <w:t>The authors have nothing to disclose.</w:t>
      </w:r>
    </w:p>
    <w:p w14:paraId="02CFD0C6" w14:textId="77777777" w:rsidR="00355B8D" w:rsidRDefault="00355B8D" w:rsidP="00390C11">
      <w:pPr>
        <w:rPr>
          <w:rFonts w:asciiTheme="minorHAnsi" w:hAnsiTheme="minorHAnsi" w:cstheme="minorHAnsi"/>
          <w:color w:val="auto"/>
        </w:rPr>
      </w:pPr>
    </w:p>
    <w:p w14:paraId="315B4FAD" w14:textId="23D022B2" w:rsidR="00B32616" w:rsidRPr="002F7B9D" w:rsidRDefault="009726EE" w:rsidP="00390C11">
      <w:pPr>
        <w:rPr>
          <w:rFonts w:asciiTheme="minorHAnsi" w:hAnsiTheme="minorHAnsi" w:cstheme="minorHAnsi"/>
          <w:b/>
          <w:color w:val="000000" w:themeColor="text1"/>
        </w:rPr>
      </w:pPr>
      <w:r w:rsidRPr="002F7B9D">
        <w:rPr>
          <w:rFonts w:asciiTheme="minorHAnsi" w:hAnsiTheme="minorHAnsi" w:cstheme="minorHAnsi"/>
          <w:b/>
          <w:bCs/>
        </w:rPr>
        <w:t>REFERENCES</w:t>
      </w:r>
      <w:r w:rsidR="00D04760" w:rsidRPr="002F7B9D">
        <w:rPr>
          <w:rFonts w:asciiTheme="minorHAnsi" w:hAnsiTheme="minorHAnsi" w:cstheme="minorHAnsi"/>
          <w:b/>
          <w:bCs/>
        </w:rPr>
        <w:t>:</w:t>
      </w:r>
    </w:p>
    <w:p w14:paraId="25C05F1D" w14:textId="0CDE68FD" w:rsidR="00D04760" w:rsidRDefault="00D04760" w:rsidP="00390C11">
      <w:pPr>
        <w:rPr>
          <w:rFonts w:asciiTheme="minorHAnsi" w:hAnsiTheme="minorHAnsi" w:cstheme="minorHAnsi"/>
          <w:color w:val="808080"/>
        </w:rPr>
      </w:pPr>
    </w:p>
    <w:p w14:paraId="1602BF22" w14:textId="4E350BFE" w:rsidR="0094144F" w:rsidRPr="0094144F" w:rsidRDefault="00B13A3C" w:rsidP="00390C11">
      <w:pPr>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94144F" w:rsidRPr="0094144F">
        <w:rPr>
          <w:noProof/>
        </w:rPr>
        <w:t>1.</w:t>
      </w:r>
      <w:r w:rsidR="0094144F" w:rsidRPr="0094144F">
        <w:rPr>
          <w:noProof/>
        </w:rPr>
        <w:tab/>
        <w:t>St Croix, C. M., Shand, S. H.</w:t>
      </w:r>
      <w:r w:rsidR="00355B8D">
        <w:rPr>
          <w:noProof/>
        </w:rPr>
        <w:t xml:space="preserve">, </w:t>
      </w:r>
      <w:r w:rsidR="0094144F" w:rsidRPr="0094144F">
        <w:rPr>
          <w:noProof/>
        </w:rPr>
        <w:t xml:space="preserve">Watkins, S. C. Confocal microscopy: comparisons, applications, and problems. </w:t>
      </w:r>
      <w:r w:rsidR="0094144F" w:rsidRPr="0094144F">
        <w:rPr>
          <w:i/>
          <w:iCs/>
          <w:noProof/>
        </w:rPr>
        <w:t>Biotechniques</w:t>
      </w:r>
      <w:r w:rsidR="00251293">
        <w:rPr>
          <w:i/>
          <w:iCs/>
          <w:noProof/>
        </w:rPr>
        <w:t xml:space="preserve">. </w:t>
      </w:r>
      <w:r w:rsidR="00251293" w:rsidRPr="00355B8D">
        <w:rPr>
          <w:b/>
          <w:bCs/>
          <w:noProof/>
        </w:rPr>
        <w:t>39</w:t>
      </w:r>
      <w:r w:rsidR="00251293" w:rsidRPr="00355B8D">
        <w:rPr>
          <w:noProof/>
        </w:rPr>
        <w:t xml:space="preserve"> (6 Suppl)</w:t>
      </w:r>
      <w:r w:rsidR="00355B8D">
        <w:rPr>
          <w:noProof/>
        </w:rPr>
        <w:t>,</w:t>
      </w:r>
      <w:r w:rsidR="00251293" w:rsidRPr="00355B8D">
        <w:rPr>
          <w:noProof/>
        </w:rPr>
        <w:t xml:space="preserve"> S2-S5</w:t>
      </w:r>
      <w:r w:rsidR="0094144F" w:rsidRPr="0094144F">
        <w:rPr>
          <w:noProof/>
        </w:rPr>
        <w:t xml:space="preserve"> (2005).</w:t>
      </w:r>
    </w:p>
    <w:p w14:paraId="026B3A12" w14:textId="6E7D92C4" w:rsidR="0094144F" w:rsidRPr="0094144F" w:rsidRDefault="0094144F" w:rsidP="00390C11">
      <w:pPr>
        <w:rPr>
          <w:noProof/>
        </w:rPr>
      </w:pPr>
      <w:r w:rsidRPr="0094144F">
        <w:rPr>
          <w:noProof/>
        </w:rPr>
        <w:t>2.</w:t>
      </w:r>
      <w:r w:rsidRPr="0094144F">
        <w:rPr>
          <w:noProof/>
        </w:rPr>
        <w:tab/>
        <w:t>Jonkman, J.</w:t>
      </w:r>
      <w:r w:rsidR="00355B8D">
        <w:rPr>
          <w:noProof/>
        </w:rPr>
        <w:t xml:space="preserve">, </w:t>
      </w:r>
      <w:r w:rsidRPr="0094144F">
        <w:rPr>
          <w:noProof/>
        </w:rPr>
        <w:t xml:space="preserve">Brown, C. M. Any way you slice it—A comparison of confocal microscopy techniques. </w:t>
      </w:r>
      <w:r w:rsidRPr="0094144F">
        <w:rPr>
          <w:i/>
          <w:iCs/>
          <w:noProof/>
        </w:rPr>
        <w:t>J</w:t>
      </w:r>
      <w:r w:rsidR="00355B8D">
        <w:rPr>
          <w:i/>
          <w:iCs/>
          <w:noProof/>
        </w:rPr>
        <w:t>ournal of</w:t>
      </w:r>
      <w:r w:rsidRPr="0094144F">
        <w:rPr>
          <w:i/>
          <w:iCs/>
          <w:noProof/>
        </w:rPr>
        <w:t xml:space="preserve"> Biomol</w:t>
      </w:r>
      <w:r w:rsidR="00355B8D">
        <w:rPr>
          <w:i/>
          <w:iCs/>
          <w:noProof/>
        </w:rPr>
        <w:t xml:space="preserve">ecular </w:t>
      </w:r>
      <w:r w:rsidRPr="0094144F">
        <w:rPr>
          <w:i/>
          <w:iCs/>
          <w:noProof/>
        </w:rPr>
        <w:t>Tech</w:t>
      </w:r>
      <w:r w:rsidR="00355B8D">
        <w:rPr>
          <w:i/>
          <w:iCs/>
          <w:noProof/>
        </w:rPr>
        <w:t>iques</w:t>
      </w:r>
      <w:r w:rsidRPr="0094144F">
        <w:rPr>
          <w:i/>
          <w:iCs/>
          <w:noProof/>
        </w:rPr>
        <w:t>.</w:t>
      </w:r>
      <w:r w:rsidRPr="0094144F">
        <w:rPr>
          <w:noProof/>
        </w:rPr>
        <w:t xml:space="preserve"> </w:t>
      </w:r>
      <w:r w:rsidR="00355B8D" w:rsidRPr="00355B8D">
        <w:rPr>
          <w:b/>
          <w:bCs/>
          <w:noProof/>
        </w:rPr>
        <w:t>26</w:t>
      </w:r>
      <w:r w:rsidR="00355B8D">
        <w:rPr>
          <w:b/>
          <w:bCs/>
          <w:noProof/>
        </w:rPr>
        <w:t xml:space="preserve"> </w:t>
      </w:r>
      <w:r w:rsidR="00355B8D" w:rsidRPr="00355B8D">
        <w:rPr>
          <w:noProof/>
        </w:rPr>
        <w:t>(2)</w:t>
      </w:r>
      <w:r w:rsidR="00355B8D">
        <w:rPr>
          <w:noProof/>
        </w:rPr>
        <w:t xml:space="preserve"> 54-65 </w:t>
      </w:r>
      <w:r w:rsidRPr="0094144F">
        <w:rPr>
          <w:noProof/>
        </w:rPr>
        <w:t>(2015).</w:t>
      </w:r>
    </w:p>
    <w:p w14:paraId="669F7949" w14:textId="75E58FE2" w:rsidR="0094144F" w:rsidRPr="0094144F" w:rsidRDefault="0094144F" w:rsidP="00390C11">
      <w:pPr>
        <w:rPr>
          <w:noProof/>
        </w:rPr>
      </w:pPr>
      <w:r w:rsidRPr="0094144F">
        <w:rPr>
          <w:noProof/>
        </w:rPr>
        <w:t>3.</w:t>
      </w:r>
      <w:r w:rsidRPr="0094144F">
        <w:rPr>
          <w:noProof/>
        </w:rPr>
        <w:tab/>
        <w:t>Icha, J., Weber, M., Waters, J. C.</w:t>
      </w:r>
      <w:r w:rsidR="00355B8D">
        <w:rPr>
          <w:noProof/>
        </w:rPr>
        <w:t>,</w:t>
      </w:r>
      <w:r w:rsidRPr="0094144F">
        <w:rPr>
          <w:noProof/>
        </w:rPr>
        <w:t xml:space="preserve"> Norden, C. Phototoxicity in live fluorescence microscopy, and how to avoid it. </w:t>
      </w:r>
      <w:r w:rsidRPr="0094144F">
        <w:rPr>
          <w:i/>
          <w:iCs/>
          <w:noProof/>
        </w:rPr>
        <w:t>BioEssays</w:t>
      </w:r>
      <w:r w:rsidRPr="0094144F">
        <w:rPr>
          <w:noProof/>
        </w:rPr>
        <w:t xml:space="preserve"> </w:t>
      </w:r>
      <w:r w:rsidRPr="0094144F">
        <w:rPr>
          <w:b/>
          <w:bCs/>
          <w:noProof/>
        </w:rPr>
        <w:t>39</w:t>
      </w:r>
      <w:r w:rsidRPr="0094144F">
        <w:rPr>
          <w:noProof/>
        </w:rPr>
        <w:t>, 1700003 (2017).</w:t>
      </w:r>
    </w:p>
    <w:p w14:paraId="0EFCE0EF" w14:textId="13F9C90A" w:rsidR="0094144F" w:rsidRPr="0094144F" w:rsidRDefault="0094144F" w:rsidP="00390C11">
      <w:pPr>
        <w:rPr>
          <w:noProof/>
        </w:rPr>
      </w:pPr>
      <w:r w:rsidRPr="0094144F">
        <w:rPr>
          <w:noProof/>
        </w:rPr>
        <w:t>4.</w:t>
      </w:r>
      <w:r w:rsidRPr="0094144F">
        <w:rPr>
          <w:noProof/>
        </w:rPr>
        <w:tab/>
        <w:t>Strobl, F., Schmitz, A.</w:t>
      </w:r>
      <w:r w:rsidR="00355B8D">
        <w:rPr>
          <w:noProof/>
        </w:rPr>
        <w:t xml:space="preserve">, </w:t>
      </w:r>
      <w:r w:rsidRPr="0094144F">
        <w:rPr>
          <w:noProof/>
        </w:rPr>
        <w:t xml:space="preserve">Stelzer, E. H. K. Improving your four-dimensional image: traveling through a decade of light-sheet-based fluorescence microscopy research. </w:t>
      </w:r>
      <w:r w:rsidRPr="0094144F">
        <w:rPr>
          <w:i/>
          <w:iCs/>
          <w:noProof/>
        </w:rPr>
        <w:t>Nat</w:t>
      </w:r>
      <w:r w:rsidR="00355B8D">
        <w:rPr>
          <w:i/>
          <w:iCs/>
          <w:noProof/>
        </w:rPr>
        <w:t>ure</w:t>
      </w:r>
      <w:r w:rsidRPr="0094144F">
        <w:rPr>
          <w:i/>
          <w:iCs/>
          <w:noProof/>
        </w:rPr>
        <w:t xml:space="preserve"> Protoc</w:t>
      </w:r>
      <w:r w:rsidR="00355B8D">
        <w:rPr>
          <w:i/>
          <w:iCs/>
          <w:noProof/>
        </w:rPr>
        <w:t>ols</w:t>
      </w:r>
      <w:r w:rsidRPr="0094144F">
        <w:rPr>
          <w:i/>
          <w:iCs/>
          <w:noProof/>
        </w:rPr>
        <w:t>.</w:t>
      </w:r>
      <w:r w:rsidRPr="0094144F">
        <w:rPr>
          <w:noProof/>
        </w:rPr>
        <w:t xml:space="preserve"> </w:t>
      </w:r>
      <w:r w:rsidRPr="0094144F">
        <w:rPr>
          <w:b/>
          <w:bCs/>
          <w:noProof/>
        </w:rPr>
        <w:t>12</w:t>
      </w:r>
      <w:r w:rsidRPr="0094144F">
        <w:rPr>
          <w:noProof/>
        </w:rPr>
        <w:t>, 1103–1109 (2017).</w:t>
      </w:r>
    </w:p>
    <w:p w14:paraId="164DDB29" w14:textId="3A490E59" w:rsidR="0094144F" w:rsidRPr="0094144F" w:rsidRDefault="0094144F" w:rsidP="00390C11">
      <w:pPr>
        <w:rPr>
          <w:noProof/>
        </w:rPr>
      </w:pPr>
      <w:r w:rsidRPr="0094144F">
        <w:rPr>
          <w:noProof/>
        </w:rPr>
        <w:t>5.</w:t>
      </w:r>
      <w:r w:rsidRPr="0094144F">
        <w:rPr>
          <w:noProof/>
        </w:rPr>
        <w:tab/>
        <w:t>Weber, M</w:t>
      </w:r>
      <w:r w:rsidR="00355B8D">
        <w:rPr>
          <w:noProof/>
        </w:rPr>
        <w:t>.,</w:t>
      </w:r>
      <w:r w:rsidRPr="0094144F">
        <w:rPr>
          <w:noProof/>
        </w:rPr>
        <w:t xml:space="preserve"> Huisken, J. Light sheet microscopy for real-time developmental biology. </w:t>
      </w:r>
      <w:r w:rsidRPr="0094144F">
        <w:rPr>
          <w:i/>
          <w:iCs/>
          <w:noProof/>
        </w:rPr>
        <w:t>Curr</w:t>
      </w:r>
      <w:r w:rsidR="00355B8D">
        <w:rPr>
          <w:i/>
          <w:iCs/>
          <w:noProof/>
        </w:rPr>
        <w:t>ent</w:t>
      </w:r>
      <w:r w:rsidRPr="0094144F">
        <w:rPr>
          <w:i/>
          <w:iCs/>
          <w:noProof/>
        </w:rPr>
        <w:t xml:space="preserve"> Opin</w:t>
      </w:r>
      <w:r w:rsidR="00355B8D">
        <w:rPr>
          <w:i/>
          <w:iCs/>
          <w:noProof/>
        </w:rPr>
        <w:t>ion in</w:t>
      </w:r>
      <w:r w:rsidRPr="0094144F">
        <w:rPr>
          <w:i/>
          <w:iCs/>
          <w:noProof/>
        </w:rPr>
        <w:t xml:space="preserve"> Genet</w:t>
      </w:r>
      <w:r w:rsidR="00355B8D">
        <w:rPr>
          <w:i/>
          <w:iCs/>
          <w:noProof/>
        </w:rPr>
        <w:t>ics and</w:t>
      </w:r>
      <w:r w:rsidRPr="0094144F">
        <w:rPr>
          <w:i/>
          <w:iCs/>
          <w:noProof/>
        </w:rPr>
        <w:t xml:space="preserve"> Dev</w:t>
      </w:r>
      <w:r w:rsidR="00355B8D">
        <w:rPr>
          <w:i/>
          <w:iCs/>
          <w:noProof/>
        </w:rPr>
        <w:t>elopment</w:t>
      </w:r>
      <w:r w:rsidRPr="0094144F">
        <w:rPr>
          <w:i/>
          <w:iCs/>
          <w:noProof/>
        </w:rPr>
        <w:t>.</w:t>
      </w:r>
      <w:r w:rsidRPr="0094144F">
        <w:rPr>
          <w:noProof/>
        </w:rPr>
        <w:t xml:space="preserve"> </w:t>
      </w:r>
      <w:r w:rsidRPr="0094144F">
        <w:rPr>
          <w:b/>
          <w:bCs/>
          <w:noProof/>
        </w:rPr>
        <w:t>21</w:t>
      </w:r>
      <w:r w:rsidRPr="0094144F">
        <w:rPr>
          <w:noProof/>
        </w:rPr>
        <w:t>, 566–72 (2011).</w:t>
      </w:r>
    </w:p>
    <w:p w14:paraId="43DD7F6C" w14:textId="662D4AF4" w:rsidR="0094144F" w:rsidRPr="0094144F" w:rsidRDefault="0094144F" w:rsidP="00390C11">
      <w:pPr>
        <w:rPr>
          <w:noProof/>
        </w:rPr>
      </w:pPr>
      <w:r w:rsidRPr="0094144F">
        <w:rPr>
          <w:noProof/>
        </w:rPr>
        <w:t>6.</w:t>
      </w:r>
      <w:r w:rsidRPr="0094144F">
        <w:rPr>
          <w:noProof/>
        </w:rPr>
        <w:tab/>
        <w:t>Stelzer, E. H. K. Light-sheet fluorescence microscopy for quantitative biology.</w:t>
      </w:r>
      <w:r w:rsidR="00355B8D">
        <w:rPr>
          <w:noProof/>
        </w:rPr>
        <w:t xml:space="preserve"> </w:t>
      </w:r>
      <w:r w:rsidRPr="0094144F">
        <w:rPr>
          <w:i/>
          <w:iCs/>
          <w:noProof/>
        </w:rPr>
        <w:t>Nat</w:t>
      </w:r>
      <w:r w:rsidR="00355B8D">
        <w:rPr>
          <w:i/>
          <w:iCs/>
          <w:noProof/>
        </w:rPr>
        <w:t>ure</w:t>
      </w:r>
      <w:r w:rsidRPr="0094144F">
        <w:rPr>
          <w:i/>
          <w:iCs/>
          <w:noProof/>
        </w:rPr>
        <w:t xml:space="preserve"> Methods</w:t>
      </w:r>
      <w:r w:rsidR="00355B8D">
        <w:rPr>
          <w:i/>
          <w:iCs/>
          <w:noProof/>
        </w:rPr>
        <w:t>.</w:t>
      </w:r>
      <w:r w:rsidRPr="0094144F">
        <w:rPr>
          <w:noProof/>
        </w:rPr>
        <w:t xml:space="preserve"> </w:t>
      </w:r>
      <w:r w:rsidRPr="0094144F">
        <w:rPr>
          <w:b/>
          <w:bCs/>
          <w:noProof/>
        </w:rPr>
        <w:t>12</w:t>
      </w:r>
      <w:r w:rsidRPr="0094144F">
        <w:rPr>
          <w:noProof/>
        </w:rPr>
        <w:t>, 23–6 (2015).</w:t>
      </w:r>
    </w:p>
    <w:p w14:paraId="236E2FAC" w14:textId="3B7D257B" w:rsidR="0094144F" w:rsidRPr="0094144F" w:rsidRDefault="0094144F" w:rsidP="00390C11">
      <w:pPr>
        <w:rPr>
          <w:noProof/>
        </w:rPr>
      </w:pPr>
      <w:r w:rsidRPr="0094144F">
        <w:rPr>
          <w:noProof/>
        </w:rPr>
        <w:t>7.</w:t>
      </w:r>
      <w:r w:rsidRPr="0094144F">
        <w:rPr>
          <w:noProof/>
        </w:rPr>
        <w:tab/>
        <w:t>Huisken, J., Swoger, J., Del Bene, F., Wittbrodt, J.</w:t>
      </w:r>
      <w:r w:rsidR="00355B8D">
        <w:rPr>
          <w:noProof/>
        </w:rPr>
        <w:t xml:space="preserve">, </w:t>
      </w:r>
      <w:r w:rsidRPr="0094144F">
        <w:rPr>
          <w:noProof/>
        </w:rPr>
        <w:t xml:space="preserve">Stelzer, E. H. K. Optical sectioning deep inside live embryos by selective plane illumination microscopy. </w:t>
      </w:r>
      <w:r w:rsidRPr="0094144F">
        <w:rPr>
          <w:i/>
          <w:iCs/>
          <w:noProof/>
        </w:rPr>
        <w:t>Science</w:t>
      </w:r>
      <w:r w:rsidR="00355B8D">
        <w:rPr>
          <w:i/>
          <w:iCs/>
          <w:noProof/>
        </w:rPr>
        <w:t>.</w:t>
      </w:r>
      <w:r w:rsidRPr="0094144F">
        <w:rPr>
          <w:noProof/>
        </w:rPr>
        <w:t xml:space="preserve"> </w:t>
      </w:r>
      <w:r w:rsidRPr="0094144F">
        <w:rPr>
          <w:b/>
          <w:bCs/>
          <w:noProof/>
        </w:rPr>
        <w:t>305</w:t>
      </w:r>
      <w:r w:rsidRPr="0094144F">
        <w:rPr>
          <w:noProof/>
        </w:rPr>
        <w:t>, 1007–</w:t>
      </w:r>
      <w:r w:rsidR="00355B8D">
        <w:rPr>
          <w:noProof/>
        </w:rPr>
        <w:t>100</w:t>
      </w:r>
      <w:r w:rsidRPr="0094144F">
        <w:rPr>
          <w:noProof/>
        </w:rPr>
        <w:t>9 (2004).</w:t>
      </w:r>
    </w:p>
    <w:p w14:paraId="5527A05E" w14:textId="575B677D" w:rsidR="0094144F" w:rsidRPr="0094144F" w:rsidRDefault="0094144F" w:rsidP="00390C11">
      <w:pPr>
        <w:rPr>
          <w:noProof/>
        </w:rPr>
      </w:pPr>
      <w:r w:rsidRPr="0094144F">
        <w:rPr>
          <w:noProof/>
        </w:rPr>
        <w:t>8.</w:t>
      </w:r>
      <w:r w:rsidRPr="0094144F">
        <w:rPr>
          <w:noProof/>
        </w:rPr>
        <w:tab/>
        <w:t>Keller, P. J., Schmidt, A. D., Wittbrodt, J.</w:t>
      </w:r>
      <w:r w:rsidR="00355B8D">
        <w:rPr>
          <w:noProof/>
        </w:rPr>
        <w:t>,</w:t>
      </w:r>
      <w:r w:rsidRPr="0094144F">
        <w:rPr>
          <w:noProof/>
        </w:rPr>
        <w:t xml:space="preserve"> Stelzer, E. H. K. Reconstruction of zebrafish early embryonic development by scanned light sheet microscopy. </w:t>
      </w:r>
      <w:r w:rsidRPr="0094144F">
        <w:rPr>
          <w:i/>
          <w:iCs/>
          <w:noProof/>
        </w:rPr>
        <w:t>Science</w:t>
      </w:r>
      <w:r w:rsidR="00355B8D">
        <w:rPr>
          <w:i/>
          <w:iCs/>
          <w:noProof/>
        </w:rPr>
        <w:t>.</w:t>
      </w:r>
      <w:r w:rsidRPr="0094144F">
        <w:rPr>
          <w:noProof/>
        </w:rPr>
        <w:t xml:space="preserve"> </w:t>
      </w:r>
      <w:r w:rsidRPr="0094144F">
        <w:rPr>
          <w:b/>
          <w:bCs/>
          <w:noProof/>
        </w:rPr>
        <w:t>322</w:t>
      </w:r>
      <w:r w:rsidRPr="0094144F">
        <w:rPr>
          <w:noProof/>
        </w:rPr>
        <w:t>, 1065–</w:t>
      </w:r>
      <w:r w:rsidR="00355B8D">
        <w:rPr>
          <w:noProof/>
        </w:rPr>
        <w:t>106</w:t>
      </w:r>
      <w:r w:rsidRPr="0094144F">
        <w:rPr>
          <w:noProof/>
        </w:rPr>
        <w:t>9 (2008).</w:t>
      </w:r>
    </w:p>
    <w:p w14:paraId="6C40098B" w14:textId="76740190" w:rsidR="0094144F" w:rsidRPr="0094144F" w:rsidRDefault="0094144F" w:rsidP="00390C11">
      <w:pPr>
        <w:rPr>
          <w:noProof/>
        </w:rPr>
      </w:pPr>
      <w:r w:rsidRPr="0094144F">
        <w:rPr>
          <w:noProof/>
        </w:rPr>
        <w:t>9.</w:t>
      </w:r>
      <w:r w:rsidRPr="0094144F">
        <w:rPr>
          <w:noProof/>
        </w:rPr>
        <w:tab/>
        <w:t>Strobl, F., Schmitz, A.</w:t>
      </w:r>
      <w:r w:rsidR="00355B8D">
        <w:rPr>
          <w:noProof/>
        </w:rPr>
        <w:t>,</w:t>
      </w:r>
      <w:r w:rsidRPr="0094144F">
        <w:rPr>
          <w:noProof/>
        </w:rPr>
        <w:t xml:space="preserve"> Stelzer, E. H. K. Live imaging of </w:t>
      </w:r>
      <w:r w:rsidRPr="008A4437">
        <w:rPr>
          <w:i/>
          <w:noProof/>
        </w:rPr>
        <w:t>Tribolium castaneum</w:t>
      </w:r>
      <w:r w:rsidRPr="0094144F">
        <w:rPr>
          <w:noProof/>
        </w:rPr>
        <w:t xml:space="preserve"> embryonic </w:t>
      </w:r>
      <w:r w:rsidRPr="0094144F">
        <w:rPr>
          <w:noProof/>
        </w:rPr>
        <w:lastRenderedPageBreak/>
        <w:t xml:space="preserve">development using light-sheet-based fluorescence microscopy. </w:t>
      </w:r>
      <w:r w:rsidRPr="0094144F">
        <w:rPr>
          <w:i/>
          <w:iCs/>
          <w:noProof/>
        </w:rPr>
        <w:t>Nat</w:t>
      </w:r>
      <w:r w:rsidR="00355B8D">
        <w:rPr>
          <w:i/>
          <w:iCs/>
          <w:noProof/>
        </w:rPr>
        <w:t>ure</w:t>
      </w:r>
      <w:r w:rsidRPr="0094144F">
        <w:rPr>
          <w:i/>
          <w:iCs/>
          <w:noProof/>
        </w:rPr>
        <w:t xml:space="preserve"> Protoc</w:t>
      </w:r>
      <w:r w:rsidR="00355B8D">
        <w:rPr>
          <w:i/>
          <w:iCs/>
          <w:noProof/>
        </w:rPr>
        <w:t>ols</w:t>
      </w:r>
      <w:r w:rsidRPr="0094144F">
        <w:rPr>
          <w:i/>
          <w:iCs/>
          <w:noProof/>
        </w:rPr>
        <w:t>.</w:t>
      </w:r>
      <w:r w:rsidRPr="0094144F">
        <w:rPr>
          <w:noProof/>
        </w:rPr>
        <w:t xml:space="preserve"> </w:t>
      </w:r>
      <w:r w:rsidRPr="0094144F">
        <w:rPr>
          <w:b/>
          <w:bCs/>
          <w:noProof/>
        </w:rPr>
        <w:t>10</w:t>
      </w:r>
      <w:r w:rsidRPr="0094144F">
        <w:rPr>
          <w:noProof/>
        </w:rPr>
        <w:t>, 1486–1507 (2015).</w:t>
      </w:r>
    </w:p>
    <w:p w14:paraId="6FBAF9B4" w14:textId="5AFF3C96" w:rsidR="0094144F" w:rsidRPr="0094144F" w:rsidRDefault="0094144F" w:rsidP="00390C11">
      <w:pPr>
        <w:rPr>
          <w:noProof/>
        </w:rPr>
      </w:pPr>
      <w:r w:rsidRPr="0094144F">
        <w:rPr>
          <w:noProof/>
        </w:rPr>
        <w:t>10.</w:t>
      </w:r>
      <w:r w:rsidRPr="0094144F">
        <w:rPr>
          <w:noProof/>
        </w:rPr>
        <w:tab/>
        <w:t>Reynaud, E. G., Peychl, J., Huisken, J.</w:t>
      </w:r>
      <w:r w:rsidR="00355B8D">
        <w:rPr>
          <w:noProof/>
        </w:rPr>
        <w:t>,</w:t>
      </w:r>
      <w:r w:rsidRPr="0094144F">
        <w:rPr>
          <w:noProof/>
        </w:rPr>
        <w:t xml:space="preserve"> Tomancak, P. Guide to light-sheet microscopy for adventurous biologists. </w:t>
      </w:r>
      <w:r w:rsidRPr="0094144F">
        <w:rPr>
          <w:i/>
          <w:iCs/>
          <w:noProof/>
        </w:rPr>
        <w:t>Nat</w:t>
      </w:r>
      <w:r w:rsidR="00355B8D">
        <w:rPr>
          <w:i/>
          <w:iCs/>
          <w:noProof/>
        </w:rPr>
        <w:t>ure</w:t>
      </w:r>
      <w:r w:rsidRPr="0094144F">
        <w:rPr>
          <w:i/>
          <w:iCs/>
          <w:noProof/>
        </w:rPr>
        <w:t xml:space="preserve"> Methods</w:t>
      </w:r>
      <w:r w:rsidR="00355B8D">
        <w:rPr>
          <w:i/>
          <w:iCs/>
          <w:noProof/>
        </w:rPr>
        <w:t>.</w:t>
      </w:r>
      <w:r w:rsidRPr="0094144F">
        <w:rPr>
          <w:noProof/>
        </w:rPr>
        <w:t xml:space="preserve"> </w:t>
      </w:r>
      <w:r w:rsidRPr="0094144F">
        <w:rPr>
          <w:b/>
          <w:bCs/>
          <w:noProof/>
        </w:rPr>
        <w:t>12</w:t>
      </w:r>
      <w:r w:rsidRPr="0094144F">
        <w:rPr>
          <w:noProof/>
        </w:rPr>
        <w:t>, 30–4 (2015).</w:t>
      </w:r>
    </w:p>
    <w:p w14:paraId="730A50EB" w14:textId="32D52948" w:rsidR="0094144F" w:rsidRPr="0094144F" w:rsidRDefault="0094144F" w:rsidP="00390C11">
      <w:pPr>
        <w:rPr>
          <w:noProof/>
        </w:rPr>
      </w:pPr>
      <w:r w:rsidRPr="0094144F">
        <w:rPr>
          <w:noProof/>
        </w:rPr>
        <w:t>11.</w:t>
      </w:r>
      <w:r w:rsidRPr="0094144F">
        <w:rPr>
          <w:noProof/>
        </w:rPr>
        <w:tab/>
        <w:t>Kaufmann, A., Mickoleit, M., Weber, M.</w:t>
      </w:r>
      <w:r w:rsidR="00355B8D">
        <w:rPr>
          <w:noProof/>
        </w:rPr>
        <w:t>,</w:t>
      </w:r>
      <w:r w:rsidRPr="0094144F">
        <w:rPr>
          <w:noProof/>
        </w:rPr>
        <w:t xml:space="preserve"> Huisken, J. Multilayer mounting enables long-term imaging of zebrafish development in a light sheet microscope. </w:t>
      </w:r>
      <w:r w:rsidRPr="0094144F">
        <w:rPr>
          <w:i/>
          <w:iCs/>
          <w:noProof/>
        </w:rPr>
        <w:t>Development</w:t>
      </w:r>
      <w:r w:rsidR="00355B8D">
        <w:rPr>
          <w:i/>
          <w:iCs/>
          <w:noProof/>
        </w:rPr>
        <w:t>.</w:t>
      </w:r>
      <w:r w:rsidRPr="0094144F">
        <w:rPr>
          <w:noProof/>
        </w:rPr>
        <w:t xml:space="preserve"> </w:t>
      </w:r>
      <w:r w:rsidRPr="0094144F">
        <w:rPr>
          <w:b/>
          <w:bCs/>
          <w:noProof/>
        </w:rPr>
        <w:t>139</w:t>
      </w:r>
      <w:r w:rsidRPr="0094144F">
        <w:rPr>
          <w:noProof/>
        </w:rPr>
        <w:t>, 3242–3247 (2012).</w:t>
      </w:r>
    </w:p>
    <w:p w14:paraId="6DCF422D" w14:textId="3369551A" w:rsidR="0094144F" w:rsidRPr="0094144F" w:rsidRDefault="0094144F" w:rsidP="00390C11">
      <w:pPr>
        <w:rPr>
          <w:noProof/>
        </w:rPr>
      </w:pPr>
      <w:r w:rsidRPr="0094144F">
        <w:rPr>
          <w:noProof/>
        </w:rPr>
        <w:t>12.</w:t>
      </w:r>
      <w:r w:rsidRPr="0094144F">
        <w:rPr>
          <w:noProof/>
        </w:rPr>
        <w:tab/>
        <w:t xml:space="preserve">Stegmaier, J. </w:t>
      </w:r>
      <w:r w:rsidRPr="00355B8D">
        <w:rPr>
          <w:noProof/>
        </w:rPr>
        <w:t xml:space="preserve">et al. </w:t>
      </w:r>
      <w:r w:rsidRPr="0094144F">
        <w:rPr>
          <w:noProof/>
        </w:rPr>
        <w:t>Real-Time Three-</w:t>
      </w:r>
      <w:r w:rsidR="00355B8D">
        <w:rPr>
          <w:noProof/>
        </w:rPr>
        <w:t>d</w:t>
      </w:r>
      <w:r w:rsidRPr="0094144F">
        <w:rPr>
          <w:noProof/>
        </w:rPr>
        <w:t xml:space="preserve">imensional </w:t>
      </w:r>
      <w:r w:rsidR="00355B8D">
        <w:rPr>
          <w:noProof/>
        </w:rPr>
        <w:t>c</w:t>
      </w:r>
      <w:r w:rsidRPr="0094144F">
        <w:rPr>
          <w:noProof/>
        </w:rPr>
        <w:t xml:space="preserve">ell </w:t>
      </w:r>
      <w:r w:rsidR="00355B8D">
        <w:rPr>
          <w:noProof/>
        </w:rPr>
        <w:t>s</w:t>
      </w:r>
      <w:r w:rsidRPr="0094144F">
        <w:rPr>
          <w:noProof/>
        </w:rPr>
        <w:t xml:space="preserve">egmentation in </w:t>
      </w:r>
      <w:r w:rsidR="00355B8D">
        <w:rPr>
          <w:noProof/>
        </w:rPr>
        <w:t>l</w:t>
      </w:r>
      <w:r w:rsidRPr="0094144F">
        <w:rPr>
          <w:noProof/>
        </w:rPr>
        <w:t>arge-</w:t>
      </w:r>
      <w:r w:rsidR="00355B8D">
        <w:rPr>
          <w:noProof/>
        </w:rPr>
        <w:t>s</w:t>
      </w:r>
      <w:r w:rsidRPr="0094144F">
        <w:rPr>
          <w:noProof/>
        </w:rPr>
        <w:t xml:space="preserve">cale </w:t>
      </w:r>
      <w:r w:rsidR="00355B8D">
        <w:rPr>
          <w:noProof/>
        </w:rPr>
        <w:t>m</w:t>
      </w:r>
      <w:r w:rsidRPr="0094144F">
        <w:rPr>
          <w:noProof/>
        </w:rPr>
        <w:t xml:space="preserve">icroscopy </w:t>
      </w:r>
      <w:r w:rsidR="00355B8D">
        <w:rPr>
          <w:noProof/>
        </w:rPr>
        <w:t>d</w:t>
      </w:r>
      <w:r w:rsidRPr="0094144F">
        <w:rPr>
          <w:noProof/>
        </w:rPr>
        <w:t xml:space="preserve">ata of </w:t>
      </w:r>
      <w:r w:rsidR="00355B8D">
        <w:rPr>
          <w:noProof/>
        </w:rPr>
        <w:t>d</w:t>
      </w:r>
      <w:r w:rsidRPr="0094144F">
        <w:rPr>
          <w:noProof/>
        </w:rPr>
        <w:t xml:space="preserve">eveloping </w:t>
      </w:r>
      <w:r w:rsidR="00355B8D">
        <w:rPr>
          <w:noProof/>
        </w:rPr>
        <w:t>e</w:t>
      </w:r>
      <w:r w:rsidRPr="0094144F">
        <w:rPr>
          <w:noProof/>
        </w:rPr>
        <w:t xml:space="preserve">mbryos. </w:t>
      </w:r>
      <w:r w:rsidRPr="0094144F">
        <w:rPr>
          <w:i/>
          <w:iCs/>
          <w:noProof/>
        </w:rPr>
        <w:t>Dev</w:t>
      </w:r>
      <w:r w:rsidR="00355B8D">
        <w:rPr>
          <w:i/>
          <w:iCs/>
          <w:noProof/>
        </w:rPr>
        <w:t>elopmental</w:t>
      </w:r>
      <w:r w:rsidRPr="0094144F">
        <w:rPr>
          <w:i/>
          <w:iCs/>
          <w:noProof/>
        </w:rPr>
        <w:t xml:space="preserve"> Cell</w:t>
      </w:r>
      <w:r w:rsidR="00355B8D">
        <w:rPr>
          <w:i/>
          <w:iCs/>
          <w:noProof/>
        </w:rPr>
        <w:t>.</w:t>
      </w:r>
      <w:r w:rsidRPr="0094144F">
        <w:rPr>
          <w:noProof/>
        </w:rPr>
        <w:t xml:space="preserve"> </w:t>
      </w:r>
      <w:r w:rsidRPr="0094144F">
        <w:rPr>
          <w:b/>
          <w:bCs/>
          <w:noProof/>
        </w:rPr>
        <w:t>36</w:t>
      </w:r>
      <w:r w:rsidRPr="0094144F">
        <w:rPr>
          <w:noProof/>
        </w:rPr>
        <w:t>, 225–240 (2016).</w:t>
      </w:r>
    </w:p>
    <w:p w14:paraId="432AAD76" w14:textId="6715D941" w:rsidR="0094144F" w:rsidRPr="0094144F" w:rsidRDefault="0094144F" w:rsidP="00390C11">
      <w:pPr>
        <w:rPr>
          <w:noProof/>
        </w:rPr>
      </w:pPr>
      <w:r w:rsidRPr="0094144F">
        <w:rPr>
          <w:noProof/>
        </w:rPr>
        <w:t>13.</w:t>
      </w:r>
      <w:r w:rsidRPr="0094144F">
        <w:rPr>
          <w:noProof/>
        </w:rPr>
        <w:tab/>
        <w:t xml:space="preserve">Wan, Y. </w:t>
      </w:r>
      <w:r w:rsidRPr="00355B8D">
        <w:rPr>
          <w:noProof/>
        </w:rPr>
        <w:t>et al.</w:t>
      </w:r>
      <w:r w:rsidRPr="0094144F">
        <w:rPr>
          <w:noProof/>
        </w:rPr>
        <w:t xml:space="preserve"> Single-</w:t>
      </w:r>
      <w:r w:rsidR="00355B8D">
        <w:rPr>
          <w:noProof/>
        </w:rPr>
        <w:t>c</w:t>
      </w:r>
      <w:r w:rsidRPr="0094144F">
        <w:rPr>
          <w:noProof/>
        </w:rPr>
        <w:t xml:space="preserve">ell </w:t>
      </w:r>
      <w:r w:rsidR="00355B8D">
        <w:rPr>
          <w:noProof/>
        </w:rPr>
        <w:t>r</w:t>
      </w:r>
      <w:r w:rsidRPr="0094144F">
        <w:rPr>
          <w:noProof/>
        </w:rPr>
        <w:t xml:space="preserve">econstruction of </w:t>
      </w:r>
      <w:r w:rsidR="00355B8D">
        <w:rPr>
          <w:noProof/>
        </w:rPr>
        <w:t>e</w:t>
      </w:r>
      <w:r w:rsidRPr="0094144F">
        <w:rPr>
          <w:noProof/>
        </w:rPr>
        <w:t xml:space="preserve">merging </w:t>
      </w:r>
      <w:r w:rsidR="00355B8D">
        <w:rPr>
          <w:noProof/>
        </w:rPr>
        <w:t>p</w:t>
      </w:r>
      <w:r w:rsidRPr="0094144F">
        <w:rPr>
          <w:noProof/>
        </w:rPr>
        <w:t xml:space="preserve">opulation </w:t>
      </w:r>
      <w:r w:rsidR="00355B8D">
        <w:rPr>
          <w:noProof/>
        </w:rPr>
        <w:t>a</w:t>
      </w:r>
      <w:r w:rsidRPr="0094144F">
        <w:rPr>
          <w:noProof/>
        </w:rPr>
        <w:t xml:space="preserve">ctivity in an </w:t>
      </w:r>
      <w:r w:rsidR="00355B8D">
        <w:rPr>
          <w:noProof/>
        </w:rPr>
        <w:t>e</w:t>
      </w:r>
      <w:r w:rsidRPr="0094144F">
        <w:rPr>
          <w:noProof/>
        </w:rPr>
        <w:t xml:space="preserve">ntire </w:t>
      </w:r>
      <w:r w:rsidR="00355B8D">
        <w:rPr>
          <w:noProof/>
        </w:rPr>
        <w:t>d</w:t>
      </w:r>
      <w:r w:rsidRPr="0094144F">
        <w:rPr>
          <w:noProof/>
        </w:rPr>
        <w:t xml:space="preserve">eveloping </w:t>
      </w:r>
      <w:r w:rsidR="00355B8D">
        <w:rPr>
          <w:noProof/>
        </w:rPr>
        <w:t>c</w:t>
      </w:r>
      <w:r w:rsidRPr="0094144F">
        <w:rPr>
          <w:noProof/>
        </w:rPr>
        <w:t xml:space="preserve">ircuit. </w:t>
      </w:r>
      <w:r w:rsidRPr="0094144F">
        <w:rPr>
          <w:i/>
          <w:iCs/>
          <w:noProof/>
        </w:rPr>
        <w:t>Cell</w:t>
      </w:r>
      <w:r w:rsidR="00355B8D">
        <w:rPr>
          <w:i/>
          <w:iCs/>
          <w:noProof/>
        </w:rPr>
        <w:t xml:space="preserve">. </w:t>
      </w:r>
      <w:r w:rsidR="00355B8D">
        <w:rPr>
          <w:b/>
          <w:bCs/>
          <w:noProof/>
        </w:rPr>
        <w:t>2</w:t>
      </w:r>
      <w:r w:rsidR="00355B8D" w:rsidRPr="00355B8D">
        <w:rPr>
          <w:noProof/>
        </w:rPr>
        <w:t>, 355-372</w:t>
      </w:r>
      <w:r w:rsidR="00355B8D">
        <w:rPr>
          <w:b/>
          <w:bCs/>
          <w:noProof/>
        </w:rPr>
        <w:t xml:space="preserve"> </w:t>
      </w:r>
      <w:r w:rsidRPr="0094144F">
        <w:rPr>
          <w:noProof/>
        </w:rPr>
        <w:t xml:space="preserve"> (2019)</w:t>
      </w:r>
      <w:r w:rsidR="00355B8D">
        <w:rPr>
          <w:noProof/>
        </w:rPr>
        <w:t>.</w:t>
      </w:r>
    </w:p>
    <w:p w14:paraId="574D5E1C" w14:textId="576E2479" w:rsidR="0094144F" w:rsidRPr="0094144F" w:rsidRDefault="0094144F" w:rsidP="00390C11">
      <w:pPr>
        <w:rPr>
          <w:noProof/>
        </w:rPr>
      </w:pPr>
      <w:r w:rsidRPr="0094144F">
        <w:rPr>
          <w:noProof/>
        </w:rPr>
        <w:t>14.</w:t>
      </w:r>
      <w:r w:rsidRPr="0094144F">
        <w:rPr>
          <w:noProof/>
        </w:rPr>
        <w:tab/>
        <w:t xml:space="preserve">Chhetri, R. K. </w:t>
      </w:r>
      <w:r w:rsidRPr="00355B8D">
        <w:rPr>
          <w:noProof/>
        </w:rPr>
        <w:t xml:space="preserve">et al. </w:t>
      </w:r>
      <w:r w:rsidRPr="0094144F">
        <w:rPr>
          <w:noProof/>
        </w:rPr>
        <w:t xml:space="preserve">Whole-animal functional and developmental imaging with isotropic spatial resolution. </w:t>
      </w:r>
      <w:r w:rsidRPr="0094144F">
        <w:rPr>
          <w:i/>
          <w:iCs/>
          <w:noProof/>
        </w:rPr>
        <w:t>Nat</w:t>
      </w:r>
      <w:r w:rsidR="00355B8D">
        <w:rPr>
          <w:i/>
          <w:iCs/>
          <w:noProof/>
        </w:rPr>
        <w:t>ure</w:t>
      </w:r>
      <w:r w:rsidRPr="0094144F">
        <w:rPr>
          <w:i/>
          <w:iCs/>
          <w:noProof/>
        </w:rPr>
        <w:t xml:space="preserve"> Methods</w:t>
      </w:r>
      <w:r w:rsidR="00355B8D">
        <w:rPr>
          <w:i/>
          <w:iCs/>
          <w:noProof/>
        </w:rPr>
        <w:t>.</w:t>
      </w:r>
      <w:r w:rsidRPr="0094144F">
        <w:rPr>
          <w:noProof/>
        </w:rPr>
        <w:t xml:space="preserve"> </w:t>
      </w:r>
      <w:r w:rsidRPr="0094144F">
        <w:rPr>
          <w:b/>
          <w:bCs/>
          <w:noProof/>
        </w:rPr>
        <w:t>12</w:t>
      </w:r>
      <w:r w:rsidRPr="0094144F">
        <w:rPr>
          <w:noProof/>
        </w:rPr>
        <w:t>, 1171–</w:t>
      </w:r>
      <w:r w:rsidR="00355B8D">
        <w:rPr>
          <w:noProof/>
        </w:rPr>
        <w:t>117</w:t>
      </w:r>
      <w:r w:rsidRPr="0094144F">
        <w:rPr>
          <w:noProof/>
        </w:rPr>
        <w:t>8 (2015).</w:t>
      </w:r>
    </w:p>
    <w:p w14:paraId="4E2034A2" w14:textId="6E0EFE82" w:rsidR="0094144F" w:rsidRPr="0094144F" w:rsidRDefault="0094144F" w:rsidP="00390C11">
      <w:pPr>
        <w:rPr>
          <w:noProof/>
        </w:rPr>
      </w:pPr>
      <w:r w:rsidRPr="0094144F">
        <w:rPr>
          <w:noProof/>
        </w:rPr>
        <w:t>15.</w:t>
      </w:r>
      <w:r w:rsidRPr="0094144F">
        <w:rPr>
          <w:noProof/>
        </w:rPr>
        <w:tab/>
        <w:t xml:space="preserve">Royer, L. A. </w:t>
      </w:r>
      <w:r w:rsidRPr="00355B8D">
        <w:rPr>
          <w:noProof/>
        </w:rPr>
        <w:t>et al.</w:t>
      </w:r>
      <w:r w:rsidRPr="0094144F">
        <w:rPr>
          <w:noProof/>
        </w:rPr>
        <w:t xml:space="preserve"> Adaptive light-sheet microscopy for long-term, high-resolution imaging in living organisms. </w:t>
      </w:r>
      <w:r w:rsidRPr="0094144F">
        <w:rPr>
          <w:i/>
          <w:iCs/>
          <w:noProof/>
        </w:rPr>
        <w:t>Nat</w:t>
      </w:r>
      <w:r w:rsidR="00355B8D">
        <w:rPr>
          <w:i/>
          <w:iCs/>
          <w:noProof/>
        </w:rPr>
        <w:t>ure</w:t>
      </w:r>
      <w:r w:rsidRPr="0094144F">
        <w:rPr>
          <w:i/>
          <w:iCs/>
          <w:noProof/>
        </w:rPr>
        <w:t xml:space="preserve"> Biotechnol</w:t>
      </w:r>
      <w:r w:rsidR="00355B8D">
        <w:rPr>
          <w:i/>
          <w:iCs/>
          <w:noProof/>
        </w:rPr>
        <w:t>ogy</w:t>
      </w:r>
      <w:r w:rsidRPr="0094144F">
        <w:rPr>
          <w:i/>
          <w:iCs/>
          <w:noProof/>
        </w:rPr>
        <w:t>.</w:t>
      </w:r>
      <w:r w:rsidR="00355B8D" w:rsidRPr="00355B8D">
        <w:rPr>
          <w:b/>
          <w:bCs/>
          <w:i/>
          <w:iCs/>
          <w:noProof/>
        </w:rPr>
        <w:t xml:space="preserve"> </w:t>
      </w:r>
      <w:r w:rsidR="00355B8D" w:rsidRPr="00355B8D">
        <w:rPr>
          <w:b/>
          <w:bCs/>
          <w:noProof/>
        </w:rPr>
        <w:t xml:space="preserve">34 </w:t>
      </w:r>
      <w:r w:rsidR="00355B8D" w:rsidRPr="00355B8D">
        <w:rPr>
          <w:noProof/>
        </w:rPr>
        <w:t>(12)</w:t>
      </w:r>
      <w:r w:rsidR="00355B8D">
        <w:rPr>
          <w:noProof/>
        </w:rPr>
        <w:t>,</w:t>
      </w:r>
      <w:r w:rsidRPr="00355B8D">
        <w:rPr>
          <w:noProof/>
        </w:rPr>
        <w:t xml:space="preserve"> </w:t>
      </w:r>
      <w:r w:rsidR="00355B8D" w:rsidRPr="00355B8D">
        <w:rPr>
          <w:noProof/>
        </w:rPr>
        <w:t xml:space="preserve">1267-1278 </w:t>
      </w:r>
      <w:r w:rsidRPr="0094144F">
        <w:rPr>
          <w:noProof/>
        </w:rPr>
        <w:t>(2016).</w:t>
      </w:r>
    </w:p>
    <w:p w14:paraId="44900A3C" w14:textId="32F205CC" w:rsidR="0094144F" w:rsidRPr="0094144F" w:rsidRDefault="0094144F" w:rsidP="00390C11">
      <w:pPr>
        <w:rPr>
          <w:noProof/>
        </w:rPr>
      </w:pPr>
      <w:r w:rsidRPr="0094144F">
        <w:rPr>
          <w:noProof/>
        </w:rPr>
        <w:t>16.</w:t>
      </w:r>
      <w:r w:rsidRPr="0094144F">
        <w:rPr>
          <w:noProof/>
        </w:rPr>
        <w:tab/>
        <w:t>Lye, C. M.</w:t>
      </w:r>
      <w:r w:rsidRPr="00355B8D">
        <w:rPr>
          <w:noProof/>
        </w:rPr>
        <w:t xml:space="preserve"> et al. M</w:t>
      </w:r>
      <w:r w:rsidRPr="0094144F">
        <w:rPr>
          <w:noProof/>
        </w:rPr>
        <w:t xml:space="preserve">echanical </w:t>
      </w:r>
      <w:r w:rsidR="00355B8D">
        <w:rPr>
          <w:noProof/>
        </w:rPr>
        <w:t>c</w:t>
      </w:r>
      <w:r w:rsidRPr="0094144F">
        <w:rPr>
          <w:noProof/>
        </w:rPr>
        <w:t xml:space="preserve">oupling between </w:t>
      </w:r>
      <w:r w:rsidR="00355B8D">
        <w:rPr>
          <w:noProof/>
        </w:rPr>
        <w:t>e</w:t>
      </w:r>
      <w:r w:rsidRPr="0094144F">
        <w:rPr>
          <w:noProof/>
        </w:rPr>
        <w:t xml:space="preserve">ndoderm </w:t>
      </w:r>
      <w:r w:rsidR="00355B8D">
        <w:rPr>
          <w:noProof/>
        </w:rPr>
        <w:t>i</w:t>
      </w:r>
      <w:r w:rsidRPr="0094144F">
        <w:rPr>
          <w:noProof/>
        </w:rPr>
        <w:t xml:space="preserve">nvagination and </w:t>
      </w:r>
      <w:r w:rsidR="00355B8D">
        <w:rPr>
          <w:noProof/>
        </w:rPr>
        <w:t>a</w:t>
      </w:r>
      <w:r w:rsidRPr="0094144F">
        <w:rPr>
          <w:noProof/>
        </w:rPr>
        <w:t xml:space="preserve">xis </w:t>
      </w:r>
      <w:r w:rsidR="00355B8D">
        <w:rPr>
          <w:noProof/>
        </w:rPr>
        <w:t>e</w:t>
      </w:r>
      <w:r w:rsidRPr="0094144F">
        <w:rPr>
          <w:noProof/>
        </w:rPr>
        <w:t xml:space="preserve">xtension in </w:t>
      </w:r>
      <w:r w:rsidR="00D72775" w:rsidRPr="008A4437">
        <w:rPr>
          <w:i/>
          <w:noProof/>
        </w:rPr>
        <w:t>D</w:t>
      </w:r>
      <w:r w:rsidRPr="008A4437">
        <w:rPr>
          <w:i/>
          <w:noProof/>
        </w:rPr>
        <w:t>rosophila</w:t>
      </w:r>
      <w:r w:rsidRPr="0094144F">
        <w:rPr>
          <w:noProof/>
        </w:rPr>
        <w:t xml:space="preserve">. </w:t>
      </w:r>
      <w:r w:rsidRPr="0094144F">
        <w:rPr>
          <w:i/>
          <w:iCs/>
          <w:noProof/>
        </w:rPr>
        <w:t>PLoS Biol</w:t>
      </w:r>
      <w:r w:rsidR="00355B8D">
        <w:rPr>
          <w:i/>
          <w:iCs/>
          <w:noProof/>
        </w:rPr>
        <w:t>ogy</w:t>
      </w:r>
      <w:r w:rsidRPr="0094144F">
        <w:rPr>
          <w:i/>
          <w:iCs/>
          <w:noProof/>
        </w:rPr>
        <w:t>.</w:t>
      </w:r>
      <w:r w:rsidRPr="0094144F">
        <w:rPr>
          <w:noProof/>
        </w:rPr>
        <w:t xml:space="preserve"> </w:t>
      </w:r>
      <w:r w:rsidRPr="0094144F">
        <w:rPr>
          <w:b/>
          <w:bCs/>
          <w:noProof/>
        </w:rPr>
        <w:t>13</w:t>
      </w:r>
      <w:r w:rsidRPr="0094144F">
        <w:rPr>
          <w:noProof/>
        </w:rPr>
        <w:t>, e1002292 (2015).</w:t>
      </w:r>
    </w:p>
    <w:p w14:paraId="64E58267" w14:textId="3C1CE2AE" w:rsidR="0094144F" w:rsidRPr="0094144F" w:rsidRDefault="0094144F" w:rsidP="00390C11">
      <w:pPr>
        <w:rPr>
          <w:noProof/>
        </w:rPr>
      </w:pPr>
      <w:r w:rsidRPr="0094144F">
        <w:rPr>
          <w:noProof/>
        </w:rPr>
        <w:t>17.</w:t>
      </w:r>
      <w:r w:rsidRPr="0094144F">
        <w:rPr>
          <w:noProof/>
        </w:rPr>
        <w:tab/>
        <w:t>Streichan, S. J., Lefebvre, M. F., Noll, N., Wieschaus, E. F.</w:t>
      </w:r>
      <w:r w:rsidR="00355B8D">
        <w:rPr>
          <w:noProof/>
        </w:rPr>
        <w:t xml:space="preserve">, </w:t>
      </w:r>
      <w:r w:rsidRPr="0094144F">
        <w:rPr>
          <w:noProof/>
        </w:rPr>
        <w:t xml:space="preserve">Shraiman, B. I. Global morphogenetic flow is accurately predicted by the spatial distribution of myosin motors. </w:t>
      </w:r>
      <w:r w:rsidRPr="0094144F">
        <w:rPr>
          <w:i/>
          <w:iCs/>
          <w:noProof/>
        </w:rPr>
        <w:t>Elife</w:t>
      </w:r>
      <w:r w:rsidRPr="0094144F">
        <w:rPr>
          <w:noProof/>
        </w:rPr>
        <w:t xml:space="preserve"> </w:t>
      </w:r>
      <w:r w:rsidR="00502143" w:rsidRPr="00502143">
        <w:rPr>
          <w:b/>
          <w:bCs/>
          <w:noProof/>
        </w:rPr>
        <w:t>7</w:t>
      </w:r>
      <w:r w:rsidR="00502143">
        <w:rPr>
          <w:noProof/>
        </w:rPr>
        <w:t xml:space="preserve"> 27454 </w:t>
      </w:r>
      <w:r w:rsidRPr="0094144F">
        <w:rPr>
          <w:noProof/>
        </w:rPr>
        <w:t>(2018).</w:t>
      </w:r>
    </w:p>
    <w:p w14:paraId="53C884C1" w14:textId="66686806" w:rsidR="0094144F" w:rsidRPr="0094144F" w:rsidRDefault="0094144F" w:rsidP="00390C11">
      <w:pPr>
        <w:rPr>
          <w:noProof/>
        </w:rPr>
      </w:pPr>
      <w:r w:rsidRPr="0094144F">
        <w:rPr>
          <w:noProof/>
        </w:rPr>
        <w:t>18.</w:t>
      </w:r>
      <w:r w:rsidRPr="0094144F">
        <w:rPr>
          <w:noProof/>
        </w:rPr>
        <w:tab/>
        <w:t>Kaur, P., Saunders, T. E.</w:t>
      </w:r>
      <w:r w:rsidR="00502143">
        <w:rPr>
          <w:noProof/>
        </w:rPr>
        <w:t>,</w:t>
      </w:r>
      <w:r w:rsidRPr="0094144F">
        <w:rPr>
          <w:noProof/>
        </w:rPr>
        <w:t xml:space="preserve"> Tolwinski, N. S. Coupling optogenetics and light-sheet microscopy, a method to study Wnt signaling during embryogenesis. </w:t>
      </w:r>
      <w:r w:rsidRPr="0094144F">
        <w:rPr>
          <w:i/>
          <w:iCs/>
          <w:noProof/>
        </w:rPr>
        <w:t>Sci</w:t>
      </w:r>
      <w:r w:rsidR="00502143">
        <w:rPr>
          <w:i/>
          <w:iCs/>
          <w:noProof/>
        </w:rPr>
        <w:t>ence</w:t>
      </w:r>
      <w:r w:rsidRPr="0094144F">
        <w:rPr>
          <w:i/>
          <w:iCs/>
          <w:noProof/>
        </w:rPr>
        <w:t xml:space="preserve"> Rep</w:t>
      </w:r>
      <w:r w:rsidR="00502143">
        <w:rPr>
          <w:i/>
          <w:iCs/>
          <w:noProof/>
        </w:rPr>
        <w:t>orts</w:t>
      </w:r>
      <w:r w:rsidRPr="0094144F">
        <w:rPr>
          <w:i/>
          <w:iCs/>
          <w:noProof/>
        </w:rPr>
        <w:t>.</w:t>
      </w:r>
      <w:r w:rsidRPr="0094144F">
        <w:rPr>
          <w:noProof/>
        </w:rPr>
        <w:t xml:space="preserve"> </w:t>
      </w:r>
      <w:r w:rsidR="00502143" w:rsidRPr="00502143">
        <w:rPr>
          <w:b/>
          <w:bCs/>
          <w:noProof/>
        </w:rPr>
        <w:t>7</w:t>
      </w:r>
      <w:r w:rsidR="00502143">
        <w:rPr>
          <w:noProof/>
        </w:rPr>
        <w:t xml:space="preserve"> (1), 16636 </w:t>
      </w:r>
      <w:r w:rsidRPr="0094144F">
        <w:rPr>
          <w:noProof/>
        </w:rPr>
        <w:t xml:space="preserve">(2017) </w:t>
      </w:r>
    </w:p>
    <w:p w14:paraId="4E99CA10" w14:textId="23AC8DBD" w:rsidR="0094144F" w:rsidRPr="0094144F" w:rsidRDefault="0094144F" w:rsidP="00390C11">
      <w:pPr>
        <w:rPr>
          <w:noProof/>
        </w:rPr>
      </w:pPr>
      <w:r w:rsidRPr="0094144F">
        <w:rPr>
          <w:noProof/>
        </w:rPr>
        <w:t>19.</w:t>
      </w:r>
      <w:r w:rsidRPr="0094144F">
        <w:rPr>
          <w:noProof/>
        </w:rPr>
        <w:tab/>
        <w:t xml:space="preserve">Richards, S. </w:t>
      </w:r>
      <w:r w:rsidRPr="00502143">
        <w:rPr>
          <w:noProof/>
        </w:rPr>
        <w:t>et al.</w:t>
      </w:r>
      <w:r w:rsidRPr="0094144F">
        <w:rPr>
          <w:noProof/>
        </w:rPr>
        <w:t xml:space="preserve"> The genome of the model beetle and pest </w:t>
      </w:r>
      <w:r w:rsidRPr="008A4437">
        <w:rPr>
          <w:i/>
          <w:noProof/>
        </w:rPr>
        <w:t>Tribolium castaneum</w:t>
      </w:r>
      <w:r w:rsidRPr="0094144F">
        <w:rPr>
          <w:noProof/>
        </w:rPr>
        <w:t xml:space="preserve">. </w:t>
      </w:r>
      <w:r w:rsidRPr="0094144F">
        <w:rPr>
          <w:i/>
          <w:iCs/>
          <w:noProof/>
        </w:rPr>
        <w:t>Nature</w:t>
      </w:r>
      <w:r w:rsidR="00502143">
        <w:rPr>
          <w:i/>
          <w:iCs/>
          <w:noProof/>
        </w:rPr>
        <w:t>.</w:t>
      </w:r>
      <w:r w:rsidRPr="0094144F">
        <w:rPr>
          <w:noProof/>
        </w:rPr>
        <w:t xml:space="preserve"> </w:t>
      </w:r>
      <w:r w:rsidRPr="0094144F">
        <w:rPr>
          <w:b/>
          <w:bCs/>
          <w:noProof/>
        </w:rPr>
        <w:t>452</w:t>
      </w:r>
      <w:r w:rsidRPr="0094144F">
        <w:rPr>
          <w:noProof/>
        </w:rPr>
        <w:t>, 949–</w:t>
      </w:r>
      <w:r w:rsidR="00502143">
        <w:rPr>
          <w:noProof/>
        </w:rPr>
        <w:t>9</w:t>
      </w:r>
      <w:r w:rsidRPr="0094144F">
        <w:rPr>
          <w:noProof/>
        </w:rPr>
        <w:t>55 (2008).</w:t>
      </w:r>
    </w:p>
    <w:p w14:paraId="7CE99B81" w14:textId="7E8E57F6" w:rsidR="0094144F" w:rsidRPr="0094144F" w:rsidRDefault="0094144F" w:rsidP="00390C11">
      <w:pPr>
        <w:rPr>
          <w:noProof/>
        </w:rPr>
      </w:pPr>
      <w:r w:rsidRPr="0094144F">
        <w:rPr>
          <w:noProof/>
        </w:rPr>
        <w:t>20.</w:t>
      </w:r>
      <w:r w:rsidRPr="0094144F">
        <w:rPr>
          <w:noProof/>
        </w:rPr>
        <w:tab/>
        <w:t>Strobl, F.</w:t>
      </w:r>
      <w:r w:rsidR="00502143">
        <w:rPr>
          <w:noProof/>
        </w:rPr>
        <w:t>,</w:t>
      </w:r>
      <w:r w:rsidRPr="0094144F">
        <w:rPr>
          <w:noProof/>
        </w:rPr>
        <w:t xml:space="preserve"> Stelzer, E. H. K. Non-invasive long-term fluorescence live imaging of </w:t>
      </w:r>
      <w:r w:rsidRPr="008A4437">
        <w:rPr>
          <w:i/>
          <w:noProof/>
        </w:rPr>
        <w:t>Tribolium castaneum</w:t>
      </w:r>
      <w:r w:rsidRPr="0094144F">
        <w:rPr>
          <w:noProof/>
        </w:rPr>
        <w:t xml:space="preserve"> embryos. </w:t>
      </w:r>
      <w:r w:rsidRPr="0094144F">
        <w:rPr>
          <w:i/>
          <w:iCs/>
          <w:noProof/>
        </w:rPr>
        <w:t>Development</w:t>
      </w:r>
      <w:r w:rsidR="00502143">
        <w:rPr>
          <w:i/>
          <w:iCs/>
          <w:noProof/>
        </w:rPr>
        <w:t>.</w:t>
      </w:r>
      <w:r w:rsidRPr="0094144F">
        <w:rPr>
          <w:noProof/>
        </w:rPr>
        <w:t xml:space="preserve"> </w:t>
      </w:r>
      <w:r w:rsidRPr="0094144F">
        <w:rPr>
          <w:b/>
          <w:bCs/>
          <w:noProof/>
        </w:rPr>
        <w:t>141</w:t>
      </w:r>
      <w:r w:rsidRPr="0094144F">
        <w:rPr>
          <w:noProof/>
        </w:rPr>
        <w:t>, 2331–2338 (2014).</w:t>
      </w:r>
    </w:p>
    <w:p w14:paraId="28FF9FF2" w14:textId="04FCA920" w:rsidR="0094144F" w:rsidRPr="0094144F" w:rsidRDefault="0094144F" w:rsidP="00390C11">
      <w:pPr>
        <w:rPr>
          <w:noProof/>
        </w:rPr>
      </w:pPr>
      <w:r w:rsidRPr="0094144F">
        <w:rPr>
          <w:noProof/>
        </w:rPr>
        <w:t>21.</w:t>
      </w:r>
      <w:r w:rsidRPr="0094144F">
        <w:rPr>
          <w:noProof/>
        </w:rPr>
        <w:tab/>
        <w:t>El-Sherif, E., Averof, M.</w:t>
      </w:r>
      <w:r w:rsidR="00502143">
        <w:rPr>
          <w:noProof/>
        </w:rPr>
        <w:t>,</w:t>
      </w:r>
      <w:r w:rsidRPr="0094144F">
        <w:rPr>
          <w:noProof/>
        </w:rPr>
        <w:t xml:space="preserve"> Brown, S. J. A segmentation clock operating in blastoderm and germband stages of </w:t>
      </w:r>
      <w:r w:rsidRPr="008A4437">
        <w:rPr>
          <w:i/>
          <w:noProof/>
        </w:rPr>
        <w:t>Tribolium</w:t>
      </w:r>
      <w:r w:rsidRPr="0094144F">
        <w:rPr>
          <w:noProof/>
        </w:rPr>
        <w:t xml:space="preserve"> development. </w:t>
      </w:r>
      <w:r w:rsidRPr="0094144F">
        <w:rPr>
          <w:i/>
          <w:iCs/>
          <w:noProof/>
        </w:rPr>
        <w:t>Dev</w:t>
      </w:r>
      <w:r w:rsidR="00502143">
        <w:rPr>
          <w:i/>
          <w:iCs/>
          <w:noProof/>
        </w:rPr>
        <w:t>elopment</w:t>
      </w:r>
      <w:r w:rsidRPr="0094144F">
        <w:rPr>
          <w:i/>
          <w:iCs/>
          <w:noProof/>
        </w:rPr>
        <w:t>.</w:t>
      </w:r>
      <w:r w:rsidRPr="0094144F">
        <w:rPr>
          <w:noProof/>
        </w:rPr>
        <w:t xml:space="preserve"> </w:t>
      </w:r>
      <w:r w:rsidR="00502143" w:rsidRPr="00502143">
        <w:rPr>
          <w:b/>
          <w:bCs/>
          <w:noProof/>
        </w:rPr>
        <w:t>139</w:t>
      </w:r>
      <w:r w:rsidR="00502143">
        <w:rPr>
          <w:noProof/>
        </w:rPr>
        <w:t xml:space="preserve"> (</w:t>
      </w:r>
      <w:r w:rsidR="00502143" w:rsidRPr="00502143">
        <w:rPr>
          <w:noProof/>
        </w:rPr>
        <w:t>23</w:t>
      </w:r>
      <w:r w:rsidR="00502143">
        <w:rPr>
          <w:noProof/>
        </w:rPr>
        <w:t xml:space="preserve">) 4341-4346 </w:t>
      </w:r>
      <w:r w:rsidRPr="0094144F">
        <w:rPr>
          <w:noProof/>
        </w:rPr>
        <w:t>(2012)</w:t>
      </w:r>
      <w:r w:rsidR="00502143">
        <w:rPr>
          <w:noProof/>
        </w:rPr>
        <w:t>.</w:t>
      </w:r>
    </w:p>
    <w:p w14:paraId="71A7D8F5" w14:textId="3AC4CC9B" w:rsidR="0094144F" w:rsidRPr="0094144F" w:rsidRDefault="0094144F" w:rsidP="00390C11">
      <w:pPr>
        <w:rPr>
          <w:noProof/>
        </w:rPr>
      </w:pPr>
      <w:r w:rsidRPr="0094144F">
        <w:rPr>
          <w:noProof/>
        </w:rPr>
        <w:t>22.</w:t>
      </w:r>
      <w:r w:rsidRPr="0094144F">
        <w:rPr>
          <w:noProof/>
        </w:rPr>
        <w:tab/>
        <w:t>Schmidt-Ott, U.</w:t>
      </w:r>
      <w:r w:rsidR="00502143">
        <w:rPr>
          <w:noProof/>
        </w:rPr>
        <w:t>,</w:t>
      </w:r>
      <w:r w:rsidRPr="0094144F">
        <w:rPr>
          <w:noProof/>
        </w:rPr>
        <w:t xml:space="preserve"> Kwan, C. W. Morphogenetic functions of extraembryonic membranes in insects. </w:t>
      </w:r>
      <w:r w:rsidRPr="0094144F">
        <w:rPr>
          <w:i/>
          <w:iCs/>
          <w:noProof/>
        </w:rPr>
        <w:t>Curr</w:t>
      </w:r>
      <w:r w:rsidR="00502143">
        <w:rPr>
          <w:i/>
          <w:iCs/>
          <w:noProof/>
        </w:rPr>
        <w:t>ent</w:t>
      </w:r>
      <w:r w:rsidRPr="0094144F">
        <w:rPr>
          <w:i/>
          <w:iCs/>
          <w:noProof/>
        </w:rPr>
        <w:t xml:space="preserve"> Opin</w:t>
      </w:r>
      <w:r w:rsidR="00502143">
        <w:rPr>
          <w:i/>
          <w:iCs/>
          <w:noProof/>
        </w:rPr>
        <w:t>ion in</w:t>
      </w:r>
      <w:r w:rsidRPr="0094144F">
        <w:rPr>
          <w:i/>
          <w:iCs/>
          <w:noProof/>
        </w:rPr>
        <w:t xml:space="preserve"> Insect Sci</w:t>
      </w:r>
      <w:r w:rsidR="00502143">
        <w:rPr>
          <w:i/>
          <w:iCs/>
          <w:noProof/>
        </w:rPr>
        <w:t>ence</w:t>
      </w:r>
      <w:r w:rsidRPr="0094144F">
        <w:rPr>
          <w:i/>
          <w:iCs/>
          <w:noProof/>
        </w:rPr>
        <w:t>.</w:t>
      </w:r>
      <w:r w:rsidRPr="0094144F">
        <w:rPr>
          <w:noProof/>
        </w:rPr>
        <w:t xml:space="preserve"> </w:t>
      </w:r>
      <w:r w:rsidRPr="0094144F">
        <w:rPr>
          <w:b/>
          <w:bCs/>
          <w:noProof/>
        </w:rPr>
        <w:t>13</w:t>
      </w:r>
      <w:r w:rsidRPr="0094144F">
        <w:rPr>
          <w:noProof/>
        </w:rPr>
        <w:t>, 86–92 (2016).</w:t>
      </w:r>
    </w:p>
    <w:p w14:paraId="4F3B2B3C" w14:textId="74AFF017" w:rsidR="0094144F" w:rsidRPr="0094144F" w:rsidRDefault="0094144F" w:rsidP="00390C11">
      <w:pPr>
        <w:rPr>
          <w:noProof/>
        </w:rPr>
      </w:pPr>
      <w:r w:rsidRPr="0094144F">
        <w:rPr>
          <w:noProof/>
        </w:rPr>
        <w:t>23.</w:t>
      </w:r>
      <w:r w:rsidRPr="0094144F">
        <w:rPr>
          <w:noProof/>
        </w:rPr>
        <w:tab/>
        <w:t>Jacobs, C. G. C., Rezende, G. L., Lamers, G. E. M.</w:t>
      </w:r>
      <w:r w:rsidR="00502143">
        <w:rPr>
          <w:noProof/>
        </w:rPr>
        <w:t>,</w:t>
      </w:r>
      <w:r w:rsidRPr="0094144F">
        <w:rPr>
          <w:noProof/>
        </w:rPr>
        <w:t xml:space="preserve"> van der Zee, M. The extraembryonic serosa protects the insect egg against desiccation. </w:t>
      </w:r>
      <w:r w:rsidRPr="0094144F">
        <w:rPr>
          <w:i/>
          <w:iCs/>
          <w:noProof/>
        </w:rPr>
        <w:t>Proc</w:t>
      </w:r>
      <w:r w:rsidR="00502143">
        <w:rPr>
          <w:i/>
          <w:iCs/>
          <w:noProof/>
        </w:rPr>
        <w:t>eedings in</w:t>
      </w:r>
      <w:r w:rsidRPr="0094144F">
        <w:rPr>
          <w:i/>
          <w:iCs/>
          <w:noProof/>
        </w:rPr>
        <w:t xml:space="preserve"> Biol</w:t>
      </w:r>
      <w:r w:rsidR="00502143">
        <w:rPr>
          <w:i/>
          <w:iCs/>
          <w:noProof/>
        </w:rPr>
        <w:t>ogical</w:t>
      </w:r>
      <w:r w:rsidRPr="0094144F">
        <w:rPr>
          <w:i/>
          <w:iCs/>
          <w:noProof/>
        </w:rPr>
        <w:t xml:space="preserve"> Sci</w:t>
      </w:r>
      <w:r w:rsidR="00502143">
        <w:rPr>
          <w:i/>
          <w:iCs/>
          <w:noProof/>
        </w:rPr>
        <w:t>ences</w:t>
      </w:r>
      <w:r w:rsidRPr="0094144F">
        <w:rPr>
          <w:i/>
          <w:iCs/>
          <w:noProof/>
        </w:rPr>
        <w:t>.</w:t>
      </w:r>
      <w:r w:rsidRPr="0094144F">
        <w:rPr>
          <w:noProof/>
        </w:rPr>
        <w:t xml:space="preserve"> </w:t>
      </w:r>
      <w:r w:rsidRPr="0094144F">
        <w:rPr>
          <w:b/>
          <w:bCs/>
          <w:noProof/>
        </w:rPr>
        <w:t>280</w:t>
      </w:r>
      <w:r w:rsidRPr="0094144F">
        <w:rPr>
          <w:noProof/>
        </w:rPr>
        <w:t>, 20131082 (2013).</w:t>
      </w:r>
    </w:p>
    <w:p w14:paraId="2BF67CEE" w14:textId="14D1F2E2" w:rsidR="0094144F" w:rsidRPr="0094144F" w:rsidRDefault="0094144F" w:rsidP="00390C11">
      <w:pPr>
        <w:rPr>
          <w:noProof/>
        </w:rPr>
      </w:pPr>
      <w:r w:rsidRPr="0094144F">
        <w:rPr>
          <w:noProof/>
        </w:rPr>
        <w:t>24.</w:t>
      </w:r>
      <w:r w:rsidRPr="0094144F">
        <w:rPr>
          <w:noProof/>
        </w:rPr>
        <w:tab/>
        <w:t>Jacobs, C. G. C., Spaink, H. P.</w:t>
      </w:r>
      <w:r w:rsidR="00502143">
        <w:rPr>
          <w:noProof/>
        </w:rPr>
        <w:t>,</w:t>
      </w:r>
      <w:r w:rsidRPr="0094144F">
        <w:rPr>
          <w:noProof/>
        </w:rPr>
        <w:t xml:space="preserve"> van der Zee, M. The extraembryonic serosa is a frontier epithelium providing the insect egg with a full-range innate immune response. </w:t>
      </w:r>
      <w:r w:rsidRPr="0094144F">
        <w:rPr>
          <w:i/>
          <w:iCs/>
          <w:noProof/>
        </w:rPr>
        <w:t>Elife</w:t>
      </w:r>
      <w:r w:rsidR="00502143">
        <w:rPr>
          <w:i/>
          <w:iCs/>
          <w:noProof/>
        </w:rPr>
        <w:t>.</w:t>
      </w:r>
      <w:r w:rsidRPr="0094144F">
        <w:rPr>
          <w:noProof/>
        </w:rPr>
        <w:t xml:space="preserve"> </w:t>
      </w:r>
      <w:r w:rsidRPr="0094144F">
        <w:rPr>
          <w:b/>
          <w:bCs/>
          <w:noProof/>
        </w:rPr>
        <w:t>3</w:t>
      </w:r>
      <w:r w:rsidRPr="0094144F">
        <w:rPr>
          <w:noProof/>
        </w:rPr>
        <w:t xml:space="preserve">, </w:t>
      </w:r>
      <w:r w:rsidR="00502143">
        <w:rPr>
          <w:noProof/>
        </w:rPr>
        <w:t xml:space="preserve">e04111 </w:t>
      </w:r>
      <w:r w:rsidRPr="0094144F">
        <w:rPr>
          <w:noProof/>
        </w:rPr>
        <w:t>(2014).</w:t>
      </w:r>
    </w:p>
    <w:p w14:paraId="2A239206" w14:textId="1E213A95" w:rsidR="0094144F" w:rsidRPr="0094144F" w:rsidRDefault="0094144F" w:rsidP="00390C11">
      <w:pPr>
        <w:rPr>
          <w:noProof/>
        </w:rPr>
      </w:pPr>
      <w:r w:rsidRPr="0094144F">
        <w:rPr>
          <w:noProof/>
        </w:rPr>
        <w:t>25.</w:t>
      </w:r>
      <w:r w:rsidRPr="0094144F">
        <w:rPr>
          <w:noProof/>
        </w:rPr>
        <w:tab/>
        <w:t>Hilbrant, M., Horn, T., Koelzer, S.</w:t>
      </w:r>
      <w:r w:rsidR="00502143">
        <w:rPr>
          <w:noProof/>
        </w:rPr>
        <w:t>,</w:t>
      </w:r>
      <w:r w:rsidRPr="0094144F">
        <w:rPr>
          <w:noProof/>
        </w:rPr>
        <w:t xml:space="preserve"> Panfilio, K. A. The beetle amnion and serosa functionally interact as apposed epithelia. </w:t>
      </w:r>
      <w:r w:rsidRPr="0094144F">
        <w:rPr>
          <w:i/>
          <w:iCs/>
          <w:noProof/>
        </w:rPr>
        <w:t>Elife</w:t>
      </w:r>
      <w:r w:rsidR="00502143">
        <w:rPr>
          <w:i/>
          <w:iCs/>
          <w:noProof/>
        </w:rPr>
        <w:t>.</w:t>
      </w:r>
      <w:r w:rsidRPr="0094144F">
        <w:rPr>
          <w:noProof/>
        </w:rPr>
        <w:t xml:space="preserve"> </w:t>
      </w:r>
      <w:r w:rsidRPr="0094144F">
        <w:rPr>
          <w:b/>
          <w:bCs/>
          <w:noProof/>
        </w:rPr>
        <w:t>5</w:t>
      </w:r>
      <w:r w:rsidRPr="0094144F">
        <w:rPr>
          <w:noProof/>
        </w:rPr>
        <w:t>,</w:t>
      </w:r>
      <w:r w:rsidR="00502143" w:rsidRPr="00502143">
        <w:rPr>
          <w:rFonts w:asciiTheme="minorHAnsi" w:hAnsiTheme="minorHAnsi" w:cstheme="minorHAnsi"/>
          <w:noProof/>
        </w:rPr>
        <w:t xml:space="preserve"> </w:t>
      </w:r>
      <w:r w:rsidR="00502143" w:rsidRPr="00502143">
        <w:rPr>
          <w:rFonts w:asciiTheme="minorHAnsi" w:hAnsiTheme="minorHAnsi" w:cstheme="minorHAnsi"/>
          <w:shd w:val="clear" w:color="auto" w:fill="FFFFFF"/>
        </w:rPr>
        <w:t>e13834</w:t>
      </w:r>
      <w:r w:rsidR="00502143">
        <w:rPr>
          <w:rFonts w:asciiTheme="minorHAnsi" w:hAnsiTheme="minorHAnsi" w:cstheme="minorHAnsi"/>
          <w:shd w:val="clear" w:color="auto" w:fill="FFFFFF"/>
        </w:rPr>
        <w:t xml:space="preserve"> </w:t>
      </w:r>
      <w:r w:rsidRPr="0094144F">
        <w:rPr>
          <w:noProof/>
        </w:rPr>
        <w:t>(2016).</w:t>
      </w:r>
    </w:p>
    <w:p w14:paraId="31A5C8AC" w14:textId="3E5E7401" w:rsidR="0094144F" w:rsidRPr="0094144F" w:rsidRDefault="0094144F" w:rsidP="00390C11">
      <w:pPr>
        <w:rPr>
          <w:noProof/>
        </w:rPr>
      </w:pPr>
      <w:r w:rsidRPr="0094144F">
        <w:rPr>
          <w:noProof/>
        </w:rPr>
        <w:t>26.</w:t>
      </w:r>
      <w:r w:rsidRPr="0094144F">
        <w:rPr>
          <w:noProof/>
        </w:rPr>
        <w:tab/>
        <w:t xml:space="preserve">Münster, S. </w:t>
      </w:r>
      <w:r w:rsidRPr="00502143">
        <w:rPr>
          <w:noProof/>
        </w:rPr>
        <w:t>et al.</w:t>
      </w:r>
      <w:r w:rsidRPr="0094144F">
        <w:rPr>
          <w:noProof/>
        </w:rPr>
        <w:t xml:space="preserve"> Attachment of the blastoderm to the vitelline envelope affects gastrulation of insects. </w:t>
      </w:r>
      <w:r w:rsidRPr="0094144F">
        <w:rPr>
          <w:i/>
          <w:iCs/>
          <w:noProof/>
        </w:rPr>
        <w:t>Nature</w:t>
      </w:r>
      <w:r w:rsidR="00502143">
        <w:rPr>
          <w:i/>
          <w:iCs/>
          <w:noProof/>
        </w:rPr>
        <w:t>.</w:t>
      </w:r>
      <w:r w:rsidR="00502143">
        <w:rPr>
          <w:noProof/>
        </w:rPr>
        <w:t xml:space="preserve"> </w:t>
      </w:r>
      <w:r w:rsidR="00502143" w:rsidRPr="00502143">
        <w:rPr>
          <w:b/>
          <w:bCs/>
          <w:noProof/>
        </w:rPr>
        <w:t>568</w:t>
      </w:r>
      <w:r w:rsidR="00502143">
        <w:rPr>
          <w:noProof/>
        </w:rPr>
        <w:t xml:space="preserve"> (7752) 395-399</w:t>
      </w:r>
      <w:r w:rsidR="00502143">
        <w:rPr>
          <w:i/>
          <w:iCs/>
          <w:noProof/>
        </w:rPr>
        <w:t xml:space="preserve"> </w:t>
      </w:r>
      <w:r w:rsidRPr="0094144F">
        <w:rPr>
          <w:noProof/>
        </w:rPr>
        <w:t xml:space="preserve"> (2019)</w:t>
      </w:r>
      <w:r w:rsidR="00502143">
        <w:rPr>
          <w:noProof/>
        </w:rPr>
        <w:t>.</w:t>
      </w:r>
    </w:p>
    <w:p w14:paraId="401035D1" w14:textId="0AD09CB6" w:rsidR="0094144F" w:rsidRPr="0094144F" w:rsidRDefault="0094144F" w:rsidP="00390C11">
      <w:pPr>
        <w:rPr>
          <w:noProof/>
        </w:rPr>
      </w:pPr>
      <w:r w:rsidRPr="0094144F">
        <w:rPr>
          <w:noProof/>
        </w:rPr>
        <w:t>27.</w:t>
      </w:r>
      <w:r w:rsidRPr="0094144F">
        <w:rPr>
          <w:noProof/>
        </w:rPr>
        <w:tab/>
        <w:t xml:space="preserve">Jain, A. </w:t>
      </w:r>
      <w:r w:rsidRPr="00502143">
        <w:rPr>
          <w:noProof/>
        </w:rPr>
        <w:t>et al.</w:t>
      </w:r>
      <w:r w:rsidRPr="0094144F">
        <w:rPr>
          <w:noProof/>
        </w:rPr>
        <w:t xml:space="preserve"> Regionalized tissue fluidization by an actomyosin cable is required for epithelial gap closure during insect gastrulation. </w:t>
      </w:r>
      <w:r w:rsidRPr="0094144F">
        <w:rPr>
          <w:i/>
          <w:iCs/>
          <w:noProof/>
        </w:rPr>
        <w:t>bioRxiv</w:t>
      </w:r>
      <w:r w:rsidR="00502143">
        <w:rPr>
          <w:i/>
          <w:iCs/>
          <w:noProof/>
        </w:rPr>
        <w:t>.</w:t>
      </w:r>
      <w:r w:rsidRPr="0094144F">
        <w:rPr>
          <w:noProof/>
        </w:rPr>
        <w:t xml:space="preserve"> 744193 (2019).</w:t>
      </w:r>
    </w:p>
    <w:p w14:paraId="48ED69C4" w14:textId="1A906FD2" w:rsidR="0094144F" w:rsidRPr="0094144F" w:rsidRDefault="0094144F" w:rsidP="00390C11">
      <w:pPr>
        <w:rPr>
          <w:noProof/>
        </w:rPr>
      </w:pPr>
      <w:r w:rsidRPr="0094144F">
        <w:rPr>
          <w:noProof/>
        </w:rPr>
        <w:t>28.</w:t>
      </w:r>
      <w:r w:rsidRPr="0094144F">
        <w:rPr>
          <w:noProof/>
        </w:rPr>
        <w:tab/>
        <w:t>Strobl, F., Klees, S.</w:t>
      </w:r>
      <w:r w:rsidR="00502143">
        <w:rPr>
          <w:noProof/>
        </w:rPr>
        <w:t xml:space="preserve">, </w:t>
      </w:r>
      <w:r w:rsidRPr="0094144F">
        <w:rPr>
          <w:noProof/>
        </w:rPr>
        <w:t xml:space="preserve">Stelzer, E. H. K. Light </w:t>
      </w:r>
      <w:r w:rsidR="00502143">
        <w:rPr>
          <w:noProof/>
        </w:rPr>
        <w:t>s</w:t>
      </w:r>
      <w:r w:rsidRPr="0094144F">
        <w:rPr>
          <w:noProof/>
        </w:rPr>
        <w:t xml:space="preserve">heet-based </w:t>
      </w:r>
      <w:r w:rsidR="00502143">
        <w:rPr>
          <w:noProof/>
        </w:rPr>
        <w:t>f</w:t>
      </w:r>
      <w:r w:rsidRPr="0094144F">
        <w:rPr>
          <w:noProof/>
        </w:rPr>
        <w:t xml:space="preserve">luorescence </w:t>
      </w:r>
      <w:r w:rsidR="00502143">
        <w:rPr>
          <w:noProof/>
        </w:rPr>
        <w:t>m</w:t>
      </w:r>
      <w:r w:rsidRPr="0094144F">
        <w:rPr>
          <w:noProof/>
        </w:rPr>
        <w:t xml:space="preserve">icroscopy of </w:t>
      </w:r>
      <w:r w:rsidR="00502143">
        <w:rPr>
          <w:noProof/>
        </w:rPr>
        <w:t>l</w:t>
      </w:r>
      <w:r w:rsidRPr="0094144F">
        <w:rPr>
          <w:noProof/>
        </w:rPr>
        <w:t xml:space="preserve">iving or </w:t>
      </w:r>
      <w:r w:rsidR="00502143">
        <w:rPr>
          <w:noProof/>
        </w:rPr>
        <w:lastRenderedPageBreak/>
        <w:t>f</w:t>
      </w:r>
      <w:r w:rsidRPr="0094144F">
        <w:rPr>
          <w:noProof/>
        </w:rPr>
        <w:t xml:space="preserve">ixed and </w:t>
      </w:r>
      <w:r w:rsidR="00502143">
        <w:rPr>
          <w:noProof/>
        </w:rPr>
        <w:t>s</w:t>
      </w:r>
      <w:r w:rsidRPr="0094144F">
        <w:rPr>
          <w:noProof/>
        </w:rPr>
        <w:t xml:space="preserve">tained </w:t>
      </w:r>
      <w:r w:rsidRPr="008A4437">
        <w:rPr>
          <w:i/>
          <w:noProof/>
        </w:rPr>
        <w:t>Tribolium castaneum</w:t>
      </w:r>
      <w:r w:rsidRPr="0094144F">
        <w:rPr>
          <w:noProof/>
        </w:rPr>
        <w:t xml:space="preserve"> </w:t>
      </w:r>
      <w:r w:rsidR="00502143">
        <w:rPr>
          <w:noProof/>
        </w:rPr>
        <w:t>e</w:t>
      </w:r>
      <w:r w:rsidRPr="0094144F">
        <w:rPr>
          <w:noProof/>
        </w:rPr>
        <w:t xml:space="preserve">mbryos. </w:t>
      </w:r>
      <w:r w:rsidRPr="0094144F">
        <w:rPr>
          <w:i/>
          <w:iCs/>
          <w:noProof/>
        </w:rPr>
        <w:t>J</w:t>
      </w:r>
      <w:r w:rsidR="00502143">
        <w:rPr>
          <w:i/>
          <w:iCs/>
          <w:noProof/>
        </w:rPr>
        <w:t>ournal of</w:t>
      </w:r>
      <w:r w:rsidRPr="0094144F">
        <w:rPr>
          <w:i/>
          <w:iCs/>
          <w:noProof/>
        </w:rPr>
        <w:t xml:space="preserve"> Vis</w:t>
      </w:r>
      <w:r w:rsidR="00502143">
        <w:rPr>
          <w:i/>
          <w:iCs/>
          <w:noProof/>
        </w:rPr>
        <w:t>ualized</w:t>
      </w:r>
      <w:r w:rsidRPr="0094144F">
        <w:rPr>
          <w:i/>
          <w:iCs/>
          <w:noProof/>
        </w:rPr>
        <w:t xml:space="preserve"> Exp</w:t>
      </w:r>
      <w:r w:rsidR="00502143">
        <w:rPr>
          <w:i/>
          <w:iCs/>
          <w:noProof/>
        </w:rPr>
        <w:t>eriments</w:t>
      </w:r>
      <w:r w:rsidRPr="0094144F">
        <w:rPr>
          <w:i/>
          <w:iCs/>
          <w:noProof/>
        </w:rPr>
        <w:t>.</w:t>
      </w:r>
      <w:r w:rsidRPr="0094144F">
        <w:rPr>
          <w:noProof/>
        </w:rPr>
        <w:t xml:space="preserve"> </w:t>
      </w:r>
      <w:r w:rsidR="00502143">
        <w:rPr>
          <w:noProof/>
        </w:rPr>
        <w:t>e</w:t>
      </w:r>
      <w:r w:rsidR="00502143" w:rsidRPr="0094144F">
        <w:rPr>
          <w:noProof/>
        </w:rPr>
        <w:t xml:space="preserve">55629 </w:t>
      </w:r>
      <w:r w:rsidRPr="0094144F">
        <w:rPr>
          <w:noProof/>
        </w:rPr>
        <w:t>(2017).</w:t>
      </w:r>
    </w:p>
    <w:p w14:paraId="56FF720C" w14:textId="48D6716E" w:rsidR="0094144F" w:rsidRPr="0094144F" w:rsidRDefault="0094144F" w:rsidP="00390C11">
      <w:pPr>
        <w:rPr>
          <w:noProof/>
        </w:rPr>
      </w:pPr>
      <w:r w:rsidRPr="0094144F">
        <w:rPr>
          <w:noProof/>
        </w:rPr>
        <w:t>29.</w:t>
      </w:r>
      <w:r w:rsidRPr="0094144F">
        <w:rPr>
          <w:noProof/>
        </w:rPr>
        <w:tab/>
        <w:t xml:space="preserve">Powsner, L. The </w:t>
      </w:r>
      <w:r w:rsidR="00502143">
        <w:rPr>
          <w:noProof/>
        </w:rPr>
        <w:t>e</w:t>
      </w:r>
      <w:r w:rsidRPr="0094144F">
        <w:rPr>
          <w:noProof/>
        </w:rPr>
        <w:t xml:space="preserve">ffects of </w:t>
      </w:r>
      <w:r w:rsidR="00502143">
        <w:rPr>
          <w:noProof/>
        </w:rPr>
        <w:t>t</w:t>
      </w:r>
      <w:r w:rsidRPr="0094144F">
        <w:rPr>
          <w:noProof/>
        </w:rPr>
        <w:t xml:space="preserve">emperature on the </w:t>
      </w:r>
      <w:r w:rsidR="00502143">
        <w:rPr>
          <w:noProof/>
        </w:rPr>
        <w:t>d</w:t>
      </w:r>
      <w:r w:rsidRPr="0094144F">
        <w:rPr>
          <w:noProof/>
        </w:rPr>
        <w:t xml:space="preserve">urations of the </w:t>
      </w:r>
      <w:r w:rsidR="00502143">
        <w:rPr>
          <w:noProof/>
        </w:rPr>
        <w:t>d</w:t>
      </w:r>
      <w:r w:rsidRPr="0094144F">
        <w:rPr>
          <w:noProof/>
        </w:rPr>
        <w:t xml:space="preserve">evelopmental </w:t>
      </w:r>
      <w:r w:rsidR="00502143">
        <w:rPr>
          <w:noProof/>
        </w:rPr>
        <w:t>s</w:t>
      </w:r>
      <w:r w:rsidRPr="0094144F">
        <w:rPr>
          <w:noProof/>
        </w:rPr>
        <w:t xml:space="preserve">tages of </w:t>
      </w:r>
      <w:r w:rsidRPr="008A4437">
        <w:rPr>
          <w:i/>
          <w:noProof/>
        </w:rPr>
        <w:t>Drosophila melanogaster</w:t>
      </w:r>
      <w:r w:rsidRPr="0094144F">
        <w:rPr>
          <w:noProof/>
        </w:rPr>
        <w:t xml:space="preserve">. </w:t>
      </w:r>
      <w:r w:rsidRPr="0094144F">
        <w:rPr>
          <w:i/>
          <w:iCs/>
          <w:noProof/>
        </w:rPr>
        <w:t>Physiol</w:t>
      </w:r>
      <w:r w:rsidR="00502143">
        <w:rPr>
          <w:i/>
          <w:iCs/>
          <w:noProof/>
        </w:rPr>
        <w:t>ogical</w:t>
      </w:r>
      <w:r w:rsidRPr="0094144F">
        <w:rPr>
          <w:i/>
          <w:iCs/>
          <w:noProof/>
        </w:rPr>
        <w:t xml:space="preserve"> Zool</w:t>
      </w:r>
      <w:r w:rsidR="00502143">
        <w:rPr>
          <w:i/>
          <w:iCs/>
          <w:noProof/>
        </w:rPr>
        <w:t>ogy</w:t>
      </w:r>
      <w:r w:rsidRPr="0094144F">
        <w:rPr>
          <w:i/>
          <w:iCs/>
          <w:noProof/>
        </w:rPr>
        <w:t>.</w:t>
      </w:r>
      <w:r w:rsidRPr="0094144F">
        <w:rPr>
          <w:noProof/>
        </w:rPr>
        <w:t xml:space="preserve"> </w:t>
      </w:r>
      <w:r w:rsidR="00502143" w:rsidRPr="00502143">
        <w:rPr>
          <w:b/>
          <w:bCs/>
          <w:noProof/>
        </w:rPr>
        <w:t>8</w:t>
      </w:r>
      <w:r w:rsidR="00502143">
        <w:rPr>
          <w:b/>
          <w:bCs/>
          <w:noProof/>
        </w:rPr>
        <w:t>,</w:t>
      </w:r>
      <w:r w:rsidR="00502143">
        <w:rPr>
          <w:noProof/>
        </w:rPr>
        <w:t xml:space="preserve"> 474-520 </w:t>
      </w:r>
      <w:r w:rsidRPr="0094144F">
        <w:rPr>
          <w:noProof/>
        </w:rPr>
        <w:t xml:space="preserve">(1935) </w:t>
      </w:r>
    </w:p>
    <w:p w14:paraId="20C71B24" w14:textId="7654F89B" w:rsidR="0094144F" w:rsidRPr="0094144F" w:rsidRDefault="0094144F" w:rsidP="00390C11">
      <w:pPr>
        <w:rPr>
          <w:noProof/>
        </w:rPr>
      </w:pPr>
      <w:r w:rsidRPr="0094144F">
        <w:rPr>
          <w:noProof/>
        </w:rPr>
        <w:t>30.</w:t>
      </w:r>
      <w:r w:rsidRPr="0094144F">
        <w:rPr>
          <w:noProof/>
        </w:rPr>
        <w:tab/>
        <w:t>Cheung, D.</w:t>
      </w:r>
      <w:r w:rsidR="00502143">
        <w:rPr>
          <w:noProof/>
        </w:rPr>
        <w:t xml:space="preserve">, </w:t>
      </w:r>
      <w:r w:rsidRPr="0094144F">
        <w:rPr>
          <w:noProof/>
        </w:rPr>
        <w:t xml:space="preserve">Ma, J. Probing the impact of temperature on molecular events in a developmental system. </w:t>
      </w:r>
      <w:r w:rsidRPr="0094144F">
        <w:rPr>
          <w:i/>
          <w:iCs/>
          <w:noProof/>
        </w:rPr>
        <w:t>Sci</w:t>
      </w:r>
      <w:r w:rsidR="00502143">
        <w:rPr>
          <w:i/>
          <w:iCs/>
          <w:noProof/>
        </w:rPr>
        <w:t xml:space="preserve">ence </w:t>
      </w:r>
      <w:r w:rsidRPr="0094144F">
        <w:rPr>
          <w:i/>
          <w:iCs/>
          <w:noProof/>
        </w:rPr>
        <w:t>Rep</w:t>
      </w:r>
      <w:r w:rsidR="00502143">
        <w:rPr>
          <w:i/>
          <w:iCs/>
          <w:noProof/>
        </w:rPr>
        <w:t>orts</w:t>
      </w:r>
      <w:r w:rsidRPr="0094144F">
        <w:rPr>
          <w:i/>
          <w:iCs/>
          <w:noProof/>
        </w:rPr>
        <w:t>.</w:t>
      </w:r>
      <w:r w:rsidRPr="0094144F">
        <w:rPr>
          <w:noProof/>
        </w:rPr>
        <w:t xml:space="preserve"> </w:t>
      </w:r>
      <w:r w:rsidRPr="0094144F">
        <w:rPr>
          <w:b/>
          <w:bCs/>
          <w:noProof/>
        </w:rPr>
        <w:t>5</w:t>
      </w:r>
      <w:r w:rsidRPr="0094144F">
        <w:rPr>
          <w:noProof/>
        </w:rPr>
        <w:t>, 1–12 (2015).</w:t>
      </w:r>
    </w:p>
    <w:p w14:paraId="1168F352" w14:textId="75C51101" w:rsidR="0094144F" w:rsidRPr="0094144F" w:rsidRDefault="0094144F" w:rsidP="00390C11">
      <w:pPr>
        <w:rPr>
          <w:noProof/>
        </w:rPr>
      </w:pPr>
      <w:r w:rsidRPr="0094144F">
        <w:rPr>
          <w:noProof/>
        </w:rPr>
        <w:t>31.</w:t>
      </w:r>
      <w:r w:rsidRPr="0094144F">
        <w:rPr>
          <w:noProof/>
        </w:rPr>
        <w:tab/>
        <w:t>Keller, P. J., Schmidt, A. D., Wittbrodt, J.</w:t>
      </w:r>
      <w:r w:rsidR="00502143">
        <w:rPr>
          <w:noProof/>
        </w:rPr>
        <w:t>,</w:t>
      </w:r>
      <w:r w:rsidRPr="0094144F">
        <w:rPr>
          <w:noProof/>
        </w:rPr>
        <w:t xml:space="preserve"> Stelzer, E. H. K. Digital scanned laser light-sheet fluorescence microscopy (DSLM) of zebrafish and </w:t>
      </w:r>
      <w:r w:rsidRPr="008A4437">
        <w:rPr>
          <w:i/>
          <w:noProof/>
        </w:rPr>
        <w:t>Drosophila</w:t>
      </w:r>
      <w:r w:rsidRPr="0094144F">
        <w:rPr>
          <w:noProof/>
        </w:rPr>
        <w:t xml:space="preserve"> embryonic development. </w:t>
      </w:r>
      <w:r w:rsidRPr="0094144F">
        <w:rPr>
          <w:i/>
          <w:iCs/>
          <w:noProof/>
        </w:rPr>
        <w:t>Cold Spring Harb</w:t>
      </w:r>
      <w:r w:rsidR="00502143">
        <w:rPr>
          <w:i/>
          <w:iCs/>
          <w:noProof/>
        </w:rPr>
        <w:t>or</w:t>
      </w:r>
      <w:r w:rsidRPr="0094144F">
        <w:rPr>
          <w:i/>
          <w:iCs/>
          <w:noProof/>
        </w:rPr>
        <w:t xml:space="preserve"> Protoc</w:t>
      </w:r>
      <w:r w:rsidR="00502143">
        <w:rPr>
          <w:i/>
          <w:iCs/>
          <w:noProof/>
        </w:rPr>
        <w:t>ols</w:t>
      </w:r>
      <w:r w:rsidRPr="0094144F">
        <w:rPr>
          <w:i/>
          <w:iCs/>
          <w:noProof/>
        </w:rPr>
        <w:t>.</w:t>
      </w:r>
      <w:r w:rsidRPr="0094144F">
        <w:rPr>
          <w:noProof/>
        </w:rPr>
        <w:t xml:space="preserve"> </w:t>
      </w:r>
      <w:r w:rsidRPr="0094144F">
        <w:rPr>
          <w:b/>
          <w:bCs/>
          <w:noProof/>
        </w:rPr>
        <w:t>2011</w:t>
      </w:r>
      <w:r w:rsidRPr="0094144F">
        <w:rPr>
          <w:noProof/>
        </w:rPr>
        <w:t>, 1235–43 (2011).</w:t>
      </w:r>
    </w:p>
    <w:p w14:paraId="024B4FF5" w14:textId="68934A2E" w:rsidR="0094144F" w:rsidRPr="0094144F" w:rsidRDefault="0094144F" w:rsidP="00390C11">
      <w:pPr>
        <w:rPr>
          <w:noProof/>
        </w:rPr>
      </w:pPr>
      <w:r w:rsidRPr="0094144F">
        <w:rPr>
          <w:noProof/>
        </w:rPr>
        <w:t>32.</w:t>
      </w:r>
      <w:r w:rsidRPr="0094144F">
        <w:rPr>
          <w:noProof/>
        </w:rPr>
        <w:tab/>
        <w:t>Royer, L. A., Lemon, W. C., Chhetri, R. K.</w:t>
      </w:r>
      <w:r w:rsidR="00502143">
        <w:rPr>
          <w:noProof/>
        </w:rPr>
        <w:t>,</w:t>
      </w:r>
      <w:r w:rsidRPr="0094144F">
        <w:rPr>
          <w:noProof/>
        </w:rPr>
        <w:t xml:space="preserve"> Keller, P. J. A practical guide to adaptive light-sheet microscopy. </w:t>
      </w:r>
      <w:r w:rsidRPr="0094144F">
        <w:rPr>
          <w:i/>
          <w:iCs/>
          <w:noProof/>
        </w:rPr>
        <w:t>Nat</w:t>
      </w:r>
      <w:r w:rsidR="00502143">
        <w:rPr>
          <w:i/>
          <w:iCs/>
          <w:noProof/>
        </w:rPr>
        <w:t>ure</w:t>
      </w:r>
      <w:r w:rsidRPr="0094144F">
        <w:rPr>
          <w:i/>
          <w:iCs/>
          <w:noProof/>
        </w:rPr>
        <w:t xml:space="preserve"> Protoc</w:t>
      </w:r>
      <w:r w:rsidR="00502143">
        <w:rPr>
          <w:i/>
          <w:iCs/>
          <w:noProof/>
        </w:rPr>
        <w:t>ols</w:t>
      </w:r>
      <w:r w:rsidRPr="0094144F">
        <w:rPr>
          <w:i/>
          <w:iCs/>
          <w:noProof/>
        </w:rPr>
        <w:t>.</w:t>
      </w:r>
      <w:r w:rsidR="00502143" w:rsidRPr="00502143">
        <w:rPr>
          <w:noProof/>
        </w:rPr>
        <w:t xml:space="preserve"> </w:t>
      </w:r>
      <w:r w:rsidR="00502143" w:rsidRPr="00502143">
        <w:rPr>
          <w:b/>
          <w:bCs/>
          <w:noProof/>
        </w:rPr>
        <w:t>13</w:t>
      </w:r>
      <w:r w:rsidR="00502143">
        <w:rPr>
          <w:noProof/>
        </w:rPr>
        <w:t>, 2462-2500</w:t>
      </w:r>
      <w:r w:rsidRPr="00502143">
        <w:rPr>
          <w:noProof/>
        </w:rPr>
        <w:t xml:space="preserve"> </w:t>
      </w:r>
      <w:r w:rsidRPr="0094144F">
        <w:rPr>
          <w:noProof/>
        </w:rPr>
        <w:t>(2018)</w:t>
      </w:r>
      <w:r w:rsidR="00502143">
        <w:rPr>
          <w:noProof/>
        </w:rPr>
        <w:t>.</w:t>
      </w:r>
    </w:p>
    <w:p w14:paraId="1E472234" w14:textId="4718A9DF" w:rsidR="0094144F" w:rsidRPr="0094144F" w:rsidRDefault="0094144F" w:rsidP="00390C11">
      <w:pPr>
        <w:rPr>
          <w:noProof/>
        </w:rPr>
      </w:pPr>
      <w:r w:rsidRPr="0094144F">
        <w:rPr>
          <w:noProof/>
        </w:rPr>
        <w:t>33.</w:t>
      </w:r>
      <w:r w:rsidRPr="0094144F">
        <w:rPr>
          <w:noProof/>
        </w:rPr>
        <w:tab/>
        <w:t>Mcdonald, J. H. Handbook of Biological Statistics, 3</w:t>
      </w:r>
      <w:r w:rsidR="00260CFA" w:rsidRPr="00260CFA">
        <w:rPr>
          <w:noProof/>
          <w:vertAlign w:val="superscript"/>
        </w:rPr>
        <w:t>rd</w:t>
      </w:r>
      <w:r w:rsidR="00260CFA">
        <w:rPr>
          <w:noProof/>
        </w:rPr>
        <w:t xml:space="preserve"> </w:t>
      </w:r>
      <w:r w:rsidRPr="0094144F">
        <w:rPr>
          <w:noProof/>
        </w:rPr>
        <w:t xml:space="preserve">edition. </w:t>
      </w:r>
      <w:r w:rsidRPr="0094144F">
        <w:rPr>
          <w:i/>
          <w:iCs/>
          <w:noProof/>
        </w:rPr>
        <w:t>Sparky House Publ</w:t>
      </w:r>
      <w:r w:rsidR="00502143">
        <w:rPr>
          <w:i/>
          <w:iCs/>
          <w:noProof/>
        </w:rPr>
        <w:t>ication</w:t>
      </w:r>
      <w:r w:rsidRPr="0094144F">
        <w:rPr>
          <w:noProof/>
        </w:rPr>
        <w:t xml:space="preserve"> (2013).</w:t>
      </w:r>
    </w:p>
    <w:p w14:paraId="29F7E136" w14:textId="5D4FCC4A" w:rsidR="0094144F" w:rsidRPr="0094144F" w:rsidRDefault="0094144F" w:rsidP="00390C11">
      <w:pPr>
        <w:rPr>
          <w:noProof/>
        </w:rPr>
      </w:pPr>
      <w:r w:rsidRPr="0094144F">
        <w:rPr>
          <w:noProof/>
        </w:rPr>
        <w:t>34.</w:t>
      </w:r>
      <w:r w:rsidRPr="0094144F">
        <w:rPr>
          <w:noProof/>
        </w:rPr>
        <w:tab/>
        <w:t xml:space="preserve">Engelbrecht, C. J. &amp; Stelzer, E. H. Resolution enhancement in a light-sheet-based microscope (SPIM). </w:t>
      </w:r>
      <w:r w:rsidRPr="0094144F">
        <w:rPr>
          <w:i/>
          <w:iCs/>
          <w:noProof/>
        </w:rPr>
        <w:t>Opt</w:t>
      </w:r>
      <w:r w:rsidR="00776411">
        <w:rPr>
          <w:i/>
          <w:iCs/>
          <w:noProof/>
        </w:rPr>
        <w:t>ics</w:t>
      </w:r>
      <w:r w:rsidRPr="0094144F">
        <w:rPr>
          <w:i/>
          <w:iCs/>
          <w:noProof/>
        </w:rPr>
        <w:t xml:space="preserve"> Lett</w:t>
      </w:r>
      <w:r w:rsidR="00776411">
        <w:rPr>
          <w:i/>
          <w:iCs/>
          <w:noProof/>
        </w:rPr>
        <w:t>ers</w:t>
      </w:r>
      <w:r w:rsidRPr="0094144F">
        <w:rPr>
          <w:i/>
          <w:iCs/>
          <w:noProof/>
        </w:rPr>
        <w:t>.</w:t>
      </w:r>
      <w:r w:rsidRPr="0094144F">
        <w:rPr>
          <w:noProof/>
        </w:rPr>
        <w:t xml:space="preserve"> </w:t>
      </w:r>
      <w:r w:rsidRPr="0094144F">
        <w:rPr>
          <w:b/>
          <w:bCs/>
          <w:noProof/>
        </w:rPr>
        <w:t>31</w:t>
      </w:r>
      <w:r w:rsidRPr="0094144F">
        <w:rPr>
          <w:noProof/>
        </w:rPr>
        <w:t>, 1477–</w:t>
      </w:r>
      <w:r w:rsidR="00776411">
        <w:rPr>
          <w:noProof/>
        </w:rPr>
        <w:t>147</w:t>
      </w:r>
      <w:r w:rsidRPr="0094144F">
        <w:rPr>
          <w:noProof/>
        </w:rPr>
        <w:t>9 (2006).</w:t>
      </w:r>
    </w:p>
    <w:p w14:paraId="2587A791" w14:textId="4AF88C0B" w:rsidR="0094144F" w:rsidRPr="0094144F" w:rsidRDefault="0094144F" w:rsidP="00390C11">
      <w:pPr>
        <w:rPr>
          <w:noProof/>
        </w:rPr>
      </w:pPr>
      <w:r w:rsidRPr="0094144F">
        <w:rPr>
          <w:noProof/>
        </w:rPr>
        <w:t>35.</w:t>
      </w:r>
      <w:r w:rsidRPr="0094144F">
        <w:rPr>
          <w:noProof/>
        </w:rPr>
        <w:tab/>
        <w:t xml:space="preserve">Schindelin, J. </w:t>
      </w:r>
      <w:r w:rsidRPr="00776411">
        <w:rPr>
          <w:noProof/>
        </w:rPr>
        <w:t xml:space="preserve">et al. </w:t>
      </w:r>
      <w:r w:rsidRPr="0094144F">
        <w:rPr>
          <w:noProof/>
        </w:rPr>
        <w:t xml:space="preserve">Fiji: an open-source platform for biological-image analysis. </w:t>
      </w:r>
      <w:r w:rsidRPr="0094144F">
        <w:rPr>
          <w:i/>
          <w:iCs/>
          <w:noProof/>
        </w:rPr>
        <w:t>Nat. Methods</w:t>
      </w:r>
      <w:r w:rsidR="00776411">
        <w:rPr>
          <w:i/>
          <w:iCs/>
          <w:noProof/>
        </w:rPr>
        <w:t>.</w:t>
      </w:r>
      <w:r w:rsidRPr="0094144F">
        <w:rPr>
          <w:noProof/>
        </w:rPr>
        <w:t xml:space="preserve"> </w:t>
      </w:r>
      <w:r w:rsidRPr="0094144F">
        <w:rPr>
          <w:b/>
          <w:bCs/>
          <w:noProof/>
        </w:rPr>
        <w:t>9</w:t>
      </w:r>
      <w:r w:rsidRPr="0094144F">
        <w:rPr>
          <w:noProof/>
        </w:rPr>
        <w:t>, 676–</w:t>
      </w:r>
      <w:r w:rsidR="00776411">
        <w:rPr>
          <w:noProof/>
        </w:rPr>
        <w:t>6</w:t>
      </w:r>
      <w:r w:rsidRPr="0094144F">
        <w:rPr>
          <w:noProof/>
        </w:rPr>
        <w:t>82 (2012).</w:t>
      </w:r>
    </w:p>
    <w:p w14:paraId="60341C12" w14:textId="6FE3B691" w:rsidR="0094144F" w:rsidRPr="0094144F" w:rsidRDefault="0094144F" w:rsidP="00390C11">
      <w:pPr>
        <w:rPr>
          <w:noProof/>
        </w:rPr>
      </w:pPr>
      <w:r w:rsidRPr="0094144F">
        <w:rPr>
          <w:noProof/>
        </w:rPr>
        <w:t>36.</w:t>
      </w:r>
      <w:r w:rsidRPr="0094144F">
        <w:rPr>
          <w:noProof/>
        </w:rPr>
        <w:tab/>
        <w:t>Strobl, F., Anderl, A.</w:t>
      </w:r>
      <w:r w:rsidR="00776411">
        <w:rPr>
          <w:noProof/>
        </w:rPr>
        <w:t>,</w:t>
      </w:r>
      <w:r w:rsidRPr="0094144F">
        <w:rPr>
          <w:noProof/>
        </w:rPr>
        <w:t xml:space="preserve"> Stelzer, E. H. A universal vector concept for a direct genotyping of transgenic organisms and a systematic creation of homozygous lines. </w:t>
      </w:r>
      <w:r w:rsidRPr="0094144F">
        <w:rPr>
          <w:i/>
          <w:iCs/>
          <w:noProof/>
        </w:rPr>
        <w:t>Elife</w:t>
      </w:r>
      <w:r w:rsidR="00776411">
        <w:rPr>
          <w:i/>
          <w:iCs/>
          <w:noProof/>
        </w:rPr>
        <w:t>.</w:t>
      </w:r>
      <w:r w:rsidR="00776411">
        <w:rPr>
          <w:b/>
          <w:bCs/>
          <w:noProof/>
        </w:rPr>
        <w:t xml:space="preserve"> </w:t>
      </w:r>
      <w:r w:rsidR="00776411" w:rsidRPr="00776411">
        <w:rPr>
          <w:b/>
          <w:bCs/>
          <w:noProof/>
        </w:rPr>
        <w:t>7</w:t>
      </w:r>
      <w:r w:rsidR="00776411">
        <w:rPr>
          <w:b/>
          <w:bCs/>
          <w:noProof/>
        </w:rPr>
        <w:t xml:space="preserve">, </w:t>
      </w:r>
      <w:r w:rsidR="00776411">
        <w:rPr>
          <w:noProof/>
        </w:rPr>
        <w:t>e</w:t>
      </w:r>
      <w:r w:rsidR="00776411" w:rsidRPr="0094144F">
        <w:rPr>
          <w:noProof/>
        </w:rPr>
        <w:t>31677</w:t>
      </w:r>
      <w:r w:rsidRPr="0094144F">
        <w:rPr>
          <w:noProof/>
        </w:rPr>
        <w:t xml:space="preserve"> (2018)</w:t>
      </w:r>
      <w:r w:rsidR="00776411">
        <w:rPr>
          <w:noProof/>
        </w:rPr>
        <w:t>.</w:t>
      </w:r>
    </w:p>
    <w:p w14:paraId="4A25D9CC" w14:textId="3D414311" w:rsidR="0094144F" w:rsidRPr="0094144F" w:rsidRDefault="0094144F" w:rsidP="00390C11">
      <w:pPr>
        <w:rPr>
          <w:noProof/>
        </w:rPr>
      </w:pPr>
      <w:r w:rsidRPr="0094144F">
        <w:rPr>
          <w:noProof/>
        </w:rPr>
        <w:t>37.</w:t>
      </w:r>
      <w:r w:rsidRPr="0094144F">
        <w:rPr>
          <w:noProof/>
        </w:rPr>
        <w:tab/>
        <w:t>Shaner, N. C., Steinbach, P. A.</w:t>
      </w:r>
      <w:r w:rsidR="00776411">
        <w:rPr>
          <w:noProof/>
        </w:rPr>
        <w:t>,</w:t>
      </w:r>
      <w:r w:rsidRPr="0094144F">
        <w:rPr>
          <w:noProof/>
        </w:rPr>
        <w:t xml:space="preserve"> Tsien, R. Y. A guide to choosing fluorescent proteins. </w:t>
      </w:r>
      <w:r w:rsidRPr="0094144F">
        <w:rPr>
          <w:i/>
          <w:iCs/>
          <w:noProof/>
        </w:rPr>
        <w:t>Nat</w:t>
      </w:r>
      <w:r w:rsidR="00776411">
        <w:rPr>
          <w:i/>
          <w:iCs/>
          <w:noProof/>
        </w:rPr>
        <w:t>ure</w:t>
      </w:r>
      <w:r w:rsidRPr="0094144F">
        <w:rPr>
          <w:i/>
          <w:iCs/>
          <w:noProof/>
        </w:rPr>
        <w:t xml:space="preserve"> Methods</w:t>
      </w:r>
      <w:r w:rsidRPr="0094144F">
        <w:rPr>
          <w:noProof/>
        </w:rPr>
        <w:t xml:space="preserve"> </w:t>
      </w:r>
      <w:r w:rsidRPr="0094144F">
        <w:rPr>
          <w:b/>
          <w:bCs/>
          <w:noProof/>
        </w:rPr>
        <w:t>2</w:t>
      </w:r>
      <w:r w:rsidRPr="0094144F">
        <w:rPr>
          <w:noProof/>
        </w:rPr>
        <w:t>, 905–</w:t>
      </w:r>
      <w:r w:rsidR="00776411">
        <w:rPr>
          <w:noProof/>
        </w:rPr>
        <w:t>90</w:t>
      </w:r>
      <w:r w:rsidRPr="0094144F">
        <w:rPr>
          <w:noProof/>
        </w:rPr>
        <w:t>9 (2005).</w:t>
      </w:r>
    </w:p>
    <w:p w14:paraId="2921393C" w14:textId="3D746AD8" w:rsidR="0094144F" w:rsidRPr="0094144F" w:rsidRDefault="0094144F" w:rsidP="00390C11">
      <w:pPr>
        <w:rPr>
          <w:noProof/>
        </w:rPr>
      </w:pPr>
      <w:r w:rsidRPr="0094144F">
        <w:rPr>
          <w:noProof/>
        </w:rPr>
        <w:t>38.</w:t>
      </w:r>
      <w:r w:rsidRPr="0094144F">
        <w:rPr>
          <w:noProof/>
        </w:rPr>
        <w:tab/>
        <w:t xml:space="preserve">Riedl, J. </w:t>
      </w:r>
      <w:r w:rsidRPr="00776411">
        <w:rPr>
          <w:noProof/>
        </w:rPr>
        <w:t>et al.</w:t>
      </w:r>
      <w:r w:rsidRPr="0094144F">
        <w:rPr>
          <w:noProof/>
        </w:rPr>
        <w:t xml:space="preserve"> Lifeact: a versatile marker to visualize F-actin. </w:t>
      </w:r>
      <w:r w:rsidRPr="0094144F">
        <w:rPr>
          <w:i/>
          <w:iCs/>
          <w:noProof/>
        </w:rPr>
        <w:t>Nat</w:t>
      </w:r>
      <w:r w:rsidR="00776411">
        <w:rPr>
          <w:i/>
          <w:iCs/>
          <w:noProof/>
        </w:rPr>
        <w:t>ure</w:t>
      </w:r>
      <w:r w:rsidRPr="0094144F">
        <w:rPr>
          <w:i/>
          <w:iCs/>
          <w:noProof/>
        </w:rPr>
        <w:t xml:space="preserve"> Methods</w:t>
      </w:r>
      <w:r w:rsidRPr="0094144F">
        <w:rPr>
          <w:noProof/>
        </w:rPr>
        <w:t xml:space="preserve"> </w:t>
      </w:r>
      <w:r w:rsidRPr="0094144F">
        <w:rPr>
          <w:b/>
          <w:bCs/>
          <w:noProof/>
        </w:rPr>
        <w:t>5</w:t>
      </w:r>
      <w:r w:rsidRPr="0094144F">
        <w:rPr>
          <w:noProof/>
        </w:rPr>
        <w:t>, 605–</w:t>
      </w:r>
      <w:r w:rsidR="00776411">
        <w:rPr>
          <w:noProof/>
        </w:rPr>
        <w:t>60</w:t>
      </w:r>
      <w:r w:rsidRPr="0094144F">
        <w:rPr>
          <w:noProof/>
        </w:rPr>
        <w:t>7 (2008).</w:t>
      </w:r>
    </w:p>
    <w:p w14:paraId="7A9D6944" w14:textId="15219CCB" w:rsidR="0094144F" w:rsidRPr="0094144F" w:rsidRDefault="0094144F" w:rsidP="00390C11">
      <w:pPr>
        <w:rPr>
          <w:noProof/>
        </w:rPr>
      </w:pPr>
      <w:r w:rsidRPr="0094144F">
        <w:rPr>
          <w:noProof/>
        </w:rPr>
        <w:t>39.</w:t>
      </w:r>
      <w:r w:rsidRPr="0094144F">
        <w:rPr>
          <w:noProof/>
        </w:rPr>
        <w:tab/>
        <w:t>van der Zee, M., Berns, N.</w:t>
      </w:r>
      <w:r w:rsidR="00776411">
        <w:rPr>
          <w:noProof/>
        </w:rPr>
        <w:t>,</w:t>
      </w:r>
      <w:r w:rsidRPr="0094144F">
        <w:rPr>
          <w:noProof/>
        </w:rPr>
        <w:t xml:space="preserve"> Roth, S. Distinct functions of the </w:t>
      </w:r>
      <w:r w:rsidRPr="008A4437">
        <w:rPr>
          <w:i/>
          <w:noProof/>
        </w:rPr>
        <w:t>Tribolium</w:t>
      </w:r>
      <w:r w:rsidRPr="0094144F">
        <w:rPr>
          <w:noProof/>
        </w:rPr>
        <w:t xml:space="preserve"> zerknüllt genes in serosa specification and dorsal closure. </w:t>
      </w:r>
      <w:r w:rsidRPr="0094144F">
        <w:rPr>
          <w:i/>
          <w:iCs/>
          <w:noProof/>
        </w:rPr>
        <w:t>Curr</w:t>
      </w:r>
      <w:r w:rsidR="00776411">
        <w:rPr>
          <w:i/>
          <w:iCs/>
          <w:noProof/>
        </w:rPr>
        <w:t>ent</w:t>
      </w:r>
      <w:r w:rsidRPr="0094144F">
        <w:rPr>
          <w:i/>
          <w:iCs/>
          <w:noProof/>
        </w:rPr>
        <w:t xml:space="preserve"> Biol</w:t>
      </w:r>
      <w:r w:rsidR="00776411">
        <w:rPr>
          <w:i/>
          <w:iCs/>
          <w:noProof/>
        </w:rPr>
        <w:t>ogy</w:t>
      </w:r>
      <w:r w:rsidRPr="0094144F">
        <w:rPr>
          <w:i/>
          <w:iCs/>
          <w:noProof/>
        </w:rPr>
        <w:t>.</w:t>
      </w:r>
      <w:r w:rsidRPr="0094144F">
        <w:rPr>
          <w:noProof/>
        </w:rPr>
        <w:t xml:space="preserve"> </w:t>
      </w:r>
      <w:r w:rsidRPr="0094144F">
        <w:rPr>
          <w:b/>
          <w:bCs/>
          <w:noProof/>
        </w:rPr>
        <w:t>15</w:t>
      </w:r>
      <w:r w:rsidRPr="0094144F">
        <w:rPr>
          <w:noProof/>
        </w:rPr>
        <w:t>, 624–</w:t>
      </w:r>
      <w:r w:rsidR="00776411">
        <w:rPr>
          <w:noProof/>
        </w:rPr>
        <w:t>6</w:t>
      </w:r>
      <w:r w:rsidRPr="0094144F">
        <w:rPr>
          <w:noProof/>
        </w:rPr>
        <w:t>36 (2005).</w:t>
      </w:r>
    </w:p>
    <w:p w14:paraId="03DC57EF" w14:textId="5208F334" w:rsidR="0094144F" w:rsidRPr="0094144F" w:rsidRDefault="0094144F" w:rsidP="00390C11">
      <w:pPr>
        <w:rPr>
          <w:noProof/>
        </w:rPr>
      </w:pPr>
      <w:r w:rsidRPr="0094144F">
        <w:rPr>
          <w:noProof/>
        </w:rPr>
        <w:t>40.</w:t>
      </w:r>
      <w:r w:rsidRPr="0094144F">
        <w:rPr>
          <w:noProof/>
        </w:rPr>
        <w:tab/>
        <w:t xml:space="preserve">Boothe, T. </w:t>
      </w:r>
      <w:r w:rsidRPr="00776411">
        <w:rPr>
          <w:noProof/>
        </w:rPr>
        <w:t>et al.</w:t>
      </w:r>
      <w:r w:rsidRPr="0094144F">
        <w:rPr>
          <w:noProof/>
        </w:rPr>
        <w:t xml:space="preserve"> A tunable refractive index matching medium for live imaging cells, tissues and model organisms. </w:t>
      </w:r>
      <w:r w:rsidRPr="0094144F">
        <w:rPr>
          <w:i/>
          <w:iCs/>
          <w:noProof/>
        </w:rPr>
        <w:t>Elife</w:t>
      </w:r>
      <w:r w:rsidR="00776411">
        <w:rPr>
          <w:i/>
          <w:iCs/>
          <w:noProof/>
        </w:rPr>
        <w:t xml:space="preserve">. </w:t>
      </w:r>
      <w:r w:rsidR="00776411">
        <w:rPr>
          <w:noProof/>
        </w:rPr>
        <w:t>e</w:t>
      </w:r>
      <w:r w:rsidR="00776411" w:rsidRPr="0094144F">
        <w:rPr>
          <w:noProof/>
        </w:rPr>
        <w:t>27240</w:t>
      </w:r>
      <w:r w:rsidRPr="0094144F">
        <w:rPr>
          <w:noProof/>
        </w:rPr>
        <w:t xml:space="preserve"> (2017).</w:t>
      </w:r>
    </w:p>
    <w:p w14:paraId="3726139D" w14:textId="635A9E52" w:rsidR="0094144F" w:rsidRPr="0094144F" w:rsidRDefault="0094144F" w:rsidP="00390C11">
      <w:pPr>
        <w:rPr>
          <w:noProof/>
        </w:rPr>
      </w:pPr>
      <w:r w:rsidRPr="0094144F">
        <w:rPr>
          <w:noProof/>
        </w:rPr>
        <w:t>41.</w:t>
      </w:r>
      <w:r w:rsidRPr="0094144F">
        <w:rPr>
          <w:noProof/>
        </w:rPr>
        <w:tab/>
        <w:t>Strobl, F.</w:t>
      </w:r>
      <w:r w:rsidR="00776411">
        <w:rPr>
          <w:noProof/>
        </w:rPr>
        <w:t>,</w:t>
      </w:r>
      <w:r w:rsidRPr="0094144F">
        <w:rPr>
          <w:noProof/>
        </w:rPr>
        <w:t xml:space="preserve"> Stelzer, E. H. Long-term fluorescence live imaging of </w:t>
      </w:r>
      <w:r w:rsidRPr="008A4437">
        <w:rPr>
          <w:i/>
          <w:noProof/>
        </w:rPr>
        <w:t>Tribolium castaneum</w:t>
      </w:r>
      <w:r w:rsidRPr="0094144F">
        <w:rPr>
          <w:noProof/>
        </w:rPr>
        <w:t xml:space="preserve"> embryos: principles, resources, scientific challenges and the comparative approach. </w:t>
      </w:r>
      <w:r w:rsidRPr="0094144F">
        <w:rPr>
          <w:i/>
          <w:iCs/>
          <w:noProof/>
        </w:rPr>
        <w:t>Curr</w:t>
      </w:r>
      <w:r w:rsidR="00776411">
        <w:rPr>
          <w:i/>
          <w:iCs/>
          <w:noProof/>
        </w:rPr>
        <w:t>ent</w:t>
      </w:r>
      <w:r w:rsidRPr="0094144F">
        <w:rPr>
          <w:i/>
          <w:iCs/>
          <w:noProof/>
        </w:rPr>
        <w:t xml:space="preserve"> Opin</w:t>
      </w:r>
      <w:r w:rsidR="00776411">
        <w:rPr>
          <w:i/>
          <w:iCs/>
          <w:noProof/>
        </w:rPr>
        <w:t>ion in</w:t>
      </w:r>
      <w:r w:rsidRPr="0094144F">
        <w:rPr>
          <w:i/>
          <w:iCs/>
          <w:noProof/>
        </w:rPr>
        <w:t xml:space="preserve"> Insect Sci</w:t>
      </w:r>
      <w:r w:rsidR="00776411">
        <w:rPr>
          <w:i/>
          <w:iCs/>
          <w:noProof/>
        </w:rPr>
        <w:t>ence</w:t>
      </w:r>
      <w:r w:rsidRPr="0094144F">
        <w:rPr>
          <w:i/>
          <w:iCs/>
          <w:noProof/>
        </w:rPr>
        <w:t>.</w:t>
      </w:r>
      <w:r w:rsidRPr="0094144F">
        <w:rPr>
          <w:noProof/>
        </w:rPr>
        <w:t xml:space="preserve"> </w:t>
      </w:r>
      <w:r w:rsidRPr="0094144F">
        <w:rPr>
          <w:b/>
          <w:bCs/>
          <w:noProof/>
        </w:rPr>
        <w:t>18</w:t>
      </w:r>
      <w:r w:rsidRPr="0094144F">
        <w:rPr>
          <w:noProof/>
        </w:rPr>
        <w:t>, 17–26 (2016).</w:t>
      </w:r>
    </w:p>
    <w:p w14:paraId="4ACB32D2" w14:textId="271B1A0D" w:rsidR="0094144F" w:rsidRPr="0094144F" w:rsidRDefault="0094144F" w:rsidP="00390C11">
      <w:pPr>
        <w:rPr>
          <w:noProof/>
        </w:rPr>
      </w:pPr>
      <w:r w:rsidRPr="0094144F">
        <w:rPr>
          <w:noProof/>
        </w:rPr>
        <w:t>42.</w:t>
      </w:r>
      <w:r w:rsidRPr="0094144F">
        <w:rPr>
          <w:noProof/>
        </w:rPr>
        <w:tab/>
        <w:t>Sarrazin, A. F., Peel, A. D.</w:t>
      </w:r>
      <w:r w:rsidR="00776411">
        <w:rPr>
          <w:noProof/>
        </w:rPr>
        <w:t xml:space="preserve">, </w:t>
      </w:r>
      <w:r w:rsidRPr="0094144F">
        <w:rPr>
          <w:noProof/>
        </w:rPr>
        <w:t xml:space="preserve">Averof, M. A Segmentation Clock with Two-Segment Periodicity in Insects. </w:t>
      </w:r>
      <w:r w:rsidRPr="0094144F">
        <w:rPr>
          <w:i/>
          <w:iCs/>
          <w:noProof/>
        </w:rPr>
        <w:t>Science</w:t>
      </w:r>
      <w:r w:rsidRPr="0094144F">
        <w:rPr>
          <w:noProof/>
        </w:rPr>
        <w:t xml:space="preserve">. </w:t>
      </w:r>
      <w:r w:rsidRPr="00776411">
        <w:rPr>
          <w:b/>
          <w:bCs/>
          <w:noProof/>
        </w:rPr>
        <w:t>336</w:t>
      </w:r>
      <w:r w:rsidR="00776411">
        <w:rPr>
          <w:noProof/>
        </w:rPr>
        <w:t xml:space="preserve">, </w:t>
      </w:r>
      <w:r w:rsidRPr="0094144F">
        <w:rPr>
          <w:noProof/>
        </w:rPr>
        <w:t>338–341 (2012).</w:t>
      </w:r>
    </w:p>
    <w:p w14:paraId="70697263" w14:textId="6A8A4781" w:rsidR="0094144F" w:rsidRPr="0094144F" w:rsidRDefault="0094144F" w:rsidP="00390C11">
      <w:pPr>
        <w:rPr>
          <w:noProof/>
        </w:rPr>
      </w:pPr>
      <w:r w:rsidRPr="0094144F">
        <w:rPr>
          <w:noProof/>
        </w:rPr>
        <w:t>43.</w:t>
      </w:r>
      <w:r w:rsidRPr="0094144F">
        <w:rPr>
          <w:noProof/>
        </w:rPr>
        <w:tab/>
        <w:t>Macaya, C. C., Saavedra, P. E., Cepeda, R. E., Nuñez, V. A.</w:t>
      </w:r>
      <w:r w:rsidR="00776411">
        <w:rPr>
          <w:noProof/>
        </w:rPr>
        <w:t>,</w:t>
      </w:r>
      <w:r w:rsidRPr="0094144F">
        <w:rPr>
          <w:noProof/>
        </w:rPr>
        <w:t xml:space="preserve"> Sarrazin, A. F. A </w:t>
      </w:r>
      <w:r w:rsidRPr="008A4437">
        <w:rPr>
          <w:i/>
          <w:noProof/>
        </w:rPr>
        <w:t>Tribolium castaneum</w:t>
      </w:r>
      <w:r w:rsidRPr="0094144F">
        <w:rPr>
          <w:noProof/>
        </w:rPr>
        <w:t xml:space="preserve"> whole-embryo culture protocol for studying the molecular mechanisms and morphogenetic movements involved in insect development. </w:t>
      </w:r>
      <w:r w:rsidRPr="0094144F">
        <w:rPr>
          <w:i/>
          <w:iCs/>
          <w:noProof/>
        </w:rPr>
        <w:t>Dev</w:t>
      </w:r>
      <w:r w:rsidR="00776411">
        <w:rPr>
          <w:i/>
          <w:iCs/>
          <w:noProof/>
        </w:rPr>
        <w:t>elopment</w:t>
      </w:r>
      <w:r w:rsidRPr="0094144F">
        <w:rPr>
          <w:i/>
          <w:iCs/>
          <w:noProof/>
        </w:rPr>
        <w:t xml:space="preserve"> Genes </w:t>
      </w:r>
      <w:r w:rsidR="00776411">
        <w:rPr>
          <w:i/>
          <w:iCs/>
          <w:noProof/>
        </w:rPr>
        <w:t xml:space="preserve">and </w:t>
      </w:r>
      <w:r w:rsidRPr="0094144F">
        <w:rPr>
          <w:i/>
          <w:iCs/>
          <w:noProof/>
        </w:rPr>
        <w:t>Evol</w:t>
      </w:r>
      <w:r w:rsidR="00776411">
        <w:rPr>
          <w:i/>
          <w:iCs/>
          <w:noProof/>
        </w:rPr>
        <w:t>ution</w:t>
      </w:r>
      <w:r w:rsidRPr="0094144F">
        <w:rPr>
          <w:i/>
          <w:iCs/>
          <w:noProof/>
        </w:rPr>
        <w:t>.</w:t>
      </w:r>
      <w:r w:rsidRPr="0094144F">
        <w:rPr>
          <w:noProof/>
        </w:rPr>
        <w:t xml:space="preserve"> </w:t>
      </w:r>
      <w:r w:rsidRPr="0094144F">
        <w:rPr>
          <w:b/>
          <w:bCs/>
          <w:noProof/>
        </w:rPr>
        <w:t>226</w:t>
      </w:r>
      <w:r w:rsidRPr="0094144F">
        <w:rPr>
          <w:noProof/>
        </w:rPr>
        <w:t>, 53–61 (2016).</w:t>
      </w:r>
    </w:p>
    <w:p w14:paraId="1856207A" w14:textId="35BAFD9E" w:rsidR="0094144F" w:rsidRPr="0094144F" w:rsidRDefault="0094144F" w:rsidP="00390C11">
      <w:pPr>
        <w:rPr>
          <w:noProof/>
        </w:rPr>
      </w:pPr>
      <w:r w:rsidRPr="0094144F">
        <w:rPr>
          <w:noProof/>
        </w:rPr>
        <w:t>44.</w:t>
      </w:r>
      <w:r w:rsidRPr="0094144F">
        <w:rPr>
          <w:noProof/>
        </w:rPr>
        <w:tab/>
        <w:t xml:space="preserve">He, B. </w:t>
      </w:r>
      <w:r w:rsidRPr="00776411">
        <w:rPr>
          <w:noProof/>
        </w:rPr>
        <w:t>et al.</w:t>
      </w:r>
      <w:r w:rsidRPr="0094144F">
        <w:rPr>
          <w:noProof/>
        </w:rPr>
        <w:t xml:space="preserve"> An ancestral apical brain region contributes to the central complex under the control of foxQ2 in the beetle </w:t>
      </w:r>
      <w:r w:rsidR="009C17A6" w:rsidRPr="008A4437">
        <w:rPr>
          <w:i/>
          <w:noProof/>
        </w:rPr>
        <w:t>T</w:t>
      </w:r>
      <w:r w:rsidRPr="008A4437">
        <w:rPr>
          <w:i/>
          <w:noProof/>
        </w:rPr>
        <w:t>ribolium</w:t>
      </w:r>
      <w:r w:rsidRPr="0094144F">
        <w:rPr>
          <w:noProof/>
        </w:rPr>
        <w:t xml:space="preserve">. </w:t>
      </w:r>
      <w:r w:rsidRPr="0094144F">
        <w:rPr>
          <w:i/>
          <w:iCs/>
          <w:noProof/>
        </w:rPr>
        <w:t>Elife</w:t>
      </w:r>
      <w:r w:rsidRPr="0094144F">
        <w:rPr>
          <w:noProof/>
        </w:rPr>
        <w:t xml:space="preserve"> </w:t>
      </w:r>
      <w:r w:rsidRPr="0094144F">
        <w:rPr>
          <w:b/>
          <w:bCs/>
          <w:noProof/>
        </w:rPr>
        <w:t>8</w:t>
      </w:r>
      <w:r w:rsidRPr="0094144F">
        <w:rPr>
          <w:noProof/>
        </w:rPr>
        <w:t xml:space="preserve">, </w:t>
      </w:r>
      <w:r w:rsidR="00776411">
        <w:rPr>
          <w:noProof/>
        </w:rPr>
        <w:t xml:space="preserve">e49065 </w:t>
      </w:r>
      <w:r w:rsidRPr="0094144F">
        <w:rPr>
          <w:noProof/>
        </w:rPr>
        <w:t>(2019).</w:t>
      </w:r>
    </w:p>
    <w:p w14:paraId="3B289A00" w14:textId="30B7AEAF" w:rsidR="0094144F" w:rsidRPr="0094144F" w:rsidRDefault="0094144F" w:rsidP="00390C11">
      <w:pPr>
        <w:rPr>
          <w:noProof/>
        </w:rPr>
      </w:pPr>
      <w:r w:rsidRPr="0094144F">
        <w:rPr>
          <w:noProof/>
        </w:rPr>
        <w:t>45.</w:t>
      </w:r>
      <w:r w:rsidRPr="0094144F">
        <w:rPr>
          <w:noProof/>
        </w:rPr>
        <w:tab/>
        <w:t xml:space="preserve">Millery, P. B. </w:t>
      </w:r>
      <w:r w:rsidRPr="00776411">
        <w:rPr>
          <w:noProof/>
        </w:rPr>
        <w:t>et al.</w:t>
      </w:r>
      <w:r w:rsidRPr="0094144F">
        <w:rPr>
          <w:noProof/>
        </w:rPr>
        <w:t xml:space="preserve"> The song of the old mother: Reproductive senescence in female drosophila. </w:t>
      </w:r>
      <w:r w:rsidRPr="0094144F">
        <w:rPr>
          <w:i/>
          <w:iCs/>
          <w:noProof/>
        </w:rPr>
        <w:t>Fly</w:t>
      </w:r>
      <w:r w:rsidR="00776411">
        <w:rPr>
          <w:i/>
          <w:iCs/>
          <w:noProof/>
        </w:rPr>
        <w:t xml:space="preserve"> Austin. </w:t>
      </w:r>
      <w:r w:rsidR="00776411" w:rsidRPr="00776411">
        <w:rPr>
          <w:b/>
          <w:bCs/>
        </w:rPr>
        <w:t>8</w:t>
      </w:r>
      <w:r w:rsidR="00776411" w:rsidRPr="00776411">
        <w:t xml:space="preserve"> (3)</w:t>
      </w:r>
      <w:r w:rsidR="00776411">
        <w:t xml:space="preserve"> 127-129</w:t>
      </w:r>
      <w:r w:rsidRPr="00776411">
        <w:rPr>
          <w:noProof/>
        </w:rPr>
        <w:t xml:space="preserve"> </w:t>
      </w:r>
      <w:r w:rsidRPr="0094144F">
        <w:rPr>
          <w:noProof/>
        </w:rPr>
        <w:t>(2014).</w:t>
      </w:r>
    </w:p>
    <w:p w14:paraId="1FA8B5E3" w14:textId="2CC7D92E" w:rsidR="0094144F" w:rsidRPr="0094144F" w:rsidRDefault="0094144F" w:rsidP="00390C11">
      <w:pPr>
        <w:rPr>
          <w:noProof/>
        </w:rPr>
      </w:pPr>
      <w:r w:rsidRPr="0094144F">
        <w:rPr>
          <w:noProof/>
        </w:rPr>
        <w:t>46.</w:t>
      </w:r>
      <w:r w:rsidRPr="0094144F">
        <w:rPr>
          <w:noProof/>
        </w:rPr>
        <w:tab/>
        <w:t>Clarkson, R. M., Moule, A. J.</w:t>
      </w:r>
      <w:r w:rsidR="00776411">
        <w:rPr>
          <w:noProof/>
        </w:rPr>
        <w:t>,</w:t>
      </w:r>
      <w:r w:rsidRPr="0094144F">
        <w:rPr>
          <w:noProof/>
        </w:rPr>
        <w:t xml:space="preserve"> Podlich, H. M. The shelf-life of sodium hypochlorite irrigating solutions. </w:t>
      </w:r>
      <w:r w:rsidRPr="0094144F">
        <w:rPr>
          <w:i/>
          <w:iCs/>
          <w:noProof/>
        </w:rPr>
        <w:t>Aust</w:t>
      </w:r>
      <w:r w:rsidR="00776411">
        <w:rPr>
          <w:i/>
          <w:iCs/>
          <w:noProof/>
        </w:rPr>
        <w:t>ralian</w:t>
      </w:r>
      <w:r w:rsidRPr="0094144F">
        <w:rPr>
          <w:i/>
          <w:iCs/>
          <w:noProof/>
        </w:rPr>
        <w:t xml:space="preserve"> Dent</w:t>
      </w:r>
      <w:r w:rsidR="00776411">
        <w:rPr>
          <w:i/>
          <w:iCs/>
          <w:noProof/>
        </w:rPr>
        <w:t>al</w:t>
      </w:r>
      <w:r w:rsidRPr="0094144F">
        <w:rPr>
          <w:i/>
          <w:iCs/>
          <w:noProof/>
        </w:rPr>
        <w:t xml:space="preserve"> J</w:t>
      </w:r>
      <w:r w:rsidR="00776411">
        <w:rPr>
          <w:i/>
          <w:iCs/>
          <w:noProof/>
        </w:rPr>
        <w:t>ournal</w:t>
      </w:r>
      <w:r w:rsidRPr="0094144F">
        <w:rPr>
          <w:i/>
          <w:iCs/>
          <w:noProof/>
        </w:rPr>
        <w:t>.</w:t>
      </w:r>
      <w:r w:rsidRPr="0094144F">
        <w:rPr>
          <w:noProof/>
        </w:rPr>
        <w:t xml:space="preserve"> </w:t>
      </w:r>
      <w:r w:rsidR="00776411" w:rsidRPr="00776411">
        <w:rPr>
          <w:b/>
          <w:bCs/>
          <w:noProof/>
        </w:rPr>
        <w:t>46</w:t>
      </w:r>
      <w:r w:rsidR="00776411">
        <w:rPr>
          <w:noProof/>
        </w:rPr>
        <w:t xml:space="preserve"> (4) 269-276 </w:t>
      </w:r>
      <w:r w:rsidRPr="0094144F">
        <w:rPr>
          <w:noProof/>
        </w:rPr>
        <w:t>(2001)</w:t>
      </w:r>
      <w:r w:rsidR="00776411">
        <w:rPr>
          <w:noProof/>
        </w:rPr>
        <w:t>.</w:t>
      </w:r>
      <w:r w:rsidRPr="0094144F">
        <w:rPr>
          <w:noProof/>
        </w:rPr>
        <w:t>.</w:t>
      </w:r>
    </w:p>
    <w:p w14:paraId="26568EAC" w14:textId="205109F6" w:rsidR="0094144F" w:rsidRPr="0094144F" w:rsidRDefault="0094144F" w:rsidP="00390C11">
      <w:pPr>
        <w:rPr>
          <w:noProof/>
        </w:rPr>
      </w:pPr>
      <w:r w:rsidRPr="0094144F">
        <w:rPr>
          <w:noProof/>
        </w:rPr>
        <w:t>47.</w:t>
      </w:r>
      <w:r w:rsidRPr="0094144F">
        <w:rPr>
          <w:noProof/>
        </w:rPr>
        <w:tab/>
        <w:t>Campos-Ortega, J. A.</w:t>
      </w:r>
      <w:r w:rsidR="00776411">
        <w:rPr>
          <w:noProof/>
        </w:rPr>
        <w:t>,</w:t>
      </w:r>
      <w:r w:rsidRPr="0094144F">
        <w:rPr>
          <w:noProof/>
        </w:rPr>
        <w:t xml:space="preserve"> Hartenstein, V. </w:t>
      </w:r>
      <w:r w:rsidRPr="009C17A6">
        <w:rPr>
          <w:iCs/>
          <w:noProof/>
        </w:rPr>
        <w:t>The Embryonic Development of Drosophila melanogaster</w:t>
      </w:r>
      <w:r w:rsidR="00260CFA">
        <w:rPr>
          <w:iCs/>
          <w:noProof/>
        </w:rPr>
        <w:t>, 2</w:t>
      </w:r>
      <w:r w:rsidR="00260CFA" w:rsidRPr="00260CFA">
        <w:rPr>
          <w:iCs/>
          <w:noProof/>
          <w:vertAlign w:val="superscript"/>
        </w:rPr>
        <w:t>nd</w:t>
      </w:r>
      <w:r w:rsidR="00260CFA">
        <w:rPr>
          <w:iCs/>
          <w:noProof/>
        </w:rPr>
        <w:t xml:space="preserve"> edition</w:t>
      </w:r>
      <w:r w:rsidRPr="0094144F">
        <w:rPr>
          <w:noProof/>
        </w:rPr>
        <w:t xml:space="preserve">. </w:t>
      </w:r>
      <w:r w:rsidR="00776411" w:rsidRPr="008A4437">
        <w:rPr>
          <w:i/>
          <w:noProof/>
        </w:rPr>
        <w:t>Springer</w:t>
      </w:r>
      <w:r w:rsidRPr="0094144F">
        <w:rPr>
          <w:noProof/>
        </w:rPr>
        <w:t xml:space="preserve"> (1997). </w:t>
      </w:r>
    </w:p>
    <w:p w14:paraId="61AC21B7" w14:textId="53E53150" w:rsidR="0094144F" w:rsidRPr="0094144F" w:rsidRDefault="0094144F" w:rsidP="00390C11">
      <w:pPr>
        <w:rPr>
          <w:noProof/>
        </w:rPr>
      </w:pPr>
      <w:r w:rsidRPr="0094144F">
        <w:rPr>
          <w:noProof/>
        </w:rPr>
        <w:lastRenderedPageBreak/>
        <w:t>48.</w:t>
      </w:r>
      <w:r w:rsidRPr="0094144F">
        <w:rPr>
          <w:noProof/>
        </w:rPr>
        <w:tab/>
        <w:t xml:space="preserve">Brown, S. J. </w:t>
      </w:r>
      <w:r w:rsidRPr="00776411">
        <w:rPr>
          <w:noProof/>
        </w:rPr>
        <w:t>et al.</w:t>
      </w:r>
      <w:r w:rsidRPr="0094144F">
        <w:rPr>
          <w:noProof/>
        </w:rPr>
        <w:t xml:space="preserve"> The red flour beetle, </w:t>
      </w:r>
      <w:r w:rsidRPr="008A4437">
        <w:rPr>
          <w:i/>
          <w:noProof/>
        </w:rPr>
        <w:t>Tribolium castaneum</w:t>
      </w:r>
      <w:r w:rsidRPr="0094144F">
        <w:rPr>
          <w:noProof/>
        </w:rPr>
        <w:t xml:space="preserve"> (Coleoptera): A model for studies of development and pest biology. </w:t>
      </w:r>
      <w:r w:rsidRPr="0094144F">
        <w:rPr>
          <w:i/>
          <w:iCs/>
          <w:noProof/>
        </w:rPr>
        <w:t>Cold Spring Harb</w:t>
      </w:r>
      <w:r w:rsidR="00776411">
        <w:rPr>
          <w:i/>
          <w:iCs/>
          <w:noProof/>
        </w:rPr>
        <w:t>or</w:t>
      </w:r>
      <w:r w:rsidRPr="0094144F">
        <w:rPr>
          <w:i/>
          <w:iCs/>
          <w:noProof/>
        </w:rPr>
        <w:t xml:space="preserve"> Protoc</w:t>
      </w:r>
      <w:r w:rsidR="00776411">
        <w:rPr>
          <w:i/>
          <w:iCs/>
          <w:noProof/>
        </w:rPr>
        <w:t>ols</w:t>
      </w:r>
      <w:r w:rsidRPr="0094144F">
        <w:rPr>
          <w:i/>
          <w:iCs/>
          <w:noProof/>
        </w:rPr>
        <w:t>.</w:t>
      </w:r>
      <w:r w:rsidRPr="0094144F">
        <w:rPr>
          <w:noProof/>
        </w:rPr>
        <w:t xml:space="preserve"> </w:t>
      </w:r>
      <w:r w:rsidRPr="0094144F">
        <w:rPr>
          <w:b/>
          <w:bCs/>
          <w:noProof/>
        </w:rPr>
        <w:t>4</w:t>
      </w:r>
      <w:r w:rsidRPr="0094144F">
        <w:rPr>
          <w:noProof/>
        </w:rPr>
        <w:t>, (2009).</w:t>
      </w:r>
    </w:p>
    <w:p w14:paraId="23966364" w14:textId="5DFDFAAD" w:rsidR="0094144F" w:rsidRPr="0094144F" w:rsidRDefault="0094144F" w:rsidP="00390C11">
      <w:pPr>
        <w:rPr>
          <w:noProof/>
        </w:rPr>
      </w:pPr>
      <w:r w:rsidRPr="0094144F">
        <w:rPr>
          <w:noProof/>
        </w:rPr>
        <w:t>49.</w:t>
      </w:r>
      <w:r w:rsidRPr="0094144F">
        <w:rPr>
          <w:noProof/>
        </w:rPr>
        <w:tab/>
        <w:t xml:space="preserve">Wu, Y. </w:t>
      </w:r>
      <w:r w:rsidRPr="00776411">
        <w:rPr>
          <w:noProof/>
        </w:rPr>
        <w:t>et al.</w:t>
      </w:r>
      <w:r w:rsidRPr="0094144F">
        <w:rPr>
          <w:noProof/>
        </w:rPr>
        <w:t xml:space="preserve"> Inverted selective plane illumination microscopy (iSPIM) enables coupled cell identity lineaging and neurodevelopmental imaging in </w:t>
      </w:r>
      <w:r w:rsidRPr="008A4437">
        <w:rPr>
          <w:i/>
          <w:noProof/>
        </w:rPr>
        <w:t>Caenorhabditis elegans</w:t>
      </w:r>
      <w:r w:rsidRPr="0094144F">
        <w:rPr>
          <w:noProof/>
        </w:rPr>
        <w:t xml:space="preserve">. </w:t>
      </w:r>
      <w:r w:rsidRPr="0094144F">
        <w:rPr>
          <w:i/>
          <w:iCs/>
          <w:noProof/>
        </w:rPr>
        <w:t>Proc</w:t>
      </w:r>
      <w:r w:rsidR="00776411">
        <w:rPr>
          <w:i/>
          <w:iCs/>
          <w:noProof/>
        </w:rPr>
        <w:t>eedings of the</w:t>
      </w:r>
      <w:r w:rsidRPr="0094144F">
        <w:rPr>
          <w:i/>
          <w:iCs/>
          <w:noProof/>
        </w:rPr>
        <w:t xml:space="preserve"> Nat</w:t>
      </w:r>
      <w:r w:rsidR="00776411">
        <w:rPr>
          <w:i/>
          <w:iCs/>
          <w:noProof/>
        </w:rPr>
        <w:t>iona</w:t>
      </w:r>
      <w:r w:rsidRPr="0094144F">
        <w:rPr>
          <w:i/>
          <w:iCs/>
          <w:noProof/>
        </w:rPr>
        <w:t>l Acad</w:t>
      </w:r>
      <w:r w:rsidR="00776411">
        <w:rPr>
          <w:i/>
          <w:iCs/>
          <w:noProof/>
        </w:rPr>
        <w:t>emy of</w:t>
      </w:r>
      <w:r w:rsidRPr="0094144F">
        <w:rPr>
          <w:i/>
          <w:iCs/>
          <w:noProof/>
        </w:rPr>
        <w:t xml:space="preserve"> Sci</w:t>
      </w:r>
      <w:r w:rsidR="00776411">
        <w:rPr>
          <w:i/>
          <w:iCs/>
          <w:noProof/>
        </w:rPr>
        <w:t>ence</w:t>
      </w:r>
      <w:r w:rsidRPr="0094144F">
        <w:rPr>
          <w:i/>
          <w:iCs/>
          <w:noProof/>
        </w:rPr>
        <w:t xml:space="preserve"> U. S. A.</w:t>
      </w:r>
      <w:r w:rsidRPr="0094144F">
        <w:rPr>
          <w:noProof/>
        </w:rPr>
        <w:t xml:space="preserve"> </w:t>
      </w:r>
      <w:r w:rsidR="00776411" w:rsidRPr="00776411">
        <w:rPr>
          <w:b/>
          <w:bCs/>
          <w:noProof/>
        </w:rPr>
        <w:t>108</w:t>
      </w:r>
      <w:r w:rsidR="00776411">
        <w:rPr>
          <w:noProof/>
        </w:rPr>
        <w:t xml:space="preserve"> (43), 17708-17713 </w:t>
      </w:r>
      <w:r w:rsidRPr="0094144F">
        <w:rPr>
          <w:noProof/>
        </w:rPr>
        <w:t>(2011</w:t>
      </w:r>
      <w:r w:rsidR="00776411">
        <w:rPr>
          <w:noProof/>
        </w:rPr>
        <w:t>)</w:t>
      </w:r>
      <w:r w:rsidRPr="0094144F">
        <w:rPr>
          <w:noProof/>
        </w:rPr>
        <w:t>.</w:t>
      </w:r>
    </w:p>
    <w:p w14:paraId="5B6FBB1C" w14:textId="29BBB56C" w:rsidR="0094144F" w:rsidRPr="0094144F" w:rsidRDefault="0094144F" w:rsidP="00390C11">
      <w:pPr>
        <w:rPr>
          <w:noProof/>
        </w:rPr>
      </w:pPr>
      <w:r w:rsidRPr="0094144F">
        <w:rPr>
          <w:noProof/>
        </w:rPr>
        <w:t>50.</w:t>
      </w:r>
      <w:r w:rsidRPr="0094144F">
        <w:rPr>
          <w:noProof/>
        </w:rPr>
        <w:tab/>
        <w:t xml:space="preserve">Kumar, A. </w:t>
      </w:r>
      <w:r w:rsidRPr="00776411">
        <w:rPr>
          <w:noProof/>
        </w:rPr>
        <w:t>et al.</w:t>
      </w:r>
      <w:r w:rsidRPr="0094144F">
        <w:rPr>
          <w:noProof/>
        </w:rPr>
        <w:t xml:space="preserve"> Dual-view plane illumination microscopy for rapid and spatially isotropic imaging. </w:t>
      </w:r>
      <w:r w:rsidRPr="0094144F">
        <w:rPr>
          <w:i/>
          <w:iCs/>
          <w:noProof/>
        </w:rPr>
        <w:t>Nat</w:t>
      </w:r>
      <w:r w:rsidR="00776411">
        <w:rPr>
          <w:i/>
          <w:iCs/>
          <w:noProof/>
        </w:rPr>
        <w:t>ure</w:t>
      </w:r>
      <w:r w:rsidRPr="0094144F">
        <w:rPr>
          <w:i/>
          <w:iCs/>
          <w:noProof/>
        </w:rPr>
        <w:t xml:space="preserve"> Protoc</w:t>
      </w:r>
      <w:r w:rsidR="00776411">
        <w:rPr>
          <w:i/>
          <w:iCs/>
          <w:noProof/>
        </w:rPr>
        <w:t>ol</w:t>
      </w:r>
      <w:r w:rsidRPr="0094144F">
        <w:rPr>
          <w:i/>
          <w:iCs/>
          <w:noProof/>
        </w:rPr>
        <w:t>.</w:t>
      </w:r>
      <w:r w:rsidRPr="0094144F">
        <w:rPr>
          <w:noProof/>
        </w:rPr>
        <w:t xml:space="preserve"> </w:t>
      </w:r>
      <w:r w:rsidRPr="0094144F">
        <w:rPr>
          <w:b/>
          <w:bCs/>
          <w:noProof/>
        </w:rPr>
        <w:t>9</w:t>
      </w:r>
      <w:r w:rsidRPr="0094144F">
        <w:rPr>
          <w:noProof/>
        </w:rPr>
        <w:t>, 2555 (2014).</w:t>
      </w:r>
    </w:p>
    <w:p w14:paraId="6869FB75" w14:textId="593FFF12" w:rsidR="0094144F" w:rsidRPr="0094144F" w:rsidRDefault="0094144F" w:rsidP="00390C11">
      <w:pPr>
        <w:rPr>
          <w:noProof/>
        </w:rPr>
      </w:pPr>
      <w:r w:rsidRPr="0094144F">
        <w:rPr>
          <w:noProof/>
        </w:rPr>
        <w:t>51.</w:t>
      </w:r>
      <w:r w:rsidRPr="0094144F">
        <w:rPr>
          <w:noProof/>
        </w:rPr>
        <w:tab/>
        <w:t>McGorty, R.</w:t>
      </w:r>
      <w:r w:rsidRPr="00776411">
        <w:rPr>
          <w:noProof/>
        </w:rPr>
        <w:t xml:space="preserve"> et al.</w:t>
      </w:r>
      <w:r w:rsidRPr="0094144F">
        <w:rPr>
          <w:noProof/>
        </w:rPr>
        <w:t xml:space="preserve"> Open-top selective plane illumination microscope for conventionally mounted specimens. </w:t>
      </w:r>
      <w:r w:rsidRPr="0094144F">
        <w:rPr>
          <w:i/>
          <w:iCs/>
          <w:noProof/>
        </w:rPr>
        <w:t>Opt</w:t>
      </w:r>
      <w:r w:rsidR="00776411">
        <w:rPr>
          <w:i/>
          <w:iCs/>
          <w:noProof/>
        </w:rPr>
        <w:t>ics</w:t>
      </w:r>
      <w:r w:rsidRPr="0094144F">
        <w:rPr>
          <w:i/>
          <w:iCs/>
          <w:noProof/>
        </w:rPr>
        <w:t xml:space="preserve"> Express</w:t>
      </w:r>
      <w:r w:rsidR="00776411">
        <w:rPr>
          <w:i/>
          <w:iCs/>
          <w:noProof/>
        </w:rPr>
        <w:t>.</w:t>
      </w:r>
      <w:r w:rsidRPr="0094144F">
        <w:rPr>
          <w:noProof/>
        </w:rPr>
        <w:t xml:space="preserve"> </w:t>
      </w:r>
      <w:r w:rsidRPr="0094144F">
        <w:rPr>
          <w:b/>
          <w:bCs/>
          <w:noProof/>
        </w:rPr>
        <w:t>23</w:t>
      </w:r>
      <w:r w:rsidRPr="0094144F">
        <w:rPr>
          <w:noProof/>
        </w:rPr>
        <w:t>, 16142–</w:t>
      </w:r>
      <w:r w:rsidR="00776411">
        <w:rPr>
          <w:noProof/>
        </w:rPr>
        <w:t>161</w:t>
      </w:r>
      <w:r w:rsidRPr="0094144F">
        <w:rPr>
          <w:noProof/>
        </w:rPr>
        <w:t>53 (2015).</w:t>
      </w:r>
    </w:p>
    <w:p w14:paraId="44E0B2FC" w14:textId="0A4460EF" w:rsidR="0094144F" w:rsidRPr="0094144F" w:rsidRDefault="0094144F" w:rsidP="00390C11">
      <w:pPr>
        <w:rPr>
          <w:noProof/>
        </w:rPr>
      </w:pPr>
      <w:r w:rsidRPr="0094144F">
        <w:rPr>
          <w:noProof/>
        </w:rPr>
        <w:t>52.</w:t>
      </w:r>
      <w:r w:rsidRPr="0094144F">
        <w:rPr>
          <w:noProof/>
        </w:rPr>
        <w:tab/>
        <w:t>Ponjavic, A., Ye, Y., Laue, E., Lee, S. F.</w:t>
      </w:r>
      <w:r w:rsidR="00776411">
        <w:rPr>
          <w:noProof/>
        </w:rPr>
        <w:t>,</w:t>
      </w:r>
      <w:r w:rsidRPr="0094144F">
        <w:rPr>
          <w:noProof/>
        </w:rPr>
        <w:t xml:space="preserve"> Klenerman, D. Sensitive light-sheet microscopy in multiwell plates using an AFM cantilever. </w:t>
      </w:r>
      <w:r w:rsidRPr="0094144F">
        <w:rPr>
          <w:i/>
          <w:iCs/>
          <w:noProof/>
        </w:rPr>
        <w:t>Biomed</w:t>
      </w:r>
      <w:r w:rsidR="00776411">
        <w:rPr>
          <w:i/>
          <w:iCs/>
          <w:noProof/>
        </w:rPr>
        <w:t>ical</w:t>
      </w:r>
      <w:r w:rsidRPr="0094144F">
        <w:rPr>
          <w:i/>
          <w:iCs/>
          <w:noProof/>
        </w:rPr>
        <w:t xml:space="preserve"> Opt</w:t>
      </w:r>
      <w:r w:rsidR="00776411">
        <w:rPr>
          <w:i/>
          <w:iCs/>
          <w:noProof/>
        </w:rPr>
        <w:t>ics</w:t>
      </w:r>
      <w:r w:rsidRPr="0094144F">
        <w:rPr>
          <w:i/>
          <w:iCs/>
          <w:noProof/>
        </w:rPr>
        <w:t xml:space="preserve"> Express</w:t>
      </w:r>
      <w:r w:rsidR="00776411">
        <w:rPr>
          <w:i/>
          <w:iCs/>
          <w:noProof/>
        </w:rPr>
        <w:t>.</w:t>
      </w:r>
      <w:r w:rsidR="00776411" w:rsidRPr="00776411">
        <w:rPr>
          <w:noProof/>
        </w:rPr>
        <w:t xml:space="preserve"> </w:t>
      </w:r>
      <w:r w:rsidR="00776411" w:rsidRPr="00776411">
        <w:rPr>
          <w:b/>
          <w:bCs/>
          <w:noProof/>
        </w:rPr>
        <w:t>9</w:t>
      </w:r>
      <w:r w:rsidR="00776411">
        <w:rPr>
          <w:noProof/>
        </w:rPr>
        <w:t xml:space="preserve"> (12) 5863-5880</w:t>
      </w:r>
      <w:r w:rsidRPr="0094144F">
        <w:rPr>
          <w:noProof/>
        </w:rPr>
        <w:t xml:space="preserve"> (2018)</w:t>
      </w:r>
      <w:r w:rsidR="00776411">
        <w:rPr>
          <w:noProof/>
        </w:rPr>
        <w:t>.</w:t>
      </w:r>
    </w:p>
    <w:p w14:paraId="7B3F5492" w14:textId="0BC81FC4" w:rsidR="0094144F" w:rsidRPr="0094144F" w:rsidRDefault="0094144F" w:rsidP="00390C11">
      <w:pPr>
        <w:rPr>
          <w:noProof/>
        </w:rPr>
      </w:pPr>
      <w:r w:rsidRPr="0094144F">
        <w:rPr>
          <w:noProof/>
        </w:rPr>
        <w:t>53.</w:t>
      </w:r>
      <w:r w:rsidRPr="0094144F">
        <w:rPr>
          <w:noProof/>
        </w:rPr>
        <w:tab/>
        <w:t>Pietzsch, T., Saalfeld, S., Preibisch, S.</w:t>
      </w:r>
      <w:r w:rsidR="00776411">
        <w:rPr>
          <w:noProof/>
        </w:rPr>
        <w:t>,</w:t>
      </w:r>
      <w:r w:rsidRPr="0094144F">
        <w:rPr>
          <w:noProof/>
        </w:rPr>
        <w:t xml:space="preserve"> Tomancak, P. BigDataViewer: visualization and processing for large image data sets. </w:t>
      </w:r>
      <w:r w:rsidRPr="0094144F">
        <w:rPr>
          <w:i/>
          <w:iCs/>
          <w:noProof/>
        </w:rPr>
        <w:t>Nat</w:t>
      </w:r>
      <w:r w:rsidR="00776411">
        <w:rPr>
          <w:i/>
          <w:iCs/>
          <w:noProof/>
        </w:rPr>
        <w:t>ure</w:t>
      </w:r>
      <w:r w:rsidRPr="0094144F">
        <w:rPr>
          <w:i/>
          <w:iCs/>
          <w:noProof/>
        </w:rPr>
        <w:t xml:space="preserve"> Methods</w:t>
      </w:r>
      <w:r w:rsidR="00776411">
        <w:rPr>
          <w:i/>
          <w:iCs/>
          <w:noProof/>
        </w:rPr>
        <w:t>.</w:t>
      </w:r>
      <w:r w:rsidRPr="0094144F">
        <w:rPr>
          <w:noProof/>
        </w:rPr>
        <w:t xml:space="preserve"> </w:t>
      </w:r>
      <w:r w:rsidRPr="0094144F">
        <w:rPr>
          <w:b/>
          <w:bCs/>
          <w:noProof/>
        </w:rPr>
        <w:t>12</w:t>
      </w:r>
      <w:r w:rsidRPr="0094144F">
        <w:rPr>
          <w:noProof/>
        </w:rPr>
        <w:t>, 481–483 (2015).</w:t>
      </w:r>
    </w:p>
    <w:p w14:paraId="479C5BE0" w14:textId="42D41B2F" w:rsidR="0094144F" w:rsidRPr="0094144F" w:rsidRDefault="0094144F" w:rsidP="00390C11">
      <w:pPr>
        <w:rPr>
          <w:noProof/>
        </w:rPr>
      </w:pPr>
      <w:r w:rsidRPr="0094144F">
        <w:rPr>
          <w:noProof/>
        </w:rPr>
        <w:t>54.</w:t>
      </w:r>
      <w:r w:rsidRPr="0094144F">
        <w:rPr>
          <w:noProof/>
        </w:rPr>
        <w:tab/>
        <w:t>Posnien, N.</w:t>
      </w:r>
      <w:r w:rsidRPr="00776411">
        <w:rPr>
          <w:noProof/>
        </w:rPr>
        <w:t xml:space="preserve"> et al. </w:t>
      </w:r>
      <w:r w:rsidRPr="0094144F">
        <w:rPr>
          <w:noProof/>
        </w:rPr>
        <w:t>RNAi in the red flour beetle (</w:t>
      </w:r>
      <w:r w:rsidRPr="008A4437">
        <w:rPr>
          <w:i/>
          <w:noProof/>
        </w:rPr>
        <w:t>Tribolium</w:t>
      </w:r>
      <w:r w:rsidRPr="0094144F">
        <w:rPr>
          <w:noProof/>
        </w:rPr>
        <w:t xml:space="preserve">). </w:t>
      </w:r>
      <w:r w:rsidRPr="0094144F">
        <w:rPr>
          <w:i/>
          <w:iCs/>
          <w:noProof/>
        </w:rPr>
        <w:t>Cold Spring Harb</w:t>
      </w:r>
      <w:r w:rsidR="00776411">
        <w:rPr>
          <w:i/>
          <w:iCs/>
          <w:noProof/>
        </w:rPr>
        <w:t>or</w:t>
      </w:r>
      <w:r w:rsidRPr="0094144F">
        <w:rPr>
          <w:i/>
          <w:iCs/>
          <w:noProof/>
        </w:rPr>
        <w:t xml:space="preserve"> Protoc</w:t>
      </w:r>
      <w:r w:rsidR="00776411">
        <w:rPr>
          <w:i/>
          <w:iCs/>
          <w:noProof/>
        </w:rPr>
        <w:t>ols</w:t>
      </w:r>
      <w:r w:rsidRPr="0094144F">
        <w:rPr>
          <w:i/>
          <w:iCs/>
          <w:noProof/>
        </w:rPr>
        <w:t>.</w:t>
      </w:r>
      <w:r w:rsidRPr="0094144F">
        <w:rPr>
          <w:noProof/>
        </w:rPr>
        <w:t xml:space="preserve"> </w:t>
      </w:r>
      <w:r w:rsidRPr="0094144F">
        <w:rPr>
          <w:b/>
          <w:bCs/>
          <w:noProof/>
        </w:rPr>
        <w:t>2009</w:t>
      </w:r>
      <w:r w:rsidRPr="0094144F">
        <w:rPr>
          <w:noProof/>
        </w:rPr>
        <w:t>, pdb.prot5256 (2009).</w:t>
      </w:r>
    </w:p>
    <w:p w14:paraId="547D7D83" w14:textId="6223C1BD" w:rsidR="0094144F" w:rsidRPr="0094144F" w:rsidRDefault="0094144F" w:rsidP="00390C11">
      <w:pPr>
        <w:rPr>
          <w:noProof/>
        </w:rPr>
      </w:pPr>
      <w:r w:rsidRPr="0094144F">
        <w:rPr>
          <w:noProof/>
        </w:rPr>
        <w:t>55.</w:t>
      </w:r>
      <w:r w:rsidRPr="0094144F">
        <w:rPr>
          <w:noProof/>
        </w:rPr>
        <w:tab/>
        <w:t>Keller, P. J.</w:t>
      </w:r>
      <w:r w:rsidR="00776411">
        <w:rPr>
          <w:noProof/>
        </w:rPr>
        <w:t>,</w:t>
      </w:r>
      <w:r w:rsidRPr="0094144F">
        <w:rPr>
          <w:noProof/>
        </w:rPr>
        <w:t xml:space="preserve"> Stelzer, E. H. K. Digital scanned laser light sheet fluorescence microscopy. </w:t>
      </w:r>
      <w:r w:rsidRPr="0094144F">
        <w:rPr>
          <w:i/>
          <w:iCs/>
          <w:noProof/>
        </w:rPr>
        <w:t>Cold Spring Harb</w:t>
      </w:r>
      <w:r w:rsidR="00776411">
        <w:rPr>
          <w:i/>
          <w:iCs/>
          <w:noProof/>
        </w:rPr>
        <w:t>or</w:t>
      </w:r>
      <w:r w:rsidRPr="0094144F">
        <w:rPr>
          <w:i/>
          <w:iCs/>
          <w:noProof/>
        </w:rPr>
        <w:t xml:space="preserve"> Protoc</w:t>
      </w:r>
      <w:r w:rsidR="00776411">
        <w:rPr>
          <w:i/>
          <w:iCs/>
          <w:noProof/>
        </w:rPr>
        <w:t>ols</w:t>
      </w:r>
      <w:r w:rsidRPr="0094144F">
        <w:rPr>
          <w:i/>
          <w:iCs/>
          <w:noProof/>
        </w:rPr>
        <w:t>.</w:t>
      </w:r>
      <w:r w:rsidRPr="0094144F">
        <w:rPr>
          <w:noProof/>
        </w:rPr>
        <w:t xml:space="preserve"> </w:t>
      </w:r>
      <w:r w:rsidRPr="0094144F">
        <w:rPr>
          <w:b/>
          <w:bCs/>
          <w:noProof/>
        </w:rPr>
        <w:t>2010</w:t>
      </w:r>
      <w:r w:rsidRPr="0094144F">
        <w:rPr>
          <w:noProof/>
        </w:rPr>
        <w:t>, pdb.top78 (2010).</w:t>
      </w:r>
    </w:p>
    <w:p w14:paraId="6D44DBF6" w14:textId="2CBEDBF9" w:rsidR="0094144F" w:rsidRPr="0094144F" w:rsidRDefault="0094144F" w:rsidP="00390C11">
      <w:pPr>
        <w:rPr>
          <w:noProof/>
        </w:rPr>
      </w:pPr>
      <w:r w:rsidRPr="0094144F">
        <w:rPr>
          <w:noProof/>
        </w:rPr>
        <w:t>56.</w:t>
      </w:r>
      <w:r w:rsidRPr="0094144F">
        <w:rPr>
          <w:noProof/>
        </w:rPr>
        <w:tab/>
        <w:t xml:space="preserve">Pitrone, P. G. </w:t>
      </w:r>
      <w:r w:rsidRPr="00776411">
        <w:rPr>
          <w:noProof/>
        </w:rPr>
        <w:t>et al.</w:t>
      </w:r>
      <w:r w:rsidRPr="0094144F">
        <w:rPr>
          <w:noProof/>
        </w:rPr>
        <w:t xml:space="preserve"> OpenSPIM: an open-access light-sheet microscopy platform. </w:t>
      </w:r>
      <w:r w:rsidRPr="0094144F">
        <w:rPr>
          <w:i/>
          <w:iCs/>
          <w:noProof/>
        </w:rPr>
        <w:t>Nat</w:t>
      </w:r>
      <w:r w:rsidR="00776411">
        <w:rPr>
          <w:i/>
          <w:iCs/>
          <w:noProof/>
        </w:rPr>
        <w:t>ure</w:t>
      </w:r>
      <w:r w:rsidRPr="0094144F">
        <w:rPr>
          <w:i/>
          <w:iCs/>
          <w:noProof/>
        </w:rPr>
        <w:t xml:space="preserve"> Methods</w:t>
      </w:r>
      <w:r w:rsidR="00776411">
        <w:rPr>
          <w:i/>
          <w:iCs/>
          <w:noProof/>
        </w:rPr>
        <w:t>.</w:t>
      </w:r>
      <w:r w:rsidRPr="0094144F">
        <w:rPr>
          <w:noProof/>
        </w:rPr>
        <w:t xml:space="preserve"> </w:t>
      </w:r>
      <w:r w:rsidRPr="0094144F">
        <w:rPr>
          <w:b/>
          <w:bCs/>
          <w:noProof/>
        </w:rPr>
        <w:t>10</w:t>
      </w:r>
      <w:r w:rsidRPr="0094144F">
        <w:rPr>
          <w:noProof/>
        </w:rPr>
        <w:t>, 598–</w:t>
      </w:r>
      <w:r w:rsidR="00776411">
        <w:rPr>
          <w:noProof/>
        </w:rPr>
        <w:t>59</w:t>
      </w:r>
      <w:r w:rsidRPr="0094144F">
        <w:rPr>
          <w:noProof/>
        </w:rPr>
        <w:t>9 (2013).</w:t>
      </w:r>
    </w:p>
    <w:p w14:paraId="05B75040" w14:textId="0255BCB5" w:rsidR="0094144F" w:rsidRPr="0094144F" w:rsidRDefault="0094144F" w:rsidP="00390C11">
      <w:pPr>
        <w:rPr>
          <w:noProof/>
        </w:rPr>
      </w:pPr>
      <w:r w:rsidRPr="0094144F">
        <w:rPr>
          <w:noProof/>
        </w:rPr>
        <w:t>57.</w:t>
      </w:r>
      <w:r w:rsidRPr="0094144F">
        <w:rPr>
          <w:noProof/>
        </w:rPr>
        <w:tab/>
        <w:t>Ferrando-May, E.</w:t>
      </w:r>
      <w:r w:rsidRPr="00776411">
        <w:rPr>
          <w:noProof/>
        </w:rPr>
        <w:t xml:space="preserve"> et al. </w:t>
      </w:r>
      <w:r w:rsidRPr="0094144F">
        <w:rPr>
          <w:noProof/>
        </w:rPr>
        <w:t xml:space="preserve">Advanced light microscopy core facilities: Balancing service, science and career. </w:t>
      </w:r>
      <w:r w:rsidRPr="0094144F">
        <w:rPr>
          <w:i/>
          <w:iCs/>
          <w:noProof/>
        </w:rPr>
        <w:t>Microsc</w:t>
      </w:r>
      <w:r w:rsidR="00776411">
        <w:rPr>
          <w:i/>
          <w:iCs/>
          <w:noProof/>
        </w:rPr>
        <w:t>opy</w:t>
      </w:r>
      <w:r w:rsidRPr="0094144F">
        <w:rPr>
          <w:i/>
          <w:iCs/>
          <w:noProof/>
        </w:rPr>
        <w:t xml:space="preserve"> Res</w:t>
      </w:r>
      <w:r w:rsidR="00776411">
        <w:rPr>
          <w:i/>
          <w:iCs/>
          <w:noProof/>
        </w:rPr>
        <w:t>earch and</w:t>
      </w:r>
      <w:r w:rsidRPr="0094144F">
        <w:rPr>
          <w:i/>
          <w:iCs/>
          <w:noProof/>
        </w:rPr>
        <w:t xml:space="preserve"> Tech</w:t>
      </w:r>
      <w:r w:rsidR="00776411">
        <w:rPr>
          <w:i/>
          <w:iCs/>
          <w:noProof/>
        </w:rPr>
        <w:t>nique</w:t>
      </w:r>
      <w:r w:rsidRPr="0094144F">
        <w:rPr>
          <w:i/>
          <w:iCs/>
          <w:noProof/>
        </w:rPr>
        <w:t>.</w:t>
      </w:r>
      <w:r w:rsidR="00776411">
        <w:rPr>
          <w:noProof/>
        </w:rPr>
        <w:t xml:space="preserve"> </w:t>
      </w:r>
      <w:r w:rsidR="00776411" w:rsidRPr="00776411">
        <w:rPr>
          <w:b/>
          <w:bCs/>
          <w:noProof/>
        </w:rPr>
        <w:t>79</w:t>
      </w:r>
      <w:r w:rsidR="00776411">
        <w:rPr>
          <w:noProof/>
        </w:rPr>
        <w:t xml:space="preserve"> (6) 463-479</w:t>
      </w:r>
      <w:r w:rsidRPr="0094144F">
        <w:rPr>
          <w:noProof/>
        </w:rPr>
        <w:t xml:space="preserve"> (2016)</w:t>
      </w:r>
      <w:r w:rsidR="00776411">
        <w:rPr>
          <w:noProof/>
        </w:rPr>
        <w:t>.</w:t>
      </w:r>
    </w:p>
    <w:p w14:paraId="648E5FAB" w14:textId="5EB3F1D0" w:rsidR="0094144F" w:rsidRPr="0094144F" w:rsidRDefault="0094144F" w:rsidP="00390C11">
      <w:pPr>
        <w:rPr>
          <w:noProof/>
        </w:rPr>
      </w:pPr>
      <w:r w:rsidRPr="0094144F">
        <w:rPr>
          <w:noProof/>
        </w:rPr>
        <w:t>58.</w:t>
      </w:r>
      <w:r w:rsidRPr="0094144F">
        <w:rPr>
          <w:noProof/>
        </w:rPr>
        <w:tab/>
        <w:t>Caroti, F.</w:t>
      </w:r>
      <w:r w:rsidRPr="00776411">
        <w:rPr>
          <w:noProof/>
        </w:rPr>
        <w:t xml:space="preserve"> et al. </w:t>
      </w:r>
      <w:r w:rsidRPr="0094144F">
        <w:rPr>
          <w:noProof/>
        </w:rPr>
        <w:t xml:space="preserve">Decoupling from Yolk sac is required for extraembryonic tissue spreading in the scuttle fly megaselia abdita. </w:t>
      </w:r>
      <w:r w:rsidRPr="0094144F">
        <w:rPr>
          <w:i/>
          <w:iCs/>
          <w:noProof/>
        </w:rPr>
        <w:t>Elife</w:t>
      </w:r>
      <w:r w:rsidR="00776411">
        <w:rPr>
          <w:i/>
          <w:iCs/>
          <w:noProof/>
        </w:rPr>
        <w:t xml:space="preserve">. </w:t>
      </w:r>
      <w:r w:rsidR="00776411" w:rsidRPr="0094144F">
        <w:rPr>
          <w:noProof/>
        </w:rPr>
        <w:t>e34616</w:t>
      </w:r>
      <w:r w:rsidRPr="0094144F">
        <w:rPr>
          <w:noProof/>
        </w:rPr>
        <w:t xml:space="preserve"> (2018).</w:t>
      </w:r>
    </w:p>
    <w:p w14:paraId="44F91AB5" w14:textId="0504533D" w:rsidR="0094144F" w:rsidRPr="0094144F" w:rsidRDefault="0094144F" w:rsidP="00390C11">
      <w:pPr>
        <w:rPr>
          <w:noProof/>
        </w:rPr>
      </w:pPr>
      <w:r w:rsidRPr="0094144F">
        <w:rPr>
          <w:noProof/>
        </w:rPr>
        <w:t>59.</w:t>
      </w:r>
      <w:r w:rsidRPr="0094144F">
        <w:rPr>
          <w:noProof/>
        </w:rPr>
        <w:tab/>
        <w:t xml:space="preserve">Nakamura, T. </w:t>
      </w:r>
      <w:r w:rsidRPr="00776411">
        <w:rPr>
          <w:noProof/>
        </w:rPr>
        <w:t>et al.</w:t>
      </w:r>
      <w:r w:rsidRPr="0094144F">
        <w:rPr>
          <w:noProof/>
        </w:rPr>
        <w:t xml:space="preserve"> Imaging of transgenic cricket embryos reveals cell movements consistent with a syncytial patterning mechanism. </w:t>
      </w:r>
      <w:r w:rsidRPr="0094144F">
        <w:rPr>
          <w:i/>
          <w:iCs/>
          <w:noProof/>
        </w:rPr>
        <w:t>Curr</w:t>
      </w:r>
      <w:r w:rsidR="00776411">
        <w:rPr>
          <w:i/>
          <w:iCs/>
          <w:noProof/>
        </w:rPr>
        <w:t>ent</w:t>
      </w:r>
      <w:r w:rsidRPr="0094144F">
        <w:rPr>
          <w:i/>
          <w:iCs/>
          <w:noProof/>
        </w:rPr>
        <w:t xml:space="preserve"> Biol</w:t>
      </w:r>
      <w:r w:rsidR="00776411">
        <w:rPr>
          <w:i/>
          <w:iCs/>
          <w:noProof/>
        </w:rPr>
        <w:t>ogy</w:t>
      </w:r>
      <w:r w:rsidRPr="0094144F">
        <w:rPr>
          <w:i/>
          <w:iCs/>
          <w:noProof/>
        </w:rPr>
        <w:t>.</w:t>
      </w:r>
      <w:r w:rsidRPr="0094144F">
        <w:rPr>
          <w:noProof/>
        </w:rPr>
        <w:t xml:space="preserve"> </w:t>
      </w:r>
      <w:r w:rsidRPr="0094144F">
        <w:rPr>
          <w:b/>
          <w:bCs/>
          <w:noProof/>
        </w:rPr>
        <w:t>20</w:t>
      </w:r>
      <w:r w:rsidRPr="0094144F">
        <w:rPr>
          <w:noProof/>
        </w:rPr>
        <w:t>, 1641–</w:t>
      </w:r>
      <w:r w:rsidR="00776411">
        <w:rPr>
          <w:noProof/>
        </w:rPr>
        <w:t>164</w:t>
      </w:r>
      <w:r w:rsidRPr="0094144F">
        <w:rPr>
          <w:noProof/>
        </w:rPr>
        <w:t>7 (2010).</w:t>
      </w:r>
    </w:p>
    <w:p w14:paraId="238267B3" w14:textId="2C6C7078" w:rsidR="0094144F" w:rsidRPr="0094144F" w:rsidRDefault="0094144F" w:rsidP="00390C11">
      <w:pPr>
        <w:rPr>
          <w:noProof/>
        </w:rPr>
      </w:pPr>
      <w:r w:rsidRPr="0094144F">
        <w:rPr>
          <w:noProof/>
        </w:rPr>
        <w:t>60.</w:t>
      </w:r>
      <w:r w:rsidRPr="0094144F">
        <w:rPr>
          <w:noProof/>
        </w:rPr>
        <w:tab/>
        <w:t>Donoughe, S., Kim, C.</w:t>
      </w:r>
      <w:r w:rsidR="00776411">
        <w:rPr>
          <w:noProof/>
        </w:rPr>
        <w:t>,</w:t>
      </w:r>
      <w:r w:rsidRPr="0094144F">
        <w:rPr>
          <w:noProof/>
        </w:rPr>
        <w:t xml:space="preserve"> Extavour, C. G. High-throughput live-imaging of embryos in microwell arrays using a modular specimen mounting system. </w:t>
      </w:r>
      <w:r w:rsidRPr="0094144F">
        <w:rPr>
          <w:i/>
          <w:iCs/>
          <w:noProof/>
        </w:rPr>
        <w:t>Biol</w:t>
      </w:r>
      <w:r w:rsidR="00776411">
        <w:rPr>
          <w:i/>
          <w:iCs/>
          <w:noProof/>
        </w:rPr>
        <w:t>ogy</w:t>
      </w:r>
      <w:r w:rsidRPr="0094144F">
        <w:rPr>
          <w:i/>
          <w:iCs/>
          <w:noProof/>
        </w:rPr>
        <w:t xml:space="preserve"> Open</w:t>
      </w:r>
      <w:r w:rsidR="00776411">
        <w:rPr>
          <w:i/>
          <w:iCs/>
          <w:noProof/>
        </w:rPr>
        <w:t>.</w:t>
      </w:r>
      <w:r w:rsidR="00776411" w:rsidRPr="002877BB">
        <w:rPr>
          <w:rFonts w:asciiTheme="minorHAnsi" w:hAnsiTheme="minorHAnsi" w:cstheme="minorHAnsi"/>
          <w:i/>
          <w:iCs/>
          <w:noProof/>
        </w:rPr>
        <w:t xml:space="preserve"> </w:t>
      </w:r>
      <w:r w:rsidR="00776411" w:rsidRPr="002877BB">
        <w:rPr>
          <w:rFonts w:asciiTheme="minorHAnsi" w:hAnsiTheme="minorHAnsi" w:cstheme="minorHAnsi"/>
          <w:color w:val="121313"/>
          <w:shd w:val="clear" w:color="auto" w:fill="FFFFFF"/>
        </w:rPr>
        <w:t>bio031260</w:t>
      </w:r>
      <w:r w:rsidRPr="0094144F">
        <w:rPr>
          <w:noProof/>
        </w:rPr>
        <w:t xml:space="preserve"> (2018</w:t>
      </w:r>
      <w:r w:rsidR="00776411">
        <w:rPr>
          <w:noProof/>
        </w:rPr>
        <w:t>).</w:t>
      </w:r>
    </w:p>
    <w:p w14:paraId="5CD0FE9D" w14:textId="0C1CD896" w:rsidR="0094144F" w:rsidRPr="0094144F" w:rsidRDefault="0094144F" w:rsidP="00390C11">
      <w:pPr>
        <w:rPr>
          <w:noProof/>
        </w:rPr>
      </w:pPr>
      <w:r w:rsidRPr="0094144F">
        <w:rPr>
          <w:noProof/>
        </w:rPr>
        <w:t>61.</w:t>
      </w:r>
      <w:r w:rsidRPr="0094144F">
        <w:rPr>
          <w:noProof/>
        </w:rPr>
        <w:tab/>
        <w:t xml:space="preserve">Uribe, V. </w:t>
      </w:r>
      <w:r w:rsidRPr="002877BB">
        <w:rPr>
          <w:noProof/>
        </w:rPr>
        <w:t xml:space="preserve">et al. </w:t>
      </w:r>
      <w:r w:rsidRPr="0094144F">
        <w:rPr>
          <w:noProof/>
        </w:rPr>
        <w:t xml:space="preserve">In vivo analysis of cardiomyocyte proliferation during trabeculation. </w:t>
      </w:r>
      <w:r w:rsidRPr="0094144F">
        <w:rPr>
          <w:i/>
          <w:iCs/>
          <w:noProof/>
        </w:rPr>
        <w:t>Dev</w:t>
      </w:r>
      <w:r w:rsidR="002877BB">
        <w:rPr>
          <w:i/>
          <w:iCs/>
          <w:noProof/>
        </w:rPr>
        <w:t>elopme</w:t>
      </w:r>
      <w:r w:rsidR="00D72775">
        <w:rPr>
          <w:i/>
          <w:iCs/>
          <w:noProof/>
        </w:rPr>
        <w:t>n</w:t>
      </w:r>
      <w:r w:rsidR="002877BB">
        <w:rPr>
          <w:i/>
          <w:iCs/>
          <w:noProof/>
        </w:rPr>
        <w:t>t</w:t>
      </w:r>
      <w:r w:rsidRPr="002877BB">
        <w:rPr>
          <w:noProof/>
        </w:rPr>
        <w:t>.</w:t>
      </w:r>
      <w:r w:rsidR="002877BB" w:rsidRPr="002877BB">
        <w:rPr>
          <w:noProof/>
        </w:rPr>
        <w:t xml:space="preserve"> </w:t>
      </w:r>
      <w:r w:rsidR="002877BB" w:rsidRPr="002877BB">
        <w:rPr>
          <w:b/>
          <w:bCs/>
          <w:noProof/>
        </w:rPr>
        <w:t>145</w:t>
      </w:r>
      <w:r w:rsidR="002877BB">
        <w:rPr>
          <w:noProof/>
        </w:rPr>
        <w:t xml:space="preserve"> (14)</w:t>
      </w:r>
      <w:r w:rsidRPr="002877BB">
        <w:rPr>
          <w:rFonts w:asciiTheme="minorHAnsi" w:hAnsiTheme="minorHAnsi" w:cstheme="minorHAnsi"/>
          <w:noProof/>
          <w:color w:val="auto"/>
        </w:rPr>
        <w:t xml:space="preserve"> </w:t>
      </w:r>
      <w:r w:rsidR="002877BB" w:rsidRPr="002877BB">
        <w:rPr>
          <w:rFonts w:asciiTheme="minorHAnsi" w:hAnsiTheme="minorHAnsi" w:cstheme="minorHAnsi"/>
          <w:color w:val="auto"/>
          <w:shd w:val="clear" w:color="auto" w:fill="FFFFFF"/>
        </w:rPr>
        <w:t>dev164194</w:t>
      </w:r>
      <w:r w:rsidR="002877BB" w:rsidRPr="002877BB">
        <w:rPr>
          <w:rFonts w:asciiTheme="minorHAnsi" w:hAnsiTheme="minorHAnsi" w:cstheme="minorHAnsi"/>
          <w:noProof/>
          <w:color w:val="auto"/>
        </w:rPr>
        <w:t xml:space="preserve"> </w:t>
      </w:r>
      <w:r w:rsidRPr="0094144F">
        <w:rPr>
          <w:noProof/>
        </w:rPr>
        <w:t>(2018).</w:t>
      </w:r>
    </w:p>
    <w:p w14:paraId="2A6E72C6" w14:textId="7B724664" w:rsidR="00B13A3C" w:rsidRDefault="00B13A3C" w:rsidP="00390C11">
      <w:pPr>
        <w:rPr>
          <w:rFonts w:asciiTheme="minorHAnsi" w:hAnsiTheme="minorHAnsi" w:cstheme="minorHAnsi"/>
          <w:color w:val="808080"/>
        </w:rPr>
      </w:pPr>
      <w:r>
        <w:rPr>
          <w:rFonts w:asciiTheme="minorHAnsi" w:hAnsiTheme="minorHAnsi" w:cstheme="minorHAnsi"/>
          <w:color w:val="808080"/>
        </w:rPr>
        <w:fldChar w:fldCharType="end"/>
      </w:r>
    </w:p>
    <w:sectPr w:rsidR="00B13A3C"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492D9" w14:textId="77777777" w:rsidR="00372F95" w:rsidRDefault="00372F95" w:rsidP="00621C4E">
      <w:r>
        <w:separator/>
      </w:r>
    </w:p>
  </w:endnote>
  <w:endnote w:type="continuationSeparator" w:id="0">
    <w:p w14:paraId="07AB2D4B" w14:textId="77777777" w:rsidR="00372F95" w:rsidRDefault="00372F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5159576" w:rsidR="009C17A6" w:rsidRDefault="009C17A6">
        <w:pPr>
          <w:pStyle w:val="Footer"/>
        </w:pPr>
        <w:r>
          <w:t xml:space="preserve">Page </w:t>
        </w:r>
        <w:r>
          <w:fldChar w:fldCharType="begin"/>
        </w:r>
        <w:r>
          <w:instrText xml:space="preserve"> PAGE   \* MERGEFORMAT </w:instrText>
        </w:r>
        <w:r>
          <w:fldChar w:fldCharType="separate"/>
        </w:r>
        <w:r w:rsidR="00260CFA">
          <w:rPr>
            <w:noProof/>
          </w:rPr>
          <w:t>1</w:t>
        </w:r>
        <w:r>
          <w:rPr>
            <w:noProof/>
          </w:rPr>
          <w:fldChar w:fldCharType="end"/>
        </w:r>
        <w:r>
          <w:rPr>
            <w:noProof/>
          </w:rPr>
          <w:t xml:space="preserve"> of 6</w:t>
        </w:r>
        <w:r>
          <w:rPr>
            <w:noProof/>
          </w:rPr>
          <w:tab/>
        </w:r>
        <w:r>
          <w:rPr>
            <w:noProof/>
          </w:rPr>
          <w:tab/>
          <w:t>revised November 2019</w:t>
        </w:r>
      </w:p>
    </w:sdtContent>
  </w:sdt>
  <w:p w14:paraId="39947363" w14:textId="71AB2B06" w:rsidR="009C17A6" w:rsidRPr="00494F77" w:rsidRDefault="009C17A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C17A6" w:rsidRDefault="009C17A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C0145" w14:textId="77777777" w:rsidR="00372F95" w:rsidRDefault="00372F95" w:rsidP="00621C4E">
      <w:r>
        <w:separator/>
      </w:r>
    </w:p>
  </w:footnote>
  <w:footnote w:type="continuationSeparator" w:id="0">
    <w:p w14:paraId="36AD2B17" w14:textId="77777777" w:rsidR="00372F95" w:rsidRDefault="00372F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C17A6" w:rsidRPr="006F06E4" w:rsidRDefault="009C17A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9E849A5" w:rsidR="009C17A6" w:rsidRPr="006F06E4" w:rsidRDefault="009C17A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508C"/>
    <w:multiLevelType w:val="hybridMultilevel"/>
    <w:tmpl w:val="232CAF0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FF151F0"/>
    <w:multiLevelType w:val="multilevel"/>
    <w:tmpl w:val="551ED4A8"/>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2072C8"/>
    <w:multiLevelType w:val="hybridMultilevel"/>
    <w:tmpl w:val="26481BD8"/>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481295F"/>
    <w:multiLevelType w:val="multilevel"/>
    <w:tmpl w:val="CBFE7200"/>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0C1F10"/>
    <w:multiLevelType w:val="multilevel"/>
    <w:tmpl w:val="EC004E74"/>
    <w:lvl w:ilvl="0">
      <w:start w:val="10"/>
      <w:numFmt w:val="decimal"/>
      <w:lvlText w:val="%1"/>
      <w:lvlJc w:val="left"/>
      <w:pPr>
        <w:ind w:left="420" w:hanging="42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594CE9"/>
    <w:multiLevelType w:val="multilevel"/>
    <w:tmpl w:val="17CC5A80"/>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682A04"/>
    <w:multiLevelType w:val="multilevel"/>
    <w:tmpl w:val="8C423E62"/>
    <w:lvl w:ilvl="0">
      <w:start w:val="5"/>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453E72"/>
    <w:multiLevelType w:val="multilevel"/>
    <w:tmpl w:val="DEDE785E"/>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430E58"/>
    <w:multiLevelType w:val="multilevel"/>
    <w:tmpl w:val="376C7432"/>
    <w:lvl w:ilvl="0">
      <w:start w:val="8"/>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0D1453"/>
    <w:multiLevelType w:val="multilevel"/>
    <w:tmpl w:val="613A80E8"/>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9D47A9"/>
    <w:multiLevelType w:val="multilevel"/>
    <w:tmpl w:val="8084E3CC"/>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E037C6"/>
    <w:multiLevelType w:val="multilevel"/>
    <w:tmpl w:val="0E7609DE"/>
    <w:lvl w:ilvl="0">
      <w:start w:val="8"/>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02DAC"/>
    <w:multiLevelType w:val="multilevel"/>
    <w:tmpl w:val="59DCBAC6"/>
    <w:lvl w:ilvl="0">
      <w:start w:val="10"/>
      <w:numFmt w:val="decimal"/>
      <w:lvlText w:val="%1."/>
      <w:lvlJc w:val="left"/>
      <w:pPr>
        <w:ind w:left="480" w:hanging="48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1F5F74"/>
    <w:multiLevelType w:val="multilevel"/>
    <w:tmpl w:val="01CAFC8A"/>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D536FB"/>
    <w:multiLevelType w:val="multilevel"/>
    <w:tmpl w:val="F4DC483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8B6CE9"/>
    <w:multiLevelType w:val="multilevel"/>
    <w:tmpl w:val="279CFAD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5"/>
  </w:num>
  <w:num w:numId="4">
    <w:abstractNumId w:val="10"/>
  </w:num>
  <w:num w:numId="5">
    <w:abstractNumId w:val="13"/>
  </w:num>
  <w:num w:numId="6">
    <w:abstractNumId w:val="1"/>
  </w:num>
  <w:num w:numId="7">
    <w:abstractNumId w:val="8"/>
  </w:num>
  <w:num w:numId="8">
    <w:abstractNumId w:val="5"/>
  </w:num>
  <w:num w:numId="9">
    <w:abstractNumId w:val="4"/>
  </w:num>
  <w:num w:numId="10">
    <w:abstractNumId w:val="6"/>
  </w:num>
  <w:num w:numId="11">
    <w:abstractNumId w:val="7"/>
  </w:num>
  <w:num w:numId="12">
    <w:abstractNumId w:val="3"/>
  </w:num>
  <w:num w:numId="13">
    <w:abstractNumId w:val="14"/>
  </w:num>
  <w:num w:numId="14">
    <w:abstractNumId w:val="11"/>
  </w:num>
  <w:num w:numId="15">
    <w:abstractNumId w:val="9"/>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92"/>
    <w:rsid w:val="00001169"/>
    <w:rsid w:val="00001806"/>
    <w:rsid w:val="00001B38"/>
    <w:rsid w:val="00005815"/>
    <w:rsid w:val="00006541"/>
    <w:rsid w:val="00006E68"/>
    <w:rsid w:val="00007DBC"/>
    <w:rsid w:val="00007EA1"/>
    <w:rsid w:val="000100F0"/>
    <w:rsid w:val="000101A4"/>
    <w:rsid w:val="00011725"/>
    <w:rsid w:val="00011BD0"/>
    <w:rsid w:val="000129B2"/>
    <w:rsid w:val="00012FF9"/>
    <w:rsid w:val="0001327A"/>
    <w:rsid w:val="0001389C"/>
    <w:rsid w:val="00014314"/>
    <w:rsid w:val="00016BB9"/>
    <w:rsid w:val="00020EA4"/>
    <w:rsid w:val="000212AE"/>
    <w:rsid w:val="00021434"/>
    <w:rsid w:val="00021474"/>
    <w:rsid w:val="00021774"/>
    <w:rsid w:val="00021DF3"/>
    <w:rsid w:val="00021E63"/>
    <w:rsid w:val="00022D0D"/>
    <w:rsid w:val="00023869"/>
    <w:rsid w:val="00024598"/>
    <w:rsid w:val="000279B0"/>
    <w:rsid w:val="0003130C"/>
    <w:rsid w:val="00032769"/>
    <w:rsid w:val="0003311E"/>
    <w:rsid w:val="00034CEB"/>
    <w:rsid w:val="00035D25"/>
    <w:rsid w:val="00037B58"/>
    <w:rsid w:val="00040C3B"/>
    <w:rsid w:val="000510D4"/>
    <w:rsid w:val="00051B73"/>
    <w:rsid w:val="00052DE0"/>
    <w:rsid w:val="0005398F"/>
    <w:rsid w:val="00053CE7"/>
    <w:rsid w:val="00055CFD"/>
    <w:rsid w:val="00056A85"/>
    <w:rsid w:val="000575CF"/>
    <w:rsid w:val="00060ABE"/>
    <w:rsid w:val="00060E3F"/>
    <w:rsid w:val="00061A50"/>
    <w:rsid w:val="0006361B"/>
    <w:rsid w:val="00064104"/>
    <w:rsid w:val="00064F32"/>
    <w:rsid w:val="000652E3"/>
    <w:rsid w:val="00066025"/>
    <w:rsid w:val="000661AC"/>
    <w:rsid w:val="00067A8F"/>
    <w:rsid w:val="000701D1"/>
    <w:rsid w:val="00071272"/>
    <w:rsid w:val="00071FBD"/>
    <w:rsid w:val="00072CAB"/>
    <w:rsid w:val="000746E8"/>
    <w:rsid w:val="00076BA4"/>
    <w:rsid w:val="00076CC9"/>
    <w:rsid w:val="00080A20"/>
    <w:rsid w:val="00082796"/>
    <w:rsid w:val="00082DF4"/>
    <w:rsid w:val="000868ED"/>
    <w:rsid w:val="00086FF5"/>
    <w:rsid w:val="00087C0A"/>
    <w:rsid w:val="00090F49"/>
    <w:rsid w:val="00091788"/>
    <w:rsid w:val="00093BC4"/>
    <w:rsid w:val="000943E6"/>
    <w:rsid w:val="00097929"/>
    <w:rsid w:val="000A0F2D"/>
    <w:rsid w:val="000A15C3"/>
    <w:rsid w:val="000A1E80"/>
    <w:rsid w:val="000A3B70"/>
    <w:rsid w:val="000A5153"/>
    <w:rsid w:val="000A5644"/>
    <w:rsid w:val="000A641A"/>
    <w:rsid w:val="000B06AE"/>
    <w:rsid w:val="000B10AE"/>
    <w:rsid w:val="000B30BF"/>
    <w:rsid w:val="000B3787"/>
    <w:rsid w:val="000B566B"/>
    <w:rsid w:val="000B595C"/>
    <w:rsid w:val="000B635B"/>
    <w:rsid w:val="000B662E"/>
    <w:rsid w:val="000B7294"/>
    <w:rsid w:val="000B755D"/>
    <w:rsid w:val="000B75D0"/>
    <w:rsid w:val="000C00CE"/>
    <w:rsid w:val="000C1CF8"/>
    <w:rsid w:val="000C27C0"/>
    <w:rsid w:val="000C3AE9"/>
    <w:rsid w:val="000C49CF"/>
    <w:rsid w:val="000C52E9"/>
    <w:rsid w:val="000C52EC"/>
    <w:rsid w:val="000C58F6"/>
    <w:rsid w:val="000C5B8B"/>
    <w:rsid w:val="000C5CDC"/>
    <w:rsid w:val="000C5F42"/>
    <w:rsid w:val="000C65DC"/>
    <w:rsid w:val="000C66F3"/>
    <w:rsid w:val="000C6793"/>
    <w:rsid w:val="000C6900"/>
    <w:rsid w:val="000D0E64"/>
    <w:rsid w:val="000D1EEB"/>
    <w:rsid w:val="000D28BF"/>
    <w:rsid w:val="000D31E8"/>
    <w:rsid w:val="000D76E4"/>
    <w:rsid w:val="000E36FB"/>
    <w:rsid w:val="000E3763"/>
    <w:rsid w:val="000E3816"/>
    <w:rsid w:val="000E4D11"/>
    <w:rsid w:val="000E4F77"/>
    <w:rsid w:val="000E6361"/>
    <w:rsid w:val="000F10C5"/>
    <w:rsid w:val="000F1288"/>
    <w:rsid w:val="000F265C"/>
    <w:rsid w:val="000F3AFA"/>
    <w:rsid w:val="000F5712"/>
    <w:rsid w:val="000F6611"/>
    <w:rsid w:val="000F6B98"/>
    <w:rsid w:val="000F7C50"/>
    <w:rsid w:val="000F7E22"/>
    <w:rsid w:val="0010025B"/>
    <w:rsid w:val="00100297"/>
    <w:rsid w:val="00101383"/>
    <w:rsid w:val="00104F4C"/>
    <w:rsid w:val="00107148"/>
    <w:rsid w:val="00107554"/>
    <w:rsid w:val="001075E9"/>
    <w:rsid w:val="001104F3"/>
    <w:rsid w:val="00112A9F"/>
    <w:rsid w:val="00112BB5"/>
    <w:rsid w:val="00112EEB"/>
    <w:rsid w:val="00113DD2"/>
    <w:rsid w:val="001159A6"/>
    <w:rsid w:val="001173FF"/>
    <w:rsid w:val="00117417"/>
    <w:rsid w:val="0011757C"/>
    <w:rsid w:val="0012513F"/>
    <w:rsid w:val="0012563A"/>
    <w:rsid w:val="001264DE"/>
    <w:rsid w:val="001301C8"/>
    <w:rsid w:val="001313A7"/>
    <w:rsid w:val="001315B5"/>
    <w:rsid w:val="0013276F"/>
    <w:rsid w:val="00132941"/>
    <w:rsid w:val="001330BC"/>
    <w:rsid w:val="00133F2D"/>
    <w:rsid w:val="001342B5"/>
    <w:rsid w:val="0013621E"/>
    <w:rsid w:val="0013642E"/>
    <w:rsid w:val="00142596"/>
    <w:rsid w:val="00142EFE"/>
    <w:rsid w:val="00145CD0"/>
    <w:rsid w:val="00152A23"/>
    <w:rsid w:val="0015482B"/>
    <w:rsid w:val="00156B11"/>
    <w:rsid w:val="00160D87"/>
    <w:rsid w:val="00162CB7"/>
    <w:rsid w:val="001665C9"/>
    <w:rsid w:val="00166F32"/>
    <w:rsid w:val="001718C0"/>
    <w:rsid w:val="001719C3"/>
    <w:rsid w:val="00171E5B"/>
    <w:rsid w:val="00171F94"/>
    <w:rsid w:val="00172027"/>
    <w:rsid w:val="00175D4E"/>
    <w:rsid w:val="0017668A"/>
    <w:rsid w:val="001766FE"/>
    <w:rsid w:val="001771E7"/>
    <w:rsid w:val="00182945"/>
    <w:rsid w:val="00190F04"/>
    <w:rsid w:val="001911FF"/>
    <w:rsid w:val="00192006"/>
    <w:rsid w:val="00192A1F"/>
    <w:rsid w:val="00193180"/>
    <w:rsid w:val="0019530C"/>
    <w:rsid w:val="00196792"/>
    <w:rsid w:val="00196B05"/>
    <w:rsid w:val="00196D42"/>
    <w:rsid w:val="0019777D"/>
    <w:rsid w:val="001B148A"/>
    <w:rsid w:val="001B1519"/>
    <w:rsid w:val="001B2E2D"/>
    <w:rsid w:val="001B3EEA"/>
    <w:rsid w:val="001B5CD2"/>
    <w:rsid w:val="001B5F41"/>
    <w:rsid w:val="001B68C0"/>
    <w:rsid w:val="001C0BEE"/>
    <w:rsid w:val="001C0C65"/>
    <w:rsid w:val="001C1E49"/>
    <w:rsid w:val="001C27C1"/>
    <w:rsid w:val="001C2A98"/>
    <w:rsid w:val="001C3B86"/>
    <w:rsid w:val="001C3F78"/>
    <w:rsid w:val="001C44AE"/>
    <w:rsid w:val="001C4D95"/>
    <w:rsid w:val="001C6A73"/>
    <w:rsid w:val="001D16E0"/>
    <w:rsid w:val="001D3D7D"/>
    <w:rsid w:val="001D3FFF"/>
    <w:rsid w:val="001D4997"/>
    <w:rsid w:val="001D5984"/>
    <w:rsid w:val="001D625F"/>
    <w:rsid w:val="001D68A4"/>
    <w:rsid w:val="001D6ED3"/>
    <w:rsid w:val="001D7576"/>
    <w:rsid w:val="001E073F"/>
    <w:rsid w:val="001E0E3F"/>
    <w:rsid w:val="001E14A0"/>
    <w:rsid w:val="001E3F0C"/>
    <w:rsid w:val="001E549B"/>
    <w:rsid w:val="001E7376"/>
    <w:rsid w:val="001E790D"/>
    <w:rsid w:val="001F0B39"/>
    <w:rsid w:val="001F225C"/>
    <w:rsid w:val="001F2790"/>
    <w:rsid w:val="001F3F46"/>
    <w:rsid w:val="001F6FA0"/>
    <w:rsid w:val="00200792"/>
    <w:rsid w:val="002016A8"/>
    <w:rsid w:val="00201CFA"/>
    <w:rsid w:val="0020220D"/>
    <w:rsid w:val="00202227"/>
    <w:rsid w:val="00202448"/>
    <w:rsid w:val="00202B87"/>
    <w:rsid w:val="00202D15"/>
    <w:rsid w:val="0020308F"/>
    <w:rsid w:val="00205B3F"/>
    <w:rsid w:val="0020731A"/>
    <w:rsid w:val="00211EE5"/>
    <w:rsid w:val="00212EAE"/>
    <w:rsid w:val="00213123"/>
    <w:rsid w:val="00213283"/>
    <w:rsid w:val="00213534"/>
    <w:rsid w:val="00213CA9"/>
    <w:rsid w:val="00214156"/>
    <w:rsid w:val="00214BEE"/>
    <w:rsid w:val="002157B8"/>
    <w:rsid w:val="00217CE4"/>
    <w:rsid w:val="002205B8"/>
    <w:rsid w:val="0022187E"/>
    <w:rsid w:val="002247BA"/>
    <w:rsid w:val="00225625"/>
    <w:rsid w:val="00225720"/>
    <w:rsid w:val="002259E5"/>
    <w:rsid w:val="00226140"/>
    <w:rsid w:val="0022726B"/>
    <w:rsid w:val="002274F3"/>
    <w:rsid w:val="00230608"/>
    <w:rsid w:val="0023094C"/>
    <w:rsid w:val="00233484"/>
    <w:rsid w:val="00234303"/>
    <w:rsid w:val="00234506"/>
    <w:rsid w:val="00234BE3"/>
    <w:rsid w:val="00235A90"/>
    <w:rsid w:val="0023624F"/>
    <w:rsid w:val="002371ED"/>
    <w:rsid w:val="00237E77"/>
    <w:rsid w:val="00241E48"/>
    <w:rsid w:val="0024214E"/>
    <w:rsid w:val="00242623"/>
    <w:rsid w:val="00250558"/>
    <w:rsid w:val="00251293"/>
    <w:rsid w:val="00251349"/>
    <w:rsid w:val="002531C3"/>
    <w:rsid w:val="0025357C"/>
    <w:rsid w:val="002550B3"/>
    <w:rsid w:val="00257C6D"/>
    <w:rsid w:val="002605D1"/>
    <w:rsid w:val="00260652"/>
    <w:rsid w:val="00260CFA"/>
    <w:rsid w:val="00261184"/>
    <w:rsid w:val="00261F25"/>
    <w:rsid w:val="002648A9"/>
    <w:rsid w:val="0026536F"/>
    <w:rsid w:val="0026553C"/>
    <w:rsid w:val="002661A0"/>
    <w:rsid w:val="00266368"/>
    <w:rsid w:val="002678A1"/>
    <w:rsid w:val="0026790A"/>
    <w:rsid w:val="00267DD5"/>
    <w:rsid w:val="0027118F"/>
    <w:rsid w:val="00274A0A"/>
    <w:rsid w:val="00275A17"/>
    <w:rsid w:val="00275FAF"/>
    <w:rsid w:val="0027648F"/>
    <w:rsid w:val="00277593"/>
    <w:rsid w:val="002806C6"/>
    <w:rsid w:val="00280909"/>
    <w:rsid w:val="00280918"/>
    <w:rsid w:val="00282AF6"/>
    <w:rsid w:val="00283C95"/>
    <w:rsid w:val="00283FFE"/>
    <w:rsid w:val="0028596A"/>
    <w:rsid w:val="00285DB5"/>
    <w:rsid w:val="00285ECF"/>
    <w:rsid w:val="00287085"/>
    <w:rsid w:val="002872BB"/>
    <w:rsid w:val="002877BB"/>
    <w:rsid w:val="00287DC0"/>
    <w:rsid w:val="00290AF9"/>
    <w:rsid w:val="00291131"/>
    <w:rsid w:val="002916AC"/>
    <w:rsid w:val="00293878"/>
    <w:rsid w:val="00293F02"/>
    <w:rsid w:val="002946EE"/>
    <w:rsid w:val="002967CF"/>
    <w:rsid w:val="00297788"/>
    <w:rsid w:val="00297D18"/>
    <w:rsid w:val="002A3285"/>
    <w:rsid w:val="002A34F9"/>
    <w:rsid w:val="002A484B"/>
    <w:rsid w:val="002A64A6"/>
    <w:rsid w:val="002B047F"/>
    <w:rsid w:val="002B0AB2"/>
    <w:rsid w:val="002B1FE3"/>
    <w:rsid w:val="002B3301"/>
    <w:rsid w:val="002B3FCC"/>
    <w:rsid w:val="002B4E1B"/>
    <w:rsid w:val="002B5610"/>
    <w:rsid w:val="002B7B84"/>
    <w:rsid w:val="002C1445"/>
    <w:rsid w:val="002C1C40"/>
    <w:rsid w:val="002C2096"/>
    <w:rsid w:val="002C47D4"/>
    <w:rsid w:val="002C5323"/>
    <w:rsid w:val="002C54DE"/>
    <w:rsid w:val="002D0EA6"/>
    <w:rsid w:val="002D0F38"/>
    <w:rsid w:val="002D1F68"/>
    <w:rsid w:val="002D77E3"/>
    <w:rsid w:val="002E50A5"/>
    <w:rsid w:val="002F2859"/>
    <w:rsid w:val="002F2DE6"/>
    <w:rsid w:val="002F6E3C"/>
    <w:rsid w:val="002F7B9D"/>
    <w:rsid w:val="0030117D"/>
    <w:rsid w:val="00301B41"/>
    <w:rsid w:val="00301F30"/>
    <w:rsid w:val="003036C9"/>
    <w:rsid w:val="003038FD"/>
    <w:rsid w:val="00303C87"/>
    <w:rsid w:val="00304A7D"/>
    <w:rsid w:val="00307067"/>
    <w:rsid w:val="003108E5"/>
    <w:rsid w:val="00311552"/>
    <w:rsid w:val="003115A8"/>
    <w:rsid w:val="00311900"/>
    <w:rsid w:val="003120C3"/>
    <w:rsid w:val="003120CB"/>
    <w:rsid w:val="0031231E"/>
    <w:rsid w:val="003138F9"/>
    <w:rsid w:val="003176B9"/>
    <w:rsid w:val="00320153"/>
    <w:rsid w:val="00320367"/>
    <w:rsid w:val="00322871"/>
    <w:rsid w:val="003228DA"/>
    <w:rsid w:val="00323FE3"/>
    <w:rsid w:val="00326FB3"/>
    <w:rsid w:val="003316D4"/>
    <w:rsid w:val="003321B2"/>
    <w:rsid w:val="00332BBE"/>
    <w:rsid w:val="00332C80"/>
    <w:rsid w:val="00333822"/>
    <w:rsid w:val="00336715"/>
    <w:rsid w:val="003401EC"/>
    <w:rsid w:val="00340DFD"/>
    <w:rsid w:val="00341DB1"/>
    <w:rsid w:val="00342CAC"/>
    <w:rsid w:val="003447CF"/>
    <w:rsid w:val="00344954"/>
    <w:rsid w:val="003449EE"/>
    <w:rsid w:val="00345DE8"/>
    <w:rsid w:val="00347B17"/>
    <w:rsid w:val="00350CD7"/>
    <w:rsid w:val="0035350E"/>
    <w:rsid w:val="00355B8D"/>
    <w:rsid w:val="0035619D"/>
    <w:rsid w:val="003564CB"/>
    <w:rsid w:val="00356CE1"/>
    <w:rsid w:val="00360C17"/>
    <w:rsid w:val="003614EB"/>
    <w:rsid w:val="003621C6"/>
    <w:rsid w:val="003622B8"/>
    <w:rsid w:val="00366B76"/>
    <w:rsid w:val="0036738D"/>
    <w:rsid w:val="003702F4"/>
    <w:rsid w:val="00372F95"/>
    <w:rsid w:val="00373051"/>
    <w:rsid w:val="00373165"/>
    <w:rsid w:val="00373B8F"/>
    <w:rsid w:val="00375700"/>
    <w:rsid w:val="00376D95"/>
    <w:rsid w:val="00377FBB"/>
    <w:rsid w:val="0038056D"/>
    <w:rsid w:val="0038151D"/>
    <w:rsid w:val="00385072"/>
    <w:rsid w:val="00385140"/>
    <w:rsid w:val="003879A6"/>
    <w:rsid w:val="0039086B"/>
    <w:rsid w:val="00390AEA"/>
    <w:rsid w:val="00390C11"/>
    <w:rsid w:val="00390F47"/>
    <w:rsid w:val="00393CC7"/>
    <w:rsid w:val="00393DB6"/>
    <w:rsid w:val="003941DB"/>
    <w:rsid w:val="0039464C"/>
    <w:rsid w:val="00395BF8"/>
    <w:rsid w:val="00396302"/>
    <w:rsid w:val="00396437"/>
    <w:rsid w:val="003971F7"/>
    <w:rsid w:val="003A117F"/>
    <w:rsid w:val="003A11C9"/>
    <w:rsid w:val="003A16FC"/>
    <w:rsid w:val="003A2C8A"/>
    <w:rsid w:val="003A4FCD"/>
    <w:rsid w:val="003B0944"/>
    <w:rsid w:val="003B1593"/>
    <w:rsid w:val="003B1939"/>
    <w:rsid w:val="003B3AB0"/>
    <w:rsid w:val="003B4054"/>
    <w:rsid w:val="003B4381"/>
    <w:rsid w:val="003B73F4"/>
    <w:rsid w:val="003C1043"/>
    <w:rsid w:val="003C1A30"/>
    <w:rsid w:val="003C5505"/>
    <w:rsid w:val="003C56DF"/>
    <w:rsid w:val="003C6779"/>
    <w:rsid w:val="003C71BE"/>
    <w:rsid w:val="003D033C"/>
    <w:rsid w:val="003D0F2A"/>
    <w:rsid w:val="003D2998"/>
    <w:rsid w:val="003D2F0A"/>
    <w:rsid w:val="003D3891"/>
    <w:rsid w:val="003D3FE9"/>
    <w:rsid w:val="003D45A8"/>
    <w:rsid w:val="003D48D1"/>
    <w:rsid w:val="003D4B1B"/>
    <w:rsid w:val="003D4BA1"/>
    <w:rsid w:val="003D59F7"/>
    <w:rsid w:val="003D5D84"/>
    <w:rsid w:val="003D5EF0"/>
    <w:rsid w:val="003D6093"/>
    <w:rsid w:val="003E0F4F"/>
    <w:rsid w:val="003E188D"/>
    <w:rsid w:val="003E18AC"/>
    <w:rsid w:val="003E210B"/>
    <w:rsid w:val="003E2A12"/>
    <w:rsid w:val="003E3254"/>
    <w:rsid w:val="003E3384"/>
    <w:rsid w:val="003E3CA4"/>
    <w:rsid w:val="003E4E79"/>
    <w:rsid w:val="003E548E"/>
    <w:rsid w:val="003E5DE6"/>
    <w:rsid w:val="003E60AD"/>
    <w:rsid w:val="003E7B1C"/>
    <w:rsid w:val="003F0E8B"/>
    <w:rsid w:val="003F235C"/>
    <w:rsid w:val="003F31C5"/>
    <w:rsid w:val="003F4EAF"/>
    <w:rsid w:val="003F74BD"/>
    <w:rsid w:val="003F7982"/>
    <w:rsid w:val="00401071"/>
    <w:rsid w:val="00402652"/>
    <w:rsid w:val="00402821"/>
    <w:rsid w:val="004039D1"/>
    <w:rsid w:val="00405951"/>
    <w:rsid w:val="0040662D"/>
    <w:rsid w:val="00407EC8"/>
    <w:rsid w:val="0041110A"/>
    <w:rsid w:val="00411624"/>
    <w:rsid w:val="004127E5"/>
    <w:rsid w:val="004136F5"/>
    <w:rsid w:val="004148E1"/>
    <w:rsid w:val="00414929"/>
    <w:rsid w:val="00414CFA"/>
    <w:rsid w:val="004155B2"/>
    <w:rsid w:val="00415EC0"/>
    <w:rsid w:val="00417EF4"/>
    <w:rsid w:val="00420AC6"/>
    <w:rsid w:val="00420BE9"/>
    <w:rsid w:val="00420DA0"/>
    <w:rsid w:val="00421877"/>
    <w:rsid w:val="00423AD8"/>
    <w:rsid w:val="00423CBD"/>
    <w:rsid w:val="00423FDD"/>
    <w:rsid w:val="00424C85"/>
    <w:rsid w:val="004260BD"/>
    <w:rsid w:val="004272B0"/>
    <w:rsid w:val="0043012F"/>
    <w:rsid w:val="00430F1F"/>
    <w:rsid w:val="004326EA"/>
    <w:rsid w:val="00432833"/>
    <w:rsid w:val="00433B8F"/>
    <w:rsid w:val="00433C54"/>
    <w:rsid w:val="004368E2"/>
    <w:rsid w:val="00440FD6"/>
    <w:rsid w:val="00443B6C"/>
    <w:rsid w:val="0044434C"/>
    <w:rsid w:val="0044456B"/>
    <w:rsid w:val="00447BD1"/>
    <w:rsid w:val="00450034"/>
    <w:rsid w:val="004507F3"/>
    <w:rsid w:val="00450AF4"/>
    <w:rsid w:val="0045343D"/>
    <w:rsid w:val="00453BE1"/>
    <w:rsid w:val="00453FC8"/>
    <w:rsid w:val="00456A57"/>
    <w:rsid w:val="00460377"/>
    <w:rsid w:val="004607DE"/>
    <w:rsid w:val="004648E6"/>
    <w:rsid w:val="004671C7"/>
    <w:rsid w:val="00467B47"/>
    <w:rsid w:val="00472F4D"/>
    <w:rsid w:val="004730BF"/>
    <w:rsid w:val="004734EB"/>
    <w:rsid w:val="00473DD0"/>
    <w:rsid w:val="00474A59"/>
    <w:rsid w:val="00474D3D"/>
    <w:rsid w:val="00474DCB"/>
    <w:rsid w:val="0047535C"/>
    <w:rsid w:val="004760EF"/>
    <w:rsid w:val="004762F6"/>
    <w:rsid w:val="00483D7D"/>
    <w:rsid w:val="00484126"/>
    <w:rsid w:val="00484EC9"/>
    <w:rsid w:val="00485870"/>
    <w:rsid w:val="00485E57"/>
    <w:rsid w:val="00485FE8"/>
    <w:rsid w:val="004904ED"/>
    <w:rsid w:val="004912E1"/>
    <w:rsid w:val="00492473"/>
    <w:rsid w:val="00492EB5"/>
    <w:rsid w:val="00494F77"/>
    <w:rsid w:val="00496D7E"/>
    <w:rsid w:val="00497721"/>
    <w:rsid w:val="00497E49"/>
    <w:rsid w:val="004A0229"/>
    <w:rsid w:val="004A07D1"/>
    <w:rsid w:val="004A11C7"/>
    <w:rsid w:val="004A2DB6"/>
    <w:rsid w:val="004A35D2"/>
    <w:rsid w:val="004A5D83"/>
    <w:rsid w:val="004A5D8E"/>
    <w:rsid w:val="004A644A"/>
    <w:rsid w:val="004A71E4"/>
    <w:rsid w:val="004B2EA2"/>
    <w:rsid w:val="004B2F00"/>
    <w:rsid w:val="004B667A"/>
    <w:rsid w:val="004B6E31"/>
    <w:rsid w:val="004C1D66"/>
    <w:rsid w:val="004C1E78"/>
    <w:rsid w:val="004C31D7"/>
    <w:rsid w:val="004C4746"/>
    <w:rsid w:val="004C4AD2"/>
    <w:rsid w:val="004C6981"/>
    <w:rsid w:val="004D032F"/>
    <w:rsid w:val="004D089E"/>
    <w:rsid w:val="004D1F21"/>
    <w:rsid w:val="004D268C"/>
    <w:rsid w:val="004D59D8"/>
    <w:rsid w:val="004D5DA1"/>
    <w:rsid w:val="004D70E7"/>
    <w:rsid w:val="004D7214"/>
    <w:rsid w:val="004D7910"/>
    <w:rsid w:val="004D7C94"/>
    <w:rsid w:val="004D7D71"/>
    <w:rsid w:val="004D7F78"/>
    <w:rsid w:val="004E150F"/>
    <w:rsid w:val="004E1AB2"/>
    <w:rsid w:val="004E1DCA"/>
    <w:rsid w:val="004E1F19"/>
    <w:rsid w:val="004E23A1"/>
    <w:rsid w:val="004E2948"/>
    <w:rsid w:val="004E3489"/>
    <w:rsid w:val="004E358A"/>
    <w:rsid w:val="004E3AFA"/>
    <w:rsid w:val="004E6588"/>
    <w:rsid w:val="004E6C9F"/>
    <w:rsid w:val="004F196F"/>
    <w:rsid w:val="004F2742"/>
    <w:rsid w:val="004F382B"/>
    <w:rsid w:val="004F4397"/>
    <w:rsid w:val="00502143"/>
    <w:rsid w:val="00502952"/>
    <w:rsid w:val="00502A0A"/>
    <w:rsid w:val="0050573A"/>
    <w:rsid w:val="00507C50"/>
    <w:rsid w:val="00514D40"/>
    <w:rsid w:val="00514E26"/>
    <w:rsid w:val="005172EA"/>
    <w:rsid w:val="00517C3A"/>
    <w:rsid w:val="00521DE2"/>
    <w:rsid w:val="00522E81"/>
    <w:rsid w:val="005244BF"/>
    <w:rsid w:val="00527485"/>
    <w:rsid w:val="00527BF4"/>
    <w:rsid w:val="005315D3"/>
    <w:rsid w:val="005324BE"/>
    <w:rsid w:val="0053308A"/>
    <w:rsid w:val="005333CB"/>
    <w:rsid w:val="00534F6C"/>
    <w:rsid w:val="00535994"/>
    <w:rsid w:val="00536169"/>
    <w:rsid w:val="0053646D"/>
    <w:rsid w:val="00536D67"/>
    <w:rsid w:val="00540AAD"/>
    <w:rsid w:val="00543312"/>
    <w:rsid w:val="0054335A"/>
    <w:rsid w:val="00543EC1"/>
    <w:rsid w:val="00544B5A"/>
    <w:rsid w:val="00546458"/>
    <w:rsid w:val="00550638"/>
    <w:rsid w:val="0055087C"/>
    <w:rsid w:val="00550FEE"/>
    <w:rsid w:val="0055159B"/>
    <w:rsid w:val="00551757"/>
    <w:rsid w:val="00553413"/>
    <w:rsid w:val="00553BD8"/>
    <w:rsid w:val="00554634"/>
    <w:rsid w:val="005554E5"/>
    <w:rsid w:val="00555983"/>
    <w:rsid w:val="005568B1"/>
    <w:rsid w:val="00556D99"/>
    <w:rsid w:val="0055715C"/>
    <w:rsid w:val="00560E31"/>
    <w:rsid w:val="00561BDA"/>
    <w:rsid w:val="00563873"/>
    <w:rsid w:val="0056659F"/>
    <w:rsid w:val="005670E2"/>
    <w:rsid w:val="005677BB"/>
    <w:rsid w:val="00567DBF"/>
    <w:rsid w:val="00571E23"/>
    <w:rsid w:val="005726A6"/>
    <w:rsid w:val="005733ED"/>
    <w:rsid w:val="00573895"/>
    <w:rsid w:val="00574B65"/>
    <w:rsid w:val="005758D6"/>
    <w:rsid w:val="00576123"/>
    <w:rsid w:val="00581B23"/>
    <w:rsid w:val="0058219C"/>
    <w:rsid w:val="00582343"/>
    <w:rsid w:val="00582FBF"/>
    <w:rsid w:val="005832D4"/>
    <w:rsid w:val="0058377F"/>
    <w:rsid w:val="00583AC7"/>
    <w:rsid w:val="00583E7B"/>
    <w:rsid w:val="005845C2"/>
    <w:rsid w:val="0058707F"/>
    <w:rsid w:val="005917E1"/>
    <w:rsid w:val="00591DBD"/>
    <w:rsid w:val="005931FE"/>
    <w:rsid w:val="00596443"/>
    <w:rsid w:val="005969AD"/>
    <w:rsid w:val="005969F1"/>
    <w:rsid w:val="00597EF5"/>
    <w:rsid w:val="005A0028"/>
    <w:rsid w:val="005A0ACC"/>
    <w:rsid w:val="005A279D"/>
    <w:rsid w:val="005A2F7A"/>
    <w:rsid w:val="005A49F7"/>
    <w:rsid w:val="005B0072"/>
    <w:rsid w:val="005B0732"/>
    <w:rsid w:val="005B38A0"/>
    <w:rsid w:val="005B4023"/>
    <w:rsid w:val="005B48FC"/>
    <w:rsid w:val="005B491C"/>
    <w:rsid w:val="005B4DBF"/>
    <w:rsid w:val="005B5A7D"/>
    <w:rsid w:val="005B5DE2"/>
    <w:rsid w:val="005B674C"/>
    <w:rsid w:val="005C1228"/>
    <w:rsid w:val="005C19FA"/>
    <w:rsid w:val="005C1F9D"/>
    <w:rsid w:val="005C2298"/>
    <w:rsid w:val="005C24F2"/>
    <w:rsid w:val="005C3BFB"/>
    <w:rsid w:val="005C41CA"/>
    <w:rsid w:val="005C550B"/>
    <w:rsid w:val="005C5C46"/>
    <w:rsid w:val="005C7561"/>
    <w:rsid w:val="005D1E57"/>
    <w:rsid w:val="005D20A2"/>
    <w:rsid w:val="005D294C"/>
    <w:rsid w:val="005D2F57"/>
    <w:rsid w:val="005D34F6"/>
    <w:rsid w:val="005D4F1A"/>
    <w:rsid w:val="005D5F06"/>
    <w:rsid w:val="005D6379"/>
    <w:rsid w:val="005D7969"/>
    <w:rsid w:val="005E1884"/>
    <w:rsid w:val="005E2B15"/>
    <w:rsid w:val="005E4AA7"/>
    <w:rsid w:val="005E6A68"/>
    <w:rsid w:val="005F1913"/>
    <w:rsid w:val="005F2E24"/>
    <w:rsid w:val="005F373A"/>
    <w:rsid w:val="005F41F1"/>
    <w:rsid w:val="005F47D3"/>
    <w:rsid w:val="005F4F87"/>
    <w:rsid w:val="005F5DD6"/>
    <w:rsid w:val="005F6811"/>
    <w:rsid w:val="005F6B0E"/>
    <w:rsid w:val="005F760E"/>
    <w:rsid w:val="005F7B1D"/>
    <w:rsid w:val="00600F81"/>
    <w:rsid w:val="0060222A"/>
    <w:rsid w:val="00602377"/>
    <w:rsid w:val="00603E8F"/>
    <w:rsid w:val="006070C4"/>
    <w:rsid w:val="006079CE"/>
    <w:rsid w:val="006108B6"/>
    <w:rsid w:val="00610C21"/>
    <w:rsid w:val="00611907"/>
    <w:rsid w:val="006129D5"/>
    <w:rsid w:val="00612E32"/>
    <w:rsid w:val="00613116"/>
    <w:rsid w:val="00615440"/>
    <w:rsid w:val="0061681D"/>
    <w:rsid w:val="006168E2"/>
    <w:rsid w:val="0061691B"/>
    <w:rsid w:val="006202A6"/>
    <w:rsid w:val="0062054B"/>
    <w:rsid w:val="00620926"/>
    <w:rsid w:val="00621C4E"/>
    <w:rsid w:val="00623CE1"/>
    <w:rsid w:val="00624EAE"/>
    <w:rsid w:val="00626AAA"/>
    <w:rsid w:val="006305D7"/>
    <w:rsid w:val="00630F3A"/>
    <w:rsid w:val="00632F63"/>
    <w:rsid w:val="0063341F"/>
    <w:rsid w:val="00633434"/>
    <w:rsid w:val="00633A01"/>
    <w:rsid w:val="00633B97"/>
    <w:rsid w:val="00633EF4"/>
    <w:rsid w:val="006341F7"/>
    <w:rsid w:val="00634585"/>
    <w:rsid w:val="00635014"/>
    <w:rsid w:val="006369CE"/>
    <w:rsid w:val="006400CB"/>
    <w:rsid w:val="006411CA"/>
    <w:rsid w:val="00642407"/>
    <w:rsid w:val="00644046"/>
    <w:rsid w:val="00644558"/>
    <w:rsid w:val="006450C9"/>
    <w:rsid w:val="0064605E"/>
    <w:rsid w:val="00646F89"/>
    <w:rsid w:val="00650EB8"/>
    <w:rsid w:val="0065434B"/>
    <w:rsid w:val="00655361"/>
    <w:rsid w:val="00655F3E"/>
    <w:rsid w:val="00657BC4"/>
    <w:rsid w:val="00660158"/>
    <w:rsid w:val="006619C8"/>
    <w:rsid w:val="00662929"/>
    <w:rsid w:val="006652C3"/>
    <w:rsid w:val="006656D7"/>
    <w:rsid w:val="006656FC"/>
    <w:rsid w:val="0066665E"/>
    <w:rsid w:val="006667F5"/>
    <w:rsid w:val="006675FE"/>
    <w:rsid w:val="00671710"/>
    <w:rsid w:val="00672A22"/>
    <w:rsid w:val="00673414"/>
    <w:rsid w:val="00674EC4"/>
    <w:rsid w:val="00675EE9"/>
    <w:rsid w:val="00676079"/>
    <w:rsid w:val="00676ECD"/>
    <w:rsid w:val="00676FB3"/>
    <w:rsid w:val="00677D0A"/>
    <w:rsid w:val="00680443"/>
    <w:rsid w:val="0068054E"/>
    <w:rsid w:val="0068185F"/>
    <w:rsid w:val="00681DEA"/>
    <w:rsid w:val="00683785"/>
    <w:rsid w:val="00686C8A"/>
    <w:rsid w:val="00691C81"/>
    <w:rsid w:val="0069292D"/>
    <w:rsid w:val="00695C9E"/>
    <w:rsid w:val="00697771"/>
    <w:rsid w:val="00697BB3"/>
    <w:rsid w:val="006A01CF"/>
    <w:rsid w:val="006A1D2D"/>
    <w:rsid w:val="006A3AC5"/>
    <w:rsid w:val="006A46D5"/>
    <w:rsid w:val="006A60DD"/>
    <w:rsid w:val="006A77A2"/>
    <w:rsid w:val="006B05EB"/>
    <w:rsid w:val="006B0679"/>
    <w:rsid w:val="006B074C"/>
    <w:rsid w:val="006B34E2"/>
    <w:rsid w:val="006B3B84"/>
    <w:rsid w:val="006B4E7C"/>
    <w:rsid w:val="006B5D8C"/>
    <w:rsid w:val="006B72D4"/>
    <w:rsid w:val="006C11CC"/>
    <w:rsid w:val="006C1AEB"/>
    <w:rsid w:val="006C1FD3"/>
    <w:rsid w:val="006C57FE"/>
    <w:rsid w:val="006C595A"/>
    <w:rsid w:val="006C5CC5"/>
    <w:rsid w:val="006C6596"/>
    <w:rsid w:val="006C668E"/>
    <w:rsid w:val="006C6F90"/>
    <w:rsid w:val="006D2077"/>
    <w:rsid w:val="006D36DD"/>
    <w:rsid w:val="006D39CD"/>
    <w:rsid w:val="006D5BE7"/>
    <w:rsid w:val="006D6979"/>
    <w:rsid w:val="006D731E"/>
    <w:rsid w:val="006E18E8"/>
    <w:rsid w:val="006E3277"/>
    <w:rsid w:val="006E39C7"/>
    <w:rsid w:val="006E4B63"/>
    <w:rsid w:val="006E5B32"/>
    <w:rsid w:val="006F0544"/>
    <w:rsid w:val="006F06E4"/>
    <w:rsid w:val="006F1D00"/>
    <w:rsid w:val="006F575C"/>
    <w:rsid w:val="006F69A9"/>
    <w:rsid w:val="006F7B41"/>
    <w:rsid w:val="007014DC"/>
    <w:rsid w:val="007016EA"/>
    <w:rsid w:val="00702B5D"/>
    <w:rsid w:val="00703ED2"/>
    <w:rsid w:val="00704ECA"/>
    <w:rsid w:val="007056AB"/>
    <w:rsid w:val="00706054"/>
    <w:rsid w:val="00706E68"/>
    <w:rsid w:val="00707B8D"/>
    <w:rsid w:val="007107F7"/>
    <w:rsid w:val="00710D79"/>
    <w:rsid w:val="00711AB6"/>
    <w:rsid w:val="00712764"/>
    <w:rsid w:val="00713636"/>
    <w:rsid w:val="00714B8C"/>
    <w:rsid w:val="0071675D"/>
    <w:rsid w:val="00716BDB"/>
    <w:rsid w:val="00717736"/>
    <w:rsid w:val="00722FEF"/>
    <w:rsid w:val="007235BD"/>
    <w:rsid w:val="00724690"/>
    <w:rsid w:val="007267E4"/>
    <w:rsid w:val="00727C4D"/>
    <w:rsid w:val="007302B5"/>
    <w:rsid w:val="007310EE"/>
    <w:rsid w:val="007314DA"/>
    <w:rsid w:val="007318D7"/>
    <w:rsid w:val="00732B47"/>
    <w:rsid w:val="00734BAF"/>
    <w:rsid w:val="00734CFC"/>
    <w:rsid w:val="00735CF5"/>
    <w:rsid w:val="00737B7E"/>
    <w:rsid w:val="0074063A"/>
    <w:rsid w:val="00740832"/>
    <w:rsid w:val="007426F7"/>
    <w:rsid w:val="00742AA4"/>
    <w:rsid w:val="007436C6"/>
    <w:rsid w:val="00743BA1"/>
    <w:rsid w:val="0074426F"/>
    <w:rsid w:val="007451AD"/>
    <w:rsid w:val="00745F1E"/>
    <w:rsid w:val="00746423"/>
    <w:rsid w:val="007515FE"/>
    <w:rsid w:val="00753186"/>
    <w:rsid w:val="00754E74"/>
    <w:rsid w:val="00757898"/>
    <w:rsid w:val="007601D0"/>
    <w:rsid w:val="007603BB"/>
    <w:rsid w:val="0076109D"/>
    <w:rsid w:val="00762569"/>
    <w:rsid w:val="007644AD"/>
    <w:rsid w:val="00765360"/>
    <w:rsid w:val="00767107"/>
    <w:rsid w:val="00773617"/>
    <w:rsid w:val="00773BFD"/>
    <w:rsid w:val="007743B3"/>
    <w:rsid w:val="00774490"/>
    <w:rsid w:val="007753C6"/>
    <w:rsid w:val="0077581E"/>
    <w:rsid w:val="00776239"/>
    <w:rsid w:val="00776411"/>
    <w:rsid w:val="007819FF"/>
    <w:rsid w:val="0078360C"/>
    <w:rsid w:val="0078361B"/>
    <w:rsid w:val="0078374E"/>
    <w:rsid w:val="00784A4C"/>
    <w:rsid w:val="00784BC6"/>
    <w:rsid w:val="0078523D"/>
    <w:rsid w:val="00787F0F"/>
    <w:rsid w:val="00791F40"/>
    <w:rsid w:val="007931DF"/>
    <w:rsid w:val="00793E9E"/>
    <w:rsid w:val="00794178"/>
    <w:rsid w:val="00795430"/>
    <w:rsid w:val="0079648E"/>
    <w:rsid w:val="007A00DC"/>
    <w:rsid w:val="007A0172"/>
    <w:rsid w:val="007A10D8"/>
    <w:rsid w:val="007A1804"/>
    <w:rsid w:val="007A215A"/>
    <w:rsid w:val="007A2511"/>
    <w:rsid w:val="007A260E"/>
    <w:rsid w:val="007A4313"/>
    <w:rsid w:val="007A4D4C"/>
    <w:rsid w:val="007A4DD6"/>
    <w:rsid w:val="007A5CB9"/>
    <w:rsid w:val="007B0926"/>
    <w:rsid w:val="007B0F26"/>
    <w:rsid w:val="007B0FF8"/>
    <w:rsid w:val="007B20AE"/>
    <w:rsid w:val="007B243A"/>
    <w:rsid w:val="007B2ED8"/>
    <w:rsid w:val="007B6B07"/>
    <w:rsid w:val="007B6D43"/>
    <w:rsid w:val="007B749A"/>
    <w:rsid w:val="007B75FF"/>
    <w:rsid w:val="007B7C6E"/>
    <w:rsid w:val="007C32A3"/>
    <w:rsid w:val="007C48C0"/>
    <w:rsid w:val="007C5C0B"/>
    <w:rsid w:val="007D09FE"/>
    <w:rsid w:val="007D3960"/>
    <w:rsid w:val="007D44D7"/>
    <w:rsid w:val="007D621A"/>
    <w:rsid w:val="007D6384"/>
    <w:rsid w:val="007D66FC"/>
    <w:rsid w:val="007E058A"/>
    <w:rsid w:val="007E2887"/>
    <w:rsid w:val="007E5278"/>
    <w:rsid w:val="007E749C"/>
    <w:rsid w:val="007F1B5C"/>
    <w:rsid w:val="007F1C00"/>
    <w:rsid w:val="007F1D95"/>
    <w:rsid w:val="008006D6"/>
    <w:rsid w:val="00801257"/>
    <w:rsid w:val="008014F9"/>
    <w:rsid w:val="00803B0A"/>
    <w:rsid w:val="0080405C"/>
    <w:rsid w:val="00804DED"/>
    <w:rsid w:val="00805B96"/>
    <w:rsid w:val="008105BE"/>
    <w:rsid w:val="00810AF8"/>
    <w:rsid w:val="008115A5"/>
    <w:rsid w:val="00811D46"/>
    <w:rsid w:val="008134AB"/>
    <w:rsid w:val="0081415D"/>
    <w:rsid w:val="0081448A"/>
    <w:rsid w:val="0081703B"/>
    <w:rsid w:val="008179FE"/>
    <w:rsid w:val="00820229"/>
    <w:rsid w:val="00822448"/>
    <w:rsid w:val="008228B1"/>
    <w:rsid w:val="00822ABE"/>
    <w:rsid w:val="00823066"/>
    <w:rsid w:val="008244D1"/>
    <w:rsid w:val="00824957"/>
    <w:rsid w:val="00825491"/>
    <w:rsid w:val="008254B3"/>
    <w:rsid w:val="00825548"/>
    <w:rsid w:val="00827F51"/>
    <w:rsid w:val="00830AF0"/>
    <w:rsid w:val="0083104E"/>
    <w:rsid w:val="00831AF4"/>
    <w:rsid w:val="008343BE"/>
    <w:rsid w:val="00836535"/>
    <w:rsid w:val="00836E02"/>
    <w:rsid w:val="00840FB4"/>
    <w:rsid w:val="008410B2"/>
    <w:rsid w:val="00841780"/>
    <w:rsid w:val="008417C6"/>
    <w:rsid w:val="0084403C"/>
    <w:rsid w:val="00847B16"/>
    <w:rsid w:val="008500A0"/>
    <w:rsid w:val="0085121A"/>
    <w:rsid w:val="0085180B"/>
    <w:rsid w:val="00851AC9"/>
    <w:rsid w:val="008524E5"/>
    <w:rsid w:val="0085351C"/>
    <w:rsid w:val="0085435A"/>
    <w:rsid w:val="008548E2"/>
    <w:rsid w:val="008549CA"/>
    <w:rsid w:val="008556C3"/>
    <w:rsid w:val="0085687C"/>
    <w:rsid w:val="0085776B"/>
    <w:rsid w:val="008611C1"/>
    <w:rsid w:val="00867BE0"/>
    <w:rsid w:val="00867E3E"/>
    <w:rsid w:val="008706C5"/>
    <w:rsid w:val="008724E9"/>
    <w:rsid w:val="00873707"/>
    <w:rsid w:val="00874B20"/>
    <w:rsid w:val="008757C6"/>
    <w:rsid w:val="008763E1"/>
    <w:rsid w:val="0087775C"/>
    <w:rsid w:val="00877EC8"/>
    <w:rsid w:val="00880F36"/>
    <w:rsid w:val="00883A23"/>
    <w:rsid w:val="0088463A"/>
    <w:rsid w:val="00884834"/>
    <w:rsid w:val="00885530"/>
    <w:rsid w:val="00886BD0"/>
    <w:rsid w:val="00887AE3"/>
    <w:rsid w:val="008910D1"/>
    <w:rsid w:val="0089296C"/>
    <w:rsid w:val="00893488"/>
    <w:rsid w:val="0089403F"/>
    <w:rsid w:val="00896457"/>
    <w:rsid w:val="00896ABD"/>
    <w:rsid w:val="00897AB6"/>
    <w:rsid w:val="00897BB1"/>
    <w:rsid w:val="00897DA8"/>
    <w:rsid w:val="008A03CE"/>
    <w:rsid w:val="008A2B73"/>
    <w:rsid w:val="008A2B80"/>
    <w:rsid w:val="008A3380"/>
    <w:rsid w:val="008A3EEC"/>
    <w:rsid w:val="008A4077"/>
    <w:rsid w:val="008A4437"/>
    <w:rsid w:val="008A5B68"/>
    <w:rsid w:val="008A6230"/>
    <w:rsid w:val="008A6F51"/>
    <w:rsid w:val="008A7A9C"/>
    <w:rsid w:val="008B5218"/>
    <w:rsid w:val="008B7102"/>
    <w:rsid w:val="008B738E"/>
    <w:rsid w:val="008C2675"/>
    <w:rsid w:val="008C3B7D"/>
    <w:rsid w:val="008C4DD3"/>
    <w:rsid w:val="008C5291"/>
    <w:rsid w:val="008D0F90"/>
    <w:rsid w:val="008D129B"/>
    <w:rsid w:val="008D1492"/>
    <w:rsid w:val="008D3715"/>
    <w:rsid w:val="008D4581"/>
    <w:rsid w:val="008D5170"/>
    <w:rsid w:val="008D5465"/>
    <w:rsid w:val="008D5E61"/>
    <w:rsid w:val="008D6D33"/>
    <w:rsid w:val="008D7EB7"/>
    <w:rsid w:val="008D7EC5"/>
    <w:rsid w:val="008E0EB1"/>
    <w:rsid w:val="008E3684"/>
    <w:rsid w:val="008E4EB0"/>
    <w:rsid w:val="008E57F5"/>
    <w:rsid w:val="008E7606"/>
    <w:rsid w:val="008F1DAA"/>
    <w:rsid w:val="008F3EBD"/>
    <w:rsid w:val="008F60B2"/>
    <w:rsid w:val="008F6EBB"/>
    <w:rsid w:val="008F7C41"/>
    <w:rsid w:val="00901C70"/>
    <w:rsid w:val="00902CF9"/>
    <w:rsid w:val="009031E2"/>
    <w:rsid w:val="009045BC"/>
    <w:rsid w:val="00907899"/>
    <w:rsid w:val="00910D1E"/>
    <w:rsid w:val="009120E6"/>
    <w:rsid w:val="0091276C"/>
    <w:rsid w:val="00913464"/>
    <w:rsid w:val="009145BE"/>
    <w:rsid w:val="00914C8B"/>
    <w:rsid w:val="00915422"/>
    <w:rsid w:val="00916297"/>
    <w:rsid w:val="009165AC"/>
    <w:rsid w:val="00916FFC"/>
    <w:rsid w:val="00917DCE"/>
    <w:rsid w:val="00917E94"/>
    <w:rsid w:val="0092053F"/>
    <w:rsid w:val="009205F9"/>
    <w:rsid w:val="009211FB"/>
    <w:rsid w:val="00921B74"/>
    <w:rsid w:val="0092340A"/>
    <w:rsid w:val="009256C7"/>
    <w:rsid w:val="0092618E"/>
    <w:rsid w:val="009268DC"/>
    <w:rsid w:val="0092718E"/>
    <w:rsid w:val="00927398"/>
    <w:rsid w:val="00930D73"/>
    <w:rsid w:val="009313D9"/>
    <w:rsid w:val="00931FE3"/>
    <w:rsid w:val="009345DD"/>
    <w:rsid w:val="00934FAC"/>
    <w:rsid w:val="00935B7F"/>
    <w:rsid w:val="0093728E"/>
    <w:rsid w:val="00941293"/>
    <w:rsid w:val="0094144F"/>
    <w:rsid w:val="00942139"/>
    <w:rsid w:val="00944EBB"/>
    <w:rsid w:val="009452A6"/>
    <w:rsid w:val="00946372"/>
    <w:rsid w:val="00947529"/>
    <w:rsid w:val="0095032B"/>
    <w:rsid w:val="0095069A"/>
    <w:rsid w:val="00950B13"/>
    <w:rsid w:val="00950C17"/>
    <w:rsid w:val="00951D51"/>
    <w:rsid w:val="00951FAF"/>
    <w:rsid w:val="00954740"/>
    <w:rsid w:val="00954D8C"/>
    <w:rsid w:val="009557BC"/>
    <w:rsid w:val="00955AE5"/>
    <w:rsid w:val="0095797D"/>
    <w:rsid w:val="00960482"/>
    <w:rsid w:val="00962E71"/>
    <w:rsid w:val="00963ABC"/>
    <w:rsid w:val="00965D21"/>
    <w:rsid w:val="009670B3"/>
    <w:rsid w:val="0096719A"/>
    <w:rsid w:val="00967764"/>
    <w:rsid w:val="00970B0E"/>
    <w:rsid w:val="00970BB9"/>
    <w:rsid w:val="00971752"/>
    <w:rsid w:val="009726EE"/>
    <w:rsid w:val="00972CDE"/>
    <w:rsid w:val="009733DD"/>
    <w:rsid w:val="00975573"/>
    <w:rsid w:val="0097557B"/>
    <w:rsid w:val="00976D03"/>
    <w:rsid w:val="00977B30"/>
    <w:rsid w:val="00977FFB"/>
    <w:rsid w:val="00980DFD"/>
    <w:rsid w:val="00981820"/>
    <w:rsid w:val="0098249B"/>
    <w:rsid w:val="00982F41"/>
    <w:rsid w:val="00984CF4"/>
    <w:rsid w:val="00985090"/>
    <w:rsid w:val="00985818"/>
    <w:rsid w:val="00986738"/>
    <w:rsid w:val="00987710"/>
    <w:rsid w:val="009877FA"/>
    <w:rsid w:val="009904AB"/>
    <w:rsid w:val="009929AF"/>
    <w:rsid w:val="00992C0F"/>
    <w:rsid w:val="0099330A"/>
    <w:rsid w:val="0099366D"/>
    <w:rsid w:val="00993A40"/>
    <w:rsid w:val="00995688"/>
    <w:rsid w:val="009958A6"/>
    <w:rsid w:val="00995B99"/>
    <w:rsid w:val="009963A5"/>
    <w:rsid w:val="00996456"/>
    <w:rsid w:val="00996E4B"/>
    <w:rsid w:val="009A04F5"/>
    <w:rsid w:val="009A15EF"/>
    <w:rsid w:val="009A1D5B"/>
    <w:rsid w:val="009A37E1"/>
    <w:rsid w:val="009A38A5"/>
    <w:rsid w:val="009A3FCF"/>
    <w:rsid w:val="009A5B73"/>
    <w:rsid w:val="009B022B"/>
    <w:rsid w:val="009B118B"/>
    <w:rsid w:val="009B1348"/>
    <w:rsid w:val="009B1737"/>
    <w:rsid w:val="009B3625"/>
    <w:rsid w:val="009B38DA"/>
    <w:rsid w:val="009B3D4B"/>
    <w:rsid w:val="009B4E63"/>
    <w:rsid w:val="009B5B99"/>
    <w:rsid w:val="009B6E09"/>
    <w:rsid w:val="009B6EFC"/>
    <w:rsid w:val="009C17A6"/>
    <w:rsid w:val="009C1FD0"/>
    <w:rsid w:val="009C2DF8"/>
    <w:rsid w:val="009C31BF"/>
    <w:rsid w:val="009C346A"/>
    <w:rsid w:val="009C68B7"/>
    <w:rsid w:val="009C6E40"/>
    <w:rsid w:val="009D0834"/>
    <w:rsid w:val="009D095A"/>
    <w:rsid w:val="009D0A1E"/>
    <w:rsid w:val="009D11B9"/>
    <w:rsid w:val="009D2AE3"/>
    <w:rsid w:val="009D52BC"/>
    <w:rsid w:val="009D5AA1"/>
    <w:rsid w:val="009D5D5F"/>
    <w:rsid w:val="009D612F"/>
    <w:rsid w:val="009D7D0A"/>
    <w:rsid w:val="009E09D9"/>
    <w:rsid w:val="009E0D14"/>
    <w:rsid w:val="009E2B4E"/>
    <w:rsid w:val="009E3D41"/>
    <w:rsid w:val="009E4EDA"/>
    <w:rsid w:val="009E52E7"/>
    <w:rsid w:val="009F01B1"/>
    <w:rsid w:val="009F0DBB"/>
    <w:rsid w:val="009F2344"/>
    <w:rsid w:val="009F3887"/>
    <w:rsid w:val="009F40DC"/>
    <w:rsid w:val="009F659A"/>
    <w:rsid w:val="009F732B"/>
    <w:rsid w:val="00A00210"/>
    <w:rsid w:val="00A01FE0"/>
    <w:rsid w:val="00A06945"/>
    <w:rsid w:val="00A10656"/>
    <w:rsid w:val="00A113C0"/>
    <w:rsid w:val="00A11516"/>
    <w:rsid w:val="00A12FA6"/>
    <w:rsid w:val="00A1339B"/>
    <w:rsid w:val="00A14ABA"/>
    <w:rsid w:val="00A15853"/>
    <w:rsid w:val="00A16330"/>
    <w:rsid w:val="00A20C7E"/>
    <w:rsid w:val="00A22496"/>
    <w:rsid w:val="00A23771"/>
    <w:rsid w:val="00A24CB6"/>
    <w:rsid w:val="00A24EF9"/>
    <w:rsid w:val="00A25865"/>
    <w:rsid w:val="00A25AD3"/>
    <w:rsid w:val="00A26CD2"/>
    <w:rsid w:val="00A27667"/>
    <w:rsid w:val="00A31242"/>
    <w:rsid w:val="00A320FF"/>
    <w:rsid w:val="00A3223A"/>
    <w:rsid w:val="00A32979"/>
    <w:rsid w:val="00A330BE"/>
    <w:rsid w:val="00A34A67"/>
    <w:rsid w:val="00A37462"/>
    <w:rsid w:val="00A41DFF"/>
    <w:rsid w:val="00A41E26"/>
    <w:rsid w:val="00A459E1"/>
    <w:rsid w:val="00A46AC4"/>
    <w:rsid w:val="00A478A5"/>
    <w:rsid w:val="00A510A4"/>
    <w:rsid w:val="00A52296"/>
    <w:rsid w:val="00A52689"/>
    <w:rsid w:val="00A550B3"/>
    <w:rsid w:val="00A55661"/>
    <w:rsid w:val="00A5704F"/>
    <w:rsid w:val="00A60C49"/>
    <w:rsid w:val="00A61B70"/>
    <w:rsid w:val="00A61FA8"/>
    <w:rsid w:val="00A62F6C"/>
    <w:rsid w:val="00A637F4"/>
    <w:rsid w:val="00A64DF2"/>
    <w:rsid w:val="00A65485"/>
    <w:rsid w:val="00A66E05"/>
    <w:rsid w:val="00A67655"/>
    <w:rsid w:val="00A7031C"/>
    <w:rsid w:val="00A70753"/>
    <w:rsid w:val="00A712D2"/>
    <w:rsid w:val="00A7139A"/>
    <w:rsid w:val="00A7198B"/>
    <w:rsid w:val="00A71E1E"/>
    <w:rsid w:val="00A71F01"/>
    <w:rsid w:val="00A736DB"/>
    <w:rsid w:val="00A7414F"/>
    <w:rsid w:val="00A77A3E"/>
    <w:rsid w:val="00A80A8B"/>
    <w:rsid w:val="00A80BBF"/>
    <w:rsid w:val="00A81B70"/>
    <w:rsid w:val="00A82C8A"/>
    <w:rsid w:val="00A82CAB"/>
    <w:rsid w:val="00A8346B"/>
    <w:rsid w:val="00A837AF"/>
    <w:rsid w:val="00A84BC8"/>
    <w:rsid w:val="00A852FF"/>
    <w:rsid w:val="00A87337"/>
    <w:rsid w:val="00A90764"/>
    <w:rsid w:val="00A90C97"/>
    <w:rsid w:val="00A919B2"/>
    <w:rsid w:val="00A92DDC"/>
    <w:rsid w:val="00A95422"/>
    <w:rsid w:val="00A95BE6"/>
    <w:rsid w:val="00A960C8"/>
    <w:rsid w:val="00A96604"/>
    <w:rsid w:val="00A971A4"/>
    <w:rsid w:val="00AA03DF"/>
    <w:rsid w:val="00AA05C4"/>
    <w:rsid w:val="00AA1B4F"/>
    <w:rsid w:val="00AA21D8"/>
    <w:rsid w:val="00AA271A"/>
    <w:rsid w:val="00AA3270"/>
    <w:rsid w:val="00AA375A"/>
    <w:rsid w:val="00AA4DFE"/>
    <w:rsid w:val="00AA54F3"/>
    <w:rsid w:val="00AA6B43"/>
    <w:rsid w:val="00AA720D"/>
    <w:rsid w:val="00AA7B1F"/>
    <w:rsid w:val="00AB0999"/>
    <w:rsid w:val="00AB3145"/>
    <w:rsid w:val="00AB367A"/>
    <w:rsid w:val="00AB55AE"/>
    <w:rsid w:val="00AB78E5"/>
    <w:rsid w:val="00AB7BF8"/>
    <w:rsid w:val="00AC01D1"/>
    <w:rsid w:val="00AC0AB2"/>
    <w:rsid w:val="00AC0E9F"/>
    <w:rsid w:val="00AC2E1A"/>
    <w:rsid w:val="00AC42FB"/>
    <w:rsid w:val="00AC52A5"/>
    <w:rsid w:val="00AC5FA7"/>
    <w:rsid w:val="00AC65B8"/>
    <w:rsid w:val="00AC6E86"/>
    <w:rsid w:val="00AC6EFD"/>
    <w:rsid w:val="00AC7151"/>
    <w:rsid w:val="00AD460A"/>
    <w:rsid w:val="00AD512D"/>
    <w:rsid w:val="00AD58CA"/>
    <w:rsid w:val="00AD6A05"/>
    <w:rsid w:val="00AE0792"/>
    <w:rsid w:val="00AE118B"/>
    <w:rsid w:val="00AE19CC"/>
    <w:rsid w:val="00AE1A54"/>
    <w:rsid w:val="00AE2053"/>
    <w:rsid w:val="00AE272B"/>
    <w:rsid w:val="00AE39A1"/>
    <w:rsid w:val="00AE3E3A"/>
    <w:rsid w:val="00AE6CB9"/>
    <w:rsid w:val="00AE77B4"/>
    <w:rsid w:val="00AE7C1A"/>
    <w:rsid w:val="00AE7DF8"/>
    <w:rsid w:val="00AF0249"/>
    <w:rsid w:val="00AF0D9C"/>
    <w:rsid w:val="00AF13AB"/>
    <w:rsid w:val="00AF1D36"/>
    <w:rsid w:val="00AF21C5"/>
    <w:rsid w:val="00AF280B"/>
    <w:rsid w:val="00AF5F75"/>
    <w:rsid w:val="00AF6001"/>
    <w:rsid w:val="00B0026D"/>
    <w:rsid w:val="00B009D8"/>
    <w:rsid w:val="00B01A16"/>
    <w:rsid w:val="00B06D66"/>
    <w:rsid w:val="00B0703D"/>
    <w:rsid w:val="00B079FE"/>
    <w:rsid w:val="00B07F45"/>
    <w:rsid w:val="00B1021A"/>
    <w:rsid w:val="00B10271"/>
    <w:rsid w:val="00B11774"/>
    <w:rsid w:val="00B12506"/>
    <w:rsid w:val="00B13A3C"/>
    <w:rsid w:val="00B140D9"/>
    <w:rsid w:val="00B1481A"/>
    <w:rsid w:val="00B15A1F"/>
    <w:rsid w:val="00B15E54"/>
    <w:rsid w:val="00B15FE9"/>
    <w:rsid w:val="00B2148A"/>
    <w:rsid w:val="00B220C2"/>
    <w:rsid w:val="00B2276E"/>
    <w:rsid w:val="00B22EA4"/>
    <w:rsid w:val="00B23913"/>
    <w:rsid w:val="00B24D72"/>
    <w:rsid w:val="00B24D7F"/>
    <w:rsid w:val="00B2563B"/>
    <w:rsid w:val="00B25B32"/>
    <w:rsid w:val="00B27C7B"/>
    <w:rsid w:val="00B32094"/>
    <w:rsid w:val="00B32616"/>
    <w:rsid w:val="00B36AF0"/>
    <w:rsid w:val="00B36C42"/>
    <w:rsid w:val="00B37890"/>
    <w:rsid w:val="00B379E2"/>
    <w:rsid w:val="00B42EA7"/>
    <w:rsid w:val="00B44275"/>
    <w:rsid w:val="00B45463"/>
    <w:rsid w:val="00B47699"/>
    <w:rsid w:val="00B51845"/>
    <w:rsid w:val="00B51923"/>
    <w:rsid w:val="00B5337C"/>
    <w:rsid w:val="00B53FDE"/>
    <w:rsid w:val="00B56397"/>
    <w:rsid w:val="00B571DA"/>
    <w:rsid w:val="00B6027B"/>
    <w:rsid w:val="00B6070F"/>
    <w:rsid w:val="00B60C3B"/>
    <w:rsid w:val="00B62CCE"/>
    <w:rsid w:val="00B636C8"/>
    <w:rsid w:val="00B652A5"/>
    <w:rsid w:val="00B65A94"/>
    <w:rsid w:val="00B65EDB"/>
    <w:rsid w:val="00B6616F"/>
    <w:rsid w:val="00B665E3"/>
    <w:rsid w:val="00B66CAA"/>
    <w:rsid w:val="00B67AFF"/>
    <w:rsid w:val="00B67C41"/>
    <w:rsid w:val="00B70B59"/>
    <w:rsid w:val="00B71BD9"/>
    <w:rsid w:val="00B72273"/>
    <w:rsid w:val="00B73657"/>
    <w:rsid w:val="00B739B3"/>
    <w:rsid w:val="00B74940"/>
    <w:rsid w:val="00B7532C"/>
    <w:rsid w:val="00B76B38"/>
    <w:rsid w:val="00B806B9"/>
    <w:rsid w:val="00B81B15"/>
    <w:rsid w:val="00B84818"/>
    <w:rsid w:val="00B84AFF"/>
    <w:rsid w:val="00B86E37"/>
    <w:rsid w:val="00B915AE"/>
    <w:rsid w:val="00BA0198"/>
    <w:rsid w:val="00BA0B4A"/>
    <w:rsid w:val="00BA1735"/>
    <w:rsid w:val="00BA19FA"/>
    <w:rsid w:val="00BA230D"/>
    <w:rsid w:val="00BA4053"/>
    <w:rsid w:val="00BA4288"/>
    <w:rsid w:val="00BA607E"/>
    <w:rsid w:val="00BB0902"/>
    <w:rsid w:val="00BB1F9C"/>
    <w:rsid w:val="00BB48E5"/>
    <w:rsid w:val="00BB4E23"/>
    <w:rsid w:val="00BB5607"/>
    <w:rsid w:val="00BB5ACA"/>
    <w:rsid w:val="00BB627F"/>
    <w:rsid w:val="00BB77FB"/>
    <w:rsid w:val="00BC0C17"/>
    <w:rsid w:val="00BC24C0"/>
    <w:rsid w:val="00BC3823"/>
    <w:rsid w:val="00BC5841"/>
    <w:rsid w:val="00BC5E38"/>
    <w:rsid w:val="00BC62FE"/>
    <w:rsid w:val="00BC64DB"/>
    <w:rsid w:val="00BC6D12"/>
    <w:rsid w:val="00BD0254"/>
    <w:rsid w:val="00BD201A"/>
    <w:rsid w:val="00BD26F9"/>
    <w:rsid w:val="00BD2DC4"/>
    <w:rsid w:val="00BD2EF0"/>
    <w:rsid w:val="00BD327B"/>
    <w:rsid w:val="00BD4EF7"/>
    <w:rsid w:val="00BD4FD5"/>
    <w:rsid w:val="00BD60B4"/>
    <w:rsid w:val="00BD796B"/>
    <w:rsid w:val="00BE40C0"/>
    <w:rsid w:val="00BE445C"/>
    <w:rsid w:val="00BE4B68"/>
    <w:rsid w:val="00BE4FAE"/>
    <w:rsid w:val="00BE576F"/>
    <w:rsid w:val="00BE5F4A"/>
    <w:rsid w:val="00BE6453"/>
    <w:rsid w:val="00BE7AEF"/>
    <w:rsid w:val="00BF09B0"/>
    <w:rsid w:val="00BF115B"/>
    <w:rsid w:val="00BF1544"/>
    <w:rsid w:val="00BF1B53"/>
    <w:rsid w:val="00BF246D"/>
    <w:rsid w:val="00BF2682"/>
    <w:rsid w:val="00BF4606"/>
    <w:rsid w:val="00BF6980"/>
    <w:rsid w:val="00BF7153"/>
    <w:rsid w:val="00BF7E0E"/>
    <w:rsid w:val="00C021E6"/>
    <w:rsid w:val="00C031EA"/>
    <w:rsid w:val="00C03D25"/>
    <w:rsid w:val="00C045A0"/>
    <w:rsid w:val="00C05573"/>
    <w:rsid w:val="00C05B36"/>
    <w:rsid w:val="00C06227"/>
    <w:rsid w:val="00C06985"/>
    <w:rsid w:val="00C06F06"/>
    <w:rsid w:val="00C1491A"/>
    <w:rsid w:val="00C1748F"/>
    <w:rsid w:val="00C17BFF"/>
    <w:rsid w:val="00C20F21"/>
    <w:rsid w:val="00C20FAD"/>
    <w:rsid w:val="00C21516"/>
    <w:rsid w:val="00C21669"/>
    <w:rsid w:val="00C21B04"/>
    <w:rsid w:val="00C2375F"/>
    <w:rsid w:val="00C247CB"/>
    <w:rsid w:val="00C2647D"/>
    <w:rsid w:val="00C32CE9"/>
    <w:rsid w:val="00C32E66"/>
    <w:rsid w:val="00C3355F"/>
    <w:rsid w:val="00C33A04"/>
    <w:rsid w:val="00C3569A"/>
    <w:rsid w:val="00C43F48"/>
    <w:rsid w:val="00C444E1"/>
    <w:rsid w:val="00C448FF"/>
    <w:rsid w:val="00C44E39"/>
    <w:rsid w:val="00C45E57"/>
    <w:rsid w:val="00C47C97"/>
    <w:rsid w:val="00C50589"/>
    <w:rsid w:val="00C5153D"/>
    <w:rsid w:val="00C52F29"/>
    <w:rsid w:val="00C5357E"/>
    <w:rsid w:val="00C538CF"/>
    <w:rsid w:val="00C5580C"/>
    <w:rsid w:val="00C55A0B"/>
    <w:rsid w:val="00C569DC"/>
    <w:rsid w:val="00C56CE6"/>
    <w:rsid w:val="00C5745F"/>
    <w:rsid w:val="00C60005"/>
    <w:rsid w:val="00C60BFF"/>
    <w:rsid w:val="00C61A98"/>
    <w:rsid w:val="00C63201"/>
    <w:rsid w:val="00C64E62"/>
    <w:rsid w:val="00C651D5"/>
    <w:rsid w:val="00C654BA"/>
    <w:rsid w:val="00C65CCC"/>
    <w:rsid w:val="00C65DA9"/>
    <w:rsid w:val="00C701F2"/>
    <w:rsid w:val="00C7064E"/>
    <w:rsid w:val="00C7283E"/>
    <w:rsid w:val="00C7387F"/>
    <w:rsid w:val="00C7494B"/>
    <w:rsid w:val="00C76094"/>
    <w:rsid w:val="00C7618F"/>
    <w:rsid w:val="00C765A9"/>
    <w:rsid w:val="00C81157"/>
    <w:rsid w:val="00C8162D"/>
    <w:rsid w:val="00C830BB"/>
    <w:rsid w:val="00C83A0B"/>
    <w:rsid w:val="00C842D0"/>
    <w:rsid w:val="00C846F9"/>
    <w:rsid w:val="00C84ED1"/>
    <w:rsid w:val="00C863CC"/>
    <w:rsid w:val="00C86BCC"/>
    <w:rsid w:val="00C9038F"/>
    <w:rsid w:val="00C9114D"/>
    <w:rsid w:val="00C92AAB"/>
    <w:rsid w:val="00C933BA"/>
    <w:rsid w:val="00C93AFC"/>
    <w:rsid w:val="00C945CA"/>
    <w:rsid w:val="00C95D4C"/>
    <w:rsid w:val="00C9637F"/>
    <w:rsid w:val="00C9708A"/>
    <w:rsid w:val="00C97A04"/>
    <w:rsid w:val="00CA2435"/>
    <w:rsid w:val="00CA4068"/>
    <w:rsid w:val="00CA638E"/>
    <w:rsid w:val="00CA67F4"/>
    <w:rsid w:val="00CB1317"/>
    <w:rsid w:val="00CB30D5"/>
    <w:rsid w:val="00CB36CB"/>
    <w:rsid w:val="00CB37F8"/>
    <w:rsid w:val="00CB4688"/>
    <w:rsid w:val="00CB468E"/>
    <w:rsid w:val="00CB4807"/>
    <w:rsid w:val="00CB49FE"/>
    <w:rsid w:val="00CB582D"/>
    <w:rsid w:val="00CB7CF4"/>
    <w:rsid w:val="00CB7DC3"/>
    <w:rsid w:val="00CC0884"/>
    <w:rsid w:val="00CC1A69"/>
    <w:rsid w:val="00CC5BE1"/>
    <w:rsid w:val="00CC5EB2"/>
    <w:rsid w:val="00CC75A2"/>
    <w:rsid w:val="00CC7A18"/>
    <w:rsid w:val="00CD06F2"/>
    <w:rsid w:val="00CD0774"/>
    <w:rsid w:val="00CD0E2F"/>
    <w:rsid w:val="00CD1D49"/>
    <w:rsid w:val="00CD2AE4"/>
    <w:rsid w:val="00CD2F20"/>
    <w:rsid w:val="00CD5853"/>
    <w:rsid w:val="00CD686A"/>
    <w:rsid w:val="00CD6B20"/>
    <w:rsid w:val="00CE0599"/>
    <w:rsid w:val="00CE1339"/>
    <w:rsid w:val="00CE224C"/>
    <w:rsid w:val="00CE4D0E"/>
    <w:rsid w:val="00CE581E"/>
    <w:rsid w:val="00CE5D8C"/>
    <w:rsid w:val="00CE61CC"/>
    <w:rsid w:val="00CE69BC"/>
    <w:rsid w:val="00CE6E42"/>
    <w:rsid w:val="00CF0631"/>
    <w:rsid w:val="00CF1EE2"/>
    <w:rsid w:val="00CF20B7"/>
    <w:rsid w:val="00CF283B"/>
    <w:rsid w:val="00CF3729"/>
    <w:rsid w:val="00CF6692"/>
    <w:rsid w:val="00CF6E06"/>
    <w:rsid w:val="00CF6EAA"/>
    <w:rsid w:val="00CF6F09"/>
    <w:rsid w:val="00CF7441"/>
    <w:rsid w:val="00D00D16"/>
    <w:rsid w:val="00D03C6C"/>
    <w:rsid w:val="00D04760"/>
    <w:rsid w:val="00D04A95"/>
    <w:rsid w:val="00D05040"/>
    <w:rsid w:val="00D06288"/>
    <w:rsid w:val="00D068C7"/>
    <w:rsid w:val="00D128A4"/>
    <w:rsid w:val="00D147C8"/>
    <w:rsid w:val="00D15131"/>
    <w:rsid w:val="00D16FA2"/>
    <w:rsid w:val="00D20954"/>
    <w:rsid w:val="00D21C39"/>
    <w:rsid w:val="00D21FC6"/>
    <w:rsid w:val="00D2243A"/>
    <w:rsid w:val="00D22E5E"/>
    <w:rsid w:val="00D2586D"/>
    <w:rsid w:val="00D25C6C"/>
    <w:rsid w:val="00D27B43"/>
    <w:rsid w:val="00D33393"/>
    <w:rsid w:val="00D334D6"/>
    <w:rsid w:val="00D337C0"/>
    <w:rsid w:val="00D33D36"/>
    <w:rsid w:val="00D34D94"/>
    <w:rsid w:val="00D409E2"/>
    <w:rsid w:val="00D409FA"/>
    <w:rsid w:val="00D42122"/>
    <w:rsid w:val="00D427D7"/>
    <w:rsid w:val="00D44E62"/>
    <w:rsid w:val="00D45209"/>
    <w:rsid w:val="00D46683"/>
    <w:rsid w:val="00D46EF8"/>
    <w:rsid w:val="00D477B1"/>
    <w:rsid w:val="00D504D9"/>
    <w:rsid w:val="00D51570"/>
    <w:rsid w:val="00D53C1E"/>
    <w:rsid w:val="00D556AD"/>
    <w:rsid w:val="00D60381"/>
    <w:rsid w:val="00D616DE"/>
    <w:rsid w:val="00D61C81"/>
    <w:rsid w:val="00D62201"/>
    <w:rsid w:val="00D651D1"/>
    <w:rsid w:val="00D702DC"/>
    <w:rsid w:val="00D70C65"/>
    <w:rsid w:val="00D70CF6"/>
    <w:rsid w:val="00D717BB"/>
    <w:rsid w:val="00D7226B"/>
    <w:rsid w:val="00D72707"/>
    <w:rsid w:val="00D72775"/>
    <w:rsid w:val="00D72E22"/>
    <w:rsid w:val="00D75A9C"/>
    <w:rsid w:val="00D77C7E"/>
    <w:rsid w:val="00D829C8"/>
    <w:rsid w:val="00D87917"/>
    <w:rsid w:val="00D90871"/>
    <w:rsid w:val="00D90FE7"/>
    <w:rsid w:val="00D9155F"/>
    <w:rsid w:val="00D916F3"/>
    <w:rsid w:val="00D9403F"/>
    <w:rsid w:val="00D9576A"/>
    <w:rsid w:val="00D959B4"/>
    <w:rsid w:val="00D95F5C"/>
    <w:rsid w:val="00D97DDF"/>
    <w:rsid w:val="00DA0A51"/>
    <w:rsid w:val="00DA2C3A"/>
    <w:rsid w:val="00DA3551"/>
    <w:rsid w:val="00DA3F3B"/>
    <w:rsid w:val="00DA44DE"/>
    <w:rsid w:val="00DA56F7"/>
    <w:rsid w:val="00DA750B"/>
    <w:rsid w:val="00DB1836"/>
    <w:rsid w:val="00DB39E6"/>
    <w:rsid w:val="00DB506B"/>
    <w:rsid w:val="00DB5759"/>
    <w:rsid w:val="00DB620A"/>
    <w:rsid w:val="00DB715E"/>
    <w:rsid w:val="00DC1AB9"/>
    <w:rsid w:val="00DC3832"/>
    <w:rsid w:val="00DC6069"/>
    <w:rsid w:val="00DC7A51"/>
    <w:rsid w:val="00DD0633"/>
    <w:rsid w:val="00DD271C"/>
    <w:rsid w:val="00DD3B1E"/>
    <w:rsid w:val="00DD5737"/>
    <w:rsid w:val="00DD5D60"/>
    <w:rsid w:val="00DD5EA6"/>
    <w:rsid w:val="00DD7BA6"/>
    <w:rsid w:val="00DE06B2"/>
    <w:rsid w:val="00DE20E3"/>
    <w:rsid w:val="00DE2261"/>
    <w:rsid w:val="00DE5B5F"/>
    <w:rsid w:val="00DF578C"/>
    <w:rsid w:val="00DF614E"/>
    <w:rsid w:val="00DF704D"/>
    <w:rsid w:val="00E00696"/>
    <w:rsid w:val="00E00978"/>
    <w:rsid w:val="00E01D49"/>
    <w:rsid w:val="00E03651"/>
    <w:rsid w:val="00E03808"/>
    <w:rsid w:val="00E060C2"/>
    <w:rsid w:val="00E06324"/>
    <w:rsid w:val="00E07B81"/>
    <w:rsid w:val="00E10AFD"/>
    <w:rsid w:val="00E12B11"/>
    <w:rsid w:val="00E12FB0"/>
    <w:rsid w:val="00E14814"/>
    <w:rsid w:val="00E155D0"/>
    <w:rsid w:val="00E1591B"/>
    <w:rsid w:val="00E16A50"/>
    <w:rsid w:val="00E20F3D"/>
    <w:rsid w:val="00E21328"/>
    <w:rsid w:val="00E22D6D"/>
    <w:rsid w:val="00E22F45"/>
    <w:rsid w:val="00E249D5"/>
    <w:rsid w:val="00E25017"/>
    <w:rsid w:val="00E25E75"/>
    <w:rsid w:val="00E26F73"/>
    <w:rsid w:val="00E30A34"/>
    <w:rsid w:val="00E314F9"/>
    <w:rsid w:val="00E33C68"/>
    <w:rsid w:val="00E34EEB"/>
    <w:rsid w:val="00E3687C"/>
    <w:rsid w:val="00E4380B"/>
    <w:rsid w:val="00E44EB9"/>
    <w:rsid w:val="00E4552D"/>
    <w:rsid w:val="00E45BDC"/>
    <w:rsid w:val="00E460B7"/>
    <w:rsid w:val="00E46358"/>
    <w:rsid w:val="00E46940"/>
    <w:rsid w:val="00E471DC"/>
    <w:rsid w:val="00E50EB4"/>
    <w:rsid w:val="00E51D63"/>
    <w:rsid w:val="00E5239B"/>
    <w:rsid w:val="00E532FC"/>
    <w:rsid w:val="00E53360"/>
    <w:rsid w:val="00E53A76"/>
    <w:rsid w:val="00E559B4"/>
    <w:rsid w:val="00E55BB0"/>
    <w:rsid w:val="00E605BC"/>
    <w:rsid w:val="00E609E5"/>
    <w:rsid w:val="00E60BEC"/>
    <w:rsid w:val="00E60EAB"/>
    <w:rsid w:val="00E60F27"/>
    <w:rsid w:val="00E62E73"/>
    <w:rsid w:val="00E6335C"/>
    <w:rsid w:val="00E64D93"/>
    <w:rsid w:val="00E65EDB"/>
    <w:rsid w:val="00E66081"/>
    <w:rsid w:val="00E664F6"/>
    <w:rsid w:val="00E66535"/>
    <w:rsid w:val="00E66927"/>
    <w:rsid w:val="00E677B8"/>
    <w:rsid w:val="00E67E9E"/>
    <w:rsid w:val="00E67FA1"/>
    <w:rsid w:val="00E7022F"/>
    <w:rsid w:val="00E7115E"/>
    <w:rsid w:val="00E73776"/>
    <w:rsid w:val="00E7387D"/>
    <w:rsid w:val="00E73D53"/>
    <w:rsid w:val="00E75111"/>
    <w:rsid w:val="00E77296"/>
    <w:rsid w:val="00E77776"/>
    <w:rsid w:val="00E81DA3"/>
    <w:rsid w:val="00E830FC"/>
    <w:rsid w:val="00E834CA"/>
    <w:rsid w:val="00E84463"/>
    <w:rsid w:val="00E85531"/>
    <w:rsid w:val="00E863B4"/>
    <w:rsid w:val="00E86A65"/>
    <w:rsid w:val="00E86B1E"/>
    <w:rsid w:val="00E87527"/>
    <w:rsid w:val="00E87EF7"/>
    <w:rsid w:val="00E93763"/>
    <w:rsid w:val="00E93CBB"/>
    <w:rsid w:val="00E94391"/>
    <w:rsid w:val="00E9503D"/>
    <w:rsid w:val="00E950FB"/>
    <w:rsid w:val="00E954B7"/>
    <w:rsid w:val="00E95A75"/>
    <w:rsid w:val="00E95F72"/>
    <w:rsid w:val="00E96909"/>
    <w:rsid w:val="00E96C4C"/>
    <w:rsid w:val="00E97D2E"/>
    <w:rsid w:val="00EA0219"/>
    <w:rsid w:val="00EA263B"/>
    <w:rsid w:val="00EA2AAE"/>
    <w:rsid w:val="00EA2EC0"/>
    <w:rsid w:val="00EA427A"/>
    <w:rsid w:val="00EA5D2F"/>
    <w:rsid w:val="00EA6F50"/>
    <w:rsid w:val="00EA723B"/>
    <w:rsid w:val="00EB3471"/>
    <w:rsid w:val="00EB5827"/>
    <w:rsid w:val="00EB6350"/>
    <w:rsid w:val="00EB687A"/>
    <w:rsid w:val="00EB6FDA"/>
    <w:rsid w:val="00EB7891"/>
    <w:rsid w:val="00EB7F75"/>
    <w:rsid w:val="00EC10C7"/>
    <w:rsid w:val="00EC2EA4"/>
    <w:rsid w:val="00EC2F62"/>
    <w:rsid w:val="00EC3DA0"/>
    <w:rsid w:val="00EC421D"/>
    <w:rsid w:val="00EC5F1D"/>
    <w:rsid w:val="00EC62EB"/>
    <w:rsid w:val="00EC6E9F"/>
    <w:rsid w:val="00EC76F5"/>
    <w:rsid w:val="00ED2FBF"/>
    <w:rsid w:val="00ED3EEA"/>
    <w:rsid w:val="00ED44F0"/>
    <w:rsid w:val="00ED4B33"/>
    <w:rsid w:val="00ED5993"/>
    <w:rsid w:val="00ED5C81"/>
    <w:rsid w:val="00ED7DD6"/>
    <w:rsid w:val="00EE060B"/>
    <w:rsid w:val="00EE15A1"/>
    <w:rsid w:val="00EE19F5"/>
    <w:rsid w:val="00EE2A7C"/>
    <w:rsid w:val="00EE2C42"/>
    <w:rsid w:val="00EE341B"/>
    <w:rsid w:val="00EE3DBC"/>
    <w:rsid w:val="00EE4453"/>
    <w:rsid w:val="00EE5FCE"/>
    <w:rsid w:val="00EE6BBD"/>
    <w:rsid w:val="00EE6E1E"/>
    <w:rsid w:val="00EE705F"/>
    <w:rsid w:val="00EE7783"/>
    <w:rsid w:val="00EF1462"/>
    <w:rsid w:val="00EF164C"/>
    <w:rsid w:val="00EF33D0"/>
    <w:rsid w:val="00EF54FD"/>
    <w:rsid w:val="00EF64FC"/>
    <w:rsid w:val="00EF66BB"/>
    <w:rsid w:val="00F04B2B"/>
    <w:rsid w:val="00F04E60"/>
    <w:rsid w:val="00F07BB8"/>
    <w:rsid w:val="00F07F0D"/>
    <w:rsid w:val="00F10550"/>
    <w:rsid w:val="00F13112"/>
    <w:rsid w:val="00F16FE6"/>
    <w:rsid w:val="00F208A2"/>
    <w:rsid w:val="00F20B8B"/>
    <w:rsid w:val="00F22808"/>
    <w:rsid w:val="00F22A14"/>
    <w:rsid w:val="00F22E4A"/>
    <w:rsid w:val="00F238BD"/>
    <w:rsid w:val="00F23CE2"/>
    <w:rsid w:val="00F24992"/>
    <w:rsid w:val="00F265F1"/>
    <w:rsid w:val="00F2796F"/>
    <w:rsid w:val="00F27A62"/>
    <w:rsid w:val="00F314F4"/>
    <w:rsid w:val="00F31995"/>
    <w:rsid w:val="00F32F2F"/>
    <w:rsid w:val="00F33F3F"/>
    <w:rsid w:val="00F35BDD"/>
    <w:rsid w:val="00F35EF0"/>
    <w:rsid w:val="00F36776"/>
    <w:rsid w:val="00F3781F"/>
    <w:rsid w:val="00F403FD"/>
    <w:rsid w:val="00F41E72"/>
    <w:rsid w:val="00F42A94"/>
    <w:rsid w:val="00F4328D"/>
    <w:rsid w:val="00F445F1"/>
    <w:rsid w:val="00F45BDF"/>
    <w:rsid w:val="00F47017"/>
    <w:rsid w:val="00F47E87"/>
    <w:rsid w:val="00F50300"/>
    <w:rsid w:val="00F5414B"/>
    <w:rsid w:val="00F55558"/>
    <w:rsid w:val="00F55FD3"/>
    <w:rsid w:val="00F56E39"/>
    <w:rsid w:val="00F60944"/>
    <w:rsid w:val="00F61911"/>
    <w:rsid w:val="00F623E9"/>
    <w:rsid w:val="00F63951"/>
    <w:rsid w:val="00F63C86"/>
    <w:rsid w:val="00F6449B"/>
    <w:rsid w:val="00F6634C"/>
    <w:rsid w:val="00F705C4"/>
    <w:rsid w:val="00F71629"/>
    <w:rsid w:val="00F71836"/>
    <w:rsid w:val="00F72681"/>
    <w:rsid w:val="00F766BE"/>
    <w:rsid w:val="00F76904"/>
    <w:rsid w:val="00F77EB9"/>
    <w:rsid w:val="00F80635"/>
    <w:rsid w:val="00F80BC1"/>
    <w:rsid w:val="00F8115F"/>
    <w:rsid w:val="00F815D1"/>
    <w:rsid w:val="00F81E7E"/>
    <w:rsid w:val="00F81F0F"/>
    <w:rsid w:val="00F825F4"/>
    <w:rsid w:val="00F831D8"/>
    <w:rsid w:val="00F838DF"/>
    <w:rsid w:val="00F87214"/>
    <w:rsid w:val="00F877DA"/>
    <w:rsid w:val="00F90393"/>
    <w:rsid w:val="00F91439"/>
    <w:rsid w:val="00F92AA1"/>
    <w:rsid w:val="00F92D0D"/>
    <w:rsid w:val="00F932DE"/>
    <w:rsid w:val="00F95489"/>
    <w:rsid w:val="00F96216"/>
    <w:rsid w:val="00F963DD"/>
    <w:rsid w:val="00F963F2"/>
    <w:rsid w:val="00F9641A"/>
    <w:rsid w:val="00F97004"/>
    <w:rsid w:val="00F972A4"/>
    <w:rsid w:val="00FA067D"/>
    <w:rsid w:val="00FA10B2"/>
    <w:rsid w:val="00FA2045"/>
    <w:rsid w:val="00FA49DD"/>
    <w:rsid w:val="00FA761D"/>
    <w:rsid w:val="00FA7A66"/>
    <w:rsid w:val="00FB0137"/>
    <w:rsid w:val="00FB029E"/>
    <w:rsid w:val="00FB053A"/>
    <w:rsid w:val="00FB0AEE"/>
    <w:rsid w:val="00FB1664"/>
    <w:rsid w:val="00FB1AA9"/>
    <w:rsid w:val="00FB2BF4"/>
    <w:rsid w:val="00FB4B5A"/>
    <w:rsid w:val="00FB4F45"/>
    <w:rsid w:val="00FB5963"/>
    <w:rsid w:val="00FB5DAA"/>
    <w:rsid w:val="00FB60A3"/>
    <w:rsid w:val="00FC04B9"/>
    <w:rsid w:val="00FC161A"/>
    <w:rsid w:val="00FC23D5"/>
    <w:rsid w:val="00FC4337"/>
    <w:rsid w:val="00FC4C1A"/>
    <w:rsid w:val="00FC4EAB"/>
    <w:rsid w:val="00FC628F"/>
    <w:rsid w:val="00FC6468"/>
    <w:rsid w:val="00FC6D49"/>
    <w:rsid w:val="00FC7CD0"/>
    <w:rsid w:val="00FD3647"/>
    <w:rsid w:val="00FD4922"/>
    <w:rsid w:val="00FD5103"/>
    <w:rsid w:val="00FD5932"/>
    <w:rsid w:val="00FD6461"/>
    <w:rsid w:val="00FE0281"/>
    <w:rsid w:val="00FE34F8"/>
    <w:rsid w:val="00FE7083"/>
    <w:rsid w:val="00FF019F"/>
    <w:rsid w:val="00FF1B2A"/>
    <w:rsid w:val="00FF2160"/>
    <w:rsid w:val="00FF2E31"/>
    <w:rsid w:val="00FF30DE"/>
    <w:rsid w:val="00FF42A6"/>
    <w:rsid w:val="00FF644B"/>
    <w:rsid w:val="00FF7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A5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71BD9"/>
    <w:rPr>
      <w:sz w:val="20"/>
      <w:szCs w:val="20"/>
    </w:rPr>
  </w:style>
  <w:style w:type="character" w:customStyle="1" w:styleId="FootnoteTextChar">
    <w:name w:val="Footnote Text Char"/>
    <w:basedOn w:val="DefaultParagraphFont"/>
    <w:link w:val="FootnoteText"/>
    <w:uiPriority w:val="99"/>
    <w:semiHidden/>
    <w:rsid w:val="00B71BD9"/>
    <w:rPr>
      <w:rFonts w:ascii="Calibri" w:hAnsi="Calibri" w:cs="Calibri"/>
      <w:color w:val="000000"/>
    </w:rPr>
  </w:style>
  <w:style w:type="character" w:styleId="FootnoteReference">
    <w:name w:val="footnote reference"/>
    <w:basedOn w:val="DefaultParagraphFont"/>
    <w:uiPriority w:val="99"/>
    <w:semiHidden/>
    <w:unhideWhenUsed/>
    <w:rsid w:val="00B71BD9"/>
    <w:rPr>
      <w:vertAlign w:val="superscript"/>
    </w:rPr>
  </w:style>
  <w:style w:type="character" w:customStyle="1" w:styleId="UnresolvedMention2">
    <w:name w:val="Unresolved Mention2"/>
    <w:basedOn w:val="DefaultParagraphFont"/>
    <w:uiPriority w:val="99"/>
    <w:semiHidden/>
    <w:unhideWhenUsed/>
    <w:rsid w:val="0039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E5824-15DA-4AA3-B22F-BC358B4A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33871</Words>
  <Characters>193065</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2020-08-03T19:12:00Z</dcterms:created>
  <dcterms:modified xsi:type="dcterms:W3CDTF">2020-08-03T19:12:00Z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c553eff9-656a-3578-a248-3f49d6d7eccd</vt:lpwstr>
  </property>
  <property fmtid="{D5CDD505-2E9C-101B-9397-08002B2CF9AE}" pid="24" name="Mendeley Citation Style_1">
    <vt:lpwstr>http://www.zotero.org/styles/nature</vt:lpwstr>
  </property>
</Properties>
</file>