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8581F" w14:textId="77777777" w:rsidR="00093BD6" w:rsidRPr="00AC5D95" w:rsidRDefault="00093BD6" w:rsidP="00AC5D95">
      <w:pPr>
        <w:contextualSpacing/>
        <w:jc w:val="both"/>
        <w:rPr>
          <w:rFonts w:cstheme="minorHAnsi"/>
          <w:b/>
        </w:rPr>
      </w:pPr>
      <w:r w:rsidRPr="00AC5D95">
        <w:rPr>
          <w:rFonts w:cstheme="minorHAnsi"/>
          <w:b/>
        </w:rPr>
        <w:t>TITLE:</w:t>
      </w:r>
    </w:p>
    <w:p w14:paraId="1F626EF1" w14:textId="36DF03CA" w:rsidR="00396595" w:rsidRPr="00AC5D95" w:rsidRDefault="002700CD" w:rsidP="00AC5D95">
      <w:pPr>
        <w:contextualSpacing/>
        <w:jc w:val="both"/>
        <w:rPr>
          <w:rFonts w:cstheme="minorHAnsi"/>
          <w:b/>
        </w:rPr>
      </w:pPr>
      <w:r w:rsidRPr="00AC5D95">
        <w:rPr>
          <w:rFonts w:cstheme="minorHAnsi"/>
          <w:b/>
        </w:rPr>
        <w:t>Automated Synthesis and Uptake Analysis of</w:t>
      </w:r>
      <w:r w:rsidR="00093BD6" w:rsidRPr="00AC5D95">
        <w:rPr>
          <w:rFonts w:cstheme="minorHAnsi"/>
          <w:b/>
        </w:rPr>
        <w:t xml:space="preserve"> </w:t>
      </w:r>
      <w:r w:rsidRPr="00AC5D95">
        <w:rPr>
          <w:rFonts w:cstheme="minorHAnsi"/>
          <w:b/>
        </w:rPr>
        <w:t>D-[</w:t>
      </w:r>
      <w:r w:rsidR="00651B24" w:rsidRPr="00AC5D95">
        <w:rPr>
          <w:rFonts w:cstheme="minorHAnsi"/>
          <w:b/>
        </w:rPr>
        <w:t>M</w:t>
      </w:r>
      <w:r w:rsidRPr="00AC5D95">
        <w:rPr>
          <w:rFonts w:cstheme="minorHAnsi"/>
          <w:b/>
        </w:rPr>
        <w:t>ethyl-</w:t>
      </w:r>
      <w:r w:rsidRPr="00AC5D95">
        <w:rPr>
          <w:rFonts w:cstheme="minorHAnsi"/>
          <w:b/>
          <w:vertAlign w:val="superscript"/>
        </w:rPr>
        <w:t>11</w:t>
      </w:r>
      <w:r w:rsidRPr="00AC5D95">
        <w:rPr>
          <w:rFonts w:cstheme="minorHAnsi"/>
          <w:b/>
        </w:rPr>
        <w:t>C]-</w:t>
      </w:r>
      <w:r w:rsidR="00651B24" w:rsidRPr="00AC5D95">
        <w:rPr>
          <w:rFonts w:cstheme="minorHAnsi"/>
          <w:b/>
        </w:rPr>
        <w:t>M</w:t>
      </w:r>
      <w:r w:rsidRPr="00AC5D95">
        <w:rPr>
          <w:rFonts w:cstheme="minorHAnsi"/>
          <w:b/>
        </w:rPr>
        <w:t>ethionine</w:t>
      </w:r>
    </w:p>
    <w:p w14:paraId="0554A178" w14:textId="07A5B2BD" w:rsidR="00093BD6" w:rsidRPr="00AC5D95" w:rsidRDefault="00093BD6" w:rsidP="00AC5D95">
      <w:pPr>
        <w:contextualSpacing/>
        <w:jc w:val="both"/>
        <w:rPr>
          <w:rFonts w:cstheme="minorHAnsi"/>
          <w:b/>
        </w:rPr>
      </w:pPr>
    </w:p>
    <w:p w14:paraId="7AC6BAED" w14:textId="6EE8142B" w:rsidR="00093BD6" w:rsidRPr="00AC5D95" w:rsidRDefault="00093BD6" w:rsidP="00AC5D95">
      <w:pPr>
        <w:contextualSpacing/>
        <w:jc w:val="both"/>
        <w:rPr>
          <w:rFonts w:cstheme="minorHAnsi"/>
          <w:b/>
        </w:rPr>
      </w:pPr>
      <w:r w:rsidRPr="00AC5D95">
        <w:rPr>
          <w:rFonts w:cstheme="minorHAnsi"/>
          <w:b/>
        </w:rPr>
        <w:t>AUTHORS:</w:t>
      </w:r>
    </w:p>
    <w:p w14:paraId="1E46D198" w14:textId="285135D5" w:rsidR="00396595" w:rsidRPr="00AC5D95" w:rsidRDefault="00396595" w:rsidP="00AC5D95">
      <w:pPr>
        <w:contextualSpacing/>
        <w:jc w:val="both"/>
        <w:rPr>
          <w:rFonts w:cstheme="minorHAnsi"/>
        </w:rPr>
      </w:pPr>
      <w:r w:rsidRPr="00AC5D95">
        <w:rPr>
          <w:rFonts w:cstheme="minorHAnsi"/>
        </w:rPr>
        <w:t>Matthew F. L. Parker</w:t>
      </w:r>
      <w:r w:rsidR="002117D8" w:rsidRPr="00AC5D95">
        <w:rPr>
          <w:rFonts w:cstheme="minorHAnsi"/>
          <w:vertAlign w:val="superscript"/>
        </w:rPr>
        <w:t>1</w:t>
      </w:r>
      <w:r w:rsidRPr="00AC5D95">
        <w:rPr>
          <w:rFonts w:cstheme="minorHAnsi"/>
        </w:rPr>
        <w:t xml:space="preserve">, </w:t>
      </w:r>
      <w:r w:rsidR="00512550" w:rsidRPr="00AC5D95">
        <w:rPr>
          <w:rFonts w:cstheme="minorHAnsi"/>
        </w:rPr>
        <w:t>Joseph E. Blecha</w:t>
      </w:r>
      <w:r w:rsidR="00512550" w:rsidRPr="00AC5D95">
        <w:rPr>
          <w:rFonts w:cstheme="minorHAnsi"/>
          <w:vertAlign w:val="superscript"/>
        </w:rPr>
        <w:t>1</w:t>
      </w:r>
      <w:r w:rsidR="00512550" w:rsidRPr="00AC5D95">
        <w:rPr>
          <w:rFonts w:cstheme="minorHAnsi"/>
        </w:rPr>
        <w:t>, B</w:t>
      </w:r>
      <w:r w:rsidRPr="00AC5D95">
        <w:rPr>
          <w:rFonts w:cstheme="minorHAnsi"/>
        </w:rPr>
        <w:t>railee Schulte</w:t>
      </w:r>
      <w:r w:rsidR="002117D8" w:rsidRPr="00AC5D95">
        <w:rPr>
          <w:rFonts w:cstheme="minorHAnsi"/>
          <w:vertAlign w:val="superscript"/>
        </w:rPr>
        <w:t>1</w:t>
      </w:r>
      <w:r w:rsidRPr="00AC5D95">
        <w:rPr>
          <w:rFonts w:cstheme="minorHAnsi"/>
        </w:rPr>
        <w:t>, Justin M. Luu</w:t>
      </w:r>
      <w:r w:rsidR="002117D8" w:rsidRPr="00AC5D95">
        <w:rPr>
          <w:rFonts w:cstheme="minorHAnsi"/>
          <w:vertAlign w:val="superscript"/>
        </w:rPr>
        <w:t>1</w:t>
      </w:r>
      <w:r w:rsidRPr="00AC5D95">
        <w:rPr>
          <w:rFonts w:cstheme="minorHAnsi"/>
        </w:rPr>
        <w:t>, Megan N. Stewart</w:t>
      </w:r>
      <w:r w:rsidR="002117D8" w:rsidRPr="00AC5D95">
        <w:rPr>
          <w:rFonts w:cstheme="minorHAnsi"/>
          <w:vertAlign w:val="superscript"/>
        </w:rPr>
        <w:t>1</w:t>
      </w:r>
      <w:r w:rsidRPr="00AC5D95">
        <w:rPr>
          <w:rFonts w:cstheme="minorHAnsi"/>
        </w:rPr>
        <w:t>, Robert</w:t>
      </w:r>
      <w:r w:rsidR="002117D8" w:rsidRPr="00AC5D95">
        <w:rPr>
          <w:rFonts w:cstheme="minorHAnsi"/>
        </w:rPr>
        <w:t xml:space="preserve"> R. </w:t>
      </w:r>
      <w:r w:rsidRPr="00AC5D95">
        <w:rPr>
          <w:rFonts w:cstheme="minorHAnsi"/>
        </w:rPr>
        <w:t>Flavell</w:t>
      </w:r>
      <w:r w:rsidR="002117D8" w:rsidRPr="00AC5D95">
        <w:rPr>
          <w:rFonts w:cstheme="minorHAnsi"/>
          <w:vertAlign w:val="superscript"/>
        </w:rPr>
        <w:t>1</w:t>
      </w:r>
      <w:r w:rsidRPr="00AC5D95">
        <w:rPr>
          <w:rFonts w:cstheme="minorHAnsi"/>
        </w:rPr>
        <w:t>, Henry</w:t>
      </w:r>
      <w:r w:rsidR="002117D8" w:rsidRPr="00AC5D95">
        <w:rPr>
          <w:rFonts w:cstheme="minorHAnsi"/>
        </w:rPr>
        <w:t xml:space="preserve"> F.</w:t>
      </w:r>
      <w:r w:rsidRPr="00AC5D95">
        <w:rPr>
          <w:rFonts w:cstheme="minorHAnsi"/>
        </w:rPr>
        <w:t xml:space="preserve"> VanBrock</w:t>
      </w:r>
      <w:r w:rsidR="00543F85" w:rsidRPr="00AC5D95">
        <w:rPr>
          <w:rFonts w:cstheme="minorHAnsi"/>
        </w:rPr>
        <w:t>l</w:t>
      </w:r>
      <w:r w:rsidRPr="00AC5D95">
        <w:rPr>
          <w:rFonts w:cstheme="minorHAnsi"/>
        </w:rPr>
        <w:t>in</w:t>
      </w:r>
      <w:r w:rsidR="002117D8" w:rsidRPr="00AC5D95">
        <w:rPr>
          <w:rFonts w:cstheme="minorHAnsi"/>
          <w:vertAlign w:val="superscript"/>
        </w:rPr>
        <w:t>1</w:t>
      </w:r>
      <w:r w:rsidRPr="00AC5D95">
        <w:rPr>
          <w:rFonts w:cstheme="minorHAnsi"/>
        </w:rPr>
        <w:t xml:space="preserve">, Oren </w:t>
      </w:r>
      <w:r w:rsidR="002117D8" w:rsidRPr="00AC5D95">
        <w:rPr>
          <w:rFonts w:cstheme="minorHAnsi"/>
        </w:rPr>
        <w:t xml:space="preserve">S. </w:t>
      </w:r>
      <w:r w:rsidRPr="00AC5D95">
        <w:rPr>
          <w:rFonts w:cstheme="minorHAnsi"/>
        </w:rPr>
        <w:t>Rosenberg</w:t>
      </w:r>
      <w:r w:rsidR="002117D8" w:rsidRPr="00AC5D95">
        <w:rPr>
          <w:rFonts w:cstheme="minorHAnsi"/>
        </w:rPr>
        <w:t>*</w:t>
      </w:r>
      <w:r w:rsidR="002117D8" w:rsidRPr="00AC5D95">
        <w:rPr>
          <w:rFonts w:cstheme="minorHAnsi"/>
          <w:vertAlign w:val="superscript"/>
        </w:rPr>
        <w:t>2</w:t>
      </w:r>
      <w:r w:rsidRPr="00AC5D95">
        <w:rPr>
          <w:rFonts w:cstheme="minorHAnsi"/>
        </w:rPr>
        <w:t>, Michael A. Ohliger</w:t>
      </w:r>
      <w:r w:rsidR="002117D8" w:rsidRPr="00AC5D95">
        <w:rPr>
          <w:rFonts w:cstheme="minorHAnsi"/>
        </w:rPr>
        <w:t>*</w:t>
      </w:r>
      <w:r w:rsidR="002117D8" w:rsidRPr="00AC5D95">
        <w:rPr>
          <w:rFonts w:cstheme="minorHAnsi"/>
          <w:vertAlign w:val="superscript"/>
        </w:rPr>
        <w:t>1</w:t>
      </w:r>
      <w:r w:rsidRPr="00AC5D95">
        <w:rPr>
          <w:rFonts w:cstheme="minorHAnsi"/>
        </w:rPr>
        <w:t>, David M. Wilson</w:t>
      </w:r>
      <w:r w:rsidR="002117D8" w:rsidRPr="00AC5D95">
        <w:rPr>
          <w:rFonts w:cstheme="minorHAnsi"/>
        </w:rPr>
        <w:t>*</w:t>
      </w:r>
      <w:r w:rsidR="002117D8" w:rsidRPr="00AC5D95">
        <w:rPr>
          <w:rFonts w:cstheme="minorHAnsi"/>
          <w:vertAlign w:val="superscript"/>
        </w:rPr>
        <w:t>1</w:t>
      </w:r>
    </w:p>
    <w:p w14:paraId="1DE376FB" w14:textId="77777777" w:rsidR="00396595" w:rsidRPr="00AC5D95" w:rsidRDefault="00396595" w:rsidP="00AC5D95">
      <w:pPr>
        <w:contextualSpacing/>
        <w:jc w:val="both"/>
        <w:rPr>
          <w:rFonts w:cstheme="minorHAnsi"/>
        </w:rPr>
      </w:pPr>
    </w:p>
    <w:p w14:paraId="68D9C353" w14:textId="55E98E8D" w:rsidR="002117D8" w:rsidRPr="00AC5D95" w:rsidRDefault="002117D8" w:rsidP="00AC5D95">
      <w:pPr>
        <w:contextualSpacing/>
        <w:jc w:val="both"/>
        <w:rPr>
          <w:rFonts w:cstheme="minorHAnsi"/>
        </w:rPr>
      </w:pPr>
      <w:r w:rsidRPr="00AC5D95">
        <w:rPr>
          <w:rFonts w:cstheme="minorHAnsi"/>
          <w:vertAlign w:val="superscript"/>
        </w:rPr>
        <w:t>1</w:t>
      </w:r>
      <w:r w:rsidR="00396595" w:rsidRPr="00AC5D95">
        <w:rPr>
          <w:rFonts w:cstheme="minorHAnsi"/>
        </w:rPr>
        <w:t>Department of Radiology and Biomedical Imaging, University of California, San Francisco, San Francisco, California, United States</w:t>
      </w:r>
      <w:r w:rsidR="00651B24" w:rsidRPr="00AC5D95">
        <w:rPr>
          <w:rFonts w:cstheme="minorHAnsi"/>
        </w:rPr>
        <w:t xml:space="preserve"> of America</w:t>
      </w:r>
    </w:p>
    <w:p w14:paraId="05273B72" w14:textId="7C0EADAE" w:rsidR="002117D8" w:rsidRPr="00AC5D95" w:rsidRDefault="002117D8" w:rsidP="00AC5D95">
      <w:pPr>
        <w:contextualSpacing/>
        <w:jc w:val="both"/>
        <w:rPr>
          <w:rFonts w:cstheme="minorHAnsi"/>
        </w:rPr>
      </w:pPr>
      <w:r w:rsidRPr="00AC5D95">
        <w:rPr>
          <w:rFonts w:cstheme="minorHAnsi"/>
          <w:vertAlign w:val="superscript"/>
        </w:rPr>
        <w:t>2</w:t>
      </w:r>
      <w:r w:rsidRPr="00AC5D95">
        <w:rPr>
          <w:rFonts w:cstheme="minorHAnsi"/>
        </w:rPr>
        <w:t>Department of Medicine, University of California, San Francisco, San Francisco, California, United States</w:t>
      </w:r>
      <w:r w:rsidR="00651B24" w:rsidRPr="00AC5D95">
        <w:rPr>
          <w:rFonts w:cstheme="minorHAnsi"/>
        </w:rPr>
        <w:t xml:space="preserve"> of America</w:t>
      </w:r>
    </w:p>
    <w:p w14:paraId="4D20344B" w14:textId="62700117" w:rsidR="00396595" w:rsidRDefault="00396595" w:rsidP="00AC5D95">
      <w:pPr>
        <w:contextualSpacing/>
        <w:jc w:val="both"/>
        <w:rPr>
          <w:rFonts w:cstheme="minorHAnsi"/>
        </w:rPr>
      </w:pPr>
    </w:p>
    <w:p w14:paraId="7DE6C6CA" w14:textId="5E224748" w:rsidR="00146498" w:rsidRDefault="00146498" w:rsidP="00AC5D95">
      <w:pPr>
        <w:contextualSpacing/>
        <w:jc w:val="both"/>
        <w:rPr>
          <w:rFonts w:cstheme="minorHAnsi"/>
        </w:rPr>
      </w:pPr>
      <w:hyperlink r:id="rId7" w:history="1">
        <w:r w:rsidRPr="005753C3">
          <w:rPr>
            <w:rStyle w:val="Hyperlink"/>
            <w:rFonts w:cstheme="minorHAnsi"/>
          </w:rPr>
          <w:t>matt.parker@ucsf.edu</w:t>
        </w:r>
      </w:hyperlink>
    </w:p>
    <w:p w14:paraId="160FDAAE" w14:textId="5E9058CC" w:rsidR="00146498" w:rsidRDefault="00146498" w:rsidP="00AC5D95">
      <w:pPr>
        <w:contextualSpacing/>
        <w:jc w:val="both"/>
        <w:rPr>
          <w:rFonts w:cstheme="minorHAnsi"/>
        </w:rPr>
      </w:pPr>
      <w:hyperlink r:id="rId8" w:history="1">
        <w:r w:rsidRPr="005753C3">
          <w:rPr>
            <w:rStyle w:val="Hyperlink"/>
            <w:rFonts w:cstheme="minorHAnsi"/>
          </w:rPr>
          <w:t>Joseph.blecha@ucsf.edu</w:t>
        </w:r>
      </w:hyperlink>
    </w:p>
    <w:p w14:paraId="3512D5ED" w14:textId="5FF73AA9" w:rsidR="00146498" w:rsidRDefault="00146498" w:rsidP="00AC5D95">
      <w:pPr>
        <w:contextualSpacing/>
        <w:jc w:val="both"/>
        <w:rPr>
          <w:rFonts w:cstheme="minorHAnsi"/>
        </w:rPr>
      </w:pPr>
      <w:hyperlink r:id="rId9" w:history="1">
        <w:r w:rsidRPr="005753C3">
          <w:rPr>
            <w:rStyle w:val="Hyperlink"/>
            <w:rFonts w:cstheme="minorHAnsi"/>
          </w:rPr>
          <w:t>Braille.schulte@ucsf.edu</w:t>
        </w:r>
      </w:hyperlink>
    </w:p>
    <w:p w14:paraId="762D405F" w14:textId="2A9422B7" w:rsidR="00146498" w:rsidRDefault="00146498" w:rsidP="00AC5D95">
      <w:pPr>
        <w:contextualSpacing/>
        <w:jc w:val="both"/>
        <w:rPr>
          <w:rFonts w:cstheme="minorHAnsi"/>
        </w:rPr>
      </w:pPr>
      <w:hyperlink r:id="rId10" w:history="1">
        <w:r w:rsidRPr="005753C3">
          <w:rPr>
            <w:rStyle w:val="Hyperlink"/>
            <w:rFonts w:cstheme="minorHAnsi"/>
          </w:rPr>
          <w:t>Justin.luu@ucsf.edu</w:t>
        </w:r>
      </w:hyperlink>
    </w:p>
    <w:p w14:paraId="6C13A4FE" w14:textId="7FA74E8B" w:rsidR="00146498" w:rsidRDefault="00146498" w:rsidP="00AC5D95">
      <w:pPr>
        <w:contextualSpacing/>
        <w:jc w:val="both"/>
        <w:rPr>
          <w:rFonts w:cstheme="minorHAnsi"/>
        </w:rPr>
      </w:pPr>
      <w:hyperlink r:id="rId11" w:history="1">
        <w:r w:rsidRPr="005753C3">
          <w:rPr>
            <w:rStyle w:val="Hyperlink"/>
            <w:rFonts w:cstheme="minorHAnsi"/>
          </w:rPr>
          <w:t>Megan.stewart@ucsf.edu</w:t>
        </w:r>
      </w:hyperlink>
    </w:p>
    <w:p w14:paraId="6F15EA5F" w14:textId="04B7CF06" w:rsidR="00146498" w:rsidRDefault="00146498" w:rsidP="00AC5D95">
      <w:pPr>
        <w:contextualSpacing/>
        <w:jc w:val="both"/>
        <w:rPr>
          <w:rFonts w:cstheme="minorHAnsi"/>
        </w:rPr>
      </w:pPr>
      <w:hyperlink r:id="rId12" w:history="1">
        <w:r w:rsidRPr="005753C3">
          <w:rPr>
            <w:rStyle w:val="Hyperlink"/>
            <w:rFonts w:cstheme="minorHAnsi"/>
          </w:rPr>
          <w:t>Robert.flavell@ucsf.edu</w:t>
        </w:r>
      </w:hyperlink>
    </w:p>
    <w:p w14:paraId="00250955" w14:textId="0DAE887D" w:rsidR="00146498" w:rsidRDefault="00146498" w:rsidP="00AC5D95">
      <w:pPr>
        <w:contextualSpacing/>
        <w:jc w:val="both"/>
        <w:rPr>
          <w:rFonts w:cstheme="minorHAnsi"/>
        </w:rPr>
      </w:pPr>
      <w:hyperlink r:id="rId13" w:history="1">
        <w:r w:rsidRPr="005753C3">
          <w:rPr>
            <w:rStyle w:val="Hyperlink"/>
            <w:rFonts w:cstheme="minorHAnsi"/>
          </w:rPr>
          <w:t>Henry.vanbrocklin@ucsf.edu</w:t>
        </w:r>
      </w:hyperlink>
    </w:p>
    <w:p w14:paraId="67EC41B8" w14:textId="4102BF7F" w:rsidR="00146498" w:rsidRDefault="00146498" w:rsidP="00AC5D95">
      <w:pPr>
        <w:contextualSpacing/>
        <w:jc w:val="both"/>
        <w:rPr>
          <w:rFonts w:cstheme="minorHAnsi"/>
        </w:rPr>
      </w:pPr>
      <w:hyperlink r:id="rId14" w:history="1">
        <w:r w:rsidRPr="005753C3">
          <w:rPr>
            <w:rStyle w:val="Hyperlink"/>
            <w:rFonts w:cstheme="minorHAnsi"/>
          </w:rPr>
          <w:t>oren.rosenberg@ucsf.edu</w:t>
        </w:r>
      </w:hyperlink>
    </w:p>
    <w:p w14:paraId="2B6E1529" w14:textId="174D9F4B" w:rsidR="00146498" w:rsidRDefault="00146498" w:rsidP="00AC5D95">
      <w:pPr>
        <w:contextualSpacing/>
        <w:jc w:val="both"/>
        <w:rPr>
          <w:rFonts w:cstheme="minorHAnsi"/>
        </w:rPr>
      </w:pPr>
      <w:hyperlink r:id="rId15" w:history="1">
        <w:r w:rsidRPr="005753C3">
          <w:rPr>
            <w:rStyle w:val="Hyperlink"/>
            <w:rFonts w:cstheme="minorHAnsi"/>
          </w:rPr>
          <w:t>Michael.ohliger@ucsf.edu</w:t>
        </w:r>
      </w:hyperlink>
    </w:p>
    <w:p w14:paraId="4A72CCBA" w14:textId="77777777" w:rsidR="00146498" w:rsidRPr="005A7E69" w:rsidRDefault="00146498" w:rsidP="00AC5D95">
      <w:pPr>
        <w:contextualSpacing/>
        <w:jc w:val="both"/>
        <w:rPr>
          <w:rStyle w:val="Hyperlink"/>
          <w:rFonts w:cstheme="minorHAnsi"/>
        </w:rPr>
      </w:pPr>
      <w:hyperlink r:id="rId16" w:history="1">
        <w:r w:rsidRPr="005A7E69">
          <w:rPr>
            <w:rStyle w:val="Hyperlink"/>
            <w:rFonts w:cstheme="minorHAnsi"/>
          </w:rPr>
          <w:t>david.m.wilson@ucsf.edu</w:t>
        </w:r>
      </w:hyperlink>
    </w:p>
    <w:p w14:paraId="1E29F679" w14:textId="77777777" w:rsidR="00146498" w:rsidRPr="00AC5D95" w:rsidRDefault="00146498" w:rsidP="00AC5D95">
      <w:pPr>
        <w:contextualSpacing/>
        <w:jc w:val="both"/>
        <w:rPr>
          <w:rFonts w:cstheme="minorHAnsi"/>
        </w:rPr>
      </w:pPr>
    </w:p>
    <w:p w14:paraId="1E151919" w14:textId="77777777" w:rsidR="00093BD6" w:rsidRPr="00AC5D95" w:rsidRDefault="00396595" w:rsidP="00AC5D95">
      <w:pPr>
        <w:contextualSpacing/>
        <w:jc w:val="both"/>
        <w:rPr>
          <w:rFonts w:cstheme="minorHAnsi"/>
        </w:rPr>
      </w:pPr>
      <w:r w:rsidRPr="00AC5D95">
        <w:rPr>
          <w:rFonts w:cstheme="minorHAnsi"/>
        </w:rPr>
        <w:t xml:space="preserve">Correspondence: </w:t>
      </w:r>
    </w:p>
    <w:p w14:paraId="014FC8BA" w14:textId="5A29F315" w:rsidR="00093BD6" w:rsidRPr="00AC5D95" w:rsidRDefault="00093BD6" w:rsidP="00AC5D95">
      <w:pPr>
        <w:contextualSpacing/>
        <w:jc w:val="both"/>
        <w:rPr>
          <w:rStyle w:val="Hyperlink"/>
          <w:rFonts w:cstheme="minorHAnsi"/>
        </w:rPr>
      </w:pPr>
      <w:hyperlink r:id="rId17" w:history="1">
        <w:r w:rsidRPr="00AC5D95">
          <w:rPr>
            <w:rStyle w:val="Hyperlink"/>
            <w:rFonts w:cstheme="minorHAnsi"/>
          </w:rPr>
          <w:t>david.m.wilson@ucsf.edu</w:t>
        </w:r>
      </w:hyperlink>
    </w:p>
    <w:p w14:paraId="51F05C99" w14:textId="165F44AC" w:rsidR="00093BD6" w:rsidRPr="00AC5D95" w:rsidRDefault="0086197C" w:rsidP="00AC5D95">
      <w:pPr>
        <w:contextualSpacing/>
        <w:jc w:val="both"/>
        <w:rPr>
          <w:rStyle w:val="Hyperlink"/>
          <w:rFonts w:cstheme="minorHAnsi"/>
        </w:rPr>
      </w:pPr>
      <w:hyperlink r:id="rId18" w:history="1">
        <w:r w:rsidR="006B55FC" w:rsidRPr="00AC5D95">
          <w:rPr>
            <w:rStyle w:val="Hyperlink"/>
            <w:rFonts w:cstheme="minorHAnsi"/>
          </w:rPr>
          <w:t>michael.ohliger@ucsf.edu</w:t>
        </w:r>
      </w:hyperlink>
    </w:p>
    <w:p w14:paraId="6782FDB5" w14:textId="5B57CA15" w:rsidR="00396595" w:rsidRPr="00AC5D95" w:rsidRDefault="006B55FC" w:rsidP="00AC5D95">
      <w:pPr>
        <w:contextualSpacing/>
        <w:jc w:val="both"/>
        <w:rPr>
          <w:rFonts w:cstheme="minorHAnsi"/>
        </w:rPr>
      </w:pPr>
      <w:r w:rsidRPr="00AC5D95">
        <w:rPr>
          <w:rStyle w:val="Hyperlink"/>
          <w:rFonts w:cstheme="minorHAnsi"/>
        </w:rPr>
        <w:t>oren.rosenberg@ucsf.edu</w:t>
      </w:r>
    </w:p>
    <w:p w14:paraId="274BE824" w14:textId="77777777" w:rsidR="00396595" w:rsidRPr="00AC5D95" w:rsidRDefault="00396595" w:rsidP="00AC5D95">
      <w:pPr>
        <w:contextualSpacing/>
        <w:jc w:val="both"/>
        <w:rPr>
          <w:rFonts w:cstheme="minorHAnsi"/>
        </w:rPr>
      </w:pPr>
    </w:p>
    <w:p w14:paraId="3E86C338" w14:textId="77777777" w:rsidR="00093BD6" w:rsidRDefault="00396595" w:rsidP="00AC5D95">
      <w:pPr>
        <w:contextualSpacing/>
        <w:jc w:val="both"/>
        <w:rPr>
          <w:rFonts w:cstheme="minorHAnsi"/>
        </w:rPr>
      </w:pPr>
      <w:r w:rsidRPr="00AC5D95">
        <w:rPr>
          <w:rFonts w:cstheme="minorHAnsi"/>
          <w:b/>
          <w:bCs/>
        </w:rPr>
        <w:t>K</w:t>
      </w:r>
      <w:r w:rsidR="000D1E78" w:rsidRPr="00AC5D95">
        <w:rPr>
          <w:rFonts w:cstheme="minorHAnsi"/>
          <w:b/>
          <w:bCs/>
        </w:rPr>
        <w:t>EYWORDS</w:t>
      </w:r>
      <w:r w:rsidRPr="00AC5D95">
        <w:rPr>
          <w:rFonts w:cstheme="minorHAnsi"/>
        </w:rPr>
        <w:t xml:space="preserve">: </w:t>
      </w:r>
    </w:p>
    <w:p w14:paraId="26156953" w14:textId="02ACE982" w:rsidR="00396595" w:rsidRPr="00AC5D95" w:rsidRDefault="00396595" w:rsidP="00AC5D95">
      <w:pPr>
        <w:contextualSpacing/>
        <w:jc w:val="both"/>
        <w:rPr>
          <w:rFonts w:cstheme="minorHAnsi"/>
        </w:rPr>
      </w:pPr>
      <w:r w:rsidRPr="00AC5D95">
        <w:rPr>
          <w:rFonts w:cstheme="minorHAnsi"/>
        </w:rPr>
        <w:t xml:space="preserve">positron emission tomography PET, radiochemistry, </w:t>
      </w:r>
      <w:r w:rsidR="002117D8" w:rsidRPr="00AC5D95">
        <w:rPr>
          <w:rFonts w:cstheme="minorHAnsi"/>
        </w:rPr>
        <w:t>bacterial</w:t>
      </w:r>
      <w:r w:rsidRPr="00AC5D95">
        <w:rPr>
          <w:rFonts w:cstheme="minorHAnsi"/>
        </w:rPr>
        <w:t xml:space="preserve"> infection, D-amino acid, peptidoglycan</w:t>
      </w:r>
    </w:p>
    <w:p w14:paraId="1E764A21" w14:textId="19E79D94" w:rsidR="00396595" w:rsidRPr="00AC5D95" w:rsidRDefault="00396595" w:rsidP="00AC5D95">
      <w:pPr>
        <w:contextualSpacing/>
        <w:jc w:val="both"/>
        <w:rPr>
          <w:rFonts w:cstheme="minorHAnsi"/>
        </w:rPr>
      </w:pPr>
    </w:p>
    <w:p w14:paraId="6594E61E" w14:textId="626E351B" w:rsidR="000D1E78" w:rsidRPr="00AC5D95" w:rsidRDefault="000D1E78" w:rsidP="00AC5D95">
      <w:pPr>
        <w:contextualSpacing/>
        <w:jc w:val="both"/>
        <w:rPr>
          <w:rFonts w:cstheme="minorHAnsi"/>
          <w:b/>
          <w:bCs/>
        </w:rPr>
      </w:pPr>
      <w:r w:rsidRPr="00AC5D95">
        <w:rPr>
          <w:rFonts w:cstheme="minorHAnsi"/>
          <w:b/>
          <w:bCs/>
        </w:rPr>
        <w:t>SUMMARY:</w:t>
      </w:r>
    </w:p>
    <w:p w14:paraId="749150BE" w14:textId="1DF3FC72" w:rsidR="00AA1775" w:rsidRPr="00AC5D95" w:rsidRDefault="00AA1775" w:rsidP="00AC5D95">
      <w:pPr>
        <w:contextualSpacing/>
        <w:jc w:val="both"/>
        <w:rPr>
          <w:rFonts w:cstheme="minorHAnsi"/>
        </w:rPr>
      </w:pPr>
      <w:r w:rsidRPr="00AC5D95">
        <w:rPr>
          <w:rFonts w:cstheme="minorHAnsi"/>
        </w:rPr>
        <w:t>Here, we present a protocol for the synthesis of D-[methyl-</w:t>
      </w:r>
      <w:r w:rsidRPr="00AC5D95">
        <w:rPr>
          <w:rFonts w:cstheme="minorHAnsi"/>
          <w:vertAlign w:val="superscript"/>
        </w:rPr>
        <w:t>11</w:t>
      </w:r>
      <w:r w:rsidRPr="00AC5D95">
        <w:rPr>
          <w:rFonts w:cstheme="minorHAnsi"/>
        </w:rPr>
        <w:t xml:space="preserve">C]-methionine, a metabolic positron emission tomography tracer for bacteria, and </w:t>
      </w:r>
      <w:r w:rsidR="00146498" w:rsidRPr="00146498">
        <w:rPr>
          <w:rFonts w:cstheme="minorHAnsi"/>
        </w:rPr>
        <w:t>in vitro</w:t>
      </w:r>
      <w:r w:rsidRPr="00AC5D95">
        <w:rPr>
          <w:rFonts w:cstheme="minorHAnsi"/>
        </w:rPr>
        <w:t xml:space="preserve"> evaluation in</w:t>
      </w:r>
      <w:r w:rsidR="00093BD6" w:rsidRPr="00AC5D95">
        <w:rPr>
          <w:rFonts w:cstheme="minorHAnsi"/>
        </w:rPr>
        <w:t xml:space="preserve"> </w:t>
      </w:r>
      <w:r w:rsidRPr="00AC5D95">
        <w:rPr>
          <w:rFonts w:cstheme="minorHAnsi"/>
          <w:i/>
        </w:rPr>
        <w:t>Escherichia coli</w:t>
      </w:r>
      <w:r w:rsidRPr="00AC5D95">
        <w:rPr>
          <w:rFonts w:cstheme="minorHAnsi"/>
        </w:rPr>
        <w:t>,</w:t>
      </w:r>
      <w:r w:rsidRPr="00AC5D95">
        <w:rPr>
          <w:rFonts w:cstheme="minorHAnsi"/>
          <w:i/>
        </w:rPr>
        <w:t xml:space="preserve"> Staphylococcus aureus</w:t>
      </w:r>
      <w:r w:rsidRPr="00AC5D95">
        <w:rPr>
          <w:rFonts w:cstheme="minorHAnsi"/>
        </w:rPr>
        <w:t xml:space="preserve">, and </w:t>
      </w:r>
      <w:r w:rsidRPr="00AC5D95">
        <w:rPr>
          <w:rFonts w:cstheme="minorHAnsi"/>
          <w:i/>
        </w:rPr>
        <w:t>Pseudomonas aeruginosa</w:t>
      </w:r>
      <w:r w:rsidRPr="00AC5D95">
        <w:rPr>
          <w:rFonts w:cstheme="minorHAnsi"/>
        </w:rPr>
        <w:t>.</w:t>
      </w:r>
      <w:r w:rsidR="00093BD6" w:rsidRPr="00AC5D95">
        <w:rPr>
          <w:rFonts w:cstheme="minorHAnsi"/>
        </w:rPr>
        <w:t xml:space="preserve"> </w:t>
      </w:r>
      <w:r w:rsidRPr="00AC5D95">
        <w:rPr>
          <w:rFonts w:cstheme="minorHAnsi"/>
        </w:rPr>
        <w:t>The synthesis involves a single synthetic step on an automated module, followed by microcentrifuge filtration.</w:t>
      </w:r>
    </w:p>
    <w:p w14:paraId="51D17D91" w14:textId="77777777" w:rsidR="000D1E78" w:rsidRPr="00AC5D95" w:rsidRDefault="000D1E78" w:rsidP="00AC5D95">
      <w:pPr>
        <w:contextualSpacing/>
        <w:jc w:val="both"/>
        <w:rPr>
          <w:rFonts w:cstheme="minorHAnsi"/>
        </w:rPr>
      </w:pPr>
    </w:p>
    <w:p w14:paraId="06F1B61A" w14:textId="342856FD" w:rsidR="00FA4815" w:rsidRPr="00AC5D95" w:rsidRDefault="002117D8" w:rsidP="00AC5D95">
      <w:pPr>
        <w:contextualSpacing/>
        <w:jc w:val="both"/>
        <w:rPr>
          <w:rFonts w:cstheme="minorHAnsi"/>
          <w:b/>
        </w:rPr>
      </w:pPr>
      <w:r w:rsidRPr="00AC5D95">
        <w:rPr>
          <w:rFonts w:cstheme="minorHAnsi"/>
          <w:b/>
        </w:rPr>
        <w:t>A</w:t>
      </w:r>
      <w:r w:rsidR="000D1E78" w:rsidRPr="00AC5D95">
        <w:rPr>
          <w:rFonts w:cstheme="minorHAnsi"/>
          <w:b/>
        </w:rPr>
        <w:t>BSTRACT:</w:t>
      </w:r>
    </w:p>
    <w:p w14:paraId="01E3B2CE" w14:textId="17E7C50F" w:rsidR="00FA4815" w:rsidRPr="00AC5D95" w:rsidRDefault="00FA4815" w:rsidP="00AC5D95">
      <w:pPr>
        <w:contextualSpacing/>
        <w:jc w:val="both"/>
        <w:rPr>
          <w:rFonts w:cstheme="minorHAnsi"/>
        </w:rPr>
      </w:pPr>
      <w:r w:rsidRPr="00AC5D95">
        <w:rPr>
          <w:rFonts w:cstheme="minorHAnsi"/>
        </w:rPr>
        <w:t xml:space="preserve">Positron emission tomography (PET) has emerged as a vital molecular imaging modality that provides </w:t>
      </w:r>
      <w:r w:rsidR="006B55FC" w:rsidRPr="00AC5D95">
        <w:rPr>
          <w:rFonts w:cstheme="minorHAnsi"/>
        </w:rPr>
        <w:t>metabolic insights</w:t>
      </w:r>
      <w:r w:rsidRPr="00AC5D95">
        <w:rPr>
          <w:rFonts w:cstheme="minorHAnsi"/>
        </w:rPr>
        <w:t xml:space="preserve"> </w:t>
      </w:r>
      <w:r w:rsidR="00DB4A0A" w:rsidRPr="00AC5D95">
        <w:rPr>
          <w:rFonts w:cstheme="minorHAnsi"/>
        </w:rPr>
        <w:t xml:space="preserve">that are </w:t>
      </w:r>
      <w:r w:rsidRPr="00AC5D95">
        <w:rPr>
          <w:rFonts w:cstheme="minorHAnsi"/>
        </w:rPr>
        <w:t xml:space="preserve">essential </w:t>
      </w:r>
      <w:r w:rsidR="00DB4A0A" w:rsidRPr="00AC5D95">
        <w:rPr>
          <w:rFonts w:cstheme="minorHAnsi"/>
        </w:rPr>
        <w:t>for</w:t>
      </w:r>
      <w:r w:rsidRPr="00AC5D95">
        <w:rPr>
          <w:rFonts w:cstheme="minorHAnsi"/>
        </w:rPr>
        <w:t xml:space="preserve"> the diagnosis and treatment of disease.</w:t>
      </w:r>
      <w:r w:rsidR="00093BD6" w:rsidRPr="00AC5D95">
        <w:rPr>
          <w:rFonts w:cstheme="minorHAnsi"/>
        </w:rPr>
        <w:t xml:space="preserve"> </w:t>
      </w:r>
      <w:r w:rsidRPr="00AC5D95">
        <w:rPr>
          <w:rFonts w:cstheme="minorHAnsi"/>
        </w:rPr>
        <w:t>Among the many useful applications of PET, imaging of infection</w:t>
      </w:r>
      <w:r w:rsidR="00230453" w:rsidRPr="00AC5D95">
        <w:rPr>
          <w:rFonts w:cstheme="minorHAnsi"/>
        </w:rPr>
        <w:t xml:space="preserve"> has gained much traction in the last decade.</w:t>
      </w:r>
      <w:r w:rsidR="00093BD6" w:rsidRPr="00AC5D95">
        <w:rPr>
          <w:rFonts w:cstheme="minorHAnsi"/>
        </w:rPr>
        <w:t xml:space="preserve"> </w:t>
      </w:r>
      <w:r w:rsidR="00230453" w:rsidRPr="00AC5D95">
        <w:rPr>
          <w:rFonts w:cstheme="minorHAnsi"/>
        </w:rPr>
        <w:t xml:space="preserve">To this end, we describe the synthesis and </w:t>
      </w:r>
      <w:r w:rsidR="00146498" w:rsidRPr="00146498">
        <w:rPr>
          <w:rFonts w:cstheme="minorHAnsi"/>
        </w:rPr>
        <w:t>in vitro</w:t>
      </w:r>
      <w:r w:rsidR="00230453" w:rsidRPr="00AC5D95">
        <w:rPr>
          <w:rFonts w:cstheme="minorHAnsi"/>
        </w:rPr>
        <w:t xml:space="preserve"> evaluation of D-[</w:t>
      </w:r>
      <w:r w:rsidR="00543F85" w:rsidRPr="00AC5D95">
        <w:rPr>
          <w:rFonts w:cstheme="minorHAnsi"/>
        </w:rPr>
        <w:t>methyl-</w:t>
      </w:r>
      <w:r w:rsidR="00230453" w:rsidRPr="00AC5D95">
        <w:rPr>
          <w:rFonts w:cstheme="minorHAnsi"/>
          <w:vertAlign w:val="superscript"/>
        </w:rPr>
        <w:t>11</w:t>
      </w:r>
      <w:r w:rsidR="00230453" w:rsidRPr="00AC5D95">
        <w:rPr>
          <w:rFonts w:cstheme="minorHAnsi"/>
        </w:rPr>
        <w:t>C]</w:t>
      </w:r>
      <w:r w:rsidR="00543F85" w:rsidRPr="00AC5D95">
        <w:rPr>
          <w:rFonts w:cstheme="minorHAnsi"/>
        </w:rPr>
        <w:t>-</w:t>
      </w:r>
      <w:r w:rsidR="00230453" w:rsidRPr="00AC5D95">
        <w:rPr>
          <w:rFonts w:cstheme="minorHAnsi"/>
        </w:rPr>
        <w:lastRenderedPageBreak/>
        <w:t>methionine, a potent metabolic tracer for living bacteria.</w:t>
      </w:r>
      <w:r w:rsidR="00DB4A0A" w:rsidRPr="00AC5D95">
        <w:rPr>
          <w:rFonts w:cstheme="minorHAnsi"/>
        </w:rPr>
        <w:t xml:space="preserve"> </w:t>
      </w:r>
      <w:r w:rsidR="00543F85" w:rsidRPr="00AC5D95">
        <w:rPr>
          <w:rFonts w:cstheme="minorHAnsi"/>
        </w:rPr>
        <w:t>D-[methyl-</w:t>
      </w:r>
      <w:r w:rsidR="00543F85" w:rsidRPr="00AC5D95">
        <w:rPr>
          <w:rFonts w:cstheme="minorHAnsi"/>
          <w:vertAlign w:val="superscript"/>
        </w:rPr>
        <w:t>11</w:t>
      </w:r>
      <w:r w:rsidR="00543F85" w:rsidRPr="00AC5D95">
        <w:rPr>
          <w:rFonts w:cstheme="minorHAnsi"/>
        </w:rPr>
        <w:t xml:space="preserve">C]-methionine </w:t>
      </w:r>
      <w:r w:rsidR="00230453" w:rsidRPr="00AC5D95">
        <w:rPr>
          <w:rFonts w:cstheme="minorHAnsi"/>
        </w:rPr>
        <w:t>was synthesized from</w:t>
      </w:r>
      <w:r w:rsidR="006B55FC" w:rsidRPr="00AC5D95">
        <w:rPr>
          <w:rFonts w:cstheme="minorHAnsi"/>
        </w:rPr>
        <w:t xml:space="preserve"> </w:t>
      </w:r>
      <w:r w:rsidR="00230453" w:rsidRPr="00AC5D95">
        <w:rPr>
          <w:rFonts w:cstheme="minorHAnsi"/>
        </w:rPr>
        <w:t>[</w:t>
      </w:r>
      <w:r w:rsidR="00230453" w:rsidRPr="00AC5D95">
        <w:rPr>
          <w:rFonts w:cstheme="minorHAnsi"/>
          <w:vertAlign w:val="superscript"/>
        </w:rPr>
        <w:t>11</w:t>
      </w:r>
      <w:r w:rsidR="00230453" w:rsidRPr="00AC5D95">
        <w:rPr>
          <w:rFonts w:cstheme="minorHAnsi"/>
        </w:rPr>
        <w:t>C]methyl iodide</w:t>
      </w:r>
      <w:r w:rsidR="00D8124F" w:rsidRPr="00AC5D95">
        <w:rPr>
          <w:rFonts w:cstheme="minorHAnsi"/>
        </w:rPr>
        <w:t xml:space="preserve"> ([</w:t>
      </w:r>
      <w:r w:rsidR="00D8124F" w:rsidRPr="00AC5D95">
        <w:rPr>
          <w:rFonts w:cstheme="minorHAnsi"/>
          <w:vertAlign w:val="superscript"/>
        </w:rPr>
        <w:t>11</w:t>
      </w:r>
      <w:r w:rsidR="00D8124F" w:rsidRPr="00AC5D95">
        <w:rPr>
          <w:rFonts w:cstheme="minorHAnsi"/>
        </w:rPr>
        <w:t>C]CH</w:t>
      </w:r>
      <w:r w:rsidR="00D8124F" w:rsidRPr="00AC5D95">
        <w:rPr>
          <w:rFonts w:cstheme="minorHAnsi"/>
          <w:vertAlign w:val="subscript"/>
        </w:rPr>
        <w:t>3</w:t>
      </w:r>
      <w:r w:rsidR="00D8124F" w:rsidRPr="00AC5D95">
        <w:rPr>
          <w:rFonts w:cstheme="minorHAnsi"/>
        </w:rPr>
        <w:t>I)</w:t>
      </w:r>
      <w:r w:rsidR="00230453" w:rsidRPr="00AC5D95">
        <w:rPr>
          <w:rFonts w:cstheme="minorHAnsi"/>
        </w:rPr>
        <w:t xml:space="preserve"> using an in-loop synthesis method </w:t>
      </w:r>
      <w:r w:rsidR="0068002C" w:rsidRPr="00AC5D95">
        <w:rPr>
          <w:rFonts w:cstheme="minorHAnsi"/>
        </w:rPr>
        <w:t>i</w:t>
      </w:r>
      <w:r w:rsidR="00230453" w:rsidRPr="00AC5D95">
        <w:rPr>
          <w:rFonts w:cstheme="minorHAnsi"/>
        </w:rPr>
        <w:t>n an automate</w:t>
      </w:r>
      <w:r w:rsidR="006B55FC" w:rsidRPr="00AC5D95">
        <w:rPr>
          <w:rFonts w:cstheme="minorHAnsi"/>
        </w:rPr>
        <w:t>d</w:t>
      </w:r>
      <w:r w:rsidR="00230453" w:rsidRPr="00AC5D95">
        <w:rPr>
          <w:rFonts w:cstheme="minorHAnsi"/>
        </w:rPr>
        <w:t xml:space="preserve"> synthesis module.</w:t>
      </w:r>
      <w:r w:rsidR="00093BD6" w:rsidRPr="00AC5D95">
        <w:rPr>
          <w:rFonts w:cstheme="minorHAnsi"/>
        </w:rPr>
        <w:t xml:space="preserve"> </w:t>
      </w:r>
      <w:r w:rsidR="00230453" w:rsidRPr="00AC5D95">
        <w:rPr>
          <w:rFonts w:cstheme="minorHAnsi"/>
        </w:rPr>
        <w:t xml:space="preserve">The radiotracer </w:t>
      </w:r>
      <w:r w:rsidR="00F34897" w:rsidRPr="00AC5D95">
        <w:rPr>
          <w:rFonts w:cstheme="minorHAnsi"/>
        </w:rPr>
        <w:t>wa</w:t>
      </w:r>
      <w:r w:rsidR="00230453" w:rsidRPr="00AC5D95">
        <w:rPr>
          <w:rFonts w:cstheme="minorHAnsi"/>
        </w:rPr>
        <w:t xml:space="preserve">s analyzed by chiral </w:t>
      </w:r>
      <w:r w:rsidR="0068002C" w:rsidRPr="00AC5D95">
        <w:rPr>
          <w:rFonts w:cstheme="minorHAnsi"/>
        </w:rPr>
        <w:t>high-performance liquid chromatography (</w:t>
      </w:r>
      <w:r w:rsidR="00230453" w:rsidRPr="00AC5D95">
        <w:rPr>
          <w:rFonts w:cstheme="minorHAnsi"/>
        </w:rPr>
        <w:t>HPLC</w:t>
      </w:r>
      <w:r w:rsidR="0068002C" w:rsidRPr="00AC5D95">
        <w:rPr>
          <w:rFonts w:cstheme="minorHAnsi"/>
        </w:rPr>
        <w:t>)</w:t>
      </w:r>
      <w:r w:rsidR="00230453" w:rsidRPr="00AC5D95">
        <w:rPr>
          <w:rFonts w:cstheme="minorHAnsi"/>
        </w:rPr>
        <w:t xml:space="preserve"> to determine </w:t>
      </w:r>
      <w:r w:rsidR="008F5CAF" w:rsidRPr="00AC5D95">
        <w:rPr>
          <w:rFonts w:cstheme="minorHAnsi"/>
        </w:rPr>
        <w:t xml:space="preserve">its </w:t>
      </w:r>
      <w:r w:rsidR="00230453" w:rsidRPr="00AC5D95">
        <w:rPr>
          <w:rFonts w:cstheme="minorHAnsi"/>
        </w:rPr>
        <w:t>radiochemical identity and purity</w:t>
      </w:r>
      <w:r w:rsidR="00FB2018" w:rsidRPr="00AC5D95">
        <w:rPr>
          <w:rFonts w:cstheme="minorHAnsi"/>
        </w:rPr>
        <w:t xml:space="preserve"> and</w:t>
      </w:r>
      <w:r w:rsidR="00F34897" w:rsidRPr="00AC5D95">
        <w:rPr>
          <w:rFonts w:cstheme="minorHAnsi"/>
        </w:rPr>
        <w:t xml:space="preserve"> then subjected to </w:t>
      </w:r>
      <w:r w:rsidR="00146498" w:rsidRPr="00146498">
        <w:rPr>
          <w:rFonts w:cstheme="minorHAnsi"/>
        </w:rPr>
        <w:t>in vitro</w:t>
      </w:r>
      <w:r w:rsidR="00F34897" w:rsidRPr="00AC5D95">
        <w:rPr>
          <w:rFonts w:cstheme="minorHAnsi"/>
        </w:rPr>
        <w:t xml:space="preserve"> analysis using a rapid method to determine uptake in bacteria cells.</w:t>
      </w:r>
      <w:r w:rsidR="00093BD6" w:rsidRPr="00AC5D95">
        <w:rPr>
          <w:rFonts w:cstheme="minorHAnsi"/>
        </w:rPr>
        <w:t xml:space="preserve"> </w:t>
      </w:r>
      <w:r w:rsidR="00F34897" w:rsidRPr="00AC5D95">
        <w:rPr>
          <w:rFonts w:cstheme="minorHAnsi"/>
        </w:rPr>
        <w:t xml:space="preserve">The workflow described </w:t>
      </w:r>
      <w:r w:rsidR="006B55FC" w:rsidRPr="00AC5D95">
        <w:rPr>
          <w:rFonts w:cstheme="minorHAnsi"/>
        </w:rPr>
        <w:t>demonstrates</w:t>
      </w:r>
      <w:r w:rsidR="00F34897" w:rsidRPr="00AC5D95">
        <w:rPr>
          <w:rFonts w:cstheme="minorHAnsi"/>
        </w:rPr>
        <w:t xml:space="preserve"> the importance of communication and time</w:t>
      </w:r>
      <w:r w:rsidR="00FB2018" w:rsidRPr="00AC5D95">
        <w:rPr>
          <w:rFonts w:cstheme="minorHAnsi"/>
        </w:rPr>
        <w:t xml:space="preserve"> </w:t>
      </w:r>
      <w:r w:rsidR="00F34897" w:rsidRPr="00AC5D95">
        <w:rPr>
          <w:rFonts w:cstheme="minorHAnsi"/>
        </w:rPr>
        <w:t>management when developing new radiotracers, especially with short half-life isotopes</w:t>
      </w:r>
      <w:r w:rsidR="00FB2018" w:rsidRPr="00AC5D95">
        <w:rPr>
          <w:rFonts w:cstheme="minorHAnsi"/>
        </w:rPr>
        <w:t xml:space="preserve"> such as</w:t>
      </w:r>
      <w:r w:rsidR="00F34897" w:rsidRPr="00AC5D95">
        <w:rPr>
          <w:rFonts w:cstheme="minorHAnsi"/>
        </w:rPr>
        <w:t xml:space="preserve"> carbon-11</w:t>
      </w:r>
      <w:r w:rsidR="003F0AA2" w:rsidRPr="00AC5D95">
        <w:rPr>
          <w:rFonts w:cstheme="minorHAnsi"/>
        </w:rPr>
        <w:t xml:space="preserve"> (</w:t>
      </w:r>
      <w:r w:rsidR="003F0AA2" w:rsidRPr="00AC5D95">
        <w:rPr>
          <w:rFonts w:cstheme="minorHAnsi"/>
          <w:vertAlign w:val="superscript"/>
        </w:rPr>
        <w:t>11</w:t>
      </w:r>
      <w:r w:rsidR="003F0AA2" w:rsidRPr="00AC5D95">
        <w:rPr>
          <w:rFonts w:cstheme="minorHAnsi"/>
        </w:rPr>
        <w:t>C)</w:t>
      </w:r>
      <w:r w:rsidR="006B55FC" w:rsidRPr="00AC5D95">
        <w:rPr>
          <w:rFonts w:cstheme="minorHAnsi"/>
        </w:rPr>
        <w:t xml:space="preserve"> (t</w:t>
      </w:r>
      <w:r w:rsidR="006B55FC" w:rsidRPr="00AC5D95">
        <w:rPr>
          <w:rFonts w:cstheme="minorHAnsi"/>
          <w:vertAlign w:val="subscript"/>
        </w:rPr>
        <w:t>1/2</w:t>
      </w:r>
      <w:r w:rsidR="006B55FC" w:rsidRPr="00AC5D95">
        <w:rPr>
          <w:rFonts w:cstheme="minorHAnsi"/>
        </w:rPr>
        <w:t xml:space="preserve"> = 20</w:t>
      </w:r>
      <w:r w:rsidR="00940D8D" w:rsidRPr="00AC5D95">
        <w:rPr>
          <w:rFonts w:cstheme="minorHAnsi"/>
        </w:rPr>
        <w:t>.4</w:t>
      </w:r>
      <w:r w:rsidR="006B55FC" w:rsidRPr="00AC5D95">
        <w:rPr>
          <w:rFonts w:cstheme="minorHAnsi"/>
        </w:rPr>
        <w:t xml:space="preserve"> min)</w:t>
      </w:r>
      <w:r w:rsidR="00F34897" w:rsidRPr="00AC5D95">
        <w:rPr>
          <w:rFonts w:cstheme="minorHAnsi"/>
        </w:rPr>
        <w:t>.</w:t>
      </w:r>
    </w:p>
    <w:p w14:paraId="174F3486" w14:textId="77777777" w:rsidR="002117D8" w:rsidRPr="00AC5D95" w:rsidRDefault="002117D8" w:rsidP="00AC5D95">
      <w:pPr>
        <w:contextualSpacing/>
        <w:jc w:val="both"/>
        <w:rPr>
          <w:rFonts w:cstheme="minorHAnsi"/>
        </w:rPr>
      </w:pPr>
    </w:p>
    <w:p w14:paraId="65A70A0F" w14:textId="317F8B58" w:rsidR="002117D8" w:rsidRPr="00AC5D95" w:rsidRDefault="002117D8" w:rsidP="00AC5D95">
      <w:pPr>
        <w:contextualSpacing/>
        <w:jc w:val="both"/>
        <w:rPr>
          <w:rFonts w:cstheme="minorHAnsi"/>
        </w:rPr>
      </w:pPr>
      <w:r w:rsidRPr="00AC5D95">
        <w:rPr>
          <w:rFonts w:cstheme="minorHAnsi"/>
          <w:b/>
        </w:rPr>
        <w:t>I</w:t>
      </w:r>
      <w:r w:rsidR="00C029DE" w:rsidRPr="00AC5D95">
        <w:rPr>
          <w:rFonts w:cstheme="minorHAnsi"/>
          <w:b/>
        </w:rPr>
        <w:t>NTRODUCTION:</w:t>
      </w:r>
    </w:p>
    <w:p w14:paraId="4AC55527" w14:textId="1B2792C3" w:rsidR="00DF49DD" w:rsidRPr="00AC5D95" w:rsidRDefault="0098566C" w:rsidP="00AC5D95">
      <w:pPr>
        <w:contextualSpacing/>
        <w:jc w:val="both"/>
        <w:rPr>
          <w:rFonts w:cstheme="minorHAnsi"/>
        </w:rPr>
      </w:pPr>
      <w:r w:rsidRPr="00AC5D95">
        <w:rPr>
          <w:rFonts w:cstheme="minorHAnsi"/>
        </w:rPr>
        <w:t>The u</w:t>
      </w:r>
      <w:r w:rsidR="00BE7754" w:rsidRPr="00AC5D95">
        <w:rPr>
          <w:rFonts w:cstheme="minorHAnsi"/>
        </w:rPr>
        <w:t xml:space="preserve">se of </w:t>
      </w:r>
      <w:r w:rsidR="008F5CAF" w:rsidRPr="00AC5D95">
        <w:rPr>
          <w:rFonts w:cstheme="minorHAnsi"/>
        </w:rPr>
        <w:t>new imaging techniques</w:t>
      </w:r>
      <w:r w:rsidR="00BE7754" w:rsidRPr="00AC5D95">
        <w:rPr>
          <w:rFonts w:cstheme="minorHAnsi"/>
        </w:rPr>
        <w:t xml:space="preserve"> to detect infection is an emerging field and in recent years, PET imaging </w:t>
      </w:r>
      <w:r w:rsidR="004C3AE9" w:rsidRPr="00AC5D95">
        <w:rPr>
          <w:rFonts w:cstheme="minorHAnsi"/>
        </w:rPr>
        <w:t>has been</w:t>
      </w:r>
      <w:r w:rsidR="00BE7754" w:rsidRPr="00AC5D95">
        <w:rPr>
          <w:rFonts w:cstheme="minorHAnsi"/>
        </w:rPr>
        <w:t xml:space="preserve"> a leading innovator with several tracers specifically </w:t>
      </w:r>
      <w:r w:rsidR="008F5CAF" w:rsidRPr="00AC5D95">
        <w:rPr>
          <w:rFonts w:cstheme="minorHAnsi"/>
        </w:rPr>
        <w:t xml:space="preserve">sensing </w:t>
      </w:r>
      <w:r w:rsidR="00BE7754" w:rsidRPr="00AC5D95">
        <w:rPr>
          <w:rFonts w:cstheme="minorHAnsi"/>
        </w:rPr>
        <w:t xml:space="preserve">living </w:t>
      </w:r>
      <w:r w:rsidR="008F5CAF" w:rsidRPr="00AC5D95">
        <w:rPr>
          <w:rFonts w:cstheme="minorHAnsi"/>
        </w:rPr>
        <w:t>bacteria</w:t>
      </w:r>
      <w:r w:rsidR="0062047A" w:rsidRPr="00AC5D95">
        <w:rPr>
          <w:rFonts w:cstheme="minorHAnsi"/>
          <w:vertAlign w:val="superscript"/>
        </w:rPr>
        <w:t>1-</w:t>
      </w:r>
      <w:r w:rsidR="00514667" w:rsidRPr="00AC5D95">
        <w:rPr>
          <w:rFonts w:cstheme="minorHAnsi"/>
          <w:vertAlign w:val="superscript"/>
        </w:rPr>
        <w:t>8</w:t>
      </w:r>
      <w:r w:rsidR="006E2289" w:rsidRPr="00AC5D95">
        <w:rPr>
          <w:rFonts w:cstheme="minorHAnsi"/>
        </w:rPr>
        <w:t>.</w:t>
      </w:r>
      <w:r w:rsidR="00BE7754" w:rsidRPr="00AC5D95">
        <w:rPr>
          <w:rFonts w:cstheme="minorHAnsi"/>
        </w:rPr>
        <w:t xml:space="preserve"> </w:t>
      </w:r>
      <w:r w:rsidR="00543F85" w:rsidRPr="00AC5D95">
        <w:rPr>
          <w:rFonts w:cstheme="minorHAnsi"/>
        </w:rPr>
        <w:t>D-[methyl-</w:t>
      </w:r>
      <w:r w:rsidR="00543F85" w:rsidRPr="00AC5D95">
        <w:rPr>
          <w:rFonts w:cstheme="minorHAnsi"/>
          <w:vertAlign w:val="superscript"/>
        </w:rPr>
        <w:t>11</w:t>
      </w:r>
      <w:r w:rsidR="00543F85" w:rsidRPr="00AC5D95">
        <w:rPr>
          <w:rFonts w:cstheme="minorHAnsi"/>
        </w:rPr>
        <w:t>C]-methionine</w:t>
      </w:r>
      <w:r w:rsidR="00543F85" w:rsidRPr="00AC5D95" w:rsidDel="00543F85">
        <w:rPr>
          <w:rFonts w:cstheme="minorHAnsi"/>
        </w:rPr>
        <w:t xml:space="preserve"> </w:t>
      </w:r>
      <w:r w:rsidR="00BE7754" w:rsidRPr="00AC5D95">
        <w:rPr>
          <w:rFonts w:cstheme="minorHAnsi"/>
        </w:rPr>
        <w:t xml:space="preserve">is </w:t>
      </w:r>
      <w:r w:rsidR="004C3AE9" w:rsidRPr="00AC5D95">
        <w:rPr>
          <w:rFonts w:cstheme="minorHAnsi"/>
        </w:rPr>
        <w:t>a</w:t>
      </w:r>
      <w:r w:rsidR="00BE7754" w:rsidRPr="00AC5D95">
        <w:rPr>
          <w:rFonts w:cstheme="minorHAnsi"/>
        </w:rPr>
        <w:t xml:space="preserve"> first</w:t>
      </w:r>
      <w:r w:rsidR="00A21687" w:rsidRPr="00AC5D95">
        <w:rPr>
          <w:rFonts w:cstheme="minorHAnsi"/>
        </w:rPr>
        <w:t>-</w:t>
      </w:r>
      <w:r w:rsidR="00BE7754" w:rsidRPr="00AC5D95">
        <w:rPr>
          <w:rFonts w:cstheme="minorHAnsi"/>
        </w:rPr>
        <w:t>generation</w:t>
      </w:r>
      <w:r w:rsidR="004C3AE9" w:rsidRPr="00AC5D95">
        <w:rPr>
          <w:rFonts w:cstheme="minorHAnsi"/>
        </w:rPr>
        <w:t>,</w:t>
      </w:r>
      <w:r w:rsidR="00B51A33" w:rsidRPr="00AC5D95">
        <w:rPr>
          <w:rFonts w:cstheme="minorHAnsi"/>
        </w:rPr>
        <w:t xml:space="preserve"> metabolic</w:t>
      </w:r>
      <w:r w:rsidR="00BE7754" w:rsidRPr="00AC5D95">
        <w:rPr>
          <w:rFonts w:cstheme="minorHAnsi"/>
        </w:rPr>
        <w:t xml:space="preserve"> PET</w:t>
      </w:r>
      <w:r w:rsidR="004C3AE9" w:rsidRPr="00AC5D95">
        <w:rPr>
          <w:rFonts w:cstheme="minorHAnsi"/>
        </w:rPr>
        <w:t xml:space="preserve"> </w:t>
      </w:r>
      <w:r w:rsidR="00BE7754" w:rsidRPr="00AC5D95">
        <w:rPr>
          <w:rFonts w:cstheme="minorHAnsi"/>
        </w:rPr>
        <w:t xml:space="preserve">tracer </w:t>
      </w:r>
      <w:r w:rsidR="004C3AE9" w:rsidRPr="00AC5D95">
        <w:rPr>
          <w:rFonts w:cstheme="minorHAnsi"/>
        </w:rPr>
        <w:t xml:space="preserve">that </w:t>
      </w:r>
      <w:r w:rsidR="00961B9D" w:rsidRPr="00AC5D95">
        <w:rPr>
          <w:rFonts w:cstheme="minorHAnsi"/>
        </w:rPr>
        <w:t>imag</w:t>
      </w:r>
      <w:r w:rsidR="004C3AE9" w:rsidRPr="00AC5D95">
        <w:rPr>
          <w:rFonts w:cstheme="minorHAnsi"/>
        </w:rPr>
        <w:t>es</w:t>
      </w:r>
      <w:r w:rsidR="00961B9D" w:rsidRPr="00AC5D95">
        <w:rPr>
          <w:rFonts w:cstheme="minorHAnsi"/>
        </w:rPr>
        <w:t xml:space="preserve"> </w:t>
      </w:r>
      <w:r w:rsidR="00BE7754" w:rsidRPr="00AC5D95">
        <w:rPr>
          <w:rFonts w:cstheme="minorHAnsi"/>
        </w:rPr>
        <w:t>live bacterial infection by targeting peptidoglycan, a key cell wall component in both gram-positive and gram-negative bacteria pathogens</w:t>
      </w:r>
      <w:r w:rsidR="00514667" w:rsidRPr="00AC5D95">
        <w:rPr>
          <w:rFonts w:cstheme="minorHAnsi"/>
          <w:vertAlign w:val="superscript"/>
        </w:rPr>
        <w:t>9</w:t>
      </w:r>
      <w:r w:rsidR="006E2289" w:rsidRPr="00AC5D95">
        <w:rPr>
          <w:rFonts w:cstheme="minorHAnsi"/>
        </w:rPr>
        <w:t>.</w:t>
      </w:r>
      <w:r w:rsidR="00BE7754" w:rsidRPr="00AC5D95">
        <w:rPr>
          <w:rFonts w:cstheme="minorHAnsi"/>
        </w:rPr>
        <w:t xml:space="preserve"> Carbon-11 labelling of D-homocysteine easily affords the PET tracer in a single step from </w:t>
      </w:r>
      <w:r w:rsidR="00D8124F" w:rsidRPr="00AC5D95">
        <w:rPr>
          <w:rFonts w:cstheme="minorHAnsi"/>
        </w:rPr>
        <w:t>[</w:t>
      </w:r>
      <w:r w:rsidR="00D8124F" w:rsidRPr="00AC5D95">
        <w:rPr>
          <w:rFonts w:cstheme="minorHAnsi"/>
          <w:vertAlign w:val="superscript"/>
        </w:rPr>
        <w:t>11</w:t>
      </w:r>
      <w:r w:rsidR="00D8124F" w:rsidRPr="00AC5D95">
        <w:rPr>
          <w:rFonts w:cstheme="minorHAnsi"/>
        </w:rPr>
        <w:t>C]CH</w:t>
      </w:r>
      <w:r w:rsidR="00D8124F" w:rsidRPr="00AC5D95">
        <w:rPr>
          <w:rFonts w:cstheme="minorHAnsi"/>
          <w:vertAlign w:val="subscript"/>
        </w:rPr>
        <w:t>3</w:t>
      </w:r>
      <w:r w:rsidR="00D8124F" w:rsidRPr="00AC5D95">
        <w:rPr>
          <w:rFonts w:cstheme="minorHAnsi"/>
        </w:rPr>
        <w:t>I</w:t>
      </w:r>
      <w:r w:rsidR="00DB364F" w:rsidRPr="00AC5D95">
        <w:rPr>
          <w:rFonts w:cstheme="minorHAnsi"/>
        </w:rPr>
        <w:t xml:space="preserve"> (</w:t>
      </w:r>
      <w:r w:rsidR="0086197C">
        <w:rPr>
          <w:rFonts w:cstheme="minorHAnsi"/>
          <w:b/>
        </w:rPr>
        <w:t>Figure</w:t>
      </w:r>
      <w:r w:rsidR="0086197C" w:rsidRPr="00AC5D95">
        <w:rPr>
          <w:rFonts w:cstheme="minorHAnsi"/>
          <w:b/>
        </w:rPr>
        <w:t xml:space="preserve"> </w:t>
      </w:r>
      <w:r w:rsidR="00DB364F" w:rsidRPr="00AC5D95">
        <w:rPr>
          <w:rFonts w:cstheme="minorHAnsi"/>
          <w:b/>
        </w:rPr>
        <w:t>1</w:t>
      </w:r>
      <w:r w:rsidR="00DB364F" w:rsidRPr="00AC5D95">
        <w:rPr>
          <w:rFonts w:cstheme="minorHAnsi"/>
        </w:rPr>
        <w:t>)</w:t>
      </w:r>
      <w:r w:rsidR="00BE7754" w:rsidRPr="00AC5D95">
        <w:rPr>
          <w:rFonts w:cstheme="minorHAnsi"/>
        </w:rPr>
        <w:t>.</w:t>
      </w:r>
      <w:r w:rsidR="00093BD6" w:rsidRPr="00AC5D95">
        <w:rPr>
          <w:rFonts w:cstheme="minorHAnsi"/>
        </w:rPr>
        <w:t xml:space="preserve"> </w:t>
      </w:r>
      <w:r w:rsidR="00D8124F" w:rsidRPr="00AC5D95">
        <w:rPr>
          <w:rFonts w:cstheme="minorHAnsi"/>
        </w:rPr>
        <w:t>[</w:t>
      </w:r>
      <w:r w:rsidR="00D8124F" w:rsidRPr="00AC5D95">
        <w:rPr>
          <w:rFonts w:cstheme="minorHAnsi"/>
          <w:vertAlign w:val="superscript"/>
        </w:rPr>
        <w:t>11</w:t>
      </w:r>
      <w:r w:rsidR="00D8124F" w:rsidRPr="00AC5D95">
        <w:rPr>
          <w:rFonts w:cstheme="minorHAnsi"/>
        </w:rPr>
        <w:t>C]CH</w:t>
      </w:r>
      <w:r w:rsidR="00D8124F" w:rsidRPr="00AC5D95">
        <w:rPr>
          <w:rFonts w:cstheme="minorHAnsi"/>
          <w:vertAlign w:val="subscript"/>
        </w:rPr>
        <w:t>3</w:t>
      </w:r>
      <w:r w:rsidR="00D8124F" w:rsidRPr="00AC5D95">
        <w:rPr>
          <w:rFonts w:cstheme="minorHAnsi"/>
        </w:rPr>
        <w:t xml:space="preserve">I </w:t>
      </w:r>
      <w:r w:rsidR="00B51A33" w:rsidRPr="00AC5D95">
        <w:rPr>
          <w:rFonts w:cstheme="minorHAnsi"/>
        </w:rPr>
        <w:t>is synthesized from [</w:t>
      </w:r>
      <w:r w:rsidR="00B51A33" w:rsidRPr="00AC5D95">
        <w:rPr>
          <w:rFonts w:cstheme="minorHAnsi"/>
          <w:vertAlign w:val="superscript"/>
        </w:rPr>
        <w:t>11</w:t>
      </w:r>
      <w:r w:rsidR="00B51A33" w:rsidRPr="00AC5D95">
        <w:rPr>
          <w:rFonts w:cstheme="minorHAnsi"/>
        </w:rPr>
        <w:t>C]</w:t>
      </w:r>
      <w:r w:rsidR="0032680F" w:rsidRPr="00AC5D95">
        <w:rPr>
          <w:rFonts w:cstheme="minorHAnsi"/>
        </w:rPr>
        <w:t>-</w:t>
      </w:r>
      <w:r w:rsidR="00B51A33" w:rsidRPr="00AC5D95">
        <w:rPr>
          <w:rFonts w:cstheme="minorHAnsi"/>
        </w:rPr>
        <w:t>carbon dioxide</w:t>
      </w:r>
      <w:r w:rsidR="00D8124F" w:rsidRPr="00AC5D95">
        <w:rPr>
          <w:rFonts w:cstheme="minorHAnsi"/>
        </w:rPr>
        <w:t xml:space="preserve"> ([</w:t>
      </w:r>
      <w:r w:rsidR="00D8124F" w:rsidRPr="00AC5D95">
        <w:rPr>
          <w:rFonts w:cstheme="minorHAnsi"/>
          <w:vertAlign w:val="superscript"/>
        </w:rPr>
        <w:t>11</w:t>
      </w:r>
      <w:r w:rsidR="00D8124F" w:rsidRPr="00AC5D95">
        <w:rPr>
          <w:rFonts w:cstheme="minorHAnsi"/>
        </w:rPr>
        <w:t>C]CO</w:t>
      </w:r>
      <w:r w:rsidR="00D8124F" w:rsidRPr="00AC5D95">
        <w:rPr>
          <w:rFonts w:cstheme="minorHAnsi"/>
          <w:vertAlign w:val="subscript"/>
        </w:rPr>
        <w:t>2</w:t>
      </w:r>
      <w:r w:rsidR="00D8124F" w:rsidRPr="00AC5D95">
        <w:rPr>
          <w:rFonts w:cstheme="minorHAnsi"/>
        </w:rPr>
        <w:t>)</w:t>
      </w:r>
      <w:r w:rsidR="00B51A33" w:rsidRPr="00AC5D95">
        <w:rPr>
          <w:rFonts w:cstheme="minorHAnsi"/>
        </w:rPr>
        <w:t>, which is cyclotron</w:t>
      </w:r>
      <w:r w:rsidR="0032680F" w:rsidRPr="00AC5D95">
        <w:rPr>
          <w:rFonts w:cstheme="minorHAnsi"/>
        </w:rPr>
        <w:t>-</w:t>
      </w:r>
      <w:r w:rsidR="00B51A33" w:rsidRPr="00AC5D95">
        <w:rPr>
          <w:rFonts w:cstheme="minorHAnsi"/>
        </w:rPr>
        <w:t>generated.</w:t>
      </w:r>
      <w:r w:rsidR="00093BD6" w:rsidRPr="00AC5D95">
        <w:rPr>
          <w:rFonts w:cstheme="minorHAnsi"/>
        </w:rPr>
        <w:t xml:space="preserve"> </w:t>
      </w:r>
      <w:r w:rsidR="00D8124F" w:rsidRPr="00AC5D95">
        <w:rPr>
          <w:rFonts w:cstheme="minorHAnsi"/>
        </w:rPr>
        <w:t>The synthetic process i</w:t>
      </w:r>
      <w:r w:rsidR="0032680F" w:rsidRPr="00AC5D95">
        <w:rPr>
          <w:rFonts w:cstheme="minorHAnsi"/>
        </w:rPr>
        <w:t>nvolves</w:t>
      </w:r>
      <w:r w:rsidR="00D8124F" w:rsidRPr="00AC5D95">
        <w:rPr>
          <w:rFonts w:cstheme="minorHAnsi"/>
        </w:rPr>
        <w:t xml:space="preserve"> [</w:t>
      </w:r>
      <w:r w:rsidR="00D8124F" w:rsidRPr="00AC5D95">
        <w:rPr>
          <w:rFonts w:cstheme="minorHAnsi"/>
          <w:vertAlign w:val="superscript"/>
        </w:rPr>
        <w:t>11</w:t>
      </w:r>
      <w:r w:rsidR="00D8124F" w:rsidRPr="00AC5D95">
        <w:rPr>
          <w:rFonts w:cstheme="minorHAnsi"/>
        </w:rPr>
        <w:t>C]CO</w:t>
      </w:r>
      <w:r w:rsidR="00D8124F" w:rsidRPr="00AC5D95">
        <w:rPr>
          <w:rFonts w:cstheme="minorHAnsi"/>
          <w:vertAlign w:val="subscript"/>
        </w:rPr>
        <w:t>2</w:t>
      </w:r>
      <w:r w:rsidR="00D8124F" w:rsidRPr="00AC5D95">
        <w:rPr>
          <w:rFonts w:cstheme="minorHAnsi"/>
        </w:rPr>
        <w:t xml:space="preserve"> </w:t>
      </w:r>
      <w:r w:rsidR="0032680F" w:rsidRPr="00AC5D95">
        <w:rPr>
          <w:rFonts w:cstheme="minorHAnsi"/>
        </w:rPr>
        <w:t>being</w:t>
      </w:r>
      <w:r w:rsidR="00B51A33" w:rsidRPr="00AC5D95">
        <w:rPr>
          <w:rFonts w:cstheme="minorHAnsi"/>
        </w:rPr>
        <w:t xml:space="preserve"> reduced to [</w:t>
      </w:r>
      <w:r w:rsidR="00B51A33" w:rsidRPr="00AC5D95">
        <w:rPr>
          <w:rFonts w:cstheme="minorHAnsi"/>
          <w:vertAlign w:val="superscript"/>
        </w:rPr>
        <w:t>11</w:t>
      </w:r>
      <w:r w:rsidR="00B51A33" w:rsidRPr="00AC5D95">
        <w:rPr>
          <w:rFonts w:cstheme="minorHAnsi"/>
        </w:rPr>
        <w:t>C]methane</w:t>
      </w:r>
      <w:r w:rsidR="00D8124F" w:rsidRPr="00AC5D95">
        <w:rPr>
          <w:rFonts w:cstheme="minorHAnsi"/>
        </w:rPr>
        <w:t xml:space="preserve"> ([</w:t>
      </w:r>
      <w:r w:rsidR="00D8124F" w:rsidRPr="00AC5D95">
        <w:rPr>
          <w:rFonts w:cstheme="minorHAnsi"/>
          <w:vertAlign w:val="superscript"/>
        </w:rPr>
        <w:t>11</w:t>
      </w:r>
      <w:r w:rsidR="00D8124F" w:rsidRPr="00AC5D95">
        <w:rPr>
          <w:rFonts w:cstheme="minorHAnsi"/>
        </w:rPr>
        <w:t>C]CH</w:t>
      </w:r>
      <w:r w:rsidR="00D8124F" w:rsidRPr="00AC5D95">
        <w:rPr>
          <w:rFonts w:cstheme="minorHAnsi"/>
          <w:vertAlign w:val="subscript"/>
        </w:rPr>
        <w:t>4</w:t>
      </w:r>
      <w:r w:rsidR="00D8124F" w:rsidRPr="00AC5D95">
        <w:rPr>
          <w:rFonts w:cstheme="minorHAnsi"/>
        </w:rPr>
        <w:t>)</w:t>
      </w:r>
      <w:r w:rsidR="0032680F" w:rsidRPr="00AC5D95">
        <w:rPr>
          <w:rFonts w:cstheme="minorHAnsi"/>
        </w:rPr>
        <w:t>, which is</w:t>
      </w:r>
      <w:r w:rsidR="00B51A33" w:rsidRPr="00AC5D95">
        <w:rPr>
          <w:rFonts w:cstheme="minorHAnsi"/>
        </w:rPr>
        <w:t xml:space="preserve"> subsequently reacted with iodine to yield </w:t>
      </w:r>
      <w:r w:rsidR="00D8124F" w:rsidRPr="00AC5D95">
        <w:rPr>
          <w:rFonts w:cstheme="minorHAnsi"/>
        </w:rPr>
        <w:t>[</w:t>
      </w:r>
      <w:r w:rsidR="00D8124F" w:rsidRPr="00AC5D95">
        <w:rPr>
          <w:rFonts w:cstheme="minorHAnsi"/>
          <w:vertAlign w:val="superscript"/>
        </w:rPr>
        <w:t>11</w:t>
      </w:r>
      <w:r w:rsidR="00D8124F" w:rsidRPr="00AC5D95">
        <w:rPr>
          <w:rFonts w:cstheme="minorHAnsi"/>
        </w:rPr>
        <w:t>C]CH</w:t>
      </w:r>
      <w:r w:rsidR="00D8124F" w:rsidRPr="00AC5D95">
        <w:rPr>
          <w:rFonts w:cstheme="minorHAnsi"/>
          <w:vertAlign w:val="subscript"/>
        </w:rPr>
        <w:t>3</w:t>
      </w:r>
      <w:r w:rsidR="00D8124F" w:rsidRPr="00AC5D95">
        <w:rPr>
          <w:rFonts w:cstheme="minorHAnsi"/>
        </w:rPr>
        <w:t>I</w:t>
      </w:r>
      <w:r w:rsidR="00B51A33" w:rsidRPr="00AC5D95">
        <w:rPr>
          <w:rFonts w:cstheme="minorHAnsi"/>
        </w:rPr>
        <w:t>.</w:t>
      </w:r>
      <w:r w:rsidR="00093BD6" w:rsidRPr="00AC5D95">
        <w:rPr>
          <w:rFonts w:cstheme="minorHAnsi"/>
        </w:rPr>
        <w:t xml:space="preserve"> </w:t>
      </w:r>
    </w:p>
    <w:p w14:paraId="0A475F1F" w14:textId="77777777" w:rsidR="00DF49DD" w:rsidRPr="00AC5D95" w:rsidRDefault="00DF49DD" w:rsidP="00AC5D95">
      <w:pPr>
        <w:contextualSpacing/>
        <w:jc w:val="both"/>
        <w:rPr>
          <w:rFonts w:cstheme="minorHAnsi"/>
        </w:rPr>
      </w:pPr>
    </w:p>
    <w:p w14:paraId="5439CC5F" w14:textId="02B1C1E7" w:rsidR="002117D8" w:rsidRPr="00AC5D95" w:rsidRDefault="00D8124F" w:rsidP="00AC5D95">
      <w:pPr>
        <w:contextualSpacing/>
        <w:jc w:val="both"/>
        <w:rPr>
          <w:rFonts w:cstheme="minorHAnsi"/>
        </w:rPr>
      </w:pPr>
      <w:r w:rsidRPr="00AC5D95">
        <w:rPr>
          <w:rFonts w:cstheme="minorHAnsi"/>
        </w:rPr>
        <w:t>The above process takes approximately 11 min, which is</w:t>
      </w:r>
      <w:r w:rsidR="00B51A33" w:rsidRPr="00AC5D95">
        <w:rPr>
          <w:rFonts w:cstheme="minorHAnsi"/>
        </w:rPr>
        <w:t xml:space="preserve"> </w:t>
      </w:r>
      <w:r w:rsidR="000E3413" w:rsidRPr="00AC5D95">
        <w:rPr>
          <w:rFonts w:cstheme="minorHAnsi"/>
        </w:rPr>
        <w:t>important because</w:t>
      </w:r>
      <w:r w:rsidR="00B51A33" w:rsidRPr="00AC5D95">
        <w:rPr>
          <w:rFonts w:cstheme="minorHAnsi"/>
        </w:rPr>
        <w:t xml:space="preserve"> </w:t>
      </w:r>
      <w:r w:rsidR="00D7089E" w:rsidRPr="00AC5D95">
        <w:rPr>
          <w:rFonts w:cstheme="minorHAnsi"/>
          <w:vertAlign w:val="superscript"/>
        </w:rPr>
        <w:t>11</w:t>
      </w:r>
      <w:r w:rsidR="00D7089E" w:rsidRPr="00AC5D95">
        <w:rPr>
          <w:rFonts w:cstheme="minorHAnsi"/>
        </w:rPr>
        <w:t>C</w:t>
      </w:r>
      <w:r w:rsidR="00D7089E" w:rsidRPr="00AC5D95" w:rsidDel="00D7089E">
        <w:rPr>
          <w:rFonts w:cstheme="minorHAnsi"/>
        </w:rPr>
        <w:t xml:space="preserve"> </w:t>
      </w:r>
      <w:r w:rsidRPr="00AC5D95">
        <w:rPr>
          <w:rFonts w:cstheme="minorHAnsi"/>
        </w:rPr>
        <w:t xml:space="preserve">only has a </w:t>
      </w:r>
      <w:r w:rsidR="00B51A33" w:rsidRPr="00AC5D95">
        <w:rPr>
          <w:rFonts w:cstheme="minorHAnsi"/>
        </w:rPr>
        <w:t>half-li</w:t>
      </w:r>
      <w:r w:rsidRPr="00AC5D95">
        <w:rPr>
          <w:rFonts w:cstheme="minorHAnsi"/>
        </w:rPr>
        <w:t>f</w:t>
      </w:r>
      <w:r w:rsidR="00B51A33" w:rsidRPr="00AC5D95">
        <w:rPr>
          <w:rFonts w:cstheme="minorHAnsi"/>
        </w:rPr>
        <w:t>e of 20</w:t>
      </w:r>
      <w:r w:rsidR="00940D8D" w:rsidRPr="00AC5D95">
        <w:rPr>
          <w:rFonts w:cstheme="minorHAnsi"/>
        </w:rPr>
        <w:t>.4</w:t>
      </w:r>
      <w:r w:rsidR="00B51A33" w:rsidRPr="00AC5D95">
        <w:rPr>
          <w:rFonts w:cstheme="minorHAnsi"/>
        </w:rPr>
        <w:t xml:space="preserve"> min.</w:t>
      </w:r>
      <w:r w:rsidR="00093BD6" w:rsidRPr="00AC5D95">
        <w:rPr>
          <w:rFonts w:cstheme="minorHAnsi"/>
        </w:rPr>
        <w:t xml:space="preserve"> </w:t>
      </w:r>
      <w:r w:rsidR="00B55F32" w:rsidRPr="00AC5D95">
        <w:rPr>
          <w:rFonts w:cstheme="minorHAnsi"/>
        </w:rPr>
        <w:t xml:space="preserve">In </w:t>
      </w:r>
      <w:r w:rsidR="00DB364F" w:rsidRPr="00AC5D95">
        <w:rPr>
          <w:rFonts w:cstheme="minorHAnsi"/>
        </w:rPr>
        <w:t>general,</w:t>
      </w:r>
      <w:r w:rsidR="00B55F32" w:rsidRPr="00AC5D95">
        <w:rPr>
          <w:rFonts w:cstheme="minorHAnsi"/>
        </w:rPr>
        <w:t xml:space="preserve"> for PET studies to</w:t>
      </w:r>
      <w:r w:rsidR="00DE7860" w:rsidRPr="00AC5D95">
        <w:rPr>
          <w:rFonts w:cstheme="minorHAnsi"/>
        </w:rPr>
        <w:t xml:space="preserve"> yield enough radiotracer for </w:t>
      </w:r>
      <w:r w:rsidR="00146498" w:rsidRPr="00146498">
        <w:rPr>
          <w:rFonts w:cstheme="minorHAnsi"/>
        </w:rPr>
        <w:t>in vitro</w:t>
      </w:r>
      <w:r w:rsidR="00DE7860" w:rsidRPr="00AC5D95">
        <w:rPr>
          <w:rFonts w:cstheme="minorHAnsi"/>
        </w:rPr>
        <w:t xml:space="preserve"> studies</w:t>
      </w:r>
      <w:r w:rsidR="0042510E" w:rsidRPr="00AC5D95">
        <w:rPr>
          <w:rFonts w:cstheme="minorHAnsi"/>
        </w:rPr>
        <w:t>,</w:t>
      </w:r>
      <w:r w:rsidR="00DE7860" w:rsidRPr="00AC5D95">
        <w:rPr>
          <w:rFonts w:cstheme="minorHAnsi"/>
        </w:rPr>
        <w:t xml:space="preserve"> the radiosynthesis must not take</w:t>
      </w:r>
      <w:r w:rsidR="00CC69C4" w:rsidRPr="00AC5D95">
        <w:rPr>
          <w:rFonts w:cstheme="minorHAnsi"/>
        </w:rPr>
        <w:t xml:space="preserve"> any longer than 2</w:t>
      </w:r>
      <w:r w:rsidR="0042510E" w:rsidRPr="00AC5D95">
        <w:rPr>
          <w:rFonts w:cstheme="minorHAnsi"/>
        </w:rPr>
        <w:t>–</w:t>
      </w:r>
      <w:r w:rsidR="00CC69C4" w:rsidRPr="00AC5D95">
        <w:rPr>
          <w:rFonts w:cstheme="minorHAnsi"/>
        </w:rPr>
        <w:t>3 half-lives (40</w:t>
      </w:r>
      <w:r w:rsidR="0042510E" w:rsidRPr="00AC5D95">
        <w:rPr>
          <w:rFonts w:cstheme="minorHAnsi"/>
        </w:rPr>
        <w:t>–</w:t>
      </w:r>
      <w:r w:rsidR="00CC69C4" w:rsidRPr="00AC5D95">
        <w:rPr>
          <w:rFonts w:cstheme="minorHAnsi"/>
        </w:rPr>
        <w:t xml:space="preserve">60 min for </w:t>
      </w:r>
      <w:r w:rsidR="00D7089E" w:rsidRPr="00AC5D95">
        <w:rPr>
          <w:rFonts w:cstheme="minorHAnsi"/>
          <w:vertAlign w:val="superscript"/>
        </w:rPr>
        <w:t>11</w:t>
      </w:r>
      <w:r w:rsidR="00D7089E" w:rsidRPr="00AC5D95">
        <w:rPr>
          <w:rFonts w:cstheme="minorHAnsi"/>
        </w:rPr>
        <w:t>C</w:t>
      </w:r>
      <w:r w:rsidR="00CC69C4" w:rsidRPr="00AC5D95">
        <w:rPr>
          <w:rFonts w:cstheme="minorHAnsi"/>
        </w:rPr>
        <w:t>)</w:t>
      </w:r>
      <w:r w:rsidR="00471F05" w:rsidRPr="00AC5D95">
        <w:rPr>
          <w:rFonts w:cstheme="minorHAnsi"/>
        </w:rPr>
        <w:t xml:space="preserve"> of the radioisotope</w:t>
      </w:r>
      <w:r w:rsidR="00512550" w:rsidRPr="00AC5D95">
        <w:rPr>
          <w:rFonts w:cstheme="minorHAnsi"/>
          <w:vertAlign w:val="superscript"/>
        </w:rPr>
        <w:t>10</w:t>
      </w:r>
      <w:r w:rsidR="006E2289" w:rsidRPr="00AC5D95">
        <w:rPr>
          <w:rFonts w:cstheme="minorHAnsi"/>
        </w:rPr>
        <w:t>.</w:t>
      </w:r>
      <w:r w:rsidR="00471F05" w:rsidRPr="00AC5D95">
        <w:rPr>
          <w:rFonts w:cstheme="minorHAnsi"/>
        </w:rPr>
        <w:t xml:space="preserve"> </w:t>
      </w:r>
      <w:r w:rsidR="0042510E" w:rsidRPr="00AC5D95">
        <w:rPr>
          <w:rFonts w:cstheme="minorHAnsi"/>
        </w:rPr>
        <w:t xml:space="preserve">As </w:t>
      </w:r>
      <w:r w:rsidR="00471F05" w:rsidRPr="00AC5D95">
        <w:rPr>
          <w:rFonts w:cstheme="minorHAnsi"/>
        </w:rPr>
        <w:t>D-[methyl-</w:t>
      </w:r>
      <w:r w:rsidR="00471F05" w:rsidRPr="00AC5D95">
        <w:rPr>
          <w:rFonts w:cstheme="minorHAnsi"/>
          <w:vertAlign w:val="superscript"/>
        </w:rPr>
        <w:t>11</w:t>
      </w:r>
      <w:r w:rsidR="00471F05" w:rsidRPr="00AC5D95">
        <w:rPr>
          <w:rFonts w:cstheme="minorHAnsi"/>
        </w:rPr>
        <w:t xml:space="preserve">C]-methionine is </w:t>
      </w:r>
      <w:r w:rsidR="001B11E9" w:rsidRPr="00AC5D95">
        <w:rPr>
          <w:rFonts w:cstheme="minorHAnsi"/>
        </w:rPr>
        <w:t>active</w:t>
      </w:r>
      <w:r w:rsidR="00DE7860" w:rsidRPr="00AC5D95">
        <w:rPr>
          <w:rFonts w:cstheme="minorHAnsi"/>
        </w:rPr>
        <w:t>ly</w:t>
      </w:r>
      <w:r w:rsidR="001B11E9" w:rsidRPr="00AC5D95">
        <w:rPr>
          <w:rFonts w:cstheme="minorHAnsi"/>
        </w:rPr>
        <w:t xml:space="preserve"> metaboli</w:t>
      </w:r>
      <w:r w:rsidR="00DE7860" w:rsidRPr="00AC5D95">
        <w:rPr>
          <w:rFonts w:cstheme="minorHAnsi"/>
        </w:rPr>
        <w:t>zed,</w:t>
      </w:r>
      <w:r w:rsidR="00B51A33" w:rsidRPr="00AC5D95">
        <w:rPr>
          <w:rFonts w:cstheme="minorHAnsi"/>
        </w:rPr>
        <w:t xml:space="preserve"> high </w:t>
      </w:r>
      <w:r w:rsidR="00961B9D" w:rsidRPr="00AC5D95">
        <w:rPr>
          <w:rFonts w:cstheme="minorHAnsi"/>
        </w:rPr>
        <w:t xml:space="preserve">bacterial </w:t>
      </w:r>
      <w:r w:rsidR="00B51A33" w:rsidRPr="00AC5D95">
        <w:rPr>
          <w:rFonts w:cstheme="minorHAnsi"/>
        </w:rPr>
        <w:t xml:space="preserve">accumulation is anticipated due to </w:t>
      </w:r>
      <w:r w:rsidR="001B11E9" w:rsidRPr="00AC5D95">
        <w:rPr>
          <w:rFonts w:cstheme="minorHAnsi"/>
        </w:rPr>
        <w:t>enzymatic</w:t>
      </w:r>
      <w:r w:rsidR="00B51A33" w:rsidRPr="00AC5D95">
        <w:rPr>
          <w:rFonts w:cstheme="minorHAnsi"/>
        </w:rPr>
        <w:t xml:space="preserve"> turnover </w:t>
      </w:r>
      <w:r w:rsidR="0042510E" w:rsidRPr="00AC5D95">
        <w:rPr>
          <w:rFonts w:cstheme="minorHAnsi"/>
        </w:rPr>
        <w:t>compared</w:t>
      </w:r>
      <w:r w:rsidR="00B51A33" w:rsidRPr="00AC5D95">
        <w:rPr>
          <w:rFonts w:cstheme="minorHAnsi"/>
        </w:rPr>
        <w:t xml:space="preserve"> to receptor-binding tracers</w:t>
      </w:r>
      <w:r w:rsidR="001B11E9" w:rsidRPr="00AC5D95">
        <w:rPr>
          <w:rFonts w:cstheme="minorHAnsi"/>
        </w:rPr>
        <w:t>.</w:t>
      </w:r>
      <w:r w:rsidR="00B51A33" w:rsidRPr="00AC5D95">
        <w:rPr>
          <w:rFonts w:cstheme="minorHAnsi"/>
        </w:rPr>
        <w:t xml:space="preserve"> One major drawback </w:t>
      </w:r>
      <w:r w:rsidR="00C322A8" w:rsidRPr="00AC5D95">
        <w:rPr>
          <w:rFonts w:cstheme="minorHAnsi"/>
        </w:rPr>
        <w:t>of</w:t>
      </w:r>
      <w:r w:rsidR="001B11E9" w:rsidRPr="00AC5D95">
        <w:rPr>
          <w:rFonts w:cstheme="minorHAnsi"/>
        </w:rPr>
        <w:t xml:space="preserve"> </w:t>
      </w:r>
      <w:r w:rsidR="00C322A8" w:rsidRPr="00AC5D95">
        <w:rPr>
          <w:rFonts w:cstheme="minorHAnsi"/>
        </w:rPr>
        <w:t xml:space="preserve">the </w:t>
      </w:r>
      <w:r w:rsidR="001B11E9" w:rsidRPr="00AC5D95">
        <w:rPr>
          <w:rFonts w:cstheme="minorHAnsi"/>
        </w:rPr>
        <w:t>use of the cyclic precursor (D-homocysteine thiolactone-HCl) is base-cata</w:t>
      </w:r>
      <w:r w:rsidR="00961B9D" w:rsidRPr="00AC5D95">
        <w:rPr>
          <w:rFonts w:cstheme="minorHAnsi"/>
        </w:rPr>
        <w:t>lyz</w:t>
      </w:r>
      <w:r w:rsidR="001B11E9" w:rsidRPr="00AC5D95">
        <w:rPr>
          <w:rFonts w:cstheme="minorHAnsi"/>
        </w:rPr>
        <w:t xml:space="preserve">ed, </w:t>
      </w:r>
      <w:r w:rsidR="00BE7754" w:rsidRPr="00AC5D95">
        <w:rPr>
          <w:rFonts w:cstheme="minorHAnsi"/>
        </w:rPr>
        <w:t xml:space="preserve">undesired epimerization resulting in </w:t>
      </w:r>
      <w:r w:rsidR="00C322A8" w:rsidRPr="00AC5D95">
        <w:rPr>
          <w:rFonts w:cstheme="minorHAnsi"/>
        </w:rPr>
        <w:t xml:space="preserve">the </w:t>
      </w:r>
      <w:r w:rsidR="00BE7754" w:rsidRPr="00AC5D95">
        <w:rPr>
          <w:rFonts w:cstheme="minorHAnsi"/>
        </w:rPr>
        <w:t xml:space="preserve">formation of the L-enantiomer of </w:t>
      </w:r>
      <w:r w:rsidR="00543F85" w:rsidRPr="00AC5D95">
        <w:rPr>
          <w:rFonts w:cstheme="minorHAnsi"/>
        </w:rPr>
        <w:t>[methyl-</w:t>
      </w:r>
      <w:r w:rsidR="001B11E9" w:rsidRPr="00AC5D95">
        <w:rPr>
          <w:rFonts w:cstheme="minorHAnsi"/>
          <w:vertAlign w:val="superscript"/>
        </w:rPr>
        <w:t>11</w:t>
      </w:r>
      <w:r w:rsidR="001B11E9" w:rsidRPr="00AC5D95">
        <w:rPr>
          <w:rFonts w:cstheme="minorHAnsi"/>
        </w:rPr>
        <w:t>C</w:t>
      </w:r>
      <w:r w:rsidR="00DE7860" w:rsidRPr="00AC5D95">
        <w:rPr>
          <w:rFonts w:cstheme="minorHAnsi"/>
        </w:rPr>
        <w:t>]</w:t>
      </w:r>
      <w:r w:rsidR="00543F85" w:rsidRPr="00AC5D95">
        <w:rPr>
          <w:rFonts w:cstheme="minorHAnsi"/>
        </w:rPr>
        <w:t>-</w:t>
      </w:r>
      <w:r w:rsidR="00BE7754" w:rsidRPr="00AC5D95">
        <w:rPr>
          <w:rFonts w:cstheme="minorHAnsi"/>
        </w:rPr>
        <w:t>methionine.</w:t>
      </w:r>
    </w:p>
    <w:p w14:paraId="48623A11" w14:textId="77777777" w:rsidR="00ED1A7A" w:rsidRPr="00AC5D95" w:rsidRDefault="00ED1A7A" w:rsidP="00AC5D95">
      <w:pPr>
        <w:contextualSpacing/>
        <w:jc w:val="both"/>
        <w:rPr>
          <w:rFonts w:cstheme="minorHAnsi"/>
        </w:rPr>
      </w:pPr>
    </w:p>
    <w:p w14:paraId="7B5A8B0B" w14:textId="35CAAB4F" w:rsidR="00ED1A7A" w:rsidRPr="00AC5D95" w:rsidRDefault="00ED1A7A" w:rsidP="00AC5D95">
      <w:pPr>
        <w:contextualSpacing/>
        <w:jc w:val="both"/>
        <w:rPr>
          <w:rFonts w:cstheme="minorHAnsi"/>
        </w:rPr>
      </w:pPr>
      <w:r w:rsidRPr="00AC5D95">
        <w:rPr>
          <w:rFonts w:cstheme="minorHAnsi"/>
        </w:rPr>
        <w:t xml:space="preserve">Much like </w:t>
      </w:r>
      <w:r w:rsidR="00961B9D" w:rsidRPr="00AC5D95">
        <w:rPr>
          <w:rFonts w:cstheme="minorHAnsi"/>
        </w:rPr>
        <w:t>radio</w:t>
      </w:r>
      <w:r w:rsidRPr="00AC5D95">
        <w:rPr>
          <w:rFonts w:cstheme="minorHAnsi"/>
        </w:rPr>
        <w:t>synthesis, rapid pharm</w:t>
      </w:r>
      <w:r w:rsidR="004B704C" w:rsidRPr="00AC5D95">
        <w:rPr>
          <w:rFonts w:cstheme="minorHAnsi"/>
        </w:rPr>
        <w:t>ac</w:t>
      </w:r>
      <w:r w:rsidRPr="00AC5D95">
        <w:rPr>
          <w:rFonts w:cstheme="minorHAnsi"/>
        </w:rPr>
        <w:t>okinetics is essential</w:t>
      </w:r>
      <w:r w:rsidR="003E2009" w:rsidRPr="00AC5D95">
        <w:rPr>
          <w:rFonts w:cstheme="minorHAnsi"/>
        </w:rPr>
        <w:t xml:space="preserve"> as i</w:t>
      </w:r>
      <w:r w:rsidRPr="00AC5D95">
        <w:rPr>
          <w:rFonts w:cstheme="minorHAnsi"/>
        </w:rPr>
        <w:t xml:space="preserve">t is important that </w:t>
      </w:r>
      <w:r w:rsidR="00D851B9" w:rsidRPr="00AC5D95">
        <w:rPr>
          <w:rFonts w:cstheme="minorHAnsi"/>
        </w:rPr>
        <w:t>localization</w:t>
      </w:r>
      <w:r w:rsidRPr="00AC5D95">
        <w:rPr>
          <w:rFonts w:cstheme="minorHAnsi"/>
        </w:rPr>
        <w:t xml:space="preserve"> of the tracer to regions of interest</w:t>
      </w:r>
      <w:r w:rsidR="00D851B9" w:rsidRPr="00AC5D95">
        <w:rPr>
          <w:rFonts w:cstheme="minorHAnsi"/>
        </w:rPr>
        <w:t xml:space="preserve"> (cells, tissues)</w:t>
      </w:r>
      <w:r w:rsidRPr="00AC5D95">
        <w:rPr>
          <w:rFonts w:cstheme="minorHAnsi"/>
        </w:rPr>
        <w:t xml:space="preserve"> be observed quickly.</w:t>
      </w:r>
      <w:r w:rsidR="00093BD6" w:rsidRPr="00AC5D95">
        <w:rPr>
          <w:rFonts w:cstheme="minorHAnsi"/>
        </w:rPr>
        <w:t xml:space="preserve"> </w:t>
      </w:r>
      <w:r w:rsidRPr="00AC5D95">
        <w:rPr>
          <w:rFonts w:cstheme="minorHAnsi"/>
        </w:rPr>
        <w:t xml:space="preserve">For </w:t>
      </w:r>
      <w:r w:rsidR="00D7089E" w:rsidRPr="00AC5D95">
        <w:rPr>
          <w:rFonts w:cstheme="minorHAnsi"/>
          <w:vertAlign w:val="superscript"/>
        </w:rPr>
        <w:t>11</w:t>
      </w:r>
      <w:r w:rsidR="00D7089E" w:rsidRPr="00AC5D95">
        <w:rPr>
          <w:rFonts w:cstheme="minorHAnsi"/>
        </w:rPr>
        <w:t>C</w:t>
      </w:r>
      <w:r w:rsidRPr="00AC5D95">
        <w:rPr>
          <w:rFonts w:cstheme="minorHAnsi"/>
        </w:rPr>
        <w:t xml:space="preserve">, imaging </w:t>
      </w:r>
      <w:r w:rsidR="004B704C" w:rsidRPr="00AC5D95">
        <w:rPr>
          <w:rFonts w:cstheme="minorHAnsi"/>
        </w:rPr>
        <w:t xml:space="preserve">beyond </w:t>
      </w:r>
      <w:r w:rsidRPr="00AC5D95">
        <w:rPr>
          <w:rFonts w:cstheme="minorHAnsi"/>
        </w:rPr>
        <w:t>1</w:t>
      </w:r>
      <w:r w:rsidR="003E2009" w:rsidRPr="00AC5D95">
        <w:rPr>
          <w:rFonts w:cstheme="minorHAnsi"/>
        </w:rPr>
        <w:t>–</w:t>
      </w:r>
      <w:r w:rsidRPr="00AC5D95">
        <w:rPr>
          <w:rFonts w:cstheme="minorHAnsi"/>
        </w:rPr>
        <w:t>2 h is not feasible due to signal loss from decay.</w:t>
      </w:r>
      <w:r w:rsidR="00093BD6" w:rsidRPr="00AC5D95">
        <w:rPr>
          <w:rFonts w:cstheme="minorHAnsi"/>
        </w:rPr>
        <w:t xml:space="preserve"> </w:t>
      </w:r>
      <w:r w:rsidR="00D851B9" w:rsidRPr="00AC5D95">
        <w:rPr>
          <w:rFonts w:cstheme="minorHAnsi"/>
        </w:rPr>
        <w:t>Therefore</w:t>
      </w:r>
      <w:r w:rsidR="003364C2" w:rsidRPr="00AC5D95">
        <w:rPr>
          <w:rFonts w:cstheme="minorHAnsi"/>
        </w:rPr>
        <w:t>,</w:t>
      </w:r>
      <w:r w:rsidR="00D851B9" w:rsidRPr="00AC5D95">
        <w:rPr>
          <w:rFonts w:cstheme="minorHAnsi"/>
        </w:rPr>
        <w:t xml:space="preserve"> quick internalization and retention is required for</w:t>
      </w:r>
      <w:r w:rsidR="00961B9D" w:rsidRPr="00AC5D95">
        <w:rPr>
          <w:rFonts w:cstheme="minorHAnsi"/>
        </w:rPr>
        <w:t xml:space="preserve"> </w:t>
      </w:r>
      <w:r w:rsidR="00902FA4" w:rsidRPr="00AC5D95">
        <w:rPr>
          <w:rFonts w:cstheme="minorHAnsi"/>
        </w:rPr>
        <w:t xml:space="preserve">metabolic tracers like </w:t>
      </w:r>
      <w:r w:rsidR="00543F85" w:rsidRPr="00AC5D95">
        <w:rPr>
          <w:rFonts w:cstheme="minorHAnsi"/>
        </w:rPr>
        <w:t>D-[methyl-</w:t>
      </w:r>
      <w:r w:rsidR="00543F85" w:rsidRPr="00AC5D95">
        <w:rPr>
          <w:rFonts w:cstheme="minorHAnsi"/>
          <w:vertAlign w:val="superscript"/>
        </w:rPr>
        <w:t>11</w:t>
      </w:r>
      <w:r w:rsidR="00543F85" w:rsidRPr="00AC5D95">
        <w:rPr>
          <w:rFonts w:cstheme="minorHAnsi"/>
        </w:rPr>
        <w:t>C]-methionine</w:t>
      </w:r>
      <w:r w:rsidR="00D851B9" w:rsidRPr="00AC5D95">
        <w:rPr>
          <w:rFonts w:cstheme="minorHAnsi"/>
        </w:rPr>
        <w:t xml:space="preserve">. </w:t>
      </w:r>
      <w:r w:rsidRPr="00AC5D95">
        <w:rPr>
          <w:rFonts w:cstheme="minorHAnsi"/>
        </w:rPr>
        <w:t xml:space="preserve">Any additional experiments will also require rapid processing </w:t>
      </w:r>
      <w:r w:rsidR="00F54A8F" w:rsidRPr="00AC5D95">
        <w:rPr>
          <w:rFonts w:cstheme="minorHAnsi"/>
        </w:rPr>
        <w:t>for</w:t>
      </w:r>
      <w:r w:rsidR="00017CFC" w:rsidRPr="00AC5D95">
        <w:rPr>
          <w:rFonts w:cstheme="minorHAnsi"/>
        </w:rPr>
        <w:t xml:space="preserve"> </w:t>
      </w:r>
      <w:r w:rsidR="00146498" w:rsidRPr="00146498">
        <w:rPr>
          <w:rFonts w:cstheme="minorHAnsi"/>
        </w:rPr>
        <w:t>in vitro</w:t>
      </w:r>
      <w:r w:rsidR="00017CFC" w:rsidRPr="00AC5D95">
        <w:rPr>
          <w:rFonts w:cstheme="minorHAnsi"/>
        </w:rPr>
        <w:t xml:space="preserve"> </w:t>
      </w:r>
      <w:r w:rsidR="004B704C" w:rsidRPr="00AC5D95">
        <w:rPr>
          <w:rFonts w:cstheme="minorHAnsi"/>
        </w:rPr>
        <w:t>data</w:t>
      </w:r>
      <w:r w:rsidR="00F54A8F" w:rsidRPr="00AC5D95">
        <w:rPr>
          <w:rFonts w:cstheme="minorHAnsi"/>
        </w:rPr>
        <w:t xml:space="preserve"> collection</w:t>
      </w:r>
      <w:r w:rsidR="004B704C" w:rsidRPr="00AC5D95">
        <w:rPr>
          <w:rFonts w:cstheme="minorHAnsi"/>
        </w:rPr>
        <w:t xml:space="preserve"> </w:t>
      </w:r>
      <w:r w:rsidR="00017CFC" w:rsidRPr="00AC5D95">
        <w:rPr>
          <w:rFonts w:cstheme="minorHAnsi"/>
        </w:rPr>
        <w:t xml:space="preserve">to help identify </w:t>
      </w:r>
      <w:r w:rsidR="00902FA4" w:rsidRPr="00AC5D95">
        <w:rPr>
          <w:rFonts w:cstheme="minorHAnsi"/>
        </w:rPr>
        <w:t xml:space="preserve">tracers that will be successful </w:t>
      </w:r>
      <w:r w:rsidR="0086197C" w:rsidRPr="0086197C">
        <w:rPr>
          <w:rFonts w:cstheme="minorHAnsi"/>
        </w:rPr>
        <w:t>in vivo</w:t>
      </w:r>
      <w:r w:rsidR="00902FA4" w:rsidRPr="00AC5D95">
        <w:rPr>
          <w:rFonts w:cstheme="minorHAnsi"/>
        </w:rPr>
        <w:t>.</w:t>
      </w:r>
    </w:p>
    <w:p w14:paraId="5B952246" w14:textId="77777777" w:rsidR="00902FA4" w:rsidRPr="00AC5D95" w:rsidRDefault="00902FA4" w:rsidP="00AC5D95">
      <w:pPr>
        <w:contextualSpacing/>
        <w:jc w:val="both"/>
        <w:rPr>
          <w:rFonts w:cstheme="minorHAnsi"/>
        </w:rPr>
      </w:pPr>
    </w:p>
    <w:p w14:paraId="318F95B1" w14:textId="654A67AE" w:rsidR="00902FA4" w:rsidRPr="00AC5D95" w:rsidRDefault="00902FA4" w:rsidP="00AC5D95">
      <w:pPr>
        <w:contextualSpacing/>
        <w:jc w:val="both"/>
        <w:rPr>
          <w:rFonts w:cstheme="minorHAnsi"/>
        </w:rPr>
      </w:pPr>
      <w:r w:rsidRPr="00AC5D95">
        <w:rPr>
          <w:rFonts w:cstheme="minorHAnsi"/>
        </w:rPr>
        <w:t xml:space="preserve">Here, we describe the automated in-loop synthesis of </w:t>
      </w:r>
      <w:r w:rsidR="00543F85" w:rsidRPr="00AC5D95">
        <w:rPr>
          <w:rFonts w:cstheme="minorHAnsi"/>
        </w:rPr>
        <w:t>D-[methyl-</w:t>
      </w:r>
      <w:r w:rsidR="00543F85" w:rsidRPr="00AC5D95">
        <w:rPr>
          <w:rFonts w:cstheme="minorHAnsi"/>
          <w:vertAlign w:val="superscript"/>
        </w:rPr>
        <w:t>11</w:t>
      </w:r>
      <w:r w:rsidR="00543F85" w:rsidRPr="00AC5D95">
        <w:rPr>
          <w:rFonts w:cstheme="minorHAnsi"/>
        </w:rPr>
        <w:t xml:space="preserve">C]-methionine </w:t>
      </w:r>
      <w:r w:rsidRPr="00AC5D95">
        <w:rPr>
          <w:rFonts w:cstheme="minorHAnsi"/>
        </w:rPr>
        <w:t xml:space="preserve">using </w:t>
      </w:r>
      <w:r w:rsidR="00D7089E" w:rsidRPr="00AC5D95">
        <w:rPr>
          <w:rFonts w:cstheme="minorHAnsi"/>
          <w:vertAlign w:val="superscript"/>
        </w:rPr>
        <w:t>11</w:t>
      </w:r>
      <w:r w:rsidR="00D7089E" w:rsidRPr="00AC5D95">
        <w:rPr>
          <w:rFonts w:cstheme="minorHAnsi"/>
        </w:rPr>
        <w:t>C</w:t>
      </w:r>
      <w:r w:rsidR="00D7089E" w:rsidRPr="00AC5D95" w:rsidDel="00D7089E">
        <w:rPr>
          <w:rFonts w:cstheme="minorHAnsi"/>
        </w:rPr>
        <w:t xml:space="preserve"> </w:t>
      </w:r>
      <w:r w:rsidRPr="00AC5D95">
        <w:rPr>
          <w:rFonts w:cstheme="minorHAnsi"/>
        </w:rPr>
        <w:t>methylation and the rapid analy</w:t>
      </w:r>
      <w:r w:rsidR="00C61B3B" w:rsidRPr="00AC5D95">
        <w:rPr>
          <w:rFonts w:cstheme="minorHAnsi"/>
        </w:rPr>
        <w:t>tical</w:t>
      </w:r>
      <w:r w:rsidRPr="00AC5D95">
        <w:rPr>
          <w:rFonts w:cstheme="minorHAnsi"/>
        </w:rPr>
        <w:t xml:space="preserve"> technique used for </w:t>
      </w:r>
      <w:r w:rsidR="00146498" w:rsidRPr="00146498">
        <w:rPr>
          <w:rFonts w:cstheme="minorHAnsi"/>
        </w:rPr>
        <w:t>in vitro</w:t>
      </w:r>
      <w:r w:rsidRPr="00AC5D95">
        <w:rPr>
          <w:rFonts w:cstheme="minorHAnsi"/>
        </w:rPr>
        <w:t xml:space="preserve"> assessment of bacterial accumulation.</w:t>
      </w:r>
      <w:r w:rsidR="00093BD6" w:rsidRPr="00AC5D95">
        <w:rPr>
          <w:rFonts w:cstheme="minorHAnsi"/>
        </w:rPr>
        <w:t xml:space="preserve"> </w:t>
      </w:r>
      <w:r w:rsidRPr="00AC5D95">
        <w:rPr>
          <w:rFonts w:cstheme="minorHAnsi"/>
        </w:rPr>
        <w:t>The goal of this work is to provide an overview</w:t>
      </w:r>
      <w:r w:rsidR="004B704C" w:rsidRPr="00AC5D95">
        <w:rPr>
          <w:rFonts w:cstheme="minorHAnsi"/>
        </w:rPr>
        <w:t xml:space="preserve"> of</w:t>
      </w:r>
      <w:r w:rsidRPr="00AC5D95">
        <w:rPr>
          <w:rFonts w:cstheme="minorHAnsi"/>
        </w:rPr>
        <w:t xml:space="preserve"> the </w:t>
      </w:r>
      <w:r w:rsidR="004B704C" w:rsidRPr="00AC5D95">
        <w:rPr>
          <w:rFonts w:cstheme="minorHAnsi"/>
        </w:rPr>
        <w:t xml:space="preserve">efficient methods needed to </w:t>
      </w:r>
      <w:r w:rsidRPr="00AC5D95">
        <w:rPr>
          <w:rFonts w:cstheme="minorHAnsi"/>
        </w:rPr>
        <w:t>synthesi</w:t>
      </w:r>
      <w:r w:rsidR="004B704C" w:rsidRPr="00AC5D95">
        <w:rPr>
          <w:rFonts w:cstheme="minorHAnsi"/>
        </w:rPr>
        <w:t>ze</w:t>
      </w:r>
      <w:r w:rsidRPr="00AC5D95">
        <w:rPr>
          <w:rFonts w:cstheme="minorHAnsi"/>
        </w:rPr>
        <w:t xml:space="preserve"> and analyze a</w:t>
      </w:r>
      <w:r w:rsidR="004B704C" w:rsidRPr="00AC5D95">
        <w:rPr>
          <w:rFonts w:cstheme="minorHAnsi"/>
        </w:rPr>
        <w:t xml:space="preserve"> </w:t>
      </w:r>
      <w:r w:rsidR="00D7089E" w:rsidRPr="00AC5D95">
        <w:rPr>
          <w:rFonts w:cstheme="minorHAnsi"/>
          <w:vertAlign w:val="superscript"/>
        </w:rPr>
        <w:t>11</w:t>
      </w:r>
      <w:r w:rsidR="00D7089E" w:rsidRPr="00AC5D95">
        <w:rPr>
          <w:rFonts w:cstheme="minorHAnsi"/>
        </w:rPr>
        <w:t>C</w:t>
      </w:r>
      <w:r w:rsidR="00D7089E" w:rsidRPr="00AC5D95" w:rsidDel="00D7089E">
        <w:rPr>
          <w:rFonts w:cstheme="minorHAnsi"/>
        </w:rPr>
        <w:t xml:space="preserve"> </w:t>
      </w:r>
      <w:r w:rsidRPr="00AC5D95">
        <w:rPr>
          <w:rFonts w:cstheme="minorHAnsi"/>
        </w:rPr>
        <w:t>radi</w:t>
      </w:r>
      <w:r w:rsidR="00D851B9" w:rsidRPr="00AC5D95">
        <w:rPr>
          <w:rFonts w:cstheme="minorHAnsi"/>
        </w:rPr>
        <w:t>o</w:t>
      </w:r>
      <w:r w:rsidRPr="00AC5D95">
        <w:rPr>
          <w:rFonts w:cstheme="minorHAnsi"/>
        </w:rPr>
        <w:t xml:space="preserve">tracer for </w:t>
      </w:r>
      <w:r w:rsidR="00C61B3B" w:rsidRPr="00AC5D95">
        <w:rPr>
          <w:rFonts w:cstheme="minorHAnsi"/>
        </w:rPr>
        <w:t>PET molecular imaging studies</w:t>
      </w:r>
      <w:r w:rsidRPr="00AC5D95">
        <w:rPr>
          <w:rFonts w:cstheme="minorHAnsi"/>
        </w:rPr>
        <w:t>.</w:t>
      </w:r>
      <w:r w:rsidR="004B704C" w:rsidRPr="00AC5D95">
        <w:rPr>
          <w:rFonts w:cstheme="minorHAnsi"/>
        </w:rPr>
        <w:t xml:space="preserve"> </w:t>
      </w:r>
      <w:r w:rsidRPr="00AC5D95">
        <w:rPr>
          <w:rFonts w:cstheme="minorHAnsi"/>
        </w:rPr>
        <w:t>First,</w:t>
      </w:r>
      <w:r w:rsidR="004B704C" w:rsidRPr="00AC5D95">
        <w:rPr>
          <w:rFonts w:cstheme="minorHAnsi"/>
        </w:rPr>
        <w:t xml:space="preserve"> we review</w:t>
      </w:r>
      <w:r w:rsidRPr="00AC5D95">
        <w:rPr>
          <w:rFonts w:cstheme="minorHAnsi"/>
        </w:rPr>
        <w:t xml:space="preserve"> a plan to ensure </w:t>
      </w:r>
      <w:r w:rsidR="00F54A8F" w:rsidRPr="00AC5D95">
        <w:rPr>
          <w:rFonts w:cstheme="minorHAnsi"/>
        </w:rPr>
        <w:t xml:space="preserve">the </w:t>
      </w:r>
      <w:r w:rsidRPr="00AC5D95">
        <w:rPr>
          <w:rFonts w:cstheme="minorHAnsi"/>
        </w:rPr>
        <w:t>expedited chain of custody for the radioactivity as it navigates the synthesis, qualitative analysis</w:t>
      </w:r>
      <w:r w:rsidR="002530A1" w:rsidRPr="00AC5D95">
        <w:rPr>
          <w:rFonts w:cstheme="minorHAnsi"/>
        </w:rPr>
        <w:t>,</w:t>
      </w:r>
      <w:r w:rsidRPr="00AC5D95">
        <w:rPr>
          <w:rFonts w:cstheme="minorHAnsi"/>
        </w:rPr>
        <w:t xml:space="preserve"> and </w:t>
      </w:r>
      <w:r w:rsidR="00146498" w:rsidRPr="00146498">
        <w:rPr>
          <w:rFonts w:cstheme="minorHAnsi"/>
        </w:rPr>
        <w:t>in vitro</w:t>
      </w:r>
      <w:r w:rsidRPr="00AC5D95">
        <w:rPr>
          <w:rFonts w:cstheme="minorHAnsi"/>
        </w:rPr>
        <w:t xml:space="preserve"> experiments.</w:t>
      </w:r>
      <w:r w:rsidR="00093BD6" w:rsidRPr="00AC5D95">
        <w:rPr>
          <w:rFonts w:cstheme="minorHAnsi"/>
        </w:rPr>
        <w:t xml:space="preserve"> </w:t>
      </w:r>
      <w:r w:rsidRPr="00AC5D95">
        <w:rPr>
          <w:rFonts w:cstheme="minorHAnsi"/>
        </w:rPr>
        <w:t xml:space="preserve">Second, </w:t>
      </w:r>
      <w:r w:rsidR="004B704C" w:rsidRPr="00AC5D95">
        <w:rPr>
          <w:rFonts w:cstheme="minorHAnsi"/>
        </w:rPr>
        <w:t xml:space="preserve">we describe </w:t>
      </w:r>
      <w:r w:rsidRPr="00AC5D95">
        <w:rPr>
          <w:rFonts w:cstheme="minorHAnsi"/>
        </w:rPr>
        <w:t xml:space="preserve">a </w:t>
      </w:r>
      <w:r w:rsidR="00834E0E" w:rsidRPr="00AC5D95">
        <w:rPr>
          <w:rFonts w:cstheme="minorHAnsi"/>
        </w:rPr>
        <w:t>stepwise walkthrough of the preparation of the radiotracer and subsequent quality control</w:t>
      </w:r>
      <w:r w:rsidR="002530A1" w:rsidRPr="00AC5D95">
        <w:rPr>
          <w:rFonts w:cstheme="minorHAnsi"/>
        </w:rPr>
        <w:t xml:space="preserve"> (QC)</w:t>
      </w:r>
      <w:r w:rsidR="00834E0E" w:rsidRPr="00AC5D95">
        <w:rPr>
          <w:rFonts w:cstheme="minorHAnsi"/>
        </w:rPr>
        <w:t>.</w:t>
      </w:r>
      <w:r w:rsidR="00093BD6" w:rsidRPr="00AC5D95">
        <w:rPr>
          <w:rFonts w:cstheme="minorHAnsi"/>
        </w:rPr>
        <w:t xml:space="preserve"> </w:t>
      </w:r>
      <w:r w:rsidR="00834E0E" w:rsidRPr="00AC5D95">
        <w:rPr>
          <w:rFonts w:cstheme="minorHAnsi"/>
        </w:rPr>
        <w:t xml:space="preserve">Third, a workflow is provided for a rapid </w:t>
      </w:r>
      <w:r w:rsidR="00146498" w:rsidRPr="00146498">
        <w:rPr>
          <w:rFonts w:cstheme="minorHAnsi"/>
        </w:rPr>
        <w:t>in vitro</w:t>
      </w:r>
      <w:r w:rsidR="00834E0E" w:rsidRPr="00AC5D95">
        <w:rPr>
          <w:rFonts w:cstheme="minorHAnsi"/>
        </w:rPr>
        <w:t xml:space="preserve"> assay for</w:t>
      </w:r>
      <w:r w:rsidR="00294C33" w:rsidRPr="00AC5D95">
        <w:rPr>
          <w:rFonts w:cstheme="minorHAnsi"/>
        </w:rPr>
        <w:t xml:space="preserve"> the</w:t>
      </w:r>
      <w:r w:rsidR="00834E0E" w:rsidRPr="00AC5D95">
        <w:rPr>
          <w:rFonts w:cstheme="minorHAnsi"/>
        </w:rPr>
        <w:t xml:space="preserve"> determin</w:t>
      </w:r>
      <w:r w:rsidR="00294C33" w:rsidRPr="00AC5D95">
        <w:rPr>
          <w:rFonts w:cstheme="minorHAnsi"/>
        </w:rPr>
        <w:t>ation of</w:t>
      </w:r>
      <w:r w:rsidR="00834E0E" w:rsidRPr="00AC5D95">
        <w:rPr>
          <w:rFonts w:cstheme="minorHAnsi"/>
        </w:rPr>
        <w:t xml:space="preserve"> bacteria</w:t>
      </w:r>
      <w:r w:rsidR="002530A1" w:rsidRPr="00AC5D95">
        <w:rPr>
          <w:rFonts w:cstheme="minorHAnsi"/>
        </w:rPr>
        <w:t xml:space="preserve">l </w:t>
      </w:r>
      <w:r w:rsidR="00834E0E" w:rsidRPr="00AC5D95">
        <w:rPr>
          <w:rFonts w:cstheme="minorHAnsi"/>
        </w:rPr>
        <w:t>uptake.</w:t>
      </w:r>
    </w:p>
    <w:p w14:paraId="6C6E79F2" w14:textId="77777777" w:rsidR="002117D8" w:rsidRPr="00AC5D95" w:rsidRDefault="002117D8" w:rsidP="00AC5D95">
      <w:pPr>
        <w:contextualSpacing/>
        <w:jc w:val="both"/>
        <w:rPr>
          <w:rFonts w:cstheme="minorHAnsi"/>
        </w:rPr>
      </w:pPr>
    </w:p>
    <w:p w14:paraId="6549202A" w14:textId="095131FA" w:rsidR="002117D8" w:rsidRPr="00AC5D95" w:rsidRDefault="002117D8" w:rsidP="00AC5D95">
      <w:pPr>
        <w:contextualSpacing/>
        <w:jc w:val="both"/>
        <w:rPr>
          <w:rFonts w:cstheme="minorHAnsi"/>
          <w:b/>
        </w:rPr>
      </w:pPr>
      <w:r w:rsidRPr="00AC5D95">
        <w:rPr>
          <w:rFonts w:cstheme="minorHAnsi"/>
          <w:b/>
        </w:rPr>
        <w:lastRenderedPageBreak/>
        <w:t>P</w:t>
      </w:r>
      <w:r w:rsidR="00C029DE" w:rsidRPr="00AC5D95">
        <w:rPr>
          <w:rFonts w:cstheme="minorHAnsi"/>
          <w:b/>
        </w:rPr>
        <w:t>ROTOCOL:</w:t>
      </w:r>
    </w:p>
    <w:p w14:paraId="4163D0C9" w14:textId="77777777" w:rsidR="002117D8" w:rsidRPr="00AC5D95" w:rsidRDefault="002117D8" w:rsidP="00AC5D95">
      <w:pPr>
        <w:contextualSpacing/>
        <w:jc w:val="both"/>
        <w:rPr>
          <w:rFonts w:cstheme="minorHAnsi"/>
        </w:rPr>
      </w:pPr>
    </w:p>
    <w:p w14:paraId="2D4D8D95" w14:textId="13711BDD" w:rsidR="002117D8" w:rsidRPr="00AC5D95" w:rsidRDefault="00D744A6" w:rsidP="00AC5D95">
      <w:pPr>
        <w:contextualSpacing/>
        <w:jc w:val="both"/>
        <w:rPr>
          <w:rFonts w:cstheme="minorHAnsi"/>
        </w:rPr>
      </w:pPr>
      <w:r w:rsidRPr="00AC5D95">
        <w:rPr>
          <w:rFonts w:cstheme="minorHAnsi"/>
        </w:rPr>
        <w:t xml:space="preserve">CAUTION: In the following protocol, there are multiple manipulations that require the handling </w:t>
      </w:r>
      <w:r w:rsidR="00332A3F" w:rsidRPr="00AC5D95">
        <w:rPr>
          <w:rFonts w:cstheme="minorHAnsi"/>
        </w:rPr>
        <w:t>of radioactivity.</w:t>
      </w:r>
      <w:r w:rsidR="00093BD6" w:rsidRPr="00AC5D95">
        <w:rPr>
          <w:rFonts w:cstheme="minorHAnsi"/>
        </w:rPr>
        <w:t xml:space="preserve"> </w:t>
      </w:r>
      <w:r w:rsidR="00332A3F" w:rsidRPr="00AC5D95">
        <w:rPr>
          <w:rFonts w:cstheme="minorHAnsi"/>
        </w:rPr>
        <w:t>It is extremely important that every interaction with radioactivity be executed in agreement with the Radiation Safety Department of the institute and the respective national guidelines.</w:t>
      </w:r>
      <w:r w:rsidR="00093BD6" w:rsidRPr="00AC5D95">
        <w:rPr>
          <w:rFonts w:cstheme="minorHAnsi"/>
        </w:rPr>
        <w:t xml:space="preserve"> </w:t>
      </w:r>
      <w:r w:rsidR="00332A3F" w:rsidRPr="00AC5D95">
        <w:rPr>
          <w:rFonts w:cstheme="minorHAnsi"/>
        </w:rPr>
        <w:t>It is mandatory to minimize the exposure to ionizing radiation for the operators involved following th</w:t>
      </w:r>
      <w:r w:rsidR="00CE53ED" w:rsidRPr="00AC5D95">
        <w:rPr>
          <w:rFonts w:cstheme="minorHAnsi"/>
        </w:rPr>
        <w:t>e “a</w:t>
      </w:r>
      <w:r w:rsidR="00332A3F" w:rsidRPr="00AC5D95">
        <w:rPr>
          <w:rFonts w:cstheme="minorHAnsi"/>
        </w:rPr>
        <w:t xml:space="preserve">s </w:t>
      </w:r>
      <w:r w:rsidR="00CE53ED" w:rsidRPr="00AC5D95">
        <w:rPr>
          <w:rFonts w:cstheme="minorHAnsi"/>
        </w:rPr>
        <w:t>low as reasonably a</w:t>
      </w:r>
      <w:r w:rsidR="00332A3F" w:rsidRPr="00AC5D95">
        <w:rPr>
          <w:rFonts w:cstheme="minorHAnsi"/>
        </w:rPr>
        <w:t>chievable</w:t>
      </w:r>
      <w:r w:rsidR="00CE53ED" w:rsidRPr="00AC5D95">
        <w:rPr>
          <w:rFonts w:cstheme="minorHAnsi"/>
        </w:rPr>
        <w:t xml:space="preserve">” (ALARA) </w:t>
      </w:r>
      <w:r w:rsidR="00332A3F" w:rsidRPr="00AC5D95">
        <w:rPr>
          <w:rFonts w:cstheme="minorHAnsi"/>
        </w:rPr>
        <w:t>principle.</w:t>
      </w:r>
    </w:p>
    <w:p w14:paraId="115647A9" w14:textId="3607D9AA" w:rsidR="00445589" w:rsidRPr="00AC5D95" w:rsidRDefault="00445589" w:rsidP="00AC5D95">
      <w:pPr>
        <w:contextualSpacing/>
        <w:jc w:val="both"/>
        <w:rPr>
          <w:rFonts w:cstheme="minorHAnsi"/>
        </w:rPr>
      </w:pPr>
    </w:p>
    <w:p w14:paraId="41657A47" w14:textId="7E2ABEA9" w:rsidR="00135A69" w:rsidRPr="00AC5D95" w:rsidRDefault="00135A69" w:rsidP="00AC5D95">
      <w:pPr>
        <w:contextualSpacing/>
        <w:jc w:val="both"/>
        <w:rPr>
          <w:rFonts w:cstheme="minorHAnsi"/>
        </w:rPr>
      </w:pPr>
      <w:r w:rsidRPr="00AC5D95">
        <w:rPr>
          <w:rFonts w:cstheme="minorHAnsi"/>
        </w:rPr>
        <w:t xml:space="preserve">NOTE: </w:t>
      </w:r>
      <w:r w:rsidR="00445589" w:rsidRPr="00AC5D95">
        <w:rPr>
          <w:rFonts w:cstheme="minorHAnsi"/>
        </w:rPr>
        <w:t xml:space="preserve">“Current Good Manufacturing Procedures” (cGMP) are written into this protocol given that the synthesis and QC are done in the </w:t>
      </w:r>
      <w:r w:rsidR="001F7734" w:rsidRPr="00AC5D95">
        <w:rPr>
          <w:rFonts w:cstheme="minorHAnsi"/>
        </w:rPr>
        <w:t>C</w:t>
      </w:r>
      <w:r w:rsidR="00445589" w:rsidRPr="00AC5D95">
        <w:rPr>
          <w:rFonts w:cstheme="minorHAnsi"/>
        </w:rPr>
        <w:t xml:space="preserve">linical </w:t>
      </w:r>
      <w:r w:rsidR="001F7734" w:rsidRPr="00AC5D95">
        <w:rPr>
          <w:rFonts w:cstheme="minorHAnsi"/>
        </w:rPr>
        <w:t>P</w:t>
      </w:r>
      <w:r w:rsidR="00445589" w:rsidRPr="00AC5D95">
        <w:rPr>
          <w:rFonts w:cstheme="minorHAnsi"/>
        </w:rPr>
        <w:t>roduction lab.</w:t>
      </w:r>
      <w:r w:rsidR="00093BD6" w:rsidRPr="00AC5D95">
        <w:rPr>
          <w:rFonts w:cstheme="minorHAnsi"/>
        </w:rPr>
        <w:t xml:space="preserve"> </w:t>
      </w:r>
      <w:r w:rsidR="00445589" w:rsidRPr="00AC5D95">
        <w:rPr>
          <w:rFonts w:cstheme="minorHAnsi"/>
        </w:rPr>
        <w:t>cGMP is not required for preclinical use of this product or any other product.</w:t>
      </w:r>
      <w:r w:rsidR="00093BD6" w:rsidRPr="00AC5D95">
        <w:rPr>
          <w:rFonts w:cstheme="minorHAnsi"/>
        </w:rPr>
        <w:t xml:space="preserve"> </w:t>
      </w:r>
      <w:r w:rsidR="00D05140" w:rsidRPr="00AC5D95">
        <w:rPr>
          <w:rFonts w:cstheme="minorHAnsi"/>
        </w:rPr>
        <w:t>Requirements differ from facility to facilit</w:t>
      </w:r>
      <w:r w:rsidR="007B26B8" w:rsidRPr="00AC5D95">
        <w:rPr>
          <w:rFonts w:cstheme="minorHAnsi"/>
        </w:rPr>
        <w:t xml:space="preserve">y </w:t>
      </w:r>
      <w:r w:rsidR="00B55F32" w:rsidRPr="00AC5D95">
        <w:rPr>
          <w:rFonts w:cstheme="minorHAnsi"/>
        </w:rPr>
        <w:t>and will be referenced when they are not needed</w:t>
      </w:r>
      <w:r w:rsidR="00D05140" w:rsidRPr="00AC5D95">
        <w:rPr>
          <w:rFonts w:cstheme="minorHAnsi"/>
        </w:rPr>
        <w:t>.</w:t>
      </w:r>
      <w:r w:rsidR="0086197C">
        <w:rPr>
          <w:rFonts w:cstheme="minorHAnsi"/>
        </w:rPr>
        <w:t xml:space="preserve"> </w:t>
      </w:r>
      <w:r w:rsidRPr="00AC5D95">
        <w:rPr>
          <w:rFonts w:cstheme="minorHAnsi"/>
        </w:rPr>
        <w:t>Each synthesizer has module</w:t>
      </w:r>
      <w:r w:rsidR="001F7734" w:rsidRPr="00AC5D95">
        <w:rPr>
          <w:rFonts w:cstheme="minorHAnsi"/>
        </w:rPr>
        <w:t>-</w:t>
      </w:r>
      <w:r w:rsidRPr="00AC5D95">
        <w:rPr>
          <w:rFonts w:cstheme="minorHAnsi"/>
        </w:rPr>
        <w:t>specific programs to generate the [</w:t>
      </w:r>
      <w:r w:rsidRPr="00AC5D95">
        <w:rPr>
          <w:rFonts w:cstheme="minorHAnsi"/>
          <w:vertAlign w:val="superscript"/>
        </w:rPr>
        <w:t>11</w:t>
      </w:r>
      <w:r w:rsidRPr="00AC5D95">
        <w:rPr>
          <w:rFonts w:cstheme="minorHAnsi"/>
        </w:rPr>
        <w:t>C]methyl iodide as well as product</w:t>
      </w:r>
      <w:r w:rsidR="001F7734" w:rsidRPr="00AC5D95">
        <w:rPr>
          <w:rFonts w:cstheme="minorHAnsi"/>
        </w:rPr>
        <w:t>-</w:t>
      </w:r>
      <w:r w:rsidRPr="00AC5D95">
        <w:rPr>
          <w:rFonts w:cstheme="minorHAnsi"/>
        </w:rPr>
        <w:t>specific programs for tracers.</w:t>
      </w:r>
      <w:r w:rsidR="00093BD6" w:rsidRPr="00AC5D95">
        <w:rPr>
          <w:rFonts w:cstheme="minorHAnsi"/>
        </w:rPr>
        <w:t xml:space="preserve"> </w:t>
      </w:r>
      <w:r w:rsidRPr="00AC5D95">
        <w:rPr>
          <w:rFonts w:cstheme="minorHAnsi"/>
        </w:rPr>
        <w:t xml:space="preserve">Herein, the “DMet Loop” program was modified using </w:t>
      </w:r>
      <w:r w:rsidR="00E508E8" w:rsidRPr="00AC5D95">
        <w:rPr>
          <w:rFonts w:cstheme="minorHAnsi"/>
        </w:rPr>
        <w:t>the program</w:t>
      </w:r>
      <w:r w:rsidR="00A21386" w:rsidRPr="00AC5D95">
        <w:rPr>
          <w:rFonts w:cstheme="minorHAnsi"/>
        </w:rPr>
        <w:t xml:space="preserve"> provided by the vendor</w:t>
      </w:r>
      <w:r w:rsidR="00E508E8" w:rsidRPr="00AC5D95">
        <w:rPr>
          <w:rFonts w:cstheme="minorHAnsi"/>
        </w:rPr>
        <w:t xml:space="preserve"> and will need to </w:t>
      </w:r>
      <w:r w:rsidR="00A21386" w:rsidRPr="00AC5D95">
        <w:rPr>
          <w:rFonts w:cstheme="minorHAnsi"/>
        </w:rPr>
        <w:t xml:space="preserve">be </w:t>
      </w:r>
      <w:r w:rsidR="00E508E8" w:rsidRPr="00AC5D95">
        <w:rPr>
          <w:rFonts w:cstheme="minorHAnsi"/>
        </w:rPr>
        <w:t xml:space="preserve">developed according to </w:t>
      </w:r>
      <w:r w:rsidR="00F67F21" w:rsidRPr="00AC5D95">
        <w:rPr>
          <w:rFonts w:cstheme="minorHAnsi"/>
        </w:rPr>
        <w:t>the</w:t>
      </w:r>
      <w:r w:rsidR="00E508E8" w:rsidRPr="00AC5D95">
        <w:rPr>
          <w:rFonts w:cstheme="minorHAnsi"/>
        </w:rPr>
        <w:t xml:space="preserve"> </w:t>
      </w:r>
      <w:r w:rsidR="00640B7E" w:rsidRPr="00AC5D95">
        <w:rPr>
          <w:rFonts w:cstheme="minorHAnsi"/>
        </w:rPr>
        <w:t>facility</w:t>
      </w:r>
      <w:r w:rsidR="00F67F21" w:rsidRPr="00AC5D95">
        <w:rPr>
          <w:rFonts w:cstheme="minorHAnsi"/>
        </w:rPr>
        <w:t>’s</w:t>
      </w:r>
      <w:r w:rsidR="00E508E8" w:rsidRPr="00AC5D95">
        <w:rPr>
          <w:rFonts w:cstheme="minorHAnsi"/>
        </w:rPr>
        <w:t xml:space="preserve"> capabilities. </w:t>
      </w:r>
    </w:p>
    <w:p w14:paraId="133D4973" w14:textId="77777777" w:rsidR="00332A3F" w:rsidRPr="00AC5D95" w:rsidRDefault="00332A3F" w:rsidP="00AC5D95">
      <w:pPr>
        <w:contextualSpacing/>
        <w:jc w:val="both"/>
        <w:rPr>
          <w:rFonts w:cstheme="minorHAnsi"/>
        </w:rPr>
      </w:pPr>
    </w:p>
    <w:p w14:paraId="31377CB9" w14:textId="0998A480" w:rsidR="00332A3F" w:rsidRPr="00AC5D95" w:rsidRDefault="00332A3F" w:rsidP="00AC5D95">
      <w:pPr>
        <w:contextualSpacing/>
        <w:jc w:val="both"/>
        <w:rPr>
          <w:rFonts w:cstheme="minorHAnsi"/>
          <w:b/>
        </w:rPr>
      </w:pPr>
      <w:r w:rsidRPr="00AC5D95">
        <w:rPr>
          <w:rFonts w:cstheme="minorHAnsi"/>
          <w:b/>
        </w:rPr>
        <w:t>1.</w:t>
      </w:r>
      <w:r w:rsidR="00093BD6" w:rsidRPr="00AC5D95">
        <w:rPr>
          <w:rFonts w:cstheme="minorHAnsi"/>
          <w:b/>
        </w:rPr>
        <w:t xml:space="preserve"> </w:t>
      </w:r>
      <w:r w:rsidRPr="00AC5D95">
        <w:rPr>
          <w:rFonts w:cstheme="minorHAnsi"/>
          <w:b/>
        </w:rPr>
        <w:t>Time management and planning of the experiment</w:t>
      </w:r>
      <w:r w:rsidR="0086197C">
        <w:rPr>
          <w:rFonts w:cstheme="minorHAnsi"/>
          <w:b/>
        </w:rPr>
        <w:t xml:space="preserve"> </w:t>
      </w:r>
    </w:p>
    <w:p w14:paraId="38B884AC" w14:textId="77777777" w:rsidR="00332A3F" w:rsidRPr="00AC5D95" w:rsidRDefault="00332A3F" w:rsidP="00AC5D95">
      <w:pPr>
        <w:contextualSpacing/>
        <w:jc w:val="both"/>
        <w:rPr>
          <w:rFonts w:cstheme="minorHAnsi"/>
        </w:rPr>
      </w:pPr>
    </w:p>
    <w:p w14:paraId="19C68E8E" w14:textId="5858A24C" w:rsidR="002117D8" w:rsidRPr="00AC5D95" w:rsidRDefault="0086197C" w:rsidP="00AC5D95">
      <w:pPr>
        <w:contextualSpacing/>
        <w:jc w:val="both"/>
        <w:rPr>
          <w:rFonts w:cstheme="minorHAnsi"/>
        </w:rPr>
      </w:pPr>
      <w:r>
        <w:rPr>
          <w:rFonts w:cstheme="minorHAnsi"/>
        </w:rPr>
        <w:t xml:space="preserve">NOTE: </w:t>
      </w:r>
      <w:r w:rsidR="00D851B9" w:rsidRPr="00AC5D95">
        <w:rPr>
          <w:rFonts w:cstheme="minorHAnsi"/>
        </w:rPr>
        <w:t xml:space="preserve">The </w:t>
      </w:r>
      <w:r w:rsidR="00D7089E" w:rsidRPr="00AC5D95">
        <w:rPr>
          <w:rFonts w:cstheme="minorHAnsi"/>
          <w:vertAlign w:val="superscript"/>
        </w:rPr>
        <w:t>11</w:t>
      </w:r>
      <w:r w:rsidR="00D7089E" w:rsidRPr="00AC5D95">
        <w:rPr>
          <w:rFonts w:cstheme="minorHAnsi"/>
        </w:rPr>
        <w:t>C</w:t>
      </w:r>
      <w:r w:rsidR="00D7089E" w:rsidRPr="00AC5D95" w:rsidDel="00D7089E">
        <w:rPr>
          <w:rFonts w:cstheme="minorHAnsi"/>
        </w:rPr>
        <w:t xml:space="preserve"> </w:t>
      </w:r>
      <w:r w:rsidR="00D851B9" w:rsidRPr="00AC5D95">
        <w:rPr>
          <w:rFonts w:cstheme="minorHAnsi"/>
        </w:rPr>
        <w:t>nuclide has</w:t>
      </w:r>
      <w:r w:rsidR="00332A3F" w:rsidRPr="00AC5D95">
        <w:rPr>
          <w:rFonts w:cstheme="minorHAnsi"/>
        </w:rPr>
        <w:t xml:space="preserve"> a short half-life of 20</w:t>
      </w:r>
      <w:r w:rsidR="00512550" w:rsidRPr="00AC5D95">
        <w:rPr>
          <w:rFonts w:cstheme="minorHAnsi"/>
        </w:rPr>
        <w:t>.</w:t>
      </w:r>
      <w:r w:rsidR="0030787D" w:rsidRPr="00AC5D95">
        <w:rPr>
          <w:rFonts w:cstheme="minorHAnsi"/>
        </w:rPr>
        <w:t>4</w:t>
      </w:r>
      <w:r w:rsidR="00332A3F" w:rsidRPr="00AC5D95">
        <w:rPr>
          <w:rFonts w:cstheme="minorHAnsi"/>
        </w:rPr>
        <w:t xml:space="preserve"> min</w:t>
      </w:r>
      <w:r w:rsidR="00512550" w:rsidRPr="00AC5D95">
        <w:rPr>
          <w:rFonts w:cstheme="minorHAnsi"/>
        </w:rPr>
        <w:t>,</w:t>
      </w:r>
      <w:r w:rsidR="00332A3F" w:rsidRPr="00AC5D95">
        <w:rPr>
          <w:rFonts w:cstheme="minorHAnsi"/>
        </w:rPr>
        <w:t xml:space="preserve"> making </w:t>
      </w:r>
      <w:r w:rsidR="0012034C" w:rsidRPr="00AC5D95">
        <w:rPr>
          <w:rFonts w:cstheme="minorHAnsi"/>
        </w:rPr>
        <w:t>time</w:t>
      </w:r>
      <w:r w:rsidR="00332A3F" w:rsidRPr="00AC5D95">
        <w:rPr>
          <w:rFonts w:cstheme="minorHAnsi"/>
        </w:rPr>
        <w:t xml:space="preserve"> management extremely important for all subsequent experiments to minimize loss of radioactivity</w:t>
      </w:r>
      <w:r w:rsidR="00D2185A" w:rsidRPr="00AC5D95">
        <w:rPr>
          <w:rFonts w:cstheme="minorHAnsi"/>
        </w:rPr>
        <w:t xml:space="preserve"> (</w:t>
      </w:r>
      <w:r w:rsidR="00D2185A" w:rsidRPr="00AC5D95">
        <w:rPr>
          <w:rFonts w:cstheme="minorHAnsi"/>
          <w:b/>
        </w:rPr>
        <w:t xml:space="preserve">Figure </w:t>
      </w:r>
      <w:r>
        <w:rPr>
          <w:rFonts w:cstheme="minorHAnsi"/>
          <w:b/>
        </w:rPr>
        <w:t>2</w:t>
      </w:r>
      <w:r w:rsidR="00D2185A" w:rsidRPr="00AC5D95">
        <w:rPr>
          <w:rFonts w:cstheme="minorHAnsi"/>
        </w:rPr>
        <w:t>)</w:t>
      </w:r>
      <w:r w:rsidR="00332A3F" w:rsidRPr="00AC5D95">
        <w:rPr>
          <w:rFonts w:cstheme="minorHAnsi"/>
        </w:rPr>
        <w:t>.</w:t>
      </w:r>
      <w:r w:rsidR="00093BD6" w:rsidRPr="00AC5D95">
        <w:rPr>
          <w:rFonts w:cstheme="minorHAnsi"/>
        </w:rPr>
        <w:t xml:space="preserve"> </w:t>
      </w:r>
      <w:r w:rsidR="00B662D0" w:rsidRPr="00AC5D95">
        <w:rPr>
          <w:rFonts w:cstheme="minorHAnsi"/>
        </w:rPr>
        <w:t xml:space="preserve">Ensure that </w:t>
      </w:r>
      <w:r w:rsidR="002F03F1" w:rsidRPr="00AC5D95">
        <w:rPr>
          <w:rFonts w:cstheme="minorHAnsi"/>
        </w:rPr>
        <w:t>specific</w:t>
      </w:r>
      <w:r w:rsidR="00332A3F" w:rsidRPr="00AC5D95">
        <w:rPr>
          <w:rFonts w:cstheme="minorHAnsi"/>
        </w:rPr>
        <w:t xml:space="preserve"> person</w:t>
      </w:r>
      <w:r w:rsidR="00D851B9" w:rsidRPr="00AC5D95">
        <w:rPr>
          <w:rFonts w:cstheme="minorHAnsi"/>
        </w:rPr>
        <w:t>ne</w:t>
      </w:r>
      <w:r w:rsidR="00332A3F" w:rsidRPr="00AC5D95">
        <w:rPr>
          <w:rFonts w:cstheme="minorHAnsi"/>
        </w:rPr>
        <w:t xml:space="preserve">l </w:t>
      </w:r>
      <w:r w:rsidR="00B662D0" w:rsidRPr="00AC5D95">
        <w:rPr>
          <w:rFonts w:cstheme="minorHAnsi"/>
        </w:rPr>
        <w:t xml:space="preserve">are </w:t>
      </w:r>
      <w:r w:rsidR="00332A3F" w:rsidRPr="00AC5D95">
        <w:rPr>
          <w:rFonts w:cstheme="minorHAnsi"/>
        </w:rPr>
        <w:t>responsible for different aspects of each experimental procedure</w:t>
      </w:r>
      <w:r w:rsidR="0012034C" w:rsidRPr="00AC5D95">
        <w:rPr>
          <w:rFonts w:cstheme="minorHAnsi"/>
        </w:rPr>
        <w:t>,</w:t>
      </w:r>
      <w:r w:rsidR="00332A3F" w:rsidRPr="00AC5D95">
        <w:rPr>
          <w:rFonts w:cstheme="minorHAnsi"/>
        </w:rPr>
        <w:t xml:space="preserve"> and coordinate between them </w:t>
      </w:r>
      <w:r w:rsidR="00D851B9" w:rsidRPr="00AC5D95">
        <w:rPr>
          <w:rFonts w:cstheme="minorHAnsi"/>
        </w:rPr>
        <w:t xml:space="preserve">with respect to </w:t>
      </w:r>
      <w:r w:rsidR="00332A3F" w:rsidRPr="00AC5D95">
        <w:rPr>
          <w:rFonts w:cstheme="minorHAnsi"/>
        </w:rPr>
        <w:t>timing and execution.</w:t>
      </w:r>
      <w:r w:rsidR="00093BD6" w:rsidRPr="00AC5D95">
        <w:rPr>
          <w:rFonts w:cstheme="minorHAnsi"/>
        </w:rPr>
        <w:t xml:space="preserve"> </w:t>
      </w:r>
      <w:r w:rsidR="00332A3F" w:rsidRPr="00AC5D95">
        <w:rPr>
          <w:rFonts w:cstheme="minorHAnsi"/>
        </w:rPr>
        <w:t>For this</w:t>
      </w:r>
      <w:r w:rsidR="00D851B9" w:rsidRPr="00AC5D95">
        <w:rPr>
          <w:rFonts w:cstheme="minorHAnsi"/>
        </w:rPr>
        <w:t xml:space="preserve"> </w:t>
      </w:r>
      <w:r w:rsidR="00332A3F" w:rsidRPr="00AC5D95">
        <w:rPr>
          <w:rFonts w:cstheme="minorHAnsi"/>
        </w:rPr>
        <w:t xml:space="preserve">experiment, four personnel </w:t>
      </w:r>
      <w:r w:rsidR="00DA3DFB" w:rsidRPr="00AC5D95">
        <w:rPr>
          <w:rFonts w:cstheme="minorHAnsi"/>
        </w:rPr>
        <w:t>are</w:t>
      </w:r>
      <w:r w:rsidR="00332A3F" w:rsidRPr="00AC5D95">
        <w:rPr>
          <w:rFonts w:cstheme="minorHAnsi"/>
        </w:rPr>
        <w:t xml:space="preserve"> necessary: one for synthesis, one for </w:t>
      </w:r>
      <w:r w:rsidR="00B662D0" w:rsidRPr="00AC5D95">
        <w:rPr>
          <w:rFonts w:cstheme="minorHAnsi"/>
        </w:rPr>
        <w:t>QC</w:t>
      </w:r>
      <w:r w:rsidR="00332A3F" w:rsidRPr="00AC5D95">
        <w:rPr>
          <w:rFonts w:cstheme="minorHAnsi"/>
        </w:rPr>
        <w:t xml:space="preserve">, </w:t>
      </w:r>
      <w:r w:rsidR="00D851B9" w:rsidRPr="00AC5D95">
        <w:rPr>
          <w:rFonts w:cstheme="minorHAnsi"/>
        </w:rPr>
        <w:t xml:space="preserve">and </w:t>
      </w:r>
      <w:r w:rsidR="00DA3DFB" w:rsidRPr="00AC5D95">
        <w:rPr>
          <w:rFonts w:cstheme="minorHAnsi"/>
        </w:rPr>
        <w:t>two</w:t>
      </w:r>
      <w:r w:rsidR="00332A3F" w:rsidRPr="00AC5D95">
        <w:rPr>
          <w:rFonts w:cstheme="minorHAnsi"/>
        </w:rPr>
        <w:t xml:space="preserve"> for preparation of the </w:t>
      </w:r>
      <w:r w:rsidR="00A57AFE" w:rsidRPr="00AC5D95">
        <w:rPr>
          <w:rFonts w:cstheme="minorHAnsi"/>
        </w:rPr>
        <w:t>radionuclide</w:t>
      </w:r>
      <w:r w:rsidR="00DA3DFB" w:rsidRPr="00AC5D95">
        <w:rPr>
          <w:rFonts w:cstheme="minorHAnsi"/>
        </w:rPr>
        <w:t xml:space="preserve"> and bacteria</w:t>
      </w:r>
      <w:r w:rsidR="00332A3F" w:rsidRPr="00AC5D95">
        <w:rPr>
          <w:rFonts w:cstheme="minorHAnsi"/>
        </w:rPr>
        <w:t xml:space="preserve"> for </w:t>
      </w:r>
      <w:r w:rsidR="0012034C" w:rsidRPr="00AC5D95">
        <w:rPr>
          <w:rFonts w:cstheme="minorHAnsi"/>
        </w:rPr>
        <w:t xml:space="preserve">the </w:t>
      </w:r>
      <w:r w:rsidR="00332A3F" w:rsidRPr="00AC5D95">
        <w:rPr>
          <w:rFonts w:cstheme="minorHAnsi"/>
        </w:rPr>
        <w:t>uptake assay</w:t>
      </w:r>
      <w:r w:rsidR="00DA3DFB" w:rsidRPr="00AC5D95">
        <w:rPr>
          <w:rFonts w:cstheme="minorHAnsi"/>
        </w:rPr>
        <w:t xml:space="preserve"> and </w:t>
      </w:r>
      <w:r w:rsidR="0012034C" w:rsidRPr="00AC5D95">
        <w:rPr>
          <w:rFonts w:cstheme="minorHAnsi"/>
        </w:rPr>
        <w:t xml:space="preserve">for </w:t>
      </w:r>
      <w:r w:rsidR="00DA3DFB" w:rsidRPr="00AC5D95">
        <w:rPr>
          <w:rFonts w:cstheme="minorHAnsi"/>
        </w:rPr>
        <w:t>performing the assay</w:t>
      </w:r>
      <w:r w:rsidR="00E33298" w:rsidRPr="00AC5D95">
        <w:rPr>
          <w:rFonts w:cstheme="minorHAnsi"/>
        </w:rPr>
        <w:t>.</w:t>
      </w:r>
      <w:r w:rsidR="00D851B9" w:rsidRPr="00AC5D95">
        <w:rPr>
          <w:rFonts w:cstheme="minorHAnsi"/>
        </w:rPr>
        <w:t xml:space="preserve"> To plan the experiment:</w:t>
      </w:r>
    </w:p>
    <w:p w14:paraId="0EF0BDD5" w14:textId="77777777" w:rsidR="0063315B" w:rsidRPr="00AC5D95" w:rsidRDefault="0063315B" w:rsidP="00AC5D95">
      <w:pPr>
        <w:contextualSpacing/>
        <w:jc w:val="both"/>
        <w:rPr>
          <w:rFonts w:cstheme="minorHAnsi"/>
        </w:rPr>
      </w:pPr>
    </w:p>
    <w:p w14:paraId="7157AFC8" w14:textId="45EBF51B" w:rsidR="00DA3DFB" w:rsidRPr="00AC5D95" w:rsidRDefault="00DA3DFB" w:rsidP="00AC5D95">
      <w:pPr>
        <w:pStyle w:val="ListParagraph"/>
        <w:numPr>
          <w:ilvl w:val="1"/>
          <w:numId w:val="29"/>
        </w:numPr>
        <w:ind w:left="0" w:firstLine="0"/>
        <w:jc w:val="both"/>
        <w:rPr>
          <w:rFonts w:cstheme="minorHAnsi"/>
        </w:rPr>
      </w:pPr>
      <w:r w:rsidRPr="00AC5D95">
        <w:rPr>
          <w:rFonts w:cstheme="minorHAnsi"/>
        </w:rPr>
        <w:t>Organize time for the synthesis of the radiopharmaceutical based on</w:t>
      </w:r>
      <w:r w:rsidR="0012034C" w:rsidRPr="00AC5D95">
        <w:rPr>
          <w:rFonts w:cstheme="minorHAnsi"/>
        </w:rPr>
        <w:t xml:space="preserve"> the</w:t>
      </w:r>
      <w:r w:rsidRPr="00AC5D95">
        <w:rPr>
          <w:rFonts w:cstheme="minorHAnsi"/>
        </w:rPr>
        <w:t xml:space="preserve"> availability of </w:t>
      </w:r>
      <w:r w:rsidR="00B662D0" w:rsidRPr="00AC5D95">
        <w:rPr>
          <w:rFonts w:cstheme="minorHAnsi"/>
        </w:rPr>
        <w:t>isotope production and the synthesizer</w:t>
      </w:r>
      <w:r w:rsidRPr="00AC5D95">
        <w:rPr>
          <w:rFonts w:cstheme="minorHAnsi"/>
        </w:rPr>
        <w:t>.</w:t>
      </w:r>
    </w:p>
    <w:p w14:paraId="7A2AD70B" w14:textId="77777777" w:rsidR="0063315B" w:rsidRPr="00AC5D95" w:rsidRDefault="0063315B" w:rsidP="00AC5D95">
      <w:pPr>
        <w:pStyle w:val="ListParagraph"/>
        <w:ind w:left="0"/>
        <w:jc w:val="both"/>
        <w:rPr>
          <w:rFonts w:cstheme="minorHAnsi"/>
        </w:rPr>
      </w:pPr>
    </w:p>
    <w:p w14:paraId="69851F63" w14:textId="5B571580" w:rsidR="0063315B" w:rsidRPr="00AC5D95" w:rsidRDefault="00B662D0" w:rsidP="00AC5D95">
      <w:pPr>
        <w:pStyle w:val="ListParagraph"/>
        <w:numPr>
          <w:ilvl w:val="1"/>
          <w:numId w:val="29"/>
        </w:numPr>
        <w:ind w:left="0" w:firstLine="0"/>
        <w:jc w:val="both"/>
        <w:rPr>
          <w:rFonts w:cstheme="minorHAnsi"/>
        </w:rPr>
      </w:pPr>
      <w:r w:rsidRPr="00AC5D95">
        <w:rPr>
          <w:rFonts w:cstheme="minorHAnsi"/>
        </w:rPr>
        <w:t xml:space="preserve">Inform </w:t>
      </w:r>
      <w:r w:rsidR="00DA3DFB" w:rsidRPr="00AC5D95">
        <w:rPr>
          <w:rFonts w:cstheme="minorHAnsi"/>
        </w:rPr>
        <w:t xml:space="preserve">the </w:t>
      </w:r>
      <w:r w:rsidRPr="00AC5D95">
        <w:rPr>
          <w:rFonts w:cstheme="minorHAnsi"/>
        </w:rPr>
        <w:t>QC</w:t>
      </w:r>
      <w:r w:rsidR="00DA3DFB" w:rsidRPr="00AC5D95">
        <w:rPr>
          <w:rFonts w:cstheme="minorHAnsi"/>
        </w:rPr>
        <w:t xml:space="preserve"> operator of the </w:t>
      </w:r>
      <w:r w:rsidRPr="00AC5D95">
        <w:rPr>
          <w:rFonts w:cstheme="minorHAnsi"/>
        </w:rPr>
        <w:t xml:space="preserve">release criteria and </w:t>
      </w:r>
      <w:r w:rsidR="00DA3DFB" w:rsidRPr="00AC5D95">
        <w:rPr>
          <w:rFonts w:cstheme="minorHAnsi"/>
        </w:rPr>
        <w:t>specification</w:t>
      </w:r>
      <w:r w:rsidR="00512550" w:rsidRPr="00AC5D95">
        <w:rPr>
          <w:rFonts w:cstheme="minorHAnsi"/>
        </w:rPr>
        <w:t>s</w:t>
      </w:r>
      <w:r w:rsidR="00DA3DFB" w:rsidRPr="00AC5D95">
        <w:rPr>
          <w:rFonts w:cstheme="minorHAnsi"/>
        </w:rPr>
        <w:t xml:space="preserve"> </w:t>
      </w:r>
      <w:r w:rsidRPr="00AC5D95">
        <w:rPr>
          <w:rFonts w:cstheme="minorHAnsi"/>
        </w:rPr>
        <w:t>for preclinical use</w:t>
      </w:r>
      <w:r w:rsidR="00DA3DFB" w:rsidRPr="00AC5D95">
        <w:rPr>
          <w:rFonts w:cstheme="minorHAnsi"/>
        </w:rPr>
        <w:t>.</w:t>
      </w:r>
    </w:p>
    <w:p w14:paraId="3311F6B4" w14:textId="77777777" w:rsidR="0063315B" w:rsidRPr="00AC5D95" w:rsidRDefault="0063315B" w:rsidP="00AC5D95">
      <w:pPr>
        <w:pStyle w:val="ListParagraph"/>
        <w:ind w:left="0"/>
        <w:jc w:val="both"/>
        <w:rPr>
          <w:rFonts w:cstheme="minorHAnsi"/>
        </w:rPr>
      </w:pPr>
    </w:p>
    <w:p w14:paraId="2BC81A0D" w14:textId="0B18268C" w:rsidR="00DA3DFB" w:rsidRPr="00AC5D95" w:rsidRDefault="00DA3DFB" w:rsidP="00AC5D95">
      <w:pPr>
        <w:pStyle w:val="ListParagraph"/>
        <w:numPr>
          <w:ilvl w:val="1"/>
          <w:numId w:val="29"/>
        </w:numPr>
        <w:ind w:left="0" w:firstLine="0"/>
        <w:jc w:val="both"/>
        <w:rPr>
          <w:rFonts w:cstheme="minorHAnsi"/>
        </w:rPr>
      </w:pPr>
      <w:r w:rsidRPr="00AC5D95">
        <w:rPr>
          <w:rFonts w:cstheme="minorHAnsi"/>
        </w:rPr>
        <w:t>Ensure all components of the uptake assay are prepared.</w:t>
      </w:r>
    </w:p>
    <w:p w14:paraId="5C3BC93F" w14:textId="77777777" w:rsidR="0063315B" w:rsidRPr="00AC5D95" w:rsidRDefault="0063315B" w:rsidP="00AC5D95">
      <w:pPr>
        <w:pStyle w:val="ListParagraph"/>
        <w:ind w:left="0"/>
        <w:jc w:val="both"/>
        <w:rPr>
          <w:rFonts w:cstheme="minorHAnsi"/>
        </w:rPr>
      </w:pPr>
    </w:p>
    <w:p w14:paraId="1FC8F223" w14:textId="642C1C02" w:rsidR="00DA3DFB" w:rsidRPr="00AC5D95" w:rsidRDefault="00DA3DFB" w:rsidP="00AC5D95">
      <w:pPr>
        <w:pStyle w:val="ListParagraph"/>
        <w:numPr>
          <w:ilvl w:val="1"/>
          <w:numId w:val="29"/>
        </w:numPr>
        <w:ind w:left="0" w:firstLine="0"/>
        <w:jc w:val="both"/>
        <w:rPr>
          <w:rFonts w:cstheme="minorHAnsi"/>
        </w:rPr>
      </w:pPr>
      <w:r w:rsidRPr="00AC5D95">
        <w:rPr>
          <w:rFonts w:cstheme="minorHAnsi"/>
        </w:rPr>
        <w:t xml:space="preserve">Ensure a well-established chain of custody </w:t>
      </w:r>
      <w:r w:rsidR="0012034C" w:rsidRPr="00AC5D95">
        <w:rPr>
          <w:rFonts w:cstheme="minorHAnsi"/>
        </w:rPr>
        <w:t>for</w:t>
      </w:r>
      <w:r w:rsidRPr="00AC5D95">
        <w:rPr>
          <w:rFonts w:cstheme="minorHAnsi"/>
        </w:rPr>
        <w:t xml:space="preserve"> the radiopharmaceutical from synthesis to experimental completion.</w:t>
      </w:r>
      <w:r w:rsidR="00093BD6" w:rsidRPr="00AC5D95">
        <w:rPr>
          <w:rFonts w:cstheme="minorHAnsi"/>
        </w:rPr>
        <w:t xml:space="preserve"> </w:t>
      </w:r>
    </w:p>
    <w:p w14:paraId="6E68596E" w14:textId="77777777" w:rsidR="004161F2" w:rsidRPr="00AC5D95" w:rsidRDefault="004161F2" w:rsidP="00AC5D95">
      <w:pPr>
        <w:contextualSpacing/>
        <w:jc w:val="both"/>
        <w:rPr>
          <w:rFonts w:cstheme="minorHAnsi"/>
        </w:rPr>
      </w:pPr>
    </w:p>
    <w:p w14:paraId="7AFDF630" w14:textId="0067D8FF" w:rsidR="00DA3DFB" w:rsidRPr="00AC5D95" w:rsidRDefault="00DA3DFB" w:rsidP="00AC5D95">
      <w:pPr>
        <w:contextualSpacing/>
        <w:jc w:val="both"/>
        <w:rPr>
          <w:rFonts w:cstheme="minorHAnsi"/>
          <w:b/>
        </w:rPr>
      </w:pPr>
      <w:r w:rsidRPr="00AC5D95">
        <w:rPr>
          <w:rFonts w:cstheme="minorHAnsi"/>
          <w:b/>
        </w:rPr>
        <w:t>2.</w:t>
      </w:r>
      <w:r w:rsidR="00093BD6" w:rsidRPr="00AC5D95">
        <w:rPr>
          <w:rFonts w:cstheme="minorHAnsi"/>
          <w:b/>
        </w:rPr>
        <w:t xml:space="preserve"> </w:t>
      </w:r>
      <w:r w:rsidRPr="00AC5D95">
        <w:rPr>
          <w:rFonts w:cstheme="minorHAnsi"/>
          <w:b/>
        </w:rPr>
        <w:t xml:space="preserve">Automated </w:t>
      </w:r>
      <w:r w:rsidR="00D2185A" w:rsidRPr="00AC5D95">
        <w:rPr>
          <w:rFonts w:cstheme="minorHAnsi"/>
          <w:b/>
        </w:rPr>
        <w:t>synthesis</w:t>
      </w:r>
      <w:r w:rsidRPr="00AC5D95">
        <w:rPr>
          <w:rFonts w:cstheme="minorHAnsi"/>
          <w:b/>
        </w:rPr>
        <w:t xml:space="preserve"> of </w:t>
      </w:r>
      <w:r w:rsidR="00D2185A" w:rsidRPr="00AC5D95">
        <w:rPr>
          <w:rFonts w:cstheme="minorHAnsi"/>
          <w:b/>
        </w:rPr>
        <w:t>D-[</w:t>
      </w:r>
      <w:r w:rsidR="00543F85" w:rsidRPr="00AC5D95">
        <w:rPr>
          <w:rFonts w:cstheme="minorHAnsi"/>
          <w:b/>
        </w:rPr>
        <w:t>methyl-</w:t>
      </w:r>
      <w:r w:rsidR="00D2185A" w:rsidRPr="00AC5D95">
        <w:rPr>
          <w:rFonts w:cstheme="minorHAnsi"/>
          <w:b/>
          <w:vertAlign w:val="superscript"/>
        </w:rPr>
        <w:t>11</w:t>
      </w:r>
      <w:r w:rsidR="00D2185A" w:rsidRPr="00AC5D95">
        <w:rPr>
          <w:rFonts w:cstheme="minorHAnsi"/>
          <w:b/>
        </w:rPr>
        <w:t>C]</w:t>
      </w:r>
      <w:r w:rsidR="00512550" w:rsidRPr="00AC5D95">
        <w:rPr>
          <w:rFonts w:cstheme="minorHAnsi"/>
          <w:b/>
        </w:rPr>
        <w:t>-</w:t>
      </w:r>
      <w:r w:rsidR="00D2185A" w:rsidRPr="00AC5D95">
        <w:rPr>
          <w:rFonts w:cstheme="minorHAnsi"/>
          <w:b/>
        </w:rPr>
        <w:t>methionine for preclinical use</w:t>
      </w:r>
    </w:p>
    <w:p w14:paraId="18222723" w14:textId="79C91432" w:rsidR="00EA2782" w:rsidRPr="00AC5D95" w:rsidRDefault="00EA2782" w:rsidP="00AC5D95">
      <w:pPr>
        <w:contextualSpacing/>
        <w:jc w:val="both"/>
        <w:rPr>
          <w:rFonts w:cstheme="minorHAnsi"/>
          <w:b/>
        </w:rPr>
      </w:pPr>
    </w:p>
    <w:p w14:paraId="09053FF8" w14:textId="2AFC52E7" w:rsidR="006C7F9A" w:rsidRPr="00AC5D95" w:rsidRDefault="0072249C" w:rsidP="00AC5D95">
      <w:pPr>
        <w:contextualSpacing/>
        <w:jc w:val="both"/>
        <w:rPr>
          <w:rFonts w:cstheme="minorHAnsi"/>
        </w:rPr>
      </w:pPr>
      <w:r>
        <w:rPr>
          <w:rFonts w:cstheme="minorHAnsi"/>
        </w:rPr>
        <w:t xml:space="preserve">NOTE: </w:t>
      </w:r>
      <w:r w:rsidR="006C7F9A" w:rsidRPr="00AC5D95">
        <w:rPr>
          <w:rFonts w:cstheme="minorHAnsi"/>
        </w:rPr>
        <w:t>Prepare the final product vial (FPV)-cGMP requirement at this facility</w:t>
      </w:r>
      <w:r w:rsidR="00C029DE" w:rsidRPr="00AC5D95">
        <w:rPr>
          <w:rFonts w:cstheme="minorHAnsi"/>
        </w:rPr>
        <w:t>.</w:t>
      </w:r>
    </w:p>
    <w:p w14:paraId="6B44C7E4" w14:textId="77777777" w:rsidR="00C029DE" w:rsidRPr="00AC5D95" w:rsidRDefault="00C029DE" w:rsidP="00AC5D95">
      <w:pPr>
        <w:contextualSpacing/>
        <w:jc w:val="both"/>
        <w:rPr>
          <w:rFonts w:cstheme="minorHAnsi"/>
        </w:rPr>
      </w:pPr>
    </w:p>
    <w:p w14:paraId="094D5B59" w14:textId="3D3A153A" w:rsidR="00C029DE" w:rsidRPr="00AC5D95" w:rsidRDefault="00953378" w:rsidP="00AC5D95">
      <w:pPr>
        <w:pStyle w:val="ListParagraph"/>
        <w:numPr>
          <w:ilvl w:val="1"/>
          <w:numId w:val="31"/>
        </w:numPr>
        <w:ind w:left="0" w:firstLine="0"/>
        <w:jc w:val="both"/>
        <w:rPr>
          <w:rFonts w:cstheme="minorHAnsi"/>
        </w:rPr>
      </w:pPr>
      <w:r w:rsidRPr="00AC5D95">
        <w:rPr>
          <w:rFonts w:cstheme="minorHAnsi"/>
        </w:rPr>
        <w:t xml:space="preserve">Clean the laminar flow hood in accordance </w:t>
      </w:r>
      <w:r w:rsidR="0072249C">
        <w:rPr>
          <w:rFonts w:cstheme="minorHAnsi"/>
        </w:rPr>
        <w:t xml:space="preserve">with </w:t>
      </w:r>
      <w:r w:rsidRPr="00AC5D95">
        <w:rPr>
          <w:rFonts w:cstheme="minorHAnsi"/>
        </w:rPr>
        <w:t xml:space="preserve">cGMP standards, </w:t>
      </w:r>
      <w:r w:rsidR="00A76BDB" w:rsidRPr="00AC5D95">
        <w:rPr>
          <w:rFonts w:cstheme="minorHAnsi"/>
        </w:rPr>
        <w:t xml:space="preserve">using </w:t>
      </w:r>
      <w:r w:rsidRPr="00AC5D95">
        <w:rPr>
          <w:rFonts w:cstheme="minorHAnsi"/>
        </w:rPr>
        <w:t xml:space="preserve">standard operating procedures within the radiopharmaceutical facility. </w:t>
      </w:r>
    </w:p>
    <w:p w14:paraId="20A32635" w14:textId="77777777" w:rsidR="00C029DE" w:rsidRPr="00AC5D95" w:rsidRDefault="00C029DE" w:rsidP="00AC5D95">
      <w:pPr>
        <w:pStyle w:val="ListParagraph"/>
        <w:ind w:left="0"/>
        <w:jc w:val="both"/>
        <w:rPr>
          <w:rFonts w:cstheme="minorHAnsi"/>
        </w:rPr>
      </w:pPr>
    </w:p>
    <w:p w14:paraId="7007B2E1" w14:textId="77777777" w:rsidR="00C029DE" w:rsidRPr="00AC5D95" w:rsidRDefault="00D673B3" w:rsidP="00AC5D95">
      <w:pPr>
        <w:pStyle w:val="ListParagraph"/>
        <w:numPr>
          <w:ilvl w:val="1"/>
          <w:numId w:val="31"/>
        </w:numPr>
        <w:ind w:left="0" w:firstLine="0"/>
        <w:jc w:val="both"/>
        <w:rPr>
          <w:rFonts w:cstheme="minorHAnsi"/>
        </w:rPr>
      </w:pPr>
      <w:r w:rsidRPr="00AC5D95">
        <w:rPr>
          <w:rFonts w:cstheme="minorHAnsi"/>
        </w:rPr>
        <w:t>Label a</w:t>
      </w:r>
      <w:r w:rsidR="00E53024" w:rsidRPr="00AC5D95">
        <w:rPr>
          <w:rFonts w:cstheme="minorHAnsi"/>
        </w:rPr>
        <w:t xml:space="preserve">ir settling and contact plates for monitoring sterility. </w:t>
      </w:r>
    </w:p>
    <w:p w14:paraId="72664923" w14:textId="77777777" w:rsidR="00C029DE" w:rsidRPr="00AC5D95" w:rsidRDefault="00C029DE" w:rsidP="00AC5D95">
      <w:pPr>
        <w:pStyle w:val="ListParagraph"/>
        <w:ind w:left="0"/>
        <w:jc w:val="both"/>
        <w:rPr>
          <w:rFonts w:cstheme="minorHAnsi"/>
        </w:rPr>
      </w:pPr>
    </w:p>
    <w:p w14:paraId="590C81A1" w14:textId="0F170AAA" w:rsidR="00C029DE" w:rsidRPr="00AC5D95" w:rsidRDefault="00885EDA" w:rsidP="00AC5D95">
      <w:pPr>
        <w:pStyle w:val="ListParagraph"/>
        <w:numPr>
          <w:ilvl w:val="1"/>
          <w:numId w:val="31"/>
        </w:numPr>
        <w:ind w:left="0" w:firstLine="0"/>
        <w:jc w:val="both"/>
        <w:rPr>
          <w:rFonts w:cstheme="minorHAnsi"/>
        </w:rPr>
      </w:pPr>
      <w:r w:rsidRPr="00AC5D95">
        <w:rPr>
          <w:rFonts w:cstheme="minorHAnsi"/>
        </w:rPr>
        <w:t>Spray a</w:t>
      </w:r>
      <w:r w:rsidR="00E53024" w:rsidRPr="00AC5D95">
        <w:rPr>
          <w:rFonts w:cstheme="minorHAnsi"/>
        </w:rPr>
        <w:t>ll components with sterile</w:t>
      </w:r>
      <w:r w:rsidR="00D673B3" w:rsidRPr="00AC5D95">
        <w:rPr>
          <w:rFonts w:cstheme="minorHAnsi"/>
        </w:rPr>
        <w:t xml:space="preserve"> isopropyl alcohol</w:t>
      </w:r>
      <w:r w:rsidR="00E53024" w:rsidRPr="00AC5D95">
        <w:rPr>
          <w:rFonts w:cstheme="minorHAnsi"/>
        </w:rPr>
        <w:t xml:space="preserve"> </w:t>
      </w:r>
      <w:r w:rsidR="00D673B3" w:rsidRPr="00AC5D95">
        <w:rPr>
          <w:rFonts w:cstheme="minorHAnsi"/>
        </w:rPr>
        <w:t>(</w:t>
      </w:r>
      <w:r w:rsidR="00E53024" w:rsidRPr="00AC5D95">
        <w:rPr>
          <w:rFonts w:cstheme="minorHAnsi"/>
        </w:rPr>
        <w:t>IPA</w:t>
      </w:r>
      <w:r w:rsidR="00D673B3" w:rsidRPr="00AC5D95">
        <w:rPr>
          <w:rFonts w:cstheme="minorHAnsi"/>
        </w:rPr>
        <w:t>)</w:t>
      </w:r>
      <w:r w:rsidR="00A76BDB" w:rsidRPr="00AC5D95">
        <w:rPr>
          <w:rFonts w:cstheme="minorHAnsi"/>
        </w:rPr>
        <w:t>,</w:t>
      </w:r>
      <w:r w:rsidR="00E53024" w:rsidRPr="00AC5D95">
        <w:rPr>
          <w:rFonts w:cstheme="minorHAnsi"/>
        </w:rPr>
        <w:t xml:space="preserve"> and place in the laminar flow hood.</w:t>
      </w:r>
    </w:p>
    <w:p w14:paraId="4FD5E231" w14:textId="77777777" w:rsidR="00C029DE" w:rsidRPr="00AC5D95" w:rsidRDefault="00C029DE" w:rsidP="00AC5D95">
      <w:pPr>
        <w:pStyle w:val="ListParagraph"/>
        <w:ind w:left="0"/>
        <w:jc w:val="both"/>
        <w:rPr>
          <w:rFonts w:cstheme="minorHAnsi"/>
        </w:rPr>
      </w:pPr>
    </w:p>
    <w:p w14:paraId="5E50017B" w14:textId="413EB67A" w:rsidR="00C029DE" w:rsidRPr="00AC5D95" w:rsidRDefault="00885EDA" w:rsidP="00AC5D95">
      <w:pPr>
        <w:pStyle w:val="ListParagraph"/>
        <w:numPr>
          <w:ilvl w:val="1"/>
          <w:numId w:val="31"/>
        </w:numPr>
        <w:ind w:left="0" w:firstLine="0"/>
        <w:jc w:val="both"/>
        <w:rPr>
          <w:rFonts w:cstheme="minorHAnsi"/>
        </w:rPr>
      </w:pPr>
      <w:r w:rsidRPr="00AC5D95">
        <w:rPr>
          <w:rFonts w:cstheme="minorHAnsi"/>
        </w:rPr>
        <w:t>Prepare a</w:t>
      </w:r>
      <w:r w:rsidR="00E53024" w:rsidRPr="00AC5D95">
        <w:rPr>
          <w:rFonts w:cstheme="minorHAnsi"/>
        </w:rPr>
        <w:t xml:space="preserve"> 20 mL evacuated vial with a sterile alcohol pad, vent needle, and 0.22 </w:t>
      </w:r>
      <w:r w:rsidR="00A76BDB" w:rsidRPr="00AC5D95">
        <w:rPr>
          <w:rFonts w:cstheme="minorHAnsi"/>
        </w:rPr>
        <w:t>µm</w:t>
      </w:r>
      <w:r w:rsidR="00E53024" w:rsidRPr="00AC5D95">
        <w:rPr>
          <w:rFonts w:cstheme="minorHAnsi"/>
        </w:rPr>
        <w:t xml:space="preserve"> filter connected to an 18</w:t>
      </w:r>
      <w:r w:rsidR="00A76BDB" w:rsidRPr="00AC5D95">
        <w:rPr>
          <w:rFonts w:cstheme="minorHAnsi"/>
        </w:rPr>
        <w:t xml:space="preserve"> G</w:t>
      </w:r>
      <w:r w:rsidR="00E53024" w:rsidRPr="00AC5D95">
        <w:rPr>
          <w:rFonts w:cstheme="minorHAnsi"/>
        </w:rPr>
        <w:t xml:space="preserve"> needle. </w:t>
      </w:r>
    </w:p>
    <w:p w14:paraId="3E55A2AD" w14:textId="77777777" w:rsidR="00C029DE" w:rsidRPr="00AC5D95" w:rsidRDefault="00C029DE" w:rsidP="00AC5D95">
      <w:pPr>
        <w:pStyle w:val="ListParagraph"/>
        <w:ind w:left="0"/>
        <w:jc w:val="both"/>
        <w:rPr>
          <w:rFonts w:cstheme="minorHAnsi"/>
        </w:rPr>
      </w:pPr>
    </w:p>
    <w:p w14:paraId="51FF66DD" w14:textId="7919654C" w:rsidR="00E53024" w:rsidRPr="00AC5D95" w:rsidRDefault="00885EDA" w:rsidP="00AC5D95">
      <w:pPr>
        <w:pStyle w:val="ListParagraph"/>
        <w:numPr>
          <w:ilvl w:val="1"/>
          <w:numId w:val="31"/>
        </w:numPr>
        <w:ind w:left="0" w:firstLine="0"/>
        <w:jc w:val="both"/>
        <w:rPr>
          <w:rFonts w:cstheme="minorHAnsi"/>
        </w:rPr>
      </w:pPr>
      <w:r w:rsidRPr="00AC5D95">
        <w:rPr>
          <w:rFonts w:cstheme="minorHAnsi"/>
        </w:rPr>
        <w:t>Perform e</w:t>
      </w:r>
      <w:r w:rsidR="00E53024" w:rsidRPr="00AC5D95">
        <w:rPr>
          <w:rFonts w:cstheme="minorHAnsi"/>
        </w:rPr>
        <w:t>nvironmental monitoring.</w:t>
      </w:r>
    </w:p>
    <w:p w14:paraId="4E1A0081" w14:textId="77777777" w:rsidR="00E53024" w:rsidRPr="00AC5D95" w:rsidRDefault="00E53024" w:rsidP="00AC5D95">
      <w:pPr>
        <w:contextualSpacing/>
        <w:jc w:val="both"/>
        <w:rPr>
          <w:rFonts w:cstheme="minorHAnsi"/>
        </w:rPr>
      </w:pPr>
      <w:r w:rsidRPr="00AC5D95">
        <w:rPr>
          <w:rFonts w:cstheme="minorHAnsi"/>
        </w:rPr>
        <w:t xml:space="preserve"> </w:t>
      </w:r>
    </w:p>
    <w:p w14:paraId="4207F633" w14:textId="3DAF3B6F" w:rsidR="00E53024" w:rsidRPr="00AC5D95" w:rsidRDefault="00E151C9" w:rsidP="00AC5D95">
      <w:pPr>
        <w:pStyle w:val="ListParagraph"/>
        <w:numPr>
          <w:ilvl w:val="1"/>
          <w:numId w:val="31"/>
        </w:numPr>
        <w:ind w:left="0" w:firstLine="0"/>
        <w:jc w:val="both"/>
        <w:rPr>
          <w:rFonts w:cstheme="minorHAnsi"/>
        </w:rPr>
      </w:pPr>
      <w:r w:rsidRPr="00146498">
        <w:rPr>
          <w:rFonts w:cstheme="minorHAnsi"/>
        </w:rPr>
        <w:t xml:space="preserve">Dissolve 0.2 g of </w:t>
      </w:r>
      <w:r w:rsidR="00885EDA" w:rsidRPr="00146498">
        <w:rPr>
          <w:rFonts w:cstheme="minorHAnsi"/>
        </w:rPr>
        <w:t>s</w:t>
      </w:r>
      <w:r w:rsidR="00E53024" w:rsidRPr="00146498">
        <w:rPr>
          <w:rFonts w:cstheme="minorHAnsi"/>
        </w:rPr>
        <w:t>odium dihydrogen phosphate</w:t>
      </w:r>
      <w:r w:rsidR="00885EDA" w:rsidRPr="0086197C">
        <w:rPr>
          <w:rFonts w:cstheme="minorHAnsi"/>
        </w:rPr>
        <w:t xml:space="preserve"> </w:t>
      </w:r>
      <w:r w:rsidRPr="0086197C">
        <w:rPr>
          <w:rFonts w:cstheme="minorHAnsi"/>
        </w:rPr>
        <w:t xml:space="preserve">in 1 mL of water to make a </w:t>
      </w:r>
      <w:r w:rsidR="00E53024" w:rsidRPr="0086197C">
        <w:rPr>
          <w:rFonts w:cstheme="minorHAnsi"/>
        </w:rPr>
        <w:t>0.2 g/mL</w:t>
      </w:r>
      <w:r w:rsidRPr="0086197C">
        <w:rPr>
          <w:rFonts w:cstheme="minorHAnsi"/>
        </w:rPr>
        <w:t xml:space="preserve"> solution.</w:t>
      </w:r>
      <w:r w:rsidR="00093BD6" w:rsidRPr="00AC5D95">
        <w:rPr>
          <w:rFonts w:cstheme="minorHAnsi"/>
        </w:rPr>
        <w:t xml:space="preserve"> </w:t>
      </w:r>
      <w:r w:rsidRPr="00146498">
        <w:rPr>
          <w:rFonts w:cstheme="minorHAnsi"/>
        </w:rPr>
        <w:t xml:space="preserve">Add 1 mL of </w:t>
      </w:r>
      <w:r w:rsidR="00A76BDB" w:rsidRPr="00AC5D95">
        <w:rPr>
          <w:rFonts w:cstheme="minorHAnsi"/>
        </w:rPr>
        <w:t>ethyl alcohol (</w:t>
      </w:r>
      <w:r w:rsidRPr="00146498">
        <w:rPr>
          <w:rFonts w:cstheme="minorHAnsi"/>
        </w:rPr>
        <w:t>EtOH</w:t>
      </w:r>
      <w:r w:rsidR="00B47116" w:rsidRPr="00AC5D95">
        <w:rPr>
          <w:rFonts w:cstheme="minorHAnsi"/>
        </w:rPr>
        <w:t>)</w:t>
      </w:r>
      <w:r w:rsidRPr="00146498">
        <w:rPr>
          <w:rFonts w:cstheme="minorHAnsi"/>
        </w:rPr>
        <w:t xml:space="preserve"> to a vial</w:t>
      </w:r>
      <w:r w:rsidR="008818DC" w:rsidRPr="00146498">
        <w:rPr>
          <w:rFonts w:cstheme="minorHAnsi"/>
        </w:rPr>
        <w:t>,</w:t>
      </w:r>
      <w:r w:rsidRPr="0086197C">
        <w:rPr>
          <w:rFonts w:cstheme="minorHAnsi"/>
        </w:rPr>
        <w:t xml:space="preserve"> then add 1 mL of 1</w:t>
      </w:r>
      <w:r w:rsidR="00B47116" w:rsidRPr="00AC5D95">
        <w:rPr>
          <w:rFonts w:cstheme="minorHAnsi"/>
        </w:rPr>
        <w:t xml:space="preserve"> </w:t>
      </w:r>
      <w:r w:rsidRPr="00146498">
        <w:rPr>
          <w:rFonts w:cstheme="minorHAnsi"/>
        </w:rPr>
        <w:t>M NaOH to that vial</w:t>
      </w:r>
      <w:r w:rsidR="00B47116" w:rsidRPr="00AC5D95">
        <w:rPr>
          <w:rFonts w:cstheme="minorHAnsi"/>
        </w:rPr>
        <w:t>,</w:t>
      </w:r>
      <w:r w:rsidRPr="00146498">
        <w:rPr>
          <w:rFonts w:cstheme="minorHAnsi"/>
        </w:rPr>
        <w:t xml:space="preserve"> and label </w:t>
      </w:r>
      <w:r w:rsidR="00B47116" w:rsidRPr="00AC5D95">
        <w:rPr>
          <w:rFonts w:cstheme="minorHAnsi"/>
        </w:rPr>
        <w:t xml:space="preserve">the </w:t>
      </w:r>
      <w:r w:rsidR="008818DC" w:rsidRPr="00146498">
        <w:rPr>
          <w:rFonts w:cstheme="minorHAnsi"/>
        </w:rPr>
        <w:t>vial as</w:t>
      </w:r>
      <w:r w:rsidR="00E53024" w:rsidRPr="00146498">
        <w:rPr>
          <w:rFonts w:cstheme="minorHAnsi"/>
        </w:rPr>
        <w:t xml:space="preserve"> </w:t>
      </w:r>
      <w:r w:rsidR="00512550" w:rsidRPr="0086197C">
        <w:rPr>
          <w:rFonts w:cstheme="minorHAnsi"/>
        </w:rPr>
        <w:t>“</w:t>
      </w:r>
      <w:r w:rsidR="00E53024" w:rsidRPr="0086197C">
        <w:rPr>
          <w:rFonts w:cstheme="minorHAnsi"/>
        </w:rPr>
        <w:t>50/50 0.5</w:t>
      </w:r>
      <w:r w:rsidR="00B47116" w:rsidRPr="00AC5D95">
        <w:rPr>
          <w:rFonts w:cstheme="minorHAnsi"/>
        </w:rPr>
        <w:t xml:space="preserve"> </w:t>
      </w:r>
      <w:r w:rsidR="00E53024" w:rsidRPr="00146498">
        <w:rPr>
          <w:rFonts w:cstheme="minorHAnsi"/>
        </w:rPr>
        <w:t>M NaOH in water/</w:t>
      </w:r>
      <w:r w:rsidR="00B47116" w:rsidRPr="00AC5D95">
        <w:rPr>
          <w:rFonts w:cstheme="minorHAnsi"/>
        </w:rPr>
        <w:t>EtOH</w:t>
      </w:r>
      <w:r w:rsidR="00512550" w:rsidRPr="00AC5D95">
        <w:rPr>
          <w:rFonts w:cstheme="minorHAnsi"/>
        </w:rPr>
        <w:t>”</w:t>
      </w:r>
      <w:r w:rsidR="00E53024" w:rsidRPr="00AC5D95">
        <w:rPr>
          <w:rFonts w:cstheme="minorHAnsi"/>
        </w:rPr>
        <w:t>.</w:t>
      </w:r>
    </w:p>
    <w:p w14:paraId="3EEB1626" w14:textId="77777777" w:rsidR="00E53024" w:rsidRPr="00AC5D95" w:rsidRDefault="00E53024" w:rsidP="00AC5D95">
      <w:pPr>
        <w:contextualSpacing/>
        <w:jc w:val="both"/>
        <w:rPr>
          <w:rFonts w:cstheme="minorHAnsi"/>
        </w:rPr>
      </w:pPr>
    </w:p>
    <w:p w14:paraId="5BBD86A5" w14:textId="24110191" w:rsidR="00E53024" w:rsidRPr="00AC5D95" w:rsidRDefault="00C11A5A" w:rsidP="00AC5D95">
      <w:pPr>
        <w:pStyle w:val="ListParagraph"/>
        <w:numPr>
          <w:ilvl w:val="1"/>
          <w:numId w:val="31"/>
        </w:numPr>
        <w:ind w:left="0" w:firstLine="0"/>
        <w:jc w:val="both"/>
        <w:rPr>
          <w:rFonts w:cstheme="minorHAnsi"/>
        </w:rPr>
      </w:pPr>
      <w:r w:rsidRPr="00AC5D95">
        <w:rPr>
          <w:rFonts w:cstheme="minorHAnsi"/>
        </w:rPr>
        <w:t xml:space="preserve">Synthesis </w:t>
      </w:r>
      <w:r w:rsidR="00C26772" w:rsidRPr="00AC5D95">
        <w:rPr>
          <w:rFonts w:cstheme="minorHAnsi"/>
        </w:rPr>
        <w:t>m</w:t>
      </w:r>
      <w:r w:rsidRPr="00AC5D95">
        <w:rPr>
          <w:rFonts w:cstheme="minorHAnsi"/>
        </w:rPr>
        <w:t>odule</w:t>
      </w:r>
      <w:r w:rsidR="00E53024" w:rsidRPr="00AC5D95">
        <w:rPr>
          <w:rFonts w:cstheme="minorHAnsi"/>
        </w:rPr>
        <w:t xml:space="preserve"> </w:t>
      </w:r>
      <w:r w:rsidR="00C26772" w:rsidRPr="00AC5D95">
        <w:rPr>
          <w:rFonts w:cstheme="minorHAnsi"/>
        </w:rPr>
        <w:t>p</w:t>
      </w:r>
      <w:r w:rsidR="00E53024" w:rsidRPr="00AC5D95">
        <w:rPr>
          <w:rFonts w:cstheme="minorHAnsi"/>
        </w:rPr>
        <w:t>reparation</w:t>
      </w:r>
      <w:r w:rsidR="00512550" w:rsidRPr="00AC5D95">
        <w:rPr>
          <w:rFonts w:cstheme="minorHAnsi"/>
        </w:rPr>
        <w:t>s</w:t>
      </w:r>
    </w:p>
    <w:p w14:paraId="566D544A" w14:textId="77777777" w:rsidR="00D04438" w:rsidRPr="00AC5D95" w:rsidRDefault="00D04438" w:rsidP="00AC5D95">
      <w:pPr>
        <w:pStyle w:val="ListParagraph"/>
        <w:ind w:left="0"/>
        <w:jc w:val="both"/>
        <w:rPr>
          <w:rFonts w:cstheme="minorHAnsi"/>
        </w:rPr>
      </w:pPr>
    </w:p>
    <w:p w14:paraId="10E355CA" w14:textId="7A66B266" w:rsidR="00E53024" w:rsidRPr="00AC5D95" w:rsidRDefault="00885EDA" w:rsidP="00AC5D95">
      <w:pPr>
        <w:pStyle w:val="ListParagraph"/>
        <w:numPr>
          <w:ilvl w:val="2"/>
          <w:numId w:val="31"/>
        </w:numPr>
        <w:ind w:left="0" w:firstLine="0"/>
        <w:jc w:val="both"/>
        <w:rPr>
          <w:rFonts w:cstheme="minorHAnsi"/>
        </w:rPr>
      </w:pPr>
      <w:r w:rsidRPr="00AC5D95">
        <w:rPr>
          <w:rFonts w:cstheme="minorHAnsi"/>
        </w:rPr>
        <w:t>Clean t</w:t>
      </w:r>
      <w:r w:rsidR="00E53024" w:rsidRPr="00AC5D95">
        <w:rPr>
          <w:rFonts w:cstheme="minorHAnsi"/>
        </w:rPr>
        <w:t>he synthesis module</w:t>
      </w:r>
      <w:r w:rsidRPr="00AC5D95">
        <w:rPr>
          <w:rFonts w:cstheme="minorHAnsi"/>
        </w:rPr>
        <w:t xml:space="preserve"> </w:t>
      </w:r>
      <w:r w:rsidR="00E53024" w:rsidRPr="00AC5D95">
        <w:rPr>
          <w:rFonts w:cstheme="minorHAnsi"/>
        </w:rPr>
        <w:t xml:space="preserve">in accordance </w:t>
      </w:r>
      <w:r w:rsidRPr="00AC5D95">
        <w:rPr>
          <w:rFonts w:cstheme="minorHAnsi"/>
        </w:rPr>
        <w:t>with</w:t>
      </w:r>
      <w:r w:rsidR="00E53024" w:rsidRPr="00AC5D95">
        <w:rPr>
          <w:rFonts w:cstheme="minorHAnsi"/>
        </w:rPr>
        <w:t xml:space="preserve"> </w:t>
      </w:r>
      <w:r w:rsidR="00C11A5A" w:rsidRPr="00AC5D95">
        <w:rPr>
          <w:rFonts w:cstheme="minorHAnsi"/>
        </w:rPr>
        <w:t xml:space="preserve">the </w:t>
      </w:r>
      <w:r w:rsidR="00E53024" w:rsidRPr="00AC5D95">
        <w:rPr>
          <w:rFonts w:cstheme="minorHAnsi"/>
        </w:rPr>
        <w:t>standard operating procedure</w:t>
      </w:r>
      <w:r w:rsidR="008A001F" w:rsidRPr="00AC5D95">
        <w:rPr>
          <w:rFonts w:cstheme="minorHAnsi"/>
        </w:rPr>
        <w:t xml:space="preserve"> (SOP)</w:t>
      </w:r>
      <w:r w:rsidR="00E53024" w:rsidRPr="00AC5D95">
        <w:rPr>
          <w:rFonts w:cstheme="minorHAnsi"/>
        </w:rPr>
        <w:t xml:space="preserve"> </w:t>
      </w:r>
      <w:r w:rsidR="00D851B9" w:rsidRPr="00AC5D95">
        <w:rPr>
          <w:rFonts w:cstheme="minorHAnsi"/>
        </w:rPr>
        <w:t>using</w:t>
      </w:r>
      <w:r w:rsidR="00E53024" w:rsidRPr="00AC5D95">
        <w:rPr>
          <w:rFonts w:cstheme="minorHAnsi"/>
        </w:rPr>
        <w:t xml:space="preserve"> </w:t>
      </w:r>
      <w:r w:rsidR="00D851B9" w:rsidRPr="00AC5D95">
        <w:rPr>
          <w:rFonts w:cstheme="minorHAnsi"/>
        </w:rPr>
        <w:t>ultra</w:t>
      </w:r>
      <w:r w:rsidR="00C26772" w:rsidRPr="00AC5D95">
        <w:rPr>
          <w:rFonts w:cstheme="minorHAnsi"/>
        </w:rPr>
        <w:t>-</w:t>
      </w:r>
      <w:r w:rsidR="00D851B9" w:rsidRPr="00AC5D95">
        <w:rPr>
          <w:rFonts w:cstheme="minorHAnsi"/>
        </w:rPr>
        <w:t xml:space="preserve">high </w:t>
      </w:r>
      <w:r w:rsidR="00C11A5A" w:rsidRPr="00AC5D95">
        <w:rPr>
          <w:rFonts w:cstheme="minorHAnsi"/>
        </w:rPr>
        <w:t xml:space="preserve">purity </w:t>
      </w:r>
      <w:r w:rsidR="00D851B9" w:rsidRPr="00AC5D95">
        <w:rPr>
          <w:rFonts w:cstheme="minorHAnsi"/>
        </w:rPr>
        <w:t>(</w:t>
      </w:r>
      <w:r w:rsidR="00E53024" w:rsidRPr="00AC5D95">
        <w:rPr>
          <w:rFonts w:cstheme="minorHAnsi"/>
        </w:rPr>
        <w:t>UHP</w:t>
      </w:r>
      <w:r w:rsidR="00D851B9" w:rsidRPr="00AC5D95">
        <w:rPr>
          <w:rFonts w:cstheme="minorHAnsi"/>
        </w:rPr>
        <w:t>)</w:t>
      </w:r>
      <w:r w:rsidR="00E53024" w:rsidRPr="00AC5D95">
        <w:rPr>
          <w:rFonts w:cstheme="minorHAnsi"/>
        </w:rPr>
        <w:t xml:space="preserve"> water, </w:t>
      </w:r>
      <w:r w:rsidR="00C11A5A" w:rsidRPr="00AC5D95">
        <w:rPr>
          <w:rFonts w:cstheme="minorHAnsi"/>
        </w:rPr>
        <w:t>sterile water for injection (SWFI)</w:t>
      </w:r>
      <w:r w:rsidR="00E53024" w:rsidRPr="00AC5D95">
        <w:rPr>
          <w:rFonts w:cstheme="minorHAnsi"/>
        </w:rPr>
        <w:t>, acetone</w:t>
      </w:r>
      <w:r w:rsidR="00512550" w:rsidRPr="00AC5D95">
        <w:rPr>
          <w:rFonts w:cstheme="minorHAnsi"/>
        </w:rPr>
        <w:t>,</w:t>
      </w:r>
      <w:r w:rsidR="00E53024" w:rsidRPr="00AC5D95">
        <w:rPr>
          <w:rFonts w:cstheme="minorHAnsi"/>
        </w:rPr>
        <w:t xml:space="preserve"> and </w:t>
      </w:r>
      <w:r w:rsidR="00C26772" w:rsidRPr="00AC5D95">
        <w:rPr>
          <w:rFonts w:cstheme="minorHAnsi"/>
        </w:rPr>
        <w:t>EtOH</w:t>
      </w:r>
      <w:r w:rsidR="00E53024" w:rsidRPr="00AC5D95">
        <w:rPr>
          <w:rFonts w:cstheme="minorHAnsi"/>
        </w:rPr>
        <w:t xml:space="preserve">; </w:t>
      </w:r>
      <w:r w:rsidRPr="00AC5D95">
        <w:rPr>
          <w:rFonts w:cstheme="minorHAnsi"/>
        </w:rPr>
        <w:t xml:space="preserve">empty </w:t>
      </w:r>
      <w:r w:rsidR="00E53024" w:rsidRPr="00AC5D95">
        <w:rPr>
          <w:rFonts w:cstheme="minorHAnsi"/>
        </w:rPr>
        <w:t>the vacuum trap, and</w:t>
      </w:r>
      <w:r w:rsidRPr="00AC5D95">
        <w:rPr>
          <w:rFonts w:cstheme="minorHAnsi"/>
        </w:rPr>
        <w:t xml:space="preserve"> clean</w:t>
      </w:r>
      <w:r w:rsidR="00E53024" w:rsidRPr="00AC5D95">
        <w:rPr>
          <w:rFonts w:cstheme="minorHAnsi"/>
        </w:rPr>
        <w:t xml:space="preserve"> the 2 mL Teflon loop </w:t>
      </w:r>
      <w:r w:rsidRPr="00AC5D95">
        <w:rPr>
          <w:rFonts w:cstheme="minorHAnsi"/>
        </w:rPr>
        <w:t xml:space="preserve">with </w:t>
      </w:r>
      <w:r w:rsidR="00E53024" w:rsidRPr="00AC5D95">
        <w:rPr>
          <w:rFonts w:cstheme="minorHAnsi"/>
        </w:rPr>
        <w:t xml:space="preserve">5 mL water, 2 </w:t>
      </w:r>
      <w:r w:rsidR="00134044" w:rsidRPr="00AC5D95">
        <w:rPr>
          <w:rFonts w:cstheme="minorHAnsi"/>
        </w:rPr>
        <w:t>×</w:t>
      </w:r>
      <w:r w:rsidR="00E53024" w:rsidRPr="00AC5D95">
        <w:rPr>
          <w:rFonts w:cstheme="minorHAnsi"/>
        </w:rPr>
        <w:t xml:space="preserve"> 5 mL acetone, </w:t>
      </w:r>
      <w:r w:rsidRPr="00AC5D95">
        <w:rPr>
          <w:rFonts w:cstheme="minorHAnsi"/>
        </w:rPr>
        <w:t>followed by drying</w:t>
      </w:r>
      <w:r w:rsidR="00E53024" w:rsidRPr="00AC5D95">
        <w:rPr>
          <w:rFonts w:cstheme="minorHAnsi"/>
        </w:rPr>
        <w:t xml:space="preserve"> with nitrogen</w:t>
      </w:r>
      <w:r w:rsidR="00C11A5A" w:rsidRPr="00AC5D95">
        <w:rPr>
          <w:rFonts w:cstheme="minorHAnsi"/>
        </w:rPr>
        <w:t xml:space="preserve"> gas flow of 30 mL/ min for 10 min</w:t>
      </w:r>
      <w:r w:rsidR="00E53024" w:rsidRPr="00AC5D95">
        <w:rPr>
          <w:rFonts w:cstheme="minorHAnsi"/>
        </w:rPr>
        <w:t xml:space="preserve">. </w:t>
      </w:r>
      <w:r w:rsidRPr="00AC5D95">
        <w:rPr>
          <w:rFonts w:cstheme="minorHAnsi"/>
        </w:rPr>
        <w:t xml:space="preserve">Verify that </w:t>
      </w:r>
      <w:r w:rsidR="002E4C09" w:rsidRPr="00AC5D95">
        <w:rPr>
          <w:rFonts w:cstheme="minorHAnsi"/>
        </w:rPr>
        <w:t xml:space="preserve">the </w:t>
      </w:r>
      <w:r w:rsidRPr="00AC5D95">
        <w:rPr>
          <w:rFonts w:cstheme="minorHAnsi"/>
        </w:rPr>
        <w:t>h</w:t>
      </w:r>
      <w:r w:rsidR="00E53024" w:rsidRPr="00AC5D95">
        <w:rPr>
          <w:rFonts w:cstheme="minorHAnsi"/>
        </w:rPr>
        <w:t>ydrogen and helium gas tanks are</w:t>
      </w:r>
      <w:r w:rsidRPr="00AC5D95">
        <w:rPr>
          <w:rFonts w:cstheme="minorHAnsi"/>
        </w:rPr>
        <w:t xml:space="preserve"> </w:t>
      </w:r>
      <w:r w:rsidR="00E53024" w:rsidRPr="00AC5D95">
        <w:rPr>
          <w:rFonts w:cstheme="minorHAnsi"/>
        </w:rPr>
        <w:t>open.</w:t>
      </w:r>
    </w:p>
    <w:p w14:paraId="79D29F8C" w14:textId="77777777" w:rsidR="00311031" w:rsidRPr="00AC5D95" w:rsidRDefault="00311031" w:rsidP="00AC5D95">
      <w:pPr>
        <w:pStyle w:val="ListParagraph"/>
        <w:ind w:left="0"/>
        <w:jc w:val="both"/>
        <w:rPr>
          <w:rFonts w:cstheme="minorHAnsi"/>
        </w:rPr>
      </w:pPr>
    </w:p>
    <w:p w14:paraId="7C5EE4CB" w14:textId="00215D7F" w:rsidR="00E53024" w:rsidRPr="00AC5D95" w:rsidRDefault="00885EDA" w:rsidP="00AC5D95">
      <w:pPr>
        <w:pStyle w:val="ListParagraph"/>
        <w:numPr>
          <w:ilvl w:val="2"/>
          <w:numId w:val="31"/>
        </w:numPr>
        <w:ind w:left="0" w:firstLine="0"/>
        <w:jc w:val="both"/>
        <w:rPr>
          <w:rFonts w:cstheme="minorHAnsi"/>
          <w:highlight w:val="yellow"/>
        </w:rPr>
      </w:pPr>
      <w:bookmarkStart w:id="0" w:name="_Hlk52786516"/>
      <w:r w:rsidRPr="00AC5D95">
        <w:rPr>
          <w:rFonts w:cstheme="minorHAnsi"/>
          <w:highlight w:val="yellow"/>
        </w:rPr>
        <w:t xml:space="preserve">Perform </w:t>
      </w:r>
      <w:r w:rsidR="0072249C">
        <w:rPr>
          <w:rFonts w:cstheme="minorHAnsi"/>
          <w:highlight w:val="yellow"/>
        </w:rPr>
        <w:t xml:space="preserve">a </w:t>
      </w:r>
      <w:r w:rsidR="00275E0F" w:rsidRPr="00AC5D95">
        <w:rPr>
          <w:rFonts w:cstheme="minorHAnsi"/>
          <w:highlight w:val="yellow"/>
        </w:rPr>
        <w:t>ma</w:t>
      </w:r>
      <w:r w:rsidR="00512550" w:rsidRPr="00AC5D95">
        <w:rPr>
          <w:rFonts w:cstheme="minorHAnsi"/>
          <w:highlight w:val="yellow"/>
        </w:rPr>
        <w:t>n</w:t>
      </w:r>
      <w:r w:rsidR="00275E0F" w:rsidRPr="00AC5D95">
        <w:rPr>
          <w:rFonts w:cstheme="minorHAnsi"/>
          <w:highlight w:val="yellow"/>
        </w:rPr>
        <w:t xml:space="preserve">ual </w:t>
      </w:r>
      <w:r w:rsidR="00E53024" w:rsidRPr="00AC5D95">
        <w:rPr>
          <w:rFonts w:cstheme="minorHAnsi"/>
          <w:highlight w:val="yellow"/>
        </w:rPr>
        <w:t>leak check of the system prior to synthesis</w:t>
      </w:r>
      <w:r w:rsidRPr="00AC5D95">
        <w:rPr>
          <w:rFonts w:cstheme="minorHAnsi"/>
          <w:highlight w:val="yellow"/>
        </w:rPr>
        <w:t xml:space="preserve"> (</w:t>
      </w:r>
      <w:r w:rsidRPr="00AC5D95">
        <w:rPr>
          <w:rFonts w:cstheme="minorHAnsi"/>
          <w:b/>
          <w:bCs/>
          <w:highlight w:val="yellow"/>
        </w:rPr>
        <w:t xml:space="preserve">Figure </w:t>
      </w:r>
      <w:r w:rsidR="0086197C" w:rsidRPr="00AC5D95">
        <w:rPr>
          <w:rFonts w:cstheme="minorHAnsi"/>
          <w:b/>
          <w:bCs/>
          <w:highlight w:val="yellow"/>
        </w:rPr>
        <w:t>3</w:t>
      </w:r>
      <w:r w:rsidRPr="00AC5D95">
        <w:rPr>
          <w:rFonts w:cstheme="minorHAnsi"/>
          <w:highlight w:val="yellow"/>
        </w:rPr>
        <w:t>)</w:t>
      </w:r>
      <w:r w:rsidR="00E53024" w:rsidRPr="00AC5D95">
        <w:rPr>
          <w:rFonts w:cstheme="minorHAnsi"/>
          <w:highlight w:val="yellow"/>
        </w:rPr>
        <w:t>.</w:t>
      </w:r>
    </w:p>
    <w:p w14:paraId="02879B40" w14:textId="77777777" w:rsidR="00311031" w:rsidRPr="00AC5D95" w:rsidRDefault="00311031" w:rsidP="00AC5D95">
      <w:pPr>
        <w:contextualSpacing/>
        <w:jc w:val="both"/>
        <w:rPr>
          <w:rFonts w:cstheme="minorHAnsi"/>
          <w:highlight w:val="yellow"/>
        </w:rPr>
      </w:pPr>
    </w:p>
    <w:p w14:paraId="5F7C4BB6" w14:textId="48C71E0A" w:rsidR="00E53024" w:rsidRPr="00AC5D95" w:rsidRDefault="00FF6A2E" w:rsidP="00AC5D95">
      <w:pPr>
        <w:pStyle w:val="ListParagraph"/>
        <w:numPr>
          <w:ilvl w:val="3"/>
          <w:numId w:val="31"/>
        </w:numPr>
        <w:ind w:left="0" w:firstLine="0"/>
        <w:jc w:val="both"/>
        <w:rPr>
          <w:rFonts w:cstheme="minorHAnsi"/>
          <w:highlight w:val="yellow"/>
        </w:rPr>
      </w:pPr>
      <w:r w:rsidRPr="00AC5D95">
        <w:rPr>
          <w:rFonts w:cstheme="minorHAnsi"/>
          <w:highlight w:val="yellow"/>
        </w:rPr>
        <w:t>Replace</w:t>
      </w:r>
      <w:r w:rsidR="002E4C09" w:rsidRPr="00AC5D95">
        <w:rPr>
          <w:rFonts w:cstheme="minorHAnsi"/>
          <w:highlight w:val="yellow"/>
        </w:rPr>
        <w:t xml:space="preserve"> the</w:t>
      </w:r>
      <w:r w:rsidRPr="00AC5D95">
        <w:rPr>
          <w:rFonts w:cstheme="minorHAnsi"/>
          <w:highlight w:val="yellow"/>
        </w:rPr>
        <w:t xml:space="preserve"> </w:t>
      </w:r>
      <w:r w:rsidR="00BA7C7B" w:rsidRPr="00AC5D95">
        <w:rPr>
          <w:rFonts w:cstheme="minorHAnsi"/>
          <w:highlight w:val="yellow"/>
        </w:rPr>
        <w:t xml:space="preserve">large </w:t>
      </w:r>
      <w:r w:rsidRPr="00AC5D95">
        <w:rPr>
          <w:rFonts w:cstheme="minorHAnsi"/>
          <w:highlight w:val="yellow"/>
        </w:rPr>
        <w:t>r</w:t>
      </w:r>
      <w:r w:rsidR="00E53024" w:rsidRPr="00AC5D95">
        <w:rPr>
          <w:rFonts w:cstheme="minorHAnsi"/>
          <w:highlight w:val="yellow"/>
        </w:rPr>
        <w:t xml:space="preserve">ound bottom flask with </w:t>
      </w:r>
      <w:r w:rsidR="002E4C09" w:rsidRPr="00AC5D95">
        <w:rPr>
          <w:rFonts w:cstheme="minorHAnsi"/>
          <w:highlight w:val="yellow"/>
        </w:rPr>
        <w:t xml:space="preserve">a </w:t>
      </w:r>
      <w:r w:rsidR="00E53024" w:rsidRPr="00AC5D95">
        <w:rPr>
          <w:rFonts w:cstheme="minorHAnsi"/>
          <w:highlight w:val="yellow"/>
        </w:rPr>
        <w:t>10 mL dilution reservoir and small stir bar. Adjust tube lengths accordingly</w:t>
      </w:r>
      <w:r w:rsidR="00BA7C7B" w:rsidRPr="00AC5D95">
        <w:rPr>
          <w:rFonts w:cstheme="minorHAnsi"/>
          <w:highlight w:val="yellow"/>
        </w:rPr>
        <w:t xml:space="preserve"> to </w:t>
      </w:r>
      <w:r w:rsidR="002E4C09" w:rsidRPr="00AC5D95">
        <w:rPr>
          <w:rFonts w:cstheme="minorHAnsi"/>
          <w:highlight w:val="yellow"/>
        </w:rPr>
        <w:t>en</w:t>
      </w:r>
      <w:r w:rsidR="00BA7C7B" w:rsidRPr="00AC5D95">
        <w:rPr>
          <w:rFonts w:cstheme="minorHAnsi"/>
          <w:highlight w:val="yellow"/>
        </w:rPr>
        <w:t xml:space="preserve">sure </w:t>
      </w:r>
      <w:r w:rsidR="002E4C09" w:rsidRPr="00AC5D95">
        <w:rPr>
          <w:rFonts w:cstheme="minorHAnsi"/>
          <w:highlight w:val="yellow"/>
        </w:rPr>
        <w:t xml:space="preserve">that </w:t>
      </w:r>
      <w:r w:rsidR="00BA7C7B" w:rsidRPr="00AC5D95">
        <w:rPr>
          <w:rFonts w:cstheme="minorHAnsi"/>
          <w:highlight w:val="yellow"/>
        </w:rPr>
        <w:t xml:space="preserve">the tube reaches the bottom of the 10 mL vial and </w:t>
      </w:r>
      <w:r w:rsidR="002E4C09" w:rsidRPr="00AC5D95">
        <w:rPr>
          <w:rFonts w:cstheme="minorHAnsi"/>
          <w:highlight w:val="yellow"/>
        </w:rPr>
        <w:t>that</w:t>
      </w:r>
      <w:r w:rsidR="00BA7C7B" w:rsidRPr="00AC5D95">
        <w:rPr>
          <w:rFonts w:cstheme="minorHAnsi"/>
          <w:highlight w:val="yellow"/>
        </w:rPr>
        <w:t xml:space="preserve"> the vial is standing </w:t>
      </w:r>
      <w:r w:rsidR="00FB0880" w:rsidRPr="00AC5D95">
        <w:rPr>
          <w:rFonts w:cstheme="minorHAnsi"/>
          <w:highlight w:val="yellow"/>
        </w:rPr>
        <w:t>vertically.</w:t>
      </w:r>
    </w:p>
    <w:p w14:paraId="5F6E7AF5" w14:textId="77777777" w:rsidR="00311031" w:rsidRPr="00AC5D95" w:rsidRDefault="00311031" w:rsidP="00AC5D95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028A2DCC" w14:textId="19D8362F" w:rsidR="00311031" w:rsidRPr="00AC5D95" w:rsidRDefault="00E53024" w:rsidP="00AC5D95">
      <w:pPr>
        <w:pStyle w:val="ListParagraph"/>
        <w:numPr>
          <w:ilvl w:val="3"/>
          <w:numId w:val="31"/>
        </w:numPr>
        <w:ind w:left="0" w:firstLine="0"/>
        <w:jc w:val="both"/>
        <w:rPr>
          <w:rFonts w:cstheme="minorHAnsi"/>
          <w:highlight w:val="yellow"/>
        </w:rPr>
      </w:pPr>
      <w:r w:rsidRPr="00AC5D95">
        <w:rPr>
          <w:rFonts w:cstheme="minorHAnsi"/>
          <w:highlight w:val="yellow"/>
        </w:rPr>
        <w:t xml:space="preserve">Remove </w:t>
      </w:r>
      <w:r w:rsidR="00512BB9" w:rsidRPr="00AC5D95">
        <w:rPr>
          <w:rFonts w:cstheme="minorHAnsi"/>
          <w:highlight w:val="yellow"/>
        </w:rPr>
        <w:t xml:space="preserve">the </w:t>
      </w:r>
      <w:r w:rsidRPr="00AC5D95">
        <w:rPr>
          <w:rFonts w:cstheme="minorHAnsi"/>
          <w:highlight w:val="yellow"/>
        </w:rPr>
        <w:t>outlet of V7</w:t>
      </w:r>
      <w:r w:rsidR="00512BB9" w:rsidRPr="00AC5D95">
        <w:rPr>
          <w:rFonts w:cstheme="minorHAnsi"/>
          <w:highlight w:val="yellow"/>
        </w:rPr>
        <w:t>,</w:t>
      </w:r>
      <w:r w:rsidRPr="00AC5D95">
        <w:rPr>
          <w:rFonts w:cstheme="minorHAnsi"/>
          <w:highlight w:val="yellow"/>
        </w:rPr>
        <w:t xml:space="preserve"> and attach </w:t>
      </w:r>
      <w:r w:rsidR="00512BB9" w:rsidRPr="00AC5D95">
        <w:rPr>
          <w:rFonts w:cstheme="minorHAnsi"/>
          <w:highlight w:val="yellow"/>
        </w:rPr>
        <w:t xml:space="preserve">it </w:t>
      </w:r>
      <w:r w:rsidRPr="00AC5D95">
        <w:rPr>
          <w:rFonts w:cstheme="minorHAnsi"/>
          <w:highlight w:val="yellow"/>
        </w:rPr>
        <w:t xml:space="preserve">to V14 </w:t>
      </w:r>
      <w:r w:rsidR="00BA7C7B" w:rsidRPr="00AC5D95">
        <w:rPr>
          <w:rFonts w:cstheme="minorHAnsi"/>
          <w:highlight w:val="yellow"/>
        </w:rPr>
        <w:t xml:space="preserve">in the </w:t>
      </w:r>
      <w:r w:rsidRPr="00AC5D95">
        <w:rPr>
          <w:rFonts w:cstheme="minorHAnsi"/>
          <w:highlight w:val="yellow"/>
        </w:rPr>
        <w:t>dilution vessel.</w:t>
      </w:r>
    </w:p>
    <w:p w14:paraId="77FB52C1" w14:textId="77777777" w:rsidR="00311031" w:rsidRPr="00AC5D95" w:rsidRDefault="00311031" w:rsidP="00AC5D95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011610E3" w14:textId="15A66D70" w:rsidR="00A35039" w:rsidRPr="00AC5D95" w:rsidRDefault="00FF6A2E" w:rsidP="00AC5D95">
      <w:pPr>
        <w:pStyle w:val="ListParagraph"/>
        <w:numPr>
          <w:ilvl w:val="3"/>
          <w:numId w:val="31"/>
        </w:numPr>
        <w:ind w:left="0" w:firstLine="0"/>
        <w:jc w:val="both"/>
        <w:rPr>
          <w:rFonts w:cstheme="minorHAnsi"/>
          <w:highlight w:val="yellow"/>
        </w:rPr>
      </w:pPr>
      <w:r w:rsidRPr="00AC5D95">
        <w:rPr>
          <w:rFonts w:cstheme="minorHAnsi"/>
          <w:highlight w:val="yellow"/>
        </w:rPr>
        <w:t>Initiate</w:t>
      </w:r>
      <w:r w:rsidR="00E53024" w:rsidRPr="00AC5D95">
        <w:rPr>
          <w:rFonts w:cstheme="minorHAnsi"/>
          <w:highlight w:val="yellow"/>
        </w:rPr>
        <w:t xml:space="preserve"> </w:t>
      </w:r>
      <w:r w:rsidR="00512BB9" w:rsidRPr="00AC5D95">
        <w:rPr>
          <w:rFonts w:cstheme="minorHAnsi"/>
          <w:highlight w:val="yellow"/>
        </w:rPr>
        <w:t xml:space="preserve">the </w:t>
      </w:r>
      <w:r w:rsidR="00720C2B" w:rsidRPr="00AC5D95">
        <w:rPr>
          <w:rFonts w:cstheme="minorHAnsi"/>
          <w:highlight w:val="yellow"/>
        </w:rPr>
        <w:t xml:space="preserve">manual </w:t>
      </w:r>
      <w:r w:rsidR="00E53024" w:rsidRPr="00AC5D95">
        <w:rPr>
          <w:rFonts w:cstheme="minorHAnsi"/>
          <w:highlight w:val="yellow"/>
        </w:rPr>
        <w:t>system software</w:t>
      </w:r>
      <w:r w:rsidR="00512BB9" w:rsidRPr="00AC5D95">
        <w:rPr>
          <w:rFonts w:cstheme="minorHAnsi"/>
          <w:highlight w:val="yellow"/>
        </w:rPr>
        <w:t>,</w:t>
      </w:r>
      <w:r w:rsidR="00720C2B" w:rsidRPr="00AC5D95">
        <w:rPr>
          <w:rFonts w:cstheme="minorHAnsi"/>
          <w:highlight w:val="yellow"/>
        </w:rPr>
        <w:t xml:space="preserve"> and leak check the system with the 2 mL loop placed between the reactor and V8 (</w:t>
      </w:r>
      <w:r w:rsidR="003B34AA" w:rsidRPr="00AC5D95">
        <w:rPr>
          <w:rFonts w:cstheme="minorHAnsi"/>
          <w:b/>
          <w:highlight w:val="yellow"/>
        </w:rPr>
        <w:t xml:space="preserve">Figure </w:t>
      </w:r>
      <w:r w:rsidR="0086197C" w:rsidRPr="00AC5D95">
        <w:rPr>
          <w:rFonts w:cstheme="minorHAnsi"/>
          <w:b/>
          <w:highlight w:val="yellow"/>
        </w:rPr>
        <w:t>3</w:t>
      </w:r>
      <w:r w:rsidR="003B34AA" w:rsidRPr="00AC5D95">
        <w:rPr>
          <w:rFonts w:cstheme="minorHAnsi"/>
          <w:highlight w:val="yellow"/>
        </w:rPr>
        <w:t xml:space="preserve">). </w:t>
      </w:r>
    </w:p>
    <w:p w14:paraId="1836959B" w14:textId="77777777" w:rsidR="00A35039" w:rsidRPr="00AC5D95" w:rsidRDefault="00A35039" w:rsidP="00AC5D95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64A6832E" w14:textId="2D5377E9" w:rsidR="00E53024" w:rsidRPr="00AC5D95" w:rsidRDefault="0072249C" w:rsidP="00AC5D95">
      <w:pPr>
        <w:pStyle w:val="ListParagraph"/>
        <w:numPr>
          <w:ilvl w:val="2"/>
          <w:numId w:val="31"/>
        </w:numPr>
        <w:ind w:left="0" w:firstLine="0"/>
        <w:jc w:val="both"/>
        <w:rPr>
          <w:rFonts w:cstheme="minorHAnsi"/>
        </w:rPr>
      </w:pPr>
      <w:r>
        <w:rPr>
          <w:rFonts w:cstheme="minorHAnsi"/>
        </w:rPr>
        <w:t>Perform a f</w:t>
      </w:r>
      <w:r w:rsidR="00E53024" w:rsidRPr="00AC5D95">
        <w:rPr>
          <w:rFonts w:cstheme="minorHAnsi"/>
        </w:rPr>
        <w:t>inal product line sanitization</w:t>
      </w:r>
      <w:r w:rsidR="00FC756A" w:rsidRPr="00AC5D95">
        <w:rPr>
          <w:rFonts w:cstheme="minorHAnsi"/>
        </w:rPr>
        <w:t>-</w:t>
      </w:r>
      <w:r w:rsidR="00BA7C7B" w:rsidRPr="00AC5D95">
        <w:rPr>
          <w:rFonts w:cstheme="minorHAnsi"/>
        </w:rPr>
        <w:t>cGMP</w:t>
      </w:r>
      <w:r w:rsidR="00B656AB" w:rsidRPr="00AC5D95">
        <w:rPr>
          <w:rFonts w:cstheme="minorHAnsi"/>
        </w:rPr>
        <w:t xml:space="preserve"> </w:t>
      </w:r>
      <w:r w:rsidR="00BA7C7B" w:rsidRPr="00AC5D95">
        <w:rPr>
          <w:rFonts w:cstheme="minorHAnsi"/>
        </w:rPr>
        <w:t xml:space="preserve">if </w:t>
      </w:r>
      <w:r w:rsidR="00FC756A" w:rsidRPr="00AC5D95">
        <w:rPr>
          <w:rFonts w:cstheme="minorHAnsi"/>
        </w:rPr>
        <w:t>delivering</w:t>
      </w:r>
      <w:r w:rsidR="00BA7C7B" w:rsidRPr="00AC5D95">
        <w:rPr>
          <w:rFonts w:cstheme="minorHAnsi"/>
        </w:rPr>
        <w:t xml:space="preserve"> to</w:t>
      </w:r>
      <w:r w:rsidR="00B656AB" w:rsidRPr="00AC5D95">
        <w:rPr>
          <w:rFonts w:cstheme="minorHAnsi"/>
        </w:rPr>
        <w:t xml:space="preserve"> a</w:t>
      </w:r>
      <w:r w:rsidR="00BA7C7B" w:rsidRPr="00AC5D95">
        <w:rPr>
          <w:rFonts w:cstheme="minorHAnsi"/>
        </w:rPr>
        <w:t xml:space="preserve"> dispensing cell</w:t>
      </w:r>
      <w:r w:rsidR="00A35039" w:rsidRPr="00AC5D95">
        <w:rPr>
          <w:rFonts w:cstheme="minorHAnsi"/>
        </w:rPr>
        <w:t>.</w:t>
      </w:r>
    </w:p>
    <w:p w14:paraId="21301737" w14:textId="77777777" w:rsidR="00A35039" w:rsidRPr="00AC5D95" w:rsidRDefault="00A35039" w:rsidP="00AC5D95">
      <w:pPr>
        <w:pStyle w:val="ListParagraph"/>
        <w:ind w:left="0"/>
        <w:jc w:val="both"/>
        <w:rPr>
          <w:rFonts w:cstheme="minorHAnsi"/>
        </w:rPr>
      </w:pPr>
    </w:p>
    <w:p w14:paraId="63035E04" w14:textId="762BF6DD" w:rsidR="00E53024" w:rsidRPr="00AC5D95" w:rsidRDefault="00E53024" w:rsidP="00AC5D95">
      <w:pPr>
        <w:pStyle w:val="ListParagraph"/>
        <w:numPr>
          <w:ilvl w:val="3"/>
          <w:numId w:val="31"/>
        </w:numPr>
        <w:ind w:left="0" w:firstLine="0"/>
        <w:jc w:val="both"/>
        <w:rPr>
          <w:rFonts w:cstheme="minorHAnsi"/>
        </w:rPr>
      </w:pPr>
      <w:r w:rsidRPr="00AC5D95">
        <w:rPr>
          <w:rFonts w:cstheme="minorHAnsi"/>
        </w:rPr>
        <w:t>Attach</w:t>
      </w:r>
      <w:r w:rsidR="00DE443B">
        <w:rPr>
          <w:rFonts w:cstheme="minorHAnsi"/>
        </w:rPr>
        <w:t xml:space="preserve"> the</w:t>
      </w:r>
      <w:r w:rsidRPr="00AC5D95">
        <w:rPr>
          <w:rFonts w:cstheme="minorHAnsi"/>
        </w:rPr>
        <w:t xml:space="preserve"> outlet of V13 to </w:t>
      </w:r>
      <w:r w:rsidR="00B656AB" w:rsidRPr="00AC5D95">
        <w:rPr>
          <w:rFonts w:cstheme="minorHAnsi"/>
        </w:rPr>
        <w:t xml:space="preserve">the </w:t>
      </w:r>
      <w:r w:rsidRPr="00AC5D95">
        <w:rPr>
          <w:rFonts w:cstheme="minorHAnsi"/>
        </w:rPr>
        <w:t xml:space="preserve">final product delivery line </w:t>
      </w:r>
      <w:r w:rsidR="00BA7C7B" w:rsidRPr="00AC5D95">
        <w:rPr>
          <w:rFonts w:cstheme="minorHAnsi"/>
        </w:rPr>
        <w:t>in</w:t>
      </w:r>
      <w:r w:rsidR="00B656AB" w:rsidRPr="00AC5D95">
        <w:rPr>
          <w:rFonts w:cstheme="minorHAnsi"/>
        </w:rPr>
        <w:t xml:space="preserve"> the</w:t>
      </w:r>
      <w:r w:rsidR="00BA7C7B" w:rsidRPr="00AC5D95">
        <w:rPr>
          <w:rFonts w:cstheme="minorHAnsi"/>
        </w:rPr>
        <w:t xml:space="preserve"> </w:t>
      </w:r>
      <w:r w:rsidRPr="00AC5D95">
        <w:rPr>
          <w:rFonts w:cstheme="minorHAnsi"/>
        </w:rPr>
        <w:t>dispensing cell.</w:t>
      </w:r>
    </w:p>
    <w:p w14:paraId="1E813F53" w14:textId="77777777" w:rsidR="00A35039" w:rsidRPr="00AC5D95" w:rsidRDefault="00A35039" w:rsidP="00AC5D95">
      <w:pPr>
        <w:pStyle w:val="ListParagraph"/>
        <w:ind w:left="0"/>
        <w:jc w:val="both"/>
        <w:rPr>
          <w:rFonts w:cstheme="minorHAnsi"/>
        </w:rPr>
      </w:pPr>
    </w:p>
    <w:p w14:paraId="67B26D14" w14:textId="0D85BC17" w:rsidR="00A35039" w:rsidRPr="00AC5D95" w:rsidRDefault="00E53024" w:rsidP="00AC5D95">
      <w:pPr>
        <w:pStyle w:val="ListParagraph"/>
        <w:numPr>
          <w:ilvl w:val="3"/>
          <w:numId w:val="31"/>
        </w:numPr>
        <w:ind w:left="0" w:firstLine="0"/>
        <w:jc w:val="both"/>
        <w:rPr>
          <w:rFonts w:cstheme="minorHAnsi"/>
        </w:rPr>
      </w:pPr>
      <w:r w:rsidRPr="00AC5D95">
        <w:rPr>
          <w:rFonts w:cstheme="minorHAnsi"/>
        </w:rPr>
        <w:t xml:space="preserve">Place 5 mL </w:t>
      </w:r>
      <w:r w:rsidR="0072249C">
        <w:rPr>
          <w:rFonts w:cstheme="minorHAnsi"/>
        </w:rPr>
        <w:t xml:space="preserve">of </w:t>
      </w:r>
      <w:r w:rsidRPr="00AC5D95">
        <w:rPr>
          <w:rFonts w:cstheme="minorHAnsi"/>
        </w:rPr>
        <w:t>SWFI in reservoirs 5 and 6.</w:t>
      </w:r>
    </w:p>
    <w:p w14:paraId="430F7DDE" w14:textId="77777777" w:rsidR="00A35039" w:rsidRPr="00AC5D95" w:rsidRDefault="00A35039" w:rsidP="00AC5D95">
      <w:pPr>
        <w:pStyle w:val="ListParagraph"/>
        <w:ind w:left="0"/>
        <w:jc w:val="both"/>
        <w:rPr>
          <w:rFonts w:cstheme="minorHAnsi"/>
        </w:rPr>
      </w:pPr>
    </w:p>
    <w:p w14:paraId="7E1EE3A5" w14:textId="6D22E7EE" w:rsidR="00A35039" w:rsidRPr="00AC5D95" w:rsidRDefault="00FC756A" w:rsidP="00AC5D95">
      <w:pPr>
        <w:pStyle w:val="ListParagraph"/>
        <w:numPr>
          <w:ilvl w:val="3"/>
          <w:numId w:val="31"/>
        </w:numPr>
        <w:ind w:left="0" w:firstLine="0"/>
        <w:jc w:val="both"/>
        <w:rPr>
          <w:rFonts w:cstheme="minorHAnsi"/>
        </w:rPr>
      </w:pPr>
      <w:r w:rsidRPr="00AC5D95">
        <w:rPr>
          <w:rFonts w:cstheme="minorHAnsi"/>
        </w:rPr>
        <w:t xml:space="preserve">Add </w:t>
      </w:r>
      <w:r w:rsidR="00E53024" w:rsidRPr="00AC5D95">
        <w:rPr>
          <w:rFonts w:cstheme="minorHAnsi"/>
        </w:rPr>
        <w:t xml:space="preserve">SWFI </w:t>
      </w:r>
      <w:r w:rsidRPr="00AC5D95">
        <w:rPr>
          <w:rFonts w:cstheme="minorHAnsi"/>
        </w:rPr>
        <w:t>into</w:t>
      </w:r>
      <w:r w:rsidR="00B656AB" w:rsidRPr="00AC5D95">
        <w:rPr>
          <w:rFonts w:cstheme="minorHAnsi"/>
        </w:rPr>
        <w:t xml:space="preserve"> the</w:t>
      </w:r>
      <w:r w:rsidRPr="00AC5D95">
        <w:rPr>
          <w:rFonts w:cstheme="minorHAnsi"/>
        </w:rPr>
        <w:t xml:space="preserve"> </w:t>
      </w:r>
      <w:r w:rsidR="00E53024" w:rsidRPr="00AC5D95">
        <w:rPr>
          <w:rFonts w:cstheme="minorHAnsi"/>
        </w:rPr>
        <w:t>product intermediate vial through manual manipulatio</w:t>
      </w:r>
      <w:r w:rsidR="00512550" w:rsidRPr="00AC5D95">
        <w:rPr>
          <w:rFonts w:cstheme="minorHAnsi"/>
        </w:rPr>
        <w:t>ns</w:t>
      </w:r>
      <w:r w:rsidR="00E53024" w:rsidRPr="00AC5D95">
        <w:rPr>
          <w:rFonts w:cstheme="minorHAnsi"/>
        </w:rPr>
        <w:t xml:space="preserve"> </w:t>
      </w:r>
      <w:r w:rsidRPr="00AC5D95">
        <w:rPr>
          <w:rFonts w:cstheme="minorHAnsi"/>
        </w:rPr>
        <w:t xml:space="preserve">of </w:t>
      </w:r>
      <w:r w:rsidR="00E53024" w:rsidRPr="00AC5D95">
        <w:rPr>
          <w:rFonts w:cstheme="minorHAnsi"/>
        </w:rPr>
        <w:t>the software.</w:t>
      </w:r>
    </w:p>
    <w:p w14:paraId="021024A3" w14:textId="77777777" w:rsidR="00A35039" w:rsidRPr="00AC5D95" w:rsidRDefault="00A35039" w:rsidP="00AC5D95">
      <w:pPr>
        <w:pStyle w:val="ListParagraph"/>
        <w:ind w:left="0"/>
        <w:jc w:val="both"/>
        <w:rPr>
          <w:rFonts w:cstheme="minorHAnsi"/>
        </w:rPr>
      </w:pPr>
    </w:p>
    <w:p w14:paraId="4BF24E6D" w14:textId="19E11FE2" w:rsidR="00A35039" w:rsidRPr="00AC5D95" w:rsidRDefault="00FC756A" w:rsidP="00AC5D95">
      <w:pPr>
        <w:pStyle w:val="ListParagraph"/>
        <w:numPr>
          <w:ilvl w:val="3"/>
          <w:numId w:val="31"/>
        </w:numPr>
        <w:ind w:left="0" w:firstLine="0"/>
        <w:jc w:val="both"/>
        <w:rPr>
          <w:rFonts w:cstheme="minorHAnsi"/>
        </w:rPr>
      </w:pPr>
      <w:r w:rsidRPr="00AC5D95">
        <w:rPr>
          <w:rFonts w:cstheme="minorHAnsi"/>
        </w:rPr>
        <w:t xml:space="preserve">Transfer the contents of the </w:t>
      </w:r>
      <w:r w:rsidR="00E53024" w:rsidRPr="00AC5D95">
        <w:rPr>
          <w:rFonts w:cstheme="minorHAnsi"/>
        </w:rPr>
        <w:t xml:space="preserve">product intermediate vial </w:t>
      </w:r>
      <w:r w:rsidRPr="00AC5D95">
        <w:rPr>
          <w:rFonts w:cstheme="minorHAnsi"/>
        </w:rPr>
        <w:t xml:space="preserve">through the delivery line into the dispensing cell and to </w:t>
      </w:r>
      <w:r w:rsidR="00B656AB" w:rsidRPr="00AC5D95">
        <w:rPr>
          <w:rFonts w:cstheme="minorHAnsi"/>
        </w:rPr>
        <w:t xml:space="preserve">the </w:t>
      </w:r>
      <w:r w:rsidRPr="00AC5D95">
        <w:rPr>
          <w:rFonts w:cstheme="minorHAnsi"/>
        </w:rPr>
        <w:t>waste vial</w:t>
      </w:r>
      <w:r w:rsidR="00E53024" w:rsidRPr="00AC5D95">
        <w:rPr>
          <w:rFonts w:cstheme="minorHAnsi"/>
        </w:rPr>
        <w:t xml:space="preserve">. </w:t>
      </w:r>
      <w:r w:rsidRPr="00AC5D95">
        <w:rPr>
          <w:rFonts w:cstheme="minorHAnsi"/>
        </w:rPr>
        <w:t xml:space="preserve">Confirm the contents are in fact transferred </w:t>
      </w:r>
      <w:r w:rsidR="00512550" w:rsidRPr="00AC5D95">
        <w:rPr>
          <w:rFonts w:cstheme="minorHAnsi"/>
        </w:rPr>
        <w:t>to the dispensing cell and into the waste vial.</w:t>
      </w:r>
    </w:p>
    <w:p w14:paraId="29B780A5" w14:textId="77777777" w:rsidR="00A35039" w:rsidRPr="00AC5D95" w:rsidRDefault="00A35039" w:rsidP="00AC5D95">
      <w:pPr>
        <w:pStyle w:val="ListParagraph"/>
        <w:ind w:left="0"/>
        <w:jc w:val="both"/>
        <w:rPr>
          <w:rFonts w:cstheme="minorHAnsi"/>
        </w:rPr>
      </w:pPr>
    </w:p>
    <w:p w14:paraId="1C579447" w14:textId="335ACCD7" w:rsidR="00A35039" w:rsidRPr="00AC5D95" w:rsidRDefault="00D569FA" w:rsidP="00AC5D95">
      <w:pPr>
        <w:pStyle w:val="ListParagraph"/>
        <w:numPr>
          <w:ilvl w:val="3"/>
          <w:numId w:val="31"/>
        </w:numPr>
        <w:ind w:left="0" w:firstLine="0"/>
        <w:jc w:val="both"/>
        <w:rPr>
          <w:rFonts w:cstheme="minorHAnsi"/>
        </w:rPr>
      </w:pPr>
      <w:r w:rsidRPr="00AC5D95">
        <w:rPr>
          <w:rFonts w:cstheme="minorHAnsi"/>
        </w:rPr>
        <w:t xml:space="preserve">Add </w:t>
      </w:r>
      <w:r w:rsidR="00E53024" w:rsidRPr="00AC5D95">
        <w:rPr>
          <w:rFonts w:cstheme="minorHAnsi"/>
        </w:rPr>
        <w:t xml:space="preserve">5 mL </w:t>
      </w:r>
      <w:r w:rsidR="003C7E6B" w:rsidRPr="00AC5D95">
        <w:rPr>
          <w:rFonts w:cstheme="minorHAnsi"/>
        </w:rPr>
        <w:t>of EtOH</w:t>
      </w:r>
      <w:r w:rsidR="00E53024" w:rsidRPr="00AC5D95">
        <w:rPr>
          <w:rFonts w:cstheme="minorHAnsi"/>
        </w:rPr>
        <w:t xml:space="preserve"> </w:t>
      </w:r>
      <w:r w:rsidRPr="00AC5D95">
        <w:rPr>
          <w:rFonts w:cstheme="minorHAnsi"/>
        </w:rPr>
        <w:t xml:space="preserve">to </w:t>
      </w:r>
      <w:r w:rsidR="00E53024" w:rsidRPr="00AC5D95">
        <w:rPr>
          <w:rFonts w:cstheme="minorHAnsi"/>
        </w:rPr>
        <w:t>reservoirs 5 and 6. Repeat transfer</w:t>
      </w:r>
      <w:r w:rsidRPr="00AC5D95">
        <w:rPr>
          <w:rFonts w:cstheme="minorHAnsi"/>
        </w:rPr>
        <w:t xml:space="preserve">s in </w:t>
      </w:r>
      <w:r w:rsidR="00BE384A" w:rsidRPr="00AC5D95">
        <w:rPr>
          <w:rFonts w:cstheme="minorHAnsi"/>
        </w:rPr>
        <w:t xml:space="preserve">steps </w:t>
      </w:r>
      <w:r w:rsidR="004D0B03" w:rsidRPr="00AC5D95">
        <w:rPr>
          <w:rFonts w:cstheme="minorHAnsi"/>
        </w:rPr>
        <w:t xml:space="preserve">2.7.3.3 </w:t>
      </w:r>
      <w:r w:rsidRPr="00AC5D95">
        <w:rPr>
          <w:rFonts w:cstheme="minorHAnsi"/>
        </w:rPr>
        <w:t xml:space="preserve">and </w:t>
      </w:r>
      <w:r w:rsidR="004D0B03" w:rsidRPr="00AC5D95">
        <w:rPr>
          <w:rFonts w:cstheme="minorHAnsi"/>
        </w:rPr>
        <w:t>2.7.3.4</w:t>
      </w:r>
      <w:r w:rsidR="00E53024" w:rsidRPr="00AC5D95">
        <w:rPr>
          <w:rFonts w:cstheme="minorHAnsi"/>
        </w:rPr>
        <w:t xml:space="preserve"> through </w:t>
      </w:r>
      <w:r w:rsidR="004D0B03" w:rsidRPr="00AC5D95">
        <w:rPr>
          <w:rFonts w:cstheme="minorHAnsi"/>
        </w:rPr>
        <w:t xml:space="preserve">the </w:t>
      </w:r>
      <w:r w:rsidR="00E53024" w:rsidRPr="00AC5D95">
        <w:rPr>
          <w:rFonts w:cstheme="minorHAnsi"/>
        </w:rPr>
        <w:t xml:space="preserve">product intermediate vial and to </w:t>
      </w:r>
      <w:r w:rsidR="004D0B03" w:rsidRPr="00AC5D95">
        <w:rPr>
          <w:rFonts w:cstheme="minorHAnsi"/>
        </w:rPr>
        <w:t xml:space="preserve">the </w:t>
      </w:r>
      <w:r w:rsidR="00E53024" w:rsidRPr="00AC5D95">
        <w:rPr>
          <w:rFonts w:cstheme="minorHAnsi"/>
        </w:rPr>
        <w:t>dispensing cell.</w:t>
      </w:r>
    </w:p>
    <w:p w14:paraId="66E03844" w14:textId="77777777" w:rsidR="00A35039" w:rsidRPr="00AC5D95" w:rsidRDefault="00A35039" w:rsidP="00AC5D95">
      <w:pPr>
        <w:pStyle w:val="ListParagraph"/>
        <w:ind w:left="0"/>
        <w:jc w:val="both"/>
        <w:rPr>
          <w:rFonts w:cstheme="minorHAnsi"/>
        </w:rPr>
      </w:pPr>
    </w:p>
    <w:p w14:paraId="03BA29D7" w14:textId="4208E704" w:rsidR="00A35039" w:rsidRPr="00AC5D95" w:rsidRDefault="00275E0F" w:rsidP="00AC5D95">
      <w:pPr>
        <w:pStyle w:val="ListParagraph"/>
        <w:numPr>
          <w:ilvl w:val="3"/>
          <w:numId w:val="31"/>
        </w:numPr>
        <w:ind w:left="0" w:firstLine="0"/>
        <w:jc w:val="both"/>
        <w:rPr>
          <w:rFonts w:cstheme="minorHAnsi"/>
        </w:rPr>
      </w:pPr>
      <w:r w:rsidRPr="00AC5D95">
        <w:rPr>
          <w:rFonts w:cstheme="minorHAnsi"/>
        </w:rPr>
        <w:t xml:space="preserve">Add </w:t>
      </w:r>
      <w:r w:rsidR="00E53024" w:rsidRPr="00AC5D95">
        <w:rPr>
          <w:rFonts w:cstheme="minorHAnsi"/>
        </w:rPr>
        <w:t xml:space="preserve">10 mL </w:t>
      </w:r>
      <w:r w:rsidR="006D6D25" w:rsidRPr="00AC5D95">
        <w:rPr>
          <w:rFonts w:cstheme="minorHAnsi"/>
        </w:rPr>
        <w:t xml:space="preserve">of </w:t>
      </w:r>
      <w:r w:rsidR="00E53024" w:rsidRPr="00AC5D95">
        <w:rPr>
          <w:rFonts w:cstheme="minorHAnsi"/>
        </w:rPr>
        <w:t xml:space="preserve">SWFI in reservoir 5 and repeat </w:t>
      </w:r>
      <w:r w:rsidR="006D6D25" w:rsidRPr="00AC5D95">
        <w:rPr>
          <w:rFonts w:cstheme="minorHAnsi"/>
        </w:rPr>
        <w:t xml:space="preserve">the </w:t>
      </w:r>
      <w:r w:rsidR="00E53024" w:rsidRPr="00AC5D95">
        <w:rPr>
          <w:rFonts w:cstheme="minorHAnsi"/>
        </w:rPr>
        <w:t>transfer</w:t>
      </w:r>
      <w:r w:rsidRPr="00AC5D95">
        <w:rPr>
          <w:rFonts w:cstheme="minorHAnsi"/>
        </w:rPr>
        <w:t xml:space="preserve">s in </w:t>
      </w:r>
      <w:r w:rsidR="006D6D25" w:rsidRPr="00AC5D95">
        <w:rPr>
          <w:rFonts w:cstheme="minorHAnsi"/>
        </w:rPr>
        <w:t>steps 2.7.3.3 and 2.7.3.4</w:t>
      </w:r>
      <w:r w:rsidR="00E53024" w:rsidRPr="00AC5D95">
        <w:rPr>
          <w:rFonts w:cstheme="minorHAnsi"/>
        </w:rPr>
        <w:t xml:space="preserve">. </w:t>
      </w:r>
      <w:r w:rsidR="00276C3A" w:rsidRPr="00AC5D95">
        <w:rPr>
          <w:rFonts w:cstheme="minorHAnsi"/>
        </w:rPr>
        <w:t>After</w:t>
      </w:r>
      <w:r w:rsidRPr="00AC5D95">
        <w:rPr>
          <w:rFonts w:cstheme="minorHAnsi"/>
        </w:rPr>
        <w:t xml:space="preserve"> the lines are clear of liquid</w:t>
      </w:r>
      <w:r w:rsidR="00276C3A" w:rsidRPr="00AC5D95">
        <w:rPr>
          <w:rFonts w:cstheme="minorHAnsi"/>
        </w:rPr>
        <w:t>,</w:t>
      </w:r>
      <w:r w:rsidRPr="00AC5D95">
        <w:rPr>
          <w:rFonts w:cstheme="minorHAnsi"/>
        </w:rPr>
        <w:t xml:space="preserve"> continue to purge with gas for 5 min to dry </w:t>
      </w:r>
      <w:r w:rsidR="00276C3A" w:rsidRPr="00AC5D95">
        <w:rPr>
          <w:rFonts w:cstheme="minorHAnsi"/>
        </w:rPr>
        <w:t xml:space="preserve">the </w:t>
      </w:r>
      <w:r w:rsidRPr="00AC5D95">
        <w:rPr>
          <w:rFonts w:cstheme="minorHAnsi"/>
        </w:rPr>
        <w:t>delivery line.</w:t>
      </w:r>
    </w:p>
    <w:p w14:paraId="17E3E052" w14:textId="77777777" w:rsidR="00A35039" w:rsidRPr="00AC5D95" w:rsidRDefault="00A35039" w:rsidP="00AC5D95">
      <w:pPr>
        <w:pStyle w:val="ListParagraph"/>
        <w:ind w:left="0"/>
        <w:jc w:val="both"/>
        <w:rPr>
          <w:rFonts w:cstheme="minorHAnsi"/>
        </w:rPr>
      </w:pPr>
    </w:p>
    <w:p w14:paraId="795FAEF3" w14:textId="1396D204" w:rsidR="00E53024" w:rsidRPr="00AC5D95" w:rsidRDefault="00E53024" w:rsidP="00AC5D95">
      <w:pPr>
        <w:pStyle w:val="ListParagraph"/>
        <w:numPr>
          <w:ilvl w:val="3"/>
          <w:numId w:val="31"/>
        </w:numPr>
        <w:ind w:left="0" w:firstLine="0"/>
        <w:jc w:val="both"/>
        <w:rPr>
          <w:rFonts w:cstheme="minorHAnsi"/>
        </w:rPr>
      </w:pPr>
      <w:r w:rsidRPr="00AC5D95">
        <w:rPr>
          <w:rFonts w:cstheme="minorHAnsi"/>
        </w:rPr>
        <w:t>Close all val</w:t>
      </w:r>
      <w:r w:rsidR="00512550" w:rsidRPr="00AC5D95">
        <w:rPr>
          <w:rFonts w:cstheme="minorHAnsi"/>
        </w:rPr>
        <w:t>v</w:t>
      </w:r>
      <w:r w:rsidRPr="00AC5D95">
        <w:rPr>
          <w:rFonts w:cstheme="minorHAnsi"/>
        </w:rPr>
        <w:t>es</w:t>
      </w:r>
      <w:r w:rsidR="00275E0F" w:rsidRPr="00AC5D95">
        <w:rPr>
          <w:rFonts w:cstheme="minorHAnsi"/>
        </w:rPr>
        <w:t xml:space="preserve"> on the synthesizer, exit </w:t>
      </w:r>
      <w:r w:rsidR="00354B7A" w:rsidRPr="00AC5D95">
        <w:rPr>
          <w:rFonts w:cstheme="minorHAnsi"/>
        </w:rPr>
        <w:t xml:space="preserve">the </w:t>
      </w:r>
      <w:r w:rsidRPr="00AC5D95">
        <w:rPr>
          <w:rFonts w:cstheme="minorHAnsi"/>
        </w:rPr>
        <w:t>manual mode</w:t>
      </w:r>
      <w:r w:rsidR="00512550" w:rsidRPr="00AC5D95">
        <w:rPr>
          <w:rFonts w:cstheme="minorHAnsi"/>
        </w:rPr>
        <w:t>,</w:t>
      </w:r>
      <w:r w:rsidRPr="00AC5D95">
        <w:rPr>
          <w:rFonts w:cstheme="minorHAnsi"/>
        </w:rPr>
        <w:t xml:space="preserve"> and reset the system.</w:t>
      </w:r>
    </w:p>
    <w:p w14:paraId="575A1E7B" w14:textId="77777777" w:rsidR="00A35039" w:rsidRPr="00AC5D95" w:rsidRDefault="00A35039" w:rsidP="00AC5D95">
      <w:pPr>
        <w:contextualSpacing/>
        <w:jc w:val="both"/>
        <w:rPr>
          <w:rFonts w:cstheme="minorHAnsi"/>
        </w:rPr>
      </w:pPr>
    </w:p>
    <w:p w14:paraId="2195321B" w14:textId="02456202" w:rsidR="00A35039" w:rsidRPr="00AC5D95" w:rsidRDefault="00E53024" w:rsidP="00AC5D95">
      <w:pPr>
        <w:pStyle w:val="ListParagraph"/>
        <w:numPr>
          <w:ilvl w:val="2"/>
          <w:numId w:val="31"/>
        </w:numPr>
        <w:ind w:left="0" w:firstLine="0"/>
        <w:jc w:val="both"/>
        <w:rPr>
          <w:rFonts w:cstheme="minorHAnsi"/>
          <w:highlight w:val="yellow"/>
        </w:rPr>
      </w:pPr>
      <w:r w:rsidRPr="00AC5D95">
        <w:rPr>
          <w:rFonts w:cstheme="minorHAnsi"/>
          <w:highlight w:val="yellow"/>
        </w:rPr>
        <w:t xml:space="preserve">Fill </w:t>
      </w:r>
      <w:r w:rsidR="005D7E76" w:rsidRPr="00AC5D95">
        <w:rPr>
          <w:rFonts w:cstheme="minorHAnsi"/>
          <w:highlight w:val="yellow"/>
        </w:rPr>
        <w:t xml:space="preserve">the </w:t>
      </w:r>
      <w:r w:rsidR="00275E0F" w:rsidRPr="00AC5D95">
        <w:rPr>
          <w:rFonts w:cstheme="minorHAnsi"/>
          <w:highlight w:val="yellow"/>
        </w:rPr>
        <w:t xml:space="preserve">cooling </w:t>
      </w:r>
      <w:r w:rsidRPr="00AC5D95">
        <w:rPr>
          <w:rFonts w:cstheme="minorHAnsi"/>
          <w:highlight w:val="yellow"/>
        </w:rPr>
        <w:t>dewar with liquid nitrogen</w:t>
      </w:r>
      <w:r w:rsidR="005D7E76" w:rsidRPr="00AC5D95">
        <w:rPr>
          <w:rFonts w:cstheme="minorHAnsi"/>
          <w:highlight w:val="yellow"/>
        </w:rPr>
        <w:t>,</w:t>
      </w:r>
      <w:r w:rsidRPr="00AC5D95">
        <w:rPr>
          <w:rFonts w:cstheme="minorHAnsi"/>
          <w:highlight w:val="yellow"/>
        </w:rPr>
        <w:t xml:space="preserve"> and tighten </w:t>
      </w:r>
      <w:r w:rsidR="005D7E76" w:rsidRPr="00AC5D95">
        <w:rPr>
          <w:rFonts w:cstheme="minorHAnsi"/>
          <w:highlight w:val="yellow"/>
        </w:rPr>
        <w:t xml:space="preserve">the </w:t>
      </w:r>
      <w:r w:rsidRPr="00AC5D95">
        <w:rPr>
          <w:rFonts w:cstheme="minorHAnsi"/>
          <w:highlight w:val="yellow"/>
        </w:rPr>
        <w:t>fittings.</w:t>
      </w:r>
    </w:p>
    <w:p w14:paraId="3F338014" w14:textId="77777777" w:rsidR="00A35039" w:rsidRPr="00AC5D95" w:rsidRDefault="00A35039" w:rsidP="00AC5D95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0624AAB2" w14:textId="16DFC7C1" w:rsidR="003D7E7E" w:rsidRPr="00AC5D95" w:rsidRDefault="00E53024" w:rsidP="00AC5D95">
      <w:pPr>
        <w:pStyle w:val="ListParagraph"/>
        <w:numPr>
          <w:ilvl w:val="2"/>
          <w:numId w:val="31"/>
        </w:numPr>
        <w:ind w:left="0" w:firstLine="0"/>
        <w:jc w:val="both"/>
        <w:rPr>
          <w:rFonts w:cstheme="minorHAnsi"/>
          <w:highlight w:val="yellow"/>
        </w:rPr>
      </w:pPr>
      <w:r w:rsidRPr="00AC5D95">
        <w:rPr>
          <w:rFonts w:cstheme="minorHAnsi"/>
          <w:highlight w:val="yellow"/>
        </w:rPr>
        <w:t xml:space="preserve">Add liquid nitrogen to </w:t>
      </w:r>
      <w:r w:rsidR="005D7E76" w:rsidRPr="00AC5D95">
        <w:rPr>
          <w:rFonts w:cstheme="minorHAnsi"/>
          <w:highlight w:val="yellow"/>
        </w:rPr>
        <w:t xml:space="preserve">the </w:t>
      </w:r>
      <w:r w:rsidRPr="00AC5D95">
        <w:rPr>
          <w:rFonts w:cstheme="minorHAnsi"/>
          <w:highlight w:val="yellow"/>
        </w:rPr>
        <w:t xml:space="preserve">vacuum trap dewar (previously emptied during </w:t>
      </w:r>
      <w:r w:rsidR="005D7E76" w:rsidRPr="00AC5D95">
        <w:rPr>
          <w:rFonts w:cstheme="minorHAnsi"/>
          <w:highlight w:val="yellow"/>
        </w:rPr>
        <w:t xml:space="preserve">the </w:t>
      </w:r>
      <w:r w:rsidRPr="00AC5D95">
        <w:rPr>
          <w:rFonts w:cstheme="minorHAnsi"/>
          <w:highlight w:val="yellow"/>
        </w:rPr>
        <w:t xml:space="preserve">cleaning of </w:t>
      </w:r>
      <w:r w:rsidR="005D7E76" w:rsidRPr="00AC5D95">
        <w:rPr>
          <w:rFonts w:cstheme="minorHAnsi"/>
          <w:highlight w:val="yellow"/>
        </w:rPr>
        <w:t xml:space="preserve">the </w:t>
      </w:r>
      <w:r w:rsidRPr="00AC5D95">
        <w:rPr>
          <w:rFonts w:cstheme="minorHAnsi"/>
          <w:highlight w:val="yellow"/>
        </w:rPr>
        <w:t>module).</w:t>
      </w:r>
    </w:p>
    <w:p w14:paraId="47B528A9" w14:textId="77777777" w:rsidR="003D7E7E" w:rsidRPr="00AC5D95" w:rsidRDefault="003D7E7E" w:rsidP="00AC5D95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6A242D67" w14:textId="6A935DD7" w:rsidR="003D7E7E" w:rsidRPr="00AC5D95" w:rsidRDefault="00E53024" w:rsidP="00AC5D95">
      <w:pPr>
        <w:pStyle w:val="ListParagraph"/>
        <w:numPr>
          <w:ilvl w:val="2"/>
          <w:numId w:val="31"/>
        </w:numPr>
        <w:ind w:left="0" w:firstLine="0"/>
        <w:jc w:val="both"/>
        <w:rPr>
          <w:rFonts w:cstheme="minorHAnsi"/>
          <w:highlight w:val="yellow"/>
        </w:rPr>
      </w:pPr>
      <w:r w:rsidRPr="00AC5D95">
        <w:rPr>
          <w:rFonts w:cstheme="minorHAnsi"/>
          <w:highlight w:val="yellow"/>
        </w:rPr>
        <w:t xml:space="preserve">Place 3 mL </w:t>
      </w:r>
      <w:r w:rsidR="00952754" w:rsidRPr="00AC5D95">
        <w:rPr>
          <w:rFonts w:cstheme="minorHAnsi"/>
          <w:highlight w:val="yellow"/>
        </w:rPr>
        <w:t xml:space="preserve">of </w:t>
      </w:r>
      <w:r w:rsidRPr="00AC5D95">
        <w:rPr>
          <w:rFonts w:cstheme="minorHAnsi"/>
          <w:highlight w:val="yellow"/>
        </w:rPr>
        <w:t>saline in reservoir 2.</w:t>
      </w:r>
    </w:p>
    <w:p w14:paraId="08EEB957" w14:textId="77777777" w:rsidR="003D7E7E" w:rsidRPr="00AC5D95" w:rsidRDefault="003D7E7E" w:rsidP="00AC5D95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7A1AC09A" w14:textId="3283F5B2" w:rsidR="003D7E7E" w:rsidRPr="00AC5D95" w:rsidRDefault="00E53024" w:rsidP="00AC5D95">
      <w:pPr>
        <w:pStyle w:val="ListParagraph"/>
        <w:numPr>
          <w:ilvl w:val="2"/>
          <w:numId w:val="31"/>
        </w:numPr>
        <w:ind w:left="0" w:firstLine="0"/>
        <w:jc w:val="both"/>
        <w:rPr>
          <w:rFonts w:cstheme="minorHAnsi"/>
          <w:highlight w:val="yellow"/>
        </w:rPr>
      </w:pPr>
      <w:r w:rsidRPr="00AC5D95">
        <w:rPr>
          <w:rFonts w:cstheme="minorHAnsi"/>
          <w:highlight w:val="yellow"/>
        </w:rPr>
        <w:t xml:space="preserve">Place 3 mL </w:t>
      </w:r>
      <w:r w:rsidR="00952754" w:rsidRPr="00AC5D95">
        <w:rPr>
          <w:rFonts w:cstheme="minorHAnsi"/>
          <w:highlight w:val="yellow"/>
        </w:rPr>
        <w:t xml:space="preserve">of </w:t>
      </w:r>
      <w:r w:rsidRPr="00AC5D95">
        <w:rPr>
          <w:rFonts w:cstheme="minorHAnsi"/>
          <w:highlight w:val="yellow"/>
        </w:rPr>
        <w:t>saline in reservoir 3.</w:t>
      </w:r>
    </w:p>
    <w:p w14:paraId="6F5BC2FD" w14:textId="77777777" w:rsidR="003D7E7E" w:rsidRPr="00AC5D95" w:rsidRDefault="003D7E7E" w:rsidP="00AC5D95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2CF38D65" w14:textId="0B75796C" w:rsidR="003D7E7E" w:rsidRPr="00AC5D95" w:rsidRDefault="00E53024" w:rsidP="00AC5D95">
      <w:pPr>
        <w:pStyle w:val="ListParagraph"/>
        <w:numPr>
          <w:ilvl w:val="2"/>
          <w:numId w:val="31"/>
        </w:numPr>
        <w:ind w:left="0" w:firstLine="0"/>
        <w:jc w:val="both"/>
        <w:rPr>
          <w:rFonts w:cstheme="minorHAnsi"/>
          <w:highlight w:val="yellow"/>
        </w:rPr>
      </w:pPr>
      <w:r w:rsidRPr="00AC5D95">
        <w:rPr>
          <w:rFonts w:cstheme="minorHAnsi"/>
          <w:highlight w:val="yellow"/>
        </w:rPr>
        <w:t xml:space="preserve">Place 2 mL </w:t>
      </w:r>
      <w:r w:rsidR="00952754" w:rsidRPr="00AC5D95">
        <w:rPr>
          <w:rFonts w:cstheme="minorHAnsi"/>
          <w:highlight w:val="yellow"/>
        </w:rPr>
        <w:t xml:space="preserve">of </w:t>
      </w:r>
      <w:r w:rsidRPr="00AC5D95">
        <w:rPr>
          <w:rFonts w:cstheme="minorHAnsi"/>
          <w:highlight w:val="yellow"/>
        </w:rPr>
        <w:t>saline in</w:t>
      </w:r>
      <w:r w:rsidR="00952754" w:rsidRPr="00AC5D95">
        <w:rPr>
          <w:rFonts w:cstheme="minorHAnsi"/>
          <w:highlight w:val="yellow"/>
        </w:rPr>
        <w:t xml:space="preserve"> the</w:t>
      </w:r>
      <w:r w:rsidRPr="00AC5D95">
        <w:rPr>
          <w:rFonts w:cstheme="minorHAnsi"/>
          <w:highlight w:val="yellow"/>
        </w:rPr>
        <w:t xml:space="preserve"> product intermediate vial.</w:t>
      </w:r>
    </w:p>
    <w:p w14:paraId="16841850" w14:textId="77777777" w:rsidR="003D7E7E" w:rsidRPr="00AC5D95" w:rsidRDefault="003D7E7E" w:rsidP="00AC5D95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3C3BBFC7" w14:textId="309DC300" w:rsidR="003D7E7E" w:rsidRPr="00AC5D95" w:rsidRDefault="00E53024" w:rsidP="00AC5D95">
      <w:pPr>
        <w:pStyle w:val="ListParagraph"/>
        <w:numPr>
          <w:ilvl w:val="2"/>
          <w:numId w:val="31"/>
        </w:numPr>
        <w:ind w:left="0" w:firstLine="0"/>
        <w:jc w:val="both"/>
        <w:rPr>
          <w:rFonts w:cstheme="minorHAnsi"/>
          <w:highlight w:val="yellow"/>
        </w:rPr>
      </w:pPr>
      <w:r w:rsidRPr="00AC5D95">
        <w:rPr>
          <w:rFonts w:cstheme="minorHAnsi"/>
          <w:highlight w:val="yellow"/>
        </w:rPr>
        <w:t>Place 300 μ</w:t>
      </w:r>
      <w:r w:rsidR="00512550" w:rsidRPr="00AC5D95">
        <w:rPr>
          <w:rFonts w:cstheme="minorHAnsi"/>
          <w:highlight w:val="yellow"/>
        </w:rPr>
        <w:t>L</w:t>
      </w:r>
      <w:r w:rsidRPr="00AC5D95">
        <w:rPr>
          <w:rFonts w:cstheme="minorHAnsi"/>
          <w:highlight w:val="yellow"/>
        </w:rPr>
        <w:t xml:space="preserve"> of</w:t>
      </w:r>
      <w:r w:rsidR="00952754" w:rsidRPr="00AC5D95">
        <w:rPr>
          <w:rFonts w:cstheme="minorHAnsi"/>
          <w:highlight w:val="yellow"/>
        </w:rPr>
        <w:t xml:space="preserve"> </w:t>
      </w:r>
      <w:r w:rsidRPr="00AC5D95">
        <w:rPr>
          <w:rFonts w:cstheme="minorHAnsi"/>
          <w:highlight w:val="yellow"/>
        </w:rPr>
        <w:t>0.2 g/mL NaH</w:t>
      </w:r>
      <w:r w:rsidRPr="00AC5D95">
        <w:rPr>
          <w:rFonts w:cstheme="minorHAnsi"/>
          <w:highlight w:val="yellow"/>
          <w:vertAlign w:val="subscript"/>
        </w:rPr>
        <w:t>2</w:t>
      </w:r>
      <w:r w:rsidRPr="00AC5D95">
        <w:rPr>
          <w:rFonts w:cstheme="minorHAnsi"/>
          <w:highlight w:val="yellow"/>
        </w:rPr>
        <w:t>PO</w:t>
      </w:r>
      <w:r w:rsidRPr="00AC5D95">
        <w:rPr>
          <w:rFonts w:cstheme="minorHAnsi"/>
          <w:highlight w:val="yellow"/>
          <w:vertAlign w:val="subscript"/>
        </w:rPr>
        <w:t>4</w:t>
      </w:r>
      <w:r w:rsidRPr="00AC5D95">
        <w:rPr>
          <w:rFonts w:cstheme="minorHAnsi"/>
          <w:highlight w:val="yellow"/>
        </w:rPr>
        <w:t xml:space="preserve"> solution in</w:t>
      </w:r>
      <w:r w:rsidR="00952754" w:rsidRPr="00AC5D95">
        <w:rPr>
          <w:rFonts w:cstheme="minorHAnsi"/>
          <w:highlight w:val="yellow"/>
        </w:rPr>
        <w:t xml:space="preserve"> the</w:t>
      </w:r>
      <w:r w:rsidRPr="00AC5D95">
        <w:rPr>
          <w:rFonts w:cstheme="minorHAnsi"/>
          <w:highlight w:val="yellow"/>
        </w:rPr>
        <w:t xml:space="preserve"> product intermediate vial.</w:t>
      </w:r>
    </w:p>
    <w:p w14:paraId="5B38FB33" w14:textId="77777777" w:rsidR="003D7E7E" w:rsidRPr="00AC5D95" w:rsidRDefault="003D7E7E" w:rsidP="00AC5D95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6E542F15" w14:textId="172DF6CF" w:rsidR="003D7E7E" w:rsidRPr="00AC5D95" w:rsidRDefault="00E53024" w:rsidP="00AC5D95">
      <w:pPr>
        <w:pStyle w:val="ListParagraph"/>
        <w:numPr>
          <w:ilvl w:val="2"/>
          <w:numId w:val="31"/>
        </w:numPr>
        <w:ind w:left="0" w:firstLine="0"/>
        <w:jc w:val="both"/>
        <w:rPr>
          <w:rFonts w:cstheme="minorHAnsi"/>
          <w:highlight w:val="yellow"/>
        </w:rPr>
      </w:pPr>
      <w:r w:rsidRPr="00AC5D95">
        <w:rPr>
          <w:rFonts w:cstheme="minorHAnsi"/>
          <w:highlight w:val="yellow"/>
        </w:rPr>
        <w:t xml:space="preserve">Activate </w:t>
      </w:r>
      <w:r w:rsidR="00952754" w:rsidRPr="00AC5D95">
        <w:rPr>
          <w:rFonts w:cstheme="minorHAnsi"/>
          <w:highlight w:val="yellow"/>
        </w:rPr>
        <w:t xml:space="preserve">a </w:t>
      </w:r>
      <w:r w:rsidR="00517B31" w:rsidRPr="00AC5D95">
        <w:rPr>
          <w:rFonts w:cstheme="minorHAnsi"/>
          <w:highlight w:val="yellow"/>
        </w:rPr>
        <w:t xml:space="preserve">solid phase extraction (SPE) C18 light </w:t>
      </w:r>
      <w:r w:rsidRPr="00AC5D95">
        <w:rPr>
          <w:rFonts w:cstheme="minorHAnsi"/>
          <w:highlight w:val="yellow"/>
        </w:rPr>
        <w:t xml:space="preserve">cartridge with 5 mL </w:t>
      </w:r>
      <w:r w:rsidR="005D7E76" w:rsidRPr="00AC5D95">
        <w:rPr>
          <w:rFonts w:cstheme="minorHAnsi"/>
          <w:highlight w:val="yellow"/>
        </w:rPr>
        <w:t>of EtOH</w:t>
      </w:r>
      <w:r w:rsidRPr="00AC5D95">
        <w:rPr>
          <w:rFonts w:cstheme="minorHAnsi"/>
          <w:highlight w:val="yellow"/>
        </w:rPr>
        <w:t>, then 10 mL SWFI</w:t>
      </w:r>
      <w:r w:rsidR="00952754" w:rsidRPr="00AC5D95">
        <w:rPr>
          <w:rFonts w:cstheme="minorHAnsi"/>
          <w:highlight w:val="yellow"/>
        </w:rPr>
        <w:t xml:space="preserve">, </w:t>
      </w:r>
      <w:r w:rsidRPr="00AC5D95">
        <w:rPr>
          <w:rFonts w:cstheme="minorHAnsi"/>
          <w:highlight w:val="yellow"/>
        </w:rPr>
        <w:t xml:space="preserve">and place in </w:t>
      </w:r>
      <w:r w:rsidR="005D7E76" w:rsidRPr="00AC5D95">
        <w:rPr>
          <w:rFonts w:cstheme="minorHAnsi"/>
          <w:highlight w:val="yellow"/>
        </w:rPr>
        <w:t xml:space="preserve">the </w:t>
      </w:r>
      <w:r w:rsidR="009C5982" w:rsidRPr="00AC5D95">
        <w:rPr>
          <w:rFonts w:cstheme="minorHAnsi"/>
          <w:highlight w:val="yellow"/>
        </w:rPr>
        <w:t xml:space="preserve">SPE </w:t>
      </w:r>
      <w:r w:rsidRPr="00AC5D95">
        <w:rPr>
          <w:rFonts w:cstheme="minorHAnsi"/>
          <w:highlight w:val="yellow"/>
        </w:rPr>
        <w:t>position</w:t>
      </w:r>
      <w:r w:rsidR="00952754" w:rsidRPr="00AC5D95">
        <w:rPr>
          <w:rFonts w:cstheme="minorHAnsi"/>
          <w:highlight w:val="yellow"/>
        </w:rPr>
        <w:t xml:space="preserve"> (</w:t>
      </w:r>
      <w:r w:rsidR="00952754" w:rsidRPr="00AC5D95">
        <w:rPr>
          <w:rFonts w:cstheme="minorHAnsi"/>
          <w:b/>
          <w:bCs/>
          <w:highlight w:val="yellow"/>
        </w:rPr>
        <w:t xml:space="preserve">Figure </w:t>
      </w:r>
      <w:r w:rsidR="0086197C" w:rsidRPr="00AC5D95">
        <w:rPr>
          <w:rFonts w:cstheme="minorHAnsi"/>
          <w:b/>
          <w:bCs/>
          <w:highlight w:val="yellow"/>
        </w:rPr>
        <w:t>3</w:t>
      </w:r>
      <w:r w:rsidR="00952754" w:rsidRPr="00AC5D95">
        <w:rPr>
          <w:rFonts w:cstheme="minorHAnsi"/>
          <w:highlight w:val="yellow"/>
        </w:rPr>
        <w:t>)</w:t>
      </w:r>
      <w:r w:rsidRPr="00AC5D95">
        <w:rPr>
          <w:rFonts w:cstheme="minorHAnsi"/>
          <w:highlight w:val="yellow"/>
        </w:rPr>
        <w:t>.</w:t>
      </w:r>
    </w:p>
    <w:p w14:paraId="2E9F3503" w14:textId="77777777" w:rsidR="003D7E7E" w:rsidRPr="00AC5D95" w:rsidRDefault="003D7E7E" w:rsidP="00AC5D95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6EFD0194" w14:textId="59621C85" w:rsidR="003D7E7E" w:rsidRPr="00AC5D95" w:rsidRDefault="00E53024" w:rsidP="00AC5D95">
      <w:pPr>
        <w:pStyle w:val="ListParagraph"/>
        <w:numPr>
          <w:ilvl w:val="2"/>
          <w:numId w:val="31"/>
        </w:numPr>
        <w:ind w:left="0" w:firstLine="0"/>
        <w:jc w:val="both"/>
        <w:rPr>
          <w:rFonts w:cstheme="minorHAnsi"/>
          <w:highlight w:val="yellow"/>
        </w:rPr>
      </w:pPr>
      <w:r w:rsidRPr="00AC5D95">
        <w:rPr>
          <w:rFonts w:cstheme="minorHAnsi"/>
          <w:highlight w:val="yellow"/>
        </w:rPr>
        <w:t>Ensure V7 to the right of V14 is attached such that V2 and V3 rinse</w:t>
      </w:r>
      <w:r w:rsidR="00E20D47" w:rsidRPr="00AC5D95">
        <w:rPr>
          <w:rFonts w:cstheme="minorHAnsi"/>
          <w:highlight w:val="yellow"/>
        </w:rPr>
        <w:t>s pass in</w:t>
      </w:r>
      <w:r w:rsidRPr="00AC5D95">
        <w:rPr>
          <w:rFonts w:cstheme="minorHAnsi"/>
          <w:highlight w:val="yellow"/>
        </w:rPr>
        <w:t xml:space="preserve">to </w:t>
      </w:r>
      <w:r w:rsidR="00E20D47" w:rsidRPr="00AC5D95">
        <w:rPr>
          <w:rFonts w:cstheme="minorHAnsi"/>
          <w:highlight w:val="yellow"/>
        </w:rPr>
        <w:t xml:space="preserve">the </w:t>
      </w:r>
      <w:r w:rsidRPr="00AC5D95">
        <w:rPr>
          <w:rFonts w:cstheme="minorHAnsi"/>
          <w:highlight w:val="yellow"/>
        </w:rPr>
        <w:t>dilution vial.</w:t>
      </w:r>
    </w:p>
    <w:p w14:paraId="7B32827F" w14:textId="77777777" w:rsidR="003D7E7E" w:rsidRPr="00AC5D95" w:rsidRDefault="003D7E7E" w:rsidP="00AC5D95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50E0238B" w14:textId="3DD7E93D" w:rsidR="003D7E7E" w:rsidRPr="00AC5D95" w:rsidRDefault="00E53024" w:rsidP="00AC5D95">
      <w:pPr>
        <w:pStyle w:val="ListParagraph"/>
        <w:numPr>
          <w:ilvl w:val="2"/>
          <w:numId w:val="31"/>
        </w:numPr>
        <w:ind w:left="0" w:firstLine="0"/>
        <w:jc w:val="both"/>
        <w:rPr>
          <w:rFonts w:cstheme="minorHAnsi"/>
          <w:highlight w:val="yellow"/>
        </w:rPr>
      </w:pPr>
      <w:r w:rsidRPr="00AC5D95">
        <w:rPr>
          <w:rFonts w:cstheme="minorHAnsi"/>
          <w:highlight w:val="yellow"/>
        </w:rPr>
        <w:t xml:space="preserve">Ensure </w:t>
      </w:r>
      <w:r w:rsidR="007B5EF6" w:rsidRPr="00AC5D95">
        <w:rPr>
          <w:rFonts w:cstheme="minorHAnsi"/>
          <w:highlight w:val="yellow"/>
        </w:rPr>
        <w:t xml:space="preserve">that the </w:t>
      </w:r>
      <w:r w:rsidRPr="00AC5D95">
        <w:rPr>
          <w:rFonts w:cstheme="minorHAnsi"/>
          <w:highlight w:val="yellow"/>
        </w:rPr>
        <w:t>round bottom flask has been replaced with</w:t>
      </w:r>
      <w:r w:rsidR="007B5EF6" w:rsidRPr="00AC5D95">
        <w:rPr>
          <w:rFonts w:cstheme="minorHAnsi"/>
          <w:highlight w:val="yellow"/>
        </w:rPr>
        <w:t xml:space="preserve"> a</w:t>
      </w:r>
      <w:r w:rsidRPr="00AC5D95">
        <w:rPr>
          <w:rFonts w:cstheme="minorHAnsi"/>
          <w:highlight w:val="yellow"/>
        </w:rPr>
        <w:t xml:space="preserve"> 10 mL dilution reservoir.</w:t>
      </w:r>
    </w:p>
    <w:p w14:paraId="41C075BF" w14:textId="77777777" w:rsidR="003D7E7E" w:rsidRPr="00AC5D95" w:rsidRDefault="003D7E7E" w:rsidP="00AC5D95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1384ED29" w14:textId="5DF7A9D3" w:rsidR="003D7E7E" w:rsidRPr="00AC5D95" w:rsidRDefault="00E53024" w:rsidP="00AC5D95">
      <w:pPr>
        <w:pStyle w:val="ListParagraph"/>
        <w:numPr>
          <w:ilvl w:val="2"/>
          <w:numId w:val="31"/>
        </w:numPr>
        <w:ind w:left="0" w:firstLine="0"/>
        <w:jc w:val="both"/>
        <w:rPr>
          <w:rFonts w:cstheme="minorHAnsi"/>
          <w:highlight w:val="yellow"/>
        </w:rPr>
      </w:pPr>
      <w:r w:rsidRPr="00AC5D95">
        <w:rPr>
          <w:rFonts w:cstheme="minorHAnsi"/>
          <w:highlight w:val="yellow"/>
        </w:rPr>
        <w:t xml:space="preserve">Attach V12 to </w:t>
      </w:r>
      <w:r w:rsidR="007B5EF6" w:rsidRPr="00AC5D95">
        <w:rPr>
          <w:rFonts w:cstheme="minorHAnsi"/>
          <w:highlight w:val="yellow"/>
        </w:rPr>
        <w:t xml:space="preserve">the </w:t>
      </w:r>
      <w:r w:rsidRPr="00AC5D95">
        <w:rPr>
          <w:rFonts w:cstheme="minorHAnsi"/>
          <w:highlight w:val="yellow"/>
        </w:rPr>
        <w:t>overflow vial</w:t>
      </w:r>
      <w:r w:rsidR="00517B31" w:rsidRPr="00AC5D95">
        <w:rPr>
          <w:rFonts w:cstheme="minorHAnsi"/>
          <w:highlight w:val="yellow"/>
        </w:rPr>
        <w:t xml:space="preserve"> to collect the waste from loading the SPE cartridge</w:t>
      </w:r>
      <w:r w:rsidRPr="00AC5D95">
        <w:rPr>
          <w:rFonts w:cstheme="minorHAnsi"/>
          <w:highlight w:val="yellow"/>
        </w:rPr>
        <w:t>.</w:t>
      </w:r>
    </w:p>
    <w:p w14:paraId="6D8AEBC0" w14:textId="77777777" w:rsidR="003D7E7E" w:rsidRPr="00AC5D95" w:rsidRDefault="003D7E7E" w:rsidP="00AC5D95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2CB3549B" w14:textId="15EF9E08" w:rsidR="003D7E7E" w:rsidRPr="00AC5D95" w:rsidRDefault="00E53024" w:rsidP="00AC5D95">
      <w:pPr>
        <w:pStyle w:val="ListParagraph"/>
        <w:numPr>
          <w:ilvl w:val="2"/>
          <w:numId w:val="31"/>
        </w:numPr>
        <w:ind w:left="0" w:firstLine="0"/>
        <w:jc w:val="both"/>
        <w:rPr>
          <w:rFonts w:cstheme="minorHAnsi"/>
          <w:highlight w:val="yellow"/>
        </w:rPr>
      </w:pPr>
      <w:r w:rsidRPr="00AC5D95">
        <w:rPr>
          <w:rFonts w:cstheme="minorHAnsi"/>
          <w:highlight w:val="yellow"/>
        </w:rPr>
        <w:t>Attach</w:t>
      </w:r>
      <w:r w:rsidR="001422FC" w:rsidRPr="00AC5D95">
        <w:rPr>
          <w:rFonts w:cstheme="minorHAnsi"/>
          <w:highlight w:val="yellow"/>
        </w:rPr>
        <w:t xml:space="preserve"> the</w:t>
      </w:r>
      <w:r w:rsidRPr="00AC5D95">
        <w:rPr>
          <w:rFonts w:cstheme="minorHAnsi"/>
          <w:highlight w:val="yellow"/>
        </w:rPr>
        <w:t xml:space="preserve"> final product line to </w:t>
      </w:r>
      <w:r w:rsidR="007B5EF6" w:rsidRPr="00AC5D95">
        <w:rPr>
          <w:rFonts w:cstheme="minorHAnsi"/>
          <w:highlight w:val="yellow"/>
        </w:rPr>
        <w:t xml:space="preserve">the </w:t>
      </w:r>
      <w:r w:rsidRPr="00AC5D95">
        <w:rPr>
          <w:rFonts w:cstheme="minorHAnsi"/>
          <w:highlight w:val="yellow"/>
        </w:rPr>
        <w:t>dispensing cell delivery line.</w:t>
      </w:r>
    </w:p>
    <w:p w14:paraId="76C19812" w14:textId="77777777" w:rsidR="003D7E7E" w:rsidRPr="00AC5D95" w:rsidRDefault="003D7E7E" w:rsidP="00AC5D95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03112D5A" w14:textId="541D572D" w:rsidR="00E53024" w:rsidRPr="00AC5D95" w:rsidRDefault="00E53024" w:rsidP="00AC5D95">
      <w:pPr>
        <w:pStyle w:val="ListParagraph"/>
        <w:numPr>
          <w:ilvl w:val="2"/>
          <w:numId w:val="31"/>
        </w:numPr>
        <w:ind w:left="0" w:firstLine="0"/>
        <w:jc w:val="both"/>
        <w:rPr>
          <w:rFonts w:cstheme="minorHAnsi"/>
          <w:highlight w:val="yellow"/>
        </w:rPr>
      </w:pPr>
      <w:r w:rsidRPr="00AC5D95">
        <w:rPr>
          <w:rFonts w:cstheme="minorHAnsi"/>
          <w:highlight w:val="yellow"/>
        </w:rPr>
        <w:t xml:space="preserve">Ensure </w:t>
      </w:r>
      <w:r w:rsidR="007B5EF6" w:rsidRPr="00AC5D95">
        <w:rPr>
          <w:rFonts w:cstheme="minorHAnsi"/>
          <w:highlight w:val="yellow"/>
        </w:rPr>
        <w:t xml:space="preserve">that the </w:t>
      </w:r>
      <w:r w:rsidRPr="00AC5D95">
        <w:rPr>
          <w:rFonts w:cstheme="minorHAnsi"/>
          <w:highlight w:val="yellow"/>
        </w:rPr>
        <w:t xml:space="preserve">MeI trap is </w:t>
      </w:r>
      <w:r w:rsidR="001422FC" w:rsidRPr="00AC5D95">
        <w:rPr>
          <w:rFonts w:cstheme="minorHAnsi"/>
          <w:highlight w:val="yellow"/>
        </w:rPr>
        <w:t xml:space="preserve">inserted </w:t>
      </w:r>
      <w:r w:rsidRPr="00AC5D95">
        <w:rPr>
          <w:rFonts w:cstheme="minorHAnsi"/>
          <w:highlight w:val="yellow"/>
        </w:rPr>
        <w:t>in</w:t>
      </w:r>
      <w:r w:rsidR="001422FC" w:rsidRPr="00AC5D95">
        <w:rPr>
          <w:rFonts w:cstheme="minorHAnsi"/>
          <w:highlight w:val="yellow"/>
        </w:rPr>
        <w:t>to the</w:t>
      </w:r>
      <w:r w:rsidRPr="00AC5D95">
        <w:rPr>
          <w:rFonts w:cstheme="minorHAnsi"/>
          <w:highlight w:val="yellow"/>
        </w:rPr>
        <w:t xml:space="preserve"> heater</w:t>
      </w:r>
      <w:r w:rsidR="001422FC" w:rsidRPr="00AC5D95">
        <w:rPr>
          <w:rFonts w:cstheme="minorHAnsi"/>
          <w:highlight w:val="yellow"/>
        </w:rPr>
        <w:t xml:space="preserve"> (</w:t>
      </w:r>
      <w:r w:rsidR="001422FC" w:rsidRPr="00AC5D95">
        <w:rPr>
          <w:rFonts w:cstheme="minorHAnsi"/>
          <w:b/>
          <w:bCs/>
          <w:highlight w:val="yellow"/>
        </w:rPr>
        <w:t xml:space="preserve">Figure </w:t>
      </w:r>
      <w:r w:rsidR="0086197C" w:rsidRPr="00AC5D95">
        <w:rPr>
          <w:rFonts w:cstheme="minorHAnsi"/>
          <w:b/>
          <w:bCs/>
          <w:highlight w:val="yellow"/>
        </w:rPr>
        <w:t>3</w:t>
      </w:r>
      <w:r w:rsidR="001422FC" w:rsidRPr="00AC5D95">
        <w:rPr>
          <w:rFonts w:cstheme="minorHAnsi"/>
          <w:highlight w:val="yellow"/>
        </w:rPr>
        <w:t>)</w:t>
      </w:r>
      <w:r w:rsidRPr="00AC5D95">
        <w:rPr>
          <w:rFonts w:cstheme="minorHAnsi"/>
          <w:highlight w:val="yellow"/>
        </w:rPr>
        <w:t>.</w:t>
      </w:r>
    </w:p>
    <w:p w14:paraId="45059443" w14:textId="77777777" w:rsidR="006B38E1" w:rsidRPr="00AC5D95" w:rsidRDefault="006B38E1" w:rsidP="00AC5D95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6CEB9A18" w14:textId="04A644CC" w:rsidR="00D84E07" w:rsidRPr="00AC5D95" w:rsidRDefault="00E53024" w:rsidP="00AC5D95">
      <w:pPr>
        <w:pStyle w:val="ListParagraph"/>
        <w:numPr>
          <w:ilvl w:val="1"/>
          <w:numId w:val="31"/>
        </w:numPr>
        <w:ind w:left="0" w:firstLine="0"/>
        <w:jc w:val="both"/>
        <w:rPr>
          <w:rFonts w:cstheme="minorHAnsi"/>
          <w:highlight w:val="yellow"/>
        </w:rPr>
      </w:pPr>
      <w:r w:rsidRPr="00AC5D95">
        <w:rPr>
          <w:rFonts w:cstheme="minorHAnsi"/>
          <w:highlight w:val="yellow"/>
        </w:rPr>
        <w:t xml:space="preserve">Precursor </w:t>
      </w:r>
      <w:r w:rsidR="007B5EF6" w:rsidRPr="00AC5D95">
        <w:rPr>
          <w:rFonts w:cstheme="minorHAnsi"/>
          <w:highlight w:val="yellow"/>
        </w:rPr>
        <w:t>p</w:t>
      </w:r>
      <w:r w:rsidRPr="00AC5D95">
        <w:rPr>
          <w:rFonts w:cstheme="minorHAnsi"/>
          <w:highlight w:val="yellow"/>
        </w:rPr>
        <w:t>reparation</w:t>
      </w:r>
    </w:p>
    <w:p w14:paraId="3E4DC155" w14:textId="77777777" w:rsidR="00D84E07" w:rsidRPr="00AC5D95" w:rsidRDefault="00D84E07" w:rsidP="00AC5D95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041E3B78" w14:textId="5E421C99" w:rsidR="004E269F" w:rsidRPr="00AC5D95" w:rsidRDefault="00953378" w:rsidP="00AC5D95">
      <w:pPr>
        <w:pStyle w:val="ListParagraph"/>
        <w:numPr>
          <w:ilvl w:val="2"/>
          <w:numId w:val="32"/>
        </w:numPr>
        <w:ind w:left="0" w:firstLine="0"/>
        <w:jc w:val="both"/>
        <w:rPr>
          <w:rFonts w:cstheme="minorHAnsi"/>
          <w:highlight w:val="yellow"/>
        </w:rPr>
      </w:pPr>
      <w:r w:rsidRPr="00AC5D95">
        <w:rPr>
          <w:rFonts w:cstheme="minorHAnsi"/>
          <w:highlight w:val="yellow"/>
        </w:rPr>
        <w:t xml:space="preserve">Remove the precursor vial from the </w:t>
      </w:r>
      <w:r w:rsidR="0072249C" w:rsidRPr="00DE443B">
        <w:rPr>
          <w:rFonts w:cstheme="minorHAnsi"/>
          <w:highlight w:val="yellow"/>
        </w:rPr>
        <w:t>refrigerator and</w:t>
      </w:r>
      <w:r w:rsidRPr="00AC5D95">
        <w:rPr>
          <w:rFonts w:cstheme="minorHAnsi"/>
          <w:highlight w:val="yellow"/>
        </w:rPr>
        <w:t xml:space="preserve"> allow it to reach room temperature (at least 20 min before dissolution).</w:t>
      </w:r>
    </w:p>
    <w:p w14:paraId="173DB5E9" w14:textId="77777777" w:rsidR="004E269F" w:rsidRPr="00AC5D95" w:rsidRDefault="004E269F" w:rsidP="00AC5D95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7B915710" w14:textId="29500375" w:rsidR="004E269F" w:rsidRPr="00AC5D95" w:rsidRDefault="00E53024" w:rsidP="00AC5D95">
      <w:pPr>
        <w:pStyle w:val="ListParagraph"/>
        <w:numPr>
          <w:ilvl w:val="2"/>
          <w:numId w:val="32"/>
        </w:numPr>
        <w:ind w:left="0" w:firstLine="0"/>
        <w:jc w:val="both"/>
        <w:rPr>
          <w:rFonts w:cstheme="minorHAnsi"/>
          <w:highlight w:val="yellow"/>
        </w:rPr>
      </w:pPr>
      <w:r w:rsidRPr="00AC5D95">
        <w:rPr>
          <w:rFonts w:cstheme="minorHAnsi"/>
          <w:highlight w:val="yellow"/>
        </w:rPr>
        <w:t xml:space="preserve">Dissolve </w:t>
      </w:r>
      <w:r w:rsidR="001266A3" w:rsidRPr="00AC5D95">
        <w:rPr>
          <w:rFonts w:cstheme="minorHAnsi"/>
          <w:highlight w:val="yellow"/>
        </w:rPr>
        <w:t xml:space="preserve">the </w:t>
      </w:r>
      <w:r w:rsidRPr="00AC5D95">
        <w:rPr>
          <w:rFonts w:cstheme="minorHAnsi"/>
          <w:highlight w:val="yellow"/>
        </w:rPr>
        <w:t xml:space="preserve">precursor in </w:t>
      </w:r>
      <w:r w:rsidR="006B33D1" w:rsidRPr="00AC5D95">
        <w:rPr>
          <w:rFonts w:cstheme="minorHAnsi"/>
          <w:highlight w:val="yellow"/>
        </w:rPr>
        <w:t>“</w:t>
      </w:r>
      <w:r w:rsidRPr="00AC5D95">
        <w:rPr>
          <w:rFonts w:cstheme="minorHAnsi"/>
          <w:highlight w:val="yellow"/>
        </w:rPr>
        <w:t>50/50 0.5</w:t>
      </w:r>
      <w:r w:rsidR="001266A3" w:rsidRPr="00AC5D95">
        <w:rPr>
          <w:rFonts w:cstheme="minorHAnsi"/>
          <w:highlight w:val="yellow"/>
        </w:rPr>
        <w:t xml:space="preserve"> </w:t>
      </w:r>
      <w:r w:rsidRPr="00AC5D95">
        <w:rPr>
          <w:rFonts w:cstheme="minorHAnsi"/>
          <w:highlight w:val="yellow"/>
        </w:rPr>
        <w:t>M NaOH in water/</w:t>
      </w:r>
      <w:r w:rsidR="001266A3" w:rsidRPr="00AC5D95">
        <w:rPr>
          <w:rFonts w:cstheme="minorHAnsi"/>
          <w:highlight w:val="yellow"/>
        </w:rPr>
        <w:t>EtOH</w:t>
      </w:r>
      <w:r w:rsidR="006B33D1" w:rsidRPr="00AC5D95">
        <w:rPr>
          <w:rFonts w:cstheme="minorHAnsi"/>
          <w:highlight w:val="yellow"/>
        </w:rPr>
        <w:t xml:space="preserve">” </w:t>
      </w:r>
      <w:r w:rsidRPr="00AC5D95">
        <w:rPr>
          <w:rFonts w:cstheme="minorHAnsi"/>
          <w:highlight w:val="yellow"/>
        </w:rPr>
        <w:t>such that the final concentration is 1.25 mg in 100 μ</w:t>
      </w:r>
      <w:r w:rsidR="00445B31" w:rsidRPr="00AC5D95">
        <w:rPr>
          <w:rFonts w:cstheme="minorHAnsi"/>
          <w:highlight w:val="yellow"/>
        </w:rPr>
        <w:t>L</w:t>
      </w:r>
      <w:r w:rsidRPr="00AC5D95">
        <w:rPr>
          <w:rFonts w:cstheme="minorHAnsi"/>
          <w:highlight w:val="yellow"/>
        </w:rPr>
        <w:t>.</w:t>
      </w:r>
    </w:p>
    <w:p w14:paraId="11C5EB97" w14:textId="77777777" w:rsidR="004E269F" w:rsidRPr="00AC5D95" w:rsidRDefault="004E269F" w:rsidP="00AC5D95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54AE5CE6" w14:textId="7DA16C3A" w:rsidR="004E269F" w:rsidRPr="00AC5D95" w:rsidRDefault="00E53024" w:rsidP="00AC5D95">
      <w:pPr>
        <w:pStyle w:val="ListParagraph"/>
        <w:numPr>
          <w:ilvl w:val="2"/>
          <w:numId w:val="32"/>
        </w:numPr>
        <w:ind w:left="0" w:firstLine="0"/>
        <w:jc w:val="both"/>
        <w:rPr>
          <w:rFonts w:cstheme="minorHAnsi"/>
          <w:highlight w:val="yellow"/>
        </w:rPr>
      </w:pPr>
      <w:r w:rsidRPr="00AC5D95">
        <w:rPr>
          <w:rFonts w:cstheme="minorHAnsi"/>
          <w:highlight w:val="yellow"/>
        </w:rPr>
        <w:t>Using a 1 mL syringe with 25</w:t>
      </w:r>
      <w:r w:rsidR="00177D6E" w:rsidRPr="00AC5D95">
        <w:rPr>
          <w:rFonts w:cstheme="minorHAnsi"/>
          <w:highlight w:val="yellow"/>
        </w:rPr>
        <w:t xml:space="preserve"> </w:t>
      </w:r>
      <w:r w:rsidRPr="00AC5D95">
        <w:rPr>
          <w:rFonts w:cstheme="minorHAnsi"/>
          <w:highlight w:val="yellow"/>
        </w:rPr>
        <w:t>G</w:t>
      </w:r>
      <w:r w:rsidR="001266A3" w:rsidRPr="00AC5D95">
        <w:rPr>
          <w:rFonts w:cstheme="minorHAnsi"/>
          <w:highlight w:val="yellow"/>
        </w:rPr>
        <w:t xml:space="preserve"> ×</w:t>
      </w:r>
      <w:r w:rsidR="00445B31" w:rsidRPr="00AC5D95">
        <w:rPr>
          <w:rFonts w:cstheme="minorHAnsi"/>
          <w:highlight w:val="yellow"/>
        </w:rPr>
        <w:t xml:space="preserve"> </w:t>
      </w:r>
      <w:r w:rsidRPr="00AC5D95">
        <w:rPr>
          <w:rFonts w:cstheme="minorHAnsi"/>
          <w:highlight w:val="yellow"/>
        </w:rPr>
        <w:t>5/8” needle, withdraw 100 μ</w:t>
      </w:r>
      <w:r w:rsidR="00512550" w:rsidRPr="00AC5D95">
        <w:rPr>
          <w:rFonts w:cstheme="minorHAnsi"/>
          <w:highlight w:val="yellow"/>
        </w:rPr>
        <w:t>L</w:t>
      </w:r>
      <w:r w:rsidRPr="00AC5D95">
        <w:rPr>
          <w:rFonts w:cstheme="minorHAnsi"/>
          <w:highlight w:val="yellow"/>
        </w:rPr>
        <w:t xml:space="preserve"> from </w:t>
      </w:r>
      <w:r w:rsidR="001266A3" w:rsidRPr="00AC5D95">
        <w:rPr>
          <w:rFonts w:cstheme="minorHAnsi"/>
          <w:highlight w:val="yellow"/>
        </w:rPr>
        <w:t xml:space="preserve">the </w:t>
      </w:r>
      <w:r w:rsidRPr="00AC5D95">
        <w:rPr>
          <w:rFonts w:cstheme="minorHAnsi"/>
          <w:highlight w:val="yellow"/>
        </w:rPr>
        <w:t>vial</w:t>
      </w:r>
      <w:r w:rsidR="001266A3" w:rsidRPr="00AC5D95">
        <w:rPr>
          <w:rFonts w:cstheme="minorHAnsi"/>
          <w:highlight w:val="yellow"/>
        </w:rPr>
        <w:t>,</w:t>
      </w:r>
      <w:r w:rsidRPr="00AC5D95">
        <w:rPr>
          <w:rFonts w:cstheme="minorHAnsi"/>
          <w:highlight w:val="yellow"/>
        </w:rPr>
        <w:t xml:space="preserve"> and slowly add to </w:t>
      </w:r>
      <w:r w:rsidR="001266A3" w:rsidRPr="00AC5D95">
        <w:rPr>
          <w:rFonts w:cstheme="minorHAnsi"/>
          <w:highlight w:val="yellow"/>
        </w:rPr>
        <w:t xml:space="preserve">the </w:t>
      </w:r>
      <w:r w:rsidR="00177D6E" w:rsidRPr="00AC5D95">
        <w:rPr>
          <w:rFonts w:cstheme="minorHAnsi"/>
          <w:highlight w:val="yellow"/>
        </w:rPr>
        <w:t xml:space="preserve">2 mL Teflon </w:t>
      </w:r>
      <w:r w:rsidRPr="00AC5D95">
        <w:rPr>
          <w:rFonts w:cstheme="minorHAnsi"/>
          <w:highlight w:val="yellow"/>
        </w:rPr>
        <w:t>loop, followed by 200 μ</w:t>
      </w:r>
      <w:r w:rsidR="00512550" w:rsidRPr="00AC5D95">
        <w:rPr>
          <w:rFonts w:cstheme="minorHAnsi"/>
          <w:highlight w:val="yellow"/>
        </w:rPr>
        <w:t>L</w:t>
      </w:r>
      <w:r w:rsidRPr="00AC5D95">
        <w:rPr>
          <w:rFonts w:cstheme="minorHAnsi"/>
          <w:highlight w:val="yellow"/>
        </w:rPr>
        <w:t xml:space="preserve"> of air.</w:t>
      </w:r>
    </w:p>
    <w:p w14:paraId="402ED7C5" w14:textId="77777777" w:rsidR="004E269F" w:rsidRPr="00AC5D95" w:rsidRDefault="004E269F" w:rsidP="00AC5D95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10E55BF0" w14:textId="182A7F0D" w:rsidR="004E269F" w:rsidRPr="00AC5D95" w:rsidRDefault="00CE2B81" w:rsidP="00AC5D95">
      <w:pPr>
        <w:pStyle w:val="ListParagraph"/>
        <w:numPr>
          <w:ilvl w:val="2"/>
          <w:numId w:val="32"/>
        </w:numPr>
        <w:ind w:left="0" w:firstLine="0"/>
        <w:jc w:val="both"/>
        <w:rPr>
          <w:rFonts w:cstheme="minorHAnsi"/>
          <w:highlight w:val="yellow"/>
        </w:rPr>
      </w:pPr>
      <w:r w:rsidRPr="00AC5D95">
        <w:rPr>
          <w:rFonts w:cstheme="minorHAnsi"/>
          <w:highlight w:val="yellow"/>
        </w:rPr>
        <w:t>A</w:t>
      </w:r>
      <w:r w:rsidR="00BA0772" w:rsidRPr="00AC5D95">
        <w:rPr>
          <w:rFonts w:cstheme="minorHAnsi"/>
          <w:highlight w:val="yellow"/>
        </w:rPr>
        <w:t>djust</w:t>
      </w:r>
      <w:r w:rsidRPr="00AC5D95">
        <w:rPr>
          <w:rFonts w:cstheme="minorHAnsi"/>
          <w:highlight w:val="yellow"/>
        </w:rPr>
        <w:t xml:space="preserve"> the loop between</w:t>
      </w:r>
      <w:r w:rsidR="00E53024" w:rsidRPr="00AC5D95">
        <w:rPr>
          <w:rFonts w:cstheme="minorHAnsi"/>
          <w:highlight w:val="yellow"/>
        </w:rPr>
        <w:t xml:space="preserve"> </w:t>
      </w:r>
      <w:r w:rsidR="00BF69AA" w:rsidRPr="00AC5D95">
        <w:rPr>
          <w:rFonts w:cstheme="minorHAnsi"/>
          <w:highlight w:val="yellow"/>
        </w:rPr>
        <w:t xml:space="preserve">the </w:t>
      </w:r>
      <w:r w:rsidR="00E53024" w:rsidRPr="00AC5D95">
        <w:rPr>
          <w:rFonts w:cstheme="minorHAnsi"/>
          <w:highlight w:val="yellow"/>
        </w:rPr>
        <w:t>reaction vessel and V8</w:t>
      </w:r>
      <w:r w:rsidRPr="00AC5D95">
        <w:rPr>
          <w:rFonts w:cstheme="minorHAnsi"/>
          <w:highlight w:val="yellow"/>
        </w:rPr>
        <w:t xml:space="preserve"> such that the side where the precursor was added from is toward V8 to allow the </w:t>
      </w:r>
      <w:r w:rsidR="00720C2B" w:rsidRPr="00AC5D95">
        <w:rPr>
          <w:rFonts w:cstheme="minorHAnsi"/>
          <w:highlight w:val="yellow"/>
        </w:rPr>
        <w:t xml:space="preserve">solution to spread into the loop before </w:t>
      </w:r>
      <w:r w:rsidR="00DA41C2" w:rsidRPr="00AC5D95">
        <w:rPr>
          <w:rFonts w:cstheme="minorHAnsi"/>
          <w:highlight w:val="yellow"/>
        </w:rPr>
        <w:t>reaching</w:t>
      </w:r>
      <w:r w:rsidR="00720C2B" w:rsidRPr="00AC5D95">
        <w:rPr>
          <w:rFonts w:cstheme="minorHAnsi"/>
          <w:highlight w:val="yellow"/>
        </w:rPr>
        <w:t xml:space="preserve"> the reactor</w:t>
      </w:r>
      <w:r w:rsidR="001E7642" w:rsidRPr="00AC5D95">
        <w:rPr>
          <w:rFonts w:cstheme="minorHAnsi"/>
          <w:highlight w:val="yellow"/>
        </w:rPr>
        <w:t xml:space="preserve"> when [</w:t>
      </w:r>
      <w:r w:rsidR="001E7642" w:rsidRPr="00AC5D95">
        <w:rPr>
          <w:rFonts w:cstheme="minorHAnsi"/>
          <w:highlight w:val="yellow"/>
          <w:vertAlign w:val="superscript"/>
        </w:rPr>
        <w:t>11</w:t>
      </w:r>
      <w:r w:rsidR="001E7642" w:rsidRPr="00AC5D95">
        <w:rPr>
          <w:rFonts w:cstheme="minorHAnsi"/>
          <w:highlight w:val="yellow"/>
        </w:rPr>
        <w:t xml:space="preserve">C]methyl iodide is sent to </w:t>
      </w:r>
      <w:r w:rsidR="00DA41C2" w:rsidRPr="00AC5D95">
        <w:rPr>
          <w:rFonts w:cstheme="minorHAnsi"/>
          <w:highlight w:val="yellow"/>
        </w:rPr>
        <w:t xml:space="preserve">the </w:t>
      </w:r>
      <w:r w:rsidR="001E7642" w:rsidRPr="00AC5D95">
        <w:rPr>
          <w:rFonts w:cstheme="minorHAnsi"/>
          <w:highlight w:val="yellow"/>
        </w:rPr>
        <w:t>reactor.</w:t>
      </w:r>
      <w:r w:rsidR="00093BD6" w:rsidRPr="00AC5D95">
        <w:rPr>
          <w:rFonts w:cstheme="minorHAnsi"/>
          <w:highlight w:val="yellow"/>
        </w:rPr>
        <w:t xml:space="preserve"> </w:t>
      </w:r>
    </w:p>
    <w:p w14:paraId="47332A2A" w14:textId="77777777" w:rsidR="004E269F" w:rsidRPr="00AC5D95" w:rsidRDefault="004E269F" w:rsidP="00AC5D95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52E85B01" w14:textId="51D0CCD8" w:rsidR="003E566B" w:rsidRPr="00AC5D95" w:rsidRDefault="00E53024" w:rsidP="00AC5D95">
      <w:pPr>
        <w:pStyle w:val="ListParagraph"/>
        <w:numPr>
          <w:ilvl w:val="1"/>
          <w:numId w:val="32"/>
        </w:numPr>
        <w:ind w:left="0" w:firstLine="0"/>
        <w:jc w:val="both"/>
        <w:rPr>
          <w:rFonts w:cstheme="minorHAnsi"/>
          <w:highlight w:val="yellow"/>
        </w:rPr>
      </w:pPr>
      <w:r w:rsidRPr="00AC5D95">
        <w:rPr>
          <w:rFonts w:cstheme="minorHAnsi"/>
          <w:highlight w:val="yellow"/>
        </w:rPr>
        <w:t>Synthesis</w:t>
      </w:r>
    </w:p>
    <w:p w14:paraId="524F5A87" w14:textId="77777777" w:rsidR="00C558A4" w:rsidRPr="00AC5D95" w:rsidRDefault="00C558A4" w:rsidP="00AC5D95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4E36CA25" w14:textId="435EC242" w:rsidR="00E67E21" w:rsidRPr="00AC5D95" w:rsidRDefault="00640B7E" w:rsidP="00AC5D95">
      <w:pPr>
        <w:pStyle w:val="ListParagraph"/>
        <w:numPr>
          <w:ilvl w:val="2"/>
          <w:numId w:val="32"/>
        </w:numPr>
        <w:ind w:left="0" w:firstLine="0"/>
        <w:jc w:val="both"/>
        <w:rPr>
          <w:rFonts w:cstheme="minorHAnsi"/>
          <w:highlight w:val="yellow"/>
        </w:rPr>
      </w:pPr>
      <w:r w:rsidRPr="00AC5D95">
        <w:rPr>
          <w:rFonts w:cstheme="minorHAnsi"/>
          <w:highlight w:val="yellow"/>
        </w:rPr>
        <w:t>Start the “</w:t>
      </w:r>
      <w:r w:rsidR="00E67E21" w:rsidRPr="00AC5D95">
        <w:rPr>
          <w:rFonts w:cstheme="minorHAnsi"/>
          <w:highlight w:val="yellow"/>
        </w:rPr>
        <w:t>DMet Loop</w:t>
      </w:r>
      <w:r w:rsidR="00445B31" w:rsidRPr="00AC5D95">
        <w:rPr>
          <w:rFonts w:cstheme="minorHAnsi"/>
          <w:highlight w:val="yellow"/>
        </w:rPr>
        <w:t>”</w:t>
      </w:r>
      <w:r w:rsidR="00E67E21" w:rsidRPr="00AC5D95">
        <w:rPr>
          <w:rFonts w:cstheme="minorHAnsi"/>
          <w:highlight w:val="yellow"/>
        </w:rPr>
        <w:t xml:space="preserve"> program</w:t>
      </w:r>
      <w:r w:rsidR="00354B7A" w:rsidRPr="00AC5D95">
        <w:rPr>
          <w:rFonts w:cstheme="minorHAnsi"/>
          <w:highlight w:val="yellow"/>
        </w:rPr>
        <w:t>.</w:t>
      </w:r>
    </w:p>
    <w:p w14:paraId="574DBD49" w14:textId="77777777" w:rsidR="00DD6EC7" w:rsidRPr="00AC5D95" w:rsidRDefault="00DD6EC7" w:rsidP="00AC5D95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5C473293" w14:textId="2C1F9E80" w:rsidR="000F178D" w:rsidRPr="00AC5D95" w:rsidRDefault="00E53024" w:rsidP="00AC5D95">
      <w:pPr>
        <w:pStyle w:val="ListParagraph"/>
        <w:numPr>
          <w:ilvl w:val="3"/>
          <w:numId w:val="32"/>
        </w:numPr>
        <w:ind w:left="0" w:firstLine="0"/>
        <w:jc w:val="both"/>
        <w:rPr>
          <w:rFonts w:cstheme="minorHAnsi"/>
          <w:highlight w:val="yellow"/>
        </w:rPr>
      </w:pPr>
      <w:r w:rsidRPr="00AC5D95">
        <w:rPr>
          <w:rFonts w:cstheme="minorHAnsi"/>
          <w:highlight w:val="yellow"/>
        </w:rPr>
        <w:t xml:space="preserve">Exit </w:t>
      </w:r>
      <w:r w:rsidR="00354B7A" w:rsidRPr="00AC5D95">
        <w:rPr>
          <w:rFonts w:cstheme="minorHAnsi"/>
          <w:highlight w:val="yellow"/>
        </w:rPr>
        <w:t xml:space="preserve">the </w:t>
      </w:r>
      <w:r w:rsidRPr="00AC5D95">
        <w:rPr>
          <w:rFonts w:cstheme="minorHAnsi"/>
          <w:highlight w:val="yellow"/>
        </w:rPr>
        <w:t xml:space="preserve">manual mode and reset </w:t>
      </w:r>
      <w:r w:rsidR="00640B7E" w:rsidRPr="00AC5D95">
        <w:rPr>
          <w:rFonts w:cstheme="minorHAnsi"/>
          <w:highlight w:val="yellow"/>
        </w:rPr>
        <w:t xml:space="preserve">the </w:t>
      </w:r>
      <w:r w:rsidRPr="00AC5D95">
        <w:rPr>
          <w:rFonts w:cstheme="minorHAnsi"/>
          <w:highlight w:val="yellow"/>
        </w:rPr>
        <w:t>software.</w:t>
      </w:r>
    </w:p>
    <w:p w14:paraId="77E3A514" w14:textId="77777777" w:rsidR="000F178D" w:rsidRPr="00AC5D95" w:rsidRDefault="000F178D" w:rsidP="00AC5D95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6CCE6E79" w14:textId="77777777" w:rsidR="000F178D" w:rsidRPr="00AC5D95" w:rsidRDefault="00E53024" w:rsidP="00AC5D95">
      <w:pPr>
        <w:pStyle w:val="ListParagraph"/>
        <w:numPr>
          <w:ilvl w:val="3"/>
          <w:numId w:val="32"/>
        </w:numPr>
        <w:ind w:left="0" w:firstLine="0"/>
        <w:jc w:val="both"/>
        <w:rPr>
          <w:rFonts w:cstheme="minorHAnsi"/>
          <w:highlight w:val="yellow"/>
        </w:rPr>
      </w:pPr>
      <w:r w:rsidRPr="00AC5D95">
        <w:rPr>
          <w:rFonts w:cstheme="minorHAnsi"/>
          <w:highlight w:val="yellow"/>
        </w:rPr>
        <w:t>Enter batch number (yymmddDMETx), where x is the sequential batch number of the day.</w:t>
      </w:r>
    </w:p>
    <w:p w14:paraId="4671147D" w14:textId="77777777" w:rsidR="000F178D" w:rsidRPr="00AC5D95" w:rsidRDefault="000F178D" w:rsidP="00AC5D95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172FAE54" w14:textId="3158DE2E" w:rsidR="000F178D" w:rsidRPr="00AC5D95" w:rsidRDefault="00B23B65" w:rsidP="00AC5D95">
      <w:pPr>
        <w:pStyle w:val="ListParagraph"/>
        <w:numPr>
          <w:ilvl w:val="3"/>
          <w:numId w:val="32"/>
        </w:numPr>
        <w:ind w:left="0" w:firstLine="0"/>
        <w:jc w:val="both"/>
        <w:rPr>
          <w:rFonts w:cstheme="minorHAnsi"/>
          <w:highlight w:val="yellow"/>
        </w:rPr>
      </w:pPr>
      <w:r w:rsidRPr="00AC5D95">
        <w:rPr>
          <w:rFonts w:cstheme="minorHAnsi"/>
          <w:highlight w:val="yellow"/>
        </w:rPr>
        <w:t xml:space="preserve">Depending on </w:t>
      </w:r>
      <w:r w:rsidR="003248D7" w:rsidRPr="00AC5D95">
        <w:rPr>
          <w:rFonts w:cstheme="minorHAnsi"/>
          <w:highlight w:val="yellow"/>
        </w:rPr>
        <w:t xml:space="preserve">the </w:t>
      </w:r>
      <w:r w:rsidRPr="00AC5D95">
        <w:rPr>
          <w:rFonts w:cstheme="minorHAnsi"/>
          <w:highlight w:val="yellow"/>
        </w:rPr>
        <w:t xml:space="preserve">desired activity, start </w:t>
      </w:r>
      <w:r w:rsidR="003248D7" w:rsidRPr="00AC5D95">
        <w:rPr>
          <w:rFonts w:cstheme="minorHAnsi"/>
          <w:highlight w:val="yellow"/>
        </w:rPr>
        <w:t xml:space="preserve">the </w:t>
      </w:r>
      <w:r w:rsidRPr="00AC5D95">
        <w:rPr>
          <w:rFonts w:cstheme="minorHAnsi"/>
          <w:highlight w:val="yellow"/>
        </w:rPr>
        <w:t>program such that trap conditioning is done 20</w:t>
      </w:r>
      <w:r w:rsidR="003248D7" w:rsidRPr="00AC5D95">
        <w:rPr>
          <w:rFonts w:cstheme="minorHAnsi"/>
          <w:highlight w:val="yellow"/>
        </w:rPr>
        <w:t>–</w:t>
      </w:r>
      <w:r w:rsidRPr="00AC5D95">
        <w:rPr>
          <w:rFonts w:cstheme="minorHAnsi"/>
          <w:highlight w:val="yellow"/>
        </w:rPr>
        <w:t>30 min before the end of bombardment (EOB).</w:t>
      </w:r>
    </w:p>
    <w:p w14:paraId="1B3F81DE" w14:textId="77777777" w:rsidR="000F178D" w:rsidRPr="00AC5D95" w:rsidRDefault="000F178D" w:rsidP="00AC5D95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01532C73" w14:textId="5A25FE4D" w:rsidR="00E53024" w:rsidRPr="00AC5D95" w:rsidRDefault="00E53024" w:rsidP="00AC5D95">
      <w:pPr>
        <w:pStyle w:val="ListParagraph"/>
        <w:numPr>
          <w:ilvl w:val="3"/>
          <w:numId w:val="32"/>
        </w:numPr>
        <w:ind w:left="0" w:firstLine="0"/>
        <w:jc w:val="both"/>
        <w:rPr>
          <w:rFonts w:cstheme="minorHAnsi"/>
        </w:rPr>
      </w:pPr>
      <w:r w:rsidRPr="00AC5D95">
        <w:rPr>
          <w:rFonts w:cstheme="minorHAnsi"/>
        </w:rPr>
        <w:t xml:space="preserve">Confirm </w:t>
      </w:r>
      <w:r w:rsidR="00F103E4" w:rsidRPr="00AC5D95">
        <w:rPr>
          <w:rFonts w:cstheme="minorHAnsi"/>
        </w:rPr>
        <w:t xml:space="preserve">that the </w:t>
      </w:r>
      <w:r w:rsidR="00975DC8" w:rsidRPr="00AC5D95">
        <w:rPr>
          <w:rFonts w:cstheme="minorHAnsi"/>
        </w:rPr>
        <w:t>actions</w:t>
      </w:r>
      <w:r w:rsidRPr="00AC5D95">
        <w:rPr>
          <w:rFonts w:cstheme="minorHAnsi"/>
        </w:rPr>
        <w:t xml:space="preserve"> in </w:t>
      </w:r>
      <w:r w:rsidR="00F103E4" w:rsidRPr="00AC5D95">
        <w:rPr>
          <w:rFonts w:cstheme="minorHAnsi"/>
        </w:rPr>
        <w:t xml:space="preserve">the following </w:t>
      </w:r>
      <w:r w:rsidR="00B23B65" w:rsidRPr="00AC5D95">
        <w:rPr>
          <w:rFonts w:cstheme="minorHAnsi"/>
        </w:rPr>
        <w:t xml:space="preserve">preparation list are </w:t>
      </w:r>
      <w:r w:rsidR="00975DC8" w:rsidRPr="00AC5D95">
        <w:rPr>
          <w:rFonts w:cstheme="minorHAnsi"/>
        </w:rPr>
        <w:t>performed</w:t>
      </w:r>
      <w:r w:rsidR="00B23B65" w:rsidRPr="00AC5D95">
        <w:rPr>
          <w:rFonts w:cstheme="minorHAnsi"/>
        </w:rPr>
        <w:t>.</w:t>
      </w:r>
    </w:p>
    <w:p w14:paraId="6EDCF2D1" w14:textId="77777777" w:rsidR="00E53024" w:rsidRPr="00AC5D95" w:rsidRDefault="00E53024" w:rsidP="00AC5D95">
      <w:pPr>
        <w:pStyle w:val="ListParagraph"/>
        <w:ind w:left="0"/>
        <w:jc w:val="both"/>
        <w:rPr>
          <w:rFonts w:cstheme="minorHAnsi"/>
        </w:rPr>
      </w:pPr>
      <w:r w:rsidRPr="00AC5D95">
        <w:rPr>
          <w:rFonts w:cstheme="minorHAnsi"/>
        </w:rPr>
        <w:t>V1: Empty</w:t>
      </w:r>
    </w:p>
    <w:p w14:paraId="473F127B" w14:textId="3EEAEF1D" w:rsidR="00E53024" w:rsidRPr="00AC5D95" w:rsidRDefault="00E53024" w:rsidP="00AC5D95">
      <w:pPr>
        <w:pStyle w:val="ListParagraph"/>
        <w:ind w:left="0"/>
        <w:jc w:val="both"/>
        <w:rPr>
          <w:rFonts w:cstheme="minorHAnsi"/>
        </w:rPr>
      </w:pPr>
      <w:r w:rsidRPr="00AC5D95">
        <w:rPr>
          <w:rFonts w:cstheme="minorHAnsi"/>
        </w:rPr>
        <w:t xml:space="preserve">V2: 3 mL </w:t>
      </w:r>
      <w:r w:rsidR="00B23B65" w:rsidRPr="00AC5D95">
        <w:rPr>
          <w:rFonts w:cstheme="minorHAnsi"/>
        </w:rPr>
        <w:t xml:space="preserve">of </w:t>
      </w:r>
      <w:r w:rsidRPr="00AC5D95">
        <w:rPr>
          <w:rFonts w:cstheme="minorHAnsi"/>
        </w:rPr>
        <w:t>saline</w:t>
      </w:r>
      <w:r w:rsidR="00B23B65" w:rsidRPr="00AC5D95">
        <w:rPr>
          <w:rFonts w:cstheme="minorHAnsi"/>
        </w:rPr>
        <w:t xml:space="preserve"> are added</w:t>
      </w:r>
      <w:r w:rsidR="00A7235A" w:rsidRPr="00AC5D95">
        <w:rPr>
          <w:rFonts w:cstheme="minorHAnsi"/>
        </w:rPr>
        <w:t>.</w:t>
      </w:r>
    </w:p>
    <w:p w14:paraId="080E9B17" w14:textId="55E40B71" w:rsidR="00E53024" w:rsidRPr="00AC5D95" w:rsidRDefault="00E53024" w:rsidP="00AC5D95">
      <w:pPr>
        <w:pStyle w:val="ListParagraph"/>
        <w:ind w:left="0"/>
        <w:jc w:val="both"/>
        <w:rPr>
          <w:rFonts w:cstheme="minorHAnsi"/>
        </w:rPr>
      </w:pPr>
      <w:r w:rsidRPr="00AC5D95">
        <w:rPr>
          <w:rFonts w:cstheme="minorHAnsi"/>
        </w:rPr>
        <w:t xml:space="preserve">V3: 3 mL </w:t>
      </w:r>
      <w:r w:rsidR="00B23B65" w:rsidRPr="00AC5D95">
        <w:rPr>
          <w:rFonts w:cstheme="minorHAnsi"/>
        </w:rPr>
        <w:t xml:space="preserve">of </w:t>
      </w:r>
      <w:r w:rsidRPr="00AC5D95">
        <w:rPr>
          <w:rFonts w:cstheme="minorHAnsi"/>
        </w:rPr>
        <w:t>saline</w:t>
      </w:r>
      <w:r w:rsidR="00B23B65" w:rsidRPr="00AC5D95">
        <w:rPr>
          <w:rFonts w:cstheme="minorHAnsi"/>
        </w:rPr>
        <w:t xml:space="preserve"> are added</w:t>
      </w:r>
      <w:r w:rsidR="00A7235A" w:rsidRPr="00AC5D95">
        <w:rPr>
          <w:rFonts w:cstheme="minorHAnsi"/>
        </w:rPr>
        <w:t>.</w:t>
      </w:r>
    </w:p>
    <w:p w14:paraId="15E20764" w14:textId="2946FD2C" w:rsidR="00E53024" w:rsidRPr="00AC5D95" w:rsidRDefault="00E53024" w:rsidP="00AC5D95">
      <w:pPr>
        <w:pStyle w:val="ListParagraph"/>
        <w:ind w:left="0"/>
        <w:jc w:val="both"/>
        <w:rPr>
          <w:rFonts w:cstheme="minorHAnsi"/>
        </w:rPr>
      </w:pPr>
      <w:r w:rsidRPr="00AC5D95">
        <w:rPr>
          <w:rFonts w:cstheme="minorHAnsi"/>
        </w:rPr>
        <w:t>NaH</w:t>
      </w:r>
      <w:r w:rsidRPr="00AC5D95">
        <w:rPr>
          <w:rFonts w:cstheme="minorHAnsi"/>
          <w:vertAlign w:val="subscript"/>
        </w:rPr>
        <w:t>2</w:t>
      </w:r>
      <w:r w:rsidRPr="00AC5D95">
        <w:rPr>
          <w:rFonts w:cstheme="minorHAnsi"/>
        </w:rPr>
        <w:t>PO</w:t>
      </w:r>
      <w:r w:rsidRPr="00AC5D95">
        <w:rPr>
          <w:rFonts w:cstheme="minorHAnsi"/>
          <w:vertAlign w:val="subscript"/>
        </w:rPr>
        <w:t>4</w:t>
      </w:r>
      <w:r w:rsidRPr="00AC5D95">
        <w:rPr>
          <w:rFonts w:cstheme="minorHAnsi"/>
        </w:rPr>
        <w:t xml:space="preserve"> solution </w:t>
      </w:r>
      <w:r w:rsidR="00A7235A" w:rsidRPr="00AC5D95">
        <w:rPr>
          <w:rFonts w:cstheme="minorHAnsi"/>
        </w:rPr>
        <w:t xml:space="preserve">(0.2 g/mL, 300 μL) </w:t>
      </w:r>
      <w:r w:rsidR="00B23B65" w:rsidRPr="00AC5D95">
        <w:rPr>
          <w:rFonts w:cstheme="minorHAnsi"/>
        </w:rPr>
        <w:t xml:space="preserve">is added </w:t>
      </w:r>
      <w:r w:rsidRPr="00AC5D95">
        <w:rPr>
          <w:rFonts w:cstheme="minorHAnsi"/>
        </w:rPr>
        <w:t>in</w:t>
      </w:r>
      <w:r w:rsidR="00B23B65" w:rsidRPr="00AC5D95">
        <w:rPr>
          <w:rFonts w:cstheme="minorHAnsi"/>
        </w:rPr>
        <w:t>to</w:t>
      </w:r>
      <w:r w:rsidRPr="00AC5D95">
        <w:rPr>
          <w:rFonts w:cstheme="minorHAnsi"/>
        </w:rPr>
        <w:t xml:space="preserve"> </w:t>
      </w:r>
      <w:r w:rsidR="00A7235A" w:rsidRPr="00AC5D95">
        <w:rPr>
          <w:rFonts w:cstheme="minorHAnsi"/>
        </w:rPr>
        <w:t xml:space="preserve">the </w:t>
      </w:r>
      <w:r w:rsidRPr="00AC5D95">
        <w:rPr>
          <w:rFonts w:cstheme="minorHAnsi"/>
        </w:rPr>
        <w:t>product intermediate vial</w:t>
      </w:r>
    </w:p>
    <w:p w14:paraId="196C2A84" w14:textId="7A59C898" w:rsidR="00E67E21" w:rsidRPr="00AC5D95" w:rsidRDefault="00A7235A" w:rsidP="00AC5D95">
      <w:pPr>
        <w:pStyle w:val="ListParagraph"/>
        <w:ind w:left="0"/>
        <w:jc w:val="both"/>
        <w:rPr>
          <w:rFonts w:cstheme="minorHAnsi"/>
        </w:rPr>
      </w:pPr>
      <w:r w:rsidRPr="00AC5D95">
        <w:rPr>
          <w:rFonts w:cstheme="minorHAnsi"/>
        </w:rPr>
        <w:t>S</w:t>
      </w:r>
      <w:r w:rsidR="00E53024" w:rsidRPr="00AC5D95">
        <w:rPr>
          <w:rFonts w:cstheme="minorHAnsi"/>
        </w:rPr>
        <w:t>aline</w:t>
      </w:r>
      <w:r w:rsidRPr="00AC5D95">
        <w:rPr>
          <w:rFonts w:cstheme="minorHAnsi"/>
        </w:rPr>
        <w:t xml:space="preserve"> (2 mL)</w:t>
      </w:r>
      <w:r w:rsidR="00E53024" w:rsidRPr="00AC5D95">
        <w:rPr>
          <w:rFonts w:cstheme="minorHAnsi"/>
        </w:rPr>
        <w:t xml:space="preserve"> </w:t>
      </w:r>
      <w:r w:rsidR="00B23B65" w:rsidRPr="00AC5D95">
        <w:rPr>
          <w:rFonts w:cstheme="minorHAnsi"/>
        </w:rPr>
        <w:t xml:space="preserve">is added </w:t>
      </w:r>
      <w:r w:rsidR="00E53024" w:rsidRPr="00AC5D95">
        <w:rPr>
          <w:rFonts w:cstheme="minorHAnsi"/>
        </w:rPr>
        <w:t>in</w:t>
      </w:r>
      <w:r w:rsidR="00B23B65" w:rsidRPr="00AC5D95">
        <w:rPr>
          <w:rFonts w:cstheme="minorHAnsi"/>
        </w:rPr>
        <w:t>to the</w:t>
      </w:r>
      <w:r w:rsidR="00E53024" w:rsidRPr="00AC5D95">
        <w:rPr>
          <w:rFonts w:cstheme="minorHAnsi"/>
        </w:rPr>
        <w:t xml:space="preserve"> product intermediate vial</w:t>
      </w:r>
      <w:r w:rsidRPr="00AC5D95">
        <w:rPr>
          <w:rFonts w:cstheme="minorHAnsi"/>
        </w:rPr>
        <w:t>.</w:t>
      </w:r>
    </w:p>
    <w:p w14:paraId="6EDBB97A" w14:textId="61716049" w:rsidR="00E67E21" w:rsidRPr="00AC5D95" w:rsidRDefault="00B23B65" w:rsidP="00AC5D95">
      <w:pPr>
        <w:pStyle w:val="ListParagraph"/>
        <w:ind w:left="0"/>
        <w:jc w:val="both"/>
        <w:rPr>
          <w:rFonts w:cstheme="minorHAnsi"/>
        </w:rPr>
      </w:pPr>
      <w:r w:rsidRPr="00AC5D95">
        <w:rPr>
          <w:rFonts w:cstheme="minorHAnsi"/>
        </w:rPr>
        <w:t>SPE C18 cartridge is conditioned and placed in the module.</w:t>
      </w:r>
    </w:p>
    <w:p w14:paraId="158C3A10" w14:textId="1944D24E" w:rsidR="000F178D" w:rsidRPr="00AC5D95" w:rsidRDefault="00E53024" w:rsidP="00AC5D95">
      <w:pPr>
        <w:pStyle w:val="ListParagraph"/>
        <w:ind w:left="0"/>
        <w:jc w:val="both"/>
        <w:rPr>
          <w:rFonts w:cstheme="minorHAnsi"/>
        </w:rPr>
      </w:pPr>
      <w:r w:rsidRPr="00AC5D95">
        <w:rPr>
          <w:rFonts w:cstheme="minorHAnsi"/>
        </w:rPr>
        <w:t>Precursor</w:t>
      </w:r>
      <w:r w:rsidR="00A7235A" w:rsidRPr="00AC5D95">
        <w:rPr>
          <w:rFonts w:cstheme="minorHAnsi"/>
        </w:rPr>
        <w:t>,</w:t>
      </w:r>
      <w:r w:rsidRPr="00AC5D95">
        <w:rPr>
          <w:rFonts w:cstheme="minorHAnsi"/>
        </w:rPr>
        <w:t xml:space="preserve"> as prepared above, </w:t>
      </w:r>
      <w:r w:rsidR="00B23B65" w:rsidRPr="00AC5D95">
        <w:rPr>
          <w:rFonts w:cstheme="minorHAnsi"/>
        </w:rPr>
        <w:t xml:space="preserve">is </w:t>
      </w:r>
      <w:r w:rsidRPr="00AC5D95">
        <w:rPr>
          <w:rFonts w:cstheme="minorHAnsi"/>
        </w:rPr>
        <w:t>loaded on</w:t>
      </w:r>
      <w:r w:rsidR="00B23B65" w:rsidRPr="00AC5D95">
        <w:rPr>
          <w:rFonts w:cstheme="minorHAnsi"/>
        </w:rPr>
        <w:t>to</w:t>
      </w:r>
      <w:r w:rsidRPr="00AC5D95">
        <w:rPr>
          <w:rFonts w:cstheme="minorHAnsi"/>
        </w:rPr>
        <w:t xml:space="preserve"> </w:t>
      </w:r>
      <w:r w:rsidR="00B23B65" w:rsidRPr="00AC5D95">
        <w:rPr>
          <w:rFonts w:cstheme="minorHAnsi"/>
        </w:rPr>
        <w:t xml:space="preserve">the </w:t>
      </w:r>
      <w:r w:rsidRPr="00AC5D95">
        <w:rPr>
          <w:rFonts w:cstheme="minorHAnsi"/>
        </w:rPr>
        <w:t xml:space="preserve">loop </w:t>
      </w:r>
      <w:r w:rsidR="00B23B65" w:rsidRPr="00AC5D95">
        <w:rPr>
          <w:rFonts w:cstheme="minorHAnsi"/>
        </w:rPr>
        <w:t xml:space="preserve">and </w:t>
      </w:r>
      <w:r w:rsidRPr="00AC5D95">
        <w:rPr>
          <w:rFonts w:cstheme="minorHAnsi"/>
        </w:rPr>
        <w:t>attached between V8 and</w:t>
      </w:r>
      <w:r w:rsidR="00A7235A" w:rsidRPr="00AC5D95">
        <w:rPr>
          <w:rFonts w:cstheme="minorHAnsi"/>
        </w:rPr>
        <w:t xml:space="preserve"> the</w:t>
      </w:r>
      <w:r w:rsidRPr="00AC5D95">
        <w:rPr>
          <w:rFonts w:cstheme="minorHAnsi"/>
        </w:rPr>
        <w:t xml:space="preserve"> reaction vessel.</w:t>
      </w:r>
    </w:p>
    <w:p w14:paraId="177935E5" w14:textId="77777777" w:rsidR="000F178D" w:rsidRPr="00AC5D95" w:rsidRDefault="000F178D" w:rsidP="00AC5D95">
      <w:pPr>
        <w:pStyle w:val="ListParagraph"/>
        <w:ind w:left="0"/>
        <w:jc w:val="both"/>
        <w:rPr>
          <w:rFonts w:cstheme="minorHAnsi"/>
          <w:highlight w:val="cyan"/>
        </w:rPr>
      </w:pPr>
    </w:p>
    <w:p w14:paraId="2F13ADE3" w14:textId="512F16A0" w:rsidR="003E566B" w:rsidRPr="00AC5D95" w:rsidRDefault="00031E84" w:rsidP="00AC5D95">
      <w:pPr>
        <w:pStyle w:val="ListParagraph"/>
        <w:numPr>
          <w:ilvl w:val="1"/>
          <w:numId w:val="32"/>
        </w:numPr>
        <w:ind w:left="0" w:firstLine="0"/>
        <w:jc w:val="both"/>
        <w:rPr>
          <w:rFonts w:cstheme="minorHAnsi"/>
          <w:vertAlign w:val="subscript"/>
        </w:rPr>
      </w:pPr>
      <w:r w:rsidRPr="00AC5D95">
        <w:rPr>
          <w:rFonts w:cstheme="minorHAnsi"/>
        </w:rPr>
        <w:t>Cyclotron</w:t>
      </w:r>
      <w:r w:rsidR="003748E1" w:rsidRPr="00AC5D95">
        <w:rPr>
          <w:rFonts w:cstheme="minorHAnsi"/>
        </w:rPr>
        <w:t>-</w:t>
      </w:r>
      <w:r w:rsidRPr="00AC5D95">
        <w:rPr>
          <w:rFonts w:cstheme="minorHAnsi"/>
        </w:rPr>
        <w:t>produced [</w:t>
      </w:r>
      <w:r w:rsidRPr="00AC5D95">
        <w:rPr>
          <w:rFonts w:cstheme="minorHAnsi"/>
          <w:vertAlign w:val="superscript"/>
        </w:rPr>
        <w:t>11</w:t>
      </w:r>
      <w:r w:rsidRPr="00AC5D95">
        <w:rPr>
          <w:rFonts w:cstheme="minorHAnsi"/>
        </w:rPr>
        <w:t>C]CO</w:t>
      </w:r>
      <w:r w:rsidRPr="00AC5D95">
        <w:rPr>
          <w:rFonts w:cstheme="minorHAnsi"/>
          <w:vertAlign w:val="subscript"/>
        </w:rPr>
        <w:t>2</w:t>
      </w:r>
    </w:p>
    <w:p w14:paraId="6A388D23" w14:textId="77777777" w:rsidR="000F178D" w:rsidRPr="00AC5D95" w:rsidRDefault="000F178D" w:rsidP="00AC5D95">
      <w:pPr>
        <w:pStyle w:val="ListParagraph"/>
        <w:ind w:left="0"/>
        <w:jc w:val="both"/>
        <w:rPr>
          <w:rFonts w:cstheme="minorHAnsi"/>
          <w:vertAlign w:val="subscript"/>
        </w:rPr>
      </w:pPr>
    </w:p>
    <w:p w14:paraId="69F9C68A" w14:textId="2C98C474" w:rsidR="003E566B" w:rsidRPr="00AC5D95" w:rsidRDefault="003E566B" w:rsidP="00AC5D95">
      <w:pPr>
        <w:pStyle w:val="ListParagraph"/>
        <w:numPr>
          <w:ilvl w:val="2"/>
          <w:numId w:val="32"/>
        </w:numPr>
        <w:ind w:left="0" w:firstLine="0"/>
        <w:jc w:val="both"/>
        <w:rPr>
          <w:rFonts w:cstheme="minorHAnsi"/>
        </w:rPr>
      </w:pPr>
      <w:r w:rsidRPr="00AC5D95">
        <w:rPr>
          <w:rFonts w:cstheme="minorHAnsi"/>
        </w:rPr>
        <w:t xml:space="preserve">Ensure </w:t>
      </w:r>
      <w:r w:rsidR="00E2253B" w:rsidRPr="00AC5D95">
        <w:rPr>
          <w:rFonts w:cstheme="minorHAnsi"/>
        </w:rPr>
        <w:t xml:space="preserve">that the </w:t>
      </w:r>
      <w:r w:rsidRPr="00AC5D95">
        <w:rPr>
          <w:rFonts w:cstheme="minorHAnsi"/>
        </w:rPr>
        <w:t>magnet is</w:t>
      </w:r>
      <w:r w:rsidR="00E2253B" w:rsidRPr="00AC5D95">
        <w:rPr>
          <w:rFonts w:cstheme="minorHAnsi"/>
        </w:rPr>
        <w:t xml:space="preserve"> turned</w:t>
      </w:r>
      <w:r w:rsidRPr="00AC5D95">
        <w:rPr>
          <w:rFonts w:cstheme="minorHAnsi"/>
        </w:rPr>
        <w:t xml:space="preserve"> on</w:t>
      </w:r>
      <w:r w:rsidR="00E2253B" w:rsidRPr="00AC5D95">
        <w:rPr>
          <w:rFonts w:cstheme="minorHAnsi"/>
        </w:rPr>
        <w:t>,</w:t>
      </w:r>
      <w:r w:rsidRPr="00AC5D95">
        <w:rPr>
          <w:rFonts w:cstheme="minorHAnsi"/>
        </w:rPr>
        <w:t xml:space="preserve"> and </w:t>
      </w:r>
      <w:r w:rsidR="00E2253B" w:rsidRPr="00AC5D95">
        <w:rPr>
          <w:rFonts w:cstheme="minorHAnsi"/>
        </w:rPr>
        <w:t xml:space="preserve">that the </w:t>
      </w:r>
      <w:r w:rsidRPr="00AC5D95">
        <w:rPr>
          <w:rFonts w:cstheme="minorHAnsi"/>
        </w:rPr>
        <w:t xml:space="preserve">vacuum is appropriate. Empty and refill </w:t>
      </w:r>
      <w:r w:rsidR="00E2253B" w:rsidRPr="00AC5D95">
        <w:rPr>
          <w:rFonts w:cstheme="minorHAnsi"/>
        </w:rPr>
        <w:t xml:space="preserve">the </w:t>
      </w:r>
      <w:r w:rsidRPr="00AC5D95">
        <w:rPr>
          <w:rFonts w:cstheme="minorHAnsi"/>
        </w:rPr>
        <w:t>carbon target.</w:t>
      </w:r>
    </w:p>
    <w:p w14:paraId="01AC64B2" w14:textId="77777777" w:rsidR="000F178D" w:rsidRPr="00AC5D95" w:rsidRDefault="000F178D" w:rsidP="00AC5D95">
      <w:pPr>
        <w:pStyle w:val="ListParagraph"/>
        <w:ind w:left="0"/>
        <w:jc w:val="both"/>
        <w:rPr>
          <w:rFonts w:cstheme="minorHAnsi"/>
        </w:rPr>
      </w:pPr>
    </w:p>
    <w:p w14:paraId="3560F37A" w14:textId="5207FDAC" w:rsidR="00031E84" w:rsidRPr="00AC5D95" w:rsidRDefault="00031E84" w:rsidP="00AC5D95">
      <w:pPr>
        <w:pStyle w:val="ListParagraph"/>
        <w:numPr>
          <w:ilvl w:val="2"/>
          <w:numId w:val="32"/>
        </w:numPr>
        <w:ind w:left="0" w:firstLine="0"/>
        <w:jc w:val="both"/>
        <w:rPr>
          <w:rFonts w:cstheme="minorHAnsi"/>
          <w:highlight w:val="yellow"/>
        </w:rPr>
      </w:pPr>
      <w:r w:rsidRPr="00AC5D95">
        <w:rPr>
          <w:rFonts w:cstheme="minorHAnsi"/>
          <w:highlight w:val="yellow"/>
        </w:rPr>
        <w:t xml:space="preserve">Choose the appropriate </w:t>
      </w:r>
      <w:r w:rsidR="0072249C" w:rsidRPr="00DE443B">
        <w:rPr>
          <w:rFonts w:cstheme="minorHAnsi"/>
          <w:highlight w:val="yellow"/>
        </w:rPr>
        <w:t>target and</w:t>
      </w:r>
      <w:r w:rsidRPr="00AC5D95">
        <w:rPr>
          <w:rFonts w:cstheme="minorHAnsi"/>
          <w:highlight w:val="yellow"/>
        </w:rPr>
        <w:t xml:space="preserve"> start the production with a current of 50</w:t>
      </w:r>
      <w:r w:rsidR="00E2253B" w:rsidRPr="00AC5D95">
        <w:rPr>
          <w:rFonts w:cstheme="minorHAnsi"/>
          <w:highlight w:val="yellow"/>
        </w:rPr>
        <w:t>–</w:t>
      </w:r>
      <w:r w:rsidRPr="00AC5D95">
        <w:rPr>
          <w:rFonts w:cstheme="minorHAnsi"/>
          <w:highlight w:val="yellow"/>
        </w:rPr>
        <w:t xml:space="preserve">55 μA. </w:t>
      </w:r>
      <w:r w:rsidR="00BF5FE5" w:rsidRPr="00AC5D95">
        <w:rPr>
          <w:rFonts w:cstheme="minorHAnsi"/>
          <w:highlight w:val="yellow"/>
        </w:rPr>
        <w:t>When</w:t>
      </w:r>
      <w:r w:rsidRPr="00AC5D95">
        <w:rPr>
          <w:rFonts w:cstheme="minorHAnsi"/>
          <w:highlight w:val="yellow"/>
        </w:rPr>
        <w:t xml:space="preserve"> ready, select </w:t>
      </w:r>
      <w:r w:rsidR="0072249C" w:rsidRPr="00DE443B">
        <w:rPr>
          <w:rFonts w:cstheme="minorHAnsi"/>
          <w:b/>
          <w:bCs/>
          <w:highlight w:val="yellow"/>
        </w:rPr>
        <w:t>Start Irradiation</w:t>
      </w:r>
      <w:r w:rsidR="00B71BAC" w:rsidRPr="00AC5D95">
        <w:rPr>
          <w:rFonts w:cstheme="minorHAnsi"/>
          <w:highlight w:val="yellow"/>
        </w:rPr>
        <w:t>,</w:t>
      </w:r>
      <w:r w:rsidRPr="00AC5D95">
        <w:rPr>
          <w:rFonts w:cstheme="minorHAnsi"/>
          <w:highlight w:val="yellow"/>
        </w:rPr>
        <w:t xml:space="preserve"> and wait for beam-on. Note that this production needs to be done concurrently with the presynthesis (module) preparation as the bombardment takes 20</w:t>
      </w:r>
      <w:r w:rsidR="00B71BAC" w:rsidRPr="00AC5D95">
        <w:rPr>
          <w:rFonts w:cstheme="minorHAnsi"/>
          <w:highlight w:val="yellow"/>
        </w:rPr>
        <w:t>–</w:t>
      </w:r>
      <w:r w:rsidRPr="00AC5D95">
        <w:rPr>
          <w:rFonts w:cstheme="minorHAnsi"/>
          <w:highlight w:val="yellow"/>
        </w:rPr>
        <w:t>40 min.</w:t>
      </w:r>
    </w:p>
    <w:p w14:paraId="052FF192" w14:textId="77777777" w:rsidR="00A13745" w:rsidRPr="00AC5D95" w:rsidRDefault="00A13745" w:rsidP="00AC5D95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1DBF8970" w14:textId="7BB462B3" w:rsidR="00031E84" w:rsidRPr="00AC5D95" w:rsidRDefault="00BF5FE5" w:rsidP="00AC5D95">
      <w:pPr>
        <w:pStyle w:val="ListParagraph"/>
        <w:numPr>
          <w:ilvl w:val="2"/>
          <w:numId w:val="32"/>
        </w:numPr>
        <w:ind w:left="0" w:firstLine="0"/>
        <w:jc w:val="both"/>
        <w:rPr>
          <w:rFonts w:cstheme="minorHAnsi"/>
          <w:highlight w:val="yellow"/>
        </w:rPr>
      </w:pPr>
      <w:r w:rsidRPr="00AC5D95">
        <w:rPr>
          <w:rFonts w:cstheme="minorHAnsi"/>
          <w:highlight w:val="yellow"/>
        </w:rPr>
        <w:t>When</w:t>
      </w:r>
      <w:r w:rsidR="00031E84" w:rsidRPr="00AC5D95">
        <w:rPr>
          <w:rFonts w:cstheme="minorHAnsi"/>
          <w:highlight w:val="yellow"/>
        </w:rPr>
        <w:t xml:space="preserve"> the desired activity is reached</w:t>
      </w:r>
      <w:r w:rsidRPr="00AC5D95">
        <w:rPr>
          <w:rFonts w:cstheme="minorHAnsi"/>
          <w:highlight w:val="yellow"/>
        </w:rPr>
        <w:t>,</w:t>
      </w:r>
      <w:r w:rsidR="00031E84" w:rsidRPr="00AC5D95">
        <w:rPr>
          <w:rFonts w:cstheme="minorHAnsi"/>
          <w:highlight w:val="yellow"/>
        </w:rPr>
        <w:t xml:space="preserve"> and the synthesizer is ready to receive activity, select </w:t>
      </w:r>
      <w:r w:rsidR="0072249C">
        <w:rPr>
          <w:rFonts w:cstheme="minorHAnsi"/>
          <w:b/>
          <w:bCs/>
          <w:highlight w:val="yellow"/>
        </w:rPr>
        <w:t>D</w:t>
      </w:r>
      <w:r w:rsidR="00031E84" w:rsidRPr="00AC5D95">
        <w:rPr>
          <w:rFonts w:cstheme="minorHAnsi"/>
          <w:b/>
          <w:bCs/>
          <w:highlight w:val="yellow"/>
        </w:rPr>
        <w:t>elivery</w:t>
      </w:r>
      <w:r w:rsidRPr="00AC5D95">
        <w:rPr>
          <w:rFonts w:cstheme="minorHAnsi"/>
          <w:highlight w:val="yellow"/>
        </w:rPr>
        <w:t>,</w:t>
      </w:r>
      <w:r w:rsidR="00031E84" w:rsidRPr="00AC5D95">
        <w:rPr>
          <w:rFonts w:cstheme="minorHAnsi"/>
          <w:highlight w:val="yellow"/>
        </w:rPr>
        <w:t xml:space="preserve"> and document the EOB.</w:t>
      </w:r>
    </w:p>
    <w:p w14:paraId="3771CAAB" w14:textId="77777777" w:rsidR="00A13745" w:rsidRPr="00AC5D95" w:rsidRDefault="00A13745" w:rsidP="00AC5D95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72A31B60" w14:textId="523B57CD" w:rsidR="00A13745" w:rsidRPr="00AC5D95" w:rsidRDefault="002D525A" w:rsidP="00AC5D95">
      <w:pPr>
        <w:pStyle w:val="ListParagraph"/>
        <w:numPr>
          <w:ilvl w:val="2"/>
          <w:numId w:val="32"/>
        </w:numPr>
        <w:ind w:left="0" w:firstLine="0"/>
        <w:jc w:val="both"/>
        <w:rPr>
          <w:rFonts w:cstheme="minorHAnsi"/>
          <w:highlight w:val="yellow"/>
        </w:rPr>
      </w:pPr>
      <w:r w:rsidRPr="00AC5D95">
        <w:rPr>
          <w:rFonts w:cstheme="minorHAnsi"/>
          <w:highlight w:val="yellow"/>
        </w:rPr>
        <w:t>MeI production</w:t>
      </w:r>
    </w:p>
    <w:p w14:paraId="3A134946" w14:textId="77777777" w:rsidR="00A13745" w:rsidRPr="00AC5D95" w:rsidRDefault="00A13745" w:rsidP="00AC5D95">
      <w:pPr>
        <w:contextualSpacing/>
        <w:jc w:val="both"/>
        <w:rPr>
          <w:rFonts w:cstheme="minorHAnsi"/>
          <w:highlight w:val="yellow"/>
        </w:rPr>
      </w:pPr>
    </w:p>
    <w:p w14:paraId="0D06A5AA" w14:textId="41A5F202" w:rsidR="00E53024" w:rsidRPr="00AC5D95" w:rsidRDefault="00E53024" w:rsidP="00AC5D95">
      <w:pPr>
        <w:pStyle w:val="ListParagraph"/>
        <w:numPr>
          <w:ilvl w:val="3"/>
          <w:numId w:val="32"/>
        </w:numPr>
        <w:ind w:left="0" w:firstLine="0"/>
        <w:jc w:val="both"/>
        <w:rPr>
          <w:rFonts w:cstheme="minorHAnsi"/>
          <w:highlight w:val="yellow"/>
        </w:rPr>
      </w:pPr>
      <w:r w:rsidRPr="00AC5D95">
        <w:rPr>
          <w:rFonts w:cstheme="minorHAnsi"/>
          <w:highlight w:val="yellow"/>
        </w:rPr>
        <w:lastRenderedPageBreak/>
        <w:t>Condition</w:t>
      </w:r>
      <w:r w:rsidR="00064CF7" w:rsidRPr="00AC5D95">
        <w:rPr>
          <w:rFonts w:cstheme="minorHAnsi"/>
          <w:highlight w:val="yellow"/>
        </w:rPr>
        <w:t xml:space="preserve"> the</w:t>
      </w:r>
      <w:r w:rsidRPr="00AC5D95">
        <w:rPr>
          <w:rFonts w:cstheme="minorHAnsi"/>
          <w:highlight w:val="yellow"/>
        </w:rPr>
        <w:t xml:space="preserve"> </w:t>
      </w:r>
      <w:r w:rsidR="003C0B09" w:rsidRPr="00AC5D95">
        <w:rPr>
          <w:rFonts w:cstheme="minorHAnsi"/>
          <w:highlight w:val="yellow"/>
        </w:rPr>
        <w:t xml:space="preserve">nickel </w:t>
      </w:r>
      <w:r w:rsidRPr="00AC5D95">
        <w:rPr>
          <w:rFonts w:cstheme="minorHAnsi"/>
          <w:highlight w:val="yellow"/>
        </w:rPr>
        <w:t xml:space="preserve">oven until </w:t>
      </w:r>
      <w:r w:rsidR="00064CF7" w:rsidRPr="00AC5D95">
        <w:rPr>
          <w:rFonts w:cstheme="minorHAnsi"/>
          <w:highlight w:val="yellow"/>
        </w:rPr>
        <w:t xml:space="preserve">the </w:t>
      </w:r>
      <w:r w:rsidRPr="00AC5D95">
        <w:rPr>
          <w:rFonts w:cstheme="minorHAnsi"/>
          <w:highlight w:val="yellow"/>
        </w:rPr>
        <w:t>beam is on target.</w:t>
      </w:r>
    </w:p>
    <w:p w14:paraId="0798A46E" w14:textId="77777777" w:rsidR="00A13745" w:rsidRPr="00AC5D95" w:rsidRDefault="00A13745" w:rsidP="00AC5D95">
      <w:pPr>
        <w:contextualSpacing/>
        <w:jc w:val="both"/>
        <w:rPr>
          <w:rFonts w:cstheme="minorHAnsi"/>
          <w:highlight w:val="yellow"/>
        </w:rPr>
      </w:pPr>
    </w:p>
    <w:p w14:paraId="1A99150B" w14:textId="49A4272B" w:rsidR="00A13745" w:rsidRPr="00AC5D95" w:rsidRDefault="00E53024" w:rsidP="00AC5D95">
      <w:pPr>
        <w:pStyle w:val="ListParagraph"/>
        <w:numPr>
          <w:ilvl w:val="3"/>
          <w:numId w:val="32"/>
        </w:numPr>
        <w:ind w:left="0" w:firstLine="0"/>
        <w:jc w:val="both"/>
        <w:rPr>
          <w:rFonts w:cstheme="minorHAnsi"/>
          <w:highlight w:val="yellow"/>
        </w:rPr>
      </w:pPr>
      <w:r w:rsidRPr="00AC5D95">
        <w:rPr>
          <w:rFonts w:cstheme="minorHAnsi"/>
          <w:highlight w:val="yellow"/>
        </w:rPr>
        <w:t xml:space="preserve">Start cooling </w:t>
      </w:r>
      <w:r w:rsidR="00064CF7" w:rsidRPr="00AC5D95">
        <w:rPr>
          <w:rFonts w:cstheme="minorHAnsi"/>
          <w:highlight w:val="yellow"/>
        </w:rPr>
        <w:t xml:space="preserve">the </w:t>
      </w:r>
      <w:r w:rsidRPr="00AC5D95">
        <w:rPr>
          <w:rFonts w:cstheme="minorHAnsi"/>
          <w:highlight w:val="yellow"/>
        </w:rPr>
        <w:t>methane trap 5 min before receiving [</w:t>
      </w:r>
      <w:r w:rsidRPr="00AC5D95">
        <w:rPr>
          <w:rFonts w:cstheme="minorHAnsi"/>
          <w:highlight w:val="yellow"/>
          <w:vertAlign w:val="superscript"/>
        </w:rPr>
        <w:t>11</w:t>
      </w:r>
      <w:r w:rsidRPr="00AC5D95">
        <w:rPr>
          <w:rFonts w:cstheme="minorHAnsi"/>
          <w:highlight w:val="yellow"/>
        </w:rPr>
        <w:t>C]CO</w:t>
      </w:r>
      <w:r w:rsidRPr="00AC5D95">
        <w:rPr>
          <w:rFonts w:cstheme="minorHAnsi"/>
          <w:highlight w:val="yellow"/>
          <w:vertAlign w:val="subscript"/>
        </w:rPr>
        <w:t>2</w:t>
      </w:r>
      <w:r w:rsidRPr="00AC5D95">
        <w:rPr>
          <w:rFonts w:cstheme="minorHAnsi"/>
          <w:highlight w:val="yellow"/>
        </w:rPr>
        <w:t>.</w:t>
      </w:r>
    </w:p>
    <w:p w14:paraId="7DC8FC92" w14:textId="77777777" w:rsidR="00A13745" w:rsidRPr="00AC5D95" w:rsidRDefault="00A13745" w:rsidP="00AC5D95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3076D900" w14:textId="565F4AB1" w:rsidR="00A13745" w:rsidRPr="00AC5D95" w:rsidRDefault="003C0B09" w:rsidP="00AC5D95">
      <w:pPr>
        <w:pStyle w:val="ListParagraph"/>
        <w:numPr>
          <w:ilvl w:val="3"/>
          <w:numId w:val="32"/>
        </w:numPr>
        <w:ind w:left="0" w:firstLine="0"/>
        <w:jc w:val="both"/>
        <w:rPr>
          <w:rFonts w:cstheme="minorHAnsi"/>
          <w:highlight w:val="yellow"/>
        </w:rPr>
      </w:pPr>
      <w:r w:rsidRPr="00AC5D95">
        <w:rPr>
          <w:rFonts w:cstheme="minorHAnsi"/>
          <w:highlight w:val="yellow"/>
        </w:rPr>
        <w:t xml:space="preserve">Document </w:t>
      </w:r>
      <w:r w:rsidR="00064CF7" w:rsidRPr="00AC5D95">
        <w:rPr>
          <w:rFonts w:cstheme="minorHAnsi"/>
          <w:highlight w:val="yellow"/>
        </w:rPr>
        <w:t xml:space="preserve">the </w:t>
      </w:r>
      <w:r w:rsidRPr="00AC5D95">
        <w:rPr>
          <w:rFonts w:cstheme="minorHAnsi"/>
          <w:highlight w:val="yellow"/>
        </w:rPr>
        <w:t>EOB</w:t>
      </w:r>
      <w:r w:rsidR="00E53024" w:rsidRPr="00AC5D95">
        <w:rPr>
          <w:rFonts w:cstheme="minorHAnsi"/>
          <w:highlight w:val="yellow"/>
        </w:rPr>
        <w:t xml:space="preserve"> </w:t>
      </w:r>
      <w:r w:rsidRPr="00AC5D95">
        <w:rPr>
          <w:rFonts w:cstheme="minorHAnsi"/>
          <w:highlight w:val="yellow"/>
        </w:rPr>
        <w:t xml:space="preserve">time </w:t>
      </w:r>
      <w:r w:rsidR="00E53024" w:rsidRPr="00AC5D95">
        <w:rPr>
          <w:rFonts w:cstheme="minorHAnsi"/>
          <w:highlight w:val="yellow"/>
        </w:rPr>
        <w:t xml:space="preserve">when starting </w:t>
      </w:r>
      <w:r w:rsidR="00064CF7" w:rsidRPr="00AC5D95">
        <w:rPr>
          <w:rFonts w:cstheme="minorHAnsi"/>
          <w:highlight w:val="yellow"/>
        </w:rPr>
        <w:t xml:space="preserve">the </w:t>
      </w:r>
      <w:r w:rsidR="00E53024" w:rsidRPr="00AC5D95">
        <w:rPr>
          <w:rFonts w:cstheme="minorHAnsi"/>
          <w:highlight w:val="yellow"/>
        </w:rPr>
        <w:t>transfer of activity.</w:t>
      </w:r>
    </w:p>
    <w:p w14:paraId="5A6FAA0B" w14:textId="77777777" w:rsidR="00A13745" w:rsidRPr="00AC5D95" w:rsidRDefault="00A13745" w:rsidP="00AC5D95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26A26C27" w14:textId="397F7257" w:rsidR="00A13745" w:rsidRPr="00AC5D95" w:rsidRDefault="003C0B09" w:rsidP="00AC5D95">
      <w:pPr>
        <w:pStyle w:val="ListParagraph"/>
        <w:numPr>
          <w:ilvl w:val="3"/>
          <w:numId w:val="32"/>
        </w:numPr>
        <w:ind w:left="0" w:firstLine="0"/>
        <w:jc w:val="both"/>
        <w:rPr>
          <w:rFonts w:cstheme="minorHAnsi"/>
          <w:highlight w:val="yellow"/>
        </w:rPr>
      </w:pPr>
      <w:r w:rsidRPr="00AC5D95">
        <w:rPr>
          <w:rFonts w:cstheme="minorHAnsi"/>
          <w:highlight w:val="yellow"/>
        </w:rPr>
        <w:t xml:space="preserve">Continue </w:t>
      </w:r>
      <w:r w:rsidR="00064CF7" w:rsidRPr="00AC5D95">
        <w:rPr>
          <w:rFonts w:cstheme="minorHAnsi"/>
          <w:highlight w:val="yellow"/>
        </w:rPr>
        <w:t>after</w:t>
      </w:r>
      <w:r w:rsidRPr="00AC5D95">
        <w:rPr>
          <w:rFonts w:cstheme="minorHAnsi"/>
          <w:highlight w:val="yellow"/>
        </w:rPr>
        <w:t xml:space="preserve"> the [</w:t>
      </w:r>
      <w:r w:rsidRPr="00AC5D95">
        <w:rPr>
          <w:rFonts w:cstheme="minorHAnsi"/>
          <w:highlight w:val="yellow"/>
          <w:vertAlign w:val="superscript"/>
        </w:rPr>
        <w:t>11</w:t>
      </w:r>
      <w:r w:rsidRPr="00AC5D95">
        <w:rPr>
          <w:rFonts w:cstheme="minorHAnsi"/>
          <w:highlight w:val="yellow"/>
        </w:rPr>
        <w:t>C]CO</w:t>
      </w:r>
      <w:r w:rsidRPr="00AC5D95">
        <w:rPr>
          <w:rFonts w:cstheme="minorHAnsi"/>
          <w:highlight w:val="yellow"/>
          <w:vertAlign w:val="subscript"/>
        </w:rPr>
        <w:t>2</w:t>
      </w:r>
      <w:r w:rsidRPr="00AC5D95">
        <w:rPr>
          <w:rFonts w:cstheme="minorHAnsi"/>
          <w:highlight w:val="yellow"/>
        </w:rPr>
        <w:t xml:space="preserve"> </w:t>
      </w:r>
      <w:r w:rsidR="00E53024" w:rsidRPr="00AC5D95">
        <w:rPr>
          <w:rFonts w:cstheme="minorHAnsi"/>
          <w:highlight w:val="yellow"/>
        </w:rPr>
        <w:t>transfer is complete.</w:t>
      </w:r>
    </w:p>
    <w:p w14:paraId="401BDC06" w14:textId="77777777" w:rsidR="00A13745" w:rsidRPr="00AC5D95" w:rsidRDefault="00A13745" w:rsidP="00AC5D95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01CB39DF" w14:textId="1446ED8A" w:rsidR="00E53024" w:rsidRPr="00AC5D95" w:rsidRDefault="0072249C" w:rsidP="00AC5D95">
      <w:pPr>
        <w:pStyle w:val="ListParagraph"/>
        <w:numPr>
          <w:ilvl w:val="3"/>
          <w:numId w:val="32"/>
        </w:numPr>
        <w:ind w:left="0" w:firstLine="0"/>
        <w:jc w:val="both"/>
        <w:rPr>
          <w:rFonts w:cstheme="minorHAnsi"/>
          <w:highlight w:val="yellow"/>
        </w:rPr>
      </w:pPr>
      <w:r>
        <w:rPr>
          <w:rFonts w:cstheme="minorHAnsi"/>
          <w:highlight w:val="yellow"/>
        </w:rPr>
        <w:t>Continue the</w:t>
      </w:r>
      <w:r w:rsidRPr="00AC5D95">
        <w:rPr>
          <w:rFonts w:cstheme="minorHAnsi"/>
          <w:highlight w:val="yellow"/>
        </w:rPr>
        <w:t xml:space="preserve"> </w:t>
      </w:r>
      <w:r w:rsidR="00E53024" w:rsidRPr="00AC5D95">
        <w:rPr>
          <w:rFonts w:cstheme="minorHAnsi"/>
          <w:highlight w:val="yellow"/>
        </w:rPr>
        <w:t xml:space="preserve">synthesis </w:t>
      </w:r>
      <w:r w:rsidR="005D29EC" w:rsidRPr="00AC5D95">
        <w:rPr>
          <w:rFonts w:cstheme="minorHAnsi"/>
          <w:highlight w:val="yellow"/>
        </w:rPr>
        <w:t xml:space="preserve">continues </w:t>
      </w:r>
      <w:r w:rsidR="00263F54" w:rsidRPr="00AC5D95">
        <w:rPr>
          <w:rFonts w:cstheme="minorHAnsi"/>
          <w:highlight w:val="yellow"/>
        </w:rPr>
        <w:t>according to</w:t>
      </w:r>
      <w:r w:rsidR="005D29EC" w:rsidRPr="00AC5D95">
        <w:rPr>
          <w:rFonts w:cstheme="minorHAnsi"/>
          <w:highlight w:val="yellow"/>
        </w:rPr>
        <w:t xml:space="preserve"> the</w:t>
      </w:r>
      <w:r w:rsidR="00E53024" w:rsidRPr="00AC5D95">
        <w:rPr>
          <w:rFonts w:cstheme="minorHAnsi"/>
          <w:highlight w:val="yellow"/>
        </w:rPr>
        <w:t xml:space="preserve"> time list.</w:t>
      </w:r>
    </w:p>
    <w:p w14:paraId="521E186D" w14:textId="77777777" w:rsidR="00C32EDE" w:rsidRPr="00AC5D95" w:rsidRDefault="00C32EDE" w:rsidP="00AC5D95">
      <w:pPr>
        <w:contextualSpacing/>
        <w:jc w:val="both"/>
        <w:rPr>
          <w:rFonts w:cstheme="minorHAnsi"/>
          <w:highlight w:val="yellow"/>
        </w:rPr>
      </w:pPr>
    </w:p>
    <w:p w14:paraId="493EA618" w14:textId="5B5B644D" w:rsidR="00E53024" w:rsidRPr="00AC5D95" w:rsidRDefault="0072249C" w:rsidP="00AC5D95">
      <w:pPr>
        <w:pStyle w:val="ListParagraph"/>
        <w:ind w:left="0"/>
        <w:jc w:val="both"/>
        <w:rPr>
          <w:rFonts w:cstheme="minorHAnsi"/>
        </w:rPr>
      </w:pPr>
      <w:r w:rsidRPr="00AC5D95">
        <w:rPr>
          <w:rFonts w:cstheme="minorHAnsi"/>
        </w:rPr>
        <w:t xml:space="preserve">NOTE: </w:t>
      </w:r>
      <w:r w:rsidR="00E53024" w:rsidRPr="00AC5D95">
        <w:rPr>
          <w:rFonts w:cstheme="minorHAnsi"/>
        </w:rPr>
        <w:t xml:space="preserve">Following </w:t>
      </w:r>
      <w:r w:rsidR="00177CCB" w:rsidRPr="00AC5D95">
        <w:rPr>
          <w:rFonts w:cstheme="minorHAnsi"/>
        </w:rPr>
        <w:t xml:space="preserve">the </w:t>
      </w:r>
      <w:r w:rsidR="00E53024" w:rsidRPr="00AC5D95">
        <w:rPr>
          <w:rFonts w:cstheme="minorHAnsi"/>
        </w:rPr>
        <w:t>delivery of [</w:t>
      </w:r>
      <w:r w:rsidR="00E53024" w:rsidRPr="00AC5D95">
        <w:rPr>
          <w:rFonts w:cstheme="minorHAnsi"/>
          <w:vertAlign w:val="superscript"/>
        </w:rPr>
        <w:t>11</w:t>
      </w:r>
      <w:r w:rsidR="00E53024" w:rsidRPr="00AC5D95">
        <w:rPr>
          <w:rFonts w:cstheme="minorHAnsi"/>
        </w:rPr>
        <w:t>C]CO</w:t>
      </w:r>
      <w:r w:rsidR="00E53024" w:rsidRPr="00AC5D95">
        <w:rPr>
          <w:rFonts w:cstheme="minorHAnsi"/>
          <w:vertAlign w:val="subscript"/>
        </w:rPr>
        <w:t xml:space="preserve">2 </w:t>
      </w:r>
      <w:r w:rsidR="00E53024" w:rsidRPr="00AC5D95">
        <w:rPr>
          <w:rFonts w:cstheme="minorHAnsi"/>
        </w:rPr>
        <w:t xml:space="preserve">from </w:t>
      </w:r>
      <w:r w:rsidR="00177CCB" w:rsidRPr="00AC5D95">
        <w:rPr>
          <w:rFonts w:cstheme="minorHAnsi"/>
        </w:rPr>
        <w:t xml:space="preserve">the </w:t>
      </w:r>
      <w:r w:rsidR="00E53024" w:rsidRPr="00AC5D95">
        <w:rPr>
          <w:rFonts w:cstheme="minorHAnsi"/>
        </w:rPr>
        <w:t>cyclotron, the [</w:t>
      </w:r>
      <w:r w:rsidR="00E53024" w:rsidRPr="00AC5D95">
        <w:rPr>
          <w:rFonts w:cstheme="minorHAnsi"/>
          <w:vertAlign w:val="superscript"/>
        </w:rPr>
        <w:t>11</w:t>
      </w:r>
      <w:r w:rsidR="00E53024" w:rsidRPr="00AC5D95">
        <w:rPr>
          <w:rFonts w:cstheme="minorHAnsi"/>
        </w:rPr>
        <w:t>C]CO</w:t>
      </w:r>
      <w:r w:rsidR="00E53024" w:rsidRPr="00AC5D95">
        <w:rPr>
          <w:rFonts w:cstheme="minorHAnsi"/>
          <w:vertAlign w:val="subscript"/>
        </w:rPr>
        <w:t xml:space="preserve">2 </w:t>
      </w:r>
      <w:r w:rsidR="00E53024" w:rsidRPr="00AC5D95">
        <w:rPr>
          <w:rFonts w:cstheme="minorHAnsi"/>
        </w:rPr>
        <w:t xml:space="preserve">from </w:t>
      </w:r>
      <w:r w:rsidR="00177CCB" w:rsidRPr="00AC5D95">
        <w:rPr>
          <w:rFonts w:cstheme="minorHAnsi"/>
        </w:rPr>
        <w:t xml:space="preserve">the </w:t>
      </w:r>
      <w:r w:rsidR="00E53024" w:rsidRPr="00AC5D95">
        <w:rPr>
          <w:rFonts w:cstheme="minorHAnsi"/>
        </w:rPr>
        <w:t>cyclotron is trapped on</w:t>
      </w:r>
      <w:r w:rsidR="003C0B09" w:rsidRPr="00AC5D95">
        <w:rPr>
          <w:rFonts w:cstheme="minorHAnsi"/>
        </w:rPr>
        <w:t xml:space="preserve"> a column of </w:t>
      </w:r>
      <w:r w:rsidR="00E53024" w:rsidRPr="00AC5D95">
        <w:rPr>
          <w:rFonts w:cstheme="minorHAnsi"/>
        </w:rPr>
        <w:t>molecular sieve</w:t>
      </w:r>
      <w:r w:rsidR="003C0B09" w:rsidRPr="00AC5D95">
        <w:rPr>
          <w:rFonts w:cstheme="minorHAnsi"/>
        </w:rPr>
        <w:t>s</w:t>
      </w:r>
      <w:r w:rsidR="00E53024" w:rsidRPr="00AC5D95">
        <w:rPr>
          <w:rFonts w:cstheme="minorHAnsi"/>
        </w:rPr>
        <w:t xml:space="preserve"> </w:t>
      </w:r>
      <w:r w:rsidR="003C0B09" w:rsidRPr="00AC5D95">
        <w:rPr>
          <w:rFonts w:cstheme="minorHAnsi"/>
        </w:rPr>
        <w:t xml:space="preserve">and </w:t>
      </w:r>
      <w:r w:rsidR="00E53024" w:rsidRPr="00AC5D95">
        <w:rPr>
          <w:rFonts w:cstheme="minorHAnsi"/>
        </w:rPr>
        <w:t xml:space="preserve">nickel at room temperature. </w:t>
      </w:r>
      <w:r w:rsidR="003C0B09" w:rsidRPr="00AC5D95">
        <w:rPr>
          <w:rFonts w:cstheme="minorHAnsi"/>
        </w:rPr>
        <w:t>The column is flushed with H</w:t>
      </w:r>
      <w:r w:rsidR="003C0B09" w:rsidRPr="00AC5D95">
        <w:rPr>
          <w:rFonts w:cstheme="minorHAnsi"/>
          <w:vertAlign w:val="subscript"/>
        </w:rPr>
        <w:t>2</w:t>
      </w:r>
      <w:r w:rsidR="003C0B09" w:rsidRPr="00AC5D95">
        <w:rPr>
          <w:rFonts w:cstheme="minorHAnsi"/>
        </w:rPr>
        <w:t xml:space="preserve"> gas, sealed to pressurize</w:t>
      </w:r>
      <w:r w:rsidR="00445B31" w:rsidRPr="00AC5D95">
        <w:rPr>
          <w:rFonts w:cstheme="minorHAnsi"/>
        </w:rPr>
        <w:t>,</w:t>
      </w:r>
      <w:r w:rsidR="00E53024" w:rsidRPr="00AC5D95">
        <w:rPr>
          <w:rFonts w:cstheme="minorHAnsi"/>
        </w:rPr>
        <w:t xml:space="preserve"> and</w:t>
      </w:r>
      <w:r w:rsidR="003C0B09" w:rsidRPr="00AC5D95">
        <w:rPr>
          <w:rFonts w:cstheme="minorHAnsi"/>
        </w:rPr>
        <w:t xml:space="preserve"> finally </w:t>
      </w:r>
      <w:r w:rsidR="00E53024" w:rsidRPr="00AC5D95">
        <w:rPr>
          <w:rFonts w:cstheme="minorHAnsi"/>
        </w:rPr>
        <w:t>heated to 350</w:t>
      </w:r>
      <w:r w:rsidR="00445B31" w:rsidRPr="00AC5D95">
        <w:rPr>
          <w:rFonts w:cstheme="minorHAnsi"/>
        </w:rPr>
        <w:t xml:space="preserve"> </w:t>
      </w:r>
      <w:r w:rsidRPr="00AC5D95">
        <w:rPr>
          <w:rFonts w:cstheme="minorHAnsi"/>
        </w:rPr>
        <w:t>°</w:t>
      </w:r>
      <w:r w:rsidR="00E53024" w:rsidRPr="00AC5D95">
        <w:rPr>
          <w:rFonts w:cstheme="minorHAnsi"/>
        </w:rPr>
        <w:t xml:space="preserve">C </w:t>
      </w:r>
      <w:r w:rsidR="003C0B09" w:rsidRPr="00AC5D95">
        <w:rPr>
          <w:rFonts w:cstheme="minorHAnsi"/>
        </w:rPr>
        <w:t xml:space="preserve">to </w:t>
      </w:r>
      <w:r w:rsidR="00E53024" w:rsidRPr="00AC5D95">
        <w:rPr>
          <w:rFonts w:cstheme="minorHAnsi"/>
        </w:rPr>
        <w:t>reduce [</w:t>
      </w:r>
      <w:r w:rsidR="00E53024" w:rsidRPr="00AC5D95">
        <w:rPr>
          <w:rFonts w:cstheme="minorHAnsi"/>
          <w:vertAlign w:val="superscript"/>
        </w:rPr>
        <w:t>11</w:t>
      </w:r>
      <w:r w:rsidR="00E53024" w:rsidRPr="00AC5D95">
        <w:rPr>
          <w:rFonts w:cstheme="minorHAnsi"/>
        </w:rPr>
        <w:t>C]CO</w:t>
      </w:r>
      <w:r w:rsidR="00E53024" w:rsidRPr="00AC5D95">
        <w:rPr>
          <w:rFonts w:cstheme="minorHAnsi"/>
          <w:vertAlign w:val="subscript"/>
        </w:rPr>
        <w:t xml:space="preserve">2 </w:t>
      </w:r>
      <w:r w:rsidR="00E53024" w:rsidRPr="00AC5D95">
        <w:rPr>
          <w:rFonts w:cstheme="minorHAnsi"/>
        </w:rPr>
        <w:t>to [</w:t>
      </w:r>
      <w:r w:rsidR="00E53024" w:rsidRPr="00AC5D95">
        <w:rPr>
          <w:rFonts w:cstheme="minorHAnsi"/>
          <w:vertAlign w:val="superscript"/>
        </w:rPr>
        <w:t>11</w:t>
      </w:r>
      <w:r w:rsidR="00E53024" w:rsidRPr="00AC5D95">
        <w:rPr>
          <w:rFonts w:cstheme="minorHAnsi"/>
        </w:rPr>
        <w:t>C]CH</w:t>
      </w:r>
      <w:r w:rsidR="00E53024" w:rsidRPr="00AC5D95">
        <w:rPr>
          <w:rFonts w:cstheme="minorHAnsi"/>
          <w:vertAlign w:val="subscript"/>
        </w:rPr>
        <w:t>4</w:t>
      </w:r>
      <w:r w:rsidR="003C0B09" w:rsidRPr="00AC5D95">
        <w:rPr>
          <w:rFonts w:cstheme="minorHAnsi"/>
        </w:rPr>
        <w:t>. [</w:t>
      </w:r>
      <w:r w:rsidR="003C0B09" w:rsidRPr="00AC5D95">
        <w:rPr>
          <w:rFonts w:cstheme="minorHAnsi"/>
          <w:vertAlign w:val="superscript"/>
        </w:rPr>
        <w:t>11</w:t>
      </w:r>
      <w:r w:rsidR="003C0B09" w:rsidRPr="00AC5D95">
        <w:rPr>
          <w:rFonts w:cstheme="minorHAnsi"/>
        </w:rPr>
        <w:t>C]CH</w:t>
      </w:r>
      <w:r w:rsidR="003C0B09" w:rsidRPr="00AC5D95">
        <w:rPr>
          <w:rFonts w:cstheme="minorHAnsi"/>
          <w:vertAlign w:val="subscript"/>
        </w:rPr>
        <w:t xml:space="preserve">4 </w:t>
      </w:r>
      <w:r w:rsidR="003C0B09" w:rsidRPr="00AC5D95">
        <w:rPr>
          <w:rFonts w:cstheme="minorHAnsi"/>
        </w:rPr>
        <w:t>is then transferred into a methane trap that is</w:t>
      </w:r>
      <w:r w:rsidR="00E53024" w:rsidRPr="00AC5D95">
        <w:rPr>
          <w:rFonts w:cstheme="minorHAnsi"/>
        </w:rPr>
        <w:t xml:space="preserve"> previously cooled to </w:t>
      </w:r>
      <w:r w:rsidR="00543F85" w:rsidRPr="00AC5D95">
        <w:rPr>
          <w:rFonts w:cstheme="minorHAnsi"/>
        </w:rPr>
        <w:t>-</w:t>
      </w:r>
      <w:r w:rsidR="00E53024" w:rsidRPr="00AC5D95">
        <w:rPr>
          <w:rFonts w:cstheme="minorHAnsi"/>
        </w:rPr>
        <w:t>80</w:t>
      </w:r>
      <w:r w:rsidR="00445B31" w:rsidRPr="00AC5D95">
        <w:rPr>
          <w:rFonts w:cstheme="minorHAnsi"/>
        </w:rPr>
        <w:t xml:space="preserve"> </w:t>
      </w:r>
      <w:r w:rsidRPr="00AC5D95">
        <w:rPr>
          <w:rFonts w:cstheme="minorHAnsi"/>
        </w:rPr>
        <w:t>°</w:t>
      </w:r>
      <w:r w:rsidR="00E53024" w:rsidRPr="00AC5D95">
        <w:rPr>
          <w:rFonts w:cstheme="minorHAnsi"/>
        </w:rPr>
        <w:t xml:space="preserve">C with liquid nitrogen. The </w:t>
      </w:r>
      <w:r w:rsidR="003C0B09" w:rsidRPr="00AC5D95">
        <w:rPr>
          <w:rFonts w:cstheme="minorHAnsi"/>
        </w:rPr>
        <w:t xml:space="preserve">methane trap </w:t>
      </w:r>
      <w:r w:rsidR="00E53024" w:rsidRPr="00AC5D95">
        <w:rPr>
          <w:rFonts w:cstheme="minorHAnsi"/>
        </w:rPr>
        <w:t xml:space="preserve">is </w:t>
      </w:r>
      <w:r w:rsidR="003C0B09" w:rsidRPr="00AC5D95">
        <w:rPr>
          <w:rFonts w:cstheme="minorHAnsi"/>
        </w:rPr>
        <w:t xml:space="preserve">warmed </w:t>
      </w:r>
      <w:r w:rsidR="00E53024" w:rsidRPr="00AC5D95">
        <w:rPr>
          <w:rFonts w:cstheme="minorHAnsi"/>
        </w:rPr>
        <w:t>to release [</w:t>
      </w:r>
      <w:r w:rsidR="00E53024" w:rsidRPr="00AC5D95">
        <w:rPr>
          <w:rFonts w:cstheme="minorHAnsi"/>
          <w:vertAlign w:val="superscript"/>
        </w:rPr>
        <w:t>11</w:t>
      </w:r>
      <w:r w:rsidR="00E53024" w:rsidRPr="00AC5D95">
        <w:rPr>
          <w:rFonts w:cstheme="minorHAnsi"/>
        </w:rPr>
        <w:t>C]CH</w:t>
      </w:r>
      <w:r w:rsidR="00E53024" w:rsidRPr="00AC5D95">
        <w:rPr>
          <w:rFonts w:cstheme="minorHAnsi"/>
          <w:vertAlign w:val="subscript"/>
        </w:rPr>
        <w:t>4</w:t>
      </w:r>
      <w:r w:rsidR="00177CCB" w:rsidRPr="00AC5D95">
        <w:rPr>
          <w:rFonts w:cstheme="minorHAnsi"/>
        </w:rPr>
        <w:t>,</w:t>
      </w:r>
      <w:r w:rsidR="00E53024" w:rsidRPr="00AC5D95">
        <w:rPr>
          <w:rFonts w:cstheme="minorHAnsi"/>
        </w:rPr>
        <w:t xml:space="preserve"> which enters a recirculation loop containing an iodine </w:t>
      </w:r>
      <w:r w:rsidR="003C0B09" w:rsidRPr="00AC5D95">
        <w:rPr>
          <w:rFonts w:cstheme="minorHAnsi"/>
        </w:rPr>
        <w:t xml:space="preserve">reservoir </w:t>
      </w:r>
      <w:r w:rsidR="00E53024" w:rsidRPr="00AC5D95">
        <w:rPr>
          <w:rFonts w:cstheme="minorHAnsi"/>
        </w:rPr>
        <w:t>at 90</w:t>
      </w:r>
      <w:r w:rsidR="00445B31" w:rsidRPr="00AC5D95">
        <w:rPr>
          <w:rFonts w:cstheme="minorHAnsi"/>
        </w:rPr>
        <w:t xml:space="preserve"> </w:t>
      </w:r>
      <w:r w:rsidRPr="00AC5D95">
        <w:rPr>
          <w:rFonts w:cstheme="minorHAnsi"/>
        </w:rPr>
        <w:t>°</w:t>
      </w:r>
      <w:r w:rsidR="00E53024" w:rsidRPr="00AC5D95">
        <w:rPr>
          <w:rFonts w:cstheme="minorHAnsi"/>
        </w:rPr>
        <w:t>C</w:t>
      </w:r>
      <w:r w:rsidR="003C0B09" w:rsidRPr="00AC5D95">
        <w:rPr>
          <w:rFonts w:cstheme="minorHAnsi"/>
        </w:rPr>
        <w:t xml:space="preserve"> at the entry point of the MeI oven set to</w:t>
      </w:r>
      <w:r w:rsidR="00E53024" w:rsidRPr="00AC5D95">
        <w:rPr>
          <w:rFonts w:cstheme="minorHAnsi"/>
        </w:rPr>
        <w:t xml:space="preserve"> 750</w:t>
      </w:r>
      <w:r w:rsidR="003C0B09" w:rsidRPr="00AC5D95">
        <w:rPr>
          <w:rFonts w:cstheme="minorHAnsi"/>
        </w:rPr>
        <w:t xml:space="preserve"> </w:t>
      </w:r>
      <w:r w:rsidRPr="00AC5D95">
        <w:rPr>
          <w:rFonts w:cstheme="minorHAnsi"/>
        </w:rPr>
        <w:t>°</w:t>
      </w:r>
      <w:r w:rsidR="00445B31" w:rsidRPr="00AC5D95">
        <w:rPr>
          <w:rFonts w:cstheme="minorHAnsi"/>
        </w:rPr>
        <w:t>C</w:t>
      </w:r>
      <w:r w:rsidR="00147741" w:rsidRPr="00AC5D95">
        <w:rPr>
          <w:rFonts w:cstheme="minorHAnsi"/>
        </w:rPr>
        <w:t>.</w:t>
      </w:r>
      <w:r w:rsidR="00093BD6" w:rsidRPr="00AC5D95">
        <w:rPr>
          <w:rFonts w:cstheme="minorHAnsi"/>
        </w:rPr>
        <w:t xml:space="preserve"> </w:t>
      </w:r>
      <w:r w:rsidR="00147741" w:rsidRPr="00AC5D95">
        <w:rPr>
          <w:rFonts w:cstheme="minorHAnsi"/>
        </w:rPr>
        <w:t xml:space="preserve">The </w:t>
      </w:r>
      <w:r w:rsidR="00E53024" w:rsidRPr="00AC5D95">
        <w:rPr>
          <w:rFonts w:cstheme="minorHAnsi"/>
        </w:rPr>
        <w:t>[</w:t>
      </w:r>
      <w:r w:rsidR="00E53024" w:rsidRPr="00AC5D95">
        <w:rPr>
          <w:rFonts w:cstheme="minorHAnsi"/>
          <w:vertAlign w:val="superscript"/>
        </w:rPr>
        <w:t>11</w:t>
      </w:r>
      <w:r w:rsidR="00E53024" w:rsidRPr="00AC5D95">
        <w:rPr>
          <w:rFonts w:cstheme="minorHAnsi"/>
        </w:rPr>
        <w:t>C]CH</w:t>
      </w:r>
      <w:r w:rsidR="00E53024" w:rsidRPr="00AC5D95">
        <w:rPr>
          <w:rFonts w:cstheme="minorHAnsi"/>
          <w:vertAlign w:val="subscript"/>
        </w:rPr>
        <w:t xml:space="preserve">4 </w:t>
      </w:r>
      <w:r w:rsidR="00E53024" w:rsidRPr="00AC5D95">
        <w:rPr>
          <w:rFonts w:cstheme="minorHAnsi"/>
        </w:rPr>
        <w:t>is converted to [</w:t>
      </w:r>
      <w:r w:rsidR="00E53024" w:rsidRPr="00AC5D95">
        <w:rPr>
          <w:rFonts w:cstheme="minorHAnsi"/>
          <w:vertAlign w:val="superscript"/>
        </w:rPr>
        <w:t>11</w:t>
      </w:r>
      <w:r w:rsidR="00E53024" w:rsidRPr="00AC5D95">
        <w:rPr>
          <w:rFonts w:cstheme="minorHAnsi"/>
        </w:rPr>
        <w:t>C]CH</w:t>
      </w:r>
      <w:r w:rsidR="00E53024" w:rsidRPr="00AC5D95">
        <w:rPr>
          <w:rFonts w:cstheme="minorHAnsi"/>
          <w:vertAlign w:val="subscript"/>
        </w:rPr>
        <w:t>3</w:t>
      </w:r>
      <w:r w:rsidR="00E53024" w:rsidRPr="00AC5D95">
        <w:rPr>
          <w:rFonts w:cstheme="minorHAnsi"/>
        </w:rPr>
        <w:t>I over a period of 5 min</w:t>
      </w:r>
      <w:r w:rsidR="00177CCB" w:rsidRPr="00AC5D95">
        <w:rPr>
          <w:rFonts w:cstheme="minorHAnsi"/>
        </w:rPr>
        <w:t>,</w:t>
      </w:r>
      <w:r w:rsidR="00147741" w:rsidRPr="00AC5D95">
        <w:rPr>
          <w:rFonts w:cstheme="minorHAnsi"/>
        </w:rPr>
        <w:t xml:space="preserve"> and the </w:t>
      </w:r>
      <w:r w:rsidR="00E53024" w:rsidRPr="00AC5D95">
        <w:rPr>
          <w:rFonts w:cstheme="minorHAnsi"/>
        </w:rPr>
        <w:t>converted [</w:t>
      </w:r>
      <w:r w:rsidR="00E53024" w:rsidRPr="00AC5D95">
        <w:rPr>
          <w:rFonts w:cstheme="minorHAnsi"/>
          <w:vertAlign w:val="superscript"/>
        </w:rPr>
        <w:t>11</w:t>
      </w:r>
      <w:r w:rsidR="00E53024" w:rsidRPr="00AC5D95">
        <w:rPr>
          <w:rFonts w:cstheme="minorHAnsi"/>
        </w:rPr>
        <w:t>C]CH</w:t>
      </w:r>
      <w:r w:rsidR="00E53024" w:rsidRPr="00AC5D95">
        <w:rPr>
          <w:rFonts w:cstheme="minorHAnsi"/>
          <w:vertAlign w:val="subscript"/>
        </w:rPr>
        <w:t>3</w:t>
      </w:r>
      <w:r w:rsidR="00E53024" w:rsidRPr="00AC5D95">
        <w:rPr>
          <w:rFonts w:cstheme="minorHAnsi"/>
        </w:rPr>
        <w:t xml:space="preserve">I is </w:t>
      </w:r>
      <w:r w:rsidR="00147741" w:rsidRPr="00AC5D95">
        <w:rPr>
          <w:rFonts w:cstheme="minorHAnsi"/>
        </w:rPr>
        <w:t>removed from the recirculation loop by a</w:t>
      </w:r>
      <w:r w:rsidR="00E53024" w:rsidRPr="00AC5D95">
        <w:rPr>
          <w:rFonts w:cstheme="minorHAnsi"/>
        </w:rPr>
        <w:t xml:space="preserve"> column</w:t>
      </w:r>
      <w:r w:rsidR="00147741" w:rsidRPr="00AC5D95">
        <w:rPr>
          <w:rFonts w:cstheme="minorHAnsi"/>
        </w:rPr>
        <w:t xml:space="preserve"> </w:t>
      </w:r>
      <w:r w:rsidR="00730C90" w:rsidRPr="00AC5D95">
        <w:rPr>
          <w:rFonts w:cstheme="minorHAnsi"/>
        </w:rPr>
        <w:t>that</w:t>
      </w:r>
      <w:r w:rsidR="00147741" w:rsidRPr="00AC5D95">
        <w:rPr>
          <w:rFonts w:cstheme="minorHAnsi"/>
        </w:rPr>
        <w:t xml:space="preserve"> traps [</w:t>
      </w:r>
      <w:r w:rsidR="00147741" w:rsidRPr="00AC5D95">
        <w:rPr>
          <w:rFonts w:cstheme="minorHAnsi"/>
          <w:vertAlign w:val="superscript"/>
        </w:rPr>
        <w:t>11</w:t>
      </w:r>
      <w:r w:rsidR="00147741" w:rsidRPr="00AC5D95">
        <w:rPr>
          <w:rFonts w:cstheme="minorHAnsi"/>
        </w:rPr>
        <w:t>C]CH</w:t>
      </w:r>
      <w:r w:rsidR="00147741" w:rsidRPr="00AC5D95">
        <w:rPr>
          <w:rFonts w:cstheme="minorHAnsi"/>
          <w:vertAlign w:val="subscript"/>
        </w:rPr>
        <w:t>3</w:t>
      </w:r>
      <w:r w:rsidR="00147741" w:rsidRPr="00AC5D95">
        <w:rPr>
          <w:rFonts w:cstheme="minorHAnsi"/>
        </w:rPr>
        <w:t>I</w:t>
      </w:r>
      <w:r w:rsidR="00E53024" w:rsidRPr="00AC5D95">
        <w:rPr>
          <w:rFonts w:cstheme="minorHAnsi"/>
        </w:rPr>
        <w:t xml:space="preserve"> at room temperature</w:t>
      </w:r>
      <w:r w:rsidR="00730C90" w:rsidRPr="00AC5D95">
        <w:rPr>
          <w:rFonts w:cstheme="minorHAnsi"/>
        </w:rPr>
        <w:t>,</w:t>
      </w:r>
      <w:r w:rsidR="00147741" w:rsidRPr="00AC5D95">
        <w:rPr>
          <w:rFonts w:cstheme="minorHAnsi"/>
        </w:rPr>
        <w:t xml:space="preserve"> but allows [</w:t>
      </w:r>
      <w:r w:rsidR="00147741" w:rsidRPr="00AC5D95">
        <w:rPr>
          <w:rFonts w:cstheme="minorHAnsi"/>
          <w:vertAlign w:val="superscript"/>
        </w:rPr>
        <w:t>11</w:t>
      </w:r>
      <w:r w:rsidR="00147741" w:rsidRPr="00AC5D95">
        <w:rPr>
          <w:rFonts w:cstheme="minorHAnsi"/>
        </w:rPr>
        <w:t>C]CH</w:t>
      </w:r>
      <w:r w:rsidR="00147741" w:rsidRPr="00AC5D95">
        <w:rPr>
          <w:rFonts w:cstheme="minorHAnsi"/>
          <w:vertAlign w:val="subscript"/>
        </w:rPr>
        <w:t>4</w:t>
      </w:r>
      <w:r w:rsidR="00147741" w:rsidRPr="00AC5D95">
        <w:rPr>
          <w:rFonts w:cstheme="minorHAnsi"/>
        </w:rPr>
        <w:t xml:space="preserve"> to pass through</w:t>
      </w:r>
      <w:r w:rsidR="00543F85" w:rsidRPr="00AC5D95">
        <w:rPr>
          <w:rFonts w:cstheme="minorHAnsi"/>
        </w:rPr>
        <w:t>.</w:t>
      </w:r>
      <w:r w:rsidRPr="00AC5D95">
        <w:rPr>
          <w:rFonts w:cstheme="minorHAnsi"/>
        </w:rPr>
        <w:t xml:space="preserve"> </w:t>
      </w:r>
      <w:r w:rsidR="00E53024" w:rsidRPr="00AC5D95">
        <w:rPr>
          <w:rFonts w:cstheme="minorHAnsi"/>
        </w:rPr>
        <w:t>The [</w:t>
      </w:r>
      <w:r w:rsidR="00E53024" w:rsidRPr="00AC5D95">
        <w:rPr>
          <w:rFonts w:cstheme="minorHAnsi"/>
          <w:vertAlign w:val="superscript"/>
        </w:rPr>
        <w:t>11</w:t>
      </w:r>
      <w:r w:rsidR="00E53024" w:rsidRPr="00AC5D95">
        <w:rPr>
          <w:rFonts w:cstheme="minorHAnsi"/>
        </w:rPr>
        <w:t>C]CH</w:t>
      </w:r>
      <w:r w:rsidR="00E53024" w:rsidRPr="00AC5D95">
        <w:rPr>
          <w:rFonts w:cstheme="minorHAnsi"/>
          <w:vertAlign w:val="subscript"/>
        </w:rPr>
        <w:t>3</w:t>
      </w:r>
      <w:r w:rsidR="00E53024" w:rsidRPr="00AC5D95">
        <w:rPr>
          <w:rFonts w:cstheme="minorHAnsi"/>
        </w:rPr>
        <w:t xml:space="preserve">I </w:t>
      </w:r>
      <w:r w:rsidR="00147741" w:rsidRPr="00AC5D95">
        <w:rPr>
          <w:rFonts w:cstheme="minorHAnsi"/>
        </w:rPr>
        <w:t xml:space="preserve">is </w:t>
      </w:r>
      <w:r w:rsidR="00E53024" w:rsidRPr="00AC5D95">
        <w:rPr>
          <w:rFonts w:cstheme="minorHAnsi"/>
        </w:rPr>
        <w:t xml:space="preserve">released upon heating of the column </w:t>
      </w:r>
      <w:r w:rsidR="00147741" w:rsidRPr="00AC5D95">
        <w:rPr>
          <w:rFonts w:cstheme="minorHAnsi"/>
        </w:rPr>
        <w:t xml:space="preserve">to </w:t>
      </w:r>
      <w:r w:rsidR="00E53024" w:rsidRPr="00AC5D95">
        <w:rPr>
          <w:rFonts w:cstheme="minorHAnsi"/>
        </w:rPr>
        <w:t>180</w:t>
      </w:r>
      <w:r w:rsidR="004960F6" w:rsidRPr="00AC5D95">
        <w:rPr>
          <w:rFonts w:cstheme="minorHAnsi"/>
        </w:rPr>
        <w:t xml:space="preserve"> </w:t>
      </w:r>
      <w:r w:rsidRPr="00AC5D95">
        <w:rPr>
          <w:rFonts w:cstheme="minorHAnsi"/>
        </w:rPr>
        <w:t>°</w:t>
      </w:r>
      <w:r w:rsidR="00E53024" w:rsidRPr="00AC5D95">
        <w:rPr>
          <w:rFonts w:cstheme="minorHAnsi"/>
        </w:rPr>
        <w:t>C. The [</w:t>
      </w:r>
      <w:r w:rsidR="00E53024" w:rsidRPr="00AC5D95">
        <w:rPr>
          <w:rFonts w:cstheme="minorHAnsi"/>
          <w:vertAlign w:val="superscript"/>
        </w:rPr>
        <w:t>11</w:t>
      </w:r>
      <w:r w:rsidR="00E53024" w:rsidRPr="00AC5D95">
        <w:rPr>
          <w:rFonts w:cstheme="minorHAnsi"/>
        </w:rPr>
        <w:t>C]CH</w:t>
      </w:r>
      <w:r w:rsidR="00E53024" w:rsidRPr="00AC5D95">
        <w:rPr>
          <w:rFonts w:cstheme="minorHAnsi"/>
          <w:vertAlign w:val="subscript"/>
        </w:rPr>
        <w:t>3</w:t>
      </w:r>
      <w:r w:rsidR="00E53024" w:rsidRPr="00AC5D95">
        <w:rPr>
          <w:rFonts w:cstheme="minorHAnsi"/>
        </w:rPr>
        <w:t>I is flowed through the 2 mL Teflon loop</w:t>
      </w:r>
      <w:r w:rsidR="00512550" w:rsidRPr="00AC5D95">
        <w:rPr>
          <w:rFonts w:cstheme="minorHAnsi"/>
        </w:rPr>
        <w:t>,</w:t>
      </w:r>
      <w:r w:rsidR="00E53024" w:rsidRPr="00AC5D95">
        <w:rPr>
          <w:rFonts w:cstheme="minorHAnsi"/>
        </w:rPr>
        <w:t xml:space="preserve"> previously coated with </w:t>
      </w:r>
      <w:r w:rsidR="00E347F6" w:rsidRPr="00AC5D95">
        <w:rPr>
          <w:rFonts w:cstheme="minorHAnsi"/>
        </w:rPr>
        <w:t xml:space="preserve">the </w:t>
      </w:r>
      <w:r w:rsidR="00E53024" w:rsidRPr="00AC5D95">
        <w:rPr>
          <w:rFonts w:cstheme="minorHAnsi"/>
        </w:rPr>
        <w:t>precursor for 70</w:t>
      </w:r>
      <w:r w:rsidR="00E347F6" w:rsidRPr="00AC5D95">
        <w:rPr>
          <w:rFonts w:cstheme="minorHAnsi"/>
        </w:rPr>
        <w:t>–</w:t>
      </w:r>
      <w:r w:rsidR="00E53024" w:rsidRPr="00AC5D95">
        <w:rPr>
          <w:rFonts w:cstheme="minorHAnsi"/>
        </w:rPr>
        <w:t xml:space="preserve">90 s at </w:t>
      </w:r>
      <w:r w:rsidR="00543F85" w:rsidRPr="00AC5D95">
        <w:rPr>
          <w:rFonts w:cstheme="minorHAnsi"/>
        </w:rPr>
        <w:t xml:space="preserve">a rate of </w:t>
      </w:r>
      <w:r w:rsidR="00E53024" w:rsidRPr="00AC5D95">
        <w:rPr>
          <w:rFonts w:cstheme="minorHAnsi"/>
        </w:rPr>
        <w:t>15 mL/min</w:t>
      </w:r>
      <w:r w:rsidR="00147741" w:rsidRPr="00AC5D95">
        <w:rPr>
          <w:rFonts w:cstheme="minorHAnsi"/>
        </w:rPr>
        <w:t>. T</w:t>
      </w:r>
      <w:r w:rsidR="00E53024" w:rsidRPr="00AC5D95">
        <w:rPr>
          <w:rFonts w:cstheme="minorHAnsi"/>
        </w:rPr>
        <w:t xml:space="preserve">he system is then closed </w:t>
      </w:r>
      <w:r w:rsidR="00147741" w:rsidRPr="00AC5D95">
        <w:rPr>
          <w:rFonts w:cstheme="minorHAnsi"/>
        </w:rPr>
        <w:t>to react</w:t>
      </w:r>
      <w:r w:rsidR="00E53024" w:rsidRPr="00AC5D95">
        <w:rPr>
          <w:rFonts w:cstheme="minorHAnsi"/>
        </w:rPr>
        <w:t xml:space="preserve"> for 1 min at room temperature.</w:t>
      </w:r>
      <w:r w:rsidRPr="00AC5D95">
        <w:rPr>
          <w:rFonts w:cstheme="minorHAnsi"/>
        </w:rPr>
        <w:t xml:space="preserve"> </w:t>
      </w:r>
      <w:r w:rsidR="00E53024" w:rsidRPr="00AC5D95">
        <w:rPr>
          <w:rFonts w:cstheme="minorHAnsi"/>
        </w:rPr>
        <w:t xml:space="preserve">The loop is rinsed with 2 additions of 3 mL </w:t>
      </w:r>
      <w:r w:rsidR="0064351D" w:rsidRPr="00AC5D95">
        <w:rPr>
          <w:rFonts w:cstheme="minorHAnsi"/>
        </w:rPr>
        <w:t xml:space="preserve">of </w:t>
      </w:r>
      <w:r w:rsidR="00E53024" w:rsidRPr="00AC5D95">
        <w:rPr>
          <w:rFonts w:cstheme="minorHAnsi"/>
        </w:rPr>
        <w:t xml:space="preserve">saline </w:t>
      </w:r>
      <w:r w:rsidR="00147741" w:rsidRPr="00AC5D95">
        <w:rPr>
          <w:rFonts w:cstheme="minorHAnsi"/>
        </w:rPr>
        <w:t>in</w:t>
      </w:r>
      <w:r w:rsidR="00E53024" w:rsidRPr="00AC5D95">
        <w:rPr>
          <w:rFonts w:cstheme="minorHAnsi"/>
        </w:rPr>
        <w:t xml:space="preserve">to </w:t>
      </w:r>
      <w:r w:rsidR="00147741" w:rsidRPr="00AC5D95">
        <w:rPr>
          <w:rFonts w:cstheme="minorHAnsi"/>
        </w:rPr>
        <w:t xml:space="preserve">the 10 mL </w:t>
      </w:r>
      <w:r w:rsidR="00E53024" w:rsidRPr="00AC5D95">
        <w:rPr>
          <w:rFonts w:cstheme="minorHAnsi"/>
        </w:rPr>
        <w:t xml:space="preserve">dilution flask, </w:t>
      </w:r>
      <w:r w:rsidR="00147741" w:rsidRPr="00AC5D95">
        <w:rPr>
          <w:rFonts w:cstheme="minorHAnsi"/>
        </w:rPr>
        <w:t xml:space="preserve">which is </w:t>
      </w:r>
      <w:r w:rsidR="00E53024" w:rsidRPr="00AC5D95">
        <w:rPr>
          <w:rFonts w:cstheme="minorHAnsi"/>
        </w:rPr>
        <w:t xml:space="preserve">passed through </w:t>
      </w:r>
      <w:r w:rsidR="00147741" w:rsidRPr="00AC5D95">
        <w:rPr>
          <w:rFonts w:cstheme="minorHAnsi"/>
        </w:rPr>
        <w:t>the SPE C18 cartridge</w:t>
      </w:r>
      <w:r w:rsidR="00E53024" w:rsidRPr="00AC5D95">
        <w:rPr>
          <w:rFonts w:cstheme="minorHAnsi"/>
        </w:rPr>
        <w:t xml:space="preserve"> </w:t>
      </w:r>
      <w:r w:rsidR="00147741" w:rsidRPr="00AC5D95">
        <w:rPr>
          <w:rFonts w:cstheme="minorHAnsi"/>
        </w:rPr>
        <w:t>in</w:t>
      </w:r>
      <w:r w:rsidR="00E53024" w:rsidRPr="00AC5D95">
        <w:rPr>
          <w:rFonts w:cstheme="minorHAnsi"/>
        </w:rPr>
        <w:t xml:space="preserve">to </w:t>
      </w:r>
      <w:r w:rsidR="00147741" w:rsidRPr="00AC5D95">
        <w:rPr>
          <w:rFonts w:cstheme="minorHAnsi"/>
        </w:rPr>
        <w:t xml:space="preserve">the </w:t>
      </w:r>
      <w:r w:rsidR="00E53024" w:rsidRPr="00AC5D95">
        <w:rPr>
          <w:rFonts w:cstheme="minorHAnsi"/>
        </w:rPr>
        <w:t xml:space="preserve">intermediate </w:t>
      </w:r>
      <w:r w:rsidR="006F2817" w:rsidRPr="00AC5D95">
        <w:rPr>
          <w:rFonts w:cstheme="minorHAnsi"/>
        </w:rPr>
        <w:t xml:space="preserve">product </w:t>
      </w:r>
      <w:r w:rsidR="00E53024" w:rsidRPr="00AC5D95">
        <w:rPr>
          <w:rFonts w:cstheme="minorHAnsi"/>
        </w:rPr>
        <w:t xml:space="preserve">vial </w:t>
      </w:r>
      <w:r w:rsidR="006F2817" w:rsidRPr="00AC5D95">
        <w:rPr>
          <w:rFonts w:cstheme="minorHAnsi"/>
        </w:rPr>
        <w:t xml:space="preserve">previously charged with </w:t>
      </w:r>
      <w:r w:rsidR="00E53024" w:rsidRPr="00AC5D95">
        <w:rPr>
          <w:rFonts w:cstheme="minorHAnsi"/>
        </w:rPr>
        <w:t>300 μ</w:t>
      </w:r>
      <w:r w:rsidR="00512550" w:rsidRPr="00AC5D95">
        <w:rPr>
          <w:rFonts w:cstheme="minorHAnsi"/>
        </w:rPr>
        <w:t>L</w:t>
      </w:r>
      <w:r w:rsidR="0064351D" w:rsidRPr="00AC5D95">
        <w:rPr>
          <w:rFonts w:cstheme="minorHAnsi"/>
        </w:rPr>
        <w:t xml:space="preserve"> of</w:t>
      </w:r>
      <w:r w:rsidR="00E53024" w:rsidRPr="00AC5D95">
        <w:rPr>
          <w:rFonts w:cstheme="minorHAnsi"/>
        </w:rPr>
        <w:t xml:space="preserve"> 0.2 g/mL NaH</w:t>
      </w:r>
      <w:r w:rsidR="00E53024" w:rsidRPr="00AC5D95">
        <w:rPr>
          <w:rFonts w:cstheme="minorHAnsi"/>
          <w:vertAlign w:val="subscript"/>
        </w:rPr>
        <w:t>2</w:t>
      </w:r>
      <w:r w:rsidR="00E53024" w:rsidRPr="00AC5D95">
        <w:rPr>
          <w:rFonts w:cstheme="minorHAnsi"/>
        </w:rPr>
        <w:t>PO</w:t>
      </w:r>
      <w:r w:rsidR="00E53024" w:rsidRPr="00AC5D95">
        <w:rPr>
          <w:rFonts w:cstheme="minorHAnsi"/>
          <w:vertAlign w:val="subscript"/>
        </w:rPr>
        <w:t>4</w:t>
      </w:r>
      <w:r w:rsidR="00E53024" w:rsidRPr="00AC5D95">
        <w:rPr>
          <w:rFonts w:cstheme="minorHAnsi"/>
        </w:rPr>
        <w:t xml:space="preserve"> </w:t>
      </w:r>
      <w:r w:rsidR="00147741" w:rsidRPr="00AC5D95">
        <w:rPr>
          <w:rFonts w:cstheme="minorHAnsi"/>
        </w:rPr>
        <w:t xml:space="preserve">and </w:t>
      </w:r>
      <w:r w:rsidR="00E53024" w:rsidRPr="00AC5D95">
        <w:rPr>
          <w:rFonts w:cstheme="minorHAnsi"/>
        </w:rPr>
        <w:t>2 m</w:t>
      </w:r>
      <w:r w:rsidR="00512550" w:rsidRPr="00AC5D95">
        <w:rPr>
          <w:rFonts w:cstheme="minorHAnsi"/>
        </w:rPr>
        <w:t>L</w:t>
      </w:r>
      <w:r w:rsidR="00E53024" w:rsidRPr="00AC5D95">
        <w:rPr>
          <w:rFonts w:cstheme="minorHAnsi"/>
        </w:rPr>
        <w:t xml:space="preserve"> </w:t>
      </w:r>
      <w:r w:rsidR="0064351D" w:rsidRPr="00AC5D95">
        <w:rPr>
          <w:rFonts w:cstheme="minorHAnsi"/>
        </w:rPr>
        <w:t xml:space="preserve">of </w:t>
      </w:r>
      <w:r w:rsidR="00E53024" w:rsidRPr="00AC5D95">
        <w:rPr>
          <w:rFonts w:cstheme="minorHAnsi"/>
        </w:rPr>
        <w:t>saline. This is transferred over a sterilizing filter to the final product vial.</w:t>
      </w:r>
      <w:r w:rsidR="00E53024" w:rsidRPr="00AC5D95">
        <w:rPr>
          <w:rFonts w:cstheme="minorHAnsi"/>
          <w:vertAlign w:val="subscript"/>
        </w:rPr>
        <w:t xml:space="preserve"> </w:t>
      </w:r>
    </w:p>
    <w:p w14:paraId="37D74DD6" w14:textId="77777777" w:rsidR="00C32EDE" w:rsidRPr="00AC5D95" w:rsidRDefault="00C32EDE" w:rsidP="00AC5D95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0376C103" w14:textId="4D2164FC" w:rsidR="00E53024" w:rsidRPr="00AC5D95" w:rsidRDefault="00E53024" w:rsidP="00AC5D95">
      <w:pPr>
        <w:pStyle w:val="ListParagraph"/>
        <w:numPr>
          <w:ilvl w:val="4"/>
          <w:numId w:val="32"/>
        </w:numPr>
        <w:ind w:left="0" w:firstLine="0"/>
        <w:jc w:val="both"/>
        <w:rPr>
          <w:rFonts w:cstheme="minorHAnsi"/>
          <w:highlight w:val="yellow"/>
        </w:rPr>
      </w:pPr>
      <w:r w:rsidRPr="00AC5D95">
        <w:rPr>
          <w:rFonts w:cstheme="minorHAnsi"/>
          <w:highlight w:val="yellow"/>
        </w:rPr>
        <w:t xml:space="preserve">Note the activity </w:t>
      </w:r>
      <w:r w:rsidR="00147741" w:rsidRPr="00AC5D95">
        <w:rPr>
          <w:rFonts w:cstheme="minorHAnsi"/>
          <w:highlight w:val="yellow"/>
        </w:rPr>
        <w:t xml:space="preserve">on the detectors or readouts from </w:t>
      </w:r>
      <w:r w:rsidR="0064351D" w:rsidRPr="00AC5D95">
        <w:rPr>
          <w:rFonts w:cstheme="minorHAnsi"/>
          <w:highlight w:val="yellow"/>
        </w:rPr>
        <w:t xml:space="preserve">the </w:t>
      </w:r>
      <w:r w:rsidR="00147741" w:rsidRPr="00AC5D95">
        <w:rPr>
          <w:rFonts w:cstheme="minorHAnsi"/>
          <w:highlight w:val="yellow"/>
        </w:rPr>
        <w:t>cyclotron</w:t>
      </w:r>
      <w:r w:rsidRPr="00AC5D95">
        <w:rPr>
          <w:rFonts w:cstheme="minorHAnsi"/>
          <w:highlight w:val="yellow"/>
        </w:rPr>
        <w:t>: [</w:t>
      </w:r>
      <w:r w:rsidRPr="00AC5D95">
        <w:rPr>
          <w:rFonts w:cstheme="minorHAnsi"/>
          <w:highlight w:val="yellow"/>
          <w:vertAlign w:val="superscript"/>
        </w:rPr>
        <w:t>11</w:t>
      </w:r>
      <w:r w:rsidRPr="00AC5D95">
        <w:rPr>
          <w:rFonts w:cstheme="minorHAnsi"/>
          <w:highlight w:val="yellow"/>
        </w:rPr>
        <w:t>C]CO</w:t>
      </w:r>
      <w:r w:rsidRPr="00AC5D95">
        <w:rPr>
          <w:rFonts w:cstheme="minorHAnsi"/>
          <w:highlight w:val="yellow"/>
          <w:vertAlign w:val="subscript"/>
        </w:rPr>
        <w:t xml:space="preserve">2 </w:t>
      </w:r>
      <w:r w:rsidRPr="00AC5D95">
        <w:rPr>
          <w:rFonts w:cstheme="minorHAnsi"/>
          <w:highlight w:val="yellow"/>
        </w:rPr>
        <w:t xml:space="preserve">from </w:t>
      </w:r>
      <w:r w:rsidR="0064351D" w:rsidRPr="00AC5D95">
        <w:rPr>
          <w:rFonts w:cstheme="minorHAnsi"/>
          <w:highlight w:val="yellow"/>
        </w:rPr>
        <w:t xml:space="preserve">the </w:t>
      </w:r>
      <w:r w:rsidRPr="00AC5D95">
        <w:rPr>
          <w:rFonts w:cstheme="minorHAnsi"/>
          <w:highlight w:val="yellow"/>
        </w:rPr>
        <w:t>cyclotron, MeI counts</w:t>
      </w:r>
      <w:r w:rsidR="00512550" w:rsidRPr="00AC5D95">
        <w:rPr>
          <w:rFonts w:cstheme="minorHAnsi"/>
          <w:highlight w:val="yellow"/>
        </w:rPr>
        <w:t>,</w:t>
      </w:r>
      <w:r w:rsidR="009477D2" w:rsidRPr="00AC5D95">
        <w:rPr>
          <w:rFonts w:cstheme="minorHAnsi"/>
          <w:highlight w:val="yellow"/>
        </w:rPr>
        <w:t xml:space="preserve"> </w:t>
      </w:r>
      <w:r w:rsidRPr="00AC5D95">
        <w:rPr>
          <w:rFonts w:cstheme="minorHAnsi"/>
          <w:highlight w:val="yellow"/>
        </w:rPr>
        <w:t xml:space="preserve">shine in </w:t>
      </w:r>
      <w:r w:rsidR="0064351D" w:rsidRPr="00AC5D95">
        <w:rPr>
          <w:rFonts w:cstheme="minorHAnsi"/>
          <w:highlight w:val="yellow"/>
        </w:rPr>
        <w:t xml:space="preserve">the </w:t>
      </w:r>
      <w:r w:rsidRPr="00AC5D95">
        <w:rPr>
          <w:rFonts w:cstheme="minorHAnsi"/>
          <w:highlight w:val="yellow"/>
        </w:rPr>
        <w:t xml:space="preserve">intermediate </w:t>
      </w:r>
      <w:r w:rsidR="002D10EC" w:rsidRPr="00AC5D95">
        <w:rPr>
          <w:rFonts w:cstheme="minorHAnsi"/>
          <w:highlight w:val="yellow"/>
        </w:rPr>
        <w:t xml:space="preserve">product </w:t>
      </w:r>
      <w:r w:rsidRPr="00AC5D95">
        <w:rPr>
          <w:rFonts w:cstheme="minorHAnsi"/>
          <w:highlight w:val="yellow"/>
        </w:rPr>
        <w:t xml:space="preserve">vial, and </w:t>
      </w:r>
      <w:r w:rsidR="00F83BB0" w:rsidRPr="00AC5D95">
        <w:rPr>
          <w:rFonts w:cstheme="minorHAnsi"/>
          <w:highlight w:val="yellow"/>
        </w:rPr>
        <w:t xml:space="preserve">final </w:t>
      </w:r>
      <w:r w:rsidRPr="00AC5D95">
        <w:rPr>
          <w:rFonts w:cstheme="minorHAnsi"/>
          <w:highlight w:val="yellow"/>
        </w:rPr>
        <w:t xml:space="preserve">product </w:t>
      </w:r>
      <w:r w:rsidR="00F83BB0" w:rsidRPr="00AC5D95">
        <w:rPr>
          <w:rFonts w:cstheme="minorHAnsi"/>
          <w:highlight w:val="yellow"/>
        </w:rPr>
        <w:t>activity.</w:t>
      </w:r>
    </w:p>
    <w:p w14:paraId="4FB8C3D8" w14:textId="77777777" w:rsidR="00F60023" w:rsidRPr="00AC5D95" w:rsidRDefault="00F60023" w:rsidP="00AC5D95">
      <w:pPr>
        <w:contextualSpacing/>
        <w:jc w:val="both"/>
        <w:rPr>
          <w:rFonts w:cstheme="minorHAnsi"/>
          <w:highlight w:val="cyan"/>
        </w:rPr>
      </w:pPr>
    </w:p>
    <w:p w14:paraId="66A94202" w14:textId="5C23D0E9" w:rsidR="001372D4" w:rsidRPr="00AC5D95" w:rsidRDefault="00E53024" w:rsidP="00AC5D95">
      <w:pPr>
        <w:pStyle w:val="ListParagraph"/>
        <w:numPr>
          <w:ilvl w:val="2"/>
          <w:numId w:val="32"/>
        </w:numPr>
        <w:ind w:left="0" w:firstLine="0"/>
        <w:jc w:val="both"/>
        <w:rPr>
          <w:rFonts w:cstheme="minorHAnsi"/>
        </w:rPr>
      </w:pPr>
      <w:r w:rsidRPr="00AC5D95">
        <w:rPr>
          <w:rFonts w:cstheme="minorHAnsi"/>
        </w:rPr>
        <w:t>Post-synthesis</w:t>
      </w:r>
    </w:p>
    <w:p w14:paraId="6433DE91" w14:textId="77777777" w:rsidR="001372D4" w:rsidRPr="00AC5D95" w:rsidRDefault="001372D4" w:rsidP="00AC5D95">
      <w:pPr>
        <w:pStyle w:val="ListParagraph"/>
        <w:ind w:left="0"/>
        <w:jc w:val="both"/>
        <w:rPr>
          <w:rFonts w:cstheme="minorHAnsi"/>
        </w:rPr>
      </w:pPr>
    </w:p>
    <w:p w14:paraId="01C872E2" w14:textId="46EBE420" w:rsidR="001372D4" w:rsidRPr="00AC5D95" w:rsidRDefault="00E53024" w:rsidP="00AC5D95">
      <w:pPr>
        <w:pStyle w:val="ListParagraph"/>
        <w:numPr>
          <w:ilvl w:val="3"/>
          <w:numId w:val="32"/>
        </w:numPr>
        <w:ind w:left="0" w:firstLine="0"/>
        <w:jc w:val="both"/>
        <w:rPr>
          <w:rFonts w:cstheme="minorHAnsi"/>
        </w:rPr>
      </w:pPr>
      <w:r w:rsidRPr="00AC5D95">
        <w:rPr>
          <w:rFonts w:cstheme="minorHAnsi"/>
        </w:rPr>
        <w:t xml:space="preserve">Clean up </w:t>
      </w:r>
      <w:r w:rsidR="001E211A" w:rsidRPr="00AC5D95">
        <w:rPr>
          <w:rFonts w:cstheme="minorHAnsi"/>
        </w:rPr>
        <w:t xml:space="preserve">the </w:t>
      </w:r>
      <w:r w:rsidRPr="00AC5D95">
        <w:rPr>
          <w:rFonts w:cstheme="minorHAnsi"/>
        </w:rPr>
        <w:t xml:space="preserve">synthesizer following sufficient decay or </w:t>
      </w:r>
      <w:r w:rsidR="001E211A" w:rsidRPr="00AC5D95">
        <w:rPr>
          <w:rFonts w:cstheme="minorHAnsi"/>
        </w:rPr>
        <w:t>on the</w:t>
      </w:r>
      <w:r w:rsidRPr="00AC5D95">
        <w:rPr>
          <w:rFonts w:cstheme="minorHAnsi"/>
        </w:rPr>
        <w:t xml:space="preserve"> day after </w:t>
      </w:r>
      <w:r w:rsidR="00F83BB0" w:rsidRPr="00AC5D95">
        <w:rPr>
          <w:rFonts w:cstheme="minorHAnsi"/>
        </w:rPr>
        <w:t>re</w:t>
      </w:r>
      <w:r w:rsidRPr="00AC5D95">
        <w:rPr>
          <w:rFonts w:cstheme="minorHAnsi"/>
        </w:rPr>
        <w:t xml:space="preserve">moving </w:t>
      </w:r>
      <w:r w:rsidR="001E211A" w:rsidRPr="00AC5D95">
        <w:rPr>
          <w:rFonts w:cstheme="minorHAnsi"/>
        </w:rPr>
        <w:t xml:space="preserve">the </w:t>
      </w:r>
      <w:r w:rsidRPr="00AC5D95">
        <w:rPr>
          <w:rFonts w:cstheme="minorHAnsi"/>
        </w:rPr>
        <w:t>loop and placing all</w:t>
      </w:r>
      <w:r w:rsidR="001E211A" w:rsidRPr="00AC5D95">
        <w:rPr>
          <w:rFonts w:cstheme="minorHAnsi"/>
        </w:rPr>
        <w:t xml:space="preserve"> the </w:t>
      </w:r>
      <w:r w:rsidRPr="00AC5D95">
        <w:rPr>
          <w:rFonts w:cstheme="minorHAnsi"/>
        </w:rPr>
        <w:t xml:space="preserve">tubing in </w:t>
      </w:r>
      <w:r w:rsidR="001E211A" w:rsidRPr="00AC5D95">
        <w:rPr>
          <w:rFonts w:cstheme="minorHAnsi"/>
        </w:rPr>
        <w:t xml:space="preserve">the </w:t>
      </w:r>
      <w:r w:rsidRPr="00AC5D95">
        <w:rPr>
          <w:rFonts w:cstheme="minorHAnsi"/>
        </w:rPr>
        <w:t>original position.</w:t>
      </w:r>
    </w:p>
    <w:p w14:paraId="5680BE88" w14:textId="77777777" w:rsidR="001372D4" w:rsidRPr="00AC5D95" w:rsidRDefault="001372D4" w:rsidP="00AC5D95">
      <w:pPr>
        <w:pStyle w:val="ListParagraph"/>
        <w:ind w:left="0"/>
        <w:jc w:val="both"/>
        <w:rPr>
          <w:rFonts w:cstheme="minorHAnsi"/>
        </w:rPr>
      </w:pPr>
    </w:p>
    <w:p w14:paraId="32F735AB" w14:textId="5D665CF3" w:rsidR="002E2AD2" w:rsidRPr="00AC5D95" w:rsidRDefault="00E53024" w:rsidP="00AC5D95">
      <w:pPr>
        <w:pStyle w:val="ListParagraph"/>
        <w:numPr>
          <w:ilvl w:val="3"/>
          <w:numId w:val="32"/>
        </w:numPr>
        <w:ind w:left="0" w:firstLine="0"/>
        <w:jc w:val="both"/>
        <w:rPr>
          <w:rFonts w:cstheme="minorHAnsi"/>
        </w:rPr>
      </w:pPr>
      <w:r w:rsidRPr="00AC5D95">
        <w:rPr>
          <w:rFonts w:cstheme="minorHAnsi"/>
        </w:rPr>
        <w:t>Print rad detector reports and synthesis/</w:t>
      </w:r>
      <w:r w:rsidR="009477D2" w:rsidRPr="00AC5D95">
        <w:rPr>
          <w:rFonts w:cstheme="minorHAnsi"/>
        </w:rPr>
        <w:t xml:space="preserve"> </w:t>
      </w:r>
      <w:r w:rsidRPr="00AC5D95">
        <w:rPr>
          <w:rFonts w:cstheme="minorHAnsi"/>
        </w:rPr>
        <w:t>log reports.</w:t>
      </w:r>
    </w:p>
    <w:p w14:paraId="3B08C3D3" w14:textId="77777777" w:rsidR="002E2AD2" w:rsidRPr="00AC5D95" w:rsidRDefault="002E2AD2" w:rsidP="00AC5D95">
      <w:pPr>
        <w:contextualSpacing/>
        <w:jc w:val="both"/>
        <w:rPr>
          <w:rFonts w:cstheme="minorHAnsi"/>
        </w:rPr>
      </w:pPr>
    </w:p>
    <w:p w14:paraId="24E8F888" w14:textId="629B6E39" w:rsidR="00E53024" w:rsidRPr="00AC5D95" w:rsidRDefault="00373897" w:rsidP="00AC5D95">
      <w:pPr>
        <w:pStyle w:val="ListParagraph"/>
        <w:numPr>
          <w:ilvl w:val="1"/>
          <w:numId w:val="32"/>
        </w:numPr>
        <w:ind w:left="0" w:firstLine="0"/>
        <w:jc w:val="both"/>
        <w:rPr>
          <w:rFonts w:cstheme="minorHAnsi"/>
        </w:rPr>
      </w:pPr>
      <w:r w:rsidRPr="00AC5D95">
        <w:rPr>
          <w:rFonts w:cstheme="minorHAnsi"/>
        </w:rPr>
        <w:t xml:space="preserve"> </w:t>
      </w:r>
      <w:r w:rsidR="00E53024" w:rsidRPr="00AC5D95">
        <w:rPr>
          <w:rFonts w:cstheme="minorHAnsi"/>
        </w:rPr>
        <w:t>Post-</w:t>
      </w:r>
      <w:r w:rsidR="00BC27C2" w:rsidRPr="00AC5D95">
        <w:rPr>
          <w:rFonts w:cstheme="minorHAnsi"/>
        </w:rPr>
        <w:t>d</w:t>
      </w:r>
      <w:r w:rsidR="00E53024" w:rsidRPr="00AC5D95">
        <w:rPr>
          <w:rFonts w:cstheme="minorHAnsi"/>
        </w:rPr>
        <w:t>elivery</w:t>
      </w:r>
    </w:p>
    <w:p w14:paraId="23528CF6" w14:textId="30F67E01" w:rsidR="00293317" w:rsidRPr="00AC5D95" w:rsidRDefault="00293317" w:rsidP="00AC5D95">
      <w:pPr>
        <w:pStyle w:val="ListParagraph"/>
        <w:ind w:left="0"/>
        <w:jc w:val="both"/>
        <w:rPr>
          <w:rFonts w:cstheme="minorHAnsi"/>
        </w:rPr>
      </w:pPr>
    </w:p>
    <w:p w14:paraId="590AFE27" w14:textId="7FE06F4C" w:rsidR="00373897" w:rsidRPr="00AC5D95" w:rsidRDefault="00290582" w:rsidP="00AC5D95">
      <w:pPr>
        <w:pStyle w:val="ListParagraph"/>
        <w:numPr>
          <w:ilvl w:val="2"/>
          <w:numId w:val="32"/>
        </w:numPr>
        <w:ind w:left="0" w:firstLine="0"/>
        <w:jc w:val="both"/>
        <w:rPr>
          <w:rFonts w:cstheme="minorHAnsi"/>
          <w:highlight w:val="yellow"/>
        </w:rPr>
      </w:pPr>
      <w:r w:rsidRPr="00AC5D95">
        <w:rPr>
          <w:rFonts w:cstheme="minorHAnsi"/>
          <w:highlight w:val="yellow"/>
        </w:rPr>
        <w:t>After the</w:t>
      </w:r>
      <w:r w:rsidR="000E10DA" w:rsidRPr="00AC5D95">
        <w:rPr>
          <w:rFonts w:cstheme="minorHAnsi"/>
          <w:highlight w:val="yellow"/>
        </w:rPr>
        <w:t xml:space="preserve"> product has been delivered, clear the filter of liquid</w:t>
      </w:r>
      <w:r w:rsidR="002D525A" w:rsidRPr="00AC5D95">
        <w:rPr>
          <w:rFonts w:cstheme="minorHAnsi"/>
          <w:highlight w:val="yellow"/>
        </w:rPr>
        <w:t>.</w:t>
      </w:r>
      <w:r w:rsidR="000E10DA" w:rsidRPr="00AC5D95">
        <w:rPr>
          <w:rFonts w:cstheme="minorHAnsi"/>
          <w:highlight w:val="yellow"/>
        </w:rPr>
        <w:t xml:space="preserve"> Remove the delivery line from the top of the sterilizing filter.</w:t>
      </w:r>
    </w:p>
    <w:p w14:paraId="40D2B1BE" w14:textId="77777777" w:rsidR="00373897" w:rsidRPr="00AC5D95" w:rsidRDefault="00373897" w:rsidP="00AC5D95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047F629F" w14:textId="5F46085F" w:rsidR="00373897" w:rsidRPr="00AC5D95" w:rsidRDefault="00E53024" w:rsidP="00AC5D95">
      <w:pPr>
        <w:pStyle w:val="ListParagraph"/>
        <w:numPr>
          <w:ilvl w:val="2"/>
          <w:numId w:val="32"/>
        </w:numPr>
        <w:ind w:left="0" w:firstLine="0"/>
        <w:jc w:val="both"/>
        <w:rPr>
          <w:rFonts w:cstheme="minorHAnsi"/>
          <w:highlight w:val="yellow"/>
        </w:rPr>
      </w:pPr>
      <w:r w:rsidRPr="00AC5D95">
        <w:rPr>
          <w:rFonts w:cstheme="minorHAnsi"/>
          <w:highlight w:val="yellow"/>
        </w:rPr>
        <w:t xml:space="preserve">Weigh the final </w:t>
      </w:r>
      <w:r w:rsidR="0072249C" w:rsidRPr="00DE443B">
        <w:rPr>
          <w:rFonts w:cstheme="minorHAnsi"/>
          <w:highlight w:val="yellow"/>
        </w:rPr>
        <w:t>vial and</w:t>
      </w:r>
      <w:r w:rsidRPr="00AC5D95">
        <w:rPr>
          <w:rFonts w:cstheme="minorHAnsi"/>
          <w:highlight w:val="yellow"/>
        </w:rPr>
        <w:t xml:space="preserve"> note </w:t>
      </w:r>
      <w:r w:rsidR="00290582" w:rsidRPr="00AC5D95">
        <w:rPr>
          <w:rFonts w:cstheme="minorHAnsi"/>
          <w:highlight w:val="yellow"/>
        </w:rPr>
        <w:t xml:space="preserve">the weight </w:t>
      </w:r>
      <w:r w:rsidRPr="00AC5D95">
        <w:rPr>
          <w:rFonts w:cstheme="minorHAnsi"/>
          <w:highlight w:val="yellow"/>
        </w:rPr>
        <w:t xml:space="preserve">in </w:t>
      </w:r>
      <w:r w:rsidR="00290582" w:rsidRPr="00AC5D95">
        <w:rPr>
          <w:rFonts w:cstheme="minorHAnsi"/>
          <w:highlight w:val="yellow"/>
        </w:rPr>
        <w:t xml:space="preserve">the </w:t>
      </w:r>
      <w:r w:rsidRPr="00AC5D95">
        <w:rPr>
          <w:rFonts w:cstheme="minorHAnsi"/>
          <w:highlight w:val="yellow"/>
        </w:rPr>
        <w:t xml:space="preserve">batch record. </w:t>
      </w:r>
    </w:p>
    <w:p w14:paraId="25F722E3" w14:textId="77777777" w:rsidR="00373897" w:rsidRPr="00AC5D95" w:rsidRDefault="00373897" w:rsidP="00AC5D95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36901A96" w14:textId="1CBC0240" w:rsidR="00373897" w:rsidRPr="00AC5D95" w:rsidRDefault="00E53024" w:rsidP="00AC5D95">
      <w:pPr>
        <w:pStyle w:val="ListParagraph"/>
        <w:numPr>
          <w:ilvl w:val="2"/>
          <w:numId w:val="32"/>
        </w:numPr>
        <w:ind w:left="0" w:firstLine="0"/>
        <w:jc w:val="both"/>
        <w:rPr>
          <w:rFonts w:cstheme="minorHAnsi"/>
          <w:highlight w:val="yellow"/>
        </w:rPr>
      </w:pPr>
      <w:r w:rsidRPr="00AC5D95">
        <w:rPr>
          <w:rFonts w:cstheme="minorHAnsi"/>
          <w:highlight w:val="yellow"/>
        </w:rPr>
        <w:t>Assay</w:t>
      </w:r>
      <w:r w:rsidR="00290582" w:rsidRPr="00AC5D95">
        <w:rPr>
          <w:rFonts w:cstheme="minorHAnsi"/>
          <w:highlight w:val="yellow"/>
        </w:rPr>
        <w:t xml:space="preserve"> the</w:t>
      </w:r>
      <w:r w:rsidRPr="00AC5D95">
        <w:rPr>
          <w:rFonts w:cstheme="minorHAnsi"/>
          <w:highlight w:val="yellow"/>
        </w:rPr>
        <w:t xml:space="preserve"> final vial in </w:t>
      </w:r>
      <w:r w:rsidR="00290582" w:rsidRPr="00AC5D95">
        <w:rPr>
          <w:rFonts w:cstheme="minorHAnsi"/>
          <w:highlight w:val="yellow"/>
        </w:rPr>
        <w:t xml:space="preserve">a </w:t>
      </w:r>
      <w:r w:rsidRPr="00AC5D95">
        <w:rPr>
          <w:rFonts w:cstheme="minorHAnsi"/>
          <w:highlight w:val="yellow"/>
        </w:rPr>
        <w:t xml:space="preserve">dose calibrator. Calculate </w:t>
      </w:r>
      <w:r w:rsidR="00290582" w:rsidRPr="00AC5D95">
        <w:rPr>
          <w:rFonts w:cstheme="minorHAnsi"/>
          <w:highlight w:val="yellow"/>
        </w:rPr>
        <w:t xml:space="preserve">the </w:t>
      </w:r>
      <w:r w:rsidRPr="00AC5D95">
        <w:rPr>
          <w:rFonts w:cstheme="minorHAnsi"/>
          <w:highlight w:val="yellow"/>
        </w:rPr>
        <w:t>concentration</w:t>
      </w:r>
      <w:r w:rsidR="00F83BB0" w:rsidRPr="00AC5D95">
        <w:rPr>
          <w:rFonts w:cstheme="minorHAnsi"/>
          <w:highlight w:val="yellow"/>
        </w:rPr>
        <w:t xml:space="preserve"> (mCi/mL).</w:t>
      </w:r>
    </w:p>
    <w:p w14:paraId="5158AC08" w14:textId="77777777" w:rsidR="00373897" w:rsidRPr="00AC5D95" w:rsidRDefault="00373897" w:rsidP="00AC5D95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20222852" w14:textId="4C3DCDFA" w:rsidR="00373897" w:rsidRPr="00AC5D95" w:rsidRDefault="00E53024" w:rsidP="00AC5D95">
      <w:pPr>
        <w:pStyle w:val="ListParagraph"/>
        <w:numPr>
          <w:ilvl w:val="2"/>
          <w:numId w:val="32"/>
        </w:numPr>
        <w:ind w:left="0" w:firstLine="0"/>
        <w:jc w:val="both"/>
        <w:rPr>
          <w:rFonts w:cstheme="minorHAnsi"/>
          <w:highlight w:val="yellow"/>
        </w:rPr>
      </w:pPr>
      <w:r w:rsidRPr="00AC5D95">
        <w:rPr>
          <w:rFonts w:cstheme="minorHAnsi"/>
          <w:highlight w:val="yellow"/>
        </w:rPr>
        <w:t xml:space="preserve">Remove </w:t>
      </w:r>
      <w:r w:rsidR="00290582" w:rsidRPr="00AC5D95">
        <w:rPr>
          <w:rFonts w:cstheme="minorHAnsi"/>
          <w:highlight w:val="yellow"/>
        </w:rPr>
        <w:t xml:space="preserve">the </w:t>
      </w:r>
      <w:r w:rsidRPr="00AC5D95">
        <w:rPr>
          <w:rFonts w:cstheme="minorHAnsi"/>
          <w:highlight w:val="yellow"/>
        </w:rPr>
        <w:t xml:space="preserve">vial from </w:t>
      </w:r>
      <w:r w:rsidR="00290582" w:rsidRPr="00AC5D95">
        <w:rPr>
          <w:rFonts w:cstheme="minorHAnsi"/>
          <w:highlight w:val="yellow"/>
        </w:rPr>
        <w:t xml:space="preserve">the </w:t>
      </w:r>
      <w:r w:rsidRPr="00AC5D95">
        <w:rPr>
          <w:rFonts w:cstheme="minorHAnsi"/>
          <w:highlight w:val="yellow"/>
        </w:rPr>
        <w:t xml:space="preserve">dose </w:t>
      </w:r>
      <w:r w:rsidR="0072249C" w:rsidRPr="00DE443B">
        <w:rPr>
          <w:rFonts w:cstheme="minorHAnsi"/>
          <w:highlight w:val="yellow"/>
        </w:rPr>
        <w:t>calibrator and</w:t>
      </w:r>
      <w:r w:rsidRPr="00AC5D95">
        <w:rPr>
          <w:rFonts w:cstheme="minorHAnsi"/>
          <w:highlight w:val="yellow"/>
        </w:rPr>
        <w:t xml:space="preserve"> take </w:t>
      </w:r>
      <w:r w:rsidR="00290582" w:rsidRPr="00AC5D95">
        <w:rPr>
          <w:rFonts w:cstheme="minorHAnsi"/>
          <w:highlight w:val="yellow"/>
        </w:rPr>
        <w:t xml:space="preserve">a </w:t>
      </w:r>
      <w:r w:rsidRPr="00AC5D95">
        <w:rPr>
          <w:rFonts w:cstheme="minorHAnsi"/>
          <w:highlight w:val="yellow"/>
        </w:rPr>
        <w:t>QC sample (~0.6 mL).</w:t>
      </w:r>
    </w:p>
    <w:p w14:paraId="59718291" w14:textId="77777777" w:rsidR="00373897" w:rsidRPr="00AC5D95" w:rsidRDefault="00373897" w:rsidP="00AC5D95">
      <w:pPr>
        <w:pStyle w:val="ListParagraph"/>
        <w:ind w:left="0"/>
        <w:jc w:val="both"/>
        <w:rPr>
          <w:rFonts w:cstheme="minorHAnsi"/>
        </w:rPr>
      </w:pPr>
    </w:p>
    <w:p w14:paraId="07B704BE" w14:textId="7A13CB3B" w:rsidR="00373897" w:rsidRPr="00AC5D95" w:rsidRDefault="00E53024" w:rsidP="00AC5D95">
      <w:pPr>
        <w:pStyle w:val="ListParagraph"/>
        <w:numPr>
          <w:ilvl w:val="2"/>
          <w:numId w:val="32"/>
        </w:numPr>
        <w:ind w:left="0" w:firstLine="0"/>
        <w:jc w:val="both"/>
        <w:rPr>
          <w:rFonts w:cstheme="minorHAnsi"/>
        </w:rPr>
      </w:pPr>
      <w:r w:rsidRPr="00AC5D95">
        <w:rPr>
          <w:rFonts w:cstheme="minorHAnsi"/>
        </w:rPr>
        <w:t>Inoculate sterility tubes</w:t>
      </w:r>
      <w:r w:rsidR="00F83BB0" w:rsidRPr="00AC5D95">
        <w:rPr>
          <w:rFonts w:cstheme="minorHAnsi"/>
        </w:rPr>
        <w:t xml:space="preserve"> (cGMP requirement for human doses</w:t>
      </w:r>
      <w:r w:rsidR="00290582" w:rsidRPr="00AC5D95">
        <w:rPr>
          <w:rFonts w:cstheme="minorHAnsi"/>
        </w:rPr>
        <w:t>,</w:t>
      </w:r>
      <w:r w:rsidR="00F83BB0" w:rsidRPr="00AC5D95">
        <w:rPr>
          <w:rFonts w:cstheme="minorHAnsi"/>
        </w:rPr>
        <w:t xml:space="preserve"> but not done for preclinical studies).</w:t>
      </w:r>
    </w:p>
    <w:p w14:paraId="133D944A" w14:textId="77777777" w:rsidR="00373897" w:rsidRPr="00AC5D95" w:rsidRDefault="00373897" w:rsidP="00AC5D95">
      <w:pPr>
        <w:pStyle w:val="ListParagraph"/>
        <w:ind w:left="0"/>
        <w:jc w:val="both"/>
        <w:rPr>
          <w:rFonts w:cstheme="minorHAnsi"/>
        </w:rPr>
      </w:pPr>
    </w:p>
    <w:p w14:paraId="22207983" w14:textId="1BB70550" w:rsidR="00E53024" w:rsidRPr="00AC5D95" w:rsidRDefault="00E53024" w:rsidP="00AC5D95">
      <w:pPr>
        <w:pStyle w:val="ListParagraph"/>
        <w:numPr>
          <w:ilvl w:val="2"/>
          <w:numId w:val="32"/>
        </w:numPr>
        <w:ind w:left="0" w:firstLine="0"/>
        <w:jc w:val="both"/>
        <w:rPr>
          <w:rFonts w:cstheme="minorHAnsi"/>
        </w:rPr>
      </w:pPr>
      <w:r w:rsidRPr="00AC5D95">
        <w:rPr>
          <w:rFonts w:cstheme="minorHAnsi"/>
        </w:rPr>
        <w:t xml:space="preserve">Remove </w:t>
      </w:r>
      <w:r w:rsidR="00290582" w:rsidRPr="00AC5D95">
        <w:rPr>
          <w:rFonts w:cstheme="minorHAnsi"/>
        </w:rPr>
        <w:t xml:space="preserve">the </w:t>
      </w:r>
      <w:r w:rsidRPr="00AC5D95">
        <w:rPr>
          <w:rFonts w:cstheme="minorHAnsi"/>
        </w:rPr>
        <w:t>sterilizing filter and vent needle. Put</w:t>
      </w:r>
      <w:r w:rsidR="00290582" w:rsidRPr="00AC5D95">
        <w:rPr>
          <w:rFonts w:cstheme="minorHAnsi"/>
        </w:rPr>
        <w:t xml:space="preserve"> the</w:t>
      </w:r>
      <w:r w:rsidRPr="00AC5D95">
        <w:rPr>
          <w:rFonts w:cstheme="minorHAnsi"/>
        </w:rPr>
        <w:t xml:space="preserve"> final product vial back in </w:t>
      </w:r>
      <w:r w:rsidR="00290582" w:rsidRPr="00AC5D95">
        <w:rPr>
          <w:rFonts w:cstheme="minorHAnsi"/>
        </w:rPr>
        <w:t xml:space="preserve">the </w:t>
      </w:r>
      <w:r w:rsidRPr="00AC5D95">
        <w:rPr>
          <w:rFonts w:cstheme="minorHAnsi"/>
        </w:rPr>
        <w:t>dose calibrator</w:t>
      </w:r>
      <w:r w:rsidR="00290582" w:rsidRPr="00AC5D95">
        <w:rPr>
          <w:rFonts w:cstheme="minorHAnsi"/>
        </w:rPr>
        <w:t>,</w:t>
      </w:r>
      <w:r w:rsidRPr="00AC5D95">
        <w:rPr>
          <w:rFonts w:cstheme="minorHAnsi"/>
        </w:rPr>
        <w:t xml:space="preserve"> and start half-life analysis</w:t>
      </w:r>
      <w:r w:rsidR="00F83BB0" w:rsidRPr="00AC5D95">
        <w:rPr>
          <w:rFonts w:cstheme="minorHAnsi"/>
        </w:rPr>
        <w:t xml:space="preserve"> (cGMP requirement</w:t>
      </w:r>
      <w:r w:rsidR="00290582" w:rsidRPr="00AC5D95">
        <w:rPr>
          <w:rFonts w:cstheme="minorHAnsi"/>
        </w:rPr>
        <w:t>,</w:t>
      </w:r>
      <w:r w:rsidR="00F83BB0" w:rsidRPr="00AC5D95">
        <w:rPr>
          <w:rFonts w:cstheme="minorHAnsi"/>
        </w:rPr>
        <w:t xml:space="preserve"> </w:t>
      </w:r>
      <w:r w:rsidR="00290582" w:rsidRPr="00AC5D95">
        <w:rPr>
          <w:rFonts w:cstheme="minorHAnsi"/>
        </w:rPr>
        <w:t>but</w:t>
      </w:r>
      <w:r w:rsidR="00F83BB0" w:rsidRPr="00AC5D95">
        <w:rPr>
          <w:rFonts w:cstheme="minorHAnsi"/>
        </w:rPr>
        <w:t xml:space="preserve"> not required for preclinical studies).</w:t>
      </w:r>
      <w:r w:rsidR="00093BD6" w:rsidRPr="00AC5D95">
        <w:rPr>
          <w:rFonts w:cstheme="minorHAnsi"/>
        </w:rPr>
        <w:t xml:space="preserve"> </w:t>
      </w:r>
    </w:p>
    <w:p w14:paraId="533F664C" w14:textId="77777777" w:rsidR="00B07584" w:rsidRPr="00AC5D95" w:rsidRDefault="00B07584" w:rsidP="00AC5D95">
      <w:pPr>
        <w:pStyle w:val="ListParagraph"/>
        <w:ind w:left="0"/>
        <w:jc w:val="both"/>
        <w:rPr>
          <w:rFonts w:cstheme="minorHAnsi"/>
        </w:rPr>
      </w:pPr>
    </w:p>
    <w:p w14:paraId="42445291" w14:textId="3BBCA45D" w:rsidR="00E53024" w:rsidRPr="00AC5D95" w:rsidRDefault="00E53024" w:rsidP="00AC5D95">
      <w:pPr>
        <w:pStyle w:val="ListParagraph"/>
        <w:numPr>
          <w:ilvl w:val="0"/>
          <w:numId w:val="25"/>
        </w:numPr>
        <w:ind w:left="0" w:firstLine="0"/>
        <w:jc w:val="both"/>
        <w:rPr>
          <w:rFonts w:cstheme="minorHAnsi"/>
          <w:b/>
          <w:bCs/>
        </w:rPr>
      </w:pPr>
      <w:r w:rsidRPr="00AC5D95">
        <w:rPr>
          <w:rFonts w:cstheme="minorHAnsi"/>
          <w:b/>
          <w:bCs/>
        </w:rPr>
        <w:t xml:space="preserve">Quality </w:t>
      </w:r>
      <w:r w:rsidR="00620E98" w:rsidRPr="00AC5D95">
        <w:rPr>
          <w:rFonts w:cstheme="minorHAnsi"/>
          <w:b/>
          <w:bCs/>
        </w:rPr>
        <w:t>c</w:t>
      </w:r>
      <w:r w:rsidRPr="00AC5D95">
        <w:rPr>
          <w:rFonts w:cstheme="minorHAnsi"/>
          <w:b/>
          <w:bCs/>
        </w:rPr>
        <w:t>ontrol</w:t>
      </w:r>
    </w:p>
    <w:p w14:paraId="5220602A" w14:textId="77777777" w:rsidR="00B07584" w:rsidRPr="00AC5D95" w:rsidRDefault="00B07584" w:rsidP="00AC5D95">
      <w:pPr>
        <w:pStyle w:val="ListParagraph"/>
        <w:ind w:left="0"/>
        <w:jc w:val="both"/>
        <w:rPr>
          <w:rFonts w:cstheme="minorHAnsi"/>
          <w:b/>
          <w:bCs/>
        </w:rPr>
      </w:pPr>
    </w:p>
    <w:p w14:paraId="47646E79" w14:textId="4F9E971A" w:rsidR="00376767" w:rsidRPr="00AC5D95" w:rsidRDefault="0072249C" w:rsidP="00AC5D95">
      <w:pPr>
        <w:pStyle w:val="ListParagraph"/>
        <w:numPr>
          <w:ilvl w:val="1"/>
          <w:numId w:val="35"/>
        </w:numPr>
        <w:ind w:left="0" w:firstLine="0"/>
        <w:jc w:val="both"/>
        <w:rPr>
          <w:rFonts w:cstheme="minorHAnsi"/>
        </w:rPr>
      </w:pPr>
      <w:r>
        <w:rPr>
          <w:rFonts w:cstheme="minorHAnsi"/>
        </w:rPr>
        <w:t>Perform a v</w:t>
      </w:r>
      <w:r w:rsidRPr="00AC5D95">
        <w:rPr>
          <w:rFonts w:cstheme="minorHAnsi"/>
        </w:rPr>
        <w:t xml:space="preserve">isual </w:t>
      </w:r>
      <w:r>
        <w:rPr>
          <w:rFonts w:cstheme="minorHAnsi"/>
        </w:rPr>
        <w:t>i</w:t>
      </w:r>
      <w:r w:rsidRPr="00AC5D95">
        <w:rPr>
          <w:rFonts w:cstheme="minorHAnsi"/>
        </w:rPr>
        <w:t>nspection</w:t>
      </w:r>
      <w:r>
        <w:rPr>
          <w:rFonts w:cstheme="minorHAnsi"/>
        </w:rPr>
        <w:t>:</w:t>
      </w:r>
      <w:r w:rsidRPr="00AC5D95">
        <w:rPr>
          <w:rFonts w:cstheme="minorHAnsi"/>
        </w:rPr>
        <w:t xml:space="preserve"> </w:t>
      </w:r>
      <w:r w:rsidR="00E53024" w:rsidRPr="00AC5D95">
        <w:rPr>
          <w:rFonts w:cstheme="minorHAnsi"/>
        </w:rPr>
        <w:t>clear, colorless, no particulate matter</w:t>
      </w:r>
      <w:r>
        <w:rPr>
          <w:rFonts w:cstheme="minorHAnsi"/>
        </w:rPr>
        <w:t>.</w:t>
      </w:r>
    </w:p>
    <w:p w14:paraId="554E7ECE" w14:textId="77777777" w:rsidR="00376767" w:rsidRPr="00AC5D95" w:rsidRDefault="00376767" w:rsidP="00AC5D95">
      <w:pPr>
        <w:pStyle w:val="ListParagraph"/>
        <w:ind w:left="0"/>
        <w:jc w:val="both"/>
        <w:rPr>
          <w:rFonts w:cstheme="minorHAnsi"/>
        </w:rPr>
      </w:pPr>
    </w:p>
    <w:p w14:paraId="4DB10BF4" w14:textId="2F3EABEA" w:rsidR="00376767" w:rsidRPr="00AC5D95" w:rsidRDefault="0072249C" w:rsidP="00AC5D95">
      <w:pPr>
        <w:pStyle w:val="ListParagraph"/>
        <w:numPr>
          <w:ilvl w:val="1"/>
          <w:numId w:val="35"/>
        </w:numPr>
        <w:ind w:left="0" w:firstLine="0"/>
        <w:jc w:val="both"/>
        <w:rPr>
          <w:rFonts w:cstheme="minorHAnsi"/>
        </w:rPr>
      </w:pPr>
      <w:r>
        <w:rPr>
          <w:rFonts w:cstheme="minorHAnsi"/>
        </w:rPr>
        <w:t xml:space="preserve">Perform a </w:t>
      </w:r>
      <w:r>
        <w:rPr>
          <w:rFonts w:cstheme="minorHAnsi"/>
        </w:rPr>
        <w:t>f</w:t>
      </w:r>
      <w:r w:rsidR="00E53024" w:rsidRPr="00AC5D95">
        <w:rPr>
          <w:rFonts w:cstheme="minorHAnsi"/>
        </w:rPr>
        <w:t>ilter integrity test (bubble point): ≥50 psi</w:t>
      </w:r>
      <w:r w:rsidR="00F83BB0" w:rsidRPr="00AC5D95">
        <w:rPr>
          <w:rFonts w:cstheme="minorHAnsi"/>
        </w:rPr>
        <w:t xml:space="preserve"> (cGMP studies only)</w:t>
      </w:r>
      <w:r>
        <w:rPr>
          <w:rFonts w:cstheme="minorHAnsi"/>
        </w:rPr>
        <w:t>.</w:t>
      </w:r>
    </w:p>
    <w:p w14:paraId="1C245CE5" w14:textId="77777777" w:rsidR="00376767" w:rsidRPr="00AC5D95" w:rsidRDefault="00376767" w:rsidP="00AC5D95">
      <w:pPr>
        <w:pStyle w:val="ListParagraph"/>
        <w:ind w:left="0"/>
        <w:jc w:val="both"/>
        <w:rPr>
          <w:rFonts w:cstheme="minorHAnsi"/>
        </w:rPr>
      </w:pPr>
    </w:p>
    <w:p w14:paraId="47B671B0" w14:textId="52827AE9" w:rsidR="00376767" w:rsidRPr="00AC5D95" w:rsidRDefault="0072249C" w:rsidP="00AC5D95">
      <w:pPr>
        <w:pStyle w:val="ListParagraph"/>
        <w:numPr>
          <w:ilvl w:val="1"/>
          <w:numId w:val="35"/>
        </w:numPr>
        <w:ind w:left="0" w:firstLine="0"/>
        <w:jc w:val="both"/>
        <w:rPr>
          <w:rFonts w:cstheme="minorHAnsi"/>
        </w:rPr>
      </w:pPr>
      <w:r>
        <w:rPr>
          <w:rFonts w:cstheme="minorHAnsi"/>
        </w:rPr>
        <w:t>Check the r</w:t>
      </w:r>
      <w:r w:rsidRPr="00AC5D95">
        <w:rPr>
          <w:rFonts w:cstheme="minorHAnsi"/>
        </w:rPr>
        <w:t xml:space="preserve">adiochemical </w:t>
      </w:r>
      <w:r w:rsidR="00E53024" w:rsidRPr="00AC5D95">
        <w:rPr>
          <w:rFonts w:cstheme="minorHAnsi"/>
        </w:rPr>
        <w:t>purity (HPLC)</w:t>
      </w:r>
      <w:r>
        <w:rPr>
          <w:rFonts w:cstheme="minorHAnsi"/>
        </w:rPr>
        <w:t>, that the r</w:t>
      </w:r>
      <w:r w:rsidR="00E53024" w:rsidRPr="00AC5D95">
        <w:rPr>
          <w:rFonts w:cstheme="minorHAnsi"/>
        </w:rPr>
        <w:t xml:space="preserve">adioactive peak corresponds to </w:t>
      </w:r>
      <w:r>
        <w:rPr>
          <w:rFonts w:cstheme="minorHAnsi"/>
        </w:rPr>
        <w:t xml:space="preserve">the </w:t>
      </w:r>
      <w:r w:rsidR="00E53024" w:rsidRPr="00AC5D95">
        <w:rPr>
          <w:rFonts w:cstheme="minorHAnsi"/>
        </w:rPr>
        <w:t>standard peak</w:t>
      </w:r>
      <w:r>
        <w:rPr>
          <w:rFonts w:cstheme="minorHAnsi"/>
        </w:rPr>
        <w:t>.</w:t>
      </w:r>
    </w:p>
    <w:p w14:paraId="3D34431B" w14:textId="77777777" w:rsidR="00376767" w:rsidRPr="00AC5D95" w:rsidRDefault="00376767" w:rsidP="00AC5D95">
      <w:pPr>
        <w:pStyle w:val="ListParagraph"/>
        <w:ind w:left="0"/>
        <w:jc w:val="both"/>
        <w:rPr>
          <w:rFonts w:cstheme="minorHAnsi"/>
        </w:rPr>
      </w:pPr>
    </w:p>
    <w:p w14:paraId="73DFFBC2" w14:textId="36997343" w:rsidR="00376767" w:rsidRPr="00AC5D95" w:rsidRDefault="0072249C" w:rsidP="00AC5D95">
      <w:pPr>
        <w:pStyle w:val="ListParagraph"/>
        <w:numPr>
          <w:ilvl w:val="1"/>
          <w:numId w:val="35"/>
        </w:numPr>
        <w:ind w:left="0" w:firstLine="0"/>
        <w:jc w:val="both"/>
        <w:rPr>
          <w:rFonts w:cstheme="minorHAnsi"/>
        </w:rPr>
      </w:pPr>
      <w:r>
        <w:rPr>
          <w:rFonts w:cstheme="minorHAnsi"/>
        </w:rPr>
        <w:t>Check the r</w:t>
      </w:r>
      <w:r w:rsidRPr="005A7E69">
        <w:rPr>
          <w:rFonts w:cstheme="minorHAnsi"/>
        </w:rPr>
        <w:t xml:space="preserve">adiochemical </w:t>
      </w:r>
      <w:r w:rsidR="000E10DA" w:rsidRPr="00AC5D95">
        <w:rPr>
          <w:rFonts w:cstheme="minorHAnsi"/>
        </w:rPr>
        <w:t>purity (HPLC): ≥90%</w:t>
      </w:r>
      <w:r>
        <w:rPr>
          <w:rFonts w:cstheme="minorHAnsi"/>
        </w:rPr>
        <w:t>.</w:t>
      </w:r>
    </w:p>
    <w:p w14:paraId="72CA3503" w14:textId="77777777" w:rsidR="00376767" w:rsidRPr="00AC5D95" w:rsidRDefault="00376767" w:rsidP="00AC5D95">
      <w:pPr>
        <w:pStyle w:val="ListParagraph"/>
        <w:ind w:left="0"/>
        <w:jc w:val="both"/>
        <w:rPr>
          <w:rFonts w:cstheme="minorHAnsi"/>
        </w:rPr>
      </w:pPr>
    </w:p>
    <w:p w14:paraId="6C25B873" w14:textId="7E7A2692" w:rsidR="00376767" w:rsidRPr="00AC5D95" w:rsidRDefault="0072249C" w:rsidP="00AC5D95">
      <w:pPr>
        <w:pStyle w:val="ListParagraph"/>
        <w:numPr>
          <w:ilvl w:val="1"/>
          <w:numId w:val="35"/>
        </w:numPr>
        <w:ind w:left="0" w:firstLine="0"/>
        <w:jc w:val="both"/>
        <w:rPr>
          <w:rFonts w:cstheme="minorHAnsi"/>
        </w:rPr>
      </w:pPr>
      <w:r>
        <w:rPr>
          <w:rFonts w:cstheme="minorHAnsi"/>
        </w:rPr>
        <w:t>Check the r</w:t>
      </w:r>
      <w:r w:rsidRPr="00AC5D95">
        <w:rPr>
          <w:rFonts w:cstheme="minorHAnsi"/>
        </w:rPr>
        <w:t xml:space="preserve">adionuclidic </w:t>
      </w:r>
      <w:r w:rsidR="00E53024" w:rsidRPr="00AC5D95">
        <w:rPr>
          <w:rFonts w:cstheme="minorHAnsi"/>
        </w:rPr>
        <w:t>identity (half-life): Run for at least 10 min; t</w:t>
      </w:r>
      <w:r w:rsidR="00E53024" w:rsidRPr="00AC5D95">
        <w:rPr>
          <w:rFonts w:cstheme="minorHAnsi"/>
          <w:vertAlign w:val="subscript"/>
        </w:rPr>
        <w:t xml:space="preserve">1/2 </w:t>
      </w:r>
      <w:r w:rsidR="00E53024" w:rsidRPr="00AC5D95">
        <w:rPr>
          <w:rFonts w:cstheme="minorHAnsi"/>
        </w:rPr>
        <w:t>= 19.5</w:t>
      </w:r>
      <w:r w:rsidR="00197F2B" w:rsidRPr="00AC5D95">
        <w:rPr>
          <w:rFonts w:cstheme="minorHAnsi"/>
        </w:rPr>
        <w:t>–</w:t>
      </w:r>
      <w:r w:rsidR="00E53024" w:rsidRPr="00AC5D95">
        <w:rPr>
          <w:rFonts w:cstheme="minorHAnsi"/>
        </w:rPr>
        <w:t>21 min</w:t>
      </w:r>
      <w:r w:rsidR="00F83BB0" w:rsidRPr="00AC5D95">
        <w:rPr>
          <w:rFonts w:cstheme="minorHAnsi"/>
        </w:rPr>
        <w:t xml:space="preserve"> (cGMP studies only)</w:t>
      </w:r>
      <w:r>
        <w:rPr>
          <w:rFonts w:cstheme="minorHAnsi"/>
        </w:rPr>
        <w:t>.</w:t>
      </w:r>
    </w:p>
    <w:p w14:paraId="7E220E22" w14:textId="77777777" w:rsidR="00376767" w:rsidRPr="00AC5D95" w:rsidRDefault="00376767" w:rsidP="00AC5D95">
      <w:pPr>
        <w:pStyle w:val="ListParagraph"/>
        <w:ind w:left="0"/>
        <w:jc w:val="both"/>
        <w:rPr>
          <w:rFonts w:cstheme="minorHAnsi"/>
        </w:rPr>
      </w:pPr>
    </w:p>
    <w:p w14:paraId="3943CB94" w14:textId="2F26BD1B" w:rsidR="00376767" w:rsidRPr="00AC5D95" w:rsidRDefault="0072249C" w:rsidP="00AC5D95">
      <w:pPr>
        <w:pStyle w:val="ListParagraph"/>
        <w:numPr>
          <w:ilvl w:val="1"/>
          <w:numId w:val="35"/>
        </w:numPr>
        <w:ind w:left="0" w:firstLine="0"/>
        <w:jc w:val="both"/>
        <w:rPr>
          <w:rFonts w:cstheme="minorHAnsi"/>
        </w:rPr>
      </w:pPr>
      <w:r>
        <w:rPr>
          <w:rFonts w:cstheme="minorHAnsi"/>
        </w:rPr>
        <w:t>Check the r</w:t>
      </w:r>
      <w:r w:rsidRPr="00AC5D95">
        <w:rPr>
          <w:rFonts w:cstheme="minorHAnsi"/>
        </w:rPr>
        <w:t xml:space="preserve">adionuclidic </w:t>
      </w:r>
      <w:r w:rsidR="00E53024" w:rsidRPr="00AC5D95">
        <w:rPr>
          <w:rFonts w:cstheme="minorHAnsi"/>
        </w:rPr>
        <w:t>purity (MCA): 511 keV peak</w:t>
      </w:r>
      <w:r w:rsidR="00F83BB0" w:rsidRPr="00AC5D95">
        <w:rPr>
          <w:rFonts w:cstheme="minorHAnsi"/>
        </w:rPr>
        <w:t xml:space="preserve"> (cGMP studies only)</w:t>
      </w:r>
      <w:r>
        <w:rPr>
          <w:rFonts w:cstheme="minorHAnsi"/>
        </w:rPr>
        <w:t>.</w:t>
      </w:r>
    </w:p>
    <w:p w14:paraId="78E5CACC" w14:textId="77777777" w:rsidR="00376767" w:rsidRPr="00AC5D95" w:rsidRDefault="00376767" w:rsidP="00AC5D95">
      <w:pPr>
        <w:pStyle w:val="ListParagraph"/>
        <w:ind w:left="0"/>
        <w:jc w:val="both"/>
        <w:rPr>
          <w:rFonts w:cstheme="minorHAnsi"/>
        </w:rPr>
      </w:pPr>
    </w:p>
    <w:p w14:paraId="52F58207" w14:textId="10B97054" w:rsidR="00376767" w:rsidRPr="00AC5D95" w:rsidRDefault="0072249C" w:rsidP="00AC5D95">
      <w:pPr>
        <w:pStyle w:val="ListParagraph"/>
        <w:numPr>
          <w:ilvl w:val="1"/>
          <w:numId w:val="35"/>
        </w:numPr>
        <w:ind w:left="0" w:firstLine="0"/>
        <w:jc w:val="both"/>
        <w:rPr>
          <w:rFonts w:cstheme="minorHAnsi"/>
        </w:rPr>
      </w:pPr>
      <w:r>
        <w:rPr>
          <w:rFonts w:cstheme="minorHAnsi"/>
        </w:rPr>
        <w:t xml:space="preserve">Check the </w:t>
      </w:r>
      <w:r w:rsidR="00E53024" w:rsidRPr="00AC5D95">
        <w:rPr>
          <w:rFonts w:cstheme="minorHAnsi"/>
        </w:rPr>
        <w:t>pH: 4.5</w:t>
      </w:r>
      <w:r w:rsidR="00197F2B" w:rsidRPr="00AC5D95">
        <w:rPr>
          <w:rFonts w:cstheme="minorHAnsi"/>
        </w:rPr>
        <w:t>–</w:t>
      </w:r>
      <w:r w:rsidR="00E53024" w:rsidRPr="00AC5D95">
        <w:rPr>
          <w:rFonts w:cstheme="minorHAnsi"/>
        </w:rPr>
        <w:t>7.5</w:t>
      </w:r>
      <w:r>
        <w:rPr>
          <w:rFonts w:cstheme="minorHAnsi"/>
        </w:rPr>
        <w:t>.</w:t>
      </w:r>
    </w:p>
    <w:p w14:paraId="2F8A330A" w14:textId="77777777" w:rsidR="00376767" w:rsidRPr="00AC5D95" w:rsidRDefault="00376767" w:rsidP="00AC5D95">
      <w:pPr>
        <w:pStyle w:val="ListParagraph"/>
        <w:ind w:left="0"/>
        <w:jc w:val="both"/>
        <w:rPr>
          <w:rFonts w:cstheme="minorHAnsi"/>
        </w:rPr>
      </w:pPr>
    </w:p>
    <w:p w14:paraId="3A969EE1" w14:textId="7574E6DF" w:rsidR="00376767" w:rsidRPr="00AC5D95" w:rsidRDefault="0072249C" w:rsidP="00AC5D95">
      <w:pPr>
        <w:pStyle w:val="ListParagraph"/>
        <w:numPr>
          <w:ilvl w:val="1"/>
          <w:numId w:val="35"/>
        </w:numPr>
        <w:ind w:left="0" w:firstLine="0"/>
        <w:jc w:val="both"/>
        <w:rPr>
          <w:rFonts w:cstheme="minorHAnsi"/>
        </w:rPr>
      </w:pPr>
      <w:r>
        <w:rPr>
          <w:rFonts w:cstheme="minorHAnsi"/>
        </w:rPr>
        <w:t>Check for b</w:t>
      </w:r>
      <w:r w:rsidRPr="00AC5D95">
        <w:rPr>
          <w:rFonts w:cstheme="minorHAnsi"/>
        </w:rPr>
        <w:t xml:space="preserve">acterial </w:t>
      </w:r>
      <w:r w:rsidR="00197F2B" w:rsidRPr="00AC5D95">
        <w:rPr>
          <w:rFonts w:cstheme="minorHAnsi"/>
        </w:rPr>
        <w:t>e</w:t>
      </w:r>
      <w:r w:rsidR="00E53024" w:rsidRPr="00AC5D95">
        <w:rPr>
          <w:rFonts w:cstheme="minorHAnsi"/>
        </w:rPr>
        <w:t>ndotoxins: &lt;5 EU/mL</w:t>
      </w:r>
      <w:r w:rsidR="00F83BB0" w:rsidRPr="00AC5D95">
        <w:rPr>
          <w:rFonts w:cstheme="minorHAnsi"/>
        </w:rPr>
        <w:t xml:space="preserve"> (cGMP studies only)</w:t>
      </w:r>
      <w:r>
        <w:rPr>
          <w:rFonts w:cstheme="minorHAnsi"/>
        </w:rPr>
        <w:t>.</w:t>
      </w:r>
    </w:p>
    <w:p w14:paraId="3F59F70E" w14:textId="77777777" w:rsidR="00376767" w:rsidRPr="00AC5D95" w:rsidRDefault="00376767" w:rsidP="00AC5D95">
      <w:pPr>
        <w:pStyle w:val="ListParagraph"/>
        <w:ind w:left="0"/>
        <w:jc w:val="both"/>
        <w:rPr>
          <w:rFonts w:cstheme="minorHAnsi"/>
        </w:rPr>
      </w:pPr>
    </w:p>
    <w:p w14:paraId="07B435E0" w14:textId="53B7E0D4" w:rsidR="00376767" w:rsidRPr="00AC5D95" w:rsidRDefault="0072249C" w:rsidP="00AC5D95">
      <w:pPr>
        <w:pStyle w:val="ListParagraph"/>
        <w:numPr>
          <w:ilvl w:val="1"/>
          <w:numId w:val="35"/>
        </w:numPr>
        <w:ind w:left="0" w:firstLine="0"/>
        <w:jc w:val="both"/>
        <w:rPr>
          <w:rFonts w:cstheme="minorHAnsi"/>
        </w:rPr>
      </w:pPr>
      <w:r>
        <w:rPr>
          <w:rFonts w:cstheme="minorHAnsi"/>
        </w:rPr>
        <w:t>Check for r</w:t>
      </w:r>
      <w:r w:rsidRPr="00AC5D95">
        <w:rPr>
          <w:rFonts w:cstheme="minorHAnsi"/>
        </w:rPr>
        <w:t xml:space="preserve">esidual </w:t>
      </w:r>
      <w:r w:rsidR="00E53024" w:rsidRPr="00AC5D95">
        <w:rPr>
          <w:rFonts w:cstheme="minorHAnsi"/>
        </w:rPr>
        <w:t>solvents (gas chromatography): EtOH ≤</w:t>
      </w:r>
      <w:r w:rsidR="00F83BB0" w:rsidRPr="00AC5D95">
        <w:rPr>
          <w:rFonts w:cstheme="minorHAnsi"/>
        </w:rPr>
        <w:t>10</w:t>
      </w:r>
      <w:r w:rsidR="00E53024" w:rsidRPr="00AC5D95">
        <w:rPr>
          <w:rFonts w:cstheme="minorHAnsi"/>
        </w:rPr>
        <w:t>%</w:t>
      </w:r>
      <w:r w:rsidR="00F83BB0" w:rsidRPr="00AC5D95">
        <w:rPr>
          <w:rFonts w:cstheme="minorHAnsi"/>
        </w:rPr>
        <w:t xml:space="preserve"> (cGMP studies only)</w:t>
      </w:r>
      <w:r>
        <w:rPr>
          <w:rFonts w:cstheme="minorHAnsi"/>
        </w:rPr>
        <w:t>.</w:t>
      </w:r>
    </w:p>
    <w:p w14:paraId="278389C0" w14:textId="77777777" w:rsidR="00376767" w:rsidRPr="00AC5D95" w:rsidRDefault="00376767" w:rsidP="00AC5D95">
      <w:pPr>
        <w:pStyle w:val="ListParagraph"/>
        <w:ind w:left="0"/>
        <w:jc w:val="both"/>
        <w:rPr>
          <w:rFonts w:cstheme="minorHAnsi"/>
        </w:rPr>
      </w:pPr>
    </w:p>
    <w:p w14:paraId="4AD59D83" w14:textId="1FCB7CD1" w:rsidR="00F83BB0" w:rsidRPr="00AC5D95" w:rsidRDefault="0072249C" w:rsidP="00AC5D95">
      <w:pPr>
        <w:pStyle w:val="ListParagraph"/>
        <w:numPr>
          <w:ilvl w:val="1"/>
          <w:numId w:val="35"/>
        </w:numPr>
        <w:ind w:left="0" w:firstLine="0"/>
        <w:jc w:val="both"/>
        <w:rPr>
          <w:rFonts w:cstheme="minorHAnsi"/>
        </w:rPr>
      </w:pPr>
      <w:r>
        <w:rPr>
          <w:rFonts w:cstheme="minorHAnsi"/>
        </w:rPr>
        <w:t>Start the s</w:t>
      </w:r>
      <w:r w:rsidRPr="00AC5D95">
        <w:rPr>
          <w:rFonts w:cstheme="minorHAnsi"/>
        </w:rPr>
        <w:t xml:space="preserve">terility </w:t>
      </w:r>
      <w:r w:rsidR="00E53024" w:rsidRPr="00AC5D95">
        <w:rPr>
          <w:rFonts w:cstheme="minorHAnsi"/>
        </w:rPr>
        <w:t>test: Started within 24 h</w:t>
      </w:r>
      <w:r w:rsidR="00F83BB0" w:rsidRPr="00AC5D95">
        <w:rPr>
          <w:rFonts w:cstheme="minorHAnsi"/>
        </w:rPr>
        <w:t xml:space="preserve"> (cGMP studies only)</w:t>
      </w:r>
      <w:r>
        <w:rPr>
          <w:rFonts w:cstheme="minorHAnsi"/>
        </w:rPr>
        <w:t>.</w:t>
      </w:r>
    </w:p>
    <w:p w14:paraId="7E10D34E" w14:textId="77777777" w:rsidR="00B07584" w:rsidRPr="00AC5D95" w:rsidRDefault="00B07584" w:rsidP="00AC5D95">
      <w:pPr>
        <w:pStyle w:val="ListParagraph"/>
        <w:ind w:left="0"/>
        <w:jc w:val="both"/>
        <w:rPr>
          <w:rFonts w:cstheme="minorHAnsi"/>
        </w:rPr>
      </w:pPr>
    </w:p>
    <w:p w14:paraId="66876027" w14:textId="3BEE42A3" w:rsidR="006B38E1" w:rsidRPr="00AC5D95" w:rsidRDefault="006B38E1" w:rsidP="00AC5D95">
      <w:pPr>
        <w:pStyle w:val="ListParagraph"/>
        <w:numPr>
          <w:ilvl w:val="0"/>
          <w:numId w:val="25"/>
        </w:numPr>
        <w:ind w:left="0" w:firstLine="0"/>
        <w:jc w:val="both"/>
        <w:rPr>
          <w:rFonts w:cstheme="minorHAnsi"/>
          <w:b/>
        </w:rPr>
      </w:pPr>
      <w:r w:rsidRPr="00AC5D95">
        <w:rPr>
          <w:rFonts w:cstheme="minorHAnsi"/>
          <w:b/>
        </w:rPr>
        <w:t xml:space="preserve">Uptake </w:t>
      </w:r>
      <w:r w:rsidR="00620E98" w:rsidRPr="00AC5D95">
        <w:rPr>
          <w:rFonts w:cstheme="minorHAnsi"/>
          <w:b/>
        </w:rPr>
        <w:t>a</w:t>
      </w:r>
      <w:r w:rsidRPr="00AC5D95">
        <w:rPr>
          <w:rFonts w:cstheme="minorHAnsi"/>
          <w:b/>
        </w:rPr>
        <w:t>ssay</w:t>
      </w:r>
    </w:p>
    <w:p w14:paraId="7280AC14" w14:textId="77777777" w:rsidR="00C410A3" w:rsidRPr="00AC5D95" w:rsidRDefault="00C410A3" w:rsidP="00AC5D95">
      <w:pPr>
        <w:contextualSpacing/>
        <w:jc w:val="both"/>
        <w:rPr>
          <w:rFonts w:cstheme="minorHAnsi"/>
          <w:b/>
        </w:rPr>
      </w:pPr>
    </w:p>
    <w:p w14:paraId="4D567B64" w14:textId="675DA0C5" w:rsidR="00C410A3" w:rsidRPr="00AC5D95" w:rsidRDefault="0072249C" w:rsidP="00AC5D95">
      <w:pPr>
        <w:contextualSpacing/>
        <w:jc w:val="both"/>
        <w:rPr>
          <w:rFonts w:cstheme="minorHAnsi"/>
        </w:rPr>
      </w:pPr>
      <w:r>
        <w:rPr>
          <w:rFonts w:cstheme="minorHAnsi"/>
        </w:rPr>
        <w:t>NOTE</w:t>
      </w:r>
      <w:r w:rsidR="00C410A3" w:rsidRPr="00AC5D95">
        <w:rPr>
          <w:rFonts w:cstheme="minorHAnsi"/>
        </w:rPr>
        <w:t>:</w:t>
      </w:r>
      <w:r w:rsidR="00093BD6" w:rsidRPr="00AC5D95">
        <w:rPr>
          <w:rFonts w:cstheme="minorHAnsi"/>
        </w:rPr>
        <w:t xml:space="preserve"> </w:t>
      </w:r>
      <w:r w:rsidR="00C410A3" w:rsidRPr="00AC5D95">
        <w:rPr>
          <w:rFonts w:cstheme="minorHAnsi"/>
        </w:rPr>
        <w:t>All handling and experiments containing live bacteria (</w:t>
      </w:r>
      <w:r w:rsidR="00C410A3" w:rsidRPr="00AC5D95">
        <w:rPr>
          <w:rFonts w:cstheme="minorHAnsi"/>
          <w:b/>
        </w:rPr>
        <w:t xml:space="preserve">Figure </w:t>
      </w:r>
      <w:r w:rsidR="0086197C">
        <w:rPr>
          <w:rFonts w:cstheme="minorHAnsi"/>
          <w:b/>
        </w:rPr>
        <w:t>5</w:t>
      </w:r>
      <w:r w:rsidR="00C410A3" w:rsidRPr="00AC5D95">
        <w:rPr>
          <w:rFonts w:cstheme="minorHAnsi"/>
        </w:rPr>
        <w:t>) need to be within a designated</w:t>
      </w:r>
      <w:r w:rsidR="00AF3E75" w:rsidRPr="00AC5D95">
        <w:rPr>
          <w:rFonts w:cstheme="minorHAnsi"/>
        </w:rPr>
        <w:t xml:space="preserve"> biosafety cabinet within a</w:t>
      </w:r>
      <w:r w:rsidR="00C410A3" w:rsidRPr="00AC5D95">
        <w:rPr>
          <w:rFonts w:cstheme="minorHAnsi"/>
        </w:rPr>
        <w:t xml:space="preserve"> </w:t>
      </w:r>
      <w:r w:rsidR="00461C81" w:rsidRPr="00AC5D95">
        <w:rPr>
          <w:rFonts w:cstheme="minorHAnsi"/>
        </w:rPr>
        <w:t>biosafety level 2 (</w:t>
      </w:r>
      <w:r w:rsidR="00C410A3" w:rsidRPr="00AC5D95">
        <w:rPr>
          <w:rFonts w:cstheme="minorHAnsi"/>
        </w:rPr>
        <w:t>BSL-2</w:t>
      </w:r>
      <w:r w:rsidR="00461C81" w:rsidRPr="00AC5D95">
        <w:rPr>
          <w:rFonts w:cstheme="minorHAnsi"/>
        </w:rPr>
        <w:t>)</w:t>
      </w:r>
      <w:r w:rsidR="00C410A3" w:rsidRPr="00AC5D95">
        <w:rPr>
          <w:rFonts w:cstheme="minorHAnsi"/>
        </w:rPr>
        <w:t xml:space="preserve"> laboratory and in accordance with all safe practice</w:t>
      </w:r>
      <w:r w:rsidR="00620E98" w:rsidRPr="00AC5D95">
        <w:rPr>
          <w:rFonts w:cstheme="minorHAnsi"/>
        </w:rPr>
        <w:t>s</w:t>
      </w:r>
      <w:r w:rsidR="00C410A3" w:rsidRPr="00AC5D95">
        <w:rPr>
          <w:rFonts w:cstheme="minorHAnsi"/>
        </w:rPr>
        <w:t xml:space="preserve"> and regulations at institutional, state, and federal levels.</w:t>
      </w:r>
      <w:r w:rsidR="00290816" w:rsidRPr="00AC5D95">
        <w:rPr>
          <w:rFonts w:cstheme="minorHAnsi"/>
        </w:rPr>
        <w:t xml:space="preserve"> The majority of pathogenic bacteria are BSL-2.</w:t>
      </w:r>
    </w:p>
    <w:p w14:paraId="09C89C8C" w14:textId="77777777" w:rsidR="00B07584" w:rsidRPr="00AC5D95" w:rsidRDefault="00B07584" w:rsidP="00AC5D95">
      <w:pPr>
        <w:pStyle w:val="ListParagraph"/>
        <w:ind w:left="0"/>
        <w:jc w:val="both"/>
        <w:rPr>
          <w:rFonts w:cstheme="minorHAnsi"/>
          <w:b/>
        </w:rPr>
      </w:pPr>
    </w:p>
    <w:p w14:paraId="702A6BF1" w14:textId="0DED85ED" w:rsidR="006B38E1" w:rsidRPr="00AC5D95" w:rsidRDefault="006B38E1" w:rsidP="00AC5D95">
      <w:pPr>
        <w:pStyle w:val="ListParagraph"/>
        <w:numPr>
          <w:ilvl w:val="1"/>
          <w:numId w:val="36"/>
        </w:numPr>
        <w:ind w:left="0" w:firstLine="0"/>
        <w:jc w:val="both"/>
        <w:rPr>
          <w:rFonts w:cstheme="minorHAnsi"/>
          <w:bCs/>
        </w:rPr>
      </w:pPr>
      <w:r w:rsidRPr="00AC5D95">
        <w:rPr>
          <w:rFonts w:cstheme="minorHAnsi"/>
          <w:bCs/>
        </w:rPr>
        <w:t>Bacteria</w:t>
      </w:r>
      <w:r w:rsidR="00620E98" w:rsidRPr="00AC5D95">
        <w:rPr>
          <w:rFonts w:cstheme="minorHAnsi"/>
          <w:bCs/>
        </w:rPr>
        <w:t>l</w:t>
      </w:r>
      <w:r w:rsidRPr="00AC5D95">
        <w:rPr>
          <w:rFonts w:cstheme="minorHAnsi"/>
          <w:bCs/>
        </w:rPr>
        <w:t xml:space="preserve"> </w:t>
      </w:r>
      <w:r w:rsidR="00620E98" w:rsidRPr="00AC5D95">
        <w:rPr>
          <w:rFonts w:cstheme="minorHAnsi"/>
          <w:bCs/>
        </w:rPr>
        <w:t>c</w:t>
      </w:r>
      <w:r w:rsidRPr="00AC5D95">
        <w:rPr>
          <w:rFonts w:cstheme="minorHAnsi"/>
          <w:bCs/>
        </w:rPr>
        <w:t>ulture</w:t>
      </w:r>
    </w:p>
    <w:p w14:paraId="43935B94" w14:textId="77777777" w:rsidR="0087060A" w:rsidRPr="00AC5D95" w:rsidRDefault="0087060A" w:rsidP="00AC5D95">
      <w:pPr>
        <w:pStyle w:val="ListParagraph"/>
        <w:ind w:left="0"/>
        <w:jc w:val="both"/>
        <w:rPr>
          <w:rFonts w:cstheme="minorHAnsi"/>
          <w:bCs/>
        </w:rPr>
      </w:pPr>
    </w:p>
    <w:p w14:paraId="267BE886" w14:textId="29013A46" w:rsidR="00B07584" w:rsidRPr="00AC5D95" w:rsidRDefault="00C410A3" w:rsidP="00AC5D95">
      <w:pPr>
        <w:pStyle w:val="ListParagraph"/>
        <w:numPr>
          <w:ilvl w:val="2"/>
          <w:numId w:val="36"/>
        </w:numPr>
        <w:ind w:left="0" w:firstLine="0"/>
        <w:jc w:val="both"/>
        <w:rPr>
          <w:rFonts w:cstheme="minorHAnsi"/>
        </w:rPr>
      </w:pPr>
      <w:r w:rsidRPr="00AC5D95">
        <w:rPr>
          <w:rFonts w:cstheme="minorHAnsi"/>
        </w:rPr>
        <w:lastRenderedPageBreak/>
        <w:t xml:space="preserve">Remove a single colony of bacteria from an agar plate using a disposable </w:t>
      </w:r>
      <w:r w:rsidR="0072249C" w:rsidRPr="00DE443B">
        <w:rPr>
          <w:rFonts w:cstheme="minorHAnsi"/>
        </w:rPr>
        <w:t>loop and</w:t>
      </w:r>
      <w:r w:rsidRPr="00AC5D95">
        <w:rPr>
          <w:rFonts w:cstheme="minorHAnsi"/>
        </w:rPr>
        <w:t xml:space="preserve"> </w:t>
      </w:r>
      <w:r w:rsidR="0082195F" w:rsidRPr="00AC5D95">
        <w:rPr>
          <w:rFonts w:cstheme="minorHAnsi"/>
        </w:rPr>
        <w:t xml:space="preserve">suspend in 50 mL of </w:t>
      </w:r>
      <w:r w:rsidR="00EF6629" w:rsidRPr="00AC5D95">
        <w:rPr>
          <w:rFonts w:cstheme="minorHAnsi"/>
        </w:rPr>
        <w:t>Luria-Bertani (</w:t>
      </w:r>
      <w:r w:rsidR="0082195F" w:rsidRPr="00AC5D95">
        <w:rPr>
          <w:rFonts w:cstheme="minorHAnsi"/>
        </w:rPr>
        <w:t>LB</w:t>
      </w:r>
      <w:r w:rsidR="00EF6629" w:rsidRPr="00AC5D95">
        <w:rPr>
          <w:rFonts w:cstheme="minorHAnsi"/>
        </w:rPr>
        <w:t>)</w:t>
      </w:r>
      <w:r w:rsidR="0082195F" w:rsidRPr="00AC5D95">
        <w:rPr>
          <w:rFonts w:cstheme="minorHAnsi"/>
        </w:rPr>
        <w:t xml:space="preserve"> broth in a 125 mL culture flask.</w:t>
      </w:r>
    </w:p>
    <w:p w14:paraId="42F6DEEF" w14:textId="77777777" w:rsidR="00B871E3" w:rsidRPr="00AC5D95" w:rsidRDefault="00B871E3" w:rsidP="00AC5D95">
      <w:pPr>
        <w:pStyle w:val="ListParagraph"/>
        <w:ind w:left="0"/>
        <w:jc w:val="both"/>
        <w:rPr>
          <w:rFonts w:cstheme="minorHAnsi"/>
        </w:rPr>
      </w:pPr>
    </w:p>
    <w:p w14:paraId="7A942CC6" w14:textId="3EA1BD3E" w:rsidR="006B38E1" w:rsidRPr="00AC5D95" w:rsidRDefault="0082195F" w:rsidP="00AC5D95">
      <w:pPr>
        <w:pStyle w:val="ListParagraph"/>
        <w:numPr>
          <w:ilvl w:val="2"/>
          <w:numId w:val="36"/>
        </w:numPr>
        <w:ind w:left="0" w:firstLine="0"/>
        <w:jc w:val="both"/>
        <w:rPr>
          <w:rFonts w:cstheme="minorHAnsi"/>
        </w:rPr>
      </w:pPr>
      <w:r w:rsidRPr="00AC5D95">
        <w:rPr>
          <w:rFonts w:cstheme="minorHAnsi"/>
        </w:rPr>
        <w:t>Clamp</w:t>
      </w:r>
      <w:r w:rsidR="001D161C" w:rsidRPr="00AC5D95">
        <w:rPr>
          <w:rFonts w:cstheme="minorHAnsi"/>
        </w:rPr>
        <w:t xml:space="preserve"> the</w:t>
      </w:r>
      <w:r w:rsidRPr="00AC5D95">
        <w:rPr>
          <w:rFonts w:cstheme="minorHAnsi"/>
        </w:rPr>
        <w:t xml:space="preserve"> flask in an incubator </w:t>
      </w:r>
      <w:r w:rsidR="0072249C" w:rsidRPr="00DE443B">
        <w:rPr>
          <w:rFonts w:cstheme="minorHAnsi"/>
        </w:rPr>
        <w:t>shaker and</w:t>
      </w:r>
      <w:r w:rsidRPr="00AC5D95">
        <w:rPr>
          <w:rFonts w:cstheme="minorHAnsi"/>
        </w:rPr>
        <w:t xml:space="preserve"> agitate at 111 rpm and at 37</w:t>
      </w:r>
      <w:r w:rsidR="009477D2" w:rsidRPr="00AC5D95">
        <w:rPr>
          <w:rFonts w:cstheme="minorHAnsi"/>
        </w:rPr>
        <w:t xml:space="preserve"> </w:t>
      </w:r>
      <w:r w:rsidR="0072249C">
        <w:rPr>
          <w:rFonts w:cstheme="minorHAnsi"/>
        </w:rPr>
        <w:t>°</w:t>
      </w:r>
      <w:r w:rsidRPr="00AC5D95">
        <w:rPr>
          <w:rFonts w:cstheme="minorHAnsi"/>
        </w:rPr>
        <w:t>C for 16 h</w:t>
      </w:r>
      <w:r w:rsidR="001D161C" w:rsidRPr="00AC5D95">
        <w:rPr>
          <w:rFonts w:cstheme="minorHAnsi"/>
        </w:rPr>
        <w:t>.</w:t>
      </w:r>
    </w:p>
    <w:p w14:paraId="4898E8E6" w14:textId="77777777" w:rsidR="00B871E3" w:rsidRPr="00AC5D95" w:rsidRDefault="00B871E3" w:rsidP="00AC5D95">
      <w:pPr>
        <w:contextualSpacing/>
        <w:jc w:val="both"/>
        <w:rPr>
          <w:rFonts w:cstheme="minorHAnsi"/>
        </w:rPr>
      </w:pPr>
    </w:p>
    <w:p w14:paraId="2186AECE" w14:textId="1BD4D1B2" w:rsidR="006B38E1" w:rsidRPr="00AC5D95" w:rsidRDefault="006B38E1" w:rsidP="00AC5D95">
      <w:pPr>
        <w:pStyle w:val="ListParagraph"/>
        <w:numPr>
          <w:ilvl w:val="1"/>
          <w:numId w:val="36"/>
        </w:numPr>
        <w:ind w:left="0" w:firstLine="0"/>
        <w:jc w:val="both"/>
        <w:rPr>
          <w:rFonts w:cstheme="minorHAnsi"/>
          <w:bCs/>
        </w:rPr>
      </w:pPr>
      <w:r w:rsidRPr="00AC5D95">
        <w:rPr>
          <w:rFonts w:cstheme="minorHAnsi"/>
          <w:bCs/>
        </w:rPr>
        <w:t xml:space="preserve">Prepare </w:t>
      </w:r>
      <w:r w:rsidR="00DA339D" w:rsidRPr="00AC5D95">
        <w:rPr>
          <w:rFonts w:cstheme="minorHAnsi"/>
          <w:bCs/>
        </w:rPr>
        <w:t xml:space="preserve">the </w:t>
      </w:r>
      <w:r w:rsidR="00B07584" w:rsidRPr="00AC5D95">
        <w:rPr>
          <w:rFonts w:cstheme="minorHAnsi"/>
          <w:bCs/>
        </w:rPr>
        <w:t>b</w:t>
      </w:r>
      <w:r w:rsidRPr="00AC5D95">
        <w:rPr>
          <w:rFonts w:cstheme="minorHAnsi"/>
          <w:bCs/>
        </w:rPr>
        <w:t>acteria for e</w:t>
      </w:r>
      <w:r w:rsidR="00B07584" w:rsidRPr="00AC5D95">
        <w:rPr>
          <w:rFonts w:cstheme="minorHAnsi"/>
          <w:bCs/>
        </w:rPr>
        <w:t>xperiment</w:t>
      </w:r>
      <w:r w:rsidR="00DA339D" w:rsidRPr="00AC5D95">
        <w:rPr>
          <w:rFonts w:cstheme="minorHAnsi"/>
          <w:bCs/>
        </w:rPr>
        <w:t>s.</w:t>
      </w:r>
    </w:p>
    <w:p w14:paraId="08092B20" w14:textId="77777777" w:rsidR="00B871E3" w:rsidRPr="00AC5D95" w:rsidRDefault="00B871E3" w:rsidP="00AC5D95">
      <w:pPr>
        <w:pStyle w:val="ListParagraph"/>
        <w:ind w:left="0"/>
        <w:jc w:val="both"/>
        <w:rPr>
          <w:rFonts w:cstheme="minorHAnsi"/>
          <w:bCs/>
        </w:rPr>
      </w:pPr>
    </w:p>
    <w:p w14:paraId="46ECC683" w14:textId="532F8407" w:rsidR="0082195F" w:rsidRPr="00AC5D95" w:rsidRDefault="00290816" w:rsidP="00AC5D95">
      <w:pPr>
        <w:pStyle w:val="ListParagraph"/>
        <w:numPr>
          <w:ilvl w:val="2"/>
          <w:numId w:val="36"/>
        </w:numPr>
        <w:ind w:left="0" w:firstLine="0"/>
        <w:jc w:val="both"/>
        <w:rPr>
          <w:rFonts w:cstheme="minorHAnsi"/>
        </w:rPr>
      </w:pPr>
      <w:r w:rsidRPr="00AC5D95">
        <w:rPr>
          <w:rFonts w:cstheme="minorHAnsi"/>
        </w:rPr>
        <w:t>Remove a</w:t>
      </w:r>
      <w:r w:rsidR="0082195F" w:rsidRPr="00AC5D95">
        <w:rPr>
          <w:rFonts w:cstheme="minorHAnsi"/>
        </w:rPr>
        <w:t>n aliquot of 10 mL</w:t>
      </w:r>
      <w:r w:rsidR="00DA339D" w:rsidRPr="00AC5D95">
        <w:rPr>
          <w:rFonts w:cstheme="minorHAnsi"/>
        </w:rPr>
        <w:t>,</w:t>
      </w:r>
      <w:r w:rsidR="0082195F" w:rsidRPr="00AC5D95">
        <w:rPr>
          <w:rFonts w:cstheme="minorHAnsi"/>
        </w:rPr>
        <w:t xml:space="preserve"> and pellet at </w:t>
      </w:r>
      <w:r w:rsidR="008B64DC" w:rsidRPr="00AC5D95">
        <w:rPr>
          <w:rFonts w:cstheme="minorHAnsi"/>
        </w:rPr>
        <w:t>13</w:t>
      </w:r>
      <w:r w:rsidR="0082195F" w:rsidRPr="00AC5D95">
        <w:rPr>
          <w:rFonts w:cstheme="minorHAnsi"/>
        </w:rPr>
        <w:t xml:space="preserve">00 </w:t>
      </w:r>
      <w:r w:rsidR="009534EA" w:rsidRPr="00AC5D95">
        <w:rPr>
          <w:rFonts w:cstheme="minorHAnsi"/>
        </w:rPr>
        <w:t>×</w:t>
      </w:r>
      <w:r w:rsidR="008B64DC" w:rsidRPr="00AC5D95">
        <w:rPr>
          <w:rFonts w:cstheme="minorHAnsi"/>
        </w:rPr>
        <w:t xml:space="preserve"> </w:t>
      </w:r>
      <w:r w:rsidR="008B64DC" w:rsidRPr="00AC5D95">
        <w:rPr>
          <w:rFonts w:cstheme="minorHAnsi"/>
          <w:i/>
          <w:iCs/>
        </w:rPr>
        <w:t>g</w:t>
      </w:r>
      <w:r w:rsidR="0082195F" w:rsidRPr="00AC5D95">
        <w:rPr>
          <w:rFonts w:cstheme="minorHAnsi"/>
        </w:rPr>
        <w:t xml:space="preserve"> for 5 min.</w:t>
      </w:r>
    </w:p>
    <w:p w14:paraId="32659B0D" w14:textId="77777777" w:rsidR="00B871E3" w:rsidRPr="00AC5D95" w:rsidRDefault="00B871E3" w:rsidP="00AC5D95">
      <w:pPr>
        <w:pStyle w:val="ListParagraph"/>
        <w:ind w:left="0"/>
        <w:jc w:val="both"/>
        <w:rPr>
          <w:rFonts w:cstheme="minorHAnsi"/>
        </w:rPr>
      </w:pPr>
    </w:p>
    <w:p w14:paraId="048879D8" w14:textId="5C44ADFD" w:rsidR="0082195F" w:rsidRPr="00AC5D95" w:rsidRDefault="0082195F" w:rsidP="00AC5D95">
      <w:pPr>
        <w:pStyle w:val="ListParagraph"/>
        <w:numPr>
          <w:ilvl w:val="2"/>
          <w:numId w:val="36"/>
        </w:numPr>
        <w:ind w:left="0" w:firstLine="0"/>
        <w:jc w:val="both"/>
        <w:rPr>
          <w:rFonts w:cstheme="minorHAnsi"/>
        </w:rPr>
      </w:pPr>
      <w:r w:rsidRPr="00AC5D95">
        <w:rPr>
          <w:rFonts w:cstheme="minorHAnsi"/>
        </w:rPr>
        <w:t>Remove the supernatant.</w:t>
      </w:r>
    </w:p>
    <w:p w14:paraId="40C9458C" w14:textId="77777777" w:rsidR="00B871E3" w:rsidRPr="00AC5D95" w:rsidRDefault="00B871E3" w:rsidP="00AC5D95">
      <w:pPr>
        <w:pStyle w:val="ListParagraph"/>
        <w:ind w:left="0"/>
        <w:jc w:val="both"/>
        <w:rPr>
          <w:rFonts w:cstheme="minorHAnsi"/>
        </w:rPr>
      </w:pPr>
    </w:p>
    <w:p w14:paraId="38C21BF7" w14:textId="60E8D7FC" w:rsidR="00B871E3" w:rsidRPr="00AC5D95" w:rsidRDefault="0082195F" w:rsidP="00AC5D95">
      <w:pPr>
        <w:pStyle w:val="ListParagraph"/>
        <w:numPr>
          <w:ilvl w:val="2"/>
          <w:numId w:val="36"/>
        </w:numPr>
        <w:ind w:left="0" w:firstLine="0"/>
        <w:jc w:val="both"/>
        <w:rPr>
          <w:rFonts w:cstheme="minorHAnsi"/>
        </w:rPr>
      </w:pPr>
      <w:r w:rsidRPr="00AC5D95">
        <w:rPr>
          <w:rFonts w:cstheme="minorHAnsi"/>
        </w:rPr>
        <w:t>Resuspend the pellet in 10 mL of Ham’s F12 medi</w:t>
      </w:r>
      <w:r w:rsidR="009534EA" w:rsidRPr="00AC5D95">
        <w:rPr>
          <w:rFonts w:cstheme="minorHAnsi"/>
        </w:rPr>
        <w:t>um.</w:t>
      </w:r>
    </w:p>
    <w:p w14:paraId="09B79C50" w14:textId="77777777" w:rsidR="00B871E3" w:rsidRPr="00AC5D95" w:rsidRDefault="00B871E3" w:rsidP="00AC5D95">
      <w:pPr>
        <w:pStyle w:val="ListParagraph"/>
        <w:ind w:left="0"/>
        <w:jc w:val="both"/>
        <w:rPr>
          <w:rFonts w:cstheme="minorHAnsi"/>
        </w:rPr>
      </w:pPr>
    </w:p>
    <w:p w14:paraId="4014204C" w14:textId="5FB2B769" w:rsidR="00B07584" w:rsidRPr="00AC5D95" w:rsidRDefault="0082195F" w:rsidP="00AC5D95">
      <w:pPr>
        <w:pStyle w:val="ListParagraph"/>
        <w:numPr>
          <w:ilvl w:val="2"/>
          <w:numId w:val="36"/>
        </w:numPr>
        <w:ind w:left="0" w:firstLine="0"/>
        <w:jc w:val="both"/>
        <w:rPr>
          <w:rFonts w:cstheme="minorHAnsi"/>
        </w:rPr>
      </w:pPr>
      <w:r w:rsidRPr="00AC5D95">
        <w:rPr>
          <w:rFonts w:cstheme="minorHAnsi"/>
        </w:rPr>
        <w:t xml:space="preserve">Aliquot the resuspended pellet into 50 mL centrifuge tubes containing a </w:t>
      </w:r>
      <w:r w:rsidR="001C6943" w:rsidRPr="00AC5D95">
        <w:rPr>
          <w:rFonts w:cstheme="minorHAnsi"/>
        </w:rPr>
        <w:t xml:space="preserve">½ </w:t>
      </w:r>
      <w:r w:rsidRPr="00AC5D95">
        <w:rPr>
          <w:rFonts w:cstheme="minorHAnsi"/>
        </w:rPr>
        <w:t xml:space="preserve">dilution series </w:t>
      </w:r>
      <w:r w:rsidR="001C6943" w:rsidRPr="00AC5D95">
        <w:rPr>
          <w:rFonts w:cstheme="minorHAnsi"/>
        </w:rPr>
        <w:t xml:space="preserve">of “cold” D-methionine ranging from </w:t>
      </w:r>
      <w:r w:rsidR="00406A6D" w:rsidRPr="00AC5D95">
        <w:rPr>
          <w:rFonts w:cstheme="minorHAnsi"/>
        </w:rPr>
        <w:t>1</w:t>
      </w:r>
      <w:r w:rsidR="001C6943" w:rsidRPr="00AC5D95">
        <w:rPr>
          <w:rFonts w:cstheme="minorHAnsi"/>
        </w:rPr>
        <w:t xml:space="preserve"> </w:t>
      </w:r>
      <w:r w:rsidR="00406A6D" w:rsidRPr="00AC5D95">
        <w:rPr>
          <w:rFonts w:cstheme="minorHAnsi"/>
        </w:rPr>
        <w:t>mM to 15.625 µM and 0 added D-methionine.</w:t>
      </w:r>
      <w:r w:rsidR="00093BD6" w:rsidRPr="00AC5D95">
        <w:rPr>
          <w:rFonts w:cstheme="minorHAnsi"/>
        </w:rPr>
        <w:t xml:space="preserve"> </w:t>
      </w:r>
      <w:r w:rsidR="00406A6D" w:rsidRPr="00AC5D95">
        <w:rPr>
          <w:rFonts w:cstheme="minorHAnsi"/>
        </w:rPr>
        <w:t xml:space="preserve">Three experiments (centrifuge tubes) for each concentration </w:t>
      </w:r>
      <w:r w:rsidR="0014751A" w:rsidRPr="00AC5D95">
        <w:rPr>
          <w:rFonts w:cstheme="minorHAnsi"/>
        </w:rPr>
        <w:t>are</w:t>
      </w:r>
      <w:r w:rsidR="00406A6D" w:rsidRPr="00AC5D95">
        <w:rPr>
          <w:rFonts w:cstheme="minorHAnsi"/>
        </w:rPr>
        <w:t xml:space="preserve"> used for a total of 24 experiments.</w:t>
      </w:r>
    </w:p>
    <w:p w14:paraId="5EF8CF11" w14:textId="77777777" w:rsidR="00B871E3" w:rsidRPr="00AC5D95" w:rsidRDefault="00B871E3" w:rsidP="00AC5D95">
      <w:pPr>
        <w:contextualSpacing/>
        <w:jc w:val="both"/>
        <w:rPr>
          <w:rFonts w:cstheme="minorHAnsi"/>
        </w:rPr>
      </w:pPr>
    </w:p>
    <w:p w14:paraId="5F27D728" w14:textId="0379FF97" w:rsidR="00B07584" w:rsidRPr="00AC5D95" w:rsidRDefault="00B07584" w:rsidP="00AC5D95">
      <w:pPr>
        <w:pStyle w:val="ListParagraph"/>
        <w:numPr>
          <w:ilvl w:val="1"/>
          <w:numId w:val="36"/>
        </w:numPr>
        <w:ind w:left="0" w:firstLine="0"/>
        <w:jc w:val="both"/>
        <w:rPr>
          <w:rFonts w:cstheme="minorHAnsi"/>
          <w:bCs/>
          <w:highlight w:val="yellow"/>
        </w:rPr>
      </w:pPr>
      <w:r w:rsidRPr="00AC5D95">
        <w:rPr>
          <w:rFonts w:cstheme="minorHAnsi"/>
          <w:bCs/>
          <w:highlight w:val="yellow"/>
        </w:rPr>
        <w:t>Prepar</w:t>
      </w:r>
      <w:r w:rsidR="00290816" w:rsidRPr="00AC5D95">
        <w:rPr>
          <w:rFonts w:cstheme="minorHAnsi"/>
          <w:bCs/>
          <w:highlight w:val="yellow"/>
        </w:rPr>
        <w:t>e</w:t>
      </w:r>
      <w:r w:rsidRPr="00AC5D95">
        <w:rPr>
          <w:rFonts w:cstheme="minorHAnsi"/>
          <w:bCs/>
          <w:highlight w:val="yellow"/>
        </w:rPr>
        <w:t xml:space="preserve"> </w:t>
      </w:r>
      <w:r w:rsidR="00D91C71" w:rsidRPr="00AC5D95">
        <w:rPr>
          <w:rFonts w:cstheme="minorHAnsi"/>
          <w:bCs/>
          <w:highlight w:val="yellow"/>
        </w:rPr>
        <w:t xml:space="preserve">the </w:t>
      </w:r>
      <w:r w:rsidRPr="00AC5D95">
        <w:rPr>
          <w:rFonts w:cstheme="minorHAnsi"/>
          <w:bCs/>
          <w:highlight w:val="yellow"/>
        </w:rPr>
        <w:t>radio</w:t>
      </w:r>
      <w:r w:rsidR="008B64DC" w:rsidRPr="00AC5D95">
        <w:rPr>
          <w:rFonts w:cstheme="minorHAnsi"/>
          <w:bCs/>
          <w:highlight w:val="yellow"/>
        </w:rPr>
        <w:t>tracer</w:t>
      </w:r>
      <w:r w:rsidRPr="00AC5D95">
        <w:rPr>
          <w:rFonts w:cstheme="minorHAnsi"/>
          <w:bCs/>
          <w:highlight w:val="yellow"/>
        </w:rPr>
        <w:t xml:space="preserve"> for experiment</w:t>
      </w:r>
      <w:r w:rsidR="00D91C71" w:rsidRPr="00AC5D95">
        <w:rPr>
          <w:rFonts w:cstheme="minorHAnsi"/>
          <w:bCs/>
          <w:highlight w:val="yellow"/>
        </w:rPr>
        <w:t>s.</w:t>
      </w:r>
    </w:p>
    <w:p w14:paraId="2E13D304" w14:textId="77777777" w:rsidR="00386755" w:rsidRPr="00AC5D95" w:rsidRDefault="00386755" w:rsidP="00AC5D95">
      <w:pPr>
        <w:pStyle w:val="ListParagraph"/>
        <w:ind w:left="0"/>
        <w:jc w:val="both"/>
        <w:rPr>
          <w:rFonts w:cstheme="minorHAnsi"/>
          <w:bCs/>
          <w:highlight w:val="yellow"/>
        </w:rPr>
      </w:pPr>
    </w:p>
    <w:p w14:paraId="1675F852" w14:textId="66332151" w:rsidR="00406A6D" w:rsidRPr="00AC5D95" w:rsidRDefault="00406A6D" w:rsidP="00AC5D95">
      <w:pPr>
        <w:pStyle w:val="ListParagraph"/>
        <w:numPr>
          <w:ilvl w:val="2"/>
          <w:numId w:val="36"/>
        </w:numPr>
        <w:ind w:left="0" w:firstLine="0"/>
        <w:jc w:val="both"/>
        <w:rPr>
          <w:rFonts w:cstheme="minorHAnsi"/>
          <w:highlight w:val="yellow"/>
        </w:rPr>
      </w:pPr>
      <w:r w:rsidRPr="00AC5D95">
        <w:rPr>
          <w:rFonts w:cstheme="minorHAnsi"/>
          <w:highlight w:val="yellow"/>
        </w:rPr>
        <w:t>In a syringe, remove 3 mCi of the radiopharmaceutical</w:t>
      </w:r>
      <w:r w:rsidR="00D91C71" w:rsidRPr="00AC5D95">
        <w:rPr>
          <w:rFonts w:cstheme="minorHAnsi"/>
          <w:highlight w:val="yellow"/>
        </w:rPr>
        <w:t>,</w:t>
      </w:r>
      <w:r w:rsidRPr="00AC5D95">
        <w:rPr>
          <w:rFonts w:cstheme="minorHAnsi"/>
          <w:highlight w:val="yellow"/>
        </w:rPr>
        <w:t xml:space="preserve"> and dilute up to 1 mL in Ham’s F12 medi</w:t>
      </w:r>
      <w:r w:rsidR="00D91C71" w:rsidRPr="00AC5D95">
        <w:rPr>
          <w:rFonts w:cstheme="minorHAnsi"/>
          <w:highlight w:val="yellow"/>
        </w:rPr>
        <w:t>um</w:t>
      </w:r>
      <w:r w:rsidRPr="00AC5D95">
        <w:rPr>
          <w:rFonts w:cstheme="minorHAnsi"/>
          <w:highlight w:val="yellow"/>
        </w:rPr>
        <w:t xml:space="preserve"> in a 2 mL centrifuge tube</w:t>
      </w:r>
      <w:r w:rsidR="00D91C71" w:rsidRPr="00AC5D95">
        <w:rPr>
          <w:rFonts w:cstheme="minorHAnsi"/>
          <w:highlight w:val="yellow"/>
        </w:rPr>
        <w:t>.</w:t>
      </w:r>
    </w:p>
    <w:p w14:paraId="26EC7464" w14:textId="77777777" w:rsidR="00386755" w:rsidRPr="00AC5D95" w:rsidRDefault="00386755" w:rsidP="00AC5D95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46C40CA6" w14:textId="52920906" w:rsidR="00406A6D" w:rsidRPr="00AC5D95" w:rsidRDefault="00406A6D" w:rsidP="00AC5D95">
      <w:pPr>
        <w:pStyle w:val="ListParagraph"/>
        <w:numPr>
          <w:ilvl w:val="2"/>
          <w:numId w:val="36"/>
        </w:numPr>
        <w:ind w:left="0" w:firstLine="0"/>
        <w:jc w:val="both"/>
        <w:rPr>
          <w:rFonts w:cstheme="minorHAnsi"/>
          <w:highlight w:val="yellow"/>
        </w:rPr>
      </w:pPr>
      <w:r w:rsidRPr="00AC5D95">
        <w:rPr>
          <w:rFonts w:cstheme="minorHAnsi"/>
          <w:highlight w:val="yellow"/>
        </w:rPr>
        <w:t xml:space="preserve">Using a pipet, dispense 33.3 </w:t>
      </w:r>
      <w:r w:rsidR="00832366" w:rsidRPr="00AC5D95">
        <w:rPr>
          <w:rFonts w:cstheme="minorHAnsi"/>
          <w:highlight w:val="yellow"/>
        </w:rPr>
        <w:t>µ</w:t>
      </w:r>
      <w:r w:rsidRPr="00AC5D95">
        <w:rPr>
          <w:rFonts w:cstheme="minorHAnsi"/>
          <w:highlight w:val="yellow"/>
        </w:rPr>
        <w:t xml:space="preserve">L of activity to each </w:t>
      </w:r>
      <w:r w:rsidR="008B64DC" w:rsidRPr="00AC5D95">
        <w:rPr>
          <w:rFonts w:cstheme="minorHAnsi"/>
          <w:highlight w:val="yellow"/>
        </w:rPr>
        <w:t>bacterium</w:t>
      </w:r>
      <w:r w:rsidR="00D91C71" w:rsidRPr="00AC5D95">
        <w:rPr>
          <w:rFonts w:cstheme="minorHAnsi"/>
          <w:highlight w:val="yellow"/>
        </w:rPr>
        <w:t>-</w:t>
      </w:r>
      <w:r w:rsidRPr="00AC5D95">
        <w:rPr>
          <w:rFonts w:cstheme="minorHAnsi"/>
          <w:highlight w:val="yellow"/>
        </w:rPr>
        <w:t>containing 50 mL centrifuge tube.</w:t>
      </w:r>
    </w:p>
    <w:p w14:paraId="41C3A65D" w14:textId="77777777" w:rsidR="00386755" w:rsidRPr="00AC5D95" w:rsidRDefault="00386755" w:rsidP="00AC5D95">
      <w:pPr>
        <w:contextualSpacing/>
        <w:jc w:val="both"/>
        <w:rPr>
          <w:rFonts w:cstheme="minorHAnsi"/>
          <w:highlight w:val="yellow"/>
        </w:rPr>
      </w:pPr>
    </w:p>
    <w:p w14:paraId="6A26123F" w14:textId="5A125A02" w:rsidR="00B07584" w:rsidRPr="00AC5D95" w:rsidRDefault="00406A6D" w:rsidP="00AC5D95">
      <w:pPr>
        <w:pStyle w:val="ListParagraph"/>
        <w:numPr>
          <w:ilvl w:val="2"/>
          <w:numId w:val="36"/>
        </w:numPr>
        <w:ind w:left="0" w:firstLine="0"/>
        <w:jc w:val="both"/>
        <w:rPr>
          <w:rFonts w:cstheme="minorHAnsi"/>
          <w:highlight w:val="yellow"/>
        </w:rPr>
      </w:pPr>
      <w:r w:rsidRPr="00AC5D95">
        <w:rPr>
          <w:rFonts w:cstheme="minorHAnsi"/>
          <w:highlight w:val="yellow"/>
        </w:rPr>
        <w:t>Cap and seal each 50 mL centrifuge tube.</w:t>
      </w:r>
    </w:p>
    <w:p w14:paraId="0D13D8A5" w14:textId="77777777" w:rsidR="00386755" w:rsidRPr="00AC5D95" w:rsidRDefault="00386755" w:rsidP="00AC5D95">
      <w:pPr>
        <w:contextualSpacing/>
        <w:jc w:val="both"/>
        <w:rPr>
          <w:rFonts w:cstheme="minorHAnsi"/>
          <w:highlight w:val="yellow"/>
        </w:rPr>
      </w:pPr>
    </w:p>
    <w:p w14:paraId="5196E1D6" w14:textId="6EFEB7CF" w:rsidR="00B07584" w:rsidRPr="00AC5D95" w:rsidRDefault="00B07584" w:rsidP="00AC5D95">
      <w:pPr>
        <w:pStyle w:val="ListParagraph"/>
        <w:numPr>
          <w:ilvl w:val="1"/>
          <w:numId w:val="36"/>
        </w:numPr>
        <w:ind w:left="0" w:firstLine="0"/>
        <w:jc w:val="both"/>
        <w:rPr>
          <w:rFonts w:cstheme="minorHAnsi"/>
          <w:bCs/>
          <w:highlight w:val="yellow"/>
        </w:rPr>
      </w:pPr>
      <w:r w:rsidRPr="00AC5D95">
        <w:rPr>
          <w:rFonts w:cstheme="minorHAnsi"/>
          <w:bCs/>
          <w:highlight w:val="yellow"/>
        </w:rPr>
        <w:t>Perfo</w:t>
      </w:r>
      <w:r w:rsidR="00290816" w:rsidRPr="00AC5D95">
        <w:rPr>
          <w:rFonts w:cstheme="minorHAnsi"/>
          <w:bCs/>
          <w:highlight w:val="yellow"/>
        </w:rPr>
        <w:t>rm</w:t>
      </w:r>
      <w:r w:rsidR="00D259AB" w:rsidRPr="00AC5D95">
        <w:rPr>
          <w:rFonts w:cstheme="minorHAnsi"/>
          <w:bCs/>
          <w:highlight w:val="yellow"/>
        </w:rPr>
        <w:t xml:space="preserve"> the</w:t>
      </w:r>
      <w:r w:rsidRPr="00AC5D95">
        <w:rPr>
          <w:rFonts w:cstheme="minorHAnsi"/>
          <w:bCs/>
          <w:highlight w:val="yellow"/>
        </w:rPr>
        <w:t xml:space="preserve"> uptake assay</w:t>
      </w:r>
      <w:r w:rsidR="00D259AB" w:rsidRPr="00AC5D95">
        <w:rPr>
          <w:rFonts w:cstheme="minorHAnsi"/>
          <w:bCs/>
          <w:highlight w:val="yellow"/>
        </w:rPr>
        <w:t>.</w:t>
      </w:r>
    </w:p>
    <w:p w14:paraId="35E4C3DF" w14:textId="77777777" w:rsidR="00832942" w:rsidRPr="00AC5D95" w:rsidRDefault="00832942" w:rsidP="00AC5D95">
      <w:pPr>
        <w:pStyle w:val="ListParagraph"/>
        <w:ind w:left="0"/>
        <w:jc w:val="both"/>
        <w:rPr>
          <w:rFonts w:cstheme="minorHAnsi"/>
          <w:bCs/>
          <w:highlight w:val="yellow"/>
        </w:rPr>
      </w:pPr>
    </w:p>
    <w:p w14:paraId="2462BE9D" w14:textId="7E51F6DF" w:rsidR="00B07584" w:rsidRPr="00AC5D95" w:rsidRDefault="00406A6D" w:rsidP="00AC5D95">
      <w:pPr>
        <w:pStyle w:val="ListParagraph"/>
        <w:numPr>
          <w:ilvl w:val="2"/>
          <w:numId w:val="36"/>
        </w:numPr>
        <w:ind w:left="0" w:firstLine="0"/>
        <w:jc w:val="both"/>
        <w:rPr>
          <w:rFonts w:cstheme="minorHAnsi"/>
          <w:highlight w:val="yellow"/>
        </w:rPr>
      </w:pPr>
      <w:r w:rsidRPr="00AC5D95">
        <w:rPr>
          <w:rFonts w:cstheme="minorHAnsi"/>
          <w:highlight w:val="yellow"/>
        </w:rPr>
        <w:t xml:space="preserve">Place the rack of </w:t>
      </w:r>
      <w:r w:rsidR="00D259AB" w:rsidRPr="00AC5D95">
        <w:rPr>
          <w:rFonts w:cstheme="minorHAnsi"/>
          <w:highlight w:val="yellow"/>
        </w:rPr>
        <w:t xml:space="preserve">twenty-four </w:t>
      </w:r>
      <w:r w:rsidRPr="00AC5D95">
        <w:rPr>
          <w:rFonts w:cstheme="minorHAnsi"/>
          <w:highlight w:val="yellow"/>
        </w:rPr>
        <w:t xml:space="preserve">50 mL centrifuge tubes in an incubator shaker </w:t>
      </w:r>
      <w:r w:rsidR="00D259AB" w:rsidRPr="00AC5D95">
        <w:rPr>
          <w:rFonts w:cstheme="minorHAnsi"/>
          <w:highlight w:val="yellow"/>
        </w:rPr>
        <w:t xml:space="preserve">for agitation </w:t>
      </w:r>
      <w:r w:rsidRPr="00AC5D95">
        <w:rPr>
          <w:rFonts w:cstheme="minorHAnsi"/>
          <w:highlight w:val="yellow"/>
        </w:rPr>
        <w:t>at 180 rpm for 90 min.</w:t>
      </w:r>
    </w:p>
    <w:p w14:paraId="08EABFEB" w14:textId="77777777" w:rsidR="00832942" w:rsidRPr="00AC5D95" w:rsidRDefault="00832942" w:rsidP="00AC5D95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7B3747C7" w14:textId="2978B7E8" w:rsidR="00406A6D" w:rsidRPr="00AC5D95" w:rsidRDefault="00406A6D" w:rsidP="00AC5D95">
      <w:pPr>
        <w:pStyle w:val="ListParagraph"/>
        <w:numPr>
          <w:ilvl w:val="2"/>
          <w:numId w:val="36"/>
        </w:numPr>
        <w:ind w:left="0" w:firstLine="0"/>
        <w:jc w:val="both"/>
        <w:rPr>
          <w:rFonts w:cstheme="minorHAnsi"/>
          <w:highlight w:val="yellow"/>
        </w:rPr>
      </w:pPr>
      <w:r w:rsidRPr="00AC5D95">
        <w:rPr>
          <w:rFonts w:cstheme="minorHAnsi"/>
          <w:highlight w:val="yellow"/>
        </w:rPr>
        <w:t>After 90 min,</w:t>
      </w:r>
      <w:r w:rsidR="00290816" w:rsidRPr="00AC5D95">
        <w:rPr>
          <w:rFonts w:cstheme="minorHAnsi"/>
          <w:highlight w:val="yellow"/>
        </w:rPr>
        <w:t xml:space="preserve"> remove</w:t>
      </w:r>
      <w:r w:rsidRPr="00AC5D95">
        <w:rPr>
          <w:rFonts w:cstheme="minorHAnsi"/>
          <w:highlight w:val="yellow"/>
        </w:rPr>
        <w:t xml:space="preserve"> </w:t>
      </w:r>
      <w:r w:rsidR="00A0253A" w:rsidRPr="00AC5D95">
        <w:rPr>
          <w:rFonts w:cstheme="minorHAnsi"/>
          <w:highlight w:val="yellow"/>
        </w:rPr>
        <w:t>500 µL aliquots from each centrifuge</w:t>
      </w:r>
      <w:r w:rsidR="008B64DC" w:rsidRPr="00AC5D95">
        <w:rPr>
          <w:rFonts w:cstheme="minorHAnsi"/>
          <w:highlight w:val="yellow"/>
        </w:rPr>
        <w:t xml:space="preserve"> tube</w:t>
      </w:r>
      <w:r w:rsidR="0051336A" w:rsidRPr="00AC5D95">
        <w:rPr>
          <w:rFonts w:cstheme="minorHAnsi"/>
          <w:highlight w:val="yellow"/>
        </w:rPr>
        <w:t>,</w:t>
      </w:r>
      <w:r w:rsidR="00A0253A" w:rsidRPr="00AC5D95">
        <w:rPr>
          <w:rFonts w:cstheme="minorHAnsi"/>
          <w:highlight w:val="yellow"/>
        </w:rPr>
        <w:t xml:space="preserve"> and place into 1.5 mL filtration tube</w:t>
      </w:r>
      <w:r w:rsidR="0051336A" w:rsidRPr="00AC5D95">
        <w:rPr>
          <w:rFonts w:cstheme="minorHAnsi"/>
          <w:highlight w:val="yellow"/>
        </w:rPr>
        <w:t>s</w:t>
      </w:r>
      <w:r w:rsidR="008B64DC" w:rsidRPr="00AC5D95">
        <w:rPr>
          <w:rFonts w:cstheme="minorHAnsi"/>
          <w:highlight w:val="yellow"/>
        </w:rPr>
        <w:t xml:space="preserve"> (for partitioning and </w:t>
      </w:r>
      <w:r w:rsidR="008E686B" w:rsidRPr="00AC5D95">
        <w:rPr>
          <w:rFonts w:cstheme="minorHAnsi"/>
          <w:highlight w:val="yellow"/>
        </w:rPr>
        <w:t>analysis)</w:t>
      </w:r>
      <w:r w:rsidR="00A0253A" w:rsidRPr="00AC5D95">
        <w:rPr>
          <w:rFonts w:cstheme="minorHAnsi"/>
          <w:highlight w:val="yellow"/>
        </w:rPr>
        <w:t xml:space="preserve"> and 1 mL </w:t>
      </w:r>
      <w:r w:rsidR="00832366" w:rsidRPr="00AC5D95">
        <w:rPr>
          <w:rFonts w:cstheme="minorHAnsi"/>
          <w:highlight w:val="yellow"/>
        </w:rPr>
        <w:t>UV</w:t>
      </w:r>
      <w:r w:rsidR="00A0253A" w:rsidRPr="00AC5D95">
        <w:rPr>
          <w:rFonts w:cstheme="minorHAnsi"/>
          <w:highlight w:val="yellow"/>
        </w:rPr>
        <w:t>/</w:t>
      </w:r>
      <w:r w:rsidR="00832366" w:rsidRPr="00AC5D95">
        <w:rPr>
          <w:rFonts w:cstheme="minorHAnsi"/>
          <w:highlight w:val="yellow"/>
        </w:rPr>
        <w:t>V</w:t>
      </w:r>
      <w:r w:rsidR="00A0253A" w:rsidRPr="00AC5D95">
        <w:rPr>
          <w:rFonts w:cstheme="minorHAnsi"/>
          <w:highlight w:val="yellow"/>
        </w:rPr>
        <w:t>is cuvette</w:t>
      </w:r>
      <w:r w:rsidR="008E686B" w:rsidRPr="00AC5D95">
        <w:rPr>
          <w:rFonts w:cstheme="minorHAnsi"/>
          <w:highlight w:val="yellow"/>
        </w:rPr>
        <w:t xml:space="preserve"> (for final </w:t>
      </w:r>
      <w:r w:rsidR="0051336A" w:rsidRPr="00AC5D95">
        <w:rPr>
          <w:rFonts w:cstheme="minorHAnsi"/>
          <w:highlight w:val="yellow"/>
        </w:rPr>
        <w:t>optical density (</w:t>
      </w:r>
      <w:r w:rsidR="008E686B" w:rsidRPr="00AC5D95">
        <w:rPr>
          <w:rFonts w:cstheme="minorHAnsi"/>
          <w:highlight w:val="yellow"/>
        </w:rPr>
        <w:t>OD</w:t>
      </w:r>
      <w:r w:rsidR="0051336A" w:rsidRPr="00AC5D95">
        <w:rPr>
          <w:rFonts w:cstheme="minorHAnsi"/>
          <w:highlight w:val="yellow"/>
        </w:rPr>
        <w:t>)</w:t>
      </w:r>
      <w:r w:rsidR="008E686B" w:rsidRPr="00AC5D95">
        <w:rPr>
          <w:rFonts w:cstheme="minorHAnsi"/>
          <w:highlight w:val="yellow"/>
        </w:rPr>
        <w:t xml:space="preserve"> determination)</w:t>
      </w:r>
      <w:r w:rsidR="00A0253A" w:rsidRPr="00AC5D95">
        <w:rPr>
          <w:rFonts w:cstheme="minorHAnsi"/>
          <w:highlight w:val="yellow"/>
        </w:rPr>
        <w:t>.</w:t>
      </w:r>
    </w:p>
    <w:p w14:paraId="6690876D" w14:textId="77777777" w:rsidR="00832942" w:rsidRPr="00AC5D95" w:rsidRDefault="00832942" w:rsidP="00AC5D95">
      <w:pPr>
        <w:contextualSpacing/>
        <w:jc w:val="both"/>
        <w:rPr>
          <w:rFonts w:cstheme="minorHAnsi"/>
          <w:highlight w:val="yellow"/>
        </w:rPr>
      </w:pPr>
    </w:p>
    <w:p w14:paraId="12C986B8" w14:textId="43B79750" w:rsidR="00A0253A" w:rsidRPr="00AC5D95" w:rsidRDefault="00290816" w:rsidP="00AC5D95">
      <w:pPr>
        <w:pStyle w:val="ListParagraph"/>
        <w:numPr>
          <w:ilvl w:val="2"/>
          <w:numId w:val="36"/>
        </w:numPr>
        <w:ind w:left="0" w:firstLine="0"/>
        <w:jc w:val="both"/>
        <w:rPr>
          <w:rFonts w:cstheme="minorHAnsi"/>
          <w:highlight w:val="yellow"/>
        </w:rPr>
      </w:pPr>
      <w:r w:rsidRPr="00AC5D95">
        <w:rPr>
          <w:rFonts w:cstheme="minorHAnsi"/>
          <w:highlight w:val="yellow"/>
        </w:rPr>
        <w:t xml:space="preserve">Centrifuge </w:t>
      </w:r>
      <w:r w:rsidR="008E686B" w:rsidRPr="00AC5D95">
        <w:rPr>
          <w:rFonts w:cstheme="minorHAnsi"/>
          <w:highlight w:val="yellow"/>
        </w:rPr>
        <w:t xml:space="preserve">the </w:t>
      </w:r>
      <w:r w:rsidR="00A0253A" w:rsidRPr="00AC5D95">
        <w:rPr>
          <w:rFonts w:cstheme="minorHAnsi"/>
          <w:highlight w:val="yellow"/>
        </w:rPr>
        <w:t xml:space="preserve">1.5 mL filtration tubes at </w:t>
      </w:r>
      <w:r w:rsidR="00FF3FFE" w:rsidRPr="00AC5D95">
        <w:rPr>
          <w:rFonts w:cstheme="minorHAnsi"/>
          <w:highlight w:val="yellow"/>
        </w:rPr>
        <w:t>7</w:t>
      </w:r>
      <w:r w:rsidR="0072249C">
        <w:rPr>
          <w:rFonts w:cstheme="minorHAnsi"/>
          <w:highlight w:val="yellow"/>
        </w:rPr>
        <w:t>,</w:t>
      </w:r>
      <w:r w:rsidR="00FF3FFE" w:rsidRPr="00AC5D95">
        <w:rPr>
          <w:rFonts w:cstheme="minorHAnsi"/>
          <w:highlight w:val="yellow"/>
        </w:rPr>
        <w:t>5</w:t>
      </w:r>
      <w:r w:rsidR="00A0253A" w:rsidRPr="00AC5D95">
        <w:rPr>
          <w:rFonts w:cstheme="minorHAnsi"/>
          <w:highlight w:val="yellow"/>
        </w:rPr>
        <w:t>00</w:t>
      </w:r>
      <w:r w:rsidR="00FF3FFE" w:rsidRPr="00AC5D95">
        <w:rPr>
          <w:rFonts w:cstheme="minorHAnsi"/>
          <w:highlight w:val="yellow"/>
        </w:rPr>
        <w:t xml:space="preserve"> </w:t>
      </w:r>
      <w:r w:rsidR="0051336A" w:rsidRPr="00AC5D95">
        <w:rPr>
          <w:rFonts w:cstheme="minorHAnsi"/>
          <w:highlight w:val="yellow"/>
        </w:rPr>
        <w:t>×</w:t>
      </w:r>
      <w:r w:rsidR="00FF3FFE" w:rsidRPr="00AC5D95">
        <w:rPr>
          <w:rFonts w:cstheme="minorHAnsi"/>
          <w:highlight w:val="yellow"/>
        </w:rPr>
        <w:t xml:space="preserve"> </w:t>
      </w:r>
      <w:r w:rsidR="00FF3FFE" w:rsidRPr="00AC5D95">
        <w:rPr>
          <w:rFonts w:cstheme="minorHAnsi"/>
          <w:i/>
          <w:iCs/>
          <w:highlight w:val="yellow"/>
        </w:rPr>
        <w:t>g</w:t>
      </w:r>
      <w:r w:rsidR="00FF3FFE" w:rsidRPr="00AC5D95">
        <w:rPr>
          <w:rFonts w:cstheme="minorHAnsi"/>
          <w:highlight w:val="yellow"/>
        </w:rPr>
        <w:t xml:space="preserve"> </w:t>
      </w:r>
      <w:r w:rsidR="00A0253A" w:rsidRPr="00AC5D95">
        <w:rPr>
          <w:rFonts w:cstheme="minorHAnsi"/>
          <w:highlight w:val="yellow"/>
        </w:rPr>
        <w:t>for 5 min.</w:t>
      </w:r>
    </w:p>
    <w:p w14:paraId="63895A65" w14:textId="77777777" w:rsidR="00832942" w:rsidRPr="00AC5D95" w:rsidRDefault="00832942" w:rsidP="00AC5D95">
      <w:pPr>
        <w:contextualSpacing/>
        <w:jc w:val="both"/>
        <w:rPr>
          <w:rFonts w:cstheme="minorHAnsi"/>
          <w:highlight w:val="yellow"/>
        </w:rPr>
      </w:pPr>
    </w:p>
    <w:p w14:paraId="58420A33" w14:textId="5C0E4189" w:rsidR="00A0253A" w:rsidRPr="00AC5D95" w:rsidRDefault="00290816" w:rsidP="00AC5D95">
      <w:pPr>
        <w:pStyle w:val="ListParagraph"/>
        <w:numPr>
          <w:ilvl w:val="2"/>
          <w:numId w:val="36"/>
        </w:numPr>
        <w:ind w:left="0" w:firstLine="0"/>
        <w:jc w:val="both"/>
        <w:rPr>
          <w:rFonts w:cstheme="minorHAnsi"/>
          <w:highlight w:val="yellow"/>
        </w:rPr>
      </w:pPr>
      <w:r w:rsidRPr="00AC5D95">
        <w:rPr>
          <w:rFonts w:cstheme="minorHAnsi"/>
          <w:highlight w:val="yellow"/>
        </w:rPr>
        <w:t>Wash t</w:t>
      </w:r>
      <w:r w:rsidR="00A0253A" w:rsidRPr="00AC5D95">
        <w:rPr>
          <w:rFonts w:cstheme="minorHAnsi"/>
          <w:highlight w:val="yellow"/>
        </w:rPr>
        <w:t>he collected pellets with 200 µL of phosphate</w:t>
      </w:r>
      <w:r w:rsidR="00CE138F" w:rsidRPr="00AC5D95">
        <w:rPr>
          <w:rFonts w:cstheme="minorHAnsi"/>
          <w:highlight w:val="yellow"/>
        </w:rPr>
        <w:t>-</w:t>
      </w:r>
      <w:r w:rsidR="00A0253A" w:rsidRPr="00AC5D95">
        <w:rPr>
          <w:rFonts w:cstheme="minorHAnsi"/>
          <w:highlight w:val="yellow"/>
        </w:rPr>
        <w:t>buffered saline</w:t>
      </w:r>
      <w:r w:rsidR="00CE138F" w:rsidRPr="00AC5D95">
        <w:rPr>
          <w:rFonts w:cstheme="minorHAnsi"/>
          <w:highlight w:val="yellow"/>
        </w:rPr>
        <w:t>,</w:t>
      </w:r>
      <w:r w:rsidR="00A0253A" w:rsidRPr="00AC5D95">
        <w:rPr>
          <w:rFonts w:cstheme="minorHAnsi"/>
          <w:highlight w:val="yellow"/>
        </w:rPr>
        <w:t xml:space="preserve"> and centrifuge at </w:t>
      </w:r>
      <w:r w:rsidR="004119CB" w:rsidRPr="00AC5D95">
        <w:rPr>
          <w:rFonts w:cstheme="minorHAnsi"/>
          <w:highlight w:val="yellow"/>
        </w:rPr>
        <w:t>7</w:t>
      </w:r>
      <w:r w:rsidR="0072249C">
        <w:rPr>
          <w:rFonts w:cstheme="minorHAnsi"/>
          <w:highlight w:val="yellow"/>
        </w:rPr>
        <w:t>,</w:t>
      </w:r>
      <w:r w:rsidR="004119CB" w:rsidRPr="00AC5D95">
        <w:rPr>
          <w:rFonts w:cstheme="minorHAnsi"/>
          <w:highlight w:val="yellow"/>
        </w:rPr>
        <w:t xml:space="preserve">500 </w:t>
      </w:r>
      <w:r w:rsidR="00CE138F" w:rsidRPr="00AC5D95">
        <w:rPr>
          <w:rFonts w:cstheme="minorHAnsi"/>
          <w:highlight w:val="yellow"/>
        </w:rPr>
        <w:t xml:space="preserve">× </w:t>
      </w:r>
      <w:r w:rsidR="00CE138F" w:rsidRPr="00AC5D95">
        <w:rPr>
          <w:rFonts w:cstheme="minorHAnsi"/>
          <w:i/>
          <w:iCs/>
          <w:highlight w:val="yellow"/>
        </w:rPr>
        <w:t>g</w:t>
      </w:r>
      <w:r w:rsidR="00CE138F" w:rsidRPr="00AC5D95" w:rsidDel="00CE138F">
        <w:rPr>
          <w:rFonts w:cstheme="minorHAnsi"/>
          <w:highlight w:val="yellow"/>
        </w:rPr>
        <w:t xml:space="preserve"> </w:t>
      </w:r>
      <w:r w:rsidR="00A0253A" w:rsidRPr="00AC5D95">
        <w:rPr>
          <w:rFonts w:cstheme="minorHAnsi"/>
          <w:highlight w:val="yellow"/>
        </w:rPr>
        <w:t xml:space="preserve"> for 5 min.</w:t>
      </w:r>
    </w:p>
    <w:p w14:paraId="2E728C89" w14:textId="77777777" w:rsidR="00832942" w:rsidRPr="00AC5D95" w:rsidRDefault="00832942" w:rsidP="00AC5D95">
      <w:pPr>
        <w:contextualSpacing/>
        <w:jc w:val="both"/>
        <w:rPr>
          <w:rFonts w:cstheme="minorHAnsi"/>
          <w:highlight w:val="yellow"/>
        </w:rPr>
      </w:pPr>
    </w:p>
    <w:p w14:paraId="788E19B2" w14:textId="707FB6F9" w:rsidR="00A0253A" w:rsidRPr="00AC5D95" w:rsidRDefault="00290816" w:rsidP="00AC5D95">
      <w:pPr>
        <w:pStyle w:val="ListParagraph"/>
        <w:numPr>
          <w:ilvl w:val="2"/>
          <w:numId w:val="36"/>
        </w:numPr>
        <w:ind w:left="0" w:firstLine="0"/>
        <w:jc w:val="both"/>
        <w:rPr>
          <w:rFonts w:cstheme="minorHAnsi"/>
          <w:highlight w:val="yellow"/>
        </w:rPr>
      </w:pPr>
      <w:r w:rsidRPr="00AC5D95">
        <w:rPr>
          <w:rFonts w:cstheme="minorHAnsi"/>
          <w:highlight w:val="yellow"/>
        </w:rPr>
        <w:t>Separate t</w:t>
      </w:r>
      <w:r w:rsidR="00A0253A" w:rsidRPr="00AC5D95">
        <w:rPr>
          <w:rFonts w:cstheme="minorHAnsi"/>
          <w:highlight w:val="yellow"/>
        </w:rPr>
        <w:t xml:space="preserve">he collected pellets from the </w:t>
      </w:r>
      <w:r w:rsidR="0072249C" w:rsidRPr="00DE443B">
        <w:rPr>
          <w:rFonts w:cstheme="minorHAnsi"/>
          <w:highlight w:val="yellow"/>
        </w:rPr>
        <w:t>filtrates and</w:t>
      </w:r>
      <w:r w:rsidR="00A0253A" w:rsidRPr="00AC5D95">
        <w:rPr>
          <w:rFonts w:cstheme="minorHAnsi"/>
          <w:highlight w:val="yellow"/>
        </w:rPr>
        <w:t xml:space="preserve"> </w:t>
      </w:r>
      <w:r w:rsidRPr="00AC5D95">
        <w:rPr>
          <w:rFonts w:cstheme="minorHAnsi"/>
          <w:highlight w:val="yellow"/>
        </w:rPr>
        <w:t>c</w:t>
      </w:r>
      <w:r w:rsidR="00CE138F" w:rsidRPr="00AC5D95">
        <w:rPr>
          <w:rFonts w:cstheme="minorHAnsi"/>
          <w:highlight w:val="yellow"/>
        </w:rPr>
        <w:t>lose all containers</w:t>
      </w:r>
      <w:r w:rsidR="00A0253A" w:rsidRPr="00AC5D95">
        <w:rPr>
          <w:rFonts w:cstheme="minorHAnsi"/>
          <w:highlight w:val="yellow"/>
        </w:rPr>
        <w:t xml:space="preserve">. </w:t>
      </w:r>
    </w:p>
    <w:p w14:paraId="2EFCDC6E" w14:textId="77777777" w:rsidR="00832942" w:rsidRPr="00AC5D95" w:rsidRDefault="00832942" w:rsidP="00AC5D95">
      <w:pPr>
        <w:contextualSpacing/>
        <w:jc w:val="both"/>
        <w:rPr>
          <w:rFonts w:cstheme="minorHAnsi"/>
          <w:highlight w:val="yellow"/>
        </w:rPr>
      </w:pPr>
    </w:p>
    <w:p w14:paraId="7E7CB354" w14:textId="4B2A5C58" w:rsidR="00B07584" w:rsidRPr="00AC5D95" w:rsidRDefault="00B07584" w:rsidP="00AC5D95">
      <w:pPr>
        <w:pStyle w:val="ListParagraph"/>
        <w:numPr>
          <w:ilvl w:val="1"/>
          <w:numId w:val="36"/>
        </w:numPr>
        <w:ind w:left="0" w:firstLine="0"/>
        <w:jc w:val="both"/>
        <w:rPr>
          <w:rFonts w:cstheme="minorHAnsi"/>
          <w:bCs/>
          <w:highlight w:val="yellow"/>
        </w:rPr>
      </w:pPr>
      <w:r w:rsidRPr="00AC5D95">
        <w:rPr>
          <w:rFonts w:cstheme="minorHAnsi"/>
          <w:bCs/>
          <w:highlight w:val="yellow"/>
        </w:rPr>
        <w:t>Data collection</w:t>
      </w:r>
    </w:p>
    <w:p w14:paraId="33258060" w14:textId="77777777" w:rsidR="001A1B1E" w:rsidRPr="00AC5D95" w:rsidRDefault="001A1B1E" w:rsidP="00AC5D95">
      <w:pPr>
        <w:pStyle w:val="ListParagraph"/>
        <w:ind w:left="0"/>
        <w:jc w:val="both"/>
        <w:rPr>
          <w:rFonts w:cstheme="minorHAnsi"/>
          <w:bCs/>
          <w:highlight w:val="yellow"/>
        </w:rPr>
      </w:pPr>
    </w:p>
    <w:p w14:paraId="10F88C7D" w14:textId="34AFD234" w:rsidR="00A0253A" w:rsidRPr="00AC5D95" w:rsidRDefault="00290816" w:rsidP="00AC5D95">
      <w:pPr>
        <w:pStyle w:val="ListParagraph"/>
        <w:numPr>
          <w:ilvl w:val="2"/>
          <w:numId w:val="36"/>
        </w:numPr>
        <w:ind w:left="0" w:firstLine="0"/>
        <w:jc w:val="both"/>
        <w:rPr>
          <w:rFonts w:cstheme="minorHAnsi"/>
          <w:highlight w:val="yellow"/>
        </w:rPr>
      </w:pPr>
      <w:r w:rsidRPr="00AC5D95">
        <w:rPr>
          <w:rFonts w:cstheme="minorHAnsi"/>
          <w:bCs/>
          <w:highlight w:val="yellow"/>
        </w:rPr>
        <w:t xml:space="preserve">Analyze </w:t>
      </w:r>
      <w:r w:rsidR="00DD2E0D" w:rsidRPr="00AC5D95">
        <w:rPr>
          <w:rFonts w:cstheme="minorHAnsi"/>
          <w:bCs/>
          <w:highlight w:val="yellow"/>
        </w:rPr>
        <w:t xml:space="preserve">the </w:t>
      </w:r>
      <w:r w:rsidR="00C8230C" w:rsidRPr="00AC5D95">
        <w:rPr>
          <w:rFonts w:cstheme="minorHAnsi"/>
          <w:bCs/>
          <w:highlight w:val="yellow"/>
        </w:rPr>
        <w:t xml:space="preserve">pellets </w:t>
      </w:r>
      <w:r w:rsidR="00A0253A" w:rsidRPr="00AC5D95">
        <w:rPr>
          <w:rFonts w:cstheme="minorHAnsi"/>
          <w:highlight w:val="yellow"/>
        </w:rPr>
        <w:t>and filtrates individually on a gamma counter.</w:t>
      </w:r>
      <w:r w:rsidR="00093BD6" w:rsidRPr="00AC5D95">
        <w:rPr>
          <w:rFonts w:cstheme="minorHAnsi"/>
          <w:highlight w:val="yellow"/>
        </w:rPr>
        <w:t xml:space="preserve"> </w:t>
      </w:r>
      <w:r w:rsidR="00E9330D" w:rsidRPr="00AC5D95">
        <w:rPr>
          <w:rFonts w:cstheme="minorHAnsi"/>
          <w:highlight w:val="yellow"/>
        </w:rPr>
        <w:t>The gamma counter measures a window of 480</w:t>
      </w:r>
      <w:r w:rsidR="00DD2E0D" w:rsidRPr="00AC5D95">
        <w:rPr>
          <w:rFonts w:cstheme="minorHAnsi"/>
          <w:highlight w:val="yellow"/>
        </w:rPr>
        <w:t>–</w:t>
      </w:r>
      <w:r w:rsidR="00E9330D" w:rsidRPr="00AC5D95">
        <w:rPr>
          <w:rFonts w:cstheme="minorHAnsi"/>
          <w:highlight w:val="yellow"/>
        </w:rPr>
        <w:t>558 keV for 30 s for each sample.</w:t>
      </w:r>
    </w:p>
    <w:p w14:paraId="537131FC" w14:textId="77777777" w:rsidR="001A1B1E" w:rsidRPr="00AC5D95" w:rsidRDefault="001A1B1E" w:rsidP="00AC5D95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4D1C3935" w14:textId="6C220C9B" w:rsidR="00E9330D" w:rsidRPr="00AC5D95" w:rsidRDefault="00290816" w:rsidP="00AC5D95">
      <w:pPr>
        <w:pStyle w:val="ListParagraph"/>
        <w:numPr>
          <w:ilvl w:val="2"/>
          <w:numId w:val="36"/>
        </w:numPr>
        <w:ind w:left="0" w:firstLine="0"/>
        <w:jc w:val="both"/>
        <w:rPr>
          <w:rFonts w:cstheme="minorHAnsi"/>
          <w:highlight w:val="yellow"/>
        </w:rPr>
      </w:pPr>
      <w:r w:rsidRPr="00AC5D95">
        <w:rPr>
          <w:rFonts w:cstheme="minorHAnsi"/>
          <w:highlight w:val="yellow"/>
        </w:rPr>
        <w:t>Analyze t</w:t>
      </w:r>
      <w:r w:rsidR="00A0253A" w:rsidRPr="00AC5D95">
        <w:rPr>
          <w:rFonts w:cstheme="minorHAnsi"/>
          <w:highlight w:val="yellow"/>
        </w:rPr>
        <w:t xml:space="preserve">he aliquoted cuvettes on a </w:t>
      </w:r>
      <w:r w:rsidR="00832366" w:rsidRPr="00AC5D95">
        <w:rPr>
          <w:rFonts w:cstheme="minorHAnsi"/>
          <w:highlight w:val="yellow"/>
        </w:rPr>
        <w:t xml:space="preserve">UV/Vis </w:t>
      </w:r>
      <w:r w:rsidR="00087647" w:rsidRPr="00AC5D95">
        <w:rPr>
          <w:rFonts w:cstheme="minorHAnsi"/>
          <w:highlight w:val="yellow"/>
        </w:rPr>
        <w:t xml:space="preserve">spectrophotometer </w:t>
      </w:r>
      <w:r w:rsidR="00A0253A" w:rsidRPr="00AC5D95">
        <w:rPr>
          <w:rFonts w:cstheme="minorHAnsi"/>
          <w:highlight w:val="yellow"/>
        </w:rPr>
        <w:t xml:space="preserve">set to </w:t>
      </w:r>
      <w:r w:rsidR="00087647" w:rsidRPr="00AC5D95">
        <w:rPr>
          <w:rFonts w:cstheme="minorHAnsi"/>
          <w:highlight w:val="yellow"/>
        </w:rPr>
        <w:t xml:space="preserve">a wavelength of </w:t>
      </w:r>
      <w:r w:rsidR="00A0253A" w:rsidRPr="00AC5D95">
        <w:rPr>
          <w:rFonts w:cstheme="minorHAnsi"/>
          <w:highlight w:val="yellow"/>
        </w:rPr>
        <w:t>600 nm.</w:t>
      </w:r>
    </w:p>
    <w:p w14:paraId="244664B9" w14:textId="77777777" w:rsidR="001A1B1E" w:rsidRPr="00AC5D95" w:rsidRDefault="001A1B1E" w:rsidP="00AC5D95">
      <w:pPr>
        <w:contextualSpacing/>
        <w:jc w:val="both"/>
        <w:rPr>
          <w:rFonts w:cstheme="minorHAnsi"/>
        </w:rPr>
      </w:pPr>
    </w:p>
    <w:bookmarkEnd w:id="0"/>
    <w:p w14:paraId="6680F75C" w14:textId="368456EF" w:rsidR="00B07584" w:rsidRPr="00AC5D95" w:rsidRDefault="00B07584" w:rsidP="00AC5D95">
      <w:pPr>
        <w:pStyle w:val="ListParagraph"/>
        <w:numPr>
          <w:ilvl w:val="1"/>
          <w:numId w:val="36"/>
        </w:numPr>
        <w:ind w:left="0" w:firstLine="0"/>
        <w:jc w:val="both"/>
        <w:rPr>
          <w:rFonts w:cstheme="minorHAnsi"/>
          <w:bCs/>
        </w:rPr>
      </w:pPr>
      <w:r w:rsidRPr="00AC5D95">
        <w:rPr>
          <w:rFonts w:cstheme="minorHAnsi"/>
          <w:bCs/>
        </w:rPr>
        <w:t>Data analysis and processing</w:t>
      </w:r>
    </w:p>
    <w:p w14:paraId="0E07E119" w14:textId="77777777" w:rsidR="0086176F" w:rsidRPr="00AC5D95" w:rsidRDefault="0086176F" w:rsidP="00AC5D95">
      <w:pPr>
        <w:pStyle w:val="ListParagraph"/>
        <w:ind w:left="0"/>
        <w:jc w:val="both"/>
        <w:rPr>
          <w:rFonts w:cstheme="minorHAnsi"/>
          <w:bCs/>
        </w:rPr>
      </w:pPr>
    </w:p>
    <w:p w14:paraId="7C9E6B72" w14:textId="19788F06" w:rsidR="00AF3E75" w:rsidRPr="00AC5D95" w:rsidRDefault="0072249C" w:rsidP="00AC5D95">
      <w:pPr>
        <w:pStyle w:val="ListParagraph"/>
        <w:numPr>
          <w:ilvl w:val="2"/>
          <w:numId w:val="36"/>
        </w:numPr>
        <w:ind w:left="0" w:firstLine="0"/>
        <w:jc w:val="both"/>
        <w:rPr>
          <w:rFonts w:cstheme="minorHAnsi"/>
        </w:rPr>
      </w:pPr>
      <w:r>
        <w:rPr>
          <w:rFonts w:cstheme="minorHAnsi"/>
        </w:rPr>
        <w:t>Use the</w:t>
      </w:r>
      <w:r w:rsidRPr="00AC5D95">
        <w:rPr>
          <w:rFonts w:cstheme="minorHAnsi"/>
        </w:rPr>
        <w:t xml:space="preserve"> </w:t>
      </w:r>
      <w:r w:rsidR="00AF3E75" w:rsidRPr="00AC5D95">
        <w:rPr>
          <w:rFonts w:cstheme="minorHAnsi"/>
        </w:rPr>
        <w:t xml:space="preserve">gamma counter </w:t>
      </w:r>
      <w:r>
        <w:rPr>
          <w:rFonts w:cstheme="minorHAnsi"/>
        </w:rPr>
        <w:t xml:space="preserve">to </w:t>
      </w:r>
      <w:r w:rsidR="00087647" w:rsidRPr="00AC5D95">
        <w:rPr>
          <w:rFonts w:cstheme="minorHAnsi"/>
        </w:rPr>
        <w:t>measure</w:t>
      </w:r>
      <w:r>
        <w:rPr>
          <w:rFonts w:cstheme="minorHAnsi"/>
        </w:rPr>
        <w:t xml:space="preserve"> </w:t>
      </w:r>
      <w:r w:rsidR="00087647" w:rsidRPr="00AC5D95">
        <w:rPr>
          <w:rFonts w:cstheme="minorHAnsi"/>
        </w:rPr>
        <w:t xml:space="preserve">the </w:t>
      </w:r>
      <w:r w:rsidR="00AF3E75" w:rsidRPr="00AC5D95">
        <w:rPr>
          <w:rFonts w:cstheme="minorHAnsi"/>
        </w:rPr>
        <w:t>amount of activity in each pellet and filtrate sample.</w:t>
      </w:r>
    </w:p>
    <w:p w14:paraId="17DDF565" w14:textId="77777777" w:rsidR="0086176F" w:rsidRPr="00AC5D95" w:rsidRDefault="0086176F" w:rsidP="00AC5D95">
      <w:pPr>
        <w:pStyle w:val="ListParagraph"/>
        <w:ind w:left="0"/>
        <w:jc w:val="both"/>
        <w:rPr>
          <w:rFonts w:cstheme="minorHAnsi"/>
        </w:rPr>
      </w:pPr>
    </w:p>
    <w:p w14:paraId="648CEB40" w14:textId="2595254B" w:rsidR="00AF3E75" w:rsidRPr="00AC5D95" w:rsidRDefault="00DE443B" w:rsidP="00AC5D95">
      <w:pPr>
        <w:pStyle w:val="ListParagraph"/>
        <w:numPr>
          <w:ilvl w:val="2"/>
          <w:numId w:val="36"/>
        </w:numPr>
        <w:ind w:left="0" w:firstLine="0"/>
        <w:jc w:val="both"/>
        <w:rPr>
          <w:rFonts w:cstheme="minorHAnsi"/>
        </w:rPr>
      </w:pPr>
      <w:r>
        <w:rPr>
          <w:rFonts w:cstheme="minorHAnsi"/>
        </w:rPr>
        <w:t>Use the</w:t>
      </w:r>
      <w:r w:rsidRPr="00AC5D95">
        <w:rPr>
          <w:rFonts w:cstheme="minorHAnsi"/>
        </w:rPr>
        <w:t xml:space="preserve"> </w:t>
      </w:r>
      <w:r w:rsidR="00832366" w:rsidRPr="00AC5D95">
        <w:rPr>
          <w:rFonts w:cstheme="minorHAnsi"/>
        </w:rPr>
        <w:t xml:space="preserve">UV/Vis </w:t>
      </w:r>
      <w:r w:rsidR="00087647" w:rsidRPr="00AC5D95">
        <w:rPr>
          <w:rFonts w:cstheme="minorHAnsi"/>
        </w:rPr>
        <w:t xml:space="preserve">spectrophotometer </w:t>
      </w:r>
      <w:r>
        <w:rPr>
          <w:rFonts w:cstheme="minorHAnsi"/>
        </w:rPr>
        <w:t xml:space="preserve">to </w:t>
      </w:r>
      <w:r w:rsidRPr="00AC5D95">
        <w:rPr>
          <w:rFonts w:cstheme="minorHAnsi"/>
        </w:rPr>
        <w:t>provide</w:t>
      </w:r>
      <w:r>
        <w:rPr>
          <w:rFonts w:cstheme="minorHAnsi"/>
        </w:rPr>
        <w:t xml:space="preserve"> </w:t>
      </w:r>
      <w:r w:rsidR="00AF3E75" w:rsidRPr="00AC5D95">
        <w:rPr>
          <w:rFonts w:cstheme="minorHAnsi"/>
        </w:rPr>
        <w:t xml:space="preserve">the </w:t>
      </w:r>
      <w:r w:rsidR="00087647" w:rsidRPr="00AC5D95">
        <w:rPr>
          <w:rFonts w:cstheme="minorHAnsi"/>
        </w:rPr>
        <w:t>OD</w:t>
      </w:r>
      <w:r w:rsidR="00AF3E75" w:rsidRPr="00AC5D95">
        <w:rPr>
          <w:rFonts w:cstheme="minorHAnsi"/>
        </w:rPr>
        <w:t xml:space="preserve"> of each bacteria</w:t>
      </w:r>
      <w:r w:rsidR="00924287" w:rsidRPr="00AC5D95">
        <w:rPr>
          <w:rFonts w:cstheme="minorHAnsi"/>
        </w:rPr>
        <w:t>l</w:t>
      </w:r>
      <w:r w:rsidR="00AF3E75" w:rsidRPr="00AC5D95">
        <w:rPr>
          <w:rFonts w:cstheme="minorHAnsi"/>
        </w:rPr>
        <w:t xml:space="preserve"> sample.</w:t>
      </w:r>
    </w:p>
    <w:p w14:paraId="0030AF39" w14:textId="77777777" w:rsidR="0086176F" w:rsidRPr="00AC5D95" w:rsidRDefault="0086176F" w:rsidP="00AC5D95">
      <w:pPr>
        <w:contextualSpacing/>
        <w:jc w:val="both"/>
        <w:rPr>
          <w:rFonts w:cstheme="minorHAnsi"/>
        </w:rPr>
      </w:pPr>
    </w:p>
    <w:p w14:paraId="0D29D364" w14:textId="5807A678" w:rsidR="00AF3E75" w:rsidRPr="00AC5D95" w:rsidRDefault="00DE443B" w:rsidP="00AC5D95">
      <w:pPr>
        <w:pStyle w:val="ListParagraph"/>
        <w:numPr>
          <w:ilvl w:val="2"/>
          <w:numId w:val="36"/>
        </w:numPr>
        <w:ind w:left="0" w:firstLine="0"/>
        <w:jc w:val="both"/>
        <w:rPr>
          <w:rFonts w:cstheme="minorHAnsi"/>
        </w:rPr>
      </w:pPr>
      <w:r>
        <w:rPr>
          <w:rFonts w:cstheme="minorHAnsi"/>
        </w:rPr>
        <w:t>Use the</w:t>
      </w:r>
      <w:r w:rsidRPr="00AC5D95">
        <w:rPr>
          <w:rFonts w:cstheme="minorHAnsi"/>
        </w:rPr>
        <w:t xml:space="preserve"> </w:t>
      </w:r>
      <w:r w:rsidR="00924287" w:rsidRPr="00AC5D95">
        <w:rPr>
          <w:rFonts w:cstheme="minorHAnsi"/>
        </w:rPr>
        <w:t xml:space="preserve">OD </w:t>
      </w:r>
      <w:r w:rsidR="00AF3E75" w:rsidRPr="00AC5D95">
        <w:rPr>
          <w:rFonts w:cstheme="minorHAnsi"/>
        </w:rPr>
        <w:t xml:space="preserve">to </w:t>
      </w:r>
      <w:r w:rsidR="00924287" w:rsidRPr="00AC5D95">
        <w:rPr>
          <w:rFonts w:cstheme="minorHAnsi"/>
        </w:rPr>
        <w:t>obtain</w:t>
      </w:r>
      <w:r w:rsidR="00AF3E75" w:rsidRPr="00AC5D95">
        <w:rPr>
          <w:rFonts w:cstheme="minorHAnsi"/>
        </w:rPr>
        <w:t xml:space="preserve"> the concentration of colony</w:t>
      </w:r>
      <w:r w:rsidR="00924287" w:rsidRPr="00AC5D95">
        <w:rPr>
          <w:rFonts w:cstheme="minorHAnsi"/>
        </w:rPr>
        <w:t>-</w:t>
      </w:r>
      <w:r w:rsidR="00AF3E75" w:rsidRPr="00AC5D95">
        <w:rPr>
          <w:rFonts w:cstheme="minorHAnsi"/>
        </w:rPr>
        <w:t xml:space="preserve">forming units (CFU/mL) </w:t>
      </w:r>
      <w:r w:rsidR="00924287" w:rsidRPr="00AC5D95">
        <w:rPr>
          <w:rFonts w:cstheme="minorHAnsi"/>
        </w:rPr>
        <w:t>of</w:t>
      </w:r>
      <w:r w:rsidR="00AF3E75" w:rsidRPr="00AC5D95">
        <w:rPr>
          <w:rFonts w:cstheme="minorHAnsi"/>
        </w:rPr>
        <w:t xml:space="preserve"> </w:t>
      </w:r>
      <w:r w:rsidR="00E9330D" w:rsidRPr="00AC5D95">
        <w:rPr>
          <w:rFonts w:cstheme="minorHAnsi"/>
        </w:rPr>
        <w:t xml:space="preserve">the </w:t>
      </w:r>
      <w:r w:rsidR="00AF3E75" w:rsidRPr="00AC5D95">
        <w:rPr>
          <w:rFonts w:cstheme="minorHAnsi"/>
        </w:rPr>
        <w:t>bacteria where ~1 OD</w:t>
      </w:r>
      <w:r w:rsidR="00832366" w:rsidRPr="00AC5D95">
        <w:rPr>
          <w:rFonts w:cstheme="minorHAnsi"/>
        </w:rPr>
        <w:t xml:space="preserve"> </w:t>
      </w:r>
      <w:r w:rsidR="00AF3E75" w:rsidRPr="00AC5D95">
        <w:rPr>
          <w:rFonts w:cstheme="minorHAnsi"/>
          <w:vertAlign w:val="superscript"/>
        </w:rPr>
        <w:t>600</w:t>
      </w:r>
      <w:r w:rsidR="00AF3E75" w:rsidRPr="00AC5D95">
        <w:rPr>
          <w:rFonts w:cstheme="minorHAnsi"/>
        </w:rPr>
        <w:t xml:space="preserve"> corresponds to 8 x10</w:t>
      </w:r>
      <w:r w:rsidR="00AF3E75" w:rsidRPr="00AC5D95">
        <w:rPr>
          <w:rFonts w:cstheme="minorHAnsi"/>
          <w:vertAlign w:val="superscript"/>
        </w:rPr>
        <w:t>8</w:t>
      </w:r>
      <w:r w:rsidR="00AF3E75" w:rsidRPr="00AC5D95">
        <w:rPr>
          <w:rFonts w:cstheme="minorHAnsi"/>
        </w:rPr>
        <w:t xml:space="preserve"> CFU/mL</w:t>
      </w:r>
      <w:r w:rsidR="00E9330D" w:rsidRPr="00AC5D95">
        <w:rPr>
          <w:rFonts w:cstheme="minorHAnsi"/>
        </w:rPr>
        <w:t xml:space="preserve"> as predetermined from plating and counting of </w:t>
      </w:r>
      <w:r w:rsidR="00924287" w:rsidRPr="00AC5D95">
        <w:rPr>
          <w:rFonts w:cstheme="minorHAnsi"/>
        </w:rPr>
        <w:t xml:space="preserve">the </w:t>
      </w:r>
      <w:r w:rsidR="00E9330D" w:rsidRPr="00AC5D95">
        <w:rPr>
          <w:rFonts w:cstheme="minorHAnsi"/>
        </w:rPr>
        <w:t>serial dilution series of each pathogen.</w:t>
      </w:r>
    </w:p>
    <w:p w14:paraId="4F3591A0" w14:textId="77777777" w:rsidR="0086176F" w:rsidRPr="00AC5D95" w:rsidRDefault="0086176F" w:rsidP="00AC5D95">
      <w:pPr>
        <w:contextualSpacing/>
        <w:jc w:val="both"/>
        <w:rPr>
          <w:rFonts w:cstheme="minorHAnsi"/>
        </w:rPr>
      </w:pPr>
    </w:p>
    <w:p w14:paraId="189F4E57" w14:textId="4DAD43AF" w:rsidR="003C1A5B" w:rsidRPr="00AC5D95" w:rsidRDefault="00DE443B" w:rsidP="00AC5D95">
      <w:pPr>
        <w:pStyle w:val="ListParagraph"/>
        <w:numPr>
          <w:ilvl w:val="2"/>
          <w:numId w:val="36"/>
        </w:numPr>
        <w:ind w:left="0" w:firstLine="0"/>
        <w:jc w:val="both"/>
        <w:rPr>
          <w:rFonts w:cstheme="minorHAnsi"/>
        </w:rPr>
      </w:pPr>
      <w:r>
        <w:rPr>
          <w:rFonts w:cstheme="minorHAnsi"/>
        </w:rPr>
        <w:t>Express the</w:t>
      </w:r>
      <w:r w:rsidR="00E9330D" w:rsidRPr="00AC5D95">
        <w:rPr>
          <w:rFonts w:cstheme="minorHAnsi"/>
        </w:rPr>
        <w:t xml:space="preserve"> uptake initially as a percentage of activity in the pellet.</w:t>
      </w:r>
      <w:r w:rsidR="00093BD6" w:rsidRPr="00AC5D95">
        <w:rPr>
          <w:rFonts w:cstheme="minorHAnsi"/>
        </w:rPr>
        <w:t xml:space="preserve"> </w:t>
      </w:r>
      <w:r w:rsidR="00AF3E75" w:rsidRPr="00AC5D95">
        <w:rPr>
          <w:rFonts w:cstheme="minorHAnsi"/>
        </w:rPr>
        <w:t>At time zero</w:t>
      </w:r>
      <w:r w:rsidR="0011010E" w:rsidRPr="00AC5D95">
        <w:rPr>
          <w:rFonts w:cstheme="minorHAnsi"/>
        </w:rPr>
        <w:t>,</w:t>
      </w:r>
      <w:r w:rsidR="00AF3E75" w:rsidRPr="00AC5D95">
        <w:rPr>
          <w:rFonts w:cstheme="minorHAnsi"/>
        </w:rPr>
        <w:t xml:space="preserve"> each 500 </w:t>
      </w:r>
      <w:r w:rsidR="00832366" w:rsidRPr="00AC5D95">
        <w:rPr>
          <w:rFonts w:cstheme="minorHAnsi"/>
        </w:rPr>
        <w:t>µ</w:t>
      </w:r>
      <w:r w:rsidR="00AF3E75" w:rsidRPr="00AC5D95">
        <w:rPr>
          <w:rFonts w:cstheme="minorHAnsi"/>
        </w:rPr>
        <w:t xml:space="preserve">L aliquot contains </w:t>
      </w:r>
      <w:r w:rsidR="003C1A5B" w:rsidRPr="00AC5D95">
        <w:rPr>
          <w:rFonts w:cstheme="minorHAnsi"/>
        </w:rPr>
        <w:t>~4.69 µCi of activity</w:t>
      </w:r>
      <w:r w:rsidR="00E9330D" w:rsidRPr="00AC5D95">
        <w:rPr>
          <w:rFonts w:cstheme="minorHAnsi"/>
        </w:rPr>
        <w:t>.</w:t>
      </w:r>
      <w:r w:rsidR="00093BD6" w:rsidRPr="00AC5D95">
        <w:rPr>
          <w:rFonts w:cstheme="minorHAnsi"/>
        </w:rPr>
        <w:t xml:space="preserve"> </w:t>
      </w:r>
      <w:r w:rsidR="00E9330D" w:rsidRPr="00AC5D95">
        <w:rPr>
          <w:rFonts w:cstheme="minorHAnsi"/>
        </w:rPr>
        <w:t>Multiplication of the percent</w:t>
      </w:r>
      <w:r w:rsidR="0011010E" w:rsidRPr="00AC5D95">
        <w:rPr>
          <w:rFonts w:cstheme="minorHAnsi"/>
        </w:rPr>
        <w:t>age</w:t>
      </w:r>
      <w:r w:rsidR="00E9330D" w:rsidRPr="00AC5D95">
        <w:rPr>
          <w:rFonts w:cstheme="minorHAnsi"/>
        </w:rPr>
        <w:t xml:space="preserve"> provides </w:t>
      </w:r>
      <w:r w:rsidR="003C240F" w:rsidRPr="00AC5D95">
        <w:rPr>
          <w:rFonts w:cstheme="minorHAnsi"/>
        </w:rPr>
        <w:t>the µCi of</w:t>
      </w:r>
      <w:r w:rsidR="0011010E" w:rsidRPr="00AC5D95">
        <w:rPr>
          <w:rFonts w:cstheme="minorHAnsi"/>
        </w:rPr>
        <w:t xml:space="preserve"> the</w:t>
      </w:r>
      <w:r w:rsidR="003C240F" w:rsidRPr="00AC5D95">
        <w:rPr>
          <w:rFonts w:cstheme="minorHAnsi"/>
        </w:rPr>
        <w:t xml:space="preserve"> accumulated radiotracer.</w:t>
      </w:r>
    </w:p>
    <w:p w14:paraId="02C7E32D" w14:textId="77777777" w:rsidR="0086176F" w:rsidRPr="00AC5D95" w:rsidRDefault="0086176F" w:rsidP="00AC5D95">
      <w:pPr>
        <w:contextualSpacing/>
        <w:jc w:val="both"/>
        <w:rPr>
          <w:rFonts w:cstheme="minorHAnsi"/>
        </w:rPr>
      </w:pPr>
    </w:p>
    <w:p w14:paraId="10256881" w14:textId="03DFC9D8" w:rsidR="00C8230C" w:rsidRPr="00AC5D95" w:rsidRDefault="00DE443B" w:rsidP="00AC5D95">
      <w:pPr>
        <w:pStyle w:val="ListParagraph"/>
        <w:numPr>
          <w:ilvl w:val="2"/>
          <w:numId w:val="36"/>
        </w:numPr>
        <w:ind w:left="0" w:firstLine="0"/>
        <w:jc w:val="both"/>
        <w:rPr>
          <w:rFonts w:cstheme="minorHAnsi"/>
        </w:rPr>
      </w:pPr>
      <w:r>
        <w:rPr>
          <w:rFonts w:cstheme="minorHAnsi"/>
        </w:rPr>
        <w:t>Convert the</w:t>
      </w:r>
      <w:r w:rsidRPr="00AC5D95">
        <w:rPr>
          <w:rFonts w:cstheme="minorHAnsi"/>
        </w:rPr>
        <w:t xml:space="preserve"> </w:t>
      </w:r>
      <w:r w:rsidR="003C1A5B" w:rsidRPr="00AC5D95">
        <w:rPr>
          <w:rFonts w:cstheme="minorHAnsi"/>
        </w:rPr>
        <w:t xml:space="preserve">µCi to Becquerel (Bq) </w:t>
      </w:r>
      <w:r w:rsidR="00E9330D" w:rsidRPr="00AC5D95">
        <w:rPr>
          <w:rFonts w:cstheme="minorHAnsi"/>
        </w:rPr>
        <w:t>using</w:t>
      </w:r>
      <w:r w:rsidR="003C1A5B" w:rsidRPr="00AC5D95">
        <w:rPr>
          <w:rFonts w:cstheme="minorHAnsi"/>
        </w:rPr>
        <w:t xml:space="preserve"> the conversion factor of 37000 Bq/µCi.</w:t>
      </w:r>
      <w:r>
        <w:rPr>
          <w:rFonts w:cstheme="minorHAnsi"/>
        </w:rPr>
        <w:t xml:space="preserve"> </w:t>
      </w:r>
      <w:r w:rsidR="003C1A5B" w:rsidRPr="00AC5D95">
        <w:rPr>
          <w:rFonts w:cstheme="minorHAnsi"/>
        </w:rPr>
        <w:t>The final expression of the cellular uptake data is Bq/million cells obtained from the CFUs and the activity at time zero.</w:t>
      </w:r>
    </w:p>
    <w:p w14:paraId="28C99A9D" w14:textId="77777777" w:rsidR="0086176F" w:rsidRPr="00AC5D95" w:rsidRDefault="0086176F" w:rsidP="00AC5D95">
      <w:pPr>
        <w:contextualSpacing/>
        <w:jc w:val="both"/>
        <w:rPr>
          <w:rFonts w:cstheme="minorHAnsi"/>
        </w:rPr>
      </w:pPr>
    </w:p>
    <w:p w14:paraId="0C3576B7" w14:textId="27F6A858" w:rsidR="0050556E" w:rsidRPr="00AC5D95" w:rsidRDefault="00DE443B" w:rsidP="00AC5D95">
      <w:pPr>
        <w:pStyle w:val="ListParagraph"/>
        <w:numPr>
          <w:ilvl w:val="2"/>
          <w:numId w:val="36"/>
        </w:numPr>
        <w:ind w:left="0" w:firstLine="0"/>
        <w:jc w:val="both"/>
        <w:rPr>
          <w:rFonts w:cstheme="minorHAnsi"/>
        </w:rPr>
      </w:pPr>
      <w:r>
        <w:rPr>
          <w:rFonts w:cstheme="minorHAnsi"/>
        </w:rPr>
        <w:t>Plot</w:t>
      </w:r>
      <w:r w:rsidRPr="00AC5D95">
        <w:rPr>
          <w:rFonts w:cstheme="minorHAnsi"/>
        </w:rPr>
        <w:t xml:space="preserve"> </w:t>
      </w:r>
      <w:r w:rsidR="0050556E" w:rsidRPr="00AC5D95">
        <w:rPr>
          <w:rFonts w:cstheme="minorHAnsi"/>
        </w:rPr>
        <w:t xml:space="preserve">Bq/million cells against </w:t>
      </w:r>
      <w:r w:rsidR="004F7DD4" w:rsidRPr="00AC5D95">
        <w:rPr>
          <w:rFonts w:cstheme="minorHAnsi"/>
        </w:rPr>
        <w:t>the concentration of added “cold” D-methionine (</w:t>
      </w:r>
      <w:r w:rsidR="004F7DD4" w:rsidRPr="00AC5D95">
        <w:rPr>
          <w:rFonts w:cstheme="minorHAnsi"/>
          <w:b/>
        </w:rPr>
        <w:t xml:space="preserve">Figure </w:t>
      </w:r>
      <w:r w:rsidR="0086197C">
        <w:rPr>
          <w:rFonts w:cstheme="minorHAnsi"/>
          <w:b/>
        </w:rPr>
        <w:t>6</w:t>
      </w:r>
      <w:r w:rsidR="004F7DD4" w:rsidRPr="00AC5D95">
        <w:rPr>
          <w:rFonts w:cstheme="minorHAnsi"/>
        </w:rPr>
        <w:t>).</w:t>
      </w:r>
      <w:r w:rsidR="00093BD6" w:rsidRPr="00AC5D95">
        <w:rPr>
          <w:rFonts w:cstheme="minorHAnsi"/>
        </w:rPr>
        <w:t xml:space="preserve"> </w:t>
      </w:r>
    </w:p>
    <w:p w14:paraId="21C74B8D" w14:textId="77777777" w:rsidR="003C240F" w:rsidRPr="00AC5D95" w:rsidRDefault="003C240F" w:rsidP="00AC5D95">
      <w:pPr>
        <w:pStyle w:val="ListParagraph"/>
        <w:ind w:left="0"/>
        <w:jc w:val="both"/>
        <w:rPr>
          <w:rFonts w:cstheme="minorHAnsi"/>
        </w:rPr>
      </w:pPr>
    </w:p>
    <w:p w14:paraId="057F114B" w14:textId="3CA4EEBE" w:rsidR="002117D8" w:rsidRPr="00AC5D95" w:rsidRDefault="002117D8" w:rsidP="00AC5D95">
      <w:pPr>
        <w:contextualSpacing/>
        <w:jc w:val="both"/>
        <w:rPr>
          <w:rFonts w:cstheme="minorHAnsi"/>
          <w:b/>
        </w:rPr>
      </w:pPr>
      <w:r w:rsidRPr="00AC5D95">
        <w:rPr>
          <w:rFonts w:cstheme="minorHAnsi"/>
          <w:b/>
        </w:rPr>
        <w:t>R</w:t>
      </w:r>
      <w:r w:rsidR="00CE7BE6" w:rsidRPr="00AC5D95">
        <w:rPr>
          <w:rFonts w:cstheme="minorHAnsi"/>
          <w:b/>
        </w:rPr>
        <w:t>EPRESENTATIVE</w:t>
      </w:r>
      <w:r w:rsidR="00093BD6" w:rsidRPr="00AC5D95">
        <w:rPr>
          <w:rFonts w:cstheme="minorHAnsi"/>
          <w:b/>
        </w:rPr>
        <w:t xml:space="preserve"> </w:t>
      </w:r>
      <w:r w:rsidR="00CE7BE6" w:rsidRPr="00AC5D95">
        <w:rPr>
          <w:rFonts w:cstheme="minorHAnsi"/>
          <w:b/>
        </w:rPr>
        <w:t>RESULTS:</w:t>
      </w:r>
    </w:p>
    <w:p w14:paraId="31EE9406" w14:textId="4C019622" w:rsidR="00AC101E" w:rsidRDefault="0000783F" w:rsidP="0072249C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  <w:r w:rsidRPr="00AC5D95">
        <w:rPr>
          <w:rFonts w:asciiTheme="minorHAnsi" w:hAnsiTheme="minorHAnsi" w:cstheme="minorHAnsi"/>
        </w:rPr>
        <w:t xml:space="preserve">The automated in-loop radiosynthesis of </w:t>
      </w:r>
      <w:r w:rsidR="003C240F" w:rsidRPr="00AC5D95">
        <w:rPr>
          <w:rFonts w:asciiTheme="minorHAnsi" w:hAnsiTheme="minorHAnsi" w:cstheme="minorHAnsi"/>
        </w:rPr>
        <w:t>D-[methyl-</w:t>
      </w:r>
      <w:r w:rsidR="003C240F" w:rsidRPr="00AC5D95">
        <w:rPr>
          <w:rFonts w:asciiTheme="minorHAnsi" w:hAnsiTheme="minorHAnsi" w:cstheme="minorHAnsi"/>
          <w:vertAlign w:val="superscript"/>
        </w:rPr>
        <w:t>11</w:t>
      </w:r>
      <w:r w:rsidR="003C240F" w:rsidRPr="00AC5D95">
        <w:rPr>
          <w:rFonts w:asciiTheme="minorHAnsi" w:hAnsiTheme="minorHAnsi" w:cstheme="minorHAnsi"/>
        </w:rPr>
        <w:t>C]-methionine</w:t>
      </w:r>
      <w:r w:rsidRPr="00AC5D95">
        <w:rPr>
          <w:rFonts w:asciiTheme="minorHAnsi" w:hAnsiTheme="minorHAnsi" w:cstheme="minorHAnsi"/>
        </w:rPr>
        <w:t xml:space="preserve"> yielded &gt;99% e</w:t>
      </w:r>
      <w:r w:rsidR="00082E50" w:rsidRPr="00AC5D95">
        <w:rPr>
          <w:rFonts w:asciiTheme="minorHAnsi" w:hAnsiTheme="minorHAnsi" w:cstheme="minorHAnsi"/>
        </w:rPr>
        <w:t>nantiomeric excess</w:t>
      </w:r>
      <w:r w:rsidRPr="00AC5D95">
        <w:rPr>
          <w:rFonts w:asciiTheme="minorHAnsi" w:hAnsiTheme="minorHAnsi" w:cstheme="minorHAnsi"/>
        </w:rPr>
        <w:t xml:space="preserve"> (</w:t>
      </w:r>
      <w:r w:rsidR="00BB7337" w:rsidRPr="00AC5D95">
        <w:rPr>
          <w:rFonts w:asciiTheme="minorHAnsi" w:hAnsiTheme="minorHAnsi" w:cstheme="minorHAnsi"/>
        </w:rPr>
        <w:t xml:space="preserve">ee, </w:t>
      </w:r>
      <w:r w:rsidRPr="00AC5D95">
        <w:rPr>
          <w:rFonts w:asciiTheme="minorHAnsi" w:hAnsiTheme="minorHAnsi" w:cstheme="minorHAnsi"/>
        </w:rPr>
        <w:t>n = 9), 22</w:t>
      </w:r>
      <w:r w:rsidR="00082E50" w:rsidRPr="00AC5D95">
        <w:rPr>
          <w:rFonts w:asciiTheme="minorHAnsi" w:hAnsiTheme="minorHAnsi" w:cstheme="minorHAnsi"/>
        </w:rPr>
        <w:t>%</w:t>
      </w:r>
      <w:r w:rsidRPr="00AC5D95">
        <w:rPr>
          <w:rFonts w:asciiTheme="minorHAnsi" w:hAnsiTheme="minorHAnsi" w:cstheme="minorHAnsi"/>
        </w:rPr>
        <w:t xml:space="preserve"> ± 13% decay</w:t>
      </w:r>
      <w:r w:rsidR="00082E50" w:rsidRPr="00AC5D95">
        <w:rPr>
          <w:rFonts w:asciiTheme="minorHAnsi" w:hAnsiTheme="minorHAnsi" w:cstheme="minorHAnsi"/>
        </w:rPr>
        <w:t>-</w:t>
      </w:r>
      <w:r w:rsidRPr="00AC5D95">
        <w:rPr>
          <w:rFonts w:asciiTheme="minorHAnsi" w:hAnsiTheme="minorHAnsi" w:cstheme="minorHAnsi"/>
        </w:rPr>
        <w:t>corrected radiochemical yield, and &gt;90% radiochemical purity in all cases.</w:t>
      </w:r>
      <w:r w:rsidR="00093BD6" w:rsidRPr="00AC5D95">
        <w:rPr>
          <w:rFonts w:asciiTheme="minorHAnsi" w:hAnsiTheme="minorHAnsi" w:cstheme="minorHAnsi"/>
        </w:rPr>
        <w:t xml:space="preserve"> </w:t>
      </w:r>
      <w:r w:rsidRPr="00AC5D95">
        <w:rPr>
          <w:rFonts w:asciiTheme="minorHAnsi" w:hAnsiTheme="minorHAnsi" w:cstheme="minorHAnsi"/>
        </w:rPr>
        <w:t xml:space="preserve">The overall synthesis required 20 min to complete, </w:t>
      </w:r>
      <w:r w:rsidR="00082E50" w:rsidRPr="00AC5D95">
        <w:rPr>
          <w:rFonts w:asciiTheme="minorHAnsi" w:hAnsiTheme="minorHAnsi" w:cstheme="minorHAnsi"/>
        </w:rPr>
        <w:t>including</w:t>
      </w:r>
      <w:r w:rsidRPr="00AC5D95">
        <w:rPr>
          <w:rFonts w:asciiTheme="minorHAnsi" w:hAnsiTheme="minorHAnsi" w:cstheme="minorHAnsi"/>
        </w:rPr>
        <w:t xml:space="preserve"> 15 min dedicated to the synthesis of [</w:t>
      </w:r>
      <w:r w:rsidRPr="00AC5D95">
        <w:rPr>
          <w:rFonts w:asciiTheme="minorHAnsi" w:hAnsiTheme="minorHAnsi" w:cstheme="minorHAnsi"/>
          <w:vertAlign w:val="superscript"/>
        </w:rPr>
        <w:t>11</w:t>
      </w:r>
      <w:r w:rsidRPr="00AC5D95">
        <w:rPr>
          <w:rFonts w:asciiTheme="minorHAnsi" w:hAnsiTheme="minorHAnsi" w:cstheme="minorHAnsi"/>
        </w:rPr>
        <w:t>C]methyl iodide.</w:t>
      </w:r>
      <w:r w:rsidR="00093BD6" w:rsidRPr="00AC5D95">
        <w:rPr>
          <w:rFonts w:asciiTheme="minorHAnsi" w:hAnsiTheme="minorHAnsi" w:cstheme="minorHAnsi"/>
        </w:rPr>
        <w:t xml:space="preserve"> </w:t>
      </w:r>
      <w:r w:rsidRPr="00AC5D95">
        <w:rPr>
          <w:rFonts w:asciiTheme="minorHAnsi" w:hAnsiTheme="minorHAnsi" w:cstheme="minorHAnsi"/>
        </w:rPr>
        <w:t xml:space="preserve">Labeling of the D-homocysteine precursors </w:t>
      </w:r>
      <w:r w:rsidR="00097EBF" w:rsidRPr="00AC5D95">
        <w:rPr>
          <w:rFonts w:asciiTheme="minorHAnsi" w:hAnsiTheme="minorHAnsi" w:cstheme="minorHAnsi"/>
        </w:rPr>
        <w:t>was</w:t>
      </w:r>
      <w:r w:rsidRPr="00AC5D95">
        <w:rPr>
          <w:rFonts w:asciiTheme="minorHAnsi" w:hAnsiTheme="minorHAnsi" w:cstheme="minorHAnsi"/>
        </w:rPr>
        <w:t xml:space="preserve"> completed in only 2</w:t>
      </w:r>
      <w:r w:rsidR="00082E50" w:rsidRPr="00AC5D95">
        <w:rPr>
          <w:rFonts w:asciiTheme="minorHAnsi" w:hAnsiTheme="minorHAnsi" w:cstheme="minorHAnsi"/>
        </w:rPr>
        <w:t>–</w:t>
      </w:r>
      <w:r w:rsidRPr="00AC5D95">
        <w:rPr>
          <w:rFonts w:asciiTheme="minorHAnsi" w:hAnsiTheme="minorHAnsi" w:cstheme="minorHAnsi"/>
        </w:rPr>
        <w:t>3 min</w:t>
      </w:r>
      <w:r w:rsidR="00097EBF" w:rsidRPr="00AC5D95">
        <w:rPr>
          <w:rFonts w:asciiTheme="minorHAnsi" w:hAnsiTheme="minorHAnsi" w:cstheme="minorHAnsi"/>
        </w:rPr>
        <w:t xml:space="preserve"> and required</w:t>
      </w:r>
      <w:r w:rsidR="00AC101E" w:rsidRPr="00AC5D95">
        <w:rPr>
          <w:rFonts w:asciiTheme="minorHAnsi" w:hAnsiTheme="minorHAnsi" w:cstheme="minorHAnsi"/>
        </w:rPr>
        <w:t xml:space="preserve"> </w:t>
      </w:r>
      <w:r w:rsidRPr="00AC5D95">
        <w:rPr>
          <w:rFonts w:asciiTheme="minorHAnsi" w:hAnsiTheme="minorHAnsi" w:cstheme="minorHAnsi"/>
        </w:rPr>
        <w:t>passage through a C18 Sep Pak for isolation and purification.</w:t>
      </w:r>
      <w:r w:rsidR="00093BD6" w:rsidRPr="00AC5D95">
        <w:rPr>
          <w:rFonts w:asciiTheme="minorHAnsi" w:hAnsiTheme="minorHAnsi" w:cstheme="minorHAnsi"/>
        </w:rPr>
        <w:t xml:space="preserve"> </w:t>
      </w:r>
      <w:r w:rsidR="00C5608C" w:rsidRPr="00AC5D95">
        <w:rPr>
          <w:rFonts w:asciiTheme="minorHAnsi" w:hAnsiTheme="minorHAnsi" w:cstheme="minorHAnsi"/>
        </w:rPr>
        <w:t xml:space="preserve">A small aliquot (~200 </w:t>
      </w:r>
      <w:r w:rsidR="00097EBF" w:rsidRPr="00AC5D95">
        <w:rPr>
          <w:rFonts w:asciiTheme="minorHAnsi" w:hAnsiTheme="minorHAnsi" w:cstheme="minorHAnsi"/>
        </w:rPr>
        <w:t>µ</w:t>
      </w:r>
      <w:r w:rsidR="00C5608C" w:rsidRPr="00AC5D95">
        <w:rPr>
          <w:rFonts w:asciiTheme="minorHAnsi" w:hAnsiTheme="minorHAnsi" w:cstheme="minorHAnsi"/>
        </w:rPr>
        <w:t xml:space="preserve">L) </w:t>
      </w:r>
      <w:r w:rsidR="00097EBF" w:rsidRPr="00AC5D95">
        <w:rPr>
          <w:rFonts w:asciiTheme="minorHAnsi" w:hAnsiTheme="minorHAnsi" w:cstheme="minorHAnsi"/>
        </w:rPr>
        <w:t>was</w:t>
      </w:r>
      <w:r w:rsidR="00C5608C" w:rsidRPr="00AC5D95">
        <w:rPr>
          <w:rFonts w:asciiTheme="minorHAnsi" w:hAnsiTheme="minorHAnsi" w:cstheme="minorHAnsi"/>
        </w:rPr>
        <w:t xml:space="preserve"> required for quality control.</w:t>
      </w:r>
      <w:r w:rsidR="00093BD6" w:rsidRPr="00AC5D95">
        <w:rPr>
          <w:rFonts w:asciiTheme="minorHAnsi" w:hAnsiTheme="minorHAnsi" w:cstheme="minorHAnsi"/>
        </w:rPr>
        <w:t xml:space="preserve"> </w:t>
      </w:r>
      <w:r w:rsidR="00C5608C" w:rsidRPr="00AC5D95">
        <w:rPr>
          <w:rFonts w:asciiTheme="minorHAnsi" w:hAnsiTheme="minorHAnsi" w:cstheme="minorHAnsi"/>
        </w:rPr>
        <w:t xml:space="preserve">The remainder </w:t>
      </w:r>
      <w:r w:rsidR="00097EBF" w:rsidRPr="00AC5D95">
        <w:rPr>
          <w:rFonts w:asciiTheme="minorHAnsi" w:hAnsiTheme="minorHAnsi" w:cstheme="minorHAnsi"/>
        </w:rPr>
        <w:t>was</w:t>
      </w:r>
      <w:r w:rsidR="00C5608C" w:rsidRPr="00AC5D95">
        <w:rPr>
          <w:rFonts w:asciiTheme="minorHAnsi" w:hAnsiTheme="minorHAnsi" w:cstheme="minorHAnsi"/>
        </w:rPr>
        <w:t xml:space="preserve"> used to carry out subsequent expe</w:t>
      </w:r>
      <w:r w:rsidR="00AC101E" w:rsidRPr="00AC5D95">
        <w:rPr>
          <w:rFonts w:asciiTheme="minorHAnsi" w:hAnsiTheme="minorHAnsi" w:cstheme="minorHAnsi"/>
        </w:rPr>
        <w:t>r</w:t>
      </w:r>
      <w:r w:rsidR="00C5608C" w:rsidRPr="00AC5D95">
        <w:rPr>
          <w:rFonts w:asciiTheme="minorHAnsi" w:hAnsiTheme="minorHAnsi" w:cstheme="minorHAnsi"/>
        </w:rPr>
        <w:t>iments.</w:t>
      </w:r>
    </w:p>
    <w:p w14:paraId="2898CF9F" w14:textId="77777777" w:rsidR="00DE443B" w:rsidRPr="00AC5D95" w:rsidRDefault="00DE443B" w:rsidP="00AC5D95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</w:p>
    <w:p w14:paraId="4DE369DD" w14:textId="46C84813" w:rsidR="002117D8" w:rsidRDefault="00C5608C" w:rsidP="0072249C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  <w:r w:rsidRPr="00AC5D95">
        <w:rPr>
          <w:rFonts w:asciiTheme="minorHAnsi" w:hAnsiTheme="minorHAnsi" w:cstheme="minorHAnsi"/>
        </w:rPr>
        <w:t xml:space="preserve">Quality control </w:t>
      </w:r>
      <w:r w:rsidR="00060F8F" w:rsidRPr="00AC5D95">
        <w:rPr>
          <w:rFonts w:asciiTheme="minorHAnsi" w:hAnsiTheme="minorHAnsi" w:cstheme="minorHAnsi"/>
        </w:rPr>
        <w:t>was</w:t>
      </w:r>
      <w:r w:rsidRPr="00AC5D95">
        <w:rPr>
          <w:rFonts w:asciiTheme="minorHAnsi" w:hAnsiTheme="minorHAnsi" w:cstheme="minorHAnsi"/>
        </w:rPr>
        <w:t xml:space="preserve"> completed in 30 min.</w:t>
      </w:r>
      <w:r w:rsidR="00093BD6" w:rsidRPr="00AC5D95">
        <w:rPr>
          <w:rFonts w:asciiTheme="minorHAnsi" w:hAnsiTheme="minorHAnsi" w:cstheme="minorHAnsi"/>
        </w:rPr>
        <w:t xml:space="preserve"> </w:t>
      </w:r>
      <w:r w:rsidRPr="00AC5D95">
        <w:rPr>
          <w:rFonts w:asciiTheme="minorHAnsi" w:hAnsiTheme="minorHAnsi" w:cstheme="minorHAnsi"/>
        </w:rPr>
        <w:t>The identity, radiochemical purity, and e</w:t>
      </w:r>
      <w:r w:rsidR="00BB7337" w:rsidRPr="00AC5D95">
        <w:rPr>
          <w:rFonts w:asciiTheme="minorHAnsi" w:hAnsiTheme="minorHAnsi" w:cstheme="minorHAnsi"/>
        </w:rPr>
        <w:t>e</w:t>
      </w:r>
      <w:r w:rsidRPr="00AC5D95">
        <w:rPr>
          <w:rFonts w:asciiTheme="minorHAnsi" w:hAnsiTheme="minorHAnsi" w:cstheme="minorHAnsi"/>
        </w:rPr>
        <w:t xml:space="preserve"> of </w:t>
      </w:r>
      <w:r w:rsidR="003C240F" w:rsidRPr="00AC5D95">
        <w:rPr>
          <w:rFonts w:asciiTheme="minorHAnsi" w:hAnsiTheme="minorHAnsi" w:cstheme="minorHAnsi"/>
        </w:rPr>
        <w:t>D-[methyl-</w:t>
      </w:r>
      <w:r w:rsidR="003C240F" w:rsidRPr="00AC5D95">
        <w:rPr>
          <w:rFonts w:asciiTheme="minorHAnsi" w:hAnsiTheme="minorHAnsi" w:cstheme="minorHAnsi"/>
          <w:vertAlign w:val="superscript"/>
        </w:rPr>
        <w:t>11</w:t>
      </w:r>
      <w:r w:rsidR="003C240F" w:rsidRPr="00AC5D95">
        <w:rPr>
          <w:rFonts w:asciiTheme="minorHAnsi" w:hAnsiTheme="minorHAnsi" w:cstheme="minorHAnsi"/>
        </w:rPr>
        <w:t xml:space="preserve">C]-methionine </w:t>
      </w:r>
      <w:r w:rsidR="00060F8F" w:rsidRPr="00AC5D95">
        <w:rPr>
          <w:rFonts w:asciiTheme="minorHAnsi" w:hAnsiTheme="minorHAnsi" w:cstheme="minorHAnsi"/>
        </w:rPr>
        <w:t>was</w:t>
      </w:r>
      <w:r w:rsidR="00AC101E" w:rsidRPr="00AC5D95">
        <w:rPr>
          <w:rFonts w:asciiTheme="minorHAnsi" w:hAnsiTheme="minorHAnsi" w:cstheme="minorHAnsi"/>
        </w:rPr>
        <w:t xml:space="preserve"> </w:t>
      </w:r>
      <w:r w:rsidRPr="00AC5D95">
        <w:rPr>
          <w:rFonts w:asciiTheme="minorHAnsi" w:hAnsiTheme="minorHAnsi" w:cstheme="minorHAnsi"/>
        </w:rPr>
        <w:t>determined using chiral HPLC with gamma and UV detection (220 nm).</w:t>
      </w:r>
      <w:r w:rsidR="00093BD6" w:rsidRPr="00AC5D95">
        <w:rPr>
          <w:rFonts w:asciiTheme="minorHAnsi" w:hAnsiTheme="minorHAnsi" w:cstheme="minorHAnsi"/>
        </w:rPr>
        <w:t xml:space="preserve"> </w:t>
      </w:r>
      <w:r w:rsidRPr="00AC5D95">
        <w:rPr>
          <w:rFonts w:asciiTheme="minorHAnsi" w:hAnsiTheme="minorHAnsi" w:cstheme="minorHAnsi"/>
        </w:rPr>
        <w:t>A Chirobiotic T2 column (250</w:t>
      </w:r>
      <w:r w:rsidR="00060F8F" w:rsidRPr="00AC5D95">
        <w:rPr>
          <w:rFonts w:asciiTheme="minorHAnsi" w:hAnsiTheme="minorHAnsi" w:cstheme="minorHAnsi"/>
        </w:rPr>
        <w:t xml:space="preserve"> mm</w:t>
      </w:r>
      <w:r w:rsidRPr="00AC5D95">
        <w:rPr>
          <w:rFonts w:asciiTheme="minorHAnsi" w:hAnsiTheme="minorHAnsi" w:cstheme="minorHAnsi"/>
        </w:rPr>
        <w:t xml:space="preserve"> </w:t>
      </w:r>
      <w:r w:rsidR="00060F8F" w:rsidRPr="00AC5D95">
        <w:rPr>
          <w:rFonts w:asciiTheme="minorHAnsi" w:hAnsiTheme="minorHAnsi" w:cstheme="minorHAnsi"/>
        </w:rPr>
        <w:t>×</w:t>
      </w:r>
      <w:r w:rsidRPr="00AC5D95">
        <w:rPr>
          <w:rFonts w:asciiTheme="minorHAnsi" w:hAnsiTheme="minorHAnsi" w:cstheme="minorHAnsi"/>
        </w:rPr>
        <w:t xml:space="preserve"> 4.6 mm) </w:t>
      </w:r>
      <w:r w:rsidR="00060F8F" w:rsidRPr="00AC5D95">
        <w:rPr>
          <w:rFonts w:asciiTheme="minorHAnsi" w:hAnsiTheme="minorHAnsi" w:cstheme="minorHAnsi"/>
        </w:rPr>
        <w:t>was</w:t>
      </w:r>
      <w:r w:rsidRPr="00AC5D95">
        <w:rPr>
          <w:rFonts w:asciiTheme="minorHAnsi" w:hAnsiTheme="minorHAnsi" w:cstheme="minorHAnsi"/>
        </w:rPr>
        <w:t xml:space="preserve"> used as the stationary phase</w:t>
      </w:r>
      <w:r w:rsidR="00060F8F" w:rsidRPr="00AC5D95">
        <w:rPr>
          <w:rFonts w:asciiTheme="minorHAnsi" w:hAnsiTheme="minorHAnsi" w:cstheme="minorHAnsi"/>
        </w:rPr>
        <w:t>,</w:t>
      </w:r>
      <w:r w:rsidRPr="00AC5D95">
        <w:rPr>
          <w:rFonts w:asciiTheme="minorHAnsi" w:hAnsiTheme="minorHAnsi" w:cstheme="minorHAnsi"/>
        </w:rPr>
        <w:t xml:space="preserve"> and 3:1 acetonitrile/water </w:t>
      </w:r>
      <w:r w:rsidR="00060F8F" w:rsidRPr="00AC5D95">
        <w:rPr>
          <w:rFonts w:asciiTheme="minorHAnsi" w:hAnsiTheme="minorHAnsi" w:cstheme="minorHAnsi"/>
        </w:rPr>
        <w:t>was</w:t>
      </w:r>
      <w:r w:rsidRPr="00AC5D95">
        <w:rPr>
          <w:rFonts w:asciiTheme="minorHAnsi" w:hAnsiTheme="minorHAnsi" w:cstheme="minorHAnsi"/>
        </w:rPr>
        <w:t xml:space="preserve"> used </w:t>
      </w:r>
      <w:r w:rsidR="00060F8F" w:rsidRPr="00AC5D95">
        <w:rPr>
          <w:rFonts w:asciiTheme="minorHAnsi" w:hAnsiTheme="minorHAnsi" w:cstheme="minorHAnsi"/>
        </w:rPr>
        <w:t>as</w:t>
      </w:r>
      <w:r w:rsidR="00AC101E" w:rsidRPr="00AC5D95">
        <w:rPr>
          <w:rFonts w:asciiTheme="minorHAnsi" w:hAnsiTheme="minorHAnsi" w:cstheme="minorHAnsi"/>
        </w:rPr>
        <w:t xml:space="preserve"> </w:t>
      </w:r>
      <w:r w:rsidRPr="00AC5D95">
        <w:rPr>
          <w:rFonts w:asciiTheme="minorHAnsi" w:hAnsiTheme="minorHAnsi" w:cstheme="minorHAnsi"/>
        </w:rPr>
        <w:t>the mobile phase.</w:t>
      </w:r>
      <w:r w:rsidR="00093BD6" w:rsidRPr="00AC5D95">
        <w:rPr>
          <w:rFonts w:asciiTheme="minorHAnsi" w:hAnsiTheme="minorHAnsi" w:cstheme="minorHAnsi"/>
        </w:rPr>
        <w:t xml:space="preserve"> </w:t>
      </w:r>
      <w:r w:rsidRPr="00AC5D95">
        <w:rPr>
          <w:rFonts w:asciiTheme="minorHAnsi" w:hAnsiTheme="minorHAnsi" w:cstheme="minorHAnsi"/>
        </w:rPr>
        <w:t>All other parameters (filter integrity, endotoxins, sterility, residual solvents) fulfill</w:t>
      </w:r>
      <w:r w:rsidR="00060F8F" w:rsidRPr="00AC5D95">
        <w:rPr>
          <w:rFonts w:asciiTheme="minorHAnsi" w:hAnsiTheme="minorHAnsi" w:cstheme="minorHAnsi"/>
        </w:rPr>
        <w:t>ed</w:t>
      </w:r>
      <w:r w:rsidRPr="00AC5D95">
        <w:rPr>
          <w:rFonts w:asciiTheme="minorHAnsi" w:hAnsiTheme="minorHAnsi" w:cstheme="minorHAnsi"/>
        </w:rPr>
        <w:t xml:space="preserve"> the release criteria.</w:t>
      </w:r>
      <w:r w:rsidR="00093BD6" w:rsidRPr="00AC5D95">
        <w:rPr>
          <w:rFonts w:asciiTheme="minorHAnsi" w:hAnsiTheme="minorHAnsi" w:cstheme="minorHAnsi"/>
        </w:rPr>
        <w:t xml:space="preserve"> </w:t>
      </w:r>
      <w:r w:rsidRPr="00AC5D95">
        <w:rPr>
          <w:rFonts w:asciiTheme="minorHAnsi" w:hAnsiTheme="minorHAnsi" w:cstheme="minorHAnsi"/>
        </w:rPr>
        <w:t xml:space="preserve">The final dose of </w:t>
      </w:r>
      <w:r w:rsidR="003C240F" w:rsidRPr="00AC5D95">
        <w:rPr>
          <w:rFonts w:asciiTheme="minorHAnsi" w:hAnsiTheme="minorHAnsi" w:cstheme="minorHAnsi"/>
        </w:rPr>
        <w:t>D-[methyl-</w:t>
      </w:r>
      <w:r w:rsidR="003C240F" w:rsidRPr="00AC5D95">
        <w:rPr>
          <w:rFonts w:asciiTheme="minorHAnsi" w:hAnsiTheme="minorHAnsi" w:cstheme="minorHAnsi"/>
          <w:vertAlign w:val="superscript"/>
        </w:rPr>
        <w:t>11</w:t>
      </w:r>
      <w:r w:rsidR="003C240F" w:rsidRPr="00AC5D95">
        <w:rPr>
          <w:rFonts w:asciiTheme="minorHAnsi" w:hAnsiTheme="minorHAnsi" w:cstheme="minorHAnsi"/>
        </w:rPr>
        <w:t xml:space="preserve">C]-methionine </w:t>
      </w:r>
      <w:r w:rsidR="00060F8F" w:rsidRPr="00AC5D95">
        <w:rPr>
          <w:rFonts w:asciiTheme="minorHAnsi" w:hAnsiTheme="minorHAnsi" w:cstheme="minorHAnsi"/>
        </w:rPr>
        <w:t>was</w:t>
      </w:r>
      <w:r w:rsidRPr="00AC5D95">
        <w:rPr>
          <w:rFonts w:asciiTheme="minorHAnsi" w:hAnsiTheme="minorHAnsi" w:cstheme="minorHAnsi"/>
        </w:rPr>
        <w:t xml:space="preserve"> a clear, colorless solution with a pH of 7.</w:t>
      </w:r>
      <w:r w:rsidR="00093BD6" w:rsidRPr="00AC5D95">
        <w:rPr>
          <w:rFonts w:asciiTheme="minorHAnsi" w:hAnsiTheme="minorHAnsi" w:cstheme="minorHAnsi"/>
        </w:rPr>
        <w:t xml:space="preserve"> </w:t>
      </w:r>
      <w:r w:rsidRPr="00AC5D95">
        <w:rPr>
          <w:rFonts w:asciiTheme="minorHAnsi" w:hAnsiTheme="minorHAnsi" w:cstheme="minorHAnsi"/>
        </w:rPr>
        <w:t xml:space="preserve">Representative chromatograms are presented in </w:t>
      </w:r>
      <w:r w:rsidRPr="00AC5D95">
        <w:rPr>
          <w:rFonts w:asciiTheme="minorHAnsi" w:hAnsiTheme="minorHAnsi" w:cstheme="minorHAnsi"/>
          <w:b/>
        </w:rPr>
        <w:t xml:space="preserve">Figure </w:t>
      </w:r>
      <w:r w:rsidR="0086197C">
        <w:rPr>
          <w:rFonts w:asciiTheme="minorHAnsi" w:hAnsiTheme="minorHAnsi" w:cstheme="minorHAnsi"/>
          <w:b/>
        </w:rPr>
        <w:t>4</w:t>
      </w:r>
      <w:r w:rsidRPr="00AC5D95">
        <w:rPr>
          <w:rFonts w:asciiTheme="minorHAnsi" w:hAnsiTheme="minorHAnsi" w:cstheme="minorHAnsi"/>
        </w:rPr>
        <w:t>.</w:t>
      </w:r>
    </w:p>
    <w:p w14:paraId="74D85E07" w14:textId="77777777" w:rsidR="00DE443B" w:rsidRPr="00AC5D95" w:rsidRDefault="00DE443B" w:rsidP="00AC5D95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</w:p>
    <w:p w14:paraId="69516346" w14:textId="3B7052C9" w:rsidR="0051604A" w:rsidRPr="00AC5D95" w:rsidRDefault="00FA397C" w:rsidP="00AC5D95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  <w:r w:rsidRPr="00AC5D95">
        <w:rPr>
          <w:rFonts w:asciiTheme="minorHAnsi" w:hAnsiTheme="minorHAnsi" w:cstheme="minorHAnsi"/>
        </w:rPr>
        <w:t xml:space="preserve">For the </w:t>
      </w:r>
      <w:r w:rsidR="00146498" w:rsidRPr="00146498">
        <w:rPr>
          <w:rFonts w:asciiTheme="minorHAnsi" w:hAnsiTheme="minorHAnsi" w:cstheme="minorHAnsi"/>
        </w:rPr>
        <w:t>in vitro</w:t>
      </w:r>
      <w:r w:rsidRPr="00AC5D95">
        <w:rPr>
          <w:rFonts w:asciiTheme="minorHAnsi" w:hAnsiTheme="minorHAnsi" w:cstheme="minorHAnsi"/>
        </w:rPr>
        <w:t xml:space="preserve"> analysis, blocking studies are presented in </w:t>
      </w:r>
      <w:r w:rsidRPr="00AC5D95">
        <w:rPr>
          <w:rFonts w:asciiTheme="minorHAnsi" w:hAnsiTheme="minorHAnsi" w:cstheme="minorHAnsi"/>
          <w:b/>
        </w:rPr>
        <w:t xml:space="preserve">Figure </w:t>
      </w:r>
      <w:r w:rsidR="0086197C">
        <w:rPr>
          <w:rFonts w:asciiTheme="minorHAnsi" w:hAnsiTheme="minorHAnsi" w:cstheme="minorHAnsi"/>
          <w:b/>
        </w:rPr>
        <w:t>6</w:t>
      </w:r>
      <w:r w:rsidRPr="00AC5D95">
        <w:rPr>
          <w:rFonts w:asciiTheme="minorHAnsi" w:hAnsiTheme="minorHAnsi" w:cstheme="minorHAnsi"/>
        </w:rPr>
        <w:t>.</w:t>
      </w:r>
      <w:r w:rsidR="00093BD6" w:rsidRPr="00AC5D95">
        <w:rPr>
          <w:rFonts w:asciiTheme="minorHAnsi" w:hAnsiTheme="minorHAnsi" w:cstheme="minorHAnsi"/>
        </w:rPr>
        <w:t xml:space="preserve"> </w:t>
      </w:r>
      <w:r w:rsidRPr="00AC5D95">
        <w:rPr>
          <w:rFonts w:asciiTheme="minorHAnsi" w:hAnsiTheme="minorHAnsi" w:cstheme="minorHAnsi"/>
        </w:rPr>
        <w:t xml:space="preserve">The uptake of </w:t>
      </w:r>
      <w:r w:rsidR="00111D10" w:rsidRPr="00AC5D95">
        <w:rPr>
          <w:rFonts w:asciiTheme="minorHAnsi" w:hAnsiTheme="minorHAnsi" w:cstheme="minorHAnsi"/>
        </w:rPr>
        <w:t>D-[methyl-</w:t>
      </w:r>
      <w:r w:rsidR="00111D10" w:rsidRPr="00AC5D95">
        <w:rPr>
          <w:rFonts w:asciiTheme="minorHAnsi" w:hAnsiTheme="minorHAnsi" w:cstheme="minorHAnsi"/>
          <w:vertAlign w:val="superscript"/>
        </w:rPr>
        <w:t>11</w:t>
      </w:r>
      <w:r w:rsidR="00111D10" w:rsidRPr="00AC5D95">
        <w:rPr>
          <w:rFonts w:asciiTheme="minorHAnsi" w:hAnsiTheme="minorHAnsi" w:cstheme="minorHAnsi"/>
        </w:rPr>
        <w:t>C]-methionine</w:t>
      </w:r>
      <w:r w:rsidRPr="00AC5D95">
        <w:rPr>
          <w:rFonts w:asciiTheme="minorHAnsi" w:hAnsiTheme="minorHAnsi" w:cstheme="minorHAnsi"/>
        </w:rPr>
        <w:t xml:space="preserve"> </w:t>
      </w:r>
      <w:r w:rsidR="00D94440" w:rsidRPr="00AC5D95">
        <w:rPr>
          <w:rFonts w:asciiTheme="minorHAnsi" w:hAnsiTheme="minorHAnsi" w:cstheme="minorHAnsi"/>
        </w:rPr>
        <w:t>was</w:t>
      </w:r>
      <w:r w:rsidRPr="00AC5D95">
        <w:rPr>
          <w:rFonts w:asciiTheme="minorHAnsi" w:hAnsiTheme="minorHAnsi" w:cstheme="minorHAnsi"/>
        </w:rPr>
        <w:t xml:space="preserve"> measured in three different pathogens:</w:t>
      </w:r>
      <w:r w:rsidR="00093BD6" w:rsidRPr="00AC5D95">
        <w:rPr>
          <w:rFonts w:asciiTheme="minorHAnsi" w:hAnsiTheme="minorHAnsi" w:cstheme="minorHAnsi"/>
        </w:rPr>
        <w:t xml:space="preserve"> </w:t>
      </w:r>
      <w:r w:rsidRPr="00AC5D95">
        <w:rPr>
          <w:rFonts w:asciiTheme="minorHAnsi" w:hAnsiTheme="minorHAnsi" w:cstheme="minorHAnsi"/>
          <w:i/>
          <w:iCs/>
        </w:rPr>
        <w:t>E</w:t>
      </w:r>
      <w:r w:rsidR="00D94440" w:rsidRPr="00AC5D95">
        <w:rPr>
          <w:rFonts w:asciiTheme="minorHAnsi" w:hAnsiTheme="minorHAnsi" w:cstheme="minorHAnsi"/>
          <w:i/>
          <w:iCs/>
        </w:rPr>
        <w:t>scherichia</w:t>
      </w:r>
      <w:r w:rsidRPr="00AC5D95">
        <w:rPr>
          <w:rFonts w:asciiTheme="minorHAnsi" w:hAnsiTheme="minorHAnsi" w:cstheme="minorHAnsi"/>
          <w:i/>
          <w:iCs/>
        </w:rPr>
        <w:t xml:space="preserve"> coli</w:t>
      </w:r>
      <w:r w:rsidRPr="00AC5D95">
        <w:rPr>
          <w:rFonts w:asciiTheme="minorHAnsi" w:hAnsiTheme="minorHAnsi" w:cstheme="minorHAnsi"/>
        </w:rPr>
        <w:t xml:space="preserve">, </w:t>
      </w:r>
      <w:r w:rsidRPr="00AC5D95">
        <w:rPr>
          <w:rFonts w:asciiTheme="minorHAnsi" w:hAnsiTheme="minorHAnsi" w:cstheme="minorHAnsi"/>
          <w:i/>
          <w:iCs/>
        </w:rPr>
        <w:t>S</w:t>
      </w:r>
      <w:r w:rsidR="00D94440" w:rsidRPr="00AC5D95">
        <w:rPr>
          <w:rFonts w:asciiTheme="minorHAnsi" w:hAnsiTheme="minorHAnsi" w:cstheme="minorHAnsi"/>
          <w:i/>
          <w:iCs/>
        </w:rPr>
        <w:t>taphylococcus</w:t>
      </w:r>
      <w:r w:rsidRPr="00AC5D95">
        <w:rPr>
          <w:rFonts w:asciiTheme="minorHAnsi" w:hAnsiTheme="minorHAnsi" w:cstheme="minorHAnsi"/>
          <w:i/>
          <w:iCs/>
        </w:rPr>
        <w:t xml:space="preserve"> aureus</w:t>
      </w:r>
      <w:r w:rsidRPr="00AC5D95">
        <w:rPr>
          <w:rFonts w:asciiTheme="minorHAnsi" w:hAnsiTheme="minorHAnsi" w:cstheme="minorHAnsi"/>
        </w:rPr>
        <w:t xml:space="preserve">, and </w:t>
      </w:r>
      <w:r w:rsidRPr="00AC5D95">
        <w:rPr>
          <w:rFonts w:asciiTheme="minorHAnsi" w:hAnsiTheme="minorHAnsi" w:cstheme="minorHAnsi"/>
          <w:i/>
          <w:iCs/>
        </w:rPr>
        <w:t>P</w:t>
      </w:r>
      <w:r w:rsidR="00D94440" w:rsidRPr="00AC5D95">
        <w:rPr>
          <w:rFonts w:asciiTheme="minorHAnsi" w:hAnsiTheme="minorHAnsi" w:cstheme="minorHAnsi"/>
          <w:i/>
          <w:iCs/>
        </w:rPr>
        <w:t>seudomonas</w:t>
      </w:r>
      <w:r w:rsidRPr="00AC5D95">
        <w:rPr>
          <w:rFonts w:asciiTheme="minorHAnsi" w:hAnsiTheme="minorHAnsi" w:cstheme="minorHAnsi"/>
          <w:i/>
          <w:iCs/>
        </w:rPr>
        <w:t xml:space="preserve"> aeruginosa</w:t>
      </w:r>
      <w:r w:rsidRPr="00AC5D95">
        <w:rPr>
          <w:rFonts w:asciiTheme="minorHAnsi" w:hAnsiTheme="minorHAnsi" w:cstheme="minorHAnsi"/>
        </w:rPr>
        <w:t xml:space="preserve"> with increasing concentrations of “cold” D-methionine added.</w:t>
      </w:r>
      <w:r w:rsidR="00093BD6" w:rsidRPr="00AC5D95">
        <w:rPr>
          <w:rFonts w:asciiTheme="minorHAnsi" w:hAnsiTheme="minorHAnsi" w:cstheme="minorHAnsi"/>
        </w:rPr>
        <w:t xml:space="preserve"> </w:t>
      </w:r>
      <w:r w:rsidRPr="00AC5D95">
        <w:rPr>
          <w:rFonts w:asciiTheme="minorHAnsi" w:hAnsiTheme="minorHAnsi" w:cstheme="minorHAnsi"/>
        </w:rPr>
        <w:t xml:space="preserve">As shown, </w:t>
      </w:r>
      <w:r w:rsidR="00D94440" w:rsidRPr="00AC5D95">
        <w:rPr>
          <w:rFonts w:asciiTheme="minorHAnsi" w:hAnsiTheme="minorHAnsi" w:cstheme="minorHAnsi"/>
        </w:rPr>
        <w:t>D-[methyl-</w:t>
      </w:r>
      <w:r w:rsidR="00D94440" w:rsidRPr="00AC5D95">
        <w:rPr>
          <w:rFonts w:asciiTheme="minorHAnsi" w:hAnsiTheme="minorHAnsi" w:cstheme="minorHAnsi"/>
          <w:vertAlign w:val="superscript"/>
        </w:rPr>
        <w:t>11</w:t>
      </w:r>
      <w:r w:rsidR="00D94440" w:rsidRPr="00AC5D95">
        <w:rPr>
          <w:rFonts w:asciiTheme="minorHAnsi" w:hAnsiTheme="minorHAnsi" w:cstheme="minorHAnsi"/>
        </w:rPr>
        <w:t xml:space="preserve">C]-methionine was </w:t>
      </w:r>
      <w:r w:rsidRPr="00AC5D95">
        <w:rPr>
          <w:rFonts w:asciiTheme="minorHAnsi" w:hAnsiTheme="minorHAnsi" w:cstheme="minorHAnsi"/>
        </w:rPr>
        <w:t xml:space="preserve">rapidly taken up by all three pathogens with </w:t>
      </w:r>
      <w:r w:rsidR="00D94440" w:rsidRPr="00AC5D95">
        <w:rPr>
          <w:rFonts w:asciiTheme="minorHAnsi" w:hAnsiTheme="minorHAnsi" w:cstheme="minorHAnsi"/>
        </w:rPr>
        <w:t xml:space="preserve">uptake by </w:t>
      </w:r>
      <w:r w:rsidRPr="00AC5D95">
        <w:rPr>
          <w:rFonts w:asciiTheme="minorHAnsi" w:hAnsiTheme="minorHAnsi" w:cstheme="minorHAnsi"/>
          <w:i/>
          <w:iCs/>
        </w:rPr>
        <w:t>S. aureus</w:t>
      </w:r>
      <w:r w:rsidRPr="00AC5D95">
        <w:rPr>
          <w:rFonts w:asciiTheme="minorHAnsi" w:hAnsiTheme="minorHAnsi" w:cstheme="minorHAnsi"/>
        </w:rPr>
        <w:t xml:space="preserve"> and </w:t>
      </w:r>
      <w:r w:rsidRPr="00AC5D95">
        <w:rPr>
          <w:rFonts w:asciiTheme="minorHAnsi" w:hAnsiTheme="minorHAnsi" w:cstheme="minorHAnsi"/>
          <w:i/>
          <w:iCs/>
        </w:rPr>
        <w:t>P. aeruginosa</w:t>
      </w:r>
      <w:r w:rsidRPr="00AC5D95">
        <w:rPr>
          <w:rFonts w:asciiTheme="minorHAnsi" w:hAnsiTheme="minorHAnsi" w:cstheme="minorHAnsi"/>
        </w:rPr>
        <w:t xml:space="preserve"> being 2-fold greater than </w:t>
      </w:r>
      <w:r w:rsidR="00D94440" w:rsidRPr="00AC5D95">
        <w:rPr>
          <w:rFonts w:asciiTheme="minorHAnsi" w:hAnsiTheme="minorHAnsi" w:cstheme="minorHAnsi"/>
        </w:rPr>
        <w:t xml:space="preserve">that by </w:t>
      </w:r>
      <w:r w:rsidRPr="00AC5D95">
        <w:rPr>
          <w:rFonts w:asciiTheme="minorHAnsi" w:hAnsiTheme="minorHAnsi" w:cstheme="minorHAnsi"/>
          <w:i/>
          <w:iCs/>
        </w:rPr>
        <w:t>E. coli</w:t>
      </w:r>
      <w:r w:rsidRPr="00AC5D95">
        <w:rPr>
          <w:rFonts w:asciiTheme="minorHAnsi" w:hAnsiTheme="minorHAnsi" w:cstheme="minorHAnsi"/>
        </w:rPr>
        <w:t>.</w:t>
      </w:r>
      <w:r w:rsidR="00093BD6" w:rsidRPr="00AC5D95">
        <w:rPr>
          <w:rFonts w:asciiTheme="minorHAnsi" w:hAnsiTheme="minorHAnsi" w:cstheme="minorHAnsi"/>
        </w:rPr>
        <w:t xml:space="preserve"> </w:t>
      </w:r>
      <w:r w:rsidRPr="00AC5D95">
        <w:rPr>
          <w:rFonts w:asciiTheme="minorHAnsi" w:hAnsiTheme="minorHAnsi" w:cstheme="minorHAnsi"/>
        </w:rPr>
        <w:t xml:space="preserve">Uptake into all three pathogens </w:t>
      </w:r>
      <w:r w:rsidR="00D94440" w:rsidRPr="00AC5D95">
        <w:rPr>
          <w:rFonts w:asciiTheme="minorHAnsi" w:hAnsiTheme="minorHAnsi" w:cstheme="minorHAnsi"/>
        </w:rPr>
        <w:t>was</w:t>
      </w:r>
      <w:r w:rsidRPr="00AC5D95">
        <w:rPr>
          <w:rFonts w:asciiTheme="minorHAnsi" w:hAnsiTheme="minorHAnsi" w:cstheme="minorHAnsi"/>
        </w:rPr>
        <w:t xml:space="preserve"> incrementally decreased with increasing concentrations of the “cold” additive ranging from 15.625 to 1000 </w:t>
      </w:r>
      <w:r w:rsidR="00190B50" w:rsidRPr="00AC5D95">
        <w:rPr>
          <w:rFonts w:asciiTheme="minorHAnsi" w:hAnsiTheme="minorHAnsi" w:cstheme="minorHAnsi"/>
        </w:rPr>
        <w:t>µ</w:t>
      </w:r>
      <w:r w:rsidRPr="00AC5D95">
        <w:rPr>
          <w:rFonts w:asciiTheme="minorHAnsi" w:hAnsiTheme="minorHAnsi" w:cstheme="minorHAnsi"/>
        </w:rPr>
        <w:t>M.</w:t>
      </w:r>
      <w:r w:rsidR="00093BD6" w:rsidRPr="00AC5D95">
        <w:rPr>
          <w:rFonts w:asciiTheme="minorHAnsi" w:hAnsiTheme="minorHAnsi" w:cstheme="minorHAnsi"/>
        </w:rPr>
        <w:t xml:space="preserve"> </w:t>
      </w:r>
    </w:p>
    <w:p w14:paraId="61BD9287" w14:textId="77777777" w:rsidR="00404B24" w:rsidRPr="00AC5D95" w:rsidRDefault="00404B24" w:rsidP="00AC5D95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</w:p>
    <w:p w14:paraId="11E47A56" w14:textId="559D262A" w:rsidR="00404B24" w:rsidRPr="00AC5D95" w:rsidRDefault="00404B24" w:rsidP="00AC5D95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bCs/>
        </w:rPr>
      </w:pPr>
      <w:r w:rsidRPr="00AC5D95">
        <w:rPr>
          <w:rFonts w:asciiTheme="minorHAnsi" w:hAnsiTheme="minorHAnsi" w:cstheme="minorHAnsi"/>
          <w:b/>
          <w:bCs/>
        </w:rPr>
        <w:t>FIGURE AND TABLE LEGENDS:</w:t>
      </w:r>
    </w:p>
    <w:p w14:paraId="08CE0801" w14:textId="1F6F76D7" w:rsidR="00696780" w:rsidRDefault="0086197C" w:rsidP="0072249C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  <w:r w:rsidRPr="005A7E69">
        <w:rPr>
          <w:rFonts w:asciiTheme="minorHAnsi" w:hAnsiTheme="minorHAnsi" w:cstheme="minorHAnsi"/>
          <w:b/>
          <w:bCs/>
        </w:rPr>
        <w:t>Figure 1</w:t>
      </w:r>
      <w:r w:rsidR="00696780" w:rsidRPr="00AC5D95">
        <w:rPr>
          <w:rFonts w:asciiTheme="minorHAnsi" w:hAnsiTheme="minorHAnsi" w:cstheme="minorHAnsi"/>
          <w:b/>
          <w:bCs/>
        </w:rPr>
        <w:t>: Synthesis of D-[methyl-</w:t>
      </w:r>
      <w:r w:rsidR="00696780" w:rsidRPr="00AC5D95">
        <w:rPr>
          <w:rFonts w:asciiTheme="minorHAnsi" w:hAnsiTheme="minorHAnsi" w:cstheme="minorHAnsi"/>
          <w:b/>
          <w:bCs/>
          <w:vertAlign w:val="superscript"/>
        </w:rPr>
        <w:t>11</w:t>
      </w:r>
      <w:r w:rsidR="00696780" w:rsidRPr="00AC5D95">
        <w:rPr>
          <w:rFonts w:asciiTheme="minorHAnsi" w:hAnsiTheme="minorHAnsi" w:cstheme="minorHAnsi"/>
          <w:b/>
          <w:bCs/>
        </w:rPr>
        <w:t>C]-methionine.</w:t>
      </w:r>
      <w:r w:rsidR="00696780" w:rsidRPr="00AC5D95">
        <w:rPr>
          <w:rFonts w:asciiTheme="minorHAnsi" w:hAnsiTheme="minorHAnsi" w:cstheme="minorHAnsi"/>
        </w:rPr>
        <w:t xml:space="preserve"> </w:t>
      </w:r>
      <w:r w:rsidR="00FB7A6D" w:rsidRPr="00AC5D95">
        <w:rPr>
          <w:rFonts w:asciiTheme="minorHAnsi" w:hAnsiTheme="minorHAnsi" w:cstheme="minorHAnsi"/>
        </w:rPr>
        <w:t>[</w:t>
      </w:r>
      <w:r w:rsidR="00FB7A6D" w:rsidRPr="00AC5D95">
        <w:rPr>
          <w:rFonts w:asciiTheme="minorHAnsi" w:hAnsiTheme="minorHAnsi" w:cstheme="minorHAnsi"/>
          <w:vertAlign w:val="superscript"/>
        </w:rPr>
        <w:t>11</w:t>
      </w:r>
      <w:r w:rsidR="00FB7A6D" w:rsidRPr="00AC5D95">
        <w:rPr>
          <w:rFonts w:asciiTheme="minorHAnsi" w:hAnsiTheme="minorHAnsi" w:cstheme="minorHAnsi"/>
        </w:rPr>
        <w:t>C]-carbon dioxide ([</w:t>
      </w:r>
      <w:r w:rsidR="00FB7A6D" w:rsidRPr="00AC5D95">
        <w:rPr>
          <w:rFonts w:asciiTheme="minorHAnsi" w:hAnsiTheme="minorHAnsi" w:cstheme="minorHAnsi"/>
          <w:vertAlign w:val="superscript"/>
        </w:rPr>
        <w:t>11</w:t>
      </w:r>
      <w:r w:rsidR="00FB7A6D" w:rsidRPr="00AC5D95">
        <w:rPr>
          <w:rFonts w:asciiTheme="minorHAnsi" w:hAnsiTheme="minorHAnsi" w:cstheme="minorHAnsi"/>
        </w:rPr>
        <w:t>C]-</w:t>
      </w:r>
      <w:r w:rsidR="001D22CD" w:rsidRPr="00AC5D95">
        <w:rPr>
          <w:rFonts w:asciiTheme="minorHAnsi" w:hAnsiTheme="minorHAnsi" w:cstheme="minorHAnsi"/>
        </w:rPr>
        <w:t>CO</w:t>
      </w:r>
      <w:r w:rsidR="001D22CD" w:rsidRPr="00AC5D95">
        <w:rPr>
          <w:rFonts w:asciiTheme="minorHAnsi" w:hAnsiTheme="minorHAnsi" w:cstheme="minorHAnsi"/>
          <w:vertAlign w:val="subscript"/>
        </w:rPr>
        <w:t>2</w:t>
      </w:r>
      <w:r w:rsidR="001D22CD" w:rsidRPr="00AC5D95">
        <w:rPr>
          <w:rFonts w:asciiTheme="minorHAnsi" w:hAnsiTheme="minorHAnsi" w:cstheme="minorHAnsi"/>
        </w:rPr>
        <w:t xml:space="preserve">), which </w:t>
      </w:r>
      <w:r w:rsidR="00F15F66" w:rsidRPr="00AC5D95">
        <w:rPr>
          <w:rFonts w:asciiTheme="minorHAnsi" w:hAnsiTheme="minorHAnsi" w:cstheme="minorHAnsi"/>
        </w:rPr>
        <w:t>was</w:t>
      </w:r>
      <w:r w:rsidR="001D22CD" w:rsidRPr="00AC5D95">
        <w:rPr>
          <w:rFonts w:asciiTheme="minorHAnsi" w:hAnsiTheme="minorHAnsi" w:cstheme="minorHAnsi"/>
        </w:rPr>
        <w:t xml:space="preserve"> cyclotron</w:t>
      </w:r>
      <w:r w:rsidR="00F15F66" w:rsidRPr="00AC5D95">
        <w:rPr>
          <w:rFonts w:asciiTheme="minorHAnsi" w:hAnsiTheme="minorHAnsi" w:cstheme="minorHAnsi"/>
        </w:rPr>
        <w:t>-</w:t>
      </w:r>
      <w:r w:rsidR="001D22CD" w:rsidRPr="00AC5D95">
        <w:rPr>
          <w:rFonts w:asciiTheme="minorHAnsi" w:hAnsiTheme="minorHAnsi" w:cstheme="minorHAnsi"/>
        </w:rPr>
        <w:t xml:space="preserve">generated, </w:t>
      </w:r>
      <w:r w:rsidR="00F15F66" w:rsidRPr="00AC5D95">
        <w:rPr>
          <w:rFonts w:asciiTheme="minorHAnsi" w:hAnsiTheme="minorHAnsi" w:cstheme="minorHAnsi"/>
        </w:rPr>
        <w:t>was</w:t>
      </w:r>
      <w:r w:rsidR="001D22CD" w:rsidRPr="00AC5D95">
        <w:rPr>
          <w:rFonts w:asciiTheme="minorHAnsi" w:hAnsiTheme="minorHAnsi" w:cstheme="minorHAnsi"/>
        </w:rPr>
        <w:t xml:space="preserve"> converted to [</w:t>
      </w:r>
      <w:r w:rsidR="001D22CD" w:rsidRPr="00AC5D95">
        <w:rPr>
          <w:rFonts w:asciiTheme="minorHAnsi" w:hAnsiTheme="minorHAnsi" w:cstheme="minorHAnsi"/>
          <w:vertAlign w:val="superscript"/>
        </w:rPr>
        <w:t>11</w:t>
      </w:r>
      <w:r w:rsidR="001D22CD" w:rsidRPr="00AC5D95">
        <w:rPr>
          <w:rFonts w:asciiTheme="minorHAnsi" w:hAnsiTheme="minorHAnsi" w:cstheme="minorHAnsi"/>
        </w:rPr>
        <w:t xml:space="preserve">C]-methyl iodide </w:t>
      </w:r>
      <w:r w:rsidR="009C7194" w:rsidRPr="00AC5D95">
        <w:rPr>
          <w:rFonts w:asciiTheme="minorHAnsi" w:hAnsiTheme="minorHAnsi" w:cstheme="minorHAnsi"/>
        </w:rPr>
        <w:t>([</w:t>
      </w:r>
      <w:r w:rsidR="009C7194" w:rsidRPr="00AC5D95">
        <w:rPr>
          <w:rFonts w:asciiTheme="minorHAnsi" w:hAnsiTheme="minorHAnsi" w:cstheme="minorHAnsi"/>
          <w:vertAlign w:val="superscript"/>
        </w:rPr>
        <w:t>11</w:t>
      </w:r>
      <w:r w:rsidR="009C7194" w:rsidRPr="00AC5D95">
        <w:rPr>
          <w:rFonts w:asciiTheme="minorHAnsi" w:hAnsiTheme="minorHAnsi" w:cstheme="minorHAnsi"/>
        </w:rPr>
        <w:t>C]CH</w:t>
      </w:r>
      <w:r w:rsidR="009C7194" w:rsidRPr="00AC5D95">
        <w:rPr>
          <w:rFonts w:asciiTheme="minorHAnsi" w:hAnsiTheme="minorHAnsi" w:cstheme="minorHAnsi"/>
          <w:vertAlign w:val="subscript"/>
        </w:rPr>
        <w:t>3</w:t>
      </w:r>
      <w:r w:rsidR="009C7194" w:rsidRPr="00AC5D95">
        <w:rPr>
          <w:rFonts w:asciiTheme="minorHAnsi" w:hAnsiTheme="minorHAnsi" w:cstheme="minorHAnsi"/>
        </w:rPr>
        <w:t>I)</w:t>
      </w:r>
      <w:r w:rsidR="00F15F66" w:rsidRPr="00AC5D95">
        <w:rPr>
          <w:rFonts w:asciiTheme="minorHAnsi" w:hAnsiTheme="minorHAnsi" w:cstheme="minorHAnsi"/>
        </w:rPr>
        <w:t xml:space="preserve"> and</w:t>
      </w:r>
      <w:r w:rsidR="009C7194" w:rsidRPr="00AC5D95">
        <w:rPr>
          <w:rFonts w:asciiTheme="minorHAnsi" w:hAnsiTheme="minorHAnsi" w:cstheme="minorHAnsi"/>
        </w:rPr>
        <w:t xml:space="preserve"> then reacted with D-homocysteine to yield D-[methyl-</w:t>
      </w:r>
      <w:r w:rsidR="009C7194" w:rsidRPr="00AC5D95">
        <w:rPr>
          <w:rFonts w:asciiTheme="minorHAnsi" w:hAnsiTheme="minorHAnsi" w:cstheme="minorHAnsi"/>
          <w:vertAlign w:val="superscript"/>
        </w:rPr>
        <w:t>11</w:t>
      </w:r>
      <w:r w:rsidR="009C7194" w:rsidRPr="00AC5D95">
        <w:rPr>
          <w:rFonts w:asciiTheme="minorHAnsi" w:hAnsiTheme="minorHAnsi" w:cstheme="minorHAnsi"/>
        </w:rPr>
        <w:t>C]-methionine.</w:t>
      </w:r>
    </w:p>
    <w:p w14:paraId="08B84ADF" w14:textId="77777777" w:rsidR="00DE443B" w:rsidRPr="00AC5D95" w:rsidRDefault="00DE443B" w:rsidP="00AC5D95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bCs/>
        </w:rPr>
      </w:pPr>
    </w:p>
    <w:p w14:paraId="5AA3561B" w14:textId="38F28FCA" w:rsidR="00404B24" w:rsidRDefault="0068193E" w:rsidP="0072249C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  <w:r w:rsidRPr="00AC5D95">
        <w:rPr>
          <w:rFonts w:asciiTheme="minorHAnsi" w:hAnsiTheme="minorHAnsi" w:cstheme="minorHAnsi"/>
          <w:b/>
          <w:bCs/>
        </w:rPr>
        <w:t xml:space="preserve">Figure </w:t>
      </w:r>
      <w:r w:rsidR="0086197C">
        <w:rPr>
          <w:rFonts w:asciiTheme="minorHAnsi" w:hAnsiTheme="minorHAnsi" w:cstheme="minorHAnsi"/>
          <w:b/>
          <w:bCs/>
        </w:rPr>
        <w:t>2</w:t>
      </w:r>
      <w:r w:rsidR="00A72FB2" w:rsidRPr="00AC5D95">
        <w:rPr>
          <w:rFonts w:asciiTheme="minorHAnsi" w:hAnsiTheme="minorHAnsi" w:cstheme="minorHAnsi"/>
          <w:b/>
          <w:bCs/>
        </w:rPr>
        <w:t>: Overview of the workflow.</w:t>
      </w:r>
      <w:r w:rsidR="00A72FB2" w:rsidRPr="00AC5D95">
        <w:rPr>
          <w:rFonts w:asciiTheme="minorHAnsi" w:hAnsiTheme="minorHAnsi" w:cstheme="minorHAnsi"/>
        </w:rPr>
        <w:t xml:space="preserve"> Color-coded </w:t>
      </w:r>
      <w:r w:rsidR="00DE443B" w:rsidRPr="00DE443B">
        <w:rPr>
          <w:rFonts w:asciiTheme="minorHAnsi" w:hAnsiTheme="minorHAnsi" w:cstheme="minorHAnsi"/>
        </w:rPr>
        <w:t>workflow</w:t>
      </w:r>
      <w:r w:rsidR="00A72FB2" w:rsidRPr="00AC5D95">
        <w:rPr>
          <w:rFonts w:asciiTheme="minorHAnsi" w:hAnsiTheme="minorHAnsi" w:cstheme="minorHAnsi"/>
        </w:rPr>
        <w:t xml:space="preserve"> illustrating the dedicated </w:t>
      </w:r>
      <w:r w:rsidR="005E2866" w:rsidRPr="00AC5D95">
        <w:rPr>
          <w:rFonts w:asciiTheme="minorHAnsi" w:hAnsiTheme="minorHAnsi" w:cstheme="minorHAnsi"/>
        </w:rPr>
        <w:t>task management for the radiosynthesis, quality control</w:t>
      </w:r>
      <w:r w:rsidR="000279BD" w:rsidRPr="00AC5D95">
        <w:rPr>
          <w:rFonts w:asciiTheme="minorHAnsi" w:hAnsiTheme="minorHAnsi" w:cstheme="minorHAnsi"/>
        </w:rPr>
        <w:t>,</w:t>
      </w:r>
      <w:r w:rsidR="005E2866" w:rsidRPr="00AC5D95">
        <w:rPr>
          <w:rFonts w:asciiTheme="minorHAnsi" w:hAnsiTheme="minorHAnsi" w:cstheme="minorHAnsi"/>
        </w:rPr>
        <w:t xml:space="preserve"> and </w:t>
      </w:r>
      <w:r w:rsidR="00146498" w:rsidRPr="00146498">
        <w:rPr>
          <w:rFonts w:asciiTheme="minorHAnsi" w:hAnsiTheme="minorHAnsi" w:cstheme="minorHAnsi"/>
        </w:rPr>
        <w:t>in vitro</w:t>
      </w:r>
      <w:r w:rsidR="005E2866" w:rsidRPr="00AC5D95">
        <w:rPr>
          <w:rFonts w:asciiTheme="minorHAnsi" w:hAnsiTheme="minorHAnsi" w:cstheme="minorHAnsi"/>
        </w:rPr>
        <w:t xml:space="preserve"> experiments </w:t>
      </w:r>
      <w:r w:rsidR="00256295" w:rsidRPr="00AC5D95">
        <w:rPr>
          <w:rFonts w:asciiTheme="minorHAnsi" w:hAnsiTheme="minorHAnsi" w:cstheme="minorHAnsi"/>
        </w:rPr>
        <w:t>for D-[methyl-</w:t>
      </w:r>
      <w:r w:rsidR="00256295" w:rsidRPr="00AC5D95">
        <w:rPr>
          <w:rFonts w:asciiTheme="minorHAnsi" w:hAnsiTheme="minorHAnsi" w:cstheme="minorHAnsi"/>
          <w:vertAlign w:val="superscript"/>
        </w:rPr>
        <w:t>11</w:t>
      </w:r>
      <w:r w:rsidR="00256295" w:rsidRPr="00AC5D95">
        <w:rPr>
          <w:rFonts w:asciiTheme="minorHAnsi" w:hAnsiTheme="minorHAnsi" w:cstheme="minorHAnsi"/>
        </w:rPr>
        <w:t xml:space="preserve">C]-methionine. </w:t>
      </w:r>
    </w:p>
    <w:p w14:paraId="2FFDE82D" w14:textId="77777777" w:rsidR="00DE443B" w:rsidRPr="00AC5D95" w:rsidRDefault="00DE443B" w:rsidP="00AC5D95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</w:p>
    <w:p w14:paraId="10105604" w14:textId="4C830569" w:rsidR="002117D8" w:rsidRDefault="00017F42" w:rsidP="0072249C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  <w:r w:rsidRPr="00AC5D95">
        <w:rPr>
          <w:rFonts w:asciiTheme="minorHAnsi" w:hAnsiTheme="minorHAnsi" w:cstheme="minorHAnsi"/>
          <w:b/>
          <w:bCs/>
        </w:rPr>
        <w:t xml:space="preserve">Figure </w:t>
      </w:r>
      <w:r w:rsidR="0086197C">
        <w:rPr>
          <w:rFonts w:asciiTheme="minorHAnsi" w:hAnsiTheme="minorHAnsi" w:cstheme="minorHAnsi"/>
          <w:b/>
          <w:bCs/>
        </w:rPr>
        <w:t>3</w:t>
      </w:r>
      <w:r w:rsidRPr="00AC5D95">
        <w:rPr>
          <w:rFonts w:asciiTheme="minorHAnsi" w:hAnsiTheme="minorHAnsi" w:cstheme="minorHAnsi"/>
          <w:b/>
          <w:bCs/>
        </w:rPr>
        <w:t>: Radiosynthetic scheme of the automated synthesizer.</w:t>
      </w:r>
      <w:r w:rsidRPr="00AC5D95">
        <w:rPr>
          <w:rFonts w:asciiTheme="minorHAnsi" w:hAnsiTheme="minorHAnsi" w:cstheme="minorHAnsi"/>
        </w:rPr>
        <w:t xml:space="preserve"> Modifications to the synthesis module for the in-loop synthesis of D-[methyl-</w:t>
      </w:r>
      <w:r w:rsidRPr="00AC5D95">
        <w:rPr>
          <w:rFonts w:asciiTheme="minorHAnsi" w:hAnsiTheme="minorHAnsi" w:cstheme="minorHAnsi"/>
          <w:vertAlign w:val="superscript"/>
        </w:rPr>
        <w:t>11</w:t>
      </w:r>
      <w:r w:rsidRPr="00AC5D95">
        <w:rPr>
          <w:rFonts w:asciiTheme="minorHAnsi" w:hAnsiTheme="minorHAnsi" w:cstheme="minorHAnsi"/>
        </w:rPr>
        <w:t>C]-methionine are as outlined in the above schematic (highlighted in blue).</w:t>
      </w:r>
    </w:p>
    <w:p w14:paraId="3CEB5EB1" w14:textId="77777777" w:rsidR="00DE443B" w:rsidRPr="00AC5D95" w:rsidRDefault="00DE443B" w:rsidP="00AC5D95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</w:p>
    <w:p w14:paraId="4809E939" w14:textId="39B03553" w:rsidR="00017F42" w:rsidRDefault="00136745" w:rsidP="0072249C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  <w:r w:rsidRPr="00AC5D95">
        <w:rPr>
          <w:rFonts w:asciiTheme="minorHAnsi" w:hAnsiTheme="minorHAnsi" w:cstheme="minorHAnsi"/>
          <w:b/>
        </w:rPr>
        <w:t xml:space="preserve">Figure </w:t>
      </w:r>
      <w:r w:rsidR="0086197C">
        <w:rPr>
          <w:rFonts w:asciiTheme="minorHAnsi" w:hAnsiTheme="minorHAnsi" w:cstheme="minorHAnsi"/>
          <w:b/>
        </w:rPr>
        <w:t>4</w:t>
      </w:r>
      <w:r w:rsidRPr="00AC5D95">
        <w:rPr>
          <w:rFonts w:asciiTheme="minorHAnsi" w:hAnsiTheme="minorHAnsi" w:cstheme="minorHAnsi"/>
          <w:b/>
        </w:rPr>
        <w:t xml:space="preserve">: Representative quality control (QC) of the automated radiosynthesis of </w:t>
      </w:r>
      <w:r w:rsidRPr="00AC5D95">
        <w:rPr>
          <w:rFonts w:asciiTheme="minorHAnsi" w:hAnsiTheme="minorHAnsi" w:cstheme="minorHAnsi"/>
          <w:b/>
          <w:bCs/>
        </w:rPr>
        <w:t>D-[methyl-</w:t>
      </w:r>
      <w:r w:rsidRPr="00AC5D95">
        <w:rPr>
          <w:rFonts w:asciiTheme="minorHAnsi" w:hAnsiTheme="minorHAnsi" w:cstheme="minorHAnsi"/>
          <w:b/>
          <w:bCs/>
          <w:vertAlign w:val="superscript"/>
        </w:rPr>
        <w:t>11</w:t>
      </w:r>
      <w:r w:rsidRPr="00AC5D95">
        <w:rPr>
          <w:rFonts w:asciiTheme="minorHAnsi" w:hAnsiTheme="minorHAnsi" w:cstheme="minorHAnsi"/>
          <w:b/>
          <w:bCs/>
        </w:rPr>
        <w:t>C]-methionine.</w:t>
      </w:r>
      <w:r w:rsidRPr="00AC5D95">
        <w:rPr>
          <w:rFonts w:asciiTheme="minorHAnsi" w:hAnsiTheme="minorHAnsi" w:cstheme="minorHAnsi"/>
        </w:rPr>
        <w:t xml:space="preserve"> The analytical chiral separation illustrating the identity, purity</w:t>
      </w:r>
      <w:r w:rsidR="000279BD" w:rsidRPr="00AC5D95">
        <w:rPr>
          <w:rFonts w:asciiTheme="minorHAnsi" w:hAnsiTheme="minorHAnsi" w:cstheme="minorHAnsi"/>
        </w:rPr>
        <w:t>,</w:t>
      </w:r>
      <w:r w:rsidRPr="00AC5D95">
        <w:rPr>
          <w:rFonts w:asciiTheme="minorHAnsi" w:hAnsiTheme="minorHAnsi" w:cstheme="minorHAnsi"/>
        </w:rPr>
        <w:t xml:space="preserve"> and enantiomeric composition of the final D-[methyl-</w:t>
      </w:r>
      <w:r w:rsidRPr="00AC5D95">
        <w:rPr>
          <w:rFonts w:asciiTheme="minorHAnsi" w:hAnsiTheme="minorHAnsi" w:cstheme="minorHAnsi"/>
          <w:vertAlign w:val="superscript"/>
        </w:rPr>
        <w:t>11</w:t>
      </w:r>
      <w:r w:rsidRPr="00AC5D95">
        <w:rPr>
          <w:rFonts w:asciiTheme="minorHAnsi" w:hAnsiTheme="minorHAnsi" w:cstheme="minorHAnsi"/>
        </w:rPr>
        <w:t xml:space="preserve">C]-methionine. </w:t>
      </w:r>
      <w:r w:rsidR="00FD584E" w:rsidRPr="00AC5D95">
        <w:rPr>
          <w:rFonts w:asciiTheme="minorHAnsi" w:hAnsiTheme="minorHAnsi" w:cstheme="minorHAnsi"/>
        </w:rPr>
        <w:t xml:space="preserve">UV detection is on top and is reported in units of time versus absorption units (AU). Radioactivity detection is </w:t>
      </w:r>
      <w:r w:rsidR="0080745E" w:rsidRPr="00AC5D95">
        <w:rPr>
          <w:rFonts w:asciiTheme="minorHAnsi" w:hAnsiTheme="minorHAnsi" w:cstheme="minorHAnsi"/>
        </w:rPr>
        <w:t>in</w:t>
      </w:r>
      <w:r w:rsidR="00FD584E" w:rsidRPr="00AC5D95">
        <w:rPr>
          <w:rFonts w:asciiTheme="minorHAnsi" w:hAnsiTheme="minorHAnsi" w:cstheme="minorHAnsi"/>
        </w:rPr>
        <w:t xml:space="preserve"> the bottom and is reported in units of time versus counts. </w:t>
      </w:r>
    </w:p>
    <w:p w14:paraId="770AB17B" w14:textId="77777777" w:rsidR="00DE443B" w:rsidRPr="00AC5D95" w:rsidRDefault="00DE443B" w:rsidP="00AC5D95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</w:p>
    <w:p w14:paraId="13F497FA" w14:textId="565047EA" w:rsidR="00FC1122" w:rsidRDefault="00FC1122" w:rsidP="0072249C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  <w:r w:rsidRPr="00AC5D95">
        <w:rPr>
          <w:rFonts w:asciiTheme="minorHAnsi" w:hAnsiTheme="minorHAnsi" w:cstheme="minorHAnsi"/>
          <w:b/>
          <w:bCs/>
        </w:rPr>
        <w:t xml:space="preserve">Figure </w:t>
      </w:r>
      <w:r w:rsidR="0086197C">
        <w:rPr>
          <w:rFonts w:asciiTheme="minorHAnsi" w:hAnsiTheme="minorHAnsi" w:cstheme="minorHAnsi"/>
          <w:b/>
          <w:bCs/>
        </w:rPr>
        <w:t>5</w:t>
      </w:r>
      <w:r w:rsidRPr="00AC5D95">
        <w:rPr>
          <w:rFonts w:asciiTheme="minorHAnsi" w:hAnsiTheme="minorHAnsi" w:cstheme="minorHAnsi"/>
          <w:b/>
          <w:bCs/>
        </w:rPr>
        <w:t xml:space="preserve">: Experimental workflow of high-throughput </w:t>
      </w:r>
      <w:r w:rsidR="00146498" w:rsidRPr="00146498">
        <w:rPr>
          <w:rFonts w:asciiTheme="minorHAnsi" w:hAnsiTheme="minorHAnsi" w:cstheme="minorHAnsi"/>
          <w:b/>
          <w:bCs/>
        </w:rPr>
        <w:t>in vitro</w:t>
      </w:r>
      <w:r w:rsidRPr="00AC5D95">
        <w:rPr>
          <w:rFonts w:asciiTheme="minorHAnsi" w:hAnsiTheme="minorHAnsi" w:cstheme="minorHAnsi"/>
          <w:b/>
          <w:bCs/>
        </w:rPr>
        <w:t xml:space="preserve"> analysis.</w:t>
      </w:r>
      <w:r w:rsidRPr="00AC5D95">
        <w:rPr>
          <w:rFonts w:asciiTheme="minorHAnsi" w:hAnsiTheme="minorHAnsi" w:cstheme="minorHAnsi"/>
        </w:rPr>
        <w:t xml:space="preserve"> A single bacteria</w:t>
      </w:r>
      <w:r w:rsidR="004A7952" w:rsidRPr="00AC5D95">
        <w:rPr>
          <w:rFonts w:asciiTheme="minorHAnsi" w:hAnsiTheme="minorHAnsi" w:cstheme="minorHAnsi"/>
        </w:rPr>
        <w:t>l</w:t>
      </w:r>
      <w:r w:rsidRPr="00AC5D95">
        <w:rPr>
          <w:rFonts w:asciiTheme="minorHAnsi" w:hAnsiTheme="minorHAnsi" w:cstheme="minorHAnsi"/>
        </w:rPr>
        <w:t xml:space="preserve"> colony </w:t>
      </w:r>
      <w:r w:rsidR="004A7952" w:rsidRPr="00AC5D95">
        <w:rPr>
          <w:rFonts w:asciiTheme="minorHAnsi" w:hAnsiTheme="minorHAnsi" w:cstheme="minorHAnsi"/>
        </w:rPr>
        <w:t>was</w:t>
      </w:r>
      <w:r w:rsidRPr="00AC5D95">
        <w:rPr>
          <w:rFonts w:asciiTheme="minorHAnsi" w:hAnsiTheme="minorHAnsi" w:cstheme="minorHAnsi"/>
        </w:rPr>
        <w:t xml:space="preserve"> removed from </w:t>
      </w:r>
      <w:r w:rsidRPr="00AC5D95">
        <w:rPr>
          <w:rFonts w:asciiTheme="minorHAnsi" w:hAnsiTheme="minorHAnsi" w:cstheme="minorHAnsi"/>
          <w:b/>
          <w:bCs/>
        </w:rPr>
        <w:t>(A)</w:t>
      </w:r>
      <w:r w:rsidRPr="00AC5D95">
        <w:rPr>
          <w:rFonts w:asciiTheme="minorHAnsi" w:hAnsiTheme="minorHAnsi" w:cstheme="minorHAnsi"/>
        </w:rPr>
        <w:t xml:space="preserve"> </w:t>
      </w:r>
      <w:r w:rsidR="004A7952" w:rsidRPr="00AC5D95">
        <w:rPr>
          <w:rFonts w:asciiTheme="minorHAnsi" w:hAnsiTheme="minorHAnsi" w:cstheme="minorHAnsi"/>
        </w:rPr>
        <w:t xml:space="preserve">a culture plate </w:t>
      </w:r>
      <w:r w:rsidRPr="00AC5D95">
        <w:rPr>
          <w:rFonts w:asciiTheme="minorHAnsi" w:hAnsiTheme="minorHAnsi" w:cstheme="minorHAnsi"/>
        </w:rPr>
        <w:t xml:space="preserve">and added to </w:t>
      </w:r>
      <w:r w:rsidRPr="00AC5D95">
        <w:rPr>
          <w:rFonts w:asciiTheme="minorHAnsi" w:hAnsiTheme="minorHAnsi" w:cstheme="minorHAnsi"/>
          <w:b/>
          <w:bCs/>
        </w:rPr>
        <w:t>(B)</w:t>
      </w:r>
      <w:r w:rsidR="004A7952" w:rsidRPr="00AC5D95">
        <w:rPr>
          <w:rFonts w:asciiTheme="minorHAnsi" w:hAnsiTheme="minorHAnsi" w:cstheme="minorHAnsi"/>
          <w:b/>
          <w:bCs/>
        </w:rPr>
        <w:t xml:space="preserve"> </w:t>
      </w:r>
      <w:r w:rsidR="004A7952" w:rsidRPr="00AC5D95">
        <w:rPr>
          <w:rFonts w:asciiTheme="minorHAnsi" w:hAnsiTheme="minorHAnsi" w:cstheme="minorHAnsi"/>
        </w:rPr>
        <w:t>a 50 mL LB culture</w:t>
      </w:r>
      <w:r w:rsidRPr="00AC5D95">
        <w:rPr>
          <w:rFonts w:asciiTheme="minorHAnsi" w:hAnsiTheme="minorHAnsi" w:cstheme="minorHAnsi"/>
        </w:rPr>
        <w:t xml:space="preserve">. The culture </w:t>
      </w:r>
      <w:r w:rsidR="004A7952" w:rsidRPr="00AC5D95">
        <w:rPr>
          <w:rFonts w:asciiTheme="minorHAnsi" w:hAnsiTheme="minorHAnsi" w:cstheme="minorHAnsi"/>
        </w:rPr>
        <w:t>was</w:t>
      </w:r>
      <w:r w:rsidRPr="00AC5D95">
        <w:rPr>
          <w:rFonts w:asciiTheme="minorHAnsi" w:hAnsiTheme="minorHAnsi" w:cstheme="minorHAnsi"/>
        </w:rPr>
        <w:t xml:space="preserve"> grown for </w:t>
      </w:r>
      <w:r w:rsidRPr="00AC5D95">
        <w:rPr>
          <w:rFonts w:asciiTheme="minorHAnsi" w:hAnsiTheme="minorHAnsi" w:cstheme="minorHAnsi"/>
          <w:b/>
          <w:bCs/>
        </w:rPr>
        <w:t>(C)</w:t>
      </w:r>
      <w:r w:rsidRPr="00AC5D95">
        <w:rPr>
          <w:rFonts w:asciiTheme="minorHAnsi" w:hAnsiTheme="minorHAnsi" w:cstheme="minorHAnsi"/>
        </w:rPr>
        <w:t xml:space="preserve"> </w:t>
      </w:r>
      <w:r w:rsidR="004A7952" w:rsidRPr="00AC5D95">
        <w:rPr>
          <w:rFonts w:asciiTheme="minorHAnsi" w:hAnsiTheme="minorHAnsi" w:cstheme="minorHAnsi"/>
        </w:rPr>
        <w:t xml:space="preserve">16 h and </w:t>
      </w:r>
      <w:r w:rsidRPr="00AC5D95">
        <w:rPr>
          <w:rFonts w:asciiTheme="minorHAnsi" w:hAnsiTheme="minorHAnsi" w:cstheme="minorHAnsi"/>
        </w:rPr>
        <w:t xml:space="preserve">then reconstituted in </w:t>
      </w:r>
      <w:r w:rsidRPr="00AC5D95">
        <w:rPr>
          <w:rFonts w:asciiTheme="minorHAnsi" w:hAnsiTheme="minorHAnsi" w:cstheme="minorHAnsi"/>
          <w:b/>
          <w:bCs/>
        </w:rPr>
        <w:t>(D)</w:t>
      </w:r>
      <w:r w:rsidR="004A7952" w:rsidRPr="00AC5D95">
        <w:rPr>
          <w:rFonts w:asciiTheme="minorHAnsi" w:hAnsiTheme="minorHAnsi" w:cstheme="minorHAnsi"/>
          <w:b/>
          <w:bCs/>
        </w:rPr>
        <w:t xml:space="preserve"> </w:t>
      </w:r>
      <w:r w:rsidR="004A7952" w:rsidRPr="00AC5D95">
        <w:rPr>
          <w:rFonts w:asciiTheme="minorHAnsi" w:hAnsiTheme="minorHAnsi" w:cstheme="minorHAnsi"/>
        </w:rPr>
        <w:t>F12</w:t>
      </w:r>
      <w:r w:rsidRPr="00AC5D95">
        <w:rPr>
          <w:rFonts w:asciiTheme="minorHAnsi" w:hAnsiTheme="minorHAnsi" w:cstheme="minorHAnsi"/>
        </w:rPr>
        <w:t xml:space="preserve">. Subcultures </w:t>
      </w:r>
      <w:r w:rsidR="004A7952" w:rsidRPr="00AC5D95">
        <w:rPr>
          <w:rFonts w:asciiTheme="minorHAnsi" w:hAnsiTheme="minorHAnsi" w:cstheme="minorHAnsi"/>
        </w:rPr>
        <w:t>were</w:t>
      </w:r>
      <w:r w:rsidRPr="00AC5D95">
        <w:rPr>
          <w:rFonts w:asciiTheme="minorHAnsi" w:hAnsiTheme="minorHAnsi" w:cstheme="minorHAnsi"/>
        </w:rPr>
        <w:t xml:space="preserve"> </w:t>
      </w:r>
      <w:r w:rsidR="009E3880" w:rsidRPr="00AC5D95">
        <w:rPr>
          <w:rFonts w:asciiTheme="minorHAnsi" w:hAnsiTheme="minorHAnsi" w:cstheme="minorHAnsi"/>
        </w:rPr>
        <w:t>performed,</w:t>
      </w:r>
      <w:r w:rsidRPr="00AC5D95">
        <w:rPr>
          <w:rFonts w:asciiTheme="minorHAnsi" w:hAnsiTheme="minorHAnsi" w:cstheme="minorHAnsi"/>
        </w:rPr>
        <w:t xml:space="preserve"> and </w:t>
      </w:r>
      <w:r w:rsidRPr="00AC5D95">
        <w:rPr>
          <w:rFonts w:asciiTheme="minorHAnsi" w:hAnsiTheme="minorHAnsi" w:cstheme="minorHAnsi"/>
          <w:b/>
          <w:bCs/>
        </w:rPr>
        <w:t>(E)</w:t>
      </w:r>
      <w:r w:rsidRPr="00AC5D95">
        <w:rPr>
          <w:rFonts w:asciiTheme="minorHAnsi" w:hAnsiTheme="minorHAnsi" w:cstheme="minorHAnsi"/>
        </w:rPr>
        <w:t xml:space="preserve"> </w:t>
      </w:r>
      <w:r w:rsidR="009E3880" w:rsidRPr="00AC5D95">
        <w:rPr>
          <w:rFonts w:asciiTheme="minorHAnsi" w:hAnsiTheme="minorHAnsi" w:cstheme="minorHAnsi"/>
        </w:rPr>
        <w:t xml:space="preserve">activity was added </w:t>
      </w:r>
      <w:r w:rsidRPr="00AC5D95">
        <w:rPr>
          <w:rFonts w:asciiTheme="minorHAnsi" w:hAnsiTheme="minorHAnsi" w:cstheme="minorHAnsi"/>
        </w:rPr>
        <w:t xml:space="preserve">and incubated for 90 min. </w:t>
      </w:r>
      <w:r w:rsidRPr="00AC5D95">
        <w:rPr>
          <w:rFonts w:asciiTheme="minorHAnsi" w:hAnsiTheme="minorHAnsi" w:cstheme="minorHAnsi"/>
          <w:b/>
          <w:bCs/>
        </w:rPr>
        <w:t>(F)</w:t>
      </w:r>
      <w:r w:rsidR="009E3880" w:rsidRPr="00AC5D95">
        <w:rPr>
          <w:rFonts w:asciiTheme="minorHAnsi" w:hAnsiTheme="minorHAnsi" w:cstheme="minorHAnsi"/>
          <w:b/>
          <w:bCs/>
        </w:rPr>
        <w:t xml:space="preserve"> </w:t>
      </w:r>
      <w:r w:rsidR="009E3880" w:rsidRPr="00AC5D95">
        <w:rPr>
          <w:rFonts w:asciiTheme="minorHAnsi" w:hAnsiTheme="minorHAnsi" w:cstheme="minorHAnsi"/>
        </w:rPr>
        <w:t>Aliquots were taken from each subculture and added to filtration tubes</w:t>
      </w:r>
      <w:r w:rsidRPr="00AC5D95">
        <w:rPr>
          <w:rFonts w:asciiTheme="minorHAnsi" w:hAnsiTheme="minorHAnsi" w:cstheme="minorHAnsi"/>
        </w:rPr>
        <w:t xml:space="preserve">. </w:t>
      </w:r>
      <w:r w:rsidRPr="00AC5D95">
        <w:rPr>
          <w:rFonts w:asciiTheme="minorHAnsi" w:hAnsiTheme="minorHAnsi" w:cstheme="minorHAnsi"/>
          <w:b/>
          <w:bCs/>
        </w:rPr>
        <w:t>(G)</w:t>
      </w:r>
      <w:r w:rsidR="009E3880" w:rsidRPr="00AC5D95">
        <w:rPr>
          <w:rFonts w:asciiTheme="minorHAnsi" w:hAnsiTheme="minorHAnsi" w:cstheme="minorHAnsi"/>
          <w:b/>
          <w:bCs/>
        </w:rPr>
        <w:t xml:space="preserve"> </w:t>
      </w:r>
      <w:r w:rsidR="009E3880" w:rsidRPr="00AC5D95">
        <w:rPr>
          <w:rFonts w:asciiTheme="minorHAnsi" w:hAnsiTheme="minorHAnsi" w:cstheme="minorHAnsi"/>
        </w:rPr>
        <w:t>The tubes were centrifuged and washed to pellet the bacteria</w:t>
      </w:r>
      <w:r w:rsidRPr="00AC5D95">
        <w:rPr>
          <w:rFonts w:asciiTheme="minorHAnsi" w:hAnsiTheme="minorHAnsi" w:cstheme="minorHAnsi"/>
        </w:rPr>
        <w:t xml:space="preserve">. </w:t>
      </w:r>
      <w:r w:rsidRPr="00AC5D95">
        <w:rPr>
          <w:rFonts w:asciiTheme="minorHAnsi" w:hAnsiTheme="minorHAnsi" w:cstheme="minorHAnsi"/>
          <w:b/>
          <w:bCs/>
        </w:rPr>
        <w:t>(H)</w:t>
      </w:r>
      <w:r w:rsidRPr="00AC5D95">
        <w:rPr>
          <w:rFonts w:asciiTheme="minorHAnsi" w:hAnsiTheme="minorHAnsi" w:cstheme="minorHAnsi"/>
        </w:rPr>
        <w:t xml:space="preserve"> </w:t>
      </w:r>
      <w:r w:rsidR="009E3880" w:rsidRPr="00AC5D95">
        <w:rPr>
          <w:rFonts w:asciiTheme="minorHAnsi" w:hAnsiTheme="minorHAnsi" w:cstheme="minorHAnsi"/>
        </w:rPr>
        <w:t xml:space="preserve">The filters with the bacteria pellets were removed and capped </w:t>
      </w:r>
      <w:r w:rsidRPr="00AC5D95">
        <w:rPr>
          <w:rFonts w:asciiTheme="minorHAnsi" w:hAnsiTheme="minorHAnsi" w:cstheme="minorHAnsi"/>
        </w:rPr>
        <w:t xml:space="preserve">for separate analysis. </w:t>
      </w:r>
    </w:p>
    <w:p w14:paraId="454BB54D" w14:textId="77777777" w:rsidR="00DE443B" w:rsidRPr="00AC5D95" w:rsidRDefault="00DE443B" w:rsidP="00AC5D95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</w:p>
    <w:p w14:paraId="0E3A6F89" w14:textId="3CC51499" w:rsidR="00FC1122" w:rsidRPr="00AC5D95" w:rsidRDefault="00B46AC4" w:rsidP="00AC5D95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  <w:r w:rsidRPr="00AC5D95">
        <w:rPr>
          <w:rFonts w:asciiTheme="minorHAnsi" w:hAnsiTheme="minorHAnsi" w:cstheme="minorHAnsi"/>
          <w:b/>
        </w:rPr>
        <w:t xml:space="preserve">Figure </w:t>
      </w:r>
      <w:r w:rsidR="0086197C">
        <w:rPr>
          <w:rFonts w:asciiTheme="minorHAnsi" w:hAnsiTheme="minorHAnsi" w:cstheme="minorHAnsi"/>
          <w:b/>
        </w:rPr>
        <w:t>6</w:t>
      </w:r>
      <w:r w:rsidRPr="00AC5D95">
        <w:rPr>
          <w:rFonts w:asciiTheme="minorHAnsi" w:hAnsiTheme="minorHAnsi" w:cstheme="minorHAnsi"/>
          <w:b/>
        </w:rPr>
        <w:t xml:space="preserve">: Representative uptake measurements of </w:t>
      </w:r>
      <w:r w:rsidRPr="00AC5D95">
        <w:rPr>
          <w:rFonts w:asciiTheme="minorHAnsi" w:hAnsiTheme="minorHAnsi" w:cstheme="minorHAnsi"/>
          <w:b/>
          <w:bCs/>
        </w:rPr>
        <w:t>D-[methyl-</w:t>
      </w:r>
      <w:r w:rsidRPr="00AC5D95">
        <w:rPr>
          <w:rFonts w:asciiTheme="minorHAnsi" w:hAnsiTheme="minorHAnsi" w:cstheme="minorHAnsi"/>
          <w:b/>
          <w:bCs/>
          <w:vertAlign w:val="superscript"/>
        </w:rPr>
        <w:t>11</w:t>
      </w:r>
      <w:r w:rsidRPr="00AC5D95">
        <w:rPr>
          <w:rFonts w:asciiTheme="minorHAnsi" w:hAnsiTheme="minorHAnsi" w:cstheme="minorHAnsi"/>
          <w:b/>
          <w:bCs/>
        </w:rPr>
        <w:t>C]-methionine in bacteria.</w:t>
      </w:r>
      <w:r w:rsidRPr="00AC5D95">
        <w:rPr>
          <w:rFonts w:asciiTheme="minorHAnsi" w:hAnsiTheme="minorHAnsi" w:cstheme="minorHAnsi"/>
        </w:rPr>
        <w:t xml:space="preserve"> Uptake measurement</w:t>
      </w:r>
      <w:r w:rsidR="00B01E5C" w:rsidRPr="00AC5D95">
        <w:rPr>
          <w:rFonts w:asciiTheme="minorHAnsi" w:hAnsiTheme="minorHAnsi" w:cstheme="minorHAnsi"/>
        </w:rPr>
        <w:t>s</w:t>
      </w:r>
      <w:r w:rsidRPr="00AC5D95">
        <w:rPr>
          <w:rFonts w:asciiTheme="minorHAnsi" w:hAnsiTheme="minorHAnsi" w:cstheme="minorHAnsi"/>
        </w:rPr>
        <w:t xml:space="preserve"> of D-[methyl-</w:t>
      </w:r>
      <w:r w:rsidRPr="00AC5D95">
        <w:rPr>
          <w:rFonts w:asciiTheme="minorHAnsi" w:hAnsiTheme="minorHAnsi" w:cstheme="minorHAnsi"/>
          <w:vertAlign w:val="superscript"/>
        </w:rPr>
        <w:t>11</w:t>
      </w:r>
      <w:r w:rsidRPr="00AC5D95">
        <w:rPr>
          <w:rFonts w:asciiTheme="minorHAnsi" w:hAnsiTheme="minorHAnsi" w:cstheme="minorHAnsi"/>
        </w:rPr>
        <w:t xml:space="preserve">C]-methionine in three different pathogens: </w:t>
      </w:r>
      <w:r w:rsidR="00C4404D" w:rsidRPr="00AC5D95">
        <w:rPr>
          <w:rFonts w:asciiTheme="minorHAnsi" w:hAnsiTheme="minorHAnsi" w:cstheme="minorHAnsi"/>
          <w:i/>
          <w:iCs/>
        </w:rPr>
        <w:t>E</w:t>
      </w:r>
      <w:r w:rsidR="00B01E5C" w:rsidRPr="00AC5D95">
        <w:rPr>
          <w:rFonts w:asciiTheme="minorHAnsi" w:hAnsiTheme="minorHAnsi" w:cstheme="minorHAnsi"/>
          <w:i/>
          <w:iCs/>
        </w:rPr>
        <w:t>scherichia</w:t>
      </w:r>
      <w:r w:rsidR="00C4404D" w:rsidRPr="00AC5D95">
        <w:rPr>
          <w:rFonts w:asciiTheme="minorHAnsi" w:hAnsiTheme="minorHAnsi" w:cstheme="minorHAnsi"/>
          <w:i/>
          <w:iCs/>
        </w:rPr>
        <w:t xml:space="preserve"> coli</w:t>
      </w:r>
      <w:r w:rsidR="00C4404D" w:rsidRPr="00AC5D95">
        <w:rPr>
          <w:rFonts w:asciiTheme="minorHAnsi" w:hAnsiTheme="minorHAnsi" w:cstheme="minorHAnsi"/>
        </w:rPr>
        <w:t xml:space="preserve">, </w:t>
      </w:r>
      <w:r w:rsidR="00C4404D" w:rsidRPr="00AC5D95">
        <w:rPr>
          <w:rFonts w:asciiTheme="minorHAnsi" w:hAnsiTheme="minorHAnsi" w:cstheme="minorHAnsi"/>
          <w:i/>
          <w:iCs/>
        </w:rPr>
        <w:t>S</w:t>
      </w:r>
      <w:r w:rsidR="00B01E5C" w:rsidRPr="00AC5D95">
        <w:rPr>
          <w:rFonts w:asciiTheme="minorHAnsi" w:hAnsiTheme="minorHAnsi" w:cstheme="minorHAnsi"/>
          <w:i/>
          <w:iCs/>
        </w:rPr>
        <w:t>taphylococcus</w:t>
      </w:r>
      <w:r w:rsidR="00C4404D" w:rsidRPr="00AC5D95">
        <w:rPr>
          <w:rFonts w:asciiTheme="minorHAnsi" w:hAnsiTheme="minorHAnsi" w:cstheme="minorHAnsi"/>
          <w:i/>
          <w:iCs/>
        </w:rPr>
        <w:t xml:space="preserve"> aureus</w:t>
      </w:r>
      <w:r w:rsidR="00C4404D" w:rsidRPr="00AC5D95">
        <w:rPr>
          <w:rFonts w:asciiTheme="minorHAnsi" w:hAnsiTheme="minorHAnsi" w:cstheme="minorHAnsi"/>
        </w:rPr>
        <w:t xml:space="preserve">, and </w:t>
      </w:r>
      <w:r w:rsidR="00C4404D" w:rsidRPr="00AC5D95">
        <w:rPr>
          <w:rFonts w:asciiTheme="minorHAnsi" w:hAnsiTheme="minorHAnsi" w:cstheme="minorHAnsi"/>
          <w:i/>
          <w:iCs/>
        </w:rPr>
        <w:t>P</w:t>
      </w:r>
      <w:r w:rsidR="00B01E5C" w:rsidRPr="00AC5D95">
        <w:rPr>
          <w:rFonts w:asciiTheme="minorHAnsi" w:hAnsiTheme="minorHAnsi" w:cstheme="minorHAnsi"/>
          <w:i/>
          <w:iCs/>
        </w:rPr>
        <w:t>seudomonas</w:t>
      </w:r>
      <w:r w:rsidR="00C4404D" w:rsidRPr="00AC5D95">
        <w:rPr>
          <w:rFonts w:asciiTheme="minorHAnsi" w:hAnsiTheme="minorHAnsi" w:cstheme="minorHAnsi"/>
          <w:i/>
          <w:iCs/>
        </w:rPr>
        <w:t xml:space="preserve"> aeruginosa</w:t>
      </w:r>
      <w:r w:rsidR="00C4404D" w:rsidRPr="00AC5D95">
        <w:rPr>
          <w:rFonts w:asciiTheme="minorHAnsi" w:hAnsiTheme="minorHAnsi" w:cstheme="minorHAnsi"/>
        </w:rPr>
        <w:t xml:space="preserve"> incubated with varying concentrations of “cold” added D-methionine ranging from 15.635 µM to 1000 µM. Uptake </w:t>
      </w:r>
      <w:r w:rsidR="00B01E5C" w:rsidRPr="00AC5D95">
        <w:rPr>
          <w:rFonts w:asciiTheme="minorHAnsi" w:hAnsiTheme="minorHAnsi" w:cstheme="minorHAnsi"/>
        </w:rPr>
        <w:t>was</w:t>
      </w:r>
      <w:r w:rsidR="00C4404D" w:rsidRPr="00AC5D95">
        <w:rPr>
          <w:rFonts w:asciiTheme="minorHAnsi" w:hAnsiTheme="minorHAnsi" w:cstheme="minorHAnsi"/>
        </w:rPr>
        <w:t xml:space="preserve"> incrementally decreased with increasing concentration</w:t>
      </w:r>
      <w:r w:rsidR="00B01E5C" w:rsidRPr="00AC5D95">
        <w:rPr>
          <w:rFonts w:asciiTheme="minorHAnsi" w:hAnsiTheme="minorHAnsi" w:cstheme="minorHAnsi"/>
        </w:rPr>
        <w:t>s</w:t>
      </w:r>
      <w:r w:rsidR="00C4404D" w:rsidRPr="00AC5D95">
        <w:rPr>
          <w:rFonts w:asciiTheme="minorHAnsi" w:hAnsiTheme="minorHAnsi" w:cstheme="minorHAnsi"/>
        </w:rPr>
        <w:t xml:space="preserve"> of “cold” D-methionine. </w:t>
      </w:r>
    </w:p>
    <w:p w14:paraId="24284CC9" w14:textId="77777777" w:rsidR="00DE443B" w:rsidRPr="00AC5D95" w:rsidRDefault="00DE443B" w:rsidP="00AC5D95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bCs/>
        </w:rPr>
      </w:pPr>
    </w:p>
    <w:p w14:paraId="3E8A7F0A" w14:textId="28A436BF" w:rsidR="002117D8" w:rsidRPr="00AC5D95" w:rsidRDefault="002117D8" w:rsidP="00AC5D95">
      <w:pPr>
        <w:contextualSpacing/>
        <w:jc w:val="both"/>
        <w:rPr>
          <w:rFonts w:cstheme="minorHAnsi"/>
        </w:rPr>
      </w:pPr>
      <w:r w:rsidRPr="00AC5D95">
        <w:rPr>
          <w:rFonts w:cstheme="minorHAnsi"/>
          <w:b/>
        </w:rPr>
        <w:t>D</w:t>
      </w:r>
      <w:r w:rsidR="00CE7BE6" w:rsidRPr="00AC5D95">
        <w:rPr>
          <w:rFonts w:cstheme="minorHAnsi"/>
          <w:b/>
        </w:rPr>
        <w:t>ISCUSSION:</w:t>
      </w:r>
    </w:p>
    <w:p w14:paraId="24CAC0B5" w14:textId="5D5219A9" w:rsidR="001E4B8D" w:rsidRPr="00AC5D95" w:rsidRDefault="000F1026" w:rsidP="00AC5D95">
      <w:pPr>
        <w:contextualSpacing/>
        <w:jc w:val="both"/>
        <w:rPr>
          <w:rFonts w:cstheme="minorHAnsi"/>
        </w:rPr>
      </w:pPr>
      <w:r w:rsidRPr="00AC5D95">
        <w:rPr>
          <w:rFonts w:cstheme="minorHAnsi"/>
        </w:rPr>
        <w:t xml:space="preserve">The radiosynthesis of </w:t>
      </w:r>
      <w:r w:rsidR="003C240F" w:rsidRPr="00AC5D95">
        <w:rPr>
          <w:rFonts w:cstheme="minorHAnsi"/>
        </w:rPr>
        <w:t>D-[methyl-</w:t>
      </w:r>
      <w:r w:rsidR="003C240F" w:rsidRPr="00AC5D95">
        <w:rPr>
          <w:rFonts w:cstheme="minorHAnsi"/>
          <w:vertAlign w:val="superscript"/>
        </w:rPr>
        <w:t>11</w:t>
      </w:r>
      <w:r w:rsidR="003C240F" w:rsidRPr="00AC5D95">
        <w:rPr>
          <w:rFonts w:cstheme="minorHAnsi"/>
        </w:rPr>
        <w:t xml:space="preserve">C]-methionine </w:t>
      </w:r>
      <w:r w:rsidRPr="00AC5D95">
        <w:rPr>
          <w:rFonts w:cstheme="minorHAnsi"/>
        </w:rPr>
        <w:t xml:space="preserve">was </w:t>
      </w:r>
      <w:r w:rsidR="005412DD" w:rsidRPr="00AC5D95">
        <w:rPr>
          <w:rFonts w:cstheme="minorHAnsi"/>
        </w:rPr>
        <w:t>performed</w:t>
      </w:r>
      <w:r w:rsidR="007840C4" w:rsidRPr="00AC5D95">
        <w:rPr>
          <w:rFonts w:cstheme="minorHAnsi"/>
        </w:rPr>
        <w:t xml:space="preserve"> </w:t>
      </w:r>
      <w:r w:rsidR="005412DD" w:rsidRPr="00AC5D95">
        <w:rPr>
          <w:rFonts w:cstheme="minorHAnsi"/>
        </w:rPr>
        <w:t>i</w:t>
      </w:r>
      <w:r w:rsidR="008E6B40" w:rsidRPr="00AC5D95">
        <w:rPr>
          <w:rFonts w:cstheme="minorHAnsi"/>
        </w:rPr>
        <w:t xml:space="preserve">n </w:t>
      </w:r>
      <w:r w:rsidR="007840C4" w:rsidRPr="00AC5D95">
        <w:rPr>
          <w:rFonts w:cstheme="minorHAnsi"/>
        </w:rPr>
        <w:t xml:space="preserve">a commercial synthesis module using an in-loop method that yielded superior yields and purities over previously </w:t>
      </w:r>
      <w:r w:rsidR="007840C4" w:rsidRPr="00AC5D95">
        <w:rPr>
          <w:rFonts w:cstheme="minorHAnsi"/>
        </w:rPr>
        <w:lastRenderedPageBreak/>
        <w:t>reported conventional manual approaches (&gt;99% ee, 22</w:t>
      </w:r>
      <w:r w:rsidR="001F30BF" w:rsidRPr="00AC5D95">
        <w:rPr>
          <w:rFonts w:cstheme="minorHAnsi"/>
        </w:rPr>
        <w:t>%</w:t>
      </w:r>
      <w:r w:rsidR="007840C4" w:rsidRPr="00AC5D95">
        <w:rPr>
          <w:rFonts w:cstheme="minorHAnsi"/>
        </w:rPr>
        <w:t xml:space="preserve"> ± 13% decay</w:t>
      </w:r>
      <w:r w:rsidR="001F30BF" w:rsidRPr="00AC5D95">
        <w:rPr>
          <w:rFonts w:cstheme="minorHAnsi"/>
        </w:rPr>
        <w:t>-</w:t>
      </w:r>
      <w:r w:rsidR="007840C4" w:rsidRPr="00AC5D95">
        <w:rPr>
          <w:rFonts w:cstheme="minorHAnsi"/>
        </w:rPr>
        <w:t>corrected radiochemical yield versus 85% ee, 20</w:t>
      </w:r>
      <w:r w:rsidR="001F30BF" w:rsidRPr="00AC5D95">
        <w:rPr>
          <w:rFonts w:cstheme="minorHAnsi"/>
        </w:rPr>
        <w:t>%</w:t>
      </w:r>
      <w:r w:rsidR="007840C4" w:rsidRPr="00AC5D95">
        <w:rPr>
          <w:rFonts w:cstheme="minorHAnsi"/>
        </w:rPr>
        <w:t xml:space="preserve"> ± 1% decay corrected radiochemical yield)</w:t>
      </w:r>
      <w:r w:rsidR="007840C4" w:rsidRPr="00AC5D95">
        <w:rPr>
          <w:rFonts w:cstheme="minorHAnsi"/>
          <w:vertAlign w:val="superscript"/>
        </w:rPr>
        <w:t>9</w:t>
      </w:r>
      <w:r w:rsidR="0093194F" w:rsidRPr="00AC5D95">
        <w:rPr>
          <w:rFonts w:cstheme="minorHAnsi"/>
        </w:rPr>
        <w:t>.</w:t>
      </w:r>
      <w:r w:rsidR="00093BD6" w:rsidRPr="00AC5D95">
        <w:rPr>
          <w:rFonts w:cstheme="minorHAnsi"/>
        </w:rPr>
        <w:t xml:space="preserve"> </w:t>
      </w:r>
      <w:r w:rsidR="007840C4" w:rsidRPr="00AC5D95">
        <w:rPr>
          <w:rFonts w:cstheme="minorHAnsi"/>
        </w:rPr>
        <w:t>When making radiotracers from either [</w:t>
      </w:r>
      <w:r w:rsidR="007840C4" w:rsidRPr="00AC5D95">
        <w:rPr>
          <w:rFonts w:cstheme="minorHAnsi"/>
          <w:vertAlign w:val="superscript"/>
        </w:rPr>
        <w:t>11</w:t>
      </w:r>
      <w:r w:rsidR="007840C4" w:rsidRPr="00AC5D95">
        <w:rPr>
          <w:rFonts w:cstheme="minorHAnsi"/>
        </w:rPr>
        <w:t>C]carbon dioxide or [</w:t>
      </w:r>
      <w:r w:rsidR="007840C4" w:rsidRPr="00AC5D95">
        <w:rPr>
          <w:rFonts w:cstheme="minorHAnsi"/>
          <w:vertAlign w:val="superscript"/>
        </w:rPr>
        <w:t>11</w:t>
      </w:r>
      <w:r w:rsidR="007840C4" w:rsidRPr="00AC5D95">
        <w:rPr>
          <w:rFonts w:cstheme="minorHAnsi"/>
        </w:rPr>
        <w:t>C] methyl iodide, is it imperative that a completely closed and inert system be used to prevent “cold” carbon dioxide from the atmosphere participating in the reactions</w:t>
      </w:r>
      <w:r w:rsidR="001F30BF" w:rsidRPr="00AC5D95">
        <w:rPr>
          <w:rFonts w:cstheme="minorHAnsi"/>
        </w:rPr>
        <w:t xml:space="preserve"> and</w:t>
      </w:r>
      <w:r w:rsidR="007840C4" w:rsidRPr="00AC5D95">
        <w:rPr>
          <w:rFonts w:cstheme="minorHAnsi"/>
        </w:rPr>
        <w:t xml:space="preserve"> subsequently lowering </w:t>
      </w:r>
      <w:r w:rsidR="001F30BF" w:rsidRPr="00AC5D95">
        <w:rPr>
          <w:rFonts w:cstheme="minorHAnsi"/>
        </w:rPr>
        <w:t xml:space="preserve">the </w:t>
      </w:r>
      <w:r w:rsidR="007840C4" w:rsidRPr="00AC5D95">
        <w:rPr>
          <w:rFonts w:cstheme="minorHAnsi"/>
        </w:rPr>
        <w:t>molar activity of the final product.</w:t>
      </w:r>
      <w:r w:rsidR="00093BD6" w:rsidRPr="00AC5D95">
        <w:rPr>
          <w:rFonts w:cstheme="minorHAnsi"/>
        </w:rPr>
        <w:t xml:space="preserve"> </w:t>
      </w:r>
      <w:r w:rsidR="007840C4" w:rsidRPr="00AC5D95">
        <w:rPr>
          <w:rFonts w:cstheme="minorHAnsi"/>
        </w:rPr>
        <w:t>This is more essential for receptor</w:t>
      </w:r>
      <w:r w:rsidR="001F30BF" w:rsidRPr="00AC5D95">
        <w:rPr>
          <w:rFonts w:cstheme="minorHAnsi"/>
        </w:rPr>
        <w:t>-</w:t>
      </w:r>
      <w:r w:rsidR="007840C4" w:rsidRPr="00AC5D95">
        <w:rPr>
          <w:rFonts w:cstheme="minorHAnsi"/>
        </w:rPr>
        <w:t>binding tracers th</w:t>
      </w:r>
      <w:r w:rsidR="001F30BF" w:rsidRPr="00AC5D95">
        <w:rPr>
          <w:rFonts w:cstheme="minorHAnsi"/>
        </w:rPr>
        <w:t>an for</w:t>
      </w:r>
      <w:r w:rsidR="007840C4" w:rsidRPr="00AC5D95">
        <w:rPr>
          <w:rFonts w:cstheme="minorHAnsi"/>
        </w:rPr>
        <w:t xml:space="preserve"> metabolic tracers </w:t>
      </w:r>
      <w:r w:rsidR="001F30BF" w:rsidRPr="00AC5D95">
        <w:rPr>
          <w:rFonts w:cstheme="minorHAnsi"/>
        </w:rPr>
        <w:t>such as</w:t>
      </w:r>
      <w:r w:rsidR="007840C4" w:rsidRPr="00AC5D95">
        <w:rPr>
          <w:rFonts w:cstheme="minorHAnsi"/>
        </w:rPr>
        <w:t xml:space="preserve"> </w:t>
      </w:r>
      <w:r w:rsidR="003C240F" w:rsidRPr="00AC5D95">
        <w:rPr>
          <w:rFonts w:cstheme="minorHAnsi"/>
        </w:rPr>
        <w:t>D-[methyl-</w:t>
      </w:r>
      <w:r w:rsidR="003C240F" w:rsidRPr="00AC5D95">
        <w:rPr>
          <w:rFonts w:cstheme="minorHAnsi"/>
          <w:vertAlign w:val="superscript"/>
        </w:rPr>
        <w:t>11</w:t>
      </w:r>
      <w:r w:rsidR="003C240F" w:rsidRPr="00AC5D95">
        <w:rPr>
          <w:rFonts w:cstheme="minorHAnsi"/>
        </w:rPr>
        <w:t>C]-methionine</w:t>
      </w:r>
      <w:r w:rsidR="007840C4" w:rsidRPr="00AC5D95">
        <w:rPr>
          <w:rFonts w:cstheme="minorHAnsi"/>
        </w:rPr>
        <w:t>.</w:t>
      </w:r>
      <w:r w:rsidR="00093BD6" w:rsidRPr="00AC5D95">
        <w:rPr>
          <w:rFonts w:cstheme="minorHAnsi"/>
        </w:rPr>
        <w:t xml:space="preserve"> </w:t>
      </w:r>
      <w:r w:rsidR="007840C4" w:rsidRPr="00AC5D95">
        <w:rPr>
          <w:rFonts w:cstheme="minorHAnsi"/>
        </w:rPr>
        <w:t xml:space="preserve">To this end, ensuring </w:t>
      </w:r>
      <w:r w:rsidR="001F30BF" w:rsidRPr="00AC5D95">
        <w:rPr>
          <w:rFonts w:cstheme="minorHAnsi"/>
        </w:rPr>
        <w:t xml:space="preserve">that </w:t>
      </w:r>
      <w:r w:rsidR="007840C4" w:rsidRPr="00AC5D95">
        <w:rPr>
          <w:rFonts w:cstheme="minorHAnsi"/>
        </w:rPr>
        <w:t xml:space="preserve">all lines are clean and flushed with inert gas is an important step in the preparation of any </w:t>
      </w:r>
      <w:r w:rsidR="00D7089E" w:rsidRPr="00AC5D95">
        <w:rPr>
          <w:rFonts w:cstheme="minorHAnsi"/>
          <w:vertAlign w:val="superscript"/>
        </w:rPr>
        <w:t>11</w:t>
      </w:r>
      <w:r w:rsidR="00D7089E" w:rsidRPr="00AC5D95">
        <w:rPr>
          <w:rFonts w:cstheme="minorHAnsi"/>
        </w:rPr>
        <w:t>C</w:t>
      </w:r>
      <w:r w:rsidR="00D7089E" w:rsidRPr="00AC5D95" w:rsidDel="00D7089E">
        <w:rPr>
          <w:rFonts w:cstheme="minorHAnsi"/>
        </w:rPr>
        <w:t xml:space="preserve"> </w:t>
      </w:r>
      <w:r w:rsidR="007840C4" w:rsidRPr="00AC5D95">
        <w:rPr>
          <w:rFonts w:cstheme="minorHAnsi"/>
        </w:rPr>
        <w:t>tracer.</w:t>
      </w:r>
      <w:r w:rsidR="00093BD6" w:rsidRPr="00AC5D95">
        <w:rPr>
          <w:rFonts w:cstheme="minorHAnsi"/>
        </w:rPr>
        <w:t xml:space="preserve"> </w:t>
      </w:r>
      <w:r w:rsidR="001F30BF" w:rsidRPr="00AC5D95">
        <w:rPr>
          <w:rFonts w:cstheme="minorHAnsi"/>
        </w:rPr>
        <w:t>As t</w:t>
      </w:r>
      <w:r w:rsidR="00FF0E22" w:rsidRPr="00AC5D95">
        <w:rPr>
          <w:rFonts w:cstheme="minorHAnsi"/>
        </w:rPr>
        <w:t xml:space="preserve">he intermediate steps in the </w:t>
      </w:r>
      <w:r w:rsidR="00466F6C" w:rsidRPr="00AC5D95">
        <w:rPr>
          <w:rFonts w:cstheme="minorHAnsi"/>
        </w:rPr>
        <w:t>[</w:t>
      </w:r>
      <w:r w:rsidR="00466F6C" w:rsidRPr="00AC5D95">
        <w:rPr>
          <w:rFonts w:cstheme="minorHAnsi"/>
          <w:vertAlign w:val="superscript"/>
        </w:rPr>
        <w:t>11</w:t>
      </w:r>
      <w:r w:rsidR="00466F6C" w:rsidRPr="00AC5D95">
        <w:rPr>
          <w:rFonts w:cstheme="minorHAnsi"/>
        </w:rPr>
        <w:t>C]methyl iodide synthesis are equally susceptible to moisture</w:t>
      </w:r>
      <w:r w:rsidR="001F30BF" w:rsidRPr="00AC5D95">
        <w:rPr>
          <w:rFonts w:cstheme="minorHAnsi"/>
        </w:rPr>
        <w:t>,</w:t>
      </w:r>
      <w:r w:rsidR="00466F6C" w:rsidRPr="00AC5D95">
        <w:rPr>
          <w:rFonts w:cstheme="minorHAnsi"/>
        </w:rPr>
        <w:t xml:space="preserve"> preheating all reactors prior to synthesis runs is vital to ensure </w:t>
      </w:r>
      <w:r w:rsidR="001F30BF" w:rsidRPr="00AC5D95">
        <w:rPr>
          <w:rFonts w:cstheme="minorHAnsi"/>
        </w:rPr>
        <w:t xml:space="preserve">that </w:t>
      </w:r>
      <w:r w:rsidR="00466F6C" w:rsidRPr="00AC5D95">
        <w:rPr>
          <w:rFonts w:cstheme="minorHAnsi"/>
        </w:rPr>
        <w:t>the system is completely dry.</w:t>
      </w:r>
      <w:r w:rsidR="00093BD6" w:rsidRPr="00AC5D95">
        <w:rPr>
          <w:rFonts w:cstheme="minorHAnsi"/>
        </w:rPr>
        <w:t xml:space="preserve"> </w:t>
      </w:r>
      <w:r w:rsidR="00466F6C" w:rsidRPr="00AC5D95">
        <w:rPr>
          <w:rFonts w:cstheme="minorHAnsi"/>
        </w:rPr>
        <w:t>The synthesis module is equipped with several detectors to monitor the flow and trapping of the [</w:t>
      </w:r>
      <w:r w:rsidR="00466F6C" w:rsidRPr="00AC5D95">
        <w:rPr>
          <w:rFonts w:cstheme="minorHAnsi"/>
          <w:vertAlign w:val="superscript"/>
        </w:rPr>
        <w:t>11</w:t>
      </w:r>
      <w:r w:rsidR="00466F6C" w:rsidRPr="00AC5D95">
        <w:rPr>
          <w:rFonts w:cstheme="minorHAnsi"/>
        </w:rPr>
        <w:t>C]carbon dioxide and [</w:t>
      </w:r>
      <w:r w:rsidR="00466F6C" w:rsidRPr="00AC5D95">
        <w:rPr>
          <w:rFonts w:cstheme="minorHAnsi"/>
          <w:vertAlign w:val="superscript"/>
        </w:rPr>
        <w:t>11</w:t>
      </w:r>
      <w:r w:rsidR="00466F6C" w:rsidRPr="00AC5D95">
        <w:rPr>
          <w:rFonts w:cstheme="minorHAnsi"/>
        </w:rPr>
        <w:t>C]methane during the synthesis.</w:t>
      </w:r>
    </w:p>
    <w:p w14:paraId="2A8DB0D5" w14:textId="77777777" w:rsidR="00466F6C" w:rsidRPr="00AC5D95" w:rsidRDefault="00466F6C" w:rsidP="00AC5D95">
      <w:pPr>
        <w:contextualSpacing/>
        <w:jc w:val="both"/>
        <w:rPr>
          <w:rFonts w:cstheme="minorHAnsi"/>
        </w:rPr>
      </w:pPr>
    </w:p>
    <w:p w14:paraId="18C5996C" w14:textId="00BC421C" w:rsidR="00466F6C" w:rsidRPr="00AC5D95" w:rsidRDefault="00466F6C" w:rsidP="00AC5D95">
      <w:pPr>
        <w:contextualSpacing/>
        <w:jc w:val="both"/>
        <w:rPr>
          <w:rFonts w:cstheme="minorHAnsi"/>
        </w:rPr>
      </w:pPr>
      <w:r w:rsidRPr="00AC5D95">
        <w:rPr>
          <w:rFonts w:cstheme="minorHAnsi"/>
        </w:rPr>
        <w:t xml:space="preserve">For </w:t>
      </w:r>
      <w:r w:rsidR="00146498" w:rsidRPr="00146498">
        <w:rPr>
          <w:rFonts w:cstheme="minorHAnsi"/>
        </w:rPr>
        <w:t>in vitro</w:t>
      </w:r>
      <w:r w:rsidRPr="00AC5D95">
        <w:rPr>
          <w:rFonts w:cstheme="minorHAnsi"/>
        </w:rPr>
        <w:t xml:space="preserve"> experiments, the most important quality control element</w:t>
      </w:r>
      <w:r w:rsidR="001F30BF" w:rsidRPr="00AC5D95">
        <w:rPr>
          <w:rFonts w:cstheme="minorHAnsi"/>
        </w:rPr>
        <w:t>s</w:t>
      </w:r>
      <w:r w:rsidRPr="00AC5D95">
        <w:rPr>
          <w:rFonts w:cstheme="minorHAnsi"/>
        </w:rPr>
        <w:t xml:space="preserve"> are identity and radiochemical purity, both of which are determined </w:t>
      </w:r>
      <w:r w:rsidR="001F30BF" w:rsidRPr="00AC5D95">
        <w:rPr>
          <w:rFonts w:cstheme="minorHAnsi"/>
        </w:rPr>
        <w:t>via</w:t>
      </w:r>
      <w:r w:rsidRPr="00AC5D95">
        <w:rPr>
          <w:rFonts w:cstheme="minorHAnsi"/>
        </w:rPr>
        <w:t xml:space="preserve"> HPLC.</w:t>
      </w:r>
      <w:r w:rsidR="00093BD6" w:rsidRPr="00AC5D95">
        <w:rPr>
          <w:rFonts w:cstheme="minorHAnsi"/>
        </w:rPr>
        <w:t xml:space="preserve"> </w:t>
      </w:r>
      <w:r w:rsidRPr="00AC5D95">
        <w:rPr>
          <w:rFonts w:cstheme="minorHAnsi"/>
        </w:rPr>
        <w:t xml:space="preserve">For </w:t>
      </w:r>
      <w:r w:rsidR="00D7089E" w:rsidRPr="00AC5D95">
        <w:rPr>
          <w:rFonts w:cstheme="minorHAnsi"/>
          <w:vertAlign w:val="superscript"/>
        </w:rPr>
        <w:t>11</w:t>
      </w:r>
      <w:r w:rsidR="00D7089E" w:rsidRPr="00AC5D95">
        <w:rPr>
          <w:rFonts w:cstheme="minorHAnsi"/>
        </w:rPr>
        <w:t>C</w:t>
      </w:r>
      <w:r w:rsidR="00D7089E" w:rsidRPr="00AC5D95" w:rsidDel="00D7089E">
        <w:rPr>
          <w:rFonts w:cstheme="minorHAnsi"/>
        </w:rPr>
        <w:t xml:space="preserve"> </w:t>
      </w:r>
      <w:r w:rsidRPr="00AC5D95">
        <w:rPr>
          <w:rFonts w:cstheme="minorHAnsi"/>
        </w:rPr>
        <w:t>tracers, it is important to optimize the HPLC conditions to shorten the elution time for the product without compromising the diagnostic capabilities.</w:t>
      </w:r>
      <w:r w:rsidR="00093BD6" w:rsidRPr="00AC5D95">
        <w:rPr>
          <w:rFonts w:cstheme="minorHAnsi"/>
        </w:rPr>
        <w:t xml:space="preserve"> </w:t>
      </w:r>
      <w:r w:rsidRPr="00AC5D95">
        <w:rPr>
          <w:rFonts w:cstheme="minorHAnsi"/>
        </w:rPr>
        <w:t>As shown, the flow rate and solvent composition w</w:t>
      </w:r>
      <w:r w:rsidR="001F30BF" w:rsidRPr="00AC5D95">
        <w:rPr>
          <w:rFonts w:cstheme="minorHAnsi"/>
        </w:rPr>
        <w:t>ere</w:t>
      </w:r>
      <w:r w:rsidRPr="00AC5D95">
        <w:rPr>
          <w:rFonts w:cstheme="minorHAnsi"/>
        </w:rPr>
        <w:t xml:space="preserve"> optimized to </w:t>
      </w:r>
      <w:r w:rsidR="0031592B" w:rsidRPr="00AC5D95">
        <w:rPr>
          <w:rFonts w:cstheme="minorHAnsi"/>
        </w:rPr>
        <w:t xml:space="preserve">shorten the elution time of D-methionine to </w:t>
      </w:r>
      <w:r w:rsidR="001F30BF" w:rsidRPr="00AC5D95">
        <w:rPr>
          <w:rFonts w:cstheme="minorHAnsi"/>
        </w:rPr>
        <w:t>&lt;</w:t>
      </w:r>
      <w:r w:rsidR="0031592B" w:rsidRPr="00AC5D95">
        <w:rPr>
          <w:rFonts w:cstheme="minorHAnsi"/>
        </w:rPr>
        <w:t>10 min while maintaining separation from L-methionine.</w:t>
      </w:r>
      <w:r w:rsidR="00093BD6" w:rsidRPr="00AC5D95">
        <w:rPr>
          <w:rFonts w:cstheme="minorHAnsi"/>
        </w:rPr>
        <w:t xml:space="preserve"> </w:t>
      </w:r>
    </w:p>
    <w:p w14:paraId="6F9B86FE" w14:textId="77777777" w:rsidR="0031592B" w:rsidRPr="00AC5D95" w:rsidRDefault="0031592B" w:rsidP="00AC5D95">
      <w:pPr>
        <w:contextualSpacing/>
        <w:jc w:val="both"/>
        <w:rPr>
          <w:rFonts w:cstheme="minorHAnsi"/>
        </w:rPr>
      </w:pPr>
    </w:p>
    <w:p w14:paraId="32247934" w14:textId="1E35524D" w:rsidR="001E4B8D" w:rsidRPr="00AC5D95" w:rsidRDefault="0031592B" w:rsidP="00AC5D95">
      <w:pPr>
        <w:contextualSpacing/>
        <w:jc w:val="both"/>
        <w:rPr>
          <w:rFonts w:cstheme="minorHAnsi"/>
        </w:rPr>
      </w:pPr>
      <w:r w:rsidRPr="00AC5D95">
        <w:rPr>
          <w:rFonts w:cstheme="minorHAnsi"/>
        </w:rPr>
        <w:t xml:space="preserve">The rapid assay defined here is useful for determining uptake of the radiotracer in free-flowing cells without </w:t>
      </w:r>
      <w:r w:rsidR="001F30BF" w:rsidRPr="00AC5D95">
        <w:rPr>
          <w:rFonts w:cstheme="minorHAnsi"/>
        </w:rPr>
        <w:t xml:space="preserve">the </w:t>
      </w:r>
      <w:r w:rsidRPr="00AC5D95">
        <w:rPr>
          <w:rFonts w:cstheme="minorHAnsi"/>
        </w:rPr>
        <w:t xml:space="preserve">need to transfer radioactive liquids between vessels </w:t>
      </w:r>
      <w:r w:rsidR="001F30BF" w:rsidRPr="00AC5D95">
        <w:rPr>
          <w:rFonts w:cstheme="minorHAnsi"/>
        </w:rPr>
        <w:t>after</w:t>
      </w:r>
      <w:r w:rsidRPr="00AC5D95">
        <w:rPr>
          <w:rFonts w:cstheme="minorHAnsi"/>
        </w:rPr>
        <w:t xml:space="preserve"> the aliquot is removed from the experiment.</w:t>
      </w:r>
      <w:r w:rsidR="00093BD6" w:rsidRPr="00AC5D95">
        <w:rPr>
          <w:rFonts w:cstheme="minorHAnsi"/>
        </w:rPr>
        <w:t xml:space="preserve"> </w:t>
      </w:r>
      <w:r w:rsidRPr="00AC5D95">
        <w:rPr>
          <w:rFonts w:cstheme="minorHAnsi"/>
        </w:rPr>
        <w:t>This is a vast improvement for the</w:t>
      </w:r>
      <w:r w:rsidR="00E73E1E" w:rsidRPr="00AC5D95">
        <w:rPr>
          <w:rFonts w:cstheme="minorHAnsi"/>
        </w:rPr>
        <w:t xml:space="preserve"> reproducibility and</w:t>
      </w:r>
      <w:r w:rsidRPr="00AC5D95">
        <w:rPr>
          <w:rFonts w:cstheme="minorHAnsi"/>
        </w:rPr>
        <w:t xml:space="preserve"> quality of data as well as for safety.</w:t>
      </w:r>
      <w:r w:rsidR="00093BD6" w:rsidRPr="00AC5D95">
        <w:rPr>
          <w:rFonts w:cstheme="minorHAnsi"/>
        </w:rPr>
        <w:t xml:space="preserve"> </w:t>
      </w:r>
      <w:r w:rsidRPr="00AC5D95">
        <w:rPr>
          <w:rFonts w:cstheme="minorHAnsi"/>
        </w:rPr>
        <w:t xml:space="preserve">The elimination of unnecessary transfers shortens the </w:t>
      </w:r>
      <w:r w:rsidR="001F30BF" w:rsidRPr="00AC5D95">
        <w:rPr>
          <w:rFonts w:cstheme="minorHAnsi"/>
        </w:rPr>
        <w:t>duration</w:t>
      </w:r>
      <w:r w:rsidRPr="00AC5D95">
        <w:rPr>
          <w:rFonts w:cstheme="minorHAnsi"/>
        </w:rPr>
        <w:t xml:space="preserve"> of </w:t>
      </w:r>
      <w:r w:rsidR="001F30BF" w:rsidRPr="00AC5D95">
        <w:rPr>
          <w:rFonts w:cstheme="minorHAnsi"/>
        </w:rPr>
        <w:t xml:space="preserve">the </w:t>
      </w:r>
      <w:r w:rsidRPr="00AC5D95">
        <w:rPr>
          <w:rFonts w:cstheme="minorHAnsi"/>
        </w:rPr>
        <w:t>experiment and increases the throughput.</w:t>
      </w:r>
      <w:r w:rsidR="00093BD6" w:rsidRPr="00AC5D95">
        <w:rPr>
          <w:rFonts w:cstheme="minorHAnsi"/>
        </w:rPr>
        <w:t xml:space="preserve"> </w:t>
      </w:r>
      <w:r w:rsidR="00E73E1E" w:rsidRPr="00AC5D95">
        <w:rPr>
          <w:rFonts w:cstheme="minorHAnsi"/>
        </w:rPr>
        <w:t>Twenty-four filter tubes can be centrifuged at one time, allowing for more data</w:t>
      </w:r>
      <w:r w:rsidR="006D55EA" w:rsidRPr="00AC5D95">
        <w:rPr>
          <w:rFonts w:cstheme="minorHAnsi"/>
        </w:rPr>
        <w:t xml:space="preserve"> and higher statistical repeats</w:t>
      </w:r>
      <w:r w:rsidR="00E73E1E" w:rsidRPr="00AC5D95">
        <w:rPr>
          <w:rFonts w:cstheme="minorHAnsi"/>
        </w:rPr>
        <w:t xml:space="preserve"> to be accumulated from a single synthesis of </w:t>
      </w:r>
      <w:r w:rsidR="003C240F" w:rsidRPr="00AC5D95">
        <w:rPr>
          <w:rFonts w:cstheme="minorHAnsi"/>
        </w:rPr>
        <w:t>D-[methyl-</w:t>
      </w:r>
      <w:r w:rsidR="003C240F" w:rsidRPr="00AC5D95">
        <w:rPr>
          <w:rFonts w:cstheme="minorHAnsi"/>
          <w:vertAlign w:val="superscript"/>
        </w:rPr>
        <w:t>11</w:t>
      </w:r>
      <w:r w:rsidR="003C240F" w:rsidRPr="00AC5D95">
        <w:rPr>
          <w:rFonts w:cstheme="minorHAnsi"/>
        </w:rPr>
        <w:t>C]-methionine</w:t>
      </w:r>
      <w:r w:rsidR="00E73E1E" w:rsidRPr="00AC5D95">
        <w:rPr>
          <w:rFonts w:cstheme="minorHAnsi"/>
        </w:rPr>
        <w:t>.</w:t>
      </w:r>
      <w:r w:rsidR="00093BD6" w:rsidRPr="00AC5D95">
        <w:rPr>
          <w:rFonts w:cstheme="minorHAnsi"/>
        </w:rPr>
        <w:t xml:space="preserve"> </w:t>
      </w:r>
      <w:r w:rsidR="006D55EA" w:rsidRPr="00AC5D95">
        <w:rPr>
          <w:rFonts w:cstheme="minorHAnsi"/>
        </w:rPr>
        <w:t xml:space="preserve">Each filter tube produces two components that can be individually analyzed on a gamma counter to measure the amount of activity in the filtrate portion and </w:t>
      </w:r>
      <w:r w:rsidR="00CB693E" w:rsidRPr="00AC5D95">
        <w:rPr>
          <w:rFonts w:cstheme="minorHAnsi"/>
        </w:rPr>
        <w:t xml:space="preserve">in </w:t>
      </w:r>
      <w:r w:rsidR="006D55EA" w:rsidRPr="00AC5D95">
        <w:rPr>
          <w:rFonts w:cstheme="minorHAnsi"/>
        </w:rPr>
        <w:t>the cell pellet.</w:t>
      </w:r>
      <w:r w:rsidR="00093BD6" w:rsidRPr="00AC5D95">
        <w:rPr>
          <w:rFonts w:cstheme="minorHAnsi"/>
        </w:rPr>
        <w:t xml:space="preserve"> </w:t>
      </w:r>
      <w:r w:rsidR="006D55EA" w:rsidRPr="00AC5D95">
        <w:rPr>
          <w:rFonts w:cstheme="minorHAnsi"/>
        </w:rPr>
        <w:t>The gamma counter is fully automated and measures each sample in 30 s.</w:t>
      </w:r>
      <w:r w:rsidR="00093BD6" w:rsidRPr="00AC5D95">
        <w:rPr>
          <w:rFonts w:cstheme="minorHAnsi"/>
        </w:rPr>
        <w:t xml:space="preserve"> </w:t>
      </w:r>
      <w:r w:rsidR="006D55EA" w:rsidRPr="00AC5D95">
        <w:rPr>
          <w:rFonts w:cstheme="minorHAnsi"/>
        </w:rPr>
        <w:t>Typically, all the pellets are run before the corresponding filtrates.</w:t>
      </w:r>
      <w:r w:rsidR="00093BD6" w:rsidRPr="00AC5D95">
        <w:rPr>
          <w:rFonts w:cstheme="minorHAnsi"/>
        </w:rPr>
        <w:t xml:space="preserve"> </w:t>
      </w:r>
      <w:r w:rsidR="006D55EA" w:rsidRPr="00AC5D95">
        <w:rPr>
          <w:rFonts w:cstheme="minorHAnsi"/>
        </w:rPr>
        <w:t xml:space="preserve">The gamma counter provides decay-corrected </w:t>
      </w:r>
      <w:r w:rsidR="003A5DD0" w:rsidRPr="00AC5D95">
        <w:rPr>
          <w:rFonts w:cstheme="minorHAnsi"/>
        </w:rPr>
        <w:t xml:space="preserve">values for radioactivity </w:t>
      </w:r>
      <w:r w:rsidR="00667255" w:rsidRPr="00AC5D95">
        <w:rPr>
          <w:rFonts w:cstheme="minorHAnsi"/>
        </w:rPr>
        <w:t xml:space="preserve">that can be </w:t>
      </w:r>
      <w:r w:rsidR="003A5DD0" w:rsidRPr="00AC5D95">
        <w:rPr>
          <w:rFonts w:cstheme="minorHAnsi"/>
        </w:rPr>
        <w:t xml:space="preserve">easily exported into </w:t>
      </w:r>
      <w:r w:rsidR="00667255" w:rsidRPr="00AC5D95">
        <w:rPr>
          <w:rFonts w:cstheme="minorHAnsi"/>
        </w:rPr>
        <w:t>spreadsheets</w:t>
      </w:r>
      <w:r w:rsidR="003A5DD0" w:rsidRPr="00AC5D95">
        <w:rPr>
          <w:rFonts w:cstheme="minorHAnsi"/>
        </w:rPr>
        <w:t xml:space="preserve"> for easy </w:t>
      </w:r>
      <w:r w:rsidR="00667255" w:rsidRPr="00AC5D95">
        <w:rPr>
          <w:rFonts w:cstheme="minorHAnsi"/>
        </w:rPr>
        <w:t xml:space="preserve">processing and </w:t>
      </w:r>
      <w:r w:rsidR="00970550" w:rsidRPr="00AC5D95">
        <w:rPr>
          <w:rFonts w:cstheme="minorHAnsi"/>
        </w:rPr>
        <w:t>graphing</w:t>
      </w:r>
      <w:r w:rsidR="003A5DD0" w:rsidRPr="00AC5D95">
        <w:rPr>
          <w:rFonts w:cstheme="minorHAnsi"/>
        </w:rPr>
        <w:t>.</w:t>
      </w:r>
      <w:r w:rsidR="00093BD6" w:rsidRPr="00AC5D95">
        <w:rPr>
          <w:rFonts w:cstheme="minorHAnsi"/>
        </w:rPr>
        <w:t xml:space="preserve"> </w:t>
      </w:r>
      <w:r w:rsidR="006D55EA" w:rsidRPr="00AC5D95">
        <w:rPr>
          <w:rFonts w:cstheme="minorHAnsi"/>
        </w:rPr>
        <w:t>The same work</w:t>
      </w:r>
      <w:r w:rsidR="00970550" w:rsidRPr="00AC5D95">
        <w:rPr>
          <w:rFonts w:cstheme="minorHAnsi"/>
        </w:rPr>
        <w:t xml:space="preserve"> </w:t>
      </w:r>
      <w:r w:rsidR="006D55EA" w:rsidRPr="00AC5D95">
        <w:rPr>
          <w:rFonts w:cstheme="minorHAnsi"/>
        </w:rPr>
        <w:t xml:space="preserve">flow can be used to determine </w:t>
      </w:r>
      <w:r w:rsidR="00970550" w:rsidRPr="00AC5D95">
        <w:rPr>
          <w:rFonts w:cstheme="minorHAnsi"/>
        </w:rPr>
        <w:t xml:space="preserve">the </w:t>
      </w:r>
      <w:r w:rsidR="006D55EA" w:rsidRPr="00AC5D95">
        <w:rPr>
          <w:rFonts w:cstheme="minorHAnsi"/>
        </w:rPr>
        <w:t xml:space="preserve">uptake of a tracer in several different pathogens, or </w:t>
      </w:r>
      <w:r w:rsidR="00970550" w:rsidRPr="00AC5D95">
        <w:rPr>
          <w:rFonts w:cstheme="minorHAnsi"/>
        </w:rPr>
        <w:t xml:space="preserve">for </w:t>
      </w:r>
      <w:r w:rsidR="006D55EA" w:rsidRPr="00AC5D95">
        <w:rPr>
          <w:rFonts w:cstheme="minorHAnsi"/>
        </w:rPr>
        <w:t xml:space="preserve">several different incubation </w:t>
      </w:r>
      <w:r w:rsidR="00970550" w:rsidRPr="00AC5D95">
        <w:rPr>
          <w:rFonts w:cstheme="minorHAnsi"/>
        </w:rPr>
        <w:t>periods</w:t>
      </w:r>
      <w:r w:rsidR="006D55EA" w:rsidRPr="00AC5D95">
        <w:rPr>
          <w:rFonts w:cstheme="minorHAnsi"/>
        </w:rPr>
        <w:t xml:space="preserve">, or as shown in </w:t>
      </w:r>
      <w:r w:rsidR="006D55EA" w:rsidRPr="00AC5D95">
        <w:rPr>
          <w:rFonts w:cstheme="minorHAnsi"/>
          <w:b/>
          <w:bCs/>
        </w:rPr>
        <w:t xml:space="preserve">Figure </w:t>
      </w:r>
      <w:r w:rsidR="0086197C">
        <w:rPr>
          <w:rFonts w:cstheme="minorHAnsi"/>
          <w:b/>
          <w:bCs/>
        </w:rPr>
        <w:t>6</w:t>
      </w:r>
      <w:r w:rsidR="006D55EA" w:rsidRPr="00AC5D95">
        <w:rPr>
          <w:rFonts w:cstheme="minorHAnsi"/>
        </w:rPr>
        <w:t xml:space="preserve">, </w:t>
      </w:r>
      <w:r w:rsidR="00970550" w:rsidRPr="00AC5D95">
        <w:rPr>
          <w:rFonts w:cstheme="minorHAnsi"/>
        </w:rPr>
        <w:t>for</w:t>
      </w:r>
      <w:r w:rsidR="006D55EA" w:rsidRPr="00AC5D95">
        <w:rPr>
          <w:rFonts w:cstheme="minorHAnsi"/>
        </w:rPr>
        <w:t xml:space="preserve"> several different concentrations of “cold” additive</w:t>
      </w:r>
      <w:r w:rsidR="001E4B8D" w:rsidRPr="00AC5D95">
        <w:rPr>
          <w:rFonts w:cstheme="minorHAnsi"/>
        </w:rPr>
        <w:t>.</w:t>
      </w:r>
      <w:r w:rsidR="00093BD6" w:rsidRPr="00AC5D95">
        <w:rPr>
          <w:rFonts w:cstheme="minorHAnsi"/>
        </w:rPr>
        <w:t xml:space="preserve"> </w:t>
      </w:r>
      <w:r w:rsidR="001E4B8D" w:rsidRPr="00AC5D95">
        <w:rPr>
          <w:rFonts w:cstheme="minorHAnsi"/>
        </w:rPr>
        <w:t>This procedure does possess limitations that require careful consideration.</w:t>
      </w:r>
      <w:r w:rsidR="00093BD6" w:rsidRPr="00AC5D95">
        <w:rPr>
          <w:rFonts w:cstheme="minorHAnsi"/>
        </w:rPr>
        <w:t xml:space="preserve"> </w:t>
      </w:r>
      <w:r w:rsidR="00970550" w:rsidRPr="00AC5D95">
        <w:rPr>
          <w:rFonts w:cstheme="minorHAnsi"/>
        </w:rPr>
        <w:t>As</w:t>
      </w:r>
      <w:r w:rsidR="001E4B8D" w:rsidRPr="00AC5D95">
        <w:rPr>
          <w:rFonts w:cstheme="minorHAnsi"/>
        </w:rPr>
        <w:t xml:space="preserve"> each sample requires two reads on the gamma counter at 30 s each, 24 samples require 24</w:t>
      </w:r>
      <w:r w:rsidR="00970550" w:rsidRPr="00AC5D95">
        <w:rPr>
          <w:rFonts w:cstheme="minorHAnsi"/>
        </w:rPr>
        <w:t>–</w:t>
      </w:r>
      <w:r w:rsidR="001E4B8D" w:rsidRPr="00AC5D95">
        <w:rPr>
          <w:rFonts w:cstheme="minorHAnsi"/>
        </w:rPr>
        <w:t>30 min to analyze.</w:t>
      </w:r>
      <w:r w:rsidR="00093BD6" w:rsidRPr="00AC5D95">
        <w:rPr>
          <w:rFonts w:cstheme="minorHAnsi"/>
        </w:rPr>
        <w:t xml:space="preserve"> </w:t>
      </w:r>
      <w:r w:rsidR="001E4B8D" w:rsidRPr="00AC5D95">
        <w:rPr>
          <w:rFonts w:cstheme="minorHAnsi"/>
        </w:rPr>
        <w:t>This already exceeds one half-li</w:t>
      </w:r>
      <w:r w:rsidR="00970550" w:rsidRPr="00AC5D95">
        <w:rPr>
          <w:rFonts w:cstheme="minorHAnsi"/>
        </w:rPr>
        <w:t>fe</w:t>
      </w:r>
      <w:r w:rsidR="001E4B8D" w:rsidRPr="00AC5D95">
        <w:rPr>
          <w:rFonts w:cstheme="minorHAnsi"/>
        </w:rPr>
        <w:t xml:space="preserve"> of </w:t>
      </w:r>
      <w:r w:rsidR="00D7089E" w:rsidRPr="00AC5D95">
        <w:rPr>
          <w:rFonts w:cstheme="minorHAnsi"/>
          <w:vertAlign w:val="superscript"/>
        </w:rPr>
        <w:t>11</w:t>
      </w:r>
      <w:r w:rsidR="00D7089E" w:rsidRPr="00AC5D95">
        <w:rPr>
          <w:rFonts w:cstheme="minorHAnsi"/>
        </w:rPr>
        <w:t>C</w:t>
      </w:r>
      <w:r w:rsidR="00D7089E" w:rsidRPr="00AC5D95" w:rsidDel="00D7089E">
        <w:rPr>
          <w:rFonts w:cstheme="minorHAnsi"/>
        </w:rPr>
        <w:t xml:space="preserve"> </w:t>
      </w:r>
      <w:r w:rsidR="001E4B8D" w:rsidRPr="00AC5D95">
        <w:rPr>
          <w:rFonts w:cstheme="minorHAnsi"/>
        </w:rPr>
        <w:t>.</w:t>
      </w:r>
      <w:r w:rsidR="00093BD6" w:rsidRPr="00AC5D95">
        <w:rPr>
          <w:rFonts w:cstheme="minorHAnsi"/>
        </w:rPr>
        <w:t xml:space="preserve"> </w:t>
      </w:r>
      <w:r w:rsidR="001E4B8D" w:rsidRPr="00AC5D95">
        <w:rPr>
          <w:rFonts w:cstheme="minorHAnsi"/>
        </w:rPr>
        <w:t xml:space="preserve">The time </w:t>
      </w:r>
      <w:r w:rsidR="00970550" w:rsidRPr="00AC5D95">
        <w:rPr>
          <w:rFonts w:cstheme="minorHAnsi"/>
        </w:rPr>
        <w:t>taken for</w:t>
      </w:r>
      <w:r w:rsidR="001E4B8D" w:rsidRPr="00AC5D95">
        <w:rPr>
          <w:rFonts w:cstheme="minorHAnsi"/>
        </w:rPr>
        <w:t xml:space="preserve"> the last sample to </w:t>
      </w:r>
      <w:r w:rsidR="00970550" w:rsidRPr="00AC5D95">
        <w:rPr>
          <w:rFonts w:cstheme="minorHAnsi"/>
        </w:rPr>
        <w:t xml:space="preserve">be </w:t>
      </w:r>
      <w:r w:rsidR="001E4B8D" w:rsidRPr="00AC5D95">
        <w:rPr>
          <w:rFonts w:cstheme="minorHAnsi"/>
        </w:rPr>
        <w:t xml:space="preserve">run on the gamma counter is the key to </w:t>
      </w:r>
      <w:r w:rsidR="00AB0C76" w:rsidRPr="00AC5D95">
        <w:rPr>
          <w:rFonts w:cstheme="minorHAnsi"/>
        </w:rPr>
        <w:t>determining the size and scale of the experiment.</w:t>
      </w:r>
      <w:r w:rsidR="00093BD6" w:rsidRPr="00AC5D95">
        <w:rPr>
          <w:rFonts w:cstheme="minorHAnsi"/>
        </w:rPr>
        <w:t xml:space="preserve"> </w:t>
      </w:r>
      <w:r w:rsidR="00AB0C76" w:rsidRPr="00AC5D95">
        <w:rPr>
          <w:rFonts w:cstheme="minorHAnsi"/>
        </w:rPr>
        <w:t xml:space="preserve">For the purposes of using </w:t>
      </w:r>
      <w:r w:rsidR="00D7089E" w:rsidRPr="00AC5D95">
        <w:rPr>
          <w:rFonts w:cstheme="minorHAnsi"/>
          <w:vertAlign w:val="superscript"/>
        </w:rPr>
        <w:t>11</w:t>
      </w:r>
      <w:r w:rsidR="00D7089E" w:rsidRPr="00AC5D95">
        <w:rPr>
          <w:rFonts w:cstheme="minorHAnsi"/>
        </w:rPr>
        <w:t>C</w:t>
      </w:r>
      <w:r w:rsidR="00D7089E" w:rsidRPr="00AC5D95" w:rsidDel="00D7089E">
        <w:rPr>
          <w:rFonts w:cstheme="minorHAnsi"/>
        </w:rPr>
        <w:t xml:space="preserve"> </w:t>
      </w:r>
      <w:r w:rsidR="00AB0C76" w:rsidRPr="00AC5D95">
        <w:rPr>
          <w:rFonts w:cstheme="minorHAnsi"/>
        </w:rPr>
        <w:t xml:space="preserve">, 24 samples </w:t>
      </w:r>
      <w:r w:rsidR="00970550" w:rsidRPr="00AC5D95">
        <w:rPr>
          <w:rFonts w:cstheme="minorHAnsi"/>
        </w:rPr>
        <w:t xml:space="preserve">are </w:t>
      </w:r>
      <w:r w:rsidR="00AB0C76" w:rsidRPr="00AC5D95">
        <w:rPr>
          <w:rFonts w:cstheme="minorHAnsi"/>
        </w:rPr>
        <w:t>easily manageable.</w:t>
      </w:r>
    </w:p>
    <w:p w14:paraId="7D2D4A9D" w14:textId="77777777" w:rsidR="0031592B" w:rsidRPr="00AC5D95" w:rsidRDefault="0031592B" w:rsidP="00AC5D95">
      <w:pPr>
        <w:contextualSpacing/>
        <w:jc w:val="both"/>
        <w:rPr>
          <w:rFonts w:cstheme="minorHAnsi"/>
          <w:b/>
        </w:rPr>
      </w:pPr>
    </w:p>
    <w:p w14:paraId="6503A593" w14:textId="7EA321D2" w:rsidR="00D1276E" w:rsidRPr="00AC5D95" w:rsidRDefault="00D1276E" w:rsidP="00AC5D95">
      <w:pPr>
        <w:contextualSpacing/>
        <w:jc w:val="both"/>
        <w:rPr>
          <w:rFonts w:cstheme="minorHAnsi"/>
        </w:rPr>
      </w:pPr>
      <w:r w:rsidRPr="00AC5D95">
        <w:rPr>
          <w:rFonts w:cstheme="minorHAnsi"/>
          <w:b/>
        </w:rPr>
        <w:t>ACKNOWLEDGMENTS:</w:t>
      </w:r>
    </w:p>
    <w:p w14:paraId="57F3D41D" w14:textId="3DEB3FF6" w:rsidR="00D1276E" w:rsidRPr="00AC5D95" w:rsidRDefault="00D1276E" w:rsidP="00AC5D95">
      <w:pPr>
        <w:contextualSpacing/>
        <w:jc w:val="both"/>
        <w:rPr>
          <w:rFonts w:cstheme="minorHAnsi"/>
        </w:rPr>
      </w:pPr>
      <w:r w:rsidRPr="00AC5D95">
        <w:rPr>
          <w:rFonts w:cstheme="minorHAnsi"/>
        </w:rPr>
        <w:t>Grant sponsors include NIH R01EB024014, NIH R01EB025985, R03AI138189, DOD A132172</w:t>
      </w:r>
      <w:r w:rsidR="003F26DB" w:rsidRPr="00AC5D95">
        <w:rPr>
          <w:rFonts w:cstheme="minorHAnsi"/>
        </w:rPr>
        <w:t>, and</w:t>
      </w:r>
      <w:r w:rsidRPr="00AC5D95">
        <w:rPr>
          <w:rFonts w:cstheme="minorHAnsi"/>
        </w:rPr>
        <w:t xml:space="preserve"> </w:t>
      </w:r>
      <w:r w:rsidR="003F26DB" w:rsidRPr="00AC5D95">
        <w:rPr>
          <w:rFonts w:cstheme="minorHAnsi"/>
        </w:rPr>
        <w:t xml:space="preserve">the </w:t>
      </w:r>
      <w:r w:rsidRPr="00AC5D95">
        <w:rPr>
          <w:rFonts w:cstheme="minorHAnsi"/>
        </w:rPr>
        <w:t>UCSF Resource Allocation Program.</w:t>
      </w:r>
      <w:r w:rsidR="00093BD6" w:rsidRPr="00AC5D95">
        <w:rPr>
          <w:rFonts w:cstheme="minorHAnsi"/>
        </w:rPr>
        <w:t xml:space="preserve"> </w:t>
      </w:r>
      <w:r w:rsidRPr="00AC5D95">
        <w:rPr>
          <w:rFonts w:cstheme="minorHAnsi"/>
        </w:rPr>
        <w:t>We are grateful for the technical support of Allan Rosete, Jeffrey Krug, and William Mannone for cyclotron isotope generation and QC acquisition.</w:t>
      </w:r>
      <w:r w:rsidR="00093BD6" w:rsidRPr="00AC5D95">
        <w:rPr>
          <w:rFonts w:cstheme="minorHAnsi"/>
        </w:rPr>
        <w:t xml:space="preserve"> </w:t>
      </w:r>
    </w:p>
    <w:p w14:paraId="653527BD" w14:textId="77777777" w:rsidR="00D1276E" w:rsidRPr="00AC5D95" w:rsidRDefault="00D1276E" w:rsidP="00AC5D95">
      <w:pPr>
        <w:contextualSpacing/>
        <w:jc w:val="both"/>
        <w:rPr>
          <w:rFonts w:cstheme="minorHAnsi"/>
          <w:b/>
        </w:rPr>
      </w:pPr>
    </w:p>
    <w:p w14:paraId="51E3B77D" w14:textId="05019E42" w:rsidR="002117D8" w:rsidRPr="00AC5D95" w:rsidRDefault="002117D8" w:rsidP="00AC5D95">
      <w:pPr>
        <w:contextualSpacing/>
        <w:jc w:val="both"/>
        <w:rPr>
          <w:rFonts w:cstheme="minorHAnsi"/>
        </w:rPr>
      </w:pPr>
      <w:r w:rsidRPr="00AC5D95">
        <w:rPr>
          <w:rFonts w:cstheme="minorHAnsi"/>
          <w:b/>
        </w:rPr>
        <w:t>D</w:t>
      </w:r>
      <w:r w:rsidR="00CE7BE6" w:rsidRPr="00AC5D95">
        <w:rPr>
          <w:rFonts w:cstheme="minorHAnsi"/>
          <w:b/>
        </w:rPr>
        <w:t>ISCLOSURES</w:t>
      </w:r>
      <w:r w:rsidR="00D1276E" w:rsidRPr="00AC5D95">
        <w:rPr>
          <w:rFonts w:cstheme="minorHAnsi"/>
          <w:b/>
        </w:rPr>
        <w:t>:</w:t>
      </w:r>
    </w:p>
    <w:p w14:paraId="1B2B3B0D" w14:textId="2A20EDF2" w:rsidR="002117D8" w:rsidRPr="00AC5D95" w:rsidRDefault="002117D8" w:rsidP="00AC5D95">
      <w:pPr>
        <w:contextualSpacing/>
        <w:jc w:val="both"/>
        <w:rPr>
          <w:rFonts w:cstheme="minorHAnsi"/>
        </w:rPr>
      </w:pPr>
      <w:r w:rsidRPr="00AC5D95">
        <w:rPr>
          <w:rFonts w:cstheme="minorHAnsi"/>
        </w:rPr>
        <w:t>The authors have nothing to disclose.</w:t>
      </w:r>
    </w:p>
    <w:p w14:paraId="47E75FA4" w14:textId="77777777" w:rsidR="002117D8" w:rsidRPr="00AC5D95" w:rsidRDefault="002117D8" w:rsidP="00AC5D95">
      <w:pPr>
        <w:contextualSpacing/>
        <w:jc w:val="both"/>
        <w:rPr>
          <w:rFonts w:cstheme="minorHAnsi"/>
        </w:rPr>
      </w:pPr>
    </w:p>
    <w:p w14:paraId="2F594BE5" w14:textId="4C551795" w:rsidR="002117D8" w:rsidRPr="00AC5D95" w:rsidRDefault="002117D8" w:rsidP="00AC5D95">
      <w:pPr>
        <w:contextualSpacing/>
        <w:jc w:val="both"/>
        <w:rPr>
          <w:rFonts w:cstheme="minorHAnsi"/>
        </w:rPr>
      </w:pPr>
      <w:r w:rsidRPr="00AC5D95">
        <w:rPr>
          <w:rFonts w:cstheme="minorHAnsi"/>
          <w:b/>
        </w:rPr>
        <w:t>R</w:t>
      </w:r>
      <w:r w:rsidR="00D1276E" w:rsidRPr="00AC5D95">
        <w:rPr>
          <w:rFonts w:cstheme="minorHAnsi"/>
          <w:b/>
        </w:rPr>
        <w:t>EFERENCES:</w:t>
      </w:r>
    </w:p>
    <w:p w14:paraId="0FC157FA" w14:textId="2FF5A1EE" w:rsidR="002117D8" w:rsidRPr="00AC5D95" w:rsidRDefault="00827B1A" w:rsidP="00AC5D95">
      <w:pPr>
        <w:contextualSpacing/>
        <w:jc w:val="both"/>
        <w:rPr>
          <w:rFonts w:cstheme="minorHAnsi"/>
        </w:rPr>
      </w:pPr>
      <w:r w:rsidRPr="00AC5D95">
        <w:rPr>
          <w:rFonts w:cstheme="minorHAnsi"/>
        </w:rPr>
        <w:t>1.</w:t>
      </w:r>
      <w:r w:rsidR="00514667" w:rsidRPr="00AC5D95">
        <w:rPr>
          <w:rFonts w:cstheme="minorHAnsi"/>
        </w:rPr>
        <w:t xml:space="preserve"> </w:t>
      </w:r>
      <w:r w:rsidR="00514667" w:rsidRPr="00AC5D95">
        <w:rPr>
          <w:rFonts w:cstheme="minorHAnsi"/>
        </w:rPr>
        <w:tab/>
        <w:t>van Oosten, M.</w:t>
      </w:r>
      <w:r w:rsidR="00885F04" w:rsidRPr="00AC5D95">
        <w:rPr>
          <w:rFonts w:cstheme="minorHAnsi"/>
        </w:rPr>
        <w:t xml:space="preserve"> et al.</w:t>
      </w:r>
      <w:r w:rsidR="00514667" w:rsidRPr="00AC5D95">
        <w:rPr>
          <w:rFonts w:cstheme="minorHAnsi"/>
        </w:rPr>
        <w:t xml:space="preserve"> Targeted </w:t>
      </w:r>
      <w:r w:rsidR="00885F04" w:rsidRPr="00AC5D95">
        <w:rPr>
          <w:rFonts w:cstheme="minorHAnsi"/>
        </w:rPr>
        <w:t>i</w:t>
      </w:r>
      <w:r w:rsidR="00514667" w:rsidRPr="00AC5D95">
        <w:rPr>
          <w:rFonts w:cstheme="minorHAnsi"/>
        </w:rPr>
        <w:t xml:space="preserve">maging of </w:t>
      </w:r>
      <w:r w:rsidR="00885F04" w:rsidRPr="00AC5D95">
        <w:rPr>
          <w:rFonts w:cstheme="minorHAnsi"/>
        </w:rPr>
        <w:t>b</w:t>
      </w:r>
      <w:r w:rsidR="00514667" w:rsidRPr="00AC5D95">
        <w:rPr>
          <w:rFonts w:cstheme="minorHAnsi"/>
        </w:rPr>
        <w:t xml:space="preserve">acterial </w:t>
      </w:r>
      <w:r w:rsidR="00885F04" w:rsidRPr="00AC5D95">
        <w:rPr>
          <w:rFonts w:cstheme="minorHAnsi"/>
        </w:rPr>
        <w:t>i</w:t>
      </w:r>
      <w:r w:rsidR="00514667" w:rsidRPr="00AC5D95">
        <w:rPr>
          <w:rFonts w:cstheme="minorHAnsi"/>
        </w:rPr>
        <w:t xml:space="preserve">nfections: </w:t>
      </w:r>
      <w:r w:rsidR="00885F04" w:rsidRPr="00AC5D95">
        <w:rPr>
          <w:rFonts w:cstheme="minorHAnsi"/>
        </w:rPr>
        <w:t>a</w:t>
      </w:r>
      <w:r w:rsidR="00514667" w:rsidRPr="00AC5D95">
        <w:rPr>
          <w:rFonts w:cstheme="minorHAnsi"/>
        </w:rPr>
        <w:t xml:space="preserve">dvances, </w:t>
      </w:r>
      <w:r w:rsidR="00885F04" w:rsidRPr="00AC5D95">
        <w:rPr>
          <w:rFonts w:cstheme="minorHAnsi"/>
        </w:rPr>
        <w:t>h</w:t>
      </w:r>
      <w:r w:rsidR="00514667" w:rsidRPr="00AC5D95">
        <w:rPr>
          <w:rFonts w:cstheme="minorHAnsi"/>
        </w:rPr>
        <w:t xml:space="preserve">urdles and </w:t>
      </w:r>
      <w:r w:rsidR="00885F04" w:rsidRPr="00AC5D95">
        <w:rPr>
          <w:rFonts w:cstheme="minorHAnsi"/>
        </w:rPr>
        <w:t>h</w:t>
      </w:r>
      <w:r w:rsidR="00514667" w:rsidRPr="00AC5D95">
        <w:rPr>
          <w:rFonts w:cstheme="minorHAnsi"/>
        </w:rPr>
        <w:t xml:space="preserve">opes. </w:t>
      </w:r>
      <w:r w:rsidR="00514667" w:rsidRPr="00AC5D95">
        <w:rPr>
          <w:rFonts w:cstheme="minorHAnsi"/>
          <w:i/>
          <w:iCs/>
        </w:rPr>
        <w:t>FEMS Microbiol</w:t>
      </w:r>
      <w:r w:rsidR="000743B7" w:rsidRPr="00AC5D95">
        <w:rPr>
          <w:rFonts w:cstheme="minorHAnsi"/>
          <w:i/>
          <w:iCs/>
        </w:rPr>
        <w:t>ogy Reviews</w:t>
      </w:r>
      <w:r w:rsidR="008E57B6" w:rsidRPr="00AC5D95">
        <w:rPr>
          <w:rFonts w:cstheme="minorHAnsi"/>
          <w:i/>
          <w:iCs/>
        </w:rPr>
        <w:t>.</w:t>
      </w:r>
      <w:r w:rsidR="00514667" w:rsidRPr="00AC5D95">
        <w:rPr>
          <w:rFonts w:cstheme="minorHAnsi"/>
        </w:rPr>
        <w:t xml:space="preserve"> </w:t>
      </w:r>
      <w:r w:rsidR="00514667" w:rsidRPr="00AC5D95">
        <w:rPr>
          <w:rFonts w:cstheme="minorHAnsi"/>
          <w:b/>
          <w:bCs/>
        </w:rPr>
        <w:t>39</w:t>
      </w:r>
      <w:r w:rsidR="00514667" w:rsidRPr="00AC5D95">
        <w:rPr>
          <w:rFonts w:cstheme="minorHAnsi"/>
        </w:rPr>
        <w:t xml:space="preserve"> (6), 892−916</w:t>
      </w:r>
      <w:r w:rsidR="000743B7" w:rsidRPr="00AC5D95">
        <w:rPr>
          <w:rFonts w:cstheme="minorHAnsi"/>
        </w:rPr>
        <w:t xml:space="preserve"> (2015)</w:t>
      </w:r>
      <w:r w:rsidR="00514667" w:rsidRPr="00AC5D95">
        <w:rPr>
          <w:rFonts w:cstheme="minorHAnsi"/>
        </w:rPr>
        <w:t>.</w:t>
      </w:r>
    </w:p>
    <w:p w14:paraId="0758C5C0" w14:textId="77777777" w:rsidR="00827B1A" w:rsidRPr="00AC5D95" w:rsidRDefault="00827B1A" w:rsidP="00AC5D95">
      <w:pPr>
        <w:contextualSpacing/>
        <w:jc w:val="both"/>
        <w:rPr>
          <w:rFonts w:cstheme="minorHAnsi"/>
        </w:rPr>
      </w:pPr>
    </w:p>
    <w:p w14:paraId="73A70581" w14:textId="14A0D1E1" w:rsidR="00827B1A" w:rsidRPr="00AC5D95" w:rsidRDefault="00827B1A" w:rsidP="00AC5D95">
      <w:pPr>
        <w:contextualSpacing/>
        <w:jc w:val="both"/>
        <w:rPr>
          <w:rFonts w:cstheme="minorHAnsi"/>
        </w:rPr>
      </w:pPr>
      <w:r w:rsidRPr="00AC5D95">
        <w:rPr>
          <w:rFonts w:cstheme="minorHAnsi"/>
        </w:rPr>
        <w:t>2.</w:t>
      </w:r>
      <w:r w:rsidR="00514667" w:rsidRPr="00AC5D95">
        <w:rPr>
          <w:rFonts w:cstheme="minorHAnsi"/>
        </w:rPr>
        <w:t xml:space="preserve"> </w:t>
      </w:r>
      <w:r w:rsidR="00514667" w:rsidRPr="00AC5D95">
        <w:rPr>
          <w:rFonts w:cstheme="minorHAnsi"/>
        </w:rPr>
        <w:tab/>
        <w:t>Becker, W.</w:t>
      </w:r>
      <w:r w:rsidR="00A113F5" w:rsidRPr="00AC5D95">
        <w:rPr>
          <w:rFonts w:cstheme="minorHAnsi"/>
        </w:rPr>
        <w:t xml:space="preserve"> et al.</w:t>
      </w:r>
      <w:r w:rsidR="00514667" w:rsidRPr="00AC5D95">
        <w:rPr>
          <w:rFonts w:cstheme="minorHAnsi"/>
        </w:rPr>
        <w:t xml:space="preserve"> Rapid </w:t>
      </w:r>
      <w:r w:rsidR="00A113F5" w:rsidRPr="00AC5D95">
        <w:rPr>
          <w:rFonts w:cstheme="minorHAnsi"/>
        </w:rPr>
        <w:t>i</w:t>
      </w:r>
      <w:r w:rsidR="00514667" w:rsidRPr="00AC5D95">
        <w:rPr>
          <w:rFonts w:cstheme="minorHAnsi"/>
        </w:rPr>
        <w:t xml:space="preserve">maging of </w:t>
      </w:r>
      <w:r w:rsidR="00A113F5" w:rsidRPr="00AC5D95">
        <w:rPr>
          <w:rFonts w:cstheme="minorHAnsi"/>
        </w:rPr>
        <w:t>i</w:t>
      </w:r>
      <w:r w:rsidR="00514667" w:rsidRPr="00AC5D95">
        <w:rPr>
          <w:rFonts w:cstheme="minorHAnsi"/>
        </w:rPr>
        <w:t xml:space="preserve">nfections with a </w:t>
      </w:r>
      <w:r w:rsidR="00A113F5" w:rsidRPr="00AC5D95">
        <w:rPr>
          <w:rFonts w:cstheme="minorHAnsi"/>
        </w:rPr>
        <w:t>m</w:t>
      </w:r>
      <w:r w:rsidR="00514667" w:rsidRPr="00AC5D95">
        <w:rPr>
          <w:rFonts w:cstheme="minorHAnsi"/>
        </w:rPr>
        <w:t xml:space="preserve">onoclonal </w:t>
      </w:r>
      <w:r w:rsidR="00A113F5" w:rsidRPr="00AC5D95">
        <w:rPr>
          <w:rFonts w:cstheme="minorHAnsi"/>
        </w:rPr>
        <w:t>a</w:t>
      </w:r>
      <w:r w:rsidR="00514667" w:rsidRPr="00AC5D95">
        <w:rPr>
          <w:rFonts w:cstheme="minorHAnsi"/>
        </w:rPr>
        <w:t xml:space="preserve">ntibody </w:t>
      </w:r>
      <w:r w:rsidR="00A113F5" w:rsidRPr="00AC5D95">
        <w:rPr>
          <w:rFonts w:cstheme="minorHAnsi"/>
        </w:rPr>
        <w:t>f</w:t>
      </w:r>
      <w:r w:rsidR="00514667" w:rsidRPr="00AC5D95">
        <w:rPr>
          <w:rFonts w:cstheme="minorHAnsi"/>
        </w:rPr>
        <w:t xml:space="preserve">ragment (LeukoScan). </w:t>
      </w:r>
      <w:r w:rsidR="00514667" w:rsidRPr="00AC5D95">
        <w:rPr>
          <w:rFonts w:cstheme="minorHAnsi"/>
          <w:i/>
          <w:iCs/>
        </w:rPr>
        <w:t>Clin</w:t>
      </w:r>
      <w:r w:rsidR="00E85E50" w:rsidRPr="00AC5D95">
        <w:rPr>
          <w:rFonts w:cstheme="minorHAnsi"/>
          <w:i/>
          <w:iCs/>
        </w:rPr>
        <w:t>ical Orthopaedics and Related Research</w:t>
      </w:r>
      <w:r w:rsidR="008E57B6" w:rsidRPr="00AC5D95">
        <w:rPr>
          <w:rFonts w:cstheme="minorHAnsi"/>
        </w:rPr>
        <w:t>.</w:t>
      </w:r>
      <w:r w:rsidR="00E85E50" w:rsidRPr="00AC5D95">
        <w:rPr>
          <w:rFonts w:cstheme="minorHAnsi"/>
        </w:rPr>
        <w:t xml:space="preserve"> </w:t>
      </w:r>
      <w:r w:rsidR="00514667" w:rsidRPr="00AC5D95">
        <w:rPr>
          <w:rFonts w:cstheme="minorHAnsi"/>
          <w:b/>
          <w:bCs/>
        </w:rPr>
        <w:t>329</w:t>
      </w:r>
      <w:r w:rsidR="00514667" w:rsidRPr="00AC5D95">
        <w:rPr>
          <w:rFonts w:cstheme="minorHAnsi"/>
        </w:rPr>
        <w:t>, 263−272</w:t>
      </w:r>
      <w:r w:rsidR="008E57B6" w:rsidRPr="00AC5D95">
        <w:rPr>
          <w:rFonts w:cstheme="minorHAnsi"/>
        </w:rPr>
        <w:t xml:space="preserve"> (1996)</w:t>
      </w:r>
      <w:r w:rsidR="00514667" w:rsidRPr="00AC5D95">
        <w:rPr>
          <w:rFonts w:cstheme="minorHAnsi"/>
        </w:rPr>
        <w:t>.</w:t>
      </w:r>
    </w:p>
    <w:p w14:paraId="698B0CE3" w14:textId="77777777" w:rsidR="00827B1A" w:rsidRPr="00AC5D95" w:rsidRDefault="00827B1A" w:rsidP="00AC5D95">
      <w:pPr>
        <w:contextualSpacing/>
        <w:jc w:val="both"/>
        <w:rPr>
          <w:rFonts w:cstheme="minorHAnsi"/>
        </w:rPr>
      </w:pPr>
    </w:p>
    <w:p w14:paraId="167A5761" w14:textId="76FFDCCF" w:rsidR="00514667" w:rsidRPr="00AC5D95" w:rsidRDefault="00827B1A" w:rsidP="00AC5D95">
      <w:pPr>
        <w:contextualSpacing/>
        <w:jc w:val="both"/>
        <w:rPr>
          <w:rFonts w:cstheme="minorHAnsi"/>
        </w:rPr>
      </w:pPr>
      <w:r w:rsidRPr="00AC5D95">
        <w:rPr>
          <w:rFonts w:cstheme="minorHAnsi"/>
        </w:rPr>
        <w:t>3.</w:t>
      </w:r>
      <w:r w:rsidR="00514667" w:rsidRPr="00AC5D95">
        <w:rPr>
          <w:rFonts w:cstheme="minorHAnsi"/>
        </w:rPr>
        <w:t xml:space="preserve"> </w:t>
      </w:r>
      <w:r w:rsidR="00514667" w:rsidRPr="00AC5D95">
        <w:rPr>
          <w:rFonts w:cstheme="minorHAnsi"/>
        </w:rPr>
        <w:tab/>
        <w:t>Fuster, D.</w:t>
      </w:r>
      <w:r w:rsidR="007B5695" w:rsidRPr="00AC5D95">
        <w:rPr>
          <w:rFonts w:cstheme="minorHAnsi"/>
        </w:rPr>
        <w:t xml:space="preserve"> et al.</w:t>
      </w:r>
      <w:r w:rsidR="00514667" w:rsidRPr="00AC5D95">
        <w:rPr>
          <w:rFonts w:cstheme="minorHAnsi"/>
        </w:rPr>
        <w:t xml:space="preserve"> Usefulness of 99mTc-</w:t>
      </w:r>
      <w:r w:rsidR="007B5695" w:rsidRPr="00AC5D95">
        <w:rPr>
          <w:rFonts w:cstheme="minorHAnsi"/>
        </w:rPr>
        <w:t>c</w:t>
      </w:r>
      <w:r w:rsidR="00514667" w:rsidRPr="00AC5D95">
        <w:rPr>
          <w:rFonts w:cstheme="minorHAnsi"/>
        </w:rPr>
        <w:t xml:space="preserve">iprofloxacin </w:t>
      </w:r>
      <w:r w:rsidR="007B5695" w:rsidRPr="00AC5D95">
        <w:rPr>
          <w:rFonts w:cstheme="minorHAnsi"/>
        </w:rPr>
        <w:t>s</w:t>
      </w:r>
      <w:r w:rsidR="00514667" w:rsidRPr="00AC5D95">
        <w:rPr>
          <w:rFonts w:cstheme="minorHAnsi"/>
        </w:rPr>
        <w:t xml:space="preserve">cintigraphy in the </w:t>
      </w:r>
      <w:r w:rsidR="007B5695" w:rsidRPr="00AC5D95">
        <w:rPr>
          <w:rFonts w:cstheme="minorHAnsi"/>
        </w:rPr>
        <w:t>d</w:t>
      </w:r>
      <w:r w:rsidR="00514667" w:rsidRPr="00AC5D95">
        <w:rPr>
          <w:rFonts w:cstheme="minorHAnsi"/>
        </w:rPr>
        <w:t xml:space="preserve">iagnosis of </w:t>
      </w:r>
      <w:r w:rsidR="007B5695" w:rsidRPr="00AC5D95">
        <w:rPr>
          <w:rFonts w:cstheme="minorHAnsi"/>
        </w:rPr>
        <w:t>p</w:t>
      </w:r>
      <w:r w:rsidR="00514667" w:rsidRPr="00AC5D95">
        <w:rPr>
          <w:rFonts w:cstheme="minorHAnsi"/>
        </w:rPr>
        <w:t xml:space="preserve">rosthetic </w:t>
      </w:r>
      <w:r w:rsidR="007B5695" w:rsidRPr="00AC5D95">
        <w:rPr>
          <w:rFonts w:cstheme="minorHAnsi"/>
        </w:rPr>
        <w:t>j</w:t>
      </w:r>
      <w:r w:rsidR="00514667" w:rsidRPr="00AC5D95">
        <w:rPr>
          <w:rFonts w:cstheme="minorHAnsi"/>
        </w:rPr>
        <w:t xml:space="preserve">oint </w:t>
      </w:r>
      <w:r w:rsidR="007B5695" w:rsidRPr="00AC5D95">
        <w:rPr>
          <w:rFonts w:cstheme="minorHAnsi"/>
        </w:rPr>
        <w:t>i</w:t>
      </w:r>
      <w:r w:rsidR="00514667" w:rsidRPr="00AC5D95">
        <w:rPr>
          <w:rFonts w:cstheme="minorHAnsi"/>
        </w:rPr>
        <w:t xml:space="preserve">nfections. </w:t>
      </w:r>
      <w:r w:rsidR="00514667" w:rsidRPr="00AC5D95">
        <w:rPr>
          <w:rFonts w:cstheme="minorHAnsi"/>
          <w:i/>
          <w:iCs/>
        </w:rPr>
        <w:t>Nucl</w:t>
      </w:r>
      <w:r w:rsidR="003863F9" w:rsidRPr="00AC5D95">
        <w:rPr>
          <w:rFonts w:cstheme="minorHAnsi"/>
          <w:i/>
          <w:iCs/>
        </w:rPr>
        <w:t>ear Medicine Communications</w:t>
      </w:r>
      <w:r w:rsidR="003863F9" w:rsidRPr="00AC5D95">
        <w:rPr>
          <w:rFonts w:cstheme="minorHAnsi"/>
        </w:rPr>
        <w:t>.</w:t>
      </w:r>
      <w:r w:rsidR="00514667" w:rsidRPr="00AC5D95">
        <w:rPr>
          <w:rFonts w:cstheme="minorHAnsi"/>
        </w:rPr>
        <w:t xml:space="preserve"> </w:t>
      </w:r>
      <w:r w:rsidR="00514667" w:rsidRPr="00AC5D95">
        <w:rPr>
          <w:rFonts w:cstheme="minorHAnsi"/>
          <w:b/>
          <w:bCs/>
        </w:rPr>
        <w:t>32</w:t>
      </w:r>
      <w:r w:rsidR="00514667" w:rsidRPr="00AC5D95">
        <w:rPr>
          <w:rFonts w:cstheme="minorHAnsi"/>
        </w:rPr>
        <w:t xml:space="preserve"> (1), 44−51</w:t>
      </w:r>
      <w:r w:rsidR="003863F9" w:rsidRPr="00AC5D95">
        <w:rPr>
          <w:rFonts w:cstheme="minorHAnsi"/>
        </w:rPr>
        <w:t xml:space="preserve"> (2011)</w:t>
      </w:r>
      <w:r w:rsidR="00514667" w:rsidRPr="00AC5D95">
        <w:rPr>
          <w:rFonts w:cstheme="minorHAnsi"/>
        </w:rPr>
        <w:t xml:space="preserve">. </w:t>
      </w:r>
    </w:p>
    <w:p w14:paraId="6E76E1D4" w14:textId="77777777" w:rsidR="00827B1A" w:rsidRPr="00AC5D95" w:rsidRDefault="00827B1A" w:rsidP="00AC5D95">
      <w:pPr>
        <w:contextualSpacing/>
        <w:jc w:val="both"/>
        <w:rPr>
          <w:rFonts w:cstheme="minorHAnsi"/>
        </w:rPr>
      </w:pPr>
    </w:p>
    <w:p w14:paraId="61C267B1" w14:textId="4A038D67" w:rsidR="00827B1A" w:rsidRPr="00AC5D95" w:rsidRDefault="00827B1A" w:rsidP="00AC5D95">
      <w:pPr>
        <w:contextualSpacing/>
        <w:jc w:val="both"/>
        <w:rPr>
          <w:rFonts w:cstheme="minorHAnsi"/>
        </w:rPr>
      </w:pPr>
      <w:r w:rsidRPr="00AC5D95">
        <w:rPr>
          <w:rFonts w:cstheme="minorHAnsi"/>
        </w:rPr>
        <w:t>4.</w:t>
      </w:r>
      <w:r w:rsidR="00514667" w:rsidRPr="00AC5D95">
        <w:rPr>
          <w:rFonts w:cstheme="minorHAnsi"/>
        </w:rPr>
        <w:t xml:space="preserve"> </w:t>
      </w:r>
      <w:r w:rsidR="00514667" w:rsidRPr="00AC5D95">
        <w:rPr>
          <w:rFonts w:cstheme="minorHAnsi"/>
        </w:rPr>
        <w:tab/>
        <w:t xml:space="preserve">Ebenhan, T., Gheysens, O., Kruger, H. G., Zeevaart, J. R., Sathekge, M. M. Antimicrobial </w:t>
      </w:r>
      <w:r w:rsidR="00F970E5" w:rsidRPr="00AC5D95">
        <w:rPr>
          <w:rFonts w:cstheme="minorHAnsi"/>
        </w:rPr>
        <w:t>p</w:t>
      </w:r>
      <w:r w:rsidR="00514667" w:rsidRPr="00AC5D95">
        <w:rPr>
          <w:rFonts w:cstheme="minorHAnsi"/>
        </w:rPr>
        <w:t xml:space="preserve">eptides: </w:t>
      </w:r>
      <w:r w:rsidR="00F970E5" w:rsidRPr="00AC5D95">
        <w:rPr>
          <w:rFonts w:cstheme="minorHAnsi"/>
        </w:rPr>
        <w:t>t</w:t>
      </w:r>
      <w:r w:rsidR="00514667" w:rsidRPr="00AC5D95">
        <w:rPr>
          <w:rFonts w:cstheme="minorHAnsi"/>
        </w:rPr>
        <w:t xml:space="preserve">heir </w:t>
      </w:r>
      <w:r w:rsidR="00F970E5" w:rsidRPr="00AC5D95">
        <w:rPr>
          <w:rFonts w:cstheme="minorHAnsi"/>
        </w:rPr>
        <w:t>r</w:t>
      </w:r>
      <w:r w:rsidR="00514667" w:rsidRPr="00AC5D95">
        <w:rPr>
          <w:rFonts w:cstheme="minorHAnsi"/>
        </w:rPr>
        <w:t xml:space="preserve">ole as </w:t>
      </w:r>
      <w:r w:rsidR="00F970E5" w:rsidRPr="00AC5D95">
        <w:rPr>
          <w:rFonts w:cstheme="minorHAnsi"/>
        </w:rPr>
        <w:t>i</w:t>
      </w:r>
      <w:r w:rsidR="00514667" w:rsidRPr="00AC5D95">
        <w:rPr>
          <w:rFonts w:cstheme="minorHAnsi"/>
        </w:rPr>
        <w:t>nfection-</w:t>
      </w:r>
      <w:r w:rsidR="00F970E5" w:rsidRPr="00AC5D95">
        <w:rPr>
          <w:rFonts w:cstheme="minorHAnsi"/>
        </w:rPr>
        <w:t>s</w:t>
      </w:r>
      <w:r w:rsidR="00514667" w:rsidRPr="00AC5D95">
        <w:rPr>
          <w:rFonts w:cstheme="minorHAnsi"/>
        </w:rPr>
        <w:t xml:space="preserve">elective </w:t>
      </w:r>
      <w:r w:rsidR="00F970E5" w:rsidRPr="00AC5D95">
        <w:rPr>
          <w:rFonts w:cstheme="minorHAnsi"/>
        </w:rPr>
        <w:t>t</w:t>
      </w:r>
      <w:r w:rsidR="00514667" w:rsidRPr="00AC5D95">
        <w:rPr>
          <w:rFonts w:cstheme="minorHAnsi"/>
        </w:rPr>
        <w:t xml:space="preserve">racers for </w:t>
      </w:r>
      <w:r w:rsidR="00F970E5" w:rsidRPr="00AC5D95">
        <w:rPr>
          <w:rFonts w:cstheme="minorHAnsi"/>
        </w:rPr>
        <w:t>m</w:t>
      </w:r>
      <w:r w:rsidR="00514667" w:rsidRPr="00AC5D95">
        <w:rPr>
          <w:rFonts w:cstheme="minorHAnsi"/>
        </w:rPr>
        <w:t xml:space="preserve">olecular </w:t>
      </w:r>
      <w:r w:rsidR="00F970E5" w:rsidRPr="00AC5D95">
        <w:rPr>
          <w:rFonts w:cstheme="minorHAnsi"/>
        </w:rPr>
        <w:t>i</w:t>
      </w:r>
      <w:r w:rsidR="00514667" w:rsidRPr="00AC5D95">
        <w:rPr>
          <w:rFonts w:cstheme="minorHAnsi"/>
        </w:rPr>
        <w:t xml:space="preserve">maging. </w:t>
      </w:r>
      <w:r w:rsidR="00514667" w:rsidRPr="00AC5D95">
        <w:rPr>
          <w:rFonts w:cstheme="minorHAnsi"/>
          <w:i/>
          <w:iCs/>
        </w:rPr>
        <w:t>BioMed Res</w:t>
      </w:r>
      <w:r w:rsidR="005B5091" w:rsidRPr="00AC5D95">
        <w:rPr>
          <w:rFonts w:cstheme="minorHAnsi"/>
          <w:i/>
          <w:iCs/>
        </w:rPr>
        <w:t>earch International</w:t>
      </w:r>
      <w:r w:rsidR="005B5091" w:rsidRPr="00AC5D95">
        <w:rPr>
          <w:rFonts w:cstheme="minorHAnsi"/>
        </w:rPr>
        <w:t>.</w:t>
      </w:r>
      <w:r w:rsidR="00514667" w:rsidRPr="00AC5D95">
        <w:rPr>
          <w:rFonts w:cstheme="minorHAnsi"/>
        </w:rPr>
        <w:t xml:space="preserve"> </w:t>
      </w:r>
      <w:r w:rsidR="00514667" w:rsidRPr="00AC5D95">
        <w:rPr>
          <w:rFonts w:cstheme="minorHAnsi"/>
          <w:b/>
          <w:bCs/>
        </w:rPr>
        <w:t>2014</w:t>
      </w:r>
      <w:r w:rsidR="00514667" w:rsidRPr="00AC5D95">
        <w:rPr>
          <w:rFonts w:cstheme="minorHAnsi"/>
        </w:rPr>
        <w:t>, 1</w:t>
      </w:r>
      <w:r w:rsidR="005B5091" w:rsidRPr="00AC5D95">
        <w:rPr>
          <w:rFonts w:cstheme="minorHAnsi"/>
        </w:rPr>
        <w:t xml:space="preserve"> (2014)</w:t>
      </w:r>
      <w:r w:rsidR="00514667" w:rsidRPr="00AC5D95">
        <w:rPr>
          <w:rFonts w:cstheme="minorHAnsi"/>
        </w:rPr>
        <w:t>.</w:t>
      </w:r>
    </w:p>
    <w:p w14:paraId="7A10DDDE" w14:textId="77777777" w:rsidR="00827B1A" w:rsidRPr="00AC5D95" w:rsidRDefault="00827B1A" w:rsidP="00AC5D95">
      <w:pPr>
        <w:contextualSpacing/>
        <w:jc w:val="both"/>
        <w:rPr>
          <w:rFonts w:cstheme="minorHAnsi"/>
        </w:rPr>
      </w:pPr>
    </w:p>
    <w:p w14:paraId="741C956A" w14:textId="670F1A99" w:rsidR="00827B1A" w:rsidRPr="00AC5D95" w:rsidRDefault="00827B1A" w:rsidP="00AC5D95">
      <w:pPr>
        <w:contextualSpacing/>
        <w:jc w:val="both"/>
        <w:rPr>
          <w:rFonts w:cstheme="minorHAnsi"/>
        </w:rPr>
      </w:pPr>
      <w:r w:rsidRPr="00AC5D95">
        <w:rPr>
          <w:rFonts w:cstheme="minorHAnsi"/>
        </w:rPr>
        <w:t>5.</w:t>
      </w:r>
      <w:r w:rsidR="00514667" w:rsidRPr="00AC5D95">
        <w:rPr>
          <w:rFonts w:cstheme="minorHAnsi"/>
        </w:rPr>
        <w:t xml:space="preserve"> </w:t>
      </w:r>
      <w:r w:rsidR="00514667" w:rsidRPr="00AC5D95">
        <w:rPr>
          <w:rFonts w:cstheme="minorHAnsi"/>
        </w:rPr>
        <w:tab/>
        <w:t>Bettegowda, C.</w:t>
      </w:r>
      <w:r w:rsidR="005B5091" w:rsidRPr="00AC5D95">
        <w:rPr>
          <w:rFonts w:cstheme="minorHAnsi"/>
        </w:rPr>
        <w:t xml:space="preserve"> et al.</w:t>
      </w:r>
      <w:r w:rsidR="00514667" w:rsidRPr="00AC5D95">
        <w:rPr>
          <w:rFonts w:cstheme="minorHAnsi"/>
        </w:rPr>
        <w:t xml:space="preserve"> Imaging </w:t>
      </w:r>
      <w:r w:rsidR="00B10FEE" w:rsidRPr="00AC5D95">
        <w:rPr>
          <w:rFonts w:cstheme="minorHAnsi"/>
        </w:rPr>
        <w:t>b</w:t>
      </w:r>
      <w:r w:rsidR="00514667" w:rsidRPr="00AC5D95">
        <w:rPr>
          <w:rFonts w:cstheme="minorHAnsi"/>
        </w:rPr>
        <w:t xml:space="preserve">acterial </w:t>
      </w:r>
      <w:r w:rsidR="00B10FEE" w:rsidRPr="00AC5D95">
        <w:rPr>
          <w:rFonts w:cstheme="minorHAnsi"/>
        </w:rPr>
        <w:t>i</w:t>
      </w:r>
      <w:r w:rsidR="00514667" w:rsidRPr="00AC5D95">
        <w:rPr>
          <w:rFonts w:cstheme="minorHAnsi"/>
        </w:rPr>
        <w:t xml:space="preserve">nfections with </w:t>
      </w:r>
      <w:r w:rsidR="00B10FEE" w:rsidRPr="00AC5D95">
        <w:rPr>
          <w:rFonts w:cstheme="minorHAnsi"/>
        </w:rPr>
        <w:t>r</w:t>
      </w:r>
      <w:r w:rsidR="00514667" w:rsidRPr="00AC5D95">
        <w:rPr>
          <w:rFonts w:cstheme="minorHAnsi"/>
        </w:rPr>
        <w:t>adiolabeled 1-(2’-</w:t>
      </w:r>
      <w:r w:rsidR="00B10FEE" w:rsidRPr="00AC5D95">
        <w:rPr>
          <w:rFonts w:cstheme="minorHAnsi"/>
        </w:rPr>
        <w:t>d</w:t>
      </w:r>
      <w:r w:rsidR="00514667" w:rsidRPr="00AC5D95">
        <w:rPr>
          <w:rFonts w:cstheme="minorHAnsi"/>
        </w:rPr>
        <w:t>eoxy-2’-</w:t>
      </w:r>
      <w:r w:rsidR="00B10FEE" w:rsidRPr="00AC5D95">
        <w:rPr>
          <w:rFonts w:cstheme="minorHAnsi"/>
        </w:rPr>
        <w:t>f</w:t>
      </w:r>
      <w:r w:rsidR="00514667" w:rsidRPr="00AC5D95">
        <w:rPr>
          <w:rFonts w:cstheme="minorHAnsi"/>
        </w:rPr>
        <w:t>luoro-</w:t>
      </w:r>
      <w:r w:rsidR="00B10FEE" w:rsidRPr="00AC5D95">
        <w:rPr>
          <w:rFonts w:cstheme="minorHAnsi"/>
        </w:rPr>
        <w:t>b</w:t>
      </w:r>
      <w:r w:rsidR="00514667" w:rsidRPr="00AC5D95">
        <w:rPr>
          <w:rFonts w:cstheme="minorHAnsi"/>
        </w:rPr>
        <w:t>eta-D-</w:t>
      </w:r>
      <w:r w:rsidR="00B10FEE" w:rsidRPr="00AC5D95">
        <w:rPr>
          <w:rFonts w:cstheme="minorHAnsi"/>
        </w:rPr>
        <w:t>a</w:t>
      </w:r>
      <w:r w:rsidR="00514667" w:rsidRPr="00AC5D95">
        <w:rPr>
          <w:rFonts w:cstheme="minorHAnsi"/>
        </w:rPr>
        <w:t>rabino- furanosyl)-5-</w:t>
      </w:r>
      <w:r w:rsidR="00B10FEE" w:rsidRPr="00AC5D95">
        <w:rPr>
          <w:rFonts w:cstheme="minorHAnsi"/>
        </w:rPr>
        <w:t>i</w:t>
      </w:r>
      <w:r w:rsidR="00514667" w:rsidRPr="00AC5D95">
        <w:rPr>
          <w:rFonts w:cstheme="minorHAnsi"/>
        </w:rPr>
        <w:t xml:space="preserve">odouracil. </w:t>
      </w:r>
      <w:r w:rsidR="00DE6988" w:rsidRPr="00AC5D95">
        <w:rPr>
          <w:rFonts w:cstheme="minorHAnsi"/>
          <w:i/>
          <w:iCs/>
        </w:rPr>
        <w:t>Proceedings of the National Academy of Sciences of the United States of America</w:t>
      </w:r>
      <w:r w:rsidR="00514667" w:rsidRPr="00AC5D95">
        <w:rPr>
          <w:rFonts w:cstheme="minorHAnsi"/>
        </w:rPr>
        <w:t xml:space="preserve">. </w:t>
      </w:r>
      <w:r w:rsidR="00514667" w:rsidRPr="00AC5D95">
        <w:rPr>
          <w:rFonts w:cstheme="minorHAnsi"/>
          <w:b/>
          <w:bCs/>
        </w:rPr>
        <w:t>102</w:t>
      </w:r>
      <w:r w:rsidR="00514667" w:rsidRPr="00AC5D95">
        <w:rPr>
          <w:rFonts w:cstheme="minorHAnsi"/>
        </w:rPr>
        <w:t xml:space="preserve"> (4), 1145−1150</w:t>
      </w:r>
      <w:r w:rsidR="00DE6988" w:rsidRPr="00AC5D95">
        <w:rPr>
          <w:rFonts w:cstheme="minorHAnsi"/>
        </w:rPr>
        <w:t xml:space="preserve"> (2005)</w:t>
      </w:r>
      <w:r w:rsidR="00514667" w:rsidRPr="00AC5D95">
        <w:rPr>
          <w:rFonts w:cstheme="minorHAnsi"/>
        </w:rPr>
        <w:t>.</w:t>
      </w:r>
    </w:p>
    <w:p w14:paraId="079D08CF" w14:textId="77777777" w:rsidR="00827B1A" w:rsidRPr="00AC5D95" w:rsidRDefault="00827B1A" w:rsidP="00AC5D95">
      <w:pPr>
        <w:contextualSpacing/>
        <w:jc w:val="both"/>
        <w:rPr>
          <w:rFonts w:cstheme="minorHAnsi"/>
        </w:rPr>
      </w:pPr>
    </w:p>
    <w:p w14:paraId="2E67A612" w14:textId="7418D1C6" w:rsidR="00827B1A" w:rsidRPr="00AC5D95" w:rsidRDefault="00827B1A" w:rsidP="00AC5D95">
      <w:pPr>
        <w:contextualSpacing/>
        <w:jc w:val="both"/>
        <w:rPr>
          <w:rFonts w:cstheme="minorHAnsi"/>
        </w:rPr>
      </w:pPr>
      <w:r w:rsidRPr="00AC5D95">
        <w:rPr>
          <w:rFonts w:cstheme="minorHAnsi"/>
        </w:rPr>
        <w:t>6.</w:t>
      </w:r>
      <w:r w:rsidR="00514667" w:rsidRPr="00AC5D95">
        <w:rPr>
          <w:rFonts w:cstheme="minorHAnsi"/>
        </w:rPr>
        <w:t xml:space="preserve"> </w:t>
      </w:r>
      <w:r w:rsidR="00514667" w:rsidRPr="00AC5D95">
        <w:rPr>
          <w:rFonts w:cstheme="minorHAnsi"/>
        </w:rPr>
        <w:tab/>
        <w:t xml:space="preserve">Hernandez, F. J. </w:t>
      </w:r>
      <w:r w:rsidR="008131C6" w:rsidRPr="00AC5D95">
        <w:rPr>
          <w:rFonts w:cstheme="minorHAnsi"/>
        </w:rPr>
        <w:t>et al.</w:t>
      </w:r>
      <w:r w:rsidR="00514667" w:rsidRPr="00AC5D95">
        <w:rPr>
          <w:rFonts w:cstheme="minorHAnsi"/>
        </w:rPr>
        <w:t xml:space="preserve"> Noninvasive </w:t>
      </w:r>
      <w:r w:rsidR="008131C6" w:rsidRPr="00AC5D95">
        <w:rPr>
          <w:rFonts w:cstheme="minorHAnsi"/>
        </w:rPr>
        <w:t>i</w:t>
      </w:r>
      <w:r w:rsidR="00514667" w:rsidRPr="00AC5D95">
        <w:rPr>
          <w:rFonts w:cstheme="minorHAnsi"/>
        </w:rPr>
        <w:t xml:space="preserve">maging of </w:t>
      </w:r>
      <w:r w:rsidR="00514667" w:rsidRPr="00AC5D95">
        <w:rPr>
          <w:rFonts w:cstheme="minorHAnsi"/>
          <w:i/>
          <w:iCs/>
        </w:rPr>
        <w:t xml:space="preserve">Staphylococcus </w:t>
      </w:r>
      <w:r w:rsidR="008131C6" w:rsidRPr="00AC5D95">
        <w:rPr>
          <w:rFonts w:cstheme="minorHAnsi"/>
          <w:i/>
          <w:iCs/>
        </w:rPr>
        <w:t>a</w:t>
      </w:r>
      <w:r w:rsidR="00514667" w:rsidRPr="00AC5D95">
        <w:rPr>
          <w:rFonts w:cstheme="minorHAnsi"/>
          <w:i/>
          <w:iCs/>
        </w:rPr>
        <w:t>ureus</w:t>
      </w:r>
      <w:r w:rsidR="00514667" w:rsidRPr="00AC5D95">
        <w:rPr>
          <w:rFonts w:cstheme="minorHAnsi"/>
        </w:rPr>
        <w:t xml:space="preserve"> </w:t>
      </w:r>
      <w:r w:rsidR="008131C6" w:rsidRPr="00AC5D95">
        <w:rPr>
          <w:rFonts w:cstheme="minorHAnsi"/>
        </w:rPr>
        <w:t>i</w:t>
      </w:r>
      <w:r w:rsidR="00514667" w:rsidRPr="00AC5D95">
        <w:rPr>
          <w:rFonts w:cstheme="minorHAnsi"/>
        </w:rPr>
        <w:t xml:space="preserve">nfections with a </w:t>
      </w:r>
      <w:r w:rsidR="008131C6" w:rsidRPr="00AC5D95">
        <w:rPr>
          <w:rFonts w:cstheme="minorHAnsi"/>
        </w:rPr>
        <w:t>n</w:t>
      </w:r>
      <w:r w:rsidR="00514667" w:rsidRPr="00AC5D95">
        <w:rPr>
          <w:rFonts w:cstheme="minorHAnsi"/>
        </w:rPr>
        <w:t>uclease-</w:t>
      </w:r>
      <w:r w:rsidR="008131C6" w:rsidRPr="00AC5D95">
        <w:rPr>
          <w:rFonts w:cstheme="minorHAnsi"/>
        </w:rPr>
        <w:t>a</w:t>
      </w:r>
      <w:r w:rsidR="00514667" w:rsidRPr="00AC5D95">
        <w:rPr>
          <w:rFonts w:cstheme="minorHAnsi"/>
        </w:rPr>
        <w:t xml:space="preserve">ctivated </w:t>
      </w:r>
      <w:r w:rsidR="008131C6" w:rsidRPr="00AC5D95">
        <w:rPr>
          <w:rFonts w:cstheme="minorHAnsi"/>
        </w:rPr>
        <w:t>p</w:t>
      </w:r>
      <w:r w:rsidR="00514667" w:rsidRPr="00AC5D95">
        <w:rPr>
          <w:rFonts w:cstheme="minorHAnsi"/>
        </w:rPr>
        <w:t xml:space="preserve">robe. </w:t>
      </w:r>
      <w:r w:rsidR="00514667" w:rsidRPr="00AC5D95">
        <w:rPr>
          <w:rFonts w:cstheme="minorHAnsi"/>
          <w:i/>
          <w:iCs/>
        </w:rPr>
        <w:t>Nat</w:t>
      </w:r>
      <w:r w:rsidR="00F75D9E" w:rsidRPr="00AC5D95">
        <w:rPr>
          <w:rFonts w:cstheme="minorHAnsi"/>
          <w:i/>
          <w:iCs/>
        </w:rPr>
        <w:t>ure Medicine</w:t>
      </w:r>
      <w:r w:rsidR="00F75D9E" w:rsidRPr="00AC5D95">
        <w:rPr>
          <w:rFonts w:cstheme="minorHAnsi"/>
        </w:rPr>
        <w:t>.</w:t>
      </w:r>
      <w:r w:rsidR="00514667" w:rsidRPr="00AC5D95">
        <w:rPr>
          <w:rFonts w:cstheme="minorHAnsi"/>
        </w:rPr>
        <w:t xml:space="preserve"> </w:t>
      </w:r>
      <w:r w:rsidR="00514667" w:rsidRPr="00AC5D95">
        <w:rPr>
          <w:rFonts w:cstheme="minorHAnsi"/>
          <w:b/>
          <w:bCs/>
        </w:rPr>
        <w:t>20</w:t>
      </w:r>
      <w:r w:rsidR="00514667" w:rsidRPr="00AC5D95">
        <w:rPr>
          <w:rFonts w:cstheme="minorHAnsi"/>
        </w:rPr>
        <w:t xml:space="preserve"> (3), 301−306</w:t>
      </w:r>
      <w:r w:rsidR="00F75D9E" w:rsidRPr="00AC5D95">
        <w:rPr>
          <w:rFonts w:cstheme="minorHAnsi"/>
        </w:rPr>
        <w:t xml:space="preserve"> (2014)</w:t>
      </w:r>
      <w:r w:rsidR="00514667" w:rsidRPr="00AC5D95">
        <w:rPr>
          <w:rFonts w:cstheme="minorHAnsi"/>
        </w:rPr>
        <w:t>.</w:t>
      </w:r>
    </w:p>
    <w:p w14:paraId="595AD535" w14:textId="77777777" w:rsidR="00827B1A" w:rsidRPr="00AC5D95" w:rsidRDefault="00827B1A" w:rsidP="00AC5D95">
      <w:pPr>
        <w:contextualSpacing/>
        <w:jc w:val="both"/>
        <w:rPr>
          <w:rFonts w:cstheme="minorHAnsi"/>
        </w:rPr>
      </w:pPr>
    </w:p>
    <w:p w14:paraId="0CB235D6" w14:textId="637C0F9B" w:rsidR="00514667" w:rsidRPr="00AC5D95" w:rsidRDefault="00827B1A" w:rsidP="00AC5D95">
      <w:pPr>
        <w:contextualSpacing/>
        <w:jc w:val="both"/>
        <w:rPr>
          <w:rFonts w:cstheme="minorHAnsi"/>
        </w:rPr>
      </w:pPr>
      <w:r w:rsidRPr="00AC5D95">
        <w:rPr>
          <w:rFonts w:cstheme="minorHAnsi"/>
        </w:rPr>
        <w:t>7.</w:t>
      </w:r>
      <w:r w:rsidR="00514667" w:rsidRPr="00AC5D95">
        <w:rPr>
          <w:rFonts w:cstheme="minorHAnsi"/>
        </w:rPr>
        <w:tab/>
        <w:t xml:space="preserve">Bardhan, N. M., Ghosh, D., Belcher, A. M. Carbon </w:t>
      </w:r>
      <w:r w:rsidR="002817B8" w:rsidRPr="00AC5D95">
        <w:rPr>
          <w:rFonts w:cstheme="minorHAnsi"/>
        </w:rPr>
        <w:t>n</w:t>
      </w:r>
      <w:r w:rsidR="00514667" w:rsidRPr="00AC5D95">
        <w:rPr>
          <w:rFonts w:cstheme="minorHAnsi"/>
        </w:rPr>
        <w:t xml:space="preserve">anotubes as in </w:t>
      </w:r>
      <w:r w:rsidR="002817B8" w:rsidRPr="00AC5D95">
        <w:rPr>
          <w:rFonts w:cstheme="minorHAnsi"/>
        </w:rPr>
        <w:t>v</w:t>
      </w:r>
      <w:r w:rsidR="00514667" w:rsidRPr="00AC5D95">
        <w:rPr>
          <w:rFonts w:cstheme="minorHAnsi"/>
        </w:rPr>
        <w:t xml:space="preserve">ivo </w:t>
      </w:r>
      <w:r w:rsidR="002817B8" w:rsidRPr="00AC5D95">
        <w:rPr>
          <w:rFonts w:cstheme="minorHAnsi"/>
        </w:rPr>
        <w:t>b</w:t>
      </w:r>
      <w:r w:rsidR="00514667" w:rsidRPr="00AC5D95">
        <w:rPr>
          <w:rFonts w:cstheme="minorHAnsi"/>
        </w:rPr>
        <w:t xml:space="preserve">acterial </w:t>
      </w:r>
      <w:r w:rsidR="002817B8" w:rsidRPr="00AC5D95">
        <w:rPr>
          <w:rFonts w:cstheme="minorHAnsi"/>
        </w:rPr>
        <w:t>p</w:t>
      </w:r>
      <w:r w:rsidR="00514667" w:rsidRPr="00AC5D95">
        <w:rPr>
          <w:rFonts w:cstheme="minorHAnsi"/>
        </w:rPr>
        <w:t xml:space="preserve">robes. </w:t>
      </w:r>
      <w:r w:rsidR="002817B8" w:rsidRPr="00AC5D95">
        <w:rPr>
          <w:rFonts w:cstheme="minorHAnsi"/>
          <w:i/>
          <w:iCs/>
        </w:rPr>
        <w:t>Nature Communications</w:t>
      </w:r>
      <w:r w:rsidR="00514667" w:rsidRPr="00AC5D95">
        <w:rPr>
          <w:rFonts w:cstheme="minorHAnsi"/>
        </w:rPr>
        <w:t xml:space="preserve">. </w:t>
      </w:r>
      <w:r w:rsidR="00514667" w:rsidRPr="00AC5D95">
        <w:rPr>
          <w:rFonts w:cstheme="minorHAnsi"/>
          <w:b/>
          <w:bCs/>
        </w:rPr>
        <w:t>5</w:t>
      </w:r>
      <w:r w:rsidR="00514667" w:rsidRPr="00AC5D95">
        <w:rPr>
          <w:rFonts w:cstheme="minorHAnsi"/>
        </w:rPr>
        <w:t>, 1−11</w:t>
      </w:r>
      <w:r w:rsidR="002817B8" w:rsidRPr="00AC5D95">
        <w:rPr>
          <w:rFonts w:cstheme="minorHAnsi"/>
        </w:rPr>
        <w:t xml:space="preserve"> (2014)</w:t>
      </w:r>
      <w:r w:rsidR="00514667" w:rsidRPr="00AC5D95">
        <w:rPr>
          <w:rFonts w:cstheme="minorHAnsi"/>
        </w:rPr>
        <w:t xml:space="preserve">. </w:t>
      </w:r>
    </w:p>
    <w:p w14:paraId="2BC81594" w14:textId="77777777" w:rsidR="00827B1A" w:rsidRPr="00AC5D95" w:rsidRDefault="00827B1A" w:rsidP="00AC5D95">
      <w:pPr>
        <w:contextualSpacing/>
        <w:jc w:val="both"/>
        <w:rPr>
          <w:rFonts w:cstheme="minorHAnsi"/>
        </w:rPr>
      </w:pPr>
    </w:p>
    <w:p w14:paraId="35F0A981" w14:textId="787A2380" w:rsidR="00827B1A" w:rsidRPr="00AC5D95" w:rsidRDefault="00827B1A" w:rsidP="00AC5D95">
      <w:pPr>
        <w:contextualSpacing/>
        <w:jc w:val="both"/>
        <w:rPr>
          <w:rFonts w:cstheme="minorHAnsi"/>
        </w:rPr>
      </w:pPr>
      <w:r w:rsidRPr="00AC5D95">
        <w:rPr>
          <w:rFonts w:cstheme="minorHAnsi"/>
        </w:rPr>
        <w:t>8.</w:t>
      </w:r>
      <w:r w:rsidR="00514667" w:rsidRPr="00AC5D95">
        <w:rPr>
          <w:rFonts w:cstheme="minorHAnsi"/>
        </w:rPr>
        <w:t xml:space="preserve"> </w:t>
      </w:r>
      <w:r w:rsidR="00514667" w:rsidRPr="00AC5D95">
        <w:rPr>
          <w:rFonts w:cstheme="minorHAnsi"/>
        </w:rPr>
        <w:tab/>
        <w:t>Parker</w:t>
      </w:r>
      <w:r w:rsidR="00D9097F" w:rsidRPr="00AC5D95">
        <w:rPr>
          <w:rFonts w:cstheme="minorHAnsi"/>
        </w:rPr>
        <w:t>,</w:t>
      </w:r>
      <w:r w:rsidR="00514667" w:rsidRPr="00AC5D95">
        <w:rPr>
          <w:rFonts w:cstheme="minorHAnsi"/>
        </w:rPr>
        <w:t xml:space="preserve"> M</w:t>
      </w:r>
      <w:r w:rsidR="00D9097F" w:rsidRPr="00AC5D95">
        <w:rPr>
          <w:rFonts w:cstheme="minorHAnsi"/>
        </w:rPr>
        <w:t xml:space="preserve">. </w:t>
      </w:r>
      <w:r w:rsidR="00514667" w:rsidRPr="00AC5D95">
        <w:rPr>
          <w:rFonts w:cstheme="minorHAnsi"/>
        </w:rPr>
        <w:t>F</w:t>
      </w:r>
      <w:r w:rsidR="00D9097F" w:rsidRPr="00AC5D95">
        <w:rPr>
          <w:rFonts w:cstheme="minorHAnsi"/>
        </w:rPr>
        <w:t xml:space="preserve">. </w:t>
      </w:r>
      <w:r w:rsidR="00514667" w:rsidRPr="00AC5D95">
        <w:rPr>
          <w:rFonts w:cstheme="minorHAnsi"/>
        </w:rPr>
        <w:t>L</w:t>
      </w:r>
      <w:r w:rsidR="00D9097F" w:rsidRPr="00AC5D95">
        <w:rPr>
          <w:rFonts w:cstheme="minorHAnsi"/>
        </w:rPr>
        <w:t>.</w:t>
      </w:r>
      <w:r w:rsidR="008A1131" w:rsidRPr="00AC5D95">
        <w:rPr>
          <w:rFonts w:cstheme="minorHAnsi"/>
        </w:rPr>
        <w:t xml:space="preserve"> et al</w:t>
      </w:r>
      <w:r w:rsidR="00514667" w:rsidRPr="00AC5D95">
        <w:rPr>
          <w:rFonts w:cstheme="minorHAnsi"/>
        </w:rPr>
        <w:t xml:space="preserve">. Sensing living bacteria </w:t>
      </w:r>
      <w:r w:rsidR="0086197C" w:rsidRPr="0086197C">
        <w:rPr>
          <w:rFonts w:cstheme="minorHAnsi"/>
        </w:rPr>
        <w:t>in vivo</w:t>
      </w:r>
      <w:r w:rsidR="00514667" w:rsidRPr="00AC5D95">
        <w:rPr>
          <w:rFonts w:cstheme="minorHAnsi"/>
        </w:rPr>
        <w:t xml:space="preserve"> using D-alanine</w:t>
      </w:r>
      <w:r w:rsidR="00D9097F" w:rsidRPr="00AC5D95">
        <w:rPr>
          <w:rFonts w:cstheme="minorHAnsi"/>
        </w:rPr>
        <w:t>-</w:t>
      </w:r>
      <w:r w:rsidR="00514667" w:rsidRPr="00AC5D95">
        <w:rPr>
          <w:rFonts w:cstheme="minorHAnsi"/>
        </w:rPr>
        <w:t xml:space="preserve">derived </w:t>
      </w:r>
      <w:r w:rsidR="00514667" w:rsidRPr="00AC5D95">
        <w:rPr>
          <w:rFonts w:cstheme="minorHAnsi"/>
          <w:vertAlign w:val="superscript"/>
        </w:rPr>
        <w:t>11</w:t>
      </w:r>
      <w:r w:rsidR="00514667" w:rsidRPr="00AC5D95">
        <w:rPr>
          <w:rFonts w:cstheme="minorHAnsi"/>
        </w:rPr>
        <w:t>C radiotracers.</w:t>
      </w:r>
      <w:r w:rsidR="00093BD6" w:rsidRPr="00AC5D95">
        <w:rPr>
          <w:rFonts w:cstheme="minorHAnsi"/>
        </w:rPr>
        <w:t xml:space="preserve"> </w:t>
      </w:r>
      <w:r w:rsidR="00514667" w:rsidRPr="00AC5D95">
        <w:rPr>
          <w:rFonts w:cstheme="minorHAnsi"/>
          <w:i/>
        </w:rPr>
        <w:t xml:space="preserve">ACS Central Science. </w:t>
      </w:r>
      <w:r w:rsidR="00514667" w:rsidRPr="00AC5D95">
        <w:rPr>
          <w:rFonts w:cstheme="minorHAnsi"/>
          <w:b/>
          <w:bCs/>
        </w:rPr>
        <w:t>6</w:t>
      </w:r>
      <w:r w:rsidR="007C3534" w:rsidRPr="00AC5D95">
        <w:rPr>
          <w:rFonts w:cstheme="minorHAnsi"/>
        </w:rPr>
        <w:t xml:space="preserve"> (</w:t>
      </w:r>
      <w:r w:rsidR="00514667" w:rsidRPr="00AC5D95">
        <w:rPr>
          <w:rFonts w:cstheme="minorHAnsi"/>
        </w:rPr>
        <w:t>2</w:t>
      </w:r>
      <w:r w:rsidR="007C3534" w:rsidRPr="00AC5D95">
        <w:rPr>
          <w:rFonts w:cstheme="minorHAnsi"/>
        </w:rPr>
        <w:t>)</w:t>
      </w:r>
      <w:r w:rsidR="00514667" w:rsidRPr="00AC5D95">
        <w:rPr>
          <w:rFonts w:cstheme="minorHAnsi"/>
        </w:rPr>
        <w:t>, 155</w:t>
      </w:r>
      <w:r w:rsidR="00E5550A" w:rsidRPr="00AC5D95">
        <w:rPr>
          <w:rFonts w:cstheme="minorHAnsi"/>
        </w:rPr>
        <w:t>−</w:t>
      </w:r>
      <w:r w:rsidR="00514667" w:rsidRPr="00AC5D95">
        <w:rPr>
          <w:rFonts w:cstheme="minorHAnsi"/>
        </w:rPr>
        <w:t>165</w:t>
      </w:r>
      <w:r w:rsidR="007C3534" w:rsidRPr="00AC5D95">
        <w:rPr>
          <w:rFonts w:cstheme="minorHAnsi"/>
        </w:rPr>
        <w:t xml:space="preserve"> (2020)</w:t>
      </w:r>
      <w:r w:rsidR="00514667" w:rsidRPr="00AC5D95">
        <w:rPr>
          <w:rFonts w:cstheme="minorHAnsi"/>
        </w:rPr>
        <w:t>.</w:t>
      </w:r>
      <w:r w:rsidR="00093BD6" w:rsidRPr="00AC5D95">
        <w:rPr>
          <w:rFonts w:cstheme="minorHAnsi"/>
        </w:rPr>
        <w:t xml:space="preserve"> </w:t>
      </w:r>
    </w:p>
    <w:p w14:paraId="6CA3926D" w14:textId="77777777" w:rsidR="00827B1A" w:rsidRPr="00AC5D95" w:rsidRDefault="00827B1A" w:rsidP="00AC5D95">
      <w:pPr>
        <w:contextualSpacing/>
        <w:jc w:val="both"/>
        <w:rPr>
          <w:rFonts w:cstheme="minorHAnsi"/>
        </w:rPr>
      </w:pPr>
    </w:p>
    <w:p w14:paraId="5A355442" w14:textId="05D41531" w:rsidR="00827B1A" w:rsidRPr="00AC5D95" w:rsidRDefault="00827B1A" w:rsidP="00AC5D95">
      <w:pPr>
        <w:contextualSpacing/>
        <w:jc w:val="both"/>
        <w:rPr>
          <w:rFonts w:cstheme="minorHAnsi"/>
        </w:rPr>
      </w:pPr>
      <w:r w:rsidRPr="00AC5D95">
        <w:rPr>
          <w:rFonts w:cstheme="minorHAnsi"/>
        </w:rPr>
        <w:t>9.</w:t>
      </w:r>
      <w:r w:rsidR="00514667" w:rsidRPr="00AC5D95">
        <w:rPr>
          <w:rFonts w:cstheme="minorHAnsi"/>
        </w:rPr>
        <w:t xml:space="preserve"> </w:t>
      </w:r>
      <w:r w:rsidR="00514667" w:rsidRPr="00AC5D95">
        <w:rPr>
          <w:rFonts w:cstheme="minorHAnsi"/>
        </w:rPr>
        <w:tab/>
        <w:t>Stewart</w:t>
      </w:r>
      <w:r w:rsidR="00E5550A" w:rsidRPr="00AC5D95">
        <w:rPr>
          <w:rFonts w:cstheme="minorHAnsi"/>
        </w:rPr>
        <w:t>,</w:t>
      </w:r>
      <w:r w:rsidR="00514667" w:rsidRPr="00AC5D95">
        <w:rPr>
          <w:rFonts w:cstheme="minorHAnsi"/>
        </w:rPr>
        <w:t xml:space="preserve"> M</w:t>
      </w:r>
      <w:r w:rsidR="00E5550A" w:rsidRPr="00AC5D95">
        <w:rPr>
          <w:rFonts w:cstheme="minorHAnsi"/>
        </w:rPr>
        <w:t xml:space="preserve">. </w:t>
      </w:r>
      <w:r w:rsidR="00514667" w:rsidRPr="00AC5D95">
        <w:rPr>
          <w:rFonts w:cstheme="minorHAnsi"/>
        </w:rPr>
        <w:t>N</w:t>
      </w:r>
      <w:r w:rsidR="00E5550A" w:rsidRPr="00AC5D95">
        <w:rPr>
          <w:rFonts w:cstheme="minorHAnsi"/>
        </w:rPr>
        <w:t>.</w:t>
      </w:r>
      <w:r w:rsidR="00514667" w:rsidRPr="00AC5D95">
        <w:rPr>
          <w:rFonts w:cstheme="minorHAnsi"/>
        </w:rPr>
        <w:t xml:space="preserve"> </w:t>
      </w:r>
      <w:r w:rsidR="00E5550A" w:rsidRPr="00AC5D95">
        <w:rPr>
          <w:rFonts w:cstheme="minorHAnsi"/>
        </w:rPr>
        <w:t>et al.</w:t>
      </w:r>
      <w:r w:rsidR="00514667" w:rsidRPr="00AC5D95">
        <w:rPr>
          <w:rFonts w:cstheme="minorHAnsi"/>
        </w:rPr>
        <w:t xml:space="preserve">. A high enantiomeric excess in-loop synthesis of D-[methyl-11C]methionine for use as a diagnostic PET radiotracer in bacterial infection. </w:t>
      </w:r>
      <w:r w:rsidR="00514667" w:rsidRPr="00AC5D95">
        <w:rPr>
          <w:rFonts w:cstheme="minorHAnsi"/>
          <w:i/>
        </w:rPr>
        <w:t xml:space="preserve">ACS Infectious Diseases. </w:t>
      </w:r>
      <w:r w:rsidR="00514667" w:rsidRPr="00AC5D95">
        <w:rPr>
          <w:rFonts w:cstheme="minorHAnsi"/>
          <w:b/>
          <w:bCs/>
        </w:rPr>
        <w:t>6</w:t>
      </w:r>
      <w:r w:rsidR="00514667" w:rsidRPr="00AC5D95">
        <w:rPr>
          <w:rFonts w:cstheme="minorHAnsi"/>
        </w:rPr>
        <w:t xml:space="preserve"> (1)</w:t>
      </w:r>
      <w:r w:rsidR="00E5550A" w:rsidRPr="00AC5D95">
        <w:rPr>
          <w:rFonts w:cstheme="minorHAnsi"/>
        </w:rPr>
        <w:t>,</w:t>
      </w:r>
      <w:r w:rsidR="00514667" w:rsidRPr="00AC5D95">
        <w:rPr>
          <w:rFonts w:cstheme="minorHAnsi"/>
        </w:rPr>
        <w:t xml:space="preserve"> 43</w:t>
      </w:r>
      <w:r w:rsidR="00E5550A" w:rsidRPr="00AC5D95">
        <w:rPr>
          <w:rFonts w:cstheme="minorHAnsi"/>
        </w:rPr>
        <w:t>−</w:t>
      </w:r>
      <w:r w:rsidR="00514667" w:rsidRPr="00AC5D95">
        <w:rPr>
          <w:rFonts w:cstheme="minorHAnsi"/>
        </w:rPr>
        <w:t>49</w:t>
      </w:r>
      <w:r w:rsidR="00E5550A" w:rsidRPr="00AC5D95">
        <w:rPr>
          <w:rFonts w:cstheme="minorHAnsi"/>
        </w:rPr>
        <w:t xml:space="preserve"> (2020).</w:t>
      </w:r>
    </w:p>
    <w:p w14:paraId="4AEE6123" w14:textId="77777777" w:rsidR="00827B1A" w:rsidRPr="00AC5D95" w:rsidRDefault="00827B1A" w:rsidP="00AC5D95">
      <w:pPr>
        <w:contextualSpacing/>
        <w:jc w:val="both"/>
        <w:rPr>
          <w:rFonts w:cstheme="minorHAnsi"/>
        </w:rPr>
      </w:pPr>
    </w:p>
    <w:p w14:paraId="36114A8A" w14:textId="26ED9D2C" w:rsidR="00827B1A" w:rsidRPr="00AC5D95" w:rsidRDefault="00827B1A" w:rsidP="00AC5D95">
      <w:pPr>
        <w:contextualSpacing/>
        <w:jc w:val="both"/>
        <w:rPr>
          <w:rFonts w:cstheme="minorHAnsi"/>
        </w:rPr>
      </w:pPr>
      <w:r w:rsidRPr="00AC5D95">
        <w:rPr>
          <w:rFonts w:cstheme="minorHAnsi"/>
        </w:rPr>
        <w:t>10.</w:t>
      </w:r>
      <w:r w:rsidR="0062047A" w:rsidRPr="00AC5D95">
        <w:rPr>
          <w:rFonts w:cstheme="minorHAnsi"/>
        </w:rPr>
        <w:t xml:space="preserve"> Pichler, V. et al. An overview on PET radiochemistry: part 1 - covalent labels - </w:t>
      </w:r>
      <w:r w:rsidR="0062047A" w:rsidRPr="00AC5D95">
        <w:rPr>
          <w:rFonts w:cstheme="minorHAnsi"/>
          <w:vertAlign w:val="superscript"/>
        </w:rPr>
        <w:t>18</w:t>
      </w:r>
      <w:r w:rsidR="0062047A" w:rsidRPr="00AC5D95">
        <w:rPr>
          <w:rFonts w:cstheme="minorHAnsi"/>
        </w:rPr>
        <w:t xml:space="preserve">F, </w:t>
      </w:r>
      <w:r w:rsidR="0062047A" w:rsidRPr="00AC5D95">
        <w:rPr>
          <w:rFonts w:cstheme="minorHAnsi"/>
          <w:vertAlign w:val="superscript"/>
        </w:rPr>
        <w:t>11</w:t>
      </w:r>
      <w:r w:rsidR="0062047A" w:rsidRPr="00AC5D95">
        <w:rPr>
          <w:rFonts w:cstheme="minorHAnsi"/>
        </w:rPr>
        <w:t xml:space="preserve">C, and </w:t>
      </w:r>
      <w:r w:rsidR="0062047A" w:rsidRPr="00AC5D95">
        <w:rPr>
          <w:rFonts w:cstheme="minorHAnsi"/>
          <w:vertAlign w:val="superscript"/>
        </w:rPr>
        <w:t>13</w:t>
      </w:r>
      <w:r w:rsidR="0062047A" w:rsidRPr="00AC5D95">
        <w:rPr>
          <w:rFonts w:cstheme="minorHAnsi"/>
        </w:rPr>
        <w:t xml:space="preserve">N. </w:t>
      </w:r>
      <w:r w:rsidR="0062047A" w:rsidRPr="00AC5D95">
        <w:rPr>
          <w:rFonts w:cstheme="minorHAnsi"/>
          <w:i/>
          <w:iCs/>
        </w:rPr>
        <w:t>Journal of Nuclear Medicine</w:t>
      </w:r>
      <w:r w:rsidR="0062047A" w:rsidRPr="00AC5D95">
        <w:rPr>
          <w:rFonts w:cstheme="minorHAnsi"/>
        </w:rPr>
        <w:t xml:space="preserve">. </w:t>
      </w:r>
      <w:r w:rsidR="0062047A" w:rsidRPr="00AC5D95">
        <w:rPr>
          <w:rFonts w:cstheme="minorHAnsi"/>
          <w:b/>
          <w:bCs/>
        </w:rPr>
        <w:t>59</w:t>
      </w:r>
      <w:r w:rsidR="0062047A" w:rsidRPr="00AC5D95">
        <w:rPr>
          <w:rFonts w:cstheme="minorHAnsi"/>
        </w:rPr>
        <w:t>, 1350</w:t>
      </w:r>
      <w:r w:rsidR="00E5550A" w:rsidRPr="00AC5D95">
        <w:rPr>
          <w:rFonts w:cstheme="minorHAnsi"/>
        </w:rPr>
        <w:t>−</w:t>
      </w:r>
      <w:r w:rsidR="0062047A" w:rsidRPr="00AC5D95">
        <w:rPr>
          <w:rFonts w:cstheme="minorHAnsi"/>
        </w:rPr>
        <w:t xml:space="preserve">1354 (2018). </w:t>
      </w:r>
    </w:p>
    <w:p w14:paraId="50656D45" w14:textId="77777777" w:rsidR="00827B1A" w:rsidRPr="00AC5D95" w:rsidRDefault="00827B1A" w:rsidP="00AC5D95">
      <w:pPr>
        <w:contextualSpacing/>
        <w:jc w:val="both"/>
        <w:rPr>
          <w:rFonts w:cstheme="minorHAnsi"/>
        </w:rPr>
      </w:pPr>
    </w:p>
    <w:p w14:paraId="5E1DC170" w14:textId="77777777" w:rsidR="00827B1A" w:rsidRPr="00AC5D95" w:rsidRDefault="00827B1A" w:rsidP="00AC5D95">
      <w:pPr>
        <w:contextualSpacing/>
        <w:jc w:val="both"/>
        <w:rPr>
          <w:rFonts w:cstheme="minorHAnsi"/>
        </w:rPr>
      </w:pPr>
    </w:p>
    <w:sectPr w:rsidR="00827B1A" w:rsidRPr="00AC5D95" w:rsidSect="00AC5D95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361F7" w14:textId="77777777" w:rsidR="00615A1B" w:rsidRDefault="00615A1B" w:rsidP="00396595">
      <w:r>
        <w:separator/>
      </w:r>
    </w:p>
  </w:endnote>
  <w:endnote w:type="continuationSeparator" w:id="0">
    <w:p w14:paraId="550DFF77" w14:textId="77777777" w:rsidR="00615A1B" w:rsidRDefault="00615A1B" w:rsidP="0039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642DE" w14:textId="77777777" w:rsidR="00615A1B" w:rsidRDefault="00615A1B" w:rsidP="00396595">
      <w:r>
        <w:separator/>
      </w:r>
    </w:p>
  </w:footnote>
  <w:footnote w:type="continuationSeparator" w:id="0">
    <w:p w14:paraId="044C2A04" w14:textId="77777777" w:rsidR="00615A1B" w:rsidRDefault="00615A1B" w:rsidP="00396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7061D"/>
    <w:multiLevelType w:val="hybridMultilevel"/>
    <w:tmpl w:val="75F6DEC2"/>
    <w:lvl w:ilvl="0" w:tplc="09C4F1B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9930E13"/>
    <w:multiLevelType w:val="hybridMultilevel"/>
    <w:tmpl w:val="1C4E4E5C"/>
    <w:lvl w:ilvl="0" w:tplc="96E209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31766"/>
    <w:multiLevelType w:val="hybridMultilevel"/>
    <w:tmpl w:val="55F873C8"/>
    <w:lvl w:ilvl="0" w:tplc="3E523896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C4222F"/>
    <w:multiLevelType w:val="multilevel"/>
    <w:tmpl w:val="7E46BB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056F4"/>
    <w:multiLevelType w:val="hybridMultilevel"/>
    <w:tmpl w:val="7D2EE516"/>
    <w:lvl w:ilvl="0" w:tplc="74C4F062">
      <w:start w:val="2"/>
      <w:numFmt w:val="lowerRoman"/>
      <w:lvlText w:val="%1.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1145285E"/>
    <w:multiLevelType w:val="hybridMultilevel"/>
    <w:tmpl w:val="5922F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5141F"/>
    <w:multiLevelType w:val="hybridMultilevel"/>
    <w:tmpl w:val="10701D5C"/>
    <w:lvl w:ilvl="0" w:tplc="C6CE4892">
      <w:start w:val="1"/>
      <w:numFmt w:val="upperRoman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B2702262">
      <w:start w:val="1"/>
      <w:numFmt w:val="lowerLetter"/>
      <w:lvlText w:val="%2."/>
      <w:lvlJc w:val="left"/>
      <w:pPr>
        <w:ind w:left="2520" w:hanging="360"/>
      </w:pPr>
      <w:rPr>
        <w:rFonts w:ascii="Arial" w:eastAsiaTheme="minorHAnsi" w:hAnsi="Arial" w:cs="Arial"/>
      </w:rPr>
    </w:lvl>
    <w:lvl w:ilvl="2" w:tplc="59627F56">
      <w:start w:val="1"/>
      <w:numFmt w:val="lowerRoman"/>
      <w:lvlText w:val="%3."/>
      <w:lvlJc w:val="left"/>
      <w:pPr>
        <w:ind w:left="3420" w:hanging="360"/>
      </w:pPr>
      <w:rPr>
        <w:rFonts w:ascii="Arial" w:eastAsiaTheme="minorHAnsi" w:hAnsi="Arial" w:cs="Arial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30734CC"/>
    <w:multiLevelType w:val="hybridMultilevel"/>
    <w:tmpl w:val="CE2C27F6"/>
    <w:lvl w:ilvl="0" w:tplc="7B5623D6">
      <w:start w:val="1"/>
      <w:numFmt w:val="upperRoman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4F3ABD"/>
    <w:multiLevelType w:val="hybridMultilevel"/>
    <w:tmpl w:val="76285CC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9CC74A">
      <w:start w:val="1"/>
      <w:numFmt w:val="upp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995E592E">
      <w:start w:val="1"/>
      <w:numFmt w:val="upperRoman"/>
      <w:lvlText w:val="%3."/>
      <w:lvlJc w:val="right"/>
      <w:pPr>
        <w:ind w:left="2160" w:hanging="180"/>
      </w:pPr>
      <w:rPr>
        <w:rFonts w:ascii="Arial" w:eastAsiaTheme="minorHAnsi" w:hAnsi="Arial" w:cs="Arial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7CE0327C">
      <w:start w:val="5"/>
      <w:numFmt w:val="upperLetter"/>
      <w:lvlText w:val="%5&gt;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209CE"/>
    <w:multiLevelType w:val="multilevel"/>
    <w:tmpl w:val="8E12ED54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10" w15:restartNumberingAfterBreak="0">
    <w:nsid w:val="1B2C136D"/>
    <w:multiLevelType w:val="hybridMultilevel"/>
    <w:tmpl w:val="048823B0"/>
    <w:lvl w:ilvl="0" w:tplc="87924F74">
      <w:start w:val="1"/>
      <w:numFmt w:val="upperLetter"/>
      <w:lvlText w:val="%1."/>
      <w:lvlJc w:val="left"/>
      <w:pPr>
        <w:ind w:left="1800" w:hanging="360"/>
      </w:pPr>
      <w:rPr>
        <w:rFonts w:ascii="Arial" w:eastAsiaTheme="minorHAnsi" w:hAnsi="Arial" w:cs="Arial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0EB08D9"/>
    <w:multiLevelType w:val="multilevel"/>
    <w:tmpl w:val="5EF8ADDA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22501EC6"/>
    <w:multiLevelType w:val="hybridMultilevel"/>
    <w:tmpl w:val="8F7AE632"/>
    <w:lvl w:ilvl="0" w:tplc="C63ECA10">
      <w:start w:val="1"/>
      <w:numFmt w:val="upperRoman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980F9F"/>
    <w:multiLevelType w:val="hybridMultilevel"/>
    <w:tmpl w:val="8F7AE632"/>
    <w:lvl w:ilvl="0" w:tplc="C63ECA10">
      <w:start w:val="1"/>
      <w:numFmt w:val="upperRoman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E4149C"/>
    <w:multiLevelType w:val="hybridMultilevel"/>
    <w:tmpl w:val="104C7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27AE6"/>
    <w:multiLevelType w:val="hybridMultilevel"/>
    <w:tmpl w:val="20F25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17BE1"/>
    <w:multiLevelType w:val="multilevel"/>
    <w:tmpl w:val="7E2E447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7" w15:restartNumberingAfterBreak="0">
    <w:nsid w:val="39C91007"/>
    <w:multiLevelType w:val="multilevel"/>
    <w:tmpl w:val="194012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A5C3D"/>
    <w:multiLevelType w:val="multilevel"/>
    <w:tmpl w:val="1A626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B0F5D"/>
    <w:multiLevelType w:val="hybridMultilevel"/>
    <w:tmpl w:val="C2B8BE26"/>
    <w:lvl w:ilvl="0" w:tplc="BB543E4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8390530"/>
    <w:multiLevelType w:val="multilevel"/>
    <w:tmpl w:val="34F85BA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90" w:hanging="720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1" w15:restartNumberingAfterBreak="0">
    <w:nsid w:val="49975A1A"/>
    <w:multiLevelType w:val="multilevel"/>
    <w:tmpl w:val="F8C8DC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207B0"/>
    <w:multiLevelType w:val="hybridMultilevel"/>
    <w:tmpl w:val="10701D5C"/>
    <w:lvl w:ilvl="0" w:tplc="C6CE4892">
      <w:start w:val="1"/>
      <w:numFmt w:val="upperRoman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B2702262">
      <w:start w:val="1"/>
      <w:numFmt w:val="lowerLetter"/>
      <w:lvlText w:val="%2."/>
      <w:lvlJc w:val="left"/>
      <w:pPr>
        <w:ind w:left="2520" w:hanging="360"/>
      </w:pPr>
      <w:rPr>
        <w:rFonts w:ascii="Arial" w:eastAsiaTheme="minorHAnsi" w:hAnsi="Arial" w:cs="Arial"/>
      </w:rPr>
    </w:lvl>
    <w:lvl w:ilvl="2" w:tplc="59627F56">
      <w:start w:val="1"/>
      <w:numFmt w:val="lowerRoman"/>
      <w:lvlText w:val="%3."/>
      <w:lvlJc w:val="left"/>
      <w:pPr>
        <w:ind w:left="3420" w:hanging="360"/>
      </w:pPr>
      <w:rPr>
        <w:rFonts w:ascii="Arial" w:eastAsiaTheme="minorHAnsi" w:hAnsi="Arial" w:cs="Arial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2141A9F"/>
    <w:multiLevelType w:val="hybridMultilevel"/>
    <w:tmpl w:val="45A8B5FA"/>
    <w:lvl w:ilvl="0" w:tplc="E1BEDAE2">
      <w:start w:val="1"/>
      <w:numFmt w:val="upperRoman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4AE6166"/>
    <w:multiLevelType w:val="hybridMultilevel"/>
    <w:tmpl w:val="3C32B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97B42"/>
    <w:multiLevelType w:val="hybridMultilevel"/>
    <w:tmpl w:val="706C6054"/>
    <w:lvl w:ilvl="0" w:tplc="885CB7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E00832A8">
      <w:start w:val="1"/>
      <w:numFmt w:val="lowerLetter"/>
      <w:lvlText w:val="%2."/>
      <w:lvlJc w:val="left"/>
      <w:pPr>
        <w:ind w:left="2160" w:hanging="360"/>
      </w:pPr>
      <w:rPr>
        <w:rFonts w:ascii="Arial" w:eastAsiaTheme="minorHAnsi" w:hAnsi="Arial" w:cs="Arial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F536AF"/>
    <w:multiLevelType w:val="multilevel"/>
    <w:tmpl w:val="28444392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7" w15:restartNumberingAfterBreak="0">
    <w:nsid w:val="5E121B03"/>
    <w:multiLevelType w:val="multilevel"/>
    <w:tmpl w:val="F9FAA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774AB7"/>
    <w:multiLevelType w:val="hybridMultilevel"/>
    <w:tmpl w:val="70362FD4"/>
    <w:lvl w:ilvl="0" w:tplc="4C8ADA58">
      <w:start w:val="1"/>
      <w:numFmt w:val="upperRoman"/>
      <w:lvlText w:val="%1."/>
      <w:lvlJc w:val="left"/>
      <w:pPr>
        <w:ind w:left="1800" w:hanging="72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18453C8"/>
    <w:multiLevelType w:val="hybridMultilevel"/>
    <w:tmpl w:val="D6809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E442F"/>
    <w:multiLevelType w:val="hybridMultilevel"/>
    <w:tmpl w:val="2758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6B5CF8"/>
    <w:multiLevelType w:val="hybridMultilevel"/>
    <w:tmpl w:val="8F7AE632"/>
    <w:lvl w:ilvl="0" w:tplc="C63ECA10">
      <w:start w:val="1"/>
      <w:numFmt w:val="upperRoman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68004FC"/>
    <w:multiLevelType w:val="multilevel"/>
    <w:tmpl w:val="BC269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E72C2"/>
    <w:multiLevelType w:val="hybridMultilevel"/>
    <w:tmpl w:val="3DB25656"/>
    <w:lvl w:ilvl="0" w:tplc="B364A6EC">
      <w:start w:val="9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4" w15:restartNumberingAfterBreak="0">
    <w:nsid w:val="77C76458"/>
    <w:multiLevelType w:val="hybridMultilevel"/>
    <w:tmpl w:val="BE9ACC7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477B0A"/>
    <w:multiLevelType w:val="hybridMultilevel"/>
    <w:tmpl w:val="24F2D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425E19"/>
    <w:multiLevelType w:val="hybridMultilevel"/>
    <w:tmpl w:val="1F72C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74472C"/>
    <w:multiLevelType w:val="hybridMultilevel"/>
    <w:tmpl w:val="E84A16B2"/>
    <w:lvl w:ilvl="0" w:tplc="D3FAC67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6"/>
  </w:num>
  <w:num w:numId="2">
    <w:abstractNumId w:val="2"/>
  </w:num>
  <w:num w:numId="3">
    <w:abstractNumId w:val="29"/>
  </w:num>
  <w:num w:numId="4">
    <w:abstractNumId w:val="32"/>
  </w:num>
  <w:num w:numId="5">
    <w:abstractNumId w:val="15"/>
  </w:num>
  <w:num w:numId="6">
    <w:abstractNumId w:val="24"/>
  </w:num>
  <w:num w:numId="7">
    <w:abstractNumId w:val="12"/>
  </w:num>
  <w:num w:numId="8">
    <w:abstractNumId w:val="6"/>
  </w:num>
  <w:num w:numId="9">
    <w:abstractNumId w:val="23"/>
  </w:num>
  <w:num w:numId="10">
    <w:abstractNumId w:val="10"/>
  </w:num>
  <w:num w:numId="11">
    <w:abstractNumId w:val="35"/>
  </w:num>
  <w:num w:numId="12">
    <w:abstractNumId w:val="5"/>
  </w:num>
  <w:num w:numId="13">
    <w:abstractNumId w:val="3"/>
  </w:num>
  <w:num w:numId="14">
    <w:abstractNumId w:val="17"/>
  </w:num>
  <w:num w:numId="15">
    <w:abstractNumId w:val="18"/>
  </w:num>
  <w:num w:numId="16">
    <w:abstractNumId w:val="21"/>
  </w:num>
  <w:num w:numId="17">
    <w:abstractNumId w:val="27"/>
  </w:num>
  <w:num w:numId="18">
    <w:abstractNumId w:val="0"/>
  </w:num>
  <w:num w:numId="19">
    <w:abstractNumId w:val="34"/>
  </w:num>
  <w:num w:numId="20">
    <w:abstractNumId w:val="28"/>
  </w:num>
  <w:num w:numId="21">
    <w:abstractNumId w:val="25"/>
  </w:num>
  <w:num w:numId="22">
    <w:abstractNumId w:val="37"/>
  </w:num>
  <w:num w:numId="23">
    <w:abstractNumId w:val="7"/>
  </w:num>
  <w:num w:numId="24">
    <w:abstractNumId w:val="13"/>
  </w:num>
  <w:num w:numId="25">
    <w:abstractNumId w:val="8"/>
  </w:num>
  <w:num w:numId="26">
    <w:abstractNumId w:val="19"/>
  </w:num>
  <w:num w:numId="27">
    <w:abstractNumId w:val="31"/>
  </w:num>
  <w:num w:numId="28">
    <w:abstractNumId w:val="22"/>
  </w:num>
  <w:num w:numId="29">
    <w:abstractNumId w:val="16"/>
  </w:num>
  <w:num w:numId="30">
    <w:abstractNumId w:val="14"/>
  </w:num>
  <w:num w:numId="31">
    <w:abstractNumId w:val="9"/>
  </w:num>
  <w:num w:numId="32">
    <w:abstractNumId w:val="20"/>
  </w:num>
  <w:num w:numId="33">
    <w:abstractNumId w:val="33"/>
  </w:num>
  <w:num w:numId="34">
    <w:abstractNumId w:val="4"/>
  </w:num>
  <w:num w:numId="35">
    <w:abstractNumId w:val="26"/>
  </w:num>
  <w:num w:numId="36">
    <w:abstractNumId w:val="11"/>
  </w:num>
  <w:num w:numId="37">
    <w:abstractNumId w:val="30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595"/>
    <w:rsid w:val="0000783F"/>
    <w:rsid w:val="00017CFC"/>
    <w:rsid w:val="00017F42"/>
    <w:rsid w:val="000279BD"/>
    <w:rsid w:val="00031E84"/>
    <w:rsid w:val="0003690E"/>
    <w:rsid w:val="00060F8F"/>
    <w:rsid w:val="00063BC4"/>
    <w:rsid w:val="00064CF7"/>
    <w:rsid w:val="000743B7"/>
    <w:rsid w:val="00082E50"/>
    <w:rsid w:val="0008383B"/>
    <w:rsid w:val="00087647"/>
    <w:rsid w:val="00093BD6"/>
    <w:rsid w:val="00097EBF"/>
    <w:rsid w:val="000D1E78"/>
    <w:rsid w:val="000E10DA"/>
    <w:rsid w:val="000E3413"/>
    <w:rsid w:val="000E3F19"/>
    <w:rsid w:val="000F1026"/>
    <w:rsid w:val="000F178D"/>
    <w:rsid w:val="001075AA"/>
    <w:rsid w:val="0011010E"/>
    <w:rsid w:val="00111546"/>
    <w:rsid w:val="00111D10"/>
    <w:rsid w:val="00117263"/>
    <w:rsid w:val="0012034C"/>
    <w:rsid w:val="001266A3"/>
    <w:rsid w:val="00134044"/>
    <w:rsid w:val="00135A69"/>
    <w:rsid w:val="00136088"/>
    <w:rsid w:val="00136745"/>
    <w:rsid w:val="001372D4"/>
    <w:rsid w:val="001422FC"/>
    <w:rsid w:val="00146498"/>
    <w:rsid w:val="0014751A"/>
    <w:rsid w:val="00147741"/>
    <w:rsid w:val="001635D1"/>
    <w:rsid w:val="00163F6F"/>
    <w:rsid w:val="00177CCB"/>
    <w:rsid w:val="00177D6E"/>
    <w:rsid w:val="00190B50"/>
    <w:rsid w:val="00197F2B"/>
    <w:rsid w:val="001A1B1E"/>
    <w:rsid w:val="001B11E9"/>
    <w:rsid w:val="001B14AE"/>
    <w:rsid w:val="001C6943"/>
    <w:rsid w:val="001D161C"/>
    <w:rsid w:val="001D22CD"/>
    <w:rsid w:val="001E211A"/>
    <w:rsid w:val="001E4B8D"/>
    <w:rsid w:val="001E7642"/>
    <w:rsid w:val="001F30BF"/>
    <w:rsid w:val="001F7734"/>
    <w:rsid w:val="002117D8"/>
    <w:rsid w:val="00230453"/>
    <w:rsid w:val="002530A1"/>
    <w:rsid w:val="00256295"/>
    <w:rsid w:val="00263F54"/>
    <w:rsid w:val="002700CD"/>
    <w:rsid w:val="00275E0F"/>
    <w:rsid w:val="00276C3A"/>
    <w:rsid w:val="002817B8"/>
    <w:rsid w:val="00290582"/>
    <w:rsid w:val="00290816"/>
    <w:rsid w:val="00293317"/>
    <w:rsid w:val="00294C33"/>
    <w:rsid w:val="002A036B"/>
    <w:rsid w:val="002B39EE"/>
    <w:rsid w:val="002C43A6"/>
    <w:rsid w:val="002D10EC"/>
    <w:rsid w:val="002D146E"/>
    <w:rsid w:val="002D353D"/>
    <w:rsid w:val="002D525A"/>
    <w:rsid w:val="002E2AD2"/>
    <w:rsid w:val="002E4C09"/>
    <w:rsid w:val="002E6FC8"/>
    <w:rsid w:val="002F03F1"/>
    <w:rsid w:val="00304164"/>
    <w:rsid w:val="0030787D"/>
    <w:rsid w:val="00311031"/>
    <w:rsid w:val="0031592B"/>
    <w:rsid w:val="0032128C"/>
    <w:rsid w:val="00321C4B"/>
    <w:rsid w:val="003248D7"/>
    <w:rsid w:val="0032680F"/>
    <w:rsid w:val="00332A3F"/>
    <w:rsid w:val="00333709"/>
    <w:rsid w:val="003364C2"/>
    <w:rsid w:val="00354B7A"/>
    <w:rsid w:val="003551BA"/>
    <w:rsid w:val="00361CD0"/>
    <w:rsid w:val="003623F5"/>
    <w:rsid w:val="00362603"/>
    <w:rsid w:val="0037310C"/>
    <w:rsid w:val="00373897"/>
    <w:rsid w:val="003748E1"/>
    <w:rsid w:val="00376767"/>
    <w:rsid w:val="003848B6"/>
    <w:rsid w:val="003863F9"/>
    <w:rsid w:val="0038671C"/>
    <w:rsid w:val="00386755"/>
    <w:rsid w:val="00396595"/>
    <w:rsid w:val="003A5DD0"/>
    <w:rsid w:val="003B34AA"/>
    <w:rsid w:val="003B62DF"/>
    <w:rsid w:val="003C0B09"/>
    <w:rsid w:val="003C1A5B"/>
    <w:rsid w:val="003C240F"/>
    <w:rsid w:val="003C7E6B"/>
    <w:rsid w:val="003D17F1"/>
    <w:rsid w:val="003D7E7E"/>
    <w:rsid w:val="003E2009"/>
    <w:rsid w:val="003E501B"/>
    <w:rsid w:val="003E566B"/>
    <w:rsid w:val="003F0AA2"/>
    <w:rsid w:val="003F26DB"/>
    <w:rsid w:val="00404B24"/>
    <w:rsid w:val="00406A6D"/>
    <w:rsid w:val="004119CB"/>
    <w:rsid w:val="004161F2"/>
    <w:rsid w:val="00424654"/>
    <w:rsid w:val="0042510E"/>
    <w:rsid w:val="00435E64"/>
    <w:rsid w:val="00440E25"/>
    <w:rsid w:val="00445589"/>
    <w:rsid w:val="004456EA"/>
    <w:rsid w:val="00445B31"/>
    <w:rsid w:val="00461C81"/>
    <w:rsid w:val="00466F6C"/>
    <w:rsid w:val="00471F05"/>
    <w:rsid w:val="004835F2"/>
    <w:rsid w:val="004960F6"/>
    <w:rsid w:val="004A7952"/>
    <w:rsid w:val="004B704C"/>
    <w:rsid w:val="004C0D57"/>
    <w:rsid w:val="004C3AE9"/>
    <w:rsid w:val="004D0B03"/>
    <w:rsid w:val="004E0A46"/>
    <w:rsid w:val="004E269F"/>
    <w:rsid w:val="004E6D58"/>
    <w:rsid w:val="004F0C03"/>
    <w:rsid w:val="004F7818"/>
    <w:rsid w:val="004F7DD4"/>
    <w:rsid w:val="0050556E"/>
    <w:rsid w:val="0050758B"/>
    <w:rsid w:val="00512550"/>
    <w:rsid w:val="00512BB9"/>
    <w:rsid w:val="0051336A"/>
    <w:rsid w:val="00514667"/>
    <w:rsid w:val="0051604A"/>
    <w:rsid w:val="00517B31"/>
    <w:rsid w:val="005238AD"/>
    <w:rsid w:val="005412DD"/>
    <w:rsid w:val="00543F85"/>
    <w:rsid w:val="005529E0"/>
    <w:rsid w:val="005842B4"/>
    <w:rsid w:val="005B5091"/>
    <w:rsid w:val="005D29EC"/>
    <w:rsid w:val="005D4C79"/>
    <w:rsid w:val="005D7E76"/>
    <w:rsid w:val="005E2866"/>
    <w:rsid w:val="005E6D15"/>
    <w:rsid w:val="00601A55"/>
    <w:rsid w:val="00615A1B"/>
    <w:rsid w:val="0062047A"/>
    <w:rsid w:val="00620E98"/>
    <w:rsid w:val="00625833"/>
    <w:rsid w:val="00632196"/>
    <w:rsid w:val="0063315B"/>
    <w:rsid w:val="00633914"/>
    <w:rsid w:val="00640B7E"/>
    <w:rsid w:val="0064351D"/>
    <w:rsid w:val="00647109"/>
    <w:rsid w:val="00651B24"/>
    <w:rsid w:val="00657350"/>
    <w:rsid w:val="00667255"/>
    <w:rsid w:val="0068002C"/>
    <w:rsid w:val="0068193E"/>
    <w:rsid w:val="00696780"/>
    <w:rsid w:val="006B33D1"/>
    <w:rsid w:val="006B38E1"/>
    <w:rsid w:val="006B55FC"/>
    <w:rsid w:val="006C7677"/>
    <w:rsid w:val="006C7F9A"/>
    <w:rsid w:val="006D55EA"/>
    <w:rsid w:val="006D6D25"/>
    <w:rsid w:val="006E2289"/>
    <w:rsid w:val="006F2817"/>
    <w:rsid w:val="00720C2B"/>
    <w:rsid w:val="0072249C"/>
    <w:rsid w:val="00730C90"/>
    <w:rsid w:val="00730D2C"/>
    <w:rsid w:val="00737C8F"/>
    <w:rsid w:val="0077006E"/>
    <w:rsid w:val="007840C4"/>
    <w:rsid w:val="007B26B8"/>
    <w:rsid w:val="007B5695"/>
    <w:rsid w:val="007B5EF6"/>
    <w:rsid w:val="007C3534"/>
    <w:rsid w:val="00800C6B"/>
    <w:rsid w:val="0080745E"/>
    <w:rsid w:val="008131C6"/>
    <w:rsid w:val="0082195F"/>
    <w:rsid w:val="00827B1A"/>
    <w:rsid w:val="00832366"/>
    <w:rsid w:val="00832942"/>
    <w:rsid w:val="00834E0E"/>
    <w:rsid w:val="00842C7C"/>
    <w:rsid w:val="00846E3C"/>
    <w:rsid w:val="0086166B"/>
    <w:rsid w:val="0086176F"/>
    <w:rsid w:val="0086197C"/>
    <w:rsid w:val="00863D28"/>
    <w:rsid w:val="0087060A"/>
    <w:rsid w:val="008740AA"/>
    <w:rsid w:val="008818DC"/>
    <w:rsid w:val="00885EDA"/>
    <w:rsid w:val="00885F04"/>
    <w:rsid w:val="00886A42"/>
    <w:rsid w:val="00887272"/>
    <w:rsid w:val="008A001F"/>
    <w:rsid w:val="008A1131"/>
    <w:rsid w:val="008B04A6"/>
    <w:rsid w:val="008B1F33"/>
    <w:rsid w:val="008B50D3"/>
    <w:rsid w:val="008B64DC"/>
    <w:rsid w:val="008C0E7F"/>
    <w:rsid w:val="008D6853"/>
    <w:rsid w:val="008E57B6"/>
    <w:rsid w:val="008E686B"/>
    <w:rsid w:val="008E6B40"/>
    <w:rsid w:val="008F5CAF"/>
    <w:rsid w:val="00902FA4"/>
    <w:rsid w:val="009057D6"/>
    <w:rsid w:val="00924287"/>
    <w:rsid w:val="0093194F"/>
    <w:rsid w:val="00940D8D"/>
    <w:rsid w:val="00945955"/>
    <w:rsid w:val="009477D2"/>
    <w:rsid w:val="00952754"/>
    <w:rsid w:val="00953378"/>
    <w:rsid w:val="009534EA"/>
    <w:rsid w:val="00960F4E"/>
    <w:rsid w:val="00961B9D"/>
    <w:rsid w:val="00965E93"/>
    <w:rsid w:val="00970550"/>
    <w:rsid w:val="00975DC8"/>
    <w:rsid w:val="0098267E"/>
    <w:rsid w:val="0098566C"/>
    <w:rsid w:val="009A4D66"/>
    <w:rsid w:val="009B2290"/>
    <w:rsid w:val="009C5982"/>
    <w:rsid w:val="009C7194"/>
    <w:rsid w:val="009E3880"/>
    <w:rsid w:val="00A01FAB"/>
    <w:rsid w:val="00A0253A"/>
    <w:rsid w:val="00A113F5"/>
    <w:rsid w:val="00A13745"/>
    <w:rsid w:val="00A21386"/>
    <w:rsid w:val="00A21687"/>
    <w:rsid w:val="00A35039"/>
    <w:rsid w:val="00A57AFE"/>
    <w:rsid w:val="00A7235A"/>
    <w:rsid w:val="00A72FB2"/>
    <w:rsid w:val="00A72FE1"/>
    <w:rsid w:val="00A76BDB"/>
    <w:rsid w:val="00AA1775"/>
    <w:rsid w:val="00AB0C76"/>
    <w:rsid w:val="00AC101E"/>
    <w:rsid w:val="00AC5D95"/>
    <w:rsid w:val="00AD532D"/>
    <w:rsid w:val="00AE410D"/>
    <w:rsid w:val="00AF1F2C"/>
    <w:rsid w:val="00AF3E75"/>
    <w:rsid w:val="00B01E5C"/>
    <w:rsid w:val="00B07584"/>
    <w:rsid w:val="00B10FEE"/>
    <w:rsid w:val="00B23B65"/>
    <w:rsid w:val="00B46AC4"/>
    <w:rsid w:val="00B47116"/>
    <w:rsid w:val="00B51A33"/>
    <w:rsid w:val="00B55F32"/>
    <w:rsid w:val="00B656AB"/>
    <w:rsid w:val="00B662D0"/>
    <w:rsid w:val="00B71BAC"/>
    <w:rsid w:val="00B871E3"/>
    <w:rsid w:val="00BA0772"/>
    <w:rsid w:val="00BA7C7B"/>
    <w:rsid w:val="00BB3C7B"/>
    <w:rsid w:val="00BB7337"/>
    <w:rsid w:val="00BC27C2"/>
    <w:rsid w:val="00BD5B89"/>
    <w:rsid w:val="00BE384A"/>
    <w:rsid w:val="00BE7754"/>
    <w:rsid w:val="00BF3890"/>
    <w:rsid w:val="00BF5FE5"/>
    <w:rsid w:val="00BF63CD"/>
    <w:rsid w:val="00BF69AA"/>
    <w:rsid w:val="00C00B36"/>
    <w:rsid w:val="00C029DE"/>
    <w:rsid w:val="00C1143F"/>
    <w:rsid w:val="00C11A5A"/>
    <w:rsid w:val="00C26772"/>
    <w:rsid w:val="00C322A8"/>
    <w:rsid w:val="00C32EDE"/>
    <w:rsid w:val="00C410A3"/>
    <w:rsid w:val="00C4404D"/>
    <w:rsid w:val="00C558A4"/>
    <w:rsid w:val="00C5608C"/>
    <w:rsid w:val="00C616A1"/>
    <w:rsid w:val="00C61B3B"/>
    <w:rsid w:val="00C8230C"/>
    <w:rsid w:val="00CB693E"/>
    <w:rsid w:val="00CB780D"/>
    <w:rsid w:val="00CC57F0"/>
    <w:rsid w:val="00CC69C4"/>
    <w:rsid w:val="00CE138F"/>
    <w:rsid w:val="00CE2B81"/>
    <w:rsid w:val="00CE53ED"/>
    <w:rsid w:val="00CE7BE6"/>
    <w:rsid w:val="00D04438"/>
    <w:rsid w:val="00D05140"/>
    <w:rsid w:val="00D1276E"/>
    <w:rsid w:val="00D1549F"/>
    <w:rsid w:val="00D2185A"/>
    <w:rsid w:val="00D259AB"/>
    <w:rsid w:val="00D569FA"/>
    <w:rsid w:val="00D673B3"/>
    <w:rsid w:val="00D7089E"/>
    <w:rsid w:val="00D73556"/>
    <w:rsid w:val="00D744A6"/>
    <w:rsid w:val="00D8124F"/>
    <w:rsid w:val="00D84027"/>
    <w:rsid w:val="00D84E07"/>
    <w:rsid w:val="00D851B9"/>
    <w:rsid w:val="00D9097F"/>
    <w:rsid w:val="00D91C71"/>
    <w:rsid w:val="00D94440"/>
    <w:rsid w:val="00DA339D"/>
    <w:rsid w:val="00DA3DFB"/>
    <w:rsid w:val="00DA41C2"/>
    <w:rsid w:val="00DA68DC"/>
    <w:rsid w:val="00DB364F"/>
    <w:rsid w:val="00DB3E8D"/>
    <w:rsid w:val="00DB4A0A"/>
    <w:rsid w:val="00DD2E0D"/>
    <w:rsid w:val="00DD6EC7"/>
    <w:rsid w:val="00DE443B"/>
    <w:rsid w:val="00DE6988"/>
    <w:rsid w:val="00DE7860"/>
    <w:rsid w:val="00DF49DD"/>
    <w:rsid w:val="00E151C9"/>
    <w:rsid w:val="00E20D47"/>
    <w:rsid w:val="00E2253B"/>
    <w:rsid w:val="00E264C6"/>
    <w:rsid w:val="00E33298"/>
    <w:rsid w:val="00E347F6"/>
    <w:rsid w:val="00E508E8"/>
    <w:rsid w:val="00E53024"/>
    <w:rsid w:val="00E5550A"/>
    <w:rsid w:val="00E67E21"/>
    <w:rsid w:val="00E73E1E"/>
    <w:rsid w:val="00E76646"/>
    <w:rsid w:val="00E85E50"/>
    <w:rsid w:val="00E9330D"/>
    <w:rsid w:val="00EA2782"/>
    <w:rsid w:val="00ED1A7A"/>
    <w:rsid w:val="00EF6629"/>
    <w:rsid w:val="00F103E4"/>
    <w:rsid w:val="00F15F66"/>
    <w:rsid w:val="00F34897"/>
    <w:rsid w:val="00F54A8F"/>
    <w:rsid w:val="00F60023"/>
    <w:rsid w:val="00F67F21"/>
    <w:rsid w:val="00F75D06"/>
    <w:rsid w:val="00F75D9E"/>
    <w:rsid w:val="00F77648"/>
    <w:rsid w:val="00F83BB0"/>
    <w:rsid w:val="00F957C3"/>
    <w:rsid w:val="00F970E5"/>
    <w:rsid w:val="00FA397C"/>
    <w:rsid w:val="00FA4815"/>
    <w:rsid w:val="00FB0880"/>
    <w:rsid w:val="00FB2018"/>
    <w:rsid w:val="00FB7A6D"/>
    <w:rsid w:val="00FC1122"/>
    <w:rsid w:val="00FC756A"/>
    <w:rsid w:val="00FD584E"/>
    <w:rsid w:val="00FF0E22"/>
    <w:rsid w:val="00FF3FFE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ADC48"/>
  <w15:chartTrackingRefBased/>
  <w15:docId w15:val="{7D7F0476-DF76-874E-B39A-3EE50355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5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595"/>
  </w:style>
  <w:style w:type="paragraph" w:styleId="Footer">
    <w:name w:val="footer"/>
    <w:basedOn w:val="Normal"/>
    <w:link w:val="FooterChar"/>
    <w:uiPriority w:val="99"/>
    <w:unhideWhenUsed/>
    <w:rsid w:val="003965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595"/>
  </w:style>
  <w:style w:type="character" w:styleId="Hyperlink">
    <w:name w:val="Hyperlink"/>
    <w:basedOn w:val="DefaultParagraphFont"/>
    <w:uiPriority w:val="99"/>
    <w:unhideWhenUsed/>
    <w:rsid w:val="0039659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65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63D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32A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5F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FC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851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1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1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1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1B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21687"/>
  </w:style>
  <w:style w:type="character" w:styleId="LineNumber">
    <w:name w:val="line number"/>
    <w:basedOn w:val="DefaultParagraphFont"/>
    <w:uiPriority w:val="99"/>
    <w:semiHidden/>
    <w:unhideWhenUsed/>
    <w:rsid w:val="00093BD6"/>
  </w:style>
  <w:style w:type="character" w:styleId="UnresolvedMention">
    <w:name w:val="Unresolved Mention"/>
    <w:basedOn w:val="DefaultParagraphFont"/>
    <w:uiPriority w:val="99"/>
    <w:semiHidden/>
    <w:unhideWhenUsed/>
    <w:rsid w:val="00093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0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0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1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8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2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5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9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9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9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5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2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7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7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5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ph.blecha@ucsf.edu" TargetMode="External"/><Relationship Id="rId13" Type="http://schemas.openxmlformats.org/officeDocument/2006/relationships/hyperlink" Target="mailto:Henry.vanbrocklin@ucsf.edu" TargetMode="External"/><Relationship Id="rId18" Type="http://schemas.openxmlformats.org/officeDocument/2006/relationships/hyperlink" Target="mailto:michael.ohliger@ucsf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t.parker@ucsf.edu" TargetMode="External"/><Relationship Id="rId12" Type="http://schemas.openxmlformats.org/officeDocument/2006/relationships/hyperlink" Target="mailto:Robert.flavell@ucsf.edu" TargetMode="External"/><Relationship Id="rId17" Type="http://schemas.openxmlformats.org/officeDocument/2006/relationships/hyperlink" Target="mailto:david.m.wilson@ucsf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david.m.wilson@ucsf.ed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gan.stewart@ucsf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ichael.ohliger@ucsf.edu" TargetMode="External"/><Relationship Id="rId10" Type="http://schemas.openxmlformats.org/officeDocument/2006/relationships/hyperlink" Target="mailto:Justin.luu@ucsf.ed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raille.schulte@ucsf.edu" TargetMode="External"/><Relationship Id="rId14" Type="http://schemas.openxmlformats.org/officeDocument/2006/relationships/hyperlink" Target="mailto:oren.rosenberg@ucsf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13</Pages>
  <Words>4383</Words>
  <Characters>24985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Matthew F</dc:creator>
  <cp:keywords/>
  <dc:description/>
  <cp:lastModifiedBy>Nam Nguyen</cp:lastModifiedBy>
  <cp:revision>196</cp:revision>
  <cp:lastPrinted>2020-09-28T14:52:00Z</cp:lastPrinted>
  <dcterms:created xsi:type="dcterms:W3CDTF">2020-10-05T07:31:00Z</dcterms:created>
  <dcterms:modified xsi:type="dcterms:W3CDTF">2020-10-05T14:42:00Z</dcterms:modified>
</cp:coreProperties>
</file>