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E9764" w14:textId="3E349647" w:rsidR="006B7788" w:rsidRPr="005F20C7" w:rsidRDefault="006B7788" w:rsidP="003F17D9">
      <w:pPr>
        <w:spacing w:after="0" w:line="240" w:lineRule="auto"/>
        <w:jc w:val="both"/>
        <w:rPr>
          <w:rFonts w:cstheme="minorHAnsi"/>
          <w:b/>
          <w:bCs/>
          <w:lang w:val="en-US"/>
        </w:rPr>
      </w:pPr>
      <w:r w:rsidRPr="005F20C7">
        <w:rPr>
          <w:rFonts w:cstheme="minorHAnsi"/>
          <w:b/>
          <w:bCs/>
          <w:lang w:val="en-US"/>
        </w:rPr>
        <w:t>Abstract comments:</w:t>
      </w:r>
    </w:p>
    <w:p w14:paraId="0275F5A4" w14:textId="77777777" w:rsidR="00635CE3" w:rsidRPr="005F20C7" w:rsidRDefault="00635CE3" w:rsidP="003F17D9">
      <w:pPr>
        <w:spacing w:after="0" w:line="240" w:lineRule="auto"/>
        <w:jc w:val="both"/>
        <w:rPr>
          <w:rFonts w:cstheme="minorHAnsi"/>
          <w:b/>
          <w:bCs/>
          <w:lang w:val="en-US"/>
        </w:rPr>
      </w:pPr>
    </w:p>
    <w:p w14:paraId="769DDA34" w14:textId="511AA1D1" w:rsidR="007E379B" w:rsidRPr="005F20C7" w:rsidRDefault="00892E0A" w:rsidP="003F17D9">
      <w:pPr>
        <w:spacing w:after="0" w:line="240" w:lineRule="auto"/>
        <w:jc w:val="both"/>
        <w:rPr>
          <w:rFonts w:cstheme="minorHAnsi"/>
          <w:b/>
          <w:bCs/>
          <w:lang w:val="en-US"/>
        </w:rPr>
      </w:pPr>
      <w:r w:rsidRPr="005F20C7">
        <w:rPr>
          <w:rFonts w:cstheme="minorHAnsi"/>
          <w:b/>
          <w:bCs/>
          <w:lang w:val="en-US"/>
        </w:rPr>
        <w:t xml:space="preserve">Line 35. </w:t>
      </w:r>
      <w:r w:rsidRPr="005F20C7">
        <w:rPr>
          <w:rFonts w:cstheme="minorHAnsi"/>
          <w:b/>
          <w:bCs/>
          <w:lang w:val="en-US"/>
        </w:rPr>
        <w:t>Please include e.g. as done for size.</w:t>
      </w:r>
      <w:r w:rsidR="00635CE3" w:rsidRPr="005F20C7">
        <w:rPr>
          <w:rFonts w:cstheme="minorHAnsi"/>
          <w:b/>
          <w:bCs/>
          <w:lang w:val="en-US"/>
        </w:rPr>
        <w:t xml:space="preserve"> </w:t>
      </w:r>
    </w:p>
    <w:p w14:paraId="05BEBC8C" w14:textId="31FD1493" w:rsidR="00635CE3" w:rsidRPr="008D19AC" w:rsidRDefault="00635CE3" w:rsidP="003F17D9">
      <w:pPr>
        <w:spacing w:after="0" w:line="240" w:lineRule="auto"/>
        <w:jc w:val="both"/>
        <w:rPr>
          <w:rFonts w:cstheme="minorHAnsi"/>
          <w:lang w:val="en-US"/>
        </w:rPr>
      </w:pPr>
      <w:r w:rsidRPr="008D19AC">
        <w:rPr>
          <w:rFonts w:cstheme="minorHAnsi"/>
          <w:lang w:val="en-US"/>
        </w:rPr>
        <w:t xml:space="preserve">There was a misunderstanding about that line, despite the efforts to </w:t>
      </w:r>
      <w:r w:rsidR="00A355A0" w:rsidRPr="008D19AC">
        <w:rPr>
          <w:rFonts w:cstheme="minorHAnsi"/>
          <w:lang w:val="en-US"/>
        </w:rPr>
        <w:t xml:space="preserve">have specific molecules in order to classify if an extracellular vesicle is a </w:t>
      </w:r>
      <w:proofErr w:type="spellStart"/>
      <w:r w:rsidR="00A355A0" w:rsidRPr="008D19AC">
        <w:rPr>
          <w:rFonts w:cstheme="minorHAnsi"/>
          <w:lang w:val="en-US"/>
        </w:rPr>
        <w:t>microvesicle</w:t>
      </w:r>
      <w:proofErr w:type="spellEnd"/>
      <w:r w:rsidR="00A355A0" w:rsidRPr="008D19AC">
        <w:rPr>
          <w:rFonts w:cstheme="minorHAnsi"/>
          <w:lang w:val="en-US"/>
        </w:rPr>
        <w:t xml:space="preserve">, or exosome, there is no report about this, yet. </w:t>
      </w:r>
    </w:p>
    <w:p w14:paraId="7C2F51A9" w14:textId="7B71A6F6" w:rsidR="00A355A0" w:rsidRPr="003E67CD" w:rsidRDefault="008924BD" w:rsidP="003F17D9">
      <w:pPr>
        <w:spacing w:after="0" w:line="240" w:lineRule="auto"/>
        <w:jc w:val="both"/>
        <w:rPr>
          <w:rFonts w:cstheme="minorHAnsi"/>
          <w:lang w:val="en-US"/>
        </w:rPr>
      </w:pPr>
      <w:r w:rsidRPr="008D19AC">
        <w:rPr>
          <w:rFonts w:cstheme="minorHAnsi"/>
          <w:lang w:val="en-US"/>
        </w:rPr>
        <w:t>So,</w:t>
      </w:r>
      <w:r w:rsidR="00A355A0" w:rsidRPr="008D19AC">
        <w:rPr>
          <w:rFonts w:cstheme="minorHAnsi"/>
          <w:lang w:val="en-US"/>
        </w:rPr>
        <w:t xml:space="preserve"> this line was rewrite</w:t>
      </w:r>
      <w:r w:rsidR="00CB1908">
        <w:rPr>
          <w:rFonts w:cstheme="minorHAnsi"/>
          <w:lang w:val="en-US"/>
        </w:rPr>
        <w:t>, as following "</w:t>
      </w:r>
    </w:p>
    <w:p w14:paraId="1BC54CBC" w14:textId="7B1D9518" w:rsidR="00892E0A" w:rsidRPr="005F20C7" w:rsidRDefault="00892E0A" w:rsidP="003F17D9">
      <w:pPr>
        <w:spacing w:after="0" w:line="240" w:lineRule="auto"/>
        <w:jc w:val="both"/>
        <w:rPr>
          <w:rFonts w:cstheme="minorHAnsi"/>
          <w:b/>
          <w:bCs/>
          <w:lang w:val="en-US"/>
        </w:rPr>
      </w:pPr>
    </w:p>
    <w:p w14:paraId="6D673B00" w14:textId="36C7782E" w:rsidR="00892E0A" w:rsidRPr="004C1A3E" w:rsidRDefault="006B7788" w:rsidP="003F17D9">
      <w:pPr>
        <w:spacing w:after="0" w:line="240" w:lineRule="auto"/>
        <w:jc w:val="both"/>
        <w:rPr>
          <w:rFonts w:cstheme="minorHAnsi"/>
          <w:lang w:val="en-US"/>
        </w:rPr>
      </w:pPr>
      <w:r w:rsidRPr="005F20C7">
        <w:rPr>
          <w:rFonts w:cstheme="minorHAnsi"/>
          <w:b/>
          <w:bCs/>
          <w:lang w:val="en-US"/>
        </w:rPr>
        <w:t xml:space="preserve">Line 41 and 42. </w:t>
      </w:r>
      <w:r w:rsidRPr="005F20C7">
        <w:rPr>
          <w:rFonts w:cstheme="minorHAnsi"/>
          <w:b/>
          <w:bCs/>
          <w:lang w:val="en-US"/>
        </w:rPr>
        <w:t>So you are differentiating on the basis of size or protein expression? Please bring out clarity. or different protein expression is associated with different size</w:t>
      </w:r>
      <w:r w:rsidRPr="004C1A3E">
        <w:rPr>
          <w:rFonts w:cstheme="minorHAnsi"/>
          <w:lang w:val="en-US"/>
        </w:rPr>
        <w:t>?</w:t>
      </w:r>
      <w:r w:rsidR="00D62B23" w:rsidRPr="004C1A3E">
        <w:rPr>
          <w:rFonts w:cstheme="minorHAnsi"/>
          <w:lang w:val="en-US"/>
        </w:rPr>
        <w:t xml:space="preserve"> In the protocol the main is to differentiate on the basis of size; the protein expression is an example of how we can characterize more these extracellular vesicles</w:t>
      </w:r>
      <w:r w:rsidR="00252F9D" w:rsidRPr="004C1A3E">
        <w:rPr>
          <w:rFonts w:cstheme="minorHAnsi"/>
          <w:lang w:val="en-US"/>
        </w:rPr>
        <w:t>.</w:t>
      </w:r>
    </w:p>
    <w:p w14:paraId="1D5A453E" w14:textId="2B1F2EC5" w:rsidR="007F6656" w:rsidRPr="004C1A3E" w:rsidRDefault="007F6656" w:rsidP="003F17D9">
      <w:pPr>
        <w:spacing w:after="0" w:line="240" w:lineRule="auto"/>
        <w:jc w:val="both"/>
        <w:rPr>
          <w:rFonts w:cstheme="minorHAnsi"/>
          <w:lang w:val="en-US"/>
        </w:rPr>
      </w:pPr>
    </w:p>
    <w:p w14:paraId="66520DD6" w14:textId="0CD9799E" w:rsidR="007F6656" w:rsidRPr="005F20C7" w:rsidRDefault="007F6656" w:rsidP="003F17D9">
      <w:pPr>
        <w:spacing w:after="0" w:line="240" w:lineRule="auto"/>
        <w:jc w:val="both"/>
        <w:rPr>
          <w:rFonts w:cstheme="minorHAnsi"/>
          <w:b/>
          <w:bCs/>
          <w:lang w:val="en-US"/>
        </w:rPr>
      </w:pPr>
      <w:r w:rsidRPr="005F20C7">
        <w:rPr>
          <w:rFonts w:cstheme="minorHAnsi"/>
          <w:b/>
          <w:bCs/>
          <w:lang w:val="en-US"/>
        </w:rPr>
        <w:t>Introduction comments:</w:t>
      </w:r>
    </w:p>
    <w:p w14:paraId="0E1B4731" w14:textId="4786DD65" w:rsidR="007F6656" w:rsidRPr="005F20C7" w:rsidRDefault="007F6656" w:rsidP="003F17D9">
      <w:pPr>
        <w:spacing w:after="0" w:line="240" w:lineRule="auto"/>
        <w:jc w:val="both"/>
        <w:rPr>
          <w:rFonts w:cstheme="minorHAnsi"/>
          <w:b/>
          <w:bCs/>
          <w:lang w:val="en-US"/>
        </w:rPr>
      </w:pPr>
    </w:p>
    <w:p w14:paraId="0E0781FD" w14:textId="3B4DBD41" w:rsidR="00A7719C" w:rsidRDefault="007F6656" w:rsidP="003F17D9">
      <w:pPr>
        <w:spacing w:after="0" w:line="240" w:lineRule="auto"/>
        <w:jc w:val="both"/>
        <w:rPr>
          <w:rFonts w:cstheme="minorHAnsi"/>
          <w:b/>
          <w:bCs/>
          <w:lang w:val="en-US"/>
        </w:rPr>
      </w:pPr>
      <w:r w:rsidRPr="005F20C7">
        <w:rPr>
          <w:rFonts w:cstheme="minorHAnsi"/>
          <w:b/>
          <w:bCs/>
          <w:lang w:val="en-US"/>
        </w:rPr>
        <w:t xml:space="preserve">Line </w:t>
      </w:r>
      <w:r w:rsidR="00696809" w:rsidRPr="005F20C7">
        <w:rPr>
          <w:rFonts w:cstheme="minorHAnsi"/>
          <w:b/>
          <w:bCs/>
          <w:lang w:val="en-US"/>
        </w:rPr>
        <w:t>59 and 60</w:t>
      </w:r>
      <w:r w:rsidRPr="005F20C7">
        <w:rPr>
          <w:rFonts w:cstheme="minorHAnsi"/>
          <w:b/>
          <w:bCs/>
          <w:lang w:val="en-US"/>
        </w:rPr>
        <w:t xml:space="preserve">: </w:t>
      </w:r>
      <w:r w:rsidRPr="005F20C7">
        <w:rPr>
          <w:rFonts w:cstheme="minorHAnsi"/>
          <w:b/>
          <w:bCs/>
          <w:lang w:val="en-US"/>
        </w:rPr>
        <w:t>Please reword for clarity.</w:t>
      </w:r>
      <w:r w:rsidR="00973211" w:rsidRPr="00A7719C">
        <w:rPr>
          <w:rFonts w:cstheme="minorHAnsi"/>
          <w:lang w:val="en-US"/>
        </w:rPr>
        <w:t xml:space="preserve"> </w:t>
      </w:r>
      <w:r w:rsidR="00A7719C" w:rsidRPr="00A7719C">
        <w:rPr>
          <w:rFonts w:cstheme="minorHAnsi"/>
          <w:lang w:val="en-US"/>
        </w:rPr>
        <w:t>Done</w:t>
      </w:r>
    </w:p>
    <w:p w14:paraId="1BE8472E" w14:textId="348FDC69" w:rsidR="007F6656" w:rsidRPr="00973211" w:rsidRDefault="00973211" w:rsidP="003F17D9">
      <w:pPr>
        <w:spacing w:after="0" w:line="240" w:lineRule="auto"/>
        <w:jc w:val="both"/>
        <w:rPr>
          <w:rFonts w:cstheme="minorHAnsi"/>
          <w:b/>
          <w:bCs/>
          <w:lang w:val="en-US"/>
        </w:rPr>
      </w:pPr>
      <w:r>
        <w:rPr>
          <w:rFonts w:cstheme="minorHAnsi"/>
          <w:b/>
          <w:bCs/>
          <w:lang w:val="en-US"/>
        </w:rPr>
        <w:t>“</w:t>
      </w:r>
      <w:r w:rsidRPr="00973211">
        <w:rPr>
          <w:rFonts w:cstheme="minorHAnsi"/>
          <w:bCs/>
          <w:lang w:val="en-US"/>
        </w:rPr>
        <w:t xml:space="preserve">Moreover, the enrichment of several molecules in the </w:t>
      </w:r>
      <w:proofErr w:type="spellStart"/>
      <w:r w:rsidRPr="00973211">
        <w:rPr>
          <w:rFonts w:cstheme="minorHAnsi"/>
          <w:bCs/>
          <w:lang w:val="en-US"/>
        </w:rPr>
        <w:t>uEVs</w:t>
      </w:r>
      <w:proofErr w:type="spellEnd"/>
      <w:r w:rsidRPr="00973211">
        <w:rPr>
          <w:rFonts w:cstheme="minorHAnsi"/>
          <w:bCs/>
          <w:lang w:val="en-US"/>
        </w:rPr>
        <w:t xml:space="preserve"> and number of these can reflect the development and/or correlate with the status of various diseases and disorders</w:t>
      </w:r>
      <w:r w:rsidRPr="00973211">
        <w:rPr>
          <w:rFonts w:cstheme="minorHAnsi"/>
          <w:bCs/>
          <w:lang w:val="en-US"/>
        </w:rPr>
        <w:t>”</w:t>
      </w:r>
    </w:p>
    <w:p w14:paraId="631FB259" w14:textId="5209DED1" w:rsidR="001D18BC" w:rsidRPr="005F20C7" w:rsidRDefault="001D18BC" w:rsidP="003F17D9">
      <w:pPr>
        <w:spacing w:after="0" w:line="240" w:lineRule="auto"/>
        <w:jc w:val="both"/>
        <w:rPr>
          <w:rFonts w:cstheme="minorHAnsi"/>
          <w:b/>
          <w:bCs/>
          <w:lang w:val="en-US"/>
        </w:rPr>
      </w:pPr>
    </w:p>
    <w:p w14:paraId="18907842" w14:textId="5B3EE8DD" w:rsidR="00A7719C" w:rsidRDefault="001D18BC" w:rsidP="003F17D9">
      <w:pPr>
        <w:spacing w:after="0" w:line="240" w:lineRule="auto"/>
        <w:rPr>
          <w:rFonts w:cstheme="minorHAnsi"/>
          <w:b/>
          <w:bCs/>
          <w:lang w:val="en-US"/>
        </w:rPr>
      </w:pPr>
      <w:r w:rsidRPr="005F20C7">
        <w:rPr>
          <w:rFonts w:cstheme="minorHAnsi"/>
          <w:b/>
          <w:bCs/>
          <w:lang w:val="en-US"/>
        </w:rPr>
        <w:t xml:space="preserve">Line 74 and 76: </w:t>
      </w:r>
      <w:r w:rsidRPr="005F20C7">
        <w:rPr>
          <w:rFonts w:cstheme="minorHAnsi"/>
          <w:b/>
          <w:bCs/>
          <w:lang w:val="en-US"/>
        </w:rPr>
        <w:t>Please reword for clarity.</w:t>
      </w:r>
      <w:r w:rsidR="00EB4F39">
        <w:rPr>
          <w:rFonts w:cstheme="minorHAnsi"/>
          <w:b/>
          <w:bCs/>
          <w:lang w:val="en-US"/>
        </w:rPr>
        <w:t xml:space="preserve"> </w:t>
      </w:r>
      <w:r w:rsidR="00A7719C" w:rsidRPr="00A7719C">
        <w:rPr>
          <w:rFonts w:cstheme="minorHAnsi"/>
          <w:lang w:val="en-US"/>
        </w:rPr>
        <w:t>Done</w:t>
      </w:r>
    </w:p>
    <w:p w14:paraId="7CFEE9A8" w14:textId="00780CD2" w:rsidR="00EB4F39" w:rsidRPr="00A7719C" w:rsidRDefault="00EB4F39" w:rsidP="003F17D9">
      <w:pPr>
        <w:spacing w:after="0" w:line="240" w:lineRule="auto"/>
        <w:rPr>
          <w:rFonts w:cstheme="minorHAnsi"/>
          <w:b/>
          <w:bCs/>
          <w:lang w:val="en-US"/>
        </w:rPr>
      </w:pPr>
      <w:r>
        <w:rPr>
          <w:rFonts w:cstheme="minorHAnsi"/>
          <w:b/>
          <w:bCs/>
          <w:lang w:val="en-US"/>
        </w:rPr>
        <w:t>“</w:t>
      </w:r>
      <w:r w:rsidRPr="00EB4F39">
        <w:rPr>
          <w:rFonts w:cstheme="minorHAnsi"/>
          <w:lang w:val="en-US"/>
        </w:rPr>
        <w:t>Nowadays the use of extracellular vesicles as biomarkers for many diseases has become relevant, so that the searching for different sources has been investigated, one of the most promising sources is the urine, especially for being non-invading, and easier to obtain.</w:t>
      </w:r>
      <w:r>
        <w:rPr>
          <w:rFonts w:cstheme="minorHAnsi"/>
          <w:lang w:val="en-US"/>
        </w:rPr>
        <w:t>”</w:t>
      </w:r>
    </w:p>
    <w:p w14:paraId="3F500209" w14:textId="3022B84A" w:rsidR="00B16593" w:rsidRPr="005F20C7" w:rsidRDefault="00B16593" w:rsidP="003F17D9">
      <w:pPr>
        <w:spacing w:after="0" w:line="240" w:lineRule="auto"/>
        <w:jc w:val="both"/>
        <w:rPr>
          <w:rFonts w:cstheme="minorHAnsi"/>
          <w:b/>
          <w:bCs/>
          <w:lang w:val="en-US"/>
        </w:rPr>
      </w:pPr>
      <w:r w:rsidRPr="005F20C7">
        <w:rPr>
          <w:rFonts w:cstheme="minorHAnsi"/>
          <w:b/>
          <w:bCs/>
          <w:lang w:val="en-US"/>
        </w:rPr>
        <w:t>Protocol comments:</w:t>
      </w:r>
    </w:p>
    <w:p w14:paraId="3F04C6C6" w14:textId="354A763E" w:rsidR="00B16593" w:rsidRPr="005F20C7" w:rsidRDefault="00B16593" w:rsidP="003F17D9">
      <w:pPr>
        <w:spacing w:after="0" w:line="240" w:lineRule="auto"/>
        <w:jc w:val="both"/>
        <w:rPr>
          <w:rFonts w:cstheme="minorHAnsi"/>
          <w:b/>
          <w:bCs/>
          <w:lang w:val="en-US"/>
        </w:rPr>
      </w:pPr>
    </w:p>
    <w:p w14:paraId="04A6F9F9" w14:textId="3502CF66" w:rsidR="00B16593" w:rsidRPr="005F20C7" w:rsidRDefault="00B16593" w:rsidP="003F17D9">
      <w:pPr>
        <w:pStyle w:val="Textocomentario"/>
        <w:rPr>
          <w:rFonts w:asciiTheme="minorHAnsi" w:hAnsiTheme="minorHAnsi" w:cstheme="minorHAnsi"/>
          <w:b/>
          <w:bCs/>
          <w:sz w:val="22"/>
          <w:szCs w:val="22"/>
        </w:rPr>
      </w:pPr>
      <w:r w:rsidRPr="005F20C7">
        <w:rPr>
          <w:rFonts w:asciiTheme="minorHAnsi" w:hAnsiTheme="minorHAnsi" w:cstheme="minorHAnsi"/>
          <w:b/>
          <w:bCs/>
          <w:sz w:val="22"/>
          <w:szCs w:val="22"/>
        </w:rPr>
        <w:t>Please write steps in the order. Please be crisp with respect to the action being performed.</w:t>
      </w:r>
      <w:r w:rsidR="00175B82">
        <w:rPr>
          <w:rFonts w:asciiTheme="minorHAnsi" w:hAnsiTheme="minorHAnsi" w:cstheme="minorHAnsi"/>
          <w:b/>
          <w:bCs/>
          <w:sz w:val="22"/>
          <w:szCs w:val="22"/>
        </w:rPr>
        <w:t xml:space="preserve"> </w:t>
      </w:r>
      <w:r w:rsidR="00175B82" w:rsidRPr="00175B82">
        <w:rPr>
          <w:rFonts w:asciiTheme="minorHAnsi" w:hAnsiTheme="minorHAnsi" w:cstheme="minorHAnsi"/>
          <w:sz w:val="22"/>
          <w:szCs w:val="22"/>
        </w:rPr>
        <w:t>Done</w:t>
      </w:r>
    </w:p>
    <w:p w14:paraId="3C6695E0" w14:textId="3F01A360" w:rsidR="00B16593" w:rsidRPr="005F20C7" w:rsidRDefault="00B16593" w:rsidP="003F17D9">
      <w:pPr>
        <w:pStyle w:val="Textocomentario"/>
        <w:rPr>
          <w:rFonts w:asciiTheme="minorHAnsi" w:hAnsiTheme="minorHAnsi" w:cstheme="minorHAnsi"/>
          <w:b/>
          <w:bCs/>
          <w:sz w:val="22"/>
          <w:szCs w:val="22"/>
        </w:rPr>
      </w:pPr>
    </w:p>
    <w:p w14:paraId="3CE571D7" w14:textId="129C44CC" w:rsidR="00E86C5F" w:rsidRPr="005F20C7" w:rsidRDefault="00E86C5F" w:rsidP="003F17D9">
      <w:pPr>
        <w:pStyle w:val="Textocomentario"/>
        <w:rPr>
          <w:rFonts w:asciiTheme="minorHAnsi" w:hAnsiTheme="minorHAnsi" w:cstheme="minorHAnsi"/>
          <w:b/>
          <w:bCs/>
          <w:sz w:val="22"/>
          <w:szCs w:val="22"/>
        </w:rPr>
      </w:pPr>
      <w:r w:rsidRPr="005F20C7">
        <w:rPr>
          <w:rFonts w:asciiTheme="minorHAnsi" w:hAnsiTheme="minorHAnsi" w:cstheme="minorHAnsi"/>
          <w:b/>
          <w:bCs/>
          <w:sz w:val="22"/>
          <w:szCs w:val="22"/>
        </w:rPr>
        <w:t xml:space="preserve">Line 99: </w:t>
      </w:r>
      <w:r w:rsidRPr="005F20C7">
        <w:rPr>
          <w:rFonts w:asciiTheme="minorHAnsi" w:hAnsiTheme="minorHAnsi" w:cstheme="minorHAnsi"/>
          <w:b/>
          <w:bCs/>
          <w:sz w:val="22"/>
          <w:szCs w:val="22"/>
        </w:rPr>
        <w:t>Is this done before or after centrifugation in step 1.1? Please place the step accordingly.</w:t>
      </w:r>
      <w:r w:rsidR="00C815EA">
        <w:rPr>
          <w:rFonts w:asciiTheme="minorHAnsi" w:hAnsiTheme="minorHAnsi" w:cstheme="minorHAnsi"/>
          <w:b/>
          <w:bCs/>
          <w:sz w:val="22"/>
          <w:szCs w:val="22"/>
        </w:rPr>
        <w:t xml:space="preserve"> “</w:t>
      </w:r>
      <w:r w:rsidR="00C815EA" w:rsidRPr="00C815EA">
        <w:rPr>
          <w:rFonts w:asciiTheme="minorHAnsi" w:hAnsiTheme="minorHAnsi" w:cstheme="minorHAnsi"/>
          <w:bCs/>
          <w:color w:val="auto"/>
          <w:sz w:val="22"/>
          <w:szCs w:val="22"/>
        </w:rPr>
        <w:t xml:space="preserve">Transfer the supernatant obtained in step 1.1, to a new 15 mL conical centrifuge tube, then centrifuge at 10,000 </w:t>
      </w:r>
      <w:r w:rsidR="00C815EA" w:rsidRPr="00C815EA">
        <w:rPr>
          <w:rFonts w:asciiTheme="minorHAnsi" w:hAnsiTheme="minorHAnsi" w:cstheme="minorHAnsi"/>
          <w:bCs/>
          <w:i/>
          <w:iCs/>
          <w:color w:val="auto"/>
          <w:sz w:val="22"/>
          <w:szCs w:val="22"/>
        </w:rPr>
        <w:t>x g</w:t>
      </w:r>
      <w:r w:rsidR="00C815EA" w:rsidRPr="00C815EA">
        <w:rPr>
          <w:rFonts w:asciiTheme="minorHAnsi" w:hAnsiTheme="minorHAnsi" w:cstheme="minorHAnsi"/>
          <w:bCs/>
          <w:color w:val="auto"/>
          <w:sz w:val="22"/>
          <w:szCs w:val="22"/>
        </w:rPr>
        <w:t xml:space="preserve"> for 45 min at 4 °C.</w:t>
      </w:r>
      <w:r w:rsidR="00C815EA">
        <w:rPr>
          <w:rFonts w:asciiTheme="minorHAnsi" w:hAnsiTheme="minorHAnsi" w:cstheme="minorHAnsi"/>
          <w:bCs/>
          <w:color w:val="auto"/>
          <w:sz w:val="22"/>
          <w:szCs w:val="22"/>
        </w:rPr>
        <w:t>”</w:t>
      </w:r>
    </w:p>
    <w:p w14:paraId="50F90008" w14:textId="7B83045A" w:rsidR="00E86C5F" w:rsidRPr="005F20C7" w:rsidRDefault="00E86C5F" w:rsidP="003F17D9">
      <w:pPr>
        <w:pStyle w:val="Textocomentario"/>
        <w:rPr>
          <w:rFonts w:asciiTheme="minorHAnsi" w:hAnsiTheme="minorHAnsi" w:cstheme="minorHAnsi"/>
          <w:b/>
          <w:bCs/>
          <w:sz w:val="22"/>
          <w:szCs w:val="22"/>
        </w:rPr>
      </w:pPr>
    </w:p>
    <w:p w14:paraId="6C4AF28B" w14:textId="666C632F" w:rsidR="00E86C5F" w:rsidRPr="005F20C7" w:rsidRDefault="00E45E93" w:rsidP="003F17D9">
      <w:pPr>
        <w:pStyle w:val="Textocomentario"/>
        <w:rPr>
          <w:rFonts w:asciiTheme="minorHAnsi" w:hAnsiTheme="minorHAnsi" w:cstheme="minorHAnsi"/>
          <w:b/>
          <w:bCs/>
          <w:sz w:val="22"/>
          <w:szCs w:val="22"/>
        </w:rPr>
      </w:pPr>
      <w:r w:rsidRPr="005F20C7">
        <w:rPr>
          <w:rFonts w:asciiTheme="minorHAnsi" w:hAnsiTheme="minorHAnsi" w:cstheme="minorHAnsi"/>
          <w:b/>
          <w:bCs/>
          <w:sz w:val="22"/>
          <w:szCs w:val="22"/>
        </w:rPr>
        <w:t xml:space="preserve">Line 100: </w:t>
      </w:r>
      <w:r w:rsidRPr="005F20C7">
        <w:rPr>
          <w:rFonts w:asciiTheme="minorHAnsi" w:hAnsiTheme="minorHAnsi" w:cstheme="minorHAnsi"/>
          <w:b/>
          <w:bCs/>
          <w:sz w:val="22"/>
          <w:szCs w:val="22"/>
        </w:rPr>
        <w:t>What temp ?</w:t>
      </w:r>
      <w:r w:rsidRPr="005F20C7">
        <w:rPr>
          <w:rFonts w:asciiTheme="minorHAnsi" w:hAnsiTheme="minorHAnsi" w:cstheme="minorHAnsi"/>
          <w:b/>
          <w:bCs/>
          <w:sz w:val="22"/>
          <w:szCs w:val="22"/>
        </w:rPr>
        <w:t xml:space="preserve"> </w:t>
      </w:r>
      <w:r w:rsidRPr="00091D03">
        <w:rPr>
          <w:rFonts w:asciiTheme="minorHAnsi" w:hAnsiTheme="minorHAnsi" w:cstheme="minorHAnsi"/>
          <w:sz w:val="22"/>
          <w:szCs w:val="22"/>
        </w:rPr>
        <w:t>Store at -20°C, until use.</w:t>
      </w:r>
    </w:p>
    <w:p w14:paraId="6725F6E3" w14:textId="367D4320" w:rsidR="00D87FD8" w:rsidRPr="005F20C7" w:rsidRDefault="00D87FD8" w:rsidP="003F17D9">
      <w:pPr>
        <w:pStyle w:val="Textocomentario"/>
        <w:rPr>
          <w:rFonts w:asciiTheme="minorHAnsi" w:hAnsiTheme="minorHAnsi" w:cstheme="minorHAnsi"/>
          <w:b/>
          <w:bCs/>
          <w:sz w:val="22"/>
          <w:szCs w:val="22"/>
        </w:rPr>
      </w:pPr>
    </w:p>
    <w:p w14:paraId="7A72706B" w14:textId="444A2E72" w:rsidR="00D87FD8" w:rsidRPr="005F20C7" w:rsidRDefault="00D87FD8" w:rsidP="003F17D9">
      <w:pPr>
        <w:pStyle w:val="Textocomentario"/>
        <w:rPr>
          <w:rFonts w:asciiTheme="minorHAnsi" w:hAnsiTheme="minorHAnsi" w:cstheme="minorHAnsi"/>
          <w:b/>
          <w:bCs/>
          <w:sz w:val="22"/>
          <w:szCs w:val="22"/>
        </w:rPr>
      </w:pPr>
      <w:r w:rsidRPr="005F20C7">
        <w:rPr>
          <w:rFonts w:asciiTheme="minorHAnsi" w:hAnsiTheme="minorHAnsi" w:cstheme="minorHAnsi"/>
          <w:b/>
          <w:bCs/>
          <w:sz w:val="22"/>
          <w:szCs w:val="22"/>
        </w:rPr>
        <w:t xml:space="preserve">Line 106: </w:t>
      </w:r>
      <w:r w:rsidRPr="005F20C7">
        <w:rPr>
          <w:rFonts w:asciiTheme="minorHAnsi" w:hAnsiTheme="minorHAnsi" w:cstheme="minorHAnsi"/>
          <w:b/>
          <w:bCs/>
          <w:sz w:val="22"/>
          <w:szCs w:val="22"/>
        </w:rPr>
        <w:t>This is introduced for the first time, Please include what is the significance of this protein and why it is necessary to remove this in short under this step as a NOTE. Please include relevant citation as well.</w:t>
      </w:r>
    </w:p>
    <w:p w14:paraId="781C14F9" w14:textId="687E9C36" w:rsidR="00435810" w:rsidRDefault="00435810" w:rsidP="003F17D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The THP is a protein present in urine, enriched when an individual has a renal disease, it has been reported that the THP diminished the yield of </w:t>
      </w:r>
      <w:proofErr w:type="spellStart"/>
      <w:r>
        <w:rPr>
          <w:rFonts w:asciiTheme="minorHAnsi" w:hAnsiTheme="minorHAnsi" w:cstheme="minorHAnsi"/>
          <w:bCs/>
          <w:color w:val="auto"/>
        </w:rPr>
        <w:t>uEVs</w:t>
      </w:r>
      <w:proofErr w:type="spellEnd"/>
      <w:r>
        <w:rPr>
          <w:rFonts w:asciiTheme="minorHAnsi" w:hAnsiTheme="minorHAnsi" w:cstheme="minorHAnsi"/>
          <w:bCs/>
          <w:color w:val="auto"/>
        </w:rPr>
        <w:t xml:space="preserve">, because of their binding capacity with </w:t>
      </w:r>
      <w:proofErr w:type="spellStart"/>
      <w:r>
        <w:rPr>
          <w:rFonts w:asciiTheme="minorHAnsi" w:hAnsiTheme="minorHAnsi" w:cstheme="minorHAnsi"/>
          <w:bCs/>
          <w:color w:val="auto"/>
        </w:rPr>
        <w:t>uEVs</w:t>
      </w:r>
      <w:proofErr w:type="spellEnd"/>
      <w:r>
        <w:rPr>
          <w:rFonts w:asciiTheme="minorHAnsi" w:hAnsiTheme="minorHAnsi" w:cstheme="minorHAnsi"/>
          <w:bCs/>
          <w:color w:val="auto"/>
        </w:rPr>
        <w:t xml:space="preserve">. To remove it there is the need to use a reducing agent </w:t>
      </w:r>
      <w:r>
        <w:rPr>
          <w:rFonts w:asciiTheme="minorHAnsi" w:hAnsiTheme="minorHAnsi" w:cstheme="minorHAnsi"/>
          <w:bCs/>
          <w:color w:val="auto"/>
          <w:vertAlign w:val="superscript"/>
        </w:rPr>
        <w:t>3,6</w:t>
      </w:r>
      <w:r>
        <w:rPr>
          <w:rFonts w:asciiTheme="minorHAnsi" w:hAnsiTheme="minorHAnsi" w:cstheme="minorHAnsi"/>
          <w:bCs/>
          <w:color w:val="auto"/>
        </w:rPr>
        <w:t>.</w:t>
      </w:r>
    </w:p>
    <w:p w14:paraId="3B8CD061" w14:textId="77777777" w:rsidR="00435810" w:rsidRPr="006D0DB1" w:rsidRDefault="00435810" w:rsidP="003F17D9">
      <w:pPr>
        <w:pStyle w:val="EndNoteBibliography"/>
        <w:ind w:hanging="720"/>
        <w:rPr>
          <w:noProof/>
        </w:rPr>
      </w:pPr>
      <w:r w:rsidRPr="006D0DB1">
        <w:rPr>
          <w:noProof/>
        </w:rPr>
        <w:t>3</w:t>
      </w:r>
      <w:r w:rsidRPr="006D0DB1">
        <w:rPr>
          <w:noProof/>
        </w:rPr>
        <w:tab/>
        <w:t xml:space="preserve">Pisitkun, T., Johnstone, R. &amp; Knepper, M. A. Discovery of urinary biomarkers. </w:t>
      </w:r>
      <w:r w:rsidRPr="006D0DB1">
        <w:rPr>
          <w:i/>
          <w:noProof/>
        </w:rPr>
        <w:t>Molecular &amp; Cellular Proteomics.</w:t>
      </w:r>
      <w:r w:rsidRPr="006D0DB1">
        <w:rPr>
          <w:noProof/>
        </w:rPr>
        <w:t xml:space="preserve"> </w:t>
      </w:r>
      <w:r w:rsidRPr="006D0DB1">
        <w:rPr>
          <w:b/>
          <w:noProof/>
        </w:rPr>
        <w:t>5</w:t>
      </w:r>
      <w:r w:rsidRPr="006D0DB1">
        <w:rPr>
          <w:noProof/>
        </w:rPr>
        <w:t xml:space="preserve"> (10), 1760-1771, doi:10.1074/mcp.R600004-MCP200, (2006).</w:t>
      </w:r>
    </w:p>
    <w:p w14:paraId="5F799E3A" w14:textId="77777777" w:rsidR="00435810" w:rsidRPr="006D0DB1" w:rsidRDefault="00435810" w:rsidP="003F17D9">
      <w:pPr>
        <w:pStyle w:val="EndNoteBibliography"/>
        <w:ind w:hanging="720"/>
        <w:rPr>
          <w:noProof/>
        </w:rPr>
      </w:pPr>
      <w:r w:rsidRPr="006D0DB1">
        <w:rPr>
          <w:noProof/>
        </w:rPr>
        <w:t>6</w:t>
      </w:r>
      <w:r w:rsidRPr="006D0DB1">
        <w:rPr>
          <w:noProof/>
        </w:rPr>
        <w:tab/>
        <w:t xml:space="preserve">Merchant, M. L., Rood, I. M., Deegens, J. K. J. &amp; Klein, J. B. Isolation and characterization of urinary extracellular vesicles: implications for biomarker discovery. </w:t>
      </w:r>
      <w:r w:rsidRPr="006D0DB1">
        <w:rPr>
          <w:i/>
          <w:noProof/>
        </w:rPr>
        <w:t>International Urology and Nephrology.</w:t>
      </w:r>
      <w:r w:rsidRPr="006D0DB1">
        <w:rPr>
          <w:noProof/>
        </w:rPr>
        <w:t xml:space="preserve"> </w:t>
      </w:r>
      <w:r w:rsidRPr="006D0DB1">
        <w:rPr>
          <w:b/>
          <w:noProof/>
        </w:rPr>
        <w:t>13</w:t>
      </w:r>
      <w:r w:rsidRPr="006D0DB1">
        <w:rPr>
          <w:noProof/>
        </w:rPr>
        <w:t xml:space="preserve"> (12), 731-749, doi:10.1038/nrneph.2017.148, (2017).</w:t>
      </w:r>
    </w:p>
    <w:p w14:paraId="5C3BA985" w14:textId="77777777" w:rsidR="00435810" w:rsidRDefault="00435810" w:rsidP="003F17D9">
      <w:pPr>
        <w:pStyle w:val="NormalWeb"/>
        <w:spacing w:before="0" w:beforeAutospacing="0" w:after="0" w:afterAutospacing="0"/>
        <w:rPr>
          <w:rFonts w:asciiTheme="minorHAnsi" w:hAnsiTheme="minorHAnsi" w:cstheme="minorHAnsi"/>
          <w:bCs/>
          <w:color w:val="auto"/>
        </w:rPr>
      </w:pPr>
    </w:p>
    <w:p w14:paraId="39AC5898" w14:textId="23CFA2F3" w:rsidR="00F5618A" w:rsidRPr="005F20C7" w:rsidRDefault="00F5618A" w:rsidP="003F17D9">
      <w:pPr>
        <w:pStyle w:val="Textocomentario"/>
        <w:rPr>
          <w:rFonts w:asciiTheme="minorHAnsi" w:hAnsiTheme="minorHAnsi" w:cstheme="minorHAnsi"/>
          <w:b/>
          <w:bCs/>
          <w:sz w:val="22"/>
          <w:szCs w:val="22"/>
        </w:rPr>
      </w:pPr>
    </w:p>
    <w:p w14:paraId="72295410" w14:textId="5498CA9C" w:rsidR="001C05AB" w:rsidRPr="005D2DB5" w:rsidRDefault="00941F97" w:rsidP="003F17D9">
      <w:pPr>
        <w:pStyle w:val="NormalWeb"/>
        <w:spacing w:before="0" w:beforeAutospacing="0" w:after="0" w:afterAutospacing="0"/>
        <w:rPr>
          <w:rFonts w:asciiTheme="minorHAnsi" w:hAnsiTheme="minorHAnsi" w:cstheme="minorHAnsi"/>
          <w:bCs/>
          <w:color w:val="auto"/>
        </w:rPr>
      </w:pPr>
      <w:r w:rsidRPr="005F20C7">
        <w:rPr>
          <w:rFonts w:asciiTheme="minorHAnsi" w:hAnsiTheme="minorHAnsi" w:cstheme="minorHAnsi"/>
          <w:b/>
          <w:bCs/>
          <w:sz w:val="22"/>
          <w:szCs w:val="22"/>
        </w:rPr>
        <w:t xml:space="preserve">Line 121: </w:t>
      </w:r>
      <w:r w:rsidRPr="005F20C7">
        <w:rPr>
          <w:rFonts w:asciiTheme="minorHAnsi" w:hAnsiTheme="minorHAnsi" w:cstheme="minorHAnsi"/>
          <w:b/>
          <w:bCs/>
          <w:sz w:val="22"/>
          <w:szCs w:val="22"/>
        </w:rPr>
        <w:t>Please reword to bring out clarity. Supernatant from which step?</w:t>
      </w:r>
      <w:r w:rsidR="001C05AB">
        <w:rPr>
          <w:rFonts w:asciiTheme="minorHAnsi" w:hAnsiTheme="minorHAnsi" w:cstheme="minorHAnsi"/>
          <w:b/>
          <w:bCs/>
          <w:sz w:val="22"/>
          <w:szCs w:val="22"/>
        </w:rPr>
        <w:t xml:space="preserve"> “</w:t>
      </w:r>
      <w:r w:rsidR="001C05AB" w:rsidRPr="005D2DB5">
        <w:rPr>
          <w:rFonts w:asciiTheme="minorHAnsi" w:hAnsiTheme="minorHAnsi" w:cstheme="minorHAnsi"/>
          <w:bCs/>
          <w:color w:val="auto"/>
        </w:rPr>
        <w:t xml:space="preserve">NOTE. </w:t>
      </w:r>
      <w:r w:rsidR="001C05AB">
        <w:rPr>
          <w:rFonts w:asciiTheme="minorHAnsi" w:hAnsiTheme="minorHAnsi" w:cstheme="minorHAnsi"/>
          <w:bCs/>
          <w:color w:val="auto"/>
        </w:rPr>
        <w:t>F</w:t>
      </w:r>
      <w:r w:rsidR="001C05AB" w:rsidRPr="005D2DB5">
        <w:rPr>
          <w:rFonts w:asciiTheme="minorHAnsi" w:hAnsiTheme="minorHAnsi" w:cstheme="minorHAnsi"/>
          <w:bCs/>
          <w:color w:val="auto"/>
        </w:rPr>
        <w:t xml:space="preserve">or </w:t>
      </w:r>
      <w:r w:rsidR="001C05AB">
        <w:rPr>
          <w:rFonts w:asciiTheme="minorHAnsi" w:hAnsiTheme="minorHAnsi" w:cstheme="minorHAnsi"/>
          <w:bCs/>
          <w:color w:val="auto"/>
        </w:rPr>
        <w:t>w</w:t>
      </w:r>
      <w:r w:rsidR="001C05AB" w:rsidRPr="005D2DB5">
        <w:rPr>
          <w:rFonts w:asciiTheme="minorHAnsi" w:hAnsiTheme="minorHAnsi" w:cstheme="minorHAnsi"/>
          <w:bCs/>
          <w:color w:val="auto"/>
        </w:rPr>
        <w:t xml:space="preserve">estern blot analysis, store 200 µL </w:t>
      </w:r>
      <w:r w:rsidR="001C05AB">
        <w:rPr>
          <w:rFonts w:asciiTheme="minorHAnsi" w:hAnsiTheme="minorHAnsi" w:cstheme="minorHAnsi"/>
          <w:bCs/>
          <w:color w:val="auto"/>
        </w:rPr>
        <w:t xml:space="preserve">of the supernatant obtained in step 1.3. </w:t>
      </w:r>
      <w:r w:rsidR="001C05AB" w:rsidRPr="005D2DB5">
        <w:rPr>
          <w:rFonts w:asciiTheme="minorHAnsi" w:hAnsiTheme="minorHAnsi" w:cstheme="minorHAnsi"/>
          <w:bCs/>
          <w:color w:val="auto"/>
        </w:rPr>
        <w:t xml:space="preserve">labeling as “supernatant </w:t>
      </w:r>
      <w:r w:rsidR="001C05AB" w:rsidRPr="005D2DB5">
        <w:rPr>
          <w:rFonts w:asciiTheme="minorHAnsi" w:hAnsiTheme="minorHAnsi" w:cstheme="minorHAnsi"/>
          <w:bCs/>
          <w:color w:val="auto"/>
        </w:rPr>
        <w:lastRenderedPageBreak/>
        <w:t>without EVs”, that will serve as negative control when searching for extracellular vesicle markers.</w:t>
      </w:r>
      <w:r w:rsidR="001C05AB">
        <w:rPr>
          <w:rFonts w:asciiTheme="minorHAnsi" w:hAnsiTheme="minorHAnsi" w:cstheme="minorHAnsi"/>
          <w:bCs/>
          <w:color w:val="auto"/>
        </w:rPr>
        <w:t>”</w:t>
      </w:r>
    </w:p>
    <w:p w14:paraId="0DA9A1CE" w14:textId="3FB1092B" w:rsidR="00DF2D9E" w:rsidRPr="005F20C7" w:rsidRDefault="00DF2D9E" w:rsidP="003F17D9">
      <w:pPr>
        <w:pStyle w:val="Textocomentario"/>
        <w:rPr>
          <w:rFonts w:asciiTheme="minorHAnsi" w:hAnsiTheme="minorHAnsi" w:cstheme="minorHAnsi"/>
          <w:b/>
          <w:bCs/>
          <w:sz w:val="22"/>
          <w:szCs w:val="22"/>
        </w:rPr>
      </w:pPr>
    </w:p>
    <w:p w14:paraId="42340AED" w14:textId="76605FA8" w:rsidR="002C506C" w:rsidRDefault="00E92022" w:rsidP="003F17D9">
      <w:pPr>
        <w:pStyle w:val="Textocomentario"/>
        <w:rPr>
          <w:rFonts w:asciiTheme="minorHAnsi" w:hAnsiTheme="minorHAnsi" w:cstheme="minorHAnsi"/>
          <w:sz w:val="22"/>
          <w:szCs w:val="22"/>
        </w:rPr>
      </w:pPr>
      <w:r w:rsidRPr="005F20C7">
        <w:rPr>
          <w:rFonts w:asciiTheme="minorHAnsi" w:hAnsiTheme="minorHAnsi" w:cstheme="minorHAnsi"/>
          <w:b/>
          <w:bCs/>
          <w:sz w:val="22"/>
          <w:szCs w:val="22"/>
        </w:rPr>
        <w:t xml:space="preserve">Line 143: </w:t>
      </w:r>
      <w:r w:rsidRPr="005F20C7">
        <w:rPr>
          <w:rFonts w:asciiTheme="minorHAnsi" w:hAnsiTheme="minorHAnsi" w:cstheme="minorHAnsi"/>
          <w:b/>
          <w:bCs/>
          <w:sz w:val="22"/>
          <w:szCs w:val="22"/>
        </w:rPr>
        <w:t xml:space="preserve">Does this mean analysis of </w:t>
      </w:r>
      <w:proofErr w:type="spellStart"/>
      <w:r w:rsidRPr="005F20C7">
        <w:rPr>
          <w:rFonts w:asciiTheme="minorHAnsi" w:hAnsiTheme="minorHAnsi" w:cstheme="minorHAnsi"/>
          <w:b/>
          <w:bCs/>
          <w:sz w:val="22"/>
          <w:szCs w:val="22"/>
        </w:rPr>
        <w:t>uEVs</w:t>
      </w:r>
      <w:proofErr w:type="spellEnd"/>
      <w:r w:rsidRPr="005F20C7">
        <w:rPr>
          <w:rFonts w:asciiTheme="minorHAnsi" w:hAnsiTheme="minorHAnsi" w:cstheme="minorHAnsi"/>
          <w:b/>
          <w:bCs/>
          <w:sz w:val="22"/>
          <w:szCs w:val="22"/>
        </w:rPr>
        <w:t xml:space="preserve"> is important before staining? What kind </w:t>
      </w:r>
      <w:proofErr w:type="spellStart"/>
      <w:r w:rsidRPr="005F20C7">
        <w:rPr>
          <w:rFonts w:asciiTheme="minorHAnsi" w:hAnsiTheme="minorHAnsi" w:cstheme="minorHAnsi"/>
          <w:b/>
          <w:bCs/>
          <w:sz w:val="22"/>
          <w:szCs w:val="22"/>
        </w:rPr>
        <w:t>od</w:t>
      </w:r>
      <w:proofErr w:type="spellEnd"/>
      <w:r w:rsidRPr="005F20C7">
        <w:rPr>
          <w:rFonts w:asciiTheme="minorHAnsi" w:hAnsiTheme="minorHAnsi" w:cstheme="minorHAnsi"/>
          <w:b/>
          <w:bCs/>
          <w:sz w:val="22"/>
          <w:szCs w:val="22"/>
        </w:rPr>
        <w:t xml:space="preserve"> analysis is performed in your case?</w:t>
      </w:r>
      <w:r w:rsidR="00517981">
        <w:rPr>
          <w:rFonts w:asciiTheme="minorHAnsi" w:hAnsiTheme="minorHAnsi" w:cstheme="minorHAnsi"/>
          <w:b/>
          <w:bCs/>
          <w:sz w:val="22"/>
          <w:szCs w:val="22"/>
        </w:rPr>
        <w:t xml:space="preserve"> </w:t>
      </w:r>
      <w:r w:rsidR="00517981">
        <w:rPr>
          <w:rFonts w:asciiTheme="minorHAnsi" w:hAnsiTheme="minorHAnsi" w:cstheme="minorHAnsi"/>
          <w:sz w:val="22"/>
          <w:szCs w:val="22"/>
        </w:rPr>
        <w:t xml:space="preserve">To guarantee that we have </w:t>
      </w:r>
      <w:proofErr w:type="spellStart"/>
      <w:r w:rsidR="00517981">
        <w:rPr>
          <w:rFonts w:asciiTheme="minorHAnsi" w:hAnsiTheme="minorHAnsi" w:cstheme="minorHAnsi"/>
          <w:sz w:val="22"/>
          <w:szCs w:val="22"/>
        </w:rPr>
        <w:t>uEVs</w:t>
      </w:r>
      <w:proofErr w:type="spellEnd"/>
      <w:r w:rsidR="00517981">
        <w:rPr>
          <w:rFonts w:asciiTheme="minorHAnsi" w:hAnsiTheme="minorHAnsi" w:cstheme="minorHAnsi"/>
          <w:sz w:val="22"/>
          <w:szCs w:val="22"/>
        </w:rPr>
        <w:t xml:space="preserve"> before staining, is important to do at least one methodology, like here we do Western blot analysis, or can do electronic microscopy, or nano tracking analysis</w:t>
      </w:r>
      <w:r w:rsidR="00DA4A1A">
        <w:rPr>
          <w:rFonts w:asciiTheme="minorHAnsi" w:hAnsiTheme="minorHAnsi" w:cstheme="minorHAnsi"/>
          <w:sz w:val="22"/>
          <w:szCs w:val="22"/>
        </w:rPr>
        <w:t>, any of these.</w:t>
      </w:r>
    </w:p>
    <w:p w14:paraId="6A42AB10" w14:textId="77777777" w:rsidR="00114EC3" w:rsidRPr="00114EC3" w:rsidRDefault="00114EC3" w:rsidP="003F17D9">
      <w:pPr>
        <w:pStyle w:val="Textocomentario"/>
        <w:rPr>
          <w:rFonts w:asciiTheme="minorHAnsi" w:hAnsiTheme="minorHAnsi" w:cstheme="minorHAnsi"/>
          <w:sz w:val="22"/>
          <w:szCs w:val="22"/>
        </w:rPr>
      </w:pPr>
    </w:p>
    <w:p w14:paraId="5DF7C1EC" w14:textId="06D2E4A6" w:rsidR="005C3D53" w:rsidRPr="00016D2D" w:rsidRDefault="00060209" w:rsidP="003F17D9">
      <w:pPr>
        <w:pStyle w:val="Textocomentario"/>
        <w:rPr>
          <w:rFonts w:asciiTheme="minorHAnsi" w:hAnsiTheme="minorHAnsi" w:cstheme="minorHAnsi"/>
          <w:sz w:val="22"/>
          <w:szCs w:val="22"/>
        </w:rPr>
      </w:pPr>
      <w:r w:rsidRPr="005F20C7">
        <w:rPr>
          <w:rFonts w:asciiTheme="minorHAnsi" w:hAnsiTheme="minorHAnsi" w:cstheme="minorHAnsi"/>
          <w:b/>
          <w:bCs/>
          <w:sz w:val="22"/>
          <w:szCs w:val="22"/>
        </w:rPr>
        <w:t xml:space="preserve">Line 149: </w:t>
      </w:r>
      <w:r w:rsidRPr="005F20C7">
        <w:rPr>
          <w:rFonts w:asciiTheme="minorHAnsi" w:hAnsiTheme="minorHAnsi" w:cstheme="minorHAnsi"/>
          <w:b/>
          <w:bCs/>
          <w:sz w:val="22"/>
          <w:szCs w:val="22"/>
        </w:rPr>
        <w:t xml:space="preserve">So you do not check for contamination in this case? Total protein content cannot be directly used for </w:t>
      </w:r>
      <w:proofErr w:type="spellStart"/>
      <w:r w:rsidRPr="005F20C7">
        <w:rPr>
          <w:rFonts w:asciiTheme="minorHAnsi" w:hAnsiTheme="minorHAnsi" w:cstheme="minorHAnsi"/>
          <w:b/>
          <w:bCs/>
          <w:sz w:val="22"/>
          <w:szCs w:val="22"/>
        </w:rPr>
        <w:t>uEVs</w:t>
      </w:r>
      <w:proofErr w:type="spellEnd"/>
      <w:r w:rsidRPr="005F20C7">
        <w:rPr>
          <w:rFonts w:asciiTheme="minorHAnsi" w:hAnsiTheme="minorHAnsi" w:cstheme="minorHAnsi"/>
          <w:b/>
          <w:bCs/>
          <w:sz w:val="22"/>
          <w:szCs w:val="22"/>
        </w:rPr>
        <w:t>. Please expand this part to bring out clarity</w:t>
      </w:r>
      <w:r w:rsidR="00016D2D">
        <w:rPr>
          <w:rFonts w:asciiTheme="minorHAnsi" w:hAnsiTheme="minorHAnsi" w:cstheme="minorHAnsi"/>
          <w:b/>
          <w:bCs/>
          <w:sz w:val="22"/>
          <w:szCs w:val="22"/>
        </w:rPr>
        <w:t xml:space="preserve">. </w:t>
      </w:r>
      <w:r w:rsidR="00016D2D">
        <w:rPr>
          <w:rFonts w:asciiTheme="minorHAnsi" w:hAnsiTheme="minorHAnsi" w:cstheme="minorHAnsi"/>
          <w:sz w:val="22"/>
          <w:szCs w:val="22"/>
        </w:rPr>
        <w:t>All the research groups that work with extracellular vesicles quantify the amount of protein in the extracellular vesicle</w:t>
      </w:r>
      <w:r w:rsidR="00BC0C5D">
        <w:rPr>
          <w:rFonts w:asciiTheme="minorHAnsi" w:hAnsiTheme="minorHAnsi" w:cstheme="minorHAnsi"/>
          <w:sz w:val="22"/>
          <w:szCs w:val="22"/>
        </w:rPr>
        <w:t xml:space="preserve"> fraction, and use the same protein assay kit used here.</w:t>
      </w:r>
    </w:p>
    <w:p w14:paraId="051D33B3" w14:textId="4B11CCA1" w:rsidR="002530F6" w:rsidRPr="005F20C7" w:rsidRDefault="002530F6" w:rsidP="003F17D9">
      <w:pPr>
        <w:pStyle w:val="Textocomentario"/>
        <w:rPr>
          <w:rFonts w:asciiTheme="minorHAnsi" w:hAnsiTheme="minorHAnsi" w:cstheme="minorHAnsi"/>
          <w:b/>
          <w:bCs/>
          <w:sz w:val="22"/>
          <w:szCs w:val="22"/>
        </w:rPr>
      </w:pPr>
    </w:p>
    <w:p w14:paraId="04E4247E" w14:textId="6966E01D" w:rsidR="00C54DCA" w:rsidRPr="00981FC3" w:rsidRDefault="00C54DCA" w:rsidP="003F17D9">
      <w:pPr>
        <w:pStyle w:val="Textocomentario"/>
        <w:rPr>
          <w:rFonts w:asciiTheme="minorHAnsi" w:hAnsiTheme="minorHAnsi" w:cstheme="minorHAnsi"/>
          <w:sz w:val="22"/>
          <w:szCs w:val="22"/>
        </w:rPr>
      </w:pPr>
      <w:r w:rsidRPr="005F20C7">
        <w:rPr>
          <w:rFonts w:asciiTheme="minorHAnsi" w:hAnsiTheme="minorHAnsi" w:cstheme="minorHAnsi"/>
          <w:b/>
          <w:bCs/>
          <w:sz w:val="22"/>
          <w:szCs w:val="22"/>
        </w:rPr>
        <w:t xml:space="preserve">Line 151: </w:t>
      </w:r>
      <w:r w:rsidRPr="005F20C7">
        <w:rPr>
          <w:rFonts w:asciiTheme="minorHAnsi" w:hAnsiTheme="minorHAnsi" w:cstheme="minorHAnsi"/>
          <w:b/>
          <w:bCs/>
          <w:sz w:val="22"/>
          <w:szCs w:val="22"/>
        </w:rPr>
        <w:t>Which datasheet?</w:t>
      </w:r>
      <w:r w:rsidR="00981FC3">
        <w:rPr>
          <w:rFonts w:asciiTheme="minorHAnsi" w:hAnsiTheme="minorHAnsi" w:cstheme="minorHAnsi"/>
          <w:b/>
          <w:bCs/>
          <w:sz w:val="22"/>
          <w:szCs w:val="22"/>
        </w:rPr>
        <w:t xml:space="preserve"> </w:t>
      </w:r>
      <w:r w:rsidR="00981FC3">
        <w:rPr>
          <w:rFonts w:asciiTheme="minorHAnsi" w:hAnsiTheme="minorHAnsi" w:cstheme="minorHAnsi"/>
          <w:sz w:val="22"/>
          <w:szCs w:val="22"/>
        </w:rPr>
        <w:t xml:space="preserve">The datasheet for the protein assay kit mentioned in the table of materials. </w:t>
      </w:r>
    </w:p>
    <w:p w14:paraId="5C5A58C0" w14:textId="110BAAEC" w:rsidR="00C54DCA" w:rsidRPr="005F20C7" w:rsidRDefault="00C54DCA" w:rsidP="003F17D9">
      <w:pPr>
        <w:pStyle w:val="Textocomentario"/>
        <w:rPr>
          <w:rFonts w:asciiTheme="minorHAnsi" w:hAnsiTheme="minorHAnsi" w:cstheme="minorHAnsi"/>
          <w:b/>
          <w:bCs/>
          <w:sz w:val="22"/>
          <w:szCs w:val="22"/>
        </w:rPr>
      </w:pPr>
    </w:p>
    <w:p w14:paraId="07A8EC2A" w14:textId="0B871A7B" w:rsidR="00C54DCA" w:rsidRDefault="005308C3" w:rsidP="003F17D9">
      <w:pPr>
        <w:pStyle w:val="Textocomentario"/>
        <w:rPr>
          <w:rFonts w:asciiTheme="minorHAnsi" w:hAnsiTheme="minorHAnsi" w:cstheme="minorHAnsi"/>
          <w:b/>
          <w:bCs/>
          <w:sz w:val="22"/>
          <w:szCs w:val="22"/>
        </w:rPr>
      </w:pPr>
      <w:r w:rsidRPr="005F20C7">
        <w:rPr>
          <w:rFonts w:asciiTheme="minorHAnsi" w:hAnsiTheme="minorHAnsi" w:cstheme="minorHAnsi"/>
          <w:b/>
          <w:bCs/>
          <w:sz w:val="22"/>
          <w:szCs w:val="22"/>
        </w:rPr>
        <w:t xml:space="preserve">Line 165: </w:t>
      </w:r>
      <w:r w:rsidRPr="005F20C7">
        <w:rPr>
          <w:rFonts w:asciiTheme="minorHAnsi" w:hAnsiTheme="minorHAnsi" w:cstheme="minorHAnsi"/>
          <w:b/>
          <w:bCs/>
          <w:sz w:val="22"/>
          <w:szCs w:val="22"/>
        </w:rPr>
        <w:t>What are problem tubes? Please reword for clarity.</w:t>
      </w:r>
    </w:p>
    <w:p w14:paraId="45B0DAB2" w14:textId="75A792D6" w:rsidR="00780D1E" w:rsidRPr="00780D1E" w:rsidRDefault="00780D1E" w:rsidP="00780D1E">
      <w:pPr>
        <w:pStyle w:val="NormalWeb"/>
        <w:spacing w:before="0" w:beforeAutospacing="0" w:after="0" w:afterAutospacing="0"/>
        <w:rPr>
          <w:rFonts w:asciiTheme="minorHAnsi" w:hAnsiTheme="minorHAnsi" w:cstheme="minorHAnsi"/>
          <w:bCs/>
          <w:color w:val="auto"/>
          <w:sz w:val="22"/>
          <w:szCs w:val="22"/>
        </w:rPr>
      </w:pPr>
      <w:r>
        <w:rPr>
          <w:rFonts w:asciiTheme="minorHAnsi" w:hAnsiTheme="minorHAnsi" w:cstheme="minorHAnsi"/>
          <w:bCs/>
          <w:color w:val="auto"/>
          <w:sz w:val="22"/>
          <w:szCs w:val="22"/>
        </w:rPr>
        <w:t>“</w:t>
      </w:r>
      <w:r w:rsidRPr="00780D1E">
        <w:rPr>
          <w:rFonts w:asciiTheme="minorHAnsi" w:hAnsiTheme="minorHAnsi" w:cstheme="minorHAnsi"/>
          <w:bCs/>
          <w:color w:val="auto"/>
          <w:sz w:val="22"/>
          <w:szCs w:val="22"/>
        </w:rPr>
        <w:t>The tubes depicted in table 1, tubes 4 and 5 are PBS with cocktail of all the antibodies to be used, in this protocol two problem tubes (tube 8 and 9) are given as an example, therefore this set of controls must have the combination to be used in each tube</w:t>
      </w:r>
      <w:r>
        <w:rPr>
          <w:rFonts w:asciiTheme="minorHAnsi" w:hAnsiTheme="minorHAnsi" w:cstheme="minorHAnsi"/>
          <w:bCs/>
          <w:color w:val="auto"/>
          <w:sz w:val="22"/>
          <w:szCs w:val="22"/>
        </w:rPr>
        <w:t>”</w:t>
      </w:r>
      <w:r w:rsidRPr="00780D1E">
        <w:rPr>
          <w:rFonts w:asciiTheme="minorHAnsi" w:hAnsiTheme="minorHAnsi" w:cstheme="minorHAnsi"/>
          <w:bCs/>
          <w:color w:val="auto"/>
          <w:sz w:val="22"/>
          <w:szCs w:val="22"/>
        </w:rPr>
        <w:t>.</w:t>
      </w:r>
    </w:p>
    <w:p w14:paraId="669326DD" w14:textId="3646DCE7" w:rsidR="005308C3" w:rsidRPr="005F20C7" w:rsidRDefault="005308C3" w:rsidP="003F17D9">
      <w:pPr>
        <w:pStyle w:val="Textocomentario"/>
        <w:rPr>
          <w:rFonts w:asciiTheme="minorHAnsi" w:hAnsiTheme="minorHAnsi" w:cstheme="minorHAnsi"/>
          <w:b/>
          <w:bCs/>
          <w:sz w:val="22"/>
          <w:szCs w:val="22"/>
        </w:rPr>
      </w:pPr>
    </w:p>
    <w:p w14:paraId="1E254459" w14:textId="77777777" w:rsidR="00CE736A" w:rsidRPr="00CE736A" w:rsidRDefault="00747C1C" w:rsidP="003F17D9">
      <w:pPr>
        <w:pStyle w:val="NormalWeb"/>
        <w:spacing w:before="0" w:beforeAutospacing="0" w:after="0" w:afterAutospacing="0"/>
        <w:rPr>
          <w:rFonts w:asciiTheme="minorHAnsi" w:hAnsiTheme="minorHAnsi" w:cstheme="minorHAnsi"/>
          <w:bCs/>
          <w:color w:val="auto"/>
          <w:highlight w:val="yellow"/>
        </w:rPr>
      </w:pPr>
      <w:r w:rsidRPr="005F20C7">
        <w:rPr>
          <w:rFonts w:asciiTheme="minorHAnsi" w:hAnsiTheme="minorHAnsi" w:cstheme="minorHAnsi"/>
          <w:b/>
          <w:bCs/>
          <w:sz w:val="22"/>
          <w:szCs w:val="22"/>
        </w:rPr>
        <w:t xml:space="preserve">Line 170: </w:t>
      </w:r>
      <w:r w:rsidRPr="005F20C7">
        <w:rPr>
          <w:rFonts w:asciiTheme="minorHAnsi" w:hAnsiTheme="minorHAnsi" w:cstheme="minorHAnsi"/>
          <w:b/>
          <w:bCs/>
          <w:sz w:val="22"/>
          <w:szCs w:val="22"/>
        </w:rPr>
        <w:t>Which antibodies are used in this case, please include it here with citation? Also please include the rationale for using these antibodies somewhere either in introduction or result section. Please ensure that the dilution is included in the table of materials.</w:t>
      </w:r>
    </w:p>
    <w:p w14:paraId="78E3374F" w14:textId="5DB31F17" w:rsidR="00CE736A" w:rsidRPr="00CE736A" w:rsidRDefault="00CE736A" w:rsidP="003F17D9">
      <w:pPr>
        <w:pStyle w:val="NormalWeb"/>
        <w:spacing w:before="0" w:beforeAutospacing="0" w:after="0" w:afterAutospacing="0"/>
        <w:rPr>
          <w:rFonts w:asciiTheme="minorHAnsi" w:hAnsiTheme="minorHAnsi" w:cstheme="minorHAnsi"/>
          <w:bCs/>
          <w:color w:val="auto"/>
          <w:sz w:val="22"/>
          <w:szCs w:val="22"/>
        </w:rPr>
      </w:pPr>
      <w:r>
        <w:rPr>
          <w:rFonts w:asciiTheme="minorHAnsi" w:hAnsiTheme="minorHAnsi" w:cstheme="minorHAnsi"/>
          <w:b/>
          <w:bCs/>
          <w:sz w:val="22"/>
          <w:szCs w:val="22"/>
        </w:rPr>
        <w:t>“</w:t>
      </w:r>
      <w:r w:rsidRPr="00CE736A">
        <w:rPr>
          <w:rFonts w:asciiTheme="minorHAnsi" w:hAnsiTheme="minorHAnsi" w:cstheme="minorHAnsi"/>
          <w:bCs/>
          <w:color w:val="auto"/>
          <w:sz w:val="22"/>
          <w:szCs w:val="22"/>
        </w:rPr>
        <w:t>Add the antibodies establish in the table 1, previously titrated. Incubate overnight at 4°C.</w:t>
      </w:r>
    </w:p>
    <w:p w14:paraId="563F598F" w14:textId="20C25ED9" w:rsidR="00CE736A" w:rsidRPr="00CE736A" w:rsidRDefault="00CE736A" w:rsidP="003F17D9">
      <w:pPr>
        <w:pStyle w:val="NormalWeb"/>
        <w:spacing w:before="0" w:beforeAutospacing="0" w:after="0" w:afterAutospacing="0"/>
        <w:rPr>
          <w:rFonts w:asciiTheme="minorHAnsi" w:hAnsiTheme="minorHAnsi" w:cstheme="minorHAnsi"/>
          <w:bCs/>
          <w:color w:val="auto"/>
          <w:sz w:val="22"/>
          <w:szCs w:val="22"/>
        </w:rPr>
      </w:pPr>
      <w:r w:rsidRPr="00CE736A">
        <w:rPr>
          <w:rFonts w:asciiTheme="minorHAnsi" w:hAnsiTheme="minorHAnsi" w:cstheme="minorHAnsi"/>
          <w:bCs/>
          <w:color w:val="auto"/>
          <w:sz w:val="22"/>
          <w:szCs w:val="22"/>
        </w:rPr>
        <w:t xml:space="preserve">NOTE. Before staining it is recommended to centrifuge the antibodies at 4 °C at full speed for at least 5 min, to prevent the aggregates. The antibodies used here are an example of proteins present in the </w:t>
      </w:r>
      <w:proofErr w:type="spellStart"/>
      <w:r w:rsidR="005E4071" w:rsidRPr="00CE736A">
        <w:rPr>
          <w:rFonts w:asciiTheme="minorHAnsi" w:hAnsiTheme="minorHAnsi" w:cstheme="minorHAnsi"/>
          <w:bCs/>
          <w:color w:val="auto"/>
          <w:sz w:val="22"/>
          <w:szCs w:val="22"/>
        </w:rPr>
        <w:t>uEVs</w:t>
      </w:r>
      <w:proofErr w:type="spellEnd"/>
      <w:r w:rsidR="005E4071" w:rsidRPr="00CE736A">
        <w:rPr>
          <w:rFonts w:asciiTheme="minorHAnsi" w:hAnsiTheme="minorHAnsi" w:cstheme="minorHAnsi"/>
          <w:bCs/>
          <w:color w:val="auto"/>
          <w:sz w:val="22"/>
          <w:szCs w:val="22"/>
        </w:rPr>
        <w:t xml:space="preserve"> and</w:t>
      </w:r>
      <w:r w:rsidRPr="00CE736A">
        <w:rPr>
          <w:rFonts w:asciiTheme="minorHAnsi" w:hAnsiTheme="minorHAnsi" w:cstheme="minorHAnsi"/>
          <w:bCs/>
          <w:color w:val="auto"/>
          <w:sz w:val="22"/>
          <w:szCs w:val="22"/>
        </w:rPr>
        <w:t xml:space="preserve"> belong to other manuscript in preparation.</w:t>
      </w:r>
      <w:r>
        <w:rPr>
          <w:rFonts w:asciiTheme="minorHAnsi" w:hAnsiTheme="minorHAnsi" w:cstheme="minorHAnsi"/>
          <w:bCs/>
          <w:color w:val="auto"/>
          <w:sz w:val="22"/>
          <w:szCs w:val="22"/>
        </w:rPr>
        <w:t>”</w:t>
      </w:r>
    </w:p>
    <w:p w14:paraId="579563FB" w14:textId="575BB37E" w:rsidR="005308C3" w:rsidRPr="005F20C7" w:rsidRDefault="005308C3" w:rsidP="003F17D9">
      <w:pPr>
        <w:pStyle w:val="Textocomentario"/>
        <w:rPr>
          <w:rFonts w:asciiTheme="minorHAnsi" w:hAnsiTheme="minorHAnsi" w:cstheme="minorHAnsi"/>
          <w:b/>
          <w:bCs/>
          <w:sz w:val="22"/>
          <w:szCs w:val="22"/>
        </w:rPr>
      </w:pPr>
    </w:p>
    <w:p w14:paraId="75FAFCB4" w14:textId="38BD7A21" w:rsidR="00747C1C" w:rsidRPr="005F20C7" w:rsidRDefault="00747C1C" w:rsidP="003F17D9">
      <w:pPr>
        <w:pStyle w:val="Textocomentario"/>
        <w:rPr>
          <w:rFonts w:asciiTheme="minorHAnsi" w:hAnsiTheme="minorHAnsi" w:cstheme="minorHAnsi"/>
          <w:b/>
          <w:bCs/>
          <w:sz w:val="22"/>
          <w:szCs w:val="22"/>
        </w:rPr>
      </w:pPr>
    </w:p>
    <w:p w14:paraId="58031DD3" w14:textId="4FC23480" w:rsidR="00747C1C" w:rsidRDefault="00D2489D" w:rsidP="003F17D9">
      <w:pPr>
        <w:pStyle w:val="Textocomentario"/>
        <w:rPr>
          <w:rFonts w:asciiTheme="minorHAnsi" w:hAnsiTheme="minorHAnsi" w:cstheme="minorHAnsi"/>
          <w:b/>
          <w:bCs/>
          <w:sz w:val="22"/>
          <w:szCs w:val="22"/>
        </w:rPr>
      </w:pPr>
      <w:r w:rsidRPr="005F20C7">
        <w:rPr>
          <w:rFonts w:asciiTheme="minorHAnsi" w:hAnsiTheme="minorHAnsi" w:cstheme="minorHAnsi"/>
          <w:b/>
          <w:bCs/>
          <w:sz w:val="22"/>
          <w:szCs w:val="22"/>
        </w:rPr>
        <w:t xml:space="preserve">Line 177: </w:t>
      </w:r>
      <w:r w:rsidRPr="005F20C7">
        <w:rPr>
          <w:rFonts w:asciiTheme="minorHAnsi" w:hAnsiTheme="minorHAnsi" w:cstheme="minorHAnsi"/>
          <w:b/>
          <w:bCs/>
          <w:sz w:val="22"/>
          <w:szCs w:val="22"/>
        </w:rPr>
        <w:t>Please include the reason for adding CFSE here with citation.</w:t>
      </w:r>
    </w:p>
    <w:p w14:paraId="0407C90E" w14:textId="2C745F4F" w:rsidR="00B050AD" w:rsidRPr="000B294A" w:rsidRDefault="00D003FF" w:rsidP="003F17D9">
      <w:pPr>
        <w:pStyle w:val="NormalWeb"/>
        <w:spacing w:before="0" w:beforeAutospacing="0" w:after="0" w:afterAutospacing="0"/>
        <w:rPr>
          <w:rFonts w:asciiTheme="minorHAnsi" w:hAnsiTheme="minorHAnsi" w:cstheme="minorHAnsi"/>
          <w:bCs/>
          <w:color w:val="auto"/>
          <w:sz w:val="22"/>
          <w:szCs w:val="22"/>
        </w:rPr>
      </w:pPr>
      <w:r w:rsidRPr="000B294A">
        <w:rPr>
          <w:rFonts w:asciiTheme="minorHAnsi" w:hAnsiTheme="minorHAnsi" w:cstheme="minorHAnsi"/>
          <w:bCs/>
          <w:color w:val="auto"/>
          <w:sz w:val="22"/>
          <w:szCs w:val="22"/>
        </w:rPr>
        <w:t>“</w:t>
      </w:r>
      <w:r w:rsidR="00B050AD" w:rsidRPr="000B294A">
        <w:rPr>
          <w:rFonts w:asciiTheme="minorHAnsi" w:hAnsiTheme="minorHAnsi" w:cstheme="minorHAnsi"/>
          <w:bCs/>
          <w:color w:val="auto"/>
          <w:sz w:val="22"/>
          <w:szCs w:val="22"/>
        </w:rPr>
        <w:t xml:space="preserve">NOTE: CFSE is a dye used to stain all the EVs present in a sample and to discriminate between the background noise when a flow cytometer analysis is performed. </w:t>
      </w:r>
      <w:r w:rsidRPr="000B294A">
        <w:rPr>
          <w:rFonts w:asciiTheme="minorHAnsi" w:hAnsiTheme="minorHAnsi" w:cstheme="minorHAnsi"/>
          <w:bCs/>
          <w:color w:val="auto"/>
          <w:sz w:val="22"/>
          <w:szCs w:val="22"/>
        </w:rPr>
        <w:t>For more information go to discussion section</w:t>
      </w:r>
      <w:r w:rsidRPr="000B294A">
        <w:rPr>
          <w:rFonts w:asciiTheme="minorHAnsi" w:hAnsiTheme="minorHAnsi" w:cstheme="minorHAnsi"/>
          <w:bCs/>
          <w:color w:val="auto"/>
          <w:sz w:val="22"/>
          <w:szCs w:val="22"/>
        </w:rPr>
        <w:t>.”</w:t>
      </w:r>
    </w:p>
    <w:p w14:paraId="0ADEA294" w14:textId="0328F0C2" w:rsidR="000B294A" w:rsidRDefault="000B294A" w:rsidP="003F17D9">
      <w:pPr>
        <w:spacing w:after="0" w:line="240" w:lineRule="auto"/>
        <w:rPr>
          <w:rFonts w:cstheme="minorHAnsi"/>
          <w:bCs/>
          <w:lang w:val="en-US"/>
        </w:rPr>
      </w:pPr>
      <w:r>
        <w:rPr>
          <w:rFonts w:cstheme="minorHAnsi"/>
          <w:bCs/>
          <w:lang w:val="en-US"/>
        </w:rPr>
        <w:t>“</w:t>
      </w:r>
      <w:r w:rsidRPr="000B294A">
        <w:rPr>
          <w:rFonts w:cstheme="minorHAnsi"/>
          <w:bCs/>
          <w:lang w:val="en-US"/>
        </w:rPr>
        <w:t xml:space="preserve">Another critical step is the </w:t>
      </w:r>
      <w:proofErr w:type="spellStart"/>
      <w:r w:rsidRPr="000B294A">
        <w:rPr>
          <w:rFonts w:cstheme="minorHAnsi"/>
          <w:bCs/>
          <w:lang w:val="en-US"/>
        </w:rPr>
        <w:t>uEVs</w:t>
      </w:r>
      <w:proofErr w:type="spellEnd"/>
      <w:r w:rsidRPr="000B294A">
        <w:rPr>
          <w:rFonts w:cstheme="minorHAnsi"/>
          <w:bCs/>
          <w:lang w:val="en-US"/>
        </w:rPr>
        <w:t xml:space="preserve"> staining, with a reagent that should stain almost all the extracellular vesicles present in the sample, as reported before</w:t>
      </w:r>
      <w:r w:rsidRPr="000B294A">
        <w:rPr>
          <w:rFonts w:cstheme="minorHAnsi"/>
          <w:bCs/>
        </w:rPr>
        <w:fldChar w:fldCharType="begin">
          <w:fldData xml:space="preserve">PEVuZE5vdGU+PENpdGU+PEF1dGhvcj5QdXphciBEb21pbmt1czwvQXV0aG9yPjxZZWFyPjIwMTg8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ZW50aWZpYyByZXBvcnRzPC9hYmJyLTE+PC9hbHQtcGVyaW9kaWNhbD48cGFnZXM+MTg3ODwvcGFn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</w:fldData>
        </w:fldChar>
      </w:r>
      <w:r w:rsidRPr="003F17D9">
        <w:rPr>
          <w:rFonts w:cstheme="minorHAnsi"/>
          <w:bCs/>
          <w:lang w:val="en-US"/>
        </w:rPr>
        <w:instrText xml:space="preserve"> ADDIN EN.CITE </w:instrText>
      </w:r>
      <w:r w:rsidRPr="003F17D9">
        <w:rPr>
          <w:rFonts w:cstheme="minorHAnsi"/>
          <w:bCs/>
        </w:rPr>
        <w:fldChar w:fldCharType="begin">
          <w:fldData xml:space="preserve">PEVuZE5vdGU+PENpdGU+PEF1dGhvcj5QdXphciBEb21pbmt1czwvQXV0aG9yPjxZZWFyPjIwMTg8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ZW50aWZpYyByZXBvcnRzPC9hYmJyLTE+PC9hbHQtcGVyaW9kaWNhbD48cGFnZXM+MTg3ODwvcGFn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</w:fldData>
        </w:fldChar>
      </w:r>
      <w:r w:rsidRPr="003F17D9">
        <w:rPr>
          <w:rFonts w:cstheme="minorHAnsi"/>
          <w:bCs/>
          <w:lang w:val="en-US"/>
        </w:rPr>
        <w:instrText xml:space="preserve"> ADDIN EN.CITE.DATA </w:instrText>
      </w:r>
      <w:r w:rsidRPr="003F17D9">
        <w:rPr>
          <w:rFonts w:cstheme="minorHAnsi"/>
          <w:bCs/>
        </w:rPr>
      </w:r>
      <w:r w:rsidRPr="003F17D9">
        <w:rPr>
          <w:rFonts w:cstheme="minorHAnsi"/>
          <w:bCs/>
        </w:rPr>
        <w:fldChar w:fldCharType="end"/>
      </w:r>
      <w:r w:rsidRPr="003F17D9">
        <w:rPr>
          <w:rFonts w:cstheme="minorHAnsi"/>
          <w:bCs/>
        </w:rPr>
      </w:r>
      <w:r w:rsidRPr="000B294A">
        <w:rPr>
          <w:rFonts w:cstheme="minorHAnsi"/>
          <w:bCs/>
        </w:rPr>
        <w:fldChar w:fldCharType="separate"/>
      </w:r>
      <w:r w:rsidRPr="000B294A">
        <w:rPr>
          <w:rFonts w:cstheme="minorHAnsi"/>
          <w:bCs/>
          <w:noProof/>
          <w:vertAlign w:val="superscript"/>
          <w:lang w:val="en-US"/>
        </w:rPr>
        <w:t>37-39</w:t>
      </w:r>
      <w:r w:rsidRPr="000B294A">
        <w:rPr>
          <w:rFonts w:cstheme="minorHAnsi"/>
          <w:bCs/>
        </w:rPr>
        <w:fldChar w:fldCharType="end"/>
      </w:r>
      <w:r w:rsidRPr="000B294A">
        <w:rPr>
          <w:rFonts w:cstheme="minorHAnsi"/>
          <w:bCs/>
          <w:lang w:val="en-US"/>
        </w:rPr>
        <w:t xml:space="preserve">. CFSE was then selected for this purpose. It is important to mention that the evaluation of other dyes was done, but the staining ratio was extremely deficient (Data not shown). </w:t>
      </w:r>
      <w:r>
        <w:rPr>
          <w:rFonts w:cstheme="minorHAnsi"/>
          <w:bCs/>
          <w:lang w:val="en-US"/>
        </w:rPr>
        <w:t>“</w:t>
      </w:r>
    </w:p>
    <w:p w14:paraId="29624588" w14:textId="77777777" w:rsidR="00C47347" w:rsidRPr="000D2329" w:rsidRDefault="00C47347" w:rsidP="00C47347">
      <w:pPr>
        <w:pStyle w:val="EndNoteBibliography"/>
        <w:ind w:left="720" w:hanging="720"/>
        <w:rPr>
          <w:noProof/>
          <w:sz w:val="22"/>
          <w:szCs w:val="22"/>
          <w:lang w:val="es-MX"/>
        </w:rPr>
      </w:pPr>
      <w:r w:rsidRPr="000D2329">
        <w:rPr>
          <w:noProof/>
          <w:sz w:val="22"/>
          <w:szCs w:val="22"/>
          <w:lang w:val="es-MX"/>
        </w:rPr>
        <w:t>37</w:t>
      </w:r>
      <w:r w:rsidRPr="000D2329">
        <w:rPr>
          <w:noProof/>
          <w:sz w:val="22"/>
          <w:szCs w:val="22"/>
          <w:lang w:val="es-MX"/>
        </w:rPr>
        <w:tab/>
        <w:t>Puzar Dominkus, P.</w:t>
      </w:r>
      <w:r w:rsidRPr="000D2329">
        <w:rPr>
          <w:i/>
          <w:noProof/>
          <w:sz w:val="22"/>
          <w:szCs w:val="22"/>
          <w:lang w:val="es-MX"/>
        </w:rPr>
        <w:t xml:space="preserve"> et al.</w:t>
      </w:r>
      <w:r w:rsidRPr="000D2329">
        <w:rPr>
          <w:noProof/>
          <w:sz w:val="22"/>
          <w:szCs w:val="22"/>
          <w:lang w:val="es-MX"/>
        </w:rPr>
        <w:t xml:space="preserve"> </w:t>
      </w:r>
      <w:r w:rsidRPr="000D2329">
        <w:rPr>
          <w:noProof/>
          <w:sz w:val="22"/>
          <w:szCs w:val="22"/>
        </w:rPr>
        <w:t xml:space="preserve">PKH26 labeling of extracellular vesicles: Characterization and cellular internalization of contaminating PKH26 nanoparticles. </w:t>
      </w:r>
      <w:r w:rsidRPr="000D2329">
        <w:rPr>
          <w:i/>
          <w:noProof/>
          <w:sz w:val="22"/>
          <w:szCs w:val="22"/>
          <w:lang w:val="es-MX"/>
        </w:rPr>
        <w:t>Biochimica et Biophysica Acta (BBA) - Biomembranes.</w:t>
      </w:r>
      <w:r w:rsidRPr="000D2329">
        <w:rPr>
          <w:noProof/>
          <w:sz w:val="22"/>
          <w:szCs w:val="22"/>
          <w:lang w:val="es-MX"/>
        </w:rPr>
        <w:t xml:space="preserve"> </w:t>
      </w:r>
      <w:r w:rsidRPr="000D2329">
        <w:rPr>
          <w:b/>
          <w:noProof/>
          <w:sz w:val="22"/>
          <w:szCs w:val="22"/>
          <w:lang w:val="es-MX"/>
        </w:rPr>
        <w:t>1860</w:t>
      </w:r>
      <w:r w:rsidRPr="000D2329">
        <w:rPr>
          <w:noProof/>
          <w:sz w:val="22"/>
          <w:szCs w:val="22"/>
          <w:lang w:val="es-MX"/>
        </w:rPr>
        <w:t xml:space="preserve"> (6), 1350-1361, doi:10.1016/j.bbamem.2018.03.013, (2018).</w:t>
      </w:r>
    </w:p>
    <w:p w14:paraId="440863AA" w14:textId="77777777" w:rsidR="00C47347" w:rsidRPr="000D2329" w:rsidRDefault="00C47347" w:rsidP="00C47347">
      <w:pPr>
        <w:pStyle w:val="EndNoteBibliography"/>
        <w:ind w:left="720" w:hanging="720"/>
        <w:rPr>
          <w:noProof/>
          <w:sz w:val="22"/>
          <w:szCs w:val="22"/>
        </w:rPr>
      </w:pPr>
      <w:r w:rsidRPr="000D2329">
        <w:rPr>
          <w:noProof/>
          <w:sz w:val="22"/>
          <w:szCs w:val="22"/>
          <w:lang w:val="es-MX"/>
        </w:rPr>
        <w:t>39</w:t>
      </w:r>
      <w:r w:rsidRPr="000D2329">
        <w:rPr>
          <w:noProof/>
          <w:sz w:val="22"/>
          <w:szCs w:val="22"/>
          <w:lang w:val="es-MX"/>
        </w:rPr>
        <w:tab/>
        <w:t>de Rond, L.</w:t>
      </w:r>
      <w:r w:rsidRPr="000D2329">
        <w:rPr>
          <w:i/>
          <w:noProof/>
          <w:sz w:val="22"/>
          <w:szCs w:val="22"/>
          <w:lang w:val="es-MX"/>
        </w:rPr>
        <w:t xml:space="preserve"> et al.</w:t>
      </w:r>
      <w:r w:rsidRPr="000D2329">
        <w:rPr>
          <w:noProof/>
          <w:sz w:val="22"/>
          <w:szCs w:val="22"/>
          <w:lang w:val="es-MX"/>
        </w:rPr>
        <w:t xml:space="preserve"> </w:t>
      </w:r>
      <w:r w:rsidRPr="000D2329">
        <w:rPr>
          <w:noProof/>
          <w:sz w:val="22"/>
          <w:szCs w:val="22"/>
        </w:rPr>
        <w:t xml:space="preserve">Comparison of Generic Fluorescent Markers for Detection of Extracellular Vesicles by Flow Cytometry. </w:t>
      </w:r>
      <w:r w:rsidRPr="000D2329">
        <w:rPr>
          <w:i/>
          <w:noProof/>
          <w:sz w:val="22"/>
          <w:szCs w:val="22"/>
        </w:rPr>
        <w:t>Clinical Chemistry.</w:t>
      </w:r>
      <w:r w:rsidRPr="000D2329">
        <w:rPr>
          <w:noProof/>
          <w:sz w:val="22"/>
          <w:szCs w:val="22"/>
        </w:rPr>
        <w:t xml:space="preserve"> </w:t>
      </w:r>
      <w:r w:rsidRPr="000D2329">
        <w:rPr>
          <w:b/>
          <w:noProof/>
          <w:sz w:val="22"/>
          <w:szCs w:val="22"/>
        </w:rPr>
        <w:t>64</w:t>
      </w:r>
      <w:r w:rsidRPr="000D2329">
        <w:rPr>
          <w:noProof/>
          <w:sz w:val="22"/>
          <w:szCs w:val="22"/>
        </w:rPr>
        <w:t xml:space="preserve"> (4), 680-689, doi:10.1373/clinchem.2017.278978, (2018).</w:t>
      </w:r>
    </w:p>
    <w:p w14:paraId="54A9022A" w14:textId="77777777" w:rsidR="003F17D9" w:rsidRDefault="003F17D9" w:rsidP="003F17D9">
      <w:pPr>
        <w:spacing w:after="0" w:line="240" w:lineRule="auto"/>
        <w:rPr>
          <w:rFonts w:cstheme="minorHAnsi"/>
          <w:bCs/>
          <w:lang w:val="en-US"/>
        </w:rPr>
      </w:pPr>
    </w:p>
    <w:p w14:paraId="78F08941" w14:textId="77777777" w:rsidR="000B294A" w:rsidRPr="000B294A" w:rsidRDefault="000B294A" w:rsidP="003F17D9">
      <w:pPr>
        <w:spacing w:after="0" w:line="240" w:lineRule="auto"/>
        <w:rPr>
          <w:rFonts w:cstheme="minorHAnsi"/>
          <w:bCs/>
          <w:lang w:val="en-US"/>
        </w:rPr>
      </w:pPr>
    </w:p>
    <w:p w14:paraId="07791280" w14:textId="77777777" w:rsidR="00D003FF" w:rsidRPr="00215C71" w:rsidRDefault="00D003FF" w:rsidP="003F17D9">
      <w:pPr>
        <w:pStyle w:val="NormalWeb"/>
        <w:spacing w:before="0" w:beforeAutospacing="0" w:after="0" w:afterAutospacing="0"/>
        <w:rPr>
          <w:rFonts w:asciiTheme="minorHAnsi" w:hAnsiTheme="minorHAnsi" w:cstheme="minorHAnsi"/>
          <w:bCs/>
          <w:color w:val="auto"/>
        </w:rPr>
      </w:pPr>
    </w:p>
    <w:p w14:paraId="6864F494" w14:textId="77777777" w:rsidR="00B050AD" w:rsidRPr="005F20C7" w:rsidRDefault="00B050AD" w:rsidP="003F17D9">
      <w:pPr>
        <w:pStyle w:val="Textocomentario"/>
        <w:rPr>
          <w:rFonts w:asciiTheme="minorHAnsi" w:hAnsiTheme="minorHAnsi" w:cstheme="minorHAnsi"/>
          <w:b/>
          <w:bCs/>
          <w:sz w:val="22"/>
          <w:szCs w:val="22"/>
        </w:rPr>
      </w:pPr>
    </w:p>
    <w:p w14:paraId="46118823" w14:textId="29A083B4" w:rsidR="00CF22DE" w:rsidRPr="005F20C7" w:rsidRDefault="00CF22DE" w:rsidP="003F17D9">
      <w:pPr>
        <w:pStyle w:val="Textocomentario"/>
        <w:rPr>
          <w:rFonts w:asciiTheme="minorHAnsi" w:hAnsiTheme="minorHAnsi" w:cstheme="minorHAnsi"/>
          <w:b/>
          <w:bCs/>
          <w:sz w:val="22"/>
          <w:szCs w:val="22"/>
        </w:rPr>
      </w:pPr>
    </w:p>
    <w:p w14:paraId="0DE953D4" w14:textId="4DDD7C36" w:rsidR="00CF22DE" w:rsidRPr="005F20C7" w:rsidRDefault="00685DDC" w:rsidP="003F17D9">
      <w:pPr>
        <w:pStyle w:val="NormalWeb"/>
        <w:spacing w:before="0" w:beforeAutospacing="0" w:after="0" w:afterAutospacing="0"/>
        <w:rPr>
          <w:rFonts w:asciiTheme="minorHAnsi" w:hAnsiTheme="minorHAnsi" w:cstheme="minorHAnsi"/>
          <w:b/>
          <w:bCs/>
          <w:sz w:val="22"/>
          <w:szCs w:val="22"/>
        </w:rPr>
      </w:pPr>
      <w:r w:rsidRPr="005F20C7">
        <w:rPr>
          <w:rFonts w:asciiTheme="minorHAnsi" w:hAnsiTheme="minorHAnsi" w:cstheme="minorHAnsi"/>
          <w:b/>
          <w:bCs/>
          <w:sz w:val="22"/>
          <w:szCs w:val="22"/>
        </w:rPr>
        <w:t xml:space="preserve">In </w:t>
      </w:r>
      <w:r w:rsidR="000D2C05" w:rsidRPr="005F20C7">
        <w:rPr>
          <w:rFonts w:asciiTheme="minorHAnsi" w:hAnsiTheme="minorHAnsi" w:cstheme="minorHAnsi"/>
          <w:b/>
          <w:bCs/>
          <w:sz w:val="22"/>
          <w:szCs w:val="22"/>
        </w:rPr>
        <w:t xml:space="preserve">3. </w:t>
      </w:r>
      <w:r w:rsidRPr="005F20C7">
        <w:rPr>
          <w:rFonts w:asciiTheme="minorHAnsi" w:hAnsiTheme="minorHAnsi" w:cstheme="minorHAnsi"/>
          <w:b/>
          <w:bCs/>
          <w:color w:val="auto"/>
          <w:sz w:val="22"/>
          <w:szCs w:val="22"/>
        </w:rPr>
        <w:t xml:space="preserve">Acquisition of </w:t>
      </w:r>
      <w:proofErr w:type="spellStart"/>
      <w:r w:rsidRPr="005F20C7">
        <w:rPr>
          <w:rFonts w:asciiTheme="minorHAnsi" w:hAnsiTheme="minorHAnsi" w:cstheme="minorHAnsi"/>
          <w:b/>
          <w:bCs/>
          <w:color w:val="auto"/>
          <w:sz w:val="22"/>
          <w:szCs w:val="22"/>
        </w:rPr>
        <w:t>uEVs</w:t>
      </w:r>
      <w:proofErr w:type="spellEnd"/>
      <w:r w:rsidRPr="005F20C7">
        <w:rPr>
          <w:rFonts w:asciiTheme="minorHAnsi" w:hAnsiTheme="minorHAnsi" w:cstheme="minorHAnsi"/>
          <w:b/>
          <w:bCs/>
          <w:color w:val="auto"/>
          <w:sz w:val="22"/>
          <w:szCs w:val="22"/>
        </w:rPr>
        <w:t xml:space="preserve"> using a conventional cytomete</w:t>
      </w:r>
      <w:r w:rsidR="00C75DDC">
        <w:rPr>
          <w:rFonts w:asciiTheme="minorHAnsi" w:hAnsiTheme="minorHAnsi" w:cstheme="minorHAnsi"/>
          <w:b/>
          <w:bCs/>
          <w:color w:val="auto"/>
          <w:sz w:val="22"/>
          <w:szCs w:val="22"/>
        </w:rPr>
        <w:t>r</w:t>
      </w:r>
      <w:r w:rsidRPr="005F20C7">
        <w:rPr>
          <w:rFonts w:asciiTheme="minorHAnsi" w:hAnsiTheme="minorHAnsi" w:cstheme="minorHAnsi"/>
          <w:b/>
          <w:bCs/>
          <w:color w:val="auto"/>
          <w:sz w:val="22"/>
          <w:szCs w:val="22"/>
        </w:rPr>
        <w:t xml:space="preserve">: </w:t>
      </w:r>
      <w:r w:rsidR="000D2C05" w:rsidRPr="005F20C7">
        <w:rPr>
          <w:rFonts w:asciiTheme="minorHAnsi" w:hAnsiTheme="minorHAnsi" w:cstheme="minorHAnsi"/>
          <w:b/>
          <w:bCs/>
          <w:sz w:val="22"/>
          <w:szCs w:val="22"/>
        </w:rPr>
        <w:t xml:space="preserve">For all the steps in this protocol please include button clicks wherever applicable. e.g., Click on the “Analyze” button to analyze the results.  </w:t>
      </w:r>
    </w:p>
    <w:p w14:paraId="4EBAC29F" w14:textId="44F2F2F7" w:rsidR="00685DDC" w:rsidRPr="009204B7" w:rsidRDefault="00685DDC" w:rsidP="003F17D9">
      <w:pPr>
        <w:pStyle w:val="NormalWeb"/>
        <w:spacing w:before="0" w:beforeAutospacing="0" w:after="0" w:afterAutospacing="0"/>
        <w:rPr>
          <w:rFonts w:asciiTheme="minorHAnsi" w:hAnsiTheme="minorHAnsi" w:cstheme="minorHAnsi"/>
          <w:b/>
          <w:bCs/>
          <w:sz w:val="22"/>
          <w:szCs w:val="22"/>
        </w:rPr>
      </w:pPr>
    </w:p>
    <w:p w14:paraId="1DF3F49D" w14:textId="484EEA51" w:rsidR="002D455F" w:rsidRPr="001B66CE" w:rsidRDefault="00B54D2F" w:rsidP="002D455F">
      <w:pPr>
        <w:pStyle w:val="NormalWeb"/>
        <w:spacing w:before="0" w:beforeAutospacing="0" w:after="0" w:afterAutospacing="0"/>
        <w:rPr>
          <w:rFonts w:asciiTheme="minorHAnsi" w:hAnsiTheme="minorHAnsi" w:cstheme="minorHAnsi"/>
          <w:bCs/>
          <w:color w:val="auto"/>
          <w:highlight w:val="yellow"/>
        </w:rPr>
      </w:pPr>
      <w:r w:rsidRPr="009204B7">
        <w:rPr>
          <w:rFonts w:asciiTheme="minorHAnsi" w:hAnsiTheme="minorHAnsi" w:cstheme="minorHAnsi"/>
          <w:b/>
          <w:bCs/>
          <w:sz w:val="22"/>
          <w:szCs w:val="22"/>
        </w:rPr>
        <w:t xml:space="preserve">Line 196: </w:t>
      </w:r>
      <w:r w:rsidRPr="009204B7">
        <w:rPr>
          <w:b/>
          <w:bCs/>
          <w:sz w:val="22"/>
          <w:szCs w:val="22"/>
        </w:rPr>
        <w:t>What is being seen here. Please use scientific terms to describe what is to be observed.</w:t>
      </w:r>
      <w:r w:rsidR="002D455F">
        <w:rPr>
          <w:b/>
          <w:bCs/>
          <w:sz w:val="22"/>
          <w:szCs w:val="22"/>
        </w:rPr>
        <w:t xml:space="preserve"> “</w:t>
      </w:r>
      <w:r w:rsidR="002D455F" w:rsidRPr="002D455F">
        <w:rPr>
          <w:rFonts w:asciiTheme="minorHAnsi" w:hAnsiTheme="minorHAnsi" w:cstheme="minorHAnsi"/>
          <w:bCs/>
          <w:color w:val="auto"/>
          <w:sz w:val="22"/>
          <w:szCs w:val="22"/>
        </w:rPr>
        <w:t>Load tube number 1 (</w:t>
      </w:r>
      <w:proofErr w:type="spellStart"/>
      <w:r w:rsidR="002D455F" w:rsidRPr="002D455F">
        <w:rPr>
          <w:rFonts w:asciiTheme="minorHAnsi" w:hAnsiTheme="minorHAnsi" w:cstheme="minorHAnsi"/>
          <w:bCs/>
          <w:color w:val="auto"/>
          <w:sz w:val="22"/>
          <w:szCs w:val="22"/>
        </w:rPr>
        <w:t>Megamix</w:t>
      </w:r>
      <w:proofErr w:type="spellEnd"/>
      <w:r w:rsidR="002D455F" w:rsidRPr="002D455F">
        <w:rPr>
          <w:rFonts w:asciiTheme="minorHAnsi" w:hAnsiTheme="minorHAnsi" w:cstheme="minorHAnsi"/>
          <w:bCs/>
          <w:color w:val="auto"/>
          <w:sz w:val="22"/>
          <w:szCs w:val="22"/>
        </w:rPr>
        <w:t xml:space="preserve"> tube), depicted in table 1. Capture the beads. Create two dot plots as panel A and B of the </w:t>
      </w:r>
      <w:r w:rsidR="002D455F" w:rsidRPr="002D455F">
        <w:rPr>
          <w:rFonts w:asciiTheme="minorHAnsi" w:hAnsiTheme="minorHAnsi" w:cstheme="minorHAnsi"/>
          <w:b/>
          <w:color w:val="auto"/>
          <w:sz w:val="22"/>
          <w:szCs w:val="22"/>
        </w:rPr>
        <w:t>Figure 3</w:t>
      </w:r>
      <w:r w:rsidR="002D455F">
        <w:rPr>
          <w:rFonts w:asciiTheme="minorHAnsi" w:hAnsiTheme="minorHAnsi" w:cstheme="minorHAnsi"/>
          <w:bCs/>
          <w:color w:val="auto"/>
          <w:sz w:val="22"/>
          <w:szCs w:val="22"/>
        </w:rPr>
        <w:t>”.</w:t>
      </w:r>
    </w:p>
    <w:p w14:paraId="375FD548" w14:textId="32FBF7D6" w:rsidR="00C75DDC" w:rsidRDefault="00C75DDC" w:rsidP="003F17D9">
      <w:pPr>
        <w:pStyle w:val="NormalWeb"/>
        <w:spacing w:before="0" w:beforeAutospacing="0" w:after="0" w:afterAutospacing="0"/>
        <w:rPr>
          <w:b/>
          <w:bCs/>
          <w:sz w:val="22"/>
          <w:szCs w:val="22"/>
        </w:rPr>
      </w:pPr>
    </w:p>
    <w:p w14:paraId="43D333E7" w14:textId="187B0847" w:rsidR="009204B7" w:rsidRDefault="009204B7" w:rsidP="003F17D9">
      <w:pPr>
        <w:pStyle w:val="NormalWeb"/>
        <w:spacing w:before="0" w:beforeAutospacing="0" w:after="0" w:afterAutospacing="0"/>
        <w:rPr>
          <w:b/>
          <w:bCs/>
          <w:sz w:val="22"/>
          <w:szCs w:val="22"/>
        </w:rPr>
      </w:pPr>
    </w:p>
    <w:p w14:paraId="42F939B9" w14:textId="673C9D3E" w:rsidR="009204B7" w:rsidRDefault="002320E9" w:rsidP="003F17D9">
      <w:pPr>
        <w:pStyle w:val="NormalWeb"/>
        <w:spacing w:before="0" w:beforeAutospacing="0" w:after="0" w:afterAutospacing="0"/>
        <w:rPr>
          <w:b/>
          <w:bCs/>
          <w:sz w:val="22"/>
          <w:szCs w:val="22"/>
        </w:rPr>
      </w:pPr>
      <w:r>
        <w:rPr>
          <w:b/>
          <w:bCs/>
          <w:sz w:val="22"/>
          <w:szCs w:val="22"/>
        </w:rPr>
        <w:t xml:space="preserve">Line 201: </w:t>
      </w:r>
      <w:r w:rsidRPr="002320E9">
        <w:rPr>
          <w:b/>
          <w:bCs/>
          <w:sz w:val="22"/>
          <w:szCs w:val="22"/>
        </w:rPr>
        <w:t>Please include the details. This is introduced here for the first time.</w:t>
      </w:r>
      <w:r w:rsidR="00C459CD">
        <w:rPr>
          <w:b/>
          <w:bCs/>
          <w:sz w:val="22"/>
          <w:szCs w:val="22"/>
        </w:rPr>
        <w:t xml:space="preserve"> </w:t>
      </w:r>
    </w:p>
    <w:p w14:paraId="1B693F59" w14:textId="460F5EA8" w:rsidR="00C459CD" w:rsidRPr="00C459CD" w:rsidRDefault="00C459CD" w:rsidP="003F17D9">
      <w:pPr>
        <w:pStyle w:val="NormalWeb"/>
        <w:spacing w:before="0" w:beforeAutospacing="0" w:after="0" w:afterAutospacing="0"/>
        <w:rPr>
          <w:b/>
          <w:bCs/>
          <w:sz w:val="22"/>
          <w:szCs w:val="22"/>
        </w:rPr>
      </w:pPr>
      <w:r>
        <w:rPr>
          <w:rFonts w:asciiTheme="minorHAnsi" w:hAnsiTheme="minorHAnsi" w:cstheme="minorHAnsi"/>
          <w:bCs/>
          <w:color w:val="auto"/>
          <w:sz w:val="22"/>
          <w:szCs w:val="22"/>
        </w:rPr>
        <w:t>“</w:t>
      </w:r>
      <w:r w:rsidRPr="00C459CD">
        <w:rPr>
          <w:rFonts w:asciiTheme="minorHAnsi" w:hAnsiTheme="minorHAnsi" w:cstheme="minorHAnsi"/>
          <w:bCs/>
          <w:color w:val="auto"/>
          <w:sz w:val="22"/>
          <w:szCs w:val="22"/>
        </w:rPr>
        <w:t>The Me</w:t>
      </w:r>
      <w:proofErr w:type="spellStart"/>
      <w:r w:rsidRPr="00C459CD">
        <w:rPr>
          <w:rFonts w:asciiTheme="minorHAnsi" w:hAnsiTheme="minorHAnsi" w:cstheme="minorHAnsi"/>
          <w:bCs/>
          <w:color w:val="auto"/>
          <w:sz w:val="22"/>
          <w:szCs w:val="22"/>
        </w:rPr>
        <w:t>gamix</w:t>
      </w:r>
      <w:proofErr w:type="spellEnd"/>
      <w:r w:rsidRPr="00C459CD">
        <w:rPr>
          <w:rFonts w:asciiTheme="minorHAnsi" w:hAnsiTheme="minorHAnsi" w:cstheme="minorHAnsi"/>
          <w:bCs/>
          <w:color w:val="auto"/>
          <w:sz w:val="22"/>
          <w:szCs w:val="22"/>
        </w:rPr>
        <w:t xml:space="preserve"> fluorescent beads (beads used to delimit the sizes of 0.1, 0.3, 0.5 and 0.9 µm and create the template for sizes), can be analyzed using the FL1 (FITC) detector</w:t>
      </w:r>
      <w:r>
        <w:rPr>
          <w:rFonts w:asciiTheme="minorHAnsi" w:hAnsiTheme="minorHAnsi" w:cstheme="minorHAnsi"/>
          <w:bCs/>
          <w:color w:val="auto"/>
          <w:sz w:val="22"/>
          <w:szCs w:val="22"/>
        </w:rPr>
        <w:t>”.</w:t>
      </w:r>
    </w:p>
    <w:p w14:paraId="557BC879" w14:textId="08C69BDB" w:rsidR="00A62893" w:rsidRDefault="00A62893" w:rsidP="003F17D9">
      <w:pPr>
        <w:pStyle w:val="NormalWeb"/>
        <w:spacing w:before="0" w:beforeAutospacing="0" w:after="0" w:afterAutospacing="0"/>
        <w:rPr>
          <w:b/>
          <w:bCs/>
          <w:sz w:val="22"/>
          <w:szCs w:val="22"/>
        </w:rPr>
      </w:pPr>
    </w:p>
    <w:p w14:paraId="4655E87D" w14:textId="0690F919" w:rsidR="00A62893" w:rsidRDefault="00642A76" w:rsidP="003F17D9">
      <w:pPr>
        <w:pStyle w:val="NormalWeb"/>
        <w:spacing w:before="0" w:beforeAutospacing="0" w:after="0" w:afterAutospacing="0"/>
        <w:rPr>
          <w:sz w:val="22"/>
          <w:szCs w:val="22"/>
        </w:rPr>
      </w:pPr>
      <w:r>
        <w:rPr>
          <w:b/>
          <w:bCs/>
          <w:sz w:val="22"/>
          <w:szCs w:val="22"/>
        </w:rPr>
        <w:t>Line 205</w:t>
      </w:r>
      <w:r w:rsidRPr="00642A76">
        <w:rPr>
          <w:b/>
          <w:bCs/>
          <w:sz w:val="22"/>
          <w:szCs w:val="22"/>
        </w:rPr>
        <w:t xml:space="preserve">: </w:t>
      </w:r>
      <w:r w:rsidRPr="00642A76">
        <w:rPr>
          <w:b/>
          <w:bCs/>
          <w:sz w:val="22"/>
          <w:szCs w:val="22"/>
        </w:rPr>
        <w:t>Figure 3 A or B?</w:t>
      </w:r>
      <w:r w:rsidR="001B3362">
        <w:rPr>
          <w:b/>
          <w:bCs/>
          <w:sz w:val="22"/>
          <w:szCs w:val="22"/>
        </w:rPr>
        <w:t xml:space="preserve"> </w:t>
      </w:r>
      <w:r w:rsidR="001B3362">
        <w:rPr>
          <w:sz w:val="22"/>
          <w:szCs w:val="22"/>
        </w:rPr>
        <w:t xml:space="preserve">Both, the panel A </w:t>
      </w:r>
      <w:r w:rsidR="00A85D96">
        <w:rPr>
          <w:sz w:val="22"/>
          <w:szCs w:val="22"/>
        </w:rPr>
        <w:t xml:space="preserve">of figure 3 </w:t>
      </w:r>
      <w:r w:rsidR="001B3362">
        <w:rPr>
          <w:sz w:val="22"/>
          <w:szCs w:val="22"/>
        </w:rPr>
        <w:t xml:space="preserve">is to </w:t>
      </w:r>
      <w:r w:rsidR="001800A8">
        <w:rPr>
          <w:sz w:val="22"/>
          <w:szCs w:val="22"/>
        </w:rPr>
        <w:t>localize the beads</w:t>
      </w:r>
      <w:r w:rsidR="00DA33D6">
        <w:rPr>
          <w:sz w:val="22"/>
          <w:szCs w:val="22"/>
        </w:rPr>
        <w:t>,</w:t>
      </w:r>
      <w:r w:rsidR="001800A8">
        <w:rPr>
          <w:sz w:val="22"/>
          <w:szCs w:val="22"/>
        </w:rPr>
        <w:t xml:space="preserve"> using</w:t>
      </w:r>
      <w:r w:rsidR="00DA33D6">
        <w:rPr>
          <w:sz w:val="22"/>
          <w:szCs w:val="22"/>
        </w:rPr>
        <w:t xml:space="preserve"> a dot plot of</w:t>
      </w:r>
      <w:r w:rsidR="001800A8">
        <w:rPr>
          <w:sz w:val="22"/>
          <w:szCs w:val="22"/>
        </w:rPr>
        <w:t xml:space="preserve"> the </w:t>
      </w:r>
      <w:r w:rsidR="001800A8">
        <w:rPr>
          <w:sz w:val="22"/>
          <w:szCs w:val="22"/>
        </w:rPr>
        <w:t>SSC-H</w:t>
      </w:r>
      <w:r w:rsidR="001800A8">
        <w:rPr>
          <w:sz w:val="22"/>
          <w:szCs w:val="22"/>
        </w:rPr>
        <w:t xml:space="preserve"> VS </w:t>
      </w:r>
      <w:r w:rsidR="001800A8">
        <w:rPr>
          <w:sz w:val="22"/>
          <w:szCs w:val="22"/>
        </w:rPr>
        <w:t xml:space="preserve">FL1 </w:t>
      </w:r>
      <w:r w:rsidR="003F25D5">
        <w:rPr>
          <w:sz w:val="22"/>
          <w:szCs w:val="22"/>
        </w:rPr>
        <w:t>(</w:t>
      </w:r>
      <w:r w:rsidR="001800A8">
        <w:rPr>
          <w:sz w:val="22"/>
          <w:szCs w:val="22"/>
        </w:rPr>
        <w:t>FITC fluorescence</w:t>
      </w:r>
      <w:r w:rsidR="00DA33D6">
        <w:rPr>
          <w:sz w:val="22"/>
          <w:szCs w:val="22"/>
        </w:rPr>
        <w:t xml:space="preserve"> of the bead</w:t>
      </w:r>
      <w:r w:rsidR="003F25D5">
        <w:rPr>
          <w:sz w:val="22"/>
          <w:szCs w:val="22"/>
        </w:rPr>
        <w:t>)</w:t>
      </w:r>
      <w:r w:rsidR="001800A8">
        <w:rPr>
          <w:sz w:val="22"/>
          <w:szCs w:val="22"/>
        </w:rPr>
        <w:t xml:space="preserve">, then once the gate was selected in this region, create a new dot plot </w:t>
      </w:r>
      <w:r w:rsidR="00D87C75">
        <w:rPr>
          <w:sz w:val="22"/>
          <w:szCs w:val="22"/>
        </w:rPr>
        <w:t xml:space="preserve">(panel B) </w:t>
      </w:r>
      <w:r w:rsidR="001800A8">
        <w:rPr>
          <w:sz w:val="22"/>
          <w:szCs w:val="22"/>
        </w:rPr>
        <w:t xml:space="preserve">SSC-H VS FSC-H </w:t>
      </w:r>
      <w:r w:rsidR="003F25D5">
        <w:rPr>
          <w:sz w:val="22"/>
          <w:szCs w:val="22"/>
        </w:rPr>
        <w:t>to appreciate the different sizes of the beads. The objective is that the person who use this protocol can replicate these images shown here.</w:t>
      </w:r>
    </w:p>
    <w:p w14:paraId="34ACA805" w14:textId="70BB656C" w:rsidR="00053D25" w:rsidRPr="00F76EA0" w:rsidRDefault="00053D25" w:rsidP="003F17D9">
      <w:pPr>
        <w:pStyle w:val="NormalWeb"/>
        <w:spacing w:before="0" w:beforeAutospacing="0" w:after="0" w:afterAutospacing="0"/>
        <w:rPr>
          <w:b/>
          <w:bCs/>
          <w:sz w:val="22"/>
          <w:szCs w:val="22"/>
        </w:rPr>
      </w:pPr>
    </w:p>
    <w:p w14:paraId="602EDB31" w14:textId="5D80D59D" w:rsidR="00053D25" w:rsidRPr="004F2050" w:rsidRDefault="00F76EA0" w:rsidP="003F17D9">
      <w:pPr>
        <w:pStyle w:val="NormalWeb"/>
        <w:spacing w:before="0" w:beforeAutospacing="0" w:after="0" w:afterAutospacing="0"/>
        <w:rPr>
          <w:sz w:val="22"/>
          <w:szCs w:val="22"/>
        </w:rPr>
      </w:pPr>
      <w:r w:rsidRPr="00F76EA0">
        <w:rPr>
          <w:b/>
          <w:bCs/>
          <w:sz w:val="22"/>
          <w:szCs w:val="22"/>
        </w:rPr>
        <w:t xml:space="preserve">Line 208: </w:t>
      </w:r>
      <w:r w:rsidRPr="00F76EA0">
        <w:rPr>
          <w:b/>
          <w:bCs/>
          <w:sz w:val="22"/>
          <w:szCs w:val="22"/>
        </w:rPr>
        <w:t>What is the background noise in figure 3?</w:t>
      </w:r>
      <w:r>
        <w:rPr>
          <w:b/>
          <w:bCs/>
          <w:sz w:val="22"/>
          <w:szCs w:val="22"/>
        </w:rPr>
        <w:t xml:space="preserve"> </w:t>
      </w:r>
      <w:r w:rsidR="004F2050">
        <w:rPr>
          <w:sz w:val="22"/>
          <w:szCs w:val="22"/>
        </w:rPr>
        <w:t xml:space="preserve">The background noise </w:t>
      </w:r>
      <w:r w:rsidR="004E4E2E">
        <w:rPr>
          <w:sz w:val="22"/>
          <w:szCs w:val="22"/>
        </w:rPr>
        <w:t>is</w:t>
      </w:r>
      <w:r w:rsidR="004F2050">
        <w:rPr>
          <w:sz w:val="22"/>
          <w:szCs w:val="22"/>
        </w:rPr>
        <w:t xml:space="preserve"> depicted in panel A of figure 3, all the dots between 0 to 1000 of FL1 (</w:t>
      </w:r>
      <w:r w:rsidR="004F2050" w:rsidRPr="00971391">
        <w:rPr>
          <w:i/>
          <w:iCs/>
          <w:sz w:val="22"/>
          <w:szCs w:val="22"/>
        </w:rPr>
        <w:t>y</w:t>
      </w:r>
      <w:r w:rsidR="004F2050">
        <w:rPr>
          <w:sz w:val="22"/>
          <w:szCs w:val="22"/>
        </w:rPr>
        <w:t xml:space="preserve"> axis), </w:t>
      </w:r>
      <w:r w:rsidR="00A269EB">
        <w:rPr>
          <w:sz w:val="22"/>
          <w:szCs w:val="22"/>
        </w:rPr>
        <w:t>note that</w:t>
      </w:r>
      <w:r w:rsidR="00BB2958">
        <w:rPr>
          <w:sz w:val="22"/>
          <w:szCs w:val="22"/>
        </w:rPr>
        <w:t xml:space="preserve"> there</w:t>
      </w:r>
      <w:r w:rsidR="00A269EB">
        <w:rPr>
          <w:sz w:val="22"/>
          <w:szCs w:val="22"/>
        </w:rPr>
        <w:t xml:space="preserve"> are outside of the created gate.</w:t>
      </w:r>
    </w:p>
    <w:p w14:paraId="4C6E6F23" w14:textId="43AA6B08" w:rsidR="00642A76" w:rsidRDefault="00642A76" w:rsidP="003F17D9">
      <w:pPr>
        <w:pStyle w:val="NormalWeb"/>
        <w:spacing w:before="0" w:beforeAutospacing="0" w:after="0" w:afterAutospacing="0"/>
        <w:rPr>
          <w:b/>
          <w:bCs/>
          <w:sz w:val="22"/>
          <w:szCs w:val="22"/>
        </w:rPr>
      </w:pPr>
    </w:p>
    <w:p w14:paraId="5FBD3F25" w14:textId="14B64471" w:rsidR="000B3A96" w:rsidRPr="000B3A96" w:rsidRDefault="001E0CE7" w:rsidP="00D1502A">
      <w:pPr>
        <w:pStyle w:val="NormalWeb"/>
        <w:spacing w:before="0" w:beforeAutospacing="0" w:after="0" w:afterAutospacing="0"/>
        <w:rPr>
          <w:rFonts w:asciiTheme="minorHAnsi" w:hAnsiTheme="minorHAnsi" w:cstheme="minorHAnsi"/>
          <w:bCs/>
          <w:color w:val="auto"/>
          <w:sz w:val="22"/>
          <w:szCs w:val="22"/>
        </w:rPr>
      </w:pPr>
      <w:r>
        <w:rPr>
          <w:b/>
          <w:bCs/>
          <w:sz w:val="22"/>
          <w:szCs w:val="22"/>
        </w:rPr>
        <w:t>L</w:t>
      </w:r>
      <w:r w:rsidR="00F85B52" w:rsidRPr="001E0CE7">
        <w:rPr>
          <w:b/>
          <w:bCs/>
          <w:sz w:val="22"/>
          <w:szCs w:val="22"/>
        </w:rPr>
        <w:t xml:space="preserve">ine 213: </w:t>
      </w:r>
      <w:r w:rsidR="00F85B52" w:rsidRPr="001E0CE7">
        <w:rPr>
          <w:b/>
          <w:bCs/>
          <w:sz w:val="22"/>
          <w:szCs w:val="22"/>
        </w:rPr>
        <w:t>How is this done?</w:t>
      </w:r>
      <w:r w:rsidR="00E84DDF" w:rsidRPr="001E0CE7">
        <w:rPr>
          <w:b/>
          <w:bCs/>
          <w:sz w:val="22"/>
          <w:szCs w:val="22"/>
        </w:rPr>
        <w:t xml:space="preserve"> </w:t>
      </w:r>
      <w:r w:rsidR="000B3A96">
        <w:rPr>
          <w:b/>
          <w:bCs/>
          <w:sz w:val="22"/>
          <w:szCs w:val="22"/>
        </w:rPr>
        <w:t>“</w:t>
      </w:r>
      <w:r w:rsidR="000B3A96" w:rsidRPr="000B3A96">
        <w:rPr>
          <w:rFonts w:asciiTheme="minorHAnsi" w:hAnsiTheme="minorHAnsi" w:cstheme="minorHAnsi"/>
          <w:bCs/>
          <w:color w:val="auto"/>
          <w:sz w:val="22"/>
          <w:szCs w:val="22"/>
        </w:rPr>
        <w:t xml:space="preserve">Load the tubes number 2 and 5, to set the cut-off values (negative). To do this select the rectangle gate icon (localize under the dot plot created), or line gate icon (localize under the histogram created); and put it on where there is no signal. In order to obtain dot plots and histograms like in the </w:t>
      </w:r>
      <w:r w:rsidR="000B3A96" w:rsidRPr="000B3A96">
        <w:rPr>
          <w:rFonts w:asciiTheme="minorHAnsi" w:hAnsiTheme="minorHAnsi" w:cstheme="minorHAnsi"/>
          <w:b/>
          <w:color w:val="auto"/>
          <w:sz w:val="22"/>
          <w:szCs w:val="22"/>
        </w:rPr>
        <w:t>Supplementary figure 1</w:t>
      </w:r>
      <w:r w:rsidR="000B3A96">
        <w:rPr>
          <w:rFonts w:asciiTheme="minorHAnsi" w:hAnsiTheme="minorHAnsi" w:cstheme="minorHAnsi"/>
          <w:bCs/>
          <w:color w:val="auto"/>
          <w:sz w:val="22"/>
          <w:szCs w:val="22"/>
        </w:rPr>
        <w:t>”.</w:t>
      </w:r>
    </w:p>
    <w:p w14:paraId="7BD8D929" w14:textId="7A2C6A85" w:rsidR="00642A76" w:rsidRPr="001E0CE7" w:rsidRDefault="00642A76" w:rsidP="001E0CE7">
      <w:pPr>
        <w:pStyle w:val="NormalWeb"/>
        <w:spacing w:before="0" w:beforeAutospacing="0" w:after="0" w:afterAutospacing="0"/>
        <w:rPr>
          <w:b/>
          <w:bCs/>
          <w:sz w:val="22"/>
          <w:szCs w:val="22"/>
        </w:rPr>
      </w:pPr>
    </w:p>
    <w:p w14:paraId="2A099651" w14:textId="4CD866BC" w:rsidR="000E6C6A" w:rsidRDefault="000E6C6A" w:rsidP="003F17D9">
      <w:pPr>
        <w:pStyle w:val="NormalWeb"/>
        <w:spacing w:before="0" w:beforeAutospacing="0" w:after="0" w:afterAutospacing="0"/>
        <w:rPr>
          <w:b/>
          <w:bCs/>
          <w:sz w:val="22"/>
          <w:szCs w:val="22"/>
        </w:rPr>
      </w:pPr>
    </w:p>
    <w:p w14:paraId="035B5B70" w14:textId="2FCAE0B4" w:rsidR="0087586A" w:rsidRPr="0087586A" w:rsidRDefault="00A53601" w:rsidP="0087586A">
      <w:pPr>
        <w:pStyle w:val="NormalWeb"/>
        <w:spacing w:before="0" w:beforeAutospacing="0" w:after="0" w:afterAutospacing="0"/>
        <w:rPr>
          <w:rFonts w:asciiTheme="minorHAnsi" w:hAnsiTheme="minorHAnsi" w:cstheme="minorHAnsi"/>
          <w:bCs/>
          <w:color w:val="auto"/>
          <w:sz w:val="22"/>
          <w:szCs w:val="22"/>
        </w:rPr>
      </w:pPr>
      <w:r w:rsidRPr="0087586A">
        <w:rPr>
          <w:b/>
          <w:bCs/>
          <w:sz w:val="22"/>
          <w:szCs w:val="22"/>
        </w:rPr>
        <w:t xml:space="preserve">Line 219: </w:t>
      </w:r>
      <w:r w:rsidRPr="0087586A">
        <w:rPr>
          <w:b/>
          <w:bCs/>
          <w:sz w:val="22"/>
          <w:szCs w:val="22"/>
        </w:rPr>
        <w:t>Which regions? How is this done?</w:t>
      </w:r>
      <w:r w:rsidR="0087586A" w:rsidRPr="0087586A">
        <w:rPr>
          <w:b/>
          <w:bCs/>
          <w:sz w:val="22"/>
          <w:szCs w:val="22"/>
        </w:rPr>
        <w:t xml:space="preserve"> </w:t>
      </w:r>
      <w:r w:rsidR="0087586A">
        <w:rPr>
          <w:b/>
          <w:bCs/>
          <w:sz w:val="22"/>
          <w:szCs w:val="22"/>
        </w:rPr>
        <w:t>“</w:t>
      </w:r>
      <w:r w:rsidR="0087586A" w:rsidRPr="0087586A">
        <w:rPr>
          <w:rFonts w:asciiTheme="minorHAnsi" w:hAnsiTheme="minorHAnsi" w:cstheme="minorHAnsi"/>
          <w:bCs/>
          <w:color w:val="auto"/>
          <w:sz w:val="22"/>
          <w:szCs w:val="22"/>
        </w:rPr>
        <w:t>Load the tube number 6 (autofluorescence tube), to set the negative regions for the sample. To do this select the rectangle gate icon (localize under the dot plot created), or line gate icon (localize under the histogram created); and put it on where there is no signal</w:t>
      </w:r>
      <w:r w:rsidR="0087586A">
        <w:rPr>
          <w:rFonts w:asciiTheme="minorHAnsi" w:hAnsiTheme="minorHAnsi" w:cstheme="minorHAnsi"/>
          <w:bCs/>
          <w:color w:val="auto"/>
          <w:sz w:val="22"/>
          <w:szCs w:val="22"/>
        </w:rPr>
        <w:t>”.</w:t>
      </w:r>
    </w:p>
    <w:p w14:paraId="24EA14D0" w14:textId="62CF98CC" w:rsidR="000E6C6A" w:rsidRPr="0087586A" w:rsidRDefault="000E6C6A" w:rsidP="003F17D9">
      <w:pPr>
        <w:pStyle w:val="NormalWeb"/>
        <w:spacing w:before="0" w:beforeAutospacing="0" w:after="0" w:afterAutospacing="0"/>
        <w:rPr>
          <w:b/>
          <w:bCs/>
          <w:sz w:val="22"/>
          <w:szCs w:val="22"/>
        </w:rPr>
      </w:pPr>
    </w:p>
    <w:p w14:paraId="4CAF0C64" w14:textId="434801FF" w:rsidR="00B54D2F" w:rsidRDefault="00B54D2F" w:rsidP="003F17D9">
      <w:pPr>
        <w:pStyle w:val="NormalWeb"/>
        <w:spacing w:before="0" w:beforeAutospacing="0" w:after="0" w:afterAutospacing="0"/>
      </w:pPr>
    </w:p>
    <w:p w14:paraId="3C817070" w14:textId="0AA3F3DE" w:rsidR="009A022A" w:rsidRPr="00697119" w:rsidRDefault="00FE4A22" w:rsidP="003F17D9">
      <w:pPr>
        <w:pStyle w:val="NormalWeb"/>
        <w:spacing w:before="0" w:beforeAutospacing="0" w:after="0" w:afterAutospacing="0"/>
        <w:rPr>
          <w:sz w:val="22"/>
          <w:szCs w:val="22"/>
        </w:rPr>
      </w:pPr>
      <w:r w:rsidRPr="00697119">
        <w:rPr>
          <w:b/>
          <w:bCs/>
          <w:sz w:val="22"/>
          <w:szCs w:val="22"/>
        </w:rPr>
        <w:t xml:space="preserve">Line 221: </w:t>
      </w:r>
      <w:r w:rsidRPr="00697119">
        <w:rPr>
          <w:b/>
          <w:bCs/>
          <w:sz w:val="22"/>
          <w:szCs w:val="22"/>
        </w:rPr>
        <w:t>What are next tubes in your case?</w:t>
      </w:r>
      <w:r w:rsidRPr="00697119">
        <w:rPr>
          <w:b/>
          <w:bCs/>
          <w:sz w:val="22"/>
          <w:szCs w:val="22"/>
        </w:rPr>
        <w:t xml:space="preserve"> </w:t>
      </w:r>
      <w:r w:rsidRPr="00697119">
        <w:rPr>
          <w:sz w:val="22"/>
          <w:szCs w:val="22"/>
        </w:rPr>
        <w:t>As depicted in table 1, there will be the next tubes</w:t>
      </w:r>
      <w:r w:rsidR="00D1502A" w:rsidRPr="00697119">
        <w:rPr>
          <w:sz w:val="22"/>
          <w:szCs w:val="22"/>
        </w:rPr>
        <w:t xml:space="preserve"> (tubes 7 to 9)</w:t>
      </w:r>
      <w:r w:rsidRPr="00697119">
        <w:rPr>
          <w:sz w:val="22"/>
          <w:szCs w:val="22"/>
        </w:rPr>
        <w:t xml:space="preserve">. </w:t>
      </w:r>
    </w:p>
    <w:p w14:paraId="285F4B0E" w14:textId="6ACF32BF" w:rsidR="008913AD" w:rsidRDefault="008913AD" w:rsidP="003F17D9">
      <w:pPr>
        <w:pStyle w:val="NormalWeb"/>
        <w:spacing w:before="0" w:beforeAutospacing="0" w:after="0" w:afterAutospacing="0"/>
      </w:pPr>
    </w:p>
    <w:p w14:paraId="29DAC159" w14:textId="40F66DDA" w:rsidR="008913AD" w:rsidRDefault="008913AD" w:rsidP="003F17D9">
      <w:pPr>
        <w:pStyle w:val="NormalWeb"/>
        <w:spacing w:before="0" w:beforeAutospacing="0" w:after="0" w:afterAutospacing="0"/>
        <w:rPr>
          <w:sz w:val="22"/>
          <w:szCs w:val="22"/>
        </w:rPr>
      </w:pPr>
      <w:r w:rsidRPr="008913AD">
        <w:rPr>
          <w:b/>
          <w:bCs/>
          <w:sz w:val="22"/>
          <w:szCs w:val="22"/>
        </w:rPr>
        <w:t xml:space="preserve">Line 223: </w:t>
      </w:r>
      <w:r w:rsidRPr="008913AD">
        <w:rPr>
          <w:b/>
          <w:bCs/>
          <w:sz w:val="22"/>
          <w:szCs w:val="22"/>
        </w:rPr>
        <w:t>Save the results?</w:t>
      </w:r>
      <w:r>
        <w:rPr>
          <w:b/>
          <w:bCs/>
          <w:sz w:val="22"/>
          <w:szCs w:val="22"/>
        </w:rPr>
        <w:t xml:space="preserve"> </w:t>
      </w:r>
      <w:r>
        <w:rPr>
          <w:sz w:val="22"/>
          <w:szCs w:val="22"/>
        </w:rPr>
        <w:t xml:space="preserve">For the cytometer software use here, the command “save experiment”, refers to save </w:t>
      </w:r>
      <w:r w:rsidR="00EC04F9">
        <w:rPr>
          <w:sz w:val="22"/>
          <w:szCs w:val="22"/>
        </w:rPr>
        <w:t>the data generated.</w:t>
      </w:r>
      <w:r w:rsidR="007A7AEC">
        <w:rPr>
          <w:sz w:val="22"/>
          <w:szCs w:val="22"/>
        </w:rPr>
        <w:t xml:space="preserve"> In other words, all the tubes that we charge to the flow cytometer, and the data generate for each tube, are needed to save it, and for do it is necessary to click in the “save experiment” button.</w:t>
      </w:r>
    </w:p>
    <w:p w14:paraId="750E7201" w14:textId="48E10A7A" w:rsidR="007A7AEC" w:rsidRDefault="007A7AEC" w:rsidP="003F17D9">
      <w:pPr>
        <w:pStyle w:val="NormalWeb"/>
        <w:spacing w:before="0" w:beforeAutospacing="0" w:after="0" w:afterAutospacing="0"/>
        <w:rPr>
          <w:sz w:val="22"/>
          <w:szCs w:val="22"/>
        </w:rPr>
      </w:pPr>
    </w:p>
    <w:p w14:paraId="7C5BD2B1" w14:textId="2A4A0328" w:rsidR="007A7AEC" w:rsidRPr="008A3859" w:rsidRDefault="008A3859" w:rsidP="003F17D9">
      <w:pPr>
        <w:pStyle w:val="NormalWeb"/>
        <w:spacing w:before="0" w:beforeAutospacing="0" w:after="0" w:afterAutospacing="0"/>
        <w:rPr>
          <w:b/>
          <w:bCs/>
          <w:sz w:val="22"/>
          <w:szCs w:val="22"/>
        </w:rPr>
      </w:pPr>
      <w:r w:rsidRPr="008A3859">
        <w:rPr>
          <w:b/>
          <w:bCs/>
          <w:sz w:val="22"/>
          <w:szCs w:val="22"/>
        </w:rPr>
        <w:t>Step 4. An</w:t>
      </w:r>
      <w:r w:rsidRPr="008A3859">
        <w:rPr>
          <w:rFonts w:asciiTheme="minorHAnsi" w:hAnsiTheme="minorHAnsi" w:cstheme="minorHAnsi"/>
          <w:b/>
          <w:bCs/>
          <w:color w:val="auto"/>
          <w:sz w:val="22"/>
          <w:szCs w:val="22"/>
        </w:rPr>
        <w:t>alysis of the data with a flow cytometer software</w:t>
      </w:r>
      <w:r w:rsidR="008C3D50">
        <w:rPr>
          <w:rFonts w:asciiTheme="minorHAnsi" w:hAnsiTheme="minorHAnsi" w:cstheme="minorHAnsi"/>
          <w:b/>
          <w:bCs/>
          <w:color w:val="auto"/>
          <w:sz w:val="22"/>
          <w:szCs w:val="22"/>
        </w:rPr>
        <w:t xml:space="preserve">: </w:t>
      </w:r>
      <w:r w:rsidRPr="008A3859">
        <w:rPr>
          <w:b/>
          <w:bCs/>
          <w:sz w:val="22"/>
          <w:szCs w:val="22"/>
        </w:rPr>
        <w:t>For this step please include all the button clicks in the software.</w:t>
      </w:r>
    </w:p>
    <w:p w14:paraId="6180EDE6" w14:textId="0006E442" w:rsidR="007A7AEC" w:rsidRDefault="007A7AEC" w:rsidP="003F17D9">
      <w:pPr>
        <w:pStyle w:val="NormalWeb"/>
        <w:spacing w:before="0" w:beforeAutospacing="0" w:after="0" w:afterAutospacing="0"/>
        <w:rPr>
          <w:sz w:val="22"/>
          <w:szCs w:val="22"/>
        </w:rPr>
      </w:pPr>
    </w:p>
    <w:p w14:paraId="7DED08E1" w14:textId="7315D49B" w:rsidR="00CC5DDE" w:rsidRDefault="00B37D43" w:rsidP="003F17D9">
      <w:pPr>
        <w:pStyle w:val="NormalWeb"/>
        <w:spacing w:before="0" w:beforeAutospacing="0" w:after="0" w:afterAutospacing="0"/>
        <w:rPr>
          <w:sz w:val="22"/>
          <w:szCs w:val="22"/>
        </w:rPr>
      </w:pPr>
      <w:r w:rsidRPr="00B37D43">
        <w:rPr>
          <w:b/>
          <w:bCs/>
          <w:sz w:val="22"/>
          <w:szCs w:val="22"/>
        </w:rPr>
        <w:t xml:space="preserve">Line 235: </w:t>
      </w:r>
      <w:r w:rsidRPr="00B37D43">
        <w:rPr>
          <w:b/>
          <w:bCs/>
          <w:sz w:val="22"/>
          <w:szCs w:val="22"/>
        </w:rPr>
        <w:t>Is this the file name here? Please bring out clarity.</w:t>
      </w:r>
      <w:r>
        <w:rPr>
          <w:b/>
          <w:bCs/>
          <w:sz w:val="22"/>
          <w:szCs w:val="22"/>
        </w:rPr>
        <w:t xml:space="preserve"> </w:t>
      </w:r>
      <w:r>
        <w:rPr>
          <w:sz w:val="22"/>
          <w:szCs w:val="22"/>
        </w:rPr>
        <w:t xml:space="preserve">As depicted in figure 4, the name of the tube, is </w:t>
      </w:r>
      <w:proofErr w:type="spellStart"/>
      <w:r>
        <w:rPr>
          <w:sz w:val="22"/>
          <w:szCs w:val="22"/>
        </w:rPr>
        <w:t>Megamix</w:t>
      </w:r>
      <w:proofErr w:type="spellEnd"/>
      <w:r>
        <w:rPr>
          <w:sz w:val="22"/>
          <w:szCs w:val="22"/>
        </w:rPr>
        <w:t xml:space="preserve"> tube, because here we charge the tube with the </w:t>
      </w:r>
      <w:proofErr w:type="spellStart"/>
      <w:r>
        <w:rPr>
          <w:sz w:val="22"/>
          <w:szCs w:val="22"/>
        </w:rPr>
        <w:t>Megamix</w:t>
      </w:r>
      <w:proofErr w:type="spellEnd"/>
      <w:r>
        <w:rPr>
          <w:sz w:val="22"/>
          <w:szCs w:val="22"/>
        </w:rPr>
        <w:t xml:space="preserve"> beads, depicted in </w:t>
      </w:r>
      <w:r>
        <w:rPr>
          <w:sz w:val="22"/>
          <w:szCs w:val="22"/>
        </w:rPr>
        <w:lastRenderedPageBreak/>
        <w:t>table 1.</w:t>
      </w:r>
      <w:r w:rsidR="00D42E67">
        <w:rPr>
          <w:sz w:val="22"/>
          <w:szCs w:val="22"/>
        </w:rPr>
        <w:t xml:space="preserve"> Is important to first stablish all the parameters to see the data generated, in other words do zoom in the data</w:t>
      </w:r>
      <w:r w:rsidR="00CC5DDE">
        <w:rPr>
          <w:sz w:val="22"/>
          <w:szCs w:val="22"/>
        </w:rPr>
        <w:t xml:space="preserve">, using this tube named </w:t>
      </w:r>
      <w:proofErr w:type="spellStart"/>
      <w:r w:rsidR="00CC5DDE">
        <w:rPr>
          <w:sz w:val="22"/>
          <w:szCs w:val="22"/>
        </w:rPr>
        <w:t>Megamix</w:t>
      </w:r>
      <w:proofErr w:type="spellEnd"/>
      <w:r w:rsidR="00CC5DDE">
        <w:rPr>
          <w:sz w:val="22"/>
          <w:szCs w:val="22"/>
        </w:rPr>
        <w:t xml:space="preserve"> tube.</w:t>
      </w:r>
    </w:p>
    <w:p w14:paraId="278A2EB4" w14:textId="7B2E748C" w:rsidR="00CC5DDE" w:rsidRDefault="00CC5DDE" w:rsidP="003F17D9">
      <w:pPr>
        <w:pStyle w:val="NormalWeb"/>
        <w:spacing w:before="0" w:beforeAutospacing="0" w:after="0" w:afterAutospacing="0"/>
        <w:rPr>
          <w:sz w:val="22"/>
          <w:szCs w:val="22"/>
        </w:rPr>
      </w:pPr>
    </w:p>
    <w:p w14:paraId="7DC0007A" w14:textId="5E549E0B" w:rsidR="00B54D2F" w:rsidRDefault="00875513" w:rsidP="003F17D9">
      <w:pPr>
        <w:pStyle w:val="NormalWeb"/>
        <w:spacing w:before="0" w:beforeAutospacing="0" w:after="0" w:afterAutospacing="0"/>
        <w:rPr>
          <w:sz w:val="22"/>
          <w:szCs w:val="22"/>
        </w:rPr>
      </w:pPr>
      <w:r w:rsidRPr="00875513">
        <w:rPr>
          <w:b/>
          <w:bCs/>
          <w:sz w:val="22"/>
          <w:szCs w:val="22"/>
        </w:rPr>
        <w:t xml:space="preserve">Line 238: </w:t>
      </w:r>
      <w:r w:rsidRPr="00875513">
        <w:rPr>
          <w:b/>
          <w:bCs/>
          <w:sz w:val="22"/>
          <w:szCs w:val="22"/>
        </w:rPr>
        <w:t>What different sizes are being looked at?</w:t>
      </w:r>
      <w:r>
        <w:rPr>
          <w:b/>
          <w:bCs/>
          <w:sz w:val="22"/>
          <w:szCs w:val="22"/>
        </w:rPr>
        <w:t xml:space="preserve"> </w:t>
      </w:r>
      <w:r w:rsidR="00023110">
        <w:rPr>
          <w:sz w:val="22"/>
          <w:szCs w:val="22"/>
        </w:rPr>
        <w:t>As depicted in f</w:t>
      </w:r>
      <w:r w:rsidR="00034691">
        <w:rPr>
          <w:sz w:val="22"/>
          <w:szCs w:val="22"/>
        </w:rPr>
        <w:t>i</w:t>
      </w:r>
      <w:r w:rsidR="00023110">
        <w:rPr>
          <w:sz w:val="22"/>
          <w:szCs w:val="22"/>
        </w:rPr>
        <w:t>gure 3 panel B</w:t>
      </w:r>
      <w:r w:rsidR="00034691">
        <w:rPr>
          <w:sz w:val="22"/>
          <w:szCs w:val="22"/>
        </w:rPr>
        <w:t xml:space="preserve"> so as figure 4 panel g, h and </w:t>
      </w:r>
      <w:proofErr w:type="spellStart"/>
      <w:r w:rsidR="00034691">
        <w:rPr>
          <w:sz w:val="22"/>
          <w:szCs w:val="22"/>
        </w:rPr>
        <w:t>i</w:t>
      </w:r>
      <w:proofErr w:type="spellEnd"/>
      <w:r w:rsidR="00023110">
        <w:rPr>
          <w:sz w:val="22"/>
          <w:szCs w:val="22"/>
        </w:rPr>
        <w:t xml:space="preserve">, there are shown the different sizes </w:t>
      </w:r>
      <w:r w:rsidR="00C325B3">
        <w:rPr>
          <w:sz w:val="22"/>
          <w:szCs w:val="22"/>
        </w:rPr>
        <w:t xml:space="preserve">(0.1, 0.3, 0.5 and 0.9 µm) </w:t>
      </w:r>
      <w:r w:rsidR="00023110">
        <w:rPr>
          <w:sz w:val="22"/>
          <w:szCs w:val="22"/>
        </w:rPr>
        <w:t xml:space="preserve">that we can analyze with this protocol, </w:t>
      </w:r>
      <w:r w:rsidR="00C325B3">
        <w:rPr>
          <w:sz w:val="22"/>
          <w:szCs w:val="22"/>
        </w:rPr>
        <w:t>so we can recreate this dot plot for all the analyzed tubes.</w:t>
      </w:r>
    </w:p>
    <w:p w14:paraId="6F3FFF15" w14:textId="0529C8D6" w:rsidR="000D68D4" w:rsidRDefault="000D68D4" w:rsidP="003F17D9">
      <w:pPr>
        <w:pStyle w:val="NormalWeb"/>
        <w:spacing w:before="0" w:beforeAutospacing="0" w:after="0" w:afterAutospacing="0"/>
        <w:rPr>
          <w:sz w:val="22"/>
          <w:szCs w:val="22"/>
        </w:rPr>
      </w:pPr>
    </w:p>
    <w:p w14:paraId="2F0A6521" w14:textId="77462CFC" w:rsidR="000D68D4" w:rsidRDefault="00314170" w:rsidP="003F17D9">
      <w:pPr>
        <w:pStyle w:val="NormalWeb"/>
        <w:spacing w:before="0" w:beforeAutospacing="0" w:after="0" w:afterAutospacing="0"/>
        <w:rPr>
          <w:b/>
          <w:bCs/>
          <w:sz w:val="22"/>
          <w:szCs w:val="22"/>
        </w:rPr>
      </w:pPr>
      <w:r w:rsidRPr="00314170">
        <w:rPr>
          <w:b/>
          <w:bCs/>
          <w:sz w:val="22"/>
          <w:szCs w:val="22"/>
        </w:rPr>
        <w:t xml:space="preserve">Line 247: </w:t>
      </w:r>
      <w:r w:rsidRPr="00314170">
        <w:rPr>
          <w:b/>
          <w:bCs/>
          <w:sz w:val="22"/>
          <w:szCs w:val="22"/>
        </w:rPr>
        <w:t>What are the next steps. What is exactly being done. Please be clear and concise.</w:t>
      </w:r>
    </w:p>
    <w:p w14:paraId="6A70BC27" w14:textId="5026CB1F" w:rsidR="00E30509" w:rsidRDefault="002A410A" w:rsidP="003F17D9">
      <w:pPr>
        <w:pStyle w:val="NormalWeb"/>
        <w:spacing w:before="0" w:beforeAutospacing="0" w:after="0" w:afterAutospacing="0"/>
        <w:rPr>
          <w:sz w:val="22"/>
          <w:szCs w:val="22"/>
        </w:rPr>
      </w:pPr>
      <w:r>
        <w:rPr>
          <w:sz w:val="22"/>
          <w:szCs w:val="22"/>
        </w:rPr>
        <w:t>Once generated all the gates to analyze the extracellular vesicles, the next steps are analyze each tube with the samples plus antibodies, to obtain the data of percentage of extracellular vesicles, by size and by the protein expression, plus the mean fluorescence intensity</w:t>
      </w:r>
      <w:r w:rsidR="00F43F33">
        <w:rPr>
          <w:sz w:val="22"/>
          <w:szCs w:val="22"/>
        </w:rPr>
        <w:t>, as depicted in figure 5, in all the panels.</w:t>
      </w:r>
    </w:p>
    <w:p w14:paraId="7B4B4F68" w14:textId="13323F3F" w:rsidR="006E531A" w:rsidRDefault="006E531A" w:rsidP="003F17D9">
      <w:pPr>
        <w:pStyle w:val="NormalWeb"/>
        <w:spacing w:before="0" w:beforeAutospacing="0" w:after="0" w:afterAutospacing="0"/>
        <w:rPr>
          <w:sz w:val="22"/>
          <w:szCs w:val="22"/>
        </w:rPr>
      </w:pPr>
    </w:p>
    <w:p w14:paraId="09B10E1C" w14:textId="64362B00" w:rsidR="006E531A" w:rsidRDefault="00BB30A3" w:rsidP="003F17D9">
      <w:pPr>
        <w:pStyle w:val="NormalWeb"/>
        <w:spacing w:before="0" w:beforeAutospacing="0" w:after="0" w:afterAutospacing="0"/>
      </w:pPr>
      <w:r w:rsidRPr="00BB30A3">
        <w:rPr>
          <w:b/>
          <w:bCs/>
          <w:sz w:val="22"/>
          <w:szCs w:val="22"/>
        </w:rPr>
        <w:t xml:space="preserve">Step 5 </w:t>
      </w:r>
      <w:r w:rsidRPr="00BB30A3">
        <w:rPr>
          <w:rFonts w:asciiTheme="minorHAnsi" w:hAnsiTheme="minorHAnsi" w:cstheme="minorHAnsi"/>
          <w:b/>
          <w:bCs/>
          <w:color w:val="auto"/>
          <w:sz w:val="22"/>
          <w:szCs w:val="22"/>
        </w:rPr>
        <w:t xml:space="preserve">Analysis to have number of </w:t>
      </w:r>
      <w:proofErr w:type="spellStart"/>
      <w:r w:rsidRPr="00BB30A3">
        <w:rPr>
          <w:rFonts w:asciiTheme="minorHAnsi" w:hAnsiTheme="minorHAnsi" w:cstheme="minorHAnsi"/>
          <w:b/>
          <w:bCs/>
          <w:color w:val="auto"/>
          <w:sz w:val="22"/>
          <w:szCs w:val="22"/>
        </w:rPr>
        <w:t>uEVs</w:t>
      </w:r>
      <w:proofErr w:type="spellEnd"/>
      <w:r w:rsidRPr="00BB30A3">
        <w:rPr>
          <w:rFonts w:asciiTheme="minorHAnsi" w:hAnsiTheme="minorHAnsi" w:cstheme="minorHAnsi"/>
          <w:b/>
          <w:bCs/>
          <w:color w:val="auto"/>
          <w:sz w:val="22"/>
          <w:szCs w:val="22"/>
        </w:rPr>
        <w:t xml:space="preserve"> per sample</w:t>
      </w:r>
      <w:r w:rsidRPr="00BB30A3">
        <w:rPr>
          <w:b/>
          <w:bCs/>
          <w:sz w:val="22"/>
          <w:szCs w:val="22"/>
        </w:rPr>
        <w:t xml:space="preserve">: </w:t>
      </w:r>
      <w:r w:rsidRPr="00BB30A3">
        <w:rPr>
          <w:b/>
          <w:bCs/>
          <w:sz w:val="22"/>
          <w:szCs w:val="22"/>
        </w:rPr>
        <w:t>How is this done ?</w:t>
      </w:r>
      <w:r w:rsidRPr="00BB30A3">
        <w:rPr>
          <w:b/>
          <w:bCs/>
          <w:sz w:val="22"/>
          <w:szCs w:val="22"/>
        </w:rPr>
        <w:t xml:space="preserve"> </w:t>
      </w:r>
      <w:r w:rsidRPr="00BB30A3">
        <w:rPr>
          <w:sz w:val="22"/>
          <w:szCs w:val="22"/>
        </w:rPr>
        <w:t>Following</w:t>
      </w:r>
      <w:r>
        <w:t xml:space="preserve"> this sentence, there is the explanation of how to do it.</w:t>
      </w:r>
    </w:p>
    <w:p w14:paraId="0D1C789E" w14:textId="184C022B" w:rsidR="00BB30A3" w:rsidRDefault="00BB30A3" w:rsidP="003F17D9">
      <w:pPr>
        <w:pStyle w:val="NormalWeb"/>
        <w:spacing w:before="0" w:beforeAutospacing="0" w:after="0" w:afterAutospacing="0"/>
      </w:pPr>
    </w:p>
    <w:p w14:paraId="36FBEB03" w14:textId="0DE43839" w:rsidR="00BB30A3" w:rsidRDefault="00E95BE6" w:rsidP="003F17D9">
      <w:pPr>
        <w:pStyle w:val="NormalWeb"/>
        <w:spacing w:before="0" w:beforeAutospacing="0" w:after="0" w:afterAutospacing="0"/>
        <w:rPr>
          <w:sz w:val="22"/>
          <w:szCs w:val="22"/>
        </w:rPr>
      </w:pPr>
      <w:r w:rsidRPr="00E95BE6">
        <w:rPr>
          <w:b/>
          <w:bCs/>
          <w:sz w:val="22"/>
          <w:szCs w:val="22"/>
        </w:rPr>
        <w:t xml:space="preserve">Line 266 </w:t>
      </w:r>
      <w:r w:rsidRPr="00E95BE6">
        <w:rPr>
          <w:b/>
          <w:bCs/>
          <w:sz w:val="22"/>
          <w:szCs w:val="22"/>
        </w:rPr>
        <w:t>Again please be specific with respect to the what are the next steps</w:t>
      </w:r>
      <w:r>
        <w:t>.</w:t>
      </w:r>
      <w:r>
        <w:t xml:space="preserve"> </w:t>
      </w:r>
      <w:r w:rsidR="001D5040" w:rsidRPr="001D5040">
        <w:rPr>
          <w:sz w:val="22"/>
          <w:szCs w:val="22"/>
        </w:rPr>
        <w:t xml:space="preserve">The next steps are in order to obtain the number of </w:t>
      </w:r>
      <w:proofErr w:type="spellStart"/>
      <w:r w:rsidR="001D5040" w:rsidRPr="001D5040">
        <w:rPr>
          <w:sz w:val="22"/>
          <w:szCs w:val="22"/>
        </w:rPr>
        <w:t>uEVs</w:t>
      </w:r>
      <w:proofErr w:type="spellEnd"/>
      <w:r w:rsidR="001D5040" w:rsidRPr="001D5040">
        <w:rPr>
          <w:sz w:val="22"/>
          <w:szCs w:val="22"/>
        </w:rPr>
        <w:t xml:space="preserve"> per sample, as the st</w:t>
      </w:r>
      <w:r w:rsidR="00FE4F12">
        <w:rPr>
          <w:sz w:val="22"/>
          <w:szCs w:val="22"/>
        </w:rPr>
        <w:t>e</w:t>
      </w:r>
      <w:r w:rsidR="001D5040" w:rsidRPr="001D5040">
        <w:rPr>
          <w:sz w:val="22"/>
          <w:szCs w:val="22"/>
        </w:rPr>
        <w:t>p 5 is titled.</w:t>
      </w:r>
    </w:p>
    <w:p w14:paraId="0E802ABF" w14:textId="4042B6A2" w:rsidR="002A410A" w:rsidRDefault="002A410A" w:rsidP="003F17D9">
      <w:pPr>
        <w:pStyle w:val="NormalWeb"/>
        <w:spacing w:before="0" w:beforeAutospacing="0" w:after="0" w:afterAutospacing="0"/>
        <w:rPr>
          <w:sz w:val="22"/>
          <w:szCs w:val="22"/>
        </w:rPr>
      </w:pPr>
    </w:p>
    <w:p w14:paraId="5A652A29" w14:textId="24E44A4D" w:rsidR="00FD5189" w:rsidRPr="009A0450" w:rsidRDefault="009A0450" w:rsidP="003F17D9">
      <w:pPr>
        <w:pStyle w:val="NormalWeb"/>
        <w:spacing w:before="0" w:beforeAutospacing="0" w:after="0" w:afterAutospacing="0"/>
        <w:rPr>
          <w:b/>
          <w:bCs/>
          <w:sz w:val="22"/>
          <w:szCs w:val="22"/>
        </w:rPr>
      </w:pPr>
      <w:r w:rsidRPr="009A0450">
        <w:rPr>
          <w:b/>
          <w:bCs/>
          <w:sz w:val="22"/>
          <w:szCs w:val="22"/>
        </w:rPr>
        <w:t>Representative results comments:</w:t>
      </w:r>
    </w:p>
    <w:p w14:paraId="65033C72" w14:textId="4832BE66" w:rsidR="009A0450" w:rsidRPr="00FE6908" w:rsidRDefault="009A0450" w:rsidP="003F17D9">
      <w:pPr>
        <w:pStyle w:val="NormalWeb"/>
        <w:spacing w:before="0" w:beforeAutospacing="0" w:after="0" w:afterAutospacing="0"/>
        <w:rPr>
          <w:b/>
          <w:bCs/>
          <w:sz w:val="22"/>
          <w:szCs w:val="22"/>
        </w:rPr>
      </w:pPr>
    </w:p>
    <w:p w14:paraId="0BF4EF52" w14:textId="77777777" w:rsidR="009A0450" w:rsidRPr="00FE6908" w:rsidRDefault="009A0450" w:rsidP="003F17D9">
      <w:pPr>
        <w:pStyle w:val="Textocomentario"/>
        <w:rPr>
          <w:b/>
          <w:bCs/>
          <w:sz w:val="22"/>
          <w:szCs w:val="22"/>
        </w:rPr>
      </w:pPr>
      <w:r w:rsidRPr="00FE6908">
        <w:rPr>
          <w:b/>
          <w:bCs/>
          <w:sz w:val="22"/>
          <w:szCs w:val="22"/>
        </w:rPr>
        <w:t xml:space="preserve">Please write this section as if you are describing the representative result for your own experiment performed using the technique presented above. </w:t>
      </w:r>
    </w:p>
    <w:p w14:paraId="5DBF38DA" w14:textId="429A9112" w:rsidR="009A0450" w:rsidRPr="00FE6908" w:rsidRDefault="009A0450" w:rsidP="003F17D9">
      <w:pPr>
        <w:pStyle w:val="NormalWeb"/>
        <w:spacing w:before="0" w:beforeAutospacing="0" w:after="0" w:afterAutospacing="0"/>
        <w:rPr>
          <w:b/>
          <w:bCs/>
          <w:sz w:val="22"/>
          <w:szCs w:val="22"/>
        </w:rPr>
      </w:pPr>
      <w:r w:rsidRPr="00FE6908">
        <w:rPr>
          <w:b/>
          <w:bCs/>
          <w:sz w:val="22"/>
          <w:szCs w:val="22"/>
        </w:rPr>
        <w:t xml:space="preserve">e.g., We performed </w:t>
      </w:r>
      <w:proofErr w:type="spellStart"/>
      <w:r w:rsidRPr="00FE6908">
        <w:rPr>
          <w:b/>
          <w:bCs/>
          <w:sz w:val="22"/>
          <w:szCs w:val="22"/>
        </w:rPr>
        <w:t>uEV</w:t>
      </w:r>
      <w:proofErr w:type="spellEnd"/>
      <w:r w:rsidRPr="00FE6908">
        <w:rPr>
          <w:b/>
          <w:bCs/>
          <w:sz w:val="22"/>
          <w:szCs w:val="22"/>
        </w:rPr>
        <w:t xml:space="preserve"> isolation from 5 heathy control. CD63 expression was observed in all the cases. This is a marker for </w:t>
      </w:r>
      <w:proofErr w:type="spellStart"/>
      <w:r w:rsidRPr="00FE6908">
        <w:rPr>
          <w:b/>
          <w:bCs/>
          <w:sz w:val="22"/>
          <w:szCs w:val="22"/>
        </w:rPr>
        <w:t>uEVs</w:t>
      </w:r>
      <w:proofErr w:type="spellEnd"/>
      <w:r w:rsidRPr="00FE6908">
        <w:rPr>
          <w:b/>
          <w:bCs/>
          <w:sz w:val="22"/>
          <w:szCs w:val="22"/>
        </w:rPr>
        <w:t xml:space="preserve"> (included citation). Since it is difficult to work with urine samples (include the reasonings) total protein concentration was used as loading control. As expected, increased level of CD63 protein was observed in the </w:t>
      </w:r>
      <w:proofErr w:type="spellStart"/>
      <w:r w:rsidRPr="00FE6908">
        <w:rPr>
          <w:b/>
          <w:bCs/>
          <w:sz w:val="22"/>
          <w:szCs w:val="22"/>
        </w:rPr>
        <w:t>uEV</w:t>
      </w:r>
      <w:proofErr w:type="spellEnd"/>
      <w:r w:rsidRPr="00FE6908">
        <w:rPr>
          <w:b/>
          <w:bCs/>
          <w:sz w:val="22"/>
          <w:szCs w:val="22"/>
        </w:rPr>
        <w:t xml:space="preserve"> fractions. …etc.   </w:t>
      </w:r>
    </w:p>
    <w:p w14:paraId="3EBC297E" w14:textId="697FC5AF" w:rsidR="009A0450" w:rsidRDefault="009A0450" w:rsidP="003F17D9">
      <w:pPr>
        <w:pStyle w:val="NormalWeb"/>
        <w:spacing w:before="0" w:beforeAutospacing="0" w:after="0" w:afterAutospacing="0"/>
        <w:rPr>
          <w:b/>
          <w:bCs/>
        </w:rPr>
      </w:pPr>
    </w:p>
    <w:p w14:paraId="6A147C19" w14:textId="7C8A6540" w:rsidR="00506034" w:rsidRDefault="00A81533" w:rsidP="003F17D9">
      <w:pPr>
        <w:pStyle w:val="NormalWeb"/>
        <w:spacing w:before="0" w:beforeAutospacing="0" w:after="0" w:afterAutospacing="0"/>
        <w:rPr>
          <w:sz w:val="22"/>
          <w:szCs w:val="22"/>
        </w:rPr>
      </w:pPr>
      <w:r w:rsidRPr="00A81533">
        <w:rPr>
          <w:b/>
          <w:bCs/>
          <w:sz w:val="22"/>
          <w:szCs w:val="22"/>
        </w:rPr>
        <w:t xml:space="preserve">Line 299: </w:t>
      </w:r>
      <w:r w:rsidRPr="00A81533">
        <w:rPr>
          <w:b/>
          <w:bCs/>
          <w:sz w:val="22"/>
          <w:szCs w:val="22"/>
        </w:rPr>
        <w:t>???</w:t>
      </w:r>
      <w:r w:rsidRPr="00A81533">
        <w:rPr>
          <w:b/>
          <w:bCs/>
          <w:sz w:val="22"/>
          <w:szCs w:val="22"/>
        </w:rPr>
        <w:t xml:space="preserve">. </w:t>
      </w:r>
      <w:r w:rsidR="0077465B">
        <w:rPr>
          <w:sz w:val="22"/>
          <w:szCs w:val="22"/>
        </w:rPr>
        <w:t xml:space="preserve">As depicted in the sentence, if there is no isolation of </w:t>
      </w:r>
      <w:proofErr w:type="spellStart"/>
      <w:r w:rsidR="0077465B">
        <w:rPr>
          <w:sz w:val="22"/>
          <w:szCs w:val="22"/>
        </w:rPr>
        <w:t>uEVs</w:t>
      </w:r>
      <w:proofErr w:type="spellEnd"/>
      <w:r w:rsidR="0077465B">
        <w:rPr>
          <w:sz w:val="22"/>
          <w:szCs w:val="22"/>
        </w:rPr>
        <w:t xml:space="preserve">, there will be no signal in the protein quantification, that is the reason we write “be careful to obtain </w:t>
      </w:r>
      <w:proofErr w:type="spellStart"/>
      <w:r w:rsidR="0077465B">
        <w:rPr>
          <w:sz w:val="22"/>
          <w:szCs w:val="22"/>
        </w:rPr>
        <w:t>uEVs</w:t>
      </w:r>
      <w:proofErr w:type="spellEnd"/>
      <w:r w:rsidR="0077465B">
        <w:rPr>
          <w:sz w:val="22"/>
          <w:szCs w:val="22"/>
        </w:rPr>
        <w:t>”.</w:t>
      </w:r>
    </w:p>
    <w:p w14:paraId="645B4D9F" w14:textId="24A2FE25" w:rsidR="0077465B" w:rsidRDefault="0077465B" w:rsidP="003F17D9">
      <w:pPr>
        <w:pStyle w:val="NormalWeb"/>
        <w:spacing w:before="0" w:beforeAutospacing="0" w:after="0" w:afterAutospacing="0"/>
        <w:rPr>
          <w:sz w:val="22"/>
          <w:szCs w:val="22"/>
        </w:rPr>
      </w:pPr>
    </w:p>
    <w:p w14:paraId="1BFC8645" w14:textId="1B96A4DA" w:rsidR="0077465B" w:rsidRDefault="00666AE2" w:rsidP="003F17D9">
      <w:pPr>
        <w:pStyle w:val="NormalWeb"/>
        <w:spacing w:before="0" w:beforeAutospacing="0" w:after="0" w:afterAutospacing="0"/>
        <w:rPr>
          <w:b/>
          <w:bCs/>
          <w:sz w:val="22"/>
          <w:szCs w:val="22"/>
        </w:rPr>
      </w:pPr>
      <w:r w:rsidRPr="00666AE2">
        <w:rPr>
          <w:b/>
          <w:bCs/>
          <w:sz w:val="22"/>
          <w:szCs w:val="22"/>
        </w:rPr>
        <w:t xml:space="preserve">Line 302: </w:t>
      </w:r>
      <w:r w:rsidRPr="00666AE2">
        <w:rPr>
          <w:b/>
          <w:bCs/>
          <w:sz w:val="22"/>
          <w:szCs w:val="22"/>
        </w:rPr>
        <w:t>Is this blotted? What is being seen here? How do you ensure equal loading?</w:t>
      </w:r>
    </w:p>
    <w:p w14:paraId="05B7A84D" w14:textId="03B546F3" w:rsidR="00FD27E6" w:rsidRDefault="00DD3CE8" w:rsidP="003F17D9">
      <w:pPr>
        <w:spacing w:after="0" w:line="240" w:lineRule="auto"/>
        <w:jc w:val="both"/>
        <w:rPr>
          <w:rFonts w:cstheme="minorHAnsi"/>
          <w:bCs/>
          <w:lang w:val="en-US"/>
        </w:rPr>
      </w:pPr>
      <w:r w:rsidRPr="00FD27E6">
        <w:rPr>
          <w:lang w:val="en-US"/>
        </w:rPr>
        <w:t>T</w:t>
      </w:r>
      <w:r w:rsidR="0053748C" w:rsidRPr="00FD27E6">
        <w:rPr>
          <w:lang w:val="en-US"/>
        </w:rPr>
        <w:t>he supplemental figure 3 is a poly-acrylamide gel</w:t>
      </w:r>
      <w:r w:rsidR="00527BA5" w:rsidRPr="00FD27E6">
        <w:rPr>
          <w:lang w:val="en-US"/>
        </w:rPr>
        <w:t xml:space="preserve">, stained with blue </w:t>
      </w:r>
      <w:proofErr w:type="spellStart"/>
      <w:r w:rsidR="00527BA5" w:rsidRPr="00FD27E6">
        <w:rPr>
          <w:lang w:val="en-US"/>
        </w:rPr>
        <w:t>Coomasie</w:t>
      </w:r>
      <w:proofErr w:type="spellEnd"/>
      <w:r w:rsidR="00527BA5" w:rsidRPr="00FD27E6">
        <w:rPr>
          <w:lang w:val="en-US"/>
        </w:rPr>
        <w:t xml:space="preserve">, </w:t>
      </w:r>
      <w:r w:rsidR="007E08F9" w:rsidRPr="00FD27E6">
        <w:rPr>
          <w:lang w:val="en-US"/>
        </w:rPr>
        <w:t xml:space="preserve">of the proteins present in all the collected fractions, </w:t>
      </w:r>
      <w:r w:rsidR="00FD27E6" w:rsidRPr="00FD27E6">
        <w:rPr>
          <w:lang w:val="en-US"/>
        </w:rPr>
        <w:t xml:space="preserve">depicted in the figure legend </w:t>
      </w:r>
      <w:r w:rsidR="00FD27E6">
        <w:rPr>
          <w:lang w:val="en-US"/>
        </w:rPr>
        <w:t>“</w:t>
      </w:r>
      <w:r w:rsidR="00FD27E6" w:rsidRPr="00FD27E6">
        <w:rPr>
          <w:rFonts w:cstheme="minorHAnsi"/>
          <w:lang w:val="en-US"/>
        </w:rPr>
        <w:t xml:space="preserve">Line 1: protein marker. Line 2: whole urine. Line 3: urine cells. Line 4: Supernatant without </w:t>
      </w:r>
      <w:proofErr w:type="spellStart"/>
      <w:r w:rsidR="00FD27E6" w:rsidRPr="00FD27E6">
        <w:rPr>
          <w:rFonts w:cstheme="minorHAnsi"/>
          <w:lang w:val="en-US"/>
        </w:rPr>
        <w:t>uEVs</w:t>
      </w:r>
      <w:proofErr w:type="spellEnd"/>
      <w:r w:rsidR="00FD27E6" w:rsidRPr="00FD27E6">
        <w:rPr>
          <w:rFonts w:cstheme="minorHAnsi"/>
          <w:lang w:val="en-US"/>
        </w:rPr>
        <w:t xml:space="preserve">. Line 5 – 7 </w:t>
      </w:r>
      <w:proofErr w:type="spellStart"/>
      <w:r w:rsidR="00FD27E6" w:rsidRPr="00FD27E6">
        <w:rPr>
          <w:rFonts w:cstheme="minorHAnsi"/>
          <w:lang w:val="en-US"/>
        </w:rPr>
        <w:t>uEVS</w:t>
      </w:r>
      <w:proofErr w:type="spellEnd"/>
      <w:r w:rsidR="00FD27E6" w:rsidRPr="00FD27E6">
        <w:rPr>
          <w:rFonts w:cstheme="minorHAnsi"/>
          <w:lang w:val="en-US"/>
        </w:rPr>
        <w:t xml:space="preserve"> isolated with PEG 8000 in PBS. Line 5 without any reducing agent. Line 6 with DTT.  Line 7 with </w:t>
      </w:r>
      <w:r w:rsidR="00FD27E6" w:rsidRPr="001B66CE">
        <w:rPr>
          <w:rFonts w:cstheme="minorHAnsi"/>
          <w:bCs/>
        </w:rPr>
        <w:t>β</w:t>
      </w:r>
      <w:r w:rsidR="00FD27E6" w:rsidRPr="00FD27E6">
        <w:rPr>
          <w:rFonts w:cstheme="minorHAnsi"/>
          <w:bCs/>
          <w:lang w:val="en-US"/>
        </w:rPr>
        <w:t>-</w:t>
      </w:r>
      <w:proofErr w:type="spellStart"/>
      <w:r w:rsidR="00FD27E6" w:rsidRPr="00FD27E6">
        <w:rPr>
          <w:rFonts w:cstheme="minorHAnsi"/>
          <w:bCs/>
          <w:lang w:val="en-US"/>
        </w:rPr>
        <w:t>mercaptoethanol</w:t>
      </w:r>
      <w:proofErr w:type="spellEnd"/>
      <w:r w:rsidR="00FD27E6" w:rsidRPr="00FD27E6">
        <w:rPr>
          <w:rFonts w:cstheme="minorHAnsi"/>
          <w:bCs/>
          <w:lang w:val="en-US"/>
        </w:rPr>
        <w:t xml:space="preserve">. Line 8 – 10 </w:t>
      </w:r>
      <w:proofErr w:type="spellStart"/>
      <w:r w:rsidR="00FD27E6" w:rsidRPr="00FD27E6">
        <w:rPr>
          <w:rFonts w:cstheme="minorHAnsi"/>
          <w:lang w:val="en-US"/>
        </w:rPr>
        <w:t>uEVS</w:t>
      </w:r>
      <w:proofErr w:type="spellEnd"/>
      <w:r w:rsidR="00FD27E6" w:rsidRPr="00FD27E6">
        <w:rPr>
          <w:rFonts w:cstheme="minorHAnsi"/>
          <w:lang w:val="en-US"/>
        </w:rPr>
        <w:t xml:space="preserve"> isolated with ultracentrifugation. Line 8 without any reducing agent. Line 9 with DTT.  Line 10 with </w:t>
      </w:r>
      <w:r w:rsidR="00FD27E6" w:rsidRPr="001B66CE">
        <w:rPr>
          <w:rFonts w:cstheme="minorHAnsi"/>
          <w:bCs/>
        </w:rPr>
        <w:t>β</w:t>
      </w:r>
      <w:r w:rsidR="00FD27E6" w:rsidRPr="00FD27E6">
        <w:rPr>
          <w:rFonts w:cstheme="minorHAnsi"/>
          <w:bCs/>
          <w:lang w:val="en-US"/>
        </w:rPr>
        <w:t>-</w:t>
      </w:r>
      <w:proofErr w:type="spellStart"/>
      <w:r w:rsidR="00FD27E6" w:rsidRPr="00FD27E6">
        <w:rPr>
          <w:rFonts w:cstheme="minorHAnsi"/>
          <w:bCs/>
          <w:lang w:val="en-US"/>
        </w:rPr>
        <w:t>mercaptoethanol</w:t>
      </w:r>
      <w:proofErr w:type="spellEnd"/>
      <w:r w:rsidR="00FD27E6">
        <w:rPr>
          <w:rFonts w:cstheme="minorHAnsi"/>
          <w:bCs/>
          <w:lang w:val="en-US"/>
        </w:rPr>
        <w:t>”</w:t>
      </w:r>
      <w:r w:rsidR="00A9439A">
        <w:rPr>
          <w:rFonts w:cstheme="minorHAnsi"/>
          <w:bCs/>
          <w:lang w:val="en-US"/>
        </w:rPr>
        <w:t xml:space="preserve">. We quantify the protein present in all the fractions with the assay protein </w:t>
      </w:r>
      <w:r w:rsidR="002C4512">
        <w:rPr>
          <w:rFonts w:cstheme="minorHAnsi"/>
          <w:bCs/>
          <w:lang w:val="en-US"/>
        </w:rPr>
        <w:t>mention in the table of materials</w:t>
      </w:r>
      <w:r w:rsidR="00AF7AD8">
        <w:rPr>
          <w:rFonts w:cstheme="minorHAnsi"/>
          <w:bCs/>
          <w:lang w:val="en-US"/>
        </w:rPr>
        <w:t xml:space="preserve">, and this gel is only to show why we use the ultracentrifugation method with </w:t>
      </w:r>
      <w:r w:rsidR="00AF7AD8" w:rsidRPr="001B66CE">
        <w:rPr>
          <w:rFonts w:cstheme="minorHAnsi"/>
          <w:bCs/>
        </w:rPr>
        <w:t>β</w:t>
      </w:r>
      <w:r w:rsidR="00AF7AD8" w:rsidRPr="00FD27E6">
        <w:rPr>
          <w:rFonts w:cstheme="minorHAnsi"/>
          <w:bCs/>
          <w:lang w:val="en-US"/>
        </w:rPr>
        <w:t>-</w:t>
      </w:r>
      <w:proofErr w:type="spellStart"/>
      <w:r w:rsidR="00AF7AD8" w:rsidRPr="00FD27E6">
        <w:rPr>
          <w:rFonts w:cstheme="minorHAnsi"/>
          <w:bCs/>
          <w:lang w:val="en-US"/>
        </w:rPr>
        <w:t>mercaptoethanol</w:t>
      </w:r>
      <w:proofErr w:type="spellEnd"/>
      <w:r w:rsidR="00AF7AD8">
        <w:rPr>
          <w:rFonts w:cstheme="minorHAnsi"/>
          <w:bCs/>
          <w:lang w:val="en-US"/>
        </w:rPr>
        <w:t xml:space="preserve">, instead of PEG with DTT to isolate the </w:t>
      </w:r>
      <w:proofErr w:type="spellStart"/>
      <w:r w:rsidR="00AF7AD8">
        <w:rPr>
          <w:rFonts w:cstheme="minorHAnsi"/>
          <w:bCs/>
          <w:lang w:val="en-US"/>
        </w:rPr>
        <w:t>uEVs</w:t>
      </w:r>
      <w:proofErr w:type="spellEnd"/>
      <w:r w:rsidR="006754C4">
        <w:rPr>
          <w:rFonts w:cstheme="minorHAnsi"/>
          <w:bCs/>
          <w:lang w:val="en-US"/>
        </w:rPr>
        <w:t>.</w:t>
      </w:r>
    </w:p>
    <w:p w14:paraId="58586A70" w14:textId="0C3893A3" w:rsidR="00B01208" w:rsidRDefault="00DC6352" w:rsidP="003F17D9">
      <w:pPr>
        <w:spacing w:after="0" w:line="240" w:lineRule="auto"/>
        <w:jc w:val="both"/>
        <w:rPr>
          <w:bCs/>
          <w:lang w:val="en-US"/>
        </w:rPr>
      </w:pPr>
      <w:r w:rsidRPr="00DC6352">
        <w:rPr>
          <w:rFonts w:cstheme="minorHAnsi"/>
          <w:b/>
          <w:lang w:val="en-US"/>
        </w:rPr>
        <w:t xml:space="preserve">Line 309 – 311: </w:t>
      </w:r>
      <w:r w:rsidRPr="00DC6352">
        <w:rPr>
          <w:b/>
          <w:lang w:val="en-US"/>
        </w:rPr>
        <w:t xml:space="preserve">Need clarity. What is the loading control in this case? </w:t>
      </w:r>
      <w:r w:rsidRPr="0046209B">
        <w:rPr>
          <w:b/>
          <w:lang w:val="en-US"/>
        </w:rPr>
        <w:t>Without control the data is of no value.</w:t>
      </w:r>
      <w:r w:rsidRPr="0046209B">
        <w:rPr>
          <w:b/>
          <w:lang w:val="en-US"/>
        </w:rPr>
        <w:t xml:space="preserve"> </w:t>
      </w:r>
      <w:r w:rsidR="0046209B" w:rsidRPr="0046209B">
        <w:rPr>
          <w:bCs/>
          <w:lang w:val="en-US"/>
        </w:rPr>
        <w:t>For t</w:t>
      </w:r>
      <w:r w:rsidR="0046209B">
        <w:rPr>
          <w:bCs/>
          <w:lang w:val="en-US"/>
        </w:rPr>
        <w:t>he study of extracellular vesicles</w:t>
      </w:r>
      <w:r w:rsidR="00BC7EE3">
        <w:rPr>
          <w:bCs/>
          <w:lang w:val="en-US"/>
        </w:rPr>
        <w:t xml:space="preserve"> the use of western blot </w:t>
      </w:r>
      <w:r w:rsidR="004202AC">
        <w:rPr>
          <w:bCs/>
          <w:lang w:val="en-US"/>
        </w:rPr>
        <w:t xml:space="preserve">is only </w:t>
      </w:r>
      <w:r w:rsidR="00BC7EE3">
        <w:rPr>
          <w:bCs/>
          <w:lang w:val="en-US"/>
        </w:rPr>
        <w:t>to show the presence of markers of extracellular vesicles, like CD9, CD63, tsg101, etc</w:t>
      </w:r>
      <w:r w:rsidR="00D1037A">
        <w:rPr>
          <w:bCs/>
          <w:lang w:val="en-US"/>
        </w:rPr>
        <w:t>.,</w:t>
      </w:r>
      <w:r w:rsidR="00F346B1">
        <w:rPr>
          <w:bCs/>
          <w:lang w:val="en-US"/>
        </w:rPr>
        <w:t xml:space="preserve"> there are no loading control, because there are no cells, there are extracellular vesicles, and we can not control how many protein is going to be </w:t>
      </w:r>
      <w:r w:rsidR="00E96F3B">
        <w:rPr>
          <w:bCs/>
          <w:lang w:val="en-US"/>
        </w:rPr>
        <w:t>packed in the extracellular vesicle.</w:t>
      </w:r>
      <w:r w:rsidR="002E1B1F">
        <w:rPr>
          <w:bCs/>
          <w:lang w:val="en-US"/>
        </w:rPr>
        <w:t xml:space="preserve"> Also, the isolation of the extracellular vesicles </w:t>
      </w:r>
      <w:r w:rsidR="00AD12A8">
        <w:rPr>
          <w:bCs/>
          <w:lang w:val="en-US"/>
        </w:rPr>
        <w:t>is</w:t>
      </w:r>
      <w:r w:rsidR="002E1B1F">
        <w:rPr>
          <w:bCs/>
          <w:lang w:val="en-US"/>
        </w:rPr>
        <w:t xml:space="preserve"> for healthy urine</w:t>
      </w:r>
      <w:r w:rsidR="00AD12A8">
        <w:rPr>
          <w:bCs/>
          <w:lang w:val="en-US"/>
        </w:rPr>
        <w:t xml:space="preserve">, so to guarantee </w:t>
      </w:r>
      <w:r w:rsidR="00E611C8">
        <w:rPr>
          <w:bCs/>
          <w:lang w:val="en-US"/>
        </w:rPr>
        <w:t>the presence of a protein</w:t>
      </w:r>
      <w:r w:rsidR="00A257D4">
        <w:rPr>
          <w:bCs/>
          <w:lang w:val="en-US"/>
        </w:rPr>
        <w:t xml:space="preserve"> in urine, is difficult.</w:t>
      </w:r>
    </w:p>
    <w:p w14:paraId="3FAB46E0" w14:textId="5B404DDC" w:rsidR="007E7FE6" w:rsidRDefault="00EF6EB2" w:rsidP="003F17D9">
      <w:pPr>
        <w:spacing w:after="0" w:line="240" w:lineRule="auto"/>
        <w:jc w:val="both"/>
        <w:rPr>
          <w:bCs/>
          <w:lang w:val="en-US"/>
        </w:rPr>
      </w:pPr>
      <w:r w:rsidRPr="00EF6EB2">
        <w:rPr>
          <w:rFonts w:cstheme="minorHAnsi"/>
          <w:b/>
          <w:lang w:val="en-US"/>
        </w:rPr>
        <w:lastRenderedPageBreak/>
        <w:t xml:space="preserve">Line 313: </w:t>
      </w:r>
      <w:r w:rsidRPr="00EF6EB2">
        <w:rPr>
          <w:b/>
          <w:lang w:val="en-US"/>
        </w:rPr>
        <w:t>How is the quantification performed?</w:t>
      </w:r>
      <w:r w:rsidR="008F6BD9">
        <w:rPr>
          <w:b/>
          <w:lang w:val="en-US"/>
        </w:rPr>
        <w:t xml:space="preserve"> </w:t>
      </w:r>
      <w:r w:rsidR="00CD4D85">
        <w:rPr>
          <w:bCs/>
          <w:lang w:val="en-US"/>
        </w:rPr>
        <w:t xml:space="preserve">As depicted in table of materials </w:t>
      </w:r>
      <w:r w:rsidR="00653DF7">
        <w:rPr>
          <w:bCs/>
          <w:lang w:val="en-US"/>
        </w:rPr>
        <w:t>we use an assay protein kit, and we follow the instructions of the datasheet.</w:t>
      </w:r>
    </w:p>
    <w:p w14:paraId="4CF7DCBE" w14:textId="77777777" w:rsidR="00653DF7" w:rsidRPr="00CD4D85" w:rsidRDefault="00653DF7" w:rsidP="003F17D9">
      <w:pPr>
        <w:spacing w:after="0" w:line="240" w:lineRule="auto"/>
        <w:jc w:val="both"/>
        <w:rPr>
          <w:rFonts w:cstheme="minorHAnsi"/>
          <w:bCs/>
          <w:lang w:val="en-US"/>
        </w:rPr>
      </w:pPr>
    </w:p>
    <w:p w14:paraId="7D3EF5F7" w14:textId="71C040CD" w:rsidR="00666AE2" w:rsidRPr="00DD3CE8" w:rsidRDefault="00666AE2" w:rsidP="003F17D9">
      <w:pPr>
        <w:pStyle w:val="NormalWeb"/>
        <w:spacing w:before="0" w:beforeAutospacing="0" w:after="0" w:afterAutospacing="0"/>
        <w:rPr>
          <w:sz w:val="22"/>
          <w:szCs w:val="22"/>
        </w:rPr>
      </w:pPr>
    </w:p>
    <w:p w14:paraId="70098636" w14:textId="77777777" w:rsidR="009A0450" w:rsidRPr="009A0450" w:rsidRDefault="009A0450" w:rsidP="003F17D9">
      <w:pPr>
        <w:pStyle w:val="NormalWeb"/>
        <w:spacing w:before="0" w:beforeAutospacing="0" w:after="0" w:afterAutospacing="0"/>
        <w:rPr>
          <w:b/>
          <w:bCs/>
          <w:sz w:val="22"/>
          <w:szCs w:val="22"/>
        </w:rPr>
      </w:pPr>
    </w:p>
    <w:p w14:paraId="71D01F34" w14:textId="5849F777" w:rsidR="00021346" w:rsidRDefault="00021346" w:rsidP="003F17D9">
      <w:pPr>
        <w:pStyle w:val="NormalWeb"/>
        <w:spacing w:before="0" w:beforeAutospacing="0" w:after="0" w:afterAutospacing="0"/>
        <w:rPr>
          <w:sz w:val="22"/>
          <w:szCs w:val="22"/>
        </w:rPr>
      </w:pPr>
    </w:p>
    <w:p w14:paraId="28A76786" w14:textId="77777777" w:rsidR="00021346" w:rsidRPr="00875513" w:rsidRDefault="00021346" w:rsidP="003F17D9">
      <w:pPr>
        <w:pStyle w:val="NormalWeb"/>
        <w:spacing w:before="0" w:beforeAutospacing="0" w:after="0" w:afterAutospacing="0"/>
        <w:rPr>
          <w:sz w:val="22"/>
          <w:szCs w:val="22"/>
        </w:rPr>
      </w:pPr>
    </w:p>
    <w:p w14:paraId="74325BCC" w14:textId="77777777" w:rsidR="005F20C7" w:rsidRPr="005F20C7" w:rsidRDefault="005F20C7" w:rsidP="003F17D9">
      <w:pPr>
        <w:pStyle w:val="NormalWeb"/>
        <w:spacing w:before="0" w:beforeAutospacing="0" w:after="0" w:afterAutospacing="0"/>
        <w:rPr>
          <w:rFonts w:asciiTheme="minorHAnsi" w:hAnsiTheme="minorHAnsi" w:cstheme="minorHAnsi"/>
          <w:b/>
          <w:bCs/>
          <w:sz w:val="22"/>
          <w:szCs w:val="22"/>
        </w:rPr>
      </w:pPr>
    </w:p>
    <w:p w14:paraId="589F5503" w14:textId="77777777" w:rsidR="00685DDC" w:rsidRPr="00685DDC" w:rsidRDefault="00685DDC" w:rsidP="003F17D9">
      <w:pPr>
        <w:pStyle w:val="NormalWeb"/>
        <w:spacing w:before="0" w:beforeAutospacing="0" w:after="0" w:afterAutospacing="0"/>
        <w:rPr>
          <w:rFonts w:asciiTheme="minorHAnsi" w:hAnsiTheme="minorHAnsi" w:cstheme="minorHAnsi"/>
          <w:b/>
          <w:color w:val="auto"/>
          <w:sz w:val="22"/>
          <w:szCs w:val="22"/>
        </w:rPr>
      </w:pPr>
    </w:p>
    <w:p w14:paraId="744A72AC" w14:textId="77777777" w:rsidR="002530F6" w:rsidRPr="00685DDC" w:rsidRDefault="002530F6" w:rsidP="003F17D9">
      <w:pPr>
        <w:pStyle w:val="Textocomentario"/>
        <w:rPr>
          <w:rFonts w:asciiTheme="minorHAnsi" w:hAnsiTheme="minorHAnsi" w:cstheme="minorHAnsi"/>
          <w:sz w:val="22"/>
          <w:szCs w:val="22"/>
        </w:rPr>
      </w:pPr>
    </w:p>
    <w:p w14:paraId="5A5A3300" w14:textId="51637C30" w:rsidR="00E45E93" w:rsidRPr="00685DDC" w:rsidRDefault="00E45E93" w:rsidP="003F17D9">
      <w:pPr>
        <w:pStyle w:val="Textocomentario"/>
        <w:rPr>
          <w:rFonts w:asciiTheme="minorHAnsi" w:hAnsiTheme="minorHAnsi" w:cstheme="minorHAnsi"/>
          <w:sz w:val="22"/>
          <w:szCs w:val="22"/>
        </w:rPr>
      </w:pPr>
    </w:p>
    <w:p w14:paraId="70A01A92" w14:textId="77777777" w:rsidR="00E45E93" w:rsidRPr="00685DDC" w:rsidRDefault="00E45E93" w:rsidP="003F17D9">
      <w:pPr>
        <w:pStyle w:val="Textocomentario"/>
        <w:rPr>
          <w:rFonts w:asciiTheme="minorHAnsi" w:hAnsiTheme="minorHAnsi" w:cstheme="minorHAnsi"/>
          <w:sz w:val="22"/>
          <w:szCs w:val="22"/>
        </w:rPr>
      </w:pPr>
    </w:p>
    <w:p w14:paraId="3E20E27D" w14:textId="0E9DAEE1" w:rsidR="00F76BF3" w:rsidRPr="00685DDC" w:rsidRDefault="00F76BF3" w:rsidP="003F17D9">
      <w:pPr>
        <w:spacing w:after="0" w:line="240" w:lineRule="auto"/>
        <w:jc w:val="both"/>
        <w:rPr>
          <w:rFonts w:cstheme="minorHAnsi"/>
          <w:lang w:val="en-US"/>
        </w:rPr>
      </w:pPr>
    </w:p>
    <w:p w14:paraId="524A9C91" w14:textId="77777777" w:rsidR="00F76BF3" w:rsidRPr="00685DDC" w:rsidRDefault="00F76BF3" w:rsidP="003F17D9">
      <w:pPr>
        <w:spacing w:after="0" w:line="240" w:lineRule="auto"/>
        <w:jc w:val="both"/>
        <w:rPr>
          <w:rFonts w:cstheme="minorHAnsi"/>
          <w:lang w:val="en-US"/>
        </w:rPr>
      </w:pPr>
    </w:p>
    <w:sectPr w:rsidR="00F76BF3" w:rsidRPr="00685D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9411C"/>
    <w:multiLevelType w:val="multilevel"/>
    <w:tmpl w:val="8A5C88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0D485F"/>
    <w:multiLevelType w:val="multilevel"/>
    <w:tmpl w:val="3AC855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0A"/>
    <w:rsid w:val="0001520C"/>
    <w:rsid w:val="00016D2D"/>
    <w:rsid w:val="00021346"/>
    <w:rsid w:val="00023110"/>
    <w:rsid w:val="00034691"/>
    <w:rsid w:val="00040A9B"/>
    <w:rsid w:val="00042E49"/>
    <w:rsid w:val="00053D25"/>
    <w:rsid w:val="00060209"/>
    <w:rsid w:val="00091D03"/>
    <w:rsid w:val="000B294A"/>
    <w:rsid w:val="000B3A96"/>
    <w:rsid w:val="000C33A3"/>
    <w:rsid w:val="000D2329"/>
    <w:rsid w:val="000D2C05"/>
    <w:rsid w:val="000D68D4"/>
    <w:rsid w:val="000E6C6A"/>
    <w:rsid w:val="00114EC3"/>
    <w:rsid w:val="0013162D"/>
    <w:rsid w:val="001446A3"/>
    <w:rsid w:val="00175B82"/>
    <w:rsid w:val="001800A8"/>
    <w:rsid w:val="00190B9B"/>
    <w:rsid w:val="001B3362"/>
    <w:rsid w:val="001C05AB"/>
    <w:rsid w:val="001D18BC"/>
    <w:rsid w:val="001D3FC9"/>
    <w:rsid w:val="001D5040"/>
    <w:rsid w:val="001E0CE7"/>
    <w:rsid w:val="002320E9"/>
    <w:rsid w:val="00252F9D"/>
    <w:rsid w:val="002530F6"/>
    <w:rsid w:val="00257F40"/>
    <w:rsid w:val="002A410A"/>
    <w:rsid w:val="002C4512"/>
    <w:rsid w:val="002C506C"/>
    <w:rsid w:val="002D1618"/>
    <w:rsid w:val="002D455F"/>
    <w:rsid w:val="002E1B1F"/>
    <w:rsid w:val="002E5025"/>
    <w:rsid w:val="00314170"/>
    <w:rsid w:val="003E67CD"/>
    <w:rsid w:val="003F01D1"/>
    <w:rsid w:val="003F17D9"/>
    <w:rsid w:val="003F25D5"/>
    <w:rsid w:val="004202AC"/>
    <w:rsid w:val="00435810"/>
    <w:rsid w:val="0046209B"/>
    <w:rsid w:val="0049434C"/>
    <w:rsid w:val="004C1A3E"/>
    <w:rsid w:val="004E4E2E"/>
    <w:rsid w:val="004F2050"/>
    <w:rsid w:val="00506034"/>
    <w:rsid w:val="00517981"/>
    <w:rsid w:val="00527BA5"/>
    <w:rsid w:val="005308C3"/>
    <w:rsid w:val="0053748C"/>
    <w:rsid w:val="005C3D53"/>
    <w:rsid w:val="005D20D8"/>
    <w:rsid w:val="005E4071"/>
    <w:rsid w:val="005F20C7"/>
    <w:rsid w:val="00635CE3"/>
    <w:rsid w:val="00642A76"/>
    <w:rsid w:val="00653DF7"/>
    <w:rsid w:val="00666AE2"/>
    <w:rsid w:val="006705A3"/>
    <w:rsid w:val="006754C4"/>
    <w:rsid w:val="00685DDC"/>
    <w:rsid w:val="00696809"/>
    <w:rsid w:val="00697119"/>
    <w:rsid w:val="006B7788"/>
    <w:rsid w:val="006E0557"/>
    <w:rsid w:val="006E531A"/>
    <w:rsid w:val="007416A3"/>
    <w:rsid w:val="00747C1C"/>
    <w:rsid w:val="0077465B"/>
    <w:rsid w:val="00780D1E"/>
    <w:rsid w:val="007A7AEC"/>
    <w:rsid w:val="007E08F9"/>
    <w:rsid w:val="007E379B"/>
    <w:rsid w:val="007E7FE6"/>
    <w:rsid w:val="007F6656"/>
    <w:rsid w:val="00875513"/>
    <w:rsid w:val="0087586A"/>
    <w:rsid w:val="008913AD"/>
    <w:rsid w:val="008924BD"/>
    <w:rsid w:val="00892E0A"/>
    <w:rsid w:val="008A3859"/>
    <w:rsid w:val="008C3D50"/>
    <w:rsid w:val="008D19AC"/>
    <w:rsid w:val="008F6BD9"/>
    <w:rsid w:val="00914551"/>
    <w:rsid w:val="009204B7"/>
    <w:rsid w:val="00941F97"/>
    <w:rsid w:val="00971391"/>
    <w:rsid w:val="00973211"/>
    <w:rsid w:val="00981FC3"/>
    <w:rsid w:val="0098386C"/>
    <w:rsid w:val="009A022A"/>
    <w:rsid w:val="009A0450"/>
    <w:rsid w:val="009D1B6E"/>
    <w:rsid w:val="00A257D4"/>
    <w:rsid w:val="00A269EB"/>
    <w:rsid w:val="00A355A0"/>
    <w:rsid w:val="00A42D8A"/>
    <w:rsid w:val="00A53601"/>
    <w:rsid w:val="00A61000"/>
    <w:rsid w:val="00A62893"/>
    <w:rsid w:val="00A7719C"/>
    <w:rsid w:val="00A81533"/>
    <w:rsid w:val="00A85D96"/>
    <w:rsid w:val="00A9439A"/>
    <w:rsid w:val="00AD12A8"/>
    <w:rsid w:val="00AD4704"/>
    <w:rsid w:val="00AF7AD8"/>
    <w:rsid w:val="00B01208"/>
    <w:rsid w:val="00B01BB7"/>
    <w:rsid w:val="00B050AD"/>
    <w:rsid w:val="00B16593"/>
    <w:rsid w:val="00B37D43"/>
    <w:rsid w:val="00B54D2F"/>
    <w:rsid w:val="00B65384"/>
    <w:rsid w:val="00BB2958"/>
    <w:rsid w:val="00BB30A3"/>
    <w:rsid w:val="00BC0C5D"/>
    <w:rsid w:val="00BC7EE3"/>
    <w:rsid w:val="00C325B3"/>
    <w:rsid w:val="00C459CD"/>
    <w:rsid w:val="00C47347"/>
    <w:rsid w:val="00C54DCA"/>
    <w:rsid w:val="00C75DDC"/>
    <w:rsid w:val="00C815EA"/>
    <w:rsid w:val="00CB1908"/>
    <w:rsid w:val="00CC5DDE"/>
    <w:rsid w:val="00CD4D85"/>
    <w:rsid w:val="00CE736A"/>
    <w:rsid w:val="00CF22DE"/>
    <w:rsid w:val="00D003FF"/>
    <w:rsid w:val="00D1037A"/>
    <w:rsid w:val="00D1285C"/>
    <w:rsid w:val="00D1502A"/>
    <w:rsid w:val="00D2489D"/>
    <w:rsid w:val="00D42E67"/>
    <w:rsid w:val="00D55A4B"/>
    <w:rsid w:val="00D62B23"/>
    <w:rsid w:val="00D8070B"/>
    <w:rsid w:val="00D87C75"/>
    <w:rsid w:val="00D87FD8"/>
    <w:rsid w:val="00DA33D6"/>
    <w:rsid w:val="00DA4A1A"/>
    <w:rsid w:val="00DC0FCC"/>
    <w:rsid w:val="00DC186B"/>
    <w:rsid w:val="00DC6352"/>
    <w:rsid w:val="00DD3CE8"/>
    <w:rsid w:val="00DF2D9E"/>
    <w:rsid w:val="00E03D65"/>
    <w:rsid w:val="00E30509"/>
    <w:rsid w:val="00E45E93"/>
    <w:rsid w:val="00E611C8"/>
    <w:rsid w:val="00E634EA"/>
    <w:rsid w:val="00E84DDF"/>
    <w:rsid w:val="00E86C5F"/>
    <w:rsid w:val="00E92022"/>
    <w:rsid w:val="00E95BE6"/>
    <w:rsid w:val="00E96F3B"/>
    <w:rsid w:val="00EA05A9"/>
    <w:rsid w:val="00EB4F39"/>
    <w:rsid w:val="00EC04F9"/>
    <w:rsid w:val="00EF6EB2"/>
    <w:rsid w:val="00F10108"/>
    <w:rsid w:val="00F214D9"/>
    <w:rsid w:val="00F346B1"/>
    <w:rsid w:val="00F43F33"/>
    <w:rsid w:val="00F5618A"/>
    <w:rsid w:val="00F76BF3"/>
    <w:rsid w:val="00F76EA0"/>
    <w:rsid w:val="00F85B52"/>
    <w:rsid w:val="00FD27E6"/>
    <w:rsid w:val="00FD5189"/>
    <w:rsid w:val="00FE4A22"/>
    <w:rsid w:val="00FE4F12"/>
    <w:rsid w:val="00FE69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8206"/>
  <w15:chartTrackingRefBased/>
  <w15:docId w15:val="{8DF9AA06-CB5A-401F-BFB0-85D03A7A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2E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E0A"/>
    <w:rPr>
      <w:rFonts w:ascii="Segoe UI" w:hAnsi="Segoe UI" w:cs="Segoe UI"/>
      <w:sz w:val="18"/>
      <w:szCs w:val="18"/>
    </w:rPr>
  </w:style>
  <w:style w:type="paragraph" w:styleId="Textocomentario">
    <w:name w:val="annotation text"/>
    <w:basedOn w:val="Normal"/>
    <w:link w:val="TextocomentarioCar"/>
    <w:rsid w:val="00B16593"/>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TextocomentarioCar">
    <w:name w:val="Texto comentario Car"/>
    <w:basedOn w:val="Fuentedeprrafopredeter"/>
    <w:link w:val="Textocomentario"/>
    <w:rsid w:val="00B16593"/>
    <w:rPr>
      <w:rFonts w:ascii="Calibri" w:eastAsia="Times New Roman" w:hAnsi="Calibri" w:cs="Calibri"/>
      <w:color w:val="000000"/>
      <w:sz w:val="24"/>
      <w:szCs w:val="24"/>
      <w:lang w:val="en-US"/>
    </w:rPr>
  </w:style>
  <w:style w:type="paragraph" w:styleId="Encabezado">
    <w:name w:val="header"/>
    <w:basedOn w:val="Normal"/>
    <w:link w:val="EncabezadoCar"/>
    <w:rsid w:val="00060209"/>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EncabezadoCar">
    <w:name w:val="Encabezado Car"/>
    <w:basedOn w:val="Fuentedeprrafopredeter"/>
    <w:link w:val="Encabezado"/>
    <w:rsid w:val="00060209"/>
    <w:rPr>
      <w:rFonts w:ascii="Calibri" w:eastAsia="Times New Roman" w:hAnsi="Calibri" w:cs="Calibri"/>
      <w:color w:val="000000"/>
      <w:sz w:val="24"/>
      <w:szCs w:val="24"/>
      <w:lang w:val="en-US"/>
    </w:rPr>
  </w:style>
  <w:style w:type="paragraph" w:styleId="NormalWeb">
    <w:name w:val="Normal (Web)"/>
    <w:basedOn w:val="Normal"/>
    <w:rsid w:val="00685DD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Refdecomentario">
    <w:name w:val="annotation reference"/>
    <w:rsid w:val="00685DDC"/>
    <w:rPr>
      <w:sz w:val="18"/>
      <w:szCs w:val="18"/>
    </w:rPr>
  </w:style>
  <w:style w:type="paragraph" w:customStyle="1" w:styleId="EndNoteBibliography">
    <w:name w:val="EndNote Bibliography"/>
    <w:basedOn w:val="Normal"/>
    <w:rsid w:val="0043581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Prrafodelista">
    <w:name w:val="List Paragraph"/>
    <w:basedOn w:val="Normal"/>
    <w:uiPriority w:val="34"/>
    <w:qFormat/>
    <w:rsid w:val="00CE736A"/>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1848</Words>
  <Characters>10170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 Cecila Navarro Hernandez</dc:creator>
  <cp:keywords/>
  <dc:description/>
  <cp:lastModifiedBy>Itze Cecila Navarro Hernandez</cp:lastModifiedBy>
  <cp:revision>285</cp:revision>
  <dcterms:created xsi:type="dcterms:W3CDTF">2020-07-12T16:23:00Z</dcterms:created>
  <dcterms:modified xsi:type="dcterms:W3CDTF">2020-07-14T23:07:00Z</dcterms:modified>
</cp:coreProperties>
</file>