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3349BC" w14:textId="1E4B0708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Submission ID #:</w:t>
      </w:r>
      <w:r w:rsidR="009A2050">
        <w:rPr>
          <w:rFonts w:asciiTheme="minorHAnsi" w:eastAsia="Times New Roman" w:hAnsiTheme="minorHAnsi" w:cstheme="minorHAnsi"/>
          <w:b/>
          <w:szCs w:val="24"/>
        </w:rPr>
        <w:t xml:space="preserve"> </w:t>
      </w:r>
      <w:r w:rsidR="001176CF">
        <w:rPr>
          <w:rFonts w:asciiTheme="minorHAnsi" w:eastAsia="Times New Roman" w:hAnsiTheme="minorHAnsi" w:cstheme="minorHAnsi"/>
          <w:b/>
          <w:szCs w:val="24"/>
        </w:rPr>
        <w:t>61689</w:t>
      </w:r>
    </w:p>
    <w:p w14:paraId="0EA072CA" w14:textId="77777777" w:rsidR="004E0C5A" w:rsidRPr="00B07A3B" w:rsidDel="00A12F8F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Scriptwriter Name:</w:t>
      </w:r>
      <w:r w:rsidR="001A3CED">
        <w:rPr>
          <w:rFonts w:asciiTheme="minorHAnsi" w:eastAsia="Times New Roman" w:hAnsiTheme="minorHAnsi" w:cstheme="minorHAnsi"/>
          <w:b/>
          <w:szCs w:val="24"/>
        </w:rPr>
        <w:t xml:space="preserve"> Bridget Colvin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</w:t>
      </w:r>
    </w:p>
    <w:p w14:paraId="297F691A" w14:textId="77777777" w:rsidR="001176CF" w:rsidRDefault="004E0C5A" w:rsidP="001176CF">
      <w:pPr>
        <w:rPr>
          <w:rFonts w:ascii="Times New Roman" w:hAnsi="Times New Roman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Project Page Link:</w:t>
      </w:r>
      <w:r w:rsidR="00CA3842" w:rsidRPr="00CA3842">
        <w:t xml:space="preserve"> </w:t>
      </w:r>
      <w:hyperlink r:id="rId7" w:tgtFrame="_blank" w:history="1">
        <w:r w:rsidR="001176CF">
          <w:rPr>
            <w:rStyle w:val="Hyperlink"/>
            <w:rFonts w:ascii="Arial" w:hAnsi="Arial" w:cs="Arial"/>
            <w:color w:val="1155CC"/>
            <w:sz w:val="19"/>
            <w:szCs w:val="19"/>
          </w:rPr>
          <w:t>https://www.jove.com/account/file-uploader?src=18815193</w:t>
        </w:r>
      </w:hyperlink>
    </w:p>
    <w:p w14:paraId="575333E3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66C3FE3C" w14:textId="77777777" w:rsidR="001176CF" w:rsidRPr="00ED5328" w:rsidRDefault="004E0C5A" w:rsidP="001176CF">
      <w:pPr>
        <w:jc w:val="both"/>
        <w:rPr>
          <w:rFonts w:cstheme="minorHAnsi"/>
          <w:szCs w:val="24"/>
        </w:rPr>
      </w:pPr>
      <w:r w:rsidRPr="00A97CC6">
        <w:rPr>
          <w:rFonts w:asciiTheme="minorHAnsi" w:eastAsia="Times New Roman" w:hAnsiTheme="minorHAnsi" w:cstheme="minorHAnsi"/>
          <w:b/>
          <w:sz w:val="32"/>
          <w:szCs w:val="32"/>
        </w:rPr>
        <w:t xml:space="preserve">Title: </w:t>
      </w:r>
      <w:r w:rsidR="001176CF" w:rsidRPr="00F11FBE">
        <w:rPr>
          <w:rFonts w:cstheme="minorHAnsi"/>
          <w:b/>
          <w:bCs/>
          <w:sz w:val="32"/>
          <w:szCs w:val="32"/>
        </w:rPr>
        <w:t>Visualization of Replisome Encounters with an Antigen Tagged Blocking Lesion</w:t>
      </w:r>
    </w:p>
    <w:p w14:paraId="7D0F9058" w14:textId="77777777" w:rsidR="00A453AF" w:rsidRPr="00B07A3B" w:rsidRDefault="00A453AF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3BBF276A" w14:textId="0138C482" w:rsidR="001176CF" w:rsidRDefault="00EC3C46" w:rsidP="001176CF">
      <w:pPr>
        <w:jc w:val="both"/>
        <w:rPr>
          <w:rFonts w:cstheme="minorHAnsi"/>
          <w:b/>
          <w:bCs/>
          <w:sz w:val="28"/>
          <w:szCs w:val="28"/>
          <w:vertAlign w:val="superscript"/>
        </w:rPr>
      </w:pPr>
      <w:r w:rsidRPr="009A2050">
        <w:rPr>
          <w:rFonts w:asciiTheme="minorHAnsi" w:eastAsia="Times New Roman" w:hAnsiTheme="minorHAnsi" w:cstheme="minorHAnsi"/>
          <w:b/>
          <w:iCs/>
          <w:sz w:val="28"/>
          <w:szCs w:val="28"/>
        </w:rPr>
        <w:t>Authors and Affiliations:</w:t>
      </w:r>
      <w:r w:rsidR="009A2050" w:rsidRPr="009A2050">
        <w:rPr>
          <w:rFonts w:cs="Calibri"/>
          <w:iCs/>
          <w:color w:val="000000" w:themeColor="text1"/>
        </w:rPr>
        <w:t xml:space="preserve"> </w:t>
      </w:r>
      <w:r w:rsidR="001176CF" w:rsidRPr="00F11FBE">
        <w:rPr>
          <w:rFonts w:cstheme="minorHAnsi"/>
          <w:b/>
          <w:bCs/>
          <w:sz w:val="28"/>
          <w:szCs w:val="28"/>
        </w:rPr>
        <w:t>Jing Zhang</w:t>
      </w:r>
      <w:r w:rsidR="001176CF" w:rsidRPr="00F11FBE">
        <w:rPr>
          <w:rFonts w:cstheme="minorHAnsi"/>
          <w:b/>
          <w:bCs/>
          <w:sz w:val="28"/>
          <w:szCs w:val="28"/>
          <w:vertAlign w:val="superscript"/>
        </w:rPr>
        <w:t>1,*</w:t>
      </w:r>
      <w:r w:rsidR="001176CF" w:rsidRPr="00F11FBE">
        <w:rPr>
          <w:rFonts w:cstheme="minorHAnsi"/>
          <w:b/>
          <w:bCs/>
          <w:sz w:val="28"/>
          <w:szCs w:val="28"/>
        </w:rPr>
        <w:t>, Jing Huang</w:t>
      </w:r>
      <w:r w:rsidR="001176CF" w:rsidRPr="00F11FBE">
        <w:rPr>
          <w:rFonts w:cstheme="minorHAnsi"/>
          <w:b/>
          <w:bCs/>
          <w:sz w:val="28"/>
          <w:szCs w:val="28"/>
          <w:vertAlign w:val="superscript"/>
        </w:rPr>
        <w:t>2,*</w:t>
      </w:r>
      <w:r w:rsidR="001176CF" w:rsidRPr="00F11FBE">
        <w:rPr>
          <w:rFonts w:cstheme="minorHAnsi"/>
          <w:b/>
          <w:bCs/>
          <w:sz w:val="28"/>
          <w:szCs w:val="28"/>
        </w:rPr>
        <w:t>, Ryan C. James</w:t>
      </w:r>
      <w:r w:rsidR="001176CF" w:rsidRPr="00F11FBE">
        <w:rPr>
          <w:rFonts w:cstheme="minorHAnsi"/>
          <w:b/>
          <w:bCs/>
          <w:sz w:val="28"/>
          <w:szCs w:val="28"/>
          <w:vertAlign w:val="superscript"/>
        </w:rPr>
        <w:t>3</w:t>
      </w:r>
      <w:r w:rsidR="001176CF" w:rsidRPr="00F11FBE">
        <w:rPr>
          <w:rFonts w:cstheme="minorHAnsi"/>
          <w:b/>
          <w:bCs/>
          <w:sz w:val="28"/>
          <w:szCs w:val="28"/>
        </w:rPr>
        <w:t>, Julia Gichimu</w:t>
      </w:r>
      <w:r w:rsidR="001176CF" w:rsidRPr="00F11FBE">
        <w:rPr>
          <w:rFonts w:cstheme="minorHAnsi"/>
          <w:b/>
          <w:bCs/>
          <w:sz w:val="28"/>
          <w:szCs w:val="28"/>
          <w:vertAlign w:val="superscript"/>
        </w:rPr>
        <w:t>1</w:t>
      </w:r>
      <w:r w:rsidR="001176CF" w:rsidRPr="00F11FBE">
        <w:rPr>
          <w:rFonts w:cstheme="minorHAnsi"/>
          <w:b/>
          <w:bCs/>
          <w:sz w:val="28"/>
          <w:szCs w:val="28"/>
        </w:rPr>
        <w:t>, Manikandan Paramasivam</w:t>
      </w:r>
      <w:r w:rsidR="001176CF" w:rsidRPr="00F11FBE">
        <w:rPr>
          <w:rFonts w:cstheme="minorHAnsi"/>
          <w:b/>
          <w:bCs/>
          <w:sz w:val="28"/>
          <w:szCs w:val="28"/>
          <w:vertAlign w:val="superscript"/>
        </w:rPr>
        <w:t>4</w:t>
      </w:r>
      <w:r w:rsidR="001176CF" w:rsidRPr="00F11FBE">
        <w:rPr>
          <w:rFonts w:cstheme="minorHAnsi"/>
          <w:b/>
          <w:bCs/>
          <w:sz w:val="28"/>
          <w:szCs w:val="28"/>
        </w:rPr>
        <w:t>, Durga Pokharel</w:t>
      </w:r>
      <w:r w:rsidR="001176CF" w:rsidRPr="00F11FBE">
        <w:rPr>
          <w:rFonts w:cstheme="minorHAnsi"/>
          <w:b/>
          <w:bCs/>
          <w:sz w:val="28"/>
          <w:szCs w:val="28"/>
          <w:vertAlign w:val="superscript"/>
        </w:rPr>
        <w:t>5</w:t>
      </w:r>
      <w:r w:rsidR="001176CF" w:rsidRPr="00F11FBE">
        <w:rPr>
          <w:rFonts w:cstheme="minorHAnsi"/>
          <w:b/>
          <w:bCs/>
          <w:sz w:val="28"/>
          <w:szCs w:val="28"/>
        </w:rPr>
        <w:t>, Himabindu Gali</w:t>
      </w:r>
      <w:r w:rsidR="001176CF" w:rsidRPr="00F11FBE">
        <w:rPr>
          <w:rFonts w:cstheme="minorHAnsi"/>
          <w:b/>
          <w:bCs/>
          <w:sz w:val="28"/>
          <w:szCs w:val="28"/>
          <w:vertAlign w:val="superscript"/>
        </w:rPr>
        <w:t>6,</w:t>
      </w:r>
      <w:r w:rsidR="001176CF" w:rsidRPr="00F11FBE">
        <w:rPr>
          <w:rFonts w:cstheme="minorHAnsi"/>
          <w:b/>
          <w:bCs/>
          <w:sz w:val="28"/>
          <w:szCs w:val="28"/>
        </w:rPr>
        <w:t xml:space="preserve"> Marina A. Bellani</w:t>
      </w:r>
      <w:r w:rsidR="001176CF" w:rsidRPr="00F11FBE">
        <w:rPr>
          <w:rFonts w:cstheme="minorHAnsi"/>
          <w:b/>
          <w:bCs/>
          <w:sz w:val="28"/>
          <w:szCs w:val="28"/>
          <w:vertAlign w:val="superscript"/>
        </w:rPr>
        <w:t>1</w:t>
      </w:r>
      <w:r w:rsidR="001176CF" w:rsidRPr="00F11FBE">
        <w:rPr>
          <w:rFonts w:cstheme="minorHAnsi"/>
          <w:b/>
          <w:bCs/>
          <w:sz w:val="28"/>
          <w:szCs w:val="28"/>
        </w:rPr>
        <w:t>, and Michael M. Seidman</w:t>
      </w:r>
      <w:r w:rsidR="001176CF" w:rsidRPr="00F11FBE">
        <w:rPr>
          <w:rFonts w:cstheme="minorHAnsi"/>
          <w:b/>
          <w:bCs/>
          <w:sz w:val="28"/>
          <w:szCs w:val="28"/>
          <w:vertAlign w:val="superscript"/>
        </w:rPr>
        <w:t>1</w:t>
      </w:r>
    </w:p>
    <w:p w14:paraId="79D7664C" w14:textId="42AFA5F8" w:rsidR="00F11FBE" w:rsidRPr="00F11FBE" w:rsidRDefault="00F11FBE" w:rsidP="001176CF">
      <w:pPr>
        <w:jc w:val="both"/>
        <w:rPr>
          <w:rFonts w:cstheme="minorHAnsi"/>
          <w:sz w:val="28"/>
          <w:szCs w:val="28"/>
        </w:rPr>
      </w:pPr>
      <w:r w:rsidRPr="00F11FBE">
        <w:rPr>
          <w:rFonts w:cstheme="minorHAnsi"/>
          <w:sz w:val="28"/>
          <w:szCs w:val="28"/>
        </w:rPr>
        <w:t>*These authors contributed equally</w:t>
      </w:r>
    </w:p>
    <w:p w14:paraId="2F57F117" w14:textId="77777777" w:rsidR="001176CF" w:rsidRPr="00F11FBE" w:rsidRDefault="001176CF" w:rsidP="001176CF">
      <w:pPr>
        <w:jc w:val="both"/>
        <w:rPr>
          <w:rFonts w:cstheme="minorHAnsi"/>
          <w:b/>
          <w:bCs/>
          <w:sz w:val="28"/>
          <w:szCs w:val="28"/>
        </w:rPr>
      </w:pPr>
    </w:p>
    <w:p w14:paraId="5BC8C231" w14:textId="1CC61C86" w:rsidR="001176CF" w:rsidRPr="00F11FBE" w:rsidRDefault="001176CF" w:rsidP="001176CF">
      <w:pPr>
        <w:jc w:val="both"/>
        <w:rPr>
          <w:rFonts w:cstheme="minorHAnsi"/>
          <w:sz w:val="28"/>
          <w:szCs w:val="28"/>
        </w:rPr>
      </w:pPr>
      <w:r w:rsidRPr="00F11FBE">
        <w:rPr>
          <w:rFonts w:cstheme="minorHAnsi"/>
          <w:sz w:val="28"/>
          <w:szCs w:val="28"/>
          <w:vertAlign w:val="superscript"/>
        </w:rPr>
        <w:t>1</w:t>
      </w:r>
      <w:r w:rsidRPr="00F11FBE">
        <w:rPr>
          <w:rFonts w:cstheme="minorHAnsi"/>
          <w:sz w:val="28"/>
          <w:szCs w:val="28"/>
        </w:rPr>
        <w:t>Laboratory of Molecular Gerontology, National Institute on Aging, National Institutes of Health</w:t>
      </w:r>
    </w:p>
    <w:p w14:paraId="3FCEAC8A" w14:textId="774101CA" w:rsidR="001176CF" w:rsidRPr="00F11FBE" w:rsidRDefault="001176CF" w:rsidP="001176CF">
      <w:pPr>
        <w:jc w:val="both"/>
        <w:rPr>
          <w:rFonts w:cstheme="minorHAnsi"/>
          <w:color w:val="000000" w:themeColor="text1"/>
          <w:sz w:val="28"/>
          <w:szCs w:val="28"/>
        </w:rPr>
      </w:pPr>
      <w:r w:rsidRPr="00F11FBE">
        <w:rPr>
          <w:rFonts w:cstheme="minorHAnsi"/>
          <w:color w:val="000000" w:themeColor="text1"/>
          <w:sz w:val="28"/>
          <w:szCs w:val="28"/>
          <w:shd w:val="clear" w:color="auto" w:fill="FFFFFF"/>
          <w:vertAlign w:val="superscript"/>
        </w:rPr>
        <w:t>2</w:t>
      </w:r>
      <w:r w:rsidRPr="00F11FBE">
        <w:rPr>
          <w:rFonts w:cstheme="minorHAnsi"/>
          <w:color w:val="000000" w:themeColor="text1"/>
          <w:sz w:val="28"/>
          <w:szCs w:val="28"/>
          <w:shd w:val="clear" w:color="auto" w:fill="FFFFFF"/>
        </w:rPr>
        <w:t xml:space="preserve">Institute of Chemical Biology and Nanomedicine, State Key Laboratory of Chemo/Biosensing and Chemometrics, College of Biology, Hunan University </w:t>
      </w:r>
    </w:p>
    <w:p w14:paraId="76BE02B2" w14:textId="13EE9CAB" w:rsidR="001176CF" w:rsidRPr="00F11FBE" w:rsidRDefault="001176CF" w:rsidP="001176CF">
      <w:pPr>
        <w:jc w:val="both"/>
        <w:rPr>
          <w:rFonts w:cstheme="minorHAnsi"/>
          <w:sz w:val="28"/>
          <w:szCs w:val="28"/>
        </w:rPr>
      </w:pPr>
      <w:r w:rsidRPr="00F11FBE">
        <w:rPr>
          <w:rFonts w:cstheme="minorHAnsi"/>
          <w:color w:val="000000"/>
          <w:sz w:val="28"/>
          <w:szCs w:val="28"/>
          <w:shd w:val="clear" w:color="auto" w:fill="FFFFFF"/>
          <w:vertAlign w:val="superscript"/>
        </w:rPr>
        <w:t>3</w:t>
      </w:r>
      <w:r w:rsidRPr="00F11FBE">
        <w:rPr>
          <w:rFonts w:cstheme="minorHAnsi"/>
          <w:color w:val="000000"/>
          <w:sz w:val="28"/>
          <w:szCs w:val="28"/>
          <w:shd w:val="clear" w:color="auto" w:fill="FFFFFF"/>
        </w:rPr>
        <w:t xml:space="preserve">Department of Molecular Biology and Genetics, Cornell University </w:t>
      </w:r>
    </w:p>
    <w:p w14:paraId="727A5B53" w14:textId="43FD1061" w:rsidR="001176CF" w:rsidRPr="00F11FBE" w:rsidRDefault="001176CF" w:rsidP="001176CF">
      <w:pPr>
        <w:jc w:val="both"/>
        <w:rPr>
          <w:rFonts w:cstheme="minorHAnsi"/>
          <w:b/>
          <w:bCs/>
          <w:sz w:val="28"/>
          <w:szCs w:val="28"/>
        </w:rPr>
      </w:pPr>
      <w:r w:rsidRPr="00F11FBE">
        <w:rPr>
          <w:rFonts w:eastAsiaTheme="minorEastAsia" w:cstheme="minorHAnsi"/>
          <w:sz w:val="28"/>
          <w:szCs w:val="28"/>
          <w:vertAlign w:val="superscript"/>
        </w:rPr>
        <w:t>4</w:t>
      </w:r>
      <w:r w:rsidRPr="00F11FBE">
        <w:rPr>
          <w:rFonts w:eastAsiaTheme="minorEastAsia" w:cstheme="minorHAnsi"/>
          <w:sz w:val="28"/>
          <w:szCs w:val="28"/>
        </w:rPr>
        <w:t>Department of Cellular and Molecular Medicine, University of Copenhagen</w:t>
      </w:r>
    </w:p>
    <w:p w14:paraId="5B0E784F" w14:textId="0BAEEF03" w:rsidR="001176CF" w:rsidRPr="00F11FBE" w:rsidRDefault="001176CF" w:rsidP="001176CF">
      <w:pPr>
        <w:jc w:val="both"/>
        <w:rPr>
          <w:rFonts w:cstheme="minorHAnsi"/>
          <w:sz w:val="28"/>
          <w:szCs w:val="28"/>
        </w:rPr>
      </w:pPr>
      <w:r w:rsidRPr="00F11FBE">
        <w:rPr>
          <w:rFonts w:cstheme="minorHAnsi"/>
          <w:sz w:val="28"/>
          <w:szCs w:val="28"/>
          <w:vertAlign w:val="superscript"/>
        </w:rPr>
        <w:t>5</w:t>
      </w:r>
      <w:r w:rsidRPr="00F11FBE">
        <w:rPr>
          <w:rFonts w:cstheme="minorHAnsi"/>
          <w:sz w:val="28"/>
          <w:szCs w:val="28"/>
        </w:rPr>
        <w:t>Horizon Discovery</w:t>
      </w:r>
    </w:p>
    <w:p w14:paraId="2C6627D2" w14:textId="552A63F6" w:rsidR="009A2050" w:rsidRPr="00F11FBE" w:rsidRDefault="001176CF" w:rsidP="001176CF">
      <w:pPr>
        <w:pStyle w:val="BodyText"/>
        <w:jc w:val="both"/>
        <w:rPr>
          <w:rFonts w:cs="Calibri"/>
          <w:i w:val="0"/>
          <w:iCs/>
          <w:sz w:val="28"/>
          <w:szCs w:val="28"/>
        </w:rPr>
      </w:pPr>
      <w:r w:rsidRPr="00F11FBE">
        <w:rPr>
          <w:rFonts w:eastAsiaTheme="minorEastAsia" w:cstheme="minorHAnsi"/>
          <w:i w:val="0"/>
          <w:iCs/>
          <w:sz w:val="28"/>
          <w:szCs w:val="28"/>
          <w:vertAlign w:val="superscript"/>
        </w:rPr>
        <w:t>6</w:t>
      </w:r>
      <w:r w:rsidRPr="00F11FBE">
        <w:rPr>
          <w:rFonts w:eastAsiaTheme="minorEastAsia" w:cstheme="minorHAnsi"/>
          <w:i w:val="0"/>
          <w:iCs/>
          <w:sz w:val="28"/>
          <w:szCs w:val="28"/>
        </w:rPr>
        <w:t>Boston University School of Medicine</w:t>
      </w:r>
    </w:p>
    <w:p w14:paraId="2A4193C5" w14:textId="1F0592E6" w:rsidR="004E0C5A" w:rsidRDefault="004E0C5A" w:rsidP="004E0C5A">
      <w:pPr>
        <w:widowControl w:val="0"/>
        <w:autoSpaceDE w:val="0"/>
        <w:autoSpaceDN w:val="0"/>
        <w:adjustRightInd w:val="0"/>
        <w:rPr>
          <w:rFonts w:cs="Calibri"/>
          <w:iCs/>
          <w:sz w:val="28"/>
          <w:szCs w:val="28"/>
        </w:rPr>
      </w:pPr>
    </w:p>
    <w:p w14:paraId="6095F49B" w14:textId="2A070AC9" w:rsidR="00A36302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Corresponding Author:</w:t>
      </w:r>
    </w:p>
    <w:p w14:paraId="16DAFAFB" w14:textId="77777777" w:rsidR="00F11FBE" w:rsidRDefault="00F11FBE" w:rsidP="004E0C5A">
      <w:pPr>
        <w:outlineLvl w:val="0"/>
        <w:rPr>
          <w:rFonts w:cstheme="minorHAnsi"/>
          <w:szCs w:val="24"/>
        </w:rPr>
      </w:pPr>
      <w:r w:rsidRPr="00ED5328">
        <w:rPr>
          <w:rFonts w:cstheme="minorHAnsi"/>
          <w:szCs w:val="24"/>
        </w:rPr>
        <w:t>Michael M. Seidman</w:t>
      </w:r>
      <w:r>
        <w:rPr>
          <w:rFonts w:cstheme="minorHAnsi"/>
          <w:szCs w:val="24"/>
        </w:rPr>
        <w:tab/>
      </w:r>
      <w:r>
        <w:rPr>
          <w:rFonts w:cstheme="minorHAnsi"/>
          <w:szCs w:val="24"/>
        </w:rPr>
        <w:tab/>
      </w:r>
    </w:p>
    <w:p w14:paraId="74AEE438" w14:textId="5D5389E7" w:rsidR="009A2050" w:rsidRDefault="002E4C1B" w:rsidP="004E0C5A">
      <w:pPr>
        <w:outlineLvl w:val="0"/>
        <w:rPr>
          <w:rFonts w:eastAsia="Arial" w:cs="Calibri"/>
          <w:color w:val="000000" w:themeColor="text1"/>
        </w:rPr>
      </w:pPr>
      <w:hyperlink r:id="rId8" w:history="1">
        <w:r w:rsidR="00F11FBE" w:rsidRPr="00EB347E">
          <w:rPr>
            <w:rStyle w:val="Hyperlink"/>
            <w:rFonts w:cstheme="minorHAnsi"/>
            <w:szCs w:val="24"/>
          </w:rPr>
          <w:t>seidmanm@grc.nia.nih.gov</w:t>
        </w:r>
      </w:hyperlink>
      <w:r w:rsidR="00F11FBE">
        <w:rPr>
          <w:rFonts w:cstheme="minorHAnsi"/>
          <w:szCs w:val="24"/>
        </w:rPr>
        <w:t xml:space="preserve"> </w:t>
      </w:r>
      <w:r w:rsidR="009A2050" w:rsidRPr="00CF2BF3">
        <w:rPr>
          <w:rFonts w:eastAsia="Arial" w:cs="Calibri"/>
          <w:color w:val="000000" w:themeColor="text1"/>
        </w:rPr>
        <w:tab/>
      </w:r>
      <w:r w:rsidR="009A2050" w:rsidRPr="00CF2BF3">
        <w:rPr>
          <w:rFonts w:eastAsia="Arial" w:cs="Calibri"/>
          <w:color w:val="000000" w:themeColor="text1"/>
        </w:rPr>
        <w:tab/>
      </w:r>
    </w:p>
    <w:p w14:paraId="74AC5877" w14:textId="77777777" w:rsidR="009A2050" w:rsidRDefault="009A2050" w:rsidP="004E0C5A">
      <w:pPr>
        <w:outlineLvl w:val="0"/>
        <w:rPr>
          <w:rFonts w:asciiTheme="minorHAnsi" w:hAnsiTheme="minorHAnsi" w:cstheme="minorHAnsi"/>
          <w:b/>
        </w:rPr>
      </w:pPr>
    </w:p>
    <w:p w14:paraId="396A2AE1" w14:textId="74762D14" w:rsidR="00167E30" w:rsidRPr="00167E30" w:rsidRDefault="00167E30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>
        <w:rPr>
          <w:rFonts w:asciiTheme="minorHAnsi" w:hAnsiTheme="minorHAnsi" w:cstheme="minorHAnsi"/>
          <w:b/>
        </w:rPr>
        <w:t>Co-Authors:</w:t>
      </w:r>
    </w:p>
    <w:p w14:paraId="4946DA16" w14:textId="5E1FDEDB" w:rsidR="00F11FBE" w:rsidRDefault="002E4C1B" w:rsidP="00F11FBE">
      <w:pPr>
        <w:rPr>
          <w:szCs w:val="24"/>
        </w:rPr>
      </w:pPr>
      <w:hyperlink r:id="rId9" w:history="1">
        <w:r w:rsidR="00F11FBE" w:rsidRPr="00EB347E">
          <w:rPr>
            <w:rStyle w:val="Hyperlink"/>
            <w:szCs w:val="24"/>
          </w:rPr>
          <w:t>jing.zhang6@nih.gov</w:t>
        </w:r>
      </w:hyperlink>
      <w:r w:rsidR="00F11FBE">
        <w:rPr>
          <w:szCs w:val="24"/>
        </w:rPr>
        <w:t xml:space="preserve">   </w:t>
      </w:r>
    </w:p>
    <w:p w14:paraId="3E295390" w14:textId="6DF23CE1" w:rsidR="00F11FBE" w:rsidRPr="00645CAE" w:rsidRDefault="002E4C1B" w:rsidP="00F11FBE">
      <w:pPr>
        <w:rPr>
          <w:szCs w:val="24"/>
        </w:rPr>
      </w:pPr>
      <w:hyperlink r:id="rId10" w:history="1">
        <w:r w:rsidR="00F11FBE" w:rsidRPr="00EB347E">
          <w:rPr>
            <w:rStyle w:val="Hyperlink"/>
            <w:szCs w:val="24"/>
          </w:rPr>
          <w:t>huangjing16@hnu.edu.cn</w:t>
        </w:r>
      </w:hyperlink>
      <w:r w:rsidR="00F11FBE">
        <w:rPr>
          <w:szCs w:val="24"/>
        </w:rPr>
        <w:t xml:space="preserve"> </w:t>
      </w:r>
    </w:p>
    <w:p w14:paraId="52777F6C" w14:textId="1425EA59" w:rsidR="00F11FBE" w:rsidRPr="00645CAE" w:rsidRDefault="002E4C1B" w:rsidP="00F11FBE">
      <w:pPr>
        <w:rPr>
          <w:szCs w:val="24"/>
        </w:rPr>
      </w:pPr>
      <w:hyperlink r:id="rId11" w:history="1">
        <w:r w:rsidR="00F11FBE" w:rsidRPr="00EB347E">
          <w:rPr>
            <w:rStyle w:val="Hyperlink"/>
            <w:szCs w:val="24"/>
          </w:rPr>
          <w:t>rcj59@cornell.edu</w:t>
        </w:r>
      </w:hyperlink>
      <w:r w:rsidR="00F11FBE">
        <w:rPr>
          <w:szCs w:val="24"/>
        </w:rPr>
        <w:t xml:space="preserve"> </w:t>
      </w:r>
    </w:p>
    <w:p w14:paraId="0DE8F2E6" w14:textId="77777777" w:rsidR="00F11FBE" w:rsidRDefault="002E4C1B" w:rsidP="00F11FBE">
      <w:pPr>
        <w:rPr>
          <w:szCs w:val="24"/>
        </w:rPr>
      </w:pPr>
      <w:hyperlink r:id="rId12" w:history="1">
        <w:r w:rsidR="00F11FBE" w:rsidRPr="00EB347E">
          <w:rPr>
            <w:rStyle w:val="Hyperlink"/>
            <w:szCs w:val="24"/>
          </w:rPr>
          <w:t>julia.gichimu@nih.gov</w:t>
        </w:r>
      </w:hyperlink>
      <w:r w:rsidR="00F11FBE">
        <w:rPr>
          <w:szCs w:val="24"/>
        </w:rPr>
        <w:t xml:space="preserve"> </w:t>
      </w:r>
    </w:p>
    <w:p w14:paraId="0EB447D3" w14:textId="77777777" w:rsidR="00F11FBE" w:rsidRDefault="002E4C1B" w:rsidP="00F11FBE">
      <w:pPr>
        <w:rPr>
          <w:szCs w:val="24"/>
        </w:rPr>
      </w:pPr>
      <w:hyperlink r:id="rId13" w:history="1">
        <w:r w:rsidR="00F11FBE" w:rsidRPr="00EB347E">
          <w:rPr>
            <w:rStyle w:val="Hyperlink"/>
            <w:szCs w:val="24"/>
          </w:rPr>
          <w:t>manikandan03@gmail.com</w:t>
        </w:r>
      </w:hyperlink>
      <w:r w:rsidR="00F11FBE">
        <w:rPr>
          <w:szCs w:val="24"/>
        </w:rPr>
        <w:t xml:space="preserve"> </w:t>
      </w:r>
    </w:p>
    <w:p w14:paraId="65BBC28F" w14:textId="1D008B5F" w:rsidR="00F11FBE" w:rsidRPr="001325B2" w:rsidRDefault="002E4C1B" w:rsidP="00F11FBE">
      <w:pPr>
        <w:rPr>
          <w:szCs w:val="24"/>
        </w:rPr>
      </w:pPr>
      <w:hyperlink r:id="rId14" w:history="1">
        <w:r w:rsidR="00F11FBE" w:rsidRPr="00EB347E">
          <w:rPr>
            <w:rStyle w:val="Hyperlink"/>
            <w:szCs w:val="24"/>
          </w:rPr>
          <w:t>durga.pokharel@horizondiscovery.com</w:t>
        </w:r>
      </w:hyperlink>
      <w:r w:rsidR="00F11FBE">
        <w:rPr>
          <w:szCs w:val="24"/>
        </w:rPr>
        <w:t xml:space="preserve"> </w:t>
      </w:r>
    </w:p>
    <w:p w14:paraId="6139C8CB" w14:textId="77777777" w:rsidR="00F11FBE" w:rsidRDefault="002E4C1B" w:rsidP="00F11FBE">
      <w:pPr>
        <w:rPr>
          <w:szCs w:val="24"/>
        </w:rPr>
      </w:pPr>
      <w:hyperlink r:id="rId15" w:history="1">
        <w:r w:rsidR="00F11FBE" w:rsidRPr="00EB347E">
          <w:rPr>
            <w:rStyle w:val="Hyperlink"/>
            <w:szCs w:val="24"/>
          </w:rPr>
          <w:t>galihimabindu@gmail.com</w:t>
        </w:r>
      </w:hyperlink>
      <w:r w:rsidR="00F11FBE">
        <w:rPr>
          <w:szCs w:val="24"/>
        </w:rPr>
        <w:t xml:space="preserve"> </w:t>
      </w:r>
    </w:p>
    <w:p w14:paraId="00499534" w14:textId="1DDED875" w:rsidR="00470A83" w:rsidRDefault="002E4C1B" w:rsidP="00F11FBE">
      <w:pPr>
        <w:rPr>
          <w:rFonts w:asciiTheme="minorHAnsi" w:eastAsia="Times New Roman" w:hAnsiTheme="minorHAnsi" w:cstheme="minorHAnsi"/>
          <w:bCs/>
          <w:sz w:val="52"/>
          <w:szCs w:val="52"/>
        </w:rPr>
      </w:pPr>
      <w:hyperlink r:id="rId16" w:history="1">
        <w:r w:rsidR="00F11FBE" w:rsidRPr="00EB347E">
          <w:rPr>
            <w:rStyle w:val="Hyperlink"/>
            <w:szCs w:val="24"/>
          </w:rPr>
          <w:t>marinab@nih.gov</w:t>
        </w:r>
      </w:hyperlink>
      <w:r w:rsidR="00F11FBE">
        <w:rPr>
          <w:szCs w:val="24"/>
        </w:rPr>
        <w:t xml:space="preserve"> </w:t>
      </w:r>
      <w:r w:rsidR="00470A83">
        <w:rPr>
          <w:rFonts w:asciiTheme="minorHAnsi" w:hAnsiTheme="minorHAnsi" w:cstheme="minorHAnsi"/>
        </w:rPr>
        <w:br w:type="page"/>
      </w:r>
    </w:p>
    <w:p w14:paraId="13B499BC" w14:textId="6B358C05" w:rsidR="00987081" w:rsidRPr="00B07A3B" w:rsidRDefault="00987081" w:rsidP="0038502C">
      <w:pPr>
        <w:pStyle w:val="Heading2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 xml:space="preserve">Author Questionnaire </w:t>
      </w:r>
    </w:p>
    <w:p w14:paraId="127A8D47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4E473BAD" w14:textId="3F11068A" w:rsidR="00C93DB5" w:rsidRPr="00B07A3B" w:rsidRDefault="00987081" w:rsidP="00C93DB5">
      <w:pPr>
        <w:spacing w:before="120"/>
        <w:ind w:left="216" w:hanging="216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1. </w:t>
      </w:r>
      <w:r w:rsidR="00C93DB5" w:rsidRPr="00B07A3B">
        <w:rPr>
          <w:rFonts w:asciiTheme="minorHAnsi" w:eastAsia="Times New Roman" w:hAnsiTheme="minorHAnsi" w:cstheme="minorHAnsi"/>
          <w:b/>
          <w:bCs/>
          <w:szCs w:val="24"/>
        </w:rPr>
        <w:t>Microscopy</w:t>
      </w:r>
      <w:r w:rsidR="00C93DB5" w:rsidRPr="00B07A3B">
        <w:rPr>
          <w:rFonts w:asciiTheme="minorHAnsi" w:eastAsia="Times New Roman" w:hAnsiTheme="minorHAnsi" w:cstheme="minorHAnsi"/>
          <w:szCs w:val="24"/>
        </w:rPr>
        <w:t xml:space="preserve">: Does your protocol </w:t>
      </w:r>
      <w:r w:rsidR="003839D9">
        <w:rPr>
          <w:rFonts w:asciiTheme="minorHAnsi" w:eastAsia="Times New Roman" w:hAnsiTheme="minorHAnsi" w:cstheme="minorHAnsi"/>
          <w:szCs w:val="24"/>
        </w:rPr>
        <w:t>require</w:t>
      </w:r>
      <w:r w:rsidR="00C93DB5">
        <w:rPr>
          <w:rFonts w:asciiTheme="minorHAnsi" w:eastAsia="Times New Roman" w:hAnsiTheme="minorHAnsi" w:cstheme="minorHAnsi"/>
          <w:szCs w:val="24"/>
        </w:rPr>
        <w:t xml:space="preserve"> the use of</w:t>
      </w:r>
      <w:r w:rsidR="00C93DB5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C93DB5">
        <w:rPr>
          <w:rFonts w:asciiTheme="minorHAnsi" w:eastAsia="Times New Roman" w:hAnsiTheme="minorHAnsi" w:cstheme="minorHAnsi"/>
          <w:szCs w:val="24"/>
        </w:rPr>
        <w:t>a dissecting or stereomicroscope for performing a</w:t>
      </w:r>
      <w:r w:rsidR="00C93DB5" w:rsidRPr="00B07A3B">
        <w:rPr>
          <w:rFonts w:asciiTheme="minorHAnsi" w:eastAsia="Times New Roman" w:hAnsiTheme="minorHAnsi" w:cstheme="minorHAnsi"/>
          <w:szCs w:val="24"/>
        </w:rPr>
        <w:t xml:space="preserve"> complex dissection</w:t>
      </w:r>
      <w:r w:rsidR="00C93DB5">
        <w:rPr>
          <w:rFonts w:asciiTheme="minorHAnsi" w:eastAsia="Times New Roman" w:hAnsiTheme="minorHAnsi" w:cstheme="minorHAnsi"/>
          <w:szCs w:val="24"/>
        </w:rPr>
        <w:t>,</w:t>
      </w:r>
      <w:r w:rsidR="00C93DB5" w:rsidRPr="00B07A3B">
        <w:rPr>
          <w:rFonts w:asciiTheme="minorHAnsi" w:eastAsia="Times New Roman" w:hAnsiTheme="minorHAnsi" w:cstheme="minorHAnsi"/>
          <w:szCs w:val="24"/>
        </w:rPr>
        <w:t xml:space="preserve"> microinjection technique</w:t>
      </w:r>
      <w:r w:rsidR="00C93DB5">
        <w:rPr>
          <w:rFonts w:asciiTheme="minorHAnsi" w:eastAsia="Times New Roman" w:hAnsiTheme="minorHAnsi" w:cstheme="minorHAnsi"/>
          <w:szCs w:val="24"/>
        </w:rPr>
        <w:t>, or similar</w:t>
      </w:r>
      <w:r w:rsidR="00C93DB5" w:rsidRPr="00B07A3B">
        <w:rPr>
          <w:rFonts w:asciiTheme="minorHAnsi" w:eastAsia="Times New Roman" w:hAnsiTheme="minorHAnsi" w:cstheme="minorHAnsi"/>
          <w:szCs w:val="24"/>
        </w:rPr>
        <w:t>?</w:t>
      </w:r>
      <w:r w:rsidR="00C93DB5"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8F69C0">
        <w:rPr>
          <w:rFonts w:asciiTheme="minorHAnsi" w:eastAsia="Times New Roman" w:hAnsiTheme="minorHAnsi" w:cstheme="minorHAnsi"/>
          <w:b/>
          <w:bCs/>
          <w:szCs w:val="24"/>
        </w:rPr>
        <w:t>N</w:t>
      </w:r>
      <w:r w:rsidR="00C93DB5" w:rsidRPr="00B07A3B">
        <w:rPr>
          <w:rFonts w:asciiTheme="minorHAnsi" w:eastAsia="Times New Roman" w:hAnsiTheme="minorHAnsi" w:cstheme="minorHAnsi"/>
          <w:szCs w:val="24"/>
        </w:rPr>
        <w:t xml:space="preserve">  </w:t>
      </w:r>
    </w:p>
    <w:p w14:paraId="6179BE85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168EEBC1" w14:textId="3B3C30E1" w:rsidR="00987081" w:rsidRPr="00B07A3B" w:rsidRDefault="00987081" w:rsidP="00652165">
      <w:pPr>
        <w:spacing w:before="120"/>
        <w:ind w:left="216" w:hanging="216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2. Software: </w:t>
      </w:r>
      <w:r w:rsidRPr="00B07A3B">
        <w:rPr>
          <w:rFonts w:asciiTheme="minorHAnsi" w:eastAsia="Times New Roman" w:hAnsiTheme="minorHAnsi" w:cstheme="minorHAnsi"/>
          <w:szCs w:val="24"/>
        </w:rPr>
        <w:t xml:space="preserve">Does the part of your protocol being filmed </w:t>
      </w:r>
      <w:r w:rsidR="00933861">
        <w:rPr>
          <w:rFonts w:asciiTheme="minorHAnsi" w:eastAsia="Times New Roman" w:hAnsiTheme="minorHAnsi" w:cstheme="minorHAnsi"/>
          <w:szCs w:val="24"/>
        </w:rPr>
        <w:t>demonstrate</w:t>
      </w:r>
      <w:r w:rsidR="00652165">
        <w:rPr>
          <w:rFonts w:asciiTheme="minorHAnsi" w:eastAsia="Times New Roman" w:hAnsiTheme="minorHAnsi" w:cstheme="minorHAnsi"/>
          <w:szCs w:val="24"/>
        </w:rPr>
        <w:t xml:space="preserve"> </w:t>
      </w:r>
      <w:r w:rsidRPr="00B07A3B">
        <w:rPr>
          <w:rFonts w:asciiTheme="minorHAnsi" w:eastAsia="Times New Roman" w:hAnsiTheme="minorHAnsi" w:cstheme="minorHAnsi"/>
          <w:szCs w:val="24"/>
        </w:rPr>
        <w:t>software usage?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8F69C0">
        <w:rPr>
          <w:rFonts w:asciiTheme="minorHAnsi" w:eastAsia="Times New Roman" w:hAnsiTheme="minorHAnsi" w:cstheme="minorHAnsi"/>
          <w:b/>
          <w:bCs/>
          <w:szCs w:val="24"/>
        </w:rPr>
        <w:t>N</w:t>
      </w:r>
    </w:p>
    <w:p w14:paraId="38A55518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24581BD5" w14:textId="142A6598" w:rsidR="007544FB" w:rsidRDefault="007544FB" w:rsidP="007544FB">
      <w:pPr>
        <w:spacing w:before="120"/>
        <w:ind w:left="216" w:hanging="216"/>
        <w:rPr>
          <w:rFonts w:asciiTheme="majorHAnsi" w:eastAsia="Times New Roman" w:hAnsiTheme="majorHAnsi" w:cstheme="majorHAnsi"/>
          <w:szCs w:val="24"/>
        </w:rPr>
      </w:pPr>
      <w:r>
        <w:rPr>
          <w:rFonts w:asciiTheme="majorHAnsi" w:eastAsia="Times New Roman" w:hAnsiTheme="majorHAnsi" w:cstheme="majorHAnsi"/>
          <w:b/>
          <w:szCs w:val="24"/>
        </w:rPr>
        <w:t>3</w:t>
      </w:r>
      <w:r w:rsidRPr="00E6188D">
        <w:rPr>
          <w:rFonts w:asciiTheme="majorHAnsi" w:eastAsia="Times New Roman" w:hAnsiTheme="majorHAnsi" w:cstheme="majorHAnsi"/>
          <w:b/>
          <w:szCs w:val="24"/>
        </w:rPr>
        <w:t xml:space="preserve">. </w:t>
      </w:r>
      <w:r>
        <w:rPr>
          <w:rFonts w:asciiTheme="majorHAnsi" w:eastAsia="Times New Roman" w:hAnsiTheme="majorHAnsi" w:cstheme="majorHAnsi"/>
          <w:b/>
          <w:szCs w:val="24"/>
        </w:rPr>
        <w:t>Interview statements</w:t>
      </w:r>
      <w:r w:rsidRPr="00E6188D">
        <w:rPr>
          <w:rFonts w:asciiTheme="majorHAnsi" w:eastAsia="Times New Roman" w:hAnsiTheme="majorHAnsi" w:cstheme="majorHAnsi"/>
          <w:b/>
          <w:szCs w:val="24"/>
        </w:rPr>
        <w:t>:</w:t>
      </w:r>
      <w:r>
        <w:rPr>
          <w:rFonts w:asciiTheme="majorHAnsi" w:eastAsia="Times New Roman" w:hAnsiTheme="majorHAnsi" w:cstheme="majorHAnsi"/>
          <w:b/>
          <w:szCs w:val="24"/>
        </w:rPr>
        <w:t xml:space="preserve"> </w:t>
      </w:r>
      <w:r>
        <w:rPr>
          <w:rFonts w:asciiTheme="majorHAnsi" w:eastAsia="Times New Roman" w:hAnsiTheme="majorHAnsi" w:cstheme="majorHAnsi"/>
          <w:szCs w:val="24"/>
        </w:rPr>
        <w:t xml:space="preserve">Considering the </w:t>
      </w:r>
      <w:r w:rsidR="00250C47">
        <w:rPr>
          <w:rFonts w:asciiTheme="majorHAnsi" w:eastAsia="Times New Roman" w:hAnsiTheme="majorHAnsi" w:cstheme="majorHAnsi"/>
          <w:szCs w:val="24"/>
        </w:rPr>
        <w:t>C</w:t>
      </w:r>
      <w:r>
        <w:rPr>
          <w:rFonts w:asciiTheme="majorHAnsi" w:eastAsia="Times New Roman" w:hAnsiTheme="majorHAnsi" w:cstheme="majorHAnsi"/>
          <w:szCs w:val="24"/>
        </w:rPr>
        <w:t xml:space="preserve">ovid-19-imposed mask-wearing and social distancing recommendations, which interview statement filming option is the most appropriate for your group? </w:t>
      </w:r>
      <w:r w:rsidRPr="00680F08">
        <w:rPr>
          <w:rFonts w:asciiTheme="majorHAnsi" w:eastAsia="Times New Roman" w:hAnsiTheme="majorHAnsi" w:cstheme="majorHAnsi"/>
          <w:b/>
          <w:bCs/>
          <w:szCs w:val="24"/>
        </w:rPr>
        <w:t>Please select one</w:t>
      </w:r>
      <w:r>
        <w:rPr>
          <w:rFonts w:asciiTheme="majorHAnsi" w:eastAsia="Times New Roman" w:hAnsiTheme="majorHAnsi" w:cstheme="majorHAnsi"/>
          <w:szCs w:val="24"/>
        </w:rPr>
        <w:t>.</w:t>
      </w:r>
    </w:p>
    <w:p w14:paraId="4CC7E8E9" w14:textId="77777777" w:rsidR="007544FB" w:rsidRPr="006D3C9C" w:rsidRDefault="007544FB" w:rsidP="007544FB">
      <w:pPr>
        <w:ind w:firstLine="720"/>
        <w:rPr>
          <w:rFonts w:eastAsia="Times New Roman" w:cs="Calibri"/>
          <w:color w:val="222222"/>
          <w:szCs w:val="24"/>
        </w:rPr>
      </w:pPr>
    </w:p>
    <w:p w14:paraId="2C3F19D3" w14:textId="594624A8" w:rsidR="007544FB" w:rsidRDefault="002E4C1B" w:rsidP="007544FB">
      <w:pPr>
        <w:ind w:left="720"/>
        <w:rPr>
          <w:rFonts w:eastAsia="Times New Roman" w:cs="Calibri"/>
          <w:color w:val="222222"/>
          <w:szCs w:val="24"/>
        </w:rPr>
      </w:pPr>
      <w:sdt>
        <w:sdtPr>
          <w:rPr>
            <w:rFonts w:asciiTheme="minorHAnsi" w:eastAsia="Times New Roman" w:hAnsiTheme="minorHAnsi" w:cstheme="minorHAnsi"/>
            <w:color w:val="000000"/>
            <w:szCs w:val="24"/>
            <w:highlight w:val="yellow"/>
          </w:rPr>
          <w:id w:val="439424719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8A09D0">
            <w:rPr>
              <w:rFonts w:ascii="MS Gothic" w:eastAsia="MS Gothic" w:hAnsi="MS Gothic" w:cstheme="minorHAnsi" w:hint="eastAsia"/>
              <w:color w:val="000000"/>
              <w:szCs w:val="24"/>
              <w:highlight w:val="yellow"/>
            </w:rPr>
            <w:t>☒</w:t>
          </w:r>
        </w:sdtContent>
      </w:sdt>
      <w:r w:rsidR="007544FB" w:rsidRPr="006D3C9C">
        <w:rPr>
          <w:rFonts w:eastAsia="Times New Roman" w:cs="Calibri"/>
          <w:color w:val="222222"/>
          <w:szCs w:val="24"/>
        </w:rPr>
        <w:t xml:space="preserve"> </w:t>
      </w:r>
      <w:r w:rsidR="007544FB">
        <w:rPr>
          <w:rFonts w:eastAsia="Times New Roman" w:cs="Calibri"/>
          <w:color w:val="222222"/>
          <w:szCs w:val="24"/>
        </w:rPr>
        <w:tab/>
        <w:t>Interview</w:t>
      </w:r>
      <w:r w:rsidR="007544FB" w:rsidRPr="006D3C9C">
        <w:rPr>
          <w:rFonts w:eastAsia="Times New Roman" w:cs="Calibri"/>
          <w:color w:val="222222"/>
          <w:szCs w:val="24"/>
        </w:rPr>
        <w:t xml:space="preserve"> Statements are read by JoVE’s voiceover talent.</w:t>
      </w:r>
      <w:r w:rsidR="007544FB">
        <w:rPr>
          <w:rFonts w:eastAsia="Times New Roman" w:cs="Calibri"/>
          <w:color w:val="222222"/>
          <w:szCs w:val="24"/>
        </w:rPr>
        <w:t xml:space="preserve"> </w:t>
      </w:r>
    </w:p>
    <w:p w14:paraId="6FA289BE" w14:textId="77777777" w:rsidR="007544FB" w:rsidRDefault="007544FB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39BE427A" w14:textId="6979E1D7" w:rsidR="00987081" w:rsidRPr="00B07A3B" w:rsidRDefault="007544FB" w:rsidP="00987081">
      <w:pPr>
        <w:spacing w:before="120"/>
        <w:rPr>
          <w:rFonts w:asciiTheme="minorHAnsi" w:eastAsia="Times New Roman" w:hAnsiTheme="minorHAnsi" w:cstheme="minorHAnsi"/>
          <w:b/>
          <w:bCs/>
          <w:szCs w:val="24"/>
        </w:rPr>
      </w:pPr>
      <w:r>
        <w:rPr>
          <w:rFonts w:asciiTheme="minorHAnsi" w:eastAsia="Times New Roman" w:hAnsiTheme="minorHAnsi" w:cstheme="minorHAnsi"/>
          <w:b/>
          <w:szCs w:val="24"/>
        </w:rPr>
        <w:t>4</w:t>
      </w:r>
      <w:r w:rsidR="00987081" w:rsidRPr="00B07A3B">
        <w:rPr>
          <w:rFonts w:asciiTheme="minorHAnsi" w:eastAsia="Times New Roman" w:hAnsiTheme="minorHAnsi" w:cstheme="minorHAnsi"/>
          <w:b/>
          <w:szCs w:val="24"/>
        </w:rPr>
        <w:t>. Filming location:</w:t>
      </w:r>
      <w:r w:rsidR="00987081" w:rsidRPr="00B07A3B">
        <w:rPr>
          <w:rFonts w:asciiTheme="minorHAnsi" w:eastAsia="Times New Roman" w:hAnsiTheme="minorHAnsi" w:cstheme="minorHAnsi"/>
          <w:szCs w:val="24"/>
        </w:rPr>
        <w:t xml:space="preserve"> Will the filming need to take place in multiple locations</w:t>
      </w:r>
      <w:r w:rsidR="00933861">
        <w:rPr>
          <w:rFonts w:asciiTheme="minorHAnsi" w:eastAsia="Times New Roman" w:hAnsiTheme="minorHAnsi" w:cstheme="minorHAnsi"/>
          <w:szCs w:val="24"/>
        </w:rPr>
        <w:t xml:space="preserve"> (greater than walking distance)</w:t>
      </w:r>
      <w:r w:rsidR="00987081" w:rsidRPr="00B07A3B">
        <w:rPr>
          <w:rFonts w:asciiTheme="minorHAnsi" w:eastAsia="Times New Roman" w:hAnsiTheme="minorHAnsi" w:cstheme="minorHAnsi"/>
          <w:szCs w:val="24"/>
        </w:rPr>
        <w:t xml:space="preserve">? </w:t>
      </w:r>
      <w:r w:rsidR="00987081"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E3731C">
        <w:rPr>
          <w:rFonts w:asciiTheme="minorHAnsi" w:eastAsia="Times New Roman" w:hAnsiTheme="minorHAnsi" w:cstheme="minorHAnsi"/>
          <w:b/>
          <w:bCs/>
          <w:szCs w:val="24"/>
        </w:rPr>
        <w:t>N</w:t>
      </w:r>
    </w:p>
    <w:p w14:paraId="128A3E21" w14:textId="076C86BE" w:rsidR="00787138" w:rsidRPr="00B5116D" w:rsidRDefault="00787138" w:rsidP="008A09D0">
      <w:pPr>
        <w:rPr>
          <w:rFonts w:asciiTheme="minorHAnsi" w:eastAsia="Times New Roman" w:hAnsiTheme="minorHAnsi" w:cstheme="minorHAnsi"/>
          <w:b/>
          <w:szCs w:val="24"/>
        </w:rPr>
      </w:pPr>
    </w:p>
    <w:p w14:paraId="437FA282" w14:textId="77777777" w:rsidR="00787138" w:rsidRDefault="00787138" w:rsidP="00787138">
      <w:pPr>
        <w:rPr>
          <w:rFonts w:asciiTheme="minorHAnsi" w:hAnsiTheme="minorHAnsi" w:cstheme="minorHAnsi"/>
          <w:b/>
          <w:szCs w:val="24"/>
        </w:rPr>
      </w:pPr>
    </w:p>
    <w:p w14:paraId="01ACB585" w14:textId="650B2BBB" w:rsidR="00787138" w:rsidRPr="00787138" w:rsidRDefault="00787138" w:rsidP="00787138">
      <w:pPr>
        <w:rPr>
          <w:rFonts w:asciiTheme="minorHAnsi" w:hAnsiTheme="minorHAnsi" w:cstheme="minorHAnsi"/>
          <w:b/>
          <w:szCs w:val="24"/>
        </w:rPr>
      </w:pPr>
      <w:r w:rsidRPr="00787138">
        <w:rPr>
          <w:rFonts w:asciiTheme="minorHAnsi" w:hAnsiTheme="minorHAnsi" w:cstheme="minorHAnsi"/>
          <w:b/>
          <w:szCs w:val="24"/>
        </w:rPr>
        <w:t>Protocol Length</w:t>
      </w:r>
    </w:p>
    <w:p w14:paraId="3F7536F6" w14:textId="07EFADFB" w:rsidR="00787138" w:rsidRPr="00787138" w:rsidRDefault="00787138" w:rsidP="00787138">
      <w:pPr>
        <w:rPr>
          <w:rFonts w:asciiTheme="minorHAnsi" w:hAnsiTheme="minorHAnsi" w:cstheme="minorHAnsi"/>
          <w:b/>
          <w:szCs w:val="24"/>
        </w:rPr>
      </w:pPr>
      <w:r w:rsidRPr="00787138">
        <w:rPr>
          <w:rFonts w:asciiTheme="minorHAnsi" w:hAnsiTheme="minorHAnsi" w:cstheme="minorHAnsi"/>
          <w:bCs/>
          <w:szCs w:val="24"/>
        </w:rPr>
        <w:t xml:space="preserve">Number of Shots: </w:t>
      </w:r>
      <w:r w:rsidR="003C62B6">
        <w:rPr>
          <w:rFonts w:asciiTheme="minorHAnsi" w:hAnsiTheme="minorHAnsi" w:cstheme="minorHAnsi"/>
          <w:b/>
          <w:color w:val="000000" w:themeColor="text1"/>
          <w:szCs w:val="24"/>
        </w:rPr>
        <w:t>30</w:t>
      </w:r>
    </w:p>
    <w:p w14:paraId="2C84D676" w14:textId="77777777" w:rsidR="00787138" w:rsidRDefault="00787138">
      <w:pPr>
        <w:rPr>
          <w:rFonts w:asciiTheme="minorHAnsi" w:eastAsia="Times New Roman" w:hAnsiTheme="minorHAnsi" w:cstheme="minorHAnsi"/>
          <w:sz w:val="52"/>
          <w:szCs w:val="24"/>
        </w:rPr>
      </w:pPr>
      <w:r>
        <w:rPr>
          <w:rFonts w:asciiTheme="minorHAnsi" w:hAnsiTheme="minorHAnsi" w:cstheme="minorHAnsi"/>
        </w:rPr>
        <w:br w:type="page"/>
      </w:r>
    </w:p>
    <w:p w14:paraId="4B122729" w14:textId="5EC451D9" w:rsidR="00143557" w:rsidRPr="00B07A3B" w:rsidRDefault="00143557" w:rsidP="005A02B6">
      <w:pPr>
        <w:pStyle w:val="Heading1"/>
        <w:rPr>
          <w:rFonts w:asciiTheme="minorHAnsi" w:hAnsiTheme="minorHAnsi" w:cstheme="minorHAnsi"/>
        </w:rPr>
      </w:pPr>
      <w:commentRangeStart w:id="0"/>
      <w:r w:rsidRPr="00B07A3B">
        <w:rPr>
          <w:rFonts w:asciiTheme="minorHAnsi" w:hAnsiTheme="minorHAnsi" w:cstheme="minorHAnsi"/>
        </w:rPr>
        <w:lastRenderedPageBreak/>
        <w:t>Introduction</w:t>
      </w:r>
      <w:commentRangeEnd w:id="0"/>
      <w:r w:rsidR="008A09D0">
        <w:rPr>
          <w:rStyle w:val="CommentReference"/>
          <w:rFonts w:eastAsia="Times"/>
          <w:lang w:val="x-none" w:eastAsia="x-none"/>
        </w:rPr>
        <w:commentReference w:id="0"/>
      </w:r>
    </w:p>
    <w:p w14:paraId="12753F51" w14:textId="77777777" w:rsidR="00FA1A9D" w:rsidRPr="00B07A3B" w:rsidRDefault="00FA1A9D" w:rsidP="00FA1A9D">
      <w:pPr>
        <w:pStyle w:val="ListParagraph"/>
        <w:ind w:left="270"/>
        <w:rPr>
          <w:rFonts w:asciiTheme="minorHAnsi" w:hAnsiTheme="minorHAnsi" w:cstheme="minorHAnsi"/>
          <w:b/>
          <w:sz w:val="22"/>
          <w:szCs w:val="22"/>
        </w:rPr>
      </w:pPr>
    </w:p>
    <w:p w14:paraId="370ABDB9" w14:textId="77777777" w:rsidR="00D300CE" w:rsidRPr="00B07A3B" w:rsidRDefault="007D61A8" w:rsidP="00291697">
      <w:pPr>
        <w:pStyle w:val="ListParagraph"/>
        <w:numPr>
          <w:ilvl w:val="0"/>
          <w:numId w:val="6"/>
        </w:numPr>
        <w:rPr>
          <w:rFonts w:asciiTheme="minorHAnsi" w:hAnsiTheme="minorHAnsi" w:cstheme="minorHAnsi"/>
          <w:b/>
          <w:szCs w:val="24"/>
        </w:rPr>
      </w:pPr>
      <w:r w:rsidRPr="00B07A3B">
        <w:rPr>
          <w:rFonts w:asciiTheme="minorHAnsi" w:hAnsiTheme="minorHAnsi" w:cstheme="minorHAnsi"/>
          <w:b/>
          <w:szCs w:val="24"/>
        </w:rPr>
        <w:t>Introductory Interview Statements</w:t>
      </w:r>
    </w:p>
    <w:p w14:paraId="347C582F" w14:textId="77777777" w:rsidR="00336C61" w:rsidRPr="00B07A3B" w:rsidRDefault="00336C61" w:rsidP="008A09D0">
      <w:pPr>
        <w:spacing w:line="360" w:lineRule="auto"/>
        <w:contextualSpacing/>
        <w:outlineLvl w:val="0"/>
        <w:rPr>
          <w:rFonts w:asciiTheme="minorHAnsi" w:hAnsiTheme="minorHAnsi" w:cstheme="minorHAnsi"/>
          <w:sz w:val="22"/>
          <w:szCs w:val="22"/>
        </w:rPr>
      </w:pPr>
    </w:p>
    <w:p w14:paraId="214FD8CB" w14:textId="26B2B7C7" w:rsidR="007D61A8" w:rsidRPr="00B07A3B" w:rsidRDefault="007D61A8" w:rsidP="007D61A8">
      <w:pPr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REQUIRED: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0F3CB5CC" w14:textId="02464203" w:rsidR="007D61A8" w:rsidRPr="00A453AF" w:rsidRDefault="008A09D0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 w:rsidRPr="008A09D0">
        <w:rPr>
          <w:rFonts w:asciiTheme="minorHAnsi" w:eastAsia="Times New Roman" w:hAnsiTheme="minorHAnsi" w:cstheme="minorHAnsi"/>
          <w:b/>
          <w:bCs/>
          <w:szCs w:val="24"/>
          <w:u w:val="single"/>
        </w:rPr>
        <w:t xml:space="preserve">JoVE </w:t>
      </w:r>
      <w:r w:rsidR="00982F11" w:rsidRPr="008A09D0">
        <w:rPr>
          <w:rFonts w:asciiTheme="minorHAnsi" w:eastAsia="Times New Roman" w:hAnsiTheme="minorHAnsi" w:cstheme="minorHAnsi"/>
          <w:b/>
          <w:bCs/>
          <w:szCs w:val="24"/>
          <w:u w:val="single"/>
        </w:rPr>
        <w:t xml:space="preserve">Voiceover </w:t>
      </w:r>
      <w:r w:rsidRPr="008A09D0">
        <w:rPr>
          <w:rFonts w:asciiTheme="minorHAnsi" w:eastAsia="Times New Roman" w:hAnsiTheme="minorHAnsi" w:cstheme="minorHAnsi"/>
          <w:b/>
          <w:bCs/>
          <w:szCs w:val="24"/>
          <w:u w:val="single"/>
        </w:rPr>
        <w:t>T</w:t>
      </w:r>
      <w:r w:rsidR="00982F11" w:rsidRPr="008A09D0">
        <w:rPr>
          <w:rFonts w:asciiTheme="minorHAnsi" w:eastAsia="Times New Roman" w:hAnsiTheme="minorHAnsi" w:cstheme="minorHAnsi"/>
          <w:b/>
          <w:bCs/>
          <w:szCs w:val="24"/>
          <w:u w:val="single"/>
        </w:rPr>
        <w:t>alent</w:t>
      </w:r>
      <w:r w:rsidR="007D61A8" w:rsidRPr="00A453AF">
        <w:rPr>
          <w:rFonts w:asciiTheme="minorHAnsi" w:eastAsia="Times New Roman" w:hAnsiTheme="minorHAnsi" w:cstheme="minorHAnsi"/>
          <w:szCs w:val="24"/>
        </w:rPr>
        <w:t>:</w:t>
      </w:r>
      <w:r w:rsidR="007D61A8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1A7A66">
        <w:rPr>
          <w:rFonts w:asciiTheme="minorHAnsi" w:eastAsia="Times New Roman" w:hAnsiTheme="minorHAnsi" w:cstheme="minorHAnsi"/>
          <w:szCs w:val="24"/>
        </w:rPr>
        <w:t>This technique facilitates the</w:t>
      </w:r>
      <w:r w:rsidR="00FF5F17">
        <w:rPr>
          <w:rFonts w:asciiTheme="minorHAnsi" w:eastAsia="Times New Roman" w:hAnsiTheme="minorHAnsi" w:cstheme="minorHAnsi"/>
          <w:szCs w:val="24"/>
        </w:rPr>
        <w:t xml:space="preserve"> </w:t>
      </w:r>
      <w:r w:rsidR="00FF5F17">
        <w:rPr>
          <w:rFonts w:cstheme="minorHAnsi"/>
          <w:szCs w:val="24"/>
        </w:rPr>
        <w:t>visualiz</w:t>
      </w:r>
      <w:r w:rsidR="001A7A66">
        <w:rPr>
          <w:rFonts w:cstheme="minorHAnsi"/>
          <w:szCs w:val="24"/>
        </w:rPr>
        <w:t>ation of replisome-antigen-tagged DNA adduct</w:t>
      </w:r>
      <w:r w:rsidR="00FF5F17">
        <w:rPr>
          <w:rFonts w:cstheme="minorHAnsi"/>
          <w:szCs w:val="24"/>
        </w:rPr>
        <w:t xml:space="preserve"> encounters </w:t>
      </w:r>
      <w:r w:rsidR="001A7A66">
        <w:rPr>
          <w:rFonts w:cstheme="minorHAnsi"/>
          <w:szCs w:val="24"/>
        </w:rPr>
        <w:t>and</w:t>
      </w:r>
      <w:r w:rsidR="00FF5F17">
        <w:rPr>
          <w:rFonts w:cstheme="minorHAnsi"/>
          <w:szCs w:val="24"/>
        </w:rPr>
        <w:t xml:space="preserve"> can be extended to </w:t>
      </w:r>
      <w:r w:rsidR="001A7A66">
        <w:rPr>
          <w:rFonts w:cstheme="minorHAnsi"/>
          <w:szCs w:val="24"/>
        </w:rPr>
        <w:t xml:space="preserve">the </w:t>
      </w:r>
      <w:r w:rsidR="00FF5F17">
        <w:rPr>
          <w:rFonts w:cstheme="minorHAnsi"/>
          <w:szCs w:val="24"/>
        </w:rPr>
        <w:t>interaction</w:t>
      </w:r>
      <w:r w:rsidR="001A7A66">
        <w:rPr>
          <w:rFonts w:cstheme="minorHAnsi"/>
          <w:szCs w:val="24"/>
        </w:rPr>
        <w:t>s</w:t>
      </w:r>
      <w:r w:rsidR="00FF5F17">
        <w:rPr>
          <w:rFonts w:cstheme="minorHAnsi"/>
          <w:szCs w:val="24"/>
        </w:rPr>
        <w:t xml:space="preserve"> of any protein with a DNA structure </w:t>
      </w:r>
      <w:r w:rsidR="00F5336E">
        <w:rPr>
          <w:rFonts w:cstheme="minorHAnsi"/>
          <w:szCs w:val="24"/>
        </w:rPr>
        <w:t xml:space="preserve">or lesion amenable to immunodetection </w:t>
      </w:r>
      <w:r w:rsidR="00A453AF">
        <w:rPr>
          <w:rFonts w:asciiTheme="minorHAnsi" w:hAnsiTheme="minorHAnsi" w:cstheme="minorHAnsi"/>
          <w:b/>
          <w:bCs/>
        </w:rPr>
        <w:t>[1]</w:t>
      </w:r>
      <w:r w:rsidR="00A453AF">
        <w:rPr>
          <w:rFonts w:asciiTheme="minorHAnsi" w:hAnsiTheme="minorHAnsi" w:cstheme="minorHAnsi"/>
        </w:rPr>
        <w:t>.</w:t>
      </w:r>
    </w:p>
    <w:p w14:paraId="2717029E" w14:textId="77777777" w:rsidR="00A453AF" w:rsidRPr="00A453AF" w:rsidRDefault="00A453AF" w:rsidP="00A453AF">
      <w:pPr>
        <w:pStyle w:val="ListParagraph"/>
        <w:spacing w:before="120"/>
        <w:ind w:left="907"/>
        <w:contextualSpacing w:val="0"/>
        <w:rPr>
          <w:rFonts w:asciiTheme="minorHAnsi" w:eastAsia="Times New Roman" w:hAnsiTheme="minorHAnsi" w:cstheme="minorHAnsi"/>
          <w:szCs w:val="24"/>
        </w:rPr>
      </w:pPr>
    </w:p>
    <w:p w14:paraId="38CC2105" w14:textId="4AA7D7AA" w:rsidR="00A453AF" w:rsidRPr="00A453AF" w:rsidRDefault="001A7A66" w:rsidP="00A453AF">
      <w:pPr>
        <w:pStyle w:val="ListParagraph"/>
        <w:numPr>
          <w:ilvl w:val="2"/>
          <w:numId w:val="3"/>
        </w:numPr>
        <w:rPr>
          <w:rFonts w:cs="Calibri"/>
          <w:szCs w:val="24"/>
        </w:rPr>
      </w:pPr>
      <w:r>
        <w:rPr>
          <w:rFonts w:cs="Calibri"/>
          <w:bCs/>
          <w:szCs w:val="24"/>
        </w:rPr>
        <w:t>LAB MEDIA:</w:t>
      </w:r>
      <w:r w:rsidR="008A09D0">
        <w:rPr>
          <w:rFonts w:cs="Calibri"/>
          <w:bCs/>
          <w:szCs w:val="24"/>
        </w:rPr>
        <w:t xml:space="preserve"> </w:t>
      </w:r>
      <w:r>
        <w:rPr>
          <w:rFonts w:cs="Calibri"/>
          <w:bCs/>
          <w:szCs w:val="24"/>
        </w:rPr>
        <w:t>Figure 1 OR LAB MEDIA: Figure 2 OR</w:t>
      </w:r>
      <w:r w:rsidR="008D24B9">
        <w:rPr>
          <w:rFonts w:cs="Calibri"/>
          <w:bCs/>
          <w:szCs w:val="24"/>
        </w:rPr>
        <w:t xml:space="preserve"> 3.9.1. Talent visualizing cells on microscope</w:t>
      </w:r>
    </w:p>
    <w:p w14:paraId="0A1B8A72" w14:textId="77777777" w:rsidR="00A453AF" w:rsidRDefault="00A453AF" w:rsidP="00A453AF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5D9AF1C8" w14:textId="31411586" w:rsidR="00A453AF" w:rsidRPr="00A453AF" w:rsidRDefault="00A453AF" w:rsidP="00A453AF">
      <w:pPr>
        <w:rPr>
          <w:rFonts w:asciiTheme="minorHAnsi" w:eastAsia="Times New Roman" w:hAnsiTheme="minorHAnsi" w:cstheme="minorHAnsi"/>
          <w:szCs w:val="24"/>
        </w:rPr>
      </w:pPr>
      <w:r w:rsidRPr="00A453AF">
        <w:rPr>
          <w:rFonts w:asciiTheme="minorHAnsi" w:eastAsia="Times New Roman" w:hAnsiTheme="minorHAnsi" w:cstheme="minorHAnsi"/>
          <w:b/>
          <w:bCs/>
          <w:szCs w:val="24"/>
        </w:rPr>
        <w:t>REQUIRED:</w:t>
      </w:r>
      <w:r w:rsidRPr="00A453AF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1C3A729B" w14:textId="77777777" w:rsidR="00A453AF" w:rsidRPr="00A453AF" w:rsidRDefault="00A453AF" w:rsidP="00A453AF">
      <w:pPr>
        <w:pStyle w:val="ListParagraph"/>
        <w:ind w:left="907"/>
        <w:rPr>
          <w:rFonts w:cs="Calibri"/>
          <w:szCs w:val="24"/>
        </w:rPr>
      </w:pPr>
    </w:p>
    <w:p w14:paraId="094B5BD6" w14:textId="24097B1D" w:rsidR="00A453AF" w:rsidRPr="00A453AF" w:rsidRDefault="008A09D0" w:rsidP="00A453AF">
      <w:pPr>
        <w:pStyle w:val="ListParagraph"/>
        <w:numPr>
          <w:ilvl w:val="1"/>
          <w:numId w:val="3"/>
        </w:numPr>
        <w:rPr>
          <w:rFonts w:cs="Calibri"/>
          <w:szCs w:val="24"/>
        </w:rPr>
      </w:pPr>
      <w:r w:rsidRPr="008A09D0">
        <w:rPr>
          <w:rFonts w:asciiTheme="minorHAnsi" w:eastAsia="Times New Roman" w:hAnsiTheme="minorHAnsi" w:cstheme="minorHAnsi"/>
          <w:b/>
          <w:bCs/>
          <w:szCs w:val="24"/>
          <w:u w:val="single"/>
        </w:rPr>
        <w:t>JoVE Voiceover Talent</w:t>
      </w:r>
      <w:r w:rsidR="00A453AF" w:rsidRPr="00A453AF">
        <w:rPr>
          <w:rFonts w:asciiTheme="minorHAnsi" w:eastAsia="Times New Roman" w:hAnsiTheme="minorHAnsi" w:cstheme="minorHAnsi"/>
          <w:szCs w:val="24"/>
        </w:rPr>
        <w:t>:</w:t>
      </w:r>
      <w:r w:rsidR="007D61A8" w:rsidRPr="00A453AF">
        <w:rPr>
          <w:rFonts w:asciiTheme="minorHAnsi" w:eastAsia="Times New Roman" w:hAnsiTheme="minorHAnsi" w:cstheme="minorHAnsi"/>
          <w:szCs w:val="24"/>
        </w:rPr>
        <w:t xml:space="preserve"> </w:t>
      </w:r>
      <w:r w:rsidR="001A7A66">
        <w:rPr>
          <w:rFonts w:asciiTheme="minorHAnsi" w:eastAsia="Times New Roman" w:hAnsiTheme="minorHAnsi" w:cstheme="minorHAnsi"/>
          <w:szCs w:val="24"/>
        </w:rPr>
        <w:t>This method can be used to</w:t>
      </w:r>
      <w:r w:rsidR="00F5336E">
        <w:rPr>
          <w:rFonts w:asciiTheme="minorHAnsi" w:eastAsia="Times New Roman" w:hAnsiTheme="minorHAnsi" w:cstheme="minorHAnsi"/>
          <w:szCs w:val="24"/>
        </w:rPr>
        <w:t xml:space="preserve"> </w:t>
      </w:r>
      <w:r w:rsidR="001A7A66">
        <w:rPr>
          <w:rFonts w:asciiTheme="minorHAnsi" w:eastAsia="Times New Roman" w:hAnsiTheme="minorHAnsi" w:cstheme="minorHAnsi"/>
          <w:szCs w:val="24"/>
        </w:rPr>
        <w:t>assess</w:t>
      </w:r>
      <w:r w:rsidR="00F5336E">
        <w:rPr>
          <w:rFonts w:asciiTheme="minorHAnsi" w:eastAsia="Times New Roman" w:hAnsiTheme="minorHAnsi" w:cstheme="minorHAnsi"/>
          <w:szCs w:val="24"/>
        </w:rPr>
        <w:t xml:space="preserve"> </w:t>
      </w:r>
      <w:r w:rsidR="00213FDF">
        <w:rPr>
          <w:rFonts w:asciiTheme="minorHAnsi" w:eastAsia="Times New Roman" w:hAnsiTheme="minorHAnsi" w:cstheme="minorHAnsi"/>
          <w:szCs w:val="24"/>
        </w:rPr>
        <w:t>interaction</w:t>
      </w:r>
      <w:r w:rsidR="00F5336E">
        <w:rPr>
          <w:rFonts w:asciiTheme="minorHAnsi" w:eastAsia="Times New Roman" w:hAnsiTheme="minorHAnsi" w:cstheme="minorHAnsi"/>
          <w:szCs w:val="24"/>
        </w:rPr>
        <w:t xml:space="preserve"> frequencies </w:t>
      </w:r>
      <w:r w:rsidR="001A7A66">
        <w:rPr>
          <w:rFonts w:asciiTheme="minorHAnsi" w:eastAsia="Times New Roman" w:hAnsiTheme="minorHAnsi" w:cstheme="minorHAnsi"/>
          <w:szCs w:val="24"/>
        </w:rPr>
        <w:t>within</w:t>
      </w:r>
      <w:r w:rsidR="00F5336E">
        <w:rPr>
          <w:rFonts w:asciiTheme="minorHAnsi" w:eastAsia="Times New Roman" w:hAnsiTheme="minorHAnsi" w:cstheme="minorHAnsi"/>
          <w:szCs w:val="24"/>
        </w:rPr>
        <w:t xml:space="preserve"> individual cells</w:t>
      </w:r>
      <w:r w:rsidR="00213FDF">
        <w:rPr>
          <w:rFonts w:asciiTheme="minorHAnsi" w:eastAsia="Times New Roman" w:hAnsiTheme="minorHAnsi" w:cstheme="minorHAnsi"/>
          <w:szCs w:val="24"/>
        </w:rPr>
        <w:t xml:space="preserve"> rather than across a population</w:t>
      </w:r>
      <w:r>
        <w:rPr>
          <w:rFonts w:asciiTheme="minorHAnsi" w:eastAsia="Times New Roman" w:hAnsiTheme="minorHAnsi" w:cstheme="minorHAnsi"/>
          <w:szCs w:val="24"/>
        </w:rPr>
        <w:t xml:space="preserve"> </w:t>
      </w:r>
      <w:r w:rsidR="00213FDF">
        <w:rPr>
          <w:rFonts w:asciiTheme="minorHAnsi" w:eastAsia="Times New Roman" w:hAnsiTheme="minorHAnsi" w:cstheme="minorHAnsi"/>
          <w:szCs w:val="24"/>
        </w:rPr>
        <w:t xml:space="preserve">and </w:t>
      </w:r>
      <w:r w:rsidR="001A7A66">
        <w:rPr>
          <w:rFonts w:asciiTheme="minorHAnsi" w:eastAsia="Times New Roman" w:hAnsiTheme="minorHAnsi" w:cstheme="minorHAnsi"/>
          <w:szCs w:val="24"/>
        </w:rPr>
        <w:t>allow</w:t>
      </w:r>
      <w:r w:rsidR="008D24B9">
        <w:rPr>
          <w:rFonts w:asciiTheme="minorHAnsi" w:eastAsia="Times New Roman" w:hAnsiTheme="minorHAnsi" w:cstheme="minorHAnsi"/>
          <w:szCs w:val="24"/>
        </w:rPr>
        <w:t>s</w:t>
      </w:r>
      <w:r w:rsidR="001A7A66">
        <w:rPr>
          <w:rFonts w:asciiTheme="minorHAnsi" w:eastAsia="Times New Roman" w:hAnsiTheme="minorHAnsi" w:cstheme="minorHAnsi"/>
          <w:szCs w:val="24"/>
        </w:rPr>
        <w:t xml:space="preserve"> the visualization of</w:t>
      </w:r>
      <w:r w:rsidR="00213FDF">
        <w:rPr>
          <w:rFonts w:asciiTheme="minorHAnsi" w:eastAsia="Times New Roman" w:hAnsiTheme="minorHAnsi" w:cstheme="minorHAnsi"/>
          <w:szCs w:val="24"/>
        </w:rPr>
        <w:t xml:space="preserve"> </w:t>
      </w:r>
      <w:r w:rsidR="00213FDF">
        <w:t>cell cycle dependent interactions in situ without damaging cell</w:t>
      </w:r>
      <w:r w:rsidR="001A7A66">
        <w:t>s</w:t>
      </w:r>
      <w:r w:rsidR="00F5336E">
        <w:t xml:space="preserve"> </w:t>
      </w:r>
      <w:r w:rsidR="00A453AF" w:rsidRPr="00A453AF">
        <w:rPr>
          <w:rFonts w:asciiTheme="minorHAnsi" w:hAnsiTheme="minorHAnsi" w:cstheme="minorHAnsi"/>
          <w:b/>
          <w:bCs/>
        </w:rPr>
        <w:t>[1]</w:t>
      </w:r>
      <w:r w:rsidR="00A453AF" w:rsidRPr="00A453AF">
        <w:rPr>
          <w:rFonts w:asciiTheme="minorHAnsi" w:hAnsiTheme="minorHAnsi" w:cstheme="minorHAnsi"/>
        </w:rPr>
        <w:t>.</w:t>
      </w:r>
    </w:p>
    <w:p w14:paraId="2B0EC4B6" w14:textId="77777777" w:rsidR="00A453AF" w:rsidRPr="00A453AF" w:rsidRDefault="00A453AF" w:rsidP="00A453AF">
      <w:pPr>
        <w:pStyle w:val="ListParagraph"/>
        <w:ind w:left="1627"/>
        <w:rPr>
          <w:rFonts w:cs="Calibri"/>
          <w:szCs w:val="24"/>
        </w:rPr>
      </w:pPr>
    </w:p>
    <w:p w14:paraId="709D34C9" w14:textId="1D21EF56" w:rsidR="007D61A8" w:rsidRPr="00A453AF" w:rsidRDefault="001A7A66" w:rsidP="00A453AF">
      <w:pPr>
        <w:pStyle w:val="ListParagraph"/>
        <w:numPr>
          <w:ilvl w:val="2"/>
          <w:numId w:val="3"/>
        </w:numPr>
        <w:rPr>
          <w:rFonts w:cs="Calibri"/>
          <w:szCs w:val="24"/>
        </w:rPr>
      </w:pPr>
      <w:r>
        <w:rPr>
          <w:rFonts w:cs="Calibri"/>
          <w:bCs/>
          <w:szCs w:val="24"/>
        </w:rPr>
        <w:t>LAB MEDIA: Figure 3C OR</w:t>
      </w:r>
      <w:r w:rsidR="008D24B9">
        <w:rPr>
          <w:rFonts w:cs="Calibri"/>
          <w:bCs/>
          <w:szCs w:val="24"/>
        </w:rPr>
        <w:t xml:space="preserve"> 3.2.2. Probe being added to plate</w:t>
      </w:r>
    </w:p>
    <w:p w14:paraId="7A554A7D" w14:textId="77777777" w:rsidR="00A453AF" w:rsidRPr="00B324D0" w:rsidRDefault="00A453AF" w:rsidP="00B324D0">
      <w:pPr>
        <w:rPr>
          <w:rFonts w:asciiTheme="minorHAnsi" w:eastAsia="Times New Roman" w:hAnsiTheme="minorHAnsi" w:cstheme="minorHAnsi"/>
          <w:szCs w:val="24"/>
        </w:rPr>
      </w:pPr>
    </w:p>
    <w:p w14:paraId="3517A76E" w14:textId="77777777" w:rsidR="00A453AF" w:rsidRPr="00A453AF" w:rsidRDefault="00A453AF" w:rsidP="00A453AF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A453AF">
        <w:rPr>
          <w:rFonts w:asciiTheme="minorHAnsi" w:eastAsia="Times New Roman" w:hAnsiTheme="minorHAnsi" w:cstheme="minorHAnsi"/>
          <w:b/>
          <w:szCs w:val="24"/>
        </w:rPr>
        <w:t>Introduction of Demonstrator on Camera</w:t>
      </w:r>
    </w:p>
    <w:p w14:paraId="23C6D603" w14:textId="77777777" w:rsidR="00A453AF" w:rsidRPr="008A09D0" w:rsidRDefault="00A453AF" w:rsidP="008A09D0">
      <w:pPr>
        <w:rPr>
          <w:rFonts w:cs="Calibri"/>
          <w:szCs w:val="24"/>
        </w:rPr>
      </w:pPr>
    </w:p>
    <w:p w14:paraId="1E0CFC9F" w14:textId="65DE346B" w:rsidR="00A453AF" w:rsidRPr="00A453AF" w:rsidRDefault="008A09D0" w:rsidP="00A453AF">
      <w:pPr>
        <w:pStyle w:val="ListParagraph"/>
        <w:numPr>
          <w:ilvl w:val="1"/>
          <w:numId w:val="3"/>
        </w:numPr>
        <w:rPr>
          <w:rFonts w:cs="Calibri"/>
          <w:szCs w:val="24"/>
        </w:rPr>
      </w:pPr>
      <w:r w:rsidRPr="008A09D0">
        <w:rPr>
          <w:rFonts w:asciiTheme="minorHAnsi" w:eastAsia="Times New Roman" w:hAnsiTheme="minorHAnsi" w:cstheme="minorHAnsi"/>
          <w:b/>
          <w:bCs/>
          <w:szCs w:val="24"/>
          <w:u w:val="single"/>
        </w:rPr>
        <w:t>JoVE Voiceover Talent</w:t>
      </w:r>
      <w:r w:rsidR="007D61A8" w:rsidRPr="0003111B">
        <w:rPr>
          <w:rFonts w:asciiTheme="minorHAnsi" w:eastAsia="Times New Roman" w:hAnsiTheme="minorHAnsi" w:cstheme="minorHAnsi"/>
          <w:szCs w:val="24"/>
        </w:rPr>
        <w:t>:</w:t>
      </w:r>
      <w:r w:rsidR="007D61A8" w:rsidRPr="00A453AF">
        <w:rPr>
          <w:rFonts w:asciiTheme="minorHAnsi" w:eastAsia="Times New Roman" w:hAnsiTheme="minorHAnsi" w:cstheme="minorHAnsi"/>
          <w:szCs w:val="24"/>
        </w:rPr>
        <w:t xml:space="preserve"> Demonstrating the procedure will be </w:t>
      </w:r>
      <w:r w:rsidR="00213FDF" w:rsidRPr="008D24B9">
        <w:rPr>
          <w:u w:val="single"/>
        </w:rPr>
        <w:t>Jing Zhang</w:t>
      </w:r>
      <w:r w:rsidR="007D61A8" w:rsidRPr="00A453AF">
        <w:rPr>
          <w:rFonts w:asciiTheme="minorHAnsi" w:eastAsia="Times New Roman" w:hAnsiTheme="minorHAnsi" w:cstheme="minorHAnsi"/>
          <w:szCs w:val="24"/>
        </w:rPr>
        <w:t xml:space="preserve">, a </w:t>
      </w:r>
      <w:r w:rsidR="00213FDF" w:rsidRPr="008A09D0">
        <w:rPr>
          <w:u w:val="single"/>
        </w:rPr>
        <w:t>postdoc</w:t>
      </w:r>
      <w:r>
        <w:t xml:space="preserve"> </w:t>
      </w:r>
      <w:r w:rsidR="007D61A8" w:rsidRPr="00A453AF">
        <w:rPr>
          <w:rFonts w:asciiTheme="minorHAnsi" w:eastAsia="Times New Roman" w:hAnsiTheme="minorHAnsi" w:cstheme="minorHAnsi"/>
          <w:szCs w:val="24"/>
        </w:rPr>
        <w:t xml:space="preserve">from </w:t>
      </w:r>
      <w:r w:rsidR="00982F11">
        <w:rPr>
          <w:rFonts w:asciiTheme="minorHAnsi" w:eastAsia="Times New Roman" w:hAnsiTheme="minorHAnsi" w:cstheme="minorHAnsi"/>
          <w:szCs w:val="24"/>
        </w:rPr>
        <w:t xml:space="preserve">the Seidman </w:t>
      </w:r>
      <w:r w:rsidR="007D61A8" w:rsidRPr="00A453AF">
        <w:rPr>
          <w:rFonts w:asciiTheme="minorHAnsi" w:eastAsia="Times New Roman" w:hAnsiTheme="minorHAnsi" w:cstheme="minorHAnsi"/>
          <w:szCs w:val="24"/>
        </w:rPr>
        <w:t>laboratory</w:t>
      </w:r>
      <w:r>
        <w:rPr>
          <w:rFonts w:asciiTheme="minorHAnsi" w:eastAsia="Times New Roman" w:hAnsiTheme="minorHAnsi" w:cstheme="minorHAnsi"/>
          <w:b/>
          <w:bCs/>
          <w:szCs w:val="24"/>
        </w:rPr>
        <w:t xml:space="preserve"> </w:t>
      </w:r>
      <w:r w:rsidR="00A453AF">
        <w:rPr>
          <w:rFonts w:asciiTheme="minorHAnsi" w:eastAsia="Times New Roman" w:hAnsiTheme="minorHAnsi" w:cstheme="minorHAnsi"/>
          <w:b/>
          <w:bCs/>
          <w:szCs w:val="24"/>
        </w:rPr>
        <w:t>[1]</w:t>
      </w:r>
      <w:r w:rsidR="008C3631">
        <w:rPr>
          <w:rFonts w:asciiTheme="minorHAnsi" w:eastAsia="Times New Roman" w:hAnsiTheme="minorHAnsi" w:cstheme="minorHAnsi"/>
          <w:b/>
          <w:bCs/>
          <w:szCs w:val="24"/>
        </w:rPr>
        <w:t>[2]</w:t>
      </w:r>
      <w:r w:rsidR="00A453AF">
        <w:rPr>
          <w:rFonts w:asciiTheme="minorHAnsi" w:eastAsia="Times New Roman" w:hAnsiTheme="minorHAnsi" w:cstheme="minorHAnsi"/>
          <w:szCs w:val="24"/>
        </w:rPr>
        <w:t>.</w:t>
      </w:r>
    </w:p>
    <w:p w14:paraId="734416D5" w14:textId="77777777" w:rsidR="00A453AF" w:rsidRPr="00A453AF" w:rsidRDefault="00A453AF" w:rsidP="00A453AF">
      <w:pPr>
        <w:pStyle w:val="ListParagraph"/>
        <w:ind w:left="1627"/>
        <w:rPr>
          <w:rFonts w:cs="Calibri"/>
          <w:szCs w:val="24"/>
        </w:rPr>
      </w:pPr>
    </w:p>
    <w:p w14:paraId="51328BAB" w14:textId="136A4D88" w:rsidR="00A453AF" w:rsidRPr="008C3631" w:rsidRDefault="008C3631" w:rsidP="00A453AF">
      <w:pPr>
        <w:pStyle w:val="ListParagraph"/>
        <w:numPr>
          <w:ilvl w:val="2"/>
          <w:numId w:val="3"/>
        </w:numPr>
        <w:rPr>
          <w:rFonts w:cs="Calibri"/>
          <w:szCs w:val="24"/>
        </w:rPr>
      </w:pPr>
      <w:r>
        <w:rPr>
          <w:rFonts w:asciiTheme="minorHAnsi" w:eastAsia="Times New Roman" w:hAnsiTheme="minorHAnsi" w:cstheme="minorHAnsi"/>
          <w:szCs w:val="24"/>
        </w:rPr>
        <w:t>JoVE’s Voiceover Talent speaking the above</w:t>
      </w:r>
    </w:p>
    <w:p w14:paraId="45EC5E42" w14:textId="51195390" w:rsidR="008C3631" w:rsidRPr="00A453AF" w:rsidRDefault="008C3631" w:rsidP="008C3631">
      <w:pPr>
        <w:pStyle w:val="ListParagraph"/>
        <w:numPr>
          <w:ilvl w:val="2"/>
          <w:numId w:val="3"/>
        </w:numPr>
        <w:rPr>
          <w:rFonts w:cs="Calibri"/>
          <w:szCs w:val="24"/>
        </w:rPr>
      </w:pPr>
      <w:r>
        <w:rPr>
          <w:rFonts w:asciiTheme="minorHAnsi" w:eastAsia="Times New Roman" w:hAnsiTheme="minorHAnsi" w:cstheme="minorHAnsi"/>
          <w:szCs w:val="24"/>
        </w:rPr>
        <w:t>T</w:t>
      </w:r>
      <w:r w:rsidRPr="00A453AF">
        <w:rPr>
          <w:rFonts w:asciiTheme="minorHAnsi" w:eastAsia="Times New Roman" w:hAnsiTheme="minorHAnsi" w:cstheme="minorHAnsi"/>
          <w:szCs w:val="24"/>
        </w:rPr>
        <w:t>he named demonstrator(s) looks up from workbench or desk or microscope and acknowledges the camera</w:t>
      </w:r>
    </w:p>
    <w:p w14:paraId="702D0D6E" w14:textId="17E8E6F7" w:rsidR="008C3631" w:rsidRPr="00A453AF" w:rsidRDefault="008C3631" w:rsidP="008C3631">
      <w:pPr>
        <w:pStyle w:val="ListParagraph"/>
        <w:ind w:left="1627"/>
        <w:rPr>
          <w:rFonts w:cs="Calibri"/>
          <w:szCs w:val="24"/>
        </w:rPr>
      </w:pPr>
    </w:p>
    <w:p w14:paraId="78F12F5A" w14:textId="2315F087" w:rsidR="001016BD" w:rsidRPr="00A453AF" w:rsidRDefault="00D406D6" w:rsidP="00787138">
      <w:pPr>
        <w:pStyle w:val="ListParagraph"/>
        <w:ind w:left="907"/>
        <w:rPr>
          <w:rFonts w:cs="Calibri"/>
          <w:szCs w:val="24"/>
        </w:rPr>
      </w:pPr>
      <w:r w:rsidRPr="00A453AF">
        <w:rPr>
          <w:rFonts w:asciiTheme="minorHAnsi" w:eastAsia="Times New Roman" w:hAnsiTheme="minorHAnsi" w:cstheme="minorHAnsi"/>
          <w:iCs/>
          <w:szCs w:val="24"/>
        </w:rPr>
        <w:br/>
      </w:r>
      <w:r w:rsidR="001016BD" w:rsidRPr="00A453AF">
        <w:rPr>
          <w:rFonts w:asciiTheme="minorHAnsi" w:hAnsiTheme="minorHAnsi" w:cstheme="minorHAnsi"/>
        </w:rPr>
        <w:br w:type="page"/>
      </w:r>
    </w:p>
    <w:p w14:paraId="57B28688" w14:textId="77777777" w:rsidR="00DC2504" w:rsidRPr="00B07A3B" w:rsidRDefault="00DC2504" w:rsidP="005A02B6">
      <w:pPr>
        <w:pStyle w:val="Heading1"/>
        <w:rPr>
          <w:rFonts w:asciiTheme="minorHAnsi" w:hAnsiTheme="minorHAnsi" w:cstheme="minorHAnsi"/>
          <w:lang w:eastAsia="zh-TW"/>
        </w:rPr>
      </w:pPr>
      <w:r w:rsidRPr="00B07A3B">
        <w:rPr>
          <w:rFonts w:asciiTheme="minorHAnsi" w:hAnsiTheme="minorHAnsi" w:cstheme="minorHAnsi"/>
        </w:rPr>
        <w:lastRenderedPageBreak/>
        <w:t>Protocol</w:t>
      </w:r>
    </w:p>
    <w:p w14:paraId="4B12BF86" w14:textId="46A4AD9D" w:rsidR="009B55A1" w:rsidRDefault="00782811" w:rsidP="009B55A1">
      <w:pPr>
        <w:pStyle w:val="BodyText"/>
        <w:numPr>
          <w:ilvl w:val="0"/>
          <w:numId w:val="15"/>
        </w:numPr>
        <w:spacing w:before="360"/>
        <w:outlineLvl w:val="0"/>
        <w:rPr>
          <w:i w:val="0"/>
          <w:iCs/>
        </w:rPr>
      </w:pPr>
      <w:r>
        <w:rPr>
          <w:b/>
          <w:bCs/>
          <w:i w:val="0"/>
          <w:iCs/>
        </w:rPr>
        <w:t>Cell Preparation</w:t>
      </w:r>
    </w:p>
    <w:p w14:paraId="36A53382" w14:textId="30860E43" w:rsidR="00782811" w:rsidRDefault="00BB65E6" w:rsidP="00BB65E6">
      <w:pPr>
        <w:pStyle w:val="BodyText"/>
        <w:numPr>
          <w:ilvl w:val="1"/>
          <w:numId w:val="15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t xml:space="preserve">On the day before the experiment, seed </w:t>
      </w:r>
      <w:r w:rsidR="00742FCB">
        <w:rPr>
          <w:i w:val="0"/>
          <w:iCs/>
        </w:rPr>
        <w:t>1.5 x 10</w:t>
      </w:r>
      <w:r w:rsidR="00387224" w:rsidRPr="008A09D0">
        <w:rPr>
          <w:i w:val="0"/>
          <w:iCs/>
          <w:vertAlign w:val="superscript"/>
        </w:rPr>
        <w:t>5</w:t>
      </w:r>
      <w:r w:rsidR="00742FCB">
        <w:rPr>
          <w:i w:val="0"/>
          <w:iCs/>
        </w:rPr>
        <w:t xml:space="preserve"> </w:t>
      </w:r>
      <w:r>
        <w:rPr>
          <w:i w:val="0"/>
          <w:iCs/>
        </w:rPr>
        <w:t>cells</w:t>
      </w:r>
      <w:r w:rsidR="008A09D0">
        <w:rPr>
          <w:i w:val="0"/>
          <w:iCs/>
        </w:rPr>
        <w:t xml:space="preserve"> in </w:t>
      </w:r>
      <w:r w:rsidR="00742FCB">
        <w:rPr>
          <w:i w:val="0"/>
          <w:iCs/>
        </w:rPr>
        <w:t xml:space="preserve">2 </w:t>
      </w:r>
      <w:r w:rsidR="00A804B7">
        <w:rPr>
          <w:i w:val="0"/>
          <w:iCs/>
        </w:rPr>
        <w:t>milliliter</w:t>
      </w:r>
      <w:r w:rsidR="008A09D0">
        <w:rPr>
          <w:i w:val="0"/>
          <w:iCs/>
        </w:rPr>
        <w:t>s of medium</w:t>
      </w:r>
      <w:r w:rsidR="00742FCB">
        <w:rPr>
          <w:i w:val="0"/>
          <w:iCs/>
        </w:rPr>
        <w:t xml:space="preserve"> </w:t>
      </w:r>
      <w:r>
        <w:rPr>
          <w:i w:val="0"/>
          <w:iCs/>
        </w:rPr>
        <w:t xml:space="preserve">onto 35-millimeter, glass bottom culture dishes pre-treated </w:t>
      </w:r>
      <w:r w:rsidR="00742FCB">
        <w:rPr>
          <w:i w:val="0"/>
          <w:iCs/>
        </w:rPr>
        <w:t xml:space="preserve">with </w:t>
      </w:r>
      <w:r>
        <w:rPr>
          <w:i w:val="0"/>
          <w:iCs/>
        </w:rPr>
        <w:t xml:space="preserve">cell adhesive solution </w:t>
      </w:r>
      <w:r>
        <w:rPr>
          <w:b/>
          <w:bCs/>
          <w:i w:val="0"/>
          <w:iCs/>
        </w:rPr>
        <w:t>[1]</w:t>
      </w:r>
      <w:r>
        <w:rPr>
          <w:i w:val="0"/>
          <w:iCs/>
        </w:rPr>
        <w:t>.</w:t>
      </w:r>
    </w:p>
    <w:p w14:paraId="3E686F73" w14:textId="5D174CD4" w:rsidR="00BB65E6" w:rsidRDefault="00BB65E6" w:rsidP="00BB65E6">
      <w:pPr>
        <w:pStyle w:val="BodyText"/>
        <w:numPr>
          <w:ilvl w:val="2"/>
          <w:numId w:val="15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t>WIDE: Talent adding cells to dish(es)</w:t>
      </w:r>
    </w:p>
    <w:p w14:paraId="37216733" w14:textId="0D65BD49" w:rsidR="00834179" w:rsidRPr="00BB65E6" w:rsidRDefault="00BB65E6" w:rsidP="00BB65E6">
      <w:pPr>
        <w:pStyle w:val="BodyText"/>
        <w:numPr>
          <w:ilvl w:val="1"/>
          <w:numId w:val="15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t xml:space="preserve">The next day, replace the supernatant in each dish with 37-degree Celsius 5-micromolar </w:t>
      </w:r>
      <w:r w:rsidR="00834179" w:rsidRPr="00BB65E6">
        <w:rPr>
          <w:rFonts w:cstheme="minorHAnsi"/>
          <w:i w:val="0"/>
          <w:iCs/>
          <w:szCs w:val="24"/>
        </w:rPr>
        <w:t>Dig-TMP</w:t>
      </w:r>
      <w:r>
        <w:rPr>
          <w:rFonts w:cstheme="minorHAnsi"/>
          <w:i w:val="0"/>
          <w:iCs/>
          <w:szCs w:val="24"/>
        </w:rPr>
        <w:t xml:space="preserve"> </w:t>
      </w:r>
      <w:r>
        <w:rPr>
          <w:rFonts w:cstheme="minorHAnsi"/>
          <w:i w:val="0"/>
          <w:iCs/>
          <w:color w:val="FF0000"/>
          <w:szCs w:val="24"/>
        </w:rPr>
        <w:t>(dig-T-M-P)</w:t>
      </w:r>
      <w:r>
        <w:rPr>
          <w:rFonts w:cstheme="minorHAnsi"/>
          <w:i w:val="0"/>
          <w:iCs/>
          <w:szCs w:val="24"/>
        </w:rPr>
        <w:t xml:space="preserve">-supplemented medium </w:t>
      </w:r>
      <w:r w:rsidR="00834179" w:rsidRPr="00BB65E6">
        <w:rPr>
          <w:rFonts w:cstheme="minorHAnsi"/>
          <w:i w:val="0"/>
          <w:iCs/>
          <w:szCs w:val="24"/>
        </w:rPr>
        <w:t>to the</w:t>
      </w:r>
      <w:r>
        <w:rPr>
          <w:rFonts w:cstheme="minorHAnsi"/>
          <w:i w:val="0"/>
          <w:iCs/>
          <w:szCs w:val="24"/>
        </w:rPr>
        <w:t xml:space="preserve"> 50-70% confluent</w:t>
      </w:r>
      <w:r w:rsidR="00834179" w:rsidRPr="00BB65E6">
        <w:rPr>
          <w:rFonts w:cstheme="minorHAnsi"/>
          <w:i w:val="0"/>
          <w:iCs/>
          <w:szCs w:val="24"/>
        </w:rPr>
        <w:t xml:space="preserve"> cell culture</w:t>
      </w:r>
      <w:r>
        <w:rPr>
          <w:rFonts w:cstheme="minorHAnsi"/>
          <w:i w:val="0"/>
          <w:iCs/>
          <w:szCs w:val="24"/>
        </w:rPr>
        <w:t>s</w:t>
      </w:r>
      <w:r w:rsidR="00834179" w:rsidRPr="00BB65E6">
        <w:rPr>
          <w:rFonts w:cstheme="minorHAnsi"/>
          <w:i w:val="0"/>
          <w:iCs/>
          <w:szCs w:val="24"/>
        </w:rPr>
        <w:t xml:space="preserve"> </w:t>
      </w:r>
      <w:r>
        <w:rPr>
          <w:rFonts w:cstheme="minorHAnsi"/>
          <w:b/>
          <w:bCs/>
          <w:i w:val="0"/>
          <w:iCs/>
          <w:szCs w:val="24"/>
        </w:rPr>
        <w:t>[1]</w:t>
      </w:r>
      <w:r>
        <w:rPr>
          <w:rFonts w:cstheme="minorHAnsi"/>
          <w:i w:val="0"/>
          <w:iCs/>
          <w:szCs w:val="24"/>
        </w:rPr>
        <w:t xml:space="preserve"> and return the</w:t>
      </w:r>
      <w:r w:rsidR="00834179" w:rsidRPr="00BB65E6">
        <w:rPr>
          <w:rFonts w:cstheme="minorHAnsi"/>
          <w:i w:val="0"/>
          <w:iCs/>
          <w:szCs w:val="24"/>
        </w:rPr>
        <w:t xml:space="preserve"> plates </w:t>
      </w:r>
      <w:r>
        <w:rPr>
          <w:rFonts w:cstheme="minorHAnsi"/>
          <w:i w:val="0"/>
          <w:iCs/>
          <w:szCs w:val="24"/>
        </w:rPr>
        <w:t>to the cell culture</w:t>
      </w:r>
      <w:r w:rsidR="00834179" w:rsidRPr="00BB65E6">
        <w:rPr>
          <w:rFonts w:cstheme="minorHAnsi"/>
          <w:i w:val="0"/>
          <w:iCs/>
          <w:szCs w:val="24"/>
        </w:rPr>
        <w:t xml:space="preserve"> incubator for 30 min</w:t>
      </w:r>
      <w:r>
        <w:rPr>
          <w:rFonts w:cstheme="minorHAnsi"/>
          <w:i w:val="0"/>
          <w:iCs/>
          <w:szCs w:val="24"/>
        </w:rPr>
        <w:t>utes</w:t>
      </w:r>
      <w:r w:rsidR="00834179" w:rsidRPr="00BB65E6">
        <w:rPr>
          <w:rFonts w:cstheme="minorHAnsi"/>
          <w:i w:val="0"/>
          <w:iCs/>
          <w:szCs w:val="24"/>
        </w:rPr>
        <w:t xml:space="preserve"> to allow the Dig-TMP to equilibrate</w:t>
      </w:r>
      <w:r>
        <w:rPr>
          <w:rFonts w:cstheme="minorHAnsi"/>
          <w:i w:val="0"/>
          <w:iCs/>
          <w:szCs w:val="24"/>
        </w:rPr>
        <w:t xml:space="preserve"> </w:t>
      </w:r>
      <w:r>
        <w:rPr>
          <w:rFonts w:cstheme="minorHAnsi"/>
          <w:b/>
          <w:bCs/>
          <w:i w:val="0"/>
          <w:iCs/>
          <w:szCs w:val="24"/>
        </w:rPr>
        <w:t>[2]</w:t>
      </w:r>
      <w:r w:rsidR="00834179" w:rsidRPr="00BB65E6">
        <w:rPr>
          <w:rFonts w:cstheme="minorHAnsi"/>
          <w:i w:val="0"/>
          <w:iCs/>
          <w:szCs w:val="24"/>
        </w:rPr>
        <w:t>.</w:t>
      </w:r>
    </w:p>
    <w:p w14:paraId="11ABDD66" w14:textId="22CEB702" w:rsidR="00BB65E6" w:rsidRPr="00BB65E6" w:rsidRDefault="00BB65E6" w:rsidP="00BB65E6">
      <w:pPr>
        <w:pStyle w:val="BodyText"/>
        <w:numPr>
          <w:ilvl w:val="2"/>
          <w:numId w:val="15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t xml:space="preserve">Talent adding Dig-TMP to dish, with Dig-TMP container visible in frame </w:t>
      </w:r>
      <w:r>
        <w:rPr>
          <w:b/>
          <w:bCs/>
          <w:i w:val="0"/>
          <w:iCs/>
        </w:rPr>
        <w:t xml:space="preserve">TEXT: Dig-TMP: </w:t>
      </w:r>
      <w:r w:rsidRPr="00BB65E6">
        <w:rPr>
          <w:rFonts w:cstheme="minorHAnsi"/>
          <w:b/>
          <w:bCs/>
          <w:i w:val="0"/>
          <w:iCs/>
          <w:szCs w:val="24"/>
        </w:rPr>
        <w:t>digoxigenin trimethyl psoralen</w:t>
      </w:r>
    </w:p>
    <w:p w14:paraId="2C942BDE" w14:textId="77777777" w:rsidR="00BB65E6" w:rsidRPr="00BB65E6" w:rsidRDefault="00BB65E6" w:rsidP="00BB65E6">
      <w:pPr>
        <w:pStyle w:val="BodyText"/>
        <w:numPr>
          <w:ilvl w:val="2"/>
          <w:numId w:val="15"/>
        </w:numPr>
        <w:spacing w:before="360"/>
        <w:outlineLvl w:val="0"/>
        <w:rPr>
          <w:i w:val="0"/>
          <w:iCs/>
        </w:rPr>
      </w:pPr>
      <w:r>
        <w:rPr>
          <w:rFonts w:cstheme="minorHAnsi"/>
          <w:i w:val="0"/>
          <w:iCs/>
          <w:szCs w:val="24"/>
        </w:rPr>
        <w:t>Talent placing plate into incubator</w:t>
      </w:r>
    </w:p>
    <w:p w14:paraId="314EDF4E" w14:textId="60C147CC" w:rsidR="00BB65E6" w:rsidRPr="00BB65E6" w:rsidRDefault="00834179" w:rsidP="00BB65E6">
      <w:pPr>
        <w:pStyle w:val="BodyText"/>
        <w:numPr>
          <w:ilvl w:val="1"/>
          <w:numId w:val="15"/>
        </w:numPr>
        <w:spacing w:before="360"/>
        <w:outlineLvl w:val="0"/>
        <w:rPr>
          <w:i w:val="0"/>
          <w:iCs/>
        </w:rPr>
      </w:pPr>
      <w:r w:rsidRPr="00BB65E6">
        <w:rPr>
          <w:rFonts w:cstheme="minorHAnsi"/>
          <w:i w:val="0"/>
          <w:iCs/>
          <w:szCs w:val="24"/>
        </w:rPr>
        <w:t xml:space="preserve">While the cells are incubating, pre-warm </w:t>
      </w:r>
      <w:r w:rsidR="008F69C0">
        <w:rPr>
          <w:rFonts w:cstheme="minorHAnsi"/>
          <w:i w:val="0"/>
          <w:iCs/>
          <w:szCs w:val="24"/>
        </w:rPr>
        <w:t>a</w:t>
      </w:r>
      <w:r w:rsidRPr="00BB65E6">
        <w:rPr>
          <w:rFonts w:cstheme="minorHAnsi"/>
          <w:i w:val="0"/>
          <w:iCs/>
          <w:szCs w:val="24"/>
        </w:rPr>
        <w:t xml:space="preserve"> UV box to 37 </w:t>
      </w:r>
      <w:r w:rsidR="00BB65E6">
        <w:rPr>
          <w:rFonts w:cstheme="minorHAnsi"/>
          <w:i w:val="0"/>
          <w:iCs/>
          <w:szCs w:val="24"/>
        </w:rPr>
        <w:t xml:space="preserve">degrees Celsius </w:t>
      </w:r>
      <w:r w:rsidR="00BB65E6">
        <w:rPr>
          <w:rFonts w:cstheme="minorHAnsi"/>
          <w:b/>
          <w:bCs/>
          <w:i w:val="0"/>
          <w:iCs/>
          <w:szCs w:val="24"/>
        </w:rPr>
        <w:t>[1]</w:t>
      </w:r>
      <w:r w:rsidR="00BB65E6">
        <w:rPr>
          <w:rFonts w:cstheme="minorHAnsi"/>
          <w:i w:val="0"/>
          <w:iCs/>
          <w:szCs w:val="24"/>
        </w:rPr>
        <w:t>.</w:t>
      </w:r>
    </w:p>
    <w:p w14:paraId="65835D23" w14:textId="764308CC" w:rsidR="00BB65E6" w:rsidRPr="00BB65E6" w:rsidRDefault="00BB65E6" w:rsidP="00BB65E6">
      <w:pPr>
        <w:pStyle w:val="BodyText"/>
        <w:numPr>
          <w:ilvl w:val="2"/>
          <w:numId w:val="15"/>
        </w:numPr>
        <w:spacing w:before="360"/>
        <w:outlineLvl w:val="0"/>
        <w:rPr>
          <w:i w:val="0"/>
          <w:iCs/>
        </w:rPr>
      </w:pPr>
      <w:r>
        <w:rPr>
          <w:rFonts w:cstheme="minorHAnsi"/>
          <w:i w:val="0"/>
          <w:iCs/>
          <w:szCs w:val="24"/>
        </w:rPr>
        <w:t>Talent prewarming box</w:t>
      </w:r>
    </w:p>
    <w:p w14:paraId="46605A03" w14:textId="23645F66" w:rsidR="00834179" w:rsidRPr="00BB65E6" w:rsidRDefault="00BB65E6" w:rsidP="00BB65E6">
      <w:pPr>
        <w:pStyle w:val="BodyText"/>
        <w:numPr>
          <w:ilvl w:val="1"/>
          <w:numId w:val="15"/>
        </w:numPr>
        <w:spacing w:before="360"/>
        <w:outlineLvl w:val="0"/>
        <w:rPr>
          <w:i w:val="0"/>
          <w:iCs/>
        </w:rPr>
      </w:pPr>
      <w:r>
        <w:rPr>
          <w:rFonts w:cstheme="minorHAnsi"/>
          <w:i w:val="0"/>
          <w:iCs/>
          <w:szCs w:val="24"/>
        </w:rPr>
        <w:t>At the end of the equilibration, transfer the plates to the pre-warmed box to expose the cells to a 5-minute</w:t>
      </w:r>
      <w:r w:rsidR="005209C5">
        <w:rPr>
          <w:rFonts w:cstheme="minorHAnsi"/>
          <w:i w:val="0"/>
          <w:iCs/>
          <w:szCs w:val="24"/>
        </w:rPr>
        <w:t>,</w:t>
      </w:r>
      <w:r>
        <w:rPr>
          <w:rFonts w:cstheme="minorHAnsi"/>
          <w:i w:val="0"/>
          <w:iCs/>
          <w:szCs w:val="24"/>
        </w:rPr>
        <w:t xml:space="preserve"> 3 Joule/square</w:t>
      </w:r>
      <w:r w:rsidR="005209C5">
        <w:rPr>
          <w:rFonts w:cstheme="minorHAnsi"/>
          <w:i w:val="0"/>
          <w:iCs/>
          <w:szCs w:val="24"/>
        </w:rPr>
        <w:t>-</w:t>
      </w:r>
      <w:r>
        <w:rPr>
          <w:rFonts w:cstheme="minorHAnsi"/>
          <w:i w:val="0"/>
          <w:iCs/>
          <w:szCs w:val="24"/>
        </w:rPr>
        <w:t xml:space="preserve">centimeter UVA light dose </w:t>
      </w:r>
      <w:r>
        <w:rPr>
          <w:rFonts w:cstheme="minorHAnsi"/>
          <w:b/>
          <w:bCs/>
          <w:i w:val="0"/>
          <w:iCs/>
          <w:szCs w:val="24"/>
        </w:rPr>
        <w:t>[1]</w:t>
      </w:r>
      <w:r w:rsidR="008F69C0">
        <w:rPr>
          <w:rFonts w:cstheme="minorHAnsi"/>
          <w:i w:val="0"/>
          <w:iCs/>
          <w:szCs w:val="24"/>
        </w:rPr>
        <w:t xml:space="preserve"> and replace the supernatants with </w:t>
      </w:r>
      <w:r w:rsidR="00742FCB">
        <w:rPr>
          <w:rFonts w:cstheme="minorHAnsi"/>
          <w:i w:val="0"/>
          <w:iCs/>
          <w:szCs w:val="24"/>
        </w:rPr>
        <w:t xml:space="preserve">2 </w:t>
      </w:r>
      <w:r w:rsidR="00A804B7">
        <w:rPr>
          <w:rFonts w:cstheme="minorHAnsi"/>
          <w:i w:val="0"/>
          <w:iCs/>
          <w:szCs w:val="24"/>
        </w:rPr>
        <w:t>milliliter</w:t>
      </w:r>
      <w:r w:rsidR="00742FCB">
        <w:rPr>
          <w:rFonts w:cstheme="minorHAnsi"/>
          <w:i w:val="0"/>
          <w:iCs/>
          <w:szCs w:val="24"/>
        </w:rPr>
        <w:t xml:space="preserve"> of </w:t>
      </w:r>
      <w:r w:rsidR="008F69C0">
        <w:rPr>
          <w:rFonts w:cstheme="minorHAnsi"/>
          <w:i w:val="0"/>
          <w:iCs/>
          <w:szCs w:val="24"/>
        </w:rPr>
        <w:t xml:space="preserve">fresh, pre-warmed culture medium </w:t>
      </w:r>
      <w:r w:rsidR="008F69C0">
        <w:rPr>
          <w:rFonts w:cstheme="minorHAnsi"/>
          <w:b/>
          <w:bCs/>
          <w:i w:val="0"/>
          <w:iCs/>
          <w:szCs w:val="24"/>
        </w:rPr>
        <w:t>[2]</w:t>
      </w:r>
      <w:r w:rsidR="008F69C0">
        <w:rPr>
          <w:rFonts w:cstheme="minorHAnsi"/>
          <w:i w:val="0"/>
          <w:iCs/>
          <w:szCs w:val="24"/>
        </w:rPr>
        <w:t xml:space="preserve"> before returning the plates to the cell culture incubator for 1 hour </w:t>
      </w:r>
      <w:r w:rsidR="008F69C0">
        <w:rPr>
          <w:rFonts w:cstheme="minorHAnsi"/>
          <w:b/>
          <w:bCs/>
          <w:i w:val="0"/>
          <w:iCs/>
          <w:szCs w:val="24"/>
        </w:rPr>
        <w:t>[3]</w:t>
      </w:r>
      <w:r w:rsidR="008F69C0">
        <w:rPr>
          <w:rFonts w:cstheme="minorHAnsi"/>
          <w:i w:val="0"/>
          <w:iCs/>
          <w:szCs w:val="24"/>
        </w:rPr>
        <w:t>.</w:t>
      </w:r>
    </w:p>
    <w:p w14:paraId="4555E0F1" w14:textId="293F82FC" w:rsidR="00BB65E6" w:rsidRPr="00BB65E6" w:rsidRDefault="00BB65E6" w:rsidP="00BB65E6">
      <w:pPr>
        <w:pStyle w:val="BodyText"/>
        <w:numPr>
          <w:ilvl w:val="2"/>
          <w:numId w:val="15"/>
        </w:numPr>
        <w:spacing w:before="360"/>
        <w:outlineLvl w:val="0"/>
        <w:rPr>
          <w:i w:val="0"/>
          <w:iCs/>
        </w:rPr>
      </w:pPr>
      <w:r>
        <w:rPr>
          <w:rFonts w:cstheme="minorHAnsi"/>
          <w:i w:val="0"/>
          <w:iCs/>
          <w:szCs w:val="24"/>
        </w:rPr>
        <w:t>Talent placing plate(s) into box</w:t>
      </w:r>
      <w:r w:rsidR="007038D5">
        <w:rPr>
          <w:rFonts w:cstheme="minorHAnsi"/>
          <w:i w:val="0"/>
          <w:iCs/>
          <w:szCs w:val="24"/>
        </w:rPr>
        <w:t xml:space="preserve"> </w:t>
      </w:r>
      <w:r w:rsidR="007038D5" w:rsidRPr="007038D5">
        <w:rPr>
          <w:rFonts w:cstheme="minorHAnsi"/>
          <w:color w:val="4F81BD" w:themeColor="accent1"/>
          <w:szCs w:val="24"/>
        </w:rPr>
        <w:t>Videographer: Important step</w:t>
      </w:r>
    </w:p>
    <w:p w14:paraId="61EBAE6A" w14:textId="248980B3" w:rsidR="00BB65E6" w:rsidRPr="00BB65E6" w:rsidRDefault="00BB65E6" w:rsidP="00BB65E6">
      <w:pPr>
        <w:pStyle w:val="BodyText"/>
        <w:numPr>
          <w:ilvl w:val="2"/>
          <w:numId w:val="15"/>
        </w:numPr>
        <w:spacing w:before="360"/>
        <w:outlineLvl w:val="0"/>
        <w:rPr>
          <w:i w:val="0"/>
          <w:iCs/>
        </w:rPr>
      </w:pPr>
      <w:r>
        <w:rPr>
          <w:rFonts w:cstheme="minorHAnsi"/>
          <w:i w:val="0"/>
          <w:iCs/>
          <w:szCs w:val="24"/>
        </w:rPr>
        <w:t>Talent adding medium to plate(s), with medium container visible in frame</w:t>
      </w:r>
      <w:r w:rsidR="007038D5" w:rsidRPr="007038D5">
        <w:rPr>
          <w:rFonts w:cstheme="minorHAnsi"/>
          <w:color w:val="4F81BD" w:themeColor="accent1"/>
          <w:szCs w:val="24"/>
        </w:rPr>
        <w:t xml:space="preserve"> </w:t>
      </w:r>
      <w:r w:rsidR="007038D5" w:rsidRPr="007038D5">
        <w:rPr>
          <w:rFonts w:cstheme="minorHAnsi"/>
          <w:color w:val="4F81BD" w:themeColor="accent1"/>
          <w:szCs w:val="24"/>
        </w:rPr>
        <w:t>Videographer: Important step</w:t>
      </w:r>
    </w:p>
    <w:p w14:paraId="6C809C28" w14:textId="0F391676" w:rsidR="00BB65E6" w:rsidRPr="00BB65E6" w:rsidRDefault="00BB65E6" w:rsidP="00BB65E6">
      <w:pPr>
        <w:pStyle w:val="BodyText"/>
        <w:numPr>
          <w:ilvl w:val="2"/>
          <w:numId w:val="15"/>
        </w:numPr>
        <w:spacing w:before="360"/>
        <w:outlineLvl w:val="0"/>
        <w:rPr>
          <w:i w:val="0"/>
          <w:iCs/>
        </w:rPr>
      </w:pPr>
      <w:r>
        <w:rPr>
          <w:rFonts w:cstheme="minorHAnsi"/>
          <w:i w:val="0"/>
          <w:iCs/>
          <w:szCs w:val="24"/>
        </w:rPr>
        <w:t>Talent placing plate(s) into incubator</w:t>
      </w:r>
      <w:r w:rsidR="007038D5" w:rsidRPr="007038D5">
        <w:rPr>
          <w:rFonts w:cstheme="minorHAnsi"/>
          <w:color w:val="4F81BD" w:themeColor="accent1"/>
          <w:szCs w:val="24"/>
        </w:rPr>
        <w:t xml:space="preserve"> </w:t>
      </w:r>
      <w:r w:rsidR="007038D5" w:rsidRPr="007038D5">
        <w:rPr>
          <w:rFonts w:cstheme="minorHAnsi"/>
          <w:color w:val="4F81BD" w:themeColor="accent1"/>
          <w:szCs w:val="24"/>
        </w:rPr>
        <w:t>Videographer: Important step</w:t>
      </w:r>
    </w:p>
    <w:p w14:paraId="68E8E4AB" w14:textId="36CA043A" w:rsidR="00BB65E6" w:rsidRPr="00D97954" w:rsidRDefault="00BB65E6" w:rsidP="00BB65E6">
      <w:pPr>
        <w:pStyle w:val="BodyText"/>
        <w:numPr>
          <w:ilvl w:val="1"/>
          <w:numId w:val="15"/>
        </w:numPr>
        <w:spacing w:before="360"/>
        <w:outlineLvl w:val="0"/>
        <w:rPr>
          <w:i w:val="0"/>
          <w:iCs/>
        </w:rPr>
      </w:pPr>
      <w:r>
        <w:rPr>
          <w:rFonts w:cstheme="minorHAnsi"/>
          <w:i w:val="0"/>
          <w:iCs/>
          <w:szCs w:val="24"/>
        </w:rPr>
        <w:t xml:space="preserve">At the end of the incubation, gently wash the </w:t>
      </w:r>
      <w:r w:rsidR="00D97954">
        <w:rPr>
          <w:rFonts w:cstheme="minorHAnsi"/>
          <w:i w:val="0"/>
          <w:iCs/>
          <w:szCs w:val="24"/>
        </w:rPr>
        <w:t>cultures</w:t>
      </w:r>
      <w:r>
        <w:rPr>
          <w:rFonts w:cstheme="minorHAnsi"/>
          <w:i w:val="0"/>
          <w:iCs/>
          <w:szCs w:val="24"/>
        </w:rPr>
        <w:t xml:space="preserve"> with PBS</w:t>
      </w:r>
      <w:r w:rsidR="00D97954">
        <w:rPr>
          <w:rFonts w:cstheme="minorHAnsi"/>
          <w:i w:val="0"/>
          <w:iCs/>
          <w:szCs w:val="24"/>
        </w:rPr>
        <w:t xml:space="preserve"> </w:t>
      </w:r>
      <w:r w:rsidR="00D97954">
        <w:rPr>
          <w:rFonts w:cstheme="minorHAnsi"/>
          <w:b/>
          <w:bCs/>
          <w:i w:val="0"/>
          <w:iCs/>
          <w:szCs w:val="24"/>
        </w:rPr>
        <w:t xml:space="preserve">[1] </w:t>
      </w:r>
      <w:r w:rsidR="00D97954">
        <w:rPr>
          <w:rFonts w:cstheme="minorHAnsi"/>
          <w:i w:val="0"/>
          <w:iCs/>
          <w:szCs w:val="24"/>
        </w:rPr>
        <w:t xml:space="preserve">and fix the cells with </w:t>
      </w:r>
      <w:r w:rsidR="00742FCB">
        <w:rPr>
          <w:rFonts w:cstheme="minorHAnsi"/>
          <w:i w:val="0"/>
          <w:iCs/>
          <w:szCs w:val="24"/>
        </w:rPr>
        <w:t xml:space="preserve">1 </w:t>
      </w:r>
      <w:r w:rsidR="00A804B7">
        <w:rPr>
          <w:rFonts w:cstheme="minorHAnsi"/>
          <w:i w:val="0"/>
          <w:iCs/>
          <w:szCs w:val="24"/>
        </w:rPr>
        <w:t>milliliter</w:t>
      </w:r>
      <w:r w:rsidR="00742FCB">
        <w:rPr>
          <w:rFonts w:cstheme="minorHAnsi"/>
          <w:i w:val="0"/>
          <w:iCs/>
          <w:szCs w:val="24"/>
        </w:rPr>
        <w:t xml:space="preserve"> of </w:t>
      </w:r>
      <w:r w:rsidR="00D97954">
        <w:rPr>
          <w:rFonts w:cstheme="minorHAnsi"/>
          <w:i w:val="0"/>
          <w:iCs/>
          <w:szCs w:val="24"/>
        </w:rPr>
        <w:t>0.1%</w:t>
      </w:r>
      <w:r w:rsidR="00D97954" w:rsidRPr="00D97954">
        <w:rPr>
          <w:rFonts w:cstheme="minorHAnsi"/>
          <w:szCs w:val="24"/>
        </w:rPr>
        <w:t xml:space="preserve"> </w:t>
      </w:r>
      <w:r w:rsidR="00D97954" w:rsidRPr="00D97954">
        <w:rPr>
          <w:rFonts w:cstheme="minorHAnsi"/>
          <w:i w:val="0"/>
          <w:iCs/>
          <w:szCs w:val="24"/>
        </w:rPr>
        <w:t>formaldehyde</w:t>
      </w:r>
      <w:r w:rsidR="00D97954">
        <w:rPr>
          <w:rFonts w:cstheme="minorHAnsi"/>
          <w:i w:val="0"/>
          <w:iCs/>
          <w:szCs w:val="24"/>
        </w:rPr>
        <w:t xml:space="preserve"> in PBS for 5 minutes at room temperature </w:t>
      </w:r>
      <w:r w:rsidR="00D97954">
        <w:rPr>
          <w:rFonts w:cstheme="minorHAnsi"/>
          <w:b/>
          <w:bCs/>
          <w:i w:val="0"/>
          <w:iCs/>
          <w:szCs w:val="24"/>
        </w:rPr>
        <w:t>[2]</w:t>
      </w:r>
      <w:r w:rsidR="00D97954">
        <w:rPr>
          <w:rFonts w:cstheme="minorHAnsi"/>
          <w:i w:val="0"/>
          <w:iCs/>
          <w:szCs w:val="24"/>
        </w:rPr>
        <w:t>.</w:t>
      </w:r>
    </w:p>
    <w:p w14:paraId="4C7A4A35" w14:textId="19A9F9B2" w:rsidR="00D97954" w:rsidRPr="00D97954" w:rsidRDefault="00D97954" w:rsidP="00D97954">
      <w:pPr>
        <w:pStyle w:val="BodyText"/>
        <w:numPr>
          <w:ilvl w:val="2"/>
          <w:numId w:val="15"/>
        </w:numPr>
        <w:spacing w:before="360"/>
        <w:outlineLvl w:val="0"/>
        <w:rPr>
          <w:i w:val="0"/>
          <w:iCs/>
        </w:rPr>
      </w:pPr>
      <w:r>
        <w:rPr>
          <w:rFonts w:cstheme="minorHAnsi"/>
          <w:i w:val="0"/>
          <w:iCs/>
          <w:szCs w:val="24"/>
        </w:rPr>
        <w:lastRenderedPageBreak/>
        <w:t>Talent washing cells with PBS, with PBS container visible in frame</w:t>
      </w:r>
      <w:r w:rsidR="008F69C0">
        <w:rPr>
          <w:rFonts w:cstheme="minorHAnsi"/>
          <w:i w:val="0"/>
          <w:iCs/>
          <w:szCs w:val="24"/>
        </w:rPr>
        <w:t xml:space="preserve"> </w:t>
      </w:r>
      <w:r w:rsidR="007038D5" w:rsidRPr="007038D5">
        <w:rPr>
          <w:rFonts w:cstheme="minorHAnsi"/>
          <w:color w:val="4F81BD" w:themeColor="accent1"/>
          <w:szCs w:val="24"/>
        </w:rPr>
        <w:t>Videographer: Important step</w:t>
      </w:r>
      <w:r w:rsidR="007038D5">
        <w:rPr>
          <w:rFonts w:cstheme="minorHAnsi"/>
          <w:color w:val="4F81BD" w:themeColor="accent1"/>
          <w:szCs w:val="24"/>
        </w:rPr>
        <w:t>;</w:t>
      </w:r>
      <w:r w:rsidR="007038D5" w:rsidRPr="008F69C0">
        <w:rPr>
          <w:rFonts w:cstheme="minorHAnsi"/>
          <w:color w:val="4F81BD" w:themeColor="accent1"/>
          <w:szCs w:val="24"/>
        </w:rPr>
        <w:t xml:space="preserve"> </w:t>
      </w:r>
      <w:r w:rsidR="008F69C0" w:rsidRPr="008F69C0">
        <w:rPr>
          <w:rFonts w:cstheme="minorHAnsi"/>
          <w:color w:val="4F81BD" w:themeColor="accent1"/>
          <w:szCs w:val="24"/>
        </w:rPr>
        <w:t>Videographer/Video Editor: shot will be used again</w:t>
      </w:r>
    </w:p>
    <w:p w14:paraId="0946723B" w14:textId="59AC239C" w:rsidR="00D97954" w:rsidRPr="00D97954" w:rsidRDefault="00D97954" w:rsidP="00D97954">
      <w:pPr>
        <w:pStyle w:val="BodyText"/>
        <w:numPr>
          <w:ilvl w:val="2"/>
          <w:numId w:val="15"/>
        </w:numPr>
        <w:spacing w:before="360"/>
        <w:outlineLvl w:val="0"/>
        <w:rPr>
          <w:i w:val="0"/>
          <w:iCs/>
        </w:rPr>
      </w:pPr>
      <w:r>
        <w:rPr>
          <w:rFonts w:cstheme="minorHAnsi"/>
          <w:i w:val="0"/>
          <w:iCs/>
          <w:szCs w:val="24"/>
        </w:rPr>
        <w:t>Talent adding FA to cells, with FA container visible in frame</w:t>
      </w:r>
      <w:r w:rsidR="007038D5" w:rsidRPr="007038D5">
        <w:rPr>
          <w:rFonts w:cstheme="minorHAnsi"/>
          <w:color w:val="4F81BD" w:themeColor="accent1"/>
          <w:szCs w:val="24"/>
        </w:rPr>
        <w:t xml:space="preserve"> </w:t>
      </w:r>
      <w:r w:rsidR="007038D5" w:rsidRPr="007038D5">
        <w:rPr>
          <w:rFonts w:cstheme="minorHAnsi"/>
          <w:color w:val="4F81BD" w:themeColor="accent1"/>
          <w:szCs w:val="24"/>
        </w:rPr>
        <w:t>Videographer: Important</w:t>
      </w:r>
      <w:r w:rsidR="007038D5">
        <w:rPr>
          <w:rFonts w:cstheme="minorHAnsi"/>
          <w:color w:val="4F81BD" w:themeColor="accent1"/>
          <w:szCs w:val="24"/>
        </w:rPr>
        <w:t>/difficult</w:t>
      </w:r>
      <w:r w:rsidR="007038D5" w:rsidRPr="007038D5">
        <w:rPr>
          <w:rFonts w:cstheme="minorHAnsi"/>
          <w:color w:val="4F81BD" w:themeColor="accent1"/>
          <w:szCs w:val="24"/>
        </w:rPr>
        <w:t xml:space="preserve"> step</w:t>
      </w:r>
    </w:p>
    <w:p w14:paraId="7D31DDBA" w14:textId="7F10E92D" w:rsidR="00D97954" w:rsidRPr="00D97954" w:rsidRDefault="00D97954" w:rsidP="00D97954">
      <w:pPr>
        <w:pStyle w:val="BodyText"/>
        <w:numPr>
          <w:ilvl w:val="1"/>
          <w:numId w:val="15"/>
        </w:numPr>
        <w:spacing w:before="360"/>
        <w:outlineLvl w:val="0"/>
        <w:rPr>
          <w:i w:val="0"/>
          <w:iCs/>
        </w:rPr>
      </w:pPr>
      <w:r>
        <w:rPr>
          <w:rFonts w:cstheme="minorHAnsi"/>
          <w:i w:val="0"/>
          <w:iCs/>
          <w:szCs w:val="24"/>
        </w:rPr>
        <w:t xml:space="preserve">At the end of the incubation, wash the cells one time with PBS </w:t>
      </w:r>
      <w:r>
        <w:rPr>
          <w:rFonts w:cstheme="minorHAnsi"/>
          <w:b/>
          <w:bCs/>
          <w:i w:val="0"/>
          <w:iCs/>
          <w:szCs w:val="24"/>
        </w:rPr>
        <w:t>[1]</w:t>
      </w:r>
      <w:r>
        <w:rPr>
          <w:rFonts w:cstheme="minorHAnsi"/>
          <w:i w:val="0"/>
          <w:iCs/>
          <w:szCs w:val="24"/>
        </w:rPr>
        <w:t xml:space="preserve"> before treating the cells two times with </w:t>
      </w:r>
      <w:r w:rsidR="00387224">
        <w:rPr>
          <w:rFonts w:cstheme="minorHAnsi"/>
          <w:i w:val="0"/>
          <w:iCs/>
          <w:szCs w:val="24"/>
        </w:rPr>
        <w:t>80</w:t>
      </w:r>
      <w:r w:rsidR="00742FCB">
        <w:rPr>
          <w:rFonts w:cstheme="minorHAnsi"/>
          <w:i w:val="0"/>
          <w:iCs/>
          <w:szCs w:val="24"/>
        </w:rPr>
        <w:t xml:space="preserve"> microliters of </w:t>
      </w:r>
      <w:r>
        <w:rPr>
          <w:rFonts w:cstheme="minorHAnsi"/>
          <w:i w:val="0"/>
          <w:iCs/>
          <w:szCs w:val="24"/>
        </w:rPr>
        <w:t xml:space="preserve">cytoskeleton extraction buffer supplemented with RNase for 5 minutes at room temperature per treatment to remove the cytoplasm </w:t>
      </w:r>
      <w:r>
        <w:rPr>
          <w:rFonts w:cstheme="minorHAnsi"/>
          <w:b/>
          <w:bCs/>
          <w:i w:val="0"/>
          <w:iCs/>
          <w:szCs w:val="24"/>
        </w:rPr>
        <w:t>[2]</w:t>
      </w:r>
      <w:r>
        <w:rPr>
          <w:rFonts w:cstheme="minorHAnsi"/>
          <w:i w:val="0"/>
          <w:iCs/>
          <w:szCs w:val="24"/>
        </w:rPr>
        <w:t>.</w:t>
      </w:r>
    </w:p>
    <w:p w14:paraId="0CC7A6EB" w14:textId="24A3A00F" w:rsidR="00D97954" w:rsidRPr="00D97954" w:rsidRDefault="00D97954" w:rsidP="00D97954">
      <w:pPr>
        <w:pStyle w:val="BodyText"/>
        <w:numPr>
          <w:ilvl w:val="2"/>
          <w:numId w:val="15"/>
        </w:numPr>
        <w:spacing w:before="360"/>
        <w:outlineLvl w:val="0"/>
        <w:rPr>
          <w:i w:val="0"/>
          <w:iCs/>
        </w:rPr>
      </w:pPr>
      <w:r>
        <w:rPr>
          <w:rFonts w:cstheme="minorHAnsi"/>
          <w:i w:val="0"/>
          <w:iCs/>
          <w:szCs w:val="24"/>
        </w:rPr>
        <w:t>Talent washing cells with PBS, with PBS container visible in frame</w:t>
      </w:r>
      <w:r w:rsidR="007038D5" w:rsidRPr="007038D5">
        <w:rPr>
          <w:rFonts w:cstheme="minorHAnsi"/>
          <w:color w:val="4F81BD" w:themeColor="accent1"/>
          <w:szCs w:val="24"/>
        </w:rPr>
        <w:t xml:space="preserve"> </w:t>
      </w:r>
      <w:r w:rsidR="007038D5" w:rsidRPr="007038D5">
        <w:rPr>
          <w:rFonts w:cstheme="minorHAnsi"/>
          <w:color w:val="4F81BD" w:themeColor="accent1"/>
          <w:szCs w:val="24"/>
        </w:rPr>
        <w:t>Videographer: Important step</w:t>
      </w:r>
    </w:p>
    <w:p w14:paraId="1B8A81DF" w14:textId="759E271A" w:rsidR="00D97954" w:rsidRDefault="00D97954" w:rsidP="00D97954">
      <w:pPr>
        <w:pStyle w:val="BodyText"/>
        <w:numPr>
          <w:ilvl w:val="2"/>
          <w:numId w:val="15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t>Talent adding CSK-R to cells, with CSK-R container visible in frame</w:t>
      </w:r>
      <w:r w:rsidR="007038D5" w:rsidRPr="007038D5">
        <w:rPr>
          <w:rFonts w:cstheme="minorHAnsi"/>
          <w:color w:val="4F81BD" w:themeColor="accent1"/>
          <w:szCs w:val="24"/>
        </w:rPr>
        <w:t xml:space="preserve"> </w:t>
      </w:r>
      <w:r w:rsidR="007038D5" w:rsidRPr="007038D5">
        <w:rPr>
          <w:rFonts w:cstheme="minorHAnsi"/>
          <w:color w:val="4F81BD" w:themeColor="accent1"/>
          <w:szCs w:val="24"/>
        </w:rPr>
        <w:t>Videographer: Important</w:t>
      </w:r>
      <w:r w:rsidR="007038D5">
        <w:rPr>
          <w:rFonts w:cstheme="minorHAnsi"/>
          <w:color w:val="4F81BD" w:themeColor="accent1"/>
          <w:szCs w:val="24"/>
        </w:rPr>
        <w:t>/difficult</w:t>
      </w:r>
      <w:r w:rsidR="007038D5" w:rsidRPr="007038D5">
        <w:rPr>
          <w:rFonts w:cstheme="minorHAnsi"/>
          <w:color w:val="4F81BD" w:themeColor="accent1"/>
          <w:szCs w:val="24"/>
        </w:rPr>
        <w:t xml:space="preserve"> step</w:t>
      </w:r>
    </w:p>
    <w:p w14:paraId="6C1745BE" w14:textId="7771C285" w:rsidR="00D97954" w:rsidRPr="00D97954" w:rsidRDefault="00D97954" w:rsidP="00D97954">
      <w:pPr>
        <w:pStyle w:val="BodyText"/>
        <w:numPr>
          <w:ilvl w:val="1"/>
          <w:numId w:val="15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t xml:space="preserve">After the second incubation, wash the cells with </w:t>
      </w:r>
      <w:r w:rsidR="00742FCB">
        <w:rPr>
          <w:i w:val="0"/>
          <w:iCs/>
        </w:rPr>
        <w:t xml:space="preserve">2 </w:t>
      </w:r>
      <w:r w:rsidR="00A804B7">
        <w:rPr>
          <w:i w:val="0"/>
          <w:iCs/>
        </w:rPr>
        <w:t>milliliter</w:t>
      </w:r>
      <w:r w:rsidR="00742FCB">
        <w:rPr>
          <w:i w:val="0"/>
          <w:iCs/>
        </w:rPr>
        <w:t xml:space="preserve"> of </w:t>
      </w:r>
      <w:r>
        <w:rPr>
          <w:rFonts w:cstheme="minorHAnsi"/>
          <w:i w:val="0"/>
          <w:iCs/>
          <w:szCs w:val="24"/>
        </w:rPr>
        <w:t xml:space="preserve">PBS three times </w:t>
      </w:r>
      <w:r>
        <w:rPr>
          <w:rFonts w:cstheme="minorHAnsi"/>
          <w:b/>
          <w:bCs/>
          <w:i w:val="0"/>
          <w:iCs/>
          <w:szCs w:val="24"/>
        </w:rPr>
        <w:t>[1]</w:t>
      </w:r>
      <w:r>
        <w:rPr>
          <w:rFonts w:cstheme="minorHAnsi"/>
          <w:i w:val="0"/>
          <w:iCs/>
          <w:szCs w:val="24"/>
        </w:rPr>
        <w:t xml:space="preserve"> before fixing the cells with </w:t>
      </w:r>
      <w:r w:rsidR="00742FCB">
        <w:rPr>
          <w:rFonts w:cstheme="minorHAnsi"/>
          <w:i w:val="0"/>
          <w:iCs/>
          <w:szCs w:val="24"/>
        </w:rPr>
        <w:t xml:space="preserve">1 </w:t>
      </w:r>
      <w:r w:rsidR="00A804B7">
        <w:rPr>
          <w:rFonts w:cstheme="minorHAnsi"/>
          <w:i w:val="0"/>
          <w:iCs/>
          <w:szCs w:val="24"/>
        </w:rPr>
        <w:t>milliliter</w:t>
      </w:r>
      <w:r w:rsidR="00742FCB">
        <w:rPr>
          <w:rFonts w:cstheme="minorHAnsi"/>
          <w:i w:val="0"/>
          <w:iCs/>
          <w:szCs w:val="24"/>
        </w:rPr>
        <w:t xml:space="preserve"> of </w:t>
      </w:r>
      <w:r>
        <w:rPr>
          <w:rFonts w:cstheme="minorHAnsi"/>
          <w:i w:val="0"/>
          <w:iCs/>
          <w:szCs w:val="24"/>
        </w:rPr>
        <w:t>4</w:t>
      </w:r>
      <w:r w:rsidRPr="00D97954">
        <w:rPr>
          <w:rFonts w:cstheme="minorHAnsi"/>
          <w:i w:val="0"/>
          <w:iCs/>
          <w:szCs w:val="24"/>
        </w:rPr>
        <w:t>% formaldehyde in PBS for 10 min</w:t>
      </w:r>
      <w:r>
        <w:rPr>
          <w:rFonts w:cstheme="minorHAnsi"/>
          <w:i w:val="0"/>
          <w:iCs/>
          <w:szCs w:val="24"/>
        </w:rPr>
        <w:t>utes</w:t>
      </w:r>
      <w:r w:rsidRPr="00D97954">
        <w:rPr>
          <w:rFonts w:cstheme="minorHAnsi"/>
          <w:i w:val="0"/>
          <w:iCs/>
          <w:szCs w:val="24"/>
        </w:rPr>
        <w:t xml:space="preserve"> at </w:t>
      </w:r>
      <w:r>
        <w:rPr>
          <w:rFonts w:cstheme="minorHAnsi"/>
          <w:i w:val="0"/>
          <w:iCs/>
          <w:szCs w:val="24"/>
        </w:rPr>
        <w:t xml:space="preserve">room temperature </w:t>
      </w:r>
      <w:r>
        <w:rPr>
          <w:rFonts w:cstheme="minorHAnsi"/>
          <w:b/>
          <w:bCs/>
          <w:i w:val="0"/>
          <w:iCs/>
          <w:szCs w:val="24"/>
        </w:rPr>
        <w:t>[2]</w:t>
      </w:r>
      <w:r>
        <w:rPr>
          <w:rFonts w:cstheme="minorHAnsi"/>
          <w:i w:val="0"/>
          <w:iCs/>
          <w:szCs w:val="24"/>
        </w:rPr>
        <w:t>.</w:t>
      </w:r>
    </w:p>
    <w:p w14:paraId="185E6655" w14:textId="73F1A89E" w:rsidR="00D97954" w:rsidRPr="00D97954" w:rsidRDefault="008F69C0" w:rsidP="00D97954">
      <w:pPr>
        <w:pStyle w:val="BodyText"/>
        <w:numPr>
          <w:ilvl w:val="2"/>
          <w:numId w:val="15"/>
        </w:numPr>
        <w:spacing w:before="360"/>
        <w:outlineLvl w:val="0"/>
        <w:rPr>
          <w:i w:val="0"/>
          <w:iCs/>
        </w:rPr>
      </w:pPr>
      <w:r>
        <w:rPr>
          <w:rFonts w:cstheme="minorHAnsi"/>
          <w:i w:val="0"/>
          <w:iCs/>
          <w:szCs w:val="24"/>
        </w:rPr>
        <w:t>Use 2.6.1. Talent washing cells with PBS</w:t>
      </w:r>
    </w:p>
    <w:p w14:paraId="28A0713E" w14:textId="5F0F8611" w:rsidR="00D97954" w:rsidRPr="00D97954" w:rsidRDefault="00D97954" w:rsidP="00D97954">
      <w:pPr>
        <w:pStyle w:val="BodyText"/>
        <w:numPr>
          <w:ilvl w:val="2"/>
          <w:numId w:val="15"/>
        </w:numPr>
        <w:spacing w:before="360"/>
        <w:outlineLvl w:val="0"/>
        <w:rPr>
          <w:i w:val="0"/>
          <w:iCs/>
        </w:rPr>
      </w:pPr>
      <w:r>
        <w:rPr>
          <w:rFonts w:cstheme="minorHAnsi"/>
          <w:i w:val="0"/>
          <w:iCs/>
          <w:szCs w:val="24"/>
        </w:rPr>
        <w:t>Talent adding FA to cells, with FA container visible in frame</w:t>
      </w:r>
    </w:p>
    <w:p w14:paraId="71971AE8" w14:textId="62406359" w:rsidR="00D97954" w:rsidRPr="00D97954" w:rsidRDefault="00D97954" w:rsidP="00D97954">
      <w:pPr>
        <w:pStyle w:val="BodyText"/>
        <w:numPr>
          <w:ilvl w:val="1"/>
          <w:numId w:val="15"/>
        </w:numPr>
        <w:spacing w:before="360"/>
        <w:outlineLvl w:val="0"/>
        <w:rPr>
          <w:i w:val="0"/>
          <w:iCs/>
        </w:rPr>
      </w:pPr>
      <w:r>
        <w:rPr>
          <w:rFonts w:cstheme="minorHAnsi"/>
          <w:i w:val="0"/>
          <w:iCs/>
          <w:szCs w:val="24"/>
        </w:rPr>
        <w:t xml:space="preserve">After the second fixation, wash the cells three times with PBS as demonstrated </w:t>
      </w:r>
      <w:r>
        <w:rPr>
          <w:rFonts w:cstheme="minorHAnsi"/>
          <w:b/>
          <w:bCs/>
          <w:i w:val="0"/>
          <w:iCs/>
          <w:szCs w:val="24"/>
        </w:rPr>
        <w:t>[1]</w:t>
      </w:r>
      <w:r>
        <w:rPr>
          <w:rFonts w:cstheme="minorHAnsi"/>
          <w:i w:val="0"/>
          <w:iCs/>
          <w:szCs w:val="24"/>
        </w:rPr>
        <w:t xml:space="preserve"> followed </w:t>
      </w:r>
      <w:r w:rsidR="008F69C0">
        <w:rPr>
          <w:rFonts w:cstheme="minorHAnsi"/>
          <w:i w:val="0"/>
          <w:iCs/>
          <w:szCs w:val="24"/>
        </w:rPr>
        <w:t xml:space="preserve">by </w:t>
      </w:r>
      <w:r w:rsidR="00CA4E10">
        <w:rPr>
          <w:rFonts w:cstheme="minorHAnsi"/>
          <w:i w:val="0"/>
          <w:iCs/>
          <w:szCs w:val="24"/>
        </w:rPr>
        <w:t>treatment with</w:t>
      </w:r>
      <w:r>
        <w:rPr>
          <w:rFonts w:cstheme="minorHAnsi"/>
          <w:i w:val="0"/>
          <w:iCs/>
          <w:szCs w:val="24"/>
        </w:rPr>
        <w:t xml:space="preserve"> </w:t>
      </w:r>
      <w:r w:rsidR="00742FCB">
        <w:rPr>
          <w:rFonts w:cstheme="minorHAnsi"/>
          <w:i w:val="0"/>
          <w:iCs/>
          <w:szCs w:val="24"/>
        </w:rPr>
        <w:t xml:space="preserve">1 </w:t>
      </w:r>
      <w:r w:rsidR="00A804B7">
        <w:rPr>
          <w:rFonts w:cstheme="minorHAnsi"/>
          <w:i w:val="0"/>
          <w:iCs/>
          <w:szCs w:val="24"/>
        </w:rPr>
        <w:t>milliliter</w:t>
      </w:r>
      <w:r w:rsidR="00742FCB">
        <w:rPr>
          <w:rFonts w:cstheme="minorHAnsi"/>
          <w:i w:val="0"/>
          <w:iCs/>
          <w:szCs w:val="24"/>
        </w:rPr>
        <w:t xml:space="preserve"> of </w:t>
      </w:r>
      <w:r>
        <w:rPr>
          <w:rFonts w:cstheme="minorHAnsi"/>
          <w:i w:val="0"/>
          <w:iCs/>
          <w:szCs w:val="24"/>
        </w:rPr>
        <w:t xml:space="preserve">cold 100% ethanol </w:t>
      </w:r>
      <w:r w:rsidR="00CA4E10">
        <w:rPr>
          <w:rFonts w:cstheme="minorHAnsi"/>
          <w:i w:val="0"/>
          <w:iCs/>
          <w:szCs w:val="24"/>
        </w:rPr>
        <w:t xml:space="preserve">for 20 minutes </w:t>
      </w:r>
      <w:r>
        <w:rPr>
          <w:rFonts w:cstheme="minorHAnsi"/>
          <w:i w:val="0"/>
          <w:iCs/>
          <w:szCs w:val="24"/>
        </w:rPr>
        <w:t xml:space="preserve">at minus 20 degrees Celsius </w:t>
      </w:r>
      <w:r>
        <w:rPr>
          <w:rFonts w:cstheme="minorHAnsi"/>
          <w:b/>
          <w:bCs/>
          <w:i w:val="0"/>
          <w:iCs/>
          <w:szCs w:val="24"/>
        </w:rPr>
        <w:t>[2]</w:t>
      </w:r>
      <w:r>
        <w:rPr>
          <w:rFonts w:cstheme="minorHAnsi"/>
          <w:i w:val="0"/>
          <w:iCs/>
          <w:szCs w:val="24"/>
        </w:rPr>
        <w:t>.</w:t>
      </w:r>
    </w:p>
    <w:p w14:paraId="74761FC5" w14:textId="77777777" w:rsidR="008F69C0" w:rsidRPr="00D97954" w:rsidRDefault="008F69C0" w:rsidP="008F69C0">
      <w:pPr>
        <w:pStyle w:val="BodyText"/>
        <w:numPr>
          <w:ilvl w:val="2"/>
          <w:numId w:val="15"/>
        </w:numPr>
        <w:spacing w:before="360"/>
        <w:outlineLvl w:val="0"/>
        <w:rPr>
          <w:i w:val="0"/>
          <w:iCs/>
        </w:rPr>
      </w:pPr>
      <w:r>
        <w:rPr>
          <w:rFonts w:cstheme="minorHAnsi"/>
          <w:i w:val="0"/>
          <w:iCs/>
          <w:szCs w:val="24"/>
        </w:rPr>
        <w:t>Use 2.6.1. Talent washing cells with PBS</w:t>
      </w:r>
    </w:p>
    <w:p w14:paraId="682F6469" w14:textId="2D5628D8" w:rsidR="00D97954" w:rsidRDefault="00D97954" w:rsidP="00D97954">
      <w:pPr>
        <w:pStyle w:val="BodyText"/>
        <w:numPr>
          <w:ilvl w:val="2"/>
          <w:numId w:val="15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t>Talent adding methanol to cells, with methanol container visible in frame</w:t>
      </w:r>
    </w:p>
    <w:p w14:paraId="5D69B1FF" w14:textId="21DDF0AA" w:rsidR="00CA4E10" w:rsidRDefault="00CA4E10" w:rsidP="00CA4E10">
      <w:pPr>
        <w:pStyle w:val="BodyText"/>
        <w:numPr>
          <w:ilvl w:val="1"/>
          <w:numId w:val="15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t xml:space="preserve">At the end of the incubation, wash the cells three times in </w:t>
      </w:r>
      <w:r w:rsidR="00742FCB">
        <w:rPr>
          <w:i w:val="0"/>
          <w:iCs/>
        </w:rPr>
        <w:t xml:space="preserve">2 </w:t>
      </w:r>
      <w:r w:rsidR="00A804B7">
        <w:rPr>
          <w:i w:val="0"/>
          <w:iCs/>
        </w:rPr>
        <w:t>milliliter</w:t>
      </w:r>
      <w:r w:rsidR="008A09D0">
        <w:rPr>
          <w:i w:val="0"/>
          <w:iCs/>
        </w:rPr>
        <w:t>s</w:t>
      </w:r>
      <w:r w:rsidR="00742FCB">
        <w:rPr>
          <w:i w:val="0"/>
          <w:iCs/>
        </w:rPr>
        <w:t xml:space="preserve"> of </w:t>
      </w:r>
      <w:r>
        <w:rPr>
          <w:i w:val="0"/>
          <w:iCs/>
        </w:rPr>
        <w:t xml:space="preserve">PBS </w:t>
      </w:r>
      <w:r>
        <w:rPr>
          <w:b/>
          <w:bCs/>
          <w:i w:val="0"/>
          <w:iCs/>
        </w:rPr>
        <w:t>[1]</w:t>
      </w:r>
      <w:r>
        <w:rPr>
          <w:i w:val="0"/>
          <w:iCs/>
        </w:rPr>
        <w:t xml:space="preserve"> followed by a 10-minute incubation in 80 microliters of 5-millimolar TritonX-100 at 4 degrees Celsius </w:t>
      </w:r>
      <w:r>
        <w:rPr>
          <w:b/>
          <w:bCs/>
          <w:i w:val="0"/>
          <w:iCs/>
        </w:rPr>
        <w:t>[2-]</w:t>
      </w:r>
      <w:r>
        <w:rPr>
          <w:i w:val="0"/>
          <w:iCs/>
        </w:rPr>
        <w:t>.</w:t>
      </w:r>
    </w:p>
    <w:p w14:paraId="63DB7484" w14:textId="4D658B17" w:rsidR="00CA4E10" w:rsidRPr="008F69C0" w:rsidRDefault="008F69C0" w:rsidP="008F69C0">
      <w:pPr>
        <w:pStyle w:val="BodyText"/>
        <w:numPr>
          <w:ilvl w:val="2"/>
          <w:numId w:val="15"/>
        </w:numPr>
        <w:spacing w:before="360"/>
        <w:outlineLvl w:val="0"/>
        <w:rPr>
          <w:i w:val="0"/>
          <w:iCs/>
        </w:rPr>
      </w:pPr>
      <w:r>
        <w:rPr>
          <w:rFonts w:cstheme="minorHAnsi"/>
          <w:i w:val="0"/>
          <w:iCs/>
          <w:szCs w:val="24"/>
        </w:rPr>
        <w:t>Use 2.6.1. Talent washing cells with PBS</w:t>
      </w:r>
    </w:p>
    <w:p w14:paraId="098425E8" w14:textId="1A33763A" w:rsidR="00CA4E10" w:rsidRDefault="00CA4E10" w:rsidP="00CA4E10">
      <w:pPr>
        <w:pStyle w:val="BodyText"/>
        <w:numPr>
          <w:ilvl w:val="2"/>
          <w:numId w:val="15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lastRenderedPageBreak/>
        <w:t>Talent adding TritonX-100 to cells, with TritonX-100 container visible in frame</w:t>
      </w:r>
    </w:p>
    <w:p w14:paraId="434B4249" w14:textId="7F7A921B" w:rsidR="00CA4E10" w:rsidRDefault="00CA4E10" w:rsidP="00CA4E10">
      <w:pPr>
        <w:pStyle w:val="BodyText"/>
        <w:numPr>
          <w:ilvl w:val="1"/>
          <w:numId w:val="15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t xml:space="preserve">At the end of the incubation, treat the cells with 100 microliters of 5-millimolar EDTA in PBS supplemented with 1 microliter of 100 milligram/milliliter of RNase A for 30 minutes at 37 degrees Celsius </w:t>
      </w:r>
      <w:r>
        <w:rPr>
          <w:b/>
          <w:bCs/>
          <w:i w:val="0"/>
          <w:iCs/>
        </w:rPr>
        <w:t>[1]</w:t>
      </w:r>
      <w:r>
        <w:rPr>
          <w:i w:val="0"/>
          <w:iCs/>
        </w:rPr>
        <w:t>.</w:t>
      </w:r>
    </w:p>
    <w:p w14:paraId="1C44121E" w14:textId="22C34F0A" w:rsidR="00CA4E10" w:rsidRDefault="00CA4E10" w:rsidP="00CA4E10">
      <w:pPr>
        <w:pStyle w:val="BodyText"/>
        <w:numPr>
          <w:ilvl w:val="2"/>
          <w:numId w:val="15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t>Talent adding EDTA + RNase to cells, with EDTA + RNase container visible in frame</w:t>
      </w:r>
    </w:p>
    <w:p w14:paraId="39BBE73C" w14:textId="2FE55166" w:rsidR="00CA4E10" w:rsidRDefault="00CA4E10" w:rsidP="00CA4E10">
      <w:pPr>
        <w:pStyle w:val="BodyText"/>
        <w:numPr>
          <w:ilvl w:val="1"/>
          <w:numId w:val="15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t xml:space="preserve">At the end of the incubation, wash the cells three times in PBS </w:t>
      </w:r>
      <w:r>
        <w:rPr>
          <w:b/>
          <w:bCs/>
          <w:i w:val="0"/>
          <w:iCs/>
        </w:rPr>
        <w:t>[1]</w:t>
      </w:r>
      <w:r>
        <w:rPr>
          <w:i w:val="0"/>
          <w:iCs/>
        </w:rPr>
        <w:t xml:space="preserve"> before storing them in 5% bovine serum albumin and 10% goat serum in PBS in a humid chamber overnight at 4 degrees Celsius </w:t>
      </w:r>
      <w:r>
        <w:rPr>
          <w:b/>
          <w:bCs/>
          <w:i w:val="0"/>
          <w:iCs/>
        </w:rPr>
        <w:t>[2]</w:t>
      </w:r>
      <w:r>
        <w:rPr>
          <w:i w:val="0"/>
          <w:iCs/>
        </w:rPr>
        <w:t>.</w:t>
      </w:r>
    </w:p>
    <w:p w14:paraId="4B95BFE1" w14:textId="77777777" w:rsidR="008F69C0" w:rsidRPr="00D97954" w:rsidRDefault="008F69C0" w:rsidP="008F69C0">
      <w:pPr>
        <w:pStyle w:val="BodyText"/>
        <w:numPr>
          <w:ilvl w:val="2"/>
          <w:numId w:val="15"/>
        </w:numPr>
        <w:spacing w:before="360"/>
        <w:outlineLvl w:val="0"/>
        <w:rPr>
          <w:i w:val="0"/>
          <w:iCs/>
        </w:rPr>
      </w:pPr>
      <w:r>
        <w:rPr>
          <w:rFonts w:cstheme="minorHAnsi"/>
          <w:i w:val="0"/>
          <w:iCs/>
          <w:szCs w:val="24"/>
        </w:rPr>
        <w:t>Use 2.6.1. Talent washing cells with PBS</w:t>
      </w:r>
    </w:p>
    <w:p w14:paraId="0F88E3E8" w14:textId="77777777" w:rsidR="00CA4E10" w:rsidRDefault="00CA4E10" w:rsidP="00CA4E10">
      <w:pPr>
        <w:pStyle w:val="BodyText"/>
        <w:numPr>
          <w:ilvl w:val="2"/>
          <w:numId w:val="15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t>Talent adding buffer to dishes in humid chamber, with buffer container visible in frame</w:t>
      </w:r>
    </w:p>
    <w:p w14:paraId="722BFBB7" w14:textId="7FB5569C" w:rsidR="00CA4E10" w:rsidRPr="00CA4E10" w:rsidRDefault="00834179" w:rsidP="00CA4E10">
      <w:pPr>
        <w:pStyle w:val="BodyText"/>
        <w:numPr>
          <w:ilvl w:val="0"/>
          <w:numId w:val="15"/>
        </w:numPr>
        <w:spacing w:before="360"/>
        <w:outlineLvl w:val="0"/>
        <w:rPr>
          <w:i w:val="0"/>
          <w:iCs/>
        </w:rPr>
      </w:pPr>
      <w:r w:rsidRPr="00CA4E10">
        <w:rPr>
          <w:rFonts w:cstheme="minorHAnsi"/>
          <w:b/>
          <w:i w:val="0"/>
          <w:iCs/>
          <w:szCs w:val="24"/>
        </w:rPr>
        <w:t xml:space="preserve">Proximity </w:t>
      </w:r>
      <w:r w:rsidR="00CA4E10">
        <w:rPr>
          <w:rFonts w:cstheme="minorHAnsi"/>
          <w:b/>
          <w:i w:val="0"/>
          <w:iCs/>
          <w:szCs w:val="24"/>
        </w:rPr>
        <w:t>L</w:t>
      </w:r>
      <w:r w:rsidRPr="00CA4E10">
        <w:rPr>
          <w:rFonts w:cstheme="minorHAnsi"/>
          <w:b/>
          <w:i w:val="0"/>
          <w:iCs/>
          <w:szCs w:val="24"/>
        </w:rPr>
        <w:t xml:space="preserve">igation </w:t>
      </w:r>
      <w:r w:rsidR="00CA4E10">
        <w:rPr>
          <w:rFonts w:cstheme="minorHAnsi"/>
          <w:b/>
          <w:i w:val="0"/>
          <w:iCs/>
          <w:szCs w:val="24"/>
        </w:rPr>
        <w:t>A</w:t>
      </w:r>
      <w:r w:rsidRPr="00CA4E10">
        <w:rPr>
          <w:rFonts w:cstheme="minorHAnsi"/>
          <w:b/>
          <w:i w:val="0"/>
          <w:iCs/>
          <w:szCs w:val="24"/>
        </w:rPr>
        <w:t>ssay</w:t>
      </w:r>
      <w:r w:rsidR="00D33E61">
        <w:rPr>
          <w:rFonts w:cstheme="minorHAnsi"/>
          <w:b/>
          <w:i w:val="0"/>
          <w:iCs/>
          <w:szCs w:val="24"/>
        </w:rPr>
        <w:t xml:space="preserve"> (PLA)</w:t>
      </w:r>
    </w:p>
    <w:p w14:paraId="72D3C91F" w14:textId="2026137C" w:rsidR="003C1366" w:rsidRPr="003C1366" w:rsidRDefault="003C1366" w:rsidP="003C1366">
      <w:pPr>
        <w:pStyle w:val="BodyText"/>
        <w:numPr>
          <w:ilvl w:val="1"/>
          <w:numId w:val="15"/>
        </w:numPr>
        <w:spacing w:before="360"/>
        <w:outlineLvl w:val="0"/>
        <w:rPr>
          <w:i w:val="0"/>
          <w:iCs/>
        </w:rPr>
      </w:pPr>
      <w:r>
        <w:rPr>
          <w:rFonts w:cstheme="minorHAnsi"/>
          <w:bCs/>
          <w:i w:val="0"/>
          <w:iCs/>
          <w:szCs w:val="24"/>
        </w:rPr>
        <w:t>To perform a proximity ligation assay,</w:t>
      </w:r>
      <w:bookmarkStart w:id="1" w:name="_Hlk47350148"/>
      <w:bookmarkStart w:id="2" w:name="_Hlk47350700"/>
      <w:r>
        <w:rPr>
          <w:rFonts w:cstheme="minorHAnsi"/>
          <w:bCs/>
          <w:i w:val="0"/>
          <w:iCs/>
          <w:szCs w:val="24"/>
        </w:rPr>
        <w:t xml:space="preserve"> </w:t>
      </w:r>
      <w:r w:rsidRPr="003C1366">
        <w:rPr>
          <w:rFonts w:cstheme="minorHAnsi"/>
          <w:bCs/>
          <w:i w:val="0"/>
          <w:iCs/>
          <w:szCs w:val="24"/>
        </w:rPr>
        <w:t>a</w:t>
      </w:r>
      <w:r w:rsidR="00834179" w:rsidRPr="003C1366">
        <w:rPr>
          <w:rFonts w:cstheme="minorHAnsi"/>
          <w:bCs/>
          <w:i w:val="0"/>
          <w:iCs/>
          <w:szCs w:val="24"/>
        </w:rPr>
        <w:t xml:space="preserve">dd 40 </w:t>
      </w:r>
      <w:r>
        <w:rPr>
          <w:rFonts w:cstheme="minorHAnsi"/>
          <w:bCs/>
          <w:i w:val="0"/>
          <w:iCs/>
          <w:szCs w:val="24"/>
        </w:rPr>
        <w:t>microliters</w:t>
      </w:r>
      <w:r w:rsidR="00834179" w:rsidRPr="003C1366">
        <w:rPr>
          <w:rFonts w:cstheme="minorHAnsi"/>
          <w:bCs/>
          <w:i w:val="0"/>
          <w:iCs/>
          <w:szCs w:val="24"/>
        </w:rPr>
        <w:t xml:space="preserve"> of </w:t>
      </w:r>
      <w:r>
        <w:rPr>
          <w:rFonts w:cstheme="minorHAnsi"/>
          <w:bCs/>
          <w:i w:val="0"/>
          <w:iCs/>
          <w:szCs w:val="24"/>
        </w:rPr>
        <w:t xml:space="preserve">the </w:t>
      </w:r>
      <w:r w:rsidR="00834179" w:rsidRPr="003C1366">
        <w:rPr>
          <w:rFonts w:cstheme="minorHAnsi"/>
          <w:bCs/>
          <w:i w:val="0"/>
          <w:iCs/>
          <w:szCs w:val="24"/>
        </w:rPr>
        <w:t xml:space="preserve">primary antibody solution </w:t>
      </w:r>
      <w:r>
        <w:rPr>
          <w:rFonts w:cstheme="minorHAnsi"/>
          <w:bCs/>
          <w:i w:val="0"/>
          <w:iCs/>
          <w:szCs w:val="24"/>
        </w:rPr>
        <w:t xml:space="preserve">of interest </w:t>
      </w:r>
      <w:r w:rsidR="00834179" w:rsidRPr="003C1366">
        <w:rPr>
          <w:rFonts w:cstheme="minorHAnsi"/>
          <w:bCs/>
          <w:i w:val="0"/>
          <w:iCs/>
          <w:szCs w:val="24"/>
        </w:rPr>
        <w:t xml:space="preserve">to the center of </w:t>
      </w:r>
      <w:r>
        <w:rPr>
          <w:rFonts w:cstheme="minorHAnsi"/>
          <w:bCs/>
          <w:i w:val="0"/>
          <w:iCs/>
          <w:szCs w:val="24"/>
        </w:rPr>
        <w:t>each</w:t>
      </w:r>
      <w:r w:rsidR="00834179" w:rsidRPr="003C1366">
        <w:rPr>
          <w:rFonts w:cstheme="minorHAnsi"/>
          <w:bCs/>
          <w:i w:val="0"/>
          <w:iCs/>
          <w:szCs w:val="24"/>
        </w:rPr>
        <w:t xml:space="preserve"> </w:t>
      </w:r>
      <w:r>
        <w:rPr>
          <w:rFonts w:cstheme="minorHAnsi"/>
          <w:bCs/>
          <w:i w:val="0"/>
          <w:iCs/>
          <w:szCs w:val="24"/>
        </w:rPr>
        <w:t>plate</w:t>
      </w:r>
      <w:r w:rsidR="00834179" w:rsidRPr="003C1366">
        <w:rPr>
          <w:rFonts w:cstheme="minorHAnsi"/>
          <w:bCs/>
          <w:i w:val="0"/>
          <w:iCs/>
          <w:szCs w:val="24"/>
        </w:rPr>
        <w:t xml:space="preserve"> </w:t>
      </w:r>
      <w:r>
        <w:rPr>
          <w:rFonts w:cstheme="minorHAnsi"/>
          <w:b/>
          <w:i w:val="0"/>
          <w:iCs/>
          <w:szCs w:val="24"/>
        </w:rPr>
        <w:t>[1</w:t>
      </w:r>
      <w:r w:rsidR="005209C5">
        <w:rPr>
          <w:rFonts w:cstheme="minorHAnsi"/>
          <w:b/>
          <w:i w:val="0"/>
          <w:iCs/>
          <w:szCs w:val="24"/>
        </w:rPr>
        <w:t>-TXT</w:t>
      </w:r>
      <w:r>
        <w:rPr>
          <w:rFonts w:cstheme="minorHAnsi"/>
          <w:b/>
          <w:i w:val="0"/>
          <w:iCs/>
          <w:szCs w:val="24"/>
        </w:rPr>
        <w:t xml:space="preserve">] </w:t>
      </w:r>
      <w:r w:rsidR="00834179" w:rsidRPr="003C1366">
        <w:rPr>
          <w:rFonts w:cstheme="minorHAnsi"/>
          <w:bCs/>
          <w:i w:val="0"/>
          <w:iCs/>
          <w:szCs w:val="24"/>
        </w:rPr>
        <w:t xml:space="preserve">and incubate </w:t>
      </w:r>
      <w:r>
        <w:rPr>
          <w:rFonts w:cstheme="minorHAnsi"/>
          <w:bCs/>
          <w:i w:val="0"/>
          <w:iCs/>
          <w:szCs w:val="24"/>
        </w:rPr>
        <w:t>the plates</w:t>
      </w:r>
      <w:r w:rsidR="00834179" w:rsidRPr="003C1366">
        <w:rPr>
          <w:rFonts w:cstheme="minorHAnsi"/>
          <w:bCs/>
          <w:i w:val="0"/>
          <w:iCs/>
          <w:szCs w:val="24"/>
        </w:rPr>
        <w:t xml:space="preserve"> </w:t>
      </w:r>
      <w:r>
        <w:rPr>
          <w:rFonts w:cstheme="minorHAnsi"/>
          <w:bCs/>
          <w:i w:val="0"/>
          <w:iCs/>
          <w:szCs w:val="24"/>
        </w:rPr>
        <w:t>in the</w:t>
      </w:r>
      <w:r w:rsidR="00834179" w:rsidRPr="003C1366">
        <w:rPr>
          <w:rFonts w:cstheme="minorHAnsi"/>
          <w:bCs/>
          <w:i w:val="0"/>
          <w:iCs/>
          <w:szCs w:val="24"/>
        </w:rPr>
        <w:t xml:space="preserve"> humid chamber for 1 h</w:t>
      </w:r>
      <w:r>
        <w:rPr>
          <w:rFonts w:cstheme="minorHAnsi"/>
          <w:bCs/>
          <w:i w:val="0"/>
          <w:iCs/>
          <w:szCs w:val="24"/>
        </w:rPr>
        <w:t>our</w:t>
      </w:r>
      <w:r w:rsidR="00834179" w:rsidRPr="003C1366">
        <w:rPr>
          <w:rFonts w:cstheme="minorHAnsi"/>
          <w:bCs/>
          <w:i w:val="0"/>
          <w:iCs/>
          <w:szCs w:val="24"/>
        </w:rPr>
        <w:t xml:space="preserve"> at 37 </w:t>
      </w:r>
      <w:r>
        <w:rPr>
          <w:rFonts w:cstheme="minorHAnsi"/>
          <w:bCs/>
          <w:i w:val="0"/>
          <w:iCs/>
          <w:szCs w:val="24"/>
        </w:rPr>
        <w:t xml:space="preserve">degrees Celsius </w:t>
      </w:r>
      <w:r>
        <w:rPr>
          <w:rFonts w:cstheme="minorHAnsi"/>
          <w:b/>
          <w:i w:val="0"/>
          <w:iCs/>
          <w:szCs w:val="24"/>
        </w:rPr>
        <w:t>[2]</w:t>
      </w:r>
      <w:r w:rsidR="00834179" w:rsidRPr="003C1366">
        <w:rPr>
          <w:rFonts w:cstheme="minorHAnsi"/>
          <w:bCs/>
          <w:i w:val="0"/>
          <w:iCs/>
          <w:szCs w:val="24"/>
        </w:rPr>
        <w:t>.</w:t>
      </w:r>
    </w:p>
    <w:p w14:paraId="09F58615" w14:textId="76FECF30" w:rsidR="003C1366" w:rsidRPr="005209C5" w:rsidRDefault="003C1366" w:rsidP="003C1366">
      <w:pPr>
        <w:pStyle w:val="BodyText"/>
        <w:numPr>
          <w:ilvl w:val="2"/>
          <w:numId w:val="15"/>
        </w:numPr>
        <w:spacing w:before="360"/>
        <w:outlineLvl w:val="0"/>
        <w:rPr>
          <w:i w:val="0"/>
          <w:iCs/>
        </w:rPr>
      </w:pPr>
      <w:r>
        <w:rPr>
          <w:rFonts w:cstheme="minorHAnsi"/>
          <w:bCs/>
          <w:i w:val="0"/>
          <w:iCs/>
          <w:szCs w:val="24"/>
        </w:rPr>
        <w:t xml:space="preserve">WIDE: Talent adding solution to plate(s), with antibody container(s) visible in </w:t>
      </w:r>
      <w:r w:rsidR="007038D5" w:rsidRPr="007038D5">
        <w:rPr>
          <w:rFonts w:cstheme="minorHAnsi"/>
          <w:color w:val="4F81BD" w:themeColor="accent1"/>
          <w:szCs w:val="24"/>
        </w:rPr>
        <w:t>Videographer: Important step</w:t>
      </w:r>
      <w:r w:rsidR="007038D5">
        <w:rPr>
          <w:rFonts w:cstheme="minorHAnsi"/>
          <w:bCs/>
          <w:i w:val="0"/>
          <w:iCs/>
          <w:szCs w:val="24"/>
        </w:rPr>
        <w:t xml:space="preserve"> </w:t>
      </w:r>
      <w:r>
        <w:rPr>
          <w:rFonts w:cstheme="minorHAnsi"/>
          <w:bCs/>
          <w:i w:val="0"/>
          <w:iCs/>
          <w:szCs w:val="24"/>
        </w:rPr>
        <w:t xml:space="preserve">frame </w:t>
      </w:r>
      <w:r>
        <w:rPr>
          <w:rFonts w:cstheme="minorHAnsi"/>
          <w:b/>
          <w:i w:val="0"/>
          <w:iCs/>
          <w:szCs w:val="24"/>
        </w:rPr>
        <w:t>TEXT: See text for antibody s</w:t>
      </w:r>
      <w:r w:rsidR="00D33E61">
        <w:rPr>
          <w:rFonts w:cstheme="minorHAnsi"/>
          <w:b/>
          <w:i w:val="0"/>
          <w:iCs/>
          <w:szCs w:val="24"/>
        </w:rPr>
        <w:t>uggestion and solution preparation details</w:t>
      </w:r>
    </w:p>
    <w:p w14:paraId="21FA2F44" w14:textId="6FE6AAD6" w:rsidR="005209C5" w:rsidRPr="003C1366" w:rsidRDefault="005209C5" w:rsidP="003C1366">
      <w:pPr>
        <w:pStyle w:val="BodyText"/>
        <w:numPr>
          <w:ilvl w:val="2"/>
          <w:numId w:val="15"/>
        </w:numPr>
        <w:spacing w:before="360"/>
        <w:outlineLvl w:val="0"/>
        <w:rPr>
          <w:i w:val="0"/>
          <w:iCs/>
        </w:rPr>
      </w:pPr>
      <w:r>
        <w:rPr>
          <w:rFonts w:cstheme="minorHAnsi"/>
          <w:bCs/>
          <w:i w:val="0"/>
          <w:iCs/>
          <w:szCs w:val="24"/>
        </w:rPr>
        <w:t>Talent placing plate(s) into incubator</w:t>
      </w:r>
      <w:r w:rsidR="007038D5" w:rsidRPr="007038D5">
        <w:rPr>
          <w:rFonts w:cstheme="minorHAnsi"/>
          <w:color w:val="4F81BD" w:themeColor="accent1"/>
          <w:szCs w:val="24"/>
        </w:rPr>
        <w:t xml:space="preserve"> </w:t>
      </w:r>
      <w:r w:rsidR="007038D5" w:rsidRPr="007038D5">
        <w:rPr>
          <w:rFonts w:cstheme="minorHAnsi"/>
          <w:color w:val="4F81BD" w:themeColor="accent1"/>
          <w:szCs w:val="24"/>
        </w:rPr>
        <w:t>Videographer: Important step</w:t>
      </w:r>
    </w:p>
    <w:p w14:paraId="71897D21" w14:textId="18EDD4BF" w:rsidR="00834179" w:rsidRPr="00D33E61" w:rsidRDefault="00D33E61" w:rsidP="003C1366">
      <w:pPr>
        <w:pStyle w:val="BodyText"/>
        <w:numPr>
          <w:ilvl w:val="1"/>
          <w:numId w:val="15"/>
        </w:numPr>
        <w:spacing w:before="360"/>
        <w:outlineLvl w:val="0"/>
        <w:rPr>
          <w:i w:val="0"/>
          <w:iCs/>
        </w:rPr>
      </w:pPr>
      <w:r>
        <w:rPr>
          <w:rFonts w:cstheme="minorHAnsi"/>
          <w:bCs/>
          <w:i w:val="0"/>
          <w:iCs/>
          <w:szCs w:val="24"/>
        </w:rPr>
        <w:t xml:space="preserve">At the end of the incubation, wash the cells three times with </w:t>
      </w:r>
      <w:r w:rsidR="00742FCB">
        <w:rPr>
          <w:rFonts w:cstheme="minorHAnsi"/>
          <w:bCs/>
          <w:i w:val="0"/>
          <w:iCs/>
          <w:szCs w:val="24"/>
        </w:rPr>
        <w:t xml:space="preserve">2 </w:t>
      </w:r>
      <w:r w:rsidR="00A804B7">
        <w:rPr>
          <w:rFonts w:cstheme="minorHAnsi"/>
          <w:bCs/>
          <w:i w:val="0"/>
          <w:iCs/>
          <w:szCs w:val="24"/>
        </w:rPr>
        <w:t>milliliter</w:t>
      </w:r>
      <w:r w:rsidR="008A09D0">
        <w:rPr>
          <w:rFonts w:cstheme="minorHAnsi"/>
          <w:bCs/>
          <w:i w:val="0"/>
          <w:iCs/>
          <w:szCs w:val="24"/>
        </w:rPr>
        <w:t>s</w:t>
      </w:r>
      <w:r w:rsidR="00742FCB">
        <w:rPr>
          <w:rFonts w:cstheme="minorHAnsi"/>
          <w:bCs/>
          <w:i w:val="0"/>
          <w:iCs/>
          <w:szCs w:val="24"/>
        </w:rPr>
        <w:t xml:space="preserve"> of </w:t>
      </w:r>
      <w:r>
        <w:rPr>
          <w:rFonts w:cstheme="minorHAnsi"/>
          <w:bCs/>
          <w:i w:val="0"/>
          <w:iCs/>
          <w:szCs w:val="24"/>
        </w:rPr>
        <w:t xml:space="preserve">PBST </w:t>
      </w:r>
      <w:r>
        <w:rPr>
          <w:rFonts w:cstheme="minorHAnsi"/>
          <w:bCs/>
          <w:i w:val="0"/>
          <w:iCs/>
          <w:color w:val="FF0000"/>
          <w:szCs w:val="24"/>
        </w:rPr>
        <w:t>(P-B-S-T)</w:t>
      </w:r>
      <w:r>
        <w:rPr>
          <w:rFonts w:cstheme="minorHAnsi"/>
          <w:bCs/>
          <w:i w:val="0"/>
          <w:iCs/>
          <w:szCs w:val="24"/>
        </w:rPr>
        <w:t xml:space="preserve"> </w:t>
      </w:r>
      <w:r>
        <w:rPr>
          <w:rFonts w:cstheme="minorHAnsi"/>
          <w:b/>
          <w:i w:val="0"/>
          <w:iCs/>
          <w:szCs w:val="24"/>
        </w:rPr>
        <w:t>[1-TXT]</w:t>
      </w:r>
      <w:r>
        <w:rPr>
          <w:rFonts w:cstheme="minorHAnsi"/>
          <w:bCs/>
          <w:i w:val="0"/>
          <w:iCs/>
          <w:szCs w:val="24"/>
        </w:rPr>
        <w:t xml:space="preserve"> </w:t>
      </w:r>
      <w:r w:rsidR="005209C5">
        <w:rPr>
          <w:rFonts w:cstheme="minorHAnsi"/>
          <w:bCs/>
          <w:i w:val="0"/>
          <w:iCs/>
          <w:szCs w:val="24"/>
        </w:rPr>
        <w:t>before</w:t>
      </w:r>
      <w:r>
        <w:rPr>
          <w:rFonts w:cstheme="minorHAnsi"/>
          <w:bCs/>
          <w:i w:val="0"/>
          <w:iCs/>
          <w:szCs w:val="24"/>
        </w:rPr>
        <w:t xml:space="preserve"> add</w:t>
      </w:r>
      <w:r w:rsidR="005209C5">
        <w:rPr>
          <w:rFonts w:cstheme="minorHAnsi"/>
          <w:bCs/>
          <w:i w:val="0"/>
          <w:iCs/>
          <w:szCs w:val="24"/>
        </w:rPr>
        <w:t>ing</w:t>
      </w:r>
      <w:r>
        <w:rPr>
          <w:rFonts w:cstheme="minorHAnsi"/>
          <w:bCs/>
          <w:i w:val="0"/>
          <w:iCs/>
          <w:szCs w:val="24"/>
        </w:rPr>
        <w:t xml:space="preserve"> 40 microliters of freshly prepared PLA</w:t>
      </w:r>
      <w:r w:rsidR="007038D5">
        <w:rPr>
          <w:rFonts w:cstheme="minorHAnsi"/>
          <w:bCs/>
          <w:i w:val="0"/>
          <w:iCs/>
          <w:szCs w:val="24"/>
        </w:rPr>
        <w:t xml:space="preserve"> </w:t>
      </w:r>
      <w:r w:rsidR="007038D5">
        <w:rPr>
          <w:rFonts w:cstheme="minorHAnsi"/>
          <w:bCs/>
          <w:i w:val="0"/>
          <w:iCs/>
          <w:color w:val="FF0000"/>
          <w:szCs w:val="24"/>
        </w:rPr>
        <w:t>(P-L-A)</w:t>
      </w:r>
      <w:r>
        <w:rPr>
          <w:rFonts w:cstheme="minorHAnsi"/>
          <w:bCs/>
          <w:i w:val="0"/>
          <w:iCs/>
          <w:szCs w:val="24"/>
        </w:rPr>
        <w:t xml:space="preserve"> probe solution to each dish for a 1-hour incubation in the cell culture incubator </w:t>
      </w:r>
      <w:r>
        <w:rPr>
          <w:rFonts w:cstheme="minorHAnsi"/>
          <w:b/>
          <w:i w:val="0"/>
          <w:iCs/>
          <w:szCs w:val="24"/>
        </w:rPr>
        <w:t>[2-TXT]</w:t>
      </w:r>
      <w:r>
        <w:rPr>
          <w:rFonts w:cstheme="minorHAnsi"/>
          <w:bCs/>
          <w:i w:val="0"/>
          <w:iCs/>
          <w:szCs w:val="24"/>
        </w:rPr>
        <w:t>.</w:t>
      </w:r>
    </w:p>
    <w:p w14:paraId="3CFD889F" w14:textId="33190307" w:rsidR="00D33E61" w:rsidRPr="00D33E61" w:rsidRDefault="00D33E61" w:rsidP="00D33E61">
      <w:pPr>
        <w:pStyle w:val="BodyText"/>
        <w:numPr>
          <w:ilvl w:val="2"/>
          <w:numId w:val="15"/>
        </w:numPr>
        <w:spacing w:before="360"/>
        <w:outlineLvl w:val="0"/>
        <w:rPr>
          <w:i w:val="0"/>
          <w:iCs/>
        </w:rPr>
      </w:pPr>
      <w:r>
        <w:rPr>
          <w:rFonts w:cstheme="minorHAnsi"/>
          <w:bCs/>
          <w:i w:val="0"/>
          <w:iCs/>
          <w:szCs w:val="24"/>
        </w:rPr>
        <w:t>Talent adding PBST to plate(s), with PBST container visible in frame</w:t>
      </w:r>
      <w:r w:rsidR="008F69C0">
        <w:rPr>
          <w:rFonts w:cstheme="minorHAnsi"/>
          <w:bCs/>
          <w:i w:val="0"/>
          <w:iCs/>
          <w:szCs w:val="24"/>
        </w:rPr>
        <w:t xml:space="preserve"> </w:t>
      </w:r>
      <w:r w:rsidR="007038D5" w:rsidRPr="007038D5">
        <w:rPr>
          <w:rFonts w:cstheme="minorHAnsi"/>
          <w:color w:val="4F81BD" w:themeColor="accent1"/>
          <w:szCs w:val="24"/>
        </w:rPr>
        <w:t>Videographer: Important step</w:t>
      </w:r>
      <w:r w:rsidR="007038D5">
        <w:rPr>
          <w:rFonts w:cstheme="minorHAnsi"/>
          <w:bCs/>
          <w:color w:val="4F81BD" w:themeColor="accent1"/>
          <w:szCs w:val="24"/>
        </w:rPr>
        <w:t xml:space="preserve">; </w:t>
      </w:r>
      <w:r w:rsidR="008F69C0" w:rsidRPr="008F69C0">
        <w:rPr>
          <w:rFonts w:cstheme="minorHAnsi"/>
          <w:bCs/>
          <w:color w:val="4F81BD" w:themeColor="accent1"/>
          <w:szCs w:val="24"/>
        </w:rPr>
        <w:t>Videographer/Video Editor: shot will be used again</w:t>
      </w:r>
      <w:r w:rsidRPr="008F69C0">
        <w:rPr>
          <w:rFonts w:cstheme="minorHAnsi"/>
          <w:bCs/>
          <w:i w:val="0"/>
          <w:iCs/>
          <w:color w:val="4F81BD" w:themeColor="accent1"/>
          <w:szCs w:val="24"/>
        </w:rPr>
        <w:t xml:space="preserve"> </w:t>
      </w:r>
      <w:r>
        <w:rPr>
          <w:rFonts w:cstheme="minorHAnsi"/>
          <w:b/>
          <w:i w:val="0"/>
          <w:iCs/>
          <w:szCs w:val="24"/>
        </w:rPr>
        <w:t xml:space="preserve">TEXT: </w:t>
      </w:r>
      <w:r w:rsidRPr="00D33E61">
        <w:rPr>
          <w:rFonts w:cstheme="minorHAnsi"/>
          <w:b/>
          <w:i w:val="0"/>
          <w:iCs/>
          <w:szCs w:val="24"/>
        </w:rPr>
        <w:t xml:space="preserve">PBST: </w:t>
      </w:r>
      <w:r w:rsidRPr="00D33E61">
        <w:rPr>
          <w:b/>
          <w:i w:val="0"/>
          <w:iCs/>
          <w:szCs w:val="24"/>
        </w:rPr>
        <w:t>0.05% Tween-20 in 1X PBS</w:t>
      </w:r>
    </w:p>
    <w:p w14:paraId="6FE2C171" w14:textId="09A55660" w:rsidR="00D33E61" w:rsidRPr="00D33E61" w:rsidRDefault="00D33E61" w:rsidP="00D33E61">
      <w:pPr>
        <w:pStyle w:val="BodyText"/>
        <w:numPr>
          <w:ilvl w:val="2"/>
          <w:numId w:val="15"/>
        </w:numPr>
        <w:spacing w:before="360"/>
        <w:outlineLvl w:val="0"/>
        <w:rPr>
          <w:i w:val="0"/>
          <w:iCs/>
        </w:rPr>
      </w:pPr>
      <w:r>
        <w:rPr>
          <w:bCs/>
          <w:i w:val="0"/>
          <w:iCs/>
          <w:szCs w:val="24"/>
        </w:rPr>
        <w:t xml:space="preserve">Talent adding probe to dish(es), with probe container visible in frame </w:t>
      </w:r>
      <w:r>
        <w:rPr>
          <w:b/>
          <w:i w:val="0"/>
          <w:iCs/>
          <w:szCs w:val="24"/>
        </w:rPr>
        <w:t>TEXT: See text for all solution, buffer, and mixture preparation details</w:t>
      </w:r>
    </w:p>
    <w:p w14:paraId="5E0BAF11" w14:textId="68608332" w:rsidR="00D33E61" w:rsidRPr="00D33E61" w:rsidRDefault="00D33E61" w:rsidP="00D33E61">
      <w:pPr>
        <w:pStyle w:val="BodyText"/>
        <w:numPr>
          <w:ilvl w:val="1"/>
          <w:numId w:val="15"/>
        </w:numPr>
        <w:spacing w:before="360"/>
        <w:outlineLvl w:val="0"/>
        <w:rPr>
          <w:i w:val="0"/>
          <w:iCs/>
        </w:rPr>
      </w:pPr>
      <w:r>
        <w:rPr>
          <w:bCs/>
          <w:i w:val="0"/>
          <w:iCs/>
          <w:szCs w:val="24"/>
        </w:rPr>
        <w:lastRenderedPageBreak/>
        <w:t xml:space="preserve">At the end of the incubation, wash the cells with three, 10-minute washes in </w:t>
      </w:r>
      <w:r w:rsidR="00742FCB">
        <w:rPr>
          <w:bCs/>
          <w:i w:val="0"/>
          <w:iCs/>
          <w:szCs w:val="24"/>
        </w:rPr>
        <w:t xml:space="preserve">2 </w:t>
      </w:r>
      <w:r w:rsidR="00A804B7">
        <w:rPr>
          <w:bCs/>
          <w:i w:val="0"/>
          <w:iCs/>
          <w:szCs w:val="24"/>
        </w:rPr>
        <w:t>milliliter</w:t>
      </w:r>
      <w:r w:rsidR="008A09D0">
        <w:rPr>
          <w:bCs/>
          <w:i w:val="0"/>
          <w:iCs/>
          <w:szCs w:val="24"/>
        </w:rPr>
        <w:t xml:space="preserve">s </w:t>
      </w:r>
      <w:r>
        <w:rPr>
          <w:bCs/>
          <w:i w:val="0"/>
          <w:iCs/>
          <w:szCs w:val="24"/>
        </w:rPr>
        <w:t xml:space="preserve">of buffer A on a tilting platform at room temperature </w:t>
      </w:r>
      <w:r>
        <w:rPr>
          <w:b/>
          <w:i w:val="0"/>
          <w:iCs/>
          <w:szCs w:val="24"/>
        </w:rPr>
        <w:t>[1]</w:t>
      </w:r>
      <w:r>
        <w:rPr>
          <w:bCs/>
          <w:i w:val="0"/>
          <w:iCs/>
          <w:szCs w:val="24"/>
        </w:rPr>
        <w:t>.</w:t>
      </w:r>
    </w:p>
    <w:p w14:paraId="714F51B9" w14:textId="614C8423" w:rsidR="00D33E61" w:rsidRPr="00D33E61" w:rsidRDefault="00D33E61" w:rsidP="00D33E61">
      <w:pPr>
        <w:pStyle w:val="BodyText"/>
        <w:numPr>
          <w:ilvl w:val="2"/>
          <w:numId w:val="15"/>
        </w:numPr>
        <w:spacing w:before="360"/>
        <w:outlineLvl w:val="0"/>
        <w:rPr>
          <w:i w:val="0"/>
          <w:iCs/>
        </w:rPr>
      </w:pPr>
      <w:r>
        <w:rPr>
          <w:bCs/>
          <w:i w:val="0"/>
          <w:iCs/>
          <w:szCs w:val="24"/>
        </w:rPr>
        <w:t>Talent placing plates onto tilting platform</w:t>
      </w:r>
    </w:p>
    <w:p w14:paraId="4F76273A" w14:textId="46A5C97D" w:rsidR="00D33E61" w:rsidRPr="00D33E61" w:rsidRDefault="00D33E61" w:rsidP="00D33E61">
      <w:pPr>
        <w:pStyle w:val="BodyText"/>
        <w:numPr>
          <w:ilvl w:val="1"/>
          <w:numId w:val="15"/>
        </w:numPr>
        <w:spacing w:before="360"/>
        <w:outlineLvl w:val="0"/>
        <w:rPr>
          <w:i w:val="0"/>
          <w:iCs/>
        </w:rPr>
      </w:pPr>
      <w:r>
        <w:rPr>
          <w:bCs/>
          <w:i w:val="0"/>
          <w:iCs/>
          <w:szCs w:val="24"/>
        </w:rPr>
        <w:t xml:space="preserve">After the last wash, add 40 microliters of freshly prepared ligation mix to each plate for a 30-monite incubation at 37 degrees Celsius </w:t>
      </w:r>
      <w:r>
        <w:rPr>
          <w:b/>
          <w:i w:val="0"/>
          <w:iCs/>
          <w:szCs w:val="24"/>
        </w:rPr>
        <w:t>[1]</w:t>
      </w:r>
      <w:r>
        <w:rPr>
          <w:bCs/>
          <w:i w:val="0"/>
          <w:iCs/>
          <w:szCs w:val="24"/>
        </w:rPr>
        <w:t xml:space="preserve"> followed by three, 2-minute washes in buffer A on the tilting platform </w:t>
      </w:r>
      <w:r>
        <w:rPr>
          <w:b/>
          <w:i w:val="0"/>
          <w:iCs/>
          <w:szCs w:val="24"/>
        </w:rPr>
        <w:t>[2]</w:t>
      </w:r>
      <w:r>
        <w:rPr>
          <w:bCs/>
          <w:i w:val="0"/>
          <w:iCs/>
          <w:szCs w:val="24"/>
        </w:rPr>
        <w:t>.</w:t>
      </w:r>
    </w:p>
    <w:p w14:paraId="40D379F4" w14:textId="612F905B" w:rsidR="00D33E61" w:rsidRPr="00D33E61" w:rsidRDefault="00D33E61" w:rsidP="00D33E61">
      <w:pPr>
        <w:pStyle w:val="BodyText"/>
        <w:numPr>
          <w:ilvl w:val="2"/>
          <w:numId w:val="15"/>
        </w:numPr>
        <w:spacing w:before="360"/>
        <w:outlineLvl w:val="0"/>
        <w:rPr>
          <w:i w:val="0"/>
          <w:iCs/>
        </w:rPr>
      </w:pPr>
      <w:r>
        <w:rPr>
          <w:bCs/>
          <w:i w:val="0"/>
          <w:iCs/>
          <w:szCs w:val="24"/>
        </w:rPr>
        <w:t xml:space="preserve">Talent adding ligation mix to plate, with ligation mix container visible in frame </w:t>
      </w:r>
    </w:p>
    <w:p w14:paraId="1284A7AE" w14:textId="419E10DE" w:rsidR="00D33E61" w:rsidRPr="00D33E61" w:rsidRDefault="00D33E61" w:rsidP="00D33E61">
      <w:pPr>
        <w:pStyle w:val="BodyText"/>
        <w:numPr>
          <w:ilvl w:val="2"/>
          <w:numId w:val="15"/>
        </w:numPr>
        <w:spacing w:before="360"/>
        <w:outlineLvl w:val="0"/>
        <w:rPr>
          <w:i w:val="0"/>
          <w:iCs/>
        </w:rPr>
      </w:pPr>
      <w:r>
        <w:rPr>
          <w:bCs/>
          <w:i w:val="0"/>
          <w:iCs/>
          <w:szCs w:val="24"/>
        </w:rPr>
        <w:t>Plates being washed on platform</w:t>
      </w:r>
    </w:p>
    <w:p w14:paraId="3CBF65D0" w14:textId="2120102C" w:rsidR="00834179" w:rsidRDefault="00D33E61" w:rsidP="00D33E61">
      <w:pPr>
        <w:pStyle w:val="BodyText"/>
        <w:numPr>
          <w:ilvl w:val="1"/>
          <w:numId w:val="15"/>
        </w:numPr>
        <w:spacing w:before="360"/>
        <w:outlineLvl w:val="0"/>
        <w:rPr>
          <w:rFonts w:cstheme="minorHAnsi"/>
          <w:bCs/>
          <w:i w:val="0"/>
          <w:iCs/>
          <w:szCs w:val="24"/>
        </w:rPr>
      </w:pPr>
      <w:r>
        <w:rPr>
          <w:bCs/>
          <w:i w:val="0"/>
          <w:iCs/>
          <w:szCs w:val="24"/>
        </w:rPr>
        <w:t>After the last wash, add 40 microliters of freshly prepared</w:t>
      </w:r>
      <w:bookmarkEnd w:id="1"/>
      <w:bookmarkEnd w:id="2"/>
      <w:r>
        <w:rPr>
          <w:rFonts w:cstheme="minorHAnsi"/>
          <w:bCs/>
          <w:i w:val="0"/>
          <w:szCs w:val="24"/>
        </w:rPr>
        <w:t xml:space="preserve"> </w:t>
      </w:r>
      <w:r w:rsidR="00834179" w:rsidRPr="00D33E61">
        <w:rPr>
          <w:rFonts w:cstheme="minorHAnsi"/>
          <w:bCs/>
          <w:i w:val="0"/>
          <w:iCs/>
          <w:szCs w:val="24"/>
        </w:rPr>
        <w:t xml:space="preserve">amplification solution to each plate </w:t>
      </w:r>
      <w:r>
        <w:rPr>
          <w:rFonts w:cstheme="minorHAnsi"/>
          <w:bCs/>
          <w:i w:val="0"/>
          <w:iCs/>
          <w:szCs w:val="24"/>
        </w:rPr>
        <w:t xml:space="preserve">for a 100-minute incubation at 37 degrees Celsius in a humid chamber </w:t>
      </w:r>
      <w:r>
        <w:rPr>
          <w:rFonts w:cstheme="minorHAnsi"/>
          <w:b/>
          <w:i w:val="0"/>
          <w:iCs/>
          <w:szCs w:val="24"/>
        </w:rPr>
        <w:t>[1]</w:t>
      </w:r>
      <w:r w:rsidR="00834179" w:rsidRPr="00D33E61">
        <w:rPr>
          <w:rFonts w:cstheme="minorHAnsi"/>
          <w:bCs/>
          <w:i w:val="0"/>
          <w:iCs/>
          <w:szCs w:val="24"/>
        </w:rPr>
        <w:t>.</w:t>
      </w:r>
    </w:p>
    <w:p w14:paraId="66192D24" w14:textId="6A8C0421" w:rsidR="00D33E61" w:rsidRDefault="00D33E61" w:rsidP="00D33E61">
      <w:pPr>
        <w:pStyle w:val="BodyText"/>
        <w:numPr>
          <w:ilvl w:val="2"/>
          <w:numId w:val="15"/>
        </w:numPr>
        <w:spacing w:before="360"/>
        <w:outlineLvl w:val="0"/>
        <w:rPr>
          <w:rFonts w:cstheme="minorHAnsi"/>
          <w:bCs/>
          <w:i w:val="0"/>
          <w:iCs/>
          <w:szCs w:val="24"/>
        </w:rPr>
      </w:pPr>
      <w:r>
        <w:rPr>
          <w:rFonts w:cstheme="minorHAnsi"/>
          <w:bCs/>
          <w:i w:val="0"/>
          <w:iCs/>
          <w:szCs w:val="24"/>
        </w:rPr>
        <w:t>Talent adding solution to plate in humid chamber, with solution container visible in frame</w:t>
      </w:r>
    </w:p>
    <w:p w14:paraId="6145F660" w14:textId="038C4B39" w:rsidR="00D33E61" w:rsidRDefault="00D33E61" w:rsidP="00D33E61">
      <w:pPr>
        <w:pStyle w:val="BodyText"/>
        <w:numPr>
          <w:ilvl w:val="1"/>
          <w:numId w:val="15"/>
        </w:numPr>
        <w:spacing w:before="360"/>
        <w:outlineLvl w:val="0"/>
        <w:rPr>
          <w:rFonts w:cstheme="minorHAnsi"/>
          <w:bCs/>
          <w:i w:val="0"/>
          <w:iCs/>
          <w:szCs w:val="24"/>
        </w:rPr>
      </w:pPr>
      <w:r>
        <w:rPr>
          <w:rFonts w:cstheme="minorHAnsi"/>
          <w:bCs/>
          <w:i w:val="0"/>
          <w:iCs/>
          <w:szCs w:val="24"/>
        </w:rPr>
        <w:t xml:space="preserve">At the end of the incubation, wash the cells six times with fresh buffer B for 10 minutes per wash on the tilting platform </w:t>
      </w:r>
      <w:r>
        <w:rPr>
          <w:rFonts w:cstheme="minorHAnsi"/>
          <w:b/>
          <w:i w:val="0"/>
          <w:iCs/>
          <w:szCs w:val="24"/>
        </w:rPr>
        <w:t>[1]</w:t>
      </w:r>
      <w:r>
        <w:rPr>
          <w:rFonts w:cstheme="minorHAnsi"/>
          <w:bCs/>
          <w:i w:val="0"/>
          <w:iCs/>
          <w:szCs w:val="24"/>
        </w:rPr>
        <w:t>.</w:t>
      </w:r>
    </w:p>
    <w:p w14:paraId="382E723E" w14:textId="41400BE2" w:rsidR="00D33E61" w:rsidRDefault="00D33E61" w:rsidP="00D33E61">
      <w:pPr>
        <w:pStyle w:val="BodyText"/>
        <w:numPr>
          <w:ilvl w:val="2"/>
          <w:numId w:val="15"/>
        </w:numPr>
        <w:spacing w:before="360"/>
        <w:outlineLvl w:val="0"/>
        <w:rPr>
          <w:rFonts w:cstheme="minorHAnsi"/>
          <w:bCs/>
          <w:i w:val="0"/>
          <w:iCs/>
          <w:szCs w:val="24"/>
        </w:rPr>
      </w:pPr>
      <w:r>
        <w:rPr>
          <w:rFonts w:cstheme="minorHAnsi"/>
          <w:bCs/>
          <w:i w:val="0"/>
          <w:iCs/>
          <w:szCs w:val="24"/>
        </w:rPr>
        <w:t>Talent adding buffer to plate(s), with buffer container and tilting platform visible in frame</w:t>
      </w:r>
    </w:p>
    <w:p w14:paraId="49455808" w14:textId="61BE30F6" w:rsidR="00834179" w:rsidRPr="00DD5C65" w:rsidRDefault="00D02BF6" w:rsidP="00DD5C65">
      <w:pPr>
        <w:pStyle w:val="BodyText"/>
        <w:numPr>
          <w:ilvl w:val="1"/>
          <w:numId w:val="15"/>
        </w:numPr>
        <w:spacing w:before="360"/>
        <w:outlineLvl w:val="0"/>
        <w:rPr>
          <w:rFonts w:cstheme="minorHAnsi"/>
          <w:bCs/>
          <w:i w:val="0"/>
          <w:iCs/>
          <w:szCs w:val="24"/>
        </w:rPr>
      </w:pPr>
      <w:r>
        <w:rPr>
          <w:rFonts w:cstheme="minorHAnsi"/>
          <w:bCs/>
          <w:i w:val="0"/>
          <w:iCs/>
          <w:szCs w:val="24"/>
        </w:rPr>
        <w:t>After th</w:t>
      </w:r>
      <w:r w:rsidRPr="00DD5C65">
        <w:rPr>
          <w:rFonts w:cstheme="minorHAnsi"/>
          <w:bCs/>
          <w:i w:val="0"/>
          <w:iCs/>
          <w:szCs w:val="24"/>
        </w:rPr>
        <w:t xml:space="preserve">e last </w:t>
      </w:r>
      <w:r w:rsidR="00DD5C65" w:rsidRPr="00DD5C65">
        <w:rPr>
          <w:rFonts w:cstheme="minorHAnsi"/>
          <w:bCs/>
          <w:i w:val="0"/>
          <w:iCs/>
          <w:szCs w:val="24"/>
        </w:rPr>
        <w:t xml:space="preserve">buffer B wash, wash </w:t>
      </w:r>
      <w:r w:rsidR="008F69C0">
        <w:rPr>
          <w:rFonts w:cstheme="minorHAnsi"/>
          <w:bCs/>
          <w:i w:val="0"/>
          <w:iCs/>
          <w:szCs w:val="24"/>
        </w:rPr>
        <w:t xml:space="preserve">the cells </w:t>
      </w:r>
      <w:r w:rsidR="00DD5C65" w:rsidRPr="00DD5C65">
        <w:rPr>
          <w:rFonts w:cstheme="minorHAnsi"/>
          <w:bCs/>
          <w:i w:val="0"/>
          <w:iCs/>
          <w:szCs w:val="24"/>
        </w:rPr>
        <w:t xml:space="preserve">one time with 0.01x buffer B for 1 minute at room temperature </w:t>
      </w:r>
      <w:r w:rsidR="00DD5C65" w:rsidRPr="00DD5C65">
        <w:rPr>
          <w:rFonts w:cstheme="minorHAnsi"/>
          <w:b/>
          <w:i w:val="0"/>
          <w:iCs/>
          <w:szCs w:val="24"/>
        </w:rPr>
        <w:t>[1]</w:t>
      </w:r>
      <w:r w:rsidR="00DD5C65" w:rsidRPr="00DD5C65">
        <w:rPr>
          <w:rFonts w:cstheme="minorHAnsi"/>
          <w:bCs/>
          <w:i w:val="0"/>
          <w:iCs/>
          <w:szCs w:val="24"/>
        </w:rPr>
        <w:t xml:space="preserve"> </w:t>
      </w:r>
      <w:r w:rsidR="008F69C0">
        <w:rPr>
          <w:rFonts w:cstheme="minorHAnsi"/>
          <w:bCs/>
          <w:i w:val="0"/>
          <w:iCs/>
          <w:szCs w:val="24"/>
        </w:rPr>
        <w:t>before labeling</w:t>
      </w:r>
      <w:r w:rsidR="00DD5C65" w:rsidRPr="00DD5C65">
        <w:rPr>
          <w:rFonts w:cstheme="minorHAnsi"/>
          <w:bCs/>
          <w:i w:val="0"/>
          <w:iCs/>
          <w:szCs w:val="24"/>
        </w:rPr>
        <w:t xml:space="preserve"> with the appropriate secondary antibodies in the humid chamber for 30 minutes at 37 degrees Celsius </w:t>
      </w:r>
      <w:r w:rsidR="00DD5C65" w:rsidRPr="00DD5C65">
        <w:rPr>
          <w:rFonts w:cstheme="minorHAnsi"/>
          <w:b/>
          <w:i w:val="0"/>
          <w:iCs/>
          <w:szCs w:val="24"/>
        </w:rPr>
        <w:t>[2-TXT]</w:t>
      </w:r>
      <w:r w:rsidR="00DD5C65" w:rsidRPr="00DD5C65">
        <w:rPr>
          <w:rFonts w:cstheme="minorHAnsi"/>
          <w:bCs/>
          <w:i w:val="0"/>
          <w:iCs/>
          <w:szCs w:val="24"/>
        </w:rPr>
        <w:t>.</w:t>
      </w:r>
    </w:p>
    <w:p w14:paraId="438F5A59" w14:textId="5BB5D877" w:rsidR="00DD5C65" w:rsidRDefault="00DD5C65" w:rsidP="00DD5C65">
      <w:pPr>
        <w:pStyle w:val="BodyText"/>
        <w:numPr>
          <w:ilvl w:val="2"/>
          <w:numId w:val="15"/>
        </w:numPr>
        <w:spacing w:before="360"/>
        <w:outlineLvl w:val="0"/>
        <w:rPr>
          <w:rFonts w:cstheme="minorHAnsi"/>
          <w:bCs/>
          <w:i w:val="0"/>
          <w:iCs/>
          <w:szCs w:val="24"/>
        </w:rPr>
      </w:pPr>
      <w:r>
        <w:rPr>
          <w:rFonts w:cstheme="minorHAnsi"/>
          <w:bCs/>
          <w:i w:val="0"/>
          <w:iCs/>
          <w:szCs w:val="24"/>
        </w:rPr>
        <w:t>Talent adding 0.01x buffer B to plate(s), with 0.01x buffer B container visible in frame</w:t>
      </w:r>
    </w:p>
    <w:p w14:paraId="6A3E4291" w14:textId="21F329E8" w:rsidR="00DD5C65" w:rsidRPr="00DD5C65" w:rsidRDefault="00DD5C65" w:rsidP="00DD5C65">
      <w:pPr>
        <w:pStyle w:val="BodyText"/>
        <w:numPr>
          <w:ilvl w:val="2"/>
          <w:numId w:val="15"/>
        </w:numPr>
        <w:spacing w:before="360"/>
        <w:outlineLvl w:val="0"/>
        <w:rPr>
          <w:rFonts w:cstheme="minorHAnsi"/>
          <w:bCs/>
          <w:i w:val="0"/>
          <w:iCs/>
          <w:szCs w:val="24"/>
        </w:rPr>
      </w:pPr>
      <w:r>
        <w:rPr>
          <w:rFonts w:cstheme="minorHAnsi"/>
          <w:bCs/>
          <w:i w:val="0"/>
          <w:iCs/>
          <w:szCs w:val="24"/>
        </w:rPr>
        <w:t xml:space="preserve">Talent adding antibod(ies) to plate(s), with antibody containers visible in frame </w:t>
      </w:r>
      <w:r>
        <w:rPr>
          <w:rFonts w:cstheme="minorHAnsi"/>
          <w:b/>
          <w:i w:val="0"/>
          <w:iCs/>
          <w:szCs w:val="24"/>
        </w:rPr>
        <w:t>TEXT: Alternative: Incubate at 4 °C O/N</w:t>
      </w:r>
    </w:p>
    <w:p w14:paraId="089B6D2C" w14:textId="4E10D8F9" w:rsidR="00DD5C65" w:rsidRDefault="00DD5C65" w:rsidP="00DD5C65">
      <w:pPr>
        <w:pStyle w:val="BodyText"/>
        <w:numPr>
          <w:ilvl w:val="1"/>
          <w:numId w:val="15"/>
        </w:numPr>
        <w:spacing w:before="360"/>
        <w:outlineLvl w:val="0"/>
        <w:rPr>
          <w:rFonts w:cstheme="minorHAnsi"/>
          <w:bCs/>
          <w:i w:val="0"/>
          <w:iCs/>
          <w:szCs w:val="24"/>
        </w:rPr>
      </w:pPr>
      <w:r>
        <w:rPr>
          <w:rFonts w:cstheme="minorHAnsi"/>
          <w:bCs/>
          <w:i w:val="0"/>
          <w:iCs/>
          <w:szCs w:val="24"/>
        </w:rPr>
        <w:t xml:space="preserve">At the end of the incubation, wash the samples with three, 10-minutes washes on a tilting platform in PBST at room temperature </w:t>
      </w:r>
      <w:r>
        <w:rPr>
          <w:rFonts w:cstheme="minorHAnsi"/>
          <w:b/>
          <w:i w:val="0"/>
          <w:iCs/>
          <w:szCs w:val="24"/>
        </w:rPr>
        <w:t>[1]</w:t>
      </w:r>
      <w:r>
        <w:rPr>
          <w:rFonts w:cstheme="minorHAnsi"/>
          <w:bCs/>
          <w:i w:val="0"/>
          <w:iCs/>
          <w:szCs w:val="24"/>
        </w:rPr>
        <w:t xml:space="preserve"> before mounting the</w:t>
      </w:r>
      <w:r w:rsidR="005209C5">
        <w:rPr>
          <w:rFonts w:cstheme="minorHAnsi"/>
          <w:bCs/>
          <w:i w:val="0"/>
          <w:iCs/>
          <w:szCs w:val="24"/>
        </w:rPr>
        <w:t xml:space="preserve">m </w:t>
      </w:r>
      <w:r>
        <w:rPr>
          <w:rFonts w:cstheme="minorHAnsi"/>
          <w:bCs/>
          <w:i w:val="0"/>
          <w:iCs/>
          <w:szCs w:val="24"/>
        </w:rPr>
        <w:t xml:space="preserve">in mounting medium </w:t>
      </w:r>
      <w:r w:rsidR="005209C5">
        <w:rPr>
          <w:rFonts w:cstheme="minorHAnsi"/>
          <w:bCs/>
          <w:i w:val="0"/>
          <w:iCs/>
          <w:szCs w:val="24"/>
        </w:rPr>
        <w:t xml:space="preserve">supplemented </w:t>
      </w:r>
      <w:r>
        <w:rPr>
          <w:rFonts w:cstheme="minorHAnsi"/>
          <w:bCs/>
          <w:i w:val="0"/>
          <w:iCs/>
          <w:szCs w:val="24"/>
        </w:rPr>
        <w:t xml:space="preserve">with DAPI </w:t>
      </w:r>
      <w:r>
        <w:rPr>
          <w:rFonts w:cstheme="minorHAnsi"/>
          <w:bCs/>
          <w:i w:val="0"/>
          <w:iCs/>
          <w:color w:val="FF0000"/>
          <w:szCs w:val="24"/>
        </w:rPr>
        <w:t>(DAP-ee)</w:t>
      </w:r>
      <w:r>
        <w:rPr>
          <w:rFonts w:cstheme="minorHAnsi"/>
          <w:bCs/>
          <w:i w:val="0"/>
          <w:iCs/>
          <w:szCs w:val="24"/>
        </w:rPr>
        <w:t xml:space="preserve"> </w:t>
      </w:r>
      <w:r>
        <w:rPr>
          <w:rFonts w:cstheme="minorHAnsi"/>
          <w:b/>
          <w:i w:val="0"/>
          <w:iCs/>
          <w:szCs w:val="24"/>
        </w:rPr>
        <w:t>[2]</w:t>
      </w:r>
      <w:r>
        <w:rPr>
          <w:rFonts w:cstheme="minorHAnsi"/>
          <w:bCs/>
          <w:i w:val="0"/>
          <w:iCs/>
          <w:szCs w:val="24"/>
        </w:rPr>
        <w:t>.</w:t>
      </w:r>
    </w:p>
    <w:p w14:paraId="34E07927" w14:textId="0A0F3B5D" w:rsidR="00DD5C65" w:rsidRDefault="008F69C0" w:rsidP="00DD5C65">
      <w:pPr>
        <w:pStyle w:val="BodyText"/>
        <w:numPr>
          <w:ilvl w:val="2"/>
          <w:numId w:val="15"/>
        </w:numPr>
        <w:spacing w:before="360"/>
        <w:outlineLvl w:val="0"/>
        <w:rPr>
          <w:rFonts w:cstheme="minorHAnsi"/>
          <w:bCs/>
          <w:i w:val="0"/>
          <w:iCs/>
          <w:szCs w:val="24"/>
        </w:rPr>
      </w:pPr>
      <w:r>
        <w:rPr>
          <w:rFonts w:cstheme="minorHAnsi"/>
          <w:bCs/>
          <w:i w:val="0"/>
          <w:iCs/>
          <w:szCs w:val="24"/>
        </w:rPr>
        <w:t xml:space="preserve">Use 3.2.1. </w:t>
      </w:r>
      <w:r w:rsidR="00DD5C65">
        <w:rPr>
          <w:rFonts w:cstheme="minorHAnsi"/>
          <w:bCs/>
          <w:i w:val="0"/>
          <w:iCs/>
          <w:szCs w:val="24"/>
        </w:rPr>
        <w:t>Talent adding PBST to plate(s)</w:t>
      </w:r>
    </w:p>
    <w:p w14:paraId="3A1D7354" w14:textId="297FD38E" w:rsidR="00DD5C65" w:rsidRDefault="00DD5C65" w:rsidP="00DD5C65">
      <w:pPr>
        <w:pStyle w:val="BodyText"/>
        <w:numPr>
          <w:ilvl w:val="2"/>
          <w:numId w:val="15"/>
        </w:numPr>
        <w:spacing w:before="360"/>
        <w:outlineLvl w:val="0"/>
        <w:rPr>
          <w:rFonts w:cstheme="minorHAnsi"/>
          <w:bCs/>
          <w:i w:val="0"/>
          <w:iCs/>
          <w:szCs w:val="24"/>
        </w:rPr>
      </w:pPr>
      <w:r>
        <w:rPr>
          <w:rFonts w:cstheme="minorHAnsi"/>
          <w:bCs/>
          <w:i w:val="0"/>
          <w:iCs/>
          <w:szCs w:val="24"/>
        </w:rPr>
        <w:lastRenderedPageBreak/>
        <w:t>Mounting medium being added to plate, with mounting medium container visible in frame</w:t>
      </w:r>
      <w:r w:rsidR="007038D5" w:rsidRPr="007038D5">
        <w:rPr>
          <w:rFonts w:cstheme="minorHAnsi"/>
          <w:color w:val="4F81BD" w:themeColor="accent1"/>
          <w:szCs w:val="24"/>
        </w:rPr>
        <w:t xml:space="preserve"> </w:t>
      </w:r>
      <w:r w:rsidR="007038D5" w:rsidRPr="007038D5">
        <w:rPr>
          <w:rFonts w:cstheme="minorHAnsi"/>
          <w:color w:val="4F81BD" w:themeColor="accent1"/>
          <w:szCs w:val="24"/>
        </w:rPr>
        <w:t>Videographer: Important step</w:t>
      </w:r>
    </w:p>
    <w:p w14:paraId="3A0DBB92" w14:textId="493F791C" w:rsidR="00834179" w:rsidRPr="00DD5C65" w:rsidRDefault="00DD5C65" w:rsidP="00DD5C65">
      <w:pPr>
        <w:pStyle w:val="BodyText"/>
        <w:numPr>
          <w:ilvl w:val="1"/>
          <w:numId w:val="15"/>
        </w:numPr>
        <w:spacing w:before="360"/>
        <w:outlineLvl w:val="0"/>
        <w:rPr>
          <w:rFonts w:cstheme="minorHAnsi"/>
          <w:i w:val="0"/>
          <w:iCs/>
          <w:szCs w:val="24"/>
        </w:rPr>
      </w:pPr>
      <w:r w:rsidRPr="00DD5C65">
        <w:rPr>
          <w:rFonts w:cstheme="minorHAnsi"/>
          <w:bCs/>
          <w:i w:val="0"/>
          <w:iCs/>
          <w:szCs w:val="24"/>
        </w:rPr>
        <w:t xml:space="preserve">Within 4 days of mounting, image at least 100 observations per sample or condition cells on </w:t>
      </w:r>
      <w:r w:rsidR="00834179" w:rsidRPr="00DD5C65">
        <w:rPr>
          <w:rFonts w:cstheme="minorHAnsi"/>
          <w:i w:val="0"/>
          <w:iCs/>
          <w:szCs w:val="24"/>
        </w:rPr>
        <w:t xml:space="preserve">an epifluorescent or confocal </w:t>
      </w:r>
      <w:r w:rsidR="008F69C0">
        <w:rPr>
          <w:rFonts w:cstheme="minorHAnsi"/>
          <w:i w:val="0"/>
          <w:iCs/>
          <w:szCs w:val="24"/>
        </w:rPr>
        <w:t>microscope u</w:t>
      </w:r>
      <w:r w:rsidRPr="00DD5C65">
        <w:rPr>
          <w:rFonts w:cstheme="minorHAnsi"/>
          <w:i w:val="0"/>
          <w:iCs/>
          <w:szCs w:val="24"/>
        </w:rPr>
        <w:t xml:space="preserve">sing the same exposure settings for both experimental and control samples </w:t>
      </w:r>
      <w:r w:rsidRPr="00DD5C65">
        <w:rPr>
          <w:rFonts w:cstheme="minorHAnsi"/>
          <w:b/>
          <w:bCs/>
          <w:i w:val="0"/>
          <w:iCs/>
          <w:szCs w:val="24"/>
        </w:rPr>
        <w:t>[1]</w:t>
      </w:r>
      <w:r w:rsidRPr="00DD5C65">
        <w:rPr>
          <w:rFonts w:cstheme="minorHAnsi"/>
          <w:i w:val="0"/>
          <w:iCs/>
          <w:szCs w:val="24"/>
        </w:rPr>
        <w:t>.</w:t>
      </w:r>
    </w:p>
    <w:p w14:paraId="4F3B37E5" w14:textId="08AA95D8" w:rsidR="00DD5C65" w:rsidRPr="00DD5C65" w:rsidRDefault="00DD5C65" w:rsidP="00DD5C65">
      <w:pPr>
        <w:pStyle w:val="BodyText"/>
        <w:numPr>
          <w:ilvl w:val="2"/>
          <w:numId w:val="15"/>
        </w:numPr>
        <w:spacing w:before="360"/>
        <w:outlineLvl w:val="0"/>
        <w:rPr>
          <w:rFonts w:cstheme="minorHAnsi"/>
          <w:i w:val="0"/>
          <w:iCs/>
          <w:szCs w:val="24"/>
        </w:rPr>
      </w:pPr>
      <w:r>
        <w:rPr>
          <w:rFonts w:cstheme="minorHAnsi"/>
          <w:i w:val="0"/>
          <w:iCs/>
          <w:szCs w:val="24"/>
        </w:rPr>
        <w:t>Talent at microscope, imaging plate</w:t>
      </w:r>
    </w:p>
    <w:p w14:paraId="31F4281E" w14:textId="77777777" w:rsidR="004455A0" w:rsidRDefault="004455A0">
      <w:pPr>
        <w:rPr>
          <w:rFonts w:eastAsia="Times New Roman" w:cs="Calibri"/>
          <w:bCs/>
          <w:sz w:val="52"/>
          <w:szCs w:val="52"/>
        </w:rPr>
      </w:pPr>
      <w:r>
        <w:br w:type="page"/>
      </w:r>
    </w:p>
    <w:p w14:paraId="33E6FE84" w14:textId="0A88821C" w:rsidR="004455A0" w:rsidRPr="00B07A3B" w:rsidRDefault="004455A0" w:rsidP="004455A0">
      <w:pPr>
        <w:pStyle w:val="Heading2"/>
        <w:rPr>
          <w:sz w:val="22"/>
          <w:szCs w:val="22"/>
        </w:rPr>
      </w:pPr>
      <w:r w:rsidRPr="00B07A3B">
        <w:lastRenderedPageBreak/>
        <w:t>Protocol Script Questions</w:t>
      </w:r>
    </w:p>
    <w:p w14:paraId="1A7CD0C0" w14:textId="69EA54EB" w:rsidR="004455A0" w:rsidRDefault="004455A0" w:rsidP="004455A0">
      <w:pPr>
        <w:spacing w:before="12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A.</w:t>
      </w:r>
      <w:r w:rsidRPr="00B07A3B">
        <w:rPr>
          <w:rFonts w:asciiTheme="minorHAnsi" w:eastAsia="Times New Roman" w:hAnsiTheme="minorHAnsi" w:cstheme="minorHAnsi"/>
          <w:szCs w:val="24"/>
        </w:rPr>
        <w:t xml:space="preserve"> Which steps from the protocol are the most important for viewers to see? </w:t>
      </w:r>
    </w:p>
    <w:p w14:paraId="5DC8ACF6" w14:textId="6BF349AE" w:rsidR="008A09D0" w:rsidRDefault="008A09D0" w:rsidP="004455A0">
      <w:pPr>
        <w:spacing w:before="120"/>
        <w:rPr>
          <w:rFonts w:asciiTheme="minorHAnsi" w:eastAsia="Times New Roman" w:hAnsiTheme="minorHAnsi" w:cstheme="minorHAnsi"/>
          <w:szCs w:val="24"/>
        </w:rPr>
      </w:pPr>
      <w:r>
        <w:rPr>
          <w:rFonts w:asciiTheme="minorHAnsi" w:eastAsia="Times New Roman" w:hAnsiTheme="minorHAnsi" w:cstheme="minorHAnsi"/>
          <w:szCs w:val="24"/>
        </w:rPr>
        <w:t>2.4.-2.6., 3.1.,</w:t>
      </w:r>
      <w:r w:rsidR="007038D5">
        <w:rPr>
          <w:rFonts w:asciiTheme="minorHAnsi" w:eastAsia="Times New Roman" w:hAnsiTheme="minorHAnsi" w:cstheme="minorHAnsi"/>
          <w:szCs w:val="24"/>
        </w:rPr>
        <w:t xml:space="preserve"> 3.2.,</w:t>
      </w:r>
      <w:r>
        <w:rPr>
          <w:rFonts w:asciiTheme="minorHAnsi" w:eastAsia="Times New Roman" w:hAnsiTheme="minorHAnsi" w:cstheme="minorHAnsi"/>
          <w:szCs w:val="24"/>
        </w:rPr>
        <w:t xml:space="preserve"> 3.8.</w:t>
      </w:r>
    </w:p>
    <w:p w14:paraId="442A168B" w14:textId="77777777" w:rsidR="004455A0" w:rsidRPr="00B07A3B" w:rsidRDefault="004455A0" w:rsidP="004455A0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1DAFA0E0" w14:textId="0B57239C" w:rsidR="004455A0" w:rsidRPr="007038D5" w:rsidRDefault="004455A0" w:rsidP="004455A0">
      <w:pPr>
        <w:spacing w:before="120"/>
        <w:rPr>
          <w:rFonts w:asciiTheme="minorHAnsi" w:eastAsia="Times New Roman" w:hAnsiTheme="minorHAnsi" w:cstheme="minorHAnsi"/>
          <w:color w:val="000000" w:themeColor="text1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B.</w:t>
      </w:r>
      <w:r w:rsidRPr="00B07A3B">
        <w:rPr>
          <w:rFonts w:asciiTheme="minorHAnsi" w:eastAsia="Times New Roman" w:hAnsiTheme="minorHAnsi" w:cstheme="minorHAnsi"/>
          <w:szCs w:val="24"/>
        </w:rPr>
        <w:t xml:space="preserve"> What is the single most difficult aspect of this procedure and what do you do to ensure </w:t>
      </w:r>
      <w:r w:rsidRPr="007038D5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success? </w:t>
      </w:r>
    </w:p>
    <w:p w14:paraId="770E7A09" w14:textId="77777777" w:rsidR="008A09D0" w:rsidRPr="007038D5" w:rsidRDefault="008A09D0" w:rsidP="004455A0">
      <w:pPr>
        <w:rPr>
          <w:rFonts w:asciiTheme="minorHAnsi" w:eastAsia="Times New Roman" w:hAnsiTheme="minorHAnsi" w:cstheme="minorHAnsi"/>
          <w:color w:val="000000" w:themeColor="text1"/>
          <w:szCs w:val="24"/>
        </w:rPr>
      </w:pPr>
      <w:r w:rsidRPr="007038D5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2.1. </w:t>
      </w:r>
      <w:r w:rsidR="005A278C" w:rsidRPr="007038D5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Prevent cells from washing off the plates by coating the plates with cell adhesive </w:t>
      </w:r>
    </w:p>
    <w:p w14:paraId="37ACD23D" w14:textId="55874ADB" w:rsidR="005A278C" w:rsidRPr="007038D5" w:rsidRDefault="008A09D0" w:rsidP="004455A0">
      <w:pPr>
        <w:rPr>
          <w:rFonts w:asciiTheme="minorHAnsi" w:eastAsia="Times New Roman" w:hAnsiTheme="minorHAnsi" w:cstheme="minorHAnsi"/>
          <w:bCs/>
          <w:color w:val="000000" w:themeColor="text1"/>
          <w:szCs w:val="24"/>
        </w:rPr>
      </w:pPr>
      <w:r w:rsidRPr="007038D5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2.5. </w:t>
      </w:r>
      <w:r w:rsidR="005A278C" w:rsidRPr="007038D5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pre-fixing plates with 0.1% FA before CSK treatment </w:t>
      </w:r>
    </w:p>
    <w:p w14:paraId="010A5FF0" w14:textId="0E076A90" w:rsidR="008A09D0" w:rsidRPr="007038D5" w:rsidRDefault="008A09D0" w:rsidP="008A09D0">
      <w:pPr>
        <w:rPr>
          <w:rFonts w:asciiTheme="minorHAnsi" w:eastAsia="Times New Roman" w:hAnsiTheme="minorHAnsi" w:cstheme="minorHAnsi"/>
          <w:color w:val="000000" w:themeColor="text1"/>
          <w:szCs w:val="24"/>
        </w:rPr>
      </w:pPr>
      <w:r w:rsidRPr="007038D5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2.6. Remove background pretreating with CSKR </w:t>
      </w:r>
    </w:p>
    <w:p w14:paraId="31131121" w14:textId="77777777" w:rsidR="004455A0" w:rsidRPr="00B07A3B" w:rsidRDefault="004455A0" w:rsidP="004455A0">
      <w:pPr>
        <w:spacing w:before="240"/>
        <w:ind w:left="360"/>
        <w:outlineLvl w:val="0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br w:type="page"/>
      </w:r>
    </w:p>
    <w:p w14:paraId="4384DA42" w14:textId="77777777" w:rsidR="004455A0" w:rsidRPr="00B07A3B" w:rsidRDefault="004455A0" w:rsidP="004455A0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Results</w:t>
      </w:r>
    </w:p>
    <w:p w14:paraId="39705604" w14:textId="67521193" w:rsidR="009A2050" w:rsidRPr="009A2050" w:rsidRDefault="00304363" w:rsidP="009A2050">
      <w:pPr>
        <w:pStyle w:val="BodyText"/>
        <w:numPr>
          <w:ilvl w:val="0"/>
          <w:numId w:val="15"/>
        </w:numPr>
        <w:spacing w:before="360"/>
        <w:outlineLvl w:val="0"/>
        <w:rPr>
          <w:i w:val="0"/>
          <w:iCs/>
        </w:rPr>
      </w:pPr>
      <w:r w:rsidRPr="004455A0">
        <w:rPr>
          <w:rFonts w:cs="Calibri"/>
          <w:b/>
          <w:i w:val="0"/>
          <w:iCs/>
          <w:color w:val="000000" w:themeColor="text1"/>
          <w:szCs w:val="24"/>
        </w:rPr>
        <w:t xml:space="preserve">Results: Representative </w:t>
      </w:r>
      <w:bookmarkStart w:id="3" w:name="_Hlk27388131"/>
      <w:r w:rsidR="00640F9F">
        <w:rPr>
          <w:rFonts w:cs="Calibri"/>
          <w:b/>
          <w:i w:val="0"/>
          <w:iCs/>
          <w:color w:val="000000" w:themeColor="text1"/>
          <w:szCs w:val="24"/>
        </w:rPr>
        <w:t>Replisome Encounter Visualization</w:t>
      </w:r>
    </w:p>
    <w:p w14:paraId="393EB70B" w14:textId="77777777" w:rsidR="00834179" w:rsidRDefault="00834179" w:rsidP="00834179">
      <w:pPr>
        <w:pStyle w:val="ListParagraph"/>
        <w:ind w:left="907"/>
        <w:jc w:val="both"/>
        <w:rPr>
          <w:rFonts w:cstheme="minorHAnsi"/>
          <w:szCs w:val="24"/>
        </w:rPr>
      </w:pPr>
    </w:p>
    <w:p w14:paraId="795D0E9D" w14:textId="579392E5" w:rsidR="001F1A53" w:rsidRDefault="00834179" w:rsidP="00834179">
      <w:pPr>
        <w:pStyle w:val="ListParagraph"/>
        <w:numPr>
          <w:ilvl w:val="1"/>
          <w:numId w:val="15"/>
        </w:numPr>
        <w:jc w:val="both"/>
        <w:rPr>
          <w:rFonts w:cstheme="minorHAnsi"/>
          <w:szCs w:val="24"/>
        </w:rPr>
      </w:pPr>
      <w:r w:rsidRPr="00834179">
        <w:rPr>
          <w:rFonts w:cstheme="minorHAnsi"/>
          <w:szCs w:val="24"/>
        </w:rPr>
        <w:t xml:space="preserve">The Dig tag can be visualized by immunofluorescence </w:t>
      </w:r>
      <w:r w:rsidR="001F1A53">
        <w:rPr>
          <w:rFonts w:cstheme="minorHAnsi"/>
          <w:szCs w:val="24"/>
        </w:rPr>
        <w:t>to</w:t>
      </w:r>
      <w:r w:rsidRPr="00834179">
        <w:rPr>
          <w:rFonts w:cstheme="minorHAnsi"/>
          <w:szCs w:val="24"/>
        </w:rPr>
        <w:t xml:space="preserve"> reveals the presence of </w:t>
      </w:r>
      <w:r w:rsidR="00B76DBF">
        <w:rPr>
          <w:rFonts w:cstheme="minorHAnsi"/>
          <w:szCs w:val="24"/>
        </w:rPr>
        <w:t xml:space="preserve">interstrand crosslinks </w:t>
      </w:r>
      <w:r w:rsidRPr="00834179">
        <w:rPr>
          <w:rFonts w:cstheme="minorHAnsi"/>
          <w:szCs w:val="24"/>
        </w:rPr>
        <w:t xml:space="preserve">throughout the nucleus </w:t>
      </w:r>
      <w:r w:rsidR="001F1A53">
        <w:rPr>
          <w:rFonts w:cstheme="minorHAnsi"/>
          <w:b/>
          <w:bCs/>
          <w:szCs w:val="24"/>
        </w:rPr>
        <w:t>[1]</w:t>
      </w:r>
      <w:r w:rsidR="001F1A53">
        <w:rPr>
          <w:rFonts w:cstheme="minorHAnsi"/>
          <w:szCs w:val="24"/>
        </w:rPr>
        <w:t>.</w:t>
      </w:r>
    </w:p>
    <w:p w14:paraId="30AE2576" w14:textId="77777777" w:rsidR="001F1A53" w:rsidRDefault="001F1A53" w:rsidP="001F1A53">
      <w:pPr>
        <w:pStyle w:val="ListParagraph"/>
        <w:ind w:left="907"/>
        <w:jc w:val="both"/>
        <w:rPr>
          <w:rFonts w:cstheme="minorHAnsi"/>
          <w:szCs w:val="24"/>
        </w:rPr>
      </w:pPr>
    </w:p>
    <w:p w14:paraId="53F311A9" w14:textId="015904FE" w:rsidR="001F1A53" w:rsidRPr="001F1A53" w:rsidRDefault="001F1A53" w:rsidP="001F1A53">
      <w:pPr>
        <w:pStyle w:val="ListParagraph"/>
        <w:numPr>
          <w:ilvl w:val="2"/>
          <w:numId w:val="15"/>
        </w:numPr>
        <w:jc w:val="both"/>
        <w:rPr>
          <w:rFonts w:cstheme="minorHAnsi"/>
          <w:szCs w:val="24"/>
        </w:rPr>
      </w:pPr>
      <w:r>
        <w:rPr>
          <w:rFonts w:cstheme="minorHAnsi"/>
          <w:szCs w:val="24"/>
        </w:rPr>
        <w:t xml:space="preserve">LAB MEDIA: Figure 2 </w:t>
      </w:r>
      <w:r w:rsidRPr="001F1A53">
        <w:rPr>
          <w:rFonts w:cstheme="minorHAnsi"/>
          <w:i/>
          <w:iCs/>
          <w:color w:val="4F81BD" w:themeColor="accent1"/>
          <w:szCs w:val="24"/>
        </w:rPr>
        <w:t>Video Editor: please emphasize purple signal in Dig image</w:t>
      </w:r>
    </w:p>
    <w:p w14:paraId="3AECC702" w14:textId="77777777" w:rsidR="00834179" w:rsidRPr="00834179" w:rsidRDefault="00834179" w:rsidP="00834179">
      <w:pPr>
        <w:pStyle w:val="ListParagraph"/>
        <w:ind w:left="360"/>
        <w:jc w:val="both"/>
        <w:rPr>
          <w:rFonts w:cstheme="minorHAnsi"/>
          <w:szCs w:val="24"/>
        </w:rPr>
      </w:pPr>
    </w:p>
    <w:p w14:paraId="289B5DC9" w14:textId="095295FC" w:rsidR="00834179" w:rsidRDefault="001F1A53" w:rsidP="00834179">
      <w:pPr>
        <w:pStyle w:val="ListParagraph"/>
        <w:numPr>
          <w:ilvl w:val="1"/>
          <w:numId w:val="15"/>
        </w:numPr>
        <w:jc w:val="both"/>
        <w:rPr>
          <w:rFonts w:cstheme="minorHAnsi"/>
          <w:szCs w:val="24"/>
        </w:rPr>
      </w:pPr>
      <w:r>
        <w:rPr>
          <w:rFonts w:cstheme="minorHAnsi"/>
          <w:szCs w:val="24"/>
        </w:rPr>
        <w:t>T</w:t>
      </w:r>
      <w:r w:rsidR="00834179" w:rsidRPr="00834179">
        <w:rPr>
          <w:rFonts w:cstheme="minorHAnsi"/>
          <w:szCs w:val="24"/>
        </w:rPr>
        <w:t xml:space="preserve">o visualize the interaction of replisomes with </w:t>
      </w:r>
      <w:r w:rsidR="00B76DBF">
        <w:rPr>
          <w:rFonts w:cstheme="minorHAnsi"/>
          <w:szCs w:val="24"/>
        </w:rPr>
        <w:t xml:space="preserve">interstrand crosslinks </w:t>
      </w:r>
      <w:r>
        <w:rPr>
          <w:rFonts w:cstheme="minorHAnsi"/>
          <w:b/>
          <w:bCs/>
          <w:szCs w:val="24"/>
        </w:rPr>
        <w:t>[1]</w:t>
      </w:r>
      <w:r>
        <w:rPr>
          <w:rFonts w:cstheme="minorHAnsi"/>
          <w:szCs w:val="24"/>
        </w:rPr>
        <w:t xml:space="preserve">, PLA can be </w:t>
      </w:r>
      <w:r w:rsidR="00834179" w:rsidRPr="00834179">
        <w:rPr>
          <w:rFonts w:cstheme="minorHAnsi"/>
          <w:szCs w:val="24"/>
        </w:rPr>
        <w:t xml:space="preserve">applied </w:t>
      </w:r>
      <w:r>
        <w:rPr>
          <w:rFonts w:cstheme="minorHAnsi"/>
          <w:szCs w:val="24"/>
        </w:rPr>
        <w:t xml:space="preserve">to visualize </w:t>
      </w:r>
      <w:r w:rsidR="00834179" w:rsidRPr="00834179">
        <w:rPr>
          <w:rFonts w:cstheme="minorHAnsi"/>
          <w:szCs w:val="24"/>
        </w:rPr>
        <w:t>the frequency of association of MCM5</w:t>
      </w:r>
      <w:r w:rsidR="00B76DBF">
        <w:rPr>
          <w:rFonts w:cstheme="minorHAnsi"/>
          <w:szCs w:val="24"/>
        </w:rPr>
        <w:t xml:space="preserve"> </w:t>
      </w:r>
      <w:r w:rsidR="00B76DBF">
        <w:rPr>
          <w:rFonts w:cstheme="minorHAnsi"/>
          <w:color w:val="FF0000"/>
          <w:szCs w:val="24"/>
        </w:rPr>
        <w:t>(M-C-M-five)</w:t>
      </w:r>
      <w:r w:rsidR="00834179" w:rsidRPr="00834179">
        <w:rPr>
          <w:rFonts w:cstheme="minorHAnsi"/>
          <w:szCs w:val="24"/>
        </w:rPr>
        <w:t xml:space="preserve"> and the Dig tag 1 h</w:t>
      </w:r>
      <w:r>
        <w:rPr>
          <w:rFonts w:cstheme="minorHAnsi"/>
          <w:szCs w:val="24"/>
        </w:rPr>
        <w:t>our</w:t>
      </w:r>
      <w:r w:rsidR="00834179" w:rsidRPr="00834179">
        <w:rPr>
          <w:rFonts w:cstheme="minorHAnsi"/>
          <w:szCs w:val="24"/>
        </w:rPr>
        <w:t xml:space="preserve"> after</w:t>
      </w:r>
      <w:r>
        <w:rPr>
          <w:rFonts w:cstheme="minorHAnsi"/>
          <w:szCs w:val="24"/>
        </w:rPr>
        <w:t xml:space="preserve"> </w:t>
      </w:r>
      <w:r w:rsidR="00B76DBF">
        <w:rPr>
          <w:rFonts w:cstheme="minorHAnsi"/>
          <w:szCs w:val="24"/>
        </w:rPr>
        <w:t xml:space="preserve">interstrand crosslink </w:t>
      </w:r>
      <w:r w:rsidR="00834179" w:rsidRPr="00834179">
        <w:rPr>
          <w:rFonts w:cstheme="minorHAnsi"/>
          <w:szCs w:val="24"/>
        </w:rPr>
        <w:t xml:space="preserve">introduction </w:t>
      </w:r>
      <w:r>
        <w:rPr>
          <w:rFonts w:cstheme="minorHAnsi"/>
          <w:b/>
          <w:bCs/>
          <w:szCs w:val="24"/>
        </w:rPr>
        <w:t>[2</w:t>
      </w:r>
      <w:r w:rsidR="00B76DBF">
        <w:rPr>
          <w:rFonts w:cstheme="minorHAnsi"/>
          <w:b/>
          <w:bCs/>
          <w:szCs w:val="24"/>
        </w:rPr>
        <w:t>-TXT</w:t>
      </w:r>
      <w:r>
        <w:rPr>
          <w:rFonts w:cstheme="minorHAnsi"/>
          <w:b/>
          <w:bCs/>
          <w:szCs w:val="24"/>
        </w:rPr>
        <w:t>]</w:t>
      </w:r>
      <w:r w:rsidR="00834179" w:rsidRPr="00834179">
        <w:rPr>
          <w:rFonts w:cstheme="minorHAnsi"/>
          <w:szCs w:val="24"/>
        </w:rPr>
        <w:t>.</w:t>
      </w:r>
    </w:p>
    <w:p w14:paraId="16D7BF5E" w14:textId="77777777" w:rsidR="001F1A53" w:rsidRDefault="001F1A53" w:rsidP="001F1A53">
      <w:pPr>
        <w:pStyle w:val="ListParagraph"/>
        <w:ind w:left="907"/>
        <w:jc w:val="both"/>
        <w:rPr>
          <w:rFonts w:cstheme="minorHAnsi"/>
          <w:szCs w:val="24"/>
        </w:rPr>
      </w:pPr>
    </w:p>
    <w:p w14:paraId="172A8F09" w14:textId="55012339" w:rsidR="001F1A53" w:rsidRDefault="001F1A53" w:rsidP="001F1A53">
      <w:pPr>
        <w:pStyle w:val="ListParagraph"/>
        <w:numPr>
          <w:ilvl w:val="2"/>
          <w:numId w:val="15"/>
        </w:numPr>
        <w:jc w:val="both"/>
        <w:rPr>
          <w:rFonts w:cstheme="minorHAnsi"/>
          <w:szCs w:val="24"/>
        </w:rPr>
      </w:pPr>
      <w:r>
        <w:rPr>
          <w:rFonts w:cstheme="minorHAnsi"/>
          <w:szCs w:val="24"/>
        </w:rPr>
        <w:t>LAB MEDIA: Figure 3B</w:t>
      </w:r>
    </w:p>
    <w:p w14:paraId="27B13313" w14:textId="3807EFD3" w:rsidR="001F1A53" w:rsidRPr="001F1A53" w:rsidRDefault="001F1A53" w:rsidP="001F1A53">
      <w:pPr>
        <w:pStyle w:val="ListParagraph"/>
        <w:numPr>
          <w:ilvl w:val="2"/>
          <w:numId w:val="15"/>
        </w:numPr>
        <w:jc w:val="both"/>
        <w:rPr>
          <w:rFonts w:cstheme="minorHAnsi"/>
          <w:szCs w:val="24"/>
        </w:rPr>
      </w:pPr>
      <w:r>
        <w:rPr>
          <w:rFonts w:cstheme="minorHAnsi"/>
          <w:szCs w:val="24"/>
        </w:rPr>
        <w:t xml:space="preserve">LAB MEDIA: Figure 3B </w:t>
      </w:r>
      <w:r w:rsidRPr="001F1A53">
        <w:rPr>
          <w:rFonts w:cstheme="minorHAnsi"/>
          <w:i/>
          <w:iCs/>
          <w:color w:val="4F81BD" w:themeColor="accent1"/>
          <w:szCs w:val="24"/>
        </w:rPr>
        <w:t>Video Editor: please emphasize</w:t>
      </w:r>
      <w:r>
        <w:rPr>
          <w:rFonts w:cstheme="minorHAnsi"/>
          <w:i/>
          <w:iCs/>
          <w:color w:val="4F81BD" w:themeColor="accent1"/>
          <w:szCs w:val="24"/>
        </w:rPr>
        <w:t xml:space="preserve"> top right (MCM5:Dig PLA) image</w:t>
      </w:r>
      <w:r w:rsidR="00B76DBF">
        <w:rPr>
          <w:rFonts w:cstheme="minorHAnsi"/>
          <w:i/>
          <w:iCs/>
          <w:color w:val="4F81BD" w:themeColor="accent1"/>
          <w:szCs w:val="24"/>
        </w:rPr>
        <w:t xml:space="preserve"> </w:t>
      </w:r>
      <w:r w:rsidR="00B76DBF">
        <w:rPr>
          <w:rFonts w:cstheme="minorHAnsi"/>
          <w:b/>
          <w:bCs/>
          <w:color w:val="000000" w:themeColor="text1"/>
          <w:szCs w:val="24"/>
        </w:rPr>
        <w:t>TEXT: MCM5: minichromosome maintentance 5</w:t>
      </w:r>
    </w:p>
    <w:p w14:paraId="6B69BB7D" w14:textId="77777777" w:rsidR="00834179" w:rsidRPr="00834179" w:rsidRDefault="00834179" w:rsidP="00834179">
      <w:pPr>
        <w:pStyle w:val="ListParagraph"/>
        <w:ind w:left="360"/>
        <w:jc w:val="both"/>
        <w:rPr>
          <w:rFonts w:cstheme="minorHAnsi"/>
          <w:szCs w:val="24"/>
        </w:rPr>
      </w:pPr>
    </w:p>
    <w:p w14:paraId="719858B5" w14:textId="27DEF660" w:rsidR="001F1A53" w:rsidRDefault="001F1A53" w:rsidP="00834179">
      <w:pPr>
        <w:pStyle w:val="ListParagraph"/>
        <w:numPr>
          <w:ilvl w:val="1"/>
          <w:numId w:val="15"/>
        </w:numPr>
        <w:jc w:val="both"/>
        <w:rPr>
          <w:rFonts w:cstheme="minorHAnsi"/>
          <w:szCs w:val="24"/>
        </w:rPr>
      </w:pPr>
      <w:r>
        <w:rPr>
          <w:rFonts w:cstheme="minorHAnsi"/>
          <w:szCs w:val="24"/>
        </w:rPr>
        <w:t>As r</w:t>
      </w:r>
      <w:r w:rsidR="00834179" w:rsidRPr="00834179">
        <w:rPr>
          <w:rFonts w:cstheme="minorHAnsi"/>
          <w:szCs w:val="24"/>
        </w:rPr>
        <w:t>eplication stress</w:t>
      </w:r>
      <w:r>
        <w:rPr>
          <w:rFonts w:cstheme="minorHAnsi"/>
          <w:szCs w:val="24"/>
        </w:rPr>
        <w:t xml:space="preserve"> </w:t>
      </w:r>
      <w:r w:rsidR="00834179" w:rsidRPr="00834179">
        <w:rPr>
          <w:rFonts w:cstheme="minorHAnsi"/>
          <w:szCs w:val="24"/>
        </w:rPr>
        <w:t>activates ATR</w:t>
      </w:r>
      <w:r w:rsidR="00B76DBF">
        <w:rPr>
          <w:rFonts w:cstheme="minorHAnsi"/>
          <w:szCs w:val="24"/>
        </w:rPr>
        <w:t xml:space="preserve"> </w:t>
      </w:r>
      <w:r w:rsidR="00B76DBF">
        <w:rPr>
          <w:rFonts w:cstheme="minorHAnsi"/>
          <w:color w:val="FF0000"/>
          <w:szCs w:val="24"/>
        </w:rPr>
        <w:t>(A-T-R)</w:t>
      </w:r>
      <w:r w:rsidR="00834179" w:rsidRPr="00834179">
        <w:rPr>
          <w:rFonts w:cstheme="minorHAnsi"/>
          <w:szCs w:val="24"/>
        </w:rPr>
        <w:t xml:space="preserve"> kinase, the PLA between pMCM2Ser108 </w:t>
      </w:r>
      <w:r w:rsidR="008A09D0">
        <w:rPr>
          <w:rFonts w:cstheme="minorHAnsi"/>
          <w:color w:val="FF0000"/>
          <w:szCs w:val="24"/>
        </w:rPr>
        <w:t>(P-M-C-M-two-serine-one-oh-eight)</w:t>
      </w:r>
      <w:r w:rsidR="008A09D0">
        <w:rPr>
          <w:rFonts w:cstheme="minorHAnsi"/>
          <w:szCs w:val="24"/>
        </w:rPr>
        <w:t xml:space="preserve"> </w:t>
      </w:r>
      <w:r w:rsidR="00834179" w:rsidRPr="00834179">
        <w:rPr>
          <w:rFonts w:cstheme="minorHAnsi"/>
          <w:szCs w:val="24"/>
        </w:rPr>
        <w:t xml:space="preserve">and the Dig tag </w:t>
      </w:r>
      <w:r>
        <w:rPr>
          <w:rFonts w:cstheme="minorHAnsi"/>
          <w:szCs w:val="24"/>
        </w:rPr>
        <w:t>is also</w:t>
      </w:r>
      <w:r w:rsidR="00834179" w:rsidRPr="00834179">
        <w:rPr>
          <w:rFonts w:cstheme="minorHAnsi"/>
          <w:szCs w:val="24"/>
        </w:rPr>
        <w:t xml:space="preserve"> positive </w:t>
      </w:r>
      <w:r>
        <w:rPr>
          <w:rFonts w:cstheme="minorHAnsi"/>
          <w:b/>
          <w:bCs/>
          <w:szCs w:val="24"/>
        </w:rPr>
        <w:t>[1</w:t>
      </w:r>
      <w:r w:rsidR="00B76DBF">
        <w:rPr>
          <w:rFonts w:cstheme="minorHAnsi"/>
          <w:b/>
          <w:bCs/>
          <w:szCs w:val="24"/>
        </w:rPr>
        <w:t>-TXT</w:t>
      </w:r>
      <w:r>
        <w:rPr>
          <w:rFonts w:cstheme="minorHAnsi"/>
          <w:b/>
          <w:bCs/>
          <w:szCs w:val="24"/>
        </w:rPr>
        <w:t>]</w:t>
      </w:r>
      <w:r>
        <w:rPr>
          <w:rFonts w:cstheme="minorHAnsi"/>
          <w:szCs w:val="24"/>
        </w:rPr>
        <w:t>.</w:t>
      </w:r>
    </w:p>
    <w:p w14:paraId="39F9CC8D" w14:textId="77777777" w:rsidR="001F1A53" w:rsidRDefault="001F1A53" w:rsidP="001F1A53">
      <w:pPr>
        <w:pStyle w:val="ListParagraph"/>
        <w:ind w:left="907"/>
        <w:jc w:val="both"/>
        <w:rPr>
          <w:rFonts w:cstheme="minorHAnsi"/>
          <w:szCs w:val="24"/>
        </w:rPr>
      </w:pPr>
    </w:p>
    <w:p w14:paraId="3C282407" w14:textId="217817C4" w:rsidR="001F1A53" w:rsidRDefault="001F1A53" w:rsidP="001F1A53">
      <w:pPr>
        <w:pStyle w:val="ListParagraph"/>
        <w:numPr>
          <w:ilvl w:val="2"/>
          <w:numId w:val="15"/>
        </w:numPr>
        <w:jc w:val="both"/>
        <w:rPr>
          <w:rFonts w:cstheme="minorHAnsi"/>
          <w:szCs w:val="24"/>
        </w:rPr>
      </w:pPr>
      <w:r>
        <w:rPr>
          <w:rFonts w:cstheme="minorHAnsi"/>
          <w:szCs w:val="24"/>
        </w:rPr>
        <w:t>LAB MEDIA: Figure 3C</w:t>
      </w:r>
      <w:r w:rsidRPr="001F1A53">
        <w:rPr>
          <w:rFonts w:cstheme="minorHAnsi"/>
          <w:i/>
          <w:iCs/>
          <w:color w:val="4F81BD" w:themeColor="accent1"/>
          <w:szCs w:val="24"/>
        </w:rPr>
        <w:t xml:space="preserve"> Video Editor: please emphasize</w:t>
      </w:r>
      <w:r>
        <w:rPr>
          <w:rFonts w:cstheme="minorHAnsi"/>
          <w:i/>
          <w:iCs/>
          <w:color w:val="4F81BD" w:themeColor="accent1"/>
          <w:szCs w:val="24"/>
        </w:rPr>
        <w:t xml:space="preserve"> pMCM2:Dig PLA image</w:t>
      </w:r>
      <w:r w:rsidR="00B76DBF">
        <w:rPr>
          <w:rFonts w:cstheme="minorHAnsi"/>
          <w:i/>
          <w:iCs/>
          <w:color w:val="4F81BD" w:themeColor="accent1"/>
          <w:szCs w:val="24"/>
        </w:rPr>
        <w:t xml:space="preserve"> </w:t>
      </w:r>
      <w:r w:rsidR="00B76DBF">
        <w:rPr>
          <w:rFonts w:cstheme="minorHAnsi"/>
          <w:b/>
          <w:bCs/>
          <w:color w:val="000000" w:themeColor="text1"/>
          <w:szCs w:val="24"/>
        </w:rPr>
        <w:t>TEXT: ATR: ataxia telangiectasia and Rad3-related</w:t>
      </w:r>
    </w:p>
    <w:p w14:paraId="11C005FB" w14:textId="77777777" w:rsidR="00834179" w:rsidRPr="00834179" w:rsidRDefault="00834179" w:rsidP="00834179">
      <w:pPr>
        <w:pStyle w:val="ListParagraph"/>
        <w:ind w:left="360"/>
        <w:jc w:val="both"/>
        <w:rPr>
          <w:rFonts w:cstheme="minorHAnsi"/>
          <w:szCs w:val="24"/>
        </w:rPr>
      </w:pPr>
    </w:p>
    <w:p w14:paraId="0EB22389" w14:textId="04C31EA1" w:rsidR="00834179" w:rsidRDefault="001F1A53" w:rsidP="00834179">
      <w:pPr>
        <w:pStyle w:val="ListParagraph"/>
        <w:numPr>
          <w:ilvl w:val="1"/>
          <w:numId w:val="15"/>
        </w:numPr>
        <w:jc w:val="both"/>
        <w:rPr>
          <w:rFonts w:cstheme="minorHAnsi"/>
          <w:szCs w:val="24"/>
        </w:rPr>
      </w:pPr>
      <w:r>
        <w:rPr>
          <w:rFonts w:cstheme="minorHAnsi"/>
          <w:szCs w:val="24"/>
        </w:rPr>
        <w:t>The PLA</w:t>
      </w:r>
      <w:r w:rsidR="00834179" w:rsidRPr="00834179">
        <w:rPr>
          <w:rFonts w:cstheme="minorHAnsi"/>
          <w:szCs w:val="24"/>
        </w:rPr>
        <w:t xml:space="preserve"> results from individual nuclei can be presented in a three-dimensional reconstruction, </w:t>
      </w:r>
      <w:r>
        <w:rPr>
          <w:rFonts w:cstheme="minorHAnsi"/>
          <w:szCs w:val="24"/>
        </w:rPr>
        <w:t xml:space="preserve">allowing </w:t>
      </w:r>
      <w:r w:rsidR="00DC2C12">
        <w:rPr>
          <w:rFonts w:cstheme="minorHAnsi"/>
          <w:szCs w:val="24"/>
        </w:rPr>
        <w:t xml:space="preserve">the </w:t>
      </w:r>
      <w:r>
        <w:rPr>
          <w:rFonts w:cstheme="minorHAnsi"/>
          <w:szCs w:val="24"/>
        </w:rPr>
        <w:t>visualization of</w:t>
      </w:r>
      <w:r w:rsidR="00834179" w:rsidRPr="00834179">
        <w:rPr>
          <w:rFonts w:cstheme="minorHAnsi"/>
          <w:szCs w:val="24"/>
        </w:rPr>
        <w:t xml:space="preserve"> replisome</w:t>
      </w:r>
      <w:r>
        <w:rPr>
          <w:rFonts w:cstheme="minorHAnsi"/>
          <w:szCs w:val="24"/>
        </w:rPr>
        <w:t>-</w:t>
      </w:r>
      <w:r w:rsidR="00B76DBF">
        <w:rPr>
          <w:rFonts w:cstheme="minorHAnsi"/>
          <w:szCs w:val="24"/>
        </w:rPr>
        <w:t xml:space="preserve">interstrand crosslink </w:t>
      </w:r>
      <w:r w:rsidR="00834179" w:rsidRPr="00834179">
        <w:rPr>
          <w:rFonts w:cstheme="minorHAnsi"/>
          <w:szCs w:val="24"/>
        </w:rPr>
        <w:t>encounters throughout the nucleus</w:t>
      </w:r>
      <w:r>
        <w:rPr>
          <w:rFonts w:cstheme="minorHAnsi"/>
          <w:szCs w:val="24"/>
        </w:rPr>
        <w:t xml:space="preserve"> </w:t>
      </w:r>
      <w:r>
        <w:rPr>
          <w:rFonts w:cstheme="minorHAnsi"/>
          <w:b/>
          <w:bCs/>
          <w:szCs w:val="24"/>
        </w:rPr>
        <w:t>[1]</w:t>
      </w:r>
      <w:r w:rsidR="00834179" w:rsidRPr="00834179">
        <w:rPr>
          <w:rFonts w:cstheme="minorHAnsi"/>
          <w:szCs w:val="24"/>
        </w:rPr>
        <w:t>.</w:t>
      </w:r>
    </w:p>
    <w:p w14:paraId="466CEC2E" w14:textId="77777777" w:rsidR="001F1A53" w:rsidRDefault="001F1A53" w:rsidP="001F1A53">
      <w:pPr>
        <w:pStyle w:val="ListParagraph"/>
        <w:ind w:left="907"/>
        <w:jc w:val="both"/>
        <w:rPr>
          <w:rFonts w:cstheme="minorHAnsi"/>
          <w:szCs w:val="24"/>
        </w:rPr>
      </w:pPr>
    </w:p>
    <w:p w14:paraId="1B2F61EA" w14:textId="3817C34C" w:rsidR="001F1A53" w:rsidRPr="00834179" w:rsidRDefault="001F1A53" w:rsidP="001F1A53">
      <w:pPr>
        <w:pStyle w:val="ListParagraph"/>
        <w:numPr>
          <w:ilvl w:val="2"/>
          <w:numId w:val="15"/>
        </w:numPr>
        <w:jc w:val="both"/>
        <w:rPr>
          <w:rFonts w:cstheme="minorHAnsi"/>
          <w:szCs w:val="24"/>
        </w:rPr>
      </w:pPr>
      <w:r>
        <w:rPr>
          <w:rFonts w:cstheme="minorHAnsi"/>
          <w:szCs w:val="24"/>
        </w:rPr>
        <w:t>LAB MEDIA: 13_PLA2_PCNA</w:t>
      </w:r>
      <w:r w:rsidRPr="00834179">
        <w:rPr>
          <w:rFonts w:cstheme="minorHAnsi"/>
          <w:szCs w:val="24"/>
        </w:rPr>
        <w:t xml:space="preserve"> pMCM2 Dig</w:t>
      </w:r>
      <w:r>
        <w:rPr>
          <w:rFonts w:cstheme="minorHAnsi"/>
          <w:szCs w:val="24"/>
        </w:rPr>
        <w:t xml:space="preserve"> 12</w:t>
      </w:r>
    </w:p>
    <w:p w14:paraId="24080754" w14:textId="77777777" w:rsidR="007D6730" w:rsidRDefault="007D6730" w:rsidP="007D6730">
      <w:pPr>
        <w:pStyle w:val="ListParagraph"/>
        <w:ind w:left="907"/>
        <w:jc w:val="both"/>
        <w:rPr>
          <w:rFonts w:cstheme="minorHAnsi"/>
          <w:szCs w:val="24"/>
        </w:rPr>
      </w:pPr>
    </w:p>
    <w:p w14:paraId="21D6A6AB" w14:textId="07D754EE" w:rsidR="007D6730" w:rsidRDefault="007D6730" w:rsidP="00834179">
      <w:pPr>
        <w:pStyle w:val="ListParagraph"/>
        <w:numPr>
          <w:ilvl w:val="1"/>
          <w:numId w:val="15"/>
        </w:numPr>
        <w:jc w:val="both"/>
        <w:rPr>
          <w:rFonts w:cstheme="minorHAnsi"/>
          <w:szCs w:val="24"/>
        </w:rPr>
      </w:pPr>
      <w:r>
        <w:rPr>
          <w:rFonts w:cstheme="minorHAnsi"/>
          <w:szCs w:val="24"/>
        </w:rPr>
        <w:t>R</w:t>
      </w:r>
      <w:r w:rsidR="00834179" w:rsidRPr="00834179">
        <w:rPr>
          <w:rFonts w:cstheme="minorHAnsi"/>
          <w:szCs w:val="24"/>
        </w:rPr>
        <w:t xml:space="preserve">eplication fork </w:t>
      </w:r>
      <w:r>
        <w:rPr>
          <w:rFonts w:cstheme="minorHAnsi"/>
          <w:szCs w:val="24"/>
        </w:rPr>
        <w:t xml:space="preserve">analysis indicates </w:t>
      </w:r>
      <w:r w:rsidR="00834179" w:rsidRPr="00834179">
        <w:rPr>
          <w:rFonts w:cstheme="minorHAnsi"/>
          <w:szCs w:val="24"/>
        </w:rPr>
        <w:t xml:space="preserve">that </w:t>
      </w:r>
      <w:r w:rsidR="00B76DBF">
        <w:rPr>
          <w:rFonts w:cstheme="minorHAnsi"/>
          <w:szCs w:val="24"/>
        </w:rPr>
        <w:t xml:space="preserve">interstrand crosslink </w:t>
      </w:r>
      <w:r w:rsidR="00834179" w:rsidRPr="00834179">
        <w:rPr>
          <w:rFonts w:cstheme="minorHAnsi"/>
          <w:szCs w:val="24"/>
        </w:rPr>
        <w:t xml:space="preserve">encounters </w:t>
      </w:r>
      <w:r>
        <w:rPr>
          <w:rFonts w:cstheme="minorHAnsi"/>
          <w:szCs w:val="24"/>
        </w:rPr>
        <w:t>demonstrate</w:t>
      </w:r>
      <w:r w:rsidR="00834179" w:rsidRPr="00834179">
        <w:rPr>
          <w:rFonts w:cstheme="minorHAnsi"/>
          <w:szCs w:val="24"/>
        </w:rPr>
        <w:t xml:space="preserve"> an unexpected replication restart phenomenon</w:t>
      </w:r>
      <w:r>
        <w:rPr>
          <w:rFonts w:cstheme="minorHAnsi"/>
          <w:szCs w:val="24"/>
        </w:rPr>
        <w:t xml:space="preserve"> </w:t>
      </w:r>
      <w:r>
        <w:rPr>
          <w:rFonts w:cstheme="minorHAnsi"/>
          <w:b/>
          <w:bCs/>
          <w:szCs w:val="24"/>
        </w:rPr>
        <w:t>[1]</w:t>
      </w:r>
      <w:r>
        <w:rPr>
          <w:rFonts w:cstheme="minorHAnsi"/>
          <w:szCs w:val="24"/>
        </w:rPr>
        <w:t xml:space="preserve">, as the </w:t>
      </w:r>
      <w:r w:rsidR="00834179" w:rsidRPr="00834179">
        <w:rPr>
          <w:rFonts w:cstheme="minorHAnsi"/>
          <w:szCs w:val="24"/>
        </w:rPr>
        <w:t>proteins of the GINS</w:t>
      </w:r>
      <w:r w:rsidR="00B76DBF">
        <w:rPr>
          <w:rFonts w:cstheme="minorHAnsi"/>
          <w:szCs w:val="24"/>
        </w:rPr>
        <w:t xml:space="preserve"> </w:t>
      </w:r>
      <w:r w:rsidR="00B76DBF">
        <w:rPr>
          <w:rFonts w:cstheme="minorHAnsi"/>
          <w:color w:val="FF0000"/>
          <w:szCs w:val="24"/>
        </w:rPr>
        <w:t>(gins)</w:t>
      </w:r>
      <w:r w:rsidR="00834179" w:rsidRPr="00834179">
        <w:rPr>
          <w:rFonts w:cstheme="minorHAnsi"/>
          <w:szCs w:val="24"/>
        </w:rPr>
        <w:t xml:space="preserve"> complex fail to </w:t>
      </w:r>
      <w:r>
        <w:rPr>
          <w:rFonts w:cstheme="minorHAnsi"/>
          <w:szCs w:val="24"/>
        </w:rPr>
        <w:t>exhibit</w:t>
      </w:r>
      <w:r w:rsidR="00834179" w:rsidRPr="00834179">
        <w:rPr>
          <w:rFonts w:cstheme="minorHAnsi"/>
          <w:szCs w:val="24"/>
        </w:rPr>
        <w:t xml:space="preserve"> PLA signal with the </w:t>
      </w:r>
      <w:r w:rsidR="00B76DBF">
        <w:rPr>
          <w:rFonts w:cstheme="minorHAnsi"/>
          <w:szCs w:val="24"/>
        </w:rPr>
        <w:t xml:space="preserve">interstrand crosslinks </w:t>
      </w:r>
      <w:r>
        <w:rPr>
          <w:rFonts w:cstheme="minorHAnsi"/>
          <w:b/>
          <w:bCs/>
          <w:szCs w:val="24"/>
        </w:rPr>
        <w:t>[2</w:t>
      </w:r>
      <w:r w:rsidR="00B76DBF">
        <w:rPr>
          <w:rFonts w:cstheme="minorHAnsi"/>
          <w:b/>
          <w:bCs/>
          <w:szCs w:val="24"/>
        </w:rPr>
        <w:t>-TXT</w:t>
      </w:r>
      <w:r>
        <w:rPr>
          <w:rFonts w:cstheme="minorHAnsi"/>
          <w:b/>
          <w:bCs/>
          <w:szCs w:val="24"/>
        </w:rPr>
        <w:t>]</w:t>
      </w:r>
      <w:r w:rsidR="00834179" w:rsidRPr="00834179">
        <w:rPr>
          <w:rFonts w:cstheme="minorHAnsi"/>
          <w:szCs w:val="24"/>
        </w:rPr>
        <w:t>.</w:t>
      </w:r>
    </w:p>
    <w:p w14:paraId="0611A11F" w14:textId="77777777" w:rsidR="007D6730" w:rsidRDefault="007D6730" w:rsidP="007D6730">
      <w:pPr>
        <w:pStyle w:val="ListParagraph"/>
        <w:ind w:left="907"/>
        <w:jc w:val="both"/>
        <w:rPr>
          <w:rFonts w:cstheme="minorHAnsi"/>
          <w:szCs w:val="24"/>
        </w:rPr>
      </w:pPr>
    </w:p>
    <w:p w14:paraId="0F6F1A1D" w14:textId="111A0412" w:rsidR="007D6730" w:rsidRDefault="007D6730" w:rsidP="007D6730">
      <w:pPr>
        <w:pStyle w:val="ListParagraph"/>
        <w:numPr>
          <w:ilvl w:val="2"/>
          <w:numId w:val="15"/>
        </w:numPr>
        <w:jc w:val="both"/>
        <w:rPr>
          <w:rFonts w:cstheme="minorHAnsi"/>
          <w:szCs w:val="24"/>
        </w:rPr>
      </w:pPr>
      <w:r>
        <w:rPr>
          <w:rFonts w:cstheme="minorHAnsi"/>
          <w:szCs w:val="24"/>
        </w:rPr>
        <w:t>LAB MEDIA: Figure 4</w:t>
      </w:r>
    </w:p>
    <w:p w14:paraId="2E1AEC99" w14:textId="4B85180A" w:rsidR="007D6730" w:rsidRDefault="007D6730" w:rsidP="007D6730">
      <w:pPr>
        <w:pStyle w:val="ListParagraph"/>
        <w:numPr>
          <w:ilvl w:val="2"/>
          <w:numId w:val="15"/>
        </w:numPr>
        <w:jc w:val="both"/>
        <w:rPr>
          <w:rFonts w:cstheme="minorHAnsi"/>
          <w:szCs w:val="24"/>
        </w:rPr>
      </w:pPr>
      <w:r>
        <w:rPr>
          <w:rFonts w:cstheme="minorHAnsi"/>
          <w:szCs w:val="24"/>
        </w:rPr>
        <w:t xml:space="preserve">LAB MEDIA: Figure 4 </w:t>
      </w:r>
      <w:r w:rsidRPr="001F1A53">
        <w:rPr>
          <w:rFonts w:cstheme="minorHAnsi"/>
          <w:i/>
          <w:iCs/>
          <w:color w:val="4F81BD" w:themeColor="accent1"/>
          <w:szCs w:val="24"/>
        </w:rPr>
        <w:t>Video Editor: please emphasize</w:t>
      </w:r>
      <w:r>
        <w:rPr>
          <w:rFonts w:cstheme="minorHAnsi"/>
          <w:i/>
          <w:iCs/>
          <w:color w:val="4F81BD" w:themeColor="accent1"/>
          <w:szCs w:val="24"/>
        </w:rPr>
        <w:t xml:space="preserve"> top right PFS1:Dig PLA image in Figure 4B</w:t>
      </w:r>
      <w:r w:rsidR="00B76DBF">
        <w:rPr>
          <w:rFonts w:cstheme="minorHAnsi"/>
          <w:i/>
          <w:iCs/>
          <w:color w:val="4F81BD" w:themeColor="accent1"/>
          <w:szCs w:val="24"/>
        </w:rPr>
        <w:t xml:space="preserve"> </w:t>
      </w:r>
      <w:r w:rsidR="00B76DBF" w:rsidRPr="00B76DBF">
        <w:rPr>
          <w:rFonts w:cstheme="minorHAnsi"/>
          <w:b/>
          <w:bCs/>
          <w:color w:val="000000" w:themeColor="text1"/>
          <w:szCs w:val="24"/>
        </w:rPr>
        <w:t>TEXT: GINS: go-ichi-ni-san</w:t>
      </w:r>
    </w:p>
    <w:p w14:paraId="4C8478C5" w14:textId="77777777" w:rsidR="007D6730" w:rsidRDefault="007D6730" w:rsidP="007D6730">
      <w:pPr>
        <w:pStyle w:val="ListParagraph"/>
        <w:ind w:left="1627"/>
        <w:jc w:val="both"/>
        <w:rPr>
          <w:rFonts w:cstheme="minorHAnsi"/>
          <w:szCs w:val="24"/>
        </w:rPr>
      </w:pPr>
    </w:p>
    <w:p w14:paraId="0D62316A" w14:textId="50DB6E72" w:rsidR="007D6730" w:rsidRDefault="007D6730" w:rsidP="00834179">
      <w:pPr>
        <w:pStyle w:val="ListParagraph"/>
        <w:numPr>
          <w:ilvl w:val="1"/>
          <w:numId w:val="15"/>
        </w:numPr>
        <w:jc w:val="both"/>
        <w:rPr>
          <w:rFonts w:cstheme="minorHAnsi"/>
          <w:szCs w:val="24"/>
        </w:rPr>
      </w:pPr>
      <w:r>
        <w:rPr>
          <w:rFonts w:cstheme="minorHAnsi"/>
          <w:szCs w:val="24"/>
        </w:rPr>
        <w:t>In contrast</w:t>
      </w:r>
      <w:r w:rsidR="00834179" w:rsidRPr="00834179">
        <w:rPr>
          <w:rFonts w:cstheme="minorHAnsi"/>
          <w:szCs w:val="24"/>
        </w:rPr>
        <w:t>, the assay with CD45</w:t>
      </w:r>
      <w:r w:rsidR="00B76DBF">
        <w:rPr>
          <w:rFonts w:cstheme="minorHAnsi"/>
          <w:szCs w:val="24"/>
        </w:rPr>
        <w:t xml:space="preserve"> </w:t>
      </w:r>
      <w:r w:rsidR="00B76DBF">
        <w:rPr>
          <w:rFonts w:cstheme="minorHAnsi"/>
          <w:color w:val="FF0000"/>
          <w:szCs w:val="24"/>
        </w:rPr>
        <w:t>(C-D-forty-five)</w:t>
      </w:r>
      <w:r w:rsidR="00834179" w:rsidRPr="00834179">
        <w:rPr>
          <w:rFonts w:cstheme="minorHAnsi"/>
          <w:szCs w:val="24"/>
        </w:rPr>
        <w:t xml:space="preserve"> </w:t>
      </w:r>
      <w:r>
        <w:rPr>
          <w:rFonts w:cstheme="minorHAnsi"/>
          <w:szCs w:val="24"/>
        </w:rPr>
        <w:t>is</w:t>
      </w:r>
      <w:r w:rsidR="00834179" w:rsidRPr="00834179">
        <w:rPr>
          <w:rFonts w:cstheme="minorHAnsi"/>
          <w:szCs w:val="24"/>
        </w:rPr>
        <w:t xml:space="preserve"> positive, indicating that the other locking protein </w:t>
      </w:r>
      <w:r>
        <w:rPr>
          <w:rFonts w:cstheme="minorHAnsi"/>
          <w:szCs w:val="24"/>
        </w:rPr>
        <w:t>is</w:t>
      </w:r>
      <w:r w:rsidR="00834179" w:rsidRPr="00834179">
        <w:rPr>
          <w:rFonts w:cstheme="minorHAnsi"/>
          <w:szCs w:val="24"/>
        </w:rPr>
        <w:t xml:space="preserve"> retained </w:t>
      </w:r>
      <w:r>
        <w:rPr>
          <w:rFonts w:cstheme="minorHAnsi"/>
          <w:b/>
          <w:bCs/>
          <w:szCs w:val="24"/>
        </w:rPr>
        <w:t>[1]</w:t>
      </w:r>
      <w:r>
        <w:rPr>
          <w:rFonts w:cstheme="minorHAnsi"/>
          <w:szCs w:val="24"/>
        </w:rPr>
        <w:t>.</w:t>
      </w:r>
    </w:p>
    <w:p w14:paraId="4A151B93" w14:textId="77777777" w:rsidR="007D6730" w:rsidRDefault="007D6730" w:rsidP="007D6730">
      <w:pPr>
        <w:pStyle w:val="ListParagraph"/>
        <w:ind w:left="907"/>
        <w:jc w:val="both"/>
        <w:rPr>
          <w:rFonts w:cstheme="minorHAnsi"/>
          <w:szCs w:val="24"/>
        </w:rPr>
      </w:pPr>
    </w:p>
    <w:p w14:paraId="43CCBA24" w14:textId="48954930" w:rsidR="007D6730" w:rsidRPr="007D6730" w:rsidRDefault="007D6730" w:rsidP="007D6730">
      <w:pPr>
        <w:pStyle w:val="ListParagraph"/>
        <w:numPr>
          <w:ilvl w:val="2"/>
          <w:numId w:val="15"/>
        </w:numPr>
        <w:jc w:val="both"/>
        <w:rPr>
          <w:rFonts w:cstheme="minorHAnsi"/>
          <w:szCs w:val="24"/>
        </w:rPr>
      </w:pPr>
      <w:r>
        <w:rPr>
          <w:rFonts w:cstheme="minorHAnsi"/>
          <w:szCs w:val="24"/>
        </w:rPr>
        <w:lastRenderedPageBreak/>
        <w:t xml:space="preserve">LAB MEDIA: Figure 4 </w:t>
      </w:r>
      <w:r w:rsidRPr="001F1A53">
        <w:rPr>
          <w:rFonts w:cstheme="minorHAnsi"/>
          <w:i/>
          <w:iCs/>
          <w:color w:val="4F81BD" w:themeColor="accent1"/>
          <w:szCs w:val="24"/>
        </w:rPr>
        <w:t>Video Editor: please emphasize</w:t>
      </w:r>
      <w:r>
        <w:rPr>
          <w:rFonts w:cstheme="minorHAnsi"/>
          <w:i/>
          <w:iCs/>
          <w:color w:val="4F81BD" w:themeColor="accent1"/>
          <w:szCs w:val="24"/>
        </w:rPr>
        <w:t xml:space="preserve"> right CDC45:Dig PLA image in Figure 4A</w:t>
      </w:r>
    </w:p>
    <w:p w14:paraId="22259839" w14:textId="77777777" w:rsidR="007D6730" w:rsidRDefault="007D6730" w:rsidP="007D6730">
      <w:pPr>
        <w:pStyle w:val="ListParagraph"/>
        <w:ind w:left="1627"/>
        <w:jc w:val="both"/>
        <w:rPr>
          <w:rFonts w:cstheme="minorHAnsi"/>
          <w:szCs w:val="24"/>
        </w:rPr>
      </w:pPr>
    </w:p>
    <w:p w14:paraId="118216D6" w14:textId="3BFF7399" w:rsidR="00834179" w:rsidRDefault="00834179" w:rsidP="00834179">
      <w:pPr>
        <w:pStyle w:val="ListParagraph"/>
        <w:numPr>
          <w:ilvl w:val="1"/>
          <w:numId w:val="15"/>
        </w:numPr>
        <w:jc w:val="both"/>
        <w:rPr>
          <w:rFonts w:cstheme="minorHAnsi"/>
          <w:szCs w:val="24"/>
        </w:rPr>
      </w:pPr>
      <w:r w:rsidRPr="00834179">
        <w:rPr>
          <w:rFonts w:cstheme="minorHAnsi"/>
          <w:szCs w:val="24"/>
        </w:rPr>
        <w:t xml:space="preserve">When cells </w:t>
      </w:r>
      <w:r w:rsidR="007D6730">
        <w:rPr>
          <w:rFonts w:cstheme="minorHAnsi"/>
          <w:szCs w:val="24"/>
        </w:rPr>
        <w:t>are</w:t>
      </w:r>
      <w:r w:rsidRPr="00834179">
        <w:rPr>
          <w:rFonts w:cstheme="minorHAnsi"/>
          <w:szCs w:val="24"/>
        </w:rPr>
        <w:t xml:space="preserve"> incubated with </w:t>
      </w:r>
      <w:r w:rsidR="00B76DBF">
        <w:rPr>
          <w:rFonts w:cstheme="minorHAnsi"/>
          <w:szCs w:val="24"/>
        </w:rPr>
        <w:t>an</w:t>
      </w:r>
      <w:r w:rsidR="007D6730">
        <w:rPr>
          <w:rFonts w:cstheme="minorHAnsi"/>
          <w:szCs w:val="24"/>
        </w:rPr>
        <w:t xml:space="preserve"> ATR</w:t>
      </w:r>
      <w:r w:rsidRPr="00834179">
        <w:rPr>
          <w:rFonts w:cstheme="minorHAnsi"/>
          <w:szCs w:val="24"/>
        </w:rPr>
        <w:t xml:space="preserve"> inhibitor, the restart </w:t>
      </w:r>
      <w:r w:rsidR="007D6730">
        <w:rPr>
          <w:rFonts w:cstheme="minorHAnsi"/>
          <w:szCs w:val="24"/>
        </w:rPr>
        <w:t>is</w:t>
      </w:r>
      <w:r w:rsidRPr="00834179">
        <w:rPr>
          <w:rFonts w:cstheme="minorHAnsi"/>
          <w:szCs w:val="24"/>
        </w:rPr>
        <w:t xml:space="preserve"> completely suppressed and the GINS</w:t>
      </w:r>
      <w:r w:rsidR="00B76DBF">
        <w:rPr>
          <w:rFonts w:cstheme="minorHAnsi"/>
          <w:szCs w:val="24"/>
        </w:rPr>
        <w:t>-</w:t>
      </w:r>
      <w:r w:rsidRPr="00834179">
        <w:rPr>
          <w:rFonts w:cstheme="minorHAnsi"/>
          <w:szCs w:val="24"/>
        </w:rPr>
        <w:t xml:space="preserve">Dig PLA </w:t>
      </w:r>
      <w:r w:rsidR="007D6730">
        <w:rPr>
          <w:rFonts w:cstheme="minorHAnsi"/>
          <w:szCs w:val="24"/>
        </w:rPr>
        <w:t>is</w:t>
      </w:r>
      <w:r w:rsidRPr="00834179">
        <w:rPr>
          <w:rFonts w:cstheme="minorHAnsi"/>
          <w:szCs w:val="24"/>
        </w:rPr>
        <w:t xml:space="preserve"> strongly positive </w:t>
      </w:r>
      <w:r w:rsidR="007D6730">
        <w:rPr>
          <w:rFonts w:cstheme="minorHAnsi"/>
          <w:b/>
          <w:bCs/>
          <w:szCs w:val="24"/>
        </w:rPr>
        <w:t>[1]</w:t>
      </w:r>
      <w:r w:rsidRPr="00834179">
        <w:rPr>
          <w:rFonts w:cstheme="minorHAnsi"/>
          <w:szCs w:val="24"/>
        </w:rPr>
        <w:t>.</w:t>
      </w:r>
    </w:p>
    <w:p w14:paraId="32147B25" w14:textId="77777777" w:rsidR="007D6730" w:rsidRDefault="007D6730" w:rsidP="007D6730">
      <w:pPr>
        <w:pStyle w:val="ListParagraph"/>
        <w:ind w:left="907"/>
        <w:jc w:val="both"/>
        <w:rPr>
          <w:rFonts w:cstheme="minorHAnsi"/>
          <w:szCs w:val="24"/>
        </w:rPr>
      </w:pPr>
    </w:p>
    <w:p w14:paraId="0FFDEABE" w14:textId="0C64C440" w:rsidR="007D6730" w:rsidRPr="007D6730" w:rsidRDefault="007D6730" w:rsidP="007D6730">
      <w:pPr>
        <w:pStyle w:val="ListParagraph"/>
        <w:numPr>
          <w:ilvl w:val="2"/>
          <w:numId w:val="15"/>
        </w:numPr>
        <w:jc w:val="both"/>
        <w:rPr>
          <w:rFonts w:cstheme="minorHAnsi"/>
          <w:szCs w:val="24"/>
        </w:rPr>
      </w:pPr>
      <w:r>
        <w:rPr>
          <w:rFonts w:cstheme="minorHAnsi"/>
          <w:szCs w:val="24"/>
        </w:rPr>
        <w:t>LAB MEDIA: Figure 4</w:t>
      </w:r>
      <w:r w:rsidRPr="007D6730">
        <w:rPr>
          <w:rFonts w:cstheme="minorHAnsi"/>
          <w:i/>
          <w:iCs/>
          <w:color w:val="4F81BD" w:themeColor="accent1"/>
          <w:szCs w:val="24"/>
        </w:rPr>
        <w:t xml:space="preserve"> </w:t>
      </w:r>
      <w:r w:rsidRPr="001F1A53">
        <w:rPr>
          <w:rFonts w:cstheme="minorHAnsi"/>
          <w:i/>
          <w:iCs/>
          <w:color w:val="4F81BD" w:themeColor="accent1"/>
          <w:szCs w:val="24"/>
        </w:rPr>
        <w:t>Video Editor: please emphasize</w:t>
      </w:r>
      <w:r>
        <w:rPr>
          <w:rFonts w:cstheme="minorHAnsi"/>
          <w:i/>
          <w:iCs/>
          <w:color w:val="4F81BD" w:themeColor="accent1"/>
          <w:szCs w:val="24"/>
        </w:rPr>
        <w:t xml:space="preserve"> bottom right PFS1:Dig PLA image in Figure 4B</w:t>
      </w:r>
    </w:p>
    <w:p w14:paraId="111B96BB" w14:textId="77777777" w:rsidR="00834179" w:rsidRPr="00AA4AC9" w:rsidRDefault="00834179" w:rsidP="00834179">
      <w:pPr>
        <w:pStyle w:val="BodyText"/>
        <w:spacing w:before="360"/>
        <w:ind w:left="1627"/>
        <w:outlineLvl w:val="0"/>
        <w:rPr>
          <w:i w:val="0"/>
          <w:iCs/>
        </w:rPr>
      </w:pPr>
    </w:p>
    <w:p w14:paraId="43B153FE" w14:textId="77777777" w:rsidR="00AA4AC9" w:rsidRPr="005F27E1" w:rsidRDefault="00AA4AC9" w:rsidP="00AA4AC9">
      <w:pPr>
        <w:pStyle w:val="BodyText"/>
        <w:spacing w:before="360"/>
        <w:ind w:left="360"/>
        <w:outlineLvl w:val="0"/>
        <w:rPr>
          <w:i w:val="0"/>
          <w:iCs/>
        </w:rPr>
      </w:pPr>
    </w:p>
    <w:p w14:paraId="5F9D72C0" w14:textId="77777777" w:rsidR="005F27E1" w:rsidRPr="005F27E1" w:rsidRDefault="005F27E1" w:rsidP="005F27E1">
      <w:pPr>
        <w:pStyle w:val="BodyText"/>
        <w:spacing w:before="360"/>
        <w:ind w:left="360"/>
        <w:outlineLvl w:val="0"/>
        <w:rPr>
          <w:i w:val="0"/>
          <w:iCs/>
        </w:rPr>
      </w:pPr>
    </w:p>
    <w:p w14:paraId="5C2CE9B6" w14:textId="77777777" w:rsidR="005F27E1" w:rsidRDefault="005F27E1">
      <w:pPr>
        <w:rPr>
          <w:rFonts w:asciiTheme="minorHAnsi" w:hAnsiTheme="minorHAnsi" w:cstheme="minorHAnsi"/>
          <w:iCs/>
          <w:sz w:val="52"/>
          <w:szCs w:val="52"/>
        </w:rPr>
      </w:pPr>
      <w:r>
        <w:rPr>
          <w:rFonts w:asciiTheme="minorHAnsi" w:hAnsiTheme="minorHAnsi" w:cstheme="minorHAnsi"/>
          <w:i/>
          <w:iCs/>
          <w:sz w:val="52"/>
          <w:szCs w:val="52"/>
        </w:rPr>
        <w:br w:type="page"/>
      </w:r>
    </w:p>
    <w:p w14:paraId="695966AE" w14:textId="2659C024" w:rsidR="005F27E1" w:rsidRPr="005F27E1" w:rsidRDefault="00A44ABB" w:rsidP="005F27E1">
      <w:pPr>
        <w:pStyle w:val="BodyText"/>
        <w:pBdr>
          <w:bottom w:val="single" w:sz="4" w:space="1" w:color="auto"/>
        </w:pBdr>
        <w:spacing w:before="360"/>
        <w:jc w:val="center"/>
        <w:outlineLvl w:val="0"/>
        <w:rPr>
          <w:i w:val="0"/>
          <w:iCs/>
          <w:sz w:val="52"/>
          <w:szCs w:val="52"/>
        </w:rPr>
      </w:pPr>
      <w:commentRangeStart w:id="4"/>
      <w:r w:rsidRPr="005F27E1">
        <w:rPr>
          <w:rFonts w:asciiTheme="minorHAnsi" w:hAnsiTheme="minorHAnsi" w:cstheme="minorHAnsi"/>
          <w:i w:val="0"/>
          <w:iCs/>
          <w:sz w:val="52"/>
          <w:szCs w:val="52"/>
        </w:rPr>
        <w:lastRenderedPageBreak/>
        <w:t>Conclusion</w:t>
      </w:r>
      <w:commentRangeEnd w:id="4"/>
      <w:r w:rsidR="00AA6467">
        <w:rPr>
          <w:rStyle w:val="CommentReference"/>
          <w:i w:val="0"/>
          <w:lang w:val="x-none" w:eastAsia="x-none"/>
        </w:rPr>
        <w:commentReference w:id="4"/>
      </w:r>
    </w:p>
    <w:p w14:paraId="20A43A7F" w14:textId="5EEC0DDE" w:rsidR="005F27E1" w:rsidRPr="005F27E1" w:rsidRDefault="00473E1C" w:rsidP="005F27E1">
      <w:pPr>
        <w:pStyle w:val="BodyText"/>
        <w:numPr>
          <w:ilvl w:val="0"/>
          <w:numId w:val="15"/>
        </w:numPr>
        <w:spacing w:before="360"/>
        <w:outlineLvl w:val="0"/>
        <w:rPr>
          <w:i w:val="0"/>
          <w:iCs/>
        </w:rPr>
      </w:pPr>
      <w:r w:rsidRPr="005F27E1">
        <w:rPr>
          <w:rFonts w:asciiTheme="minorHAnsi" w:hAnsiTheme="minorHAnsi" w:cstheme="minorHAnsi"/>
          <w:b/>
          <w:bCs/>
          <w:i w:val="0"/>
          <w:iCs/>
          <w:szCs w:val="24"/>
        </w:rPr>
        <w:t>Conclusion Interview Statements</w:t>
      </w:r>
      <w:bookmarkEnd w:id="3"/>
    </w:p>
    <w:p w14:paraId="0AA0E9F8" w14:textId="3863C564" w:rsidR="005F27E1" w:rsidRPr="005F27E1" w:rsidRDefault="00AA6467" w:rsidP="005F27E1">
      <w:pPr>
        <w:pStyle w:val="BodyText"/>
        <w:numPr>
          <w:ilvl w:val="1"/>
          <w:numId w:val="15"/>
        </w:numPr>
        <w:spacing w:before="360"/>
        <w:outlineLvl w:val="0"/>
        <w:rPr>
          <w:i w:val="0"/>
          <w:iCs/>
        </w:rPr>
      </w:pPr>
      <w:r>
        <w:rPr>
          <w:rStyle w:val="AuthorName"/>
          <w:rFonts w:asciiTheme="minorHAnsi" w:eastAsia="Times" w:hAnsiTheme="minorHAnsi" w:cstheme="minorHAnsi"/>
          <w:i w:val="0"/>
          <w:iCs/>
        </w:rPr>
        <w:t xml:space="preserve">JoVE </w:t>
      </w:r>
      <w:r w:rsidR="00982F11">
        <w:rPr>
          <w:rStyle w:val="AuthorName"/>
          <w:rFonts w:asciiTheme="minorHAnsi" w:eastAsia="Times" w:hAnsiTheme="minorHAnsi" w:cstheme="minorHAnsi"/>
          <w:i w:val="0"/>
          <w:iCs/>
        </w:rPr>
        <w:t xml:space="preserve">Voiceover </w:t>
      </w:r>
      <w:r>
        <w:rPr>
          <w:rStyle w:val="AuthorName"/>
          <w:rFonts w:asciiTheme="minorHAnsi" w:eastAsia="Times" w:hAnsiTheme="minorHAnsi" w:cstheme="minorHAnsi"/>
          <w:i w:val="0"/>
          <w:iCs/>
        </w:rPr>
        <w:t>T</w:t>
      </w:r>
      <w:r w:rsidR="00982F11">
        <w:rPr>
          <w:rStyle w:val="AuthorName"/>
          <w:rFonts w:asciiTheme="minorHAnsi" w:eastAsia="Times" w:hAnsiTheme="minorHAnsi" w:cstheme="minorHAnsi"/>
          <w:i w:val="0"/>
          <w:iCs/>
        </w:rPr>
        <w:t>alent</w:t>
      </w:r>
      <w:r w:rsidR="00473E1C" w:rsidRPr="005F27E1">
        <w:rPr>
          <w:rFonts w:asciiTheme="minorHAnsi" w:eastAsia="Times New Roman" w:hAnsiTheme="minorHAnsi" w:cstheme="minorHAnsi"/>
          <w:i w:val="0"/>
          <w:iCs/>
          <w:szCs w:val="24"/>
        </w:rPr>
        <w:t xml:space="preserve">: </w:t>
      </w:r>
      <w:r w:rsidR="00812C3D">
        <w:rPr>
          <w:i w:val="0"/>
          <w:iCs/>
        </w:rPr>
        <w:t>CSK</w:t>
      </w:r>
      <w:r w:rsidR="00976893">
        <w:rPr>
          <w:i w:val="0"/>
          <w:iCs/>
        </w:rPr>
        <w:t>-R</w:t>
      </w:r>
      <w:r w:rsidR="00812C3D">
        <w:rPr>
          <w:i w:val="0"/>
          <w:iCs/>
        </w:rPr>
        <w:t xml:space="preserve"> treatment is essential </w:t>
      </w:r>
      <w:r>
        <w:rPr>
          <w:i w:val="0"/>
          <w:iCs/>
        </w:rPr>
        <w:t>for</w:t>
      </w:r>
      <w:r w:rsidR="00812C3D">
        <w:rPr>
          <w:i w:val="0"/>
          <w:iCs/>
        </w:rPr>
        <w:t xml:space="preserve"> reduc</w:t>
      </w:r>
      <w:r>
        <w:rPr>
          <w:i w:val="0"/>
          <w:iCs/>
        </w:rPr>
        <w:t>ing</w:t>
      </w:r>
      <w:r w:rsidR="00812C3D">
        <w:rPr>
          <w:i w:val="0"/>
          <w:iCs/>
        </w:rPr>
        <w:t xml:space="preserve"> background</w:t>
      </w:r>
      <w:r w:rsidR="007E5561">
        <w:rPr>
          <w:i w:val="0"/>
          <w:iCs/>
        </w:rPr>
        <w:t xml:space="preserve"> signal</w:t>
      </w:r>
      <w:r>
        <w:rPr>
          <w:i w:val="0"/>
          <w:iCs/>
        </w:rPr>
        <w:t>.</w:t>
      </w:r>
      <w:r w:rsidR="00976893">
        <w:rPr>
          <w:i w:val="0"/>
          <w:iCs/>
        </w:rPr>
        <w:t xml:space="preserve"> </w:t>
      </w:r>
      <w:r>
        <w:rPr>
          <w:i w:val="0"/>
          <w:iCs/>
        </w:rPr>
        <w:t>Be sure to coat the p</w:t>
      </w:r>
      <w:r w:rsidR="00812C3D">
        <w:rPr>
          <w:i w:val="0"/>
          <w:iCs/>
        </w:rPr>
        <w:t xml:space="preserve">lates with a cell adhesive and </w:t>
      </w:r>
      <w:r w:rsidR="007E5561">
        <w:rPr>
          <w:i w:val="0"/>
          <w:iCs/>
        </w:rPr>
        <w:t xml:space="preserve">to </w:t>
      </w:r>
      <w:r w:rsidR="00812C3D">
        <w:rPr>
          <w:i w:val="0"/>
          <w:iCs/>
        </w:rPr>
        <w:t>prefi</w:t>
      </w:r>
      <w:r>
        <w:rPr>
          <w:i w:val="0"/>
          <w:iCs/>
        </w:rPr>
        <w:t>x</w:t>
      </w:r>
      <w:r w:rsidR="00812C3D">
        <w:rPr>
          <w:i w:val="0"/>
          <w:iCs/>
        </w:rPr>
        <w:t xml:space="preserve"> with 0.1% FA </w:t>
      </w:r>
      <w:r w:rsidR="001668C1">
        <w:rPr>
          <w:i w:val="0"/>
          <w:iCs/>
        </w:rPr>
        <w:t>or</w:t>
      </w:r>
      <w:r>
        <w:rPr>
          <w:i w:val="0"/>
          <w:iCs/>
        </w:rPr>
        <w:t xml:space="preserve"> the</w:t>
      </w:r>
      <w:r w:rsidR="001668C1">
        <w:rPr>
          <w:i w:val="0"/>
          <w:iCs/>
        </w:rPr>
        <w:t xml:space="preserve"> cells will peel off</w:t>
      </w:r>
      <w:r w:rsidR="007E5561">
        <w:rPr>
          <w:i w:val="0"/>
          <w:iCs/>
        </w:rPr>
        <w:t xml:space="preserve"> the plate</w:t>
      </w:r>
      <w:r w:rsidR="00812C3D">
        <w:rPr>
          <w:i w:val="0"/>
          <w:iCs/>
        </w:rPr>
        <w:t xml:space="preserve"> </w:t>
      </w:r>
      <w:r w:rsidR="007227C7" w:rsidRPr="005F27E1">
        <w:rPr>
          <w:rFonts w:asciiTheme="minorHAnsi" w:hAnsiTheme="minorHAnsi" w:cstheme="minorHAnsi"/>
          <w:b/>
          <w:bCs/>
          <w:i w:val="0"/>
          <w:iCs/>
        </w:rPr>
        <w:t>[1]</w:t>
      </w:r>
      <w:r w:rsidR="007227C7" w:rsidRPr="005F27E1">
        <w:rPr>
          <w:rFonts w:asciiTheme="minorHAnsi" w:hAnsiTheme="minorHAnsi" w:cstheme="minorHAnsi"/>
          <w:i w:val="0"/>
          <w:iCs/>
        </w:rPr>
        <w:t>.</w:t>
      </w:r>
    </w:p>
    <w:p w14:paraId="75BEB707" w14:textId="044728D6" w:rsidR="005F27E1" w:rsidRPr="005F27E1" w:rsidRDefault="00AA6467" w:rsidP="005F27E1">
      <w:pPr>
        <w:pStyle w:val="BodyText"/>
        <w:numPr>
          <w:ilvl w:val="2"/>
          <w:numId w:val="15"/>
        </w:numPr>
        <w:spacing w:before="360"/>
        <w:outlineLvl w:val="0"/>
        <w:rPr>
          <w:i w:val="0"/>
          <w:iCs/>
        </w:rPr>
      </w:pPr>
      <w:r>
        <w:rPr>
          <w:rFonts w:cs="Calibri"/>
          <w:bCs/>
          <w:i w:val="0"/>
          <w:iCs/>
          <w:szCs w:val="24"/>
        </w:rPr>
        <w:t>Use</w:t>
      </w:r>
      <w:r w:rsidR="007227C7" w:rsidRPr="005F27E1">
        <w:rPr>
          <w:rFonts w:asciiTheme="minorHAnsi" w:hAnsiTheme="minorHAnsi" w:cstheme="minorHAnsi"/>
          <w:i w:val="0"/>
          <w:iCs/>
        </w:rPr>
        <w:t xml:space="preserve"> </w:t>
      </w:r>
      <w:r>
        <w:rPr>
          <w:rFonts w:asciiTheme="minorHAnsi" w:hAnsiTheme="minorHAnsi" w:cstheme="minorHAnsi"/>
          <w:i w:val="0"/>
          <w:iCs/>
        </w:rPr>
        <w:t>2.5. and/or 2.6.</w:t>
      </w:r>
      <w:r>
        <w:rPr>
          <w:rFonts w:asciiTheme="minorHAnsi" w:eastAsia="Times New Roman" w:hAnsiTheme="minorHAnsi" w:cstheme="minorHAnsi"/>
          <w:i w:val="0"/>
          <w:iCs/>
          <w:szCs w:val="24"/>
        </w:rPr>
        <w:t xml:space="preserve"> FA and CSK-R being added to cells/plate</w:t>
      </w:r>
      <w:r w:rsidR="007227C7" w:rsidRPr="005F27E1">
        <w:rPr>
          <w:rFonts w:asciiTheme="minorHAnsi" w:eastAsia="Times New Roman" w:hAnsiTheme="minorHAnsi" w:cstheme="minorHAnsi"/>
          <w:i w:val="0"/>
          <w:iCs/>
          <w:szCs w:val="24"/>
        </w:rPr>
        <w:t xml:space="preserve"> </w:t>
      </w:r>
    </w:p>
    <w:sectPr w:rsidR="005F27E1" w:rsidRPr="005F27E1" w:rsidSect="00652165">
      <w:headerReference w:type="default" r:id="rId21"/>
      <w:footerReference w:type="even" r:id="rId22"/>
      <w:footerReference w:type="default" r:id="rId23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0" w:author="Bridget Colvin" w:date="2020-08-28T10:49:00Z" w:initials="BC">
    <w:p w14:paraId="08784E19" w14:textId="5749FC21" w:rsidR="008A09D0" w:rsidRPr="008A09D0" w:rsidRDefault="008A09D0">
      <w:pPr>
        <w:pStyle w:val="CommentText"/>
        <w:rPr>
          <w:lang w:val="en-US"/>
        </w:rPr>
      </w:pPr>
      <w:r>
        <w:rPr>
          <w:rStyle w:val="CommentReference"/>
        </w:rPr>
        <w:annotationRef/>
      </w:r>
      <w:r>
        <w:rPr>
          <w:lang w:val="en-US"/>
        </w:rPr>
        <w:t>Voiceover Talent: please record Introduction</w:t>
      </w:r>
      <w:r w:rsidR="001A7A66">
        <w:rPr>
          <w:lang w:val="en-US"/>
        </w:rPr>
        <w:t xml:space="preserve"> and Conclusion</w:t>
      </w:r>
      <w:r>
        <w:rPr>
          <w:lang w:val="en-US"/>
        </w:rPr>
        <w:t xml:space="preserve"> statements.</w:t>
      </w:r>
    </w:p>
  </w:comment>
  <w:comment w:id="4" w:author="Bridget Colvin" w:date="2020-08-28T10:58:00Z" w:initials="BC">
    <w:p w14:paraId="37ECE940" w14:textId="7D4AF37C" w:rsidR="00AA6467" w:rsidRPr="00AA6467" w:rsidRDefault="00AA6467">
      <w:pPr>
        <w:pStyle w:val="CommentText"/>
        <w:rPr>
          <w:lang w:val="en-US"/>
        </w:rPr>
      </w:pPr>
      <w:r>
        <w:rPr>
          <w:rStyle w:val="CommentReference"/>
        </w:rPr>
        <w:annotationRef/>
      </w:r>
      <w:r>
        <w:rPr>
          <w:lang w:val="en-US"/>
        </w:rPr>
        <w:t>Voiceover Talent: ple</w:t>
      </w:r>
      <w:r w:rsidR="001A7A66">
        <w:rPr>
          <w:lang w:val="en-US"/>
        </w:rPr>
        <w:t>a</w:t>
      </w:r>
      <w:r>
        <w:rPr>
          <w:lang w:val="en-US"/>
        </w:rPr>
        <w:t>se record statement.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08784E19" w15:done="0"/>
  <w15:commentEx w15:paraId="37ECE940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F35F9F" w16cex:dateUtc="2020-08-28T14:49:00Z"/>
  <w16cex:commentExtensible w16cex:durableId="22F361DE" w16cex:dateUtc="2020-08-28T14:5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8784E19" w16cid:durableId="22F35F9F"/>
  <w16cid:commentId w16cid:paraId="37ECE940" w16cid:durableId="22F361DE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A5F58FD" w14:textId="77777777" w:rsidR="002E4C1B" w:rsidRDefault="002E4C1B">
      <w:r>
        <w:separator/>
      </w:r>
    </w:p>
    <w:p w14:paraId="26E5BD06" w14:textId="77777777" w:rsidR="002E4C1B" w:rsidRDefault="002E4C1B"/>
  </w:endnote>
  <w:endnote w:type="continuationSeparator" w:id="0">
    <w:p w14:paraId="22BEBEC4" w14:textId="77777777" w:rsidR="002E4C1B" w:rsidRDefault="002E4C1B">
      <w:r>
        <w:continuationSeparator/>
      </w:r>
    </w:p>
    <w:p w14:paraId="0AA939CD" w14:textId="77777777" w:rsidR="002E4C1B" w:rsidRDefault="002E4C1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">
    <w:panose1 w:val="02000500000000000000"/>
    <w:charset w:val="00"/>
    <w:family w:val="auto"/>
    <w:pitch w:val="variable"/>
    <w:sig w:usb0="E00002FF" w:usb1="5000205A" w:usb2="00000000" w:usb3="00000000" w:csb0="0000019F" w:csb1="00000000"/>
  </w:font>
  <w:font w:name="Meiryo">
    <w:altName w:val="Meiryo"/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Lucida Grande">
    <w:altName w:val="Segoe UI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1">
    <w:altName w:val="Calibri"/>
    <w:panose1 w:val="020B0604020202020204"/>
    <w:charset w:val="00"/>
    <w:family w:val="auto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7EF26B7" w14:textId="77777777" w:rsidR="00D97954" w:rsidRDefault="00D97954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CACEC28" w14:textId="77777777" w:rsidR="00D97954" w:rsidRDefault="00D97954" w:rsidP="001E230F">
    <w:pPr>
      <w:pStyle w:val="Footer"/>
      <w:ind w:right="360"/>
    </w:pPr>
  </w:p>
  <w:p w14:paraId="10ECA4C8" w14:textId="77777777" w:rsidR="00D97954" w:rsidRDefault="00D9795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428443" w14:textId="0EAE880D" w:rsidR="00D97954" w:rsidRPr="00790E8C" w:rsidRDefault="00D97954" w:rsidP="00790E8C">
    <w:pPr>
      <w:pStyle w:val="Footer"/>
      <w:tabs>
        <w:tab w:val="clear" w:pos="8640"/>
        <w:tab w:val="right" w:pos="9360"/>
      </w:tabs>
      <w:rPr>
        <w:rFonts w:asciiTheme="minorHAnsi" w:hAnsiTheme="minorHAnsi" w:cstheme="minorHAnsi"/>
        <w:color w:val="000000" w:themeColor="text1"/>
        <w:szCs w:val="24"/>
      </w:rPr>
    </w:pPr>
    <w:r w:rsidRPr="000E236A">
      <w:rPr>
        <w:rFonts w:asciiTheme="minorHAnsi" w:hAnsiTheme="minorHAnsi" w:cstheme="minorHAnsi"/>
        <w:szCs w:val="24"/>
      </w:rPr>
      <w:sym w:font="Symbol" w:char="F0D3"/>
    </w:r>
    <w:r w:rsidRPr="000E236A">
      <w:rPr>
        <w:rFonts w:asciiTheme="minorHAnsi" w:hAnsiTheme="minorHAnsi" w:cstheme="minorHAnsi"/>
        <w:szCs w:val="24"/>
        <w:lang w:val="en-US"/>
      </w:rPr>
      <w:t xml:space="preserve"> </w:t>
    </w:r>
    <w:r w:rsidRPr="000E236A">
      <w:rPr>
        <w:rFonts w:asciiTheme="minorHAnsi" w:hAnsiTheme="minorHAnsi" w:cstheme="minorHAnsi"/>
        <w:szCs w:val="24"/>
        <w:lang w:val="en-US"/>
      </w:rPr>
      <w:fldChar w:fldCharType="begin"/>
    </w:r>
    <w:r w:rsidRPr="000E236A">
      <w:rPr>
        <w:rFonts w:asciiTheme="minorHAnsi" w:hAnsiTheme="minorHAnsi" w:cstheme="minorHAnsi"/>
        <w:szCs w:val="24"/>
        <w:lang w:val="en-US"/>
      </w:rPr>
      <w:instrText xml:space="preserve"> DATE \@ "YYYY" </w:instrText>
    </w:r>
    <w:r w:rsidRPr="000E236A">
      <w:rPr>
        <w:rFonts w:asciiTheme="minorHAnsi" w:hAnsiTheme="minorHAnsi" w:cstheme="minorHAnsi"/>
        <w:szCs w:val="24"/>
        <w:lang w:val="en-US"/>
      </w:rPr>
      <w:fldChar w:fldCharType="separate"/>
    </w:r>
    <w:r w:rsidR="005209C5">
      <w:rPr>
        <w:rFonts w:asciiTheme="minorHAnsi" w:hAnsiTheme="minorHAnsi" w:cstheme="minorHAnsi"/>
        <w:noProof/>
        <w:szCs w:val="24"/>
        <w:lang w:val="en-US"/>
      </w:rPr>
      <w:t>2020</w:t>
    </w:r>
    <w:r w:rsidRPr="000E236A">
      <w:rPr>
        <w:rFonts w:asciiTheme="minorHAnsi" w:hAnsiTheme="minorHAnsi" w:cstheme="minorHAnsi"/>
        <w:szCs w:val="24"/>
        <w:lang w:val="en-US"/>
      </w:rPr>
      <w:fldChar w:fldCharType="end"/>
    </w:r>
    <w:r w:rsidRPr="000E236A">
      <w:rPr>
        <w:rFonts w:asciiTheme="minorHAnsi" w:hAnsiTheme="minorHAnsi" w:cstheme="minorHAnsi"/>
        <w:szCs w:val="24"/>
      </w:rPr>
      <w:t>, Journal of Visualized Experiments</w:t>
    </w:r>
    <w:r w:rsidRPr="000E236A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Page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PAGE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Pr="000E236A">
      <w:rPr>
        <w:rFonts w:asciiTheme="minorHAnsi" w:hAnsiTheme="minorHAnsi" w:cstheme="minorHAnsi"/>
        <w:noProof/>
        <w:color w:val="000000" w:themeColor="text1"/>
        <w:szCs w:val="24"/>
      </w:rPr>
      <w:t>9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 of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NUMPAGES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Pr="000E236A">
      <w:rPr>
        <w:rFonts w:asciiTheme="minorHAnsi" w:hAnsiTheme="minorHAnsi" w:cstheme="minorHAnsi"/>
        <w:noProof/>
        <w:color w:val="000000" w:themeColor="text1"/>
        <w:szCs w:val="24"/>
      </w:rPr>
      <w:t>9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4208D3F" w14:textId="77777777" w:rsidR="002E4C1B" w:rsidRDefault="002E4C1B">
      <w:r>
        <w:separator/>
      </w:r>
    </w:p>
    <w:p w14:paraId="1FD7A85E" w14:textId="77777777" w:rsidR="002E4C1B" w:rsidRDefault="002E4C1B"/>
  </w:footnote>
  <w:footnote w:type="continuationSeparator" w:id="0">
    <w:p w14:paraId="00919074" w14:textId="77777777" w:rsidR="002E4C1B" w:rsidRDefault="002E4C1B">
      <w:r>
        <w:continuationSeparator/>
      </w:r>
    </w:p>
    <w:p w14:paraId="6B5F5162" w14:textId="77777777" w:rsidR="002E4C1B" w:rsidRDefault="002E4C1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A2181D" w14:textId="41661690" w:rsidR="00D97954" w:rsidRPr="008A09D0" w:rsidRDefault="00D97954" w:rsidP="00790E8C">
    <w:pPr>
      <w:pStyle w:val="Header"/>
      <w:tabs>
        <w:tab w:val="clear" w:pos="4320"/>
        <w:tab w:val="clear" w:pos="8640"/>
        <w:tab w:val="center" w:pos="4680"/>
      </w:tabs>
      <w:spacing w:before="240"/>
      <w:ind w:firstLine="2880"/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</w:pPr>
    <w:r w:rsidRPr="008A09D0">
      <w:rPr>
        <w:rFonts w:asciiTheme="minorHAnsi" w:hAnsiTheme="minorHAnsi" w:cstheme="minorHAnsi"/>
        <w:b/>
        <w:noProof/>
        <w:color w:val="9BBB59" w:themeColor="accent3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39A60034" wp14:editId="30629D3D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A09D0" w:rsidRPr="008A09D0"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  <w:t>FINAL SCRIPT</w:t>
    </w:r>
    <w:r w:rsidRPr="008A09D0"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  <w:t xml:space="preserve">: </w:t>
    </w:r>
    <w:r w:rsidR="008A09D0" w:rsidRPr="008A09D0"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  <w:t>APPROVED</w:t>
    </w:r>
    <w:r w:rsidRPr="008A09D0"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  <w:t xml:space="preserve"> FOR FILMING</w:t>
    </w:r>
  </w:p>
  <w:p w14:paraId="6D83E341" w14:textId="77777777" w:rsidR="00D97954" w:rsidRDefault="00D9795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07E660D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9EEF50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80"/>
    <w:multiLevelType w:val="singleLevel"/>
    <w:tmpl w:val="1026FBA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641CFA4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ED68345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5900A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6" w15:restartNumberingAfterBreak="0">
    <w:nsid w:val="FFFFFF89"/>
    <w:multiLevelType w:val="singleLevel"/>
    <w:tmpl w:val="195C5F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5037F8E"/>
    <w:multiLevelType w:val="multilevel"/>
    <w:tmpl w:val="3FA6404A"/>
    <w:lvl w:ilvl="0">
      <w:start w:val="3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12876B4A"/>
    <w:multiLevelType w:val="multilevel"/>
    <w:tmpl w:val="3FA6404A"/>
    <w:lvl w:ilvl="0">
      <w:start w:val="3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12AA4597"/>
    <w:multiLevelType w:val="multilevel"/>
    <w:tmpl w:val="FCE0A71A"/>
    <w:lvl w:ilvl="0">
      <w:start w:val="2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/>
        <w:bCs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13217FFB"/>
    <w:multiLevelType w:val="multilevel"/>
    <w:tmpl w:val="BC68918C"/>
    <w:lvl w:ilvl="0">
      <w:start w:val="1"/>
      <w:numFmt w:val="decimal"/>
      <w:pStyle w:val="ListNumber2"/>
      <w:lvlText w:val="%1."/>
      <w:lvlJc w:val="left"/>
      <w:pPr>
        <w:ind w:left="72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1267" w:hanging="547"/>
      </w:pPr>
      <w:rPr>
        <w:rFonts w:ascii="Calibri" w:hAnsi="Calibri" w:hint="default"/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ind w:left="1987" w:hanging="720"/>
      </w:pPr>
      <w:rPr>
        <w:rFonts w:ascii="Calibri" w:hAnsi="Calibri" w:hint="default"/>
        <w:b w:val="0"/>
        <w:i w:val="0"/>
        <w:sz w:val="24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1" w15:restartNumberingAfterBreak="0">
    <w:nsid w:val="19D94BE8"/>
    <w:multiLevelType w:val="hybridMultilevel"/>
    <w:tmpl w:val="B3565BC2"/>
    <w:lvl w:ilvl="0" w:tplc="6980DFC6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3E9A12C2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E206A8B0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E0E404BC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FC6A0226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BA1AF5CA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E286D4AA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1374CAB4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F0A775A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2" w15:restartNumberingAfterBreak="0">
    <w:nsid w:val="31BB1110"/>
    <w:multiLevelType w:val="multilevel"/>
    <w:tmpl w:val="8EEEE1C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44B0543F"/>
    <w:multiLevelType w:val="hybridMultilevel"/>
    <w:tmpl w:val="53BCC512"/>
    <w:lvl w:ilvl="0" w:tplc="FACE6158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D5B639A0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3C1A1E22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4CC48A6A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8BFCE83C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F95A9CC0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3DE9CBE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9BC45BD8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FA2043D6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5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16" w15:restartNumberingAfterBreak="0">
    <w:nsid w:val="563871F0"/>
    <w:multiLevelType w:val="multilevel"/>
    <w:tmpl w:val="311081E4"/>
    <w:lvl w:ilvl="0">
      <w:start w:val="1"/>
      <w:numFmt w:val="decimal"/>
      <w:pStyle w:val="ListNumber3"/>
      <w:lvlText w:val="%1."/>
      <w:lvlJc w:val="left"/>
      <w:pPr>
        <w:ind w:left="108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1627" w:hanging="547"/>
      </w:pPr>
      <w:rPr>
        <w:rFonts w:ascii="Calibri" w:hAnsi="Calibri" w:hint="default"/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ind w:left="2347" w:hanging="720"/>
      </w:pPr>
      <w:rPr>
        <w:rFonts w:ascii="Calibri" w:hAnsi="Calibri" w:hint="default"/>
        <w:b w:val="0"/>
        <w:i w:val="0"/>
        <w:sz w:val="24"/>
      </w:rPr>
    </w:lvl>
    <w:lvl w:ilvl="3">
      <w:start w:val="1"/>
      <w:numFmt w:val="decimal"/>
      <w:lvlText w:val="%1.%2.%3.%4."/>
      <w:lvlJc w:val="left"/>
      <w:pPr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1440"/>
      </w:pPr>
      <w:rPr>
        <w:rFonts w:hint="default"/>
      </w:rPr>
    </w:lvl>
  </w:abstractNum>
  <w:abstractNum w:abstractNumId="17" w15:restartNumberingAfterBreak="0">
    <w:nsid w:val="61262EDE"/>
    <w:multiLevelType w:val="multilevel"/>
    <w:tmpl w:val="C84808DA"/>
    <w:lvl w:ilvl="0">
      <w:start w:val="1"/>
      <w:numFmt w:val="decimal"/>
      <w:lvlText w:val="%1."/>
      <w:lvlJc w:val="left"/>
      <w:pPr>
        <w:ind w:left="0" w:firstLine="0"/>
      </w:pPr>
      <w:rPr>
        <w:b/>
      </w:rPr>
    </w:lvl>
    <w:lvl w:ilvl="1">
      <w:start w:val="1"/>
      <w:numFmt w:val="decimal"/>
      <w:lvlText w:val="%1.%2."/>
      <w:lvlJc w:val="left"/>
      <w:pPr>
        <w:ind w:left="0" w:firstLine="0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b w:val="0"/>
        <w:bCs/>
      </w:r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18" w15:restartNumberingAfterBreak="0">
    <w:nsid w:val="65A2563B"/>
    <w:multiLevelType w:val="multilevel"/>
    <w:tmpl w:val="FCE0A71A"/>
    <w:lvl w:ilvl="0">
      <w:start w:val="2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/>
        <w:bCs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68294B16"/>
    <w:multiLevelType w:val="multilevel"/>
    <w:tmpl w:val="447CC3F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6850108B"/>
    <w:multiLevelType w:val="multilevel"/>
    <w:tmpl w:val="3FA6404A"/>
    <w:lvl w:ilvl="0">
      <w:start w:val="3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6D68779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709004BF"/>
    <w:multiLevelType w:val="multilevel"/>
    <w:tmpl w:val="3FA6404A"/>
    <w:lvl w:ilvl="0">
      <w:start w:val="3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724B09B9"/>
    <w:multiLevelType w:val="multilevel"/>
    <w:tmpl w:val="9A24D668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b w:val="0"/>
        <w:i w:val="0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7449656A"/>
    <w:multiLevelType w:val="hybridMultilevel"/>
    <w:tmpl w:val="AC084C18"/>
    <w:lvl w:ilvl="0" w:tplc="19565D2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ACC34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7CAAFDAA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322565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97A473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A6F6C34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E54D7C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9E1ADF2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7827B3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6102786"/>
    <w:multiLevelType w:val="multilevel"/>
    <w:tmpl w:val="FCE0A71A"/>
    <w:lvl w:ilvl="0">
      <w:start w:val="2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/>
        <w:bCs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76781D6E"/>
    <w:multiLevelType w:val="multilevel"/>
    <w:tmpl w:val="5F6C24EA"/>
    <w:lvl w:ilvl="0">
      <w:start w:val="1"/>
      <w:numFmt w:val="decimal"/>
      <w:lvlText w:val="%1."/>
      <w:lvlJc w:val="left"/>
      <w:pPr>
        <w:ind w:left="540" w:hanging="540"/>
      </w:pPr>
      <w:rPr>
        <w:rFonts w:eastAsia="SimSun" w:hint="default"/>
        <w:color w:val="auto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eastAsia="SimSun" w:hint="default"/>
        <w:color w:val="auto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eastAsia="SimSun"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SimSun"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SimSun"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SimSun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SimSun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SimSun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SimSun" w:hint="default"/>
        <w:color w:val="auto"/>
      </w:rPr>
    </w:lvl>
  </w:abstractNum>
  <w:abstractNum w:abstractNumId="28" w15:restartNumberingAfterBreak="0">
    <w:nsid w:val="77636400"/>
    <w:multiLevelType w:val="multilevel"/>
    <w:tmpl w:val="29B8CDC6"/>
    <w:lvl w:ilvl="0">
      <w:start w:val="2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25"/>
  </w:num>
  <w:num w:numId="3">
    <w:abstractNumId w:val="22"/>
  </w:num>
  <w:num w:numId="4">
    <w:abstractNumId w:val="11"/>
  </w:num>
  <w:num w:numId="5">
    <w:abstractNumId w:val="29"/>
  </w:num>
  <w:num w:numId="6">
    <w:abstractNumId w:val="13"/>
  </w:num>
  <w:num w:numId="7">
    <w:abstractNumId w:val="15"/>
  </w:num>
  <w:num w:numId="8">
    <w:abstractNumId w:val="14"/>
  </w:num>
  <w:num w:numId="9">
    <w:abstractNumId w:val="9"/>
  </w:num>
  <w:num w:numId="10">
    <w:abstractNumId w:val="17"/>
  </w:num>
  <w:num w:numId="11">
    <w:abstractNumId w:val="7"/>
  </w:num>
  <w:num w:numId="12">
    <w:abstractNumId w:val="18"/>
  </w:num>
  <w:num w:numId="13">
    <w:abstractNumId w:val="23"/>
  </w:num>
  <w:num w:numId="14">
    <w:abstractNumId w:val="26"/>
  </w:num>
  <w:num w:numId="15">
    <w:abstractNumId w:val="28"/>
  </w:num>
  <w:num w:numId="16">
    <w:abstractNumId w:val="20"/>
  </w:num>
  <w:num w:numId="17">
    <w:abstractNumId w:val="0"/>
  </w:num>
  <w:num w:numId="18">
    <w:abstractNumId w:val="1"/>
  </w:num>
  <w:num w:numId="19">
    <w:abstractNumId w:val="16"/>
  </w:num>
  <w:num w:numId="20">
    <w:abstractNumId w:val="10"/>
  </w:num>
  <w:num w:numId="21">
    <w:abstractNumId w:val="24"/>
  </w:num>
  <w:num w:numId="22">
    <w:abstractNumId w:val="2"/>
  </w:num>
  <w:num w:numId="23">
    <w:abstractNumId w:val="3"/>
  </w:num>
  <w:num w:numId="24">
    <w:abstractNumId w:val="4"/>
  </w:num>
  <w:num w:numId="25">
    <w:abstractNumId w:val="5"/>
  </w:num>
  <w:num w:numId="26">
    <w:abstractNumId w:val="6"/>
  </w:num>
  <w:num w:numId="27">
    <w:abstractNumId w:val="12"/>
  </w:num>
  <w:num w:numId="28">
    <w:abstractNumId w:val="19"/>
  </w:num>
  <w:num w:numId="29">
    <w:abstractNumId w:val="8"/>
  </w:num>
  <w:num w:numId="30">
    <w:abstractNumId w:val="27"/>
  </w:num>
  <w:numIdMacAtCleanup w:val="11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Bridget Colvin">
    <w15:presenceInfo w15:providerId="Windows Live" w15:userId="9c52f360ac90322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5"/>
  <w:embedSystemFonts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CED"/>
    <w:rsid w:val="00003C8B"/>
    <w:rsid w:val="0000474D"/>
    <w:rsid w:val="000051DE"/>
    <w:rsid w:val="0000605D"/>
    <w:rsid w:val="00010DD0"/>
    <w:rsid w:val="0001266D"/>
    <w:rsid w:val="0001366E"/>
    <w:rsid w:val="00013862"/>
    <w:rsid w:val="00016CB2"/>
    <w:rsid w:val="00022257"/>
    <w:rsid w:val="000228E3"/>
    <w:rsid w:val="00023E22"/>
    <w:rsid w:val="00025DE9"/>
    <w:rsid w:val="0003111B"/>
    <w:rsid w:val="0003186C"/>
    <w:rsid w:val="00037828"/>
    <w:rsid w:val="00041DB1"/>
    <w:rsid w:val="00043807"/>
    <w:rsid w:val="00047BCC"/>
    <w:rsid w:val="000519FB"/>
    <w:rsid w:val="00067E31"/>
    <w:rsid w:val="00074929"/>
    <w:rsid w:val="00082CA4"/>
    <w:rsid w:val="00083792"/>
    <w:rsid w:val="0008613B"/>
    <w:rsid w:val="00090BAC"/>
    <w:rsid w:val="000B0B1A"/>
    <w:rsid w:val="000B2085"/>
    <w:rsid w:val="000B387A"/>
    <w:rsid w:val="000B4E9A"/>
    <w:rsid w:val="000C39AF"/>
    <w:rsid w:val="000D065F"/>
    <w:rsid w:val="000D17E8"/>
    <w:rsid w:val="000D2C59"/>
    <w:rsid w:val="000D35D9"/>
    <w:rsid w:val="000D5347"/>
    <w:rsid w:val="000D67E3"/>
    <w:rsid w:val="000E1C29"/>
    <w:rsid w:val="000E236A"/>
    <w:rsid w:val="000F05F6"/>
    <w:rsid w:val="00101418"/>
    <w:rsid w:val="001016BD"/>
    <w:rsid w:val="00106F46"/>
    <w:rsid w:val="001115D1"/>
    <w:rsid w:val="001176CF"/>
    <w:rsid w:val="00125924"/>
    <w:rsid w:val="00126973"/>
    <w:rsid w:val="00127128"/>
    <w:rsid w:val="00143557"/>
    <w:rsid w:val="001469E6"/>
    <w:rsid w:val="00151824"/>
    <w:rsid w:val="001528A5"/>
    <w:rsid w:val="00162D51"/>
    <w:rsid w:val="001668C1"/>
    <w:rsid w:val="00167E30"/>
    <w:rsid w:val="00176D6F"/>
    <w:rsid w:val="00177044"/>
    <w:rsid w:val="00177B33"/>
    <w:rsid w:val="001819E3"/>
    <w:rsid w:val="00184EF9"/>
    <w:rsid w:val="00191A77"/>
    <w:rsid w:val="001A3CED"/>
    <w:rsid w:val="001A7A66"/>
    <w:rsid w:val="001B3024"/>
    <w:rsid w:val="001B5C46"/>
    <w:rsid w:val="001C3C85"/>
    <w:rsid w:val="001C7BBC"/>
    <w:rsid w:val="001E0970"/>
    <w:rsid w:val="001E2225"/>
    <w:rsid w:val="001E230F"/>
    <w:rsid w:val="001E52A3"/>
    <w:rsid w:val="001E7A5F"/>
    <w:rsid w:val="001F0890"/>
    <w:rsid w:val="001F1A53"/>
    <w:rsid w:val="00213FDF"/>
    <w:rsid w:val="00214268"/>
    <w:rsid w:val="00220015"/>
    <w:rsid w:val="002422D6"/>
    <w:rsid w:val="00244CDB"/>
    <w:rsid w:val="00247BFF"/>
    <w:rsid w:val="00250C47"/>
    <w:rsid w:val="0025310D"/>
    <w:rsid w:val="002544F1"/>
    <w:rsid w:val="00255B07"/>
    <w:rsid w:val="002617AD"/>
    <w:rsid w:val="00264483"/>
    <w:rsid w:val="002651D0"/>
    <w:rsid w:val="00265C44"/>
    <w:rsid w:val="00265EAD"/>
    <w:rsid w:val="00265F76"/>
    <w:rsid w:val="00277C90"/>
    <w:rsid w:val="00283E3E"/>
    <w:rsid w:val="00291697"/>
    <w:rsid w:val="002A51DB"/>
    <w:rsid w:val="002A7649"/>
    <w:rsid w:val="002B009A"/>
    <w:rsid w:val="002B025E"/>
    <w:rsid w:val="002B0D88"/>
    <w:rsid w:val="002B26D4"/>
    <w:rsid w:val="002B55D9"/>
    <w:rsid w:val="002C54DB"/>
    <w:rsid w:val="002D52A1"/>
    <w:rsid w:val="002D5877"/>
    <w:rsid w:val="002E07A4"/>
    <w:rsid w:val="002E4C1B"/>
    <w:rsid w:val="002E7521"/>
    <w:rsid w:val="002F0D42"/>
    <w:rsid w:val="002F3829"/>
    <w:rsid w:val="002F38CF"/>
    <w:rsid w:val="003036C1"/>
    <w:rsid w:val="00303ECA"/>
    <w:rsid w:val="00304363"/>
    <w:rsid w:val="00305187"/>
    <w:rsid w:val="0030618C"/>
    <w:rsid w:val="003138D4"/>
    <w:rsid w:val="003176C4"/>
    <w:rsid w:val="00320715"/>
    <w:rsid w:val="00322C71"/>
    <w:rsid w:val="00330F1B"/>
    <w:rsid w:val="00333FA4"/>
    <w:rsid w:val="00336C61"/>
    <w:rsid w:val="00342D7B"/>
    <w:rsid w:val="0034684D"/>
    <w:rsid w:val="003513A5"/>
    <w:rsid w:val="00355D9B"/>
    <w:rsid w:val="0035669D"/>
    <w:rsid w:val="00363153"/>
    <w:rsid w:val="00364249"/>
    <w:rsid w:val="00365612"/>
    <w:rsid w:val="003839D9"/>
    <w:rsid w:val="0038502C"/>
    <w:rsid w:val="00386777"/>
    <w:rsid w:val="00387224"/>
    <w:rsid w:val="00395684"/>
    <w:rsid w:val="003A1109"/>
    <w:rsid w:val="003A49C2"/>
    <w:rsid w:val="003B5E26"/>
    <w:rsid w:val="003C1366"/>
    <w:rsid w:val="003C32EC"/>
    <w:rsid w:val="003C62B6"/>
    <w:rsid w:val="003D0847"/>
    <w:rsid w:val="003E2BC9"/>
    <w:rsid w:val="003F4B52"/>
    <w:rsid w:val="004034B6"/>
    <w:rsid w:val="004114EA"/>
    <w:rsid w:val="00414B4F"/>
    <w:rsid w:val="00440FFA"/>
    <w:rsid w:val="004455A0"/>
    <w:rsid w:val="00450B27"/>
    <w:rsid w:val="00453116"/>
    <w:rsid w:val="00455510"/>
    <w:rsid w:val="00456A5D"/>
    <w:rsid w:val="00470A83"/>
    <w:rsid w:val="00472752"/>
    <w:rsid w:val="0047306D"/>
    <w:rsid w:val="00473E1C"/>
    <w:rsid w:val="0048283A"/>
    <w:rsid w:val="00482D4C"/>
    <w:rsid w:val="0049332B"/>
    <w:rsid w:val="00493A57"/>
    <w:rsid w:val="004A12F9"/>
    <w:rsid w:val="004A5B5F"/>
    <w:rsid w:val="004B20EB"/>
    <w:rsid w:val="004C1095"/>
    <w:rsid w:val="004C2DAD"/>
    <w:rsid w:val="004D4A4F"/>
    <w:rsid w:val="004D5C8C"/>
    <w:rsid w:val="004E0C5A"/>
    <w:rsid w:val="004E2BE1"/>
    <w:rsid w:val="004E35F1"/>
    <w:rsid w:val="004E3F8E"/>
    <w:rsid w:val="004F664D"/>
    <w:rsid w:val="004F760C"/>
    <w:rsid w:val="00511F52"/>
    <w:rsid w:val="00513853"/>
    <w:rsid w:val="005209C5"/>
    <w:rsid w:val="0052184A"/>
    <w:rsid w:val="00530DD9"/>
    <w:rsid w:val="005320E4"/>
    <w:rsid w:val="00534B83"/>
    <w:rsid w:val="005363E2"/>
    <w:rsid w:val="00536D89"/>
    <w:rsid w:val="00556031"/>
    <w:rsid w:val="00557116"/>
    <w:rsid w:val="0055763A"/>
    <w:rsid w:val="00565757"/>
    <w:rsid w:val="005722A2"/>
    <w:rsid w:val="005829FA"/>
    <w:rsid w:val="00585ECC"/>
    <w:rsid w:val="00587878"/>
    <w:rsid w:val="005A02B6"/>
    <w:rsid w:val="005A09D8"/>
    <w:rsid w:val="005A1F5E"/>
    <w:rsid w:val="005A278C"/>
    <w:rsid w:val="005A3F8F"/>
    <w:rsid w:val="005B3A66"/>
    <w:rsid w:val="005B6859"/>
    <w:rsid w:val="005C6D1E"/>
    <w:rsid w:val="005D783F"/>
    <w:rsid w:val="005E2B7E"/>
    <w:rsid w:val="005E615F"/>
    <w:rsid w:val="005F18A3"/>
    <w:rsid w:val="005F27E1"/>
    <w:rsid w:val="005F3A7E"/>
    <w:rsid w:val="00604177"/>
    <w:rsid w:val="006137EC"/>
    <w:rsid w:val="00624240"/>
    <w:rsid w:val="006346FE"/>
    <w:rsid w:val="00637544"/>
    <w:rsid w:val="006402D4"/>
    <w:rsid w:val="00640F9F"/>
    <w:rsid w:val="006422F8"/>
    <w:rsid w:val="006449DE"/>
    <w:rsid w:val="00645B93"/>
    <w:rsid w:val="00647680"/>
    <w:rsid w:val="00652165"/>
    <w:rsid w:val="00654735"/>
    <w:rsid w:val="006556DE"/>
    <w:rsid w:val="006565A0"/>
    <w:rsid w:val="00660315"/>
    <w:rsid w:val="006617AB"/>
    <w:rsid w:val="00663E85"/>
    <w:rsid w:val="00664850"/>
    <w:rsid w:val="0067274F"/>
    <w:rsid w:val="006801B1"/>
    <w:rsid w:val="0069665E"/>
    <w:rsid w:val="006A0250"/>
    <w:rsid w:val="006A14A2"/>
    <w:rsid w:val="006A21CB"/>
    <w:rsid w:val="006A6324"/>
    <w:rsid w:val="006B2573"/>
    <w:rsid w:val="006C08AE"/>
    <w:rsid w:val="006C0BB1"/>
    <w:rsid w:val="006C0E87"/>
    <w:rsid w:val="006D3AC7"/>
    <w:rsid w:val="006D6939"/>
    <w:rsid w:val="006D7676"/>
    <w:rsid w:val="007038D5"/>
    <w:rsid w:val="0071294C"/>
    <w:rsid w:val="007227C7"/>
    <w:rsid w:val="00724E3B"/>
    <w:rsid w:val="00731E5D"/>
    <w:rsid w:val="00742FCB"/>
    <w:rsid w:val="00745D4B"/>
    <w:rsid w:val="00746865"/>
    <w:rsid w:val="007544FB"/>
    <w:rsid w:val="007548F3"/>
    <w:rsid w:val="007574EC"/>
    <w:rsid w:val="0077071A"/>
    <w:rsid w:val="00777388"/>
    <w:rsid w:val="00782811"/>
    <w:rsid w:val="00784ED0"/>
    <w:rsid w:val="00787138"/>
    <w:rsid w:val="00790E8C"/>
    <w:rsid w:val="007A2D10"/>
    <w:rsid w:val="007A3C28"/>
    <w:rsid w:val="007A4E1D"/>
    <w:rsid w:val="007B0FBB"/>
    <w:rsid w:val="007B3E0E"/>
    <w:rsid w:val="007C0D06"/>
    <w:rsid w:val="007C1C6D"/>
    <w:rsid w:val="007C421D"/>
    <w:rsid w:val="007D4222"/>
    <w:rsid w:val="007D61A8"/>
    <w:rsid w:val="007D6730"/>
    <w:rsid w:val="007D6AEA"/>
    <w:rsid w:val="007E5561"/>
    <w:rsid w:val="007F1C57"/>
    <w:rsid w:val="007F48D4"/>
    <w:rsid w:val="00802635"/>
    <w:rsid w:val="00804C75"/>
    <w:rsid w:val="00806B1B"/>
    <w:rsid w:val="00812C3D"/>
    <w:rsid w:val="00817D9F"/>
    <w:rsid w:val="00832FA5"/>
    <w:rsid w:val="00834179"/>
    <w:rsid w:val="00834DC0"/>
    <w:rsid w:val="008373A7"/>
    <w:rsid w:val="0084036F"/>
    <w:rsid w:val="00851B3E"/>
    <w:rsid w:val="00854994"/>
    <w:rsid w:val="00860BC3"/>
    <w:rsid w:val="00863481"/>
    <w:rsid w:val="00873D1A"/>
    <w:rsid w:val="00875BE8"/>
    <w:rsid w:val="00877B88"/>
    <w:rsid w:val="0088113B"/>
    <w:rsid w:val="008945FB"/>
    <w:rsid w:val="008A0177"/>
    <w:rsid w:val="008A09D0"/>
    <w:rsid w:val="008C3631"/>
    <w:rsid w:val="008D24B9"/>
    <w:rsid w:val="008D2A6A"/>
    <w:rsid w:val="008D58EC"/>
    <w:rsid w:val="008E74F7"/>
    <w:rsid w:val="008F248A"/>
    <w:rsid w:val="008F69C0"/>
    <w:rsid w:val="008F7754"/>
    <w:rsid w:val="0090117D"/>
    <w:rsid w:val="00904BE0"/>
    <w:rsid w:val="009055DD"/>
    <w:rsid w:val="0090586B"/>
    <w:rsid w:val="009114D8"/>
    <w:rsid w:val="00912C63"/>
    <w:rsid w:val="009212DD"/>
    <w:rsid w:val="00921AB9"/>
    <w:rsid w:val="009301B8"/>
    <w:rsid w:val="00931D78"/>
    <w:rsid w:val="00933861"/>
    <w:rsid w:val="00941F06"/>
    <w:rsid w:val="009431F3"/>
    <w:rsid w:val="00947092"/>
    <w:rsid w:val="00951A8E"/>
    <w:rsid w:val="00954870"/>
    <w:rsid w:val="009625B1"/>
    <w:rsid w:val="00976893"/>
    <w:rsid w:val="00977157"/>
    <w:rsid w:val="00982F11"/>
    <w:rsid w:val="00985F44"/>
    <w:rsid w:val="00987081"/>
    <w:rsid w:val="00991D70"/>
    <w:rsid w:val="009A0E7C"/>
    <w:rsid w:val="009A2050"/>
    <w:rsid w:val="009A3CBD"/>
    <w:rsid w:val="009B2183"/>
    <w:rsid w:val="009B4EE3"/>
    <w:rsid w:val="009B55A1"/>
    <w:rsid w:val="009C041E"/>
    <w:rsid w:val="009C2062"/>
    <w:rsid w:val="009C7B9A"/>
    <w:rsid w:val="009D21B9"/>
    <w:rsid w:val="009D4C73"/>
    <w:rsid w:val="009E4241"/>
    <w:rsid w:val="009F356C"/>
    <w:rsid w:val="009F51F2"/>
    <w:rsid w:val="009F6011"/>
    <w:rsid w:val="00A07468"/>
    <w:rsid w:val="00A078B7"/>
    <w:rsid w:val="00A20DA8"/>
    <w:rsid w:val="00A218EC"/>
    <w:rsid w:val="00A310D7"/>
    <w:rsid w:val="00A3138F"/>
    <w:rsid w:val="00A319BE"/>
    <w:rsid w:val="00A31F9A"/>
    <w:rsid w:val="00A342C5"/>
    <w:rsid w:val="00A36302"/>
    <w:rsid w:val="00A40BB2"/>
    <w:rsid w:val="00A41769"/>
    <w:rsid w:val="00A44ABB"/>
    <w:rsid w:val="00A44EFB"/>
    <w:rsid w:val="00A453AF"/>
    <w:rsid w:val="00A463A8"/>
    <w:rsid w:val="00A60320"/>
    <w:rsid w:val="00A60BEE"/>
    <w:rsid w:val="00A72FC5"/>
    <w:rsid w:val="00A730E3"/>
    <w:rsid w:val="00A77CF6"/>
    <w:rsid w:val="00A804B7"/>
    <w:rsid w:val="00A84BA8"/>
    <w:rsid w:val="00A8631E"/>
    <w:rsid w:val="00A91283"/>
    <w:rsid w:val="00A95222"/>
    <w:rsid w:val="00A97CC6"/>
    <w:rsid w:val="00AA132F"/>
    <w:rsid w:val="00AA4AC9"/>
    <w:rsid w:val="00AA6467"/>
    <w:rsid w:val="00AB2B2E"/>
    <w:rsid w:val="00AB3338"/>
    <w:rsid w:val="00AC5EF4"/>
    <w:rsid w:val="00AC63FC"/>
    <w:rsid w:val="00AD0D38"/>
    <w:rsid w:val="00AD1C31"/>
    <w:rsid w:val="00AD4F04"/>
    <w:rsid w:val="00AE11E8"/>
    <w:rsid w:val="00AE4220"/>
    <w:rsid w:val="00AF7D04"/>
    <w:rsid w:val="00B00969"/>
    <w:rsid w:val="00B07A3B"/>
    <w:rsid w:val="00B10942"/>
    <w:rsid w:val="00B13453"/>
    <w:rsid w:val="00B13941"/>
    <w:rsid w:val="00B324D0"/>
    <w:rsid w:val="00B340A8"/>
    <w:rsid w:val="00B40E12"/>
    <w:rsid w:val="00B435B8"/>
    <w:rsid w:val="00B4499C"/>
    <w:rsid w:val="00B5116D"/>
    <w:rsid w:val="00B6201D"/>
    <w:rsid w:val="00B653B7"/>
    <w:rsid w:val="00B66A14"/>
    <w:rsid w:val="00B70575"/>
    <w:rsid w:val="00B7250F"/>
    <w:rsid w:val="00B76DBF"/>
    <w:rsid w:val="00B807E5"/>
    <w:rsid w:val="00B86F9C"/>
    <w:rsid w:val="00B87BC5"/>
    <w:rsid w:val="00BA5DF4"/>
    <w:rsid w:val="00BA719D"/>
    <w:rsid w:val="00BB65E6"/>
    <w:rsid w:val="00BC6DA7"/>
    <w:rsid w:val="00BD159A"/>
    <w:rsid w:val="00BD4346"/>
    <w:rsid w:val="00BE051D"/>
    <w:rsid w:val="00C035C7"/>
    <w:rsid w:val="00C06D5C"/>
    <w:rsid w:val="00C12062"/>
    <w:rsid w:val="00C166D7"/>
    <w:rsid w:val="00C24492"/>
    <w:rsid w:val="00C25580"/>
    <w:rsid w:val="00C32213"/>
    <w:rsid w:val="00C34F4C"/>
    <w:rsid w:val="00C36294"/>
    <w:rsid w:val="00C5220D"/>
    <w:rsid w:val="00C602B2"/>
    <w:rsid w:val="00C70C90"/>
    <w:rsid w:val="00C7374B"/>
    <w:rsid w:val="00C75070"/>
    <w:rsid w:val="00C8109F"/>
    <w:rsid w:val="00C82679"/>
    <w:rsid w:val="00C836F3"/>
    <w:rsid w:val="00C93DB5"/>
    <w:rsid w:val="00C94029"/>
    <w:rsid w:val="00C97B11"/>
    <w:rsid w:val="00CA3842"/>
    <w:rsid w:val="00CA4E10"/>
    <w:rsid w:val="00CB039A"/>
    <w:rsid w:val="00CB5DE5"/>
    <w:rsid w:val="00CC0C58"/>
    <w:rsid w:val="00CC29BF"/>
    <w:rsid w:val="00CD515D"/>
    <w:rsid w:val="00CD63B8"/>
    <w:rsid w:val="00CD7F92"/>
    <w:rsid w:val="00CE10F2"/>
    <w:rsid w:val="00CE4904"/>
    <w:rsid w:val="00CF22F6"/>
    <w:rsid w:val="00CF6830"/>
    <w:rsid w:val="00CF771C"/>
    <w:rsid w:val="00D00EF4"/>
    <w:rsid w:val="00D02BF6"/>
    <w:rsid w:val="00D103FE"/>
    <w:rsid w:val="00D10BFA"/>
    <w:rsid w:val="00D10F00"/>
    <w:rsid w:val="00D1145C"/>
    <w:rsid w:val="00D150D8"/>
    <w:rsid w:val="00D30007"/>
    <w:rsid w:val="00D300CE"/>
    <w:rsid w:val="00D33E61"/>
    <w:rsid w:val="00D37C1A"/>
    <w:rsid w:val="00D406D6"/>
    <w:rsid w:val="00D45AF7"/>
    <w:rsid w:val="00D466AF"/>
    <w:rsid w:val="00D47642"/>
    <w:rsid w:val="00D645E9"/>
    <w:rsid w:val="00D7115D"/>
    <w:rsid w:val="00D712A3"/>
    <w:rsid w:val="00D718B5"/>
    <w:rsid w:val="00D76CDF"/>
    <w:rsid w:val="00D95C4C"/>
    <w:rsid w:val="00D97954"/>
    <w:rsid w:val="00DA117F"/>
    <w:rsid w:val="00DA17FB"/>
    <w:rsid w:val="00DA1E15"/>
    <w:rsid w:val="00DB138B"/>
    <w:rsid w:val="00DB5FC5"/>
    <w:rsid w:val="00DB7EBA"/>
    <w:rsid w:val="00DC058D"/>
    <w:rsid w:val="00DC1E10"/>
    <w:rsid w:val="00DC2504"/>
    <w:rsid w:val="00DC2C12"/>
    <w:rsid w:val="00DC311D"/>
    <w:rsid w:val="00DC7C84"/>
    <w:rsid w:val="00DC7D3A"/>
    <w:rsid w:val="00DD2CF9"/>
    <w:rsid w:val="00DD5C65"/>
    <w:rsid w:val="00DE2882"/>
    <w:rsid w:val="00DE46DB"/>
    <w:rsid w:val="00DE666B"/>
    <w:rsid w:val="00DE66F3"/>
    <w:rsid w:val="00DF0865"/>
    <w:rsid w:val="00DF307B"/>
    <w:rsid w:val="00E04CF8"/>
    <w:rsid w:val="00E124D1"/>
    <w:rsid w:val="00E13200"/>
    <w:rsid w:val="00E20339"/>
    <w:rsid w:val="00E24673"/>
    <w:rsid w:val="00E24898"/>
    <w:rsid w:val="00E355EE"/>
    <w:rsid w:val="00E3731C"/>
    <w:rsid w:val="00E44C46"/>
    <w:rsid w:val="00E53858"/>
    <w:rsid w:val="00E64222"/>
    <w:rsid w:val="00E662CA"/>
    <w:rsid w:val="00E74443"/>
    <w:rsid w:val="00E8076C"/>
    <w:rsid w:val="00EA15F6"/>
    <w:rsid w:val="00EA20E5"/>
    <w:rsid w:val="00EA2756"/>
    <w:rsid w:val="00EA4B94"/>
    <w:rsid w:val="00EA60D4"/>
    <w:rsid w:val="00EC098C"/>
    <w:rsid w:val="00EC1228"/>
    <w:rsid w:val="00EC3C46"/>
    <w:rsid w:val="00EC69FF"/>
    <w:rsid w:val="00ED00F1"/>
    <w:rsid w:val="00ED23F4"/>
    <w:rsid w:val="00ED592D"/>
    <w:rsid w:val="00EE1E2F"/>
    <w:rsid w:val="00EE39ED"/>
    <w:rsid w:val="00EE4460"/>
    <w:rsid w:val="00EF4E2B"/>
    <w:rsid w:val="00EF612B"/>
    <w:rsid w:val="00F0293A"/>
    <w:rsid w:val="00F04E9E"/>
    <w:rsid w:val="00F10CF8"/>
    <w:rsid w:val="00F10FAD"/>
    <w:rsid w:val="00F11FBE"/>
    <w:rsid w:val="00F146E3"/>
    <w:rsid w:val="00F22F5E"/>
    <w:rsid w:val="00F257A0"/>
    <w:rsid w:val="00F3061E"/>
    <w:rsid w:val="00F33EED"/>
    <w:rsid w:val="00F35094"/>
    <w:rsid w:val="00F4466D"/>
    <w:rsid w:val="00F5336E"/>
    <w:rsid w:val="00F56A75"/>
    <w:rsid w:val="00F60B45"/>
    <w:rsid w:val="00F64FB6"/>
    <w:rsid w:val="00F65BB3"/>
    <w:rsid w:val="00F84399"/>
    <w:rsid w:val="00F95E8D"/>
    <w:rsid w:val="00FA1A9D"/>
    <w:rsid w:val="00FA4824"/>
    <w:rsid w:val="00FA695B"/>
    <w:rsid w:val="00FA6A55"/>
    <w:rsid w:val="00FA7A79"/>
    <w:rsid w:val="00FA7D51"/>
    <w:rsid w:val="00FB2B96"/>
    <w:rsid w:val="00FD1497"/>
    <w:rsid w:val="00FD36F8"/>
    <w:rsid w:val="00FE059A"/>
    <w:rsid w:val="00FF5F17"/>
    <w:rsid w:val="00FF624F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72FE778"/>
  <w14:defaultImageDpi w14:val="330"/>
  <w15:docId w15:val="{5B78E304-4236-404C-A616-0E0F75836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  <w:rPr>
      <w:rFonts w:ascii="Calibri" w:hAnsi="Calibri"/>
      <w:sz w:val="24"/>
    </w:rPr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  <w:szCs w:val="24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9A205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  <w:rPr>
      <w:rFonts w:asciiTheme="minorHAnsi" w:hAnsiTheme="minorHAnsi"/>
    </w:r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qFormat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  <w:sz w:val="24"/>
      <w:szCs w:val="24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link w:val="ListParagraphChar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  <w:rPr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styleId="NoSpacing">
    <w:name w:val="No Spacing"/>
    <w:uiPriority w:val="1"/>
    <w:qFormat/>
    <w:rsid w:val="00304363"/>
    <w:pPr>
      <w:suppressAutoHyphens/>
      <w:autoSpaceDN w:val="0"/>
      <w:textAlignment w:val="baseline"/>
    </w:pPr>
    <w:rPr>
      <w:rFonts w:ascii="Calibri" w:eastAsia="MS Mincho" w:hAnsi="Calibri" w:cs="F1"/>
      <w:kern w:val="3"/>
      <w:sz w:val="22"/>
      <w:szCs w:val="22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304363"/>
    <w:rPr>
      <w:rFonts w:ascii="Calibri" w:hAnsi="Calibri"/>
      <w:sz w:val="24"/>
    </w:rPr>
  </w:style>
  <w:style w:type="paragraph" w:styleId="NormalWeb">
    <w:name w:val="Normal (Web)"/>
    <w:basedOn w:val="Normal"/>
    <w:qFormat/>
    <w:rsid w:val="00CA3842"/>
    <w:pPr>
      <w:widowControl w:val="0"/>
      <w:autoSpaceDE w:val="0"/>
      <w:autoSpaceDN w:val="0"/>
      <w:adjustRightInd w:val="0"/>
      <w:spacing w:before="100" w:beforeAutospacing="1" w:after="100" w:afterAutospacing="1"/>
      <w:jc w:val="both"/>
    </w:pPr>
    <w:rPr>
      <w:rFonts w:eastAsiaTheme="minorEastAsia" w:cs="Calibri"/>
      <w:color w:val="000000"/>
      <w:szCs w:val="24"/>
    </w:rPr>
  </w:style>
  <w:style w:type="paragraph" w:styleId="ListNumber">
    <w:name w:val="List Number"/>
    <w:basedOn w:val="Normal"/>
    <w:semiHidden/>
    <w:unhideWhenUsed/>
    <w:rsid w:val="005F27E1"/>
    <w:pPr>
      <w:numPr>
        <w:numId w:val="21"/>
      </w:numPr>
      <w:contextualSpacing/>
    </w:pPr>
  </w:style>
  <w:style w:type="paragraph" w:styleId="ListNumber2">
    <w:name w:val="List Number 2"/>
    <w:basedOn w:val="Normal"/>
    <w:rsid w:val="0090586B"/>
    <w:pPr>
      <w:numPr>
        <w:numId w:val="20"/>
      </w:numPr>
      <w:contextualSpacing/>
    </w:pPr>
  </w:style>
  <w:style w:type="paragraph" w:styleId="ListNumber3">
    <w:name w:val="List Number 3"/>
    <w:basedOn w:val="Normal"/>
    <w:semiHidden/>
    <w:unhideWhenUsed/>
    <w:rsid w:val="0090586B"/>
    <w:pPr>
      <w:numPr>
        <w:numId w:val="19"/>
      </w:numPr>
      <w:contextualSpacing/>
    </w:pPr>
  </w:style>
  <w:style w:type="character" w:customStyle="1" w:styleId="Heading3Char">
    <w:name w:val="Heading 3 Char"/>
    <w:basedOn w:val="DefaultParagraphFont"/>
    <w:link w:val="Heading3"/>
    <w:semiHidden/>
    <w:rsid w:val="009A205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76CF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349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6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3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35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4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2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idmanm@grc.nia.nih.gov" TargetMode="External"/><Relationship Id="rId13" Type="http://schemas.openxmlformats.org/officeDocument/2006/relationships/hyperlink" Target="mailto:manikandan03@gmail.com" TargetMode="External"/><Relationship Id="rId18" Type="http://schemas.microsoft.com/office/2011/relationships/commentsExtended" Target="commentsExtended.xm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7" Type="http://schemas.openxmlformats.org/officeDocument/2006/relationships/hyperlink" Target="https://www.jove.com/account/file-uploader?src=18815193" TargetMode="External"/><Relationship Id="rId12" Type="http://schemas.openxmlformats.org/officeDocument/2006/relationships/hyperlink" Target="mailto:julia.gichimu@nih.gov" TargetMode="External"/><Relationship Id="rId17" Type="http://schemas.openxmlformats.org/officeDocument/2006/relationships/comments" Target="comments.xml"/><Relationship Id="rId25" Type="http://schemas.microsoft.com/office/2011/relationships/people" Target="people.xml"/><Relationship Id="rId2" Type="http://schemas.openxmlformats.org/officeDocument/2006/relationships/styles" Target="styles.xml"/><Relationship Id="rId16" Type="http://schemas.openxmlformats.org/officeDocument/2006/relationships/hyperlink" Target="mailto:marinab@nih.gov" TargetMode="External"/><Relationship Id="rId20" Type="http://schemas.microsoft.com/office/2018/08/relationships/commentsExtensible" Target="commentsExtensi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rcj59@cornell.edu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mailto:galihimabindu@gmail.com" TargetMode="External"/><Relationship Id="rId23" Type="http://schemas.openxmlformats.org/officeDocument/2006/relationships/footer" Target="footer2.xml"/><Relationship Id="rId10" Type="http://schemas.openxmlformats.org/officeDocument/2006/relationships/hyperlink" Target="mailto:huangjing16@hnu.edu.cn" TargetMode="External"/><Relationship Id="rId19" Type="http://schemas.microsoft.com/office/2016/09/relationships/commentsIds" Target="commentsIds.xml"/><Relationship Id="rId4" Type="http://schemas.openxmlformats.org/officeDocument/2006/relationships/webSettings" Target="webSettings.xml"/><Relationship Id="rId9" Type="http://schemas.openxmlformats.org/officeDocument/2006/relationships/hyperlink" Target="mailto:jing.zhang6@nih.gov" TargetMode="External"/><Relationship Id="rId14" Type="http://schemas.openxmlformats.org/officeDocument/2006/relationships/hyperlink" Target="mailto:durga.pokharel@horizondiscovery.com" TargetMode="External"/><Relationship Id="rId22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12</Pages>
  <Words>1942</Words>
  <Characters>11075</Characters>
  <Application>Microsoft Office Word</Application>
  <DocSecurity>0</DocSecurity>
  <Lines>92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 </vt:lpstr>
    </vt:vector>
  </TitlesOfParts>
  <Company>UC Irvine</Company>
  <LinksUpToDate>false</LinksUpToDate>
  <CharactersWithSpaces>12992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 </dc:title>
  <dc:subject/>
  <dc:creator>Bridget Colvin</dc:creator>
  <cp:keywords/>
  <dc:description/>
  <cp:lastModifiedBy>Bridget Colvin</cp:lastModifiedBy>
  <cp:revision>11</cp:revision>
  <dcterms:created xsi:type="dcterms:W3CDTF">2020-08-28T14:43:00Z</dcterms:created>
  <dcterms:modified xsi:type="dcterms:W3CDTF">2020-08-31T10:13:00Z</dcterms:modified>
</cp:coreProperties>
</file>