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96B7F"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bCs/>
          <w:color w:val="auto"/>
        </w:rPr>
        <w:t>TITLE:</w:t>
      </w:r>
      <w:r w:rsidRPr="00AC3FDA">
        <w:rPr>
          <w:rFonts w:asciiTheme="minorHAnsi" w:hAnsiTheme="minorHAnsi" w:cstheme="minorHAnsi"/>
          <w:color w:val="auto"/>
        </w:rPr>
        <w:t xml:space="preserve"> </w:t>
      </w:r>
    </w:p>
    <w:p w14:paraId="64CDAF4A" w14:textId="075A7085"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Quantitative SERS Detection of </w:t>
      </w:r>
      <w:r w:rsidR="004642B3" w:rsidRPr="00AC3FDA">
        <w:rPr>
          <w:rFonts w:asciiTheme="minorHAnsi" w:hAnsiTheme="minorHAnsi" w:cstheme="minorHAnsi"/>
          <w:color w:val="auto"/>
        </w:rPr>
        <w:t>Uric Acid</w:t>
      </w:r>
      <w:r w:rsidRPr="00AC3FDA">
        <w:rPr>
          <w:rFonts w:asciiTheme="minorHAnsi" w:hAnsiTheme="minorHAnsi" w:cstheme="minorHAnsi"/>
          <w:color w:val="auto"/>
        </w:rPr>
        <w:t xml:space="preserve"> via Formation of Precise Plasmonic Nanojunctions </w:t>
      </w:r>
      <w:r w:rsidR="005F6877" w:rsidRPr="00AC3FDA">
        <w:rPr>
          <w:rFonts w:asciiTheme="minorHAnsi" w:hAnsiTheme="minorHAnsi" w:cstheme="minorHAnsi"/>
          <w:color w:val="auto"/>
        </w:rPr>
        <w:t>within</w:t>
      </w:r>
      <w:r w:rsidRPr="00AC3FDA">
        <w:rPr>
          <w:rFonts w:asciiTheme="minorHAnsi" w:hAnsiTheme="minorHAnsi" w:cstheme="minorHAnsi"/>
          <w:color w:val="auto"/>
        </w:rPr>
        <w:t xml:space="preserve"> </w:t>
      </w:r>
      <w:r w:rsidR="00383A6E" w:rsidRPr="00AC3FDA">
        <w:rPr>
          <w:rFonts w:asciiTheme="minorHAnsi" w:hAnsiTheme="minorHAnsi" w:cstheme="minorHAnsi"/>
          <w:color w:val="auto"/>
        </w:rPr>
        <w:t>A</w:t>
      </w:r>
      <w:r w:rsidRPr="00AC3FDA">
        <w:rPr>
          <w:rFonts w:asciiTheme="minorHAnsi" w:hAnsiTheme="minorHAnsi" w:cstheme="minorHAnsi"/>
          <w:color w:val="auto"/>
        </w:rPr>
        <w:t>ggregates of Gold Nanoparticles and Cucurbit[</w:t>
      </w:r>
      <w:r w:rsidRPr="00AC3FDA">
        <w:rPr>
          <w:rFonts w:asciiTheme="minorHAnsi" w:hAnsiTheme="minorHAnsi" w:cstheme="minorHAnsi"/>
          <w:i/>
          <w:iCs/>
          <w:color w:val="auto"/>
        </w:rPr>
        <w:t>n</w:t>
      </w:r>
      <w:r w:rsidRPr="00AC3FDA">
        <w:rPr>
          <w:rFonts w:asciiTheme="minorHAnsi" w:hAnsiTheme="minorHAnsi" w:cstheme="minorHAnsi"/>
          <w:color w:val="auto"/>
        </w:rPr>
        <w:t>]</w:t>
      </w:r>
      <w:proofErr w:type="spellStart"/>
      <w:r w:rsidRPr="00AC3FDA">
        <w:rPr>
          <w:rFonts w:asciiTheme="minorHAnsi" w:hAnsiTheme="minorHAnsi" w:cstheme="minorHAnsi"/>
          <w:color w:val="auto"/>
        </w:rPr>
        <w:t>uril</w:t>
      </w:r>
      <w:proofErr w:type="spellEnd"/>
    </w:p>
    <w:p w14:paraId="41CAA703" w14:textId="77777777" w:rsidR="002F7A98" w:rsidRPr="00AC3FDA" w:rsidRDefault="002F7A98" w:rsidP="00096C28">
      <w:pPr>
        <w:rPr>
          <w:rFonts w:asciiTheme="minorHAnsi" w:hAnsiTheme="minorHAnsi" w:cstheme="minorHAnsi"/>
          <w:b/>
          <w:bCs/>
          <w:color w:val="auto"/>
        </w:rPr>
      </w:pPr>
    </w:p>
    <w:p w14:paraId="167604F8"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bCs/>
          <w:color w:val="auto"/>
        </w:rPr>
        <w:t xml:space="preserve">AUTHORS AND AFFILIATIONS: </w:t>
      </w:r>
    </w:p>
    <w:p w14:paraId="48A960A1" w14:textId="77777777" w:rsidR="002F7A98" w:rsidRPr="00AC3FDA" w:rsidRDefault="002F7A98" w:rsidP="00096C28">
      <w:pPr>
        <w:rPr>
          <w:rFonts w:asciiTheme="minorHAnsi" w:hAnsiTheme="minorHAnsi" w:cstheme="minorHAnsi"/>
          <w:color w:val="auto"/>
          <w:vertAlign w:val="superscript"/>
        </w:rPr>
      </w:pPr>
      <w:r w:rsidRPr="00AC3FDA">
        <w:rPr>
          <w:rFonts w:asciiTheme="minorHAnsi" w:hAnsiTheme="minorHAnsi" w:cstheme="minorHAnsi"/>
          <w:color w:val="auto"/>
        </w:rPr>
        <w:t>Weng-I Katherine Chio</w:t>
      </w:r>
      <w:r w:rsidRPr="00AC3FDA">
        <w:rPr>
          <w:rFonts w:asciiTheme="minorHAnsi" w:hAnsiTheme="minorHAnsi" w:cstheme="minorHAnsi"/>
          <w:color w:val="auto"/>
          <w:vertAlign w:val="superscript"/>
        </w:rPr>
        <w:t>1</w:t>
      </w:r>
      <w:r w:rsidRPr="00AC3FDA">
        <w:rPr>
          <w:rFonts w:asciiTheme="minorHAnsi" w:hAnsiTheme="minorHAnsi" w:cstheme="minorHAnsi"/>
          <w:color w:val="auto"/>
        </w:rPr>
        <w:t>, Gemma Davison</w:t>
      </w:r>
      <w:r w:rsidRPr="00AC3FDA">
        <w:rPr>
          <w:rFonts w:asciiTheme="minorHAnsi" w:hAnsiTheme="minorHAnsi" w:cstheme="minorHAnsi"/>
          <w:color w:val="auto"/>
          <w:vertAlign w:val="superscript"/>
        </w:rPr>
        <w:t>1</w:t>
      </w:r>
      <w:r w:rsidRPr="00AC3FDA">
        <w:rPr>
          <w:rFonts w:asciiTheme="minorHAnsi" w:hAnsiTheme="minorHAnsi" w:cstheme="minorHAnsi"/>
          <w:color w:val="auto"/>
        </w:rPr>
        <w:t>, Tabitha Jones</w:t>
      </w:r>
      <w:r w:rsidRPr="00AC3FDA">
        <w:rPr>
          <w:rFonts w:asciiTheme="minorHAnsi" w:hAnsiTheme="minorHAnsi" w:cstheme="minorHAnsi"/>
          <w:color w:val="auto"/>
          <w:vertAlign w:val="superscript"/>
        </w:rPr>
        <w:t>1</w:t>
      </w:r>
      <w:r w:rsidRPr="00AC3FDA">
        <w:rPr>
          <w:rFonts w:asciiTheme="minorHAnsi" w:hAnsiTheme="minorHAnsi" w:cstheme="minorHAnsi"/>
          <w:color w:val="auto"/>
        </w:rPr>
        <w:t>, Jia Liu</w:t>
      </w:r>
      <w:r w:rsidRPr="00AC3FDA">
        <w:rPr>
          <w:rFonts w:asciiTheme="minorHAnsi" w:hAnsiTheme="minorHAnsi" w:cstheme="minorHAnsi"/>
          <w:color w:val="auto"/>
          <w:vertAlign w:val="superscript"/>
        </w:rPr>
        <w:t>1</w:t>
      </w:r>
      <w:r w:rsidRPr="00AC3FDA">
        <w:rPr>
          <w:rFonts w:asciiTheme="minorHAnsi" w:hAnsiTheme="minorHAnsi" w:cstheme="minorHAnsi"/>
          <w:color w:val="auto"/>
        </w:rPr>
        <w:t>, Ivan P. Parkin</w:t>
      </w:r>
      <w:r w:rsidRPr="00AC3FDA">
        <w:rPr>
          <w:rFonts w:asciiTheme="minorHAnsi" w:hAnsiTheme="minorHAnsi" w:cstheme="minorHAnsi"/>
          <w:color w:val="auto"/>
          <w:vertAlign w:val="superscript"/>
        </w:rPr>
        <w:t>1</w:t>
      </w:r>
      <w:r w:rsidRPr="00AC3FDA">
        <w:rPr>
          <w:rFonts w:asciiTheme="minorHAnsi" w:hAnsiTheme="minorHAnsi" w:cstheme="minorHAnsi"/>
          <w:color w:val="auto"/>
        </w:rPr>
        <w:t>, Tung-Chun Lee</w:t>
      </w:r>
      <w:r w:rsidRPr="00AC3FDA">
        <w:rPr>
          <w:rFonts w:asciiTheme="minorHAnsi" w:hAnsiTheme="minorHAnsi" w:cstheme="minorHAnsi"/>
          <w:color w:val="auto"/>
          <w:vertAlign w:val="superscript"/>
        </w:rPr>
        <w:t>1,</w:t>
      </w:r>
      <w:proofErr w:type="gramStart"/>
      <w:r w:rsidRPr="00AC3FDA">
        <w:rPr>
          <w:rFonts w:asciiTheme="minorHAnsi" w:hAnsiTheme="minorHAnsi" w:cstheme="minorHAnsi"/>
          <w:color w:val="auto"/>
          <w:vertAlign w:val="superscript"/>
        </w:rPr>
        <w:t>2,*</w:t>
      </w:r>
      <w:proofErr w:type="gramEnd"/>
    </w:p>
    <w:p w14:paraId="24ECE5B8" w14:textId="77777777" w:rsidR="002F7A98" w:rsidRPr="00AC3FDA" w:rsidRDefault="002F7A98" w:rsidP="00096C28">
      <w:pPr>
        <w:rPr>
          <w:rFonts w:asciiTheme="minorHAnsi" w:hAnsiTheme="minorHAnsi" w:cstheme="minorHAnsi"/>
          <w:color w:val="auto"/>
          <w:vertAlign w:val="superscript"/>
        </w:rPr>
      </w:pPr>
    </w:p>
    <w:p w14:paraId="2F358688" w14:textId="63A12DA2"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vertAlign w:val="superscript"/>
        </w:rPr>
        <w:t>1</w:t>
      </w:r>
      <w:r w:rsidRPr="00AC3FDA">
        <w:rPr>
          <w:rFonts w:asciiTheme="minorHAnsi" w:hAnsiTheme="minorHAnsi" w:cstheme="minorHAnsi"/>
          <w:color w:val="auto"/>
        </w:rPr>
        <w:t>Department of Chemistry, University College London (UCL), London, U.K.</w:t>
      </w:r>
    </w:p>
    <w:p w14:paraId="3376DC35" w14:textId="4795DBE5"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vertAlign w:val="superscript"/>
        </w:rPr>
        <w:t>2</w:t>
      </w:r>
      <w:r w:rsidRPr="00AC3FDA">
        <w:rPr>
          <w:rFonts w:asciiTheme="minorHAnsi" w:hAnsiTheme="minorHAnsi" w:cstheme="minorHAnsi"/>
          <w:color w:val="auto"/>
        </w:rPr>
        <w:t>Institu</w:t>
      </w:r>
      <w:r w:rsidR="003216AA" w:rsidRPr="00AC3FDA">
        <w:rPr>
          <w:rFonts w:asciiTheme="minorHAnsi" w:hAnsiTheme="minorHAnsi" w:cstheme="minorHAnsi"/>
          <w:color w:val="auto"/>
        </w:rPr>
        <w:t>t</w:t>
      </w:r>
      <w:r w:rsidRPr="00AC3FDA">
        <w:rPr>
          <w:rFonts w:asciiTheme="minorHAnsi" w:hAnsiTheme="minorHAnsi" w:cstheme="minorHAnsi"/>
          <w:color w:val="auto"/>
        </w:rPr>
        <w:t>e for Materials Discovery, University College London (UCL), London, U.K.</w:t>
      </w:r>
    </w:p>
    <w:p w14:paraId="71EABE0F" w14:textId="77777777" w:rsidR="002F7A98" w:rsidRPr="00AC3FDA" w:rsidRDefault="002F7A98" w:rsidP="00096C28">
      <w:pPr>
        <w:rPr>
          <w:rFonts w:asciiTheme="minorHAnsi" w:hAnsiTheme="minorHAnsi" w:cstheme="minorHAnsi"/>
          <w:color w:val="auto"/>
        </w:rPr>
      </w:pPr>
    </w:p>
    <w:p w14:paraId="558A395D"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Email address of co-authors:</w:t>
      </w:r>
    </w:p>
    <w:p w14:paraId="32C77EA0"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Weng-I Katherine </w:t>
      </w:r>
      <w:proofErr w:type="spellStart"/>
      <w:r w:rsidRPr="00AC3FDA">
        <w:rPr>
          <w:rFonts w:asciiTheme="minorHAnsi" w:hAnsiTheme="minorHAnsi" w:cstheme="minorHAnsi"/>
          <w:color w:val="auto"/>
        </w:rPr>
        <w:t>Chio</w:t>
      </w:r>
      <w:proofErr w:type="spellEnd"/>
      <w:r w:rsidRPr="00AC3FDA">
        <w:rPr>
          <w:rFonts w:asciiTheme="minorHAnsi" w:hAnsiTheme="minorHAnsi" w:cstheme="minorHAnsi"/>
          <w:color w:val="auto"/>
        </w:rPr>
        <w:tab/>
        <w:t>(weng.chio.16@ucl.ac.uk)</w:t>
      </w:r>
    </w:p>
    <w:p w14:paraId="2A5191CC"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Gemma Davison </w:t>
      </w:r>
      <w:r w:rsidRPr="00AC3FDA">
        <w:rPr>
          <w:rFonts w:asciiTheme="minorHAnsi" w:hAnsiTheme="minorHAnsi" w:cstheme="minorHAnsi"/>
          <w:color w:val="auto"/>
        </w:rPr>
        <w:tab/>
      </w:r>
      <w:r w:rsidRPr="00AC3FDA">
        <w:rPr>
          <w:rFonts w:asciiTheme="minorHAnsi" w:hAnsiTheme="minorHAnsi" w:cstheme="minorHAnsi"/>
          <w:color w:val="auto"/>
        </w:rPr>
        <w:tab/>
        <w:t>(gemma.davison.18@ucl.ac.uk)</w:t>
      </w:r>
    </w:p>
    <w:p w14:paraId="16531880"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Tabitha Jones</w:t>
      </w:r>
      <w:r w:rsidRPr="00AC3FDA">
        <w:rPr>
          <w:rFonts w:asciiTheme="minorHAnsi" w:hAnsiTheme="minorHAnsi" w:cstheme="minorHAnsi"/>
          <w:color w:val="auto"/>
        </w:rPr>
        <w:tab/>
      </w:r>
      <w:r w:rsidRPr="00AC3FDA">
        <w:rPr>
          <w:rFonts w:asciiTheme="minorHAnsi" w:hAnsiTheme="minorHAnsi" w:cstheme="minorHAnsi"/>
          <w:color w:val="auto"/>
        </w:rPr>
        <w:tab/>
      </w:r>
      <w:r w:rsidRPr="00AC3FDA">
        <w:rPr>
          <w:rFonts w:asciiTheme="minorHAnsi" w:hAnsiTheme="minorHAnsi" w:cstheme="minorHAnsi"/>
          <w:color w:val="auto"/>
        </w:rPr>
        <w:tab/>
        <w:t>(tabitha.jones.19@ucl.ac.uk)</w:t>
      </w:r>
    </w:p>
    <w:p w14:paraId="0CDFB4BB"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Jia Liu</w:t>
      </w:r>
      <w:r w:rsidRPr="00AC3FDA">
        <w:rPr>
          <w:rFonts w:asciiTheme="minorHAnsi" w:hAnsiTheme="minorHAnsi" w:cstheme="minorHAnsi"/>
          <w:color w:val="auto"/>
        </w:rPr>
        <w:tab/>
      </w:r>
      <w:r w:rsidRPr="00AC3FDA">
        <w:rPr>
          <w:rFonts w:asciiTheme="minorHAnsi" w:hAnsiTheme="minorHAnsi" w:cstheme="minorHAnsi"/>
          <w:color w:val="auto"/>
        </w:rPr>
        <w:tab/>
      </w:r>
      <w:r w:rsidRPr="00AC3FDA">
        <w:rPr>
          <w:rFonts w:asciiTheme="minorHAnsi" w:hAnsiTheme="minorHAnsi" w:cstheme="minorHAnsi"/>
          <w:color w:val="auto"/>
        </w:rPr>
        <w:tab/>
      </w:r>
      <w:r w:rsidRPr="00AC3FDA">
        <w:rPr>
          <w:rFonts w:asciiTheme="minorHAnsi" w:hAnsiTheme="minorHAnsi" w:cstheme="minorHAnsi"/>
          <w:color w:val="auto"/>
        </w:rPr>
        <w:tab/>
        <w:t>(ucqsjli@ucl.ac.uk)</w:t>
      </w:r>
    </w:p>
    <w:p w14:paraId="7D250F52"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Ivan P. Parkin</w:t>
      </w:r>
      <w:r w:rsidRPr="00AC3FDA">
        <w:rPr>
          <w:rFonts w:asciiTheme="minorHAnsi" w:hAnsiTheme="minorHAnsi" w:cstheme="minorHAnsi"/>
          <w:color w:val="auto"/>
        </w:rPr>
        <w:tab/>
      </w:r>
      <w:r w:rsidRPr="00AC3FDA">
        <w:rPr>
          <w:rFonts w:asciiTheme="minorHAnsi" w:hAnsiTheme="minorHAnsi" w:cstheme="minorHAnsi"/>
          <w:color w:val="auto"/>
        </w:rPr>
        <w:tab/>
      </w:r>
      <w:r w:rsidRPr="00AC3FDA">
        <w:rPr>
          <w:rFonts w:asciiTheme="minorHAnsi" w:hAnsiTheme="minorHAnsi" w:cstheme="minorHAnsi"/>
          <w:color w:val="auto"/>
        </w:rPr>
        <w:tab/>
        <w:t>(i.p.parkin@ucl.ac.uk)</w:t>
      </w:r>
    </w:p>
    <w:p w14:paraId="11C9AF22" w14:textId="77777777" w:rsidR="002F7A98" w:rsidRPr="00AC3FDA" w:rsidRDefault="002F7A98" w:rsidP="00096C28">
      <w:pPr>
        <w:rPr>
          <w:rFonts w:asciiTheme="minorHAnsi" w:hAnsiTheme="minorHAnsi" w:cstheme="minorHAnsi"/>
          <w:color w:val="auto"/>
        </w:rPr>
      </w:pPr>
    </w:p>
    <w:p w14:paraId="01506606"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*Corresponding author:</w:t>
      </w:r>
    </w:p>
    <w:p w14:paraId="0466B047"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Tung-Chun Lee </w:t>
      </w:r>
      <w:r w:rsidRPr="00AC3FDA">
        <w:rPr>
          <w:rFonts w:asciiTheme="minorHAnsi" w:hAnsiTheme="minorHAnsi" w:cstheme="minorHAnsi"/>
          <w:color w:val="auto"/>
        </w:rPr>
        <w:tab/>
      </w:r>
      <w:r w:rsidRPr="00AC3FDA">
        <w:rPr>
          <w:rFonts w:asciiTheme="minorHAnsi" w:hAnsiTheme="minorHAnsi" w:cstheme="minorHAnsi"/>
          <w:color w:val="auto"/>
        </w:rPr>
        <w:tab/>
        <w:t>(tungchun.lee@ucl.ac.uk)</w:t>
      </w:r>
    </w:p>
    <w:p w14:paraId="72853AD4" w14:textId="77777777" w:rsidR="002F7A98" w:rsidRPr="00AC3FDA" w:rsidRDefault="002F7A98" w:rsidP="00096C28">
      <w:pPr>
        <w:rPr>
          <w:rFonts w:asciiTheme="minorHAnsi" w:hAnsiTheme="minorHAnsi" w:cstheme="minorHAnsi"/>
          <w:color w:val="auto"/>
        </w:rPr>
      </w:pPr>
    </w:p>
    <w:p w14:paraId="7C2ED4B3" w14:textId="77777777" w:rsidR="002F7A98" w:rsidRPr="00AC3FDA" w:rsidRDefault="002F7A98"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b/>
          <w:bCs/>
          <w:color w:val="auto"/>
        </w:rPr>
        <w:t>KEYWORDS:</w:t>
      </w:r>
      <w:r w:rsidRPr="00AC3FDA">
        <w:rPr>
          <w:rFonts w:asciiTheme="minorHAnsi" w:hAnsiTheme="minorHAnsi" w:cstheme="minorHAnsi"/>
          <w:color w:val="auto"/>
        </w:rPr>
        <w:t xml:space="preserve"> </w:t>
      </w:r>
    </w:p>
    <w:p w14:paraId="2BA2D762"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Gold nanoparticles, auto</w:t>
      </w:r>
      <w:r w:rsidRPr="00AC3FDA">
        <w:rPr>
          <w:rFonts w:asciiTheme="minorHAnsi" w:hAnsiTheme="minorHAnsi" w:cstheme="minorHAnsi"/>
          <w:color w:val="auto"/>
          <w:lang w:eastAsia="zh-TW"/>
        </w:rPr>
        <w:t>mated s</w:t>
      </w:r>
      <w:r w:rsidRPr="00AC3FDA">
        <w:rPr>
          <w:rFonts w:asciiTheme="minorHAnsi" w:hAnsiTheme="minorHAnsi" w:cstheme="minorHAnsi"/>
          <w:color w:val="auto"/>
        </w:rPr>
        <w:t>ynthesizer,</w:t>
      </w:r>
      <w:r w:rsidRPr="00AC3FDA">
        <w:rPr>
          <w:rFonts w:asciiTheme="minorHAnsi" w:hAnsiTheme="minorHAnsi" w:cstheme="minorHAnsi"/>
          <w:color w:val="auto"/>
          <w:lang w:eastAsia="zh-TW"/>
        </w:rPr>
        <w:t xml:space="preserve"> </w:t>
      </w:r>
      <w:r w:rsidRPr="00AC3FDA">
        <w:rPr>
          <w:rFonts w:asciiTheme="minorHAnsi" w:hAnsiTheme="minorHAnsi" w:cstheme="minorHAnsi"/>
          <w:color w:val="auto"/>
        </w:rPr>
        <w:t>cucurbit[</w:t>
      </w:r>
      <w:r w:rsidRPr="00AC3FDA">
        <w:rPr>
          <w:rFonts w:asciiTheme="minorHAnsi" w:hAnsiTheme="minorHAnsi" w:cstheme="minorHAnsi"/>
          <w:i/>
          <w:iCs/>
          <w:color w:val="auto"/>
        </w:rPr>
        <w:t>n</w:t>
      </w:r>
      <w:r w:rsidRPr="00AC3FDA">
        <w:rPr>
          <w:rFonts w:asciiTheme="minorHAnsi" w:hAnsiTheme="minorHAnsi" w:cstheme="minorHAnsi"/>
          <w:color w:val="auto"/>
        </w:rPr>
        <w:t>]</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host-guest complexation, self-assembly, surface-enhanced Raman spectroscopy, sensor, biomarkers, diseases diagnosis</w:t>
      </w:r>
    </w:p>
    <w:p w14:paraId="212D83ED" w14:textId="77777777" w:rsidR="002F7A98" w:rsidRPr="00AC3FDA" w:rsidRDefault="002F7A98" w:rsidP="00096C28">
      <w:pPr>
        <w:pStyle w:val="NormalWeb"/>
        <w:spacing w:before="0" w:beforeAutospacing="0" w:after="0" w:afterAutospacing="0"/>
        <w:rPr>
          <w:rFonts w:asciiTheme="minorHAnsi" w:hAnsiTheme="minorHAnsi" w:cstheme="minorHAnsi"/>
          <w:color w:val="auto"/>
        </w:rPr>
      </w:pPr>
    </w:p>
    <w:p w14:paraId="6A2ACCD9"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bCs/>
          <w:color w:val="auto"/>
        </w:rPr>
        <w:t>SUMMARY:</w:t>
      </w:r>
    </w:p>
    <w:p w14:paraId="0701920D" w14:textId="49F343B9"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A host-guest complex of </w:t>
      </w:r>
      <w:proofErr w:type="gramStart"/>
      <w:r w:rsidRPr="00AC3FDA">
        <w:rPr>
          <w:rFonts w:asciiTheme="minorHAnsi" w:hAnsiTheme="minorHAnsi" w:cstheme="minorHAnsi"/>
          <w:color w:val="auto"/>
        </w:rPr>
        <w:t>cucurbit[</w:t>
      </w:r>
      <w:proofErr w:type="gramEnd"/>
      <w:r w:rsidRPr="00AC3FDA">
        <w:rPr>
          <w:rFonts w:asciiTheme="minorHAnsi" w:hAnsiTheme="minorHAnsi" w:cstheme="minorHAnsi"/>
          <w:color w:val="auto"/>
        </w:rPr>
        <w:t>7]</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and uric acid was formed in</w:t>
      </w:r>
      <w:r w:rsidR="00AC3FDA">
        <w:rPr>
          <w:rFonts w:asciiTheme="minorHAnsi" w:hAnsiTheme="minorHAnsi" w:cstheme="minorHAnsi"/>
          <w:color w:val="auto"/>
        </w:rPr>
        <w:t xml:space="preserve"> an</w:t>
      </w:r>
      <w:r w:rsidRPr="00AC3FDA">
        <w:rPr>
          <w:rFonts w:asciiTheme="minorHAnsi" w:hAnsiTheme="minorHAnsi" w:cstheme="minorHAnsi"/>
          <w:color w:val="auto"/>
        </w:rPr>
        <w:t xml:space="preserve"> aqueous solution before adding a small amount into Au</w:t>
      </w:r>
      <w:r w:rsidR="00AC3FDA">
        <w:rPr>
          <w:rFonts w:asciiTheme="minorHAnsi" w:hAnsiTheme="minorHAnsi" w:cstheme="minorHAnsi"/>
          <w:color w:val="auto"/>
        </w:rPr>
        <w:t xml:space="preserve"> </w:t>
      </w:r>
      <w:r w:rsidRPr="00AC3FDA">
        <w:rPr>
          <w:rFonts w:asciiTheme="minorHAnsi" w:hAnsiTheme="minorHAnsi" w:cstheme="minorHAnsi"/>
          <w:color w:val="auto"/>
        </w:rPr>
        <w:t>NP solution for quantitative surface-enhanced Raman spectroscopy (SERS) sensing using a modular spectrometer.</w:t>
      </w:r>
    </w:p>
    <w:p w14:paraId="624CC1CE" w14:textId="77777777" w:rsidR="002F7A98" w:rsidRPr="00AC3FDA" w:rsidRDefault="002F7A98" w:rsidP="00096C28">
      <w:pPr>
        <w:rPr>
          <w:rFonts w:asciiTheme="minorHAnsi" w:hAnsiTheme="minorHAnsi" w:cstheme="minorHAnsi"/>
          <w:color w:val="auto"/>
        </w:rPr>
      </w:pPr>
    </w:p>
    <w:p w14:paraId="35B3E7CF"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bCs/>
          <w:color w:val="auto"/>
        </w:rPr>
        <w:t>ABSTRACT:</w:t>
      </w:r>
      <w:r w:rsidRPr="00AC3FDA">
        <w:rPr>
          <w:rFonts w:asciiTheme="minorHAnsi" w:hAnsiTheme="minorHAnsi" w:cstheme="minorHAnsi"/>
          <w:color w:val="auto"/>
        </w:rPr>
        <w:t xml:space="preserve"> </w:t>
      </w:r>
    </w:p>
    <w:p w14:paraId="51D0C039" w14:textId="40A485C3"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This work describes a rapid and highly sensitive method for the quantitative detection of an important biomarker</w:t>
      </w:r>
      <w:r w:rsidR="00D9137D" w:rsidRPr="00AC3FDA">
        <w:rPr>
          <w:rFonts w:asciiTheme="minorHAnsi" w:hAnsiTheme="minorHAnsi" w:cstheme="minorHAnsi"/>
          <w:color w:val="auto"/>
        </w:rPr>
        <w:t>,</w:t>
      </w:r>
      <w:r w:rsidRPr="00AC3FDA">
        <w:rPr>
          <w:rFonts w:asciiTheme="minorHAnsi" w:hAnsiTheme="minorHAnsi" w:cstheme="minorHAnsi"/>
          <w:color w:val="auto"/>
        </w:rPr>
        <w:t xml:space="preserve"> uric acid (UA)</w:t>
      </w:r>
      <w:r w:rsidR="00D9137D" w:rsidRPr="00AC3FDA">
        <w:rPr>
          <w:rFonts w:asciiTheme="minorHAnsi" w:hAnsiTheme="minorHAnsi" w:cstheme="minorHAnsi"/>
          <w:color w:val="auto"/>
        </w:rPr>
        <w:t>,</w:t>
      </w:r>
      <w:r w:rsidRPr="00AC3FDA">
        <w:rPr>
          <w:rFonts w:asciiTheme="minorHAnsi" w:hAnsiTheme="minorHAnsi" w:cstheme="minorHAnsi"/>
          <w:color w:val="auto"/>
        </w:rPr>
        <w:t xml:space="preserve"> via surface-enhanced Raman spectroscopy (SERS) with a low detection limit of ~0.2 </w:t>
      </w:r>
      <w:r w:rsidRPr="00AC3FDA">
        <w:rPr>
          <w:rFonts w:asciiTheme="minorHAnsi" w:hAnsiTheme="minorHAnsi" w:cstheme="minorHAnsi"/>
          <w:color w:val="auto"/>
        </w:rPr>
        <w:sym w:font="Symbol" w:char="F06D"/>
      </w:r>
      <w:r w:rsidRPr="00AC3FDA">
        <w:rPr>
          <w:rFonts w:asciiTheme="minorHAnsi" w:hAnsiTheme="minorHAnsi" w:cstheme="minorHAnsi"/>
          <w:color w:val="auto"/>
        </w:rPr>
        <w:t xml:space="preserve">M for multiple characteristic peaks in the fingerprint region, using a modular spectrometer. This biosensing scheme is mediated by the host-guest complexation between a macrocycle, </w:t>
      </w:r>
      <w:proofErr w:type="gramStart"/>
      <w:r w:rsidRPr="00AC3FDA">
        <w:rPr>
          <w:rFonts w:asciiTheme="minorHAnsi" w:hAnsiTheme="minorHAnsi" w:cstheme="minorHAnsi"/>
          <w:color w:val="auto"/>
        </w:rPr>
        <w:t>cucurbit[</w:t>
      </w:r>
      <w:proofErr w:type="gramEnd"/>
      <w:r w:rsidRPr="00AC3FDA">
        <w:rPr>
          <w:rFonts w:asciiTheme="minorHAnsi" w:hAnsiTheme="minorHAnsi" w:cstheme="minorHAnsi"/>
          <w:color w:val="auto"/>
        </w:rPr>
        <w:t>7]</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(CB7), and UA, and the subsequent formation of precise plasmonic nanojunctions within the self-assembled Au NP: CB7 nanoaggregates. A facile Au NP synthesis of desirable sizes for SERS substrates has also been performed based on the classical citrate-reduction approach with an option to be facilitated using a lab-</w:t>
      </w:r>
      <w:r w:rsidR="00F34DFF" w:rsidRPr="00AC3FDA">
        <w:rPr>
          <w:rFonts w:asciiTheme="minorHAnsi" w:hAnsiTheme="minorHAnsi" w:cstheme="minorHAnsi"/>
          <w:color w:val="auto"/>
        </w:rPr>
        <w:t xml:space="preserve">built </w:t>
      </w:r>
      <w:r w:rsidRPr="00AC3FDA">
        <w:rPr>
          <w:rFonts w:asciiTheme="minorHAnsi" w:hAnsiTheme="minorHAnsi" w:cstheme="minorHAnsi"/>
          <w:color w:val="auto"/>
        </w:rPr>
        <w:t>automated synthesizer. This protocol can be readily extended to multiplexed detection of biomarkers in body fluids for clinical applications.</w:t>
      </w:r>
    </w:p>
    <w:p w14:paraId="506B243F" w14:textId="77777777" w:rsidR="002F7A98" w:rsidRPr="00AC3FDA" w:rsidRDefault="002F7A98" w:rsidP="00096C28">
      <w:pPr>
        <w:rPr>
          <w:rFonts w:asciiTheme="minorHAnsi" w:hAnsiTheme="minorHAnsi" w:cstheme="minorHAnsi"/>
          <w:color w:val="auto"/>
        </w:rPr>
      </w:pPr>
    </w:p>
    <w:p w14:paraId="395A610D"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color w:val="auto"/>
        </w:rPr>
        <w:t>INTRODUCTION</w:t>
      </w:r>
      <w:r w:rsidRPr="00AC3FDA">
        <w:rPr>
          <w:rFonts w:asciiTheme="minorHAnsi" w:hAnsiTheme="minorHAnsi" w:cstheme="minorHAnsi"/>
          <w:b/>
          <w:bCs/>
          <w:color w:val="auto"/>
        </w:rPr>
        <w:t>:</w:t>
      </w:r>
      <w:r w:rsidRPr="00AC3FDA">
        <w:rPr>
          <w:rFonts w:asciiTheme="minorHAnsi" w:hAnsiTheme="minorHAnsi" w:cstheme="minorHAnsi"/>
          <w:color w:val="auto"/>
        </w:rPr>
        <w:t xml:space="preserve"> </w:t>
      </w:r>
    </w:p>
    <w:p w14:paraId="5B49F33B" w14:textId="6745238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Uric acid, which is the </w:t>
      </w:r>
      <w:proofErr w:type="gramStart"/>
      <w:r w:rsidRPr="00AC3FDA">
        <w:rPr>
          <w:rFonts w:asciiTheme="minorHAnsi" w:hAnsiTheme="minorHAnsi" w:cstheme="minorHAnsi"/>
          <w:color w:val="auto"/>
        </w:rPr>
        <w:t>end product</w:t>
      </w:r>
      <w:proofErr w:type="gramEnd"/>
      <w:r w:rsidRPr="00AC3FDA">
        <w:rPr>
          <w:rFonts w:asciiTheme="minorHAnsi" w:hAnsiTheme="minorHAnsi" w:cstheme="minorHAnsi"/>
          <w:color w:val="auto"/>
        </w:rPr>
        <w:t xml:space="preserve"> of metabolism of purine nucleotides, is an important </w:t>
      </w:r>
      <w:r w:rsidRPr="00AC3FDA">
        <w:rPr>
          <w:rFonts w:asciiTheme="minorHAnsi" w:hAnsiTheme="minorHAnsi" w:cstheme="minorHAnsi"/>
          <w:color w:val="auto"/>
        </w:rPr>
        <w:lastRenderedPageBreak/>
        <w:t xml:space="preserve">biomarker in blood serum and urine for </w:t>
      </w:r>
      <w:r w:rsidR="0046292D" w:rsidRPr="00AC3FDA">
        <w:rPr>
          <w:rFonts w:asciiTheme="minorHAnsi" w:hAnsiTheme="minorHAnsi" w:cstheme="minorHAnsi"/>
          <w:color w:val="auto"/>
        </w:rPr>
        <w:t>the</w:t>
      </w:r>
      <w:r w:rsidRPr="00AC3FDA">
        <w:rPr>
          <w:rFonts w:asciiTheme="minorHAnsi" w:hAnsiTheme="minorHAnsi" w:cstheme="minorHAnsi"/>
          <w:color w:val="auto"/>
        </w:rPr>
        <w:t xml:space="preserve"> diagnosis</w:t>
      </w:r>
      <w:r w:rsidR="0046292D" w:rsidRPr="00AC3FDA">
        <w:rPr>
          <w:rFonts w:asciiTheme="minorHAnsi" w:hAnsiTheme="minorHAnsi" w:cstheme="minorHAnsi"/>
          <w:color w:val="auto"/>
        </w:rPr>
        <w:t xml:space="preserve"> of diseases</w:t>
      </w:r>
      <w:r w:rsidRPr="00AC3FDA">
        <w:rPr>
          <w:rFonts w:asciiTheme="minorHAnsi" w:hAnsiTheme="minorHAnsi" w:cstheme="minorHAnsi"/>
          <w:color w:val="auto"/>
        </w:rPr>
        <w:t xml:space="preserve"> such as gout, preeclampsia, renal diseases, hypertension, cardiovascular diseases and diabetes</w:t>
      </w:r>
      <w:r w:rsidRPr="00AC3FDA">
        <w:rPr>
          <w:rFonts w:asciiTheme="minorHAnsi" w:hAnsiTheme="minorHAnsi" w:cstheme="minorHAnsi"/>
          <w:color w:val="auto"/>
          <w:vertAlign w:val="superscript"/>
        </w:rPr>
        <w:t>1-5</w:t>
      </w:r>
      <w:r w:rsidRPr="00AC3FDA">
        <w:rPr>
          <w:rFonts w:asciiTheme="minorHAnsi" w:hAnsiTheme="minorHAnsi" w:cstheme="minorHAnsi"/>
          <w:color w:val="auto"/>
        </w:rPr>
        <w:t>. Current methods for uric acid detection include colorimetric enzymatic assays, high performance liquid chromatography and capillary electrophoresis, which are time-consuming, expensive and require sophisticated sample preparation</w:t>
      </w:r>
      <w:r w:rsidRPr="00AC3FDA">
        <w:rPr>
          <w:rFonts w:asciiTheme="minorHAnsi" w:hAnsiTheme="minorHAnsi" w:cstheme="minorHAnsi"/>
          <w:color w:val="auto"/>
          <w:vertAlign w:val="superscript"/>
        </w:rPr>
        <w:t>6-9</w:t>
      </w:r>
      <w:r w:rsidRPr="00AC3FDA">
        <w:rPr>
          <w:rFonts w:asciiTheme="minorHAnsi" w:hAnsiTheme="minorHAnsi" w:cstheme="minorHAnsi"/>
          <w:color w:val="auto"/>
        </w:rPr>
        <w:t xml:space="preserve">. </w:t>
      </w:r>
    </w:p>
    <w:p w14:paraId="3F051186" w14:textId="77777777" w:rsidR="002F7A98" w:rsidRPr="00AC3FDA" w:rsidRDefault="002F7A98" w:rsidP="00096C28">
      <w:pPr>
        <w:rPr>
          <w:rFonts w:asciiTheme="minorHAnsi" w:hAnsiTheme="minorHAnsi" w:cstheme="minorHAnsi"/>
          <w:color w:val="auto"/>
        </w:rPr>
      </w:pPr>
    </w:p>
    <w:p w14:paraId="407E1B85" w14:textId="58699592"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Surface-enhanced Raman spectroscopy is a promising technique for routine point-of-care diagnosis as it allows selective detection of biomolecules via their vibration fingerprints and offers numerous advantages such as high-sensitivity, rapid response, ease of use and no or minimal sample preparation. SERS substrates based on noble metal nanoparticles (e.g.</w:t>
      </w:r>
      <w:r w:rsidR="00AC3FDA">
        <w:rPr>
          <w:rFonts w:asciiTheme="minorHAnsi" w:hAnsiTheme="minorHAnsi" w:cstheme="minorHAnsi"/>
          <w:color w:val="auto"/>
        </w:rPr>
        <w:t>,</w:t>
      </w:r>
      <w:r w:rsidRPr="00AC3FDA">
        <w:rPr>
          <w:rFonts w:asciiTheme="minorHAnsi" w:hAnsiTheme="minorHAnsi" w:cstheme="minorHAnsi"/>
          <w:color w:val="auto"/>
        </w:rPr>
        <w:t xml:space="preserve"> Au NPs) can enhance the Raman signals of the analyte molecules by 4 to 10 orders of magnitude</w:t>
      </w:r>
      <w:r w:rsidRPr="00AC3FDA">
        <w:rPr>
          <w:rFonts w:asciiTheme="minorHAnsi" w:hAnsiTheme="minorHAnsi" w:cstheme="minorHAnsi"/>
          <w:color w:val="auto"/>
          <w:vertAlign w:val="superscript"/>
        </w:rPr>
        <w:t>10</w:t>
      </w:r>
      <w:r w:rsidRPr="00AC3FDA">
        <w:rPr>
          <w:rFonts w:asciiTheme="minorHAnsi" w:hAnsiTheme="minorHAnsi" w:cstheme="minorHAnsi"/>
          <w:color w:val="auto"/>
        </w:rPr>
        <w:t xml:space="preserve"> via strong electromagnetic enhancement caused by surface plasmon resonance</w:t>
      </w:r>
      <w:r w:rsidRPr="00AC3FDA">
        <w:rPr>
          <w:rFonts w:asciiTheme="minorHAnsi" w:hAnsiTheme="minorHAnsi" w:cstheme="minorHAnsi"/>
          <w:color w:val="auto"/>
          <w:vertAlign w:val="superscript"/>
        </w:rPr>
        <w:t>11</w:t>
      </w:r>
      <w:r w:rsidRPr="00AC3FDA">
        <w:rPr>
          <w:rFonts w:asciiTheme="minorHAnsi" w:hAnsiTheme="minorHAnsi" w:cstheme="minorHAnsi"/>
          <w:color w:val="auto"/>
        </w:rPr>
        <w:t xml:space="preserve">. Au NPs of tailored sizes can be easily synthesized as opposed to </w:t>
      </w:r>
      <w:r w:rsidR="002E352B" w:rsidRPr="00AC3FDA">
        <w:rPr>
          <w:rFonts w:asciiTheme="minorHAnsi" w:hAnsiTheme="minorHAnsi" w:cstheme="minorHAnsi"/>
          <w:color w:val="auto"/>
        </w:rPr>
        <w:t>the time-consuming fabrication of complex metal nanocomposites</w:t>
      </w:r>
      <w:r w:rsidR="002E352B" w:rsidRPr="00AC3FDA">
        <w:rPr>
          <w:rFonts w:asciiTheme="minorHAnsi" w:hAnsiTheme="minorHAnsi" w:cstheme="minorHAnsi"/>
          <w:color w:val="auto"/>
          <w:vertAlign w:val="superscript"/>
        </w:rPr>
        <w:t>12</w:t>
      </w:r>
      <w:r w:rsidR="002E352B" w:rsidRPr="00AC3FDA">
        <w:rPr>
          <w:rFonts w:asciiTheme="minorHAnsi" w:hAnsiTheme="minorHAnsi" w:cstheme="minorHAnsi"/>
          <w:color w:val="auto"/>
        </w:rPr>
        <w:t>, and thus are widely used in biomedical applications owing to their superior properties</w:t>
      </w:r>
      <w:r w:rsidR="002E352B" w:rsidRPr="00AC3FDA">
        <w:rPr>
          <w:rFonts w:asciiTheme="minorHAnsi" w:hAnsiTheme="minorHAnsi" w:cstheme="minorHAnsi"/>
          <w:color w:val="auto"/>
          <w:vertAlign w:val="superscript"/>
        </w:rPr>
        <w:t>13-16</w:t>
      </w:r>
      <w:r w:rsidRPr="00AC3FDA">
        <w:rPr>
          <w:rFonts w:asciiTheme="minorHAnsi" w:hAnsiTheme="minorHAnsi" w:cstheme="minorHAnsi"/>
          <w:color w:val="auto"/>
        </w:rPr>
        <w:t>. Attachment of macrocyclic molecules, cucurbit[</w:t>
      </w:r>
      <w:r w:rsidRPr="00AC3FDA">
        <w:rPr>
          <w:rFonts w:asciiTheme="minorHAnsi" w:hAnsiTheme="minorHAnsi" w:cstheme="minorHAnsi"/>
          <w:i/>
          <w:iCs/>
          <w:color w:val="auto"/>
        </w:rPr>
        <w:t>n</w:t>
      </w:r>
      <w:r w:rsidRPr="00AC3FDA">
        <w:rPr>
          <w:rFonts w:asciiTheme="minorHAnsi" w:hAnsiTheme="minorHAnsi" w:cstheme="minorHAnsi"/>
          <w:color w:val="auto"/>
        </w:rPr>
        <w:t>]</w:t>
      </w:r>
      <w:proofErr w:type="spellStart"/>
      <w:r w:rsidRPr="00AC3FDA">
        <w:rPr>
          <w:rFonts w:asciiTheme="minorHAnsi" w:hAnsiTheme="minorHAnsi" w:cstheme="minorHAnsi"/>
          <w:color w:val="auto"/>
        </w:rPr>
        <w:t>urils</w:t>
      </w:r>
      <w:proofErr w:type="spellEnd"/>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CB</w:t>
      </w:r>
      <w:r w:rsidRPr="00AC3FDA">
        <w:rPr>
          <w:rFonts w:asciiTheme="minorHAnsi" w:hAnsiTheme="minorHAnsi" w:cstheme="minorHAnsi"/>
          <w:i/>
          <w:iCs/>
          <w:color w:val="auto"/>
        </w:rPr>
        <w:t>n</w:t>
      </w:r>
      <w:proofErr w:type="spellEnd"/>
      <w:r w:rsidRPr="00AC3FDA">
        <w:rPr>
          <w:rFonts w:asciiTheme="minorHAnsi" w:hAnsiTheme="minorHAnsi" w:cstheme="minorHAnsi"/>
          <w:color w:val="auto"/>
        </w:rPr>
        <w:t xml:space="preserve">, where </w:t>
      </w:r>
      <w:r w:rsidRPr="00AC3FDA">
        <w:rPr>
          <w:rFonts w:asciiTheme="minorHAnsi" w:hAnsiTheme="minorHAnsi" w:cstheme="minorHAnsi"/>
          <w:i/>
          <w:iCs/>
          <w:color w:val="auto"/>
        </w:rPr>
        <w:t>n</w:t>
      </w:r>
      <w:r w:rsidRPr="00AC3FDA">
        <w:rPr>
          <w:rFonts w:asciiTheme="minorHAnsi" w:hAnsiTheme="minorHAnsi" w:cstheme="minorHAnsi"/>
          <w:color w:val="auto"/>
        </w:rPr>
        <w:t xml:space="preserve"> = 5-8, 10), onto the surface of Au NPs can further enhance the SERS signals of the analyte molecules as the highly symmetric and rigid CB molecules can control the precise spacing between the Au NPs and localize the analyte molecules at the </w:t>
      </w:r>
      <w:r w:rsidR="00F34DFF" w:rsidRPr="00AC3FDA">
        <w:rPr>
          <w:rFonts w:asciiTheme="minorHAnsi" w:hAnsiTheme="minorHAnsi" w:cstheme="minorHAnsi"/>
          <w:color w:val="auto"/>
        </w:rPr>
        <w:t xml:space="preserve">center </w:t>
      </w:r>
      <w:r w:rsidRPr="00AC3FDA">
        <w:rPr>
          <w:rFonts w:asciiTheme="minorHAnsi" w:hAnsiTheme="minorHAnsi" w:cstheme="minorHAnsi"/>
          <w:color w:val="auto"/>
        </w:rPr>
        <w:t>or in close proximity to the plasmonic hotspots via formation of host-guest complexes (</w:t>
      </w:r>
      <w:r w:rsidRPr="00AC3FDA">
        <w:rPr>
          <w:rFonts w:asciiTheme="minorHAnsi" w:hAnsiTheme="minorHAnsi" w:cstheme="minorHAnsi"/>
          <w:b/>
          <w:bCs/>
          <w:color w:val="auto"/>
        </w:rPr>
        <w:t>Figure 1</w:t>
      </w:r>
      <w:r w:rsidRPr="00AC3FDA">
        <w:rPr>
          <w:rFonts w:asciiTheme="minorHAnsi" w:hAnsiTheme="minorHAnsi" w:cstheme="minorHAnsi"/>
          <w:color w:val="auto"/>
        </w:rPr>
        <w:t>)</w:t>
      </w:r>
      <w:r w:rsidRPr="00AC3FDA">
        <w:rPr>
          <w:rFonts w:asciiTheme="minorHAnsi" w:hAnsiTheme="minorHAnsi" w:cstheme="minorHAnsi"/>
          <w:color w:val="auto"/>
          <w:vertAlign w:val="superscript"/>
        </w:rPr>
        <w:t>1</w:t>
      </w:r>
      <w:r w:rsidR="004A6765" w:rsidRPr="00AC3FDA">
        <w:rPr>
          <w:rFonts w:asciiTheme="minorHAnsi" w:hAnsiTheme="minorHAnsi" w:cstheme="minorHAnsi"/>
          <w:color w:val="auto"/>
          <w:vertAlign w:val="superscript"/>
        </w:rPr>
        <w:t>7</w:t>
      </w:r>
      <w:r w:rsidRPr="00AC3FDA">
        <w:rPr>
          <w:rFonts w:asciiTheme="minorHAnsi" w:hAnsiTheme="minorHAnsi" w:cstheme="minorHAnsi"/>
          <w:color w:val="auto"/>
          <w:vertAlign w:val="superscript"/>
        </w:rPr>
        <w:t>-</w:t>
      </w:r>
      <w:r w:rsidR="004A6765" w:rsidRPr="00AC3FDA">
        <w:rPr>
          <w:rFonts w:asciiTheme="minorHAnsi" w:hAnsiTheme="minorHAnsi" w:cstheme="minorHAnsi"/>
          <w:color w:val="auto"/>
          <w:vertAlign w:val="superscript"/>
        </w:rPr>
        <w:t>20</w:t>
      </w:r>
      <w:r w:rsidRPr="00AC3FDA">
        <w:rPr>
          <w:rFonts w:asciiTheme="minorHAnsi" w:hAnsiTheme="minorHAnsi" w:cstheme="minorHAnsi"/>
          <w:color w:val="auto"/>
        </w:rPr>
        <w:t xml:space="preserve">. Previous examples of SERS studies using Au NP: </w:t>
      </w:r>
      <w:proofErr w:type="spellStart"/>
      <w:r w:rsidRPr="00AC3FDA">
        <w:rPr>
          <w:rFonts w:asciiTheme="minorHAnsi" w:hAnsiTheme="minorHAnsi" w:cstheme="minorHAnsi"/>
          <w:color w:val="auto"/>
        </w:rPr>
        <w:t>CB</w:t>
      </w:r>
      <w:r w:rsidRPr="00AC3FDA">
        <w:rPr>
          <w:rFonts w:asciiTheme="minorHAnsi" w:hAnsiTheme="minorHAnsi" w:cstheme="minorHAnsi"/>
          <w:i/>
          <w:iCs/>
          <w:color w:val="auto"/>
        </w:rPr>
        <w:t>n</w:t>
      </w:r>
      <w:proofErr w:type="spellEnd"/>
      <w:r w:rsidRPr="00AC3FDA">
        <w:rPr>
          <w:rFonts w:asciiTheme="minorHAnsi" w:hAnsiTheme="minorHAnsi" w:cstheme="minorHAnsi"/>
          <w:color w:val="auto"/>
        </w:rPr>
        <w:t xml:space="preserve"> nanoaggregates include </w:t>
      </w:r>
      <w:proofErr w:type="spellStart"/>
      <w:r w:rsidRPr="00AC3FDA">
        <w:rPr>
          <w:rFonts w:asciiTheme="minorHAnsi" w:hAnsiTheme="minorHAnsi" w:cstheme="minorHAnsi"/>
          <w:color w:val="auto"/>
        </w:rPr>
        <w:t>nitroexplosives</w:t>
      </w:r>
      <w:proofErr w:type="spellEnd"/>
      <w:r w:rsidRPr="00AC3FDA">
        <w:rPr>
          <w:rFonts w:asciiTheme="minorHAnsi" w:hAnsiTheme="minorHAnsi" w:cstheme="minorHAnsi"/>
          <w:color w:val="auto"/>
        </w:rPr>
        <w:t xml:space="preserve">, polycyclic aromatics, </w:t>
      </w:r>
      <w:proofErr w:type="spellStart"/>
      <w:r w:rsidRPr="00AC3FDA">
        <w:rPr>
          <w:rFonts w:asciiTheme="minorHAnsi" w:hAnsiTheme="minorHAnsi" w:cstheme="minorHAnsi"/>
          <w:color w:val="auto"/>
        </w:rPr>
        <w:t>diaminostilbene</w:t>
      </w:r>
      <w:proofErr w:type="spellEnd"/>
      <w:r w:rsidRPr="00AC3FDA">
        <w:rPr>
          <w:rFonts w:asciiTheme="minorHAnsi" w:hAnsiTheme="minorHAnsi" w:cstheme="minorHAnsi"/>
          <w:color w:val="auto"/>
        </w:rPr>
        <w:t>, neurotransmitters and creatinine</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1</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5</w:t>
      </w:r>
      <w:r w:rsidRPr="00AC3FDA">
        <w:rPr>
          <w:rFonts w:asciiTheme="minorHAnsi" w:hAnsiTheme="minorHAnsi" w:cstheme="minorHAnsi"/>
          <w:color w:val="auto"/>
        </w:rPr>
        <w:t>, with the SERS measurements either being performed in a cuvette or by loading a small droplet onto a custom-made sample holder. This detection scheme is particularly useful to rapidly quantify biomarkers in a complex matrix with a high reproducibility.</w:t>
      </w:r>
      <w:r w:rsidR="00AC3FDA">
        <w:rPr>
          <w:rFonts w:asciiTheme="minorHAnsi" w:hAnsiTheme="minorHAnsi" w:cstheme="minorHAnsi"/>
          <w:color w:val="auto"/>
        </w:rPr>
        <w:t xml:space="preserve"> </w:t>
      </w:r>
    </w:p>
    <w:p w14:paraId="40F28EFD" w14:textId="77777777" w:rsidR="002F7A98" w:rsidRPr="00AC3FDA" w:rsidRDefault="002F7A98" w:rsidP="00096C28">
      <w:pPr>
        <w:rPr>
          <w:rFonts w:asciiTheme="minorHAnsi" w:hAnsiTheme="minorHAnsi" w:cstheme="minorHAnsi"/>
          <w:color w:val="auto"/>
        </w:rPr>
      </w:pPr>
    </w:p>
    <w:p w14:paraId="3464594D" w14:textId="716CFBC3"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Herein, a facile method to form host-guest complexes of CB7 and an important biomarker UA</w:t>
      </w:r>
      <w:r w:rsidR="003B6D55" w:rsidRPr="00AC3FDA">
        <w:rPr>
          <w:rFonts w:asciiTheme="minorHAnsi" w:hAnsiTheme="minorHAnsi" w:cstheme="minorHAnsi"/>
          <w:color w:val="auto"/>
        </w:rPr>
        <w:t>,</w:t>
      </w:r>
      <w:r w:rsidRPr="00AC3FDA">
        <w:rPr>
          <w:rFonts w:asciiTheme="minorHAnsi" w:hAnsiTheme="minorHAnsi" w:cstheme="minorHAnsi"/>
          <w:color w:val="auto"/>
        </w:rPr>
        <w:t xml:space="preserve"> and </w:t>
      </w:r>
      <w:r w:rsidR="00F34DFF" w:rsidRPr="00AC3FDA">
        <w:rPr>
          <w:rFonts w:asciiTheme="minorHAnsi" w:hAnsiTheme="minorHAnsi" w:cstheme="minorHAnsi"/>
          <w:color w:val="auto"/>
        </w:rPr>
        <w:t xml:space="preserve">to </w:t>
      </w:r>
      <w:r w:rsidRPr="00AC3FDA">
        <w:rPr>
          <w:rFonts w:asciiTheme="minorHAnsi" w:hAnsiTheme="minorHAnsi" w:cstheme="minorHAnsi"/>
          <w:color w:val="auto"/>
        </w:rPr>
        <w:t xml:space="preserve">quantify UA with a detection limit of 0.2 </w:t>
      </w:r>
      <w:r w:rsidRPr="00AC3FDA">
        <w:rPr>
          <w:rFonts w:asciiTheme="minorHAnsi" w:hAnsiTheme="minorHAnsi" w:cstheme="minorHAnsi"/>
          <w:color w:val="auto"/>
        </w:rPr>
        <w:sym w:font="Symbol" w:char="F06D"/>
      </w:r>
      <w:r w:rsidRPr="00AC3FDA">
        <w:rPr>
          <w:rFonts w:asciiTheme="minorHAnsi" w:hAnsiTheme="minorHAnsi" w:cstheme="minorHAnsi"/>
          <w:color w:val="auto"/>
        </w:rPr>
        <w:t xml:space="preserve">M via CB7-mediated aggregations of Au NPs in </w:t>
      </w:r>
      <w:r w:rsidR="003B6D55" w:rsidRPr="00AC3FDA">
        <w:rPr>
          <w:rFonts w:asciiTheme="minorHAnsi" w:hAnsiTheme="minorHAnsi" w:cstheme="minorHAnsi"/>
          <w:color w:val="auto"/>
        </w:rPr>
        <w:t>aqueous media</w:t>
      </w:r>
      <w:r w:rsidRPr="00AC3FDA">
        <w:rPr>
          <w:rFonts w:asciiTheme="minorHAnsi" w:hAnsiTheme="minorHAnsi" w:cstheme="minorHAnsi"/>
          <w:color w:val="auto"/>
        </w:rPr>
        <w:t xml:space="preserve"> was demonstrated using a modular spectrometer, which is promising for diagnostic and clinical applications.</w:t>
      </w:r>
    </w:p>
    <w:p w14:paraId="08C2AD34" w14:textId="77777777" w:rsidR="002F7A98" w:rsidRPr="00AC3FDA" w:rsidRDefault="002F7A98" w:rsidP="00096C28">
      <w:pPr>
        <w:rPr>
          <w:rFonts w:asciiTheme="minorHAnsi" w:hAnsiTheme="minorHAnsi" w:cstheme="minorHAnsi"/>
          <w:b/>
          <w:color w:val="auto"/>
        </w:rPr>
      </w:pPr>
    </w:p>
    <w:p w14:paraId="2F7B4948" w14:textId="452B56B1" w:rsidR="002F7A98" w:rsidRDefault="002F7A98" w:rsidP="00096C28">
      <w:pPr>
        <w:rPr>
          <w:rFonts w:asciiTheme="minorHAnsi" w:hAnsiTheme="minorHAnsi" w:cstheme="minorHAnsi"/>
          <w:color w:val="auto"/>
        </w:rPr>
      </w:pPr>
      <w:r w:rsidRPr="00AC3FDA">
        <w:rPr>
          <w:rFonts w:asciiTheme="minorHAnsi" w:hAnsiTheme="minorHAnsi" w:cstheme="minorHAnsi"/>
          <w:b/>
          <w:color w:val="auto"/>
        </w:rPr>
        <w:t>PROTOCOL:</w:t>
      </w:r>
      <w:r w:rsidRPr="00AC3FDA">
        <w:rPr>
          <w:rFonts w:asciiTheme="minorHAnsi" w:hAnsiTheme="minorHAnsi" w:cstheme="minorHAnsi"/>
          <w:color w:val="auto"/>
        </w:rPr>
        <w:t xml:space="preserve"> </w:t>
      </w:r>
    </w:p>
    <w:p w14:paraId="2AA9A75C" w14:textId="77777777" w:rsidR="00AC3FDA" w:rsidRPr="00AC3FDA" w:rsidRDefault="00AC3FDA" w:rsidP="00096C28">
      <w:pPr>
        <w:rPr>
          <w:rFonts w:asciiTheme="minorHAnsi" w:hAnsiTheme="minorHAnsi" w:cstheme="minorHAnsi"/>
          <w:color w:val="auto"/>
        </w:rPr>
      </w:pPr>
    </w:p>
    <w:p w14:paraId="27B71B23" w14:textId="28711D2A" w:rsidR="002F7A98" w:rsidRPr="00AC3FDA" w:rsidRDefault="002F7A98" w:rsidP="00096C28">
      <w:pPr>
        <w:pStyle w:val="ListParagraph"/>
        <w:numPr>
          <w:ilvl w:val="0"/>
          <w:numId w:val="34"/>
        </w:numPr>
        <w:ind w:left="0" w:firstLine="0"/>
        <w:rPr>
          <w:rFonts w:asciiTheme="minorHAnsi" w:hAnsiTheme="minorHAnsi" w:cstheme="minorHAnsi"/>
          <w:b/>
          <w:bCs/>
          <w:color w:val="auto"/>
          <w:highlight w:val="yellow"/>
        </w:rPr>
      </w:pPr>
      <w:r w:rsidRPr="00AC3FDA">
        <w:rPr>
          <w:rFonts w:asciiTheme="minorHAnsi" w:hAnsiTheme="minorHAnsi" w:cstheme="minorHAnsi"/>
          <w:b/>
          <w:bCs/>
          <w:color w:val="auto"/>
          <w:highlight w:val="yellow"/>
        </w:rPr>
        <w:t>Synthesis of Au NPs</w:t>
      </w:r>
    </w:p>
    <w:p w14:paraId="3698C83C" w14:textId="77777777" w:rsidR="002F7A98" w:rsidRPr="00AC3FDA" w:rsidRDefault="002F7A98" w:rsidP="00096C28">
      <w:pPr>
        <w:rPr>
          <w:rFonts w:asciiTheme="minorHAnsi" w:hAnsiTheme="minorHAnsi" w:cstheme="minorHAnsi"/>
          <w:b/>
          <w:bCs/>
          <w:color w:val="auto"/>
          <w:highlight w:val="yellow"/>
        </w:rPr>
      </w:pPr>
    </w:p>
    <w:p w14:paraId="1E467A52" w14:textId="3DBA99E6" w:rsidR="002F7A98" w:rsidRPr="00AC3FDA" w:rsidRDefault="002F7A98" w:rsidP="00096C28">
      <w:pPr>
        <w:pStyle w:val="ListParagraph"/>
        <w:numPr>
          <w:ilvl w:val="1"/>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 xml:space="preserve">Synthesis of Au seeds via the conventional </w:t>
      </w:r>
      <w:proofErr w:type="spellStart"/>
      <w:r w:rsidRPr="00AC3FDA">
        <w:rPr>
          <w:rFonts w:asciiTheme="minorHAnsi" w:hAnsiTheme="minorHAnsi" w:cstheme="minorHAnsi"/>
          <w:color w:val="auto"/>
          <w:highlight w:val="yellow"/>
        </w:rPr>
        <w:t>Turkevich</w:t>
      </w:r>
      <w:proofErr w:type="spellEnd"/>
      <w:r w:rsidRPr="00AC3FDA">
        <w:rPr>
          <w:rFonts w:asciiTheme="minorHAnsi" w:hAnsiTheme="minorHAnsi" w:cstheme="minorHAnsi"/>
          <w:color w:val="auto"/>
          <w:highlight w:val="yellow"/>
        </w:rPr>
        <w:t xml:space="preserve"> method</w:t>
      </w:r>
      <w:r w:rsidRPr="00AC3FDA">
        <w:rPr>
          <w:rFonts w:asciiTheme="minorHAnsi" w:hAnsiTheme="minorHAnsi" w:cstheme="minorHAnsi"/>
          <w:color w:val="auto"/>
          <w:highlight w:val="yellow"/>
          <w:vertAlign w:val="superscript"/>
        </w:rPr>
        <w:t>2</w:t>
      </w:r>
      <w:r w:rsidR="004A6765" w:rsidRPr="00AC3FDA">
        <w:rPr>
          <w:rFonts w:asciiTheme="minorHAnsi" w:hAnsiTheme="minorHAnsi" w:cstheme="minorHAnsi"/>
          <w:color w:val="auto"/>
          <w:highlight w:val="yellow"/>
          <w:vertAlign w:val="superscript"/>
        </w:rPr>
        <w:t>6</w:t>
      </w:r>
    </w:p>
    <w:p w14:paraId="10CF4B12" w14:textId="77777777" w:rsidR="002F7A98" w:rsidRPr="00AC3FDA" w:rsidRDefault="002F7A98" w:rsidP="00096C28">
      <w:pPr>
        <w:rPr>
          <w:rFonts w:asciiTheme="minorHAnsi" w:hAnsiTheme="minorHAnsi" w:cstheme="minorHAnsi"/>
          <w:b/>
          <w:bCs/>
          <w:color w:val="auto"/>
          <w:highlight w:val="yellow"/>
        </w:rPr>
      </w:pPr>
    </w:p>
    <w:p w14:paraId="7B7FBC9D" w14:textId="7684B3E9"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Prepare 10</w:t>
      </w:r>
      <w:r w:rsidR="00AC3FDA" w:rsidRP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25 mM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xml:space="preserve"> solution by dissolving 98.5 mg of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3H</w:t>
      </w:r>
      <w:r w:rsidRPr="00AC3FDA">
        <w:rPr>
          <w:rFonts w:asciiTheme="minorHAnsi" w:hAnsiTheme="minorHAnsi" w:cstheme="minorHAnsi"/>
          <w:color w:val="auto"/>
          <w:highlight w:val="yellow"/>
          <w:vertAlign w:val="subscript"/>
        </w:rPr>
        <w:t>2</w:t>
      </w:r>
      <w:r w:rsidRPr="00AC3FDA">
        <w:rPr>
          <w:rFonts w:asciiTheme="minorHAnsi" w:hAnsiTheme="minorHAnsi" w:cstheme="minorHAnsi"/>
          <w:color w:val="auto"/>
          <w:highlight w:val="yellow"/>
        </w:rPr>
        <w:t>O precursor with 10</w:t>
      </w:r>
      <w:r w:rsidR="00AC3FDA" w:rsidRP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deionized water in a glass vial.</w:t>
      </w:r>
    </w:p>
    <w:p w14:paraId="6E73D363" w14:textId="77777777" w:rsidR="002F7A98" w:rsidRPr="00AC3FDA" w:rsidRDefault="002F7A98" w:rsidP="00096C28">
      <w:pPr>
        <w:rPr>
          <w:rFonts w:asciiTheme="minorHAnsi" w:hAnsiTheme="minorHAnsi" w:cstheme="minorHAnsi"/>
          <w:color w:val="auto"/>
        </w:rPr>
      </w:pPr>
    </w:p>
    <w:p w14:paraId="6C815CA5" w14:textId="78B20809"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NOTE: Transfer a small amount of HAuCl</w:t>
      </w:r>
      <w:r w:rsidRPr="00AC3FDA">
        <w:rPr>
          <w:rFonts w:asciiTheme="minorHAnsi" w:hAnsiTheme="minorHAnsi" w:cstheme="minorHAnsi"/>
          <w:color w:val="auto"/>
          <w:vertAlign w:val="subscript"/>
        </w:rPr>
        <w:t>4</w:t>
      </w:r>
      <w:r w:rsidRPr="00AC3FDA">
        <w:rPr>
          <w:rFonts w:asciiTheme="minorHAnsi" w:hAnsiTheme="minorHAnsi" w:cstheme="minorHAnsi"/>
          <w:color w:val="auto"/>
        </w:rPr>
        <w:t xml:space="preserve"> precursor into a weighing boat and use a plastic spatula instead of metallic spatula to weigh out the crystals because HAuCl</w:t>
      </w:r>
      <w:r w:rsidRPr="00AC3FDA">
        <w:rPr>
          <w:rFonts w:asciiTheme="minorHAnsi" w:hAnsiTheme="minorHAnsi" w:cstheme="minorHAnsi"/>
          <w:color w:val="auto"/>
          <w:vertAlign w:val="subscript"/>
        </w:rPr>
        <w:t>4</w:t>
      </w:r>
      <w:r w:rsidRPr="00AC3FDA">
        <w:rPr>
          <w:rFonts w:asciiTheme="minorHAnsi" w:hAnsiTheme="minorHAnsi" w:cstheme="minorHAnsi"/>
          <w:color w:val="auto"/>
        </w:rPr>
        <w:t xml:space="preserve"> precursor will corrode metal labware. The weighing step should be performed as swiftly as possible, since HAuCl</w:t>
      </w:r>
      <w:r w:rsidRPr="00AC3FDA">
        <w:rPr>
          <w:rFonts w:asciiTheme="minorHAnsi" w:hAnsiTheme="minorHAnsi" w:cstheme="minorHAnsi"/>
          <w:color w:val="auto"/>
          <w:vertAlign w:val="subscript"/>
        </w:rPr>
        <w:t>4</w:t>
      </w:r>
      <w:r w:rsidRPr="00AC3FDA">
        <w:rPr>
          <w:rFonts w:asciiTheme="minorHAnsi" w:hAnsiTheme="minorHAnsi" w:cstheme="minorHAnsi"/>
          <w:color w:val="auto"/>
        </w:rPr>
        <w:t xml:space="preserve"> is hygroscopic and will therefore increase its weight over time by absorbing water from the atmosphere. HAuCl</w:t>
      </w:r>
      <w:r w:rsidRPr="00AC3FDA">
        <w:rPr>
          <w:rFonts w:asciiTheme="minorHAnsi" w:hAnsiTheme="minorHAnsi" w:cstheme="minorHAnsi"/>
          <w:color w:val="auto"/>
          <w:vertAlign w:val="subscript"/>
        </w:rPr>
        <w:t>4</w:t>
      </w:r>
      <w:r w:rsidRPr="00AC3FDA">
        <w:rPr>
          <w:rFonts w:asciiTheme="minorHAnsi" w:hAnsiTheme="minorHAnsi" w:cstheme="minorHAnsi"/>
          <w:color w:val="auto"/>
        </w:rPr>
        <w:t xml:space="preserve"> is highly corrosive and can cause sever</w:t>
      </w:r>
      <w:r w:rsidR="00891FEA" w:rsidRPr="00AC3FDA">
        <w:rPr>
          <w:rFonts w:asciiTheme="minorHAnsi" w:hAnsiTheme="minorHAnsi" w:cstheme="minorHAnsi"/>
          <w:color w:val="auto"/>
        </w:rPr>
        <w:t>e</w:t>
      </w:r>
      <w:r w:rsidRPr="00AC3FDA">
        <w:rPr>
          <w:rFonts w:asciiTheme="minorHAnsi" w:hAnsiTheme="minorHAnsi" w:cstheme="minorHAnsi"/>
          <w:color w:val="auto"/>
        </w:rPr>
        <w:t xml:space="preserve"> skin burns and eye damage. </w:t>
      </w:r>
      <w:r w:rsidRPr="00AC3FDA">
        <w:rPr>
          <w:rFonts w:asciiTheme="minorHAnsi" w:hAnsiTheme="minorHAnsi" w:cstheme="minorHAnsi"/>
          <w:color w:val="auto"/>
        </w:rPr>
        <w:lastRenderedPageBreak/>
        <w:t>Take extra care when handling it.</w:t>
      </w:r>
    </w:p>
    <w:p w14:paraId="39CC247F" w14:textId="77777777" w:rsidR="002F7A98" w:rsidRPr="00AC3FDA" w:rsidRDefault="002F7A98" w:rsidP="00096C28">
      <w:pPr>
        <w:rPr>
          <w:rFonts w:asciiTheme="minorHAnsi" w:hAnsiTheme="minorHAnsi" w:cstheme="minorHAnsi"/>
          <w:color w:val="auto"/>
        </w:rPr>
      </w:pPr>
    </w:p>
    <w:p w14:paraId="67A0EE08" w14:textId="4B9B7111"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Prepare 0.5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500 mM sodium citrate solution by dissolving 64.5 mg of sodium citrate powder with 0.5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deionized water in a glass vial.</w:t>
      </w:r>
    </w:p>
    <w:p w14:paraId="23D89734" w14:textId="77777777" w:rsidR="002F7A98" w:rsidRPr="00AC3FDA" w:rsidRDefault="002F7A98" w:rsidP="00096C28">
      <w:pPr>
        <w:rPr>
          <w:rFonts w:asciiTheme="minorHAnsi" w:hAnsiTheme="minorHAnsi" w:cstheme="minorHAnsi"/>
          <w:color w:val="auto"/>
          <w:highlight w:val="yellow"/>
        </w:rPr>
      </w:pPr>
    </w:p>
    <w:p w14:paraId="472D67C1" w14:textId="58F41382"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Dilute 1</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25 mM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xml:space="preserve"> solution with 99</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water in a 250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blue-capped bottle to give 100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0.25 mM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xml:space="preserve"> solution.</w:t>
      </w:r>
    </w:p>
    <w:p w14:paraId="33F223FE" w14:textId="77777777" w:rsidR="002F7A98" w:rsidRPr="00AC3FDA" w:rsidRDefault="002F7A98" w:rsidP="00096C28">
      <w:pPr>
        <w:rPr>
          <w:rFonts w:asciiTheme="minorHAnsi" w:hAnsiTheme="minorHAnsi" w:cstheme="minorHAnsi"/>
          <w:color w:val="auto"/>
          <w:highlight w:val="yellow"/>
        </w:rPr>
      </w:pPr>
    </w:p>
    <w:p w14:paraId="6B5B88AF" w14:textId="63073C45"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Add 99.5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0.25 mM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xml:space="preserve"> solution into a 250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three-necked round-bottomed flask equipped with a condenser. </w:t>
      </w:r>
      <w:r w:rsidR="00325CE7" w:rsidRPr="00AC3FDA">
        <w:rPr>
          <w:rFonts w:asciiTheme="minorHAnsi" w:hAnsiTheme="minorHAnsi" w:cstheme="minorHAnsi"/>
          <w:color w:val="auto"/>
          <w:highlight w:val="yellow"/>
        </w:rPr>
        <w:t>Heat</w:t>
      </w:r>
      <w:r w:rsidRPr="00AC3FDA">
        <w:rPr>
          <w:rFonts w:asciiTheme="minorHAnsi" w:hAnsiTheme="minorHAnsi" w:cstheme="minorHAnsi"/>
          <w:color w:val="auto"/>
          <w:highlight w:val="yellow"/>
        </w:rPr>
        <w:t xml:space="preserve"> </w:t>
      </w:r>
      <w:r w:rsidR="00B54756" w:rsidRPr="00AC3FDA">
        <w:rPr>
          <w:rFonts w:asciiTheme="minorHAnsi" w:hAnsiTheme="minorHAnsi" w:cstheme="minorHAnsi"/>
          <w:color w:val="auto"/>
          <w:highlight w:val="yellow"/>
        </w:rPr>
        <w:t>the solution to</w:t>
      </w:r>
      <w:r w:rsidRPr="00AC3FDA">
        <w:rPr>
          <w:rFonts w:asciiTheme="minorHAnsi" w:hAnsiTheme="minorHAnsi" w:cstheme="minorHAnsi"/>
          <w:color w:val="auto"/>
          <w:highlight w:val="yellow"/>
        </w:rPr>
        <w:t xml:space="preserve"> 90</w:t>
      </w:r>
      <w:r w:rsidR="00AC3FDA">
        <w:rPr>
          <w:rFonts w:asciiTheme="minorHAnsi" w:hAnsiTheme="minorHAnsi" w:cstheme="minorHAnsi"/>
          <w:color w:val="auto"/>
          <w:highlight w:val="yellow"/>
        </w:rPr>
        <w:t xml:space="preserve"> </w:t>
      </w:r>
      <w:r w:rsidRPr="00AC3FDA">
        <w:rPr>
          <w:color w:val="auto"/>
          <w:highlight w:val="yellow"/>
        </w:rPr>
        <w:t>°</w:t>
      </w:r>
      <w:r w:rsidRPr="00AC3FDA">
        <w:rPr>
          <w:rFonts w:asciiTheme="minorHAnsi" w:hAnsiTheme="minorHAnsi" w:cstheme="minorHAnsi"/>
          <w:color w:val="auto"/>
          <w:highlight w:val="yellow"/>
        </w:rPr>
        <w:t xml:space="preserve">C </w:t>
      </w:r>
      <w:r w:rsidR="00B54756" w:rsidRPr="00AC3FDA">
        <w:rPr>
          <w:rFonts w:asciiTheme="minorHAnsi" w:hAnsiTheme="minorHAnsi" w:cstheme="minorHAnsi"/>
          <w:color w:val="auto"/>
          <w:highlight w:val="yellow"/>
        </w:rPr>
        <w:t>under</w:t>
      </w:r>
      <w:r w:rsidR="00325CE7" w:rsidRPr="00AC3FDA">
        <w:rPr>
          <w:rFonts w:asciiTheme="minorHAnsi" w:hAnsiTheme="minorHAnsi" w:cstheme="minorHAnsi"/>
          <w:color w:val="auto"/>
          <w:highlight w:val="yellow"/>
        </w:rPr>
        <w:t xml:space="preserve"> vigorous stirring </w:t>
      </w:r>
      <w:r w:rsidR="00B54756" w:rsidRPr="00AC3FDA">
        <w:rPr>
          <w:rFonts w:asciiTheme="minorHAnsi" w:hAnsiTheme="minorHAnsi" w:cstheme="minorHAnsi"/>
          <w:color w:val="auto"/>
          <w:highlight w:val="yellow"/>
        </w:rPr>
        <w:t xml:space="preserve">and maintain the temperature </w:t>
      </w:r>
      <w:r w:rsidRPr="00AC3FDA">
        <w:rPr>
          <w:rFonts w:asciiTheme="minorHAnsi" w:hAnsiTheme="minorHAnsi" w:cstheme="minorHAnsi"/>
          <w:color w:val="auto"/>
          <w:highlight w:val="yellow"/>
        </w:rPr>
        <w:t>for 15 min.</w:t>
      </w:r>
    </w:p>
    <w:p w14:paraId="3197915E" w14:textId="77777777" w:rsidR="002F7A98" w:rsidRPr="00AC3FDA" w:rsidRDefault="002F7A98" w:rsidP="00096C28">
      <w:pPr>
        <w:rPr>
          <w:rFonts w:asciiTheme="minorHAnsi" w:hAnsiTheme="minorHAnsi" w:cstheme="minorHAnsi"/>
          <w:color w:val="auto"/>
          <w:highlight w:val="yellow"/>
        </w:rPr>
      </w:pPr>
    </w:p>
    <w:p w14:paraId="1EB09D4A" w14:textId="3489EB2C"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Inject 0.5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500 mM sodium citrate solution into the </w:t>
      </w:r>
      <w:r w:rsidR="00B54756" w:rsidRPr="00AC3FDA">
        <w:rPr>
          <w:rFonts w:asciiTheme="minorHAnsi" w:hAnsiTheme="minorHAnsi" w:cstheme="minorHAnsi"/>
          <w:color w:val="auto"/>
          <w:highlight w:val="yellow"/>
        </w:rPr>
        <w:t>reaction mixture</w:t>
      </w:r>
      <w:r w:rsidRPr="00AC3FDA">
        <w:rPr>
          <w:rFonts w:asciiTheme="minorHAnsi" w:hAnsiTheme="minorHAnsi" w:cstheme="minorHAnsi"/>
          <w:color w:val="auto"/>
          <w:highlight w:val="yellow"/>
        </w:rPr>
        <w:t xml:space="preserve"> and </w:t>
      </w:r>
      <w:r w:rsidR="00B54756" w:rsidRPr="00AC3FDA">
        <w:rPr>
          <w:rFonts w:asciiTheme="minorHAnsi" w:hAnsiTheme="minorHAnsi" w:cstheme="minorHAnsi"/>
          <w:color w:val="auto"/>
          <w:highlight w:val="yellow"/>
        </w:rPr>
        <w:t xml:space="preserve">maintain the temperature and stirring </w:t>
      </w:r>
      <w:r w:rsidRPr="00AC3FDA">
        <w:rPr>
          <w:rFonts w:asciiTheme="minorHAnsi" w:hAnsiTheme="minorHAnsi" w:cstheme="minorHAnsi"/>
          <w:color w:val="auto"/>
          <w:highlight w:val="yellow"/>
        </w:rPr>
        <w:t>until the color of the solution turns ruby-red.</w:t>
      </w:r>
    </w:p>
    <w:p w14:paraId="788EE710" w14:textId="77777777" w:rsidR="002F7A98" w:rsidRPr="00AC3FDA" w:rsidRDefault="002F7A98" w:rsidP="00096C28">
      <w:pPr>
        <w:rPr>
          <w:rFonts w:asciiTheme="minorHAnsi" w:hAnsiTheme="minorHAnsi" w:cstheme="minorHAnsi"/>
          <w:color w:val="auto"/>
        </w:rPr>
      </w:pPr>
    </w:p>
    <w:p w14:paraId="1D434015"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NOTE: The reaction takes about 30 min.</w:t>
      </w:r>
    </w:p>
    <w:p w14:paraId="37FE356E" w14:textId="77777777" w:rsidR="002F7A98" w:rsidRPr="00AC3FDA" w:rsidRDefault="002F7A98" w:rsidP="00096C28">
      <w:pPr>
        <w:rPr>
          <w:rFonts w:asciiTheme="minorHAnsi" w:hAnsiTheme="minorHAnsi" w:cstheme="minorHAnsi"/>
          <w:b/>
          <w:bCs/>
          <w:color w:val="auto"/>
        </w:rPr>
      </w:pPr>
    </w:p>
    <w:p w14:paraId="2E548199" w14:textId="78F06226" w:rsidR="002F7A98" w:rsidRPr="00AC3FDA" w:rsidRDefault="002F7A98" w:rsidP="00096C28">
      <w:pPr>
        <w:pStyle w:val="ListParagraph"/>
        <w:numPr>
          <w:ilvl w:val="1"/>
          <w:numId w:val="34"/>
        </w:numPr>
        <w:ind w:left="0" w:firstLine="0"/>
        <w:rPr>
          <w:rFonts w:asciiTheme="minorHAnsi" w:hAnsiTheme="minorHAnsi" w:cstheme="minorHAnsi"/>
          <w:b/>
          <w:bCs/>
          <w:color w:val="auto"/>
        </w:rPr>
      </w:pPr>
      <w:r w:rsidRPr="00AC3FDA">
        <w:rPr>
          <w:rFonts w:asciiTheme="minorHAnsi" w:hAnsiTheme="minorHAnsi" w:cstheme="minorHAnsi"/>
          <w:b/>
          <w:bCs/>
          <w:color w:val="auto"/>
        </w:rPr>
        <w:t xml:space="preserve">Seeded growth of Au NPs via the </w:t>
      </w:r>
      <w:proofErr w:type="gramStart"/>
      <w:r w:rsidRPr="00AC3FDA">
        <w:rPr>
          <w:rFonts w:asciiTheme="minorHAnsi" w:hAnsiTheme="minorHAnsi" w:cstheme="minorHAnsi"/>
          <w:b/>
          <w:bCs/>
          <w:color w:val="auto"/>
        </w:rPr>
        <w:t>kinetically-controlled</w:t>
      </w:r>
      <w:proofErr w:type="gramEnd"/>
      <w:r w:rsidRPr="00AC3FDA">
        <w:rPr>
          <w:rFonts w:asciiTheme="minorHAnsi" w:hAnsiTheme="minorHAnsi" w:cstheme="minorHAnsi"/>
          <w:b/>
          <w:bCs/>
          <w:color w:val="auto"/>
        </w:rPr>
        <w:t xml:space="preserve"> method</w:t>
      </w:r>
      <w:r w:rsidRPr="00AC3FDA">
        <w:rPr>
          <w:rFonts w:asciiTheme="minorHAnsi" w:hAnsiTheme="minorHAnsi" w:cstheme="minorHAnsi"/>
          <w:b/>
          <w:bCs/>
          <w:color w:val="auto"/>
          <w:vertAlign w:val="superscript"/>
        </w:rPr>
        <w:t>1</w:t>
      </w:r>
      <w:r w:rsidR="004A6765" w:rsidRPr="00AC3FDA">
        <w:rPr>
          <w:rFonts w:asciiTheme="minorHAnsi" w:hAnsiTheme="minorHAnsi" w:cstheme="minorHAnsi"/>
          <w:b/>
          <w:bCs/>
          <w:color w:val="auto"/>
          <w:vertAlign w:val="superscript"/>
        </w:rPr>
        <w:t>3</w:t>
      </w:r>
    </w:p>
    <w:p w14:paraId="7AFC8CBE" w14:textId="77777777" w:rsidR="002F7A98" w:rsidRPr="00AC3FDA" w:rsidRDefault="002F7A98" w:rsidP="00096C28">
      <w:pPr>
        <w:rPr>
          <w:rFonts w:asciiTheme="minorHAnsi" w:hAnsiTheme="minorHAnsi" w:cstheme="minorHAnsi"/>
          <w:b/>
          <w:bCs/>
          <w:color w:val="auto"/>
        </w:rPr>
      </w:pPr>
    </w:p>
    <w:p w14:paraId="45B03DC6" w14:textId="4309C779"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Cool the </w:t>
      </w:r>
      <w:r w:rsidR="00A57873" w:rsidRPr="00AC3FDA">
        <w:rPr>
          <w:rFonts w:asciiTheme="minorHAnsi" w:hAnsiTheme="minorHAnsi" w:cstheme="minorHAnsi"/>
          <w:color w:val="auto"/>
        </w:rPr>
        <w:t xml:space="preserve">as-synthesized </w:t>
      </w:r>
      <w:r w:rsidRPr="00AC3FDA">
        <w:rPr>
          <w:rFonts w:asciiTheme="minorHAnsi" w:hAnsiTheme="minorHAnsi" w:cstheme="minorHAnsi"/>
          <w:color w:val="auto"/>
        </w:rPr>
        <w:t xml:space="preserve">Au seed </w:t>
      </w:r>
      <w:r w:rsidR="00A57873" w:rsidRPr="00AC3FDA">
        <w:rPr>
          <w:rFonts w:asciiTheme="minorHAnsi" w:hAnsiTheme="minorHAnsi" w:cstheme="minorHAnsi"/>
          <w:color w:val="auto"/>
        </w:rPr>
        <w:t xml:space="preserve">solution </w:t>
      </w:r>
      <w:r w:rsidRPr="00AC3FDA">
        <w:rPr>
          <w:rFonts w:asciiTheme="minorHAnsi" w:hAnsiTheme="minorHAnsi" w:cstheme="minorHAnsi"/>
          <w:color w:val="auto"/>
        </w:rPr>
        <w:t>to 70</w:t>
      </w:r>
      <w:r w:rsidR="00AC3FDA">
        <w:rPr>
          <w:rFonts w:asciiTheme="minorHAnsi" w:hAnsiTheme="minorHAnsi" w:cstheme="minorHAnsi"/>
          <w:color w:val="auto"/>
        </w:rPr>
        <w:t xml:space="preserve"> </w:t>
      </w:r>
      <w:r w:rsidRPr="00AC3FDA">
        <w:rPr>
          <w:color w:val="auto"/>
        </w:rPr>
        <w:t>°</w:t>
      </w:r>
      <w:r w:rsidRPr="00AC3FDA">
        <w:rPr>
          <w:rFonts w:asciiTheme="minorHAnsi" w:hAnsiTheme="minorHAnsi" w:cstheme="minorHAnsi"/>
          <w:color w:val="auto"/>
        </w:rPr>
        <w:t>C.</w:t>
      </w:r>
    </w:p>
    <w:p w14:paraId="153EAC60" w14:textId="77777777" w:rsidR="002F7A98" w:rsidRPr="00AC3FDA" w:rsidRDefault="002F7A98" w:rsidP="00096C28">
      <w:pPr>
        <w:rPr>
          <w:rFonts w:asciiTheme="minorHAnsi" w:hAnsiTheme="minorHAnsi" w:cstheme="minorHAnsi"/>
          <w:color w:val="auto"/>
        </w:rPr>
      </w:pPr>
    </w:p>
    <w:p w14:paraId="20679161" w14:textId="2F34D475"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Prepare 10</w:t>
      </w:r>
      <w:r w:rsidR="00AC3FDA">
        <w:rPr>
          <w:rFonts w:asciiTheme="minorHAnsi" w:hAnsiTheme="minorHAnsi" w:cstheme="minorHAnsi"/>
          <w:color w:val="auto"/>
        </w:rPr>
        <w:t xml:space="preserve"> mL</w:t>
      </w:r>
      <w:r w:rsidRPr="00AC3FDA">
        <w:rPr>
          <w:rFonts w:asciiTheme="minorHAnsi" w:hAnsiTheme="minorHAnsi" w:cstheme="minorHAnsi"/>
          <w:color w:val="auto"/>
        </w:rPr>
        <w:t xml:space="preserve"> of 60 mM sodium citrate solution by dissolving 154.8 mg of sodium citrate powder with 10</w:t>
      </w:r>
      <w:r w:rsidR="00AC3FDA">
        <w:rPr>
          <w:rFonts w:asciiTheme="minorHAnsi" w:hAnsiTheme="minorHAnsi" w:cstheme="minorHAnsi"/>
          <w:color w:val="auto"/>
        </w:rPr>
        <w:t xml:space="preserve"> mL</w:t>
      </w:r>
      <w:r w:rsidRPr="00AC3FDA">
        <w:rPr>
          <w:rFonts w:asciiTheme="minorHAnsi" w:hAnsiTheme="minorHAnsi" w:cstheme="minorHAnsi"/>
          <w:color w:val="auto"/>
        </w:rPr>
        <w:t xml:space="preserve"> of deionized water in a glass vial. </w:t>
      </w:r>
    </w:p>
    <w:p w14:paraId="4040FA0C" w14:textId="77777777" w:rsidR="002F7A98" w:rsidRPr="00AC3FDA" w:rsidRDefault="002F7A98" w:rsidP="00096C28">
      <w:pPr>
        <w:rPr>
          <w:rFonts w:asciiTheme="minorHAnsi" w:hAnsiTheme="minorHAnsi" w:cstheme="minorHAnsi"/>
          <w:color w:val="auto"/>
        </w:rPr>
      </w:pPr>
    </w:p>
    <w:p w14:paraId="17C586F6" w14:textId="0DC364E3"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Inject 0.67</w:t>
      </w:r>
      <w:r w:rsidR="00AC3FDA">
        <w:rPr>
          <w:rFonts w:asciiTheme="minorHAnsi" w:hAnsiTheme="minorHAnsi" w:cstheme="minorHAnsi"/>
          <w:color w:val="auto"/>
        </w:rPr>
        <w:t xml:space="preserve"> mL</w:t>
      </w:r>
      <w:r w:rsidRPr="00AC3FDA">
        <w:rPr>
          <w:rFonts w:asciiTheme="minorHAnsi" w:hAnsiTheme="minorHAnsi" w:cstheme="minorHAnsi"/>
          <w:color w:val="auto"/>
        </w:rPr>
        <w:t xml:space="preserve"> of the 25 mM HAuCl</w:t>
      </w:r>
      <w:r w:rsidRPr="00AC3FDA">
        <w:rPr>
          <w:rFonts w:asciiTheme="minorHAnsi" w:hAnsiTheme="minorHAnsi" w:cstheme="minorHAnsi"/>
          <w:color w:val="auto"/>
          <w:vertAlign w:val="subscript"/>
        </w:rPr>
        <w:t>4</w:t>
      </w:r>
      <w:r w:rsidRPr="00AC3FDA">
        <w:rPr>
          <w:rFonts w:asciiTheme="minorHAnsi" w:hAnsiTheme="minorHAnsi" w:cstheme="minorHAnsi"/>
          <w:color w:val="auto"/>
        </w:rPr>
        <w:t xml:space="preserve"> solution and 0.67</w:t>
      </w:r>
      <w:r w:rsidR="00AC3FDA">
        <w:rPr>
          <w:rFonts w:asciiTheme="minorHAnsi" w:hAnsiTheme="minorHAnsi" w:cstheme="minorHAnsi"/>
          <w:color w:val="auto"/>
        </w:rPr>
        <w:t xml:space="preserve"> mL</w:t>
      </w:r>
      <w:r w:rsidRPr="00AC3FDA">
        <w:rPr>
          <w:rFonts w:asciiTheme="minorHAnsi" w:hAnsiTheme="minorHAnsi" w:cstheme="minorHAnsi"/>
          <w:color w:val="auto"/>
        </w:rPr>
        <w:t xml:space="preserve"> of </w:t>
      </w:r>
      <w:r w:rsidR="00891FEA" w:rsidRPr="00AC3FDA">
        <w:rPr>
          <w:rFonts w:asciiTheme="minorHAnsi" w:hAnsiTheme="minorHAnsi" w:cstheme="minorHAnsi"/>
          <w:color w:val="auto"/>
        </w:rPr>
        <w:t>the</w:t>
      </w:r>
      <w:r w:rsidRPr="00AC3FDA">
        <w:rPr>
          <w:rFonts w:asciiTheme="minorHAnsi" w:hAnsiTheme="minorHAnsi" w:cstheme="minorHAnsi"/>
          <w:color w:val="auto"/>
        </w:rPr>
        <w:t xml:space="preserve"> 60 mM sodium citrate solution to the Au seeds with a time interval of 2 min.</w:t>
      </w:r>
    </w:p>
    <w:p w14:paraId="0FD754BA" w14:textId="77777777" w:rsidR="002F7A98" w:rsidRPr="00AC3FDA" w:rsidRDefault="002F7A98" w:rsidP="00096C28">
      <w:pPr>
        <w:rPr>
          <w:rFonts w:asciiTheme="minorHAnsi" w:hAnsiTheme="minorHAnsi" w:cstheme="minorHAnsi"/>
          <w:color w:val="auto"/>
        </w:rPr>
      </w:pPr>
    </w:p>
    <w:p w14:paraId="52DA1060" w14:textId="133419C4"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Repeat step </w:t>
      </w:r>
      <w:r w:rsidR="00AC3FDA">
        <w:rPr>
          <w:rFonts w:asciiTheme="minorHAnsi" w:hAnsiTheme="minorHAnsi" w:cstheme="minorHAnsi"/>
          <w:color w:val="auto"/>
        </w:rPr>
        <w:t>1.</w:t>
      </w:r>
      <w:r w:rsidRPr="00AC3FDA">
        <w:rPr>
          <w:rFonts w:asciiTheme="minorHAnsi" w:hAnsiTheme="minorHAnsi" w:cstheme="minorHAnsi"/>
          <w:color w:val="auto"/>
        </w:rPr>
        <w:t>2.3 to gradually increase the size of Au NPs to 40 nm.</w:t>
      </w:r>
    </w:p>
    <w:p w14:paraId="12B3248B" w14:textId="77777777" w:rsidR="002F7A98" w:rsidRPr="00AC3FDA" w:rsidRDefault="002F7A98" w:rsidP="00096C28">
      <w:pPr>
        <w:rPr>
          <w:rFonts w:asciiTheme="minorHAnsi" w:hAnsiTheme="minorHAnsi" w:cstheme="minorHAnsi"/>
          <w:color w:val="auto"/>
        </w:rPr>
      </w:pPr>
    </w:p>
    <w:p w14:paraId="7D8DB106" w14:textId="052D34C0"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NOTE: It takes about 10 growing steps to reach 40 nm. The actual number of steps needed may </w:t>
      </w:r>
      <w:r w:rsidR="00891FEA" w:rsidRPr="00AC3FDA">
        <w:rPr>
          <w:rFonts w:asciiTheme="minorHAnsi" w:hAnsiTheme="minorHAnsi" w:cstheme="minorHAnsi"/>
          <w:color w:val="auto"/>
        </w:rPr>
        <w:t xml:space="preserve">be </w:t>
      </w:r>
      <w:r w:rsidRPr="00AC3FDA">
        <w:rPr>
          <w:rFonts w:asciiTheme="minorHAnsi" w:hAnsiTheme="minorHAnsi" w:cstheme="minorHAnsi"/>
          <w:color w:val="auto"/>
        </w:rPr>
        <w:t>depend</w:t>
      </w:r>
      <w:r w:rsidR="00891FEA" w:rsidRPr="00AC3FDA">
        <w:rPr>
          <w:rFonts w:asciiTheme="minorHAnsi" w:hAnsiTheme="minorHAnsi" w:cstheme="minorHAnsi"/>
          <w:color w:val="auto"/>
        </w:rPr>
        <w:t>ent</w:t>
      </w:r>
      <w:r w:rsidRPr="00AC3FDA">
        <w:rPr>
          <w:rFonts w:asciiTheme="minorHAnsi" w:hAnsiTheme="minorHAnsi" w:cstheme="minorHAnsi"/>
          <w:color w:val="auto"/>
        </w:rPr>
        <w:t xml:space="preserve"> on the</w:t>
      </w:r>
      <w:r w:rsidR="00C5573F" w:rsidRPr="00AC3FDA">
        <w:rPr>
          <w:rFonts w:asciiTheme="minorHAnsi" w:hAnsiTheme="minorHAnsi" w:cstheme="minorHAnsi"/>
          <w:color w:val="auto"/>
        </w:rPr>
        <w:t xml:space="preserve"> precise</w:t>
      </w:r>
      <w:r w:rsidRPr="00AC3FDA">
        <w:rPr>
          <w:rFonts w:asciiTheme="minorHAnsi" w:hAnsiTheme="minorHAnsi" w:cstheme="minorHAnsi"/>
          <w:color w:val="auto"/>
        </w:rPr>
        <w:t xml:space="preserve"> set-up.</w:t>
      </w:r>
    </w:p>
    <w:p w14:paraId="3FCD2CCA" w14:textId="77777777" w:rsidR="002F7A98" w:rsidRPr="00AC3FDA" w:rsidRDefault="002F7A98" w:rsidP="00096C28">
      <w:pPr>
        <w:rPr>
          <w:rFonts w:asciiTheme="minorHAnsi" w:hAnsiTheme="minorHAnsi" w:cstheme="minorHAnsi"/>
          <w:color w:val="auto"/>
        </w:rPr>
      </w:pPr>
    </w:p>
    <w:p w14:paraId="3D3C13BB" w14:textId="544D3988" w:rsidR="002F7A98" w:rsidRPr="00AC3FDA" w:rsidRDefault="002F7A98" w:rsidP="00096C28">
      <w:pPr>
        <w:pStyle w:val="ListParagraph"/>
        <w:numPr>
          <w:ilvl w:val="1"/>
          <w:numId w:val="34"/>
        </w:numPr>
        <w:ind w:left="0" w:firstLine="0"/>
        <w:rPr>
          <w:rFonts w:asciiTheme="minorHAnsi" w:hAnsiTheme="minorHAnsi" w:cstheme="minorHAnsi"/>
          <w:b/>
          <w:bCs/>
          <w:color w:val="auto"/>
        </w:rPr>
      </w:pPr>
      <w:r w:rsidRPr="00AC3FDA">
        <w:rPr>
          <w:rFonts w:asciiTheme="minorHAnsi" w:hAnsiTheme="minorHAnsi" w:cstheme="minorHAnsi"/>
          <w:b/>
          <w:bCs/>
          <w:color w:val="auto"/>
          <w:highlight w:val="yellow"/>
        </w:rPr>
        <w:t>Seeded growth of Au NPs using automated synthesizer (Figure 2)</w:t>
      </w:r>
    </w:p>
    <w:p w14:paraId="44CDB850" w14:textId="77777777" w:rsidR="002F7A98" w:rsidRPr="00AC3FDA" w:rsidRDefault="002F7A98" w:rsidP="00096C28">
      <w:pPr>
        <w:rPr>
          <w:rFonts w:asciiTheme="minorHAnsi" w:hAnsiTheme="minorHAnsi" w:cstheme="minorHAnsi"/>
          <w:color w:val="auto"/>
        </w:rPr>
      </w:pPr>
    </w:p>
    <w:p w14:paraId="2324A490" w14:textId="497D51A2"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Transfer 25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Au seed solution prepared in section 1 to a 50</w:t>
      </w:r>
      <w:r w:rsidR="00AC3FDA">
        <w:rPr>
          <w:rFonts w:asciiTheme="minorHAnsi" w:hAnsiTheme="minorHAnsi" w:cstheme="minorHAnsi"/>
          <w:color w:val="auto"/>
          <w:highlight w:val="yellow"/>
        </w:rPr>
        <w:t xml:space="preserve"> mL</w:t>
      </w:r>
      <w:r w:rsidR="00C5573F" w:rsidRPr="00AC3FDA">
        <w:rPr>
          <w:rFonts w:asciiTheme="minorHAnsi" w:hAnsiTheme="minorHAnsi" w:cstheme="minorHAnsi"/>
          <w:color w:val="auto"/>
          <w:highlight w:val="yellow"/>
        </w:rPr>
        <w:t xml:space="preserve"> conical</w:t>
      </w:r>
      <w:r w:rsidRPr="00AC3FDA">
        <w:rPr>
          <w:rFonts w:asciiTheme="minorHAnsi" w:hAnsiTheme="minorHAnsi" w:cstheme="minorHAnsi"/>
          <w:color w:val="auto"/>
          <w:highlight w:val="yellow"/>
        </w:rPr>
        <w:t xml:space="preserve"> centrifuge tube and cool to 70</w:t>
      </w:r>
      <w:r w:rsidR="00AC3FDA">
        <w:rPr>
          <w:rFonts w:asciiTheme="minorHAnsi" w:hAnsiTheme="minorHAnsi" w:cstheme="minorHAnsi"/>
          <w:color w:val="auto"/>
          <w:highlight w:val="yellow"/>
        </w:rPr>
        <w:t xml:space="preserve"> °</w:t>
      </w:r>
      <w:r w:rsidRPr="00AC3FDA">
        <w:rPr>
          <w:rFonts w:asciiTheme="minorHAnsi" w:hAnsiTheme="minorHAnsi" w:cstheme="minorHAnsi"/>
          <w:color w:val="auto"/>
          <w:highlight w:val="yellow"/>
        </w:rPr>
        <w:t>C in a</w:t>
      </w:r>
      <w:r w:rsidR="00AC3FDA">
        <w:rPr>
          <w:rFonts w:asciiTheme="minorHAnsi" w:hAnsiTheme="minorHAnsi" w:cstheme="minorHAnsi"/>
          <w:color w:val="auto"/>
          <w:highlight w:val="yellow"/>
        </w:rPr>
        <w:t xml:space="preserve"> t</w:t>
      </w:r>
      <w:r w:rsidRPr="00AC3FDA">
        <w:rPr>
          <w:rFonts w:asciiTheme="minorHAnsi" w:hAnsiTheme="minorHAnsi" w:cstheme="minorHAnsi"/>
          <w:color w:val="auto"/>
          <w:highlight w:val="yellow"/>
        </w:rPr>
        <w:t>hermomixer.</w:t>
      </w:r>
    </w:p>
    <w:p w14:paraId="4FC9F770" w14:textId="77777777" w:rsidR="002F7A98" w:rsidRPr="00AC3FDA" w:rsidRDefault="002F7A98" w:rsidP="00096C28">
      <w:pPr>
        <w:pStyle w:val="ListParagraph"/>
        <w:ind w:left="0"/>
        <w:rPr>
          <w:rFonts w:asciiTheme="minorHAnsi" w:hAnsiTheme="minorHAnsi" w:cstheme="minorHAnsi"/>
          <w:color w:val="auto"/>
        </w:rPr>
      </w:pPr>
    </w:p>
    <w:p w14:paraId="12265656" w14:textId="0B74834C"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NOTE: </w:t>
      </w:r>
      <w:r w:rsidR="00BB5165" w:rsidRPr="00AC3FDA">
        <w:rPr>
          <w:rFonts w:asciiTheme="minorHAnsi" w:hAnsiTheme="minorHAnsi" w:cstheme="minorHAnsi"/>
          <w:color w:val="auto"/>
        </w:rPr>
        <w:t>Monitor the temperature inside the thermomixer using a thermocouple thermometer placed in a 50</w:t>
      </w:r>
      <w:r w:rsidR="00AC3FDA">
        <w:rPr>
          <w:rFonts w:asciiTheme="minorHAnsi" w:hAnsiTheme="minorHAnsi" w:cstheme="minorHAnsi"/>
          <w:color w:val="auto"/>
        </w:rPr>
        <w:t xml:space="preserve"> mL</w:t>
      </w:r>
      <w:r w:rsidR="00BB5165" w:rsidRPr="00AC3FDA">
        <w:rPr>
          <w:rFonts w:asciiTheme="minorHAnsi" w:hAnsiTheme="minorHAnsi" w:cstheme="minorHAnsi"/>
          <w:color w:val="auto"/>
        </w:rPr>
        <w:t xml:space="preserve"> centrifuge tube containing 25</w:t>
      </w:r>
      <w:r w:rsidR="00AC3FDA">
        <w:rPr>
          <w:rFonts w:asciiTheme="minorHAnsi" w:hAnsiTheme="minorHAnsi" w:cstheme="minorHAnsi"/>
          <w:color w:val="auto"/>
        </w:rPr>
        <w:t xml:space="preserve"> mL</w:t>
      </w:r>
      <w:r w:rsidR="00BB5165" w:rsidRPr="00AC3FDA">
        <w:rPr>
          <w:rFonts w:asciiTheme="minorHAnsi" w:hAnsiTheme="minorHAnsi" w:cstheme="minorHAnsi"/>
          <w:color w:val="auto"/>
        </w:rPr>
        <w:t xml:space="preserve"> of water.</w:t>
      </w:r>
    </w:p>
    <w:p w14:paraId="63CAE221" w14:textId="77777777" w:rsidR="002F7A98" w:rsidRPr="00AC3FDA" w:rsidRDefault="002F7A98" w:rsidP="00096C28">
      <w:pPr>
        <w:rPr>
          <w:rFonts w:asciiTheme="minorHAnsi" w:hAnsiTheme="minorHAnsi" w:cstheme="minorHAnsi"/>
          <w:color w:val="auto"/>
        </w:rPr>
      </w:pPr>
    </w:p>
    <w:p w14:paraId="7951F15D" w14:textId="1304292E"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Fill a 3</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w:t>
      </w:r>
      <w:r w:rsidR="00AC3FDA">
        <w:rPr>
          <w:rFonts w:asciiTheme="minorHAnsi" w:hAnsiTheme="minorHAnsi" w:cstheme="minorHAnsi"/>
          <w:color w:val="auto"/>
          <w:highlight w:val="yellow"/>
        </w:rPr>
        <w:t>L</w:t>
      </w:r>
      <w:r w:rsidRPr="00AC3FDA">
        <w:rPr>
          <w:rFonts w:asciiTheme="minorHAnsi" w:hAnsiTheme="minorHAnsi" w:cstheme="minorHAnsi"/>
          <w:color w:val="auto"/>
          <w:highlight w:val="yellow"/>
        </w:rPr>
        <w:t>uer lock disposable syringe with 2.5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25 mM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xml:space="preserve"> solution. Fill another 3</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w:t>
      </w:r>
      <w:r w:rsidR="00AC3FDA">
        <w:rPr>
          <w:rFonts w:asciiTheme="minorHAnsi" w:hAnsiTheme="minorHAnsi" w:cstheme="minorHAnsi"/>
          <w:color w:val="auto"/>
          <w:highlight w:val="yellow"/>
        </w:rPr>
        <w:t>L</w:t>
      </w:r>
      <w:r w:rsidRPr="00AC3FDA">
        <w:rPr>
          <w:rFonts w:asciiTheme="minorHAnsi" w:hAnsiTheme="minorHAnsi" w:cstheme="minorHAnsi"/>
          <w:color w:val="auto"/>
          <w:highlight w:val="yellow"/>
        </w:rPr>
        <w:t>uer lock disposable syringe with 2.5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60 mM sodium citrate solution.</w:t>
      </w:r>
      <w:r w:rsidRPr="00AC3FDA">
        <w:rPr>
          <w:rFonts w:asciiTheme="minorHAnsi" w:hAnsiTheme="minorHAnsi" w:cstheme="minorHAnsi"/>
          <w:color w:val="auto"/>
        </w:rPr>
        <w:t xml:space="preserve"> </w:t>
      </w:r>
    </w:p>
    <w:p w14:paraId="57A573C5" w14:textId="77777777" w:rsidR="002F7A98" w:rsidRPr="00AC3FDA" w:rsidRDefault="002F7A98" w:rsidP="00096C28">
      <w:pPr>
        <w:rPr>
          <w:rFonts w:asciiTheme="minorHAnsi" w:hAnsiTheme="minorHAnsi" w:cstheme="minorHAnsi"/>
          <w:color w:val="auto"/>
        </w:rPr>
      </w:pPr>
    </w:p>
    <w:p w14:paraId="0157377E" w14:textId="521C9400"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 xml:space="preserve">Place the syringes in the syringe pumps and use </w:t>
      </w:r>
      <w:r w:rsidR="00AC3FDA">
        <w:rPr>
          <w:rFonts w:asciiTheme="minorHAnsi" w:hAnsiTheme="minorHAnsi" w:cstheme="minorHAnsi"/>
          <w:color w:val="auto"/>
          <w:highlight w:val="yellow"/>
        </w:rPr>
        <w:t>L</w:t>
      </w:r>
      <w:r w:rsidRPr="00AC3FDA">
        <w:rPr>
          <w:rFonts w:asciiTheme="minorHAnsi" w:hAnsiTheme="minorHAnsi" w:cstheme="minorHAnsi"/>
          <w:color w:val="auto"/>
          <w:highlight w:val="yellow"/>
        </w:rPr>
        <w:t>uer-to-</w:t>
      </w:r>
      <w:proofErr w:type="spellStart"/>
      <w:r w:rsidRPr="00AC3FDA">
        <w:rPr>
          <w:rFonts w:asciiTheme="minorHAnsi" w:hAnsiTheme="minorHAnsi" w:cstheme="minorHAnsi"/>
          <w:color w:val="auto"/>
          <w:highlight w:val="yellow"/>
        </w:rPr>
        <w:t>MicroTight</w:t>
      </w:r>
      <w:proofErr w:type="spellEnd"/>
      <w:r w:rsidRPr="00AC3FDA">
        <w:rPr>
          <w:rFonts w:asciiTheme="minorHAnsi" w:hAnsiTheme="minorHAnsi" w:cstheme="minorHAnsi"/>
          <w:color w:val="auto"/>
          <w:highlight w:val="yellow"/>
        </w:rPr>
        <w:t xml:space="preserve"> adapter</w:t>
      </w:r>
      <w:r w:rsidR="00BB5165" w:rsidRPr="00AC3FDA">
        <w:rPr>
          <w:rFonts w:asciiTheme="minorHAnsi" w:hAnsiTheme="minorHAnsi" w:cstheme="minorHAnsi"/>
          <w:color w:val="auto"/>
          <w:highlight w:val="yellow"/>
        </w:rPr>
        <w:t>s</w:t>
      </w:r>
      <w:r w:rsidRPr="00AC3FDA">
        <w:rPr>
          <w:rFonts w:asciiTheme="minorHAnsi" w:hAnsiTheme="minorHAnsi" w:cstheme="minorHAnsi"/>
          <w:color w:val="auto"/>
          <w:highlight w:val="yellow"/>
        </w:rPr>
        <w:t xml:space="preserve"> to connect </w:t>
      </w:r>
      <w:r w:rsidRPr="00AC3FDA">
        <w:rPr>
          <w:rFonts w:asciiTheme="minorHAnsi" w:hAnsiTheme="minorHAnsi" w:cstheme="minorHAnsi"/>
          <w:color w:val="auto"/>
          <w:highlight w:val="yellow"/>
        </w:rPr>
        <w:lastRenderedPageBreak/>
        <w:t>the PEEK tubing (150 µm internal diameter) to the syringes</w:t>
      </w:r>
      <w:r w:rsidR="00BB5165" w:rsidRPr="00AC3FDA">
        <w:rPr>
          <w:rFonts w:asciiTheme="minorHAnsi" w:hAnsiTheme="minorHAnsi" w:cstheme="minorHAnsi"/>
          <w:color w:val="auto"/>
          <w:highlight w:val="yellow"/>
        </w:rPr>
        <w:t>.</w:t>
      </w:r>
      <w:r w:rsidRPr="00AC3FDA">
        <w:rPr>
          <w:rFonts w:asciiTheme="minorHAnsi" w:hAnsiTheme="minorHAnsi" w:cstheme="minorHAnsi"/>
          <w:color w:val="auto"/>
          <w:highlight w:val="yellow"/>
        </w:rPr>
        <w:t xml:space="preserve"> </w:t>
      </w:r>
      <w:r w:rsidR="00BB5165" w:rsidRPr="00AC3FDA">
        <w:rPr>
          <w:rFonts w:asciiTheme="minorHAnsi" w:hAnsiTheme="minorHAnsi" w:cstheme="minorHAnsi"/>
          <w:color w:val="auto"/>
          <w:highlight w:val="yellow"/>
        </w:rPr>
        <w:t>I</w:t>
      </w:r>
      <w:r w:rsidRPr="00AC3FDA">
        <w:rPr>
          <w:rFonts w:asciiTheme="minorHAnsi" w:hAnsiTheme="minorHAnsi" w:cstheme="minorHAnsi"/>
          <w:color w:val="auto"/>
          <w:highlight w:val="yellow"/>
        </w:rPr>
        <w:t>nsert</w:t>
      </w:r>
      <w:r w:rsidR="00BB5165" w:rsidRPr="00AC3FDA">
        <w:rPr>
          <w:rFonts w:asciiTheme="minorHAnsi" w:hAnsiTheme="minorHAnsi" w:cstheme="minorHAnsi"/>
          <w:color w:val="auto"/>
          <w:highlight w:val="yellow"/>
        </w:rPr>
        <w:t xml:space="preserve"> the tubing</w:t>
      </w:r>
      <w:r w:rsidRPr="00AC3FDA">
        <w:rPr>
          <w:rFonts w:asciiTheme="minorHAnsi" w:hAnsiTheme="minorHAnsi" w:cstheme="minorHAnsi"/>
          <w:color w:val="auto"/>
          <w:highlight w:val="yellow"/>
        </w:rPr>
        <w:t xml:space="preserve"> into</w:t>
      </w:r>
      <w:r w:rsidR="00BB5165" w:rsidRPr="00AC3FDA">
        <w:rPr>
          <w:rFonts w:asciiTheme="minorHAnsi" w:hAnsiTheme="minorHAnsi" w:cstheme="minorHAnsi"/>
          <w:color w:val="auto"/>
          <w:highlight w:val="yellow"/>
        </w:rPr>
        <w:t xml:space="preserve"> the</w:t>
      </w:r>
      <w:r w:rsidR="00A57873" w:rsidRPr="00AC3FDA">
        <w:rPr>
          <w:rFonts w:asciiTheme="minorHAnsi" w:hAnsiTheme="minorHAnsi" w:cstheme="minorHAnsi"/>
          <w:color w:val="auto"/>
          <w:highlight w:val="yellow"/>
        </w:rPr>
        <w:t xml:space="preserve"> centrifuge tube containing the</w:t>
      </w:r>
      <w:r w:rsidR="00BB5165" w:rsidRPr="00AC3FDA">
        <w:rPr>
          <w:rFonts w:asciiTheme="minorHAnsi" w:hAnsiTheme="minorHAnsi" w:cstheme="minorHAnsi"/>
          <w:color w:val="auto"/>
          <w:highlight w:val="yellow"/>
        </w:rPr>
        <w:t xml:space="preserve"> Au seed</w:t>
      </w:r>
      <w:r w:rsidRPr="00AC3FDA">
        <w:rPr>
          <w:rFonts w:asciiTheme="minorHAnsi" w:hAnsiTheme="minorHAnsi" w:cstheme="minorHAnsi"/>
          <w:color w:val="auto"/>
          <w:highlight w:val="yellow"/>
        </w:rPr>
        <w:t xml:space="preserve"> solution in</w:t>
      </w:r>
      <w:r w:rsidR="00BB5165" w:rsidRPr="00AC3FDA">
        <w:rPr>
          <w:rFonts w:asciiTheme="minorHAnsi" w:hAnsiTheme="minorHAnsi" w:cstheme="minorHAnsi"/>
          <w:color w:val="auto"/>
          <w:highlight w:val="yellow"/>
        </w:rPr>
        <w:t xml:space="preserve"> the</w:t>
      </w:r>
      <w:r w:rsidRPr="00AC3FDA">
        <w:rPr>
          <w:rFonts w:asciiTheme="minorHAnsi" w:hAnsiTheme="minorHAnsi" w:cstheme="minorHAnsi"/>
          <w:color w:val="auto"/>
          <w:highlight w:val="yellow"/>
        </w:rPr>
        <w:t xml:space="preserve"> thermomixer.</w:t>
      </w:r>
      <w:r w:rsidRPr="00AC3FDA">
        <w:rPr>
          <w:rFonts w:asciiTheme="minorHAnsi" w:hAnsiTheme="minorHAnsi" w:cstheme="minorHAnsi"/>
          <w:color w:val="auto"/>
        </w:rPr>
        <w:t xml:space="preserve"> </w:t>
      </w:r>
    </w:p>
    <w:p w14:paraId="09F897F8" w14:textId="77777777" w:rsidR="002F7A98" w:rsidRPr="00AC3FDA" w:rsidRDefault="002F7A98" w:rsidP="00096C28">
      <w:pPr>
        <w:rPr>
          <w:rFonts w:asciiTheme="minorHAnsi" w:hAnsiTheme="minorHAnsi" w:cstheme="minorHAnsi"/>
          <w:color w:val="auto"/>
        </w:rPr>
      </w:pPr>
    </w:p>
    <w:p w14:paraId="20EACB9B" w14:textId="5CEDC6B3"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Set both syringe pumps to dispense 0.1675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solution over 20 min (8.357 </w:t>
      </w:r>
      <w:r w:rsidRPr="00AC3FDA">
        <w:rPr>
          <w:rFonts w:asciiTheme="minorHAnsi" w:hAnsiTheme="minorHAnsi" w:cstheme="minorHAnsi"/>
          <w:color w:val="auto"/>
          <w:highlight w:val="yellow"/>
        </w:rPr>
        <w:sym w:font="Symbol" w:char="F06D"/>
      </w:r>
      <w:r w:rsidR="00AC3FDA">
        <w:rPr>
          <w:rFonts w:asciiTheme="minorHAnsi" w:hAnsiTheme="minorHAnsi" w:cstheme="minorHAnsi"/>
          <w:color w:val="auto"/>
          <w:highlight w:val="yellow"/>
        </w:rPr>
        <w:t>L</w:t>
      </w:r>
      <w:r w:rsidRPr="00AC3FDA">
        <w:rPr>
          <w:rFonts w:asciiTheme="minorHAnsi" w:hAnsiTheme="minorHAnsi" w:cstheme="minorHAnsi"/>
          <w:color w:val="auto"/>
          <w:highlight w:val="yellow"/>
        </w:rPr>
        <w:t xml:space="preserve"> per min).</w:t>
      </w:r>
    </w:p>
    <w:p w14:paraId="6A91B55D" w14:textId="77777777" w:rsidR="002F7A98" w:rsidRPr="00AC3FDA" w:rsidRDefault="002F7A98" w:rsidP="00096C28">
      <w:pPr>
        <w:rPr>
          <w:rFonts w:asciiTheme="minorHAnsi" w:hAnsiTheme="minorHAnsi" w:cstheme="minorHAnsi"/>
          <w:color w:val="auto"/>
          <w:highlight w:val="yellow"/>
        </w:rPr>
      </w:pPr>
    </w:p>
    <w:p w14:paraId="72E78DE1" w14:textId="0DD099EF" w:rsidR="002F7A98" w:rsidRPr="00AC3FDA" w:rsidRDefault="00BB5165"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Set the thermomixer rotation speed to 700 rpm and p</w:t>
      </w:r>
      <w:r w:rsidR="002F7A98" w:rsidRPr="00AC3FDA">
        <w:rPr>
          <w:rFonts w:asciiTheme="minorHAnsi" w:hAnsiTheme="minorHAnsi" w:cstheme="minorHAnsi"/>
          <w:color w:val="auto"/>
          <w:highlight w:val="yellow"/>
        </w:rPr>
        <w:t xml:space="preserve">ress </w:t>
      </w:r>
      <w:r w:rsidR="00AC3FDA">
        <w:rPr>
          <w:rFonts w:asciiTheme="minorHAnsi" w:hAnsiTheme="minorHAnsi" w:cstheme="minorHAnsi"/>
          <w:b/>
          <w:bCs/>
          <w:color w:val="auto"/>
          <w:highlight w:val="yellow"/>
        </w:rPr>
        <w:t>S</w:t>
      </w:r>
      <w:r w:rsidR="002F7A98" w:rsidRPr="00AC3FDA">
        <w:rPr>
          <w:rFonts w:asciiTheme="minorHAnsi" w:hAnsiTheme="minorHAnsi" w:cstheme="minorHAnsi"/>
          <w:b/>
          <w:bCs/>
          <w:color w:val="auto"/>
          <w:highlight w:val="yellow"/>
        </w:rPr>
        <w:t>tart</w:t>
      </w:r>
      <w:r w:rsidR="002F7A98" w:rsidRPr="00AC3FDA">
        <w:rPr>
          <w:rFonts w:asciiTheme="minorHAnsi" w:hAnsiTheme="minorHAnsi" w:cstheme="minorHAnsi"/>
          <w:color w:val="auto"/>
          <w:highlight w:val="yellow"/>
        </w:rPr>
        <w:t xml:space="preserve"> on the syringe pump containing the 25 mM HAuCl</w:t>
      </w:r>
      <w:r w:rsidR="002F7A98" w:rsidRPr="00AC3FDA">
        <w:rPr>
          <w:rFonts w:asciiTheme="minorHAnsi" w:hAnsiTheme="minorHAnsi" w:cstheme="minorHAnsi"/>
          <w:color w:val="auto"/>
          <w:highlight w:val="yellow"/>
          <w:vertAlign w:val="subscript"/>
        </w:rPr>
        <w:t>4</w:t>
      </w:r>
      <w:r w:rsidR="002F7A98" w:rsidRPr="00AC3FDA">
        <w:rPr>
          <w:rFonts w:asciiTheme="minorHAnsi" w:hAnsiTheme="minorHAnsi" w:cstheme="minorHAnsi"/>
          <w:color w:val="auto"/>
          <w:highlight w:val="yellow"/>
        </w:rPr>
        <w:t xml:space="preserve"> solution</w:t>
      </w:r>
      <w:r w:rsidRPr="00AC3FDA">
        <w:rPr>
          <w:rFonts w:asciiTheme="minorHAnsi" w:hAnsiTheme="minorHAnsi" w:cstheme="minorHAnsi"/>
          <w:color w:val="auto"/>
          <w:highlight w:val="yellow"/>
        </w:rPr>
        <w:t>.</w:t>
      </w:r>
    </w:p>
    <w:p w14:paraId="383AF836" w14:textId="77777777" w:rsidR="002F7A98" w:rsidRPr="00AC3FDA" w:rsidRDefault="002F7A98" w:rsidP="00096C28">
      <w:pPr>
        <w:rPr>
          <w:rFonts w:asciiTheme="minorHAnsi" w:hAnsiTheme="minorHAnsi" w:cstheme="minorHAnsi"/>
          <w:color w:val="auto"/>
          <w:highlight w:val="yellow"/>
        </w:rPr>
      </w:pPr>
    </w:p>
    <w:p w14:paraId="4950F2AE" w14:textId="399739B0"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 xml:space="preserve">After 2 min, press </w:t>
      </w:r>
      <w:r w:rsidR="00AC3FDA">
        <w:rPr>
          <w:rFonts w:asciiTheme="minorHAnsi" w:hAnsiTheme="minorHAnsi" w:cstheme="minorHAnsi"/>
          <w:b/>
          <w:bCs/>
          <w:color w:val="auto"/>
          <w:highlight w:val="yellow"/>
        </w:rPr>
        <w:t>S</w:t>
      </w:r>
      <w:r w:rsidR="00AC3FDA" w:rsidRPr="00AC3FDA">
        <w:rPr>
          <w:rFonts w:asciiTheme="minorHAnsi" w:hAnsiTheme="minorHAnsi" w:cstheme="minorHAnsi"/>
          <w:b/>
          <w:bCs/>
          <w:color w:val="auto"/>
          <w:highlight w:val="yellow"/>
        </w:rPr>
        <w:t>tart</w:t>
      </w:r>
      <w:r w:rsidR="00AC3FDA" w:rsidRPr="00AC3FDA">
        <w:rPr>
          <w:rFonts w:asciiTheme="minorHAnsi" w:hAnsiTheme="minorHAnsi" w:cstheme="minorHAnsi"/>
          <w:color w:val="auto"/>
          <w:highlight w:val="yellow"/>
        </w:rPr>
        <w:t xml:space="preserve"> </w:t>
      </w:r>
      <w:r w:rsidRPr="00AC3FDA">
        <w:rPr>
          <w:rFonts w:asciiTheme="minorHAnsi" w:hAnsiTheme="minorHAnsi" w:cstheme="minorHAnsi"/>
          <w:color w:val="auto"/>
          <w:highlight w:val="yellow"/>
        </w:rPr>
        <w:t>on the syringe pump containing the 60 mM sodium citrate solution</w:t>
      </w:r>
      <w:r w:rsidR="00BB5165" w:rsidRPr="00AC3FDA">
        <w:rPr>
          <w:rFonts w:asciiTheme="minorHAnsi" w:hAnsiTheme="minorHAnsi" w:cstheme="minorHAnsi"/>
          <w:color w:val="auto"/>
          <w:highlight w:val="yellow"/>
        </w:rPr>
        <w:t>.</w:t>
      </w:r>
    </w:p>
    <w:p w14:paraId="417AC67E" w14:textId="77777777" w:rsidR="002F7A98" w:rsidRPr="00AC3FDA" w:rsidRDefault="002F7A98" w:rsidP="00096C28">
      <w:pPr>
        <w:rPr>
          <w:rFonts w:asciiTheme="minorHAnsi" w:hAnsiTheme="minorHAnsi" w:cstheme="minorHAnsi"/>
          <w:color w:val="auto"/>
          <w:highlight w:val="yellow"/>
        </w:rPr>
      </w:pPr>
    </w:p>
    <w:p w14:paraId="1E1D9BFA" w14:textId="22D9D6B4"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30 min after starting the HAuCl</w:t>
      </w:r>
      <w:r w:rsidRPr="00AC3FDA">
        <w:rPr>
          <w:rFonts w:asciiTheme="minorHAnsi" w:hAnsiTheme="minorHAnsi" w:cstheme="minorHAnsi"/>
          <w:color w:val="auto"/>
          <w:highlight w:val="yellow"/>
          <w:vertAlign w:val="subscript"/>
        </w:rPr>
        <w:t>4</w:t>
      </w:r>
      <w:r w:rsidRPr="00AC3FDA">
        <w:rPr>
          <w:rFonts w:asciiTheme="minorHAnsi" w:hAnsiTheme="minorHAnsi" w:cstheme="minorHAnsi"/>
          <w:color w:val="auto"/>
          <w:highlight w:val="yellow"/>
        </w:rPr>
        <w:t xml:space="preserve"> solution injection, remove an aliquot of the Au NP solution for analysis.</w:t>
      </w:r>
      <w:r w:rsidRPr="00AC3FDA">
        <w:rPr>
          <w:rFonts w:asciiTheme="minorHAnsi" w:hAnsiTheme="minorHAnsi" w:cstheme="minorHAnsi"/>
          <w:color w:val="auto"/>
        </w:rPr>
        <w:t xml:space="preserve"> </w:t>
      </w:r>
    </w:p>
    <w:p w14:paraId="70F5953E" w14:textId="77777777" w:rsidR="002F7A98" w:rsidRPr="00AC3FDA" w:rsidRDefault="002F7A98" w:rsidP="00096C28">
      <w:pPr>
        <w:rPr>
          <w:rFonts w:asciiTheme="minorHAnsi" w:hAnsiTheme="minorHAnsi" w:cstheme="minorHAnsi"/>
          <w:color w:val="auto"/>
        </w:rPr>
      </w:pPr>
    </w:p>
    <w:p w14:paraId="186B5A0C" w14:textId="2C2436BC"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Repeat steps </w:t>
      </w:r>
      <w:r w:rsidR="00AC3FDA">
        <w:rPr>
          <w:rFonts w:asciiTheme="minorHAnsi" w:hAnsiTheme="minorHAnsi" w:cstheme="minorHAnsi"/>
          <w:color w:val="auto"/>
        </w:rPr>
        <w:t>1.</w:t>
      </w:r>
      <w:r w:rsidRPr="00AC3FDA">
        <w:rPr>
          <w:rFonts w:asciiTheme="minorHAnsi" w:hAnsiTheme="minorHAnsi" w:cstheme="minorHAnsi"/>
          <w:color w:val="auto"/>
        </w:rPr>
        <w:t xml:space="preserve">3.5 </w:t>
      </w:r>
      <w:r w:rsidR="00AC3FDA">
        <w:rPr>
          <w:rFonts w:asciiTheme="minorHAnsi" w:hAnsiTheme="minorHAnsi" w:cstheme="minorHAnsi"/>
          <w:color w:val="auto"/>
        </w:rPr>
        <w:t>–</w:t>
      </w:r>
      <w:r w:rsidRPr="00AC3FDA">
        <w:rPr>
          <w:rFonts w:asciiTheme="minorHAnsi" w:hAnsiTheme="minorHAnsi" w:cstheme="minorHAnsi"/>
          <w:color w:val="auto"/>
        </w:rPr>
        <w:t xml:space="preserve"> </w:t>
      </w:r>
      <w:r w:rsidR="00AC3FDA">
        <w:rPr>
          <w:rFonts w:asciiTheme="minorHAnsi" w:hAnsiTheme="minorHAnsi" w:cstheme="minorHAnsi"/>
          <w:color w:val="auto"/>
        </w:rPr>
        <w:t>1.</w:t>
      </w:r>
      <w:r w:rsidRPr="00AC3FDA">
        <w:rPr>
          <w:rFonts w:asciiTheme="minorHAnsi" w:hAnsiTheme="minorHAnsi" w:cstheme="minorHAnsi"/>
          <w:color w:val="auto"/>
        </w:rPr>
        <w:t>3.</w:t>
      </w:r>
      <w:r w:rsidR="00AC3FDA">
        <w:rPr>
          <w:rFonts w:asciiTheme="minorHAnsi" w:hAnsiTheme="minorHAnsi" w:cstheme="minorHAnsi"/>
          <w:color w:val="auto"/>
        </w:rPr>
        <w:t>7</w:t>
      </w:r>
      <w:r w:rsidRPr="00AC3FDA">
        <w:rPr>
          <w:rFonts w:asciiTheme="minorHAnsi" w:hAnsiTheme="minorHAnsi" w:cstheme="minorHAnsi"/>
          <w:color w:val="auto"/>
        </w:rPr>
        <w:t xml:space="preserve"> to gradually increase the diameter of the Au NPs up to 40 nm. </w:t>
      </w:r>
    </w:p>
    <w:p w14:paraId="696A2ED6" w14:textId="77777777" w:rsidR="002F7A98" w:rsidRPr="00AC3FDA" w:rsidRDefault="002F7A98" w:rsidP="00096C28">
      <w:pPr>
        <w:rPr>
          <w:rFonts w:asciiTheme="minorHAnsi" w:hAnsiTheme="minorHAnsi" w:cstheme="minorHAnsi"/>
          <w:color w:val="auto"/>
        </w:rPr>
      </w:pPr>
    </w:p>
    <w:p w14:paraId="2993B597" w14:textId="387AEE45"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NOTE: This setup can be used to grow Au NPs up to 40 nm in one step by increasing the volume of reactants added in step </w:t>
      </w:r>
      <w:r w:rsidR="00AC3FDA">
        <w:rPr>
          <w:rFonts w:asciiTheme="minorHAnsi" w:hAnsiTheme="minorHAnsi" w:cstheme="minorHAnsi"/>
          <w:color w:val="auto"/>
        </w:rPr>
        <w:t>1.</w:t>
      </w:r>
      <w:r w:rsidRPr="00AC3FDA">
        <w:rPr>
          <w:rFonts w:asciiTheme="minorHAnsi" w:hAnsiTheme="minorHAnsi" w:cstheme="minorHAnsi"/>
          <w:color w:val="auto"/>
        </w:rPr>
        <w:t>3.4. This is achieved by increasing the dispensing time whilst maintaining the same rate of injection.</w:t>
      </w:r>
    </w:p>
    <w:p w14:paraId="22AA2046" w14:textId="77777777" w:rsidR="002F7A98" w:rsidRPr="00AC3FDA" w:rsidRDefault="002F7A98" w:rsidP="00096C28">
      <w:pPr>
        <w:rPr>
          <w:rFonts w:asciiTheme="minorHAnsi" w:hAnsiTheme="minorHAnsi" w:cstheme="minorHAnsi"/>
          <w:b/>
          <w:bCs/>
          <w:color w:val="auto"/>
        </w:rPr>
      </w:pPr>
    </w:p>
    <w:p w14:paraId="73A4DCAB" w14:textId="5244723C" w:rsidR="002F7A98" w:rsidRPr="00AC3FDA" w:rsidRDefault="002F7A98" w:rsidP="00096C28">
      <w:pPr>
        <w:pStyle w:val="ListParagraph"/>
        <w:numPr>
          <w:ilvl w:val="0"/>
          <w:numId w:val="34"/>
        </w:numPr>
        <w:ind w:left="0" w:firstLine="0"/>
        <w:rPr>
          <w:rFonts w:asciiTheme="minorHAnsi" w:hAnsiTheme="minorHAnsi" w:cstheme="minorHAnsi"/>
          <w:b/>
          <w:bCs/>
          <w:color w:val="auto"/>
        </w:rPr>
      </w:pPr>
      <w:r w:rsidRPr="00AC3FDA">
        <w:rPr>
          <w:rFonts w:asciiTheme="minorHAnsi" w:hAnsiTheme="minorHAnsi" w:cstheme="minorHAnsi"/>
          <w:b/>
          <w:bCs/>
          <w:color w:val="auto"/>
        </w:rPr>
        <w:t>Characteri</w:t>
      </w:r>
      <w:r w:rsidR="0046292D" w:rsidRPr="00AC3FDA">
        <w:rPr>
          <w:rFonts w:asciiTheme="minorHAnsi" w:hAnsiTheme="minorHAnsi" w:cstheme="minorHAnsi"/>
          <w:b/>
          <w:bCs/>
          <w:color w:val="auto"/>
        </w:rPr>
        <w:t>z</w:t>
      </w:r>
      <w:r w:rsidRPr="00AC3FDA">
        <w:rPr>
          <w:rFonts w:asciiTheme="minorHAnsi" w:hAnsiTheme="minorHAnsi" w:cstheme="minorHAnsi"/>
          <w:b/>
          <w:bCs/>
          <w:color w:val="auto"/>
        </w:rPr>
        <w:t>ation of Au NPs</w:t>
      </w:r>
    </w:p>
    <w:p w14:paraId="16B271A7" w14:textId="77777777" w:rsidR="002F7A98" w:rsidRPr="00AC3FDA" w:rsidRDefault="002F7A98" w:rsidP="00096C28">
      <w:pPr>
        <w:pStyle w:val="ListParagraph"/>
        <w:ind w:left="0"/>
        <w:rPr>
          <w:rFonts w:asciiTheme="minorHAnsi" w:hAnsiTheme="minorHAnsi" w:cstheme="minorHAnsi"/>
          <w:b/>
          <w:bCs/>
          <w:color w:val="auto"/>
        </w:rPr>
      </w:pPr>
    </w:p>
    <w:p w14:paraId="56BECBF0" w14:textId="4E5BE49C" w:rsidR="002F7A98" w:rsidRPr="00AC3FDA" w:rsidRDefault="002F7A98" w:rsidP="00096C28">
      <w:pPr>
        <w:pStyle w:val="ListParagraph"/>
        <w:numPr>
          <w:ilvl w:val="1"/>
          <w:numId w:val="34"/>
        </w:numPr>
        <w:ind w:left="0" w:firstLine="0"/>
        <w:rPr>
          <w:rFonts w:asciiTheme="minorHAnsi" w:hAnsiTheme="minorHAnsi" w:cstheme="minorHAnsi"/>
          <w:color w:val="auto"/>
        </w:rPr>
      </w:pPr>
      <w:r w:rsidRPr="00AC3FDA">
        <w:rPr>
          <w:rFonts w:asciiTheme="minorHAnsi" w:hAnsiTheme="minorHAnsi" w:cstheme="minorHAnsi"/>
          <w:color w:val="auto"/>
        </w:rPr>
        <w:t>UV-Vis spectroscopy</w:t>
      </w:r>
    </w:p>
    <w:p w14:paraId="70A29FD5" w14:textId="77777777" w:rsidR="002F7A98" w:rsidRPr="00AC3FDA" w:rsidRDefault="002F7A98" w:rsidP="00096C28">
      <w:pPr>
        <w:rPr>
          <w:rFonts w:asciiTheme="minorHAnsi" w:hAnsiTheme="minorHAnsi" w:cstheme="minorHAnsi"/>
          <w:color w:val="auto"/>
        </w:rPr>
      </w:pPr>
    </w:p>
    <w:p w14:paraId="29DAB2EE" w14:textId="58B3E8EA"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Add 1</w:t>
      </w:r>
      <w:r w:rsidR="00AC3FDA" w:rsidRPr="00AC3FDA">
        <w:rPr>
          <w:rFonts w:asciiTheme="minorHAnsi" w:hAnsiTheme="minorHAnsi" w:cstheme="minorHAnsi"/>
          <w:color w:val="auto"/>
        </w:rPr>
        <w:t xml:space="preserve"> mL</w:t>
      </w:r>
      <w:r w:rsidRPr="00AC3FDA">
        <w:rPr>
          <w:rFonts w:asciiTheme="minorHAnsi" w:hAnsiTheme="minorHAnsi" w:cstheme="minorHAnsi"/>
          <w:color w:val="auto"/>
        </w:rPr>
        <w:t xml:space="preserve"> of the Au NP solution to a semi-micro quartz cuvette.</w:t>
      </w:r>
    </w:p>
    <w:p w14:paraId="460F1460" w14:textId="77777777" w:rsidR="002F7A98" w:rsidRPr="00AC3FDA" w:rsidRDefault="002F7A98" w:rsidP="00096C28">
      <w:pPr>
        <w:rPr>
          <w:rFonts w:asciiTheme="minorHAnsi" w:hAnsiTheme="minorHAnsi" w:cstheme="minorHAnsi"/>
          <w:color w:val="auto"/>
        </w:rPr>
      </w:pPr>
    </w:p>
    <w:p w14:paraId="4B8D7E64" w14:textId="123A2BAF"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Turn on the spectrometer.</w:t>
      </w:r>
    </w:p>
    <w:p w14:paraId="0E36A22A" w14:textId="77777777" w:rsidR="002F7A98" w:rsidRPr="00AC3FDA" w:rsidRDefault="002F7A98" w:rsidP="00096C28">
      <w:pPr>
        <w:rPr>
          <w:rFonts w:asciiTheme="minorHAnsi" w:hAnsiTheme="minorHAnsi" w:cstheme="minorHAnsi"/>
          <w:color w:val="auto"/>
        </w:rPr>
      </w:pPr>
    </w:p>
    <w:p w14:paraId="60F7E4F2" w14:textId="5A00E690"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Set the wavelength range to 400 - 800 nm.</w:t>
      </w:r>
    </w:p>
    <w:p w14:paraId="211700E4" w14:textId="77777777" w:rsidR="002F7A98" w:rsidRPr="00AC3FDA" w:rsidRDefault="002F7A98" w:rsidP="00096C28">
      <w:pPr>
        <w:rPr>
          <w:rFonts w:asciiTheme="minorHAnsi" w:hAnsiTheme="minorHAnsi" w:cstheme="minorHAnsi"/>
          <w:color w:val="auto"/>
        </w:rPr>
      </w:pPr>
    </w:p>
    <w:p w14:paraId="0A89F0AA" w14:textId="67A1D3B2"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Acquire the UV-Vis spectrum for each sample.</w:t>
      </w:r>
    </w:p>
    <w:p w14:paraId="68E26852" w14:textId="77777777" w:rsidR="002F7A98" w:rsidRPr="00AC3FDA" w:rsidRDefault="002F7A98" w:rsidP="00096C28">
      <w:pPr>
        <w:rPr>
          <w:rFonts w:asciiTheme="minorHAnsi" w:hAnsiTheme="minorHAnsi" w:cstheme="minorHAnsi"/>
          <w:b/>
          <w:bCs/>
          <w:color w:val="auto"/>
        </w:rPr>
      </w:pPr>
    </w:p>
    <w:p w14:paraId="50C90554" w14:textId="189FCB9F" w:rsidR="002F7A98" w:rsidRPr="00AC3FDA" w:rsidRDefault="002F7A98" w:rsidP="00096C28">
      <w:pPr>
        <w:pStyle w:val="ListParagraph"/>
        <w:numPr>
          <w:ilvl w:val="1"/>
          <w:numId w:val="34"/>
        </w:numPr>
        <w:ind w:left="0" w:firstLine="0"/>
        <w:rPr>
          <w:rFonts w:asciiTheme="minorHAnsi" w:hAnsiTheme="minorHAnsi" w:cstheme="minorHAnsi"/>
          <w:color w:val="auto"/>
        </w:rPr>
      </w:pPr>
      <w:r w:rsidRPr="00AC3FDA">
        <w:rPr>
          <w:rFonts w:asciiTheme="minorHAnsi" w:hAnsiTheme="minorHAnsi" w:cstheme="minorHAnsi"/>
          <w:color w:val="auto"/>
        </w:rPr>
        <w:t>Dynamic light scattering (DLS)</w:t>
      </w:r>
    </w:p>
    <w:p w14:paraId="4ADE44CD" w14:textId="77777777" w:rsidR="002F7A98" w:rsidRPr="00AC3FDA" w:rsidRDefault="002F7A98" w:rsidP="00096C28">
      <w:pPr>
        <w:rPr>
          <w:rFonts w:asciiTheme="minorHAnsi" w:hAnsiTheme="minorHAnsi" w:cstheme="minorHAnsi"/>
          <w:color w:val="auto"/>
        </w:rPr>
      </w:pPr>
    </w:p>
    <w:p w14:paraId="4C024BC8" w14:textId="20355E8A"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Filter the sample solution into a plastic semi-micro cuvette with a 0.22 </w:t>
      </w:r>
      <w:proofErr w:type="spellStart"/>
      <w:r w:rsidRPr="00AC3FDA">
        <w:rPr>
          <w:rFonts w:asciiTheme="minorHAnsi" w:hAnsiTheme="minorHAnsi" w:cstheme="minorHAnsi"/>
          <w:color w:val="auto"/>
        </w:rPr>
        <w:t>μm</w:t>
      </w:r>
      <w:proofErr w:type="spellEnd"/>
      <w:r w:rsidRPr="00AC3FDA">
        <w:rPr>
          <w:rFonts w:asciiTheme="minorHAnsi" w:hAnsiTheme="minorHAnsi" w:cstheme="minorHAnsi"/>
          <w:color w:val="auto"/>
        </w:rPr>
        <w:t xml:space="preserve"> filter.</w:t>
      </w:r>
    </w:p>
    <w:p w14:paraId="0F22134C" w14:textId="77777777" w:rsidR="002F7A98" w:rsidRPr="00AC3FDA" w:rsidRDefault="002F7A98" w:rsidP="00096C28">
      <w:pPr>
        <w:rPr>
          <w:rFonts w:asciiTheme="minorHAnsi" w:hAnsiTheme="minorHAnsi" w:cstheme="minorHAnsi"/>
          <w:color w:val="auto"/>
        </w:rPr>
      </w:pPr>
    </w:p>
    <w:p w14:paraId="294B03B5" w14:textId="2A5D60B6"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Turn on the </w:t>
      </w:r>
      <w:r w:rsidR="00096C28">
        <w:rPr>
          <w:rFonts w:asciiTheme="minorHAnsi" w:hAnsiTheme="minorHAnsi" w:cstheme="minorHAnsi"/>
          <w:color w:val="auto"/>
        </w:rPr>
        <w:t>DLS</w:t>
      </w:r>
      <w:r w:rsidRPr="00AC3FDA">
        <w:rPr>
          <w:rFonts w:asciiTheme="minorHAnsi" w:hAnsiTheme="minorHAnsi" w:cstheme="minorHAnsi"/>
          <w:color w:val="auto"/>
        </w:rPr>
        <w:t xml:space="preserve"> instrument.</w:t>
      </w:r>
    </w:p>
    <w:p w14:paraId="3DD9F9F7" w14:textId="77777777" w:rsidR="002F7A98" w:rsidRPr="00AC3FDA" w:rsidRDefault="002F7A98" w:rsidP="00096C28">
      <w:pPr>
        <w:rPr>
          <w:rFonts w:asciiTheme="minorHAnsi" w:hAnsiTheme="minorHAnsi" w:cstheme="minorHAnsi"/>
          <w:color w:val="auto"/>
        </w:rPr>
      </w:pPr>
    </w:p>
    <w:p w14:paraId="6E574FF2" w14:textId="524D7517"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Set the temperature to 25</w:t>
      </w:r>
      <w:r w:rsidR="00096C28">
        <w:rPr>
          <w:rFonts w:asciiTheme="minorHAnsi" w:hAnsiTheme="minorHAnsi" w:cstheme="minorHAnsi"/>
          <w:color w:val="auto"/>
        </w:rPr>
        <w:t xml:space="preserve"> </w:t>
      </w:r>
      <w:r w:rsidRPr="00AC3FDA">
        <w:rPr>
          <w:rFonts w:asciiTheme="minorHAnsi" w:hAnsiTheme="minorHAnsi" w:cstheme="minorHAnsi"/>
          <w:color w:val="auto"/>
        </w:rPr>
        <w:t>°C and equilibrate for 60 s.</w:t>
      </w:r>
    </w:p>
    <w:p w14:paraId="26A2E13D" w14:textId="77777777" w:rsidR="002F7A98" w:rsidRPr="00AC3FDA" w:rsidRDefault="002F7A98" w:rsidP="00096C28">
      <w:pPr>
        <w:pStyle w:val="ListParagraph"/>
        <w:ind w:left="0"/>
        <w:rPr>
          <w:rFonts w:asciiTheme="minorHAnsi" w:hAnsiTheme="minorHAnsi" w:cstheme="minorHAnsi"/>
          <w:color w:val="auto"/>
        </w:rPr>
      </w:pPr>
    </w:p>
    <w:p w14:paraId="51A7B168" w14:textId="5F17279A"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Measure the hydrodynamic size of each sample.</w:t>
      </w:r>
    </w:p>
    <w:p w14:paraId="294DD13A" w14:textId="77777777" w:rsidR="002F7A98" w:rsidRPr="00AC3FDA" w:rsidRDefault="002F7A98" w:rsidP="00096C28">
      <w:pPr>
        <w:rPr>
          <w:rFonts w:asciiTheme="minorHAnsi" w:hAnsiTheme="minorHAnsi" w:cstheme="minorHAnsi"/>
          <w:color w:val="auto"/>
        </w:rPr>
      </w:pPr>
    </w:p>
    <w:p w14:paraId="29606DDF" w14:textId="0EEF5CC4" w:rsidR="002F7A98" w:rsidRPr="00AC3FDA" w:rsidRDefault="002F7A98" w:rsidP="00096C28">
      <w:pPr>
        <w:pStyle w:val="ListParagraph"/>
        <w:numPr>
          <w:ilvl w:val="1"/>
          <w:numId w:val="34"/>
        </w:numPr>
        <w:ind w:left="0" w:firstLine="0"/>
        <w:rPr>
          <w:rFonts w:asciiTheme="minorHAnsi" w:hAnsiTheme="minorHAnsi" w:cstheme="minorHAnsi"/>
          <w:color w:val="auto"/>
        </w:rPr>
      </w:pPr>
      <w:r w:rsidRPr="00AC3FDA">
        <w:rPr>
          <w:rFonts w:asciiTheme="minorHAnsi" w:hAnsiTheme="minorHAnsi" w:cstheme="minorHAnsi"/>
          <w:color w:val="auto"/>
        </w:rPr>
        <w:t>Transmission electron microscopy (TEM)</w:t>
      </w:r>
    </w:p>
    <w:p w14:paraId="7363C8A5" w14:textId="77777777" w:rsidR="002F7A98" w:rsidRPr="00AC3FDA" w:rsidRDefault="002F7A98" w:rsidP="00096C28">
      <w:pPr>
        <w:rPr>
          <w:rFonts w:asciiTheme="minorHAnsi" w:hAnsiTheme="minorHAnsi" w:cstheme="minorHAnsi"/>
          <w:b/>
          <w:bCs/>
          <w:color w:val="auto"/>
          <w:lang w:val="en-GB"/>
        </w:rPr>
      </w:pPr>
    </w:p>
    <w:p w14:paraId="56154A77" w14:textId="48573E28" w:rsidR="002F7A98" w:rsidRPr="00AC3FDA" w:rsidRDefault="002F7A98" w:rsidP="00096C28">
      <w:pPr>
        <w:pStyle w:val="ListParagraph"/>
        <w:numPr>
          <w:ilvl w:val="2"/>
          <w:numId w:val="34"/>
        </w:numPr>
        <w:ind w:left="0" w:firstLine="0"/>
        <w:rPr>
          <w:rFonts w:asciiTheme="minorHAnsi" w:hAnsiTheme="minorHAnsi" w:cstheme="minorHAnsi"/>
          <w:color w:val="auto"/>
          <w:lang w:val="en-GB"/>
        </w:rPr>
      </w:pPr>
      <w:r w:rsidRPr="00AC3FDA">
        <w:rPr>
          <w:rFonts w:asciiTheme="minorHAnsi" w:hAnsiTheme="minorHAnsi" w:cstheme="minorHAnsi"/>
          <w:color w:val="auto"/>
          <w:lang w:val="en-GB"/>
        </w:rPr>
        <w:t xml:space="preserve">Drop-cast a 5 </w:t>
      </w:r>
      <w:proofErr w:type="spellStart"/>
      <w:r w:rsidRPr="00AC3FDA">
        <w:rPr>
          <w:rFonts w:asciiTheme="minorHAnsi" w:hAnsiTheme="minorHAnsi" w:cstheme="minorHAnsi"/>
          <w:color w:val="auto"/>
          <w:lang w:val="en-GB"/>
        </w:rPr>
        <w:t>μL</w:t>
      </w:r>
      <w:proofErr w:type="spellEnd"/>
      <w:r w:rsidRPr="00AC3FDA">
        <w:rPr>
          <w:rFonts w:asciiTheme="minorHAnsi" w:hAnsiTheme="minorHAnsi" w:cstheme="minorHAnsi"/>
          <w:color w:val="auto"/>
          <w:lang w:val="en-GB"/>
        </w:rPr>
        <w:t xml:space="preserve"> droplet of the sample solution onto a C-coated 300-mesh Cu grid and dry in air.</w:t>
      </w:r>
    </w:p>
    <w:p w14:paraId="09D6A00F" w14:textId="77777777" w:rsidR="002F7A98" w:rsidRPr="00AC3FDA" w:rsidRDefault="002F7A98" w:rsidP="00096C28">
      <w:pPr>
        <w:rPr>
          <w:rFonts w:asciiTheme="minorHAnsi" w:hAnsiTheme="minorHAnsi" w:cstheme="minorHAnsi"/>
          <w:bCs/>
          <w:color w:val="auto"/>
          <w:lang w:val="en-GB"/>
        </w:rPr>
      </w:pPr>
    </w:p>
    <w:p w14:paraId="2C154014" w14:textId="320C76F3" w:rsidR="001A7C3E" w:rsidRPr="00AC3FDA" w:rsidRDefault="001A7C3E" w:rsidP="00096C28">
      <w:pPr>
        <w:rPr>
          <w:rFonts w:asciiTheme="minorHAnsi" w:hAnsiTheme="minorHAnsi" w:cstheme="minorHAnsi"/>
          <w:bCs/>
          <w:color w:val="auto"/>
          <w:lang w:val="en-GB"/>
        </w:rPr>
      </w:pPr>
      <w:r w:rsidRPr="00AC3FDA">
        <w:rPr>
          <w:rFonts w:asciiTheme="minorHAnsi" w:hAnsiTheme="minorHAnsi" w:cstheme="minorHAnsi"/>
          <w:bCs/>
          <w:color w:val="auto"/>
          <w:lang w:val="en-GB"/>
        </w:rPr>
        <w:t>NOTE: Dilution is needed for more concentrated Au NP solution samples to obtain well dispersed Au NPs on a TEM grid.</w:t>
      </w:r>
    </w:p>
    <w:p w14:paraId="6B264308" w14:textId="77777777" w:rsidR="001A7C3E" w:rsidRPr="00AC3FDA" w:rsidRDefault="001A7C3E" w:rsidP="00096C28">
      <w:pPr>
        <w:rPr>
          <w:rFonts w:asciiTheme="minorHAnsi" w:hAnsiTheme="minorHAnsi" w:cstheme="minorHAnsi"/>
          <w:bCs/>
          <w:color w:val="auto"/>
          <w:lang w:val="en-GB"/>
        </w:rPr>
      </w:pPr>
    </w:p>
    <w:p w14:paraId="09C71759" w14:textId="015ED767" w:rsidR="002F7A98" w:rsidRPr="00AC3FDA" w:rsidRDefault="002F7A98" w:rsidP="00096C28">
      <w:pPr>
        <w:pStyle w:val="ListParagraph"/>
        <w:numPr>
          <w:ilvl w:val="2"/>
          <w:numId w:val="34"/>
        </w:numPr>
        <w:ind w:left="0" w:firstLine="0"/>
        <w:rPr>
          <w:rFonts w:asciiTheme="minorHAnsi" w:hAnsiTheme="minorHAnsi" w:cstheme="minorHAnsi"/>
          <w:color w:val="auto"/>
          <w:lang w:val="en-GB"/>
        </w:rPr>
      </w:pPr>
      <w:r w:rsidRPr="00AC3FDA">
        <w:rPr>
          <w:rFonts w:asciiTheme="minorHAnsi" w:hAnsiTheme="minorHAnsi" w:cstheme="minorHAnsi"/>
          <w:color w:val="auto"/>
          <w:lang w:val="en-GB"/>
        </w:rPr>
        <w:t>Acquire multiple TEM images for each sample using a TEM</w:t>
      </w:r>
      <w:r w:rsidR="001A7C3E" w:rsidRPr="00AC3FDA">
        <w:rPr>
          <w:rFonts w:asciiTheme="minorHAnsi" w:hAnsiTheme="minorHAnsi" w:cstheme="minorHAnsi"/>
          <w:color w:val="auto"/>
          <w:lang w:val="en-GB"/>
        </w:rPr>
        <w:t xml:space="preserve"> at 200</w:t>
      </w:r>
      <w:r w:rsidR="00096C28">
        <w:rPr>
          <w:rFonts w:asciiTheme="minorHAnsi" w:hAnsiTheme="minorHAnsi" w:cstheme="minorHAnsi"/>
          <w:color w:val="auto"/>
          <w:lang w:val="en-GB"/>
        </w:rPr>
        <w:t xml:space="preserve"> </w:t>
      </w:r>
      <w:r w:rsidR="001A7C3E" w:rsidRPr="00AC3FDA">
        <w:rPr>
          <w:rFonts w:asciiTheme="minorHAnsi" w:hAnsiTheme="minorHAnsi" w:cstheme="minorHAnsi"/>
          <w:color w:val="auto"/>
          <w:lang w:val="en-GB"/>
        </w:rPr>
        <w:t xml:space="preserve">kV </w:t>
      </w:r>
      <w:r w:rsidR="001A7C3E" w:rsidRPr="00AC3FDA">
        <w:rPr>
          <w:rFonts w:asciiTheme="minorHAnsi" w:hAnsiTheme="minorHAnsi" w:cstheme="minorHAnsi"/>
          <w:color w:val="auto"/>
        </w:rPr>
        <w:t>acceleration</w:t>
      </w:r>
      <w:r w:rsidR="001A7C3E" w:rsidRPr="00AC3FDA">
        <w:rPr>
          <w:rFonts w:asciiTheme="minorHAnsi" w:hAnsiTheme="minorHAnsi" w:cstheme="minorHAnsi"/>
          <w:color w:val="auto"/>
          <w:lang w:val="en-GB"/>
        </w:rPr>
        <w:t xml:space="preserve"> voltage.</w:t>
      </w:r>
    </w:p>
    <w:p w14:paraId="35D77824" w14:textId="77777777" w:rsidR="002F7A98" w:rsidRPr="00AC3FDA" w:rsidRDefault="002F7A98" w:rsidP="00096C28">
      <w:pPr>
        <w:rPr>
          <w:rFonts w:asciiTheme="minorHAnsi" w:hAnsiTheme="minorHAnsi" w:cstheme="minorHAnsi"/>
          <w:color w:val="auto"/>
          <w:lang w:val="en-GB"/>
        </w:rPr>
      </w:pPr>
    </w:p>
    <w:p w14:paraId="2628C982" w14:textId="38D31465" w:rsidR="002F7A98" w:rsidRPr="00AC3FDA" w:rsidRDefault="002F7A98" w:rsidP="00096C28">
      <w:pPr>
        <w:pStyle w:val="ListParagraph"/>
        <w:numPr>
          <w:ilvl w:val="2"/>
          <w:numId w:val="34"/>
        </w:numPr>
        <w:ind w:left="0" w:firstLine="0"/>
        <w:rPr>
          <w:rFonts w:asciiTheme="minorHAnsi" w:hAnsiTheme="minorHAnsi" w:cstheme="minorHAnsi"/>
          <w:color w:val="auto"/>
          <w:lang w:val="en-GB"/>
        </w:rPr>
      </w:pPr>
      <w:r w:rsidRPr="00AC3FDA">
        <w:rPr>
          <w:rFonts w:asciiTheme="minorHAnsi" w:hAnsiTheme="minorHAnsi" w:cstheme="minorHAnsi"/>
          <w:color w:val="auto"/>
        </w:rPr>
        <w:t>Measure</w:t>
      </w:r>
      <w:r w:rsidRPr="00AC3FDA">
        <w:rPr>
          <w:rFonts w:asciiTheme="minorHAnsi" w:hAnsiTheme="minorHAnsi" w:cstheme="minorHAnsi"/>
          <w:color w:val="auto"/>
          <w:lang w:val="en-GB"/>
        </w:rPr>
        <w:t xml:space="preserve"> the diameter of 200 Au NPs for each sample using ImageJ to calculate the average size and standard deviation.</w:t>
      </w:r>
    </w:p>
    <w:p w14:paraId="05C73E32" w14:textId="77777777" w:rsidR="002F7A98" w:rsidRPr="00AC3FDA" w:rsidRDefault="002F7A98" w:rsidP="00096C28">
      <w:pPr>
        <w:rPr>
          <w:rFonts w:asciiTheme="minorHAnsi" w:hAnsiTheme="minorHAnsi" w:cstheme="minorHAnsi"/>
          <w:b/>
          <w:bCs/>
          <w:color w:val="auto"/>
        </w:rPr>
      </w:pPr>
    </w:p>
    <w:p w14:paraId="47A9BFF5" w14:textId="11C3DD3C" w:rsidR="002F7A98" w:rsidRPr="00096C28" w:rsidRDefault="002F7A98" w:rsidP="00096C28">
      <w:pPr>
        <w:pStyle w:val="ListParagraph"/>
        <w:numPr>
          <w:ilvl w:val="0"/>
          <w:numId w:val="34"/>
        </w:numPr>
        <w:ind w:left="0" w:firstLine="0"/>
        <w:rPr>
          <w:rFonts w:asciiTheme="minorHAnsi" w:hAnsiTheme="minorHAnsi" w:cstheme="minorHAnsi"/>
          <w:b/>
          <w:bCs/>
          <w:color w:val="auto"/>
        </w:rPr>
      </w:pPr>
      <w:r w:rsidRPr="00096C28">
        <w:rPr>
          <w:rFonts w:asciiTheme="minorHAnsi" w:hAnsiTheme="minorHAnsi" w:cstheme="minorHAnsi"/>
          <w:b/>
          <w:bCs/>
          <w:color w:val="auto"/>
        </w:rPr>
        <w:t>Formation of CB7-UA complexes</w:t>
      </w:r>
    </w:p>
    <w:p w14:paraId="5635F1E5" w14:textId="77777777" w:rsidR="002F7A98" w:rsidRPr="00AC3FDA" w:rsidRDefault="002F7A98" w:rsidP="00096C28">
      <w:pPr>
        <w:rPr>
          <w:rFonts w:asciiTheme="minorHAnsi" w:hAnsiTheme="minorHAnsi" w:cstheme="minorHAnsi"/>
          <w:b/>
          <w:bCs/>
          <w:color w:val="auto"/>
        </w:rPr>
      </w:pPr>
    </w:p>
    <w:p w14:paraId="6E8DBA80" w14:textId="1DECD061" w:rsidR="002F7A98" w:rsidRPr="00096C28" w:rsidRDefault="002F7A98" w:rsidP="00096C28">
      <w:pPr>
        <w:pStyle w:val="ListParagraph"/>
        <w:numPr>
          <w:ilvl w:val="1"/>
          <w:numId w:val="34"/>
        </w:numPr>
        <w:ind w:left="0" w:firstLine="0"/>
        <w:rPr>
          <w:rFonts w:asciiTheme="minorHAnsi" w:hAnsiTheme="minorHAnsi" w:cstheme="minorHAnsi"/>
          <w:color w:val="auto"/>
          <w:highlight w:val="yellow"/>
        </w:rPr>
      </w:pPr>
      <w:r w:rsidRPr="00096C28">
        <w:rPr>
          <w:rFonts w:asciiTheme="minorHAnsi" w:hAnsiTheme="minorHAnsi" w:cstheme="minorHAnsi"/>
          <w:color w:val="auto"/>
          <w:highlight w:val="yellow"/>
        </w:rPr>
        <w:t>Preparation of 0.4 mM CB7 solution</w:t>
      </w:r>
    </w:p>
    <w:p w14:paraId="4E38B84F" w14:textId="77777777" w:rsidR="002F7A98" w:rsidRPr="00AC3FDA" w:rsidRDefault="002F7A98" w:rsidP="00096C28">
      <w:pPr>
        <w:rPr>
          <w:rFonts w:asciiTheme="minorHAnsi" w:hAnsiTheme="minorHAnsi" w:cstheme="minorHAnsi"/>
          <w:color w:val="auto"/>
          <w:highlight w:val="yellow"/>
        </w:rPr>
      </w:pPr>
    </w:p>
    <w:p w14:paraId="7103999F" w14:textId="7C294218" w:rsidR="002F7A98" w:rsidRPr="00096C28" w:rsidRDefault="002F7A98" w:rsidP="00096C28">
      <w:pPr>
        <w:pStyle w:val="ListParagraph"/>
        <w:numPr>
          <w:ilvl w:val="2"/>
          <w:numId w:val="34"/>
        </w:numPr>
        <w:ind w:left="0" w:firstLine="0"/>
        <w:rPr>
          <w:rFonts w:asciiTheme="minorHAnsi" w:hAnsiTheme="minorHAnsi" w:cstheme="minorHAnsi"/>
          <w:color w:val="auto"/>
        </w:rPr>
      </w:pPr>
      <w:r w:rsidRPr="00096C28">
        <w:rPr>
          <w:rFonts w:asciiTheme="minorHAnsi" w:hAnsiTheme="minorHAnsi" w:cstheme="minorHAnsi"/>
          <w:color w:val="auto"/>
          <w:highlight w:val="yellow"/>
        </w:rPr>
        <w:t>Add 4.65 mg of CB7 to a 15</w:t>
      </w:r>
      <w:r w:rsidR="00AC3FDA" w:rsidRPr="00096C28">
        <w:rPr>
          <w:rFonts w:asciiTheme="minorHAnsi" w:hAnsiTheme="minorHAnsi" w:cstheme="minorHAnsi"/>
          <w:color w:val="auto"/>
          <w:highlight w:val="yellow"/>
        </w:rPr>
        <w:t xml:space="preserve"> mL</w:t>
      </w:r>
      <w:r w:rsidRPr="00096C28">
        <w:rPr>
          <w:rFonts w:asciiTheme="minorHAnsi" w:hAnsiTheme="minorHAnsi" w:cstheme="minorHAnsi"/>
          <w:color w:val="auto"/>
          <w:highlight w:val="yellow"/>
        </w:rPr>
        <w:t xml:space="preserve"> glass vial.</w:t>
      </w:r>
    </w:p>
    <w:p w14:paraId="32294A52" w14:textId="77777777" w:rsidR="002F7A98" w:rsidRPr="00AC3FDA" w:rsidRDefault="002F7A98" w:rsidP="00096C28">
      <w:pPr>
        <w:rPr>
          <w:rFonts w:asciiTheme="minorHAnsi" w:hAnsiTheme="minorHAnsi" w:cstheme="minorHAnsi"/>
          <w:color w:val="auto"/>
        </w:rPr>
      </w:pPr>
    </w:p>
    <w:p w14:paraId="7514F272"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NOTE: The amount of CB7 is calculated based on the formula weight of CB7 (= 1163 Da) which has been employed by most reports in the literature. Nevertheless, CB7 solid samples typically contain water, HCl, methanol and other salts left from the synthesis and purification steps, contributing to ~10 – 20% dead weight in the sample. The trapped solvents and salts could not be removed by heating in a vacuum oven or other means. Their amounts vary between different batches of samples but can be quantified using elemental analysis. Yet, the presented protocol is not sensitive to the presence of unquantified amount of solvents and salts in the CB7 samples.</w:t>
      </w:r>
    </w:p>
    <w:p w14:paraId="3FA5E445" w14:textId="77777777" w:rsidR="002F7A98" w:rsidRPr="00AC3FDA" w:rsidRDefault="002F7A98" w:rsidP="00096C28">
      <w:pPr>
        <w:rPr>
          <w:rFonts w:asciiTheme="minorHAnsi" w:hAnsiTheme="minorHAnsi" w:cstheme="minorHAnsi"/>
          <w:color w:val="auto"/>
        </w:rPr>
      </w:pPr>
    </w:p>
    <w:p w14:paraId="5A32F16C" w14:textId="70575C13"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Add 10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water to the vial and tighten the cap.</w:t>
      </w:r>
    </w:p>
    <w:p w14:paraId="6F64AB93" w14:textId="77777777" w:rsidR="002F7A98" w:rsidRPr="00AC3FDA" w:rsidRDefault="002F7A98" w:rsidP="00096C28">
      <w:pPr>
        <w:rPr>
          <w:rFonts w:asciiTheme="minorHAnsi" w:hAnsiTheme="minorHAnsi" w:cstheme="minorHAnsi"/>
          <w:color w:val="auto"/>
        </w:rPr>
      </w:pPr>
    </w:p>
    <w:p w14:paraId="04172376" w14:textId="12C39F4C"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Sonicate the sample at room temperature until the CB7 solid is completely dissolved.</w:t>
      </w:r>
    </w:p>
    <w:p w14:paraId="06B81F7E" w14:textId="77777777" w:rsidR="002F7A98" w:rsidRPr="00AC3FDA" w:rsidRDefault="002F7A98" w:rsidP="00096C28">
      <w:pPr>
        <w:rPr>
          <w:rFonts w:asciiTheme="minorHAnsi" w:hAnsiTheme="minorHAnsi" w:cstheme="minorHAnsi"/>
          <w:color w:val="auto"/>
        </w:rPr>
      </w:pPr>
    </w:p>
    <w:p w14:paraId="609CCC09" w14:textId="6100268F"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NOTE: CB7 was synthesized according to literature</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7</w:t>
      </w:r>
      <w:r w:rsidRPr="00AC3FDA">
        <w:rPr>
          <w:rFonts w:asciiTheme="minorHAnsi" w:hAnsiTheme="minorHAnsi" w:cstheme="minorHAnsi"/>
          <w:color w:val="auto"/>
        </w:rPr>
        <w:t xml:space="preserve"> but it is also commercially available.</w:t>
      </w:r>
    </w:p>
    <w:p w14:paraId="7A4C5600" w14:textId="77777777" w:rsidR="002F7A98" w:rsidRPr="00AC3FDA" w:rsidRDefault="002F7A98" w:rsidP="00096C28">
      <w:pPr>
        <w:rPr>
          <w:rFonts w:asciiTheme="minorHAnsi" w:hAnsiTheme="minorHAnsi" w:cstheme="minorHAnsi"/>
          <w:color w:val="auto"/>
        </w:rPr>
      </w:pPr>
    </w:p>
    <w:p w14:paraId="5D8C2AF2" w14:textId="75726EB3" w:rsidR="002F7A98" w:rsidRPr="00AC3FDA" w:rsidRDefault="002F7A98" w:rsidP="00096C28">
      <w:pPr>
        <w:pStyle w:val="ListParagraph"/>
        <w:numPr>
          <w:ilvl w:val="1"/>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Preparation of 0.4 mM UA solution</w:t>
      </w:r>
    </w:p>
    <w:p w14:paraId="655863F2"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0AFF398C" w14:textId="3BA70017"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Add 2.69 mg of UA to a 50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centrifuge tube.</w:t>
      </w:r>
    </w:p>
    <w:p w14:paraId="7C4F6248"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0C7A6DBA" w14:textId="301B283A"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Add 40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water to the tube and tighten the cap.</w:t>
      </w:r>
    </w:p>
    <w:p w14:paraId="4FD03EED"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030AF972" w14:textId="4D8479DD"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 xml:space="preserve">Use </w:t>
      </w:r>
      <w:r w:rsidR="00166785" w:rsidRPr="00AC3FDA">
        <w:rPr>
          <w:rFonts w:asciiTheme="minorHAnsi" w:hAnsiTheme="minorHAnsi" w:cstheme="minorHAnsi"/>
          <w:color w:val="auto"/>
          <w:highlight w:val="yellow"/>
        </w:rPr>
        <w:t>a</w:t>
      </w:r>
      <w:r w:rsidR="00BE3F97" w:rsidRPr="00AC3FDA">
        <w:rPr>
          <w:rFonts w:asciiTheme="minorHAnsi" w:hAnsiTheme="minorHAnsi" w:cstheme="minorHAnsi"/>
          <w:color w:val="auto"/>
          <w:highlight w:val="yellow"/>
        </w:rPr>
        <w:t xml:space="preserve"> thermomixer</w:t>
      </w:r>
      <w:r w:rsidRPr="00AC3FDA">
        <w:rPr>
          <w:rFonts w:asciiTheme="minorHAnsi" w:hAnsiTheme="minorHAnsi" w:cstheme="minorHAnsi"/>
          <w:color w:val="auto"/>
          <w:highlight w:val="yellow"/>
        </w:rPr>
        <w:t xml:space="preserve"> to swirl the sample solution by setting the temperature to 70</w:t>
      </w:r>
      <w:r w:rsidR="00096C28">
        <w:rPr>
          <w:rFonts w:asciiTheme="minorHAnsi" w:hAnsiTheme="minorHAnsi" w:cstheme="minorHAnsi"/>
          <w:color w:val="auto"/>
          <w:highlight w:val="yellow"/>
        </w:rPr>
        <w:t xml:space="preserve"> °</w:t>
      </w:r>
      <w:r w:rsidRPr="00AC3FDA">
        <w:rPr>
          <w:rFonts w:asciiTheme="minorHAnsi" w:hAnsiTheme="minorHAnsi" w:cstheme="minorHAnsi"/>
          <w:color w:val="auto"/>
          <w:highlight w:val="yellow"/>
        </w:rPr>
        <w:t>C, speed to 800 rpm and time to 2 h. Allow the solution to cool to room temperature.</w:t>
      </w:r>
    </w:p>
    <w:p w14:paraId="57103ABE"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24AA6AF0"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NOTE: UA has a low solubility in water (0.40 mM)</w:t>
      </w:r>
      <w:r w:rsidRPr="00AC3FDA">
        <w:rPr>
          <w:rFonts w:asciiTheme="minorHAnsi" w:hAnsiTheme="minorHAnsi" w:cstheme="minorHAnsi"/>
          <w:color w:val="auto"/>
          <w:vertAlign w:val="superscript"/>
        </w:rPr>
        <w:t>5</w:t>
      </w:r>
      <w:r w:rsidRPr="00AC3FDA">
        <w:rPr>
          <w:rFonts w:asciiTheme="minorHAnsi" w:hAnsiTheme="minorHAnsi" w:cstheme="minorHAnsi"/>
          <w:color w:val="auto"/>
        </w:rPr>
        <w:t xml:space="preserve">. Swirl for longer if the UA powder has not </w:t>
      </w:r>
      <w:r w:rsidRPr="00AC3FDA">
        <w:rPr>
          <w:rFonts w:asciiTheme="minorHAnsi" w:hAnsiTheme="minorHAnsi" w:cstheme="minorHAnsi"/>
          <w:color w:val="auto"/>
        </w:rPr>
        <w:lastRenderedPageBreak/>
        <w:t xml:space="preserve">been dissolved completely. Alternatively, ultrasonication can be used to facilitate the dissolution. </w:t>
      </w:r>
    </w:p>
    <w:p w14:paraId="38D5307C"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65B1E0D5" w14:textId="54A4C653" w:rsidR="002F7A98" w:rsidRPr="00AC3FDA" w:rsidRDefault="002F7A98" w:rsidP="00096C28">
      <w:pPr>
        <w:pStyle w:val="ListParagraph"/>
        <w:numPr>
          <w:ilvl w:val="1"/>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Sequential dilutions of the 0.4 mM UA solution</w:t>
      </w:r>
    </w:p>
    <w:p w14:paraId="740B38C5" w14:textId="77777777" w:rsidR="002F7A98" w:rsidRPr="00AC3FDA" w:rsidRDefault="002F7A98" w:rsidP="00096C28">
      <w:pPr>
        <w:pStyle w:val="NormalWeb"/>
        <w:spacing w:before="0" w:beforeAutospacing="0" w:after="0" w:afterAutospacing="0"/>
        <w:rPr>
          <w:rFonts w:asciiTheme="minorHAnsi" w:hAnsiTheme="minorHAnsi" w:cstheme="minorHAnsi"/>
          <w:b/>
          <w:color w:val="auto"/>
          <w:highlight w:val="yellow"/>
        </w:rPr>
      </w:pPr>
    </w:p>
    <w:p w14:paraId="6D8DE542" w14:textId="24BC32C0"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Dilute 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0.4 mM UA solution with 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water in a 15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glass vial to give 10</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0.2 mM UA solution. Tighten the cap and sonicate for 30 s.</w:t>
      </w:r>
    </w:p>
    <w:p w14:paraId="77A11361"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79715A8F" w14:textId="0B382289"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096C28">
        <w:rPr>
          <w:rFonts w:asciiTheme="minorHAnsi" w:hAnsiTheme="minorHAnsi" w:cstheme="minorHAnsi"/>
          <w:color w:val="auto"/>
        </w:rPr>
        <w:t>Repeat</w:t>
      </w:r>
      <w:r w:rsidRPr="00AC3FDA">
        <w:rPr>
          <w:rFonts w:asciiTheme="minorHAnsi" w:hAnsiTheme="minorHAnsi" w:cstheme="minorHAnsi"/>
          <w:color w:val="auto"/>
        </w:rPr>
        <w:t xml:space="preserve"> step </w:t>
      </w:r>
      <w:r w:rsidR="00096C28">
        <w:rPr>
          <w:rFonts w:asciiTheme="minorHAnsi" w:hAnsiTheme="minorHAnsi" w:cstheme="minorHAnsi"/>
          <w:color w:val="auto"/>
        </w:rPr>
        <w:t>3.</w:t>
      </w:r>
      <w:r w:rsidRPr="00AC3FDA">
        <w:rPr>
          <w:rFonts w:asciiTheme="minorHAnsi" w:hAnsiTheme="minorHAnsi" w:cstheme="minorHAnsi"/>
          <w:color w:val="auto"/>
        </w:rPr>
        <w:t>3.1 using an appropriate amount of UA and water as described in Table 1.</w:t>
      </w:r>
    </w:p>
    <w:p w14:paraId="0CAC1690" w14:textId="77777777" w:rsidR="002F7A98" w:rsidRPr="00AC3FDA" w:rsidRDefault="002F7A98" w:rsidP="00096C28">
      <w:pPr>
        <w:pStyle w:val="NormalWeb"/>
        <w:spacing w:before="0" w:beforeAutospacing="0" w:after="0" w:afterAutospacing="0"/>
        <w:rPr>
          <w:rFonts w:asciiTheme="minorHAnsi" w:hAnsiTheme="minorHAnsi" w:cstheme="minorHAnsi"/>
          <w:color w:val="auto"/>
          <w:highlight w:val="yellow"/>
        </w:rPr>
      </w:pPr>
    </w:p>
    <w:p w14:paraId="40EA5A78" w14:textId="7FEC487F" w:rsidR="002F7A98" w:rsidRPr="00AC3FDA" w:rsidRDefault="002F7A98" w:rsidP="00096C28">
      <w:pPr>
        <w:pStyle w:val="ListParagraph"/>
        <w:numPr>
          <w:ilvl w:val="1"/>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Preparation of the CB7-UA complexes</w:t>
      </w:r>
    </w:p>
    <w:p w14:paraId="799D845C" w14:textId="77777777" w:rsidR="002F7A98" w:rsidRPr="00AC3FDA" w:rsidRDefault="002F7A98" w:rsidP="00096C28">
      <w:pPr>
        <w:rPr>
          <w:rFonts w:asciiTheme="minorHAnsi" w:hAnsiTheme="minorHAnsi" w:cstheme="minorHAnsi"/>
          <w:color w:val="auto"/>
          <w:highlight w:val="yellow"/>
        </w:rPr>
      </w:pPr>
    </w:p>
    <w:p w14:paraId="2AEBA44D" w14:textId="1AFC459E"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Add 0.75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0.4 mM CB7 solution and 0.75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0.4 mM UA solution into a 1.5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tube. Secure the lid and sonicate for 30 s.</w:t>
      </w:r>
    </w:p>
    <w:p w14:paraId="2D0AE096" w14:textId="77777777" w:rsidR="002F7A98" w:rsidRPr="00AC3FDA" w:rsidRDefault="002F7A98" w:rsidP="00096C28">
      <w:pPr>
        <w:rPr>
          <w:rFonts w:asciiTheme="minorHAnsi" w:hAnsiTheme="minorHAnsi" w:cstheme="minorHAnsi"/>
          <w:color w:val="auto"/>
          <w:highlight w:val="yellow"/>
        </w:rPr>
      </w:pPr>
    </w:p>
    <w:p w14:paraId="1556A054" w14:textId="22703A94"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Wait for 30 min to ensure the formation of host-guest complexes.</w:t>
      </w:r>
    </w:p>
    <w:p w14:paraId="37517515" w14:textId="77777777" w:rsidR="002F7A98" w:rsidRPr="00AC3FDA" w:rsidRDefault="002F7A98" w:rsidP="00096C28">
      <w:pPr>
        <w:rPr>
          <w:rFonts w:asciiTheme="minorHAnsi" w:hAnsiTheme="minorHAnsi" w:cstheme="minorHAnsi"/>
          <w:color w:val="auto"/>
          <w:highlight w:val="yellow"/>
        </w:rPr>
      </w:pPr>
    </w:p>
    <w:p w14:paraId="4B0573CE" w14:textId="560CF867"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Repeat step </w:t>
      </w:r>
      <w:r w:rsidR="00096C28">
        <w:rPr>
          <w:rFonts w:asciiTheme="minorHAnsi" w:hAnsiTheme="minorHAnsi" w:cstheme="minorHAnsi"/>
          <w:color w:val="auto"/>
        </w:rPr>
        <w:t>3.</w:t>
      </w:r>
      <w:r w:rsidRPr="00AC3FDA">
        <w:rPr>
          <w:rFonts w:asciiTheme="minorHAnsi" w:hAnsiTheme="minorHAnsi" w:cstheme="minorHAnsi"/>
          <w:color w:val="auto"/>
        </w:rPr>
        <w:t xml:space="preserve">4.1 </w:t>
      </w:r>
      <w:r w:rsidR="00096C28">
        <w:rPr>
          <w:rFonts w:asciiTheme="minorHAnsi" w:hAnsiTheme="minorHAnsi" w:cstheme="minorHAnsi"/>
          <w:color w:val="auto"/>
        </w:rPr>
        <w:t>–</w:t>
      </w:r>
      <w:r w:rsidRPr="00AC3FDA">
        <w:rPr>
          <w:rFonts w:asciiTheme="minorHAnsi" w:hAnsiTheme="minorHAnsi" w:cstheme="minorHAnsi"/>
          <w:color w:val="auto"/>
        </w:rPr>
        <w:t xml:space="preserve"> </w:t>
      </w:r>
      <w:r w:rsidR="00096C28">
        <w:rPr>
          <w:rFonts w:asciiTheme="minorHAnsi" w:hAnsiTheme="minorHAnsi" w:cstheme="minorHAnsi"/>
          <w:color w:val="auto"/>
        </w:rPr>
        <w:t>3.</w:t>
      </w:r>
      <w:r w:rsidRPr="00AC3FDA">
        <w:rPr>
          <w:rFonts w:asciiTheme="minorHAnsi" w:hAnsiTheme="minorHAnsi" w:cstheme="minorHAnsi"/>
          <w:color w:val="auto"/>
        </w:rPr>
        <w:t>4.2 using UA solution of different concentrations.</w:t>
      </w:r>
    </w:p>
    <w:p w14:paraId="2B388320" w14:textId="77777777" w:rsidR="002F7A98" w:rsidRPr="00AC3FDA" w:rsidRDefault="002F7A98" w:rsidP="00096C28">
      <w:pPr>
        <w:rPr>
          <w:rFonts w:asciiTheme="minorHAnsi" w:hAnsiTheme="minorHAnsi" w:cstheme="minorHAnsi"/>
          <w:color w:val="auto"/>
        </w:rPr>
      </w:pPr>
    </w:p>
    <w:p w14:paraId="320B1B92" w14:textId="073C7DE0" w:rsidR="002F7A98" w:rsidRPr="00096C28" w:rsidRDefault="002F7A98" w:rsidP="00096C28">
      <w:pPr>
        <w:pStyle w:val="ListParagraph"/>
        <w:numPr>
          <w:ilvl w:val="0"/>
          <w:numId w:val="34"/>
        </w:numPr>
        <w:ind w:left="0" w:firstLine="0"/>
        <w:rPr>
          <w:rFonts w:asciiTheme="minorHAnsi" w:hAnsiTheme="minorHAnsi" w:cstheme="minorHAnsi"/>
          <w:b/>
          <w:bCs/>
          <w:color w:val="auto"/>
          <w:highlight w:val="yellow"/>
        </w:rPr>
      </w:pPr>
      <w:r w:rsidRPr="00096C28">
        <w:rPr>
          <w:rFonts w:asciiTheme="minorHAnsi" w:hAnsiTheme="minorHAnsi" w:cstheme="minorHAnsi"/>
          <w:b/>
          <w:bCs/>
          <w:color w:val="auto"/>
          <w:highlight w:val="yellow"/>
        </w:rPr>
        <w:t>SERS sensing of UA</w:t>
      </w:r>
    </w:p>
    <w:p w14:paraId="6F2D8BAC" w14:textId="77777777" w:rsidR="002F7A98" w:rsidRPr="00AC3FDA" w:rsidRDefault="002F7A98" w:rsidP="00096C28">
      <w:pPr>
        <w:rPr>
          <w:rFonts w:asciiTheme="minorHAnsi" w:hAnsiTheme="minorHAnsi" w:cstheme="minorHAnsi"/>
          <w:color w:val="auto"/>
          <w:highlight w:val="yellow"/>
        </w:rPr>
      </w:pPr>
    </w:p>
    <w:p w14:paraId="41544B4E" w14:textId="4BB09F3B" w:rsidR="002F7A98" w:rsidRPr="00096C28" w:rsidRDefault="002F7A98" w:rsidP="00096C28">
      <w:pPr>
        <w:pStyle w:val="ListParagraph"/>
        <w:numPr>
          <w:ilvl w:val="1"/>
          <w:numId w:val="34"/>
        </w:numPr>
        <w:ind w:left="0" w:firstLine="0"/>
        <w:rPr>
          <w:rFonts w:asciiTheme="minorHAnsi" w:hAnsiTheme="minorHAnsi" w:cstheme="minorHAnsi"/>
          <w:color w:val="auto"/>
        </w:rPr>
      </w:pPr>
      <w:r w:rsidRPr="00096C28">
        <w:rPr>
          <w:rFonts w:asciiTheme="minorHAnsi" w:hAnsiTheme="minorHAnsi" w:cstheme="minorHAnsi"/>
          <w:color w:val="auto"/>
        </w:rPr>
        <w:t>Experimental set-up of the Raman system (</w:t>
      </w:r>
      <w:r w:rsidRPr="00096C28">
        <w:rPr>
          <w:rFonts w:asciiTheme="minorHAnsi" w:hAnsiTheme="minorHAnsi" w:cstheme="minorHAnsi"/>
          <w:b/>
          <w:bCs/>
          <w:color w:val="auto"/>
        </w:rPr>
        <w:t>Figure 3</w:t>
      </w:r>
      <w:r w:rsidRPr="00096C28">
        <w:rPr>
          <w:rFonts w:asciiTheme="minorHAnsi" w:hAnsiTheme="minorHAnsi" w:cstheme="minorHAnsi"/>
          <w:color w:val="auto"/>
        </w:rPr>
        <w:t>)</w:t>
      </w:r>
    </w:p>
    <w:p w14:paraId="59D9D90F" w14:textId="77777777" w:rsidR="002F7A98" w:rsidRPr="00AC3FDA" w:rsidRDefault="002F7A98" w:rsidP="00096C28">
      <w:pPr>
        <w:rPr>
          <w:rFonts w:asciiTheme="minorHAnsi" w:hAnsiTheme="minorHAnsi" w:cstheme="minorHAnsi"/>
          <w:color w:val="auto"/>
        </w:rPr>
      </w:pPr>
    </w:p>
    <w:p w14:paraId="1568F99B" w14:textId="11134546" w:rsidR="002F7A98" w:rsidRPr="00096C28" w:rsidRDefault="00000C44" w:rsidP="00096C28">
      <w:pPr>
        <w:pStyle w:val="ListParagraph"/>
        <w:numPr>
          <w:ilvl w:val="2"/>
          <w:numId w:val="34"/>
        </w:numPr>
        <w:ind w:left="0" w:firstLine="0"/>
        <w:rPr>
          <w:rFonts w:asciiTheme="minorHAnsi" w:hAnsiTheme="minorHAnsi" w:cstheme="minorHAnsi"/>
          <w:color w:val="auto"/>
        </w:rPr>
      </w:pPr>
      <w:r w:rsidRPr="00096C28">
        <w:rPr>
          <w:rFonts w:asciiTheme="minorHAnsi" w:hAnsiTheme="minorHAnsi" w:cstheme="minorHAnsi"/>
          <w:color w:val="auto"/>
        </w:rPr>
        <w:t>Switch</w:t>
      </w:r>
      <w:r w:rsidR="002F7A98" w:rsidRPr="00096C28">
        <w:rPr>
          <w:rFonts w:asciiTheme="minorHAnsi" w:hAnsiTheme="minorHAnsi" w:cstheme="minorHAnsi"/>
          <w:color w:val="auto"/>
        </w:rPr>
        <w:t xml:space="preserve"> on the 633 nm He-Ne laser</w:t>
      </w:r>
      <w:r w:rsidR="009D0391" w:rsidRPr="00096C28">
        <w:rPr>
          <w:rFonts w:asciiTheme="minorHAnsi" w:hAnsiTheme="minorHAnsi" w:cstheme="minorHAnsi"/>
          <w:color w:val="auto"/>
        </w:rPr>
        <w:t xml:space="preserve"> (22.5 </w:t>
      </w:r>
      <w:proofErr w:type="spellStart"/>
      <w:r w:rsidR="009D0391" w:rsidRPr="00096C28">
        <w:rPr>
          <w:rFonts w:asciiTheme="minorHAnsi" w:hAnsiTheme="minorHAnsi" w:cstheme="minorHAnsi"/>
          <w:color w:val="auto"/>
        </w:rPr>
        <w:t>mW</w:t>
      </w:r>
      <w:proofErr w:type="spellEnd"/>
      <w:r w:rsidR="009D0391" w:rsidRPr="00096C28">
        <w:rPr>
          <w:rFonts w:asciiTheme="minorHAnsi" w:hAnsiTheme="minorHAnsi" w:cstheme="minorHAnsi"/>
          <w:color w:val="auto"/>
        </w:rPr>
        <w:t>)</w:t>
      </w:r>
      <w:r w:rsidR="002F7A98" w:rsidRPr="00096C28">
        <w:rPr>
          <w:rFonts w:asciiTheme="minorHAnsi" w:hAnsiTheme="minorHAnsi" w:cstheme="minorHAnsi"/>
          <w:color w:val="auto"/>
        </w:rPr>
        <w:t>.</w:t>
      </w:r>
    </w:p>
    <w:p w14:paraId="773C6B06" w14:textId="77777777" w:rsidR="002F7A98" w:rsidRPr="00AC3FDA" w:rsidRDefault="002F7A98" w:rsidP="00096C28">
      <w:pPr>
        <w:rPr>
          <w:rFonts w:asciiTheme="minorHAnsi" w:hAnsiTheme="minorHAnsi" w:cstheme="minorHAnsi"/>
          <w:color w:val="auto"/>
        </w:rPr>
      </w:pPr>
    </w:p>
    <w:p w14:paraId="63E2BC77" w14:textId="671DD168" w:rsidR="002F7A98" w:rsidRPr="00AC3FDA" w:rsidRDefault="00000C44"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Switch</w:t>
      </w:r>
      <w:r w:rsidR="002F7A98" w:rsidRPr="00AC3FDA">
        <w:rPr>
          <w:rFonts w:asciiTheme="minorHAnsi" w:hAnsiTheme="minorHAnsi" w:cstheme="minorHAnsi"/>
          <w:color w:val="auto"/>
        </w:rPr>
        <w:t xml:space="preserve"> on the modular Raman spectrometer</w:t>
      </w:r>
      <w:r w:rsidR="00096C28">
        <w:rPr>
          <w:rFonts w:asciiTheme="minorHAnsi" w:hAnsiTheme="minorHAnsi" w:cstheme="minorHAnsi"/>
          <w:color w:val="auto"/>
        </w:rPr>
        <w:t>.</w:t>
      </w:r>
    </w:p>
    <w:p w14:paraId="0C6501AB" w14:textId="77777777" w:rsidR="002F7A98" w:rsidRPr="00AC3FDA" w:rsidRDefault="002F7A98" w:rsidP="00096C28">
      <w:pPr>
        <w:rPr>
          <w:rFonts w:asciiTheme="minorHAnsi" w:hAnsiTheme="minorHAnsi" w:cstheme="minorHAnsi"/>
          <w:color w:val="auto"/>
        </w:rPr>
      </w:pPr>
    </w:p>
    <w:p w14:paraId="19FDA7D5" w14:textId="3F8F6075" w:rsidR="002F7A98" w:rsidRPr="00AC3FDA" w:rsidRDefault="00000C44"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Switch</w:t>
      </w:r>
      <w:r w:rsidR="002F7A98" w:rsidRPr="00AC3FDA">
        <w:rPr>
          <w:rFonts w:asciiTheme="minorHAnsi" w:hAnsiTheme="minorHAnsi" w:cstheme="minorHAnsi"/>
          <w:color w:val="auto"/>
        </w:rPr>
        <w:t xml:space="preserve"> on the computer and start the software.</w:t>
      </w:r>
    </w:p>
    <w:p w14:paraId="331C5E63" w14:textId="77777777" w:rsidR="002F7A98" w:rsidRPr="00AC3FDA" w:rsidRDefault="002F7A98" w:rsidP="00096C28">
      <w:pPr>
        <w:rPr>
          <w:rFonts w:asciiTheme="minorHAnsi" w:hAnsiTheme="minorHAnsi" w:cstheme="minorHAnsi"/>
          <w:color w:val="auto"/>
          <w:highlight w:val="yellow"/>
        </w:rPr>
      </w:pPr>
    </w:p>
    <w:p w14:paraId="625DC4CB" w14:textId="4E59C6D5"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 xml:space="preserve">Click the </w:t>
      </w:r>
      <w:r w:rsidRPr="00096C28">
        <w:rPr>
          <w:rFonts w:asciiTheme="minorHAnsi" w:hAnsiTheme="minorHAnsi" w:cstheme="minorHAnsi"/>
          <w:b/>
          <w:bCs/>
          <w:color w:val="auto"/>
          <w:highlight w:val="yellow"/>
        </w:rPr>
        <w:t>Spectroscopy Application Wizards</w:t>
      </w:r>
      <w:r w:rsidRPr="00AC3FDA">
        <w:rPr>
          <w:rFonts w:asciiTheme="minorHAnsi" w:hAnsiTheme="minorHAnsi" w:cstheme="minorHAnsi"/>
          <w:color w:val="auto"/>
          <w:highlight w:val="yellow"/>
        </w:rPr>
        <w:t xml:space="preserve"> Icon, and then select </w:t>
      </w:r>
      <w:r w:rsidRPr="00096C28">
        <w:rPr>
          <w:rFonts w:asciiTheme="minorHAnsi" w:hAnsiTheme="minorHAnsi" w:cstheme="minorHAnsi"/>
          <w:b/>
          <w:bCs/>
          <w:color w:val="auto"/>
          <w:highlight w:val="yellow"/>
        </w:rPr>
        <w:t>Raman</w:t>
      </w:r>
      <w:r w:rsidRPr="00AC3FDA">
        <w:rPr>
          <w:rFonts w:asciiTheme="minorHAnsi" w:hAnsiTheme="minorHAnsi" w:cstheme="minorHAnsi"/>
          <w:color w:val="auto"/>
          <w:highlight w:val="yellow"/>
        </w:rPr>
        <w:t>.</w:t>
      </w:r>
    </w:p>
    <w:p w14:paraId="42538EDD" w14:textId="77777777" w:rsidR="002F7A98" w:rsidRPr="00AC3FDA" w:rsidRDefault="002F7A98" w:rsidP="00096C28">
      <w:pPr>
        <w:rPr>
          <w:rFonts w:asciiTheme="minorHAnsi" w:hAnsiTheme="minorHAnsi" w:cstheme="minorHAnsi"/>
          <w:color w:val="auto"/>
          <w:highlight w:val="yellow"/>
        </w:rPr>
      </w:pPr>
    </w:p>
    <w:p w14:paraId="1A9C9C70" w14:textId="5830B990"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Start a new acquisition. Set the integration time to 30 s, scans to average to 5 and boxcar to 0.</w:t>
      </w:r>
    </w:p>
    <w:p w14:paraId="052A3A99" w14:textId="77777777" w:rsidR="002F7A98" w:rsidRPr="00AC3FDA" w:rsidRDefault="002F7A98" w:rsidP="00096C28">
      <w:pPr>
        <w:rPr>
          <w:rFonts w:asciiTheme="minorHAnsi" w:hAnsiTheme="minorHAnsi" w:cstheme="minorHAnsi"/>
          <w:color w:val="auto"/>
          <w:highlight w:val="yellow"/>
        </w:rPr>
      </w:pPr>
    </w:p>
    <w:p w14:paraId="4016C51E" w14:textId="0875A2B7"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highlight w:val="yellow"/>
        </w:rPr>
        <w:t>Store background spectrum and enter the laser wavelength (i.e.</w:t>
      </w:r>
      <w:r w:rsidR="00096C28">
        <w:rPr>
          <w:rFonts w:asciiTheme="minorHAnsi" w:hAnsiTheme="minorHAnsi" w:cstheme="minorHAnsi"/>
          <w:color w:val="auto"/>
          <w:highlight w:val="yellow"/>
        </w:rPr>
        <w:t>,</w:t>
      </w:r>
      <w:r w:rsidRPr="00AC3FDA">
        <w:rPr>
          <w:rFonts w:asciiTheme="minorHAnsi" w:hAnsiTheme="minorHAnsi" w:cstheme="minorHAnsi"/>
          <w:color w:val="auto"/>
          <w:highlight w:val="yellow"/>
        </w:rPr>
        <w:t xml:space="preserve"> 633 nm).</w:t>
      </w:r>
    </w:p>
    <w:p w14:paraId="4494D8F4" w14:textId="77777777" w:rsidR="002F7A98" w:rsidRPr="00AC3FDA" w:rsidRDefault="002F7A98" w:rsidP="00096C28">
      <w:pPr>
        <w:rPr>
          <w:rFonts w:asciiTheme="minorHAnsi" w:hAnsiTheme="minorHAnsi" w:cstheme="minorHAnsi"/>
          <w:color w:val="auto"/>
        </w:rPr>
      </w:pPr>
    </w:p>
    <w:p w14:paraId="1D53E64E" w14:textId="297477DF"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NOTE: Integration time is the time for each scan, scans to average is number of scans averaged to create each spectrum and boxcar is the number of neighboring pixels averaged</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8</w:t>
      </w:r>
      <w:r w:rsidRPr="00AC3FDA">
        <w:rPr>
          <w:rFonts w:asciiTheme="minorHAnsi" w:hAnsiTheme="minorHAnsi" w:cstheme="minorHAnsi"/>
          <w:color w:val="auto"/>
        </w:rPr>
        <w:t>.</w:t>
      </w:r>
    </w:p>
    <w:p w14:paraId="36B6F3C3" w14:textId="77777777" w:rsidR="002F7A98" w:rsidRPr="00AC3FDA" w:rsidRDefault="002F7A98" w:rsidP="00096C28">
      <w:pPr>
        <w:rPr>
          <w:rFonts w:asciiTheme="minorHAnsi" w:hAnsiTheme="minorHAnsi" w:cstheme="minorHAnsi"/>
          <w:color w:val="auto"/>
        </w:rPr>
      </w:pPr>
    </w:p>
    <w:p w14:paraId="23B246E0" w14:textId="0678190A" w:rsidR="002F7A98" w:rsidRPr="00AC3FDA" w:rsidRDefault="002F7A98" w:rsidP="00096C28">
      <w:pPr>
        <w:pStyle w:val="ListParagraph"/>
        <w:numPr>
          <w:ilvl w:val="1"/>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Formation of the SERS substrates</w:t>
      </w:r>
    </w:p>
    <w:p w14:paraId="0955BA59" w14:textId="77777777" w:rsidR="002F7A98" w:rsidRPr="00AC3FDA" w:rsidRDefault="002F7A98" w:rsidP="00096C28">
      <w:pPr>
        <w:rPr>
          <w:rFonts w:asciiTheme="minorHAnsi" w:hAnsiTheme="minorHAnsi" w:cstheme="minorHAnsi"/>
          <w:color w:val="auto"/>
          <w:highlight w:val="yellow"/>
        </w:rPr>
      </w:pPr>
    </w:p>
    <w:p w14:paraId="38DA99EF" w14:textId="587B4F29"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Add 0.9</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40 nm Au NP solution and 0.1</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of the pre-formed CB7-UA complex solution into a 1.5</w:t>
      </w:r>
      <w:r w:rsidR="00AC3FDA">
        <w:rPr>
          <w:rFonts w:asciiTheme="minorHAnsi" w:hAnsiTheme="minorHAnsi" w:cstheme="minorHAnsi"/>
          <w:color w:val="auto"/>
          <w:highlight w:val="yellow"/>
        </w:rPr>
        <w:t xml:space="preserve"> mL</w:t>
      </w:r>
      <w:r w:rsidRPr="00AC3FDA">
        <w:rPr>
          <w:rFonts w:asciiTheme="minorHAnsi" w:hAnsiTheme="minorHAnsi" w:cstheme="minorHAnsi"/>
          <w:color w:val="auto"/>
          <w:highlight w:val="yellow"/>
        </w:rPr>
        <w:t xml:space="preserve"> tube. Secure the lid and sonicate until the solution changes from ruby-red to purple.</w:t>
      </w:r>
    </w:p>
    <w:p w14:paraId="3550491B" w14:textId="77777777" w:rsidR="002F7A98" w:rsidRPr="00AC3FDA" w:rsidRDefault="002F7A98" w:rsidP="00096C28">
      <w:pPr>
        <w:rPr>
          <w:rFonts w:asciiTheme="minorHAnsi" w:hAnsiTheme="minorHAnsi" w:cstheme="minorHAnsi"/>
          <w:color w:val="auto"/>
          <w:highlight w:val="yellow"/>
        </w:rPr>
      </w:pPr>
    </w:p>
    <w:p w14:paraId="64115E22" w14:textId="325F37B9"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NOTE: Commercial citrate-stabilized 40 nm Au NP solution samples can also be used. </w:t>
      </w:r>
      <w:r w:rsidR="00FA212D" w:rsidRPr="00AC3FDA">
        <w:rPr>
          <w:rFonts w:asciiTheme="minorHAnsi" w:hAnsiTheme="minorHAnsi" w:cstheme="minorHAnsi"/>
          <w:color w:val="auto"/>
        </w:rPr>
        <w:t>Typically,</w:t>
      </w:r>
      <w:r w:rsidRPr="00AC3FDA">
        <w:rPr>
          <w:rFonts w:asciiTheme="minorHAnsi" w:hAnsiTheme="minorHAnsi" w:cstheme="minorHAnsi"/>
          <w:color w:val="auto"/>
        </w:rPr>
        <w:t xml:space="preserve"> </w:t>
      </w:r>
      <w:r w:rsidR="00FA212D" w:rsidRPr="00AC3FDA">
        <w:rPr>
          <w:rFonts w:asciiTheme="minorHAnsi" w:hAnsiTheme="minorHAnsi" w:cstheme="minorHAnsi"/>
          <w:color w:val="auto"/>
        </w:rPr>
        <w:t xml:space="preserve">the </w:t>
      </w:r>
      <w:r w:rsidRPr="00AC3FDA">
        <w:rPr>
          <w:rFonts w:asciiTheme="minorHAnsi" w:hAnsiTheme="minorHAnsi" w:cstheme="minorHAnsi"/>
          <w:color w:val="auto"/>
        </w:rPr>
        <w:t xml:space="preserve">optical density of the localized surface plasmon resonance (LSPR) peak is adjusted to 1 via dilution from concentrated stock solution samples. Citrate concentration in the sample is typically kept as </w:t>
      </w:r>
      <w:r w:rsidR="00D9137D" w:rsidRPr="00AC3FDA">
        <w:rPr>
          <w:rFonts w:asciiTheme="minorHAnsi" w:hAnsiTheme="minorHAnsi" w:cstheme="minorHAnsi"/>
          <w:color w:val="auto"/>
        </w:rPr>
        <w:t>2</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mM.</w:t>
      </w:r>
      <w:proofErr w:type="spellEnd"/>
    </w:p>
    <w:p w14:paraId="09552994" w14:textId="77777777" w:rsidR="002F7A98" w:rsidRPr="00AC3FDA" w:rsidRDefault="002F7A98" w:rsidP="00096C28">
      <w:pPr>
        <w:pStyle w:val="ListParagraph"/>
        <w:ind w:left="0"/>
        <w:rPr>
          <w:rFonts w:asciiTheme="minorHAnsi" w:hAnsiTheme="minorHAnsi" w:cstheme="minorHAnsi"/>
          <w:color w:val="auto"/>
          <w:highlight w:val="yellow"/>
        </w:rPr>
      </w:pPr>
    </w:p>
    <w:p w14:paraId="2328C379" w14:textId="49D89695"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Transfer the sample solution to a semi-micro cuvette. Place the cuvette into the Raman sample holder and close the cover.</w:t>
      </w:r>
    </w:p>
    <w:p w14:paraId="6DDFAEFA" w14:textId="77777777" w:rsidR="002F7A98" w:rsidRPr="00AC3FDA" w:rsidRDefault="002F7A98" w:rsidP="00096C28">
      <w:pPr>
        <w:rPr>
          <w:rFonts w:asciiTheme="minorHAnsi" w:hAnsiTheme="minorHAnsi" w:cstheme="minorHAnsi"/>
          <w:color w:val="auto"/>
          <w:highlight w:val="yellow"/>
        </w:rPr>
      </w:pPr>
    </w:p>
    <w:p w14:paraId="3948AB9A" w14:textId="6FE340A0"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Start the measurement.</w:t>
      </w:r>
    </w:p>
    <w:p w14:paraId="33EBF34F" w14:textId="77777777" w:rsidR="002F7A98" w:rsidRPr="00AC3FDA" w:rsidRDefault="002F7A98" w:rsidP="00096C28">
      <w:pPr>
        <w:rPr>
          <w:rFonts w:asciiTheme="minorHAnsi" w:hAnsiTheme="minorHAnsi" w:cstheme="minorHAnsi"/>
          <w:color w:val="auto"/>
          <w:highlight w:val="yellow"/>
        </w:rPr>
      </w:pPr>
    </w:p>
    <w:p w14:paraId="7DE1F8A9" w14:textId="6787350B"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Set up the auto-saving to record five consecutive SERS spectra.</w:t>
      </w:r>
    </w:p>
    <w:p w14:paraId="610D58DD" w14:textId="77777777" w:rsidR="002F7A98" w:rsidRPr="00AC3FDA" w:rsidRDefault="002F7A98" w:rsidP="00096C28">
      <w:pPr>
        <w:rPr>
          <w:rFonts w:asciiTheme="minorHAnsi" w:hAnsiTheme="minorHAnsi" w:cstheme="minorHAnsi"/>
          <w:color w:val="auto"/>
          <w:highlight w:val="yellow"/>
        </w:rPr>
      </w:pPr>
    </w:p>
    <w:p w14:paraId="5816FEA9" w14:textId="2565C077" w:rsidR="002F7A98" w:rsidRPr="00AC3FDA" w:rsidRDefault="002F7A98" w:rsidP="00096C28">
      <w:pPr>
        <w:pStyle w:val="ListParagraph"/>
        <w:numPr>
          <w:ilvl w:val="2"/>
          <w:numId w:val="34"/>
        </w:numPr>
        <w:ind w:left="0" w:firstLine="0"/>
        <w:rPr>
          <w:rFonts w:asciiTheme="minorHAnsi" w:hAnsiTheme="minorHAnsi" w:cstheme="minorHAnsi"/>
          <w:color w:val="auto"/>
          <w:highlight w:val="yellow"/>
        </w:rPr>
      </w:pPr>
      <w:r w:rsidRPr="00AC3FDA">
        <w:rPr>
          <w:rFonts w:asciiTheme="minorHAnsi" w:hAnsiTheme="minorHAnsi" w:cstheme="minorHAnsi"/>
          <w:color w:val="auto"/>
          <w:highlight w:val="yellow"/>
        </w:rPr>
        <w:t xml:space="preserve">Stop the measurement and change </w:t>
      </w:r>
      <w:r w:rsidR="00121787" w:rsidRPr="00AC3FDA">
        <w:rPr>
          <w:rFonts w:asciiTheme="minorHAnsi" w:hAnsiTheme="minorHAnsi" w:cstheme="minorHAnsi"/>
          <w:color w:val="auto"/>
          <w:highlight w:val="yellow"/>
        </w:rPr>
        <w:t xml:space="preserve">the </w:t>
      </w:r>
      <w:r w:rsidRPr="00AC3FDA">
        <w:rPr>
          <w:rFonts w:asciiTheme="minorHAnsi" w:hAnsiTheme="minorHAnsi" w:cstheme="minorHAnsi"/>
          <w:color w:val="auto"/>
          <w:highlight w:val="yellow"/>
        </w:rPr>
        <w:t>sample.</w:t>
      </w:r>
    </w:p>
    <w:p w14:paraId="05347436" w14:textId="77777777" w:rsidR="002F7A98" w:rsidRPr="00AC3FDA" w:rsidRDefault="002F7A98" w:rsidP="00096C28">
      <w:pPr>
        <w:rPr>
          <w:rFonts w:asciiTheme="minorHAnsi" w:hAnsiTheme="minorHAnsi" w:cstheme="minorHAnsi"/>
          <w:color w:val="auto"/>
          <w:highlight w:val="yellow"/>
        </w:rPr>
      </w:pPr>
    </w:p>
    <w:p w14:paraId="485AF4CA" w14:textId="57CC05FE"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Repeat step </w:t>
      </w:r>
      <w:r w:rsidR="00096C28">
        <w:rPr>
          <w:rFonts w:asciiTheme="minorHAnsi" w:hAnsiTheme="minorHAnsi" w:cstheme="minorHAnsi"/>
          <w:color w:val="auto"/>
        </w:rPr>
        <w:t>4.</w:t>
      </w:r>
      <w:r w:rsidRPr="00AC3FDA">
        <w:rPr>
          <w:rFonts w:asciiTheme="minorHAnsi" w:hAnsiTheme="minorHAnsi" w:cstheme="minorHAnsi"/>
          <w:color w:val="auto"/>
        </w:rPr>
        <w:t xml:space="preserve">2.1 </w:t>
      </w:r>
      <w:r w:rsidR="00096C28">
        <w:rPr>
          <w:rFonts w:asciiTheme="minorHAnsi" w:hAnsiTheme="minorHAnsi" w:cstheme="minorHAnsi"/>
          <w:color w:val="auto"/>
        </w:rPr>
        <w:t>–</w:t>
      </w:r>
      <w:r w:rsidRPr="00AC3FDA">
        <w:rPr>
          <w:rFonts w:asciiTheme="minorHAnsi" w:hAnsiTheme="minorHAnsi" w:cstheme="minorHAnsi"/>
          <w:color w:val="auto"/>
        </w:rPr>
        <w:t xml:space="preserve"> </w:t>
      </w:r>
      <w:r w:rsidR="00096C28">
        <w:rPr>
          <w:rFonts w:asciiTheme="minorHAnsi" w:hAnsiTheme="minorHAnsi" w:cstheme="minorHAnsi"/>
          <w:color w:val="auto"/>
        </w:rPr>
        <w:t>4.</w:t>
      </w:r>
      <w:r w:rsidRPr="00AC3FDA">
        <w:rPr>
          <w:rFonts w:asciiTheme="minorHAnsi" w:hAnsiTheme="minorHAnsi" w:cstheme="minorHAnsi"/>
          <w:color w:val="auto"/>
        </w:rPr>
        <w:t>2.5 using CB7-UA solution of different concentrations.</w:t>
      </w:r>
    </w:p>
    <w:p w14:paraId="646DB38F" w14:textId="77777777" w:rsidR="002F7A98" w:rsidRPr="00AC3FDA" w:rsidRDefault="002F7A98" w:rsidP="00096C28">
      <w:pPr>
        <w:pStyle w:val="ListParagraph"/>
        <w:ind w:left="0"/>
        <w:rPr>
          <w:rFonts w:asciiTheme="minorHAnsi" w:hAnsiTheme="minorHAnsi" w:cstheme="minorHAnsi"/>
          <w:color w:val="auto"/>
        </w:rPr>
      </w:pPr>
    </w:p>
    <w:p w14:paraId="5F8E6E68" w14:textId="279BE1AF" w:rsidR="002F7A98" w:rsidRPr="00AC3FDA" w:rsidRDefault="002F7A98" w:rsidP="00096C28">
      <w:pPr>
        <w:rPr>
          <w:rFonts w:asciiTheme="minorHAnsi" w:hAnsiTheme="minorHAnsi" w:cstheme="minorHAnsi"/>
          <w:color w:val="auto"/>
        </w:rPr>
      </w:pPr>
      <w:r w:rsidRPr="00AC3FDA">
        <w:rPr>
          <w:rFonts w:asciiTheme="minorHAnsi" w:hAnsiTheme="minorHAnsi" w:cstheme="minorHAnsi" w:hint="eastAsia"/>
          <w:color w:val="auto"/>
        </w:rPr>
        <w:t xml:space="preserve">NOTE: Aggregation time is </w:t>
      </w:r>
      <w:r w:rsidR="00121787" w:rsidRPr="00AC3FDA">
        <w:rPr>
          <w:rFonts w:asciiTheme="minorHAnsi" w:hAnsiTheme="minorHAnsi" w:cstheme="minorHAnsi"/>
          <w:color w:val="auto"/>
        </w:rPr>
        <w:t xml:space="preserve">found to be </w:t>
      </w:r>
      <w:r w:rsidRPr="00AC3FDA">
        <w:rPr>
          <w:rFonts w:asciiTheme="minorHAnsi" w:hAnsiTheme="minorHAnsi" w:cstheme="minorHAnsi" w:hint="eastAsia"/>
          <w:color w:val="auto"/>
        </w:rPr>
        <w:t xml:space="preserve">dependent on the concentration of UA in the nanoaggregates, ranging from 30 s for 0.1 </w:t>
      </w:r>
      <w:r w:rsidRPr="00AC3FDA">
        <w:rPr>
          <w:rFonts w:asciiTheme="minorHAnsi" w:hAnsiTheme="minorHAnsi" w:cstheme="minorHAnsi"/>
          <w:color w:val="auto"/>
        </w:rPr>
        <w:sym w:font="Symbol" w:char="F06D"/>
      </w:r>
      <w:r w:rsidRPr="00AC3FDA">
        <w:rPr>
          <w:rFonts w:asciiTheme="minorHAnsi" w:hAnsiTheme="minorHAnsi" w:cstheme="minorHAnsi" w:hint="eastAsia"/>
          <w:color w:val="auto"/>
        </w:rPr>
        <w:t xml:space="preserve">M UA to 30 min for 20 </w:t>
      </w:r>
      <w:r w:rsidRPr="00AC3FDA">
        <w:rPr>
          <w:rFonts w:asciiTheme="minorHAnsi" w:hAnsiTheme="minorHAnsi" w:cstheme="minorHAnsi"/>
          <w:color w:val="auto"/>
        </w:rPr>
        <w:sym w:font="Symbol" w:char="F06D"/>
      </w:r>
      <w:r w:rsidRPr="00AC3FDA">
        <w:rPr>
          <w:rFonts w:asciiTheme="minorHAnsi" w:hAnsiTheme="minorHAnsi" w:cstheme="minorHAnsi" w:hint="eastAsia"/>
          <w:color w:val="auto"/>
        </w:rPr>
        <w:t>M UA, owing to the difference in the concentration of empty CB7 which has major contribution to mediating the aggregati</w:t>
      </w:r>
      <w:r w:rsidRPr="00AC3FDA">
        <w:rPr>
          <w:rFonts w:asciiTheme="minorHAnsi" w:hAnsiTheme="minorHAnsi" w:cstheme="minorHAnsi"/>
          <w:color w:val="auto"/>
        </w:rPr>
        <w:t>on of Au NPs. For the CB7-UA complex, one portal is blocked by the bulky UA molecule, rendering it unavailable for binding to the Au NP surface and therefore unable to mediate the NP aggregation</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1</w:t>
      </w:r>
      <w:r w:rsidRPr="00AC3FDA">
        <w:rPr>
          <w:rFonts w:asciiTheme="minorHAnsi" w:hAnsiTheme="minorHAnsi" w:cstheme="minorHAnsi"/>
          <w:color w:val="auto"/>
        </w:rPr>
        <w:t>. The sample is ready for measurement when the color of the solution changes from ruby-red to purple.</w:t>
      </w:r>
    </w:p>
    <w:p w14:paraId="762E767A" w14:textId="77777777" w:rsidR="002F7A98" w:rsidRPr="00AC3FDA" w:rsidRDefault="002F7A98" w:rsidP="00096C28">
      <w:pPr>
        <w:rPr>
          <w:rFonts w:asciiTheme="minorHAnsi" w:hAnsiTheme="minorHAnsi" w:cstheme="minorHAnsi"/>
          <w:color w:val="auto"/>
        </w:rPr>
      </w:pPr>
    </w:p>
    <w:p w14:paraId="6F841955" w14:textId="5C63964F" w:rsidR="002F7A98" w:rsidRPr="00096C28" w:rsidRDefault="002F7A98" w:rsidP="00096C28">
      <w:pPr>
        <w:pStyle w:val="ListParagraph"/>
        <w:numPr>
          <w:ilvl w:val="0"/>
          <w:numId w:val="34"/>
        </w:numPr>
        <w:ind w:left="0" w:firstLine="0"/>
        <w:rPr>
          <w:rFonts w:asciiTheme="minorHAnsi" w:hAnsiTheme="minorHAnsi" w:cstheme="minorHAnsi"/>
          <w:b/>
          <w:bCs/>
          <w:color w:val="auto"/>
        </w:rPr>
      </w:pPr>
      <w:r w:rsidRPr="00096C28">
        <w:rPr>
          <w:rFonts w:asciiTheme="minorHAnsi" w:hAnsiTheme="minorHAnsi" w:cstheme="minorHAnsi"/>
          <w:b/>
          <w:bCs/>
          <w:color w:val="auto"/>
        </w:rPr>
        <w:t xml:space="preserve">Data </w:t>
      </w:r>
      <w:r w:rsidR="00096C28">
        <w:rPr>
          <w:rFonts w:asciiTheme="minorHAnsi" w:hAnsiTheme="minorHAnsi" w:cstheme="minorHAnsi"/>
          <w:b/>
          <w:bCs/>
          <w:color w:val="auto"/>
        </w:rPr>
        <w:t>a</w:t>
      </w:r>
      <w:r w:rsidRPr="00096C28">
        <w:rPr>
          <w:rFonts w:asciiTheme="minorHAnsi" w:hAnsiTheme="minorHAnsi" w:cstheme="minorHAnsi"/>
          <w:b/>
          <w:bCs/>
          <w:color w:val="auto"/>
        </w:rPr>
        <w:t>nalysis</w:t>
      </w:r>
    </w:p>
    <w:p w14:paraId="39CCCB30" w14:textId="77777777" w:rsidR="002F7A98" w:rsidRPr="00AC3FDA" w:rsidRDefault="002F7A98" w:rsidP="00096C28">
      <w:pPr>
        <w:rPr>
          <w:rFonts w:asciiTheme="minorHAnsi" w:hAnsiTheme="minorHAnsi" w:cstheme="minorHAnsi"/>
          <w:b/>
          <w:bCs/>
          <w:color w:val="auto"/>
        </w:rPr>
      </w:pPr>
    </w:p>
    <w:p w14:paraId="009BCD47" w14:textId="6E621AF6" w:rsidR="002F7A98" w:rsidRPr="00096C28" w:rsidRDefault="002F7A98" w:rsidP="00096C28">
      <w:pPr>
        <w:pStyle w:val="ListParagraph"/>
        <w:numPr>
          <w:ilvl w:val="1"/>
          <w:numId w:val="34"/>
        </w:numPr>
        <w:ind w:left="0" w:firstLine="0"/>
        <w:rPr>
          <w:rFonts w:asciiTheme="minorHAnsi" w:hAnsiTheme="minorHAnsi" w:cstheme="minorHAnsi"/>
          <w:color w:val="auto"/>
        </w:rPr>
      </w:pPr>
      <w:r w:rsidRPr="00096C28">
        <w:rPr>
          <w:rFonts w:asciiTheme="minorHAnsi" w:hAnsiTheme="minorHAnsi" w:cstheme="minorHAnsi"/>
          <w:color w:val="auto"/>
        </w:rPr>
        <w:t xml:space="preserve"> Data processing</w:t>
      </w:r>
    </w:p>
    <w:p w14:paraId="741ED24A" w14:textId="77777777" w:rsidR="002F7A98" w:rsidRPr="00AC3FDA" w:rsidRDefault="002F7A98" w:rsidP="00096C28">
      <w:pPr>
        <w:rPr>
          <w:rFonts w:asciiTheme="minorHAnsi" w:hAnsiTheme="minorHAnsi" w:cstheme="minorHAnsi"/>
          <w:color w:val="auto"/>
        </w:rPr>
      </w:pPr>
    </w:p>
    <w:p w14:paraId="5D76553F" w14:textId="36F9EE19" w:rsidR="002F7A98" w:rsidRPr="00096C28" w:rsidRDefault="002F7A98" w:rsidP="00096C28">
      <w:pPr>
        <w:pStyle w:val="ListParagraph"/>
        <w:numPr>
          <w:ilvl w:val="2"/>
          <w:numId w:val="34"/>
        </w:numPr>
        <w:ind w:left="0" w:firstLine="0"/>
        <w:rPr>
          <w:rFonts w:asciiTheme="minorHAnsi" w:hAnsiTheme="minorHAnsi" w:cstheme="minorHAnsi"/>
          <w:color w:val="auto"/>
        </w:rPr>
      </w:pPr>
      <w:r w:rsidRPr="00096C28">
        <w:rPr>
          <w:rFonts w:asciiTheme="minorHAnsi" w:hAnsiTheme="minorHAnsi" w:cstheme="minorHAnsi"/>
          <w:color w:val="auto"/>
        </w:rPr>
        <w:t>Download and install the baseline with asymmetric least squares (ALS) plugin into Origin.</w:t>
      </w:r>
    </w:p>
    <w:p w14:paraId="1FB13AB7" w14:textId="77777777" w:rsidR="002F7A98" w:rsidRPr="00AC3FDA" w:rsidRDefault="002F7A98" w:rsidP="00096C28">
      <w:pPr>
        <w:rPr>
          <w:rFonts w:asciiTheme="minorHAnsi" w:hAnsiTheme="minorHAnsi" w:cstheme="minorHAnsi"/>
          <w:color w:val="auto"/>
        </w:rPr>
      </w:pPr>
    </w:p>
    <w:p w14:paraId="6D263660"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NOTE: The ALS plugin requires </w:t>
      </w:r>
      <w:proofErr w:type="spellStart"/>
      <w:r w:rsidRPr="00AC3FDA">
        <w:rPr>
          <w:rFonts w:asciiTheme="minorHAnsi" w:hAnsiTheme="minorHAnsi" w:cstheme="minorHAnsi"/>
          <w:color w:val="auto"/>
        </w:rPr>
        <w:t>OriginPro</w:t>
      </w:r>
      <w:proofErr w:type="spellEnd"/>
      <w:r w:rsidRPr="00AC3FDA">
        <w:rPr>
          <w:rFonts w:asciiTheme="minorHAnsi" w:hAnsiTheme="minorHAnsi" w:cstheme="minorHAnsi"/>
          <w:color w:val="auto"/>
        </w:rPr>
        <w:t>.</w:t>
      </w:r>
    </w:p>
    <w:p w14:paraId="6E00EE0B" w14:textId="77777777" w:rsidR="002F7A98" w:rsidRPr="00AC3FDA" w:rsidRDefault="002F7A98" w:rsidP="00096C28">
      <w:pPr>
        <w:rPr>
          <w:rFonts w:asciiTheme="minorHAnsi" w:hAnsiTheme="minorHAnsi" w:cstheme="minorHAnsi"/>
          <w:color w:val="auto"/>
        </w:rPr>
      </w:pPr>
    </w:p>
    <w:p w14:paraId="34B90EDD" w14:textId="303934BB"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Insert the raw data into Origin.</w:t>
      </w:r>
    </w:p>
    <w:p w14:paraId="3A7BF94B" w14:textId="77777777" w:rsidR="002F7A98" w:rsidRPr="00AC3FDA" w:rsidRDefault="002F7A98" w:rsidP="00096C28">
      <w:pPr>
        <w:rPr>
          <w:rFonts w:asciiTheme="minorHAnsi" w:hAnsiTheme="minorHAnsi" w:cstheme="minorHAnsi"/>
          <w:color w:val="auto"/>
        </w:rPr>
      </w:pPr>
    </w:p>
    <w:p w14:paraId="41179740" w14:textId="56CC9B6E"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Calculate an average value from the five SERS spectra of each sample. Divide the value by the power of the laser (i.e.</w:t>
      </w:r>
      <w:r w:rsidR="00096C28">
        <w:rPr>
          <w:rFonts w:asciiTheme="minorHAnsi" w:hAnsiTheme="minorHAnsi" w:cstheme="minorHAnsi"/>
          <w:color w:val="auto"/>
        </w:rPr>
        <w:t>,</w:t>
      </w:r>
      <w:r w:rsidRPr="00AC3FDA">
        <w:rPr>
          <w:rFonts w:asciiTheme="minorHAnsi" w:hAnsiTheme="minorHAnsi" w:cstheme="minorHAnsi"/>
          <w:color w:val="auto"/>
        </w:rPr>
        <w:t xml:space="preserve"> 22.5 </w:t>
      </w:r>
      <w:proofErr w:type="spellStart"/>
      <w:r w:rsidRPr="00AC3FDA">
        <w:rPr>
          <w:rFonts w:asciiTheme="minorHAnsi" w:hAnsiTheme="minorHAnsi" w:cstheme="minorHAnsi"/>
          <w:color w:val="auto"/>
        </w:rPr>
        <w:t>mW</w:t>
      </w:r>
      <w:proofErr w:type="spellEnd"/>
      <w:r w:rsidRPr="00AC3FDA">
        <w:rPr>
          <w:rFonts w:asciiTheme="minorHAnsi" w:hAnsiTheme="minorHAnsi" w:cstheme="minorHAnsi"/>
          <w:color w:val="auto"/>
        </w:rPr>
        <w:t>) and by the integration time (i.e.</w:t>
      </w:r>
      <w:r w:rsidR="00096C28">
        <w:rPr>
          <w:rFonts w:asciiTheme="minorHAnsi" w:hAnsiTheme="minorHAnsi" w:cstheme="minorHAnsi"/>
          <w:color w:val="auto"/>
        </w:rPr>
        <w:t>,</w:t>
      </w:r>
      <w:r w:rsidRPr="00AC3FDA">
        <w:rPr>
          <w:rFonts w:asciiTheme="minorHAnsi" w:hAnsiTheme="minorHAnsi" w:cstheme="minorHAnsi"/>
          <w:color w:val="auto"/>
        </w:rPr>
        <w:t xml:space="preserve"> 30 s).</w:t>
      </w:r>
    </w:p>
    <w:p w14:paraId="41124665" w14:textId="77777777" w:rsidR="002F7A98" w:rsidRPr="00AC3FDA" w:rsidRDefault="002F7A98" w:rsidP="00096C28">
      <w:pPr>
        <w:rPr>
          <w:rFonts w:asciiTheme="minorHAnsi" w:hAnsiTheme="minorHAnsi" w:cstheme="minorHAnsi"/>
          <w:color w:val="auto"/>
        </w:rPr>
      </w:pPr>
    </w:p>
    <w:p w14:paraId="752369DA" w14:textId="22F62BF4"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Click the </w:t>
      </w:r>
      <w:r w:rsidRPr="00096C28">
        <w:rPr>
          <w:rFonts w:asciiTheme="minorHAnsi" w:hAnsiTheme="minorHAnsi" w:cstheme="minorHAnsi"/>
          <w:b/>
          <w:bCs/>
          <w:color w:val="auto"/>
        </w:rPr>
        <w:t>ALS</w:t>
      </w:r>
      <w:r w:rsidRPr="00AC3FDA">
        <w:rPr>
          <w:rFonts w:asciiTheme="minorHAnsi" w:hAnsiTheme="minorHAnsi" w:cstheme="minorHAnsi"/>
          <w:color w:val="auto"/>
        </w:rPr>
        <w:t xml:space="preserve"> icon to open the dialog. Set the asymmetric factor to 0.001, threshold to 0.03 %, smoothing factor to 2 and number of iterations to 20 to correct</w:t>
      </w:r>
      <w:r w:rsidR="00A11A3D" w:rsidRPr="00AC3FDA">
        <w:rPr>
          <w:rFonts w:asciiTheme="minorHAnsi" w:hAnsiTheme="minorHAnsi" w:cstheme="minorHAnsi"/>
          <w:color w:val="auto"/>
        </w:rPr>
        <w:t xml:space="preserve"> the</w:t>
      </w:r>
      <w:r w:rsidRPr="00AC3FDA">
        <w:rPr>
          <w:rFonts w:asciiTheme="minorHAnsi" w:hAnsiTheme="minorHAnsi" w:cstheme="minorHAnsi"/>
          <w:color w:val="auto"/>
        </w:rPr>
        <w:t xml:space="preserve"> baseline of each averaged spectrum.</w:t>
      </w:r>
    </w:p>
    <w:p w14:paraId="6AA0D63D" w14:textId="77777777" w:rsidR="002F7A98" w:rsidRPr="00AC3FDA" w:rsidRDefault="002F7A98" w:rsidP="00096C28">
      <w:pPr>
        <w:rPr>
          <w:rFonts w:asciiTheme="minorHAnsi" w:hAnsiTheme="minorHAnsi" w:cstheme="minorHAnsi"/>
          <w:color w:val="auto"/>
        </w:rPr>
      </w:pPr>
    </w:p>
    <w:p w14:paraId="3747E0B7" w14:textId="55D25B8A" w:rsidR="002F7A98" w:rsidRPr="00AC3FDA" w:rsidRDefault="002F7A98" w:rsidP="00096C28">
      <w:pPr>
        <w:pStyle w:val="ListParagraph"/>
        <w:numPr>
          <w:ilvl w:val="2"/>
          <w:numId w:val="34"/>
        </w:numPr>
        <w:ind w:left="0" w:firstLine="0"/>
        <w:rPr>
          <w:rFonts w:asciiTheme="minorHAnsi" w:hAnsiTheme="minorHAnsi" w:cstheme="minorHAnsi"/>
          <w:color w:val="auto"/>
        </w:rPr>
      </w:pPr>
      <w:r w:rsidRPr="00AC3FDA">
        <w:rPr>
          <w:rFonts w:asciiTheme="minorHAnsi" w:hAnsiTheme="minorHAnsi" w:cstheme="minorHAnsi"/>
          <w:color w:val="auto"/>
        </w:rPr>
        <w:t xml:space="preserve">Plot the SERS spectra of different UA concentrations using stacked lines by y offsets. The </w:t>
      </w:r>
      <w:r w:rsidRPr="00AC3FDA">
        <w:rPr>
          <w:rFonts w:asciiTheme="minorHAnsi" w:hAnsiTheme="minorHAnsi" w:cstheme="minorHAnsi"/>
          <w:color w:val="auto"/>
        </w:rPr>
        <w:lastRenderedPageBreak/>
        <w:t>output should be intensity (counts s</w:t>
      </w:r>
      <w:r w:rsidRPr="00AC3FDA">
        <w:rPr>
          <w:rFonts w:asciiTheme="minorHAnsi" w:hAnsiTheme="minorHAnsi" w:cstheme="minorHAnsi"/>
          <w:color w:val="auto"/>
          <w:vertAlign w:val="superscript"/>
        </w:rPr>
        <w:t>-1</w:t>
      </w:r>
      <w:r w:rsidRPr="00AC3FDA">
        <w:rPr>
          <w:rFonts w:asciiTheme="minorHAnsi" w:hAnsiTheme="minorHAnsi" w:cstheme="minorHAnsi"/>
          <w:color w:val="auto"/>
        </w:rPr>
        <w:t xml:space="preserve"> mW</w:t>
      </w:r>
      <w:r w:rsidRPr="00AC3FDA">
        <w:rPr>
          <w:rFonts w:asciiTheme="minorHAnsi" w:hAnsiTheme="minorHAnsi" w:cstheme="minorHAnsi"/>
          <w:color w:val="auto"/>
          <w:vertAlign w:val="superscript"/>
        </w:rPr>
        <w:t>-1</w:t>
      </w:r>
      <w:r w:rsidRPr="00AC3FDA">
        <w:rPr>
          <w:rFonts w:asciiTheme="minorHAnsi" w:hAnsiTheme="minorHAnsi" w:cstheme="minorHAnsi"/>
          <w:color w:val="auto"/>
        </w:rPr>
        <w:t>) against Raman shift (cm</w:t>
      </w:r>
      <w:r w:rsidRPr="00AC3FDA">
        <w:rPr>
          <w:rFonts w:asciiTheme="minorHAnsi" w:hAnsiTheme="minorHAnsi" w:cstheme="minorHAnsi"/>
          <w:color w:val="auto"/>
          <w:vertAlign w:val="superscript"/>
        </w:rPr>
        <w:t>-1</w:t>
      </w:r>
      <w:r w:rsidRPr="00AC3FDA">
        <w:rPr>
          <w:rFonts w:asciiTheme="minorHAnsi" w:hAnsiTheme="minorHAnsi" w:cstheme="minorHAnsi"/>
          <w:color w:val="auto"/>
        </w:rPr>
        <w:t>).</w:t>
      </w:r>
    </w:p>
    <w:p w14:paraId="5B849E4D" w14:textId="77777777" w:rsidR="002F7A98" w:rsidRPr="00AC3FDA" w:rsidRDefault="002F7A98" w:rsidP="00096C28">
      <w:pPr>
        <w:pStyle w:val="NormalWeb"/>
        <w:spacing w:before="0" w:beforeAutospacing="0" w:after="0" w:afterAutospacing="0"/>
        <w:rPr>
          <w:rFonts w:asciiTheme="minorHAnsi" w:hAnsiTheme="minorHAnsi" w:cstheme="minorHAnsi"/>
          <w:b/>
          <w:color w:val="auto"/>
        </w:rPr>
      </w:pPr>
    </w:p>
    <w:p w14:paraId="09B9D74D" w14:textId="77777777" w:rsidR="002F7A98" w:rsidRPr="00AC3FDA" w:rsidRDefault="002F7A98" w:rsidP="00096C28">
      <w:pPr>
        <w:pStyle w:val="NormalWeb"/>
        <w:spacing w:before="0" w:beforeAutospacing="0" w:after="0" w:afterAutospacing="0"/>
        <w:rPr>
          <w:rFonts w:asciiTheme="minorHAnsi" w:hAnsiTheme="minorHAnsi" w:cstheme="minorHAnsi"/>
          <w:b/>
          <w:color w:val="auto"/>
        </w:rPr>
      </w:pPr>
      <w:r w:rsidRPr="00AC3FDA">
        <w:rPr>
          <w:rFonts w:asciiTheme="minorHAnsi" w:hAnsiTheme="minorHAnsi" w:cstheme="minorHAnsi"/>
          <w:b/>
          <w:color w:val="auto"/>
        </w:rPr>
        <w:t xml:space="preserve">REPRESENTATIVE RESULTS: </w:t>
      </w:r>
    </w:p>
    <w:p w14:paraId="39856AF5" w14:textId="6364CE6C" w:rsidR="002F7A98" w:rsidRPr="00AC3FDA" w:rsidRDefault="002F7A98"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 xml:space="preserve">In the presented Au NP synthesis, the UV-Vis spectra show </w:t>
      </w:r>
      <w:r w:rsidR="00096C28">
        <w:rPr>
          <w:rFonts w:asciiTheme="minorHAnsi" w:hAnsiTheme="minorHAnsi" w:cstheme="minorHAnsi"/>
          <w:color w:val="auto"/>
        </w:rPr>
        <w:t>a</w:t>
      </w:r>
      <w:r w:rsidRPr="00AC3FDA">
        <w:rPr>
          <w:rFonts w:asciiTheme="minorHAnsi" w:hAnsiTheme="minorHAnsi" w:cstheme="minorHAnsi"/>
          <w:color w:val="auto"/>
        </w:rPr>
        <w:t xml:space="preserve"> shift of the LSPR peaks from 521 nm to 529 nm after 10 growing steps (</w:t>
      </w:r>
      <w:r w:rsidRPr="00096C28">
        <w:rPr>
          <w:rFonts w:asciiTheme="minorHAnsi" w:hAnsiTheme="minorHAnsi" w:cstheme="minorHAnsi"/>
          <w:b/>
          <w:bCs/>
          <w:color w:val="auto"/>
        </w:rPr>
        <w:t>Figure 4A,B</w:t>
      </w:r>
      <w:r w:rsidRPr="00AC3FDA">
        <w:rPr>
          <w:rFonts w:asciiTheme="minorHAnsi" w:hAnsiTheme="minorHAnsi" w:cstheme="minorHAnsi"/>
          <w:color w:val="auto"/>
        </w:rPr>
        <w:t>) while the DLS data shows a narrow size distribution as the size of Au NPs increase from 25.9 nm to 42.8 nm (</w:t>
      </w:r>
      <w:r w:rsidRPr="00096C28">
        <w:rPr>
          <w:rFonts w:asciiTheme="minorHAnsi" w:hAnsiTheme="minorHAnsi" w:cstheme="minorHAnsi"/>
          <w:b/>
          <w:bCs/>
          <w:color w:val="auto"/>
        </w:rPr>
        <w:t>Figure 4C,D</w:t>
      </w:r>
      <w:r w:rsidRPr="00AC3FDA">
        <w:rPr>
          <w:rFonts w:asciiTheme="minorHAnsi" w:hAnsiTheme="minorHAnsi" w:cstheme="minorHAnsi"/>
          <w:color w:val="auto"/>
        </w:rPr>
        <w:t>). The average sizes of G0, G5 and G10 measured from TEM images (</w:t>
      </w:r>
      <w:r w:rsidRPr="00096C28">
        <w:rPr>
          <w:rFonts w:asciiTheme="minorHAnsi" w:hAnsiTheme="minorHAnsi" w:cstheme="minorHAnsi"/>
          <w:b/>
          <w:bCs/>
          <w:color w:val="auto"/>
        </w:rPr>
        <w:t>Figure 4E</w:t>
      </w:r>
      <w:r w:rsidRPr="00AC3FDA">
        <w:rPr>
          <w:rFonts w:asciiTheme="minorHAnsi" w:hAnsiTheme="minorHAnsi" w:cstheme="minorHAnsi"/>
          <w:color w:val="auto"/>
        </w:rPr>
        <w:t>) are 20.1 ± 2.1 nm</w:t>
      </w:r>
      <w:r w:rsidR="00A11A3D" w:rsidRPr="00AC3FDA">
        <w:rPr>
          <w:rFonts w:asciiTheme="minorHAnsi" w:hAnsiTheme="minorHAnsi" w:cstheme="minorHAnsi"/>
          <w:color w:val="auto"/>
        </w:rPr>
        <w:t xml:space="preserve">, </w:t>
      </w:r>
      <w:r w:rsidRPr="00AC3FDA">
        <w:rPr>
          <w:rFonts w:asciiTheme="minorHAnsi" w:hAnsiTheme="minorHAnsi" w:cstheme="minorHAnsi"/>
          <w:color w:val="auto"/>
        </w:rPr>
        <w:t xml:space="preserve">32.5 ± 2.3 </w:t>
      </w:r>
      <w:proofErr w:type="gramStart"/>
      <w:r w:rsidRPr="00AC3FDA">
        <w:rPr>
          <w:rFonts w:asciiTheme="minorHAnsi" w:hAnsiTheme="minorHAnsi" w:cstheme="minorHAnsi"/>
          <w:color w:val="auto"/>
        </w:rPr>
        <w:t>nm</w:t>
      </w:r>
      <w:proofErr w:type="gramEnd"/>
      <w:r w:rsidRPr="00AC3FDA">
        <w:rPr>
          <w:rFonts w:asciiTheme="minorHAnsi" w:hAnsiTheme="minorHAnsi" w:cstheme="minorHAnsi"/>
          <w:color w:val="auto"/>
        </w:rPr>
        <w:t xml:space="preserve"> and 40.0 ± 2.2 nm</w:t>
      </w:r>
      <w:r w:rsidR="00E142A2" w:rsidRPr="00AC3FDA">
        <w:rPr>
          <w:rFonts w:asciiTheme="minorHAnsi" w:hAnsiTheme="minorHAnsi" w:cstheme="minorHAnsi"/>
          <w:color w:val="auto"/>
        </w:rPr>
        <w:t xml:space="preserve"> respectively</w:t>
      </w:r>
      <w:r w:rsidRPr="00AC3FDA">
        <w:rPr>
          <w:rFonts w:asciiTheme="minorHAnsi" w:hAnsiTheme="minorHAnsi" w:cstheme="minorHAnsi"/>
          <w:color w:val="auto"/>
        </w:rPr>
        <w:t xml:space="preserve">, with 200 particles counted in each case. These results indicate this protocol is effective in synthesizing uniform and </w:t>
      </w:r>
      <w:r w:rsidR="003E6CD7" w:rsidRPr="00AC3FDA">
        <w:rPr>
          <w:rFonts w:asciiTheme="minorHAnsi" w:hAnsiTheme="minorHAnsi" w:cstheme="minorHAnsi"/>
          <w:color w:val="auto"/>
        </w:rPr>
        <w:t xml:space="preserve">narrowly </w:t>
      </w:r>
      <w:r w:rsidRPr="00AC3FDA">
        <w:rPr>
          <w:rFonts w:asciiTheme="minorHAnsi" w:hAnsiTheme="minorHAnsi" w:cstheme="minorHAnsi"/>
          <w:color w:val="auto"/>
        </w:rPr>
        <w:t>dispersed Au NPs.</w:t>
      </w:r>
    </w:p>
    <w:p w14:paraId="4E650581" w14:textId="77777777" w:rsidR="002F7A98" w:rsidRPr="00AC3FDA" w:rsidRDefault="002F7A98" w:rsidP="00096C28">
      <w:pPr>
        <w:pStyle w:val="NormalWeb"/>
        <w:spacing w:before="0" w:beforeAutospacing="0" w:after="0" w:afterAutospacing="0"/>
        <w:rPr>
          <w:rFonts w:asciiTheme="minorHAnsi" w:hAnsiTheme="minorHAnsi" w:cstheme="minorHAnsi"/>
          <w:color w:val="auto"/>
        </w:rPr>
      </w:pPr>
    </w:p>
    <w:p w14:paraId="20A2318A" w14:textId="77777777" w:rsidR="00675E1F" w:rsidRPr="00AC3FDA" w:rsidRDefault="002F7A98"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In the presented SERS studies, host-guest complexes of CB7 and UA were formed with empty CB7 mediating the formation of precise plasmonic nanojunctions within the Au NP: CB7 nanoaggregates, as supported by the characteristic UA signals in the SERS spectrum (</w:t>
      </w:r>
      <w:r w:rsidRPr="00096C28">
        <w:rPr>
          <w:rFonts w:asciiTheme="minorHAnsi" w:hAnsiTheme="minorHAnsi" w:cstheme="minorHAnsi"/>
          <w:b/>
          <w:bCs/>
          <w:color w:val="auto"/>
        </w:rPr>
        <w:t>Figure 5A</w:t>
      </w:r>
      <w:r w:rsidRPr="00AC3FDA">
        <w:rPr>
          <w:rFonts w:asciiTheme="minorHAnsi" w:hAnsiTheme="minorHAnsi" w:cstheme="minorHAnsi"/>
          <w:color w:val="auto"/>
        </w:rPr>
        <w:t>)</w:t>
      </w:r>
      <w:r w:rsidR="00675E1F" w:rsidRPr="00AC3FDA">
        <w:rPr>
          <w:rFonts w:asciiTheme="minorHAnsi" w:hAnsiTheme="minorHAnsi" w:cstheme="minorHAnsi"/>
          <w:color w:val="auto"/>
        </w:rPr>
        <w:t xml:space="preserve">. </w:t>
      </w:r>
    </w:p>
    <w:p w14:paraId="0C646A2D" w14:textId="7F4124F4" w:rsidR="00075DA4" w:rsidRPr="00AC3FDA" w:rsidRDefault="00075DA4"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 xml:space="preserve">The assignments for the Raman peaks of CB </w:t>
      </w:r>
      <w:r w:rsidR="00675E1F" w:rsidRPr="00AC3FDA">
        <w:rPr>
          <w:rFonts w:asciiTheme="minorHAnsi" w:hAnsiTheme="minorHAnsi" w:cstheme="minorHAnsi"/>
          <w:color w:val="auto"/>
        </w:rPr>
        <w:t xml:space="preserve">(marked by +) </w:t>
      </w:r>
      <w:r w:rsidRPr="00AC3FDA">
        <w:rPr>
          <w:rFonts w:asciiTheme="minorHAnsi" w:hAnsiTheme="minorHAnsi" w:cstheme="minorHAnsi"/>
          <w:color w:val="auto"/>
        </w:rPr>
        <w:t xml:space="preserve">and UA </w:t>
      </w:r>
      <w:r w:rsidR="00675E1F" w:rsidRPr="00AC3FDA">
        <w:rPr>
          <w:rFonts w:asciiTheme="minorHAnsi" w:hAnsiTheme="minorHAnsi" w:cstheme="minorHAnsi"/>
          <w:color w:val="auto"/>
        </w:rPr>
        <w:t xml:space="preserve">(marked by *) </w:t>
      </w:r>
      <w:r w:rsidRPr="00AC3FDA">
        <w:rPr>
          <w:rFonts w:asciiTheme="minorHAnsi" w:hAnsiTheme="minorHAnsi" w:cstheme="minorHAnsi"/>
          <w:color w:val="auto"/>
        </w:rPr>
        <w:t xml:space="preserve">are shown in </w:t>
      </w:r>
      <w:r w:rsidRPr="00096C28">
        <w:rPr>
          <w:rFonts w:asciiTheme="minorHAnsi" w:hAnsiTheme="minorHAnsi" w:cstheme="minorHAnsi"/>
          <w:b/>
          <w:bCs/>
          <w:color w:val="auto"/>
        </w:rPr>
        <w:t>Table 2</w:t>
      </w:r>
      <w:r w:rsidR="002F7A98" w:rsidRPr="00AC3FDA">
        <w:rPr>
          <w:rFonts w:asciiTheme="minorHAnsi" w:hAnsiTheme="minorHAnsi" w:cstheme="minorHAnsi"/>
          <w:color w:val="auto"/>
        </w:rPr>
        <w:t xml:space="preserve">. </w:t>
      </w:r>
      <w:r w:rsidRPr="00AC3FDA">
        <w:rPr>
          <w:rFonts w:asciiTheme="minorHAnsi" w:hAnsiTheme="minorHAnsi" w:cstheme="minorHAnsi"/>
          <w:color w:val="auto"/>
        </w:rPr>
        <w:t xml:space="preserve">Conversely, no SERS signals of UA can be observed in the absence of CB7, illustrating the key role of CB7 in triggering the aggregation of Au NPs. </w:t>
      </w:r>
    </w:p>
    <w:p w14:paraId="1C4C2FEF" w14:textId="77777777" w:rsidR="002F7A98" w:rsidRPr="00AC3FDA" w:rsidRDefault="002F7A98" w:rsidP="00096C28">
      <w:pPr>
        <w:pStyle w:val="NormalWeb"/>
        <w:spacing w:before="0" w:beforeAutospacing="0" w:after="0" w:afterAutospacing="0"/>
        <w:rPr>
          <w:rFonts w:asciiTheme="minorHAnsi" w:hAnsiTheme="minorHAnsi" w:cstheme="minorHAnsi"/>
          <w:color w:val="auto"/>
        </w:rPr>
      </w:pPr>
    </w:p>
    <w:p w14:paraId="31D795BA" w14:textId="50AB8E72" w:rsidR="002F7A98" w:rsidRPr="00AC3FDA" w:rsidRDefault="002F7A98"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 xml:space="preserve">A constant CB7 concentration of 20 </w:t>
      </w:r>
      <w:r w:rsidRPr="00AC3FDA">
        <w:rPr>
          <w:rFonts w:asciiTheme="minorHAnsi" w:hAnsiTheme="minorHAnsi" w:cstheme="minorHAnsi"/>
          <w:color w:val="auto"/>
        </w:rPr>
        <w:sym w:font="Symbol" w:char="F06D"/>
      </w:r>
      <w:r w:rsidRPr="00AC3FDA">
        <w:rPr>
          <w:rFonts w:asciiTheme="minorHAnsi" w:hAnsiTheme="minorHAnsi" w:cstheme="minorHAnsi"/>
          <w:color w:val="auto"/>
        </w:rPr>
        <w:t>M was used in the SERS titration of UA throughout</w:t>
      </w:r>
      <w:r w:rsidR="0093361D" w:rsidRPr="00AC3FDA">
        <w:rPr>
          <w:rFonts w:asciiTheme="minorHAnsi" w:hAnsiTheme="minorHAnsi" w:cstheme="minorHAnsi"/>
          <w:color w:val="auto"/>
        </w:rPr>
        <w:t xml:space="preserve"> so</w:t>
      </w:r>
      <w:r w:rsidRPr="00AC3FDA">
        <w:rPr>
          <w:rFonts w:asciiTheme="minorHAnsi" w:hAnsiTheme="minorHAnsi" w:cstheme="minorHAnsi"/>
          <w:color w:val="auto"/>
        </w:rPr>
        <w:t xml:space="preserve"> as to ensure the </w:t>
      </w:r>
      <w:proofErr w:type="gramStart"/>
      <w:r w:rsidRPr="00AC3FDA">
        <w:rPr>
          <w:rFonts w:asciiTheme="minorHAnsi" w:hAnsiTheme="minorHAnsi" w:cstheme="minorHAnsi"/>
          <w:color w:val="auto"/>
        </w:rPr>
        <w:t>in situ</w:t>
      </w:r>
      <w:proofErr w:type="gramEnd"/>
      <w:r w:rsidRPr="00AC3FDA">
        <w:rPr>
          <w:rFonts w:asciiTheme="minorHAnsi" w:hAnsiTheme="minorHAnsi" w:cstheme="minorHAnsi"/>
          <w:color w:val="auto"/>
        </w:rPr>
        <w:t xml:space="preserve"> formation of reproducible plasmonic nanostructures (i.e.</w:t>
      </w:r>
      <w:r w:rsidR="00096C28">
        <w:rPr>
          <w:rFonts w:asciiTheme="minorHAnsi" w:hAnsiTheme="minorHAnsi" w:cstheme="minorHAnsi"/>
          <w:color w:val="auto"/>
        </w:rPr>
        <w:t>,</w:t>
      </w:r>
      <w:r w:rsidRPr="00AC3FDA">
        <w:rPr>
          <w:rFonts w:asciiTheme="minorHAnsi" w:hAnsiTheme="minorHAnsi" w:cstheme="minorHAnsi"/>
          <w:color w:val="auto"/>
        </w:rPr>
        <w:t xml:space="preserve"> SERS substrates). The high sensitivity of the detection scheme presented in this protocol was demonstrated by the observation of clear SERS signals from the UA peaks at 640 cm</w:t>
      </w:r>
      <w:r w:rsidRPr="00AC3FDA">
        <w:rPr>
          <w:rFonts w:asciiTheme="minorHAnsi" w:hAnsiTheme="minorHAnsi" w:cstheme="minorHAnsi"/>
          <w:color w:val="auto"/>
          <w:vertAlign w:val="superscript"/>
        </w:rPr>
        <w:t>-1</w:t>
      </w:r>
      <w:r w:rsidRPr="00AC3FDA">
        <w:rPr>
          <w:rFonts w:asciiTheme="minorHAnsi" w:hAnsiTheme="minorHAnsi" w:cstheme="minorHAnsi"/>
          <w:color w:val="auto"/>
        </w:rPr>
        <w:t xml:space="preserve"> and 1130 cm</w:t>
      </w:r>
      <w:r w:rsidRPr="00AC3FDA">
        <w:rPr>
          <w:rFonts w:asciiTheme="minorHAnsi" w:hAnsiTheme="minorHAnsi" w:cstheme="minorHAnsi"/>
          <w:color w:val="auto"/>
          <w:vertAlign w:val="superscript"/>
        </w:rPr>
        <w:t>-1</w:t>
      </w:r>
      <w:r w:rsidR="005237CB" w:rsidRPr="00AC3FDA">
        <w:rPr>
          <w:rFonts w:asciiTheme="minorHAnsi" w:hAnsiTheme="minorHAnsi" w:cstheme="minorHAnsi"/>
          <w:color w:val="auto"/>
        </w:rPr>
        <w:t xml:space="preserve"> (attributed to skeletal ring deformation and C-N vibration respectively)</w:t>
      </w:r>
      <w:r w:rsidRPr="00AC3FDA">
        <w:rPr>
          <w:rFonts w:asciiTheme="minorHAnsi" w:hAnsiTheme="minorHAnsi" w:cstheme="minorHAnsi"/>
          <w:color w:val="auto"/>
        </w:rPr>
        <w:t xml:space="preserve"> down to ~0.2 </w:t>
      </w:r>
      <w:r w:rsidRPr="00AC3FDA">
        <w:rPr>
          <w:rFonts w:asciiTheme="minorHAnsi" w:hAnsiTheme="minorHAnsi" w:cstheme="minorHAnsi"/>
          <w:color w:val="auto"/>
        </w:rPr>
        <w:sym w:font="Symbol" w:char="F06D"/>
      </w:r>
      <w:r w:rsidRPr="00AC3FDA">
        <w:rPr>
          <w:rFonts w:asciiTheme="minorHAnsi" w:hAnsiTheme="minorHAnsi" w:cstheme="minorHAnsi"/>
          <w:color w:val="auto"/>
        </w:rPr>
        <w:t>M (</w:t>
      </w:r>
      <w:r w:rsidRPr="00096C28">
        <w:rPr>
          <w:rFonts w:asciiTheme="minorHAnsi" w:hAnsiTheme="minorHAnsi" w:cstheme="minorHAnsi"/>
          <w:b/>
          <w:bCs/>
          <w:color w:val="auto"/>
        </w:rPr>
        <w:t>Figure 5B−D</w:t>
      </w:r>
      <w:r w:rsidRPr="00AC3FDA">
        <w:rPr>
          <w:rFonts w:asciiTheme="minorHAnsi" w:hAnsiTheme="minorHAnsi" w:cstheme="minorHAnsi"/>
          <w:color w:val="auto"/>
        </w:rPr>
        <w:t>)</w:t>
      </w:r>
      <w:r w:rsidR="00B340A0" w:rsidRPr="00AC3FDA">
        <w:rPr>
          <w:rFonts w:asciiTheme="minorHAnsi" w:hAnsiTheme="minorHAnsi" w:cstheme="minorHAnsi"/>
          <w:color w:val="auto"/>
          <w:lang w:val="en-GB" w:eastAsia="zh-TW"/>
        </w:rPr>
        <w:t xml:space="preserve">, which is </w:t>
      </w:r>
      <w:r w:rsidR="00F26412" w:rsidRPr="00AC3FDA">
        <w:rPr>
          <w:rFonts w:asciiTheme="minorHAnsi" w:hAnsiTheme="minorHAnsi" w:cstheme="minorHAnsi"/>
          <w:color w:val="auto"/>
          <w:lang w:val="en-GB" w:eastAsia="zh-TW"/>
        </w:rPr>
        <w:t xml:space="preserve">known as </w:t>
      </w:r>
      <w:r w:rsidR="00B340A0" w:rsidRPr="00AC3FDA">
        <w:rPr>
          <w:rFonts w:asciiTheme="minorHAnsi" w:hAnsiTheme="minorHAnsi" w:cstheme="minorHAnsi"/>
          <w:color w:val="auto"/>
          <w:lang w:val="en-GB" w:eastAsia="zh-TW"/>
        </w:rPr>
        <w:t>the detection limit</w:t>
      </w:r>
      <w:r w:rsidRPr="00AC3FDA">
        <w:rPr>
          <w:rFonts w:asciiTheme="minorHAnsi" w:hAnsiTheme="minorHAnsi" w:cstheme="minorHAnsi" w:hint="eastAsia"/>
          <w:color w:val="auto"/>
          <w:lang w:eastAsia="zh-TW"/>
        </w:rPr>
        <w:t>.</w:t>
      </w:r>
      <w:r w:rsidRPr="00AC3FDA">
        <w:rPr>
          <w:rFonts w:asciiTheme="minorHAnsi" w:hAnsiTheme="minorHAnsi" w:cstheme="minorHAnsi"/>
          <w:color w:val="auto"/>
        </w:rPr>
        <w:t xml:space="preserve"> In addition, very strong correlations (</w:t>
      </w:r>
      <w:r w:rsidRPr="00AC3FDA">
        <w:rPr>
          <w:rFonts w:asciiTheme="minorHAnsi" w:hAnsiTheme="minorHAnsi" w:cstheme="minorHAnsi"/>
          <w:i/>
          <w:color w:val="auto"/>
        </w:rPr>
        <w:t>R</w:t>
      </w:r>
      <w:r w:rsidRPr="00AC3FDA">
        <w:rPr>
          <w:rFonts w:asciiTheme="minorHAnsi" w:hAnsiTheme="minorHAnsi" w:cstheme="minorHAnsi"/>
          <w:color w:val="auto"/>
          <w:vertAlign w:val="superscript"/>
        </w:rPr>
        <w:t>2</w:t>
      </w:r>
      <w:r w:rsidRPr="00AC3FDA">
        <w:rPr>
          <w:rFonts w:asciiTheme="minorHAnsi" w:hAnsiTheme="minorHAnsi" w:cstheme="minorHAnsi"/>
          <w:color w:val="auto"/>
        </w:rPr>
        <w:t xml:space="preserve"> &gt; 0.98) between the SERS intensity and log concentration of UA were obtained by power law for both peaks, with linear regions found in the range of 0.2 to 2 </w:t>
      </w:r>
      <w:r w:rsidRPr="00AC3FDA">
        <w:rPr>
          <w:rFonts w:asciiTheme="minorHAnsi" w:hAnsiTheme="minorHAnsi" w:cstheme="minorHAnsi"/>
          <w:color w:val="auto"/>
        </w:rPr>
        <w:sym w:font="Symbol" w:char="F06D"/>
      </w:r>
      <w:r w:rsidRPr="00AC3FDA">
        <w:rPr>
          <w:rFonts w:asciiTheme="minorHAnsi" w:hAnsiTheme="minorHAnsi" w:cstheme="minorHAnsi"/>
          <w:color w:val="auto"/>
        </w:rPr>
        <w:t>M (</w:t>
      </w:r>
      <w:r w:rsidRPr="00096C28">
        <w:rPr>
          <w:rFonts w:asciiTheme="minorHAnsi" w:hAnsiTheme="minorHAnsi" w:cstheme="minorHAnsi"/>
          <w:b/>
          <w:bCs/>
          <w:color w:val="auto"/>
        </w:rPr>
        <w:t>Figure 5E,F</w:t>
      </w:r>
      <w:r w:rsidRPr="00AC3FDA">
        <w:rPr>
          <w:rFonts w:asciiTheme="minorHAnsi" w:hAnsiTheme="minorHAnsi" w:cstheme="minorHAnsi"/>
          <w:color w:val="auto"/>
        </w:rPr>
        <w:t xml:space="preserve">). </w:t>
      </w:r>
      <w:r w:rsidR="004E1354" w:rsidRPr="00AC3FDA">
        <w:rPr>
          <w:rFonts w:asciiTheme="minorHAnsi" w:hAnsiTheme="minorHAnsi" w:cstheme="minorHAnsi"/>
          <w:color w:val="auto"/>
        </w:rPr>
        <w:t>It should be noted that linear correlations between the SERS intensity and log concentration can be approximated for a narrow range of analyte concentrations, whereas the SERS signal approaches 0 when the log concentration approaches negative infinity (i.e.</w:t>
      </w:r>
      <w:r w:rsidR="00096C28">
        <w:rPr>
          <w:rFonts w:asciiTheme="minorHAnsi" w:hAnsiTheme="minorHAnsi" w:cstheme="minorHAnsi"/>
          <w:color w:val="auto"/>
        </w:rPr>
        <w:t>,</w:t>
      </w:r>
      <w:r w:rsidR="004E1354" w:rsidRPr="00AC3FDA">
        <w:rPr>
          <w:rFonts w:asciiTheme="minorHAnsi" w:hAnsiTheme="minorHAnsi" w:cstheme="minorHAnsi"/>
          <w:color w:val="auto"/>
        </w:rPr>
        <w:t xml:space="preserve"> the analyte concentration approaches 0), as observed in our data.</w:t>
      </w:r>
      <w:r w:rsidR="008F019E" w:rsidRPr="00AC3FDA">
        <w:rPr>
          <w:rFonts w:asciiTheme="minorHAnsi" w:hAnsiTheme="minorHAnsi" w:cstheme="minorHAnsi"/>
          <w:color w:val="auto"/>
        </w:rPr>
        <w:t xml:space="preserve"> </w:t>
      </w:r>
      <w:r w:rsidRPr="00AC3FDA">
        <w:rPr>
          <w:rFonts w:asciiTheme="minorHAnsi" w:hAnsiTheme="minorHAnsi" w:cstheme="minorHAnsi"/>
          <w:color w:val="auto"/>
        </w:rPr>
        <w:t xml:space="preserve">The SERS signals are also highly reproducible as evidenced by the small error bars shown in </w:t>
      </w:r>
      <w:r w:rsidRPr="00096C28">
        <w:rPr>
          <w:rFonts w:asciiTheme="minorHAnsi" w:hAnsiTheme="minorHAnsi" w:cstheme="minorHAnsi"/>
          <w:b/>
          <w:bCs/>
          <w:color w:val="auto"/>
        </w:rPr>
        <w:t>Figure 5</w:t>
      </w:r>
      <w:proofErr w:type="gramStart"/>
      <w:r w:rsidRPr="00096C28">
        <w:rPr>
          <w:rFonts w:asciiTheme="minorHAnsi" w:hAnsiTheme="minorHAnsi" w:cstheme="minorHAnsi"/>
          <w:b/>
          <w:bCs/>
          <w:color w:val="auto"/>
        </w:rPr>
        <w:t>E,F</w:t>
      </w:r>
      <w:r w:rsidRPr="00AC3FDA">
        <w:rPr>
          <w:rFonts w:asciiTheme="minorHAnsi" w:hAnsiTheme="minorHAnsi" w:cstheme="minorHAnsi"/>
          <w:color w:val="auto"/>
        </w:rPr>
        <w:t>.</w:t>
      </w:r>
      <w:proofErr w:type="gramEnd"/>
    </w:p>
    <w:p w14:paraId="3697D95C" w14:textId="77777777" w:rsidR="002F7A98" w:rsidRPr="00AC3FDA" w:rsidRDefault="002F7A98" w:rsidP="00096C28">
      <w:pPr>
        <w:pStyle w:val="NormalWeb"/>
        <w:spacing w:before="0" w:beforeAutospacing="0" w:after="0" w:afterAutospacing="0"/>
        <w:rPr>
          <w:rFonts w:asciiTheme="minorHAnsi" w:hAnsiTheme="minorHAnsi" w:cstheme="minorHAnsi"/>
          <w:b/>
          <w:color w:val="auto"/>
        </w:rPr>
      </w:pPr>
    </w:p>
    <w:p w14:paraId="4C2524E3" w14:textId="788EFD46" w:rsidR="002F7A98" w:rsidRPr="00096C28" w:rsidRDefault="002F7A98" w:rsidP="00096C28">
      <w:pPr>
        <w:rPr>
          <w:rFonts w:asciiTheme="minorHAnsi" w:hAnsiTheme="minorHAnsi" w:cstheme="minorHAnsi"/>
          <w:color w:val="auto"/>
        </w:rPr>
      </w:pPr>
      <w:r w:rsidRPr="00AC3FDA">
        <w:rPr>
          <w:rFonts w:asciiTheme="minorHAnsi" w:hAnsiTheme="minorHAnsi" w:cstheme="minorHAnsi"/>
          <w:b/>
          <w:color w:val="auto"/>
        </w:rPr>
        <w:t>FIGURE AND TABLE LEGENDS:</w:t>
      </w:r>
      <w:r w:rsidRPr="00AC3FDA">
        <w:rPr>
          <w:rFonts w:asciiTheme="minorHAnsi" w:hAnsiTheme="minorHAnsi" w:cstheme="minorHAnsi"/>
          <w:color w:val="auto"/>
        </w:rPr>
        <w:t xml:space="preserve"> </w:t>
      </w:r>
    </w:p>
    <w:p w14:paraId="0163056B" w14:textId="5973BD76" w:rsidR="002F7A98" w:rsidRPr="00AC3FDA" w:rsidRDefault="002F7A98" w:rsidP="00096C28">
      <w:pPr>
        <w:rPr>
          <w:rFonts w:asciiTheme="minorHAnsi" w:hAnsiTheme="minorHAnsi" w:cstheme="minorHAnsi"/>
          <w:color w:val="auto"/>
        </w:rPr>
      </w:pPr>
      <w:r w:rsidRPr="00AC3FDA">
        <w:rPr>
          <w:rFonts w:asciiTheme="minorHAnsi" w:hAnsiTheme="minorHAnsi" w:cstheme="minorHAnsi"/>
          <w:b/>
          <w:color w:val="auto"/>
        </w:rPr>
        <w:t xml:space="preserve">Figure 1: Schematic illustration of the precise plasmonic nanojunctions within self-assembled Au NP: CB7 nanoaggregates. </w:t>
      </w:r>
      <w:r w:rsidRPr="00096C28">
        <w:rPr>
          <w:rFonts w:asciiTheme="minorHAnsi" w:hAnsiTheme="minorHAnsi" w:cstheme="minorHAnsi"/>
          <w:bCs/>
          <w:color w:val="auto"/>
        </w:rPr>
        <w:t>Inset show</w:t>
      </w:r>
      <w:r w:rsidR="003E6CD7" w:rsidRPr="00096C28">
        <w:rPr>
          <w:rFonts w:asciiTheme="minorHAnsi" w:hAnsiTheme="minorHAnsi" w:cstheme="minorHAnsi"/>
          <w:bCs/>
          <w:color w:val="auto"/>
        </w:rPr>
        <w:t>s</w:t>
      </w:r>
      <w:r w:rsidRPr="00096C28">
        <w:rPr>
          <w:rFonts w:asciiTheme="minorHAnsi" w:hAnsiTheme="minorHAnsi" w:cstheme="minorHAnsi"/>
          <w:bCs/>
          <w:color w:val="auto"/>
        </w:rPr>
        <w:t xml:space="preserve"> a zoom-in of the plasmonic nanojunctions where the aggregation is mediated by empty CB7 while UA is enriched on the surface of Au NPs via host-guest complexation. It is noted that the scheme is not drawn to scale.</w:t>
      </w:r>
    </w:p>
    <w:p w14:paraId="4ED37A8A" w14:textId="54D8B2BE" w:rsidR="002F7A98" w:rsidRPr="00AC3FDA" w:rsidRDefault="002F7A98" w:rsidP="00096C28">
      <w:pPr>
        <w:jc w:val="center"/>
        <w:rPr>
          <w:rFonts w:asciiTheme="minorHAnsi" w:hAnsiTheme="minorHAnsi" w:cstheme="minorHAnsi"/>
          <w:color w:val="auto"/>
        </w:rPr>
      </w:pPr>
    </w:p>
    <w:p w14:paraId="2210E178"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color w:val="auto"/>
        </w:rPr>
        <w:t>Figure 2: (a) Schematic illustration and (b) photograph of the automated Au NP synthesizer.</w:t>
      </w:r>
    </w:p>
    <w:p w14:paraId="0537BED3" w14:textId="697BA1C0" w:rsidR="002F7A98" w:rsidRPr="00AC3FDA" w:rsidRDefault="002F7A98" w:rsidP="00096C28">
      <w:pPr>
        <w:jc w:val="left"/>
        <w:rPr>
          <w:rFonts w:asciiTheme="minorHAnsi" w:hAnsiTheme="minorHAnsi" w:cstheme="minorHAnsi"/>
          <w:b/>
          <w:color w:val="auto"/>
        </w:rPr>
      </w:pPr>
    </w:p>
    <w:p w14:paraId="46A060BF"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b/>
          <w:color w:val="auto"/>
        </w:rPr>
        <w:t>Figure 3: Schematic illustration of the Raman system.</w:t>
      </w:r>
    </w:p>
    <w:p w14:paraId="1A0AAD36" w14:textId="50D7CFD9" w:rsidR="002F7A98" w:rsidRPr="00AC3FDA" w:rsidRDefault="002F7A98" w:rsidP="00096C28">
      <w:pPr>
        <w:rPr>
          <w:rFonts w:asciiTheme="minorHAnsi" w:hAnsiTheme="minorHAnsi" w:cstheme="minorHAnsi"/>
          <w:color w:val="auto"/>
        </w:rPr>
      </w:pPr>
    </w:p>
    <w:p w14:paraId="26A3C391" w14:textId="27DBF03E" w:rsidR="002F7A98" w:rsidRPr="00AC3FDA" w:rsidRDefault="002F7A98" w:rsidP="00096C28">
      <w:pPr>
        <w:rPr>
          <w:rFonts w:asciiTheme="minorHAnsi" w:hAnsiTheme="minorHAnsi" w:cstheme="minorHAnsi"/>
          <w:color w:val="auto"/>
        </w:rPr>
      </w:pPr>
      <w:r w:rsidRPr="00AC3FDA">
        <w:rPr>
          <w:rFonts w:asciiTheme="minorHAnsi" w:hAnsiTheme="minorHAnsi" w:cstheme="minorHAnsi"/>
          <w:b/>
          <w:color w:val="auto"/>
        </w:rPr>
        <w:t xml:space="preserve">Figure 4: Representative characterization of Au NPs. </w:t>
      </w:r>
      <w:r w:rsidRPr="00096C28">
        <w:rPr>
          <w:rFonts w:asciiTheme="minorHAnsi" w:hAnsiTheme="minorHAnsi" w:cstheme="minorHAnsi"/>
          <w:bCs/>
          <w:color w:val="auto"/>
        </w:rPr>
        <w:t>(</w:t>
      </w:r>
      <w:r w:rsidR="00096C28" w:rsidRPr="00096C28">
        <w:rPr>
          <w:rFonts w:asciiTheme="minorHAnsi" w:hAnsiTheme="minorHAnsi" w:cstheme="minorHAnsi"/>
          <w:b/>
          <w:color w:val="auto"/>
        </w:rPr>
        <w:t>A</w:t>
      </w:r>
      <w:r w:rsidRPr="00096C28">
        <w:rPr>
          <w:rFonts w:asciiTheme="minorHAnsi" w:hAnsiTheme="minorHAnsi" w:cstheme="minorHAnsi"/>
          <w:bCs/>
          <w:color w:val="auto"/>
        </w:rPr>
        <w:t>) UV-Vis spectra of Au NPs and (</w:t>
      </w:r>
      <w:r w:rsidR="00096C28" w:rsidRPr="00096C28">
        <w:rPr>
          <w:rFonts w:asciiTheme="minorHAnsi" w:hAnsiTheme="minorHAnsi" w:cstheme="minorHAnsi"/>
          <w:b/>
          <w:color w:val="auto"/>
        </w:rPr>
        <w:t>B</w:t>
      </w:r>
      <w:r w:rsidRPr="00096C28">
        <w:rPr>
          <w:rFonts w:asciiTheme="minorHAnsi" w:hAnsiTheme="minorHAnsi" w:cstheme="minorHAnsi"/>
          <w:bCs/>
          <w:color w:val="auto"/>
        </w:rPr>
        <w:t>) zoom-in spectra showing the shifting of the LSPR peaks as the number of growing steps increases to 10. (</w:t>
      </w:r>
      <w:r w:rsidR="00096C28" w:rsidRPr="00096C28">
        <w:rPr>
          <w:rFonts w:asciiTheme="minorHAnsi" w:hAnsiTheme="minorHAnsi" w:cstheme="minorHAnsi"/>
          <w:b/>
          <w:color w:val="auto"/>
        </w:rPr>
        <w:t>C</w:t>
      </w:r>
      <w:r w:rsidRPr="00096C28">
        <w:rPr>
          <w:rFonts w:asciiTheme="minorHAnsi" w:hAnsiTheme="minorHAnsi" w:cstheme="minorHAnsi"/>
          <w:bCs/>
          <w:color w:val="auto"/>
        </w:rPr>
        <w:t>) Hydrodynamic size of Au NPs and (</w:t>
      </w:r>
      <w:r w:rsidR="00096C28" w:rsidRPr="00096C28">
        <w:rPr>
          <w:rFonts w:asciiTheme="minorHAnsi" w:hAnsiTheme="minorHAnsi" w:cstheme="minorHAnsi"/>
          <w:b/>
          <w:color w:val="auto"/>
        </w:rPr>
        <w:t>D</w:t>
      </w:r>
      <w:r w:rsidRPr="00096C28">
        <w:rPr>
          <w:rFonts w:asciiTheme="minorHAnsi" w:hAnsiTheme="minorHAnsi" w:cstheme="minorHAnsi"/>
          <w:bCs/>
          <w:color w:val="auto"/>
        </w:rPr>
        <w:t xml:space="preserve">) corresponding plot of particle size as a </w:t>
      </w:r>
      <w:r w:rsidRPr="00096C28">
        <w:rPr>
          <w:rFonts w:asciiTheme="minorHAnsi" w:hAnsiTheme="minorHAnsi" w:cstheme="minorHAnsi"/>
          <w:bCs/>
          <w:color w:val="auto"/>
        </w:rPr>
        <w:lastRenderedPageBreak/>
        <w:t>function of number of growing steps. (</w:t>
      </w:r>
      <w:r w:rsidR="00096C28" w:rsidRPr="00096C28">
        <w:rPr>
          <w:rFonts w:asciiTheme="minorHAnsi" w:hAnsiTheme="minorHAnsi" w:cstheme="minorHAnsi"/>
          <w:b/>
          <w:color w:val="auto"/>
        </w:rPr>
        <w:t>E</w:t>
      </w:r>
      <w:r w:rsidRPr="00096C28">
        <w:rPr>
          <w:rFonts w:asciiTheme="minorHAnsi" w:hAnsiTheme="minorHAnsi" w:cstheme="minorHAnsi"/>
          <w:bCs/>
          <w:color w:val="auto"/>
        </w:rPr>
        <w:t>) TEM images of Au NPs, showing sizes of Au seeds and Au NPs after 5 and 10 growing steps.</w:t>
      </w:r>
    </w:p>
    <w:p w14:paraId="388DC54E" w14:textId="53D14B38" w:rsidR="002F7A98" w:rsidRPr="00AC3FDA" w:rsidRDefault="002F7A98" w:rsidP="00096C28">
      <w:pPr>
        <w:pStyle w:val="NormalWeb"/>
        <w:spacing w:before="0" w:beforeAutospacing="0" w:after="0" w:afterAutospacing="0"/>
        <w:rPr>
          <w:rFonts w:asciiTheme="minorHAnsi" w:hAnsiTheme="minorHAnsi" w:cstheme="minorHAnsi"/>
          <w:color w:val="auto"/>
        </w:rPr>
      </w:pPr>
    </w:p>
    <w:p w14:paraId="23CA8F87" w14:textId="6D47CB57" w:rsidR="00663ECB" w:rsidRPr="00AC3FDA" w:rsidRDefault="002F7A98" w:rsidP="00096C28">
      <w:pPr>
        <w:rPr>
          <w:rFonts w:asciiTheme="minorHAnsi" w:hAnsiTheme="minorHAnsi" w:cstheme="minorHAnsi"/>
          <w:b/>
          <w:color w:val="auto"/>
        </w:rPr>
      </w:pPr>
      <w:r w:rsidRPr="00AC3FDA">
        <w:rPr>
          <w:rFonts w:asciiTheme="minorHAnsi" w:hAnsiTheme="minorHAnsi" w:cstheme="minorHAnsi"/>
          <w:b/>
          <w:color w:val="auto"/>
        </w:rPr>
        <w:t xml:space="preserve">Figure 5: Representative SERS results of UA detection within Au NP: CB7 nanoaggregates. </w:t>
      </w:r>
      <w:r w:rsidRPr="00096C28">
        <w:rPr>
          <w:rFonts w:asciiTheme="minorHAnsi" w:hAnsiTheme="minorHAnsi" w:cstheme="minorHAnsi"/>
          <w:bCs/>
          <w:color w:val="auto"/>
        </w:rPr>
        <w:t xml:space="preserve">(A) SERS spectra of UA in the presence or absence of CB7. </w:t>
      </w:r>
      <w:r w:rsidR="00B94895" w:rsidRPr="00096C28">
        <w:rPr>
          <w:rFonts w:asciiTheme="minorHAnsi" w:hAnsiTheme="minorHAnsi" w:cstheme="minorHAnsi"/>
          <w:bCs/>
          <w:color w:val="auto"/>
        </w:rPr>
        <w:t xml:space="preserve">Raman peaks of CB7 and UA are marked by + and * respectively. </w:t>
      </w:r>
      <w:r w:rsidRPr="00096C28">
        <w:rPr>
          <w:rFonts w:asciiTheme="minorHAnsi" w:hAnsiTheme="minorHAnsi" w:cstheme="minorHAnsi"/>
          <w:bCs/>
          <w:color w:val="auto"/>
        </w:rPr>
        <w:t>(B) Full-range, (C) 600 - 700 cm</w:t>
      </w:r>
      <w:r w:rsidRPr="00096C28">
        <w:rPr>
          <w:rFonts w:asciiTheme="minorHAnsi" w:hAnsiTheme="minorHAnsi" w:cstheme="minorHAnsi"/>
          <w:bCs/>
          <w:color w:val="auto"/>
          <w:vertAlign w:val="superscript"/>
        </w:rPr>
        <w:t>-1</w:t>
      </w:r>
      <w:r w:rsidRPr="00096C28">
        <w:rPr>
          <w:rFonts w:asciiTheme="minorHAnsi" w:hAnsiTheme="minorHAnsi" w:cstheme="minorHAnsi"/>
          <w:bCs/>
          <w:color w:val="auto"/>
        </w:rPr>
        <w:t xml:space="preserve"> zoom-in and (D) 1100 - 1180 cm</w:t>
      </w:r>
      <w:r w:rsidRPr="00096C28">
        <w:rPr>
          <w:rFonts w:asciiTheme="minorHAnsi" w:hAnsiTheme="minorHAnsi" w:cstheme="minorHAnsi"/>
          <w:bCs/>
          <w:color w:val="auto"/>
          <w:vertAlign w:val="superscript"/>
        </w:rPr>
        <w:t>-1</w:t>
      </w:r>
      <w:r w:rsidRPr="00096C28">
        <w:rPr>
          <w:rFonts w:asciiTheme="minorHAnsi" w:hAnsiTheme="minorHAnsi" w:cstheme="minorHAnsi"/>
          <w:bCs/>
          <w:color w:val="auto"/>
        </w:rPr>
        <w:t xml:space="preserve"> zoom-in SERS spectra of UA with concentrations from 0 to 20 </w:t>
      </w:r>
      <w:proofErr w:type="spellStart"/>
      <w:r w:rsidRPr="00096C28">
        <w:rPr>
          <w:rFonts w:asciiTheme="minorHAnsi" w:hAnsiTheme="minorHAnsi" w:cstheme="minorHAnsi"/>
          <w:bCs/>
          <w:color w:val="auto"/>
        </w:rPr>
        <w:t>μM</w:t>
      </w:r>
      <w:proofErr w:type="spellEnd"/>
      <w:r w:rsidRPr="00096C28">
        <w:rPr>
          <w:rFonts w:asciiTheme="minorHAnsi" w:hAnsiTheme="minorHAnsi" w:cstheme="minorHAnsi"/>
          <w:bCs/>
          <w:color w:val="auto"/>
        </w:rPr>
        <w:t>. Main Raman peaks of UA are marked by *.</w:t>
      </w:r>
      <w:r w:rsidRPr="00096C28">
        <w:rPr>
          <w:bCs/>
          <w:color w:val="auto"/>
        </w:rPr>
        <w:t xml:space="preserve"> </w:t>
      </w:r>
      <w:r w:rsidRPr="00096C28">
        <w:rPr>
          <w:rFonts w:asciiTheme="minorHAnsi" w:hAnsiTheme="minorHAnsi" w:cstheme="minorHAnsi"/>
          <w:bCs/>
          <w:color w:val="auto"/>
        </w:rPr>
        <w:t>Spectra were baseline corrected and offset for clarity. (</w:t>
      </w:r>
      <w:proofErr w:type="gramStart"/>
      <w:r w:rsidRPr="00096C28">
        <w:rPr>
          <w:rFonts w:asciiTheme="minorHAnsi" w:hAnsiTheme="minorHAnsi" w:cstheme="minorHAnsi"/>
          <w:bCs/>
          <w:color w:val="auto"/>
        </w:rPr>
        <w:t>E,F</w:t>
      </w:r>
      <w:proofErr w:type="gramEnd"/>
      <w:r w:rsidRPr="00096C28">
        <w:rPr>
          <w:rFonts w:asciiTheme="minorHAnsi" w:hAnsiTheme="minorHAnsi" w:cstheme="minorHAnsi"/>
          <w:bCs/>
          <w:color w:val="auto"/>
        </w:rPr>
        <w:t>)</w:t>
      </w:r>
      <w:r w:rsidRPr="00096C28">
        <w:rPr>
          <w:bCs/>
          <w:color w:val="auto"/>
        </w:rPr>
        <w:t xml:space="preserve"> </w:t>
      </w:r>
      <w:r w:rsidRPr="00096C28">
        <w:rPr>
          <w:rFonts w:asciiTheme="minorHAnsi" w:hAnsiTheme="minorHAnsi" w:cstheme="minorHAnsi"/>
          <w:bCs/>
          <w:color w:val="auto"/>
        </w:rPr>
        <w:t>Corresponding plots of the SERS peak intensity against concentration of UA.</w:t>
      </w:r>
    </w:p>
    <w:p w14:paraId="49C93167" w14:textId="77777777" w:rsidR="00096C28" w:rsidRPr="00AC3FDA" w:rsidRDefault="00096C28" w:rsidP="00096C28">
      <w:pPr>
        <w:rPr>
          <w:rFonts w:asciiTheme="minorHAnsi" w:hAnsiTheme="minorHAnsi" w:cstheme="minorHAnsi"/>
          <w:b/>
          <w:color w:val="auto"/>
        </w:rPr>
      </w:pPr>
    </w:p>
    <w:p w14:paraId="4679162F" w14:textId="77777777" w:rsidR="00096C28" w:rsidRPr="00AC3FDA" w:rsidRDefault="00096C28" w:rsidP="00096C28">
      <w:pPr>
        <w:rPr>
          <w:rFonts w:asciiTheme="minorHAnsi" w:hAnsiTheme="minorHAnsi" w:cstheme="minorHAnsi"/>
          <w:b/>
          <w:color w:val="auto"/>
        </w:rPr>
      </w:pPr>
      <w:r w:rsidRPr="00AC3FDA">
        <w:rPr>
          <w:rFonts w:asciiTheme="minorHAnsi" w:hAnsiTheme="minorHAnsi" w:cstheme="minorHAnsi"/>
          <w:b/>
          <w:color w:val="auto"/>
        </w:rPr>
        <w:t>Table 1: Sequential dilutions of UA solution.</w:t>
      </w:r>
    </w:p>
    <w:p w14:paraId="61E6EF0E" w14:textId="1D8FF73A" w:rsidR="00075DA4" w:rsidRPr="00AC3FDA" w:rsidRDefault="00075DA4" w:rsidP="00096C28">
      <w:pPr>
        <w:rPr>
          <w:rFonts w:asciiTheme="minorHAnsi" w:hAnsiTheme="minorHAnsi" w:cstheme="minorHAnsi"/>
          <w:b/>
          <w:color w:val="auto"/>
        </w:rPr>
      </w:pPr>
    </w:p>
    <w:p w14:paraId="370C3520" w14:textId="22CF7319" w:rsidR="00075DA4" w:rsidRPr="00AC3FDA" w:rsidRDefault="00075DA4" w:rsidP="00096C28">
      <w:pPr>
        <w:rPr>
          <w:rFonts w:asciiTheme="minorHAnsi" w:hAnsiTheme="minorHAnsi" w:cstheme="minorHAnsi"/>
          <w:b/>
          <w:color w:val="auto"/>
        </w:rPr>
      </w:pPr>
      <w:r w:rsidRPr="00AC3FDA">
        <w:rPr>
          <w:rFonts w:asciiTheme="minorHAnsi" w:hAnsiTheme="minorHAnsi" w:cstheme="minorHAnsi"/>
          <w:b/>
          <w:color w:val="auto"/>
        </w:rPr>
        <w:t>Table 2: Assignment</w:t>
      </w:r>
      <w:r w:rsidR="00E3298E" w:rsidRPr="00AC3FDA">
        <w:rPr>
          <w:rFonts w:asciiTheme="minorHAnsi" w:hAnsiTheme="minorHAnsi" w:cstheme="minorHAnsi"/>
          <w:b/>
          <w:color w:val="auto"/>
        </w:rPr>
        <w:t>s</w:t>
      </w:r>
      <w:r w:rsidRPr="00AC3FDA">
        <w:rPr>
          <w:rFonts w:asciiTheme="minorHAnsi" w:hAnsiTheme="minorHAnsi" w:cstheme="minorHAnsi"/>
          <w:b/>
          <w:color w:val="auto"/>
        </w:rPr>
        <w:t xml:space="preserve"> for the Raman peaks of CB</w:t>
      </w:r>
      <w:r w:rsidR="00B94895" w:rsidRPr="00AC3FDA">
        <w:rPr>
          <w:rFonts w:asciiTheme="minorHAnsi" w:hAnsiTheme="minorHAnsi" w:cstheme="minorHAnsi"/>
          <w:b/>
          <w:color w:val="auto"/>
        </w:rPr>
        <w:t>7</w:t>
      </w:r>
      <w:r w:rsidRPr="00AC3FDA">
        <w:rPr>
          <w:rFonts w:asciiTheme="minorHAnsi" w:hAnsiTheme="minorHAnsi" w:cstheme="minorHAnsi"/>
          <w:b/>
          <w:color w:val="auto"/>
        </w:rPr>
        <w:t xml:space="preserve"> and UA</w:t>
      </w:r>
      <w:r w:rsidR="00A04AE0" w:rsidRPr="00AC3FDA">
        <w:rPr>
          <w:rFonts w:asciiTheme="minorHAnsi" w:hAnsiTheme="minorHAnsi" w:cstheme="minorHAnsi"/>
          <w:b/>
          <w:color w:val="auto"/>
          <w:vertAlign w:val="superscript"/>
        </w:rPr>
        <w:t>2,4,2</w:t>
      </w:r>
      <w:r w:rsidR="004A6765" w:rsidRPr="00AC3FDA">
        <w:rPr>
          <w:rFonts w:asciiTheme="minorHAnsi" w:hAnsiTheme="minorHAnsi" w:cstheme="minorHAnsi"/>
          <w:b/>
          <w:color w:val="auto"/>
          <w:vertAlign w:val="superscript"/>
        </w:rPr>
        <w:t>9</w:t>
      </w:r>
      <w:r w:rsidRPr="00AC3FDA">
        <w:rPr>
          <w:rFonts w:asciiTheme="minorHAnsi" w:hAnsiTheme="minorHAnsi" w:cstheme="minorHAnsi"/>
          <w:b/>
          <w:color w:val="auto"/>
        </w:rPr>
        <w:t>.</w:t>
      </w:r>
    </w:p>
    <w:p w14:paraId="28D9A79F" w14:textId="77777777" w:rsidR="006F5632" w:rsidRPr="00AC3FDA" w:rsidRDefault="006F5632" w:rsidP="00096C28">
      <w:pPr>
        <w:rPr>
          <w:rFonts w:asciiTheme="minorHAnsi" w:hAnsiTheme="minorHAnsi" w:cstheme="minorHAnsi"/>
          <w:b/>
          <w:color w:val="auto"/>
        </w:rPr>
      </w:pPr>
    </w:p>
    <w:p w14:paraId="38F11FAA" w14:textId="2149B5A7" w:rsidR="002F7A98" w:rsidRPr="00AC3FDA" w:rsidRDefault="002F7A98" w:rsidP="00096C28">
      <w:pPr>
        <w:rPr>
          <w:rFonts w:asciiTheme="minorHAnsi" w:hAnsiTheme="minorHAnsi" w:cstheme="minorHAnsi"/>
          <w:b/>
          <w:color w:val="auto"/>
        </w:rPr>
      </w:pPr>
      <w:r w:rsidRPr="00AC3FDA">
        <w:rPr>
          <w:rFonts w:asciiTheme="minorHAnsi" w:hAnsiTheme="minorHAnsi" w:cstheme="minorHAnsi"/>
          <w:b/>
          <w:color w:val="auto"/>
        </w:rPr>
        <w:t>DISCUSSION</w:t>
      </w:r>
      <w:r w:rsidRPr="00AC3FDA">
        <w:rPr>
          <w:rFonts w:asciiTheme="minorHAnsi" w:hAnsiTheme="minorHAnsi" w:cstheme="minorHAnsi"/>
          <w:b/>
          <w:bCs/>
          <w:color w:val="auto"/>
        </w:rPr>
        <w:t xml:space="preserve">: </w:t>
      </w:r>
    </w:p>
    <w:p w14:paraId="15589673" w14:textId="0A547E59"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The automated synthesis method described in the protocol allows Au NPs of increasing sizes to be reproducibly synthesized. Although there are some elements that still need to be carried out manually, such as the fast addition of sodium citrate during the seed synthesis and checking periodically to ensure that the PEEK tubing is secure</w:t>
      </w:r>
      <w:r w:rsidR="00BE68E5" w:rsidRPr="00AC3FDA">
        <w:rPr>
          <w:rFonts w:asciiTheme="minorHAnsi" w:hAnsiTheme="minorHAnsi" w:cstheme="minorHAnsi"/>
          <w:color w:val="auto"/>
        </w:rPr>
        <w:t>,</w:t>
      </w:r>
      <w:r w:rsidRPr="00AC3FDA">
        <w:rPr>
          <w:rFonts w:asciiTheme="minorHAnsi" w:hAnsiTheme="minorHAnsi" w:cstheme="minorHAnsi"/>
          <w:color w:val="auto"/>
        </w:rPr>
        <w:t xml:space="preserve"> </w:t>
      </w:r>
      <w:r w:rsidR="00BE68E5" w:rsidRPr="00AC3FDA">
        <w:rPr>
          <w:rFonts w:asciiTheme="minorHAnsi" w:hAnsiTheme="minorHAnsi" w:cstheme="minorHAnsi"/>
          <w:color w:val="auto"/>
        </w:rPr>
        <w:t>t</w:t>
      </w:r>
      <w:r w:rsidRPr="00AC3FDA">
        <w:rPr>
          <w:rFonts w:asciiTheme="minorHAnsi" w:hAnsiTheme="minorHAnsi" w:cstheme="minorHAnsi"/>
          <w:color w:val="auto"/>
        </w:rPr>
        <w:t>his method allows Au NPs of large sizes (up to 40 nm), which would usually require multiple manual injections of HAuCl</w:t>
      </w:r>
      <w:r w:rsidRPr="00AC3FDA">
        <w:rPr>
          <w:rFonts w:asciiTheme="minorHAnsi" w:hAnsiTheme="minorHAnsi" w:cstheme="minorHAnsi"/>
          <w:color w:val="auto"/>
          <w:vertAlign w:val="subscript"/>
        </w:rPr>
        <w:t>4</w:t>
      </w:r>
      <w:r w:rsidRPr="00AC3FDA">
        <w:rPr>
          <w:rFonts w:asciiTheme="minorHAnsi" w:hAnsiTheme="minorHAnsi" w:cstheme="minorHAnsi"/>
          <w:color w:val="auto"/>
        </w:rPr>
        <w:t xml:space="preserve"> and sodium citrate, to be synthesized via continuous addition over a long period of time.</w:t>
      </w:r>
    </w:p>
    <w:p w14:paraId="02907D84" w14:textId="77777777" w:rsidR="002F7A98" w:rsidRPr="00AC3FDA" w:rsidRDefault="002F7A98" w:rsidP="00096C28">
      <w:pPr>
        <w:rPr>
          <w:rFonts w:asciiTheme="minorHAnsi" w:hAnsiTheme="minorHAnsi" w:cstheme="minorHAnsi"/>
          <w:color w:val="auto"/>
        </w:rPr>
      </w:pPr>
    </w:p>
    <w:p w14:paraId="7C2BEC38" w14:textId="47BFD14F"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Further characterization can be performed to elucidate the fundamental property of the CB complexes. For instance, the formation of host-guest complexes can typically be confirmed using </w:t>
      </w:r>
      <w:r w:rsidRPr="00AC3FDA">
        <w:rPr>
          <w:rFonts w:asciiTheme="minorHAnsi" w:hAnsiTheme="minorHAnsi" w:cstheme="minorHAnsi"/>
          <w:color w:val="auto"/>
          <w:vertAlign w:val="superscript"/>
        </w:rPr>
        <w:t>1</w:t>
      </w:r>
      <w:r w:rsidRPr="00AC3FDA">
        <w:rPr>
          <w:rFonts w:asciiTheme="minorHAnsi" w:hAnsiTheme="minorHAnsi" w:cstheme="minorHAnsi"/>
          <w:color w:val="auto"/>
        </w:rPr>
        <w:t>H nuclear magnetic resonance (NMR)</w:t>
      </w:r>
      <w:r w:rsidR="00096C28">
        <w:rPr>
          <w:rFonts w:asciiTheme="minorHAnsi" w:hAnsiTheme="minorHAnsi" w:cstheme="minorHAnsi"/>
          <w:color w:val="auto"/>
        </w:rPr>
        <w:t>,</w:t>
      </w:r>
      <w:r w:rsidRPr="00AC3FDA">
        <w:rPr>
          <w:rFonts w:asciiTheme="minorHAnsi" w:hAnsiTheme="minorHAnsi" w:cstheme="minorHAnsi"/>
          <w:color w:val="auto"/>
        </w:rPr>
        <w:t xml:space="preserve"> which should show </w:t>
      </w:r>
      <w:proofErr w:type="spellStart"/>
      <w:r w:rsidRPr="00AC3FDA">
        <w:rPr>
          <w:rFonts w:asciiTheme="minorHAnsi" w:hAnsiTheme="minorHAnsi" w:cstheme="minorHAnsi"/>
          <w:color w:val="auto"/>
        </w:rPr>
        <w:t>upfield</w:t>
      </w:r>
      <w:proofErr w:type="spellEnd"/>
      <w:r w:rsidRPr="00AC3FDA">
        <w:rPr>
          <w:rFonts w:asciiTheme="minorHAnsi" w:hAnsiTheme="minorHAnsi" w:cstheme="minorHAnsi"/>
          <w:color w:val="auto"/>
        </w:rPr>
        <w:t xml:space="preserve"> shift and broadening of signals in case of complexation</w:t>
      </w:r>
      <w:r w:rsidR="004A6765" w:rsidRPr="00AC3FDA">
        <w:rPr>
          <w:rFonts w:asciiTheme="minorHAnsi" w:hAnsiTheme="minorHAnsi" w:cstheme="minorHAnsi"/>
          <w:color w:val="auto"/>
          <w:vertAlign w:val="superscript"/>
        </w:rPr>
        <w:t>21</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2</w:t>
      </w:r>
      <w:r w:rsidRPr="00AC3FDA">
        <w:rPr>
          <w:rFonts w:asciiTheme="minorHAnsi" w:hAnsiTheme="minorHAnsi" w:cstheme="minorHAnsi"/>
          <w:color w:val="auto"/>
          <w:vertAlign w:val="superscript"/>
        </w:rPr>
        <w:t>,2</w:t>
      </w:r>
      <w:r w:rsidR="004A6765" w:rsidRPr="00AC3FDA">
        <w:rPr>
          <w:rFonts w:asciiTheme="minorHAnsi" w:hAnsiTheme="minorHAnsi" w:cstheme="minorHAnsi"/>
          <w:color w:val="auto"/>
          <w:vertAlign w:val="superscript"/>
        </w:rPr>
        <w:t>5</w:t>
      </w:r>
      <w:r w:rsidRPr="00AC3FDA">
        <w:rPr>
          <w:rFonts w:asciiTheme="minorHAnsi" w:hAnsiTheme="minorHAnsi" w:cstheme="minorHAnsi"/>
          <w:color w:val="auto"/>
        </w:rPr>
        <w:t xml:space="preserve">. Yet </w:t>
      </w:r>
      <w:r w:rsidRPr="00AC3FDA">
        <w:rPr>
          <w:rFonts w:asciiTheme="minorHAnsi" w:hAnsiTheme="minorHAnsi" w:cstheme="minorHAnsi"/>
          <w:color w:val="auto"/>
          <w:vertAlign w:val="superscript"/>
        </w:rPr>
        <w:t>1</w:t>
      </w:r>
      <w:r w:rsidRPr="00AC3FDA">
        <w:rPr>
          <w:rFonts w:asciiTheme="minorHAnsi" w:hAnsiTheme="minorHAnsi" w:cstheme="minorHAnsi"/>
          <w:color w:val="auto"/>
        </w:rPr>
        <w:t xml:space="preserve">H NMR is not applicable to UA due to its lack of non-exchangeable protons. Alternative techniques such as </w:t>
      </w:r>
      <w:r w:rsidRPr="00AC3FDA">
        <w:rPr>
          <w:rFonts w:asciiTheme="minorHAnsi" w:hAnsiTheme="minorHAnsi" w:cstheme="minorHAnsi"/>
          <w:color w:val="auto"/>
          <w:vertAlign w:val="superscript"/>
        </w:rPr>
        <w:t>13</w:t>
      </w:r>
      <w:r w:rsidRPr="00AC3FDA">
        <w:rPr>
          <w:rFonts w:asciiTheme="minorHAnsi" w:hAnsiTheme="minorHAnsi" w:cstheme="minorHAnsi"/>
          <w:color w:val="auto"/>
        </w:rPr>
        <w:t>C NMR and mass spectrometry could also be employed to characterize the complexation. Binding constants between CB7 and UA can be measured using titration techniques, such as UV-</w:t>
      </w:r>
      <w:r w:rsidR="00AF1135" w:rsidRPr="00AC3FDA">
        <w:rPr>
          <w:rFonts w:asciiTheme="minorHAnsi" w:hAnsiTheme="minorHAnsi" w:cstheme="minorHAnsi"/>
          <w:color w:val="auto"/>
        </w:rPr>
        <w:t>V</w:t>
      </w:r>
      <w:r w:rsidRPr="00AC3FDA">
        <w:rPr>
          <w:rFonts w:asciiTheme="minorHAnsi" w:hAnsiTheme="minorHAnsi" w:cstheme="minorHAnsi"/>
          <w:color w:val="auto"/>
        </w:rPr>
        <w:t>is spectroscopy titration and isothermal titration calorimetry (ITC)</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1</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2</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5</w:t>
      </w:r>
      <w:r w:rsidRPr="00AC3FDA">
        <w:rPr>
          <w:rFonts w:asciiTheme="minorHAnsi" w:hAnsiTheme="minorHAnsi" w:cstheme="minorHAnsi"/>
          <w:color w:val="auto"/>
        </w:rPr>
        <w:t>. Meanwhile molecular modelling based on force-field and density functional theory (DFT) models can be computed to obtain theoretical insights into the binding geometry of the host-guest complexes</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1</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2</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5</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9</w:t>
      </w:r>
      <w:r w:rsidRPr="00AC3FDA">
        <w:rPr>
          <w:rFonts w:asciiTheme="minorHAnsi" w:hAnsiTheme="minorHAnsi" w:cstheme="minorHAnsi"/>
          <w:color w:val="auto"/>
        </w:rPr>
        <w:t>. Moreover IR and Raman spectra can be computed by frequencies calculations</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1</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5</w:t>
      </w:r>
      <w:r w:rsidRPr="00AC3FDA">
        <w:rPr>
          <w:rFonts w:asciiTheme="minorHAnsi" w:hAnsiTheme="minorHAnsi" w:cstheme="minorHAnsi"/>
          <w:color w:val="auto"/>
          <w:vertAlign w:val="superscript"/>
        </w:rPr>
        <w:t>,2</w:t>
      </w:r>
      <w:r w:rsidR="004635B2" w:rsidRPr="00AC3FDA">
        <w:rPr>
          <w:rFonts w:asciiTheme="minorHAnsi" w:hAnsiTheme="minorHAnsi" w:cstheme="minorHAnsi"/>
          <w:color w:val="auto"/>
          <w:vertAlign w:val="superscript"/>
        </w:rPr>
        <w:t>9</w:t>
      </w:r>
      <w:r w:rsidRPr="00AC3FDA">
        <w:rPr>
          <w:rFonts w:asciiTheme="minorHAnsi" w:hAnsiTheme="minorHAnsi" w:cstheme="minorHAnsi"/>
          <w:color w:val="auto"/>
        </w:rPr>
        <w:t>.</w:t>
      </w:r>
    </w:p>
    <w:p w14:paraId="3C121430" w14:textId="77777777" w:rsidR="002F7A98" w:rsidRPr="00AC3FDA" w:rsidRDefault="002F7A98" w:rsidP="00096C28">
      <w:pPr>
        <w:rPr>
          <w:rFonts w:asciiTheme="minorHAnsi" w:hAnsiTheme="minorHAnsi" w:cstheme="minorHAnsi"/>
          <w:color w:val="auto"/>
        </w:rPr>
      </w:pPr>
    </w:p>
    <w:p w14:paraId="1C9D38F3" w14:textId="586B60DB" w:rsidR="002F7A98" w:rsidRPr="00AC3FDA" w:rsidRDefault="002F7A98" w:rsidP="00096C28">
      <w:pPr>
        <w:rPr>
          <w:rFonts w:asciiTheme="minorHAnsi" w:hAnsiTheme="minorHAnsi" w:cstheme="minorHAnsi"/>
          <w:color w:val="auto"/>
          <w:lang w:val="en-GB"/>
        </w:rPr>
      </w:pPr>
      <w:r w:rsidRPr="00AC3FDA">
        <w:rPr>
          <w:rFonts w:asciiTheme="minorHAnsi" w:hAnsiTheme="minorHAnsi" w:cstheme="minorHAnsi"/>
          <w:color w:val="auto"/>
        </w:rPr>
        <w:t xml:space="preserve">SERS is a highly sensitive and selective analytical technique which allows identification of trace analytes via their molecule-specific vibrational fingerprints. SERS is gaining interests across different science disciplines, in particular </w:t>
      </w:r>
      <w:r w:rsidRPr="00096C28">
        <w:rPr>
          <w:rFonts w:asciiTheme="minorHAnsi" w:hAnsiTheme="minorHAnsi" w:cstheme="minorHAnsi"/>
          <w:color w:val="auto"/>
        </w:rPr>
        <w:t>biomedical studies, due to its greatly enhanced signals, much shorter acquisition time and high tolerance to liquid water (suitable for sensing in biofluids)</w:t>
      </w:r>
      <w:r w:rsidR="00C04635" w:rsidRPr="00096C28">
        <w:rPr>
          <w:rFonts w:asciiTheme="minorHAnsi" w:hAnsiTheme="minorHAnsi" w:cstheme="minorHAnsi"/>
          <w:color w:val="auto"/>
          <w:vertAlign w:val="superscript"/>
        </w:rPr>
        <w:t>30</w:t>
      </w:r>
      <w:r w:rsidRPr="00096C28">
        <w:rPr>
          <w:rFonts w:asciiTheme="minorHAnsi" w:hAnsiTheme="minorHAnsi" w:cstheme="minorHAnsi"/>
          <w:color w:val="auto"/>
          <w:vertAlign w:val="superscript"/>
        </w:rPr>
        <w:t>-3</w:t>
      </w:r>
      <w:r w:rsidR="00C04635" w:rsidRPr="00096C28">
        <w:rPr>
          <w:rFonts w:asciiTheme="minorHAnsi" w:hAnsiTheme="minorHAnsi" w:cstheme="minorHAnsi"/>
          <w:color w:val="auto"/>
          <w:vertAlign w:val="superscript"/>
        </w:rPr>
        <w:t>5</w:t>
      </w:r>
      <w:r w:rsidRPr="00096C28">
        <w:rPr>
          <w:rFonts w:asciiTheme="minorHAnsi" w:hAnsiTheme="minorHAnsi" w:cstheme="minorHAnsi"/>
          <w:color w:val="auto"/>
        </w:rPr>
        <w:t>. In contrast to previous reports on UA sensing</w:t>
      </w:r>
      <w:r w:rsidRPr="00096C28">
        <w:rPr>
          <w:rFonts w:asciiTheme="minorHAnsi" w:hAnsiTheme="minorHAnsi" w:cstheme="minorHAnsi"/>
          <w:color w:val="auto"/>
          <w:vertAlign w:val="superscript"/>
        </w:rPr>
        <w:t>1-4,3</w:t>
      </w:r>
      <w:r w:rsidR="00C04635" w:rsidRPr="00096C28">
        <w:rPr>
          <w:rFonts w:asciiTheme="minorHAnsi" w:hAnsiTheme="minorHAnsi" w:cstheme="minorHAnsi"/>
          <w:color w:val="auto"/>
          <w:vertAlign w:val="superscript"/>
        </w:rPr>
        <w:t>6</w:t>
      </w:r>
      <w:r w:rsidRPr="00096C28">
        <w:rPr>
          <w:rFonts w:asciiTheme="minorHAnsi" w:hAnsiTheme="minorHAnsi" w:cstheme="minorHAnsi"/>
          <w:color w:val="auto"/>
          <w:vertAlign w:val="superscript"/>
        </w:rPr>
        <w:t>,3</w:t>
      </w:r>
      <w:r w:rsidR="00C04635" w:rsidRPr="00096C28">
        <w:rPr>
          <w:rFonts w:asciiTheme="minorHAnsi" w:hAnsiTheme="minorHAnsi" w:cstheme="minorHAnsi"/>
          <w:color w:val="auto"/>
          <w:vertAlign w:val="superscript"/>
        </w:rPr>
        <w:t>7</w:t>
      </w:r>
      <w:r w:rsidRPr="00096C28">
        <w:rPr>
          <w:rFonts w:asciiTheme="minorHAnsi" w:hAnsiTheme="minorHAnsi" w:cstheme="minorHAnsi"/>
          <w:color w:val="auto"/>
        </w:rPr>
        <w:t xml:space="preserve">, the rigid structure of CB7 defines precise spacing </w:t>
      </w:r>
      <w:r w:rsidR="00807F11" w:rsidRPr="00096C28">
        <w:rPr>
          <w:rFonts w:asciiTheme="minorHAnsi" w:hAnsiTheme="minorHAnsi" w:cstheme="minorHAnsi"/>
          <w:color w:val="auto"/>
        </w:rPr>
        <w:t xml:space="preserve">of 0.9 nm between Au NPs </w:t>
      </w:r>
      <w:r w:rsidR="00F23646" w:rsidRPr="00096C28">
        <w:rPr>
          <w:rFonts w:asciiTheme="minorHAnsi" w:hAnsiTheme="minorHAnsi" w:cstheme="minorHAnsi"/>
          <w:color w:val="auto"/>
        </w:rPr>
        <w:t xml:space="preserve">via carbonyl portal binding </w:t>
      </w:r>
      <w:r w:rsidR="00807F11" w:rsidRPr="00096C28">
        <w:rPr>
          <w:rFonts w:asciiTheme="minorHAnsi" w:hAnsiTheme="minorHAnsi" w:cstheme="minorHAnsi"/>
          <w:color w:val="auto"/>
        </w:rPr>
        <w:t>while the surface-bound CB7 can trap UA molecules within its cavity (</w:t>
      </w:r>
      <w:r w:rsidR="00807F11" w:rsidRPr="00096C28">
        <w:rPr>
          <w:rFonts w:asciiTheme="minorHAnsi" w:hAnsiTheme="minorHAnsi" w:cstheme="minorHAnsi"/>
          <w:b/>
          <w:bCs/>
          <w:color w:val="auto"/>
        </w:rPr>
        <w:t>Figure 1</w:t>
      </w:r>
      <w:r w:rsidR="00807F11" w:rsidRPr="00096C28">
        <w:rPr>
          <w:rFonts w:asciiTheme="minorHAnsi" w:hAnsiTheme="minorHAnsi" w:cstheme="minorHAnsi"/>
          <w:color w:val="auto"/>
        </w:rPr>
        <w:t xml:space="preserve">), resulting in strong and localized plasmonic hotspots, and hence the highly sensitive (down to ~0.2 </w:t>
      </w:r>
      <w:r w:rsidR="00807F11" w:rsidRPr="00096C28">
        <w:rPr>
          <w:rFonts w:asciiTheme="minorHAnsi" w:hAnsiTheme="minorHAnsi" w:cstheme="minorHAnsi"/>
          <w:color w:val="auto"/>
        </w:rPr>
        <w:sym w:font="Symbol" w:char="F06D"/>
      </w:r>
      <w:r w:rsidR="00807F11" w:rsidRPr="00096C28">
        <w:rPr>
          <w:rFonts w:asciiTheme="minorHAnsi" w:hAnsiTheme="minorHAnsi" w:cstheme="minorHAnsi"/>
          <w:color w:val="auto"/>
        </w:rPr>
        <w:t>M) and reproducible</w:t>
      </w:r>
      <w:r w:rsidR="00807F11" w:rsidRPr="00AC3FDA">
        <w:rPr>
          <w:rFonts w:asciiTheme="minorHAnsi" w:hAnsiTheme="minorHAnsi" w:cstheme="minorHAnsi"/>
          <w:color w:val="auto"/>
        </w:rPr>
        <w:t xml:space="preserve"> (within 2% error) SERS signals of UA with very strong correlations (R</w:t>
      </w:r>
      <w:r w:rsidR="00807F11" w:rsidRPr="00AC3FDA">
        <w:rPr>
          <w:rFonts w:asciiTheme="minorHAnsi" w:hAnsiTheme="minorHAnsi" w:cstheme="minorHAnsi"/>
          <w:color w:val="auto"/>
          <w:vertAlign w:val="superscript"/>
        </w:rPr>
        <w:t>2</w:t>
      </w:r>
      <w:r w:rsidR="00807F11" w:rsidRPr="00AC3FDA">
        <w:rPr>
          <w:rFonts w:asciiTheme="minorHAnsi" w:hAnsiTheme="minorHAnsi" w:cstheme="minorHAnsi"/>
          <w:color w:val="auto"/>
        </w:rPr>
        <w:t xml:space="preserve"> &gt; 0.98) between the SERS intensity and log concentration </w:t>
      </w:r>
      <w:r w:rsidRPr="00AC3FDA">
        <w:rPr>
          <w:rFonts w:asciiTheme="minorHAnsi" w:hAnsiTheme="minorHAnsi" w:cstheme="minorHAnsi"/>
          <w:color w:val="auto"/>
        </w:rPr>
        <w:t>(</w:t>
      </w:r>
      <w:r w:rsidRPr="00096C28">
        <w:rPr>
          <w:rFonts w:asciiTheme="minorHAnsi" w:hAnsiTheme="minorHAnsi" w:cstheme="minorHAnsi"/>
          <w:b/>
          <w:bCs/>
          <w:color w:val="auto"/>
        </w:rPr>
        <w:t>Figure 5</w:t>
      </w:r>
      <w:r w:rsidRPr="00AC3FDA">
        <w:rPr>
          <w:rFonts w:asciiTheme="minorHAnsi" w:hAnsiTheme="minorHAnsi" w:cstheme="minorHAnsi"/>
          <w:color w:val="auto"/>
        </w:rPr>
        <w:t>).</w:t>
      </w:r>
      <w:r w:rsidR="008A072C" w:rsidRPr="00AC3FDA">
        <w:rPr>
          <w:rFonts w:asciiTheme="minorHAnsi" w:hAnsiTheme="minorHAnsi" w:cstheme="minorHAnsi"/>
          <w:color w:val="auto"/>
        </w:rPr>
        <w:t xml:space="preserve"> </w:t>
      </w:r>
    </w:p>
    <w:p w14:paraId="569E8F01" w14:textId="77777777" w:rsidR="002F7A98" w:rsidRPr="00AC3FDA" w:rsidRDefault="002F7A98" w:rsidP="00096C28">
      <w:pPr>
        <w:rPr>
          <w:rFonts w:asciiTheme="minorHAnsi" w:hAnsiTheme="minorHAnsi" w:cstheme="minorHAnsi"/>
          <w:color w:val="auto"/>
        </w:rPr>
      </w:pPr>
    </w:p>
    <w:p w14:paraId="060EAF43" w14:textId="70D346D0" w:rsidR="00986C97" w:rsidRPr="00AC3FDA" w:rsidRDefault="0048633B" w:rsidP="00096C28">
      <w:pPr>
        <w:rPr>
          <w:rFonts w:asciiTheme="minorHAnsi" w:hAnsiTheme="minorHAnsi" w:cstheme="minorHAnsi"/>
          <w:color w:val="auto"/>
        </w:rPr>
      </w:pPr>
      <w:proofErr w:type="gramStart"/>
      <w:r w:rsidRPr="00AC3FDA">
        <w:rPr>
          <w:rFonts w:asciiTheme="minorHAnsi" w:hAnsiTheme="minorHAnsi" w:cstheme="minorHAnsi"/>
          <w:color w:val="auto"/>
        </w:rPr>
        <w:t>In an attempt to</w:t>
      </w:r>
      <w:proofErr w:type="gramEnd"/>
      <w:r w:rsidRPr="00AC3FDA">
        <w:rPr>
          <w:rFonts w:asciiTheme="minorHAnsi" w:hAnsiTheme="minorHAnsi" w:cstheme="minorHAnsi"/>
          <w:color w:val="auto"/>
        </w:rPr>
        <w:t xml:space="preserve"> optimize the concentration of CB7, we note that</w:t>
      </w:r>
      <w:r w:rsidR="002F7A98" w:rsidRPr="00AC3FDA">
        <w:rPr>
          <w:rFonts w:asciiTheme="minorHAnsi" w:hAnsiTheme="minorHAnsi" w:cstheme="minorHAnsi"/>
          <w:color w:val="auto"/>
        </w:rPr>
        <w:t xml:space="preserve"> 20 </w:t>
      </w:r>
      <w:proofErr w:type="spellStart"/>
      <w:r w:rsidR="002F7A98" w:rsidRPr="00AC3FDA">
        <w:rPr>
          <w:rFonts w:asciiTheme="minorHAnsi" w:hAnsiTheme="minorHAnsi" w:cstheme="minorHAnsi"/>
          <w:color w:val="auto"/>
        </w:rPr>
        <w:t>μM</w:t>
      </w:r>
      <w:proofErr w:type="spellEnd"/>
      <w:r w:rsidR="002F7A98" w:rsidRPr="00AC3FDA">
        <w:rPr>
          <w:rFonts w:asciiTheme="minorHAnsi" w:hAnsiTheme="minorHAnsi" w:cstheme="minorHAnsi"/>
          <w:color w:val="auto"/>
        </w:rPr>
        <w:t xml:space="preserve"> CB7 was used to ensure the formation of reproducible SERS substrates. </w:t>
      </w:r>
      <w:r w:rsidR="00DA1CD6" w:rsidRPr="00AC3FDA">
        <w:rPr>
          <w:rFonts w:asciiTheme="minorHAnsi" w:hAnsiTheme="minorHAnsi" w:cstheme="minorHAnsi"/>
          <w:color w:val="auto"/>
        </w:rPr>
        <w:t>In particular,</w:t>
      </w:r>
      <w:r w:rsidR="002F7A98" w:rsidRPr="00AC3FDA">
        <w:rPr>
          <w:rFonts w:asciiTheme="minorHAnsi" w:hAnsiTheme="minorHAnsi" w:cstheme="minorHAnsi"/>
          <w:color w:val="auto"/>
        </w:rPr>
        <w:t xml:space="preserve"> the absolute concentration of CB7 used is dependent on the overall system (i.e.</w:t>
      </w:r>
      <w:r w:rsidR="00096C28">
        <w:rPr>
          <w:rFonts w:asciiTheme="minorHAnsi" w:hAnsiTheme="minorHAnsi" w:cstheme="minorHAnsi"/>
          <w:color w:val="auto"/>
        </w:rPr>
        <w:t>,</w:t>
      </w:r>
      <w:r w:rsidR="002F7A98" w:rsidRPr="00AC3FDA">
        <w:rPr>
          <w:rFonts w:asciiTheme="minorHAnsi" w:hAnsiTheme="minorHAnsi" w:cstheme="minorHAnsi"/>
          <w:color w:val="auto"/>
        </w:rPr>
        <w:t xml:space="preserve"> Au NPs, analytes and background molecules, if any)</w:t>
      </w:r>
      <w:r w:rsidR="002F7A98" w:rsidRPr="00AC3FDA">
        <w:rPr>
          <w:rFonts w:asciiTheme="minorHAnsi" w:hAnsiTheme="minorHAnsi" w:cstheme="minorHAnsi"/>
          <w:color w:val="auto"/>
          <w:vertAlign w:val="superscript"/>
        </w:rPr>
        <w:t>1</w:t>
      </w:r>
      <w:r w:rsidR="00C04635" w:rsidRPr="00AC3FDA">
        <w:rPr>
          <w:rFonts w:asciiTheme="minorHAnsi" w:hAnsiTheme="minorHAnsi" w:cstheme="minorHAnsi"/>
          <w:color w:val="auto"/>
          <w:vertAlign w:val="superscript"/>
        </w:rPr>
        <w:t>8</w:t>
      </w:r>
      <w:r w:rsidR="002F7A98" w:rsidRPr="00AC3FDA">
        <w:rPr>
          <w:rFonts w:asciiTheme="minorHAnsi" w:hAnsiTheme="minorHAnsi" w:cstheme="minorHAnsi"/>
          <w:color w:val="auto"/>
          <w:vertAlign w:val="superscript"/>
        </w:rPr>
        <w:t>,2</w:t>
      </w:r>
      <w:r w:rsidR="00C04635" w:rsidRPr="00AC3FDA">
        <w:rPr>
          <w:rFonts w:asciiTheme="minorHAnsi" w:hAnsiTheme="minorHAnsi" w:cstheme="minorHAnsi"/>
          <w:color w:val="auto"/>
          <w:vertAlign w:val="superscript"/>
        </w:rPr>
        <w:t>2</w:t>
      </w:r>
      <w:r w:rsidR="002F7A98" w:rsidRPr="00AC3FDA">
        <w:rPr>
          <w:rFonts w:asciiTheme="minorHAnsi" w:hAnsiTheme="minorHAnsi" w:cstheme="minorHAnsi"/>
          <w:color w:val="auto"/>
        </w:rPr>
        <w:t xml:space="preserve">. A higher concentration of CB7 </w:t>
      </w:r>
      <w:r w:rsidR="002F7A98" w:rsidRPr="00096C28">
        <w:rPr>
          <w:rFonts w:asciiTheme="minorHAnsi" w:hAnsiTheme="minorHAnsi" w:cstheme="minorHAnsi"/>
          <w:color w:val="auto"/>
        </w:rPr>
        <w:t xml:space="preserve">should be used if the aggregation of Au NPs is too slow. Conversely, a lower concentration of CB7 should be used if the sample solution precipitates quickly and leads to shorter measurement windows. </w:t>
      </w:r>
      <w:r w:rsidR="003A3E6C" w:rsidRPr="00096C28">
        <w:rPr>
          <w:rFonts w:asciiTheme="minorHAnsi" w:hAnsiTheme="minorHAnsi" w:cstheme="minorHAnsi"/>
          <w:color w:val="auto"/>
        </w:rPr>
        <w:t xml:space="preserve">The aggregation of Au NPs mediated by CB7 in our experimental setting </w:t>
      </w:r>
      <w:r w:rsidR="006A64A3" w:rsidRPr="00096C28">
        <w:rPr>
          <w:rFonts w:asciiTheme="minorHAnsi" w:hAnsiTheme="minorHAnsi" w:cstheme="minorHAnsi"/>
          <w:color w:val="auto"/>
        </w:rPr>
        <w:t xml:space="preserve">is expected to follow </w:t>
      </w:r>
      <w:r w:rsidR="003A3E6C" w:rsidRPr="00096C28">
        <w:rPr>
          <w:rFonts w:asciiTheme="minorHAnsi" w:hAnsiTheme="minorHAnsi" w:cstheme="minorHAnsi"/>
          <w:color w:val="auto"/>
        </w:rPr>
        <w:t xml:space="preserve">the diffusion-limited colloidal aggregation (DLCA) </w:t>
      </w:r>
      <w:r w:rsidR="006A64A3" w:rsidRPr="00096C28">
        <w:rPr>
          <w:rFonts w:asciiTheme="minorHAnsi" w:hAnsiTheme="minorHAnsi" w:cstheme="minorHAnsi"/>
          <w:color w:val="auto"/>
        </w:rPr>
        <w:t>kinetics</w:t>
      </w:r>
      <w:r w:rsidR="003A3E6C" w:rsidRPr="00096C28">
        <w:rPr>
          <w:rFonts w:asciiTheme="minorHAnsi" w:hAnsiTheme="minorHAnsi" w:cstheme="minorHAnsi"/>
          <w:color w:val="auto"/>
          <w:vertAlign w:val="superscript"/>
        </w:rPr>
        <w:t>19</w:t>
      </w:r>
      <w:r w:rsidR="003A3E6C" w:rsidRPr="00096C28">
        <w:rPr>
          <w:rFonts w:asciiTheme="minorHAnsi" w:hAnsiTheme="minorHAnsi" w:cstheme="minorHAnsi"/>
          <w:color w:val="auto"/>
        </w:rPr>
        <w:t xml:space="preserve">, in which open and elongated chain-like structures were rapidly formed initially before joining together as quasi-fractal network. DLCA kinetics typically occurs </w:t>
      </w:r>
      <w:r w:rsidR="006A64A3" w:rsidRPr="00096C28">
        <w:rPr>
          <w:rFonts w:asciiTheme="minorHAnsi" w:hAnsiTheme="minorHAnsi" w:cstheme="minorHAnsi"/>
          <w:color w:val="auto"/>
        </w:rPr>
        <w:t>at</w:t>
      </w:r>
      <w:r w:rsidR="003A3E6C" w:rsidRPr="00096C28">
        <w:rPr>
          <w:rFonts w:asciiTheme="minorHAnsi" w:hAnsiTheme="minorHAnsi" w:cstheme="minorHAnsi"/>
          <w:color w:val="auto"/>
        </w:rPr>
        <w:t xml:space="preserve"> a high CB: Au NP ratio (by number), which is equal to </w:t>
      </w:r>
      <w:r w:rsidR="00464B71" w:rsidRPr="00096C28">
        <w:rPr>
          <w:rFonts w:asciiTheme="minorHAnsi" w:hAnsiTheme="minorHAnsi" w:cstheme="minorHAnsi"/>
          <w:color w:val="auto"/>
        </w:rPr>
        <w:t>1</w:t>
      </w:r>
      <w:r w:rsidR="00A27B69" w:rsidRPr="00096C28">
        <w:rPr>
          <w:rFonts w:asciiTheme="minorHAnsi" w:hAnsiTheme="minorHAnsi" w:cstheme="minorHAnsi"/>
          <w:color w:val="auto"/>
        </w:rPr>
        <w:t>0</w:t>
      </w:r>
      <w:r w:rsidR="00A27B69" w:rsidRPr="00096C28">
        <w:rPr>
          <w:rFonts w:asciiTheme="minorHAnsi" w:hAnsiTheme="minorHAnsi" w:cstheme="minorHAnsi"/>
          <w:color w:val="auto"/>
          <w:vertAlign w:val="superscript"/>
        </w:rPr>
        <w:t>6</w:t>
      </w:r>
      <w:r w:rsidR="00464B71" w:rsidRPr="00096C28">
        <w:rPr>
          <w:rFonts w:asciiTheme="minorHAnsi" w:hAnsiTheme="minorHAnsi" w:cstheme="minorHAnsi"/>
          <w:color w:val="auto"/>
        </w:rPr>
        <w:t>:1</w:t>
      </w:r>
      <w:r w:rsidR="003A3E6C" w:rsidRPr="00096C28">
        <w:rPr>
          <w:rFonts w:asciiTheme="minorHAnsi" w:hAnsiTheme="minorHAnsi" w:cstheme="minorHAnsi"/>
          <w:color w:val="auto"/>
        </w:rPr>
        <w:t xml:space="preserve"> in our case.</w:t>
      </w:r>
      <w:r w:rsidR="00FD1520" w:rsidRPr="00096C28">
        <w:rPr>
          <w:rFonts w:asciiTheme="minorHAnsi" w:hAnsiTheme="minorHAnsi" w:cstheme="minorHAnsi"/>
          <w:color w:val="auto"/>
        </w:rPr>
        <w:t xml:space="preserve"> </w:t>
      </w:r>
      <w:r w:rsidR="002F7A98" w:rsidRPr="00096C28">
        <w:rPr>
          <w:rFonts w:asciiTheme="minorHAnsi" w:hAnsiTheme="minorHAnsi" w:cstheme="minorHAnsi"/>
          <w:color w:val="auto"/>
        </w:rPr>
        <w:t>It should be noted that uric acid is present in bodily fluids (e.g.</w:t>
      </w:r>
      <w:r w:rsidR="00096C28">
        <w:rPr>
          <w:rFonts w:asciiTheme="minorHAnsi" w:hAnsiTheme="minorHAnsi" w:cstheme="minorHAnsi"/>
          <w:color w:val="auto"/>
        </w:rPr>
        <w:t>,</w:t>
      </w:r>
      <w:r w:rsidR="002F7A98" w:rsidRPr="00096C28">
        <w:rPr>
          <w:rFonts w:asciiTheme="minorHAnsi" w:hAnsiTheme="minorHAnsi" w:cstheme="minorHAnsi"/>
          <w:color w:val="auto"/>
        </w:rPr>
        <w:t xml:space="preserve"> blood serum, urine) at a higher concentration</w:t>
      </w:r>
      <w:r w:rsidR="002F7A98" w:rsidRPr="00AC3FDA">
        <w:rPr>
          <w:rFonts w:asciiTheme="minorHAnsi" w:hAnsiTheme="minorHAnsi" w:cstheme="minorHAnsi"/>
          <w:color w:val="auto"/>
        </w:rPr>
        <w:t>. For instance, the normal concentration of uric acid is 3.5 – 7.0 mg/dL in blood serum</w:t>
      </w:r>
      <w:r w:rsidR="002F7A98" w:rsidRPr="00AC3FDA">
        <w:rPr>
          <w:rFonts w:asciiTheme="minorHAnsi" w:hAnsiTheme="minorHAnsi" w:cstheme="minorHAnsi"/>
          <w:color w:val="auto"/>
          <w:vertAlign w:val="superscript"/>
        </w:rPr>
        <w:t>3</w:t>
      </w:r>
      <w:r w:rsidR="00C04635" w:rsidRPr="00AC3FDA">
        <w:rPr>
          <w:rFonts w:asciiTheme="minorHAnsi" w:hAnsiTheme="minorHAnsi" w:cstheme="minorHAnsi"/>
          <w:color w:val="auto"/>
          <w:vertAlign w:val="superscript"/>
        </w:rPr>
        <w:t>8</w:t>
      </w:r>
      <w:r w:rsidR="002F7A98" w:rsidRPr="00AC3FDA">
        <w:rPr>
          <w:rFonts w:asciiTheme="minorHAnsi" w:hAnsiTheme="minorHAnsi" w:cstheme="minorHAnsi"/>
          <w:color w:val="auto"/>
        </w:rPr>
        <w:t xml:space="preserve"> and 16 – 100 mg/dL in urine</w:t>
      </w:r>
      <w:r w:rsidR="002F7A98" w:rsidRPr="00AC3FDA">
        <w:rPr>
          <w:rFonts w:asciiTheme="minorHAnsi" w:hAnsiTheme="minorHAnsi" w:cstheme="minorHAnsi"/>
          <w:color w:val="auto"/>
          <w:vertAlign w:val="superscript"/>
        </w:rPr>
        <w:t>2</w:t>
      </w:r>
      <w:r w:rsidR="002F7A98" w:rsidRPr="00AC3FDA">
        <w:rPr>
          <w:rFonts w:asciiTheme="minorHAnsi" w:hAnsiTheme="minorHAnsi" w:cstheme="minorHAnsi"/>
          <w:color w:val="auto"/>
        </w:rPr>
        <w:t xml:space="preserve"> respectively (concentration above or below the normal concentration is known as hyperuricemia and hypouricemia)</w:t>
      </w:r>
      <w:r w:rsidR="002F7A98" w:rsidRPr="00AC3FDA">
        <w:rPr>
          <w:rFonts w:asciiTheme="minorHAnsi" w:hAnsiTheme="minorHAnsi" w:cstheme="minorHAnsi"/>
          <w:color w:val="auto"/>
          <w:vertAlign w:val="superscript"/>
        </w:rPr>
        <w:t>3</w:t>
      </w:r>
      <w:r w:rsidR="00C04635" w:rsidRPr="00AC3FDA">
        <w:rPr>
          <w:rFonts w:asciiTheme="minorHAnsi" w:hAnsiTheme="minorHAnsi" w:cstheme="minorHAnsi"/>
          <w:color w:val="auto"/>
          <w:vertAlign w:val="superscript"/>
        </w:rPr>
        <w:t>9</w:t>
      </w:r>
      <w:r w:rsidR="002F7A98" w:rsidRPr="00AC3FDA">
        <w:rPr>
          <w:rFonts w:asciiTheme="minorHAnsi" w:hAnsiTheme="minorHAnsi" w:cstheme="minorHAnsi"/>
          <w:color w:val="auto"/>
        </w:rPr>
        <w:t xml:space="preserve">. </w:t>
      </w:r>
      <w:r w:rsidR="008D492E" w:rsidRPr="00AC3FDA">
        <w:rPr>
          <w:rFonts w:asciiTheme="minorHAnsi" w:hAnsiTheme="minorHAnsi" w:cstheme="minorHAnsi"/>
          <w:color w:val="auto"/>
        </w:rPr>
        <w:t>Therefore,</w:t>
      </w:r>
      <w:r w:rsidR="002F7A98" w:rsidRPr="00AC3FDA">
        <w:rPr>
          <w:rFonts w:asciiTheme="minorHAnsi" w:hAnsiTheme="minorHAnsi" w:cstheme="minorHAnsi"/>
          <w:color w:val="auto"/>
        </w:rPr>
        <w:t xml:space="preserve"> only a very small amount of sample is needed for biomarker detection in this highly sensitive scheme where a high dilution factor is used to lower the concentration of the sample to a suitable range. This is particularly important for point-of-care monitoring of terminally ill patients whose urine excretion is very low. Highly diluted samples result in larger sample volumes and thus reduc</w:t>
      </w:r>
      <w:r w:rsidR="0074737C" w:rsidRPr="00AC3FDA">
        <w:rPr>
          <w:rFonts w:asciiTheme="minorHAnsi" w:hAnsiTheme="minorHAnsi" w:cstheme="minorHAnsi"/>
          <w:color w:val="auto"/>
        </w:rPr>
        <w:t xml:space="preserve">e </w:t>
      </w:r>
      <w:r w:rsidR="002F7A98" w:rsidRPr="00AC3FDA">
        <w:rPr>
          <w:rFonts w:asciiTheme="minorHAnsi" w:hAnsiTheme="minorHAnsi" w:cstheme="minorHAnsi"/>
          <w:color w:val="auto"/>
        </w:rPr>
        <w:t>errors in the quantification of biomarkers due to water evaporation and loss of samples due to liquid transfer, while giving other advantages including minimizing</w:t>
      </w:r>
      <w:r w:rsidR="0074737C" w:rsidRPr="00AC3FDA">
        <w:rPr>
          <w:rFonts w:asciiTheme="minorHAnsi" w:hAnsiTheme="minorHAnsi" w:cstheme="minorHAnsi"/>
          <w:color w:val="auto"/>
        </w:rPr>
        <w:t xml:space="preserve"> the</w:t>
      </w:r>
      <w:r w:rsidR="002F7A98" w:rsidRPr="00AC3FDA">
        <w:rPr>
          <w:rFonts w:asciiTheme="minorHAnsi" w:hAnsiTheme="minorHAnsi" w:cstheme="minorHAnsi"/>
          <w:color w:val="auto"/>
        </w:rPr>
        <w:t xml:space="preserve"> matrix effect</w:t>
      </w:r>
      <w:r w:rsidR="00DA1CD6" w:rsidRPr="00AC3FDA">
        <w:rPr>
          <w:rFonts w:asciiTheme="minorHAnsi" w:hAnsiTheme="minorHAnsi" w:cstheme="minorHAnsi"/>
          <w:color w:val="auto"/>
        </w:rPr>
        <w:t>s</w:t>
      </w:r>
      <w:r w:rsidR="002F7A98" w:rsidRPr="00AC3FDA">
        <w:rPr>
          <w:rFonts w:asciiTheme="minorHAnsi" w:hAnsiTheme="minorHAnsi" w:cstheme="minorHAnsi"/>
          <w:color w:val="auto"/>
          <w:vertAlign w:val="superscript"/>
        </w:rPr>
        <w:t>2</w:t>
      </w:r>
      <w:r w:rsidR="00627E9F" w:rsidRPr="00AC3FDA">
        <w:rPr>
          <w:rFonts w:asciiTheme="minorHAnsi" w:hAnsiTheme="minorHAnsi" w:cstheme="minorHAnsi"/>
          <w:color w:val="auto"/>
          <w:vertAlign w:val="superscript"/>
        </w:rPr>
        <w:t>5</w:t>
      </w:r>
      <w:r w:rsidR="002F7A98" w:rsidRPr="00AC3FDA">
        <w:rPr>
          <w:rFonts w:asciiTheme="minorHAnsi" w:hAnsiTheme="minorHAnsi" w:cstheme="minorHAnsi"/>
          <w:color w:val="auto"/>
        </w:rPr>
        <w:t>. Due to the selective nature of this probing method, it is limited to analyte molecules that can form host-guest complexes with CB.</w:t>
      </w:r>
      <w:r w:rsidR="00742CD9" w:rsidRPr="00AC3FDA">
        <w:rPr>
          <w:rFonts w:asciiTheme="minorHAnsi" w:hAnsiTheme="minorHAnsi" w:cstheme="minorHAnsi"/>
          <w:color w:val="auto"/>
        </w:rPr>
        <w:t xml:space="preserve"> It </w:t>
      </w:r>
      <w:r w:rsidR="009474BF" w:rsidRPr="00AC3FDA">
        <w:rPr>
          <w:rFonts w:asciiTheme="minorHAnsi" w:hAnsiTheme="minorHAnsi" w:cstheme="minorHAnsi"/>
          <w:color w:val="auto"/>
        </w:rPr>
        <w:t xml:space="preserve">should be noted it </w:t>
      </w:r>
      <w:r w:rsidR="00742CD9" w:rsidRPr="00AC3FDA">
        <w:rPr>
          <w:rFonts w:asciiTheme="minorHAnsi" w:hAnsiTheme="minorHAnsi" w:cstheme="minorHAnsi"/>
          <w:color w:val="auto"/>
        </w:rPr>
        <w:t xml:space="preserve">is possible to observe interferences from other molecules because CB can bind to different guest molecules. </w:t>
      </w:r>
      <w:r w:rsidR="00986C97" w:rsidRPr="00AC3FDA">
        <w:rPr>
          <w:rFonts w:asciiTheme="minorHAnsi" w:hAnsiTheme="minorHAnsi" w:cstheme="minorHAnsi"/>
          <w:color w:val="auto"/>
        </w:rPr>
        <w:t>Nevertheless, sample purification such as gel electrophoresis and HPLC can be performed prior to SERS measurement.</w:t>
      </w:r>
    </w:p>
    <w:p w14:paraId="1FDEE391" w14:textId="77777777" w:rsidR="002F7A98" w:rsidRPr="00AC3FDA" w:rsidRDefault="002F7A98" w:rsidP="00096C28">
      <w:pPr>
        <w:rPr>
          <w:rFonts w:asciiTheme="minorHAnsi" w:hAnsiTheme="minorHAnsi" w:cstheme="minorHAnsi"/>
          <w:color w:val="auto"/>
        </w:rPr>
      </w:pPr>
    </w:p>
    <w:p w14:paraId="44CCE4B4" w14:textId="5C8710FE"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The detection scheme demonstrated in this protocol has the potential for multiplexed detection of biomarkers in a complex matrix for clinical applications</w:t>
      </w:r>
      <w:r w:rsidR="00742CD9" w:rsidRPr="00AC3FDA">
        <w:rPr>
          <w:rFonts w:asciiTheme="minorHAnsi" w:hAnsiTheme="minorHAnsi" w:cstheme="minorHAnsi"/>
          <w:color w:val="auto"/>
        </w:rPr>
        <w:t xml:space="preserve"> when it is coupled to advanced data analysis techniques.</w:t>
      </w:r>
    </w:p>
    <w:p w14:paraId="036E9B9F" w14:textId="77777777" w:rsidR="002F7A98" w:rsidRPr="00AC3FDA" w:rsidRDefault="002F7A98" w:rsidP="00096C28">
      <w:pPr>
        <w:rPr>
          <w:rFonts w:asciiTheme="minorHAnsi" w:hAnsiTheme="minorHAnsi" w:cstheme="minorHAnsi"/>
          <w:color w:val="auto"/>
        </w:rPr>
      </w:pPr>
    </w:p>
    <w:p w14:paraId="4554C827" w14:textId="77777777" w:rsidR="002F7A98" w:rsidRPr="00AC3FDA" w:rsidRDefault="002F7A98"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b/>
          <w:bCs/>
          <w:color w:val="auto"/>
        </w:rPr>
        <w:t xml:space="preserve">ACKNOWLEDGMENTS: </w:t>
      </w:r>
    </w:p>
    <w:p w14:paraId="608F4C25" w14:textId="488EE2BB"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 xml:space="preserve">TCL is grateful to the support from the Royal Society Research Grant 2016 R1 (RG150551) and the UCL BEAMS Future Leader Award funded through the Institutional Sponsorship award by the EPSRC (EP/P511262/1). WIKC, TCL and IPP are grateful to the Studentship funded by the A*STAR-UCL Research Attachment </w:t>
      </w:r>
      <w:proofErr w:type="spellStart"/>
      <w:r w:rsidRPr="00AC3FDA">
        <w:rPr>
          <w:rFonts w:asciiTheme="minorHAnsi" w:hAnsiTheme="minorHAnsi" w:cstheme="minorHAnsi"/>
          <w:color w:val="auto"/>
        </w:rPr>
        <w:t>Programme</w:t>
      </w:r>
      <w:proofErr w:type="spellEnd"/>
      <w:r w:rsidRPr="00AC3FDA">
        <w:rPr>
          <w:rFonts w:asciiTheme="minorHAnsi" w:hAnsiTheme="minorHAnsi" w:cstheme="minorHAnsi"/>
          <w:color w:val="auto"/>
        </w:rPr>
        <w:t xml:space="preserve"> through the EPSRC M3S CDT (EP/L015862/1). GD and TJ would like to thank the EPSRC M3S CDT (EP/L015862/1) for sponsoring the</w:t>
      </w:r>
      <w:r w:rsidR="00DA1CD6" w:rsidRPr="00AC3FDA">
        <w:rPr>
          <w:rFonts w:asciiTheme="minorHAnsi" w:hAnsiTheme="minorHAnsi" w:cstheme="minorHAnsi"/>
          <w:color w:val="auto"/>
        </w:rPr>
        <w:t>ir</w:t>
      </w:r>
      <w:r w:rsidRPr="00AC3FDA">
        <w:rPr>
          <w:rFonts w:asciiTheme="minorHAnsi" w:hAnsiTheme="minorHAnsi" w:cstheme="minorHAnsi"/>
          <w:color w:val="auto"/>
        </w:rPr>
        <w:t xml:space="preserve"> studentship. TJ and TCL acknowledge </w:t>
      </w:r>
      <w:proofErr w:type="spellStart"/>
      <w:r w:rsidRPr="00AC3FDA">
        <w:rPr>
          <w:rFonts w:asciiTheme="minorHAnsi" w:hAnsiTheme="minorHAnsi" w:cstheme="minorHAnsi"/>
          <w:color w:val="auto"/>
        </w:rPr>
        <w:t>Camtech</w:t>
      </w:r>
      <w:proofErr w:type="spellEnd"/>
      <w:r w:rsidRPr="00AC3FDA">
        <w:rPr>
          <w:rFonts w:asciiTheme="minorHAnsi" w:hAnsiTheme="minorHAnsi" w:cstheme="minorHAnsi"/>
          <w:color w:val="auto"/>
        </w:rPr>
        <w:t xml:space="preserve"> Innovations for contribution to TJ’s studentship. All authors are grateful to the UCL Open Access Fund.</w:t>
      </w:r>
    </w:p>
    <w:p w14:paraId="74690852" w14:textId="77777777" w:rsidR="002F7A98" w:rsidRPr="00AC3FDA" w:rsidRDefault="002F7A98" w:rsidP="00096C28">
      <w:pPr>
        <w:rPr>
          <w:rFonts w:asciiTheme="minorHAnsi" w:hAnsiTheme="minorHAnsi" w:cstheme="minorHAnsi"/>
          <w:b/>
          <w:bCs/>
          <w:color w:val="auto"/>
        </w:rPr>
      </w:pPr>
    </w:p>
    <w:p w14:paraId="7C712CAB" w14:textId="77777777" w:rsidR="002F7A98" w:rsidRPr="00AC3FDA" w:rsidRDefault="002F7A98" w:rsidP="00096C28">
      <w:pPr>
        <w:pStyle w:val="NormalWeb"/>
        <w:spacing w:before="0" w:beforeAutospacing="0" w:after="0" w:afterAutospacing="0"/>
        <w:rPr>
          <w:rFonts w:asciiTheme="minorHAnsi" w:hAnsiTheme="minorHAnsi" w:cstheme="minorHAnsi"/>
          <w:color w:val="auto"/>
        </w:rPr>
      </w:pPr>
      <w:r w:rsidRPr="00AC3FDA">
        <w:rPr>
          <w:rFonts w:asciiTheme="minorHAnsi" w:hAnsiTheme="minorHAnsi" w:cstheme="minorHAnsi"/>
          <w:b/>
          <w:color w:val="auto"/>
        </w:rPr>
        <w:t>DISCLOSURES</w:t>
      </w:r>
      <w:r w:rsidRPr="00AC3FDA">
        <w:rPr>
          <w:rFonts w:asciiTheme="minorHAnsi" w:hAnsiTheme="minorHAnsi" w:cstheme="minorHAnsi"/>
          <w:b/>
          <w:bCs/>
          <w:color w:val="auto"/>
        </w:rPr>
        <w:t xml:space="preserve">: </w:t>
      </w:r>
    </w:p>
    <w:p w14:paraId="1CCB9821" w14:textId="77777777" w:rsidR="002F7A98" w:rsidRPr="00AC3FDA" w:rsidRDefault="002F7A98" w:rsidP="00096C28">
      <w:pPr>
        <w:rPr>
          <w:rFonts w:asciiTheme="minorHAnsi" w:hAnsiTheme="minorHAnsi" w:cstheme="minorHAnsi"/>
          <w:color w:val="auto"/>
        </w:rPr>
      </w:pPr>
      <w:r w:rsidRPr="00AC3FDA">
        <w:rPr>
          <w:rFonts w:asciiTheme="minorHAnsi" w:hAnsiTheme="minorHAnsi" w:cstheme="minorHAnsi"/>
          <w:color w:val="auto"/>
        </w:rPr>
        <w:t>The authors have nothing to disclose.</w:t>
      </w:r>
    </w:p>
    <w:p w14:paraId="4997F524" w14:textId="77777777" w:rsidR="002F7A98" w:rsidRPr="00AC3FDA" w:rsidRDefault="002F7A98" w:rsidP="00096C28">
      <w:pPr>
        <w:rPr>
          <w:rFonts w:asciiTheme="minorHAnsi" w:hAnsiTheme="minorHAnsi" w:cstheme="minorHAnsi"/>
          <w:color w:val="auto"/>
        </w:rPr>
      </w:pPr>
    </w:p>
    <w:p w14:paraId="65A44709" w14:textId="77777777" w:rsidR="002F7A98" w:rsidRPr="00AC3FDA" w:rsidRDefault="002F7A98" w:rsidP="00096C28">
      <w:pPr>
        <w:pStyle w:val="Heading2"/>
        <w:rPr>
          <w:color w:val="auto"/>
        </w:rPr>
      </w:pPr>
      <w:r w:rsidRPr="00AC3FDA">
        <w:rPr>
          <w:color w:val="auto"/>
        </w:rPr>
        <w:t xml:space="preserve">REFERENCES: </w:t>
      </w:r>
    </w:p>
    <w:p w14:paraId="6A45FFC1" w14:textId="71D68813" w:rsidR="002F7A98" w:rsidRPr="00AC3FDA" w:rsidRDefault="002F7A98" w:rsidP="00096C28">
      <w:pPr>
        <w:autoSpaceDE/>
        <w:autoSpaceDN/>
        <w:adjustRightInd/>
        <w:rPr>
          <w:rFonts w:asciiTheme="minorHAnsi" w:hAnsiTheme="minorHAnsi" w:cstheme="minorHAnsi"/>
          <w:i/>
          <w:iCs/>
          <w:color w:val="auto"/>
        </w:rPr>
      </w:pPr>
      <w:r w:rsidRPr="00AC3FDA">
        <w:rPr>
          <w:rFonts w:asciiTheme="minorHAnsi" w:hAnsiTheme="minorHAnsi" w:cstheme="minorHAnsi"/>
          <w:color w:val="auto"/>
        </w:rPr>
        <w:t xml:space="preserve">1. Villa, J. E. L., </w:t>
      </w:r>
      <w:proofErr w:type="spellStart"/>
      <w:r w:rsidRPr="00AC3FDA">
        <w:rPr>
          <w:rFonts w:asciiTheme="minorHAnsi" w:hAnsiTheme="minorHAnsi" w:cstheme="minorHAnsi"/>
          <w:color w:val="auto"/>
        </w:rPr>
        <w:t>Poppi</w:t>
      </w:r>
      <w:proofErr w:type="spellEnd"/>
      <w:r w:rsidRPr="00AC3FDA">
        <w:rPr>
          <w:rFonts w:asciiTheme="minorHAnsi" w:hAnsiTheme="minorHAnsi" w:cstheme="minorHAnsi"/>
          <w:color w:val="auto"/>
        </w:rPr>
        <w:t>, R. J.</w:t>
      </w:r>
      <w:r w:rsidR="00096C28">
        <w:rPr>
          <w:rFonts w:asciiTheme="minorHAnsi" w:hAnsiTheme="minorHAnsi" w:cstheme="minorHAnsi"/>
          <w:color w:val="auto"/>
        </w:rPr>
        <w:t xml:space="preserve"> </w:t>
      </w:r>
      <w:r w:rsidRPr="00AC3FDA">
        <w:rPr>
          <w:rFonts w:asciiTheme="minorHAnsi" w:hAnsiTheme="minorHAnsi" w:cstheme="minorHAnsi"/>
          <w:color w:val="auto"/>
        </w:rPr>
        <w:t xml:space="preserve">A portable SERS method for the determination of uric acid using a </w:t>
      </w:r>
      <w:r w:rsidRPr="00AC3FDA">
        <w:rPr>
          <w:rFonts w:asciiTheme="minorHAnsi" w:hAnsiTheme="minorHAnsi" w:cstheme="minorHAnsi"/>
          <w:color w:val="auto"/>
        </w:rPr>
        <w:lastRenderedPageBreak/>
        <w:t xml:space="preserve">paper-based substrate and multivariate curve resolution. </w:t>
      </w:r>
      <w:r w:rsidRPr="00AC3FDA">
        <w:rPr>
          <w:rFonts w:asciiTheme="minorHAnsi" w:hAnsiTheme="minorHAnsi" w:cstheme="minorHAnsi"/>
          <w:i/>
          <w:iCs/>
          <w:color w:val="auto"/>
        </w:rPr>
        <w:t>Analyst</w:t>
      </w:r>
      <w:r w:rsidRPr="00AC3FDA">
        <w:rPr>
          <w:rFonts w:asciiTheme="minorHAnsi" w:hAnsiTheme="minorHAnsi" w:cstheme="minorHAnsi"/>
          <w:color w:val="auto"/>
        </w:rPr>
        <w:t xml:space="preserve">. </w:t>
      </w:r>
      <w:r w:rsidRPr="00AC3FDA">
        <w:rPr>
          <w:rFonts w:asciiTheme="minorHAnsi" w:hAnsiTheme="minorHAnsi" w:cstheme="minorHAnsi"/>
          <w:b/>
          <w:bCs/>
          <w:color w:val="auto"/>
        </w:rPr>
        <w:t>141</w:t>
      </w:r>
      <w:r w:rsidRPr="00AC3FDA">
        <w:rPr>
          <w:rFonts w:asciiTheme="minorHAnsi" w:hAnsiTheme="minorHAnsi" w:cstheme="minorHAnsi"/>
          <w:color w:val="auto"/>
        </w:rPr>
        <w:t xml:space="preserve"> (6), 1966−1972 (2016).</w:t>
      </w:r>
    </w:p>
    <w:p w14:paraId="1A718700" w14:textId="1F678E14"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2. Westley, C. et al. Absolute Quantification of Uric Acid in Human Urine Using Surface Enhanced Raman Scattering with the Standard Addition Method. </w:t>
      </w:r>
      <w:r w:rsidR="00096C28">
        <w:rPr>
          <w:rFonts w:asciiTheme="minorHAnsi" w:hAnsiTheme="minorHAnsi" w:cstheme="minorHAnsi"/>
          <w:i/>
          <w:iCs/>
          <w:color w:val="auto"/>
        </w:rPr>
        <w:t>Analytical Chemistry</w:t>
      </w:r>
      <w:r w:rsidRPr="00AC3FDA">
        <w:rPr>
          <w:rFonts w:asciiTheme="minorHAnsi" w:hAnsiTheme="minorHAnsi" w:cstheme="minorHAnsi"/>
          <w:color w:val="auto"/>
        </w:rPr>
        <w:t xml:space="preserve">. </w:t>
      </w:r>
      <w:r w:rsidRPr="00AC3FDA">
        <w:rPr>
          <w:rFonts w:asciiTheme="minorHAnsi" w:hAnsiTheme="minorHAnsi" w:cstheme="minorHAnsi"/>
          <w:b/>
          <w:bCs/>
          <w:color w:val="auto"/>
        </w:rPr>
        <w:t>89</w:t>
      </w:r>
      <w:r w:rsidRPr="00AC3FDA">
        <w:rPr>
          <w:rFonts w:asciiTheme="minorHAnsi" w:hAnsiTheme="minorHAnsi" w:cstheme="minorHAnsi"/>
          <w:color w:val="auto"/>
        </w:rPr>
        <w:t xml:space="preserve"> (4), 2472−2477 (2017).</w:t>
      </w:r>
    </w:p>
    <w:p w14:paraId="1054D675" w14:textId="1B3DE8D7"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3. Zhao, L., Blackburn, J., Brosseau, C. L. Quantitative Detection of Uric Acid by Electrochemical-Surface Enhanced Raman Spectroscopy Using a Multilayered Au/Ag Substrate. </w:t>
      </w:r>
      <w:r w:rsidR="00096C28">
        <w:rPr>
          <w:rFonts w:asciiTheme="minorHAnsi" w:hAnsiTheme="minorHAnsi" w:cstheme="minorHAnsi"/>
          <w:i/>
          <w:iCs/>
          <w:color w:val="auto"/>
        </w:rPr>
        <w:t>Analytical Chemistry</w:t>
      </w:r>
      <w:r w:rsidRPr="00AC3FDA">
        <w:rPr>
          <w:rFonts w:asciiTheme="minorHAnsi" w:hAnsiTheme="minorHAnsi" w:cstheme="minorHAnsi"/>
          <w:color w:val="auto"/>
        </w:rPr>
        <w:t xml:space="preserve">. </w:t>
      </w:r>
      <w:r w:rsidRPr="00AC3FDA">
        <w:rPr>
          <w:rFonts w:asciiTheme="minorHAnsi" w:hAnsiTheme="minorHAnsi" w:cstheme="minorHAnsi"/>
          <w:b/>
          <w:bCs/>
          <w:color w:val="auto"/>
        </w:rPr>
        <w:t>87</w:t>
      </w:r>
      <w:r w:rsidRPr="00AC3FDA">
        <w:rPr>
          <w:rFonts w:asciiTheme="minorHAnsi" w:hAnsiTheme="minorHAnsi" w:cstheme="minorHAnsi"/>
          <w:color w:val="auto"/>
        </w:rPr>
        <w:t xml:space="preserve"> (1), 441−447 (2015).</w:t>
      </w:r>
    </w:p>
    <w:p w14:paraId="21B3F69C" w14:textId="2DDDC555"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4. Goodall, B. L., Robinson. A. M., Brosseau, C. L. Electrochemical-surface enhanced Raman spectroscopy (E-SERS) of uric acid: a potential rapid diagnostic method for early preeclampsia detection. </w:t>
      </w:r>
      <w:r w:rsidR="00096C28">
        <w:rPr>
          <w:rFonts w:asciiTheme="minorHAnsi" w:hAnsiTheme="minorHAnsi" w:cstheme="minorHAnsi"/>
          <w:i/>
          <w:iCs/>
          <w:color w:val="auto"/>
        </w:rPr>
        <w:t>Physical Chemistry Chemical Physics</w:t>
      </w:r>
      <w:r w:rsidRPr="00AC3FDA">
        <w:rPr>
          <w:rFonts w:asciiTheme="minorHAnsi" w:hAnsiTheme="minorHAnsi" w:cstheme="minorHAnsi"/>
          <w:color w:val="auto"/>
        </w:rPr>
        <w:t>.</w:t>
      </w:r>
      <w:r w:rsidRPr="00AC3FDA">
        <w:rPr>
          <w:rFonts w:asciiTheme="minorHAnsi" w:hAnsiTheme="minorHAnsi" w:cstheme="minorHAnsi"/>
          <w:i/>
          <w:iCs/>
          <w:color w:val="auto"/>
        </w:rPr>
        <w:t xml:space="preserve"> </w:t>
      </w:r>
      <w:r w:rsidRPr="00AC3FDA">
        <w:rPr>
          <w:rFonts w:asciiTheme="minorHAnsi" w:hAnsiTheme="minorHAnsi" w:cstheme="minorHAnsi"/>
          <w:b/>
          <w:bCs/>
          <w:color w:val="auto"/>
        </w:rPr>
        <w:t>15</w:t>
      </w:r>
      <w:r w:rsidRPr="00AC3FDA">
        <w:rPr>
          <w:rFonts w:asciiTheme="minorHAnsi" w:hAnsiTheme="minorHAnsi" w:cstheme="minorHAnsi"/>
          <w:color w:val="auto"/>
        </w:rPr>
        <w:t xml:space="preserve"> (5), 1382−1388 (2013).</w:t>
      </w:r>
    </w:p>
    <w:p w14:paraId="100889AE" w14:textId="38FA251D"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5. </w:t>
      </w:r>
      <w:proofErr w:type="spellStart"/>
      <w:r w:rsidRPr="00AC3FDA">
        <w:rPr>
          <w:rFonts w:asciiTheme="minorHAnsi" w:hAnsiTheme="minorHAnsi" w:cstheme="minorHAnsi"/>
          <w:color w:val="auto"/>
        </w:rPr>
        <w:t>Lytvyn</w:t>
      </w:r>
      <w:proofErr w:type="spellEnd"/>
      <w:r w:rsidRPr="00AC3FDA">
        <w:rPr>
          <w:rFonts w:asciiTheme="minorHAnsi" w:hAnsiTheme="minorHAnsi" w:cstheme="minorHAnsi"/>
          <w:color w:val="auto"/>
        </w:rPr>
        <w:t xml:space="preserve">, Y., Perkins, B. A., Cherney, D. Z. I. Uric Acid as a Biomarker and a Therapeutic Target in Diabetes. </w:t>
      </w:r>
      <w:r w:rsidR="00096C28">
        <w:rPr>
          <w:rFonts w:asciiTheme="minorHAnsi" w:hAnsiTheme="minorHAnsi" w:cstheme="minorHAnsi"/>
          <w:i/>
          <w:iCs/>
          <w:color w:val="auto"/>
        </w:rPr>
        <w:t>Canadian Journal of Diabetes</w:t>
      </w:r>
      <w:r w:rsidRPr="00AC3FDA">
        <w:rPr>
          <w:rFonts w:asciiTheme="minorHAnsi" w:hAnsiTheme="minorHAnsi" w:cstheme="minorHAnsi"/>
          <w:color w:val="auto"/>
        </w:rPr>
        <w:t>.</w:t>
      </w:r>
      <w:r w:rsidRPr="00AC3FDA">
        <w:rPr>
          <w:rFonts w:asciiTheme="minorHAnsi" w:hAnsiTheme="minorHAnsi" w:cstheme="minorHAnsi"/>
          <w:i/>
          <w:iCs/>
          <w:color w:val="auto"/>
        </w:rPr>
        <w:t xml:space="preserve"> </w:t>
      </w:r>
      <w:r w:rsidRPr="00AC3FDA">
        <w:rPr>
          <w:rFonts w:asciiTheme="minorHAnsi" w:hAnsiTheme="minorHAnsi" w:cstheme="minorHAnsi"/>
          <w:b/>
          <w:bCs/>
          <w:color w:val="auto"/>
        </w:rPr>
        <w:t>39</w:t>
      </w:r>
      <w:r w:rsidRPr="00AC3FDA">
        <w:rPr>
          <w:rFonts w:asciiTheme="minorHAnsi" w:hAnsiTheme="minorHAnsi" w:cstheme="minorHAnsi"/>
          <w:color w:val="auto"/>
        </w:rPr>
        <w:t xml:space="preserve"> (3), 239−246 (2015).</w:t>
      </w:r>
    </w:p>
    <w:p w14:paraId="329684DF" w14:textId="77777777"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6. Ali, S. M. U., </w:t>
      </w:r>
      <w:proofErr w:type="spellStart"/>
      <w:r w:rsidRPr="00AC3FDA">
        <w:rPr>
          <w:rFonts w:asciiTheme="minorHAnsi" w:hAnsiTheme="minorHAnsi" w:cstheme="minorHAnsi"/>
          <w:color w:val="auto"/>
        </w:rPr>
        <w:t>Ibupoto</w:t>
      </w:r>
      <w:proofErr w:type="spellEnd"/>
      <w:r w:rsidRPr="00AC3FDA">
        <w:rPr>
          <w:rFonts w:asciiTheme="minorHAnsi" w:hAnsiTheme="minorHAnsi" w:cstheme="minorHAnsi"/>
          <w:color w:val="auto"/>
        </w:rPr>
        <w:t xml:space="preserve">, Z. H., Kashif, M., Hashim, U., </w:t>
      </w:r>
      <w:proofErr w:type="spellStart"/>
      <w:r w:rsidRPr="00AC3FDA">
        <w:rPr>
          <w:rFonts w:asciiTheme="minorHAnsi" w:hAnsiTheme="minorHAnsi" w:cstheme="minorHAnsi"/>
          <w:color w:val="auto"/>
        </w:rPr>
        <w:t>Willander</w:t>
      </w:r>
      <w:proofErr w:type="spellEnd"/>
      <w:r w:rsidRPr="00AC3FDA">
        <w:rPr>
          <w:rFonts w:asciiTheme="minorHAnsi" w:hAnsiTheme="minorHAnsi" w:cstheme="minorHAnsi"/>
          <w:color w:val="auto"/>
        </w:rPr>
        <w:t xml:space="preserve">, M. A Potentiometric Indirect Uric Acid Sensor Based on </w:t>
      </w:r>
      <w:proofErr w:type="spellStart"/>
      <w:r w:rsidRPr="00AC3FDA">
        <w:rPr>
          <w:rFonts w:asciiTheme="minorHAnsi" w:hAnsiTheme="minorHAnsi" w:cstheme="minorHAnsi"/>
          <w:color w:val="auto"/>
        </w:rPr>
        <w:t>ZnO</w:t>
      </w:r>
      <w:proofErr w:type="spellEnd"/>
      <w:r w:rsidRPr="00AC3FDA">
        <w:rPr>
          <w:rFonts w:asciiTheme="minorHAnsi" w:hAnsiTheme="minorHAnsi" w:cstheme="minorHAnsi"/>
          <w:color w:val="auto"/>
        </w:rPr>
        <w:t xml:space="preserve"> Nanoflakes and Immobilized Uricase. </w:t>
      </w:r>
      <w:r w:rsidRPr="00AC3FDA">
        <w:rPr>
          <w:rFonts w:asciiTheme="minorHAnsi" w:hAnsiTheme="minorHAnsi" w:cstheme="minorHAnsi"/>
          <w:i/>
          <w:iCs/>
          <w:color w:val="auto"/>
        </w:rPr>
        <w:t>Sensors</w:t>
      </w:r>
      <w:r w:rsidRPr="00AC3FDA">
        <w:rPr>
          <w:rFonts w:asciiTheme="minorHAnsi" w:hAnsiTheme="minorHAnsi" w:cstheme="minorHAnsi"/>
          <w:color w:val="auto"/>
        </w:rPr>
        <w:t xml:space="preserve">. </w:t>
      </w:r>
      <w:r w:rsidRPr="00AC3FDA">
        <w:rPr>
          <w:rFonts w:asciiTheme="minorHAnsi" w:hAnsiTheme="minorHAnsi" w:cstheme="minorHAnsi"/>
          <w:b/>
          <w:bCs/>
          <w:color w:val="auto"/>
        </w:rPr>
        <w:t>12</w:t>
      </w:r>
      <w:r w:rsidRPr="00AC3FDA">
        <w:rPr>
          <w:rFonts w:asciiTheme="minorHAnsi" w:hAnsiTheme="minorHAnsi" w:cstheme="minorHAnsi"/>
          <w:color w:val="auto"/>
        </w:rPr>
        <w:t xml:space="preserve"> (3), 2787−2797 (2012).</w:t>
      </w:r>
    </w:p>
    <w:p w14:paraId="53741C61" w14:textId="687631DD"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7. Yu, J., Wang, S., Ge, L., Ge, S. A novel chemiluminescence paper microfluidic biosensor based on enzymatic reaction for uric acid determination. ‎</w:t>
      </w:r>
      <w:r w:rsidR="00096C28">
        <w:rPr>
          <w:rFonts w:asciiTheme="minorHAnsi" w:hAnsiTheme="minorHAnsi" w:cstheme="minorHAnsi"/>
          <w:i/>
          <w:iCs/>
          <w:color w:val="auto"/>
        </w:rPr>
        <w:t>Biosensors and Bioelectronics</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26</w:t>
      </w:r>
      <w:r w:rsidRPr="00AC3FDA">
        <w:rPr>
          <w:rFonts w:asciiTheme="minorHAnsi" w:hAnsiTheme="minorHAnsi" w:cstheme="minorHAnsi"/>
          <w:color w:val="auto"/>
        </w:rPr>
        <w:t xml:space="preserve"> (7), 3284−3289 (2011).</w:t>
      </w:r>
    </w:p>
    <w:p w14:paraId="28718603" w14:textId="58E2DE7A"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8. Yang, Y.-D. Simultaneous determination of creatine, uric acid, creatinine and hippuric acid in urine by high performance liquid chromatography. </w:t>
      </w:r>
      <w:r w:rsidR="00096C28">
        <w:rPr>
          <w:rFonts w:asciiTheme="minorHAnsi" w:hAnsiTheme="minorHAnsi" w:cstheme="minorHAnsi"/>
          <w:i/>
          <w:iCs/>
          <w:color w:val="auto"/>
        </w:rPr>
        <w:t>Biomedical Chromatography</w:t>
      </w:r>
      <w:r w:rsidRPr="00AC3FDA">
        <w:rPr>
          <w:rFonts w:asciiTheme="minorHAnsi" w:hAnsiTheme="minorHAnsi" w:cstheme="minorHAnsi"/>
          <w:color w:val="auto"/>
        </w:rPr>
        <w:t xml:space="preserve">. </w:t>
      </w:r>
      <w:r w:rsidRPr="00AC3FDA">
        <w:rPr>
          <w:rFonts w:asciiTheme="minorHAnsi" w:hAnsiTheme="minorHAnsi" w:cstheme="minorHAnsi"/>
          <w:b/>
          <w:bCs/>
          <w:color w:val="auto"/>
        </w:rPr>
        <w:t>12</w:t>
      </w:r>
      <w:r w:rsidRPr="00AC3FDA">
        <w:rPr>
          <w:rFonts w:asciiTheme="minorHAnsi" w:hAnsiTheme="minorHAnsi" w:cstheme="minorHAnsi"/>
          <w:color w:val="auto"/>
        </w:rPr>
        <w:t xml:space="preserve"> (2), 47–49 (1999).</w:t>
      </w:r>
    </w:p>
    <w:p w14:paraId="262EF396" w14:textId="4EFF53CD"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9. Zhao, S., Wang, J., Ye, F., Liu, Y.-M. Determination of uric acid in human urine and serum by capillary electrophoresis with chemiluminescence detection</w:t>
      </w:r>
      <w:r w:rsidR="00096C28">
        <w:rPr>
          <w:rFonts w:asciiTheme="minorHAnsi" w:hAnsiTheme="minorHAnsi" w:cstheme="minorHAnsi"/>
          <w:color w:val="auto"/>
        </w:rPr>
        <w:t>.</w:t>
      </w:r>
      <w:r w:rsidRPr="00AC3FDA">
        <w:rPr>
          <w:color w:val="auto"/>
        </w:rPr>
        <w:t xml:space="preserve"> </w:t>
      </w:r>
      <w:r w:rsidR="00096C28">
        <w:rPr>
          <w:rFonts w:asciiTheme="minorHAnsi" w:hAnsiTheme="minorHAnsi" w:cstheme="minorHAnsi"/>
          <w:i/>
          <w:iCs/>
          <w:color w:val="auto"/>
        </w:rPr>
        <w:t>Analytical Biochemistry</w:t>
      </w:r>
      <w:r w:rsidRPr="00AC3FDA">
        <w:rPr>
          <w:rFonts w:asciiTheme="minorHAnsi" w:hAnsiTheme="minorHAnsi" w:cstheme="minorHAnsi"/>
          <w:color w:val="auto"/>
        </w:rPr>
        <w:t xml:space="preserve">. </w:t>
      </w:r>
      <w:r w:rsidRPr="00AC3FDA">
        <w:rPr>
          <w:rFonts w:asciiTheme="minorHAnsi" w:hAnsiTheme="minorHAnsi" w:cstheme="minorHAnsi"/>
          <w:b/>
          <w:bCs/>
          <w:color w:val="auto"/>
        </w:rPr>
        <w:t>378</w:t>
      </w:r>
      <w:r w:rsidRPr="00AC3FDA">
        <w:rPr>
          <w:rFonts w:asciiTheme="minorHAnsi" w:hAnsiTheme="minorHAnsi" w:cstheme="minorHAnsi"/>
          <w:color w:val="auto"/>
        </w:rPr>
        <w:t xml:space="preserve"> (2), 127–131 (2008).</w:t>
      </w:r>
    </w:p>
    <w:p w14:paraId="72439ACE" w14:textId="77777777"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10. Fang, Y., </w:t>
      </w:r>
      <w:proofErr w:type="spellStart"/>
      <w:r w:rsidRPr="00AC3FDA">
        <w:rPr>
          <w:rFonts w:asciiTheme="minorHAnsi" w:hAnsiTheme="minorHAnsi" w:cstheme="minorHAnsi"/>
          <w:color w:val="auto"/>
        </w:rPr>
        <w:t>Seong</w:t>
      </w:r>
      <w:proofErr w:type="spellEnd"/>
      <w:r w:rsidRPr="00AC3FDA">
        <w:rPr>
          <w:rFonts w:asciiTheme="minorHAnsi" w:hAnsiTheme="minorHAnsi" w:cstheme="minorHAnsi"/>
          <w:color w:val="auto"/>
        </w:rPr>
        <w:t xml:space="preserve">, N.-H., </w:t>
      </w:r>
      <w:proofErr w:type="spellStart"/>
      <w:r w:rsidRPr="00AC3FDA">
        <w:rPr>
          <w:rFonts w:asciiTheme="minorHAnsi" w:hAnsiTheme="minorHAnsi" w:cstheme="minorHAnsi"/>
          <w:color w:val="auto"/>
        </w:rPr>
        <w:t>Dlott</w:t>
      </w:r>
      <w:proofErr w:type="spellEnd"/>
      <w:r w:rsidRPr="00AC3FDA">
        <w:rPr>
          <w:rFonts w:asciiTheme="minorHAnsi" w:hAnsiTheme="minorHAnsi" w:cstheme="minorHAnsi"/>
          <w:color w:val="auto"/>
        </w:rPr>
        <w:t xml:space="preserve">, D. D. Measurement of the Distribution of Site Enhancements in Surface-Enhanced Raman Scattering. </w:t>
      </w:r>
      <w:r w:rsidRPr="00AC3FDA">
        <w:rPr>
          <w:rFonts w:asciiTheme="minorHAnsi" w:hAnsiTheme="minorHAnsi" w:cstheme="minorHAnsi"/>
          <w:i/>
          <w:color w:val="auto"/>
        </w:rPr>
        <w:t>Science</w:t>
      </w:r>
      <w:r w:rsidRPr="00AC3FDA">
        <w:rPr>
          <w:rFonts w:asciiTheme="minorHAnsi" w:hAnsiTheme="minorHAnsi" w:cstheme="minorHAns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321 </w:t>
      </w:r>
      <w:r w:rsidRPr="00AC3FDA">
        <w:rPr>
          <w:rFonts w:asciiTheme="minorHAnsi" w:hAnsiTheme="minorHAnsi" w:cstheme="minorHAnsi"/>
          <w:color w:val="auto"/>
        </w:rPr>
        <w:t>(5887), 388−392 (2008).</w:t>
      </w:r>
    </w:p>
    <w:p w14:paraId="2696BE75" w14:textId="4B1B5804" w:rsidR="002F7A98" w:rsidRPr="00096C28"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 xml:space="preserve">11. </w:t>
      </w:r>
      <w:proofErr w:type="spellStart"/>
      <w:r w:rsidRPr="00AC3FDA">
        <w:rPr>
          <w:rFonts w:asciiTheme="minorHAnsi" w:hAnsiTheme="minorHAnsi" w:cstheme="minorHAnsi"/>
          <w:color w:val="auto"/>
        </w:rPr>
        <w:t>Jeong</w:t>
      </w:r>
      <w:proofErr w:type="spellEnd"/>
      <w:r w:rsidRPr="00AC3FDA">
        <w:rPr>
          <w:rFonts w:asciiTheme="minorHAnsi" w:hAnsiTheme="minorHAnsi" w:cstheme="minorHAnsi"/>
          <w:color w:val="auto"/>
        </w:rPr>
        <w:t xml:space="preserve">, H.-H. et al. Dispersion and shape engineered plasmonic </w:t>
      </w:r>
      <w:proofErr w:type="spellStart"/>
      <w:r w:rsidRPr="00AC3FDA">
        <w:rPr>
          <w:rFonts w:asciiTheme="minorHAnsi" w:hAnsiTheme="minorHAnsi" w:cstheme="minorHAnsi"/>
          <w:color w:val="auto"/>
        </w:rPr>
        <w:t>nanosensors</w:t>
      </w:r>
      <w:proofErr w:type="spellEnd"/>
      <w:r w:rsidRPr="00AC3FDA">
        <w:rPr>
          <w:rFonts w:asciiTheme="minorHAnsi" w:hAnsiTheme="minorHAnsi" w:cstheme="minorHAnsi"/>
          <w:color w:val="auto"/>
        </w:rPr>
        <w:t xml:space="preserve">. </w:t>
      </w:r>
      <w:r w:rsidR="00096C28">
        <w:rPr>
          <w:rFonts w:asciiTheme="minorHAnsi" w:hAnsiTheme="minorHAnsi" w:cstheme="minorHAnsi"/>
          <w:i/>
          <w:iCs/>
          <w:color w:val="auto"/>
        </w:rPr>
        <w:t xml:space="preserve">Nature </w:t>
      </w:r>
      <w:r w:rsidR="00096C28" w:rsidRPr="00096C28">
        <w:rPr>
          <w:rFonts w:asciiTheme="minorHAnsi" w:hAnsiTheme="minorHAnsi" w:cstheme="minorHAnsi"/>
          <w:i/>
          <w:iCs/>
          <w:color w:val="auto"/>
        </w:rPr>
        <w:t>Communications</w:t>
      </w:r>
      <w:r w:rsidRPr="00096C28">
        <w:rPr>
          <w:rFonts w:asciiTheme="minorHAnsi" w:hAnsiTheme="minorHAnsi" w:cstheme="minorHAnsi"/>
          <w:color w:val="auto"/>
        </w:rPr>
        <w:t>.</w:t>
      </w:r>
      <w:r w:rsidRPr="00096C28">
        <w:rPr>
          <w:rFonts w:asciiTheme="minorHAnsi" w:hAnsiTheme="minorHAnsi" w:cstheme="minorHAnsi"/>
          <w:b/>
          <w:bCs/>
          <w:color w:val="auto"/>
        </w:rPr>
        <w:t xml:space="preserve"> 7</w:t>
      </w:r>
      <w:r w:rsidRPr="00096C28">
        <w:rPr>
          <w:rFonts w:asciiTheme="minorHAnsi" w:hAnsiTheme="minorHAnsi" w:cstheme="minorHAnsi"/>
          <w:color w:val="auto"/>
        </w:rPr>
        <w:t>, 11331 (2016).</w:t>
      </w:r>
    </w:p>
    <w:p w14:paraId="6E30058F" w14:textId="461C6411" w:rsidR="00DC31E3" w:rsidRPr="00AC3FDA" w:rsidRDefault="00DC31E3" w:rsidP="00096C28">
      <w:pPr>
        <w:autoSpaceDE/>
        <w:autoSpaceDN/>
        <w:adjustRightInd/>
        <w:rPr>
          <w:rFonts w:asciiTheme="minorHAnsi" w:hAnsiTheme="minorHAnsi" w:cstheme="minorHAnsi"/>
          <w:color w:val="auto"/>
        </w:rPr>
      </w:pPr>
      <w:r w:rsidRPr="00096C28">
        <w:rPr>
          <w:rFonts w:asciiTheme="minorHAnsi" w:hAnsiTheme="minorHAnsi" w:cstheme="minorHAnsi"/>
          <w:color w:val="auto"/>
        </w:rPr>
        <w:t>12.</w:t>
      </w:r>
      <w:r w:rsidRPr="00096C28">
        <w:rPr>
          <w:color w:val="auto"/>
        </w:rPr>
        <w:t xml:space="preserve"> </w:t>
      </w:r>
      <w:r w:rsidRPr="00096C28">
        <w:rPr>
          <w:rFonts w:asciiTheme="minorHAnsi" w:hAnsiTheme="minorHAnsi" w:cstheme="minorHAnsi"/>
          <w:color w:val="auto"/>
        </w:rPr>
        <w:t xml:space="preserve">Alula, M. T. et al. Preparation of silver nanoparticles coated </w:t>
      </w:r>
      <w:proofErr w:type="spellStart"/>
      <w:r w:rsidRPr="00096C28">
        <w:rPr>
          <w:rFonts w:asciiTheme="minorHAnsi" w:hAnsiTheme="minorHAnsi" w:cstheme="minorHAnsi"/>
          <w:color w:val="auto"/>
        </w:rPr>
        <w:t>ZnO</w:t>
      </w:r>
      <w:proofErr w:type="spellEnd"/>
      <w:r w:rsidRPr="00096C28">
        <w:rPr>
          <w:rFonts w:asciiTheme="minorHAnsi" w:hAnsiTheme="minorHAnsi" w:cstheme="minorHAnsi"/>
          <w:color w:val="auto"/>
        </w:rPr>
        <w:t>/Fe</w:t>
      </w:r>
      <w:r w:rsidRPr="00096C28">
        <w:rPr>
          <w:rFonts w:asciiTheme="minorHAnsi" w:hAnsiTheme="minorHAnsi" w:cstheme="minorHAnsi"/>
          <w:color w:val="auto"/>
          <w:vertAlign w:val="subscript"/>
        </w:rPr>
        <w:t>3</w:t>
      </w:r>
      <w:r w:rsidRPr="00096C28">
        <w:rPr>
          <w:rFonts w:asciiTheme="minorHAnsi" w:hAnsiTheme="minorHAnsi" w:cstheme="minorHAnsi"/>
          <w:color w:val="auto"/>
        </w:rPr>
        <w:t>O</w:t>
      </w:r>
      <w:r w:rsidRPr="00096C28">
        <w:rPr>
          <w:rFonts w:asciiTheme="minorHAnsi" w:hAnsiTheme="minorHAnsi" w:cstheme="minorHAnsi"/>
          <w:color w:val="auto"/>
          <w:vertAlign w:val="subscript"/>
        </w:rPr>
        <w:t>4</w:t>
      </w:r>
      <w:r w:rsidRPr="00096C28">
        <w:rPr>
          <w:rFonts w:asciiTheme="minorHAnsi" w:hAnsiTheme="minorHAnsi" w:cstheme="minorHAnsi"/>
          <w:color w:val="auto"/>
        </w:rPr>
        <w:t xml:space="preserve"> composites using chemical reduction method for sensitive detection of uric acid via surface-enhanced Raman spectroscopy. </w:t>
      </w:r>
      <w:r w:rsidR="00096C28">
        <w:rPr>
          <w:rFonts w:asciiTheme="minorHAnsi" w:hAnsiTheme="minorHAnsi" w:cstheme="minorHAnsi"/>
          <w:i/>
          <w:iCs/>
          <w:color w:val="auto"/>
        </w:rPr>
        <w:t xml:space="preserve">Analytica </w:t>
      </w:r>
      <w:proofErr w:type="spellStart"/>
      <w:r w:rsidR="00096C28">
        <w:rPr>
          <w:rFonts w:asciiTheme="minorHAnsi" w:hAnsiTheme="minorHAnsi" w:cstheme="minorHAnsi"/>
          <w:i/>
          <w:iCs/>
          <w:color w:val="auto"/>
        </w:rPr>
        <w:t>Chimica</w:t>
      </w:r>
      <w:proofErr w:type="spellEnd"/>
      <w:r w:rsidR="00096C28">
        <w:rPr>
          <w:rFonts w:asciiTheme="minorHAnsi" w:hAnsiTheme="minorHAnsi" w:cstheme="minorHAnsi"/>
          <w:i/>
          <w:iCs/>
          <w:color w:val="auto"/>
        </w:rPr>
        <w:t xml:space="preserve"> Acta</w:t>
      </w:r>
      <w:r w:rsidRPr="00096C28">
        <w:rPr>
          <w:rFonts w:asciiTheme="minorHAnsi" w:hAnsiTheme="minorHAnsi" w:cstheme="minorHAnsi"/>
          <w:color w:val="auto"/>
        </w:rPr>
        <w:t xml:space="preserve">. </w:t>
      </w:r>
      <w:r w:rsidRPr="00096C28">
        <w:rPr>
          <w:rFonts w:asciiTheme="minorHAnsi" w:hAnsiTheme="minorHAnsi" w:cstheme="minorHAnsi"/>
          <w:b/>
          <w:bCs/>
          <w:color w:val="auto"/>
        </w:rPr>
        <w:t>1073</w:t>
      </w:r>
      <w:r w:rsidRPr="00096C28">
        <w:rPr>
          <w:rFonts w:asciiTheme="minorHAnsi" w:hAnsiTheme="minorHAnsi" w:cstheme="minorHAnsi"/>
          <w:color w:val="auto"/>
        </w:rPr>
        <w:t>, 62–71 (2019).</w:t>
      </w:r>
    </w:p>
    <w:p w14:paraId="00155E75" w14:textId="21B813C6"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3</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Bastús</w:t>
      </w:r>
      <w:proofErr w:type="spellEnd"/>
      <w:r w:rsidRPr="00AC3FDA">
        <w:rPr>
          <w:rFonts w:asciiTheme="minorHAnsi" w:hAnsiTheme="minorHAnsi" w:cstheme="minorHAnsi"/>
          <w:color w:val="auto"/>
        </w:rPr>
        <w:t xml:space="preserve">, N. G., </w:t>
      </w:r>
      <w:proofErr w:type="spellStart"/>
      <w:r w:rsidRPr="00AC3FDA">
        <w:rPr>
          <w:rFonts w:asciiTheme="minorHAnsi" w:hAnsiTheme="minorHAnsi" w:cstheme="minorHAnsi"/>
          <w:color w:val="auto"/>
        </w:rPr>
        <w:t>Comenge</w:t>
      </w:r>
      <w:proofErr w:type="spellEnd"/>
      <w:r w:rsidRPr="00AC3FDA">
        <w:rPr>
          <w:rFonts w:asciiTheme="minorHAnsi" w:hAnsiTheme="minorHAnsi" w:cstheme="minorHAnsi"/>
          <w:color w:val="auto"/>
        </w:rPr>
        <w:t xml:space="preserve">, J., </w:t>
      </w:r>
      <w:proofErr w:type="spellStart"/>
      <w:r w:rsidRPr="00AC3FDA">
        <w:rPr>
          <w:rFonts w:asciiTheme="minorHAnsi" w:hAnsiTheme="minorHAnsi" w:cstheme="minorHAnsi"/>
          <w:color w:val="auto"/>
        </w:rPr>
        <w:t>Puntes</w:t>
      </w:r>
      <w:proofErr w:type="spellEnd"/>
      <w:r w:rsidRPr="00AC3FDA">
        <w:rPr>
          <w:rFonts w:asciiTheme="minorHAnsi" w:hAnsiTheme="minorHAnsi" w:cstheme="minorHAnsi"/>
          <w:color w:val="auto"/>
        </w:rPr>
        <w:t xml:space="preserve">, V. Kinetically Controlled Seeded Growth Synthesis of Citrate-Stabilized Gold Nanoparticles of up to 200 nm: Size Focusing versus Ostwald Ripening. </w:t>
      </w:r>
      <w:r w:rsidRPr="00AC3FDA">
        <w:rPr>
          <w:rFonts w:asciiTheme="minorHAnsi" w:hAnsiTheme="minorHAnsi" w:cstheme="minorHAnsi"/>
          <w:i/>
          <w:iCs/>
          <w:color w:val="auto"/>
        </w:rPr>
        <w:t>Langmuir</w:t>
      </w:r>
      <w:r w:rsidRPr="00AC3FDA">
        <w:rPr>
          <w:rFonts w:asciiTheme="minorHAnsi" w:hAnsiTheme="minorHAnsi" w:cstheme="minorHAnsi"/>
          <w:color w:val="auto"/>
        </w:rPr>
        <w:t xml:space="preserve">. </w:t>
      </w:r>
      <w:r w:rsidRPr="00AC3FDA">
        <w:rPr>
          <w:rFonts w:asciiTheme="minorHAnsi" w:hAnsiTheme="minorHAnsi" w:cstheme="minorHAnsi"/>
          <w:b/>
          <w:bCs/>
          <w:color w:val="auto"/>
        </w:rPr>
        <w:t>27</w:t>
      </w:r>
      <w:r w:rsidRPr="00AC3FDA">
        <w:rPr>
          <w:rFonts w:asciiTheme="minorHAnsi" w:hAnsiTheme="minorHAnsi" w:cstheme="minorHAnsi"/>
          <w:color w:val="auto"/>
        </w:rPr>
        <w:t xml:space="preserve"> (17), 11098−11105 (2011).</w:t>
      </w:r>
    </w:p>
    <w:p w14:paraId="4ED55AB6" w14:textId="712EDBCC"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4</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Jeong</w:t>
      </w:r>
      <w:proofErr w:type="spellEnd"/>
      <w:r w:rsidRPr="00AC3FDA">
        <w:rPr>
          <w:rFonts w:asciiTheme="minorHAnsi" w:hAnsiTheme="minorHAnsi" w:cstheme="minorHAnsi"/>
          <w:color w:val="auto"/>
        </w:rPr>
        <w:t xml:space="preserve">, H.-H. et al. Selectable Nanopattern Arrays for </w:t>
      </w:r>
      <w:proofErr w:type="spellStart"/>
      <w:r w:rsidRPr="00AC3FDA">
        <w:rPr>
          <w:rFonts w:asciiTheme="minorHAnsi" w:hAnsiTheme="minorHAnsi" w:cstheme="minorHAnsi"/>
          <w:color w:val="auto"/>
        </w:rPr>
        <w:t>Nanolithographic</w:t>
      </w:r>
      <w:proofErr w:type="spellEnd"/>
      <w:r w:rsidRPr="00AC3FDA">
        <w:rPr>
          <w:rFonts w:asciiTheme="minorHAnsi" w:hAnsiTheme="minorHAnsi" w:cstheme="minorHAnsi"/>
          <w:color w:val="auto"/>
        </w:rPr>
        <w:t xml:space="preserve"> Imprint and Etch‐Mask Applications. </w:t>
      </w:r>
      <w:r w:rsidR="00096C28">
        <w:rPr>
          <w:rFonts w:asciiTheme="minorHAnsi" w:hAnsiTheme="minorHAnsi" w:cstheme="minorHAnsi"/>
          <w:i/>
          <w:iCs/>
          <w:color w:val="auto"/>
        </w:rPr>
        <w:t>Advanced Science</w:t>
      </w:r>
      <w:r w:rsidRPr="00AC3FDA">
        <w:rPr>
          <w:rFonts w:asciiTheme="minorHAnsi" w:hAnsiTheme="minorHAnsi" w:cstheme="minorHAnsi"/>
          <w:color w:val="auto"/>
        </w:rPr>
        <w:t>.</w:t>
      </w:r>
      <w:r w:rsidRPr="00AC3FDA">
        <w:rPr>
          <w:rFonts w:asciiTheme="minorHAnsi" w:hAnsiTheme="minorHAnsi" w:cstheme="minorHAnsi"/>
          <w:b/>
          <w:bCs/>
          <w:color w:val="auto"/>
        </w:rPr>
        <w:t xml:space="preserve"> 2</w:t>
      </w:r>
      <w:r w:rsidRPr="00AC3FDA">
        <w:rPr>
          <w:rFonts w:asciiTheme="minorHAnsi" w:hAnsiTheme="minorHAnsi" w:cstheme="minorHAnsi"/>
          <w:color w:val="auto"/>
        </w:rPr>
        <w:t xml:space="preserve"> (7), 1500016 (2016).</w:t>
      </w:r>
    </w:p>
    <w:p w14:paraId="6A05D866" w14:textId="5EC3F1A9"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5</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Loh</w:t>
      </w:r>
      <w:proofErr w:type="spellEnd"/>
      <w:r w:rsidRPr="00AC3FDA">
        <w:rPr>
          <w:rFonts w:asciiTheme="minorHAnsi" w:hAnsiTheme="minorHAnsi" w:cstheme="minorHAnsi"/>
          <w:color w:val="auto"/>
        </w:rPr>
        <w:t xml:space="preserve">, X. J., Lee, T.-C., Dou, Q., </w:t>
      </w:r>
      <w:proofErr w:type="spellStart"/>
      <w:r w:rsidRPr="00AC3FDA">
        <w:rPr>
          <w:rFonts w:asciiTheme="minorHAnsi" w:hAnsiTheme="minorHAnsi" w:cstheme="minorHAnsi"/>
          <w:color w:val="auto"/>
        </w:rPr>
        <w:t>Deen</w:t>
      </w:r>
      <w:proofErr w:type="spellEnd"/>
      <w:r w:rsidRPr="00AC3FDA">
        <w:rPr>
          <w:rFonts w:asciiTheme="minorHAnsi" w:hAnsiTheme="minorHAnsi" w:cstheme="minorHAnsi"/>
          <w:color w:val="auto"/>
        </w:rPr>
        <w:t xml:space="preserve">, G. R. </w:t>
      </w:r>
      <w:proofErr w:type="spellStart"/>
      <w:r w:rsidRPr="00AC3FDA">
        <w:rPr>
          <w:rFonts w:asciiTheme="minorHAnsi" w:hAnsiTheme="minorHAnsi" w:cstheme="minorHAnsi"/>
          <w:color w:val="auto"/>
        </w:rPr>
        <w:t>Utilising</w:t>
      </w:r>
      <w:proofErr w:type="spellEnd"/>
      <w:r w:rsidRPr="00AC3FDA">
        <w:rPr>
          <w:rFonts w:asciiTheme="minorHAnsi" w:hAnsiTheme="minorHAnsi" w:cstheme="minorHAnsi"/>
          <w:color w:val="auto"/>
        </w:rPr>
        <w:t xml:space="preserve"> inorganic nanocarriers for gene delivery. </w:t>
      </w:r>
      <w:r w:rsidR="00096C28">
        <w:rPr>
          <w:rFonts w:asciiTheme="minorHAnsi" w:hAnsiTheme="minorHAnsi" w:cstheme="minorHAnsi"/>
          <w:i/>
          <w:iCs/>
          <w:color w:val="auto"/>
        </w:rPr>
        <w:t>Biomaterials Science</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4</w:t>
      </w:r>
      <w:r w:rsidRPr="00AC3FDA">
        <w:rPr>
          <w:rFonts w:asciiTheme="minorHAnsi" w:hAnsiTheme="minorHAnsi" w:cstheme="minorHAnsi"/>
          <w:color w:val="auto"/>
        </w:rPr>
        <w:t xml:space="preserve"> (1), 70−86 (2016).</w:t>
      </w:r>
    </w:p>
    <w:p w14:paraId="7D4BB830" w14:textId="29F4A902"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6</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Celiz</w:t>
      </w:r>
      <w:proofErr w:type="spellEnd"/>
      <w:r w:rsidRPr="00AC3FDA">
        <w:rPr>
          <w:rFonts w:asciiTheme="minorHAnsi" w:hAnsiTheme="minorHAnsi" w:cstheme="minorHAnsi"/>
          <w:color w:val="auto"/>
        </w:rPr>
        <w:t xml:space="preserve">, A. D., Lee, T.-C., </w:t>
      </w:r>
      <w:proofErr w:type="spellStart"/>
      <w:r w:rsidRPr="00AC3FDA">
        <w:rPr>
          <w:rFonts w:asciiTheme="minorHAnsi" w:hAnsiTheme="minorHAnsi" w:cstheme="minorHAnsi"/>
          <w:color w:val="auto"/>
        </w:rPr>
        <w:t>Scherman</w:t>
      </w:r>
      <w:proofErr w:type="spellEnd"/>
      <w:r w:rsidRPr="00AC3FDA">
        <w:rPr>
          <w:rFonts w:asciiTheme="minorHAnsi" w:hAnsiTheme="minorHAnsi" w:cstheme="minorHAnsi"/>
          <w:color w:val="auto"/>
        </w:rPr>
        <w:t xml:space="preserve">, O. A. Polymer-Mediated Dispersion of Gold Nanoparticles: Using Supramolecular Moieties on the Periphery. </w:t>
      </w:r>
      <w:r w:rsidR="00096C28">
        <w:rPr>
          <w:rFonts w:asciiTheme="minorHAnsi" w:hAnsiTheme="minorHAnsi" w:cstheme="minorHAnsi"/>
          <w:i/>
          <w:iCs/>
          <w:color w:val="auto"/>
        </w:rPr>
        <w:t>Advanced Materials</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21 </w:t>
      </w:r>
      <w:r w:rsidRPr="00AC3FDA">
        <w:rPr>
          <w:rFonts w:asciiTheme="minorHAnsi" w:hAnsiTheme="minorHAnsi" w:cstheme="minorHAnsi"/>
          <w:color w:val="auto"/>
        </w:rPr>
        <w:t>(38), 3937–3940 (2009).</w:t>
      </w:r>
    </w:p>
    <w:p w14:paraId="5CE6024C" w14:textId="710DBA57"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7</w:t>
      </w:r>
      <w:r w:rsidRPr="00AC3FDA">
        <w:rPr>
          <w:rFonts w:asciiTheme="minorHAnsi" w:hAnsiTheme="minorHAnsi" w:cstheme="minorHAnsi"/>
          <w:color w:val="auto"/>
        </w:rPr>
        <w:t>.</w:t>
      </w:r>
      <w:r w:rsidRPr="00AC3FDA">
        <w:rPr>
          <w:color w:val="auto"/>
        </w:rPr>
        <w:t xml:space="preserve"> </w:t>
      </w:r>
      <w:r w:rsidRPr="00AC3FDA">
        <w:rPr>
          <w:rFonts w:asciiTheme="minorHAnsi" w:hAnsiTheme="minorHAnsi" w:cstheme="minorHAnsi"/>
          <w:color w:val="auto"/>
        </w:rPr>
        <w:t xml:space="preserve">Lee, T.-C., </w:t>
      </w:r>
      <w:proofErr w:type="spellStart"/>
      <w:r w:rsidRPr="00AC3FDA">
        <w:rPr>
          <w:rFonts w:asciiTheme="minorHAnsi" w:hAnsiTheme="minorHAnsi" w:cstheme="minorHAnsi"/>
          <w:color w:val="auto"/>
        </w:rPr>
        <w:t>Scherman</w:t>
      </w:r>
      <w:proofErr w:type="spellEnd"/>
      <w:r w:rsidRPr="00AC3FDA">
        <w:rPr>
          <w:rFonts w:asciiTheme="minorHAnsi" w:hAnsiTheme="minorHAnsi" w:cstheme="minorHAnsi"/>
          <w:color w:val="auto"/>
        </w:rPr>
        <w:t xml:space="preserve">, O. A. Formation of Dynamic Aggregates in Water by </w:t>
      </w:r>
      <w:proofErr w:type="gramStart"/>
      <w:r w:rsidRPr="00AC3FDA">
        <w:rPr>
          <w:rFonts w:asciiTheme="minorHAnsi" w:hAnsiTheme="minorHAnsi" w:cstheme="minorHAnsi"/>
          <w:color w:val="auto"/>
        </w:rPr>
        <w:t>Cucurbit[</w:t>
      </w:r>
      <w:proofErr w:type="gramEnd"/>
      <w:r w:rsidRPr="00AC3FDA">
        <w:rPr>
          <w:rFonts w:asciiTheme="minorHAnsi" w:hAnsiTheme="minorHAnsi" w:cstheme="minorHAnsi"/>
          <w:color w:val="auto"/>
        </w:rPr>
        <w:t>5]</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Capped with Gold Nanoparticles. </w:t>
      </w:r>
      <w:proofErr w:type="spellStart"/>
      <w:r w:rsidR="00096C28">
        <w:rPr>
          <w:rFonts w:asciiTheme="minorHAnsi" w:hAnsiTheme="minorHAnsi" w:cstheme="minorHAnsi"/>
          <w:i/>
          <w:iCs/>
          <w:color w:val="auto"/>
        </w:rPr>
        <w:t>ChemComm</w:t>
      </w:r>
      <w:proofErr w:type="spellEnd"/>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46 </w:t>
      </w:r>
      <w:r w:rsidRPr="00AC3FDA">
        <w:rPr>
          <w:rFonts w:asciiTheme="minorHAnsi" w:hAnsiTheme="minorHAnsi" w:cstheme="minorHAnsi"/>
          <w:color w:val="auto"/>
        </w:rPr>
        <w:t>(14), 2438−2440 (2010).</w:t>
      </w:r>
    </w:p>
    <w:p w14:paraId="7EF2F6FF" w14:textId="5D7A5AF5"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8</w:t>
      </w:r>
      <w:r w:rsidRPr="00AC3FDA">
        <w:rPr>
          <w:rFonts w:asciiTheme="minorHAnsi" w:hAnsiTheme="minorHAnsi" w:cstheme="minorHAnsi"/>
          <w:color w:val="auto"/>
        </w:rPr>
        <w:t xml:space="preserve">. Lee, T.-C., </w:t>
      </w:r>
      <w:proofErr w:type="spellStart"/>
      <w:r w:rsidRPr="00AC3FDA">
        <w:rPr>
          <w:rFonts w:asciiTheme="minorHAnsi" w:hAnsiTheme="minorHAnsi" w:cstheme="minorHAnsi"/>
          <w:color w:val="auto"/>
        </w:rPr>
        <w:t>Scherman</w:t>
      </w:r>
      <w:proofErr w:type="spellEnd"/>
      <w:r w:rsidRPr="00AC3FDA">
        <w:rPr>
          <w:rFonts w:asciiTheme="minorHAnsi" w:hAnsiTheme="minorHAnsi" w:cstheme="minorHAnsi"/>
          <w:color w:val="auto"/>
        </w:rPr>
        <w:t xml:space="preserve">, O. A. A Facile Synthesis of Dynamic Supramolecular Aggregates of </w:t>
      </w:r>
      <w:r w:rsidRPr="00AC3FDA">
        <w:rPr>
          <w:rFonts w:asciiTheme="minorHAnsi" w:hAnsiTheme="minorHAnsi" w:cstheme="minorHAnsi"/>
          <w:color w:val="auto"/>
        </w:rPr>
        <w:lastRenderedPageBreak/>
        <w:t>Cucurbit[n]</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(n = 5−8) Capped with Gold Nanoparticles in Aqueous Media. </w:t>
      </w:r>
      <w:r w:rsidR="00096C28">
        <w:rPr>
          <w:rFonts w:asciiTheme="minorHAnsi" w:hAnsiTheme="minorHAnsi" w:cstheme="minorHAnsi"/>
          <w:i/>
          <w:iCs/>
          <w:color w:val="auto"/>
        </w:rPr>
        <w:t>Chemistry—A European Journal</w:t>
      </w:r>
      <w:r w:rsidRPr="00AC3FDA">
        <w:rPr>
          <w:rFonts w:asciiTheme="minorHAnsi" w:hAnsiTheme="minorHAnsi" w:cstheme="minorHAnsi"/>
          <w:b/>
          <w:bCs/>
          <w:color w:val="auto"/>
        </w:rPr>
        <w:t>18</w:t>
      </w:r>
      <w:r w:rsidRPr="00AC3FDA">
        <w:rPr>
          <w:rFonts w:asciiTheme="minorHAnsi" w:hAnsiTheme="minorHAnsi" w:cstheme="minorHAnsi"/>
          <w:color w:val="auto"/>
        </w:rPr>
        <w:t xml:space="preserve"> (6), 1628−1633 (2012).</w:t>
      </w:r>
    </w:p>
    <w:p w14:paraId="49FA893A" w14:textId="7348B68B"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1</w:t>
      </w:r>
      <w:r w:rsidR="00285BCF" w:rsidRPr="00AC3FDA">
        <w:rPr>
          <w:rFonts w:asciiTheme="minorHAnsi" w:hAnsiTheme="minorHAnsi" w:cstheme="minorHAnsi"/>
          <w:color w:val="auto"/>
        </w:rPr>
        <w:t>9</w:t>
      </w:r>
      <w:r w:rsidRPr="00AC3FDA">
        <w:rPr>
          <w:rFonts w:asciiTheme="minorHAnsi" w:hAnsiTheme="minorHAnsi" w:cstheme="minorHAnsi"/>
          <w:color w:val="auto"/>
        </w:rPr>
        <w:t xml:space="preserve">. Taylor, R. W. et al. Precise </w:t>
      </w:r>
      <w:proofErr w:type="spellStart"/>
      <w:r w:rsidRPr="00AC3FDA">
        <w:rPr>
          <w:rFonts w:asciiTheme="minorHAnsi" w:hAnsiTheme="minorHAnsi" w:cstheme="minorHAnsi"/>
          <w:color w:val="auto"/>
        </w:rPr>
        <w:t>Subnanometer</w:t>
      </w:r>
      <w:proofErr w:type="spellEnd"/>
      <w:r w:rsidRPr="00AC3FDA">
        <w:rPr>
          <w:rFonts w:asciiTheme="minorHAnsi" w:hAnsiTheme="minorHAnsi" w:cstheme="minorHAnsi"/>
          <w:color w:val="auto"/>
        </w:rPr>
        <w:t xml:space="preserve"> Plasmonic Junctions for SERS within Gold Nano- particle Assemblies Using Cucurbit[n]</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“Glue”. </w:t>
      </w:r>
      <w:r w:rsidRPr="00AC3FDA">
        <w:rPr>
          <w:rFonts w:asciiTheme="minorHAnsi" w:hAnsiTheme="minorHAnsi" w:cstheme="minorHAnsi"/>
          <w:i/>
          <w:iCs/>
          <w:color w:val="auto"/>
        </w:rPr>
        <w:t>ACS Nano</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5 </w:t>
      </w:r>
      <w:r w:rsidRPr="00AC3FDA">
        <w:rPr>
          <w:rFonts w:asciiTheme="minorHAnsi" w:hAnsiTheme="minorHAnsi" w:cstheme="minorHAnsi"/>
          <w:color w:val="auto"/>
        </w:rPr>
        <w:t>(5), 3878−3887 (2011).</w:t>
      </w:r>
    </w:p>
    <w:p w14:paraId="2B6F41D3" w14:textId="7D1BA56D" w:rsidR="002F7A98" w:rsidRPr="00AC3FDA" w:rsidRDefault="00285BCF"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20</w:t>
      </w:r>
      <w:r w:rsidR="002F7A98" w:rsidRPr="00AC3FDA">
        <w:rPr>
          <w:rFonts w:asciiTheme="minorHAnsi" w:hAnsiTheme="minorHAnsi" w:cstheme="minorHAnsi"/>
          <w:color w:val="auto"/>
        </w:rPr>
        <w:t xml:space="preserve">. </w:t>
      </w:r>
      <w:proofErr w:type="spellStart"/>
      <w:r w:rsidR="002F7A98" w:rsidRPr="00AC3FDA">
        <w:rPr>
          <w:rFonts w:asciiTheme="minorHAnsi" w:hAnsiTheme="minorHAnsi" w:cstheme="minorHAnsi"/>
          <w:color w:val="auto"/>
        </w:rPr>
        <w:t>Peveler</w:t>
      </w:r>
      <w:proofErr w:type="spellEnd"/>
      <w:r w:rsidR="002F7A98" w:rsidRPr="00AC3FDA">
        <w:rPr>
          <w:rFonts w:asciiTheme="minorHAnsi" w:hAnsiTheme="minorHAnsi" w:cstheme="minorHAnsi"/>
          <w:color w:val="auto"/>
        </w:rPr>
        <w:t>, W. J. et al. Cucurbituril-mediated quantum dot aggregates formed by aqueous self-assembly for sensing applications.</w:t>
      </w:r>
      <w:r w:rsidR="002F7A98" w:rsidRPr="00AC3FDA">
        <w:rPr>
          <w:rFonts w:asciiTheme="minorHAnsi" w:hAnsiTheme="minorHAnsi" w:cstheme="minorHAnsi"/>
          <w:i/>
          <w:iCs/>
          <w:color w:val="auto"/>
        </w:rPr>
        <w:t xml:space="preserve"> </w:t>
      </w:r>
      <w:proofErr w:type="spellStart"/>
      <w:r w:rsidR="00096C28">
        <w:rPr>
          <w:rFonts w:asciiTheme="minorHAnsi" w:hAnsiTheme="minorHAnsi" w:cstheme="minorHAnsi"/>
          <w:i/>
          <w:iCs/>
          <w:color w:val="auto"/>
        </w:rPr>
        <w:t>ChemComm</w:t>
      </w:r>
      <w:proofErr w:type="spellEnd"/>
      <w:r w:rsidR="002F7A98" w:rsidRPr="00AC3FDA">
        <w:rPr>
          <w:rFonts w:asciiTheme="minorHAnsi" w:hAnsiTheme="minorHAnsi" w:cstheme="minorHAnsi"/>
          <w:color w:val="auto"/>
        </w:rPr>
        <w:t xml:space="preserve">. </w:t>
      </w:r>
      <w:r w:rsidR="002F7A98" w:rsidRPr="00AC3FDA">
        <w:rPr>
          <w:rFonts w:asciiTheme="minorHAnsi" w:hAnsiTheme="minorHAnsi" w:cstheme="minorHAnsi"/>
          <w:b/>
          <w:bCs/>
          <w:color w:val="auto"/>
        </w:rPr>
        <w:t xml:space="preserve">55 </w:t>
      </w:r>
      <w:r w:rsidR="002F7A98" w:rsidRPr="00AC3FDA">
        <w:rPr>
          <w:rFonts w:asciiTheme="minorHAnsi" w:hAnsiTheme="minorHAnsi" w:cstheme="minorHAnsi"/>
          <w:color w:val="auto"/>
        </w:rPr>
        <w:t>(38), 5495−5498 (2019).</w:t>
      </w:r>
    </w:p>
    <w:p w14:paraId="663D07A1" w14:textId="422EB5E0"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1</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Chio</w:t>
      </w:r>
      <w:proofErr w:type="spellEnd"/>
      <w:r w:rsidRPr="00AC3FDA">
        <w:rPr>
          <w:rFonts w:asciiTheme="minorHAnsi" w:hAnsiTheme="minorHAnsi" w:cstheme="minorHAnsi"/>
          <w:color w:val="auto"/>
        </w:rPr>
        <w:t xml:space="preserve">, W.-I. K. et al. Selective Detection of </w:t>
      </w:r>
      <w:proofErr w:type="spellStart"/>
      <w:r w:rsidRPr="00AC3FDA">
        <w:rPr>
          <w:rFonts w:asciiTheme="minorHAnsi" w:hAnsiTheme="minorHAnsi" w:cstheme="minorHAnsi"/>
          <w:color w:val="auto"/>
        </w:rPr>
        <w:t>Nitroexplosives</w:t>
      </w:r>
      <w:proofErr w:type="spellEnd"/>
      <w:r w:rsidRPr="00AC3FDA">
        <w:rPr>
          <w:rFonts w:asciiTheme="minorHAnsi" w:hAnsiTheme="minorHAnsi" w:cstheme="minorHAnsi"/>
          <w:color w:val="auto"/>
        </w:rPr>
        <w:t xml:space="preserve"> Using Molecular Recognition within Self-Assembled Plasmonic Nanojunctions. </w:t>
      </w:r>
      <w:r w:rsidR="00096C28">
        <w:rPr>
          <w:rFonts w:asciiTheme="minorHAnsi" w:hAnsiTheme="minorHAnsi" w:cstheme="minorHAnsi"/>
          <w:i/>
          <w:iCs/>
          <w:color w:val="auto"/>
        </w:rPr>
        <w:t>The Journal of Physical Chemistry C</w:t>
      </w:r>
      <w:r w:rsidRPr="00AC3FDA">
        <w:rPr>
          <w:rFonts w:asciiTheme="minorHAnsi" w:hAnsiTheme="minorHAnsi" w:cstheme="minorHAnsi"/>
          <w:color w:val="auto"/>
        </w:rPr>
        <w:t xml:space="preserve">. </w:t>
      </w:r>
      <w:r w:rsidRPr="00AC3FDA">
        <w:rPr>
          <w:rFonts w:asciiTheme="minorHAnsi" w:hAnsiTheme="minorHAnsi" w:cstheme="minorHAnsi"/>
          <w:b/>
          <w:bCs/>
          <w:color w:val="auto"/>
        </w:rPr>
        <w:t>123</w:t>
      </w:r>
      <w:r w:rsidRPr="00AC3FDA">
        <w:rPr>
          <w:rFonts w:asciiTheme="minorHAnsi" w:hAnsiTheme="minorHAnsi" w:cstheme="minorHAnsi"/>
          <w:color w:val="auto"/>
        </w:rPr>
        <w:t xml:space="preserve"> (25), 15769−15776 (2019).</w:t>
      </w:r>
    </w:p>
    <w:p w14:paraId="4E5A8C5F" w14:textId="49641996"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2</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Kasera</w:t>
      </w:r>
      <w:proofErr w:type="spellEnd"/>
      <w:r w:rsidRPr="00AC3FDA">
        <w:rPr>
          <w:rFonts w:asciiTheme="minorHAnsi" w:hAnsiTheme="minorHAnsi" w:cstheme="minorHAnsi"/>
          <w:color w:val="auto"/>
        </w:rPr>
        <w:t xml:space="preserve">, S., </w:t>
      </w:r>
      <w:proofErr w:type="spellStart"/>
      <w:r w:rsidRPr="00AC3FDA">
        <w:rPr>
          <w:rFonts w:asciiTheme="minorHAnsi" w:hAnsiTheme="minorHAnsi" w:cstheme="minorHAnsi"/>
          <w:color w:val="auto"/>
        </w:rPr>
        <w:t>Biedermann</w:t>
      </w:r>
      <w:proofErr w:type="spellEnd"/>
      <w:r w:rsidRPr="00AC3FDA">
        <w:rPr>
          <w:rFonts w:asciiTheme="minorHAnsi" w:hAnsiTheme="minorHAnsi" w:cstheme="minorHAnsi"/>
          <w:color w:val="auto"/>
        </w:rPr>
        <w:t xml:space="preserve">, F., </w:t>
      </w:r>
      <w:proofErr w:type="spellStart"/>
      <w:r w:rsidRPr="00AC3FDA">
        <w:rPr>
          <w:rFonts w:asciiTheme="minorHAnsi" w:hAnsiTheme="minorHAnsi" w:cstheme="minorHAnsi"/>
          <w:color w:val="auto"/>
        </w:rPr>
        <w:t>Baumberg</w:t>
      </w:r>
      <w:proofErr w:type="spellEnd"/>
      <w:r w:rsidRPr="00AC3FDA">
        <w:rPr>
          <w:rFonts w:asciiTheme="minorHAnsi" w:hAnsiTheme="minorHAnsi" w:cstheme="minorHAnsi"/>
          <w:color w:val="auto"/>
        </w:rPr>
        <w:t xml:space="preserve">, J. J., </w:t>
      </w:r>
      <w:proofErr w:type="spellStart"/>
      <w:r w:rsidRPr="00AC3FDA">
        <w:rPr>
          <w:rFonts w:asciiTheme="minorHAnsi" w:hAnsiTheme="minorHAnsi" w:cstheme="minorHAnsi"/>
          <w:color w:val="auto"/>
        </w:rPr>
        <w:t>Scherman</w:t>
      </w:r>
      <w:proofErr w:type="spellEnd"/>
      <w:r w:rsidRPr="00AC3FDA">
        <w:rPr>
          <w:rFonts w:asciiTheme="minorHAnsi" w:hAnsiTheme="minorHAnsi" w:cstheme="minorHAnsi"/>
          <w:color w:val="auto"/>
        </w:rPr>
        <w:t xml:space="preserve">, O. A., Mahajan, S. Quantitative SERS Using the Sequestration of Small Molecules Inside Precise Plasmonic </w:t>
      </w:r>
      <w:proofErr w:type="spellStart"/>
      <w:r w:rsidRPr="00AC3FDA">
        <w:rPr>
          <w:rFonts w:asciiTheme="minorHAnsi" w:hAnsiTheme="minorHAnsi" w:cstheme="minorHAnsi"/>
          <w:color w:val="auto"/>
        </w:rPr>
        <w:t>Nanoconstructs</w:t>
      </w:r>
      <w:proofErr w:type="spellEnd"/>
      <w:r w:rsidRPr="00AC3FDA">
        <w:rPr>
          <w:rFonts w:asciiTheme="minorHAnsi" w:hAnsiTheme="minorHAnsi" w:cstheme="minorHAnsi"/>
          <w:color w:val="auto"/>
        </w:rPr>
        <w:t xml:space="preserve">. </w:t>
      </w:r>
      <w:r w:rsidR="00096C28">
        <w:rPr>
          <w:rFonts w:asciiTheme="minorHAnsi" w:hAnsiTheme="minorHAnsi" w:cstheme="minorHAnsi"/>
          <w:i/>
          <w:iCs/>
          <w:color w:val="auto"/>
        </w:rPr>
        <w:t>Nano Letters</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12 </w:t>
      </w:r>
      <w:r w:rsidRPr="00AC3FDA">
        <w:rPr>
          <w:rFonts w:asciiTheme="minorHAnsi" w:hAnsiTheme="minorHAnsi" w:cstheme="minorHAnsi"/>
          <w:color w:val="auto"/>
        </w:rPr>
        <w:t>(11), 5924−5928 (2012).</w:t>
      </w:r>
    </w:p>
    <w:p w14:paraId="02C7ED09" w14:textId="643F9EDB"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3</w:t>
      </w:r>
      <w:r w:rsidRPr="00AC3FDA">
        <w:rPr>
          <w:rFonts w:asciiTheme="minorHAnsi" w:hAnsiTheme="minorHAnsi" w:cstheme="minorHAnsi"/>
          <w:color w:val="auto"/>
        </w:rPr>
        <w:t xml:space="preserve">. Taylor, R. W. et al. In Situ SERS Monitoring of Photochemistry within a Nanojunction Reactor. </w:t>
      </w:r>
      <w:r w:rsidR="00096C28">
        <w:rPr>
          <w:rFonts w:asciiTheme="minorHAnsi" w:hAnsiTheme="minorHAnsi" w:cstheme="minorHAnsi"/>
          <w:i/>
          <w:iCs/>
          <w:color w:val="auto"/>
        </w:rPr>
        <w:t>Nano Letters</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13</w:t>
      </w:r>
      <w:r w:rsidRPr="00AC3FDA">
        <w:rPr>
          <w:rFonts w:asciiTheme="minorHAnsi" w:hAnsiTheme="minorHAnsi" w:cstheme="minorHAnsi"/>
          <w:color w:val="auto"/>
        </w:rPr>
        <w:t xml:space="preserve"> (12), 5985−5990 (2013).</w:t>
      </w:r>
    </w:p>
    <w:p w14:paraId="4ADD218D" w14:textId="17230021"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4</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Kasera</w:t>
      </w:r>
      <w:proofErr w:type="spellEnd"/>
      <w:r w:rsidRPr="00AC3FDA">
        <w:rPr>
          <w:rFonts w:asciiTheme="minorHAnsi" w:hAnsiTheme="minorHAnsi" w:cstheme="minorHAnsi"/>
          <w:color w:val="auto"/>
        </w:rPr>
        <w:t xml:space="preserve">, S., Herrmann, L. O., Barrio, J. d., </w:t>
      </w:r>
      <w:proofErr w:type="spellStart"/>
      <w:r w:rsidRPr="00AC3FDA">
        <w:rPr>
          <w:rFonts w:asciiTheme="minorHAnsi" w:hAnsiTheme="minorHAnsi" w:cstheme="minorHAnsi"/>
          <w:color w:val="auto"/>
        </w:rPr>
        <w:t>Baumberg</w:t>
      </w:r>
      <w:proofErr w:type="spellEnd"/>
      <w:r w:rsidRPr="00AC3FDA">
        <w:rPr>
          <w:rFonts w:asciiTheme="minorHAnsi" w:hAnsiTheme="minorHAnsi" w:cstheme="minorHAnsi"/>
          <w:color w:val="auto"/>
        </w:rPr>
        <w:t xml:space="preserve">, J. J., </w:t>
      </w:r>
      <w:proofErr w:type="spellStart"/>
      <w:r w:rsidRPr="00AC3FDA">
        <w:rPr>
          <w:rFonts w:asciiTheme="minorHAnsi" w:hAnsiTheme="minorHAnsi" w:cstheme="minorHAnsi"/>
          <w:color w:val="auto"/>
        </w:rPr>
        <w:t>Scherman</w:t>
      </w:r>
      <w:proofErr w:type="spellEnd"/>
      <w:r w:rsidRPr="00AC3FDA">
        <w:rPr>
          <w:rFonts w:asciiTheme="minorHAnsi" w:hAnsiTheme="minorHAnsi" w:cstheme="minorHAnsi"/>
          <w:color w:val="auto"/>
        </w:rPr>
        <w:t xml:space="preserve">, O. A. Quantitative Multiplexing with Nano-Self-Assemblies in SERS. </w:t>
      </w:r>
      <w:r w:rsidR="00096C28">
        <w:rPr>
          <w:rFonts w:asciiTheme="minorHAnsi" w:hAnsiTheme="minorHAnsi" w:cstheme="minorHAnsi"/>
          <w:i/>
          <w:iCs/>
          <w:color w:val="auto"/>
        </w:rPr>
        <w:t>Scientific Reports</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4</w:t>
      </w:r>
      <w:r w:rsidRPr="00AC3FDA">
        <w:rPr>
          <w:rFonts w:asciiTheme="minorHAnsi" w:hAnsiTheme="minorHAnsi" w:cstheme="minorHAnsi"/>
          <w:color w:val="auto"/>
        </w:rPr>
        <w:t>, 6785 (2014)</w:t>
      </w:r>
    </w:p>
    <w:p w14:paraId="205CE94E" w14:textId="43D898AB"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5</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Chio</w:t>
      </w:r>
      <w:proofErr w:type="spellEnd"/>
      <w:r w:rsidRPr="00AC3FDA">
        <w:rPr>
          <w:rFonts w:asciiTheme="minorHAnsi" w:hAnsiTheme="minorHAnsi" w:cstheme="minorHAnsi"/>
          <w:color w:val="auto"/>
        </w:rPr>
        <w:t xml:space="preserve">, W.-I. K. et al. Dual-triggered nanoaggregates of </w:t>
      </w:r>
      <w:proofErr w:type="gramStart"/>
      <w:r w:rsidRPr="00AC3FDA">
        <w:rPr>
          <w:rFonts w:asciiTheme="minorHAnsi" w:hAnsiTheme="minorHAnsi" w:cstheme="minorHAnsi"/>
          <w:color w:val="auto"/>
        </w:rPr>
        <w:t>cucurbit[</w:t>
      </w:r>
      <w:proofErr w:type="gramEnd"/>
      <w:r w:rsidRPr="00AC3FDA">
        <w:rPr>
          <w:rFonts w:asciiTheme="minorHAnsi" w:hAnsiTheme="minorHAnsi" w:cstheme="minorHAnsi"/>
          <w:color w:val="auto"/>
        </w:rPr>
        <w:t>7]</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and gold nanoparticles for multi-spectroscopic quantification of creatinine in urinalysis. </w:t>
      </w:r>
      <w:r w:rsidR="00096C28">
        <w:rPr>
          <w:rFonts w:asciiTheme="minorHAnsi" w:hAnsiTheme="minorHAnsi" w:cstheme="minorHAnsi"/>
          <w:i/>
          <w:iCs/>
          <w:color w:val="auto"/>
        </w:rPr>
        <w:t>Journal of Materials Chemistry C</w:t>
      </w:r>
      <w:r w:rsidRPr="00AC3FDA">
        <w:rPr>
          <w:rFonts w:asciiTheme="minorHAnsi" w:hAnsiTheme="minorHAnsi" w:cstheme="minorHAnsi"/>
          <w:color w:val="auto"/>
        </w:rPr>
        <w:t xml:space="preserve">. </w:t>
      </w:r>
      <w:r w:rsidR="001663E2" w:rsidRPr="00AC3FDA">
        <w:rPr>
          <w:rFonts w:asciiTheme="minorHAnsi" w:hAnsiTheme="minorHAnsi" w:cstheme="minorHAnsi"/>
          <w:b/>
          <w:bCs/>
          <w:color w:val="auto"/>
        </w:rPr>
        <w:t>8</w:t>
      </w:r>
      <w:r w:rsidR="001663E2" w:rsidRPr="00AC3FDA">
        <w:rPr>
          <w:rFonts w:asciiTheme="minorHAnsi" w:hAnsiTheme="minorHAnsi" w:cstheme="minorHAnsi"/>
          <w:color w:val="auto"/>
        </w:rPr>
        <w:t xml:space="preserve">, 7051−7058 </w:t>
      </w:r>
      <w:r w:rsidRPr="00AC3FDA">
        <w:rPr>
          <w:rFonts w:asciiTheme="minorHAnsi" w:hAnsiTheme="minorHAnsi" w:cstheme="minorHAnsi"/>
          <w:color w:val="auto"/>
        </w:rPr>
        <w:t>(2020).</w:t>
      </w:r>
      <w:r w:rsidR="00AC3FDA">
        <w:rPr>
          <w:rFonts w:asciiTheme="minorHAnsi" w:hAnsiTheme="minorHAnsi" w:cstheme="minorHAnsi"/>
          <w:color w:val="auto"/>
        </w:rPr>
        <w:t xml:space="preserve"> </w:t>
      </w:r>
    </w:p>
    <w:p w14:paraId="276F1FF7" w14:textId="64CF58A4"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6</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Turkevich</w:t>
      </w:r>
      <w:proofErr w:type="spellEnd"/>
      <w:r w:rsidRPr="00AC3FDA">
        <w:rPr>
          <w:rFonts w:asciiTheme="minorHAnsi" w:hAnsiTheme="minorHAnsi" w:cstheme="minorHAnsi"/>
          <w:color w:val="auto"/>
        </w:rPr>
        <w:t xml:space="preserve">, J., Stevenson, P. C., Hillier, J. A study of the nucleation and growth processes in the synthesis of colloidal gold. </w:t>
      </w:r>
      <w:r w:rsidR="00096C28">
        <w:rPr>
          <w:rFonts w:asciiTheme="minorHAnsi" w:hAnsiTheme="minorHAnsi" w:cstheme="minorHAnsi"/>
          <w:i/>
          <w:iCs/>
          <w:color w:val="auto"/>
        </w:rPr>
        <w:t>Discussions of the Faraday Society</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11</w:t>
      </w:r>
      <w:r w:rsidRPr="00AC3FDA">
        <w:rPr>
          <w:rFonts w:asciiTheme="minorHAnsi" w:hAnsiTheme="minorHAnsi" w:cstheme="minorHAnsi"/>
          <w:color w:val="auto"/>
        </w:rPr>
        <w:t>, 55−75 (1951).</w:t>
      </w:r>
    </w:p>
    <w:p w14:paraId="6D2A1D45" w14:textId="36FAE37C"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7</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Lagona</w:t>
      </w:r>
      <w:proofErr w:type="spellEnd"/>
      <w:r w:rsidRPr="00AC3FDA">
        <w:rPr>
          <w:rFonts w:asciiTheme="minorHAnsi" w:hAnsiTheme="minorHAnsi" w:cstheme="minorHAnsi"/>
          <w:color w:val="auto"/>
        </w:rPr>
        <w:t>, J., Mukhopadhyay, P., Chakrabarti, S., Issacs, L. The cucurbit[n]</w:t>
      </w:r>
      <w:proofErr w:type="spellStart"/>
      <w:r w:rsidRPr="00AC3FDA">
        <w:rPr>
          <w:rFonts w:asciiTheme="minorHAnsi" w:hAnsiTheme="minorHAnsi" w:cstheme="minorHAnsi"/>
          <w:color w:val="auto"/>
        </w:rPr>
        <w:t>uril</w:t>
      </w:r>
      <w:proofErr w:type="spellEnd"/>
      <w:r w:rsidRPr="00AC3FDA">
        <w:rPr>
          <w:rFonts w:asciiTheme="minorHAnsi" w:hAnsiTheme="minorHAnsi" w:cstheme="minorHAnsi"/>
          <w:color w:val="auto"/>
        </w:rPr>
        <w:t xml:space="preserve"> family. </w:t>
      </w:r>
      <w:proofErr w:type="spellStart"/>
      <w:r w:rsidR="00096C28">
        <w:rPr>
          <w:rFonts w:asciiTheme="minorHAnsi" w:hAnsiTheme="minorHAnsi" w:cstheme="minorHAnsi"/>
          <w:i/>
          <w:iCs/>
          <w:color w:val="auto"/>
        </w:rPr>
        <w:t>Angewandte</w:t>
      </w:r>
      <w:proofErr w:type="spellEnd"/>
      <w:r w:rsidR="00096C28">
        <w:rPr>
          <w:rFonts w:asciiTheme="minorHAnsi" w:hAnsiTheme="minorHAnsi" w:cstheme="minorHAnsi"/>
          <w:i/>
          <w:iCs/>
          <w:color w:val="auto"/>
        </w:rPr>
        <w:t xml:space="preserve"> </w:t>
      </w:r>
      <w:proofErr w:type="spellStart"/>
      <w:r w:rsidR="00096C28">
        <w:rPr>
          <w:rFonts w:asciiTheme="minorHAnsi" w:hAnsiTheme="minorHAnsi" w:cstheme="minorHAnsi"/>
          <w:i/>
          <w:iCs/>
          <w:color w:val="auto"/>
        </w:rPr>
        <w:t>Chemie</w:t>
      </w:r>
      <w:proofErr w:type="spellEnd"/>
      <w:r w:rsidR="00096C28">
        <w:rPr>
          <w:rFonts w:asciiTheme="minorHAnsi" w:hAnsiTheme="minorHAnsi" w:cstheme="minorHAnsi"/>
          <w:i/>
          <w:iCs/>
          <w:color w:val="auto"/>
        </w:rPr>
        <w:t xml:space="preserve"> International Edition</w:t>
      </w:r>
      <w:r w:rsidRPr="00AC3FDA">
        <w:rPr>
          <w:rFonts w:asciiTheme="minorHAnsi" w:hAnsiTheme="minorHAnsi" w:cstheme="minorHAnsi"/>
          <w:i/>
          <w:iCs/>
          <w:color w:val="auto"/>
        </w:rPr>
        <w:t>.</w:t>
      </w:r>
      <w:r w:rsidRPr="00AC3FDA">
        <w:rPr>
          <w:rFonts w:asciiTheme="minorHAnsi" w:hAnsiTheme="minorHAnsi" w:cstheme="minorHAnsi"/>
          <w:color w:val="auto"/>
        </w:rPr>
        <w:t xml:space="preserve"> </w:t>
      </w:r>
      <w:r w:rsidRPr="00AC3FDA">
        <w:rPr>
          <w:rFonts w:asciiTheme="minorHAnsi" w:hAnsiTheme="minorHAnsi" w:cstheme="minorHAnsi"/>
          <w:b/>
          <w:bCs/>
          <w:color w:val="auto"/>
        </w:rPr>
        <w:t>44</w:t>
      </w:r>
      <w:r w:rsidRPr="00AC3FDA">
        <w:rPr>
          <w:rFonts w:asciiTheme="minorHAnsi" w:hAnsiTheme="minorHAnsi" w:cstheme="minorHAnsi"/>
          <w:color w:val="auto"/>
        </w:rPr>
        <w:t xml:space="preserve"> (31), 4844−4870 (2005).</w:t>
      </w:r>
    </w:p>
    <w:p w14:paraId="03B1D868" w14:textId="58D98960" w:rsidR="002F7A98" w:rsidRPr="00AC3FDA" w:rsidRDefault="002F7A98" w:rsidP="00096C28">
      <w:pPr>
        <w:autoSpaceDE/>
        <w:autoSpaceDN/>
        <w:adjustRightInd/>
        <w:jc w:val="left"/>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8</w:t>
      </w:r>
      <w:r w:rsidRPr="00AC3FDA">
        <w:rPr>
          <w:rFonts w:asciiTheme="minorHAnsi" w:hAnsiTheme="minorHAnsi" w:cstheme="minorHAnsi"/>
          <w:color w:val="auto"/>
        </w:rPr>
        <w:t>.</w:t>
      </w:r>
      <w:r w:rsidRPr="00AC3FDA">
        <w:rPr>
          <w:color w:val="auto"/>
        </w:rPr>
        <w:t xml:space="preserve"> </w:t>
      </w:r>
      <w:proofErr w:type="spellStart"/>
      <w:r w:rsidRPr="00AC3FDA">
        <w:rPr>
          <w:rFonts w:asciiTheme="minorHAnsi" w:hAnsiTheme="minorHAnsi" w:cstheme="minorHAnsi"/>
          <w:color w:val="auto"/>
        </w:rPr>
        <w:t>OceanView</w:t>
      </w:r>
      <w:proofErr w:type="spellEnd"/>
      <w:r w:rsidRPr="00AC3FDA">
        <w:rPr>
          <w:rFonts w:asciiTheme="minorHAnsi" w:hAnsiTheme="minorHAnsi" w:cstheme="minorHAnsi"/>
          <w:color w:val="auto"/>
        </w:rPr>
        <w:t xml:space="preserve"> Installation and Operation Manual.</w:t>
      </w:r>
      <w:r w:rsidRPr="00AC3FDA">
        <w:rPr>
          <w:color w:val="auto"/>
        </w:rPr>
        <w:t xml:space="preserve"> </w:t>
      </w:r>
      <w:r w:rsidRPr="00AC3FDA">
        <w:rPr>
          <w:rFonts w:asciiTheme="minorHAnsi" w:hAnsiTheme="minorHAnsi" w:cstheme="minorHAnsi"/>
          <w:color w:val="auto"/>
        </w:rPr>
        <w:t xml:space="preserve">https://www.oceaninsight.com/globalassets/catalog-blocks-and-images/manuals--instruction-old-logo/software/oceanviewio.pdf (2013). </w:t>
      </w:r>
    </w:p>
    <w:p w14:paraId="58C7B677" w14:textId="76C480F9"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2</w:t>
      </w:r>
      <w:r w:rsidR="00285BCF" w:rsidRPr="00AC3FDA">
        <w:rPr>
          <w:rFonts w:asciiTheme="minorHAnsi" w:hAnsiTheme="minorHAnsi" w:cstheme="minorHAnsi"/>
          <w:color w:val="auto"/>
        </w:rPr>
        <w:t>9</w:t>
      </w:r>
      <w:r w:rsidRPr="00AC3FDA">
        <w:rPr>
          <w:rFonts w:asciiTheme="minorHAnsi" w:hAnsiTheme="minorHAnsi" w:cstheme="minorHAnsi"/>
          <w:color w:val="auto"/>
        </w:rPr>
        <w:t>. Mahajan, S. et al. Raman and SERS spectroscopy of cucurbit[n]</w:t>
      </w:r>
      <w:proofErr w:type="spellStart"/>
      <w:r w:rsidRPr="00AC3FDA">
        <w:rPr>
          <w:rFonts w:asciiTheme="minorHAnsi" w:hAnsiTheme="minorHAnsi" w:cstheme="minorHAnsi"/>
          <w:color w:val="auto"/>
        </w:rPr>
        <w:t>urils</w:t>
      </w:r>
      <w:proofErr w:type="spellEnd"/>
      <w:r w:rsidRPr="00AC3FDA">
        <w:rPr>
          <w:rFonts w:asciiTheme="minorHAnsi" w:hAnsiTheme="minorHAnsi" w:cstheme="minorHAnsi"/>
          <w:color w:val="auto"/>
        </w:rPr>
        <w:t xml:space="preserve">. </w:t>
      </w:r>
      <w:r w:rsidR="00096C28">
        <w:rPr>
          <w:rFonts w:asciiTheme="minorHAnsi" w:hAnsiTheme="minorHAnsi" w:cstheme="minorHAnsi"/>
          <w:i/>
          <w:iCs/>
          <w:color w:val="auto"/>
        </w:rPr>
        <w:t>Physical Chemistry Chemical Physics</w:t>
      </w:r>
      <w:r w:rsidRPr="00AC3FDA">
        <w:rPr>
          <w:rFonts w:asciiTheme="minorHAnsi" w:hAnsiTheme="minorHAnsi" w:cstheme="minorHAnsi"/>
          <w:color w:val="auto"/>
        </w:rPr>
        <w:t xml:space="preserve">. </w:t>
      </w:r>
      <w:r w:rsidRPr="00AC3FDA">
        <w:rPr>
          <w:rFonts w:asciiTheme="minorHAnsi" w:hAnsiTheme="minorHAnsi" w:cstheme="minorHAnsi"/>
          <w:b/>
          <w:bCs/>
          <w:color w:val="auto"/>
        </w:rPr>
        <w:t>12</w:t>
      </w:r>
      <w:r w:rsidRPr="00AC3FDA">
        <w:rPr>
          <w:rFonts w:asciiTheme="minorHAnsi" w:hAnsiTheme="minorHAnsi" w:cstheme="minorHAnsi"/>
          <w:color w:val="auto"/>
        </w:rPr>
        <w:t xml:space="preserve"> (35), 10429−10433 (2010).</w:t>
      </w:r>
    </w:p>
    <w:p w14:paraId="00AFE547" w14:textId="0C594FA8" w:rsidR="002F7A98" w:rsidRPr="00AC3FDA" w:rsidRDefault="00285BCF"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30</w:t>
      </w:r>
      <w:r w:rsidR="002F7A98" w:rsidRPr="00AC3FDA">
        <w:rPr>
          <w:rFonts w:asciiTheme="minorHAnsi" w:hAnsiTheme="minorHAnsi" w:cstheme="minorHAnsi"/>
          <w:color w:val="auto"/>
        </w:rPr>
        <w:t xml:space="preserve">. Langer, J. et al. Present and Future of Surface-Enhanced Raman Scattering. </w:t>
      </w:r>
      <w:r w:rsidR="002F7A98" w:rsidRPr="00AC3FDA">
        <w:rPr>
          <w:rFonts w:asciiTheme="minorHAnsi" w:hAnsiTheme="minorHAnsi" w:cstheme="minorHAnsi"/>
          <w:i/>
          <w:iCs/>
          <w:color w:val="auto"/>
        </w:rPr>
        <w:t>ACS Nano</w:t>
      </w:r>
      <w:r w:rsidR="002F7A98" w:rsidRPr="00AC3FDA">
        <w:rPr>
          <w:rFonts w:asciiTheme="minorHAnsi" w:hAnsiTheme="minorHAnsi" w:cstheme="minorHAnsi"/>
          <w:color w:val="auto"/>
        </w:rPr>
        <w:t xml:space="preserve">. </w:t>
      </w:r>
      <w:r w:rsidR="002F7A98" w:rsidRPr="00AC3FDA">
        <w:rPr>
          <w:rFonts w:asciiTheme="minorHAnsi" w:hAnsiTheme="minorHAnsi" w:cstheme="minorHAnsi"/>
          <w:b/>
          <w:bCs/>
          <w:color w:val="auto"/>
        </w:rPr>
        <w:t xml:space="preserve">14 </w:t>
      </w:r>
      <w:r w:rsidR="002F7A98" w:rsidRPr="00AC3FDA">
        <w:rPr>
          <w:rFonts w:asciiTheme="minorHAnsi" w:hAnsiTheme="minorHAnsi" w:cstheme="minorHAnsi"/>
          <w:color w:val="auto"/>
        </w:rPr>
        <w:t>(1), 28−117 (2020).</w:t>
      </w:r>
    </w:p>
    <w:p w14:paraId="76FB7370" w14:textId="275BBCD8"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1</w:t>
      </w:r>
      <w:r w:rsidRPr="00AC3FDA">
        <w:rPr>
          <w:rFonts w:asciiTheme="minorHAnsi" w:hAnsiTheme="minorHAnsi" w:cstheme="minorHAnsi"/>
          <w:color w:val="auto"/>
        </w:rPr>
        <w:t xml:space="preserve">. Pilot, R. et al. A Review on Surface-Enhanced Raman Scattering. </w:t>
      </w:r>
      <w:r w:rsidRPr="00AC3FDA">
        <w:rPr>
          <w:rFonts w:asciiTheme="minorHAnsi" w:hAnsiTheme="minorHAnsi" w:cstheme="minorHAnsi"/>
          <w:i/>
          <w:iCs/>
          <w:color w:val="auto"/>
        </w:rPr>
        <w:t>Biosensors</w:t>
      </w:r>
      <w:r w:rsidRPr="00AC3FDA">
        <w:rPr>
          <w:rFonts w:asciiTheme="minorHAnsi" w:hAnsiTheme="minorHAnsi" w:cstheme="minorHAnsi"/>
          <w:color w:val="auto"/>
        </w:rPr>
        <w:t xml:space="preserve">. </w:t>
      </w:r>
      <w:r w:rsidRPr="00AC3FDA">
        <w:rPr>
          <w:rFonts w:asciiTheme="minorHAnsi" w:hAnsiTheme="minorHAnsi" w:cstheme="minorHAnsi"/>
          <w:b/>
          <w:bCs/>
          <w:color w:val="auto"/>
        </w:rPr>
        <w:t>9</w:t>
      </w:r>
      <w:r w:rsidRPr="00AC3FDA">
        <w:rPr>
          <w:rFonts w:asciiTheme="minorHAnsi" w:hAnsiTheme="minorHAnsi" w:cstheme="minorHAnsi"/>
          <w:color w:val="auto"/>
        </w:rPr>
        <w:t xml:space="preserve"> (2), 57 (2019).</w:t>
      </w:r>
    </w:p>
    <w:p w14:paraId="278874B2" w14:textId="442776F8"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2</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Bantz</w:t>
      </w:r>
      <w:proofErr w:type="spellEnd"/>
      <w:r w:rsidRPr="00AC3FDA">
        <w:rPr>
          <w:rFonts w:asciiTheme="minorHAnsi" w:hAnsiTheme="minorHAnsi" w:cstheme="minorHAnsi"/>
          <w:color w:val="auto"/>
        </w:rPr>
        <w:t xml:space="preserve">, K. C. et al. Recent progress in SERS biosensing. </w:t>
      </w:r>
      <w:r w:rsidR="00096C28">
        <w:rPr>
          <w:rFonts w:asciiTheme="minorHAnsi" w:hAnsiTheme="minorHAnsi" w:cstheme="minorHAnsi"/>
          <w:i/>
          <w:iCs/>
          <w:color w:val="auto"/>
        </w:rPr>
        <w:t>Physical Chemistry Chemical Physics</w:t>
      </w:r>
      <w:r w:rsidRPr="00AC3FDA">
        <w:rPr>
          <w:rFonts w:asciiTheme="minorHAnsi" w:hAnsiTheme="minorHAnsi" w:cstheme="minorHAnsi"/>
          <w:color w:val="auto"/>
        </w:rPr>
        <w:t xml:space="preserve">. </w:t>
      </w:r>
      <w:r w:rsidRPr="00AC3FDA">
        <w:rPr>
          <w:rFonts w:asciiTheme="minorHAnsi" w:hAnsiTheme="minorHAnsi" w:cstheme="minorHAnsi"/>
          <w:b/>
          <w:bCs/>
          <w:color w:val="auto"/>
        </w:rPr>
        <w:t>13</w:t>
      </w:r>
      <w:r w:rsidRPr="00AC3FDA">
        <w:rPr>
          <w:rFonts w:asciiTheme="minorHAnsi" w:hAnsiTheme="minorHAnsi" w:cstheme="minorHAnsi"/>
          <w:color w:val="auto"/>
        </w:rPr>
        <w:t xml:space="preserve"> (24), 11551−11567 (2011).</w:t>
      </w:r>
    </w:p>
    <w:p w14:paraId="38F189FC" w14:textId="1FD4E7F2"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3</w:t>
      </w:r>
      <w:r w:rsidRPr="00AC3FDA">
        <w:rPr>
          <w:rFonts w:asciiTheme="minorHAnsi" w:hAnsiTheme="minorHAnsi" w:cstheme="minorHAnsi"/>
          <w:color w:val="auto"/>
        </w:rPr>
        <w:t xml:space="preserve">. Moore, T. J. et al. In Vitro and In Vivo SERS Biosensing for Disease Diagnosis. </w:t>
      </w:r>
      <w:r w:rsidRPr="00AC3FDA">
        <w:rPr>
          <w:rFonts w:asciiTheme="minorHAnsi" w:hAnsiTheme="minorHAnsi" w:cstheme="minorHAnsi"/>
          <w:i/>
          <w:iCs/>
          <w:color w:val="auto"/>
        </w:rPr>
        <w:t>Biosensors</w:t>
      </w:r>
      <w:r w:rsidRPr="00AC3FDA">
        <w:rPr>
          <w:rFonts w:asciiTheme="minorHAnsi" w:hAnsiTheme="minorHAnsi" w:cstheme="minorHAnsi"/>
          <w:color w:val="auto"/>
        </w:rPr>
        <w:t xml:space="preserve">. </w:t>
      </w:r>
      <w:r w:rsidRPr="00AC3FDA">
        <w:rPr>
          <w:rFonts w:asciiTheme="minorHAnsi" w:hAnsiTheme="minorHAnsi" w:cstheme="minorHAnsi"/>
          <w:b/>
          <w:bCs/>
          <w:color w:val="auto"/>
        </w:rPr>
        <w:t>8</w:t>
      </w:r>
      <w:r w:rsidRPr="00AC3FDA">
        <w:rPr>
          <w:rFonts w:asciiTheme="minorHAnsi" w:hAnsiTheme="minorHAnsi" w:cstheme="minorHAnsi"/>
          <w:color w:val="auto"/>
        </w:rPr>
        <w:t xml:space="preserve"> (2), 46 (2018).</w:t>
      </w:r>
    </w:p>
    <w:p w14:paraId="254760AA" w14:textId="13AECEB2"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4</w:t>
      </w:r>
      <w:r w:rsidRPr="00AC3FDA">
        <w:rPr>
          <w:rFonts w:asciiTheme="minorHAnsi" w:hAnsiTheme="minorHAnsi" w:cstheme="minorHAnsi"/>
          <w:color w:val="auto"/>
        </w:rPr>
        <w:t xml:space="preserve">. Bonifacio, A., </w:t>
      </w:r>
      <w:proofErr w:type="spellStart"/>
      <w:r w:rsidRPr="00AC3FDA">
        <w:rPr>
          <w:rFonts w:asciiTheme="minorHAnsi" w:hAnsiTheme="minorHAnsi" w:cstheme="minorHAnsi"/>
          <w:color w:val="auto"/>
        </w:rPr>
        <w:t>Cervo</w:t>
      </w:r>
      <w:proofErr w:type="spellEnd"/>
      <w:r w:rsidRPr="00AC3FDA">
        <w:rPr>
          <w:rFonts w:asciiTheme="minorHAnsi" w:hAnsiTheme="minorHAnsi" w:cstheme="minorHAnsi"/>
          <w:color w:val="auto"/>
        </w:rPr>
        <w:t xml:space="preserve">, S., </w:t>
      </w:r>
      <w:proofErr w:type="spellStart"/>
      <w:r w:rsidRPr="00AC3FDA">
        <w:rPr>
          <w:rFonts w:asciiTheme="minorHAnsi" w:hAnsiTheme="minorHAnsi" w:cstheme="minorHAnsi"/>
          <w:color w:val="auto"/>
        </w:rPr>
        <w:t>Sergo</w:t>
      </w:r>
      <w:proofErr w:type="spellEnd"/>
      <w:r w:rsidRPr="00AC3FDA">
        <w:rPr>
          <w:rFonts w:asciiTheme="minorHAnsi" w:hAnsiTheme="minorHAnsi" w:cstheme="minorHAnsi"/>
          <w:color w:val="auto"/>
        </w:rPr>
        <w:t xml:space="preserve">, V. Label-free surface-enhanced Raman spectroscopy of biofluids: fundamental aspects and diagnostic applications. </w:t>
      </w:r>
      <w:r w:rsidR="000879EE">
        <w:rPr>
          <w:rFonts w:asciiTheme="minorHAnsi" w:hAnsiTheme="minorHAnsi" w:cstheme="minorHAnsi"/>
          <w:i/>
          <w:iCs/>
          <w:color w:val="auto"/>
        </w:rPr>
        <w:t>Analytical and Bioanalytical Chemistry</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407 </w:t>
      </w:r>
      <w:r w:rsidRPr="00AC3FDA">
        <w:rPr>
          <w:rFonts w:asciiTheme="minorHAnsi" w:hAnsiTheme="minorHAnsi" w:cstheme="minorHAnsi"/>
          <w:color w:val="auto"/>
        </w:rPr>
        <w:t>(27), 8265−8277 (2015).</w:t>
      </w:r>
    </w:p>
    <w:p w14:paraId="3E54249D" w14:textId="0A323C34"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5</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Jeong</w:t>
      </w:r>
      <w:proofErr w:type="spellEnd"/>
      <w:r w:rsidRPr="00AC3FDA">
        <w:rPr>
          <w:rFonts w:asciiTheme="minorHAnsi" w:hAnsiTheme="minorHAnsi" w:cstheme="minorHAnsi"/>
          <w:color w:val="auto"/>
        </w:rPr>
        <w:t xml:space="preserve">, H.-H., Choi, E., Ellis, E., Lee, T.-C. Recent advances in gold nanoparticles for biomedical applications: from hybrid structures to multi-functionality. </w:t>
      </w:r>
      <w:r w:rsidR="00096C28">
        <w:rPr>
          <w:rFonts w:asciiTheme="minorHAnsi" w:hAnsiTheme="minorHAnsi" w:cstheme="minorHAnsi"/>
          <w:i/>
          <w:iCs/>
          <w:color w:val="auto"/>
        </w:rPr>
        <w:t>Journal of Materials Chemistry B</w:t>
      </w:r>
      <w:r w:rsidRPr="00AC3FDA">
        <w:rPr>
          <w:rFonts w:asciiTheme="minorHAnsi" w:hAnsiTheme="minorHAnsi" w:cstheme="minorHAnsi"/>
          <w:color w:val="auto"/>
        </w:rPr>
        <w:t xml:space="preserve">. </w:t>
      </w:r>
      <w:r w:rsidRPr="00AC3FDA">
        <w:rPr>
          <w:rFonts w:asciiTheme="minorHAnsi" w:hAnsiTheme="minorHAnsi" w:cstheme="minorHAnsi"/>
          <w:b/>
          <w:bCs/>
          <w:color w:val="auto"/>
        </w:rPr>
        <w:t xml:space="preserve">7 </w:t>
      </w:r>
      <w:r w:rsidRPr="00AC3FDA">
        <w:rPr>
          <w:rFonts w:asciiTheme="minorHAnsi" w:hAnsiTheme="minorHAnsi" w:cstheme="minorHAnsi"/>
          <w:color w:val="auto"/>
        </w:rPr>
        <w:t>(22), 3480−3496 (2019).</w:t>
      </w:r>
    </w:p>
    <w:p w14:paraId="3D0D601F" w14:textId="381DD589"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6</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Premasiri</w:t>
      </w:r>
      <w:proofErr w:type="spellEnd"/>
      <w:r w:rsidRPr="00AC3FDA">
        <w:rPr>
          <w:rFonts w:asciiTheme="minorHAnsi" w:hAnsiTheme="minorHAnsi" w:cstheme="minorHAnsi"/>
          <w:color w:val="auto"/>
        </w:rPr>
        <w:t xml:space="preserve">, W. R., Clarke, R. H., Womble, M. E. Urine Analysis by Laser Raman Spectroscopy. </w:t>
      </w:r>
      <w:r w:rsidR="00096C28">
        <w:rPr>
          <w:rFonts w:asciiTheme="minorHAnsi" w:hAnsiTheme="minorHAnsi" w:cstheme="minorHAnsi"/>
          <w:i/>
          <w:iCs/>
          <w:color w:val="auto"/>
        </w:rPr>
        <w:t>Lasers in Surgery and Medicine</w:t>
      </w:r>
      <w:r w:rsidRPr="00AC3FDA">
        <w:rPr>
          <w:rFonts w:asciiTheme="minorHAnsi" w:hAnsiTheme="minorHAnsi" w:cstheme="minorHAnsi"/>
          <w:color w:val="auto"/>
        </w:rPr>
        <w:t xml:space="preserve">. </w:t>
      </w:r>
      <w:r w:rsidRPr="00AC3FDA">
        <w:rPr>
          <w:rFonts w:asciiTheme="minorHAnsi" w:hAnsiTheme="minorHAnsi" w:cstheme="minorHAnsi"/>
          <w:b/>
          <w:bCs/>
          <w:color w:val="auto"/>
        </w:rPr>
        <w:t>28</w:t>
      </w:r>
      <w:r w:rsidRPr="00AC3FDA">
        <w:rPr>
          <w:rFonts w:asciiTheme="minorHAnsi" w:hAnsiTheme="minorHAnsi" w:cstheme="minorHAnsi"/>
          <w:color w:val="auto"/>
        </w:rPr>
        <w:t>(4), 330−334 (2001).</w:t>
      </w:r>
    </w:p>
    <w:p w14:paraId="452D4ADF" w14:textId="06EFA64A"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7</w:t>
      </w:r>
      <w:r w:rsidRPr="00AC3FDA">
        <w:rPr>
          <w:rFonts w:asciiTheme="minorHAnsi" w:hAnsiTheme="minorHAnsi" w:cstheme="minorHAnsi"/>
          <w:color w:val="auto"/>
        </w:rPr>
        <w:t xml:space="preserve">. Lu, Y. et al. Superhydrophobic silver film as a SERS substrate for the detection of uric acid </w:t>
      </w:r>
      <w:r w:rsidRPr="00AC3FDA">
        <w:rPr>
          <w:rFonts w:asciiTheme="minorHAnsi" w:hAnsiTheme="minorHAnsi" w:cstheme="minorHAnsi"/>
          <w:color w:val="auto"/>
        </w:rPr>
        <w:lastRenderedPageBreak/>
        <w:t xml:space="preserve">and creatinine. </w:t>
      </w:r>
      <w:r w:rsidR="00096C28">
        <w:rPr>
          <w:rFonts w:asciiTheme="minorHAnsi" w:hAnsiTheme="minorHAnsi" w:cstheme="minorHAnsi"/>
          <w:i/>
          <w:iCs/>
          <w:color w:val="auto"/>
        </w:rPr>
        <w:t>Biomedical Optics Express</w:t>
      </w:r>
      <w:r w:rsidRPr="00AC3FDA">
        <w:rPr>
          <w:rFonts w:asciiTheme="minorHAnsi" w:hAnsiTheme="minorHAnsi" w:cstheme="minorHAnsi"/>
          <w:color w:val="auto"/>
        </w:rPr>
        <w:t xml:space="preserve">. </w:t>
      </w:r>
      <w:r w:rsidRPr="00AC3FDA">
        <w:rPr>
          <w:rFonts w:asciiTheme="minorHAnsi" w:hAnsiTheme="minorHAnsi" w:cstheme="minorHAnsi"/>
          <w:b/>
          <w:bCs/>
          <w:color w:val="auto"/>
        </w:rPr>
        <w:t>9</w:t>
      </w:r>
      <w:r w:rsidRPr="00AC3FDA">
        <w:rPr>
          <w:rFonts w:asciiTheme="minorHAnsi" w:hAnsiTheme="minorHAnsi" w:cstheme="minorHAnsi"/>
          <w:color w:val="auto"/>
        </w:rPr>
        <w:t xml:space="preserve"> (10), 4988−4997 (2018).</w:t>
      </w:r>
    </w:p>
    <w:p w14:paraId="759E1D08" w14:textId="133C2DF6"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8</w:t>
      </w:r>
      <w:r w:rsidRPr="00AC3FDA">
        <w:rPr>
          <w:rFonts w:asciiTheme="minorHAnsi" w:hAnsiTheme="minorHAnsi" w:cstheme="minorHAnsi"/>
          <w:color w:val="auto"/>
        </w:rPr>
        <w:t xml:space="preserve">. Feig, D. I. et al. Serum Uric Acid: A Risk Factor and a Target for Treatment? </w:t>
      </w:r>
      <w:r w:rsidR="00096C28">
        <w:rPr>
          <w:rFonts w:asciiTheme="minorHAnsi" w:hAnsiTheme="minorHAnsi" w:cstheme="minorHAnsi"/>
          <w:i/>
          <w:iCs/>
          <w:color w:val="auto"/>
        </w:rPr>
        <w:t>Journal of the American Society of Nephrology</w:t>
      </w:r>
      <w:r w:rsidRPr="00AC3FDA">
        <w:rPr>
          <w:rFonts w:asciiTheme="minorHAnsi" w:hAnsiTheme="minorHAnsi" w:cstheme="minorHAnsi"/>
          <w:color w:val="auto"/>
        </w:rPr>
        <w:t xml:space="preserve">. </w:t>
      </w:r>
      <w:r w:rsidRPr="00AC3FDA">
        <w:rPr>
          <w:rFonts w:asciiTheme="minorHAnsi" w:hAnsiTheme="minorHAnsi" w:cstheme="minorHAnsi"/>
          <w:b/>
          <w:bCs/>
          <w:color w:val="auto"/>
        </w:rPr>
        <w:t>17</w:t>
      </w:r>
      <w:r w:rsidRPr="00AC3FDA">
        <w:rPr>
          <w:rFonts w:asciiTheme="minorHAnsi" w:hAnsiTheme="minorHAnsi" w:cstheme="minorHAnsi"/>
          <w:color w:val="auto"/>
        </w:rPr>
        <w:t xml:space="preserve"> (4), 69−73 (2006).</w:t>
      </w:r>
    </w:p>
    <w:p w14:paraId="4DCCBBCF" w14:textId="534311CC" w:rsidR="002F7A98" w:rsidRPr="00AC3FDA" w:rsidRDefault="002F7A98" w:rsidP="00096C28">
      <w:pPr>
        <w:autoSpaceDE/>
        <w:autoSpaceDN/>
        <w:adjustRightInd/>
        <w:rPr>
          <w:rFonts w:asciiTheme="minorHAnsi" w:hAnsiTheme="minorHAnsi" w:cstheme="minorHAnsi"/>
          <w:color w:val="auto"/>
        </w:rPr>
      </w:pPr>
      <w:r w:rsidRPr="00AC3FDA">
        <w:rPr>
          <w:rFonts w:asciiTheme="minorHAnsi" w:hAnsiTheme="minorHAnsi" w:cstheme="minorHAnsi"/>
          <w:color w:val="auto"/>
        </w:rPr>
        <w:t>3</w:t>
      </w:r>
      <w:r w:rsidR="00285BCF" w:rsidRPr="00AC3FDA">
        <w:rPr>
          <w:rFonts w:asciiTheme="minorHAnsi" w:hAnsiTheme="minorHAnsi" w:cstheme="minorHAnsi"/>
          <w:color w:val="auto"/>
        </w:rPr>
        <w:t>9</w:t>
      </w:r>
      <w:r w:rsidRPr="00AC3FDA">
        <w:rPr>
          <w:rFonts w:asciiTheme="minorHAnsi" w:hAnsiTheme="minorHAnsi" w:cstheme="minorHAnsi"/>
          <w:color w:val="auto"/>
        </w:rPr>
        <w:t xml:space="preserve">. </w:t>
      </w:r>
      <w:proofErr w:type="spellStart"/>
      <w:r w:rsidRPr="00AC3FDA">
        <w:rPr>
          <w:rFonts w:asciiTheme="minorHAnsi" w:hAnsiTheme="minorHAnsi" w:cstheme="minorHAnsi"/>
          <w:color w:val="auto"/>
        </w:rPr>
        <w:t>Maiuolo</w:t>
      </w:r>
      <w:proofErr w:type="spellEnd"/>
      <w:r w:rsidRPr="00AC3FDA">
        <w:rPr>
          <w:rFonts w:asciiTheme="minorHAnsi" w:hAnsiTheme="minorHAnsi" w:cstheme="minorHAnsi"/>
          <w:color w:val="auto"/>
        </w:rPr>
        <w:t xml:space="preserve">, J., </w:t>
      </w:r>
      <w:proofErr w:type="spellStart"/>
      <w:r w:rsidRPr="00AC3FDA">
        <w:rPr>
          <w:rFonts w:asciiTheme="minorHAnsi" w:hAnsiTheme="minorHAnsi" w:cstheme="minorHAnsi"/>
          <w:color w:val="auto"/>
        </w:rPr>
        <w:t>Oppedisano</w:t>
      </w:r>
      <w:proofErr w:type="spellEnd"/>
      <w:r w:rsidRPr="00AC3FDA">
        <w:rPr>
          <w:rFonts w:asciiTheme="minorHAnsi" w:hAnsiTheme="minorHAnsi" w:cstheme="minorHAnsi"/>
          <w:color w:val="auto"/>
        </w:rPr>
        <w:t xml:space="preserve">, F., </w:t>
      </w:r>
      <w:proofErr w:type="spellStart"/>
      <w:r w:rsidRPr="00AC3FDA">
        <w:rPr>
          <w:rFonts w:asciiTheme="minorHAnsi" w:hAnsiTheme="minorHAnsi" w:cstheme="minorHAnsi"/>
          <w:color w:val="auto"/>
        </w:rPr>
        <w:t>Gratteri</w:t>
      </w:r>
      <w:proofErr w:type="spellEnd"/>
      <w:r w:rsidRPr="00AC3FDA">
        <w:rPr>
          <w:rFonts w:asciiTheme="minorHAnsi" w:hAnsiTheme="minorHAnsi" w:cstheme="minorHAnsi"/>
          <w:color w:val="auto"/>
        </w:rPr>
        <w:t xml:space="preserve">, S., </w:t>
      </w:r>
      <w:proofErr w:type="spellStart"/>
      <w:r w:rsidRPr="00AC3FDA">
        <w:rPr>
          <w:rFonts w:asciiTheme="minorHAnsi" w:hAnsiTheme="minorHAnsi" w:cstheme="minorHAnsi"/>
          <w:color w:val="auto"/>
        </w:rPr>
        <w:t>Muscoli</w:t>
      </w:r>
      <w:proofErr w:type="spellEnd"/>
      <w:r w:rsidRPr="00AC3FDA">
        <w:rPr>
          <w:rFonts w:asciiTheme="minorHAnsi" w:hAnsiTheme="minorHAnsi" w:cstheme="minorHAnsi"/>
          <w:color w:val="auto"/>
        </w:rPr>
        <w:t xml:space="preserve">, C., </w:t>
      </w:r>
      <w:proofErr w:type="spellStart"/>
      <w:r w:rsidRPr="00AC3FDA">
        <w:rPr>
          <w:rFonts w:asciiTheme="minorHAnsi" w:hAnsiTheme="minorHAnsi" w:cstheme="minorHAnsi"/>
          <w:color w:val="auto"/>
        </w:rPr>
        <w:t>Mollace</w:t>
      </w:r>
      <w:proofErr w:type="spellEnd"/>
      <w:r w:rsidRPr="00AC3FDA">
        <w:rPr>
          <w:rFonts w:asciiTheme="minorHAnsi" w:hAnsiTheme="minorHAnsi" w:cstheme="minorHAnsi"/>
          <w:color w:val="auto"/>
        </w:rPr>
        <w:t xml:space="preserve">, V. Regulation of uric acid metabolism and excretion. </w:t>
      </w:r>
      <w:r w:rsidR="00096C28">
        <w:rPr>
          <w:rFonts w:asciiTheme="minorHAnsi" w:hAnsiTheme="minorHAnsi" w:cstheme="minorHAnsi"/>
          <w:i/>
          <w:iCs/>
          <w:color w:val="auto"/>
        </w:rPr>
        <w:t>International Journal of Cardiology</w:t>
      </w:r>
      <w:r w:rsidRPr="00AC3FDA">
        <w:rPr>
          <w:rFonts w:asciiTheme="minorHAnsi" w:hAnsiTheme="minorHAnsi" w:cstheme="minorHAnsi"/>
          <w:color w:val="auto"/>
        </w:rPr>
        <w:t xml:space="preserve">. </w:t>
      </w:r>
      <w:r w:rsidRPr="00AC3FDA">
        <w:rPr>
          <w:rFonts w:asciiTheme="minorHAnsi" w:hAnsiTheme="minorHAnsi" w:cstheme="minorHAnsi"/>
          <w:b/>
          <w:bCs/>
          <w:color w:val="auto"/>
        </w:rPr>
        <w:t>213</w:t>
      </w:r>
      <w:r w:rsidRPr="00AC3FDA">
        <w:rPr>
          <w:rFonts w:asciiTheme="minorHAnsi" w:hAnsiTheme="minorHAnsi" w:cstheme="minorHAnsi"/>
          <w:color w:val="auto"/>
        </w:rPr>
        <w:t>, 8−14 (2016).</w:t>
      </w:r>
    </w:p>
    <w:p w14:paraId="0A4BF13B" w14:textId="1CFE5112" w:rsidR="00E159B4" w:rsidRPr="00AC3FDA" w:rsidRDefault="00E159B4" w:rsidP="00096C28">
      <w:pPr>
        <w:widowControl/>
        <w:autoSpaceDE/>
        <w:autoSpaceDN/>
        <w:adjustRightInd/>
        <w:rPr>
          <w:rFonts w:asciiTheme="minorHAnsi" w:hAnsiTheme="minorHAnsi" w:cstheme="minorHAnsi"/>
          <w:color w:val="auto"/>
        </w:rPr>
      </w:pPr>
    </w:p>
    <w:sectPr w:rsidR="00E159B4" w:rsidRPr="00AC3FDA" w:rsidSect="00E5640E">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F436A" w14:textId="77777777" w:rsidR="00601FF1" w:rsidRDefault="00601FF1">
      <w:r>
        <w:separator/>
      </w:r>
    </w:p>
  </w:endnote>
  <w:endnote w:type="continuationSeparator" w:id="0">
    <w:p w14:paraId="3F6B2A18" w14:textId="77777777" w:rsidR="00601FF1" w:rsidRDefault="0060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3A49" w14:textId="77777777" w:rsidR="00973084" w:rsidRDefault="0099221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A4B38" w14:textId="77777777" w:rsidR="00601FF1" w:rsidRDefault="00601FF1">
      <w:r>
        <w:separator/>
      </w:r>
    </w:p>
  </w:footnote>
  <w:footnote w:type="continuationSeparator" w:id="0">
    <w:p w14:paraId="1EDA2FE9" w14:textId="77777777" w:rsidR="00601FF1" w:rsidRDefault="0060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A1966" w14:textId="77777777" w:rsidR="00973084" w:rsidRPr="006F06E4" w:rsidRDefault="0099221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4973"/>
    <w:multiLevelType w:val="multilevel"/>
    <w:tmpl w:val="11624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82DEF"/>
    <w:multiLevelType w:val="multilevel"/>
    <w:tmpl w:val="DC5E7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5709A"/>
    <w:multiLevelType w:val="hybridMultilevel"/>
    <w:tmpl w:val="C19641F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485C91"/>
    <w:multiLevelType w:val="hybridMultilevel"/>
    <w:tmpl w:val="6C74FE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F0CF1"/>
    <w:multiLevelType w:val="hybridMultilevel"/>
    <w:tmpl w:val="165AFA2A"/>
    <w:lvl w:ilvl="0" w:tplc="B17EAFE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0A60D2"/>
    <w:multiLevelType w:val="hybridMultilevel"/>
    <w:tmpl w:val="1340CB7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6"/>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6"/>
  </w:num>
  <w:num w:numId="12">
    <w:abstractNumId w:val="3"/>
  </w:num>
  <w:num w:numId="13">
    <w:abstractNumId w:val="24"/>
  </w:num>
  <w:num w:numId="14">
    <w:abstractNumId w:val="31"/>
  </w:num>
  <w:num w:numId="15">
    <w:abstractNumId w:val="15"/>
  </w:num>
  <w:num w:numId="16">
    <w:abstractNumId w:val="11"/>
  </w:num>
  <w:num w:numId="17">
    <w:abstractNumId w:val="25"/>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2"/>
  </w:num>
  <w:num w:numId="25">
    <w:abstractNumId w:val="10"/>
  </w:num>
  <w:num w:numId="26">
    <w:abstractNumId w:val="1"/>
  </w:num>
  <w:num w:numId="27">
    <w:abstractNumId w:val="9"/>
  </w:num>
  <w:num w:numId="28">
    <w:abstractNumId w:val="33"/>
  </w:num>
  <w:num w:numId="29">
    <w:abstractNumId w:val="2"/>
  </w:num>
  <w:num w:numId="30">
    <w:abstractNumId w:val="19"/>
  </w:num>
  <w:num w:numId="31">
    <w:abstractNumId w:val="7"/>
  </w:num>
  <w:num w:numId="32">
    <w:abstractNumId w:val="30"/>
  </w:num>
  <w:num w:numId="33">
    <w:abstractNumId w:val="1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A98"/>
    <w:rsid w:val="00000C44"/>
    <w:rsid w:val="00013F0E"/>
    <w:rsid w:val="00075DA4"/>
    <w:rsid w:val="000879EE"/>
    <w:rsid w:val="00096C28"/>
    <w:rsid w:val="000C11FF"/>
    <w:rsid w:val="000C79F7"/>
    <w:rsid w:val="000E3F6C"/>
    <w:rsid w:val="00121787"/>
    <w:rsid w:val="00123618"/>
    <w:rsid w:val="001663E2"/>
    <w:rsid w:val="00166785"/>
    <w:rsid w:val="00196703"/>
    <w:rsid w:val="001A7C3E"/>
    <w:rsid w:val="001D2C5D"/>
    <w:rsid w:val="001E70E3"/>
    <w:rsid w:val="001E767A"/>
    <w:rsid w:val="0021643C"/>
    <w:rsid w:val="00230F06"/>
    <w:rsid w:val="00285BCF"/>
    <w:rsid w:val="002C06E1"/>
    <w:rsid w:val="002E352B"/>
    <w:rsid w:val="002F7A98"/>
    <w:rsid w:val="003216AA"/>
    <w:rsid w:val="00325CE7"/>
    <w:rsid w:val="003430BA"/>
    <w:rsid w:val="00351982"/>
    <w:rsid w:val="00361AAC"/>
    <w:rsid w:val="00371294"/>
    <w:rsid w:val="003737CB"/>
    <w:rsid w:val="00383A6E"/>
    <w:rsid w:val="003A3E6C"/>
    <w:rsid w:val="003B6D55"/>
    <w:rsid w:val="003D571B"/>
    <w:rsid w:val="003E6CD7"/>
    <w:rsid w:val="0043787A"/>
    <w:rsid w:val="0046292D"/>
    <w:rsid w:val="004635B2"/>
    <w:rsid w:val="004642B3"/>
    <w:rsid w:val="00464B71"/>
    <w:rsid w:val="0048633B"/>
    <w:rsid w:val="004A6765"/>
    <w:rsid w:val="004E1354"/>
    <w:rsid w:val="00514A7D"/>
    <w:rsid w:val="005237CB"/>
    <w:rsid w:val="00580202"/>
    <w:rsid w:val="0059464E"/>
    <w:rsid w:val="005C1C11"/>
    <w:rsid w:val="005D6432"/>
    <w:rsid w:val="005F6877"/>
    <w:rsid w:val="00601FF1"/>
    <w:rsid w:val="00627E9F"/>
    <w:rsid w:val="006429FA"/>
    <w:rsid w:val="00644484"/>
    <w:rsid w:val="00663ECB"/>
    <w:rsid w:val="00675E1F"/>
    <w:rsid w:val="00695193"/>
    <w:rsid w:val="006A64A3"/>
    <w:rsid w:val="006B6FC8"/>
    <w:rsid w:val="006F5632"/>
    <w:rsid w:val="00704C23"/>
    <w:rsid w:val="00711B41"/>
    <w:rsid w:val="00742CD9"/>
    <w:rsid w:val="0074737C"/>
    <w:rsid w:val="0075693A"/>
    <w:rsid w:val="007741FA"/>
    <w:rsid w:val="00776B78"/>
    <w:rsid w:val="007C0F06"/>
    <w:rsid w:val="00807F11"/>
    <w:rsid w:val="00843066"/>
    <w:rsid w:val="00891FEA"/>
    <w:rsid w:val="008A072C"/>
    <w:rsid w:val="008D492E"/>
    <w:rsid w:val="008F019E"/>
    <w:rsid w:val="0093361D"/>
    <w:rsid w:val="009474BF"/>
    <w:rsid w:val="00986C97"/>
    <w:rsid w:val="0099221F"/>
    <w:rsid w:val="00994194"/>
    <w:rsid w:val="009D0391"/>
    <w:rsid w:val="00A04AE0"/>
    <w:rsid w:val="00A11A3D"/>
    <w:rsid w:val="00A27B69"/>
    <w:rsid w:val="00A43B26"/>
    <w:rsid w:val="00A57873"/>
    <w:rsid w:val="00AB6A46"/>
    <w:rsid w:val="00AC3FDA"/>
    <w:rsid w:val="00AF1135"/>
    <w:rsid w:val="00AF12AC"/>
    <w:rsid w:val="00B13A27"/>
    <w:rsid w:val="00B340A0"/>
    <w:rsid w:val="00B41022"/>
    <w:rsid w:val="00B54756"/>
    <w:rsid w:val="00B56EE3"/>
    <w:rsid w:val="00B94895"/>
    <w:rsid w:val="00BA0B4C"/>
    <w:rsid w:val="00BB5165"/>
    <w:rsid w:val="00BE3F97"/>
    <w:rsid w:val="00BE68E5"/>
    <w:rsid w:val="00C042EF"/>
    <w:rsid w:val="00C04635"/>
    <w:rsid w:val="00C5573F"/>
    <w:rsid w:val="00C942C0"/>
    <w:rsid w:val="00CC3FA1"/>
    <w:rsid w:val="00CE7D2E"/>
    <w:rsid w:val="00D06969"/>
    <w:rsid w:val="00D07CDC"/>
    <w:rsid w:val="00D9137D"/>
    <w:rsid w:val="00DA1CD6"/>
    <w:rsid w:val="00DC31E3"/>
    <w:rsid w:val="00E142A2"/>
    <w:rsid w:val="00E159B4"/>
    <w:rsid w:val="00E3298E"/>
    <w:rsid w:val="00E5640E"/>
    <w:rsid w:val="00E620F7"/>
    <w:rsid w:val="00E7091C"/>
    <w:rsid w:val="00E711EA"/>
    <w:rsid w:val="00EC51BF"/>
    <w:rsid w:val="00F210D6"/>
    <w:rsid w:val="00F23646"/>
    <w:rsid w:val="00F26412"/>
    <w:rsid w:val="00F34DFF"/>
    <w:rsid w:val="00FA212D"/>
    <w:rsid w:val="00FD152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41D5"/>
  <w15:docId w15:val="{F10B86B3-E09E-AC44-8FC5-04585B7F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98"/>
    <w:pPr>
      <w:widowControl w:val="0"/>
      <w:autoSpaceDE w:val="0"/>
      <w:autoSpaceDN w:val="0"/>
      <w:adjustRightInd w:val="0"/>
      <w:spacing w:after="0" w:line="240" w:lineRule="auto"/>
      <w:jc w:val="both"/>
    </w:pPr>
    <w:rPr>
      <w:rFonts w:ascii="Calibri" w:hAnsi="Calibri" w:cs="Calibri"/>
      <w:color w:val="000000"/>
      <w:sz w:val="24"/>
      <w:szCs w:val="24"/>
      <w:lang w:val="en-US"/>
    </w:rPr>
  </w:style>
  <w:style w:type="paragraph" w:styleId="Heading1">
    <w:name w:val="heading 1"/>
    <w:basedOn w:val="Normal"/>
    <w:next w:val="Normal"/>
    <w:link w:val="Heading1Char"/>
    <w:qFormat/>
    <w:rsid w:val="002F7A98"/>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F7A98"/>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F7A9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A98"/>
    <w:rPr>
      <w:rFonts w:ascii="Calibri" w:eastAsia="PMingLiU" w:hAnsi="Calibri" w:cs="Times New Roman"/>
      <w:b/>
      <w:bCs/>
      <w:color w:val="000000"/>
      <w:kern w:val="32"/>
      <w:sz w:val="28"/>
      <w:szCs w:val="32"/>
      <w:lang w:val="en-US"/>
    </w:rPr>
  </w:style>
  <w:style w:type="character" w:customStyle="1" w:styleId="Heading2Char">
    <w:name w:val="Heading 2 Char"/>
    <w:basedOn w:val="DefaultParagraphFont"/>
    <w:link w:val="Heading2"/>
    <w:rsid w:val="002F7A98"/>
    <w:rPr>
      <w:rFonts w:ascii="Calibri" w:eastAsia="PMingLiU"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2F7A98"/>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2F7A98"/>
    <w:pPr>
      <w:spacing w:before="100" w:beforeAutospacing="1" w:after="100" w:afterAutospacing="1"/>
    </w:pPr>
  </w:style>
  <w:style w:type="character" w:styleId="Hyperlink">
    <w:name w:val="Hyperlink"/>
    <w:uiPriority w:val="99"/>
    <w:rsid w:val="002F7A98"/>
    <w:rPr>
      <w:color w:val="0000FF"/>
      <w:u w:val="single"/>
    </w:rPr>
  </w:style>
  <w:style w:type="paragraph" w:styleId="Header">
    <w:name w:val="header"/>
    <w:basedOn w:val="Normal"/>
    <w:link w:val="HeaderChar"/>
    <w:rsid w:val="002F7A98"/>
    <w:pPr>
      <w:tabs>
        <w:tab w:val="center" w:pos="4680"/>
        <w:tab w:val="right" w:pos="9360"/>
      </w:tabs>
    </w:pPr>
  </w:style>
  <w:style w:type="character" w:customStyle="1" w:styleId="HeaderChar">
    <w:name w:val="Header Char"/>
    <w:basedOn w:val="DefaultParagraphFont"/>
    <w:link w:val="Header"/>
    <w:rsid w:val="002F7A98"/>
    <w:rPr>
      <w:rFonts w:ascii="Calibri" w:eastAsia="PMingLiU" w:hAnsi="Calibri" w:cs="Calibri"/>
      <w:color w:val="000000"/>
      <w:sz w:val="24"/>
      <w:szCs w:val="24"/>
      <w:lang w:val="en-US"/>
    </w:rPr>
  </w:style>
  <w:style w:type="paragraph" w:styleId="Footer">
    <w:name w:val="footer"/>
    <w:basedOn w:val="Normal"/>
    <w:link w:val="FooterChar"/>
    <w:uiPriority w:val="99"/>
    <w:rsid w:val="002F7A98"/>
    <w:pPr>
      <w:tabs>
        <w:tab w:val="center" w:pos="4680"/>
        <w:tab w:val="right" w:pos="9360"/>
      </w:tabs>
    </w:pPr>
  </w:style>
  <w:style w:type="character" w:customStyle="1" w:styleId="FooterChar">
    <w:name w:val="Footer Char"/>
    <w:basedOn w:val="DefaultParagraphFont"/>
    <w:link w:val="Footer"/>
    <w:uiPriority w:val="99"/>
    <w:rsid w:val="002F7A98"/>
    <w:rPr>
      <w:rFonts w:ascii="Calibri" w:eastAsia="PMingLiU" w:hAnsi="Calibri" w:cs="Calibri"/>
      <w:color w:val="000000"/>
      <w:sz w:val="24"/>
      <w:szCs w:val="24"/>
      <w:lang w:val="en-US"/>
    </w:rPr>
  </w:style>
  <w:style w:type="character" w:styleId="CommentReference">
    <w:name w:val="annotation reference"/>
    <w:rsid w:val="002F7A98"/>
    <w:rPr>
      <w:sz w:val="18"/>
      <w:szCs w:val="18"/>
    </w:rPr>
  </w:style>
  <w:style w:type="paragraph" w:styleId="CommentText">
    <w:name w:val="annotation text"/>
    <w:basedOn w:val="Normal"/>
    <w:link w:val="CommentTextChar"/>
    <w:rsid w:val="002F7A98"/>
  </w:style>
  <w:style w:type="character" w:customStyle="1" w:styleId="CommentTextChar">
    <w:name w:val="Comment Text Char"/>
    <w:basedOn w:val="DefaultParagraphFont"/>
    <w:link w:val="CommentText"/>
    <w:rsid w:val="002F7A98"/>
    <w:rPr>
      <w:rFonts w:ascii="Calibri" w:eastAsia="PMingLiU" w:hAnsi="Calibri" w:cs="Calibri"/>
      <w:color w:val="000000"/>
      <w:sz w:val="24"/>
      <w:szCs w:val="24"/>
      <w:lang w:val="en-US"/>
    </w:rPr>
  </w:style>
  <w:style w:type="paragraph" w:styleId="CommentSubject">
    <w:name w:val="annotation subject"/>
    <w:basedOn w:val="CommentText"/>
    <w:next w:val="CommentText"/>
    <w:link w:val="CommentSubjectChar"/>
    <w:rsid w:val="002F7A98"/>
    <w:rPr>
      <w:b/>
      <w:bCs/>
      <w:sz w:val="20"/>
      <w:szCs w:val="20"/>
    </w:rPr>
  </w:style>
  <w:style w:type="character" w:customStyle="1" w:styleId="CommentSubjectChar">
    <w:name w:val="Comment Subject Char"/>
    <w:basedOn w:val="CommentTextChar"/>
    <w:link w:val="CommentSubject"/>
    <w:rsid w:val="002F7A98"/>
    <w:rPr>
      <w:rFonts w:ascii="Calibri" w:eastAsia="PMingLiU" w:hAnsi="Calibri" w:cs="Calibri"/>
      <w:b/>
      <w:bCs/>
      <w:color w:val="000000"/>
      <w:sz w:val="20"/>
      <w:szCs w:val="20"/>
      <w:lang w:val="en-US"/>
    </w:rPr>
  </w:style>
  <w:style w:type="paragraph" w:styleId="BalloonText">
    <w:name w:val="Balloon Text"/>
    <w:basedOn w:val="Normal"/>
    <w:link w:val="BalloonTextChar"/>
    <w:rsid w:val="002F7A98"/>
    <w:rPr>
      <w:rFonts w:ascii="Lucida Grande" w:hAnsi="Lucida Grande"/>
      <w:sz w:val="18"/>
      <w:szCs w:val="18"/>
    </w:rPr>
  </w:style>
  <w:style w:type="character" w:customStyle="1" w:styleId="BalloonTextChar">
    <w:name w:val="Balloon Text Char"/>
    <w:basedOn w:val="DefaultParagraphFont"/>
    <w:link w:val="BalloonText"/>
    <w:rsid w:val="002F7A98"/>
    <w:rPr>
      <w:rFonts w:ascii="Lucida Grande" w:eastAsia="PMingLiU" w:hAnsi="Lucida Grande" w:cs="Calibri"/>
      <w:color w:val="000000"/>
      <w:sz w:val="18"/>
      <w:szCs w:val="18"/>
      <w:lang w:val="en-US"/>
    </w:rPr>
  </w:style>
  <w:style w:type="character" w:styleId="PageNumber">
    <w:name w:val="page number"/>
    <w:basedOn w:val="DefaultParagraphFont"/>
    <w:rsid w:val="002F7A98"/>
  </w:style>
  <w:style w:type="character" w:styleId="FollowedHyperlink">
    <w:name w:val="FollowedHyperlink"/>
    <w:rsid w:val="002F7A98"/>
    <w:rPr>
      <w:color w:val="800080"/>
      <w:u w:val="single"/>
    </w:rPr>
  </w:style>
  <w:style w:type="character" w:customStyle="1" w:styleId="apple-converted-space">
    <w:name w:val="apple-converted-space"/>
    <w:basedOn w:val="DefaultParagraphFont"/>
    <w:rsid w:val="002F7A98"/>
  </w:style>
  <w:style w:type="character" w:styleId="IntenseEmphasis">
    <w:name w:val="Intense Emphasis"/>
    <w:qFormat/>
    <w:rsid w:val="002F7A98"/>
    <w:rPr>
      <w:b/>
      <w:bCs/>
      <w:i/>
      <w:iCs/>
      <w:color w:val="4F81BD"/>
    </w:rPr>
  </w:style>
  <w:style w:type="paragraph" w:customStyle="1" w:styleId="Exampletext">
    <w:name w:val="Example text"/>
    <w:basedOn w:val="Normal"/>
    <w:link w:val="ExampletextChar"/>
    <w:qFormat/>
    <w:rsid w:val="002F7A98"/>
    <w:pPr>
      <w:spacing w:after="240"/>
    </w:pPr>
    <w:rPr>
      <w:color w:val="7F7F7F"/>
    </w:rPr>
  </w:style>
  <w:style w:type="character" w:customStyle="1" w:styleId="ExampletextChar">
    <w:name w:val="Example text Char"/>
    <w:link w:val="Exampletext"/>
    <w:rsid w:val="002F7A98"/>
    <w:rPr>
      <w:rFonts w:ascii="Calibri" w:eastAsia="PMingLiU" w:hAnsi="Calibri" w:cs="Calibri"/>
      <w:color w:val="7F7F7F"/>
      <w:sz w:val="24"/>
      <w:szCs w:val="24"/>
      <w:lang w:val="en-US"/>
    </w:rPr>
  </w:style>
  <w:style w:type="paragraph" w:styleId="ListParagraph">
    <w:name w:val="List Paragraph"/>
    <w:basedOn w:val="Normal"/>
    <w:uiPriority w:val="34"/>
    <w:qFormat/>
    <w:rsid w:val="002F7A98"/>
    <w:pPr>
      <w:ind w:left="720"/>
      <w:contextualSpacing/>
    </w:pPr>
  </w:style>
  <w:style w:type="paragraph" w:styleId="Revision">
    <w:name w:val="Revision"/>
    <w:hidden/>
    <w:uiPriority w:val="99"/>
    <w:semiHidden/>
    <w:rsid w:val="002F7A98"/>
    <w:pPr>
      <w:spacing w:after="0" w:line="240" w:lineRule="auto"/>
    </w:pPr>
    <w:rPr>
      <w:rFonts w:ascii="Calibri" w:hAnsi="Calibri" w:cs="Calibri"/>
      <w:color w:val="000000"/>
      <w:sz w:val="24"/>
      <w:szCs w:val="24"/>
      <w:lang w:val="en-US"/>
    </w:rPr>
  </w:style>
  <w:style w:type="paragraph" w:styleId="BodyText">
    <w:name w:val="Body Text"/>
    <w:basedOn w:val="Normal"/>
    <w:link w:val="BodyTextChar"/>
    <w:uiPriority w:val="1"/>
    <w:qFormat/>
    <w:rsid w:val="002F7A98"/>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F7A98"/>
    <w:rPr>
      <w:rFonts w:ascii="Calibri" w:eastAsia="Calibri" w:hAnsi="Calibri" w:cs="Calibri"/>
      <w:sz w:val="24"/>
      <w:szCs w:val="24"/>
      <w:lang w:val="en-US"/>
    </w:rPr>
  </w:style>
  <w:style w:type="character" w:styleId="Strong">
    <w:name w:val="Strong"/>
    <w:basedOn w:val="DefaultParagraphFont"/>
    <w:uiPriority w:val="22"/>
    <w:qFormat/>
    <w:rsid w:val="002F7A98"/>
    <w:rPr>
      <w:b/>
      <w:bCs/>
    </w:rPr>
  </w:style>
  <w:style w:type="character" w:styleId="Emphasis">
    <w:name w:val="Emphasis"/>
    <w:basedOn w:val="DefaultParagraphFont"/>
    <w:uiPriority w:val="20"/>
    <w:qFormat/>
    <w:rsid w:val="002F7A98"/>
    <w:rPr>
      <w:i/>
      <w:iCs/>
    </w:rPr>
  </w:style>
  <w:style w:type="character" w:styleId="LineNumber">
    <w:name w:val="line number"/>
    <w:basedOn w:val="DefaultParagraphFont"/>
    <w:uiPriority w:val="99"/>
    <w:semiHidden/>
    <w:unhideWhenUsed/>
    <w:rsid w:val="002F7A98"/>
  </w:style>
  <w:style w:type="character" w:customStyle="1" w:styleId="UnresolvedMention1">
    <w:name w:val="Unresolved Mention1"/>
    <w:basedOn w:val="DefaultParagraphFont"/>
    <w:uiPriority w:val="99"/>
    <w:semiHidden/>
    <w:unhideWhenUsed/>
    <w:rsid w:val="002F7A98"/>
    <w:rPr>
      <w:color w:val="808080"/>
      <w:shd w:val="clear" w:color="auto" w:fill="E6E6E6"/>
    </w:rPr>
  </w:style>
  <w:style w:type="paragraph" w:styleId="Date">
    <w:name w:val="Date"/>
    <w:basedOn w:val="Normal"/>
    <w:next w:val="Normal"/>
    <w:link w:val="DateChar"/>
    <w:uiPriority w:val="99"/>
    <w:semiHidden/>
    <w:unhideWhenUsed/>
    <w:rsid w:val="002F7A98"/>
  </w:style>
  <w:style w:type="character" w:customStyle="1" w:styleId="DateChar">
    <w:name w:val="Date Char"/>
    <w:basedOn w:val="DefaultParagraphFont"/>
    <w:link w:val="Date"/>
    <w:uiPriority w:val="99"/>
    <w:semiHidden/>
    <w:rsid w:val="002F7A98"/>
    <w:rPr>
      <w:rFonts w:ascii="Calibri" w:eastAsia="PMingLiU" w:hAnsi="Calibri" w:cs="Calibri"/>
      <w:color w:val="000000"/>
      <w:sz w:val="24"/>
      <w:szCs w:val="24"/>
      <w:lang w:val="en-US"/>
    </w:rPr>
  </w:style>
  <w:style w:type="table" w:styleId="TableGrid">
    <w:name w:val="Table Grid"/>
    <w:basedOn w:val="TableNormal"/>
    <w:uiPriority w:val="59"/>
    <w:rsid w:val="002F7A9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99"/>
    <w:rsid w:val="002F7A98"/>
    <w:pPr>
      <w:spacing w:after="0" w:line="240" w:lineRule="auto"/>
    </w:pPr>
    <w:rPr>
      <w:rFonts w:ascii="Times New Roman" w:hAnsi="Times New Roman"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
    <w:basedOn w:val="TableNormal"/>
    <w:uiPriority w:val="99"/>
    <w:rsid w:val="002F7A98"/>
    <w:pPr>
      <w:spacing w:after="0" w:line="240" w:lineRule="auto"/>
    </w:pPr>
    <w:rPr>
      <w:rFonts w:ascii="Times New Roman" w:hAnsi="Times New Roman"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13</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Davison, Gemma</dc:creator>
  <cp:keywords/>
  <dc:description/>
  <cp:lastModifiedBy>Nam</cp:lastModifiedBy>
  <cp:revision>18</cp:revision>
  <dcterms:created xsi:type="dcterms:W3CDTF">2020-09-06T14:15:00Z</dcterms:created>
  <dcterms:modified xsi:type="dcterms:W3CDTF">2020-09-25T14:52:00Z</dcterms:modified>
</cp:coreProperties>
</file>