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8E21A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34856">
        <w:rPr>
          <w:rFonts w:asciiTheme="minorHAnsi" w:eastAsia="Times New Roman" w:hAnsiTheme="minorHAnsi" w:cstheme="minorHAnsi"/>
          <w:b/>
          <w:szCs w:val="24"/>
        </w:rPr>
        <w:t>61680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391DC22" w14:textId="77777777" w:rsidR="00134856" w:rsidRDefault="004E0C5A" w:rsidP="0013485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34856">
          <w:rPr>
            <w:rStyle w:val="Hyperlink"/>
            <w:rFonts w:ascii="Arial" w:hAnsi="Arial" w:cs="Arial"/>
            <w:color w:val="1155CC"/>
            <w:sz w:val="19"/>
            <w:szCs w:val="19"/>
          </w:rPr>
          <w:t>https://www.jove.com/account/file-uploader?src=18812448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A946E27" w14:textId="77777777" w:rsidR="00134856" w:rsidRPr="00197DD5" w:rsidRDefault="004E0C5A" w:rsidP="00134856">
      <w:pPr>
        <w:pStyle w:val="Body"/>
        <w:outlineLvl w:val="0"/>
        <w:rPr>
          <w:b/>
          <w:bCs/>
          <w:color w:val="auto"/>
        </w:rPr>
      </w:pPr>
      <w:r w:rsidRPr="00A97CC6">
        <w:rPr>
          <w:rFonts w:asciiTheme="minorHAnsi" w:eastAsia="Times New Roman" w:hAnsiTheme="minorHAnsi" w:cstheme="minorHAnsi"/>
          <w:b/>
          <w:sz w:val="32"/>
          <w:szCs w:val="32"/>
        </w:rPr>
        <w:t xml:space="preserve">Title: </w:t>
      </w:r>
      <w:r w:rsidR="00134856" w:rsidRPr="00134856">
        <w:rPr>
          <w:b/>
          <w:bCs/>
          <w:color w:val="auto"/>
          <w:sz w:val="32"/>
          <w:szCs w:val="32"/>
        </w:rPr>
        <w:t>Single Cell Analysis of Transcriptionally Active Alleles by Single Molecule FISH</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C31CDAC" w14:textId="77777777" w:rsidR="00134856" w:rsidRPr="00134856" w:rsidRDefault="00EC3C46" w:rsidP="00134856">
      <w:pPr>
        <w:pStyle w:val="Body"/>
        <w:rPr>
          <w:color w:val="auto"/>
          <w:sz w:val="28"/>
          <w:szCs w:val="28"/>
          <w:u w:color="808080"/>
        </w:rPr>
      </w:pPr>
      <w:r w:rsidRPr="009A2050">
        <w:rPr>
          <w:rFonts w:asciiTheme="minorHAnsi" w:eastAsia="Times New Roman" w:hAnsiTheme="minorHAnsi" w:cstheme="minorHAnsi"/>
          <w:b/>
          <w:iCs/>
          <w:sz w:val="28"/>
          <w:szCs w:val="28"/>
        </w:rPr>
        <w:t>Authors and Affiliations:</w:t>
      </w:r>
      <w:r w:rsidR="009A2050" w:rsidRPr="009A2050">
        <w:rPr>
          <w:iCs/>
          <w:color w:val="000000" w:themeColor="text1"/>
        </w:rPr>
        <w:t xml:space="preserve"> </w:t>
      </w:r>
      <w:proofErr w:type="spellStart"/>
      <w:r w:rsidR="00134856" w:rsidRPr="00134856">
        <w:rPr>
          <w:rFonts w:eastAsia="Arial Unicode MS" w:cs="Arial Unicode MS"/>
          <w:b/>
          <w:bCs/>
          <w:color w:val="auto"/>
          <w:sz w:val="28"/>
          <w:szCs w:val="28"/>
          <w:u w:color="808080"/>
          <w:lang w:val="it-IT"/>
        </w:rPr>
        <w:t>Ragini</w:t>
      </w:r>
      <w:proofErr w:type="spellEnd"/>
      <w:r w:rsidR="00134856" w:rsidRPr="00134856">
        <w:rPr>
          <w:rFonts w:eastAsia="Arial Unicode MS" w:cs="Arial Unicode MS"/>
          <w:b/>
          <w:bCs/>
          <w:color w:val="auto"/>
          <w:sz w:val="28"/>
          <w:szCs w:val="28"/>
          <w:u w:color="808080"/>
          <w:lang w:val="it-IT"/>
        </w:rPr>
        <w:t xml:space="preserve"> M. </w:t>
      </w:r>
      <w:proofErr w:type="spellStart"/>
      <w:r w:rsidR="00134856" w:rsidRPr="00134856">
        <w:rPr>
          <w:rFonts w:eastAsia="Arial Unicode MS" w:cs="Arial Unicode MS"/>
          <w:b/>
          <w:bCs/>
          <w:color w:val="auto"/>
          <w:sz w:val="28"/>
          <w:szCs w:val="28"/>
          <w:u w:color="808080"/>
          <w:lang w:val="it-IT"/>
        </w:rPr>
        <w:t>Mistry</w:t>
      </w:r>
      <w:proofErr w:type="spellEnd"/>
      <w:r w:rsidR="00134856" w:rsidRPr="00134856">
        <w:rPr>
          <w:rFonts w:eastAsia="Arial Unicode MS" w:cs="Arial Unicode MS"/>
          <w:b/>
          <w:bCs/>
          <w:color w:val="auto"/>
          <w:sz w:val="28"/>
          <w:szCs w:val="28"/>
          <w:u w:color="808080"/>
          <w:vertAlign w:val="superscript"/>
        </w:rPr>
        <w:t>1,2</w:t>
      </w:r>
      <w:r w:rsidR="00134856" w:rsidRPr="00134856">
        <w:rPr>
          <w:rFonts w:eastAsia="Arial Unicode MS" w:cs="Arial Unicode MS"/>
          <w:b/>
          <w:bCs/>
          <w:color w:val="auto"/>
          <w:sz w:val="28"/>
          <w:szCs w:val="28"/>
          <w:u w:color="808080"/>
        </w:rPr>
        <w:t>, Pankaj K. Singh</w:t>
      </w:r>
      <w:r w:rsidR="00134856" w:rsidRPr="00134856">
        <w:rPr>
          <w:rFonts w:eastAsia="Arial Unicode MS" w:cs="Arial Unicode MS"/>
          <w:b/>
          <w:bCs/>
          <w:color w:val="auto"/>
          <w:sz w:val="28"/>
          <w:szCs w:val="28"/>
          <w:u w:color="808080"/>
          <w:vertAlign w:val="superscript"/>
        </w:rPr>
        <w:t>1,3</w:t>
      </w:r>
      <w:r w:rsidR="00134856" w:rsidRPr="00134856">
        <w:rPr>
          <w:rFonts w:eastAsia="Arial Unicode MS" w:cs="Arial Unicode MS"/>
          <w:b/>
          <w:bCs/>
          <w:color w:val="auto"/>
          <w:sz w:val="28"/>
          <w:szCs w:val="28"/>
          <w:u w:color="808080"/>
          <w:lang w:val="it-IT"/>
        </w:rPr>
        <w:t>, Maureen G. Mancini</w:t>
      </w:r>
      <w:r w:rsidR="00134856" w:rsidRPr="00134856">
        <w:rPr>
          <w:rFonts w:eastAsia="Arial Unicode MS" w:cs="Arial Unicode MS"/>
          <w:b/>
          <w:bCs/>
          <w:color w:val="auto"/>
          <w:sz w:val="28"/>
          <w:szCs w:val="28"/>
          <w:u w:color="808080"/>
          <w:vertAlign w:val="superscript"/>
        </w:rPr>
        <w:t>1,2</w:t>
      </w:r>
      <w:r w:rsidR="00134856" w:rsidRPr="00134856">
        <w:rPr>
          <w:rFonts w:eastAsia="Arial Unicode MS" w:cs="Arial Unicode MS"/>
          <w:b/>
          <w:bCs/>
          <w:color w:val="auto"/>
          <w:sz w:val="28"/>
          <w:szCs w:val="28"/>
          <w:u w:color="808080"/>
          <w:lang w:val="it-IT"/>
        </w:rPr>
        <w:t xml:space="preserve">, Fabio </w:t>
      </w:r>
      <w:proofErr w:type="spellStart"/>
      <w:r w:rsidR="00134856" w:rsidRPr="00134856">
        <w:rPr>
          <w:rFonts w:eastAsia="Arial Unicode MS" w:cs="Arial Unicode MS"/>
          <w:b/>
          <w:bCs/>
          <w:color w:val="auto"/>
          <w:sz w:val="28"/>
          <w:szCs w:val="28"/>
          <w:u w:color="808080"/>
          <w:lang w:val="it-IT"/>
        </w:rPr>
        <w:t>Stossi</w:t>
      </w:r>
      <w:proofErr w:type="spellEnd"/>
      <w:r w:rsidR="00134856" w:rsidRPr="00134856">
        <w:rPr>
          <w:rFonts w:eastAsia="Arial Unicode MS" w:cs="Arial Unicode MS"/>
          <w:b/>
          <w:bCs/>
          <w:color w:val="auto"/>
          <w:sz w:val="28"/>
          <w:szCs w:val="28"/>
          <w:u w:color="808080"/>
          <w:vertAlign w:val="superscript"/>
        </w:rPr>
        <w:t>1,2</w:t>
      </w:r>
      <w:r w:rsidR="00134856" w:rsidRPr="00134856">
        <w:rPr>
          <w:rFonts w:eastAsia="Arial Unicode MS" w:cs="Arial Unicode MS"/>
          <w:b/>
          <w:bCs/>
          <w:color w:val="auto"/>
          <w:sz w:val="28"/>
          <w:szCs w:val="28"/>
          <w:u w:color="808080"/>
        </w:rPr>
        <w:t>, and Michael A. Mancini</w:t>
      </w:r>
      <w:r w:rsidR="00134856" w:rsidRPr="00134856">
        <w:rPr>
          <w:rFonts w:eastAsia="Arial Unicode MS" w:cs="Arial Unicode MS"/>
          <w:b/>
          <w:bCs/>
          <w:color w:val="auto"/>
          <w:sz w:val="28"/>
          <w:szCs w:val="28"/>
          <w:u w:color="808080"/>
          <w:vertAlign w:val="superscript"/>
        </w:rPr>
        <w:t>1,2,3,4</w:t>
      </w:r>
      <w:r w:rsidR="00134856" w:rsidRPr="00134856">
        <w:rPr>
          <w:rFonts w:eastAsia="Arial Unicode MS" w:cs="Arial Unicode MS"/>
          <w:color w:val="auto"/>
          <w:sz w:val="28"/>
          <w:szCs w:val="28"/>
          <w:u w:color="808080"/>
        </w:rPr>
        <w:t xml:space="preserve"> </w:t>
      </w:r>
    </w:p>
    <w:p w14:paraId="2DAC15F4" w14:textId="77777777" w:rsidR="00134856" w:rsidRPr="00134856" w:rsidRDefault="00134856" w:rsidP="00134856">
      <w:pPr>
        <w:pStyle w:val="Body"/>
        <w:rPr>
          <w:color w:val="auto"/>
          <w:sz w:val="28"/>
          <w:szCs w:val="28"/>
          <w:u w:color="808080"/>
        </w:rPr>
      </w:pPr>
    </w:p>
    <w:p w14:paraId="3DD2FCA5" w14:textId="6E8A916B" w:rsidR="00134856" w:rsidRPr="00134856" w:rsidRDefault="00134856" w:rsidP="00134856">
      <w:pPr>
        <w:pStyle w:val="Body"/>
        <w:rPr>
          <w:rFonts w:eastAsia="Arial Unicode MS" w:cs="Arial Unicode MS"/>
          <w:color w:val="auto"/>
          <w:sz w:val="28"/>
          <w:szCs w:val="28"/>
          <w:u w:color="808080"/>
          <w:vertAlign w:val="superscript"/>
        </w:rPr>
      </w:pPr>
      <w:r w:rsidRPr="00134856">
        <w:rPr>
          <w:rFonts w:eastAsia="Arial Unicode MS" w:cs="Arial Unicode MS"/>
          <w:color w:val="auto"/>
          <w:sz w:val="28"/>
          <w:szCs w:val="28"/>
          <w:u w:color="808080"/>
          <w:vertAlign w:val="superscript"/>
        </w:rPr>
        <w:t>1</w:t>
      </w:r>
      <w:r w:rsidRPr="00134856">
        <w:rPr>
          <w:rFonts w:eastAsia="Arial Unicode MS" w:cs="Arial Unicode MS"/>
          <w:color w:val="auto"/>
          <w:sz w:val="28"/>
          <w:szCs w:val="28"/>
          <w:u w:color="808080"/>
        </w:rPr>
        <w:t>GCC Center for Advanced Microscopy and Image Informatics</w:t>
      </w:r>
      <w:r w:rsidRPr="00134856">
        <w:rPr>
          <w:rFonts w:eastAsia="Arial Unicode MS" w:cs="Arial Unicode MS"/>
          <w:color w:val="auto"/>
          <w:sz w:val="28"/>
          <w:szCs w:val="28"/>
          <w:u w:color="808080"/>
          <w:vertAlign w:val="superscript"/>
        </w:rPr>
        <w:t xml:space="preserve"> </w:t>
      </w:r>
    </w:p>
    <w:p w14:paraId="623318F6" w14:textId="6C5E08F5" w:rsidR="00134856" w:rsidRPr="00134856" w:rsidRDefault="00134856" w:rsidP="00134856">
      <w:pPr>
        <w:pStyle w:val="Body"/>
        <w:rPr>
          <w:rFonts w:eastAsia="Arial Unicode MS" w:cs="Arial Unicode MS"/>
          <w:color w:val="auto"/>
          <w:sz w:val="28"/>
          <w:szCs w:val="28"/>
          <w:u w:color="808080"/>
        </w:rPr>
      </w:pPr>
      <w:r w:rsidRPr="00134856">
        <w:rPr>
          <w:rFonts w:eastAsia="Arial Unicode MS" w:cs="Arial Unicode MS"/>
          <w:color w:val="auto"/>
          <w:sz w:val="28"/>
          <w:szCs w:val="28"/>
          <w:u w:color="808080"/>
          <w:vertAlign w:val="superscript"/>
        </w:rPr>
        <w:t>2</w:t>
      </w:r>
      <w:r w:rsidRPr="00134856">
        <w:rPr>
          <w:rFonts w:eastAsia="Arial Unicode MS" w:cs="Arial Unicode MS"/>
          <w:color w:val="auto"/>
          <w:sz w:val="28"/>
          <w:szCs w:val="28"/>
          <w:u w:color="808080"/>
        </w:rPr>
        <w:t>Department of Molecular and Cellular Biology, Baylor College of Medicine</w:t>
      </w:r>
    </w:p>
    <w:p w14:paraId="5D517918" w14:textId="6F2B54B8" w:rsidR="00134856" w:rsidRPr="00134856" w:rsidRDefault="00134856" w:rsidP="00134856">
      <w:pPr>
        <w:pStyle w:val="Body"/>
        <w:rPr>
          <w:rFonts w:eastAsia="Arial Unicode MS" w:cs="Arial Unicode MS"/>
          <w:iCs/>
          <w:color w:val="auto"/>
          <w:sz w:val="28"/>
          <w:szCs w:val="28"/>
          <w:u w:color="808080"/>
        </w:rPr>
      </w:pPr>
      <w:r w:rsidRPr="00134856">
        <w:rPr>
          <w:rFonts w:eastAsia="Arial Unicode MS" w:cs="Arial Unicode MS"/>
          <w:color w:val="auto"/>
          <w:sz w:val="28"/>
          <w:szCs w:val="28"/>
          <w:u w:color="808080"/>
          <w:vertAlign w:val="superscript"/>
        </w:rPr>
        <w:t>3</w:t>
      </w:r>
      <w:r w:rsidRPr="00134856">
        <w:rPr>
          <w:rFonts w:eastAsia="Arial Unicode MS" w:cs="Arial Unicode MS"/>
          <w:color w:val="auto"/>
          <w:sz w:val="28"/>
          <w:szCs w:val="28"/>
          <w:u w:color="808080"/>
        </w:rPr>
        <w:t>Center for Translational Cancer Research, Institute of Biosciences and Technology, Texas A&amp;M University</w:t>
      </w:r>
    </w:p>
    <w:p w14:paraId="2A4193C5" w14:textId="0CA84B91" w:rsidR="004E0C5A" w:rsidRPr="00134856" w:rsidRDefault="00134856" w:rsidP="00134856">
      <w:pPr>
        <w:pStyle w:val="BodyText"/>
        <w:jc w:val="both"/>
        <w:rPr>
          <w:rFonts w:cs="Calibri"/>
          <w:i w:val="0"/>
          <w:iCs/>
          <w:sz w:val="28"/>
          <w:szCs w:val="28"/>
        </w:rPr>
      </w:pPr>
      <w:r w:rsidRPr="00134856">
        <w:rPr>
          <w:rFonts w:eastAsia="Arial Unicode MS" w:cs="Arial Unicode MS"/>
          <w:i w:val="0"/>
          <w:iCs/>
          <w:sz w:val="28"/>
          <w:szCs w:val="28"/>
          <w:u w:color="808080"/>
          <w:vertAlign w:val="superscript"/>
        </w:rPr>
        <w:t>4</w:t>
      </w:r>
      <w:r w:rsidRPr="00134856">
        <w:rPr>
          <w:rFonts w:eastAsia="Arial Unicode MS" w:cs="Arial Unicode MS"/>
          <w:i w:val="0"/>
          <w:iCs/>
          <w:sz w:val="28"/>
          <w:szCs w:val="28"/>
          <w:u w:color="808080"/>
        </w:rPr>
        <w:t>Department of Pharmacology and Chemical Biology</w:t>
      </w:r>
      <w:r w:rsidR="000E2CB2">
        <w:rPr>
          <w:rFonts w:eastAsia="Arial Unicode MS" w:cs="Arial Unicode MS"/>
          <w:i w:val="0"/>
          <w:iCs/>
          <w:sz w:val="28"/>
          <w:szCs w:val="28"/>
          <w:u w:color="808080"/>
        </w:rPr>
        <w:t>,</w:t>
      </w:r>
      <w:r w:rsidRPr="00134856">
        <w:rPr>
          <w:rFonts w:eastAsia="Arial Unicode MS" w:cs="Arial Unicode MS"/>
          <w:i w:val="0"/>
          <w:iCs/>
          <w:sz w:val="28"/>
          <w:szCs w:val="28"/>
          <w:u w:color="808080"/>
        </w:rPr>
        <w:t xml:space="preserve"> Baylor College of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E544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1C3526A" w14:textId="77777777" w:rsidR="00134856" w:rsidRDefault="00134856" w:rsidP="004E0C5A">
      <w:pPr>
        <w:outlineLvl w:val="0"/>
        <w:rPr>
          <w:u w:color="7F7F7F"/>
        </w:rPr>
      </w:pPr>
      <w:r w:rsidRPr="00197DD5">
        <w:rPr>
          <w:u w:color="7F7F7F"/>
        </w:rPr>
        <w:t xml:space="preserve">Fabio </w:t>
      </w:r>
      <w:proofErr w:type="spellStart"/>
      <w:r w:rsidRPr="00197DD5">
        <w:rPr>
          <w:u w:color="7F7F7F"/>
        </w:rPr>
        <w:t>Stossi</w:t>
      </w:r>
      <w:proofErr w:type="spellEnd"/>
      <w:r w:rsidRPr="00197DD5">
        <w:rPr>
          <w:u w:color="7F7F7F"/>
        </w:rPr>
        <w:tab/>
      </w:r>
      <w:r w:rsidRPr="00197DD5">
        <w:rPr>
          <w:u w:color="7F7F7F"/>
        </w:rPr>
        <w:tab/>
      </w:r>
    </w:p>
    <w:p w14:paraId="74AEE438" w14:textId="6CC70323" w:rsidR="009A2050" w:rsidRDefault="00134856" w:rsidP="004E0C5A">
      <w:pPr>
        <w:outlineLvl w:val="0"/>
        <w:rPr>
          <w:rFonts w:eastAsia="Arial" w:cs="Calibri"/>
          <w:color w:val="000000" w:themeColor="text1"/>
        </w:rPr>
      </w:pPr>
      <w:hyperlink r:id="rId8" w:history="1">
        <w:r w:rsidRPr="00CC2478">
          <w:rPr>
            <w:rStyle w:val="Hyperlink"/>
          </w:rPr>
          <w:t>stossi@bcm.edu</w:t>
        </w:r>
      </w:hyperlink>
      <w:r>
        <w:rPr>
          <w:u w:color="7F7F7F"/>
        </w:rPr>
        <w:t xml:space="preserve"> </w:t>
      </w:r>
      <w:r w:rsidR="009A2050" w:rsidRPr="00CF2BF3">
        <w:rPr>
          <w:rFonts w:eastAsia="Arial" w:cs="Calibri"/>
          <w:color w:val="000000" w:themeColor="text1"/>
        </w:rPr>
        <w:tab/>
      </w:r>
      <w:r w:rsidR="009A2050" w:rsidRPr="00CF2BF3">
        <w:rPr>
          <w:rFonts w:eastAsia="Arial" w:cs="Calibri"/>
          <w:color w:val="000000" w:themeColor="text1"/>
        </w:rPr>
        <w:tab/>
      </w:r>
      <w:r>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5E1D9B76" w14:textId="77777777" w:rsidR="00134856" w:rsidRDefault="00167E30" w:rsidP="00134856">
      <w:pPr>
        <w:outlineLvl w:val="0"/>
        <w:rPr>
          <w:rFonts w:asciiTheme="minorHAnsi" w:hAnsiTheme="minorHAnsi" w:cstheme="minorHAnsi"/>
          <w:b/>
        </w:rPr>
      </w:pPr>
      <w:r>
        <w:rPr>
          <w:rFonts w:asciiTheme="minorHAnsi" w:hAnsiTheme="minorHAnsi" w:cstheme="minorHAnsi"/>
          <w:b/>
        </w:rPr>
        <w:t>Co-Authors:</w:t>
      </w:r>
    </w:p>
    <w:p w14:paraId="10318A03" w14:textId="117A9877" w:rsidR="00134856" w:rsidRDefault="00134856" w:rsidP="00134856">
      <w:pPr>
        <w:outlineLvl w:val="0"/>
        <w:rPr>
          <w:u w:color="7F7F7F"/>
        </w:rPr>
      </w:pPr>
      <w:hyperlink r:id="rId9" w:history="1">
        <w:r w:rsidRPr="00CC2478">
          <w:rPr>
            <w:rStyle w:val="Hyperlink"/>
          </w:rPr>
          <w:t>rmistry@bcm.edu</w:t>
        </w:r>
      </w:hyperlink>
    </w:p>
    <w:p w14:paraId="2554D45F" w14:textId="3EF72C84" w:rsidR="00134856" w:rsidRDefault="00134856" w:rsidP="00134856">
      <w:pPr>
        <w:outlineLvl w:val="0"/>
        <w:rPr>
          <w:u w:color="7F7F7F"/>
        </w:rPr>
      </w:pPr>
      <w:hyperlink r:id="rId10" w:history="1">
        <w:r w:rsidRPr="00CC2478">
          <w:rPr>
            <w:rStyle w:val="Hyperlink"/>
          </w:rPr>
          <w:t>psingh@tamu.edu</w:t>
        </w:r>
      </w:hyperlink>
    </w:p>
    <w:p w14:paraId="07D7B4F1" w14:textId="0FAD358E" w:rsidR="00134856" w:rsidRPr="00197DD5" w:rsidRDefault="00134856" w:rsidP="00134856">
      <w:pPr>
        <w:outlineLvl w:val="0"/>
        <w:rPr>
          <w:u w:color="7F7F7F"/>
        </w:rPr>
      </w:pPr>
      <w:hyperlink r:id="rId11" w:history="1">
        <w:r w:rsidRPr="00CC2478">
          <w:rPr>
            <w:rStyle w:val="Hyperlink"/>
          </w:rPr>
          <w:t>mmancini@bcm.edu</w:t>
        </w:r>
      </w:hyperlink>
      <w:r>
        <w:rPr>
          <w:u w:color="7F7F7F"/>
        </w:rPr>
        <w:t xml:space="preserve"> </w:t>
      </w:r>
    </w:p>
    <w:p w14:paraId="00499534" w14:textId="0EB2F972" w:rsidR="00470A83" w:rsidRDefault="00134856" w:rsidP="00134856">
      <w:pPr>
        <w:rPr>
          <w:rFonts w:asciiTheme="minorHAnsi" w:eastAsia="Times New Roman" w:hAnsiTheme="minorHAnsi" w:cstheme="minorHAnsi"/>
          <w:bCs/>
          <w:sz w:val="52"/>
          <w:szCs w:val="52"/>
        </w:rPr>
      </w:pPr>
      <w:hyperlink r:id="rId12" w:history="1">
        <w:r w:rsidRPr="00CC2478">
          <w:rPr>
            <w:rStyle w:val="Hyperlink"/>
          </w:rPr>
          <w:t>mancini@bcm.edu</w:t>
        </w:r>
      </w:hyperlink>
      <w:r>
        <w:rPr>
          <w:u w:color="7F7F7F"/>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71D7DC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A1A9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262C80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1A96">
        <w:rPr>
          <w:rFonts w:asciiTheme="minorHAnsi" w:eastAsia="Times New Roman" w:hAnsiTheme="minorHAnsi" w:cstheme="minorHAnsi"/>
          <w:b/>
          <w:bCs/>
          <w:szCs w:val="24"/>
        </w:rPr>
        <w:t>Y</w:t>
      </w:r>
    </w:p>
    <w:p w14:paraId="03F71320" w14:textId="57A0F70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5A1A9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E544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E544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E544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E544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970E13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5A1A96">
        <w:rPr>
          <w:rFonts w:asciiTheme="minorHAnsi" w:hAnsiTheme="minorHAnsi" w:cstheme="minorHAnsi"/>
          <w:b/>
          <w:color w:val="000000" w:themeColor="text1"/>
          <w:szCs w:val="24"/>
        </w:rPr>
        <w:t>32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E544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E544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E544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E544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E544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E544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E544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B1514E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111CF7C8" w:rsidR="009B55A1" w:rsidRPr="009B55A1" w:rsidRDefault="00BC572A" w:rsidP="009B55A1">
      <w:pPr>
        <w:pStyle w:val="BodyText"/>
        <w:numPr>
          <w:ilvl w:val="0"/>
          <w:numId w:val="15"/>
        </w:numPr>
        <w:spacing w:before="360"/>
        <w:outlineLvl w:val="0"/>
        <w:rPr>
          <w:i w:val="0"/>
          <w:iCs/>
        </w:rPr>
      </w:pPr>
      <w:r>
        <w:rPr>
          <w:b/>
          <w:bCs/>
          <w:i w:val="0"/>
          <w:iCs/>
        </w:rPr>
        <w:t xml:space="preserve">RNA </w:t>
      </w:r>
      <w:proofErr w:type="spellStart"/>
      <w:r w:rsidRPr="00BC572A">
        <w:rPr>
          <w:rFonts w:eastAsia="Arial Unicode MS" w:cs="Arial Unicode MS"/>
          <w:b/>
          <w:bCs/>
          <w:i w:val="0"/>
          <w:iCs/>
          <w:u w:color="808080"/>
          <w:lang w:val="it-IT"/>
        </w:rPr>
        <w:t>Fluorescence</w:t>
      </w:r>
      <w:proofErr w:type="spellEnd"/>
      <w:r w:rsidRPr="00BC572A">
        <w:rPr>
          <w:rFonts w:eastAsia="Arial Unicode MS" w:cs="Arial Unicode MS"/>
          <w:b/>
          <w:bCs/>
          <w:i w:val="0"/>
          <w:iCs/>
          <w:u w:color="808080"/>
          <w:lang w:val="it-IT"/>
        </w:rPr>
        <w:t xml:space="preserve"> </w:t>
      </w:r>
      <w:proofErr w:type="gramStart"/>
      <w:r w:rsidRPr="00BC572A">
        <w:rPr>
          <w:rFonts w:eastAsia="Arial Unicode MS" w:cs="Arial Unicode MS"/>
          <w:b/>
          <w:bCs/>
          <w:i w:val="0"/>
          <w:iCs/>
          <w:u w:color="808080"/>
        </w:rPr>
        <w:t>In</w:t>
      </w:r>
      <w:proofErr w:type="gramEnd"/>
      <w:r w:rsidRPr="00BC572A">
        <w:rPr>
          <w:rFonts w:eastAsia="Arial Unicode MS" w:cs="Arial Unicode MS"/>
          <w:b/>
          <w:bCs/>
          <w:i w:val="0"/>
          <w:iCs/>
          <w:u w:color="808080"/>
        </w:rPr>
        <w:t xml:space="preserve"> Situ Hybridization (FISH) Fixation</w:t>
      </w:r>
    </w:p>
    <w:p w14:paraId="2FD92C58" w14:textId="4BD96936" w:rsidR="004455A0" w:rsidRDefault="006E31DE" w:rsidP="006E31DE">
      <w:pPr>
        <w:pStyle w:val="BodyText"/>
        <w:numPr>
          <w:ilvl w:val="1"/>
          <w:numId w:val="15"/>
        </w:numPr>
        <w:spacing w:before="360"/>
        <w:outlineLvl w:val="0"/>
        <w:rPr>
          <w:i w:val="0"/>
          <w:iCs/>
        </w:rPr>
      </w:pPr>
      <w:r>
        <w:rPr>
          <w:i w:val="0"/>
          <w:iCs/>
        </w:rPr>
        <w:t>Following</w:t>
      </w:r>
      <w:r w:rsidRPr="006E31DE">
        <w:rPr>
          <w:rFonts w:eastAsia="Arial Unicode MS" w:cs="Arial Unicode MS"/>
          <w:u w:color="808080"/>
        </w:rPr>
        <w:t xml:space="preserve"> </w:t>
      </w:r>
      <w:r w:rsidRPr="006E31DE">
        <w:rPr>
          <w:rFonts w:eastAsia="Arial Unicode MS" w:cs="Arial Unicode MS"/>
          <w:i w:val="0"/>
          <w:iCs/>
          <w:u w:color="808080"/>
        </w:rPr>
        <w:t>estrogen receptor agonist</w:t>
      </w:r>
      <w:r>
        <w:rPr>
          <w:i w:val="0"/>
          <w:iCs/>
        </w:rPr>
        <w:t xml:space="preserve"> treatment, wash the cells with cold sterile PBS with calcium and magnesium </w:t>
      </w:r>
      <w:r>
        <w:rPr>
          <w:b/>
          <w:bCs/>
          <w:i w:val="0"/>
          <w:iCs/>
        </w:rPr>
        <w:t xml:space="preserve">[1-TXT] </w:t>
      </w:r>
      <w:r>
        <w:rPr>
          <w:i w:val="0"/>
          <w:iCs/>
        </w:rPr>
        <w:t>and fix the</w:t>
      </w:r>
      <w:r w:rsidR="00931E83">
        <w:rPr>
          <w:i w:val="0"/>
          <w:iCs/>
        </w:rPr>
        <w:t xml:space="preserve"> cells</w:t>
      </w:r>
      <w:r>
        <w:rPr>
          <w:i w:val="0"/>
          <w:iCs/>
        </w:rPr>
        <w:t xml:space="preserve"> with 500 microliters of fixation buffer for 30 minutes on ice </w:t>
      </w:r>
      <w:r>
        <w:rPr>
          <w:b/>
          <w:bCs/>
          <w:i w:val="0"/>
          <w:iCs/>
        </w:rPr>
        <w:t>[2-TXT]</w:t>
      </w:r>
      <w:r>
        <w:rPr>
          <w:i w:val="0"/>
          <w:iCs/>
        </w:rPr>
        <w:t>.</w:t>
      </w:r>
    </w:p>
    <w:p w14:paraId="4FAC19BF" w14:textId="6BF56836" w:rsidR="006E31DE" w:rsidRPr="006E31DE" w:rsidRDefault="006E31DE" w:rsidP="006E31DE">
      <w:pPr>
        <w:pStyle w:val="BodyText"/>
        <w:numPr>
          <w:ilvl w:val="2"/>
          <w:numId w:val="15"/>
        </w:numPr>
        <w:spacing w:before="360"/>
        <w:outlineLvl w:val="0"/>
        <w:rPr>
          <w:i w:val="0"/>
          <w:iCs/>
        </w:rPr>
      </w:pPr>
      <w:r>
        <w:rPr>
          <w:i w:val="0"/>
          <w:iCs/>
        </w:rPr>
        <w:t xml:space="preserve">WIDE: Talent washing cells, with PBS container visible in frame </w:t>
      </w:r>
      <w:r>
        <w:rPr>
          <w:b/>
          <w:bCs/>
          <w:i w:val="0"/>
          <w:iCs/>
        </w:rPr>
        <w:t>TEXT: See text for cell culture setup and treatment details</w:t>
      </w:r>
    </w:p>
    <w:p w14:paraId="16C23D7B" w14:textId="77777777" w:rsidR="006E31DE" w:rsidRPr="006E31DE" w:rsidRDefault="006E31DE" w:rsidP="006E31DE">
      <w:pPr>
        <w:pStyle w:val="BodyText"/>
        <w:numPr>
          <w:ilvl w:val="2"/>
          <w:numId w:val="15"/>
        </w:numPr>
        <w:spacing w:before="360"/>
        <w:outlineLvl w:val="0"/>
        <w:rPr>
          <w:i w:val="0"/>
          <w:iCs/>
        </w:rPr>
      </w:pPr>
      <w:r>
        <w:rPr>
          <w:i w:val="0"/>
          <w:iCs/>
        </w:rPr>
        <w:t xml:space="preserve">Talent adding buffer to cells, with buffer container visible in frame </w:t>
      </w:r>
      <w:r>
        <w:rPr>
          <w:b/>
          <w:bCs/>
          <w:i w:val="0"/>
          <w:iCs/>
        </w:rPr>
        <w:t>TEXT: See text for all buffer and solution preparation details</w:t>
      </w:r>
      <w:bookmarkStart w:id="0" w:name="_Hlk47697523"/>
    </w:p>
    <w:p w14:paraId="30056519" w14:textId="5A778E6A" w:rsidR="006E31DE" w:rsidRPr="006E31DE" w:rsidRDefault="006E31DE" w:rsidP="006E31DE">
      <w:pPr>
        <w:pStyle w:val="BodyText"/>
        <w:numPr>
          <w:ilvl w:val="1"/>
          <w:numId w:val="15"/>
        </w:numPr>
        <w:spacing w:before="360"/>
        <w:outlineLvl w:val="0"/>
        <w:rPr>
          <w:i w:val="0"/>
          <w:iCs/>
        </w:rPr>
      </w:pPr>
      <w:r>
        <w:rPr>
          <w:i w:val="0"/>
          <w:iCs/>
          <w:u w:color="808080"/>
        </w:rPr>
        <w:t>At the end of the incubation, was</w:t>
      </w:r>
      <w:r w:rsidR="000E2CB2" w:rsidRPr="006E31DE">
        <w:rPr>
          <w:i w:val="0"/>
          <w:iCs/>
          <w:u w:color="808080"/>
        </w:rPr>
        <w:t xml:space="preserve">h the cells </w:t>
      </w:r>
      <w:r>
        <w:rPr>
          <w:i w:val="0"/>
          <w:iCs/>
          <w:u w:color="808080"/>
        </w:rPr>
        <w:t>two times</w:t>
      </w:r>
      <w:r w:rsidR="000E2CB2" w:rsidRPr="006E31DE">
        <w:rPr>
          <w:i w:val="0"/>
          <w:iCs/>
          <w:u w:color="808080"/>
        </w:rPr>
        <w:t xml:space="preserve"> with cold sterile PBS </w:t>
      </w:r>
      <w:r>
        <w:rPr>
          <w:i w:val="0"/>
          <w:iCs/>
          <w:u w:color="808080"/>
        </w:rPr>
        <w:t>with calcium and magnesium</w:t>
      </w:r>
      <w:r w:rsidR="000E2CB2" w:rsidRPr="006E31DE">
        <w:rPr>
          <w:i w:val="0"/>
          <w:iCs/>
          <w:u w:color="808080"/>
        </w:rPr>
        <w:t xml:space="preserve"> for 3 minutes</w:t>
      </w:r>
      <w:r>
        <w:rPr>
          <w:i w:val="0"/>
          <w:iCs/>
          <w:u w:color="808080"/>
        </w:rPr>
        <w:t xml:space="preserve"> </w:t>
      </w:r>
      <w:r>
        <w:rPr>
          <w:b/>
          <w:bCs/>
          <w:i w:val="0"/>
          <w:iCs/>
          <w:u w:color="808080"/>
        </w:rPr>
        <w:t>[1]</w:t>
      </w:r>
      <w:r>
        <w:rPr>
          <w:i w:val="0"/>
          <w:iCs/>
          <w:u w:color="808080"/>
        </w:rPr>
        <w:t xml:space="preserve"> before adding 500 microliters of 70% ethanol to each well </w:t>
      </w:r>
      <w:r>
        <w:rPr>
          <w:b/>
          <w:bCs/>
          <w:i w:val="0"/>
          <w:iCs/>
          <w:u w:color="808080"/>
        </w:rPr>
        <w:t>[2]</w:t>
      </w:r>
      <w:r>
        <w:rPr>
          <w:i w:val="0"/>
          <w:iCs/>
          <w:u w:color="808080"/>
        </w:rPr>
        <w:t>.</w:t>
      </w:r>
    </w:p>
    <w:p w14:paraId="44F669F8" w14:textId="4431FB67" w:rsidR="000E2CB2" w:rsidRDefault="000E2CB2" w:rsidP="006E31DE">
      <w:pPr>
        <w:pStyle w:val="BodyText"/>
        <w:numPr>
          <w:ilvl w:val="2"/>
          <w:numId w:val="15"/>
        </w:numPr>
        <w:spacing w:before="360"/>
        <w:outlineLvl w:val="0"/>
        <w:rPr>
          <w:i w:val="0"/>
          <w:iCs/>
        </w:rPr>
      </w:pPr>
      <w:r w:rsidRPr="006E31DE">
        <w:rPr>
          <w:i w:val="0"/>
          <w:iCs/>
          <w:u w:color="808080"/>
        </w:rPr>
        <w:t xml:space="preserve"> </w:t>
      </w:r>
      <w:r w:rsidR="006E31DE">
        <w:rPr>
          <w:i w:val="0"/>
          <w:iCs/>
        </w:rPr>
        <w:t>Talent washing cells, with PBS container visible in frame</w:t>
      </w:r>
    </w:p>
    <w:p w14:paraId="065F7AD2" w14:textId="77777777" w:rsidR="006E31DE" w:rsidRDefault="006E31DE" w:rsidP="006E31DE">
      <w:pPr>
        <w:pStyle w:val="BodyText"/>
        <w:numPr>
          <w:ilvl w:val="2"/>
          <w:numId w:val="15"/>
        </w:numPr>
        <w:spacing w:before="360"/>
        <w:outlineLvl w:val="0"/>
        <w:rPr>
          <w:i w:val="0"/>
          <w:iCs/>
        </w:rPr>
      </w:pPr>
      <w:r>
        <w:rPr>
          <w:i w:val="0"/>
          <w:iCs/>
        </w:rPr>
        <w:t>Talent adding ethanol to well(s), with ethanol container visible in frame</w:t>
      </w:r>
    </w:p>
    <w:p w14:paraId="78696137" w14:textId="78DF2062" w:rsidR="00436BAA" w:rsidRPr="00436BAA" w:rsidRDefault="00436BAA" w:rsidP="006E31DE">
      <w:pPr>
        <w:pStyle w:val="BodyText"/>
        <w:numPr>
          <w:ilvl w:val="1"/>
          <w:numId w:val="15"/>
        </w:numPr>
        <w:spacing w:before="360"/>
        <w:outlineLvl w:val="0"/>
        <w:rPr>
          <w:i w:val="0"/>
          <w:iCs/>
        </w:rPr>
      </w:pPr>
      <w:r>
        <w:rPr>
          <w:i w:val="0"/>
          <w:iCs/>
          <w:u w:color="808080"/>
        </w:rPr>
        <w:t>Then s</w:t>
      </w:r>
      <w:r w:rsidR="000E2CB2" w:rsidRPr="006E31DE">
        <w:rPr>
          <w:i w:val="0"/>
          <w:iCs/>
          <w:u w:color="808080"/>
        </w:rPr>
        <w:t>eal the 24</w:t>
      </w:r>
      <w:r>
        <w:rPr>
          <w:i w:val="0"/>
          <w:iCs/>
          <w:u w:color="808080"/>
        </w:rPr>
        <w:t>-</w:t>
      </w:r>
      <w:r w:rsidR="000E2CB2" w:rsidRPr="006E31DE">
        <w:rPr>
          <w:i w:val="0"/>
          <w:iCs/>
          <w:u w:color="808080"/>
        </w:rPr>
        <w:t>well plate with a paraffin plastic film</w:t>
      </w:r>
      <w:r>
        <w:rPr>
          <w:i w:val="0"/>
          <w:iCs/>
          <w:u w:color="808080"/>
        </w:rPr>
        <w:t xml:space="preserve"> </w:t>
      </w:r>
      <w:r>
        <w:rPr>
          <w:b/>
          <w:bCs/>
          <w:i w:val="0"/>
          <w:iCs/>
          <w:u w:color="808080"/>
        </w:rPr>
        <w:t>[1]</w:t>
      </w:r>
      <w:r>
        <w:rPr>
          <w:i w:val="0"/>
          <w:iCs/>
          <w:u w:color="808080"/>
        </w:rPr>
        <w:t xml:space="preserve"> and place the plate </w:t>
      </w:r>
      <w:r w:rsidR="000E2CB2" w:rsidRPr="006E31DE">
        <w:rPr>
          <w:i w:val="0"/>
          <w:iCs/>
          <w:u w:color="808080"/>
        </w:rPr>
        <w:t xml:space="preserve">on a rotator at 4 </w:t>
      </w:r>
      <w:r>
        <w:rPr>
          <w:i w:val="0"/>
          <w:iCs/>
          <w:u w:color="808080"/>
        </w:rPr>
        <w:t>degrees Celsius</w:t>
      </w:r>
      <w:r w:rsidR="000E2CB2" w:rsidRPr="006E31DE">
        <w:rPr>
          <w:i w:val="0"/>
          <w:iCs/>
          <w:u w:color="808080"/>
        </w:rPr>
        <w:t xml:space="preserve"> for a</w:t>
      </w:r>
      <w:r>
        <w:rPr>
          <w:i w:val="0"/>
          <w:iCs/>
          <w:u w:color="808080"/>
        </w:rPr>
        <w:t>t least 4</w:t>
      </w:r>
      <w:r w:rsidR="000E2CB2" w:rsidRPr="006E31DE">
        <w:rPr>
          <w:i w:val="0"/>
          <w:iCs/>
          <w:u w:color="808080"/>
        </w:rPr>
        <w:t xml:space="preserve"> </w:t>
      </w:r>
      <w:r>
        <w:rPr>
          <w:i w:val="0"/>
          <w:iCs/>
          <w:u w:color="808080"/>
        </w:rPr>
        <w:t xml:space="preserve">and up to 16 hours </w:t>
      </w:r>
      <w:r>
        <w:rPr>
          <w:b/>
          <w:bCs/>
          <w:i w:val="0"/>
          <w:iCs/>
          <w:u w:color="808080"/>
        </w:rPr>
        <w:t>[2]</w:t>
      </w:r>
      <w:r w:rsidR="000E2CB2" w:rsidRPr="006E31DE">
        <w:rPr>
          <w:i w:val="0"/>
          <w:iCs/>
          <w:u w:color="808080"/>
        </w:rPr>
        <w:t>.</w:t>
      </w:r>
    </w:p>
    <w:p w14:paraId="40665210" w14:textId="752EDC8A" w:rsidR="00436BAA" w:rsidRDefault="00436BAA" w:rsidP="00436BAA">
      <w:pPr>
        <w:pStyle w:val="BodyText"/>
        <w:numPr>
          <w:ilvl w:val="2"/>
          <w:numId w:val="15"/>
        </w:numPr>
        <w:spacing w:before="360"/>
        <w:outlineLvl w:val="0"/>
        <w:rPr>
          <w:i w:val="0"/>
          <w:iCs/>
        </w:rPr>
      </w:pPr>
      <w:r>
        <w:rPr>
          <w:i w:val="0"/>
          <w:iCs/>
        </w:rPr>
        <w:t>Talent sealing plate</w:t>
      </w:r>
    </w:p>
    <w:p w14:paraId="01EC52E5" w14:textId="77777777" w:rsidR="00436BAA" w:rsidRDefault="00436BAA" w:rsidP="00436BAA">
      <w:pPr>
        <w:pStyle w:val="BodyText"/>
        <w:numPr>
          <w:ilvl w:val="2"/>
          <w:numId w:val="15"/>
        </w:numPr>
        <w:spacing w:before="360"/>
        <w:outlineLvl w:val="0"/>
        <w:rPr>
          <w:i w:val="0"/>
          <w:iCs/>
        </w:rPr>
      </w:pPr>
      <w:r>
        <w:rPr>
          <w:i w:val="0"/>
          <w:iCs/>
        </w:rPr>
        <w:lastRenderedPageBreak/>
        <w:t>Plate rotating on rotator</w:t>
      </w:r>
    </w:p>
    <w:p w14:paraId="042A8126" w14:textId="06B4D62C" w:rsidR="000E2CB2" w:rsidRPr="0093682E" w:rsidRDefault="000E2CB2" w:rsidP="00436BAA">
      <w:pPr>
        <w:pStyle w:val="BodyText"/>
        <w:numPr>
          <w:ilvl w:val="0"/>
          <w:numId w:val="15"/>
        </w:numPr>
        <w:spacing w:before="360"/>
        <w:outlineLvl w:val="0"/>
        <w:rPr>
          <w:i w:val="0"/>
          <w:iCs/>
        </w:rPr>
      </w:pPr>
      <w:r w:rsidRPr="00436BAA">
        <w:rPr>
          <w:b/>
          <w:bCs/>
          <w:i w:val="0"/>
          <w:iCs/>
          <w:u w:color="808080"/>
        </w:rPr>
        <w:t>RNA FISH</w:t>
      </w:r>
      <w:r w:rsidR="00436BAA" w:rsidRPr="00436BAA">
        <w:rPr>
          <w:b/>
          <w:bCs/>
          <w:i w:val="0"/>
          <w:iCs/>
          <w:u w:color="808080"/>
        </w:rPr>
        <w:t xml:space="preserve"> Hybridization</w:t>
      </w:r>
    </w:p>
    <w:p w14:paraId="628914D9" w14:textId="69CEB5CE" w:rsidR="0093682E" w:rsidRPr="0093682E" w:rsidRDefault="0093682E" w:rsidP="0093682E">
      <w:pPr>
        <w:pStyle w:val="BodyText"/>
        <w:numPr>
          <w:ilvl w:val="1"/>
          <w:numId w:val="15"/>
        </w:numPr>
        <w:spacing w:before="360"/>
        <w:outlineLvl w:val="0"/>
        <w:rPr>
          <w:i w:val="0"/>
          <w:iCs/>
        </w:rPr>
      </w:pPr>
      <w:r>
        <w:rPr>
          <w:i w:val="0"/>
          <w:iCs/>
          <w:u w:color="808080"/>
        </w:rPr>
        <w:t xml:space="preserve">For RNA FISH hybridization, at the end of the incubation, wash the cells one time with 500 microliters of </w:t>
      </w:r>
      <w:r w:rsidR="00C2691D">
        <w:rPr>
          <w:i w:val="0"/>
          <w:iCs/>
          <w:u w:color="808080"/>
        </w:rPr>
        <w:t xml:space="preserve">2x </w:t>
      </w:r>
      <w:r>
        <w:rPr>
          <w:i w:val="0"/>
          <w:iCs/>
          <w:u w:color="808080"/>
        </w:rPr>
        <w:t xml:space="preserve">SSC </w:t>
      </w:r>
      <w:r>
        <w:rPr>
          <w:i w:val="0"/>
          <w:iCs/>
          <w:color w:val="FF0000"/>
          <w:u w:color="808080"/>
        </w:rPr>
        <w:t>(S-S-C)</w:t>
      </w:r>
      <w:r>
        <w:rPr>
          <w:i w:val="0"/>
          <w:iCs/>
          <w:u w:color="808080"/>
        </w:rPr>
        <w:t xml:space="preserve"> buffer supplemented with 10% formamide for 5 minutes at room temperature on a rotator </w:t>
      </w:r>
      <w:r>
        <w:rPr>
          <w:b/>
          <w:bCs/>
          <w:i w:val="0"/>
          <w:iCs/>
          <w:u w:color="808080"/>
        </w:rPr>
        <w:t>[1-TXT]</w:t>
      </w:r>
      <w:r>
        <w:rPr>
          <w:i w:val="0"/>
          <w:iCs/>
          <w:u w:color="808080"/>
        </w:rPr>
        <w:t>.</w:t>
      </w:r>
    </w:p>
    <w:p w14:paraId="55D2E8EC" w14:textId="19D0E27D" w:rsidR="0093682E" w:rsidRPr="0093682E" w:rsidRDefault="0093682E" w:rsidP="0093682E">
      <w:pPr>
        <w:pStyle w:val="BodyText"/>
        <w:numPr>
          <w:ilvl w:val="2"/>
          <w:numId w:val="15"/>
        </w:numPr>
        <w:spacing w:before="360"/>
        <w:outlineLvl w:val="0"/>
        <w:rPr>
          <w:i w:val="0"/>
          <w:iCs/>
        </w:rPr>
      </w:pPr>
      <w:r>
        <w:rPr>
          <w:i w:val="0"/>
          <w:iCs/>
          <w:u w:color="808080"/>
        </w:rPr>
        <w:t xml:space="preserve">WIDE: Talent adding buffer to well(s), with buffer container visible in frame </w:t>
      </w:r>
      <w:r>
        <w:rPr>
          <w:b/>
          <w:bCs/>
          <w:i w:val="0"/>
          <w:iCs/>
          <w:u w:color="808080"/>
        </w:rPr>
        <w:t xml:space="preserve">TEXT: SSC: </w:t>
      </w:r>
      <w:r w:rsidRPr="0093682E">
        <w:rPr>
          <w:b/>
          <w:bCs/>
          <w:i w:val="0"/>
          <w:iCs/>
          <w:u w:color="808080"/>
        </w:rPr>
        <w:t>saline sodium citrate</w:t>
      </w:r>
    </w:p>
    <w:p w14:paraId="7D8D9A57" w14:textId="0E434E59" w:rsidR="0093682E" w:rsidRPr="0093682E" w:rsidRDefault="0093682E" w:rsidP="0093682E">
      <w:pPr>
        <w:pStyle w:val="BodyText"/>
        <w:numPr>
          <w:ilvl w:val="1"/>
          <w:numId w:val="15"/>
        </w:numPr>
        <w:spacing w:before="360"/>
        <w:outlineLvl w:val="0"/>
        <w:rPr>
          <w:i w:val="0"/>
          <w:iCs/>
        </w:rPr>
      </w:pPr>
      <w:r>
        <w:rPr>
          <w:i w:val="0"/>
          <w:iCs/>
          <w:u w:color="808080"/>
        </w:rPr>
        <w:t xml:space="preserve">During the incubation, place a </w:t>
      </w:r>
      <w:r w:rsidRPr="0093682E">
        <w:rPr>
          <w:i w:val="0"/>
          <w:iCs/>
          <w:u w:color="808080"/>
        </w:rPr>
        <w:t>piece of paraffin plastic film, unexposed side up, into a glass Petri dish cleaned with a</w:t>
      </w:r>
      <w:r>
        <w:rPr>
          <w:i w:val="0"/>
          <w:iCs/>
          <w:u w:color="808080"/>
        </w:rPr>
        <w:t>n RNA</w:t>
      </w:r>
      <w:r w:rsidRPr="0093682E">
        <w:rPr>
          <w:i w:val="0"/>
          <w:iCs/>
          <w:u w:color="808080"/>
        </w:rPr>
        <w:t xml:space="preserve"> surface decontaminant </w:t>
      </w:r>
      <w:r>
        <w:rPr>
          <w:b/>
          <w:bCs/>
          <w:i w:val="0"/>
          <w:iCs/>
          <w:u w:color="808080"/>
        </w:rPr>
        <w:t xml:space="preserve">[1] </w:t>
      </w:r>
      <w:r>
        <w:rPr>
          <w:i w:val="0"/>
          <w:iCs/>
          <w:u w:color="808080"/>
        </w:rPr>
        <w:t>and place two sterile water-saturated paper towels</w:t>
      </w:r>
      <w:r w:rsidRPr="0093682E">
        <w:rPr>
          <w:i w:val="0"/>
          <w:iCs/>
          <w:u w:color="808080"/>
        </w:rPr>
        <w:t xml:space="preserve"> along the edges of the dish </w:t>
      </w:r>
      <w:r>
        <w:rPr>
          <w:b/>
          <w:bCs/>
          <w:i w:val="0"/>
          <w:iCs/>
          <w:u w:color="808080"/>
        </w:rPr>
        <w:t>[2]</w:t>
      </w:r>
      <w:r>
        <w:rPr>
          <w:i w:val="0"/>
          <w:iCs/>
          <w:u w:color="808080"/>
        </w:rPr>
        <w:t>.</w:t>
      </w:r>
    </w:p>
    <w:p w14:paraId="47216FB1" w14:textId="3A25CA9A" w:rsidR="0093682E" w:rsidRPr="0093682E" w:rsidRDefault="0093682E" w:rsidP="0093682E">
      <w:pPr>
        <w:pStyle w:val="BodyText"/>
        <w:numPr>
          <w:ilvl w:val="2"/>
          <w:numId w:val="15"/>
        </w:numPr>
        <w:spacing w:before="360"/>
        <w:outlineLvl w:val="0"/>
        <w:rPr>
          <w:i w:val="0"/>
          <w:iCs/>
        </w:rPr>
      </w:pPr>
      <w:r>
        <w:rPr>
          <w:i w:val="0"/>
          <w:iCs/>
          <w:u w:color="808080"/>
        </w:rPr>
        <w:t>Talent placing film into dish</w:t>
      </w:r>
    </w:p>
    <w:p w14:paraId="56DA3E2D" w14:textId="0B1EED70" w:rsidR="0093682E" w:rsidRPr="0093682E" w:rsidRDefault="0093682E" w:rsidP="0093682E">
      <w:pPr>
        <w:pStyle w:val="BodyText"/>
        <w:numPr>
          <w:ilvl w:val="2"/>
          <w:numId w:val="15"/>
        </w:numPr>
        <w:spacing w:before="360"/>
        <w:outlineLvl w:val="0"/>
        <w:rPr>
          <w:i w:val="0"/>
          <w:iCs/>
        </w:rPr>
      </w:pPr>
      <w:r>
        <w:rPr>
          <w:i w:val="0"/>
          <w:iCs/>
          <w:u w:color="808080"/>
        </w:rPr>
        <w:t>Second paper towel being placed into dish, with first paper towel visible in frame already place</w:t>
      </w:r>
    </w:p>
    <w:p w14:paraId="3C878C06" w14:textId="53568082" w:rsidR="0093682E" w:rsidRPr="0093682E" w:rsidRDefault="0093682E" w:rsidP="0093682E">
      <w:pPr>
        <w:pStyle w:val="BodyText"/>
        <w:numPr>
          <w:ilvl w:val="1"/>
          <w:numId w:val="15"/>
        </w:numPr>
        <w:spacing w:before="360"/>
        <w:outlineLvl w:val="0"/>
        <w:rPr>
          <w:i w:val="0"/>
          <w:iCs/>
        </w:rPr>
      </w:pPr>
      <w:r>
        <w:rPr>
          <w:i w:val="0"/>
          <w:iCs/>
          <w:u w:color="808080"/>
        </w:rPr>
        <w:t xml:space="preserve">At the end of the incubation, place evenly spaced 30 microliter-droplets of freshly prepared </w:t>
      </w:r>
      <w:commentRangeStart w:id="1"/>
      <w:r>
        <w:rPr>
          <w:i w:val="0"/>
          <w:iCs/>
          <w:u w:color="808080"/>
        </w:rPr>
        <w:t xml:space="preserve">GREB1 </w:t>
      </w:r>
      <w:commentRangeEnd w:id="1"/>
      <w:r>
        <w:rPr>
          <w:rStyle w:val="CommentReference"/>
          <w:i w:val="0"/>
          <w:lang w:val="x-none" w:eastAsia="x-none"/>
        </w:rPr>
        <w:commentReference w:id="1"/>
      </w:r>
      <w:r>
        <w:rPr>
          <w:i w:val="0"/>
          <w:iCs/>
          <w:u w:color="808080"/>
        </w:rPr>
        <w:t>intron and GREB1 exon probe buffer onto the clean side of the</w:t>
      </w:r>
      <w:r w:rsidRPr="0093682E">
        <w:rPr>
          <w:u w:color="808080"/>
        </w:rPr>
        <w:t xml:space="preserve"> </w:t>
      </w:r>
      <w:r w:rsidRPr="0093682E">
        <w:rPr>
          <w:i w:val="0"/>
          <w:iCs/>
          <w:u w:color="808080"/>
        </w:rPr>
        <w:t>paraffin plastic film</w:t>
      </w:r>
      <w:r>
        <w:rPr>
          <w:i w:val="0"/>
          <w:iCs/>
          <w:u w:color="808080"/>
        </w:rPr>
        <w:t xml:space="preserve"> </w:t>
      </w:r>
      <w:r>
        <w:rPr>
          <w:b/>
          <w:bCs/>
          <w:i w:val="0"/>
          <w:iCs/>
          <w:u w:color="808080"/>
        </w:rPr>
        <w:t>[1-TXT]</w:t>
      </w:r>
      <w:r>
        <w:rPr>
          <w:i w:val="0"/>
          <w:iCs/>
          <w:u w:color="808080"/>
        </w:rPr>
        <w:t xml:space="preserve"> and use sterile forceps to gently place one coverslip of cells, cell side down, onto each droplet without bubbles </w:t>
      </w:r>
      <w:r>
        <w:rPr>
          <w:b/>
          <w:bCs/>
          <w:i w:val="0"/>
          <w:iCs/>
          <w:u w:color="808080"/>
        </w:rPr>
        <w:t>[2]</w:t>
      </w:r>
      <w:r>
        <w:rPr>
          <w:i w:val="0"/>
          <w:iCs/>
          <w:u w:color="808080"/>
        </w:rPr>
        <w:t>.</w:t>
      </w:r>
    </w:p>
    <w:p w14:paraId="4290D3BF" w14:textId="1652C760" w:rsidR="0093682E" w:rsidRPr="0093682E" w:rsidRDefault="0093682E" w:rsidP="0093682E">
      <w:pPr>
        <w:pStyle w:val="BodyText"/>
        <w:numPr>
          <w:ilvl w:val="2"/>
          <w:numId w:val="15"/>
        </w:numPr>
        <w:spacing w:before="360"/>
        <w:outlineLvl w:val="0"/>
        <w:rPr>
          <w:i w:val="0"/>
          <w:iCs/>
        </w:rPr>
      </w:pPr>
      <w:r>
        <w:rPr>
          <w:i w:val="0"/>
          <w:iCs/>
          <w:u w:color="808080"/>
        </w:rPr>
        <w:t xml:space="preserve">Dot(s) being placed </w:t>
      </w:r>
      <w:r>
        <w:rPr>
          <w:b/>
          <w:bCs/>
          <w:i w:val="0"/>
          <w:iCs/>
          <w:u w:color="808080"/>
        </w:rPr>
        <w:t xml:space="preserve">TEXT: GREB1: growth regulation by </w:t>
      </w:r>
      <w:proofErr w:type="spellStart"/>
      <w:r>
        <w:rPr>
          <w:b/>
          <w:bCs/>
          <w:i w:val="0"/>
          <w:iCs/>
          <w:u w:color="808080"/>
        </w:rPr>
        <w:t>extrogen</w:t>
      </w:r>
      <w:proofErr w:type="spellEnd"/>
      <w:r>
        <w:rPr>
          <w:b/>
          <w:bCs/>
          <w:i w:val="0"/>
          <w:iCs/>
          <w:u w:color="808080"/>
        </w:rPr>
        <w:t xml:space="preserve"> in breast cancer 1</w:t>
      </w:r>
    </w:p>
    <w:p w14:paraId="03D0BBBB" w14:textId="77777777" w:rsidR="0093682E" w:rsidRDefault="0093682E" w:rsidP="0093682E">
      <w:pPr>
        <w:pStyle w:val="BodyText"/>
        <w:numPr>
          <w:ilvl w:val="2"/>
          <w:numId w:val="15"/>
        </w:numPr>
        <w:spacing w:before="360"/>
        <w:outlineLvl w:val="0"/>
        <w:rPr>
          <w:i w:val="0"/>
          <w:iCs/>
        </w:rPr>
      </w:pPr>
      <w:r>
        <w:rPr>
          <w:i w:val="0"/>
          <w:iCs/>
        </w:rPr>
        <w:t>Coverslip being placed</w:t>
      </w:r>
    </w:p>
    <w:p w14:paraId="36D4885B" w14:textId="127FCA3A" w:rsidR="0093682E" w:rsidRPr="0093682E" w:rsidRDefault="0093682E" w:rsidP="0093682E">
      <w:pPr>
        <w:pStyle w:val="BodyText"/>
        <w:numPr>
          <w:ilvl w:val="1"/>
          <w:numId w:val="15"/>
        </w:numPr>
        <w:spacing w:before="360"/>
        <w:outlineLvl w:val="0"/>
        <w:rPr>
          <w:i w:val="0"/>
          <w:iCs/>
        </w:rPr>
      </w:pPr>
      <w:r>
        <w:rPr>
          <w:i w:val="0"/>
          <w:iCs/>
          <w:u w:color="808080"/>
        </w:rPr>
        <w:t>After s</w:t>
      </w:r>
      <w:r w:rsidR="000E2CB2" w:rsidRPr="0093682E">
        <w:rPr>
          <w:i w:val="0"/>
          <w:iCs/>
          <w:u w:color="808080"/>
        </w:rPr>
        <w:t>eal</w:t>
      </w:r>
      <w:r>
        <w:rPr>
          <w:i w:val="0"/>
          <w:iCs/>
          <w:u w:color="808080"/>
        </w:rPr>
        <w:t>ing</w:t>
      </w:r>
      <w:r w:rsidR="000E2CB2" w:rsidRPr="0093682E">
        <w:rPr>
          <w:i w:val="0"/>
          <w:iCs/>
          <w:u w:color="808080"/>
        </w:rPr>
        <w:t xml:space="preserve"> the dish with paraffin plastic film</w:t>
      </w:r>
      <w:r>
        <w:rPr>
          <w:i w:val="0"/>
          <w:iCs/>
          <w:u w:color="808080"/>
        </w:rPr>
        <w:t>,</w:t>
      </w:r>
      <w:r w:rsidR="000E2CB2" w:rsidRPr="0093682E">
        <w:rPr>
          <w:i w:val="0"/>
          <w:iCs/>
          <w:u w:color="808080"/>
        </w:rPr>
        <w:t xml:space="preserve"> cover the plate with foil </w:t>
      </w:r>
      <w:r>
        <w:rPr>
          <w:b/>
          <w:bCs/>
          <w:i w:val="0"/>
          <w:iCs/>
          <w:u w:color="808080"/>
        </w:rPr>
        <w:t>[1]</w:t>
      </w:r>
      <w:r>
        <w:rPr>
          <w:i w:val="0"/>
          <w:iCs/>
          <w:u w:color="808080"/>
        </w:rPr>
        <w:t xml:space="preserve"> and i</w:t>
      </w:r>
      <w:r w:rsidR="000E2CB2" w:rsidRPr="0093682E">
        <w:rPr>
          <w:i w:val="0"/>
          <w:iCs/>
          <w:u w:color="808080"/>
        </w:rPr>
        <w:t xml:space="preserve">ncubate </w:t>
      </w:r>
      <w:r>
        <w:rPr>
          <w:i w:val="0"/>
          <w:iCs/>
          <w:u w:color="808080"/>
        </w:rPr>
        <w:t xml:space="preserve">the plate overnight </w:t>
      </w:r>
      <w:r w:rsidR="000E2CB2" w:rsidRPr="0093682E">
        <w:rPr>
          <w:i w:val="0"/>
          <w:iCs/>
          <w:u w:color="808080"/>
        </w:rPr>
        <w:t xml:space="preserve">at 37 </w:t>
      </w:r>
      <w:r>
        <w:rPr>
          <w:i w:val="0"/>
          <w:iCs/>
          <w:u w:color="808080"/>
        </w:rPr>
        <w:t>degrees Celsius</w:t>
      </w:r>
      <w:r w:rsidR="000E2CB2" w:rsidRPr="0093682E">
        <w:rPr>
          <w:i w:val="0"/>
          <w:iCs/>
          <w:u w:color="808080"/>
        </w:rPr>
        <w:t xml:space="preserve"> on a flat</w:t>
      </w:r>
      <w:r>
        <w:rPr>
          <w:i w:val="0"/>
          <w:iCs/>
          <w:u w:color="808080"/>
        </w:rPr>
        <w:t>,</w:t>
      </w:r>
      <w:r w:rsidR="000E2CB2" w:rsidRPr="0093682E">
        <w:rPr>
          <w:i w:val="0"/>
          <w:iCs/>
          <w:u w:color="808080"/>
        </w:rPr>
        <w:t xml:space="preserve"> non-rotating surface</w:t>
      </w:r>
      <w:r>
        <w:rPr>
          <w:i w:val="0"/>
          <w:iCs/>
          <w:u w:color="808080"/>
        </w:rPr>
        <w:t xml:space="preserve"> </w:t>
      </w:r>
      <w:r>
        <w:rPr>
          <w:b/>
          <w:bCs/>
          <w:i w:val="0"/>
          <w:iCs/>
          <w:u w:color="808080"/>
        </w:rPr>
        <w:t>[2]</w:t>
      </w:r>
      <w:r w:rsidR="000E2CB2" w:rsidRPr="0093682E">
        <w:rPr>
          <w:i w:val="0"/>
          <w:iCs/>
          <w:u w:color="808080"/>
        </w:rPr>
        <w:t>.</w:t>
      </w:r>
    </w:p>
    <w:p w14:paraId="4B7DCB44" w14:textId="177386F2" w:rsidR="0093682E" w:rsidRPr="0093682E" w:rsidRDefault="0093682E" w:rsidP="0093682E">
      <w:pPr>
        <w:pStyle w:val="BodyText"/>
        <w:numPr>
          <w:ilvl w:val="2"/>
          <w:numId w:val="15"/>
        </w:numPr>
        <w:spacing w:before="360"/>
        <w:outlineLvl w:val="0"/>
        <w:rPr>
          <w:i w:val="0"/>
          <w:iCs/>
        </w:rPr>
      </w:pPr>
      <w:r>
        <w:rPr>
          <w:i w:val="0"/>
          <w:iCs/>
          <w:u w:color="808080"/>
        </w:rPr>
        <w:t>Talent covering sealed plate with foil</w:t>
      </w:r>
    </w:p>
    <w:p w14:paraId="460CA457" w14:textId="75A597E3" w:rsidR="0093682E" w:rsidRPr="00956431" w:rsidRDefault="0093682E" w:rsidP="0093682E">
      <w:pPr>
        <w:pStyle w:val="BodyText"/>
        <w:numPr>
          <w:ilvl w:val="2"/>
          <w:numId w:val="15"/>
        </w:numPr>
        <w:spacing w:before="360"/>
        <w:outlineLvl w:val="0"/>
        <w:rPr>
          <w:i w:val="0"/>
          <w:iCs/>
        </w:rPr>
      </w:pPr>
      <w:r>
        <w:rPr>
          <w:i w:val="0"/>
          <w:iCs/>
          <w:u w:color="808080"/>
        </w:rPr>
        <w:t>Talent placing plate into incubator</w:t>
      </w:r>
    </w:p>
    <w:p w14:paraId="6CC0E416" w14:textId="4ECCB974" w:rsidR="00956431" w:rsidRPr="00C2691D" w:rsidRDefault="00956431" w:rsidP="00956431">
      <w:pPr>
        <w:pStyle w:val="BodyText"/>
        <w:numPr>
          <w:ilvl w:val="0"/>
          <w:numId w:val="15"/>
        </w:numPr>
        <w:spacing w:before="360"/>
        <w:outlineLvl w:val="0"/>
        <w:rPr>
          <w:i w:val="0"/>
          <w:iCs/>
        </w:rPr>
      </w:pPr>
      <w:r>
        <w:rPr>
          <w:b/>
          <w:bCs/>
          <w:i w:val="0"/>
          <w:iCs/>
          <w:u w:color="808080"/>
        </w:rPr>
        <w:t>Imaging Preparation</w:t>
      </w:r>
    </w:p>
    <w:p w14:paraId="1EF37FE5" w14:textId="3BF8342E" w:rsidR="00C2691D" w:rsidRPr="00C2691D" w:rsidRDefault="00C2691D" w:rsidP="00C2691D">
      <w:pPr>
        <w:pStyle w:val="BodyText"/>
        <w:numPr>
          <w:ilvl w:val="1"/>
          <w:numId w:val="15"/>
        </w:numPr>
        <w:spacing w:before="360"/>
        <w:outlineLvl w:val="0"/>
        <w:rPr>
          <w:i w:val="0"/>
          <w:iCs/>
        </w:rPr>
      </w:pPr>
      <w:r>
        <w:rPr>
          <w:i w:val="0"/>
          <w:iCs/>
          <w:u w:color="808080"/>
        </w:rPr>
        <w:lastRenderedPageBreak/>
        <w:t>The next morning, use forceps to return the coverslips to the 24-well plate</w:t>
      </w:r>
      <w:r>
        <w:rPr>
          <w:b/>
          <w:bCs/>
          <w:i w:val="0"/>
          <w:iCs/>
          <w:u w:color="808080"/>
        </w:rPr>
        <w:t xml:space="preserve"> </w:t>
      </w:r>
      <w:r>
        <w:rPr>
          <w:i w:val="0"/>
          <w:iCs/>
          <w:u w:color="808080"/>
        </w:rPr>
        <w:t xml:space="preserve">cell side </w:t>
      </w:r>
      <w:r w:rsidR="00931E83">
        <w:rPr>
          <w:i w:val="0"/>
          <w:iCs/>
          <w:u w:color="808080"/>
        </w:rPr>
        <w:t xml:space="preserve">up </w:t>
      </w:r>
      <w:r w:rsidR="00931E83">
        <w:rPr>
          <w:b/>
          <w:bCs/>
          <w:i w:val="0"/>
          <w:iCs/>
          <w:u w:color="808080"/>
        </w:rPr>
        <w:t xml:space="preserve">[1] </w:t>
      </w:r>
      <w:r>
        <w:rPr>
          <w:i w:val="0"/>
          <w:iCs/>
          <w:u w:color="808080"/>
        </w:rPr>
        <w:t xml:space="preserve">for two, 15-minutes washes in 500 microliters of fresh 2x SSC buffer supplemented with 10% formamide per wash at 37 degrees Celsius on a heated rotator </w:t>
      </w:r>
      <w:r>
        <w:rPr>
          <w:b/>
          <w:bCs/>
          <w:i w:val="0"/>
          <w:iCs/>
          <w:u w:color="808080"/>
        </w:rPr>
        <w:t>[2]</w:t>
      </w:r>
      <w:r>
        <w:rPr>
          <w:i w:val="0"/>
          <w:iCs/>
          <w:u w:color="808080"/>
        </w:rPr>
        <w:t>.</w:t>
      </w:r>
    </w:p>
    <w:p w14:paraId="159C1EA2" w14:textId="00052F8E" w:rsidR="00C2691D" w:rsidRDefault="00C2691D" w:rsidP="00C2691D">
      <w:pPr>
        <w:pStyle w:val="BodyText"/>
        <w:numPr>
          <w:ilvl w:val="2"/>
          <w:numId w:val="15"/>
        </w:numPr>
        <w:spacing w:before="360"/>
        <w:outlineLvl w:val="0"/>
        <w:rPr>
          <w:i w:val="0"/>
          <w:iCs/>
        </w:rPr>
      </w:pPr>
      <w:r>
        <w:rPr>
          <w:i w:val="0"/>
          <w:iCs/>
        </w:rPr>
        <w:t>WIDE: Talent placing coverslip into dish, with buffer container visible in frame</w:t>
      </w:r>
    </w:p>
    <w:p w14:paraId="61FE1088" w14:textId="122B07FA" w:rsidR="00C2691D" w:rsidRDefault="00C2691D" w:rsidP="00C2691D">
      <w:pPr>
        <w:pStyle w:val="BodyText"/>
        <w:numPr>
          <w:ilvl w:val="2"/>
          <w:numId w:val="15"/>
        </w:numPr>
        <w:spacing w:before="360"/>
        <w:outlineLvl w:val="0"/>
        <w:rPr>
          <w:i w:val="0"/>
          <w:iCs/>
        </w:rPr>
      </w:pPr>
      <w:r>
        <w:rPr>
          <w:i w:val="0"/>
          <w:iCs/>
        </w:rPr>
        <w:t>Plate rotating on rotator</w:t>
      </w:r>
    </w:p>
    <w:p w14:paraId="70A1C298" w14:textId="77777777" w:rsidR="00C2691D" w:rsidRPr="00C2691D" w:rsidRDefault="00C2691D" w:rsidP="00C2691D">
      <w:pPr>
        <w:pStyle w:val="BodyText"/>
        <w:numPr>
          <w:ilvl w:val="1"/>
          <w:numId w:val="15"/>
        </w:numPr>
        <w:spacing w:before="360"/>
        <w:outlineLvl w:val="0"/>
        <w:rPr>
          <w:i w:val="0"/>
          <w:iCs/>
        </w:rPr>
      </w:pPr>
      <w:r>
        <w:rPr>
          <w:i w:val="0"/>
          <w:iCs/>
        </w:rPr>
        <w:t>After the second wash, counterstain the DNA with 1 microgram/milliliter of DAPI in 2x SSC buffer for 10 minutes</w:t>
      </w:r>
      <w:r w:rsidR="000E2CB2" w:rsidRPr="00C2691D">
        <w:rPr>
          <w:i w:val="0"/>
          <w:iCs/>
          <w:u w:color="808080"/>
        </w:rPr>
        <w:t xml:space="preserve"> at room temperature on a rotator</w:t>
      </w:r>
      <w:r>
        <w:rPr>
          <w:i w:val="0"/>
          <w:iCs/>
          <w:u w:color="808080"/>
        </w:rPr>
        <w:t xml:space="preserve"> </w:t>
      </w:r>
      <w:r>
        <w:rPr>
          <w:b/>
          <w:bCs/>
          <w:i w:val="0"/>
          <w:iCs/>
          <w:u w:color="808080"/>
        </w:rPr>
        <w:t>[1]</w:t>
      </w:r>
      <w:r>
        <w:rPr>
          <w:i w:val="0"/>
          <w:iCs/>
          <w:u w:color="808080"/>
        </w:rPr>
        <w:t xml:space="preserve"> followed by a 5-minute wash in 2x SSC buffer at room temperature </w:t>
      </w:r>
      <w:r>
        <w:rPr>
          <w:b/>
          <w:bCs/>
          <w:i w:val="0"/>
          <w:iCs/>
          <w:u w:color="808080"/>
        </w:rPr>
        <w:t>[2]</w:t>
      </w:r>
      <w:r>
        <w:rPr>
          <w:i w:val="0"/>
          <w:iCs/>
          <w:u w:color="808080"/>
        </w:rPr>
        <w:t>.</w:t>
      </w:r>
    </w:p>
    <w:p w14:paraId="788C200B" w14:textId="77777777" w:rsidR="00C2691D" w:rsidRPr="00C2691D" w:rsidRDefault="00C2691D" w:rsidP="00C2691D">
      <w:pPr>
        <w:pStyle w:val="BodyText"/>
        <w:numPr>
          <w:ilvl w:val="2"/>
          <w:numId w:val="15"/>
        </w:numPr>
        <w:spacing w:before="360"/>
        <w:outlineLvl w:val="0"/>
        <w:rPr>
          <w:i w:val="0"/>
          <w:iCs/>
        </w:rPr>
      </w:pPr>
      <w:r>
        <w:rPr>
          <w:i w:val="0"/>
          <w:iCs/>
          <w:u w:color="808080"/>
        </w:rPr>
        <w:t>Talent adding DAPI to plate, with DAPI container and rotator visible in frame</w:t>
      </w:r>
    </w:p>
    <w:p w14:paraId="36BE9507" w14:textId="77777777" w:rsidR="00C2691D" w:rsidRPr="00C2691D" w:rsidRDefault="00C2691D" w:rsidP="00C2691D">
      <w:pPr>
        <w:pStyle w:val="BodyText"/>
        <w:numPr>
          <w:ilvl w:val="2"/>
          <w:numId w:val="15"/>
        </w:numPr>
        <w:spacing w:before="360"/>
        <w:outlineLvl w:val="0"/>
        <w:rPr>
          <w:i w:val="0"/>
          <w:iCs/>
        </w:rPr>
      </w:pPr>
      <w:r>
        <w:rPr>
          <w:i w:val="0"/>
          <w:iCs/>
          <w:u w:color="808080"/>
        </w:rPr>
        <w:t>Talent adding buffer to plate, with buffer container visible in frame</w:t>
      </w:r>
    </w:p>
    <w:p w14:paraId="2FC72667" w14:textId="783112BB" w:rsidR="00C2691D" w:rsidRPr="00C2691D" w:rsidRDefault="00C2691D" w:rsidP="00C2691D">
      <w:pPr>
        <w:pStyle w:val="BodyText"/>
        <w:numPr>
          <w:ilvl w:val="1"/>
          <w:numId w:val="15"/>
        </w:numPr>
        <w:spacing w:before="360"/>
        <w:outlineLvl w:val="0"/>
        <w:rPr>
          <w:i w:val="0"/>
          <w:iCs/>
        </w:rPr>
      </w:pPr>
      <w:r>
        <w:rPr>
          <w:i w:val="0"/>
          <w:iCs/>
          <w:u w:color="808080"/>
        </w:rPr>
        <w:t xml:space="preserve">Use a paper towel to remove the excess 2x SSC buffer </w:t>
      </w:r>
      <w:r>
        <w:rPr>
          <w:b/>
          <w:bCs/>
          <w:i w:val="0"/>
          <w:iCs/>
          <w:u w:color="808080"/>
        </w:rPr>
        <w:t>[1]</w:t>
      </w:r>
      <w:r>
        <w:rPr>
          <w:i w:val="0"/>
          <w:iCs/>
          <w:u w:color="808080"/>
        </w:rPr>
        <w:t xml:space="preserve"> and rinse the samples in</w:t>
      </w:r>
      <w:r w:rsidRPr="00C2691D">
        <w:rPr>
          <w:i w:val="0"/>
          <w:iCs/>
          <w:u w:color="808080"/>
        </w:rPr>
        <w:t xml:space="preserve"> nuclease free water to eliminate excess salts</w:t>
      </w:r>
      <w:r>
        <w:rPr>
          <w:i w:val="0"/>
          <w:iCs/>
          <w:u w:color="808080"/>
        </w:rPr>
        <w:t xml:space="preserve"> </w:t>
      </w:r>
      <w:r>
        <w:rPr>
          <w:b/>
          <w:bCs/>
          <w:i w:val="0"/>
          <w:iCs/>
          <w:u w:color="808080"/>
        </w:rPr>
        <w:t>[2]</w:t>
      </w:r>
      <w:r>
        <w:rPr>
          <w:i w:val="0"/>
          <w:iCs/>
          <w:u w:color="808080"/>
        </w:rPr>
        <w:t>.</w:t>
      </w:r>
    </w:p>
    <w:p w14:paraId="0DA896A8" w14:textId="6344E012" w:rsidR="00C2691D" w:rsidRPr="00C2691D" w:rsidRDefault="00C2691D" w:rsidP="00C2691D">
      <w:pPr>
        <w:pStyle w:val="BodyText"/>
        <w:numPr>
          <w:ilvl w:val="2"/>
          <w:numId w:val="15"/>
        </w:numPr>
        <w:spacing w:before="360"/>
        <w:outlineLvl w:val="0"/>
        <w:rPr>
          <w:i w:val="0"/>
          <w:iCs/>
        </w:rPr>
      </w:pPr>
      <w:r>
        <w:rPr>
          <w:i w:val="0"/>
          <w:iCs/>
          <w:u w:color="808080"/>
        </w:rPr>
        <w:t>Buffer being wiped</w:t>
      </w:r>
    </w:p>
    <w:p w14:paraId="6454FBBD" w14:textId="64375BDD" w:rsidR="00C2691D" w:rsidRPr="00C2691D" w:rsidRDefault="00C2691D" w:rsidP="00C2691D">
      <w:pPr>
        <w:pStyle w:val="BodyText"/>
        <w:numPr>
          <w:ilvl w:val="2"/>
          <w:numId w:val="15"/>
        </w:numPr>
        <w:spacing w:before="360"/>
        <w:outlineLvl w:val="0"/>
        <w:rPr>
          <w:i w:val="0"/>
          <w:iCs/>
        </w:rPr>
      </w:pPr>
      <w:r>
        <w:rPr>
          <w:i w:val="0"/>
          <w:iCs/>
          <w:u w:color="808080"/>
        </w:rPr>
        <w:t>Talent rinsing sample(s)</w:t>
      </w:r>
    </w:p>
    <w:p w14:paraId="6B399EF1" w14:textId="77777777" w:rsidR="00C2691D" w:rsidRPr="00C2691D" w:rsidRDefault="00C2691D" w:rsidP="00C2691D">
      <w:pPr>
        <w:pStyle w:val="BodyText"/>
        <w:numPr>
          <w:ilvl w:val="1"/>
          <w:numId w:val="15"/>
        </w:numPr>
        <w:spacing w:before="360"/>
        <w:outlineLvl w:val="0"/>
        <w:rPr>
          <w:i w:val="0"/>
          <w:iCs/>
        </w:rPr>
      </w:pPr>
      <w:r>
        <w:rPr>
          <w:i w:val="0"/>
          <w:iCs/>
        </w:rPr>
        <w:t xml:space="preserve">Then </w:t>
      </w:r>
      <w:r>
        <w:rPr>
          <w:i w:val="0"/>
          <w:iCs/>
          <w:u w:color="808080"/>
        </w:rPr>
        <w:t>use</w:t>
      </w:r>
      <w:r w:rsidRPr="00C2691D">
        <w:rPr>
          <w:i w:val="0"/>
          <w:iCs/>
          <w:u w:color="808080"/>
        </w:rPr>
        <w:t xml:space="preserve"> non-hardening mounting </w:t>
      </w:r>
      <w:r>
        <w:rPr>
          <w:i w:val="0"/>
          <w:iCs/>
          <w:u w:color="808080"/>
        </w:rPr>
        <w:t>medium to</w:t>
      </w:r>
      <w:r w:rsidRPr="00C2691D">
        <w:rPr>
          <w:i w:val="0"/>
          <w:iCs/>
          <w:u w:color="808080"/>
        </w:rPr>
        <w:t xml:space="preserve"> </w:t>
      </w:r>
      <w:r>
        <w:rPr>
          <w:i w:val="0"/>
          <w:iCs/>
          <w:u w:color="808080"/>
        </w:rPr>
        <w:t>m</w:t>
      </w:r>
      <w:r w:rsidRPr="00C2691D">
        <w:rPr>
          <w:i w:val="0"/>
          <w:iCs/>
          <w:u w:color="808080"/>
        </w:rPr>
        <w:t>ount the coverslips onto glass slides</w:t>
      </w:r>
      <w:r>
        <w:rPr>
          <w:i w:val="0"/>
          <w:iCs/>
          <w:u w:color="808080"/>
        </w:rPr>
        <w:t xml:space="preserve"> </w:t>
      </w:r>
      <w:r>
        <w:rPr>
          <w:b/>
          <w:bCs/>
          <w:i w:val="0"/>
          <w:iCs/>
          <w:u w:color="808080"/>
        </w:rPr>
        <w:t>[1]</w:t>
      </w:r>
      <w:r>
        <w:rPr>
          <w:i w:val="0"/>
          <w:iCs/>
          <w:u w:color="808080"/>
        </w:rPr>
        <w:t xml:space="preserve"> and seal </w:t>
      </w:r>
      <w:r w:rsidR="000E2CB2" w:rsidRPr="00C2691D">
        <w:rPr>
          <w:i w:val="0"/>
          <w:iCs/>
          <w:u w:color="808080"/>
        </w:rPr>
        <w:t>the coverslips with clear nail polish</w:t>
      </w:r>
      <w:r>
        <w:rPr>
          <w:i w:val="0"/>
          <w:iCs/>
          <w:u w:color="808080"/>
        </w:rPr>
        <w:t xml:space="preserve"> </w:t>
      </w:r>
      <w:r>
        <w:rPr>
          <w:b/>
          <w:bCs/>
          <w:i w:val="0"/>
          <w:iCs/>
          <w:u w:color="808080"/>
        </w:rPr>
        <w:t>[2]</w:t>
      </w:r>
      <w:r w:rsidR="000E2CB2" w:rsidRPr="00C2691D">
        <w:rPr>
          <w:i w:val="0"/>
          <w:iCs/>
          <w:u w:color="808080"/>
        </w:rPr>
        <w:t>.</w:t>
      </w:r>
    </w:p>
    <w:p w14:paraId="336E9119" w14:textId="77777777" w:rsidR="00C2691D" w:rsidRPr="00C2691D" w:rsidRDefault="00C2691D" w:rsidP="00C2691D">
      <w:pPr>
        <w:pStyle w:val="BodyText"/>
        <w:numPr>
          <w:ilvl w:val="2"/>
          <w:numId w:val="15"/>
        </w:numPr>
        <w:spacing w:before="360"/>
        <w:outlineLvl w:val="0"/>
        <w:rPr>
          <w:i w:val="0"/>
          <w:iCs/>
        </w:rPr>
      </w:pPr>
      <w:r>
        <w:rPr>
          <w:i w:val="0"/>
          <w:iCs/>
          <w:u w:color="808080"/>
        </w:rPr>
        <w:t>Coverslip being placed onto slide, with mounting medium container visible in frame</w:t>
      </w:r>
    </w:p>
    <w:p w14:paraId="37FD959F" w14:textId="77777777" w:rsidR="00C2691D" w:rsidRPr="00C2691D" w:rsidRDefault="00C2691D" w:rsidP="00C2691D">
      <w:pPr>
        <w:pStyle w:val="BodyText"/>
        <w:numPr>
          <w:ilvl w:val="2"/>
          <w:numId w:val="15"/>
        </w:numPr>
        <w:spacing w:before="360"/>
        <w:outlineLvl w:val="0"/>
        <w:rPr>
          <w:i w:val="0"/>
          <w:iCs/>
        </w:rPr>
      </w:pPr>
      <w:r>
        <w:rPr>
          <w:i w:val="0"/>
          <w:iCs/>
          <w:u w:color="808080"/>
        </w:rPr>
        <w:t>Coverslip being sealed</w:t>
      </w:r>
      <w:r w:rsidR="000E2CB2" w:rsidRPr="00C2691D">
        <w:rPr>
          <w:i w:val="0"/>
          <w:iCs/>
          <w:u w:color="808080"/>
        </w:rPr>
        <w:t xml:space="preserve"> </w:t>
      </w:r>
    </w:p>
    <w:p w14:paraId="114A7AB2" w14:textId="6FA0A3E0" w:rsidR="000E2CB2" w:rsidRPr="00C2691D" w:rsidRDefault="000E2CB2" w:rsidP="00C2691D">
      <w:pPr>
        <w:pStyle w:val="BodyText"/>
        <w:numPr>
          <w:ilvl w:val="0"/>
          <w:numId w:val="15"/>
        </w:numPr>
        <w:spacing w:before="360"/>
        <w:outlineLvl w:val="0"/>
        <w:rPr>
          <w:i w:val="0"/>
          <w:iCs/>
        </w:rPr>
      </w:pPr>
      <w:r w:rsidRPr="00C2691D">
        <w:rPr>
          <w:b/>
          <w:bCs/>
          <w:i w:val="0"/>
          <w:iCs/>
          <w:u w:color="808080"/>
        </w:rPr>
        <w:t xml:space="preserve">High </w:t>
      </w:r>
      <w:r w:rsidR="00C2691D">
        <w:rPr>
          <w:b/>
          <w:bCs/>
          <w:i w:val="0"/>
          <w:iCs/>
          <w:u w:color="808080"/>
        </w:rPr>
        <w:t>R</w:t>
      </w:r>
      <w:r w:rsidRPr="00C2691D">
        <w:rPr>
          <w:b/>
          <w:bCs/>
          <w:i w:val="0"/>
          <w:iCs/>
          <w:u w:color="808080"/>
        </w:rPr>
        <w:t xml:space="preserve">esolution </w:t>
      </w:r>
      <w:r w:rsidR="00C2691D">
        <w:rPr>
          <w:b/>
          <w:bCs/>
          <w:i w:val="0"/>
          <w:iCs/>
          <w:u w:color="808080"/>
        </w:rPr>
        <w:t>M</w:t>
      </w:r>
      <w:r w:rsidRPr="00C2691D">
        <w:rPr>
          <w:b/>
          <w:bCs/>
          <w:i w:val="0"/>
          <w:iCs/>
          <w:u w:color="808080"/>
        </w:rPr>
        <w:t xml:space="preserve">icroscopy and </w:t>
      </w:r>
      <w:r w:rsidR="00C2691D">
        <w:rPr>
          <w:b/>
          <w:bCs/>
          <w:i w:val="0"/>
          <w:iCs/>
          <w:u w:color="808080"/>
        </w:rPr>
        <w:t>I</w:t>
      </w:r>
      <w:r w:rsidRPr="00C2691D">
        <w:rPr>
          <w:b/>
          <w:bCs/>
          <w:i w:val="0"/>
          <w:iCs/>
          <w:u w:color="808080"/>
        </w:rPr>
        <w:t xml:space="preserve">mage </w:t>
      </w:r>
      <w:r w:rsidR="00C2691D">
        <w:rPr>
          <w:b/>
          <w:bCs/>
          <w:i w:val="0"/>
          <w:iCs/>
          <w:u w:color="808080"/>
        </w:rPr>
        <w:t>P</w:t>
      </w:r>
      <w:r w:rsidRPr="00C2691D">
        <w:rPr>
          <w:b/>
          <w:bCs/>
          <w:i w:val="0"/>
          <w:iCs/>
          <w:u w:color="808080"/>
        </w:rPr>
        <w:t>rocessing</w:t>
      </w:r>
    </w:p>
    <w:p w14:paraId="3A55DB5F" w14:textId="21C87183" w:rsidR="00933376" w:rsidRPr="00933376" w:rsidRDefault="007E5446" w:rsidP="00933376">
      <w:pPr>
        <w:pStyle w:val="BodyText"/>
        <w:numPr>
          <w:ilvl w:val="1"/>
          <w:numId w:val="15"/>
        </w:numPr>
        <w:spacing w:before="360"/>
        <w:outlineLvl w:val="0"/>
        <w:rPr>
          <w:i w:val="0"/>
          <w:iCs/>
        </w:rPr>
      </w:pPr>
      <w:r w:rsidRPr="007E5446">
        <w:rPr>
          <w:i w:val="0"/>
          <w:iCs/>
          <w:u w:color="808080"/>
        </w:rPr>
        <w:t xml:space="preserve">For sample imaging, load </w:t>
      </w:r>
      <w:r w:rsidR="00933376">
        <w:rPr>
          <w:i w:val="0"/>
          <w:iCs/>
          <w:u w:color="808080"/>
        </w:rPr>
        <w:t>the</w:t>
      </w:r>
      <w:r w:rsidRPr="007E5446">
        <w:rPr>
          <w:i w:val="0"/>
          <w:iCs/>
          <w:u w:color="808080"/>
        </w:rPr>
        <w:t xml:space="preserve"> slide</w:t>
      </w:r>
      <w:r w:rsidR="00933376">
        <w:rPr>
          <w:i w:val="0"/>
          <w:iCs/>
          <w:u w:color="808080"/>
        </w:rPr>
        <w:t xml:space="preserve"> with the </w:t>
      </w:r>
      <w:r w:rsidR="00933376" w:rsidRPr="00933376">
        <w:rPr>
          <w:i w:val="0"/>
          <w:iCs/>
          <w:u w:color="808080"/>
        </w:rPr>
        <w:t>highest</w:t>
      </w:r>
      <w:r w:rsidR="00933376">
        <w:rPr>
          <w:i w:val="0"/>
          <w:iCs/>
          <w:u w:color="808080"/>
        </w:rPr>
        <w:t xml:space="preserve"> expected</w:t>
      </w:r>
      <w:r w:rsidR="00933376" w:rsidRPr="00933376">
        <w:rPr>
          <w:i w:val="0"/>
          <w:iCs/>
          <w:u w:color="808080"/>
        </w:rPr>
        <w:t xml:space="preserve"> intensity</w:t>
      </w:r>
      <w:r w:rsidRPr="007E5446">
        <w:rPr>
          <w:i w:val="0"/>
          <w:iCs/>
          <w:u w:color="808080"/>
        </w:rPr>
        <w:t xml:space="preserve"> onto </w:t>
      </w:r>
      <w:r w:rsidR="000E2CB2" w:rsidRPr="007E5446">
        <w:rPr>
          <w:i w:val="0"/>
          <w:iCs/>
          <w:u w:color="808080"/>
        </w:rPr>
        <w:t xml:space="preserve">a wide-field epifluorescence microscope </w:t>
      </w:r>
      <w:r w:rsidRPr="007E5446">
        <w:rPr>
          <w:i w:val="0"/>
          <w:iCs/>
          <w:u w:color="808080"/>
        </w:rPr>
        <w:t xml:space="preserve">stage equipped with </w:t>
      </w:r>
      <w:r w:rsidR="000E2CB2" w:rsidRPr="007E5446">
        <w:rPr>
          <w:i w:val="0"/>
          <w:iCs/>
          <w:u w:color="808080"/>
        </w:rPr>
        <w:t>a 60</w:t>
      </w:r>
      <w:r w:rsidRPr="007E5446">
        <w:rPr>
          <w:i w:val="0"/>
          <w:iCs/>
          <w:u w:color="808080"/>
        </w:rPr>
        <w:t>-</w:t>
      </w:r>
      <w:r w:rsidR="000E2CB2" w:rsidRPr="007E5446">
        <w:rPr>
          <w:i w:val="0"/>
          <w:iCs/>
          <w:u w:color="808080"/>
        </w:rPr>
        <w:t xml:space="preserve"> or 100x oil objective and a </w:t>
      </w:r>
      <w:commentRangeStart w:id="2"/>
      <w:proofErr w:type="spellStart"/>
      <w:r w:rsidR="000E2CB2" w:rsidRPr="007E5446">
        <w:rPr>
          <w:i w:val="0"/>
          <w:iCs/>
          <w:u w:color="808080"/>
        </w:rPr>
        <w:t>sCMOS</w:t>
      </w:r>
      <w:proofErr w:type="spellEnd"/>
      <w:r w:rsidR="000E2CB2" w:rsidRPr="007E5446">
        <w:rPr>
          <w:i w:val="0"/>
          <w:iCs/>
          <w:u w:color="808080"/>
        </w:rPr>
        <w:t xml:space="preserve"> </w:t>
      </w:r>
      <w:commentRangeEnd w:id="2"/>
      <w:r w:rsidRPr="007E5446">
        <w:rPr>
          <w:rStyle w:val="CommentReference"/>
          <w:i w:val="0"/>
          <w:iCs/>
          <w:lang w:val="x-none" w:eastAsia="x-none"/>
        </w:rPr>
        <w:commentReference w:id="2"/>
      </w:r>
      <w:r w:rsidR="000E2CB2" w:rsidRPr="007E5446">
        <w:rPr>
          <w:i w:val="0"/>
          <w:iCs/>
          <w:u w:color="808080"/>
        </w:rPr>
        <w:t>camera</w:t>
      </w:r>
      <w:r w:rsidRPr="007E5446">
        <w:rPr>
          <w:i w:val="0"/>
          <w:iCs/>
          <w:u w:color="808080"/>
        </w:rPr>
        <w:t xml:space="preserve"> </w:t>
      </w:r>
      <w:r w:rsidRPr="007E5446">
        <w:rPr>
          <w:b/>
          <w:bCs/>
          <w:i w:val="0"/>
          <w:iCs/>
          <w:u w:color="808080"/>
        </w:rPr>
        <w:t>[1-TXT]</w:t>
      </w:r>
      <w:r w:rsidRPr="007E5446">
        <w:rPr>
          <w:i w:val="0"/>
          <w:iCs/>
          <w:u w:color="808080"/>
        </w:rPr>
        <w:t xml:space="preserve"> and place a droplet of immersion oil onto the objective </w:t>
      </w:r>
      <w:r w:rsidRPr="007E5446">
        <w:rPr>
          <w:b/>
          <w:bCs/>
          <w:i w:val="0"/>
          <w:iCs/>
          <w:u w:color="808080"/>
        </w:rPr>
        <w:t>[2]</w:t>
      </w:r>
      <w:r w:rsidRPr="007E5446">
        <w:rPr>
          <w:i w:val="0"/>
          <w:iCs/>
          <w:u w:color="808080"/>
        </w:rPr>
        <w:t>.</w:t>
      </w:r>
    </w:p>
    <w:p w14:paraId="25EE69AF" w14:textId="340CE6BA" w:rsidR="00933376" w:rsidRPr="00933376" w:rsidRDefault="007E5446" w:rsidP="00933376">
      <w:pPr>
        <w:pStyle w:val="BodyText"/>
        <w:numPr>
          <w:ilvl w:val="2"/>
          <w:numId w:val="15"/>
        </w:numPr>
        <w:spacing w:before="360"/>
        <w:outlineLvl w:val="0"/>
        <w:rPr>
          <w:rFonts w:cs="Calibri"/>
          <w:i w:val="0"/>
        </w:rPr>
      </w:pPr>
      <w:r w:rsidRPr="00933376">
        <w:rPr>
          <w:rFonts w:cs="Calibri"/>
          <w:i w:val="0"/>
          <w:u w:color="808080"/>
        </w:rPr>
        <w:t>WIDE: Talent placing slide onto stage</w:t>
      </w:r>
      <w:r w:rsidR="00933376" w:rsidRPr="00933376">
        <w:rPr>
          <w:rFonts w:cs="Calibri"/>
          <w:i w:val="0"/>
          <w:u w:color="808080"/>
        </w:rPr>
        <w:t xml:space="preserve"> </w:t>
      </w:r>
      <w:r w:rsidR="00933376" w:rsidRPr="00933376">
        <w:rPr>
          <w:rFonts w:cs="Calibri"/>
          <w:b/>
          <w:bCs/>
          <w:i w:val="0"/>
          <w:u w:color="808080"/>
        </w:rPr>
        <w:t xml:space="preserve">TEXT: </w:t>
      </w:r>
      <w:proofErr w:type="spellStart"/>
      <w:r w:rsidR="00933376" w:rsidRPr="00933376">
        <w:rPr>
          <w:rFonts w:cs="Calibri"/>
          <w:b/>
          <w:bCs/>
          <w:i w:val="0"/>
          <w:u w:color="808080"/>
        </w:rPr>
        <w:t>sCMOS</w:t>
      </w:r>
      <w:proofErr w:type="spellEnd"/>
      <w:r w:rsidR="00933376" w:rsidRPr="00933376">
        <w:rPr>
          <w:rFonts w:cs="Calibri"/>
          <w:b/>
          <w:bCs/>
          <w:i w:val="0"/>
          <w:u w:color="808080"/>
        </w:rPr>
        <w:t xml:space="preserve">: </w:t>
      </w:r>
      <w:r w:rsidR="00933376" w:rsidRPr="00933376">
        <w:rPr>
          <w:rFonts w:eastAsia="Times New Roman" w:cs="Calibri"/>
          <w:b/>
          <w:bCs/>
          <w:i w:val="0"/>
          <w:color w:val="222222"/>
          <w:szCs w:val="24"/>
          <w:shd w:val="clear" w:color="auto" w:fill="FFFFFF"/>
        </w:rPr>
        <w:t>scientific Complementary metal</w:t>
      </w:r>
      <w:r w:rsidR="00933376">
        <w:rPr>
          <w:rFonts w:eastAsia="Times New Roman" w:cs="Calibri"/>
          <w:b/>
          <w:bCs/>
          <w:i w:val="0"/>
          <w:color w:val="222222"/>
          <w:szCs w:val="24"/>
          <w:shd w:val="clear" w:color="auto" w:fill="FFFFFF"/>
        </w:rPr>
        <w:t>-</w:t>
      </w:r>
      <w:r w:rsidR="00933376" w:rsidRPr="00933376">
        <w:rPr>
          <w:rFonts w:eastAsia="Times New Roman" w:cs="Calibri"/>
          <w:b/>
          <w:bCs/>
          <w:i w:val="0"/>
          <w:color w:val="222222"/>
          <w:szCs w:val="24"/>
          <w:shd w:val="clear" w:color="auto" w:fill="FFFFFF"/>
        </w:rPr>
        <w:t>oxide</w:t>
      </w:r>
      <w:r w:rsidR="00933376">
        <w:rPr>
          <w:rFonts w:eastAsia="Times New Roman" w:cs="Calibri"/>
          <w:b/>
          <w:bCs/>
          <w:i w:val="0"/>
          <w:color w:val="222222"/>
          <w:szCs w:val="24"/>
          <w:shd w:val="clear" w:color="auto" w:fill="FFFFFF"/>
        </w:rPr>
        <w:t>-</w:t>
      </w:r>
      <w:r w:rsidR="00933376" w:rsidRPr="00933376">
        <w:rPr>
          <w:rFonts w:eastAsia="Times New Roman" w:cs="Calibri"/>
          <w:b/>
          <w:bCs/>
          <w:i w:val="0"/>
          <w:color w:val="222222"/>
          <w:szCs w:val="24"/>
          <w:shd w:val="clear" w:color="auto" w:fill="FFFFFF"/>
        </w:rPr>
        <w:t>semiconducto</w:t>
      </w:r>
      <w:r w:rsidR="00933376" w:rsidRPr="00933376">
        <w:rPr>
          <w:rFonts w:eastAsia="Times New Roman" w:cs="Calibri"/>
          <w:b/>
          <w:bCs/>
          <w:i w:val="0"/>
          <w:color w:val="222222"/>
          <w:szCs w:val="24"/>
          <w:shd w:val="clear" w:color="auto" w:fill="FFFFFF"/>
        </w:rPr>
        <w:t>r</w:t>
      </w:r>
    </w:p>
    <w:p w14:paraId="38CB83D0" w14:textId="77777777" w:rsidR="00933376" w:rsidRPr="00933376" w:rsidRDefault="007E5446" w:rsidP="00933376">
      <w:pPr>
        <w:pStyle w:val="BodyText"/>
        <w:numPr>
          <w:ilvl w:val="2"/>
          <w:numId w:val="15"/>
        </w:numPr>
        <w:spacing w:before="360"/>
        <w:outlineLvl w:val="0"/>
        <w:rPr>
          <w:i w:val="0"/>
          <w:iCs/>
        </w:rPr>
      </w:pPr>
      <w:r w:rsidRPr="00933376">
        <w:rPr>
          <w:i w:val="0"/>
          <w:iCs/>
          <w:u w:color="808080"/>
        </w:rPr>
        <w:lastRenderedPageBreak/>
        <w:t>Oil being placed onto lens</w:t>
      </w:r>
    </w:p>
    <w:p w14:paraId="7D4A47D1" w14:textId="570104CB" w:rsidR="00933376" w:rsidRPr="00933376" w:rsidRDefault="00931E83" w:rsidP="00933376">
      <w:pPr>
        <w:pStyle w:val="BodyText"/>
        <w:numPr>
          <w:ilvl w:val="1"/>
          <w:numId w:val="15"/>
        </w:numPr>
        <w:spacing w:before="360"/>
        <w:outlineLvl w:val="0"/>
        <w:rPr>
          <w:i w:val="0"/>
          <w:iCs/>
        </w:rPr>
      </w:pPr>
      <w:r>
        <w:rPr>
          <w:i w:val="0"/>
          <w:iCs/>
          <w:u w:color="808080"/>
        </w:rPr>
        <w:t>Use the slide to o</w:t>
      </w:r>
      <w:r w:rsidR="000E2CB2" w:rsidRPr="00933376">
        <w:rPr>
          <w:i w:val="0"/>
          <w:iCs/>
          <w:u w:color="808080"/>
        </w:rPr>
        <w:t xml:space="preserve">ptimize the amount of illumination from the light source and exposure times for each channel </w:t>
      </w:r>
      <w:r w:rsidR="00933376">
        <w:rPr>
          <w:b/>
          <w:bCs/>
          <w:i w:val="0"/>
          <w:iCs/>
          <w:u w:color="808080"/>
        </w:rPr>
        <w:t xml:space="preserve">[1] </w:t>
      </w:r>
      <w:r w:rsidR="00933376">
        <w:rPr>
          <w:i w:val="0"/>
          <w:iCs/>
          <w:u w:color="808080"/>
        </w:rPr>
        <w:t xml:space="preserve">and </w:t>
      </w:r>
      <w:r w:rsidR="000E2CB2" w:rsidRPr="00933376">
        <w:rPr>
          <w:i w:val="0"/>
          <w:iCs/>
          <w:u w:color="808080"/>
        </w:rPr>
        <w:t>acquire images</w:t>
      </w:r>
      <w:r>
        <w:rPr>
          <w:i w:val="0"/>
          <w:iCs/>
          <w:u w:color="808080"/>
        </w:rPr>
        <w:t xml:space="preserve"> from all of the slides</w:t>
      </w:r>
      <w:r w:rsidR="000E2CB2" w:rsidRPr="00933376">
        <w:rPr>
          <w:i w:val="0"/>
          <w:iCs/>
          <w:u w:color="808080"/>
        </w:rPr>
        <w:t xml:space="preserve"> under conditions that avoid photobleaching and/or </w:t>
      </w:r>
      <w:r w:rsidRPr="00933376">
        <w:rPr>
          <w:i w:val="0"/>
          <w:iCs/>
          <w:u w:color="808080"/>
        </w:rPr>
        <w:t>camera pixel</w:t>
      </w:r>
      <w:r>
        <w:rPr>
          <w:i w:val="0"/>
          <w:iCs/>
          <w:u w:color="808080"/>
        </w:rPr>
        <w:t xml:space="preserve"> </w:t>
      </w:r>
      <w:r w:rsidR="000E2CB2" w:rsidRPr="00933376">
        <w:rPr>
          <w:i w:val="0"/>
          <w:iCs/>
          <w:u w:color="808080"/>
        </w:rPr>
        <w:t xml:space="preserve">saturation </w:t>
      </w:r>
      <w:r w:rsidR="00933376">
        <w:rPr>
          <w:b/>
          <w:bCs/>
          <w:i w:val="0"/>
          <w:iCs/>
          <w:u w:color="808080"/>
        </w:rPr>
        <w:t>[2]</w:t>
      </w:r>
      <w:r w:rsidR="000E2CB2" w:rsidRPr="00933376">
        <w:rPr>
          <w:i w:val="0"/>
          <w:iCs/>
          <w:u w:color="808080"/>
        </w:rPr>
        <w:t>.</w:t>
      </w:r>
    </w:p>
    <w:p w14:paraId="3C9B922B" w14:textId="596CA72C" w:rsidR="00933376" w:rsidRPr="00933376" w:rsidRDefault="00933376" w:rsidP="00933376">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 Illumination and exposure times being optimized</w:t>
      </w:r>
    </w:p>
    <w:p w14:paraId="1F003A96" w14:textId="77777777" w:rsidR="00933376" w:rsidRPr="00933376" w:rsidRDefault="00933376" w:rsidP="00933376">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w:t>
      </w:r>
      <w:r>
        <w:rPr>
          <w:i w:val="0"/>
          <w:iCs/>
          <w:u w:color="808080"/>
        </w:rPr>
        <w:t xml:space="preserve"> Image(s) being acquired</w:t>
      </w:r>
    </w:p>
    <w:p w14:paraId="0EC8DEC3" w14:textId="5D21B863" w:rsidR="00933376" w:rsidRPr="00933376" w:rsidRDefault="00933376" w:rsidP="00933376">
      <w:pPr>
        <w:pStyle w:val="BodyText"/>
        <w:numPr>
          <w:ilvl w:val="1"/>
          <w:numId w:val="15"/>
        </w:numPr>
        <w:spacing w:before="360"/>
        <w:outlineLvl w:val="0"/>
        <w:rPr>
          <w:i w:val="0"/>
          <w:iCs/>
        </w:rPr>
      </w:pPr>
      <w:r>
        <w:rPr>
          <w:i w:val="0"/>
          <w:iCs/>
          <w:u w:color="808080"/>
        </w:rPr>
        <w:t xml:space="preserve">For </w:t>
      </w:r>
      <w:r w:rsidR="000E2CB2" w:rsidRPr="00933376">
        <w:rPr>
          <w:i w:val="0"/>
          <w:iCs/>
          <w:u w:color="808080"/>
        </w:rPr>
        <w:t>z-stack</w:t>
      </w:r>
      <w:r>
        <w:rPr>
          <w:i w:val="0"/>
          <w:iCs/>
          <w:u w:color="808080"/>
        </w:rPr>
        <w:t xml:space="preserve"> acquisition</w:t>
      </w:r>
      <w:r w:rsidR="000E2CB2" w:rsidRPr="00933376">
        <w:rPr>
          <w:i w:val="0"/>
          <w:iCs/>
          <w:u w:color="808080"/>
        </w:rPr>
        <w:t>, focus on the sample in the DAPI channel</w:t>
      </w:r>
      <w:r>
        <w:rPr>
          <w:i w:val="0"/>
          <w:iCs/>
          <w:u w:color="808080"/>
        </w:rPr>
        <w:t xml:space="preserve"> and s</w:t>
      </w:r>
      <w:r w:rsidR="000E2CB2" w:rsidRPr="00933376">
        <w:rPr>
          <w:i w:val="0"/>
          <w:iCs/>
          <w:u w:color="808080"/>
        </w:rPr>
        <w:t xml:space="preserve">elect the top and bottom of the z-stack at the distances </w:t>
      </w:r>
      <w:r>
        <w:rPr>
          <w:i w:val="0"/>
          <w:iCs/>
          <w:u w:color="808080"/>
        </w:rPr>
        <w:t>at which</w:t>
      </w:r>
      <w:r w:rsidR="000E2CB2" w:rsidRPr="00933376">
        <w:rPr>
          <w:i w:val="0"/>
          <w:iCs/>
          <w:u w:color="808080"/>
        </w:rPr>
        <w:t xml:space="preserve"> the DAPI stained nuclei become out of focus</w:t>
      </w:r>
      <w:r>
        <w:rPr>
          <w:i w:val="0"/>
          <w:iCs/>
          <w:u w:color="808080"/>
        </w:rPr>
        <w:t xml:space="preserve"> </w:t>
      </w:r>
      <w:r>
        <w:rPr>
          <w:b/>
          <w:bCs/>
          <w:i w:val="0"/>
          <w:iCs/>
          <w:u w:color="808080"/>
        </w:rPr>
        <w:t>[1]</w:t>
      </w:r>
      <w:r w:rsidR="000E2CB2" w:rsidRPr="00933376">
        <w:rPr>
          <w:i w:val="0"/>
          <w:iCs/>
          <w:u w:color="808080"/>
        </w:rPr>
        <w:t>.</w:t>
      </w:r>
    </w:p>
    <w:p w14:paraId="3E5963AE" w14:textId="0D72A7F0" w:rsidR="00933376" w:rsidRPr="00933376" w:rsidRDefault="00933376" w:rsidP="00933376">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w:t>
      </w:r>
      <w:r>
        <w:rPr>
          <w:i w:val="0"/>
          <w:iCs/>
          <w:u w:color="808080"/>
        </w:rPr>
        <w:t xml:space="preserve"> Sample being focused in DAPI channel, then top and bottom of stack being selected</w:t>
      </w:r>
    </w:p>
    <w:p w14:paraId="545FC4A1" w14:textId="2C96F27B" w:rsidR="00933376" w:rsidRPr="00933376" w:rsidRDefault="00933376" w:rsidP="00933376">
      <w:pPr>
        <w:pStyle w:val="BodyText"/>
        <w:numPr>
          <w:ilvl w:val="1"/>
          <w:numId w:val="15"/>
        </w:numPr>
        <w:spacing w:before="360"/>
        <w:outlineLvl w:val="0"/>
        <w:rPr>
          <w:i w:val="0"/>
          <w:iCs/>
        </w:rPr>
      </w:pPr>
      <w:r>
        <w:rPr>
          <w:i w:val="0"/>
          <w:iCs/>
          <w:u w:color="808080"/>
        </w:rPr>
        <w:t>After the acquisition,</w:t>
      </w:r>
      <w:r w:rsidRPr="00933376">
        <w:rPr>
          <w:u w:color="7F7F7F"/>
        </w:rPr>
        <w:t xml:space="preserve"> </w:t>
      </w:r>
      <w:r w:rsidRPr="00933376">
        <w:rPr>
          <w:i w:val="0"/>
          <w:iCs/>
          <w:u w:color="7F7F7F"/>
        </w:rPr>
        <w:t>us</w:t>
      </w:r>
      <w:r>
        <w:rPr>
          <w:i w:val="0"/>
          <w:iCs/>
          <w:u w:color="7F7F7F"/>
        </w:rPr>
        <w:t>e</w:t>
      </w:r>
      <w:r w:rsidRPr="00933376">
        <w:rPr>
          <w:i w:val="0"/>
          <w:iCs/>
          <w:u w:color="7F7F7F"/>
        </w:rPr>
        <w:t xml:space="preserve"> </w:t>
      </w:r>
      <w:r w:rsidR="00931E83">
        <w:rPr>
          <w:i w:val="0"/>
          <w:iCs/>
          <w:u w:color="7F7F7F"/>
        </w:rPr>
        <w:t>10 cycles of an</w:t>
      </w:r>
      <w:r w:rsidRPr="00933376">
        <w:rPr>
          <w:i w:val="0"/>
          <w:iCs/>
          <w:u w:color="7F7F7F"/>
        </w:rPr>
        <w:t xml:space="preserve"> aggressive restorative algorithm </w:t>
      </w:r>
      <w:r>
        <w:rPr>
          <w:i w:val="0"/>
          <w:iCs/>
          <w:u w:color="7F7F7F"/>
        </w:rPr>
        <w:t>to deconvolve the images and save all of the projection images</w:t>
      </w:r>
      <w:r>
        <w:rPr>
          <w:i w:val="0"/>
          <w:u w:color="7F7F7F"/>
        </w:rPr>
        <w:t xml:space="preserve"> </w:t>
      </w:r>
      <w:r w:rsidR="000E2CB2" w:rsidRPr="00933376">
        <w:rPr>
          <w:i w:val="0"/>
          <w:iCs/>
          <w:u w:color="7F7F7F"/>
        </w:rPr>
        <w:t>according to the bit depth of the camera used</w:t>
      </w:r>
      <w:r>
        <w:rPr>
          <w:i w:val="0"/>
          <w:iCs/>
          <w:u w:color="7F7F7F"/>
        </w:rPr>
        <w:t xml:space="preserve"> </w:t>
      </w:r>
      <w:r>
        <w:rPr>
          <w:b/>
          <w:bCs/>
          <w:i w:val="0"/>
          <w:iCs/>
          <w:u w:color="7F7F7F"/>
        </w:rPr>
        <w:t>[1]</w:t>
      </w:r>
      <w:r w:rsidR="000E2CB2" w:rsidRPr="00933376">
        <w:rPr>
          <w:i w:val="0"/>
          <w:iCs/>
          <w:u w:color="7F7F7F"/>
        </w:rPr>
        <w:t>.</w:t>
      </w:r>
    </w:p>
    <w:p w14:paraId="684A3D7E" w14:textId="77777777" w:rsidR="000F11B4" w:rsidRPr="000F11B4" w:rsidRDefault="00933376" w:rsidP="000F11B4">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 xml:space="preserve">: </w:t>
      </w:r>
      <w:r>
        <w:rPr>
          <w:i w:val="0"/>
          <w:iCs/>
          <w:u w:color="808080"/>
        </w:rPr>
        <w:t>Image(s) being deconvolved, then image(s) being saved</w:t>
      </w:r>
      <w:r w:rsidR="000E2CB2" w:rsidRPr="00933376">
        <w:rPr>
          <w:i w:val="0"/>
          <w:iCs/>
          <w:u w:color="7F7F7F"/>
        </w:rPr>
        <w:t xml:space="preserve"> </w:t>
      </w:r>
    </w:p>
    <w:p w14:paraId="5F670CDE" w14:textId="5C4BAA9C" w:rsidR="000E2CB2" w:rsidRPr="000F11B4" w:rsidRDefault="000E2CB2" w:rsidP="000F11B4">
      <w:pPr>
        <w:pStyle w:val="BodyText"/>
        <w:numPr>
          <w:ilvl w:val="0"/>
          <w:numId w:val="15"/>
        </w:numPr>
        <w:spacing w:before="360"/>
        <w:outlineLvl w:val="0"/>
        <w:rPr>
          <w:i w:val="0"/>
          <w:iCs/>
        </w:rPr>
      </w:pPr>
      <w:r w:rsidRPr="000F11B4">
        <w:rPr>
          <w:b/>
          <w:bCs/>
          <w:i w:val="0"/>
          <w:iCs/>
          <w:u w:color="808080"/>
        </w:rPr>
        <w:t xml:space="preserve">Image </w:t>
      </w:r>
      <w:r w:rsidR="000F11B4">
        <w:rPr>
          <w:b/>
          <w:bCs/>
          <w:i w:val="0"/>
          <w:iCs/>
          <w:u w:color="808080"/>
        </w:rPr>
        <w:t>A</w:t>
      </w:r>
      <w:r w:rsidRPr="000F11B4">
        <w:rPr>
          <w:b/>
          <w:bCs/>
          <w:i w:val="0"/>
          <w:iCs/>
          <w:u w:color="808080"/>
        </w:rPr>
        <w:t xml:space="preserve">nalysis </w:t>
      </w:r>
    </w:p>
    <w:p w14:paraId="0FEE984D" w14:textId="580695F5" w:rsidR="00476027" w:rsidRPr="00476027" w:rsidRDefault="00476027" w:rsidP="00476027">
      <w:pPr>
        <w:pStyle w:val="BodyText"/>
        <w:numPr>
          <w:ilvl w:val="1"/>
          <w:numId w:val="15"/>
        </w:numPr>
        <w:spacing w:before="360"/>
        <w:outlineLvl w:val="0"/>
        <w:rPr>
          <w:i w:val="0"/>
          <w:iCs/>
        </w:rPr>
      </w:pPr>
      <w:r>
        <w:rPr>
          <w:i w:val="0"/>
          <w:iCs/>
          <w:u w:color="808080"/>
        </w:rPr>
        <w:t>For image analysis, first download</w:t>
      </w:r>
      <w:r>
        <w:rPr>
          <w:i w:val="0"/>
          <w:iCs/>
        </w:rPr>
        <w:t xml:space="preserve"> </w:t>
      </w:r>
      <w:r w:rsidR="000E2CB2" w:rsidRPr="00476027">
        <w:rPr>
          <w:i w:val="0"/>
          <w:iCs/>
          <w:u w:color="808080"/>
        </w:rPr>
        <w:t xml:space="preserve">the </w:t>
      </w:r>
      <w:proofErr w:type="spellStart"/>
      <w:r w:rsidR="000E2CB2" w:rsidRPr="00476027">
        <w:rPr>
          <w:i w:val="0"/>
          <w:iCs/>
          <w:u w:color="808080"/>
        </w:rPr>
        <w:t>jupyter</w:t>
      </w:r>
      <w:proofErr w:type="spellEnd"/>
      <w:r w:rsidR="000E2CB2" w:rsidRPr="00476027">
        <w:rPr>
          <w:i w:val="0"/>
          <w:iCs/>
          <w:u w:color="808080"/>
        </w:rPr>
        <w:t xml:space="preserve"> notebook from </w:t>
      </w:r>
      <w:proofErr w:type="spellStart"/>
      <w:r w:rsidR="000E2CB2" w:rsidRPr="00476027">
        <w:rPr>
          <w:i w:val="0"/>
          <w:iCs/>
          <w:u w:color="808080"/>
        </w:rPr>
        <w:t>github</w:t>
      </w:r>
      <w:proofErr w:type="spellEnd"/>
      <w:r w:rsidR="000E2CB2" w:rsidRPr="00476027">
        <w:rPr>
          <w:i w:val="0"/>
          <w:iCs/>
          <w:u w:color="808080"/>
        </w:rPr>
        <w:t xml:space="preserve"> </w:t>
      </w:r>
      <w:r>
        <w:rPr>
          <w:b/>
          <w:bCs/>
          <w:i w:val="0"/>
          <w:iCs/>
          <w:u w:color="808080"/>
        </w:rPr>
        <w:t>[1-TXT]</w:t>
      </w:r>
      <w:r>
        <w:rPr>
          <w:i w:val="0"/>
          <w:iCs/>
          <w:u w:color="808080"/>
        </w:rPr>
        <w:t xml:space="preserve"> and install</w:t>
      </w:r>
      <w:r w:rsidRPr="00476027">
        <w:rPr>
          <w:u w:color="808080"/>
        </w:rPr>
        <w:t xml:space="preserve"> </w:t>
      </w:r>
      <w:r w:rsidRPr="00476027">
        <w:rPr>
          <w:i w:val="0"/>
          <w:iCs/>
          <w:u w:color="808080"/>
        </w:rPr>
        <w:t>Python anaconda distribution</w:t>
      </w:r>
      <w:r>
        <w:rPr>
          <w:i w:val="0"/>
          <w:iCs/>
          <w:u w:color="808080"/>
        </w:rPr>
        <w:t xml:space="preserve"> version 3.6. or higher </w:t>
      </w:r>
      <w:r>
        <w:rPr>
          <w:b/>
          <w:bCs/>
          <w:i w:val="0"/>
          <w:iCs/>
          <w:u w:color="808080"/>
        </w:rPr>
        <w:t>[2]</w:t>
      </w:r>
      <w:r>
        <w:rPr>
          <w:i w:val="0"/>
          <w:iCs/>
          <w:u w:color="808080"/>
        </w:rPr>
        <w:t>.</w:t>
      </w:r>
    </w:p>
    <w:p w14:paraId="4404947A" w14:textId="697A4023" w:rsidR="000E2CB2" w:rsidRPr="00476027" w:rsidRDefault="00476027" w:rsidP="00476027">
      <w:pPr>
        <w:pStyle w:val="BodyText"/>
        <w:numPr>
          <w:ilvl w:val="2"/>
          <w:numId w:val="15"/>
        </w:numPr>
        <w:spacing w:before="360"/>
        <w:outlineLvl w:val="0"/>
        <w:rPr>
          <w:rStyle w:val="Hyperlink0"/>
          <w:i w:val="0"/>
          <w:iCs/>
          <w:color w:val="auto"/>
          <w:u w:val="none"/>
        </w:rPr>
      </w:pPr>
      <w:r>
        <w:rPr>
          <w:i w:val="0"/>
          <w:iCs/>
          <w:u w:color="808080"/>
        </w:rPr>
        <w:t xml:space="preserve">WIDE: Talent downloading notebook, with monitor visible in frame </w:t>
      </w:r>
      <w:r>
        <w:rPr>
          <w:b/>
          <w:bCs/>
          <w:i w:val="0"/>
          <w:iCs/>
          <w:u w:color="808080"/>
        </w:rPr>
        <w:t>TEXT:</w:t>
      </w:r>
      <w:r>
        <w:rPr>
          <w:i w:val="0"/>
          <w:iCs/>
        </w:rPr>
        <w:t xml:space="preserve"> </w:t>
      </w:r>
      <w:hyperlink r:id="rId20" w:history="1">
        <w:r w:rsidR="000E2CB2" w:rsidRPr="00476027">
          <w:rPr>
            <w:rStyle w:val="Hyperlink0"/>
            <w:b/>
            <w:bCs/>
            <w:i w:val="0"/>
            <w:iCs/>
          </w:rPr>
          <w:t>https://github.com/pankajmath/RNA_FISH_analysis</w:t>
        </w:r>
      </w:hyperlink>
    </w:p>
    <w:p w14:paraId="10F7FB2A" w14:textId="77777777" w:rsidR="00476027" w:rsidRPr="00476027" w:rsidRDefault="00476027" w:rsidP="00476027">
      <w:pPr>
        <w:pStyle w:val="BodyText"/>
        <w:numPr>
          <w:ilvl w:val="2"/>
          <w:numId w:val="15"/>
        </w:numPr>
        <w:spacing w:before="360"/>
        <w:outlineLvl w:val="0"/>
        <w:rPr>
          <w:rStyle w:val="Hyperlink0"/>
          <w:i w:val="0"/>
          <w:iCs/>
          <w:color w:val="auto"/>
          <w:u w:val="none"/>
        </w:rPr>
      </w:pPr>
      <w:r>
        <w:rPr>
          <w:i w:val="0"/>
          <w:iCs/>
          <w:u w:color="808080"/>
        </w:rPr>
        <w:t xml:space="preserve">SCREEN: </w:t>
      </w:r>
      <w:r w:rsidRPr="00933376">
        <w:rPr>
          <w:i w:val="0"/>
          <w:iCs/>
          <w:highlight w:val="yellow"/>
          <w:u w:color="808080"/>
        </w:rPr>
        <w:t>To be provided by Authors</w:t>
      </w:r>
      <w:r>
        <w:rPr>
          <w:i w:val="0"/>
          <w:iCs/>
          <w:u w:color="808080"/>
        </w:rPr>
        <w:t>:</w:t>
      </w:r>
      <w:r>
        <w:rPr>
          <w:i w:val="0"/>
          <w:iCs/>
          <w:u w:color="808080"/>
        </w:rPr>
        <w:t xml:space="preserve"> Python being installed </w:t>
      </w:r>
      <w:r>
        <w:rPr>
          <w:b/>
          <w:bCs/>
          <w:i w:val="0"/>
          <w:iCs/>
          <w:u w:color="808080"/>
        </w:rPr>
        <w:t>TEXT:</w:t>
      </w:r>
      <w:r w:rsidRPr="005921B9">
        <w:t xml:space="preserve"> </w:t>
      </w:r>
      <w:hyperlink r:id="rId21" w:history="1">
        <w:r w:rsidR="000E2CB2" w:rsidRPr="00476027">
          <w:rPr>
            <w:rStyle w:val="Hyperlink0"/>
            <w:b/>
            <w:bCs/>
            <w:i w:val="0"/>
            <w:iCs/>
          </w:rPr>
          <w:t>https://www.anaconda.com/distribution/</w:t>
        </w:r>
      </w:hyperlink>
    </w:p>
    <w:p w14:paraId="0D14FD09" w14:textId="7885DA6B" w:rsidR="00476027" w:rsidRPr="00476027" w:rsidRDefault="000E2CB2" w:rsidP="00476027">
      <w:pPr>
        <w:pStyle w:val="BodyText"/>
        <w:numPr>
          <w:ilvl w:val="1"/>
          <w:numId w:val="15"/>
        </w:numPr>
        <w:spacing w:before="360"/>
        <w:outlineLvl w:val="0"/>
        <w:rPr>
          <w:i w:val="0"/>
          <w:iCs/>
        </w:rPr>
      </w:pPr>
      <w:r w:rsidRPr="00476027">
        <w:rPr>
          <w:i w:val="0"/>
          <w:iCs/>
          <w:u w:color="808080"/>
        </w:rPr>
        <w:t xml:space="preserve">Open </w:t>
      </w:r>
      <w:r w:rsidR="00476027">
        <w:rPr>
          <w:i w:val="0"/>
          <w:iCs/>
          <w:u w:color="808080"/>
        </w:rPr>
        <w:t xml:space="preserve">the </w:t>
      </w:r>
      <w:r w:rsidRPr="00476027">
        <w:rPr>
          <w:i w:val="0"/>
          <w:iCs/>
          <w:u w:color="808080"/>
        </w:rPr>
        <w:t xml:space="preserve">anaconda prompt and </w:t>
      </w:r>
      <w:r w:rsidR="00476027">
        <w:rPr>
          <w:i w:val="0"/>
          <w:iCs/>
          <w:u w:color="808080"/>
        </w:rPr>
        <w:t>enter</w:t>
      </w:r>
      <w:r w:rsidRPr="00476027">
        <w:rPr>
          <w:i w:val="0"/>
          <w:iCs/>
          <w:u w:color="808080"/>
        </w:rPr>
        <w:t xml:space="preserve"> the installation command to Install Simple ITK </w:t>
      </w:r>
      <w:r w:rsidR="00376481">
        <w:rPr>
          <w:i w:val="0"/>
          <w:iCs/>
          <w:color w:val="FF0000"/>
          <w:u w:color="808080"/>
        </w:rPr>
        <w:t xml:space="preserve">(I-T-K) </w:t>
      </w:r>
      <w:r w:rsidRPr="00476027">
        <w:rPr>
          <w:i w:val="0"/>
          <w:iCs/>
          <w:u w:color="808080"/>
        </w:rPr>
        <w:t xml:space="preserve">for anaconda </w:t>
      </w:r>
      <w:r w:rsidR="00476027">
        <w:rPr>
          <w:b/>
          <w:bCs/>
          <w:i w:val="0"/>
          <w:iCs/>
          <w:u w:color="808080"/>
        </w:rPr>
        <w:t>[1-TXT]</w:t>
      </w:r>
      <w:r w:rsidR="00476027">
        <w:rPr>
          <w:i w:val="0"/>
          <w:iCs/>
          <w:u w:color="808080"/>
        </w:rPr>
        <w:t>.</w:t>
      </w:r>
    </w:p>
    <w:p w14:paraId="777F97C4" w14:textId="77777777" w:rsidR="00476027" w:rsidRPr="00476027" w:rsidRDefault="00476027" w:rsidP="00476027">
      <w:pPr>
        <w:pStyle w:val="BodyText"/>
        <w:numPr>
          <w:ilvl w:val="2"/>
          <w:numId w:val="15"/>
        </w:numPr>
        <w:spacing w:before="360"/>
        <w:outlineLvl w:val="0"/>
        <w:rPr>
          <w:rStyle w:val="Hyperlink0"/>
          <w:i w:val="0"/>
          <w:iCs/>
          <w:color w:val="auto"/>
          <w:u w:val="none"/>
        </w:rPr>
      </w:pPr>
      <w:r>
        <w:rPr>
          <w:i w:val="0"/>
          <w:iCs/>
          <w:u w:color="808080"/>
        </w:rPr>
        <w:lastRenderedPageBreak/>
        <w:t xml:space="preserve">SCREEN: </w:t>
      </w:r>
      <w:r w:rsidRPr="00933376">
        <w:rPr>
          <w:i w:val="0"/>
          <w:iCs/>
          <w:highlight w:val="yellow"/>
          <w:u w:color="808080"/>
        </w:rPr>
        <w:t>To be provided by Authors</w:t>
      </w:r>
      <w:r>
        <w:rPr>
          <w:i w:val="0"/>
          <w:iCs/>
          <w:u w:color="808080"/>
        </w:rPr>
        <w:t>:</w:t>
      </w:r>
      <w:r>
        <w:rPr>
          <w:i w:val="0"/>
          <w:iCs/>
          <w:u w:color="808080"/>
        </w:rPr>
        <w:t xml:space="preserve"> Prompt being opened and command being entered</w:t>
      </w:r>
      <w:r>
        <w:rPr>
          <w:i w:val="0"/>
          <w:iCs/>
        </w:rPr>
        <w:t xml:space="preserve"> </w:t>
      </w:r>
      <w:r>
        <w:rPr>
          <w:b/>
          <w:bCs/>
          <w:i w:val="0"/>
          <w:iCs/>
        </w:rPr>
        <w:t xml:space="preserve">TEXT: </w:t>
      </w:r>
      <w:hyperlink r:id="rId22" w:history="1">
        <w:r w:rsidR="000E2CB2" w:rsidRPr="00476027">
          <w:rPr>
            <w:rStyle w:val="Hyperlink0"/>
            <w:b/>
            <w:bCs/>
            <w:i w:val="0"/>
            <w:iCs/>
          </w:rPr>
          <w:t>https://anaconda.org/SimpleITK/simpleitk</w:t>
        </w:r>
      </w:hyperlink>
    </w:p>
    <w:p w14:paraId="43339080" w14:textId="47F29484" w:rsidR="000E2CB2" w:rsidRPr="00476027" w:rsidRDefault="000E2CB2" w:rsidP="00476027">
      <w:pPr>
        <w:pStyle w:val="BodyText"/>
        <w:numPr>
          <w:ilvl w:val="1"/>
          <w:numId w:val="15"/>
        </w:numPr>
        <w:spacing w:before="360"/>
        <w:outlineLvl w:val="0"/>
        <w:rPr>
          <w:i w:val="0"/>
          <w:iCs/>
        </w:rPr>
      </w:pPr>
      <w:r w:rsidRPr="00476027">
        <w:rPr>
          <w:i w:val="0"/>
          <w:iCs/>
          <w:u w:color="808080"/>
        </w:rPr>
        <w:t xml:space="preserve">Open anaconda navigator and launch </w:t>
      </w:r>
      <w:proofErr w:type="spellStart"/>
      <w:r w:rsidRPr="00476027">
        <w:rPr>
          <w:i w:val="0"/>
          <w:iCs/>
          <w:u w:color="808080"/>
        </w:rPr>
        <w:t>jupyter</w:t>
      </w:r>
      <w:proofErr w:type="spellEnd"/>
      <w:r w:rsidRPr="00476027">
        <w:rPr>
          <w:i w:val="0"/>
          <w:iCs/>
          <w:u w:color="808080"/>
        </w:rPr>
        <w:t xml:space="preserve"> notebook. </w:t>
      </w:r>
      <w:r w:rsidR="00476027">
        <w:rPr>
          <w:i w:val="0"/>
          <w:iCs/>
          <w:u w:color="808080"/>
        </w:rPr>
        <w:t>A</w:t>
      </w:r>
      <w:r w:rsidRPr="00476027">
        <w:rPr>
          <w:i w:val="0"/>
          <w:iCs/>
          <w:u w:color="808080"/>
        </w:rPr>
        <w:t xml:space="preserve"> web browser </w:t>
      </w:r>
      <w:r w:rsidR="00476027">
        <w:rPr>
          <w:i w:val="0"/>
          <w:iCs/>
          <w:u w:color="808080"/>
        </w:rPr>
        <w:t xml:space="preserve">will open </w:t>
      </w:r>
      <w:r w:rsidRPr="00476027">
        <w:rPr>
          <w:i w:val="0"/>
          <w:iCs/>
          <w:u w:color="808080"/>
        </w:rPr>
        <w:t xml:space="preserve">showing directories and files. Browse through the directory structures to reach the directory containing the downloaded </w:t>
      </w:r>
      <w:proofErr w:type="spellStart"/>
      <w:r w:rsidRPr="00476027">
        <w:rPr>
          <w:i w:val="0"/>
          <w:iCs/>
          <w:u w:color="808080"/>
        </w:rPr>
        <w:t>jupyter</w:t>
      </w:r>
      <w:proofErr w:type="spellEnd"/>
      <w:r w:rsidRPr="00476027">
        <w:rPr>
          <w:i w:val="0"/>
          <w:iCs/>
          <w:u w:color="808080"/>
        </w:rPr>
        <w:t xml:space="preserve"> notebook from </w:t>
      </w:r>
      <w:proofErr w:type="spellStart"/>
      <w:r w:rsidRPr="00476027">
        <w:rPr>
          <w:i w:val="0"/>
          <w:iCs/>
          <w:u w:color="808080"/>
        </w:rPr>
        <w:t>github</w:t>
      </w:r>
      <w:proofErr w:type="spellEnd"/>
      <w:r w:rsidR="00476027">
        <w:rPr>
          <w:i w:val="0"/>
          <w:iCs/>
          <w:u w:color="808080"/>
        </w:rPr>
        <w:t xml:space="preserve"> </w:t>
      </w:r>
      <w:r w:rsidR="00476027">
        <w:rPr>
          <w:b/>
          <w:bCs/>
          <w:i w:val="0"/>
          <w:iCs/>
          <w:u w:color="808080"/>
        </w:rPr>
        <w:t>[1]</w:t>
      </w:r>
      <w:r w:rsidRPr="00476027">
        <w:rPr>
          <w:i w:val="0"/>
          <w:iCs/>
          <w:u w:color="808080"/>
        </w:rPr>
        <w:t>.</w:t>
      </w:r>
    </w:p>
    <w:p w14:paraId="6046B6A5" w14:textId="77777777" w:rsidR="00476027" w:rsidRPr="00476027" w:rsidRDefault="00476027" w:rsidP="00476027">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w:t>
      </w:r>
      <w:r>
        <w:rPr>
          <w:i w:val="0"/>
          <w:iCs/>
          <w:u w:color="808080"/>
        </w:rPr>
        <w:t xml:space="preserve"> Navigator being </w:t>
      </w:r>
      <w:proofErr w:type="gramStart"/>
      <w:r>
        <w:rPr>
          <w:i w:val="0"/>
          <w:iCs/>
          <w:u w:color="808080"/>
        </w:rPr>
        <w:t>opened</w:t>
      </w:r>
      <w:proofErr w:type="gramEnd"/>
      <w:r>
        <w:rPr>
          <w:i w:val="0"/>
          <w:iCs/>
          <w:u w:color="808080"/>
        </w:rPr>
        <w:t xml:space="preserve"> and notebook being launched, web browser opening, directory structures being browsed</w:t>
      </w:r>
    </w:p>
    <w:p w14:paraId="7D5100E9" w14:textId="07106696" w:rsidR="000E2CB2" w:rsidRPr="00476027" w:rsidRDefault="00476027" w:rsidP="00476027">
      <w:pPr>
        <w:pStyle w:val="BodyText"/>
        <w:numPr>
          <w:ilvl w:val="1"/>
          <w:numId w:val="15"/>
        </w:numPr>
        <w:spacing w:before="360"/>
        <w:outlineLvl w:val="0"/>
        <w:rPr>
          <w:i w:val="0"/>
          <w:iCs/>
        </w:rPr>
      </w:pPr>
      <w:r>
        <w:rPr>
          <w:i w:val="0"/>
          <w:iCs/>
          <w:u w:color="808080"/>
        </w:rPr>
        <w:t>Then o</w:t>
      </w:r>
      <w:r w:rsidR="000E2CB2" w:rsidRPr="00476027">
        <w:rPr>
          <w:i w:val="0"/>
          <w:iCs/>
          <w:u w:color="808080"/>
        </w:rPr>
        <w:t xml:space="preserve">pen the notebook and </w:t>
      </w:r>
      <w:r>
        <w:rPr>
          <w:i w:val="0"/>
          <w:iCs/>
          <w:u w:color="808080"/>
        </w:rPr>
        <w:t xml:space="preserve">press </w:t>
      </w:r>
      <w:r>
        <w:rPr>
          <w:b/>
          <w:bCs/>
          <w:i w:val="0"/>
          <w:iCs/>
          <w:u w:color="808080"/>
        </w:rPr>
        <w:t xml:space="preserve">Shift </w:t>
      </w:r>
      <w:r>
        <w:rPr>
          <w:i w:val="0"/>
          <w:iCs/>
          <w:u w:color="808080"/>
        </w:rPr>
        <w:t xml:space="preserve">and </w:t>
      </w:r>
      <w:r>
        <w:rPr>
          <w:b/>
          <w:bCs/>
          <w:i w:val="0"/>
          <w:iCs/>
          <w:u w:color="808080"/>
        </w:rPr>
        <w:t xml:space="preserve">Enter </w:t>
      </w:r>
      <w:r>
        <w:rPr>
          <w:i w:val="0"/>
          <w:iCs/>
          <w:u w:color="808080"/>
        </w:rPr>
        <w:t xml:space="preserve">to </w:t>
      </w:r>
      <w:r w:rsidR="000E2CB2" w:rsidRPr="00476027">
        <w:rPr>
          <w:i w:val="0"/>
          <w:iCs/>
          <w:u w:color="808080"/>
        </w:rPr>
        <w:t xml:space="preserve">run each cell </w:t>
      </w:r>
      <w:r>
        <w:rPr>
          <w:b/>
          <w:bCs/>
          <w:i w:val="0"/>
          <w:iCs/>
          <w:u w:color="808080"/>
        </w:rPr>
        <w:t>[1]</w:t>
      </w:r>
      <w:r w:rsidR="000E2CB2" w:rsidRPr="00476027">
        <w:rPr>
          <w:i w:val="0"/>
          <w:iCs/>
          <w:u w:color="808080"/>
        </w:rPr>
        <w:t>.</w:t>
      </w:r>
    </w:p>
    <w:p w14:paraId="1B3C2A23" w14:textId="446F7149" w:rsidR="00476027" w:rsidRPr="00476027" w:rsidRDefault="00476027" w:rsidP="00476027">
      <w:pPr>
        <w:pStyle w:val="BodyText"/>
        <w:numPr>
          <w:ilvl w:val="2"/>
          <w:numId w:val="15"/>
        </w:numPr>
        <w:spacing w:before="360"/>
        <w:outlineLvl w:val="0"/>
        <w:rPr>
          <w:i w:val="0"/>
          <w:iCs/>
        </w:rPr>
      </w:pPr>
      <w:r>
        <w:rPr>
          <w:i w:val="0"/>
          <w:iCs/>
          <w:u w:color="808080"/>
        </w:rPr>
        <w:t xml:space="preserve">SCREEN: </w:t>
      </w:r>
      <w:r w:rsidRPr="00933376">
        <w:rPr>
          <w:i w:val="0"/>
          <w:iCs/>
          <w:highlight w:val="yellow"/>
          <w:u w:color="808080"/>
        </w:rPr>
        <w:t>To be provided by Authors</w:t>
      </w:r>
      <w:r>
        <w:rPr>
          <w:i w:val="0"/>
          <w:iCs/>
          <w:u w:color="808080"/>
        </w:rPr>
        <w:t>:</w:t>
      </w:r>
      <w:r>
        <w:rPr>
          <w:i w:val="0"/>
          <w:iCs/>
          <w:u w:color="808080"/>
        </w:rPr>
        <w:t xml:space="preserve"> Notebook being opened and shift and enter being pressed/cell being run</w:t>
      </w:r>
    </w:p>
    <w:bookmarkEnd w:id="0"/>
    <w:p w14:paraId="279CE0A9" w14:textId="77777777" w:rsidR="000E2CB2" w:rsidRPr="00476027" w:rsidRDefault="000E2CB2" w:rsidP="000E2CB2">
      <w:pPr>
        <w:pStyle w:val="Body"/>
        <w:rPr>
          <w:iCs/>
          <w:color w:val="auto"/>
          <w:u w:color="808080"/>
        </w:rPr>
      </w:pPr>
    </w:p>
    <w:p w14:paraId="48636A2B" w14:textId="77777777" w:rsidR="000E2CB2" w:rsidRDefault="000E2CB2" w:rsidP="000E2CB2"/>
    <w:p w14:paraId="2A57C468" w14:textId="77777777" w:rsidR="000E2CB2" w:rsidRDefault="000E2CB2" w:rsidP="000E2CB2">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E544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F10F78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12808">
        <w:rPr>
          <w:rFonts w:asciiTheme="minorHAnsi" w:hAnsiTheme="minorHAnsi" w:cstheme="minorHAnsi"/>
          <w:b/>
          <w:color w:val="000000" w:themeColor="text1"/>
          <w:szCs w:val="24"/>
        </w:rPr>
        <w:t>16</w:t>
      </w:r>
      <w:r w:rsidR="00931E83">
        <w:rPr>
          <w:rFonts w:asciiTheme="minorHAnsi" w:hAnsiTheme="minorHAnsi" w:cstheme="minorHAnsi"/>
          <w:b/>
          <w:color w:val="000000" w:themeColor="text1"/>
          <w:szCs w:val="24"/>
        </w:rPr>
        <w:t>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64EA9F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4C1183">
        <w:rPr>
          <w:rFonts w:cs="Calibri"/>
          <w:b/>
          <w:i w:val="0"/>
          <w:iCs/>
          <w:color w:val="000000" w:themeColor="text1"/>
          <w:szCs w:val="24"/>
        </w:rPr>
        <w:t>Image Segmentation and E2-Induced GREB1 Quantification</w:t>
      </w:r>
    </w:p>
    <w:p w14:paraId="16BF3E1B" w14:textId="77777777" w:rsidR="000E2CB2" w:rsidRPr="000E2CB2" w:rsidRDefault="000E2CB2" w:rsidP="000E2CB2">
      <w:pPr>
        <w:pStyle w:val="Body"/>
        <w:ind w:left="907"/>
        <w:rPr>
          <w:color w:val="auto"/>
          <w:u w:color="808080"/>
        </w:rPr>
      </w:pPr>
    </w:p>
    <w:p w14:paraId="5CFD9F3A" w14:textId="0657215B" w:rsidR="000E2CB2" w:rsidRPr="000E2CB2" w:rsidRDefault="000E2CB2" w:rsidP="000E2CB2">
      <w:pPr>
        <w:pStyle w:val="Body"/>
        <w:numPr>
          <w:ilvl w:val="1"/>
          <w:numId w:val="15"/>
        </w:numPr>
        <w:rPr>
          <w:color w:val="auto"/>
          <w:u w:color="808080"/>
        </w:rPr>
      </w:pPr>
      <w:r w:rsidRPr="00197DD5">
        <w:rPr>
          <w:rFonts w:eastAsia="Arial Unicode MS" w:cs="Arial Unicode MS"/>
          <w:color w:val="auto"/>
          <w:u w:color="808080"/>
        </w:rPr>
        <w:t xml:space="preserve">In this </w:t>
      </w:r>
      <w:r>
        <w:rPr>
          <w:rFonts w:eastAsia="Arial Unicode MS" w:cs="Arial Unicode MS"/>
          <w:color w:val="auto"/>
          <w:u w:color="808080"/>
        </w:rPr>
        <w:t xml:space="preserve">representative </w:t>
      </w:r>
      <w:r w:rsidRPr="00197DD5">
        <w:rPr>
          <w:rFonts w:eastAsia="Arial Unicode MS" w:cs="Arial Unicode MS"/>
          <w:color w:val="auto"/>
          <w:u w:color="808080"/>
        </w:rPr>
        <w:t>experiment</w:t>
      </w:r>
      <w:r>
        <w:rPr>
          <w:rFonts w:eastAsia="Arial Unicode MS" w:cs="Arial Unicode MS"/>
          <w:color w:val="auto"/>
          <w:u w:color="808080"/>
        </w:rPr>
        <w:t xml:space="preserve"> </w:t>
      </w:r>
      <w:r>
        <w:rPr>
          <w:rFonts w:eastAsia="Arial Unicode MS" w:cs="Arial Unicode MS"/>
          <w:b/>
          <w:bCs/>
          <w:color w:val="auto"/>
          <w:u w:color="808080"/>
        </w:rPr>
        <w:t>[1]</w:t>
      </w:r>
      <w:r w:rsidRPr="00197DD5">
        <w:rPr>
          <w:rFonts w:eastAsia="Arial Unicode MS" w:cs="Arial Unicode MS"/>
          <w:color w:val="auto"/>
          <w:u w:color="808080"/>
        </w:rPr>
        <w:t xml:space="preserve">, adherent breast cancer cells were treated with </w:t>
      </w:r>
      <w:r>
        <w:rPr>
          <w:rFonts w:eastAsia="Arial Unicode MS" w:cs="Arial Unicode MS"/>
          <w:color w:val="auto"/>
          <w:u w:color="808080"/>
        </w:rPr>
        <w:t>an</w:t>
      </w:r>
      <w:r w:rsidRPr="00197DD5">
        <w:rPr>
          <w:rFonts w:eastAsia="Arial Unicode MS" w:cs="Arial Unicode MS"/>
          <w:color w:val="auto"/>
          <w:u w:color="808080"/>
        </w:rPr>
        <w:t xml:space="preserve"> </w:t>
      </w:r>
      <w:r>
        <w:rPr>
          <w:rFonts w:eastAsia="Arial Unicode MS" w:cs="Arial Unicode MS"/>
          <w:color w:val="auto"/>
          <w:u w:color="808080"/>
        </w:rPr>
        <w:t>estrogen receptor</w:t>
      </w:r>
      <w:r w:rsidRPr="00197DD5">
        <w:rPr>
          <w:rFonts w:eastAsia="Arial Unicode MS" w:cs="Arial Unicode MS"/>
          <w:color w:val="auto"/>
          <w:u w:color="808080"/>
        </w:rPr>
        <w:t xml:space="preserve"> agonist</w:t>
      </w:r>
      <w:r>
        <w:rPr>
          <w:rFonts w:eastAsia="Arial Unicode MS" w:cs="Arial Unicode MS"/>
          <w:color w:val="auto"/>
          <w:u w:color="808080"/>
        </w:rPr>
        <w:t xml:space="preserve"> </w:t>
      </w:r>
      <w:r>
        <w:rPr>
          <w:rFonts w:eastAsia="Arial Unicode MS" w:cs="Arial Unicode MS"/>
          <w:b/>
          <w:bCs/>
          <w:color w:val="auto"/>
          <w:u w:color="808080"/>
        </w:rPr>
        <w:t>[2]</w:t>
      </w:r>
      <w:r w:rsidRPr="00197DD5">
        <w:rPr>
          <w:rFonts w:eastAsia="Arial Unicode MS" w:cs="Arial Unicode MS"/>
          <w:color w:val="auto"/>
          <w:u w:color="808080"/>
        </w:rPr>
        <w:t xml:space="preserve"> or vehicle for 24 hours</w:t>
      </w:r>
      <w:r>
        <w:rPr>
          <w:rFonts w:eastAsia="Arial Unicode MS" w:cs="Arial Unicode MS"/>
          <w:color w:val="auto"/>
          <w:u w:color="808080"/>
        </w:rPr>
        <w:t xml:space="preserve"> </w:t>
      </w:r>
      <w:r>
        <w:rPr>
          <w:rFonts w:eastAsia="Arial Unicode MS" w:cs="Arial Unicode MS"/>
          <w:b/>
          <w:bCs/>
          <w:color w:val="auto"/>
          <w:u w:color="808080"/>
        </w:rPr>
        <w:t>[3]</w:t>
      </w:r>
      <w:r w:rsidRPr="00197DD5">
        <w:rPr>
          <w:rFonts w:eastAsia="Arial Unicode MS" w:cs="Arial Unicode MS"/>
          <w:color w:val="auto"/>
          <w:u w:color="808080"/>
        </w:rPr>
        <w:t>.</w:t>
      </w:r>
    </w:p>
    <w:p w14:paraId="3C761CAC" w14:textId="77777777" w:rsidR="000E2CB2" w:rsidRPr="000E2CB2" w:rsidRDefault="000E2CB2" w:rsidP="000E2CB2">
      <w:pPr>
        <w:pStyle w:val="Body"/>
        <w:ind w:left="907"/>
        <w:rPr>
          <w:color w:val="auto"/>
          <w:u w:color="808080"/>
        </w:rPr>
      </w:pPr>
    </w:p>
    <w:p w14:paraId="0AC0EA41" w14:textId="4850C0AE" w:rsidR="000E2CB2" w:rsidRDefault="000E2CB2" w:rsidP="000E2CB2">
      <w:pPr>
        <w:pStyle w:val="Body"/>
        <w:numPr>
          <w:ilvl w:val="2"/>
          <w:numId w:val="15"/>
        </w:numPr>
        <w:rPr>
          <w:color w:val="auto"/>
          <w:u w:color="808080"/>
        </w:rPr>
      </w:pPr>
      <w:r>
        <w:rPr>
          <w:color w:val="auto"/>
          <w:u w:color="808080"/>
        </w:rPr>
        <w:t>LAB MEDIA: Figure 1A</w:t>
      </w:r>
    </w:p>
    <w:p w14:paraId="0E218A7C" w14:textId="49488F37" w:rsidR="000E2CB2" w:rsidRPr="000E2CB2" w:rsidRDefault="000E2CB2" w:rsidP="000E2CB2">
      <w:pPr>
        <w:pStyle w:val="Body"/>
        <w:numPr>
          <w:ilvl w:val="2"/>
          <w:numId w:val="15"/>
        </w:numPr>
        <w:rPr>
          <w:color w:val="auto"/>
          <w:u w:color="808080"/>
        </w:rPr>
      </w:pPr>
      <w:r>
        <w:rPr>
          <w:color w:val="auto"/>
          <w:u w:color="808080"/>
        </w:rPr>
        <w:t xml:space="preserve">LAB MEDIA: Figure 1A </w:t>
      </w:r>
      <w:r w:rsidRPr="000E2CB2">
        <w:rPr>
          <w:i/>
          <w:iCs/>
          <w:color w:val="4F81BD" w:themeColor="accent1"/>
          <w:u w:color="808080"/>
        </w:rPr>
        <w:t>Video Editor: please emphasize E2 image</w:t>
      </w:r>
    </w:p>
    <w:p w14:paraId="7FAB10F6" w14:textId="1EB57963" w:rsidR="000E2CB2" w:rsidRPr="000E2CB2" w:rsidRDefault="000E2CB2" w:rsidP="000E2CB2">
      <w:pPr>
        <w:pStyle w:val="Body"/>
        <w:numPr>
          <w:ilvl w:val="2"/>
          <w:numId w:val="15"/>
        </w:numPr>
        <w:rPr>
          <w:color w:val="auto"/>
          <w:u w:color="808080"/>
        </w:rPr>
      </w:pPr>
      <w:r>
        <w:rPr>
          <w:color w:val="auto"/>
          <w:u w:color="808080"/>
        </w:rPr>
        <w:t>LAB MEDIA: Figure 1A</w:t>
      </w:r>
      <w:r w:rsidRPr="000E2CB2">
        <w:rPr>
          <w:i/>
          <w:iCs/>
          <w:color w:val="4F81BD" w:themeColor="accent1"/>
          <w:u w:color="808080"/>
        </w:rPr>
        <w:t xml:space="preserve"> Video Editor: please emphasize </w:t>
      </w:r>
      <w:r>
        <w:rPr>
          <w:i/>
          <w:iCs/>
          <w:color w:val="4F81BD" w:themeColor="accent1"/>
          <w:u w:color="808080"/>
        </w:rPr>
        <w:t>Vehicle</w:t>
      </w:r>
      <w:r w:rsidRPr="000E2CB2">
        <w:rPr>
          <w:i/>
          <w:iCs/>
          <w:color w:val="4F81BD" w:themeColor="accent1"/>
          <w:u w:color="808080"/>
        </w:rPr>
        <w:t xml:space="preserve"> image</w:t>
      </w:r>
    </w:p>
    <w:p w14:paraId="49E4E6EF" w14:textId="77777777" w:rsidR="000E2CB2" w:rsidRPr="000E2CB2" w:rsidRDefault="000E2CB2" w:rsidP="000E2CB2">
      <w:pPr>
        <w:pStyle w:val="Body"/>
        <w:ind w:left="907"/>
        <w:rPr>
          <w:color w:val="auto"/>
          <w:u w:color="808080"/>
        </w:rPr>
      </w:pPr>
    </w:p>
    <w:p w14:paraId="49F7F3E9" w14:textId="49F9BA50" w:rsidR="000E2CB2" w:rsidRPr="000E2CB2" w:rsidRDefault="000E2CB2" w:rsidP="000E2CB2">
      <w:pPr>
        <w:pStyle w:val="Body"/>
        <w:numPr>
          <w:ilvl w:val="1"/>
          <w:numId w:val="15"/>
        </w:numPr>
        <w:rPr>
          <w:color w:val="auto"/>
          <w:u w:color="808080"/>
        </w:rPr>
      </w:pPr>
      <w:r w:rsidRPr="00197DD5">
        <w:rPr>
          <w:rFonts w:eastAsia="Arial Unicode MS" w:cs="Arial Unicode MS"/>
          <w:color w:val="auto"/>
          <w:u w:color="808080"/>
        </w:rPr>
        <w:t>Spectrally</w:t>
      </w:r>
      <w:r>
        <w:rPr>
          <w:rFonts w:eastAsia="Arial Unicode MS" w:cs="Arial Unicode MS"/>
          <w:color w:val="auto"/>
          <w:u w:color="808080"/>
        </w:rPr>
        <w:t xml:space="preserve"> </w:t>
      </w:r>
      <w:r w:rsidRPr="00197DD5">
        <w:rPr>
          <w:rFonts w:eastAsia="Arial Unicode MS" w:cs="Arial Unicode MS"/>
          <w:color w:val="auto"/>
          <w:u w:color="808080"/>
        </w:rPr>
        <w:t>separated probe sets against GREB1 intronic and ex</w:t>
      </w:r>
      <w:proofErr w:type="spellStart"/>
      <w:r w:rsidRPr="00197DD5">
        <w:rPr>
          <w:rFonts w:eastAsia="Arial Unicode MS" w:cs="Arial Unicode MS"/>
          <w:color w:val="auto"/>
          <w:u w:color="808080"/>
        </w:rPr>
        <w:t>onic</w:t>
      </w:r>
      <w:proofErr w:type="spellEnd"/>
      <w:r w:rsidRPr="00197DD5">
        <w:rPr>
          <w:rFonts w:eastAsia="Arial Unicode MS" w:cs="Arial Unicode MS"/>
          <w:color w:val="auto"/>
          <w:u w:color="808080"/>
        </w:rPr>
        <w:t xml:space="preserve"> sequences allow </w:t>
      </w:r>
      <w:r>
        <w:rPr>
          <w:rFonts w:eastAsia="Arial Unicode MS" w:cs="Arial Unicode MS"/>
          <w:color w:val="auto"/>
          <w:u w:color="808080"/>
        </w:rPr>
        <w:t>the</w:t>
      </w:r>
      <w:r w:rsidRPr="00197DD5">
        <w:rPr>
          <w:rFonts w:eastAsia="Arial Unicode MS" w:cs="Arial Unicode MS"/>
          <w:color w:val="auto"/>
          <w:u w:color="808080"/>
        </w:rPr>
        <w:t xml:space="preserve"> simultaneous visualization and quantification of nascent and mature mRNA</w:t>
      </w:r>
      <w:r>
        <w:rPr>
          <w:rFonts w:eastAsia="Arial Unicode MS" w:cs="Arial Unicode MS"/>
          <w:color w:val="auto"/>
          <w:u w:color="808080"/>
        </w:rPr>
        <w:t xml:space="preserve"> </w:t>
      </w:r>
      <w:r>
        <w:rPr>
          <w:rFonts w:eastAsia="Arial Unicode MS" w:cs="Arial Unicode MS"/>
          <w:b/>
          <w:bCs/>
          <w:color w:val="auto"/>
          <w:u w:color="808080"/>
        </w:rPr>
        <w:t>[1]</w:t>
      </w:r>
      <w:r>
        <w:rPr>
          <w:rFonts w:eastAsia="Arial Unicode MS" w:cs="Arial Unicode MS"/>
          <w:color w:val="auto"/>
          <w:u w:color="808080"/>
        </w:rPr>
        <w:t>.</w:t>
      </w:r>
    </w:p>
    <w:p w14:paraId="0C6D6E27" w14:textId="77777777" w:rsidR="000E2CB2" w:rsidRPr="000E2CB2" w:rsidRDefault="000E2CB2" w:rsidP="000E2CB2">
      <w:pPr>
        <w:pStyle w:val="Body"/>
        <w:ind w:left="907"/>
        <w:rPr>
          <w:color w:val="auto"/>
          <w:u w:color="808080"/>
        </w:rPr>
      </w:pPr>
    </w:p>
    <w:p w14:paraId="2A41598E" w14:textId="77777777" w:rsidR="00291F7D" w:rsidRPr="00291F7D" w:rsidRDefault="000E2CB2" w:rsidP="000E2CB2">
      <w:pPr>
        <w:pStyle w:val="Body"/>
        <w:numPr>
          <w:ilvl w:val="2"/>
          <w:numId w:val="15"/>
        </w:numPr>
        <w:rPr>
          <w:color w:val="auto"/>
          <w:u w:color="808080"/>
        </w:rPr>
      </w:pPr>
      <w:r>
        <w:rPr>
          <w:color w:val="auto"/>
          <w:u w:color="808080"/>
        </w:rPr>
        <w:t xml:space="preserve">LAB MEDIA: Figure 1 </w:t>
      </w:r>
      <w:r w:rsidRPr="000E2CB2">
        <w:rPr>
          <w:i/>
          <w:iCs/>
          <w:color w:val="4F81BD" w:themeColor="accent1"/>
          <w:u w:color="808080"/>
        </w:rPr>
        <w:t>Video Editor: please emphasize</w:t>
      </w:r>
      <w:r w:rsidR="00291F7D">
        <w:rPr>
          <w:i/>
          <w:iCs/>
          <w:color w:val="4F81BD" w:themeColor="accent1"/>
          <w:u w:color="808080"/>
        </w:rPr>
        <w:t xml:space="preserve"> lines around cells in Figure 1B</w:t>
      </w:r>
    </w:p>
    <w:p w14:paraId="0227BFE7" w14:textId="67F4828D" w:rsidR="000E2CB2" w:rsidRPr="000E2CB2" w:rsidRDefault="000E2CB2" w:rsidP="00291F7D">
      <w:pPr>
        <w:pStyle w:val="Body"/>
        <w:ind w:left="1627"/>
        <w:rPr>
          <w:color w:val="auto"/>
          <w:u w:color="808080"/>
        </w:rPr>
      </w:pPr>
      <w:r>
        <w:rPr>
          <w:color w:val="auto"/>
          <w:u w:color="808080"/>
        </w:rPr>
        <w:t xml:space="preserve"> </w:t>
      </w:r>
    </w:p>
    <w:p w14:paraId="3F9D5D72" w14:textId="32E241E1" w:rsidR="000E2CB2" w:rsidRPr="00291F7D" w:rsidRDefault="00291F7D" w:rsidP="000E2CB2">
      <w:pPr>
        <w:pStyle w:val="Body"/>
        <w:numPr>
          <w:ilvl w:val="1"/>
          <w:numId w:val="15"/>
        </w:numPr>
        <w:rPr>
          <w:color w:val="auto"/>
          <w:u w:color="808080"/>
        </w:rPr>
      </w:pPr>
      <w:r>
        <w:rPr>
          <w:rFonts w:eastAsia="Arial Unicode MS" w:cs="Arial Unicode MS"/>
          <w:color w:val="auto"/>
          <w:u w:color="808080"/>
        </w:rPr>
        <w:t>I</w:t>
      </w:r>
      <w:r w:rsidR="000E2CB2" w:rsidRPr="00197DD5">
        <w:rPr>
          <w:rFonts w:eastAsia="Arial Unicode MS" w:cs="Arial Unicode MS"/>
          <w:color w:val="auto"/>
          <w:u w:color="808080"/>
        </w:rPr>
        <w:t>mportantly, the number of transcriptionally</w:t>
      </w:r>
      <w:r>
        <w:rPr>
          <w:rFonts w:eastAsia="Arial Unicode MS" w:cs="Arial Unicode MS"/>
          <w:color w:val="auto"/>
          <w:u w:color="808080"/>
        </w:rPr>
        <w:t xml:space="preserve"> </w:t>
      </w:r>
      <w:r w:rsidR="000E2CB2" w:rsidRPr="00197DD5">
        <w:rPr>
          <w:rFonts w:eastAsia="Arial Unicode MS" w:cs="Arial Unicode MS"/>
          <w:color w:val="auto"/>
          <w:u w:color="808080"/>
        </w:rPr>
        <w:t>active alleles in each cell that has been shown to be part of the estrogen response time cours</w:t>
      </w:r>
      <w:r>
        <w:rPr>
          <w:rFonts w:eastAsia="Arial Unicode MS" w:cs="Arial Unicode MS"/>
          <w:color w:val="auto"/>
          <w:u w:color="808080"/>
        </w:rPr>
        <w:t>e</w:t>
      </w:r>
      <w:r w:rsidR="0016476C">
        <w:rPr>
          <w:rFonts w:eastAsia="Arial Unicode MS" w:cs="Arial Unicode MS"/>
          <w:color w:val="auto"/>
          <w:u w:color="808080"/>
        </w:rPr>
        <w:t xml:space="preserve"> can be marked</w:t>
      </w:r>
      <w:r>
        <w:rPr>
          <w:rFonts w:eastAsia="Arial Unicode MS" w:cs="Arial Unicode MS"/>
          <w:color w:val="auto"/>
          <w:u w:color="808080"/>
        </w:rPr>
        <w:t xml:space="preserve"> </w:t>
      </w:r>
      <w:r>
        <w:rPr>
          <w:rFonts w:eastAsia="Arial Unicode MS" w:cs="Arial Unicode MS"/>
          <w:b/>
          <w:bCs/>
          <w:color w:val="auto"/>
          <w:u w:color="808080"/>
        </w:rPr>
        <w:t>[1]</w:t>
      </w:r>
      <w:r>
        <w:rPr>
          <w:rFonts w:eastAsia="Arial Unicode MS" w:cs="Arial Unicode MS"/>
          <w:color w:val="auto"/>
          <w:u w:color="808080"/>
        </w:rPr>
        <w:t>.</w:t>
      </w:r>
    </w:p>
    <w:p w14:paraId="77728A15" w14:textId="77777777" w:rsidR="00291F7D" w:rsidRPr="00291F7D" w:rsidRDefault="00291F7D" w:rsidP="00291F7D">
      <w:pPr>
        <w:pStyle w:val="Body"/>
        <w:ind w:left="907"/>
        <w:rPr>
          <w:color w:val="auto"/>
          <w:u w:color="808080"/>
        </w:rPr>
      </w:pPr>
    </w:p>
    <w:p w14:paraId="09F9F64D" w14:textId="469E0AE5" w:rsidR="00291F7D" w:rsidRPr="00197DD5" w:rsidRDefault="00291F7D" w:rsidP="00291F7D">
      <w:pPr>
        <w:pStyle w:val="Body"/>
        <w:numPr>
          <w:ilvl w:val="2"/>
          <w:numId w:val="15"/>
        </w:numPr>
        <w:rPr>
          <w:color w:val="auto"/>
          <w:u w:color="808080"/>
        </w:rPr>
      </w:pPr>
      <w:r>
        <w:rPr>
          <w:color w:val="auto"/>
          <w:u w:color="808080"/>
        </w:rPr>
        <w:t>LAB MEDIA: Figure 1</w:t>
      </w:r>
    </w:p>
    <w:p w14:paraId="732AACEE" w14:textId="77777777" w:rsidR="000E2CB2" w:rsidRPr="00197DD5" w:rsidRDefault="000E2CB2" w:rsidP="00291F7D">
      <w:pPr>
        <w:pStyle w:val="Body"/>
        <w:rPr>
          <w:color w:val="auto"/>
          <w:u w:color="808080"/>
        </w:rPr>
      </w:pPr>
    </w:p>
    <w:p w14:paraId="47391A3A" w14:textId="19F430FE" w:rsidR="000E2CB2" w:rsidRDefault="00291F7D" w:rsidP="000E2CB2">
      <w:pPr>
        <w:pStyle w:val="Body"/>
        <w:numPr>
          <w:ilvl w:val="1"/>
          <w:numId w:val="15"/>
        </w:numPr>
        <w:rPr>
          <w:rFonts w:eastAsia="Arial Unicode MS" w:cs="Arial Unicode MS"/>
          <w:color w:val="auto"/>
          <w:u w:color="808080"/>
          <w:lang w:val="pt-PT"/>
        </w:rPr>
      </w:pPr>
      <w:r>
        <w:rPr>
          <w:rFonts w:eastAsia="Arial Unicode MS" w:cs="Arial Unicode MS"/>
          <w:color w:val="auto"/>
          <w:u w:color="808080"/>
        </w:rPr>
        <w:t>C</w:t>
      </w:r>
      <w:r w:rsidR="000E2CB2" w:rsidRPr="00197DD5">
        <w:rPr>
          <w:rFonts w:eastAsia="Arial Unicode MS" w:cs="Arial Unicode MS"/>
          <w:color w:val="auto"/>
          <w:u w:color="808080"/>
        </w:rPr>
        <w:t>ounting</w:t>
      </w:r>
      <w:r>
        <w:rPr>
          <w:rFonts w:eastAsia="Arial Unicode MS" w:cs="Arial Unicode MS"/>
          <w:color w:val="auto"/>
          <w:u w:color="808080"/>
        </w:rPr>
        <w:t xml:space="preserve"> the</w:t>
      </w:r>
      <w:r w:rsidR="000E2CB2" w:rsidRPr="00197DD5">
        <w:rPr>
          <w:rFonts w:eastAsia="Arial Unicode MS" w:cs="Arial Unicode MS"/>
          <w:color w:val="auto"/>
          <w:u w:color="808080"/>
        </w:rPr>
        <w:t xml:space="preserve"> overlapping intron and exons spots</w:t>
      </w:r>
      <w:r>
        <w:rPr>
          <w:rFonts w:eastAsia="Arial Unicode MS" w:cs="Arial Unicode MS"/>
          <w:color w:val="auto"/>
          <w:u w:color="808080"/>
        </w:rPr>
        <w:t xml:space="preserve"> </w:t>
      </w:r>
      <w:r>
        <w:rPr>
          <w:rFonts w:eastAsia="Arial Unicode MS" w:cs="Arial Unicode MS"/>
          <w:b/>
          <w:bCs/>
          <w:color w:val="auto"/>
          <w:u w:color="808080"/>
        </w:rPr>
        <w:t>[1]</w:t>
      </w:r>
      <w:r w:rsidR="000E2CB2" w:rsidRPr="00197DD5">
        <w:rPr>
          <w:rFonts w:eastAsia="Arial Unicode MS" w:cs="Arial Unicode MS"/>
          <w:color w:val="auto"/>
          <w:u w:color="808080"/>
        </w:rPr>
        <w:t xml:space="preserve">, </w:t>
      </w:r>
      <w:r w:rsidR="0016476C">
        <w:rPr>
          <w:rFonts w:eastAsia="Arial Unicode MS" w:cs="Arial Unicode MS"/>
          <w:color w:val="auto"/>
          <w:u w:color="808080"/>
        </w:rPr>
        <w:t xml:space="preserve">the </w:t>
      </w:r>
      <w:r w:rsidR="000E2CB2" w:rsidRPr="00197DD5">
        <w:rPr>
          <w:rFonts w:eastAsia="Arial Unicode MS" w:cs="Arial Unicode MS"/>
          <w:color w:val="auto"/>
          <w:u w:color="808080"/>
        </w:rPr>
        <w:t xml:space="preserve">E2-treated cells </w:t>
      </w:r>
      <w:r>
        <w:rPr>
          <w:rFonts w:eastAsia="Arial Unicode MS" w:cs="Arial Unicode MS"/>
          <w:color w:val="auto"/>
          <w:u w:color="808080"/>
        </w:rPr>
        <w:t>were determined to have</w:t>
      </w:r>
      <w:r w:rsidR="000E2CB2" w:rsidRPr="00197DD5">
        <w:rPr>
          <w:rFonts w:eastAsia="Arial Unicode MS" w:cs="Arial Unicode MS"/>
          <w:color w:val="auto"/>
          <w:u w:color="808080"/>
        </w:rPr>
        <w:t xml:space="preserve"> a 4-fold increased fraction of cells that </w:t>
      </w:r>
      <w:r>
        <w:rPr>
          <w:rFonts w:eastAsia="Arial Unicode MS" w:cs="Arial Unicode MS"/>
          <w:color w:val="auto"/>
          <w:u w:color="808080"/>
        </w:rPr>
        <w:t>exhibit</w:t>
      </w:r>
      <w:r w:rsidR="000E2CB2" w:rsidRPr="00197DD5">
        <w:rPr>
          <w:rFonts w:eastAsia="Arial Unicode MS" w:cs="Arial Unicode MS"/>
          <w:color w:val="auto"/>
          <w:u w:color="808080"/>
        </w:rPr>
        <w:t xml:space="preserve"> two or more active GREB1 alleles </w:t>
      </w:r>
      <w:r>
        <w:rPr>
          <w:rFonts w:eastAsia="Arial Unicode MS" w:cs="Arial Unicode MS"/>
          <w:b/>
          <w:bCs/>
          <w:color w:val="auto"/>
          <w:u w:color="808080"/>
        </w:rPr>
        <w:t xml:space="preserve">[2] </w:t>
      </w:r>
      <w:r w:rsidR="000E2CB2" w:rsidRPr="00197DD5">
        <w:rPr>
          <w:rFonts w:eastAsia="Arial Unicode MS" w:cs="Arial Unicode MS"/>
          <w:color w:val="auto"/>
          <w:u w:color="808080"/>
        </w:rPr>
        <w:t>compared to vehicle treated cell</w:t>
      </w:r>
      <w:r>
        <w:rPr>
          <w:rFonts w:eastAsia="Arial Unicode MS" w:cs="Arial Unicode MS"/>
          <w:color w:val="auto"/>
          <w:u w:color="808080"/>
        </w:rPr>
        <w:t xml:space="preserve">s </w:t>
      </w:r>
      <w:r>
        <w:rPr>
          <w:rFonts w:eastAsia="Arial Unicode MS" w:cs="Arial Unicode MS"/>
          <w:b/>
          <w:bCs/>
          <w:color w:val="auto"/>
          <w:u w:color="808080"/>
        </w:rPr>
        <w:t>[3]</w:t>
      </w:r>
      <w:r>
        <w:rPr>
          <w:rFonts w:eastAsia="Arial Unicode MS" w:cs="Arial Unicode MS"/>
          <w:color w:val="auto"/>
          <w:u w:color="808080"/>
        </w:rPr>
        <w:t>.</w:t>
      </w:r>
      <w:r w:rsidR="000E2CB2" w:rsidRPr="00197DD5">
        <w:rPr>
          <w:rFonts w:eastAsia="Arial Unicode MS" w:cs="Arial Unicode MS"/>
          <w:color w:val="auto"/>
          <w:u w:color="808080"/>
          <w:lang w:val="pt-PT"/>
        </w:rPr>
        <w:t xml:space="preserve"> </w:t>
      </w:r>
    </w:p>
    <w:p w14:paraId="6775063F" w14:textId="77777777" w:rsidR="00291F7D" w:rsidRDefault="00291F7D" w:rsidP="00291F7D">
      <w:pPr>
        <w:pStyle w:val="Body"/>
        <w:ind w:left="907"/>
        <w:rPr>
          <w:rFonts w:eastAsia="Arial Unicode MS" w:cs="Arial Unicode MS"/>
          <w:color w:val="auto"/>
          <w:u w:color="808080"/>
          <w:lang w:val="pt-PT"/>
        </w:rPr>
      </w:pPr>
    </w:p>
    <w:p w14:paraId="431AE777" w14:textId="4C936A6B" w:rsidR="00291F7D" w:rsidRDefault="00291F7D" w:rsidP="00291F7D">
      <w:pPr>
        <w:pStyle w:val="Body"/>
        <w:numPr>
          <w:ilvl w:val="2"/>
          <w:numId w:val="15"/>
        </w:numPr>
        <w:rPr>
          <w:rFonts w:eastAsia="Arial Unicode MS" w:cs="Arial Unicode MS"/>
          <w:color w:val="auto"/>
          <w:u w:color="808080"/>
          <w:lang w:val="pt-PT"/>
        </w:rPr>
      </w:pPr>
      <w:r>
        <w:rPr>
          <w:rFonts w:eastAsia="Arial Unicode MS" w:cs="Arial Unicode MS"/>
          <w:color w:val="auto"/>
          <w:u w:color="808080"/>
          <w:lang w:val="pt-PT"/>
        </w:rPr>
        <w:t xml:space="preserve">LAB MEDIA: Figures 2A </w:t>
      </w:r>
      <w:proofErr w:type="spellStart"/>
      <w:r>
        <w:rPr>
          <w:rFonts w:eastAsia="Arial Unicode MS" w:cs="Arial Unicode MS"/>
          <w:color w:val="auto"/>
          <w:u w:color="808080"/>
          <w:lang w:val="pt-PT"/>
        </w:rPr>
        <w:t>and</w:t>
      </w:r>
      <w:proofErr w:type="spellEnd"/>
      <w:r>
        <w:rPr>
          <w:rFonts w:eastAsia="Arial Unicode MS" w:cs="Arial Unicode MS"/>
          <w:color w:val="auto"/>
          <w:u w:color="808080"/>
          <w:lang w:val="pt-PT"/>
        </w:rPr>
        <w:t xml:space="preserve"> 2B</w:t>
      </w:r>
    </w:p>
    <w:p w14:paraId="4E666456" w14:textId="60CC6388" w:rsidR="00291F7D" w:rsidRPr="00291F7D" w:rsidRDefault="00291F7D" w:rsidP="00291F7D">
      <w:pPr>
        <w:pStyle w:val="Body"/>
        <w:numPr>
          <w:ilvl w:val="2"/>
          <w:numId w:val="15"/>
        </w:numPr>
        <w:rPr>
          <w:rFonts w:eastAsia="Arial Unicode MS" w:cs="Arial Unicode MS"/>
          <w:color w:val="auto"/>
          <w:u w:color="808080"/>
          <w:lang w:val="pt-PT"/>
        </w:rPr>
      </w:pPr>
      <w:r>
        <w:rPr>
          <w:rFonts w:eastAsia="Arial Unicode MS" w:cs="Arial Unicode MS"/>
          <w:color w:val="auto"/>
          <w:u w:color="808080"/>
          <w:lang w:val="pt-PT"/>
        </w:rPr>
        <w:t xml:space="preserve">LAB MEDIA: Figures 2A </w:t>
      </w:r>
      <w:proofErr w:type="spellStart"/>
      <w:r>
        <w:rPr>
          <w:rFonts w:eastAsia="Arial Unicode MS" w:cs="Arial Unicode MS"/>
          <w:color w:val="auto"/>
          <w:u w:color="808080"/>
          <w:lang w:val="pt-PT"/>
        </w:rPr>
        <w:t>and</w:t>
      </w:r>
      <w:proofErr w:type="spellEnd"/>
      <w:r>
        <w:rPr>
          <w:rFonts w:eastAsia="Arial Unicode MS" w:cs="Arial Unicode MS"/>
          <w:color w:val="auto"/>
          <w:u w:color="808080"/>
          <w:lang w:val="pt-PT"/>
        </w:rPr>
        <w:t xml:space="preserve"> 2B </w:t>
      </w:r>
      <w:proofErr w:type="spellStart"/>
      <w:r w:rsidRPr="00291F7D">
        <w:rPr>
          <w:rFonts w:eastAsia="Arial Unicode MS" w:cs="Arial Unicode MS"/>
          <w:i/>
          <w:iCs/>
          <w:color w:val="4F81BD" w:themeColor="accent1"/>
          <w:u w:color="808080"/>
          <w:lang w:val="pt-PT"/>
        </w:rPr>
        <w:t>Video</w:t>
      </w:r>
      <w:proofErr w:type="spellEnd"/>
      <w:r w:rsidRPr="00291F7D">
        <w:rPr>
          <w:rFonts w:eastAsia="Arial Unicode MS" w:cs="Arial Unicode MS"/>
          <w:i/>
          <w:iCs/>
          <w:color w:val="4F81BD" w:themeColor="accent1"/>
          <w:u w:color="808080"/>
          <w:lang w:val="pt-PT"/>
        </w:rPr>
        <w:t xml:space="preserve"> Editor: </w:t>
      </w:r>
      <w:proofErr w:type="spellStart"/>
      <w:r w:rsidRPr="00291F7D">
        <w:rPr>
          <w:rFonts w:eastAsia="Arial Unicode MS" w:cs="Arial Unicode MS"/>
          <w:i/>
          <w:iCs/>
          <w:color w:val="4F81BD" w:themeColor="accent1"/>
          <w:u w:color="808080"/>
          <w:lang w:val="pt-PT"/>
        </w:rPr>
        <w:t>please</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emphasize</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red</w:t>
      </w:r>
      <w:proofErr w:type="spellEnd"/>
      <w:r w:rsidRPr="00291F7D">
        <w:rPr>
          <w:rFonts w:eastAsia="Arial Unicode MS" w:cs="Arial Unicode MS"/>
          <w:i/>
          <w:iCs/>
          <w:color w:val="4F81BD" w:themeColor="accent1"/>
          <w:u w:color="808080"/>
          <w:lang w:val="pt-PT"/>
        </w:rPr>
        <w:t xml:space="preserve"> data </w:t>
      </w:r>
      <w:proofErr w:type="spellStart"/>
      <w:r w:rsidRPr="00291F7D">
        <w:rPr>
          <w:rFonts w:eastAsia="Arial Unicode MS" w:cs="Arial Unicode MS"/>
          <w:i/>
          <w:iCs/>
          <w:color w:val="4F81BD" w:themeColor="accent1"/>
          <w:u w:color="808080"/>
          <w:lang w:val="pt-PT"/>
        </w:rPr>
        <w:t>bars</w:t>
      </w:r>
      <w:proofErr w:type="spellEnd"/>
      <w:r w:rsidRPr="00291F7D">
        <w:rPr>
          <w:rFonts w:eastAsia="Arial Unicode MS" w:cs="Arial Unicode MS"/>
          <w:i/>
          <w:iCs/>
          <w:color w:val="4F81BD" w:themeColor="accent1"/>
          <w:u w:color="808080"/>
          <w:lang w:val="pt-PT"/>
        </w:rPr>
        <w:t xml:space="preserve"> in </w:t>
      </w:r>
      <w:proofErr w:type="spellStart"/>
      <w:r w:rsidRPr="00291F7D">
        <w:rPr>
          <w:rFonts w:eastAsia="Arial Unicode MS" w:cs="Arial Unicode MS"/>
          <w:i/>
          <w:iCs/>
          <w:color w:val="4F81BD" w:themeColor="accent1"/>
          <w:u w:color="808080"/>
          <w:lang w:val="pt-PT"/>
        </w:rPr>
        <w:t>both</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graphs</w:t>
      </w:r>
      <w:proofErr w:type="spellEnd"/>
    </w:p>
    <w:p w14:paraId="1C134880" w14:textId="1410A1DB" w:rsidR="00291F7D" w:rsidRPr="00291F7D" w:rsidRDefault="00291F7D" w:rsidP="00291F7D">
      <w:pPr>
        <w:pStyle w:val="Body"/>
        <w:numPr>
          <w:ilvl w:val="2"/>
          <w:numId w:val="15"/>
        </w:numPr>
        <w:rPr>
          <w:rFonts w:eastAsia="Arial Unicode MS" w:cs="Arial Unicode MS"/>
          <w:color w:val="auto"/>
          <w:u w:color="808080"/>
          <w:lang w:val="pt-PT"/>
        </w:rPr>
      </w:pPr>
      <w:r>
        <w:rPr>
          <w:rFonts w:eastAsia="Arial Unicode MS" w:cs="Arial Unicode MS"/>
          <w:color w:val="auto"/>
          <w:u w:color="808080"/>
          <w:lang w:val="pt-PT"/>
        </w:rPr>
        <w:t xml:space="preserve">LAB MEDIA: Figures 2A </w:t>
      </w:r>
      <w:proofErr w:type="spellStart"/>
      <w:r>
        <w:rPr>
          <w:rFonts w:eastAsia="Arial Unicode MS" w:cs="Arial Unicode MS"/>
          <w:color w:val="auto"/>
          <w:u w:color="808080"/>
          <w:lang w:val="pt-PT"/>
        </w:rPr>
        <w:t>and</w:t>
      </w:r>
      <w:proofErr w:type="spellEnd"/>
      <w:r>
        <w:rPr>
          <w:rFonts w:eastAsia="Arial Unicode MS" w:cs="Arial Unicode MS"/>
          <w:color w:val="auto"/>
          <w:u w:color="808080"/>
          <w:lang w:val="pt-PT"/>
        </w:rPr>
        <w:t xml:space="preserve"> 2B </w:t>
      </w:r>
      <w:proofErr w:type="spellStart"/>
      <w:r w:rsidRPr="00291F7D">
        <w:rPr>
          <w:rFonts w:eastAsia="Arial Unicode MS" w:cs="Arial Unicode MS"/>
          <w:i/>
          <w:iCs/>
          <w:color w:val="4F81BD" w:themeColor="accent1"/>
          <w:u w:color="808080"/>
          <w:lang w:val="pt-PT"/>
        </w:rPr>
        <w:t>Video</w:t>
      </w:r>
      <w:proofErr w:type="spellEnd"/>
      <w:r w:rsidRPr="00291F7D">
        <w:rPr>
          <w:rFonts w:eastAsia="Arial Unicode MS" w:cs="Arial Unicode MS"/>
          <w:i/>
          <w:iCs/>
          <w:color w:val="4F81BD" w:themeColor="accent1"/>
          <w:u w:color="808080"/>
          <w:lang w:val="pt-PT"/>
        </w:rPr>
        <w:t xml:space="preserve"> Editor: </w:t>
      </w:r>
      <w:proofErr w:type="spellStart"/>
      <w:r w:rsidRPr="00291F7D">
        <w:rPr>
          <w:rFonts w:eastAsia="Arial Unicode MS" w:cs="Arial Unicode MS"/>
          <w:i/>
          <w:iCs/>
          <w:color w:val="4F81BD" w:themeColor="accent1"/>
          <w:u w:color="808080"/>
          <w:lang w:val="pt-PT"/>
        </w:rPr>
        <w:t>please</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emphasize</w:t>
      </w:r>
      <w:proofErr w:type="spellEnd"/>
      <w:r w:rsidRPr="00291F7D">
        <w:rPr>
          <w:rFonts w:eastAsia="Arial Unicode MS" w:cs="Arial Unicode MS"/>
          <w:i/>
          <w:iCs/>
          <w:color w:val="4F81BD" w:themeColor="accent1"/>
          <w:u w:color="808080"/>
          <w:lang w:val="pt-PT"/>
        </w:rPr>
        <w:t xml:space="preserve"> </w:t>
      </w:r>
      <w:proofErr w:type="spellStart"/>
      <w:r>
        <w:rPr>
          <w:rFonts w:eastAsia="Arial Unicode MS" w:cs="Arial Unicode MS"/>
          <w:i/>
          <w:iCs/>
          <w:color w:val="4F81BD" w:themeColor="accent1"/>
          <w:u w:color="808080"/>
          <w:lang w:val="pt-PT"/>
        </w:rPr>
        <w:t>blue</w:t>
      </w:r>
      <w:proofErr w:type="spellEnd"/>
      <w:r w:rsidRPr="00291F7D">
        <w:rPr>
          <w:rFonts w:eastAsia="Arial Unicode MS" w:cs="Arial Unicode MS"/>
          <w:i/>
          <w:iCs/>
          <w:color w:val="4F81BD" w:themeColor="accent1"/>
          <w:u w:color="808080"/>
          <w:lang w:val="pt-PT"/>
        </w:rPr>
        <w:t xml:space="preserve"> data </w:t>
      </w:r>
      <w:proofErr w:type="spellStart"/>
      <w:r w:rsidRPr="00291F7D">
        <w:rPr>
          <w:rFonts w:eastAsia="Arial Unicode MS" w:cs="Arial Unicode MS"/>
          <w:i/>
          <w:iCs/>
          <w:color w:val="4F81BD" w:themeColor="accent1"/>
          <w:u w:color="808080"/>
          <w:lang w:val="pt-PT"/>
        </w:rPr>
        <w:t>bars</w:t>
      </w:r>
      <w:proofErr w:type="spellEnd"/>
      <w:r w:rsidRPr="00291F7D">
        <w:rPr>
          <w:rFonts w:eastAsia="Arial Unicode MS" w:cs="Arial Unicode MS"/>
          <w:i/>
          <w:iCs/>
          <w:color w:val="4F81BD" w:themeColor="accent1"/>
          <w:u w:color="808080"/>
          <w:lang w:val="pt-PT"/>
        </w:rPr>
        <w:t xml:space="preserve"> in </w:t>
      </w:r>
      <w:proofErr w:type="spellStart"/>
      <w:r w:rsidRPr="00291F7D">
        <w:rPr>
          <w:rFonts w:eastAsia="Arial Unicode MS" w:cs="Arial Unicode MS"/>
          <w:i/>
          <w:iCs/>
          <w:color w:val="4F81BD" w:themeColor="accent1"/>
          <w:u w:color="808080"/>
          <w:lang w:val="pt-PT"/>
        </w:rPr>
        <w:t>both</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graphs</w:t>
      </w:r>
      <w:proofErr w:type="spellEnd"/>
    </w:p>
    <w:p w14:paraId="01683528" w14:textId="77777777" w:rsidR="000E2CB2" w:rsidRPr="00197DD5" w:rsidRDefault="000E2CB2" w:rsidP="000E2CB2">
      <w:pPr>
        <w:pStyle w:val="Body"/>
        <w:ind w:left="360"/>
        <w:rPr>
          <w:color w:val="auto"/>
          <w:u w:color="808080"/>
        </w:rPr>
      </w:pPr>
    </w:p>
    <w:p w14:paraId="43AF0DAC" w14:textId="54481A55" w:rsidR="00774CDD" w:rsidRPr="00774CDD" w:rsidRDefault="00774CDD" w:rsidP="000E2CB2">
      <w:pPr>
        <w:pStyle w:val="Body"/>
        <w:numPr>
          <w:ilvl w:val="1"/>
          <w:numId w:val="15"/>
        </w:numPr>
        <w:rPr>
          <w:color w:val="auto"/>
          <w:u w:color="808080"/>
        </w:rPr>
      </w:pPr>
      <w:r>
        <w:rPr>
          <w:rFonts w:eastAsia="Arial Unicode MS" w:cs="Arial Unicode MS"/>
          <w:color w:val="auto"/>
          <w:u w:color="808080"/>
        </w:rPr>
        <w:t>As i</w:t>
      </w:r>
      <w:r w:rsidR="000E2CB2" w:rsidRPr="00197DD5">
        <w:rPr>
          <w:rFonts w:eastAsia="Arial Unicode MS" w:cs="Arial Unicode MS"/>
          <w:color w:val="auto"/>
          <w:u w:color="808080"/>
        </w:rPr>
        <w:t xml:space="preserve">ntrons are spliced out of nascent mRNA to produce mature mRNA that consists of </w:t>
      </w:r>
      <w:r w:rsidR="000E2CB2" w:rsidRPr="00197DD5">
        <w:rPr>
          <w:rFonts w:eastAsia="Arial Unicode MS" w:cs="Arial Unicode MS"/>
          <w:color w:val="auto"/>
          <w:u w:color="808080"/>
        </w:rPr>
        <w:lastRenderedPageBreak/>
        <w:t>only exon sequence</w:t>
      </w:r>
      <w:r>
        <w:rPr>
          <w:rFonts w:eastAsia="Arial Unicode MS" w:cs="Arial Unicode MS"/>
          <w:color w:val="auto"/>
          <w:u w:color="808080"/>
        </w:rPr>
        <w:t>s,</w:t>
      </w:r>
      <w:r w:rsidRPr="00774CDD">
        <w:rPr>
          <w:rFonts w:eastAsia="Arial Unicode MS" w:cs="Arial Unicode MS"/>
          <w:color w:val="auto"/>
          <w:u w:color="808080"/>
        </w:rPr>
        <w:t xml:space="preserve"> </w:t>
      </w:r>
      <w:r w:rsidRPr="00197DD5">
        <w:rPr>
          <w:rFonts w:eastAsia="Arial Unicode MS" w:cs="Arial Unicode MS"/>
          <w:color w:val="auto"/>
          <w:u w:color="808080"/>
        </w:rPr>
        <w:t xml:space="preserve">the number of mature mRNA per cell </w:t>
      </w:r>
      <w:r>
        <w:rPr>
          <w:rFonts w:eastAsia="Arial Unicode MS" w:cs="Arial Unicode MS"/>
          <w:color w:val="auto"/>
          <w:u w:color="808080"/>
        </w:rPr>
        <w:t xml:space="preserve">can be counted </w:t>
      </w:r>
      <w:r w:rsidRPr="00197DD5">
        <w:rPr>
          <w:rFonts w:eastAsia="Arial Unicode MS" w:cs="Arial Unicode MS"/>
          <w:color w:val="auto"/>
          <w:u w:color="808080"/>
        </w:rPr>
        <w:t>by quantifying the number of green spots</w:t>
      </w:r>
      <w:r>
        <w:rPr>
          <w:rFonts w:eastAsia="Arial Unicode MS" w:cs="Arial Unicode MS"/>
          <w:color w:val="auto"/>
          <w:u w:color="808080"/>
        </w:rPr>
        <w:t xml:space="preserve"> </w:t>
      </w:r>
      <w:r>
        <w:rPr>
          <w:rFonts w:eastAsia="Arial Unicode MS" w:cs="Arial Unicode MS"/>
          <w:b/>
          <w:bCs/>
          <w:color w:val="auto"/>
          <w:u w:color="808080"/>
        </w:rPr>
        <w:t>[1]</w:t>
      </w:r>
      <w:r>
        <w:rPr>
          <w:rFonts w:eastAsia="Arial Unicode MS" w:cs="Arial Unicode MS"/>
          <w:color w:val="auto"/>
          <w:u w:color="808080"/>
        </w:rPr>
        <w:t>.</w:t>
      </w:r>
    </w:p>
    <w:p w14:paraId="4E874886" w14:textId="77777777" w:rsidR="00774CDD" w:rsidRPr="00774CDD" w:rsidRDefault="00774CDD" w:rsidP="00774CDD">
      <w:pPr>
        <w:pStyle w:val="Body"/>
        <w:ind w:left="907"/>
        <w:rPr>
          <w:color w:val="auto"/>
          <w:u w:color="808080"/>
        </w:rPr>
      </w:pPr>
    </w:p>
    <w:p w14:paraId="4927C899" w14:textId="1399675F" w:rsidR="00774CDD" w:rsidRDefault="00774CDD" w:rsidP="00774CDD">
      <w:pPr>
        <w:pStyle w:val="Body"/>
        <w:numPr>
          <w:ilvl w:val="2"/>
          <w:numId w:val="15"/>
        </w:numPr>
        <w:rPr>
          <w:color w:val="auto"/>
          <w:u w:color="808080"/>
        </w:rPr>
      </w:pPr>
      <w:r>
        <w:rPr>
          <w:color w:val="auto"/>
          <w:u w:color="808080"/>
        </w:rPr>
        <w:t>LAB MEDIA: Figures 2C and 2D</w:t>
      </w:r>
    </w:p>
    <w:p w14:paraId="7F1F7249" w14:textId="77777777" w:rsidR="00774CDD" w:rsidRDefault="00774CDD" w:rsidP="00774CDD">
      <w:pPr>
        <w:pStyle w:val="Body"/>
        <w:ind w:left="1627"/>
        <w:rPr>
          <w:color w:val="auto"/>
          <w:u w:color="808080"/>
        </w:rPr>
      </w:pPr>
    </w:p>
    <w:p w14:paraId="0E274547" w14:textId="74E09B81" w:rsidR="00774CDD" w:rsidRPr="00774CDD" w:rsidRDefault="00774CDD" w:rsidP="00774CDD">
      <w:pPr>
        <w:pStyle w:val="Body"/>
        <w:numPr>
          <w:ilvl w:val="1"/>
          <w:numId w:val="15"/>
        </w:numPr>
        <w:rPr>
          <w:color w:val="auto"/>
          <w:u w:color="808080"/>
        </w:rPr>
      </w:pPr>
      <w:r>
        <w:rPr>
          <w:rFonts w:eastAsia="Arial Unicode MS" w:cs="Arial Unicode MS"/>
          <w:color w:val="auto"/>
          <w:u w:color="808080"/>
        </w:rPr>
        <w:t>Plotting these data then allow</w:t>
      </w:r>
      <w:r w:rsidRPr="00197DD5">
        <w:rPr>
          <w:rFonts w:eastAsia="Arial Unicode MS" w:cs="Arial Unicode MS"/>
          <w:color w:val="auto"/>
          <w:u w:color="808080"/>
        </w:rPr>
        <w:t xml:space="preserve"> the shift in distribution of mature GREB1 mRNA/cell </w:t>
      </w:r>
      <w:r>
        <w:rPr>
          <w:rFonts w:eastAsia="Arial Unicode MS" w:cs="Arial Unicode MS"/>
          <w:b/>
          <w:bCs/>
          <w:color w:val="auto"/>
          <w:u w:color="808080"/>
        </w:rPr>
        <w:t xml:space="preserve">[1] </w:t>
      </w:r>
      <w:r w:rsidRPr="00197DD5">
        <w:rPr>
          <w:rFonts w:eastAsia="Arial Unicode MS" w:cs="Arial Unicode MS"/>
          <w:color w:val="auto"/>
          <w:u w:color="808080"/>
        </w:rPr>
        <w:t>and the aggregate fold change in the cell population after E2 treatment</w:t>
      </w:r>
      <w:r>
        <w:rPr>
          <w:rFonts w:eastAsia="Arial Unicode MS" w:cs="Arial Unicode MS"/>
          <w:color w:val="auto"/>
          <w:u w:color="808080"/>
        </w:rPr>
        <w:t xml:space="preserve"> to be observed </w:t>
      </w:r>
      <w:r>
        <w:rPr>
          <w:rFonts w:eastAsia="Arial Unicode MS" w:cs="Arial Unicode MS"/>
          <w:b/>
          <w:bCs/>
          <w:color w:val="auto"/>
          <w:u w:color="808080"/>
        </w:rPr>
        <w:t>[2]</w:t>
      </w:r>
      <w:r>
        <w:rPr>
          <w:rFonts w:eastAsia="Arial Unicode MS" w:cs="Arial Unicode MS"/>
          <w:color w:val="auto"/>
          <w:u w:color="808080"/>
        </w:rPr>
        <w:t>.</w:t>
      </w:r>
    </w:p>
    <w:p w14:paraId="36491C5D" w14:textId="77777777" w:rsidR="00774CDD" w:rsidRDefault="00774CDD" w:rsidP="00774CDD">
      <w:pPr>
        <w:pStyle w:val="Body"/>
        <w:ind w:left="907"/>
        <w:rPr>
          <w:color w:val="auto"/>
          <w:u w:color="808080"/>
        </w:rPr>
      </w:pPr>
    </w:p>
    <w:p w14:paraId="0E0198C3" w14:textId="4A1A15EA" w:rsidR="00774CDD" w:rsidRPr="00774CDD" w:rsidRDefault="00774CDD" w:rsidP="00774CDD">
      <w:pPr>
        <w:pStyle w:val="Body"/>
        <w:numPr>
          <w:ilvl w:val="2"/>
          <w:numId w:val="15"/>
        </w:numPr>
        <w:rPr>
          <w:color w:val="auto"/>
          <w:u w:color="808080"/>
        </w:rPr>
      </w:pPr>
      <w:r>
        <w:rPr>
          <w:color w:val="auto"/>
          <w:u w:color="808080"/>
        </w:rPr>
        <w:t xml:space="preserve">LAB MEDIA: Figures 2C and 2D </w:t>
      </w:r>
      <w:proofErr w:type="spellStart"/>
      <w:r w:rsidRPr="00291F7D">
        <w:rPr>
          <w:rFonts w:eastAsia="Arial Unicode MS" w:cs="Arial Unicode MS"/>
          <w:i/>
          <w:iCs/>
          <w:color w:val="4F81BD" w:themeColor="accent1"/>
          <w:u w:color="808080"/>
          <w:lang w:val="pt-PT"/>
        </w:rPr>
        <w:t>Video</w:t>
      </w:r>
      <w:proofErr w:type="spellEnd"/>
      <w:r w:rsidRPr="00291F7D">
        <w:rPr>
          <w:rFonts w:eastAsia="Arial Unicode MS" w:cs="Arial Unicode MS"/>
          <w:i/>
          <w:iCs/>
          <w:color w:val="4F81BD" w:themeColor="accent1"/>
          <w:u w:color="808080"/>
          <w:lang w:val="pt-PT"/>
        </w:rPr>
        <w:t xml:space="preserve"> Editor: </w:t>
      </w:r>
      <w:proofErr w:type="spellStart"/>
      <w:r w:rsidRPr="00291F7D">
        <w:rPr>
          <w:rFonts w:eastAsia="Arial Unicode MS" w:cs="Arial Unicode MS"/>
          <w:i/>
          <w:iCs/>
          <w:color w:val="4F81BD" w:themeColor="accent1"/>
          <w:u w:color="808080"/>
          <w:lang w:val="pt-PT"/>
        </w:rPr>
        <w:t>please</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emphasize</w:t>
      </w:r>
      <w:proofErr w:type="spellEnd"/>
      <w:r>
        <w:rPr>
          <w:rFonts w:eastAsia="Arial Unicode MS" w:cs="Arial Unicode MS"/>
          <w:i/>
          <w:iCs/>
          <w:color w:val="4F81BD" w:themeColor="accent1"/>
          <w:u w:color="808080"/>
          <w:lang w:val="pt-PT"/>
        </w:rPr>
        <w:t xml:space="preserve"> </w:t>
      </w:r>
      <w:proofErr w:type="spellStart"/>
      <w:r>
        <w:rPr>
          <w:rFonts w:eastAsia="Arial Unicode MS" w:cs="Arial Unicode MS"/>
          <w:i/>
          <w:iCs/>
          <w:color w:val="4F81BD" w:themeColor="accent1"/>
          <w:u w:color="808080"/>
          <w:lang w:val="pt-PT"/>
        </w:rPr>
        <w:t>red</w:t>
      </w:r>
      <w:proofErr w:type="spellEnd"/>
      <w:r>
        <w:rPr>
          <w:rFonts w:eastAsia="Arial Unicode MS" w:cs="Arial Unicode MS"/>
          <w:i/>
          <w:iCs/>
          <w:color w:val="4F81BD" w:themeColor="accent1"/>
          <w:u w:color="808080"/>
          <w:lang w:val="pt-PT"/>
        </w:rPr>
        <w:t xml:space="preserve"> data </w:t>
      </w:r>
      <w:proofErr w:type="spellStart"/>
      <w:r>
        <w:rPr>
          <w:rFonts w:eastAsia="Arial Unicode MS" w:cs="Arial Unicode MS"/>
          <w:i/>
          <w:iCs/>
          <w:color w:val="4F81BD" w:themeColor="accent1"/>
          <w:u w:color="808080"/>
          <w:lang w:val="pt-PT"/>
        </w:rPr>
        <w:t>bars</w:t>
      </w:r>
      <w:proofErr w:type="spellEnd"/>
      <w:r>
        <w:rPr>
          <w:rFonts w:eastAsia="Arial Unicode MS" w:cs="Arial Unicode MS"/>
          <w:i/>
          <w:iCs/>
          <w:color w:val="4F81BD" w:themeColor="accent1"/>
          <w:u w:color="808080"/>
          <w:lang w:val="pt-PT"/>
        </w:rPr>
        <w:t xml:space="preserve"> in Figure 2C</w:t>
      </w:r>
    </w:p>
    <w:p w14:paraId="65C7A073" w14:textId="0E1F0EF0" w:rsidR="00774CDD" w:rsidRPr="00774CDD" w:rsidRDefault="00774CDD" w:rsidP="00774CDD">
      <w:pPr>
        <w:pStyle w:val="Body"/>
        <w:numPr>
          <w:ilvl w:val="2"/>
          <w:numId w:val="15"/>
        </w:numPr>
        <w:rPr>
          <w:color w:val="auto"/>
          <w:u w:color="808080"/>
        </w:rPr>
      </w:pPr>
      <w:r>
        <w:rPr>
          <w:color w:val="auto"/>
          <w:u w:color="808080"/>
        </w:rPr>
        <w:t xml:space="preserve">LAB MEDIA: Figures 2C and 2D </w:t>
      </w:r>
      <w:proofErr w:type="spellStart"/>
      <w:r w:rsidRPr="00291F7D">
        <w:rPr>
          <w:rFonts w:eastAsia="Arial Unicode MS" w:cs="Arial Unicode MS"/>
          <w:i/>
          <w:iCs/>
          <w:color w:val="4F81BD" w:themeColor="accent1"/>
          <w:u w:color="808080"/>
          <w:lang w:val="pt-PT"/>
        </w:rPr>
        <w:t>Video</w:t>
      </w:r>
      <w:proofErr w:type="spellEnd"/>
      <w:r w:rsidRPr="00291F7D">
        <w:rPr>
          <w:rFonts w:eastAsia="Arial Unicode MS" w:cs="Arial Unicode MS"/>
          <w:i/>
          <w:iCs/>
          <w:color w:val="4F81BD" w:themeColor="accent1"/>
          <w:u w:color="808080"/>
          <w:lang w:val="pt-PT"/>
        </w:rPr>
        <w:t xml:space="preserve"> Editor: </w:t>
      </w:r>
      <w:proofErr w:type="spellStart"/>
      <w:r w:rsidRPr="00291F7D">
        <w:rPr>
          <w:rFonts w:eastAsia="Arial Unicode MS" w:cs="Arial Unicode MS"/>
          <w:i/>
          <w:iCs/>
          <w:color w:val="4F81BD" w:themeColor="accent1"/>
          <w:u w:color="808080"/>
          <w:lang w:val="pt-PT"/>
        </w:rPr>
        <w:t>please</w:t>
      </w:r>
      <w:proofErr w:type="spellEnd"/>
      <w:r w:rsidRPr="00291F7D">
        <w:rPr>
          <w:rFonts w:eastAsia="Arial Unicode MS" w:cs="Arial Unicode MS"/>
          <w:i/>
          <w:iCs/>
          <w:color w:val="4F81BD" w:themeColor="accent1"/>
          <w:u w:color="808080"/>
          <w:lang w:val="pt-PT"/>
        </w:rPr>
        <w:t xml:space="preserve"> </w:t>
      </w:r>
      <w:proofErr w:type="spellStart"/>
      <w:r w:rsidRPr="00291F7D">
        <w:rPr>
          <w:rFonts w:eastAsia="Arial Unicode MS" w:cs="Arial Unicode MS"/>
          <w:i/>
          <w:iCs/>
          <w:color w:val="4F81BD" w:themeColor="accent1"/>
          <w:u w:color="808080"/>
          <w:lang w:val="pt-PT"/>
        </w:rPr>
        <w:t>emphasize</w:t>
      </w:r>
      <w:proofErr w:type="spellEnd"/>
      <w:r>
        <w:rPr>
          <w:rFonts w:eastAsia="Arial Unicode MS" w:cs="Arial Unicode MS"/>
          <w:i/>
          <w:iCs/>
          <w:color w:val="4F81BD" w:themeColor="accent1"/>
          <w:u w:color="808080"/>
          <w:lang w:val="pt-PT"/>
        </w:rPr>
        <w:t xml:space="preserve"> </w:t>
      </w:r>
      <w:proofErr w:type="spellStart"/>
      <w:r>
        <w:rPr>
          <w:rFonts w:eastAsia="Arial Unicode MS" w:cs="Arial Unicode MS"/>
          <w:i/>
          <w:iCs/>
          <w:color w:val="4F81BD" w:themeColor="accent1"/>
          <w:u w:color="808080"/>
          <w:lang w:val="pt-PT"/>
        </w:rPr>
        <w:t>red</w:t>
      </w:r>
      <w:proofErr w:type="spellEnd"/>
      <w:r>
        <w:rPr>
          <w:rFonts w:eastAsia="Arial Unicode MS" w:cs="Arial Unicode MS"/>
          <w:i/>
          <w:iCs/>
          <w:color w:val="4F81BD" w:themeColor="accent1"/>
          <w:u w:color="808080"/>
          <w:lang w:val="pt-PT"/>
        </w:rPr>
        <w:t xml:space="preserve"> data bar in Figure 2D</w:t>
      </w:r>
    </w:p>
    <w:p w14:paraId="15CBEE70" w14:textId="2DD1DC99" w:rsidR="000E2CB2" w:rsidRPr="00197DD5" w:rsidRDefault="000E2CB2" w:rsidP="00774CDD">
      <w:pPr>
        <w:pStyle w:val="Body"/>
        <w:ind w:left="1627"/>
        <w:rPr>
          <w:color w:val="auto"/>
          <w:u w:color="808080"/>
        </w:rPr>
      </w:pPr>
    </w:p>
    <w:p w14:paraId="57E6782E" w14:textId="77777777" w:rsidR="000E2CB2" w:rsidRPr="00AA4AC9" w:rsidRDefault="000E2CB2" w:rsidP="000E2CB2">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E544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E544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E544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8-13T08:51:00Z" w:initials="BC">
    <w:p w14:paraId="342D54DE" w14:textId="3E5D9DB7" w:rsidR="007E5446" w:rsidRPr="0093682E" w:rsidRDefault="007E5446">
      <w:pPr>
        <w:pStyle w:val="CommentText"/>
        <w:rPr>
          <w:lang w:val="en-US"/>
        </w:rPr>
      </w:pPr>
      <w:r>
        <w:rPr>
          <w:rStyle w:val="CommentReference"/>
        </w:rPr>
        <w:annotationRef/>
      </w:r>
      <w:r>
        <w:rPr>
          <w:lang w:val="en-US"/>
        </w:rPr>
        <w:t>Authors: do you say “</w:t>
      </w:r>
      <w:proofErr w:type="spellStart"/>
      <w:r>
        <w:rPr>
          <w:lang w:val="en-US"/>
        </w:rPr>
        <w:t>greb</w:t>
      </w:r>
      <w:proofErr w:type="spellEnd"/>
      <w:r>
        <w:rPr>
          <w:lang w:val="en-US"/>
        </w:rPr>
        <w:t>-one” or “G-R-E-B-one” or other?</w:t>
      </w:r>
    </w:p>
  </w:comment>
  <w:comment w:id="2" w:author="Bridget Colvin" w:date="2020-08-13T09:19:00Z" w:initials="BC">
    <w:p w14:paraId="6347F02A" w14:textId="48BA929D" w:rsidR="007E5446" w:rsidRPr="007E5446" w:rsidRDefault="007E5446">
      <w:pPr>
        <w:pStyle w:val="CommentText"/>
        <w:rPr>
          <w:lang w:val="en-US"/>
        </w:rPr>
      </w:pPr>
      <w:r>
        <w:rPr>
          <w:rStyle w:val="CommentReference"/>
        </w:rPr>
        <w:annotationRef/>
      </w:r>
      <w:r>
        <w:rPr>
          <w:lang w:val="en-US"/>
        </w:rPr>
        <w:t>Authors: Do you say “S-C-M-O-S”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2D54DE" w15:done="0"/>
  <w15:commentEx w15:paraId="6347F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7DA3" w16cex:dateUtc="2020-08-13T12:51:00Z"/>
  <w16cex:commentExtensible w16cex:durableId="22DF8439" w16cex:dateUtc="2020-08-1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2D54DE" w16cid:durableId="22DF7DA3"/>
  <w16cid:commentId w16cid:paraId="6347F02A" w16cid:durableId="22DF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401D0" w14:textId="77777777" w:rsidR="00F73271" w:rsidRDefault="00F73271">
      <w:r>
        <w:separator/>
      </w:r>
    </w:p>
    <w:p w14:paraId="5E7679DA" w14:textId="77777777" w:rsidR="00F73271" w:rsidRDefault="00F73271"/>
  </w:endnote>
  <w:endnote w:type="continuationSeparator" w:id="0">
    <w:p w14:paraId="295E5286" w14:textId="77777777" w:rsidR="00F73271" w:rsidRDefault="00F73271">
      <w:r>
        <w:continuationSeparator/>
      </w:r>
    </w:p>
    <w:p w14:paraId="2290AF15" w14:textId="77777777" w:rsidR="00F73271" w:rsidRDefault="00F73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E5446" w:rsidRDefault="007E544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E5446" w:rsidRDefault="007E5446" w:rsidP="001E230F">
    <w:pPr>
      <w:pStyle w:val="Footer"/>
      <w:ind w:right="360"/>
    </w:pPr>
  </w:p>
  <w:p w14:paraId="10ECA4C8" w14:textId="77777777" w:rsidR="007E5446" w:rsidRDefault="007E54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3343B07" w:rsidR="007E5446" w:rsidRPr="00790E8C" w:rsidRDefault="007E544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2AD57" w14:textId="77777777" w:rsidR="00F73271" w:rsidRDefault="00F73271">
      <w:r>
        <w:separator/>
      </w:r>
    </w:p>
    <w:p w14:paraId="5870D10C" w14:textId="77777777" w:rsidR="00F73271" w:rsidRDefault="00F73271"/>
  </w:footnote>
  <w:footnote w:type="continuationSeparator" w:id="0">
    <w:p w14:paraId="4A2A6C50" w14:textId="77777777" w:rsidR="00F73271" w:rsidRDefault="00F73271">
      <w:r>
        <w:continuationSeparator/>
      </w:r>
    </w:p>
    <w:p w14:paraId="588A2196" w14:textId="77777777" w:rsidR="00F73271" w:rsidRDefault="00F73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E5446" w:rsidRPr="006D3AC7" w:rsidRDefault="007E544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E5446" w:rsidRDefault="007E54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B562F8"/>
    <w:multiLevelType w:val="multilevel"/>
    <w:tmpl w:val="CE681F22"/>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color w:val="7F7F7F"/>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7F7F7F"/>
        <w:spacing w:val="0"/>
        <w:w w:val="100"/>
        <w:kern w:val="0"/>
        <w:position w:val="0"/>
        <w:highlight w:val="none"/>
        <w:vertAlign w:val="baseli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35E0102"/>
    <w:multiLevelType w:val="multilevel"/>
    <w:tmpl w:val="CE681F22"/>
    <w:numStyleLink w:val="ImportedStyle1"/>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2"/>
  </w:num>
  <w:num w:numId="5">
    <w:abstractNumId w:val="30"/>
  </w:num>
  <w:num w:numId="6">
    <w:abstractNumId w:val="15"/>
  </w:num>
  <w:num w:numId="7">
    <w:abstractNumId w:val="17"/>
  </w:num>
  <w:num w:numId="8">
    <w:abstractNumId w:val="16"/>
  </w:num>
  <w:num w:numId="9">
    <w:abstractNumId w:val="10"/>
  </w:num>
  <w:num w:numId="10">
    <w:abstractNumId w:val="19"/>
  </w:num>
  <w:num w:numId="11">
    <w:abstractNumId w:val="8"/>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8"/>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1"/>
  </w:num>
  <w:num w:numId="29">
    <w:abstractNumId w:val="9"/>
  </w:num>
  <w:num w:numId="30">
    <w:abstractNumId w:val="7"/>
  </w:num>
  <w:num w:numId="31">
    <w:abstractNumId w:val="13"/>
    <w:lvlOverride w:ilvl="1">
      <w:lvl w:ilvl="1">
        <w:start w:val="1"/>
        <w:numFmt w:val="decimal"/>
        <w:suff w:val="nothing"/>
        <w:lvlText w:val="%1.%2."/>
        <w:lvlJc w:val="left"/>
        <w:pPr>
          <w:ind w:left="6120" w:hanging="360"/>
        </w:pPr>
        <w:rPr>
          <w:rFonts w:hAnsi="Arial Unicode MS"/>
          <w:b w:val="0"/>
          <w:b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2">
    <w:abstractNumId w:val="13"/>
    <w:lvlOverride w:ilvl="1">
      <w:startOverride w:val="1"/>
      <w:lvl w:ilvl="1">
        <w:start w:val="1"/>
        <w:numFmt w:val="decimal"/>
        <w:suff w:val="nothing"/>
        <w:lvlText w:val="%1.%2."/>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2CB2"/>
    <w:rsid w:val="000F05F6"/>
    <w:rsid w:val="000F11B4"/>
    <w:rsid w:val="00101418"/>
    <w:rsid w:val="001016BD"/>
    <w:rsid w:val="00106F46"/>
    <w:rsid w:val="001115D1"/>
    <w:rsid w:val="00125924"/>
    <w:rsid w:val="00126973"/>
    <w:rsid w:val="00127128"/>
    <w:rsid w:val="00134856"/>
    <w:rsid w:val="00143557"/>
    <w:rsid w:val="001469E6"/>
    <w:rsid w:val="00151824"/>
    <w:rsid w:val="001528A5"/>
    <w:rsid w:val="00162D51"/>
    <w:rsid w:val="0016476C"/>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91F7D"/>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76481"/>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36BAA"/>
    <w:rsid w:val="00440FFA"/>
    <w:rsid w:val="004455A0"/>
    <w:rsid w:val="00450B27"/>
    <w:rsid w:val="00453116"/>
    <w:rsid w:val="00455510"/>
    <w:rsid w:val="00456A5D"/>
    <w:rsid w:val="00470A83"/>
    <w:rsid w:val="00472752"/>
    <w:rsid w:val="0047306D"/>
    <w:rsid w:val="00473E1C"/>
    <w:rsid w:val="00476027"/>
    <w:rsid w:val="0048283A"/>
    <w:rsid w:val="00482D4C"/>
    <w:rsid w:val="0049332B"/>
    <w:rsid w:val="00493A57"/>
    <w:rsid w:val="004A12F9"/>
    <w:rsid w:val="004A5B5F"/>
    <w:rsid w:val="004B20EB"/>
    <w:rsid w:val="004C1095"/>
    <w:rsid w:val="004C1183"/>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A96"/>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31DE"/>
    <w:rsid w:val="0071294C"/>
    <w:rsid w:val="007227C7"/>
    <w:rsid w:val="00724E3B"/>
    <w:rsid w:val="00731E5D"/>
    <w:rsid w:val="00745D4B"/>
    <w:rsid w:val="00746865"/>
    <w:rsid w:val="007544FB"/>
    <w:rsid w:val="007548F3"/>
    <w:rsid w:val="007574EC"/>
    <w:rsid w:val="0077071A"/>
    <w:rsid w:val="00774CDD"/>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5446"/>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808"/>
    <w:rsid w:val="00912C63"/>
    <w:rsid w:val="009212DD"/>
    <w:rsid w:val="00921AB9"/>
    <w:rsid w:val="009301B8"/>
    <w:rsid w:val="00931D78"/>
    <w:rsid w:val="00931E83"/>
    <w:rsid w:val="00933376"/>
    <w:rsid w:val="00933861"/>
    <w:rsid w:val="0093682E"/>
    <w:rsid w:val="00941F06"/>
    <w:rsid w:val="009431F3"/>
    <w:rsid w:val="00947092"/>
    <w:rsid w:val="00951A8E"/>
    <w:rsid w:val="00954870"/>
    <w:rsid w:val="00956431"/>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572A"/>
    <w:rsid w:val="00BC6DA7"/>
    <w:rsid w:val="00BD159A"/>
    <w:rsid w:val="00BD4346"/>
    <w:rsid w:val="00BE051D"/>
    <w:rsid w:val="00C035C7"/>
    <w:rsid w:val="00C12062"/>
    <w:rsid w:val="00C166D7"/>
    <w:rsid w:val="00C24492"/>
    <w:rsid w:val="00C25580"/>
    <w:rsid w:val="00C2691D"/>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73271"/>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Body">
    <w:name w:val="Body"/>
    <w:rsid w:val="001348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0E2CB2"/>
    <w:pPr>
      <w:numPr>
        <w:numId w:val="30"/>
      </w:numPr>
    </w:pPr>
  </w:style>
  <w:style w:type="character" w:customStyle="1" w:styleId="Hyperlink0">
    <w:name w:val="Hyperlink.0"/>
    <w:basedOn w:val="DefaultParagraphFont"/>
    <w:rsid w:val="000E2CB2"/>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0250">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050740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2517344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ssi@bcm.edu"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naconda.com/distribution/" TargetMode="External"/><Relationship Id="rId7" Type="http://schemas.openxmlformats.org/officeDocument/2006/relationships/hyperlink" Target="https://www.jove.com/account/file-uploader?src=18812448" TargetMode="External"/><Relationship Id="rId12" Type="http://schemas.openxmlformats.org/officeDocument/2006/relationships/hyperlink" Target="mailto:mancini@bcm.edu"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github.com/pankajmath/RNA_FISH_analysi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ancini@bcm.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ove.com/account/file-uploader?src=18812448"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psingh@tamu.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rmistry@bcm.edu" TargetMode="External"/><Relationship Id="rId14" Type="http://schemas.openxmlformats.org/officeDocument/2006/relationships/hyperlink" Target="https://www.apple.com/support/mac-apps/quicktime/" TargetMode="External"/><Relationship Id="rId22" Type="http://schemas.openxmlformats.org/officeDocument/2006/relationships/hyperlink" Target="https://anaconda.org/SimpleITK/simpleitk"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15EAB"/>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61</TotalTime>
  <Pages>16</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2020-08-13T11:22:00Z</dcterms:created>
  <dcterms:modified xsi:type="dcterms:W3CDTF">2020-08-13T14:01:00Z</dcterms:modified>
</cp:coreProperties>
</file>