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75B04A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386846">
        <w:rPr>
          <w:rFonts w:asciiTheme="minorHAnsi" w:eastAsia="Times New Roman" w:hAnsiTheme="minorHAnsi" w:cstheme="minorHAnsi"/>
          <w:b/>
          <w:szCs w:val="24"/>
        </w:rPr>
        <w:t>61679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D7F9475" w14:textId="69DA7915" w:rsidR="00366BCA" w:rsidRDefault="004E0C5A" w:rsidP="00366BCA">
      <w:pPr>
        <w:rPr>
          <w:rFonts w:ascii="Times New Roman" w:hAnsi="Times New Roman"/>
        </w:rPr>
      </w:pPr>
      <w:r w:rsidRPr="00B07A3B">
        <w:rPr>
          <w:rFonts w:asciiTheme="minorHAnsi" w:eastAsia="Times New Roman" w:hAnsiTheme="minorHAnsi" w:cstheme="minorHAnsi"/>
          <w:b/>
          <w:szCs w:val="24"/>
        </w:rPr>
        <w:t>Project Page Link:</w:t>
      </w:r>
      <w:r w:rsidR="00F574FD">
        <w:rPr>
          <w:rFonts w:ascii="Times New Roman" w:hAnsi="Times New Roman"/>
        </w:rPr>
        <w:t xml:space="preserve"> </w:t>
      </w:r>
      <w:hyperlink r:id="rId7" w:tgtFrame="_blank" w:history="1">
        <w:r w:rsidR="00386846">
          <w:rPr>
            <w:rStyle w:val="Hyperlink"/>
            <w:rFonts w:ascii="Arial" w:hAnsi="Arial" w:cs="Arial"/>
            <w:color w:val="1155CC"/>
            <w:sz w:val="19"/>
            <w:szCs w:val="19"/>
          </w:rPr>
          <w:t>https://www.jove.com/account/file-uploader?src=18812143</w:t>
        </w:r>
      </w:hyperlink>
    </w:p>
    <w:p w14:paraId="575333E3" w14:textId="130145BB" w:rsidR="004E0C5A" w:rsidRPr="00366BCA" w:rsidRDefault="00CA3842" w:rsidP="00366BCA">
      <w:pPr>
        <w:rPr>
          <w:rFonts w:ascii="Times New Roman" w:hAnsi="Times New Roman"/>
        </w:rPr>
      </w:pPr>
      <w:r w:rsidRPr="00CA3842">
        <w:t xml:space="preserve"> </w:t>
      </w:r>
    </w:p>
    <w:p w14:paraId="1010AB4F" w14:textId="77777777" w:rsidR="00386846" w:rsidRPr="00CD42FA" w:rsidRDefault="004E0C5A" w:rsidP="00386846">
      <w:pPr>
        <w:jc w:val="both"/>
        <w:rPr>
          <w:rFonts w:cs="Calibri"/>
          <w:bCs/>
        </w:rPr>
      </w:pPr>
      <w:r w:rsidRPr="00A97CC6">
        <w:rPr>
          <w:rFonts w:asciiTheme="minorHAnsi" w:eastAsia="Times New Roman" w:hAnsiTheme="minorHAnsi" w:cstheme="minorHAnsi"/>
          <w:b/>
          <w:sz w:val="32"/>
          <w:szCs w:val="32"/>
        </w:rPr>
        <w:t xml:space="preserve">Title: </w:t>
      </w:r>
      <w:r w:rsidR="00386846" w:rsidRPr="00386846">
        <w:rPr>
          <w:rFonts w:cs="Calibri"/>
          <w:b/>
          <w:sz w:val="32"/>
          <w:szCs w:val="32"/>
        </w:rPr>
        <w:t>Live Imaging of Chemokine Receptors in Zebrafish Neutrophils During Wound Responses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C943615" w14:textId="0063AE9E" w:rsidR="00386846" w:rsidRPr="00386846" w:rsidRDefault="00EC3C46" w:rsidP="00386846">
      <w:pPr>
        <w:pStyle w:val="NoSpacing"/>
        <w:jc w:val="both"/>
        <w:rPr>
          <w:rFonts w:cs="Calibr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386846" w:rsidRPr="00386846">
        <w:rPr>
          <w:rFonts w:cs="Calibri"/>
          <w:b/>
          <w:bCs/>
          <w:sz w:val="28"/>
          <w:szCs w:val="28"/>
        </w:rPr>
        <w:t>Antonios</w:t>
      </w:r>
      <w:proofErr w:type="spellEnd"/>
      <w:r w:rsidR="00386846" w:rsidRPr="00386846">
        <w:rPr>
          <w:rFonts w:cs="Calibri"/>
          <w:b/>
          <w:bCs/>
          <w:sz w:val="28"/>
          <w:szCs w:val="28"/>
        </w:rPr>
        <w:t xml:space="preserve"> Georgantzoglou</w:t>
      </w:r>
      <w:r w:rsidR="00386846" w:rsidRPr="00386846">
        <w:rPr>
          <w:rFonts w:cs="Calibri"/>
          <w:b/>
          <w:bCs/>
          <w:sz w:val="28"/>
          <w:szCs w:val="28"/>
          <w:vertAlign w:val="superscript"/>
        </w:rPr>
        <w:t>1</w:t>
      </w:r>
      <w:r w:rsidR="00386846" w:rsidRPr="00386846">
        <w:rPr>
          <w:rFonts w:cs="Calibri"/>
          <w:b/>
          <w:bCs/>
          <w:sz w:val="28"/>
          <w:szCs w:val="28"/>
        </w:rPr>
        <w:t>, Caroline Coombs</w:t>
      </w:r>
      <w:r w:rsidR="00386846" w:rsidRPr="00386846">
        <w:rPr>
          <w:rFonts w:cs="Calibri"/>
          <w:b/>
          <w:bCs/>
          <w:sz w:val="28"/>
          <w:szCs w:val="28"/>
          <w:vertAlign w:val="superscript"/>
        </w:rPr>
        <w:t>1</w:t>
      </w:r>
      <w:r w:rsidR="00386846" w:rsidRPr="00386846">
        <w:rPr>
          <w:rFonts w:cs="Calibri"/>
          <w:b/>
          <w:bCs/>
          <w:sz w:val="28"/>
          <w:szCs w:val="28"/>
        </w:rPr>
        <w:t>, Hugo Poplimont</w:t>
      </w:r>
      <w:r w:rsidR="00386846" w:rsidRPr="00386846">
        <w:rPr>
          <w:rFonts w:cs="Calibri"/>
          <w:b/>
          <w:bCs/>
          <w:sz w:val="28"/>
          <w:szCs w:val="28"/>
          <w:vertAlign w:val="superscript"/>
        </w:rPr>
        <w:t>1*</w:t>
      </w:r>
      <w:r w:rsidR="00386846" w:rsidRPr="00386846">
        <w:rPr>
          <w:rFonts w:cs="Calibri"/>
          <w:b/>
          <w:bCs/>
          <w:sz w:val="28"/>
          <w:szCs w:val="28"/>
        </w:rPr>
        <w:t>, Hazel A. Walker</w:t>
      </w:r>
      <w:r w:rsidR="00386846" w:rsidRPr="00386846">
        <w:rPr>
          <w:rFonts w:cs="Calibri"/>
          <w:b/>
          <w:bCs/>
          <w:sz w:val="28"/>
          <w:szCs w:val="28"/>
          <w:vertAlign w:val="superscript"/>
        </w:rPr>
        <w:t>1*</w:t>
      </w:r>
      <w:r w:rsidR="00386846" w:rsidRPr="00386846">
        <w:rPr>
          <w:rFonts w:cs="Calibri"/>
          <w:b/>
          <w:bCs/>
          <w:sz w:val="28"/>
          <w:szCs w:val="28"/>
        </w:rPr>
        <w:t xml:space="preserve">, and </w:t>
      </w:r>
      <w:proofErr w:type="spellStart"/>
      <w:r w:rsidR="00386846" w:rsidRPr="00386846">
        <w:rPr>
          <w:rFonts w:cs="Calibri"/>
          <w:b/>
          <w:bCs/>
          <w:sz w:val="28"/>
          <w:szCs w:val="28"/>
        </w:rPr>
        <w:t>Milka</w:t>
      </w:r>
      <w:proofErr w:type="spellEnd"/>
      <w:r w:rsidR="00386846" w:rsidRPr="00386846">
        <w:rPr>
          <w:rFonts w:cs="Calibri"/>
          <w:b/>
          <w:bCs/>
          <w:sz w:val="28"/>
          <w:szCs w:val="28"/>
        </w:rPr>
        <w:t xml:space="preserve"> Sarris</w:t>
      </w:r>
      <w:r w:rsidR="00386846" w:rsidRPr="00386846">
        <w:rPr>
          <w:rFonts w:cs="Calibri"/>
          <w:b/>
          <w:bCs/>
          <w:sz w:val="28"/>
          <w:szCs w:val="28"/>
          <w:vertAlign w:val="superscript"/>
        </w:rPr>
        <w:t>1</w:t>
      </w:r>
    </w:p>
    <w:p w14:paraId="0B2E9D2C" w14:textId="04BEE057" w:rsidR="00386846" w:rsidRPr="00386846" w:rsidRDefault="00386846" w:rsidP="00386846">
      <w:pPr>
        <w:pStyle w:val="NoSpacing"/>
        <w:jc w:val="both"/>
        <w:rPr>
          <w:rFonts w:cs="Calibri"/>
          <w:sz w:val="28"/>
          <w:szCs w:val="28"/>
        </w:rPr>
      </w:pPr>
      <w:r w:rsidRPr="00386846">
        <w:rPr>
          <w:rFonts w:cs="Calibri"/>
          <w:sz w:val="28"/>
          <w:szCs w:val="28"/>
        </w:rPr>
        <w:t>*These authors contributed equally</w:t>
      </w:r>
    </w:p>
    <w:p w14:paraId="3CEBA782" w14:textId="77777777" w:rsidR="00386846" w:rsidRPr="00386846" w:rsidRDefault="00386846" w:rsidP="00386846">
      <w:pPr>
        <w:pStyle w:val="NoSpacing"/>
        <w:jc w:val="both"/>
        <w:rPr>
          <w:rFonts w:cs="Calibri"/>
          <w:sz w:val="28"/>
          <w:szCs w:val="28"/>
          <w:vertAlign w:val="superscript"/>
        </w:rPr>
      </w:pPr>
    </w:p>
    <w:p w14:paraId="2A4193C5" w14:textId="378604F0" w:rsidR="004E0C5A" w:rsidRPr="00386846" w:rsidRDefault="00386846" w:rsidP="00386846">
      <w:pPr>
        <w:jc w:val="both"/>
        <w:rPr>
          <w:rFonts w:cs="Calibri"/>
          <w:iCs/>
          <w:sz w:val="28"/>
          <w:szCs w:val="28"/>
        </w:rPr>
      </w:pPr>
      <w:r w:rsidRPr="00386846">
        <w:rPr>
          <w:rFonts w:cs="Calibri"/>
          <w:sz w:val="28"/>
          <w:szCs w:val="28"/>
          <w:vertAlign w:val="superscript"/>
        </w:rPr>
        <w:t>1</w:t>
      </w:r>
      <w:r w:rsidRPr="00386846">
        <w:rPr>
          <w:rFonts w:cs="Calibri"/>
          <w:sz w:val="28"/>
          <w:szCs w:val="28"/>
        </w:rPr>
        <w:t>University of Cambridge, Department of Physiology, Development and Neuroscience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5A227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2CEF530E"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B668B6F" w14:textId="77777777" w:rsidR="00386846" w:rsidRDefault="00386846" w:rsidP="004E0C5A">
      <w:pPr>
        <w:outlineLvl w:val="0"/>
        <w:rPr>
          <w:rFonts w:cs="Calibri"/>
        </w:rPr>
      </w:pPr>
      <w:proofErr w:type="spellStart"/>
      <w:r w:rsidRPr="00CD42FA">
        <w:rPr>
          <w:rFonts w:cs="Calibri"/>
        </w:rPr>
        <w:t>Milka</w:t>
      </w:r>
      <w:proofErr w:type="spellEnd"/>
      <w:r w:rsidRPr="00CD42FA">
        <w:rPr>
          <w:rFonts w:cs="Calibri"/>
        </w:rPr>
        <w:t xml:space="preserve"> Sarris </w:t>
      </w:r>
      <w:r w:rsidRPr="00CD42FA">
        <w:rPr>
          <w:rFonts w:cs="Calibri"/>
        </w:rPr>
        <w:tab/>
      </w:r>
      <w:r w:rsidRPr="00CD42FA">
        <w:rPr>
          <w:rFonts w:cs="Calibri"/>
        </w:rPr>
        <w:tab/>
      </w:r>
      <w:r w:rsidRPr="00CD42FA">
        <w:rPr>
          <w:rFonts w:cs="Calibri"/>
        </w:rPr>
        <w:tab/>
      </w:r>
    </w:p>
    <w:p w14:paraId="7452046B" w14:textId="416A950A" w:rsidR="00386846" w:rsidRDefault="00386846" w:rsidP="004E0C5A">
      <w:pPr>
        <w:outlineLvl w:val="0"/>
        <w:rPr>
          <w:rFonts w:asciiTheme="minorHAnsi" w:eastAsia="Times New Roman" w:hAnsiTheme="minorHAnsi" w:cstheme="minorHAnsi"/>
          <w:b/>
          <w:szCs w:val="24"/>
        </w:rPr>
      </w:pPr>
      <w:hyperlink r:id="rId8" w:history="1">
        <w:r w:rsidRPr="00760062">
          <w:rPr>
            <w:rStyle w:val="Hyperlink"/>
            <w:rFonts w:cs="Calibri"/>
          </w:rPr>
          <w:t>ms543@cam.ac.uk</w:t>
        </w:r>
      </w:hyperlink>
    </w:p>
    <w:p w14:paraId="74AC5877" w14:textId="30E47B86" w:rsidR="009A2050" w:rsidRPr="00386846"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DA4D039" w14:textId="544CCCF3" w:rsidR="00386846" w:rsidRPr="00CD42FA" w:rsidRDefault="00386846" w:rsidP="00386846">
      <w:pPr>
        <w:rPr>
          <w:rFonts w:cs="Calibri"/>
        </w:rPr>
      </w:pPr>
      <w:hyperlink r:id="rId9" w:history="1">
        <w:r w:rsidRPr="00760062">
          <w:rPr>
            <w:rStyle w:val="Hyperlink"/>
            <w:rFonts w:cs="Calibri"/>
          </w:rPr>
          <w:t>ag718@cam.ac.uk</w:t>
        </w:r>
      </w:hyperlink>
      <w:r>
        <w:rPr>
          <w:rFonts w:cs="Calibri"/>
        </w:rPr>
        <w:t xml:space="preserve"> </w:t>
      </w:r>
    </w:p>
    <w:p w14:paraId="133C021A" w14:textId="77777777" w:rsidR="00386846" w:rsidRDefault="00386846" w:rsidP="00386846">
      <w:pPr>
        <w:rPr>
          <w:rFonts w:cs="Calibri"/>
        </w:rPr>
      </w:pPr>
      <w:hyperlink r:id="rId10" w:history="1">
        <w:r w:rsidRPr="00760062">
          <w:rPr>
            <w:rStyle w:val="Hyperlink"/>
            <w:rFonts w:cs="Calibri"/>
          </w:rPr>
          <w:t>carolinegc@hotmail.co.uk</w:t>
        </w:r>
      </w:hyperlink>
      <w:r>
        <w:rPr>
          <w:rFonts w:cs="Calibri"/>
        </w:rPr>
        <w:t xml:space="preserve"> </w:t>
      </w:r>
    </w:p>
    <w:p w14:paraId="053773B2" w14:textId="3C01DDD0" w:rsidR="00386846" w:rsidRPr="00CD42FA" w:rsidRDefault="00386846" w:rsidP="00386846">
      <w:pPr>
        <w:rPr>
          <w:rFonts w:cs="Calibri"/>
        </w:rPr>
      </w:pPr>
      <w:hyperlink r:id="rId11" w:history="1">
        <w:r w:rsidRPr="00760062">
          <w:rPr>
            <w:rStyle w:val="Hyperlink"/>
            <w:rFonts w:cs="Calibri"/>
          </w:rPr>
          <w:t>hcgp2@cam.ac.uk</w:t>
        </w:r>
      </w:hyperlink>
      <w:r>
        <w:rPr>
          <w:rFonts w:cs="Calibri"/>
        </w:rPr>
        <w:t xml:space="preserve"> </w:t>
      </w:r>
    </w:p>
    <w:p w14:paraId="00499534" w14:textId="3D3A54B3" w:rsidR="00470A83" w:rsidRDefault="00386846" w:rsidP="00386846">
      <w:pPr>
        <w:jc w:val="both"/>
        <w:rPr>
          <w:rFonts w:asciiTheme="minorHAnsi" w:eastAsia="Times New Roman" w:hAnsiTheme="minorHAnsi" w:cstheme="minorHAnsi"/>
          <w:bCs/>
          <w:sz w:val="52"/>
          <w:szCs w:val="52"/>
        </w:rPr>
      </w:pPr>
      <w:hyperlink r:id="rId12" w:history="1">
        <w:r w:rsidRPr="00760062">
          <w:rPr>
            <w:rStyle w:val="Hyperlink"/>
            <w:rFonts w:cs="Calibri"/>
          </w:rPr>
          <w:t>haw36@cam.ac.uk</w:t>
        </w:r>
      </w:hyperlink>
      <w:r>
        <w:rPr>
          <w:rFonts w:cs="Calibri"/>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BB21248"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A436E">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4C6848B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F753C3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A436E">
        <w:rPr>
          <w:rFonts w:asciiTheme="minorHAnsi" w:eastAsia="Times New Roman" w:hAnsiTheme="minorHAnsi" w:cstheme="minorHAnsi"/>
          <w:b/>
          <w:bCs/>
          <w:szCs w:val="24"/>
        </w:rPr>
        <w:t>Y</w:t>
      </w:r>
    </w:p>
    <w:p w14:paraId="03F71320" w14:textId="652ABCA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3A436E">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5A227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5A227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5A227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5A227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F4EE0A5"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E72B45">
        <w:rPr>
          <w:rFonts w:asciiTheme="minorHAnsi" w:hAnsiTheme="minorHAnsi" w:cstheme="minorHAnsi"/>
          <w:b/>
          <w:color w:val="000000" w:themeColor="text1"/>
          <w:szCs w:val="24"/>
        </w:rPr>
        <w:t>32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A227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A227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A227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A227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A227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A227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A227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11FDDDF7"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469DE947" w:rsidR="00F574FD" w:rsidRPr="00A80C2F" w:rsidRDefault="00A80C2F" w:rsidP="00F574FD">
      <w:pPr>
        <w:pStyle w:val="BodyText"/>
        <w:numPr>
          <w:ilvl w:val="0"/>
          <w:numId w:val="15"/>
        </w:numPr>
        <w:spacing w:before="360"/>
        <w:outlineLvl w:val="0"/>
        <w:rPr>
          <w:i w:val="0"/>
          <w:iCs/>
        </w:rPr>
      </w:pPr>
      <w:r>
        <w:rPr>
          <w:b/>
          <w:bCs/>
          <w:i w:val="0"/>
          <w:iCs/>
        </w:rPr>
        <w:t>Larval Ventral Fin Wounding</w:t>
      </w:r>
      <w:r w:rsidR="005A2276">
        <w:rPr>
          <w:b/>
          <w:bCs/>
          <w:i w:val="0"/>
          <w:iCs/>
        </w:rPr>
        <w:t xml:space="preserve"> and Live Imaging Preparation</w:t>
      </w:r>
    </w:p>
    <w:p w14:paraId="420B57E7" w14:textId="10C0FBC2" w:rsidR="00A80C2F" w:rsidRDefault="005A2276" w:rsidP="00A80C2F">
      <w:pPr>
        <w:pStyle w:val="BodyText"/>
        <w:numPr>
          <w:ilvl w:val="1"/>
          <w:numId w:val="15"/>
        </w:numPr>
        <w:spacing w:before="360"/>
        <w:outlineLvl w:val="0"/>
        <w:rPr>
          <w:i w:val="0"/>
          <w:iCs/>
        </w:rPr>
      </w:pPr>
      <w:r>
        <w:rPr>
          <w:i w:val="0"/>
          <w:iCs/>
        </w:rPr>
        <w:t xml:space="preserve">On day </w:t>
      </w:r>
      <w:r w:rsidR="003A436E">
        <w:rPr>
          <w:i w:val="0"/>
          <w:iCs/>
        </w:rPr>
        <w:t>2.5-3.5</w:t>
      </w:r>
      <w:r w:rsidR="003A436E">
        <w:rPr>
          <w:i w:val="0"/>
          <w:iCs/>
        </w:rPr>
        <w:t xml:space="preserve"> </w:t>
      </w:r>
      <w:r>
        <w:rPr>
          <w:i w:val="0"/>
          <w:iCs/>
        </w:rPr>
        <w:t xml:space="preserve">post fertilization, place the anesthetized zebrafish larvae under a </w:t>
      </w:r>
      <w:r w:rsidRPr="005A2276">
        <w:rPr>
          <w:i w:val="0"/>
          <w:iCs/>
        </w:rPr>
        <w:t xml:space="preserve">fluorescent dissecting scope </w:t>
      </w:r>
      <w:r>
        <w:rPr>
          <w:b/>
          <w:bCs/>
          <w:i w:val="0"/>
          <w:iCs/>
        </w:rPr>
        <w:t>[1-TXT]</w:t>
      </w:r>
      <w:r>
        <w:rPr>
          <w:i w:val="0"/>
          <w:iCs/>
        </w:rPr>
        <w:t xml:space="preserve"> and s</w:t>
      </w:r>
      <w:r w:rsidRPr="005A2276">
        <w:rPr>
          <w:i w:val="0"/>
          <w:iCs/>
        </w:rPr>
        <w:t>elect larvae with transgenic receptor expression</w:t>
      </w:r>
      <w:r>
        <w:rPr>
          <w:i w:val="0"/>
          <w:iCs/>
        </w:rPr>
        <w:t xml:space="preserve"> </w:t>
      </w:r>
      <w:r>
        <w:rPr>
          <w:b/>
          <w:bCs/>
          <w:i w:val="0"/>
          <w:iCs/>
        </w:rPr>
        <w:t>[2]</w:t>
      </w:r>
      <w:r>
        <w:rPr>
          <w:i w:val="0"/>
          <w:iCs/>
        </w:rPr>
        <w:t>.</w:t>
      </w:r>
    </w:p>
    <w:p w14:paraId="0DBCF4BE" w14:textId="62991FF0" w:rsidR="005A2276" w:rsidRPr="005A2276" w:rsidRDefault="005A2276" w:rsidP="005A2276">
      <w:pPr>
        <w:pStyle w:val="BodyText"/>
        <w:numPr>
          <w:ilvl w:val="2"/>
          <w:numId w:val="15"/>
        </w:numPr>
        <w:spacing w:before="360"/>
        <w:outlineLvl w:val="0"/>
        <w:rPr>
          <w:i w:val="0"/>
          <w:iCs/>
        </w:rPr>
      </w:pPr>
      <w:r>
        <w:rPr>
          <w:i w:val="0"/>
          <w:iCs/>
        </w:rPr>
        <w:t xml:space="preserve">WIDE: Talent placing dish under microscope </w:t>
      </w:r>
      <w:r>
        <w:rPr>
          <w:b/>
          <w:bCs/>
          <w:i w:val="0"/>
          <w:iCs/>
        </w:rPr>
        <w:t>TEXT: Anesthesia: 160-200 mg tricaine MS222/L E3 medium</w:t>
      </w:r>
    </w:p>
    <w:p w14:paraId="276B30F3" w14:textId="413EF01F" w:rsidR="005A2276" w:rsidRDefault="005A2276" w:rsidP="005A2276">
      <w:pPr>
        <w:pStyle w:val="BodyText"/>
        <w:numPr>
          <w:ilvl w:val="2"/>
          <w:numId w:val="15"/>
        </w:numPr>
        <w:spacing w:before="360"/>
        <w:outlineLvl w:val="0"/>
        <w:rPr>
          <w:i w:val="0"/>
          <w:iCs/>
        </w:rPr>
      </w:pPr>
      <w:r>
        <w:rPr>
          <w:i w:val="0"/>
          <w:iCs/>
        </w:rPr>
        <w:t>SCOPE: Shot of fluorescent larvae</w:t>
      </w:r>
    </w:p>
    <w:p w14:paraId="2DA5734B" w14:textId="39B87847" w:rsidR="005A2276" w:rsidRPr="005A2276" w:rsidRDefault="003A436E" w:rsidP="005A2276">
      <w:pPr>
        <w:pStyle w:val="BodyText"/>
        <w:numPr>
          <w:ilvl w:val="1"/>
          <w:numId w:val="15"/>
        </w:numPr>
        <w:spacing w:before="360"/>
        <w:outlineLvl w:val="0"/>
        <w:rPr>
          <w:i w:val="0"/>
          <w:iCs/>
        </w:rPr>
      </w:pPr>
      <w:r>
        <w:rPr>
          <w:i w:val="0"/>
          <w:iCs/>
        </w:rPr>
        <w:t>T</w:t>
      </w:r>
      <w:r w:rsidR="005A2276">
        <w:rPr>
          <w:i w:val="0"/>
          <w:iCs/>
        </w:rPr>
        <w:t>ransfer the</w:t>
      </w:r>
      <w:r w:rsidR="007710D8">
        <w:rPr>
          <w:i w:val="0"/>
          <w:iCs/>
        </w:rPr>
        <w:t xml:space="preserve"> selected</w:t>
      </w:r>
      <w:r w:rsidR="005A2276">
        <w:rPr>
          <w:i w:val="0"/>
          <w:iCs/>
        </w:rPr>
        <w:t xml:space="preserve"> </w:t>
      </w:r>
      <w:r w:rsidR="00AD6C37" w:rsidRPr="005A2276">
        <w:rPr>
          <w:i w:val="0"/>
          <w:iCs/>
        </w:rPr>
        <w:t xml:space="preserve">larvae </w:t>
      </w:r>
      <w:r w:rsidR="007710D8">
        <w:rPr>
          <w:i w:val="0"/>
          <w:iCs/>
        </w:rPr>
        <w:t>to</w:t>
      </w:r>
      <w:r w:rsidR="00AD6C37" w:rsidRPr="005A2276">
        <w:rPr>
          <w:i w:val="0"/>
          <w:iCs/>
        </w:rPr>
        <w:t xml:space="preserve"> a 120</w:t>
      </w:r>
      <w:r w:rsidR="005A2276">
        <w:rPr>
          <w:i w:val="0"/>
          <w:iCs/>
        </w:rPr>
        <w:t xml:space="preserve">-millimeter </w:t>
      </w:r>
      <w:r w:rsidR="00AD6C37" w:rsidRPr="005A2276">
        <w:rPr>
          <w:i w:val="0"/>
          <w:iCs/>
        </w:rPr>
        <w:t xml:space="preserve">Petri dish </w:t>
      </w:r>
      <w:r w:rsidR="005A2276">
        <w:rPr>
          <w:i w:val="0"/>
          <w:iCs/>
        </w:rPr>
        <w:t>containing</w:t>
      </w:r>
      <w:r w:rsidR="00AD6C37" w:rsidRPr="005A2276">
        <w:rPr>
          <w:i w:val="0"/>
          <w:iCs/>
        </w:rPr>
        <w:t xml:space="preserve"> E3</w:t>
      </w:r>
      <w:r w:rsidR="005A2276">
        <w:rPr>
          <w:i w:val="0"/>
          <w:iCs/>
        </w:rPr>
        <w:t xml:space="preserve"> medium supplemented</w:t>
      </w:r>
      <w:r w:rsidR="00AD6C37" w:rsidRPr="005A2276">
        <w:rPr>
          <w:i w:val="0"/>
          <w:iCs/>
        </w:rPr>
        <w:t xml:space="preserve"> tricaine </w:t>
      </w:r>
      <w:r w:rsidR="005A2276">
        <w:rPr>
          <w:b/>
          <w:bCs/>
          <w:i w:val="0"/>
          <w:iCs/>
        </w:rPr>
        <w:t>[1]</w:t>
      </w:r>
      <w:r w:rsidR="005A2276">
        <w:rPr>
          <w:i w:val="0"/>
          <w:iCs/>
        </w:rPr>
        <w:t xml:space="preserve"> and use </w:t>
      </w:r>
      <w:r w:rsidR="00AD6C37" w:rsidRPr="005A2276">
        <w:rPr>
          <w:i w:val="0"/>
          <w:iCs/>
        </w:rPr>
        <w:t>a sterile scalpel</w:t>
      </w:r>
      <w:r w:rsidR="005A2276">
        <w:rPr>
          <w:i w:val="0"/>
          <w:iCs/>
        </w:rPr>
        <w:t xml:space="preserve"> to</w:t>
      </w:r>
      <w:r w:rsidR="00AD6C37" w:rsidRPr="005A2276">
        <w:rPr>
          <w:i w:val="0"/>
          <w:iCs/>
        </w:rPr>
        <w:t xml:space="preserve"> cut the ventral fin of </w:t>
      </w:r>
      <w:r w:rsidR="005A2276">
        <w:rPr>
          <w:i w:val="0"/>
          <w:iCs/>
        </w:rPr>
        <w:t>each</w:t>
      </w:r>
      <w:r w:rsidR="00AD6C37" w:rsidRPr="005A2276">
        <w:rPr>
          <w:i w:val="0"/>
          <w:iCs/>
        </w:rPr>
        <w:t xml:space="preserve"> larva</w:t>
      </w:r>
      <w:r w:rsidR="005A2276">
        <w:rPr>
          <w:i w:val="0"/>
          <w:iCs/>
        </w:rPr>
        <w:t xml:space="preserve"> </w:t>
      </w:r>
      <w:r w:rsidR="007710D8" w:rsidRPr="007710D8">
        <w:rPr>
          <w:i w:val="0"/>
          <w:iCs/>
        </w:rPr>
        <w:t xml:space="preserve">deep enough cut to cause substantial neutrophil recruitment without cutting the caudal hematopoietic tissue vessels </w:t>
      </w:r>
      <w:r w:rsidR="005A2276">
        <w:rPr>
          <w:b/>
          <w:bCs/>
          <w:i w:val="0"/>
          <w:iCs/>
        </w:rPr>
        <w:t>2]</w:t>
      </w:r>
      <w:r w:rsidR="00AD6C37" w:rsidRPr="009E7BCC">
        <w:t>.</w:t>
      </w:r>
    </w:p>
    <w:p w14:paraId="2474C7BF" w14:textId="726487EB" w:rsidR="00AD6C37" w:rsidRDefault="00AD6C37" w:rsidP="005A2276">
      <w:pPr>
        <w:pStyle w:val="BodyText"/>
        <w:numPr>
          <w:ilvl w:val="2"/>
          <w:numId w:val="15"/>
        </w:numPr>
        <w:spacing w:before="360"/>
        <w:outlineLvl w:val="0"/>
        <w:rPr>
          <w:i w:val="0"/>
          <w:iCs/>
        </w:rPr>
      </w:pPr>
      <w:r w:rsidRPr="009E7BCC">
        <w:t xml:space="preserve"> </w:t>
      </w:r>
      <w:r w:rsidR="007710D8">
        <w:rPr>
          <w:i w:val="0"/>
          <w:iCs/>
        </w:rPr>
        <w:t>Talent adding larvae to dish</w:t>
      </w:r>
    </w:p>
    <w:p w14:paraId="15BF2B80" w14:textId="627E74C9" w:rsidR="007710D8" w:rsidRDefault="007710D8" w:rsidP="005A2276">
      <w:pPr>
        <w:pStyle w:val="BodyText"/>
        <w:numPr>
          <w:ilvl w:val="2"/>
          <w:numId w:val="15"/>
        </w:numPr>
        <w:spacing w:before="360"/>
        <w:outlineLvl w:val="0"/>
        <w:rPr>
          <w:i w:val="0"/>
          <w:iCs/>
        </w:rPr>
      </w:pPr>
      <w:r>
        <w:rPr>
          <w:i w:val="0"/>
          <w:iCs/>
        </w:rPr>
        <w:t>SCOPE: Fin being cut</w:t>
      </w:r>
    </w:p>
    <w:p w14:paraId="34BFF5F6" w14:textId="434BBE5A" w:rsidR="00967377" w:rsidRDefault="00967377" w:rsidP="00967377">
      <w:pPr>
        <w:pStyle w:val="BodyText"/>
        <w:numPr>
          <w:ilvl w:val="1"/>
          <w:numId w:val="15"/>
        </w:numPr>
        <w:spacing w:before="360"/>
        <w:outlineLvl w:val="0"/>
        <w:rPr>
          <w:i w:val="0"/>
          <w:iCs/>
        </w:rPr>
      </w:pPr>
      <w:r>
        <w:rPr>
          <w:i w:val="0"/>
          <w:iCs/>
        </w:rPr>
        <w:t>After all of the zebrafish have been injured, dissolved</w:t>
      </w:r>
      <w:r>
        <w:rPr>
          <w:i w:val="0"/>
        </w:rPr>
        <w:t xml:space="preserve"> </w:t>
      </w:r>
      <w:r w:rsidR="00AD6C37" w:rsidRPr="00967377">
        <w:rPr>
          <w:i w:val="0"/>
          <w:iCs/>
        </w:rPr>
        <w:t xml:space="preserve">low melting point agarose in E3 medium </w:t>
      </w:r>
      <w:proofErr w:type="gramStart"/>
      <w:r>
        <w:rPr>
          <w:i w:val="0"/>
          <w:iCs/>
        </w:rPr>
        <w:t>over heat</w:t>
      </w:r>
      <w:proofErr w:type="gramEnd"/>
      <w:r w:rsidR="00AD6C37" w:rsidRPr="00967377">
        <w:rPr>
          <w:i w:val="0"/>
          <w:iCs/>
        </w:rPr>
        <w:t xml:space="preserve"> to obtain a liquid 2% agarose solution</w:t>
      </w:r>
      <w:r>
        <w:rPr>
          <w:i w:val="0"/>
          <w:iCs/>
        </w:rPr>
        <w:t xml:space="preserve"> </w:t>
      </w:r>
      <w:r>
        <w:rPr>
          <w:b/>
          <w:bCs/>
          <w:i w:val="0"/>
          <w:iCs/>
        </w:rPr>
        <w:t>[1]</w:t>
      </w:r>
      <w:r>
        <w:rPr>
          <w:i w:val="0"/>
          <w:iCs/>
        </w:rPr>
        <w:t xml:space="preserve"> and allow the solution to cool to 60 degrees Celsius </w:t>
      </w:r>
      <w:r>
        <w:rPr>
          <w:b/>
          <w:bCs/>
          <w:i w:val="0"/>
          <w:iCs/>
        </w:rPr>
        <w:t>[2]</w:t>
      </w:r>
      <w:r>
        <w:rPr>
          <w:i w:val="0"/>
          <w:iCs/>
        </w:rPr>
        <w:t>.</w:t>
      </w:r>
    </w:p>
    <w:p w14:paraId="4BD25052" w14:textId="609B218B" w:rsidR="00967377" w:rsidRDefault="00967377" w:rsidP="00967377">
      <w:pPr>
        <w:pStyle w:val="BodyText"/>
        <w:numPr>
          <w:ilvl w:val="2"/>
          <w:numId w:val="15"/>
        </w:numPr>
        <w:spacing w:before="360"/>
        <w:outlineLvl w:val="0"/>
        <w:rPr>
          <w:i w:val="0"/>
          <w:iCs/>
        </w:rPr>
      </w:pPr>
      <w:r>
        <w:rPr>
          <w:i w:val="0"/>
          <w:iCs/>
        </w:rPr>
        <w:t>Talent dissolving agarose in medium, with agarose container visible in frame</w:t>
      </w:r>
    </w:p>
    <w:p w14:paraId="3A62A890" w14:textId="7993120E" w:rsidR="00967377" w:rsidRDefault="00967377" w:rsidP="00967377">
      <w:pPr>
        <w:pStyle w:val="BodyText"/>
        <w:numPr>
          <w:ilvl w:val="2"/>
          <w:numId w:val="15"/>
        </w:numPr>
        <w:spacing w:before="360"/>
        <w:outlineLvl w:val="0"/>
        <w:rPr>
          <w:i w:val="0"/>
          <w:iCs/>
        </w:rPr>
      </w:pPr>
      <w:r>
        <w:rPr>
          <w:i w:val="0"/>
          <w:iCs/>
        </w:rPr>
        <w:lastRenderedPageBreak/>
        <w:t>Talent placing beaker onto bench</w:t>
      </w:r>
    </w:p>
    <w:p w14:paraId="4000E694" w14:textId="7F783E1B" w:rsidR="00AD6C37" w:rsidRDefault="00967377" w:rsidP="00967377">
      <w:pPr>
        <w:pStyle w:val="BodyText"/>
        <w:numPr>
          <w:ilvl w:val="1"/>
          <w:numId w:val="15"/>
        </w:numPr>
        <w:spacing w:before="360"/>
        <w:outlineLvl w:val="0"/>
        <w:rPr>
          <w:i w:val="0"/>
          <w:iCs/>
        </w:rPr>
      </w:pPr>
      <w:r>
        <w:rPr>
          <w:i w:val="0"/>
          <w:iCs/>
        </w:rPr>
        <w:t>Ad</w:t>
      </w:r>
      <w:r w:rsidRPr="00967377">
        <w:rPr>
          <w:i w:val="0"/>
          <w:iCs/>
        </w:rPr>
        <w:t>d 500 microliters of</w:t>
      </w:r>
      <w:r>
        <w:rPr>
          <w:i w:val="0"/>
          <w:iCs/>
        </w:rPr>
        <w:t xml:space="preserve"> the agarose solution to a glass bottom dish </w:t>
      </w:r>
      <w:r>
        <w:rPr>
          <w:b/>
          <w:bCs/>
          <w:i w:val="0"/>
          <w:iCs/>
        </w:rPr>
        <w:t>[1]</w:t>
      </w:r>
      <w:r>
        <w:rPr>
          <w:i w:val="0"/>
          <w:iCs/>
        </w:rPr>
        <w:t xml:space="preserve"> and use a pipette to transfer a</w:t>
      </w:r>
      <w:r w:rsidRPr="00967377">
        <w:t xml:space="preserve"> </w:t>
      </w:r>
      <w:r w:rsidRPr="00967377">
        <w:rPr>
          <w:i w:val="0"/>
          <w:iCs/>
        </w:rPr>
        <w:t>wounded, anesthetized zebrafish larva</w:t>
      </w:r>
      <w:r>
        <w:rPr>
          <w:i w:val="0"/>
          <w:iCs/>
        </w:rPr>
        <w:t xml:space="preserve"> in 500 microliters of E3 supplemented with 2X tricaine into the dish </w:t>
      </w:r>
      <w:r>
        <w:rPr>
          <w:b/>
          <w:bCs/>
          <w:i w:val="0"/>
          <w:iCs/>
        </w:rPr>
        <w:t>[2]</w:t>
      </w:r>
      <w:r>
        <w:rPr>
          <w:i w:val="0"/>
          <w:iCs/>
        </w:rPr>
        <w:t>.</w:t>
      </w:r>
    </w:p>
    <w:p w14:paraId="42F37B88" w14:textId="20F3D8D6" w:rsidR="00967377" w:rsidRDefault="00967377" w:rsidP="00967377">
      <w:pPr>
        <w:pStyle w:val="BodyText"/>
        <w:numPr>
          <w:ilvl w:val="2"/>
          <w:numId w:val="15"/>
        </w:numPr>
        <w:spacing w:before="360"/>
        <w:outlineLvl w:val="0"/>
        <w:rPr>
          <w:i w:val="0"/>
          <w:iCs/>
        </w:rPr>
      </w:pPr>
      <w:r>
        <w:rPr>
          <w:i w:val="0"/>
          <w:iCs/>
        </w:rPr>
        <w:t>Talent adding solution to dish</w:t>
      </w:r>
    </w:p>
    <w:p w14:paraId="3517984E" w14:textId="77777777" w:rsidR="00967377" w:rsidRDefault="00967377" w:rsidP="00967377">
      <w:pPr>
        <w:pStyle w:val="BodyText"/>
        <w:numPr>
          <w:ilvl w:val="2"/>
          <w:numId w:val="15"/>
        </w:numPr>
        <w:spacing w:before="360"/>
        <w:outlineLvl w:val="0"/>
        <w:rPr>
          <w:i w:val="0"/>
          <w:iCs/>
        </w:rPr>
      </w:pPr>
      <w:r>
        <w:rPr>
          <w:i w:val="0"/>
          <w:iCs/>
        </w:rPr>
        <w:t>Talent adding zebrafish to dish</w:t>
      </w:r>
    </w:p>
    <w:p w14:paraId="22730AED" w14:textId="3C64CCF9" w:rsidR="00AD6C37" w:rsidRDefault="00AD6C37" w:rsidP="00967377">
      <w:pPr>
        <w:pStyle w:val="BodyText"/>
        <w:numPr>
          <w:ilvl w:val="1"/>
          <w:numId w:val="15"/>
        </w:numPr>
        <w:spacing w:before="360"/>
        <w:outlineLvl w:val="0"/>
        <w:rPr>
          <w:i w:val="0"/>
          <w:iCs/>
        </w:rPr>
      </w:pPr>
      <w:r w:rsidRPr="00967377">
        <w:rPr>
          <w:i w:val="0"/>
          <w:iCs/>
        </w:rPr>
        <w:t xml:space="preserve">Gently mix the solutions, </w:t>
      </w:r>
      <w:r w:rsidR="00967377">
        <w:rPr>
          <w:i w:val="0"/>
          <w:iCs/>
        </w:rPr>
        <w:t>taking care to a</w:t>
      </w:r>
      <w:r w:rsidRPr="00967377">
        <w:rPr>
          <w:i w:val="0"/>
          <w:iCs/>
        </w:rPr>
        <w:t>void bubbles</w:t>
      </w:r>
      <w:r w:rsidR="00967377">
        <w:rPr>
          <w:i w:val="0"/>
          <w:iCs/>
        </w:rPr>
        <w:t xml:space="preserve"> </w:t>
      </w:r>
      <w:r w:rsidR="00967377">
        <w:rPr>
          <w:b/>
          <w:bCs/>
          <w:i w:val="0"/>
          <w:iCs/>
        </w:rPr>
        <w:t>[1]</w:t>
      </w:r>
      <w:r w:rsidR="003A436E">
        <w:rPr>
          <w:i w:val="0"/>
          <w:iCs/>
        </w:rPr>
        <w:t xml:space="preserve">, </w:t>
      </w:r>
      <w:r w:rsidR="00967377">
        <w:rPr>
          <w:i w:val="0"/>
          <w:iCs/>
        </w:rPr>
        <w:t>and</w:t>
      </w:r>
      <w:r w:rsidRPr="00967377">
        <w:rPr>
          <w:i w:val="0"/>
          <w:iCs/>
        </w:rPr>
        <w:t xml:space="preserve"> </w:t>
      </w:r>
      <w:r w:rsidR="00967377">
        <w:rPr>
          <w:i w:val="0"/>
          <w:iCs/>
        </w:rPr>
        <w:t>o</w:t>
      </w:r>
      <w:r w:rsidRPr="00967377">
        <w:rPr>
          <w:i w:val="0"/>
          <w:iCs/>
        </w:rPr>
        <w:t xml:space="preserve">rient the embryo laterally </w:t>
      </w:r>
      <w:r w:rsidR="00967377">
        <w:rPr>
          <w:i w:val="0"/>
          <w:iCs/>
        </w:rPr>
        <w:t>while</w:t>
      </w:r>
      <w:r w:rsidRPr="00967377">
        <w:rPr>
          <w:i w:val="0"/>
          <w:iCs/>
        </w:rPr>
        <w:t xml:space="preserve"> gently push</w:t>
      </w:r>
      <w:r w:rsidR="00967377">
        <w:rPr>
          <w:i w:val="0"/>
          <w:iCs/>
        </w:rPr>
        <w:t>ing</w:t>
      </w:r>
      <w:r w:rsidRPr="00967377">
        <w:rPr>
          <w:i w:val="0"/>
          <w:iCs/>
        </w:rPr>
        <w:t xml:space="preserve"> down so that the caudal part of the fish is as close </w:t>
      </w:r>
      <w:r w:rsidR="00967377" w:rsidRPr="00967377">
        <w:rPr>
          <w:i w:val="0"/>
          <w:iCs/>
        </w:rPr>
        <w:t>to the glass</w:t>
      </w:r>
      <w:r w:rsidR="00967377" w:rsidRPr="00967377">
        <w:rPr>
          <w:i w:val="0"/>
          <w:iCs/>
        </w:rPr>
        <w:t xml:space="preserve"> </w:t>
      </w:r>
      <w:r w:rsidR="00967377">
        <w:rPr>
          <w:i w:val="0"/>
          <w:iCs/>
        </w:rPr>
        <w:t xml:space="preserve">bottom </w:t>
      </w:r>
      <w:r w:rsidRPr="00967377">
        <w:rPr>
          <w:i w:val="0"/>
          <w:iCs/>
        </w:rPr>
        <w:t>as possible</w:t>
      </w:r>
      <w:r w:rsidR="00967377">
        <w:rPr>
          <w:i w:val="0"/>
          <w:iCs/>
        </w:rPr>
        <w:t xml:space="preserve"> </w:t>
      </w:r>
      <w:r w:rsidR="00967377">
        <w:rPr>
          <w:b/>
          <w:bCs/>
          <w:i w:val="0"/>
          <w:iCs/>
        </w:rPr>
        <w:t>[2]</w:t>
      </w:r>
      <w:r w:rsidRPr="00967377">
        <w:rPr>
          <w:i w:val="0"/>
          <w:iCs/>
        </w:rPr>
        <w:t xml:space="preserve">. </w:t>
      </w:r>
    </w:p>
    <w:p w14:paraId="4D136F0F" w14:textId="7842B32C" w:rsidR="00967377" w:rsidRDefault="00967377" w:rsidP="00967377">
      <w:pPr>
        <w:pStyle w:val="BodyText"/>
        <w:numPr>
          <w:ilvl w:val="2"/>
          <w:numId w:val="15"/>
        </w:numPr>
        <w:spacing w:before="360"/>
        <w:outlineLvl w:val="0"/>
        <w:rPr>
          <w:i w:val="0"/>
          <w:iCs/>
        </w:rPr>
      </w:pPr>
      <w:r>
        <w:rPr>
          <w:i w:val="0"/>
          <w:iCs/>
        </w:rPr>
        <w:t>Solution(s) being mixed</w:t>
      </w:r>
    </w:p>
    <w:p w14:paraId="31E0949F" w14:textId="354AB09C" w:rsidR="00967377" w:rsidRDefault="00967377" w:rsidP="00967377">
      <w:pPr>
        <w:pStyle w:val="BodyText"/>
        <w:numPr>
          <w:ilvl w:val="2"/>
          <w:numId w:val="15"/>
        </w:numPr>
        <w:spacing w:before="360"/>
        <w:outlineLvl w:val="0"/>
        <w:rPr>
          <w:i w:val="0"/>
          <w:iCs/>
        </w:rPr>
      </w:pPr>
      <w:r>
        <w:rPr>
          <w:i w:val="0"/>
          <w:iCs/>
        </w:rPr>
        <w:t>Embryo being oriented/pushed down</w:t>
      </w:r>
    </w:p>
    <w:p w14:paraId="0D661E87" w14:textId="25F256A4" w:rsidR="00967377" w:rsidRDefault="00967377" w:rsidP="00967377">
      <w:pPr>
        <w:pStyle w:val="BodyText"/>
        <w:numPr>
          <w:ilvl w:val="1"/>
          <w:numId w:val="15"/>
        </w:numPr>
        <w:spacing w:before="360"/>
        <w:outlineLvl w:val="0"/>
        <w:rPr>
          <w:i w:val="0"/>
          <w:iCs/>
        </w:rPr>
      </w:pPr>
      <w:r>
        <w:rPr>
          <w:i w:val="0"/>
          <w:iCs/>
        </w:rPr>
        <w:t xml:space="preserve">When the embryo is in position, allow the agarose to cool </w:t>
      </w:r>
      <w:r>
        <w:rPr>
          <w:b/>
          <w:bCs/>
          <w:i w:val="0"/>
          <w:iCs/>
        </w:rPr>
        <w:t>[1]</w:t>
      </w:r>
      <w:r>
        <w:rPr>
          <w:i w:val="0"/>
          <w:iCs/>
        </w:rPr>
        <w:t>.</w:t>
      </w:r>
    </w:p>
    <w:p w14:paraId="5BAEF95C" w14:textId="4D74545A" w:rsidR="00967377" w:rsidRDefault="00967377" w:rsidP="00967377">
      <w:pPr>
        <w:pStyle w:val="BodyText"/>
        <w:numPr>
          <w:ilvl w:val="2"/>
          <w:numId w:val="15"/>
        </w:numPr>
        <w:spacing w:before="360"/>
        <w:outlineLvl w:val="0"/>
        <w:rPr>
          <w:i w:val="0"/>
          <w:iCs/>
        </w:rPr>
      </w:pPr>
      <w:r>
        <w:rPr>
          <w:i w:val="0"/>
          <w:iCs/>
        </w:rPr>
        <w:t>Talent placing dish onto bench</w:t>
      </w:r>
    </w:p>
    <w:p w14:paraId="02D4CE40" w14:textId="00F8DE95" w:rsidR="00967377" w:rsidRDefault="00967377" w:rsidP="00967377">
      <w:pPr>
        <w:pStyle w:val="BodyText"/>
        <w:numPr>
          <w:ilvl w:val="1"/>
          <w:numId w:val="15"/>
        </w:numPr>
        <w:spacing w:before="360"/>
        <w:outlineLvl w:val="0"/>
        <w:rPr>
          <w:i w:val="0"/>
          <w:iCs/>
        </w:rPr>
      </w:pPr>
      <w:r>
        <w:rPr>
          <w:i w:val="0"/>
          <w:iCs/>
        </w:rPr>
        <w:t xml:space="preserve">After 5-10 minutes, gently touch the gel with a small paint brush to confirm solidification </w:t>
      </w:r>
      <w:r>
        <w:rPr>
          <w:b/>
          <w:bCs/>
          <w:i w:val="0"/>
          <w:iCs/>
        </w:rPr>
        <w:t>[1]</w:t>
      </w:r>
      <w:r>
        <w:rPr>
          <w:i w:val="0"/>
          <w:iCs/>
        </w:rPr>
        <w:t xml:space="preserve"> and add 2 milliliters of E3 medium supplemented with 0.2 milligrams/milliliter of tricaine to the plate </w:t>
      </w:r>
      <w:r>
        <w:rPr>
          <w:b/>
          <w:bCs/>
          <w:i w:val="0"/>
          <w:iCs/>
        </w:rPr>
        <w:t>[2]</w:t>
      </w:r>
      <w:r>
        <w:rPr>
          <w:i w:val="0"/>
          <w:iCs/>
        </w:rPr>
        <w:t>.</w:t>
      </w:r>
    </w:p>
    <w:p w14:paraId="06AEBCFF" w14:textId="26895D5D" w:rsidR="00967377" w:rsidRDefault="00967377" w:rsidP="00967377">
      <w:pPr>
        <w:pStyle w:val="BodyText"/>
        <w:numPr>
          <w:ilvl w:val="2"/>
          <w:numId w:val="15"/>
        </w:numPr>
        <w:spacing w:before="360"/>
        <w:outlineLvl w:val="0"/>
        <w:rPr>
          <w:i w:val="0"/>
          <w:iCs/>
        </w:rPr>
      </w:pPr>
      <w:r>
        <w:rPr>
          <w:i w:val="0"/>
          <w:iCs/>
        </w:rPr>
        <w:t>Gel being tested</w:t>
      </w:r>
    </w:p>
    <w:p w14:paraId="7ECF7027" w14:textId="4C8715B9" w:rsidR="00967377" w:rsidRPr="00967377" w:rsidRDefault="00967377" w:rsidP="00967377">
      <w:pPr>
        <w:pStyle w:val="BodyText"/>
        <w:numPr>
          <w:ilvl w:val="2"/>
          <w:numId w:val="15"/>
        </w:numPr>
        <w:spacing w:before="360"/>
        <w:outlineLvl w:val="0"/>
        <w:rPr>
          <w:i w:val="0"/>
          <w:iCs/>
        </w:rPr>
      </w:pPr>
      <w:r>
        <w:rPr>
          <w:i w:val="0"/>
          <w:iCs/>
        </w:rPr>
        <w:t xml:space="preserve">Talent adding medium to plate, with medium container visible in frame </w:t>
      </w:r>
    </w:p>
    <w:p w14:paraId="7F546376" w14:textId="47D1950D" w:rsidR="00AD6C37" w:rsidRPr="00E367FF" w:rsidRDefault="00967377" w:rsidP="00967377">
      <w:pPr>
        <w:pStyle w:val="BodyText"/>
        <w:numPr>
          <w:ilvl w:val="0"/>
          <w:numId w:val="15"/>
        </w:numPr>
        <w:spacing w:before="360"/>
        <w:jc w:val="both"/>
        <w:outlineLvl w:val="0"/>
        <w:rPr>
          <w:i w:val="0"/>
          <w:iCs/>
        </w:rPr>
      </w:pPr>
      <w:r w:rsidRPr="00967377">
        <w:rPr>
          <w:rFonts w:cs="Calibri"/>
          <w:b/>
          <w:bCs/>
          <w:i w:val="0"/>
          <w:iCs/>
        </w:rPr>
        <w:t>L</w:t>
      </w:r>
      <w:r w:rsidR="00AD6C37" w:rsidRPr="00967377">
        <w:rPr>
          <w:rFonts w:cs="Calibri"/>
          <w:b/>
          <w:bCs/>
          <w:i w:val="0"/>
          <w:iCs/>
        </w:rPr>
        <w:t xml:space="preserve">ive </w:t>
      </w:r>
      <w:r>
        <w:rPr>
          <w:rFonts w:cs="Calibri"/>
          <w:b/>
          <w:bCs/>
          <w:i w:val="0"/>
          <w:iCs/>
        </w:rPr>
        <w:t>C</w:t>
      </w:r>
      <w:r w:rsidR="00AD6C37" w:rsidRPr="00967377">
        <w:rPr>
          <w:rFonts w:cs="Calibri"/>
          <w:b/>
          <w:bCs/>
          <w:i w:val="0"/>
          <w:iCs/>
        </w:rPr>
        <w:t xml:space="preserve">onfocal </w:t>
      </w:r>
      <w:r>
        <w:rPr>
          <w:rFonts w:cs="Calibri"/>
          <w:b/>
          <w:bCs/>
          <w:i w:val="0"/>
          <w:iCs/>
        </w:rPr>
        <w:t>I</w:t>
      </w:r>
      <w:r w:rsidR="00AD6C37" w:rsidRPr="00967377">
        <w:rPr>
          <w:rFonts w:cs="Calibri"/>
          <w:b/>
          <w:bCs/>
          <w:i w:val="0"/>
          <w:iCs/>
        </w:rPr>
        <w:t>maging</w:t>
      </w:r>
    </w:p>
    <w:p w14:paraId="4E4FF654" w14:textId="5E57ECA5" w:rsidR="00E367FF" w:rsidRPr="00472754" w:rsidRDefault="004D0B67" w:rsidP="00E367FF">
      <w:pPr>
        <w:pStyle w:val="BodyText"/>
        <w:numPr>
          <w:ilvl w:val="1"/>
          <w:numId w:val="15"/>
        </w:numPr>
        <w:spacing w:before="360"/>
        <w:jc w:val="both"/>
        <w:outlineLvl w:val="0"/>
        <w:rPr>
          <w:i w:val="0"/>
          <w:iCs/>
        </w:rPr>
      </w:pPr>
      <w:r>
        <w:rPr>
          <w:rFonts w:cs="Calibri"/>
          <w:i w:val="0"/>
          <w:iCs/>
        </w:rPr>
        <w:t xml:space="preserve">For imaging of the wound site, turn on the </w:t>
      </w:r>
      <w:r w:rsidRPr="004D0B67">
        <w:rPr>
          <w:rFonts w:cs="Calibri"/>
          <w:i w:val="0"/>
          <w:iCs/>
        </w:rPr>
        <w:t>spinning disk confocal microscope</w:t>
      </w:r>
      <w:r w:rsidR="00472754">
        <w:rPr>
          <w:rFonts w:cs="Calibri"/>
          <w:i w:val="0"/>
          <w:iCs/>
        </w:rPr>
        <w:t xml:space="preserve">, laser, camera, and computer </w:t>
      </w:r>
      <w:r w:rsidR="00472754">
        <w:rPr>
          <w:rFonts w:cs="Calibri"/>
          <w:b/>
          <w:bCs/>
          <w:i w:val="0"/>
          <w:iCs/>
        </w:rPr>
        <w:t>[1]</w:t>
      </w:r>
      <w:r w:rsidR="00472754">
        <w:rPr>
          <w:rFonts w:cs="Calibri"/>
          <w:i w:val="0"/>
          <w:iCs/>
        </w:rPr>
        <w:t xml:space="preserve"> and open the acquisition software </w:t>
      </w:r>
      <w:r w:rsidR="00472754">
        <w:rPr>
          <w:rFonts w:cs="Calibri"/>
          <w:b/>
          <w:bCs/>
          <w:i w:val="0"/>
          <w:iCs/>
        </w:rPr>
        <w:t>[2]</w:t>
      </w:r>
      <w:r w:rsidR="00472754">
        <w:rPr>
          <w:rFonts w:cs="Calibri"/>
          <w:i w:val="0"/>
          <w:iCs/>
        </w:rPr>
        <w:t>.</w:t>
      </w:r>
    </w:p>
    <w:p w14:paraId="77FCF889" w14:textId="1C5823E0" w:rsidR="00472754" w:rsidRPr="00472754" w:rsidRDefault="00472754" w:rsidP="00472754">
      <w:pPr>
        <w:pStyle w:val="BodyText"/>
        <w:numPr>
          <w:ilvl w:val="2"/>
          <w:numId w:val="15"/>
        </w:numPr>
        <w:spacing w:before="360"/>
        <w:jc w:val="both"/>
        <w:outlineLvl w:val="0"/>
        <w:rPr>
          <w:i w:val="0"/>
          <w:iCs/>
        </w:rPr>
      </w:pPr>
      <w:r>
        <w:rPr>
          <w:rFonts w:cs="Calibri"/>
          <w:i w:val="0"/>
          <w:iCs/>
        </w:rPr>
        <w:t>WIDE: Talent turning on microscope, laser, camera, and/or computer</w:t>
      </w:r>
    </w:p>
    <w:p w14:paraId="526D4101" w14:textId="77777777" w:rsidR="00472754" w:rsidRDefault="00472754" w:rsidP="00472754">
      <w:pPr>
        <w:pStyle w:val="BodyText"/>
        <w:numPr>
          <w:ilvl w:val="2"/>
          <w:numId w:val="15"/>
        </w:numPr>
        <w:spacing w:before="360"/>
        <w:jc w:val="both"/>
        <w:outlineLvl w:val="0"/>
        <w:rPr>
          <w:i w:val="0"/>
          <w:iCs/>
        </w:rPr>
      </w:pPr>
      <w:r>
        <w:rPr>
          <w:i w:val="0"/>
          <w:iCs/>
        </w:rPr>
        <w:t>Talent at computer, opening up software, with monitor visible in frame</w:t>
      </w:r>
    </w:p>
    <w:p w14:paraId="30812047" w14:textId="02184CE5" w:rsidR="00AD6C37" w:rsidRDefault="00472754" w:rsidP="00472754">
      <w:pPr>
        <w:pStyle w:val="BodyText"/>
        <w:numPr>
          <w:ilvl w:val="1"/>
          <w:numId w:val="15"/>
        </w:numPr>
        <w:spacing w:before="360"/>
        <w:jc w:val="both"/>
        <w:outlineLvl w:val="0"/>
        <w:rPr>
          <w:i w:val="0"/>
          <w:iCs/>
        </w:rPr>
      </w:pPr>
      <w:r>
        <w:rPr>
          <w:i w:val="0"/>
          <w:iCs/>
        </w:rPr>
        <w:lastRenderedPageBreak/>
        <w:t>Select the appropriate</w:t>
      </w:r>
      <w:r w:rsidR="00AD6C37" w:rsidRPr="00472754">
        <w:rPr>
          <w:i w:val="0"/>
          <w:iCs/>
        </w:rPr>
        <w:t xml:space="preserve"> lasers for the fluorophores </w:t>
      </w:r>
      <w:r>
        <w:rPr>
          <w:i w:val="0"/>
          <w:iCs/>
        </w:rPr>
        <w:t>use</w:t>
      </w:r>
      <w:r w:rsidR="003A436E">
        <w:rPr>
          <w:i w:val="0"/>
          <w:iCs/>
        </w:rPr>
        <w:t>d</w:t>
      </w:r>
      <w:r>
        <w:rPr>
          <w:i w:val="0"/>
          <w:iCs/>
        </w:rPr>
        <w:t xml:space="preserve"> in the experiment </w:t>
      </w:r>
      <w:r w:rsidR="00AD6C37" w:rsidRPr="00472754">
        <w:rPr>
          <w:i w:val="0"/>
          <w:iCs/>
        </w:rPr>
        <w:t xml:space="preserve">and </w:t>
      </w:r>
      <w:r>
        <w:rPr>
          <w:i w:val="0"/>
          <w:iCs/>
        </w:rPr>
        <w:t xml:space="preserve">select the </w:t>
      </w:r>
      <w:r w:rsidR="00AD6C37" w:rsidRPr="00472754">
        <w:rPr>
          <w:i w:val="0"/>
          <w:iCs/>
        </w:rPr>
        <w:t xml:space="preserve">approximate exposure times based on previous experiments </w:t>
      </w:r>
      <w:r>
        <w:rPr>
          <w:b/>
          <w:bCs/>
          <w:i w:val="0"/>
          <w:iCs/>
        </w:rPr>
        <w:t>[1]</w:t>
      </w:r>
      <w:r w:rsidR="00AD6C37" w:rsidRPr="00472754">
        <w:rPr>
          <w:i w:val="0"/>
          <w:iCs/>
        </w:rPr>
        <w:t>.</w:t>
      </w:r>
    </w:p>
    <w:p w14:paraId="4DE62FA9" w14:textId="77777777" w:rsidR="00472754" w:rsidRDefault="00472754" w:rsidP="00472754">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 Laser(s) being selected, then exposure times being selected</w:t>
      </w:r>
    </w:p>
    <w:p w14:paraId="38BF2737" w14:textId="74AAC783" w:rsidR="00AD6C37" w:rsidRDefault="00472754" w:rsidP="00472754">
      <w:pPr>
        <w:pStyle w:val="BodyText"/>
        <w:numPr>
          <w:ilvl w:val="1"/>
          <w:numId w:val="15"/>
        </w:numPr>
        <w:spacing w:before="360"/>
        <w:jc w:val="both"/>
        <w:outlineLvl w:val="0"/>
        <w:rPr>
          <w:i w:val="0"/>
          <w:iCs/>
        </w:rPr>
      </w:pPr>
      <w:r>
        <w:rPr>
          <w:i w:val="0"/>
          <w:iCs/>
        </w:rPr>
        <w:t>A</w:t>
      </w:r>
      <w:r w:rsidR="00AD6C37" w:rsidRPr="00472754">
        <w:rPr>
          <w:i w:val="0"/>
          <w:iCs/>
        </w:rPr>
        <w:t xml:space="preserve">s soon as possible after </w:t>
      </w:r>
      <w:r w:rsidR="003A436E">
        <w:rPr>
          <w:i w:val="0"/>
          <w:iCs/>
        </w:rPr>
        <w:t xml:space="preserve">the </w:t>
      </w:r>
      <w:r w:rsidR="00AD6C37" w:rsidRPr="00472754">
        <w:rPr>
          <w:i w:val="0"/>
          <w:iCs/>
        </w:rPr>
        <w:t xml:space="preserve">agarose sets, </w:t>
      </w:r>
      <w:r>
        <w:rPr>
          <w:i w:val="0"/>
          <w:iCs/>
        </w:rPr>
        <w:t>transfer the embryo to</w:t>
      </w:r>
      <w:r w:rsidR="00AD6C37" w:rsidRPr="00472754">
        <w:rPr>
          <w:i w:val="0"/>
          <w:iCs/>
        </w:rPr>
        <w:t xml:space="preserve"> t</w:t>
      </w:r>
      <w:proofErr w:type="spellStart"/>
      <w:r w:rsidR="00AD6C37" w:rsidRPr="00472754">
        <w:rPr>
          <w:i w:val="0"/>
          <w:iCs/>
        </w:rPr>
        <w:t>he</w:t>
      </w:r>
      <w:proofErr w:type="spellEnd"/>
      <w:r w:rsidR="00AD6C37" w:rsidRPr="00472754">
        <w:rPr>
          <w:i w:val="0"/>
          <w:iCs/>
        </w:rPr>
        <w:t xml:space="preserve"> confocal imaging spinning disc platform</w:t>
      </w:r>
      <w:r>
        <w:rPr>
          <w:i w:val="0"/>
          <w:iCs/>
        </w:rPr>
        <w:t xml:space="preserve"> </w:t>
      </w:r>
      <w:r>
        <w:rPr>
          <w:b/>
          <w:bCs/>
          <w:i w:val="0"/>
          <w:iCs/>
        </w:rPr>
        <w:t>[1]</w:t>
      </w:r>
      <w:r>
        <w:rPr>
          <w:i w:val="0"/>
          <w:iCs/>
        </w:rPr>
        <w:t xml:space="preserve"> and use the stage joystick and microscope objective to locate the fish </w:t>
      </w:r>
      <w:r>
        <w:rPr>
          <w:b/>
          <w:bCs/>
          <w:i w:val="0"/>
          <w:iCs/>
        </w:rPr>
        <w:t>[2]</w:t>
      </w:r>
      <w:r>
        <w:rPr>
          <w:i w:val="0"/>
          <w:iCs/>
        </w:rPr>
        <w:t>.</w:t>
      </w:r>
    </w:p>
    <w:p w14:paraId="11E1D5E8" w14:textId="7EE91C67" w:rsidR="00472754" w:rsidRDefault="00472754" w:rsidP="00472754">
      <w:pPr>
        <w:pStyle w:val="BodyText"/>
        <w:numPr>
          <w:ilvl w:val="2"/>
          <w:numId w:val="15"/>
        </w:numPr>
        <w:spacing w:before="360"/>
        <w:jc w:val="both"/>
        <w:outlineLvl w:val="0"/>
        <w:rPr>
          <w:i w:val="0"/>
          <w:iCs/>
        </w:rPr>
      </w:pPr>
      <w:r>
        <w:rPr>
          <w:i w:val="0"/>
          <w:iCs/>
        </w:rPr>
        <w:t>Talent placing dish onto platform</w:t>
      </w:r>
    </w:p>
    <w:p w14:paraId="4FF39A45" w14:textId="676A00C0" w:rsidR="00472754" w:rsidRDefault="00472754" w:rsidP="00472754">
      <w:pPr>
        <w:pStyle w:val="BodyText"/>
        <w:numPr>
          <w:ilvl w:val="2"/>
          <w:numId w:val="15"/>
        </w:numPr>
        <w:spacing w:before="360"/>
        <w:jc w:val="both"/>
        <w:outlineLvl w:val="0"/>
        <w:rPr>
          <w:i w:val="0"/>
          <w:iCs/>
        </w:rPr>
      </w:pPr>
      <w:r>
        <w:rPr>
          <w:i w:val="0"/>
          <w:iCs/>
        </w:rPr>
        <w:t>Talent at microscope, locating fish</w:t>
      </w:r>
    </w:p>
    <w:p w14:paraId="68ABAECC" w14:textId="7B54F9ED" w:rsidR="00472754" w:rsidRDefault="00472754" w:rsidP="00472754">
      <w:pPr>
        <w:pStyle w:val="BodyText"/>
        <w:numPr>
          <w:ilvl w:val="1"/>
          <w:numId w:val="15"/>
        </w:numPr>
        <w:spacing w:before="360"/>
        <w:jc w:val="both"/>
        <w:outlineLvl w:val="0"/>
        <w:rPr>
          <w:i w:val="0"/>
          <w:iCs/>
        </w:rPr>
      </w:pPr>
      <w:r>
        <w:rPr>
          <w:i w:val="0"/>
          <w:iCs/>
        </w:rPr>
        <w:t xml:space="preserve">Using the 30-40x objective, focus on the wound area and select the field to </w:t>
      </w:r>
      <w:proofErr w:type="spellStart"/>
      <w:r>
        <w:rPr>
          <w:i w:val="0"/>
          <w:iCs/>
        </w:rPr>
        <w:t>image</w:t>
      </w:r>
      <w:proofErr w:type="spellEnd"/>
      <w:r>
        <w:rPr>
          <w:i w:val="0"/>
          <w:iCs/>
        </w:rPr>
        <w:t xml:space="preserve"> around the wound </w:t>
      </w:r>
      <w:r>
        <w:rPr>
          <w:b/>
          <w:bCs/>
          <w:i w:val="0"/>
          <w:iCs/>
        </w:rPr>
        <w:t>[1]</w:t>
      </w:r>
      <w:r>
        <w:rPr>
          <w:i w:val="0"/>
          <w:iCs/>
        </w:rPr>
        <w:t>.</w:t>
      </w:r>
    </w:p>
    <w:p w14:paraId="11F8A6A5" w14:textId="77777777" w:rsidR="00472754" w:rsidRDefault="00472754" w:rsidP="00472754">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Wound coming into focus, then field being selected</w:t>
      </w:r>
    </w:p>
    <w:p w14:paraId="25B7E3F3" w14:textId="044FF5E4" w:rsidR="00653CCB" w:rsidRDefault="00472754" w:rsidP="00472754">
      <w:pPr>
        <w:pStyle w:val="BodyText"/>
        <w:numPr>
          <w:ilvl w:val="1"/>
          <w:numId w:val="15"/>
        </w:numPr>
        <w:spacing w:before="360"/>
        <w:jc w:val="both"/>
        <w:outlineLvl w:val="0"/>
        <w:rPr>
          <w:i w:val="0"/>
          <w:iCs/>
        </w:rPr>
      </w:pPr>
      <w:r>
        <w:rPr>
          <w:i w:val="0"/>
          <w:iCs/>
        </w:rPr>
        <w:t>A</w:t>
      </w:r>
      <w:r w:rsidR="00AD6C37" w:rsidRPr="00472754">
        <w:rPr>
          <w:i w:val="0"/>
          <w:iCs/>
        </w:rPr>
        <w:t xml:space="preserve">djust the exposure time so that the fluorescent marker can be </w:t>
      </w:r>
      <w:r>
        <w:rPr>
          <w:i w:val="0"/>
          <w:iCs/>
        </w:rPr>
        <w:t>observed</w:t>
      </w:r>
      <w:r w:rsidR="00AD6C37" w:rsidRPr="00472754">
        <w:rPr>
          <w:i w:val="0"/>
          <w:iCs/>
        </w:rPr>
        <w:t xml:space="preserve"> with good contrast but without saturating the signal</w:t>
      </w:r>
      <w:r>
        <w:rPr>
          <w:i w:val="0"/>
          <w:iCs/>
        </w:rPr>
        <w:t xml:space="preserve"> </w:t>
      </w:r>
      <w:r w:rsidR="00653CCB">
        <w:rPr>
          <w:i w:val="0"/>
          <w:iCs/>
        </w:rPr>
        <w:t xml:space="preserve">and select the volume to image as a z-stack </w:t>
      </w:r>
      <w:r w:rsidR="00653CCB">
        <w:rPr>
          <w:b/>
          <w:bCs/>
          <w:i w:val="0"/>
          <w:iCs/>
        </w:rPr>
        <w:t>[1]</w:t>
      </w:r>
      <w:r w:rsidR="00653CCB">
        <w:rPr>
          <w:i w:val="0"/>
          <w:iCs/>
        </w:rPr>
        <w:t>.</w:t>
      </w:r>
    </w:p>
    <w:p w14:paraId="255A231D" w14:textId="77777777" w:rsidR="00653CCB" w:rsidRDefault="00653CCB" w:rsidP="00653CCB">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 xml:space="preserve">: </w:t>
      </w:r>
      <w:r>
        <w:rPr>
          <w:i w:val="0"/>
          <w:iCs/>
        </w:rPr>
        <w:t>Exposure time being adjusted, then volume being selected</w:t>
      </w:r>
    </w:p>
    <w:p w14:paraId="758F2C2D" w14:textId="15A835B4" w:rsidR="00AD6C37" w:rsidRDefault="003A436E" w:rsidP="00653CCB">
      <w:pPr>
        <w:pStyle w:val="BodyText"/>
        <w:numPr>
          <w:ilvl w:val="1"/>
          <w:numId w:val="15"/>
        </w:numPr>
        <w:spacing w:before="360"/>
        <w:jc w:val="both"/>
        <w:outlineLvl w:val="0"/>
        <w:rPr>
          <w:i w:val="0"/>
          <w:iCs/>
        </w:rPr>
      </w:pPr>
      <w:r>
        <w:rPr>
          <w:i w:val="0"/>
          <w:iCs/>
        </w:rPr>
        <w:t>Then s</w:t>
      </w:r>
      <w:r w:rsidR="00AD6C37" w:rsidRPr="00653CCB">
        <w:rPr>
          <w:i w:val="0"/>
          <w:iCs/>
        </w:rPr>
        <w:t>et up a time lapse every 30 s</w:t>
      </w:r>
      <w:r w:rsidR="008F38F0">
        <w:rPr>
          <w:i w:val="0"/>
          <w:iCs/>
        </w:rPr>
        <w:t>econds</w:t>
      </w:r>
      <w:r w:rsidR="00AD6C37" w:rsidRPr="00653CCB">
        <w:rPr>
          <w:i w:val="0"/>
          <w:iCs/>
        </w:rPr>
        <w:t xml:space="preserve"> for the desired duration</w:t>
      </w:r>
      <w:r w:rsidR="008F38F0">
        <w:rPr>
          <w:i w:val="0"/>
          <w:iCs/>
        </w:rPr>
        <w:t xml:space="preserve"> and obtain a bright field image</w:t>
      </w:r>
      <w:r w:rsidR="008F38F0" w:rsidRPr="008F38F0">
        <w:t xml:space="preserve"> </w:t>
      </w:r>
      <w:r w:rsidR="008F38F0" w:rsidRPr="008F38F0">
        <w:rPr>
          <w:i w:val="0"/>
          <w:iCs/>
        </w:rPr>
        <w:t>to document the field of view</w:t>
      </w:r>
      <w:r w:rsidR="008F38F0">
        <w:rPr>
          <w:i w:val="0"/>
          <w:iCs/>
        </w:rPr>
        <w:t xml:space="preserve"> </w:t>
      </w:r>
      <w:r w:rsidR="008F38F0">
        <w:rPr>
          <w:b/>
          <w:bCs/>
          <w:i w:val="0"/>
          <w:iCs/>
        </w:rPr>
        <w:t>[1-TXT]</w:t>
      </w:r>
      <w:r w:rsidR="008F38F0">
        <w:rPr>
          <w:i w:val="0"/>
          <w:iCs/>
        </w:rPr>
        <w:t>.</w:t>
      </w:r>
    </w:p>
    <w:p w14:paraId="4A5F4900" w14:textId="1B822276" w:rsidR="008F38F0" w:rsidRPr="008F38F0" w:rsidRDefault="008F38F0" w:rsidP="00AD6C3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Time lapse being set up, then image being acquired </w:t>
      </w:r>
      <w:r>
        <w:rPr>
          <w:b/>
          <w:bCs/>
          <w:i w:val="0"/>
          <w:iCs/>
        </w:rPr>
        <w:t xml:space="preserve">TEXT: Image within time-lapse movie </w:t>
      </w:r>
      <w:r w:rsidR="003A436E">
        <w:rPr>
          <w:b/>
          <w:bCs/>
          <w:i w:val="0"/>
          <w:iCs/>
        </w:rPr>
        <w:t>if</w:t>
      </w:r>
      <w:r>
        <w:rPr>
          <w:b/>
          <w:bCs/>
          <w:i w:val="0"/>
          <w:iCs/>
        </w:rPr>
        <w:t xml:space="preserve"> possible</w:t>
      </w:r>
    </w:p>
    <w:p w14:paraId="00CA96AF" w14:textId="44806848" w:rsidR="00AD6C37" w:rsidRPr="008F38F0" w:rsidRDefault="008F38F0" w:rsidP="008F38F0">
      <w:pPr>
        <w:pStyle w:val="BodyText"/>
        <w:numPr>
          <w:ilvl w:val="0"/>
          <w:numId w:val="15"/>
        </w:numPr>
        <w:spacing w:before="360"/>
        <w:jc w:val="both"/>
        <w:outlineLvl w:val="0"/>
        <w:rPr>
          <w:i w:val="0"/>
          <w:iCs/>
        </w:rPr>
      </w:pPr>
      <w:r w:rsidRPr="008F38F0">
        <w:rPr>
          <w:rFonts w:cs="Calibri"/>
          <w:b/>
          <w:bCs/>
          <w:i w:val="0"/>
          <w:iCs/>
        </w:rPr>
        <w:t>Z</w:t>
      </w:r>
      <w:r w:rsidR="00AD6C37" w:rsidRPr="008F38F0">
        <w:rPr>
          <w:rFonts w:cs="Calibri"/>
          <w:b/>
          <w:bCs/>
          <w:i w:val="0"/>
          <w:iCs/>
        </w:rPr>
        <w:t xml:space="preserve">ebrafish </w:t>
      </w:r>
      <w:r w:rsidRPr="008F38F0">
        <w:rPr>
          <w:rFonts w:cs="Calibri"/>
          <w:b/>
          <w:bCs/>
          <w:i w:val="0"/>
          <w:iCs/>
        </w:rPr>
        <w:t>N</w:t>
      </w:r>
      <w:r w:rsidR="00AD6C37" w:rsidRPr="008F38F0">
        <w:rPr>
          <w:rFonts w:cs="Calibri"/>
          <w:b/>
          <w:bCs/>
          <w:i w:val="0"/>
          <w:iCs/>
        </w:rPr>
        <w:t>eutrophil</w:t>
      </w:r>
      <w:r w:rsidRPr="008F38F0">
        <w:rPr>
          <w:rFonts w:cs="Calibri"/>
          <w:b/>
          <w:bCs/>
          <w:i w:val="0"/>
          <w:iCs/>
        </w:rPr>
        <w:t xml:space="preserve"> R</w:t>
      </w:r>
      <w:r w:rsidRPr="008F38F0">
        <w:rPr>
          <w:rFonts w:cs="Calibri"/>
          <w:b/>
          <w:bCs/>
          <w:i w:val="0"/>
          <w:iCs/>
        </w:rPr>
        <w:t xml:space="preserve">eceptor </w:t>
      </w:r>
      <w:r w:rsidRPr="008F38F0">
        <w:rPr>
          <w:rFonts w:cs="Calibri"/>
          <w:b/>
          <w:bCs/>
          <w:i w:val="0"/>
          <w:iCs/>
        </w:rPr>
        <w:t>I</w:t>
      </w:r>
      <w:r w:rsidRPr="008F38F0">
        <w:rPr>
          <w:rFonts w:cs="Calibri"/>
          <w:b/>
          <w:bCs/>
          <w:i w:val="0"/>
          <w:iCs/>
        </w:rPr>
        <w:t>nternalization</w:t>
      </w:r>
      <w:r w:rsidRPr="008F38F0">
        <w:rPr>
          <w:rFonts w:cs="Calibri"/>
          <w:b/>
          <w:bCs/>
          <w:i w:val="0"/>
          <w:iCs/>
        </w:rPr>
        <w:t xml:space="preserve"> </w:t>
      </w:r>
      <w:r w:rsidRPr="008F38F0">
        <w:rPr>
          <w:rFonts w:cs="Calibri"/>
          <w:b/>
          <w:bCs/>
          <w:i w:val="0"/>
          <w:iCs/>
        </w:rPr>
        <w:t>Quantification</w:t>
      </w:r>
    </w:p>
    <w:p w14:paraId="0D2D5F7C" w14:textId="6A70CB8D" w:rsidR="008F38F0" w:rsidRPr="006F17AF" w:rsidRDefault="006F17AF" w:rsidP="008F38F0">
      <w:pPr>
        <w:pStyle w:val="BodyText"/>
        <w:numPr>
          <w:ilvl w:val="1"/>
          <w:numId w:val="15"/>
        </w:numPr>
        <w:spacing w:before="360"/>
        <w:jc w:val="both"/>
        <w:outlineLvl w:val="0"/>
        <w:rPr>
          <w:i w:val="0"/>
          <w:iCs/>
        </w:rPr>
      </w:pPr>
      <w:r>
        <w:rPr>
          <w:rFonts w:cs="Calibri"/>
          <w:i w:val="0"/>
          <w:iCs/>
        </w:rPr>
        <w:t xml:space="preserve">To quantify neutrophil receptor internalization at the wound site, open </w:t>
      </w:r>
      <w:r w:rsidR="003A436E">
        <w:rPr>
          <w:rFonts w:cs="Calibri"/>
          <w:i w:val="0"/>
          <w:iCs/>
        </w:rPr>
        <w:t>t</w:t>
      </w:r>
      <w:r>
        <w:rPr>
          <w:rFonts w:cs="Calibri"/>
          <w:i w:val="0"/>
          <w:iCs/>
        </w:rPr>
        <w:t xml:space="preserve">he image datasets in Fiji </w:t>
      </w:r>
      <w:r>
        <w:rPr>
          <w:rFonts w:cs="Calibri"/>
          <w:b/>
          <w:bCs/>
          <w:i w:val="0"/>
          <w:iCs/>
        </w:rPr>
        <w:t xml:space="preserve">[1] </w:t>
      </w:r>
      <w:r w:rsidRPr="006F17AF">
        <w:rPr>
          <w:rFonts w:cs="Calibri"/>
          <w:i w:val="0"/>
          <w:iCs/>
        </w:rPr>
        <w:t>and use the time slide</w:t>
      </w:r>
      <w:r>
        <w:rPr>
          <w:rFonts w:cs="Calibri"/>
          <w:i w:val="0"/>
          <w:iCs/>
        </w:rPr>
        <w:t xml:space="preserve">r to select a representative time frame of interest for each dataset </w:t>
      </w:r>
      <w:r>
        <w:rPr>
          <w:rFonts w:cs="Calibri"/>
          <w:b/>
          <w:bCs/>
          <w:i w:val="0"/>
          <w:iCs/>
        </w:rPr>
        <w:t>[2]</w:t>
      </w:r>
      <w:r>
        <w:rPr>
          <w:rFonts w:cs="Calibri"/>
          <w:i w:val="0"/>
          <w:iCs/>
        </w:rPr>
        <w:t>.</w:t>
      </w:r>
    </w:p>
    <w:p w14:paraId="0AA6C422" w14:textId="7BA59B37" w:rsidR="006F17AF" w:rsidRPr="006F17AF" w:rsidRDefault="006F17AF" w:rsidP="006F17AF">
      <w:pPr>
        <w:pStyle w:val="BodyText"/>
        <w:numPr>
          <w:ilvl w:val="2"/>
          <w:numId w:val="15"/>
        </w:numPr>
        <w:spacing w:before="360"/>
        <w:jc w:val="both"/>
        <w:outlineLvl w:val="0"/>
        <w:rPr>
          <w:i w:val="0"/>
          <w:iCs/>
        </w:rPr>
      </w:pPr>
      <w:r>
        <w:rPr>
          <w:rFonts w:cs="Calibri"/>
          <w:i w:val="0"/>
          <w:iCs/>
        </w:rPr>
        <w:t>WIDE: Talent opening dataset(s) in Fiji, with monitor visible in frame</w:t>
      </w:r>
    </w:p>
    <w:p w14:paraId="1B407D9A" w14:textId="3119DCBD" w:rsidR="006F17AF" w:rsidRDefault="006F17AF" w:rsidP="006F17AF">
      <w:pPr>
        <w:pStyle w:val="BodyText"/>
        <w:numPr>
          <w:ilvl w:val="2"/>
          <w:numId w:val="15"/>
        </w:numPr>
        <w:spacing w:before="360"/>
        <w:jc w:val="both"/>
        <w:outlineLvl w:val="0"/>
        <w:rPr>
          <w:i w:val="0"/>
          <w:iCs/>
        </w:rPr>
      </w:pPr>
      <w:r>
        <w:rPr>
          <w:i w:val="0"/>
          <w:iCs/>
        </w:rPr>
        <w:lastRenderedPageBreak/>
        <w:t xml:space="preserve">SCREEN: </w:t>
      </w:r>
      <w:r w:rsidRPr="00472754">
        <w:rPr>
          <w:i w:val="0"/>
          <w:iCs/>
          <w:highlight w:val="yellow"/>
        </w:rPr>
        <w:t>To be provided by Authors</w:t>
      </w:r>
      <w:r>
        <w:rPr>
          <w:i w:val="0"/>
          <w:iCs/>
        </w:rPr>
        <w:t>:</w:t>
      </w:r>
      <w:r>
        <w:rPr>
          <w:i w:val="0"/>
          <w:iCs/>
        </w:rPr>
        <w:t xml:space="preserve"> Time frame being selected in one dataset</w:t>
      </w:r>
    </w:p>
    <w:p w14:paraId="1977040B" w14:textId="76F200A1" w:rsidR="00B86BF7" w:rsidRDefault="00B86BF7" w:rsidP="00B86BF7">
      <w:pPr>
        <w:pStyle w:val="BodyText"/>
        <w:numPr>
          <w:ilvl w:val="1"/>
          <w:numId w:val="15"/>
        </w:numPr>
        <w:spacing w:before="360"/>
        <w:jc w:val="both"/>
        <w:outlineLvl w:val="0"/>
        <w:rPr>
          <w:i w:val="0"/>
          <w:iCs/>
        </w:rPr>
      </w:pPr>
      <w:r>
        <w:rPr>
          <w:i w:val="0"/>
          <w:iCs/>
        </w:rPr>
        <w:t xml:space="preserve">In MATLAB, create a new script and </w:t>
      </w:r>
      <w:r w:rsidRPr="00B86BF7">
        <w:rPr>
          <w:i w:val="0"/>
          <w:iCs/>
        </w:rPr>
        <w:t>include functions for image readin</w:t>
      </w:r>
      <w:r>
        <w:rPr>
          <w:i w:val="0"/>
          <w:iCs/>
        </w:rPr>
        <w:t>g, opening, and</w:t>
      </w:r>
      <w:r>
        <w:rPr>
          <w:i w:val="0"/>
        </w:rPr>
        <w:t xml:space="preserve"> </w:t>
      </w:r>
      <w:r>
        <w:rPr>
          <w:i w:val="0"/>
          <w:iCs/>
        </w:rPr>
        <w:t>m</w:t>
      </w:r>
      <w:r w:rsidR="00AD6C37" w:rsidRPr="00B86BF7">
        <w:rPr>
          <w:i w:val="0"/>
          <w:iCs/>
        </w:rPr>
        <w:t xml:space="preserve">anual selection of </w:t>
      </w:r>
      <w:r w:rsidR="003A436E">
        <w:rPr>
          <w:i w:val="0"/>
          <w:iCs/>
        </w:rPr>
        <w:t xml:space="preserve">the </w:t>
      </w:r>
      <w:r w:rsidR="00AD6C37" w:rsidRPr="00B86BF7">
        <w:rPr>
          <w:i w:val="0"/>
          <w:iCs/>
        </w:rPr>
        <w:t xml:space="preserve">points </w:t>
      </w:r>
      <w:r>
        <w:rPr>
          <w:i w:val="0"/>
          <w:iCs/>
        </w:rPr>
        <w:t xml:space="preserve">of interest </w:t>
      </w:r>
      <w:r>
        <w:rPr>
          <w:b/>
          <w:bCs/>
          <w:i w:val="0"/>
          <w:iCs/>
        </w:rPr>
        <w:t>[1]</w:t>
      </w:r>
      <w:r w:rsidR="00AD6C37" w:rsidRPr="00B86BF7">
        <w:rPr>
          <w:i w:val="0"/>
          <w:iCs/>
        </w:rPr>
        <w:t>.</w:t>
      </w:r>
    </w:p>
    <w:p w14:paraId="5CCADF39" w14:textId="77777777" w:rsidR="00B86BF7" w:rsidRDefault="00B86BF7" w:rsidP="00B86BF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 xml:space="preserve">: </w:t>
      </w:r>
      <w:r>
        <w:rPr>
          <w:i w:val="0"/>
          <w:iCs/>
        </w:rPr>
        <w:t xml:space="preserve">Script being </w:t>
      </w:r>
      <w:proofErr w:type="gramStart"/>
      <w:r>
        <w:rPr>
          <w:i w:val="0"/>
          <w:iCs/>
        </w:rPr>
        <w:t>created</w:t>
      </w:r>
      <w:proofErr w:type="gramEnd"/>
      <w:r>
        <w:rPr>
          <w:i w:val="0"/>
          <w:iCs/>
        </w:rPr>
        <w:t xml:space="preserve"> and functions being included</w:t>
      </w:r>
    </w:p>
    <w:p w14:paraId="3B9106BC" w14:textId="6347CAC5" w:rsidR="00AD6C37" w:rsidRDefault="00B86BF7" w:rsidP="00B86BF7">
      <w:pPr>
        <w:pStyle w:val="BodyText"/>
        <w:numPr>
          <w:ilvl w:val="1"/>
          <w:numId w:val="15"/>
        </w:numPr>
        <w:spacing w:before="360"/>
        <w:jc w:val="both"/>
        <w:outlineLvl w:val="0"/>
        <w:rPr>
          <w:i w:val="0"/>
          <w:iCs/>
        </w:rPr>
      </w:pPr>
      <w:r>
        <w:rPr>
          <w:i w:val="0"/>
          <w:iCs/>
        </w:rPr>
        <w:t xml:space="preserve">Run the script to open the frame of interest </w:t>
      </w:r>
      <w:r>
        <w:rPr>
          <w:b/>
          <w:bCs/>
          <w:i w:val="0"/>
          <w:iCs/>
        </w:rPr>
        <w:t>[1]</w:t>
      </w:r>
      <w:r>
        <w:rPr>
          <w:i w:val="0"/>
          <w:iCs/>
        </w:rPr>
        <w:t xml:space="preserve"> and click</w:t>
      </w:r>
      <w:r w:rsidR="00AD6C37" w:rsidRPr="00B86BF7">
        <w:rPr>
          <w:i w:val="0"/>
          <w:iCs/>
        </w:rPr>
        <w:t xml:space="preserve"> </w:t>
      </w:r>
      <w:r w:rsidRPr="00B86BF7">
        <w:rPr>
          <w:i w:val="0"/>
          <w:iCs/>
        </w:rPr>
        <w:t xml:space="preserve">the neutrophils </w:t>
      </w:r>
      <w:r>
        <w:rPr>
          <w:i w:val="0"/>
          <w:iCs/>
        </w:rPr>
        <w:t>for</w:t>
      </w:r>
      <w:r w:rsidRPr="00B86BF7">
        <w:rPr>
          <w:i w:val="0"/>
          <w:iCs/>
        </w:rPr>
        <w:t xml:space="preserve"> analy</w:t>
      </w:r>
      <w:r>
        <w:rPr>
          <w:i w:val="0"/>
          <w:iCs/>
        </w:rPr>
        <w:t xml:space="preserve">sis </w:t>
      </w:r>
      <w:r>
        <w:rPr>
          <w:b/>
          <w:bCs/>
          <w:i w:val="0"/>
          <w:iCs/>
        </w:rPr>
        <w:t>[2]</w:t>
      </w:r>
      <w:r>
        <w:rPr>
          <w:i w:val="0"/>
          <w:iCs/>
        </w:rPr>
        <w:t>.</w:t>
      </w:r>
    </w:p>
    <w:p w14:paraId="543AE221" w14:textId="6F8F4F0E" w:rsidR="00B86BF7" w:rsidRDefault="00B86BF7" w:rsidP="00B86BF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Script being run</w:t>
      </w:r>
    </w:p>
    <w:p w14:paraId="0FC1145D" w14:textId="77777777" w:rsidR="00B86BF7" w:rsidRDefault="00B86BF7" w:rsidP="00B86BF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Neutrophils being identified/clicked</w:t>
      </w:r>
    </w:p>
    <w:p w14:paraId="5EC1A48D" w14:textId="7189156B" w:rsidR="00AD6C37" w:rsidRDefault="00B86BF7" w:rsidP="00B86BF7">
      <w:pPr>
        <w:pStyle w:val="BodyText"/>
        <w:numPr>
          <w:ilvl w:val="1"/>
          <w:numId w:val="15"/>
        </w:numPr>
        <w:spacing w:before="360"/>
        <w:jc w:val="both"/>
        <w:outlineLvl w:val="0"/>
        <w:rPr>
          <w:i w:val="0"/>
          <w:iCs/>
        </w:rPr>
      </w:pPr>
      <w:r>
        <w:rPr>
          <w:i w:val="0"/>
          <w:iCs/>
        </w:rPr>
        <w:t>R</w:t>
      </w:r>
      <w:r w:rsidR="00AD6C37" w:rsidRPr="00B86BF7">
        <w:rPr>
          <w:i w:val="0"/>
          <w:iCs/>
        </w:rPr>
        <w:t xml:space="preserve">ecord an estimation of their centroids, both in the ventral fin wound and in the </w:t>
      </w:r>
      <w:r w:rsidRPr="00B86BF7">
        <w:rPr>
          <w:i w:val="0"/>
          <w:iCs/>
        </w:rPr>
        <w:t>caudal hematopoietic tissue</w:t>
      </w:r>
      <w:r>
        <w:rPr>
          <w:i w:val="0"/>
          <w:iCs/>
        </w:rPr>
        <w:t xml:space="preserve"> </w:t>
      </w:r>
      <w:r>
        <w:rPr>
          <w:b/>
          <w:bCs/>
          <w:i w:val="0"/>
          <w:iCs/>
        </w:rPr>
        <w:t>[1]</w:t>
      </w:r>
      <w:r w:rsidR="00AD6C37" w:rsidRPr="00B86BF7">
        <w:rPr>
          <w:i w:val="0"/>
          <w:iCs/>
        </w:rPr>
        <w:t xml:space="preserve">. </w:t>
      </w:r>
    </w:p>
    <w:p w14:paraId="33078B81" w14:textId="1AC9B6F2" w:rsidR="00B86BF7" w:rsidRDefault="00B86BF7" w:rsidP="00B86BF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Shot of centroid estimate/estimate being recorded</w:t>
      </w:r>
    </w:p>
    <w:p w14:paraId="6EF42D7A" w14:textId="227E1CBB" w:rsidR="00AD6C37" w:rsidRPr="00B86BF7" w:rsidRDefault="00B86BF7" w:rsidP="00B86BF7">
      <w:pPr>
        <w:pStyle w:val="BodyText"/>
        <w:numPr>
          <w:ilvl w:val="1"/>
          <w:numId w:val="15"/>
        </w:numPr>
        <w:spacing w:before="360"/>
        <w:jc w:val="both"/>
        <w:outlineLvl w:val="0"/>
        <w:rPr>
          <w:i w:val="0"/>
          <w:iCs/>
        </w:rPr>
      </w:pPr>
      <w:r>
        <w:rPr>
          <w:i w:val="0"/>
          <w:iCs/>
        </w:rPr>
        <w:t xml:space="preserve">Segment the neutrophils in each frame using the active contours technique </w:t>
      </w:r>
      <w:r>
        <w:rPr>
          <w:b/>
          <w:bCs/>
          <w:i w:val="0"/>
          <w:iCs/>
        </w:rPr>
        <w:t>[1-TXT]</w:t>
      </w:r>
      <w:r>
        <w:rPr>
          <w:i w:val="0"/>
          <w:iCs/>
        </w:rPr>
        <w:t xml:space="preserve"> and create the script to a</w:t>
      </w:r>
      <w:r w:rsidR="00AD6C37" w:rsidRPr="00B86BF7">
        <w:rPr>
          <w:i w:val="0"/>
          <w:iCs/>
        </w:rPr>
        <w:t>dd the calculation of the gray-level co-occurrence matrix for each neutrophil</w:t>
      </w:r>
      <w:r>
        <w:rPr>
          <w:i w:val="0"/>
          <w:iCs/>
        </w:rPr>
        <w:t>,</w:t>
      </w:r>
      <w:r w:rsidR="00AD6C37" w:rsidRPr="00B86BF7">
        <w:rPr>
          <w:i w:val="0"/>
          <w:iCs/>
        </w:rPr>
        <w:t xml:space="preserve"> </w:t>
      </w:r>
      <w:r w:rsidRPr="00B86BF7">
        <w:rPr>
          <w:i w:val="0"/>
          <w:iCs/>
        </w:rPr>
        <w:t>i</w:t>
      </w:r>
      <w:r w:rsidRPr="00B86BF7">
        <w:rPr>
          <w:i w:val="0"/>
          <w:iCs/>
        </w:rPr>
        <w:t>nclud</w:t>
      </w:r>
      <w:r w:rsidRPr="00B86BF7">
        <w:rPr>
          <w:i w:val="0"/>
          <w:iCs/>
        </w:rPr>
        <w:t>ing</w:t>
      </w:r>
      <w:r w:rsidRPr="00B86BF7">
        <w:rPr>
          <w:i w:val="0"/>
          <w:iCs/>
        </w:rPr>
        <w:t xml:space="preserve"> the calculation of contrast of the neutrophil</w:t>
      </w:r>
      <w:r>
        <w:rPr>
          <w:i w:val="0"/>
          <w:iCs/>
        </w:rPr>
        <w:t>s</w:t>
      </w:r>
      <w:r w:rsidRPr="00B86BF7">
        <w:rPr>
          <w:i w:val="0"/>
          <w:iCs/>
        </w:rPr>
        <w:t xml:space="preserve"> based on the gray-level co-occurrence matrix </w:t>
      </w:r>
      <w:r w:rsidRPr="00B86BF7">
        <w:rPr>
          <w:b/>
          <w:bCs/>
          <w:i w:val="0"/>
          <w:iCs/>
        </w:rPr>
        <w:t>[2</w:t>
      </w:r>
      <w:r>
        <w:rPr>
          <w:b/>
          <w:bCs/>
          <w:i w:val="0"/>
          <w:iCs/>
        </w:rPr>
        <w:t>-TXT</w:t>
      </w:r>
      <w:r w:rsidRPr="00B86BF7">
        <w:rPr>
          <w:b/>
          <w:bCs/>
          <w:i w:val="0"/>
          <w:iCs/>
        </w:rPr>
        <w:t>]</w:t>
      </w:r>
      <w:r w:rsidR="00AD6C37" w:rsidRPr="00B86BF7">
        <w:rPr>
          <w:i w:val="0"/>
          <w:iCs/>
        </w:rPr>
        <w:t>.</w:t>
      </w:r>
    </w:p>
    <w:p w14:paraId="43D0AF0C" w14:textId="7F4A1D8C" w:rsidR="00B86BF7" w:rsidRPr="00B86BF7" w:rsidRDefault="00B86BF7" w:rsidP="00B86BF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Neutrophil(s) being segmented </w:t>
      </w:r>
      <w:r>
        <w:rPr>
          <w:b/>
          <w:bCs/>
          <w:i w:val="0"/>
          <w:iCs/>
        </w:rPr>
        <w:t>TEXT: See text for active contours technique details</w:t>
      </w:r>
    </w:p>
    <w:p w14:paraId="7CDEB9A5" w14:textId="773AF0AA" w:rsidR="00B86BF7" w:rsidRPr="00B86BF7" w:rsidRDefault="00B86BF7" w:rsidP="00B86BF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Script being created, calculation being added </w:t>
      </w:r>
      <w:r>
        <w:rPr>
          <w:b/>
          <w:bCs/>
          <w:i w:val="0"/>
          <w:iCs/>
        </w:rPr>
        <w:t>TEXT:</w:t>
      </w:r>
      <w:r w:rsidRPr="00B86BF7">
        <w:rPr>
          <w:i w:val="0"/>
          <w:iCs/>
        </w:rPr>
        <w:t xml:space="preserve"> </w:t>
      </w:r>
      <w:r w:rsidRPr="00B86BF7">
        <w:rPr>
          <w:b/>
          <w:bCs/>
          <w:i w:val="0"/>
          <w:iCs/>
        </w:rPr>
        <w:t>C</w:t>
      </w:r>
      <w:r w:rsidRPr="00B86BF7">
        <w:rPr>
          <w:b/>
          <w:bCs/>
          <w:i w:val="0"/>
          <w:iCs/>
        </w:rPr>
        <w:t>ontrast metric measure</w:t>
      </w:r>
      <w:r w:rsidRPr="00B86BF7">
        <w:rPr>
          <w:b/>
          <w:bCs/>
          <w:i w:val="0"/>
          <w:iCs/>
        </w:rPr>
        <w:t>s</w:t>
      </w:r>
      <w:r w:rsidRPr="00B86BF7">
        <w:rPr>
          <w:b/>
          <w:bCs/>
          <w:i w:val="0"/>
          <w:iCs/>
        </w:rPr>
        <w:t xml:space="preserve"> differences in intensity between neighboring pixels</w:t>
      </w:r>
    </w:p>
    <w:p w14:paraId="26028004" w14:textId="5D9108A3" w:rsidR="00AD6C37" w:rsidRDefault="00AD6C37" w:rsidP="00B86BF7">
      <w:pPr>
        <w:pStyle w:val="BodyText"/>
        <w:numPr>
          <w:ilvl w:val="1"/>
          <w:numId w:val="15"/>
        </w:numPr>
        <w:spacing w:before="360"/>
        <w:jc w:val="both"/>
        <w:outlineLvl w:val="0"/>
        <w:rPr>
          <w:i w:val="0"/>
          <w:iCs/>
        </w:rPr>
      </w:pPr>
      <w:r w:rsidRPr="00B86BF7">
        <w:rPr>
          <w:i w:val="0"/>
          <w:iCs/>
        </w:rPr>
        <w:t>Add commands to save the values separately for individual neutrophils in the ventral fi</w:t>
      </w:r>
      <w:r w:rsidR="00B86BF7">
        <w:rPr>
          <w:i w:val="0"/>
          <w:iCs/>
        </w:rPr>
        <w:t>n, including</w:t>
      </w:r>
      <w:r w:rsidR="00B86BF7" w:rsidRPr="00B86BF7">
        <w:t xml:space="preserve"> </w:t>
      </w:r>
      <w:r w:rsidR="00B86BF7">
        <w:rPr>
          <w:i w:val="0"/>
          <w:iCs/>
        </w:rPr>
        <w:t xml:space="preserve">the </w:t>
      </w:r>
      <w:r w:rsidR="00B86BF7" w:rsidRPr="00B86BF7">
        <w:rPr>
          <w:i w:val="0"/>
          <w:iCs/>
        </w:rPr>
        <w:t xml:space="preserve">calculation of the mean neutrophil contrast value from all </w:t>
      </w:r>
      <w:r w:rsidR="00B86BF7">
        <w:rPr>
          <w:i w:val="0"/>
          <w:iCs/>
        </w:rPr>
        <w:t>of the caudal hematopoietic tissue n</w:t>
      </w:r>
      <w:r w:rsidR="00B86BF7" w:rsidRPr="00B86BF7">
        <w:rPr>
          <w:i w:val="0"/>
          <w:iCs/>
        </w:rPr>
        <w:t>eutrophils</w:t>
      </w:r>
      <w:r w:rsidR="00B86BF7">
        <w:rPr>
          <w:i w:val="0"/>
          <w:iCs/>
        </w:rPr>
        <w:t xml:space="preserve"> </w:t>
      </w:r>
      <w:r w:rsidR="00B86BF7">
        <w:rPr>
          <w:b/>
          <w:bCs/>
          <w:i w:val="0"/>
          <w:iCs/>
        </w:rPr>
        <w:t>[1]</w:t>
      </w:r>
      <w:r w:rsidR="00B86BF7">
        <w:rPr>
          <w:i w:val="0"/>
          <w:iCs/>
        </w:rPr>
        <w:t>.</w:t>
      </w:r>
    </w:p>
    <w:p w14:paraId="4B17D096" w14:textId="77777777" w:rsidR="00B86BF7" w:rsidRDefault="00B86BF7" w:rsidP="00B86BF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Commands being added, then calculation being added</w:t>
      </w:r>
    </w:p>
    <w:p w14:paraId="134F7FB3" w14:textId="70C1ED1E" w:rsidR="00AD6C37" w:rsidRDefault="00AD6C37" w:rsidP="00B86BF7">
      <w:pPr>
        <w:pStyle w:val="BodyText"/>
        <w:numPr>
          <w:ilvl w:val="1"/>
          <w:numId w:val="15"/>
        </w:numPr>
        <w:spacing w:before="360"/>
        <w:jc w:val="both"/>
        <w:outlineLvl w:val="0"/>
        <w:rPr>
          <w:i w:val="0"/>
          <w:iCs/>
        </w:rPr>
      </w:pPr>
      <w:r w:rsidRPr="00B86BF7">
        <w:rPr>
          <w:i w:val="0"/>
          <w:iCs/>
        </w:rPr>
        <w:lastRenderedPageBreak/>
        <w:t xml:space="preserve">Include the normalization of the contrast value of individual neutrophils at the wound </w:t>
      </w:r>
      <w:r w:rsidR="003A436E">
        <w:rPr>
          <w:i w:val="0"/>
          <w:iCs/>
        </w:rPr>
        <w:t xml:space="preserve">site </w:t>
      </w:r>
      <w:r w:rsidRPr="00B86BF7">
        <w:rPr>
          <w:i w:val="0"/>
          <w:iCs/>
        </w:rPr>
        <w:t xml:space="preserve">to the </w:t>
      </w:r>
      <w:r w:rsidR="00B86BF7">
        <w:rPr>
          <w:i w:val="0"/>
          <w:iCs/>
        </w:rPr>
        <w:t xml:space="preserve">calculated </w:t>
      </w:r>
      <w:r w:rsidRPr="00B86BF7">
        <w:rPr>
          <w:i w:val="0"/>
          <w:iCs/>
        </w:rPr>
        <w:t xml:space="preserve">mean contrast of </w:t>
      </w:r>
      <w:r w:rsidR="003A436E">
        <w:rPr>
          <w:i w:val="0"/>
          <w:iCs/>
        </w:rPr>
        <w:t xml:space="preserve">the </w:t>
      </w:r>
      <w:r w:rsidR="00B86BF7">
        <w:rPr>
          <w:i w:val="0"/>
          <w:iCs/>
        </w:rPr>
        <w:t>caudal hematopoietic tissue</w:t>
      </w:r>
      <w:r w:rsidRPr="00B86BF7">
        <w:rPr>
          <w:i w:val="0"/>
          <w:iCs/>
        </w:rPr>
        <w:t xml:space="preserve"> neutrophils </w:t>
      </w:r>
      <w:r w:rsidR="00B86BF7">
        <w:rPr>
          <w:i w:val="0"/>
          <w:iCs/>
        </w:rPr>
        <w:t>to obtain</w:t>
      </w:r>
      <w:r w:rsidRPr="00B86BF7">
        <w:rPr>
          <w:i w:val="0"/>
          <w:iCs/>
        </w:rPr>
        <w:t xml:space="preserve"> a normalized contrast that reflects how ‘dotty’ the appearance of </w:t>
      </w:r>
      <w:r w:rsidR="003A436E">
        <w:rPr>
          <w:i w:val="0"/>
          <w:iCs/>
        </w:rPr>
        <w:t xml:space="preserve">a </w:t>
      </w:r>
      <w:r w:rsidRPr="00B86BF7">
        <w:rPr>
          <w:i w:val="0"/>
          <w:iCs/>
        </w:rPr>
        <w:t xml:space="preserve">receptor is </w:t>
      </w:r>
      <w:r w:rsidR="00B86BF7">
        <w:rPr>
          <w:i w:val="0"/>
          <w:iCs/>
        </w:rPr>
        <w:t>within</w:t>
      </w:r>
      <w:r w:rsidRPr="00B86BF7">
        <w:rPr>
          <w:i w:val="0"/>
          <w:iCs/>
        </w:rPr>
        <w:t xml:space="preserve"> individual responding cells relative to </w:t>
      </w:r>
      <w:r w:rsidR="003A436E">
        <w:rPr>
          <w:i w:val="0"/>
          <w:iCs/>
        </w:rPr>
        <w:t xml:space="preserve">the </w:t>
      </w:r>
      <w:r w:rsidRPr="00B86BF7">
        <w:rPr>
          <w:i w:val="0"/>
          <w:iCs/>
        </w:rPr>
        <w:t>control non-responding cells</w:t>
      </w:r>
      <w:r w:rsidR="00B86BF7">
        <w:rPr>
          <w:i w:val="0"/>
          <w:iCs/>
        </w:rPr>
        <w:t xml:space="preserve"> </w:t>
      </w:r>
      <w:r w:rsidR="00B86BF7">
        <w:rPr>
          <w:b/>
          <w:bCs/>
          <w:i w:val="0"/>
          <w:iCs/>
        </w:rPr>
        <w:t>[1]</w:t>
      </w:r>
      <w:r w:rsidRPr="00B86BF7">
        <w:rPr>
          <w:i w:val="0"/>
          <w:iCs/>
        </w:rPr>
        <w:t>.</w:t>
      </w:r>
    </w:p>
    <w:p w14:paraId="1BFE03F9" w14:textId="027C81BE" w:rsidR="00B86BF7" w:rsidRDefault="00B86BF7" w:rsidP="00B86BF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Normalization being added</w:t>
      </w:r>
    </w:p>
    <w:p w14:paraId="053FF284" w14:textId="66F89537" w:rsidR="00B86BF7" w:rsidRDefault="00B86BF7" w:rsidP="00B86BF7">
      <w:pPr>
        <w:pStyle w:val="BodyText"/>
        <w:numPr>
          <w:ilvl w:val="1"/>
          <w:numId w:val="15"/>
        </w:numPr>
        <w:spacing w:before="360"/>
        <w:jc w:val="both"/>
        <w:outlineLvl w:val="0"/>
        <w:rPr>
          <w:i w:val="0"/>
          <w:iCs/>
        </w:rPr>
      </w:pPr>
      <w:r>
        <w:rPr>
          <w:i w:val="0"/>
          <w:iCs/>
        </w:rPr>
        <w:t xml:space="preserve">Then click </w:t>
      </w:r>
      <w:r>
        <w:rPr>
          <w:b/>
          <w:bCs/>
          <w:i w:val="0"/>
          <w:iCs/>
        </w:rPr>
        <w:t>Run</w:t>
      </w:r>
      <w:r>
        <w:rPr>
          <w:i w:val="0"/>
          <w:iCs/>
        </w:rPr>
        <w:t xml:space="preserve"> to run the script </w:t>
      </w:r>
      <w:r>
        <w:rPr>
          <w:b/>
          <w:bCs/>
          <w:i w:val="0"/>
          <w:iCs/>
        </w:rPr>
        <w:t>[1]</w:t>
      </w:r>
      <w:r>
        <w:rPr>
          <w:i w:val="0"/>
          <w:iCs/>
        </w:rPr>
        <w:t>.</w:t>
      </w:r>
    </w:p>
    <w:p w14:paraId="69814900" w14:textId="3BCBDD65" w:rsidR="00B86BF7" w:rsidRPr="00B86BF7" w:rsidRDefault="00B86BF7" w:rsidP="00B86BF7">
      <w:pPr>
        <w:pStyle w:val="BodyText"/>
        <w:numPr>
          <w:ilvl w:val="2"/>
          <w:numId w:val="15"/>
        </w:numPr>
        <w:spacing w:before="360"/>
        <w:jc w:val="both"/>
        <w:outlineLvl w:val="0"/>
        <w:rPr>
          <w:i w:val="0"/>
          <w:iCs/>
        </w:rPr>
      </w:pPr>
      <w:r>
        <w:rPr>
          <w:i w:val="0"/>
          <w:iCs/>
        </w:rPr>
        <w:t xml:space="preserve">SCREEN: </w:t>
      </w:r>
      <w:r w:rsidRPr="00472754">
        <w:rPr>
          <w:i w:val="0"/>
          <w:iCs/>
          <w:highlight w:val="yellow"/>
        </w:rPr>
        <w:t>To be provided by Authors</w:t>
      </w:r>
      <w:r>
        <w:rPr>
          <w:i w:val="0"/>
          <w:iCs/>
        </w:rPr>
        <w:t>:</w:t>
      </w:r>
      <w:r>
        <w:rPr>
          <w:i w:val="0"/>
          <w:iCs/>
        </w:rPr>
        <w:t xml:space="preserve"> Run being clicked</w:t>
      </w:r>
    </w:p>
    <w:p w14:paraId="6BE2AC59" w14:textId="77777777" w:rsidR="00AD6C37" w:rsidRPr="00B86BF7" w:rsidRDefault="00AD6C37" w:rsidP="00AD6C37">
      <w:pPr>
        <w:pStyle w:val="ListParagraph"/>
        <w:ind w:left="0"/>
        <w:rPr>
          <w:iCs/>
        </w:rPr>
      </w:pPr>
    </w:p>
    <w:p w14:paraId="3CA29801" w14:textId="77777777" w:rsidR="00AD6C37" w:rsidRPr="00CD42FA" w:rsidRDefault="00AD6C37" w:rsidP="00AD6C37">
      <w:pPr>
        <w:pStyle w:val="ListParagraph"/>
        <w:ind w:left="0"/>
      </w:pPr>
    </w:p>
    <w:p w14:paraId="44AE3AE6" w14:textId="77777777" w:rsidR="00AD6C37" w:rsidRDefault="00AD6C37" w:rsidP="00AD6C37"/>
    <w:p w14:paraId="5AEE5392" w14:textId="77777777" w:rsidR="00AD6C37" w:rsidRPr="00F574FD" w:rsidRDefault="00AD6C37" w:rsidP="00AD6C37">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5A2276"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0ABE251"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85D54">
        <w:rPr>
          <w:rFonts w:asciiTheme="minorHAnsi" w:hAnsiTheme="minorHAnsi" w:cstheme="minorHAnsi"/>
          <w:b/>
          <w:color w:val="000000" w:themeColor="text1"/>
          <w:szCs w:val="24"/>
        </w:rPr>
        <w:t>187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2963D94"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A80C2F">
        <w:rPr>
          <w:rFonts w:cs="Calibri"/>
          <w:b/>
          <w:i w:val="0"/>
          <w:iCs/>
          <w:color w:val="000000" w:themeColor="text1"/>
          <w:szCs w:val="24"/>
        </w:rPr>
        <w:t>Differential CXCR1 and CXCR2 Wound Response Dynamics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616158E8" w14:textId="12F495A8" w:rsidR="00DB618F" w:rsidRDefault="00AD6C37" w:rsidP="00AD6C37">
      <w:pPr>
        <w:pStyle w:val="ListParagraph"/>
        <w:numPr>
          <w:ilvl w:val="1"/>
          <w:numId w:val="15"/>
        </w:numPr>
        <w:jc w:val="both"/>
        <w:rPr>
          <w:rFonts w:cs="Calibri"/>
        </w:rPr>
      </w:pPr>
      <w:r w:rsidRPr="00AD6C37">
        <w:rPr>
          <w:rFonts w:cs="Calibri"/>
        </w:rPr>
        <w:t xml:space="preserve">Ventral fin wounding </w:t>
      </w:r>
      <w:r w:rsidR="00DB618F">
        <w:rPr>
          <w:rFonts w:cs="Calibri"/>
          <w:b/>
          <w:bCs/>
        </w:rPr>
        <w:t xml:space="preserve">[1] </w:t>
      </w:r>
      <w:r w:rsidRPr="00AD6C37">
        <w:rPr>
          <w:rFonts w:cs="Calibri"/>
        </w:rPr>
        <w:t>is followed by rapid neutrophil mobilization</w:t>
      </w:r>
      <w:r w:rsidR="003A436E">
        <w:rPr>
          <w:rFonts w:cs="Calibri"/>
        </w:rPr>
        <w:t xml:space="preserve"> </w:t>
      </w:r>
      <w:r w:rsidRPr="00AD6C37">
        <w:rPr>
          <w:rFonts w:cs="Calibri"/>
        </w:rPr>
        <w:t xml:space="preserve">from the </w:t>
      </w:r>
      <w:r w:rsidR="00F85D54" w:rsidRPr="00CD42FA">
        <w:t xml:space="preserve">caudal hematopoietic tissue </w:t>
      </w:r>
      <w:r w:rsidRPr="00AD6C37">
        <w:rPr>
          <w:rFonts w:cs="Calibri"/>
        </w:rPr>
        <w:t xml:space="preserve">into the ventral fin </w:t>
      </w:r>
      <w:r w:rsidR="00DB618F">
        <w:rPr>
          <w:rFonts w:cs="Calibri"/>
          <w:b/>
          <w:bCs/>
        </w:rPr>
        <w:t xml:space="preserve">[2] </w:t>
      </w:r>
      <w:r w:rsidR="003A436E" w:rsidRPr="00AD6C37">
        <w:rPr>
          <w:rFonts w:cs="Calibri"/>
        </w:rPr>
        <w:t xml:space="preserve">and clustering </w:t>
      </w:r>
      <w:r w:rsidRPr="00AD6C37">
        <w:rPr>
          <w:rFonts w:cs="Calibri"/>
        </w:rPr>
        <w:t>at the wound margin</w:t>
      </w:r>
      <w:r w:rsidR="00DB618F">
        <w:rPr>
          <w:rFonts w:cs="Calibri"/>
        </w:rPr>
        <w:t xml:space="preserve"> </w:t>
      </w:r>
      <w:r w:rsidRPr="00AD6C37">
        <w:rPr>
          <w:rFonts w:cs="Calibri"/>
        </w:rPr>
        <w:t>within 30-60 min</w:t>
      </w:r>
      <w:r w:rsidR="00DB618F">
        <w:rPr>
          <w:rFonts w:cs="Calibri"/>
        </w:rPr>
        <w:t xml:space="preserve">utes of injury induction </w:t>
      </w:r>
      <w:r w:rsidR="00DB618F">
        <w:rPr>
          <w:rFonts w:cs="Calibri"/>
          <w:b/>
          <w:bCs/>
        </w:rPr>
        <w:t>[3]</w:t>
      </w:r>
      <w:r w:rsidR="00DB618F">
        <w:rPr>
          <w:rFonts w:cs="Calibri"/>
        </w:rPr>
        <w:t>.</w:t>
      </w:r>
    </w:p>
    <w:p w14:paraId="3383F49A" w14:textId="77777777" w:rsidR="00DB618F" w:rsidRDefault="00DB618F" w:rsidP="00DB618F">
      <w:pPr>
        <w:pStyle w:val="ListParagraph"/>
        <w:ind w:left="907"/>
        <w:jc w:val="both"/>
        <w:rPr>
          <w:rFonts w:cs="Calibri"/>
        </w:rPr>
      </w:pPr>
    </w:p>
    <w:p w14:paraId="0940690A" w14:textId="565CC54F" w:rsidR="00DB618F" w:rsidRPr="00DB618F" w:rsidRDefault="00DB618F" w:rsidP="00DB618F">
      <w:pPr>
        <w:pStyle w:val="ListParagraph"/>
        <w:numPr>
          <w:ilvl w:val="2"/>
          <w:numId w:val="15"/>
        </w:numPr>
        <w:jc w:val="both"/>
        <w:rPr>
          <w:rFonts w:cs="Calibri"/>
        </w:rPr>
      </w:pPr>
      <w:r>
        <w:rPr>
          <w:rFonts w:cs="Calibri"/>
        </w:rPr>
        <w:t xml:space="preserve">LAB MEDIA: Figure 1B </w:t>
      </w:r>
      <w:r w:rsidRPr="00DB618F">
        <w:rPr>
          <w:rFonts w:cs="Calibri"/>
          <w:i/>
          <w:iCs/>
          <w:color w:val="4F81BD" w:themeColor="accent1"/>
        </w:rPr>
        <w:t>Video Editor: please emphasize wound text</w:t>
      </w:r>
    </w:p>
    <w:p w14:paraId="400A3AF2" w14:textId="3687FAF5" w:rsidR="00DB618F" w:rsidRPr="00DB618F" w:rsidRDefault="00DB618F" w:rsidP="00DB618F">
      <w:pPr>
        <w:pStyle w:val="ListParagraph"/>
        <w:numPr>
          <w:ilvl w:val="2"/>
          <w:numId w:val="15"/>
        </w:numPr>
        <w:jc w:val="both"/>
        <w:rPr>
          <w:rFonts w:cs="Calibri"/>
        </w:rPr>
      </w:pPr>
      <w:r>
        <w:rPr>
          <w:rFonts w:cs="Calibri"/>
        </w:rPr>
        <w:t xml:space="preserve">LAB MEDIA: Figure 1B </w:t>
      </w:r>
      <w:r w:rsidRPr="00DB618F">
        <w:rPr>
          <w:rFonts w:cs="Calibri"/>
          <w:i/>
          <w:iCs/>
          <w:color w:val="4F81BD" w:themeColor="accent1"/>
        </w:rPr>
        <w:t>Video Editor: please emphasize</w:t>
      </w:r>
      <w:r>
        <w:rPr>
          <w:rFonts w:cs="Calibri"/>
          <w:i/>
          <w:iCs/>
          <w:color w:val="4F81BD" w:themeColor="accent1"/>
        </w:rPr>
        <w:t xml:space="preserve"> CHT text</w:t>
      </w:r>
    </w:p>
    <w:p w14:paraId="19B35BA7" w14:textId="665A71D6" w:rsidR="00DB618F" w:rsidRPr="00DB618F" w:rsidRDefault="00DB618F" w:rsidP="00DB618F">
      <w:pPr>
        <w:pStyle w:val="ListParagraph"/>
        <w:numPr>
          <w:ilvl w:val="2"/>
          <w:numId w:val="15"/>
        </w:numPr>
        <w:jc w:val="both"/>
        <w:rPr>
          <w:rFonts w:cs="Calibri"/>
        </w:rPr>
      </w:pPr>
      <w:r>
        <w:rPr>
          <w:rFonts w:cs="Calibri"/>
        </w:rPr>
        <w:t xml:space="preserve">LAB MEDIA: Figure 1B </w:t>
      </w:r>
      <w:r w:rsidRPr="00DB618F">
        <w:rPr>
          <w:rFonts w:cs="Calibri"/>
          <w:i/>
          <w:iCs/>
          <w:color w:val="4F81BD" w:themeColor="accent1"/>
        </w:rPr>
        <w:t>Video Editor: please emphasize</w:t>
      </w:r>
      <w:r>
        <w:rPr>
          <w:rFonts w:cs="Calibri"/>
          <w:i/>
          <w:iCs/>
          <w:color w:val="4F81BD" w:themeColor="accent1"/>
        </w:rPr>
        <w:t xml:space="preserve"> bright signal around wound dotted line</w:t>
      </w:r>
    </w:p>
    <w:p w14:paraId="36CDFAAE" w14:textId="77777777" w:rsidR="00DB618F" w:rsidRDefault="00DB618F" w:rsidP="00DB618F">
      <w:pPr>
        <w:pStyle w:val="ListParagraph"/>
        <w:ind w:left="1627"/>
        <w:jc w:val="both"/>
        <w:rPr>
          <w:rFonts w:cs="Calibri"/>
        </w:rPr>
      </w:pPr>
    </w:p>
    <w:p w14:paraId="2332DCA9" w14:textId="3CB30D5F" w:rsidR="00DB618F" w:rsidRDefault="00DB618F" w:rsidP="00AD6C37">
      <w:pPr>
        <w:pStyle w:val="ListParagraph"/>
        <w:numPr>
          <w:ilvl w:val="1"/>
          <w:numId w:val="15"/>
        </w:numPr>
        <w:jc w:val="both"/>
        <w:rPr>
          <w:rFonts w:cs="Calibri"/>
        </w:rPr>
      </w:pPr>
      <w:r>
        <w:rPr>
          <w:rFonts w:cs="Calibri"/>
        </w:rPr>
        <w:t>In this analysis, the</w:t>
      </w:r>
      <w:r w:rsidR="00AD6C37" w:rsidRPr="00AD6C37">
        <w:rPr>
          <w:rFonts w:cs="Calibri"/>
        </w:rPr>
        <w:t xml:space="preserve"> chemokine receptors C</w:t>
      </w:r>
      <w:r>
        <w:rPr>
          <w:rFonts w:cs="Calibri"/>
        </w:rPr>
        <w:t>XCR</w:t>
      </w:r>
      <w:r w:rsidR="00AD6C37" w:rsidRPr="00AD6C37">
        <w:rPr>
          <w:rFonts w:cs="Calibri"/>
        </w:rPr>
        <w:t>1</w:t>
      </w:r>
      <w:r>
        <w:rPr>
          <w:rFonts w:cs="Calibri"/>
        </w:rPr>
        <w:t xml:space="preserve"> </w:t>
      </w:r>
      <w:r>
        <w:rPr>
          <w:rFonts w:cs="Calibri"/>
          <w:color w:val="FF0000"/>
        </w:rPr>
        <w:t>(C-X-C-R-one)</w:t>
      </w:r>
      <w:r w:rsidR="00AD6C37" w:rsidRPr="00AD6C37">
        <w:rPr>
          <w:rFonts w:cs="Calibri"/>
        </w:rPr>
        <w:t xml:space="preserve"> and C</w:t>
      </w:r>
      <w:r>
        <w:rPr>
          <w:rFonts w:cs="Calibri"/>
        </w:rPr>
        <w:t>XCR</w:t>
      </w:r>
      <w:r w:rsidR="00AD6C37" w:rsidRPr="00AD6C37">
        <w:rPr>
          <w:rFonts w:cs="Calibri"/>
        </w:rPr>
        <w:t>2, expressed by zebrafish neutrophils</w:t>
      </w:r>
      <w:r>
        <w:rPr>
          <w:rFonts w:cs="Calibri"/>
        </w:rPr>
        <w:t>, were imaged</w:t>
      </w:r>
      <w:r w:rsidR="00AD6C37" w:rsidRPr="00AD6C37">
        <w:rPr>
          <w:rFonts w:cs="Calibri"/>
        </w:rPr>
        <w:t xml:space="preserve"> using spinning-disk confocal microscopy</w:t>
      </w:r>
      <w:r>
        <w:rPr>
          <w:rFonts w:cs="Calibri"/>
        </w:rPr>
        <w:t xml:space="preserve"> </w:t>
      </w:r>
      <w:r>
        <w:rPr>
          <w:rFonts w:cs="Calibri"/>
          <w:b/>
          <w:bCs/>
        </w:rPr>
        <w:t>[1]</w:t>
      </w:r>
      <w:r w:rsidR="00AD6C37" w:rsidRPr="00AD6C37">
        <w:rPr>
          <w:rFonts w:cs="Calibri"/>
        </w:rPr>
        <w:t>.</w:t>
      </w:r>
    </w:p>
    <w:p w14:paraId="4EFBBA60" w14:textId="77777777" w:rsidR="00DB618F" w:rsidRDefault="00DB618F" w:rsidP="00DB618F">
      <w:pPr>
        <w:pStyle w:val="ListParagraph"/>
        <w:ind w:left="907"/>
        <w:jc w:val="both"/>
        <w:rPr>
          <w:rFonts w:cs="Calibri"/>
        </w:rPr>
      </w:pPr>
    </w:p>
    <w:p w14:paraId="5EA025D7" w14:textId="772E4BDC" w:rsidR="00DB618F" w:rsidRDefault="00DB618F" w:rsidP="00DB618F">
      <w:pPr>
        <w:pStyle w:val="ListParagraph"/>
        <w:numPr>
          <w:ilvl w:val="2"/>
          <w:numId w:val="15"/>
        </w:numPr>
        <w:jc w:val="both"/>
        <w:rPr>
          <w:rFonts w:cs="Calibri"/>
        </w:rPr>
      </w:pPr>
      <w:r>
        <w:rPr>
          <w:rFonts w:cs="Calibri"/>
        </w:rPr>
        <w:t>LAB MEDIA: Figure 2A</w:t>
      </w:r>
    </w:p>
    <w:p w14:paraId="12CAB0A9" w14:textId="77777777" w:rsidR="00DB618F" w:rsidRDefault="00DB618F" w:rsidP="00DB618F">
      <w:pPr>
        <w:pStyle w:val="ListParagraph"/>
        <w:ind w:left="907"/>
        <w:jc w:val="both"/>
        <w:rPr>
          <w:rFonts w:cs="Calibri"/>
        </w:rPr>
      </w:pPr>
    </w:p>
    <w:p w14:paraId="15DBB604" w14:textId="38EEFDFF" w:rsidR="00DB618F" w:rsidRDefault="00AD6C37" w:rsidP="00AD6C37">
      <w:pPr>
        <w:pStyle w:val="ListParagraph"/>
        <w:numPr>
          <w:ilvl w:val="1"/>
          <w:numId w:val="15"/>
        </w:numPr>
        <w:jc w:val="both"/>
        <w:rPr>
          <w:rFonts w:cs="Calibri"/>
        </w:rPr>
      </w:pPr>
      <w:r w:rsidRPr="00AD6C37">
        <w:rPr>
          <w:rFonts w:cs="Calibri"/>
        </w:rPr>
        <w:t>The pattern of receptor distribution was quantified using the contrast metric</w:t>
      </w:r>
      <w:r w:rsidR="00DB618F">
        <w:rPr>
          <w:rFonts w:cs="Calibri"/>
        </w:rPr>
        <w:t xml:space="preserve"> </w:t>
      </w:r>
      <w:r w:rsidR="00DB618F">
        <w:rPr>
          <w:rFonts w:cs="Calibri"/>
          <w:b/>
          <w:bCs/>
        </w:rPr>
        <w:t>[1]</w:t>
      </w:r>
      <w:r w:rsidRPr="00AD6C37">
        <w:rPr>
          <w:rFonts w:cs="Calibri"/>
        </w:rPr>
        <w:t>, which reports differences in intensity between neighboring pixels</w:t>
      </w:r>
      <w:r w:rsidR="00DB618F">
        <w:rPr>
          <w:rFonts w:cs="Calibri"/>
        </w:rPr>
        <w:t xml:space="preserve"> </w:t>
      </w:r>
      <w:r w:rsidR="00DB618F">
        <w:rPr>
          <w:rFonts w:cs="Calibri"/>
          <w:b/>
          <w:bCs/>
        </w:rPr>
        <w:t>[2]</w:t>
      </w:r>
      <w:r w:rsidRPr="00AD6C37">
        <w:rPr>
          <w:rFonts w:cs="Calibri"/>
        </w:rPr>
        <w:t>.</w:t>
      </w:r>
    </w:p>
    <w:p w14:paraId="74F68C4E" w14:textId="77777777" w:rsidR="00DB618F" w:rsidRDefault="00DB618F" w:rsidP="00DB618F">
      <w:pPr>
        <w:pStyle w:val="ListParagraph"/>
        <w:ind w:left="907"/>
        <w:jc w:val="both"/>
        <w:rPr>
          <w:rFonts w:cs="Calibri"/>
        </w:rPr>
      </w:pPr>
    </w:p>
    <w:p w14:paraId="10A7E243" w14:textId="7827445B" w:rsidR="00DB618F" w:rsidRPr="00DB618F" w:rsidRDefault="00DB618F" w:rsidP="00DB618F">
      <w:pPr>
        <w:pStyle w:val="ListParagraph"/>
        <w:numPr>
          <w:ilvl w:val="2"/>
          <w:numId w:val="15"/>
        </w:numPr>
        <w:jc w:val="both"/>
        <w:rPr>
          <w:rFonts w:cs="Calibri"/>
        </w:rPr>
      </w:pPr>
      <w:r>
        <w:rPr>
          <w:rFonts w:cs="Calibri"/>
        </w:rPr>
        <w:t>LAB MEDIA: Figure</w:t>
      </w:r>
      <w:r w:rsidR="00F313E0">
        <w:rPr>
          <w:rFonts w:cs="Calibri"/>
        </w:rPr>
        <w:t>s</w:t>
      </w:r>
      <w:r>
        <w:rPr>
          <w:rFonts w:cs="Calibri"/>
        </w:rPr>
        <w:t xml:space="preserve"> 3A</w:t>
      </w:r>
      <w:r w:rsidR="00F313E0">
        <w:rPr>
          <w:rFonts w:cs="Calibri"/>
        </w:rPr>
        <w:t xml:space="preserve"> and 3B</w:t>
      </w:r>
      <w:r>
        <w:rPr>
          <w:rFonts w:cs="Calibri"/>
        </w:rPr>
        <w:t xml:space="preserve"> </w:t>
      </w:r>
      <w:r w:rsidRPr="00DB618F">
        <w:rPr>
          <w:rFonts w:cs="Calibri"/>
          <w:i/>
          <w:iCs/>
          <w:color w:val="4F81BD" w:themeColor="accent1"/>
        </w:rPr>
        <w:t xml:space="preserve">Video Editor: please </w:t>
      </w:r>
      <w:r w:rsidR="00F313E0">
        <w:rPr>
          <w:rFonts w:cs="Calibri"/>
          <w:i/>
          <w:iCs/>
          <w:color w:val="4F81BD" w:themeColor="accent1"/>
        </w:rPr>
        <w:t xml:space="preserve">(sequentially?) </w:t>
      </w:r>
      <w:r w:rsidRPr="00DB618F">
        <w:rPr>
          <w:rFonts w:cs="Calibri"/>
          <w:i/>
          <w:iCs/>
          <w:color w:val="4F81BD" w:themeColor="accent1"/>
        </w:rPr>
        <w:t>emphasize</w:t>
      </w:r>
      <w:r w:rsidR="00F313E0">
        <w:rPr>
          <w:rFonts w:cs="Calibri"/>
          <w:i/>
          <w:iCs/>
          <w:color w:val="4F81BD" w:themeColor="accent1"/>
        </w:rPr>
        <w:t xml:space="preserve"> outlines in middle column and</w:t>
      </w:r>
      <w:r>
        <w:rPr>
          <w:rFonts w:cs="Calibri"/>
          <w:i/>
          <w:iCs/>
          <w:color w:val="4F81BD" w:themeColor="accent1"/>
        </w:rPr>
        <w:t xml:space="preserve"> colors in right column of images</w:t>
      </w:r>
    </w:p>
    <w:p w14:paraId="2AC3B2DB" w14:textId="0C743741" w:rsidR="00AD6C37" w:rsidRPr="00DB618F" w:rsidRDefault="00DB618F" w:rsidP="00DB618F">
      <w:pPr>
        <w:pStyle w:val="ListParagraph"/>
        <w:numPr>
          <w:ilvl w:val="2"/>
          <w:numId w:val="15"/>
        </w:numPr>
        <w:jc w:val="both"/>
        <w:rPr>
          <w:rFonts w:cs="Calibri"/>
        </w:rPr>
      </w:pPr>
      <w:r>
        <w:rPr>
          <w:rFonts w:cs="Calibri"/>
        </w:rPr>
        <w:t xml:space="preserve">LAB MEDIA: Figures 3A and 3B </w:t>
      </w:r>
      <w:r w:rsidRPr="00DB618F">
        <w:rPr>
          <w:rFonts w:cs="Calibri"/>
          <w:i/>
          <w:iCs/>
          <w:color w:val="4F81BD" w:themeColor="accent1"/>
        </w:rPr>
        <w:t>Video Editor: please emphasize</w:t>
      </w:r>
      <w:r>
        <w:rPr>
          <w:rFonts w:cs="Calibri"/>
          <w:i/>
          <w:iCs/>
          <w:color w:val="4F81BD" w:themeColor="accent1"/>
        </w:rPr>
        <w:t xml:space="preserve"> graph</w:t>
      </w:r>
      <w:r w:rsidR="00AD6C37" w:rsidRPr="00DB618F">
        <w:rPr>
          <w:rFonts w:cs="Calibri"/>
        </w:rPr>
        <w:t xml:space="preserve"> </w:t>
      </w:r>
    </w:p>
    <w:p w14:paraId="30B14D28" w14:textId="77777777" w:rsidR="00AD6C37" w:rsidRPr="00AD6C37" w:rsidRDefault="00AD6C37" w:rsidP="00AD6C37">
      <w:pPr>
        <w:pStyle w:val="ListParagraph"/>
        <w:ind w:left="360"/>
        <w:jc w:val="both"/>
        <w:rPr>
          <w:rFonts w:cs="Calibri"/>
        </w:rPr>
      </w:pPr>
    </w:p>
    <w:p w14:paraId="7DFDF700" w14:textId="3DB0847C" w:rsidR="00DB618F" w:rsidRPr="00DB618F" w:rsidRDefault="00AD6C37" w:rsidP="00AD6C37">
      <w:pPr>
        <w:pStyle w:val="ListParagraph"/>
        <w:numPr>
          <w:ilvl w:val="1"/>
          <w:numId w:val="15"/>
        </w:numPr>
        <w:jc w:val="both"/>
        <w:rPr>
          <w:rFonts w:cs="Calibri"/>
          <w:shd w:val="clear" w:color="auto" w:fill="FFFFFF"/>
        </w:rPr>
      </w:pPr>
      <w:r w:rsidRPr="00AD6C37">
        <w:rPr>
          <w:rFonts w:cs="Calibri"/>
        </w:rPr>
        <w:t xml:space="preserve">An alternative method </w:t>
      </w:r>
      <w:r w:rsidR="00DB618F">
        <w:rPr>
          <w:rFonts w:cs="Calibri"/>
          <w:b/>
          <w:bCs/>
        </w:rPr>
        <w:t xml:space="preserve">[1] </w:t>
      </w:r>
      <w:r w:rsidRPr="00AD6C37">
        <w:rPr>
          <w:rFonts w:cs="Calibri"/>
        </w:rPr>
        <w:t xml:space="preserve">is to quantify the ratio of receptor levels over the levels of a control membrane marker </w:t>
      </w:r>
      <w:r w:rsidR="00DB618F">
        <w:rPr>
          <w:rFonts w:cs="Calibri"/>
          <w:b/>
          <w:bCs/>
        </w:rPr>
        <w:t>[</w:t>
      </w:r>
      <w:r w:rsidR="00F313E0">
        <w:rPr>
          <w:rFonts w:cs="Calibri"/>
          <w:b/>
          <w:bCs/>
        </w:rPr>
        <w:t>2</w:t>
      </w:r>
      <w:r w:rsidR="00DB618F">
        <w:rPr>
          <w:rFonts w:cs="Calibri"/>
          <w:b/>
          <w:bCs/>
        </w:rPr>
        <w:t>]</w:t>
      </w:r>
      <w:r w:rsidRPr="00AD6C37">
        <w:rPr>
          <w:rFonts w:cs="Calibri"/>
        </w:rPr>
        <w:t>.</w:t>
      </w:r>
    </w:p>
    <w:p w14:paraId="531D9AE3" w14:textId="77777777" w:rsidR="00DB618F" w:rsidRPr="00DB618F" w:rsidRDefault="00DB618F" w:rsidP="00DB618F">
      <w:pPr>
        <w:pStyle w:val="ListParagraph"/>
        <w:ind w:left="907"/>
        <w:jc w:val="both"/>
        <w:rPr>
          <w:rFonts w:cs="Calibri"/>
          <w:shd w:val="clear" w:color="auto" w:fill="FFFFFF"/>
        </w:rPr>
      </w:pPr>
    </w:p>
    <w:p w14:paraId="124D431B" w14:textId="3BD612FE" w:rsidR="00DB618F" w:rsidRPr="00F313E0" w:rsidRDefault="00DB618F" w:rsidP="00DB618F">
      <w:pPr>
        <w:pStyle w:val="ListParagraph"/>
        <w:numPr>
          <w:ilvl w:val="2"/>
          <w:numId w:val="15"/>
        </w:numPr>
        <w:jc w:val="both"/>
        <w:rPr>
          <w:rFonts w:cs="Calibri"/>
          <w:shd w:val="clear" w:color="auto" w:fill="FFFFFF"/>
        </w:rPr>
      </w:pPr>
      <w:r>
        <w:rPr>
          <w:rFonts w:cs="Calibri"/>
          <w:shd w:val="clear" w:color="auto" w:fill="FFFFFF"/>
        </w:rPr>
        <w:t>LAB MEDIA: Figure</w:t>
      </w:r>
      <w:r w:rsidR="00F313E0">
        <w:rPr>
          <w:rFonts w:cs="Calibri"/>
          <w:shd w:val="clear" w:color="auto" w:fill="FFFFFF"/>
        </w:rPr>
        <w:t>s</w:t>
      </w:r>
      <w:r>
        <w:rPr>
          <w:rFonts w:cs="Calibri"/>
          <w:shd w:val="clear" w:color="auto" w:fill="FFFFFF"/>
        </w:rPr>
        <w:t xml:space="preserve"> </w:t>
      </w:r>
      <w:r w:rsidR="00F313E0">
        <w:rPr>
          <w:rFonts w:cs="Calibri"/>
          <w:shd w:val="clear" w:color="auto" w:fill="FFFFFF"/>
        </w:rPr>
        <w:t xml:space="preserve">3C and 3D </w:t>
      </w:r>
      <w:r w:rsidR="00F313E0" w:rsidRPr="00DB618F">
        <w:rPr>
          <w:rFonts w:cs="Calibri"/>
          <w:i/>
          <w:iCs/>
          <w:color w:val="4F81BD" w:themeColor="accent1"/>
        </w:rPr>
        <w:t>Video Editor: please</w:t>
      </w:r>
      <w:r w:rsidR="00F313E0">
        <w:rPr>
          <w:rFonts w:cs="Calibri"/>
          <w:i/>
          <w:iCs/>
          <w:color w:val="4F81BD" w:themeColor="accent1"/>
        </w:rPr>
        <w:t xml:space="preserve"> (sequentially?)</w:t>
      </w:r>
      <w:r w:rsidR="00F313E0" w:rsidRPr="00DB618F">
        <w:rPr>
          <w:rFonts w:cs="Calibri"/>
          <w:i/>
          <w:iCs/>
          <w:color w:val="4F81BD" w:themeColor="accent1"/>
        </w:rPr>
        <w:t xml:space="preserve"> emphasize</w:t>
      </w:r>
      <w:r w:rsidR="00F313E0">
        <w:rPr>
          <w:rFonts w:cs="Calibri"/>
          <w:i/>
          <w:iCs/>
          <w:color w:val="4F81BD" w:themeColor="accent1"/>
        </w:rPr>
        <w:t xml:space="preserve"> outlines middle and right column of images</w:t>
      </w:r>
    </w:p>
    <w:p w14:paraId="4C136A24" w14:textId="1EA36847" w:rsidR="00F313E0" w:rsidRPr="00F313E0" w:rsidRDefault="00F313E0" w:rsidP="00DB618F">
      <w:pPr>
        <w:pStyle w:val="ListParagraph"/>
        <w:numPr>
          <w:ilvl w:val="2"/>
          <w:numId w:val="15"/>
        </w:numPr>
        <w:jc w:val="both"/>
        <w:rPr>
          <w:rFonts w:cs="Calibri"/>
          <w:shd w:val="clear" w:color="auto" w:fill="FFFFFF"/>
        </w:rPr>
      </w:pPr>
      <w:r>
        <w:rPr>
          <w:rFonts w:cs="Calibri"/>
          <w:shd w:val="clear" w:color="auto" w:fill="FFFFFF"/>
        </w:rPr>
        <w:t xml:space="preserve">LAB MEDIA: Figures 3C and 3D </w:t>
      </w:r>
      <w:r w:rsidRPr="00DB618F">
        <w:rPr>
          <w:rFonts w:cs="Calibri"/>
          <w:i/>
          <w:iCs/>
          <w:color w:val="4F81BD" w:themeColor="accent1"/>
        </w:rPr>
        <w:t>Video Editor: please emphasize</w:t>
      </w:r>
      <w:r>
        <w:rPr>
          <w:rFonts w:cs="Calibri"/>
          <w:i/>
          <w:iCs/>
          <w:color w:val="4F81BD" w:themeColor="accent1"/>
        </w:rPr>
        <w:t xml:space="preserve"> graph</w:t>
      </w:r>
    </w:p>
    <w:p w14:paraId="7DE422A3" w14:textId="77777777" w:rsidR="00F313E0" w:rsidRPr="00DB618F" w:rsidRDefault="00F313E0" w:rsidP="00F313E0">
      <w:pPr>
        <w:pStyle w:val="ListParagraph"/>
        <w:ind w:left="1627"/>
        <w:jc w:val="both"/>
        <w:rPr>
          <w:rFonts w:cs="Calibri"/>
          <w:shd w:val="clear" w:color="auto" w:fill="FFFFFF"/>
        </w:rPr>
      </w:pPr>
    </w:p>
    <w:p w14:paraId="74545D7D" w14:textId="67A5464E" w:rsidR="00F313E0" w:rsidRPr="00F313E0" w:rsidRDefault="00F313E0" w:rsidP="00AD6C37">
      <w:pPr>
        <w:pStyle w:val="ListParagraph"/>
        <w:numPr>
          <w:ilvl w:val="1"/>
          <w:numId w:val="15"/>
        </w:numPr>
        <w:jc w:val="both"/>
        <w:rPr>
          <w:rFonts w:cs="Calibri"/>
          <w:shd w:val="clear" w:color="auto" w:fill="FFFFFF"/>
        </w:rPr>
      </w:pPr>
      <w:r>
        <w:rPr>
          <w:rFonts w:cs="Calibri"/>
        </w:rPr>
        <w:lastRenderedPageBreak/>
        <w:t>Using the</w:t>
      </w:r>
      <w:r w:rsidR="00AD6C37" w:rsidRPr="00AD6C37">
        <w:rPr>
          <w:rFonts w:cs="Calibri"/>
        </w:rPr>
        <w:t xml:space="preserve"> contrast metric </w:t>
      </w:r>
      <w:r>
        <w:rPr>
          <w:rFonts w:cs="Calibri"/>
        </w:rPr>
        <w:t>to</w:t>
      </w:r>
      <w:r w:rsidR="00AD6C37" w:rsidRPr="00AD6C37">
        <w:rPr>
          <w:rFonts w:cs="Calibri"/>
        </w:rPr>
        <w:t xml:space="preserve"> detect receptor internalization in neutrophil clusters at the wound</w:t>
      </w:r>
      <w:r>
        <w:rPr>
          <w:rFonts w:cs="Calibri"/>
        </w:rPr>
        <w:t xml:space="preserve"> </w:t>
      </w:r>
      <w:r>
        <w:rPr>
          <w:rFonts w:cs="Calibri"/>
          <w:b/>
          <w:bCs/>
        </w:rPr>
        <w:t>[1]</w:t>
      </w:r>
      <w:r w:rsidR="00AD6C37" w:rsidRPr="00AD6C37">
        <w:rPr>
          <w:rFonts w:cs="Calibri"/>
        </w:rPr>
        <w:t xml:space="preserve">, visible differences between </w:t>
      </w:r>
      <w:r>
        <w:rPr>
          <w:rFonts w:cs="Calibri"/>
        </w:rPr>
        <w:t>CXCR1</w:t>
      </w:r>
      <w:r w:rsidR="00AD6C37" w:rsidRPr="00AD6C37">
        <w:rPr>
          <w:rFonts w:cs="Calibri"/>
        </w:rPr>
        <w:t xml:space="preserve"> and </w:t>
      </w:r>
      <w:r>
        <w:rPr>
          <w:rFonts w:cs="Calibri"/>
        </w:rPr>
        <w:t>CXCR2</w:t>
      </w:r>
      <w:r w:rsidR="00AD6C37" w:rsidRPr="00AD6C37">
        <w:rPr>
          <w:rFonts w:cs="Calibri"/>
        </w:rPr>
        <w:t xml:space="preserve"> trafficking in neutrophils </w:t>
      </w:r>
      <w:r>
        <w:rPr>
          <w:rFonts w:cs="Calibri"/>
        </w:rPr>
        <w:t xml:space="preserve">at the wound site can be quantified </w:t>
      </w:r>
      <w:r>
        <w:rPr>
          <w:rFonts w:cs="Calibri"/>
          <w:b/>
          <w:bCs/>
        </w:rPr>
        <w:t>[2]</w:t>
      </w:r>
      <w:r>
        <w:rPr>
          <w:rFonts w:cs="Calibri"/>
        </w:rPr>
        <w:t>.</w:t>
      </w:r>
    </w:p>
    <w:p w14:paraId="1FD083AF" w14:textId="77777777" w:rsidR="00F313E0" w:rsidRPr="00F313E0" w:rsidRDefault="00F313E0" w:rsidP="00F313E0">
      <w:pPr>
        <w:pStyle w:val="ListParagraph"/>
        <w:ind w:left="907"/>
        <w:jc w:val="both"/>
        <w:rPr>
          <w:rFonts w:cs="Calibri"/>
          <w:shd w:val="clear" w:color="auto" w:fill="FFFFFF"/>
        </w:rPr>
      </w:pPr>
    </w:p>
    <w:p w14:paraId="4D1A25DD" w14:textId="0620A6E1" w:rsidR="00F313E0" w:rsidRDefault="00F313E0" w:rsidP="00F313E0">
      <w:pPr>
        <w:pStyle w:val="ListParagraph"/>
        <w:numPr>
          <w:ilvl w:val="2"/>
          <w:numId w:val="15"/>
        </w:numPr>
        <w:jc w:val="both"/>
        <w:rPr>
          <w:rFonts w:cs="Calibri"/>
          <w:shd w:val="clear" w:color="auto" w:fill="FFFFFF"/>
        </w:rPr>
      </w:pPr>
      <w:r>
        <w:rPr>
          <w:rFonts w:cs="Calibri"/>
          <w:shd w:val="clear" w:color="auto" w:fill="FFFFFF"/>
        </w:rPr>
        <w:t>LAB MEDIA: Supplementary Video 2</w:t>
      </w:r>
    </w:p>
    <w:p w14:paraId="014FB3F0" w14:textId="0CC75577" w:rsidR="00F313E0" w:rsidRPr="00F313E0" w:rsidRDefault="00F313E0" w:rsidP="00F313E0">
      <w:pPr>
        <w:pStyle w:val="ListParagraph"/>
        <w:numPr>
          <w:ilvl w:val="2"/>
          <w:numId w:val="15"/>
        </w:numPr>
        <w:jc w:val="both"/>
        <w:rPr>
          <w:rFonts w:cs="Calibri"/>
          <w:shd w:val="clear" w:color="auto" w:fill="FFFFFF"/>
        </w:rPr>
      </w:pPr>
      <w:r>
        <w:rPr>
          <w:rFonts w:cs="Calibri"/>
          <w:shd w:val="clear" w:color="auto" w:fill="FFFFFF"/>
        </w:rPr>
        <w:t>L</w:t>
      </w:r>
      <w:r w:rsidRPr="00F313E0">
        <w:rPr>
          <w:rFonts w:cs="Calibri"/>
          <w:shd w:val="clear" w:color="auto" w:fill="FFFFFF"/>
        </w:rPr>
        <w:t>AB MEDIA: Figure 4</w:t>
      </w:r>
      <w:r>
        <w:rPr>
          <w:rFonts w:cs="Calibri"/>
          <w:shd w:val="clear" w:color="auto" w:fill="FFFFFF"/>
        </w:rPr>
        <w:t xml:space="preserve">C </w:t>
      </w:r>
      <w:r w:rsidRPr="00DB618F">
        <w:rPr>
          <w:rFonts w:cs="Calibri"/>
          <w:i/>
          <w:iCs/>
          <w:color w:val="4F81BD" w:themeColor="accent1"/>
        </w:rPr>
        <w:t xml:space="preserve">Video Editor: please </w:t>
      </w:r>
      <w:r>
        <w:rPr>
          <w:rFonts w:cs="Calibri"/>
          <w:i/>
          <w:iCs/>
          <w:color w:val="4F81BD" w:themeColor="accent1"/>
        </w:rPr>
        <w:t xml:space="preserve">sequentially </w:t>
      </w:r>
      <w:r w:rsidRPr="00DB618F">
        <w:rPr>
          <w:rFonts w:cs="Calibri"/>
          <w:i/>
          <w:iCs/>
          <w:color w:val="4F81BD" w:themeColor="accent1"/>
        </w:rPr>
        <w:t>emphasize</w:t>
      </w:r>
      <w:r w:rsidR="002B1EED">
        <w:rPr>
          <w:rFonts w:cs="Calibri"/>
          <w:i/>
          <w:iCs/>
          <w:color w:val="4F81BD" w:themeColor="accent1"/>
        </w:rPr>
        <w:t xml:space="preserve"> Cxcr1-FT and Cxcr2-FT data bars</w:t>
      </w:r>
    </w:p>
    <w:p w14:paraId="3725256F" w14:textId="77777777" w:rsidR="00F313E0" w:rsidRPr="00F313E0" w:rsidRDefault="00F313E0" w:rsidP="002B1EED">
      <w:pPr>
        <w:pStyle w:val="ListParagraph"/>
        <w:ind w:left="1627"/>
        <w:jc w:val="both"/>
        <w:rPr>
          <w:rFonts w:cs="Calibri"/>
          <w:shd w:val="clear" w:color="auto" w:fill="FFFFFF"/>
        </w:rPr>
      </w:pPr>
    </w:p>
    <w:p w14:paraId="694D04B3" w14:textId="4C952D76" w:rsidR="002B1EED" w:rsidRPr="002B1EED" w:rsidRDefault="002B1EED" w:rsidP="00AD6C37">
      <w:pPr>
        <w:pStyle w:val="ListParagraph"/>
        <w:numPr>
          <w:ilvl w:val="1"/>
          <w:numId w:val="15"/>
        </w:numPr>
        <w:jc w:val="both"/>
        <w:rPr>
          <w:rFonts w:cs="Calibri"/>
          <w:shd w:val="clear" w:color="auto" w:fill="FFFFFF"/>
        </w:rPr>
      </w:pPr>
      <w:r>
        <w:rPr>
          <w:rFonts w:cs="Calibri"/>
        </w:rPr>
        <w:t xml:space="preserve">For example, in this analysis, </w:t>
      </w:r>
      <w:r w:rsidR="00F85D54">
        <w:rPr>
          <w:rFonts w:cs="Calibri"/>
        </w:rPr>
        <w:t xml:space="preserve">fluorescently tagged </w:t>
      </w:r>
      <w:r w:rsidR="00AD6C37" w:rsidRPr="00AD6C37">
        <w:rPr>
          <w:rFonts w:cs="Calibri"/>
        </w:rPr>
        <w:t>C</w:t>
      </w:r>
      <w:r>
        <w:rPr>
          <w:rFonts w:cs="Calibri"/>
        </w:rPr>
        <w:t>XCR</w:t>
      </w:r>
      <w:r w:rsidR="00AD6C37" w:rsidRPr="00AD6C37">
        <w:rPr>
          <w:rFonts w:cs="Calibri"/>
        </w:rPr>
        <w:t>1 internaliz</w:t>
      </w:r>
      <w:r>
        <w:rPr>
          <w:rFonts w:cs="Calibri"/>
        </w:rPr>
        <w:t xml:space="preserve">ation </w:t>
      </w:r>
      <w:r w:rsidR="00AD6C37" w:rsidRPr="00AD6C37">
        <w:rPr>
          <w:rFonts w:cs="Calibri"/>
        </w:rPr>
        <w:t xml:space="preserve">in cells located at the wound </w:t>
      </w:r>
      <w:r>
        <w:rPr>
          <w:rFonts w:cs="Calibri"/>
        </w:rPr>
        <w:t xml:space="preserve">site increased over time </w:t>
      </w:r>
      <w:r>
        <w:rPr>
          <w:rFonts w:cs="Calibri"/>
          <w:b/>
          <w:bCs/>
        </w:rPr>
        <w:t>[1]</w:t>
      </w:r>
      <w:r>
        <w:rPr>
          <w:rFonts w:cs="Calibri"/>
        </w:rPr>
        <w:t>, while</w:t>
      </w:r>
      <w:r w:rsidR="00AD6C37" w:rsidRPr="00AD6C37">
        <w:rPr>
          <w:rFonts w:cs="Calibri"/>
        </w:rPr>
        <w:t xml:space="preserve"> </w:t>
      </w:r>
      <w:r w:rsidR="00F85D54">
        <w:rPr>
          <w:rFonts w:cs="Calibri"/>
        </w:rPr>
        <w:t xml:space="preserve">fluorescently tagged </w:t>
      </w:r>
      <w:r w:rsidR="00AD6C37" w:rsidRPr="00AD6C37">
        <w:rPr>
          <w:rFonts w:cs="Calibri"/>
        </w:rPr>
        <w:t>C</w:t>
      </w:r>
      <w:r>
        <w:rPr>
          <w:rFonts w:cs="Calibri"/>
        </w:rPr>
        <w:t>XCR</w:t>
      </w:r>
      <w:r w:rsidR="00AD6C37" w:rsidRPr="00AD6C37">
        <w:rPr>
          <w:rFonts w:cs="Calibri"/>
        </w:rPr>
        <w:t xml:space="preserve">2 remained </w:t>
      </w:r>
      <w:r w:rsidR="003A436E">
        <w:rPr>
          <w:rFonts w:cs="Calibri"/>
        </w:rPr>
        <w:t>on the membranes</w:t>
      </w:r>
      <w:r w:rsidR="00AD6C37" w:rsidRPr="00AD6C37">
        <w:rPr>
          <w:rFonts w:cs="Calibri"/>
        </w:rPr>
        <w:t xml:space="preserve"> </w:t>
      </w:r>
      <w:r w:rsidR="003A436E">
        <w:rPr>
          <w:rFonts w:cs="Calibri"/>
        </w:rPr>
        <w:t xml:space="preserve">of </w:t>
      </w:r>
      <w:r w:rsidR="00AD6C37" w:rsidRPr="00AD6C37">
        <w:rPr>
          <w:rFonts w:cs="Calibri"/>
        </w:rPr>
        <w:t xml:space="preserve">neutrophils at the wound </w:t>
      </w:r>
      <w:r>
        <w:rPr>
          <w:rFonts w:cs="Calibri"/>
          <w:b/>
          <w:bCs/>
        </w:rPr>
        <w:t>[2]</w:t>
      </w:r>
      <w:r>
        <w:rPr>
          <w:rFonts w:cs="Calibri"/>
        </w:rPr>
        <w:t>.</w:t>
      </w:r>
    </w:p>
    <w:p w14:paraId="67A57209" w14:textId="77777777" w:rsidR="002B1EED" w:rsidRPr="002B1EED" w:rsidRDefault="002B1EED" w:rsidP="002B1EED">
      <w:pPr>
        <w:pStyle w:val="ListParagraph"/>
        <w:ind w:left="907"/>
        <w:jc w:val="both"/>
        <w:rPr>
          <w:rFonts w:cs="Calibri"/>
          <w:shd w:val="clear" w:color="auto" w:fill="FFFFFF"/>
        </w:rPr>
      </w:pPr>
    </w:p>
    <w:p w14:paraId="6534CC28" w14:textId="25BD6359" w:rsidR="002B1EED" w:rsidRPr="002B1EED" w:rsidRDefault="002B1EED" w:rsidP="002B1EED">
      <w:pPr>
        <w:pStyle w:val="ListParagraph"/>
        <w:numPr>
          <w:ilvl w:val="2"/>
          <w:numId w:val="15"/>
        </w:numPr>
        <w:jc w:val="both"/>
        <w:rPr>
          <w:rFonts w:cs="Calibri"/>
          <w:shd w:val="clear" w:color="auto" w:fill="FFFFFF"/>
        </w:rPr>
      </w:pPr>
      <w:r>
        <w:rPr>
          <w:rFonts w:cs="Calibri"/>
          <w:shd w:val="clear" w:color="auto" w:fill="FFFFFF"/>
        </w:rPr>
        <w:t xml:space="preserve">LAB MEDIA: Figure 4B </w:t>
      </w:r>
      <w:r w:rsidRPr="00DB618F">
        <w:rPr>
          <w:rFonts w:cs="Calibri"/>
          <w:i/>
          <w:iCs/>
          <w:color w:val="4F81BD" w:themeColor="accent1"/>
        </w:rPr>
        <w:t>Video Editor: please</w:t>
      </w:r>
      <w:r>
        <w:rPr>
          <w:rFonts w:cs="Calibri"/>
          <w:i/>
          <w:iCs/>
          <w:color w:val="4F81BD" w:themeColor="accent1"/>
        </w:rPr>
        <w:t xml:space="preserve"> emphasize bright signal in left image</w:t>
      </w:r>
    </w:p>
    <w:p w14:paraId="6D9910D7" w14:textId="4CA3CAC5" w:rsidR="002B1EED" w:rsidRPr="002B1EED" w:rsidRDefault="002B1EED" w:rsidP="002B1EED">
      <w:pPr>
        <w:pStyle w:val="ListParagraph"/>
        <w:numPr>
          <w:ilvl w:val="2"/>
          <w:numId w:val="15"/>
        </w:numPr>
        <w:jc w:val="both"/>
        <w:rPr>
          <w:rFonts w:cs="Calibri"/>
          <w:shd w:val="clear" w:color="auto" w:fill="FFFFFF"/>
        </w:rPr>
      </w:pPr>
      <w:r>
        <w:rPr>
          <w:rFonts w:cs="Calibri"/>
          <w:shd w:val="clear" w:color="auto" w:fill="FFFFFF"/>
        </w:rPr>
        <w:t xml:space="preserve">LAB MEDIA: Figure 4B </w:t>
      </w:r>
      <w:r w:rsidRPr="00DB618F">
        <w:rPr>
          <w:rFonts w:cs="Calibri"/>
          <w:i/>
          <w:iCs/>
          <w:color w:val="4F81BD" w:themeColor="accent1"/>
        </w:rPr>
        <w:t>Video Editor: please</w:t>
      </w:r>
      <w:r>
        <w:rPr>
          <w:rFonts w:cs="Calibri"/>
          <w:i/>
          <w:iCs/>
          <w:color w:val="4F81BD" w:themeColor="accent1"/>
        </w:rPr>
        <w:t xml:space="preserve"> emphasize right signal in right image</w:t>
      </w:r>
    </w:p>
    <w:p w14:paraId="42A6D1F8" w14:textId="77777777" w:rsidR="002B1EED" w:rsidRPr="002B1EED" w:rsidRDefault="002B1EED" w:rsidP="002B1EED">
      <w:pPr>
        <w:pStyle w:val="ListParagraph"/>
        <w:ind w:left="1627"/>
        <w:jc w:val="both"/>
        <w:rPr>
          <w:rFonts w:cs="Calibri"/>
          <w:shd w:val="clear" w:color="auto" w:fill="FFFFFF"/>
        </w:rPr>
      </w:pPr>
    </w:p>
    <w:p w14:paraId="31AB4C65" w14:textId="6CC317FC" w:rsidR="002B1EED" w:rsidRPr="002B1EED" w:rsidRDefault="002B1EED" w:rsidP="00AD6C37">
      <w:pPr>
        <w:pStyle w:val="ListParagraph"/>
        <w:numPr>
          <w:ilvl w:val="1"/>
          <w:numId w:val="15"/>
        </w:numPr>
        <w:jc w:val="both"/>
        <w:rPr>
          <w:rFonts w:cs="Calibri"/>
          <w:shd w:val="clear" w:color="auto" w:fill="FFFFFF"/>
        </w:rPr>
      </w:pPr>
      <w:r>
        <w:rPr>
          <w:rFonts w:cs="Calibri"/>
        </w:rPr>
        <w:t>Suppression of CXCR1 and CXCR2 ligands</w:t>
      </w:r>
      <w:r w:rsidR="00AD6C37" w:rsidRPr="00AD6C37">
        <w:rPr>
          <w:rFonts w:cs="Calibri"/>
        </w:rPr>
        <w:t xml:space="preserve"> through morpholino treatment</w:t>
      </w:r>
      <w:r>
        <w:rPr>
          <w:rFonts w:cs="Calibri"/>
        </w:rPr>
        <w:t xml:space="preserve"> </w:t>
      </w:r>
      <w:r>
        <w:rPr>
          <w:rFonts w:cs="Calibri"/>
          <w:b/>
          <w:bCs/>
        </w:rPr>
        <w:t>[1]</w:t>
      </w:r>
      <w:r>
        <w:rPr>
          <w:rFonts w:cs="Calibri"/>
        </w:rPr>
        <w:t xml:space="preserve"> results in</w:t>
      </w:r>
      <w:r w:rsidR="00AD6C37" w:rsidRPr="00AD6C37">
        <w:rPr>
          <w:rFonts w:cs="Calibri"/>
        </w:rPr>
        <w:t xml:space="preserve"> differential </w:t>
      </w:r>
      <w:r w:rsidR="00F85D54">
        <w:rPr>
          <w:rFonts w:cs="Calibri"/>
        </w:rPr>
        <w:t xml:space="preserve">fluorescently tagged </w:t>
      </w:r>
      <w:r w:rsidR="00AD6C37" w:rsidRPr="00AD6C37">
        <w:rPr>
          <w:rFonts w:cs="Calibri"/>
        </w:rPr>
        <w:t>C</w:t>
      </w:r>
      <w:r>
        <w:rPr>
          <w:rFonts w:cs="Calibri"/>
        </w:rPr>
        <w:t>XCR1</w:t>
      </w:r>
      <w:r w:rsidR="00AD6C37" w:rsidRPr="00AD6C37">
        <w:rPr>
          <w:rFonts w:cs="Calibri"/>
        </w:rPr>
        <w:t xml:space="preserve"> internalization at </w:t>
      </w:r>
      <w:r>
        <w:rPr>
          <w:rFonts w:cs="Calibri"/>
        </w:rPr>
        <w:t xml:space="preserve">the </w:t>
      </w:r>
      <w:r w:rsidR="00AD6C37" w:rsidRPr="00AD6C37">
        <w:rPr>
          <w:rFonts w:cs="Calibri"/>
        </w:rPr>
        <w:t>wound</w:t>
      </w:r>
      <w:r>
        <w:rPr>
          <w:rFonts w:cs="Calibri"/>
        </w:rPr>
        <w:t xml:space="preserve"> site </w:t>
      </w:r>
      <w:r>
        <w:rPr>
          <w:rFonts w:cs="Calibri"/>
          <w:b/>
          <w:bCs/>
        </w:rPr>
        <w:t>[2]</w:t>
      </w:r>
      <w:r w:rsidR="00AD6C37" w:rsidRPr="00AD6C37">
        <w:rPr>
          <w:rFonts w:cs="Calibri"/>
        </w:rPr>
        <w:t>.</w:t>
      </w:r>
    </w:p>
    <w:p w14:paraId="688C2A0D" w14:textId="77777777" w:rsidR="002B1EED" w:rsidRPr="002B1EED" w:rsidRDefault="002B1EED" w:rsidP="002B1EED">
      <w:pPr>
        <w:pStyle w:val="ListParagraph"/>
        <w:ind w:left="907"/>
        <w:jc w:val="both"/>
        <w:rPr>
          <w:rFonts w:cs="Calibri"/>
          <w:shd w:val="clear" w:color="auto" w:fill="FFFFFF"/>
        </w:rPr>
      </w:pPr>
    </w:p>
    <w:p w14:paraId="43DBC745" w14:textId="665AC0F9" w:rsidR="002B1EED" w:rsidRPr="009F70FE" w:rsidRDefault="002B1EED" w:rsidP="002B1EED">
      <w:pPr>
        <w:pStyle w:val="ListParagraph"/>
        <w:numPr>
          <w:ilvl w:val="2"/>
          <w:numId w:val="15"/>
        </w:numPr>
        <w:jc w:val="both"/>
        <w:rPr>
          <w:rFonts w:cs="Calibri"/>
          <w:shd w:val="clear" w:color="auto" w:fill="FFFFFF"/>
        </w:rPr>
      </w:pPr>
      <w:r>
        <w:rPr>
          <w:rFonts w:cs="Calibri"/>
          <w:shd w:val="clear" w:color="auto" w:fill="FFFFFF"/>
        </w:rPr>
        <w:t xml:space="preserve">LAB MEDIA: Figures 4C and 4D </w:t>
      </w:r>
      <w:r w:rsidRPr="00DB618F">
        <w:rPr>
          <w:rFonts w:cs="Calibri"/>
          <w:i/>
          <w:iCs/>
          <w:color w:val="4F81BD" w:themeColor="accent1"/>
        </w:rPr>
        <w:t>Video Editor: please</w:t>
      </w:r>
      <w:r w:rsidR="009F70FE">
        <w:rPr>
          <w:rFonts w:cs="Calibri"/>
          <w:i/>
          <w:iCs/>
          <w:color w:val="4F81BD" w:themeColor="accent1"/>
        </w:rPr>
        <w:t xml:space="preserve"> plus signs in graph</w:t>
      </w:r>
    </w:p>
    <w:p w14:paraId="42AA0B90" w14:textId="56DAABEE" w:rsidR="009F70FE" w:rsidRPr="009F70FE" w:rsidRDefault="009F70FE" w:rsidP="002B1EED">
      <w:pPr>
        <w:pStyle w:val="ListParagraph"/>
        <w:numPr>
          <w:ilvl w:val="2"/>
          <w:numId w:val="15"/>
        </w:numPr>
        <w:jc w:val="both"/>
        <w:rPr>
          <w:rFonts w:cs="Calibri"/>
          <w:shd w:val="clear" w:color="auto" w:fill="FFFFFF"/>
        </w:rPr>
      </w:pPr>
      <w:r>
        <w:rPr>
          <w:rFonts w:cs="Calibri"/>
          <w:shd w:val="clear" w:color="auto" w:fill="FFFFFF"/>
        </w:rPr>
        <w:t xml:space="preserve">LAB MEDIA: Figures 4C and 4D </w:t>
      </w:r>
      <w:r w:rsidRPr="00DB618F">
        <w:rPr>
          <w:rFonts w:cs="Calibri"/>
          <w:i/>
          <w:iCs/>
          <w:color w:val="4F81BD" w:themeColor="accent1"/>
        </w:rPr>
        <w:t>Video Editor: please</w:t>
      </w:r>
      <w:r>
        <w:rPr>
          <w:rFonts w:cs="Calibri"/>
          <w:i/>
          <w:iCs/>
          <w:color w:val="4F81BD" w:themeColor="accent1"/>
        </w:rPr>
        <w:t xml:space="preserve"> emphasize bright signal in Figure 4D images</w:t>
      </w:r>
    </w:p>
    <w:p w14:paraId="1E029B36" w14:textId="77777777" w:rsidR="009F70FE" w:rsidRPr="002B1EED" w:rsidRDefault="009F70FE" w:rsidP="009F70FE">
      <w:pPr>
        <w:pStyle w:val="ListParagraph"/>
        <w:ind w:left="1627"/>
        <w:jc w:val="both"/>
        <w:rPr>
          <w:rFonts w:cs="Calibri"/>
          <w:shd w:val="clear" w:color="auto" w:fill="FFFFFF"/>
        </w:rPr>
      </w:pPr>
    </w:p>
    <w:p w14:paraId="74187997" w14:textId="16DD952A" w:rsidR="009F70FE" w:rsidRPr="009F70FE" w:rsidRDefault="009F70FE" w:rsidP="00AD6C37">
      <w:pPr>
        <w:pStyle w:val="ListParagraph"/>
        <w:numPr>
          <w:ilvl w:val="1"/>
          <w:numId w:val="15"/>
        </w:numPr>
        <w:jc w:val="both"/>
        <w:rPr>
          <w:rFonts w:cs="Calibri"/>
          <w:shd w:val="clear" w:color="auto" w:fill="FFFFFF"/>
        </w:rPr>
      </w:pPr>
      <w:r>
        <w:rPr>
          <w:rFonts w:cs="Calibri"/>
        </w:rPr>
        <w:t>In</w:t>
      </w:r>
      <w:r w:rsidR="00AD6C37" w:rsidRPr="00AD6C37">
        <w:rPr>
          <w:rFonts w:cs="Calibri"/>
        </w:rPr>
        <w:t xml:space="preserve"> </w:t>
      </w:r>
      <w:r>
        <w:rPr>
          <w:rFonts w:cs="Calibri"/>
        </w:rPr>
        <w:t xml:space="preserve">addition, in </w:t>
      </w:r>
      <w:r w:rsidR="00AD6C37" w:rsidRPr="00AD6C37">
        <w:rPr>
          <w:rFonts w:cs="Calibri"/>
        </w:rPr>
        <w:t>early embryo</w:t>
      </w:r>
      <w:r>
        <w:rPr>
          <w:rFonts w:cs="Calibri"/>
        </w:rPr>
        <w:t xml:space="preserve">s </w:t>
      </w:r>
      <w:r>
        <w:rPr>
          <w:rFonts w:cs="Calibri"/>
          <w:b/>
          <w:bCs/>
        </w:rPr>
        <w:t>[1]</w:t>
      </w:r>
      <w:r>
        <w:rPr>
          <w:rFonts w:cs="Calibri"/>
        </w:rPr>
        <w:t xml:space="preserve">, </w:t>
      </w:r>
      <w:r w:rsidR="00F85D54">
        <w:rPr>
          <w:rFonts w:cs="Calibri"/>
        </w:rPr>
        <w:t xml:space="preserve">fluorescently tagged </w:t>
      </w:r>
      <w:r w:rsidR="00AD6C37" w:rsidRPr="00AD6C37">
        <w:rPr>
          <w:rFonts w:cs="Calibri"/>
        </w:rPr>
        <w:t>C</w:t>
      </w:r>
      <w:r>
        <w:rPr>
          <w:rFonts w:cs="Calibri"/>
        </w:rPr>
        <w:t>XCR</w:t>
      </w:r>
      <w:r w:rsidR="00AD6C37" w:rsidRPr="00AD6C37">
        <w:rPr>
          <w:rFonts w:cs="Calibri"/>
        </w:rPr>
        <w:t xml:space="preserve">1 </w:t>
      </w:r>
      <w:r>
        <w:rPr>
          <w:rFonts w:cs="Calibri"/>
        </w:rPr>
        <w:t xml:space="preserve">is </w:t>
      </w:r>
      <w:r w:rsidR="00AD6C37" w:rsidRPr="00AD6C37">
        <w:rPr>
          <w:rFonts w:cs="Calibri"/>
        </w:rPr>
        <w:t xml:space="preserve">markedly internalized in embryos in which </w:t>
      </w:r>
      <w:r>
        <w:rPr>
          <w:rFonts w:cs="Calibri"/>
        </w:rPr>
        <w:t>the receptor ligand</w:t>
      </w:r>
      <w:r w:rsidR="00AD6C37" w:rsidRPr="00AD6C37">
        <w:rPr>
          <w:rFonts w:cs="Calibri"/>
        </w:rPr>
        <w:t xml:space="preserve"> </w:t>
      </w:r>
      <w:r>
        <w:rPr>
          <w:rFonts w:cs="Calibri"/>
        </w:rPr>
        <w:t>is</w:t>
      </w:r>
      <w:r w:rsidR="00AD6C37" w:rsidRPr="00AD6C37">
        <w:rPr>
          <w:rFonts w:cs="Calibri"/>
        </w:rPr>
        <w:t xml:space="preserve"> co-expressed</w:t>
      </w:r>
      <w:r>
        <w:rPr>
          <w:rFonts w:cs="Calibri"/>
        </w:rPr>
        <w:t xml:space="preserve"> </w:t>
      </w:r>
      <w:r>
        <w:rPr>
          <w:rFonts w:cs="Calibri"/>
          <w:b/>
          <w:bCs/>
        </w:rPr>
        <w:t>[2]</w:t>
      </w:r>
      <w:r>
        <w:rPr>
          <w:rFonts w:cs="Calibri"/>
        </w:rPr>
        <w:t>.</w:t>
      </w:r>
    </w:p>
    <w:p w14:paraId="410528AD" w14:textId="77777777" w:rsidR="009F70FE" w:rsidRPr="009F70FE" w:rsidRDefault="009F70FE" w:rsidP="009F70FE">
      <w:pPr>
        <w:pStyle w:val="ListParagraph"/>
        <w:ind w:left="907"/>
        <w:jc w:val="both"/>
        <w:rPr>
          <w:rFonts w:cs="Calibri"/>
          <w:shd w:val="clear" w:color="auto" w:fill="FFFFFF"/>
        </w:rPr>
      </w:pPr>
    </w:p>
    <w:p w14:paraId="278EE9CE" w14:textId="77777777" w:rsidR="009F70FE" w:rsidRPr="009F70FE" w:rsidRDefault="009F70FE" w:rsidP="009F70FE">
      <w:pPr>
        <w:pStyle w:val="ListParagraph"/>
        <w:numPr>
          <w:ilvl w:val="2"/>
          <w:numId w:val="15"/>
        </w:numPr>
        <w:jc w:val="both"/>
        <w:rPr>
          <w:rFonts w:cs="Calibri"/>
          <w:shd w:val="clear" w:color="auto" w:fill="FFFFFF"/>
        </w:rPr>
      </w:pPr>
      <w:r>
        <w:rPr>
          <w:rFonts w:cs="Calibri"/>
        </w:rPr>
        <w:t>LAB MEDIA: Figure 5</w:t>
      </w:r>
    </w:p>
    <w:p w14:paraId="1CE9C9F4" w14:textId="24391B00" w:rsidR="00AD6C37" w:rsidRPr="00AD6C37" w:rsidRDefault="009F70FE" w:rsidP="009F70FE">
      <w:pPr>
        <w:pStyle w:val="ListParagraph"/>
        <w:numPr>
          <w:ilvl w:val="2"/>
          <w:numId w:val="15"/>
        </w:numPr>
        <w:jc w:val="both"/>
        <w:rPr>
          <w:rFonts w:cs="Calibri"/>
          <w:shd w:val="clear" w:color="auto" w:fill="FFFFFF"/>
        </w:rPr>
      </w:pPr>
      <w:r>
        <w:rPr>
          <w:rFonts w:cs="Calibri"/>
        </w:rPr>
        <w:t xml:space="preserve">LAB MEDA: Figure 5 </w:t>
      </w:r>
      <w:r w:rsidRPr="00DB618F">
        <w:rPr>
          <w:rFonts w:cs="Calibri"/>
          <w:i/>
          <w:iCs/>
          <w:color w:val="4F81BD" w:themeColor="accent1"/>
        </w:rPr>
        <w:t>Video Editor: please</w:t>
      </w:r>
      <w:r>
        <w:rPr>
          <w:rFonts w:cs="Calibri"/>
          <w:i/>
          <w:iCs/>
          <w:color w:val="4F81BD" w:themeColor="accent1"/>
        </w:rPr>
        <w:t xml:space="preserve"> bottom </w:t>
      </w:r>
      <w:proofErr w:type="spellStart"/>
      <w:r>
        <w:rPr>
          <w:rFonts w:cs="Calibri"/>
          <w:i/>
          <w:iCs/>
          <w:color w:val="4F81BD" w:themeColor="accent1"/>
        </w:rPr>
        <w:t>tagRFP</w:t>
      </w:r>
      <w:proofErr w:type="spellEnd"/>
      <w:r w:rsidR="00AD6C37" w:rsidRPr="00AD6C37">
        <w:rPr>
          <w:rFonts w:cs="Calibri"/>
        </w:rPr>
        <w:t xml:space="preserve"> </w:t>
      </w:r>
      <w:r w:rsidRPr="009F70FE">
        <w:rPr>
          <w:rFonts w:cs="Calibri"/>
          <w:i/>
          <w:iCs/>
          <w:color w:val="4F81BD" w:themeColor="accent1"/>
        </w:rPr>
        <w:t xml:space="preserve">and </w:t>
      </w:r>
      <w:proofErr w:type="spellStart"/>
      <w:r w:rsidRPr="009F70FE">
        <w:rPr>
          <w:rFonts w:cs="Calibri"/>
          <w:i/>
          <w:iCs/>
          <w:color w:val="4F81BD" w:themeColor="accent1"/>
        </w:rPr>
        <w:t>sfG</w:t>
      </w:r>
      <w:r>
        <w:rPr>
          <w:rFonts w:cs="Calibri"/>
          <w:i/>
          <w:iCs/>
          <w:color w:val="4F81BD" w:themeColor="accent1"/>
        </w:rPr>
        <w:t>F</w:t>
      </w:r>
      <w:r w:rsidRPr="009F70FE">
        <w:rPr>
          <w:rFonts w:cs="Calibri"/>
          <w:i/>
          <w:iCs/>
          <w:color w:val="4F81BD" w:themeColor="accent1"/>
        </w:rPr>
        <w:t>P</w:t>
      </w:r>
      <w:proofErr w:type="spellEnd"/>
      <w:r w:rsidRPr="009F70FE">
        <w:rPr>
          <w:rFonts w:cs="Calibri"/>
          <w:i/>
          <w:iCs/>
          <w:color w:val="4F81BD" w:themeColor="accent1"/>
        </w:rPr>
        <w:t xml:space="preserve"> images</w:t>
      </w:r>
    </w:p>
    <w:p w14:paraId="48B033E5" w14:textId="77777777" w:rsidR="00AD6C37" w:rsidRPr="00AD3F50" w:rsidRDefault="00AD6C37" w:rsidP="00AD6C37">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5A2276"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5A2276"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5A2276"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EB94C" w14:textId="77777777" w:rsidR="008F74A5" w:rsidRDefault="008F74A5">
      <w:r>
        <w:separator/>
      </w:r>
    </w:p>
    <w:p w14:paraId="4B078F12" w14:textId="77777777" w:rsidR="008F74A5" w:rsidRDefault="008F74A5"/>
  </w:endnote>
  <w:endnote w:type="continuationSeparator" w:id="0">
    <w:p w14:paraId="6E0E3245" w14:textId="77777777" w:rsidR="008F74A5" w:rsidRDefault="008F74A5">
      <w:r>
        <w:continuationSeparator/>
      </w:r>
    </w:p>
    <w:p w14:paraId="31AB6732" w14:textId="77777777" w:rsidR="008F74A5" w:rsidRDefault="008F7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5A2276" w:rsidRDefault="005A227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A2276" w:rsidRDefault="005A2276" w:rsidP="001E230F">
    <w:pPr>
      <w:pStyle w:val="Footer"/>
      <w:ind w:right="360"/>
    </w:pPr>
  </w:p>
  <w:p w14:paraId="10ECA4C8" w14:textId="77777777" w:rsidR="005A2276" w:rsidRDefault="005A2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6E88DA1" w:rsidR="005A2276" w:rsidRPr="00790E8C" w:rsidRDefault="005A227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CED17" w14:textId="77777777" w:rsidR="008F74A5" w:rsidRDefault="008F74A5">
      <w:r>
        <w:separator/>
      </w:r>
    </w:p>
    <w:p w14:paraId="66606797" w14:textId="77777777" w:rsidR="008F74A5" w:rsidRDefault="008F74A5"/>
  </w:footnote>
  <w:footnote w:type="continuationSeparator" w:id="0">
    <w:p w14:paraId="255527A3" w14:textId="77777777" w:rsidR="008F74A5" w:rsidRDefault="008F74A5">
      <w:r>
        <w:continuationSeparator/>
      </w:r>
    </w:p>
    <w:p w14:paraId="4EDE4C11" w14:textId="77777777" w:rsidR="008F74A5" w:rsidRDefault="008F7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5A2276" w:rsidRPr="006D3AC7" w:rsidRDefault="005A227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A2276" w:rsidRDefault="005A22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7512E7C"/>
    <w:multiLevelType w:val="multilevel"/>
    <w:tmpl w:val="23DC2C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45C5FE0"/>
    <w:multiLevelType w:val="multilevel"/>
    <w:tmpl w:val="A7A60D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3E10EA"/>
    <w:multiLevelType w:val="multilevel"/>
    <w:tmpl w:val="43D80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5941D7"/>
    <w:multiLevelType w:val="multilevel"/>
    <w:tmpl w:val="179E5FC0"/>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5"/>
  </w:num>
  <w:num w:numId="4">
    <w:abstractNumId w:val="11"/>
  </w:num>
  <w:num w:numId="5">
    <w:abstractNumId w:val="33"/>
  </w:num>
  <w:num w:numId="6">
    <w:abstractNumId w:val="13"/>
  </w:num>
  <w:num w:numId="7">
    <w:abstractNumId w:val="16"/>
  </w:num>
  <w:num w:numId="8">
    <w:abstractNumId w:val="14"/>
  </w:num>
  <w:num w:numId="9">
    <w:abstractNumId w:val="9"/>
  </w:num>
  <w:num w:numId="10">
    <w:abstractNumId w:val="18"/>
  </w:num>
  <w:num w:numId="11">
    <w:abstractNumId w:val="7"/>
  </w:num>
  <w:num w:numId="12">
    <w:abstractNumId w:val="20"/>
  </w:num>
  <w:num w:numId="13">
    <w:abstractNumId w:val="27"/>
  </w:num>
  <w:num w:numId="14">
    <w:abstractNumId w:val="30"/>
  </w:num>
  <w:num w:numId="15">
    <w:abstractNumId w:val="31"/>
  </w:num>
  <w:num w:numId="16">
    <w:abstractNumId w:val="22"/>
  </w:num>
  <w:num w:numId="17">
    <w:abstractNumId w:val="0"/>
  </w:num>
  <w:num w:numId="18">
    <w:abstractNumId w:val="1"/>
  </w:num>
  <w:num w:numId="19">
    <w:abstractNumId w:val="17"/>
  </w:num>
  <w:num w:numId="20">
    <w:abstractNumId w:val="10"/>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1"/>
  </w:num>
  <w:num w:numId="29">
    <w:abstractNumId w:val="8"/>
  </w:num>
  <w:num w:numId="30">
    <w:abstractNumId w:val="26"/>
  </w:num>
  <w:num w:numId="31">
    <w:abstractNumId w:val="32"/>
  </w:num>
  <w:num w:numId="32">
    <w:abstractNumId w:val="23"/>
  </w:num>
  <w:num w:numId="33">
    <w:abstractNumId w:val="15"/>
  </w:num>
  <w:num w:numId="3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1EED"/>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86846"/>
    <w:rsid w:val="00395684"/>
    <w:rsid w:val="003A1109"/>
    <w:rsid w:val="003A436E"/>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2754"/>
    <w:rsid w:val="0047306D"/>
    <w:rsid w:val="00473E1C"/>
    <w:rsid w:val="0048283A"/>
    <w:rsid w:val="00482D4C"/>
    <w:rsid w:val="0049332B"/>
    <w:rsid w:val="00493A57"/>
    <w:rsid w:val="004A12F9"/>
    <w:rsid w:val="004A5B5F"/>
    <w:rsid w:val="004B20EB"/>
    <w:rsid w:val="004C1095"/>
    <w:rsid w:val="004C2DAD"/>
    <w:rsid w:val="004D0B67"/>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2276"/>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3CCB"/>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F17AF"/>
    <w:rsid w:val="0071294C"/>
    <w:rsid w:val="007227C7"/>
    <w:rsid w:val="00724E3B"/>
    <w:rsid w:val="00731E5D"/>
    <w:rsid w:val="00745D4B"/>
    <w:rsid w:val="00746865"/>
    <w:rsid w:val="007544FB"/>
    <w:rsid w:val="007548F3"/>
    <w:rsid w:val="007574EC"/>
    <w:rsid w:val="0077071A"/>
    <w:rsid w:val="007710D8"/>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38F0"/>
    <w:rsid w:val="008F74A5"/>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67377"/>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9F70FE"/>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0C2F"/>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D6C37"/>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6BF7"/>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618F"/>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367FF"/>
    <w:rsid w:val="00E44C46"/>
    <w:rsid w:val="00E53858"/>
    <w:rsid w:val="00E64222"/>
    <w:rsid w:val="00E662CA"/>
    <w:rsid w:val="00E72B45"/>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13E0"/>
    <w:rsid w:val="00F33EED"/>
    <w:rsid w:val="00F35094"/>
    <w:rsid w:val="00F4466D"/>
    <w:rsid w:val="00F56A75"/>
    <w:rsid w:val="00F574FD"/>
    <w:rsid w:val="00F60B45"/>
    <w:rsid w:val="00F64FB6"/>
    <w:rsid w:val="00F65BB3"/>
    <w:rsid w:val="00F84399"/>
    <w:rsid w:val="00F85D54"/>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21200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543@cam.ac.uk"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812143" TargetMode="External"/><Relationship Id="rId12" Type="http://schemas.openxmlformats.org/officeDocument/2006/relationships/hyperlink" Target="mailto:haw36@cam.ac.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gp2@cam.ac.uk" TargetMode="External"/><Relationship Id="rId5" Type="http://schemas.openxmlformats.org/officeDocument/2006/relationships/footnotes" Target="footnotes.xml"/><Relationship Id="rId15" Type="http://schemas.openxmlformats.org/officeDocument/2006/relationships/hyperlink" Target="https://www.jove.com/account/file-uploader?src=18812143" TargetMode="External"/><Relationship Id="rId10" Type="http://schemas.openxmlformats.org/officeDocument/2006/relationships/hyperlink" Target="mailto:carolinegc@hotmail.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g718@cam.ac.uk"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A2530"/>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63</TotalTime>
  <Pages>16</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2020-09-24T13:16:00Z</dcterms:created>
  <dcterms:modified xsi:type="dcterms:W3CDTF">2020-09-24T15:08:00Z</dcterms:modified>
</cp:coreProperties>
</file>