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487B58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34879">
        <w:rPr>
          <w:rFonts w:asciiTheme="minorHAnsi" w:eastAsia="Times New Roman" w:hAnsiTheme="minorHAnsi" w:cstheme="minorHAnsi"/>
          <w:b/>
          <w:szCs w:val="24"/>
        </w:rPr>
        <w:t>61663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01A5B6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DA6345" w:rsidRPr="005307AF">
          <w:rPr>
            <w:rStyle w:val="Hyperlink"/>
            <w:rFonts w:asciiTheme="minorHAnsi" w:eastAsia="Times New Roman" w:hAnsiTheme="minorHAnsi" w:cstheme="minorHAnsi"/>
            <w:b/>
            <w:szCs w:val="24"/>
          </w:rPr>
          <w:t>https://www.jove.com/account/file-uploader?src=18807263</w:t>
        </w:r>
      </w:hyperlink>
      <w:r w:rsidR="00DA6345">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1F8BA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34879" w:rsidRPr="00F34879">
        <w:rPr>
          <w:rStyle w:val="ArticleTitle"/>
          <w:rFonts w:cstheme="minorHAnsi"/>
        </w:rPr>
        <w:t>Detergent-Free Decellularization of the Human Pancreas for Soluble Extracellular Matrix (ECM) Production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E1500C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6CAAA14" w14:textId="0E4797D5" w:rsidR="00F34879" w:rsidRDefault="00F34879" w:rsidP="00EC3C46">
      <w:pPr>
        <w:outlineLvl w:val="0"/>
        <w:rPr>
          <w:rFonts w:asciiTheme="minorHAnsi" w:eastAsia="Times New Roman" w:hAnsiTheme="minorHAnsi" w:cstheme="minorHAnsi"/>
          <w:b/>
          <w:sz w:val="28"/>
          <w:szCs w:val="28"/>
        </w:rPr>
      </w:pPr>
    </w:p>
    <w:p w14:paraId="045E16B7"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rPr>
        <w:t>Riccardo Tamburrini</w:t>
      </w:r>
      <w:r w:rsidRPr="00F34879">
        <w:rPr>
          <w:rFonts w:asciiTheme="minorHAnsi" w:eastAsia="Times New Roman" w:hAnsiTheme="minorHAnsi" w:cstheme="minorHAnsi"/>
          <w:bCs/>
          <w:sz w:val="28"/>
          <w:szCs w:val="28"/>
          <w:vertAlign w:val="superscript"/>
        </w:rPr>
        <w:t>1,2,3</w:t>
      </w:r>
      <w:r w:rsidRPr="00F34879">
        <w:rPr>
          <w:rFonts w:asciiTheme="minorHAnsi" w:eastAsia="Times New Roman" w:hAnsiTheme="minorHAnsi" w:cstheme="minorHAnsi"/>
          <w:bCs/>
          <w:sz w:val="28"/>
          <w:szCs w:val="28"/>
        </w:rPr>
        <w:t>, Deborah Chaimov</w:t>
      </w:r>
      <w:r w:rsidRPr="00F34879">
        <w:rPr>
          <w:rFonts w:asciiTheme="minorHAnsi" w:eastAsia="Times New Roman" w:hAnsiTheme="minorHAnsi" w:cstheme="minorHAnsi"/>
          <w:bCs/>
          <w:sz w:val="28"/>
          <w:szCs w:val="28"/>
          <w:vertAlign w:val="superscript"/>
        </w:rPr>
        <w:t>1,3</w:t>
      </w:r>
      <w:r w:rsidRPr="00F34879">
        <w:rPr>
          <w:rFonts w:asciiTheme="minorHAnsi" w:eastAsia="Times New Roman" w:hAnsiTheme="minorHAnsi" w:cstheme="minorHAnsi"/>
          <w:bCs/>
          <w:sz w:val="28"/>
          <w:szCs w:val="28"/>
        </w:rPr>
        <w:t>, Amish Asthana</w:t>
      </w:r>
      <w:r w:rsidRPr="00F34879">
        <w:rPr>
          <w:rFonts w:asciiTheme="minorHAnsi" w:eastAsia="Times New Roman" w:hAnsiTheme="minorHAnsi" w:cstheme="minorHAnsi"/>
          <w:bCs/>
          <w:sz w:val="28"/>
          <w:szCs w:val="28"/>
          <w:vertAlign w:val="superscript"/>
        </w:rPr>
        <w:t>1,3</w:t>
      </w:r>
      <w:r w:rsidRPr="00F34879">
        <w:rPr>
          <w:rFonts w:asciiTheme="minorHAnsi" w:eastAsia="Times New Roman" w:hAnsiTheme="minorHAnsi" w:cstheme="minorHAnsi"/>
          <w:bCs/>
          <w:sz w:val="28"/>
          <w:szCs w:val="28"/>
        </w:rPr>
        <w:t>, Kevin Enck</w:t>
      </w:r>
      <w:r w:rsidRPr="00F34879">
        <w:rPr>
          <w:rFonts w:asciiTheme="minorHAnsi" w:eastAsia="Times New Roman" w:hAnsiTheme="minorHAnsi" w:cstheme="minorHAnsi"/>
          <w:bCs/>
          <w:sz w:val="28"/>
          <w:szCs w:val="28"/>
          <w:vertAlign w:val="superscript"/>
        </w:rPr>
        <w:t>3</w:t>
      </w:r>
      <w:r w:rsidRPr="00F34879">
        <w:rPr>
          <w:rFonts w:asciiTheme="minorHAnsi" w:eastAsia="Times New Roman" w:hAnsiTheme="minorHAnsi" w:cstheme="minorHAnsi"/>
          <w:bCs/>
          <w:sz w:val="28"/>
          <w:szCs w:val="28"/>
        </w:rPr>
        <w:t>, Sean M. Muir</w:t>
      </w:r>
      <w:proofErr w:type="gramStart"/>
      <w:r w:rsidRPr="00F34879">
        <w:rPr>
          <w:rFonts w:asciiTheme="minorHAnsi" w:eastAsia="Times New Roman" w:hAnsiTheme="minorHAnsi" w:cstheme="minorHAnsi"/>
          <w:bCs/>
          <w:sz w:val="28"/>
          <w:szCs w:val="28"/>
          <w:vertAlign w:val="superscript"/>
        </w:rPr>
        <w:t>4</w:t>
      </w:r>
      <w:r w:rsidRPr="00F34879">
        <w:rPr>
          <w:rFonts w:asciiTheme="minorHAnsi" w:eastAsia="Times New Roman" w:hAnsiTheme="minorHAnsi" w:cstheme="minorHAnsi"/>
          <w:bCs/>
          <w:sz w:val="28"/>
          <w:szCs w:val="28"/>
        </w:rPr>
        <w:t>,  Justine</w:t>
      </w:r>
      <w:proofErr w:type="gramEnd"/>
      <w:r w:rsidRPr="00F34879">
        <w:rPr>
          <w:rFonts w:asciiTheme="minorHAnsi" w:eastAsia="Times New Roman" w:hAnsiTheme="minorHAnsi" w:cstheme="minorHAnsi"/>
          <w:bCs/>
          <w:sz w:val="28"/>
          <w:szCs w:val="28"/>
        </w:rPr>
        <w:t xml:space="preserve"> Mariam Aziz</w:t>
      </w:r>
      <w:r w:rsidRPr="00F34879">
        <w:rPr>
          <w:rFonts w:asciiTheme="minorHAnsi" w:eastAsia="Times New Roman" w:hAnsiTheme="minorHAnsi" w:cstheme="minorHAnsi"/>
          <w:bCs/>
          <w:sz w:val="28"/>
          <w:szCs w:val="28"/>
          <w:vertAlign w:val="superscript"/>
        </w:rPr>
        <w:t>5</w:t>
      </w:r>
      <w:r w:rsidRPr="00F34879">
        <w:rPr>
          <w:rFonts w:asciiTheme="minorHAnsi" w:eastAsia="Times New Roman" w:hAnsiTheme="minorHAnsi" w:cstheme="minorHAnsi"/>
          <w:bCs/>
          <w:sz w:val="28"/>
          <w:szCs w:val="28"/>
        </w:rPr>
        <w:t>, Sandrine Lablanche</w:t>
      </w:r>
      <w:r w:rsidRPr="00F34879">
        <w:rPr>
          <w:rFonts w:asciiTheme="minorHAnsi" w:eastAsia="Times New Roman" w:hAnsiTheme="minorHAnsi" w:cstheme="minorHAnsi"/>
          <w:bCs/>
          <w:sz w:val="28"/>
          <w:szCs w:val="28"/>
          <w:vertAlign w:val="superscript"/>
        </w:rPr>
        <w:t>6</w:t>
      </w:r>
      <w:r w:rsidRPr="00F34879">
        <w:rPr>
          <w:rFonts w:asciiTheme="minorHAnsi" w:eastAsia="Times New Roman" w:hAnsiTheme="minorHAnsi" w:cstheme="minorHAnsi"/>
          <w:bCs/>
          <w:sz w:val="28"/>
          <w:szCs w:val="28"/>
        </w:rPr>
        <w:t>, Emily Tubbs</w:t>
      </w:r>
      <w:r w:rsidRPr="00F34879">
        <w:rPr>
          <w:rFonts w:asciiTheme="minorHAnsi" w:eastAsia="Times New Roman" w:hAnsiTheme="minorHAnsi" w:cstheme="minorHAnsi"/>
          <w:bCs/>
          <w:sz w:val="28"/>
          <w:szCs w:val="28"/>
          <w:vertAlign w:val="superscript"/>
        </w:rPr>
        <w:t>6</w:t>
      </w:r>
      <w:r w:rsidRPr="00F34879">
        <w:rPr>
          <w:rFonts w:asciiTheme="minorHAnsi" w:eastAsia="Times New Roman" w:hAnsiTheme="minorHAnsi" w:cstheme="minorHAnsi"/>
          <w:bCs/>
          <w:sz w:val="28"/>
          <w:szCs w:val="28"/>
        </w:rPr>
        <w:t>, Alice A. Tomei</w:t>
      </w:r>
      <w:r w:rsidRPr="00F34879">
        <w:rPr>
          <w:rFonts w:asciiTheme="minorHAnsi" w:eastAsia="Times New Roman" w:hAnsiTheme="minorHAnsi" w:cstheme="minorHAnsi"/>
          <w:bCs/>
          <w:sz w:val="28"/>
          <w:szCs w:val="28"/>
          <w:vertAlign w:val="superscript"/>
        </w:rPr>
        <w:t>7,8</w:t>
      </w:r>
      <w:r w:rsidRPr="00F34879">
        <w:rPr>
          <w:rFonts w:asciiTheme="minorHAnsi" w:eastAsia="Times New Roman" w:hAnsiTheme="minorHAnsi" w:cstheme="minorHAnsi"/>
          <w:bCs/>
          <w:sz w:val="28"/>
          <w:szCs w:val="28"/>
        </w:rPr>
        <w:t>, Mark Van Dyke</w:t>
      </w:r>
      <w:r w:rsidRPr="00F34879">
        <w:rPr>
          <w:rFonts w:asciiTheme="minorHAnsi" w:eastAsia="Times New Roman" w:hAnsiTheme="minorHAnsi" w:cstheme="minorHAnsi"/>
          <w:bCs/>
          <w:sz w:val="28"/>
          <w:szCs w:val="28"/>
          <w:vertAlign w:val="superscript"/>
        </w:rPr>
        <w:t>9</w:t>
      </w:r>
      <w:r w:rsidRPr="00F34879">
        <w:rPr>
          <w:rFonts w:asciiTheme="minorHAnsi" w:eastAsia="Times New Roman" w:hAnsiTheme="minorHAnsi" w:cstheme="minorHAnsi"/>
          <w:bCs/>
          <w:sz w:val="28"/>
          <w:szCs w:val="28"/>
        </w:rPr>
        <w:t>,  Shay Soker</w:t>
      </w:r>
      <w:r w:rsidRPr="00F34879">
        <w:rPr>
          <w:rFonts w:asciiTheme="minorHAnsi" w:eastAsia="Times New Roman" w:hAnsiTheme="minorHAnsi" w:cstheme="minorHAnsi"/>
          <w:bCs/>
          <w:sz w:val="28"/>
          <w:szCs w:val="28"/>
          <w:vertAlign w:val="superscript"/>
        </w:rPr>
        <w:t>3</w:t>
      </w:r>
      <w:r w:rsidRPr="00F34879">
        <w:rPr>
          <w:rFonts w:asciiTheme="minorHAnsi" w:eastAsia="Times New Roman" w:hAnsiTheme="minorHAnsi" w:cstheme="minorHAnsi"/>
          <w:bCs/>
          <w:sz w:val="28"/>
          <w:szCs w:val="28"/>
        </w:rPr>
        <w:t>, Emmanuel C Opara</w:t>
      </w:r>
      <w:r w:rsidRPr="00F34879">
        <w:rPr>
          <w:rFonts w:asciiTheme="minorHAnsi" w:eastAsia="Times New Roman" w:hAnsiTheme="minorHAnsi" w:cstheme="minorHAnsi"/>
          <w:bCs/>
          <w:sz w:val="28"/>
          <w:szCs w:val="28"/>
          <w:vertAlign w:val="superscript"/>
        </w:rPr>
        <w:t>3</w:t>
      </w:r>
      <w:r w:rsidRPr="00F34879">
        <w:rPr>
          <w:rFonts w:asciiTheme="minorHAnsi" w:eastAsia="Times New Roman" w:hAnsiTheme="minorHAnsi" w:cstheme="minorHAnsi"/>
          <w:bCs/>
          <w:sz w:val="28"/>
          <w:szCs w:val="28"/>
        </w:rPr>
        <w:t>, Giuseppe Orlando</w:t>
      </w:r>
      <w:r w:rsidRPr="00F34879">
        <w:rPr>
          <w:rFonts w:asciiTheme="minorHAnsi" w:eastAsia="Times New Roman" w:hAnsiTheme="minorHAnsi" w:cstheme="minorHAnsi"/>
          <w:bCs/>
          <w:sz w:val="28"/>
          <w:szCs w:val="28"/>
          <w:vertAlign w:val="superscript"/>
        </w:rPr>
        <w:t>1,3</w:t>
      </w:r>
    </w:p>
    <w:p w14:paraId="289A2BAB" w14:textId="77777777" w:rsidR="00F34879" w:rsidRPr="00F34879" w:rsidRDefault="00F34879" w:rsidP="00F34879">
      <w:pPr>
        <w:outlineLvl w:val="0"/>
        <w:rPr>
          <w:rFonts w:asciiTheme="minorHAnsi" w:eastAsia="Times New Roman" w:hAnsiTheme="minorHAnsi" w:cstheme="minorHAnsi"/>
          <w:bCs/>
          <w:sz w:val="28"/>
          <w:szCs w:val="28"/>
        </w:rPr>
      </w:pPr>
    </w:p>
    <w:p w14:paraId="3D8A1A02"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1</w:t>
      </w:r>
      <w:r w:rsidRPr="00F34879">
        <w:rPr>
          <w:rFonts w:asciiTheme="minorHAnsi" w:eastAsia="Times New Roman" w:hAnsiTheme="minorHAnsi" w:cstheme="minorHAnsi"/>
          <w:bCs/>
          <w:sz w:val="28"/>
          <w:szCs w:val="28"/>
        </w:rPr>
        <w:t>Department of Surgery, Wake Forest Baptist Medical Center, Medical Center Boulevard, Winston Salem, NC, USA</w:t>
      </w:r>
    </w:p>
    <w:p w14:paraId="7614A53A"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2</w:t>
      </w:r>
      <w:r w:rsidRPr="00F34879">
        <w:rPr>
          <w:rFonts w:asciiTheme="minorHAnsi" w:eastAsia="Times New Roman" w:hAnsiTheme="minorHAnsi" w:cstheme="minorHAnsi"/>
          <w:bCs/>
          <w:sz w:val="28"/>
          <w:szCs w:val="28"/>
        </w:rPr>
        <w:t>Department of General Surgery, PhD Program in Experimental Medicine, University of Pavia, Pavia, Italy</w:t>
      </w:r>
    </w:p>
    <w:p w14:paraId="11138E7F"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3</w:t>
      </w:r>
      <w:r w:rsidRPr="00F34879">
        <w:rPr>
          <w:rFonts w:asciiTheme="minorHAnsi" w:eastAsia="Times New Roman" w:hAnsiTheme="minorHAnsi" w:cstheme="minorHAnsi"/>
          <w:bCs/>
          <w:sz w:val="28"/>
          <w:szCs w:val="28"/>
        </w:rPr>
        <w:t>Wake Forest Institute for Regenerative Medicine, Wake Forest School of Medicine, Medical Center Boulevard, Winston-Salem, NC, USA</w:t>
      </w:r>
    </w:p>
    <w:p w14:paraId="364E4B52"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4</w:t>
      </w:r>
      <w:r w:rsidRPr="00F34879">
        <w:rPr>
          <w:rFonts w:asciiTheme="minorHAnsi" w:eastAsia="Times New Roman" w:hAnsiTheme="minorHAnsi" w:cstheme="minorHAnsi"/>
          <w:bCs/>
          <w:sz w:val="28"/>
          <w:szCs w:val="28"/>
        </w:rPr>
        <w:t>Wake Forest University College of Arts and Science, Winston Salem, NC, USA</w:t>
      </w:r>
    </w:p>
    <w:p w14:paraId="74AC5091"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5</w:t>
      </w:r>
      <w:r w:rsidRPr="00F34879">
        <w:rPr>
          <w:rFonts w:asciiTheme="minorHAnsi" w:eastAsia="Times New Roman" w:hAnsiTheme="minorHAnsi" w:cstheme="minorHAnsi"/>
          <w:bCs/>
          <w:sz w:val="28"/>
          <w:szCs w:val="28"/>
        </w:rPr>
        <w:t>Wake Forest University School of Medicine, Winston-Salem, NC, USA</w:t>
      </w:r>
    </w:p>
    <w:p w14:paraId="119BCB55"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6</w:t>
      </w:r>
      <w:r w:rsidRPr="00F34879">
        <w:rPr>
          <w:rFonts w:asciiTheme="minorHAnsi" w:eastAsia="Times New Roman" w:hAnsiTheme="minorHAnsi" w:cstheme="minorHAnsi"/>
          <w:bCs/>
          <w:sz w:val="28"/>
          <w:szCs w:val="28"/>
        </w:rPr>
        <w:t>Grenoble Alps University, Laboratory of Fundamental and Applied Bioenergetics (LBFA), and Environmental and System Biology (</w:t>
      </w:r>
      <w:proofErr w:type="spellStart"/>
      <w:r w:rsidRPr="00F34879">
        <w:rPr>
          <w:rFonts w:asciiTheme="minorHAnsi" w:eastAsia="Times New Roman" w:hAnsiTheme="minorHAnsi" w:cstheme="minorHAnsi"/>
          <w:bCs/>
          <w:sz w:val="28"/>
          <w:szCs w:val="28"/>
        </w:rPr>
        <w:t>BEeSy</w:t>
      </w:r>
      <w:proofErr w:type="spellEnd"/>
      <w:r w:rsidRPr="00F34879">
        <w:rPr>
          <w:rFonts w:asciiTheme="minorHAnsi" w:eastAsia="Times New Roman" w:hAnsiTheme="minorHAnsi" w:cstheme="minorHAnsi"/>
          <w:bCs/>
          <w:sz w:val="28"/>
          <w:szCs w:val="28"/>
        </w:rPr>
        <w:t xml:space="preserve">), </w:t>
      </w:r>
      <w:proofErr w:type="spellStart"/>
      <w:r w:rsidRPr="00F34879">
        <w:rPr>
          <w:rFonts w:asciiTheme="minorHAnsi" w:eastAsia="Times New Roman" w:hAnsiTheme="minorHAnsi" w:cstheme="minorHAnsi"/>
          <w:bCs/>
          <w:sz w:val="28"/>
          <w:szCs w:val="28"/>
        </w:rPr>
        <w:t>Inserm</w:t>
      </w:r>
      <w:proofErr w:type="spellEnd"/>
      <w:r w:rsidRPr="00F34879">
        <w:rPr>
          <w:rFonts w:asciiTheme="minorHAnsi" w:eastAsia="Times New Roman" w:hAnsiTheme="minorHAnsi" w:cstheme="minorHAnsi"/>
          <w:bCs/>
          <w:sz w:val="28"/>
          <w:szCs w:val="28"/>
        </w:rPr>
        <w:t>, Grenoble, France</w:t>
      </w:r>
    </w:p>
    <w:p w14:paraId="20D42AB6"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7</w:t>
      </w:r>
      <w:r w:rsidRPr="00F34879">
        <w:rPr>
          <w:rFonts w:asciiTheme="minorHAnsi" w:eastAsia="Times New Roman" w:hAnsiTheme="minorHAnsi" w:cstheme="minorHAnsi"/>
          <w:bCs/>
          <w:sz w:val="28"/>
          <w:szCs w:val="28"/>
        </w:rPr>
        <w:t>Department of Biomedical Engineering, University of Miami, Coral Gables, FL, USA</w:t>
      </w:r>
    </w:p>
    <w:p w14:paraId="06774FC1" w14:textId="77777777"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8</w:t>
      </w:r>
      <w:r w:rsidRPr="00F34879">
        <w:rPr>
          <w:rFonts w:asciiTheme="minorHAnsi" w:eastAsia="Times New Roman" w:hAnsiTheme="minorHAnsi" w:cstheme="minorHAnsi"/>
          <w:bCs/>
          <w:sz w:val="28"/>
          <w:szCs w:val="28"/>
        </w:rPr>
        <w:t>Diabetes Research Institute, University of Miami Miller School of Medicine, Miami, FL, USA</w:t>
      </w:r>
    </w:p>
    <w:p w14:paraId="6B9871D6" w14:textId="2A3B451B" w:rsidR="00F34879" w:rsidRPr="00F34879" w:rsidRDefault="00F34879" w:rsidP="00F34879">
      <w:pPr>
        <w:outlineLvl w:val="0"/>
        <w:rPr>
          <w:rFonts w:asciiTheme="minorHAnsi" w:eastAsia="Times New Roman" w:hAnsiTheme="minorHAnsi" w:cstheme="minorHAnsi"/>
          <w:bCs/>
          <w:sz w:val="28"/>
          <w:szCs w:val="28"/>
        </w:rPr>
      </w:pPr>
      <w:r w:rsidRPr="00F34879">
        <w:rPr>
          <w:rFonts w:asciiTheme="minorHAnsi" w:eastAsia="Times New Roman" w:hAnsiTheme="minorHAnsi" w:cstheme="minorHAnsi"/>
          <w:bCs/>
          <w:sz w:val="28"/>
          <w:szCs w:val="28"/>
          <w:vertAlign w:val="superscript"/>
        </w:rPr>
        <w:t>9</w:t>
      </w:r>
      <w:r w:rsidRPr="00F34879">
        <w:rPr>
          <w:rFonts w:asciiTheme="minorHAnsi" w:eastAsia="Times New Roman" w:hAnsiTheme="minorHAnsi" w:cstheme="minorHAnsi"/>
          <w:bCs/>
          <w:sz w:val="28"/>
          <w:szCs w:val="28"/>
        </w:rPr>
        <w:t>Department of Biomedical Engineering and Mechanics, Virginia Polytechnic Institute and State University, School of Biomedical Engineering and Sciences, Blacksburg, VA,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0038F8" w:rsidRDefault="004E0C5A" w:rsidP="004E0C5A">
      <w:pPr>
        <w:outlineLvl w:val="0"/>
        <w:rPr>
          <w:rFonts w:asciiTheme="minorHAnsi" w:eastAsia="Times New Roman" w:hAnsiTheme="minorHAnsi" w:cstheme="minorHAnsi"/>
          <w:b/>
          <w:szCs w:val="24"/>
          <w:lang w:val="it-IT"/>
        </w:rPr>
      </w:pPr>
      <w:proofErr w:type="spellStart"/>
      <w:r w:rsidRPr="000038F8">
        <w:rPr>
          <w:rFonts w:asciiTheme="minorHAnsi" w:eastAsia="Times New Roman" w:hAnsiTheme="minorHAnsi" w:cstheme="minorHAnsi"/>
          <w:b/>
          <w:szCs w:val="24"/>
          <w:lang w:val="it-IT"/>
        </w:rPr>
        <w:t>Corresponding</w:t>
      </w:r>
      <w:proofErr w:type="spellEnd"/>
      <w:r w:rsidRPr="000038F8">
        <w:rPr>
          <w:rFonts w:asciiTheme="minorHAnsi" w:eastAsia="Times New Roman" w:hAnsiTheme="minorHAnsi" w:cstheme="minorHAnsi"/>
          <w:b/>
          <w:szCs w:val="24"/>
          <w:lang w:val="it-IT"/>
        </w:rPr>
        <w:t xml:space="preserve"> </w:t>
      </w:r>
      <w:proofErr w:type="spellStart"/>
      <w:r w:rsidRPr="000038F8">
        <w:rPr>
          <w:rFonts w:asciiTheme="minorHAnsi" w:eastAsia="Times New Roman" w:hAnsiTheme="minorHAnsi" w:cstheme="minorHAnsi"/>
          <w:b/>
          <w:szCs w:val="24"/>
          <w:lang w:val="it-IT"/>
        </w:rPr>
        <w:t>Authors</w:t>
      </w:r>
      <w:proofErr w:type="spellEnd"/>
      <w:r w:rsidRPr="000038F8">
        <w:rPr>
          <w:rFonts w:asciiTheme="minorHAnsi" w:eastAsia="Times New Roman" w:hAnsiTheme="minorHAnsi" w:cstheme="minorHAnsi"/>
          <w:b/>
          <w:szCs w:val="24"/>
          <w:lang w:val="it-IT"/>
        </w:rPr>
        <w:t xml:space="preserve">: </w:t>
      </w:r>
    </w:p>
    <w:p w14:paraId="5196A52A" w14:textId="77777777" w:rsidR="004E0C5A" w:rsidRPr="000038F8" w:rsidRDefault="004E0C5A" w:rsidP="004E0C5A">
      <w:pPr>
        <w:outlineLvl w:val="0"/>
        <w:rPr>
          <w:rFonts w:asciiTheme="minorHAnsi" w:eastAsia="Times New Roman" w:hAnsiTheme="minorHAnsi" w:cstheme="minorHAnsi"/>
          <w:szCs w:val="24"/>
          <w:lang w:val="it-IT"/>
        </w:rPr>
      </w:pPr>
      <w:bookmarkStart w:id="0" w:name="_Hlk25233958"/>
    </w:p>
    <w:p w14:paraId="1B4B2D7A" w14:textId="65194971" w:rsidR="004E0C5A" w:rsidRDefault="00F34879" w:rsidP="004E0C5A">
      <w:pPr>
        <w:outlineLvl w:val="0"/>
        <w:rPr>
          <w:rFonts w:asciiTheme="minorHAnsi" w:hAnsiTheme="minorHAnsi" w:cstheme="minorHAnsi"/>
          <w:lang w:val="it-IT"/>
        </w:rPr>
      </w:pPr>
      <w:r w:rsidRPr="00364E61">
        <w:rPr>
          <w:rFonts w:asciiTheme="minorHAnsi" w:hAnsiTheme="minorHAnsi" w:cstheme="minorHAnsi"/>
          <w:bCs/>
          <w:lang w:val="it-IT"/>
        </w:rPr>
        <w:t>Giuseppe Orlando</w:t>
      </w:r>
      <w:r w:rsidRPr="00364E61">
        <w:rPr>
          <w:rFonts w:asciiTheme="minorHAnsi" w:hAnsiTheme="minorHAnsi" w:cstheme="minorHAnsi"/>
          <w:bCs/>
          <w:lang w:val="it-IT"/>
        </w:rPr>
        <w:tab/>
      </w:r>
    </w:p>
    <w:p w14:paraId="32D82614" w14:textId="77777777" w:rsidR="00DA1973" w:rsidRDefault="00DA1973" w:rsidP="00DA1973">
      <w:pPr>
        <w:rPr>
          <w:rFonts w:asciiTheme="minorHAnsi" w:hAnsiTheme="minorHAnsi" w:cstheme="minorHAnsi"/>
          <w:lang w:val="it-IT"/>
        </w:rPr>
      </w:pPr>
      <w:r>
        <w:rPr>
          <w:rFonts w:asciiTheme="minorHAnsi" w:hAnsiTheme="minorHAnsi" w:cstheme="minorHAnsi"/>
          <w:lang w:val="it-IT"/>
        </w:rPr>
        <w:t>Riccardo Tamburini</w:t>
      </w:r>
    </w:p>
    <w:p w14:paraId="3DBB418E" w14:textId="10BD2445" w:rsidR="00DA1973" w:rsidRPr="000038F8" w:rsidRDefault="00DA1973" w:rsidP="00DA1973">
      <w:pPr>
        <w:rPr>
          <w:rFonts w:ascii="Helvetica" w:eastAsia="Times New Roman" w:hAnsi="Helvetica"/>
          <w:color w:val="222222"/>
          <w:sz w:val="21"/>
          <w:szCs w:val="21"/>
          <w:shd w:val="clear" w:color="auto" w:fill="FFFFFF"/>
          <w:lang w:val="it-IT"/>
        </w:rPr>
      </w:pPr>
    </w:p>
    <w:p w14:paraId="4325230A" w14:textId="0D7EBC53" w:rsidR="00DA1973" w:rsidRDefault="004A344F" w:rsidP="00DA1973">
      <w:pPr>
        <w:rPr>
          <w:rFonts w:asciiTheme="minorHAnsi" w:hAnsiTheme="minorHAnsi" w:cstheme="minorHAnsi"/>
          <w:lang w:val="it-IT"/>
        </w:rPr>
      </w:pPr>
      <w:hyperlink r:id="rId8" w:history="1">
        <w:r w:rsidR="00DA1973" w:rsidRPr="005307AF">
          <w:rPr>
            <w:rStyle w:val="Hyperlink"/>
            <w:rFonts w:asciiTheme="minorHAnsi" w:hAnsiTheme="minorHAnsi" w:cstheme="minorHAnsi"/>
            <w:lang w:val="it-IT"/>
          </w:rPr>
          <w:t>gorlando@wakehealth.edu</w:t>
        </w:r>
      </w:hyperlink>
    </w:p>
    <w:p w14:paraId="72ACF61E" w14:textId="66BFEF59" w:rsidR="00DA1973" w:rsidRPr="000038F8" w:rsidRDefault="004A344F" w:rsidP="00DA1973">
      <w:pPr>
        <w:rPr>
          <w:rFonts w:ascii="Times New Roman" w:eastAsia="Times New Roman" w:hAnsi="Times New Roman"/>
          <w:szCs w:val="24"/>
          <w:lang w:val="it-IT"/>
        </w:rPr>
      </w:pPr>
      <w:hyperlink r:id="rId9" w:history="1">
        <w:r w:rsidR="00DA1973" w:rsidRPr="000038F8">
          <w:rPr>
            <w:rStyle w:val="Hyperlink"/>
            <w:rFonts w:ascii="Helvetica" w:eastAsia="Times New Roman" w:hAnsi="Helvetica"/>
            <w:sz w:val="21"/>
            <w:szCs w:val="21"/>
            <w:shd w:val="clear" w:color="auto" w:fill="FFFFFF"/>
            <w:lang w:val="it-IT"/>
          </w:rPr>
          <w:t>riccardo.tamburrini@gmail.com</w:t>
        </w:r>
      </w:hyperlink>
    </w:p>
    <w:p w14:paraId="69B200E9" w14:textId="77777777" w:rsidR="00F34879" w:rsidRPr="000038F8" w:rsidRDefault="00F34879" w:rsidP="004E0C5A">
      <w:pPr>
        <w:outlineLvl w:val="0"/>
        <w:rPr>
          <w:rFonts w:asciiTheme="minorHAnsi" w:eastAsia="Times New Roman" w:hAnsiTheme="minorHAnsi" w:cstheme="minorHAnsi"/>
          <w:szCs w:val="24"/>
          <w:lang w:val="it-IT"/>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11EA721" w14:textId="4284B29A" w:rsidR="00F34879" w:rsidRPr="000038F8" w:rsidRDefault="00F34879" w:rsidP="00F34879">
      <w:pPr>
        <w:pStyle w:val="NormalWeb"/>
        <w:spacing w:before="0" w:beforeAutospacing="0" w:after="0" w:afterAutospacing="0"/>
        <w:rPr>
          <w:rFonts w:asciiTheme="minorHAnsi" w:hAnsiTheme="minorHAnsi" w:cstheme="minorHAnsi"/>
          <w:bCs/>
          <w:color w:val="auto"/>
        </w:rPr>
      </w:pPr>
      <w:r w:rsidRPr="000038F8">
        <w:rPr>
          <w:rFonts w:asciiTheme="minorHAnsi" w:hAnsiTheme="minorHAnsi" w:cstheme="minorHAnsi"/>
          <w:bCs/>
          <w:color w:val="auto"/>
        </w:rPr>
        <w:t xml:space="preserve"> </w:t>
      </w:r>
      <w:r w:rsidRPr="000038F8">
        <w:rPr>
          <w:rFonts w:asciiTheme="minorHAnsi" w:hAnsiTheme="minorHAnsi" w:cstheme="minorHAnsi"/>
          <w:bCs/>
        </w:rPr>
        <w:t>rtamburr@wakehealth.edu</w:t>
      </w:r>
    </w:p>
    <w:p w14:paraId="1FFE873D" w14:textId="53B0D914" w:rsidR="00F34879" w:rsidRPr="000038F8" w:rsidRDefault="00F34879" w:rsidP="00F34879">
      <w:pPr>
        <w:pStyle w:val="NormalWeb"/>
        <w:spacing w:before="0" w:beforeAutospacing="0" w:after="0" w:afterAutospacing="0"/>
        <w:rPr>
          <w:rFonts w:asciiTheme="minorHAnsi" w:hAnsiTheme="minorHAnsi" w:cstheme="minorHAnsi"/>
          <w:bCs/>
          <w:color w:val="auto"/>
        </w:rPr>
      </w:pPr>
      <w:r w:rsidRPr="000038F8">
        <w:rPr>
          <w:rFonts w:asciiTheme="minorHAnsi" w:hAnsiTheme="minorHAnsi" w:cstheme="minorHAnsi"/>
          <w:bCs/>
          <w:color w:val="auto"/>
        </w:rPr>
        <w:t xml:space="preserve"> </w:t>
      </w:r>
      <w:r w:rsidRPr="000038F8">
        <w:rPr>
          <w:rFonts w:asciiTheme="minorHAnsi" w:hAnsiTheme="minorHAnsi" w:cstheme="minorHAnsi"/>
          <w:bCs/>
        </w:rPr>
        <w:t>dchaimov@wakehealth.edu</w:t>
      </w:r>
    </w:p>
    <w:p w14:paraId="0296F85F" w14:textId="1A97FC25" w:rsidR="00F34879" w:rsidRPr="0098352D" w:rsidRDefault="00F34879" w:rsidP="00F34879">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 </w:t>
      </w:r>
      <w:r w:rsidRPr="0098352D">
        <w:rPr>
          <w:rFonts w:asciiTheme="minorHAnsi" w:hAnsiTheme="minorHAnsi" w:cstheme="minorHAnsi"/>
          <w:bCs/>
        </w:rPr>
        <w:t>kenck@wakehealth.edu</w:t>
      </w:r>
    </w:p>
    <w:p w14:paraId="74C2F361" w14:textId="3843C2E1" w:rsidR="00F34879" w:rsidRPr="0098352D" w:rsidRDefault="00F34879" w:rsidP="00F34879">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 </w:t>
      </w:r>
      <w:r w:rsidRPr="0098352D">
        <w:rPr>
          <w:rFonts w:asciiTheme="minorHAnsi" w:hAnsiTheme="minorHAnsi" w:cstheme="minorHAnsi"/>
          <w:bCs/>
        </w:rPr>
        <w:t>smuir@wakehealth.edu</w:t>
      </w:r>
    </w:p>
    <w:p w14:paraId="75FFCA25" w14:textId="76766D15" w:rsidR="00F34879" w:rsidRPr="000038F8" w:rsidRDefault="00F34879" w:rsidP="00F34879">
      <w:pPr>
        <w:pStyle w:val="NormalWeb"/>
        <w:spacing w:before="0" w:beforeAutospacing="0" w:after="0" w:afterAutospacing="0"/>
        <w:rPr>
          <w:rFonts w:asciiTheme="minorHAnsi" w:hAnsiTheme="minorHAnsi" w:cstheme="minorHAnsi"/>
          <w:bCs/>
          <w:color w:val="auto"/>
        </w:rPr>
      </w:pPr>
      <w:r w:rsidRPr="000038F8">
        <w:rPr>
          <w:rFonts w:asciiTheme="minorHAnsi" w:hAnsiTheme="minorHAnsi" w:cstheme="minorHAnsi"/>
          <w:bCs/>
          <w:color w:val="auto"/>
        </w:rPr>
        <w:t xml:space="preserve"> </w:t>
      </w:r>
      <w:r w:rsidRPr="000038F8">
        <w:rPr>
          <w:rFonts w:asciiTheme="minorHAnsi" w:hAnsiTheme="minorHAnsi" w:cstheme="minorHAnsi"/>
          <w:bCs/>
        </w:rPr>
        <w:t>aasthana@wakehealth.edu</w:t>
      </w:r>
    </w:p>
    <w:p w14:paraId="70FAF296" w14:textId="5B3AB674" w:rsidR="00F34879" w:rsidRPr="000038F8" w:rsidRDefault="00F34879" w:rsidP="00F34879">
      <w:pPr>
        <w:pStyle w:val="NormalWeb"/>
        <w:spacing w:before="0" w:beforeAutospacing="0" w:after="0" w:afterAutospacing="0"/>
        <w:rPr>
          <w:rFonts w:asciiTheme="minorHAnsi" w:hAnsiTheme="minorHAnsi" w:cstheme="minorHAnsi"/>
          <w:bCs/>
          <w:color w:val="auto"/>
        </w:rPr>
      </w:pPr>
      <w:r w:rsidRPr="000038F8">
        <w:rPr>
          <w:rFonts w:asciiTheme="minorHAnsi" w:hAnsiTheme="minorHAnsi" w:cstheme="minorHAnsi"/>
          <w:bCs/>
          <w:color w:val="auto"/>
        </w:rPr>
        <w:t xml:space="preserve"> </w:t>
      </w:r>
      <w:r w:rsidRPr="000038F8">
        <w:rPr>
          <w:rFonts w:asciiTheme="minorHAnsi" w:hAnsiTheme="minorHAnsi" w:cstheme="minorHAnsi"/>
          <w:bCs/>
        </w:rPr>
        <w:t>jaziz@wakehealth.edu</w:t>
      </w:r>
    </w:p>
    <w:p w14:paraId="66395C27" w14:textId="4FF73F0D" w:rsidR="00F34879" w:rsidRPr="000038F8" w:rsidRDefault="00F34879" w:rsidP="00F34879">
      <w:pPr>
        <w:pStyle w:val="NormalWeb"/>
        <w:spacing w:before="0" w:beforeAutospacing="0" w:after="0" w:afterAutospacing="0"/>
        <w:rPr>
          <w:rFonts w:asciiTheme="minorHAnsi" w:hAnsiTheme="minorHAnsi" w:cstheme="minorHAnsi"/>
          <w:bCs/>
          <w:color w:val="auto"/>
        </w:rPr>
      </w:pPr>
      <w:r w:rsidRPr="000038F8">
        <w:rPr>
          <w:rFonts w:asciiTheme="minorHAnsi" w:hAnsiTheme="minorHAnsi" w:cstheme="minorHAnsi"/>
          <w:bCs/>
          <w:color w:val="auto"/>
        </w:rPr>
        <w:t xml:space="preserve"> </w:t>
      </w:r>
      <w:r w:rsidRPr="000038F8">
        <w:rPr>
          <w:rFonts w:asciiTheme="minorHAnsi" w:hAnsiTheme="minorHAnsi" w:cstheme="minorHAnsi"/>
          <w:bCs/>
        </w:rPr>
        <w:t>slablanche@chu-grenoble.fr</w:t>
      </w:r>
    </w:p>
    <w:p w14:paraId="41912127" w14:textId="6CECB561" w:rsidR="00F34879" w:rsidRPr="0098352D" w:rsidRDefault="00F34879" w:rsidP="00F34879">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 </w:t>
      </w:r>
      <w:r w:rsidRPr="0098352D">
        <w:rPr>
          <w:rFonts w:asciiTheme="minorHAnsi" w:hAnsiTheme="minorHAnsi" w:cstheme="minorHAnsi"/>
          <w:bCs/>
        </w:rPr>
        <w:t>Emily.tubbs@univ-grenoble-alpes.fr</w:t>
      </w:r>
    </w:p>
    <w:p w14:paraId="77B1BEF7" w14:textId="39E3A2E3" w:rsidR="00F34879" w:rsidRPr="0098352D" w:rsidRDefault="00F34879" w:rsidP="00F34879">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 </w:t>
      </w:r>
      <w:r w:rsidRPr="0098352D">
        <w:rPr>
          <w:rFonts w:asciiTheme="minorHAnsi" w:hAnsiTheme="minorHAnsi" w:cstheme="minorHAnsi"/>
          <w:bCs/>
        </w:rPr>
        <w:t>atomei@med.miami.edu</w:t>
      </w:r>
    </w:p>
    <w:p w14:paraId="78F7F5D9" w14:textId="2421A5D5" w:rsidR="00F34879" w:rsidRPr="0098352D" w:rsidRDefault="00F34879" w:rsidP="00F34879">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 </w:t>
      </w:r>
      <w:r w:rsidRPr="0098352D">
        <w:rPr>
          <w:rFonts w:asciiTheme="minorHAnsi" w:hAnsiTheme="minorHAnsi" w:cstheme="minorHAnsi"/>
          <w:bCs/>
        </w:rPr>
        <w:t>mvandyk5@vt.edu</w:t>
      </w:r>
    </w:p>
    <w:p w14:paraId="5B9F8A3B" w14:textId="268A5668" w:rsidR="00F34879" w:rsidRPr="0098352D" w:rsidRDefault="00F34879" w:rsidP="00F34879">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 </w:t>
      </w:r>
      <w:r w:rsidRPr="0098352D">
        <w:rPr>
          <w:rFonts w:asciiTheme="minorHAnsi" w:hAnsiTheme="minorHAnsi" w:cstheme="minorHAnsi"/>
          <w:bCs/>
        </w:rPr>
        <w:t>ssoker@wakehealth.edu</w:t>
      </w:r>
    </w:p>
    <w:p w14:paraId="1286D1C7" w14:textId="01E41871" w:rsidR="00F34879" w:rsidRPr="000038F8" w:rsidRDefault="00F34879" w:rsidP="00F34879">
      <w:pPr>
        <w:pStyle w:val="NormalWeb"/>
        <w:spacing w:before="0" w:beforeAutospacing="0" w:after="0" w:afterAutospacing="0"/>
        <w:rPr>
          <w:rFonts w:asciiTheme="minorHAnsi" w:hAnsiTheme="minorHAnsi" w:cstheme="minorHAnsi"/>
          <w:bCs/>
          <w:color w:val="auto"/>
        </w:rPr>
      </w:pPr>
      <w:r w:rsidRPr="000038F8">
        <w:rPr>
          <w:rFonts w:asciiTheme="minorHAnsi" w:hAnsiTheme="minorHAnsi" w:cstheme="minorHAnsi"/>
          <w:bCs/>
          <w:color w:val="auto"/>
        </w:rPr>
        <w:t xml:space="preserve"> </w:t>
      </w:r>
      <w:r w:rsidRPr="000038F8">
        <w:rPr>
          <w:rFonts w:asciiTheme="minorHAnsi" w:hAnsiTheme="minorHAnsi" w:cstheme="minorHAnsi"/>
          <w:bCs/>
        </w:rPr>
        <w:t>eopara@wakehealth.edu</w:t>
      </w:r>
    </w:p>
    <w:p w14:paraId="5D4313C9" w14:textId="77777777" w:rsidR="007D20D9" w:rsidRDefault="007D20D9" w:rsidP="007D20D9">
      <w:pPr>
        <w:rPr>
          <w:rFonts w:asciiTheme="minorHAnsi" w:hAnsiTheme="minorHAnsi" w:cstheme="minorHAnsi"/>
          <w:lang w:val="it-IT"/>
        </w:rPr>
      </w:pPr>
      <w:r>
        <w:fldChar w:fldCharType="begin"/>
      </w:r>
      <w:r>
        <w:instrText xml:space="preserve"> HYPERLINK "mailto:gorlando@wakehealth.edu" </w:instrText>
      </w:r>
      <w:r>
        <w:fldChar w:fldCharType="separate"/>
      </w:r>
      <w:r w:rsidRPr="005307AF">
        <w:rPr>
          <w:rStyle w:val="Hyperlink"/>
          <w:rFonts w:asciiTheme="minorHAnsi" w:hAnsiTheme="minorHAnsi" w:cstheme="minorHAnsi"/>
          <w:lang w:val="it-IT"/>
        </w:rPr>
        <w:t>gorlando@wakehealth.ed</w:t>
      </w:r>
      <w:r w:rsidRPr="005307AF">
        <w:rPr>
          <w:rStyle w:val="Hyperlink"/>
          <w:rFonts w:asciiTheme="minorHAnsi" w:hAnsiTheme="minorHAnsi" w:cstheme="minorHAnsi"/>
          <w:lang w:val="it-IT"/>
        </w:rPr>
        <w:t>u</w:t>
      </w:r>
      <w:r>
        <w:rPr>
          <w:rStyle w:val="Hyperlink"/>
          <w:rFonts w:asciiTheme="minorHAnsi" w:hAnsiTheme="minorHAnsi" w:cstheme="minorHAnsi"/>
          <w:lang w:val="it-IT"/>
        </w:rPr>
        <w:fldChar w:fldCharType="end"/>
      </w:r>
    </w:p>
    <w:p w14:paraId="715AFF1A" w14:textId="77777777" w:rsidR="007D20D9" w:rsidRPr="000038F8" w:rsidRDefault="007D20D9" w:rsidP="007D20D9">
      <w:pPr>
        <w:rPr>
          <w:rFonts w:ascii="Times New Roman" w:eastAsia="Times New Roman" w:hAnsi="Times New Roman"/>
          <w:szCs w:val="24"/>
          <w:lang w:val="it-IT"/>
        </w:rPr>
      </w:pPr>
      <w:hyperlink r:id="rId10" w:history="1">
        <w:r w:rsidRPr="000038F8">
          <w:rPr>
            <w:rStyle w:val="Hyperlink"/>
            <w:rFonts w:ascii="Helvetica" w:eastAsia="Times New Roman" w:hAnsi="Helvetica"/>
            <w:sz w:val="21"/>
            <w:szCs w:val="21"/>
            <w:shd w:val="clear" w:color="auto" w:fill="FFFFFF"/>
            <w:lang w:val="it-IT"/>
          </w:rPr>
          <w:t>riccardo.tamburrini@gmail.com</w:t>
        </w:r>
      </w:hyperlink>
    </w:p>
    <w:p w14:paraId="06671C3C" w14:textId="77777777" w:rsidR="007D20D9" w:rsidRPr="000038F8" w:rsidRDefault="007D20D9" w:rsidP="00F34879">
      <w:pPr>
        <w:pStyle w:val="NormalWeb"/>
        <w:spacing w:before="0" w:beforeAutospacing="0" w:after="0" w:afterAutospacing="0"/>
        <w:rPr>
          <w:rFonts w:asciiTheme="minorHAnsi" w:hAnsiTheme="minorHAnsi" w:cstheme="minorHAnsi"/>
          <w:bCs/>
          <w:color w:val="auto"/>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CBF714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BB29B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47694699"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AE0B5A9"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C50B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F77711B" w:rsidR="00673750" w:rsidRPr="006D3C9C" w:rsidRDefault="004A344F"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C50B8" w:rsidRPr="00CC50B8">
            <w:rPr>
              <w:rFonts w:ascii="MS Gothic" w:eastAsia="MS Gothic" w:hAnsi="MS Gothic" w:cstheme="minorHAnsi" w:hint="eastAsia"/>
              <w:color w:val="000000"/>
              <w:szCs w:val="24"/>
            </w:rPr>
            <w:t>☒</w:t>
          </w:r>
        </w:sdtContent>
      </w:sdt>
      <w:r w:rsidR="00673750" w:rsidRPr="00CC50B8">
        <w:rPr>
          <w:rFonts w:eastAsia="Times New Roman" w:cs="Calibri"/>
          <w:i/>
          <w:iCs/>
          <w:color w:val="222222"/>
          <w:szCs w:val="24"/>
        </w:rPr>
        <w:t> </w:t>
      </w:r>
      <w:r w:rsidR="00673750" w:rsidRPr="00CC50B8">
        <w:rPr>
          <w:rFonts w:eastAsia="Times New Roman" w:cs="Calibri"/>
          <w:i/>
          <w:iCs/>
          <w:color w:val="222222"/>
          <w:szCs w:val="24"/>
        </w:rPr>
        <w:tab/>
      </w:r>
      <w:r w:rsidR="00673750" w:rsidRPr="00CC50B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A5CFB9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C50B8">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11FDC0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83678">
        <w:rPr>
          <w:rFonts w:asciiTheme="minorHAnsi" w:hAnsiTheme="minorHAnsi" w:cstheme="minorHAnsi"/>
          <w:bCs/>
          <w:sz w:val="22"/>
          <w:szCs w:val="22"/>
        </w:rPr>
        <w:t>13</w:t>
      </w:r>
    </w:p>
    <w:p w14:paraId="5AAC9C6C" w14:textId="5037F04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83678">
        <w:rPr>
          <w:rFonts w:asciiTheme="minorHAnsi" w:hAnsiTheme="minorHAnsi" w:cstheme="minorHAnsi"/>
          <w:bCs/>
          <w:sz w:val="22"/>
          <w:szCs w:val="22"/>
        </w:rPr>
        <w:t>20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0FDC101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D5A3099" w:rsidR="007D61A8" w:rsidRPr="00D156F4" w:rsidRDefault="000038F8" w:rsidP="00B807E5">
      <w:pPr>
        <w:pStyle w:val="ListParagraph"/>
        <w:numPr>
          <w:ilvl w:val="1"/>
          <w:numId w:val="3"/>
        </w:numPr>
        <w:spacing w:before="120"/>
        <w:contextualSpacing w:val="0"/>
        <w:rPr>
          <w:rFonts w:asciiTheme="minorHAnsi" w:eastAsia="Times New Roman" w:hAnsiTheme="minorHAnsi" w:cstheme="minorHAnsi"/>
          <w:szCs w:val="24"/>
        </w:rPr>
      </w:pPr>
      <w:commentRangeStart w:id="1"/>
      <w:r>
        <w:rPr>
          <w:rStyle w:val="AuthorName"/>
          <w:rFonts w:asciiTheme="minorHAnsi" w:eastAsia="Times" w:hAnsiTheme="minorHAnsi" w:cstheme="minorHAnsi"/>
        </w:rPr>
        <w:t>Riccardo</w:t>
      </w:r>
      <w:commentRangeEnd w:id="1"/>
      <w:r w:rsidR="00D156F4">
        <w:rPr>
          <w:rStyle w:val="CommentReference"/>
          <w:lang w:val="x-none" w:eastAsia="x-none"/>
        </w:rPr>
        <w:commentReference w:id="1"/>
      </w:r>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Tamburrini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824937">
        <w:rPr>
          <w:rFonts w:asciiTheme="minorHAnsi" w:hAnsiTheme="minorHAnsi" w:cstheme="minorHAnsi"/>
        </w:rPr>
        <w:t xml:space="preserve">The purpose of the development of this method was to explore ways to produce extracellular matrix from human </w:t>
      </w:r>
      <w:proofErr w:type="spellStart"/>
      <w:r w:rsidR="00824937">
        <w:rPr>
          <w:rFonts w:asciiTheme="minorHAnsi" w:hAnsiTheme="minorHAnsi" w:cstheme="minorHAnsi"/>
        </w:rPr>
        <w:t>pancreata</w:t>
      </w:r>
      <w:proofErr w:type="spellEnd"/>
      <w:r w:rsidR="00824937">
        <w:rPr>
          <w:rFonts w:asciiTheme="minorHAnsi" w:hAnsiTheme="minorHAnsi" w:cstheme="minorHAnsi"/>
        </w:rPr>
        <w:t xml:space="preserve"> with minimal use of ionic and non-ionic chemical detergents. </w:t>
      </w:r>
    </w:p>
    <w:p w14:paraId="4807358C" w14:textId="77777777" w:rsidR="00D156F4" w:rsidRPr="00D156F4" w:rsidRDefault="00D156F4" w:rsidP="00D156F4">
      <w:pPr>
        <w:pStyle w:val="ListParagraph"/>
        <w:spacing w:before="120"/>
        <w:ind w:left="907"/>
        <w:contextualSpacing w:val="0"/>
        <w:rPr>
          <w:rFonts w:asciiTheme="minorHAnsi" w:eastAsia="Times New Roman" w:hAnsiTheme="minorHAnsi" w:cstheme="minorHAnsi"/>
          <w:szCs w:val="24"/>
        </w:rPr>
      </w:pPr>
    </w:p>
    <w:p w14:paraId="482E9014" w14:textId="77777777" w:rsidR="00D156F4" w:rsidRPr="0036784C" w:rsidRDefault="00D156F4" w:rsidP="00D156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08633BF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7C91667F" w:rsidR="00333FA4" w:rsidRDefault="000038F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Riccardo Tamburrini</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824937">
        <w:rPr>
          <w:rFonts w:asciiTheme="minorHAnsi" w:eastAsia="Times New Roman" w:hAnsiTheme="minorHAnsi" w:cstheme="minorHAnsi"/>
          <w:szCs w:val="24"/>
        </w:rPr>
        <w:t xml:space="preserve">This protocol could be potentially used for the production of extracellular matrix from human and non-human organs if appropriate DNA clearance is </w:t>
      </w:r>
      <w:r w:rsidR="00964C27">
        <w:rPr>
          <w:rFonts w:asciiTheme="minorHAnsi" w:eastAsia="Times New Roman" w:hAnsiTheme="minorHAnsi" w:cstheme="minorHAnsi"/>
          <w:szCs w:val="24"/>
        </w:rPr>
        <w:t>achieved</w:t>
      </w:r>
      <w:r w:rsidR="00824937">
        <w:rPr>
          <w:rFonts w:asciiTheme="minorHAnsi" w:eastAsia="Times New Roman" w:hAnsiTheme="minorHAnsi" w:cstheme="minorHAnsi"/>
          <w:szCs w:val="24"/>
        </w:rPr>
        <w:t xml:space="preserve">. </w:t>
      </w:r>
    </w:p>
    <w:p w14:paraId="6AAFE113" w14:textId="77777777" w:rsidR="00D156F4" w:rsidRDefault="00D156F4" w:rsidP="00D156F4">
      <w:pPr>
        <w:pStyle w:val="ListParagraph"/>
        <w:spacing w:before="120"/>
        <w:ind w:left="907"/>
        <w:contextualSpacing w:val="0"/>
        <w:rPr>
          <w:rFonts w:asciiTheme="minorHAnsi" w:eastAsia="Times New Roman" w:hAnsiTheme="minorHAnsi" w:cstheme="minorHAnsi"/>
          <w:szCs w:val="24"/>
        </w:rPr>
      </w:pPr>
    </w:p>
    <w:p w14:paraId="763B5B8D" w14:textId="5C873EFE" w:rsidR="00D156F4" w:rsidRPr="00D156F4" w:rsidRDefault="00D156F4" w:rsidP="00D156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23F311A2" w14:textId="18B157D7" w:rsidR="00333FA4" w:rsidRPr="00D156F4" w:rsidRDefault="000038F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Riccardo </w:t>
      </w:r>
      <w:proofErr w:type="spellStart"/>
      <w:r>
        <w:rPr>
          <w:rStyle w:val="AuthorName"/>
          <w:rFonts w:asciiTheme="minorHAnsi" w:eastAsia="Times" w:hAnsiTheme="minorHAnsi" w:cstheme="minorHAnsi"/>
        </w:rPr>
        <w:t>Tamburrini</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824937">
        <w:rPr>
          <w:rFonts w:asciiTheme="minorHAnsi" w:hAnsiTheme="minorHAnsi" w:cstheme="minorHAnsi"/>
          <w:iCs/>
          <w:lang w:val="en-GB"/>
        </w:rPr>
        <w:t>Human</w:t>
      </w:r>
      <w:r w:rsidR="00824937" w:rsidRPr="00824937">
        <w:rPr>
          <w:rFonts w:asciiTheme="minorHAnsi" w:hAnsiTheme="minorHAnsi" w:cstheme="minorHAnsi"/>
          <w:iCs/>
          <w:lang w:val="en-GB"/>
        </w:rPr>
        <w:t xml:space="preserve"> </w:t>
      </w:r>
      <w:proofErr w:type="spellStart"/>
      <w:r w:rsidR="00824937" w:rsidRPr="00824937">
        <w:rPr>
          <w:rFonts w:asciiTheme="minorHAnsi" w:hAnsiTheme="minorHAnsi" w:cstheme="minorHAnsi"/>
          <w:iCs/>
          <w:lang w:val="en-GB"/>
        </w:rPr>
        <w:t>pancreata</w:t>
      </w:r>
      <w:proofErr w:type="spellEnd"/>
      <w:r w:rsidR="00824937" w:rsidRPr="00824937">
        <w:rPr>
          <w:rFonts w:asciiTheme="minorHAnsi" w:hAnsiTheme="minorHAnsi" w:cstheme="minorHAnsi"/>
          <w:iCs/>
          <w:lang w:val="en-GB"/>
        </w:rPr>
        <w:t xml:space="preserve"> from donors with </w:t>
      </w:r>
      <w:r w:rsidR="00964C27">
        <w:rPr>
          <w:rFonts w:asciiTheme="minorHAnsi" w:hAnsiTheme="minorHAnsi" w:cstheme="minorHAnsi"/>
          <w:iCs/>
          <w:lang w:val="en-GB"/>
        </w:rPr>
        <w:t xml:space="preserve">a </w:t>
      </w:r>
      <w:r w:rsidR="00824937" w:rsidRPr="00824937">
        <w:rPr>
          <w:rFonts w:asciiTheme="minorHAnsi" w:hAnsiTheme="minorHAnsi" w:cstheme="minorHAnsi"/>
          <w:iCs/>
          <w:lang w:val="en-GB"/>
        </w:rPr>
        <w:t>BMI</w:t>
      </w:r>
      <w:r w:rsidR="00964C27">
        <w:rPr>
          <w:rFonts w:asciiTheme="minorHAnsi" w:hAnsiTheme="minorHAnsi" w:cstheme="minorHAnsi"/>
          <w:iCs/>
          <w:lang w:val="en-GB"/>
        </w:rPr>
        <w:t xml:space="preserve"> less than </w:t>
      </w:r>
      <w:r w:rsidR="00824937" w:rsidRPr="00824937">
        <w:rPr>
          <w:rFonts w:asciiTheme="minorHAnsi" w:hAnsiTheme="minorHAnsi" w:cstheme="minorHAnsi"/>
          <w:iCs/>
          <w:lang w:val="en-GB"/>
        </w:rPr>
        <w:t>30 were deemed suitable for decellularization</w:t>
      </w:r>
      <w:r w:rsidR="00824937">
        <w:rPr>
          <w:rFonts w:asciiTheme="minorHAnsi" w:hAnsiTheme="minorHAnsi" w:cstheme="minorHAnsi"/>
          <w:iCs/>
          <w:lang w:val="en-GB"/>
        </w:rPr>
        <w:t xml:space="preserve"> while some </w:t>
      </w:r>
      <w:r w:rsidR="00824937" w:rsidRPr="00824937">
        <w:rPr>
          <w:rFonts w:asciiTheme="minorHAnsi" w:hAnsiTheme="minorHAnsi" w:cstheme="minorHAnsi"/>
          <w:iCs/>
          <w:lang w:val="en-GB"/>
        </w:rPr>
        <w:t>human-to-human organ variability before and after decellularization</w:t>
      </w:r>
      <w:r w:rsidR="00824937">
        <w:rPr>
          <w:rFonts w:asciiTheme="minorHAnsi" w:hAnsiTheme="minorHAnsi" w:cstheme="minorHAnsi"/>
          <w:iCs/>
          <w:lang w:val="en-GB"/>
        </w:rPr>
        <w:t xml:space="preserve"> was observed. Generally,</w:t>
      </w:r>
      <w:r w:rsidR="00824937" w:rsidRPr="00824937">
        <w:rPr>
          <w:rFonts w:asciiTheme="minorHAnsi" w:hAnsiTheme="minorHAnsi" w:cstheme="minorHAnsi"/>
          <w:iCs/>
          <w:lang w:val="en-GB"/>
        </w:rPr>
        <w:t xml:space="preserve"> </w:t>
      </w:r>
      <w:r w:rsidR="002154AC">
        <w:rPr>
          <w:rFonts w:asciiTheme="minorHAnsi" w:hAnsiTheme="minorHAnsi" w:cstheme="minorHAnsi"/>
          <w:iCs/>
          <w:lang w:val="en-GB"/>
        </w:rPr>
        <w:t>donors</w:t>
      </w:r>
      <w:r w:rsidR="00824937" w:rsidRPr="00824937">
        <w:rPr>
          <w:rFonts w:asciiTheme="minorHAnsi" w:hAnsiTheme="minorHAnsi" w:cstheme="minorHAnsi"/>
          <w:iCs/>
          <w:lang w:val="en-GB"/>
        </w:rPr>
        <w:t xml:space="preserve"> with BMI</w:t>
      </w:r>
      <w:r w:rsidR="00964C27">
        <w:rPr>
          <w:rFonts w:asciiTheme="minorHAnsi" w:hAnsiTheme="minorHAnsi" w:cstheme="minorHAnsi"/>
          <w:iCs/>
          <w:lang w:val="en-GB"/>
        </w:rPr>
        <w:t xml:space="preserve"> greater than </w:t>
      </w:r>
      <w:r w:rsidR="00824937" w:rsidRPr="00824937">
        <w:rPr>
          <w:rFonts w:asciiTheme="minorHAnsi" w:hAnsiTheme="minorHAnsi" w:cstheme="minorHAnsi"/>
          <w:iCs/>
          <w:lang w:val="en-GB"/>
        </w:rPr>
        <w:t xml:space="preserve">30 and excessive peri- and intra-pancreatic </w:t>
      </w:r>
      <w:r w:rsidR="00824937">
        <w:rPr>
          <w:rFonts w:asciiTheme="minorHAnsi" w:hAnsiTheme="minorHAnsi" w:cstheme="minorHAnsi"/>
          <w:iCs/>
          <w:lang w:val="en-GB"/>
        </w:rPr>
        <w:t>adiposity were not optimal for this protocol.</w:t>
      </w:r>
    </w:p>
    <w:p w14:paraId="2A718B02" w14:textId="77777777" w:rsidR="00D156F4" w:rsidRPr="00D156F4" w:rsidRDefault="00D156F4" w:rsidP="00D156F4">
      <w:pPr>
        <w:pStyle w:val="ListParagraph"/>
        <w:spacing w:before="120"/>
        <w:ind w:left="907"/>
        <w:contextualSpacing w:val="0"/>
        <w:rPr>
          <w:rFonts w:asciiTheme="minorHAnsi" w:eastAsia="Times New Roman" w:hAnsiTheme="minorHAnsi" w:cstheme="minorHAnsi"/>
          <w:szCs w:val="24"/>
        </w:rPr>
      </w:pPr>
    </w:p>
    <w:p w14:paraId="4548A10D" w14:textId="77777777" w:rsidR="00D156F4" w:rsidRPr="0036784C" w:rsidRDefault="00D156F4" w:rsidP="00D156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12CF891" w14:textId="77777777" w:rsidR="00D156F4" w:rsidRPr="00B07A3B" w:rsidRDefault="00D156F4" w:rsidP="00D156F4">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CA6404A"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C51098">
        <w:rPr>
          <w:rFonts w:asciiTheme="minorHAnsi" w:eastAsia="Times New Roman" w:hAnsiTheme="minorHAnsi" w:cstheme="minorHAnsi"/>
          <w:szCs w:val="24"/>
        </w:rPr>
        <w:t xml:space="preserve">at </w:t>
      </w:r>
      <w:r w:rsidR="00C51098" w:rsidRPr="00BF04B6">
        <w:rPr>
          <w:rFonts w:asciiTheme="minorHAnsi" w:hAnsiTheme="minorHAnsi" w:cstheme="minorHAnsi"/>
          <w:iCs/>
        </w:rPr>
        <w:t>Wake Forest Baptist Medical Center</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60EE9E85" w:rsidR="00DC2504" w:rsidRPr="00B07A3B" w:rsidRDefault="00DC2504" w:rsidP="00D156F4">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83D065D" w:rsidR="00CE10F2" w:rsidRPr="00B07A3B" w:rsidRDefault="00436CE6"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Surgical Preparation of the Human Pancreas</w:t>
      </w:r>
    </w:p>
    <w:p w14:paraId="24C6B477" w14:textId="271D869F" w:rsidR="00125924" w:rsidRPr="00B07A3B" w:rsidRDefault="00682D1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Thaw the frozen pancreases overnight at 4 </w:t>
      </w:r>
      <w:r w:rsidRPr="00682D19">
        <w:rPr>
          <w:rFonts w:asciiTheme="minorHAnsi" w:hAnsiTheme="minorHAnsi" w:cstheme="minorHAnsi"/>
          <w:iCs/>
        </w:rPr>
        <w:t>degrees Celsius</w:t>
      </w:r>
      <w:r>
        <w:rPr>
          <w:rFonts w:asciiTheme="minorHAnsi" w:hAnsiTheme="minorHAnsi" w:cstheme="minorHAnsi"/>
          <w:iCs/>
        </w:rPr>
        <w:t xml:space="preserve"> </w:t>
      </w:r>
      <w:r>
        <w:rPr>
          <w:rFonts w:asciiTheme="minorHAnsi" w:hAnsiTheme="minorHAnsi" w:cstheme="minorHAnsi"/>
          <w:b/>
          <w:bCs/>
          <w:iCs/>
        </w:rPr>
        <w:t>[1]</w:t>
      </w:r>
      <w:r>
        <w:rPr>
          <w:rFonts w:asciiTheme="minorHAnsi" w:hAnsiTheme="minorHAnsi" w:cstheme="minorHAnsi"/>
          <w:iCs/>
        </w:rPr>
        <w:t xml:space="preserve">. </w:t>
      </w:r>
      <w:r w:rsidRPr="00682D19">
        <w:rPr>
          <w:rFonts w:asciiTheme="minorHAnsi" w:hAnsiTheme="minorHAnsi" w:cstheme="minorHAnsi"/>
          <w:iCs/>
        </w:rPr>
        <w:t xml:space="preserve">Before initiating surgical dissection, prepare 1 </w:t>
      </w:r>
      <w:r>
        <w:rPr>
          <w:rFonts w:asciiTheme="minorHAnsi" w:hAnsiTheme="minorHAnsi" w:cstheme="minorHAnsi"/>
          <w:iCs/>
        </w:rPr>
        <w:t>liter</w:t>
      </w:r>
      <w:r w:rsidRPr="00682D19">
        <w:rPr>
          <w:rFonts w:asciiTheme="minorHAnsi" w:hAnsiTheme="minorHAnsi" w:cstheme="minorHAnsi"/>
          <w:iCs/>
        </w:rPr>
        <w:t xml:space="preserve"> of washing solution</w:t>
      </w:r>
      <w:r>
        <w:rPr>
          <w:rFonts w:asciiTheme="minorHAnsi" w:hAnsiTheme="minorHAnsi" w:cstheme="minorHAnsi"/>
          <w:iCs/>
        </w:rPr>
        <w:t xml:space="preserve"> that</w:t>
      </w:r>
      <w:r w:rsidRPr="00682D19">
        <w:rPr>
          <w:rFonts w:asciiTheme="minorHAnsi" w:hAnsiTheme="minorHAnsi" w:cstheme="minorHAnsi"/>
          <w:iCs/>
        </w:rPr>
        <w:t xml:space="preserve"> consist</w:t>
      </w:r>
      <w:r w:rsidR="00F41596">
        <w:rPr>
          <w:rFonts w:asciiTheme="minorHAnsi" w:hAnsiTheme="minorHAnsi" w:cstheme="minorHAnsi"/>
          <w:iCs/>
        </w:rPr>
        <w:t>s</w:t>
      </w:r>
      <w:r w:rsidRPr="00682D19">
        <w:rPr>
          <w:rFonts w:asciiTheme="minorHAnsi" w:hAnsiTheme="minorHAnsi" w:cstheme="minorHAnsi"/>
          <w:iCs/>
        </w:rPr>
        <w:t xml:space="preserve"> of 950 milliliters of deionized water, 50 milliliters of iodine-based reagent</w:t>
      </w:r>
      <w:r w:rsidR="00F41596">
        <w:rPr>
          <w:rFonts w:asciiTheme="minorHAnsi" w:hAnsiTheme="minorHAnsi" w:cstheme="minorHAnsi"/>
          <w:iCs/>
        </w:rPr>
        <w:t>,</w:t>
      </w:r>
      <w:r w:rsidRPr="00682D19">
        <w:rPr>
          <w:rFonts w:asciiTheme="minorHAnsi" w:hAnsiTheme="minorHAnsi" w:cstheme="minorHAnsi"/>
          <w:iCs/>
        </w:rPr>
        <w:t xml:space="preserve"> and 1% Pen</w:t>
      </w:r>
      <w:r w:rsidR="00F41596">
        <w:rPr>
          <w:rFonts w:asciiTheme="minorHAnsi" w:hAnsiTheme="minorHAnsi" w:cstheme="minorHAnsi"/>
          <w:iCs/>
        </w:rPr>
        <w:t>-</w:t>
      </w:r>
      <w:r w:rsidRPr="00682D19">
        <w:rPr>
          <w:rFonts w:asciiTheme="minorHAnsi" w:hAnsiTheme="minorHAnsi" w:cstheme="minorHAnsi"/>
          <w:iCs/>
        </w:rPr>
        <w:t>Strep solution</w:t>
      </w:r>
      <w:r w:rsidR="00F41596">
        <w:rPr>
          <w:rFonts w:asciiTheme="minorHAnsi" w:hAnsiTheme="minorHAnsi" w:cstheme="minorHAnsi"/>
          <w:iCs/>
        </w:rPr>
        <w:t xml:space="preserve"> </w:t>
      </w:r>
      <w:r w:rsidR="00F41596">
        <w:rPr>
          <w:rFonts w:asciiTheme="minorHAnsi" w:hAnsiTheme="minorHAnsi" w:cstheme="minorHAnsi"/>
          <w:b/>
          <w:bCs/>
          <w:iCs/>
        </w:rPr>
        <w:t>[2]</w:t>
      </w:r>
      <w:r w:rsidRPr="00682D19">
        <w:rPr>
          <w:rFonts w:asciiTheme="minorHAnsi" w:hAnsiTheme="minorHAnsi" w:cstheme="minorHAnsi"/>
          <w:iCs/>
        </w:rPr>
        <w:t>.</w:t>
      </w:r>
    </w:p>
    <w:p w14:paraId="7605F9E4" w14:textId="013B91D9" w:rsidR="00C34F4C" w:rsidRPr="00B07A3B" w:rsidRDefault="00F12C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the pancreas out of the refrigerator.</w:t>
      </w:r>
    </w:p>
    <w:p w14:paraId="5E5096AA" w14:textId="0733E348" w:rsidR="00C34F4C" w:rsidRPr="00B07A3B" w:rsidRDefault="004E38F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the wash</w:t>
      </w:r>
      <w:r w:rsidR="00283678">
        <w:rPr>
          <w:rFonts w:asciiTheme="minorHAnsi" w:hAnsiTheme="minorHAnsi" w:cstheme="minorHAnsi"/>
        </w:rPr>
        <w:t>ing</w:t>
      </w:r>
      <w:r>
        <w:rPr>
          <w:rFonts w:asciiTheme="minorHAnsi" w:hAnsiTheme="minorHAnsi" w:cstheme="minorHAnsi"/>
        </w:rPr>
        <w:t xml:space="preserve"> solution.</w:t>
      </w:r>
    </w:p>
    <w:p w14:paraId="54B0D4E5" w14:textId="6CA3075D" w:rsidR="00CE10F2" w:rsidRPr="00B07A3B" w:rsidRDefault="00F41596" w:rsidP="00333FA4">
      <w:pPr>
        <w:pStyle w:val="ListParagraph"/>
        <w:numPr>
          <w:ilvl w:val="1"/>
          <w:numId w:val="3"/>
        </w:numPr>
        <w:spacing w:before="120"/>
        <w:contextualSpacing w:val="0"/>
        <w:rPr>
          <w:rFonts w:asciiTheme="minorHAnsi" w:hAnsiTheme="minorHAnsi" w:cstheme="minorHAnsi"/>
        </w:rPr>
      </w:pPr>
      <w:r w:rsidRPr="00F41596">
        <w:rPr>
          <w:rFonts w:asciiTheme="minorHAnsi" w:hAnsiTheme="minorHAnsi" w:cstheme="minorHAnsi"/>
          <w:iCs/>
        </w:rPr>
        <w:t xml:space="preserve">Wear sterile gloves and a lab coat </w:t>
      </w:r>
      <w:r>
        <w:rPr>
          <w:rFonts w:asciiTheme="minorHAnsi" w:hAnsiTheme="minorHAnsi" w:cstheme="minorHAnsi"/>
          <w:iCs/>
        </w:rPr>
        <w:t>and perform</w:t>
      </w:r>
      <w:r w:rsidRPr="00F41596">
        <w:rPr>
          <w:rFonts w:asciiTheme="minorHAnsi" w:hAnsiTheme="minorHAnsi" w:cstheme="minorHAnsi"/>
          <w:iCs/>
        </w:rPr>
        <w:t xml:space="preserve"> all surgeries under a cell-culture-grade hood to avoid contamination</w:t>
      </w:r>
      <w:r>
        <w:rPr>
          <w:rFonts w:asciiTheme="minorHAnsi" w:hAnsiTheme="minorHAnsi" w:cstheme="minorHAnsi"/>
          <w:iCs/>
        </w:rPr>
        <w:t xml:space="preserve"> </w:t>
      </w:r>
      <w:r>
        <w:rPr>
          <w:rFonts w:asciiTheme="minorHAnsi" w:hAnsiTheme="minorHAnsi" w:cstheme="minorHAnsi"/>
          <w:b/>
          <w:bCs/>
          <w:iCs/>
        </w:rPr>
        <w:t>[1]</w:t>
      </w:r>
      <w:r w:rsidRPr="00F41596">
        <w:rPr>
          <w:rFonts w:asciiTheme="minorHAnsi" w:hAnsiTheme="minorHAnsi" w:cstheme="minorHAnsi"/>
          <w:iCs/>
        </w:rPr>
        <w:t>. Transfer the pancreas from the sterile transport bag into the sterile placenta basin</w:t>
      </w:r>
      <w:r>
        <w:rPr>
          <w:rFonts w:asciiTheme="minorHAnsi" w:hAnsiTheme="minorHAnsi" w:cstheme="minorHAnsi"/>
          <w:iCs/>
        </w:rPr>
        <w:t xml:space="preserve">, making sure to </w:t>
      </w:r>
      <w:r w:rsidRPr="00F41596">
        <w:rPr>
          <w:rFonts w:asciiTheme="minorHAnsi" w:hAnsiTheme="minorHAnsi" w:cstheme="minorHAnsi"/>
          <w:iCs/>
        </w:rPr>
        <w:t>orient</w:t>
      </w:r>
      <w:r>
        <w:rPr>
          <w:rFonts w:asciiTheme="minorHAnsi" w:hAnsiTheme="minorHAnsi" w:cstheme="minorHAnsi"/>
          <w:iCs/>
        </w:rPr>
        <w:t xml:space="preserve"> it</w:t>
      </w:r>
      <w:r w:rsidRPr="00F41596">
        <w:rPr>
          <w:rFonts w:asciiTheme="minorHAnsi" w:hAnsiTheme="minorHAnsi" w:cstheme="minorHAnsi"/>
          <w:iCs/>
        </w:rPr>
        <w:t xml:space="preserve"> with the head of the organ to the left and the tail to the right</w:t>
      </w:r>
      <w:r>
        <w:rPr>
          <w:rFonts w:asciiTheme="minorHAnsi" w:hAnsiTheme="minorHAnsi" w:cstheme="minorHAnsi"/>
          <w:iCs/>
        </w:rPr>
        <w:t xml:space="preserve"> </w:t>
      </w:r>
      <w:r>
        <w:rPr>
          <w:rFonts w:asciiTheme="minorHAnsi" w:hAnsiTheme="minorHAnsi" w:cstheme="minorHAnsi"/>
          <w:b/>
          <w:bCs/>
          <w:iCs/>
        </w:rPr>
        <w:t>[2]</w:t>
      </w:r>
      <w:r w:rsidRPr="00F41596">
        <w:rPr>
          <w:rFonts w:asciiTheme="minorHAnsi" w:hAnsiTheme="minorHAnsi" w:cstheme="minorHAnsi"/>
          <w:iCs/>
        </w:rPr>
        <w:t>.</w:t>
      </w:r>
    </w:p>
    <w:p w14:paraId="1EE42691" w14:textId="52985142" w:rsidR="00A319BE" w:rsidRDefault="004E38F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hood wearing appropriate PPE.</w:t>
      </w:r>
    </w:p>
    <w:p w14:paraId="3872457E" w14:textId="2F8D403C" w:rsidR="004E38FE" w:rsidRPr="00B07A3B" w:rsidRDefault="004E38F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pancreas into the basin and orienting it properly.</w:t>
      </w:r>
    </w:p>
    <w:p w14:paraId="31A84631" w14:textId="66279DB2" w:rsidR="00C7374B" w:rsidRPr="004E38FE" w:rsidRDefault="00F41596" w:rsidP="00333FA4">
      <w:pPr>
        <w:pStyle w:val="ListParagraph"/>
        <w:numPr>
          <w:ilvl w:val="1"/>
          <w:numId w:val="3"/>
        </w:numPr>
        <w:spacing w:before="120"/>
        <w:contextualSpacing w:val="0"/>
        <w:rPr>
          <w:rFonts w:asciiTheme="minorHAnsi" w:hAnsiTheme="minorHAnsi" w:cstheme="minorHAnsi"/>
        </w:rPr>
      </w:pPr>
      <w:r w:rsidRPr="00F41596">
        <w:rPr>
          <w:rFonts w:asciiTheme="minorHAnsi" w:hAnsiTheme="minorHAnsi" w:cstheme="minorHAnsi"/>
          <w:iCs/>
        </w:rPr>
        <w:t>Carefully dissect the duodenum from the head of the pancreas using sterile scissors and non-toothed forceps</w:t>
      </w:r>
      <w:r w:rsidR="004E38FE">
        <w:rPr>
          <w:rFonts w:asciiTheme="minorHAnsi" w:hAnsiTheme="minorHAnsi" w:cstheme="minorHAnsi"/>
          <w:iCs/>
        </w:rPr>
        <w:t>, taking care to not</w:t>
      </w:r>
      <w:r w:rsidRPr="00F41596">
        <w:rPr>
          <w:rFonts w:asciiTheme="minorHAnsi" w:hAnsiTheme="minorHAnsi" w:cstheme="minorHAnsi"/>
          <w:iCs/>
        </w:rPr>
        <w:t xml:space="preserve"> make a hole in the duodenum</w:t>
      </w:r>
      <w:r>
        <w:rPr>
          <w:rFonts w:asciiTheme="minorHAnsi" w:hAnsiTheme="minorHAnsi" w:cstheme="minorHAnsi"/>
          <w:iCs/>
        </w:rPr>
        <w:t xml:space="preserve"> </w:t>
      </w:r>
      <w:r>
        <w:rPr>
          <w:rFonts w:asciiTheme="minorHAnsi" w:hAnsiTheme="minorHAnsi" w:cstheme="minorHAnsi"/>
          <w:b/>
          <w:bCs/>
          <w:iCs/>
        </w:rPr>
        <w:t>[1]</w:t>
      </w:r>
      <w:r w:rsidRPr="00F41596">
        <w:rPr>
          <w:rFonts w:asciiTheme="minorHAnsi" w:hAnsiTheme="minorHAnsi" w:cstheme="minorHAnsi"/>
          <w:iCs/>
        </w:rPr>
        <w:t>.</w:t>
      </w:r>
      <w:r w:rsidR="00D156F4">
        <w:rPr>
          <w:rFonts w:asciiTheme="minorHAnsi" w:hAnsiTheme="minorHAnsi" w:cstheme="minorHAnsi"/>
          <w:iCs/>
        </w:rPr>
        <w:t xml:space="preserve"> </w:t>
      </w:r>
      <w:r w:rsidR="00D156F4" w:rsidRPr="00BA32F4">
        <w:rPr>
          <w:rFonts w:asciiTheme="minorHAnsi" w:hAnsiTheme="minorHAnsi" w:cstheme="minorHAnsi"/>
          <w:i/>
          <w:iCs/>
          <w:color w:val="0432FF"/>
        </w:rPr>
        <w:t>Videographer: This step is</w:t>
      </w:r>
      <w:r w:rsidR="00147E79">
        <w:rPr>
          <w:rFonts w:asciiTheme="minorHAnsi" w:hAnsiTheme="minorHAnsi" w:cstheme="minorHAnsi"/>
          <w:i/>
          <w:iCs/>
          <w:color w:val="0432FF"/>
        </w:rPr>
        <w:t xml:space="preserve"> difficult and</w:t>
      </w:r>
      <w:r w:rsidR="00D156F4" w:rsidRPr="00BA32F4">
        <w:rPr>
          <w:rFonts w:asciiTheme="minorHAnsi" w:hAnsiTheme="minorHAnsi" w:cstheme="minorHAnsi"/>
          <w:i/>
          <w:iCs/>
          <w:color w:val="0432FF"/>
        </w:rPr>
        <w:t xml:space="preserve"> </w:t>
      </w:r>
      <w:r w:rsidR="00D156F4">
        <w:rPr>
          <w:rFonts w:asciiTheme="minorHAnsi" w:hAnsiTheme="minorHAnsi" w:cstheme="minorHAnsi"/>
          <w:i/>
          <w:iCs/>
          <w:color w:val="0432FF"/>
        </w:rPr>
        <w:t>important!</w:t>
      </w:r>
    </w:p>
    <w:p w14:paraId="0A8DC346" w14:textId="00E023BB" w:rsidR="004E38FE" w:rsidRPr="00F41596"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dissecting the duodenum.</w:t>
      </w:r>
    </w:p>
    <w:p w14:paraId="46F64B5C" w14:textId="31C76698" w:rsidR="00F41596" w:rsidRPr="004E38FE" w:rsidRDefault="00D25597" w:rsidP="00333FA4">
      <w:pPr>
        <w:pStyle w:val="ListParagraph"/>
        <w:numPr>
          <w:ilvl w:val="1"/>
          <w:numId w:val="3"/>
        </w:numPr>
        <w:spacing w:before="120"/>
        <w:contextualSpacing w:val="0"/>
        <w:rPr>
          <w:rFonts w:asciiTheme="minorHAnsi" w:hAnsiTheme="minorHAnsi" w:cstheme="minorHAnsi"/>
        </w:rPr>
      </w:pPr>
      <w:r w:rsidRPr="00D25597">
        <w:rPr>
          <w:rFonts w:asciiTheme="minorHAnsi" w:hAnsiTheme="minorHAnsi" w:cstheme="minorHAnsi"/>
          <w:iCs/>
        </w:rPr>
        <w:t xml:space="preserve">Once the dissection of the head of the pancreas is completed, dispose of the duodenum into an appropriate biohazard bag </w:t>
      </w:r>
      <w:r>
        <w:rPr>
          <w:rFonts w:asciiTheme="minorHAnsi" w:hAnsiTheme="minorHAnsi" w:cstheme="minorHAnsi"/>
          <w:b/>
          <w:bCs/>
          <w:iCs/>
        </w:rPr>
        <w:t>[1]</w:t>
      </w:r>
      <w:r w:rsidRPr="00D25597">
        <w:rPr>
          <w:rFonts w:asciiTheme="minorHAnsi" w:hAnsiTheme="minorHAnsi" w:cstheme="minorHAnsi"/>
          <w:iCs/>
        </w:rPr>
        <w:t>.</w:t>
      </w:r>
    </w:p>
    <w:p w14:paraId="49B7AEC2" w14:textId="648B917B" w:rsidR="004E38FE" w:rsidRPr="00D25597"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Talent disposing of the duodenum.</w:t>
      </w:r>
    </w:p>
    <w:p w14:paraId="4A5A7FDB" w14:textId="59590AF3" w:rsidR="00D25597" w:rsidRPr="004E38FE" w:rsidRDefault="00D25597" w:rsidP="00333FA4">
      <w:pPr>
        <w:pStyle w:val="ListParagraph"/>
        <w:numPr>
          <w:ilvl w:val="1"/>
          <w:numId w:val="3"/>
        </w:numPr>
        <w:spacing w:before="120"/>
        <w:contextualSpacing w:val="0"/>
        <w:rPr>
          <w:rFonts w:asciiTheme="minorHAnsi" w:hAnsiTheme="minorHAnsi" w:cstheme="minorHAnsi"/>
        </w:rPr>
      </w:pPr>
      <w:r w:rsidRPr="00D25597">
        <w:rPr>
          <w:rFonts w:asciiTheme="minorHAnsi" w:hAnsiTheme="minorHAnsi" w:cstheme="minorHAnsi"/>
          <w:iCs/>
        </w:rPr>
        <w:t>Dissect and discard all extra-pancreatic tissue remaining around the head of the pancreas, including major blood vessels and the common bile duct, which are usually marked at the time of organ procurement with non-absorbable sutures</w:t>
      </w:r>
      <w:r>
        <w:rPr>
          <w:rFonts w:asciiTheme="minorHAnsi" w:hAnsiTheme="minorHAnsi" w:cstheme="minorHAnsi"/>
          <w:iCs/>
        </w:rPr>
        <w:t xml:space="preserve"> </w:t>
      </w:r>
      <w:r>
        <w:rPr>
          <w:rFonts w:asciiTheme="minorHAnsi" w:hAnsiTheme="minorHAnsi" w:cstheme="minorHAnsi"/>
          <w:b/>
          <w:bCs/>
          <w:iCs/>
        </w:rPr>
        <w:t>[1]</w:t>
      </w:r>
      <w:r w:rsidRPr="00D25597">
        <w:rPr>
          <w:rFonts w:asciiTheme="minorHAnsi" w:hAnsiTheme="minorHAnsi" w:cstheme="minorHAnsi"/>
          <w:iCs/>
        </w:rPr>
        <w:t xml:space="preserve">. </w:t>
      </w:r>
    </w:p>
    <w:p w14:paraId="4806025D" w14:textId="70D6CC28" w:rsidR="004E38FE" w:rsidRPr="00D25597"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Talent dissecting extra-pancreatic tissue around the head of the pancreas.</w:t>
      </w:r>
    </w:p>
    <w:p w14:paraId="6862AFFE" w14:textId="1FC16467" w:rsidR="00D25597" w:rsidRPr="004E38FE" w:rsidRDefault="00D2559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iCs/>
        </w:rPr>
        <w:t>Then, d</w:t>
      </w:r>
      <w:r w:rsidRPr="00D25597">
        <w:rPr>
          <w:rFonts w:asciiTheme="minorHAnsi" w:hAnsiTheme="minorHAnsi" w:cstheme="minorHAnsi"/>
          <w:iCs/>
        </w:rPr>
        <w:t>issect and discard all extra-pancreatic and peripancreatic adipose tissue surrounding the tail of the pancreas, exposing the splenic blood vessels</w:t>
      </w:r>
      <w:r>
        <w:rPr>
          <w:rFonts w:asciiTheme="minorHAnsi" w:hAnsiTheme="minorHAnsi" w:cstheme="minorHAnsi"/>
          <w:iCs/>
        </w:rPr>
        <w:t xml:space="preserve"> </w:t>
      </w:r>
      <w:r>
        <w:rPr>
          <w:rFonts w:asciiTheme="minorHAnsi" w:hAnsiTheme="minorHAnsi" w:cstheme="minorHAnsi"/>
          <w:b/>
          <w:bCs/>
          <w:iCs/>
        </w:rPr>
        <w:t>[1]</w:t>
      </w:r>
      <w:r w:rsidRPr="00D25597">
        <w:rPr>
          <w:rFonts w:asciiTheme="minorHAnsi" w:hAnsiTheme="minorHAnsi" w:cstheme="minorHAnsi"/>
          <w:iCs/>
        </w:rPr>
        <w:t>.</w:t>
      </w:r>
    </w:p>
    <w:p w14:paraId="0AA3E260" w14:textId="6409CED4" w:rsidR="004E38FE" w:rsidRPr="00D25597"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Talent dissecting extra-pancreatic and adipose tissue around the tail of the pancreas.</w:t>
      </w:r>
    </w:p>
    <w:p w14:paraId="1EBFC11F" w14:textId="5DFC76E4" w:rsidR="00D25597" w:rsidRPr="004E38FE" w:rsidRDefault="00D25597" w:rsidP="00333FA4">
      <w:pPr>
        <w:pStyle w:val="ListParagraph"/>
        <w:numPr>
          <w:ilvl w:val="1"/>
          <w:numId w:val="3"/>
        </w:numPr>
        <w:spacing w:before="120"/>
        <w:contextualSpacing w:val="0"/>
        <w:rPr>
          <w:rFonts w:asciiTheme="minorHAnsi" w:hAnsiTheme="minorHAnsi" w:cstheme="minorHAnsi"/>
        </w:rPr>
      </w:pPr>
      <w:r w:rsidRPr="00D25597">
        <w:rPr>
          <w:rFonts w:asciiTheme="minorHAnsi" w:hAnsiTheme="minorHAnsi" w:cstheme="minorHAnsi"/>
          <w:iCs/>
        </w:rPr>
        <w:t>Once the vascular pedicle of the spleen is exposed, remove the spleen</w:t>
      </w:r>
      <w:r w:rsidR="004E38FE">
        <w:rPr>
          <w:rFonts w:asciiTheme="minorHAnsi" w:hAnsiTheme="minorHAnsi" w:cstheme="minorHAnsi"/>
          <w:iCs/>
        </w:rPr>
        <w:t xml:space="preserve"> </w:t>
      </w:r>
      <w:r w:rsidR="004E38FE">
        <w:rPr>
          <w:rFonts w:asciiTheme="minorHAnsi" w:hAnsiTheme="minorHAnsi" w:cstheme="minorHAnsi"/>
          <w:b/>
          <w:bCs/>
          <w:iCs/>
        </w:rPr>
        <w:t>[1]</w:t>
      </w:r>
      <w:r w:rsidRPr="00D25597">
        <w:rPr>
          <w:rFonts w:asciiTheme="minorHAnsi" w:hAnsiTheme="minorHAnsi" w:cstheme="minorHAnsi"/>
          <w:iCs/>
        </w:rPr>
        <w:t>, and dissect the splenic blood vessels in their entirety, including those attached to the posterior surface of the pancreas</w:t>
      </w:r>
      <w:r w:rsidR="004E38FE">
        <w:rPr>
          <w:rFonts w:asciiTheme="minorHAnsi" w:hAnsiTheme="minorHAnsi" w:cstheme="minorHAnsi"/>
          <w:iCs/>
        </w:rPr>
        <w:t xml:space="preserve"> </w:t>
      </w:r>
      <w:r w:rsidR="004E38FE">
        <w:rPr>
          <w:rFonts w:asciiTheme="minorHAnsi" w:hAnsiTheme="minorHAnsi" w:cstheme="minorHAnsi"/>
          <w:b/>
          <w:bCs/>
          <w:iCs/>
        </w:rPr>
        <w:t>[2]</w:t>
      </w:r>
      <w:r w:rsidRPr="00D25597">
        <w:rPr>
          <w:rFonts w:asciiTheme="minorHAnsi" w:hAnsiTheme="minorHAnsi" w:cstheme="minorHAnsi"/>
          <w:iCs/>
        </w:rPr>
        <w:t>. Dispose of the spleen and remove</w:t>
      </w:r>
      <w:r w:rsidR="00F12C25">
        <w:rPr>
          <w:rFonts w:asciiTheme="minorHAnsi" w:hAnsiTheme="minorHAnsi" w:cstheme="minorHAnsi"/>
          <w:iCs/>
        </w:rPr>
        <w:t>d</w:t>
      </w:r>
      <w:r w:rsidRPr="00D25597">
        <w:rPr>
          <w:rFonts w:asciiTheme="minorHAnsi" w:hAnsiTheme="minorHAnsi" w:cstheme="minorHAnsi"/>
          <w:iCs/>
        </w:rPr>
        <w:t xml:space="preserve"> tissue </w:t>
      </w:r>
      <w:r>
        <w:rPr>
          <w:rFonts w:asciiTheme="minorHAnsi" w:hAnsiTheme="minorHAnsi" w:cstheme="minorHAnsi"/>
          <w:b/>
          <w:bCs/>
          <w:iCs/>
        </w:rPr>
        <w:t>[</w:t>
      </w:r>
      <w:r w:rsidR="004E38FE">
        <w:rPr>
          <w:rFonts w:asciiTheme="minorHAnsi" w:hAnsiTheme="minorHAnsi" w:cstheme="minorHAnsi"/>
          <w:b/>
          <w:bCs/>
          <w:iCs/>
        </w:rPr>
        <w:t>3</w:t>
      </w:r>
      <w:r>
        <w:rPr>
          <w:rFonts w:asciiTheme="minorHAnsi" w:hAnsiTheme="minorHAnsi" w:cstheme="minorHAnsi"/>
          <w:b/>
          <w:bCs/>
          <w:iCs/>
        </w:rPr>
        <w:t>]</w:t>
      </w:r>
      <w:r w:rsidRPr="00D25597">
        <w:rPr>
          <w:rFonts w:asciiTheme="minorHAnsi" w:hAnsiTheme="minorHAnsi" w:cstheme="minorHAnsi"/>
          <w:iCs/>
        </w:rPr>
        <w:t>.</w:t>
      </w:r>
      <w:r w:rsidR="00D156F4" w:rsidRPr="00D156F4">
        <w:rPr>
          <w:rFonts w:asciiTheme="minorHAnsi" w:hAnsiTheme="minorHAnsi" w:cstheme="minorHAnsi"/>
          <w:i/>
          <w:iCs/>
          <w:color w:val="0432FF"/>
        </w:rPr>
        <w:t xml:space="preserve"> </w:t>
      </w:r>
      <w:r w:rsidR="00D156F4" w:rsidRPr="00BA32F4">
        <w:rPr>
          <w:rFonts w:asciiTheme="minorHAnsi" w:hAnsiTheme="minorHAnsi" w:cstheme="minorHAnsi"/>
          <w:i/>
          <w:iCs/>
          <w:color w:val="0432FF"/>
        </w:rPr>
        <w:t xml:space="preserve">Videographer: This step is </w:t>
      </w:r>
      <w:r w:rsidR="00D156F4">
        <w:rPr>
          <w:rFonts w:asciiTheme="minorHAnsi" w:hAnsiTheme="minorHAnsi" w:cstheme="minorHAnsi"/>
          <w:i/>
          <w:iCs/>
          <w:color w:val="0432FF"/>
        </w:rPr>
        <w:t>important!</w:t>
      </w:r>
    </w:p>
    <w:p w14:paraId="14CAE54B" w14:textId="6C81EE17" w:rsidR="004E38FE"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spleen.</w:t>
      </w:r>
    </w:p>
    <w:p w14:paraId="4F97CA83" w14:textId="0330EDE5" w:rsidR="004E38FE"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dissecting the blood vessels. </w:t>
      </w:r>
    </w:p>
    <w:p w14:paraId="07232623" w14:textId="71B3820A" w:rsidR="004E38FE" w:rsidRPr="00D25597"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disposing of the spleen and removed tissue.</w:t>
      </w:r>
    </w:p>
    <w:p w14:paraId="602D6D55" w14:textId="029F4A17" w:rsidR="00D25597" w:rsidRPr="004E38FE" w:rsidRDefault="004E38F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iCs/>
        </w:rPr>
        <w:t>Remove</w:t>
      </w:r>
      <w:r w:rsidR="00D25597" w:rsidRPr="00D25597">
        <w:rPr>
          <w:rFonts w:asciiTheme="minorHAnsi" w:hAnsiTheme="minorHAnsi" w:cstheme="minorHAnsi"/>
          <w:iCs/>
        </w:rPr>
        <w:t xml:space="preserve"> any extra-pancreatic fat </w:t>
      </w:r>
      <w:r w:rsidR="00F12C25">
        <w:rPr>
          <w:rFonts w:asciiTheme="minorHAnsi" w:hAnsiTheme="minorHAnsi" w:cstheme="minorHAnsi"/>
          <w:iCs/>
        </w:rPr>
        <w:t xml:space="preserve">that is </w:t>
      </w:r>
      <w:r w:rsidR="00D25597" w:rsidRPr="00D25597">
        <w:rPr>
          <w:rFonts w:asciiTheme="minorHAnsi" w:hAnsiTheme="minorHAnsi" w:cstheme="minorHAnsi"/>
          <w:iCs/>
        </w:rPr>
        <w:t>clearly visible, especially peripancreatic fat</w:t>
      </w:r>
      <w:r w:rsidR="00F12C25">
        <w:rPr>
          <w:rFonts w:asciiTheme="minorHAnsi" w:hAnsiTheme="minorHAnsi" w:cstheme="minorHAnsi"/>
          <w:iCs/>
        </w:rPr>
        <w:t xml:space="preserve"> </w:t>
      </w:r>
      <w:r w:rsidR="00F12C25">
        <w:rPr>
          <w:rFonts w:asciiTheme="minorHAnsi" w:hAnsiTheme="minorHAnsi" w:cstheme="minorHAnsi"/>
          <w:b/>
          <w:bCs/>
          <w:iCs/>
        </w:rPr>
        <w:t>[1]</w:t>
      </w:r>
      <w:r w:rsidR="00D25597" w:rsidRPr="00D25597">
        <w:rPr>
          <w:rFonts w:asciiTheme="minorHAnsi" w:hAnsiTheme="minorHAnsi" w:cstheme="minorHAnsi"/>
          <w:iCs/>
        </w:rPr>
        <w:t>.</w:t>
      </w:r>
      <w:r w:rsidR="00D156F4">
        <w:rPr>
          <w:rFonts w:asciiTheme="minorHAnsi" w:hAnsiTheme="minorHAnsi" w:cstheme="minorHAnsi"/>
          <w:iCs/>
        </w:rPr>
        <w:t xml:space="preserve"> </w:t>
      </w:r>
      <w:r w:rsidR="00D156F4" w:rsidRPr="00BA32F4">
        <w:rPr>
          <w:rFonts w:asciiTheme="minorHAnsi" w:hAnsiTheme="minorHAnsi" w:cstheme="minorHAnsi"/>
          <w:i/>
          <w:iCs/>
          <w:color w:val="0432FF"/>
        </w:rPr>
        <w:t xml:space="preserve">Videographer: This step is </w:t>
      </w:r>
      <w:r w:rsidR="00D156F4">
        <w:rPr>
          <w:rFonts w:asciiTheme="minorHAnsi" w:hAnsiTheme="minorHAnsi" w:cstheme="minorHAnsi"/>
          <w:i/>
          <w:iCs/>
          <w:color w:val="0432FF"/>
        </w:rPr>
        <w:t>important!</w:t>
      </w:r>
    </w:p>
    <w:p w14:paraId="5F13F10F" w14:textId="36697FCA" w:rsidR="004E38FE" w:rsidRPr="00D25597"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Talent removing extra-pancreatic fat.</w:t>
      </w:r>
    </w:p>
    <w:p w14:paraId="1FCEF3F5" w14:textId="42663D68" w:rsidR="00D25597" w:rsidRPr="004E38FE" w:rsidRDefault="00D25597" w:rsidP="00333FA4">
      <w:pPr>
        <w:pStyle w:val="ListParagraph"/>
        <w:numPr>
          <w:ilvl w:val="1"/>
          <w:numId w:val="3"/>
        </w:numPr>
        <w:spacing w:before="120"/>
        <w:contextualSpacing w:val="0"/>
        <w:rPr>
          <w:rFonts w:asciiTheme="minorHAnsi" w:hAnsiTheme="minorHAnsi" w:cstheme="minorHAnsi"/>
        </w:rPr>
      </w:pPr>
      <w:r w:rsidRPr="00D25597">
        <w:rPr>
          <w:rFonts w:asciiTheme="minorHAnsi" w:hAnsiTheme="minorHAnsi" w:cstheme="minorHAnsi"/>
          <w:iCs/>
        </w:rPr>
        <w:t>At the level of the tail of the pancreas, the retroperitoneum may be visible. This should be lifted with non-toothed forceps, removed with surgical forceps, and disposed of properly</w:t>
      </w:r>
      <w:r w:rsidR="00F12C25">
        <w:rPr>
          <w:rFonts w:asciiTheme="minorHAnsi" w:hAnsiTheme="minorHAnsi" w:cstheme="minorHAnsi"/>
          <w:iCs/>
        </w:rPr>
        <w:t xml:space="preserve"> </w:t>
      </w:r>
      <w:r w:rsidR="00F12C25">
        <w:rPr>
          <w:rFonts w:asciiTheme="minorHAnsi" w:hAnsiTheme="minorHAnsi" w:cstheme="minorHAnsi"/>
          <w:b/>
          <w:bCs/>
          <w:iCs/>
        </w:rPr>
        <w:t>[</w:t>
      </w:r>
      <w:r w:rsidR="004E38FE">
        <w:rPr>
          <w:rFonts w:asciiTheme="minorHAnsi" w:hAnsiTheme="minorHAnsi" w:cstheme="minorHAnsi"/>
          <w:b/>
          <w:bCs/>
          <w:iCs/>
        </w:rPr>
        <w:t>1</w:t>
      </w:r>
      <w:r w:rsidR="00F12C25">
        <w:rPr>
          <w:rFonts w:asciiTheme="minorHAnsi" w:hAnsiTheme="minorHAnsi" w:cstheme="minorHAnsi"/>
          <w:b/>
          <w:bCs/>
          <w:iCs/>
        </w:rPr>
        <w:t>]</w:t>
      </w:r>
      <w:r w:rsidRPr="00D25597">
        <w:rPr>
          <w:rFonts w:asciiTheme="minorHAnsi" w:hAnsiTheme="minorHAnsi" w:cstheme="minorHAnsi"/>
          <w:iCs/>
        </w:rPr>
        <w:t>. The pancreas should now be free of any extra-pancreatic tissue</w:t>
      </w:r>
      <w:r w:rsidR="00F12C25">
        <w:rPr>
          <w:rFonts w:asciiTheme="minorHAnsi" w:hAnsiTheme="minorHAnsi" w:cstheme="minorHAnsi"/>
          <w:iCs/>
        </w:rPr>
        <w:t xml:space="preserve"> </w:t>
      </w:r>
      <w:r w:rsidR="00F12C25">
        <w:rPr>
          <w:rFonts w:asciiTheme="minorHAnsi" w:hAnsiTheme="minorHAnsi" w:cstheme="minorHAnsi"/>
          <w:b/>
          <w:bCs/>
          <w:iCs/>
        </w:rPr>
        <w:t>[</w:t>
      </w:r>
      <w:r w:rsidR="00147E79">
        <w:rPr>
          <w:rFonts w:asciiTheme="minorHAnsi" w:hAnsiTheme="minorHAnsi" w:cstheme="minorHAnsi"/>
          <w:b/>
          <w:bCs/>
          <w:iCs/>
        </w:rPr>
        <w:t>2</w:t>
      </w:r>
      <w:r w:rsidR="00F12C25">
        <w:rPr>
          <w:rFonts w:asciiTheme="minorHAnsi" w:hAnsiTheme="minorHAnsi" w:cstheme="minorHAnsi"/>
          <w:b/>
          <w:bCs/>
          <w:iCs/>
        </w:rPr>
        <w:t>]</w:t>
      </w:r>
      <w:r w:rsidRPr="00D25597">
        <w:rPr>
          <w:rFonts w:asciiTheme="minorHAnsi" w:hAnsiTheme="minorHAnsi" w:cstheme="minorHAnsi"/>
          <w:iCs/>
        </w:rPr>
        <w:t>.</w:t>
      </w:r>
    </w:p>
    <w:p w14:paraId="1AB3EAC2" w14:textId="43A696A5" w:rsidR="004E38FE" w:rsidRPr="004E38FE" w:rsidRDefault="004E38FE" w:rsidP="004E38FE">
      <w:pPr>
        <w:pStyle w:val="ListParagraph"/>
        <w:numPr>
          <w:ilvl w:val="2"/>
          <w:numId w:val="3"/>
        </w:numPr>
        <w:spacing w:before="120"/>
        <w:contextualSpacing w:val="0"/>
        <w:rPr>
          <w:rFonts w:asciiTheme="minorHAnsi" w:hAnsiTheme="minorHAnsi" w:cstheme="minorHAnsi"/>
        </w:rPr>
      </w:pPr>
      <w:commentRangeStart w:id="2"/>
      <w:commentRangeStart w:id="3"/>
      <w:r>
        <w:rPr>
          <w:rFonts w:asciiTheme="minorHAnsi" w:hAnsiTheme="minorHAnsi" w:cstheme="minorHAnsi"/>
          <w:iCs/>
        </w:rPr>
        <w:t xml:space="preserve">Talent removing the </w:t>
      </w:r>
      <w:r w:rsidRPr="00D25597">
        <w:rPr>
          <w:rFonts w:asciiTheme="minorHAnsi" w:hAnsiTheme="minorHAnsi" w:cstheme="minorHAnsi"/>
          <w:iCs/>
        </w:rPr>
        <w:t>retroperitoneum</w:t>
      </w:r>
      <w:r>
        <w:rPr>
          <w:rFonts w:asciiTheme="minorHAnsi" w:hAnsiTheme="minorHAnsi" w:cstheme="minorHAnsi"/>
          <w:iCs/>
        </w:rPr>
        <w:t>.</w:t>
      </w:r>
      <w:commentRangeEnd w:id="2"/>
      <w:r w:rsidR="002154AC">
        <w:rPr>
          <w:rStyle w:val="CommentReference"/>
          <w:lang w:val="x-none" w:eastAsia="x-none"/>
        </w:rPr>
        <w:commentReference w:id="2"/>
      </w:r>
      <w:commentRangeEnd w:id="3"/>
      <w:r w:rsidR="00147E79">
        <w:rPr>
          <w:rStyle w:val="CommentReference"/>
          <w:lang w:val="x-none" w:eastAsia="x-none"/>
        </w:rPr>
        <w:commentReference w:id="3"/>
      </w:r>
    </w:p>
    <w:p w14:paraId="68EE17EC" w14:textId="31F330E4" w:rsidR="004E38FE" w:rsidRPr="00D25597"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Pancreas after dissection.</w:t>
      </w:r>
    </w:p>
    <w:p w14:paraId="48F86027" w14:textId="27962803" w:rsidR="00D25597" w:rsidRPr="004E38FE" w:rsidRDefault="00D2559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iCs/>
        </w:rPr>
        <w:t>Cut</w:t>
      </w:r>
      <w:r w:rsidRPr="00D25597">
        <w:rPr>
          <w:rFonts w:asciiTheme="minorHAnsi" w:hAnsiTheme="minorHAnsi" w:cstheme="minorHAnsi"/>
          <w:iCs/>
        </w:rPr>
        <w:t xml:space="preserve"> the pancreas to obtain 1</w:t>
      </w:r>
      <w:r>
        <w:rPr>
          <w:rFonts w:asciiTheme="minorHAnsi" w:hAnsiTheme="minorHAnsi" w:cstheme="minorHAnsi"/>
          <w:iCs/>
        </w:rPr>
        <w:t>-centimeter</w:t>
      </w:r>
      <w:r w:rsidRPr="00D25597">
        <w:rPr>
          <w:rFonts w:asciiTheme="minorHAnsi" w:hAnsiTheme="minorHAnsi" w:cstheme="minorHAnsi"/>
          <w:iCs/>
        </w:rPr>
        <w:t xml:space="preserve"> cubes of pancreatic tissue using surgical scissors, sterilized histological blades, or surgical scalpels</w:t>
      </w:r>
      <w:r w:rsidR="00F12C25">
        <w:rPr>
          <w:rFonts w:asciiTheme="minorHAnsi" w:hAnsiTheme="minorHAnsi" w:cstheme="minorHAnsi"/>
          <w:iCs/>
        </w:rPr>
        <w:t xml:space="preserve"> </w:t>
      </w:r>
      <w:r w:rsidR="00F12C25">
        <w:rPr>
          <w:rFonts w:asciiTheme="minorHAnsi" w:hAnsiTheme="minorHAnsi" w:cstheme="minorHAnsi"/>
          <w:b/>
          <w:bCs/>
          <w:iCs/>
        </w:rPr>
        <w:t>[1]</w:t>
      </w:r>
      <w:r w:rsidRPr="00D25597">
        <w:rPr>
          <w:rFonts w:asciiTheme="minorHAnsi" w:hAnsiTheme="minorHAnsi" w:cstheme="minorHAnsi"/>
          <w:iCs/>
        </w:rPr>
        <w:t xml:space="preserve">. </w:t>
      </w:r>
      <w:r w:rsidR="00283678">
        <w:rPr>
          <w:rFonts w:asciiTheme="minorHAnsi" w:hAnsiTheme="minorHAnsi" w:cstheme="minorHAnsi"/>
          <w:iCs/>
        </w:rPr>
        <w:t>The p</w:t>
      </w:r>
      <w:r w:rsidRPr="00D25597">
        <w:rPr>
          <w:rFonts w:asciiTheme="minorHAnsi" w:hAnsiTheme="minorHAnsi" w:cstheme="minorHAnsi"/>
          <w:iCs/>
        </w:rPr>
        <w:t xml:space="preserve">ancreatic tissue cubes will </w:t>
      </w:r>
      <w:r w:rsidR="00283678">
        <w:rPr>
          <w:rFonts w:asciiTheme="minorHAnsi" w:hAnsiTheme="minorHAnsi" w:cstheme="minorHAnsi"/>
          <w:iCs/>
        </w:rPr>
        <w:t xml:space="preserve">then </w:t>
      </w:r>
      <w:r w:rsidRPr="00D25597">
        <w:rPr>
          <w:rFonts w:asciiTheme="minorHAnsi" w:hAnsiTheme="minorHAnsi" w:cstheme="minorHAnsi"/>
          <w:iCs/>
        </w:rPr>
        <w:t>undergo the decellularization process</w:t>
      </w:r>
      <w:r>
        <w:rPr>
          <w:rFonts w:asciiTheme="minorHAnsi" w:hAnsiTheme="minorHAnsi" w:cstheme="minorHAnsi"/>
          <w:iCs/>
        </w:rPr>
        <w:t xml:space="preserve"> </w:t>
      </w:r>
      <w:r>
        <w:rPr>
          <w:rFonts w:asciiTheme="minorHAnsi" w:hAnsiTheme="minorHAnsi" w:cstheme="minorHAnsi"/>
          <w:b/>
          <w:bCs/>
          <w:iCs/>
        </w:rPr>
        <w:t>[</w:t>
      </w:r>
      <w:r w:rsidR="00F12C25">
        <w:rPr>
          <w:rFonts w:asciiTheme="minorHAnsi" w:hAnsiTheme="minorHAnsi" w:cstheme="minorHAnsi"/>
          <w:b/>
          <w:bCs/>
          <w:iCs/>
        </w:rPr>
        <w:t>2</w:t>
      </w:r>
      <w:r>
        <w:rPr>
          <w:rFonts w:asciiTheme="minorHAnsi" w:hAnsiTheme="minorHAnsi" w:cstheme="minorHAnsi"/>
          <w:b/>
          <w:bCs/>
          <w:iCs/>
        </w:rPr>
        <w:t>]</w:t>
      </w:r>
      <w:r w:rsidRPr="00D25597">
        <w:rPr>
          <w:rFonts w:asciiTheme="minorHAnsi" w:hAnsiTheme="minorHAnsi" w:cstheme="minorHAnsi"/>
          <w:iCs/>
        </w:rPr>
        <w:t>.</w:t>
      </w:r>
      <w:r w:rsidR="00D156F4">
        <w:rPr>
          <w:rFonts w:asciiTheme="minorHAnsi" w:hAnsiTheme="minorHAnsi" w:cstheme="minorHAnsi"/>
          <w:iCs/>
        </w:rPr>
        <w:t xml:space="preserve"> </w:t>
      </w:r>
      <w:r w:rsidR="00D156F4" w:rsidRPr="00BA32F4">
        <w:rPr>
          <w:rFonts w:asciiTheme="minorHAnsi" w:hAnsiTheme="minorHAnsi" w:cstheme="minorHAnsi"/>
          <w:i/>
          <w:iCs/>
          <w:color w:val="0432FF"/>
        </w:rPr>
        <w:t xml:space="preserve">Videographer: This step is </w:t>
      </w:r>
      <w:r w:rsidR="00147E79">
        <w:rPr>
          <w:rFonts w:asciiTheme="minorHAnsi" w:hAnsiTheme="minorHAnsi" w:cstheme="minorHAnsi"/>
          <w:i/>
          <w:iCs/>
          <w:color w:val="0432FF"/>
        </w:rPr>
        <w:t xml:space="preserve">difficult and </w:t>
      </w:r>
      <w:r w:rsidR="00D156F4">
        <w:rPr>
          <w:rFonts w:asciiTheme="minorHAnsi" w:hAnsiTheme="minorHAnsi" w:cstheme="minorHAnsi"/>
          <w:i/>
          <w:iCs/>
          <w:color w:val="0432FF"/>
        </w:rPr>
        <w:t>important!</w:t>
      </w:r>
    </w:p>
    <w:p w14:paraId="03963674" w14:textId="0B21C699" w:rsidR="004E38FE" w:rsidRPr="004E38FE" w:rsidRDefault="004E38FE" w:rsidP="004E38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 xml:space="preserve">Talent cutting the pancreas into cubes. </w:t>
      </w:r>
    </w:p>
    <w:p w14:paraId="047C8CEF" w14:textId="3493161F" w:rsidR="00436CE6" w:rsidRPr="004E38FE" w:rsidRDefault="004E38FE" w:rsidP="00436C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Pancreatic tissue cubes.</w:t>
      </w:r>
    </w:p>
    <w:p w14:paraId="19591E35" w14:textId="77777777" w:rsidR="00436CE6" w:rsidRPr="00CC30C0" w:rsidRDefault="00436CE6" w:rsidP="00436CE6">
      <w:pPr>
        <w:pStyle w:val="ListParagraph"/>
        <w:ind w:left="0"/>
        <w:rPr>
          <w:rFonts w:asciiTheme="minorHAnsi" w:hAnsiTheme="minorHAnsi" w:cstheme="minorHAnsi"/>
          <w:iCs/>
          <w:highlight w:val="yellow"/>
        </w:rPr>
      </w:pPr>
    </w:p>
    <w:p w14:paraId="1F99A483" w14:textId="3DB5F8EF" w:rsidR="00CE10F2" w:rsidRPr="00B07A3B" w:rsidRDefault="00436CE6" w:rsidP="00333FA4">
      <w:pPr>
        <w:pStyle w:val="ListParagraph"/>
        <w:numPr>
          <w:ilvl w:val="0"/>
          <w:numId w:val="3"/>
        </w:numPr>
        <w:spacing w:before="360"/>
        <w:contextualSpacing w:val="0"/>
        <w:rPr>
          <w:rFonts w:asciiTheme="minorHAnsi" w:hAnsiTheme="minorHAnsi" w:cstheme="minorHAnsi"/>
          <w:b/>
          <w:bCs/>
        </w:rPr>
      </w:pPr>
      <w:r w:rsidRPr="00436CE6">
        <w:rPr>
          <w:rFonts w:asciiTheme="minorHAnsi" w:hAnsiTheme="minorHAnsi" w:cstheme="minorHAnsi"/>
          <w:b/>
          <w:bCs/>
          <w:iCs/>
        </w:rPr>
        <w:t xml:space="preserve">Production of </w:t>
      </w:r>
      <w:r>
        <w:rPr>
          <w:rFonts w:asciiTheme="minorHAnsi" w:hAnsiTheme="minorHAnsi" w:cstheme="minorHAnsi"/>
          <w:b/>
          <w:bCs/>
          <w:iCs/>
        </w:rPr>
        <w:t>P</w:t>
      </w:r>
      <w:r w:rsidRPr="00436CE6">
        <w:rPr>
          <w:rFonts w:asciiTheme="minorHAnsi" w:hAnsiTheme="minorHAnsi" w:cstheme="minorHAnsi"/>
          <w:b/>
          <w:bCs/>
          <w:iCs/>
        </w:rPr>
        <w:t xml:space="preserve">ancreatic ECM </w:t>
      </w:r>
      <w:r>
        <w:rPr>
          <w:rFonts w:asciiTheme="minorHAnsi" w:hAnsiTheme="minorHAnsi" w:cstheme="minorHAnsi"/>
          <w:b/>
          <w:bCs/>
          <w:iCs/>
        </w:rPr>
        <w:t>P</w:t>
      </w:r>
      <w:r w:rsidRPr="00436CE6">
        <w:rPr>
          <w:rFonts w:asciiTheme="minorHAnsi" w:hAnsiTheme="minorHAnsi" w:cstheme="minorHAnsi"/>
          <w:b/>
          <w:bCs/>
          <w:iCs/>
        </w:rPr>
        <w:t xml:space="preserve">owder – </w:t>
      </w:r>
      <w:r>
        <w:rPr>
          <w:rFonts w:asciiTheme="minorHAnsi" w:hAnsiTheme="minorHAnsi" w:cstheme="minorHAnsi"/>
          <w:b/>
          <w:bCs/>
          <w:iCs/>
        </w:rPr>
        <w:t>L</w:t>
      </w:r>
      <w:r w:rsidRPr="00436CE6">
        <w:rPr>
          <w:rFonts w:asciiTheme="minorHAnsi" w:hAnsiTheme="minorHAnsi" w:cstheme="minorHAnsi"/>
          <w:b/>
          <w:bCs/>
          <w:iCs/>
        </w:rPr>
        <w:t xml:space="preserve">yophilization and </w:t>
      </w:r>
      <w:r>
        <w:rPr>
          <w:rFonts w:asciiTheme="minorHAnsi" w:hAnsiTheme="minorHAnsi" w:cstheme="minorHAnsi"/>
          <w:b/>
          <w:bCs/>
          <w:iCs/>
        </w:rPr>
        <w:t>C</w:t>
      </w:r>
      <w:r w:rsidRPr="00436CE6">
        <w:rPr>
          <w:rFonts w:asciiTheme="minorHAnsi" w:hAnsiTheme="minorHAnsi" w:cstheme="minorHAnsi"/>
          <w:b/>
          <w:bCs/>
          <w:iCs/>
        </w:rPr>
        <w:t>ryo-milling</w:t>
      </w:r>
    </w:p>
    <w:p w14:paraId="6448FFD8" w14:textId="12489ADF" w:rsidR="00CE10F2" w:rsidRPr="00B07A3B" w:rsidRDefault="00F12C25" w:rsidP="00333FA4">
      <w:pPr>
        <w:pStyle w:val="ListParagraph"/>
        <w:numPr>
          <w:ilvl w:val="1"/>
          <w:numId w:val="3"/>
        </w:numPr>
        <w:spacing w:before="120"/>
        <w:contextualSpacing w:val="0"/>
        <w:rPr>
          <w:rFonts w:asciiTheme="minorHAnsi" w:hAnsiTheme="minorHAnsi" w:cstheme="minorHAnsi"/>
        </w:rPr>
      </w:pPr>
      <w:r w:rsidRPr="00F12C25">
        <w:rPr>
          <w:rFonts w:asciiTheme="minorHAnsi" w:hAnsiTheme="minorHAnsi" w:cstheme="minorHAnsi"/>
          <w:iCs/>
        </w:rPr>
        <w:t xml:space="preserve">After a minimum </w:t>
      </w:r>
      <w:r w:rsidRPr="00F12C25">
        <w:rPr>
          <w:rFonts w:asciiTheme="minorHAnsi" w:hAnsiTheme="minorHAnsi" w:cstheme="minorHAnsi"/>
        </w:rPr>
        <w:t>of 24 to 40 hour</w:t>
      </w:r>
      <w:r w:rsidR="00366B59">
        <w:rPr>
          <w:rFonts w:asciiTheme="minorHAnsi" w:hAnsiTheme="minorHAnsi" w:cstheme="minorHAnsi"/>
        </w:rPr>
        <w:t>s</w:t>
      </w:r>
      <w:r w:rsidRPr="00F12C25">
        <w:rPr>
          <w:rFonts w:asciiTheme="minorHAnsi" w:hAnsiTheme="minorHAnsi" w:cstheme="minorHAnsi"/>
        </w:rPr>
        <w:t xml:space="preserve"> of storage</w:t>
      </w:r>
      <w:r w:rsidRPr="00F12C25">
        <w:rPr>
          <w:rFonts w:asciiTheme="minorHAnsi" w:hAnsiTheme="minorHAnsi" w:cstheme="minorHAnsi"/>
          <w:iCs/>
        </w:rPr>
        <w:t xml:space="preserve"> of the decellularized material at -80 degrees Celsius, transfer the pancreatic ECM into a freeze dryer</w:t>
      </w:r>
      <w:r w:rsidR="004E38FE">
        <w:rPr>
          <w:rFonts w:asciiTheme="minorHAnsi" w:hAnsiTheme="minorHAnsi" w:cstheme="minorHAnsi"/>
          <w:iCs/>
        </w:rPr>
        <w:t xml:space="preserve"> </w:t>
      </w:r>
      <w:r w:rsidR="004E38FE">
        <w:rPr>
          <w:rFonts w:asciiTheme="minorHAnsi" w:hAnsiTheme="minorHAnsi" w:cstheme="minorHAnsi"/>
          <w:b/>
          <w:bCs/>
          <w:iCs/>
        </w:rPr>
        <w:t>[1]</w:t>
      </w:r>
      <w:r w:rsidRPr="00F12C25">
        <w:rPr>
          <w:rFonts w:asciiTheme="minorHAnsi" w:hAnsiTheme="minorHAnsi" w:cstheme="minorHAnsi"/>
          <w:iCs/>
        </w:rPr>
        <w:t>. After lyophilization, transfer the materials into a cell-culture-grade hood</w:t>
      </w:r>
      <w:r w:rsidR="00C95756">
        <w:rPr>
          <w:rFonts w:asciiTheme="minorHAnsi" w:hAnsiTheme="minorHAnsi" w:cstheme="minorHAnsi"/>
          <w:iCs/>
        </w:rPr>
        <w:t xml:space="preserve"> </w:t>
      </w:r>
      <w:r w:rsidR="00C95756">
        <w:rPr>
          <w:rFonts w:asciiTheme="minorHAnsi" w:hAnsiTheme="minorHAnsi" w:cstheme="minorHAnsi"/>
          <w:b/>
          <w:bCs/>
          <w:iCs/>
        </w:rPr>
        <w:t>[2]</w:t>
      </w:r>
      <w:r w:rsidRPr="00F12C25">
        <w:rPr>
          <w:rFonts w:asciiTheme="minorHAnsi" w:hAnsiTheme="minorHAnsi" w:cstheme="minorHAnsi"/>
          <w:iCs/>
        </w:rPr>
        <w:t>.</w:t>
      </w:r>
    </w:p>
    <w:p w14:paraId="5F8BDB88" w14:textId="39D54FD9" w:rsidR="000B2085" w:rsidRDefault="00C957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tissue into the freeze dryer. </w:t>
      </w:r>
    </w:p>
    <w:p w14:paraId="47651724" w14:textId="24F6CE2B" w:rsidR="00C95756" w:rsidRPr="00B07A3B" w:rsidRDefault="00C957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tissue to the hood.</w:t>
      </w:r>
    </w:p>
    <w:p w14:paraId="1371D6FC" w14:textId="42DB3120" w:rsidR="00CE10F2" w:rsidRPr="00B07A3B" w:rsidRDefault="00F12C25" w:rsidP="00333FA4">
      <w:pPr>
        <w:pStyle w:val="ListParagraph"/>
        <w:numPr>
          <w:ilvl w:val="1"/>
          <w:numId w:val="3"/>
        </w:numPr>
        <w:spacing w:before="120"/>
        <w:contextualSpacing w:val="0"/>
        <w:rPr>
          <w:rFonts w:asciiTheme="minorHAnsi" w:hAnsiTheme="minorHAnsi" w:cstheme="minorHAnsi"/>
        </w:rPr>
      </w:pPr>
      <w:r w:rsidRPr="00F12C25">
        <w:rPr>
          <w:rFonts w:asciiTheme="minorHAnsi" w:hAnsiTheme="minorHAnsi" w:cstheme="minorHAnsi"/>
          <w:iCs/>
        </w:rPr>
        <w:t>Cut each piece of the dried ECM into half of its size using sterile scissors</w:t>
      </w:r>
      <w:r w:rsidR="00C95756">
        <w:rPr>
          <w:rFonts w:asciiTheme="minorHAnsi" w:hAnsiTheme="minorHAnsi" w:cstheme="minorHAnsi"/>
          <w:iCs/>
        </w:rPr>
        <w:t xml:space="preserve"> </w:t>
      </w:r>
      <w:r w:rsidR="00C95756">
        <w:rPr>
          <w:rFonts w:asciiTheme="minorHAnsi" w:hAnsiTheme="minorHAnsi" w:cstheme="minorHAnsi"/>
          <w:b/>
          <w:bCs/>
          <w:iCs/>
        </w:rPr>
        <w:t>[1]</w:t>
      </w:r>
      <w:r w:rsidRPr="00F12C25">
        <w:rPr>
          <w:rFonts w:asciiTheme="minorHAnsi" w:hAnsiTheme="minorHAnsi" w:cstheme="minorHAnsi"/>
          <w:iCs/>
        </w:rPr>
        <w:t>.</w:t>
      </w:r>
    </w:p>
    <w:p w14:paraId="11514E94" w14:textId="1BFB4AD7" w:rsidR="00875BE8" w:rsidRPr="00B07A3B" w:rsidRDefault="00C957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dried ECM.</w:t>
      </w:r>
    </w:p>
    <w:p w14:paraId="77402CC0" w14:textId="0346F00D" w:rsidR="00450B27" w:rsidRPr="00B07A3B" w:rsidRDefault="00C9575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iCs/>
        </w:rPr>
        <w:t>To produce ECM powder, u</w:t>
      </w:r>
      <w:r w:rsidR="00F12C25" w:rsidRPr="00F12C25">
        <w:rPr>
          <w:rFonts w:asciiTheme="minorHAnsi" w:hAnsiTheme="minorHAnsi" w:cstheme="minorHAnsi"/>
          <w:iCs/>
        </w:rPr>
        <w:t>se a cryo-milled automatic processor to avoid a rise in temperature and subsequent denaturation of the biological properties of the ECM. Make sure to adjust the setting of the cryo-milling machine to obtain a fine powder after the milling process</w:t>
      </w:r>
      <w:r>
        <w:rPr>
          <w:rFonts w:asciiTheme="minorHAnsi" w:hAnsiTheme="minorHAnsi" w:cstheme="minorHAnsi"/>
          <w:iCs/>
        </w:rPr>
        <w:t xml:space="preserve"> </w:t>
      </w:r>
      <w:r>
        <w:rPr>
          <w:rFonts w:asciiTheme="minorHAnsi" w:hAnsiTheme="minorHAnsi" w:cstheme="minorHAnsi"/>
          <w:b/>
          <w:bCs/>
          <w:iCs/>
        </w:rPr>
        <w:t>[1]</w:t>
      </w:r>
      <w:r w:rsidR="00F12C25" w:rsidRPr="00F12C25">
        <w:rPr>
          <w:rFonts w:asciiTheme="minorHAnsi" w:hAnsiTheme="minorHAnsi" w:cstheme="minorHAnsi"/>
          <w:iCs/>
        </w:rPr>
        <w:t>.</w:t>
      </w:r>
    </w:p>
    <w:p w14:paraId="67A26889" w14:textId="4F62D0BA" w:rsidR="00F12C25" w:rsidRPr="00F12C25" w:rsidRDefault="00C95756" w:rsidP="00F12C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the </w:t>
      </w:r>
      <w:r w:rsidRPr="00F12C25">
        <w:rPr>
          <w:rFonts w:asciiTheme="minorHAnsi" w:hAnsiTheme="minorHAnsi" w:cstheme="minorHAnsi"/>
          <w:iCs/>
        </w:rPr>
        <w:t>cryo-milled automatic processor</w:t>
      </w:r>
      <w:r>
        <w:rPr>
          <w:rFonts w:asciiTheme="minorHAnsi" w:hAnsiTheme="minorHAnsi" w:cstheme="minorHAnsi"/>
          <w:iCs/>
        </w:rPr>
        <w:t>.</w:t>
      </w:r>
    </w:p>
    <w:p w14:paraId="56D65C54" w14:textId="77777777" w:rsidR="00436CE6" w:rsidRDefault="00436CE6">
      <w:pPr>
        <w:rPr>
          <w:rFonts w:asciiTheme="minorHAnsi" w:hAnsiTheme="minorHAnsi" w:cstheme="minorHAnsi"/>
          <w:sz w:val="22"/>
          <w:szCs w:val="22"/>
        </w:rPr>
      </w:pPr>
    </w:p>
    <w:p w14:paraId="4D4C6B13" w14:textId="77777777" w:rsidR="00436CE6" w:rsidRDefault="00436CE6">
      <w:pPr>
        <w:rPr>
          <w:rFonts w:asciiTheme="minorHAnsi" w:hAnsiTheme="minorHAnsi" w:cstheme="minorHAnsi"/>
          <w:sz w:val="22"/>
          <w:szCs w:val="22"/>
        </w:rPr>
      </w:pPr>
    </w:p>
    <w:p w14:paraId="53410F74" w14:textId="4FF71D9D" w:rsidR="00A72FC5" w:rsidRPr="00147E79" w:rsidRDefault="00A72FC5" w:rsidP="00147E79">
      <w:pPr>
        <w:rPr>
          <w:rFonts w:asciiTheme="minorHAnsi" w:hAnsiTheme="minorHAnsi" w:cstheme="minorHAnsi"/>
          <w:sz w:val="22"/>
          <w:szCs w:val="22"/>
        </w:rPr>
      </w:pPr>
      <w:r w:rsidRPr="00B07A3B">
        <w:rPr>
          <w:rFonts w:asciiTheme="minorHAnsi" w:hAnsiTheme="minorHAnsi" w:cstheme="minorHAnsi"/>
        </w:rPr>
        <w:br w:type="page"/>
      </w:r>
    </w:p>
    <w:p w14:paraId="1B7C8243" w14:textId="3D444981" w:rsidR="005E2B7E" w:rsidRPr="00B07A3B" w:rsidRDefault="00873D1A" w:rsidP="00D156F4">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399428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Pr="00E210FF">
        <w:rPr>
          <w:rFonts w:asciiTheme="minorHAnsi" w:hAnsiTheme="minorHAnsi" w:cstheme="minorHAnsi"/>
          <w:b/>
          <w:bCs/>
          <w:szCs w:val="24"/>
        </w:rPr>
        <w:t xml:space="preserve"> </w:t>
      </w:r>
      <w:r w:rsidR="00E210FF" w:rsidRPr="00E210FF">
        <w:rPr>
          <w:rFonts w:asciiTheme="minorHAnsi" w:hAnsiTheme="minorHAnsi" w:cstheme="minorHAnsi"/>
          <w:b/>
          <w:bCs/>
        </w:rPr>
        <w:t>Effect of ECM on Viability and Function of Encapsulated Isolated Human Pancreatic Islets</w:t>
      </w:r>
      <w:r w:rsidRPr="00E210FF">
        <w:rPr>
          <w:rFonts w:asciiTheme="minorHAnsi" w:hAnsiTheme="minorHAnsi" w:cstheme="minorHAnsi"/>
          <w:b/>
          <w:bCs/>
          <w:szCs w:val="24"/>
        </w:rPr>
        <w:t xml:space="preserve"> </w:t>
      </w:r>
    </w:p>
    <w:p w14:paraId="52E24B75" w14:textId="699B1474" w:rsidR="00395684" w:rsidRPr="00B07A3B" w:rsidRDefault="00340D12" w:rsidP="006A14A2">
      <w:pPr>
        <w:pStyle w:val="ListParagraph"/>
        <w:numPr>
          <w:ilvl w:val="1"/>
          <w:numId w:val="3"/>
        </w:numPr>
        <w:spacing w:before="120"/>
        <w:contextualSpacing w:val="0"/>
        <w:outlineLvl w:val="0"/>
        <w:rPr>
          <w:rFonts w:asciiTheme="minorHAnsi" w:hAnsiTheme="minorHAnsi" w:cstheme="minorHAnsi"/>
          <w:szCs w:val="24"/>
        </w:rPr>
      </w:pPr>
      <w:r w:rsidRPr="00BF04B6">
        <w:rPr>
          <w:rFonts w:asciiTheme="minorHAnsi" w:hAnsiTheme="minorHAnsi" w:cstheme="minorHAnsi"/>
          <w:iCs/>
        </w:rPr>
        <w:t xml:space="preserve">Native </w:t>
      </w:r>
      <w:r>
        <w:rPr>
          <w:rFonts w:asciiTheme="minorHAnsi" w:hAnsiTheme="minorHAnsi" w:cstheme="minorHAnsi"/>
          <w:b/>
          <w:bCs/>
          <w:iCs/>
        </w:rPr>
        <w:t xml:space="preserve">[1] </w:t>
      </w:r>
      <w:r w:rsidRPr="00BF04B6">
        <w:rPr>
          <w:rFonts w:asciiTheme="minorHAnsi" w:hAnsiTheme="minorHAnsi" w:cstheme="minorHAnsi"/>
          <w:iCs/>
        </w:rPr>
        <w:t>and acellular pancreatic samples</w:t>
      </w:r>
      <w:r>
        <w:rPr>
          <w:rFonts w:asciiTheme="minorHAnsi" w:hAnsiTheme="minorHAnsi" w:cstheme="minorHAnsi"/>
          <w:iCs/>
        </w:rPr>
        <w:t xml:space="preserve"> </w:t>
      </w:r>
      <w:r>
        <w:rPr>
          <w:rFonts w:asciiTheme="minorHAnsi" w:hAnsiTheme="minorHAnsi" w:cstheme="minorHAnsi"/>
          <w:b/>
          <w:bCs/>
          <w:iCs/>
        </w:rPr>
        <w:t>[2]</w:t>
      </w:r>
      <w:r w:rsidRPr="00BF04B6">
        <w:rPr>
          <w:rFonts w:asciiTheme="minorHAnsi" w:hAnsiTheme="minorHAnsi" w:cstheme="minorHAnsi"/>
          <w:iCs/>
        </w:rPr>
        <w:t xml:space="preserve"> were processed for histological staining with H</w:t>
      </w:r>
      <w:r>
        <w:rPr>
          <w:rFonts w:asciiTheme="minorHAnsi" w:hAnsiTheme="minorHAnsi" w:cstheme="minorHAnsi"/>
          <w:iCs/>
        </w:rPr>
        <w:t xml:space="preserve"> and </w:t>
      </w:r>
      <w:r w:rsidRPr="00BF04B6">
        <w:rPr>
          <w:rFonts w:asciiTheme="minorHAnsi" w:hAnsiTheme="minorHAnsi" w:cstheme="minorHAnsi"/>
          <w:iCs/>
        </w:rPr>
        <w:t>E, MT</w:t>
      </w:r>
      <w:r>
        <w:rPr>
          <w:rFonts w:asciiTheme="minorHAnsi" w:hAnsiTheme="minorHAnsi" w:cstheme="minorHAnsi"/>
          <w:iCs/>
        </w:rPr>
        <w:t>,</w:t>
      </w:r>
      <w:r w:rsidRPr="00BF04B6">
        <w:rPr>
          <w:rFonts w:asciiTheme="minorHAnsi" w:hAnsiTheme="minorHAnsi" w:cstheme="minorHAnsi"/>
          <w:iCs/>
        </w:rPr>
        <w:t xml:space="preserve"> and AB</w:t>
      </w:r>
      <w:r>
        <w:rPr>
          <w:rFonts w:asciiTheme="minorHAnsi" w:hAnsiTheme="minorHAnsi" w:cstheme="minorHAnsi"/>
          <w:iCs/>
        </w:rPr>
        <w:t xml:space="preserve"> </w:t>
      </w:r>
      <w:r>
        <w:rPr>
          <w:rFonts w:asciiTheme="minorHAnsi" w:hAnsiTheme="minorHAnsi" w:cstheme="minorHAnsi"/>
          <w:b/>
          <w:bCs/>
          <w:iCs/>
        </w:rPr>
        <w:t>[3]</w:t>
      </w:r>
      <w:r w:rsidRPr="00BF04B6">
        <w:rPr>
          <w:rFonts w:asciiTheme="minorHAnsi" w:hAnsiTheme="minorHAnsi" w:cstheme="minorHAnsi"/>
          <w:iCs/>
        </w:rPr>
        <w:t>. The H</w:t>
      </w:r>
      <w:r>
        <w:rPr>
          <w:rFonts w:asciiTheme="minorHAnsi" w:hAnsiTheme="minorHAnsi" w:cstheme="minorHAnsi"/>
          <w:iCs/>
        </w:rPr>
        <w:t xml:space="preserve"> and </w:t>
      </w:r>
      <w:r w:rsidRPr="00BF04B6">
        <w:rPr>
          <w:rFonts w:asciiTheme="minorHAnsi" w:hAnsiTheme="minorHAnsi" w:cstheme="minorHAnsi"/>
          <w:iCs/>
        </w:rPr>
        <w:t xml:space="preserve">E </w:t>
      </w:r>
      <w:r w:rsidR="00DA1973">
        <w:rPr>
          <w:rFonts w:asciiTheme="minorHAnsi" w:hAnsiTheme="minorHAnsi" w:cstheme="minorHAnsi"/>
          <w:iCs/>
        </w:rPr>
        <w:t xml:space="preserve">staining </w:t>
      </w:r>
      <w:r>
        <w:rPr>
          <w:rFonts w:asciiTheme="minorHAnsi" w:hAnsiTheme="minorHAnsi" w:cstheme="minorHAnsi"/>
          <w:iCs/>
        </w:rPr>
        <w:t>confirmed</w:t>
      </w:r>
      <w:r w:rsidRPr="00BF04B6">
        <w:rPr>
          <w:rFonts w:asciiTheme="minorHAnsi" w:hAnsiTheme="minorHAnsi" w:cstheme="minorHAnsi"/>
          <w:iCs/>
        </w:rPr>
        <w:t xml:space="preserve"> successful decellularization</w:t>
      </w:r>
      <w:r>
        <w:rPr>
          <w:rFonts w:asciiTheme="minorHAnsi" w:hAnsiTheme="minorHAnsi" w:cstheme="minorHAnsi"/>
          <w:iCs/>
        </w:rPr>
        <w:t xml:space="preserve"> </w:t>
      </w:r>
      <w:r>
        <w:rPr>
          <w:rFonts w:asciiTheme="minorHAnsi" w:hAnsiTheme="minorHAnsi" w:cstheme="minorHAnsi"/>
          <w:b/>
          <w:bCs/>
          <w:iCs/>
        </w:rPr>
        <w:t>[3]</w:t>
      </w:r>
      <w:r>
        <w:rPr>
          <w:rFonts w:asciiTheme="minorHAnsi" w:hAnsiTheme="minorHAnsi" w:cstheme="minorHAnsi"/>
          <w:iCs/>
        </w:rPr>
        <w:t xml:space="preserve">, while </w:t>
      </w:r>
      <w:r w:rsidR="00DA1973" w:rsidRPr="00BF04B6">
        <w:rPr>
          <w:rFonts w:asciiTheme="minorHAnsi" w:hAnsiTheme="minorHAnsi" w:cstheme="minorHAnsi"/>
          <w:iCs/>
        </w:rPr>
        <w:t>staining</w:t>
      </w:r>
      <w:r w:rsidR="00DA1973">
        <w:rPr>
          <w:rFonts w:asciiTheme="minorHAnsi" w:hAnsiTheme="minorHAnsi" w:cstheme="minorHAnsi"/>
          <w:iCs/>
        </w:rPr>
        <w:t xml:space="preserve"> with</w:t>
      </w:r>
      <w:r w:rsidRPr="00BF04B6">
        <w:rPr>
          <w:rFonts w:asciiTheme="minorHAnsi" w:hAnsiTheme="minorHAnsi" w:cstheme="minorHAnsi"/>
          <w:iCs/>
        </w:rPr>
        <w:t xml:space="preserve"> MT and AB showed the framework of the ECM, highlighting qualitatively collagenous and stromal components </w:t>
      </w:r>
      <w:r>
        <w:rPr>
          <w:rFonts w:asciiTheme="minorHAnsi" w:hAnsiTheme="minorHAnsi" w:cstheme="minorHAnsi"/>
          <w:b/>
          <w:bCs/>
          <w:iCs/>
        </w:rPr>
        <w:t>[5]</w:t>
      </w:r>
      <w:r w:rsidRPr="00BF04B6">
        <w:rPr>
          <w:rFonts w:asciiTheme="minorHAnsi" w:hAnsiTheme="minorHAnsi" w:cstheme="minorHAnsi"/>
          <w:iCs/>
        </w:rPr>
        <w:t>.</w:t>
      </w:r>
    </w:p>
    <w:p w14:paraId="4E75A4CA" w14:textId="7C56826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40D12">
        <w:rPr>
          <w:rFonts w:asciiTheme="minorHAnsi" w:hAnsiTheme="minorHAnsi" w:cstheme="minorHAnsi"/>
          <w:szCs w:val="24"/>
        </w:rPr>
        <w:t xml:space="preserve"> Figure 1. </w:t>
      </w:r>
      <w:r w:rsidR="00340D12" w:rsidRPr="006D79A4">
        <w:rPr>
          <w:rFonts w:asciiTheme="minorHAnsi" w:hAnsiTheme="minorHAnsi" w:cstheme="minorHAnsi"/>
          <w:i/>
          <w:iCs/>
          <w:color w:val="0432FF"/>
        </w:rPr>
        <w:t>Video Editor</w:t>
      </w:r>
      <w:r w:rsidR="00DA1973" w:rsidRPr="006D79A4">
        <w:rPr>
          <w:rFonts w:asciiTheme="minorHAnsi" w:hAnsiTheme="minorHAnsi" w:cstheme="minorHAnsi"/>
          <w:i/>
          <w:iCs/>
          <w:color w:val="0432FF"/>
        </w:rPr>
        <w:t>: Emphasize A, C, and E.</w:t>
      </w:r>
    </w:p>
    <w:p w14:paraId="1DD4CF95" w14:textId="59DEF742" w:rsidR="00DA1973" w:rsidRDefault="00DA1973"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6D79A4">
        <w:rPr>
          <w:rFonts w:asciiTheme="minorHAnsi" w:hAnsiTheme="minorHAnsi" w:cstheme="minorHAnsi"/>
          <w:i/>
          <w:iCs/>
          <w:color w:val="0432FF"/>
        </w:rPr>
        <w:t>Video Editor: Emphasize B, D, and F.</w:t>
      </w:r>
    </w:p>
    <w:p w14:paraId="59C07D76" w14:textId="48A1A06A" w:rsidR="00DA1973" w:rsidRDefault="00DA197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p>
    <w:p w14:paraId="7B93DA78" w14:textId="4E7DE6ED" w:rsidR="00DA1973" w:rsidRDefault="00DA197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6D79A4">
        <w:rPr>
          <w:rFonts w:asciiTheme="minorHAnsi" w:hAnsiTheme="minorHAnsi" w:cstheme="minorHAnsi"/>
          <w:i/>
          <w:iCs/>
          <w:color w:val="0432FF"/>
        </w:rPr>
        <w:t xml:space="preserve">Video Editor: Emphasize A and B. </w:t>
      </w:r>
    </w:p>
    <w:p w14:paraId="4F11033D" w14:textId="3EA5EA18" w:rsidR="00DA1973" w:rsidRPr="00B07A3B" w:rsidRDefault="00DA1973"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6D79A4">
        <w:rPr>
          <w:rFonts w:asciiTheme="minorHAnsi" w:hAnsiTheme="minorHAnsi" w:cstheme="minorHAnsi"/>
          <w:i/>
          <w:iCs/>
          <w:color w:val="0432FF"/>
        </w:rPr>
        <w:t>Video Editor: Emphasize C-F.</w:t>
      </w:r>
    </w:p>
    <w:p w14:paraId="123FB8B2" w14:textId="5ECDAFD6" w:rsidR="00395684" w:rsidRPr="00DA1973" w:rsidRDefault="00DA1973" w:rsidP="006A14A2">
      <w:pPr>
        <w:pStyle w:val="ListParagraph"/>
        <w:numPr>
          <w:ilvl w:val="1"/>
          <w:numId w:val="3"/>
        </w:numPr>
        <w:spacing w:before="120"/>
        <w:contextualSpacing w:val="0"/>
        <w:outlineLvl w:val="0"/>
        <w:rPr>
          <w:rFonts w:asciiTheme="minorHAnsi" w:hAnsiTheme="minorHAnsi" w:cstheme="minorHAnsi"/>
          <w:szCs w:val="24"/>
        </w:rPr>
      </w:pPr>
      <w:r w:rsidRPr="00364E61">
        <w:rPr>
          <w:rFonts w:asciiTheme="minorHAnsi" w:hAnsiTheme="minorHAnsi" w:cstheme="minorHAnsi"/>
          <w:iCs/>
        </w:rPr>
        <w:t>Native, acellular</w:t>
      </w:r>
      <w:r>
        <w:rPr>
          <w:rFonts w:asciiTheme="minorHAnsi" w:hAnsiTheme="minorHAnsi" w:cstheme="minorHAnsi"/>
          <w:iCs/>
        </w:rPr>
        <w:t>,</w:t>
      </w:r>
      <w:r w:rsidRPr="00364E61">
        <w:rPr>
          <w:rFonts w:asciiTheme="minorHAnsi" w:hAnsiTheme="minorHAnsi" w:cstheme="minorHAnsi"/>
          <w:iCs/>
        </w:rPr>
        <w:t xml:space="preserve"> and </w:t>
      </w:r>
      <w:r w:rsidRPr="00EC693B">
        <w:rPr>
          <w:rFonts w:asciiTheme="minorHAnsi" w:hAnsiTheme="minorHAnsi" w:cstheme="minorHAnsi"/>
          <w:iCs/>
        </w:rPr>
        <w:t xml:space="preserve">solubilized </w:t>
      </w:r>
      <w:r w:rsidRPr="00BF04B6">
        <w:rPr>
          <w:rFonts w:asciiTheme="minorHAnsi" w:hAnsiTheme="minorHAnsi" w:cstheme="minorHAnsi"/>
          <w:iCs/>
        </w:rPr>
        <w:t>pancreatic ECM were biochemically characterized in order to assess basic biological composition. The pancreatic ECM was determined to be acellular and DNA-free</w:t>
      </w:r>
      <w:r>
        <w:rPr>
          <w:rFonts w:asciiTheme="minorHAnsi" w:hAnsiTheme="minorHAnsi" w:cstheme="minorHAnsi"/>
          <w:iCs/>
        </w:rPr>
        <w:t xml:space="preserve"> </w:t>
      </w:r>
      <w:r>
        <w:rPr>
          <w:rFonts w:asciiTheme="minorHAnsi" w:hAnsiTheme="minorHAnsi" w:cstheme="minorHAnsi"/>
          <w:b/>
          <w:bCs/>
          <w:iCs/>
        </w:rPr>
        <w:t>[1]</w:t>
      </w:r>
      <w:r w:rsidRPr="00364E61">
        <w:rPr>
          <w:rFonts w:asciiTheme="minorHAnsi" w:hAnsiTheme="minorHAnsi" w:cstheme="minorHAnsi"/>
          <w:iCs/>
        </w:rPr>
        <w:t xml:space="preserve">. </w:t>
      </w:r>
      <w:r w:rsidR="00651808">
        <w:rPr>
          <w:rFonts w:asciiTheme="minorHAnsi" w:hAnsiTheme="minorHAnsi" w:cstheme="minorHAnsi"/>
          <w:iCs/>
        </w:rPr>
        <w:t>C</w:t>
      </w:r>
      <w:r w:rsidRPr="00364E61">
        <w:rPr>
          <w:rFonts w:asciiTheme="minorHAnsi" w:hAnsiTheme="minorHAnsi" w:cstheme="minorHAnsi"/>
          <w:iCs/>
        </w:rPr>
        <w:t xml:space="preserve">learance of </w:t>
      </w:r>
      <w:r w:rsidR="00651808">
        <w:rPr>
          <w:rFonts w:asciiTheme="minorHAnsi" w:hAnsiTheme="minorHAnsi" w:cstheme="minorHAnsi"/>
          <w:iCs/>
        </w:rPr>
        <w:t>DNA was demonstrated</w:t>
      </w:r>
      <w:r w:rsidRPr="00364E61">
        <w:rPr>
          <w:rFonts w:asciiTheme="minorHAnsi" w:hAnsiTheme="minorHAnsi" w:cstheme="minorHAnsi"/>
          <w:iCs/>
        </w:rPr>
        <w:t xml:space="preserve"> in both acellular and </w:t>
      </w:r>
      <w:r w:rsidRPr="00EC693B">
        <w:rPr>
          <w:rFonts w:asciiTheme="minorHAnsi" w:hAnsiTheme="minorHAnsi" w:cstheme="minorHAnsi"/>
          <w:iCs/>
        </w:rPr>
        <w:t xml:space="preserve">solubilized </w:t>
      </w:r>
      <w:r w:rsidRPr="00BF04B6">
        <w:rPr>
          <w:rFonts w:asciiTheme="minorHAnsi" w:hAnsiTheme="minorHAnsi" w:cstheme="minorHAnsi"/>
          <w:iCs/>
        </w:rPr>
        <w:t>pancreatic ECM</w:t>
      </w:r>
      <w:r>
        <w:rPr>
          <w:rFonts w:asciiTheme="minorHAnsi" w:hAnsiTheme="minorHAnsi" w:cstheme="minorHAnsi"/>
          <w:iCs/>
        </w:rPr>
        <w:t xml:space="preserve"> </w:t>
      </w:r>
      <w:r>
        <w:rPr>
          <w:rFonts w:asciiTheme="minorHAnsi" w:hAnsiTheme="minorHAnsi" w:cstheme="minorHAnsi"/>
          <w:b/>
          <w:bCs/>
          <w:iCs/>
        </w:rPr>
        <w:t>[2]</w:t>
      </w:r>
      <w:r w:rsidRPr="00BF04B6">
        <w:rPr>
          <w:rFonts w:asciiTheme="minorHAnsi" w:hAnsiTheme="minorHAnsi" w:cstheme="minorHAnsi"/>
          <w:iCs/>
        </w:rPr>
        <w:t>.</w:t>
      </w:r>
    </w:p>
    <w:p w14:paraId="1750E125" w14:textId="7F1DEF2A" w:rsidR="00DA1973" w:rsidRPr="00DA1973" w:rsidRDefault="00DA1973" w:rsidP="00DA19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2 A. </w:t>
      </w:r>
    </w:p>
    <w:p w14:paraId="09944CDF" w14:textId="07EB7E8C" w:rsidR="00DA1973" w:rsidRPr="00B07A3B" w:rsidRDefault="00DA1973" w:rsidP="00DA19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2 A. </w:t>
      </w:r>
      <w:r w:rsidRPr="006D79A4">
        <w:rPr>
          <w:rFonts w:asciiTheme="minorHAnsi" w:hAnsiTheme="minorHAnsi" w:cstheme="minorHAnsi"/>
          <w:i/>
          <w:iCs/>
          <w:color w:val="0432FF"/>
        </w:rPr>
        <w:t xml:space="preserve">Video Editor: Emphasize the </w:t>
      </w:r>
      <w:proofErr w:type="spellStart"/>
      <w:r w:rsidRPr="006D79A4">
        <w:rPr>
          <w:rFonts w:asciiTheme="minorHAnsi" w:hAnsiTheme="minorHAnsi" w:cstheme="minorHAnsi"/>
          <w:i/>
          <w:iCs/>
          <w:color w:val="0432FF"/>
        </w:rPr>
        <w:t>decelled</w:t>
      </w:r>
      <w:proofErr w:type="spellEnd"/>
      <w:r w:rsidRPr="006D79A4">
        <w:rPr>
          <w:rFonts w:asciiTheme="minorHAnsi" w:hAnsiTheme="minorHAnsi" w:cstheme="minorHAnsi"/>
          <w:i/>
          <w:iCs/>
          <w:color w:val="0432FF"/>
        </w:rPr>
        <w:t xml:space="preserve"> pancreas and soluble ECM bars. </w:t>
      </w:r>
    </w:p>
    <w:p w14:paraId="319D39F0" w14:textId="44EA48D1" w:rsidR="00395684" w:rsidRPr="00DA1973" w:rsidRDefault="00DA1973" w:rsidP="006A14A2">
      <w:pPr>
        <w:pStyle w:val="ListParagraph"/>
        <w:numPr>
          <w:ilvl w:val="1"/>
          <w:numId w:val="3"/>
        </w:numPr>
        <w:spacing w:before="120"/>
        <w:contextualSpacing w:val="0"/>
        <w:outlineLvl w:val="0"/>
        <w:rPr>
          <w:rFonts w:asciiTheme="minorHAnsi" w:hAnsiTheme="minorHAnsi" w:cstheme="minorHAnsi"/>
          <w:szCs w:val="24"/>
        </w:rPr>
      </w:pPr>
      <w:r w:rsidRPr="00BF04B6">
        <w:rPr>
          <w:rFonts w:asciiTheme="minorHAnsi" w:hAnsiTheme="minorHAnsi" w:cstheme="minorHAnsi"/>
          <w:iCs/>
        </w:rPr>
        <w:t>Total collagen was quantified in the native pancreas, in the acellular and in the solubilized pancreatic ECM</w:t>
      </w:r>
      <w:r>
        <w:rPr>
          <w:rFonts w:asciiTheme="minorHAnsi" w:hAnsiTheme="minorHAnsi" w:cstheme="minorHAnsi"/>
          <w:iCs/>
        </w:rPr>
        <w:t xml:space="preserve"> </w:t>
      </w:r>
      <w:r>
        <w:rPr>
          <w:rFonts w:asciiTheme="minorHAnsi" w:hAnsiTheme="minorHAnsi" w:cstheme="minorHAnsi"/>
          <w:b/>
          <w:bCs/>
          <w:iCs/>
        </w:rPr>
        <w:t>[1]</w:t>
      </w:r>
      <w:r w:rsidRPr="00BF04B6">
        <w:rPr>
          <w:rFonts w:asciiTheme="minorHAnsi" w:hAnsiTheme="minorHAnsi" w:cstheme="minorHAnsi"/>
          <w:iCs/>
        </w:rPr>
        <w:t xml:space="preserve">. </w:t>
      </w:r>
    </w:p>
    <w:p w14:paraId="2099F748" w14:textId="087CE876" w:rsidR="00DA1973" w:rsidRPr="00DA1973" w:rsidRDefault="00DA1973" w:rsidP="00DA19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2 C. </w:t>
      </w:r>
    </w:p>
    <w:p w14:paraId="7D03A8EF" w14:textId="52E922F6" w:rsidR="00E357A4" w:rsidRPr="00E357A4" w:rsidRDefault="00E357A4" w:rsidP="00E357A4">
      <w:pPr>
        <w:pStyle w:val="ListParagraph"/>
        <w:numPr>
          <w:ilvl w:val="1"/>
          <w:numId w:val="3"/>
        </w:numPr>
        <w:spacing w:before="120"/>
        <w:contextualSpacing w:val="0"/>
        <w:outlineLvl w:val="0"/>
        <w:rPr>
          <w:rFonts w:asciiTheme="minorHAnsi" w:hAnsiTheme="minorHAnsi" w:cstheme="minorHAnsi"/>
          <w:szCs w:val="24"/>
        </w:rPr>
      </w:pPr>
      <w:r w:rsidRPr="00BF04B6">
        <w:rPr>
          <w:rFonts w:asciiTheme="minorHAnsi" w:hAnsiTheme="minorHAnsi" w:cstheme="minorHAnsi"/>
          <w:iCs/>
        </w:rPr>
        <w:t>Quantification of glycosaminoglycans showed a statistically significant decrease of GAG content in the acellular tissue and solubilized pancreatic ECM</w:t>
      </w:r>
      <w:r>
        <w:rPr>
          <w:rFonts w:asciiTheme="minorHAnsi" w:hAnsiTheme="minorHAnsi" w:cstheme="minorHAnsi"/>
          <w:iCs/>
        </w:rPr>
        <w:t xml:space="preserve"> </w:t>
      </w:r>
      <w:r>
        <w:rPr>
          <w:rFonts w:asciiTheme="minorHAnsi" w:hAnsiTheme="minorHAnsi" w:cstheme="minorHAnsi"/>
          <w:b/>
          <w:bCs/>
          <w:iCs/>
        </w:rPr>
        <w:t>[1]</w:t>
      </w:r>
      <w:r>
        <w:rPr>
          <w:rFonts w:asciiTheme="minorHAnsi" w:hAnsiTheme="minorHAnsi" w:cstheme="minorHAnsi"/>
          <w:iCs/>
        </w:rPr>
        <w:t xml:space="preserve">. </w:t>
      </w:r>
    </w:p>
    <w:p w14:paraId="54EF1567" w14:textId="3AFE714C" w:rsidR="00E357A4" w:rsidRPr="00E357A4" w:rsidRDefault="00E357A4" w:rsidP="00E357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2 B. </w:t>
      </w:r>
      <w:r w:rsidRPr="006D79A4">
        <w:rPr>
          <w:rFonts w:asciiTheme="minorHAnsi" w:hAnsiTheme="minorHAnsi" w:cstheme="minorHAnsi"/>
          <w:i/>
          <w:iCs/>
          <w:color w:val="0432FF"/>
        </w:rPr>
        <w:t xml:space="preserve">Video Editor: Emphasize the </w:t>
      </w:r>
      <w:proofErr w:type="spellStart"/>
      <w:r w:rsidRPr="006D79A4">
        <w:rPr>
          <w:rFonts w:asciiTheme="minorHAnsi" w:hAnsiTheme="minorHAnsi" w:cstheme="minorHAnsi"/>
          <w:i/>
          <w:iCs/>
          <w:color w:val="0432FF"/>
        </w:rPr>
        <w:t>decelled</w:t>
      </w:r>
      <w:proofErr w:type="spellEnd"/>
      <w:r w:rsidRPr="006D79A4">
        <w:rPr>
          <w:rFonts w:asciiTheme="minorHAnsi" w:hAnsiTheme="minorHAnsi" w:cstheme="minorHAnsi"/>
          <w:i/>
          <w:iCs/>
          <w:color w:val="0432FF"/>
        </w:rPr>
        <w:t xml:space="preserve"> pancreas and soluble ECM bars.</w:t>
      </w:r>
    </w:p>
    <w:p w14:paraId="4E4D528A" w14:textId="1216A7D5" w:rsidR="00E357A4" w:rsidRPr="00E357A4" w:rsidRDefault="00E357A4" w:rsidP="00E357A4">
      <w:pPr>
        <w:pStyle w:val="ListParagraph"/>
        <w:numPr>
          <w:ilvl w:val="1"/>
          <w:numId w:val="3"/>
        </w:numPr>
        <w:spacing w:before="120"/>
        <w:contextualSpacing w:val="0"/>
        <w:outlineLvl w:val="0"/>
        <w:rPr>
          <w:rFonts w:asciiTheme="minorHAnsi" w:hAnsiTheme="minorHAnsi" w:cstheme="minorHAnsi"/>
          <w:szCs w:val="24"/>
        </w:rPr>
      </w:pPr>
      <w:r w:rsidRPr="00BF04B6">
        <w:rPr>
          <w:rFonts w:asciiTheme="minorHAnsi" w:hAnsiTheme="minorHAnsi" w:cstheme="minorHAnsi"/>
          <w:iCs/>
        </w:rPr>
        <w:t>Encapsulated islets cultured in non-tissue culture treated plates were viable 8 days post-encapsulation</w:t>
      </w:r>
      <w:r w:rsidR="00366B59">
        <w:rPr>
          <w:rFonts w:asciiTheme="minorHAnsi" w:hAnsiTheme="minorHAnsi" w:cstheme="minorHAnsi"/>
          <w:iCs/>
        </w:rPr>
        <w:t xml:space="preserve"> </w:t>
      </w:r>
      <w:r w:rsidR="00366B59">
        <w:rPr>
          <w:rFonts w:asciiTheme="minorHAnsi" w:hAnsiTheme="minorHAnsi" w:cstheme="minorHAnsi"/>
          <w:b/>
          <w:bCs/>
          <w:iCs/>
        </w:rPr>
        <w:t>[1]</w:t>
      </w:r>
      <w:r w:rsidRPr="00BF04B6">
        <w:rPr>
          <w:rFonts w:asciiTheme="minorHAnsi" w:hAnsiTheme="minorHAnsi" w:cstheme="minorHAnsi"/>
          <w:iCs/>
        </w:rPr>
        <w:t xml:space="preserve">. </w:t>
      </w:r>
      <w:r>
        <w:rPr>
          <w:rFonts w:asciiTheme="minorHAnsi" w:hAnsiTheme="minorHAnsi" w:cstheme="minorHAnsi"/>
          <w:iCs/>
        </w:rPr>
        <w:t>They</w:t>
      </w:r>
      <w:r w:rsidRPr="00BF04B6">
        <w:rPr>
          <w:rFonts w:asciiTheme="minorHAnsi" w:hAnsiTheme="minorHAnsi" w:cstheme="minorHAnsi"/>
          <w:iCs/>
        </w:rPr>
        <w:t xml:space="preserve"> maintained their spherical shape with a well-rounded border, a stable diameter</w:t>
      </w:r>
      <w:r>
        <w:rPr>
          <w:rFonts w:asciiTheme="minorHAnsi" w:hAnsiTheme="minorHAnsi" w:cstheme="minorHAnsi"/>
          <w:iCs/>
        </w:rPr>
        <w:t>,</w:t>
      </w:r>
      <w:r w:rsidRPr="00BF04B6">
        <w:rPr>
          <w:rFonts w:asciiTheme="minorHAnsi" w:hAnsiTheme="minorHAnsi" w:cstheme="minorHAnsi"/>
          <w:iCs/>
        </w:rPr>
        <w:t xml:space="preserve"> and almost no single cells in culture</w:t>
      </w:r>
      <w:r>
        <w:rPr>
          <w:rFonts w:asciiTheme="minorHAnsi" w:hAnsiTheme="minorHAnsi" w:cstheme="minorHAnsi"/>
          <w:iCs/>
        </w:rPr>
        <w:t xml:space="preserve"> </w:t>
      </w:r>
      <w:r>
        <w:rPr>
          <w:rFonts w:asciiTheme="minorHAnsi" w:hAnsiTheme="minorHAnsi" w:cstheme="minorHAnsi"/>
          <w:b/>
          <w:bCs/>
          <w:iCs/>
        </w:rPr>
        <w:t>[</w:t>
      </w:r>
      <w:r w:rsidR="00366B59">
        <w:rPr>
          <w:rFonts w:asciiTheme="minorHAnsi" w:hAnsiTheme="minorHAnsi" w:cstheme="minorHAnsi"/>
          <w:b/>
          <w:bCs/>
          <w:iCs/>
        </w:rPr>
        <w:t>2</w:t>
      </w:r>
      <w:r>
        <w:rPr>
          <w:rFonts w:asciiTheme="minorHAnsi" w:hAnsiTheme="minorHAnsi" w:cstheme="minorHAnsi"/>
          <w:b/>
          <w:bCs/>
          <w:iCs/>
        </w:rPr>
        <w:t>]</w:t>
      </w:r>
      <w:r w:rsidRPr="00BF04B6">
        <w:rPr>
          <w:rFonts w:asciiTheme="minorHAnsi" w:hAnsiTheme="minorHAnsi" w:cstheme="minorHAnsi"/>
          <w:iCs/>
        </w:rPr>
        <w:t>.</w:t>
      </w:r>
    </w:p>
    <w:p w14:paraId="6D0E5FA2" w14:textId="5FDA2A0D" w:rsidR="00E357A4" w:rsidRPr="00E357A4" w:rsidRDefault="00E357A4" w:rsidP="00E357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3 A. </w:t>
      </w:r>
      <w:r w:rsidRPr="006D79A4">
        <w:rPr>
          <w:rFonts w:asciiTheme="minorHAnsi" w:hAnsiTheme="minorHAnsi" w:cstheme="minorHAnsi"/>
          <w:i/>
          <w:iCs/>
          <w:color w:val="0432FF"/>
        </w:rPr>
        <w:t>Video Editor: Emphasize the Live/Dead images.</w:t>
      </w:r>
    </w:p>
    <w:p w14:paraId="3DD9A938" w14:textId="7843A873" w:rsidR="00E357A4" w:rsidRPr="00E357A4" w:rsidRDefault="00E357A4" w:rsidP="00E357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3 A. </w:t>
      </w:r>
      <w:r w:rsidRPr="006D79A4">
        <w:rPr>
          <w:rFonts w:asciiTheme="minorHAnsi" w:hAnsiTheme="minorHAnsi" w:cstheme="minorHAnsi"/>
          <w:i/>
          <w:iCs/>
          <w:color w:val="0432FF"/>
        </w:rPr>
        <w:t xml:space="preserve">Video Editor: Emphasize </w:t>
      </w:r>
      <w:r w:rsidR="006D79A4" w:rsidRPr="006D79A4">
        <w:rPr>
          <w:rFonts w:asciiTheme="minorHAnsi" w:hAnsiTheme="minorHAnsi" w:cstheme="minorHAnsi"/>
          <w:i/>
          <w:iCs/>
          <w:color w:val="0432FF"/>
        </w:rPr>
        <w:t>the alginate and alginate-ECM capsule images</w:t>
      </w:r>
      <w:r w:rsidR="006D79A4">
        <w:rPr>
          <w:rFonts w:asciiTheme="minorHAnsi" w:hAnsiTheme="minorHAnsi" w:cstheme="minorHAnsi"/>
          <w:iCs/>
        </w:rPr>
        <w:t>.</w:t>
      </w:r>
    </w:p>
    <w:p w14:paraId="2D2AA245" w14:textId="56A244F4" w:rsidR="00E357A4" w:rsidRPr="006D79A4" w:rsidRDefault="00E357A4" w:rsidP="00E357A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iCs/>
        </w:rPr>
        <w:lastRenderedPageBreak/>
        <w:t>F</w:t>
      </w:r>
      <w:r w:rsidRPr="00BF04B6">
        <w:rPr>
          <w:rFonts w:asciiTheme="minorHAnsi" w:hAnsiTheme="minorHAnsi" w:cstheme="minorHAnsi"/>
          <w:iCs/>
        </w:rPr>
        <w:t>ree islets showed a tendency to aggregate, to develop irregularities at the borders and shapes, and to exhibit a darker core, suggestive of a necrotic event</w:t>
      </w:r>
      <w:r>
        <w:rPr>
          <w:rFonts w:asciiTheme="minorHAnsi" w:hAnsiTheme="minorHAnsi" w:cstheme="minorHAnsi"/>
          <w:iCs/>
        </w:rPr>
        <w:t xml:space="preserve"> </w:t>
      </w:r>
      <w:r>
        <w:rPr>
          <w:rFonts w:asciiTheme="minorHAnsi" w:hAnsiTheme="minorHAnsi" w:cstheme="minorHAnsi"/>
          <w:b/>
          <w:bCs/>
          <w:iCs/>
        </w:rPr>
        <w:t>[1]</w:t>
      </w:r>
      <w:r w:rsidRPr="00BF04B6">
        <w:rPr>
          <w:rFonts w:asciiTheme="minorHAnsi" w:hAnsiTheme="minorHAnsi" w:cstheme="minorHAnsi"/>
          <w:iCs/>
        </w:rPr>
        <w:t>.</w:t>
      </w:r>
    </w:p>
    <w:p w14:paraId="2A3C242D" w14:textId="096B75D0" w:rsidR="006D79A4" w:rsidRPr="006D79A4" w:rsidRDefault="006D79A4" w:rsidP="006D79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3 A. </w:t>
      </w:r>
      <w:r w:rsidRPr="006D79A4">
        <w:rPr>
          <w:rFonts w:asciiTheme="minorHAnsi" w:hAnsiTheme="minorHAnsi" w:cstheme="minorHAnsi"/>
          <w:i/>
          <w:iCs/>
          <w:color w:val="0432FF"/>
        </w:rPr>
        <w:t xml:space="preserve">Video Editor: Emphasize the free islet images. </w:t>
      </w:r>
    </w:p>
    <w:p w14:paraId="7A9352B3" w14:textId="04E198D4" w:rsidR="006D79A4" w:rsidRPr="006D79A4" w:rsidRDefault="006D79A4" w:rsidP="006D79A4">
      <w:pPr>
        <w:pStyle w:val="ListParagraph"/>
        <w:numPr>
          <w:ilvl w:val="1"/>
          <w:numId w:val="3"/>
        </w:numPr>
        <w:spacing w:before="120"/>
        <w:contextualSpacing w:val="0"/>
        <w:outlineLvl w:val="0"/>
        <w:rPr>
          <w:rFonts w:asciiTheme="minorHAnsi" w:hAnsiTheme="minorHAnsi" w:cstheme="minorHAnsi"/>
          <w:szCs w:val="24"/>
        </w:rPr>
      </w:pPr>
      <w:r w:rsidRPr="00BF04B6">
        <w:rPr>
          <w:rFonts w:asciiTheme="minorHAnsi" w:hAnsiTheme="minorHAnsi" w:cstheme="minorHAnsi"/>
          <w:iCs/>
        </w:rPr>
        <w:t xml:space="preserve">Islets encapsulated in ECM-alginate showed a significant increase in insulin secretion following high glucose stimulation and </w:t>
      </w:r>
      <w:r>
        <w:rPr>
          <w:rFonts w:asciiTheme="minorHAnsi" w:hAnsiTheme="minorHAnsi" w:cstheme="minorHAnsi"/>
          <w:iCs/>
        </w:rPr>
        <w:t>potassium chloride</w:t>
      </w:r>
      <w:r w:rsidRPr="00BF04B6">
        <w:rPr>
          <w:rFonts w:asciiTheme="minorHAnsi" w:hAnsiTheme="minorHAnsi" w:cstheme="minorHAnsi"/>
          <w:iCs/>
        </w:rPr>
        <w:t xml:space="preserve"> depolarization compared to </w:t>
      </w:r>
      <w:r>
        <w:rPr>
          <w:rFonts w:asciiTheme="minorHAnsi" w:hAnsiTheme="minorHAnsi" w:cstheme="minorHAnsi"/>
          <w:iCs/>
        </w:rPr>
        <w:t xml:space="preserve">both </w:t>
      </w:r>
      <w:r w:rsidRPr="00BF04B6">
        <w:rPr>
          <w:rFonts w:asciiTheme="minorHAnsi" w:hAnsiTheme="minorHAnsi" w:cstheme="minorHAnsi"/>
          <w:iCs/>
        </w:rPr>
        <w:t>free and alginate-only encapsulated islets</w:t>
      </w:r>
      <w:r>
        <w:rPr>
          <w:rFonts w:asciiTheme="minorHAnsi" w:hAnsiTheme="minorHAnsi" w:cstheme="minorHAnsi"/>
          <w:iCs/>
        </w:rPr>
        <w:t xml:space="preserve"> </w:t>
      </w:r>
      <w:r>
        <w:rPr>
          <w:rFonts w:asciiTheme="minorHAnsi" w:hAnsiTheme="minorHAnsi" w:cstheme="minorHAnsi"/>
          <w:b/>
          <w:bCs/>
          <w:iCs/>
        </w:rPr>
        <w:t>[1]</w:t>
      </w:r>
      <w:r w:rsidRPr="00BF04B6">
        <w:rPr>
          <w:rFonts w:asciiTheme="minorHAnsi" w:hAnsiTheme="minorHAnsi" w:cstheme="minorHAnsi"/>
          <w:iCs/>
        </w:rPr>
        <w:t>.</w:t>
      </w:r>
    </w:p>
    <w:p w14:paraId="5DB0A4BA" w14:textId="2474238F" w:rsidR="006D79A4" w:rsidRPr="00B07A3B" w:rsidRDefault="006D79A4" w:rsidP="006D79A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B. </w:t>
      </w:r>
      <w:r w:rsidRPr="006D79A4">
        <w:rPr>
          <w:rFonts w:asciiTheme="minorHAnsi" w:hAnsiTheme="minorHAnsi" w:cstheme="minorHAnsi"/>
          <w:i/>
          <w:iCs/>
          <w:color w:val="0432FF"/>
        </w:rPr>
        <w:t>Video Editor: Emphasize the black bars.</w:t>
      </w:r>
      <w:r>
        <w:rPr>
          <w:rFonts w:asciiTheme="minorHAnsi" w:hAnsiTheme="minorHAnsi" w:cstheme="minorHAnsi"/>
          <w:szCs w:val="24"/>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439BDDD" w14:textId="7739CB4E" w:rsidR="00436CE6" w:rsidRPr="00BF04B6" w:rsidRDefault="00436CE6" w:rsidP="00436CE6">
      <w:pPr>
        <w:contextualSpacing/>
        <w:jc w:val="both"/>
        <w:rPr>
          <w:rFonts w:asciiTheme="minorHAnsi" w:hAnsiTheme="minorHAnsi" w:cstheme="minorHAnsi"/>
          <w:iCs/>
        </w:rPr>
      </w:pPr>
    </w:p>
    <w:p w14:paraId="26359D61" w14:textId="77777777" w:rsidR="00436CE6" w:rsidRPr="00BF04B6" w:rsidRDefault="00436CE6" w:rsidP="00436CE6">
      <w:pPr>
        <w:jc w:val="both"/>
        <w:rPr>
          <w:rFonts w:asciiTheme="minorHAnsi" w:hAnsiTheme="minorHAnsi" w:cstheme="minorHAnsi"/>
          <w:iCs/>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217033D1" w14:textId="38B238F6" w:rsidR="00B07A3B" w:rsidRPr="00D156F4" w:rsidRDefault="006B6E5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Riccardo </w:t>
      </w:r>
      <w:proofErr w:type="spellStart"/>
      <w:r>
        <w:rPr>
          <w:rStyle w:val="AuthorName"/>
          <w:rFonts w:asciiTheme="minorHAnsi" w:eastAsia="Times" w:hAnsiTheme="minorHAnsi" w:cstheme="minorHAnsi"/>
        </w:rPr>
        <w:t>Tamburrini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76DE6">
        <w:rPr>
          <w:rFonts w:asciiTheme="minorHAnsi" w:eastAsia="Times New Roman" w:hAnsiTheme="minorHAnsi" w:cstheme="minorHAnsi"/>
          <w:szCs w:val="24"/>
        </w:rPr>
        <w:t xml:space="preserve">Sterility is a priority to achieve a clean product, avoid contamination and accumulation of endotoxins. </w:t>
      </w:r>
      <w:r>
        <w:rPr>
          <w:rFonts w:asciiTheme="minorHAnsi" w:hAnsiTheme="minorHAnsi" w:cstheme="minorHAnsi"/>
        </w:rPr>
        <w:t xml:space="preserve">It is of </w:t>
      </w:r>
      <w:r w:rsidR="00376DE6">
        <w:rPr>
          <w:rFonts w:asciiTheme="minorHAnsi" w:hAnsiTheme="minorHAnsi" w:cstheme="minorHAnsi"/>
        </w:rPr>
        <w:t>fundamental</w:t>
      </w:r>
      <w:r>
        <w:rPr>
          <w:rFonts w:asciiTheme="minorHAnsi" w:hAnsiTheme="minorHAnsi" w:cstheme="minorHAnsi"/>
        </w:rPr>
        <w:t xml:space="preserve"> </w:t>
      </w:r>
      <w:r w:rsidR="00964C27">
        <w:rPr>
          <w:rFonts w:asciiTheme="minorHAnsi" w:hAnsiTheme="minorHAnsi" w:cstheme="minorHAnsi"/>
        </w:rPr>
        <w:t xml:space="preserve">importance </w:t>
      </w:r>
      <w:r w:rsidR="00376DE6">
        <w:rPr>
          <w:rFonts w:asciiTheme="minorHAnsi" w:hAnsiTheme="minorHAnsi" w:cstheme="minorHAnsi"/>
        </w:rPr>
        <w:t>to remove</w:t>
      </w:r>
      <w:r>
        <w:rPr>
          <w:rFonts w:asciiTheme="minorHAnsi" w:hAnsiTheme="minorHAnsi" w:cstheme="minorHAnsi"/>
        </w:rPr>
        <w:t xml:space="preserve"> all extra-pancreatic tissue from the organ before undergoing decellularization</w:t>
      </w:r>
      <w:r w:rsidR="00376DE6">
        <w:rPr>
          <w:rFonts w:asciiTheme="minorHAnsi" w:hAnsiTheme="minorHAnsi" w:cstheme="minorHAnsi"/>
        </w:rPr>
        <w:t xml:space="preserve">. </w:t>
      </w:r>
    </w:p>
    <w:p w14:paraId="55EE5E23" w14:textId="349E5615" w:rsidR="00D156F4" w:rsidRDefault="00D156F4" w:rsidP="00D156F4">
      <w:pPr>
        <w:pStyle w:val="ListParagraph"/>
        <w:spacing w:before="240"/>
        <w:ind w:left="907"/>
        <w:outlineLvl w:val="0"/>
        <w:rPr>
          <w:rStyle w:val="AuthorName"/>
          <w:rFonts w:asciiTheme="minorHAnsi" w:eastAsia="Times" w:hAnsiTheme="minorHAnsi" w:cstheme="minorHAnsi"/>
        </w:rPr>
      </w:pPr>
    </w:p>
    <w:p w14:paraId="2E926209" w14:textId="51BC29C0" w:rsidR="00D156F4" w:rsidRPr="0036784C" w:rsidRDefault="00D156F4" w:rsidP="00D156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sidR="00964C27">
        <w:rPr>
          <w:rFonts w:asciiTheme="minorHAnsi" w:hAnsiTheme="minorHAnsi" w:cstheme="minorHAnsi"/>
          <w:bCs/>
          <w:szCs w:val="24"/>
        </w:rPr>
        <w:t xml:space="preserve"> </w:t>
      </w:r>
      <w:r w:rsidR="00964C27" w:rsidRPr="00366B59">
        <w:rPr>
          <w:rFonts w:asciiTheme="minorHAnsi" w:eastAsia="Times New Roman" w:hAnsiTheme="minorHAnsi" w:cstheme="minorHAnsi"/>
          <w:i/>
          <w:iCs/>
          <w:color w:val="0432FF"/>
          <w:szCs w:val="24"/>
        </w:rPr>
        <w:t>Suggested B-roll: 2.2, 2.8.</w:t>
      </w:r>
    </w:p>
    <w:p w14:paraId="395936A6" w14:textId="77777777" w:rsidR="00D156F4" w:rsidRPr="00B07A3B" w:rsidRDefault="00D156F4" w:rsidP="00D156F4">
      <w:pPr>
        <w:pStyle w:val="ListParagraph"/>
        <w:spacing w:before="240"/>
        <w:ind w:left="907"/>
        <w:outlineLvl w:val="0"/>
        <w:rPr>
          <w:rFonts w:asciiTheme="minorHAnsi" w:eastAsia="Times New Roman" w:hAnsiTheme="minorHAnsi" w:cstheme="minorHAnsi"/>
          <w:szCs w:val="24"/>
        </w:rPr>
      </w:pPr>
    </w:p>
    <w:p w14:paraId="6380CD14" w14:textId="4AE4703A" w:rsidR="00964C27" w:rsidRPr="00D156F4" w:rsidRDefault="00964C27" w:rsidP="00964C27">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Riccardo </w:t>
      </w:r>
      <w:proofErr w:type="spellStart"/>
      <w:r>
        <w:rPr>
          <w:rStyle w:val="AuthorName"/>
          <w:rFonts w:asciiTheme="minorHAnsi" w:eastAsia="Times" w:hAnsiTheme="minorHAnsi" w:cstheme="minorHAnsi"/>
        </w:rPr>
        <w:t>Tamburrini</w:t>
      </w:r>
      <w:proofErr w:type="spellEnd"/>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This is</w:t>
      </w:r>
      <w:r>
        <w:rPr>
          <w:rFonts w:asciiTheme="minorHAnsi" w:hAnsiTheme="minorHAnsi" w:cstheme="minorHAnsi"/>
        </w:rPr>
        <w:t xml:space="preserve"> an effective, detergent-free decellularization method for the human pancreas which allows the production of a soluble extracellular matrix scaffold for tissue culture.</w:t>
      </w:r>
    </w:p>
    <w:p w14:paraId="5F485267" w14:textId="77777777" w:rsidR="00964C27" w:rsidRPr="00D156F4" w:rsidRDefault="00964C27" w:rsidP="00964C27">
      <w:pPr>
        <w:pStyle w:val="ListParagraph"/>
        <w:spacing w:before="120"/>
        <w:ind w:left="907"/>
        <w:contextualSpacing w:val="0"/>
        <w:rPr>
          <w:rFonts w:asciiTheme="minorHAnsi" w:eastAsia="Times New Roman" w:hAnsiTheme="minorHAnsi" w:cstheme="minorHAnsi"/>
          <w:szCs w:val="24"/>
        </w:rPr>
      </w:pPr>
    </w:p>
    <w:p w14:paraId="748E26F6" w14:textId="77777777" w:rsidR="00964C27" w:rsidRPr="00D156F4" w:rsidRDefault="00964C27" w:rsidP="00964C27">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DA7C83F" w14:textId="77777777" w:rsidR="00D156F4" w:rsidRPr="00B07A3B" w:rsidRDefault="00D156F4" w:rsidP="00D156F4">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62E55800"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2-09T15:00:00Z" w:initials="AG">
    <w:p w14:paraId="62016B18" w14:textId="5D8F8B38" w:rsidR="00D156F4" w:rsidRPr="00D156F4" w:rsidRDefault="00D156F4">
      <w:pPr>
        <w:pStyle w:val="CommentText"/>
        <w:rPr>
          <w:lang w:val="en-US"/>
        </w:rPr>
      </w:pPr>
      <w:r>
        <w:rPr>
          <w:rStyle w:val="CommentReference"/>
        </w:rPr>
        <w:annotationRef/>
      </w:r>
      <w:r>
        <w:rPr>
          <w:lang w:val="en-US"/>
        </w:rPr>
        <w:t xml:space="preserve">Authors: Riccardo </w:t>
      </w:r>
      <w:r w:rsidR="00147E79">
        <w:rPr>
          <w:lang w:val="en-US"/>
        </w:rPr>
        <w:t>will be introduced with a text overlay as this statement is delivered, so we won’t need an introduction of demonstrator statement.</w:t>
      </w:r>
    </w:p>
  </w:comment>
  <w:comment w:id="2" w:author="Tamburrini Riccardo" w:date="2021-01-20T16:29:00Z" w:initials="TR">
    <w:p w14:paraId="6FF00655" w14:textId="4E5FF404" w:rsidR="002154AC" w:rsidRPr="002154AC" w:rsidRDefault="002154AC">
      <w:pPr>
        <w:pStyle w:val="CommentText"/>
        <w:rPr>
          <w:lang w:val="en-US"/>
        </w:rPr>
      </w:pPr>
      <w:r>
        <w:rPr>
          <w:rStyle w:val="CommentReference"/>
        </w:rPr>
        <w:annotationRef/>
      </w:r>
      <w:r w:rsidRPr="002154AC">
        <w:rPr>
          <w:lang w:val="en-US"/>
        </w:rPr>
        <w:t>FYI: This is not always visible</w:t>
      </w:r>
      <w:r>
        <w:rPr>
          <w:lang w:val="en-US"/>
        </w:rPr>
        <w:t xml:space="preserve"> therefore we hope it will on the sample we will use. If not visible in the sample used during the </w:t>
      </w:r>
      <w:proofErr w:type="gramStart"/>
      <w:r>
        <w:rPr>
          <w:lang w:val="en-US"/>
        </w:rPr>
        <w:t>demonstration</w:t>
      </w:r>
      <w:proofErr w:type="gramEnd"/>
      <w:r>
        <w:rPr>
          <w:lang w:val="en-US"/>
        </w:rPr>
        <w:t xml:space="preserve"> we may think about skipping this step in the video </w:t>
      </w:r>
      <w:proofErr w:type="spellStart"/>
      <w:r>
        <w:rPr>
          <w:lang w:val="en-US"/>
        </w:rPr>
        <w:t>demostration</w:t>
      </w:r>
      <w:proofErr w:type="spellEnd"/>
    </w:p>
  </w:comment>
  <w:comment w:id="3" w:author="Anastasia Gomez" w:date="2021-02-09T15:12:00Z" w:initials="AG">
    <w:p w14:paraId="5637EB39" w14:textId="674E8B48" w:rsidR="00147E79" w:rsidRPr="00147E79" w:rsidRDefault="00147E79">
      <w:pPr>
        <w:pStyle w:val="CommentText"/>
        <w:rPr>
          <w:lang w:val="en-US"/>
        </w:rPr>
      </w:pPr>
      <w:r>
        <w:rPr>
          <w:rStyle w:val="CommentReference"/>
        </w:rPr>
        <w:annotationRef/>
      </w:r>
      <w:proofErr w:type="gramStart"/>
      <w:r>
        <w:rPr>
          <w:lang w:val="en-US"/>
        </w:rPr>
        <w:t>No problem,</w:t>
      </w:r>
      <w:proofErr w:type="gramEnd"/>
      <w:r>
        <w:rPr>
          <w:lang w:val="en-US"/>
        </w:rPr>
        <w:t xml:space="preserve"> just make a note of whether you are or aren’t able to film this during the shoot.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016B18" w15:done="0"/>
  <w15:commentEx w15:paraId="6FF00655" w15:done="0"/>
  <w15:commentEx w15:paraId="5637EB39" w15:paraIdParent="6FF00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2226" w16cex:dateUtc="2021-02-09T20:00:00Z"/>
  <w16cex:commentExtensible w16cex:durableId="23B2D8EC" w16cex:dateUtc="2021-01-20T22:29:00Z"/>
  <w16cex:commentExtensible w16cex:durableId="23CD24D6" w16cex:dateUtc="2021-02-09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016B18" w16cid:durableId="23CD2226"/>
  <w16cid:commentId w16cid:paraId="6FF00655" w16cid:durableId="23B2D8EC"/>
  <w16cid:commentId w16cid:paraId="5637EB39" w16cid:durableId="23CD24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F7AF8" w14:textId="77777777" w:rsidR="004A344F" w:rsidRDefault="004A344F">
      <w:r>
        <w:separator/>
      </w:r>
    </w:p>
    <w:p w14:paraId="34CD563C" w14:textId="77777777" w:rsidR="004A344F" w:rsidRDefault="004A344F"/>
  </w:endnote>
  <w:endnote w:type="continuationSeparator" w:id="0">
    <w:p w14:paraId="64E92016" w14:textId="77777777" w:rsidR="004A344F" w:rsidRDefault="004A344F">
      <w:r>
        <w:continuationSeparator/>
      </w:r>
    </w:p>
    <w:p w14:paraId="5E80E214" w14:textId="77777777" w:rsidR="004A344F" w:rsidRDefault="004A3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B87B29E" w:rsidR="00ED23F4" w:rsidRPr="00790E8C" w:rsidRDefault="00336C61" w:rsidP="00D156F4">
    <w:pPr>
      <w:pStyle w:val="Footer"/>
      <w:tabs>
        <w:tab w:val="clear" w:pos="8640"/>
        <w:tab w:val="left" w:pos="633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156F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D156F4">
      <w:rPr>
        <w:rFonts w:asciiTheme="minorHAnsi" w:hAnsiTheme="minorHAnsi" w:cstheme="minorHAnsi"/>
        <w:szCs w:val="24"/>
        <w:lang w:val="en-US"/>
      </w:rPr>
      <w:t>February 9, 2021</w:t>
    </w:r>
    <w:r w:rsidR="00D156F4">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85E4B" w14:textId="77777777" w:rsidR="004A344F" w:rsidRDefault="004A344F">
      <w:r>
        <w:separator/>
      </w:r>
    </w:p>
    <w:p w14:paraId="06F64E06" w14:textId="77777777" w:rsidR="004A344F" w:rsidRDefault="004A344F"/>
  </w:footnote>
  <w:footnote w:type="continuationSeparator" w:id="0">
    <w:p w14:paraId="73D73C6F" w14:textId="77777777" w:rsidR="004A344F" w:rsidRDefault="004A344F">
      <w:r>
        <w:continuationSeparator/>
      </w:r>
    </w:p>
    <w:p w14:paraId="23366ADB" w14:textId="77777777" w:rsidR="004A344F" w:rsidRDefault="004A3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A013D81" w:rsidR="00336C61" w:rsidRPr="006D3AC7" w:rsidRDefault="00336C61" w:rsidP="00D156F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156F4" w:rsidRPr="00AD4D0C">
      <w:rPr>
        <w:rFonts w:asciiTheme="majorHAnsi" w:hAnsiTheme="majorHAnsi" w:cstheme="maj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521EC1"/>
    <w:multiLevelType w:val="multilevel"/>
    <w:tmpl w:val="F6E6971E"/>
    <w:lvl w:ilvl="0">
      <w:start w:val="1"/>
      <w:numFmt w:val="decimal"/>
      <w:suff w:val="space"/>
      <w:lvlText w:val="%1."/>
      <w:lvlJc w:val="left"/>
      <w:pPr>
        <w:ind w:left="0" w:firstLine="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rson w15:author="Tamburrini Riccardo">
    <w15:presenceInfo w15:providerId="AD" w15:userId="S::rtamburrini@uwhealth.org::7a36fe51-ffa9-4ea9-a103-a3472218c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8F8"/>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47E79"/>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08F1"/>
    <w:rsid w:val="00202C90"/>
    <w:rsid w:val="00214268"/>
    <w:rsid w:val="002154AC"/>
    <w:rsid w:val="002422D6"/>
    <w:rsid w:val="00244CDB"/>
    <w:rsid w:val="00247BFF"/>
    <w:rsid w:val="0025310D"/>
    <w:rsid w:val="002544F1"/>
    <w:rsid w:val="002553AE"/>
    <w:rsid w:val="002617AD"/>
    <w:rsid w:val="00264483"/>
    <w:rsid w:val="00264B3C"/>
    <w:rsid w:val="00265C44"/>
    <w:rsid w:val="00265EAD"/>
    <w:rsid w:val="00265F76"/>
    <w:rsid w:val="00277C90"/>
    <w:rsid w:val="00283678"/>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0D12"/>
    <w:rsid w:val="00342D7B"/>
    <w:rsid w:val="0034684D"/>
    <w:rsid w:val="003513A5"/>
    <w:rsid w:val="00355D9B"/>
    <w:rsid w:val="00363153"/>
    <w:rsid w:val="00364249"/>
    <w:rsid w:val="00366B59"/>
    <w:rsid w:val="00376DE6"/>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6CE6"/>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344F"/>
    <w:rsid w:val="004C1095"/>
    <w:rsid w:val="004C2DAD"/>
    <w:rsid w:val="004D4A4F"/>
    <w:rsid w:val="004D5C8C"/>
    <w:rsid w:val="004E0C5A"/>
    <w:rsid w:val="004E2BE1"/>
    <w:rsid w:val="004E35F1"/>
    <w:rsid w:val="004E38FE"/>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1808"/>
    <w:rsid w:val="00652165"/>
    <w:rsid w:val="00654735"/>
    <w:rsid w:val="006556DE"/>
    <w:rsid w:val="006565A0"/>
    <w:rsid w:val="006579DD"/>
    <w:rsid w:val="00660315"/>
    <w:rsid w:val="006617AB"/>
    <w:rsid w:val="00663E85"/>
    <w:rsid w:val="00664850"/>
    <w:rsid w:val="0067274F"/>
    <w:rsid w:val="00673750"/>
    <w:rsid w:val="006801B1"/>
    <w:rsid w:val="00682D19"/>
    <w:rsid w:val="0069665E"/>
    <w:rsid w:val="006A0250"/>
    <w:rsid w:val="006A14A2"/>
    <w:rsid w:val="006A21CB"/>
    <w:rsid w:val="006A6324"/>
    <w:rsid w:val="006B2573"/>
    <w:rsid w:val="006B6E58"/>
    <w:rsid w:val="006C08AE"/>
    <w:rsid w:val="006C0E87"/>
    <w:rsid w:val="006D3AC7"/>
    <w:rsid w:val="006D7676"/>
    <w:rsid w:val="006D79A4"/>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20D9"/>
    <w:rsid w:val="007D4222"/>
    <w:rsid w:val="007D61A8"/>
    <w:rsid w:val="007F48D4"/>
    <w:rsid w:val="00802635"/>
    <w:rsid w:val="00804C75"/>
    <w:rsid w:val="00806B1B"/>
    <w:rsid w:val="00817D9F"/>
    <w:rsid w:val="0082165B"/>
    <w:rsid w:val="00824937"/>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4C27"/>
    <w:rsid w:val="00985F44"/>
    <w:rsid w:val="00987081"/>
    <w:rsid w:val="00997611"/>
    <w:rsid w:val="009A0E7C"/>
    <w:rsid w:val="009A3CBD"/>
    <w:rsid w:val="009B2183"/>
    <w:rsid w:val="009B4EE3"/>
    <w:rsid w:val="009B605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29BC"/>
    <w:rsid w:val="00BC6DA7"/>
    <w:rsid w:val="00BD4346"/>
    <w:rsid w:val="00BE051D"/>
    <w:rsid w:val="00BE756D"/>
    <w:rsid w:val="00BF2674"/>
    <w:rsid w:val="00C00F3F"/>
    <w:rsid w:val="00C035C7"/>
    <w:rsid w:val="00C12062"/>
    <w:rsid w:val="00C2620F"/>
    <w:rsid w:val="00C34F4C"/>
    <w:rsid w:val="00C51098"/>
    <w:rsid w:val="00C602B2"/>
    <w:rsid w:val="00C70C90"/>
    <w:rsid w:val="00C7374B"/>
    <w:rsid w:val="00C8109F"/>
    <w:rsid w:val="00C82679"/>
    <w:rsid w:val="00C836F3"/>
    <w:rsid w:val="00C95756"/>
    <w:rsid w:val="00C97B11"/>
    <w:rsid w:val="00CB039A"/>
    <w:rsid w:val="00CB5DE5"/>
    <w:rsid w:val="00CC0C58"/>
    <w:rsid w:val="00CC29BF"/>
    <w:rsid w:val="00CC50B8"/>
    <w:rsid w:val="00CD515D"/>
    <w:rsid w:val="00CD63B8"/>
    <w:rsid w:val="00CD7F92"/>
    <w:rsid w:val="00CE10F2"/>
    <w:rsid w:val="00CE4904"/>
    <w:rsid w:val="00CF22F6"/>
    <w:rsid w:val="00CF6830"/>
    <w:rsid w:val="00CF771C"/>
    <w:rsid w:val="00D00EF4"/>
    <w:rsid w:val="00D103FE"/>
    <w:rsid w:val="00D10BFA"/>
    <w:rsid w:val="00D10F00"/>
    <w:rsid w:val="00D150D8"/>
    <w:rsid w:val="00D156F4"/>
    <w:rsid w:val="00D25597"/>
    <w:rsid w:val="00D30007"/>
    <w:rsid w:val="00D300CE"/>
    <w:rsid w:val="00D37C1A"/>
    <w:rsid w:val="00D406D6"/>
    <w:rsid w:val="00D45AF7"/>
    <w:rsid w:val="00D466AF"/>
    <w:rsid w:val="00D473BF"/>
    <w:rsid w:val="00D47642"/>
    <w:rsid w:val="00D56FE8"/>
    <w:rsid w:val="00D712A3"/>
    <w:rsid w:val="00D95C4C"/>
    <w:rsid w:val="00DA117F"/>
    <w:rsid w:val="00DA17FB"/>
    <w:rsid w:val="00DA1973"/>
    <w:rsid w:val="00DA6345"/>
    <w:rsid w:val="00DB7EBA"/>
    <w:rsid w:val="00DC058D"/>
    <w:rsid w:val="00DC1E10"/>
    <w:rsid w:val="00DC2504"/>
    <w:rsid w:val="00DC311D"/>
    <w:rsid w:val="00DC7C84"/>
    <w:rsid w:val="00DC7D3A"/>
    <w:rsid w:val="00DD2CF9"/>
    <w:rsid w:val="00DE2882"/>
    <w:rsid w:val="00DE46DB"/>
    <w:rsid w:val="00DE66F3"/>
    <w:rsid w:val="00DF0865"/>
    <w:rsid w:val="00DF307B"/>
    <w:rsid w:val="00E210FF"/>
    <w:rsid w:val="00E24673"/>
    <w:rsid w:val="00E24898"/>
    <w:rsid w:val="00E355EE"/>
    <w:rsid w:val="00E357A4"/>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2C25"/>
    <w:rsid w:val="00F146E3"/>
    <w:rsid w:val="00F22F5E"/>
    <w:rsid w:val="00F3061E"/>
    <w:rsid w:val="00F34879"/>
    <w:rsid w:val="00F35094"/>
    <w:rsid w:val="00F41596"/>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F34879"/>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ListParagraphChar">
    <w:name w:val="List Paragraph Char"/>
    <w:basedOn w:val="DefaultParagraphFont"/>
    <w:link w:val="ListParagraph"/>
    <w:uiPriority w:val="34"/>
    <w:rsid w:val="00D156F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8191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lando@wakehealth.edu"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0726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iccardo.tamburrini@gmail.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iccardo.tamburrini@gmail.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44</TotalTime>
  <Pages>9</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11501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2021-01-20T22:57:00Z</dcterms:created>
  <dcterms:modified xsi:type="dcterms:W3CDTF">2021-02-09T20:39:00Z</dcterms:modified>
</cp:coreProperties>
</file>