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440DCF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11314">
        <w:rPr>
          <w:rFonts w:asciiTheme="minorHAnsi" w:eastAsia="Times New Roman" w:hAnsiTheme="minorHAnsi" w:cstheme="minorHAnsi"/>
          <w:b/>
          <w:szCs w:val="24"/>
        </w:rPr>
        <w:t>61661</w:t>
      </w:r>
    </w:p>
    <w:p w14:paraId="0EA072CA" w14:textId="0615073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06B84A0" w14:textId="1B3CB486" w:rsidR="00111314" w:rsidRDefault="004E0C5A" w:rsidP="0011131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111314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11131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https://www.jove.com/account/file-uploader?src=18806653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8BA5EC" w14:textId="77777777" w:rsidR="00111314" w:rsidRPr="009466F4" w:rsidRDefault="004E0C5A" w:rsidP="00111314">
      <w:pPr>
        <w:rPr>
          <w:rFonts w:asciiTheme="minorHAnsi" w:hAnsiTheme="minorHAnsi" w:cstheme="minorHAnsi"/>
          <w:kern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11314" w:rsidRPr="00111314">
        <w:rPr>
          <w:rFonts w:asciiTheme="minorHAnsi" w:hAnsiTheme="minorHAnsi" w:cstheme="minorHAnsi"/>
          <w:b/>
          <w:bCs/>
          <w:kern w:val="32"/>
          <w:sz w:val="32"/>
          <w:szCs w:val="32"/>
        </w:rPr>
        <w:t>Two-Dimensional Visualization and Quantification of Labile, Inorganic Plant Nutrients and Contaminants in Soil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E8F61B" w14:textId="094686B6" w:rsidR="00111314" w:rsidRPr="00111314" w:rsidRDefault="00EC3C46" w:rsidP="00111314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</w:rPr>
        <w:t>Stefan Wagner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</w:rPr>
        <w:t>, Christoph Hoefer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</w:rPr>
        <w:t>, Thomas Prohaska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</w:rPr>
        <w:t>, and Jakob Santner</w:t>
      </w:r>
      <w:r w:rsidR="00111314" w:rsidRPr="0011131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</w:p>
    <w:p w14:paraId="2C365721" w14:textId="77777777" w:rsidR="00111314" w:rsidRPr="00111314" w:rsidRDefault="00111314" w:rsidP="00111314">
      <w:pPr>
        <w:rPr>
          <w:rFonts w:asciiTheme="minorHAnsi" w:hAnsiTheme="minorHAnsi" w:cstheme="minorHAnsi"/>
          <w:sz w:val="28"/>
          <w:szCs w:val="28"/>
        </w:rPr>
      </w:pPr>
    </w:p>
    <w:p w14:paraId="3BB9675A" w14:textId="71AABCB8" w:rsidR="00111314" w:rsidRPr="00111314" w:rsidRDefault="00111314" w:rsidP="00111314">
      <w:pPr>
        <w:rPr>
          <w:rFonts w:asciiTheme="minorHAnsi" w:hAnsiTheme="minorHAnsi" w:cstheme="minorHAnsi"/>
          <w:sz w:val="28"/>
          <w:szCs w:val="28"/>
        </w:rPr>
      </w:pPr>
      <w:r w:rsidRPr="0011131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111314">
        <w:rPr>
          <w:rFonts w:asciiTheme="minorHAnsi" w:hAnsiTheme="minorHAnsi" w:cstheme="minorHAnsi"/>
          <w:sz w:val="28"/>
          <w:szCs w:val="28"/>
        </w:rPr>
        <w:t xml:space="preserve">Department General, Analytical and Physical Chemistry, Chair of General and Analytical Chemistry, </w:t>
      </w:r>
      <w:proofErr w:type="spellStart"/>
      <w:r w:rsidRPr="00111314">
        <w:rPr>
          <w:rFonts w:asciiTheme="minorHAnsi" w:hAnsiTheme="minorHAnsi" w:cstheme="minorHAnsi"/>
          <w:sz w:val="28"/>
          <w:szCs w:val="28"/>
        </w:rPr>
        <w:t>Montanuniversität</w:t>
      </w:r>
      <w:proofErr w:type="spellEnd"/>
      <w:r w:rsidRPr="001113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11314">
        <w:rPr>
          <w:rFonts w:asciiTheme="minorHAnsi" w:hAnsiTheme="minorHAnsi" w:cstheme="minorHAnsi"/>
          <w:sz w:val="28"/>
          <w:szCs w:val="28"/>
        </w:rPr>
        <w:t>Leoben</w:t>
      </w:r>
      <w:proofErr w:type="spellEnd"/>
    </w:p>
    <w:p w14:paraId="52BEC3C8" w14:textId="68C0C89E" w:rsidR="00111314" w:rsidRPr="00111314" w:rsidRDefault="00111314" w:rsidP="00111314">
      <w:pPr>
        <w:rPr>
          <w:rFonts w:asciiTheme="minorHAnsi" w:hAnsiTheme="minorHAnsi" w:cstheme="minorHAnsi"/>
          <w:sz w:val="28"/>
          <w:szCs w:val="28"/>
        </w:rPr>
      </w:pPr>
      <w:r w:rsidRPr="0011131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111314">
        <w:rPr>
          <w:rFonts w:asciiTheme="minorHAnsi" w:hAnsiTheme="minorHAnsi" w:cstheme="minorHAnsi"/>
          <w:sz w:val="28"/>
          <w:szCs w:val="28"/>
        </w:rPr>
        <w:t>Department of Forest and Soil Sciences, Institute of Soil Research, Rhizosphere Ecology and Biogeochemistry Group, University of Natural Resources and Life Sciences</w:t>
      </w:r>
      <w:r w:rsidR="00494112">
        <w:rPr>
          <w:rFonts w:asciiTheme="minorHAnsi" w:hAnsiTheme="minorHAnsi" w:cstheme="minorHAnsi"/>
          <w:sz w:val="28"/>
          <w:szCs w:val="28"/>
        </w:rPr>
        <w:t>,</w:t>
      </w:r>
      <w:r w:rsidR="0076629B">
        <w:rPr>
          <w:rFonts w:asciiTheme="minorHAnsi" w:hAnsiTheme="minorHAnsi" w:cstheme="minorHAnsi"/>
          <w:sz w:val="28"/>
          <w:szCs w:val="28"/>
        </w:rPr>
        <w:t xml:space="preserve"> Vienna</w:t>
      </w:r>
    </w:p>
    <w:p w14:paraId="160C3464" w14:textId="46DD511B" w:rsidR="00CA3842" w:rsidRPr="00111314" w:rsidRDefault="00111314" w:rsidP="00111314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111314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111314">
        <w:rPr>
          <w:rFonts w:asciiTheme="minorHAnsi" w:hAnsiTheme="minorHAnsi" w:cstheme="minorHAnsi"/>
          <w:sz w:val="28"/>
          <w:szCs w:val="28"/>
        </w:rPr>
        <w:t>Department of Crop Sciences, Institute of Agronomy, University of Natural Resources and Life Sciences</w:t>
      </w:r>
      <w:r w:rsidR="00494112">
        <w:rPr>
          <w:rFonts w:asciiTheme="minorHAnsi" w:hAnsiTheme="minorHAnsi" w:cstheme="minorHAnsi"/>
          <w:sz w:val="28"/>
          <w:szCs w:val="28"/>
        </w:rPr>
        <w:t>,</w:t>
      </w:r>
      <w:r w:rsidR="0076629B">
        <w:rPr>
          <w:rFonts w:asciiTheme="minorHAnsi" w:hAnsiTheme="minorHAnsi" w:cstheme="minorHAnsi"/>
          <w:sz w:val="28"/>
          <w:szCs w:val="28"/>
        </w:rPr>
        <w:t xml:space="preserve"> Vienna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F9BA7F6" w14:textId="77777777" w:rsidR="00111314" w:rsidRDefault="00111314" w:rsidP="004E0C5A">
      <w:pPr>
        <w:outlineLvl w:val="0"/>
        <w:rPr>
          <w:rFonts w:asciiTheme="minorHAnsi" w:hAnsiTheme="minorHAnsi" w:cstheme="minorHAnsi"/>
          <w:bCs/>
        </w:rPr>
      </w:pPr>
      <w:r w:rsidRPr="009466F4">
        <w:rPr>
          <w:rFonts w:asciiTheme="minorHAnsi" w:hAnsiTheme="minorHAnsi" w:cstheme="minorHAnsi"/>
          <w:bCs/>
        </w:rPr>
        <w:t>Jakob Santner</w:t>
      </w:r>
      <w:r w:rsidRPr="009466F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7543CF14" w14:textId="043D7BC8" w:rsidR="00167E30" w:rsidRDefault="006518D8" w:rsidP="004E0C5A">
      <w:pPr>
        <w:outlineLvl w:val="0"/>
        <w:rPr>
          <w:rFonts w:asciiTheme="minorHAnsi" w:hAnsiTheme="minorHAnsi" w:cstheme="minorHAnsi"/>
          <w:bCs/>
        </w:rPr>
      </w:pPr>
      <w:hyperlink r:id="rId8" w:history="1">
        <w:r w:rsidR="00111314" w:rsidRPr="00AF4CE8">
          <w:rPr>
            <w:rStyle w:val="Hyperlink"/>
            <w:rFonts w:asciiTheme="minorHAnsi" w:hAnsiTheme="minorHAnsi" w:cstheme="minorHAnsi"/>
            <w:bCs/>
          </w:rPr>
          <w:t>jakob.santner@boku.ac.at</w:t>
        </w:r>
      </w:hyperlink>
      <w:r w:rsidR="00111314">
        <w:rPr>
          <w:rFonts w:asciiTheme="minorHAnsi" w:hAnsiTheme="minorHAnsi" w:cstheme="minorHAnsi"/>
          <w:bCs/>
        </w:rPr>
        <w:t xml:space="preserve"> </w:t>
      </w:r>
    </w:p>
    <w:p w14:paraId="50DDE7CA" w14:textId="77777777" w:rsidR="00111314" w:rsidRDefault="00111314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51875BE9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A76C5D6" w14:textId="77777777" w:rsidR="003C5BE1" w:rsidRPr="009173DD" w:rsidRDefault="006518D8" w:rsidP="003C5BE1">
      <w:pPr>
        <w:rPr>
          <w:rFonts w:asciiTheme="minorHAnsi" w:hAnsiTheme="minorHAnsi" w:cstheme="minorHAnsi"/>
          <w:bCs/>
        </w:rPr>
      </w:pPr>
      <w:hyperlink r:id="rId9" w:history="1">
        <w:r w:rsidR="003C5BE1" w:rsidRPr="009173DD">
          <w:rPr>
            <w:rStyle w:val="Hyperlink"/>
            <w:rFonts w:asciiTheme="minorHAnsi" w:hAnsiTheme="minorHAnsi" w:cstheme="minorHAnsi"/>
            <w:bCs/>
          </w:rPr>
          <w:t>stefan.wagner@unileoben.ac.at</w:t>
        </w:r>
      </w:hyperlink>
      <w:r w:rsidR="003C5BE1" w:rsidRPr="009173DD">
        <w:rPr>
          <w:rFonts w:asciiTheme="minorHAnsi" w:hAnsiTheme="minorHAnsi" w:cstheme="minorHAnsi"/>
          <w:bCs/>
        </w:rPr>
        <w:t xml:space="preserve"> </w:t>
      </w:r>
    </w:p>
    <w:p w14:paraId="6FB788E9" w14:textId="77777777" w:rsidR="003C5BE1" w:rsidRPr="009173DD" w:rsidRDefault="006518D8" w:rsidP="003C5BE1">
      <w:pPr>
        <w:rPr>
          <w:rFonts w:asciiTheme="minorHAnsi" w:hAnsiTheme="minorHAnsi" w:cstheme="minorHAnsi"/>
          <w:bCs/>
        </w:rPr>
      </w:pPr>
      <w:hyperlink r:id="rId10" w:history="1">
        <w:r w:rsidR="003C5BE1" w:rsidRPr="009173DD">
          <w:rPr>
            <w:rStyle w:val="Hyperlink"/>
            <w:rFonts w:asciiTheme="minorHAnsi" w:hAnsiTheme="minorHAnsi" w:cstheme="minorHAnsi"/>
            <w:bCs/>
          </w:rPr>
          <w:t>christoph.hoefer@gmail.com</w:t>
        </w:r>
      </w:hyperlink>
      <w:r w:rsidR="003C5BE1" w:rsidRPr="009173DD">
        <w:rPr>
          <w:rFonts w:asciiTheme="minorHAnsi" w:hAnsiTheme="minorHAnsi" w:cstheme="minorHAnsi"/>
          <w:bCs/>
        </w:rPr>
        <w:t xml:space="preserve"> </w:t>
      </w:r>
    </w:p>
    <w:p w14:paraId="00499534" w14:textId="3C340E35" w:rsidR="00470A83" w:rsidRDefault="006518D8" w:rsidP="003C5BE1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3C5BE1" w:rsidRPr="009173DD">
          <w:rPr>
            <w:rStyle w:val="Hyperlink"/>
            <w:rFonts w:asciiTheme="minorHAnsi" w:hAnsiTheme="minorHAnsi" w:cstheme="minorHAnsi"/>
            <w:bCs/>
          </w:rPr>
          <w:t>thomas.prohaska@unileoben.ac.at</w:t>
        </w:r>
      </w:hyperlink>
      <w:r w:rsidR="003C5BE1" w:rsidRPr="009173DD">
        <w:rPr>
          <w:rFonts w:asciiTheme="minorHAnsi" w:hAnsiTheme="minorHAnsi" w:cstheme="minorHAnsi"/>
          <w:bCs/>
        </w:rPr>
        <w:t xml:space="preserve"> </w:t>
      </w:r>
      <w:r w:rsidR="003C5BE1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BF68784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468B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CB2180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629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1EA1F26F" w:rsidR="00987081" w:rsidRPr="00502857" w:rsidRDefault="00502857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50285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50285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77777777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1951882" w:rsidR="007544FB" w:rsidRPr="006D3C9C" w:rsidRDefault="006518D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629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0FAD406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62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5DD4CE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67DA6" w:rsidRPr="00A67DA6">
        <w:rPr>
          <w:rFonts w:asciiTheme="minorHAnsi" w:hAnsiTheme="minorHAnsi" w:cstheme="minorHAnsi"/>
          <w:b/>
          <w:color w:val="000000" w:themeColor="text1"/>
          <w:szCs w:val="24"/>
        </w:rPr>
        <w:t>44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E44E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89C2A0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D4BA7EC" w:rsidR="007D61A8" w:rsidRPr="00A453AF" w:rsidRDefault="008E44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Stefan Wagner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B0643">
        <w:rPr>
          <w:rFonts w:asciiTheme="minorHAnsi" w:eastAsia="Times New Roman" w:hAnsiTheme="minorHAnsi" w:cstheme="minorHAnsi"/>
          <w:szCs w:val="24"/>
        </w:rPr>
        <w:t xml:space="preserve">The </w:t>
      </w:r>
      <w:r>
        <w:rPr>
          <w:rFonts w:asciiTheme="minorHAnsi" w:eastAsia="Times New Roman" w:hAnsiTheme="minorHAnsi" w:cstheme="minorHAnsi"/>
          <w:szCs w:val="24"/>
        </w:rPr>
        <w:t xml:space="preserve">biogeochemical </w:t>
      </w:r>
      <w:r w:rsidR="00964C35">
        <w:rPr>
          <w:rFonts w:asciiTheme="minorHAnsi" w:eastAsia="Times New Roman" w:hAnsiTheme="minorHAnsi" w:cstheme="minorHAnsi"/>
          <w:szCs w:val="24"/>
        </w:rPr>
        <w:t>cycling</w:t>
      </w:r>
      <w:r w:rsidR="00AB0643">
        <w:rPr>
          <w:rFonts w:asciiTheme="minorHAnsi" w:eastAsia="Times New Roman" w:hAnsiTheme="minorHAnsi" w:cstheme="minorHAnsi"/>
          <w:szCs w:val="24"/>
        </w:rPr>
        <w:t xml:space="preserve"> of </w:t>
      </w:r>
      <w:r w:rsidR="002003A0">
        <w:rPr>
          <w:rFonts w:asciiTheme="minorHAnsi" w:eastAsia="Times New Roman" w:hAnsiTheme="minorHAnsi" w:cstheme="minorHAnsi"/>
          <w:szCs w:val="24"/>
        </w:rPr>
        <w:t>elements</w:t>
      </w:r>
      <w:r w:rsidR="00AB0643">
        <w:rPr>
          <w:rFonts w:asciiTheme="minorHAnsi" w:eastAsia="Times New Roman" w:hAnsiTheme="minorHAnsi" w:cstheme="minorHAnsi"/>
          <w:szCs w:val="24"/>
        </w:rPr>
        <w:t xml:space="preserve"> </w:t>
      </w:r>
      <w:r w:rsidR="0022259C">
        <w:rPr>
          <w:rFonts w:asciiTheme="minorHAnsi" w:eastAsia="Times New Roman" w:hAnsiTheme="minorHAnsi" w:cstheme="minorHAnsi"/>
          <w:szCs w:val="24"/>
        </w:rPr>
        <w:t>in soil</w:t>
      </w:r>
      <w:r w:rsidR="00AB0643">
        <w:rPr>
          <w:rFonts w:asciiTheme="minorHAnsi" w:eastAsia="Times New Roman" w:hAnsiTheme="minorHAnsi" w:cstheme="minorHAnsi"/>
          <w:szCs w:val="24"/>
        </w:rPr>
        <w:t xml:space="preserve"> </w:t>
      </w:r>
      <w:r w:rsidR="00964C35">
        <w:rPr>
          <w:rFonts w:asciiTheme="minorHAnsi" w:eastAsia="Times New Roman" w:hAnsiTheme="minorHAnsi" w:cstheme="minorHAnsi"/>
          <w:szCs w:val="24"/>
        </w:rPr>
        <w:t xml:space="preserve">plays a </w:t>
      </w:r>
      <w:r>
        <w:rPr>
          <w:rFonts w:asciiTheme="minorHAnsi" w:eastAsia="Times New Roman" w:hAnsiTheme="minorHAnsi" w:cstheme="minorHAnsi"/>
          <w:szCs w:val="24"/>
        </w:rPr>
        <w:t>crucial</w:t>
      </w:r>
      <w:r w:rsidR="00964C35">
        <w:rPr>
          <w:rFonts w:asciiTheme="minorHAnsi" w:eastAsia="Times New Roman" w:hAnsiTheme="minorHAnsi" w:cstheme="minorHAnsi"/>
          <w:szCs w:val="24"/>
        </w:rPr>
        <w:t xml:space="preserve"> role</w:t>
      </w:r>
      <w:r w:rsidR="00AB0643">
        <w:rPr>
          <w:rFonts w:asciiTheme="minorHAnsi" w:eastAsia="Times New Roman" w:hAnsiTheme="minorHAnsi" w:cstheme="minorHAnsi"/>
          <w:szCs w:val="24"/>
        </w:rPr>
        <w:t xml:space="preserve"> in </w:t>
      </w:r>
      <w:r w:rsidR="00A15472">
        <w:rPr>
          <w:rFonts w:asciiTheme="minorHAnsi" w:eastAsia="Times New Roman" w:hAnsiTheme="minorHAnsi" w:cstheme="minorHAnsi"/>
          <w:szCs w:val="24"/>
        </w:rPr>
        <w:t xml:space="preserve">environmental </w:t>
      </w:r>
      <w:r>
        <w:rPr>
          <w:rFonts w:asciiTheme="minorHAnsi" w:eastAsia="Times New Roman" w:hAnsiTheme="minorHAnsi" w:cstheme="minorHAnsi"/>
          <w:szCs w:val="24"/>
        </w:rPr>
        <w:t>systems</w:t>
      </w:r>
      <w:r w:rsidR="00AB0643">
        <w:rPr>
          <w:rFonts w:asciiTheme="minorHAnsi" w:eastAsia="Times New Roman" w:hAnsiTheme="minorHAnsi" w:cstheme="minorHAnsi"/>
          <w:szCs w:val="24"/>
        </w:rPr>
        <w:t xml:space="preserve">. </w:t>
      </w:r>
      <w:r w:rsidR="00AB0643">
        <w:rPr>
          <w:rFonts w:asciiTheme="minorHAnsi" w:hAnsiTheme="minorHAnsi" w:cstheme="minorHAnsi"/>
        </w:rPr>
        <w:t xml:space="preserve">With this protocol, </w:t>
      </w:r>
      <w:r w:rsidR="0022259C">
        <w:rPr>
          <w:rFonts w:asciiTheme="minorHAnsi" w:hAnsiTheme="minorHAnsi" w:cstheme="minorHAnsi"/>
        </w:rPr>
        <w:t xml:space="preserve">the distribution of </w:t>
      </w:r>
      <w:r w:rsidR="009270C9">
        <w:rPr>
          <w:rFonts w:asciiTheme="minorHAnsi" w:hAnsiTheme="minorHAnsi" w:cstheme="minorHAnsi"/>
        </w:rPr>
        <w:t>plant-available</w:t>
      </w:r>
      <w:r w:rsidR="00AB0643">
        <w:rPr>
          <w:rFonts w:asciiTheme="minorHAnsi" w:hAnsiTheme="minorHAnsi" w:cstheme="minorHAnsi"/>
        </w:rPr>
        <w:t xml:space="preserve"> </w:t>
      </w:r>
      <w:r w:rsidR="009270C9">
        <w:rPr>
          <w:rFonts w:asciiTheme="minorHAnsi" w:hAnsiTheme="minorHAnsi" w:cstheme="minorHAnsi"/>
        </w:rPr>
        <w:t>element fractions</w:t>
      </w:r>
      <w:r w:rsidR="00AB0643">
        <w:rPr>
          <w:rFonts w:asciiTheme="minorHAnsi" w:hAnsiTheme="minorHAnsi" w:cstheme="minorHAnsi"/>
        </w:rPr>
        <w:t xml:space="preserve"> </w:t>
      </w:r>
      <w:r w:rsidR="00494112">
        <w:rPr>
          <w:rFonts w:asciiTheme="minorHAnsi" w:hAnsiTheme="minorHAnsi" w:cstheme="minorHAnsi"/>
        </w:rPr>
        <w:t xml:space="preserve">can be imaged </w:t>
      </w:r>
      <w:r w:rsidR="00AB0643">
        <w:rPr>
          <w:rFonts w:asciiTheme="minorHAnsi" w:hAnsiTheme="minorHAnsi" w:cstheme="minorHAnsi"/>
        </w:rPr>
        <w:t>in 2D</w:t>
      </w:r>
      <w:r w:rsidR="00A15472">
        <w:rPr>
          <w:rFonts w:asciiTheme="minorHAnsi" w:hAnsiTheme="minorHAnsi" w:cstheme="minorHAnsi"/>
        </w:rPr>
        <w:t xml:space="preserve"> using DGT-mass</w:t>
      </w:r>
      <w:r w:rsidR="0022259C">
        <w:rPr>
          <w:rFonts w:asciiTheme="minorHAnsi" w:hAnsiTheme="minorHAnsi" w:cstheme="minorHAnsi"/>
        </w:rPr>
        <w:t>-</w:t>
      </w:r>
      <w:r w:rsidR="00A15472">
        <w:rPr>
          <w:rFonts w:asciiTheme="minorHAnsi" w:hAnsiTheme="minorHAnsi" w:cstheme="minorHAnsi"/>
        </w:rPr>
        <w:t>spectrometry</w:t>
      </w:r>
      <w:r w:rsidR="0022259C">
        <w:rPr>
          <w:rFonts w:asciiTheme="minorHAnsi" w:hAnsiTheme="minorHAnsi" w:cstheme="minorHAnsi"/>
        </w:rPr>
        <w:t>-</w:t>
      </w:r>
      <w:r w:rsidR="00A15472">
        <w:rPr>
          <w:rFonts w:asciiTheme="minorHAnsi" w:hAnsiTheme="minorHAnsi" w:cstheme="minorHAnsi"/>
        </w:rPr>
        <w:t>imaging</w:t>
      </w:r>
      <w:r w:rsidR="002B27A6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A04ABA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3FEFC34" w:rsidR="00A453AF" w:rsidRPr="00A453AF" w:rsidRDefault="00C1705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8763C">
        <w:rPr>
          <w:rStyle w:val="AuthorName"/>
          <w:rFonts w:asciiTheme="minorHAnsi" w:eastAsia="Times" w:hAnsiTheme="minorHAnsi" w:cstheme="minorHAnsi"/>
          <w:color w:val="FF0000"/>
        </w:rPr>
        <w:t xml:space="preserve">Jakob </w:t>
      </w:r>
      <w:proofErr w:type="spellStart"/>
      <w:r w:rsidRPr="0028763C">
        <w:rPr>
          <w:rStyle w:val="AuthorName"/>
          <w:rFonts w:asciiTheme="minorHAnsi" w:eastAsia="Times" w:hAnsiTheme="minorHAnsi" w:cstheme="minorHAnsi"/>
          <w:color w:val="FF0000"/>
        </w:rPr>
        <w:t>Santner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15594">
        <w:rPr>
          <w:rFonts w:asciiTheme="minorHAnsi" w:eastAsia="Times New Roman" w:hAnsiTheme="minorHAnsi" w:cstheme="minorHAnsi"/>
          <w:szCs w:val="24"/>
        </w:rPr>
        <w:t>T</w:t>
      </w:r>
      <w:r w:rsidR="0022259C">
        <w:t>h</w:t>
      </w:r>
      <w:r w:rsidR="007A7D01">
        <w:t>is</w:t>
      </w:r>
      <w:r w:rsidR="0022259C">
        <w:t xml:space="preserve"> method </w:t>
      </w:r>
      <w:r w:rsidR="00615594">
        <w:t>is unique in its ability to</w:t>
      </w:r>
      <w:r w:rsidR="007A7D01">
        <w:t xml:space="preserve"> </w:t>
      </w:r>
      <w:r w:rsidR="00615594">
        <w:t xml:space="preserve">visualize and quantify </w:t>
      </w:r>
      <w:proofErr w:type="spellStart"/>
      <w:r w:rsidR="00615594">
        <w:t>ultratrace</w:t>
      </w:r>
      <w:proofErr w:type="spellEnd"/>
      <w:r w:rsidR="00CE4290">
        <w:t>-</w:t>
      </w:r>
      <w:r w:rsidR="00615594">
        <w:t xml:space="preserve">levels of multiple </w:t>
      </w:r>
      <w:r w:rsidR="00D91235">
        <w:t>inorganic</w:t>
      </w:r>
      <w:r w:rsidR="00615594">
        <w:t xml:space="preserve"> solute</w:t>
      </w:r>
      <w:r w:rsidR="00CE4290">
        <w:t xml:space="preserve"> species</w:t>
      </w:r>
      <w:r w:rsidR="00615594">
        <w:t xml:space="preserve"> at the soil-root interface, </w:t>
      </w:r>
      <w:r w:rsidR="0056564A">
        <w:t xml:space="preserve">substantially </w:t>
      </w:r>
      <w:r w:rsidR="00615594">
        <w:t>exceeding the spatial</w:t>
      </w:r>
      <w:r w:rsidR="00CE4290">
        <w:t xml:space="preserve"> </w:t>
      </w:r>
      <w:r w:rsidR="00615594">
        <w:t xml:space="preserve">resolution of alternative methods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AFCB2C" w14:textId="77777777" w:rsidR="007A7D01" w:rsidRDefault="007A7D01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1039009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9AC04F9" w:rsidR="00A453AF" w:rsidRPr="00A453AF" w:rsidRDefault="008E44D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Jakob Santner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15594">
        <w:rPr>
          <w:rFonts w:asciiTheme="minorHAnsi" w:eastAsia="Times New Roman" w:hAnsiTheme="minorHAnsi" w:cstheme="minorHAnsi"/>
          <w:szCs w:val="24"/>
        </w:rPr>
        <w:t xml:space="preserve">In addition to </w:t>
      </w:r>
      <w:r w:rsidR="00CE4290">
        <w:rPr>
          <w:rFonts w:asciiTheme="minorHAnsi" w:eastAsia="Times New Roman" w:hAnsiTheme="minorHAnsi" w:cstheme="minorHAnsi"/>
          <w:szCs w:val="24"/>
        </w:rPr>
        <w:t xml:space="preserve">the investigation of </w:t>
      </w:r>
      <w:r w:rsidR="00284BF0">
        <w:rPr>
          <w:rFonts w:asciiTheme="minorHAnsi" w:eastAsia="Times New Roman" w:hAnsiTheme="minorHAnsi" w:cstheme="minorHAnsi"/>
          <w:szCs w:val="24"/>
        </w:rPr>
        <w:t>labile element</w:t>
      </w:r>
      <w:r w:rsidR="00CE4290">
        <w:rPr>
          <w:rFonts w:asciiTheme="minorHAnsi" w:eastAsia="Times New Roman" w:hAnsiTheme="minorHAnsi" w:cstheme="minorHAnsi"/>
          <w:szCs w:val="24"/>
        </w:rPr>
        <w:t xml:space="preserve"> </w:t>
      </w:r>
      <w:r w:rsidR="002F4E78">
        <w:rPr>
          <w:rFonts w:asciiTheme="minorHAnsi" w:eastAsia="Times New Roman" w:hAnsiTheme="minorHAnsi" w:cstheme="minorHAnsi"/>
          <w:szCs w:val="24"/>
        </w:rPr>
        <w:t>fluxes</w:t>
      </w:r>
      <w:r w:rsidR="00284BF0">
        <w:rPr>
          <w:rFonts w:asciiTheme="minorHAnsi" w:eastAsia="Times New Roman" w:hAnsiTheme="minorHAnsi" w:cstheme="minorHAnsi"/>
          <w:szCs w:val="24"/>
        </w:rPr>
        <w:t xml:space="preserve"> in soils and sediments</w:t>
      </w:r>
      <w:r w:rsidR="00615594">
        <w:rPr>
          <w:rFonts w:asciiTheme="minorHAnsi" w:eastAsia="Times New Roman" w:hAnsiTheme="minorHAnsi" w:cstheme="minorHAnsi"/>
          <w:szCs w:val="24"/>
        </w:rPr>
        <w:t>, t</w:t>
      </w:r>
      <w:r w:rsidR="007A7D01">
        <w:t xml:space="preserve">his method </w:t>
      </w:r>
      <w:r w:rsidR="003E6146">
        <w:t xml:space="preserve">can be </w:t>
      </w:r>
      <w:r w:rsidR="002F4E78">
        <w:t>applied</w:t>
      </w:r>
      <w:r w:rsidR="003E6146">
        <w:t xml:space="preserve"> to </w:t>
      </w:r>
      <w:r w:rsidR="00494112">
        <w:t>investigate</w:t>
      </w:r>
      <w:r w:rsidR="002F4E78">
        <w:t xml:space="preserve"> </w:t>
      </w:r>
      <w:r w:rsidR="00494112">
        <w:t>how</w:t>
      </w:r>
      <w:r w:rsidR="002F4E78">
        <w:t xml:space="preserve"> plant</w:t>
      </w:r>
      <w:r w:rsidR="00FC0E2E">
        <w:t xml:space="preserve"> roots </w:t>
      </w:r>
      <w:r w:rsidR="00494112">
        <w:t xml:space="preserve">take up </w:t>
      </w:r>
      <w:r w:rsidR="00284BF0">
        <w:t>nutrient and contaminant</w:t>
      </w:r>
      <w:r w:rsidR="00494112">
        <w:t xml:space="preserve"> elements</w:t>
      </w:r>
      <w:r w:rsidR="002F4E78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D838789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6564A">
        <w:rPr>
          <w:rFonts w:cs="Calibri"/>
          <w:bCs/>
          <w:szCs w:val="24"/>
        </w:rPr>
        <w:t xml:space="preserve"> </w:t>
      </w:r>
      <w:r w:rsidR="0056564A" w:rsidRPr="0056564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59D3EBF0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04F3302" w14:textId="77777777" w:rsidR="003C5BE1" w:rsidRDefault="003C5BE1" w:rsidP="002E44ED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cs="Calibri"/>
          <w:b/>
          <w:bCs/>
          <w:szCs w:val="24"/>
        </w:rPr>
      </w:pPr>
    </w:p>
    <w:p w14:paraId="1F50D7B0" w14:textId="21708815" w:rsidR="003C5BE1" w:rsidRDefault="003C5BE1" w:rsidP="003C5BE1">
      <w:pPr>
        <w:pStyle w:val="ListNumber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b/>
          <w:bCs/>
          <w:szCs w:val="24"/>
        </w:rPr>
      </w:pPr>
      <w:r w:rsidRPr="003C5BE1">
        <w:rPr>
          <w:rFonts w:asciiTheme="minorHAnsi" w:hAnsiTheme="minorHAnsi" w:cstheme="minorHAnsi"/>
          <w:b/>
          <w:bCs/>
        </w:rPr>
        <w:t>Diffusive Gradients in Thin Films (</w:t>
      </w:r>
      <w:r w:rsidRPr="003C5BE1">
        <w:rPr>
          <w:rFonts w:cs="Calibri"/>
          <w:b/>
          <w:bCs/>
          <w:szCs w:val="24"/>
        </w:rPr>
        <w:t>DGT</w:t>
      </w:r>
      <w:r>
        <w:rPr>
          <w:rFonts w:cs="Calibri"/>
          <w:b/>
          <w:bCs/>
          <w:szCs w:val="24"/>
        </w:rPr>
        <w:t>)</w:t>
      </w:r>
      <w:r w:rsidRPr="003C5BE1">
        <w:rPr>
          <w:rFonts w:cs="Calibri"/>
          <w:b/>
          <w:bCs/>
          <w:szCs w:val="24"/>
        </w:rPr>
        <w:t xml:space="preserve"> Gel Fabrication </w:t>
      </w:r>
      <w:r w:rsidR="00D4542B">
        <w:rPr>
          <w:rFonts w:cs="Calibri"/>
          <w:b/>
          <w:bCs/>
          <w:szCs w:val="24"/>
        </w:rPr>
        <w:t xml:space="preserve">and </w:t>
      </w:r>
      <w:r w:rsidR="00E6465D">
        <w:rPr>
          <w:rFonts w:cs="Calibri"/>
          <w:b/>
          <w:bCs/>
          <w:szCs w:val="24"/>
        </w:rPr>
        <w:t>Rhizotron Preparation</w:t>
      </w:r>
    </w:p>
    <w:p w14:paraId="1C728E06" w14:textId="77777777" w:rsidR="00D4542B" w:rsidRDefault="00D4542B" w:rsidP="00D4542B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cs="Calibri"/>
          <w:b/>
          <w:bCs/>
          <w:szCs w:val="24"/>
        </w:rPr>
      </w:pPr>
    </w:p>
    <w:p w14:paraId="6C8BDE81" w14:textId="58F7CA56" w:rsidR="003C5BE1" w:rsidRDefault="00D4542B" w:rsidP="00D4542B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For DGT</w:t>
      </w:r>
      <w:r w:rsidR="00C53D56">
        <w:rPr>
          <w:rFonts w:cs="Calibri"/>
          <w:szCs w:val="24"/>
        </w:rPr>
        <w:t xml:space="preserve"> </w:t>
      </w:r>
      <w:r w:rsidR="00C53D56">
        <w:rPr>
          <w:rFonts w:cs="Calibri"/>
          <w:color w:val="FF0000"/>
          <w:szCs w:val="24"/>
        </w:rPr>
        <w:t>(D-G-T)</w:t>
      </w:r>
      <w:r>
        <w:rPr>
          <w:rFonts w:cs="Calibri"/>
          <w:szCs w:val="24"/>
        </w:rPr>
        <w:t xml:space="preserve"> gel fabrication, </w:t>
      </w:r>
      <w:r w:rsidR="002E44ED">
        <w:rPr>
          <w:rFonts w:cs="Calibri"/>
          <w:szCs w:val="24"/>
        </w:rPr>
        <w:t xml:space="preserve">first </w:t>
      </w:r>
      <w:r>
        <w:rPr>
          <w:rFonts w:cs="Calibri"/>
          <w:szCs w:val="24"/>
        </w:rPr>
        <w:t>coat a thin film of p</w:t>
      </w:r>
      <w:r w:rsidRPr="003C5BE1">
        <w:rPr>
          <w:rFonts w:cs="Calibri"/>
          <w:szCs w:val="24"/>
        </w:rPr>
        <w:t>olyurethane-based mixed anion and cation binding gel</w:t>
      </w:r>
      <w:r>
        <w:rPr>
          <w:rFonts w:cs="Calibri"/>
          <w:szCs w:val="24"/>
        </w:rPr>
        <w:t xml:space="preserve"> suspension onto a glass plate </w:t>
      </w:r>
      <w:r>
        <w:rPr>
          <w:rFonts w:cs="Calibri"/>
          <w:b/>
          <w:bCs/>
          <w:szCs w:val="24"/>
        </w:rPr>
        <w:t>[1]</w:t>
      </w:r>
      <w:r w:rsidR="002E44ED">
        <w:rPr>
          <w:rFonts w:cs="Calibri"/>
          <w:szCs w:val="24"/>
        </w:rPr>
        <w:t xml:space="preserve"> and place the plate into an oven to </w:t>
      </w:r>
      <w:r w:rsidR="002E44ED" w:rsidRPr="00D4542B">
        <w:rPr>
          <w:rFonts w:cs="Calibri"/>
          <w:szCs w:val="24"/>
        </w:rPr>
        <w:t>initiate gel formation by solvent evaporation</w:t>
      </w:r>
      <w:r w:rsidR="002E44ED">
        <w:rPr>
          <w:rFonts w:cs="Calibri"/>
          <w:szCs w:val="24"/>
        </w:rPr>
        <w:t xml:space="preserve"> </w:t>
      </w:r>
      <w:r w:rsidR="002E44ED" w:rsidRPr="002E44ED">
        <w:rPr>
          <w:rFonts w:cs="Calibri"/>
          <w:b/>
          <w:bCs/>
          <w:szCs w:val="24"/>
        </w:rPr>
        <w:t>[2]</w:t>
      </w:r>
      <w:r w:rsidR="002E44ED">
        <w:rPr>
          <w:rFonts w:cs="Calibri"/>
          <w:szCs w:val="24"/>
        </w:rPr>
        <w:t>.</w:t>
      </w:r>
    </w:p>
    <w:p w14:paraId="3B0E8500" w14:textId="77777777" w:rsidR="00D4542B" w:rsidRDefault="00D4542B" w:rsidP="00D4542B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3DF1FCF9" w14:textId="0E9D2ACE" w:rsidR="00D4542B" w:rsidRDefault="00D4542B" w:rsidP="00D4542B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adding suspension to plate</w:t>
      </w:r>
      <w:r w:rsidR="001636B3">
        <w:rPr>
          <w:rFonts w:cs="Calibri"/>
          <w:szCs w:val="24"/>
        </w:rPr>
        <w:t xml:space="preserve"> 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>Videographer: Important step</w:t>
      </w:r>
    </w:p>
    <w:p w14:paraId="67C93E18" w14:textId="39619109" w:rsidR="002E44ED" w:rsidRPr="002E44ED" w:rsidRDefault="002E44ED" w:rsidP="002E44ED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glass plate into oven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61EDBC53" w14:textId="77777777" w:rsidR="002E44ED" w:rsidRDefault="002E44ED" w:rsidP="002E44ED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1973344A" w14:textId="5721614E" w:rsidR="002E44ED" w:rsidRDefault="002E44ED" w:rsidP="002E44ED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repeating the application and evaporation three times, hydrate the resulting triple-coated glass plate in a water bath </w:t>
      </w:r>
      <w:r w:rsidR="007637D7">
        <w:rPr>
          <w:rFonts w:cs="Calibri"/>
          <w:b/>
          <w:bCs/>
          <w:szCs w:val="24"/>
        </w:rPr>
        <w:t xml:space="preserve">[1] </w:t>
      </w:r>
      <w:r w:rsidRPr="00D4542B">
        <w:rPr>
          <w:rFonts w:cs="Calibri"/>
          <w:szCs w:val="24"/>
        </w:rPr>
        <w:t>to</w:t>
      </w:r>
      <w:r>
        <w:rPr>
          <w:rFonts w:cs="Calibri"/>
          <w:szCs w:val="24"/>
        </w:rPr>
        <w:t xml:space="preserve"> </w:t>
      </w:r>
      <w:r w:rsidRPr="00D4542B">
        <w:rPr>
          <w:rFonts w:cs="Calibri"/>
          <w:szCs w:val="24"/>
        </w:rPr>
        <w:t>obtain a 0.1</w:t>
      </w:r>
      <w:r>
        <w:rPr>
          <w:rFonts w:cs="Calibri"/>
          <w:szCs w:val="24"/>
        </w:rPr>
        <w:t>-millimeter</w:t>
      </w:r>
      <w:r w:rsidRPr="00D4542B">
        <w:rPr>
          <w:rFonts w:cs="Calibri"/>
          <w:szCs w:val="24"/>
        </w:rPr>
        <w:t xml:space="preserve">-thin, tear-proof mixed anion and cation binding gel </w:t>
      </w:r>
      <w:r>
        <w:rPr>
          <w:rFonts w:cs="Calibri"/>
          <w:b/>
          <w:bCs/>
          <w:szCs w:val="24"/>
        </w:rPr>
        <w:t>[</w:t>
      </w:r>
      <w:r w:rsidR="007637D7">
        <w:rPr>
          <w:rFonts w:cs="Calibri"/>
          <w:b/>
          <w:bCs/>
          <w:szCs w:val="24"/>
        </w:rPr>
        <w:t>2</w:t>
      </w:r>
      <w:r>
        <w:rPr>
          <w:rFonts w:cs="Calibri"/>
          <w:b/>
          <w:bCs/>
          <w:szCs w:val="24"/>
        </w:rPr>
        <w:t>]</w:t>
      </w:r>
      <w:r w:rsidRPr="00D4542B">
        <w:rPr>
          <w:rFonts w:cs="Calibri"/>
          <w:szCs w:val="24"/>
        </w:rPr>
        <w:t>.</w:t>
      </w:r>
    </w:p>
    <w:p w14:paraId="7D5510ED" w14:textId="77777777" w:rsidR="002E44ED" w:rsidRDefault="002E44ED" w:rsidP="002E44ED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0A98F81" w14:textId="77777777" w:rsidR="007637D7" w:rsidRDefault="00040642" w:rsidP="00D4542B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placing glass plate into water bath </w:t>
      </w:r>
    </w:p>
    <w:p w14:paraId="516D581F" w14:textId="074DD9CF" w:rsidR="00040642" w:rsidRDefault="007637D7" w:rsidP="00D4542B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Shot of</w:t>
      </w:r>
      <w:r w:rsidR="00040642">
        <w:rPr>
          <w:rFonts w:cs="Calibri"/>
          <w:szCs w:val="24"/>
        </w:rPr>
        <w:t xml:space="preserve"> final gel in storage vial</w:t>
      </w:r>
    </w:p>
    <w:p w14:paraId="1D6A8197" w14:textId="77777777" w:rsidR="00D4542B" w:rsidRDefault="00D4542B" w:rsidP="00D4542B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5F11C591" w14:textId="54BBB634" w:rsidR="003C5BE1" w:rsidRPr="005032A2" w:rsidRDefault="005032A2" w:rsidP="005032A2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To assemble the rhizotron</w:t>
      </w:r>
      <w:r w:rsidR="00D4542B">
        <w:rPr>
          <w:rFonts w:cs="Calibri"/>
          <w:szCs w:val="24"/>
        </w:rPr>
        <w:t xml:space="preserve">, </w:t>
      </w:r>
      <w:r w:rsidRPr="005032A2">
        <w:rPr>
          <w:rFonts w:cs="Calibri"/>
          <w:szCs w:val="24"/>
        </w:rPr>
        <w:t>u</w:t>
      </w:r>
      <w:r w:rsidR="00D4542B" w:rsidRPr="005032A2">
        <w:rPr>
          <w:rFonts w:cs="Calibri"/>
          <w:szCs w:val="24"/>
        </w:rPr>
        <w:t>se two clamps to a</w:t>
      </w:r>
      <w:r w:rsidR="003C5BE1" w:rsidRPr="005032A2">
        <w:rPr>
          <w:rFonts w:cs="Calibri"/>
          <w:szCs w:val="24"/>
        </w:rPr>
        <w:t xml:space="preserve">ttach one small acrylic plate at the bottom of the rhizotron with the pressure of the clamps directed onto the rhizotron frame so </w:t>
      </w:r>
      <w:r w:rsidR="00D4542B" w:rsidRPr="005032A2">
        <w:rPr>
          <w:rFonts w:cs="Calibri"/>
          <w:szCs w:val="24"/>
        </w:rPr>
        <w:t>that the</w:t>
      </w:r>
      <w:r w:rsidR="003C5BE1" w:rsidRPr="005032A2">
        <w:rPr>
          <w:rFonts w:cs="Calibri"/>
          <w:szCs w:val="24"/>
        </w:rPr>
        <w:t xml:space="preserve"> plate does not bend inwards</w:t>
      </w:r>
      <w:r w:rsidR="00983CC3">
        <w:rPr>
          <w:rFonts w:cs="Calibri"/>
          <w:szCs w:val="24"/>
        </w:rPr>
        <w:t xml:space="preserve"> </w:t>
      </w:r>
      <w:r w:rsidR="00D4542B" w:rsidRPr="005032A2">
        <w:rPr>
          <w:rFonts w:cs="Calibri"/>
          <w:b/>
          <w:bCs/>
          <w:szCs w:val="24"/>
        </w:rPr>
        <w:t>[1</w:t>
      </w:r>
      <w:r>
        <w:rPr>
          <w:rFonts w:cs="Calibri"/>
          <w:b/>
          <w:bCs/>
          <w:szCs w:val="24"/>
        </w:rPr>
        <w:t>-TXT</w:t>
      </w:r>
      <w:r w:rsidR="00D4542B" w:rsidRPr="005032A2">
        <w:rPr>
          <w:rFonts w:cs="Calibri"/>
          <w:b/>
          <w:bCs/>
          <w:szCs w:val="24"/>
        </w:rPr>
        <w:t>]</w:t>
      </w:r>
      <w:r w:rsidR="003C5BE1" w:rsidRPr="005032A2">
        <w:rPr>
          <w:rFonts w:cs="Calibri"/>
          <w:szCs w:val="24"/>
        </w:rPr>
        <w:t>.</w:t>
      </w:r>
    </w:p>
    <w:p w14:paraId="5CEF3E9D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300C8351" w14:textId="7B797974" w:rsidR="00D4542B" w:rsidRP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applying clamp(s)/attaching plate</w:t>
      </w:r>
      <w:r w:rsidR="005032A2">
        <w:rPr>
          <w:rFonts w:cs="Calibri"/>
          <w:szCs w:val="24"/>
        </w:rPr>
        <w:t xml:space="preserve"> </w:t>
      </w:r>
      <w:r w:rsidR="005032A2">
        <w:rPr>
          <w:rFonts w:cs="Calibri"/>
          <w:b/>
          <w:bCs/>
          <w:szCs w:val="24"/>
        </w:rPr>
        <w:t>TEXT: Weigh all materials before assembly</w:t>
      </w:r>
    </w:p>
    <w:p w14:paraId="47D542E3" w14:textId="77777777" w:rsidR="003C5BE1" w:rsidRPr="003C5BE1" w:rsidRDefault="003C5BE1" w:rsidP="003C5BE1">
      <w:pPr>
        <w:rPr>
          <w:rFonts w:cs="Calibri"/>
          <w:szCs w:val="24"/>
        </w:rPr>
      </w:pPr>
    </w:p>
    <w:p w14:paraId="3B26592F" w14:textId="6495775B" w:rsidR="00D4542B" w:rsidRDefault="003C5BE1" w:rsidP="00D454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5BE1">
        <w:rPr>
          <w:rFonts w:cs="Calibri"/>
          <w:szCs w:val="24"/>
        </w:rPr>
        <w:t xml:space="preserve">Incline the rhizotron slightly toward the small plastic plate </w:t>
      </w:r>
      <w:r w:rsidR="00D4542B">
        <w:rPr>
          <w:rFonts w:cs="Calibri"/>
          <w:b/>
          <w:bCs/>
          <w:szCs w:val="24"/>
        </w:rPr>
        <w:t xml:space="preserve">[1] </w:t>
      </w:r>
      <w:r w:rsidRPr="003C5BE1">
        <w:rPr>
          <w:rFonts w:cs="Calibri"/>
          <w:szCs w:val="24"/>
        </w:rPr>
        <w:t xml:space="preserve">and fill </w:t>
      </w:r>
      <w:r w:rsidR="00D4542B">
        <w:rPr>
          <w:rFonts w:cs="Calibri"/>
          <w:szCs w:val="24"/>
        </w:rPr>
        <w:t xml:space="preserve">the rhizotron </w:t>
      </w:r>
      <w:r w:rsidRPr="003C5BE1">
        <w:rPr>
          <w:rFonts w:cs="Calibri"/>
          <w:szCs w:val="24"/>
        </w:rPr>
        <w:t>with pre-moistened soil up to a</w:t>
      </w:r>
      <w:r w:rsidR="00D4542B">
        <w:rPr>
          <w:rFonts w:cs="Calibri"/>
          <w:szCs w:val="24"/>
        </w:rPr>
        <w:t>n approximate</w:t>
      </w:r>
      <w:r w:rsidRPr="003C5BE1">
        <w:rPr>
          <w:rFonts w:cs="Calibri"/>
          <w:szCs w:val="24"/>
        </w:rPr>
        <w:t xml:space="preserve"> height of 4 </w:t>
      </w:r>
      <w:r w:rsidR="00D4542B">
        <w:rPr>
          <w:rFonts w:cs="Calibri"/>
          <w:szCs w:val="24"/>
        </w:rPr>
        <w:t xml:space="preserve">centimeters </w:t>
      </w:r>
      <w:r w:rsidR="00D4542B">
        <w:rPr>
          <w:rFonts w:cs="Calibri"/>
          <w:b/>
          <w:bCs/>
          <w:szCs w:val="24"/>
        </w:rPr>
        <w:t>[2]</w:t>
      </w:r>
      <w:r w:rsidRPr="003C5BE1">
        <w:rPr>
          <w:rFonts w:cs="Calibri"/>
          <w:szCs w:val="24"/>
        </w:rPr>
        <w:t>.</w:t>
      </w:r>
    </w:p>
    <w:p w14:paraId="5510D4D2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AD6916B" w14:textId="5D904CA8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Rhizotron being inclined</w:t>
      </w:r>
    </w:p>
    <w:p w14:paraId="03D9B635" w14:textId="4049C859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Rhizotron being filled</w:t>
      </w:r>
    </w:p>
    <w:p w14:paraId="60954F01" w14:textId="77777777" w:rsidR="005032A2" w:rsidRDefault="005032A2" w:rsidP="005032A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5B73D7EE" w14:textId="7910DBC3" w:rsidR="003C5BE1" w:rsidRDefault="00D4542B" w:rsidP="00D454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Agitate the rhizotron slightly to evenly</w:t>
      </w:r>
      <w:r w:rsidR="003C5BE1" w:rsidRPr="003C5BE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d</w:t>
      </w:r>
      <w:r w:rsidR="003C5BE1" w:rsidRPr="003C5BE1">
        <w:rPr>
          <w:rFonts w:cs="Calibri"/>
          <w:szCs w:val="24"/>
        </w:rPr>
        <w:t xml:space="preserve">istribute the soil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use a compaction tool to</w:t>
      </w:r>
      <w:r w:rsidR="003C5BE1" w:rsidRPr="003C5BE1">
        <w:rPr>
          <w:rFonts w:cs="Calibri"/>
          <w:szCs w:val="24"/>
        </w:rPr>
        <w:t xml:space="preserve"> gently compress the soil by a few </w:t>
      </w:r>
      <w:r>
        <w:rPr>
          <w:rFonts w:cs="Calibri"/>
          <w:szCs w:val="24"/>
        </w:rPr>
        <w:t xml:space="preserve">millimeters </w:t>
      </w:r>
      <w:r>
        <w:rPr>
          <w:rFonts w:cs="Calibri"/>
          <w:b/>
          <w:bCs/>
          <w:szCs w:val="24"/>
        </w:rPr>
        <w:t>[2]</w:t>
      </w:r>
      <w:r w:rsidR="003C5BE1" w:rsidRPr="003C5BE1">
        <w:rPr>
          <w:rFonts w:cs="Calibri"/>
          <w:szCs w:val="24"/>
        </w:rPr>
        <w:t>.</w:t>
      </w:r>
    </w:p>
    <w:p w14:paraId="16CBBC48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FEF4402" w14:textId="57316ADC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Rhizotron being agitated</w:t>
      </w:r>
    </w:p>
    <w:p w14:paraId="1DDD550A" w14:textId="405BEB44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Soil being compressed</w:t>
      </w:r>
    </w:p>
    <w:p w14:paraId="215D6C2B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661B4CBD" w14:textId="463D1C89" w:rsidR="00D4542B" w:rsidRDefault="00D4542B" w:rsidP="00D454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Repeat the filling and compression until the rhizotron is filled with soil, leaving a 3-centimeter gap at the top </w:t>
      </w:r>
      <w:r>
        <w:rPr>
          <w:rFonts w:cs="Calibri"/>
          <w:b/>
          <w:bCs/>
          <w:szCs w:val="24"/>
        </w:rPr>
        <w:t>[</w:t>
      </w:r>
      <w:r w:rsidR="005032A2">
        <w:rPr>
          <w:rFonts w:cs="Calibri"/>
          <w:b/>
          <w:bCs/>
          <w:szCs w:val="24"/>
        </w:rPr>
        <w:t>1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35DF3811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CA3EC3A" w14:textId="2A53F789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>Shot of 3-cm gap</w:t>
      </w:r>
    </w:p>
    <w:p w14:paraId="0039D41D" w14:textId="77777777" w:rsidR="003C5BE1" w:rsidRPr="003C5BE1" w:rsidRDefault="003C5BE1" w:rsidP="003C5BE1">
      <w:pPr>
        <w:pStyle w:val="ListParagraph"/>
        <w:ind w:left="0"/>
        <w:rPr>
          <w:rFonts w:cs="Calibri"/>
          <w:szCs w:val="24"/>
        </w:rPr>
      </w:pPr>
    </w:p>
    <w:p w14:paraId="4B906A59" w14:textId="52845320" w:rsidR="00D4542B" w:rsidRDefault="00462465" w:rsidP="00D454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U</w:t>
      </w:r>
      <w:r w:rsidR="00D4542B">
        <w:rPr>
          <w:rFonts w:cs="Calibri"/>
          <w:szCs w:val="24"/>
        </w:rPr>
        <w:t>se tape to c</w:t>
      </w:r>
      <w:r w:rsidR="003C5BE1" w:rsidRPr="003C5BE1">
        <w:rPr>
          <w:rFonts w:cs="Calibri"/>
          <w:szCs w:val="24"/>
        </w:rPr>
        <w:t xml:space="preserve">arefully fix </w:t>
      </w:r>
      <w:r w:rsidR="00D4542B">
        <w:rPr>
          <w:rFonts w:cs="Calibri"/>
          <w:szCs w:val="24"/>
        </w:rPr>
        <w:t>a 13 x 22-centimeter piece of</w:t>
      </w:r>
      <w:r w:rsidR="003C5BE1" w:rsidRPr="003C5BE1">
        <w:rPr>
          <w:rFonts w:cs="Calibri"/>
          <w:szCs w:val="24"/>
        </w:rPr>
        <w:t xml:space="preserve"> PTFE</w:t>
      </w:r>
      <w:r w:rsidR="00D4542B">
        <w:rPr>
          <w:rFonts w:cs="Calibri"/>
          <w:szCs w:val="24"/>
        </w:rPr>
        <w:t xml:space="preserve"> </w:t>
      </w:r>
      <w:r w:rsidR="00D4542B">
        <w:rPr>
          <w:rFonts w:cs="Calibri"/>
          <w:color w:val="FF0000"/>
          <w:szCs w:val="24"/>
        </w:rPr>
        <w:t>(P-T-F-E)</w:t>
      </w:r>
      <w:r w:rsidR="003C5BE1" w:rsidRPr="003C5BE1">
        <w:rPr>
          <w:rFonts w:cs="Calibri"/>
          <w:szCs w:val="24"/>
        </w:rPr>
        <w:t xml:space="preserve"> foil to the rhizotron frame</w:t>
      </w:r>
      <w:r w:rsidR="00D4542B">
        <w:rPr>
          <w:rFonts w:cs="Calibri"/>
          <w:szCs w:val="24"/>
        </w:rPr>
        <w:t xml:space="preserve"> on</w:t>
      </w:r>
      <w:r w:rsidR="005032A2">
        <w:rPr>
          <w:rFonts w:cs="Calibri"/>
          <w:szCs w:val="24"/>
        </w:rPr>
        <w:t>e</w:t>
      </w:r>
      <w:r w:rsidR="00D4542B">
        <w:rPr>
          <w:rFonts w:cs="Calibri"/>
          <w:szCs w:val="24"/>
        </w:rPr>
        <w:t xml:space="preserve"> corner at a time</w:t>
      </w:r>
      <w:r w:rsidR="003C5BE1" w:rsidRPr="003C5BE1">
        <w:rPr>
          <w:rFonts w:cs="Calibri"/>
          <w:szCs w:val="24"/>
        </w:rPr>
        <w:t xml:space="preserve"> </w:t>
      </w:r>
      <w:r w:rsidR="00D4542B">
        <w:rPr>
          <w:rFonts w:cs="Calibri"/>
          <w:b/>
          <w:bCs/>
          <w:szCs w:val="24"/>
        </w:rPr>
        <w:t>[1-TXT]</w:t>
      </w:r>
      <w:r w:rsidR="00D4542B" w:rsidRPr="00D4542B">
        <w:rPr>
          <w:rFonts w:cs="Calibri"/>
          <w:szCs w:val="24"/>
        </w:rPr>
        <w:t>,</w:t>
      </w:r>
      <w:r w:rsidR="00D4542B">
        <w:rPr>
          <w:rFonts w:cs="Calibri"/>
          <w:szCs w:val="24"/>
        </w:rPr>
        <w:t xml:space="preserve"> </w:t>
      </w:r>
      <w:bookmarkStart w:id="0" w:name="_Hlk44512806"/>
      <w:r>
        <w:rPr>
          <w:rFonts w:cs="Calibri"/>
          <w:szCs w:val="24"/>
        </w:rPr>
        <w:t xml:space="preserve">applying tension </w:t>
      </w:r>
      <w:r w:rsidR="003C5BE1" w:rsidRPr="003C5BE1">
        <w:rPr>
          <w:rFonts w:cs="Calibri"/>
          <w:szCs w:val="24"/>
        </w:rPr>
        <w:t>to ensure a flat foil surface</w:t>
      </w:r>
      <w:r w:rsidR="00D4542B">
        <w:rPr>
          <w:rFonts w:cs="Calibri"/>
          <w:szCs w:val="24"/>
        </w:rPr>
        <w:t xml:space="preserve"> </w:t>
      </w:r>
      <w:r w:rsidR="00D4542B">
        <w:rPr>
          <w:rFonts w:cs="Calibri"/>
          <w:b/>
          <w:bCs/>
          <w:szCs w:val="24"/>
        </w:rPr>
        <w:t>[2-TXT]</w:t>
      </w:r>
      <w:r w:rsidR="003C5BE1" w:rsidRPr="003C5BE1">
        <w:rPr>
          <w:rFonts w:cs="Calibri"/>
          <w:szCs w:val="24"/>
        </w:rPr>
        <w:t>.</w:t>
      </w:r>
    </w:p>
    <w:p w14:paraId="30BFEC5F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227D374" w14:textId="3975D289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taping </w:t>
      </w:r>
      <w:r w:rsidR="008F7A29">
        <w:rPr>
          <w:rFonts w:cs="Calibri"/>
          <w:szCs w:val="24"/>
        </w:rPr>
        <w:t xml:space="preserve">foil </w:t>
      </w:r>
      <w:r>
        <w:rPr>
          <w:rFonts w:cs="Calibri"/>
          <w:b/>
          <w:bCs/>
          <w:szCs w:val="24"/>
        </w:rPr>
        <w:t xml:space="preserve">TEXT: PTFE: </w:t>
      </w:r>
      <w:r w:rsidRPr="00D4542B">
        <w:rPr>
          <w:rFonts w:asciiTheme="minorHAnsi" w:hAnsiTheme="minorHAnsi" w:cstheme="minorHAnsi"/>
          <w:b/>
          <w:bCs/>
        </w:rPr>
        <w:t>polytetrafluoroethylene</w:t>
      </w:r>
    </w:p>
    <w:p w14:paraId="4B3D51DE" w14:textId="4C537BCE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Shot of corner being taped with tension </w:t>
      </w:r>
      <w:r>
        <w:rPr>
          <w:rFonts w:cs="Calibri"/>
          <w:b/>
          <w:bCs/>
          <w:szCs w:val="24"/>
        </w:rPr>
        <w:t xml:space="preserve">TEXT: </w:t>
      </w:r>
      <w:r w:rsidR="007637D7">
        <w:rPr>
          <w:rFonts w:cs="Calibri"/>
          <w:b/>
          <w:bCs/>
          <w:szCs w:val="24"/>
        </w:rPr>
        <w:t>O</w:t>
      </w:r>
      <w:r>
        <w:rPr>
          <w:rFonts w:cs="Calibri"/>
          <w:b/>
          <w:bCs/>
          <w:szCs w:val="24"/>
        </w:rPr>
        <w:t>pen and re-fix individual corners until folds removed</w:t>
      </w:r>
      <w:r w:rsidR="007637D7">
        <w:rPr>
          <w:rFonts w:cs="Calibri"/>
          <w:b/>
          <w:bCs/>
          <w:szCs w:val="24"/>
        </w:rPr>
        <w:t xml:space="preserve"> as necessary</w:t>
      </w:r>
    </w:p>
    <w:p w14:paraId="5BDBA20A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9473F5E" w14:textId="75591429" w:rsidR="003C5BE1" w:rsidRDefault="00D4542B" w:rsidP="00D454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When the </w:t>
      </w:r>
      <w:r w:rsidR="003C5BE1" w:rsidRPr="003C5BE1">
        <w:rPr>
          <w:rFonts w:cs="Calibri"/>
          <w:szCs w:val="24"/>
        </w:rPr>
        <w:t>PTFE foil is flat and contiguous with the soil surface</w:t>
      </w:r>
      <w:bookmarkEnd w:id="0"/>
      <w:r>
        <w:rPr>
          <w:rFonts w:cs="Calibri"/>
          <w:szCs w:val="24"/>
        </w:rPr>
        <w:t xml:space="preserve">, attach a second piece of foil </w:t>
      </w:r>
      <w:r w:rsidR="003C5BE1" w:rsidRPr="003C5BE1">
        <w:rPr>
          <w:rFonts w:cs="Calibri"/>
          <w:szCs w:val="24"/>
        </w:rPr>
        <w:t>on the lower end of the rhizotron, overlapping the upper PTFE foil piece by 1 c</w:t>
      </w:r>
      <w:r>
        <w:rPr>
          <w:rFonts w:cs="Calibri"/>
          <w:szCs w:val="24"/>
        </w:rPr>
        <w:t xml:space="preserve">entimeter, in the same manner </w:t>
      </w:r>
      <w:r>
        <w:rPr>
          <w:rFonts w:cs="Calibri"/>
          <w:b/>
          <w:bCs/>
          <w:szCs w:val="24"/>
        </w:rPr>
        <w:t>[1]</w:t>
      </w:r>
      <w:r w:rsidR="003C5BE1" w:rsidRPr="003C5BE1">
        <w:rPr>
          <w:rFonts w:cs="Calibri"/>
          <w:szCs w:val="24"/>
        </w:rPr>
        <w:t>.</w:t>
      </w:r>
    </w:p>
    <w:p w14:paraId="756753BD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D7CF384" w14:textId="2C9CE455" w:rsidR="00D4542B" w:rsidRPr="003C5BE1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Foil being taped</w:t>
      </w:r>
    </w:p>
    <w:p w14:paraId="104EAE3A" w14:textId="77777777" w:rsidR="003C5BE1" w:rsidRPr="003C5BE1" w:rsidRDefault="003C5BE1" w:rsidP="003C5BE1">
      <w:pPr>
        <w:pStyle w:val="ListParagraph"/>
        <w:ind w:left="0"/>
        <w:rPr>
          <w:rFonts w:cs="Calibri"/>
          <w:szCs w:val="24"/>
        </w:rPr>
      </w:pPr>
    </w:p>
    <w:p w14:paraId="6BA8478D" w14:textId="68A90B92" w:rsidR="00D4542B" w:rsidRDefault="00D4542B" w:rsidP="00D454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When the second piece has been secured, </w:t>
      </w:r>
      <w:r w:rsidR="008C6434">
        <w:rPr>
          <w:rFonts w:cs="Calibri"/>
          <w:szCs w:val="24"/>
        </w:rPr>
        <w:t>apply a protective plastic foil cover</w:t>
      </w:r>
      <w:r w:rsidR="00743771">
        <w:rPr>
          <w:rFonts w:cs="Calibri"/>
          <w:szCs w:val="24"/>
        </w:rPr>
        <w:t xml:space="preserve"> </w:t>
      </w:r>
      <w:r w:rsidR="00743771">
        <w:rPr>
          <w:rFonts w:cs="Calibri"/>
          <w:b/>
          <w:bCs/>
          <w:szCs w:val="24"/>
        </w:rPr>
        <w:t>[1]</w:t>
      </w:r>
      <w:r w:rsidR="00743771">
        <w:rPr>
          <w:rFonts w:cs="Calibri"/>
          <w:szCs w:val="24"/>
        </w:rPr>
        <w:t>,</w:t>
      </w:r>
      <w:r w:rsidR="008C643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p</w:t>
      </w:r>
      <w:r w:rsidR="003C5BE1" w:rsidRPr="003C5BE1">
        <w:rPr>
          <w:rFonts w:cs="Calibri"/>
          <w:szCs w:val="24"/>
        </w:rPr>
        <w:t>lace a front plate onto the soil-filled and foil-covered rhizotron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</w:t>
      </w:r>
      <w:r w:rsidR="00743771">
        <w:rPr>
          <w:rFonts w:cs="Calibri"/>
          <w:b/>
          <w:bCs/>
          <w:szCs w:val="24"/>
        </w:rPr>
        <w:t>2</w:t>
      </w:r>
      <w:r>
        <w:rPr>
          <w:rFonts w:cs="Calibri"/>
          <w:b/>
          <w:bCs/>
          <w:szCs w:val="24"/>
        </w:rPr>
        <w:t>]</w:t>
      </w:r>
      <w:r w:rsidR="007637D7">
        <w:rPr>
          <w:rFonts w:cs="Calibri"/>
          <w:szCs w:val="24"/>
        </w:rPr>
        <w:t>, a</w:t>
      </w:r>
      <w:r>
        <w:rPr>
          <w:rFonts w:cs="Calibri"/>
          <w:szCs w:val="24"/>
        </w:rPr>
        <w:t>nd</w:t>
      </w:r>
      <w:r w:rsidR="003C5BE1" w:rsidRPr="003C5BE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p</w:t>
      </w:r>
      <w:r w:rsidR="003C5BE1" w:rsidRPr="003C5BE1">
        <w:rPr>
          <w:rFonts w:cs="Calibri"/>
          <w:szCs w:val="24"/>
        </w:rPr>
        <w:t xml:space="preserve">lace one rail around each side of the rhizotron </w:t>
      </w:r>
      <w:r>
        <w:rPr>
          <w:rFonts w:cs="Calibri"/>
          <w:b/>
          <w:bCs/>
          <w:szCs w:val="24"/>
        </w:rPr>
        <w:t>[</w:t>
      </w:r>
      <w:r w:rsidR="00743771">
        <w:rPr>
          <w:rFonts w:cs="Calibri"/>
          <w:b/>
          <w:bCs/>
          <w:szCs w:val="24"/>
        </w:rPr>
        <w:t>3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119803E1" w14:textId="77777777" w:rsidR="00D4542B" w:rsidRDefault="00D4542B" w:rsidP="00D4542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10136DE" w14:textId="163FC048" w:rsidR="00743771" w:rsidRDefault="00743771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cover</w:t>
      </w:r>
    </w:p>
    <w:p w14:paraId="41C07CB1" w14:textId="75044CBF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plate onto rhizotron</w:t>
      </w:r>
    </w:p>
    <w:p w14:paraId="008CCE74" w14:textId="1261B3D5" w:rsidR="00D4542B" w:rsidRDefault="00D4542B" w:rsidP="00D4542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rail around at least one side</w:t>
      </w:r>
    </w:p>
    <w:p w14:paraId="493CBDFB" w14:textId="77777777" w:rsidR="00E6465D" w:rsidRDefault="00E6465D" w:rsidP="00E6465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357E96CD" w14:textId="18AB3700" w:rsidR="003C5BE1" w:rsidRDefault="00E6465D" w:rsidP="00D4542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Then</w:t>
      </w:r>
      <w:r w:rsidR="003C5BE1" w:rsidRPr="003C5BE1">
        <w:rPr>
          <w:rFonts w:cs="Calibri"/>
          <w:szCs w:val="24"/>
        </w:rPr>
        <w:t xml:space="preserve"> tighten the screws by hand to fix the rails and front plate to the rhizotron</w:t>
      </w:r>
      <w:r>
        <w:rPr>
          <w:rFonts w:cs="Calibri"/>
          <w:szCs w:val="24"/>
        </w:rPr>
        <w:t xml:space="preserve"> with the screws </w:t>
      </w:r>
      <w:r w:rsidRPr="003C5BE1">
        <w:rPr>
          <w:rFonts w:cs="Calibri"/>
          <w:szCs w:val="24"/>
        </w:rPr>
        <w:t>positioned toward the closed side of the rhizotron</w:t>
      </w:r>
      <w:r>
        <w:rPr>
          <w:rFonts w:cs="Calibri"/>
          <w:b/>
          <w:bCs/>
          <w:szCs w:val="24"/>
        </w:rPr>
        <w:t xml:space="preserve"> [1]</w:t>
      </w:r>
      <w:r w:rsidR="003C5BE1" w:rsidRPr="003C5BE1">
        <w:rPr>
          <w:rFonts w:cs="Calibri"/>
          <w:szCs w:val="24"/>
        </w:rPr>
        <w:t xml:space="preserve">. </w:t>
      </w:r>
    </w:p>
    <w:p w14:paraId="7B69C7CC" w14:textId="77777777" w:rsidR="00E6465D" w:rsidRDefault="00E6465D" w:rsidP="00E6465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D5E6090" w14:textId="2CEB89AF" w:rsidR="00E6465D" w:rsidRDefault="00E6465D" w:rsidP="00E6465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Screw(s) being tightened</w:t>
      </w:r>
    </w:p>
    <w:p w14:paraId="4327013C" w14:textId="77777777" w:rsidR="00E6465D" w:rsidRDefault="00E6465D" w:rsidP="00E6465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238A6902" w14:textId="287B6898" w:rsidR="00E6465D" w:rsidRDefault="00E6465D" w:rsidP="00E6465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To water the soil, </w:t>
      </w:r>
      <w:r w:rsidR="005032A2">
        <w:rPr>
          <w:rFonts w:cs="Calibri"/>
          <w:szCs w:val="24"/>
        </w:rPr>
        <w:t>push</w:t>
      </w:r>
      <w:r w:rsidR="003C5BE1" w:rsidRPr="00E6465D">
        <w:rPr>
          <w:rFonts w:cs="Calibri"/>
          <w:szCs w:val="24"/>
        </w:rPr>
        <w:t xml:space="preserve"> pipette tips into the watering holes </w:t>
      </w:r>
      <w:r>
        <w:rPr>
          <w:rFonts w:cs="Calibri"/>
          <w:b/>
          <w:bCs/>
          <w:szCs w:val="24"/>
        </w:rPr>
        <w:t>[</w:t>
      </w:r>
      <w:r w:rsidR="005032A2">
        <w:rPr>
          <w:rFonts w:cs="Calibri"/>
          <w:b/>
          <w:bCs/>
          <w:szCs w:val="24"/>
        </w:rPr>
        <w:t>1</w:t>
      </w:r>
      <w:r>
        <w:rPr>
          <w:rFonts w:cs="Calibri"/>
          <w:b/>
          <w:bCs/>
          <w:szCs w:val="24"/>
        </w:rPr>
        <w:t xml:space="preserve">] </w:t>
      </w:r>
      <w:r w:rsidR="003C5BE1" w:rsidRPr="00E6465D">
        <w:rPr>
          <w:rFonts w:cs="Calibri"/>
          <w:szCs w:val="24"/>
        </w:rPr>
        <w:t xml:space="preserve">and </w:t>
      </w:r>
      <w:r w:rsidR="005032A2">
        <w:rPr>
          <w:rFonts w:cs="Calibri"/>
          <w:szCs w:val="24"/>
        </w:rPr>
        <w:t>let</w:t>
      </w:r>
      <w:r w:rsidR="003C5BE1" w:rsidRPr="00E6465D">
        <w:rPr>
          <w:rFonts w:cs="Calibri"/>
          <w:szCs w:val="24"/>
        </w:rPr>
        <w:t xml:space="preserve"> the water flow into the soil by gravity </w:t>
      </w:r>
      <w:r>
        <w:rPr>
          <w:rFonts w:cs="Calibri"/>
          <w:b/>
          <w:bCs/>
          <w:szCs w:val="24"/>
        </w:rPr>
        <w:t>[</w:t>
      </w:r>
      <w:r w:rsidR="005032A2">
        <w:rPr>
          <w:rFonts w:cs="Calibri"/>
          <w:b/>
          <w:bCs/>
          <w:szCs w:val="24"/>
        </w:rPr>
        <w:t>2</w:t>
      </w:r>
      <w:r>
        <w:rPr>
          <w:rFonts w:cs="Calibri"/>
          <w:b/>
          <w:bCs/>
          <w:szCs w:val="24"/>
        </w:rPr>
        <w:t>]</w:t>
      </w:r>
      <w:r w:rsidR="003C5BE1" w:rsidRPr="00E6465D">
        <w:rPr>
          <w:rFonts w:cs="Calibri"/>
          <w:szCs w:val="24"/>
        </w:rPr>
        <w:t>.</w:t>
      </w:r>
    </w:p>
    <w:p w14:paraId="4E1E299C" w14:textId="77777777" w:rsidR="00E6465D" w:rsidRDefault="00E6465D" w:rsidP="00E6465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34F526B4" w14:textId="694FEF57" w:rsidR="00E6465D" w:rsidRDefault="00E6465D" w:rsidP="00E6465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pressing pipette into watering hole(s)</w:t>
      </w:r>
    </w:p>
    <w:p w14:paraId="025ECAB9" w14:textId="77777777" w:rsidR="00E6465D" w:rsidRDefault="00E6465D" w:rsidP="00E6465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Water flowing into soil</w:t>
      </w:r>
    </w:p>
    <w:p w14:paraId="085B4B02" w14:textId="77777777" w:rsidR="00E6465D" w:rsidRDefault="00E6465D" w:rsidP="00E6465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295C2FF4" w14:textId="2441573F" w:rsidR="003C5BE1" w:rsidRPr="00E6465D" w:rsidRDefault="003C5BE1" w:rsidP="00E6465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E6465D">
        <w:rPr>
          <w:rFonts w:cs="Calibri"/>
          <w:b/>
          <w:szCs w:val="24"/>
        </w:rPr>
        <w:t xml:space="preserve">Plant </w:t>
      </w:r>
      <w:r w:rsidR="00E6465D" w:rsidRPr="00E6465D">
        <w:rPr>
          <w:b/>
          <w:szCs w:val="24"/>
        </w:rPr>
        <w:t>Cultivation</w:t>
      </w:r>
    </w:p>
    <w:p w14:paraId="79BCC521" w14:textId="77777777" w:rsidR="00E6465D" w:rsidRPr="00E6465D" w:rsidRDefault="00E6465D" w:rsidP="00E6465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487DFC35" w14:textId="6E879C7A" w:rsidR="00E6465D" w:rsidRDefault="008005C5" w:rsidP="00E6465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To grow plants, plant up to two seedlings into the rhizotron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 xml:space="preserve"> and add 5 milliliters of water directly to the seedlings to support their growth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3BB2302B" w14:textId="77777777" w:rsidR="008005C5" w:rsidRDefault="008005C5" w:rsidP="008005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205F4E4" w14:textId="4DD57677" w:rsidR="008005C5" w:rsidRDefault="008005C5" w:rsidP="008005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planting seedling(s) 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>Videographer: Important step</w:t>
      </w:r>
      <w:r w:rsidR="001636B3">
        <w:rPr>
          <w:rFonts w:cs="Calibri"/>
          <w:b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TEXT: </w:t>
      </w:r>
      <w:r w:rsidR="005032A2">
        <w:rPr>
          <w:rFonts w:cs="Calibri"/>
          <w:b/>
          <w:bCs/>
          <w:szCs w:val="24"/>
        </w:rPr>
        <w:t>Alternative</w:t>
      </w:r>
      <w:r>
        <w:rPr>
          <w:rFonts w:cs="Calibri"/>
          <w:b/>
          <w:bCs/>
          <w:szCs w:val="24"/>
        </w:rPr>
        <w:t xml:space="preserve">: </w:t>
      </w:r>
      <w:r w:rsidR="005032A2">
        <w:rPr>
          <w:rFonts w:cs="Calibri"/>
          <w:b/>
          <w:bCs/>
          <w:szCs w:val="24"/>
        </w:rPr>
        <w:t>Cultivate plant</w:t>
      </w:r>
      <w:r>
        <w:rPr>
          <w:rFonts w:cs="Calibri"/>
          <w:b/>
          <w:bCs/>
          <w:szCs w:val="24"/>
        </w:rPr>
        <w:t xml:space="preserve"> cuttings </w:t>
      </w:r>
    </w:p>
    <w:p w14:paraId="1D18C9B2" w14:textId="448D1EB1" w:rsidR="008005C5" w:rsidRPr="00E6465D" w:rsidRDefault="008005C5" w:rsidP="008005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adding water to seedling(s)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1C44669F" w14:textId="77777777" w:rsidR="00E6465D" w:rsidRPr="00E6465D" w:rsidRDefault="00E6465D" w:rsidP="00E6465D">
      <w:pPr>
        <w:ind w:left="360"/>
      </w:pPr>
    </w:p>
    <w:p w14:paraId="2E3A86F3" w14:textId="75709A90" w:rsidR="003C5BE1" w:rsidRDefault="003C5BE1" w:rsidP="008005C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5BE1">
        <w:rPr>
          <w:rFonts w:cs="Calibri"/>
          <w:szCs w:val="24"/>
        </w:rPr>
        <w:lastRenderedPageBreak/>
        <w:t xml:space="preserve">Cover the top opening of the rhizotron for the first two days after planting with a transparent, moisture-retaining film </w:t>
      </w:r>
      <w:r w:rsidR="008005C5">
        <w:rPr>
          <w:rFonts w:cs="Calibri"/>
          <w:b/>
          <w:bCs/>
          <w:szCs w:val="24"/>
        </w:rPr>
        <w:t>[1]</w:t>
      </w:r>
      <w:r w:rsidR="008005C5">
        <w:rPr>
          <w:rFonts w:cs="Calibri"/>
          <w:szCs w:val="24"/>
        </w:rPr>
        <w:t xml:space="preserve"> and w</w:t>
      </w:r>
      <w:r w:rsidRPr="003C5BE1">
        <w:rPr>
          <w:rFonts w:cs="Calibri"/>
          <w:szCs w:val="24"/>
        </w:rPr>
        <w:t xml:space="preserve">rap the rhizotron in aluminum foil to prevent </w:t>
      </w:r>
      <w:proofErr w:type="spellStart"/>
      <w:r w:rsidRPr="003C5BE1">
        <w:rPr>
          <w:rFonts w:cs="Calibri"/>
          <w:szCs w:val="24"/>
        </w:rPr>
        <w:t>microphytic</w:t>
      </w:r>
      <w:proofErr w:type="spellEnd"/>
      <w:r w:rsidRPr="003C5BE1">
        <w:rPr>
          <w:rFonts w:cs="Calibri"/>
          <w:szCs w:val="24"/>
        </w:rPr>
        <w:t xml:space="preserve"> growth</w:t>
      </w:r>
      <w:r w:rsidR="008005C5">
        <w:rPr>
          <w:rFonts w:cs="Calibri"/>
          <w:szCs w:val="24"/>
        </w:rPr>
        <w:t xml:space="preserve"> </w:t>
      </w:r>
      <w:r w:rsidR="008005C5">
        <w:rPr>
          <w:rFonts w:cs="Calibri"/>
          <w:b/>
          <w:bCs/>
          <w:szCs w:val="24"/>
        </w:rPr>
        <w:t>[2]</w:t>
      </w:r>
      <w:r w:rsidRPr="003C5BE1">
        <w:rPr>
          <w:rFonts w:cs="Calibri"/>
          <w:szCs w:val="24"/>
        </w:rPr>
        <w:t>.</w:t>
      </w:r>
    </w:p>
    <w:p w14:paraId="7BE676A0" w14:textId="77777777" w:rsidR="008005C5" w:rsidRDefault="008005C5" w:rsidP="008005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A7213DC" w14:textId="1F9ED282" w:rsidR="008005C5" w:rsidRDefault="008005C5" w:rsidP="008005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Film being placed</w:t>
      </w:r>
    </w:p>
    <w:p w14:paraId="2AFE801F" w14:textId="677BC741" w:rsidR="008005C5" w:rsidRPr="003C5BE1" w:rsidRDefault="008005C5" w:rsidP="008005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wrapping rhizotron with foil</w:t>
      </w:r>
    </w:p>
    <w:p w14:paraId="2332BE8B" w14:textId="77777777" w:rsidR="003C5BE1" w:rsidRPr="003C5BE1" w:rsidRDefault="003C5BE1" w:rsidP="003C5BE1">
      <w:pPr>
        <w:pStyle w:val="ListParagraph"/>
        <w:ind w:left="0"/>
        <w:rPr>
          <w:rFonts w:cs="Calibri"/>
          <w:szCs w:val="24"/>
        </w:rPr>
      </w:pPr>
    </w:p>
    <w:p w14:paraId="6CC4A6EC" w14:textId="61C38629" w:rsidR="003C5BE1" w:rsidRDefault="008005C5" w:rsidP="008005C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Then place</w:t>
      </w:r>
      <w:r w:rsidR="003C5BE1" w:rsidRPr="003C5BE1">
        <w:rPr>
          <w:rFonts w:cs="Calibri"/>
          <w:szCs w:val="24"/>
        </w:rPr>
        <w:t xml:space="preserve"> the planted rhizotron into a growth room with</w:t>
      </w:r>
      <w:r>
        <w:rPr>
          <w:rFonts w:cs="Calibri"/>
          <w:szCs w:val="24"/>
        </w:rPr>
        <w:t xml:space="preserve"> the</w:t>
      </w:r>
      <w:r w:rsidR="003C5BE1" w:rsidRPr="003C5BE1">
        <w:rPr>
          <w:rFonts w:cs="Calibri"/>
          <w:szCs w:val="24"/>
        </w:rPr>
        <w:t xml:space="preserve"> environmental conditions set to the specific plant requirements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i</w:t>
      </w:r>
      <w:r w:rsidR="003C5BE1" w:rsidRPr="003C5BE1">
        <w:rPr>
          <w:rFonts w:cs="Calibri"/>
          <w:szCs w:val="24"/>
        </w:rPr>
        <w:t>ncline the rhizotron 25</w:t>
      </w:r>
      <w:r>
        <w:rPr>
          <w:rFonts w:cs="Calibri"/>
          <w:szCs w:val="24"/>
        </w:rPr>
        <w:t>-</w:t>
      </w:r>
      <w:r w:rsidR="003C5BE1" w:rsidRPr="003C5BE1">
        <w:rPr>
          <w:rFonts w:cs="Calibri"/>
          <w:szCs w:val="24"/>
        </w:rPr>
        <w:t>35</w:t>
      </w:r>
      <w:r>
        <w:rPr>
          <w:rFonts w:cs="Calibri"/>
          <w:szCs w:val="24"/>
        </w:rPr>
        <w:t xml:space="preserve"> degrees</w:t>
      </w:r>
      <w:r w:rsidR="003C5BE1" w:rsidRPr="003C5BE1">
        <w:rPr>
          <w:rFonts w:cs="Calibri"/>
          <w:szCs w:val="24"/>
        </w:rPr>
        <w:t xml:space="preserve"> to ensure root development along the front plate via gravitropism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3C5BE1" w:rsidRPr="003C5BE1">
        <w:rPr>
          <w:rFonts w:cs="Calibri"/>
          <w:szCs w:val="24"/>
        </w:rPr>
        <w:t>.</w:t>
      </w:r>
    </w:p>
    <w:p w14:paraId="78970C98" w14:textId="77777777" w:rsidR="008005C5" w:rsidRDefault="008005C5" w:rsidP="008005C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54B9022" w14:textId="288ACD88" w:rsidR="008005C5" w:rsidRDefault="008005C5" w:rsidP="008005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rhizotron into growth room</w:t>
      </w:r>
    </w:p>
    <w:p w14:paraId="6FFBAC13" w14:textId="7F5321B5" w:rsidR="008005C5" w:rsidRDefault="008005C5" w:rsidP="008005C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Rhizotron being inclined</w:t>
      </w:r>
    </w:p>
    <w:p w14:paraId="334127E6" w14:textId="77777777" w:rsidR="008005C5" w:rsidRPr="003C5BE1" w:rsidRDefault="008005C5" w:rsidP="008005C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4F449010" w14:textId="11A28398" w:rsidR="003C5BE1" w:rsidRDefault="008005C5" w:rsidP="003C5BE1">
      <w:pPr>
        <w:pStyle w:val="ListNumber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b/>
          <w:bCs/>
          <w:szCs w:val="24"/>
        </w:rPr>
      </w:pPr>
      <w:r w:rsidRPr="009A24F6">
        <w:rPr>
          <w:rFonts w:cs="Calibri"/>
          <w:b/>
          <w:bCs/>
          <w:szCs w:val="24"/>
        </w:rPr>
        <w:t>So</w:t>
      </w:r>
      <w:r w:rsidR="003C5BE1" w:rsidRPr="009A24F6">
        <w:rPr>
          <w:rFonts w:cs="Calibri"/>
          <w:b/>
          <w:bCs/>
          <w:szCs w:val="24"/>
        </w:rPr>
        <w:t xml:space="preserve">lute </w:t>
      </w:r>
      <w:r w:rsidRPr="009A24F6">
        <w:rPr>
          <w:rFonts w:cs="Calibri"/>
          <w:b/>
          <w:bCs/>
          <w:szCs w:val="24"/>
        </w:rPr>
        <w:t>D</w:t>
      </w:r>
      <w:r w:rsidR="003C5BE1" w:rsidRPr="009A24F6">
        <w:rPr>
          <w:rFonts w:cs="Calibri"/>
          <w:b/>
          <w:bCs/>
          <w:szCs w:val="24"/>
        </w:rPr>
        <w:t>istribution</w:t>
      </w:r>
      <w:r w:rsidRPr="009A24F6">
        <w:rPr>
          <w:rFonts w:cs="Calibri"/>
          <w:b/>
          <w:bCs/>
          <w:szCs w:val="24"/>
        </w:rPr>
        <w:t xml:space="preserve"> Sampling</w:t>
      </w:r>
    </w:p>
    <w:p w14:paraId="229F0C87" w14:textId="77777777" w:rsidR="009A24F6" w:rsidRDefault="009A24F6" w:rsidP="009A24F6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cs="Calibri"/>
          <w:b/>
          <w:bCs/>
          <w:szCs w:val="24"/>
        </w:rPr>
      </w:pPr>
    </w:p>
    <w:p w14:paraId="2113DA18" w14:textId="140EE88D" w:rsidR="009A24F6" w:rsidRDefault="009A24F6" w:rsidP="009A24F6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To apply the fabricated DGT gel, cut a 10-micron</w:t>
      </w:r>
      <w:r w:rsidR="002B6439">
        <w:rPr>
          <w:rFonts w:cs="Calibri"/>
          <w:szCs w:val="24"/>
        </w:rPr>
        <w:t>-thick</w:t>
      </w:r>
      <w:r w:rsidRPr="009A24F6">
        <w:rPr>
          <w:rFonts w:cs="Calibri"/>
          <w:szCs w:val="24"/>
        </w:rPr>
        <w:t xml:space="preserve"> </w:t>
      </w:r>
      <w:r w:rsidRPr="003C5BE1">
        <w:rPr>
          <w:rFonts w:cs="Calibri"/>
          <w:szCs w:val="24"/>
        </w:rPr>
        <w:t>polycarbonate membrane</w:t>
      </w:r>
      <w:r>
        <w:rPr>
          <w:rFonts w:cs="Calibri"/>
          <w:szCs w:val="24"/>
        </w:rPr>
        <w:t xml:space="preserve"> with a 0.2-micron pore size to an at least greater than 1-centimeter width and length of each side of the gel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place the membrane onto the gel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09A3DEE0" w14:textId="77777777" w:rsidR="009A24F6" w:rsidRDefault="009A24F6" w:rsidP="009A24F6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BDE10DF" w14:textId="4A9A7578" w:rsidR="009A24F6" w:rsidRDefault="009A24F6" w:rsidP="009A24F6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cutting membrane</w:t>
      </w:r>
    </w:p>
    <w:p w14:paraId="22996AAA" w14:textId="01675A89" w:rsidR="009A24F6" w:rsidRPr="009A24F6" w:rsidRDefault="009A24F6" w:rsidP="009A24F6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placing membrane onto gel</w:t>
      </w:r>
    </w:p>
    <w:p w14:paraId="1457980C" w14:textId="77777777" w:rsidR="003C5BE1" w:rsidRPr="003C5BE1" w:rsidRDefault="003C5BE1" w:rsidP="003C5BE1">
      <w:pPr>
        <w:rPr>
          <w:rFonts w:cs="Calibri"/>
          <w:szCs w:val="24"/>
        </w:rPr>
      </w:pPr>
    </w:p>
    <w:p w14:paraId="502598A5" w14:textId="63934A52" w:rsidR="003C5BE1" w:rsidRDefault="003C5BE1" w:rsidP="009A24F6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5BE1">
        <w:rPr>
          <w:rFonts w:cs="Calibri"/>
          <w:szCs w:val="24"/>
        </w:rPr>
        <w:t>Apply water to remove air bubbles from the stack</w:t>
      </w:r>
      <w:r w:rsidR="009A24F6">
        <w:rPr>
          <w:rFonts w:cs="Calibri"/>
          <w:szCs w:val="24"/>
        </w:rPr>
        <w:t xml:space="preserve"> </w:t>
      </w:r>
      <w:r w:rsidR="009A24F6">
        <w:rPr>
          <w:rFonts w:cs="Calibri"/>
          <w:b/>
          <w:bCs/>
          <w:szCs w:val="24"/>
        </w:rPr>
        <w:t>[1]</w:t>
      </w:r>
      <w:r w:rsidR="009A24F6">
        <w:rPr>
          <w:rFonts w:cs="Calibri"/>
          <w:szCs w:val="24"/>
        </w:rPr>
        <w:t xml:space="preserve"> and use </w:t>
      </w:r>
      <w:r w:rsidR="009A24F6" w:rsidRPr="003C5BE1">
        <w:rPr>
          <w:rFonts w:cs="Calibri"/>
          <w:szCs w:val="24"/>
        </w:rPr>
        <w:t xml:space="preserve">vinyl electrical tape </w:t>
      </w:r>
      <w:r w:rsidR="009A24F6">
        <w:rPr>
          <w:rFonts w:cs="Calibri"/>
          <w:szCs w:val="24"/>
        </w:rPr>
        <w:t xml:space="preserve">to fix the membrane </w:t>
      </w:r>
      <w:r w:rsidR="00D91235">
        <w:rPr>
          <w:rFonts w:cs="Calibri"/>
          <w:szCs w:val="24"/>
        </w:rPr>
        <w:t xml:space="preserve">to the plate </w:t>
      </w:r>
      <w:r w:rsidR="009A24F6">
        <w:rPr>
          <w:rFonts w:cs="Calibri"/>
          <w:szCs w:val="24"/>
        </w:rPr>
        <w:t xml:space="preserve">along all four edges of the gel </w:t>
      </w:r>
      <w:r w:rsidR="009A24F6">
        <w:rPr>
          <w:rFonts w:cs="Calibri"/>
          <w:b/>
          <w:bCs/>
          <w:szCs w:val="24"/>
        </w:rPr>
        <w:t>[2</w:t>
      </w:r>
      <w:r w:rsidR="008C6434">
        <w:rPr>
          <w:rFonts w:cs="Calibri"/>
          <w:b/>
          <w:bCs/>
          <w:szCs w:val="24"/>
        </w:rPr>
        <w:t>-TXT</w:t>
      </w:r>
      <w:r w:rsidR="009A24F6">
        <w:rPr>
          <w:rFonts w:cs="Calibri"/>
          <w:b/>
          <w:bCs/>
          <w:szCs w:val="24"/>
        </w:rPr>
        <w:t>]</w:t>
      </w:r>
      <w:r w:rsidR="005032A2">
        <w:rPr>
          <w:rFonts w:cs="Calibri"/>
          <w:szCs w:val="24"/>
        </w:rPr>
        <w:t>.</w:t>
      </w:r>
    </w:p>
    <w:p w14:paraId="296E7DD4" w14:textId="77777777" w:rsidR="009A24F6" w:rsidRDefault="009A24F6" w:rsidP="009A24F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52BBECD" w14:textId="73975737" w:rsidR="009A24F6" w:rsidRPr="0028763C" w:rsidRDefault="009A24F6" w:rsidP="009A24F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trike/>
          <w:szCs w:val="24"/>
        </w:rPr>
      </w:pPr>
      <w:r w:rsidRPr="0028763C">
        <w:rPr>
          <w:rFonts w:cs="Calibri"/>
          <w:strike/>
          <w:szCs w:val="24"/>
        </w:rPr>
        <w:t>Water being applied</w:t>
      </w:r>
      <w:r w:rsidR="001636B3" w:rsidRPr="0028763C">
        <w:rPr>
          <w:rFonts w:cs="Calibri"/>
          <w:i/>
          <w:iCs/>
          <w:strike/>
          <w:color w:val="4F81BD" w:themeColor="accent1"/>
          <w:szCs w:val="24"/>
        </w:rPr>
        <w:t xml:space="preserve"> Videographer: Important</w:t>
      </w:r>
      <w:r w:rsidR="006D0B99" w:rsidRPr="0028763C">
        <w:rPr>
          <w:rFonts w:cs="Calibri"/>
          <w:i/>
          <w:iCs/>
          <w:strike/>
          <w:color w:val="4F81BD" w:themeColor="accent1"/>
          <w:szCs w:val="24"/>
        </w:rPr>
        <w:t>/difficult</w:t>
      </w:r>
      <w:r w:rsidR="001636B3" w:rsidRPr="0028763C">
        <w:rPr>
          <w:rFonts w:cs="Calibri"/>
          <w:i/>
          <w:iCs/>
          <w:strike/>
          <w:color w:val="4F81BD" w:themeColor="accent1"/>
          <w:szCs w:val="24"/>
        </w:rPr>
        <w:t xml:space="preserve"> </w:t>
      </w:r>
      <w:proofErr w:type="gramStart"/>
      <w:r w:rsidR="001636B3" w:rsidRPr="0028763C">
        <w:rPr>
          <w:rFonts w:cs="Calibri"/>
          <w:i/>
          <w:iCs/>
          <w:strike/>
          <w:color w:val="4F81BD" w:themeColor="accent1"/>
          <w:szCs w:val="24"/>
        </w:rPr>
        <w:t>step</w:t>
      </w:r>
      <w:r w:rsidR="00C17059">
        <w:rPr>
          <w:rFonts w:cs="Calibri"/>
          <w:i/>
          <w:iCs/>
          <w:strike/>
          <w:color w:val="4F81BD" w:themeColor="accent1"/>
          <w:szCs w:val="24"/>
        </w:rPr>
        <w:t xml:space="preserve"> </w:t>
      </w:r>
      <w:r w:rsidR="00C17059">
        <w:rPr>
          <w:rFonts w:cs="Calibri"/>
          <w:color w:val="FF0000"/>
          <w:szCs w:val="24"/>
        </w:rPr>
        <w:t xml:space="preserve"> </w:t>
      </w:r>
      <w:r w:rsidR="0028763C" w:rsidRPr="0028763C">
        <w:rPr>
          <w:rFonts w:cs="Calibri"/>
          <w:color w:val="000000" w:themeColor="text1"/>
          <w:szCs w:val="24"/>
          <w:highlight w:val="green"/>
        </w:rPr>
        <w:t>NOTE</w:t>
      </w:r>
      <w:proofErr w:type="gramEnd"/>
      <w:r w:rsidR="0028763C" w:rsidRPr="0028763C">
        <w:rPr>
          <w:rFonts w:cs="Calibri"/>
          <w:color w:val="000000" w:themeColor="text1"/>
          <w:szCs w:val="24"/>
          <w:highlight w:val="green"/>
        </w:rPr>
        <w:t xml:space="preserve">: </w:t>
      </w:r>
      <w:r w:rsidR="00C17059" w:rsidRPr="0028763C">
        <w:rPr>
          <w:rFonts w:cs="Calibri"/>
          <w:color w:val="000000" w:themeColor="text1"/>
          <w:szCs w:val="24"/>
          <w:highlight w:val="green"/>
        </w:rPr>
        <w:t xml:space="preserve">This shot </w:t>
      </w:r>
      <w:r w:rsidR="00162455" w:rsidRPr="0028763C">
        <w:rPr>
          <w:rFonts w:cs="Calibri"/>
          <w:color w:val="000000" w:themeColor="text1"/>
          <w:szCs w:val="24"/>
          <w:highlight w:val="green"/>
        </w:rPr>
        <w:t>is included in shot 4.1.2.</w:t>
      </w:r>
    </w:p>
    <w:p w14:paraId="458809FF" w14:textId="6FCAFC3E" w:rsidR="009A24F6" w:rsidRDefault="009A24F6" w:rsidP="009A24F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Membrane being taped</w:t>
      </w:r>
      <w:r w:rsidR="005032A2">
        <w:rPr>
          <w:rFonts w:cs="Calibri"/>
          <w:szCs w:val="24"/>
        </w:rPr>
        <w:t xml:space="preserve"> 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>Videographer: Important</w:t>
      </w:r>
      <w:r w:rsidR="006D0B99">
        <w:rPr>
          <w:rFonts w:cs="Calibri"/>
          <w:i/>
          <w:iCs/>
          <w:color w:val="4F81BD" w:themeColor="accent1"/>
          <w:szCs w:val="24"/>
        </w:rPr>
        <w:t>/difficult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 xml:space="preserve"> step</w:t>
      </w:r>
      <w:r w:rsidR="001636B3">
        <w:rPr>
          <w:rFonts w:cs="Calibri"/>
          <w:b/>
          <w:bCs/>
          <w:szCs w:val="24"/>
        </w:rPr>
        <w:t xml:space="preserve"> </w:t>
      </w:r>
      <w:r w:rsidR="005032A2">
        <w:rPr>
          <w:rFonts w:cs="Calibri"/>
          <w:b/>
          <w:bCs/>
          <w:szCs w:val="24"/>
        </w:rPr>
        <w:t xml:space="preserve">TEXT: Use tweezers to </w:t>
      </w:r>
      <w:r w:rsidR="00743771">
        <w:rPr>
          <w:rFonts w:cs="Calibri"/>
          <w:b/>
          <w:bCs/>
          <w:szCs w:val="24"/>
        </w:rPr>
        <w:t>r</w:t>
      </w:r>
      <w:r w:rsidR="005032A2">
        <w:rPr>
          <w:rFonts w:cs="Calibri"/>
          <w:b/>
          <w:bCs/>
          <w:szCs w:val="24"/>
        </w:rPr>
        <w:t>emove bubbles between gel and membrane as necessary</w:t>
      </w:r>
    </w:p>
    <w:p w14:paraId="5B54B366" w14:textId="77777777" w:rsidR="005032A2" w:rsidRDefault="005032A2" w:rsidP="005032A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73F19BBD" w14:textId="7CA28D2B" w:rsidR="009A24F6" w:rsidRDefault="00743771" w:rsidP="009A24F6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After removing</w:t>
      </w:r>
      <w:r w:rsidR="008C6434">
        <w:rPr>
          <w:rFonts w:cs="Calibri"/>
          <w:szCs w:val="24"/>
        </w:rPr>
        <w:t xml:space="preserve"> the front plate</w:t>
      </w:r>
      <w:r w:rsidR="009F19DE">
        <w:rPr>
          <w:rFonts w:cs="Calibri"/>
          <w:szCs w:val="24"/>
        </w:rPr>
        <w:t xml:space="preserve"> and protective foils</w:t>
      </w:r>
      <w:r>
        <w:rPr>
          <w:rFonts w:cs="Calibri"/>
          <w:szCs w:val="24"/>
        </w:rPr>
        <w:t xml:space="preserve">, </w:t>
      </w:r>
      <w:r w:rsidR="00C042F1">
        <w:rPr>
          <w:rFonts w:cs="Calibri"/>
          <w:szCs w:val="24"/>
        </w:rPr>
        <w:t>align the view finder of</w:t>
      </w:r>
      <w:r w:rsidR="009A24F6">
        <w:rPr>
          <w:rFonts w:cs="Calibri"/>
          <w:szCs w:val="24"/>
        </w:rPr>
        <w:t xml:space="preserve"> a </w:t>
      </w:r>
      <w:r w:rsidR="009A24F6" w:rsidRPr="003C5BE1">
        <w:rPr>
          <w:rFonts w:cs="Calibri"/>
          <w:szCs w:val="24"/>
        </w:rPr>
        <w:t>digital single-lens reflex</w:t>
      </w:r>
      <w:r w:rsidR="009A24F6">
        <w:rPr>
          <w:rFonts w:cs="Calibri"/>
          <w:szCs w:val="24"/>
        </w:rPr>
        <w:t xml:space="preserve"> camera </w:t>
      </w:r>
      <w:r w:rsidR="002B69D4">
        <w:rPr>
          <w:rFonts w:cs="Calibri"/>
          <w:szCs w:val="24"/>
        </w:rPr>
        <w:t>equipped with</w:t>
      </w:r>
      <w:r w:rsidR="00C042F1">
        <w:rPr>
          <w:rFonts w:cs="Calibri"/>
          <w:szCs w:val="24"/>
        </w:rPr>
        <w:t xml:space="preserve"> a macro lens to the center of the region of interest </w:t>
      </w:r>
      <w:r>
        <w:rPr>
          <w:rFonts w:cs="Calibri"/>
          <w:szCs w:val="24"/>
        </w:rPr>
        <w:t xml:space="preserve">in the gel </w:t>
      </w:r>
      <w:r w:rsidR="009A24F6">
        <w:rPr>
          <w:rFonts w:cs="Calibri"/>
          <w:b/>
          <w:bCs/>
          <w:szCs w:val="24"/>
        </w:rPr>
        <w:t>[1]</w:t>
      </w:r>
      <w:r w:rsidR="009A24F6">
        <w:rPr>
          <w:rFonts w:cs="Calibri"/>
          <w:szCs w:val="24"/>
        </w:rPr>
        <w:t xml:space="preserve"> and</w:t>
      </w:r>
      <w:r w:rsidR="00C042F1">
        <w:rPr>
          <w:rFonts w:cs="Calibri"/>
          <w:szCs w:val="24"/>
        </w:rPr>
        <w:t xml:space="preserve">, including a scale bar in the image, acquire an orthogonal photo of the region of interest </w:t>
      </w:r>
      <w:r w:rsidR="00C042F1">
        <w:rPr>
          <w:rFonts w:cs="Calibri"/>
          <w:b/>
          <w:bCs/>
          <w:szCs w:val="24"/>
        </w:rPr>
        <w:t>[2]</w:t>
      </w:r>
      <w:r w:rsidR="00C042F1">
        <w:rPr>
          <w:rFonts w:cs="Calibri"/>
          <w:szCs w:val="24"/>
        </w:rPr>
        <w:t>.</w:t>
      </w:r>
    </w:p>
    <w:p w14:paraId="5C868E00" w14:textId="77777777" w:rsidR="00C042F1" w:rsidRDefault="00C042F1" w:rsidP="00C042F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11672EC" w14:textId="0D690EAC" w:rsidR="00C042F1" w:rsidRDefault="00C042F1" w:rsidP="00C042F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</w:t>
      </w:r>
      <w:r w:rsidR="002B69D4">
        <w:rPr>
          <w:rFonts w:cs="Calibri"/>
          <w:szCs w:val="24"/>
        </w:rPr>
        <w:t>adjusting</w:t>
      </w:r>
      <w:r>
        <w:rPr>
          <w:rFonts w:cs="Calibri"/>
          <w:szCs w:val="24"/>
        </w:rPr>
        <w:t xml:space="preserve"> camera </w:t>
      </w:r>
      <w:r w:rsidR="002B69D4">
        <w:rPr>
          <w:rFonts w:cs="Calibri"/>
          <w:szCs w:val="24"/>
        </w:rPr>
        <w:t>focus</w:t>
      </w:r>
    </w:p>
    <w:p w14:paraId="5006DDBB" w14:textId="17EA12F0" w:rsidR="00C042F1" w:rsidRPr="003C5BE1" w:rsidRDefault="002B6439" w:rsidP="00C042F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4.3.2_ROI with ruler</w:t>
      </w:r>
    </w:p>
    <w:p w14:paraId="356AD0B7" w14:textId="77777777" w:rsidR="003C5BE1" w:rsidRPr="003C5BE1" w:rsidRDefault="003C5BE1" w:rsidP="003C5BE1">
      <w:pPr>
        <w:pStyle w:val="ListParagraph"/>
        <w:ind w:left="0"/>
        <w:rPr>
          <w:rFonts w:cs="Calibri"/>
          <w:szCs w:val="24"/>
        </w:rPr>
      </w:pPr>
    </w:p>
    <w:p w14:paraId="4B4B8BD9" w14:textId="355CEDB9" w:rsidR="00C042F1" w:rsidRDefault="008C6434" w:rsidP="008C6434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Then </w:t>
      </w:r>
      <w:r w:rsidRPr="003C5BE1">
        <w:rPr>
          <w:rFonts w:cs="Calibri"/>
          <w:szCs w:val="24"/>
        </w:rPr>
        <w:t>align one edge of the plate equipped with the gel</w:t>
      </w:r>
      <w:r>
        <w:rPr>
          <w:rFonts w:cs="Calibri"/>
          <w:szCs w:val="24"/>
        </w:rPr>
        <w:t>-</w:t>
      </w:r>
      <w:r w:rsidRPr="003C5BE1">
        <w:rPr>
          <w:rFonts w:cs="Calibri"/>
          <w:szCs w:val="24"/>
        </w:rPr>
        <w:t xml:space="preserve">membrane stack with an edge of the </w:t>
      </w:r>
      <w:r>
        <w:rPr>
          <w:rFonts w:cs="Calibri"/>
          <w:szCs w:val="24"/>
        </w:rPr>
        <w:t xml:space="preserve">open </w:t>
      </w:r>
      <w:r w:rsidRPr="003C5BE1">
        <w:rPr>
          <w:rFonts w:cs="Calibri"/>
          <w:szCs w:val="24"/>
        </w:rPr>
        <w:t xml:space="preserve">rhizotron </w:t>
      </w:r>
      <w:r w:rsidRPr="00743771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, </w:t>
      </w:r>
      <w:r w:rsidRPr="003C5BE1">
        <w:rPr>
          <w:rFonts w:cs="Calibri"/>
          <w:szCs w:val="24"/>
        </w:rPr>
        <w:t>gently bend the plate toward the soil</w:t>
      </w:r>
      <w:r>
        <w:rPr>
          <w:rFonts w:cs="Calibri"/>
          <w:szCs w:val="24"/>
        </w:rPr>
        <w:t xml:space="preserve"> </w:t>
      </w:r>
      <w:r w:rsidRPr="00743771">
        <w:rPr>
          <w:rFonts w:cs="Calibri"/>
          <w:b/>
          <w:bCs/>
          <w:szCs w:val="24"/>
        </w:rPr>
        <w:t>[2]</w:t>
      </w:r>
      <w:r w:rsidR="002B6439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and </w:t>
      </w:r>
      <w:r w:rsidR="00743771">
        <w:rPr>
          <w:rFonts w:cs="Calibri"/>
          <w:szCs w:val="24"/>
        </w:rPr>
        <w:t>use the rails and screws</w:t>
      </w:r>
      <w:r w:rsidR="00743771" w:rsidRPr="003C5BE1">
        <w:rPr>
          <w:rFonts w:cs="Calibri"/>
          <w:szCs w:val="24"/>
        </w:rPr>
        <w:t xml:space="preserve"> </w:t>
      </w:r>
      <w:r w:rsidR="00743771">
        <w:rPr>
          <w:rFonts w:cs="Calibri"/>
          <w:szCs w:val="24"/>
        </w:rPr>
        <w:t xml:space="preserve">to </w:t>
      </w:r>
      <w:r>
        <w:rPr>
          <w:rFonts w:cs="Calibri"/>
          <w:szCs w:val="24"/>
        </w:rPr>
        <w:t>a</w:t>
      </w:r>
      <w:r w:rsidRPr="003C5BE1">
        <w:rPr>
          <w:rFonts w:cs="Calibri"/>
          <w:szCs w:val="24"/>
        </w:rPr>
        <w:t>ttach the plate to the rhizotron</w:t>
      </w:r>
      <w:r w:rsidR="009F19DE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3FC1BC3E" w14:textId="77777777" w:rsidR="008C6434" w:rsidRPr="008C6434" w:rsidRDefault="008C6434" w:rsidP="008C643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CC97623" w14:textId="32A2ABEB" w:rsidR="008C6434" w:rsidRDefault="008C6434" w:rsidP="008C643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>Plate being aligned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 xml:space="preserve"> Videographer: </w:t>
      </w:r>
      <w:r w:rsidR="006D0B99" w:rsidRPr="001636B3">
        <w:rPr>
          <w:rFonts w:cs="Calibri"/>
          <w:i/>
          <w:iCs/>
          <w:color w:val="4F81BD" w:themeColor="accent1"/>
          <w:szCs w:val="24"/>
        </w:rPr>
        <w:t>Important</w:t>
      </w:r>
      <w:r w:rsidR="006D0B99">
        <w:rPr>
          <w:rFonts w:cs="Calibri"/>
          <w:i/>
          <w:iCs/>
          <w:color w:val="4F81BD" w:themeColor="accent1"/>
          <w:szCs w:val="24"/>
        </w:rPr>
        <w:t>/difficult</w:t>
      </w:r>
      <w:r w:rsidR="006D0B99" w:rsidRPr="001636B3">
        <w:rPr>
          <w:rFonts w:cs="Calibri"/>
          <w:i/>
          <w:iCs/>
          <w:color w:val="4F81BD" w:themeColor="accent1"/>
          <w:szCs w:val="24"/>
        </w:rPr>
        <w:t xml:space="preserve"> 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>step</w:t>
      </w:r>
    </w:p>
    <w:p w14:paraId="3B699CF3" w14:textId="09DADDE4" w:rsidR="008C6434" w:rsidRDefault="008C6434" w:rsidP="008C643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Plate being bent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 xml:space="preserve"> Videographer: </w:t>
      </w:r>
      <w:r w:rsidR="006D0B99" w:rsidRPr="001636B3">
        <w:rPr>
          <w:rFonts w:cs="Calibri"/>
          <w:i/>
          <w:iCs/>
          <w:color w:val="4F81BD" w:themeColor="accent1"/>
          <w:szCs w:val="24"/>
        </w:rPr>
        <w:t>Important</w:t>
      </w:r>
      <w:r w:rsidR="006D0B99">
        <w:rPr>
          <w:rFonts w:cs="Calibri"/>
          <w:i/>
          <w:iCs/>
          <w:color w:val="4F81BD" w:themeColor="accent1"/>
          <w:szCs w:val="24"/>
        </w:rPr>
        <w:t>/difficult</w:t>
      </w:r>
      <w:r w:rsidR="006D0B99" w:rsidRPr="001636B3">
        <w:rPr>
          <w:rFonts w:cs="Calibri"/>
          <w:i/>
          <w:iCs/>
          <w:color w:val="4F81BD" w:themeColor="accent1"/>
          <w:szCs w:val="24"/>
        </w:rPr>
        <w:t xml:space="preserve"> 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>step</w:t>
      </w:r>
    </w:p>
    <w:p w14:paraId="508AB904" w14:textId="274FB346" w:rsidR="008C6434" w:rsidRDefault="008C6434" w:rsidP="008C643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Plate being attached to rhizotron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 xml:space="preserve"> Videographer: </w:t>
      </w:r>
      <w:r w:rsidR="006D0B99" w:rsidRPr="001636B3">
        <w:rPr>
          <w:rFonts w:cs="Calibri"/>
          <w:i/>
          <w:iCs/>
          <w:color w:val="4F81BD" w:themeColor="accent1"/>
          <w:szCs w:val="24"/>
        </w:rPr>
        <w:t>Important</w:t>
      </w:r>
      <w:r w:rsidR="006D0B99">
        <w:rPr>
          <w:rFonts w:cs="Calibri"/>
          <w:i/>
          <w:iCs/>
          <w:color w:val="4F81BD" w:themeColor="accent1"/>
          <w:szCs w:val="24"/>
        </w:rPr>
        <w:t>/difficult</w:t>
      </w:r>
      <w:r w:rsidR="006D0B99" w:rsidRPr="001636B3">
        <w:rPr>
          <w:rFonts w:cs="Calibri"/>
          <w:i/>
          <w:iCs/>
          <w:color w:val="4F81BD" w:themeColor="accent1"/>
          <w:szCs w:val="24"/>
        </w:rPr>
        <w:t xml:space="preserve"> 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>step</w:t>
      </w:r>
    </w:p>
    <w:p w14:paraId="539DBC4C" w14:textId="77777777" w:rsidR="00C042F1" w:rsidRDefault="00C042F1" w:rsidP="00C042F1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1C3C04D2" w14:textId="2BC346B8" w:rsidR="003C5BE1" w:rsidRPr="00C042F1" w:rsidRDefault="003C5BE1" w:rsidP="00C042F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C042F1">
        <w:rPr>
          <w:b/>
          <w:szCs w:val="24"/>
        </w:rPr>
        <w:t xml:space="preserve">Gel </w:t>
      </w:r>
      <w:r w:rsidR="00C042F1" w:rsidRPr="00C042F1">
        <w:rPr>
          <w:b/>
          <w:szCs w:val="24"/>
        </w:rPr>
        <w:t>R</w:t>
      </w:r>
      <w:r w:rsidRPr="00C042F1">
        <w:rPr>
          <w:b/>
          <w:szCs w:val="24"/>
        </w:rPr>
        <w:t>etrieval</w:t>
      </w:r>
      <w:r w:rsidR="00C042F1" w:rsidRPr="00C042F1">
        <w:rPr>
          <w:b/>
          <w:szCs w:val="24"/>
        </w:rPr>
        <w:t xml:space="preserve"> and </w:t>
      </w:r>
      <w:r w:rsidR="00743771" w:rsidRPr="00C042F1">
        <w:rPr>
          <w:b/>
          <w:szCs w:val="24"/>
        </w:rPr>
        <w:t>Chemical Analysis</w:t>
      </w:r>
      <w:r w:rsidR="00743771" w:rsidRPr="00C042F1" w:rsidDel="006C1D98">
        <w:rPr>
          <w:b/>
          <w:szCs w:val="24"/>
        </w:rPr>
        <w:t xml:space="preserve"> </w:t>
      </w:r>
      <w:r w:rsidR="006C1D98">
        <w:rPr>
          <w:b/>
          <w:szCs w:val="24"/>
        </w:rPr>
        <w:t xml:space="preserve">Preparation </w:t>
      </w:r>
    </w:p>
    <w:p w14:paraId="33EC1C1A" w14:textId="77777777" w:rsidR="00C042F1" w:rsidRPr="00C042F1" w:rsidRDefault="00C042F1" w:rsidP="00C042F1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224B9B32" w14:textId="58216D2B" w:rsidR="00C042F1" w:rsidRDefault="009F19DE" w:rsidP="00C042F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After the solute sampling period</w:t>
      </w:r>
      <w:r w:rsidR="00C042F1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</w:t>
      </w:r>
      <w:r w:rsidR="00743771">
        <w:rPr>
          <w:rFonts w:cs="Calibri"/>
          <w:szCs w:val="24"/>
        </w:rPr>
        <w:t>transfer</w:t>
      </w:r>
      <w:r>
        <w:rPr>
          <w:rFonts w:cs="Calibri"/>
          <w:szCs w:val="24"/>
        </w:rPr>
        <w:t xml:space="preserve"> the</w:t>
      </w:r>
      <w:r w:rsidR="00C042F1">
        <w:rPr>
          <w:rFonts w:cs="Calibri"/>
          <w:szCs w:val="24"/>
        </w:rPr>
        <w:t xml:space="preserve"> </w:t>
      </w:r>
      <w:r w:rsidR="003C5BE1" w:rsidRPr="00C042F1">
        <w:rPr>
          <w:rFonts w:cs="Calibri"/>
          <w:szCs w:val="24"/>
        </w:rPr>
        <w:t xml:space="preserve">front plate </w:t>
      </w:r>
      <w:r>
        <w:rPr>
          <w:rFonts w:cs="Calibri"/>
          <w:szCs w:val="24"/>
        </w:rPr>
        <w:t>from the rhizotron</w:t>
      </w:r>
      <w:r w:rsidR="00743771">
        <w:rPr>
          <w:rFonts w:cs="Calibri"/>
          <w:szCs w:val="24"/>
        </w:rPr>
        <w:t xml:space="preserve"> to</w:t>
      </w:r>
      <w:r w:rsidR="00A475C1">
        <w:rPr>
          <w:rFonts w:cs="Calibri"/>
          <w:szCs w:val="24"/>
        </w:rPr>
        <w:t xml:space="preserve"> a</w:t>
      </w:r>
      <w:r w:rsidR="003C5BE1" w:rsidRPr="00C042F1">
        <w:rPr>
          <w:rFonts w:cs="Calibri"/>
          <w:szCs w:val="24"/>
        </w:rPr>
        <w:t xml:space="preserve"> laminar flow </w:t>
      </w:r>
      <w:r w:rsidR="00743771">
        <w:rPr>
          <w:rFonts w:cs="Calibri"/>
          <w:szCs w:val="24"/>
        </w:rPr>
        <w:t>hood</w:t>
      </w:r>
      <w:r w:rsidR="00C042F1">
        <w:rPr>
          <w:rFonts w:cs="Calibri"/>
          <w:szCs w:val="24"/>
        </w:rPr>
        <w:t xml:space="preserve"> with the</w:t>
      </w:r>
      <w:r w:rsidR="003C5BE1" w:rsidRPr="00C042F1">
        <w:rPr>
          <w:rFonts w:cs="Calibri"/>
          <w:szCs w:val="24"/>
        </w:rPr>
        <w:t xml:space="preserve"> gel</w:t>
      </w:r>
      <w:r w:rsidR="00C042F1">
        <w:rPr>
          <w:rFonts w:cs="Calibri"/>
          <w:szCs w:val="24"/>
        </w:rPr>
        <w:t>-</w:t>
      </w:r>
      <w:r w:rsidR="003C5BE1" w:rsidRPr="00C042F1">
        <w:rPr>
          <w:rFonts w:cs="Calibri"/>
          <w:szCs w:val="24"/>
        </w:rPr>
        <w:t xml:space="preserve">membrane stack </w:t>
      </w:r>
      <w:r w:rsidR="00C042F1">
        <w:rPr>
          <w:rFonts w:cs="Calibri"/>
          <w:szCs w:val="24"/>
        </w:rPr>
        <w:t>side</w:t>
      </w:r>
      <w:r w:rsidR="003C5BE1" w:rsidRPr="00C042F1">
        <w:rPr>
          <w:rFonts w:cs="Calibri"/>
          <w:szCs w:val="24"/>
        </w:rPr>
        <w:t xml:space="preserve"> </w:t>
      </w:r>
      <w:r w:rsidR="00E12852">
        <w:rPr>
          <w:rFonts w:cs="Calibri"/>
          <w:szCs w:val="24"/>
        </w:rPr>
        <w:t xml:space="preserve">facing </w:t>
      </w:r>
      <w:r w:rsidR="003C5BE1" w:rsidRPr="00C042F1">
        <w:rPr>
          <w:rFonts w:cs="Calibri"/>
          <w:szCs w:val="24"/>
        </w:rPr>
        <w:t>up</w:t>
      </w:r>
      <w:r w:rsidR="00C042F1">
        <w:rPr>
          <w:rFonts w:cs="Calibri"/>
          <w:szCs w:val="24"/>
        </w:rPr>
        <w:t xml:space="preserve"> </w:t>
      </w:r>
      <w:r w:rsidR="00C042F1">
        <w:rPr>
          <w:rFonts w:cs="Calibri"/>
          <w:b/>
          <w:bCs/>
          <w:szCs w:val="24"/>
        </w:rPr>
        <w:t>[1]</w:t>
      </w:r>
      <w:r w:rsidR="00743771">
        <w:rPr>
          <w:rFonts w:cs="Calibri"/>
          <w:szCs w:val="24"/>
        </w:rPr>
        <w:t xml:space="preserve"> </w:t>
      </w:r>
      <w:r w:rsidR="00C042F1">
        <w:rPr>
          <w:rFonts w:cs="Calibri"/>
          <w:szCs w:val="24"/>
        </w:rPr>
        <w:t xml:space="preserve">and carefully remove the </w:t>
      </w:r>
      <w:r>
        <w:rPr>
          <w:rFonts w:cs="Calibri"/>
          <w:szCs w:val="24"/>
        </w:rPr>
        <w:t>tape and the polycarbonate membrane covering the gel</w:t>
      </w:r>
      <w:r w:rsidR="00C042F1">
        <w:rPr>
          <w:rFonts w:cs="Calibri"/>
          <w:szCs w:val="24"/>
        </w:rPr>
        <w:t xml:space="preserve"> </w:t>
      </w:r>
      <w:r w:rsidR="00C042F1">
        <w:rPr>
          <w:rFonts w:cs="Calibri"/>
          <w:b/>
          <w:bCs/>
          <w:szCs w:val="24"/>
        </w:rPr>
        <w:t>[2]</w:t>
      </w:r>
      <w:r w:rsidR="00C042F1">
        <w:rPr>
          <w:rFonts w:cs="Calibri"/>
          <w:szCs w:val="24"/>
        </w:rPr>
        <w:t>.</w:t>
      </w:r>
    </w:p>
    <w:p w14:paraId="2B0D0014" w14:textId="77777777" w:rsidR="00C042F1" w:rsidRDefault="00C042F1" w:rsidP="00C042F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74765D3" w14:textId="416FB897" w:rsidR="00C042F1" w:rsidRDefault="00C042F1" w:rsidP="00C042F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WIDE: Talent placing plate </w:t>
      </w:r>
      <w:r w:rsidR="00743771">
        <w:rPr>
          <w:rFonts w:cs="Calibri"/>
          <w:szCs w:val="24"/>
        </w:rPr>
        <w:t>in hood</w:t>
      </w:r>
    </w:p>
    <w:p w14:paraId="28AEB80B" w14:textId="3561C057" w:rsidR="00C042F1" w:rsidRDefault="00C042F1" w:rsidP="00C042F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Tape </w:t>
      </w:r>
      <w:r w:rsidR="009F19DE">
        <w:rPr>
          <w:rFonts w:cs="Calibri"/>
          <w:szCs w:val="24"/>
        </w:rPr>
        <w:t xml:space="preserve">and membrane </w:t>
      </w:r>
      <w:r>
        <w:rPr>
          <w:rFonts w:cs="Calibri"/>
          <w:szCs w:val="24"/>
        </w:rPr>
        <w:t>being removed</w:t>
      </w:r>
    </w:p>
    <w:p w14:paraId="22C99AA7" w14:textId="77777777" w:rsidR="00C042F1" w:rsidRDefault="00C042F1" w:rsidP="00C042F1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23C0FED6" w14:textId="0FF9CF4C" w:rsidR="00C042F1" w:rsidRDefault="009F19DE" w:rsidP="00C042F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C5BE1" w:rsidRPr="00C042F1">
        <w:rPr>
          <w:rFonts w:cs="Calibri"/>
          <w:szCs w:val="24"/>
        </w:rPr>
        <w:t>pply water to help the gel to float freely on a thin film of water on the plate with the soil-contact side facing up</w:t>
      </w:r>
      <w:r w:rsidR="00C042F1">
        <w:rPr>
          <w:rFonts w:cs="Calibri"/>
          <w:szCs w:val="24"/>
        </w:rPr>
        <w:t xml:space="preserve"> </w:t>
      </w:r>
      <w:r w:rsidR="00C042F1">
        <w:rPr>
          <w:rFonts w:cs="Calibri"/>
          <w:b/>
          <w:bCs/>
          <w:szCs w:val="24"/>
        </w:rPr>
        <w:t>[</w:t>
      </w:r>
      <w:r w:rsidR="00D52D65">
        <w:rPr>
          <w:rFonts w:cs="Calibri"/>
          <w:b/>
          <w:bCs/>
          <w:szCs w:val="24"/>
        </w:rPr>
        <w:t>1</w:t>
      </w:r>
      <w:r w:rsidR="00C042F1">
        <w:rPr>
          <w:rFonts w:cs="Calibri"/>
          <w:b/>
          <w:bCs/>
          <w:szCs w:val="24"/>
        </w:rPr>
        <w:t>]</w:t>
      </w:r>
      <w:r w:rsidR="00D52D65">
        <w:rPr>
          <w:rFonts w:cs="Calibri"/>
          <w:b/>
          <w:bCs/>
          <w:szCs w:val="24"/>
        </w:rPr>
        <w:t xml:space="preserve"> </w:t>
      </w:r>
      <w:r w:rsidR="00D52D65">
        <w:rPr>
          <w:rFonts w:cs="Calibri"/>
          <w:szCs w:val="24"/>
        </w:rPr>
        <w:t xml:space="preserve">and transfer the gel onto a </w:t>
      </w:r>
      <w:proofErr w:type="spellStart"/>
      <w:r w:rsidR="00D52D65">
        <w:rPr>
          <w:rFonts w:cs="Calibri"/>
          <w:szCs w:val="24"/>
        </w:rPr>
        <w:t>polyethersulfone</w:t>
      </w:r>
      <w:proofErr w:type="spellEnd"/>
      <w:r w:rsidR="00D52D65">
        <w:rPr>
          <w:rFonts w:cs="Calibri"/>
          <w:szCs w:val="24"/>
        </w:rPr>
        <w:t xml:space="preserve"> membrane with a 0.45-micron pore size</w:t>
      </w:r>
      <w:r w:rsidR="00162455">
        <w:rPr>
          <w:rFonts w:cs="Calibri"/>
          <w:szCs w:val="24"/>
        </w:rPr>
        <w:t xml:space="preserve"> </w:t>
      </w:r>
      <w:r w:rsidR="00162455" w:rsidRPr="0028763C">
        <w:rPr>
          <w:rFonts w:cs="Calibri"/>
          <w:b/>
          <w:bCs/>
          <w:szCs w:val="24"/>
        </w:rPr>
        <w:t>[2]</w:t>
      </w:r>
      <w:r w:rsidR="00D52D65">
        <w:rPr>
          <w:rFonts w:cs="Calibri"/>
          <w:szCs w:val="24"/>
        </w:rPr>
        <w:t xml:space="preserve"> and blotting paper support </w:t>
      </w:r>
      <w:r w:rsidR="00D52D65" w:rsidRPr="00743771">
        <w:rPr>
          <w:rFonts w:cs="Calibri"/>
          <w:b/>
          <w:bCs/>
          <w:szCs w:val="24"/>
        </w:rPr>
        <w:t>[</w:t>
      </w:r>
      <w:r w:rsidR="00162455">
        <w:rPr>
          <w:rFonts w:cs="Calibri"/>
          <w:b/>
          <w:bCs/>
          <w:szCs w:val="24"/>
        </w:rPr>
        <w:t>3</w:t>
      </w:r>
      <w:r w:rsidR="00D52D65">
        <w:rPr>
          <w:rFonts w:cs="Calibri"/>
          <w:b/>
          <w:bCs/>
          <w:szCs w:val="24"/>
        </w:rPr>
        <w:t>-TXT</w:t>
      </w:r>
      <w:r w:rsidR="00D52D65" w:rsidRPr="00743771">
        <w:rPr>
          <w:rFonts w:cs="Calibri"/>
          <w:b/>
          <w:bCs/>
          <w:szCs w:val="24"/>
        </w:rPr>
        <w:t>]</w:t>
      </w:r>
      <w:r w:rsidR="003C5BE1" w:rsidRPr="00C042F1">
        <w:rPr>
          <w:rFonts w:cs="Calibri"/>
          <w:szCs w:val="24"/>
        </w:rPr>
        <w:t>.</w:t>
      </w:r>
    </w:p>
    <w:p w14:paraId="30988A06" w14:textId="77777777" w:rsidR="00C042F1" w:rsidRDefault="00C042F1" w:rsidP="00C042F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AC29C3B" w14:textId="5BF271F7" w:rsidR="00926B36" w:rsidRDefault="00C042F1" w:rsidP="00926B3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Water being applied</w:t>
      </w:r>
    </w:p>
    <w:p w14:paraId="7F0AF847" w14:textId="75326CC3" w:rsidR="00D52D65" w:rsidRPr="0028763C" w:rsidRDefault="00D52D65" w:rsidP="00926B3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Gel being transferred onto membrane </w:t>
      </w:r>
      <w:r w:rsidRPr="00743771">
        <w:rPr>
          <w:rFonts w:cs="Calibri"/>
          <w:b/>
          <w:bCs/>
          <w:szCs w:val="24"/>
        </w:rPr>
        <w:t>TEXT:</w:t>
      </w:r>
      <w:r>
        <w:rPr>
          <w:rFonts w:cs="Calibri"/>
          <w:b/>
          <w:bCs/>
          <w:szCs w:val="24"/>
        </w:rPr>
        <w:t xml:space="preserve"> </w:t>
      </w:r>
      <w:r w:rsidR="00743771">
        <w:rPr>
          <w:rFonts w:cs="Calibri"/>
          <w:b/>
          <w:bCs/>
          <w:szCs w:val="24"/>
        </w:rPr>
        <w:t>Maintain</w:t>
      </w:r>
      <w:r>
        <w:rPr>
          <w:rFonts w:cs="Calibri"/>
          <w:b/>
          <w:bCs/>
          <w:szCs w:val="24"/>
        </w:rPr>
        <w:t xml:space="preserve"> gel orientation </w:t>
      </w:r>
    </w:p>
    <w:p w14:paraId="2A835BB8" w14:textId="00698D7E" w:rsidR="00162455" w:rsidRDefault="00162455" w:rsidP="00926B36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28763C">
        <w:rPr>
          <w:rFonts w:cs="Calibri"/>
          <w:color w:val="FF0000"/>
          <w:szCs w:val="24"/>
        </w:rPr>
        <w:t>Added shot: Gel on membrane being transferred onto blotting paper support</w:t>
      </w:r>
    </w:p>
    <w:p w14:paraId="454D54F1" w14:textId="77777777" w:rsidR="00926B36" w:rsidRPr="008C6434" w:rsidRDefault="00926B36" w:rsidP="00743771">
      <w:pPr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5B44BE5B" w14:textId="44047EDA" w:rsidR="00743771" w:rsidRDefault="00743771" w:rsidP="00926B36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After c</w:t>
      </w:r>
      <w:r w:rsidR="00D52D65">
        <w:rPr>
          <w:rFonts w:cs="Calibri"/>
          <w:szCs w:val="24"/>
        </w:rPr>
        <w:t>over</w:t>
      </w:r>
      <w:r>
        <w:rPr>
          <w:rFonts w:cs="Calibri"/>
          <w:szCs w:val="24"/>
        </w:rPr>
        <w:t>ing</w:t>
      </w:r>
      <w:r w:rsidR="00D52D65">
        <w:rPr>
          <w:rFonts w:cs="Calibri"/>
          <w:szCs w:val="24"/>
        </w:rPr>
        <w:t xml:space="preserve"> the gel stack with a protective foil,</w:t>
      </w:r>
      <w:r w:rsidR="009C633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place</w:t>
      </w:r>
      <w:r w:rsidR="009C633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the stack</w:t>
      </w:r>
      <w:r w:rsidR="00926B36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in</w:t>
      </w:r>
      <w:r w:rsidR="00926B36">
        <w:rPr>
          <w:rFonts w:cs="Calibri"/>
          <w:szCs w:val="24"/>
        </w:rPr>
        <w:t xml:space="preserve"> a vacuum gel drier</w:t>
      </w:r>
      <w:r w:rsidR="006F1433">
        <w:rPr>
          <w:rFonts w:cs="Calibri"/>
          <w:szCs w:val="24"/>
        </w:rPr>
        <w:t xml:space="preserve"> </w:t>
      </w:r>
      <w:r w:rsidR="00926B36" w:rsidRPr="00743771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7B83420A" w14:textId="77777777" w:rsidR="007637D7" w:rsidRDefault="007637D7" w:rsidP="007637D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6BC2E55" w14:textId="011C7789" w:rsidR="007637D7" w:rsidRPr="007637D7" w:rsidRDefault="007637D7" w:rsidP="007637D7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Gel stack being placed into gel drier</w:t>
      </w:r>
    </w:p>
    <w:p w14:paraId="46E293C2" w14:textId="77777777" w:rsidR="00743771" w:rsidRPr="00743771" w:rsidRDefault="00743771" w:rsidP="0074377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1825D98C" w14:textId="3E9094E3" w:rsidR="00926B36" w:rsidRDefault="00743771" w:rsidP="00926B36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When the gel has fully dried,</w:t>
      </w:r>
      <w:r w:rsidR="009C633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use double-sided adhesive tape to </w:t>
      </w:r>
      <w:r w:rsidR="00926B36">
        <w:rPr>
          <w:rFonts w:cs="Calibri"/>
          <w:szCs w:val="24"/>
        </w:rPr>
        <w:t xml:space="preserve">fix the dried gel </w:t>
      </w:r>
      <w:r>
        <w:rPr>
          <w:rFonts w:cs="Calibri"/>
          <w:szCs w:val="24"/>
        </w:rPr>
        <w:t>to</w:t>
      </w:r>
      <w:r w:rsidR="00162455">
        <w:rPr>
          <w:rFonts w:cs="Calibri"/>
          <w:szCs w:val="24"/>
        </w:rPr>
        <w:t>gether with other</w:t>
      </w:r>
      <w:r w:rsidR="00926B36">
        <w:rPr>
          <w:rFonts w:cs="Calibri"/>
          <w:szCs w:val="24"/>
        </w:rPr>
        <w:t xml:space="preserve"> gel</w:t>
      </w:r>
      <w:r w:rsidR="00162455">
        <w:rPr>
          <w:rFonts w:cs="Calibri"/>
          <w:szCs w:val="24"/>
        </w:rPr>
        <w:t xml:space="preserve"> samples</w:t>
      </w:r>
      <w:r w:rsidR="00CF2E7A">
        <w:rPr>
          <w:rFonts w:cs="Calibri"/>
          <w:szCs w:val="24"/>
        </w:rPr>
        <w:t xml:space="preserve"> </w:t>
      </w:r>
      <w:r w:rsidR="00926B36">
        <w:rPr>
          <w:rFonts w:cs="Calibri"/>
          <w:szCs w:val="24"/>
        </w:rPr>
        <w:t xml:space="preserve">on a glass plate </w:t>
      </w:r>
      <w:r w:rsidR="00926B36" w:rsidRPr="00743771">
        <w:rPr>
          <w:rFonts w:cs="Calibri"/>
          <w:b/>
          <w:bCs/>
          <w:szCs w:val="24"/>
        </w:rPr>
        <w:t>[</w:t>
      </w:r>
      <w:r w:rsidR="007637D7">
        <w:rPr>
          <w:rFonts w:cs="Calibri"/>
          <w:b/>
          <w:bCs/>
          <w:szCs w:val="24"/>
        </w:rPr>
        <w:t>1</w:t>
      </w:r>
      <w:r w:rsidR="00926B36" w:rsidRPr="00743771">
        <w:rPr>
          <w:rFonts w:cs="Calibri"/>
          <w:b/>
          <w:bCs/>
          <w:szCs w:val="24"/>
        </w:rPr>
        <w:t>]</w:t>
      </w:r>
      <w:r w:rsidR="00926B36">
        <w:rPr>
          <w:rFonts w:cs="Calibri"/>
          <w:szCs w:val="24"/>
        </w:rPr>
        <w:t>.</w:t>
      </w:r>
    </w:p>
    <w:p w14:paraId="2E1AA099" w14:textId="77777777" w:rsidR="00926B36" w:rsidRDefault="00926B36" w:rsidP="0074377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B01C0F6" w14:textId="59A13EFD" w:rsidR="009670FE" w:rsidRPr="00926B36" w:rsidRDefault="009670F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Gel being fixed to glass plate</w:t>
      </w:r>
    </w:p>
    <w:p w14:paraId="1F5EEE55" w14:textId="77777777" w:rsidR="00C042F1" w:rsidRDefault="00C042F1" w:rsidP="00C042F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3BC43E72" w14:textId="7F8241C2" w:rsidR="000E2353" w:rsidRPr="000E2353" w:rsidRDefault="000E2353" w:rsidP="000E2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b/>
          <w:bCs/>
          <w:szCs w:val="24"/>
        </w:rPr>
      </w:pPr>
      <w:r w:rsidRPr="000E2353">
        <w:rPr>
          <w:rFonts w:asciiTheme="minorHAnsi" w:hAnsiTheme="minorHAnsi" w:cstheme="minorHAnsi"/>
          <w:b/>
          <w:bCs/>
        </w:rPr>
        <w:t>Laser Ablation Inductively Coupled Plasma Mass Spectrometry (LA-ICP-MS) Line Scan Analysis</w:t>
      </w:r>
    </w:p>
    <w:p w14:paraId="4321BDFE" w14:textId="77777777" w:rsidR="000E2353" w:rsidRPr="000E2353" w:rsidRDefault="000E2353" w:rsidP="000E235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3683C787" w14:textId="066CFB3F" w:rsidR="009670FE" w:rsidRPr="008C6434" w:rsidRDefault="009670FE" w:rsidP="00423ED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423ED1">
        <w:rPr>
          <w:szCs w:val="24"/>
        </w:rPr>
        <w:t xml:space="preserve">To perform a </w:t>
      </w:r>
      <w:r>
        <w:rPr>
          <w:rFonts w:asciiTheme="minorHAnsi" w:hAnsiTheme="minorHAnsi" w:cstheme="minorHAnsi"/>
        </w:rPr>
        <w:t>l</w:t>
      </w:r>
      <w:r w:rsidRPr="00423ED1">
        <w:rPr>
          <w:rFonts w:asciiTheme="minorHAnsi" w:hAnsiTheme="minorHAnsi" w:cstheme="minorHAnsi"/>
        </w:rPr>
        <w:t xml:space="preserve">aser </w:t>
      </w:r>
      <w:r>
        <w:rPr>
          <w:rFonts w:asciiTheme="minorHAnsi" w:hAnsiTheme="minorHAnsi" w:cstheme="minorHAnsi"/>
        </w:rPr>
        <w:t>a</w:t>
      </w:r>
      <w:r w:rsidRPr="00423ED1">
        <w:rPr>
          <w:rFonts w:asciiTheme="minorHAnsi" w:hAnsiTheme="minorHAnsi" w:cstheme="minorHAnsi"/>
        </w:rPr>
        <w:t xml:space="preserve">blation </w:t>
      </w:r>
      <w:r>
        <w:rPr>
          <w:rFonts w:asciiTheme="minorHAnsi" w:hAnsiTheme="minorHAnsi" w:cstheme="minorHAnsi"/>
        </w:rPr>
        <w:t>i</w:t>
      </w:r>
      <w:r w:rsidRPr="00423ED1">
        <w:rPr>
          <w:rFonts w:asciiTheme="minorHAnsi" w:hAnsiTheme="minorHAnsi" w:cstheme="minorHAnsi"/>
        </w:rPr>
        <w:t xml:space="preserve">nductively </w:t>
      </w:r>
      <w:r>
        <w:rPr>
          <w:rFonts w:asciiTheme="minorHAnsi" w:hAnsiTheme="minorHAnsi" w:cstheme="minorHAnsi"/>
        </w:rPr>
        <w:t>c</w:t>
      </w:r>
      <w:r w:rsidRPr="00423ED1">
        <w:rPr>
          <w:rFonts w:asciiTheme="minorHAnsi" w:hAnsiTheme="minorHAnsi" w:cstheme="minorHAnsi"/>
        </w:rPr>
        <w:t xml:space="preserve">oupled </w:t>
      </w:r>
      <w:r>
        <w:rPr>
          <w:rFonts w:asciiTheme="minorHAnsi" w:hAnsiTheme="minorHAnsi" w:cstheme="minorHAnsi"/>
        </w:rPr>
        <w:t>p</w:t>
      </w:r>
      <w:r w:rsidRPr="00423ED1">
        <w:rPr>
          <w:rFonts w:asciiTheme="minorHAnsi" w:hAnsiTheme="minorHAnsi" w:cstheme="minorHAnsi"/>
        </w:rPr>
        <w:t xml:space="preserve">lasma </w:t>
      </w:r>
      <w:r>
        <w:rPr>
          <w:rFonts w:asciiTheme="minorHAnsi" w:hAnsiTheme="minorHAnsi" w:cstheme="minorHAnsi"/>
        </w:rPr>
        <w:t>m</w:t>
      </w:r>
      <w:r w:rsidRPr="00423ED1">
        <w:rPr>
          <w:rFonts w:asciiTheme="minorHAnsi" w:hAnsiTheme="minorHAnsi" w:cstheme="minorHAnsi"/>
        </w:rPr>
        <w:t>ass</w:t>
      </w:r>
      <w:r>
        <w:rPr>
          <w:rFonts w:asciiTheme="minorHAnsi" w:hAnsiTheme="minorHAnsi" w:cstheme="minorHAnsi"/>
        </w:rPr>
        <w:t xml:space="preserve"> spectrometry</w:t>
      </w:r>
      <w:r w:rsidRPr="000E2353">
        <w:rPr>
          <w:rFonts w:asciiTheme="minorHAnsi" w:hAnsiTheme="minorHAnsi" w:cstheme="minorHAnsi"/>
          <w:b/>
          <w:bCs/>
        </w:rPr>
        <w:t xml:space="preserve"> </w:t>
      </w:r>
      <w:r w:rsidRPr="00423ED1">
        <w:rPr>
          <w:szCs w:val="24"/>
        </w:rPr>
        <w:t>line</w:t>
      </w:r>
      <w:r>
        <w:rPr>
          <w:szCs w:val="24"/>
        </w:rPr>
        <w:t xml:space="preserve"> </w:t>
      </w:r>
      <w:r w:rsidRPr="00423ED1">
        <w:rPr>
          <w:szCs w:val="24"/>
        </w:rPr>
        <w:t>scan analysis</w:t>
      </w:r>
      <w:r>
        <w:rPr>
          <w:szCs w:val="24"/>
        </w:rPr>
        <w:t xml:space="preserve"> o</w:t>
      </w:r>
      <w:r w:rsidR="00743771">
        <w:rPr>
          <w:szCs w:val="24"/>
        </w:rPr>
        <w:t>f</w:t>
      </w:r>
      <w:r>
        <w:rPr>
          <w:szCs w:val="24"/>
        </w:rPr>
        <w:t xml:space="preserve"> the dried DGT gels, </w:t>
      </w:r>
      <w:r w:rsidR="00743771">
        <w:rPr>
          <w:szCs w:val="24"/>
        </w:rPr>
        <w:t>first fix the sample</w:t>
      </w:r>
      <w:r>
        <w:rPr>
          <w:szCs w:val="24"/>
        </w:rPr>
        <w:t>, blanks</w:t>
      </w:r>
      <w:r w:rsidR="00743771">
        <w:rPr>
          <w:szCs w:val="24"/>
        </w:rPr>
        <w:t>,</w:t>
      </w:r>
      <w:r>
        <w:rPr>
          <w:szCs w:val="24"/>
        </w:rPr>
        <w:t xml:space="preserve"> and standards on</w:t>
      </w:r>
      <w:r w:rsidR="00743771">
        <w:rPr>
          <w:szCs w:val="24"/>
        </w:rPr>
        <w:t>to</w:t>
      </w:r>
      <w:r>
        <w:rPr>
          <w:szCs w:val="24"/>
        </w:rPr>
        <w:t xml:space="preserve"> the laser</w:t>
      </w:r>
      <w:r w:rsidR="009C633C">
        <w:rPr>
          <w:szCs w:val="24"/>
        </w:rPr>
        <w:t xml:space="preserve"> ablation sample</w:t>
      </w:r>
      <w:r>
        <w:rPr>
          <w:szCs w:val="24"/>
        </w:rPr>
        <w:t xml:space="preserve"> stage </w:t>
      </w:r>
      <w:r w:rsidR="00743771">
        <w:rPr>
          <w:b/>
          <w:bCs/>
          <w:szCs w:val="24"/>
        </w:rPr>
        <w:t xml:space="preserve">[1] </w:t>
      </w:r>
      <w:r>
        <w:rPr>
          <w:szCs w:val="24"/>
        </w:rPr>
        <w:t xml:space="preserve">and lock the laser stage into the ablation cell of the </w:t>
      </w:r>
      <w:r w:rsidR="00743771">
        <w:rPr>
          <w:rFonts w:asciiTheme="minorHAnsi" w:hAnsiTheme="minorHAnsi" w:cstheme="minorHAnsi"/>
        </w:rPr>
        <w:t>l</w:t>
      </w:r>
      <w:r w:rsidR="00743771" w:rsidRPr="00423ED1">
        <w:rPr>
          <w:rFonts w:asciiTheme="minorHAnsi" w:hAnsiTheme="minorHAnsi" w:cstheme="minorHAnsi"/>
        </w:rPr>
        <w:t xml:space="preserve">aser </w:t>
      </w:r>
      <w:r w:rsidR="00743771">
        <w:rPr>
          <w:rFonts w:asciiTheme="minorHAnsi" w:hAnsiTheme="minorHAnsi" w:cstheme="minorHAnsi"/>
        </w:rPr>
        <w:t>a</w:t>
      </w:r>
      <w:r w:rsidR="00743771" w:rsidRPr="00423ED1">
        <w:rPr>
          <w:rFonts w:asciiTheme="minorHAnsi" w:hAnsiTheme="minorHAnsi" w:cstheme="minorHAnsi"/>
        </w:rPr>
        <w:t xml:space="preserve">blation </w:t>
      </w:r>
      <w:r>
        <w:rPr>
          <w:szCs w:val="24"/>
        </w:rPr>
        <w:t xml:space="preserve">system </w:t>
      </w:r>
      <w:r w:rsidRPr="00743771">
        <w:rPr>
          <w:b/>
          <w:bCs/>
          <w:szCs w:val="24"/>
        </w:rPr>
        <w:t>[</w:t>
      </w:r>
      <w:r w:rsidR="00743771">
        <w:rPr>
          <w:b/>
          <w:bCs/>
          <w:szCs w:val="24"/>
        </w:rPr>
        <w:t>2</w:t>
      </w:r>
      <w:r w:rsidRPr="00743771">
        <w:rPr>
          <w:b/>
          <w:bCs/>
          <w:szCs w:val="24"/>
        </w:rPr>
        <w:t>]</w:t>
      </w:r>
      <w:r>
        <w:rPr>
          <w:szCs w:val="24"/>
        </w:rPr>
        <w:t>.</w:t>
      </w:r>
    </w:p>
    <w:p w14:paraId="787D5444" w14:textId="77777777" w:rsidR="009670FE" w:rsidRPr="008C6434" w:rsidRDefault="009670FE" w:rsidP="0074377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D269F9C" w14:textId="2CB96B77" w:rsidR="00743771" w:rsidRDefault="00743771" w:rsidP="0074377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fixing plate to stage</w:t>
      </w:r>
    </w:p>
    <w:p w14:paraId="61D931AD" w14:textId="202F9CAA" w:rsidR="009670FE" w:rsidRPr="008C6434" w:rsidRDefault="00743771" w:rsidP="0074377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Stage being locked</w:t>
      </w:r>
    </w:p>
    <w:p w14:paraId="5056EB09" w14:textId="77777777" w:rsidR="009670FE" w:rsidRPr="008C6434" w:rsidRDefault="009670FE" w:rsidP="0074377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ED947D2" w14:textId="4A5B2D9A" w:rsidR="003C5BE1" w:rsidRPr="00423ED1" w:rsidRDefault="00EA0517" w:rsidP="00423ED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szCs w:val="24"/>
        </w:rPr>
        <w:t xml:space="preserve">In </w:t>
      </w:r>
      <w:r w:rsidR="00E12852">
        <w:rPr>
          <w:szCs w:val="24"/>
        </w:rPr>
        <w:t>the</w:t>
      </w:r>
      <w:r w:rsidR="00162455">
        <w:rPr>
          <w:szCs w:val="24"/>
        </w:rPr>
        <w:t xml:space="preserve"> laser ablation</w:t>
      </w:r>
      <w:r w:rsidR="00E12852">
        <w:rPr>
          <w:szCs w:val="24"/>
        </w:rPr>
        <w:t xml:space="preserve"> software</w:t>
      </w:r>
      <w:r w:rsidR="00162455">
        <w:rPr>
          <w:szCs w:val="24"/>
        </w:rPr>
        <w:t>, move to the region of interest on the gel surface</w:t>
      </w:r>
      <w:r w:rsidR="00E12852">
        <w:rPr>
          <w:szCs w:val="24"/>
        </w:rPr>
        <w:t xml:space="preserve"> </w:t>
      </w:r>
      <w:r w:rsidR="00423ED1">
        <w:rPr>
          <w:b/>
          <w:bCs/>
          <w:szCs w:val="24"/>
        </w:rPr>
        <w:t>[1]</w:t>
      </w:r>
      <w:r w:rsidR="00423ED1">
        <w:rPr>
          <w:szCs w:val="24"/>
        </w:rPr>
        <w:t xml:space="preserve"> and </w:t>
      </w:r>
      <w:r w:rsidR="00423ED1">
        <w:rPr>
          <w:szCs w:val="24"/>
        </w:rPr>
        <w:lastRenderedPageBreak/>
        <w:t xml:space="preserve">draw a single, approximately 1-millimeter-long line across </w:t>
      </w:r>
      <w:r w:rsidR="00926B36">
        <w:rPr>
          <w:szCs w:val="24"/>
        </w:rPr>
        <w:t xml:space="preserve">the surface of a </w:t>
      </w:r>
      <w:r w:rsidR="00423ED1">
        <w:rPr>
          <w:szCs w:val="24"/>
        </w:rPr>
        <w:t xml:space="preserve">gel standard </w:t>
      </w:r>
      <w:r w:rsidR="00E12852">
        <w:rPr>
          <w:b/>
          <w:bCs/>
          <w:szCs w:val="24"/>
        </w:rPr>
        <w:t>[2]</w:t>
      </w:r>
      <w:r w:rsidR="00E12852">
        <w:rPr>
          <w:szCs w:val="24"/>
        </w:rPr>
        <w:t>.</w:t>
      </w:r>
    </w:p>
    <w:p w14:paraId="1E5DBFD6" w14:textId="77777777" w:rsidR="00423ED1" w:rsidRPr="00423ED1" w:rsidRDefault="00423ED1" w:rsidP="00423ED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49EC1339" w14:textId="1B8DA096" w:rsidR="00423ED1" w:rsidRDefault="00423ED1" w:rsidP="00423ED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28763C">
        <w:rPr>
          <w:rFonts w:cs="Calibri"/>
          <w:strike/>
          <w:szCs w:val="24"/>
        </w:rPr>
        <w:t>Talent selecting line tool</w:t>
      </w:r>
      <w:r w:rsidR="00EA0517">
        <w:rPr>
          <w:rFonts w:cs="Calibri"/>
          <w:strike/>
          <w:szCs w:val="24"/>
        </w:rPr>
        <w:t xml:space="preserve"> </w:t>
      </w:r>
      <w:r w:rsidR="00EA0517">
        <w:rPr>
          <w:rFonts w:cs="Calibri"/>
          <w:szCs w:val="24"/>
        </w:rPr>
        <w:t xml:space="preserve">Talent </w:t>
      </w:r>
      <w:r w:rsidR="00162455">
        <w:rPr>
          <w:rFonts w:cs="Calibri"/>
          <w:szCs w:val="24"/>
        </w:rPr>
        <w:t>moving to region of interest in LA software</w:t>
      </w:r>
      <w:r>
        <w:rPr>
          <w:rFonts w:cs="Calibri"/>
          <w:szCs w:val="24"/>
        </w:rPr>
        <w:t>, with monitor visible in frame</w:t>
      </w:r>
    </w:p>
    <w:p w14:paraId="13D3FCFA" w14:textId="386C1DE8" w:rsidR="00423ED1" w:rsidRDefault="00423ED1" w:rsidP="00423ED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097FD3">
        <w:rPr>
          <w:rFonts w:cs="Calibri"/>
          <w:szCs w:val="24"/>
        </w:rPr>
        <w:t>screenshot_1: 00:00-00:05</w:t>
      </w:r>
    </w:p>
    <w:p w14:paraId="40A4F45E" w14:textId="77777777" w:rsidR="003C5BE1" w:rsidRPr="003C5BE1" w:rsidRDefault="003C5BE1" w:rsidP="003C5BE1">
      <w:pPr>
        <w:rPr>
          <w:rFonts w:cs="Calibri"/>
          <w:szCs w:val="24"/>
        </w:rPr>
      </w:pPr>
    </w:p>
    <w:p w14:paraId="759D4BB7" w14:textId="02795CCC" w:rsidR="00423ED1" w:rsidRDefault="00E12852" w:rsidP="00423ED1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Right click </w:t>
      </w:r>
      <w:r>
        <w:rPr>
          <w:szCs w:val="24"/>
        </w:rPr>
        <w:t xml:space="preserve">the line in the </w:t>
      </w:r>
      <w:r>
        <w:rPr>
          <w:b/>
          <w:bCs/>
          <w:szCs w:val="24"/>
        </w:rPr>
        <w:t>Scan Patterns</w:t>
      </w:r>
      <w:r>
        <w:rPr>
          <w:szCs w:val="24"/>
        </w:rPr>
        <w:t xml:space="preserve"> window to </w:t>
      </w:r>
      <w:r>
        <w:rPr>
          <w:rFonts w:cs="Calibri"/>
          <w:szCs w:val="24"/>
        </w:rPr>
        <w:t>v</w:t>
      </w:r>
      <w:r w:rsidR="003C5BE1" w:rsidRPr="003C5BE1">
        <w:rPr>
          <w:rFonts w:cs="Calibri"/>
          <w:szCs w:val="24"/>
        </w:rPr>
        <w:t xml:space="preserve">erify that the </w:t>
      </w:r>
      <w:r w:rsidR="00423ED1" w:rsidRPr="009466F4">
        <w:rPr>
          <w:rFonts w:asciiTheme="minorHAnsi" w:hAnsiTheme="minorHAnsi" w:cstheme="minorHAnsi"/>
        </w:rPr>
        <w:t xml:space="preserve">laser ablation </w:t>
      </w:r>
      <w:r w:rsidR="003C5BE1" w:rsidRPr="003C5BE1">
        <w:rPr>
          <w:rFonts w:cs="Calibri"/>
          <w:szCs w:val="24"/>
        </w:rPr>
        <w:t>parameters</w:t>
      </w:r>
      <w:r w:rsidR="00423ED1">
        <w:rPr>
          <w:rFonts w:cs="Calibri"/>
          <w:szCs w:val="24"/>
        </w:rPr>
        <w:t xml:space="preserve"> have been</w:t>
      </w:r>
      <w:r w:rsidR="003C5BE1" w:rsidRPr="003C5BE1">
        <w:rPr>
          <w:rFonts w:cs="Calibri"/>
          <w:szCs w:val="24"/>
        </w:rPr>
        <w:t xml:space="preserve"> set </w:t>
      </w:r>
      <w:r w:rsidR="00423ED1">
        <w:rPr>
          <w:rFonts w:cs="Calibri"/>
          <w:szCs w:val="24"/>
        </w:rPr>
        <w:t>and</w:t>
      </w:r>
      <w:r w:rsidR="003C5BE1" w:rsidRPr="003C5BE1">
        <w:rPr>
          <w:rFonts w:cs="Calibri"/>
          <w:szCs w:val="24"/>
        </w:rPr>
        <w:t xml:space="preserve"> adopted</w:t>
      </w:r>
      <w:r w:rsidR="00423ED1">
        <w:rPr>
          <w:rFonts w:cs="Calibri"/>
          <w:szCs w:val="24"/>
        </w:rPr>
        <w:t xml:space="preserve"> and</w:t>
      </w:r>
      <w:r w:rsidR="003C5BE1" w:rsidRPr="003C5BE1">
        <w:rPr>
          <w:rFonts w:cs="Calibri"/>
          <w:szCs w:val="24"/>
        </w:rPr>
        <w:t xml:space="preserve"> </w:t>
      </w:r>
      <w:r w:rsidR="00423ED1">
        <w:rPr>
          <w:rFonts w:cs="Calibri"/>
          <w:szCs w:val="24"/>
        </w:rPr>
        <w:t>u</w:t>
      </w:r>
      <w:r w:rsidR="003C5BE1" w:rsidRPr="003C5BE1">
        <w:rPr>
          <w:rFonts w:cs="Calibri"/>
          <w:szCs w:val="24"/>
        </w:rPr>
        <w:t xml:space="preserve">se the </w:t>
      </w:r>
      <w:r w:rsidR="003C5BE1" w:rsidRPr="003C5BE1">
        <w:rPr>
          <w:rFonts w:cs="Calibri"/>
          <w:b/>
          <w:bCs/>
          <w:szCs w:val="24"/>
        </w:rPr>
        <w:t>Duplicate Scans</w:t>
      </w:r>
      <w:r w:rsidR="003C5BE1" w:rsidRPr="003C5BE1">
        <w:rPr>
          <w:rFonts w:cs="Calibri"/>
          <w:szCs w:val="24"/>
        </w:rPr>
        <w:t xml:space="preserve"> tool to duplicate this line four times with a interline distance </w:t>
      </w:r>
      <w:r w:rsidR="00423ED1">
        <w:rPr>
          <w:rFonts w:cs="Calibri"/>
          <w:szCs w:val="24"/>
        </w:rPr>
        <w:t>l</w:t>
      </w:r>
      <w:r w:rsidR="003C5BE1" w:rsidRPr="003C5BE1">
        <w:rPr>
          <w:rFonts w:cs="Calibri"/>
          <w:szCs w:val="24"/>
        </w:rPr>
        <w:t xml:space="preserve">arger than the spot diameter </w:t>
      </w:r>
      <w:r w:rsidR="00423ED1">
        <w:rPr>
          <w:rFonts w:cs="Calibri"/>
          <w:b/>
          <w:bCs/>
          <w:szCs w:val="24"/>
        </w:rPr>
        <w:t>[1]</w:t>
      </w:r>
      <w:r w:rsidR="003C5BE1" w:rsidRPr="003C5BE1">
        <w:rPr>
          <w:rFonts w:cs="Calibri"/>
          <w:szCs w:val="24"/>
        </w:rPr>
        <w:t>.</w:t>
      </w:r>
    </w:p>
    <w:p w14:paraId="037B0275" w14:textId="77777777" w:rsidR="00423ED1" w:rsidRDefault="00423ED1" w:rsidP="00423ED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752A398" w14:textId="6CDB81C2" w:rsidR="00423ED1" w:rsidRDefault="00423ED1" w:rsidP="00423ED1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097FD3">
        <w:rPr>
          <w:rFonts w:cs="Calibri"/>
          <w:szCs w:val="24"/>
        </w:rPr>
        <w:t xml:space="preserve">screenshot_2: 00:00-00:15 </w:t>
      </w:r>
      <w:r w:rsidR="00097FD3" w:rsidRPr="00097FD3">
        <w:rPr>
          <w:rFonts w:cs="Calibri"/>
          <w:i/>
          <w:iCs/>
          <w:color w:val="4F81BD" w:themeColor="accent1"/>
          <w:szCs w:val="24"/>
        </w:rPr>
        <w:t>Video Editor: can speed up</w:t>
      </w:r>
    </w:p>
    <w:p w14:paraId="06F3095C" w14:textId="77777777" w:rsidR="00423ED1" w:rsidRDefault="00423ED1" w:rsidP="00423ED1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66A022D1" w14:textId="7BB48C61" w:rsidR="00264105" w:rsidRDefault="00264105" w:rsidP="0026410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After repeating this </w:t>
      </w:r>
      <w:r w:rsidR="00E12852">
        <w:rPr>
          <w:rFonts w:cs="Calibri"/>
          <w:szCs w:val="24"/>
        </w:rPr>
        <w:t>line drawing</w:t>
      </w:r>
      <w:r w:rsidR="003C5BE1" w:rsidRPr="003C5BE1">
        <w:rPr>
          <w:rFonts w:cs="Calibri"/>
          <w:szCs w:val="24"/>
        </w:rPr>
        <w:t xml:space="preserve"> for each gel standard</w:t>
      </w:r>
      <w:r>
        <w:rPr>
          <w:rFonts w:cs="Calibri"/>
          <w:szCs w:val="24"/>
        </w:rPr>
        <w:t xml:space="preserve">, </w:t>
      </w:r>
      <w:r w:rsidR="003C5BE1" w:rsidRPr="003C5BE1">
        <w:rPr>
          <w:rFonts w:cs="Calibri"/>
          <w:szCs w:val="24"/>
        </w:rPr>
        <w:t xml:space="preserve">calibration </w:t>
      </w:r>
      <w:r>
        <w:rPr>
          <w:rFonts w:cs="Calibri"/>
          <w:szCs w:val="24"/>
        </w:rPr>
        <w:t xml:space="preserve">blank, </w:t>
      </w:r>
      <w:r w:rsidR="003C5BE1" w:rsidRPr="003C5BE1">
        <w:rPr>
          <w:rFonts w:cs="Calibri"/>
          <w:szCs w:val="24"/>
        </w:rPr>
        <w:t>and method blank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="003C5BE1" w:rsidRPr="003C5BE1">
        <w:rPr>
          <w:rFonts w:cs="Calibri"/>
          <w:szCs w:val="24"/>
        </w:rPr>
        <w:t xml:space="preserve"> </w:t>
      </w:r>
      <w:r w:rsidR="003C5BE1" w:rsidRPr="00264105">
        <w:rPr>
          <w:rFonts w:cs="Calibri"/>
          <w:szCs w:val="24"/>
        </w:rPr>
        <w:t>draw a single line along the top edge of the rectangular area</w:t>
      </w:r>
      <w:r>
        <w:rPr>
          <w:rFonts w:cs="Calibri"/>
          <w:szCs w:val="24"/>
        </w:rPr>
        <w:t xml:space="preserve"> of the gel</w:t>
      </w:r>
      <w:r w:rsidR="00CC68AE">
        <w:rPr>
          <w:rFonts w:cs="Calibri"/>
          <w:szCs w:val="24"/>
        </w:rPr>
        <w:t xml:space="preserve"> sample</w:t>
      </w:r>
      <w:r w:rsidR="003C5BE1" w:rsidRPr="00264105">
        <w:rPr>
          <w:rFonts w:cs="Calibri"/>
          <w:szCs w:val="24"/>
        </w:rPr>
        <w:t xml:space="preserve"> to be analyzed</w:t>
      </w:r>
      <w:r>
        <w:rPr>
          <w:rFonts w:cs="Calibri"/>
          <w:szCs w:val="24"/>
        </w:rPr>
        <w:t xml:space="preserve"> and</w:t>
      </w:r>
      <w:r w:rsidR="003C5BE1" w:rsidRPr="00264105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d</w:t>
      </w:r>
      <w:r w:rsidR="003C5BE1" w:rsidRPr="00264105">
        <w:rPr>
          <w:rFonts w:cs="Calibri"/>
          <w:szCs w:val="24"/>
        </w:rPr>
        <w:t xml:space="preserve">uplicate the line to create parallel lines for the entire sample area as </w:t>
      </w:r>
      <w:r>
        <w:rPr>
          <w:rFonts w:cs="Calibri"/>
          <w:szCs w:val="24"/>
        </w:rPr>
        <w:t>demonstrated,</w:t>
      </w:r>
      <w:r w:rsidR="003C5BE1" w:rsidRPr="00264105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u</w:t>
      </w:r>
      <w:r w:rsidR="003C5BE1" w:rsidRPr="00264105">
        <w:rPr>
          <w:rFonts w:cs="Calibri"/>
          <w:szCs w:val="24"/>
        </w:rPr>
        <w:t>s</w:t>
      </w:r>
      <w:r>
        <w:rPr>
          <w:rFonts w:cs="Calibri"/>
          <w:szCs w:val="24"/>
        </w:rPr>
        <w:t>ing</w:t>
      </w:r>
      <w:r w:rsidR="003C5BE1" w:rsidRPr="00264105">
        <w:rPr>
          <w:rFonts w:cs="Calibri"/>
          <w:szCs w:val="24"/>
        </w:rPr>
        <w:t xml:space="preserve"> an interline distance of 300-400 </w:t>
      </w:r>
      <w:r>
        <w:rPr>
          <w:rFonts w:cs="Calibri"/>
          <w:szCs w:val="24"/>
        </w:rPr>
        <w:t xml:space="preserve">micrometers </w:t>
      </w:r>
      <w:r>
        <w:rPr>
          <w:rFonts w:cs="Calibri"/>
          <w:b/>
          <w:bCs/>
          <w:szCs w:val="24"/>
        </w:rPr>
        <w:t>[2]</w:t>
      </w:r>
      <w:r w:rsidR="003C5BE1" w:rsidRPr="00264105">
        <w:rPr>
          <w:rFonts w:cs="Calibri"/>
          <w:szCs w:val="24"/>
        </w:rPr>
        <w:t>.</w:t>
      </w:r>
    </w:p>
    <w:p w14:paraId="0058AD35" w14:textId="77777777" w:rsidR="00264105" w:rsidRDefault="00264105" w:rsidP="002641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3901219A" w14:textId="34999FB6" w:rsidR="00264105" w:rsidRDefault="00264105" w:rsidP="002641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097FD3">
        <w:rPr>
          <w:rFonts w:cs="Calibri"/>
          <w:szCs w:val="24"/>
        </w:rPr>
        <w:t>screenshot_3.1: 00:17-00:28</w:t>
      </w:r>
    </w:p>
    <w:p w14:paraId="1642BEEE" w14:textId="61B12576" w:rsidR="00264105" w:rsidRDefault="00264105" w:rsidP="002641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097FD3">
        <w:rPr>
          <w:rFonts w:cs="Calibri"/>
          <w:szCs w:val="24"/>
        </w:rPr>
        <w:t xml:space="preserve">screenshot_4: 00:02-00:30 </w:t>
      </w:r>
      <w:r w:rsidR="00097FD3" w:rsidRPr="00097FD3">
        <w:rPr>
          <w:rFonts w:cs="Calibri"/>
          <w:i/>
          <w:iCs/>
          <w:color w:val="4F81BD" w:themeColor="accent1"/>
          <w:szCs w:val="24"/>
        </w:rPr>
        <w:t xml:space="preserve">Video Editor: </w:t>
      </w:r>
      <w:r w:rsidR="00097FD3">
        <w:rPr>
          <w:rFonts w:cs="Calibri"/>
          <w:i/>
          <w:iCs/>
          <w:color w:val="4F81BD" w:themeColor="accent1"/>
          <w:szCs w:val="24"/>
        </w:rPr>
        <w:t>please</w:t>
      </w:r>
      <w:r w:rsidR="00097FD3" w:rsidRPr="00097FD3">
        <w:rPr>
          <w:rFonts w:cs="Calibri"/>
          <w:i/>
          <w:iCs/>
          <w:color w:val="4F81BD" w:themeColor="accent1"/>
          <w:szCs w:val="24"/>
        </w:rPr>
        <w:t xml:space="preserve"> speed up</w:t>
      </w:r>
    </w:p>
    <w:p w14:paraId="42800F29" w14:textId="77777777" w:rsidR="00264105" w:rsidRDefault="00264105" w:rsidP="002641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4005903A" w14:textId="38C08588" w:rsidR="00264105" w:rsidRDefault="00CC68AE" w:rsidP="0026410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Verify that</w:t>
      </w:r>
      <w:r w:rsidR="003C5BE1" w:rsidRPr="00264105">
        <w:rPr>
          <w:rFonts w:cs="Calibri"/>
          <w:szCs w:val="24"/>
        </w:rPr>
        <w:t xml:space="preserve"> each start and end point of each line</w:t>
      </w:r>
      <w:r>
        <w:rPr>
          <w:rFonts w:cs="Calibri"/>
          <w:szCs w:val="24"/>
        </w:rPr>
        <w:t xml:space="preserve"> is </w:t>
      </w:r>
      <w:r w:rsidR="00D844C8">
        <w:rPr>
          <w:rFonts w:cs="Calibri"/>
          <w:szCs w:val="24"/>
        </w:rPr>
        <w:t>properly</w:t>
      </w:r>
      <w:r>
        <w:rPr>
          <w:rFonts w:cs="Calibri"/>
          <w:szCs w:val="24"/>
        </w:rPr>
        <w:t xml:space="preserve"> focus</w:t>
      </w:r>
      <w:r w:rsidR="00D844C8">
        <w:rPr>
          <w:rFonts w:cs="Calibri"/>
          <w:szCs w:val="24"/>
        </w:rPr>
        <w:t>ed on the gel surface</w:t>
      </w:r>
      <w:r w:rsidR="00264105">
        <w:rPr>
          <w:rFonts w:cs="Calibri"/>
          <w:szCs w:val="24"/>
        </w:rPr>
        <w:t xml:space="preserve"> </w:t>
      </w:r>
      <w:r w:rsidR="00097FD3">
        <w:rPr>
          <w:rFonts w:cs="Calibri"/>
          <w:b/>
          <w:bCs/>
          <w:szCs w:val="24"/>
        </w:rPr>
        <w:t xml:space="preserve">[1] </w:t>
      </w:r>
      <w:r>
        <w:rPr>
          <w:rFonts w:cs="Calibri"/>
          <w:szCs w:val="24"/>
        </w:rPr>
        <w:t xml:space="preserve">and </w:t>
      </w:r>
      <w:r w:rsidR="00264105">
        <w:rPr>
          <w:rFonts w:cs="Calibri"/>
          <w:szCs w:val="24"/>
        </w:rPr>
        <w:t xml:space="preserve">click </w:t>
      </w:r>
      <w:r w:rsidR="00264105">
        <w:rPr>
          <w:rFonts w:cs="Calibri"/>
          <w:b/>
          <w:bCs/>
          <w:szCs w:val="24"/>
        </w:rPr>
        <w:t>Analyze Batch</w:t>
      </w:r>
      <w:r w:rsidR="00264105">
        <w:rPr>
          <w:rFonts w:cs="Calibri"/>
          <w:szCs w:val="24"/>
        </w:rPr>
        <w:t xml:space="preserve"> to </w:t>
      </w:r>
      <w:r w:rsidR="003C5BE1" w:rsidRPr="003C5BE1">
        <w:rPr>
          <w:rFonts w:cs="Calibri"/>
          <w:szCs w:val="24"/>
        </w:rPr>
        <w:t xml:space="preserve">initiate the sample sequence on the </w:t>
      </w:r>
      <w:r w:rsidR="00264105" w:rsidRPr="009466F4">
        <w:rPr>
          <w:rFonts w:asciiTheme="minorHAnsi" w:hAnsiTheme="minorHAnsi" w:cstheme="minorHAnsi"/>
        </w:rPr>
        <w:t>inductively coupled plasma mass</w:t>
      </w:r>
      <w:r w:rsidR="008F7A29">
        <w:rPr>
          <w:rFonts w:asciiTheme="minorHAnsi" w:hAnsiTheme="minorHAnsi" w:cstheme="minorHAnsi"/>
        </w:rPr>
        <w:t xml:space="preserve"> spectrometer</w:t>
      </w:r>
      <w:r w:rsidR="00264105" w:rsidRPr="009466F4">
        <w:rPr>
          <w:rFonts w:asciiTheme="minorHAnsi" w:hAnsiTheme="minorHAnsi" w:cstheme="minorHAnsi"/>
        </w:rPr>
        <w:t xml:space="preserve"> </w:t>
      </w:r>
      <w:r w:rsidR="00264105">
        <w:rPr>
          <w:rFonts w:cs="Calibri"/>
          <w:b/>
          <w:bCs/>
          <w:szCs w:val="24"/>
        </w:rPr>
        <w:t>[1</w:t>
      </w:r>
      <w:r w:rsidR="00743771">
        <w:rPr>
          <w:rFonts w:cs="Calibri"/>
          <w:b/>
          <w:bCs/>
          <w:szCs w:val="24"/>
        </w:rPr>
        <w:t>-TXT</w:t>
      </w:r>
      <w:r w:rsidR="00264105">
        <w:rPr>
          <w:rFonts w:cs="Calibri"/>
          <w:b/>
          <w:bCs/>
          <w:szCs w:val="24"/>
        </w:rPr>
        <w:t>]</w:t>
      </w:r>
      <w:r w:rsidR="00264105">
        <w:rPr>
          <w:rFonts w:cs="Calibri"/>
          <w:szCs w:val="24"/>
        </w:rPr>
        <w:t>.</w:t>
      </w:r>
    </w:p>
    <w:p w14:paraId="12C2D495" w14:textId="77777777" w:rsidR="00264105" w:rsidRDefault="00264105" w:rsidP="002641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61DD248" w14:textId="26F14B22" w:rsidR="00264105" w:rsidRPr="00097FD3" w:rsidRDefault="00264105" w:rsidP="002641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097FD3">
        <w:rPr>
          <w:rFonts w:cs="Calibri"/>
          <w:szCs w:val="24"/>
        </w:rPr>
        <w:t>screenshot_5.1: 00:00-00:13</w:t>
      </w:r>
      <w:r w:rsidR="00097FD3" w:rsidRPr="00097FD3">
        <w:rPr>
          <w:rFonts w:cs="Calibri"/>
          <w:i/>
          <w:iCs/>
          <w:color w:val="4F81BD" w:themeColor="accent1"/>
          <w:szCs w:val="24"/>
        </w:rPr>
        <w:t xml:space="preserve"> Video Editor: </w:t>
      </w:r>
      <w:r w:rsidR="00B549E1">
        <w:rPr>
          <w:rFonts w:cs="Calibri"/>
          <w:i/>
          <w:iCs/>
          <w:color w:val="4F81BD" w:themeColor="accent1"/>
          <w:szCs w:val="24"/>
        </w:rPr>
        <w:t>please</w:t>
      </w:r>
      <w:r w:rsidR="00097FD3" w:rsidRPr="00097FD3">
        <w:rPr>
          <w:rFonts w:cs="Calibri"/>
          <w:i/>
          <w:iCs/>
          <w:color w:val="4F81BD" w:themeColor="accent1"/>
          <w:szCs w:val="24"/>
        </w:rPr>
        <w:t xml:space="preserve"> speed up</w:t>
      </w:r>
      <w:r w:rsidR="00743771">
        <w:rPr>
          <w:rFonts w:cs="Calibri"/>
          <w:szCs w:val="24"/>
        </w:rPr>
        <w:t xml:space="preserve"> </w:t>
      </w:r>
      <w:r w:rsidR="00743771">
        <w:rPr>
          <w:rFonts w:cs="Calibri"/>
          <w:b/>
          <w:bCs/>
          <w:szCs w:val="24"/>
        </w:rPr>
        <w:t xml:space="preserve">TEXT: Acquisition initiated upon </w:t>
      </w:r>
      <w:r w:rsidR="00162455">
        <w:rPr>
          <w:rFonts w:cs="Calibri"/>
          <w:b/>
          <w:bCs/>
          <w:szCs w:val="24"/>
        </w:rPr>
        <w:t xml:space="preserve">first </w:t>
      </w:r>
      <w:r w:rsidR="00743771">
        <w:rPr>
          <w:rFonts w:cs="Calibri"/>
          <w:b/>
          <w:bCs/>
          <w:szCs w:val="24"/>
        </w:rPr>
        <w:t xml:space="preserve">laser pulse </w:t>
      </w:r>
    </w:p>
    <w:p w14:paraId="3E3F48EA" w14:textId="13B26217" w:rsidR="00097FD3" w:rsidRDefault="00097FD3" w:rsidP="002641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SCREEN: screenshot_5.</w:t>
      </w:r>
      <w:r w:rsidR="00B549E1">
        <w:rPr>
          <w:rFonts w:cs="Calibri"/>
          <w:szCs w:val="24"/>
        </w:rPr>
        <w:t>2</w:t>
      </w:r>
      <w:r>
        <w:rPr>
          <w:rFonts w:cs="Calibri"/>
          <w:szCs w:val="24"/>
        </w:rPr>
        <w:t>:</w:t>
      </w:r>
      <w:r w:rsidR="00B549E1">
        <w:rPr>
          <w:rFonts w:cs="Calibri"/>
          <w:szCs w:val="24"/>
        </w:rPr>
        <w:t xml:space="preserve"> 00:02-00:13 </w:t>
      </w:r>
      <w:r w:rsidR="00B549E1" w:rsidRPr="00097FD3">
        <w:rPr>
          <w:rFonts w:cs="Calibri"/>
          <w:i/>
          <w:iCs/>
          <w:color w:val="4F81BD" w:themeColor="accent1"/>
          <w:szCs w:val="24"/>
        </w:rPr>
        <w:t xml:space="preserve">Video Editor: </w:t>
      </w:r>
      <w:r w:rsidR="00B549E1">
        <w:rPr>
          <w:rFonts w:cs="Calibri"/>
          <w:i/>
          <w:iCs/>
          <w:color w:val="4F81BD" w:themeColor="accent1"/>
          <w:szCs w:val="24"/>
        </w:rPr>
        <w:t>please</w:t>
      </w:r>
      <w:r w:rsidR="00B549E1" w:rsidRPr="00097FD3">
        <w:rPr>
          <w:rFonts w:cs="Calibri"/>
          <w:i/>
          <w:iCs/>
          <w:color w:val="4F81BD" w:themeColor="accent1"/>
          <w:szCs w:val="24"/>
        </w:rPr>
        <w:t xml:space="preserve"> speed up</w:t>
      </w:r>
    </w:p>
    <w:p w14:paraId="08AF8441" w14:textId="77777777" w:rsidR="00264105" w:rsidRDefault="00264105" w:rsidP="002641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595E932F" w14:textId="2A86C8E6" w:rsidR="00264105" w:rsidRDefault="00264105" w:rsidP="0026410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C</w:t>
      </w:r>
      <w:r w:rsidR="003C5BE1" w:rsidRPr="00264105">
        <w:rPr>
          <w:rFonts w:cs="Calibri"/>
          <w:szCs w:val="24"/>
        </w:rPr>
        <w:t xml:space="preserve">lick </w:t>
      </w:r>
      <w:r w:rsidR="00CC68AE" w:rsidRPr="00264105">
        <w:rPr>
          <w:rFonts w:cs="Calibri"/>
          <w:b/>
          <w:bCs/>
          <w:szCs w:val="24"/>
        </w:rPr>
        <w:t>Emission</w:t>
      </w:r>
      <w:r w:rsidR="00CC68AE" w:rsidRPr="00264105">
        <w:rPr>
          <w:rFonts w:cs="Calibri"/>
          <w:szCs w:val="24"/>
        </w:rPr>
        <w:t xml:space="preserve"> in the </w:t>
      </w:r>
      <w:r w:rsidR="00CC68AE" w:rsidRPr="00264105">
        <w:rPr>
          <w:rFonts w:cs="Calibri"/>
          <w:b/>
          <w:bCs/>
          <w:szCs w:val="24"/>
        </w:rPr>
        <w:t>Laser Energy</w:t>
      </w:r>
      <w:r w:rsidR="00CC68AE" w:rsidRPr="00264105">
        <w:rPr>
          <w:rFonts w:cs="Calibri"/>
          <w:szCs w:val="24"/>
        </w:rPr>
        <w:t xml:space="preserve"> window to recharge the laser head</w:t>
      </w:r>
      <w:r w:rsidR="00CC68AE">
        <w:rPr>
          <w:rFonts w:cs="Calibri"/>
          <w:szCs w:val="24"/>
        </w:rPr>
        <w:t xml:space="preserve">, click </w:t>
      </w:r>
      <w:r w:rsidR="003C5BE1" w:rsidRPr="00264105">
        <w:rPr>
          <w:rFonts w:cs="Calibri"/>
          <w:b/>
          <w:bCs/>
          <w:szCs w:val="24"/>
        </w:rPr>
        <w:t>Run</w:t>
      </w:r>
      <w:r w:rsidR="003C5BE1" w:rsidRPr="00264105">
        <w:rPr>
          <w:rFonts w:cs="Calibri"/>
          <w:szCs w:val="24"/>
        </w:rPr>
        <w:t xml:space="preserve"> to open the </w:t>
      </w:r>
      <w:r w:rsidR="003C5BE1" w:rsidRPr="00264105">
        <w:rPr>
          <w:rFonts w:cs="Calibri"/>
          <w:b/>
          <w:bCs/>
          <w:szCs w:val="24"/>
        </w:rPr>
        <w:t>Run Experiment</w:t>
      </w:r>
      <w:r w:rsidR="003C5BE1" w:rsidRPr="00264105">
        <w:rPr>
          <w:rFonts w:cs="Calibri"/>
          <w:szCs w:val="24"/>
        </w:rPr>
        <w:t xml:space="preserve"> windo</w:t>
      </w:r>
      <w:r>
        <w:rPr>
          <w:rFonts w:cs="Calibri"/>
          <w:szCs w:val="24"/>
        </w:rPr>
        <w:t>w</w:t>
      </w:r>
      <w:r w:rsidR="00743771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and</w:t>
      </w:r>
      <w:r w:rsidR="003C5BE1" w:rsidRPr="00264105">
        <w:rPr>
          <w:rFonts w:cs="Calibri"/>
          <w:szCs w:val="24"/>
        </w:rPr>
        <w:t xml:space="preserve"> select </w:t>
      </w:r>
      <w:r w:rsidR="003C5BE1" w:rsidRPr="00264105">
        <w:rPr>
          <w:rFonts w:cs="Calibri"/>
          <w:b/>
          <w:bCs/>
          <w:szCs w:val="24"/>
        </w:rPr>
        <w:t>Selected Patterns Only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581EAD45" w14:textId="77777777" w:rsidR="00264105" w:rsidRDefault="00264105" w:rsidP="002641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11437396" w14:textId="56E62E50" w:rsidR="00264105" w:rsidRDefault="00264105" w:rsidP="002641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B549E1">
        <w:rPr>
          <w:rFonts w:cs="Calibri"/>
          <w:szCs w:val="24"/>
        </w:rPr>
        <w:t>screenshot_6: 00:00-00:14</w:t>
      </w:r>
    </w:p>
    <w:p w14:paraId="21AEA409" w14:textId="77777777" w:rsidR="00264105" w:rsidRDefault="00264105" w:rsidP="0026410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346FD7E9" w14:textId="41BAC7F5" w:rsidR="00264105" w:rsidRDefault="00264105" w:rsidP="00264105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</w:t>
      </w:r>
      <w:r w:rsidR="003C5BE1" w:rsidRPr="00264105">
        <w:rPr>
          <w:rFonts w:cs="Calibri"/>
          <w:szCs w:val="24"/>
        </w:rPr>
        <w:t xml:space="preserve">et the </w:t>
      </w:r>
      <w:r w:rsidR="003C5BE1" w:rsidRPr="00264105">
        <w:rPr>
          <w:rFonts w:cs="Calibri"/>
          <w:b/>
          <w:bCs/>
          <w:szCs w:val="24"/>
        </w:rPr>
        <w:t>Washout Delay</w:t>
      </w:r>
      <w:r w:rsidR="003C5BE1" w:rsidRPr="00264105">
        <w:rPr>
          <w:rFonts w:cs="Calibri"/>
          <w:szCs w:val="24"/>
        </w:rPr>
        <w:t xml:space="preserve"> to 20-30 s</w:t>
      </w:r>
      <w:r>
        <w:rPr>
          <w:rFonts w:cs="Calibri"/>
          <w:szCs w:val="24"/>
        </w:rPr>
        <w:t>econds</w:t>
      </w:r>
      <w:r w:rsidR="003C5BE1" w:rsidRPr="00264105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>select</w:t>
      </w:r>
      <w:r w:rsidR="003C5BE1" w:rsidRPr="00264105">
        <w:rPr>
          <w:rFonts w:cs="Calibri"/>
          <w:szCs w:val="24"/>
        </w:rPr>
        <w:t xml:space="preserve"> the </w:t>
      </w:r>
      <w:r w:rsidR="003C5BE1" w:rsidRPr="00264105">
        <w:rPr>
          <w:rFonts w:cs="Calibri"/>
          <w:b/>
          <w:bCs/>
          <w:szCs w:val="24"/>
        </w:rPr>
        <w:t>Enable Laser During Scans</w:t>
      </w:r>
      <w:r w:rsidR="003C5BE1" w:rsidRPr="00264105">
        <w:rPr>
          <w:rFonts w:cs="Calibri"/>
          <w:szCs w:val="24"/>
        </w:rPr>
        <w:t xml:space="preserve"> box, and set the </w:t>
      </w:r>
      <w:r w:rsidR="003C5BE1" w:rsidRPr="00264105">
        <w:rPr>
          <w:rFonts w:cs="Calibri"/>
          <w:b/>
          <w:bCs/>
          <w:szCs w:val="24"/>
        </w:rPr>
        <w:t>Laser Warmup Time</w:t>
      </w:r>
      <w:r w:rsidR="003C5BE1" w:rsidRPr="00264105">
        <w:rPr>
          <w:rFonts w:cs="Calibri"/>
          <w:szCs w:val="24"/>
        </w:rPr>
        <w:t xml:space="preserve"> to 10 s</w:t>
      </w:r>
      <w:r>
        <w:rPr>
          <w:rFonts w:cs="Calibri"/>
          <w:szCs w:val="24"/>
        </w:rPr>
        <w:t xml:space="preserve">econds </w:t>
      </w:r>
      <w:r>
        <w:rPr>
          <w:rFonts w:cs="Calibri"/>
          <w:b/>
          <w:bCs/>
          <w:szCs w:val="24"/>
        </w:rPr>
        <w:t>[1]</w:t>
      </w:r>
      <w:r w:rsidR="003C5BE1" w:rsidRPr="00264105">
        <w:rPr>
          <w:rFonts w:cs="Calibri"/>
          <w:szCs w:val="24"/>
        </w:rPr>
        <w:t>.</w:t>
      </w:r>
    </w:p>
    <w:p w14:paraId="3595D254" w14:textId="77777777" w:rsidR="00264105" w:rsidRDefault="00264105" w:rsidP="0026410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721A33F" w14:textId="5CC70CFE" w:rsidR="003C5BE1" w:rsidRPr="00264105" w:rsidRDefault="00264105" w:rsidP="00264105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B549E1">
        <w:rPr>
          <w:rFonts w:cs="Calibri"/>
          <w:szCs w:val="24"/>
        </w:rPr>
        <w:t>screenshot_7: 00:00-00:11</w:t>
      </w:r>
      <w:r w:rsidR="003C5BE1" w:rsidRPr="00264105">
        <w:rPr>
          <w:rFonts w:cs="Calibri"/>
          <w:szCs w:val="24"/>
        </w:rPr>
        <w:t xml:space="preserve"> </w:t>
      </w:r>
    </w:p>
    <w:p w14:paraId="30804CE7" w14:textId="77777777" w:rsidR="003C5BE1" w:rsidRPr="003C5BE1" w:rsidRDefault="003C5BE1" w:rsidP="003C5BE1">
      <w:pPr>
        <w:rPr>
          <w:rFonts w:cs="Calibri"/>
          <w:szCs w:val="24"/>
        </w:rPr>
      </w:pPr>
    </w:p>
    <w:p w14:paraId="4513096B" w14:textId="45CC1E33" w:rsidR="003C5BE1" w:rsidRDefault="00E12852" w:rsidP="006C3F0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bookmarkStart w:id="1" w:name="_Hlk43205226"/>
      <w:r>
        <w:rPr>
          <w:rFonts w:cs="Calibri"/>
          <w:szCs w:val="24"/>
        </w:rPr>
        <w:t>Then c</w:t>
      </w:r>
      <w:r w:rsidR="003C5BE1" w:rsidRPr="003C5BE1">
        <w:rPr>
          <w:rFonts w:cs="Calibri"/>
          <w:szCs w:val="24"/>
        </w:rPr>
        <w:t xml:space="preserve">lick </w:t>
      </w:r>
      <w:r w:rsidR="003C5BE1" w:rsidRPr="003C5BE1">
        <w:rPr>
          <w:rFonts w:cs="Calibri"/>
          <w:b/>
          <w:bCs/>
          <w:szCs w:val="24"/>
        </w:rPr>
        <w:t>Run</w:t>
      </w:r>
      <w:r w:rsidR="003C5BE1" w:rsidRPr="003C5BE1">
        <w:rPr>
          <w:rFonts w:cs="Calibri"/>
          <w:szCs w:val="24"/>
        </w:rPr>
        <w:t xml:space="preserve"> </w:t>
      </w:r>
      <w:r w:rsidR="00B549E1">
        <w:rPr>
          <w:rFonts w:cs="Calibri"/>
          <w:szCs w:val="24"/>
        </w:rPr>
        <w:t xml:space="preserve">and </w:t>
      </w:r>
      <w:r w:rsidR="00B549E1">
        <w:rPr>
          <w:rFonts w:cs="Calibri"/>
          <w:b/>
          <w:bCs/>
          <w:szCs w:val="24"/>
        </w:rPr>
        <w:t>OK</w:t>
      </w:r>
      <w:r w:rsidR="003C5BE1" w:rsidRPr="003C5BE1">
        <w:rPr>
          <w:rFonts w:cs="Calibri"/>
          <w:szCs w:val="24"/>
        </w:rPr>
        <w:t xml:space="preserve"> to start the line-scan analysis </w:t>
      </w:r>
      <w:r w:rsidR="00B549E1">
        <w:rPr>
          <w:rFonts w:cs="Calibri"/>
          <w:b/>
          <w:bCs/>
          <w:szCs w:val="24"/>
        </w:rPr>
        <w:t xml:space="preserve">[1] </w:t>
      </w:r>
      <w:r w:rsidR="003C5BE1" w:rsidRPr="003C5BE1">
        <w:rPr>
          <w:rFonts w:cs="Calibri"/>
          <w:szCs w:val="24"/>
        </w:rPr>
        <w:t xml:space="preserve">and monitor the raw signal intensity in counts per second for each isotope on the </w:t>
      </w:r>
      <w:r w:rsidR="006C3F0E" w:rsidRPr="009466F4">
        <w:rPr>
          <w:rFonts w:asciiTheme="minorHAnsi" w:hAnsiTheme="minorHAnsi" w:cstheme="minorHAnsi"/>
        </w:rPr>
        <w:t>inductively coupled plasma mass spectromet</w:t>
      </w:r>
      <w:r w:rsidR="004A0DE4">
        <w:rPr>
          <w:rFonts w:asciiTheme="minorHAnsi" w:hAnsiTheme="minorHAnsi" w:cstheme="minorHAnsi"/>
        </w:rPr>
        <w:t>er</w:t>
      </w:r>
      <w:r w:rsidR="006C3F0E" w:rsidRPr="009466F4">
        <w:rPr>
          <w:rFonts w:asciiTheme="minorHAnsi" w:hAnsiTheme="minorHAnsi" w:cstheme="minorHAnsi"/>
        </w:rPr>
        <w:t xml:space="preserve"> </w:t>
      </w:r>
      <w:r w:rsidR="003C5BE1" w:rsidRPr="003C5BE1">
        <w:rPr>
          <w:rFonts w:cs="Calibri"/>
          <w:szCs w:val="24"/>
        </w:rPr>
        <w:t>in real time.</w:t>
      </w:r>
      <w:bookmarkEnd w:id="1"/>
      <w:r w:rsidR="003C5BE1" w:rsidRPr="003C5BE1">
        <w:rPr>
          <w:rFonts w:cs="Calibri"/>
          <w:szCs w:val="24"/>
        </w:rPr>
        <w:t xml:space="preserve"> Each line should start and end with a gas blank</w:t>
      </w:r>
      <w:r w:rsidR="006C3F0E">
        <w:rPr>
          <w:rFonts w:cs="Calibri"/>
          <w:szCs w:val="24"/>
        </w:rPr>
        <w:t xml:space="preserve"> </w:t>
      </w:r>
      <w:r w:rsidR="006C3F0E">
        <w:rPr>
          <w:rFonts w:cs="Calibri"/>
          <w:b/>
          <w:bCs/>
          <w:szCs w:val="24"/>
        </w:rPr>
        <w:t>[</w:t>
      </w:r>
      <w:r w:rsidR="00B549E1">
        <w:rPr>
          <w:rFonts w:cs="Calibri"/>
          <w:b/>
          <w:bCs/>
          <w:szCs w:val="24"/>
        </w:rPr>
        <w:t>2</w:t>
      </w:r>
      <w:r w:rsidR="006C3F0E">
        <w:rPr>
          <w:rFonts w:cs="Calibri"/>
          <w:b/>
          <w:bCs/>
          <w:szCs w:val="24"/>
        </w:rPr>
        <w:t>]</w:t>
      </w:r>
      <w:r w:rsidR="003C5BE1" w:rsidRPr="003C5BE1">
        <w:rPr>
          <w:rFonts w:cs="Calibri"/>
          <w:szCs w:val="24"/>
        </w:rPr>
        <w:t xml:space="preserve">. </w:t>
      </w:r>
    </w:p>
    <w:p w14:paraId="09A58FD9" w14:textId="77777777" w:rsidR="006C3F0E" w:rsidRDefault="006C3F0E" w:rsidP="006C3F0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BA8723F" w14:textId="77777777" w:rsidR="00B549E1" w:rsidRPr="00B549E1" w:rsidRDefault="006C3F0E" w:rsidP="006C3F0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SCREEN: </w:t>
      </w:r>
      <w:r w:rsidR="00B549E1">
        <w:rPr>
          <w:rFonts w:cs="Calibri"/>
          <w:szCs w:val="24"/>
        </w:rPr>
        <w:t xml:space="preserve">screenshot_8.1: 00:00-00:36 </w:t>
      </w:r>
      <w:r w:rsidR="00B549E1" w:rsidRPr="00097FD3">
        <w:rPr>
          <w:rFonts w:cs="Calibri"/>
          <w:i/>
          <w:iCs/>
          <w:color w:val="4F81BD" w:themeColor="accent1"/>
          <w:szCs w:val="24"/>
        </w:rPr>
        <w:t xml:space="preserve">Video Editor: </w:t>
      </w:r>
      <w:r w:rsidR="00B549E1">
        <w:rPr>
          <w:rFonts w:cs="Calibri"/>
          <w:i/>
          <w:iCs/>
          <w:color w:val="4F81BD" w:themeColor="accent1"/>
          <w:szCs w:val="24"/>
        </w:rPr>
        <w:t>please</w:t>
      </w:r>
      <w:r w:rsidR="00B549E1" w:rsidRPr="00097FD3">
        <w:rPr>
          <w:rFonts w:cs="Calibri"/>
          <w:i/>
          <w:iCs/>
          <w:color w:val="4F81BD" w:themeColor="accent1"/>
          <w:szCs w:val="24"/>
        </w:rPr>
        <w:t xml:space="preserve"> speed up</w:t>
      </w:r>
    </w:p>
    <w:p w14:paraId="259ECE29" w14:textId="60230EB7" w:rsidR="006C3F0E" w:rsidRPr="006C3F0E" w:rsidRDefault="00B549E1" w:rsidP="006C3F0E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SCREEN: screenshot_8.2: 00:05-00:54</w:t>
      </w:r>
      <w:r w:rsidR="006C3F0E">
        <w:rPr>
          <w:rFonts w:cs="Calibri"/>
          <w:szCs w:val="24"/>
        </w:rPr>
        <w:t xml:space="preserve"> </w:t>
      </w:r>
    </w:p>
    <w:p w14:paraId="3B3B90F9" w14:textId="77777777" w:rsidR="006C3F0E" w:rsidRDefault="006C3F0E" w:rsidP="006C3F0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3D2E3548" w14:textId="2C57A5E8" w:rsidR="003C5BE1" w:rsidRPr="006C3F0E" w:rsidRDefault="003C5BE1" w:rsidP="006C3F0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b/>
          <w:bCs/>
          <w:szCs w:val="24"/>
        </w:rPr>
      </w:pPr>
      <w:r w:rsidRPr="006C3F0E">
        <w:rPr>
          <w:b/>
          <w:bCs/>
          <w:szCs w:val="24"/>
        </w:rPr>
        <w:t xml:space="preserve">Data </w:t>
      </w:r>
      <w:r w:rsidR="006C3F0E">
        <w:rPr>
          <w:b/>
          <w:bCs/>
          <w:szCs w:val="24"/>
        </w:rPr>
        <w:t>P</w:t>
      </w:r>
      <w:r w:rsidRPr="006C3F0E">
        <w:rPr>
          <w:b/>
          <w:bCs/>
          <w:szCs w:val="24"/>
        </w:rPr>
        <w:t xml:space="preserve">rocessing and </w:t>
      </w:r>
      <w:r w:rsidR="006C3F0E">
        <w:rPr>
          <w:b/>
          <w:bCs/>
          <w:szCs w:val="24"/>
        </w:rPr>
        <w:t>C</w:t>
      </w:r>
      <w:r w:rsidRPr="006C3F0E">
        <w:rPr>
          <w:b/>
          <w:bCs/>
          <w:szCs w:val="24"/>
        </w:rPr>
        <w:t>alibration</w:t>
      </w:r>
    </w:p>
    <w:p w14:paraId="30BEF269" w14:textId="77777777" w:rsidR="003C5BE1" w:rsidRPr="006C3F0E" w:rsidRDefault="003C5BE1" w:rsidP="003C5BE1">
      <w:pPr>
        <w:rPr>
          <w:rFonts w:cs="Calibri"/>
          <w:b/>
          <w:bCs/>
          <w:szCs w:val="24"/>
        </w:rPr>
      </w:pPr>
    </w:p>
    <w:p w14:paraId="0CDB7139" w14:textId="59002670" w:rsidR="003567B3" w:rsidRDefault="006C3F0E" w:rsidP="006C3F0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983CC3">
        <w:rPr>
          <w:rFonts w:cs="Calibri"/>
          <w:szCs w:val="24"/>
        </w:rPr>
        <w:t>fter</w:t>
      </w:r>
      <w:r>
        <w:rPr>
          <w:rFonts w:cs="Calibri"/>
          <w:szCs w:val="24"/>
        </w:rPr>
        <w:t xml:space="preserve"> the analysis, i</w:t>
      </w:r>
      <w:r w:rsidR="003C5BE1" w:rsidRPr="003C5BE1">
        <w:rPr>
          <w:rFonts w:cs="Calibri"/>
          <w:szCs w:val="24"/>
        </w:rPr>
        <w:t>mport the raw data file for each ablated line in</w:t>
      </w:r>
      <w:r>
        <w:rPr>
          <w:rFonts w:cs="Calibri"/>
          <w:szCs w:val="24"/>
        </w:rPr>
        <w:t>to a</w:t>
      </w:r>
      <w:r w:rsidR="003C5BE1" w:rsidRPr="003C5BE1">
        <w:rPr>
          <w:rFonts w:cs="Calibri"/>
          <w:szCs w:val="24"/>
        </w:rPr>
        <w:t xml:space="preserve"> spreadsheet </w:t>
      </w:r>
      <w:r w:rsidR="003567B3">
        <w:rPr>
          <w:rFonts w:cs="Calibri"/>
          <w:b/>
          <w:bCs/>
          <w:szCs w:val="24"/>
        </w:rPr>
        <w:t>[1]</w:t>
      </w:r>
      <w:r w:rsidR="003C5BE1" w:rsidRPr="003C5BE1">
        <w:rPr>
          <w:rFonts w:cs="Calibri"/>
          <w:szCs w:val="24"/>
        </w:rPr>
        <w:t>.</w:t>
      </w:r>
    </w:p>
    <w:p w14:paraId="3F26A929" w14:textId="77777777" w:rsidR="003567B3" w:rsidRDefault="003567B3" w:rsidP="003567B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621F46F" w14:textId="3B41A000" w:rsidR="003567B3" w:rsidRDefault="003567B3" w:rsidP="003567B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importing data, with monitor visible in frame</w:t>
      </w:r>
    </w:p>
    <w:p w14:paraId="5FA3E30F" w14:textId="77777777" w:rsidR="003567B3" w:rsidRDefault="003567B3" w:rsidP="003567B3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28666529" w14:textId="75CF868D" w:rsidR="003C5BE1" w:rsidRDefault="003C5BE1" w:rsidP="006C3F0E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5BE1">
        <w:rPr>
          <w:rFonts w:cs="Calibri"/>
          <w:szCs w:val="24"/>
        </w:rPr>
        <w:t xml:space="preserve">The raw data table shows the </w:t>
      </w:r>
      <w:r w:rsidR="003567B3" w:rsidRPr="009466F4">
        <w:rPr>
          <w:rFonts w:asciiTheme="minorHAnsi" w:hAnsiTheme="minorHAnsi" w:cstheme="minorHAnsi"/>
        </w:rPr>
        <w:t xml:space="preserve">inductively coupled plasma mass spectrometry </w:t>
      </w:r>
      <w:r w:rsidRPr="003C5BE1">
        <w:rPr>
          <w:rFonts w:cs="Calibri"/>
          <w:szCs w:val="24"/>
        </w:rPr>
        <w:t xml:space="preserve">readings for each isotope in </w:t>
      </w:r>
      <w:r w:rsidR="003567B3">
        <w:rPr>
          <w:rFonts w:cs="Calibri"/>
          <w:szCs w:val="24"/>
        </w:rPr>
        <w:t>counts per second</w:t>
      </w:r>
      <w:r w:rsidRPr="003C5BE1">
        <w:rPr>
          <w:rFonts w:cs="Calibri"/>
          <w:szCs w:val="24"/>
        </w:rPr>
        <w:t xml:space="preserve"> and the corresponding time points in s</w:t>
      </w:r>
      <w:r w:rsidR="003567B3">
        <w:rPr>
          <w:rFonts w:cs="Calibri"/>
          <w:szCs w:val="24"/>
        </w:rPr>
        <w:t>econds</w:t>
      </w:r>
      <w:r w:rsidRPr="003C5BE1">
        <w:rPr>
          <w:rFonts w:cs="Calibri"/>
          <w:szCs w:val="24"/>
        </w:rPr>
        <w:t>. List all</w:t>
      </w:r>
      <w:r w:rsidR="003567B3">
        <w:rPr>
          <w:rFonts w:cs="Calibri"/>
          <w:szCs w:val="24"/>
        </w:rPr>
        <w:t xml:space="preserve"> the</w:t>
      </w:r>
      <w:r w:rsidRPr="003C5BE1">
        <w:rPr>
          <w:rFonts w:cs="Calibri"/>
          <w:szCs w:val="24"/>
        </w:rPr>
        <w:t xml:space="preserve"> lines next to each other in different columns</w:t>
      </w:r>
      <w:r w:rsidR="003567B3">
        <w:rPr>
          <w:rFonts w:cs="Calibri"/>
          <w:szCs w:val="24"/>
        </w:rPr>
        <w:t xml:space="preserve"> </w:t>
      </w:r>
      <w:r w:rsidR="003567B3">
        <w:rPr>
          <w:rFonts w:cs="Calibri"/>
          <w:b/>
          <w:bCs/>
          <w:szCs w:val="24"/>
        </w:rPr>
        <w:t>[1]</w:t>
      </w:r>
      <w:r w:rsidRPr="003C5BE1">
        <w:rPr>
          <w:rFonts w:cs="Calibri"/>
          <w:szCs w:val="24"/>
        </w:rPr>
        <w:t>.</w:t>
      </w:r>
    </w:p>
    <w:p w14:paraId="7BBF08B1" w14:textId="77777777" w:rsidR="003567B3" w:rsidRDefault="003567B3" w:rsidP="003567B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1A9449AB" w14:textId="7260FEB9" w:rsidR="003567B3" w:rsidRPr="003C5BE1" w:rsidRDefault="003567B3" w:rsidP="003567B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>screenshot_9: 00:06-00:13</w:t>
      </w:r>
    </w:p>
    <w:p w14:paraId="64267301" w14:textId="77777777" w:rsidR="003C5BE1" w:rsidRPr="003C5BE1" w:rsidRDefault="003C5BE1" w:rsidP="003C5BE1">
      <w:pPr>
        <w:pStyle w:val="ListParagraph"/>
        <w:ind w:left="0"/>
        <w:rPr>
          <w:rFonts w:cs="Calibri"/>
          <w:szCs w:val="24"/>
        </w:rPr>
      </w:pPr>
    </w:p>
    <w:p w14:paraId="3216E147" w14:textId="5DC4357C" w:rsidR="003C5BE1" w:rsidRDefault="003C5BE1" w:rsidP="003567B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5BE1">
        <w:rPr>
          <w:rFonts w:cs="Calibri"/>
          <w:szCs w:val="24"/>
        </w:rPr>
        <w:t>Calculate an average gas blank for each isotope from all</w:t>
      </w:r>
      <w:r w:rsidR="003567B3">
        <w:rPr>
          <w:rFonts w:cs="Calibri"/>
          <w:szCs w:val="24"/>
        </w:rPr>
        <w:t xml:space="preserve"> of the</w:t>
      </w:r>
      <w:r w:rsidRPr="003C5BE1">
        <w:rPr>
          <w:rFonts w:cs="Calibri"/>
          <w:szCs w:val="24"/>
        </w:rPr>
        <w:t xml:space="preserve"> gas blank values recorded before the line ablations and subtract the average gas blank from the corresponding raw intensities for each isotope to correct for the background signal</w:t>
      </w:r>
      <w:r w:rsidR="003567B3">
        <w:rPr>
          <w:rFonts w:cs="Calibri"/>
          <w:szCs w:val="24"/>
        </w:rPr>
        <w:t xml:space="preserve"> </w:t>
      </w:r>
      <w:r w:rsidR="003567B3">
        <w:rPr>
          <w:rFonts w:cs="Calibri"/>
          <w:b/>
          <w:bCs/>
          <w:szCs w:val="24"/>
        </w:rPr>
        <w:t>[</w:t>
      </w:r>
      <w:r w:rsidR="00BB2B4C">
        <w:rPr>
          <w:rFonts w:cs="Calibri"/>
          <w:b/>
          <w:bCs/>
          <w:szCs w:val="24"/>
        </w:rPr>
        <w:t>1</w:t>
      </w:r>
      <w:r w:rsidR="003567B3">
        <w:rPr>
          <w:rFonts w:cs="Calibri"/>
          <w:b/>
          <w:bCs/>
          <w:szCs w:val="24"/>
        </w:rPr>
        <w:t>]</w:t>
      </w:r>
      <w:r w:rsidRPr="003C5BE1">
        <w:rPr>
          <w:rFonts w:cs="Calibri"/>
          <w:szCs w:val="24"/>
        </w:rPr>
        <w:t>.</w:t>
      </w:r>
    </w:p>
    <w:p w14:paraId="52CB4BDF" w14:textId="77777777" w:rsidR="003567B3" w:rsidRDefault="003567B3" w:rsidP="003567B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9FC95DF" w14:textId="0C6B398B" w:rsidR="003567B3" w:rsidRPr="007637D7" w:rsidRDefault="003567B3" w:rsidP="003567B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>screenshot_10: 00:00-00:</w:t>
      </w:r>
      <w:r w:rsidR="00BB2B4C">
        <w:rPr>
          <w:rFonts w:cs="Calibri"/>
          <w:szCs w:val="24"/>
        </w:rPr>
        <w:t>39</w:t>
      </w:r>
      <w:r w:rsidR="007637D7">
        <w:rPr>
          <w:rFonts w:cs="Calibri"/>
          <w:szCs w:val="24"/>
        </w:rPr>
        <w:t xml:space="preserve"> </w:t>
      </w:r>
      <w:r w:rsidR="007637D7" w:rsidRPr="007637D7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32CD3A8F" w14:textId="77777777" w:rsidR="003C5BE1" w:rsidRPr="003C5BE1" w:rsidRDefault="003C5BE1" w:rsidP="003C5BE1">
      <w:pPr>
        <w:rPr>
          <w:rFonts w:cs="Calibri"/>
          <w:szCs w:val="24"/>
        </w:rPr>
      </w:pPr>
    </w:p>
    <w:p w14:paraId="064C4AA8" w14:textId="784D5DC1" w:rsidR="003C5BE1" w:rsidRDefault="002431A0" w:rsidP="002431A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To a</w:t>
      </w:r>
      <w:r w:rsidR="003C5BE1" w:rsidRPr="003C5BE1">
        <w:rPr>
          <w:rFonts w:cs="Calibri"/>
          <w:szCs w:val="24"/>
        </w:rPr>
        <w:t>pply internal normalization</w:t>
      </w:r>
      <w:r>
        <w:rPr>
          <w:rFonts w:cs="Calibri"/>
          <w:szCs w:val="24"/>
        </w:rPr>
        <w:t>,</w:t>
      </w:r>
      <w:r w:rsidR="003C5BE1" w:rsidRPr="003C5BE1">
        <w:rPr>
          <w:rFonts w:cs="Calibri"/>
          <w:szCs w:val="24"/>
        </w:rPr>
        <w:t xml:space="preserve"> divid</w:t>
      </w:r>
      <w:r>
        <w:rPr>
          <w:rFonts w:cs="Calibri"/>
          <w:szCs w:val="24"/>
        </w:rPr>
        <w:t>e</w:t>
      </w:r>
      <w:r w:rsidR="003C5BE1" w:rsidRPr="003C5BE1">
        <w:rPr>
          <w:rFonts w:cs="Calibri"/>
          <w:szCs w:val="24"/>
        </w:rPr>
        <w:t xml:space="preserve"> the </w:t>
      </w:r>
      <w:r w:rsidR="00180784">
        <w:rPr>
          <w:rFonts w:cs="Calibri"/>
          <w:szCs w:val="24"/>
        </w:rPr>
        <w:t xml:space="preserve">gas blank-corrected </w:t>
      </w:r>
      <w:r w:rsidR="003C5BE1" w:rsidRPr="003C5BE1">
        <w:rPr>
          <w:rFonts w:cs="Calibri"/>
          <w:szCs w:val="24"/>
        </w:rPr>
        <w:t xml:space="preserve">signal intensity of each isotope by the </w:t>
      </w:r>
      <w:r w:rsidR="00180784">
        <w:rPr>
          <w:rFonts w:cs="Calibri"/>
          <w:szCs w:val="24"/>
        </w:rPr>
        <w:t xml:space="preserve">gas blank-corrected </w:t>
      </w:r>
      <w:r w:rsidR="003C5BE1" w:rsidRPr="003C5BE1">
        <w:rPr>
          <w:rFonts w:cs="Calibri"/>
          <w:szCs w:val="24"/>
        </w:rPr>
        <w:t>signal intensity of the internal standard</w:t>
      </w:r>
      <w:r w:rsidR="009860D6">
        <w:rPr>
          <w:rFonts w:cs="Calibri"/>
          <w:szCs w:val="24"/>
        </w:rPr>
        <w:t xml:space="preserve"> carbon-thirteen</w:t>
      </w:r>
      <w:r w:rsidR="003C5BE1" w:rsidRPr="003C5BE1">
        <w:rPr>
          <w:rFonts w:cs="Calibri"/>
          <w:szCs w:val="24"/>
        </w:rPr>
        <w:t xml:space="preserve"> for each datapoint to correct for variations in the amount of material ablated and instrumental drift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3C5BE1" w:rsidRPr="003C5BE1">
        <w:rPr>
          <w:rFonts w:cs="Calibri"/>
          <w:szCs w:val="24"/>
        </w:rPr>
        <w:t>.</w:t>
      </w:r>
    </w:p>
    <w:p w14:paraId="33A4FF6A" w14:textId="77777777" w:rsidR="002431A0" w:rsidRDefault="002431A0" w:rsidP="002431A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CA14C39" w14:textId="64412DA9" w:rsidR="002431A0" w:rsidRPr="003C5BE1" w:rsidRDefault="002431A0" w:rsidP="002431A0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>screenshot_11: 00:00-00:13</w:t>
      </w:r>
    </w:p>
    <w:p w14:paraId="37D8C62E" w14:textId="77777777" w:rsidR="003C5BE1" w:rsidRPr="003C5BE1" w:rsidRDefault="003C5BE1" w:rsidP="003C5BE1">
      <w:pPr>
        <w:pStyle w:val="ListParagraph"/>
        <w:ind w:left="0"/>
        <w:rPr>
          <w:rFonts w:cs="Calibri"/>
          <w:szCs w:val="24"/>
        </w:rPr>
      </w:pPr>
    </w:p>
    <w:p w14:paraId="7D9A1701" w14:textId="338DB7D2" w:rsidR="002431A0" w:rsidRDefault="003C5BE1" w:rsidP="002431A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3C5BE1">
        <w:rPr>
          <w:rFonts w:cs="Calibri"/>
          <w:szCs w:val="24"/>
        </w:rPr>
        <w:t xml:space="preserve">Crop </w:t>
      </w:r>
      <w:r w:rsidR="002431A0">
        <w:rPr>
          <w:rFonts w:cs="Calibri"/>
          <w:szCs w:val="24"/>
        </w:rPr>
        <w:t xml:space="preserve">the </w:t>
      </w:r>
      <w:r w:rsidRPr="003C5BE1">
        <w:rPr>
          <w:rFonts w:cs="Calibri"/>
          <w:szCs w:val="24"/>
        </w:rPr>
        <w:t xml:space="preserve">data before the start and after the end of each ablated line to remove the </w:t>
      </w:r>
      <w:r w:rsidR="00484B66">
        <w:rPr>
          <w:rFonts w:cs="Calibri"/>
          <w:szCs w:val="24"/>
        </w:rPr>
        <w:t xml:space="preserve">gas blank </w:t>
      </w:r>
      <w:r w:rsidRPr="003C5BE1">
        <w:rPr>
          <w:rFonts w:cs="Calibri"/>
          <w:szCs w:val="24"/>
        </w:rPr>
        <w:t>background signal</w:t>
      </w:r>
      <w:r w:rsidR="007637D7">
        <w:rPr>
          <w:rFonts w:cs="Calibri"/>
          <w:b/>
          <w:bCs/>
          <w:szCs w:val="24"/>
        </w:rPr>
        <w:t xml:space="preserve"> </w:t>
      </w:r>
      <w:r w:rsidR="002431A0">
        <w:rPr>
          <w:rFonts w:cs="Calibri"/>
          <w:szCs w:val="24"/>
        </w:rPr>
        <w:t>and</w:t>
      </w:r>
      <w:r w:rsidRPr="003C5BE1">
        <w:rPr>
          <w:rFonts w:cs="Calibri"/>
          <w:szCs w:val="24"/>
        </w:rPr>
        <w:t xml:space="preserve"> </w:t>
      </w:r>
      <w:r w:rsidR="002431A0">
        <w:rPr>
          <w:rFonts w:cs="Calibri"/>
          <w:szCs w:val="24"/>
        </w:rPr>
        <w:t>t</w:t>
      </w:r>
      <w:r w:rsidRPr="003C5BE1">
        <w:rPr>
          <w:rFonts w:cs="Calibri"/>
          <w:szCs w:val="24"/>
        </w:rPr>
        <w:t>ranspose the data table</w:t>
      </w:r>
      <w:r w:rsidR="00BB2B4C">
        <w:rPr>
          <w:rFonts w:cs="Calibri"/>
          <w:szCs w:val="24"/>
        </w:rPr>
        <w:t xml:space="preserve"> </w:t>
      </w:r>
      <w:r w:rsidRPr="003C5BE1">
        <w:rPr>
          <w:rFonts w:cs="Calibri"/>
          <w:szCs w:val="24"/>
        </w:rPr>
        <w:t xml:space="preserve">to obtain a grid matrix </w:t>
      </w:r>
      <w:r w:rsidR="002431A0">
        <w:rPr>
          <w:rFonts w:cs="Calibri"/>
          <w:szCs w:val="24"/>
        </w:rPr>
        <w:t>in which</w:t>
      </w:r>
      <w:r w:rsidRPr="003C5BE1">
        <w:rPr>
          <w:rFonts w:cs="Calibri"/>
          <w:szCs w:val="24"/>
        </w:rPr>
        <w:t xml:space="preserve"> each row corresponds to an ablated line and each column </w:t>
      </w:r>
      <w:r w:rsidR="002431A0">
        <w:rPr>
          <w:rFonts w:cs="Calibri"/>
          <w:szCs w:val="24"/>
        </w:rPr>
        <w:t xml:space="preserve">corresponds </w:t>
      </w:r>
      <w:r w:rsidRPr="003C5BE1">
        <w:rPr>
          <w:rFonts w:cs="Calibri"/>
          <w:szCs w:val="24"/>
        </w:rPr>
        <w:t>to a normalized isotope intensity value</w:t>
      </w:r>
      <w:r w:rsidR="002431A0">
        <w:rPr>
          <w:rFonts w:cs="Calibri"/>
          <w:szCs w:val="24"/>
        </w:rPr>
        <w:t xml:space="preserve"> </w:t>
      </w:r>
      <w:r w:rsidR="002431A0">
        <w:rPr>
          <w:rFonts w:cs="Calibri"/>
          <w:b/>
          <w:bCs/>
          <w:szCs w:val="24"/>
        </w:rPr>
        <w:t>[</w:t>
      </w:r>
      <w:r w:rsidR="00BB2B4C">
        <w:rPr>
          <w:rFonts w:cs="Calibri"/>
          <w:b/>
          <w:bCs/>
          <w:szCs w:val="24"/>
        </w:rPr>
        <w:t>1</w:t>
      </w:r>
      <w:r w:rsidR="002431A0">
        <w:rPr>
          <w:rFonts w:cs="Calibri"/>
          <w:b/>
          <w:bCs/>
          <w:szCs w:val="24"/>
        </w:rPr>
        <w:t>]</w:t>
      </w:r>
      <w:r w:rsidRPr="003C5BE1">
        <w:rPr>
          <w:rFonts w:cs="Calibri"/>
          <w:szCs w:val="24"/>
        </w:rPr>
        <w:t>.</w:t>
      </w:r>
    </w:p>
    <w:p w14:paraId="2FB2147D" w14:textId="77777777" w:rsidR="002431A0" w:rsidRDefault="002431A0" w:rsidP="002431A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6C1FCDDF" w14:textId="1694ABBF" w:rsidR="002431A0" w:rsidRPr="00BB2B4C" w:rsidRDefault="002431A0" w:rsidP="00BB2B4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>screenshot_12: 00:00-</w:t>
      </w:r>
      <w:r w:rsidR="007637D7" w:rsidRPr="00BB2B4C">
        <w:rPr>
          <w:rFonts w:cs="Calibri"/>
          <w:szCs w:val="24"/>
        </w:rPr>
        <w:t>00:31</w:t>
      </w:r>
      <w:r w:rsidR="007E1C2D" w:rsidRPr="00BB2B4C">
        <w:rPr>
          <w:rFonts w:cs="Calibri"/>
          <w:szCs w:val="24"/>
        </w:rPr>
        <w:t xml:space="preserve"> </w:t>
      </w:r>
      <w:r w:rsidR="00BB2B4C" w:rsidRPr="007637D7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18B564D7" w14:textId="77777777" w:rsidR="002431A0" w:rsidRDefault="002431A0" w:rsidP="002431A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1237A091" w14:textId="12F77E1F" w:rsidR="003C5BE1" w:rsidRDefault="00806D74" w:rsidP="002431A0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Then </w:t>
      </w:r>
      <w:r w:rsidR="009860D6">
        <w:rPr>
          <w:rFonts w:cs="Calibri"/>
          <w:szCs w:val="24"/>
        </w:rPr>
        <w:t xml:space="preserve">apply the calibration function obtained from the analysis of </w:t>
      </w:r>
      <w:r w:rsidR="00050120">
        <w:rPr>
          <w:rFonts w:cs="Calibri"/>
          <w:szCs w:val="24"/>
        </w:rPr>
        <w:t xml:space="preserve">the </w:t>
      </w:r>
      <w:r w:rsidR="009860D6">
        <w:rPr>
          <w:rFonts w:cs="Calibri"/>
          <w:szCs w:val="24"/>
        </w:rPr>
        <w:t>gel standards</w:t>
      </w:r>
      <w:r w:rsidR="007637D7">
        <w:rPr>
          <w:rFonts w:cs="Calibri"/>
          <w:b/>
          <w:bCs/>
          <w:szCs w:val="24"/>
        </w:rPr>
        <w:t xml:space="preserve"> </w:t>
      </w:r>
      <w:r w:rsidR="009860D6">
        <w:rPr>
          <w:rFonts w:cs="Calibri"/>
          <w:szCs w:val="24"/>
        </w:rPr>
        <w:t>and save the calibrated data matrix as a text file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</w:t>
      </w:r>
      <w:r w:rsidR="00BB2B4C">
        <w:rPr>
          <w:rFonts w:cs="Calibri"/>
          <w:b/>
          <w:bCs/>
          <w:szCs w:val="24"/>
        </w:rPr>
        <w:t>1</w:t>
      </w:r>
      <w:r>
        <w:rPr>
          <w:rFonts w:cs="Calibri"/>
          <w:b/>
          <w:bCs/>
          <w:szCs w:val="24"/>
        </w:rPr>
        <w:t>]</w:t>
      </w:r>
      <w:r w:rsidR="003C5BE1" w:rsidRPr="003C5BE1">
        <w:rPr>
          <w:rFonts w:cs="Calibri"/>
          <w:szCs w:val="24"/>
        </w:rPr>
        <w:t>.</w:t>
      </w:r>
    </w:p>
    <w:p w14:paraId="2BB521F0" w14:textId="77777777" w:rsidR="00806D74" w:rsidRDefault="00806D74" w:rsidP="00806D7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7DD6E6B7" w14:textId="78721174" w:rsidR="007637D7" w:rsidRPr="00BB2B4C" w:rsidRDefault="00806D74" w:rsidP="00BB2B4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>screenshot_13: 00:00-00:</w:t>
      </w:r>
      <w:r w:rsidR="00BB2B4C">
        <w:rPr>
          <w:rFonts w:cs="Calibri"/>
          <w:szCs w:val="24"/>
        </w:rPr>
        <w:t>25</w:t>
      </w:r>
      <w:r w:rsidR="007637D7" w:rsidRPr="00BB2B4C">
        <w:rPr>
          <w:rFonts w:cs="Calibri"/>
          <w:szCs w:val="24"/>
        </w:rPr>
        <w:t xml:space="preserve"> </w:t>
      </w:r>
      <w:r w:rsidR="007637D7" w:rsidRPr="00BB2B4C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2B212802" w14:textId="77777777" w:rsidR="00806D74" w:rsidRDefault="00806D74" w:rsidP="00806D7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Calibri"/>
          <w:szCs w:val="24"/>
        </w:rPr>
      </w:pPr>
    </w:p>
    <w:p w14:paraId="7496A1FC" w14:textId="10D1094D" w:rsidR="003C5BE1" w:rsidRPr="00806D74" w:rsidRDefault="003C5BE1" w:rsidP="00806D7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Calibri"/>
          <w:b/>
          <w:bCs/>
          <w:szCs w:val="24"/>
        </w:rPr>
      </w:pPr>
      <w:r w:rsidRPr="00806D74">
        <w:rPr>
          <w:b/>
          <w:bCs/>
          <w:szCs w:val="24"/>
        </w:rPr>
        <w:t xml:space="preserve">Image </w:t>
      </w:r>
      <w:r w:rsidR="00806D74">
        <w:rPr>
          <w:b/>
          <w:bCs/>
          <w:szCs w:val="24"/>
        </w:rPr>
        <w:t>G</w:t>
      </w:r>
      <w:r w:rsidRPr="00806D74">
        <w:rPr>
          <w:b/>
          <w:bCs/>
          <w:szCs w:val="24"/>
        </w:rPr>
        <w:t>eneration</w:t>
      </w:r>
    </w:p>
    <w:p w14:paraId="51D12DA4" w14:textId="77777777" w:rsidR="003C5BE1" w:rsidRPr="00806D74" w:rsidRDefault="003C5BE1" w:rsidP="003C5BE1">
      <w:pPr>
        <w:rPr>
          <w:rFonts w:cs="Calibri"/>
          <w:b/>
          <w:bCs/>
          <w:szCs w:val="24"/>
        </w:rPr>
      </w:pPr>
    </w:p>
    <w:p w14:paraId="7C902F46" w14:textId="247FA219" w:rsidR="00806D74" w:rsidRDefault="00806D74" w:rsidP="00806D74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To generate an image, import</w:t>
      </w:r>
      <w:r w:rsidR="003C5BE1" w:rsidRPr="003C5BE1">
        <w:rPr>
          <w:rFonts w:cs="Calibri"/>
          <w:szCs w:val="24"/>
        </w:rPr>
        <w:t xml:space="preserve"> </w:t>
      </w:r>
      <w:r w:rsidR="003C5BE1" w:rsidRPr="00806D74">
        <w:rPr>
          <w:rFonts w:cs="Calibri"/>
          <w:szCs w:val="24"/>
        </w:rPr>
        <w:t xml:space="preserve">the calibrated sample data matrix </w:t>
      </w:r>
      <w:r>
        <w:rPr>
          <w:rFonts w:cs="Calibri"/>
          <w:szCs w:val="24"/>
        </w:rPr>
        <w:t xml:space="preserve">into the image analysis </w:t>
      </w:r>
      <w:r>
        <w:rPr>
          <w:rFonts w:cs="Calibri"/>
          <w:szCs w:val="24"/>
        </w:rPr>
        <w:lastRenderedPageBreak/>
        <w:t xml:space="preserve">software </w:t>
      </w:r>
      <w:r w:rsidR="003C5BE1" w:rsidRPr="00806D74">
        <w:rPr>
          <w:rFonts w:cs="Calibri"/>
          <w:szCs w:val="24"/>
        </w:rPr>
        <w:t>as</w:t>
      </w:r>
      <w:r>
        <w:rPr>
          <w:rFonts w:cs="Calibri"/>
          <w:szCs w:val="24"/>
        </w:rPr>
        <w:t xml:space="preserve"> a</w:t>
      </w:r>
      <w:r w:rsidR="003C5BE1" w:rsidRPr="00806D74">
        <w:rPr>
          <w:rFonts w:cs="Calibri"/>
          <w:szCs w:val="24"/>
        </w:rPr>
        <w:t xml:space="preserve"> text image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7637D7">
        <w:rPr>
          <w:rFonts w:cs="Calibri"/>
          <w:szCs w:val="24"/>
        </w:rPr>
        <w:t xml:space="preserve"> </w:t>
      </w:r>
      <w:r w:rsidR="00050120">
        <w:rPr>
          <w:rFonts w:cs="Calibri"/>
          <w:szCs w:val="24"/>
        </w:rPr>
        <w:t>and</w:t>
      </w:r>
      <w:r w:rsidR="00564A17">
        <w:rPr>
          <w:rFonts w:cs="Calibri"/>
          <w:szCs w:val="24"/>
        </w:rPr>
        <w:t xml:space="preserve"> </w:t>
      </w:r>
      <w:r w:rsidR="007637D7">
        <w:rPr>
          <w:rFonts w:cs="Calibri"/>
          <w:szCs w:val="24"/>
        </w:rPr>
        <w:t xml:space="preserve">apply </w:t>
      </w:r>
      <w:r w:rsidR="00564A17">
        <w:rPr>
          <w:rFonts w:cs="Calibri"/>
          <w:szCs w:val="24"/>
        </w:rPr>
        <w:t>the aspect ratio correction factor</w:t>
      </w:r>
      <w:r w:rsidR="0005012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and </w:t>
      </w:r>
      <w:r w:rsidR="003C5BE1" w:rsidRPr="00806D74">
        <w:rPr>
          <w:rFonts w:cs="Calibri"/>
          <w:szCs w:val="24"/>
        </w:rPr>
        <w:t xml:space="preserve">a </w:t>
      </w:r>
      <w:r w:rsidR="003C5BE1" w:rsidRPr="00806D74">
        <w:rPr>
          <w:rFonts w:cs="Calibri"/>
          <w:b/>
          <w:bCs/>
          <w:szCs w:val="24"/>
        </w:rPr>
        <w:t>Look Up Table</w:t>
      </w:r>
      <w:r w:rsidR="003C5BE1" w:rsidRPr="00806D7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to</w:t>
      </w:r>
      <w:r w:rsidR="003C5BE1" w:rsidRPr="00806D7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visualize the</w:t>
      </w:r>
      <w:r w:rsidR="003C5BE1" w:rsidRPr="00806D74">
        <w:rPr>
          <w:rFonts w:cs="Calibri"/>
          <w:szCs w:val="24"/>
        </w:rPr>
        <w:t xml:space="preserve"> chemical gradients in the solute image </w:t>
      </w:r>
      <w:r w:rsidRPr="00806D74"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07D2EFD0" w14:textId="77777777" w:rsidR="00806D74" w:rsidRDefault="00806D74" w:rsidP="00806D74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25C4CACB" w14:textId="259ECD8B" w:rsidR="00806D74" w:rsidRDefault="00806D74" w:rsidP="00806D74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WIDE: Talent importing data matrix</w:t>
      </w:r>
      <w:r w:rsidR="001636B3" w:rsidRPr="001636B3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66B04D1E" w14:textId="0A30F6E5" w:rsidR="00806D74" w:rsidRDefault="00806D74" w:rsidP="00806D74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>screenshot_14: 00:00-00:20</w:t>
      </w:r>
      <w:r w:rsidR="005B5E21">
        <w:rPr>
          <w:rFonts w:cs="Calibri"/>
          <w:szCs w:val="24"/>
        </w:rPr>
        <w:t xml:space="preserve"> </w:t>
      </w:r>
      <w:r w:rsidR="005B5E21" w:rsidRPr="003567B3">
        <w:rPr>
          <w:rFonts w:cs="Calibri"/>
          <w:i/>
          <w:iCs/>
          <w:color w:val="4F81BD" w:themeColor="accent1"/>
          <w:szCs w:val="24"/>
        </w:rPr>
        <w:t>Video Editor: please</w:t>
      </w:r>
      <w:r w:rsidR="007637D7">
        <w:rPr>
          <w:rFonts w:cs="Calibri"/>
          <w:i/>
          <w:iCs/>
          <w:color w:val="4F81BD" w:themeColor="accent1"/>
          <w:szCs w:val="24"/>
        </w:rPr>
        <w:t xml:space="preserve"> speed up</w:t>
      </w:r>
    </w:p>
    <w:p w14:paraId="0DBD2596" w14:textId="77777777" w:rsidR="00806D74" w:rsidRDefault="00806D74" w:rsidP="00806D74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319EFF71" w14:textId="165149DB" w:rsidR="003C5BE1" w:rsidRDefault="00806D74" w:rsidP="00806D74">
      <w:pPr>
        <w:pStyle w:val="ListNumber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C5BE1" w:rsidRPr="00806D74">
        <w:rPr>
          <w:rFonts w:cs="Calibri"/>
          <w:szCs w:val="24"/>
        </w:rPr>
        <w:t>djust the image color balance to control the lower</w:t>
      </w:r>
      <w:r>
        <w:rPr>
          <w:rFonts w:cs="Calibri"/>
          <w:szCs w:val="24"/>
        </w:rPr>
        <w:t xml:space="preserve"> and </w:t>
      </w:r>
      <w:r w:rsidR="003C5BE1" w:rsidRPr="00806D74">
        <w:rPr>
          <w:rFonts w:cs="Calibri"/>
          <w:szCs w:val="24"/>
        </w:rPr>
        <w:t>upper limits of the display range</w:t>
      </w:r>
      <w:r w:rsidR="00A95DEF">
        <w:rPr>
          <w:rFonts w:cs="Calibri"/>
          <w:szCs w:val="24"/>
        </w:rPr>
        <w:t>,</w:t>
      </w:r>
      <w:r w:rsidR="003C5BE1" w:rsidRPr="00806D74">
        <w:rPr>
          <w:rFonts w:cs="Calibri"/>
          <w:szCs w:val="24"/>
        </w:rPr>
        <w:t xml:space="preserve"> </w:t>
      </w:r>
      <w:r w:rsidR="00A95DEF">
        <w:rPr>
          <w:rFonts w:cs="Calibri"/>
          <w:szCs w:val="24"/>
        </w:rPr>
        <w:t>a</w:t>
      </w:r>
      <w:r w:rsidR="003C5BE1" w:rsidRPr="00806D74">
        <w:rPr>
          <w:rFonts w:cs="Calibri"/>
          <w:szCs w:val="24"/>
        </w:rPr>
        <w:t xml:space="preserve">dd a </w:t>
      </w:r>
      <w:r w:rsidR="003C5BE1" w:rsidRPr="00806D74">
        <w:rPr>
          <w:rFonts w:cs="Calibri"/>
          <w:b/>
          <w:bCs/>
          <w:szCs w:val="24"/>
        </w:rPr>
        <w:t>Calibration bar</w:t>
      </w:r>
      <w:r w:rsidR="00A95DEF">
        <w:rPr>
          <w:rFonts w:cs="Calibri"/>
          <w:szCs w:val="24"/>
        </w:rPr>
        <w:t>,</w:t>
      </w:r>
      <w:r w:rsidR="003C5BE1" w:rsidRPr="00806D74">
        <w:rPr>
          <w:rFonts w:cs="Calibri"/>
          <w:szCs w:val="24"/>
        </w:rPr>
        <w:t xml:space="preserve"> and save the solute image as tiff-file</w:t>
      </w:r>
      <w:r w:rsidR="00A95DEF">
        <w:rPr>
          <w:rFonts w:cs="Calibri"/>
          <w:szCs w:val="24"/>
        </w:rPr>
        <w:t xml:space="preserve"> </w:t>
      </w:r>
      <w:r w:rsidR="00A95DEF">
        <w:rPr>
          <w:rFonts w:cs="Calibri"/>
          <w:b/>
          <w:bCs/>
          <w:szCs w:val="24"/>
        </w:rPr>
        <w:t>[1]</w:t>
      </w:r>
      <w:r w:rsidR="003C5BE1" w:rsidRPr="00806D74">
        <w:rPr>
          <w:rFonts w:cs="Calibri"/>
          <w:szCs w:val="24"/>
        </w:rPr>
        <w:t>.</w:t>
      </w:r>
    </w:p>
    <w:p w14:paraId="08562862" w14:textId="77777777" w:rsidR="00A95DEF" w:rsidRDefault="00A95DEF" w:rsidP="00A95DEF">
      <w:pPr>
        <w:pStyle w:val="ListNumber"/>
        <w:widowControl w:val="0"/>
        <w:numPr>
          <w:ilvl w:val="0"/>
          <w:numId w:val="0"/>
        </w:numPr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120C7850" w14:textId="27D9F987" w:rsidR="00A95DEF" w:rsidRPr="00806D74" w:rsidRDefault="00A95DEF" w:rsidP="00A95DEF">
      <w:pPr>
        <w:pStyle w:val="ListNumber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 xml:space="preserve">screenshot_15: 00:00-00:28 </w:t>
      </w:r>
      <w:r w:rsidR="007637D7" w:rsidRPr="007637D7">
        <w:rPr>
          <w:rFonts w:cs="Calibri"/>
          <w:i/>
          <w:iCs/>
          <w:color w:val="4F81BD" w:themeColor="accent1"/>
          <w:szCs w:val="24"/>
        </w:rPr>
        <w:t>Video Editor: please speed up</w:t>
      </w:r>
    </w:p>
    <w:p w14:paraId="3BBA5856" w14:textId="77777777" w:rsidR="003C5BE1" w:rsidRPr="003C5BE1" w:rsidRDefault="003C5BE1" w:rsidP="003C5BE1">
      <w:pPr>
        <w:pStyle w:val="ListParagraph"/>
        <w:ind w:left="0"/>
        <w:rPr>
          <w:rFonts w:cs="Calibri"/>
          <w:szCs w:val="24"/>
        </w:rPr>
      </w:pPr>
    </w:p>
    <w:p w14:paraId="1079D729" w14:textId="082C841F" w:rsidR="00A95DEF" w:rsidRDefault="006F33F6" w:rsidP="00A95DEF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U</w:t>
      </w:r>
      <w:r w:rsidR="00A95DEF">
        <w:rPr>
          <w:rFonts w:cs="Calibri"/>
          <w:szCs w:val="24"/>
        </w:rPr>
        <w:t>se</w:t>
      </w:r>
      <w:r w:rsidR="003C5BE1" w:rsidRPr="003C5BE1">
        <w:rPr>
          <w:rFonts w:cs="Calibri"/>
          <w:szCs w:val="24"/>
        </w:rPr>
        <w:t xml:space="preserve"> </w:t>
      </w:r>
      <w:r w:rsidR="00A95DEF">
        <w:rPr>
          <w:rFonts w:cs="Calibri"/>
          <w:szCs w:val="24"/>
        </w:rPr>
        <w:t xml:space="preserve">the </w:t>
      </w:r>
      <w:r w:rsidR="003C5BE1" w:rsidRPr="003C5BE1">
        <w:rPr>
          <w:rFonts w:cs="Calibri"/>
          <w:b/>
          <w:bCs/>
          <w:szCs w:val="24"/>
        </w:rPr>
        <w:t>Copy to System</w:t>
      </w:r>
      <w:r w:rsidR="00A95DEF">
        <w:rPr>
          <w:rFonts w:cs="Calibri"/>
          <w:szCs w:val="24"/>
        </w:rPr>
        <w:t xml:space="preserve"> </w:t>
      </w:r>
      <w:r w:rsidR="003C5BE1" w:rsidRPr="003C5BE1">
        <w:rPr>
          <w:rFonts w:cs="Calibri"/>
          <w:szCs w:val="24"/>
        </w:rPr>
        <w:t xml:space="preserve">command </w:t>
      </w:r>
      <w:r w:rsidR="00A95DEF">
        <w:rPr>
          <w:rFonts w:cs="Calibri"/>
          <w:szCs w:val="24"/>
        </w:rPr>
        <w:t>to c</w:t>
      </w:r>
      <w:r w:rsidR="00A95DEF" w:rsidRPr="003C5BE1">
        <w:rPr>
          <w:rFonts w:cs="Calibri"/>
          <w:szCs w:val="24"/>
        </w:rPr>
        <w:t xml:space="preserve">opy the solute image </w:t>
      </w:r>
      <w:r w:rsidR="003C5BE1" w:rsidRPr="003C5BE1">
        <w:rPr>
          <w:rFonts w:cs="Calibri"/>
          <w:szCs w:val="24"/>
        </w:rPr>
        <w:t>and paste</w:t>
      </w:r>
      <w:r w:rsidR="00A95DEF">
        <w:rPr>
          <w:rFonts w:cs="Calibri"/>
          <w:szCs w:val="24"/>
        </w:rPr>
        <w:t xml:space="preserve"> the image</w:t>
      </w:r>
      <w:r w:rsidR="003C5BE1" w:rsidRPr="003C5BE1">
        <w:rPr>
          <w:rFonts w:cs="Calibri"/>
          <w:szCs w:val="24"/>
        </w:rPr>
        <w:t xml:space="preserve"> into desktop publishing software</w:t>
      </w:r>
      <w:r w:rsidR="00A95DEF">
        <w:rPr>
          <w:rFonts w:cs="Calibri"/>
          <w:szCs w:val="24"/>
        </w:rPr>
        <w:t xml:space="preserve"> </w:t>
      </w:r>
      <w:r w:rsidR="00A95DEF">
        <w:rPr>
          <w:rFonts w:cs="Calibri"/>
          <w:b/>
          <w:bCs/>
          <w:szCs w:val="24"/>
        </w:rPr>
        <w:t>[1]</w:t>
      </w:r>
      <w:r w:rsidR="00A95DEF">
        <w:rPr>
          <w:rFonts w:cs="Calibri"/>
          <w:szCs w:val="24"/>
        </w:rPr>
        <w:t>.</w:t>
      </w:r>
    </w:p>
    <w:p w14:paraId="3DF3F53B" w14:textId="77777777" w:rsidR="00A95DEF" w:rsidRDefault="00A95DEF" w:rsidP="00A95DE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szCs w:val="24"/>
        </w:rPr>
      </w:pPr>
    </w:p>
    <w:p w14:paraId="07ADA91A" w14:textId="4C5333CB" w:rsidR="00A95DEF" w:rsidRDefault="00A95DEF" w:rsidP="00A95DE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="007637D7">
        <w:rPr>
          <w:rFonts w:cs="Calibri"/>
          <w:szCs w:val="24"/>
        </w:rPr>
        <w:t>screenshot_16: 00:00-00:08</w:t>
      </w:r>
    </w:p>
    <w:p w14:paraId="423802DD" w14:textId="77777777" w:rsidR="00A95DEF" w:rsidRDefault="00A95DEF" w:rsidP="00A95DE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12EA7762" w14:textId="77777777" w:rsidR="00BB2B4C" w:rsidRDefault="00A95DEF" w:rsidP="00BB2B4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Then</w:t>
      </w:r>
      <w:r w:rsidR="003C5BE1" w:rsidRPr="003C5BE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s</w:t>
      </w:r>
      <w:r w:rsidR="003C5BE1" w:rsidRPr="003C5BE1">
        <w:rPr>
          <w:rFonts w:cs="Calibri"/>
          <w:szCs w:val="24"/>
        </w:rPr>
        <w:t>cale-match, align</w:t>
      </w:r>
      <w:r>
        <w:rPr>
          <w:rFonts w:cs="Calibri"/>
          <w:szCs w:val="24"/>
        </w:rPr>
        <w:t>,</w:t>
      </w:r>
      <w:r w:rsidR="003C5BE1" w:rsidRPr="003C5BE1">
        <w:rPr>
          <w:rFonts w:cs="Calibri"/>
          <w:szCs w:val="24"/>
        </w:rPr>
        <w:t xml:space="preserve"> and compose the solute image with the photo of the </w:t>
      </w:r>
      <w:r>
        <w:rPr>
          <w:rFonts w:cs="Calibri"/>
          <w:szCs w:val="24"/>
        </w:rPr>
        <w:t>region of interest</w:t>
      </w:r>
      <w:r w:rsidR="005D520D">
        <w:rPr>
          <w:rFonts w:cs="Calibri"/>
          <w:szCs w:val="24"/>
        </w:rPr>
        <w:t xml:space="preserve"> and the other solute images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3C5BE1" w:rsidRPr="003C5BE1">
        <w:rPr>
          <w:rFonts w:cs="Calibri"/>
          <w:szCs w:val="24"/>
        </w:rPr>
        <w:t xml:space="preserve">. </w:t>
      </w:r>
    </w:p>
    <w:p w14:paraId="40D56061" w14:textId="77777777" w:rsidR="00BB2B4C" w:rsidRDefault="00BB2B4C" w:rsidP="00BB2B4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cs="Calibri"/>
          <w:szCs w:val="24"/>
        </w:rPr>
      </w:pPr>
    </w:p>
    <w:p w14:paraId="622CA16D" w14:textId="517787C3" w:rsidR="003C5BE1" w:rsidRPr="00BB2B4C" w:rsidRDefault="00A95DEF" w:rsidP="00BB2B4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4F6527">
        <w:t xml:space="preserve">SCREEN: </w:t>
      </w:r>
      <w:r w:rsidR="00540A8B">
        <w:t xml:space="preserve">screenshot_17: 00:00-00:29 </w:t>
      </w:r>
      <w:r w:rsidR="00D31AA2" w:rsidRPr="00BB2B4C">
        <w:rPr>
          <w:i/>
          <w:iCs/>
          <w:color w:val="4F81BD" w:themeColor="accent1"/>
        </w:rPr>
        <w:t>Video Editor: please zoom in onto solute images after scale-matching</w:t>
      </w:r>
      <w:r w:rsidR="006B54BA" w:rsidRPr="00BB2B4C">
        <w:rPr>
          <w:i/>
          <w:iCs/>
          <w:color w:val="4F81BD" w:themeColor="accent1"/>
        </w:rPr>
        <w:t xml:space="preserve"> as possible</w:t>
      </w:r>
    </w:p>
    <w:p w14:paraId="44068A48" w14:textId="77777777" w:rsidR="003C5BE1" w:rsidRDefault="003C5BE1" w:rsidP="003C5BE1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61E42356" w14:textId="77777777" w:rsidR="00050120" w:rsidRDefault="0005012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7D8333B5" w:rsidR="004455A0" w:rsidRPr="00B549E1" w:rsidRDefault="004455A0" w:rsidP="00B549E1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24D5F36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175E6AE9" w:rsidR="004455A0" w:rsidRPr="001636B3" w:rsidRDefault="006F1433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8E68B2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8E68B2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8A0427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8E68B2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8A0427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4.4</w:t>
      </w:r>
      <w:r w:rsidR="008E68B2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564A17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8.1</w:t>
      </w:r>
      <w:r w:rsidR="008E68B2" w:rsidRPr="001636B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3EE78FCF" w:rsidR="004455A0" w:rsidRPr="001636B3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success? </w:t>
      </w:r>
    </w:p>
    <w:p w14:paraId="75BB64B3" w14:textId="32F4B6AF" w:rsidR="004455A0" w:rsidRPr="001636B3" w:rsidRDefault="001636B3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4.2., 4.4. </w:t>
      </w:r>
      <w:r w:rsidR="00581B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most difficult aspect </w:t>
      </w:r>
      <w:r w:rsidR="00DA4DAE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of this procedure </w:t>
      </w:r>
      <w:r w:rsidR="00581B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refers to the gel application on the </w:t>
      </w:r>
      <w:r w:rsidR="00C441C1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rhizotron front plate and subsequently on the </w:t>
      </w:r>
      <w:r w:rsidR="00581B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region of interest in the rhizotron. </w:t>
      </w:r>
      <w:r w:rsidR="00DA4DAE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>This is critical because a close</w:t>
      </w:r>
      <w:r w:rsidR="003B48D0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</w:t>
      </w:r>
      <w:r w:rsidR="00DA4DAE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geometrically-stable contact between the gel and the soil surface is required for</w:t>
      </w:r>
      <w:r w:rsidR="00AF44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accurate</w:t>
      </w:r>
      <w:r w:rsidR="00DA4DAE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sampling </w:t>
      </w:r>
      <w:r w:rsidR="00AF44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of </w:t>
      </w:r>
      <w:r w:rsidR="00DA4DAE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solute distribution </w:t>
      </w:r>
      <w:r w:rsidR="00AF44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>at</w:t>
      </w:r>
      <w:r w:rsidR="00DA4DAE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</w:t>
      </w:r>
      <w:r w:rsidR="00AF44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>soil-root interface</w:t>
      </w:r>
      <w:r w:rsidR="00DA4DAE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581B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Successful gel application </w:t>
      </w:r>
      <w:r w:rsidR="00AF44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>on the front plate</w:t>
      </w:r>
      <w:r w:rsidR="00C441C1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81B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can be ensured </w:t>
      </w:r>
      <w:r w:rsidR="00AF44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by visual inspection of the gel-membrane stack for trapped air bubbles between the layers. If air bubbles are present, the gel-membrane stack needs to be reassembled. Successful gel application on the region of interest can be ensured by </w:t>
      </w:r>
      <w:r w:rsidR="00C441C1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>‘bending’</w:t>
      </w:r>
      <w:r w:rsidR="00AF44B9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C441C1" w:rsidRPr="001636B3">
        <w:rPr>
          <w:rFonts w:asciiTheme="minorHAnsi" w:eastAsia="Times New Roman" w:hAnsiTheme="minorHAnsi" w:cstheme="minorHAnsi"/>
          <w:color w:val="000000" w:themeColor="text1"/>
          <w:szCs w:val="24"/>
        </w:rPr>
        <w:t>the gel-equipped front plate onto the open rhizotron.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F80A340" w14:textId="22062A0D" w:rsidR="00FA4824" w:rsidRPr="004455A0" w:rsidRDefault="00304363" w:rsidP="004455A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>Results: Representative</w:t>
      </w:r>
      <w:r w:rsidR="009C6464">
        <w:rPr>
          <w:rFonts w:cs="Calibri"/>
          <w:b/>
          <w:i w:val="0"/>
          <w:iCs/>
          <w:color w:val="000000" w:themeColor="text1"/>
          <w:szCs w:val="24"/>
        </w:rPr>
        <w:t xml:space="preserve"> Sub-mm 2D</w:t>
      </w: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  <w:r w:rsidR="00845A71">
        <w:rPr>
          <w:rFonts w:asciiTheme="minorHAnsi" w:hAnsiTheme="minorHAnsi" w:cstheme="minorHAnsi"/>
          <w:b/>
          <w:bCs/>
          <w:i w:val="0"/>
          <w:iCs/>
        </w:rPr>
        <w:t>S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>olute</w:t>
      </w:r>
      <w:r w:rsidR="009C6464">
        <w:rPr>
          <w:rFonts w:asciiTheme="minorHAnsi" w:hAnsiTheme="minorHAnsi" w:cstheme="minorHAnsi"/>
          <w:b/>
          <w:bCs/>
          <w:i w:val="0"/>
          <w:iCs/>
        </w:rPr>
        <w:t xml:space="preserve"> Flux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845A71">
        <w:rPr>
          <w:rFonts w:asciiTheme="minorHAnsi" w:hAnsiTheme="minorHAnsi" w:cstheme="minorHAnsi"/>
          <w:b/>
          <w:bCs/>
          <w:i w:val="0"/>
          <w:iCs/>
        </w:rPr>
        <w:t>D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 xml:space="preserve">istribution </w:t>
      </w:r>
      <w:r w:rsidR="00133386">
        <w:rPr>
          <w:rFonts w:asciiTheme="minorHAnsi" w:hAnsiTheme="minorHAnsi" w:cstheme="minorHAnsi"/>
          <w:b/>
          <w:bCs/>
          <w:i w:val="0"/>
          <w:iCs/>
        </w:rPr>
        <w:t>of Multiple Nutrient</w:t>
      </w:r>
      <w:r w:rsidR="00C363FB">
        <w:rPr>
          <w:rFonts w:asciiTheme="minorHAnsi" w:hAnsiTheme="minorHAnsi" w:cstheme="minorHAnsi"/>
          <w:b/>
          <w:bCs/>
          <w:i w:val="0"/>
          <w:iCs/>
        </w:rPr>
        <w:t>s</w:t>
      </w:r>
      <w:r w:rsidR="00133386">
        <w:rPr>
          <w:rFonts w:asciiTheme="minorHAnsi" w:hAnsiTheme="minorHAnsi" w:cstheme="minorHAnsi"/>
          <w:b/>
          <w:bCs/>
          <w:i w:val="0"/>
          <w:iCs/>
        </w:rPr>
        <w:t xml:space="preserve"> and Contaminants </w:t>
      </w:r>
      <w:r w:rsidR="00845A71">
        <w:rPr>
          <w:rFonts w:asciiTheme="minorHAnsi" w:hAnsiTheme="minorHAnsi" w:cstheme="minorHAnsi"/>
          <w:b/>
          <w:bCs/>
          <w:i w:val="0"/>
          <w:iCs/>
        </w:rPr>
        <w:t>A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 xml:space="preserve">cross </w:t>
      </w:r>
      <w:r w:rsidR="00845A71">
        <w:rPr>
          <w:rFonts w:asciiTheme="minorHAnsi" w:hAnsiTheme="minorHAnsi" w:cstheme="minorHAnsi"/>
          <w:b/>
          <w:bCs/>
          <w:i w:val="0"/>
          <w:iCs/>
        </w:rPr>
        <w:t>D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 xml:space="preserve">ifferent </w:t>
      </w:r>
      <w:r w:rsidR="00845A71">
        <w:rPr>
          <w:rFonts w:asciiTheme="minorHAnsi" w:hAnsiTheme="minorHAnsi" w:cstheme="minorHAnsi"/>
          <w:b/>
          <w:bCs/>
          <w:i w:val="0"/>
          <w:iCs/>
        </w:rPr>
        <w:t>S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>oil-</w:t>
      </w:r>
      <w:r w:rsidR="00845A71">
        <w:rPr>
          <w:rFonts w:asciiTheme="minorHAnsi" w:hAnsiTheme="minorHAnsi" w:cstheme="minorHAnsi"/>
          <w:b/>
          <w:bCs/>
          <w:i w:val="0"/>
          <w:iCs/>
        </w:rPr>
        <w:t>R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 xml:space="preserve">oot </w:t>
      </w:r>
      <w:r w:rsidR="00845A71">
        <w:rPr>
          <w:rFonts w:asciiTheme="minorHAnsi" w:hAnsiTheme="minorHAnsi" w:cstheme="minorHAnsi"/>
          <w:b/>
          <w:bCs/>
          <w:i w:val="0"/>
          <w:iCs/>
        </w:rPr>
        <w:t>I</w:t>
      </w:r>
      <w:r w:rsidR="00845A71" w:rsidRPr="00845A71">
        <w:rPr>
          <w:rFonts w:asciiTheme="minorHAnsi" w:hAnsiTheme="minorHAnsi" w:cstheme="minorHAnsi"/>
          <w:b/>
          <w:bCs/>
          <w:i w:val="0"/>
          <w:iCs/>
        </w:rPr>
        <w:t>nterfaces</w:t>
      </w:r>
    </w:p>
    <w:p w14:paraId="7CAEE04C" w14:textId="77777777" w:rsidR="00845A71" w:rsidRPr="007F1C84" w:rsidRDefault="00845A71" w:rsidP="007F1C84">
      <w:pPr>
        <w:rPr>
          <w:rFonts w:asciiTheme="minorHAnsi" w:hAnsiTheme="minorHAnsi" w:cstheme="minorHAnsi"/>
        </w:rPr>
      </w:pPr>
    </w:p>
    <w:p w14:paraId="38191A17" w14:textId="01D67BBB" w:rsidR="00845A71" w:rsidRDefault="003C5BE1" w:rsidP="00E27D5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2" w:name="_Hlk47703235"/>
      <w:r w:rsidRPr="003C5BE1">
        <w:rPr>
          <w:rFonts w:asciiTheme="minorHAnsi" w:hAnsiTheme="minorHAnsi" w:cstheme="minorHAnsi"/>
        </w:rPr>
        <w:t xml:space="preserve">Alignment of the solute images with a photographic image of the </w:t>
      </w:r>
      <w:r w:rsidR="00845A71">
        <w:rPr>
          <w:rFonts w:asciiTheme="minorHAnsi" w:hAnsiTheme="minorHAnsi" w:cstheme="minorHAnsi"/>
        </w:rPr>
        <w:t xml:space="preserve">region of interest </w:t>
      </w:r>
      <w:r w:rsidR="00845A71">
        <w:rPr>
          <w:rFonts w:asciiTheme="minorHAnsi" w:hAnsiTheme="minorHAnsi" w:cstheme="minorHAnsi"/>
          <w:b/>
          <w:bCs/>
        </w:rPr>
        <w:t>[1]</w:t>
      </w:r>
      <w:r w:rsidRPr="003C5BE1">
        <w:rPr>
          <w:rFonts w:asciiTheme="minorHAnsi" w:hAnsiTheme="minorHAnsi" w:cstheme="minorHAnsi"/>
        </w:rPr>
        <w:t xml:space="preserve"> reveals that the sub-</w:t>
      </w:r>
      <w:r w:rsidR="00845A71">
        <w:rPr>
          <w:rFonts w:asciiTheme="minorHAnsi" w:hAnsiTheme="minorHAnsi" w:cstheme="minorHAnsi"/>
        </w:rPr>
        <w:t>millimeter</w:t>
      </w:r>
      <w:r w:rsidRPr="003C5BE1">
        <w:rPr>
          <w:rFonts w:asciiTheme="minorHAnsi" w:hAnsiTheme="minorHAnsi" w:cstheme="minorHAnsi"/>
        </w:rPr>
        <w:t xml:space="preserve">, 2D solute flux distribution of different elements is highly variable according to </w:t>
      </w:r>
      <w:r w:rsidR="00290947">
        <w:rPr>
          <w:rFonts w:asciiTheme="minorHAnsi" w:hAnsiTheme="minorHAnsi" w:cstheme="minorHAnsi"/>
        </w:rPr>
        <w:t xml:space="preserve">the </w:t>
      </w:r>
      <w:r w:rsidRPr="003C5BE1">
        <w:rPr>
          <w:rFonts w:asciiTheme="minorHAnsi" w:hAnsiTheme="minorHAnsi" w:cstheme="minorHAnsi"/>
        </w:rPr>
        <w:t>soil structure and root morphology</w:t>
      </w:r>
      <w:r w:rsidR="00845A71">
        <w:rPr>
          <w:rFonts w:asciiTheme="minorHAnsi" w:hAnsiTheme="minorHAnsi" w:cstheme="minorHAnsi"/>
        </w:rPr>
        <w:t xml:space="preserve"> </w:t>
      </w:r>
      <w:r w:rsidR="00845A71">
        <w:rPr>
          <w:rFonts w:asciiTheme="minorHAnsi" w:hAnsiTheme="minorHAnsi" w:cstheme="minorHAnsi"/>
          <w:b/>
          <w:bCs/>
        </w:rPr>
        <w:t>[2]</w:t>
      </w:r>
      <w:r w:rsidRPr="003C5BE1">
        <w:rPr>
          <w:rFonts w:asciiTheme="minorHAnsi" w:hAnsiTheme="minorHAnsi" w:cstheme="minorHAnsi"/>
        </w:rPr>
        <w:t>.</w:t>
      </w:r>
    </w:p>
    <w:bookmarkEnd w:id="2"/>
    <w:p w14:paraId="5DF02869" w14:textId="77777777" w:rsidR="00845A71" w:rsidRPr="00845A71" w:rsidRDefault="00845A71" w:rsidP="00845A71">
      <w:pPr>
        <w:pStyle w:val="ListParagraph"/>
        <w:rPr>
          <w:rFonts w:asciiTheme="minorHAnsi" w:hAnsiTheme="minorHAnsi" w:cstheme="minorHAnsi"/>
        </w:rPr>
      </w:pPr>
    </w:p>
    <w:p w14:paraId="673456BB" w14:textId="64777E8C" w:rsidR="00845A71" w:rsidRPr="00845A71" w:rsidRDefault="00845A71" w:rsidP="00845A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ROI images</w:t>
      </w:r>
    </w:p>
    <w:p w14:paraId="573EAEC7" w14:textId="31C18E4C" w:rsidR="00845A71" w:rsidRDefault="00845A71" w:rsidP="00845A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DB2B7D">
        <w:rPr>
          <w:rFonts w:asciiTheme="minorHAnsi" w:hAnsiTheme="minorHAnsi" w:cstheme="minorHAnsi"/>
          <w:i/>
          <w:iCs/>
          <w:color w:val="4F81BD" w:themeColor="accent1"/>
        </w:rPr>
        <w:t>Mg-Fe images</w:t>
      </w:r>
    </w:p>
    <w:p w14:paraId="360AAB77" w14:textId="77777777" w:rsidR="00845A71" w:rsidRPr="00845A71" w:rsidRDefault="00845A71" w:rsidP="00845A71">
      <w:pPr>
        <w:pStyle w:val="ListParagraph"/>
        <w:rPr>
          <w:rFonts w:asciiTheme="minorHAnsi" w:hAnsiTheme="minorHAnsi" w:cstheme="minorHAnsi"/>
        </w:rPr>
      </w:pPr>
    </w:p>
    <w:p w14:paraId="340B65F5" w14:textId="557F9F30" w:rsidR="00DB2B7D" w:rsidRDefault="00DB2B7D" w:rsidP="00407DF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3" w:name="_Hlk47703226"/>
      <w:r w:rsidRPr="00247256">
        <w:rPr>
          <w:rFonts w:asciiTheme="minorHAnsi" w:hAnsiTheme="minorHAnsi" w:cstheme="minorHAnsi"/>
        </w:rPr>
        <w:t>For example</w:t>
      </w:r>
      <w:r w:rsidR="00247256" w:rsidRPr="00247256">
        <w:rPr>
          <w:rFonts w:asciiTheme="minorHAnsi" w:hAnsiTheme="minorHAnsi" w:cstheme="minorHAnsi"/>
        </w:rPr>
        <w:t>,</w:t>
      </w:r>
      <w:r w:rsidRPr="00247256">
        <w:rPr>
          <w:rFonts w:asciiTheme="minorHAnsi" w:hAnsiTheme="minorHAnsi" w:cstheme="minorHAnsi"/>
        </w:rPr>
        <w:t xml:space="preserve"> </w:t>
      </w:r>
      <w:r w:rsidR="00247256" w:rsidRPr="00247256">
        <w:rPr>
          <w:rFonts w:asciiTheme="minorHAnsi" w:hAnsiTheme="minorHAnsi" w:cstheme="minorHAnsi"/>
        </w:rPr>
        <w:t xml:space="preserve">in this analysis of a young </w:t>
      </w:r>
      <w:r w:rsidR="00C363FB" w:rsidRPr="00050120">
        <w:rPr>
          <w:rFonts w:asciiTheme="minorHAnsi" w:hAnsiTheme="minorHAnsi" w:cstheme="minorHAnsi"/>
        </w:rPr>
        <w:t>buckwheat</w:t>
      </w:r>
      <w:r w:rsidR="00247256" w:rsidRPr="00247256" w:rsidDel="00793169">
        <w:rPr>
          <w:rFonts w:asciiTheme="minorHAnsi" w:hAnsiTheme="minorHAnsi" w:cstheme="minorHAnsi"/>
        </w:rPr>
        <w:t xml:space="preserve"> </w:t>
      </w:r>
      <w:r w:rsidR="00247256" w:rsidRPr="00247256">
        <w:rPr>
          <w:rFonts w:asciiTheme="minorHAnsi" w:hAnsiTheme="minorHAnsi" w:cstheme="minorHAnsi"/>
        </w:rPr>
        <w:t>root grown in carbonate-free soil fertilized with ammonium nitrate</w:t>
      </w:r>
      <w:r w:rsidR="00247256" w:rsidRPr="00247256">
        <w:rPr>
          <w:rFonts w:asciiTheme="minorHAnsi" w:hAnsiTheme="minorHAnsi" w:cstheme="minorHAnsi"/>
          <w:b/>
          <w:bCs/>
        </w:rPr>
        <w:t xml:space="preserve"> </w:t>
      </w:r>
      <w:r w:rsidRPr="00247256">
        <w:rPr>
          <w:rFonts w:asciiTheme="minorHAnsi" w:hAnsiTheme="minorHAnsi" w:cstheme="minorHAnsi"/>
          <w:b/>
          <w:bCs/>
        </w:rPr>
        <w:t>[1]</w:t>
      </w:r>
      <w:r w:rsidRPr="00247256">
        <w:rPr>
          <w:rFonts w:asciiTheme="minorHAnsi" w:hAnsiTheme="minorHAnsi" w:cstheme="minorHAnsi"/>
        </w:rPr>
        <w:t xml:space="preserve">, </w:t>
      </w:r>
      <w:r w:rsidR="00247256">
        <w:rPr>
          <w:rFonts w:asciiTheme="minorHAnsi" w:hAnsiTheme="minorHAnsi" w:cstheme="minorHAnsi"/>
        </w:rPr>
        <w:t>the s</w:t>
      </w:r>
      <w:r w:rsidR="00247256" w:rsidRPr="003C5BE1">
        <w:rPr>
          <w:rFonts w:asciiTheme="minorHAnsi" w:hAnsiTheme="minorHAnsi" w:cstheme="minorHAnsi"/>
        </w:rPr>
        <w:t>ub-</w:t>
      </w:r>
      <w:r w:rsidR="00247256">
        <w:rPr>
          <w:rFonts w:asciiTheme="minorHAnsi" w:hAnsiTheme="minorHAnsi" w:cstheme="minorHAnsi"/>
        </w:rPr>
        <w:t xml:space="preserve">millimeter </w:t>
      </w:r>
      <w:r w:rsidR="00247256" w:rsidRPr="003C5BE1">
        <w:rPr>
          <w:rFonts w:asciiTheme="minorHAnsi" w:hAnsiTheme="minorHAnsi" w:cstheme="minorHAnsi"/>
        </w:rPr>
        <w:t xml:space="preserve">solute distribution showed zones of decreased </w:t>
      </w:r>
      <w:r w:rsidR="00247256">
        <w:rPr>
          <w:rFonts w:asciiTheme="minorHAnsi" w:hAnsiTheme="minorHAnsi" w:cstheme="minorHAnsi"/>
        </w:rPr>
        <w:t xml:space="preserve">aluminum </w:t>
      </w:r>
      <w:r w:rsidR="00247256">
        <w:rPr>
          <w:rFonts w:asciiTheme="minorHAnsi" w:hAnsiTheme="minorHAnsi" w:cstheme="minorHAnsi"/>
          <w:b/>
          <w:bCs/>
        </w:rPr>
        <w:t>[2]</w:t>
      </w:r>
      <w:r w:rsidR="00247256" w:rsidRPr="003C5BE1">
        <w:rPr>
          <w:rFonts w:asciiTheme="minorHAnsi" w:hAnsiTheme="minorHAnsi" w:cstheme="minorHAnsi"/>
        </w:rPr>
        <w:t xml:space="preserve">, </w:t>
      </w:r>
      <w:r w:rsidR="00247256">
        <w:rPr>
          <w:rFonts w:asciiTheme="minorHAnsi" w:hAnsiTheme="minorHAnsi" w:cstheme="minorHAnsi"/>
        </w:rPr>
        <w:t xml:space="preserve">phosphorus </w:t>
      </w:r>
      <w:r w:rsidR="00247256">
        <w:rPr>
          <w:rFonts w:asciiTheme="minorHAnsi" w:hAnsiTheme="minorHAnsi" w:cstheme="minorHAnsi"/>
          <w:b/>
          <w:bCs/>
        </w:rPr>
        <w:t>[3]</w:t>
      </w:r>
      <w:r w:rsidR="007B4C08">
        <w:rPr>
          <w:rFonts w:asciiTheme="minorHAnsi" w:hAnsiTheme="minorHAnsi" w:cstheme="minorHAnsi"/>
        </w:rPr>
        <w:t>, a</w:t>
      </w:r>
      <w:r w:rsidR="00247256" w:rsidRPr="003C5BE1">
        <w:rPr>
          <w:rFonts w:asciiTheme="minorHAnsi" w:hAnsiTheme="minorHAnsi" w:cstheme="minorHAnsi"/>
        </w:rPr>
        <w:t xml:space="preserve">nd </w:t>
      </w:r>
      <w:r w:rsidR="00247256">
        <w:rPr>
          <w:rFonts w:asciiTheme="minorHAnsi" w:hAnsiTheme="minorHAnsi" w:cstheme="minorHAnsi"/>
        </w:rPr>
        <w:t>iron</w:t>
      </w:r>
      <w:r w:rsidR="00247256" w:rsidRPr="003C5BE1">
        <w:rPr>
          <w:rFonts w:asciiTheme="minorHAnsi" w:hAnsiTheme="minorHAnsi" w:cstheme="minorHAnsi"/>
        </w:rPr>
        <w:t xml:space="preserve"> fluxes alongside older root sections due to root uptake</w:t>
      </w:r>
      <w:r w:rsidR="00247256">
        <w:rPr>
          <w:rFonts w:asciiTheme="minorHAnsi" w:hAnsiTheme="minorHAnsi" w:cstheme="minorHAnsi"/>
        </w:rPr>
        <w:t xml:space="preserve"> </w:t>
      </w:r>
      <w:r w:rsidR="00247256">
        <w:rPr>
          <w:rFonts w:asciiTheme="minorHAnsi" w:hAnsiTheme="minorHAnsi" w:cstheme="minorHAnsi"/>
          <w:b/>
          <w:bCs/>
        </w:rPr>
        <w:t>[4]</w:t>
      </w:r>
      <w:r w:rsidR="00247256" w:rsidRPr="003C5BE1">
        <w:rPr>
          <w:rFonts w:asciiTheme="minorHAnsi" w:hAnsiTheme="minorHAnsi" w:cstheme="minorHAnsi"/>
        </w:rPr>
        <w:t xml:space="preserve">, and highly increased </w:t>
      </w:r>
      <w:r w:rsidR="00247256">
        <w:rPr>
          <w:rFonts w:asciiTheme="minorHAnsi" w:hAnsiTheme="minorHAnsi" w:cstheme="minorHAnsi"/>
        </w:rPr>
        <w:t xml:space="preserve">magnesium </w:t>
      </w:r>
      <w:r w:rsidR="00247256">
        <w:rPr>
          <w:rFonts w:asciiTheme="minorHAnsi" w:hAnsiTheme="minorHAnsi" w:cstheme="minorHAnsi"/>
          <w:b/>
          <w:bCs/>
        </w:rPr>
        <w:t>[5]</w:t>
      </w:r>
      <w:r w:rsidR="00247256" w:rsidRPr="003C5BE1">
        <w:rPr>
          <w:rFonts w:asciiTheme="minorHAnsi" w:hAnsiTheme="minorHAnsi" w:cstheme="minorHAnsi"/>
        </w:rPr>
        <w:t xml:space="preserve">, </w:t>
      </w:r>
      <w:r w:rsidR="00247256">
        <w:rPr>
          <w:rFonts w:asciiTheme="minorHAnsi" w:hAnsiTheme="minorHAnsi" w:cstheme="minorHAnsi"/>
        </w:rPr>
        <w:t xml:space="preserve">aluminum </w:t>
      </w:r>
      <w:r w:rsidR="00247256">
        <w:rPr>
          <w:rFonts w:asciiTheme="minorHAnsi" w:hAnsiTheme="minorHAnsi" w:cstheme="minorHAnsi"/>
          <w:b/>
          <w:bCs/>
        </w:rPr>
        <w:t>[6]</w:t>
      </w:r>
      <w:r w:rsidR="00247256" w:rsidRPr="00247256">
        <w:rPr>
          <w:rFonts w:asciiTheme="minorHAnsi" w:hAnsiTheme="minorHAnsi" w:cstheme="minorHAnsi"/>
        </w:rPr>
        <w:t>,</w:t>
      </w:r>
      <w:r w:rsidR="00247256" w:rsidRPr="003C5BE1">
        <w:rPr>
          <w:rFonts w:asciiTheme="minorHAnsi" w:hAnsiTheme="minorHAnsi" w:cstheme="minorHAnsi"/>
        </w:rPr>
        <w:t xml:space="preserve"> </w:t>
      </w:r>
      <w:r w:rsidR="00247256">
        <w:rPr>
          <w:rFonts w:asciiTheme="minorHAnsi" w:hAnsiTheme="minorHAnsi" w:cstheme="minorHAnsi"/>
        </w:rPr>
        <w:t xml:space="preserve">phosphorus </w:t>
      </w:r>
      <w:r w:rsidR="00247256">
        <w:rPr>
          <w:rFonts w:asciiTheme="minorHAnsi" w:hAnsiTheme="minorHAnsi" w:cstheme="minorHAnsi"/>
          <w:b/>
          <w:bCs/>
        </w:rPr>
        <w:t>[7]</w:t>
      </w:r>
      <w:r w:rsidR="00247256" w:rsidRPr="003C5BE1">
        <w:rPr>
          <w:rFonts w:asciiTheme="minorHAnsi" w:hAnsiTheme="minorHAnsi" w:cstheme="minorHAnsi"/>
        </w:rPr>
        <w:t xml:space="preserve">, </w:t>
      </w:r>
      <w:r w:rsidR="00247256">
        <w:rPr>
          <w:rFonts w:asciiTheme="minorHAnsi" w:hAnsiTheme="minorHAnsi" w:cstheme="minorHAnsi"/>
        </w:rPr>
        <w:t xml:space="preserve">manganese </w:t>
      </w:r>
      <w:r w:rsidR="00247256">
        <w:rPr>
          <w:rFonts w:asciiTheme="minorHAnsi" w:hAnsiTheme="minorHAnsi" w:cstheme="minorHAnsi"/>
          <w:b/>
          <w:bCs/>
        </w:rPr>
        <w:t>[8]</w:t>
      </w:r>
      <w:r w:rsidR="00247256">
        <w:rPr>
          <w:rFonts w:asciiTheme="minorHAnsi" w:hAnsiTheme="minorHAnsi" w:cstheme="minorHAnsi"/>
        </w:rPr>
        <w:t>,</w:t>
      </w:r>
      <w:r w:rsidR="00247256" w:rsidRPr="003C5BE1">
        <w:rPr>
          <w:rFonts w:asciiTheme="minorHAnsi" w:hAnsiTheme="minorHAnsi" w:cstheme="minorHAnsi"/>
        </w:rPr>
        <w:t xml:space="preserve"> and </w:t>
      </w:r>
      <w:r w:rsidR="00247256">
        <w:rPr>
          <w:rFonts w:asciiTheme="minorHAnsi" w:hAnsiTheme="minorHAnsi" w:cstheme="minorHAnsi"/>
        </w:rPr>
        <w:t>iron</w:t>
      </w:r>
      <w:r w:rsidR="00247256" w:rsidRPr="003C5BE1">
        <w:rPr>
          <w:rFonts w:asciiTheme="minorHAnsi" w:hAnsiTheme="minorHAnsi" w:cstheme="minorHAnsi"/>
        </w:rPr>
        <w:t xml:space="preserve"> fluxes at the root apex due to localized </w:t>
      </w:r>
      <w:r w:rsidR="00C363FB">
        <w:rPr>
          <w:rFonts w:asciiTheme="minorHAnsi" w:hAnsiTheme="minorHAnsi" w:cstheme="minorHAnsi"/>
        </w:rPr>
        <w:t>nutrient</w:t>
      </w:r>
      <w:r w:rsidR="00C363FB" w:rsidRPr="003C5BE1">
        <w:rPr>
          <w:rFonts w:asciiTheme="minorHAnsi" w:hAnsiTheme="minorHAnsi" w:cstheme="minorHAnsi"/>
        </w:rPr>
        <w:t xml:space="preserve"> </w:t>
      </w:r>
      <w:r w:rsidR="00247256" w:rsidRPr="003C5BE1">
        <w:rPr>
          <w:rFonts w:asciiTheme="minorHAnsi" w:hAnsiTheme="minorHAnsi" w:cstheme="minorHAnsi"/>
        </w:rPr>
        <w:t xml:space="preserve">mobilization processes </w:t>
      </w:r>
      <w:r w:rsidR="00247256">
        <w:rPr>
          <w:rFonts w:asciiTheme="minorHAnsi" w:hAnsiTheme="minorHAnsi" w:cstheme="minorHAnsi"/>
          <w:b/>
          <w:bCs/>
        </w:rPr>
        <w:t>[9]</w:t>
      </w:r>
      <w:r w:rsidR="00247256">
        <w:rPr>
          <w:rFonts w:asciiTheme="minorHAnsi" w:hAnsiTheme="minorHAnsi" w:cstheme="minorHAnsi"/>
        </w:rPr>
        <w:t>.</w:t>
      </w:r>
    </w:p>
    <w:bookmarkEnd w:id="3"/>
    <w:p w14:paraId="5FC7ACF9" w14:textId="77777777" w:rsidR="00247256" w:rsidRPr="00247256" w:rsidRDefault="00247256" w:rsidP="00247256">
      <w:pPr>
        <w:pStyle w:val="ListParagraph"/>
        <w:ind w:left="907"/>
        <w:rPr>
          <w:rFonts w:asciiTheme="minorHAnsi" w:hAnsiTheme="minorHAnsi" w:cstheme="minorHAnsi"/>
        </w:rPr>
      </w:pPr>
    </w:p>
    <w:p w14:paraId="5CF5C3C6" w14:textId="36C3D2B2" w:rsidR="00DB2B7D" w:rsidRDefault="00DB2B7D" w:rsidP="00DB2B7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7A</w:t>
      </w:r>
    </w:p>
    <w:p w14:paraId="316350BC" w14:textId="6B077105" w:rsidR="00247256" w:rsidRPr="00247256" w:rsidRDefault="00247256" w:rsidP="00DB2B7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Al image near top of image</w:t>
      </w:r>
    </w:p>
    <w:p w14:paraId="58C1DA2B" w14:textId="78E2E8FE" w:rsidR="00247256" w:rsidRPr="00247256" w:rsidRDefault="00247256" w:rsidP="002472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 image near top of image</w:t>
      </w:r>
    </w:p>
    <w:p w14:paraId="34115BB3" w14:textId="768F927B" w:rsidR="00247256" w:rsidRPr="00247256" w:rsidRDefault="00247256" w:rsidP="002472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Fe image near top of image</w:t>
      </w:r>
    </w:p>
    <w:p w14:paraId="7CF36DA5" w14:textId="718892AF" w:rsidR="00247256" w:rsidRPr="00247256" w:rsidRDefault="00247256" w:rsidP="002472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Mg image near root tip</w:t>
      </w:r>
    </w:p>
    <w:p w14:paraId="2EABD4A6" w14:textId="5D86724E" w:rsidR="00247256" w:rsidRPr="00247256" w:rsidRDefault="00247256" w:rsidP="002472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Al image near root tip</w:t>
      </w:r>
    </w:p>
    <w:p w14:paraId="09DBF022" w14:textId="4285271C" w:rsidR="00247256" w:rsidRPr="00247256" w:rsidRDefault="00247256" w:rsidP="002472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 image near root tip</w:t>
      </w:r>
    </w:p>
    <w:p w14:paraId="093A3D89" w14:textId="19B2E84D" w:rsidR="00247256" w:rsidRPr="00247256" w:rsidRDefault="00247256" w:rsidP="002472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Mn image near root tip</w:t>
      </w:r>
    </w:p>
    <w:p w14:paraId="1F7034F1" w14:textId="067672FD" w:rsidR="00247256" w:rsidRPr="00247256" w:rsidRDefault="00247256" w:rsidP="0024725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7A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Fe image near root tip</w:t>
      </w:r>
    </w:p>
    <w:p w14:paraId="12689ADC" w14:textId="77777777" w:rsidR="00DB2B7D" w:rsidRDefault="00DB2B7D" w:rsidP="00DB2B7D">
      <w:pPr>
        <w:pStyle w:val="ListParagraph"/>
        <w:ind w:left="1627"/>
        <w:rPr>
          <w:rFonts w:asciiTheme="minorHAnsi" w:hAnsiTheme="minorHAnsi" w:cstheme="minorHAnsi"/>
        </w:rPr>
      </w:pPr>
    </w:p>
    <w:p w14:paraId="0F3F715B" w14:textId="11DC1732" w:rsidR="00D965D1" w:rsidRDefault="00D965D1" w:rsidP="00DB2B7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4" w:name="_Hlk47703216"/>
      <w:r>
        <w:rPr>
          <w:rFonts w:asciiTheme="minorHAnsi" w:hAnsiTheme="minorHAnsi" w:cstheme="minorHAnsi"/>
        </w:rPr>
        <w:t xml:space="preserve">In this analysis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3C5BE1" w:rsidRPr="003C5B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="003C5BE1" w:rsidRPr="003C5BE1">
        <w:rPr>
          <w:rFonts w:asciiTheme="minorHAnsi" w:hAnsiTheme="minorHAnsi" w:cstheme="minorHAnsi"/>
        </w:rPr>
        <w:t xml:space="preserve">distinct depletion of </w:t>
      </w:r>
      <w:r>
        <w:rPr>
          <w:rFonts w:asciiTheme="minorHAnsi" w:hAnsiTheme="minorHAnsi" w:cstheme="minorHAnsi"/>
        </w:rPr>
        <w:t xml:space="preserve">zinc </w:t>
      </w:r>
      <w:r>
        <w:rPr>
          <w:rFonts w:asciiTheme="minorHAnsi" w:hAnsiTheme="minorHAnsi" w:cstheme="minorHAnsi"/>
          <w:b/>
          <w:bCs/>
        </w:rPr>
        <w:t>[2]</w:t>
      </w:r>
      <w:r w:rsidR="003C5BE1" w:rsidRPr="003C5B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cadmium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="003C5BE1" w:rsidRPr="003C5BE1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lead can be observed</w:t>
      </w:r>
      <w:r w:rsidR="003C5BE1" w:rsidRPr="003C5BE1">
        <w:rPr>
          <w:rFonts w:asciiTheme="minorHAnsi" w:hAnsiTheme="minorHAnsi" w:cstheme="minorHAnsi"/>
        </w:rPr>
        <w:t xml:space="preserve"> at the immediate root position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="003C5BE1" w:rsidRPr="003C5B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illustrating</w:t>
      </w:r>
      <w:r w:rsidR="003C5BE1" w:rsidRPr="003C5BE1">
        <w:rPr>
          <w:rFonts w:asciiTheme="minorHAnsi" w:hAnsiTheme="minorHAnsi" w:cstheme="minorHAnsi"/>
        </w:rPr>
        <w:t xml:space="preserve"> that</w:t>
      </w:r>
      <w:r w:rsidR="009C6464">
        <w:rPr>
          <w:rFonts w:asciiTheme="minorHAnsi" w:hAnsiTheme="minorHAnsi" w:cstheme="minorHAnsi"/>
        </w:rPr>
        <w:t xml:space="preserve"> </w:t>
      </w:r>
      <w:r w:rsidR="00564A17">
        <w:rPr>
          <w:rFonts w:asciiTheme="minorHAnsi" w:hAnsiTheme="minorHAnsi" w:cstheme="minorHAnsi"/>
        </w:rPr>
        <w:t xml:space="preserve">roots of </w:t>
      </w:r>
      <w:r w:rsidR="009C6464">
        <w:rPr>
          <w:rFonts w:asciiTheme="minorHAnsi" w:hAnsiTheme="minorHAnsi" w:cstheme="minorHAnsi"/>
        </w:rPr>
        <w:t xml:space="preserve">the </w:t>
      </w:r>
      <w:r w:rsidR="00564A17">
        <w:rPr>
          <w:rFonts w:asciiTheme="minorHAnsi" w:hAnsiTheme="minorHAnsi" w:cstheme="minorHAnsi"/>
        </w:rPr>
        <w:t>metal-tolerant</w:t>
      </w:r>
      <w:r w:rsidR="003C5BE1" w:rsidRPr="003C5BE1">
        <w:rPr>
          <w:rFonts w:asciiTheme="minorHAnsi" w:hAnsiTheme="minorHAnsi" w:cstheme="minorHAnsi"/>
        </w:rPr>
        <w:t xml:space="preserve"> </w:t>
      </w:r>
      <w:r w:rsidR="00A11BD7" w:rsidRPr="00050120">
        <w:rPr>
          <w:rFonts w:asciiTheme="minorHAnsi" w:hAnsiTheme="minorHAnsi" w:cstheme="minorHAnsi"/>
        </w:rPr>
        <w:t>willow species</w:t>
      </w:r>
      <w:r w:rsidR="00DC2B47">
        <w:rPr>
          <w:rFonts w:asciiTheme="minorHAnsi" w:hAnsiTheme="minorHAnsi" w:cstheme="minorHAnsi"/>
          <w:i/>
          <w:iCs/>
        </w:rPr>
        <w:t xml:space="preserve"> </w:t>
      </w:r>
      <w:r w:rsidR="00A11BD7" w:rsidRPr="00050120">
        <w:rPr>
          <w:rFonts w:asciiTheme="minorHAnsi" w:hAnsiTheme="minorHAnsi" w:cstheme="minorHAnsi"/>
          <w:i/>
          <w:iCs/>
        </w:rPr>
        <w:t xml:space="preserve">Salix </w:t>
      </w:r>
      <w:proofErr w:type="spellStart"/>
      <w:r w:rsidR="00A11BD7" w:rsidRPr="00050120">
        <w:rPr>
          <w:rFonts w:asciiTheme="minorHAnsi" w:hAnsiTheme="minorHAnsi" w:cstheme="minorHAnsi"/>
          <w:i/>
          <w:iCs/>
        </w:rPr>
        <w:t>smithiana</w:t>
      </w:r>
      <w:proofErr w:type="spellEnd"/>
      <w:r w:rsidR="00A11BD7">
        <w:rPr>
          <w:rFonts w:asciiTheme="minorHAnsi" w:hAnsiTheme="minorHAnsi" w:cstheme="minorHAnsi"/>
        </w:rPr>
        <w:t xml:space="preserve"> </w:t>
      </w:r>
      <w:r w:rsidR="003C5BE1" w:rsidRPr="003C5BE1">
        <w:rPr>
          <w:rFonts w:asciiTheme="minorHAnsi" w:hAnsiTheme="minorHAnsi" w:cstheme="minorHAnsi"/>
        </w:rPr>
        <w:t>act as a localized sink for labile trace metals in contaminated soil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="003C5BE1" w:rsidRPr="003C5BE1">
        <w:rPr>
          <w:rFonts w:asciiTheme="minorHAnsi" w:hAnsiTheme="minorHAnsi" w:cstheme="minorHAnsi"/>
        </w:rPr>
        <w:t>.</w:t>
      </w:r>
    </w:p>
    <w:bookmarkEnd w:id="4"/>
    <w:p w14:paraId="7F9B29D4" w14:textId="77777777" w:rsidR="00D965D1" w:rsidRDefault="00D965D1" w:rsidP="00D965D1">
      <w:pPr>
        <w:pStyle w:val="ListParagraph"/>
        <w:ind w:left="907"/>
        <w:rPr>
          <w:rFonts w:asciiTheme="minorHAnsi" w:hAnsiTheme="minorHAnsi" w:cstheme="minorHAnsi"/>
        </w:rPr>
      </w:pPr>
    </w:p>
    <w:p w14:paraId="7E090A07" w14:textId="401AF46E" w:rsidR="00D965D1" w:rsidRDefault="00D965D1" w:rsidP="00D965D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7B</w:t>
      </w:r>
    </w:p>
    <w:p w14:paraId="651FE831" w14:textId="539A9C4D" w:rsidR="00D965D1" w:rsidRPr="00236A42" w:rsidRDefault="00D965D1" w:rsidP="00D965D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7B</w:t>
      </w:r>
      <w:r w:rsidRPr="00D965D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236A42">
        <w:rPr>
          <w:rFonts w:asciiTheme="minorHAnsi" w:hAnsiTheme="minorHAnsi" w:cstheme="minorHAnsi"/>
          <w:i/>
          <w:iCs/>
          <w:color w:val="4F81BD" w:themeColor="accent1"/>
        </w:rPr>
        <w:t xml:space="preserve"> Zn image</w:t>
      </w:r>
    </w:p>
    <w:p w14:paraId="6D6B1FB2" w14:textId="4CEE52AA" w:rsidR="00236A42" w:rsidRPr="00236A42" w:rsidRDefault="00236A42" w:rsidP="00D965D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7B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Cd image</w:t>
      </w:r>
    </w:p>
    <w:p w14:paraId="6DE61833" w14:textId="2399F17E" w:rsidR="00236A42" w:rsidRPr="00236A42" w:rsidRDefault="00236A42" w:rsidP="00D965D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7B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Pb image</w:t>
      </w:r>
    </w:p>
    <w:p w14:paraId="63D23602" w14:textId="38D0D3D1" w:rsidR="00236A42" w:rsidRDefault="00236A42" w:rsidP="00D965D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LAB MEDIA: Figure 7B</w:t>
      </w:r>
    </w:p>
    <w:p w14:paraId="4FF71096" w14:textId="77777777" w:rsidR="00236A42" w:rsidRDefault="00236A42" w:rsidP="00236A42">
      <w:pPr>
        <w:pStyle w:val="ListParagraph"/>
        <w:ind w:left="1627"/>
        <w:rPr>
          <w:rFonts w:asciiTheme="minorHAnsi" w:hAnsiTheme="minorHAnsi" w:cstheme="minorHAnsi"/>
        </w:rPr>
      </w:pPr>
    </w:p>
    <w:p w14:paraId="487699A1" w14:textId="408F3B7D" w:rsidR="003C5BE1" w:rsidRDefault="00236A42" w:rsidP="00236A4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bookmarkStart w:id="5" w:name="_Hlk47703209"/>
      <w:r>
        <w:rPr>
          <w:rFonts w:asciiTheme="minorHAnsi" w:hAnsiTheme="minorHAnsi" w:cstheme="minorHAnsi"/>
        </w:rPr>
        <w:t>In this analysis, the</w:t>
      </w:r>
      <w:r w:rsidR="003C5BE1" w:rsidRPr="003C5BE1">
        <w:rPr>
          <w:rFonts w:asciiTheme="minorHAnsi" w:hAnsiTheme="minorHAnsi" w:cstheme="minorHAnsi"/>
        </w:rPr>
        <w:t xml:space="preserve"> distribution of labile trace metals </w:t>
      </w:r>
      <w:r w:rsidR="0095581B">
        <w:rPr>
          <w:rFonts w:asciiTheme="minorHAnsi" w:hAnsiTheme="minorHAnsi" w:cstheme="minorHAnsi"/>
        </w:rPr>
        <w:t>alongside roots</w:t>
      </w:r>
      <w:r w:rsidR="003C5BE1" w:rsidRPr="003C5BE1">
        <w:rPr>
          <w:rFonts w:asciiTheme="minorHAnsi" w:hAnsiTheme="minorHAnsi" w:cstheme="minorHAnsi"/>
        </w:rPr>
        <w:t xml:space="preserve"> of </w:t>
      </w:r>
      <w:r w:rsidR="003C5BE1" w:rsidRPr="003C5BE1">
        <w:rPr>
          <w:rFonts w:asciiTheme="minorHAnsi" w:hAnsiTheme="minorHAnsi" w:cstheme="minorHAnsi"/>
          <w:i/>
          <w:iCs/>
        </w:rPr>
        <w:t>S</w:t>
      </w:r>
      <w:r w:rsidR="00133386">
        <w:rPr>
          <w:rFonts w:asciiTheme="minorHAnsi" w:hAnsiTheme="minorHAnsi" w:cstheme="minorHAnsi"/>
          <w:i/>
          <w:iCs/>
        </w:rPr>
        <w:t>alix</w:t>
      </w:r>
      <w:r w:rsidR="003C5BE1" w:rsidRPr="003C5BE1">
        <w:rPr>
          <w:rFonts w:asciiTheme="minorHAnsi" w:hAnsiTheme="minorHAnsi" w:cstheme="minorHAnsi"/>
        </w:rPr>
        <w:t xml:space="preserve"> </w:t>
      </w:r>
      <w:proofErr w:type="spellStart"/>
      <w:r w:rsidR="003C5BE1" w:rsidRPr="003C5BE1">
        <w:rPr>
          <w:rFonts w:asciiTheme="minorHAnsi" w:hAnsiTheme="minorHAnsi" w:cstheme="minorHAnsi"/>
          <w:i/>
          <w:iCs/>
        </w:rPr>
        <w:t>smithiana</w:t>
      </w:r>
      <w:proofErr w:type="spellEnd"/>
      <w:r w:rsidR="003C5BE1" w:rsidRPr="003C5BE1">
        <w:rPr>
          <w:rFonts w:asciiTheme="minorHAnsi" w:hAnsiTheme="minorHAnsi" w:cstheme="minorHAnsi"/>
        </w:rPr>
        <w:t xml:space="preserve"> was co-localized with the distribution of pH using a combined, single-layer planar </w:t>
      </w:r>
      <w:proofErr w:type="spellStart"/>
      <w:r w:rsidR="003C5BE1" w:rsidRPr="003C5BE1">
        <w:rPr>
          <w:rFonts w:asciiTheme="minorHAnsi" w:hAnsiTheme="minorHAnsi" w:cstheme="minorHAnsi"/>
        </w:rPr>
        <w:t>optode</w:t>
      </w:r>
      <w:proofErr w:type="spellEnd"/>
      <w:r w:rsidR="003C5BE1" w:rsidRPr="003C5BE1">
        <w:rPr>
          <w:rFonts w:asciiTheme="minorHAnsi" w:hAnsiTheme="minorHAnsi" w:cstheme="minorHAnsi"/>
        </w:rPr>
        <w:t>-DGT cation binding ge</w:t>
      </w:r>
      <w:r>
        <w:rPr>
          <w:rFonts w:asciiTheme="minorHAnsi" w:hAnsiTheme="minorHAnsi" w:cstheme="minorHAnsi"/>
        </w:rPr>
        <w:t xml:space="preserve">l </w:t>
      </w:r>
      <w:r>
        <w:rPr>
          <w:rFonts w:asciiTheme="minorHAnsi" w:hAnsiTheme="minorHAnsi" w:cstheme="minorHAnsi"/>
          <w:b/>
          <w:bCs/>
        </w:rPr>
        <w:t>[1]</w:t>
      </w:r>
      <w:r w:rsidR="0013338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bookmarkEnd w:id="5"/>
    <w:p w14:paraId="3A581016" w14:textId="77777777" w:rsidR="00236A42" w:rsidRDefault="00236A42" w:rsidP="00236A42">
      <w:pPr>
        <w:pStyle w:val="ListParagraph"/>
        <w:ind w:left="907"/>
        <w:rPr>
          <w:rFonts w:asciiTheme="minorHAnsi" w:hAnsiTheme="minorHAnsi" w:cstheme="minorHAnsi"/>
        </w:rPr>
      </w:pPr>
    </w:p>
    <w:p w14:paraId="610CE8CB" w14:textId="1B721DD9" w:rsidR="00236A42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7C</w:t>
      </w:r>
    </w:p>
    <w:p w14:paraId="03EFD4CB" w14:textId="77777777" w:rsidR="00050120" w:rsidRDefault="00050120" w:rsidP="00050120">
      <w:pPr>
        <w:pStyle w:val="ListParagraph"/>
        <w:ind w:left="1627"/>
        <w:rPr>
          <w:rFonts w:asciiTheme="minorHAnsi" w:hAnsiTheme="minorHAnsi" w:cstheme="minorHAnsi"/>
        </w:rPr>
      </w:pPr>
    </w:p>
    <w:p w14:paraId="1B4CEA6E" w14:textId="4B517BEC" w:rsidR="00050120" w:rsidRDefault="00050120" w:rsidP="0005012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method combination revealed that </w:t>
      </w:r>
      <w:r w:rsidRPr="003C5BE1">
        <w:rPr>
          <w:rFonts w:asciiTheme="minorHAnsi" w:hAnsiTheme="minorHAnsi" w:cstheme="minorHAnsi"/>
        </w:rPr>
        <w:t xml:space="preserve">increased solute fluxes of </w:t>
      </w:r>
      <w:r>
        <w:rPr>
          <w:rFonts w:asciiTheme="minorHAnsi" w:hAnsiTheme="minorHAnsi" w:cstheme="minorHAnsi"/>
        </w:rPr>
        <w:t xml:space="preserve">manganese </w:t>
      </w:r>
      <w:r>
        <w:rPr>
          <w:rFonts w:asciiTheme="minorHAnsi" w:hAnsiTheme="minorHAnsi" w:cstheme="minorHAnsi"/>
          <w:b/>
          <w:bCs/>
        </w:rPr>
        <w:t>[1]</w:t>
      </w:r>
      <w:r w:rsidRPr="003C5B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iron </w:t>
      </w:r>
      <w:r>
        <w:rPr>
          <w:rFonts w:asciiTheme="minorHAnsi" w:hAnsiTheme="minorHAnsi" w:cstheme="minorHAnsi"/>
          <w:b/>
          <w:bCs/>
        </w:rPr>
        <w:t>[2]</w:t>
      </w:r>
      <w:r w:rsidRPr="003C5B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</w:t>
      </w:r>
      <w:r w:rsidRPr="003C5BE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balt </w:t>
      </w:r>
      <w:r>
        <w:rPr>
          <w:rFonts w:asciiTheme="minorHAnsi" w:hAnsiTheme="minorHAnsi" w:cstheme="minorHAnsi"/>
          <w:b/>
          <w:bCs/>
        </w:rPr>
        <w:t>[3]</w:t>
      </w:r>
      <w:r w:rsidRPr="003C5B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nickel </w:t>
      </w:r>
      <w:r>
        <w:rPr>
          <w:rFonts w:asciiTheme="minorHAnsi" w:hAnsiTheme="minorHAnsi" w:cstheme="minorHAnsi"/>
          <w:b/>
          <w:bCs/>
        </w:rPr>
        <w:t>[4]</w:t>
      </w:r>
      <w:r w:rsidRPr="003C5BE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copper </w:t>
      </w:r>
      <w:r>
        <w:rPr>
          <w:rFonts w:asciiTheme="minorHAnsi" w:hAnsiTheme="minorHAnsi" w:cstheme="minorHAnsi"/>
          <w:b/>
          <w:bCs/>
        </w:rPr>
        <w:t>[5]</w:t>
      </w:r>
      <w:r w:rsidRPr="003C5BE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lead </w:t>
      </w:r>
      <w:r>
        <w:rPr>
          <w:rFonts w:asciiTheme="minorHAnsi" w:hAnsiTheme="minorHAnsi" w:cstheme="minorHAnsi"/>
          <w:b/>
          <w:bCs/>
        </w:rPr>
        <w:t xml:space="preserve">[6] </w:t>
      </w:r>
      <w:r w:rsidRPr="00050120">
        <w:rPr>
          <w:rFonts w:asciiTheme="minorHAnsi" w:hAnsiTheme="minorHAnsi" w:cstheme="minorHAnsi"/>
        </w:rPr>
        <w:t>were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associated with a pH decrease by approximately one unit </w:t>
      </w:r>
      <w:r w:rsidRPr="00050120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7</w:t>
      </w:r>
      <w:r w:rsidRPr="0005012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</w:t>
      </w:r>
      <w:r w:rsidRPr="003C5BE1">
        <w:rPr>
          <w:rFonts w:asciiTheme="minorHAnsi" w:hAnsiTheme="minorHAnsi" w:cstheme="minorHAnsi"/>
        </w:rPr>
        <w:t xml:space="preserve"> suggesting pH-induced metal solubilization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[8]</w:t>
      </w:r>
      <w:r w:rsidRPr="003C5BE1">
        <w:rPr>
          <w:rFonts w:asciiTheme="minorHAnsi" w:hAnsiTheme="minorHAnsi" w:cstheme="minorHAnsi"/>
        </w:rPr>
        <w:t>.</w:t>
      </w:r>
    </w:p>
    <w:p w14:paraId="333F327A" w14:textId="77777777" w:rsidR="00050120" w:rsidRDefault="00050120" w:rsidP="00050120">
      <w:pPr>
        <w:pStyle w:val="ListParagraph"/>
        <w:ind w:left="907"/>
        <w:rPr>
          <w:rFonts w:asciiTheme="minorHAnsi" w:hAnsiTheme="minorHAnsi" w:cstheme="minorHAnsi"/>
        </w:rPr>
      </w:pPr>
    </w:p>
    <w:p w14:paraId="7930628D" w14:textId="51EA0EF7" w:rsidR="00236A42" w:rsidRPr="00236A42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7C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Mn image</w:t>
      </w:r>
    </w:p>
    <w:p w14:paraId="001B6EBF" w14:textId="7CB0997B" w:rsidR="00236A42" w:rsidRPr="00236A42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7C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Fe image</w:t>
      </w:r>
    </w:p>
    <w:p w14:paraId="1DFD01A4" w14:textId="4A2A8F1B" w:rsidR="00236A42" w:rsidRPr="00236A42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7C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Co image</w:t>
      </w:r>
    </w:p>
    <w:p w14:paraId="5DC0D6D9" w14:textId="48C31E71" w:rsidR="00236A42" w:rsidRPr="00236A42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7C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Ni image</w:t>
      </w:r>
    </w:p>
    <w:p w14:paraId="0073B3C4" w14:textId="1F24498B" w:rsidR="00236A42" w:rsidRPr="00236A42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7C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Cu image</w:t>
      </w:r>
    </w:p>
    <w:p w14:paraId="4E260ED8" w14:textId="274F1177" w:rsidR="00236A42" w:rsidRPr="00050120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7C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Pb image</w:t>
      </w:r>
    </w:p>
    <w:p w14:paraId="1F5DD926" w14:textId="166AFBFF" w:rsidR="00133386" w:rsidRPr="00236A42" w:rsidRDefault="00133386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7C </w:t>
      </w:r>
      <w:r w:rsidRPr="00845A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pH image</w:t>
      </w:r>
    </w:p>
    <w:p w14:paraId="053EBC1F" w14:textId="489B48BC" w:rsidR="00236A42" w:rsidRPr="003C5BE1" w:rsidRDefault="00236A42" w:rsidP="00236A4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7C</w:t>
      </w:r>
    </w:p>
    <w:p w14:paraId="105E13B1" w14:textId="6DBDDE02" w:rsidR="003C5BE1" w:rsidRPr="003C5BE1" w:rsidRDefault="003C5BE1" w:rsidP="00236A42">
      <w:pPr>
        <w:pStyle w:val="ListParagraph"/>
        <w:ind w:left="360"/>
        <w:rPr>
          <w:rFonts w:asciiTheme="minorHAnsi" w:hAnsiTheme="minorHAnsi" w:cstheme="minorHAnsi"/>
        </w:rPr>
      </w:pPr>
    </w:p>
    <w:p w14:paraId="271DA799" w14:textId="77777777" w:rsidR="00A44ABB" w:rsidRDefault="00A44ABB">
      <w:pPr>
        <w:rPr>
          <w:rFonts w:asciiTheme="minorHAnsi" w:eastAsia="Times New Roman" w:hAnsiTheme="minorHAnsi" w:cstheme="minorHAnsi"/>
          <w:sz w:val="52"/>
          <w:szCs w:val="24"/>
        </w:rPr>
      </w:pPr>
      <w:bookmarkStart w:id="6" w:name="_Hlk27388131"/>
      <w:r>
        <w:rPr>
          <w:rFonts w:asciiTheme="minorHAnsi" w:hAnsiTheme="minorHAnsi" w:cstheme="minorHAnsi"/>
        </w:rPr>
        <w:br w:type="page"/>
      </w:r>
    </w:p>
    <w:p w14:paraId="4BF2E399" w14:textId="6DB173AE" w:rsidR="00A44ABB" w:rsidRPr="00647680" w:rsidRDefault="00A44ABB" w:rsidP="0064768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C00F3D9" w14:textId="5F4D4D84" w:rsidR="00556031" w:rsidRDefault="00473E1C" w:rsidP="00050120">
      <w:pPr>
        <w:pStyle w:val="ListParagraph"/>
        <w:numPr>
          <w:ilvl w:val="0"/>
          <w:numId w:val="11"/>
        </w:numPr>
        <w:snapToGrid w:val="0"/>
      </w:pPr>
      <w:r w:rsidRPr="00A44AB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6"/>
    </w:p>
    <w:p w14:paraId="4EF67DE0" w14:textId="77777777" w:rsidR="00556031" w:rsidRPr="00556031" w:rsidRDefault="00556031" w:rsidP="00556031">
      <w:pPr>
        <w:pStyle w:val="ListParagraph"/>
        <w:snapToGrid w:val="0"/>
        <w:ind w:left="907"/>
      </w:pPr>
    </w:p>
    <w:p w14:paraId="40A23196" w14:textId="00C892A1" w:rsidR="00556031" w:rsidRPr="00556031" w:rsidRDefault="000E7CD9" w:rsidP="00050120">
      <w:pPr>
        <w:pStyle w:val="ListParagraph"/>
        <w:numPr>
          <w:ilvl w:val="1"/>
          <w:numId w:val="11"/>
        </w:numPr>
        <w:snapToGrid w:val="0"/>
      </w:pPr>
      <w:r>
        <w:rPr>
          <w:rStyle w:val="AuthorName"/>
          <w:rFonts w:asciiTheme="minorHAnsi" w:eastAsia="Times" w:hAnsiTheme="minorHAnsi" w:cstheme="minorHAnsi"/>
        </w:rPr>
        <w:t>Stefan Wagner</w:t>
      </w:r>
      <w:r w:rsidR="00473E1C" w:rsidRPr="00556031">
        <w:rPr>
          <w:rFonts w:asciiTheme="minorHAnsi" w:eastAsia="Times New Roman" w:hAnsiTheme="minorHAnsi" w:cstheme="minorHAnsi"/>
          <w:szCs w:val="24"/>
        </w:rPr>
        <w:t xml:space="preserve">: </w:t>
      </w:r>
      <w:r w:rsidR="00C92415">
        <w:t>It is critical to ensure a close</w:t>
      </w:r>
      <w:r w:rsidR="003B48D0">
        <w:t xml:space="preserve"> and</w:t>
      </w:r>
      <w:r w:rsidR="008E68B2">
        <w:t xml:space="preserve"> stable</w:t>
      </w:r>
      <w:r w:rsidR="00C92415">
        <w:t xml:space="preserve"> contact between the DGT gel and the </w:t>
      </w:r>
      <w:r w:rsidR="00721D41">
        <w:t>soil surface</w:t>
      </w:r>
      <w:r w:rsidR="00C92415">
        <w:t xml:space="preserve"> to avoid analytical artefacts</w:t>
      </w:r>
      <w:r w:rsidR="00721D41">
        <w:t>.</w:t>
      </w:r>
      <w:r w:rsidR="00A11BD7">
        <w:t xml:space="preserve"> If in doubt, </w:t>
      </w:r>
      <w:r w:rsidR="008E68B2">
        <w:t xml:space="preserve">repeat the gel application procedure </w:t>
      </w:r>
      <w:r w:rsidR="007227C7" w:rsidRPr="00556031">
        <w:rPr>
          <w:rFonts w:asciiTheme="minorHAnsi" w:hAnsiTheme="minorHAnsi" w:cstheme="minorHAnsi"/>
          <w:b/>
          <w:bCs/>
        </w:rPr>
        <w:t>[1]</w:t>
      </w:r>
      <w:r w:rsidR="007227C7" w:rsidRPr="00556031">
        <w:rPr>
          <w:rFonts w:asciiTheme="minorHAnsi" w:hAnsiTheme="minorHAnsi" w:cstheme="minorHAnsi"/>
        </w:rPr>
        <w:t>.</w:t>
      </w:r>
    </w:p>
    <w:p w14:paraId="5FC7360A" w14:textId="77777777" w:rsidR="00556031" w:rsidRPr="00556031" w:rsidRDefault="00556031" w:rsidP="00556031">
      <w:pPr>
        <w:pStyle w:val="ListParagraph"/>
        <w:snapToGrid w:val="0"/>
        <w:ind w:left="1627"/>
      </w:pPr>
    </w:p>
    <w:p w14:paraId="44506E79" w14:textId="7E483955" w:rsidR="00556031" w:rsidRPr="00556031" w:rsidRDefault="007227C7" w:rsidP="00050120">
      <w:pPr>
        <w:pStyle w:val="ListParagraph"/>
        <w:numPr>
          <w:ilvl w:val="2"/>
          <w:numId w:val="11"/>
        </w:numPr>
        <w:snapToGrid w:val="0"/>
      </w:pPr>
      <w:r w:rsidRPr="00556031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556031">
        <w:rPr>
          <w:rFonts w:asciiTheme="minorHAnsi" w:hAnsiTheme="minorHAnsi" w:cstheme="minorHAnsi"/>
        </w:rPr>
        <w:t xml:space="preserve"> (</w:t>
      </w:r>
      <w:r w:rsidR="008E68B2">
        <w:rPr>
          <w:rFonts w:asciiTheme="minorHAnsi" w:hAnsiTheme="minorHAnsi" w:cstheme="minorHAnsi"/>
        </w:rPr>
        <w:t>4.2., 4.4.</w:t>
      </w:r>
      <w:r w:rsidRPr="00556031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527976D" w14:textId="77777777" w:rsidR="00556031" w:rsidRPr="00556031" w:rsidRDefault="00556031" w:rsidP="00556031">
      <w:pPr>
        <w:pStyle w:val="ListParagraph"/>
        <w:snapToGrid w:val="0"/>
        <w:ind w:left="907"/>
      </w:pPr>
    </w:p>
    <w:p w14:paraId="5FE0EF66" w14:textId="17A03070" w:rsidR="00556031" w:rsidRPr="00556031" w:rsidRDefault="008E68B2" w:rsidP="00050120">
      <w:pPr>
        <w:pStyle w:val="ListParagraph"/>
        <w:numPr>
          <w:ilvl w:val="1"/>
          <w:numId w:val="11"/>
        </w:numPr>
        <w:snapToGrid w:val="0"/>
      </w:pPr>
      <w:r>
        <w:rPr>
          <w:b/>
          <w:szCs w:val="22"/>
          <w:u w:val="single"/>
          <w:lang w:eastAsia="zh-TW"/>
        </w:rPr>
        <w:t xml:space="preserve">Jakob </w:t>
      </w:r>
      <w:proofErr w:type="spellStart"/>
      <w:r>
        <w:rPr>
          <w:b/>
          <w:szCs w:val="22"/>
          <w:u w:val="single"/>
          <w:lang w:eastAsia="zh-TW"/>
        </w:rPr>
        <w:t>Santner</w:t>
      </w:r>
      <w:proofErr w:type="spellEnd"/>
      <w:r w:rsidR="007227C7" w:rsidRPr="00556031">
        <w:rPr>
          <w:rFonts w:asciiTheme="minorHAnsi" w:eastAsia="Times New Roman" w:hAnsiTheme="minorHAnsi" w:cstheme="minorHAnsi"/>
          <w:szCs w:val="24"/>
        </w:rPr>
        <w:t>:</w:t>
      </w:r>
      <w:r w:rsidR="00473E1C" w:rsidRPr="00556031">
        <w:rPr>
          <w:rFonts w:asciiTheme="minorHAnsi" w:eastAsia="Times New Roman" w:hAnsiTheme="minorHAnsi" w:cstheme="minorHAnsi"/>
          <w:szCs w:val="24"/>
        </w:rPr>
        <w:t xml:space="preserve"> </w:t>
      </w:r>
      <w:r w:rsidR="00EA0517">
        <w:rPr>
          <w:rFonts w:asciiTheme="minorHAnsi" w:hAnsiTheme="minorHAnsi" w:cstheme="minorHAnsi"/>
        </w:rPr>
        <w:t xml:space="preserve">This </w:t>
      </w:r>
      <w:r w:rsidR="00FC0E2E">
        <w:rPr>
          <w:rFonts w:asciiTheme="minorHAnsi" w:hAnsiTheme="minorHAnsi" w:cstheme="minorHAnsi"/>
        </w:rPr>
        <w:t>method can</w:t>
      </w:r>
      <w:r w:rsidR="00407DF4">
        <w:rPr>
          <w:rFonts w:asciiTheme="minorHAnsi" w:hAnsiTheme="minorHAnsi" w:cstheme="minorHAnsi"/>
        </w:rPr>
        <w:t xml:space="preserve"> be</w:t>
      </w:r>
      <w:r w:rsidR="00217C1A">
        <w:rPr>
          <w:rFonts w:asciiTheme="minorHAnsi" w:hAnsiTheme="minorHAnsi" w:cstheme="minorHAnsi"/>
        </w:rPr>
        <w:t xml:space="preserve"> </w:t>
      </w:r>
      <w:r w:rsidR="00407DF4">
        <w:rPr>
          <w:rFonts w:asciiTheme="minorHAnsi" w:hAnsiTheme="minorHAnsi" w:cstheme="minorHAnsi"/>
        </w:rPr>
        <w:t>combined with other diffusion-based imaging techniques</w:t>
      </w:r>
      <w:r w:rsidR="00C53D56">
        <w:rPr>
          <w:rFonts w:asciiTheme="minorHAnsi" w:hAnsiTheme="minorHAnsi" w:cstheme="minorHAnsi"/>
        </w:rPr>
        <w:t>,</w:t>
      </w:r>
      <w:r w:rsidR="00407DF4">
        <w:rPr>
          <w:rFonts w:asciiTheme="minorHAnsi" w:hAnsiTheme="minorHAnsi" w:cstheme="minorHAnsi"/>
        </w:rPr>
        <w:t xml:space="preserve"> </w:t>
      </w:r>
      <w:r w:rsidR="00217C1A">
        <w:rPr>
          <w:rFonts w:asciiTheme="minorHAnsi" w:hAnsiTheme="minorHAnsi" w:cstheme="minorHAnsi"/>
        </w:rPr>
        <w:t>such as planar</w:t>
      </w:r>
      <w:r w:rsidR="00FC0E2E">
        <w:rPr>
          <w:rFonts w:asciiTheme="minorHAnsi" w:hAnsiTheme="minorHAnsi" w:cstheme="minorHAnsi"/>
        </w:rPr>
        <w:t xml:space="preserve"> </w:t>
      </w:r>
      <w:proofErr w:type="spellStart"/>
      <w:r w:rsidR="00217C1A">
        <w:rPr>
          <w:rFonts w:asciiTheme="minorHAnsi" w:hAnsiTheme="minorHAnsi" w:cstheme="minorHAnsi"/>
        </w:rPr>
        <w:t>optodes</w:t>
      </w:r>
      <w:proofErr w:type="spellEnd"/>
      <w:r w:rsidR="00C53D56">
        <w:rPr>
          <w:rFonts w:asciiTheme="minorHAnsi" w:hAnsiTheme="minorHAnsi" w:cstheme="minorHAnsi"/>
        </w:rPr>
        <w:t>,</w:t>
      </w:r>
      <w:r w:rsidR="00217C1A">
        <w:rPr>
          <w:rFonts w:asciiTheme="minorHAnsi" w:hAnsiTheme="minorHAnsi" w:cstheme="minorHAnsi"/>
        </w:rPr>
        <w:t xml:space="preserve"> to simultaneously </w:t>
      </w:r>
      <w:r w:rsidR="00FC0E2E">
        <w:rPr>
          <w:rFonts w:asciiTheme="minorHAnsi" w:hAnsiTheme="minorHAnsi" w:cstheme="minorHAnsi"/>
        </w:rPr>
        <w:t>assess</w:t>
      </w:r>
      <w:r w:rsidR="00217C1A">
        <w:rPr>
          <w:rFonts w:asciiTheme="minorHAnsi" w:hAnsiTheme="minorHAnsi" w:cstheme="minorHAnsi"/>
        </w:rPr>
        <w:t xml:space="preserve"> </w:t>
      </w:r>
      <w:r w:rsidR="00EA0517">
        <w:rPr>
          <w:rFonts w:asciiTheme="minorHAnsi" w:hAnsiTheme="minorHAnsi" w:cstheme="minorHAnsi"/>
        </w:rPr>
        <w:t>a range of</w:t>
      </w:r>
      <w:r w:rsidR="00217C1A">
        <w:rPr>
          <w:rFonts w:asciiTheme="minorHAnsi" w:hAnsiTheme="minorHAnsi" w:cstheme="minorHAnsi"/>
        </w:rPr>
        <w:t xml:space="preserve"> parameters involved in </w:t>
      </w:r>
      <w:r w:rsidR="00FC0E2E">
        <w:rPr>
          <w:rFonts w:asciiTheme="minorHAnsi" w:hAnsiTheme="minorHAnsi" w:cstheme="minorHAnsi"/>
        </w:rPr>
        <w:t xml:space="preserve">plant </w:t>
      </w:r>
      <w:r w:rsidR="004D2BCD">
        <w:rPr>
          <w:rFonts w:asciiTheme="minorHAnsi" w:hAnsiTheme="minorHAnsi" w:cstheme="minorHAnsi"/>
        </w:rPr>
        <w:t>element</w:t>
      </w:r>
      <w:r w:rsidR="00FC0E2E">
        <w:rPr>
          <w:rFonts w:asciiTheme="minorHAnsi" w:hAnsiTheme="minorHAnsi" w:cstheme="minorHAnsi"/>
        </w:rPr>
        <w:t xml:space="preserve"> uptake</w:t>
      </w:r>
      <w:r w:rsidR="00217C1A">
        <w:rPr>
          <w:rFonts w:asciiTheme="minorHAnsi" w:hAnsiTheme="minorHAnsi" w:cstheme="minorHAnsi"/>
        </w:rPr>
        <w:t xml:space="preserve"> </w:t>
      </w:r>
      <w:r w:rsidR="007227C7" w:rsidRPr="00556031">
        <w:rPr>
          <w:rFonts w:asciiTheme="minorHAnsi" w:hAnsiTheme="minorHAnsi" w:cstheme="minorHAnsi"/>
          <w:b/>
          <w:bCs/>
        </w:rPr>
        <w:t>[1]</w:t>
      </w:r>
      <w:r w:rsidR="007227C7" w:rsidRPr="00556031">
        <w:rPr>
          <w:rFonts w:asciiTheme="minorHAnsi" w:hAnsiTheme="minorHAnsi" w:cstheme="minorHAnsi"/>
        </w:rPr>
        <w:t>.</w:t>
      </w:r>
    </w:p>
    <w:p w14:paraId="4B093DC9" w14:textId="77777777" w:rsidR="00556031" w:rsidRPr="00556031" w:rsidRDefault="00556031" w:rsidP="00556031">
      <w:pPr>
        <w:pStyle w:val="ListParagraph"/>
        <w:snapToGrid w:val="0"/>
        <w:ind w:left="1627"/>
      </w:pPr>
    </w:p>
    <w:p w14:paraId="1DB9C464" w14:textId="70581ADE" w:rsidR="00556031" w:rsidRPr="00556031" w:rsidRDefault="007227C7" w:rsidP="00050120">
      <w:pPr>
        <w:pStyle w:val="ListParagraph"/>
        <w:numPr>
          <w:ilvl w:val="2"/>
          <w:numId w:val="11"/>
        </w:numPr>
        <w:snapToGrid w:val="0"/>
      </w:pPr>
      <w:r w:rsidRPr="00556031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556031">
        <w:rPr>
          <w:rFonts w:asciiTheme="minorHAnsi" w:hAnsiTheme="minorHAnsi" w:cstheme="minorHAnsi"/>
        </w:rPr>
        <w:t xml:space="preserve"> </w:t>
      </w:r>
      <w:r w:rsidRPr="0055603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F0B9BB9" w14:textId="77777777" w:rsidR="00556031" w:rsidRPr="00556031" w:rsidRDefault="00556031" w:rsidP="00556031">
      <w:pPr>
        <w:pStyle w:val="ListParagraph"/>
        <w:snapToGrid w:val="0"/>
        <w:ind w:left="1627"/>
      </w:pPr>
    </w:p>
    <w:sectPr w:rsidR="00556031" w:rsidRPr="0055603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CC081" w14:textId="77777777" w:rsidR="006518D8" w:rsidRDefault="006518D8">
      <w:r>
        <w:separator/>
      </w:r>
    </w:p>
    <w:p w14:paraId="5E31E722" w14:textId="77777777" w:rsidR="006518D8" w:rsidRDefault="006518D8"/>
  </w:endnote>
  <w:endnote w:type="continuationSeparator" w:id="0">
    <w:p w14:paraId="42C8153F" w14:textId="77777777" w:rsidR="006518D8" w:rsidRDefault="006518D8">
      <w:r>
        <w:continuationSeparator/>
      </w:r>
    </w:p>
    <w:p w14:paraId="10E3E0A4" w14:textId="77777777" w:rsidR="006518D8" w:rsidRDefault="00651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ḷ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363FB" w:rsidRDefault="00C363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363FB" w:rsidRDefault="00C363FB" w:rsidP="001E230F">
    <w:pPr>
      <w:pStyle w:val="Footer"/>
      <w:ind w:right="360"/>
    </w:pPr>
  </w:p>
  <w:p w14:paraId="10ECA4C8" w14:textId="77777777" w:rsidR="00C363FB" w:rsidRDefault="00C363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C8DE3A6" w:rsidR="00C363FB" w:rsidRPr="00790E8C" w:rsidRDefault="00C363F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8763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2B47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2B47">
      <w:rPr>
        <w:rFonts w:asciiTheme="minorHAnsi" w:hAnsiTheme="minorHAnsi" w:cstheme="minorHAnsi"/>
        <w:noProof/>
        <w:color w:val="000000" w:themeColor="text1"/>
        <w:szCs w:val="24"/>
      </w:rPr>
      <w:t>18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3B65B" w14:textId="77777777" w:rsidR="006518D8" w:rsidRDefault="006518D8">
      <w:r>
        <w:separator/>
      </w:r>
    </w:p>
    <w:p w14:paraId="0FD7A9A9" w14:textId="77777777" w:rsidR="006518D8" w:rsidRDefault="006518D8"/>
  </w:footnote>
  <w:footnote w:type="continuationSeparator" w:id="0">
    <w:p w14:paraId="5F4275EB" w14:textId="77777777" w:rsidR="006518D8" w:rsidRDefault="006518D8">
      <w:r>
        <w:continuationSeparator/>
      </w:r>
    </w:p>
    <w:p w14:paraId="13B2AA0A" w14:textId="77777777" w:rsidR="006518D8" w:rsidRDefault="00651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AE8C841" w:rsidR="00C363FB" w:rsidRPr="002E44ED" w:rsidRDefault="00C363F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E44E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4ED" w:rsidRPr="002E44E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E44E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E44ED" w:rsidRPr="002E44E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E44E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363FB" w:rsidRDefault="00C36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E0C77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F474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C64034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59660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BB0C8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63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0B23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7BBAF4E4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75552A"/>
    <w:multiLevelType w:val="multilevel"/>
    <w:tmpl w:val="2AF8F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C5C24B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A6AE02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8"/>
  </w:num>
  <w:num w:numId="6">
    <w:abstractNumId w:val="13"/>
  </w:num>
  <w:num w:numId="7">
    <w:abstractNumId w:val="16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3"/>
  </w:num>
  <w:num w:numId="14">
    <w:abstractNumId w:val="26"/>
  </w:num>
  <w:num w:numId="15">
    <w:abstractNumId w:val="27"/>
  </w:num>
  <w:num w:numId="16">
    <w:abstractNumId w:val="20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8"/>
  </w:num>
  <w:num w:numId="2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0642"/>
    <w:rsid w:val="00041DB1"/>
    <w:rsid w:val="00043807"/>
    <w:rsid w:val="000468B3"/>
    <w:rsid w:val="00047BCC"/>
    <w:rsid w:val="00050120"/>
    <w:rsid w:val="000519FB"/>
    <w:rsid w:val="00074929"/>
    <w:rsid w:val="00082CA4"/>
    <w:rsid w:val="00083792"/>
    <w:rsid w:val="0008613B"/>
    <w:rsid w:val="00090BAC"/>
    <w:rsid w:val="00096942"/>
    <w:rsid w:val="00097FD3"/>
    <w:rsid w:val="000B0B1A"/>
    <w:rsid w:val="000B2085"/>
    <w:rsid w:val="000B387A"/>
    <w:rsid w:val="000B4E9A"/>
    <w:rsid w:val="000B6E54"/>
    <w:rsid w:val="000C39AF"/>
    <w:rsid w:val="000D065F"/>
    <w:rsid w:val="000D17E8"/>
    <w:rsid w:val="000D2C59"/>
    <w:rsid w:val="000D35D9"/>
    <w:rsid w:val="000D5347"/>
    <w:rsid w:val="000D67E3"/>
    <w:rsid w:val="000E1C29"/>
    <w:rsid w:val="000E2353"/>
    <w:rsid w:val="000E236A"/>
    <w:rsid w:val="000E7CD9"/>
    <w:rsid w:val="000F05F6"/>
    <w:rsid w:val="000F0E0F"/>
    <w:rsid w:val="00101418"/>
    <w:rsid w:val="001016BD"/>
    <w:rsid w:val="00106F46"/>
    <w:rsid w:val="00111314"/>
    <w:rsid w:val="001115D1"/>
    <w:rsid w:val="00125924"/>
    <w:rsid w:val="00126973"/>
    <w:rsid w:val="00127128"/>
    <w:rsid w:val="00133386"/>
    <w:rsid w:val="00143557"/>
    <w:rsid w:val="001435F1"/>
    <w:rsid w:val="001469E6"/>
    <w:rsid w:val="00151824"/>
    <w:rsid w:val="001528A5"/>
    <w:rsid w:val="00162455"/>
    <w:rsid w:val="00162D51"/>
    <w:rsid w:val="001636B3"/>
    <w:rsid w:val="00167E30"/>
    <w:rsid w:val="00176D6F"/>
    <w:rsid w:val="00177044"/>
    <w:rsid w:val="00177B33"/>
    <w:rsid w:val="00180784"/>
    <w:rsid w:val="001819E3"/>
    <w:rsid w:val="00184EF9"/>
    <w:rsid w:val="00191A77"/>
    <w:rsid w:val="001A3CED"/>
    <w:rsid w:val="001B3024"/>
    <w:rsid w:val="001B5C46"/>
    <w:rsid w:val="001C3C85"/>
    <w:rsid w:val="001C7BBC"/>
    <w:rsid w:val="001E0DCA"/>
    <w:rsid w:val="001E2225"/>
    <w:rsid w:val="001E230F"/>
    <w:rsid w:val="001E52A3"/>
    <w:rsid w:val="001F0890"/>
    <w:rsid w:val="001F6DB7"/>
    <w:rsid w:val="002003A0"/>
    <w:rsid w:val="00204EBA"/>
    <w:rsid w:val="00214268"/>
    <w:rsid w:val="00217C1A"/>
    <w:rsid w:val="00220015"/>
    <w:rsid w:val="0022259C"/>
    <w:rsid w:val="00236A42"/>
    <w:rsid w:val="002422D6"/>
    <w:rsid w:val="002431A0"/>
    <w:rsid w:val="00244CDB"/>
    <w:rsid w:val="00247256"/>
    <w:rsid w:val="00247BFF"/>
    <w:rsid w:val="0025310D"/>
    <w:rsid w:val="002544F1"/>
    <w:rsid w:val="00255B07"/>
    <w:rsid w:val="002617AD"/>
    <w:rsid w:val="00264105"/>
    <w:rsid w:val="00264483"/>
    <w:rsid w:val="00265C44"/>
    <w:rsid w:val="00265EAD"/>
    <w:rsid w:val="00265F76"/>
    <w:rsid w:val="00277C90"/>
    <w:rsid w:val="00283E3E"/>
    <w:rsid w:val="00284BF0"/>
    <w:rsid w:val="0028763C"/>
    <w:rsid w:val="00290947"/>
    <w:rsid w:val="00291697"/>
    <w:rsid w:val="002A51DB"/>
    <w:rsid w:val="002A7649"/>
    <w:rsid w:val="002B009A"/>
    <w:rsid w:val="002B025E"/>
    <w:rsid w:val="002B0D88"/>
    <w:rsid w:val="002B26D4"/>
    <w:rsid w:val="002B27A6"/>
    <w:rsid w:val="002B55D9"/>
    <w:rsid w:val="002B6439"/>
    <w:rsid w:val="002B69D4"/>
    <w:rsid w:val="002C54DB"/>
    <w:rsid w:val="002D52A1"/>
    <w:rsid w:val="002D5877"/>
    <w:rsid w:val="002E07A4"/>
    <w:rsid w:val="002E44ED"/>
    <w:rsid w:val="002E7521"/>
    <w:rsid w:val="002F0D42"/>
    <w:rsid w:val="002F3829"/>
    <w:rsid w:val="002F38CF"/>
    <w:rsid w:val="002F4E78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245B8"/>
    <w:rsid w:val="00324708"/>
    <w:rsid w:val="00330F1B"/>
    <w:rsid w:val="00333FA4"/>
    <w:rsid w:val="00336C61"/>
    <w:rsid w:val="00342D7B"/>
    <w:rsid w:val="0034684D"/>
    <w:rsid w:val="003513A5"/>
    <w:rsid w:val="00355D9B"/>
    <w:rsid w:val="0035669D"/>
    <w:rsid w:val="003567B3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48D0"/>
    <w:rsid w:val="003B5E26"/>
    <w:rsid w:val="003C32EC"/>
    <w:rsid w:val="003C4478"/>
    <w:rsid w:val="003C5BE1"/>
    <w:rsid w:val="003D0847"/>
    <w:rsid w:val="003E2BC9"/>
    <w:rsid w:val="003E6146"/>
    <w:rsid w:val="003F4B52"/>
    <w:rsid w:val="004034B6"/>
    <w:rsid w:val="00407DF4"/>
    <w:rsid w:val="004114EA"/>
    <w:rsid w:val="00414B4F"/>
    <w:rsid w:val="00423ED1"/>
    <w:rsid w:val="00440FFA"/>
    <w:rsid w:val="004455A0"/>
    <w:rsid w:val="00450B27"/>
    <w:rsid w:val="00453116"/>
    <w:rsid w:val="00455510"/>
    <w:rsid w:val="00456A5D"/>
    <w:rsid w:val="00462465"/>
    <w:rsid w:val="00470A83"/>
    <w:rsid w:val="00472752"/>
    <w:rsid w:val="0047306D"/>
    <w:rsid w:val="00473E1C"/>
    <w:rsid w:val="0048283A"/>
    <w:rsid w:val="00482D4C"/>
    <w:rsid w:val="00484B66"/>
    <w:rsid w:val="0049332B"/>
    <w:rsid w:val="00493A57"/>
    <w:rsid w:val="00494112"/>
    <w:rsid w:val="004A0DE4"/>
    <w:rsid w:val="004A12F9"/>
    <w:rsid w:val="004A5B5F"/>
    <w:rsid w:val="004B20EB"/>
    <w:rsid w:val="004C00D8"/>
    <w:rsid w:val="004C1095"/>
    <w:rsid w:val="004C2DAD"/>
    <w:rsid w:val="004C5C0B"/>
    <w:rsid w:val="004D2BCD"/>
    <w:rsid w:val="004D4A4F"/>
    <w:rsid w:val="004D5C8C"/>
    <w:rsid w:val="004E0C5A"/>
    <w:rsid w:val="004E11BD"/>
    <w:rsid w:val="004E2BE1"/>
    <w:rsid w:val="004E35F1"/>
    <w:rsid w:val="004E3F8E"/>
    <w:rsid w:val="004F6527"/>
    <w:rsid w:val="004F664D"/>
    <w:rsid w:val="00502857"/>
    <w:rsid w:val="005032A2"/>
    <w:rsid w:val="00511F52"/>
    <w:rsid w:val="00513853"/>
    <w:rsid w:val="0052184A"/>
    <w:rsid w:val="00530DD9"/>
    <w:rsid w:val="005320E4"/>
    <w:rsid w:val="00534B83"/>
    <w:rsid w:val="005363E2"/>
    <w:rsid w:val="00536D89"/>
    <w:rsid w:val="00540A8B"/>
    <w:rsid w:val="00543FF7"/>
    <w:rsid w:val="00556031"/>
    <w:rsid w:val="00557116"/>
    <w:rsid w:val="0055763A"/>
    <w:rsid w:val="00564A17"/>
    <w:rsid w:val="0056564A"/>
    <w:rsid w:val="00565757"/>
    <w:rsid w:val="00566730"/>
    <w:rsid w:val="005722A2"/>
    <w:rsid w:val="00581BB9"/>
    <w:rsid w:val="005829FA"/>
    <w:rsid w:val="00585ECC"/>
    <w:rsid w:val="00587878"/>
    <w:rsid w:val="005A02B6"/>
    <w:rsid w:val="005A09D8"/>
    <w:rsid w:val="005A1F5E"/>
    <w:rsid w:val="005A3F8F"/>
    <w:rsid w:val="005B3A66"/>
    <w:rsid w:val="005B5E21"/>
    <w:rsid w:val="005B6859"/>
    <w:rsid w:val="005C23C6"/>
    <w:rsid w:val="005C6D1E"/>
    <w:rsid w:val="005D520D"/>
    <w:rsid w:val="005D783F"/>
    <w:rsid w:val="005E2B7E"/>
    <w:rsid w:val="005E31CF"/>
    <w:rsid w:val="005E615F"/>
    <w:rsid w:val="005F18A3"/>
    <w:rsid w:val="005F3A7E"/>
    <w:rsid w:val="00604177"/>
    <w:rsid w:val="006137EC"/>
    <w:rsid w:val="006149C5"/>
    <w:rsid w:val="00615594"/>
    <w:rsid w:val="00624240"/>
    <w:rsid w:val="006346FE"/>
    <w:rsid w:val="00637544"/>
    <w:rsid w:val="006402D4"/>
    <w:rsid w:val="006422F8"/>
    <w:rsid w:val="00645B93"/>
    <w:rsid w:val="00647680"/>
    <w:rsid w:val="006518D8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54BA"/>
    <w:rsid w:val="006C08AE"/>
    <w:rsid w:val="006C0BB1"/>
    <w:rsid w:val="006C0E87"/>
    <w:rsid w:val="006C1D98"/>
    <w:rsid w:val="006C3F0E"/>
    <w:rsid w:val="006D0B99"/>
    <w:rsid w:val="006D3AC7"/>
    <w:rsid w:val="006D59A3"/>
    <w:rsid w:val="006D6939"/>
    <w:rsid w:val="006D7676"/>
    <w:rsid w:val="006F1433"/>
    <w:rsid w:val="006F33F6"/>
    <w:rsid w:val="0071294C"/>
    <w:rsid w:val="00721D41"/>
    <w:rsid w:val="007227C7"/>
    <w:rsid w:val="00724E3B"/>
    <w:rsid w:val="00731E5D"/>
    <w:rsid w:val="007435EA"/>
    <w:rsid w:val="00743771"/>
    <w:rsid w:val="00745D4B"/>
    <w:rsid w:val="00746865"/>
    <w:rsid w:val="007544FB"/>
    <w:rsid w:val="007548F3"/>
    <w:rsid w:val="007574EC"/>
    <w:rsid w:val="007637D7"/>
    <w:rsid w:val="0076629B"/>
    <w:rsid w:val="0077071A"/>
    <w:rsid w:val="00777388"/>
    <w:rsid w:val="00784ED0"/>
    <w:rsid w:val="00787138"/>
    <w:rsid w:val="00790E8C"/>
    <w:rsid w:val="007A2D10"/>
    <w:rsid w:val="007A4E1D"/>
    <w:rsid w:val="007A7D01"/>
    <w:rsid w:val="007B0FBB"/>
    <w:rsid w:val="007B3481"/>
    <w:rsid w:val="007B3E0E"/>
    <w:rsid w:val="007B4C08"/>
    <w:rsid w:val="007C0D06"/>
    <w:rsid w:val="007C1C6D"/>
    <w:rsid w:val="007C421D"/>
    <w:rsid w:val="007D39CA"/>
    <w:rsid w:val="007D4222"/>
    <w:rsid w:val="007D61A8"/>
    <w:rsid w:val="007D6AEA"/>
    <w:rsid w:val="007E1C2D"/>
    <w:rsid w:val="007E68D4"/>
    <w:rsid w:val="007F1C57"/>
    <w:rsid w:val="007F1C84"/>
    <w:rsid w:val="007F48D4"/>
    <w:rsid w:val="008005C5"/>
    <w:rsid w:val="00802635"/>
    <w:rsid w:val="00804C75"/>
    <w:rsid w:val="00806B1B"/>
    <w:rsid w:val="00806D74"/>
    <w:rsid w:val="00817D9F"/>
    <w:rsid w:val="00832FA5"/>
    <w:rsid w:val="00834DC0"/>
    <w:rsid w:val="008373A7"/>
    <w:rsid w:val="0084036F"/>
    <w:rsid w:val="00845A71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A0427"/>
    <w:rsid w:val="008A13B4"/>
    <w:rsid w:val="008C6434"/>
    <w:rsid w:val="008D2A6A"/>
    <w:rsid w:val="008D58EC"/>
    <w:rsid w:val="008E44DC"/>
    <w:rsid w:val="008E68B2"/>
    <w:rsid w:val="008E74F7"/>
    <w:rsid w:val="008F248A"/>
    <w:rsid w:val="008F7754"/>
    <w:rsid w:val="008F7A29"/>
    <w:rsid w:val="0090117D"/>
    <w:rsid w:val="00904BE0"/>
    <w:rsid w:val="009055DD"/>
    <w:rsid w:val="0090586B"/>
    <w:rsid w:val="009114D8"/>
    <w:rsid w:val="00912C63"/>
    <w:rsid w:val="009173DD"/>
    <w:rsid w:val="009212DD"/>
    <w:rsid w:val="00921AB9"/>
    <w:rsid w:val="00926B36"/>
    <w:rsid w:val="009270C9"/>
    <w:rsid w:val="009301B8"/>
    <w:rsid w:val="00931D78"/>
    <w:rsid w:val="00933861"/>
    <w:rsid w:val="00941F06"/>
    <w:rsid w:val="009431F3"/>
    <w:rsid w:val="00947092"/>
    <w:rsid w:val="00951A8E"/>
    <w:rsid w:val="00954870"/>
    <w:rsid w:val="0095581B"/>
    <w:rsid w:val="009625B1"/>
    <w:rsid w:val="00964C35"/>
    <w:rsid w:val="0096648F"/>
    <w:rsid w:val="009670FE"/>
    <w:rsid w:val="00977157"/>
    <w:rsid w:val="00983CC3"/>
    <w:rsid w:val="00985F44"/>
    <w:rsid w:val="009860D6"/>
    <w:rsid w:val="00987081"/>
    <w:rsid w:val="00991D70"/>
    <w:rsid w:val="009A0E7C"/>
    <w:rsid w:val="009A24F6"/>
    <w:rsid w:val="009A3CBD"/>
    <w:rsid w:val="009B2183"/>
    <w:rsid w:val="009B4EE3"/>
    <w:rsid w:val="009B55A1"/>
    <w:rsid w:val="009C041E"/>
    <w:rsid w:val="009C2062"/>
    <w:rsid w:val="009C633C"/>
    <w:rsid w:val="009C6464"/>
    <w:rsid w:val="009C7B9A"/>
    <w:rsid w:val="009D21B9"/>
    <w:rsid w:val="009D4C73"/>
    <w:rsid w:val="009E4241"/>
    <w:rsid w:val="009F19DE"/>
    <w:rsid w:val="009F356C"/>
    <w:rsid w:val="009F51F2"/>
    <w:rsid w:val="009F6011"/>
    <w:rsid w:val="00A07468"/>
    <w:rsid w:val="00A078B7"/>
    <w:rsid w:val="00A11BD7"/>
    <w:rsid w:val="00A15472"/>
    <w:rsid w:val="00A20DA8"/>
    <w:rsid w:val="00A218EC"/>
    <w:rsid w:val="00A310D7"/>
    <w:rsid w:val="00A3138F"/>
    <w:rsid w:val="00A319BE"/>
    <w:rsid w:val="00A31F9A"/>
    <w:rsid w:val="00A34051"/>
    <w:rsid w:val="00A342C5"/>
    <w:rsid w:val="00A36302"/>
    <w:rsid w:val="00A40BB2"/>
    <w:rsid w:val="00A41769"/>
    <w:rsid w:val="00A44ABB"/>
    <w:rsid w:val="00A44EFB"/>
    <w:rsid w:val="00A453AF"/>
    <w:rsid w:val="00A463A8"/>
    <w:rsid w:val="00A475C1"/>
    <w:rsid w:val="00A60320"/>
    <w:rsid w:val="00A67DA6"/>
    <w:rsid w:val="00A72FC5"/>
    <w:rsid w:val="00A730E3"/>
    <w:rsid w:val="00A77CF6"/>
    <w:rsid w:val="00A84BA8"/>
    <w:rsid w:val="00A8631E"/>
    <w:rsid w:val="00A91283"/>
    <w:rsid w:val="00A919EC"/>
    <w:rsid w:val="00A92C6C"/>
    <w:rsid w:val="00A95222"/>
    <w:rsid w:val="00A95DEF"/>
    <w:rsid w:val="00A97CC6"/>
    <w:rsid w:val="00AA132F"/>
    <w:rsid w:val="00AB0643"/>
    <w:rsid w:val="00AB2B2E"/>
    <w:rsid w:val="00AB3338"/>
    <w:rsid w:val="00AC5EF4"/>
    <w:rsid w:val="00AC63FC"/>
    <w:rsid w:val="00AD0D38"/>
    <w:rsid w:val="00AD1C31"/>
    <w:rsid w:val="00AD1F51"/>
    <w:rsid w:val="00AD4F04"/>
    <w:rsid w:val="00AE11E8"/>
    <w:rsid w:val="00AE4220"/>
    <w:rsid w:val="00AF44B9"/>
    <w:rsid w:val="00AF7D04"/>
    <w:rsid w:val="00B00969"/>
    <w:rsid w:val="00B00A60"/>
    <w:rsid w:val="00B07A3B"/>
    <w:rsid w:val="00B10942"/>
    <w:rsid w:val="00B13453"/>
    <w:rsid w:val="00B13941"/>
    <w:rsid w:val="00B2115E"/>
    <w:rsid w:val="00B324D0"/>
    <w:rsid w:val="00B340A8"/>
    <w:rsid w:val="00B40E12"/>
    <w:rsid w:val="00B435B8"/>
    <w:rsid w:val="00B4499C"/>
    <w:rsid w:val="00B5116D"/>
    <w:rsid w:val="00B549E1"/>
    <w:rsid w:val="00B6201D"/>
    <w:rsid w:val="00B653B7"/>
    <w:rsid w:val="00B66A14"/>
    <w:rsid w:val="00B7250F"/>
    <w:rsid w:val="00B76C15"/>
    <w:rsid w:val="00B807E5"/>
    <w:rsid w:val="00B87BC5"/>
    <w:rsid w:val="00BA5DF4"/>
    <w:rsid w:val="00BA719D"/>
    <w:rsid w:val="00BB1EE0"/>
    <w:rsid w:val="00BB2B4C"/>
    <w:rsid w:val="00BC6DA7"/>
    <w:rsid w:val="00BD1132"/>
    <w:rsid w:val="00BD159A"/>
    <w:rsid w:val="00BD4346"/>
    <w:rsid w:val="00BE051D"/>
    <w:rsid w:val="00C035C7"/>
    <w:rsid w:val="00C042F1"/>
    <w:rsid w:val="00C12062"/>
    <w:rsid w:val="00C17059"/>
    <w:rsid w:val="00C24492"/>
    <w:rsid w:val="00C25580"/>
    <w:rsid w:val="00C32213"/>
    <w:rsid w:val="00C34F4C"/>
    <w:rsid w:val="00C36294"/>
    <w:rsid w:val="00C363FB"/>
    <w:rsid w:val="00C441C1"/>
    <w:rsid w:val="00C53D56"/>
    <w:rsid w:val="00C602B2"/>
    <w:rsid w:val="00C66BA3"/>
    <w:rsid w:val="00C70C90"/>
    <w:rsid w:val="00C732E2"/>
    <w:rsid w:val="00C7374B"/>
    <w:rsid w:val="00C75070"/>
    <w:rsid w:val="00C8109F"/>
    <w:rsid w:val="00C82679"/>
    <w:rsid w:val="00C836F3"/>
    <w:rsid w:val="00C92415"/>
    <w:rsid w:val="00C93DB5"/>
    <w:rsid w:val="00C93E59"/>
    <w:rsid w:val="00C94029"/>
    <w:rsid w:val="00C97B11"/>
    <w:rsid w:val="00CA3842"/>
    <w:rsid w:val="00CB039A"/>
    <w:rsid w:val="00CB5DE5"/>
    <w:rsid w:val="00CC0C58"/>
    <w:rsid w:val="00CC29BF"/>
    <w:rsid w:val="00CC68AE"/>
    <w:rsid w:val="00CD515D"/>
    <w:rsid w:val="00CD63B8"/>
    <w:rsid w:val="00CD7F92"/>
    <w:rsid w:val="00CE10F2"/>
    <w:rsid w:val="00CE4290"/>
    <w:rsid w:val="00CE4904"/>
    <w:rsid w:val="00CF22F6"/>
    <w:rsid w:val="00CF2E7A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1AA2"/>
    <w:rsid w:val="00D37C1A"/>
    <w:rsid w:val="00D406D6"/>
    <w:rsid w:val="00D4542B"/>
    <w:rsid w:val="00D45AF7"/>
    <w:rsid w:val="00D466AF"/>
    <w:rsid w:val="00D47642"/>
    <w:rsid w:val="00D52D65"/>
    <w:rsid w:val="00D558F3"/>
    <w:rsid w:val="00D645E9"/>
    <w:rsid w:val="00D7115D"/>
    <w:rsid w:val="00D712A3"/>
    <w:rsid w:val="00D718B5"/>
    <w:rsid w:val="00D76CDF"/>
    <w:rsid w:val="00D844C8"/>
    <w:rsid w:val="00D91235"/>
    <w:rsid w:val="00D95C4C"/>
    <w:rsid w:val="00D965D1"/>
    <w:rsid w:val="00DA117F"/>
    <w:rsid w:val="00DA17FB"/>
    <w:rsid w:val="00DA4DAE"/>
    <w:rsid w:val="00DB138B"/>
    <w:rsid w:val="00DB2B7D"/>
    <w:rsid w:val="00DB5FC5"/>
    <w:rsid w:val="00DB7EBA"/>
    <w:rsid w:val="00DC058D"/>
    <w:rsid w:val="00DC1E10"/>
    <w:rsid w:val="00DC2504"/>
    <w:rsid w:val="00DC2B47"/>
    <w:rsid w:val="00DC311D"/>
    <w:rsid w:val="00DC7C84"/>
    <w:rsid w:val="00DC7D3A"/>
    <w:rsid w:val="00DD2CF9"/>
    <w:rsid w:val="00DD4FA6"/>
    <w:rsid w:val="00DE2882"/>
    <w:rsid w:val="00DE46DB"/>
    <w:rsid w:val="00DE666B"/>
    <w:rsid w:val="00DE66F3"/>
    <w:rsid w:val="00DF0865"/>
    <w:rsid w:val="00DF307B"/>
    <w:rsid w:val="00E04CF8"/>
    <w:rsid w:val="00E124D1"/>
    <w:rsid w:val="00E12852"/>
    <w:rsid w:val="00E13200"/>
    <w:rsid w:val="00E20339"/>
    <w:rsid w:val="00E24673"/>
    <w:rsid w:val="00E24898"/>
    <w:rsid w:val="00E27D5F"/>
    <w:rsid w:val="00E355EE"/>
    <w:rsid w:val="00E44C46"/>
    <w:rsid w:val="00E64222"/>
    <w:rsid w:val="00E6465D"/>
    <w:rsid w:val="00E662CA"/>
    <w:rsid w:val="00E74443"/>
    <w:rsid w:val="00E8076C"/>
    <w:rsid w:val="00EA0517"/>
    <w:rsid w:val="00EA15F6"/>
    <w:rsid w:val="00EA20E5"/>
    <w:rsid w:val="00EA2756"/>
    <w:rsid w:val="00EA4B94"/>
    <w:rsid w:val="00EA60D4"/>
    <w:rsid w:val="00EB3653"/>
    <w:rsid w:val="00EB5B42"/>
    <w:rsid w:val="00EB6848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EF7D32"/>
    <w:rsid w:val="00F0293A"/>
    <w:rsid w:val="00F04E9E"/>
    <w:rsid w:val="00F108A1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70828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C0E2E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uiPriority w:val="99"/>
    <w:unhideWhenUsed/>
    <w:rsid w:val="0090586B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apple-converted-space">
    <w:name w:val="apple-converted-space"/>
    <w:basedOn w:val="DefaultParagraphFont"/>
    <w:rsid w:val="0011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ob.santner@boku.ac.a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665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omas.prohaska@unileoben.ac.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hristoph.hoef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.wagner@unileoben.ac.a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7</cp:revision>
  <dcterms:created xsi:type="dcterms:W3CDTF">2020-11-06T08:43:00Z</dcterms:created>
  <dcterms:modified xsi:type="dcterms:W3CDTF">2020-11-12T10:57:00Z</dcterms:modified>
</cp:coreProperties>
</file>