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0EB73" w14:textId="0F53C7E3" w:rsidR="0080659E" w:rsidRDefault="0080659E">
      <w:r w:rsidRPr="0080659E">
        <w:t xml:space="preserve">Sofia </w:t>
      </w:r>
      <w:r w:rsidR="00205F85">
        <w:t xml:space="preserve">D. </w:t>
      </w:r>
      <w:r w:rsidRPr="0080659E">
        <w:t>Merajver</w:t>
      </w:r>
      <w:r>
        <w:t>, PhD, MD</w:t>
      </w:r>
      <w:r w:rsidRPr="0080659E">
        <w:t xml:space="preserve"> is </w:t>
      </w:r>
      <w:r>
        <w:t>Professor of Internal Medicine</w:t>
      </w:r>
      <w:r w:rsidR="00035CFB">
        <w:t xml:space="preserve"> </w:t>
      </w:r>
      <w:r w:rsidR="00205F85">
        <w:t xml:space="preserve">and </w:t>
      </w:r>
      <w:r>
        <w:t xml:space="preserve">Epidemiology at the University of Michigan, Ann Arbor. She is also </w:t>
      </w:r>
      <w:r w:rsidR="00035CFB">
        <w:t xml:space="preserve">the Founder and </w:t>
      </w:r>
      <w:r>
        <w:t>Director of the Breast and Ovarian Cancer Risk Evaluation Program.</w:t>
      </w:r>
      <w:r w:rsidR="00035CFB">
        <w:t xml:space="preserve"> </w:t>
      </w:r>
      <w:r>
        <w:t xml:space="preserve">Dr. Merajver received her BS degree in Mathematics and then her PhD in Physics (Biophysics) at the University of Maryland. She then received her MD </w:t>
      </w:r>
      <w:r w:rsidR="00035CFB">
        <w:t>and completed residence in Internal medicine and fellowship in Hematology-Oncology at</w:t>
      </w:r>
      <w:r>
        <w:t xml:space="preserve"> the University of </w:t>
      </w:r>
      <w:r w:rsidR="000C5259">
        <w:t xml:space="preserve">Michigan. Her research program is focused on </w:t>
      </w:r>
      <w:r w:rsidRPr="0080659E">
        <w:t xml:space="preserve">integrating molecular genetics of cancer with fundamental studies of the dynamics of cancer signal transduction into innovative clinical strategies for women at high risk for breast cancer and cancer patients. </w:t>
      </w:r>
      <w:r w:rsidR="00E04E68">
        <w:t>Dr. Merajver has trained over 165</w:t>
      </w:r>
      <w:r w:rsidR="00A91DD0">
        <w:t xml:space="preserve"> scientists</w:t>
      </w:r>
      <w:r w:rsidR="00E04E68">
        <w:t xml:space="preserve"> in her laboratory and clinics and is an author in over 300 peer-reviewed manuscripts. Her laboratory has made major discoveries in the molecular genetics of cancer that have impacted our understanding of metastases biology and developmental therapeutics as well as the use of novel computational and physics tools in cancer research.</w:t>
      </w:r>
    </w:p>
    <w:sectPr w:rsidR="00806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NDQyNTK1NDA1MTNQ0lEKTi0uzszPAykwrAUAdhenZywAAAA="/>
  </w:docVars>
  <w:rsids>
    <w:rsidRoot w:val="009B7E96"/>
    <w:rsid w:val="00035CFB"/>
    <w:rsid w:val="000C5259"/>
    <w:rsid w:val="000F3CDD"/>
    <w:rsid w:val="00205F85"/>
    <w:rsid w:val="0060335E"/>
    <w:rsid w:val="0080659E"/>
    <w:rsid w:val="009B7E96"/>
    <w:rsid w:val="00A91DD0"/>
    <w:rsid w:val="00AF4FA3"/>
    <w:rsid w:val="00CA7A42"/>
    <w:rsid w:val="00E04E68"/>
    <w:rsid w:val="00E16574"/>
    <w:rsid w:val="00EF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6E14"/>
  <w15:chartTrackingRefBased/>
  <w15:docId w15:val="{91608D3B-F4BD-444C-BCE3-C3537C9D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934</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dc:creator>
  <cp:keywords/>
  <dc:description/>
  <cp:lastModifiedBy>Sofia Merajver</cp:lastModifiedBy>
  <cp:revision>3</cp:revision>
  <dcterms:created xsi:type="dcterms:W3CDTF">2020-05-12T21:37:00Z</dcterms:created>
  <dcterms:modified xsi:type="dcterms:W3CDTF">2020-05-12T21:37:00Z</dcterms:modified>
</cp:coreProperties>
</file>