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7D873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E5A46">
        <w:rPr>
          <w:rFonts w:asciiTheme="minorHAnsi" w:eastAsia="Times New Roman" w:hAnsiTheme="minorHAnsi" w:cstheme="minorHAnsi"/>
          <w:b/>
          <w:szCs w:val="24"/>
        </w:rPr>
        <w:t>61650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AF20CD7" w14:textId="77777777" w:rsidR="002E5A46" w:rsidRDefault="004E0C5A" w:rsidP="002E5A4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E5A4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https://www.jove.com/account/file-uploader?src=18803298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5561E0" w14:textId="77777777" w:rsidR="002E5A46" w:rsidRPr="00DF5762" w:rsidRDefault="004E0C5A" w:rsidP="002E5A46">
      <w:pPr>
        <w:rPr>
          <w:rFonts w:asciiTheme="minorHAnsi" w:hAnsiTheme="minorHAnsi" w:cstheme="minorHAnsi"/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proofErr w:type="spellStart"/>
      <w:r w:rsidR="002E5A46" w:rsidRPr="002E5A46">
        <w:rPr>
          <w:rFonts w:asciiTheme="minorHAnsi" w:hAnsiTheme="minorHAnsi" w:cstheme="minorHAnsi"/>
          <w:b/>
          <w:bCs/>
          <w:sz w:val="32"/>
          <w:szCs w:val="32"/>
        </w:rPr>
        <w:t>Lipidico</w:t>
      </w:r>
      <w:proofErr w:type="spellEnd"/>
      <w:r w:rsidR="002E5A46" w:rsidRPr="002E5A46">
        <w:rPr>
          <w:rFonts w:asciiTheme="minorHAnsi" w:hAnsiTheme="minorHAnsi" w:cstheme="minorHAnsi"/>
          <w:b/>
          <w:bCs/>
          <w:sz w:val="32"/>
          <w:szCs w:val="32"/>
        </w:rPr>
        <w:t xml:space="preserve"> Injection Protocol for Serial Crystallography Measurements at the Australian Synchrotron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D57578" w14:textId="387553CE" w:rsidR="002E5A46" w:rsidRPr="002E5A46" w:rsidRDefault="00EC3C46" w:rsidP="002E5A46">
      <w:pPr>
        <w:rPr>
          <w:rFonts w:asciiTheme="minorHAnsi" w:hAnsiTheme="minorHAnsi" w:cstheme="minorHAnsi"/>
          <w:b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>Peter Berntsen</w:t>
      </w:r>
      <w:r w:rsidR="002E5A46" w:rsidRPr="002E5A4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>, Rama Sharma</w:t>
      </w:r>
      <w:r w:rsidR="002E5A46" w:rsidRPr="002E5A4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>, Mic</w:t>
      </w:r>
      <w:r w:rsidR="005E1983">
        <w:rPr>
          <w:rFonts w:asciiTheme="minorHAnsi" w:hAnsiTheme="minorHAnsi" w:cstheme="minorHAnsi"/>
          <w:b/>
          <w:sz w:val="28"/>
          <w:szCs w:val="28"/>
        </w:rPr>
        <w:t>h</w:t>
      </w:r>
      <w:r w:rsidR="00355AA0">
        <w:rPr>
          <w:rFonts w:asciiTheme="minorHAnsi" w:hAnsiTheme="minorHAnsi" w:cstheme="minorHAnsi"/>
          <w:b/>
          <w:sz w:val="28"/>
          <w:szCs w:val="28"/>
        </w:rPr>
        <w:t>ae</w:t>
      </w:r>
      <w:r w:rsidR="005E1983">
        <w:rPr>
          <w:rFonts w:asciiTheme="minorHAnsi" w:hAnsiTheme="minorHAnsi" w:cstheme="minorHAnsi"/>
          <w:b/>
          <w:sz w:val="28"/>
          <w:szCs w:val="28"/>
        </w:rPr>
        <w:t>l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 xml:space="preserve"> Kusel</w:t>
      </w:r>
      <w:r w:rsidR="002E5A46" w:rsidRPr="002E5A46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>, Brian Abbey</w:t>
      </w:r>
      <w:r w:rsidR="002E5A46" w:rsidRPr="002E5A4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E5A46" w:rsidRPr="002E5A46">
        <w:rPr>
          <w:rFonts w:asciiTheme="minorHAnsi" w:hAnsiTheme="minorHAnsi" w:cstheme="minorHAnsi"/>
          <w:b/>
          <w:sz w:val="28"/>
          <w:szCs w:val="28"/>
        </w:rPr>
        <w:t>, and Connie Darmanin</w:t>
      </w:r>
      <w:r w:rsidR="002E5A46" w:rsidRPr="002E5A4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14:paraId="2F08408E" w14:textId="77777777" w:rsidR="002E5A46" w:rsidRPr="002E5A46" w:rsidRDefault="002E5A46" w:rsidP="002E5A46">
      <w:pPr>
        <w:rPr>
          <w:rFonts w:asciiTheme="minorHAnsi" w:hAnsiTheme="minorHAnsi" w:cstheme="minorHAnsi"/>
          <w:sz w:val="28"/>
          <w:szCs w:val="28"/>
        </w:rPr>
      </w:pPr>
    </w:p>
    <w:p w14:paraId="6AA157C2" w14:textId="1730B1DC" w:rsidR="002E5A46" w:rsidRPr="002E5A46" w:rsidRDefault="002E5A46" w:rsidP="002E5A46">
      <w:pPr>
        <w:rPr>
          <w:rFonts w:asciiTheme="minorHAnsi" w:hAnsiTheme="minorHAnsi" w:cstheme="minorHAnsi"/>
          <w:sz w:val="28"/>
          <w:szCs w:val="28"/>
        </w:rPr>
      </w:pPr>
      <w:r w:rsidRPr="002E5A4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E5A46">
        <w:rPr>
          <w:rFonts w:asciiTheme="minorHAnsi" w:hAnsiTheme="minorHAnsi" w:cstheme="minorHAnsi"/>
          <w:sz w:val="28"/>
          <w:szCs w:val="28"/>
          <w:lang w:val="en-AU"/>
        </w:rPr>
        <w:t>Australian Research Council Centre of Excellence in Advanced Molecular Imaging</w:t>
      </w:r>
      <w:r w:rsidRPr="002E5A46">
        <w:rPr>
          <w:rFonts w:asciiTheme="minorHAnsi" w:hAnsiTheme="minorHAnsi" w:cstheme="minorHAnsi"/>
          <w:sz w:val="28"/>
          <w:szCs w:val="28"/>
        </w:rPr>
        <w:t>, Department of Chemistry and Physics, La Trobe Institute for Molecular Science, La Trobe University</w:t>
      </w:r>
    </w:p>
    <w:p w14:paraId="2C6627D2" w14:textId="4AB094F4" w:rsidR="009A2050" w:rsidRPr="002E5A46" w:rsidRDefault="002E5A46" w:rsidP="002E5A46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2E5A46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2</w:t>
      </w:r>
      <w:proofErr w:type="spellStart"/>
      <w:r w:rsidRPr="002E5A46">
        <w:rPr>
          <w:rFonts w:asciiTheme="minorHAnsi" w:hAnsiTheme="minorHAnsi" w:cstheme="minorHAnsi"/>
          <w:i w:val="0"/>
          <w:iCs/>
          <w:sz w:val="28"/>
          <w:szCs w:val="28"/>
          <w:lang w:val="en-AU"/>
        </w:rPr>
        <w:t>Kusel</w:t>
      </w:r>
      <w:proofErr w:type="spellEnd"/>
      <w:r w:rsidRPr="002E5A46">
        <w:rPr>
          <w:rFonts w:asciiTheme="minorHAnsi" w:hAnsiTheme="minorHAnsi" w:cstheme="minorHAnsi"/>
          <w:i w:val="0"/>
          <w:iCs/>
          <w:sz w:val="28"/>
          <w:szCs w:val="28"/>
          <w:lang w:val="en-AU"/>
        </w:rPr>
        <w:t xml:space="preserve"> Design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1D55F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70FE679" w14:textId="77777777" w:rsidR="002E5A46" w:rsidRDefault="002E5A46" w:rsidP="001D55FD">
      <w:pPr>
        <w:outlineLvl w:val="0"/>
        <w:rPr>
          <w:rFonts w:asciiTheme="minorHAnsi" w:hAnsiTheme="minorHAnsi" w:cstheme="minorHAnsi"/>
          <w:bCs/>
        </w:rPr>
      </w:pPr>
      <w:r w:rsidRPr="00643692">
        <w:rPr>
          <w:rFonts w:asciiTheme="minorHAnsi" w:hAnsiTheme="minorHAnsi" w:cstheme="minorHAnsi"/>
          <w:bCs/>
        </w:rPr>
        <w:t>Connie Darmanin</w:t>
      </w:r>
      <w:r w:rsidRPr="00643692">
        <w:rPr>
          <w:rFonts w:asciiTheme="minorHAnsi" w:hAnsiTheme="minorHAnsi" w:cstheme="minorHAnsi"/>
          <w:bCs/>
        </w:rPr>
        <w:tab/>
      </w:r>
    </w:p>
    <w:p w14:paraId="74AEE438" w14:textId="0F93E048" w:rsidR="009A2050" w:rsidRDefault="002E5A46" w:rsidP="001D55FD">
      <w:pPr>
        <w:outlineLvl w:val="0"/>
        <w:rPr>
          <w:rFonts w:eastAsia="Arial" w:cs="Calibri"/>
          <w:color w:val="000000" w:themeColor="text1"/>
        </w:rPr>
      </w:pPr>
      <w:r w:rsidRPr="00643692">
        <w:rPr>
          <w:rStyle w:val="InternetLink"/>
          <w:rFonts w:asciiTheme="minorHAnsi" w:hAnsiTheme="minorHAnsi" w:cstheme="minorHAnsi"/>
          <w:bCs/>
        </w:rPr>
        <w:t>c.darmanin@latrobe.edu.au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1D55FD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1D55F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C7A2F7E" w14:textId="2744C751" w:rsidR="002E5A46" w:rsidRPr="00643692" w:rsidRDefault="00460CCF" w:rsidP="001D55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8" w:history="1">
        <w:r w:rsidR="002E5A46" w:rsidRPr="00C5249B">
          <w:rPr>
            <w:rStyle w:val="Hyperlink"/>
            <w:rFonts w:asciiTheme="minorHAnsi" w:hAnsiTheme="minorHAnsi" w:cstheme="minorHAnsi"/>
            <w:bCs/>
          </w:rPr>
          <w:t>p.berntsen@latrobe.edu.au</w:t>
        </w:r>
      </w:hyperlink>
      <w:r w:rsidR="002E5A46" w:rsidRPr="002E5A46">
        <w:rPr>
          <w:rStyle w:val="InternetLink"/>
          <w:rFonts w:asciiTheme="minorHAnsi" w:hAnsiTheme="minorHAnsi" w:cstheme="minorHAnsi"/>
          <w:bCs/>
          <w:color w:val="auto"/>
          <w:u w:val="none"/>
        </w:rPr>
        <w:t xml:space="preserve"> </w:t>
      </w:r>
    </w:p>
    <w:p w14:paraId="267CE5FE" w14:textId="7FBB0977" w:rsidR="002E5A46" w:rsidRPr="00643692" w:rsidRDefault="00460CCF" w:rsidP="001D55FD">
      <w:pPr>
        <w:pStyle w:val="NormalWeb"/>
        <w:spacing w:before="0" w:beforeAutospacing="0" w:after="0" w:afterAutospacing="0"/>
        <w:rPr>
          <w:rStyle w:val="InternetLink"/>
          <w:rFonts w:asciiTheme="minorHAnsi" w:hAnsiTheme="minorHAnsi" w:cstheme="minorHAnsi"/>
          <w:bCs/>
          <w:color w:val="auto"/>
        </w:rPr>
      </w:pPr>
      <w:hyperlink r:id="rId9" w:history="1">
        <w:r w:rsidR="002E5A46" w:rsidRPr="00C5249B">
          <w:rPr>
            <w:rStyle w:val="Hyperlink"/>
            <w:rFonts w:asciiTheme="minorHAnsi" w:hAnsiTheme="minorHAnsi" w:cstheme="minorHAnsi"/>
          </w:rPr>
          <w:t>mick@kuseldesign.com.au</w:t>
        </w:r>
      </w:hyperlink>
      <w:r w:rsidR="002E5A46">
        <w:rPr>
          <w:rFonts w:asciiTheme="minorHAnsi" w:hAnsiTheme="minorHAnsi" w:cstheme="minorHAnsi"/>
          <w:color w:val="auto"/>
        </w:rPr>
        <w:t xml:space="preserve"> </w:t>
      </w:r>
    </w:p>
    <w:p w14:paraId="6E965022" w14:textId="4C1C72BC" w:rsidR="002E5A46" w:rsidRDefault="00460CCF" w:rsidP="001D55F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0" w:history="1">
        <w:r w:rsidR="002E5A46" w:rsidRPr="00C5249B">
          <w:rPr>
            <w:rStyle w:val="Hyperlink"/>
            <w:rFonts w:asciiTheme="minorHAnsi" w:hAnsiTheme="minorHAnsi" w:cstheme="minorHAnsi"/>
            <w:bCs/>
          </w:rPr>
          <w:t>b.abbey@latrobe.edu.au</w:t>
        </w:r>
      </w:hyperlink>
    </w:p>
    <w:p w14:paraId="00499534" w14:textId="25AC951D" w:rsidR="00470A83" w:rsidRDefault="00460CCF" w:rsidP="001D55FD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2E5A46" w:rsidRPr="00C5249B">
          <w:rPr>
            <w:rStyle w:val="Hyperlink"/>
            <w:rFonts w:asciiTheme="minorHAnsi" w:hAnsiTheme="minorHAnsi" w:cstheme="minorHAnsi"/>
            <w:bCs/>
          </w:rPr>
          <w:t>rsharma1@swinburne.edu</w:t>
        </w:r>
      </w:hyperlink>
      <w:r w:rsidR="002E5A46">
        <w:rPr>
          <w:rFonts w:asciiTheme="minorHAnsi" w:hAnsiTheme="minorHAnsi" w:cstheme="minorHAnsi"/>
          <w:bCs/>
          <w:color w:val="auto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F12EA9F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2BAD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6045AA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2FF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602D0545" w:rsidR="007544FB" w:rsidRDefault="00460CCF" w:rsidP="00266BA6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2BA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81CC6F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2BA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1EB848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26B85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347C582F" w14:textId="77777777" w:rsidR="00336C61" w:rsidRPr="00B07A3B" w:rsidRDefault="00336C61" w:rsidP="00EA422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6AFE62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4576D39" w:rsidR="007D61A8" w:rsidRPr="00A453AF" w:rsidRDefault="00E02BA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Connie Darmanin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</w:t>
      </w:r>
      <w:r w:rsidR="00330AA6">
        <w:rPr>
          <w:rFonts w:asciiTheme="minorHAnsi" w:hAnsiTheme="minorHAnsi" w:cstheme="minorHAnsi"/>
        </w:rPr>
        <w:t xml:space="preserve">provides the opportunity for scientists to </w:t>
      </w:r>
      <w:proofErr w:type="spellStart"/>
      <w:r w:rsidR="00330AA6">
        <w:rPr>
          <w:rFonts w:asciiTheme="minorHAnsi" w:hAnsiTheme="minorHAnsi" w:cstheme="minorHAnsi"/>
        </w:rPr>
        <w:t>characterise</w:t>
      </w:r>
      <w:proofErr w:type="spellEnd"/>
      <w:r w:rsidR="00330AA6">
        <w:rPr>
          <w:rFonts w:asciiTheme="minorHAnsi" w:hAnsiTheme="minorHAnsi" w:cstheme="minorHAnsi"/>
        </w:rPr>
        <w:t xml:space="preserve"> protein crystals embedded in high</w:t>
      </w:r>
      <w:r w:rsidR="00E41F41">
        <w:rPr>
          <w:rFonts w:asciiTheme="minorHAnsi" w:hAnsiTheme="minorHAnsi" w:cstheme="minorHAnsi"/>
        </w:rPr>
        <w:t>ly</w:t>
      </w:r>
      <w:r w:rsidR="00330AA6">
        <w:rPr>
          <w:rFonts w:asciiTheme="minorHAnsi" w:hAnsiTheme="minorHAnsi" w:cstheme="minorHAnsi"/>
        </w:rPr>
        <w:t xml:space="preserve"> viscous materials</w:t>
      </w:r>
      <w:r w:rsidR="00E41F41">
        <w:rPr>
          <w:rFonts w:asciiTheme="minorHAnsi" w:hAnsiTheme="minorHAnsi" w:cstheme="minorHAnsi"/>
        </w:rPr>
        <w:t>,</w:t>
      </w:r>
      <w:r w:rsidR="00330AA6">
        <w:rPr>
          <w:rFonts w:asciiTheme="minorHAnsi" w:hAnsiTheme="minorHAnsi" w:cstheme="minorHAnsi"/>
        </w:rPr>
        <w:t xml:space="preserve"> as well as other soft material</w:t>
      </w:r>
      <w:r w:rsidR="00E41F41">
        <w:rPr>
          <w:rFonts w:asciiTheme="minorHAnsi" w:hAnsiTheme="minorHAnsi" w:cstheme="minorHAnsi"/>
        </w:rPr>
        <w:t>s</w:t>
      </w:r>
      <w:r w:rsidR="00330AA6">
        <w:rPr>
          <w:rFonts w:asciiTheme="minorHAnsi" w:hAnsiTheme="minorHAnsi" w:cstheme="minorHAnsi"/>
        </w:rPr>
        <w:t xml:space="preserve"> currently </w:t>
      </w:r>
      <w:r w:rsidR="005C5EC6">
        <w:rPr>
          <w:rFonts w:asciiTheme="minorHAnsi" w:hAnsiTheme="minorHAnsi" w:cstheme="minorHAnsi"/>
        </w:rPr>
        <w:t>difficult</w:t>
      </w:r>
      <w:r w:rsidR="00330AA6">
        <w:rPr>
          <w:rFonts w:asciiTheme="minorHAnsi" w:hAnsiTheme="minorHAnsi" w:cstheme="minorHAnsi"/>
        </w:rPr>
        <w:t xml:space="preserve"> to </w:t>
      </w:r>
      <w:proofErr w:type="spellStart"/>
      <w:r w:rsidR="00330AA6">
        <w:rPr>
          <w:rFonts w:asciiTheme="minorHAnsi" w:hAnsiTheme="minorHAnsi" w:cstheme="minorHAnsi"/>
        </w:rPr>
        <w:t>characterise</w:t>
      </w:r>
      <w:proofErr w:type="spellEnd"/>
      <w:r w:rsidR="00330AA6">
        <w:rPr>
          <w:rFonts w:asciiTheme="minorHAnsi" w:hAnsiTheme="minorHAnsi" w:cstheme="minorHAnsi"/>
        </w:rPr>
        <w:t xml:space="preserve"> using existing setups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13032FA6" w:rsidR="00A453AF" w:rsidRPr="00A453AF" w:rsidRDefault="00266BA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266BA6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>:</w:t>
      </w:r>
      <w:r w:rsidR="00EA4228">
        <w:rPr>
          <w:rFonts w:cs="Calibri"/>
          <w:bCs/>
          <w:szCs w:val="24"/>
        </w:rPr>
        <w:t xml:space="preserve">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="001C1578">
        <w:rPr>
          <w:rFonts w:cs="Calibri"/>
          <w:bCs/>
          <w:szCs w:val="24"/>
        </w:rPr>
        <w:t xml:space="preserve"> 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4B45F1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DFE016C" w:rsidR="00A453AF" w:rsidRPr="00A453AF" w:rsidRDefault="00330AA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Peter Berntsen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C1578">
        <w:t>Using</w:t>
      </w:r>
      <w:r w:rsidR="005C5EC6">
        <w:t xml:space="preserve"> this method, the</w:t>
      </w:r>
      <w:r w:rsidR="001A150B">
        <w:t xml:space="preserve"> s</w:t>
      </w:r>
      <w:r>
        <w:t xml:space="preserve">amples </w:t>
      </w:r>
      <w:r w:rsidR="00E41F41">
        <w:t xml:space="preserve">are </w:t>
      </w:r>
      <w:r>
        <w:t>prepared in glass syringes mount</w:t>
      </w:r>
      <w:r w:rsidR="00E41F41">
        <w:t>ed</w:t>
      </w:r>
      <w:r>
        <w:t xml:space="preserve"> directly onto the injector</w:t>
      </w:r>
      <w:r w:rsidR="00E41F41">
        <w:t>, making the injector system easy to use and minimizing sample waste</w:t>
      </w:r>
      <w:r w:rsidR="00EA4228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B6FD24" w14:textId="1C02BD48" w:rsidR="00B324D0" w:rsidRPr="00833FE3" w:rsidRDefault="00266BA6" w:rsidP="00833FE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266BA6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</w:t>
      </w:r>
      <w:r w:rsidR="001D55FD">
        <w:rPr>
          <w:rFonts w:cs="Calibri"/>
          <w:bCs/>
          <w:szCs w:val="24"/>
        </w:rPr>
        <w:t>camera</w:t>
      </w:r>
    </w:p>
    <w:p w14:paraId="0C63F3E3" w14:textId="77777777" w:rsidR="00833FE3" w:rsidRPr="00833FE3" w:rsidRDefault="00833FE3" w:rsidP="00833FE3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B31B10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56784EA1" w:rsidR="009B55A1" w:rsidRPr="001E6BE9" w:rsidRDefault="001E6BE9" w:rsidP="009B55A1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High Viscous Medium Crystal Preparation</w:t>
      </w:r>
    </w:p>
    <w:p w14:paraId="5F3EDAB3" w14:textId="0193FEC8" w:rsidR="001E6BE9" w:rsidRDefault="001E6BE9" w:rsidP="009B55A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prepare crystals in a high viscous medium, first centrifuge the crystal solution at low speed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to form a soft crystal pellet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6AEF45A1" w14:textId="22BEA842" w:rsidR="001E6BE9" w:rsidRP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placing tube(s) into centrifuge </w:t>
      </w:r>
      <w:r>
        <w:rPr>
          <w:rFonts w:cs="Calibri"/>
          <w:b/>
          <w:bCs/>
          <w:i w:val="0"/>
          <w:iCs/>
          <w:szCs w:val="24"/>
        </w:rPr>
        <w:t>TEXT: 10 min, 1000 x g, 22 °C</w:t>
      </w:r>
    </w:p>
    <w:p w14:paraId="0749A3CD" w14:textId="1F2DB9B1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soft pellet</w:t>
      </w:r>
    </w:p>
    <w:p w14:paraId="383989FA" w14:textId="20C1E3B1" w:rsidR="001E6BE9" w:rsidRDefault="001E6BE9" w:rsidP="001E6BE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removing the excess medium, fasten a coupler to the end of one, 100-microliter glass syringe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load 28 microliters of the crystal solution into the syringe barrel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4948CF0C" w14:textId="2E7F476F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4E1A9B">
        <w:rPr>
          <w:rFonts w:cs="Calibri"/>
          <w:i w:val="0"/>
          <w:iCs/>
          <w:szCs w:val="24"/>
        </w:rPr>
        <w:t xml:space="preserve">attaching </w:t>
      </w:r>
      <w:r>
        <w:rPr>
          <w:rFonts w:cs="Calibri"/>
          <w:i w:val="0"/>
          <w:iCs/>
          <w:szCs w:val="24"/>
        </w:rPr>
        <w:t>coupler to syringe</w:t>
      </w:r>
    </w:p>
    <w:p w14:paraId="2C3BAB8D" w14:textId="77777777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Solution being added to top of syringe</w:t>
      </w:r>
    </w:p>
    <w:p w14:paraId="1A34A80E" w14:textId="711FEB30" w:rsidR="001E6BE9" w:rsidRDefault="00E55991" w:rsidP="001E6BE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1E6BE9">
        <w:rPr>
          <w:rFonts w:cs="Calibri"/>
          <w:i w:val="0"/>
          <w:iCs/>
          <w:szCs w:val="24"/>
        </w:rPr>
        <w:t xml:space="preserve">Slowly insert the plunger into the top of the syringe </w:t>
      </w:r>
      <w:r w:rsidR="001E6BE9">
        <w:rPr>
          <w:rFonts w:cs="Calibri"/>
          <w:b/>
          <w:bCs/>
          <w:i w:val="0"/>
          <w:iCs/>
          <w:szCs w:val="24"/>
        </w:rPr>
        <w:t xml:space="preserve">[1] </w:t>
      </w:r>
      <w:r w:rsidRPr="001E6BE9">
        <w:rPr>
          <w:rFonts w:cs="Calibri"/>
          <w:i w:val="0"/>
          <w:iCs/>
          <w:szCs w:val="24"/>
        </w:rPr>
        <w:t>and gently push the solution to the end of the coupler tip</w:t>
      </w:r>
      <w:r w:rsidR="001E6BE9">
        <w:rPr>
          <w:rFonts w:cs="Calibri"/>
          <w:i w:val="0"/>
          <w:iCs/>
          <w:szCs w:val="24"/>
        </w:rPr>
        <w:t xml:space="preserve"> </w:t>
      </w:r>
      <w:r w:rsidR="001E6BE9">
        <w:rPr>
          <w:rFonts w:cs="Calibri"/>
          <w:b/>
          <w:bCs/>
          <w:i w:val="0"/>
          <w:iCs/>
          <w:szCs w:val="24"/>
        </w:rPr>
        <w:t>[2]</w:t>
      </w:r>
      <w:r w:rsidR="001E6BE9">
        <w:rPr>
          <w:rFonts w:cs="Calibri"/>
          <w:i w:val="0"/>
          <w:iCs/>
          <w:szCs w:val="24"/>
        </w:rPr>
        <w:t>.</w:t>
      </w:r>
    </w:p>
    <w:p w14:paraId="708E82ED" w14:textId="3E78F106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Plunger being inserted</w:t>
      </w:r>
    </w:p>
    <w:p w14:paraId="40C348D3" w14:textId="3EB50F67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Solution being pushed to coupler tip</w:t>
      </w:r>
    </w:p>
    <w:p w14:paraId="7E5FD775" w14:textId="0AF8FE8D" w:rsidR="001E6BE9" w:rsidRDefault="001E6BE9" w:rsidP="001E6BE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remove bubbles, use</w:t>
      </w:r>
      <w:r w:rsidR="00E55991" w:rsidRPr="001E6BE9">
        <w:rPr>
          <w:rFonts w:cs="Calibri"/>
          <w:i w:val="0"/>
          <w:iCs/>
          <w:szCs w:val="24"/>
        </w:rPr>
        <w:t xml:space="preserve"> one gloved finger </w:t>
      </w:r>
      <w:r>
        <w:rPr>
          <w:rFonts w:cs="Calibri"/>
          <w:i w:val="0"/>
          <w:iCs/>
          <w:szCs w:val="24"/>
        </w:rPr>
        <w:t>to apply very gentle pressure to</w:t>
      </w:r>
      <w:r w:rsidR="00E55991" w:rsidRPr="001E6BE9">
        <w:rPr>
          <w:rFonts w:cs="Calibri"/>
          <w:i w:val="0"/>
          <w:iCs/>
          <w:szCs w:val="24"/>
        </w:rPr>
        <w:t xml:space="preserve"> the top of the blunted coupler needle point to create a seal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retract the plunger to draw the solution away from the needle </w:t>
      </w:r>
      <w:r w:rsidR="00C83DB2">
        <w:rPr>
          <w:rFonts w:cs="Calibri"/>
          <w:i w:val="0"/>
          <w:iCs/>
          <w:szCs w:val="24"/>
        </w:rPr>
        <w:t>tip</w:t>
      </w:r>
      <w:r>
        <w:rPr>
          <w:rFonts w:cs="Calibri"/>
          <w:i w:val="0"/>
          <w:iCs/>
          <w:szCs w:val="24"/>
        </w:rPr>
        <w:t xml:space="preserve"> to create a buildup of pressure within the syringe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7F6A54B3" w14:textId="6BBC31FB" w:rsidR="001E6BE9" w:rsidRP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Finger being placed onto needle tip </w:t>
      </w:r>
      <w:r w:rsidR="00754607" w:rsidRPr="00754607">
        <w:rPr>
          <w:rFonts w:cs="Calibri"/>
          <w:color w:val="4F81BD" w:themeColor="accent1"/>
          <w:szCs w:val="24"/>
        </w:rPr>
        <w:t>Videographer: Important step</w:t>
      </w:r>
      <w:r w:rsidR="00754607" w:rsidRPr="00754607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Caution: Too much pressure may result in needle stick injury</w:t>
      </w:r>
    </w:p>
    <w:p w14:paraId="0F203340" w14:textId="522DAE96" w:rsidR="001E6BE9" w:rsidRDefault="001E6BE9" w:rsidP="001E6BE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Plunger being retracted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29BD5BEA" w14:textId="342E5B67" w:rsidR="001E6BE9" w:rsidRDefault="001E6BE9" w:rsidP="001E6BE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remove the finger to q</w:t>
      </w:r>
      <w:r w:rsidR="00E55991" w:rsidRPr="001E6BE9">
        <w:rPr>
          <w:rFonts w:cs="Calibri"/>
          <w:i w:val="0"/>
          <w:iCs/>
          <w:szCs w:val="24"/>
        </w:rPr>
        <w:t xml:space="preserve">uickly release the pressure </w:t>
      </w:r>
      <w:r>
        <w:rPr>
          <w:rFonts w:cs="Calibri"/>
          <w:i w:val="0"/>
          <w:iCs/>
          <w:szCs w:val="24"/>
        </w:rPr>
        <w:t xml:space="preserve">and </w:t>
      </w:r>
      <w:r w:rsidR="00FE0299">
        <w:rPr>
          <w:rFonts w:cs="Calibri"/>
          <w:i w:val="0"/>
          <w:iCs/>
          <w:szCs w:val="24"/>
        </w:rPr>
        <w:t>to burst</w:t>
      </w:r>
      <w:r>
        <w:rPr>
          <w:rFonts w:cs="Calibri"/>
          <w:i w:val="0"/>
          <w:iCs/>
          <w:szCs w:val="24"/>
        </w:rPr>
        <w:t xml:space="preserve"> </w:t>
      </w:r>
      <w:r w:rsidR="00A2188B">
        <w:rPr>
          <w:rFonts w:cs="Calibri"/>
          <w:i w:val="0"/>
          <w:iCs/>
          <w:szCs w:val="24"/>
        </w:rPr>
        <w:t xml:space="preserve">any </w:t>
      </w:r>
      <w:r>
        <w:rPr>
          <w:rFonts w:cs="Calibri"/>
          <w:i w:val="0"/>
          <w:iCs/>
          <w:szCs w:val="24"/>
        </w:rPr>
        <w:t xml:space="preserve">bubbles </w:t>
      </w:r>
      <w:r w:rsidR="00FE0299">
        <w:rPr>
          <w:rFonts w:cs="Calibri"/>
          <w:i w:val="0"/>
          <w:iCs/>
          <w:szCs w:val="24"/>
        </w:rPr>
        <w:t>within the</w:t>
      </w:r>
      <w:r w:rsidR="00E55991" w:rsidRPr="001E6BE9">
        <w:rPr>
          <w:rFonts w:cs="Calibri"/>
          <w:i w:val="0"/>
          <w:iCs/>
          <w:szCs w:val="24"/>
        </w:rPr>
        <w:t xml:space="preserve"> syringe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6D40077E" w14:textId="77777777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Finger being removed/bubbles being released</w:t>
      </w:r>
    </w:p>
    <w:p w14:paraId="052779DF" w14:textId="39BEF047" w:rsidR="00FE0299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Alternatively, hold the syringe in one hand </w:t>
      </w:r>
      <w:r w:rsidR="00E55991" w:rsidRPr="00FE0299">
        <w:rPr>
          <w:rFonts w:cs="Calibri"/>
          <w:i w:val="0"/>
          <w:iCs/>
          <w:szCs w:val="24"/>
        </w:rPr>
        <w:t>with the needle facing upward</w:t>
      </w:r>
      <w:r w:rsidR="00A2188B">
        <w:rPr>
          <w:rFonts w:cs="Calibri"/>
          <w:i w:val="0"/>
          <w:iCs/>
          <w:szCs w:val="24"/>
        </w:rPr>
        <w:t>s</w:t>
      </w:r>
      <w:r w:rsidR="00E55991" w:rsidRPr="00FE0299">
        <w:rPr>
          <w:rFonts w:cs="Calibri"/>
          <w:i w:val="0"/>
          <w:iCs/>
          <w:szCs w:val="24"/>
        </w:rPr>
        <w:t xml:space="preserve"> and the plunger wedged between two fingers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</w:t>
      </w:r>
      <w:r w:rsidR="00E55991" w:rsidRPr="00FE029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q</w:t>
      </w:r>
      <w:r w:rsidRPr="00FE0299">
        <w:rPr>
          <w:rFonts w:cs="Calibri"/>
          <w:i w:val="0"/>
          <w:iCs/>
          <w:szCs w:val="24"/>
        </w:rPr>
        <w:t>uickly rotate the arm holding the syringe in one direction 2</w:t>
      </w:r>
      <w:r>
        <w:rPr>
          <w:rFonts w:cs="Calibri"/>
          <w:i w:val="0"/>
          <w:iCs/>
          <w:szCs w:val="24"/>
        </w:rPr>
        <w:t>-</w:t>
      </w:r>
      <w:r w:rsidRPr="00FE0299">
        <w:rPr>
          <w:rFonts w:cs="Calibri"/>
          <w:i w:val="0"/>
          <w:iCs/>
          <w:szCs w:val="24"/>
        </w:rPr>
        <w:t>3 times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</w:t>
      </w:r>
      <w:r w:rsidR="00A2188B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4B372D9E" w14:textId="0317978D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 being grasped/secured</w:t>
      </w:r>
    </w:p>
    <w:p w14:paraId="0E349F94" w14:textId="1C8E891B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rotating arm </w:t>
      </w:r>
      <w:r>
        <w:rPr>
          <w:rFonts w:cs="Calibri"/>
          <w:b/>
          <w:bCs/>
          <w:i w:val="0"/>
          <w:iCs/>
          <w:szCs w:val="24"/>
        </w:rPr>
        <w:t>TEXT: Caution: Slow rotation can result in sample loss</w:t>
      </w:r>
    </w:p>
    <w:p w14:paraId="7B13A99F" w14:textId="0D4A1382" w:rsidR="00E55991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</w:t>
      </w:r>
      <w:r w:rsidRPr="00FE0299">
        <w:rPr>
          <w:rFonts w:cs="Calibri"/>
          <w:i w:val="0"/>
          <w:iCs/>
          <w:szCs w:val="24"/>
        </w:rPr>
        <w:t>he resulting centrifugal force will force any air bubbles out of the syringe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555E479" w14:textId="232E8C01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syringe with no bubbles</w:t>
      </w:r>
    </w:p>
    <w:p w14:paraId="31B6F7F2" w14:textId="77777777" w:rsidR="00FE0299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all of the bubbles have been removed, use a fine spatula to add 42 microliters</w:t>
      </w:r>
      <w:r>
        <w:rPr>
          <w:rFonts w:cs="Calibri"/>
          <w:i w:val="0"/>
          <w:szCs w:val="24"/>
        </w:rPr>
        <w:t xml:space="preserve"> of </w:t>
      </w:r>
      <w:r w:rsidR="00E55991" w:rsidRPr="00FE0299">
        <w:rPr>
          <w:rFonts w:cs="Calibri"/>
          <w:i w:val="0"/>
          <w:iCs/>
          <w:szCs w:val="24"/>
        </w:rPr>
        <w:t xml:space="preserve">high vacuum silicone grease directly to the top of </w:t>
      </w:r>
      <w:r>
        <w:rPr>
          <w:rFonts w:cs="Calibri"/>
          <w:i w:val="0"/>
          <w:iCs/>
          <w:szCs w:val="24"/>
        </w:rPr>
        <w:t>a</w:t>
      </w:r>
      <w:r w:rsidR="00E55991" w:rsidRPr="00FE0299">
        <w:rPr>
          <w:rFonts w:cs="Calibri"/>
          <w:i w:val="0"/>
          <w:iCs/>
          <w:szCs w:val="24"/>
        </w:rPr>
        <w:t xml:space="preserve"> second</w:t>
      </w:r>
      <w:r>
        <w:rPr>
          <w:rFonts w:cs="Calibri"/>
          <w:i w:val="0"/>
          <w:iCs/>
          <w:szCs w:val="24"/>
        </w:rPr>
        <w:t xml:space="preserve"> 100-microliter</w:t>
      </w:r>
      <w:r w:rsidR="00E55991" w:rsidRPr="00FE0299">
        <w:rPr>
          <w:rFonts w:cs="Calibri"/>
          <w:i w:val="0"/>
          <w:iCs/>
          <w:szCs w:val="24"/>
        </w:rPr>
        <w:t xml:space="preserve"> syringe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depress </w:t>
      </w:r>
      <w:r w:rsidR="00E55991" w:rsidRPr="00FE0299">
        <w:rPr>
          <w:rFonts w:cs="Calibri"/>
          <w:i w:val="0"/>
          <w:iCs/>
          <w:szCs w:val="24"/>
        </w:rPr>
        <w:t>the plunger all the way to the end</w:t>
      </w:r>
      <w:r>
        <w:rPr>
          <w:rFonts w:cs="Calibri"/>
          <w:i w:val="0"/>
          <w:iCs/>
          <w:szCs w:val="24"/>
        </w:rPr>
        <w:t xml:space="preserve"> to remove any</w:t>
      </w:r>
      <w:r w:rsidR="00E55991" w:rsidRPr="00FE0299">
        <w:rPr>
          <w:rFonts w:cs="Calibri"/>
          <w:i w:val="0"/>
          <w:iCs/>
          <w:szCs w:val="24"/>
        </w:rPr>
        <w:t xml:space="preserve"> air bubbles and </w:t>
      </w:r>
      <w:r>
        <w:rPr>
          <w:rFonts w:cs="Calibri"/>
          <w:i w:val="0"/>
          <w:iCs/>
          <w:szCs w:val="24"/>
        </w:rPr>
        <w:t>to ensure</w:t>
      </w:r>
      <w:r w:rsidR="00E55991" w:rsidRPr="00FE0299">
        <w:rPr>
          <w:rFonts w:cs="Calibri"/>
          <w:i w:val="0"/>
          <w:iCs/>
          <w:szCs w:val="24"/>
        </w:rPr>
        <w:t xml:space="preserve"> that there is no air gap in the end of the syringe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E55991" w:rsidRPr="00FE0299">
        <w:rPr>
          <w:rFonts w:cs="Calibri"/>
          <w:i w:val="0"/>
          <w:iCs/>
          <w:szCs w:val="24"/>
        </w:rPr>
        <w:t>.</w:t>
      </w:r>
    </w:p>
    <w:p w14:paraId="56A1FDCA" w14:textId="77777777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Grease being added to syringe</w:t>
      </w:r>
    </w:p>
    <w:p w14:paraId="3E352FA8" w14:textId="75E37E1F" w:rsidR="00E55991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Plunger being depressed</w:t>
      </w:r>
      <w:r w:rsidR="00E55991" w:rsidRPr="00FE0299">
        <w:rPr>
          <w:rFonts w:cs="Calibri"/>
          <w:i w:val="0"/>
          <w:iCs/>
          <w:szCs w:val="24"/>
        </w:rPr>
        <w:t xml:space="preserve"> </w:t>
      </w:r>
    </w:p>
    <w:p w14:paraId="336A65EC" w14:textId="43D532ED" w:rsidR="00FE0299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all of the bubbles have been removed from both syringes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, holding both syringes by the ends, attach the syringes with the coupler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650F92F3" w14:textId="3C5560E4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Syringes being attached</w:t>
      </w:r>
    </w:p>
    <w:p w14:paraId="3272D9A7" w14:textId="61822CE5" w:rsidR="00FE0299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mix the samples together, gently sequentially depress </w:t>
      </w:r>
      <w:r w:rsidR="00A2188B">
        <w:rPr>
          <w:rFonts w:cs="Calibri"/>
          <w:i w:val="0"/>
          <w:iCs/>
          <w:szCs w:val="24"/>
        </w:rPr>
        <w:t>both the</w:t>
      </w:r>
      <w:r>
        <w:rPr>
          <w:rFonts w:cs="Calibri"/>
          <w:i w:val="0"/>
          <w:iCs/>
          <w:szCs w:val="24"/>
        </w:rPr>
        <w:t xml:space="preserve"> crystal solution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silicone grease syringe plungers 50-100 times </w:t>
      </w:r>
      <w:r>
        <w:rPr>
          <w:rFonts w:cs="Calibri"/>
          <w:b/>
          <w:bCs/>
          <w:i w:val="0"/>
          <w:iCs/>
          <w:szCs w:val="24"/>
        </w:rPr>
        <w:t>[</w:t>
      </w:r>
      <w:proofErr w:type="gramStart"/>
      <w:r>
        <w:rPr>
          <w:rFonts w:cs="Calibri"/>
          <w:b/>
          <w:bCs/>
          <w:i w:val="0"/>
          <w:iCs/>
          <w:szCs w:val="24"/>
        </w:rPr>
        <w:t>2]</w:t>
      </w:r>
      <w:r w:rsidR="000F0480">
        <w:rPr>
          <w:rFonts w:cs="Calibri"/>
          <w:b/>
          <w:bCs/>
          <w:i w:val="0"/>
          <w:iCs/>
          <w:szCs w:val="24"/>
        </w:rPr>
        <w:t>[</w:t>
      </w:r>
      <w:proofErr w:type="gramEnd"/>
      <w:r w:rsidR="000F0480" w:rsidRPr="001D55FD">
        <w:rPr>
          <w:rFonts w:cs="Calibri"/>
          <w:b/>
          <w:bCs/>
          <w:i w:val="0"/>
          <w:iCs/>
          <w:color w:val="FF0000"/>
          <w:szCs w:val="24"/>
        </w:rPr>
        <w:t>2.1</w:t>
      </w:r>
      <w:r w:rsidR="000F0480">
        <w:rPr>
          <w:rFonts w:cs="Calibri"/>
          <w:b/>
          <w:bCs/>
          <w:i w:val="0"/>
          <w:iCs/>
          <w:szCs w:val="24"/>
        </w:rPr>
        <w:t>]</w:t>
      </w:r>
      <w:r w:rsidR="000F0480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until the materials are mixed thoroughly and appear to be homogenous </w:t>
      </w:r>
      <w:r>
        <w:rPr>
          <w:rFonts w:cs="Calibri"/>
          <w:b/>
          <w:bCs/>
          <w:i w:val="0"/>
          <w:iCs/>
          <w:szCs w:val="24"/>
        </w:rPr>
        <w:t>[</w:t>
      </w:r>
      <w:r w:rsidR="000F0480">
        <w:rPr>
          <w:rFonts w:cs="Calibri"/>
          <w:b/>
          <w:bCs/>
          <w:i w:val="0"/>
          <w:iCs/>
          <w:color w:val="000000" w:themeColor="text1"/>
          <w:szCs w:val="24"/>
        </w:rPr>
        <w:t>3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49E10DF5" w14:textId="56FD2335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Crystal solution plunger being depressed</w:t>
      </w:r>
    </w:p>
    <w:p w14:paraId="483C829E" w14:textId="2A679EBE" w:rsidR="00FE0299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Silicone grease syringe plunger being depressed</w:t>
      </w:r>
    </w:p>
    <w:p w14:paraId="6441B5A3" w14:textId="4EB30AF1" w:rsidR="00FE0299" w:rsidRDefault="000F0480" w:rsidP="001D55FD">
      <w:pPr>
        <w:pStyle w:val="BodyText"/>
        <w:numPr>
          <w:ilvl w:val="3"/>
          <w:numId w:val="15"/>
        </w:numPr>
        <w:spacing w:before="360"/>
        <w:outlineLvl w:val="0"/>
        <w:rPr>
          <w:rFonts w:cs="Calibri"/>
          <w:i w:val="0"/>
          <w:iCs/>
          <w:color w:val="FF0000"/>
          <w:szCs w:val="24"/>
        </w:rPr>
      </w:pPr>
      <w:r>
        <w:rPr>
          <w:rFonts w:cs="Calibri"/>
          <w:i w:val="0"/>
          <w:iCs/>
          <w:color w:val="FF0000"/>
          <w:szCs w:val="24"/>
        </w:rPr>
        <w:t>Mixing sample together in syringes</w:t>
      </w:r>
    </w:p>
    <w:p w14:paraId="4E202AAF" w14:textId="1923C1FE" w:rsidR="000F0480" w:rsidRPr="000F0480" w:rsidRDefault="000F0480" w:rsidP="000F048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homogenous solution</w:t>
      </w:r>
    </w:p>
    <w:p w14:paraId="43DBFDE0" w14:textId="46243C48" w:rsidR="00FE0299" w:rsidRDefault="00FE0299" w:rsidP="00FE029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Then visualize the crystals under an optical microscope </w:t>
      </w:r>
      <w:r>
        <w:rPr>
          <w:rFonts w:cs="Calibri"/>
          <w:b/>
          <w:bCs/>
          <w:i w:val="0"/>
          <w:iCs/>
          <w:szCs w:val="24"/>
        </w:rPr>
        <w:t>[1</w:t>
      </w:r>
      <w:r w:rsidR="00C83DB2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495D65C4" w14:textId="3932190A" w:rsidR="00FE0299" w:rsidRPr="008C3AE4" w:rsidRDefault="00FE0299" w:rsidP="00FE029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at microscope, viewing crystals in syringe </w:t>
      </w:r>
      <w:r>
        <w:rPr>
          <w:rFonts w:cs="Calibri"/>
          <w:b/>
          <w:bCs/>
          <w:i w:val="0"/>
          <w:iCs/>
          <w:szCs w:val="24"/>
        </w:rPr>
        <w:t>TEXT: Optional: View 1 microliter solution on glass slide with coverslip</w:t>
      </w:r>
    </w:p>
    <w:p w14:paraId="79D7C946" w14:textId="0FA3EE09" w:rsidR="008C3AE4" w:rsidRDefault="008C3AE4" w:rsidP="008C3AE4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Crystal Concentration Determination</w:t>
      </w:r>
    </w:p>
    <w:p w14:paraId="4B9C4B64" w14:textId="0438EC91" w:rsidR="00E55991" w:rsidRDefault="008C3AE4" w:rsidP="008C3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C3AE4">
        <w:rPr>
          <w:rFonts w:cs="Calibri"/>
          <w:i w:val="0"/>
          <w:iCs/>
          <w:szCs w:val="24"/>
        </w:rPr>
        <w:t xml:space="preserve">To determine the </w:t>
      </w:r>
      <w:r w:rsidR="00E55991" w:rsidRPr="008C3AE4">
        <w:rPr>
          <w:rFonts w:cs="Calibri"/>
          <w:i w:val="0"/>
          <w:iCs/>
          <w:szCs w:val="24"/>
        </w:rPr>
        <w:t>crystal concentration in the silicone grease</w:t>
      </w:r>
      <w:r w:rsidR="00EA4228">
        <w:rPr>
          <w:rFonts w:cs="Calibri"/>
          <w:i w:val="0"/>
          <w:iCs/>
          <w:szCs w:val="24"/>
        </w:rPr>
        <w:t xml:space="preserve"> </w:t>
      </w:r>
      <w:r w:rsidR="00EA4228">
        <w:rPr>
          <w:rFonts w:cs="Calibri"/>
          <w:b/>
          <w:bCs/>
          <w:i w:val="0"/>
          <w:iCs/>
          <w:szCs w:val="24"/>
        </w:rPr>
        <w:t>[1]</w:t>
      </w:r>
      <w:r w:rsidRPr="008C3AE4">
        <w:rPr>
          <w:rFonts w:cs="Calibri"/>
          <w:i w:val="0"/>
          <w:iCs/>
          <w:szCs w:val="24"/>
        </w:rPr>
        <w:t>,</w:t>
      </w:r>
      <w:r w:rsidR="00E55991" w:rsidRPr="008C3AE4">
        <w:rPr>
          <w:rFonts w:cs="Calibri"/>
          <w:i w:val="0"/>
          <w:iCs/>
          <w:szCs w:val="24"/>
        </w:rPr>
        <w:t xml:space="preserve"> count the number of crystals in a specific area using the optical microscope images</w:t>
      </w:r>
      <w:r w:rsidRPr="008C3AE4">
        <w:rPr>
          <w:rFonts w:cs="Calibri"/>
          <w:i w:val="0"/>
          <w:iCs/>
          <w:szCs w:val="24"/>
        </w:rPr>
        <w:t xml:space="preserve"> </w:t>
      </w:r>
      <w:r w:rsidRPr="008C3AE4">
        <w:rPr>
          <w:rFonts w:cs="Calibri"/>
          <w:b/>
          <w:bCs/>
          <w:i w:val="0"/>
          <w:iCs/>
          <w:szCs w:val="24"/>
        </w:rPr>
        <w:t>[</w:t>
      </w:r>
      <w:r w:rsidR="00EA4228">
        <w:rPr>
          <w:rFonts w:cs="Calibri"/>
          <w:b/>
          <w:bCs/>
          <w:i w:val="0"/>
          <w:iCs/>
          <w:szCs w:val="24"/>
        </w:rPr>
        <w:t>2</w:t>
      </w:r>
      <w:r w:rsidRPr="008C3AE4">
        <w:rPr>
          <w:rFonts w:cs="Calibri"/>
          <w:b/>
          <w:bCs/>
          <w:i w:val="0"/>
          <w:iCs/>
          <w:szCs w:val="24"/>
        </w:rPr>
        <w:t>]</w:t>
      </w:r>
      <w:r w:rsidRPr="008C3AE4">
        <w:rPr>
          <w:rFonts w:cs="Calibri"/>
          <w:i w:val="0"/>
          <w:iCs/>
          <w:szCs w:val="24"/>
        </w:rPr>
        <w:t>.</w:t>
      </w:r>
      <w:r w:rsidR="00E55991" w:rsidRPr="008C3AE4">
        <w:rPr>
          <w:rFonts w:cs="Calibri"/>
          <w:i w:val="0"/>
          <w:iCs/>
          <w:szCs w:val="24"/>
        </w:rPr>
        <w:t xml:space="preserve"> </w:t>
      </w:r>
    </w:p>
    <w:p w14:paraId="472749EF" w14:textId="63182690" w:rsidR="008C3AE4" w:rsidRDefault="008C3AE4" w:rsidP="008C3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</w:t>
      </w:r>
      <w:r w:rsidR="00EA4228">
        <w:rPr>
          <w:rFonts w:cs="Calibri"/>
          <w:i w:val="0"/>
          <w:iCs/>
          <w:szCs w:val="24"/>
        </w:rPr>
        <w:t>bringing</w:t>
      </w:r>
      <w:r>
        <w:rPr>
          <w:rFonts w:cs="Calibri"/>
          <w:i w:val="0"/>
          <w:iCs/>
          <w:szCs w:val="24"/>
        </w:rPr>
        <w:t xml:space="preserve"> crystals in</w:t>
      </w:r>
      <w:r w:rsidR="00EA4228">
        <w:rPr>
          <w:rFonts w:cs="Calibri"/>
          <w:i w:val="0"/>
          <w:iCs/>
          <w:szCs w:val="24"/>
        </w:rPr>
        <w:t>to focus</w:t>
      </w:r>
      <w:r>
        <w:rPr>
          <w:rFonts w:cs="Calibri"/>
          <w:i w:val="0"/>
          <w:iCs/>
          <w:szCs w:val="24"/>
        </w:rPr>
        <w:t>, with monitor visible in frame</w:t>
      </w:r>
    </w:p>
    <w:p w14:paraId="308C430C" w14:textId="731D7E80" w:rsidR="00EA4228" w:rsidRDefault="00EA4228" w:rsidP="008C3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</w:t>
      </w:r>
      <w:r w:rsidR="00811F83">
        <w:rPr>
          <w:rFonts w:cs="Calibri"/>
          <w:i w:val="0"/>
          <w:iCs/>
          <w:szCs w:val="24"/>
        </w:rPr>
        <w:t>MED</w:t>
      </w:r>
      <w:r w:rsidR="00A2188B">
        <w:rPr>
          <w:rFonts w:cs="Calibri"/>
          <w:i w:val="0"/>
          <w:iCs/>
          <w:szCs w:val="24"/>
        </w:rPr>
        <w:t>I</w:t>
      </w:r>
      <w:r w:rsidR="00811F83">
        <w:rPr>
          <w:rFonts w:cs="Calibri"/>
          <w:i w:val="0"/>
          <w:iCs/>
          <w:szCs w:val="24"/>
        </w:rPr>
        <w:t>A</w:t>
      </w:r>
      <w:r>
        <w:rPr>
          <w:rFonts w:cs="Calibri"/>
          <w:i w:val="0"/>
          <w:iCs/>
          <w:szCs w:val="24"/>
        </w:rPr>
        <w:t>:</w:t>
      </w:r>
      <w:r w:rsidR="00562BF9">
        <w:rPr>
          <w:rFonts w:cs="Calibri"/>
          <w:i w:val="0"/>
          <w:iCs/>
          <w:szCs w:val="24"/>
        </w:rPr>
        <w:t xml:space="preserve"> </w:t>
      </w:r>
      <w:r w:rsidR="00FC62D4">
        <w:rPr>
          <w:rFonts w:cs="Calibri"/>
          <w:i w:val="0"/>
          <w:iCs/>
          <w:szCs w:val="24"/>
        </w:rPr>
        <w:t>3_1_2: 00:03-00:10</w:t>
      </w:r>
    </w:p>
    <w:p w14:paraId="10179422" w14:textId="52696A56" w:rsidR="00E55991" w:rsidRDefault="00E55991" w:rsidP="008C3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C3AE4">
        <w:rPr>
          <w:rFonts w:cs="Calibri"/>
          <w:i w:val="0"/>
          <w:iCs/>
          <w:szCs w:val="24"/>
        </w:rPr>
        <w:t xml:space="preserve">To decrease the crystal concentration, </w:t>
      </w:r>
      <w:r w:rsidR="008C3AE4">
        <w:rPr>
          <w:rFonts w:cs="Calibri"/>
          <w:i w:val="0"/>
          <w:iCs/>
          <w:szCs w:val="24"/>
        </w:rPr>
        <w:t xml:space="preserve">repeat the crystal preparation using a higher volume of </w:t>
      </w:r>
      <w:r w:rsidRPr="008C3AE4">
        <w:rPr>
          <w:rFonts w:cs="Calibri"/>
          <w:i w:val="0"/>
          <w:iCs/>
          <w:szCs w:val="24"/>
        </w:rPr>
        <w:t>silicone grease</w:t>
      </w:r>
      <w:r w:rsidR="008C3AE4">
        <w:rPr>
          <w:rFonts w:cs="Calibri"/>
          <w:i w:val="0"/>
          <w:iCs/>
          <w:szCs w:val="24"/>
        </w:rPr>
        <w:t xml:space="preserve"> </w:t>
      </w:r>
      <w:r w:rsidR="008C3AE4">
        <w:rPr>
          <w:rFonts w:cs="Calibri"/>
          <w:b/>
          <w:bCs/>
          <w:i w:val="0"/>
          <w:iCs/>
          <w:szCs w:val="24"/>
        </w:rPr>
        <w:t>[1]</w:t>
      </w:r>
      <w:r w:rsidRPr="008C3AE4">
        <w:rPr>
          <w:rFonts w:cs="Calibri"/>
          <w:i w:val="0"/>
          <w:iCs/>
          <w:szCs w:val="24"/>
        </w:rPr>
        <w:t xml:space="preserve"> or </w:t>
      </w:r>
      <w:r w:rsidR="008C3AE4">
        <w:rPr>
          <w:rFonts w:cs="Calibri"/>
          <w:i w:val="0"/>
          <w:iCs/>
          <w:szCs w:val="24"/>
        </w:rPr>
        <w:t>dilute</w:t>
      </w:r>
      <w:r w:rsidRPr="008C3AE4">
        <w:rPr>
          <w:rFonts w:cs="Calibri"/>
          <w:i w:val="0"/>
          <w:iCs/>
          <w:szCs w:val="24"/>
        </w:rPr>
        <w:t xml:space="preserve"> the crystal pellet in crystallization buffer prior to </w:t>
      </w:r>
      <w:r w:rsidR="00C83DB2">
        <w:rPr>
          <w:rFonts w:cs="Calibri"/>
          <w:i w:val="0"/>
          <w:iCs/>
          <w:szCs w:val="24"/>
        </w:rPr>
        <w:t xml:space="preserve">the </w:t>
      </w:r>
      <w:r w:rsidR="008C3AE4">
        <w:rPr>
          <w:rFonts w:cs="Calibri"/>
          <w:i w:val="0"/>
          <w:iCs/>
          <w:szCs w:val="24"/>
        </w:rPr>
        <w:t xml:space="preserve">syringe setup </w:t>
      </w:r>
      <w:r w:rsidR="008C3AE4">
        <w:rPr>
          <w:rFonts w:cs="Calibri"/>
          <w:b/>
          <w:bCs/>
          <w:i w:val="0"/>
          <w:iCs/>
          <w:szCs w:val="24"/>
        </w:rPr>
        <w:t>[2]</w:t>
      </w:r>
      <w:r w:rsidRPr="008C3AE4">
        <w:rPr>
          <w:rFonts w:cs="Calibri"/>
          <w:i w:val="0"/>
          <w:iCs/>
          <w:szCs w:val="24"/>
        </w:rPr>
        <w:t>.</w:t>
      </w:r>
    </w:p>
    <w:p w14:paraId="22204C82" w14:textId="7AE23DDF" w:rsidR="008C3AE4" w:rsidRDefault="008C3AE4" w:rsidP="008C3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grease to syringe, with grease container visible in frame</w:t>
      </w:r>
    </w:p>
    <w:p w14:paraId="347357B1" w14:textId="77777777" w:rsidR="008C3AE4" w:rsidRDefault="008C3AE4" w:rsidP="008C3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buffer to pellet, with buffer container visible in frame</w:t>
      </w:r>
    </w:p>
    <w:p w14:paraId="0F04C1BB" w14:textId="295F21B3" w:rsidR="00E55991" w:rsidRDefault="00E55991" w:rsidP="008C3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C3AE4">
        <w:rPr>
          <w:rFonts w:cs="Calibri"/>
          <w:i w:val="0"/>
          <w:iCs/>
          <w:szCs w:val="24"/>
        </w:rPr>
        <w:t xml:space="preserve">To increase the crystal concentration, </w:t>
      </w:r>
      <w:r w:rsidR="008C3AE4">
        <w:rPr>
          <w:rFonts w:cs="Calibri"/>
          <w:i w:val="0"/>
          <w:iCs/>
          <w:szCs w:val="24"/>
        </w:rPr>
        <w:t>repeat</w:t>
      </w:r>
      <w:r w:rsidR="00F77C5F">
        <w:rPr>
          <w:rFonts w:cs="Calibri"/>
          <w:i w:val="0"/>
          <w:iCs/>
          <w:szCs w:val="24"/>
        </w:rPr>
        <w:t xml:space="preserve"> the crystal preparation using a smaller volume</w:t>
      </w:r>
      <w:r w:rsidRPr="008C3AE4">
        <w:rPr>
          <w:rFonts w:cs="Calibri"/>
          <w:i w:val="0"/>
          <w:iCs/>
          <w:szCs w:val="24"/>
        </w:rPr>
        <w:t xml:space="preserve"> of silicone grease</w:t>
      </w:r>
      <w:r w:rsidR="00F77C5F">
        <w:rPr>
          <w:rFonts w:cs="Calibri"/>
          <w:i w:val="0"/>
          <w:iCs/>
          <w:szCs w:val="24"/>
        </w:rPr>
        <w:t xml:space="preserve">, </w:t>
      </w:r>
      <w:r w:rsidRPr="008C3AE4">
        <w:rPr>
          <w:rFonts w:cs="Calibri"/>
          <w:i w:val="0"/>
          <w:iCs/>
          <w:szCs w:val="24"/>
        </w:rPr>
        <w:t>be</w:t>
      </w:r>
      <w:r w:rsidR="00F77C5F">
        <w:rPr>
          <w:rFonts w:cs="Calibri"/>
          <w:i w:val="0"/>
          <w:iCs/>
          <w:szCs w:val="24"/>
        </w:rPr>
        <w:t>ing</w:t>
      </w:r>
      <w:r w:rsidRPr="008C3AE4">
        <w:rPr>
          <w:rFonts w:cs="Calibri"/>
          <w:i w:val="0"/>
          <w:iCs/>
          <w:szCs w:val="24"/>
        </w:rPr>
        <w:t xml:space="preserve"> mindful not to reduce the viscosity below 10 Pa</w:t>
      </w:r>
      <w:r w:rsidR="00F77C5F">
        <w:rPr>
          <w:rFonts w:cs="Calibri"/>
          <w:i w:val="0"/>
          <w:iCs/>
          <w:szCs w:val="24"/>
        </w:rPr>
        <w:t>scal-</w:t>
      </w:r>
      <w:r w:rsidRPr="008C3AE4">
        <w:rPr>
          <w:rFonts w:cs="Calibri"/>
          <w:i w:val="0"/>
          <w:iCs/>
          <w:szCs w:val="24"/>
        </w:rPr>
        <w:t>s</w:t>
      </w:r>
      <w:r w:rsidR="00F77C5F">
        <w:rPr>
          <w:rFonts w:cs="Calibri"/>
          <w:i w:val="0"/>
          <w:iCs/>
          <w:szCs w:val="24"/>
        </w:rPr>
        <w:t xml:space="preserve">econds </w:t>
      </w:r>
      <w:r w:rsidR="00F77C5F">
        <w:rPr>
          <w:rFonts w:cs="Calibri"/>
          <w:b/>
          <w:bCs/>
          <w:i w:val="0"/>
          <w:iCs/>
          <w:szCs w:val="24"/>
        </w:rPr>
        <w:t>[1]</w:t>
      </w:r>
      <w:r w:rsidRPr="008C3AE4">
        <w:rPr>
          <w:rFonts w:cs="Calibri"/>
          <w:i w:val="0"/>
          <w:iCs/>
          <w:szCs w:val="24"/>
        </w:rPr>
        <w:t>.</w:t>
      </w:r>
    </w:p>
    <w:p w14:paraId="469A91DE" w14:textId="2988BB73" w:rsidR="00F77C5F" w:rsidRPr="001D55FD" w:rsidRDefault="001D55FD" w:rsidP="00F77C5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FF0000"/>
          <w:szCs w:val="24"/>
        </w:rPr>
      </w:pPr>
      <w:r>
        <w:rPr>
          <w:rFonts w:cs="Calibri"/>
          <w:i w:val="0"/>
          <w:iCs/>
          <w:color w:val="FF0000"/>
          <w:szCs w:val="24"/>
        </w:rPr>
        <w:t>Use 3.2.1.</w:t>
      </w:r>
    </w:p>
    <w:p w14:paraId="60C1D52C" w14:textId="1D15AB02" w:rsidR="00F77C5F" w:rsidRPr="00F77C5F" w:rsidRDefault="00F77C5F" w:rsidP="00F77C5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When the appropriate crystal concentration has been obtained, m</w:t>
      </w:r>
      <w:r w:rsidR="00E55991" w:rsidRPr="00F77C5F">
        <w:rPr>
          <w:i w:val="0"/>
          <w:iCs/>
        </w:rPr>
        <w:t xml:space="preserve">ove </w:t>
      </w:r>
      <w:r w:rsidR="00A2188B">
        <w:rPr>
          <w:i w:val="0"/>
          <w:iCs/>
        </w:rPr>
        <w:t>the entire</w:t>
      </w:r>
      <w:r w:rsidR="00E55991" w:rsidRPr="00F77C5F">
        <w:rPr>
          <w:i w:val="0"/>
          <w:iCs/>
        </w:rPr>
        <w:t xml:space="preserve"> sample into </w:t>
      </w:r>
      <w:r>
        <w:rPr>
          <w:i w:val="0"/>
          <w:iCs/>
        </w:rPr>
        <w:t>a single</w:t>
      </w:r>
      <w:r w:rsidR="00E55991" w:rsidRPr="00F77C5F">
        <w:rPr>
          <w:i w:val="0"/>
          <w:iCs/>
        </w:rPr>
        <w:t xml:space="preserve"> syringe </w:t>
      </w:r>
      <w:r>
        <w:rPr>
          <w:b/>
          <w:bCs/>
          <w:i w:val="0"/>
          <w:iCs/>
        </w:rPr>
        <w:t>[1]</w:t>
      </w:r>
      <w:r w:rsidR="00E55991" w:rsidRPr="00F77C5F">
        <w:rPr>
          <w:i w:val="0"/>
          <w:iCs/>
        </w:rPr>
        <w:t xml:space="preserve"> and </w:t>
      </w:r>
      <w:r>
        <w:rPr>
          <w:i w:val="0"/>
          <w:iCs/>
        </w:rPr>
        <w:t>replace the coupler with</w:t>
      </w:r>
      <w:r w:rsidR="00E55991" w:rsidRPr="00F77C5F">
        <w:rPr>
          <w:i w:val="0"/>
          <w:iCs/>
        </w:rPr>
        <w:t xml:space="preserve"> </w:t>
      </w:r>
      <w:r>
        <w:rPr>
          <w:i w:val="0"/>
          <w:iCs/>
        </w:rPr>
        <w:t>a</w:t>
      </w:r>
      <w:r w:rsidR="009732A5">
        <w:rPr>
          <w:i w:val="0"/>
          <w:iCs/>
        </w:rPr>
        <w:t xml:space="preserve"> 108-micron-inner diameter</w:t>
      </w:r>
      <w:r w:rsidR="00E55991" w:rsidRPr="00F77C5F">
        <w:rPr>
          <w:i w:val="0"/>
          <w:iCs/>
        </w:rPr>
        <w:t xml:space="preserve"> injection needle</w:t>
      </w:r>
      <w:r>
        <w:rPr>
          <w:i w:val="0"/>
          <w:iCs/>
        </w:rPr>
        <w:t xml:space="preserve"> </w:t>
      </w:r>
      <w:r w:rsidR="009732A5">
        <w:rPr>
          <w:i w:val="0"/>
          <w:iCs/>
        </w:rPr>
        <w:t xml:space="preserve">screwed very firmly into the base of the syringe </w:t>
      </w:r>
      <w:r>
        <w:rPr>
          <w:b/>
          <w:bCs/>
          <w:i w:val="0"/>
          <w:iCs/>
        </w:rPr>
        <w:t>[2]</w:t>
      </w:r>
      <w:r w:rsidR="00E55991" w:rsidRPr="00F77C5F">
        <w:rPr>
          <w:i w:val="0"/>
          <w:iCs/>
        </w:rPr>
        <w:t>.</w:t>
      </w:r>
    </w:p>
    <w:p w14:paraId="544AF99B" w14:textId="36F9EA19" w:rsidR="00F77C5F" w:rsidRPr="00F77C5F" w:rsidRDefault="00F77C5F" w:rsidP="00F77C5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Sample being moved into syringe</w:t>
      </w:r>
    </w:p>
    <w:p w14:paraId="5A43E792" w14:textId="77777777" w:rsidR="009732A5" w:rsidRPr="009732A5" w:rsidRDefault="00F77C5F" w:rsidP="009732A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Talent attaching injection needle</w:t>
      </w:r>
    </w:p>
    <w:p w14:paraId="50BEA2D4" w14:textId="3D94442D" w:rsidR="00E55991" w:rsidRPr="009732A5" w:rsidRDefault="00E55991" w:rsidP="009732A5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9732A5">
        <w:rPr>
          <w:b/>
          <w:i w:val="0"/>
          <w:iCs/>
        </w:rPr>
        <w:t xml:space="preserve">Injector </w:t>
      </w:r>
      <w:r w:rsidR="009732A5">
        <w:rPr>
          <w:b/>
          <w:i w:val="0"/>
          <w:iCs/>
        </w:rPr>
        <w:t>M</w:t>
      </w:r>
      <w:r w:rsidRPr="009732A5">
        <w:rPr>
          <w:b/>
          <w:i w:val="0"/>
          <w:iCs/>
        </w:rPr>
        <w:t xml:space="preserve">ounting and </w:t>
      </w:r>
      <w:r w:rsidR="009732A5">
        <w:rPr>
          <w:b/>
          <w:i w:val="0"/>
          <w:iCs/>
        </w:rPr>
        <w:t>C</w:t>
      </w:r>
      <w:r w:rsidRPr="009732A5">
        <w:rPr>
          <w:b/>
          <w:i w:val="0"/>
          <w:iCs/>
        </w:rPr>
        <w:t>ontrol</w:t>
      </w:r>
    </w:p>
    <w:p w14:paraId="7C08472A" w14:textId="45D36AB0" w:rsidR="009732A5" w:rsidRDefault="003052E8" w:rsidP="009732A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bCs/>
          <w:i w:val="0"/>
          <w:iCs/>
        </w:rPr>
        <w:lastRenderedPageBreak/>
        <w:t xml:space="preserve">To set up the injector, select </w:t>
      </w:r>
      <w:r>
        <w:rPr>
          <w:b/>
          <w:i w:val="0"/>
          <w:iCs/>
        </w:rPr>
        <w:t xml:space="preserve">Tools </w:t>
      </w:r>
      <w:r>
        <w:rPr>
          <w:bCs/>
          <w:i w:val="0"/>
          <w:iCs/>
        </w:rPr>
        <w:t xml:space="preserve">and </w:t>
      </w:r>
      <w:r>
        <w:rPr>
          <w:b/>
          <w:i w:val="0"/>
          <w:iCs/>
        </w:rPr>
        <w:t>Homing Mode</w:t>
      </w:r>
      <w:r w:rsidRPr="003052E8">
        <w:rPr>
          <w:rFonts w:cs="Calibri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</w:t>
      </w:r>
      <w:r w:rsidRPr="003052E8">
        <w:rPr>
          <w:b/>
          <w:bCs/>
          <w:i w:val="0"/>
          <w:iCs/>
        </w:rPr>
        <w:t xml:space="preserve"> Negative Limit Switch</w:t>
      </w:r>
      <w:r w:rsidRPr="003052E8">
        <w:rPr>
          <w:i w:val="0"/>
          <w:iCs/>
        </w:rPr>
        <w:t xml:space="preserve"> and </w:t>
      </w:r>
      <w:r w:rsidRPr="003052E8">
        <w:rPr>
          <w:b/>
          <w:bCs/>
          <w:i w:val="0"/>
          <w:iCs/>
        </w:rPr>
        <w:t>Start Homing</w:t>
      </w:r>
      <w:r>
        <w:rPr>
          <w:i w:val="0"/>
          <w:iCs/>
        </w:rPr>
        <w:t xml:space="preserve"> and</w:t>
      </w:r>
      <w:r w:rsidRPr="003052E8">
        <w:rPr>
          <w:i w:val="0"/>
          <w:iCs/>
        </w:rPr>
        <w:t xml:space="preserve"> let the software run </w:t>
      </w:r>
      <w:r>
        <w:rPr>
          <w:b/>
          <w:bCs/>
          <w:i w:val="0"/>
          <w:iCs/>
        </w:rPr>
        <w:t xml:space="preserve">[2] </w:t>
      </w:r>
      <w:r w:rsidRPr="003052E8">
        <w:rPr>
          <w:i w:val="0"/>
          <w:iCs/>
        </w:rPr>
        <w:t xml:space="preserve">until the screw is retracted sufficiently for </w:t>
      </w:r>
      <w:r>
        <w:rPr>
          <w:i w:val="0"/>
          <w:iCs/>
        </w:rPr>
        <w:t>a</w:t>
      </w:r>
      <w:r w:rsidRPr="003052E8">
        <w:rPr>
          <w:i w:val="0"/>
          <w:iCs/>
        </w:rPr>
        <w:t xml:space="preserve"> </w:t>
      </w:r>
      <w:r w:rsidR="00CA4AE0">
        <w:rPr>
          <w:i w:val="0"/>
          <w:iCs/>
        </w:rPr>
        <w:t xml:space="preserve">100-microliter </w:t>
      </w:r>
      <w:r w:rsidRPr="003052E8">
        <w:rPr>
          <w:i w:val="0"/>
          <w:iCs/>
        </w:rPr>
        <w:t>syringe to fit under the screw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[3]</w:t>
      </w:r>
      <w:r w:rsidRPr="003052E8">
        <w:rPr>
          <w:i w:val="0"/>
          <w:iCs/>
        </w:rPr>
        <w:t>.</w:t>
      </w:r>
    </w:p>
    <w:p w14:paraId="7CD48BFC" w14:textId="45D31596" w:rsidR="003052E8" w:rsidRP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Pr="003052E8">
        <w:rPr>
          <w:rFonts w:cs="Calibri"/>
          <w:i w:val="0"/>
          <w:iCs/>
          <w:szCs w:val="24"/>
        </w:rPr>
        <w:t>Talent at computer, selecting Tools and Homing Mode</w:t>
      </w:r>
    </w:p>
    <w:p w14:paraId="59F601EC" w14:textId="2E24E569" w:rsidR="003052E8" w:rsidRP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FC62D4">
        <w:rPr>
          <w:i w:val="0"/>
          <w:iCs/>
        </w:rPr>
        <w:t>screen412: 00:17-00:28</w:t>
      </w:r>
    </w:p>
    <w:p w14:paraId="697093E6" w14:textId="2E6643C9" w:rsidR="003052E8" w:rsidRP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Shot of retracted screw/screw retracting</w:t>
      </w:r>
    </w:p>
    <w:p w14:paraId="2443381C" w14:textId="47C7442D" w:rsidR="003052E8" w:rsidRPr="003052E8" w:rsidRDefault="00A2188B" w:rsidP="003052E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I</w:t>
      </w:r>
      <w:r w:rsidR="003052E8">
        <w:rPr>
          <w:i w:val="0"/>
          <w:iCs/>
        </w:rPr>
        <w:t xml:space="preserve">nsert the needle of an empty syringe through the slit in the syringe holder to mount the syringe onto the injector </w:t>
      </w:r>
      <w:r w:rsidR="003052E8">
        <w:rPr>
          <w:b/>
          <w:bCs/>
          <w:i w:val="0"/>
          <w:iCs/>
        </w:rPr>
        <w:t>[1]</w:t>
      </w:r>
      <w:r w:rsidR="003052E8">
        <w:rPr>
          <w:i w:val="0"/>
          <w:iCs/>
        </w:rPr>
        <w:t xml:space="preserve"> and line the syringe against the bracket </w:t>
      </w:r>
      <w:r w:rsidR="003052E8">
        <w:rPr>
          <w:b/>
          <w:bCs/>
          <w:i w:val="0"/>
          <w:iCs/>
        </w:rPr>
        <w:t>[2]</w:t>
      </w:r>
      <w:r w:rsidR="003052E8">
        <w:rPr>
          <w:i w:val="0"/>
          <w:iCs/>
        </w:rPr>
        <w:t>.</w:t>
      </w:r>
      <w:r w:rsidR="001D55FD">
        <w:rPr>
          <w:i w:val="0"/>
          <w:iCs/>
        </w:rPr>
        <w:t xml:space="preserve"> </w:t>
      </w:r>
      <w:r w:rsidR="001D55FD" w:rsidRPr="001D55FD">
        <w:rPr>
          <w:i w:val="0"/>
          <w:iCs/>
          <w:highlight w:val="green"/>
        </w:rPr>
        <w:t>NOTE: 4.2.1.-4.4.1. are merged</w:t>
      </w:r>
    </w:p>
    <w:p w14:paraId="14C01ADF" w14:textId="24391D14" w:rsidR="003052E8" w:rsidRP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Needle being inserted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0F688CBC" w14:textId="04C2E018" w:rsidR="003052E8" w:rsidRP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Syringe being lined up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0E8CFD07" w14:textId="57493B06" w:rsidR="003052E8" w:rsidRDefault="003052E8" w:rsidP="003052E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</w:rPr>
        <w:t>Wrap</w:t>
      </w:r>
      <w:r w:rsidR="00E55991" w:rsidRPr="003052E8">
        <w:rPr>
          <w:i w:val="0"/>
          <w:iCs/>
        </w:rPr>
        <w:t xml:space="preserve"> </w:t>
      </w:r>
      <w:r>
        <w:rPr>
          <w:i w:val="0"/>
          <w:iCs/>
        </w:rPr>
        <w:t xml:space="preserve">one </w:t>
      </w:r>
      <w:r w:rsidR="00E55991" w:rsidRPr="003052E8">
        <w:rPr>
          <w:i w:val="0"/>
          <w:iCs/>
        </w:rPr>
        <w:t>O-ring</w:t>
      </w:r>
      <w:r>
        <w:rPr>
          <w:rFonts w:eastAsiaTheme="minorEastAsia" w:cs="Calibri"/>
          <w:i w:val="0"/>
          <w:color w:val="000000"/>
          <w:szCs w:val="24"/>
        </w:rPr>
        <w:t xml:space="preserve"> </w:t>
      </w:r>
      <w:r w:rsidR="00E55991" w:rsidRPr="003052E8">
        <w:rPr>
          <w:rFonts w:cs="Calibri"/>
          <w:i w:val="0"/>
          <w:iCs/>
          <w:szCs w:val="24"/>
        </w:rPr>
        <w:t>across the mid-section of the syringe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,</w:t>
      </w:r>
      <w:r w:rsidR="00E55991" w:rsidRPr="003052E8">
        <w:rPr>
          <w:rFonts w:cs="Calibri"/>
          <w:i w:val="0"/>
          <w:iCs/>
          <w:szCs w:val="24"/>
        </w:rPr>
        <w:t xml:space="preserve"> attaching </w:t>
      </w:r>
      <w:r>
        <w:rPr>
          <w:rFonts w:cs="Calibri"/>
          <w:i w:val="0"/>
          <w:iCs/>
          <w:szCs w:val="24"/>
        </w:rPr>
        <w:t>the ring</w:t>
      </w:r>
      <w:r w:rsidR="00E55991" w:rsidRPr="003052E8">
        <w:rPr>
          <w:rFonts w:cs="Calibri"/>
          <w:i w:val="0"/>
          <w:iCs/>
          <w:szCs w:val="24"/>
        </w:rPr>
        <w:t xml:space="preserve"> to the hooks on either side of the syringe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, and loop a second O-ring around the hooks</w:t>
      </w:r>
      <w:r>
        <w:rPr>
          <w:rFonts w:eastAsiaTheme="minorEastAsia" w:cs="Calibri"/>
          <w:i w:val="0"/>
          <w:color w:val="000000"/>
          <w:szCs w:val="24"/>
        </w:rPr>
        <w:t xml:space="preserve"> </w:t>
      </w:r>
      <w:r w:rsidR="00E55991" w:rsidRPr="003052E8">
        <w:rPr>
          <w:rFonts w:cs="Calibri"/>
          <w:i w:val="0"/>
          <w:iCs/>
          <w:szCs w:val="24"/>
        </w:rPr>
        <w:t xml:space="preserve">on the upper section of the syringe </w:t>
      </w:r>
      <w:r>
        <w:rPr>
          <w:rFonts w:cs="Calibri"/>
          <w:b/>
          <w:bCs/>
          <w:i w:val="0"/>
          <w:iCs/>
          <w:szCs w:val="24"/>
        </w:rPr>
        <w:t>[3]</w:t>
      </w:r>
      <w:r>
        <w:rPr>
          <w:rFonts w:cs="Calibri"/>
          <w:i w:val="0"/>
          <w:iCs/>
          <w:szCs w:val="24"/>
        </w:rPr>
        <w:t>.</w:t>
      </w:r>
      <w:r w:rsidR="001D55FD" w:rsidRPr="001D55FD">
        <w:rPr>
          <w:i w:val="0"/>
          <w:iCs/>
          <w:highlight w:val="green"/>
        </w:rPr>
        <w:t xml:space="preserve"> </w:t>
      </w:r>
      <w:r w:rsidR="001D55FD" w:rsidRPr="001D55FD">
        <w:rPr>
          <w:i w:val="0"/>
          <w:iCs/>
          <w:highlight w:val="green"/>
        </w:rPr>
        <w:t>NOTE: 4.2.1.-4.4.1. are merged</w:t>
      </w:r>
    </w:p>
    <w:p w14:paraId="42DF35C5" w14:textId="160BDE76" w:rsid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O-ring being wrapped around syringe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30418FB0" w14:textId="2E878B61" w:rsid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Ring being attached to hook(s)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5EB6F220" w14:textId="52E574C4" w:rsidR="003052E8" w:rsidRDefault="003052E8" w:rsidP="003052E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Second O-ring being looped around hook(s)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643C5CEF" w14:textId="1C12B105" w:rsidR="00E55991" w:rsidRDefault="00E55991" w:rsidP="003052E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3052E8">
        <w:rPr>
          <w:rFonts w:cs="Calibri"/>
          <w:i w:val="0"/>
          <w:iCs/>
          <w:szCs w:val="24"/>
        </w:rPr>
        <w:t xml:space="preserve"> </w:t>
      </w:r>
      <w:r w:rsidR="003052E8">
        <w:rPr>
          <w:rFonts w:cs="Calibri"/>
          <w:i w:val="0"/>
          <w:iCs/>
          <w:szCs w:val="24"/>
        </w:rPr>
        <w:t>Then</w:t>
      </w:r>
      <w:r w:rsidRPr="003052E8">
        <w:rPr>
          <w:rFonts w:cs="Calibri"/>
          <w:i w:val="0"/>
          <w:iCs/>
          <w:szCs w:val="24"/>
        </w:rPr>
        <w:t xml:space="preserve"> </w:t>
      </w:r>
      <w:r w:rsidR="003052E8">
        <w:rPr>
          <w:rFonts w:cs="Calibri"/>
          <w:i w:val="0"/>
          <w:iCs/>
          <w:szCs w:val="24"/>
        </w:rPr>
        <w:t xml:space="preserve">position </w:t>
      </w:r>
      <w:r w:rsidRPr="003052E8">
        <w:rPr>
          <w:rFonts w:cs="Calibri"/>
          <w:i w:val="0"/>
          <w:iCs/>
          <w:szCs w:val="24"/>
        </w:rPr>
        <w:t xml:space="preserve">one part of the </w:t>
      </w:r>
      <w:r w:rsidR="003052E8">
        <w:rPr>
          <w:rFonts w:cs="Calibri"/>
          <w:i w:val="0"/>
          <w:iCs/>
          <w:szCs w:val="24"/>
        </w:rPr>
        <w:t xml:space="preserve">second </w:t>
      </w:r>
      <w:r w:rsidRPr="003052E8">
        <w:rPr>
          <w:rFonts w:cs="Calibri"/>
          <w:i w:val="0"/>
          <w:iCs/>
          <w:szCs w:val="24"/>
        </w:rPr>
        <w:t xml:space="preserve">O-ring on the top of the glass syringe </w:t>
      </w:r>
      <w:r w:rsidR="003052E8">
        <w:rPr>
          <w:rFonts w:cs="Calibri"/>
          <w:b/>
          <w:bCs/>
          <w:i w:val="0"/>
          <w:iCs/>
          <w:szCs w:val="24"/>
        </w:rPr>
        <w:t>[1]</w:t>
      </w:r>
      <w:r w:rsidRPr="003052E8">
        <w:rPr>
          <w:rFonts w:cs="Calibri"/>
          <w:i w:val="0"/>
          <w:iCs/>
          <w:szCs w:val="24"/>
        </w:rPr>
        <w:t xml:space="preserve">. </w:t>
      </w:r>
      <w:r w:rsidR="001D55FD" w:rsidRPr="001D55FD">
        <w:rPr>
          <w:i w:val="0"/>
          <w:iCs/>
          <w:highlight w:val="green"/>
        </w:rPr>
        <w:t>NOTE: 4.2.1.-4.4.1. are merged</w:t>
      </w:r>
    </w:p>
    <w:p w14:paraId="60FF93E6" w14:textId="47877695" w:rsidR="004F46B9" w:rsidRDefault="003052E8" w:rsidP="004F46B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O-ring being placed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1621CA9D" w14:textId="77777777" w:rsidR="00EA4228" w:rsidRPr="00EA4228" w:rsidRDefault="004F46B9" w:rsidP="009A1C1A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F46B9">
        <w:rPr>
          <w:b/>
          <w:i w:val="0"/>
          <w:iCs/>
        </w:rPr>
        <w:t xml:space="preserve">Sample Syringe </w:t>
      </w:r>
      <w:r w:rsidR="00E55991" w:rsidRPr="004F46B9">
        <w:rPr>
          <w:b/>
          <w:i w:val="0"/>
          <w:iCs/>
        </w:rPr>
        <w:t xml:space="preserve">Mounting </w:t>
      </w:r>
    </w:p>
    <w:p w14:paraId="549FC9B3" w14:textId="3644D3C2" w:rsidR="00E55991" w:rsidRPr="00EA4228" w:rsidRDefault="009A1C1A" w:rsidP="00A77ED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szCs w:val="24"/>
        </w:rPr>
      </w:pPr>
      <w:r w:rsidRPr="00EA4228">
        <w:rPr>
          <w:bCs/>
          <w:i w:val="0"/>
        </w:rPr>
        <w:t xml:space="preserve">To prepare the sample syringe, </w:t>
      </w:r>
      <w:r w:rsidR="00F04A8A" w:rsidRPr="00EA4228">
        <w:rPr>
          <w:bCs/>
          <w:i w:val="0"/>
          <w:lang w:val="en-AU"/>
        </w:rPr>
        <w:t xml:space="preserve">prime the syringe </w:t>
      </w:r>
      <w:r w:rsidR="00EA4228">
        <w:rPr>
          <w:b/>
          <w:i w:val="0"/>
          <w:lang w:val="en-AU"/>
        </w:rPr>
        <w:t>[1]</w:t>
      </w:r>
      <w:r w:rsidR="00EA4228">
        <w:rPr>
          <w:bCs/>
          <w:i w:val="0"/>
          <w:lang w:val="en-AU"/>
        </w:rPr>
        <w:t xml:space="preserve"> and</w:t>
      </w:r>
      <w:r w:rsidR="00F04A8A" w:rsidRPr="00EA4228">
        <w:rPr>
          <w:bCs/>
          <w:i w:val="0"/>
          <w:lang w:val="en-AU"/>
        </w:rPr>
        <w:t xml:space="preserve"> load the syringe onto the injector </w:t>
      </w:r>
      <w:r w:rsidR="00EA4228">
        <w:rPr>
          <w:b/>
          <w:i w:val="0"/>
          <w:lang w:val="en-AU"/>
        </w:rPr>
        <w:t>[2]</w:t>
      </w:r>
      <w:r w:rsidR="00EA4228">
        <w:rPr>
          <w:bCs/>
          <w:i w:val="0"/>
          <w:lang w:val="en-AU"/>
        </w:rPr>
        <w:t>.</w:t>
      </w:r>
      <w:r w:rsidRPr="00EA4228">
        <w:t xml:space="preserve"> </w:t>
      </w:r>
      <w:r w:rsidR="001D55FD" w:rsidRPr="001D55FD">
        <w:rPr>
          <w:i w:val="0"/>
          <w:iCs/>
          <w:highlight w:val="green"/>
        </w:rPr>
        <w:t>NOTE:</w:t>
      </w:r>
      <w:r w:rsidR="001D55FD" w:rsidRPr="001D55FD">
        <w:rPr>
          <w:i w:val="0"/>
          <w:iCs/>
          <w:highlight w:val="green"/>
        </w:rPr>
        <w:t xml:space="preserve"> 5.1.2. and 5.2.1. are merged</w:t>
      </w:r>
    </w:p>
    <w:p w14:paraId="6F7FB5D7" w14:textId="62E214A1" w:rsidR="00EA4228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r w:rsidR="00EA4228">
        <w:rPr>
          <w:i w:val="0"/>
          <w:iCs/>
        </w:rPr>
        <w:t>Talent priming syringe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78B6333C" w14:textId="6FA18EE3" w:rsidR="00CA4AE0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loading sample syringe onto injector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7280EB65" w14:textId="3C6B4935" w:rsidR="00EA4228" w:rsidRPr="00EA4228" w:rsidRDefault="00EA4228" w:rsidP="00EA422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szCs w:val="24"/>
        </w:rPr>
      </w:pPr>
      <w:r>
        <w:rPr>
          <w:bCs/>
          <w:i w:val="0"/>
          <w:lang w:val="en-AU"/>
        </w:rPr>
        <w:t>P</w:t>
      </w:r>
      <w:r w:rsidRPr="00EA4228">
        <w:rPr>
          <w:bCs/>
          <w:i w:val="0"/>
        </w:rPr>
        <w:t>lace</w:t>
      </w:r>
      <w:r w:rsidRPr="00EA4228">
        <w:rPr>
          <w:rFonts w:eastAsiaTheme="minorEastAsia" w:cs="Calibri"/>
          <w:i w:val="0"/>
          <w:color w:val="000000"/>
        </w:rPr>
        <w:t xml:space="preserve"> the </w:t>
      </w:r>
      <w:r w:rsidRPr="00EA4228">
        <w:rPr>
          <w:i w:val="0"/>
        </w:rPr>
        <w:t>injector cap on the sample syringe plunger head</w:t>
      </w:r>
      <w:r>
        <w:rPr>
          <w:i w:val="0"/>
        </w:rPr>
        <w:t xml:space="preserve"> </w:t>
      </w:r>
      <w:r>
        <w:rPr>
          <w:b/>
          <w:bCs/>
          <w:i w:val="0"/>
        </w:rPr>
        <w:t>[1]</w:t>
      </w:r>
      <w:r>
        <w:rPr>
          <w:i w:val="0"/>
        </w:rPr>
        <w:t xml:space="preserve"> and</w:t>
      </w:r>
      <w:r w:rsidRPr="00EA4228">
        <w:rPr>
          <w:i w:val="0"/>
          <w:iCs/>
        </w:rPr>
        <w:t xml:space="preserve"> </w:t>
      </w:r>
      <w:r>
        <w:rPr>
          <w:i w:val="0"/>
          <w:iCs/>
        </w:rPr>
        <w:t>m</w:t>
      </w:r>
      <w:r w:rsidRPr="00CA4AE0">
        <w:rPr>
          <w:i w:val="0"/>
          <w:iCs/>
        </w:rPr>
        <w:t>ove the drive screw to the top of the cap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  <w:r w:rsidR="001D55FD" w:rsidRPr="001D55FD">
        <w:rPr>
          <w:i w:val="0"/>
          <w:iCs/>
          <w:highlight w:val="green"/>
        </w:rPr>
        <w:t xml:space="preserve"> </w:t>
      </w:r>
      <w:r w:rsidR="001D55FD" w:rsidRPr="001D55FD">
        <w:rPr>
          <w:i w:val="0"/>
          <w:iCs/>
          <w:highlight w:val="green"/>
        </w:rPr>
        <w:t>NOTE:</w:t>
      </w:r>
      <w:r w:rsidR="001D55FD" w:rsidRPr="001D55FD">
        <w:rPr>
          <w:i w:val="0"/>
          <w:iCs/>
          <w:highlight w:val="green"/>
        </w:rPr>
        <w:t xml:space="preserve"> 5.2.2.</w:t>
      </w:r>
      <w:r w:rsidR="001D55FD">
        <w:rPr>
          <w:i w:val="0"/>
          <w:iCs/>
          <w:highlight w:val="green"/>
        </w:rPr>
        <w:t xml:space="preserve"> and </w:t>
      </w:r>
      <w:r w:rsidR="001D55FD" w:rsidRPr="001D55FD">
        <w:rPr>
          <w:i w:val="0"/>
          <w:iCs/>
          <w:highlight w:val="green"/>
        </w:rPr>
        <w:t>5.5.1. are merged</w:t>
      </w:r>
    </w:p>
    <w:p w14:paraId="79767477" w14:textId="77777777" w:rsidR="00EA4228" w:rsidRDefault="00CA4AE0" w:rsidP="00EA422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EA4228">
        <w:rPr>
          <w:i w:val="0"/>
          <w:iCs/>
        </w:rPr>
        <w:t>Talent placing injector cap onto plunger head</w:t>
      </w:r>
      <w:r w:rsidR="00EA4228" w:rsidRPr="00EA4228">
        <w:rPr>
          <w:i w:val="0"/>
          <w:iCs/>
        </w:rPr>
        <w:t xml:space="preserve"> </w:t>
      </w:r>
    </w:p>
    <w:p w14:paraId="1A1E5BD5" w14:textId="351CBC05" w:rsidR="00CA4AE0" w:rsidRPr="00EA4228" w:rsidRDefault="00EA4228" w:rsidP="00EA422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drive screw at top of cap</w:t>
      </w:r>
    </w:p>
    <w:p w14:paraId="3C3000DD" w14:textId="1A30F612" w:rsidR="00E55991" w:rsidRDefault="00CA4AE0" w:rsidP="00CA4AE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 </w:t>
      </w:r>
      <w:r w:rsidR="00EA4228">
        <w:rPr>
          <w:i w:val="0"/>
          <w:iCs/>
        </w:rPr>
        <w:t xml:space="preserve">In the injector control software, </w:t>
      </w:r>
      <w:r>
        <w:rPr>
          <w:i w:val="0"/>
          <w:iCs/>
        </w:rPr>
        <w:t xml:space="preserve">select </w:t>
      </w:r>
      <w:r>
        <w:rPr>
          <w:b/>
          <w:bCs/>
          <w:i w:val="0"/>
          <w:iCs/>
        </w:rPr>
        <w:t>Velocity Mode</w:t>
      </w:r>
      <w:r w:rsidR="00FC62D4">
        <w:rPr>
          <w:b/>
          <w:bCs/>
          <w:i w:val="0"/>
          <w:iCs/>
        </w:rPr>
        <w:t xml:space="preserve"> </w:t>
      </w:r>
      <w:r w:rsidR="00FC62D4">
        <w:rPr>
          <w:i w:val="0"/>
          <w:iCs/>
        </w:rPr>
        <w:t xml:space="preserve">and </w:t>
      </w:r>
      <w:r w:rsidR="00FC62D4">
        <w:rPr>
          <w:b/>
          <w:bCs/>
          <w:i w:val="0"/>
          <w:iCs/>
        </w:rPr>
        <w:t>Activate Velocity Mode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EA4228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005B7C0B" w14:textId="0A04E5F3" w:rsidR="00CA4AE0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FC62D4" w:rsidRPr="00FC62D4">
        <w:rPr>
          <w:i w:val="0"/>
          <w:iCs/>
        </w:rPr>
        <w:t>531_and_541:</w:t>
      </w:r>
      <w:r w:rsidR="00FC62D4">
        <w:rPr>
          <w:i w:val="0"/>
          <w:iCs/>
        </w:rPr>
        <w:t xml:space="preserve"> 00:09-00:19</w:t>
      </w:r>
    </w:p>
    <w:p w14:paraId="646F9EE6" w14:textId="1CC316FE" w:rsidR="00E55991" w:rsidRDefault="00CA4AE0" w:rsidP="00CA4AE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Set the </w:t>
      </w:r>
      <w:r>
        <w:rPr>
          <w:b/>
          <w:bCs/>
          <w:i w:val="0"/>
          <w:iCs/>
        </w:rPr>
        <w:t xml:space="preserve">Setting Value </w:t>
      </w:r>
      <w:r>
        <w:rPr>
          <w:i w:val="0"/>
          <w:iCs/>
        </w:rPr>
        <w:t>to</w:t>
      </w:r>
      <w:r w:rsidR="00E55991" w:rsidRPr="00CA4AE0">
        <w:rPr>
          <w:i w:val="0"/>
          <w:iCs/>
        </w:rPr>
        <w:t xml:space="preserve"> 3000 </w:t>
      </w:r>
      <w:r>
        <w:rPr>
          <w:i w:val="0"/>
          <w:iCs/>
        </w:rPr>
        <w:t>revolutions per minute</w:t>
      </w:r>
      <w:r w:rsidR="00E55991" w:rsidRPr="00CA4AE0">
        <w:rPr>
          <w:i w:val="0"/>
          <w:iCs/>
        </w:rPr>
        <w:t xml:space="preserve"> </w:t>
      </w:r>
      <w:r>
        <w:rPr>
          <w:i w:val="0"/>
          <w:iCs/>
        </w:rPr>
        <w:t>and click</w:t>
      </w:r>
      <w:r w:rsidR="00E55991" w:rsidRPr="00CA4AE0">
        <w:rPr>
          <w:i w:val="0"/>
          <w:iCs/>
        </w:rPr>
        <w:t xml:space="preserve"> </w:t>
      </w:r>
      <w:r w:rsidR="00E55991" w:rsidRPr="00CA4AE0">
        <w:rPr>
          <w:b/>
          <w:bCs/>
          <w:i w:val="0"/>
          <w:iCs/>
        </w:rPr>
        <w:t>Apply Setting Value</w:t>
      </w:r>
      <w:r>
        <w:rPr>
          <w:b/>
          <w:bCs/>
          <w:i w:val="0"/>
          <w:iCs/>
        </w:rPr>
        <w:t xml:space="preserve"> [1]</w:t>
      </w:r>
      <w:r w:rsidR="00E55991" w:rsidRPr="00CA4AE0">
        <w:rPr>
          <w:i w:val="0"/>
          <w:iCs/>
        </w:rPr>
        <w:t>.</w:t>
      </w:r>
    </w:p>
    <w:p w14:paraId="0355CD84" w14:textId="7B89B853" w:rsidR="00CA4AE0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FC62D4" w:rsidRPr="00FC62D4">
        <w:rPr>
          <w:i w:val="0"/>
          <w:iCs/>
        </w:rPr>
        <w:t>531_and_541:</w:t>
      </w:r>
      <w:r w:rsidR="00FC62D4">
        <w:rPr>
          <w:i w:val="0"/>
          <w:iCs/>
        </w:rPr>
        <w:t xml:space="preserve"> 00:21-00:31</w:t>
      </w:r>
    </w:p>
    <w:p w14:paraId="7942214C" w14:textId="18DB31DC" w:rsidR="00CA4AE0" w:rsidRDefault="00CA4AE0" w:rsidP="00CA4AE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As the screw approaches the cap on the syringe plunger head, change the </w:t>
      </w:r>
      <w:r>
        <w:rPr>
          <w:b/>
          <w:bCs/>
          <w:i w:val="0"/>
          <w:iCs/>
        </w:rPr>
        <w:t xml:space="preserve">Setting Value </w:t>
      </w:r>
      <w:r>
        <w:rPr>
          <w:i w:val="0"/>
          <w:iCs/>
        </w:rPr>
        <w:t xml:space="preserve">to 0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  <w:r w:rsidR="001D55FD" w:rsidRPr="001D55FD">
        <w:rPr>
          <w:i w:val="0"/>
          <w:iCs/>
          <w:highlight w:val="green"/>
        </w:rPr>
        <w:t xml:space="preserve"> </w:t>
      </w:r>
      <w:r w:rsidR="001D55FD" w:rsidRPr="001D55FD">
        <w:rPr>
          <w:i w:val="0"/>
          <w:iCs/>
          <w:highlight w:val="green"/>
        </w:rPr>
        <w:t>NOTE: 5.2.2.</w:t>
      </w:r>
      <w:r w:rsidR="001D55FD">
        <w:rPr>
          <w:i w:val="0"/>
          <w:iCs/>
          <w:highlight w:val="green"/>
        </w:rPr>
        <w:t xml:space="preserve"> and </w:t>
      </w:r>
      <w:r w:rsidR="001D55FD" w:rsidRPr="001D55FD">
        <w:rPr>
          <w:i w:val="0"/>
          <w:iCs/>
          <w:highlight w:val="green"/>
        </w:rPr>
        <w:t>5.5.1. are merged</w:t>
      </w:r>
    </w:p>
    <w:p w14:paraId="6A05FF75" w14:textId="796C4AF8" w:rsidR="00CA4AE0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Screw approaching cap</w:t>
      </w:r>
    </w:p>
    <w:p w14:paraId="4A84FD4F" w14:textId="307131F0" w:rsidR="001D55FD" w:rsidRPr="001D55FD" w:rsidRDefault="001D55FD" w:rsidP="001D55FD">
      <w:pPr>
        <w:pStyle w:val="BodyText"/>
        <w:numPr>
          <w:ilvl w:val="3"/>
          <w:numId w:val="15"/>
        </w:numPr>
        <w:spacing w:before="360"/>
        <w:outlineLvl w:val="0"/>
        <w:rPr>
          <w:i w:val="0"/>
          <w:iCs/>
          <w:color w:val="FF0000"/>
        </w:rPr>
      </w:pPr>
      <w:r w:rsidRPr="001D55FD">
        <w:rPr>
          <w:i w:val="0"/>
          <w:iCs/>
          <w:color w:val="FF0000"/>
        </w:rPr>
        <w:t>Activate setting value on computer</w:t>
      </w:r>
    </w:p>
    <w:p w14:paraId="5A815739" w14:textId="669DFECA" w:rsidR="00CA4AE0" w:rsidRDefault="00E55991" w:rsidP="00CA4AE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CA4AE0">
        <w:rPr>
          <w:i w:val="0"/>
          <w:iCs/>
        </w:rPr>
        <w:t xml:space="preserve">Once contact is made, </w:t>
      </w:r>
      <w:r w:rsidR="00CA4AE0">
        <w:rPr>
          <w:i w:val="0"/>
          <w:iCs/>
        </w:rPr>
        <w:t>click</w:t>
      </w:r>
      <w:r w:rsidRPr="00CA4AE0">
        <w:rPr>
          <w:i w:val="0"/>
          <w:iCs/>
        </w:rPr>
        <w:t xml:space="preserve"> </w:t>
      </w:r>
      <w:r w:rsidRPr="00CA4AE0">
        <w:rPr>
          <w:b/>
          <w:bCs/>
          <w:i w:val="0"/>
          <w:iCs/>
        </w:rPr>
        <w:t>Apply Setting Value</w:t>
      </w:r>
      <w:r w:rsidRPr="00CA4AE0">
        <w:rPr>
          <w:i w:val="0"/>
          <w:iCs/>
        </w:rPr>
        <w:t xml:space="preserve"> to </w:t>
      </w:r>
      <w:r w:rsidR="00CA4AE0" w:rsidRPr="00CA4AE0">
        <w:rPr>
          <w:i w:val="0"/>
          <w:iCs/>
        </w:rPr>
        <w:t>activate the preset value</w:t>
      </w:r>
      <w:r w:rsidR="00CA4AE0">
        <w:rPr>
          <w:i w:val="0"/>
          <w:iCs/>
        </w:rPr>
        <w:t xml:space="preserve">, </w:t>
      </w:r>
      <w:r w:rsidRPr="00CA4AE0">
        <w:rPr>
          <w:i w:val="0"/>
          <w:iCs/>
        </w:rPr>
        <w:t>stop</w:t>
      </w:r>
      <w:r w:rsidR="00CA4AE0">
        <w:rPr>
          <w:i w:val="0"/>
          <w:iCs/>
        </w:rPr>
        <w:t>ping</w:t>
      </w:r>
      <w:r w:rsidRPr="00CA4AE0">
        <w:rPr>
          <w:i w:val="0"/>
          <w:iCs/>
        </w:rPr>
        <w:t xml:space="preserve"> the screw instantly</w:t>
      </w:r>
      <w:r w:rsidR="00CA4AE0">
        <w:rPr>
          <w:i w:val="0"/>
          <w:iCs/>
        </w:rPr>
        <w:t xml:space="preserve"> </w:t>
      </w:r>
      <w:r w:rsidR="00CA4AE0">
        <w:rPr>
          <w:b/>
          <w:bCs/>
          <w:i w:val="0"/>
          <w:iCs/>
        </w:rPr>
        <w:t>[1]</w:t>
      </w:r>
      <w:r w:rsidR="00EA4228" w:rsidRPr="001D55FD">
        <w:rPr>
          <w:b/>
          <w:bCs/>
          <w:i w:val="0"/>
          <w:iCs/>
          <w:strike/>
        </w:rPr>
        <w:t>[2]</w:t>
      </w:r>
      <w:r w:rsidRPr="00CA4AE0">
        <w:rPr>
          <w:i w:val="0"/>
          <w:iCs/>
        </w:rPr>
        <w:t>.</w:t>
      </w:r>
    </w:p>
    <w:p w14:paraId="06A35932" w14:textId="1A3A56A2" w:rsidR="00EA4228" w:rsidRDefault="00CA4AE0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E87D0F">
        <w:rPr>
          <w:i w:val="0"/>
          <w:iCs/>
        </w:rPr>
        <w:t>screen561: 00:14-00:17</w:t>
      </w:r>
      <w:r w:rsidR="00F04A8A">
        <w:rPr>
          <w:i w:val="0"/>
          <w:iCs/>
        </w:rPr>
        <w:t xml:space="preserve"> </w:t>
      </w:r>
      <w:r w:rsidR="00A2188B" w:rsidRPr="001D55FD">
        <w:rPr>
          <w:strike/>
          <w:color w:val="4F81BD" w:themeColor="accent1"/>
        </w:rPr>
        <w:t>Video Editor: please include 5.6.2. as inset</w:t>
      </w:r>
    </w:p>
    <w:p w14:paraId="0656069F" w14:textId="7DF863C4" w:rsidR="00CA4AE0" w:rsidRDefault="00EA4228" w:rsidP="00CA4A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1D55FD">
        <w:rPr>
          <w:i w:val="0"/>
          <w:iCs/>
          <w:strike/>
        </w:rPr>
        <w:t>Shot of flow rate in calculator</w:t>
      </w:r>
      <w:r>
        <w:rPr>
          <w:i w:val="0"/>
          <w:iCs/>
        </w:rPr>
        <w:t xml:space="preserve"> </w:t>
      </w:r>
      <w:r w:rsidRPr="001D55FD">
        <w:rPr>
          <w:strike/>
          <w:color w:val="4F81BD" w:themeColor="accent1"/>
        </w:rPr>
        <w:t>Video Editor: please include as inset in 5.6.1</w:t>
      </w:r>
      <w:r w:rsidRPr="001D55FD">
        <w:rPr>
          <w:i w:val="0"/>
          <w:iCs/>
          <w:strike/>
        </w:rPr>
        <w:t>.</w:t>
      </w:r>
      <w:r w:rsidR="00F04A8A">
        <w:rPr>
          <w:i w:val="0"/>
          <w:iCs/>
        </w:rPr>
        <w:t xml:space="preserve"> </w:t>
      </w:r>
    </w:p>
    <w:p w14:paraId="70605BC9" w14:textId="5C769D52" w:rsidR="00E55991" w:rsidRDefault="00CA4AE0" w:rsidP="00CA4AE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g</w:t>
      </w:r>
      <w:r w:rsidR="00E55991" w:rsidRPr="00CA4AE0">
        <w:rPr>
          <w:i w:val="0"/>
          <w:iCs/>
        </w:rPr>
        <w:t xml:space="preserve">ently wiggle the cap to make sure that it is </w:t>
      </w:r>
      <w:r w:rsidRPr="00CA4AE0">
        <w:rPr>
          <w:i w:val="0"/>
          <w:iCs/>
        </w:rPr>
        <w:t xml:space="preserve">held </w:t>
      </w:r>
      <w:r w:rsidR="00E55991" w:rsidRPr="00CA4AE0">
        <w:rPr>
          <w:i w:val="0"/>
          <w:iCs/>
        </w:rPr>
        <w:t>firmly in place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E55991" w:rsidRPr="00CA4AE0">
        <w:rPr>
          <w:i w:val="0"/>
          <w:iCs/>
        </w:rPr>
        <w:t>.</w:t>
      </w:r>
    </w:p>
    <w:p w14:paraId="4DBFF727" w14:textId="77777777" w:rsidR="0048175E" w:rsidRDefault="00CA4AE0" w:rsidP="0048175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Cap being wiggled</w:t>
      </w:r>
    </w:p>
    <w:p w14:paraId="613AF45A" w14:textId="0ECF5120" w:rsidR="00E55991" w:rsidRPr="00C83DB2" w:rsidRDefault="00E55991" w:rsidP="0048175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8175E">
        <w:rPr>
          <w:b/>
          <w:i w:val="0"/>
          <w:iCs/>
        </w:rPr>
        <w:t xml:space="preserve">Running the </w:t>
      </w:r>
      <w:r w:rsidR="0048175E">
        <w:rPr>
          <w:b/>
          <w:i w:val="0"/>
          <w:iCs/>
        </w:rPr>
        <w:t>I</w:t>
      </w:r>
      <w:r w:rsidRPr="0048175E">
        <w:rPr>
          <w:b/>
          <w:i w:val="0"/>
          <w:iCs/>
        </w:rPr>
        <w:t>njector</w:t>
      </w:r>
    </w:p>
    <w:p w14:paraId="4267DF83" w14:textId="256F1F3E" w:rsidR="00C83DB2" w:rsidRDefault="00C83DB2" w:rsidP="00C83DB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To run the injector, change the </w:t>
      </w:r>
      <w:r>
        <w:rPr>
          <w:b/>
          <w:bCs/>
          <w:i w:val="0"/>
          <w:iCs/>
        </w:rPr>
        <w:t>Setting Value</w:t>
      </w:r>
      <w:r>
        <w:rPr>
          <w:i w:val="0"/>
          <w:iCs/>
        </w:rPr>
        <w:t xml:space="preserve"> to 100 revolutions per minute </w:t>
      </w:r>
      <w:r>
        <w:rPr>
          <w:b/>
          <w:bCs/>
          <w:i w:val="0"/>
          <w:iCs/>
        </w:rPr>
        <w:t>[1]</w:t>
      </w:r>
      <w:r w:rsidR="00A2188B">
        <w:rPr>
          <w:i w:val="0"/>
          <w:iCs/>
        </w:rPr>
        <w:t xml:space="preserve"> and v</w:t>
      </w:r>
      <w:r w:rsidR="00A2188B" w:rsidRPr="00754607">
        <w:rPr>
          <w:i w:val="0"/>
          <w:iCs/>
        </w:rPr>
        <w:t xml:space="preserve">isually inspect the tip to observe the sample as it begins to extrude </w:t>
      </w:r>
      <w:r w:rsidR="00A2188B" w:rsidRPr="00754607">
        <w:rPr>
          <w:b/>
          <w:bCs/>
          <w:i w:val="0"/>
          <w:iCs/>
        </w:rPr>
        <w:t>[</w:t>
      </w:r>
      <w:r w:rsidR="00A2188B">
        <w:rPr>
          <w:b/>
          <w:bCs/>
          <w:i w:val="0"/>
          <w:iCs/>
        </w:rPr>
        <w:t>2</w:t>
      </w:r>
      <w:r w:rsidR="00A2188B" w:rsidRPr="00754607">
        <w:rPr>
          <w:b/>
          <w:bCs/>
          <w:i w:val="0"/>
          <w:iCs/>
        </w:rPr>
        <w:t>]</w:t>
      </w:r>
      <w:r w:rsidR="00A2188B" w:rsidRPr="00754607">
        <w:rPr>
          <w:i w:val="0"/>
          <w:iCs/>
        </w:rPr>
        <w:t>.</w:t>
      </w:r>
    </w:p>
    <w:p w14:paraId="5819C2DD" w14:textId="77777777" w:rsidR="00754607" w:rsidRDefault="00C83DB2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changing Setting Value, with monitor visible in frame</w:t>
      </w:r>
    </w:p>
    <w:p w14:paraId="6AA57CE4" w14:textId="19398B60" w:rsidR="00754607" w:rsidRPr="00A2188B" w:rsidRDefault="0030504D" w:rsidP="00A2188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</w:t>
      </w:r>
      <w:r w:rsidRPr="0030504D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Shot of needle tip</w:t>
      </w:r>
    </w:p>
    <w:p w14:paraId="441C0E64" w14:textId="731D04B8" w:rsidR="00754607" w:rsidRDefault="00EA4228" w:rsidP="007546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>After closing the hutch,</w:t>
      </w:r>
      <w:r w:rsidR="00C83DB2" w:rsidRPr="00754607">
        <w:rPr>
          <w:i w:val="0"/>
          <w:iCs/>
        </w:rPr>
        <w:t xml:space="preserve"> decrease the </w:t>
      </w:r>
      <w:r w:rsidR="00C83DB2" w:rsidRPr="00754607">
        <w:rPr>
          <w:b/>
          <w:bCs/>
          <w:i w:val="0"/>
          <w:iCs/>
        </w:rPr>
        <w:t xml:space="preserve">Setting Value </w:t>
      </w:r>
      <w:r w:rsidR="00C83DB2" w:rsidRPr="00754607">
        <w:rPr>
          <w:i w:val="0"/>
          <w:iCs/>
        </w:rPr>
        <w:t xml:space="preserve">by </w:t>
      </w:r>
      <w:r w:rsidR="002B7124" w:rsidRPr="00754607">
        <w:rPr>
          <w:i w:val="0"/>
          <w:iCs/>
        </w:rPr>
        <w:t xml:space="preserve">decrements </w:t>
      </w:r>
      <w:r w:rsidR="00C83DB2" w:rsidRPr="00754607">
        <w:rPr>
          <w:i w:val="0"/>
          <w:iCs/>
        </w:rPr>
        <w:t xml:space="preserve">of 10 until a slow but stable stream of material is observed </w:t>
      </w:r>
      <w:r w:rsidR="00C83DB2" w:rsidRPr="00754607">
        <w:rPr>
          <w:b/>
          <w:bCs/>
          <w:i w:val="0"/>
          <w:iCs/>
        </w:rPr>
        <w:t>[1]</w:t>
      </w:r>
      <w:r w:rsidR="001D55FD" w:rsidRPr="001D55FD">
        <w:rPr>
          <w:b/>
          <w:bCs/>
          <w:i w:val="0"/>
          <w:iCs/>
          <w:color w:val="FF0000"/>
        </w:rPr>
        <w:t>[2]</w:t>
      </w:r>
      <w:r w:rsidR="00754607">
        <w:rPr>
          <w:i w:val="0"/>
          <w:iCs/>
        </w:rPr>
        <w:t>.</w:t>
      </w:r>
    </w:p>
    <w:p w14:paraId="31F6BFBC" w14:textId="2C147EFE" w:rsidR="00754607" w:rsidRPr="001D55FD" w:rsidRDefault="00C83DB2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>ECU: Stream flow being slowed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Important step</w:t>
      </w:r>
    </w:p>
    <w:p w14:paraId="2958A759" w14:textId="2267003A" w:rsidR="001D55FD" w:rsidRPr="001D55FD" w:rsidRDefault="00E87D0F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FF0000"/>
        </w:rPr>
      </w:pPr>
      <w:r>
        <w:rPr>
          <w:i w:val="0"/>
          <w:iCs/>
          <w:color w:val="FF0000"/>
        </w:rPr>
        <w:t>SCREEN: shot562: 00:04-00:14</w:t>
      </w:r>
      <w:r w:rsidR="001D55FD" w:rsidRPr="001D55FD">
        <w:rPr>
          <w:color w:val="4F81BD" w:themeColor="accent1"/>
        </w:rPr>
        <w:t xml:space="preserve"> </w:t>
      </w:r>
      <w:r w:rsidR="001D55FD" w:rsidRPr="001D55FD">
        <w:rPr>
          <w:color w:val="4F81BD" w:themeColor="accent1"/>
        </w:rPr>
        <w:t xml:space="preserve">Video Editor: please include as inset in </w:t>
      </w:r>
      <w:r w:rsidR="0030504D">
        <w:rPr>
          <w:color w:val="4F81BD" w:themeColor="accent1"/>
        </w:rPr>
        <w:t>6</w:t>
      </w:r>
      <w:r w:rsidR="001D55FD" w:rsidRPr="001D55FD">
        <w:rPr>
          <w:color w:val="4F81BD" w:themeColor="accent1"/>
        </w:rPr>
        <w:t>.</w:t>
      </w:r>
      <w:r w:rsidR="0030504D">
        <w:rPr>
          <w:color w:val="4F81BD" w:themeColor="accent1"/>
        </w:rPr>
        <w:t>2</w:t>
      </w:r>
      <w:r w:rsidR="001D55FD" w:rsidRPr="001D55FD">
        <w:rPr>
          <w:color w:val="4F81BD" w:themeColor="accent1"/>
        </w:rPr>
        <w:t>.1</w:t>
      </w:r>
      <w:r w:rsidR="001D55FD" w:rsidRPr="001D55FD">
        <w:t>.</w:t>
      </w:r>
    </w:p>
    <w:p w14:paraId="7E21A7CC" w14:textId="77777777" w:rsidR="00754607" w:rsidRDefault="00C83DB2" w:rsidP="007546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 xml:space="preserve">If the sample stream does not flow well, increase the </w:t>
      </w:r>
      <w:r w:rsidRPr="00754607">
        <w:rPr>
          <w:b/>
          <w:bCs/>
          <w:i w:val="0"/>
          <w:iCs/>
        </w:rPr>
        <w:t>Setting Value</w:t>
      </w:r>
      <w:r w:rsidRPr="00754607">
        <w:rPr>
          <w:i w:val="0"/>
          <w:iCs/>
        </w:rPr>
        <w:t xml:space="preserve"> in 10-revolutions per minute-increments until the stream gets straighter </w:t>
      </w:r>
      <w:r w:rsidRPr="00754607">
        <w:rPr>
          <w:b/>
          <w:bCs/>
          <w:i w:val="0"/>
          <w:iCs/>
        </w:rPr>
        <w:t>[1]</w:t>
      </w:r>
      <w:r w:rsidRPr="00754607">
        <w:rPr>
          <w:i w:val="0"/>
          <w:iCs/>
        </w:rPr>
        <w:t>.</w:t>
      </w:r>
    </w:p>
    <w:p w14:paraId="7CA0EFB8" w14:textId="2A04C2C5" w:rsidR="00754607" w:rsidRDefault="00C83DB2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>ECU: Stream flow being increased</w:t>
      </w:r>
      <w:r w:rsidR="00754607" w:rsidRPr="00754607">
        <w:rPr>
          <w:rFonts w:cs="Calibri"/>
          <w:color w:val="4F81BD" w:themeColor="accent1"/>
          <w:szCs w:val="24"/>
        </w:rPr>
        <w:t xml:space="preserve"> Videographer: </w:t>
      </w:r>
      <w:r w:rsidR="00754607">
        <w:rPr>
          <w:rFonts w:cs="Calibri"/>
          <w:color w:val="4F81BD" w:themeColor="accent1"/>
          <w:szCs w:val="24"/>
        </w:rPr>
        <w:t>Difficult</w:t>
      </w:r>
      <w:r w:rsidR="00754607" w:rsidRPr="00754607">
        <w:rPr>
          <w:rFonts w:cs="Calibri"/>
          <w:color w:val="4F81BD" w:themeColor="accent1"/>
          <w:szCs w:val="24"/>
        </w:rPr>
        <w:t xml:space="preserve"> step</w:t>
      </w:r>
    </w:p>
    <w:p w14:paraId="5BB4AAD0" w14:textId="77777777" w:rsidR="00754607" w:rsidRDefault="00E55991" w:rsidP="007546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 xml:space="preserve">If the stream does not stabilize, </w:t>
      </w:r>
      <w:r w:rsidR="00C83DB2" w:rsidRPr="00754607">
        <w:rPr>
          <w:rFonts w:eastAsiaTheme="minorEastAsia" w:cs="Calibri"/>
          <w:i w:val="0"/>
          <w:szCs w:val="24"/>
        </w:rPr>
        <w:t xml:space="preserve">insert </w:t>
      </w:r>
      <w:r w:rsidRPr="00754607">
        <w:rPr>
          <w:i w:val="0"/>
          <w:iCs/>
        </w:rPr>
        <w:t>a polystyrene sample catcher under the sample stream to help guide the sample</w:t>
      </w:r>
      <w:r w:rsidR="00C83DB2" w:rsidRPr="00754607">
        <w:rPr>
          <w:i w:val="0"/>
          <w:iCs/>
        </w:rPr>
        <w:t xml:space="preserve"> </w:t>
      </w:r>
      <w:r w:rsidR="00C83DB2" w:rsidRPr="00754607">
        <w:rPr>
          <w:b/>
          <w:bCs/>
          <w:i w:val="0"/>
          <w:iCs/>
        </w:rPr>
        <w:t>[1-TXT]</w:t>
      </w:r>
      <w:r w:rsidRPr="00754607">
        <w:rPr>
          <w:i w:val="0"/>
          <w:iCs/>
        </w:rPr>
        <w:t>.</w:t>
      </w:r>
    </w:p>
    <w:p w14:paraId="20256AF5" w14:textId="77777777" w:rsidR="00754607" w:rsidRPr="00754607" w:rsidRDefault="00C83DB2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 xml:space="preserve">Sample catcher being inserted </w:t>
      </w:r>
      <w:r w:rsidRPr="00754607">
        <w:rPr>
          <w:b/>
          <w:bCs/>
          <w:i w:val="0"/>
          <w:iCs/>
        </w:rPr>
        <w:t>TEXT: This method works well for highly charged sample stream</w:t>
      </w:r>
      <w:r w:rsidR="00754607">
        <w:rPr>
          <w:b/>
          <w:bCs/>
          <w:i w:val="0"/>
          <w:iCs/>
        </w:rPr>
        <w:t>s</w:t>
      </w:r>
    </w:p>
    <w:p w14:paraId="6513C83E" w14:textId="77777777" w:rsidR="00754607" w:rsidRDefault="00C83DB2" w:rsidP="0075460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>Alternatively, insert</w:t>
      </w:r>
      <w:r w:rsidRPr="00C83DB2">
        <w:t xml:space="preserve"> </w:t>
      </w:r>
      <w:r w:rsidRPr="00754607">
        <w:rPr>
          <w:i w:val="0"/>
          <w:iCs/>
        </w:rPr>
        <w:t xml:space="preserve">a venturi suction funnel into the sample catcher </w:t>
      </w:r>
      <w:r w:rsidRPr="00754607">
        <w:rPr>
          <w:b/>
          <w:bCs/>
          <w:i w:val="0"/>
          <w:iCs/>
        </w:rPr>
        <w:t>[1]</w:t>
      </w:r>
      <w:r w:rsidR="00EA4228" w:rsidRPr="00754607">
        <w:rPr>
          <w:i w:val="0"/>
          <w:iCs/>
        </w:rPr>
        <w:t xml:space="preserve">, which </w:t>
      </w:r>
      <w:r w:rsidR="00AC780D" w:rsidRPr="00754607">
        <w:rPr>
          <w:i w:val="0"/>
          <w:iCs/>
        </w:rPr>
        <w:t xml:space="preserve">can be </w:t>
      </w:r>
      <w:r w:rsidRPr="00754607">
        <w:rPr>
          <w:i w:val="0"/>
          <w:iCs/>
        </w:rPr>
        <w:t>connect</w:t>
      </w:r>
      <w:r w:rsidR="00EA4228" w:rsidRPr="00754607">
        <w:rPr>
          <w:i w:val="0"/>
          <w:iCs/>
        </w:rPr>
        <w:t>ed</w:t>
      </w:r>
      <w:r w:rsidRPr="00754607">
        <w:rPr>
          <w:i w:val="0"/>
          <w:iCs/>
        </w:rPr>
        <w:t xml:space="preserve"> to the air outlet tube located in the hutch</w:t>
      </w:r>
      <w:r w:rsidR="00AC780D" w:rsidRPr="00754607">
        <w:rPr>
          <w:i w:val="0"/>
          <w:iCs/>
        </w:rPr>
        <w:t xml:space="preserve"> at the Australian Synchrotron</w:t>
      </w:r>
      <w:r w:rsidRPr="00754607">
        <w:rPr>
          <w:i w:val="0"/>
          <w:iCs/>
        </w:rPr>
        <w:t xml:space="preserve"> </w:t>
      </w:r>
      <w:r w:rsidRPr="00754607">
        <w:rPr>
          <w:b/>
          <w:bCs/>
          <w:i w:val="0"/>
          <w:iCs/>
        </w:rPr>
        <w:t>[2]</w:t>
      </w:r>
      <w:r w:rsidRPr="00754607">
        <w:rPr>
          <w:i w:val="0"/>
          <w:iCs/>
        </w:rPr>
        <w:t>.</w:t>
      </w:r>
    </w:p>
    <w:p w14:paraId="32FD3405" w14:textId="77777777" w:rsidR="00754607" w:rsidRDefault="00C83DB2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>Funnel being inserted</w:t>
      </w:r>
    </w:p>
    <w:p w14:paraId="56F994EE" w14:textId="5F0DE453" w:rsidR="00E55991" w:rsidRPr="00754607" w:rsidRDefault="00EA4228" w:rsidP="0075460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754607">
        <w:rPr>
          <w:i w:val="0"/>
          <w:iCs/>
        </w:rPr>
        <w:t xml:space="preserve">Shot of connecting funnel </w:t>
      </w:r>
      <w:r w:rsidRPr="00754607">
        <w:rPr>
          <w:color w:val="4F81BD" w:themeColor="accent1"/>
        </w:rPr>
        <w:t>Video Editor: please indicate air outlet tube when mentioned</w:t>
      </w:r>
    </w:p>
    <w:p w14:paraId="4D2DAF5B" w14:textId="77777777" w:rsidR="00EA4228" w:rsidRDefault="00EA422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62C8D203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686C7B1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09133D70" w:rsidR="004455A0" w:rsidRPr="00754607" w:rsidRDefault="00DD2083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F14537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.4</w:t>
      </w:r>
      <w:r w:rsidR="00562BF9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F14537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</w:t>
      </w:r>
      <w:r w:rsidR="00F14537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.2</w:t>
      </w:r>
      <w:r w:rsidR="00562BF9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.-4.4.,</w:t>
      </w:r>
      <w:r w:rsidR="00C0143F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2B7124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="00562BF9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</w:t>
      </w:r>
      <w:r w:rsidR="00D64EB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562BF9" w:rsidRPr="007546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754607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0DA81323" w:rsidR="004455A0" w:rsidRPr="00754607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5460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43A08A70" w:rsidR="004455A0" w:rsidRPr="00754607" w:rsidRDefault="0072739A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Step 6.</w:t>
      </w:r>
      <w:r w:rsidR="00D64EB0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the most difficult step as time needs to be 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taken to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slow down the injector speed to gain stream stability. Two options are provided to help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steps 6.</w:t>
      </w:r>
      <w:r w:rsidR="00754607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6.</w:t>
      </w:r>
      <w:r w:rsidR="00754607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6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if this doesn’t work the sample viscosity needs to be increased by 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reconnecting the sample syringe to another syringe containing 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more silicon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grease 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mixing as in </w:t>
      </w:r>
      <w:r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step 2.8. </w:t>
      </w:r>
      <w:r w:rsidR="00F238FB" w:rsidRPr="00754607">
        <w:rPr>
          <w:rFonts w:asciiTheme="minorHAnsi" w:eastAsia="Times New Roman" w:hAnsiTheme="minorHAnsi" w:cstheme="minorHAnsi"/>
          <w:color w:val="000000" w:themeColor="text1"/>
          <w:szCs w:val="24"/>
        </w:rPr>
        <w:t>The amount of silicone grease to add is dependent on the consistency of the sample. Note: this testing should be done prior to beam time however if the sample volumes on the day are not accurate this can be easily fixed during beam time.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9860FA1" w:rsidR="009A2050" w:rsidRPr="009A2050" w:rsidRDefault="00304363" w:rsidP="00754607">
      <w:pPr>
        <w:pStyle w:val="BodyText"/>
        <w:numPr>
          <w:ilvl w:val="0"/>
          <w:numId w:val="38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1E6BE9">
        <w:rPr>
          <w:rFonts w:cs="Calibri"/>
          <w:b/>
          <w:i w:val="0"/>
          <w:iCs/>
          <w:color w:val="000000" w:themeColor="text1"/>
          <w:szCs w:val="24"/>
        </w:rPr>
        <w:t>Serial Crystallography Measurement</w:t>
      </w:r>
    </w:p>
    <w:p w14:paraId="21C04780" w14:textId="77777777" w:rsidR="00E55991" w:rsidRPr="00E55991" w:rsidRDefault="00E55991" w:rsidP="00E55991">
      <w:pPr>
        <w:rPr>
          <w:rFonts w:asciiTheme="minorHAnsi" w:hAnsiTheme="minorHAnsi" w:cstheme="minorHAnsi"/>
        </w:rPr>
      </w:pPr>
    </w:p>
    <w:p w14:paraId="3796FC51" w14:textId="365A9195" w:rsidR="00DB01CD" w:rsidRDefault="00DB01CD" w:rsidP="00754607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Determining the</w:t>
      </w:r>
      <w:r w:rsidR="00E55991" w:rsidRPr="00E55991">
        <w:rPr>
          <w:rFonts w:asciiTheme="minorHAnsi" w:hAnsiTheme="minorHAnsi" w:cstheme="minorHAnsi"/>
        </w:rPr>
        <w:t xml:space="preserve"> optimal sample running speed for the injector is crucial for the stream stability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55991" w:rsidRPr="00E55991">
        <w:rPr>
          <w:rFonts w:asciiTheme="minorHAnsi" w:hAnsiTheme="minorHAnsi" w:cstheme="minorHAnsi"/>
        </w:rPr>
        <w:t>.</w:t>
      </w:r>
    </w:p>
    <w:p w14:paraId="4B8FD905" w14:textId="77777777" w:rsidR="00DB01CD" w:rsidRDefault="00DB01CD" w:rsidP="00DB01CD">
      <w:pPr>
        <w:pStyle w:val="ListParagraph"/>
        <w:ind w:left="907"/>
        <w:rPr>
          <w:rFonts w:asciiTheme="minorHAnsi" w:hAnsiTheme="minorHAnsi" w:cstheme="minorHAnsi"/>
        </w:rPr>
      </w:pPr>
    </w:p>
    <w:p w14:paraId="5C8C45D9" w14:textId="77777777" w:rsidR="00DB01CD" w:rsidRDefault="00DB01CD" w:rsidP="00754607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69D0905" w14:textId="589647F1" w:rsidR="00DB01CD" w:rsidRDefault="00DB01CD" w:rsidP="00754607">
      <w:pPr>
        <w:pStyle w:val="ListParagraph"/>
        <w:ind w:left="1627" w:firstLine="60"/>
        <w:rPr>
          <w:rFonts w:asciiTheme="minorHAnsi" w:hAnsiTheme="minorHAnsi" w:cstheme="minorHAnsi"/>
        </w:rPr>
      </w:pPr>
    </w:p>
    <w:p w14:paraId="3C72F963" w14:textId="59392804" w:rsidR="00DB01CD" w:rsidRDefault="00E55991" w:rsidP="00754607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 w:rsidRPr="00E55991">
        <w:rPr>
          <w:rFonts w:asciiTheme="minorHAnsi" w:hAnsiTheme="minorHAnsi" w:cstheme="minorHAnsi"/>
        </w:rPr>
        <w:t xml:space="preserve">A slow flow rate results in </w:t>
      </w:r>
      <w:r w:rsidR="005558E0">
        <w:rPr>
          <w:rFonts w:asciiTheme="minorHAnsi" w:hAnsiTheme="minorHAnsi" w:cstheme="minorHAnsi"/>
        </w:rPr>
        <w:t xml:space="preserve">an </w:t>
      </w:r>
      <w:r w:rsidRPr="00E55991">
        <w:rPr>
          <w:rFonts w:asciiTheme="minorHAnsi" w:hAnsiTheme="minorHAnsi" w:cstheme="minorHAnsi"/>
        </w:rPr>
        <w:t>expansion of the silicone grease extruding from the injector</w:t>
      </w:r>
      <w:r w:rsidR="00DB01CD">
        <w:rPr>
          <w:rFonts w:asciiTheme="minorHAnsi" w:hAnsiTheme="minorHAnsi" w:cstheme="minorHAnsi"/>
        </w:rPr>
        <w:t xml:space="preserve"> </w:t>
      </w:r>
      <w:r w:rsidR="00DB01CD">
        <w:rPr>
          <w:rFonts w:asciiTheme="minorHAnsi" w:hAnsiTheme="minorHAnsi" w:cstheme="minorHAnsi"/>
          <w:b/>
          <w:bCs/>
        </w:rPr>
        <w:t>[1]</w:t>
      </w:r>
      <w:r w:rsidR="00DB01CD">
        <w:rPr>
          <w:rFonts w:asciiTheme="minorHAnsi" w:hAnsiTheme="minorHAnsi" w:cstheme="minorHAnsi"/>
        </w:rPr>
        <w:t>,</w:t>
      </w:r>
      <w:r w:rsidRPr="00E55991">
        <w:rPr>
          <w:rFonts w:asciiTheme="minorHAnsi" w:hAnsiTheme="minorHAnsi" w:cstheme="minorHAnsi"/>
        </w:rPr>
        <w:t xml:space="preserve"> while a faster flow rate produces a thinner stream</w:t>
      </w:r>
      <w:r w:rsidR="00DB01CD">
        <w:rPr>
          <w:rFonts w:asciiTheme="minorHAnsi" w:hAnsiTheme="minorHAnsi" w:cstheme="minorHAnsi"/>
        </w:rPr>
        <w:t xml:space="preserve"> </w:t>
      </w:r>
      <w:r w:rsidR="00DB01CD">
        <w:rPr>
          <w:rFonts w:asciiTheme="minorHAnsi" w:hAnsiTheme="minorHAnsi" w:cstheme="minorHAnsi"/>
          <w:b/>
          <w:bCs/>
        </w:rPr>
        <w:t>[2]</w:t>
      </w:r>
      <w:r w:rsidRPr="00E55991">
        <w:rPr>
          <w:rFonts w:asciiTheme="minorHAnsi" w:hAnsiTheme="minorHAnsi" w:cstheme="minorHAnsi"/>
        </w:rPr>
        <w:t>.</w:t>
      </w:r>
    </w:p>
    <w:p w14:paraId="24D400D3" w14:textId="77777777" w:rsidR="00DB01CD" w:rsidRDefault="00DB01CD" w:rsidP="00DB01CD">
      <w:pPr>
        <w:pStyle w:val="ListParagraph"/>
        <w:ind w:left="907"/>
        <w:rPr>
          <w:rFonts w:asciiTheme="minorHAnsi" w:hAnsiTheme="minorHAnsi" w:cstheme="minorHAnsi"/>
        </w:rPr>
      </w:pPr>
    </w:p>
    <w:p w14:paraId="30ECB1E3" w14:textId="13A314CC" w:rsidR="00DB01CD" w:rsidRPr="00DB01CD" w:rsidRDefault="00DB01CD" w:rsidP="00754607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DB01C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2A</w:t>
      </w:r>
    </w:p>
    <w:p w14:paraId="219D800A" w14:textId="38EEF415" w:rsidR="00DB01CD" w:rsidRDefault="00DB01CD" w:rsidP="00754607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DB01C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2</w:t>
      </w:r>
      <w:r>
        <w:rPr>
          <w:rFonts w:asciiTheme="minorHAnsi" w:hAnsiTheme="minorHAnsi" w:cstheme="minorHAnsi"/>
          <w:i/>
          <w:iCs/>
          <w:color w:val="4F81BD" w:themeColor="accent1"/>
        </w:rPr>
        <w:t>C</w:t>
      </w:r>
    </w:p>
    <w:p w14:paraId="726180F7" w14:textId="77777777" w:rsidR="00DB01CD" w:rsidRDefault="00DB01CD" w:rsidP="00DB01CD">
      <w:pPr>
        <w:pStyle w:val="ListParagraph"/>
        <w:ind w:left="1627"/>
        <w:rPr>
          <w:rFonts w:asciiTheme="minorHAnsi" w:hAnsiTheme="minorHAnsi" w:cstheme="minorHAnsi"/>
        </w:rPr>
      </w:pPr>
    </w:p>
    <w:p w14:paraId="5B7ED636" w14:textId="2381F680" w:rsidR="00DB01CD" w:rsidRDefault="00E55991" w:rsidP="00754607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 w:rsidRPr="00E55991">
        <w:rPr>
          <w:rFonts w:asciiTheme="minorHAnsi" w:hAnsiTheme="minorHAnsi" w:cstheme="minorHAnsi"/>
        </w:rPr>
        <w:t>Curling of the viscous media stream has regularly been observed</w:t>
      </w:r>
      <w:r w:rsidR="00DB01CD">
        <w:rPr>
          <w:rFonts w:asciiTheme="minorHAnsi" w:hAnsiTheme="minorHAnsi" w:cstheme="minorHAnsi"/>
        </w:rPr>
        <w:t xml:space="preserve"> </w:t>
      </w:r>
      <w:r w:rsidR="00DB01CD">
        <w:rPr>
          <w:rFonts w:asciiTheme="minorHAnsi" w:hAnsiTheme="minorHAnsi" w:cstheme="minorHAnsi"/>
          <w:b/>
          <w:bCs/>
        </w:rPr>
        <w:t>[1]</w:t>
      </w:r>
      <w:r w:rsidR="00DB01CD">
        <w:rPr>
          <w:rFonts w:asciiTheme="minorHAnsi" w:hAnsiTheme="minorHAnsi" w:cstheme="minorHAnsi"/>
        </w:rPr>
        <w:t>.</w:t>
      </w:r>
    </w:p>
    <w:p w14:paraId="4BDA418D" w14:textId="77777777" w:rsidR="00DB01CD" w:rsidRDefault="00DB01CD" w:rsidP="00DB01CD">
      <w:pPr>
        <w:pStyle w:val="ListParagraph"/>
        <w:ind w:left="907"/>
        <w:rPr>
          <w:rFonts w:asciiTheme="minorHAnsi" w:hAnsiTheme="minorHAnsi" w:cstheme="minorHAnsi"/>
        </w:rPr>
      </w:pPr>
    </w:p>
    <w:p w14:paraId="34C5CE23" w14:textId="3997C3F5" w:rsidR="00DB01CD" w:rsidRDefault="00DB01CD" w:rsidP="00754607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</w:p>
    <w:p w14:paraId="0E454EBF" w14:textId="77777777" w:rsidR="00DB01CD" w:rsidRDefault="00DB01CD" w:rsidP="00DB01CD">
      <w:pPr>
        <w:pStyle w:val="ListParagraph"/>
        <w:ind w:left="1627"/>
        <w:rPr>
          <w:rFonts w:asciiTheme="minorHAnsi" w:hAnsiTheme="minorHAnsi" w:cstheme="minorHAnsi"/>
        </w:rPr>
      </w:pPr>
    </w:p>
    <w:p w14:paraId="1D252496" w14:textId="34F93F6C" w:rsidR="00DB01CD" w:rsidRDefault="00E55991" w:rsidP="00754607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 w:rsidRPr="00E55991">
        <w:rPr>
          <w:rFonts w:asciiTheme="minorHAnsi" w:hAnsiTheme="minorHAnsi" w:cstheme="minorHAnsi"/>
        </w:rPr>
        <w:t xml:space="preserve">To overcome this issue </w:t>
      </w:r>
      <w:r w:rsidR="00DB01CD">
        <w:rPr>
          <w:rFonts w:asciiTheme="minorHAnsi" w:hAnsiTheme="minorHAnsi" w:cstheme="minorHAnsi"/>
        </w:rPr>
        <w:t xml:space="preserve">in </w:t>
      </w:r>
      <w:r w:rsidR="00DB01CD" w:rsidRPr="00E55991">
        <w:rPr>
          <w:rFonts w:asciiTheme="minorHAnsi" w:hAnsiTheme="minorHAnsi" w:cstheme="minorHAnsi"/>
        </w:rPr>
        <w:t>highly charged samples</w:t>
      </w:r>
      <w:r w:rsidR="00DB01CD">
        <w:rPr>
          <w:rFonts w:asciiTheme="minorHAnsi" w:hAnsiTheme="minorHAnsi" w:cstheme="minorHAnsi"/>
        </w:rPr>
        <w:t>, a</w:t>
      </w:r>
      <w:r w:rsidRPr="00E55991">
        <w:rPr>
          <w:rFonts w:asciiTheme="minorHAnsi" w:hAnsiTheme="minorHAnsi" w:cstheme="minorHAnsi"/>
        </w:rPr>
        <w:t xml:space="preserve"> polystyrene catcher </w:t>
      </w:r>
      <w:r w:rsidR="00DB01CD">
        <w:rPr>
          <w:rFonts w:asciiTheme="minorHAnsi" w:hAnsiTheme="minorHAnsi" w:cstheme="minorHAnsi"/>
        </w:rPr>
        <w:t xml:space="preserve">can be used to </w:t>
      </w:r>
      <w:r w:rsidRPr="00E55991">
        <w:rPr>
          <w:rFonts w:asciiTheme="minorHAnsi" w:hAnsiTheme="minorHAnsi" w:cstheme="minorHAnsi"/>
        </w:rPr>
        <w:t xml:space="preserve">introduce a weak electrostatic force </w:t>
      </w:r>
      <w:r w:rsidR="00DB01CD">
        <w:rPr>
          <w:rFonts w:asciiTheme="minorHAnsi" w:hAnsiTheme="minorHAnsi" w:cstheme="minorHAnsi"/>
          <w:b/>
          <w:bCs/>
        </w:rPr>
        <w:t>[1]</w:t>
      </w:r>
      <w:r w:rsidRPr="00E55991">
        <w:rPr>
          <w:rFonts w:asciiTheme="minorHAnsi" w:hAnsiTheme="minorHAnsi" w:cstheme="minorHAnsi"/>
        </w:rPr>
        <w:t>.</w:t>
      </w:r>
    </w:p>
    <w:p w14:paraId="5902DD29" w14:textId="77777777" w:rsidR="00DB01CD" w:rsidRDefault="00DB01CD" w:rsidP="00DB01CD">
      <w:pPr>
        <w:pStyle w:val="ListParagraph"/>
        <w:ind w:left="907"/>
        <w:rPr>
          <w:rFonts w:asciiTheme="minorHAnsi" w:hAnsiTheme="minorHAnsi" w:cstheme="minorHAnsi"/>
        </w:rPr>
      </w:pPr>
    </w:p>
    <w:p w14:paraId="6883AFF9" w14:textId="086A41D5" w:rsidR="00E55991" w:rsidRPr="00E55991" w:rsidRDefault="00DB01CD" w:rsidP="00754607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="00E55991" w:rsidRPr="00E55991">
        <w:rPr>
          <w:rFonts w:asciiTheme="minorHAnsi" w:hAnsiTheme="minorHAnsi" w:cstheme="minorHAnsi"/>
        </w:rPr>
        <w:t xml:space="preserve"> </w:t>
      </w:r>
    </w:p>
    <w:p w14:paraId="0DDD7499" w14:textId="77777777" w:rsidR="00E55991" w:rsidRPr="00E55991" w:rsidRDefault="00E55991" w:rsidP="00E55991">
      <w:pPr>
        <w:pStyle w:val="ListParagraph"/>
        <w:ind w:left="360"/>
        <w:rPr>
          <w:rFonts w:asciiTheme="minorHAnsi" w:hAnsiTheme="minorHAnsi" w:cstheme="minorHAnsi"/>
        </w:rPr>
      </w:pPr>
    </w:p>
    <w:p w14:paraId="4C71BC21" w14:textId="7B753604" w:rsidR="00DB01CD" w:rsidRPr="00DB01CD" w:rsidRDefault="00DB01CD" w:rsidP="00754607">
      <w:pPr>
        <w:pStyle w:val="ListParagraph"/>
        <w:numPr>
          <w:ilvl w:val="1"/>
          <w:numId w:val="38"/>
        </w:numPr>
        <w:spacing w:before="360"/>
        <w:outlineLvl w:val="0"/>
        <w:rPr>
          <w:iCs/>
        </w:rPr>
      </w:pPr>
      <w:r>
        <w:rPr>
          <w:rFonts w:asciiTheme="minorHAnsi" w:hAnsiTheme="minorHAnsi" w:cstheme="minorHAnsi"/>
        </w:rPr>
        <w:t>In this analysis, a</w:t>
      </w:r>
      <w:r w:rsidR="00E55991" w:rsidRPr="00DB01CD">
        <w:rPr>
          <w:rFonts w:asciiTheme="minorHAnsi" w:hAnsiTheme="minorHAnsi" w:cstheme="minorHAnsi"/>
        </w:rPr>
        <w:t xml:space="preserve"> glass syringe containing 26 </w:t>
      </w:r>
      <w:r>
        <w:rPr>
          <w:rFonts w:asciiTheme="minorHAnsi" w:hAnsiTheme="minorHAnsi" w:cstheme="minorHAnsi"/>
        </w:rPr>
        <w:t>microliters</w:t>
      </w:r>
      <w:r w:rsidR="00E55991" w:rsidRPr="00DB01CD">
        <w:rPr>
          <w:rFonts w:asciiTheme="minorHAnsi" w:hAnsiTheme="minorHAnsi" w:cstheme="minorHAnsi"/>
        </w:rPr>
        <w:t xml:space="preserve"> of lysozyme crystals suspended in silicone grease was used </w:t>
      </w:r>
      <w:r>
        <w:rPr>
          <w:rFonts w:asciiTheme="minorHAnsi" w:hAnsiTheme="minorHAnsi" w:cstheme="minorHAnsi"/>
          <w:b/>
          <w:bCs/>
        </w:rPr>
        <w:t>[1]</w:t>
      </w:r>
      <w:r w:rsidR="00E55991" w:rsidRPr="00DB01CD">
        <w:rPr>
          <w:rFonts w:asciiTheme="minorHAnsi" w:hAnsiTheme="minorHAnsi" w:cstheme="minorHAnsi"/>
        </w:rPr>
        <w:t>.</w:t>
      </w:r>
    </w:p>
    <w:p w14:paraId="5AA62226" w14:textId="77777777" w:rsidR="00DB01CD" w:rsidRPr="00DB01CD" w:rsidRDefault="00DB01CD" w:rsidP="00DB01CD">
      <w:pPr>
        <w:pStyle w:val="ListParagraph"/>
        <w:spacing w:before="360"/>
        <w:ind w:left="907"/>
        <w:outlineLvl w:val="0"/>
        <w:rPr>
          <w:iCs/>
        </w:rPr>
      </w:pPr>
    </w:p>
    <w:p w14:paraId="56B867DC" w14:textId="74CDFFF0" w:rsidR="00DB01CD" w:rsidRDefault="00DB01CD" w:rsidP="00754607">
      <w:pPr>
        <w:pStyle w:val="ListParagraph"/>
        <w:numPr>
          <w:ilvl w:val="2"/>
          <w:numId w:val="38"/>
        </w:numPr>
        <w:spacing w:before="360"/>
        <w:outlineLvl w:val="0"/>
        <w:rPr>
          <w:iCs/>
        </w:rPr>
      </w:pPr>
      <w:r>
        <w:rPr>
          <w:iCs/>
        </w:rPr>
        <w:t>LAB MEDIA: Figure 4A</w:t>
      </w:r>
    </w:p>
    <w:p w14:paraId="1DE07EF8" w14:textId="77777777" w:rsidR="00DB01CD" w:rsidRPr="00DB01CD" w:rsidRDefault="00DB01CD" w:rsidP="00DB01CD">
      <w:pPr>
        <w:pStyle w:val="ListParagraph"/>
        <w:spacing w:before="360"/>
        <w:ind w:left="1627"/>
        <w:outlineLvl w:val="0"/>
        <w:rPr>
          <w:iCs/>
        </w:rPr>
      </w:pPr>
    </w:p>
    <w:p w14:paraId="7867AB93" w14:textId="288B8E5E" w:rsidR="00DB01CD" w:rsidRPr="00DB01CD" w:rsidRDefault="00DB01CD" w:rsidP="00754607">
      <w:pPr>
        <w:pStyle w:val="ListParagraph"/>
        <w:numPr>
          <w:ilvl w:val="1"/>
          <w:numId w:val="38"/>
        </w:numPr>
        <w:spacing w:before="360"/>
        <w:outlineLvl w:val="0"/>
        <w:rPr>
          <w:iCs/>
        </w:rPr>
      </w:pPr>
      <w:r>
        <w:rPr>
          <w:rFonts w:asciiTheme="minorHAnsi" w:hAnsiTheme="minorHAnsi" w:cstheme="minorHAnsi"/>
        </w:rPr>
        <w:t>A</w:t>
      </w:r>
      <w:r w:rsidR="00E55991" w:rsidRPr="00DB01CD">
        <w:rPr>
          <w:rFonts w:asciiTheme="minorHAnsi" w:hAnsiTheme="minorHAnsi" w:cstheme="minorHAnsi"/>
        </w:rPr>
        <w:t xml:space="preserve"> sufficient amount of data was collected within 38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E55991" w:rsidRPr="00DB01CD">
        <w:rPr>
          <w:rFonts w:asciiTheme="minorHAnsi" w:hAnsiTheme="minorHAnsi" w:cstheme="minorHAnsi"/>
        </w:rPr>
        <w:t xml:space="preserve"> enabling </w:t>
      </w:r>
      <w:r w:rsidR="001E6BE9">
        <w:rPr>
          <w:rFonts w:asciiTheme="minorHAnsi" w:hAnsiTheme="minorHAnsi" w:cstheme="minorHAnsi"/>
        </w:rPr>
        <w:t xml:space="preserve">the generation of an </w:t>
      </w:r>
      <w:r w:rsidR="001E6BE9" w:rsidRPr="00DB01CD">
        <w:rPr>
          <w:rFonts w:asciiTheme="minorHAnsi" w:hAnsiTheme="minorHAnsi" w:cstheme="minorHAnsi"/>
        </w:rPr>
        <w:t>electron density map surrounding one of the di-sulfide bonds in the lysozyme structure</w:t>
      </w:r>
      <w:r w:rsidR="001E6BE9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55991" w:rsidRPr="00DB01CD">
        <w:rPr>
          <w:rFonts w:asciiTheme="minorHAnsi" w:hAnsiTheme="minorHAnsi" w:cstheme="minorHAnsi"/>
        </w:rPr>
        <w:t>.</w:t>
      </w:r>
    </w:p>
    <w:p w14:paraId="16B02700" w14:textId="77777777" w:rsidR="00DB01CD" w:rsidRPr="00DB01CD" w:rsidRDefault="00DB01CD" w:rsidP="00DB01CD">
      <w:pPr>
        <w:pStyle w:val="ListParagraph"/>
        <w:spacing w:before="360"/>
        <w:ind w:left="907"/>
        <w:outlineLvl w:val="0"/>
        <w:rPr>
          <w:iCs/>
        </w:rPr>
      </w:pPr>
    </w:p>
    <w:p w14:paraId="503E690E" w14:textId="0D26C6A3" w:rsidR="00DB01CD" w:rsidRDefault="00DB01CD" w:rsidP="00754607">
      <w:pPr>
        <w:pStyle w:val="ListParagraph"/>
        <w:numPr>
          <w:ilvl w:val="2"/>
          <w:numId w:val="38"/>
        </w:numPr>
        <w:spacing w:before="360"/>
        <w:outlineLvl w:val="0"/>
        <w:rPr>
          <w:iCs/>
        </w:rPr>
      </w:pPr>
      <w:r>
        <w:rPr>
          <w:iCs/>
        </w:rPr>
        <w:t>LAB MEDIA: Table 1</w:t>
      </w:r>
    </w:p>
    <w:p w14:paraId="239F198F" w14:textId="3E57ADF3" w:rsidR="00DB01CD" w:rsidRDefault="00DB01CD" w:rsidP="00754607">
      <w:pPr>
        <w:pStyle w:val="ListParagraph"/>
        <w:numPr>
          <w:ilvl w:val="2"/>
          <w:numId w:val="38"/>
        </w:numPr>
        <w:spacing w:before="360"/>
        <w:outlineLvl w:val="0"/>
        <w:rPr>
          <w:iCs/>
        </w:rPr>
      </w:pPr>
      <w:r>
        <w:rPr>
          <w:iCs/>
        </w:rPr>
        <w:t>LAB MEDIA: Figure 4B</w:t>
      </w:r>
    </w:p>
    <w:p w14:paraId="44B91879" w14:textId="77777777" w:rsidR="00DB01CD" w:rsidRPr="00DB01CD" w:rsidRDefault="00DB01CD" w:rsidP="00DB01CD">
      <w:pPr>
        <w:pStyle w:val="ListParagraph"/>
        <w:spacing w:before="360"/>
        <w:ind w:left="1627"/>
        <w:outlineLvl w:val="0"/>
        <w:rPr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3E9CFCAE" w14:textId="77777777" w:rsidR="00754607" w:rsidRDefault="00473E1C" w:rsidP="00754607">
      <w:pPr>
        <w:pStyle w:val="BodyText"/>
        <w:numPr>
          <w:ilvl w:val="0"/>
          <w:numId w:val="38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637E64F" w:rsidR="005F27E1" w:rsidRPr="00754607" w:rsidRDefault="00F0616A" w:rsidP="00754607">
      <w:pPr>
        <w:pStyle w:val="BodyText"/>
        <w:numPr>
          <w:ilvl w:val="1"/>
          <w:numId w:val="38"/>
        </w:numPr>
        <w:spacing w:before="360"/>
        <w:outlineLvl w:val="0"/>
        <w:rPr>
          <w:i w:val="0"/>
          <w:iCs/>
        </w:rPr>
      </w:pPr>
      <w:r w:rsidRPr="00754607">
        <w:rPr>
          <w:rStyle w:val="AuthorName"/>
          <w:rFonts w:asciiTheme="minorHAnsi" w:eastAsia="Times" w:hAnsiTheme="minorHAnsi" w:cstheme="minorHAnsi"/>
          <w:i w:val="0"/>
          <w:iCs/>
        </w:rPr>
        <w:t>Peter Berntsen</w:t>
      </w:r>
      <w:r w:rsidR="00473E1C" w:rsidRPr="00754607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754607">
        <w:rPr>
          <w:i w:val="0"/>
          <w:iCs/>
        </w:rPr>
        <w:t>Remember</w:t>
      </w:r>
      <w:r w:rsidR="004130CC" w:rsidRPr="00754607">
        <w:rPr>
          <w:i w:val="0"/>
          <w:iCs/>
        </w:rPr>
        <w:t xml:space="preserve"> </w:t>
      </w:r>
      <w:r w:rsidR="00754607">
        <w:rPr>
          <w:i w:val="0"/>
          <w:iCs/>
        </w:rPr>
        <w:t>to</w:t>
      </w:r>
      <w:r w:rsidR="004130CC" w:rsidRPr="00754607">
        <w:rPr>
          <w:i w:val="0"/>
          <w:iCs/>
        </w:rPr>
        <w:t xml:space="preserve"> </w:t>
      </w:r>
      <w:r w:rsidR="00754607">
        <w:rPr>
          <w:i w:val="0"/>
          <w:iCs/>
        </w:rPr>
        <w:t>use a small volume of</w:t>
      </w:r>
      <w:r w:rsidR="00C024AA" w:rsidRPr="00754607">
        <w:rPr>
          <w:i w:val="0"/>
          <w:iCs/>
        </w:rPr>
        <w:t xml:space="preserve"> </w:t>
      </w:r>
      <w:r w:rsidR="00EE2EDD" w:rsidRPr="00754607">
        <w:rPr>
          <w:i w:val="0"/>
          <w:iCs/>
        </w:rPr>
        <w:t xml:space="preserve">sample on </w:t>
      </w:r>
      <w:r w:rsidR="00C024AA" w:rsidRPr="00754607">
        <w:rPr>
          <w:i w:val="0"/>
          <w:iCs/>
        </w:rPr>
        <w:t>a glass slide</w:t>
      </w:r>
      <w:r w:rsidR="00754607">
        <w:rPr>
          <w:i w:val="0"/>
          <w:iCs/>
        </w:rPr>
        <w:t xml:space="preserve"> to assess the crystal concentration of the sample to determine whether the viscosity needs to be corrected </w:t>
      </w:r>
      <w:r w:rsidR="007227C7" w:rsidRPr="00754607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754607">
        <w:rPr>
          <w:rFonts w:asciiTheme="minorHAnsi" w:hAnsiTheme="minorHAnsi" w:cstheme="minorHAnsi"/>
          <w:i w:val="0"/>
          <w:iCs/>
        </w:rPr>
        <w:t>.</w:t>
      </w:r>
    </w:p>
    <w:p w14:paraId="75BEB707" w14:textId="0EE12D66" w:rsidR="005F27E1" w:rsidRPr="00266BA6" w:rsidRDefault="00266BA6" w:rsidP="00D47A44">
      <w:pPr>
        <w:pStyle w:val="BodyText"/>
        <w:numPr>
          <w:ilvl w:val="2"/>
          <w:numId w:val="38"/>
        </w:numPr>
        <w:spacing w:before="360"/>
        <w:outlineLvl w:val="0"/>
        <w:rPr>
          <w:i w:val="0"/>
          <w:iCs/>
        </w:rPr>
      </w:pPr>
      <w:r w:rsidRPr="00266BA6">
        <w:rPr>
          <w:rFonts w:cs="Calibri"/>
          <w:bCs/>
          <w:i w:val="0"/>
          <w:iCs/>
          <w:szCs w:val="24"/>
        </w:rPr>
        <w:t xml:space="preserve">LAB MEDIA: </w:t>
      </w:r>
      <w:r w:rsidRPr="00266BA6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266BA6">
        <w:rPr>
          <w:rFonts w:cs="Calibri"/>
          <w:bCs/>
          <w:i w:val="0"/>
          <w:iCs/>
          <w:szCs w:val="24"/>
        </w:rPr>
        <w:t xml:space="preserve">: </w:t>
      </w:r>
      <w:r w:rsidR="007227C7" w:rsidRPr="00266BA6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266BA6">
        <w:rPr>
          <w:rFonts w:asciiTheme="minorHAnsi" w:hAnsiTheme="minorHAnsi" w:cstheme="minorHAnsi"/>
          <w:i w:val="0"/>
          <w:iCs/>
        </w:rPr>
        <w:t xml:space="preserve"> (</w:t>
      </w:r>
      <w:r w:rsidR="00C024AA" w:rsidRPr="00266BA6">
        <w:rPr>
          <w:rFonts w:asciiTheme="minorHAnsi" w:hAnsiTheme="minorHAnsi" w:cstheme="minorHAnsi"/>
          <w:i w:val="0"/>
          <w:iCs/>
        </w:rPr>
        <w:t>Step 2.1</w:t>
      </w:r>
      <w:r w:rsidR="00754607" w:rsidRPr="00266BA6">
        <w:rPr>
          <w:rFonts w:asciiTheme="minorHAnsi" w:hAnsiTheme="minorHAnsi" w:cstheme="minorHAnsi"/>
          <w:i w:val="0"/>
          <w:iCs/>
        </w:rPr>
        <w:t>.</w:t>
      </w:r>
      <w:r w:rsidR="007227C7" w:rsidRPr="00266BA6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0B68E1EE" w:rsidR="005F27E1" w:rsidRPr="00266BA6" w:rsidRDefault="003220EB" w:rsidP="00D47A44">
      <w:pPr>
        <w:pStyle w:val="BodyText"/>
        <w:numPr>
          <w:ilvl w:val="1"/>
          <w:numId w:val="38"/>
        </w:numPr>
        <w:spacing w:before="360"/>
        <w:outlineLvl w:val="0"/>
        <w:rPr>
          <w:i w:val="0"/>
          <w:iCs/>
        </w:rPr>
      </w:pPr>
      <w:r w:rsidRPr="00266BA6">
        <w:rPr>
          <w:b/>
          <w:i w:val="0"/>
          <w:iCs/>
          <w:szCs w:val="22"/>
          <w:u w:val="single"/>
          <w:lang w:eastAsia="zh-TW"/>
        </w:rPr>
        <w:t>Connie Darmanin</w:t>
      </w:r>
      <w:r w:rsidRPr="00266BA6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266BA6">
        <w:rPr>
          <w:i w:val="0"/>
          <w:iCs/>
        </w:rPr>
        <w:t>The versatility of the injector allows</w:t>
      </w:r>
      <w:r w:rsidR="00754607" w:rsidRPr="00266BA6">
        <w:rPr>
          <w:i w:val="0"/>
          <w:iCs/>
        </w:rPr>
        <w:t xml:space="preserve"> the</w:t>
      </w:r>
      <w:r w:rsidRPr="00266BA6">
        <w:rPr>
          <w:i w:val="0"/>
          <w:iCs/>
        </w:rPr>
        <w:t xml:space="preserve"> X-ray characterization of other highly viscous materials</w:t>
      </w:r>
      <w:r w:rsidR="00754607" w:rsidRPr="00266BA6">
        <w:rPr>
          <w:i w:val="0"/>
          <w:iCs/>
        </w:rPr>
        <w:t>, f</w:t>
      </w:r>
      <w:r w:rsidR="00E8626A" w:rsidRPr="00266BA6">
        <w:rPr>
          <w:i w:val="0"/>
          <w:iCs/>
        </w:rPr>
        <w:t>or example</w:t>
      </w:r>
      <w:r w:rsidR="00DF5F8A" w:rsidRPr="00266BA6">
        <w:rPr>
          <w:i w:val="0"/>
          <w:iCs/>
        </w:rPr>
        <w:t>,</w:t>
      </w:r>
      <w:r w:rsidRPr="00266BA6">
        <w:rPr>
          <w:i w:val="0"/>
          <w:iCs/>
        </w:rPr>
        <w:t xml:space="preserve"> ionic liquid</w:t>
      </w:r>
      <w:r w:rsidR="00CF691D" w:rsidRPr="00266BA6">
        <w:rPr>
          <w:i w:val="0"/>
          <w:iCs/>
        </w:rPr>
        <w:t xml:space="preserve"> structures used in</w:t>
      </w:r>
      <w:r w:rsidRPr="00266BA6">
        <w:rPr>
          <w:i w:val="0"/>
          <w:iCs/>
        </w:rPr>
        <w:t xml:space="preserve"> battery research or colloidal materials used in dairy products </w:t>
      </w:r>
      <w:r w:rsidR="000519FB" w:rsidRPr="00266BA6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266BA6">
        <w:rPr>
          <w:rFonts w:asciiTheme="minorHAnsi" w:hAnsiTheme="minorHAnsi" w:cstheme="minorHAnsi"/>
          <w:i w:val="0"/>
          <w:iCs/>
        </w:rPr>
        <w:t>.</w:t>
      </w:r>
    </w:p>
    <w:p w14:paraId="29AA7E9E" w14:textId="749EAD98" w:rsidR="00B324D0" w:rsidRPr="00266BA6" w:rsidRDefault="00266BA6" w:rsidP="00D47A44">
      <w:pPr>
        <w:pStyle w:val="BodyText"/>
        <w:numPr>
          <w:ilvl w:val="2"/>
          <w:numId w:val="38"/>
        </w:numPr>
        <w:spacing w:before="360"/>
        <w:outlineLvl w:val="0"/>
        <w:rPr>
          <w:i w:val="0"/>
          <w:iCs/>
        </w:rPr>
      </w:pPr>
      <w:r w:rsidRPr="00266BA6">
        <w:rPr>
          <w:rFonts w:cs="Calibri"/>
          <w:bCs/>
          <w:i w:val="0"/>
          <w:iCs/>
          <w:szCs w:val="24"/>
        </w:rPr>
        <w:t xml:space="preserve">LAB MEDIA: </w:t>
      </w:r>
      <w:r w:rsidRPr="00266BA6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266BA6">
        <w:rPr>
          <w:rFonts w:cs="Calibri"/>
          <w:bCs/>
          <w:i w:val="0"/>
          <w:iCs/>
          <w:szCs w:val="24"/>
        </w:rPr>
        <w:t xml:space="preserve">: </w:t>
      </w:r>
      <w:r w:rsidR="00B324D0" w:rsidRPr="00266BA6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266BA6">
        <w:rPr>
          <w:rFonts w:asciiTheme="minorHAnsi" w:hAnsiTheme="minorHAnsi" w:cstheme="minorHAnsi"/>
          <w:i w:val="0"/>
          <w:iCs/>
        </w:rPr>
        <w:t xml:space="preserve"> </w:t>
      </w:r>
      <w:r w:rsidR="00B324D0" w:rsidRPr="00266BA6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266BA6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12C5" w14:textId="77777777" w:rsidR="00460CCF" w:rsidRDefault="00460CCF">
      <w:r>
        <w:separator/>
      </w:r>
    </w:p>
    <w:p w14:paraId="39DDD9F9" w14:textId="77777777" w:rsidR="00460CCF" w:rsidRDefault="00460CCF"/>
  </w:endnote>
  <w:endnote w:type="continuationSeparator" w:id="0">
    <w:p w14:paraId="0A51620F" w14:textId="77777777" w:rsidR="00460CCF" w:rsidRDefault="00460CCF">
      <w:r>
        <w:continuationSeparator/>
      </w:r>
    </w:p>
    <w:p w14:paraId="6F2B80DC" w14:textId="77777777" w:rsidR="00460CCF" w:rsidRDefault="00460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F46B9" w:rsidRDefault="004F46B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F46B9" w:rsidRDefault="004F46B9" w:rsidP="001E230F">
    <w:pPr>
      <w:pStyle w:val="Footer"/>
      <w:ind w:right="360"/>
    </w:pPr>
  </w:p>
  <w:p w14:paraId="10ECA4C8" w14:textId="77777777" w:rsidR="004F46B9" w:rsidRDefault="004F46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DAA1361" w:rsidR="004F46B9" w:rsidRPr="00790E8C" w:rsidRDefault="004F46B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D55F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6423B" w14:textId="77777777" w:rsidR="00460CCF" w:rsidRDefault="00460CCF">
      <w:r>
        <w:separator/>
      </w:r>
    </w:p>
    <w:p w14:paraId="5C97A74D" w14:textId="77777777" w:rsidR="00460CCF" w:rsidRDefault="00460CCF"/>
  </w:footnote>
  <w:footnote w:type="continuationSeparator" w:id="0">
    <w:p w14:paraId="5502C8A1" w14:textId="77777777" w:rsidR="00460CCF" w:rsidRDefault="00460CCF">
      <w:r>
        <w:continuationSeparator/>
      </w:r>
    </w:p>
    <w:p w14:paraId="66D7A938" w14:textId="77777777" w:rsidR="00460CCF" w:rsidRDefault="00460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4ACB51B" w:rsidR="004F46B9" w:rsidRPr="000C566D" w:rsidRDefault="004F46B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C566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66D" w:rsidRPr="000C566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C566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C566D" w:rsidRPr="000C566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C566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F46B9" w:rsidRDefault="004F46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ED4091"/>
    <w:multiLevelType w:val="multilevel"/>
    <w:tmpl w:val="B0AAEEC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0647A5D"/>
    <w:multiLevelType w:val="multilevel"/>
    <w:tmpl w:val="A8E87994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1115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ED776E"/>
    <w:multiLevelType w:val="multilevel"/>
    <w:tmpl w:val="628C21A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8623D0"/>
    <w:multiLevelType w:val="multilevel"/>
    <w:tmpl w:val="4C245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E143A0"/>
    <w:multiLevelType w:val="multilevel"/>
    <w:tmpl w:val="8086FD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0E6668"/>
    <w:multiLevelType w:val="multilevel"/>
    <w:tmpl w:val="0CCC2C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FD08BF"/>
    <w:multiLevelType w:val="multilevel"/>
    <w:tmpl w:val="C71057A8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5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5E483081"/>
    <w:multiLevelType w:val="multilevel"/>
    <w:tmpl w:val="1346E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9093ADF"/>
    <w:multiLevelType w:val="multilevel"/>
    <w:tmpl w:val="FB1272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2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4F4D71"/>
    <w:multiLevelType w:val="multilevel"/>
    <w:tmpl w:val="CE8C6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5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23733B"/>
    <w:multiLevelType w:val="multilevel"/>
    <w:tmpl w:val="A8E87994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1115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2"/>
  </w:num>
  <w:num w:numId="4">
    <w:abstractNumId w:val="14"/>
  </w:num>
  <w:num w:numId="5">
    <w:abstractNumId w:val="39"/>
  </w:num>
  <w:num w:numId="6">
    <w:abstractNumId w:val="18"/>
  </w:num>
  <w:num w:numId="7">
    <w:abstractNumId w:val="22"/>
  </w:num>
  <w:num w:numId="8">
    <w:abstractNumId w:val="21"/>
  </w:num>
  <w:num w:numId="9">
    <w:abstractNumId w:val="12"/>
  </w:num>
  <w:num w:numId="10">
    <w:abstractNumId w:val="25"/>
  </w:num>
  <w:num w:numId="11">
    <w:abstractNumId w:val="8"/>
  </w:num>
  <w:num w:numId="12">
    <w:abstractNumId w:val="26"/>
  </w:num>
  <w:num w:numId="13">
    <w:abstractNumId w:val="33"/>
  </w:num>
  <w:num w:numId="14">
    <w:abstractNumId w:val="36"/>
  </w:num>
  <w:num w:numId="15">
    <w:abstractNumId w:val="37"/>
  </w:num>
  <w:num w:numId="16">
    <w:abstractNumId w:val="28"/>
  </w:num>
  <w:num w:numId="17">
    <w:abstractNumId w:val="0"/>
  </w:num>
  <w:num w:numId="18">
    <w:abstractNumId w:val="1"/>
  </w:num>
  <w:num w:numId="19">
    <w:abstractNumId w:val="23"/>
  </w:num>
  <w:num w:numId="20">
    <w:abstractNumId w:val="13"/>
  </w:num>
  <w:num w:numId="21">
    <w:abstractNumId w:val="3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6"/>
  </w:num>
  <w:num w:numId="28">
    <w:abstractNumId w:val="27"/>
  </w:num>
  <w:num w:numId="29">
    <w:abstractNumId w:val="11"/>
  </w:num>
  <w:num w:numId="30">
    <w:abstractNumId w:val="19"/>
  </w:num>
  <w:num w:numId="31">
    <w:abstractNumId w:val="29"/>
  </w:num>
  <w:num w:numId="32">
    <w:abstractNumId w:val="24"/>
  </w:num>
  <w:num w:numId="33">
    <w:abstractNumId w:val="15"/>
  </w:num>
  <w:num w:numId="34">
    <w:abstractNumId w:val="7"/>
  </w:num>
  <w:num w:numId="35">
    <w:abstractNumId w:val="31"/>
  </w:num>
  <w:num w:numId="36">
    <w:abstractNumId w:val="10"/>
  </w:num>
  <w:num w:numId="37">
    <w:abstractNumId w:val="17"/>
  </w:num>
  <w:num w:numId="38">
    <w:abstractNumId w:val="20"/>
  </w:num>
  <w:num w:numId="39">
    <w:abstractNumId w:val="38"/>
  </w:num>
  <w:num w:numId="4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27A"/>
    <w:rsid w:val="0003111B"/>
    <w:rsid w:val="0003186C"/>
    <w:rsid w:val="00037828"/>
    <w:rsid w:val="00041DB1"/>
    <w:rsid w:val="00043807"/>
    <w:rsid w:val="00047BCC"/>
    <w:rsid w:val="000519FB"/>
    <w:rsid w:val="00052FF6"/>
    <w:rsid w:val="00063752"/>
    <w:rsid w:val="000743A2"/>
    <w:rsid w:val="000745D8"/>
    <w:rsid w:val="00074929"/>
    <w:rsid w:val="00082CA4"/>
    <w:rsid w:val="0008336A"/>
    <w:rsid w:val="00083792"/>
    <w:rsid w:val="0008613B"/>
    <w:rsid w:val="00090BAC"/>
    <w:rsid w:val="000B0B1A"/>
    <w:rsid w:val="000B2085"/>
    <w:rsid w:val="000B387A"/>
    <w:rsid w:val="000B4E9A"/>
    <w:rsid w:val="000C0461"/>
    <w:rsid w:val="000C39AF"/>
    <w:rsid w:val="000C566D"/>
    <w:rsid w:val="000D065F"/>
    <w:rsid w:val="000D17E8"/>
    <w:rsid w:val="000D2C59"/>
    <w:rsid w:val="000D35D9"/>
    <w:rsid w:val="000D5347"/>
    <w:rsid w:val="000D67E3"/>
    <w:rsid w:val="000E1C29"/>
    <w:rsid w:val="000E236A"/>
    <w:rsid w:val="000E29E8"/>
    <w:rsid w:val="000F0480"/>
    <w:rsid w:val="000F05F6"/>
    <w:rsid w:val="00101418"/>
    <w:rsid w:val="001016BD"/>
    <w:rsid w:val="00106F46"/>
    <w:rsid w:val="001115D1"/>
    <w:rsid w:val="00125924"/>
    <w:rsid w:val="00126973"/>
    <w:rsid w:val="00127128"/>
    <w:rsid w:val="001344C9"/>
    <w:rsid w:val="00134C7E"/>
    <w:rsid w:val="0013693D"/>
    <w:rsid w:val="00143557"/>
    <w:rsid w:val="001469E6"/>
    <w:rsid w:val="00151824"/>
    <w:rsid w:val="001528A5"/>
    <w:rsid w:val="00162D51"/>
    <w:rsid w:val="00167E30"/>
    <w:rsid w:val="001710ED"/>
    <w:rsid w:val="00176D6F"/>
    <w:rsid w:val="00177044"/>
    <w:rsid w:val="00177B33"/>
    <w:rsid w:val="001819E3"/>
    <w:rsid w:val="00184EF9"/>
    <w:rsid w:val="00191A77"/>
    <w:rsid w:val="001A150B"/>
    <w:rsid w:val="001A3CED"/>
    <w:rsid w:val="001B3024"/>
    <w:rsid w:val="001B5C46"/>
    <w:rsid w:val="001C1578"/>
    <w:rsid w:val="001C3C85"/>
    <w:rsid w:val="001C7BBC"/>
    <w:rsid w:val="001D55FD"/>
    <w:rsid w:val="001E2225"/>
    <w:rsid w:val="001E230F"/>
    <w:rsid w:val="001E5155"/>
    <w:rsid w:val="001E52A3"/>
    <w:rsid w:val="001E6BE9"/>
    <w:rsid w:val="001E7A5F"/>
    <w:rsid w:val="001F0890"/>
    <w:rsid w:val="00214268"/>
    <w:rsid w:val="00220015"/>
    <w:rsid w:val="00220E81"/>
    <w:rsid w:val="0022194F"/>
    <w:rsid w:val="00225E37"/>
    <w:rsid w:val="00232C4E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65C0"/>
    <w:rsid w:val="00266BA6"/>
    <w:rsid w:val="00277C90"/>
    <w:rsid w:val="00283E3E"/>
    <w:rsid w:val="00291697"/>
    <w:rsid w:val="002949FB"/>
    <w:rsid w:val="002A51DB"/>
    <w:rsid w:val="002A53DC"/>
    <w:rsid w:val="002A7649"/>
    <w:rsid w:val="002B009A"/>
    <w:rsid w:val="002B0139"/>
    <w:rsid w:val="002B025E"/>
    <w:rsid w:val="002B0D88"/>
    <w:rsid w:val="002B26D4"/>
    <w:rsid w:val="002B55D9"/>
    <w:rsid w:val="002B7124"/>
    <w:rsid w:val="002C54DB"/>
    <w:rsid w:val="002D52A1"/>
    <w:rsid w:val="002D5877"/>
    <w:rsid w:val="002E07A4"/>
    <w:rsid w:val="002E5A46"/>
    <w:rsid w:val="002E7521"/>
    <w:rsid w:val="002F0D42"/>
    <w:rsid w:val="002F3829"/>
    <w:rsid w:val="002F38CF"/>
    <w:rsid w:val="002F3B56"/>
    <w:rsid w:val="003036C1"/>
    <w:rsid w:val="00303ECA"/>
    <w:rsid w:val="00304363"/>
    <w:rsid w:val="0030504D"/>
    <w:rsid w:val="00305187"/>
    <w:rsid w:val="003052E8"/>
    <w:rsid w:val="0030618C"/>
    <w:rsid w:val="003138D4"/>
    <w:rsid w:val="003176C4"/>
    <w:rsid w:val="00320715"/>
    <w:rsid w:val="003220EB"/>
    <w:rsid w:val="00322C71"/>
    <w:rsid w:val="00330AA6"/>
    <w:rsid w:val="00330F1B"/>
    <w:rsid w:val="00333F58"/>
    <w:rsid w:val="00333FA4"/>
    <w:rsid w:val="00336C61"/>
    <w:rsid w:val="00342D7B"/>
    <w:rsid w:val="0034684D"/>
    <w:rsid w:val="003513A5"/>
    <w:rsid w:val="00355AA0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B749C"/>
    <w:rsid w:val="003C32EC"/>
    <w:rsid w:val="003D0847"/>
    <w:rsid w:val="003E2BC9"/>
    <w:rsid w:val="003F1214"/>
    <w:rsid w:val="003F4B52"/>
    <w:rsid w:val="004034B6"/>
    <w:rsid w:val="004114EA"/>
    <w:rsid w:val="004130CC"/>
    <w:rsid w:val="00414B4F"/>
    <w:rsid w:val="00440FFA"/>
    <w:rsid w:val="004455A0"/>
    <w:rsid w:val="00450B27"/>
    <w:rsid w:val="00453116"/>
    <w:rsid w:val="00455510"/>
    <w:rsid w:val="00456A5D"/>
    <w:rsid w:val="00460CCF"/>
    <w:rsid w:val="00470A83"/>
    <w:rsid w:val="00472752"/>
    <w:rsid w:val="0047306D"/>
    <w:rsid w:val="00473E1C"/>
    <w:rsid w:val="0048175E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1A9B"/>
    <w:rsid w:val="004E2BE1"/>
    <w:rsid w:val="004E35F1"/>
    <w:rsid w:val="004E3F8E"/>
    <w:rsid w:val="004F46B9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4437"/>
    <w:rsid w:val="0054658B"/>
    <w:rsid w:val="005558E0"/>
    <w:rsid w:val="00556031"/>
    <w:rsid w:val="00557116"/>
    <w:rsid w:val="0055763A"/>
    <w:rsid w:val="00562BF9"/>
    <w:rsid w:val="00565757"/>
    <w:rsid w:val="005722A2"/>
    <w:rsid w:val="0058060A"/>
    <w:rsid w:val="005829FA"/>
    <w:rsid w:val="00585ECC"/>
    <w:rsid w:val="00587878"/>
    <w:rsid w:val="005A02B6"/>
    <w:rsid w:val="005A09D8"/>
    <w:rsid w:val="005A0B47"/>
    <w:rsid w:val="005A1F5E"/>
    <w:rsid w:val="005A3F8F"/>
    <w:rsid w:val="005B3A66"/>
    <w:rsid w:val="005B60CC"/>
    <w:rsid w:val="005B6859"/>
    <w:rsid w:val="005C5EC6"/>
    <w:rsid w:val="005C6D1E"/>
    <w:rsid w:val="005D783F"/>
    <w:rsid w:val="005E1983"/>
    <w:rsid w:val="005E2B7E"/>
    <w:rsid w:val="005E615F"/>
    <w:rsid w:val="005F18A3"/>
    <w:rsid w:val="005F27E1"/>
    <w:rsid w:val="005F3A7E"/>
    <w:rsid w:val="005F62CB"/>
    <w:rsid w:val="00604177"/>
    <w:rsid w:val="0061311C"/>
    <w:rsid w:val="006137EC"/>
    <w:rsid w:val="0062238D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95F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2A96"/>
    <w:rsid w:val="00724E3B"/>
    <w:rsid w:val="00726B85"/>
    <w:rsid w:val="0072739A"/>
    <w:rsid w:val="00731E5D"/>
    <w:rsid w:val="00745D4B"/>
    <w:rsid w:val="00746865"/>
    <w:rsid w:val="0075210C"/>
    <w:rsid w:val="007544FB"/>
    <w:rsid w:val="00754607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446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033A"/>
    <w:rsid w:val="00811F83"/>
    <w:rsid w:val="00817D9F"/>
    <w:rsid w:val="008226CB"/>
    <w:rsid w:val="0082613A"/>
    <w:rsid w:val="00830DDF"/>
    <w:rsid w:val="00832FA5"/>
    <w:rsid w:val="00833FE3"/>
    <w:rsid w:val="00834DC0"/>
    <w:rsid w:val="008373A7"/>
    <w:rsid w:val="0084036F"/>
    <w:rsid w:val="00846114"/>
    <w:rsid w:val="00851B3E"/>
    <w:rsid w:val="00854994"/>
    <w:rsid w:val="00860BC3"/>
    <w:rsid w:val="00863481"/>
    <w:rsid w:val="00873D1A"/>
    <w:rsid w:val="00875BE8"/>
    <w:rsid w:val="00877B88"/>
    <w:rsid w:val="0088113B"/>
    <w:rsid w:val="008877BB"/>
    <w:rsid w:val="008945FB"/>
    <w:rsid w:val="008A0177"/>
    <w:rsid w:val="008C3AE4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32A5"/>
    <w:rsid w:val="00977157"/>
    <w:rsid w:val="00985F44"/>
    <w:rsid w:val="00987081"/>
    <w:rsid w:val="00991D70"/>
    <w:rsid w:val="009A0E7C"/>
    <w:rsid w:val="009A1C1A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5550"/>
    <w:rsid w:val="00A20DA8"/>
    <w:rsid w:val="00A2188B"/>
    <w:rsid w:val="00A218EC"/>
    <w:rsid w:val="00A2422A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36CD"/>
    <w:rsid w:val="00A60320"/>
    <w:rsid w:val="00A72FC5"/>
    <w:rsid w:val="00A730E3"/>
    <w:rsid w:val="00A77CF6"/>
    <w:rsid w:val="00A77ED8"/>
    <w:rsid w:val="00A812D9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C780D"/>
    <w:rsid w:val="00AD0D38"/>
    <w:rsid w:val="00AD1C31"/>
    <w:rsid w:val="00AD4F04"/>
    <w:rsid w:val="00AE11E8"/>
    <w:rsid w:val="00AE4220"/>
    <w:rsid w:val="00AF7D04"/>
    <w:rsid w:val="00B00969"/>
    <w:rsid w:val="00B01C05"/>
    <w:rsid w:val="00B07A3B"/>
    <w:rsid w:val="00B10942"/>
    <w:rsid w:val="00B13453"/>
    <w:rsid w:val="00B13941"/>
    <w:rsid w:val="00B17E62"/>
    <w:rsid w:val="00B324D0"/>
    <w:rsid w:val="00B340A8"/>
    <w:rsid w:val="00B40E12"/>
    <w:rsid w:val="00B41D51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573F"/>
    <w:rsid w:val="00BC6DA7"/>
    <w:rsid w:val="00BD159A"/>
    <w:rsid w:val="00BD4346"/>
    <w:rsid w:val="00BE051D"/>
    <w:rsid w:val="00C0143F"/>
    <w:rsid w:val="00C024AA"/>
    <w:rsid w:val="00C035C7"/>
    <w:rsid w:val="00C057AC"/>
    <w:rsid w:val="00C12062"/>
    <w:rsid w:val="00C166D7"/>
    <w:rsid w:val="00C24492"/>
    <w:rsid w:val="00C25580"/>
    <w:rsid w:val="00C32213"/>
    <w:rsid w:val="00C34F4C"/>
    <w:rsid w:val="00C36294"/>
    <w:rsid w:val="00C5220D"/>
    <w:rsid w:val="00C54467"/>
    <w:rsid w:val="00C602B2"/>
    <w:rsid w:val="00C70C90"/>
    <w:rsid w:val="00C7374B"/>
    <w:rsid w:val="00C75070"/>
    <w:rsid w:val="00C8109F"/>
    <w:rsid w:val="00C82679"/>
    <w:rsid w:val="00C836F3"/>
    <w:rsid w:val="00C83DB2"/>
    <w:rsid w:val="00C852C3"/>
    <w:rsid w:val="00C93DB5"/>
    <w:rsid w:val="00C94029"/>
    <w:rsid w:val="00C97B11"/>
    <w:rsid w:val="00CA3842"/>
    <w:rsid w:val="00CA4AE0"/>
    <w:rsid w:val="00CB039A"/>
    <w:rsid w:val="00CB5DE5"/>
    <w:rsid w:val="00CC0C58"/>
    <w:rsid w:val="00CC29BF"/>
    <w:rsid w:val="00CD515D"/>
    <w:rsid w:val="00CD63B8"/>
    <w:rsid w:val="00CD7F92"/>
    <w:rsid w:val="00CE10F2"/>
    <w:rsid w:val="00CE2EE5"/>
    <w:rsid w:val="00CE4904"/>
    <w:rsid w:val="00CF22F6"/>
    <w:rsid w:val="00CF6830"/>
    <w:rsid w:val="00CF691D"/>
    <w:rsid w:val="00CF771C"/>
    <w:rsid w:val="00D00EF4"/>
    <w:rsid w:val="00D059B6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47A44"/>
    <w:rsid w:val="00D645E9"/>
    <w:rsid w:val="00D64EB0"/>
    <w:rsid w:val="00D7115D"/>
    <w:rsid w:val="00D712A3"/>
    <w:rsid w:val="00D718B5"/>
    <w:rsid w:val="00D76CDF"/>
    <w:rsid w:val="00D95C4C"/>
    <w:rsid w:val="00DA117F"/>
    <w:rsid w:val="00DA17FB"/>
    <w:rsid w:val="00DA1E15"/>
    <w:rsid w:val="00DB01CD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083"/>
    <w:rsid w:val="00DD2CF9"/>
    <w:rsid w:val="00DE2882"/>
    <w:rsid w:val="00DE46DB"/>
    <w:rsid w:val="00DE666B"/>
    <w:rsid w:val="00DE66F3"/>
    <w:rsid w:val="00DF0865"/>
    <w:rsid w:val="00DF307B"/>
    <w:rsid w:val="00DF5F8A"/>
    <w:rsid w:val="00DF6544"/>
    <w:rsid w:val="00E02BAD"/>
    <w:rsid w:val="00E030B8"/>
    <w:rsid w:val="00E04CF8"/>
    <w:rsid w:val="00E124D1"/>
    <w:rsid w:val="00E13200"/>
    <w:rsid w:val="00E14905"/>
    <w:rsid w:val="00E20339"/>
    <w:rsid w:val="00E24673"/>
    <w:rsid w:val="00E24898"/>
    <w:rsid w:val="00E355EE"/>
    <w:rsid w:val="00E41F41"/>
    <w:rsid w:val="00E44C46"/>
    <w:rsid w:val="00E53858"/>
    <w:rsid w:val="00E55991"/>
    <w:rsid w:val="00E64222"/>
    <w:rsid w:val="00E662CA"/>
    <w:rsid w:val="00E74443"/>
    <w:rsid w:val="00E8076C"/>
    <w:rsid w:val="00E85A9A"/>
    <w:rsid w:val="00E8626A"/>
    <w:rsid w:val="00E87D0F"/>
    <w:rsid w:val="00EA15F6"/>
    <w:rsid w:val="00EA20E5"/>
    <w:rsid w:val="00EA2756"/>
    <w:rsid w:val="00EA4228"/>
    <w:rsid w:val="00EA4B94"/>
    <w:rsid w:val="00EA60D4"/>
    <w:rsid w:val="00EA66CA"/>
    <w:rsid w:val="00EC098C"/>
    <w:rsid w:val="00EC1228"/>
    <w:rsid w:val="00EC3C46"/>
    <w:rsid w:val="00EC69FF"/>
    <w:rsid w:val="00ED00F1"/>
    <w:rsid w:val="00ED23F4"/>
    <w:rsid w:val="00ED592D"/>
    <w:rsid w:val="00EE1E2F"/>
    <w:rsid w:val="00EE2EDD"/>
    <w:rsid w:val="00EE39ED"/>
    <w:rsid w:val="00EE4460"/>
    <w:rsid w:val="00EF4E2B"/>
    <w:rsid w:val="00EF612B"/>
    <w:rsid w:val="00EF7CE6"/>
    <w:rsid w:val="00F0293A"/>
    <w:rsid w:val="00F04A8A"/>
    <w:rsid w:val="00F04E9E"/>
    <w:rsid w:val="00F0616A"/>
    <w:rsid w:val="00F10CF8"/>
    <w:rsid w:val="00F10FAD"/>
    <w:rsid w:val="00F14537"/>
    <w:rsid w:val="00F146E3"/>
    <w:rsid w:val="00F22F5E"/>
    <w:rsid w:val="00F238FB"/>
    <w:rsid w:val="00F257A0"/>
    <w:rsid w:val="00F3061E"/>
    <w:rsid w:val="00F33EED"/>
    <w:rsid w:val="00F35094"/>
    <w:rsid w:val="00F4466D"/>
    <w:rsid w:val="00F56A75"/>
    <w:rsid w:val="00F60921"/>
    <w:rsid w:val="00F60B45"/>
    <w:rsid w:val="00F64FB6"/>
    <w:rsid w:val="00F65BB3"/>
    <w:rsid w:val="00F77C5F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C62D4"/>
    <w:rsid w:val="00FC7B8E"/>
    <w:rsid w:val="00FD1497"/>
    <w:rsid w:val="00FD36F8"/>
    <w:rsid w:val="00FE029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rnetLink">
    <w:name w:val="Internet Link"/>
    <w:uiPriority w:val="99"/>
    <w:rsid w:val="002E5A46"/>
    <w:rPr>
      <w:color w:val="0000FF"/>
      <w:u w:val="single"/>
    </w:rPr>
  </w:style>
  <w:style w:type="character" w:customStyle="1" w:styleId="EndNoteBibliographyChar">
    <w:name w:val="EndNote Bibliography Char"/>
    <w:basedOn w:val="ListParagraphChar"/>
    <w:link w:val="EndNoteBibliography"/>
    <w:qFormat/>
    <w:rsid w:val="00E55991"/>
    <w:rPr>
      <w:rFonts w:ascii="Calibri" w:hAnsi="Calibri" w:cs="Calibri"/>
      <w:color w:val="000000"/>
      <w:sz w:val="24"/>
    </w:rPr>
  </w:style>
  <w:style w:type="paragraph" w:customStyle="1" w:styleId="EndNoteBibliography">
    <w:name w:val="EndNote Bibliography"/>
    <w:basedOn w:val="Normal"/>
    <w:link w:val="EndNoteBibliographyChar"/>
    <w:qFormat/>
    <w:rsid w:val="00E55991"/>
    <w:pPr>
      <w:widowControl w:val="0"/>
      <w:jc w:val="both"/>
    </w:pPr>
    <w:rPr>
      <w:rFonts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erntsen@latrobe.edu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32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harma1@swinburne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.abbey@latrobe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k@kuseldesign.com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20</cp:revision>
  <dcterms:created xsi:type="dcterms:W3CDTF">2020-09-16T09:46:00Z</dcterms:created>
  <dcterms:modified xsi:type="dcterms:W3CDTF">2020-12-11T13:54:00Z</dcterms:modified>
</cp:coreProperties>
</file>