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2D1CD8" w:rsidRPr="002D1CD8">
        <w:rPr>
          <w:rFonts w:ascii="Helvetica Neue" w:hAnsi="Helvetica Neue"/>
          <w:b/>
          <w:sz w:val="36"/>
        </w:rPr>
        <w:t xml:space="preserve"> </w:t>
      </w:r>
      <w:r w:rsidR="002D1CD8" w:rsidRPr="002D1CD8">
        <w:rPr>
          <w:rFonts w:ascii="Helvetica Neue" w:hAnsi="Helvetica Neue"/>
          <w:sz w:val="28"/>
        </w:rPr>
        <w:t>An In Vitro Single-Molecule Imaging Assay for the Analysis of Cap-Dependent Translation Kinetics</w:t>
      </w:r>
    </w:p>
    <w:p w:rsidR="00D85731" w:rsidRPr="002D1CD8" w:rsidRDefault="00D85731" w:rsidP="00D85731">
      <w:pPr>
        <w:rPr>
          <w:rFonts w:ascii="Helvetica Neue" w:hAnsi="Helvetica Neue"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2D1CD8">
        <w:rPr>
          <w:rFonts w:ascii="Helvetica Neue" w:hAnsi="Helvetica Neue"/>
          <w:sz w:val="36"/>
        </w:rPr>
        <w:t xml:space="preserve"> </w:t>
      </w:r>
      <w:r w:rsidR="002D1CD8" w:rsidRPr="002D1CD8">
        <w:rPr>
          <w:rFonts w:ascii="Helvetica Neue" w:hAnsi="Helvetica Neue"/>
          <w:sz w:val="28"/>
        </w:rPr>
        <w:t>03/30/2021</w:t>
      </w: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9"/>
        <w:gridCol w:w="2729"/>
        <w:gridCol w:w="5940"/>
      </w:tblGrid>
      <w:tr w:rsidR="00C07746" w:rsidRPr="00006387" w:rsidTr="00C07746">
        <w:trPr>
          <w:trHeight w:val="564"/>
        </w:trPr>
        <w:tc>
          <w:tcPr>
            <w:tcW w:w="979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:rsidTr="00C07746">
        <w:trPr>
          <w:trHeight w:val="188"/>
        </w:trPr>
        <w:tc>
          <w:tcPr>
            <w:tcW w:w="97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8"/>
        </w:trPr>
        <w:tc>
          <w:tcPr>
            <w:tcW w:w="97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8"/>
        </w:trPr>
        <w:tc>
          <w:tcPr>
            <w:tcW w:w="97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8"/>
        </w:trPr>
        <w:tc>
          <w:tcPr>
            <w:tcW w:w="97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76"/>
        </w:trPr>
        <w:tc>
          <w:tcPr>
            <w:tcW w:w="97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7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76"/>
        </w:trPr>
        <w:tc>
          <w:tcPr>
            <w:tcW w:w="97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72"/>
        <w:gridCol w:w="1471"/>
        <w:gridCol w:w="2970"/>
        <w:gridCol w:w="3348"/>
      </w:tblGrid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:rsidR="00D85731" w:rsidRPr="00006387" w:rsidRDefault="004C232C" w:rsidP="00D85731">
            <w:pPr>
              <w:spacing w:after="0"/>
              <w:rPr>
                <w:rFonts w:ascii="Helvetica Neue" w:hAnsi="Helvetica Neue"/>
              </w:rPr>
            </w:pPr>
            <w:r w:rsidRPr="004C232C">
              <w:rPr>
                <w:rFonts w:ascii="Helvetica Neue" w:hAnsi="Helvetica Neue"/>
              </w:rPr>
              <w:t>07:21</w:t>
            </w:r>
          </w:p>
        </w:tc>
        <w:tc>
          <w:tcPr>
            <w:tcW w:w="2970" w:type="dxa"/>
          </w:tcPr>
          <w:p w:rsidR="00352C01" w:rsidRDefault="00352C0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onscreen text says:</w:t>
            </w:r>
          </w:p>
          <w:p w:rsidR="00D85731" w:rsidRPr="00006387" w:rsidRDefault="004C232C" w:rsidP="00D85731">
            <w:pPr>
              <w:spacing w:after="0"/>
              <w:rPr>
                <w:rFonts w:ascii="Helvetica Neue" w:hAnsi="Helvetica Neue"/>
              </w:rPr>
            </w:pPr>
            <w:r w:rsidRPr="004C232C">
              <w:rPr>
                <w:rFonts w:ascii="Helvetica Neue" w:hAnsi="Helvetica Neue"/>
              </w:rPr>
              <w:t>'Results: ... Analyses'</w:t>
            </w:r>
          </w:p>
        </w:tc>
        <w:tc>
          <w:tcPr>
            <w:tcW w:w="3348" w:type="dxa"/>
          </w:tcPr>
          <w:p w:rsidR="00352C01" w:rsidRDefault="00352C0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say:</w:t>
            </w:r>
          </w:p>
          <w:p w:rsidR="00D85731" w:rsidRPr="00006387" w:rsidRDefault="004C232C" w:rsidP="00D85731">
            <w:pPr>
              <w:spacing w:after="0"/>
              <w:rPr>
                <w:rFonts w:ascii="Helvetica Neue" w:hAnsi="Helvetica Neue"/>
              </w:rPr>
            </w:pPr>
            <w:r w:rsidRPr="004C232C">
              <w:rPr>
                <w:rFonts w:ascii="Helvetica Neue" w:hAnsi="Helvetica Neue"/>
              </w:rPr>
              <w:t xml:space="preserve">'Results: ... Analyses </w:t>
            </w:r>
            <w:r w:rsidRPr="004C232C">
              <w:rPr>
                <w:rFonts w:ascii="Helvetica Neue" w:hAnsi="Helvetica Neue"/>
                <w:b/>
              </w:rPr>
              <w:t xml:space="preserve">for </w:t>
            </w:r>
            <w:proofErr w:type="spellStart"/>
            <w:r w:rsidRPr="004C232C">
              <w:rPr>
                <w:rFonts w:ascii="Helvetica Neue" w:hAnsi="Helvetica Neue"/>
                <w:b/>
              </w:rPr>
              <w:t>Saccharomyces</w:t>
            </w:r>
            <w:proofErr w:type="spellEnd"/>
            <w:r w:rsidRPr="004C232C">
              <w:rPr>
                <w:rFonts w:ascii="Helvetica Neue" w:hAnsi="Helvetica Neue"/>
                <w:b/>
              </w:rPr>
              <w:t xml:space="preserve"> </w:t>
            </w:r>
            <w:proofErr w:type="spellStart"/>
            <w:r w:rsidRPr="004C232C">
              <w:rPr>
                <w:rFonts w:ascii="Helvetica Neue" w:hAnsi="Helvetica Neue"/>
                <w:b/>
              </w:rPr>
              <w:t>cerevisiae</w:t>
            </w:r>
            <w:proofErr w:type="spellEnd"/>
            <w:r w:rsidRPr="004C232C">
              <w:rPr>
                <w:rFonts w:ascii="Helvetica Neue" w:hAnsi="Helvetica Neue"/>
                <w:b/>
              </w:rPr>
              <w:t xml:space="preserve"> translation of a Firefly </w:t>
            </w:r>
            <w:proofErr w:type="spellStart"/>
            <w:r w:rsidRPr="004C232C">
              <w:rPr>
                <w:rFonts w:ascii="Helvetica Neue" w:hAnsi="Helvetica Neue"/>
                <w:b/>
              </w:rPr>
              <w:t>luciferase</w:t>
            </w:r>
            <w:proofErr w:type="spellEnd"/>
            <w:r w:rsidRPr="004C232C">
              <w:rPr>
                <w:rFonts w:ascii="Helvetica Neue" w:hAnsi="Helvetica Neue"/>
                <w:b/>
              </w:rPr>
              <w:t>-encoding mRNA</w:t>
            </w:r>
            <w:r w:rsidRPr="004C232C">
              <w:rPr>
                <w:rFonts w:ascii="Helvetica Neue" w:hAnsi="Helvetica Neue"/>
              </w:rPr>
              <w:t>'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:rsidR="00D85731" w:rsidRPr="00006387" w:rsidRDefault="00352C0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08:47</w:t>
            </w:r>
          </w:p>
        </w:tc>
        <w:tc>
          <w:tcPr>
            <w:tcW w:w="2970" w:type="dxa"/>
          </w:tcPr>
          <w:p w:rsidR="00D85731" w:rsidRPr="00006387" w:rsidRDefault="00352C0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onscreen figure shows Fig. 7A from the manuscript</w:t>
            </w:r>
          </w:p>
        </w:tc>
        <w:tc>
          <w:tcPr>
            <w:tcW w:w="3348" w:type="dxa"/>
          </w:tcPr>
          <w:p w:rsidR="00D85731" w:rsidRPr="00006387" w:rsidRDefault="00352C0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onscreen figure should also add </w:t>
            </w:r>
            <w:r w:rsidRPr="00352C01">
              <w:rPr>
                <w:rFonts w:ascii="Helvetica Neue" w:hAnsi="Helvetica Neue"/>
                <w:b/>
              </w:rPr>
              <w:t xml:space="preserve">the last two </w:t>
            </w:r>
            <w:r w:rsidR="00136008">
              <w:rPr>
                <w:rFonts w:ascii="Helvetica Neue" w:hAnsi="Helvetica Neue"/>
                <w:b/>
              </w:rPr>
              <w:t>mRNA constructs from</w:t>
            </w:r>
            <w:r w:rsidRPr="00352C01">
              <w:rPr>
                <w:rFonts w:ascii="Helvetica Neue" w:hAnsi="Helvetica Neue"/>
                <w:b/>
              </w:rPr>
              <w:t xml:space="preserve"> Fig. 2C</w:t>
            </w:r>
            <w:r>
              <w:rPr>
                <w:rFonts w:ascii="Helvetica Neue" w:hAnsi="Helvetica Neue"/>
              </w:rPr>
              <w:t xml:space="preserve">. This way, the audience will know what the two mRNAs used in Fig. 7A are. 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80"/>
        <w:gridCol w:w="810"/>
        <w:gridCol w:w="2520"/>
        <w:gridCol w:w="1080"/>
        <w:gridCol w:w="3870"/>
      </w:tblGrid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:rsidR="00D85731" w:rsidRPr="00006387" w:rsidRDefault="00527673" w:rsidP="00D85731">
            <w:pPr>
              <w:spacing w:after="0"/>
              <w:rPr>
                <w:rFonts w:ascii="Helvetica Neue" w:hAnsi="Helvetica Neue"/>
              </w:rPr>
            </w:pPr>
            <w:r w:rsidRPr="00527673">
              <w:rPr>
                <w:rFonts w:ascii="Helvetica Neue" w:hAnsi="Helvetica Neue"/>
              </w:rPr>
              <w:t>03:40</w:t>
            </w:r>
          </w:p>
        </w:tc>
        <w:tc>
          <w:tcPr>
            <w:tcW w:w="2520" w:type="dxa"/>
          </w:tcPr>
          <w:p w:rsidR="00E008B9" w:rsidRDefault="00E008B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:rsidR="00D85731" w:rsidRPr="00006387" w:rsidRDefault="00527673" w:rsidP="00D85731">
            <w:pPr>
              <w:spacing w:after="0"/>
              <w:rPr>
                <w:rFonts w:ascii="Helvetica Neue" w:hAnsi="Helvetica Neue"/>
              </w:rPr>
            </w:pPr>
            <w:r w:rsidRPr="00527673">
              <w:rPr>
                <w:rFonts w:ascii="Helvetica Neue" w:hAnsi="Helvetica Neue"/>
              </w:rPr>
              <w:t xml:space="preserve">“wash and wipe the channel 3 times with </w:t>
            </w:r>
            <w:r w:rsidRPr="00527673">
              <w:rPr>
                <w:rFonts w:ascii="Helvetica Neue" w:hAnsi="Helvetica Neue"/>
                <w:b/>
              </w:rPr>
              <w:t xml:space="preserve">the folded laboratory tissue, </w:t>
            </w:r>
            <w:r w:rsidR="002D1CD8">
              <w:rPr>
                <w:rFonts w:ascii="Helvetica Neue" w:hAnsi="Helvetica Neue"/>
                <w:b/>
              </w:rPr>
              <w:t xml:space="preserve">and </w:t>
            </w:r>
            <w:r w:rsidRPr="00527673">
              <w:rPr>
                <w:rFonts w:ascii="Helvetica Neue" w:hAnsi="Helvetica Neue"/>
                <w:b/>
              </w:rPr>
              <w:t>3 times the volume of T50 wash buffer per wash</w:t>
            </w:r>
            <w:r w:rsidRPr="00527673"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E008B9" w:rsidRDefault="00E008B9" w:rsidP="0052767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Text:</w:t>
            </w:r>
          </w:p>
          <w:p w:rsidR="00D85731" w:rsidRPr="00006387" w:rsidRDefault="00527673" w:rsidP="00527673">
            <w:pPr>
              <w:spacing w:after="0"/>
              <w:rPr>
                <w:rFonts w:ascii="Helvetica Neue" w:hAnsi="Helvetica Neue"/>
              </w:rPr>
            </w:pPr>
            <w:r w:rsidRPr="00527673">
              <w:rPr>
                <w:rFonts w:ascii="Helvetica Neue" w:hAnsi="Helvetica Neue"/>
              </w:rPr>
              <w:t xml:space="preserve">“wash and wipe the channel 3 times with </w:t>
            </w:r>
            <w:r w:rsidRPr="00527673">
              <w:rPr>
                <w:rFonts w:ascii="Helvetica Neue" w:hAnsi="Helvetica Neue"/>
                <w:b/>
              </w:rPr>
              <w:t>3 times the volume of T50 wash buffer per wash and the folded laboratory tissue</w:t>
            </w:r>
            <w:r w:rsidRPr="00527673">
              <w:rPr>
                <w:rFonts w:ascii="Helvetica Neue" w:hAnsi="Helvetica Neue"/>
              </w:rPr>
              <w:t>”</w:t>
            </w: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:rsidR="00D85731" w:rsidRPr="00006387" w:rsidRDefault="00E008B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09:13</w:t>
            </w:r>
          </w:p>
        </w:tc>
        <w:tc>
          <w:tcPr>
            <w:tcW w:w="2520" w:type="dxa"/>
          </w:tcPr>
          <w:p w:rsidR="00E008B9" w:rsidRDefault="00E008B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:rsidR="00D85731" w:rsidRPr="00006387" w:rsidRDefault="00E008B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"</w:t>
            </w:r>
            <w:r w:rsidRPr="00E008B9">
              <w:rPr>
                <w:rFonts w:ascii="Helvetica Neue" w:hAnsi="Helvetica Neue"/>
              </w:rPr>
              <w:t xml:space="preserve">Eukaryotic cell-free translation is sensitive </w:t>
            </w:r>
            <w:r w:rsidRPr="00E008B9">
              <w:rPr>
                <w:rFonts w:ascii="Helvetica Neue" w:hAnsi="Helvetica Neue"/>
              </w:rPr>
              <w:lastRenderedPageBreak/>
              <w:t xml:space="preserve">to small variations and experimental conditions. Therefore, attention to detail and </w:t>
            </w:r>
            <w:proofErr w:type="spellStart"/>
            <w:r w:rsidRPr="00E008B9">
              <w:rPr>
                <w:rFonts w:ascii="Helvetica Neue" w:hAnsi="Helvetica Neue"/>
              </w:rPr>
              <w:t>concistency</w:t>
            </w:r>
            <w:proofErr w:type="spellEnd"/>
            <w:r w:rsidRPr="00E008B9">
              <w:rPr>
                <w:rFonts w:ascii="Helvetica Neue" w:hAnsi="Helvetica Neue"/>
              </w:rPr>
              <w:t xml:space="preserve"> are critical when using this assay to accurately detect small differences in translation</w:t>
            </w:r>
            <w:r>
              <w:rPr>
                <w:rFonts w:ascii="Helvetica Neue" w:hAnsi="Helvetica Neue"/>
              </w:rPr>
              <w:t>."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Default="00E008B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add before the original script:</w:t>
            </w:r>
          </w:p>
          <w:p w:rsidR="00E008B9" w:rsidRPr="00006387" w:rsidRDefault="00E008B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"</w:t>
            </w:r>
            <w:r w:rsidRPr="00E008B9">
              <w:rPr>
                <w:rFonts w:ascii="Helvetica Neue" w:hAnsi="Helvetica Neue"/>
                <w:b/>
              </w:rPr>
              <w:t xml:space="preserve">The single-molecule resolution of this assay provides more kinetic </w:t>
            </w:r>
            <w:r w:rsidRPr="00E008B9">
              <w:rPr>
                <w:rFonts w:ascii="Helvetica Neue" w:hAnsi="Helvetica Neue"/>
                <w:b/>
              </w:rPr>
              <w:lastRenderedPageBreak/>
              <w:t>insights of cap-dependent translation that are not easily attainable with other approaches.</w:t>
            </w:r>
            <w:r>
              <w:rPr>
                <w:rFonts w:ascii="Helvetica Neue" w:hAnsi="Helvetica Neue"/>
              </w:rPr>
              <w:t>" If there is not enough time to use both the original script a</w:t>
            </w:r>
            <w:r w:rsidR="002D1CD8">
              <w:rPr>
                <w:rFonts w:ascii="Helvetica Neue" w:hAnsi="Helvetica Neue"/>
              </w:rPr>
              <w:t>nd the above added script, we prefer to keep the above added script rather than the original script text.</w:t>
            </w: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3.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9B2" w:rsidRDefault="00E439B2" w:rsidP="00D85731">
      <w:pPr>
        <w:spacing w:after="0" w:line="240" w:lineRule="auto"/>
      </w:pPr>
      <w:r>
        <w:separator/>
      </w:r>
    </w:p>
  </w:endnote>
  <w:endnote w:type="continuationSeparator" w:id="0">
    <w:p w:rsidR="00E439B2" w:rsidRDefault="00E439B2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9B2" w:rsidRDefault="00E439B2" w:rsidP="00D85731">
      <w:pPr>
        <w:spacing w:after="0" w:line="240" w:lineRule="auto"/>
      </w:pPr>
      <w:r>
        <w:separator/>
      </w:r>
    </w:p>
  </w:footnote>
  <w:footnote w:type="continuationSeparator" w:id="0">
    <w:p w:rsidR="00E439B2" w:rsidRDefault="00E439B2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731" w:rsidRDefault="00B27BD1" w:rsidP="00D85731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B2A"/>
    <w:rsid w:val="00136008"/>
    <w:rsid w:val="001A4C56"/>
    <w:rsid w:val="002D1CD8"/>
    <w:rsid w:val="00352C01"/>
    <w:rsid w:val="004C232C"/>
    <w:rsid w:val="00527673"/>
    <w:rsid w:val="006C730C"/>
    <w:rsid w:val="00721712"/>
    <w:rsid w:val="00956B2A"/>
    <w:rsid w:val="0097248E"/>
    <w:rsid w:val="00A6248C"/>
    <w:rsid w:val="00B27BD1"/>
    <w:rsid w:val="00C07746"/>
    <w:rsid w:val="00C755E8"/>
    <w:rsid w:val="00D85731"/>
    <w:rsid w:val="00D87AE3"/>
    <w:rsid w:val="00E008B9"/>
    <w:rsid w:val="00E439B2"/>
    <w:rsid w:val="00F27D1E"/>
    <w:rsid w:val="00F7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Xiaohui Qu</cp:lastModifiedBy>
  <cp:revision>12</cp:revision>
  <cp:lastPrinted>2014-01-24T16:13:00Z</cp:lastPrinted>
  <dcterms:created xsi:type="dcterms:W3CDTF">2019-08-05T14:43:00Z</dcterms:created>
  <dcterms:modified xsi:type="dcterms:W3CDTF">2021-03-30T21:12:00Z</dcterms:modified>
</cp:coreProperties>
</file>