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91C11D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C7AB0" w:rsidRPr="001C7AB0">
        <w:rPr>
          <w:rFonts w:ascii="Helvetica Neue" w:hAnsi="Helvetica Neue"/>
          <w:bCs/>
          <w:sz w:val="36"/>
        </w:rPr>
        <w:t xml:space="preserve"> 61636</w:t>
      </w:r>
    </w:p>
    <w:p w14:paraId="245176F2" w14:textId="1C84AD6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C7AB0" w:rsidRPr="001C7AB0">
        <w:rPr>
          <w:rFonts w:ascii="Helvetica Neue" w:hAnsi="Helvetica Neue"/>
          <w:bCs/>
          <w:sz w:val="36"/>
        </w:rPr>
        <w:t xml:space="preserve"> March 11,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28FDC0F5" w:rsidR="00C07746" w:rsidRPr="00006387" w:rsidRDefault="001C7A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342D8E38" w:rsidR="00C07746" w:rsidRPr="00006387" w:rsidRDefault="001C7A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Edward J. Garboczi</w:t>
            </w:r>
          </w:p>
        </w:tc>
        <w:tc>
          <w:tcPr>
            <w:tcW w:w="5940" w:type="dxa"/>
          </w:tcPr>
          <w:p w14:paraId="25698835" w14:textId="4E702378" w:rsidR="00C07746" w:rsidRPr="00006387" w:rsidRDefault="001C7A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National Institute of Standards and Technology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1E263E38" w:rsidR="00C07746" w:rsidRPr="00006387" w:rsidRDefault="001C7AB0" w:rsidP="00D85731">
            <w:pPr>
              <w:spacing w:after="0"/>
              <w:rPr>
                <w:rFonts w:ascii="Helvetica Neue" w:hAnsi="Helvetica Neue"/>
              </w:rPr>
            </w:pPr>
            <w:r w:rsidRPr="001C7AB0">
              <w:rPr>
                <w:rFonts w:ascii="Helvetica Neue" w:hAnsi="Helvetica Neue"/>
              </w:rPr>
              <w:t>Applied Chemicals and Materials Division MS647</w:t>
            </w: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B57B25B" w:rsidR="00C07746" w:rsidRPr="00006387" w:rsidRDefault="001C7A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325 Broadway, </w:t>
            </w:r>
            <w:r w:rsidRPr="001C7AB0">
              <w:rPr>
                <w:rFonts w:ascii="Helvetica Neue" w:hAnsi="Helvetica Neue"/>
              </w:rPr>
              <w:t>Boulder, CO 80305</w:t>
            </w:r>
          </w:p>
        </w:tc>
      </w:tr>
      <w:tr w:rsidR="001C7AB0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355451A7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6DF6EFA4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Nik Hrabe</w:t>
            </w:r>
          </w:p>
        </w:tc>
        <w:tc>
          <w:tcPr>
            <w:tcW w:w="5940" w:type="dxa"/>
          </w:tcPr>
          <w:p w14:paraId="572A253C" w14:textId="6C1922AB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National Institute of Standards and Technology</w:t>
            </w:r>
          </w:p>
        </w:tc>
      </w:tr>
      <w:tr w:rsidR="001C7AB0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1B53F767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  <w:r w:rsidRPr="001C7AB0">
              <w:rPr>
                <w:rFonts w:ascii="Helvetica Neue" w:hAnsi="Helvetica Neue"/>
              </w:rPr>
              <w:t>Applied Chemicals and Materials Division MS647</w:t>
            </w:r>
          </w:p>
        </w:tc>
      </w:tr>
      <w:tr w:rsidR="001C7AB0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F46F8DD" w:rsidR="001C7AB0" w:rsidRPr="00006387" w:rsidRDefault="001C7AB0" w:rsidP="001C7A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325 Broadway, </w:t>
            </w:r>
            <w:r w:rsidRPr="001C7AB0">
              <w:rPr>
                <w:rFonts w:ascii="Helvetica Neue" w:hAnsi="Helvetica Neue"/>
              </w:rPr>
              <w:t>Boulder, CO 80305</w:t>
            </w: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2C4060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2C4060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A3657F2" w:rsidR="00D85731" w:rsidRPr="00006387" w:rsidRDefault="00F23D8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3:52</w:t>
            </w:r>
          </w:p>
        </w:tc>
        <w:tc>
          <w:tcPr>
            <w:tcW w:w="2970" w:type="dxa"/>
          </w:tcPr>
          <w:p w14:paraId="272900D8" w14:textId="09758644" w:rsidR="00D85731" w:rsidRPr="00006387" w:rsidRDefault="00F23D8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OriA-500.tiff file is visualized at right of screen. Then PixA-500.tiff (the image-processed file) is shown at the right, OriA-500.tiff switches to the left of the screen, </w:t>
            </w:r>
            <w:r w:rsidR="000C586D">
              <w:rPr>
                <w:rFonts w:ascii="Helvetica Neue" w:hAnsi="Helvetica Neue"/>
              </w:rPr>
              <w:t>but</w:t>
            </w:r>
            <w:r>
              <w:rPr>
                <w:rFonts w:ascii="Helvetica Neue" w:hAnsi="Helvetica Neue"/>
              </w:rPr>
              <w:t xml:space="preserve"> the filename for the PixA-500.tiff image is obscured.</w:t>
            </w:r>
          </w:p>
        </w:tc>
        <w:tc>
          <w:tcPr>
            <w:tcW w:w="3348" w:type="dxa"/>
          </w:tcPr>
          <w:p w14:paraId="6B121EFB" w14:textId="321D83BE" w:rsidR="00D85731" w:rsidRPr="00006387" w:rsidRDefault="00F23D8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Maybe insert text on top of the two images, when they are shown together, so that viewer knows exactly which is which?</w:t>
            </w:r>
            <w:r w:rsidR="000C586D">
              <w:rPr>
                <w:rFonts w:ascii="Helvetica Neue" w:hAnsi="Helvetica Neue"/>
              </w:rPr>
              <w:t xml:space="preserve"> “Original XCT” and “Segmented XCT” would be a suggestion.</w:t>
            </w:r>
          </w:p>
        </w:tc>
      </w:tr>
      <w:tr w:rsidR="00D85731" w:rsidRPr="00006387" w14:paraId="2202E3A0" w14:textId="77777777" w:rsidTr="002C4060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F843FAB" w:rsidR="00D85731" w:rsidRPr="00006387" w:rsidRDefault="005D7A0F" w:rsidP="005D7A0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4:01</w:t>
            </w:r>
          </w:p>
        </w:tc>
        <w:tc>
          <w:tcPr>
            <w:tcW w:w="2970" w:type="dxa"/>
          </w:tcPr>
          <w:p w14:paraId="37DFB579" w14:textId="65E7C2A5" w:rsidR="00D85731" w:rsidRPr="00006387" w:rsidRDefault="005D7A0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on screen says “VRMUL”</w:t>
            </w:r>
          </w:p>
        </w:tc>
        <w:tc>
          <w:tcPr>
            <w:tcW w:w="3348" w:type="dxa"/>
          </w:tcPr>
          <w:p w14:paraId="1C41C3D8" w14:textId="33CCAB41" w:rsidR="00D85731" w:rsidRPr="00006387" w:rsidRDefault="005D7A0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</w:t>
            </w:r>
            <w:r w:rsidR="005373BE">
              <w:rPr>
                <w:rFonts w:ascii="Helvetica Neue" w:hAnsi="Helvetica Neue"/>
              </w:rPr>
              <w:t>on</w:t>
            </w:r>
            <w:r w:rsidR="000C586D">
              <w:rPr>
                <w:rFonts w:ascii="Helvetica Neue" w:hAnsi="Helvetica Neue"/>
              </w:rPr>
              <w:t xml:space="preserve"> </w:t>
            </w:r>
            <w:r w:rsidR="005373BE">
              <w:rPr>
                <w:rFonts w:ascii="Helvetica Neue" w:hAnsi="Helvetica Neue"/>
              </w:rPr>
              <w:t xml:space="preserve">screen </w:t>
            </w:r>
            <w:r>
              <w:rPr>
                <w:rFonts w:ascii="Helvetica Neue" w:hAnsi="Helvetica Neue"/>
              </w:rPr>
              <w:t xml:space="preserve">should say “VRML”. The </w:t>
            </w:r>
            <w:r w:rsidR="000C586D"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VRMUL</w:t>
            </w:r>
            <w:r w:rsidR="000C586D">
              <w:rPr>
                <w:rFonts w:ascii="Helvetica Neue" w:hAnsi="Helvetica Neue"/>
              </w:rPr>
              <w:t>”</w:t>
            </w:r>
            <w:r>
              <w:rPr>
                <w:rFonts w:ascii="Helvetica Neue" w:hAnsi="Helvetica Neue"/>
              </w:rPr>
              <w:t xml:space="preserve"> </w:t>
            </w:r>
            <w:r w:rsidR="000C586D">
              <w:rPr>
                <w:rFonts w:ascii="Helvetica Neue" w:hAnsi="Helvetica Neue"/>
              </w:rPr>
              <w:t xml:space="preserve">that was </w:t>
            </w:r>
            <w:r>
              <w:rPr>
                <w:rFonts w:ascii="Helvetica Neue" w:hAnsi="Helvetica Neue"/>
              </w:rPr>
              <w:t xml:space="preserve">put in the script was only for </w:t>
            </w:r>
            <w:r w:rsidR="000C586D">
              <w:rPr>
                <w:rFonts w:ascii="Helvetica Neue" w:hAnsi="Helvetica Neue"/>
              </w:rPr>
              <w:t xml:space="preserve">purposes of </w:t>
            </w:r>
            <w:r>
              <w:rPr>
                <w:rFonts w:ascii="Helvetica Neue" w:hAnsi="Helvetica Neue"/>
              </w:rPr>
              <w:t>pronunciation.</w:t>
            </w:r>
          </w:p>
        </w:tc>
      </w:tr>
      <w:tr w:rsidR="00D85731" w:rsidRPr="00006387" w14:paraId="2F3EC6B0" w14:textId="77777777" w:rsidTr="002C4060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473DA70" w:rsidR="00D85731" w:rsidRPr="00006387" w:rsidRDefault="00B87E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6:00</w:t>
            </w:r>
          </w:p>
        </w:tc>
        <w:tc>
          <w:tcPr>
            <w:tcW w:w="2970" w:type="dxa"/>
          </w:tcPr>
          <w:p w14:paraId="338499EE" w14:textId="3036C8AE" w:rsidR="00D85731" w:rsidRPr="00006387" w:rsidRDefault="00B87E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When the narrator says particles are assessed according to whether they are “multiple”, a single particle image is seen. </w:t>
            </w:r>
          </w:p>
        </w:tc>
        <w:tc>
          <w:tcPr>
            <w:tcW w:w="3348" w:type="dxa"/>
          </w:tcPr>
          <w:p w14:paraId="01121F13" w14:textId="7B7FFCFA" w:rsidR="00D85731" w:rsidRPr="00006387" w:rsidRDefault="00B87E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 multiple particle should be seen during the “multiple” word. The images chosen for single, double, and irregular are all fine. In a pinch, the irregular particle can also serve as the multiple particle. </w:t>
            </w:r>
          </w:p>
        </w:tc>
      </w:tr>
      <w:tr w:rsidR="002C4060" w:rsidRPr="00006387" w14:paraId="3BA863B8" w14:textId="77777777" w:rsidTr="002C4060">
        <w:tc>
          <w:tcPr>
            <w:tcW w:w="1072" w:type="dxa"/>
          </w:tcPr>
          <w:p w14:paraId="16591CEA" w14:textId="77777777" w:rsidR="002C4060" w:rsidRPr="00006387" w:rsidRDefault="002C4060" w:rsidP="002C4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B217042" w:rsidR="002C4060" w:rsidRPr="00006387" w:rsidRDefault="002C4060" w:rsidP="002C4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7:55-8:0</w:t>
            </w:r>
            <w:r>
              <w:rPr>
                <w:rFonts w:ascii="Helvetica Neue" w:hAnsi="Helvetica Neue"/>
              </w:rPr>
              <w:t>8</w:t>
            </w:r>
          </w:p>
        </w:tc>
        <w:tc>
          <w:tcPr>
            <w:tcW w:w="2970" w:type="dxa"/>
          </w:tcPr>
          <w:p w14:paraId="5082F51F" w14:textId="27E58FBF" w:rsidR="002C4060" w:rsidRPr="00006387" w:rsidRDefault="002C4060" w:rsidP="002C4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Shows the X-CT original and segmented slices. Not sure why th</w:t>
            </w:r>
            <w:r w:rsidR="000C586D">
              <w:rPr>
                <w:rFonts w:ascii="Helvetica Neue" w:hAnsi="Helvetica Neue"/>
              </w:rPr>
              <w:t>is clip is</w:t>
            </w:r>
            <w:r>
              <w:rPr>
                <w:rFonts w:ascii="Helvetica Neue" w:hAnsi="Helvetica Neue"/>
              </w:rPr>
              <w:t xml:space="preserve"> here, since this was shown earlier in the video, around </w:t>
            </w:r>
            <w:r>
              <w:rPr>
                <w:rFonts w:ascii="Helvetica Neue" w:hAnsi="Helvetica Neue"/>
              </w:rPr>
              <w:t>3:52 (see comment #1 above).</w:t>
            </w:r>
          </w:p>
        </w:tc>
        <w:tc>
          <w:tcPr>
            <w:tcW w:w="3348" w:type="dxa"/>
          </w:tcPr>
          <w:p w14:paraId="4B028B57" w14:textId="1C289D99" w:rsidR="002C4060" w:rsidRPr="00006387" w:rsidRDefault="002C4060" w:rsidP="002C4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One could just remove this section, which would allow time for the extra narration I called for in Audio comment #3.</w:t>
            </w:r>
            <w:r w:rsidR="000C586D">
              <w:rPr>
                <w:rFonts w:ascii="Helvetica Neue" w:hAnsi="Helvetica Neue"/>
              </w:rPr>
              <w:t xml:space="preserve"> It is accurate, but out of place and not really needed</w:t>
            </w:r>
            <w:bookmarkStart w:id="0" w:name="_GoBack"/>
            <w:bookmarkEnd w:id="0"/>
            <w:r w:rsidR="000C586D"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6AD421D2" w14:textId="77777777" w:rsidTr="002C4060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0726BCEA" w:rsidR="00D85731" w:rsidRPr="00006387" w:rsidRDefault="008D6F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8:37</w:t>
            </w:r>
          </w:p>
        </w:tc>
        <w:tc>
          <w:tcPr>
            <w:tcW w:w="2970" w:type="dxa"/>
          </w:tcPr>
          <w:p w14:paraId="41678B46" w14:textId="0F28E600" w:rsidR="00D85731" w:rsidRPr="00006387" w:rsidRDefault="008D6F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Yellow rectangular box superimposed on figure </w:t>
            </w:r>
            <w:r w:rsidR="000C586D">
              <w:rPr>
                <w:rFonts w:ascii="Helvetica Neue" w:hAnsi="Helvetica Neue"/>
              </w:rPr>
              <w:t xml:space="preserve">currently </w:t>
            </w:r>
            <w:r>
              <w:rPr>
                <w:rFonts w:ascii="Helvetica Neue" w:hAnsi="Helvetica Neue"/>
              </w:rPr>
              <w:t xml:space="preserve">extends from about L/T = 2.4 to L/T = 3.7. </w:t>
            </w:r>
          </w:p>
        </w:tc>
        <w:tc>
          <w:tcPr>
            <w:tcW w:w="3348" w:type="dxa"/>
          </w:tcPr>
          <w:p w14:paraId="3C56D91E" w14:textId="2F0C3E68" w:rsidR="00D85731" w:rsidRPr="00006387" w:rsidRDefault="008D6F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should extend from 2.0 to 3.7. So</w:t>
            </w:r>
            <w:r w:rsidR="000C586D"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it might have to be taller as well.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223D963" w:rsidR="00D85731" w:rsidRPr="00006387" w:rsidRDefault="005373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5:06</w:t>
            </w:r>
          </w:p>
        </w:tc>
        <w:tc>
          <w:tcPr>
            <w:tcW w:w="2520" w:type="dxa"/>
          </w:tcPr>
          <w:p w14:paraId="4808A7B3" w14:textId="21E4E1FC" w:rsidR="00D85731" w:rsidRPr="00006387" w:rsidRDefault="005373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“determine… the length and thickness cutoffs”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6E67AA46" w:rsidR="00D85731" w:rsidRPr="00006387" w:rsidRDefault="005373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“determine… the length to thickness</w:t>
            </w:r>
            <w:r w:rsidRPr="00E95AF7">
              <w:rPr>
                <w:rFonts w:ascii="Helvetica Neue" w:hAnsi="Helvetica Neue"/>
                <w:b/>
                <w:bCs/>
              </w:rPr>
              <w:t xml:space="preserve"> ratio</w:t>
            </w:r>
            <w:r>
              <w:rPr>
                <w:rFonts w:ascii="Helvetica Neue" w:hAnsi="Helvetica Neue"/>
              </w:rPr>
              <w:t xml:space="preserve"> cutoffs”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8776AFD" w:rsidR="00D85731" w:rsidRPr="00006387" w:rsidRDefault="00564F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7:54</w:t>
            </w:r>
          </w:p>
        </w:tc>
        <w:tc>
          <w:tcPr>
            <w:tcW w:w="2520" w:type="dxa"/>
          </w:tcPr>
          <w:p w14:paraId="5F7C017F" w14:textId="7B3429FF" w:rsidR="00D85731" w:rsidRPr="00006387" w:rsidRDefault="00564F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reads, from the table on-screen, the number of SH and the number of nonSH particles, then reads the values of the L/T cutoffs for these particles. 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638BD8E6" w:rsidR="00D85731" w:rsidRPr="00006387" w:rsidRDefault="00564F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whole point of </w:t>
            </w:r>
            <w:r w:rsidR="000C586D">
              <w:rPr>
                <w:rFonts w:ascii="Helvetica Neue" w:hAnsi="Helvetica Neue"/>
              </w:rPr>
              <w:t xml:space="preserve">determining </w:t>
            </w:r>
            <w:r>
              <w:rPr>
                <w:rFonts w:ascii="Helvetica Neue" w:hAnsi="Helvetica Neue"/>
              </w:rPr>
              <w:t xml:space="preserve">the L/T cutoffs </w:t>
            </w:r>
            <w:r w:rsidR="000C586D">
              <w:rPr>
                <w:rFonts w:ascii="Helvetica Neue" w:hAnsi="Helvetica Neue"/>
              </w:rPr>
              <w:t xml:space="preserve">in the procedure </w:t>
            </w:r>
            <w:r>
              <w:rPr>
                <w:rFonts w:ascii="Helvetica Neue" w:hAnsi="Helvetica Neue"/>
              </w:rPr>
              <w:t>is classifying the particles into SnS and NS particles, so the narrator should say</w:t>
            </w:r>
            <w:r w:rsidR="00E95AF7">
              <w:rPr>
                <w:rFonts w:ascii="Helvetica Neue" w:hAnsi="Helvetica Neue"/>
              </w:rPr>
              <w:t>, after reading the values of the L/T cutoffs</w:t>
            </w:r>
            <w:r>
              <w:rPr>
                <w:rFonts w:ascii="Helvetica Neue" w:hAnsi="Helvetica Neue"/>
              </w:rPr>
              <w:t xml:space="preserve"> “</w:t>
            </w:r>
            <w:r w:rsidRPr="00E95AF7">
              <w:rPr>
                <w:rFonts w:ascii="Helvetica Neue" w:hAnsi="Helvetica Neue"/>
                <w:b/>
                <w:bCs/>
              </w:rPr>
              <w:t>Th</w:t>
            </w:r>
            <w:r w:rsidR="00E95AF7" w:rsidRPr="00E95AF7">
              <w:rPr>
                <w:rFonts w:ascii="Helvetica Neue" w:hAnsi="Helvetica Neue"/>
                <w:b/>
                <w:bCs/>
              </w:rPr>
              <w:t xml:space="preserve">ese values </w:t>
            </w:r>
            <w:r w:rsidRPr="00E95AF7">
              <w:rPr>
                <w:rFonts w:ascii="Helvetica Neue" w:hAnsi="Helvetica Neue"/>
                <w:b/>
                <w:bCs/>
              </w:rPr>
              <w:t>result in 2121 particles being classified as single near-spherical and 14850 particles being classified as non-</w:t>
            </w:r>
            <w:r w:rsidRPr="000C586D">
              <w:rPr>
                <w:rFonts w:ascii="Helvetica Neue" w:hAnsi="Helvetica Neue"/>
                <w:b/>
                <w:bCs/>
              </w:rPr>
              <w:t>spherical</w:t>
            </w:r>
            <w:r w:rsidRPr="000C586D">
              <w:rPr>
                <w:rFonts w:ascii="Helvetica Neue" w:hAnsi="Helvetica Neue"/>
              </w:rPr>
              <w:t>.”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32736C9" w:rsidR="00D85731" w:rsidRPr="00006387" w:rsidRDefault="00E95A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8:11</w:t>
            </w:r>
          </w:p>
        </w:tc>
        <w:tc>
          <w:tcPr>
            <w:tcW w:w="2520" w:type="dxa"/>
          </w:tcPr>
          <w:p w14:paraId="07D66B8F" w14:textId="736AB4CE" w:rsidR="00D85731" w:rsidRPr="00006387" w:rsidRDefault="00E95A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 particle size distribution” 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34BD850B" w:rsidR="00D85731" w:rsidRPr="00006387" w:rsidRDefault="00E95A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particle size distribution</w:t>
            </w:r>
            <w:r>
              <w:rPr>
                <w:rFonts w:ascii="Helvetica Neue" w:hAnsi="Helvetica Neue"/>
              </w:rPr>
              <w:t xml:space="preserve"> </w:t>
            </w:r>
            <w:r w:rsidRPr="00E95AF7">
              <w:rPr>
                <w:rFonts w:ascii="Helvetica Neue" w:hAnsi="Helvetica Neue"/>
                <w:b/>
                <w:bCs/>
              </w:rPr>
              <w:t>in terms of the particle width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1B84E04F" w:rsidR="00D85731" w:rsidRPr="00006387" w:rsidRDefault="008D6F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8:24</w:t>
            </w:r>
          </w:p>
        </w:tc>
        <w:tc>
          <w:tcPr>
            <w:tcW w:w="2520" w:type="dxa"/>
          </w:tcPr>
          <w:p w14:paraId="2DD4A5BE" w14:textId="05C2A342" w:rsidR="00D85731" w:rsidRPr="00006387" w:rsidRDefault="008D6F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“equivalent circular diameter”</w:t>
            </w: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53D86369" w:rsidR="00D85731" w:rsidRPr="00006387" w:rsidRDefault="008D6F55" w:rsidP="00D85731">
            <w:pPr>
              <w:spacing w:after="0"/>
              <w:rPr>
                <w:rFonts w:ascii="Helvetica Neue" w:hAnsi="Helvetica Neue"/>
              </w:rPr>
            </w:pPr>
            <w:r w:rsidRPr="008D6F55">
              <w:rPr>
                <w:rFonts w:ascii="Helvetica Neue" w:hAnsi="Helvetica Neue"/>
              </w:rPr>
              <w:t>“</w:t>
            </w:r>
            <w:r w:rsidRPr="008D6F55">
              <w:rPr>
                <w:rFonts w:ascii="Helvetica Neue" w:hAnsi="Helvetica Neue"/>
                <w:b/>
                <w:bCs/>
              </w:rPr>
              <w:t>area</w:t>
            </w:r>
            <w:r>
              <w:rPr>
                <w:rFonts w:ascii="Helvetica Neue" w:hAnsi="Helvetica Neue"/>
              </w:rPr>
              <w:t xml:space="preserve"> </w:t>
            </w:r>
            <w:r w:rsidRPr="008D6F55">
              <w:rPr>
                <w:rFonts w:ascii="Helvetica Neue" w:hAnsi="Helvetica Neue"/>
              </w:rPr>
              <w:t>equivalent circular diameter”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A1DFE" w14:textId="77777777" w:rsidR="00FE6F6E" w:rsidRDefault="00FE6F6E" w:rsidP="00D85731">
      <w:pPr>
        <w:spacing w:after="0" w:line="240" w:lineRule="auto"/>
      </w:pPr>
      <w:r>
        <w:separator/>
      </w:r>
    </w:p>
  </w:endnote>
  <w:endnote w:type="continuationSeparator" w:id="0">
    <w:p w14:paraId="34C3280B" w14:textId="77777777" w:rsidR="00FE6F6E" w:rsidRDefault="00FE6F6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B5BF5" w14:textId="77777777" w:rsidR="00FE6F6E" w:rsidRDefault="00FE6F6E" w:rsidP="00D85731">
      <w:pPr>
        <w:spacing w:after="0" w:line="240" w:lineRule="auto"/>
      </w:pPr>
      <w:r>
        <w:separator/>
      </w:r>
    </w:p>
  </w:footnote>
  <w:footnote w:type="continuationSeparator" w:id="0">
    <w:p w14:paraId="696999F0" w14:textId="77777777" w:rsidR="00FE6F6E" w:rsidRDefault="00FE6F6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FE6F6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4.95pt;height:85.5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C586D"/>
    <w:rsid w:val="001240AC"/>
    <w:rsid w:val="001A4C56"/>
    <w:rsid w:val="001C7AB0"/>
    <w:rsid w:val="002C4060"/>
    <w:rsid w:val="005373BE"/>
    <w:rsid w:val="00564FFD"/>
    <w:rsid w:val="005D7A0F"/>
    <w:rsid w:val="006C730C"/>
    <w:rsid w:val="00721712"/>
    <w:rsid w:val="008D6F55"/>
    <w:rsid w:val="00956B2A"/>
    <w:rsid w:val="0097248E"/>
    <w:rsid w:val="00A6248C"/>
    <w:rsid w:val="00B87EA1"/>
    <w:rsid w:val="00C07746"/>
    <w:rsid w:val="00C755E8"/>
    <w:rsid w:val="00D85731"/>
    <w:rsid w:val="00D87AE3"/>
    <w:rsid w:val="00D92352"/>
    <w:rsid w:val="00E95AF7"/>
    <w:rsid w:val="00F23D82"/>
    <w:rsid w:val="00F27D1E"/>
    <w:rsid w:val="00F7593B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Garboczi, Edward J. Dr. (Fed)</cp:lastModifiedBy>
  <cp:revision>19</cp:revision>
  <cp:lastPrinted>2014-01-24T16:13:00Z</cp:lastPrinted>
  <dcterms:created xsi:type="dcterms:W3CDTF">2019-08-05T14:43:00Z</dcterms:created>
  <dcterms:modified xsi:type="dcterms:W3CDTF">2021-03-11T21:03:00Z</dcterms:modified>
</cp:coreProperties>
</file>