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80F1C" w14:textId="77777777" w:rsidR="006F2174" w:rsidRPr="009C3AEF" w:rsidRDefault="006F2174" w:rsidP="005544B2">
      <w:pPr>
        <w:contextualSpacing/>
        <w:rPr>
          <w:color w:val="auto"/>
        </w:rPr>
      </w:pPr>
      <w:r w:rsidRPr="009C3AEF">
        <w:rPr>
          <w:b/>
          <w:bCs/>
          <w:color w:val="auto"/>
        </w:rPr>
        <w:t>TITLE</w:t>
      </w:r>
      <w:r w:rsidRPr="009C3AEF">
        <w:rPr>
          <w:color w:val="auto"/>
        </w:rPr>
        <w:t xml:space="preserve">: </w:t>
      </w:r>
    </w:p>
    <w:p w14:paraId="0C76090E" w14:textId="047E76C2" w:rsidR="007A4DD6" w:rsidRPr="009C3AEF" w:rsidRDefault="006F2174" w:rsidP="005544B2">
      <w:pPr>
        <w:contextualSpacing/>
        <w:rPr>
          <w:color w:val="auto"/>
        </w:rPr>
      </w:pPr>
      <w:r w:rsidRPr="009C3AEF">
        <w:rPr>
          <w:color w:val="auto"/>
        </w:rPr>
        <w:t>Three-Dimensional Particle Shape Analysis Using X-ray Computed Tomography: Experimental Procedure and Analysis Algorithms</w:t>
      </w:r>
      <w:r w:rsidR="009A4187" w:rsidRPr="009C3AEF">
        <w:rPr>
          <w:color w:val="auto"/>
        </w:rPr>
        <w:t xml:space="preserve"> for Metal Powders</w:t>
      </w:r>
    </w:p>
    <w:p w14:paraId="2E300B21" w14:textId="77777777" w:rsidR="007A4DD6" w:rsidRPr="009C3AEF" w:rsidRDefault="007A4DD6" w:rsidP="005544B2">
      <w:pPr>
        <w:contextualSpacing/>
        <w:rPr>
          <w:b/>
          <w:bCs/>
          <w:color w:val="auto"/>
        </w:rPr>
      </w:pPr>
    </w:p>
    <w:p w14:paraId="3D080DA3" w14:textId="6CCC8917" w:rsidR="006305D7" w:rsidRPr="009C3AEF" w:rsidRDefault="006305D7" w:rsidP="005544B2">
      <w:pPr>
        <w:contextualSpacing/>
        <w:rPr>
          <w:color w:val="auto"/>
        </w:rPr>
      </w:pPr>
      <w:r w:rsidRPr="009C3AEF">
        <w:rPr>
          <w:b/>
          <w:bCs/>
          <w:color w:val="auto"/>
        </w:rPr>
        <w:t>AUTHORS</w:t>
      </w:r>
      <w:r w:rsidR="000B662E" w:rsidRPr="009C3AEF">
        <w:rPr>
          <w:b/>
          <w:bCs/>
          <w:color w:val="auto"/>
        </w:rPr>
        <w:t xml:space="preserve"> </w:t>
      </w:r>
      <w:r w:rsidR="00086FF5" w:rsidRPr="009C3AEF">
        <w:rPr>
          <w:b/>
          <w:bCs/>
          <w:color w:val="auto"/>
        </w:rPr>
        <w:t xml:space="preserve">AND </w:t>
      </w:r>
      <w:r w:rsidR="000B662E" w:rsidRPr="009C3AEF">
        <w:rPr>
          <w:b/>
          <w:bCs/>
          <w:color w:val="auto"/>
        </w:rPr>
        <w:t>AFFILIATIONS</w:t>
      </w:r>
      <w:r w:rsidRPr="009C3AEF">
        <w:rPr>
          <w:b/>
          <w:bCs/>
          <w:color w:val="auto"/>
        </w:rPr>
        <w:t xml:space="preserve">: </w:t>
      </w:r>
    </w:p>
    <w:p w14:paraId="488ED37D" w14:textId="0B79052F" w:rsidR="006F2174" w:rsidRPr="009C3AEF" w:rsidRDefault="00E32FDB" w:rsidP="005544B2">
      <w:pPr>
        <w:contextualSpacing/>
        <w:rPr>
          <w:color w:val="auto"/>
        </w:rPr>
      </w:pPr>
      <w:proofErr w:type="spellStart"/>
      <w:r>
        <w:rPr>
          <w:color w:val="auto"/>
        </w:rPr>
        <w:t>Garboczi</w:t>
      </w:r>
      <w:proofErr w:type="spellEnd"/>
      <w:r>
        <w:rPr>
          <w:color w:val="auto"/>
        </w:rPr>
        <w:t xml:space="preserve">, E.J., </w:t>
      </w:r>
      <w:r w:rsidR="006F2174" w:rsidRPr="009C3AEF">
        <w:rPr>
          <w:color w:val="auto"/>
        </w:rPr>
        <w:t>N</w:t>
      </w:r>
      <w:r w:rsidR="007E5EB1" w:rsidRPr="009C3AEF">
        <w:rPr>
          <w:color w:val="auto"/>
        </w:rPr>
        <w:t>ik</w:t>
      </w:r>
      <w:r w:rsidR="006F2174" w:rsidRPr="009C3AEF">
        <w:rPr>
          <w:color w:val="auto"/>
        </w:rPr>
        <w:t xml:space="preserve"> </w:t>
      </w:r>
      <w:proofErr w:type="spellStart"/>
      <w:r w:rsidR="006F2174" w:rsidRPr="009C3AEF">
        <w:rPr>
          <w:color w:val="auto"/>
        </w:rPr>
        <w:t>Hrabe</w:t>
      </w:r>
      <w:proofErr w:type="spellEnd"/>
    </w:p>
    <w:p w14:paraId="7C88F9E5" w14:textId="77777777" w:rsidR="007E5EB1" w:rsidRPr="009C3AEF" w:rsidRDefault="007E5EB1" w:rsidP="005544B2">
      <w:pPr>
        <w:contextualSpacing/>
        <w:rPr>
          <w:color w:val="auto"/>
        </w:rPr>
      </w:pPr>
    </w:p>
    <w:p w14:paraId="45E7B066" w14:textId="23EB2A4A" w:rsidR="006F2174" w:rsidRPr="009C3AEF" w:rsidRDefault="006F2174" w:rsidP="005544B2">
      <w:pPr>
        <w:contextualSpacing/>
        <w:rPr>
          <w:color w:val="auto"/>
        </w:rPr>
      </w:pPr>
      <w:r w:rsidRPr="009C3AEF">
        <w:rPr>
          <w:color w:val="auto"/>
        </w:rPr>
        <w:t>Applied Chemicals and Materials Division, MS647</w:t>
      </w:r>
      <w:r w:rsidR="007E5EB1" w:rsidRPr="009C3AEF">
        <w:rPr>
          <w:color w:val="auto"/>
        </w:rPr>
        <w:t xml:space="preserve">, </w:t>
      </w:r>
      <w:r w:rsidRPr="009C3AEF">
        <w:rPr>
          <w:color w:val="auto"/>
        </w:rPr>
        <w:t>National Institute of Standards and Technology</w:t>
      </w:r>
    </w:p>
    <w:p w14:paraId="32B171D0" w14:textId="24172C88" w:rsidR="007A4DD6" w:rsidRPr="009C3AEF" w:rsidRDefault="006F2174" w:rsidP="005544B2">
      <w:pPr>
        <w:contextualSpacing/>
        <w:rPr>
          <w:color w:val="auto"/>
        </w:rPr>
      </w:pPr>
      <w:r w:rsidRPr="009C3AEF">
        <w:rPr>
          <w:color w:val="auto"/>
        </w:rPr>
        <w:t>Boulder, CO</w:t>
      </w:r>
    </w:p>
    <w:p w14:paraId="71E7C609" w14:textId="5F86D36A" w:rsidR="006F2174" w:rsidRPr="009C3AEF" w:rsidRDefault="006F2174" w:rsidP="005544B2">
      <w:pPr>
        <w:contextualSpacing/>
        <w:rPr>
          <w:color w:val="auto"/>
        </w:rPr>
      </w:pPr>
    </w:p>
    <w:p w14:paraId="526976FA" w14:textId="60479EFB" w:rsidR="006F2174" w:rsidRPr="009C3AEF" w:rsidRDefault="005544B2" w:rsidP="005544B2">
      <w:pPr>
        <w:contextualSpacing/>
        <w:rPr>
          <w:color w:val="auto"/>
        </w:rPr>
      </w:pPr>
      <w:proofErr w:type="spellStart"/>
      <w:r>
        <w:rPr>
          <w:color w:val="auto"/>
        </w:rPr>
        <w:t>Garboczi</w:t>
      </w:r>
      <w:proofErr w:type="spellEnd"/>
      <w:r>
        <w:rPr>
          <w:color w:val="auto"/>
        </w:rPr>
        <w:t>, E.J.</w:t>
      </w:r>
      <w:r w:rsidR="00E32FDB">
        <w:rPr>
          <w:color w:val="auto"/>
        </w:rPr>
        <w:t>,</w:t>
      </w:r>
      <w:r w:rsidR="006F2174" w:rsidRPr="009C3AEF">
        <w:rPr>
          <w:color w:val="auto"/>
        </w:rPr>
        <w:t xml:space="preserve"> </w:t>
      </w:r>
      <w:hyperlink r:id="rId7" w:history="1">
        <w:r w:rsidR="006F2174" w:rsidRPr="009C3AEF">
          <w:rPr>
            <w:rStyle w:val="Hyperlink"/>
            <w:color w:val="auto"/>
          </w:rPr>
          <w:t>edward.garboczi@nist.gov</w:t>
        </w:r>
      </w:hyperlink>
    </w:p>
    <w:p w14:paraId="051198DD" w14:textId="77DF70E6" w:rsidR="006F2174" w:rsidRPr="009C3AEF" w:rsidRDefault="006F2174" w:rsidP="005544B2">
      <w:pPr>
        <w:contextualSpacing/>
        <w:rPr>
          <w:color w:val="auto"/>
        </w:rPr>
      </w:pPr>
      <w:r w:rsidRPr="009C3AEF">
        <w:rPr>
          <w:color w:val="auto"/>
        </w:rPr>
        <w:t xml:space="preserve">N. </w:t>
      </w:r>
      <w:proofErr w:type="spellStart"/>
      <w:r w:rsidRPr="009C3AEF">
        <w:rPr>
          <w:color w:val="auto"/>
        </w:rPr>
        <w:t>Hrabe</w:t>
      </w:r>
      <w:proofErr w:type="spellEnd"/>
      <w:r w:rsidRPr="009C3AEF">
        <w:rPr>
          <w:color w:val="auto"/>
        </w:rPr>
        <w:t xml:space="preserve"> </w:t>
      </w:r>
      <w:hyperlink r:id="rId8" w:history="1">
        <w:r w:rsidR="009025A0" w:rsidRPr="009C3AEF">
          <w:rPr>
            <w:rStyle w:val="Hyperlink"/>
            <w:color w:val="auto"/>
          </w:rPr>
          <w:t>nik.hrabe@nist.gov</w:t>
        </w:r>
      </w:hyperlink>
    </w:p>
    <w:p w14:paraId="10EB547B" w14:textId="77777777" w:rsidR="009025A0" w:rsidRPr="009C3AEF" w:rsidRDefault="009025A0" w:rsidP="005544B2">
      <w:pPr>
        <w:contextualSpacing/>
        <w:rPr>
          <w:color w:val="auto"/>
        </w:rPr>
      </w:pPr>
    </w:p>
    <w:p w14:paraId="71B79AC9" w14:textId="4D337A62" w:rsidR="006305D7" w:rsidRPr="009C3AEF" w:rsidRDefault="006305D7" w:rsidP="005544B2">
      <w:pPr>
        <w:pStyle w:val="NormalWeb"/>
        <w:spacing w:before="0" w:beforeAutospacing="0" w:after="0" w:afterAutospacing="0"/>
        <w:contextualSpacing/>
        <w:rPr>
          <w:color w:val="auto"/>
        </w:rPr>
      </w:pPr>
      <w:r w:rsidRPr="009C3AEF">
        <w:rPr>
          <w:b/>
          <w:bCs/>
          <w:color w:val="auto"/>
        </w:rPr>
        <w:t>KEYWORDS:</w:t>
      </w:r>
      <w:r w:rsidRPr="009C3AEF">
        <w:rPr>
          <w:color w:val="auto"/>
        </w:rPr>
        <w:t xml:space="preserve"> </w:t>
      </w:r>
    </w:p>
    <w:p w14:paraId="6C0B0781" w14:textId="4DD156E3" w:rsidR="007A4DD6" w:rsidRPr="009C3AEF" w:rsidRDefault="00A660CE" w:rsidP="005544B2">
      <w:pPr>
        <w:contextualSpacing/>
        <w:rPr>
          <w:color w:val="auto"/>
        </w:rPr>
      </w:pPr>
      <w:r w:rsidRPr="009C3AEF">
        <w:rPr>
          <w:color w:val="auto"/>
        </w:rPr>
        <w:t xml:space="preserve">Powder, particles, metal, ceramic, cement, sand, shape, size, X-ray </w:t>
      </w:r>
      <w:r w:rsidR="001F0BCC" w:rsidRPr="009C3AEF">
        <w:rPr>
          <w:color w:val="auto"/>
        </w:rPr>
        <w:t xml:space="preserve">computed </w:t>
      </w:r>
      <w:r w:rsidRPr="009C3AEF">
        <w:rPr>
          <w:color w:val="auto"/>
        </w:rPr>
        <w:t>tomography, spherical harmonics</w:t>
      </w:r>
      <w:r w:rsidR="003867A6" w:rsidRPr="009C3AEF">
        <w:rPr>
          <w:color w:val="auto"/>
        </w:rPr>
        <w:t>, three dimensions</w:t>
      </w:r>
      <w:r w:rsidR="008244D1" w:rsidRPr="009C3AEF">
        <w:rPr>
          <w:color w:val="auto"/>
        </w:rPr>
        <w:t>.</w:t>
      </w:r>
    </w:p>
    <w:p w14:paraId="1CB4E390" w14:textId="77777777" w:rsidR="006305D7" w:rsidRPr="009C3AEF" w:rsidRDefault="006305D7" w:rsidP="005544B2">
      <w:pPr>
        <w:pStyle w:val="NormalWeb"/>
        <w:spacing w:before="0" w:beforeAutospacing="0" w:after="0" w:afterAutospacing="0"/>
        <w:contextualSpacing/>
        <w:rPr>
          <w:color w:val="auto"/>
        </w:rPr>
      </w:pPr>
    </w:p>
    <w:p w14:paraId="628AC4B5" w14:textId="2EE965B8" w:rsidR="006305D7" w:rsidRPr="009C3AEF" w:rsidRDefault="00086FF5" w:rsidP="005544B2">
      <w:pPr>
        <w:contextualSpacing/>
        <w:rPr>
          <w:color w:val="auto"/>
        </w:rPr>
      </w:pPr>
      <w:r w:rsidRPr="009C3AEF">
        <w:rPr>
          <w:b/>
          <w:bCs/>
          <w:color w:val="auto"/>
        </w:rPr>
        <w:t>SUMMARY</w:t>
      </w:r>
      <w:r w:rsidR="006305D7" w:rsidRPr="009C3AEF">
        <w:rPr>
          <w:b/>
          <w:bCs/>
          <w:color w:val="auto"/>
        </w:rPr>
        <w:t>:</w:t>
      </w:r>
    </w:p>
    <w:p w14:paraId="32798D51" w14:textId="60814C26" w:rsidR="007A4DD6" w:rsidRPr="009C3AEF" w:rsidRDefault="00A3711E" w:rsidP="005544B2">
      <w:pPr>
        <w:contextualSpacing/>
        <w:rPr>
          <w:color w:val="auto"/>
        </w:rPr>
      </w:pPr>
      <w:r w:rsidRPr="009C3AEF">
        <w:rPr>
          <w:color w:val="auto"/>
        </w:rPr>
        <w:t>The size and shape of powder particles are not independent</w:t>
      </w:r>
      <w:r w:rsidR="001F0BCC" w:rsidRPr="009C3AEF">
        <w:rPr>
          <w:color w:val="auto"/>
        </w:rPr>
        <w:t xml:space="preserve"> quantities</w:t>
      </w:r>
      <w:r w:rsidRPr="009C3AEF">
        <w:rPr>
          <w:color w:val="auto"/>
        </w:rPr>
        <w:t xml:space="preserve">. Usual measurement techniques do not measure these intertwined parameters in three dimensions (3D). A 3D measurement/analysis technique is described, based on X-ray computed tomography, which can measure </w:t>
      </w:r>
      <w:r w:rsidR="001F0BCC" w:rsidRPr="009C3AEF">
        <w:rPr>
          <w:color w:val="auto"/>
        </w:rPr>
        <w:t>size and shape a</w:t>
      </w:r>
      <w:r w:rsidRPr="009C3AEF">
        <w:rPr>
          <w:color w:val="auto"/>
        </w:rPr>
        <w:t xml:space="preserve">nd classify powder particles according to </w:t>
      </w:r>
      <w:r w:rsidR="001F0BCC" w:rsidRPr="009C3AEF">
        <w:rPr>
          <w:color w:val="auto"/>
        </w:rPr>
        <w:t>both</w:t>
      </w:r>
      <w:r w:rsidR="00C9046E" w:rsidRPr="009C3AEF">
        <w:rPr>
          <w:color w:val="auto"/>
        </w:rPr>
        <w:t xml:space="preserve"> parameters</w:t>
      </w:r>
      <w:r w:rsidRPr="009C3AEF">
        <w:rPr>
          <w:color w:val="auto"/>
        </w:rPr>
        <w:t>.</w:t>
      </w:r>
    </w:p>
    <w:p w14:paraId="761028D6" w14:textId="77777777" w:rsidR="006305D7" w:rsidRPr="009C3AEF" w:rsidRDefault="006305D7" w:rsidP="005544B2">
      <w:pPr>
        <w:contextualSpacing/>
        <w:rPr>
          <w:color w:val="auto"/>
        </w:rPr>
      </w:pPr>
    </w:p>
    <w:p w14:paraId="64FB8590" w14:textId="19ADCC0A" w:rsidR="006305D7" w:rsidRPr="009C3AEF" w:rsidRDefault="006305D7" w:rsidP="005544B2">
      <w:pPr>
        <w:contextualSpacing/>
        <w:rPr>
          <w:color w:val="auto"/>
        </w:rPr>
      </w:pPr>
      <w:r w:rsidRPr="009C3AEF">
        <w:rPr>
          <w:b/>
          <w:bCs/>
          <w:color w:val="auto"/>
        </w:rPr>
        <w:t>ABSTRACT:</w:t>
      </w:r>
    </w:p>
    <w:p w14:paraId="04C65508" w14:textId="623313BC" w:rsidR="00B00D96" w:rsidRPr="009C3AEF" w:rsidRDefault="00B00D96" w:rsidP="005544B2">
      <w:pPr>
        <w:contextualSpacing/>
        <w:rPr>
          <w:color w:val="auto"/>
        </w:rPr>
      </w:pPr>
      <w:r w:rsidRPr="009C3AEF">
        <w:rPr>
          <w:color w:val="auto"/>
        </w:rPr>
        <w:t xml:space="preserve">Measuring the size distribution of the particles in a powder is a common activity in science and industry. Measuring the shape distribution of the particles is much less common. However, the shape and size of powder particles are not independent quantities. </w:t>
      </w:r>
      <w:r w:rsidR="002454CC" w:rsidRPr="009C3AEF">
        <w:rPr>
          <w:color w:val="auto"/>
        </w:rPr>
        <w:t xml:space="preserve">All known size/shape measurement techniques either assume a spherical shape or measure the shape in two dimensions only. </w:t>
      </w:r>
      <w:r w:rsidRPr="009C3AEF">
        <w:rPr>
          <w:color w:val="auto"/>
        </w:rPr>
        <w:t xml:space="preserve">The X-ray computed tomography (XCT) based method presented here measures both size and shape in 3D without </w:t>
      </w:r>
      <w:r w:rsidR="00696B9C" w:rsidRPr="009C3AEF">
        <w:rPr>
          <w:color w:val="auto"/>
        </w:rPr>
        <w:t xml:space="preserve">making </w:t>
      </w:r>
      <w:r w:rsidRPr="009C3AEF">
        <w:rPr>
          <w:color w:val="auto"/>
        </w:rPr>
        <w:t xml:space="preserve">any assumptions. </w:t>
      </w:r>
      <w:r w:rsidR="002454CC" w:rsidRPr="009C3AEF">
        <w:rPr>
          <w:color w:val="auto"/>
        </w:rPr>
        <w:t xml:space="preserve">Starting from a 3D image of particles, the method </w:t>
      </w:r>
      <w:r w:rsidRPr="009C3AEF">
        <w:rPr>
          <w:color w:val="auto"/>
        </w:rPr>
        <w:t xml:space="preserve">can </w:t>
      </w:r>
      <w:r w:rsidR="00696B9C" w:rsidRPr="009C3AEF">
        <w:rPr>
          <w:color w:val="auto"/>
        </w:rPr>
        <w:t xml:space="preserve">mathematically </w:t>
      </w:r>
      <w:r w:rsidRPr="009C3AEF">
        <w:rPr>
          <w:color w:val="auto"/>
        </w:rPr>
        <w:t>classify particles according to shape, for example particle</w:t>
      </w:r>
      <w:r w:rsidR="00696B9C" w:rsidRPr="009C3AEF">
        <w:rPr>
          <w:color w:val="auto"/>
        </w:rPr>
        <w:t>s</w:t>
      </w:r>
      <w:r w:rsidRPr="009C3AEF">
        <w:rPr>
          <w:color w:val="auto"/>
        </w:rPr>
        <w:t xml:space="preserve"> composed of several smaller particles welded together as opposed to single particles that are not necessarily spherical. Of course, defining a single number as the “size” or “shape” of a random non-spherical particle is not possible in principle, leading to many ways to estimate particle size and shape via various interlinked parameters</w:t>
      </w:r>
      <w:r w:rsidR="00696B9C" w:rsidRPr="009C3AEF">
        <w:rPr>
          <w:color w:val="auto"/>
        </w:rPr>
        <w:t xml:space="preserve">, which </w:t>
      </w:r>
      <w:r w:rsidR="008178C5" w:rsidRPr="009C3AEF">
        <w:rPr>
          <w:color w:val="auto"/>
        </w:rPr>
        <w:t xml:space="preserve">can </w:t>
      </w:r>
      <w:r w:rsidR="00696B9C" w:rsidRPr="009C3AEF">
        <w:rPr>
          <w:color w:val="auto"/>
        </w:rPr>
        <w:t>all be generated from this complete 3D characterization</w:t>
      </w:r>
      <w:r w:rsidR="002454CC" w:rsidRPr="009C3AEF">
        <w:rPr>
          <w:color w:val="auto"/>
        </w:rPr>
        <w:t xml:space="preserve"> in the form of averages and distributions</w:t>
      </w:r>
      <w:r w:rsidR="00696B9C" w:rsidRPr="009C3AEF">
        <w:rPr>
          <w:color w:val="auto"/>
        </w:rPr>
        <w:t>. The necessary experimental procedures</w:t>
      </w:r>
      <w:r w:rsidR="002454CC" w:rsidRPr="009C3AEF">
        <w:rPr>
          <w:color w:val="auto"/>
        </w:rPr>
        <w:t>,</w:t>
      </w:r>
      <w:r w:rsidR="00696B9C" w:rsidRPr="009C3AEF">
        <w:rPr>
          <w:color w:val="auto"/>
        </w:rPr>
        <w:t xml:space="preserve"> mathematical analysis</w:t>
      </w:r>
      <w:r w:rsidR="002454CC" w:rsidRPr="009C3AEF">
        <w:rPr>
          <w:color w:val="auto"/>
        </w:rPr>
        <w:t>, and computer analysis</w:t>
      </w:r>
      <w:r w:rsidR="00696B9C" w:rsidRPr="009C3AEF">
        <w:rPr>
          <w:color w:val="auto"/>
        </w:rPr>
        <w:t xml:space="preserve"> are </w:t>
      </w:r>
      <w:proofErr w:type="gramStart"/>
      <w:r w:rsidR="00696B9C" w:rsidRPr="009C3AEF">
        <w:rPr>
          <w:color w:val="auto"/>
        </w:rPr>
        <w:t>described</w:t>
      </w:r>
      <w:proofErr w:type="gramEnd"/>
      <w:r w:rsidR="009A4187" w:rsidRPr="009C3AEF">
        <w:rPr>
          <w:color w:val="auto"/>
        </w:rPr>
        <w:t xml:space="preserve"> and an example is given for a metal powder</w:t>
      </w:r>
      <w:r w:rsidR="00696B9C" w:rsidRPr="009C3AEF">
        <w:rPr>
          <w:color w:val="auto"/>
        </w:rPr>
        <w:t>.</w:t>
      </w:r>
      <w:r w:rsidR="002454CC" w:rsidRPr="009C3AEF">
        <w:rPr>
          <w:color w:val="auto"/>
        </w:rPr>
        <w:t xml:space="preserve"> The technique is limited to particles that can be imaged by XCT with about 1000 voxels per particle volume. </w:t>
      </w:r>
    </w:p>
    <w:p w14:paraId="4C7D5FD5" w14:textId="77777777" w:rsidR="006305D7" w:rsidRPr="009C3AEF" w:rsidRDefault="006305D7" w:rsidP="005544B2">
      <w:pPr>
        <w:contextualSpacing/>
        <w:rPr>
          <w:color w:val="auto"/>
        </w:rPr>
      </w:pPr>
    </w:p>
    <w:p w14:paraId="0B966625" w14:textId="524D29C5" w:rsidR="008178C5" w:rsidRPr="009C3AEF" w:rsidRDefault="006305D7" w:rsidP="005544B2">
      <w:pPr>
        <w:contextualSpacing/>
        <w:rPr>
          <w:color w:val="auto"/>
        </w:rPr>
      </w:pPr>
      <w:r w:rsidRPr="009C3AEF">
        <w:rPr>
          <w:b/>
          <w:color w:val="auto"/>
        </w:rPr>
        <w:t>INTRODUCTION</w:t>
      </w:r>
      <w:r w:rsidRPr="009C3AEF">
        <w:rPr>
          <w:b/>
          <w:bCs/>
          <w:color w:val="auto"/>
        </w:rPr>
        <w:t>:</w:t>
      </w:r>
      <w:r w:rsidRPr="009C3AEF">
        <w:rPr>
          <w:color w:val="auto"/>
        </w:rPr>
        <w:t xml:space="preserve"> </w:t>
      </w:r>
    </w:p>
    <w:p w14:paraId="7679F88F" w14:textId="7867E7DE" w:rsidR="00A76C93" w:rsidRPr="009C3AEF" w:rsidRDefault="008178C5" w:rsidP="005544B2">
      <w:pPr>
        <w:contextualSpacing/>
        <w:rPr>
          <w:color w:val="auto"/>
        </w:rPr>
      </w:pPr>
      <w:r w:rsidRPr="009C3AEF">
        <w:rPr>
          <w:color w:val="auto"/>
        </w:rPr>
        <w:t>Measuring the size distribution of the particles in a powder is a common activity in science and industry</w:t>
      </w:r>
      <w:r w:rsidR="00500FD2" w:rsidRPr="009C3AEF">
        <w:rPr>
          <w:color w:val="auto"/>
          <w:vertAlign w:val="superscript"/>
        </w:rPr>
        <w:t>1,2</w:t>
      </w:r>
      <w:r w:rsidRPr="009C3AEF">
        <w:rPr>
          <w:color w:val="auto"/>
        </w:rPr>
        <w:t xml:space="preserve">. </w:t>
      </w:r>
      <w:r w:rsidR="00E44663" w:rsidRPr="009C3AEF">
        <w:rPr>
          <w:color w:val="auto"/>
        </w:rPr>
        <w:t xml:space="preserve">Measuring the shape distribution of the particles is less common, but both size and shape, along with the material the particles are made from, determine their properties, either </w:t>
      </w:r>
      <w:r w:rsidR="00E44663" w:rsidRPr="009C3AEF">
        <w:rPr>
          <w:color w:val="auto"/>
        </w:rPr>
        <w:lastRenderedPageBreak/>
        <w:t>alone or in some kind of matrix material</w:t>
      </w:r>
      <w:r w:rsidR="00480F63" w:rsidRPr="009C3AEF">
        <w:rPr>
          <w:color w:val="auto"/>
          <w:vertAlign w:val="superscript"/>
        </w:rPr>
        <w:t>3-7</w:t>
      </w:r>
      <w:r w:rsidR="00E44663" w:rsidRPr="009C3AEF">
        <w:rPr>
          <w:color w:val="auto"/>
        </w:rPr>
        <w:t xml:space="preserve">. </w:t>
      </w:r>
      <w:r w:rsidR="00BF295C" w:rsidRPr="009C3AEF">
        <w:rPr>
          <w:color w:val="auto"/>
        </w:rPr>
        <w:t xml:space="preserve">Materials </w:t>
      </w:r>
      <w:r w:rsidR="00903345" w:rsidRPr="009C3AEF">
        <w:rPr>
          <w:color w:val="auto"/>
        </w:rPr>
        <w:t xml:space="preserve">whose particle size and shape are </w:t>
      </w:r>
      <w:r w:rsidR="00BF295C" w:rsidRPr="009C3AEF">
        <w:rPr>
          <w:color w:val="auto"/>
        </w:rPr>
        <w:t>of interest</w:t>
      </w:r>
      <w:r w:rsidR="00903345" w:rsidRPr="009C3AEF">
        <w:rPr>
          <w:color w:val="auto"/>
        </w:rPr>
        <w:t xml:space="preserve"> </w:t>
      </w:r>
      <w:r w:rsidRPr="009C3AEF">
        <w:rPr>
          <w:color w:val="auto"/>
        </w:rPr>
        <w:t xml:space="preserve">include </w:t>
      </w:r>
      <w:proofErr w:type="spellStart"/>
      <w:r w:rsidR="00BF295C" w:rsidRPr="009C3AEF">
        <w:rPr>
          <w:color w:val="auto"/>
        </w:rPr>
        <w:t>portland</w:t>
      </w:r>
      <w:proofErr w:type="spellEnd"/>
      <w:r w:rsidR="00BF295C" w:rsidRPr="009C3AEF">
        <w:rPr>
          <w:color w:val="auto"/>
        </w:rPr>
        <w:t xml:space="preserve"> </w:t>
      </w:r>
      <w:r w:rsidRPr="009C3AEF">
        <w:rPr>
          <w:color w:val="auto"/>
        </w:rPr>
        <w:t xml:space="preserve">cement, sand, </w:t>
      </w:r>
      <w:r w:rsidR="00501451" w:rsidRPr="009C3AEF">
        <w:rPr>
          <w:color w:val="auto"/>
        </w:rPr>
        <w:t xml:space="preserve">and </w:t>
      </w:r>
      <w:r w:rsidRPr="009C3AEF">
        <w:rPr>
          <w:color w:val="auto"/>
        </w:rPr>
        <w:t>gravel</w:t>
      </w:r>
      <w:r w:rsidR="00480F63" w:rsidRPr="009C3AEF">
        <w:rPr>
          <w:color w:val="auto"/>
          <w:vertAlign w:val="superscript"/>
        </w:rPr>
        <w:t>8-23</w:t>
      </w:r>
      <w:r w:rsidRPr="009C3AEF">
        <w:rPr>
          <w:color w:val="auto"/>
        </w:rPr>
        <w:t xml:space="preserve">, </w:t>
      </w:r>
      <w:r w:rsidR="00BF295C" w:rsidRPr="009C3AEF">
        <w:rPr>
          <w:color w:val="auto"/>
        </w:rPr>
        <w:t xml:space="preserve">metal </w:t>
      </w:r>
      <w:r w:rsidRPr="009C3AEF">
        <w:rPr>
          <w:color w:val="auto"/>
        </w:rPr>
        <w:t>powder</w:t>
      </w:r>
      <w:r w:rsidR="00BF295C" w:rsidRPr="009C3AEF">
        <w:rPr>
          <w:color w:val="auto"/>
        </w:rPr>
        <w:t>s</w:t>
      </w:r>
      <w:r w:rsidRPr="009C3AEF">
        <w:rPr>
          <w:color w:val="auto"/>
        </w:rPr>
        <w:t xml:space="preserve"> </w:t>
      </w:r>
      <w:r w:rsidR="00BF295C" w:rsidRPr="009C3AEF">
        <w:rPr>
          <w:color w:val="auto"/>
        </w:rPr>
        <w:t xml:space="preserve">for powder </w:t>
      </w:r>
      <w:r w:rsidRPr="009C3AEF">
        <w:rPr>
          <w:color w:val="auto"/>
        </w:rPr>
        <w:t>metallurgy</w:t>
      </w:r>
      <w:r w:rsidR="00BF295C" w:rsidRPr="009C3AEF">
        <w:rPr>
          <w:color w:val="auto"/>
        </w:rPr>
        <w:t xml:space="preserve"> and</w:t>
      </w:r>
      <w:r w:rsidRPr="009C3AEF">
        <w:rPr>
          <w:color w:val="auto"/>
        </w:rPr>
        <w:t xml:space="preserve"> additive manufacturing</w:t>
      </w:r>
      <w:r w:rsidR="00480F63" w:rsidRPr="009C3AEF">
        <w:rPr>
          <w:color w:val="auto"/>
          <w:vertAlign w:val="superscript"/>
        </w:rPr>
        <w:t>24-26</w:t>
      </w:r>
      <w:r w:rsidRPr="009C3AEF">
        <w:rPr>
          <w:color w:val="auto"/>
        </w:rPr>
        <w:t xml:space="preserve">, </w:t>
      </w:r>
      <w:r w:rsidR="00501451" w:rsidRPr="009C3AEF">
        <w:rPr>
          <w:color w:val="auto"/>
        </w:rPr>
        <w:t xml:space="preserve">lunar </w:t>
      </w:r>
      <w:r w:rsidRPr="009C3AEF">
        <w:rPr>
          <w:color w:val="auto"/>
        </w:rPr>
        <w:t>soil</w:t>
      </w:r>
      <w:r w:rsidR="00480F63" w:rsidRPr="009C3AEF">
        <w:rPr>
          <w:color w:val="auto"/>
          <w:vertAlign w:val="superscript"/>
        </w:rPr>
        <w:t>27-29</w:t>
      </w:r>
      <w:r w:rsidRPr="009C3AEF">
        <w:rPr>
          <w:color w:val="auto"/>
        </w:rPr>
        <w:t xml:space="preserve">, </w:t>
      </w:r>
      <w:r w:rsidR="00501451" w:rsidRPr="009C3AEF">
        <w:rPr>
          <w:color w:val="auto"/>
        </w:rPr>
        <w:t>shredded automotive tires</w:t>
      </w:r>
      <w:r w:rsidR="00480F63" w:rsidRPr="009C3AEF">
        <w:rPr>
          <w:color w:val="auto"/>
          <w:vertAlign w:val="superscript"/>
        </w:rPr>
        <w:t>30</w:t>
      </w:r>
      <w:r w:rsidR="00501451" w:rsidRPr="009C3AEF">
        <w:rPr>
          <w:color w:val="auto"/>
        </w:rPr>
        <w:t>, crushed waste glass</w:t>
      </w:r>
      <w:r w:rsidR="00480F63" w:rsidRPr="009C3AEF">
        <w:rPr>
          <w:color w:val="auto"/>
          <w:vertAlign w:val="superscript"/>
        </w:rPr>
        <w:t>31</w:t>
      </w:r>
      <w:r w:rsidR="00E44663" w:rsidRPr="009C3AEF">
        <w:rPr>
          <w:color w:val="auto"/>
        </w:rPr>
        <w:t>, stem cells</w:t>
      </w:r>
      <w:r w:rsidR="00480F63" w:rsidRPr="009C3AEF">
        <w:rPr>
          <w:color w:val="auto"/>
          <w:vertAlign w:val="superscript"/>
        </w:rPr>
        <w:t>32</w:t>
      </w:r>
      <w:r w:rsidR="00E44663" w:rsidRPr="009C3AEF">
        <w:rPr>
          <w:color w:val="auto"/>
        </w:rPr>
        <w:t xml:space="preserve">, </w:t>
      </w:r>
      <w:r w:rsidR="002547ED" w:rsidRPr="009C3AEF">
        <w:rPr>
          <w:color w:val="auto"/>
        </w:rPr>
        <w:t xml:space="preserve">and </w:t>
      </w:r>
      <w:r w:rsidR="00E44663" w:rsidRPr="009C3AEF">
        <w:rPr>
          <w:color w:val="auto"/>
        </w:rPr>
        <w:t>carbon nanotubes and graphene</w:t>
      </w:r>
      <w:r w:rsidR="00480F63" w:rsidRPr="009C3AEF">
        <w:rPr>
          <w:color w:val="auto"/>
          <w:vertAlign w:val="superscript"/>
        </w:rPr>
        <w:t>33-37</w:t>
      </w:r>
      <w:r w:rsidRPr="009C3AEF">
        <w:rPr>
          <w:color w:val="auto"/>
        </w:rPr>
        <w:t xml:space="preserve">. However, the shape and size of </w:t>
      </w:r>
      <w:r w:rsidR="00903345" w:rsidRPr="009C3AEF">
        <w:rPr>
          <w:color w:val="auto"/>
        </w:rPr>
        <w:t xml:space="preserve">powder </w:t>
      </w:r>
      <w:r w:rsidRPr="009C3AEF">
        <w:rPr>
          <w:color w:val="auto"/>
        </w:rPr>
        <w:t>particles are not independent quantities</w:t>
      </w:r>
      <w:r w:rsidR="00480F63" w:rsidRPr="009C3AEF">
        <w:rPr>
          <w:color w:val="auto"/>
          <w:vertAlign w:val="superscript"/>
        </w:rPr>
        <w:t>26</w:t>
      </w:r>
      <w:r w:rsidRPr="009C3AEF">
        <w:rPr>
          <w:color w:val="auto"/>
        </w:rPr>
        <w:t xml:space="preserve">. For example, suppose one has a </w:t>
      </w:r>
      <w:r w:rsidR="00A76C93" w:rsidRPr="009C3AEF">
        <w:rPr>
          <w:color w:val="auto"/>
        </w:rPr>
        <w:t>geometrically</w:t>
      </w:r>
      <w:r w:rsidR="00576F53" w:rsidRPr="009C3AEF">
        <w:rPr>
          <w:color w:val="auto"/>
        </w:rPr>
        <w:t xml:space="preserve"> </w:t>
      </w:r>
      <w:r w:rsidR="00A76C93" w:rsidRPr="009C3AEF">
        <w:rPr>
          <w:color w:val="auto"/>
        </w:rPr>
        <w:t xml:space="preserve">regular </w:t>
      </w:r>
      <w:r w:rsidRPr="009C3AEF">
        <w:rPr>
          <w:color w:val="auto"/>
        </w:rPr>
        <w:t xml:space="preserve">particle whose “size” is said to be </w:t>
      </w:r>
      <w:r w:rsidR="00A76C93" w:rsidRPr="009C3AEF">
        <w:rPr>
          <w:i/>
          <w:iCs/>
          <w:color w:val="auto"/>
        </w:rPr>
        <w:t>d</w:t>
      </w:r>
      <w:r w:rsidR="00A76C93" w:rsidRPr="009C3AEF">
        <w:rPr>
          <w:color w:val="auto"/>
        </w:rPr>
        <w:t>. Without saying whether this particle is a sphere, a cube, or a thin rod of length d, one does not really know how the size applies to this particle. By saying that the particle is a sphere, cube, or rod, one is really specifying the particle’s shape</w:t>
      </w:r>
      <w:r w:rsidR="00903345" w:rsidRPr="009C3AEF">
        <w:rPr>
          <w:color w:val="auto"/>
        </w:rPr>
        <w:t>, and without this extra information, the size information is meaningless</w:t>
      </w:r>
      <w:r w:rsidR="00A76C93" w:rsidRPr="009C3AEF">
        <w:rPr>
          <w:color w:val="auto"/>
        </w:rPr>
        <w:t xml:space="preserve">. </w:t>
      </w:r>
    </w:p>
    <w:p w14:paraId="1EB7388A" w14:textId="77777777" w:rsidR="00A76C93" w:rsidRPr="009C3AEF" w:rsidRDefault="00A76C93" w:rsidP="005544B2">
      <w:pPr>
        <w:contextualSpacing/>
        <w:rPr>
          <w:color w:val="auto"/>
        </w:rPr>
      </w:pPr>
    </w:p>
    <w:p w14:paraId="17DC348A" w14:textId="002ADCA9" w:rsidR="008178C5" w:rsidRPr="009C3AEF" w:rsidRDefault="00A76C93" w:rsidP="005544B2">
      <w:pPr>
        <w:contextualSpacing/>
        <w:rPr>
          <w:color w:val="auto"/>
        </w:rPr>
      </w:pPr>
      <w:r w:rsidRPr="009C3AEF">
        <w:rPr>
          <w:color w:val="auto"/>
        </w:rPr>
        <w:t xml:space="preserve">For these three examples, </w:t>
      </w:r>
      <w:r w:rsidR="005E66E2" w:rsidRPr="009C3AEF">
        <w:rPr>
          <w:color w:val="auto"/>
        </w:rPr>
        <w:t xml:space="preserve">a </w:t>
      </w:r>
      <w:r w:rsidRPr="009C3AEF">
        <w:rPr>
          <w:color w:val="auto"/>
        </w:rPr>
        <w:t xml:space="preserve">sphere, cube, or thin rod, particle size can be specified by a single number. But even if the rod had a circular cross-section, one would need to also measure the diameter of this cross-section, so two size parameters would </w:t>
      </w:r>
      <w:r w:rsidR="00D44986" w:rsidRPr="009C3AEF">
        <w:rPr>
          <w:color w:val="auto"/>
        </w:rPr>
        <w:t xml:space="preserve">really </w:t>
      </w:r>
      <w:r w:rsidRPr="009C3AEF">
        <w:rPr>
          <w:color w:val="auto"/>
        </w:rPr>
        <w:t xml:space="preserve">be needed for the thin rod particle. What about particles shaped like ellipsoids, or rectangular boxes? For each of these, three numbers are needed to specify the size, and still the shape must be given as either an ellipsoid or a rectangular box </w:t>
      </w:r>
      <w:proofErr w:type="gramStart"/>
      <w:r w:rsidRPr="009C3AEF">
        <w:rPr>
          <w:color w:val="auto"/>
        </w:rPr>
        <w:t>in order for</w:t>
      </w:r>
      <w:proofErr w:type="gramEnd"/>
      <w:r w:rsidRPr="009C3AEF">
        <w:rPr>
          <w:color w:val="auto"/>
        </w:rPr>
        <w:t xml:space="preserve"> the three size parameters to have meaning. For a random</w:t>
      </w:r>
      <w:r w:rsidR="005E66E2" w:rsidRPr="009C3AEF">
        <w:rPr>
          <w:color w:val="auto"/>
        </w:rPr>
        <w:t>ly</w:t>
      </w:r>
      <w:r w:rsidRPr="009C3AEF">
        <w:rPr>
          <w:color w:val="auto"/>
        </w:rPr>
        <w:t xml:space="preserve">-shaped particle, an infinite number of size parameters (e.g., the length of chords across the particle) would be needed to completely characterize the “size” of the particle, and yet these would be meaningless without </w:t>
      </w:r>
      <w:r w:rsidR="00D44986" w:rsidRPr="009C3AEF">
        <w:rPr>
          <w:color w:val="auto"/>
        </w:rPr>
        <w:t>a</w:t>
      </w:r>
      <w:r w:rsidRPr="009C3AEF">
        <w:rPr>
          <w:color w:val="auto"/>
        </w:rPr>
        <w:t xml:space="preserve"> </w:t>
      </w:r>
      <w:r w:rsidR="00D44986" w:rsidRPr="009C3AEF">
        <w:rPr>
          <w:color w:val="auto"/>
        </w:rPr>
        <w:t>“</w:t>
      </w:r>
      <w:r w:rsidRPr="009C3AEF">
        <w:rPr>
          <w:color w:val="auto"/>
        </w:rPr>
        <w:t>shape characterization,</w:t>
      </w:r>
      <w:r w:rsidR="00D44986" w:rsidRPr="009C3AEF">
        <w:rPr>
          <w:color w:val="auto"/>
        </w:rPr>
        <w:t>”</w:t>
      </w:r>
      <w:r w:rsidRPr="009C3AEF">
        <w:rPr>
          <w:color w:val="auto"/>
        </w:rPr>
        <w:t xml:space="preserve"> knowing at what angles relative to the </w:t>
      </w:r>
      <w:r w:rsidR="00D44986" w:rsidRPr="009C3AEF">
        <w:rPr>
          <w:color w:val="auto"/>
        </w:rPr>
        <w:t xml:space="preserve">center of mass of the </w:t>
      </w:r>
      <w:r w:rsidRPr="009C3AEF">
        <w:rPr>
          <w:color w:val="auto"/>
        </w:rPr>
        <w:t>particle these chords were drawn.</w:t>
      </w:r>
    </w:p>
    <w:p w14:paraId="393464F5" w14:textId="1338076A" w:rsidR="00E474BD" w:rsidRPr="009C3AEF" w:rsidRDefault="00E474BD" w:rsidP="005544B2">
      <w:pPr>
        <w:contextualSpacing/>
        <w:rPr>
          <w:color w:val="auto"/>
        </w:rPr>
      </w:pPr>
    </w:p>
    <w:p w14:paraId="4EF1DC35" w14:textId="628E3866" w:rsidR="009C666A" w:rsidRPr="009C3AEF" w:rsidRDefault="009C666A" w:rsidP="005544B2">
      <w:pPr>
        <w:contextualSpacing/>
        <w:rPr>
          <w:color w:val="auto"/>
        </w:rPr>
      </w:pPr>
      <w:r w:rsidRPr="009C3AEF">
        <w:rPr>
          <w:color w:val="auto"/>
        </w:rPr>
        <w:t>There are many techniques use</w:t>
      </w:r>
      <w:r w:rsidR="00C575B0" w:rsidRPr="009C3AEF">
        <w:rPr>
          <w:color w:val="auto"/>
        </w:rPr>
        <w:t>d</w:t>
      </w:r>
      <w:r w:rsidRPr="009C3AEF">
        <w:rPr>
          <w:color w:val="auto"/>
        </w:rPr>
        <w:t xml:space="preserve"> for measuring </w:t>
      </w:r>
      <w:r w:rsidR="00C575B0" w:rsidRPr="009C3AEF">
        <w:rPr>
          <w:color w:val="auto"/>
        </w:rPr>
        <w:t>the size distribution of the particles in a powder</w:t>
      </w:r>
      <w:r w:rsidRPr="009C3AEF">
        <w:rPr>
          <w:color w:val="auto"/>
        </w:rPr>
        <w:t>, employing diﬀerent physical principles</w:t>
      </w:r>
      <w:r w:rsidR="00480F63" w:rsidRPr="009C3AEF">
        <w:rPr>
          <w:color w:val="auto"/>
          <w:vertAlign w:val="superscript"/>
        </w:rPr>
        <w:t>1,2</w:t>
      </w:r>
      <w:r w:rsidRPr="009C3AEF">
        <w:rPr>
          <w:color w:val="auto"/>
        </w:rPr>
        <w:t xml:space="preserve">. </w:t>
      </w:r>
      <w:r w:rsidR="00C575B0" w:rsidRPr="009C3AEF">
        <w:rPr>
          <w:color w:val="auto"/>
        </w:rPr>
        <w:t>What is not usually recognized, h</w:t>
      </w:r>
      <w:r w:rsidRPr="009C3AEF">
        <w:rPr>
          <w:color w:val="auto"/>
        </w:rPr>
        <w:t xml:space="preserve">owever, </w:t>
      </w:r>
      <w:r w:rsidR="00C575B0" w:rsidRPr="009C3AEF">
        <w:rPr>
          <w:color w:val="auto"/>
        </w:rPr>
        <w:t xml:space="preserve">is that </w:t>
      </w:r>
      <w:r w:rsidRPr="009C3AEF">
        <w:rPr>
          <w:color w:val="auto"/>
        </w:rPr>
        <w:t xml:space="preserve">in order to extract particle size, information about particle shape, whether assumed or measured, must be used. Current techniques can be </w:t>
      </w:r>
      <w:r w:rsidR="00C575B0" w:rsidRPr="009C3AEF">
        <w:rPr>
          <w:color w:val="auto"/>
        </w:rPr>
        <w:t>classified as</w:t>
      </w:r>
      <w:r w:rsidRPr="009C3AEF">
        <w:rPr>
          <w:color w:val="auto"/>
        </w:rPr>
        <w:t>: (I) measure</w:t>
      </w:r>
      <w:r w:rsidR="00C575B0" w:rsidRPr="009C3AEF">
        <w:rPr>
          <w:color w:val="auto"/>
        </w:rPr>
        <w:t>ments</w:t>
      </w:r>
      <w:r w:rsidRPr="009C3AEF">
        <w:rPr>
          <w:color w:val="auto"/>
        </w:rPr>
        <w:t xml:space="preserve"> </w:t>
      </w:r>
      <w:r w:rsidR="00C575B0" w:rsidRPr="009C3AEF">
        <w:rPr>
          <w:color w:val="auto"/>
        </w:rPr>
        <w:t xml:space="preserve">of </w:t>
      </w:r>
      <w:r w:rsidRPr="009C3AEF">
        <w:rPr>
          <w:color w:val="auto"/>
        </w:rPr>
        <w:t>three-dimensional (3D) particle size while assuming 3D shape, and (II) measure</w:t>
      </w:r>
      <w:r w:rsidR="00C575B0" w:rsidRPr="009C3AEF">
        <w:rPr>
          <w:color w:val="auto"/>
        </w:rPr>
        <w:t>ments of</w:t>
      </w:r>
      <w:r w:rsidRPr="009C3AEF">
        <w:rPr>
          <w:color w:val="auto"/>
        </w:rPr>
        <w:t xml:space="preserve"> both size and shape </w:t>
      </w:r>
      <w:r w:rsidR="00C575B0" w:rsidRPr="009C3AEF">
        <w:rPr>
          <w:color w:val="auto"/>
        </w:rPr>
        <w:t xml:space="preserve">but only </w:t>
      </w:r>
      <w:r w:rsidR="00500676" w:rsidRPr="009C3AEF">
        <w:rPr>
          <w:color w:val="auto"/>
        </w:rPr>
        <w:t xml:space="preserve">of two </w:t>
      </w:r>
      <w:r w:rsidRPr="009C3AEF">
        <w:rPr>
          <w:color w:val="auto"/>
        </w:rPr>
        <w:t>dimension</w:t>
      </w:r>
      <w:r w:rsidR="00500676" w:rsidRPr="009C3AEF">
        <w:rPr>
          <w:color w:val="auto"/>
        </w:rPr>
        <w:t>al</w:t>
      </w:r>
      <w:r w:rsidRPr="009C3AEF">
        <w:rPr>
          <w:color w:val="auto"/>
        </w:rPr>
        <w:t xml:space="preserve"> (2D)</w:t>
      </w:r>
      <w:r w:rsidR="00500676" w:rsidRPr="009C3AEF">
        <w:rPr>
          <w:color w:val="auto"/>
        </w:rPr>
        <w:t xml:space="preserve"> projections</w:t>
      </w:r>
      <w:r w:rsidR="002547ED" w:rsidRPr="009C3AEF">
        <w:rPr>
          <w:color w:val="auto"/>
        </w:rPr>
        <w:t xml:space="preserve">, </w:t>
      </w:r>
      <w:r w:rsidR="00500676" w:rsidRPr="009C3AEF">
        <w:rPr>
          <w:color w:val="auto"/>
        </w:rPr>
        <w:t xml:space="preserve">using </w:t>
      </w:r>
      <w:r w:rsidR="00C575B0" w:rsidRPr="009C3AEF">
        <w:rPr>
          <w:color w:val="auto"/>
        </w:rPr>
        <w:t xml:space="preserve">2D </w:t>
      </w:r>
      <w:r w:rsidR="002547ED" w:rsidRPr="009C3AEF">
        <w:rPr>
          <w:color w:val="auto"/>
        </w:rPr>
        <w:t xml:space="preserve">image analysis techniques. For spherical particles, </w:t>
      </w:r>
      <w:r w:rsidR="00500676" w:rsidRPr="009C3AEF">
        <w:rPr>
          <w:color w:val="auto"/>
        </w:rPr>
        <w:t xml:space="preserve">all </w:t>
      </w:r>
      <w:r w:rsidR="002547ED" w:rsidRPr="009C3AEF">
        <w:rPr>
          <w:color w:val="auto"/>
        </w:rPr>
        <w:t>2D projections are circles, with the same diameter as the original particles</w:t>
      </w:r>
      <w:r w:rsidR="00820B02" w:rsidRPr="009C3AEF">
        <w:rPr>
          <w:color w:val="auto"/>
        </w:rPr>
        <w:t xml:space="preserve">, and all these measurement techniques, both Class I and Class II, within measurement uncertainty, give the same results for perfect spheres. </w:t>
      </w:r>
      <w:r w:rsidR="002547ED" w:rsidRPr="009C3AEF">
        <w:rPr>
          <w:color w:val="auto"/>
        </w:rPr>
        <w:t xml:space="preserve">For non-spherical particles, the 2D projections are much less </w:t>
      </w:r>
      <w:r w:rsidR="00500676" w:rsidRPr="009C3AEF">
        <w:rPr>
          <w:color w:val="auto"/>
        </w:rPr>
        <w:t xml:space="preserve">closely </w:t>
      </w:r>
      <w:r w:rsidR="002547ED" w:rsidRPr="009C3AEF">
        <w:rPr>
          <w:color w:val="auto"/>
        </w:rPr>
        <w:t xml:space="preserve">related to the original particles. If </w:t>
      </w:r>
      <w:r w:rsidR="00500676" w:rsidRPr="009C3AEF">
        <w:rPr>
          <w:color w:val="auto"/>
        </w:rPr>
        <w:t>a</w:t>
      </w:r>
      <w:r w:rsidR="002547ED" w:rsidRPr="009C3AEF">
        <w:rPr>
          <w:color w:val="auto"/>
        </w:rPr>
        <w:t xml:space="preserve"> particle ha</w:t>
      </w:r>
      <w:r w:rsidR="00500676" w:rsidRPr="009C3AEF">
        <w:rPr>
          <w:color w:val="auto"/>
        </w:rPr>
        <w:t>s</w:t>
      </w:r>
      <w:r w:rsidR="002547ED" w:rsidRPr="009C3AEF">
        <w:rPr>
          <w:color w:val="auto"/>
        </w:rPr>
        <w:t xml:space="preserve"> internal porosity that does not break the particle surface, these pores will not be measured at all by any of these 3D or 2D measurement techniques.</w:t>
      </w:r>
      <w:r w:rsidRPr="009C3AEF">
        <w:rPr>
          <w:color w:val="auto"/>
        </w:rPr>
        <w:t xml:space="preserve"> </w:t>
      </w:r>
      <w:r w:rsidR="00820B02" w:rsidRPr="009C3AEF">
        <w:rPr>
          <w:color w:val="auto"/>
        </w:rPr>
        <w:t>C</w:t>
      </w:r>
      <w:r w:rsidRPr="009C3AEF">
        <w:rPr>
          <w:color w:val="auto"/>
        </w:rPr>
        <w:t xml:space="preserve">lass </w:t>
      </w:r>
      <w:r w:rsidR="00820B02" w:rsidRPr="009C3AEF">
        <w:rPr>
          <w:color w:val="auto"/>
        </w:rPr>
        <w:t xml:space="preserve">I </w:t>
      </w:r>
      <w:r w:rsidR="00500676" w:rsidRPr="009C3AEF">
        <w:rPr>
          <w:color w:val="auto"/>
        </w:rPr>
        <w:t>includes</w:t>
      </w:r>
      <w:r w:rsidRPr="009C3AEF">
        <w:rPr>
          <w:color w:val="auto"/>
        </w:rPr>
        <w:t xml:space="preserve"> laser diﬀraction, electrical sensing volume (ESV)</w:t>
      </w:r>
      <w:r w:rsidR="00480F63" w:rsidRPr="009C3AEF">
        <w:rPr>
          <w:color w:val="auto"/>
          <w:vertAlign w:val="superscript"/>
        </w:rPr>
        <w:t>38</w:t>
      </w:r>
      <w:r w:rsidRPr="009C3AEF">
        <w:rPr>
          <w:color w:val="auto"/>
        </w:rPr>
        <w:t xml:space="preserve">, sieve analysis, and sedimentation; and </w:t>
      </w:r>
      <w:r w:rsidR="00820B02" w:rsidRPr="009C3AEF">
        <w:rPr>
          <w:color w:val="auto"/>
        </w:rPr>
        <w:t xml:space="preserve">Class II </w:t>
      </w:r>
      <w:r w:rsidRPr="009C3AEF">
        <w:rPr>
          <w:color w:val="auto"/>
        </w:rPr>
        <w:t>co</w:t>
      </w:r>
      <w:r w:rsidR="00820B02" w:rsidRPr="009C3AEF">
        <w:rPr>
          <w:color w:val="auto"/>
        </w:rPr>
        <w:t>vers</w:t>
      </w:r>
      <w:r w:rsidRPr="009C3AEF">
        <w:rPr>
          <w:color w:val="auto"/>
        </w:rPr>
        <w:t xml:space="preserve"> transmission and scanning electron microscopy, atomic force microscopy, and dynamic and static image analysis with optical techniques. </w:t>
      </w:r>
      <w:r w:rsidR="00820B02" w:rsidRPr="009C3AEF">
        <w:rPr>
          <w:color w:val="auto"/>
        </w:rPr>
        <w:t>N</w:t>
      </w:r>
      <w:r w:rsidRPr="009C3AEF">
        <w:rPr>
          <w:color w:val="auto"/>
        </w:rPr>
        <w:t>either c</w:t>
      </w:r>
      <w:r w:rsidR="00820B02" w:rsidRPr="009C3AEF">
        <w:rPr>
          <w:color w:val="auto"/>
        </w:rPr>
        <w:t>lass</w:t>
      </w:r>
      <w:r w:rsidR="001E3D4A" w:rsidRPr="009C3AEF">
        <w:rPr>
          <w:color w:val="auto"/>
        </w:rPr>
        <w:t xml:space="preserve"> </w:t>
      </w:r>
      <w:r w:rsidRPr="009C3AEF">
        <w:rPr>
          <w:color w:val="auto"/>
        </w:rPr>
        <w:t xml:space="preserve">accurately </w:t>
      </w:r>
      <w:r w:rsidR="00820B02" w:rsidRPr="009C3AEF">
        <w:rPr>
          <w:color w:val="auto"/>
        </w:rPr>
        <w:t xml:space="preserve">measures </w:t>
      </w:r>
      <w:r w:rsidR="001E3D4A" w:rsidRPr="009C3AEF">
        <w:rPr>
          <w:color w:val="auto"/>
        </w:rPr>
        <w:t xml:space="preserve">the </w:t>
      </w:r>
      <w:r w:rsidR="00820B02" w:rsidRPr="009C3AEF">
        <w:rPr>
          <w:color w:val="auto"/>
        </w:rPr>
        <w:t xml:space="preserve">size and shape of non-spherical particles </w:t>
      </w:r>
      <w:r w:rsidRPr="009C3AEF">
        <w:rPr>
          <w:color w:val="auto"/>
        </w:rPr>
        <w:t>in 3D</w:t>
      </w:r>
      <w:r w:rsidR="00820B02" w:rsidRPr="009C3AEF">
        <w:rPr>
          <w:color w:val="auto"/>
        </w:rPr>
        <w:t>.</w:t>
      </w:r>
    </w:p>
    <w:p w14:paraId="20BB8B3A" w14:textId="616B22D9" w:rsidR="007333AB" w:rsidRPr="009C3AEF" w:rsidRDefault="007333AB" w:rsidP="005544B2">
      <w:pPr>
        <w:contextualSpacing/>
        <w:rPr>
          <w:color w:val="auto"/>
        </w:rPr>
      </w:pPr>
    </w:p>
    <w:p w14:paraId="6624C2DC" w14:textId="4B166D9F" w:rsidR="007333AB" w:rsidRPr="009C3AEF" w:rsidRDefault="007333AB" w:rsidP="005544B2">
      <w:pPr>
        <w:contextualSpacing/>
        <w:rPr>
          <w:color w:val="auto"/>
        </w:rPr>
      </w:pPr>
      <w:r w:rsidRPr="009C3AEF">
        <w:rPr>
          <w:color w:val="auto"/>
        </w:rPr>
        <w:t>Since around 2002</w:t>
      </w:r>
      <w:r w:rsidR="00480F63" w:rsidRPr="009C3AEF">
        <w:rPr>
          <w:color w:val="auto"/>
          <w:vertAlign w:val="superscript"/>
        </w:rPr>
        <w:t>39</w:t>
      </w:r>
      <w:r w:rsidRPr="009C3AEF">
        <w:rPr>
          <w:color w:val="auto"/>
        </w:rPr>
        <w:t>, a new method of particle analysis has been developed</w:t>
      </w:r>
      <w:r w:rsidR="00480F63" w:rsidRPr="009C3AEF">
        <w:rPr>
          <w:color w:val="auto"/>
          <w:vertAlign w:val="superscript"/>
        </w:rPr>
        <w:t>40-45</w:t>
      </w:r>
      <w:r w:rsidRPr="009C3AEF">
        <w:rPr>
          <w:color w:val="auto"/>
          <w:vertAlign w:val="superscript"/>
        </w:rPr>
        <w:t xml:space="preserve"> </w:t>
      </w:r>
      <w:r w:rsidRPr="009C3AEF">
        <w:rPr>
          <w:color w:val="auto"/>
        </w:rPr>
        <w:t xml:space="preserve">that images </w:t>
      </w:r>
      <w:r w:rsidR="00500676" w:rsidRPr="009C3AEF">
        <w:rPr>
          <w:color w:val="auto"/>
        </w:rPr>
        <w:t>a</w:t>
      </w:r>
      <w:r w:rsidRPr="009C3AEF">
        <w:rPr>
          <w:color w:val="auto"/>
        </w:rPr>
        <w:t xml:space="preserve"> 3D particle in 3D, and then uses several forms of mathematical analysis to represent and classify each particle. A 3D image is saved for each individual particle, which can be compared to the geometrical and mathematical information that is also saved for each particle. This mathematical information can be used to re-generate the particle as desired in any kind of 3D model</w:t>
      </w:r>
      <w:r w:rsidR="00480F63" w:rsidRPr="009C3AEF">
        <w:rPr>
          <w:color w:val="auto"/>
          <w:vertAlign w:val="superscript"/>
        </w:rPr>
        <w:t>46-49</w:t>
      </w:r>
      <w:r w:rsidR="005E66E2" w:rsidRPr="009C3AEF">
        <w:rPr>
          <w:color w:val="auto"/>
        </w:rPr>
        <w:t>,</w:t>
      </w:r>
      <w:r w:rsidR="00627591" w:rsidRPr="009C3AEF">
        <w:rPr>
          <w:color w:val="auto"/>
        </w:rPr>
        <w:t xml:space="preserve"> </w:t>
      </w:r>
      <w:r w:rsidR="005E66E2" w:rsidRPr="009C3AEF">
        <w:rPr>
          <w:color w:val="auto"/>
        </w:rPr>
        <w:t>at any location and orientation</w:t>
      </w:r>
      <w:r w:rsidR="00197353" w:rsidRPr="009C3AEF">
        <w:rPr>
          <w:color w:val="auto"/>
        </w:rPr>
        <w:t>, or to generate virtual particles that are forced to have the same statistics</w:t>
      </w:r>
      <w:r w:rsidR="00480F63" w:rsidRPr="009C3AEF">
        <w:rPr>
          <w:color w:val="auto"/>
          <w:vertAlign w:val="superscript"/>
        </w:rPr>
        <w:t>50,51</w:t>
      </w:r>
      <w:r w:rsidRPr="009C3AEF">
        <w:rPr>
          <w:color w:val="auto"/>
        </w:rPr>
        <w:t xml:space="preserve">. This particle analysis method is based on XCT scans of particles dispersed in epoxy </w:t>
      </w:r>
      <w:r w:rsidRPr="009C3AEF">
        <w:rPr>
          <w:color w:val="auto"/>
        </w:rPr>
        <w:lastRenderedPageBreak/>
        <w:t>or some other such medium. The XCT scans are operated on by specialized software that employ the burning algorithm</w:t>
      </w:r>
      <w:r w:rsidR="00480F63" w:rsidRPr="009C3AEF">
        <w:rPr>
          <w:color w:val="auto"/>
          <w:vertAlign w:val="superscript"/>
        </w:rPr>
        <w:t>52-56</w:t>
      </w:r>
      <w:r w:rsidRPr="009C3AEF">
        <w:rPr>
          <w:color w:val="auto"/>
          <w:vertAlign w:val="superscript"/>
        </w:rPr>
        <w:t xml:space="preserve"> </w:t>
      </w:r>
      <w:r w:rsidRPr="009C3AEF">
        <w:rPr>
          <w:color w:val="auto"/>
        </w:rPr>
        <w:t>to identify particles, and th</w:t>
      </w:r>
      <w:r w:rsidR="005B789E" w:rsidRPr="009C3AEF">
        <w:rPr>
          <w:color w:val="auto"/>
        </w:rPr>
        <w:t xml:space="preserve">en either spherical harmonic series fitting or voxel counting to </w:t>
      </w:r>
      <w:r w:rsidR="005E66E2" w:rsidRPr="009C3AEF">
        <w:rPr>
          <w:color w:val="auto"/>
        </w:rPr>
        <w:t xml:space="preserve">generate </w:t>
      </w:r>
      <w:r w:rsidR="005B789E" w:rsidRPr="009C3AEF">
        <w:rPr>
          <w:color w:val="auto"/>
        </w:rPr>
        <w:t xml:space="preserve">and store </w:t>
      </w:r>
      <w:r w:rsidR="00500676" w:rsidRPr="009C3AEF">
        <w:rPr>
          <w:color w:val="auto"/>
        </w:rPr>
        <w:t>p</w:t>
      </w:r>
      <w:r w:rsidR="005B789E" w:rsidRPr="009C3AEF">
        <w:rPr>
          <w:color w:val="auto"/>
        </w:rPr>
        <w:t>article shape and size, 3D images of the particles, and</w:t>
      </w:r>
      <w:r w:rsidR="005E66E2" w:rsidRPr="009C3AEF">
        <w:rPr>
          <w:color w:val="auto"/>
        </w:rPr>
        <w:t>, in a second step,</w:t>
      </w:r>
      <w:r w:rsidR="005B789E" w:rsidRPr="009C3AEF">
        <w:rPr>
          <w:color w:val="auto"/>
        </w:rPr>
        <w:t xml:space="preserve"> geometrical information for each particle. Each particle analyzed has a unique alphanumeric label, which is used to track each particle</w:t>
      </w:r>
      <w:r w:rsidR="005E66E2" w:rsidRPr="009C3AEF">
        <w:rPr>
          <w:color w:val="auto"/>
        </w:rPr>
        <w:t>,</w:t>
      </w:r>
      <w:r w:rsidR="005B789E" w:rsidRPr="009C3AEF">
        <w:rPr>
          <w:color w:val="auto"/>
        </w:rPr>
        <w:t xml:space="preserve"> the information about each particle</w:t>
      </w:r>
      <w:r w:rsidR="005E66E2" w:rsidRPr="009C3AEF">
        <w:rPr>
          <w:color w:val="auto"/>
        </w:rPr>
        <w:t>, and link each particle to its 3D image</w:t>
      </w:r>
      <w:r w:rsidR="005B789E" w:rsidRPr="009C3AEF">
        <w:rPr>
          <w:color w:val="auto"/>
        </w:rPr>
        <w:t>.</w:t>
      </w:r>
      <w:r w:rsidR="00576F53" w:rsidRPr="009C3AEF">
        <w:rPr>
          <w:color w:val="auto"/>
        </w:rPr>
        <w:t xml:space="preserve"> During this analysis process, pores that are inside a particle are analyzed and the total porosity in that </w:t>
      </w:r>
      <w:proofErr w:type="gramStart"/>
      <w:r w:rsidR="00576F53" w:rsidRPr="009C3AEF">
        <w:rPr>
          <w:color w:val="auto"/>
        </w:rPr>
        <w:t>particular particle</w:t>
      </w:r>
      <w:proofErr w:type="gramEnd"/>
      <w:r w:rsidR="00663D25" w:rsidRPr="009C3AEF">
        <w:rPr>
          <w:color w:val="auto"/>
        </w:rPr>
        <w:t xml:space="preserve"> is stored</w:t>
      </w:r>
      <w:r w:rsidR="00500676" w:rsidRPr="009C3AEF">
        <w:rPr>
          <w:color w:val="auto"/>
        </w:rPr>
        <w:t xml:space="preserve">, </w:t>
      </w:r>
      <w:r w:rsidR="00CD12BE" w:rsidRPr="009C3AEF">
        <w:rPr>
          <w:color w:val="auto"/>
        </w:rPr>
        <w:t xml:space="preserve">since </w:t>
      </w:r>
      <w:r w:rsidR="00500676" w:rsidRPr="009C3AEF">
        <w:rPr>
          <w:color w:val="auto"/>
        </w:rPr>
        <w:t>XCT reconstruction gives a complete 3D view of a sample</w:t>
      </w:r>
      <w:r w:rsidR="00576F53" w:rsidRPr="009C3AEF">
        <w:rPr>
          <w:color w:val="auto"/>
        </w:rPr>
        <w:t>.</w:t>
      </w:r>
    </w:p>
    <w:p w14:paraId="272836FD" w14:textId="754E6C5E" w:rsidR="00576F53" w:rsidRPr="009C3AEF" w:rsidRDefault="00576F53" w:rsidP="005544B2">
      <w:pPr>
        <w:contextualSpacing/>
        <w:rPr>
          <w:color w:val="auto"/>
        </w:rPr>
      </w:pPr>
    </w:p>
    <w:p w14:paraId="5CA0478F" w14:textId="37E557C7" w:rsidR="00576F53" w:rsidRPr="009C3AEF" w:rsidRDefault="00576F53" w:rsidP="005544B2">
      <w:pPr>
        <w:contextualSpacing/>
        <w:rPr>
          <w:color w:val="auto"/>
        </w:rPr>
      </w:pPr>
      <w:r w:rsidRPr="009C3AEF">
        <w:rPr>
          <w:color w:val="auto"/>
        </w:rPr>
        <w:t xml:space="preserve">Three </w:t>
      </w:r>
      <w:r w:rsidR="009A59BD" w:rsidRPr="009C3AEF">
        <w:rPr>
          <w:color w:val="auto"/>
        </w:rPr>
        <w:t xml:space="preserve">(out of many) </w:t>
      </w:r>
      <w:r w:rsidRPr="009C3AEF">
        <w:rPr>
          <w:color w:val="auto"/>
        </w:rPr>
        <w:t>geometrical size/shape parameters have been found to be particularly useful in analyzing and classifying particles</w:t>
      </w:r>
      <w:r w:rsidR="00AB360C" w:rsidRPr="009C3AEF">
        <w:rPr>
          <w:color w:val="auto"/>
        </w:rPr>
        <w:t xml:space="preserve"> in 3D</w:t>
      </w:r>
      <w:r w:rsidR="00EE3D68" w:rsidRPr="009C3AEF">
        <w:rPr>
          <w:color w:val="auto"/>
        </w:rPr>
        <w:t>: the length, L, the width, W, and the thickness, T</w:t>
      </w:r>
      <w:r w:rsidRPr="009C3AEF">
        <w:rPr>
          <w:color w:val="auto"/>
        </w:rPr>
        <w:t>.</w:t>
      </w:r>
      <w:r w:rsidR="007E5EB1" w:rsidRPr="009C3AEF">
        <w:rPr>
          <w:color w:val="auto"/>
        </w:rPr>
        <w:t xml:space="preserve"> </w:t>
      </w:r>
      <w:r w:rsidRPr="009C3AEF">
        <w:rPr>
          <w:i/>
          <w:iCs/>
          <w:color w:val="auto"/>
        </w:rPr>
        <w:t>L</w:t>
      </w:r>
      <w:r w:rsidR="00EE3D68" w:rsidRPr="009C3AEF">
        <w:rPr>
          <w:color w:val="auto"/>
        </w:rPr>
        <w:t xml:space="preserve"> is</w:t>
      </w:r>
      <w:r w:rsidRPr="009C3AEF">
        <w:rPr>
          <w:color w:val="auto"/>
        </w:rPr>
        <w:t xml:space="preserve"> defined as the longest surface point to surface point distance across </w:t>
      </w:r>
      <w:r w:rsidR="009A59BD" w:rsidRPr="009C3AEF">
        <w:rPr>
          <w:color w:val="auto"/>
        </w:rPr>
        <w:t>a</w:t>
      </w:r>
      <w:r w:rsidRPr="009C3AEF">
        <w:rPr>
          <w:color w:val="auto"/>
        </w:rPr>
        <w:t xml:space="preserve"> particle, </w:t>
      </w:r>
      <w:r w:rsidRPr="009C3AEF">
        <w:rPr>
          <w:i/>
          <w:iCs/>
          <w:color w:val="auto"/>
        </w:rPr>
        <w:t>W</w:t>
      </w:r>
      <w:r w:rsidR="007E5EB1" w:rsidRPr="009C3AEF">
        <w:rPr>
          <w:color w:val="auto"/>
        </w:rPr>
        <w:t xml:space="preserve"> </w:t>
      </w:r>
      <w:r w:rsidRPr="009C3AEF">
        <w:rPr>
          <w:color w:val="auto"/>
        </w:rPr>
        <w:t xml:space="preserve">is defined similarly as </w:t>
      </w:r>
      <w:r w:rsidRPr="009C3AEF">
        <w:rPr>
          <w:i/>
          <w:iCs/>
          <w:color w:val="auto"/>
        </w:rPr>
        <w:t>L</w:t>
      </w:r>
      <w:r w:rsidRPr="009C3AEF">
        <w:rPr>
          <w:color w:val="auto"/>
        </w:rPr>
        <w:t xml:space="preserve"> with the additional constraint the unit vector </w:t>
      </w:r>
      <w:r w:rsidR="00AB360C" w:rsidRPr="009C3AEF">
        <w:rPr>
          <w:color w:val="auto"/>
        </w:rPr>
        <w:t>a</w:t>
      </w:r>
      <w:r w:rsidRPr="009C3AEF">
        <w:rPr>
          <w:color w:val="auto"/>
        </w:rPr>
        <w:t xml:space="preserve">long </w:t>
      </w:r>
      <w:r w:rsidRPr="009C3AEF">
        <w:rPr>
          <w:i/>
          <w:iCs/>
          <w:color w:val="auto"/>
        </w:rPr>
        <w:t>W</w:t>
      </w:r>
      <w:r w:rsidRPr="009C3AEF">
        <w:rPr>
          <w:color w:val="auto"/>
        </w:rPr>
        <w:t xml:space="preserve"> must be perpendicular to the unit vector along </w:t>
      </w:r>
      <w:r w:rsidRPr="009C3AEF">
        <w:rPr>
          <w:i/>
          <w:iCs/>
          <w:color w:val="auto"/>
        </w:rPr>
        <w:t>L</w:t>
      </w:r>
      <w:r w:rsidRPr="009C3AEF">
        <w:rPr>
          <w:color w:val="auto"/>
        </w:rPr>
        <w:t xml:space="preserve">, and </w:t>
      </w:r>
      <w:r w:rsidRPr="009C3AEF">
        <w:rPr>
          <w:i/>
          <w:iCs/>
          <w:color w:val="auto"/>
        </w:rPr>
        <w:t>T</w:t>
      </w:r>
      <w:r w:rsidRPr="009C3AEF">
        <w:rPr>
          <w:color w:val="auto"/>
        </w:rPr>
        <w:t xml:space="preserve"> </w:t>
      </w:r>
      <w:r w:rsidR="00EE3D68" w:rsidRPr="009C3AEF">
        <w:rPr>
          <w:color w:val="auto"/>
        </w:rPr>
        <w:t xml:space="preserve">is also </w:t>
      </w:r>
      <w:r w:rsidRPr="009C3AEF">
        <w:rPr>
          <w:color w:val="auto"/>
        </w:rPr>
        <w:t xml:space="preserve">defined similarly as </w:t>
      </w:r>
      <w:r w:rsidRPr="009C3AEF">
        <w:rPr>
          <w:i/>
          <w:iCs/>
          <w:color w:val="auto"/>
        </w:rPr>
        <w:t>L</w:t>
      </w:r>
      <w:r w:rsidRPr="009C3AEF">
        <w:rPr>
          <w:color w:val="auto"/>
        </w:rPr>
        <w:t xml:space="preserve"> with the additional constraint that the unit vector along </w:t>
      </w:r>
      <w:r w:rsidRPr="009C3AEF">
        <w:rPr>
          <w:i/>
          <w:iCs/>
          <w:color w:val="auto"/>
        </w:rPr>
        <w:t>T</w:t>
      </w:r>
      <w:r w:rsidRPr="009C3AEF">
        <w:rPr>
          <w:color w:val="auto"/>
        </w:rPr>
        <w:t xml:space="preserve"> must be perpendicular to </w:t>
      </w:r>
      <w:r w:rsidR="00AB360C" w:rsidRPr="009C3AEF">
        <w:rPr>
          <w:color w:val="auto"/>
        </w:rPr>
        <w:t xml:space="preserve">both </w:t>
      </w:r>
      <w:r w:rsidR="009A59BD" w:rsidRPr="009C3AEF">
        <w:rPr>
          <w:color w:val="auto"/>
        </w:rPr>
        <w:t xml:space="preserve">the </w:t>
      </w:r>
      <w:r w:rsidRPr="009C3AEF">
        <w:rPr>
          <w:color w:val="auto"/>
        </w:rPr>
        <w:t xml:space="preserve">unit vector along </w:t>
      </w:r>
      <w:r w:rsidRPr="009C3AEF">
        <w:rPr>
          <w:i/>
          <w:iCs/>
          <w:color w:val="auto"/>
        </w:rPr>
        <w:t>L</w:t>
      </w:r>
      <w:r w:rsidRPr="009C3AEF">
        <w:rPr>
          <w:color w:val="auto"/>
        </w:rPr>
        <w:t xml:space="preserve"> </w:t>
      </w:r>
      <w:r w:rsidR="009A59BD" w:rsidRPr="009C3AEF">
        <w:rPr>
          <w:color w:val="auto"/>
        </w:rPr>
        <w:t>and the unit vector along</w:t>
      </w:r>
      <w:r w:rsidRPr="009C3AEF">
        <w:rPr>
          <w:color w:val="auto"/>
        </w:rPr>
        <w:t xml:space="preserve"> </w:t>
      </w:r>
      <w:r w:rsidRPr="009C3AEF">
        <w:rPr>
          <w:i/>
          <w:iCs/>
          <w:color w:val="auto"/>
        </w:rPr>
        <w:t>W</w:t>
      </w:r>
      <w:r w:rsidR="00480F63" w:rsidRPr="009C3AEF">
        <w:rPr>
          <w:color w:val="auto"/>
          <w:vertAlign w:val="superscript"/>
        </w:rPr>
        <w:t>12</w:t>
      </w:r>
      <w:r w:rsidR="006A2E0B" w:rsidRPr="009C3AEF">
        <w:rPr>
          <w:color w:val="auto"/>
        </w:rPr>
        <w:t>.</w:t>
      </w:r>
      <w:r w:rsidRPr="009C3AEF">
        <w:rPr>
          <w:color w:val="auto"/>
        </w:rPr>
        <w:t xml:space="preserve"> These three parameters define the minimum rectangular </w:t>
      </w:r>
      <w:r w:rsidR="00EE3D68" w:rsidRPr="009C3AEF">
        <w:rPr>
          <w:color w:val="auto"/>
        </w:rPr>
        <w:t xml:space="preserve">or bounding </w:t>
      </w:r>
      <w:r w:rsidRPr="009C3AEF">
        <w:rPr>
          <w:color w:val="auto"/>
        </w:rPr>
        <w:t xml:space="preserve">box that just contains the particle, and the ratios of these three parameters give valuable but approximate shape information about each particle. Distributions can be made of any of these. It is possible that </w:t>
      </w:r>
      <w:r w:rsidRPr="009C3AEF">
        <w:rPr>
          <w:i/>
          <w:iCs/>
          <w:color w:val="auto"/>
        </w:rPr>
        <w:t>W</w:t>
      </w:r>
      <w:r w:rsidRPr="009C3AEF">
        <w:rPr>
          <w:color w:val="auto"/>
        </w:rPr>
        <w:t xml:space="preserve"> correlates well with the “sizes” measured with sieve analysis</w:t>
      </w:r>
      <w:r w:rsidR="00480F63" w:rsidRPr="009C3AEF">
        <w:rPr>
          <w:color w:val="auto"/>
          <w:vertAlign w:val="superscript"/>
        </w:rPr>
        <w:t>57</w:t>
      </w:r>
      <w:r w:rsidRPr="009C3AEF">
        <w:rPr>
          <w:color w:val="auto"/>
        </w:rPr>
        <w:t xml:space="preserve">, while the “sizes” measured with laser diffraction correlate to a mixture of </w:t>
      </w:r>
      <w:r w:rsidRPr="009C3AEF">
        <w:rPr>
          <w:i/>
          <w:iCs/>
          <w:color w:val="auto"/>
        </w:rPr>
        <w:t>L</w:t>
      </w:r>
      <w:r w:rsidRPr="009C3AEF">
        <w:rPr>
          <w:color w:val="auto"/>
        </w:rPr>
        <w:t xml:space="preserve">, </w:t>
      </w:r>
      <w:r w:rsidRPr="009C3AEF">
        <w:rPr>
          <w:i/>
          <w:iCs/>
          <w:color w:val="auto"/>
        </w:rPr>
        <w:t>W</w:t>
      </w:r>
      <w:r w:rsidRPr="009C3AEF">
        <w:rPr>
          <w:color w:val="auto"/>
        </w:rPr>
        <w:t xml:space="preserve">, and </w:t>
      </w:r>
      <w:r w:rsidRPr="009C3AEF">
        <w:rPr>
          <w:i/>
          <w:iCs/>
          <w:color w:val="auto"/>
        </w:rPr>
        <w:t>T</w:t>
      </w:r>
      <w:r w:rsidR="00480F63" w:rsidRPr="009C3AEF">
        <w:rPr>
          <w:color w:val="auto"/>
          <w:vertAlign w:val="superscript"/>
        </w:rPr>
        <w:t>31</w:t>
      </w:r>
      <w:r w:rsidRPr="009C3AEF">
        <w:rPr>
          <w:color w:val="auto"/>
        </w:rPr>
        <w:t>.</w:t>
      </w:r>
    </w:p>
    <w:p w14:paraId="1D74B00C" w14:textId="38906651" w:rsidR="00576F53" w:rsidRPr="009C3AEF" w:rsidRDefault="00576F53" w:rsidP="005544B2">
      <w:pPr>
        <w:contextualSpacing/>
        <w:rPr>
          <w:color w:val="auto"/>
        </w:rPr>
      </w:pPr>
    </w:p>
    <w:p w14:paraId="16B1FD1B" w14:textId="4732FC96" w:rsidR="00576F53" w:rsidRPr="009C3AEF" w:rsidRDefault="00576F53" w:rsidP="005544B2">
      <w:pPr>
        <w:contextualSpacing/>
        <w:rPr>
          <w:color w:val="auto"/>
        </w:rPr>
      </w:pPr>
      <w:r w:rsidRPr="009C3AEF">
        <w:rPr>
          <w:color w:val="auto"/>
        </w:rPr>
        <w:t>Finally, the 3D images of a test sample of 100-200 of the particles</w:t>
      </w:r>
      <w:r w:rsidR="002319B9" w:rsidRPr="009C3AEF">
        <w:rPr>
          <w:color w:val="auto"/>
        </w:rPr>
        <w:t xml:space="preserve"> are </w:t>
      </w:r>
      <w:r w:rsidRPr="009C3AEF">
        <w:rPr>
          <w:color w:val="auto"/>
        </w:rPr>
        <w:t xml:space="preserve">visually checked to determine where the cutoffs </w:t>
      </w:r>
      <w:r w:rsidR="00BE640E" w:rsidRPr="009C3AEF">
        <w:rPr>
          <w:color w:val="auto"/>
        </w:rPr>
        <w:t xml:space="preserve">in L/T are that enable the method to distinguish between single, near-spherical </w:t>
      </w:r>
      <w:r w:rsidR="002319B9" w:rsidRPr="009C3AEF">
        <w:rPr>
          <w:color w:val="auto"/>
        </w:rPr>
        <w:t>(</w:t>
      </w:r>
      <w:proofErr w:type="spellStart"/>
      <w:r w:rsidR="002319B9" w:rsidRPr="009C3AEF">
        <w:rPr>
          <w:color w:val="auto"/>
        </w:rPr>
        <w:t>SnS</w:t>
      </w:r>
      <w:proofErr w:type="spellEnd"/>
      <w:r w:rsidR="002319B9" w:rsidRPr="009C3AEF">
        <w:rPr>
          <w:color w:val="auto"/>
        </w:rPr>
        <w:t xml:space="preserve">) </w:t>
      </w:r>
      <w:r w:rsidR="00BE640E" w:rsidRPr="009C3AEF">
        <w:rPr>
          <w:color w:val="auto"/>
        </w:rPr>
        <w:t xml:space="preserve">particles, and non-spherical </w:t>
      </w:r>
      <w:r w:rsidR="002319B9" w:rsidRPr="009C3AEF">
        <w:rPr>
          <w:color w:val="auto"/>
        </w:rPr>
        <w:t xml:space="preserve">(NS) </w:t>
      </w:r>
      <w:r w:rsidR="00BE640E" w:rsidRPr="009C3AEF">
        <w:rPr>
          <w:color w:val="auto"/>
        </w:rPr>
        <w:t xml:space="preserve">particles, which could be multiple particles welded together, or what </w:t>
      </w:r>
      <w:r w:rsidR="002319B9" w:rsidRPr="009C3AEF">
        <w:rPr>
          <w:color w:val="auto"/>
        </w:rPr>
        <w:t>are</w:t>
      </w:r>
      <w:r w:rsidR="00BE640E" w:rsidRPr="009C3AEF">
        <w:rPr>
          <w:color w:val="auto"/>
        </w:rPr>
        <w:t xml:space="preserve"> clearly single particles but with an odd shape.</w:t>
      </w:r>
    </w:p>
    <w:p w14:paraId="034D31A5" w14:textId="6DEB48C1" w:rsidR="00E474BD" w:rsidRPr="009C3AEF" w:rsidRDefault="00E474BD" w:rsidP="005544B2">
      <w:pPr>
        <w:contextualSpacing/>
        <w:rPr>
          <w:color w:val="auto"/>
        </w:rPr>
      </w:pPr>
    </w:p>
    <w:p w14:paraId="3D4CD2F3" w14:textId="7F3D9CE0" w:rsidR="006305D7" w:rsidRPr="009C3AEF" w:rsidRDefault="006305D7" w:rsidP="005544B2">
      <w:pPr>
        <w:contextualSpacing/>
        <w:rPr>
          <w:rStyle w:val="Hyperlink"/>
          <w:color w:val="auto"/>
          <w:u w:val="none"/>
        </w:rPr>
      </w:pPr>
      <w:r w:rsidRPr="009C3AEF">
        <w:rPr>
          <w:b/>
          <w:color w:val="auto"/>
        </w:rPr>
        <w:t>PROTOCOL:</w:t>
      </w:r>
    </w:p>
    <w:p w14:paraId="1F38237F" w14:textId="77777777" w:rsidR="00C9669E" w:rsidRPr="009C3AEF" w:rsidRDefault="00C9669E" w:rsidP="005544B2">
      <w:pPr>
        <w:contextualSpacing/>
        <w:rPr>
          <w:color w:val="auto"/>
        </w:rPr>
      </w:pPr>
    </w:p>
    <w:p w14:paraId="496AB0B4" w14:textId="3FA2C0E3" w:rsidR="001C1E49" w:rsidRPr="009C3AEF" w:rsidRDefault="00F57B3E" w:rsidP="005544B2">
      <w:pPr>
        <w:pStyle w:val="NormalWeb"/>
        <w:spacing w:before="0" w:beforeAutospacing="0" w:after="0" w:afterAutospacing="0"/>
        <w:contextualSpacing/>
        <w:rPr>
          <w:bCs/>
          <w:color w:val="auto"/>
        </w:rPr>
      </w:pPr>
      <w:r w:rsidRPr="009C3AEF">
        <w:rPr>
          <w:bCs/>
          <w:color w:val="auto"/>
        </w:rPr>
        <w:t xml:space="preserve">NOTE: </w:t>
      </w:r>
      <w:r w:rsidR="00C9669E" w:rsidRPr="009C3AEF">
        <w:rPr>
          <w:bCs/>
          <w:color w:val="auto"/>
        </w:rPr>
        <w:t>The following protocol is written for metal powder particles with size, according to a</w:t>
      </w:r>
      <w:r w:rsidR="007E092E" w:rsidRPr="009C3AEF">
        <w:rPr>
          <w:bCs/>
          <w:color w:val="auto"/>
        </w:rPr>
        <w:t xml:space="preserve"> volume-equivalent</w:t>
      </w:r>
      <w:r w:rsidR="00C9669E" w:rsidRPr="009C3AEF">
        <w:rPr>
          <w:bCs/>
          <w:color w:val="auto"/>
        </w:rPr>
        <w:t xml:space="preserve"> spherical </w:t>
      </w:r>
      <w:r w:rsidR="002319B9" w:rsidRPr="009C3AEF">
        <w:rPr>
          <w:bCs/>
          <w:color w:val="auto"/>
        </w:rPr>
        <w:t xml:space="preserve">diameter (VESD, diameter of sphere with same volume as particle) </w:t>
      </w:r>
      <w:r w:rsidR="00C9669E" w:rsidRPr="009C3AEF">
        <w:rPr>
          <w:bCs/>
          <w:color w:val="auto"/>
        </w:rPr>
        <w:t xml:space="preserve">approximation, between </w:t>
      </w:r>
      <w:r w:rsidR="007E092E" w:rsidRPr="009C3AEF">
        <w:rPr>
          <w:bCs/>
          <w:color w:val="auto"/>
        </w:rPr>
        <w:t>1</w:t>
      </w:r>
      <w:r w:rsidR="00C9669E" w:rsidRPr="009C3AEF">
        <w:rPr>
          <w:bCs/>
          <w:color w:val="auto"/>
        </w:rPr>
        <w:t xml:space="preserve">0 µm and 100 µm. Assume </w:t>
      </w:r>
      <w:r w:rsidR="002319B9" w:rsidRPr="009C3AEF">
        <w:rPr>
          <w:bCs/>
          <w:color w:val="auto"/>
        </w:rPr>
        <w:t xml:space="preserve">that </w:t>
      </w:r>
      <w:r w:rsidR="00C9669E" w:rsidRPr="009C3AEF">
        <w:rPr>
          <w:bCs/>
          <w:color w:val="auto"/>
        </w:rPr>
        <w:t xml:space="preserve">the metal has a density </w:t>
      </w:r>
      <w:r w:rsidR="00C9669E" w:rsidRPr="009C3AEF">
        <w:rPr>
          <w:bCs/>
          <w:color w:val="auto"/>
        </w:rPr>
        <w:sym w:font="Symbol" w:char="F072"/>
      </w:r>
      <w:r w:rsidR="00C9669E" w:rsidRPr="009C3AEF">
        <w:rPr>
          <w:bCs/>
          <w:color w:val="auto"/>
        </w:rPr>
        <w:t xml:space="preserve"> in units of g/c</w:t>
      </w:r>
      <w:r w:rsidR="000667A6" w:rsidRPr="009C3AEF">
        <w:rPr>
          <w:bCs/>
          <w:color w:val="auto"/>
        </w:rPr>
        <w:t>m</w:t>
      </w:r>
      <w:r w:rsidR="000667A6" w:rsidRPr="009C3AEF">
        <w:rPr>
          <w:bCs/>
          <w:color w:val="auto"/>
          <w:vertAlign w:val="superscript"/>
        </w:rPr>
        <w:t>3</w:t>
      </w:r>
      <w:r w:rsidR="00C9669E" w:rsidRPr="009C3AEF">
        <w:rPr>
          <w:bCs/>
          <w:color w:val="auto"/>
        </w:rPr>
        <w:t xml:space="preserve">. </w:t>
      </w:r>
      <w:r w:rsidR="00B55361" w:rsidRPr="009C3AEF">
        <w:rPr>
          <w:bCs/>
          <w:color w:val="auto"/>
        </w:rPr>
        <w:t>Gloves should be worn during the sample preparation steps, along with eye protection.</w:t>
      </w:r>
      <w:r w:rsidR="009E64FA" w:rsidRPr="009C3AEF">
        <w:rPr>
          <w:bCs/>
          <w:color w:val="auto"/>
        </w:rPr>
        <w:t xml:space="preserve"> </w:t>
      </w:r>
      <w:r w:rsidR="00607C9B" w:rsidRPr="009C3AEF">
        <w:rPr>
          <w:bCs/>
          <w:color w:val="auto"/>
        </w:rPr>
        <w:t xml:space="preserve">It is important to read over all the steps in Protocol 1, as some equipment needs to be ready before starting the Protocol. </w:t>
      </w:r>
    </w:p>
    <w:p w14:paraId="652F7B3E" w14:textId="7673F157" w:rsidR="00C9669E" w:rsidRPr="009C3AEF" w:rsidRDefault="00C9669E" w:rsidP="005544B2">
      <w:pPr>
        <w:pStyle w:val="NormalWeb"/>
        <w:spacing w:before="0" w:beforeAutospacing="0" w:after="0" w:afterAutospacing="0"/>
        <w:contextualSpacing/>
        <w:rPr>
          <w:bCs/>
          <w:color w:val="auto"/>
          <w:highlight w:val="yellow"/>
        </w:rPr>
      </w:pPr>
    </w:p>
    <w:p w14:paraId="081B4502" w14:textId="77777777" w:rsidR="000726F8" w:rsidRPr="009C3AEF" w:rsidRDefault="00C9669E" w:rsidP="005544B2">
      <w:pPr>
        <w:pStyle w:val="NormalWeb"/>
        <w:numPr>
          <w:ilvl w:val="0"/>
          <w:numId w:val="30"/>
        </w:numPr>
        <w:spacing w:before="0" w:beforeAutospacing="0" w:after="0" w:afterAutospacing="0"/>
        <w:ind w:left="0" w:firstLine="0"/>
        <w:contextualSpacing/>
        <w:rPr>
          <w:b/>
          <w:color w:val="auto"/>
          <w:highlight w:val="yellow"/>
        </w:rPr>
      </w:pPr>
      <w:bookmarkStart w:id="0" w:name="_Hlk54098742"/>
      <w:r w:rsidRPr="009C3AEF">
        <w:rPr>
          <w:b/>
          <w:color w:val="auto"/>
          <w:highlight w:val="yellow"/>
        </w:rPr>
        <w:t>Prepar</w:t>
      </w:r>
      <w:r w:rsidR="000726F8" w:rsidRPr="009C3AEF">
        <w:rPr>
          <w:b/>
          <w:color w:val="auto"/>
          <w:highlight w:val="yellow"/>
        </w:rPr>
        <w:t>ation of the epoxy</w:t>
      </w:r>
    </w:p>
    <w:p w14:paraId="09C78202" w14:textId="77777777" w:rsidR="000726F8" w:rsidRPr="009C3AEF" w:rsidRDefault="000726F8" w:rsidP="005544B2">
      <w:pPr>
        <w:pStyle w:val="NormalWeb"/>
        <w:spacing w:before="0" w:beforeAutospacing="0" w:after="0" w:afterAutospacing="0"/>
        <w:contextualSpacing/>
        <w:rPr>
          <w:bCs/>
          <w:color w:val="auto"/>
          <w:highlight w:val="yellow"/>
        </w:rPr>
      </w:pPr>
    </w:p>
    <w:p w14:paraId="06EEDE08" w14:textId="5BD0D915" w:rsidR="00B55361" w:rsidRPr="009C3AEF" w:rsidRDefault="000726F8"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 xml:space="preserve">Prepare </w:t>
      </w:r>
      <w:r w:rsidR="00C9669E" w:rsidRPr="009C3AEF">
        <w:rPr>
          <w:bCs/>
          <w:color w:val="auto"/>
          <w:highlight w:val="yellow"/>
        </w:rPr>
        <w:t xml:space="preserve">approximately 25 g of a quick-curing (5 min) epoxy in a small disposable dish. Aluminum foil boats work well for this purpose. </w:t>
      </w:r>
      <w:r w:rsidR="00C9669E" w:rsidRPr="005544B2">
        <w:rPr>
          <w:bCs/>
          <w:color w:val="auto"/>
        </w:rPr>
        <w:t>A good epoxy to use comes in a bubble wrap, with the resin separated from the hardener</w:t>
      </w:r>
      <w:r w:rsidR="00B50352" w:rsidRPr="005544B2">
        <w:rPr>
          <w:bCs/>
          <w:color w:val="auto"/>
        </w:rPr>
        <w:t xml:space="preserve">, whose </w:t>
      </w:r>
      <w:r w:rsidR="00137B53" w:rsidRPr="005544B2">
        <w:rPr>
          <w:bCs/>
          <w:color w:val="auto"/>
        </w:rPr>
        <w:t xml:space="preserve">cured </w:t>
      </w:r>
      <w:r w:rsidR="00B50352" w:rsidRPr="005544B2">
        <w:rPr>
          <w:bCs/>
          <w:color w:val="auto"/>
        </w:rPr>
        <w:t xml:space="preserve">density is </w:t>
      </w:r>
      <w:r w:rsidR="00A37022" w:rsidRPr="005544B2">
        <w:rPr>
          <w:bCs/>
          <w:color w:val="auto"/>
        </w:rPr>
        <w:sym w:font="Symbol" w:char="F072"/>
      </w:r>
      <w:r w:rsidR="00A37022" w:rsidRPr="005544B2">
        <w:rPr>
          <w:bCs/>
          <w:color w:val="auto"/>
          <w:vertAlign w:val="subscript"/>
        </w:rPr>
        <w:t>e</w:t>
      </w:r>
      <w:r w:rsidR="00A37022" w:rsidRPr="005544B2">
        <w:rPr>
          <w:bCs/>
          <w:color w:val="auto"/>
        </w:rPr>
        <w:t xml:space="preserve"> </w:t>
      </w:r>
      <w:r w:rsidR="00B50352" w:rsidRPr="005544B2">
        <w:rPr>
          <w:bCs/>
          <w:color w:val="auto"/>
        </w:rPr>
        <w:t>g/c</w:t>
      </w:r>
      <w:r w:rsidR="009E64FA" w:rsidRPr="005544B2">
        <w:rPr>
          <w:bCs/>
          <w:color w:val="auto"/>
        </w:rPr>
        <w:t>m</w:t>
      </w:r>
      <w:r w:rsidR="009E64FA" w:rsidRPr="005544B2">
        <w:rPr>
          <w:bCs/>
          <w:color w:val="auto"/>
          <w:vertAlign w:val="superscript"/>
        </w:rPr>
        <w:t>3</w:t>
      </w:r>
      <w:r w:rsidR="00C9669E" w:rsidRPr="005544B2">
        <w:rPr>
          <w:bCs/>
          <w:color w:val="auto"/>
        </w:rPr>
        <w:t>.</w:t>
      </w:r>
    </w:p>
    <w:p w14:paraId="365265A6" w14:textId="77777777" w:rsidR="00B55361" w:rsidRPr="009C3AEF" w:rsidRDefault="00B55361" w:rsidP="005544B2">
      <w:pPr>
        <w:pStyle w:val="NormalWeb"/>
        <w:spacing w:before="0" w:beforeAutospacing="0" w:after="0" w:afterAutospacing="0"/>
        <w:contextualSpacing/>
        <w:rPr>
          <w:bCs/>
          <w:color w:val="auto"/>
          <w:highlight w:val="yellow"/>
        </w:rPr>
      </w:pPr>
    </w:p>
    <w:p w14:paraId="3CE7ACE0" w14:textId="2DA3A25D" w:rsidR="00B55361" w:rsidRPr="009C3AEF" w:rsidRDefault="00024887"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 xml:space="preserve">Use </w:t>
      </w:r>
      <w:r w:rsidR="00B50352" w:rsidRPr="009C3AEF">
        <w:rPr>
          <w:bCs/>
          <w:color w:val="auto"/>
          <w:highlight w:val="yellow"/>
        </w:rPr>
        <w:t xml:space="preserve">M </w:t>
      </w:r>
      <w:r w:rsidR="005136EB" w:rsidRPr="009C3AEF">
        <w:rPr>
          <w:bCs/>
          <w:color w:val="auto"/>
          <w:highlight w:val="yellow"/>
        </w:rPr>
        <w:t>grams</w:t>
      </w:r>
      <w:r w:rsidR="00B50352" w:rsidRPr="009C3AEF">
        <w:rPr>
          <w:bCs/>
          <w:color w:val="auto"/>
          <w:highlight w:val="yellow"/>
        </w:rPr>
        <w:t xml:space="preserve"> of the powder, from a well-shaken larger sample of powder, where M is designed to give a volume fraction of about 10</w:t>
      </w:r>
      <w:r w:rsidR="009C3AEF" w:rsidRPr="009C3AEF">
        <w:rPr>
          <w:bCs/>
          <w:color w:val="auto"/>
          <w:highlight w:val="yellow"/>
        </w:rPr>
        <w:t>%</w:t>
      </w:r>
      <w:r w:rsidR="00B50352" w:rsidRPr="009C3AEF">
        <w:rPr>
          <w:bCs/>
          <w:color w:val="auto"/>
          <w:highlight w:val="yellow"/>
        </w:rPr>
        <w:t xml:space="preserve"> once the M grams are mixed into the epoxy. </w:t>
      </w:r>
      <w:r w:rsidR="00290E52" w:rsidRPr="009C3AEF">
        <w:rPr>
          <w:bCs/>
          <w:color w:val="auto"/>
          <w:highlight w:val="yellow"/>
        </w:rPr>
        <w:t xml:space="preserve">This is designed to avoid the situation where particles are so near to each other that the XCT scan </w:t>
      </w:r>
      <w:r w:rsidR="00290E52" w:rsidRPr="009C3AEF">
        <w:rPr>
          <w:bCs/>
          <w:color w:val="auto"/>
          <w:highlight w:val="yellow"/>
        </w:rPr>
        <w:lastRenderedPageBreak/>
        <w:t>wrongly identifies the</w:t>
      </w:r>
      <w:r w:rsidR="00E62AF3" w:rsidRPr="009C3AEF">
        <w:rPr>
          <w:bCs/>
          <w:color w:val="auto"/>
          <w:highlight w:val="yellow"/>
        </w:rPr>
        <w:t>m</w:t>
      </w:r>
      <w:r w:rsidR="00290E52" w:rsidRPr="009C3AEF">
        <w:rPr>
          <w:bCs/>
          <w:color w:val="auto"/>
          <w:highlight w:val="yellow"/>
        </w:rPr>
        <w:t xml:space="preserve"> as real multi-particles</w:t>
      </w:r>
      <w:r w:rsidR="00CD12BE" w:rsidRPr="009C3AEF">
        <w:rPr>
          <w:bCs/>
          <w:color w:val="auto"/>
          <w:highlight w:val="yellow"/>
        </w:rPr>
        <w:t xml:space="preserve"> </w:t>
      </w:r>
      <w:r w:rsidR="00290E52" w:rsidRPr="009C3AEF">
        <w:rPr>
          <w:bCs/>
          <w:color w:val="auto"/>
          <w:highlight w:val="yellow"/>
        </w:rPr>
        <w:t xml:space="preserve">that are firmly attached. </w:t>
      </w:r>
      <w:r w:rsidR="00B50352" w:rsidRPr="009C3AEF">
        <w:rPr>
          <w:bCs/>
          <w:color w:val="auto"/>
          <w:highlight w:val="yellow"/>
        </w:rPr>
        <w:t>The equation defining M is</w:t>
      </w:r>
      <w:r w:rsidR="00463484" w:rsidRPr="009C3AEF">
        <w:rPr>
          <w:bCs/>
          <w:color w:val="auto"/>
          <w:highlight w:val="yellow"/>
        </w:rPr>
        <w:t>:</w:t>
      </w:r>
    </w:p>
    <w:p w14:paraId="44E291D8" w14:textId="77777777" w:rsidR="00B55361" w:rsidRPr="009C3AEF" w:rsidRDefault="00B55361" w:rsidP="005544B2">
      <w:pPr>
        <w:pStyle w:val="NormalWeb"/>
        <w:spacing w:before="0" w:beforeAutospacing="0" w:after="0" w:afterAutospacing="0"/>
        <w:contextualSpacing/>
        <w:rPr>
          <w:bCs/>
          <w:color w:val="auto"/>
          <w:highlight w:val="yellow"/>
        </w:rPr>
      </w:pPr>
      <m:oMathPara>
        <m:oMath>
          <m:r>
            <w:rPr>
              <w:rFonts w:ascii="Cambria Math" w:hAnsi="Cambria Math"/>
              <w:color w:val="auto"/>
              <w:highlight w:val="yellow"/>
            </w:rPr>
            <m:t>0.1=</m:t>
          </m:r>
          <m:f>
            <m:fPr>
              <m:ctrlPr>
                <w:rPr>
                  <w:rFonts w:ascii="Cambria Math" w:hAnsi="Cambria Math"/>
                  <w:bCs/>
                  <w:i/>
                  <w:color w:val="auto"/>
                  <w:highlight w:val="yellow"/>
                </w:rPr>
              </m:ctrlPr>
            </m:fPr>
            <m:num>
              <m:f>
                <m:fPr>
                  <m:type m:val="skw"/>
                  <m:ctrlPr>
                    <w:rPr>
                      <w:rFonts w:ascii="Cambria Math" w:hAnsi="Cambria Math"/>
                      <w:bCs/>
                      <w:i/>
                      <w:color w:val="auto"/>
                      <w:highlight w:val="yellow"/>
                    </w:rPr>
                  </m:ctrlPr>
                </m:fPr>
                <m:num>
                  <m:r>
                    <w:rPr>
                      <w:rFonts w:ascii="Cambria Math" w:hAnsi="Cambria Math"/>
                      <w:color w:val="auto"/>
                      <w:highlight w:val="yellow"/>
                    </w:rPr>
                    <m:t>M</m:t>
                  </m:r>
                </m:num>
                <m:den>
                  <m:r>
                    <w:rPr>
                      <w:rFonts w:ascii="Cambria Math" w:hAnsi="Cambria Math"/>
                      <w:color w:val="auto"/>
                      <w:highlight w:val="yellow"/>
                    </w:rPr>
                    <m:t>ρ</m:t>
                  </m:r>
                </m:den>
              </m:f>
            </m:num>
            <m:den>
              <m:f>
                <m:fPr>
                  <m:type m:val="skw"/>
                  <m:ctrlPr>
                    <w:rPr>
                      <w:rFonts w:ascii="Cambria Math" w:hAnsi="Cambria Math"/>
                      <w:bCs/>
                      <w:i/>
                      <w:color w:val="auto"/>
                      <w:highlight w:val="yellow"/>
                    </w:rPr>
                  </m:ctrlPr>
                </m:fPr>
                <m:num>
                  <m:r>
                    <w:rPr>
                      <w:rFonts w:ascii="Cambria Math" w:hAnsi="Cambria Math"/>
                      <w:color w:val="auto"/>
                      <w:highlight w:val="yellow"/>
                    </w:rPr>
                    <m:t>25 g</m:t>
                  </m:r>
                </m:num>
                <m:den>
                  <m:sSub>
                    <m:sSubPr>
                      <m:ctrlPr>
                        <w:rPr>
                          <w:rFonts w:ascii="Cambria Math" w:hAnsi="Cambria Math"/>
                          <w:bCs/>
                          <w:i/>
                          <w:color w:val="auto"/>
                          <w:highlight w:val="yellow"/>
                        </w:rPr>
                      </m:ctrlPr>
                    </m:sSubPr>
                    <m:e>
                      <m:r>
                        <w:rPr>
                          <w:rFonts w:ascii="Cambria Math" w:hAnsi="Cambria Math"/>
                          <w:color w:val="auto"/>
                          <w:highlight w:val="yellow"/>
                        </w:rPr>
                        <m:t>ρ</m:t>
                      </m:r>
                    </m:e>
                    <m:sub>
                      <m:r>
                        <w:rPr>
                          <w:rFonts w:ascii="Cambria Math" w:hAnsi="Cambria Math"/>
                          <w:color w:val="auto"/>
                          <w:highlight w:val="yellow"/>
                        </w:rPr>
                        <m:t>e</m:t>
                      </m:r>
                    </m:sub>
                  </m:sSub>
                </m:den>
              </m:f>
            </m:den>
          </m:f>
        </m:oMath>
      </m:oMathPara>
    </w:p>
    <w:p w14:paraId="6CB4C98E" w14:textId="77777777" w:rsidR="00B55361" w:rsidRPr="009C3AEF" w:rsidRDefault="00B55361" w:rsidP="005544B2">
      <w:pPr>
        <w:pStyle w:val="NormalWeb"/>
        <w:spacing w:before="0" w:beforeAutospacing="0" w:after="0" w:afterAutospacing="0"/>
        <w:contextualSpacing/>
        <w:rPr>
          <w:bCs/>
          <w:color w:val="auto"/>
          <w:highlight w:val="yellow"/>
        </w:rPr>
      </w:pPr>
    </w:p>
    <w:p w14:paraId="64061575" w14:textId="77777777" w:rsidR="000726F8" w:rsidRPr="005544B2" w:rsidRDefault="00A37022" w:rsidP="005544B2">
      <w:pPr>
        <w:pStyle w:val="NormalWeb"/>
        <w:numPr>
          <w:ilvl w:val="1"/>
          <w:numId w:val="30"/>
        </w:numPr>
        <w:spacing w:before="0" w:beforeAutospacing="0" w:after="0" w:afterAutospacing="0"/>
        <w:ind w:left="0" w:firstLine="0"/>
        <w:contextualSpacing/>
        <w:rPr>
          <w:bCs/>
          <w:color w:val="auto"/>
        </w:rPr>
      </w:pPr>
      <w:r w:rsidRPr="009C3AEF">
        <w:rPr>
          <w:bCs/>
          <w:color w:val="auto"/>
          <w:highlight w:val="yellow"/>
        </w:rPr>
        <w:t>Mix the metal powder vigorously into the epoxy, manually, using a disposable stirring rod – a simple wooden craft stick works fine</w:t>
      </w:r>
      <w:r w:rsidR="00024887" w:rsidRPr="009C3AEF">
        <w:rPr>
          <w:bCs/>
          <w:color w:val="auto"/>
          <w:highlight w:val="yellow"/>
        </w:rPr>
        <w:t xml:space="preserve"> – for </w:t>
      </w:r>
      <w:r w:rsidRPr="009C3AEF">
        <w:rPr>
          <w:bCs/>
          <w:color w:val="auto"/>
          <w:highlight w:val="yellow"/>
        </w:rPr>
        <w:t xml:space="preserve">about </w:t>
      </w:r>
      <w:r w:rsidR="00137B53" w:rsidRPr="009C3AEF">
        <w:rPr>
          <w:bCs/>
          <w:color w:val="auto"/>
          <w:highlight w:val="yellow"/>
        </w:rPr>
        <w:t>30 s</w:t>
      </w:r>
      <w:r w:rsidR="00024887" w:rsidRPr="009C3AEF">
        <w:rPr>
          <w:bCs/>
          <w:color w:val="auto"/>
          <w:highlight w:val="yellow"/>
        </w:rPr>
        <w:t xml:space="preserve">, long enough to </w:t>
      </w:r>
      <w:r w:rsidR="00C31595" w:rsidRPr="009C3AEF">
        <w:rPr>
          <w:bCs/>
          <w:color w:val="auto"/>
          <w:highlight w:val="yellow"/>
        </w:rPr>
        <w:t xml:space="preserve">disperse the powder adequately. </w:t>
      </w:r>
      <w:r w:rsidR="00A32653" w:rsidRPr="005544B2">
        <w:rPr>
          <w:bCs/>
          <w:color w:val="auto"/>
        </w:rPr>
        <w:t xml:space="preserve">This process, done well, makes the image analysis of the individual particles much more straightforward. </w:t>
      </w:r>
    </w:p>
    <w:p w14:paraId="62BCC9F4" w14:textId="77777777" w:rsidR="000726F8" w:rsidRPr="009C3AEF" w:rsidRDefault="000726F8" w:rsidP="005544B2">
      <w:pPr>
        <w:pStyle w:val="NormalWeb"/>
        <w:spacing w:before="0" w:beforeAutospacing="0" w:after="0" w:afterAutospacing="0"/>
        <w:contextualSpacing/>
        <w:rPr>
          <w:bCs/>
          <w:color w:val="auto"/>
          <w:highlight w:val="yellow"/>
        </w:rPr>
      </w:pPr>
    </w:p>
    <w:p w14:paraId="73840A62" w14:textId="554B69C4" w:rsidR="00A37022" w:rsidRPr="009C3AEF" w:rsidRDefault="00374BB2" w:rsidP="005544B2">
      <w:pPr>
        <w:pStyle w:val="NormalWeb"/>
        <w:numPr>
          <w:ilvl w:val="2"/>
          <w:numId w:val="30"/>
        </w:numPr>
        <w:spacing w:before="0" w:beforeAutospacing="0" w:after="0" w:afterAutospacing="0"/>
        <w:ind w:left="0" w:firstLine="0"/>
        <w:contextualSpacing/>
        <w:rPr>
          <w:bCs/>
          <w:color w:val="auto"/>
          <w:highlight w:val="yellow"/>
        </w:rPr>
      </w:pPr>
      <w:r w:rsidRPr="009C3AEF">
        <w:rPr>
          <w:bCs/>
          <w:color w:val="auto"/>
          <w:highlight w:val="yellow"/>
        </w:rPr>
        <w:t xml:space="preserve">After mixing, </w:t>
      </w:r>
      <w:r w:rsidR="000726F8" w:rsidRPr="009C3AEF">
        <w:rPr>
          <w:bCs/>
          <w:color w:val="auto"/>
          <w:highlight w:val="yellow"/>
        </w:rPr>
        <w:t>scrape</w:t>
      </w:r>
      <w:r w:rsidRPr="009C3AEF">
        <w:rPr>
          <w:bCs/>
          <w:color w:val="auto"/>
          <w:highlight w:val="yellow"/>
        </w:rPr>
        <w:t xml:space="preserve"> the </w:t>
      </w:r>
      <w:proofErr w:type="spellStart"/>
      <w:r w:rsidR="00EE3D68" w:rsidRPr="009C3AEF">
        <w:rPr>
          <w:bCs/>
          <w:color w:val="auto"/>
          <w:highlight w:val="yellow"/>
        </w:rPr>
        <w:t>viscoplastic</w:t>
      </w:r>
      <w:proofErr w:type="spellEnd"/>
      <w:r w:rsidR="00EE3D68" w:rsidRPr="009C3AEF">
        <w:rPr>
          <w:bCs/>
          <w:color w:val="auto"/>
          <w:highlight w:val="yellow"/>
        </w:rPr>
        <w:t xml:space="preserve"> </w:t>
      </w:r>
      <w:r w:rsidRPr="009C3AEF">
        <w:rPr>
          <w:bCs/>
          <w:color w:val="auto"/>
          <w:highlight w:val="yellow"/>
        </w:rPr>
        <w:t xml:space="preserve">mixture into a compact </w:t>
      </w:r>
      <w:r w:rsidR="00EE3D68" w:rsidRPr="009C3AEF">
        <w:rPr>
          <w:bCs/>
          <w:color w:val="auto"/>
          <w:highlight w:val="yellow"/>
        </w:rPr>
        <w:t>clump</w:t>
      </w:r>
      <w:r w:rsidRPr="009C3AEF">
        <w:rPr>
          <w:bCs/>
          <w:color w:val="auto"/>
          <w:highlight w:val="yellow"/>
        </w:rPr>
        <w:t xml:space="preserve"> with as much vertical extent as possible</w:t>
      </w:r>
      <w:r w:rsidR="00EE3D68" w:rsidRPr="009C3AEF">
        <w:rPr>
          <w:bCs/>
          <w:color w:val="auto"/>
          <w:highlight w:val="yellow"/>
        </w:rPr>
        <w:t>, to be ready for the next step</w:t>
      </w:r>
      <w:r w:rsidRPr="009C3AEF">
        <w:rPr>
          <w:bCs/>
          <w:color w:val="auto"/>
          <w:highlight w:val="yellow"/>
        </w:rPr>
        <w:t xml:space="preserve">. </w:t>
      </w:r>
      <w:r w:rsidR="00C31595" w:rsidRPr="009C3AEF">
        <w:rPr>
          <w:bCs/>
          <w:color w:val="auto"/>
          <w:highlight w:val="yellow"/>
        </w:rPr>
        <w:t xml:space="preserve">It is important to have the following steps prepared ahead of time, as there </w:t>
      </w:r>
      <w:r w:rsidR="00B55361" w:rsidRPr="009C3AEF">
        <w:rPr>
          <w:bCs/>
          <w:color w:val="auto"/>
          <w:highlight w:val="yellow"/>
        </w:rPr>
        <w:t xml:space="preserve">will </w:t>
      </w:r>
      <w:r w:rsidR="00C31595" w:rsidRPr="009C3AEF">
        <w:rPr>
          <w:bCs/>
          <w:color w:val="auto"/>
          <w:highlight w:val="yellow"/>
        </w:rPr>
        <w:t xml:space="preserve">not </w:t>
      </w:r>
      <w:r w:rsidR="00B55361" w:rsidRPr="009C3AEF">
        <w:rPr>
          <w:bCs/>
          <w:color w:val="auto"/>
          <w:highlight w:val="yellow"/>
        </w:rPr>
        <w:t xml:space="preserve">be </w:t>
      </w:r>
      <w:r w:rsidR="00C31595" w:rsidRPr="009C3AEF">
        <w:rPr>
          <w:bCs/>
          <w:color w:val="auto"/>
          <w:highlight w:val="yellow"/>
        </w:rPr>
        <w:t xml:space="preserve">much time left before the epoxy hardens. </w:t>
      </w:r>
    </w:p>
    <w:p w14:paraId="207A9E03" w14:textId="77777777" w:rsidR="00B55361" w:rsidRPr="009C3AEF" w:rsidRDefault="00B55361" w:rsidP="005544B2">
      <w:pPr>
        <w:pStyle w:val="NormalWeb"/>
        <w:spacing w:before="0" w:beforeAutospacing="0" w:after="0" w:afterAutospacing="0"/>
        <w:contextualSpacing/>
        <w:rPr>
          <w:bCs/>
          <w:color w:val="auto"/>
          <w:highlight w:val="yellow"/>
        </w:rPr>
      </w:pPr>
    </w:p>
    <w:p w14:paraId="585C7133" w14:textId="77777777" w:rsidR="000726F8" w:rsidRPr="009C3AEF" w:rsidRDefault="00024887"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 xml:space="preserve">Use </w:t>
      </w:r>
      <w:r w:rsidR="00A37022" w:rsidRPr="009C3AEF">
        <w:rPr>
          <w:bCs/>
          <w:color w:val="auto"/>
          <w:highlight w:val="yellow"/>
        </w:rPr>
        <w:t>a small vacuum pump</w:t>
      </w:r>
      <w:r w:rsidR="00C83605" w:rsidRPr="009C3AEF">
        <w:rPr>
          <w:bCs/>
          <w:color w:val="auto"/>
          <w:highlight w:val="yellow"/>
        </w:rPr>
        <w:t xml:space="preserve"> </w:t>
      </w:r>
      <w:r w:rsidR="007E092E" w:rsidRPr="009C3AEF">
        <w:rPr>
          <w:bCs/>
          <w:color w:val="auto"/>
          <w:highlight w:val="yellow"/>
        </w:rPr>
        <w:t xml:space="preserve">connected to </w:t>
      </w:r>
      <w:r w:rsidR="00A37022" w:rsidRPr="009C3AEF">
        <w:rPr>
          <w:bCs/>
          <w:color w:val="auto"/>
          <w:highlight w:val="yellow"/>
        </w:rPr>
        <w:t>a</w:t>
      </w:r>
      <w:r w:rsidR="007E092E" w:rsidRPr="009C3AEF">
        <w:rPr>
          <w:bCs/>
          <w:color w:val="auto"/>
          <w:highlight w:val="yellow"/>
        </w:rPr>
        <w:t>n 0.5</w:t>
      </w:r>
      <w:r w:rsidR="00A37022" w:rsidRPr="009C3AEF">
        <w:rPr>
          <w:bCs/>
          <w:color w:val="auto"/>
          <w:highlight w:val="yellow"/>
        </w:rPr>
        <w:t xml:space="preserve"> m long plastic hose, with a nozzle inserted in the </w:t>
      </w:r>
      <w:r w:rsidR="007E092E" w:rsidRPr="009C3AEF">
        <w:rPr>
          <w:bCs/>
          <w:color w:val="auto"/>
          <w:highlight w:val="yellow"/>
        </w:rPr>
        <w:t xml:space="preserve">open </w:t>
      </w:r>
      <w:r w:rsidR="00A37022" w:rsidRPr="009C3AEF">
        <w:rPr>
          <w:bCs/>
          <w:color w:val="auto"/>
          <w:highlight w:val="yellow"/>
        </w:rPr>
        <w:t>end of the hose that will fit snugly into a polymer straw of about 3 mm interior diamet</w:t>
      </w:r>
      <w:r w:rsidR="00374BB2" w:rsidRPr="009C3AEF">
        <w:rPr>
          <w:bCs/>
          <w:color w:val="auto"/>
          <w:highlight w:val="yellow"/>
        </w:rPr>
        <w:t>er</w:t>
      </w:r>
      <w:r w:rsidR="00A37022" w:rsidRPr="009C3AEF">
        <w:rPr>
          <w:bCs/>
          <w:color w:val="auto"/>
          <w:highlight w:val="yellow"/>
        </w:rPr>
        <w:t xml:space="preserve">. </w:t>
      </w:r>
    </w:p>
    <w:p w14:paraId="58911822" w14:textId="77777777" w:rsidR="000726F8" w:rsidRPr="009C3AEF" w:rsidRDefault="000726F8" w:rsidP="005544B2">
      <w:pPr>
        <w:pStyle w:val="NormalWeb"/>
        <w:spacing w:before="0" w:beforeAutospacing="0" w:after="0" w:afterAutospacing="0"/>
        <w:contextualSpacing/>
        <w:rPr>
          <w:bCs/>
          <w:color w:val="auto"/>
          <w:highlight w:val="yellow"/>
        </w:rPr>
      </w:pPr>
    </w:p>
    <w:p w14:paraId="4EBED87B" w14:textId="1917A96D" w:rsidR="00A37022" w:rsidRPr="009C3AEF" w:rsidRDefault="00F57B3E" w:rsidP="005544B2">
      <w:pPr>
        <w:pStyle w:val="NormalWeb"/>
        <w:spacing w:before="0" w:beforeAutospacing="0" w:after="0" w:afterAutospacing="0"/>
        <w:contextualSpacing/>
        <w:rPr>
          <w:bCs/>
          <w:color w:val="auto"/>
        </w:rPr>
      </w:pPr>
      <w:r w:rsidRPr="009C3AEF">
        <w:rPr>
          <w:bCs/>
          <w:color w:val="auto"/>
        </w:rPr>
        <w:t xml:space="preserve">NOTE: </w:t>
      </w:r>
      <w:r w:rsidR="00A37022" w:rsidRPr="009C3AEF">
        <w:rPr>
          <w:bCs/>
          <w:color w:val="auto"/>
        </w:rPr>
        <w:t>Cocktail straws, easily available in grocery stores, work well</w:t>
      </w:r>
      <w:r w:rsidR="00C83605" w:rsidRPr="009C3AEF">
        <w:rPr>
          <w:bCs/>
          <w:color w:val="auto"/>
        </w:rPr>
        <w:t xml:space="preserve"> for the 3</w:t>
      </w:r>
      <w:r w:rsidR="00374BB2" w:rsidRPr="009C3AEF">
        <w:rPr>
          <w:bCs/>
          <w:color w:val="auto"/>
        </w:rPr>
        <w:t xml:space="preserve"> </w:t>
      </w:r>
      <w:r w:rsidR="00C83605" w:rsidRPr="009C3AEF">
        <w:rPr>
          <w:bCs/>
          <w:color w:val="auto"/>
        </w:rPr>
        <w:t>mm diameter polymer straw</w:t>
      </w:r>
      <w:r w:rsidR="00374BB2" w:rsidRPr="009C3AEF">
        <w:rPr>
          <w:bCs/>
          <w:color w:val="auto"/>
        </w:rPr>
        <w:t xml:space="preserve"> and have a length of about 150 mm</w:t>
      </w:r>
      <w:r w:rsidR="00A37022" w:rsidRPr="009C3AEF">
        <w:rPr>
          <w:bCs/>
          <w:color w:val="auto"/>
        </w:rPr>
        <w:t xml:space="preserve">. For a nozzle, </w:t>
      </w:r>
      <w:r w:rsidR="00137B53" w:rsidRPr="009C3AEF">
        <w:rPr>
          <w:bCs/>
          <w:color w:val="auto"/>
        </w:rPr>
        <w:t xml:space="preserve">the </w:t>
      </w:r>
      <w:r w:rsidR="00A37022" w:rsidRPr="009C3AEF">
        <w:rPr>
          <w:bCs/>
          <w:color w:val="auto"/>
        </w:rPr>
        <w:t>cut-off end of a disposable 1 m</w:t>
      </w:r>
      <w:r w:rsidR="005B0424" w:rsidRPr="009C3AEF">
        <w:rPr>
          <w:bCs/>
          <w:color w:val="auto"/>
        </w:rPr>
        <w:t>L</w:t>
      </w:r>
      <w:r w:rsidR="00A37022" w:rsidRPr="009C3AEF">
        <w:rPr>
          <w:bCs/>
          <w:color w:val="auto"/>
        </w:rPr>
        <w:t xml:space="preserve"> to 2 m</w:t>
      </w:r>
      <w:r w:rsidR="005B0424" w:rsidRPr="009C3AEF">
        <w:rPr>
          <w:bCs/>
          <w:color w:val="auto"/>
        </w:rPr>
        <w:t>L</w:t>
      </w:r>
      <w:r w:rsidR="00A37022" w:rsidRPr="009C3AEF">
        <w:rPr>
          <w:bCs/>
          <w:color w:val="auto"/>
        </w:rPr>
        <w:t xml:space="preserve"> plastic pipette usually is effective. Where the nozzle fits into the plastic hose, some electrical tape </w:t>
      </w:r>
      <w:r w:rsidR="00C31595" w:rsidRPr="009C3AEF">
        <w:rPr>
          <w:bCs/>
          <w:color w:val="auto"/>
        </w:rPr>
        <w:t>s</w:t>
      </w:r>
      <w:r w:rsidR="00137B53" w:rsidRPr="009C3AEF">
        <w:rPr>
          <w:bCs/>
          <w:color w:val="auto"/>
        </w:rPr>
        <w:t>hould be</w:t>
      </w:r>
      <w:r w:rsidR="00A37022" w:rsidRPr="009C3AEF">
        <w:rPr>
          <w:bCs/>
          <w:color w:val="auto"/>
        </w:rPr>
        <w:t xml:space="preserve"> </w:t>
      </w:r>
      <w:r w:rsidR="001A6915" w:rsidRPr="009C3AEF">
        <w:rPr>
          <w:bCs/>
          <w:color w:val="auto"/>
        </w:rPr>
        <w:t xml:space="preserve">stretched </w:t>
      </w:r>
      <w:r w:rsidR="00A37022" w:rsidRPr="009C3AEF">
        <w:rPr>
          <w:bCs/>
          <w:color w:val="auto"/>
        </w:rPr>
        <w:t xml:space="preserve">tightly around the joint to ensure an airtight seal. </w:t>
      </w:r>
      <w:r w:rsidR="00C83605" w:rsidRPr="009C3AEF">
        <w:rPr>
          <w:bCs/>
          <w:color w:val="auto"/>
        </w:rPr>
        <w:t>The</w:t>
      </w:r>
      <w:r w:rsidRPr="009C3AEF">
        <w:rPr>
          <w:bCs/>
          <w:color w:val="auto"/>
        </w:rPr>
        <w:t xml:space="preserve"> 25 g </w:t>
      </w:r>
      <w:r w:rsidR="00C83605" w:rsidRPr="009C3AEF">
        <w:rPr>
          <w:bCs/>
          <w:color w:val="auto"/>
        </w:rPr>
        <w:t xml:space="preserve">of epoxy plus powder should be more than enough to fill two </w:t>
      </w:r>
      <w:r w:rsidRPr="009C3AEF">
        <w:rPr>
          <w:bCs/>
          <w:color w:val="auto"/>
        </w:rPr>
        <w:t xml:space="preserve">complete </w:t>
      </w:r>
      <w:r w:rsidR="00C83605" w:rsidRPr="009C3AEF">
        <w:rPr>
          <w:bCs/>
          <w:color w:val="auto"/>
        </w:rPr>
        <w:t>straws</w:t>
      </w:r>
      <w:r w:rsidR="00C31595" w:rsidRPr="009C3AEF">
        <w:rPr>
          <w:bCs/>
          <w:color w:val="auto"/>
        </w:rPr>
        <w:t>.</w:t>
      </w:r>
    </w:p>
    <w:p w14:paraId="7FFAD754" w14:textId="77777777" w:rsidR="00B55361" w:rsidRPr="009C3AEF" w:rsidRDefault="00B55361" w:rsidP="005544B2">
      <w:pPr>
        <w:pStyle w:val="NormalWeb"/>
        <w:spacing w:before="0" w:beforeAutospacing="0" w:after="0" w:afterAutospacing="0"/>
        <w:contextualSpacing/>
        <w:rPr>
          <w:bCs/>
          <w:color w:val="auto"/>
          <w:highlight w:val="yellow"/>
        </w:rPr>
      </w:pPr>
    </w:p>
    <w:p w14:paraId="41DCC457" w14:textId="77777777" w:rsidR="000726F8" w:rsidRPr="009C3AEF" w:rsidRDefault="00374BB2"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Insert the nozzle into the straw</w:t>
      </w:r>
      <w:r w:rsidR="006E6CEB" w:rsidRPr="009C3AEF">
        <w:rPr>
          <w:bCs/>
          <w:color w:val="auto"/>
          <w:highlight w:val="yellow"/>
        </w:rPr>
        <w:t>,</w:t>
      </w:r>
      <w:r w:rsidRPr="009C3AEF">
        <w:rPr>
          <w:bCs/>
          <w:color w:val="auto"/>
          <w:highlight w:val="yellow"/>
        </w:rPr>
        <w:t xml:space="preserve"> hold</w:t>
      </w:r>
      <w:r w:rsidR="006E6CEB" w:rsidRPr="009C3AEF">
        <w:rPr>
          <w:bCs/>
          <w:color w:val="auto"/>
          <w:highlight w:val="yellow"/>
        </w:rPr>
        <w:t>ing</w:t>
      </w:r>
      <w:r w:rsidRPr="009C3AEF">
        <w:rPr>
          <w:bCs/>
          <w:color w:val="auto"/>
          <w:highlight w:val="yellow"/>
        </w:rPr>
        <w:t xml:space="preserve"> the nozzle and the straw end firmly</w:t>
      </w:r>
      <w:r w:rsidR="00137B53" w:rsidRPr="009C3AEF">
        <w:rPr>
          <w:bCs/>
          <w:color w:val="auto"/>
          <w:highlight w:val="yellow"/>
        </w:rPr>
        <w:t xml:space="preserve"> pinched together</w:t>
      </w:r>
      <w:r w:rsidRPr="009C3AEF">
        <w:rPr>
          <w:bCs/>
          <w:color w:val="auto"/>
          <w:highlight w:val="yellow"/>
        </w:rPr>
        <w:t xml:space="preserve">. Insert the free end of the straw into the compact epoxy-powder clump and turn on the vacuum pump. </w:t>
      </w:r>
    </w:p>
    <w:p w14:paraId="4C799833" w14:textId="77777777" w:rsidR="000726F8" w:rsidRPr="009C3AEF" w:rsidRDefault="000726F8" w:rsidP="005544B2">
      <w:pPr>
        <w:pStyle w:val="NormalWeb"/>
        <w:spacing w:before="0" w:beforeAutospacing="0" w:after="0" w:afterAutospacing="0"/>
        <w:contextualSpacing/>
        <w:rPr>
          <w:bCs/>
          <w:color w:val="auto"/>
          <w:highlight w:val="yellow"/>
        </w:rPr>
      </w:pPr>
    </w:p>
    <w:p w14:paraId="7DEC6663" w14:textId="733ED4E0" w:rsidR="00B55361" w:rsidRPr="009C3AEF" w:rsidRDefault="00C621A2" w:rsidP="005544B2">
      <w:pPr>
        <w:pStyle w:val="NormalWeb"/>
        <w:spacing w:before="0" w:beforeAutospacing="0" w:after="0" w:afterAutospacing="0"/>
        <w:contextualSpacing/>
        <w:rPr>
          <w:bCs/>
          <w:color w:val="auto"/>
        </w:rPr>
      </w:pPr>
      <w:r w:rsidRPr="009C3AEF">
        <w:rPr>
          <w:bCs/>
          <w:color w:val="auto"/>
        </w:rPr>
        <w:t xml:space="preserve">NOTE: </w:t>
      </w:r>
      <w:r w:rsidR="00374BB2" w:rsidRPr="009C3AEF">
        <w:rPr>
          <w:bCs/>
          <w:color w:val="auto"/>
        </w:rPr>
        <w:t>Keep the free end of the straw immersed in the epoxy-powder mixture</w:t>
      </w:r>
      <w:r w:rsidR="00832B9A" w:rsidRPr="009C3AEF">
        <w:rPr>
          <w:bCs/>
          <w:color w:val="auto"/>
        </w:rPr>
        <w:t xml:space="preserve"> </w:t>
      </w:r>
      <w:r w:rsidR="00374BB2" w:rsidRPr="009C3AEF">
        <w:rPr>
          <w:bCs/>
          <w:color w:val="auto"/>
        </w:rPr>
        <w:t>to avoid introducing air bubbles into the straw</w:t>
      </w:r>
      <w:r w:rsidRPr="009C3AEF">
        <w:rPr>
          <w:bCs/>
          <w:color w:val="auto"/>
        </w:rPr>
        <w:t xml:space="preserve"> - s</w:t>
      </w:r>
      <w:r w:rsidR="00374BB2" w:rsidRPr="009C3AEF">
        <w:rPr>
          <w:bCs/>
          <w:color w:val="auto"/>
        </w:rPr>
        <w:t>ome air bubbles will always be present, but this procedure minimizes their presence.</w:t>
      </w:r>
      <w:r w:rsidR="006E6CEB" w:rsidRPr="009C3AEF">
        <w:rPr>
          <w:bCs/>
          <w:color w:val="auto"/>
        </w:rPr>
        <w:t xml:space="preserve"> </w:t>
      </w:r>
      <w:r w:rsidR="001A6915" w:rsidRPr="009C3AEF">
        <w:rPr>
          <w:bCs/>
          <w:color w:val="auto"/>
        </w:rPr>
        <w:t xml:space="preserve">The straws should be filled to within </w:t>
      </w:r>
      <w:r w:rsidR="007E092E" w:rsidRPr="009C3AEF">
        <w:rPr>
          <w:bCs/>
          <w:color w:val="auto"/>
        </w:rPr>
        <w:t>1</w:t>
      </w:r>
      <w:r w:rsidR="001A6915" w:rsidRPr="009C3AEF">
        <w:rPr>
          <w:bCs/>
          <w:color w:val="auto"/>
        </w:rPr>
        <w:t>0 mm from the top</w:t>
      </w:r>
      <w:r w:rsidR="00B00F11" w:rsidRPr="009C3AEF">
        <w:rPr>
          <w:bCs/>
          <w:color w:val="auto"/>
        </w:rPr>
        <w:t xml:space="preserve"> – the fill line can be seen through the translucent straw</w:t>
      </w:r>
      <w:r w:rsidR="001A6915" w:rsidRPr="009C3AEF">
        <w:rPr>
          <w:bCs/>
          <w:color w:val="auto"/>
        </w:rPr>
        <w:t>. When the first straw is filled, turn off the vacuum pump and remove the straw from the nozzle.</w:t>
      </w:r>
    </w:p>
    <w:p w14:paraId="2F0DE722" w14:textId="77777777" w:rsidR="00B55361" w:rsidRPr="009C3AEF" w:rsidRDefault="00B55361" w:rsidP="005544B2">
      <w:pPr>
        <w:pStyle w:val="NormalWeb"/>
        <w:spacing w:before="0" w:beforeAutospacing="0" w:after="0" w:afterAutospacing="0"/>
        <w:contextualSpacing/>
        <w:rPr>
          <w:bCs/>
          <w:color w:val="auto"/>
          <w:highlight w:val="yellow"/>
        </w:rPr>
      </w:pPr>
    </w:p>
    <w:p w14:paraId="6286B2A4" w14:textId="4BED90B4" w:rsidR="00CE1C46" w:rsidRPr="009C3AEF" w:rsidRDefault="00134105"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Wipe off the epoxy mixture from the filling end of the straw and p</w:t>
      </w:r>
      <w:r w:rsidR="007E092E" w:rsidRPr="009C3AEF">
        <w:rPr>
          <w:bCs/>
          <w:color w:val="auto"/>
          <w:highlight w:val="yellow"/>
        </w:rPr>
        <w:t xml:space="preserve">ush both ends of the straw into </w:t>
      </w:r>
      <w:r w:rsidR="001A6915" w:rsidRPr="009C3AEF">
        <w:rPr>
          <w:bCs/>
          <w:color w:val="auto"/>
          <w:highlight w:val="yellow"/>
        </w:rPr>
        <w:t xml:space="preserve">a small lump of clay </w:t>
      </w:r>
      <w:r w:rsidR="007E092E" w:rsidRPr="009C3AEF">
        <w:rPr>
          <w:bCs/>
          <w:color w:val="auto"/>
          <w:highlight w:val="yellow"/>
        </w:rPr>
        <w:t xml:space="preserve">in order </w:t>
      </w:r>
      <w:r w:rsidR="001A6915" w:rsidRPr="009C3AEF">
        <w:rPr>
          <w:bCs/>
          <w:color w:val="auto"/>
          <w:highlight w:val="yellow"/>
        </w:rPr>
        <w:t xml:space="preserve">to fill </w:t>
      </w:r>
      <w:r w:rsidR="007E092E" w:rsidRPr="009C3AEF">
        <w:rPr>
          <w:bCs/>
          <w:color w:val="auto"/>
          <w:highlight w:val="yellow"/>
        </w:rPr>
        <w:t>both</w:t>
      </w:r>
      <w:r w:rsidR="001A6915" w:rsidRPr="009C3AEF">
        <w:rPr>
          <w:bCs/>
          <w:color w:val="auto"/>
          <w:highlight w:val="yellow"/>
        </w:rPr>
        <w:t xml:space="preserve"> ends of the straw so that no epoxy-powder mixture leaks out</w:t>
      </w:r>
      <w:r w:rsidRPr="009C3AEF">
        <w:rPr>
          <w:bCs/>
          <w:color w:val="auto"/>
          <w:highlight w:val="yellow"/>
        </w:rPr>
        <w:t xml:space="preserve"> during curing</w:t>
      </w:r>
      <w:r w:rsidR="001A6915" w:rsidRPr="009C3AEF">
        <w:rPr>
          <w:bCs/>
          <w:color w:val="auto"/>
          <w:highlight w:val="yellow"/>
        </w:rPr>
        <w:t>. Place the 2</w:t>
      </w:r>
      <w:r w:rsidR="001A6915" w:rsidRPr="009C3AEF">
        <w:rPr>
          <w:bCs/>
          <w:color w:val="auto"/>
          <w:highlight w:val="yellow"/>
          <w:vertAlign w:val="superscript"/>
        </w:rPr>
        <w:t>nd</w:t>
      </w:r>
      <w:r w:rsidR="001A6915" w:rsidRPr="009C3AEF">
        <w:rPr>
          <w:bCs/>
          <w:color w:val="auto"/>
          <w:highlight w:val="yellow"/>
        </w:rPr>
        <w:t xml:space="preserve"> straw on the nozzle and repeat, first using the mixing rod to gather the epoxy-powder mixture together if necessary.</w:t>
      </w:r>
    </w:p>
    <w:p w14:paraId="73D51C7C" w14:textId="77777777" w:rsidR="00CE1C46" w:rsidRPr="009C3AEF" w:rsidRDefault="00CE1C46" w:rsidP="005544B2">
      <w:pPr>
        <w:pStyle w:val="NormalWeb"/>
        <w:spacing w:before="0" w:beforeAutospacing="0" w:after="0" w:afterAutospacing="0"/>
        <w:contextualSpacing/>
        <w:rPr>
          <w:bCs/>
          <w:color w:val="auto"/>
          <w:highlight w:val="yellow"/>
        </w:rPr>
      </w:pPr>
    </w:p>
    <w:p w14:paraId="7E2660A9" w14:textId="77777777" w:rsidR="00EE3D68" w:rsidRPr="009C3AEF" w:rsidRDefault="001A6915"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 xml:space="preserve"> After the </w:t>
      </w:r>
      <w:r w:rsidR="00C35DAD" w:rsidRPr="009C3AEF">
        <w:rPr>
          <w:bCs/>
          <w:color w:val="auto"/>
          <w:highlight w:val="yellow"/>
        </w:rPr>
        <w:t xml:space="preserve">epoxy in the </w:t>
      </w:r>
      <w:r w:rsidRPr="009C3AEF">
        <w:rPr>
          <w:bCs/>
          <w:color w:val="auto"/>
          <w:highlight w:val="yellow"/>
        </w:rPr>
        <w:t xml:space="preserve">two straws </w:t>
      </w:r>
      <w:r w:rsidR="00C35DAD" w:rsidRPr="009C3AEF">
        <w:rPr>
          <w:bCs/>
          <w:color w:val="auto"/>
          <w:highlight w:val="yellow"/>
        </w:rPr>
        <w:t>is</w:t>
      </w:r>
      <w:r w:rsidRPr="009C3AEF">
        <w:rPr>
          <w:bCs/>
          <w:color w:val="auto"/>
          <w:highlight w:val="yellow"/>
        </w:rPr>
        <w:t xml:space="preserve"> cured, cut off the straw ends</w:t>
      </w:r>
      <w:r w:rsidR="00DE3FE4" w:rsidRPr="009C3AEF">
        <w:rPr>
          <w:bCs/>
          <w:color w:val="auto"/>
          <w:highlight w:val="yellow"/>
        </w:rPr>
        <w:t xml:space="preserve">, where the clay sealer </w:t>
      </w:r>
      <w:r w:rsidR="00112672" w:rsidRPr="009C3AEF">
        <w:rPr>
          <w:bCs/>
          <w:color w:val="auto"/>
          <w:highlight w:val="yellow"/>
        </w:rPr>
        <w:t>w</w:t>
      </w:r>
      <w:r w:rsidR="00DE3FE4" w:rsidRPr="009C3AEF">
        <w:rPr>
          <w:bCs/>
          <w:color w:val="auto"/>
          <w:highlight w:val="yellow"/>
        </w:rPr>
        <w:t xml:space="preserve">as, </w:t>
      </w:r>
      <w:r w:rsidR="000B6AA9" w:rsidRPr="009C3AEF">
        <w:rPr>
          <w:bCs/>
          <w:color w:val="auto"/>
          <w:highlight w:val="yellow"/>
        </w:rPr>
        <w:t xml:space="preserve">with a razor and </w:t>
      </w:r>
      <w:r w:rsidR="00CE1C46" w:rsidRPr="009C3AEF">
        <w:rPr>
          <w:bCs/>
          <w:color w:val="auto"/>
          <w:highlight w:val="yellow"/>
        </w:rPr>
        <w:t xml:space="preserve">then </w:t>
      </w:r>
      <w:r w:rsidR="000B6AA9" w:rsidRPr="009C3AEF">
        <w:rPr>
          <w:bCs/>
          <w:color w:val="auto"/>
          <w:highlight w:val="yellow"/>
        </w:rPr>
        <w:t>cut each straw in half to give four samples. Use one straw as sample #1 for the XCT</w:t>
      </w:r>
      <w:r w:rsidR="00CE1C46" w:rsidRPr="009C3AEF">
        <w:rPr>
          <w:bCs/>
          <w:color w:val="auto"/>
          <w:highlight w:val="yellow"/>
        </w:rPr>
        <w:t>, m</w:t>
      </w:r>
      <w:r w:rsidR="000B6AA9" w:rsidRPr="009C3AEF">
        <w:rPr>
          <w:bCs/>
          <w:color w:val="auto"/>
          <w:highlight w:val="yellow"/>
        </w:rPr>
        <w:t>ount</w:t>
      </w:r>
      <w:r w:rsidR="00CE1C46" w:rsidRPr="009C3AEF">
        <w:rPr>
          <w:bCs/>
          <w:color w:val="auto"/>
          <w:highlight w:val="yellow"/>
        </w:rPr>
        <w:t>ed</w:t>
      </w:r>
      <w:r w:rsidR="000B6AA9" w:rsidRPr="009C3AEF">
        <w:rPr>
          <w:bCs/>
          <w:color w:val="auto"/>
          <w:highlight w:val="yellow"/>
        </w:rPr>
        <w:t xml:space="preserve"> vertically so that the X-rays will penetrate across the circular cross-section of the straw. </w:t>
      </w:r>
    </w:p>
    <w:p w14:paraId="2948D9A9" w14:textId="77777777" w:rsidR="00EE3D68" w:rsidRPr="009C3AEF" w:rsidRDefault="00EE3D68" w:rsidP="005544B2">
      <w:pPr>
        <w:pStyle w:val="NormalWeb"/>
        <w:spacing w:before="0" w:beforeAutospacing="0" w:after="0" w:afterAutospacing="0"/>
        <w:contextualSpacing/>
        <w:rPr>
          <w:bCs/>
          <w:color w:val="auto"/>
          <w:highlight w:val="yellow"/>
        </w:rPr>
      </w:pPr>
    </w:p>
    <w:p w14:paraId="7C052092" w14:textId="2D0508EE" w:rsidR="000726F8" w:rsidRPr="009C3AEF" w:rsidRDefault="000726F8" w:rsidP="005544B2">
      <w:pPr>
        <w:pStyle w:val="NormalWeb"/>
        <w:numPr>
          <w:ilvl w:val="0"/>
          <w:numId w:val="30"/>
        </w:numPr>
        <w:spacing w:before="0" w:beforeAutospacing="0" w:after="0" w:afterAutospacing="0"/>
        <w:ind w:left="0" w:firstLine="0"/>
        <w:contextualSpacing/>
        <w:rPr>
          <w:b/>
          <w:color w:val="auto"/>
          <w:highlight w:val="yellow"/>
        </w:rPr>
      </w:pPr>
      <w:r w:rsidRPr="009C3AEF">
        <w:rPr>
          <w:b/>
          <w:color w:val="auto"/>
          <w:highlight w:val="yellow"/>
        </w:rPr>
        <w:t>The</w:t>
      </w:r>
      <w:r w:rsidR="00DE3FE4" w:rsidRPr="009C3AEF">
        <w:rPr>
          <w:b/>
          <w:color w:val="auto"/>
          <w:highlight w:val="yellow"/>
        </w:rPr>
        <w:t xml:space="preserve"> XCT instrument </w:t>
      </w:r>
    </w:p>
    <w:p w14:paraId="21A4EAE0" w14:textId="7C2A405C" w:rsidR="000726F8" w:rsidRPr="005544B2" w:rsidRDefault="000726F8" w:rsidP="005544B2">
      <w:pPr>
        <w:pStyle w:val="NormalWeb"/>
        <w:spacing w:before="0" w:beforeAutospacing="0" w:after="0" w:afterAutospacing="0"/>
        <w:contextualSpacing/>
        <w:rPr>
          <w:bCs/>
          <w:color w:val="auto"/>
        </w:rPr>
      </w:pPr>
    </w:p>
    <w:p w14:paraId="7BF40354" w14:textId="71A4AB18" w:rsidR="000726F8" w:rsidRPr="005544B2" w:rsidRDefault="000726F8" w:rsidP="005544B2">
      <w:pPr>
        <w:pStyle w:val="NormalWeb"/>
        <w:spacing w:before="0" w:beforeAutospacing="0" w:after="0" w:afterAutospacing="0"/>
        <w:contextualSpacing/>
        <w:rPr>
          <w:bCs/>
          <w:color w:val="auto"/>
        </w:rPr>
      </w:pPr>
      <w:r w:rsidRPr="005544B2">
        <w:rPr>
          <w:bCs/>
          <w:color w:val="auto"/>
        </w:rPr>
        <w:t xml:space="preserve">NOTE: These steps assume familiarity with the XCT instrument. </w:t>
      </w:r>
    </w:p>
    <w:p w14:paraId="5544B60C" w14:textId="77777777" w:rsidR="000726F8" w:rsidRPr="009C3AEF" w:rsidRDefault="000726F8" w:rsidP="005544B2">
      <w:pPr>
        <w:pStyle w:val="NormalWeb"/>
        <w:spacing w:before="0" w:beforeAutospacing="0" w:after="0" w:afterAutospacing="0"/>
        <w:contextualSpacing/>
        <w:rPr>
          <w:bCs/>
          <w:color w:val="auto"/>
          <w:highlight w:val="yellow"/>
        </w:rPr>
      </w:pPr>
    </w:p>
    <w:p w14:paraId="59850856" w14:textId="06D849FE" w:rsidR="00CE1C46" w:rsidRPr="009C3AEF" w:rsidRDefault="000726F8"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Use a</w:t>
      </w:r>
      <w:r w:rsidR="000B6AA9" w:rsidRPr="009C3AEF">
        <w:rPr>
          <w:bCs/>
          <w:color w:val="auto"/>
          <w:highlight w:val="yellow"/>
        </w:rPr>
        <w:t xml:space="preserve"> high voltage, </w:t>
      </w:r>
      <w:r w:rsidR="00EE3D68" w:rsidRPr="009C3AEF">
        <w:rPr>
          <w:bCs/>
          <w:color w:val="auto"/>
          <w:highlight w:val="yellow"/>
        </w:rPr>
        <w:t xml:space="preserve">usually 100 kV or higher, </w:t>
      </w:r>
      <w:r w:rsidR="000B6AA9" w:rsidRPr="009C3AEF">
        <w:rPr>
          <w:bCs/>
          <w:color w:val="auto"/>
          <w:highlight w:val="yellow"/>
        </w:rPr>
        <w:t>as the</w:t>
      </w:r>
      <w:r w:rsidR="00517965" w:rsidRPr="009C3AEF">
        <w:rPr>
          <w:bCs/>
          <w:color w:val="auto"/>
          <w:highlight w:val="yellow"/>
        </w:rPr>
        <w:t>re is good</w:t>
      </w:r>
      <w:r w:rsidR="007E5EB1" w:rsidRPr="009C3AEF">
        <w:rPr>
          <w:bCs/>
          <w:color w:val="auto"/>
          <w:highlight w:val="yellow"/>
        </w:rPr>
        <w:t xml:space="preserve"> </w:t>
      </w:r>
      <w:r w:rsidR="000B6AA9" w:rsidRPr="009C3AEF">
        <w:rPr>
          <w:bCs/>
          <w:color w:val="auto"/>
          <w:highlight w:val="yellow"/>
        </w:rPr>
        <w:t>contrast between the epoxy matrix and the metal powder particles</w:t>
      </w:r>
      <w:r w:rsidR="00CD12BE" w:rsidRPr="009C3AEF">
        <w:rPr>
          <w:bCs/>
          <w:color w:val="auto"/>
          <w:highlight w:val="yellow"/>
        </w:rPr>
        <w:t xml:space="preserve"> </w:t>
      </w:r>
      <w:r w:rsidR="000B6AA9" w:rsidRPr="009C3AEF">
        <w:rPr>
          <w:bCs/>
          <w:color w:val="auto"/>
          <w:highlight w:val="yellow"/>
        </w:rPr>
        <w:t xml:space="preserve">and there is no need to resolve anything inside the epoxy matrix, which would </w:t>
      </w:r>
      <w:r w:rsidR="00112672" w:rsidRPr="009C3AEF">
        <w:rPr>
          <w:bCs/>
          <w:color w:val="auto"/>
          <w:highlight w:val="yellow"/>
        </w:rPr>
        <w:t xml:space="preserve">normally </w:t>
      </w:r>
      <w:r w:rsidR="000B6AA9" w:rsidRPr="009C3AEF">
        <w:rPr>
          <w:bCs/>
          <w:color w:val="auto"/>
          <w:highlight w:val="yellow"/>
        </w:rPr>
        <w:t>require low voltages around 40 kV.</w:t>
      </w:r>
      <w:r w:rsidR="001225B9" w:rsidRPr="009C3AEF">
        <w:rPr>
          <w:bCs/>
          <w:color w:val="auto"/>
          <w:highlight w:val="yellow"/>
        </w:rPr>
        <w:t xml:space="preserve"> </w:t>
      </w:r>
      <w:r w:rsidRPr="009C3AEF">
        <w:rPr>
          <w:bCs/>
          <w:color w:val="auto"/>
          <w:highlight w:val="yellow"/>
        </w:rPr>
        <w:t>Use a</w:t>
      </w:r>
      <w:r w:rsidR="001225B9" w:rsidRPr="009C3AEF">
        <w:rPr>
          <w:bCs/>
          <w:color w:val="auto"/>
          <w:highlight w:val="yellow"/>
        </w:rPr>
        <w:t xml:space="preserve"> full 360</w:t>
      </w:r>
      <w:r w:rsidR="001225B9" w:rsidRPr="009C3AEF">
        <w:rPr>
          <w:bCs/>
          <w:color w:val="auto"/>
          <w:highlight w:val="yellow"/>
          <w:vertAlign w:val="superscript"/>
        </w:rPr>
        <w:t>o</w:t>
      </w:r>
      <w:r w:rsidR="001225B9" w:rsidRPr="009C3AEF">
        <w:rPr>
          <w:bCs/>
          <w:color w:val="auto"/>
          <w:highlight w:val="yellow"/>
        </w:rPr>
        <w:t xml:space="preserve"> scan, with a voxel size of about </w:t>
      </w:r>
      <w:bookmarkStart w:id="1" w:name="_Hlk34055459"/>
      <w:r w:rsidR="001225B9" w:rsidRPr="009C3AEF">
        <w:rPr>
          <w:bCs/>
          <w:color w:val="auto"/>
          <w:highlight w:val="yellow"/>
        </w:rPr>
        <w:t>1 µm</w:t>
      </w:r>
      <w:bookmarkEnd w:id="1"/>
      <w:r w:rsidR="001225B9" w:rsidRPr="009C3AEF">
        <w:rPr>
          <w:bCs/>
          <w:color w:val="auto"/>
          <w:highlight w:val="yellow"/>
        </w:rPr>
        <w:t xml:space="preserve">. The ratio between the smallest particle size considered and the voxel size used should be a minimum of </w:t>
      </w:r>
      <w:r w:rsidR="00517965" w:rsidRPr="009C3AEF">
        <w:rPr>
          <w:bCs/>
          <w:color w:val="auto"/>
          <w:highlight w:val="yellow"/>
        </w:rPr>
        <w:t>8-</w:t>
      </w:r>
      <w:r w:rsidR="001225B9" w:rsidRPr="009C3AEF">
        <w:rPr>
          <w:bCs/>
          <w:color w:val="auto"/>
          <w:highlight w:val="yellow"/>
        </w:rPr>
        <w:t>10</w:t>
      </w:r>
      <w:r w:rsidR="00480F63" w:rsidRPr="009C3AEF">
        <w:rPr>
          <w:bCs/>
          <w:color w:val="auto"/>
          <w:highlight w:val="yellow"/>
          <w:vertAlign w:val="superscript"/>
        </w:rPr>
        <w:t>39</w:t>
      </w:r>
      <w:r w:rsidR="001225B9" w:rsidRPr="009C3AEF">
        <w:rPr>
          <w:bCs/>
          <w:color w:val="auto"/>
          <w:highlight w:val="yellow"/>
        </w:rPr>
        <w:t xml:space="preserve">. </w:t>
      </w:r>
    </w:p>
    <w:p w14:paraId="5068517E" w14:textId="77777777" w:rsidR="0023423D" w:rsidRPr="009C3AEF" w:rsidRDefault="0023423D" w:rsidP="005544B2">
      <w:pPr>
        <w:pStyle w:val="NormalWeb"/>
        <w:spacing w:before="0" w:beforeAutospacing="0" w:after="0" w:afterAutospacing="0"/>
        <w:contextualSpacing/>
        <w:rPr>
          <w:bCs/>
          <w:color w:val="auto"/>
        </w:rPr>
      </w:pPr>
    </w:p>
    <w:p w14:paraId="5B139669" w14:textId="77777777" w:rsidR="000726F8" w:rsidRPr="009C3AEF" w:rsidRDefault="000726F8"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Take e</w:t>
      </w:r>
      <w:r w:rsidR="006A6E2B" w:rsidRPr="009C3AEF">
        <w:rPr>
          <w:bCs/>
          <w:color w:val="auto"/>
          <w:highlight w:val="yellow"/>
        </w:rPr>
        <w:t xml:space="preserve">nough FOVs, over more than one sample, to give enough particles for analysis. </w:t>
      </w:r>
      <w:r w:rsidR="00C621A2" w:rsidRPr="009C3AEF">
        <w:rPr>
          <w:bCs/>
          <w:color w:val="auto"/>
          <w:highlight w:val="yellow"/>
        </w:rPr>
        <w:t>If the sample preparations guidelines are followed, 2 to 8 FOVs will be sufficient.</w:t>
      </w:r>
      <w:r w:rsidR="007E5EB1" w:rsidRPr="009C3AEF">
        <w:rPr>
          <w:bCs/>
          <w:color w:val="auto"/>
          <w:highlight w:val="yellow"/>
        </w:rPr>
        <w:t xml:space="preserve"> </w:t>
      </w:r>
      <w:r w:rsidR="006A6E2B" w:rsidRPr="009C3AEF">
        <w:rPr>
          <w:bCs/>
          <w:color w:val="auto"/>
          <w:highlight w:val="yellow"/>
        </w:rPr>
        <w:t xml:space="preserve">Typically, a minimum of 1000 particles is enough for a valid shape/size analysis, but more </w:t>
      </w:r>
      <w:r w:rsidR="00C35DAD" w:rsidRPr="009C3AEF">
        <w:rPr>
          <w:bCs/>
          <w:color w:val="auto"/>
          <w:highlight w:val="yellow"/>
        </w:rPr>
        <w:t>particles result in smoother distribution curves and better statistics</w:t>
      </w:r>
      <w:r w:rsidR="006A6E2B" w:rsidRPr="009C3AEF">
        <w:rPr>
          <w:bCs/>
          <w:color w:val="auto"/>
          <w:highlight w:val="yellow"/>
        </w:rPr>
        <w:t xml:space="preserve">. </w:t>
      </w:r>
      <w:r w:rsidR="00C621A2" w:rsidRPr="009C3AEF">
        <w:rPr>
          <w:bCs/>
          <w:color w:val="auto"/>
          <w:highlight w:val="yellow"/>
        </w:rPr>
        <w:t>T</w:t>
      </w:r>
      <w:r w:rsidR="00382330" w:rsidRPr="009C3AEF">
        <w:rPr>
          <w:bCs/>
          <w:color w:val="auto"/>
          <w:highlight w:val="yellow"/>
        </w:rPr>
        <w:t xml:space="preserve">he reconstructed slices are numbered from 0 to </w:t>
      </w:r>
      <w:r w:rsidR="00382330" w:rsidRPr="009C3AEF">
        <w:rPr>
          <w:bCs/>
          <w:i/>
          <w:iCs/>
          <w:color w:val="auto"/>
          <w:highlight w:val="yellow"/>
        </w:rPr>
        <w:t>nz</w:t>
      </w:r>
      <w:r w:rsidR="00382330" w:rsidRPr="009C3AEF">
        <w:rPr>
          <w:bCs/>
          <w:color w:val="auto"/>
          <w:highlight w:val="yellow"/>
        </w:rPr>
        <w:t>-1, from bottom to top of the FOV</w:t>
      </w:r>
      <w:r w:rsidR="00FE329B" w:rsidRPr="009C3AEF">
        <w:rPr>
          <w:bCs/>
          <w:color w:val="auto"/>
          <w:highlight w:val="yellow"/>
        </w:rPr>
        <w:t xml:space="preserve">, where </w:t>
      </w:r>
      <w:proofErr w:type="spellStart"/>
      <w:r w:rsidR="00FE329B" w:rsidRPr="009C3AEF">
        <w:rPr>
          <w:bCs/>
          <w:i/>
          <w:iCs/>
          <w:color w:val="auto"/>
          <w:highlight w:val="yellow"/>
        </w:rPr>
        <w:t>nz</w:t>
      </w:r>
      <w:proofErr w:type="spellEnd"/>
      <w:r w:rsidR="00FE329B" w:rsidRPr="009C3AEF">
        <w:rPr>
          <w:bCs/>
          <w:color w:val="auto"/>
          <w:highlight w:val="yellow"/>
        </w:rPr>
        <w:t xml:space="preserve"> is the total number of reconstructed slices</w:t>
      </w:r>
      <w:r w:rsidR="00382330" w:rsidRPr="009C3AEF">
        <w:rPr>
          <w:bCs/>
          <w:color w:val="auto"/>
          <w:highlight w:val="yellow"/>
        </w:rPr>
        <w:t xml:space="preserve">. </w:t>
      </w:r>
    </w:p>
    <w:p w14:paraId="195505FE" w14:textId="77777777" w:rsidR="000726F8" w:rsidRPr="009C3AEF" w:rsidRDefault="000726F8" w:rsidP="005544B2">
      <w:pPr>
        <w:pStyle w:val="ListParagraph"/>
        <w:ind w:left="0"/>
        <w:rPr>
          <w:bCs/>
          <w:color w:val="auto"/>
          <w:highlight w:val="yellow"/>
        </w:rPr>
      </w:pPr>
    </w:p>
    <w:p w14:paraId="6384C181" w14:textId="657F1B68" w:rsidR="00AD153F" w:rsidRPr="009C3AEF" w:rsidRDefault="000726F8" w:rsidP="005544B2">
      <w:pPr>
        <w:pStyle w:val="NormalWeb"/>
        <w:numPr>
          <w:ilvl w:val="2"/>
          <w:numId w:val="30"/>
        </w:numPr>
        <w:spacing w:before="0" w:beforeAutospacing="0" w:after="0" w:afterAutospacing="0"/>
        <w:ind w:left="0" w:firstLine="0"/>
        <w:contextualSpacing/>
        <w:rPr>
          <w:bCs/>
          <w:color w:val="auto"/>
          <w:highlight w:val="yellow"/>
        </w:rPr>
      </w:pPr>
      <w:r w:rsidRPr="009C3AEF">
        <w:rPr>
          <w:bCs/>
          <w:color w:val="auto"/>
          <w:highlight w:val="yellow"/>
        </w:rPr>
        <w:t>Save t</w:t>
      </w:r>
      <w:r w:rsidR="006A6E2B" w:rsidRPr="009C3AEF">
        <w:rPr>
          <w:bCs/>
          <w:color w:val="auto"/>
          <w:highlight w:val="yellow"/>
        </w:rPr>
        <w:t xml:space="preserve">he vertical cross-section slices for each FOV individually, </w:t>
      </w:r>
      <w:r w:rsidR="00382330" w:rsidRPr="009C3AEF">
        <w:rPr>
          <w:bCs/>
          <w:color w:val="auto"/>
          <w:highlight w:val="yellow"/>
        </w:rPr>
        <w:t>in 8bit format (</w:t>
      </w:r>
      <w:r w:rsidR="00A32653" w:rsidRPr="009C3AEF">
        <w:rPr>
          <w:bCs/>
          <w:color w:val="auto"/>
          <w:highlight w:val="yellow"/>
        </w:rPr>
        <w:t xml:space="preserve">e.g., </w:t>
      </w:r>
      <w:r w:rsidR="00382330" w:rsidRPr="009C3AEF">
        <w:rPr>
          <w:bCs/>
          <w:color w:val="auto"/>
          <w:highlight w:val="yellow"/>
        </w:rPr>
        <w:t xml:space="preserve">tiff) </w:t>
      </w:r>
      <w:r w:rsidR="006A6E2B" w:rsidRPr="009C3AEF">
        <w:rPr>
          <w:bCs/>
          <w:color w:val="auto"/>
          <w:highlight w:val="yellow"/>
        </w:rPr>
        <w:t xml:space="preserve">noting the pixel size of each image set </w:t>
      </w:r>
      <w:r w:rsidR="00382330" w:rsidRPr="009C3AEF">
        <w:rPr>
          <w:bCs/>
          <w:color w:val="auto"/>
          <w:highlight w:val="yellow"/>
        </w:rPr>
        <w:t>(</w:t>
      </w:r>
      <w:proofErr w:type="spellStart"/>
      <w:r w:rsidR="00382330" w:rsidRPr="009C3AEF">
        <w:rPr>
          <w:bCs/>
          <w:i/>
          <w:iCs/>
          <w:color w:val="auto"/>
          <w:highlight w:val="yellow"/>
        </w:rPr>
        <w:t>nx</w:t>
      </w:r>
      <w:proofErr w:type="spellEnd"/>
      <w:r w:rsidR="00C621A2" w:rsidRPr="009C3AEF">
        <w:rPr>
          <w:bCs/>
          <w:i/>
          <w:iCs/>
          <w:color w:val="auto"/>
          <w:highlight w:val="yellow"/>
        </w:rPr>
        <w:t xml:space="preserve"> </w:t>
      </w:r>
      <w:r w:rsidR="00C621A2" w:rsidRPr="009C3AEF">
        <w:rPr>
          <w:bCs/>
          <w:color w:val="auto"/>
          <w:highlight w:val="yellow"/>
        </w:rPr>
        <w:t>x</w:t>
      </w:r>
      <w:r w:rsidR="00C621A2" w:rsidRPr="009C3AEF">
        <w:rPr>
          <w:bCs/>
          <w:i/>
          <w:iCs/>
          <w:color w:val="auto"/>
          <w:highlight w:val="yellow"/>
        </w:rPr>
        <w:t xml:space="preserve"> </w:t>
      </w:r>
      <w:proofErr w:type="spellStart"/>
      <w:r w:rsidR="00382330" w:rsidRPr="009C3AEF">
        <w:rPr>
          <w:bCs/>
          <w:i/>
          <w:iCs/>
          <w:color w:val="auto"/>
          <w:highlight w:val="yellow"/>
        </w:rPr>
        <w:t>ny</w:t>
      </w:r>
      <w:proofErr w:type="spellEnd"/>
      <w:r w:rsidR="00382330" w:rsidRPr="009C3AEF">
        <w:rPr>
          <w:bCs/>
          <w:color w:val="auto"/>
          <w:highlight w:val="yellow"/>
        </w:rPr>
        <w:t>)</w:t>
      </w:r>
      <w:r w:rsidR="001E2DD6" w:rsidRPr="009C3AEF">
        <w:rPr>
          <w:bCs/>
          <w:color w:val="auto"/>
          <w:highlight w:val="yellow"/>
        </w:rPr>
        <w:t>,</w:t>
      </w:r>
      <w:r w:rsidR="00382330" w:rsidRPr="009C3AEF">
        <w:rPr>
          <w:bCs/>
          <w:color w:val="auto"/>
          <w:highlight w:val="yellow"/>
        </w:rPr>
        <w:t xml:space="preserve"> </w:t>
      </w:r>
      <w:r w:rsidR="006A6E2B" w:rsidRPr="009C3AEF">
        <w:rPr>
          <w:bCs/>
          <w:color w:val="auto"/>
          <w:highlight w:val="yellow"/>
        </w:rPr>
        <w:t>the number of these slices</w:t>
      </w:r>
      <w:r w:rsidR="00382330" w:rsidRPr="009C3AEF">
        <w:rPr>
          <w:bCs/>
          <w:color w:val="auto"/>
          <w:highlight w:val="yellow"/>
        </w:rPr>
        <w:t xml:space="preserve"> (</w:t>
      </w:r>
      <w:proofErr w:type="spellStart"/>
      <w:r w:rsidR="00382330" w:rsidRPr="009C3AEF">
        <w:rPr>
          <w:bCs/>
          <w:i/>
          <w:iCs/>
          <w:color w:val="auto"/>
          <w:highlight w:val="yellow"/>
        </w:rPr>
        <w:t>nz</w:t>
      </w:r>
      <w:proofErr w:type="spellEnd"/>
      <w:r w:rsidR="00382330" w:rsidRPr="009C3AEF">
        <w:rPr>
          <w:bCs/>
          <w:color w:val="auto"/>
          <w:highlight w:val="yellow"/>
        </w:rPr>
        <w:t>)</w:t>
      </w:r>
      <w:r w:rsidR="001E2DD6" w:rsidRPr="009C3AEF">
        <w:rPr>
          <w:bCs/>
          <w:color w:val="auto"/>
          <w:highlight w:val="yellow"/>
        </w:rPr>
        <w:t>, and the voxel size in micrometers (</w:t>
      </w:r>
      <w:r w:rsidR="001E2DD6" w:rsidRPr="009C3AEF">
        <w:rPr>
          <w:bCs/>
          <w:i/>
          <w:iCs/>
          <w:color w:val="auto"/>
          <w:highlight w:val="yellow"/>
        </w:rPr>
        <w:t>v</w:t>
      </w:r>
      <w:r w:rsidR="001E2DD6" w:rsidRPr="009C3AEF">
        <w:rPr>
          <w:bCs/>
          <w:color w:val="auto"/>
          <w:highlight w:val="yellow"/>
        </w:rPr>
        <w:t>).</w:t>
      </w:r>
      <w:r w:rsidR="00A32653" w:rsidRPr="009C3AEF">
        <w:rPr>
          <w:bCs/>
          <w:color w:val="auto"/>
          <w:highlight w:val="yellow"/>
        </w:rPr>
        <w:t xml:space="preserve"> 8bit format is adequate for these kinds of </w:t>
      </w:r>
      <w:r w:rsidR="009275F4" w:rsidRPr="009C3AEF">
        <w:rPr>
          <w:bCs/>
          <w:color w:val="auto"/>
          <w:highlight w:val="yellow"/>
        </w:rPr>
        <w:t xml:space="preserve">simple </w:t>
      </w:r>
      <w:r w:rsidR="00C21312" w:rsidRPr="009C3AEF">
        <w:rPr>
          <w:bCs/>
          <w:color w:val="auto"/>
          <w:highlight w:val="yellow"/>
        </w:rPr>
        <w:t xml:space="preserve">metal </w:t>
      </w:r>
      <w:r w:rsidR="009275F4" w:rsidRPr="009C3AEF">
        <w:rPr>
          <w:bCs/>
          <w:color w:val="auto"/>
          <w:highlight w:val="yellow"/>
        </w:rPr>
        <w:t>particle-</w:t>
      </w:r>
      <w:r w:rsidR="00C21312" w:rsidRPr="009C3AEF">
        <w:rPr>
          <w:bCs/>
          <w:color w:val="auto"/>
          <w:highlight w:val="yellow"/>
        </w:rPr>
        <w:t xml:space="preserve">epoxy </w:t>
      </w:r>
      <w:r w:rsidR="009275F4" w:rsidRPr="009C3AEF">
        <w:rPr>
          <w:bCs/>
          <w:color w:val="auto"/>
          <w:highlight w:val="yellow"/>
        </w:rPr>
        <w:t xml:space="preserve">matrix </w:t>
      </w:r>
      <w:r w:rsidR="00A32653" w:rsidRPr="009C3AEF">
        <w:rPr>
          <w:bCs/>
          <w:color w:val="auto"/>
          <w:highlight w:val="yellow"/>
        </w:rPr>
        <w:t>gray scale images</w:t>
      </w:r>
      <w:r w:rsidR="00C21312" w:rsidRPr="009C3AEF">
        <w:rPr>
          <w:bCs/>
          <w:color w:val="auto"/>
          <w:highlight w:val="yellow"/>
        </w:rPr>
        <w:t>, which are easy to segment</w:t>
      </w:r>
      <w:r w:rsidR="00A32653" w:rsidRPr="009C3AEF">
        <w:rPr>
          <w:bCs/>
          <w:color w:val="auto"/>
          <w:highlight w:val="yellow"/>
        </w:rPr>
        <w:t>.</w:t>
      </w:r>
      <w:r w:rsidR="000A17D7" w:rsidRPr="009C3AEF">
        <w:rPr>
          <w:bCs/>
          <w:color w:val="auto"/>
          <w:highlight w:val="yellow"/>
        </w:rPr>
        <w:t xml:space="preserve"> </w:t>
      </w:r>
    </w:p>
    <w:p w14:paraId="55A86B26" w14:textId="77777777" w:rsidR="0023423D" w:rsidRPr="009C3AEF" w:rsidRDefault="0023423D" w:rsidP="005544B2">
      <w:pPr>
        <w:pStyle w:val="NormalWeb"/>
        <w:spacing w:before="0" w:beforeAutospacing="0" w:after="0" w:afterAutospacing="0"/>
        <w:contextualSpacing/>
        <w:rPr>
          <w:b/>
          <w:color w:val="auto"/>
        </w:rPr>
      </w:pPr>
    </w:p>
    <w:p w14:paraId="69913EFE" w14:textId="3753F1BC" w:rsidR="000726F8" w:rsidRPr="009C3AEF" w:rsidRDefault="000726F8" w:rsidP="005544B2">
      <w:pPr>
        <w:pStyle w:val="NormalWeb"/>
        <w:numPr>
          <w:ilvl w:val="0"/>
          <w:numId w:val="30"/>
        </w:numPr>
        <w:spacing w:before="0" w:beforeAutospacing="0" w:after="0" w:afterAutospacing="0"/>
        <w:ind w:left="0" w:firstLine="0"/>
        <w:contextualSpacing/>
        <w:rPr>
          <w:b/>
          <w:color w:val="auto"/>
        </w:rPr>
      </w:pPr>
      <w:r w:rsidRPr="009C3AEF">
        <w:rPr>
          <w:b/>
          <w:color w:val="auto"/>
          <w:highlight w:val="yellow"/>
        </w:rPr>
        <w:t>Assembly of the</w:t>
      </w:r>
      <w:r w:rsidR="00382330" w:rsidRPr="009C3AEF">
        <w:rPr>
          <w:b/>
          <w:color w:val="auto"/>
          <w:highlight w:val="yellow"/>
        </w:rPr>
        <w:t xml:space="preserve"> slices belonging to each FOV into a 3D ASCII microstructure</w:t>
      </w:r>
    </w:p>
    <w:p w14:paraId="1E754FBE" w14:textId="77777777" w:rsidR="000726F8" w:rsidRPr="009C3AEF" w:rsidRDefault="000726F8" w:rsidP="005544B2">
      <w:pPr>
        <w:pStyle w:val="NormalWeb"/>
        <w:spacing w:before="0" w:beforeAutospacing="0" w:after="0" w:afterAutospacing="0"/>
        <w:contextualSpacing/>
        <w:rPr>
          <w:bCs/>
          <w:color w:val="auto"/>
        </w:rPr>
      </w:pPr>
    </w:p>
    <w:p w14:paraId="0B68226A" w14:textId="2EB3E0E8" w:rsidR="000726F8" w:rsidRPr="009C3AEF" w:rsidRDefault="000726F8" w:rsidP="005544B2">
      <w:pPr>
        <w:pStyle w:val="NormalWeb"/>
        <w:spacing w:before="0" w:beforeAutospacing="0" w:after="0" w:afterAutospacing="0"/>
        <w:contextualSpacing/>
        <w:rPr>
          <w:bCs/>
          <w:color w:val="auto"/>
        </w:rPr>
      </w:pPr>
      <w:r w:rsidRPr="009C3AEF">
        <w:rPr>
          <w:bCs/>
          <w:color w:val="auto"/>
        </w:rPr>
        <w:t xml:space="preserve">NOTE: </w:t>
      </w:r>
      <w:r w:rsidR="00382330" w:rsidRPr="009C3AEF">
        <w:rPr>
          <w:bCs/>
          <w:color w:val="auto"/>
        </w:rPr>
        <w:t xml:space="preserve">The </w:t>
      </w:r>
      <w:r w:rsidR="00A35591" w:rsidRPr="009C3AEF">
        <w:rPr>
          <w:bCs/>
          <w:color w:val="auto"/>
        </w:rPr>
        <w:t xml:space="preserve">C </w:t>
      </w:r>
      <w:r w:rsidR="00382330" w:rsidRPr="009C3AEF">
        <w:rPr>
          <w:bCs/>
          <w:color w:val="auto"/>
        </w:rPr>
        <w:t xml:space="preserve">program that is used at NIST is called </w:t>
      </w:r>
      <w:r w:rsidR="00382330" w:rsidRPr="009C3AEF">
        <w:rPr>
          <w:b/>
          <w:color w:val="auto"/>
        </w:rPr>
        <w:t>tiff2array.c</w:t>
      </w:r>
      <w:r w:rsidR="00382330" w:rsidRPr="009C3AEF">
        <w:rPr>
          <w:bCs/>
          <w:color w:val="auto"/>
        </w:rPr>
        <w:t xml:space="preserve"> and is most often used </w:t>
      </w:r>
      <w:r w:rsidR="00220BD7" w:rsidRPr="009C3AEF">
        <w:rPr>
          <w:bCs/>
          <w:color w:val="auto"/>
        </w:rPr>
        <w:t>with</w:t>
      </w:r>
      <w:r w:rsidR="00382330" w:rsidRPr="009C3AEF">
        <w:rPr>
          <w:bCs/>
          <w:color w:val="auto"/>
        </w:rPr>
        <w:t xml:space="preserve"> tiff files but can handle other 8bit formats. </w:t>
      </w:r>
      <w:r w:rsidR="009275F4" w:rsidRPr="009C3AEF">
        <w:rPr>
          <w:bCs/>
          <w:color w:val="auto"/>
        </w:rPr>
        <w:t xml:space="preserve">It can be compiled as is, </w:t>
      </w:r>
      <w:r w:rsidR="003445C1" w:rsidRPr="009C3AEF">
        <w:rPr>
          <w:bCs/>
          <w:color w:val="auto"/>
        </w:rPr>
        <w:t xml:space="preserve">with the executable named </w:t>
      </w:r>
      <w:r w:rsidR="00E50FB5" w:rsidRPr="009C3AEF">
        <w:rPr>
          <w:b/>
          <w:color w:val="auto"/>
        </w:rPr>
        <w:t>tiff2arrayex</w:t>
      </w:r>
      <w:r w:rsidR="009275F4" w:rsidRPr="009C3AEF">
        <w:rPr>
          <w:bCs/>
          <w:color w:val="auto"/>
        </w:rPr>
        <w:t xml:space="preserve">. </w:t>
      </w:r>
      <w:r w:rsidR="00382330" w:rsidRPr="009C3AEF">
        <w:rPr>
          <w:bCs/>
          <w:color w:val="auto"/>
        </w:rPr>
        <w:t xml:space="preserve">This program reads in each image, from the bottom up, </w:t>
      </w:r>
      <w:r w:rsidR="002310C7" w:rsidRPr="009C3AEF">
        <w:rPr>
          <w:bCs/>
          <w:color w:val="auto"/>
        </w:rPr>
        <w:t>converts them into ascii format (0 to 255 gray scale) and then stacks them at the end of a master file.</w:t>
      </w:r>
    </w:p>
    <w:p w14:paraId="36D4209B" w14:textId="77777777" w:rsidR="000726F8" w:rsidRPr="009C3AEF" w:rsidRDefault="000726F8" w:rsidP="005544B2">
      <w:pPr>
        <w:pStyle w:val="NormalWeb"/>
        <w:spacing w:before="0" w:beforeAutospacing="0" w:after="0" w:afterAutospacing="0"/>
        <w:contextualSpacing/>
        <w:rPr>
          <w:bCs/>
          <w:color w:val="auto"/>
        </w:rPr>
      </w:pPr>
    </w:p>
    <w:p w14:paraId="20E2912A" w14:textId="77777777" w:rsidR="005B0424" w:rsidRPr="009C3AEF" w:rsidRDefault="000726F8" w:rsidP="005544B2">
      <w:pPr>
        <w:pStyle w:val="NormalWeb"/>
        <w:numPr>
          <w:ilvl w:val="1"/>
          <w:numId w:val="30"/>
        </w:numPr>
        <w:spacing w:before="0" w:beforeAutospacing="0" w:after="0" w:afterAutospacing="0"/>
        <w:ind w:left="0" w:firstLine="0"/>
        <w:contextualSpacing/>
        <w:rPr>
          <w:bCs/>
          <w:color w:val="auto"/>
        </w:rPr>
      </w:pPr>
      <w:r w:rsidRPr="009C3AEF">
        <w:rPr>
          <w:bCs/>
          <w:color w:val="auto"/>
          <w:highlight w:val="yellow"/>
        </w:rPr>
        <w:t>I</w:t>
      </w:r>
      <w:r w:rsidR="00E50FB5" w:rsidRPr="009C3AEF">
        <w:rPr>
          <w:bCs/>
          <w:color w:val="auto"/>
          <w:highlight w:val="yellow"/>
        </w:rPr>
        <w:t xml:space="preserve">f the reconstructed images are in tiff format, for example, and are numbered consecutively from the bottom up, </w:t>
      </w:r>
      <w:r w:rsidRPr="009C3AEF">
        <w:rPr>
          <w:bCs/>
          <w:color w:val="auto"/>
          <w:highlight w:val="yellow"/>
        </w:rPr>
        <w:t>use the following syntax</w:t>
      </w:r>
      <w:r w:rsidR="00E50FB5" w:rsidRPr="009C3AEF">
        <w:rPr>
          <w:bCs/>
          <w:color w:val="auto"/>
          <w:highlight w:val="yellow"/>
        </w:rPr>
        <w:t xml:space="preserve"> in a line terminal command</w:t>
      </w:r>
      <w:r w:rsidRPr="009C3AEF">
        <w:rPr>
          <w:bCs/>
          <w:color w:val="auto"/>
          <w:highlight w:val="yellow"/>
        </w:rPr>
        <w:t xml:space="preserve">: </w:t>
      </w:r>
      <w:r w:rsidR="00E50FB5" w:rsidRPr="009C3AEF">
        <w:rPr>
          <w:b/>
          <w:color w:val="auto"/>
          <w:highlight w:val="yellow"/>
        </w:rPr>
        <w:t>tiff2arrayex *.tiff</w:t>
      </w:r>
      <w:r w:rsidR="00E50FB5" w:rsidRPr="009C3AEF">
        <w:rPr>
          <w:bCs/>
          <w:color w:val="auto"/>
          <w:highlight w:val="yellow"/>
        </w:rPr>
        <w:t xml:space="preserve">. </w:t>
      </w:r>
      <w:r w:rsidR="002310C7" w:rsidRPr="009C3AEF">
        <w:rPr>
          <w:bCs/>
          <w:color w:val="auto"/>
          <w:highlight w:val="yellow"/>
        </w:rPr>
        <w:t xml:space="preserve">This master file, or microstructure file, is a 3D representation of the FOV. </w:t>
      </w:r>
      <w:r w:rsidR="009107C3" w:rsidRPr="009C3AEF">
        <w:rPr>
          <w:bCs/>
          <w:color w:val="auto"/>
          <w:highlight w:val="yellow"/>
        </w:rPr>
        <w:t>If the variable a(</w:t>
      </w:r>
      <w:proofErr w:type="spellStart"/>
      <w:r w:rsidR="009107C3" w:rsidRPr="009C3AEF">
        <w:rPr>
          <w:bCs/>
          <w:color w:val="auto"/>
          <w:highlight w:val="yellow"/>
        </w:rPr>
        <w:t>i,j,k</w:t>
      </w:r>
      <w:proofErr w:type="spellEnd"/>
      <w:r w:rsidR="009107C3" w:rsidRPr="009C3AEF">
        <w:rPr>
          <w:bCs/>
          <w:color w:val="auto"/>
          <w:highlight w:val="yellow"/>
        </w:rPr>
        <w:t>) is the gray scale at position (</w:t>
      </w:r>
      <w:proofErr w:type="spellStart"/>
      <w:r w:rsidR="009107C3" w:rsidRPr="009C3AEF">
        <w:rPr>
          <w:bCs/>
          <w:color w:val="auto"/>
          <w:highlight w:val="yellow"/>
        </w:rPr>
        <w:t>i,j,k</w:t>
      </w:r>
      <w:proofErr w:type="spellEnd"/>
      <w:r w:rsidR="009107C3" w:rsidRPr="009C3AEF">
        <w:rPr>
          <w:bCs/>
          <w:color w:val="auto"/>
          <w:highlight w:val="yellow"/>
        </w:rPr>
        <w:t xml:space="preserve">), where k is the number of the slice, </w:t>
      </w:r>
      <w:r w:rsidR="00A04CE0" w:rsidRPr="009C3AEF">
        <w:rPr>
          <w:bCs/>
          <w:color w:val="auto"/>
          <w:highlight w:val="yellow"/>
        </w:rPr>
        <w:t xml:space="preserve">k = </w:t>
      </w:r>
      <w:r w:rsidR="009107C3" w:rsidRPr="009C3AEF">
        <w:rPr>
          <w:bCs/>
          <w:color w:val="auto"/>
          <w:highlight w:val="yellow"/>
        </w:rPr>
        <w:t>1</w:t>
      </w:r>
      <w:r w:rsidR="00A04CE0" w:rsidRPr="009C3AEF">
        <w:rPr>
          <w:bCs/>
          <w:color w:val="auto"/>
          <w:highlight w:val="yellow"/>
        </w:rPr>
        <w:t xml:space="preserve"> to </w:t>
      </w:r>
      <w:proofErr w:type="spellStart"/>
      <w:r w:rsidR="009107C3" w:rsidRPr="009C3AEF">
        <w:rPr>
          <w:bCs/>
          <w:color w:val="auto"/>
          <w:highlight w:val="yellow"/>
        </w:rPr>
        <w:t>nz</w:t>
      </w:r>
      <w:proofErr w:type="spellEnd"/>
      <w:r w:rsidR="009107C3" w:rsidRPr="009C3AEF">
        <w:rPr>
          <w:bCs/>
          <w:color w:val="auto"/>
          <w:highlight w:val="yellow"/>
        </w:rPr>
        <w:t>, and (</w:t>
      </w:r>
      <w:proofErr w:type="spellStart"/>
      <w:r w:rsidR="009107C3" w:rsidRPr="009C3AEF">
        <w:rPr>
          <w:bCs/>
          <w:color w:val="auto"/>
          <w:highlight w:val="yellow"/>
        </w:rPr>
        <w:t>i,j</w:t>
      </w:r>
      <w:proofErr w:type="spellEnd"/>
      <w:r w:rsidR="009107C3" w:rsidRPr="009C3AEF">
        <w:rPr>
          <w:bCs/>
          <w:color w:val="auto"/>
          <w:highlight w:val="yellow"/>
        </w:rPr>
        <w:t>) is the pixel in the kth slice</w:t>
      </w:r>
      <w:r w:rsidR="00A04CE0" w:rsidRPr="009C3AEF">
        <w:rPr>
          <w:bCs/>
          <w:color w:val="auto"/>
          <w:highlight w:val="yellow"/>
        </w:rPr>
        <w:t>,</w:t>
      </w:r>
      <w:r w:rsidR="009107C3" w:rsidRPr="009C3AEF">
        <w:rPr>
          <w:bCs/>
          <w:color w:val="auto"/>
          <w:highlight w:val="yellow"/>
        </w:rPr>
        <w:t xml:space="preserve"> where </w:t>
      </w:r>
      <w:proofErr w:type="spellStart"/>
      <w:r w:rsidR="009107C3" w:rsidRPr="009C3AEF">
        <w:rPr>
          <w:bCs/>
          <w:color w:val="auto"/>
          <w:highlight w:val="yellow"/>
        </w:rPr>
        <w:t>i</w:t>
      </w:r>
      <w:proofErr w:type="spellEnd"/>
      <w:r w:rsidR="009107C3" w:rsidRPr="009C3AEF">
        <w:rPr>
          <w:bCs/>
          <w:color w:val="auto"/>
          <w:highlight w:val="yellow"/>
        </w:rPr>
        <w:t xml:space="preserve"> is measured from left to right and j is measured from top to bottom.</w:t>
      </w:r>
      <w:r w:rsidR="00D66C75" w:rsidRPr="009C3AEF">
        <w:rPr>
          <w:bCs/>
          <w:color w:val="auto"/>
          <w:highlight w:val="yellow"/>
        </w:rPr>
        <w:t xml:space="preserve"> </w:t>
      </w:r>
    </w:p>
    <w:p w14:paraId="012223C2" w14:textId="77777777" w:rsidR="005B0424" w:rsidRPr="009C3AEF" w:rsidRDefault="005B0424" w:rsidP="005544B2">
      <w:pPr>
        <w:pStyle w:val="NormalWeb"/>
        <w:spacing w:before="0" w:beforeAutospacing="0" w:after="0" w:afterAutospacing="0"/>
        <w:contextualSpacing/>
        <w:rPr>
          <w:bCs/>
          <w:color w:val="auto"/>
          <w:highlight w:val="yellow"/>
        </w:rPr>
      </w:pPr>
    </w:p>
    <w:p w14:paraId="2BD486DB" w14:textId="73330ABD" w:rsidR="0023423D" w:rsidRPr="009C3AEF" w:rsidRDefault="005B0424" w:rsidP="005544B2">
      <w:pPr>
        <w:pStyle w:val="NormalWeb"/>
        <w:spacing w:before="0" w:beforeAutospacing="0" w:after="0" w:afterAutospacing="0"/>
        <w:contextualSpacing/>
        <w:rPr>
          <w:bCs/>
          <w:color w:val="auto"/>
        </w:rPr>
      </w:pPr>
      <w:r w:rsidRPr="009C3AEF">
        <w:rPr>
          <w:bCs/>
          <w:color w:val="auto"/>
        </w:rPr>
        <w:t xml:space="preserve">NOTE: </w:t>
      </w:r>
      <w:r w:rsidR="00D66C75" w:rsidRPr="009C3AEF">
        <w:rPr>
          <w:bCs/>
          <w:color w:val="auto"/>
        </w:rPr>
        <w:t>All software needed in the Protocol is available in the Supplemental Information section of this paper via a link to a NIST database</w:t>
      </w:r>
      <w:r w:rsidR="007C73CA">
        <w:rPr>
          <w:bCs/>
          <w:color w:val="auto"/>
        </w:rPr>
        <w:t xml:space="preserve"> located at </w:t>
      </w:r>
      <w:r w:rsidR="007C73CA" w:rsidRPr="007C73CA">
        <w:rPr>
          <w:bCs/>
          <w:color w:val="auto"/>
        </w:rPr>
        <w:t>https://doi.org/10.18434/M32265</w:t>
      </w:r>
      <w:r w:rsidR="007C73CA">
        <w:rPr>
          <w:bCs/>
          <w:color w:val="auto"/>
        </w:rPr>
        <w:t>.</w:t>
      </w:r>
    </w:p>
    <w:p w14:paraId="713BC14C" w14:textId="77777777" w:rsidR="0023423D" w:rsidRPr="009C3AEF" w:rsidRDefault="0023423D" w:rsidP="005544B2">
      <w:pPr>
        <w:pStyle w:val="NormalWeb"/>
        <w:spacing w:before="0" w:beforeAutospacing="0" w:after="0" w:afterAutospacing="0"/>
        <w:contextualSpacing/>
        <w:rPr>
          <w:bCs/>
          <w:color w:val="auto"/>
        </w:rPr>
      </w:pPr>
    </w:p>
    <w:p w14:paraId="213D7C3B" w14:textId="32A4D4F5" w:rsidR="00382330" w:rsidRPr="009C3AEF" w:rsidRDefault="0023423D" w:rsidP="005544B2">
      <w:pPr>
        <w:pStyle w:val="NormalWeb"/>
        <w:numPr>
          <w:ilvl w:val="1"/>
          <w:numId w:val="30"/>
        </w:numPr>
        <w:spacing w:before="0" w:beforeAutospacing="0" w:after="0" w:afterAutospacing="0"/>
        <w:ind w:left="0" w:firstLine="0"/>
        <w:contextualSpacing/>
        <w:rPr>
          <w:bCs/>
          <w:color w:val="auto"/>
        </w:rPr>
      </w:pPr>
      <w:r w:rsidRPr="009C3AEF">
        <w:rPr>
          <w:bCs/>
          <w:color w:val="auto"/>
        </w:rPr>
        <w:t xml:space="preserve">For </w:t>
      </w:r>
      <w:r w:rsidR="00EE3D68" w:rsidRPr="009C3AEF">
        <w:rPr>
          <w:bCs/>
          <w:color w:val="auto"/>
        </w:rPr>
        <w:t>P</w:t>
      </w:r>
      <w:r w:rsidR="009107C3" w:rsidRPr="009C3AEF">
        <w:rPr>
          <w:bCs/>
          <w:color w:val="auto"/>
        </w:rPr>
        <w:t xml:space="preserve"> FOVs, </w:t>
      </w:r>
      <w:r w:rsidR="000726F8" w:rsidRPr="009C3AEF">
        <w:rPr>
          <w:bCs/>
          <w:color w:val="auto"/>
        </w:rPr>
        <w:t xml:space="preserve">make </w:t>
      </w:r>
      <w:r w:rsidR="009107C3" w:rsidRPr="009C3AEF">
        <w:rPr>
          <w:bCs/>
          <w:color w:val="auto"/>
        </w:rPr>
        <w:t xml:space="preserve">a small file called </w:t>
      </w:r>
      <w:bookmarkStart w:id="2" w:name="_Hlk35519789"/>
      <w:r w:rsidR="00FE329B" w:rsidRPr="009C3AEF">
        <w:rPr>
          <w:b/>
          <w:color w:val="auto"/>
        </w:rPr>
        <w:t>particle-class</w:t>
      </w:r>
      <w:r w:rsidR="000F5E96" w:rsidRPr="009C3AEF">
        <w:rPr>
          <w:b/>
          <w:color w:val="auto"/>
        </w:rPr>
        <w:t>-</w:t>
      </w:r>
      <w:r w:rsidR="009107C3" w:rsidRPr="009C3AEF">
        <w:rPr>
          <w:b/>
          <w:color w:val="auto"/>
        </w:rPr>
        <w:t>syscon</w:t>
      </w:r>
      <w:r w:rsidR="003539A6">
        <w:rPr>
          <w:b/>
          <w:color w:val="auto"/>
        </w:rPr>
        <w:t>fig.</w:t>
      </w:r>
      <w:r w:rsidR="009107C3" w:rsidRPr="009C3AEF">
        <w:rPr>
          <w:b/>
          <w:color w:val="auto"/>
        </w:rPr>
        <w:t>dat</w:t>
      </w:r>
      <w:bookmarkEnd w:id="2"/>
      <w:r w:rsidR="009107C3" w:rsidRPr="009C3AEF">
        <w:rPr>
          <w:bCs/>
          <w:color w:val="auto"/>
        </w:rPr>
        <w:t xml:space="preserve">, with </w:t>
      </w:r>
      <w:r w:rsidR="00EE3D68" w:rsidRPr="009C3AEF">
        <w:rPr>
          <w:bCs/>
          <w:color w:val="auto"/>
        </w:rPr>
        <w:t>P</w:t>
      </w:r>
      <w:r w:rsidR="009107C3" w:rsidRPr="009C3AEF">
        <w:rPr>
          <w:bCs/>
          <w:color w:val="auto"/>
        </w:rPr>
        <w:t xml:space="preserve"> lines, where each line reads</w:t>
      </w:r>
      <w:r w:rsidR="008B3951" w:rsidRPr="009C3AEF">
        <w:rPr>
          <w:bCs/>
          <w:color w:val="auto"/>
        </w:rPr>
        <w:t xml:space="preserve">, for the </w:t>
      </w:r>
      <w:proofErr w:type="spellStart"/>
      <w:r w:rsidR="00EE3D68" w:rsidRPr="009C3AEF">
        <w:rPr>
          <w:bCs/>
          <w:color w:val="auto"/>
        </w:rPr>
        <w:t>p</w:t>
      </w:r>
      <w:r w:rsidR="008B3951" w:rsidRPr="009C3AEF">
        <w:rPr>
          <w:bCs/>
          <w:color w:val="auto"/>
        </w:rPr>
        <w:t>th</w:t>
      </w:r>
      <w:proofErr w:type="spellEnd"/>
      <w:r w:rsidR="008B3951" w:rsidRPr="009C3AEF">
        <w:rPr>
          <w:bCs/>
          <w:color w:val="auto"/>
        </w:rPr>
        <w:t xml:space="preserve"> (</w:t>
      </w:r>
      <w:r w:rsidR="00EE3D68" w:rsidRPr="009C3AEF">
        <w:rPr>
          <w:bCs/>
          <w:color w:val="auto"/>
        </w:rPr>
        <w:t>p</w:t>
      </w:r>
      <w:r w:rsidR="008B3951" w:rsidRPr="009C3AEF">
        <w:rPr>
          <w:bCs/>
          <w:color w:val="auto"/>
        </w:rPr>
        <w:t>=</w:t>
      </w:r>
      <w:proofErr w:type="gramStart"/>
      <w:r w:rsidR="008B3951" w:rsidRPr="009C3AEF">
        <w:rPr>
          <w:bCs/>
          <w:color w:val="auto"/>
        </w:rPr>
        <w:t>1,</w:t>
      </w:r>
      <w:r w:rsidR="00EE3D68" w:rsidRPr="009C3AEF">
        <w:rPr>
          <w:bCs/>
          <w:color w:val="auto"/>
        </w:rPr>
        <w:t>P</w:t>
      </w:r>
      <w:proofErr w:type="gramEnd"/>
      <w:r w:rsidR="008B3951" w:rsidRPr="009C3AEF">
        <w:rPr>
          <w:bCs/>
          <w:color w:val="auto"/>
        </w:rPr>
        <w:t>) FOV</w:t>
      </w:r>
      <w:r w:rsidR="009107C3" w:rsidRPr="009C3AEF">
        <w:rPr>
          <w:bCs/>
          <w:color w:val="auto"/>
        </w:rPr>
        <w:t>:</w:t>
      </w:r>
    </w:p>
    <w:p w14:paraId="13714AC8" w14:textId="77777777" w:rsidR="009107C3" w:rsidRPr="009C3AEF" w:rsidRDefault="009107C3" w:rsidP="005544B2">
      <w:pPr>
        <w:pStyle w:val="ListParagraph"/>
        <w:ind w:left="0"/>
        <w:rPr>
          <w:bCs/>
          <w:i/>
          <w:iCs/>
          <w:color w:val="auto"/>
        </w:rPr>
      </w:pPr>
    </w:p>
    <w:p w14:paraId="433CAFC2" w14:textId="70975585" w:rsidR="009107C3" w:rsidRPr="009C3AEF" w:rsidRDefault="008B3951" w:rsidP="005544B2">
      <w:pPr>
        <w:pStyle w:val="NormalWeb"/>
        <w:spacing w:before="0" w:beforeAutospacing="0" w:after="0" w:afterAutospacing="0"/>
        <w:contextualSpacing/>
        <w:rPr>
          <w:b/>
          <w:color w:val="auto"/>
        </w:rPr>
      </w:pPr>
      <w:r w:rsidRPr="009C3AEF">
        <w:rPr>
          <w:b/>
          <w:color w:val="auto"/>
        </w:rPr>
        <w:t xml:space="preserve">Filename </w:t>
      </w:r>
      <w:proofErr w:type="spellStart"/>
      <w:r w:rsidR="009107C3" w:rsidRPr="009C3AEF">
        <w:rPr>
          <w:b/>
          <w:color w:val="auto"/>
        </w:rPr>
        <w:t>nx</w:t>
      </w:r>
      <w:proofErr w:type="spellEnd"/>
      <w:r w:rsidR="009107C3" w:rsidRPr="009C3AEF">
        <w:rPr>
          <w:b/>
          <w:color w:val="auto"/>
        </w:rPr>
        <w:t xml:space="preserve"> </w:t>
      </w:r>
      <w:proofErr w:type="spellStart"/>
      <w:r w:rsidR="009107C3" w:rsidRPr="009C3AEF">
        <w:rPr>
          <w:b/>
          <w:color w:val="auto"/>
        </w:rPr>
        <w:t>ny</w:t>
      </w:r>
      <w:proofErr w:type="spellEnd"/>
      <w:r w:rsidR="009107C3" w:rsidRPr="009C3AEF">
        <w:rPr>
          <w:b/>
          <w:color w:val="auto"/>
        </w:rPr>
        <w:t xml:space="preserve"> </w:t>
      </w:r>
      <w:proofErr w:type="spellStart"/>
      <w:r w:rsidR="009107C3" w:rsidRPr="009C3AEF">
        <w:rPr>
          <w:b/>
          <w:color w:val="auto"/>
        </w:rPr>
        <w:t>nz</w:t>
      </w:r>
      <w:proofErr w:type="spellEnd"/>
      <w:r w:rsidR="009107C3" w:rsidRPr="009C3AEF">
        <w:rPr>
          <w:b/>
          <w:color w:val="auto"/>
        </w:rPr>
        <w:t xml:space="preserve"> v </w:t>
      </w:r>
      <w:r w:rsidRPr="009C3AEF">
        <w:rPr>
          <w:b/>
          <w:color w:val="auto"/>
        </w:rPr>
        <w:t>b c</w:t>
      </w:r>
    </w:p>
    <w:p w14:paraId="78B8D489" w14:textId="0AFC3A74" w:rsidR="008B3951" w:rsidRPr="009C3AEF" w:rsidRDefault="008B3951" w:rsidP="005544B2">
      <w:pPr>
        <w:pStyle w:val="NormalWeb"/>
        <w:spacing w:before="0" w:beforeAutospacing="0" w:after="0" w:afterAutospacing="0"/>
        <w:contextualSpacing/>
        <w:rPr>
          <w:bCs/>
          <w:color w:val="auto"/>
        </w:rPr>
      </w:pPr>
    </w:p>
    <w:p w14:paraId="354547EA" w14:textId="6418FFC9" w:rsidR="0023423D" w:rsidRPr="009C3AEF" w:rsidRDefault="008B3951" w:rsidP="005544B2">
      <w:pPr>
        <w:pStyle w:val="NormalWeb"/>
        <w:spacing w:before="0" w:beforeAutospacing="0" w:after="0" w:afterAutospacing="0"/>
        <w:contextualSpacing/>
        <w:rPr>
          <w:bCs/>
          <w:color w:val="auto"/>
        </w:rPr>
      </w:pPr>
      <w:r w:rsidRPr="009C3AEF">
        <w:rPr>
          <w:bCs/>
          <w:color w:val="auto"/>
        </w:rPr>
        <w:lastRenderedPageBreak/>
        <w:t xml:space="preserve">where </w:t>
      </w:r>
      <w:r w:rsidRPr="009C3AEF">
        <w:rPr>
          <w:b/>
          <w:color w:val="auto"/>
        </w:rPr>
        <w:t>Filename</w:t>
      </w:r>
      <w:r w:rsidRPr="009C3AEF">
        <w:rPr>
          <w:bCs/>
          <w:color w:val="auto"/>
        </w:rPr>
        <w:t xml:space="preserve"> = a 12</w:t>
      </w:r>
      <w:r w:rsidR="008F150B" w:rsidRPr="009C3AEF">
        <w:rPr>
          <w:bCs/>
          <w:color w:val="auto"/>
        </w:rPr>
        <w:t>-</w:t>
      </w:r>
      <w:r w:rsidRPr="009C3AEF">
        <w:rPr>
          <w:bCs/>
          <w:color w:val="auto"/>
        </w:rPr>
        <w:t xml:space="preserve">character identification for </w:t>
      </w:r>
      <w:r w:rsidR="00FE329B" w:rsidRPr="009C3AEF">
        <w:rPr>
          <w:bCs/>
          <w:color w:val="auto"/>
        </w:rPr>
        <w:t xml:space="preserve">a </w:t>
      </w:r>
      <w:r w:rsidRPr="009C3AEF">
        <w:rPr>
          <w:bCs/>
          <w:color w:val="auto"/>
        </w:rPr>
        <w:t xml:space="preserve">particular FOV, b = 1 </w:t>
      </w:r>
      <w:r w:rsidR="007A0AEE" w:rsidRPr="009C3AEF">
        <w:rPr>
          <w:bCs/>
          <w:color w:val="auto"/>
        </w:rPr>
        <w:t>for an interior scan and 0 for an exterior scan</w:t>
      </w:r>
      <w:r w:rsidRPr="009C3AEF">
        <w:rPr>
          <w:bCs/>
          <w:color w:val="auto"/>
        </w:rPr>
        <w:t xml:space="preserve">, and </w:t>
      </w:r>
      <w:r w:rsidRPr="009C3AEF">
        <w:rPr>
          <w:bCs/>
          <w:i/>
          <w:iCs/>
          <w:color w:val="auto"/>
        </w:rPr>
        <w:t>c</w:t>
      </w:r>
      <w:r w:rsidRPr="009C3AEF">
        <w:rPr>
          <w:bCs/>
          <w:color w:val="auto"/>
        </w:rPr>
        <w:t xml:space="preserve"> = the number of phases present in </w:t>
      </w:r>
      <w:r w:rsidR="00FE329B" w:rsidRPr="009C3AEF">
        <w:rPr>
          <w:bCs/>
          <w:color w:val="auto"/>
        </w:rPr>
        <w:t xml:space="preserve">the </w:t>
      </w:r>
      <w:r w:rsidRPr="009C3AEF">
        <w:rPr>
          <w:bCs/>
          <w:color w:val="auto"/>
        </w:rPr>
        <w:t>images. When an interior scan is done, there are usually three (</w:t>
      </w:r>
      <w:r w:rsidRPr="009C3AEF">
        <w:rPr>
          <w:bCs/>
          <w:i/>
          <w:iCs/>
          <w:color w:val="auto"/>
        </w:rPr>
        <w:t>c</w:t>
      </w:r>
      <w:r w:rsidRPr="009C3AEF">
        <w:rPr>
          <w:bCs/>
          <w:color w:val="auto"/>
        </w:rPr>
        <w:t>=3) phases present:</w:t>
      </w:r>
      <w:r w:rsidR="009B78DB" w:rsidRPr="009C3AEF">
        <w:rPr>
          <w:bCs/>
          <w:color w:val="auto"/>
        </w:rPr>
        <w:t xml:space="preserve"> 1)</w:t>
      </w:r>
      <w:r w:rsidRPr="009C3AEF">
        <w:rPr>
          <w:bCs/>
          <w:color w:val="auto"/>
        </w:rPr>
        <w:t xml:space="preserve"> the epoxy, </w:t>
      </w:r>
      <w:r w:rsidR="009B78DB" w:rsidRPr="009C3AEF">
        <w:rPr>
          <w:bCs/>
          <w:color w:val="auto"/>
        </w:rPr>
        <w:t xml:space="preserve">2) </w:t>
      </w:r>
      <w:r w:rsidRPr="009C3AEF">
        <w:rPr>
          <w:bCs/>
          <w:color w:val="auto"/>
        </w:rPr>
        <w:t>the black</w:t>
      </w:r>
      <w:r w:rsidR="009B78DB" w:rsidRPr="009C3AEF">
        <w:rPr>
          <w:bCs/>
          <w:color w:val="auto"/>
        </w:rPr>
        <w:t xml:space="preserve"> regions indicating the</w:t>
      </w:r>
      <w:r w:rsidRPr="009C3AEF">
        <w:rPr>
          <w:bCs/>
          <w:color w:val="auto"/>
        </w:rPr>
        <w:t xml:space="preserve"> outside </w:t>
      </w:r>
      <w:r w:rsidR="009B78DB" w:rsidRPr="009C3AEF">
        <w:rPr>
          <w:bCs/>
          <w:color w:val="auto"/>
        </w:rPr>
        <w:t xml:space="preserve">of </w:t>
      </w:r>
      <w:r w:rsidRPr="009C3AEF">
        <w:rPr>
          <w:bCs/>
          <w:color w:val="auto"/>
        </w:rPr>
        <w:t>the circular scan</w:t>
      </w:r>
      <w:r w:rsidR="00C621A2" w:rsidRPr="009C3AEF">
        <w:rPr>
          <w:bCs/>
          <w:color w:val="auto"/>
        </w:rPr>
        <w:t xml:space="preserve"> and air bubbles</w:t>
      </w:r>
      <w:r w:rsidRPr="009C3AEF">
        <w:rPr>
          <w:bCs/>
          <w:color w:val="auto"/>
        </w:rPr>
        <w:t xml:space="preserve">, and </w:t>
      </w:r>
      <w:r w:rsidR="009B78DB" w:rsidRPr="009C3AEF">
        <w:rPr>
          <w:bCs/>
          <w:color w:val="auto"/>
        </w:rPr>
        <w:t xml:space="preserve">3) </w:t>
      </w:r>
      <w:r w:rsidRPr="009C3AEF">
        <w:rPr>
          <w:bCs/>
          <w:color w:val="auto"/>
        </w:rPr>
        <w:t xml:space="preserve">the brighter particles. </w:t>
      </w:r>
      <w:r w:rsidR="008F150B" w:rsidRPr="009C3AEF">
        <w:rPr>
          <w:bCs/>
          <w:color w:val="auto"/>
        </w:rPr>
        <w:t xml:space="preserve">Sometimes four phases might appear to the eye to be a more reasonable assumption and so c = 4. Values for </w:t>
      </w:r>
      <w:r w:rsidR="008F150B" w:rsidRPr="009C3AEF">
        <w:rPr>
          <w:bCs/>
          <w:i/>
          <w:iCs/>
          <w:color w:val="auto"/>
        </w:rPr>
        <w:t>c</w:t>
      </w:r>
      <w:r w:rsidR="008F150B" w:rsidRPr="009C3AEF">
        <w:rPr>
          <w:bCs/>
          <w:color w:val="auto"/>
        </w:rPr>
        <w:t xml:space="preserve"> of 3 or 4 are the only two choices. </w:t>
      </w:r>
      <w:r w:rsidRPr="009C3AEF">
        <w:rPr>
          <w:bCs/>
          <w:color w:val="auto"/>
        </w:rPr>
        <w:t xml:space="preserve">The value of c tells the particle analysis software which </w:t>
      </w:r>
      <w:r w:rsidR="008F150B" w:rsidRPr="009C3AEF">
        <w:rPr>
          <w:bCs/>
          <w:color w:val="auto"/>
        </w:rPr>
        <w:t xml:space="preserve">Otsu automatic segmentation </w:t>
      </w:r>
      <w:r w:rsidRPr="009C3AEF">
        <w:rPr>
          <w:bCs/>
          <w:color w:val="auto"/>
        </w:rPr>
        <w:t>algorithm</w:t>
      </w:r>
      <w:r w:rsidR="00FD183C" w:rsidRPr="009C3AEF">
        <w:rPr>
          <w:bCs/>
          <w:color w:val="auto"/>
        </w:rPr>
        <w:t xml:space="preserve">, </w:t>
      </w:r>
      <w:r w:rsidR="00CD12BE" w:rsidRPr="009C3AEF">
        <w:rPr>
          <w:bCs/>
          <w:color w:val="auto"/>
        </w:rPr>
        <w:t>originally</w:t>
      </w:r>
      <w:r w:rsidR="00FD183C" w:rsidRPr="009C3AEF">
        <w:rPr>
          <w:bCs/>
          <w:color w:val="auto"/>
        </w:rPr>
        <w:t xml:space="preserve"> written for two-phase images but easily extended to any number of phases, </w:t>
      </w:r>
      <w:r w:rsidRPr="009C3AEF">
        <w:rPr>
          <w:bCs/>
          <w:color w:val="auto"/>
        </w:rPr>
        <w:t>to use to automatically segment the images in a particular FOV</w:t>
      </w:r>
      <w:r w:rsidR="00480F63" w:rsidRPr="009C3AEF">
        <w:rPr>
          <w:bCs/>
          <w:color w:val="auto"/>
          <w:vertAlign w:val="superscript"/>
        </w:rPr>
        <w:t>26,58</w:t>
      </w:r>
      <w:r w:rsidRPr="009C3AEF">
        <w:rPr>
          <w:bCs/>
          <w:color w:val="auto"/>
        </w:rPr>
        <w:t>.</w:t>
      </w:r>
      <w:r w:rsidR="00220BD7" w:rsidRPr="009C3AEF">
        <w:rPr>
          <w:bCs/>
          <w:color w:val="auto"/>
        </w:rPr>
        <w:t xml:space="preserve"> The microstructure files </w:t>
      </w:r>
      <w:r w:rsidR="00262593" w:rsidRPr="009C3AEF">
        <w:rPr>
          <w:bCs/>
          <w:color w:val="auto"/>
        </w:rPr>
        <w:t xml:space="preserve">that will be used in the next software program must have </w:t>
      </w:r>
      <w:r w:rsidR="00220BD7" w:rsidRPr="009C3AEF">
        <w:rPr>
          <w:bCs/>
          <w:color w:val="auto"/>
        </w:rPr>
        <w:t>12</w:t>
      </w:r>
      <w:r w:rsidR="007A0AEE" w:rsidRPr="009C3AEF">
        <w:rPr>
          <w:bCs/>
          <w:color w:val="auto"/>
        </w:rPr>
        <w:t>-</w:t>
      </w:r>
      <w:r w:rsidR="00220BD7" w:rsidRPr="009C3AEF">
        <w:rPr>
          <w:bCs/>
          <w:color w:val="auto"/>
        </w:rPr>
        <w:t xml:space="preserve">character names </w:t>
      </w:r>
      <w:r w:rsidR="00FE329B" w:rsidRPr="009C3AEF">
        <w:rPr>
          <w:bCs/>
          <w:color w:val="auto"/>
        </w:rPr>
        <w:t xml:space="preserve">that are exactly </w:t>
      </w:r>
      <w:r w:rsidR="00220BD7" w:rsidRPr="009C3AEF">
        <w:rPr>
          <w:bCs/>
          <w:color w:val="auto"/>
        </w:rPr>
        <w:t xml:space="preserve">the same as </w:t>
      </w:r>
      <w:r w:rsidR="00FE329B" w:rsidRPr="009C3AEF">
        <w:rPr>
          <w:bCs/>
          <w:color w:val="auto"/>
        </w:rPr>
        <w:t xml:space="preserve">the </w:t>
      </w:r>
      <w:r w:rsidR="00FE329B" w:rsidRPr="009C3AEF">
        <w:rPr>
          <w:b/>
          <w:color w:val="auto"/>
        </w:rPr>
        <w:t>Filename</w:t>
      </w:r>
      <w:r w:rsidR="00FE329B" w:rsidRPr="009C3AEF">
        <w:rPr>
          <w:bCs/>
          <w:color w:val="auto"/>
        </w:rPr>
        <w:t xml:space="preserve"> </w:t>
      </w:r>
      <w:r w:rsidR="00220BD7" w:rsidRPr="009C3AEF">
        <w:rPr>
          <w:bCs/>
          <w:color w:val="auto"/>
        </w:rPr>
        <w:t>listed in the FOV-name-</w:t>
      </w:r>
      <w:proofErr w:type="spellStart"/>
      <w:r w:rsidR="00220BD7" w:rsidRPr="009C3AEF">
        <w:rPr>
          <w:bCs/>
          <w:color w:val="auto"/>
        </w:rPr>
        <w:t>syscon</w:t>
      </w:r>
      <w:r w:rsidR="009C3AEF" w:rsidRPr="009C3AEF">
        <w:rPr>
          <w:bCs/>
          <w:color w:val="auto"/>
        </w:rPr>
        <w:t>Figure</w:t>
      </w:r>
      <w:r w:rsidR="00220BD7" w:rsidRPr="009C3AEF">
        <w:rPr>
          <w:bCs/>
          <w:color w:val="auto"/>
        </w:rPr>
        <w:t>dat</w:t>
      </w:r>
      <w:proofErr w:type="spellEnd"/>
      <w:r w:rsidR="00220BD7" w:rsidRPr="009C3AEF">
        <w:rPr>
          <w:bCs/>
          <w:color w:val="auto"/>
        </w:rPr>
        <w:t xml:space="preserve"> file, </w:t>
      </w:r>
      <w:r w:rsidR="00262593" w:rsidRPr="009C3AEF">
        <w:rPr>
          <w:bCs/>
          <w:color w:val="auto"/>
        </w:rPr>
        <w:t xml:space="preserve">followed by </w:t>
      </w:r>
      <w:r w:rsidR="00220BD7" w:rsidRPr="009C3AEF">
        <w:rPr>
          <w:bCs/>
          <w:color w:val="auto"/>
        </w:rPr>
        <w:t xml:space="preserve">the </w:t>
      </w:r>
      <w:r w:rsidR="00C621A2" w:rsidRPr="009C3AEF">
        <w:rPr>
          <w:bCs/>
          <w:color w:val="auto"/>
        </w:rPr>
        <w:t xml:space="preserve">extension </w:t>
      </w:r>
      <w:r w:rsidR="00220BD7" w:rsidRPr="009C3AEF">
        <w:rPr>
          <w:b/>
          <w:color w:val="auto"/>
        </w:rPr>
        <w:t>.mic</w:t>
      </w:r>
      <w:r w:rsidR="0023423D" w:rsidRPr="009C3AEF">
        <w:rPr>
          <w:bCs/>
          <w:color w:val="auto"/>
        </w:rPr>
        <w:t>.</w:t>
      </w:r>
    </w:p>
    <w:p w14:paraId="6C56DDDD" w14:textId="77777777" w:rsidR="0023423D" w:rsidRPr="009C3AEF" w:rsidRDefault="0023423D" w:rsidP="005544B2">
      <w:pPr>
        <w:pStyle w:val="NormalWeb"/>
        <w:spacing w:before="0" w:beforeAutospacing="0" w:after="0" w:afterAutospacing="0"/>
        <w:contextualSpacing/>
        <w:rPr>
          <w:bCs/>
          <w:color w:val="auto"/>
        </w:rPr>
      </w:pPr>
    </w:p>
    <w:p w14:paraId="071214CF" w14:textId="050EED7B" w:rsidR="000726F8" w:rsidRPr="009C3AEF" w:rsidRDefault="000726F8" w:rsidP="005544B2">
      <w:pPr>
        <w:pStyle w:val="NormalWeb"/>
        <w:numPr>
          <w:ilvl w:val="1"/>
          <w:numId w:val="30"/>
        </w:numPr>
        <w:spacing w:before="0" w:beforeAutospacing="0" w:after="0" w:afterAutospacing="0"/>
        <w:ind w:left="0" w:firstLine="0"/>
        <w:contextualSpacing/>
        <w:rPr>
          <w:bCs/>
          <w:color w:val="auto"/>
        </w:rPr>
      </w:pPr>
      <w:r w:rsidRPr="009C3AEF">
        <w:rPr>
          <w:bCs/>
          <w:color w:val="auto"/>
        </w:rPr>
        <w:t>Run the</w:t>
      </w:r>
      <w:r w:rsidR="00220BD7" w:rsidRPr="009C3AEF">
        <w:rPr>
          <w:bCs/>
          <w:color w:val="auto"/>
        </w:rPr>
        <w:t xml:space="preserve"> particle analysis software </w:t>
      </w:r>
      <w:r w:rsidR="00220BD7" w:rsidRPr="009C3AEF">
        <w:rPr>
          <w:b/>
          <w:color w:val="auto"/>
        </w:rPr>
        <w:t>pp-</w:t>
      </w:r>
      <w:proofErr w:type="spellStart"/>
      <w:r w:rsidR="00220BD7" w:rsidRPr="009C3AEF">
        <w:rPr>
          <w:b/>
          <w:color w:val="auto"/>
        </w:rPr>
        <w:t>Otsu.f</w:t>
      </w:r>
      <w:proofErr w:type="spellEnd"/>
      <w:r w:rsidR="00220BD7" w:rsidRPr="009C3AEF">
        <w:rPr>
          <w:bCs/>
          <w:color w:val="auto"/>
        </w:rPr>
        <w:t xml:space="preserve">, using as input the </w:t>
      </w:r>
      <w:r w:rsidR="00FE329B" w:rsidRPr="009C3AEF">
        <w:rPr>
          <w:b/>
          <w:color w:val="auto"/>
        </w:rPr>
        <w:t>particle-class-</w:t>
      </w:r>
      <w:proofErr w:type="spellStart"/>
      <w:r w:rsidR="00FE329B" w:rsidRPr="009C3AEF">
        <w:rPr>
          <w:b/>
          <w:color w:val="auto"/>
        </w:rPr>
        <w:t>syscon</w:t>
      </w:r>
      <w:r w:rsidR="009C3AEF" w:rsidRPr="009C3AEF">
        <w:rPr>
          <w:b/>
          <w:color w:val="auto"/>
        </w:rPr>
        <w:t>Figure</w:t>
      </w:r>
      <w:r w:rsidR="00FE329B" w:rsidRPr="009C3AEF">
        <w:rPr>
          <w:b/>
          <w:color w:val="auto"/>
        </w:rPr>
        <w:t>dat</w:t>
      </w:r>
      <w:proofErr w:type="spellEnd"/>
      <w:r w:rsidR="00220BD7" w:rsidRPr="009C3AEF">
        <w:rPr>
          <w:bCs/>
          <w:color w:val="auto"/>
        </w:rPr>
        <w:t xml:space="preserve"> file and </w:t>
      </w:r>
      <w:r w:rsidR="00FE329B" w:rsidRPr="009C3AEF">
        <w:rPr>
          <w:bCs/>
          <w:color w:val="auto"/>
        </w:rPr>
        <w:t xml:space="preserve">the </w:t>
      </w:r>
      <w:r w:rsidR="00220BD7" w:rsidRPr="009C3AEF">
        <w:rPr>
          <w:bCs/>
          <w:color w:val="auto"/>
        </w:rPr>
        <w:t>various microstructure files</w:t>
      </w:r>
      <w:r w:rsidR="00E226E3" w:rsidRPr="009C3AEF">
        <w:rPr>
          <w:bCs/>
          <w:color w:val="auto"/>
        </w:rPr>
        <w:t xml:space="preserve">, </w:t>
      </w:r>
      <w:proofErr w:type="spellStart"/>
      <w:r w:rsidR="00E226E3" w:rsidRPr="009C3AEF">
        <w:rPr>
          <w:b/>
          <w:color w:val="auto"/>
        </w:rPr>
        <w:t>Filename.mic</w:t>
      </w:r>
      <w:proofErr w:type="spellEnd"/>
      <w:r w:rsidR="00220BD7" w:rsidRPr="009C3AEF">
        <w:rPr>
          <w:bCs/>
          <w:color w:val="auto"/>
        </w:rPr>
        <w:t>.</w:t>
      </w:r>
      <w:r w:rsidR="00E226E3" w:rsidRPr="009C3AEF">
        <w:rPr>
          <w:bCs/>
          <w:color w:val="auto"/>
        </w:rPr>
        <w:t xml:space="preserve"> </w:t>
      </w:r>
      <w:r w:rsidRPr="009C3AEF">
        <w:rPr>
          <w:bCs/>
          <w:color w:val="auto"/>
        </w:rPr>
        <w:t>Make only</w:t>
      </w:r>
      <w:r w:rsidR="00E226E3" w:rsidRPr="009C3AEF">
        <w:rPr>
          <w:bCs/>
          <w:color w:val="auto"/>
        </w:rPr>
        <w:t xml:space="preserve"> two changes to this </w:t>
      </w:r>
      <w:r w:rsidR="00262593" w:rsidRPr="009C3AEF">
        <w:rPr>
          <w:bCs/>
          <w:color w:val="auto"/>
        </w:rPr>
        <w:t>program</w:t>
      </w:r>
      <w:r w:rsidR="00E226E3" w:rsidRPr="009C3AEF">
        <w:rPr>
          <w:bCs/>
          <w:color w:val="auto"/>
        </w:rPr>
        <w:t xml:space="preserve"> for a new system, all of which are marked by a comment “USER”</w:t>
      </w:r>
      <w:r w:rsidR="00262593" w:rsidRPr="009C3AEF">
        <w:rPr>
          <w:bCs/>
          <w:color w:val="auto"/>
        </w:rPr>
        <w:t xml:space="preserve"> in the Fortran source</w:t>
      </w:r>
      <w:r w:rsidR="000631C6" w:rsidRPr="009C3AEF">
        <w:rPr>
          <w:bCs/>
          <w:color w:val="auto"/>
        </w:rPr>
        <w:t>:</w:t>
      </w:r>
      <w:r w:rsidR="00E226E3" w:rsidRPr="009C3AEF">
        <w:rPr>
          <w:bCs/>
          <w:color w:val="auto"/>
        </w:rPr>
        <w:t xml:space="preserve"> the filenames for the general output files </w:t>
      </w:r>
      <w:r w:rsidR="00FE329B" w:rsidRPr="009C3AEF">
        <w:rPr>
          <w:bCs/>
          <w:color w:val="auto"/>
        </w:rPr>
        <w:t>(change the</w:t>
      </w:r>
      <w:r w:rsidR="00262593" w:rsidRPr="009C3AEF">
        <w:rPr>
          <w:bCs/>
          <w:color w:val="auto"/>
        </w:rPr>
        <w:t xml:space="preserve"> general</w:t>
      </w:r>
      <w:r w:rsidR="00FE329B" w:rsidRPr="009C3AEF">
        <w:rPr>
          <w:bCs/>
          <w:color w:val="auto"/>
        </w:rPr>
        <w:t xml:space="preserve"> particle class name) </w:t>
      </w:r>
      <w:r w:rsidR="00E226E3" w:rsidRPr="009C3AEF">
        <w:rPr>
          <w:bCs/>
          <w:color w:val="auto"/>
        </w:rPr>
        <w:t xml:space="preserve">and the number of FOVs listed in </w:t>
      </w:r>
      <w:r w:rsidR="00FE329B" w:rsidRPr="009C3AEF">
        <w:rPr>
          <w:b/>
          <w:color w:val="auto"/>
        </w:rPr>
        <w:t>particle-class-</w:t>
      </w:r>
      <w:proofErr w:type="spellStart"/>
      <w:r w:rsidR="00FE329B" w:rsidRPr="009C3AEF">
        <w:rPr>
          <w:b/>
          <w:color w:val="auto"/>
        </w:rPr>
        <w:t>syscon</w:t>
      </w:r>
      <w:r w:rsidR="009C3AEF" w:rsidRPr="009C3AEF">
        <w:rPr>
          <w:b/>
          <w:color w:val="auto"/>
        </w:rPr>
        <w:t>Figure</w:t>
      </w:r>
      <w:r w:rsidR="00FE329B" w:rsidRPr="009C3AEF">
        <w:rPr>
          <w:b/>
          <w:color w:val="auto"/>
        </w:rPr>
        <w:t>dat</w:t>
      </w:r>
      <w:proofErr w:type="spellEnd"/>
      <w:r w:rsidR="00E226E3" w:rsidRPr="009C3AEF">
        <w:rPr>
          <w:bCs/>
          <w:color w:val="auto"/>
        </w:rPr>
        <w:t xml:space="preserve">. The program </w:t>
      </w:r>
      <w:r w:rsidR="00E226E3" w:rsidRPr="009C3AEF">
        <w:rPr>
          <w:b/>
          <w:color w:val="auto"/>
        </w:rPr>
        <w:t>pp-</w:t>
      </w:r>
      <w:proofErr w:type="spellStart"/>
      <w:r w:rsidR="00E226E3" w:rsidRPr="009C3AEF">
        <w:rPr>
          <w:b/>
          <w:color w:val="auto"/>
        </w:rPr>
        <w:t>Otsu.f</w:t>
      </w:r>
      <w:proofErr w:type="spellEnd"/>
      <w:r w:rsidR="00E226E3" w:rsidRPr="009C3AEF">
        <w:rPr>
          <w:bCs/>
          <w:color w:val="auto"/>
        </w:rPr>
        <w:t xml:space="preserve"> is in Fortran, is scalar, and </w:t>
      </w:r>
      <w:r w:rsidR="000631C6" w:rsidRPr="009C3AEF">
        <w:rPr>
          <w:bCs/>
          <w:color w:val="auto"/>
        </w:rPr>
        <w:t xml:space="preserve">is usually </w:t>
      </w:r>
      <w:r w:rsidR="00E226E3" w:rsidRPr="009C3AEF">
        <w:rPr>
          <w:bCs/>
          <w:color w:val="auto"/>
        </w:rPr>
        <w:t>compiled in Fortran 77</w:t>
      </w:r>
      <w:r w:rsidR="000631C6" w:rsidRPr="009C3AEF">
        <w:rPr>
          <w:bCs/>
          <w:color w:val="auto"/>
        </w:rPr>
        <w:t>, although</w:t>
      </w:r>
      <w:r w:rsidR="00E226E3" w:rsidRPr="009C3AEF">
        <w:rPr>
          <w:bCs/>
          <w:color w:val="auto"/>
        </w:rPr>
        <w:t xml:space="preserve"> Fortran 90</w:t>
      </w:r>
      <w:r w:rsidR="000631C6" w:rsidRPr="009C3AEF">
        <w:rPr>
          <w:bCs/>
          <w:color w:val="auto"/>
        </w:rPr>
        <w:t xml:space="preserve"> should work fine</w:t>
      </w:r>
      <w:r w:rsidR="00E226E3" w:rsidRPr="009C3AEF">
        <w:rPr>
          <w:bCs/>
          <w:color w:val="auto"/>
        </w:rPr>
        <w:t xml:space="preserve">. </w:t>
      </w:r>
      <w:r w:rsidR="006968D7" w:rsidRPr="009C3AEF">
        <w:rPr>
          <w:bCs/>
          <w:color w:val="auto"/>
        </w:rPr>
        <w:t xml:space="preserve">It, and all other Fortran programs described below, should be compiled in double precision (-r8) for accurate results. </w:t>
      </w:r>
    </w:p>
    <w:p w14:paraId="50BF8807" w14:textId="77777777" w:rsidR="000726F8" w:rsidRPr="009C3AEF" w:rsidRDefault="000726F8" w:rsidP="005544B2">
      <w:pPr>
        <w:pStyle w:val="NormalWeb"/>
        <w:spacing w:before="0" w:beforeAutospacing="0" w:after="0" w:afterAutospacing="0"/>
        <w:contextualSpacing/>
        <w:rPr>
          <w:bCs/>
          <w:color w:val="auto"/>
        </w:rPr>
      </w:pPr>
    </w:p>
    <w:p w14:paraId="0A8C8ACB" w14:textId="63D98EC8" w:rsidR="00A23A4D" w:rsidRPr="009C3AEF" w:rsidRDefault="006968D7" w:rsidP="005544B2">
      <w:pPr>
        <w:pStyle w:val="NormalWeb"/>
        <w:numPr>
          <w:ilvl w:val="2"/>
          <w:numId w:val="30"/>
        </w:numPr>
        <w:spacing w:before="0" w:beforeAutospacing="0" w:after="0" w:afterAutospacing="0"/>
        <w:ind w:left="0" w:firstLine="0"/>
        <w:contextualSpacing/>
        <w:rPr>
          <w:bCs/>
          <w:color w:val="auto"/>
        </w:rPr>
      </w:pPr>
      <w:r w:rsidRPr="009C3AEF">
        <w:rPr>
          <w:bCs/>
          <w:color w:val="auto"/>
        </w:rPr>
        <w:t xml:space="preserve">In addition, since </w:t>
      </w:r>
      <w:r w:rsidRPr="009C3AEF">
        <w:rPr>
          <w:b/>
          <w:color w:val="auto"/>
        </w:rPr>
        <w:t>pp-</w:t>
      </w:r>
      <w:proofErr w:type="spellStart"/>
      <w:r w:rsidRPr="009C3AEF">
        <w:rPr>
          <w:b/>
          <w:color w:val="auto"/>
        </w:rPr>
        <w:t>Otsu.f</w:t>
      </w:r>
      <w:proofErr w:type="spellEnd"/>
      <w:r w:rsidRPr="009C3AEF">
        <w:rPr>
          <w:bCs/>
          <w:color w:val="auto"/>
        </w:rPr>
        <w:t xml:space="preserve"> works with large files, </w:t>
      </w:r>
      <w:r w:rsidR="000726F8" w:rsidRPr="009C3AEF">
        <w:rPr>
          <w:bCs/>
          <w:color w:val="auto"/>
        </w:rPr>
        <w:t xml:space="preserve">always add </w:t>
      </w:r>
      <w:r w:rsidRPr="009C3AEF">
        <w:rPr>
          <w:bCs/>
          <w:color w:val="auto"/>
        </w:rPr>
        <w:t xml:space="preserve">the parameters (or their equivalent) </w:t>
      </w:r>
      <w:r w:rsidRPr="009C3AEF">
        <w:rPr>
          <w:b/>
          <w:color w:val="auto"/>
        </w:rPr>
        <w:t>-</w:t>
      </w:r>
      <w:proofErr w:type="spellStart"/>
      <w:r w:rsidRPr="009C3AEF">
        <w:rPr>
          <w:b/>
          <w:color w:val="auto"/>
        </w:rPr>
        <w:t>mcmodel</w:t>
      </w:r>
      <w:proofErr w:type="spellEnd"/>
      <w:r w:rsidR="00E50FB5" w:rsidRPr="009C3AEF">
        <w:rPr>
          <w:b/>
          <w:color w:val="auto"/>
        </w:rPr>
        <w:t>=</w:t>
      </w:r>
      <w:r w:rsidRPr="009C3AEF">
        <w:rPr>
          <w:b/>
          <w:color w:val="auto"/>
        </w:rPr>
        <w:t>medium</w:t>
      </w:r>
      <w:r w:rsidRPr="009C3AEF">
        <w:rPr>
          <w:bCs/>
          <w:color w:val="auto"/>
        </w:rPr>
        <w:t xml:space="preserve"> and </w:t>
      </w:r>
      <w:r w:rsidRPr="009C3AEF">
        <w:rPr>
          <w:b/>
          <w:color w:val="auto"/>
        </w:rPr>
        <w:t>-</w:t>
      </w:r>
      <w:proofErr w:type="spellStart"/>
      <w:r w:rsidRPr="009C3AEF">
        <w:rPr>
          <w:b/>
          <w:color w:val="auto"/>
        </w:rPr>
        <w:t>Mlarge_arrays</w:t>
      </w:r>
      <w:proofErr w:type="spellEnd"/>
      <w:r w:rsidRPr="009C3AEF">
        <w:rPr>
          <w:bCs/>
          <w:color w:val="auto"/>
        </w:rPr>
        <w:t xml:space="preserve"> to the compilation. </w:t>
      </w:r>
      <w:r w:rsidR="00FE329B" w:rsidRPr="009C3AEF">
        <w:rPr>
          <w:bCs/>
          <w:color w:val="auto"/>
        </w:rPr>
        <w:t>An</w:t>
      </w:r>
      <w:r w:rsidR="00F35DBC" w:rsidRPr="009C3AEF">
        <w:rPr>
          <w:bCs/>
          <w:color w:val="auto"/>
        </w:rPr>
        <w:t xml:space="preserve"> auxiliary file, </w:t>
      </w:r>
      <w:r w:rsidR="00F35DBC" w:rsidRPr="009C3AEF">
        <w:rPr>
          <w:b/>
          <w:color w:val="auto"/>
        </w:rPr>
        <w:t>gauss120.dat</w:t>
      </w:r>
      <w:r w:rsidR="00F35DBC" w:rsidRPr="009C3AEF">
        <w:rPr>
          <w:bCs/>
          <w:color w:val="auto"/>
        </w:rPr>
        <w:t>, contains the weights and points for a 120</w:t>
      </w:r>
      <w:r w:rsidR="00FE329B" w:rsidRPr="009C3AEF">
        <w:rPr>
          <w:bCs/>
          <w:color w:val="auto"/>
        </w:rPr>
        <w:t>-</w:t>
      </w:r>
      <w:r w:rsidR="00F35DBC" w:rsidRPr="009C3AEF">
        <w:rPr>
          <w:bCs/>
          <w:color w:val="auto"/>
        </w:rPr>
        <w:t xml:space="preserve">point Gaussian quadrature used </w:t>
      </w:r>
      <w:r w:rsidR="00FE329B" w:rsidRPr="009C3AEF">
        <w:rPr>
          <w:bCs/>
          <w:color w:val="auto"/>
        </w:rPr>
        <w:t xml:space="preserve">extensively </w:t>
      </w:r>
      <w:r w:rsidR="00F35DBC" w:rsidRPr="009C3AEF">
        <w:rPr>
          <w:bCs/>
          <w:color w:val="auto"/>
        </w:rPr>
        <w:t xml:space="preserve">in </w:t>
      </w:r>
      <w:r w:rsidR="00F35DBC" w:rsidRPr="009C3AEF">
        <w:rPr>
          <w:b/>
          <w:color w:val="auto"/>
        </w:rPr>
        <w:t>pp-</w:t>
      </w:r>
      <w:proofErr w:type="spellStart"/>
      <w:r w:rsidR="00F35DBC" w:rsidRPr="009C3AEF">
        <w:rPr>
          <w:b/>
          <w:color w:val="auto"/>
        </w:rPr>
        <w:t>Otsu.f</w:t>
      </w:r>
      <w:proofErr w:type="spellEnd"/>
      <w:r w:rsidR="00F35DBC" w:rsidRPr="009C3AEF">
        <w:rPr>
          <w:bCs/>
          <w:color w:val="auto"/>
        </w:rPr>
        <w:t xml:space="preserve">, and must be in the same directory </w:t>
      </w:r>
      <w:r w:rsidR="00F93F42" w:rsidRPr="009C3AEF">
        <w:rPr>
          <w:bCs/>
          <w:color w:val="auto"/>
        </w:rPr>
        <w:t>as</w:t>
      </w:r>
      <w:r w:rsidR="00F35DBC" w:rsidRPr="009C3AEF">
        <w:rPr>
          <w:bCs/>
          <w:color w:val="auto"/>
        </w:rPr>
        <w:t xml:space="preserve"> </w:t>
      </w:r>
      <w:r w:rsidR="00F35DBC" w:rsidRPr="009C3AEF">
        <w:rPr>
          <w:b/>
          <w:color w:val="auto"/>
        </w:rPr>
        <w:t>pp-</w:t>
      </w:r>
      <w:proofErr w:type="spellStart"/>
      <w:r w:rsidR="00F35DBC" w:rsidRPr="009C3AEF">
        <w:rPr>
          <w:b/>
          <w:color w:val="auto"/>
        </w:rPr>
        <w:t>Otsu.f</w:t>
      </w:r>
      <w:proofErr w:type="spellEnd"/>
      <w:r w:rsidR="00F35DBC" w:rsidRPr="009C3AEF">
        <w:rPr>
          <w:bCs/>
          <w:color w:val="auto"/>
        </w:rPr>
        <w:t>.</w:t>
      </w:r>
      <w:r w:rsidR="00262593" w:rsidRPr="009C3AEF">
        <w:rPr>
          <w:bCs/>
          <w:color w:val="auto"/>
        </w:rPr>
        <w:t xml:space="preserve"> All the programs described below are written in Fortran 77</w:t>
      </w:r>
      <w:r w:rsidR="00CB2EDB" w:rsidRPr="009C3AEF">
        <w:rPr>
          <w:bCs/>
          <w:color w:val="auto"/>
        </w:rPr>
        <w:t xml:space="preserve"> except for the MPI programs, which are written in Fortran 90</w:t>
      </w:r>
      <w:r w:rsidR="00262593" w:rsidRPr="009C3AEF">
        <w:rPr>
          <w:bCs/>
          <w:color w:val="auto"/>
        </w:rPr>
        <w:t>.</w:t>
      </w:r>
    </w:p>
    <w:p w14:paraId="15C0A513" w14:textId="77777777" w:rsidR="000631C6" w:rsidRPr="009C3AEF" w:rsidRDefault="000631C6" w:rsidP="005544B2">
      <w:pPr>
        <w:pStyle w:val="NormalWeb"/>
        <w:spacing w:before="0" w:beforeAutospacing="0" w:after="0" w:afterAutospacing="0"/>
        <w:contextualSpacing/>
        <w:rPr>
          <w:bCs/>
          <w:color w:val="auto"/>
        </w:rPr>
      </w:pPr>
    </w:p>
    <w:p w14:paraId="33FA6660" w14:textId="39991723" w:rsidR="000631C6" w:rsidRPr="009C3AEF" w:rsidRDefault="009C3AEF" w:rsidP="005544B2">
      <w:pPr>
        <w:pStyle w:val="NormalWeb"/>
        <w:numPr>
          <w:ilvl w:val="1"/>
          <w:numId w:val="30"/>
        </w:numPr>
        <w:spacing w:before="0" w:beforeAutospacing="0" w:after="0" w:afterAutospacing="0"/>
        <w:ind w:left="0" w:firstLine="0"/>
        <w:contextualSpacing/>
        <w:rPr>
          <w:bCs/>
          <w:color w:val="auto"/>
          <w:highlight w:val="yellow"/>
        </w:rPr>
      </w:pPr>
      <w:r w:rsidRPr="009C3AEF">
        <w:rPr>
          <w:bCs/>
          <w:color w:val="auto"/>
          <w:highlight w:val="yellow"/>
        </w:rPr>
        <w:t>View the particle files that are the</w:t>
      </w:r>
      <w:r w:rsidR="008055B9" w:rsidRPr="009C3AEF">
        <w:rPr>
          <w:bCs/>
          <w:color w:val="auto"/>
          <w:highlight w:val="yellow"/>
        </w:rPr>
        <w:t xml:space="preserve"> main outputs from </w:t>
      </w:r>
      <w:r w:rsidR="000631C6" w:rsidRPr="009C3AEF">
        <w:rPr>
          <w:b/>
          <w:color w:val="auto"/>
          <w:highlight w:val="yellow"/>
        </w:rPr>
        <w:t>pp-</w:t>
      </w:r>
      <w:proofErr w:type="spellStart"/>
      <w:r w:rsidR="000631C6" w:rsidRPr="009C3AEF">
        <w:rPr>
          <w:b/>
          <w:color w:val="auto"/>
          <w:highlight w:val="yellow"/>
        </w:rPr>
        <w:t>Otsu.f</w:t>
      </w:r>
      <w:proofErr w:type="spellEnd"/>
      <w:r w:rsidR="000631C6" w:rsidRPr="009C3AEF">
        <w:rPr>
          <w:bCs/>
          <w:color w:val="auto"/>
          <w:highlight w:val="yellow"/>
        </w:rPr>
        <w:t xml:space="preserve">, which can take several hours to run on a single processor if there are </w:t>
      </w:r>
      <w:r w:rsidR="00570BEF" w:rsidRPr="009C3AEF">
        <w:rPr>
          <w:bCs/>
          <w:color w:val="auto"/>
          <w:highlight w:val="yellow"/>
        </w:rPr>
        <w:t>thousand</w:t>
      </w:r>
      <w:r w:rsidR="004F5E31" w:rsidRPr="009C3AEF">
        <w:rPr>
          <w:bCs/>
          <w:color w:val="auto"/>
          <w:highlight w:val="yellow"/>
        </w:rPr>
        <w:t>s of</w:t>
      </w:r>
      <w:r w:rsidR="00570BEF" w:rsidRPr="009C3AEF">
        <w:rPr>
          <w:bCs/>
          <w:color w:val="auto"/>
          <w:highlight w:val="yellow"/>
        </w:rPr>
        <w:t xml:space="preserve"> </w:t>
      </w:r>
      <w:r w:rsidR="000631C6" w:rsidRPr="009C3AEF">
        <w:rPr>
          <w:bCs/>
          <w:color w:val="auto"/>
          <w:highlight w:val="yellow"/>
        </w:rPr>
        <w:t>particles to be analyzed</w:t>
      </w:r>
      <w:r w:rsidR="00CB714F" w:rsidRPr="009C3AEF">
        <w:rPr>
          <w:bCs/>
          <w:color w:val="auto"/>
          <w:highlight w:val="yellow"/>
        </w:rPr>
        <w:t xml:space="preserve">. These include files with names such as </w:t>
      </w:r>
      <w:r w:rsidR="007B77DC" w:rsidRPr="009C3AEF">
        <w:rPr>
          <w:b/>
          <w:color w:val="auto"/>
          <w:highlight w:val="yellow"/>
        </w:rPr>
        <w:t>Particle-class-name-</w:t>
      </w:r>
      <w:r w:rsidR="008055B9" w:rsidRPr="009C3AEF">
        <w:rPr>
          <w:b/>
          <w:color w:val="auto"/>
          <w:highlight w:val="yellow"/>
        </w:rPr>
        <w:t>anm</w:t>
      </w:r>
      <w:r w:rsidR="007B77DC" w:rsidRPr="009C3AEF">
        <w:rPr>
          <w:b/>
          <w:color w:val="auto"/>
          <w:highlight w:val="yellow"/>
        </w:rPr>
        <w:t>-particle</w:t>
      </w:r>
      <w:r w:rsidR="00570BEF" w:rsidRPr="009C3AEF">
        <w:rPr>
          <w:b/>
          <w:color w:val="auto"/>
          <w:highlight w:val="yellow"/>
        </w:rPr>
        <w:t>-</w:t>
      </w:r>
      <w:r w:rsidR="007B77DC" w:rsidRPr="009C3AEF">
        <w:rPr>
          <w:b/>
          <w:color w:val="auto"/>
          <w:highlight w:val="yellow"/>
        </w:rPr>
        <w:t>number</w:t>
      </w:r>
      <w:r w:rsidR="008055B9" w:rsidRPr="009C3AEF">
        <w:rPr>
          <w:b/>
          <w:color w:val="auto"/>
          <w:highlight w:val="yellow"/>
        </w:rPr>
        <w:t>.dat</w:t>
      </w:r>
      <w:r w:rsidR="00CB714F" w:rsidRPr="009C3AEF">
        <w:rPr>
          <w:b/>
          <w:color w:val="auto"/>
          <w:highlight w:val="yellow"/>
        </w:rPr>
        <w:t>,</w:t>
      </w:r>
      <w:r w:rsidR="008055B9" w:rsidRPr="009C3AEF">
        <w:rPr>
          <w:bCs/>
          <w:color w:val="auto"/>
          <w:highlight w:val="yellow"/>
        </w:rPr>
        <w:t xml:space="preserve"> </w:t>
      </w:r>
      <w:r w:rsidR="00CB714F" w:rsidRPr="009C3AEF">
        <w:rPr>
          <w:bCs/>
          <w:color w:val="auto"/>
          <w:highlight w:val="yellow"/>
        </w:rPr>
        <w:t>which c</w:t>
      </w:r>
      <w:r w:rsidR="008055B9" w:rsidRPr="009C3AEF">
        <w:rPr>
          <w:bCs/>
          <w:color w:val="auto"/>
          <w:highlight w:val="yellow"/>
        </w:rPr>
        <w:t>ontain the list of the complex coefficients (</w:t>
      </w:r>
      <w:r w:rsidR="008055B9" w:rsidRPr="009C3AEF">
        <w:rPr>
          <w:bCs/>
          <w:i/>
          <w:iCs/>
          <w:color w:val="auto"/>
          <w:highlight w:val="yellow"/>
        </w:rPr>
        <w:t>n</w:t>
      </w:r>
      <w:r w:rsidR="007B77DC" w:rsidRPr="009C3AEF">
        <w:rPr>
          <w:bCs/>
          <w:color w:val="auto"/>
          <w:highlight w:val="yellow"/>
        </w:rPr>
        <w:t xml:space="preserve"> </w:t>
      </w:r>
      <w:r w:rsidR="008055B9" w:rsidRPr="009C3AEF">
        <w:rPr>
          <w:bCs/>
          <w:color w:val="auto"/>
          <w:highlight w:val="yellow"/>
        </w:rPr>
        <w:t>=</w:t>
      </w:r>
      <w:r w:rsidR="007B77DC" w:rsidRPr="009C3AEF">
        <w:rPr>
          <w:bCs/>
          <w:color w:val="auto"/>
          <w:highlight w:val="yellow"/>
        </w:rPr>
        <w:t xml:space="preserve"> </w:t>
      </w:r>
      <w:r w:rsidR="008055B9" w:rsidRPr="009C3AEF">
        <w:rPr>
          <w:bCs/>
          <w:color w:val="auto"/>
          <w:highlight w:val="yellow"/>
        </w:rPr>
        <w:t>0,26)</w:t>
      </w:r>
      <w:r w:rsidR="000D2EB2" w:rsidRPr="009C3AEF">
        <w:rPr>
          <w:bCs/>
          <w:color w:val="auto"/>
          <w:highlight w:val="yellow"/>
        </w:rPr>
        <w:t>,</w:t>
      </w:r>
      <w:r w:rsidR="00570BEF" w:rsidRPr="009C3AEF">
        <w:rPr>
          <w:bCs/>
          <w:color w:val="auto"/>
          <w:highlight w:val="yellow"/>
        </w:rPr>
        <w:t xml:space="preserve"> </w:t>
      </w:r>
      <w:r w:rsidR="000D2EB2" w:rsidRPr="009C3AEF">
        <w:rPr>
          <w:bCs/>
          <w:color w:val="auto"/>
          <w:highlight w:val="yellow"/>
        </w:rPr>
        <w:t xml:space="preserve">with units of micrometers or in whatever units </w:t>
      </w:r>
      <w:r w:rsidR="000D2EB2" w:rsidRPr="009C3AEF">
        <w:rPr>
          <w:bCs/>
          <w:i/>
          <w:iCs/>
          <w:color w:val="auto"/>
          <w:highlight w:val="yellow"/>
        </w:rPr>
        <w:t>v</w:t>
      </w:r>
      <w:r w:rsidR="000D2EB2" w:rsidRPr="009C3AEF">
        <w:rPr>
          <w:bCs/>
          <w:color w:val="auto"/>
          <w:highlight w:val="yellow"/>
        </w:rPr>
        <w:t xml:space="preserve"> is,</w:t>
      </w:r>
      <w:r w:rsidR="008055B9" w:rsidRPr="009C3AEF">
        <w:rPr>
          <w:bCs/>
          <w:color w:val="auto"/>
          <w:highlight w:val="yellow"/>
        </w:rPr>
        <w:t xml:space="preserve"> for the particles judged to be adequately star-shaped</w:t>
      </w:r>
      <w:r w:rsidR="007B77DC" w:rsidRPr="009C3AEF">
        <w:rPr>
          <w:bCs/>
          <w:color w:val="auto"/>
          <w:highlight w:val="yellow"/>
          <w:vertAlign w:val="superscript"/>
        </w:rPr>
        <w:t>39</w:t>
      </w:r>
      <w:r w:rsidR="007B77DC" w:rsidRPr="009C3AEF">
        <w:rPr>
          <w:bCs/>
          <w:color w:val="auto"/>
          <w:highlight w:val="yellow"/>
        </w:rPr>
        <w:t xml:space="preserve"> </w:t>
      </w:r>
      <w:r w:rsidR="008055B9" w:rsidRPr="009C3AEF">
        <w:rPr>
          <w:bCs/>
          <w:color w:val="auto"/>
          <w:highlight w:val="yellow"/>
        </w:rPr>
        <w:t>and thus capable of being expanded in spherical harmonics functions (called SH particles)</w:t>
      </w:r>
      <w:r w:rsidR="00CB714F" w:rsidRPr="009C3AEF">
        <w:rPr>
          <w:bCs/>
          <w:color w:val="auto"/>
          <w:highlight w:val="yellow"/>
        </w:rPr>
        <w:t xml:space="preserve">. Particle files also include </w:t>
      </w:r>
      <w:r w:rsidR="008055B9" w:rsidRPr="009C3AEF">
        <w:rPr>
          <w:bCs/>
          <w:color w:val="auto"/>
          <w:highlight w:val="yellow"/>
        </w:rPr>
        <w:t xml:space="preserve">files </w:t>
      </w:r>
      <w:r w:rsidR="00CB714F" w:rsidRPr="009C3AEF">
        <w:rPr>
          <w:bCs/>
          <w:color w:val="auto"/>
          <w:highlight w:val="yellow"/>
        </w:rPr>
        <w:t xml:space="preserve">like </w:t>
      </w:r>
      <w:r w:rsidR="007B77DC" w:rsidRPr="009C3AEF">
        <w:rPr>
          <w:b/>
          <w:color w:val="auto"/>
          <w:highlight w:val="yellow"/>
        </w:rPr>
        <w:t>Particle-class-name-</w:t>
      </w:r>
      <w:r w:rsidR="008055B9" w:rsidRPr="009C3AEF">
        <w:rPr>
          <w:b/>
          <w:color w:val="auto"/>
          <w:highlight w:val="yellow"/>
        </w:rPr>
        <w:t>part</w:t>
      </w:r>
      <w:r w:rsidR="007B77DC" w:rsidRPr="009C3AEF">
        <w:rPr>
          <w:b/>
          <w:color w:val="auto"/>
          <w:highlight w:val="yellow"/>
        </w:rPr>
        <w:t>-particle</w:t>
      </w:r>
      <w:r w:rsidR="00570BEF" w:rsidRPr="009C3AEF">
        <w:rPr>
          <w:b/>
          <w:color w:val="auto"/>
          <w:highlight w:val="yellow"/>
        </w:rPr>
        <w:t>-</w:t>
      </w:r>
      <w:r w:rsidR="007B77DC" w:rsidRPr="009C3AEF">
        <w:rPr>
          <w:b/>
          <w:color w:val="auto"/>
          <w:highlight w:val="yellow"/>
        </w:rPr>
        <w:t xml:space="preserve"> number</w:t>
      </w:r>
      <w:r w:rsidR="008055B9" w:rsidRPr="009C3AEF">
        <w:rPr>
          <w:b/>
          <w:color w:val="auto"/>
          <w:highlight w:val="yellow"/>
        </w:rPr>
        <w:t>.dat</w:t>
      </w:r>
      <w:r w:rsidR="008055B9" w:rsidRPr="009C3AEF">
        <w:rPr>
          <w:bCs/>
          <w:color w:val="auto"/>
          <w:highlight w:val="yellow"/>
        </w:rPr>
        <w:t xml:space="preserve">, which </w:t>
      </w:r>
      <w:r w:rsidR="00CB714F" w:rsidRPr="009C3AEF">
        <w:rPr>
          <w:bCs/>
          <w:color w:val="auto"/>
          <w:highlight w:val="yellow"/>
        </w:rPr>
        <w:t xml:space="preserve">contain </w:t>
      </w:r>
      <w:r w:rsidR="007B77DC" w:rsidRPr="009C3AEF">
        <w:rPr>
          <w:bCs/>
          <w:color w:val="auto"/>
          <w:highlight w:val="yellow"/>
        </w:rPr>
        <w:t xml:space="preserve">the number of voxels in the particle and </w:t>
      </w:r>
      <w:r w:rsidR="008055B9" w:rsidRPr="009C3AEF">
        <w:rPr>
          <w:bCs/>
          <w:color w:val="auto"/>
          <w:highlight w:val="yellow"/>
        </w:rPr>
        <w:t>all the voxel positions</w:t>
      </w:r>
      <w:r w:rsidR="000D2EB2" w:rsidRPr="009C3AEF">
        <w:rPr>
          <w:bCs/>
          <w:color w:val="auto"/>
          <w:highlight w:val="yellow"/>
        </w:rPr>
        <w:t xml:space="preserve"> (in voxel coordinates) </w:t>
      </w:r>
      <w:r w:rsidR="008055B9" w:rsidRPr="009C3AEF">
        <w:rPr>
          <w:bCs/>
          <w:color w:val="auto"/>
          <w:highlight w:val="yellow"/>
        </w:rPr>
        <w:t xml:space="preserve">for particles that are not capable of being described by spherical harmonic expansions (called </w:t>
      </w:r>
      <w:proofErr w:type="spellStart"/>
      <w:r w:rsidR="008055B9" w:rsidRPr="009C3AEF">
        <w:rPr>
          <w:bCs/>
          <w:color w:val="auto"/>
          <w:highlight w:val="yellow"/>
        </w:rPr>
        <w:t>nonSH</w:t>
      </w:r>
      <w:proofErr w:type="spellEnd"/>
      <w:r w:rsidR="008055B9" w:rsidRPr="009C3AEF">
        <w:rPr>
          <w:bCs/>
          <w:color w:val="auto"/>
          <w:highlight w:val="yellow"/>
        </w:rPr>
        <w:t xml:space="preserve"> particles).</w:t>
      </w:r>
    </w:p>
    <w:p w14:paraId="6BC59932" w14:textId="77777777" w:rsidR="000631C6" w:rsidRPr="009C3AEF" w:rsidRDefault="000631C6" w:rsidP="005544B2">
      <w:pPr>
        <w:pStyle w:val="NormalWeb"/>
        <w:spacing w:before="0" w:beforeAutospacing="0" w:after="0" w:afterAutospacing="0"/>
        <w:contextualSpacing/>
        <w:rPr>
          <w:bCs/>
          <w:color w:val="auto"/>
        </w:rPr>
      </w:pPr>
    </w:p>
    <w:p w14:paraId="19AF00FC" w14:textId="67A34898" w:rsidR="000631C6" w:rsidRPr="009C3AEF" w:rsidRDefault="008055B9" w:rsidP="005544B2">
      <w:pPr>
        <w:pStyle w:val="NormalWeb"/>
        <w:numPr>
          <w:ilvl w:val="1"/>
          <w:numId w:val="30"/>
        </w:numPr>
        <w:spacing w:before="0" w:beforeAutospacing="0" w:after="0" w:afterAutospacing="0"/>
        <w:ind w:left="0" w:firstLine="0"/>
        <w:contextualSpacing/>
        <w:rPr>
          <w:bCs/>
          <w:color w:val="auto"/>
        </w:rPr>
      </w:pPr>
      <w:r w:rsidRPr="009C3AEF">
        <w:rPr>
          <w:bCs/>
          <w:color w:val="auto"/>
        </w:rPr>
        <w:t xml:space="preserve"> </w:t>
      </w:r>
      <w:r w:rsidR="009C3AEF" w:rsidRPr="009C3AEF">
        <w:rPr>
          <w:bCs/>
          <w:color w:val="auto"/>
        </w:rPr>
        <w:t>View the</w:t>
      </w:r>
      <w:r w:rsidRPr="009C3AEF">
        <w:rPr>
          <w:bCs/>
          <w:color w:val="auto"/>
        </w:rPr>
        <w:t xml:space="preserve"> two files, one for the SH and one for the </w:t>
      </w:r>
      <w:proofErr w:type="spellStart"/>
      <w:r w:rsidRPr="009C3AEF">
        <w:rPr>
          <w:bCs/>
          <w:color w:val="auto"/>
        </w:rPr>
        <w:t>nonSH</w:t>
      </w:r>
      <w:proofErr w:type="spellEnd"/>
      <w:r w:rsidRPr="009C3AEF">
        <w:rPr>
          <w:bCs/>
          <w:color w:val="auto"/>
        </w:rPr>
        <w:t xml:space="preserve"> particles, </w:t>
      </w:r>
      <w:r w:rsidR="000631C6" w:rsidRPr="009C3AEF">
        <w:rPr>
          <w:bCs/>
          <w:color w:val="auto"/>
        </w:rPr>
        <w:t>which</w:t>
      </w:r>
      <w:r w:rsidRPr="009C3AEF">
        <w:rPr>
          <w:bCs/>
          <w:color w:val="auto"/>
        </w:rPr>
        <w:t xml:space="preserve"> give the porosities of all the particles</w:t>
      </w:r>
      <w:r w:rsidR="00CB714F" w:rsidRPr="009C3AEF">
        <w:rPr>
          <w:bCs/>
          <w:color w:val="auto"/>
        </w:rPr>
        <w:t xml:space="preserve"> found</w:t>
      </w:r>
      <w:r w:rsidRPr="009C3AEF">
        <w:rPr>
          <w:bCs/>
          <w:color w:val="auto"/>
        </w:rPr>
        <w:t>, even if the porosity is zero</w:t>
      </w:r>
      <w:r w:rsidR="007B77DC" w:rsidRPr="009C3AEF">
        <w:rPr>
          <w:bCs/>
          <w:color w:val="auto"/>
        </w:rPr>
        <w:t xml:space="preserve">, with the </w:t>
      </w:r>
      <w:r w:rsidR="00F67535" w:rsidRPr="009C3AEF">
        <w:rPr>
          <w:bCs/>
          <w:color w:val="auto"/>
        </w:rPr>
        <w:t>phrase</w:t>
      </w:r>
      <w:r w:rsidR="007B77DC" w:rsidRPr="009C3AEF">
        <w:rPr>
          <w:bCs/>
          <w:color w:val="auto"/>
        </w:rPr>
        <w:t xml:space="preserve"> </w:t>
      </w:r>
      <w:r w:rsidR="00F67535" w:rsidRPr="009C3AEF">
        <w:rPr>
          <w:b/>
          <w:color w:val="auto"/>
        </w:rPr>
        <w:t>p</w:t>
      </w:r>
      <w:r w:rsidR="007B77DC" w:rsidRPr="009C3AEF">
        <w:rPr>
          <w:b/>
          <w:color w:val="auto"/>
        </w:rPr>
        <w:t>orosity</w:t>
      </w:r>
      <w:r w:rsidR="007B77DC" w:rsidRPr="009C3AEF">
        <w:rPr>
          <w:bCs/>
          <w:color w:val="auto"/>
        </w:rPr>
        <w:t xml:space="preserve"> in the filenames</w:t>
      </w:r>
      <w:r w:rsidRPr="009C3AEF">
        <w:rPr>
          <w:bCs/>
          <w:color w:val="auto"/>
        </w:rPr>
        <w:t xml:space="preserve">. </w:t>
      </w:r>
      <w:r w:rsidR="00F67535" w:rsidRPr="009C3AEF">
        <w:rPr>
          <w:bCs/>
          <w:color w:val="auto"/>
        </w:rPr>
        <w:t xml:space="preserve">An additional program, </w:t>
      </w:r>
      <w:r w:rsidR="00F67535" w:rsidRPr="009C3AEF">
        <w:rPr>
          <w:b/>
          <w:color w:val="auto"/>
        </w:rPr>
        <w:t>porosity-</w:t>
      </w:r>
      <w:proofErr w:type="spellStart"/>
      <w:proofErr w:type="gramStart"/>
      <w:r w:rsidR="00F67535" w:rsidRPr="009C3AEF">
        <w:rPr>
          <w:b/>
          <w:color w:val="auto"/>
        </w:rPr>
        <w:t>analyze.f</w:t>
      </w:r>
      <w:proofErr w:type="spellEnd"/>
      <w:proofErr w:type="gramEnd"/>
      <w:r w:rsidR="00F67535" w:rsidRPr="009C3AEF">
        <w:rPr>
          <w:bCs/>
          <w:color w:val="auto"/>
        </w:rPr>
        <w:t xml:space="preserve">, should be given the number of lines in each </w:t>
      </w:r>
      <w:r w:rsidR="00F67535" w:rsidRPr="009C3AEF">
        <w:rPr>
          <w:b/>
          <w:color w:val="auto"/>
        </w:rPr>
        <w:t>porosity</w:t>
      </w:r>
      <w:r w:rsidR="000631C6" w:rsidRPr="009C3AEF">
        <w:rPr>
          <w:bCs/>
          <w:color w:val="auto"/>
        </w:rPr>
        <w:t xml:space="preserve"> file and their filenames</w:t>
      </w:r>
      <w:r w:rsidR="00262593" w:rsidRPr="009C3AEF">
        <w:rPr>
          <w:bCs/>
          <w:color w:val="auto"/>
        </w:rPr>
        <w:t xml:space="preserve"> – the file names to be changed are at the beginning of the source code</w:t>
      </w:r>
      <w:r w:rsidR="00F67535" w:rsidRPr="009C3AEF">
        <w:rPr>
          <w:bCs/>
          <w:color w:val="auto"/>
        </w:rPr>
        <w:t xml:space="preserve">. The output from this program are the </w:t>
      </w:r>
      <w:r w:rsidR="00EC4D04" w:rsidRPr="009C3AEF">
        <w:rPr>
          <w:bCs/>
          <w:color w:val="auto"/>
        </w:rPr>
        <w:t>two</w:t>
      </w:r>
      <w:r w:rsidR="00F67535" w:rsidRPr="009C3AEF">
        <w:rPr>
          <w:bCs/>
          <w:color w:val="auto"/>
        </w:rPr>
        <w:t xml:space="preserve"> files </w:t>
      </w:r>
      <w:r w:rsidR="00F67535" w:rsidRPr="009C3AEF">
        <w:rPr>
          <w:b/>
          <w:color w:val="auto"/>
        </w:rPr>
        <w:t>Particle-class-intern-poros-analysis.txt</w:t>
      </w:r>
      <w:r w:rsidR="00F67535" w:rsidRPr="009C3AEF">
        <w:rPr>
          <w:bCs/>
          <w:color w:val="auto"/>
        </w:rPr>
        <w:t xml:space="preserve"> and </w:t>
      </w:r>
      <w:r w:rsidR="00F67535" w:rsidRPr="009C3AEF">
        <w:rPr>
          <w:b/>
          <w:color w:val="auto"/>
        </w:rPr>
        <w:t>Particle-class-intern-poros-list.txt</w:t>
      </w:r>
      <w:r w:rsidR="00F67535" w:rsidRPr="009C3AEF">
        <w:rPr>
          <w:bCs/>
          <w:color w:val="auto"/>
        </w:rPr>
        <w:t xml:space="preserve">. The </w:t>
      </w:r>
      <w:r w:rsidR="00F67535" w:rsidRPr="009C3AEF">
        <w:rPr>
          <w:b/>
          <w:color w:val="auto"/>
        </w:rPr>
        <w:t>analysis</w:t>
      </w:r>
      <w:r w:rsidR="00F67535" w:rsidRPr="009C3AEF">
        <w:rPr>
          <w:bCs/>
          <w:color w:val="auto"/>
        </w:rPr>
        <w:t xml:space="preserve"> </w:t>
      </w:r>
      <w:r w:rsidR="00EC4D04" w:rsidRPr="009C3AEF">
        <w:rPr>
          <w:bCs/>
          <w:color w:val="auto"/>
        </w:rPr>
        <w:t xml:space="preserve">file generates the information shown in Table 2 </w:t>
      </w:r>
      <w:r w:rsidR="00EC4D04" w:rsidRPr="009C3AEF">
        <w:rPr>
          <w:bCs/>
          <w:color w:val="auto"/>
        </w:rPr>
        <w:lastRenderedPageBreak/>
        <w:t xml:space="preserve">in the Representative Results section, and the </w:t>
      </w:r>
      <w:r w:rsidR="00EC4D04" w:rsidRPr="009C3AEF">
        <w:rPr>
          <w:b/>
          <w:color w:val="auto"/>
        </w:rPr>
        <w:t>list</w:t>
      </w:r>
      <w:r w:rsidR="00EC4D04" w:rsidRPr="009C3AEF">
        <w:rPr>
          <w:bCs/>
          <w:color w:val="auto"/>
        </w:rPr>
        <w:t xml:space="preserve"> file gives the information needed to generate </w:t>
      </w:r>
      <w:r w:rsidR="009C3AEF" w:rsidRPr="009C3AEF">
        <w:rPr>
          <w:bCs/>
          <w:color w:val="auto"/>
        </w:rPr>
        <w:t>Figure</w:t>
      </w:r>
      <w:r w:rsidR="00EC4D04" w:rsidRPr="009C3AEF">
        <w:rPr>
          <w:bCs/>
          <w:color w:val="auto"/>
        </w:rPr>
        <w:t xml:space="preserve"> 5 in the Representative Results section.</w:t>
      </w:r>
      <w:r w:rsidR="00F67535" w:rsidRPr="009C3AEF">
        <w:rPr>
          <w:bCs/>
          <w:color w:val="auto"/>
        </w:rPr>
        <w:t xml:space="preserve"> </w:t>
      </w:r>
    </w:p>
    <w:p w14:paraId="03CB8756" w14:textId="77777777" w:rsidR="000631C6" w:rsidRPr="009C3AEF" w:rsidRDefault="000631C6" w:rsidP="005544B2">
      <w:pPr>
        <w:pStyle w:val="NormalWeb"/>
        <w:spacing w:before="0" w:beforeAutospacing="0" w:after="0" w:afterAutospacing="0"/>
        <w:contextualSpacing/>
        <w:rPr>
          <w:bCs/>
          <w:color w:val="auto"/>
        </w:rPr>
      </w:pPr>
    </w:p>
    <w:p w14:paraId="4EFB5EFE" w14:textId="699498D2" w:rsidR="000631C6" w:rsidRPr="009C3AEF" w:rsidRDefault="009C3AEF" w:rsidP="005544B2">
      <w:pPr>
        <w:pStyle w:val="NormalWeb"/>
        <w:numPr>
          <w:ilvl w:val="1"/>
          <w:numId w:val="30"/>
        </w:numPr>
        <w:spacing w:before="0" w:beforeAutospacing="0" w:after="0" w:afterAutospacing="0"/>
        <w:ind w:left="0" w:firstLine="0"/>
        <w:contextualSpacing/>
        <w:rPr>
          <w:bCs/>
          <w:color w:val="auto"/>
        </w:rPr>
      </w:pPr>
      <w:r w:rsidRPr="009C3AEF">
        <w:rPr>
          <w:bCs/>
          <w:color w:val="auto"/>
          <w:highlight w:val="yellow"/>
        </w:rPr>
        <w:t>View the</w:t>
      </w:r>
      <w:r w:rsidR="008055B9" w:rsidRPr="009C3AEF">
        <w:rPr>
          <w:bCs/>
          <w:color w:val="auto"/>
          <w:highlight w:val="yellow"/>
        </w:rPr>
        <w:t xml:space="preserve"> three tiff image files showing one slice of the first FOV considered. The first slice (</w:t>
      </w:r>
      <w:r w:rsidR="008055B9" w:rsidRPr="009C3AEF">
        <w:rPr>
          <w:b/>
          <w:color w:val="auto"/>
          <w:highlight w:val="yellow"/>
        </w:rPr>
        <w:t>Ori</w:t>
      </w:r>
      <w:r w:rsidR="00705AD9" w:rsidRPr="009C3AEF">
        <w:rPr>
          <w:b/>
          <w:color w:val="auto"/>
          <w:highlight w:val="yellow"/>
        </w:rPr>
        <w:t>A-0500</w:t>
      </w:r>
      <w:r w:rsidR="008055B9" w:rsidRPr="009C3AEF">
        <w:rPr>
          <w:b/>
          <w:color w:val="auto"/>
          <w:highlight w:val="yellow"/>
        </w:rPr>
        <w:t>.tiff</w:t>
      </w:r>
      <w:r w:rsidR="008055B9" w:rsidRPr="009C3AEF">
        <w:rPr>
          <w:bCs/>
          <w:color w:val="auto"/>
          <w:highlight w:val="yellow"/>
        </w:rPr>
        <w:t xml:space="preserve">) shows the </w:t>
      </w:r>
      <w:r w:rsidR="00F75B46" w:rsidRPr="009C3AEF">
        <w:rPr>
          <w:bCs/>
          <w:color w:val="auto"/>
          <w:highlight w:val="yellow"/>
        </w:rPr>
        <w:t xml:space="preserve">k = 500 slice of the first </w:t>
      </w:r>
      <w:r w:rsidR="008055B9" w:rsidRPr="009C3AEF">
        <w:rPr>
          <w:bCs/>
          <w:color w:val="auto"/>
          <w:highlight w:val="yellow"/>
        </w:rPr>
        <w:t>FOV</w:t>
      </w:r>
      <w:r w:rsidR="00F75B46" w:rsidRPr="009C3AEF">
        <w:rPr>
          <w:bCs/>
          <w:color w:val="auto"/>
          <w:highlight w:val="yellow"/>
        </w:rPr>
        <w:t xml:space="preserve"> in the </w:t>
      </w:r>
      <w:r w:rsidR="007B77DC" w:rsidRPr="009C3AEF">
        <w:rPr>
          <w:b/>
          <w:color w:val="auto"/>
          <w:highlight w:val="yellow"/>
        </w:rPr>
        <w:t>particle-class-</w:t>
      </w:r>
      <w:proofErr w:type="spellStart"/>
      <w:r w:rsidR="007B77DC" w:rsidRPr="009C3AEF">
        <w:rPr>
          <w:b/>
          <w:color w:val="auto"/>
          <w:highlight w:val="yellow"/>
        </w:rPr>
        <w:t>syscon</w:t>
      </w:r>
      <w:r w:rsidRPr="009C3AEF">
        <w:rPr>
          <w:b/>
          <w:color w:val="auto"/>
          <w:highlight w:val="yellow"/>
        </w:rPr>
        <w:t>Figure</w:t>
      </w:r>
      <w:r w:rsidR="007B77DC" w:rsidRPr="009C3AEF">
        <w:rPr>
          <w:b/>
          <w:color w:val="auto"/>
          <w:highlight w:val="yellow"/>
        </w:rPr>
        <w:t>dat</w:t>
      </w:r>
      <w:proofErr w:type="spellEnd"/>
      <w:r w:rsidR="007B77DC" w:rsidRPr="009C3AEF">
        <w:rPr>
          <w:bCs/>
          <w:color w:val="auto"/>
          <w:highlight w:val="yellow"/>
        </w:rPr>
        <w:t xml:space="preserve"> </w:t>
      </w:r>
      <w:r w:rsidR="00F75B46" w:rsidRPr="009C3AEF">
        <w:rPr>
          <w:bCs/>
          <w:color w:val="auto"/>
          <w:highlight w:val="yellow"/>
        </w:rPr>
        <w:t>file,</w:t>
      </w:r>
      <w:r w:rsidR="008055B9" w:rsidRPr="009C3AEF">
        <w:rPr>
          <w:bCs/>
          <w:color w:val="auto"/>
          <w:highlight w:val="yellow"/>
        </w:rPr>
        <w:t xml:space="preserve"> without </w:t>
      </w:r>
      <w:r w:rsidR="00F75B46" w:rsidRPr="009C3AEF">
        <w:rPr>
          <w:bCs/>
          <w:color w:val="auto"/>
          <w:highlight w:val="yellow"/>
        </w:rPr>
        <w:t xml:space="preserve">any </w:t>
      </w:r>
      <w:r w:rsidR="008055B9" w:rsidRPr="009C3AEF">
        <w:rPr>
          <w:bCs/>
          <w:color w:val="auto"/>
          <w:highlight w:val="yellow"/>
        </w:rPr>
        <w:t>image processing</w:t>
      </w:r>
      <w:r w:rsidR="00F75B46" w:rsidRPr="009C3AEF">
        <w:rPr>
          <w:bCs/>
          <w:color w:val="auto"/>
          <w:highlight w:val="yellow"/>
        </w:rPr>
        <w:t>,</w:t>
      </w:r>
      <w:r w:rsidR="008055B9" w:rsidRPr="009C3AEF">
        <w:rPr>
          <w:bCs/>
          <w:color w:val="auto"/>
          <w:highlight w:val="yellow"/>
        </w:rPr>
        <w:t xml:space="preserve"> and the second image file shows the </w:t>
      </w:r>
      <w:r w:rsidR="00F75B46" w:rsidRPr="009C3AEF">
        <w:rPr>
          <w:bCs/>
          <w:color w:val="auto"/>
          <w:highlight w:val="yellow"/>
        </w:rPr>
        <w:t xml:space="preserve">same image but now </w:t>
      </w:r>
      <w:r w:rsidR="008055B9" w:rsidRPr="009C3AEF">
        <w:rPr>
          <w:bCs/>
          <w:color w:val="auto"/>
          <w:highlight w:val="yellow"/>
        </w:rPr>
        <w:t xml:space="preserve">segmented </w:t>
      </w:r>
      <w:r w:rsidR="00F75B46" w:rsidRPr="009C3AEF">
        <w:rPr>
          <w:bCs/>
          <w:color w:val="auto"/>
          <w:highlight w:val="yellow"/>
        </w:rPr>
        <w:t>and thresholded</w:t>
      </w:r>
      <w:r w:rsidR="008055B9" w:rsidRPr="009C3AEF">
        <w:rPr>
          <w:bCs/>
          <w:color w:val="auto"/>
          <w:highlight w:val="yellow"/>
        </w:rPr>
        <w:t xml:space="preserve"> (</w:t>
      </w:r>
      <w:r w:rsidR="008055B9" w:rsidRPr="009C3AEF">
        <w:rPr>
          <w:b/>
          <w:color w:val="auto"/>
          <w:highlight w:val="yellow"/>
        </w:rPr>
        <w:t>Pix</w:t>
      </w:r>
      <w:r w:rsidR="00705AD9" w:rsidRPr="009C3AEF">
        <w:rPr>
          <w:b/>
          <w:color w:val="auto"/>
          <w:highlight w:val="yellow"/>
        </w:rPr>
        <w:t>A-0500</w:t>
      </w:r>
      <w:r w:rsidR="008055B9" w:rsidRPr="009C3AEF">
        <w:rPr>
          <w:b/>
          <w:color w:val="auto"/>
          <w:highlight w:val="yellow"/>
        </w:rPr>
        <w:t>.tiff</w:t>
      </w:r>
      <w:r w:rsidR="008055B9" w:rsidRPr="009C3AEF">
        <w:rPr>
          <w:bCs/>
          <w:color w:val="auto"/>
          <w:highlight w:val="yellow"/>
        </w:rPr>
        <w:t>).</w:t>
      </w:r>
      <w:r w:rsidR="008055B9" w:rsidRPr="009C3AEF">
        <w:rPr>
          <w:bCs/>
          <w:color w:val="auto"/>
        </w:rPr>
        <w:t xml:space="preserve"> If any limited watershed splitting is applied, then the third image file shows the results of this algorithm (</w:t>
      </w:r>
      <w:r w:rsidR="008055B9" w:rsidRPr="009C3AEF">
        <w:rPr>
          <w:b/>
          <w:color w:val="auto"/>
        </w:rPr>
        <w:t>LWS</w:t>
      </w:r>
      <w:r w:rsidR="00705AD9" w:rsidRPr="009C3AEF">
        <w:rPr>
          <w:b/>
          <w:color w:val="auto"/>
        </w:rPr>
        <w:t>A-0500</w:t>
      </w:r>
      <w:r w:rsidR="008055B9" w:rsidRPr="009C3AEF">
        <w:rPr>
          <w:b/>
          <w:color w:val="auto"/>
        </w:rPr>
        <w:t>.tiff</w:t>
      </w:r>
      <w:r w:rsidR="008055B9" w:rsidRPr="009C3AEF">
        <w:rPr>
          <w:bCs/>
          <w:color w:val="auto"/>
        </w:rPr>
        <w:t>). Usually this image processing step is not applied, so the third image file is the same as the second.</w:t>
      </w:r>
      <w:r w:rsidR="007E5EB1" w:rsidRPr="009C3AEF">
        <w:rPr>
          <w:bCs/>
          <w:color w:val="auto"/>
        </w:rPr>
        <w:t xml:space="preserve"> </w:t>
      </w:r>
      <w:r w:rsidR="007B77DC" w:rsidRPr="009C3AEF">
        <w:rPr>
          <w:bCs/>
          <w:color w:val="auto"/>
        </w:rPr>
        <w:t xml:space="preserve">These images are generated as an error-checking step on the original assembly of the 3D microstructure and the automatic Otsu image segmentation. </w:t>
      </w:r>
      <w:r w:rsidR="00A23A4D" w:rsidRPr="009C3AEF">
        <w:rPr>
          <w:bCs/>
          <w:color w:val="auto"/>
        </w:rPr>
        <w:t>A general output file (</w:t>
      </w:r>
      <w:r w:rsidR="00CB714F" w:rsidRPr="009C3AEF">
        <w:rPr>
          <w:b/>
          <w:color w:val="auto"/>
        </w:rPr>
        <w:t>particle-class-name-</w:t>
      </w:r>
      <w:r w:rsidR="00A23A4D" w:rsidRPr="009C3AEF">
        <w:rPr>
          <w:b/>
          <w:color w:val="auto"/>
        </w:rPr>
        <w:t>particles-data</w:t>
      </w:r>
      <w:r w:rsidR="00CB714F" w:rsidRPr="009C3AEF">
        <w:rPr>
          <w:b/>
          <w:color w:val="auto"/>
        </w:rPr>
        <w:t>.dat</w:t>
      </w:r>
      <w:r w:rsidR="00A23A4D" w:rsidRPr="009C3AEF">
        <w:rPr>
          <w:bCs/>
          <w:color w:val="auto"/>
        </w:rPr>
        <w:t xml:space="preserve">) is created listing all the auxiliary information for the processing of each particle. This file is only used as a reference, but the </w:t>
      </w:r>
      <w:r w:rsidR="000D2EB2" w:rsidRPr="009C3AEF">
        <w:rPr>
          <w:bCs/>
          <w:color w:val="auto"/>
        </w:rPr>
        <w:t xml:space="preserve">voxel </w:t>
      </w:r>
      <w:r w:rsidR="00A23A4D" w:rsidRPr="009C3AEF">
        <w:rPr>
          <w:bCs/>
          <w:color w:val="auto"/>
        </w:rPr>
        <w:t xml:space="preserve">volumes and number labels of all particles processed are written at the end of this file. </w:t>
      </w:r>
    </w:p>
    <w:p w14:paraId="15BF1197" w14:textId="77777777" w:rsidR="000631C6" w:rsidRPr="009C3AEF" w:rsidRDefault="000631C6" w:rsidP="005544B2">
      <w:pPr>
        <w:pStyle w:val="NormalWeb"/>
        <w:spacing w:before="0" w:beforeAutospacing="0" w:after="0" w:afterAutospacing="0"/>
        <w:contextualSpacing/>
        <w:rPr>
          <w:bCs/>
          <w:color w:val="auto"/>
        </w:rPr>
      </w:pPr>
    </w:p>
    <w:p w14:paraId="2FB60A79" w14:textId="56B95F6A" w:rsidR="000631C6" w:rsidRPr="009C3AEF" w:rsidRDefault="00A23A4D" w:rsidP="005544B2">
      <w:pPr>
        <w:pStyle w:val="NormalWeb"/>
        <w:numPr>
          <w:ilvl w:val="1"/>
          <w:numId w:val="30"/>
        </w:numPr>
        <w:spacing w:before="0" w:beforeAutospacing="0" w:after="0" w:afterAutospacing="0"/>
        <w:ind w:left="0" w:firstLine="0"/>
        <w:contextualSpacing/>
        <w:rPr>
          <w:bCs/>
          <w:color w:val="auto"/>
        </w:rPr>
      </w:pPr>
      <w:r w:rsidRPr="009C3AEF">
        <w:rPr>
          <w:bCs/>
          <w:color w:val="auto"/>
          <w:highlight w:val="yellow"/>
        </w:rPr>
        <w:t xml:space="preserve">For each processed particle, whether SH or </w:t>
      </w:r>
      <w:proofErr w:type="spellStart"/>
      <w:r w:rsidRPr="009C3AEF">
        <w:rPr>
          <w:bCs/>
          <w:color w:val="auto"/>
          <w:highlight w:val="yellow"/>
        </w:rPr>
        <w:t>nonSH</w:t>
      </w:r>
      <w:proofErr w:type="spellEnd"/>
      <w:r w:rsidRPr="009C3AEF">
        <w:rPr>
          <w:bCs/>
          <w:color w:val="auto"/>
          <w:highlight w:val="yellow"/>
        </w:rPr>
        <w:t xml:space="preserve">, </w:t>
      </w:r>
      <w:r w:rsidR="009C3AEF" w:rsidRPr="009C3AEF">
        <w:rPr>
          <w:bCs/>
          <w:color w:val="auto"/>
          <w:highlight w:val="yellow"/>
        </w:rPr>
        <w:t>view the</w:t>
      </w:r>
      <w:r w:rsidRPr="009C3AEF">
        <w:rPr>
          <w:bCs/>
          <w:color w:val="auto"/>
          <w:highlight w:val="yellow"/>
        </w:rPr>
        <w:t xml:space="preserve"> 3D VRML image file</w:t>
      </w:r>
      <w:r w:rsidR="00CB714F" w:rsidRPr="009C3AEF">
        <w:rPr>
          <w:bCs/>
          <w:color w:val="auto"/>
          <w:highlight w:val="yellow"/>
        </w:rPr>
        <w:t xml:space="preserve">, with naming convention </w:t>
      </w:r>
      <w:r w:rsidR="00CB714F" w:rsidRPr="009C3AEF">
        <w:rPr>
          <w:b/>
          <w:color w:val="auto"/>
          <w:highlight w:val="yellow"/>
        </w:rPr>
        <w:t>particle-name-particle</w:t>
      </w:r>
      <w:r w:rsidR="000631C6" w:rsidRPr="009C3AEF">
        <w:rPr>
          <w:b/>
          <w:color w:val="auto"/>
          <w:highlight w:val="yellow"/>
        </w:rPr>
        <w:t>-</w:t>
      </w:r>
      <w:proofErr w:type="spellStart"/>
      <w:r w:rsidR="00CB714F" w:rsidRPr="009C3AEF">
        <w:rPr>
          <w:b/>
          <w:color w:val="auto"/>
          <w:highlight w:val="yellow"/>
        </w:rPr>
        <w:t>number.wrl</w:t>
      </w:r>
      <w:proofErr w:type="spellEnd"/>
      <w:r w:rsidRPr="009C3AEF">
        <w:rPr>
          <w:bCs/>
          <w:color w:val="auto"/>
          <w:highlight w:val="yellow"/>
        </w:rPr>
        <w:t xml:space="preserve">. For SH particles, this VRML image file contains two images side-by-side, a voxel image of the original particle, and a smoother rendered image using the SH coefficients. For the </w:t>
      </w:r>
      <w:proofErr w:type="spellStart"/>
      <w:r w:rsidRPr="009C3AEF">
        <w:rPr>
          <w:bCs/>
          <w:color w:val="auto"/>
          <w:highlight w:val="yellow"/>
        </w:rPr>
        <w:t>nonSH</w:t>
      </w:r>
      <w:proofErr w:type="spellEnd"/>
      <w:r w:rsidRPr="009C3AEF">
        <w:rPr>
          <w:bCs/>
          <w:color w:val="auto"/>
          <w:highlight w:val="yellow"/>
        </w:rPr>
        <w:t xml:space="preserve"> particles, only the voxel image is </w:t>
      </w:r>
      <w:r w:rsidR="00F75B46" w:rsidRPr="009C3AEF">
        <w:rPr>
          <w:bCs/>
          <w:color w:val="auto"/>
          <w:highlight w:val="yellow"/>
        </w:rPr>
        <w:t>stored</w:t>
      </w:r>
      <w:r w:rsidRPr="009C3AEF">
        <w:rPr>
          <w:bCs/>
          <w:color w:val="auto"/>
          <w:highlight w:val="yellow"/>
        </w:rPr>
        <w:t>.</w:t>
      </w:r>
      <w:r w:rsidRPr="009C3AEF">
        <w:rPr>
          <w:bCs/>
          <w:color w:val="auto"/>
        </w:rPr>
        <w:t xml:space="preserve"> </w:t>
      </w:r>
    </w:p>
    <w:p w14:paraId="1A010D49" w14:textId="77777777" w:rsidR="000631C6" w:rsidRPr="009C3AEF" w:rsidRDefault="000631C6" w:rsidP="005544B2">
      <w:pPr>
        <w:pStyle w:val="NormalWeb"/>
        <w:spacing w:before="0" w:beforeAutospacing="0" w:after="0" w:afterAutospacing="0"/>
        <w:contextualSpacing/>
        <w:rPr>
          <w:bCs/>
          <w:color w:val="auto"/>
        </w:rPr>
      </w:pPr>
      <w:bookmarkStart w:id="3" w:name="_Hlk36042767"/>
    </w:p>
    <w:p w14:paraId="016EDACC" w14:textId="77777777" w:rsidR="00370E99" w:rsidRPr="005544B2" w:rsidRDefault="00370E99" w:rsidP="005544B2">
      <w:pPr>
        <w:pStyle w:val="NormalWeb"/>
        <w:numPr>
          <w:ilvl w:val="0"/>
          <w:numId w:val="30"/>
        </w:numPr>
        <w:spacing w:before="0" w:beforeAutospacing="0" w:after="0" w:afterAutospacing="0"/>
        <w:ind w:left="0" w:firstLine="0"/>
        <w:contextualSpacing/>
        <w:rPr>
          <w:b/>
          <w:color w:val="auto"/>
          <w:highlight w:val="yellow"/>
        </w:rPr>
      </w:pPr>
      <w:r w:rsidRPr="005544B2">
        <w:rPr>
          <w:b/>
          <w:color w:val="auto"/>
          <w:highlight w:val="yellow"/>
        </w:rPr>
        <w:t xml:space="preserve">Generate geometrical information for all SH and </w:t>
      </w:r>
      <w:proofErr w:type="spellStart"/>
      <w:r w:rsidRPr="005544B2">
        <w:rPr>
          <w:b/>
          <w:color w:val="auto"/>
          <w:highlight w:val="yellow"/>
        </w:rPr>
        <w:t>nonSH</w:t>
      </w:r>
      <w:proofErr w:type="spellEnd"/>
      <w:r w:rsidRPr="005544B2">
        <w:rPr>
          <w:b/>
          <w:color w:val="auto"/>
          <w:highlight w:val="yellow"/>
        </w:rPr>
        <w:t xml:space="preserve"> particles</w:t>
      </w:r>
    </w:p>
    <w:p w14:paraId="2D221851" w14:textId="77777777" w:rsidR="005544B2" w:rsidRDefault="005544B2" w:rsidP="005544B2">
      <w:pPr>
        <w:pStyle w:val="NormalWeb"/>
        <w:spacing w:before="0" w:beforeAutospacing="0" w:after="0" w:afterAutospacing="0"/>
        <w:contextualSpacing/>
        <w:rPr>
          <w:bCs/>
          <w:color w:val="auto"/>
          <w:highlight w:val="yellow"/>
        </w:rPr>
      </w:pPr>
    </w:p>
    <w:p w14:paraId="7F7AFB8D" w14:textId="09E02FC1" w:rsidR="008466A3" w:rsidRPr="009C3AEF" w:rsidRDefault="00A23A4D" w:rsidP="005544B2">
      <w:pPr>
        <w:pStyle w:val="NormalWeb"/>
        <w:numPr>
          <w:ilvl w:val="1"/>
          <w:numId w:val="43"/>
        </w:numPr>
        <w:spacing w:before="0" w:beforeAutospacing="0" w:after="0" w:afterAutospacing="0"/>
        <w:ind w:left="0" w:firstLine="0"/>
        <w:contextualSpacing/>
        <w:rPr>
          <w:bCs/>
          <w:color w:val="auto"/>
          <w:highlight w:val="yellow"/>
        </w:rPr>
      </w:pPr>
      <w:r w:rsidRPr="009C3AEF">
        <w:rPr>
          <w:bCs/>
          <w:color w:val="auto"/>
          <w:highlight w:val="yellow"/>
        </w:rPr>
        <w:t xml:space="preserve">Prior to </w:t>
      </w:r>
      <w:r w:rsidR="008D11F9" w:rsidRPr="009C3AEF">
        <w:rPr>
          <w:bCs/>
          <w:color w:val="auto"/>
          <w:highlight w:val="yellow"/>
        </w:rPr>
        <w:t>further processing</w:t>
      </w:r>
      <w:bookmarkEnd w:id="3"/>
      <w:r w:rsidRPr="009C3AEF">
        <w:rPr>
          <w:bCs/>
          <w:color w:val="auto"/>
          <w:highlight w:val="yellow"/>
        </w:rPr>
        <w:t xml:space="preserve">, </w:t>
      </w:r>
      <w:r w:rsidR="009C3AEF" w:rsidRPr="009C3AEF">
        <w:rPr>
          <w:bCs/>
          <w:color w:val="auto"/>
          <w:highlight w:val="yellow"/>
        </w:rPr>
        <w:t xml:space="preserve">make </w:t>
      </w:r>
      <w:r w:rsidRPr="009C3AEF">
        <w:rPr>
          <w:bCs/>
          <w:color w:val="auto"/>
          <w:highlight w:val="yellow"/>
        </w:rPr>
        <w:t xml:space="preserve">a list of the </w:t>
      </w:r>
      <w:r w:rsidR="000929E4" w:rsidRPr="009C3AEF">
        <w:rPr>
          <w:b/>
          <w:color w:val="auto"/>
          <w:highlight w:val="yellow"/>
        </w:rPr>
        <w:t>Particle-class-name-anm-particle</w:t>
      </w:r>
      <w:r w:rsidR="008D11F9" w:rsidRPr="009C3AEF">
        <w:rPr>
          <w:b/>
          <w:color w:val="auto"/>
          <w:highlight w:val="yellow"/>
        </w:rPr>
        <w:t>-</w:t>
      </w:r>
      <w:r w:rsidR="000929E4" w:rsidRPr="009C3AEF">
        <w:rPr>
          <w:b/>
          <w:color w:val="auto"/>
          <w:highlight w:val="yellow"/>
        </w:rPr>
        <w:t>number.dat</w:t>
      </w:r>
      <w:r w:rsidR="000929E4" w:rsidRPr="009C3AEF">
        <w:rPr>
          <w:bCs/>
          <w:color w:val="auto"/>
          <w:highlight w:val="yellow"/>
        </w:rPr>
        <w:t xml:space="preserve"> f</w:t>
      </w:r>
      <w:r w:rsidRPr="009C3AEF">
        <w:rPr>
          <w:bCs/>
          <w:color w:val="auto"/>
          <w:highlight w:val="yellow"/>
        </w:rPr>
        <w:t>ile names, called</w:t>
      </w:r>
      <w:r w:rsidR="007E5EB1" w:rsidRPr="009C3AEF">
        <w:rPr>
          <w:bCs/>
          <w:color w:val="auto"/>
          <w:highlight w:val="yellow"/>
        </w:rPr>
        <w:t xml:space="preserve"> </w:t>
      </w:r>
      <w:proofErr w:type="spellStart"/>
      <w:r w:rsidR="008466A3" w:rsidRPr="009C3AEF">
        <w:rPr>
          <w:b/>
          <w:color w:val="auto"/>
          <w:highlight w:val="yellow"/>
        </w:rPr>
        <w:t>an</w:t>
      </w:r>
      <w:r w:rsidRPr="009C3AEF">
        <w:rPr>
          <w:b/>
          <w:color w:val="auto"/>
          <w:highlight w:val="yellow"/>
        </w:rPr>
        <w:t>m.lis</w:t>
      </w:r>
      <w:proofErr w:type="spellEnd"/>
      <w:r w:rsidRPr="009C3AEF">
        <w:rPr>
          <w:bCs/>
          <w:color w:val="auto"/>
          <w:highlight w:val="yellow"/>
        </w:rPr>
        <w:t xml:space="preserve">, and a list of the </w:t>
      </w:r>
      <w:proofErr w:type="spellStart"/>
      <w:r w:rsidRPr="009C3AEF">
        <w:rPr>
          <w:bCs/>
          <w:color w:val="auto"/>
          <w:highlight w:val="yellow"/>
        </w:rPr>
        <w:t>nonSH</w:t>
      </w:r>
      <w:proofErr w:type="spellEnd"/>
      <w:r w:rsidRPr="009C3AEF">
        <w:rPr>
          <w:bCs/>
          <w:color w:val="auto"/>
          <w:highlight w:val="yellow"/>
        </w:rPr>
        <w:t xml:space="preserve"> </w:t>
      </w:r>
      <w:r w:rsidR="000929E4" w:rsidRPr="009C3AEF">
        <w:rPr>
          <w:b/>
          <w:color w:val="auto"/>
          <w:highlight w:val="yellow"/>
        </w:rPr>
        <w:t>Particle-class-name-part-particle</w:t>
      </w:r>
      <w:r w:rsidR="008466A3" w:rsidRPr="009C3AEF">
        <w:rPr>
          <w:b/>
          <w:color w:val="auto"/>
          <w:highlight w:val="yellow"/>
        </w:rPr>
        <w:t>-n</w:t>
      </w:r>
      <w:r w:rsidR="000929E4" w:rsidRPr="009C3AEF">
        <w:rPr>
          <w:b/>
          <w:color w:val="auto"/>
          <w:highlight w:val="yellow"/>
        </w:rPr>
        <w:t>umber.dat</w:t>
      </w:r>
      <w:r w:rsidR="008466A3" w:rsidRPr="009C3AEF">
        <w:rPr>
          <w:b/>
          <w:color w:val="auto"/>
          <w:highlight w:val="yellow"/>
        </w:rPr>
        <w:t xml:space="preserve"> </w:t>
      </w:r>
      <w:r w:rsidRPr="009C3AEF">
        <w:rPr>
          <w:bCs/>
          <w:color w:val="auto"/>
          <w:highlight w:val="yellow"/>
        </w:rPr>
        <w:t>particles</w:t>
      </w:r>
      <w:r w:rsidR="000929E4" w:rsidRPr="009C3AEF">
        <w:rPr>
          <w:bCs/>
          <w:color w:val="auto"/>
          <w:highlight w:val="yellow"/>
        </w:rPr>
        <w:t>,</w:t>
      </w:r>
      <w:r w:rsidR="008466A3" w:rsidRPr="009C3AEF">
        <w:rPr>
          <w:bCs/>
          <w:color w:val="auto"/>
          <w:highlight w:val="yellow"/>
        </w:rPr>
        <w:t xml:space="preserve"> </w:t>
      </w:r>
      <w:r w:rsidRPr="009C3AEF">
        <w:rPr>
          <w:bCs/>
          <w:color w:val="auto"/>
          <w:highlight w:val="yellow"/>
        </w:rPr>
        <w:t xml:space="preserve">called </w:t>
      </w:r>
      <w:proofErr w:type="spellStart"/>
      <w:r w:rsidRPr="009C3AEF">
        <w:rPr>
          <w:b/>
          <w:color w:val="auto"/>
          <w:highlight w:val="yellow"/>
        </w:rPr>
        <w:t>nonSH.lis</w:t>
      </w:r>
      <w:proofErr w:type="spellEnd"/>
      <w:r w:rsidRPr="009C3AEF">
        <w:rPr>
          <w:bCs/>
          <w:color w:val="auto"/>
          <w:highlight w:val="yellow"/>
        </w:rPr>
        <w:t xml:space="preserve">. </w:t>
      </w:r>
      <w:r w:rsidR="009C3AEF" w:rsidRPr="009C3AEF">
        <w:rPr>
          <w:bCs/>
          <w:color w:val="auto"/>
          <w:highlight w:val="yellow"/>
        </w:rPr>
        <w:t>Run the</w:t>
      </w:r>
      <w:r w:rsidRPr="009C3AEF">
        <w:rPr>
          <w:bCs/>
          <w:color w:val="auto"/>
          <w:highlight w:val="yellow"/>
        </w:rPr>
        <w:t xml:space="preserve"> small program </w:t>
      </w:r>
      <w:proofErr w:type="spellStart"/>
      <w:proofErr w:type="gramStart"/>
      <w:r w:rsidRPr="009C3AEF">
        <w:rPr>
          <w:b/>
          <w:color w:val="auto"/>
          <w:highlight w:val="yellow"/>
        </w:rPr>
        <w:t>number.f</w:t>
      </w:r>
      <w:proofErr w:type="spellEnd"/>
      <w:proofErr w:type="gramEnd"/>
      <w:r w:rsidRPr="009C3AEF">
        <w:rPr>
          <w:bCs/>
          <w:color w:val="auto"/>
          <w:highlight w:val="yellow"/>
        </w:rPr>
        <w:t xml:space="preserve">, having first been edited to have the correct number of </w:t>
      </w:r>
      <w:r w:rsidR="000929E4" w:rsidRPr="009C3AEF">
        <w:rPr>
          <w:bCs/>
          <w:color w:val="auto"/>
          <w:highlight w:val="yellow"/>
        </w:rPr>
        <w:t>f</w:t>
      </w:r>
      <w:r w:rsidRPr="009C3AEF">
        <w:rPr>
          <w:bCs/>
          <w:color w:val="auto"/>
          <w:highlight w:val="yellow"/>
        </w:rPr>
        <w:t xml:space="preserve">iles in </w:t>
      </w:r>
      <w:proofErr w:type="spellStart"/>
      <w:r w:rsidRPr="009C3AEF">
        <w:rPr>
          <w:b/>
          <w:color w:val="auto"/>
          <w:highlight w:val="yellow"/>
        </w:rPr>
        <w:t>anm.lis</w:t>
      </w:r>
      <w:proofErr w:type="spellEnd"/>
      <w:r w:rsidRPr="009C3AEF">
        <w:rPr>
          <w:bCs/>
          <w:color w:val="auto"/>
          <w:highlight w:val="yellow"/>
        </w:rPr>
        <w:t xml:space="preserve">. This changes the </w:t>
      </w:r>
      <w:proofErr w:type="spellStart"/>
      <w:r w:rsidRPr="009C3AEF">
        <w:rPr>
          <w:b/>
          <w:color w:val="auto"/>
          <w:highlight w:val="yellow"/>
        </w:rPr>
        <w:t>anm.lis</w:t>
      </w:r>
      <w:proofErr w:type="spellEnd"/>
      <w:r w:rsidRPr="009C3AEF">
        <w:rPr>
          <w:bCs/>
          <w:color w:val="auto"/>
          <w:highlight w:val="yellow"/>
        </w:rPr>
        <w:t xml:space="preserve"> file to have the number of the particle on each line of the list file, as well as the filename</w:t>
      </w:r>
      <w:r w:rsidR="00172FDF" w:rsidRPr="009C3AEF">
        <w:rPr>
          <w:bCs/>
          <w:color w:val="auto"/>
          <w:highlight w:val="yellow"/>
        </w:rPr>
        <w:t xml:space="preserve">, </w:t>
      </w:r>
      <w:r w:rsidR="00F01A31" w:rsidRPr="009C3AEF">
        <w:rPr>
          <w:bCs/>
          <w:color w:val="auto"/>
          <w:highlight w:val="yellow"/>
        </w:rPr>
        <w:t>replacing the previous file.</w:t>
      </w:r>
      <w:r w:rsidRPr="009C3AEF">
        <w:rPr>
          <w:bCs/>
          <w:color w:val="auto"/>
          <w:highlight w:val="yellow"/>
        </w:rPr>
        <w:t xml:space="preserve"> </w:t>
      </w:r>
    </w:p>
    <w:p w14:paraId="589F4629" w14:textId="77777777" w:rsidR="008466A3" w:rsidRPr="009C3AEF" w:rsidRDefault="008466A3" w:rsidP="005544B2">
      <w:pPr>
        <w:pStyle w:val="NormalWeb"/>
        <w:spacing w:before="0" w:beforeAutospacing="0" w:after="0" w:afterAutospacing="0"/>
        <w:contextualSpacing/>
        <w:rPr>
          <w:bCs/>
          <w:color w:val="auto"/>
        </w:rPr>
      </w:pPr>
    </w:p>
    <w:p w14:paraId="3137D0A0" w14:textId="403D082B" w:rsidR="007A35F9" w:rsidRPr="009C3AEF" w:rsidRDefault="005B0424" w:rsidP="005544B2">
      <w:pPr>
        <w:pStyle w:val="NormalWeb"/>
        <w:numPr>
          <w:ilvl w:val="1"/>
          <w:numId w:val="43"/>
        </w:numPr>
        <w:spacing w:before="0" w:beforeAutospacing="0" w:after="0" w:afterAutospacing="0"/>
        <w:ind w:left="0" w:firstLine="0"/>
        <w:contextualSpacing/>
        <w:rPr>
          <w:bCs/>
          <w:color w:val="auto"/>
        </w:rPr>
      </w:pPr>
      <w:r w:rsidRPr="009C3AEF">
        <w:rPr>
          <w:bCs/>
          <w:color w:val="auto"/>
        </w:rPr>
        <w:t>Use the</w:t>
      </w:r>
      <w:r w:rsidR="00F01A31" w:rsidRPr="009C3AEF">
        <w:rPr>
          <w:bCs/>
          <w:color w:val="auto"/>
        </w:rPr>
        <w:t xml:space="preserve"> program </w:t>
      </w:r>
      <w:r w:rsidR="00F01A31" w:rsidRPr="009C3AEF">
        <w:rPr>
          <w:b/>
          <w:color w:val="auto"/>
        </w:rPr>
        <w:t>part-</w:t>
      </w:r>
      <w:proofErr w:type="spellStart"/>
      <w:r w:rsidR="00F01A31" w:rsidRPr="009C3AEF">
        <w:rPr>
          <w:b/>
          <w:color w:val="auto"/>
        </w:rPr>
        <w:t>lwt</w:t>
      </w:r>
      <w:proofErr w:type="spellEnd"/>
      <w:r w:rsidR="00F01A31" w:rsidRPr="009C3AEF">
        <w:rPr>
          <w:b/>
          <w:color w:val="auto"/>
        </w:rPr>
        <w:t>-</w:t>
      </w:r>
      <w:proofErr w:type="spellStart"/>
      <w:r w:rsidR="00F01A31" w:rsidRPr="009C3AEF">
        <w:rPr>
          <w:b/>
          <w:color w:val="auto"/>
        </w:rPr>
        <w:t>listnum</w:t>
      </w:r>
      <w:r w:rsidR="00A90046" w:rsidRPr="009C3AEF">
        <w:rPr>
          <w:b/>
          <w:color w:val="auto"/>
        </w:rPr>
        <w:t>-</w:t>
      </w:r>
      <w:proofErr w:type="gramStart"/>
      <w:r w:rsidR="00A90046" w:rsidRPr="009C3AEF">
        <w:rPr>
          <w:b/>
          <w:color w:val="auto"/>
        </w:rPr>
        <w:t>unitvector</w:t>
      </w:r>
      <w:r w:rsidR="00F01A31" w:rsidRPr="009C3AEF">
        <w:rPr>
          <w:b/>
          <w:color w:val="auto"/>
        </w:rPr>
        <w:t>.f</w:t>
      </w:r>
      <w:proofErr w:type="spellEnd"/>
      <w:proofErr w:type="gramEnd"/>
      <w:r w:rsidR="00F01A31" w:rsidRPr="009C3AEF">
        <w:rPr>
          <w:bCs/>
          <w:color w:val="auto"/>
        </w:rPr>
        <w:t xml:space="preserve"> to generate </w:t>
      </w:r>
      <w:r w:rsidR="00CD12BE" w:rsidRPr="009C3AEF">
        <w:rPr>
          <w:bCs/>
          <w:color w:val="auto"/>
        </w:rPr>
        <w:t xml:space="preserve">and evaluate </w:t>
      </w:r>
      <w:r w:rsidR="00F01A31" w:rsidRPr="009C3AEF">
        <w:rPr>
          <w:bCs/>
          <w:color w:val="auto"/>
        </w:rPr>
        <w:t xml:space="preserve">geometrical information </w:t>
      </w:r>
      <w:r w:rsidR="000929E4" w:rsidRPr="009C3AEF">
        <w:rPr>
          <w:bCs/>
          <w:color w:val="auto"/>
        </w:rPr>
        <w:t xml:space="preserve">for the </w:t>
      </w:r>
      <w:r w:rsidR="00F01A31" w:rsidRPr="009C3AEF">
        <w:rPr>
          <w:bCs/>
          <w:color w:val="auto"/>
        </w:rPr>
        <w:t xml:space="preserve">SH </w:t>
      </w:r>
      <w:r w:rsidR="000929E4" w:rsidRPr="009C3AEF">
        <w:rPr>
          <w:bCs/>
          <w:color w:val="auto"/>
        </w:rPr>
        <w:t>particl</w:t>
      </w:r>
      <w:r w:rsidR="00F01A31" w:rsidRPr="009C3AEF">
        <w:rPr>
          <w:bCs/>
          <w:color w:val="auto"/>
        </w:rPr>
        <w:t xml:space="preserve">es. </w:t>
      </w:r>
      <w:r w:rsidR="00177578" w:rsidRPr="009C3AEF">
        <w:rPr>
          <w:bCs/>
          <w:color w:val="auto"/>
        </w:rPr>
        <w:t xml:space="preserve">This is an MPI </w:t>
      </w:r>
      <w:r w:rsidR="0032249B" w:rsidRPr="009C3AEF">
        <w:rPr>
          <w:bCs/>
          <w:color w:val="auto"/>
        </w:rPr>
        <w:t xml:space="preserve">parallel </w:t>
      </w:r>
      <w:r w:rsidR="00177578" w:rsidRPr="009C3AEF">
        <w:rPr>
          <w:bCs/>
          <w:color w:val="auto"/>
        </w:rPr>
        <w:t xml:space="preserve">program, since there </w:t>
      </w:r>
      <w:r w:rsidR="00D147C5" w:rsidRPr="009C3AEF">
        <w:rPr>
          <w:bCs/>
          <w:color w:val="auto"/>
        </w:rPr>
        <w:t xml:space="preserve">can be thousands of </w:t>
      </w:r>
      <w:r w:rsidR="00177578" w:rsidRPr="009C3AEF">
        <w:rPr>
          <w:bCs/>
          <w:color w:val="auto"/>
        </w:rPr>
        <w:t>SH particles to be evaluated</w:t>
      </w:r>
      <w:r w:rsidR="0032249B" w:rsidRPr="009C3AEF">
        <w:rPr>
          <w:bCs/>
          <w:color w:val="auto"/>
        </w:rPr>
        <w:t>, and only doing one particle at a time can take days</w:t>
      </w:r>
      <w:r w:rsidR="00177578" w:rsidRPr="009C3AEF">
        <w:rPr>
          <w:bCs/>
          <w:color w:val="auto"/>
        </w:rPr>
        <w:t xml:space="preserve">. </w:t>
      </w:r>
      <w:r w:rsidR="00F01A31" w:rsidRPr="009C3AEF">
        <w:rPr>
          <w:bCs/>
          <w:color w:val="auto"/>
        </w:rPr>
        <w:t xml:space="preserve">The only </w:t>
      </w:r>
      <w:r w:rsidR="0032249B" w:rsidRPr="009C3AEF">
        <w:rPr>
          <w:bCs/>
          <w:color w:val="auto"/>
        </w:rPr>
        <w:t>changes</w:t>
      </w:r>
      <w:r w:rsidR="00F01A31" w:rsidRPr="009C3AEF">
        <w:rPr>
          <w:bCs/>
          <w:color w:val="auto"/>
        </w:rPr>
        <w:t xml:space="preserve"> in this program that need to be made </w:t>
      </w:r>
      <w:r w:rsidR="0032249B" w:rsidRPr="009C3AEF">
        <w:rPr>
          <w:bCs/>
          <w:color w:val="auto"/>
        </w:rPr>
        <w:t xml:space="preserve">when processing a new particle class </w:t>
      </w:r>
      <w:r w:rsidR="00F01A31" w:rsidRPr="009C3AEF">
        <w:rPr>
          <w:bCs/>
          <w:color w:val="auto"/>
        </w:rPr>
        <w:t xml:space="preserve">are the </w:t>
      </w:r>
      <w:proofErr w:type="spellStart"/>
      <w:r w:rsidR="00F01A31" w:rsidRPr="009C3AEF">
        <w:rPr>
          <w:b/>
          <w:color w:val="auto"/>
        </w:rPr>
        <w:t>Ntot</w:t>
      </w:r>
      <w:proofErr w:type="spellEnd"/>
      <w:r w:rsidR="00F01A31" w:rsidRPr="009C3AEF">
        <w:rPr>
          <w:bCs/>
          <w:color w:val="auto"/>
        </w:rPr>
        <w:t xml:space="preserve"> number of </w:t>
      </w:r>
      <w:r w:rsidR="0032249B" w:rsidRPr="009C3AEF">
        <w:rPr>
          <w:b/>
          <w:color w:val="auto"/>
        </w:rPr>
        <w:t>Particle-class-name-</w:t>
      </w:r>
      <w:proofErr w:type="spellStart"/>
      <w:r w:rsidR="0032249B" w:rsidRPr="009C3AEF">
        <w:rPr>
          <w:b/>
          <w:color w:val="auto"/>
        </w:rPr>
        <w:t>anm</w:t>
      </w:r>
      <w:proofErr w:type="spellEnd"/>
      <w:r w:rsidR="0032249B" w:rsidRPr="009C3AEF">
        <w:rPr>
          <w:b/>
          <w:color w:val="auto"/>
        </w:rPr>
        <w:t>-particle number.dat</w:t>
      </w:r>
      <w:r w:rsidR="00F01A31" w:rsidRPr="009C3AEF">
        <w:rPr>
          <w:bCs/>
          <w:color w:val="auto"/>
        </w:rPr>
        <w:t xml:space="preserve"> files, and the </w:t>
      </w:r>
      <w:r w:rsidR="0032249B" w:rsidRPr="009C3AEF">
        <w:rPr>
          <w:bCs/>
          <w:color w:val="auto"/>
        </w:rPr>
        <w:t xml:space="preserve">particle class naming </w:t>
      </w:r>
      <w:r w:rsidR="00F01A31" w:rsidRPr="009C3AEF">
        <w:rPr>
          <w:bCs/>
          <w:color w:val="auto"/>
        </w:rPr>
        <w:t xml:space="preserve">information </w:t>
      </w:r>
      <w:r w:rsidR="0032249B" w:rsidRPr="009C3AEF">
        <w:rPr>
          <w:bCs/>
          <w:color w:val="auto"/>
        </w:rPr>
        <w:t>for the output</w:t>
      </w:r>
      <w:r w:rsidR="008466A3" w:rsidRPr="009C3AEF">
        <w:rPr>
          <w:bCs/>
          <w:color w:val="auto"/>
        </w:rPr>
        <w:t xml:space="preserve"> (</w:t>
      </w:r>
      <w:r w:rsidR="008466A3" w:rsidRPr="009C3AEF">
        <w:rPr>
          <w:b/>
          <w:color w:val="auto"/>
        </w:rPr>
        <w:t>Particle-class-name-un-geom-len.dat</w:t>
      </w:r>
      <w:r w:rsidR="008466A3" w:rsidRPr="009C3AEF">
        <w:rPr>
          <w:bCs/>
          <w:color w:val="auto"/>
        </w:rPr>
        <w:t>)</w:t>
      </w:r>
      <w:r w:rsidR="0032249B" w:rsidRPr="009C3AEF">
        <w:rPr>
          <w:bCs/>
          <w:color w:val="auto"/>
        </w:rPr>
        <w:t xml:space="preserve"> file</w:t>
      </w:r>
      <w:r w:rsidR="00F01A31" w:rsidRPr="009C3AEF">
        <w:rPr>
          <w:bCs/>
          <w:color w:val="auto"/>
        </w:rPr>
        <w:t xml:space="preserve">. The program has comments (USER) at the few places that need to be changed for a new particle type. </w:t>
      </w:r>
      <w:r w:rsidR="00A23A4D" w:rsidRPr="009C3AEF">
        <w:rPr>
          <w:bCs/>
          <w:color w:val="auto"/>
        </w:rPr>
        <w:t xml:space="preserve">The </w:t>
      </w:r>
      <w:r w:rsidR="008466A3" w:rsidRPr="009C3AEF">
        <w:rPr>
          <w:bCs/>
          <w:color w:val="auto"/>
        </w:rPr>
        <w:t xml:space="preserve">output </w:t>
      </w:r>
      <w:r w:rsidR="007A35F9" w:rsidRPr="009C3AEF">
        <w:rPr>
          <w:bCs/>
          <w:color w:val="auto"/>
        </w:rPr>
        <w:t xml:space="preserve">file </w:t>
      </w:r>
      <w:r w:rsidR="0032249B" w:rsidRPr="009C3AEF">
        <w:rPr>
          <w:b/>
          <w:color w:val="auto"/>
        </w:rPr>
        <w:t>P</w:t>
      </w:r>
      <w:r w:rsidR="005F1862" w:rsidRPr="009C3AEF">
        <w:rPr>
          <w:b/>
          <w:color w:val="auto"/>
        </w:rPr>
        <w:t>article-type-info</w:t>
      </w:r>
      <w:r w:rsidR="007A35F9" w:rsidRPr="009C3AEF">
        <w:rPr>
          <w:b/>
          <w:color w:val="auto"/>
        </w:rPr>
        <w:t>-</w:t>
      </w:r>
      <w:r w:rsidR="008D11F9" w:rsidRPr="009C3AEF">
        <w:rPr>
          <w:b/>
          <w:color w:val="auto"/>
        </w:rPr>
        <w:t>un-</w:t>
      </w:r>
      <w:r w:rsidR="007A35F9" w:rsidRPr="009C3AEF">
        <w:rPr>
          <w:b/>
          <w:color w:val="auto"/>
        </w:rPr>
        <w:t>SH-geom-len.dat</w:t>
      </w:r>
      <w:r w:rsidR="007A35F9" w:rsidRPr="009C3AEF">
        <w:rPr>
          <w:bCs/>
          <w:color w:val="auto"/>
        </w:rPr>
        <w:t xml:space="preserve"> </w:t>
      </w:r>
      <w:r w:rsidR="005F1862" w:rsidRPr="009C3AEF">
        <w:rPr>
          <w:bCs/>
          <w:color w:val="auto"/>
        </w:rPr>
        <w:t>unit</w:t>
      </w:r>
      <w:r w:rsidR="008466A3" w:rsidRPr="009C3AEF">
        <w:rPr>
          <w:bCs/>
          <w:color w:val="auto"/>
        </w:rPr>
        <w:t>es</w:t>
      </w:r>
      <w:r w:rsidR="005F1862" w:rsidRPr="009C3AEF">
        <w:rPr>
          <w:bCs/>
          <w:color w:val="auto"/>
        </w:rPr>
        <w:t xml:space="preserve"> particles from every FOV, </w:t>
      </w:r>
      <w:r w:rsidR="008466A3" w:rsidRPr="009C3AEF">
        <w:rPr>
          <w:bCs/>
          <w:color w:val="auto"/>
        </w:rPr>
        <w:t>and</w:t>
      </w:r>
      <w:r w:rsidR="007A35F9" w:rsidRPr="009C3AEF">
        <w:rPr>
          <w:bCs/>
          <w:color w:val="auto"/>
        </w:rPr>
        <w:t xml:space="preserve"> each line has the </w:t>
      </w:r>
      <w:r w:rsidR="008466A3" w:rsidRPr="009C3AEF">
        <w:rPr>
          <w:bCs/>
          <w:color w:val="auto"/>
        </w:rPr>
        <w:t xml:space="preserve">following </w:t>
      </w:r>
      <w:r w:rsidR="007A35F9" w:rsidRPr="009C3AEF">
        <w:rPr>
          <w:bCs/>
          <w:color w:val="auto"/>
        </w:rPr>
        <w:t>structure</w:t>
      </w:r>
      <w:r w:rsidR="008466A3" w:rsidRPr="009C3AEF">
        <w:rPr>
          <w:bCs/>
          <w:color w:val="auto"/>
        </w:rPr>
        <w:t>.</w:t>
      </w:r>
    </w:p>
    <w:p w14:paraId="663ED9BE" w14:textId="77777777" w:rsidR="008466A3" w:rsidRPr="009C3AEF" w:rsidRDefault="008466A3" w:rsidP="005544B2">
      <w:pPr>
        <w:pStyle w:val="NormalWeb"/>
        <w:spacing w:before="0" w:beforeAutospacing="0" w:after="0" w:afterAutospacing="0"/>
        <w:contextualSpacing/>
        <w:rPr>
          <w:bCs/>
          <w:color w:val="auto"/>
        </w:rPr>
      </w:pPr>
      <w:bookmarkStart w:id="4" w:name="_Hlk36041940"/>
    </w:p>
    <w:p w14:paraId="33E9FE8F" w14:textId="64FD863D" w:rsidR="00D147C5" w:rsidRPr="009C3AEF" w:rsidRDefault="00DA700C" w:rsidP="005544B2">
      <w:pPr>
        <w:pStyle w:val="NormalWeb"/>
        <w:spacing w:before="0" w:beforeAutospacing="0" w:after="0" w:afterAutospacing="0"/>
        <w:contextualSpacing/>
        <w:rPr>
          <w:b/>
          <w:color w:val="auto"/>
        </w:rPr>
      </w:pPr>
      <w:r w:rsidRPr="009C3AEF">
        <w:rPr>
          <w:b/>
          <w:color w:val="auto"/>
        </w:rPr>
        <w:t xml:space="preserve">SH coefficients </w:t>
      </w:r>
      <w:bookmarkEnd w:id="4"/>
      <w:r w:rsidRPr="009C3AEF">
        <w:rPr>
          <w:b/>
          <w:color w:val="auto"/>
        </w:rPr>
        <w:t xml:space="preserve">filename, x1, x2, y1, y2, z1, z2, volume, surface area, SA ratio, </w:t>
      </w:r>
      <w:proofErr w:type="spellStart"/>
      <w:r w:rsidRPr="009C3AEF">
        <w:rPr>
          <w:b/>
          <w:color w:val="auto"/>
        </w:rPr>
        <w:t>curv</w:t>
      </w:r>
      <w:proofErr w:type="spellEnd"/>
      <w:r w:rsidRPr="009C3AEF">
        <w:rPr>
          <w:b/>
          <w:color w:val="auto"/>
        </w:rPr>
        <w:t xml:space="preserve">, ratio, </w:t>
      </w:r>
      <w:proofErr w:type="spellStart"/>
      <w:r w:rsidRPr="009C3AEF">
        <w:rPr>
          <w:b/>
          <w:color w:val="auto"/>
        </w:rPr>
        <w:t>n</w:t>
      </w:r>
      <w:r w:rsidR="00D147C5" w:rsidRPr="009C3AEF">
        <w:rPr>
          <w:b/>
          <w:color w:val="auto"/>
        </w:rPr>
        <w:t>n</w:t>
      </w:r>
      <w:r w:rsidRPr="009C3AEF">
        <w:rPr>
          <w:b/>
          <w:color w:val="auto"/>
        </w:rPr>
        <w:t>n</w:t>
      </w:r>
      <w:proofErr w:type="spellEnd"/>
      <w:r w:rsidRPr="009C3AEF">
        <w:rPr>
          <w:b/>
          <w:color w:val="auto"/>
        </w:rPr>
        <w:t xml:space="preserve">, gauss, placeholder, L, W, T, L/T, W/T, T/T, moment of inertia tensor components, </w:t>
      </w:r>
      <w:bookmarkStart w:id="5" w:name="_Hlk35251852"/>
      <w:r w:rsidRPr="009C3AEF">
        <w:rPr>
          <w:b/>
          <w:color w:val="auto"/>
        </w:rPr>
        <w:t>L unit vector, theta, phi angles</w:t>
      </w:r>
      <w:bookmarkEnd w:id="5"/>
      <w:r w:rsidRPr="009C3AEF">
        <w:rPr>
          <w:b/>
          <w:color w:val="auto"/>
        </w:rPr>
        <w:t xml:space="preserve">, W </w:t>
      </w:r>
      <w:r w:rsidR="00D147C5" w:rsidRPr="009C3AEF">
        <w:rPr>
          <w:b/>
          <w:color w:val="auto"/>
        </w:rPr>
        <w:t>unit vector, theta, phi angles, T unit vector, theta, phi angles</w:t>
      </w:r>
    </w:p>
    <w:p w14:paraId="6D13B55D" w14:textId="77777777" w:rsidR="005B0424" w:rsidRPr="009C3AEF" w:rsidRDefault="005B0424" w:rsidP="005544B2">
      <w:pPr>
        <w:pStyle w:val="NormalWeb"/>
        <w:spacing w:before="0" w:beforeAutospacing="0" w:after="0" w:afterAutospacing="0"/>
        <w:contextualSpacing/>
        <w:rPr>
          <w:b/>
          <w:color w:val="auto"/>
        </w:rPr>
      </w:pPr>
    </w:p>
    <w:p w14:paraId="1B0387FC" w14:textId="70345E02" w:rsidR="005B0424" w:rsidRPr="009C3AEF" w:rsidRDefault="00D147C5" w:rsidP="005544B2">
      <w:pPr>
        <w:pStyle w:val="NormalWeb"/>
        <w:spacing w:before="0" w:beforeAutospacing="0" w:after="0" w:afterAutospacing="0"/>
        <w:contextualSpacing/>
        <w:rPr>
          <w:bCs/>
          <w:color w:val="auto"/>
        </w:rPr>
      </w:pPr>
      <w:r w:rsidRPr="009C3AEF">
        <w:rPr>
          <w:b/>
          <w:color w:val="auto"/>
        </w:rPr>
        <w:t>x</w:t>
      </w:r>
      <w:r w:rsidR="00DA700C" w:rsidRPr="009C3AEF">
        <w:rPr>
          <w:b/>
          <w:color w:val="auto"/>
        </w:rPr>
        <w:t>1</w:t>
      </w:r>
      <w:r w:rsidR="00DA700C" w:rsidRPr="009C3AEF">
        <w:rPr>
          <w:bCs/>
          <w:color w:val="auto"/>
        </w:rPr>
        <w:t xml:space="preserve"> is the minimum </w:t>
      </w:r>
      <w:r w:rsidR="00DA700C" w:rsidRPr="009C3AEF">
        <w:rPr>
          <w:bCs/>
          <w:i/>
          <w:iCs/>
          <w:color w:val="auto"/>
        </w:rPr>
        <w:t>x</w:t>
      </w:r>
      <w:r w:rsidR="00DA700C" w:rsidRPr="009C3AEF">
        <w:rPr>
          <w:bCs/>
          <w:color w:val="auto"/>
        </w:rPr>
        <w:t xml:space="preserve"> value on the surface of the particle and </w:t>
      </w:r>
      <w:r w:rsidR="00DA700C" w:rsidRPr="009C3AEF">
        <w:rPr>
          <w:b/>
          <w:color w:val="auto"/>
        </w:rPr>
        <w:t>x2</w:t>
      </w:r>
      <w:r w:rsidR="00DA700C" w:rsidRPr="009C3AEF">
        <w:rPr>
          <w:bCs/>
          <w:color w:val="auto"/>
        </w:rPr>
        <w:t xml:space="preserve"> is the maximum</w:t>
      </w:r>
      <w:r w:rsidR="007A0AEE" w:rsidRPr="009C3AEF">
        <w:rPr>
          <w:bCs/>
          <w:color w:val="auto"/>
        </w:rPr>
        <w:t xml:space="preserve"> and </w:t>
      </w:r>
      <w:r w:rsidR="00DA700C" w:rsidRPr="009C3AEF">
        <w:rPr>
          <w:bCs/>
          <w:color w:val="auto"/>
        </w:rPr>
        <w:t xml:space="preserve">similarly for </w:t>
      </w:r>
      <w:r w:rsidR="007A0AEE" w:rsidRPr="009C3AEF">
        <w:rPr>
          <w:bCs/>
          <w:i/>
          <w:iCs/>
          <w:color w:val="auto"/>
        </w:rPr>
        <w:t>y</w:t>
      </w:r>
      <w:r w:rsidR="007A0AEE" w:rsidRPr="009C3AEF">
        <w:rPr>
          <w:bCs/>
          <w:color w:val="auto"/>
        </w:rPr>
        <w:t xml:space="preserve"> and </w:t>
      </w:r>
      <w:r w:rsidR="007A0AEE" w:rsidRPr="009C3AEF">
        <w:rPr>
          <w:bCs/>
          <w:i/>
          <w:iCs/>
          <w:color w:val="auto"/>
        </w:rPr>
        <w:t>z</w:t>
      </w:r>
      <w:r w:rsidR="00DA700C" w:rsidRPr="009C3AEF">
        <w:rPr>
          <w:bCs/>
          <w:color w:val="auto"/>
        </w:rPr>
        <w:t xml:space="preserve">. These define an "extent box" that just encloses the particle in its </w:t>
      </w:r>
      <w:proofErr w:type="gramStart"/>
      <w:r w:rsidR="00DA700C" w:rsidRPr="009C3AEF">
        <w:rPr>
          <w:bCs/>
          <w:color w:val="auto"/>
        </w:rPr>
        <w:t>as-measured</w:t>
      </w:r>
      <w:proofErr w:type="gramEnd"/>
      <w:r w:rsidR="00DA700C" w:rsidRPr="009C3AEF">
        <w:rPr>
          <w:bCs/>
          <w:color w:val="auto"/>
        </w:rPr>
        <w:t xml:space="preserve"> </w:t>
      </w:r>
      <w:r w:rsidR="00DA700C" w:rsidRPr="009C3AEF">
        <w:rPr>
          <w:bCs/>
          <w:color w:val="auto"/>
        </w:rPr>
        <w:lastRenderedPageBreak/>
        <w:t>orientation</w:t>
      </w:r>
      <w:r w:rsidR="00480F63" w:rsidRPr="009C3AEF">
        <w:rPr>
          <w:bCs/>
          <w:color w:val="auto"/>
          <w:vertAlign w:val="superscript"/>
        </w:rPr>
        <w:t>42</w:t>
      </w:r>
      <w:r w:rsidR="0032249B" w:rsidRPr="009C3AEF">
        <w:rPr>
          <w:bCs/>
          <w:color w:val="auto"/>
        </w:rPr>
        <w:t>.</w:t>
      </w:r>
      <w:r w:rsidR="00DA700C" w:rsidRPr="009C3AEF">
        <w:rPr>
          <w:bCs/>
          <w:color w:val="auto"/>
        </w:rPr>
        <w:t xml:space="preserve"> </w:t>
      </w:r>
      <w:r w:rsidRPr="009C3AEF">
        <w:rPr>
          <w:bCs/>
          <w:color w:val="auto"/>
        </w:rPr>
        <w:t>The extent box is</w:t>
      </w:r>
      <w:r w:rsidR="006A2E0B" w:rsidRPr="009C3AEF">
        <w:rPr>
          <w:bCs/>
          <w:color w:val="auto"/>
        </w:rPr>
        <w:t xml:space="preserve"> </w:t>
      </w:r>
      <w:r w:rsidRPr="009C3AEF">
        <w:rPr>
          <w:bCs/>
          <w:color w:val="auto"/>
        </w:rPr>
        <w:t xml:space="preserve">used in </w:t>
      </w:r>
      <w:proofErr w:type="gramStart"/>
      <w:r w:rsidRPr="009C3AEF">
        <w:rPr>
          <w:bCs/>
          <w:color w:val="auto"/>
        </w:rPr>
        <w:t>other</w:t>
      </w:r>
      <w:proofErr w:type="gramEnd"/>
      <w:r w:rsidRPr="009C3AEF">
        <w:rPr>
          <w:bCs/>
          <w:color w:val="auto"/>
        </w:rPr>
        <w:t xml:space="preserve"> applications</w:t>
      </w:r>
      <w:r w:rsidR="00480F63" w:rsidRPr="009C3AEF">
        <w:rPr>
          <w:bCs/>
          <w:color w:val="auto"/>
          <w:vertAlign w:val="superscript"/>
        </w:rPr>
        <w:t>46-49</w:t>
      </w:r>
      <w:r w:rsidRPr="009C3AEF">
        <w:rPr>
          <w:bCs/>
          <w:color w:val="auto"/>
        </w:rPr>
        <w:t xml:space="preserve">. </w:t>
      </w:r>
      <w:r w:rsidR="00DA700C" w:rsidRPr="009C3AEF">
        <w:rPr>
          <w:b/>
          <w:color w:val="auto"/>
        </w:rPr>
        <w:t>SA ratio</w:t>
      </w:r>
      <w:r w:rsidR="00DA700C" w:rsidRPr="009C3AEF">
        <w:rPr>
          <w:bCs/>
          <w:color w:val="auto"/>
        </w:rPr>
        <w:t xml:space="preserve"> is the surface area of the particle divided by the </w:t>
      </w:r>
      <w:r w:rsidR="0032249B" w:rsidRPr="009C3AEF">
        <w:rPr>
          <w:bCs/>
          <w:color w:val="auto"/>
        </w:rPr>
        <w:t xml:space="preserve">surface area </w:t>
      </w:r>
      <w:r w:rsidR="00DA700C" w:rsidRPr="009C3AEF">
        <w:rPr>
          <w:bCs/>
          <w:color w:val="auto"/>
        </w:rPr>
        <w:t xml:space="preserve">of the volume-equivalent sphere. </w:t>
      </w:r>
      <w:proofErr w:type="spellStart"/>
      <w:r w:rsidR="00DA700C" w:rsidRPr="009C3AEF">
        <w:rPr>
          <w:b/>
          <w:color w:val="auto"/>
        </w:rPr>
        <w:t>Curv</w:t>
      </w:r>
      <w:proofErr w:type="spellEnd"/>
      <w:r w:rsidR="00DA700C" w:rsidRPr="009C3AEF">
        <w:rPr>
          <w:bCs/>
          <w:color w:val="auto"/>
        </w:rPr>
        <w:t xml:space="preserve"> is the integrated mean curvature inverted and normalized so that it is equal to the diameter when the particle is a perfect sphere. </w:t>
      </w:r>
      <w:r w:rsidR="00DA700C" w:rsidRPr="009C3AEF">
        <w:rPr>
          <w:b/>
          <w:color w:val="auto"/>
        </w:rPr>
        <w:t>Ratio</w:t>
      </w:r>
      <w:r w:rsidR="00DA700C" w:rsidRPr="009C3AEF">
        <w:rPr>
          <w:bCs/>
          <w:color w:val="auto"/>
        </w:rPr>
        <w:t xml:space="preserve"> is the trace of the moment of inertia tensor divided by the trace of the moment of inertia tensor for the volume-equivalent sphere. </w:t>
      </w:r>
      <w:proofErr w:type="spellStart"/>
      <w:r w:rsidR="00DA700C" w:rsidRPr="009C3AEF">
        <w:rPr>
          <w:b/>
          <w:color w:val="auto"/>
        </w:rPr>
        <w:t>nnn</w:t>
      </w:r>
      <w:proofErr w:type="spellEnd"/>
      <w:r w:rsidR="00DA700C" w:rsidRPr="009C3AEF">
        <w:rPr>
          <w:bCs/>
          <w:color w:val="auto"/>
        </w:rPr>
        <w:t xml:space="preserve"> is the maximum number of SH coefficients (</w:t>
      </w:r>
      <w:r w:rsidR="00DA700C" w:rsidRPr="009C3AEF">
        <w:rPr>
          <w:bCs/>
          <w:i/>
          <w:iCs/>
          <w:color w:val="auto"/>
        </w:rPr>
        <w:t>n</w:t>
      </w:r>
      <w:r w:rsidR="00DA700C" w:rsidRPr="009C3AEF">
        <w:rPr>
          <w:bCs/>
          <w:color w:val="auto"/>
        </w:rPr>
        <w:t>=0,</w:t>
      </w:r>
      <w:r w:rsidRPr="009C3AEF">
        <w:rPr>
          <w:bCs/>
          <w:color w:val="auto"/>
        </w:rPr>
        <w:t xml:space="preserve"> </w:t>
      </w:r>
      <w:proofErr w:type="spellStart"/>
      <w:r w:rsidR="00DA700C" w:rsidRPr="009C3AEF">
        <w:rPr>
          <w:b/>
          <w:color w:val="auto"/>
        </w:rPr>
        <w:t>nnn</w:t>
      </w:r>
      <w:proofErr w:type="spellEnd"/>
      <w:r w:rsidR="00DA700C" w:rsidRPr="009C3AEF">
        <w:rPr>
          <w:bCs/>
          <w:color w:val="auto"/>
        </w:rPr>
        <w:t xml:space="preserve">) that should be used </w:t>
      </w:r>
      <w:r w:rsidRPr="009C3AEF">
        <w:rPr>
          <w:bCs/>
          <w:color w:val="auto"/>
        </w:rPr>
        <w:t xml:space="preserve">when working </w:t>
      </w:r>
      <w:r w:rsidR="00DA700C" w:rsidRPr="009C3AEF">
        <w:rPr>
          <w:bCs/>
          <w:color w:val="auto"/>
        </w:rPr>
        <w:t xml:space="preserve">with the given particle. </w:t>
      </w:r>
      <w:r w:rsidR="00DA700C" w:rsidRPr="009C3AEF">
        <w:rPr>
          <w:b/>
          <w:color w:val="auto"/>
        </w:rPr>
        <w:t>Gauss</w:t>
      </w:r>
      <w:r w:rsidR="00DA700C" w:rsidRPr="009C3AEF">
        <w:rPr>
          <w:bCs/>
          <w:color w:val="auto"/>
        </w:rPr>
        <w:t xml:space="preserve"> is the integrated Gaussian curvature, divided by 4</w:t>
      </w:r>
      <w:r w:rsidR="0032249B" w:rsidRPr="009C3AEF">
        <w:rPr>
          <w:bCs/>
          <w:color w:val="auto"/>
        </w:rPr>
        <w:t>π</w:t>
      </w:r>
      <w:r w:rsidR="00DA700C" w:rsidRPr="009C3AEF">
        <w:rPr>
          <w:bCs/>
          <w:color w:val="auto"/>
        </w:rPr>
        <w:t xml:space="preserve">, which should equal 1 for a closed object. The point at which </w:t>
      </w:r>
      <w:r w:rsidR="00DA700C" w:rsidRPr="009C3AEF">
        <w:rPr>
          <w:b/>
          <w:color w:val="auto"/>
        </w:rPr>
        <w:t>Gauss</w:t>
      </w:r>
      <w:r w:rsidR="00DA700C" w:rsidRPr="009C3AEF">
        <w:rPr>
          <w:bCs/>
          <w:color w:val="auto"/>
        </w:rPr>
        <w:t xml:space="preserve"> varies from unity by more than 5</w:t>
      </w:r>
      <w:r w:rsidR="009C3AEF" w:rsidRPr="009C3AEF">
        <w:rPr>
          <w:bCs/>
          <w:color w:val="auto"/>
        </w:rPr>
        <w:t>%</w:t>
      </w:r>
      <w:r w:rsidR="00DA700C" w:rsidRPr="009C3AEF">
        <w:rPr>
          <w:bCs/>
          <w:color w:val="auto"/>
        </w:rPr>
        <w:t xml:space="preserve"> defines the maximum number of SH coefficients (</w:t>
      </w:r>
      <w:r w:rsidR="00DA700C" w:rsidRPr="009C3AEF">
        <w:rPr>
          <w:bCs/>
          <w:i/>
          <w:iCs/>
          <w:color w:val="auto"/>
        </w:rPr>
        <w:t>n</w:t>
      </w:r>
      <w:r w:rsidR="00DA700C" w:rsidRPr="009C3AEF">
        <w:rPr>
          <w:bCs/>
          <w:color w:val="auto"/>
        </w:rPr>
        <w:t>=</w:t>
      </w:r>
      <w:proofErr w:type="spellStart"/>
      <w:r w:rsidR="00DA700C" w:rsidRPr="009C3AEF">
        <w:rPr>
          <w:b/>
          <w:color w:val="auto"/>
        </w:rPr>
        <w:t>nnn</w:t>
      </w:r>
      <w:proofErr w:type="spellEnd"/>
      <w:r w:rsidR="00DA700C" w:rsidRPr="009C3AEF">
        <w:rPr>
          <w:bCs/>
          <w:color w:val="auto"/>
        </w:rPr>
        <w:t xml:space="preserve">) that should be used when recreating the particle. </w:t>
      </w:r>
      <w:r w:rsidR="00DA700C" w:rsidRPr="009C3AEF">
        <w:rPr>
          <w:bCs/>
          <w:i/>
          <w:iCs/>
          <w:color w:val="auto"/>
        </w:rPr>
        <w:t>L</w:t>
      </w:r>
      <w:r w:rsidR="00DA700C" w:rsidRPr="009C3AEF">
        <w:rPr>
          <w:bCs/>
          <w:color w:val="auto"/>
        </w:rPr>
        <w:t xml:space="preserve">, </w:t>
      </w:r>
      <w:r w:rsidR="00DA700C" w:rsidRPr="009C3AEF">
        <w:rPr>
          <w:bCs/>
          <w:i/>
          <w:iCs/>
          <w:color w:val="auto"/>
        </w:rPr>
        <w:t>W</w:t>
      </w:r>
      <w:r w:rsidR="00DA700C" w:rsidRPr="009C3AEF">
        <w:rPr>
          <w:bCs/>
          <w:color w:val="auto"/>
        </w:rPr>
        <w:t xml:space="preserve">, </w:t>
      </w:r>
      <w:r w:rsidR="00DA700C" w:rsidRPr="009C3AEF">
        <w:rPr>
          <w:bCs/>
          <w:i/>
          <w:iCs/>
          <w:color w:val="auto"/>
        </w:rPr>
        <w:t>T</w:t>
      </w:r>
      <w:r w:rsidR="00DA700C" w:rsidRPr="009C3AEF">
        <w:rPr>
          <w:bCs/>
          <w:color w:val="auto"/>
        </w:rPr>
        <w:t xml:space="preserve"> are the length, width, and thickness of the particle</w:t>
      </w:r>
      <w:r w:rsidR="0032249B" w:rsidRPr="009C3AEF">
        <w:rPr>
          <w:bCs/>
          <w:color w:val="auto"/>
        </w:rPr>
        <w:t xml:space="preserve">, and were </w:t>
      </w:r>
      <w:r w:rsidRPr="009C3AEF">
        <w:rPr>
          <w:bCs/>
          <w:color w:val="auto"/>
        </w:rPr>
        <w:t>defined in the Introduction</w:t>
      </w:r>
      <w:r w:rsidR="0032249B" w:rsidRPr="009C3AEF">
        <w:rPr>
          <w:bCs/>
          <w:color w:val="auto"/>
        </w:rPr>
        <w:t xml:space="preserve"> section</w:t>
      </w:r>
      <w:r w:rsidRPr="009C3AEF">
        <w:rPr>
          <w:bCs/>
          <w:color w:val="auto"/>
        </w:rPr>
        <w:t>. The indepe</w:t>
      </w:r>
      <w:r w:rsidR="00DA700C" w:rsidRPr="009C3AEF">
        <w:rPr>
          <w:bCs/>
          <w:color w:val="auto"/>
        </w:rPr>
        <w:t xml:space="preserve">ndent components of the moment of inertia tensor are listed as </w:t>
      </w:r>
      <w:r w:rsidR="00DA700C" w:rsidRPr="009C3AEF">
        <w:rPr>
          <w:bCs/>
          <w:i/>
          <w:iCs/>
          <w:color w:val="auto"/>
        </w:rPr>
        <w:t>I</w:t>
      </w:r>
      <w:r w:rsidR="00DA700C" w:rsidRPr="009C3AEF">
        <w:rPr>
          <w:bCs/>
          <w:i/>
          <w:iCs/>
          <w:color w:val="auto"/>
          <w:vertAlign w:val="subscript"/>
        </w:rPr>
        <w:t>11</w:t>
      </w:r>
      <w:r w:rsidR="00DA700C" w:rsidRPr="009C3AEF">
        <w:rPr>
          <w:bCs/>
          <w:color w:val="auto"/>
        </w:rPr>
        <w:t xml:space="preserve">, </w:t>
      </w:r>
      <w:r w:rsidR="00DA700C" w:rsidRPr="009C3AEF">
        <w:rPr>
          <w:bCs/>
          <w:i/>
          <w:iCs/>
          <w:color w:val="auto"/>
        </w:rPr>
        <w:t>I</w:t>
      </w:r>
      <w:r w:rsidR="00DA700C" w:rsidRPr="009C3AEF">
        <w:rPr>
          <w:bCs/>
          <w:i/>
          <w:iCs/>
          <w:color w:val="auto"/>
          <w:vertAlign w:val="subscript"/>
        </w:rPr>
        <w:t>22</w:t>
      </w:r>
      <w:r w:rsidR="00DA700C" w:rsidRPr="009C3AEF">
        <w:rPr>
          <w:bCs/>
          <w:color w:val="auto"/>
        </w:rPr>
        <w:t xml:space="preserve">, </w:t>
      </w:r>
      <w:r w:rsidR="00DA700C" w:rsidRPr="009C3AEF">
        <w:rPr>
          <w:bCs/>
          <w:i/>
          <w:iCs/>
          <w:color w:val="auto"/>
        </w:rPr>
        <w:t>I</w:t>
      </w:r>
      <w:r w:rsidR="00DA700C" w:rsidRPr="009C3AEF">
        <w:rPr>
          <w:bCs/>
          <w:i/>
          <w:iCs/>
          <w:color w:val="auto"/>
          <w:vertAlign w:val="subscript"/>
        </w:rPr>
        <w:t>33</w:t>
      </w:r>
      <w:r w:rsidR="00DA700C" w:rsidRPr="009C3AEF">
        <w:rPr>
          <w:bCs/>
          <w:color w:val="auto"/>
        </w:rPr>
        <w:t xml:space="preserve">, </w:t>
      </w:r>
      <w:r w:rsidR="00DA700C" w:rsidRPr="009C3AEF">
        <w:rPr>
          <w:bCs/>
          <w:i/>
          <w:iCs/>
          <w:color w:val="auto"/>
        </w:rPr>
        <w:t>I</w:t>
      </w:r>
      <w:r w:rsidR="00DA700C" w:rsidRPr="009C3AEF">
        <w:rPr>
          <w:bCs/>
          <w:i/>
          <w:iCs/>
          <w:color w:val="auto"/>
          <w:vertAlign w:val="subscript"/>
        </w:rPr>
        <w:t>13</w:t>
      </w:r>
      <w:r w:rsidR="00DA700C" w:rsidRPr="009C3AEF">
        <w:rPr>
          <w:bCs/>
          <w:color w:val="auto"/>
        </w:rPr>
        <w:t xml:space="preserve">, </w:t>
      </w:r>
      <w:r w:rsidR="00DA700C" w:rsidRPr="009C3AEF">
        <w:rPr>
          <w:bCs/>
          <w:i/>
          <w:iCs/>
          <w:color w:val="auto"/>
        </w:rPr>
        <w:t>I</w:t>
      </w:r>
      <w:r w:rsidR="00DA700C" w:rsidRPr="009C3AEF">
        <w:rPr>
          <w:bCs/>
          <w:i/>
          <w:iCs/>
          <w:color w:val="auto"/>
          <w:vertAlign w:val="subscript"/>
        </w:rPr>
        <w:t>23</w:t>
      </w:r>
      <w:r w:rsidR="00DA700C" w:rsidRPr="009C3AEF">
        <w:rPr>
          <w:bCs/>
          <w:color w:val="auto"/>
        </w:rPr>
        <w:t xml:space="preserve">, </w:t>
      </w:r>
      <w:r w:rsidR="00DA700C" w:rsidRPr="009C3AEF">
        <w:rPr>
          <w:bCs/>
          <w:i/>
          <w:iCs/>
          <w:color w:val="auto"/>
        </w:rPr>
        <w:t>I</w:t>
      </w:r>
      <w:r w:rsidR="00DA700C" w:rsidRPr="009C3AEF">
        <w:rPr>
          <w:bCs/>
          <w:i/>
          <w:iCs/>
          <w:color w:val="auto"/>
          <w:vertAlign w:val="subscript"/>
        </w:rPr>
        <w:t>12</w:t>
      </w:r>
      <w:r w:rsidR="00DA700C" w:rsidRPr="009C3AEF">
        <w:rPr>
          <w:bCs/>
          <w:color w:val="auto"/>
        </w:rPr>
        <w:t xml:space="preserve">. Finally, the unit vector for </w:t>
      </w:r>
      <w:r w:rsidR="00DA700C" w:rsidRPr="009C3AEF">
        <w:rPr>
          <w:bCs/>
          <w:i/>
          <w:iCs/>
          <w:color w:val="auto"/>
        </w:rPr>
        <w:t>L</w:t>
      </w:r>
      <w:r w:rsidR="00DA700C" w:rsidRPr="009C3AEF">
        <w:rPr>
          <w:bCs/>
          <w:color w:val="auto"/>
        </w:rPr>
        <w:t xml:space="preserve"> is listed, in the order of the </w:t>
      </w:r>
      <w:proofErr w:type="spellStart"/>
      <w:r w:rsidR="00DA700C" w:rsidRPr="009C3AEF">
        <w:rPr>
          <w:bCs/>
          <w:i/>
          <w:iCs/>
          <w:color w:val="auto"/>
        </w:rPr>
        <w:t>x</w:t>
      </w:r>
      <w:r w:rsidR="00DA700C" w:rsidRPr="009C3AEF">
        <w:rPr>
          <w:bCs/>
          <w:color w:val="auto"/>
        </w:rPr>
        <w:t>,</w:t>
      </w:r>
      <w:r w:rsidR="00DA700C" w:rsidRPr="009C3AEF">
        <w:rPr>
          <w:bCs/>
          <w:i/>
          <w:iCs/>
          <w:color w:val="auto"/>
        </w:rPr>
        <w:t>y</w:t>
      </w:r>
      <w:proofErr w:type="spellEnd"/>
      <w:r w:rsidR="00DA700C" w:rsidRPr="009C3AEF">
        <w:rPr>
          <w:bCs/>
          <w:color w:val="auto"/>
        </w:rPr>
        <w:t xml:space="preserve">, and </w:t>
      </w:r>
      <w:r w:rsidR="00DA700C" w:rsidRPr="009C3AEF">
        <w:rPr>
          <w:bCs/>
          <w:i/>
          <w:iCs/>
          <w:color w:val="auto"/>
        </w:rPr>
        <w:t>z</w:t>
      </w:r>
      <w:r w:rsidR="00DA700C" w:rsidRPr="009C3AEF">
        <w:rPr>
          <w:bCs/>
          <w:color w:val="auto"/>
        </w:rPr>
        <w:t xml:space="preserve"> coordinates, followed by the spherical polar angles </w:t>
      </w:r>
      <w:r w:rsidR="00DA700C" w:rsidRPr="009C3AEF">
        <w:rPr>
          <w:bCs/>
          <w:i/>
          <w:iCs/>
          <w:color w:val="auto"/>
        </w:rPr>
        <w:sym w:font="Symbol" w:char="F071"/>
      </w:r>
      <w:r w:rsidR="00DA700C" w:rsidRPr="009C3AEF">
        <w:rPr>
          <w:bCs/>
          <w:color w:val="auto"/>
        </w:rPr>
        <w:t xml:space="preserve"> (angle from the positive </w:t>
      </w:r>
      <w:r w:rsidR="00DA700C" w:rsidRPr="009C3AEF">
        <w:rPr>
          <w:bCs/>
          <w:i/>
          <w:iCs/>
          <w:color w:val="auto"/>
        </w:rPr>
        <w:t>z</w:t>
      </w:r>
      <w:r w:rsidR="00DA700C" w:rsidRPr="009C3AEF">
        <w:rPr>
          <w:bCs/>
          <w:color w:val="auto"/>
        </w:rPr>
        <w:t xml:space="preserve">-axis) and </w:t>
      </w:r>
      <w:r w:rsidR="00DA700C" w:rsidRPr="009C3AEF">
        <w:rPr>
          <w:bCs/>
          <w:i/>
          <w:iCs/>
          <w:color w:val="auto"/>
        </w:rPr>
        <w:sym w:font="Symbol" w:char="F066"/>
      </w:r>
      <w:r w:rsidR="00DA700C" w:rsidRPr="009C3AEF">
        <w:rPr>
          <w:bCs/>
          <w:color w:val="auto"/>
        </w:rPr>
        <w:t xml:space="preserve"> (angle of rotation around the </w:t>
      </w:r>
      <w:r w:rsidR="00DA700C" w:rsidRPr="009C3AEF">
        <w:rPr>
          <w:bCs/>
          <w:i/>
          <w:iCs/>
          <w:color w:val="auto"/>
        </w:rPr>
        <w:t>z</w:t>
      </w:r>
      <w:r w:rsidR="00DA700C" w:rsidRPr="009C3AEF">
        <w:rPr>
          <w:bCs/>
          <w:color w:val="auto"/>
        </w:rPr>
        <w:t xml:space="preserve">-axis, defined to be zero at the positive </w:t>
      </w:r>
      <w:r w:rsidR="00DA700C" w:rsidRPr="009C3AEF">
        <w:rPr>
          <w:bCs/>
          <w:i/>
          <w:iCs/>
          <w:color w:val="auto"/>
        </w:rPr>
        <w:t>x</w:t>
      </w:r>
      <w:r w:rsidR="00DA700C" w:rsidRPr="009C3AEF">
        <w:rPr>
          <w:bCs/>
          <w:color w:val="auto"/>
        </w:rPr>
        <w:t xml:space="preserve">-axis and is positive counter-clockwise). The parameters for </w:t>
      </w:r>
      <w:r w:rsidR="00DA700C" w:rsidRPr="009C3AEF">
        <w:rPr>
          <w:bCs/>
          <w:i/>
          <w:iCs/>
          <w:color w:val="auto"/>
        </w:rPr>
        <w:t>W</w:t>
      </w:r>
      <w:r w:rsidR="00DA700C" w:rsidRPr="009C3AEF">
        <w:rPr>
          <w:bCs/>
          <w:color w:val="auto"/>
        </w:rPr>
        <w:t xml:space="preserve"> and </w:t>
      </w:r>
      <w:r w:rsidR="00DA700C" w:rsidRPr="009C3AEF">
        <w:rPr>
          <w:bCs/>
          <w:i/>
          <w:iCs/>
          <w:color w:val="auto"/>
        </w:rPr>
        <w:t>T</w:t>
      </w:r>
      <w:r w:rsidR="00DA700C" w:rsidRPr="009C3AEF">
        <w:rPr>
          <w:bCs/>
          <w:color w:val="auto"/>
        </w:rPr>
        <w:t xml:space="preserve"> follow, listed in the same way.</w:t>
      </w:r>
    </w:p>
    <w:p w14:paraId="097DAFD6" w14:textId="77777777" w:rsidR="005B0424" w:rsidRPr="009C3AEF" w:rsidRDefault="005B0424" w:rsidP="005544B2">
      <w:pPr>
        <w:pStyle w:val="NormalWeb"/>
        <w:spacing w:before="0" w:beforeAutospacing="0" w:after="0" w:afterAutospacing="0"/>
        <w:contextualSpacing/>
        <w:rPr>
          <w:bCs/>
          <w:color w:val="auto"/>
        </w:rPr>
      </w:pPr>
    </w:p>
    <w:p w14:paraId="4F0BF179" w14:textId="0319470C" w:rsidR="00D53301" w:rsidRPr="009C3AEF" w:rsidRDefault="00A90046" w:rsidP="005544B2">
      <w:pPr>
        <w:pStyle w:val="NormalWeb"/>
        <w:numPr>
          <w:ilvl w:val="1"/>
          <w:numId w:val="43"/>
        </w:numPr>
        <w:spacing w:before="0" w:beforeAutospacing="0" w:after="0" w:afterAutospacing="0"/>
        <w:ind w:left="0" w:firstLine="0"/>
        <w:contextualSpacing/>
        <w:rPr>
          <w:bCs/>
          <w:color w:val="auto"/>
        </w:rPr>
      </w:pPr>
      <w:r w:rsidRPr="009C3AEF">
        <w:rPr>
          <w:bCs/>
          <w:color w:val="auto"/>
        </w:rPr>
        <w:t xml:space="preserve"> </w:t>
      </w:r>
      <w:r w:rsidR="005B0424" w:rsidRPr="009C3AEF">
        <w:rPr>
          <w:bCs/>
          <w:color w:val="auto"/>
        </w:rPr>
        <w:t>Use the</w:t>
      </w:r>
      <w:r w:rsidRPr="009C3AEF">
        <w:rPr>
          <w:bCs/>
          <w:color w:val="auto"/>
        </w:rPr>
        <w:t xml:space="preserve"> program </w:t>
      </w:r>
      <w:proofErr w:type="spellStart"/>
      <w:r w:rsidRPr="009C3AEF">
        <w:rPr>
          <w:b/>
          <w:color w:val="auto"/>
        </w:rPr>
        <w:t>nonSH</w:t>
      </w:r>
      <w:proofErr w:type="spellEnd"/>
      <w:r w:rsidRPr="009C3AEF">
        <w:rPr>
          <w:b/>
          <w:color w:val="auto"/>
        </w:rPr>
        <w:t>-</w:t>
      </w:r>
      <w:proofErr w:type="spellStart"/>
      <w:r w:rsidRPr="009C3AEF">
        <w:rPr>
          <w:b/>
          <w:color w:val="auto"/>
        </w:rPr>
        <w:t>lwt</w:t>
      </w:r>
      <w:proofErr w:type="spellEnd"/>
      <w:r w:rsidRPr="009C3AEF">
        <w:rPr>
          <w:b/>
          <w:color w:val="auto"/>
        </w:rPr>
        <w:t>-un-</w:t>
      </w:r>
      <w:proofErr w:type="spellStart"/>
      <w:proofErr w:type="gramStart"/>
      <w:r w:rsidRPr="009C3AEF">
        <w:rPr>
          <w:b/>
          <w:color w:val="auto"/>
        </w:rPr>
        <w:t>scalar.f</w:t>
      </w:r>
      <w:proofErr w:type="spellEnd"/>
      <w:proofErr w:type="gramEnd"/>
      <w:r w:rsidRPr="009C3AEF">
        <w:rPr>
          <w:bCs/>
          <w:color w:val="auto"/>
        </w:rPr>
        <w:t xml:space="preserve"> </w:t>
      </w:r>
      <w:r w:rsidR="005B0424" w:rsidRPr="009C3AEF">
        <w:rPr>
          <w:bCs/>
          <w:color w:val="auto"/>
        </w:rPr>
        <w:t>to compute</w:t>
      </w:r>
      <w:r w:rsidRPr="009C3AEF">
        <w:rPr>
          <w:bCs/>
          <w:color w:val="auto"/>
        </w:rPr>
        <w:t xml:space="preserve"> the </w:t>
      </w:r>
      <w:r w:rsidRPr="009C3AEF">
        <w:rPr>
          <w:bCs/>
          <w:i/>
          <w:iCs/>
          <w:color w:val="auto"/>
        </w:rPr>
        <w:t>L</w:t>
      </w:r>
      <w:r w:rsidRPr="009C3AEF">
        <w:rPr>
          <w:bCs/>
          <w:color w:val="auto"/>
        </w:rPr>
        <w:t xml:space="preserve">, </w:t>
      </w:r>
      <w:r w:rsidRPr="009C3AEF">
        <w:rPr>
          <w:bCs/>
          <w:i/>
          <w:iCs/>
          <w:color w:val="auto"/>
        </w:rPr>
        <w:t>W</w:t>
      </w:r>
      <w:r w:rsidRPr="009C3AEF">
        <w:rPr>
          <w:bCs/>
          <w:color w:val="auto"/>
        </w:rPr>
        <w:t xml:space="preserve">, and </w:t>
      </w:r>
      <w:r w:rsidRPr="009C3AEF">
        <w:rPr>
          <w:bCs/>
          <w:i/>
          <w:iCs/>
          <w:color w:val="auto"/>
        </w:rPr>
        <w:t>T</w:t>
      </w:r>
      <w:r w:rsidRPr="009C3AEF">
        <w:rPr>
          <w:bCs/>
          <w:color w:val="auto"/>
        </w:rPr>
        <w:t xml:space="preserve"> parameters for the </w:t>
      </w:r>
      <w:proofErr w:type="spellStart"/>
      <w:r w:rsidRPr="009C3AEF">
        <w:rPr>
          <w:bCs/>
          <w:color w:val="auto"/>
        </w:rPr>
        <w:t>nonSH</w:t>
      </w:r>
      <w:proofErr w:type="spellEnd"/>
      <w:r w:rsidRPr="009C3AEF">
        <w:rPr>
          <w:bCs/>
          <w:color w:val="auto"/>
        </w:rPr>
        <w:t xml:space="preserve"> particles, operating on the </w:t>
      </w:r>
      <w:proofErr w:type="spellStart"/>
      <w:r w:rsidRPr="009C3AEF">
        <w:rPr>
          <w:b/>
          <w:color w:val="auto"/>
        </w:rPr>
        <w:t>nonSH.lis</w:t>
      </w:r>
      <w:proofErr w:type="spellEnd"/>
      <w:r w:rsidRPr="009C3AEF">
        <w:rPr>
          <w:bCs/>
          <w:color w:val="auto"/>
        </w:rPr>
        <w:t xml:space="preserve"> list of filenames, and also record</w:t>
      </w:r>
      <w:r w:rsidR="005B0424" w:rsidRPr="009C3AEF">
        <w:rPr>
          <w:bCs/>
          <w:color w:val="auto"/>
        </w:rPr>
        <w:t xml:space="preserve"> </w:t>
      </w:r>
      <w:r w:rsidRPr="009C3AEF">
        <w:rPr>
          <w:bCs/>
          <w:color w:val="auto"/>
        </w:rPr>
        <w:t xml:space="preserve">the </w:t>
      </w:r>
      <w:r w:rsidR="0083452D" w:rsidRPr="009C3AEF">
        <w:rPr>
          <w:bCs/>
          <w:color w:val="auto"/>
        </w:rPr>
        <w:t xml:space="preserve">associated </w:t>
      </w:r>
      <w:r w:rsidRPr="009C3AEF">
        <w:rPr>
          <w:bCs/>
          <w:color w:val="auto"/>
        </w:rPr>
        <w:t>unit</w:t>
      </w:r>
      <w:r w:rsidR="00D147C5" w:rsidRPr="009C3AEF">
        <w:rPr>
          <w:bCs/>
          <w:color w:val="auto"/>
        </w:rPr>
        <w:t xml:space="preserve"> </w:t>
      </w:r>
      <w:r w:rsidRPr="009C3AEF">
        <w:rPr>
          <w:bCs/>
          <w:color w:val="auto"/>
        </w:rPr>
        <w:t xml:space="preserve">vectors. The only changes that need to be made in this file for a new particle class is the number of filenames in </w:t>
      </w:r>
      <w:proofErr w:type="spellStart"/>
      <w:r w:rsidRPr="009C3AEF">
        <w:rPr>
          <w:b/>
          <w:color w:val="auto"/>
        </w:rPr>
        <w:t>nonSH.lis</w:t>
      </w:r>
      <w:proofErr w:type="spellEnd"/>
      <w:r w:rsidRPr="009C3AEF">
        <w:rPr>
          <w:bCs/>
          <w:color w:val="auto"/>
        </w:rPr>
        <w:t>, and the output filenames. The main output from this program</w:t>
      </w:r>
      <w:r w:rsidR="0083452D" w:rsidRPr="009C3AEF">
        <w:rPr>
          <w:bCs/>
          <w:color w:val="auto"/>
        </w:rPr>
        <w:t xml:space="preserve">, named </w:t>
      </w:r>
      <w:r w:rsidR="0083452D" w:rsidRPr="009C3AEF">
        <w:rPr>
          <w:b/>
          <w:color w:val="auto"/>
        </w:rPr>
        <w:t>Particle-name-info-nonSH-len.dat</w:t>
      </w:r>
      <w:r w:rsidR="0083452D" w:rsidRPr="009C3AEF">
        <w:rPr>
          <w:bCs/>
          <w:color w:val="auto"/>
        </w:rPr>
        <w:t>,</w:t>
      </w:r>
      <w:r w:rsidRPr="009C3AEF">
        <w:rPr>
          <w:bCs/>
          <w:color w:val="auto"/>
        </w:rPr>
        <w:t xml:space="preserve"> has each line in the format</w:t>
      </w:r>
      <w:r w:rsidR="00D53301" w:rsidRPr="009C3AEF">
        <w:rPr>
          <w:bCs/>
          <w:color w:val="auto"/>
        </w:rPr>
        <w:t>:</w:t>
      </w:r>
    </w:p>
    <w:p w14:paraId="7A2D76AE" w14:textId="77777777" w:rsidR="005B0424" w:rsidRPr="009C3AEF" w:rsidRDefault="005B0424" w:rsidP="005544B2">
      <w:pPr>
        <w:pStyle w:val="NormalWeb"/>
        <w:spacing w:before="0" w:beforeAutospacing="0" w:after="0" w:afterAutospacing="0"/>
        <w:contextualSpacing/>
        <w:rPr>
          <w:bCs/>
          <w:color w:val="auto"/>
        </w:rPr>
      </w:pPr>
    </w:p>
    <w:p w14:paraId="30722B82" w14:textId="0AE4D037" w:rsidR="00A90046" w:rsidRPr="009C3AEF" w:rsidRDefault="00A90046" w:rsidP="005544B2">
      <w:pPr>
        <w:pStyle w:val="NormalWeb"/>
        <w:spacing w:before="0" w:beforeAutospacing="0" w:after="0" w:afterAutospacing="0"/>
        <w:contextualSpacing/>
        <w:rPr>
          <w:b/>
          <w:color w:val="auto"/>
        </w:rPr>
      </w:pPr>
      <w:r w:rsidRPr="009C3AEF">
        <w:rPr>
          <w:b/>
          <w:color w:val="auto"/>
        </w:rPr>
        <w:t xml:space="preserve">Filename volume L W T a1 a2 a3 </w:t>
      </w:r>
      <w:r w:rsidR="008D11F9" w:rsidRPr="009C3AEF">
        <w:rPr>
          <w:b/>
          <w:color w:val="auto"/>
        </w:rPr>
        <w:t>(</w:t>
      </w:r>
      <w:r w:rsidRPr="009C3AEF">
        <w:rPr>
          <w:b/>
          <w:color w:val="auto"/>
        </w:rPr>
        <w:t>LWT unit vectors and angles</w:t>
      </w:r>
      <w:r w:rsidR="008D11F9" w:rsidRPr="009C3AEF">
        <w:rPr>
          <w:b/>
          <w:color w:val="auto"/>
        </w:rPr>
        <w:t>)</w:t>
      </w:r>
    </w:p>
    <w:p w14:paraId="07147698" w14:textId="77777777" w:rsidR="005B0424" w:rsidRPr="009C3AEF" w:rsidRDefault="005B0424" w:rsidP="005544B2">
      <w:pPr>
        <w:pStyle w:val="NormalWeb"/>
        <w:spacing w:before="0" w:beforeAutospacing="0" w:after="0" w:afterAutospacing="0"/>
        <w:contextualSpacing/>
        <w:rPr>
          <w:b/>
          <w:color w:val="auto"/>
        </w:rPr>
      </w:pPr>
    </w:p>
    <w:p w14:paraId="2C8B38EB" w14:textId="57F6EFE0" w:rsidR="00B824F9" w:rsidRPr="009C3AEF" w:rsidRDefault="00A90046" w:rsidP="005544B2">
      <w:pPr>
        <w:pStyle w:val="NormalWeb"/>
        <w:spacing w:before="0" w:beforeAutospacing="0" w:after="0" w:afterAutospacing="0"/>
        <w:contextualSpacing/>
        <w:rPr>
          <w:bCs/>
          <w:color w:val="auto"/>
        </w:rPr>
      </w:pPr>
      <w:r w:rsidRPr="009C3AEF">
        <w:rPr>
          <w:bCs/>
          <w:color w:val="auto"/>
        </w:rPr>
        <w:t xml:space="preserve">where </w:t>
      </w:r>
      <w:r w:rsidRPr="009C3AEF">
        <w:rPr>
          <w:b/>
          <w:color w:val="auto"/>
        </w:rPr>
        <w:t>a1</w:t>
      </w:r>
      <w:r w:rsidRPr="009C3AEF">
        <w:rPr>
          <w:bCs/>
          <w:color w:val="auto"/>
        </w:rPr>
        <w:t xml:space="preserve">, </w:t>
      </w:r>
      <w:r w:rsidRPr="009C3AEF">
        <w:rPr>
          <w:b/>
          <w:color w:val="auto"/>
        </w:rPr>
        <w:t>a2</w:t>
      </w:r>
      <w:r w:rsidRPr="009C3AEF">
        <w:rPr>
          <w:bCs/>
          <w:color w:val="auto"/>
        </w:rPr>
        <w:t xml:space="preserve">, and </w:t>
      </w:r>
      <w:r w:rsidRPr="009C3AEF">
        <w:rPr>
          <w:b/>
          <w:color w:val="auto"/>
        </w:rPr>
        <w:t>a3</w:t>
      </w:r>
      <w:r w:rsidRPr="009C3AEF">
        <w:rPr>
          <w:bCs/>
          <w:color w:val="auto"/>
        </w:rPr>
        <w:t xml:space="preserve"> are the final angles </w:t>
      </w:r>
      <w:r w:rsidR="008F1A0F" w:rsidRPr="009C3AEF">
        <w:rPr>
          <w:bCs/>
          <w:color w:val="auto"/>
        </w:rPr>
        <w:t>(in degrees - 90</w:t>
      </w:r>
      <w:r w:rsidR="008F1A0F" w:rsidRPr="009C3AEF">
        <w:rPr>
          <w:bCs/>
          <w:color w:val="auto"/>
          <w:vertAlign w:val="superscript"/>
        </w:rPr>
        <w:t>o</w:t>
      </w:r>
      <w:r w:rsidR="008F1A0F" w:rsidRPr="009C3AEF">
        <w:rPr>
          <w:bCs/>
          <w:color w:val="auto"/>
        </w:rPr>
        <w:t xml:space="preserve">) </w:t>
      </w:r>
      <w:r w:rsidRPr="009C3AEF">
        <w:rPr>
          <w:bCs/>
          <w:color w:val="auto"/>
        </w:rPr>
        <w:t xml:space="preserve">between </w:t>
      </w:r>
      <w:r w:rsidR="0083452D" w:rsidRPr="009C3AEF">
        <w:rPr>
          <w:bCs/>
          <w:color w:val="auto"/>
        </w:rPr>
        <w:t xml:space="preserve">the unit vectors for </w:t>
      </w:r>
      <w:r w:rsidRPr="009C3AEF">
        <w:rPr>
          <w:bCs/>
          <w:i/>
          <w:iCs/>
          <w:color w:val="auto"/>
        </w:rPr>
        <w:t>L</w:t>
      </w:r>
      <w:r w:rsidR="0083452D" w:rsidRPr="009C3AEF">
        <w:rPr>
          <w:bCs/>
          <w:color w:val="auto"/>
        </w:rPr>
        <w:t xml:space="preserve"> and </w:t>
      </w:r>
      <w:r w:rsidRPr="009C3AEF">
        <w:rPr>
          <w:bCs/>
          <w:i/>
          <w:iCs/>
          <w:color w:val="auto"/>
        </w:rPr>
        <w:t>W</w:t>
      </w:r>
      <w:r w:rsidRPr="009C3AEF">
        <w:rPr>
          <w:bCs/>
          <w:color w:val="auto"/>
        </w:rPr>
        <w:t xml:space="preserve">, </w:t>
      </w:r>
      <w:r w:rsidRPr="009C3AEF">
        <w:rPr>
          <w:bCs/>
          <w:i/>
          <w:iCs/>
          <w:color w:val="auto"/>
        </w:rPr>
        <w:t>W</w:t>
      </w:r>
      <w:r w:rsidR="0083452D" w:rsidRPr="009C3AEF">
        <w:rPr>
          <w:bCs/>
          <w:color w:val="auto"/>
        </w:rPr>
        <w:t xml:space="preserve"> and </w:t>
      </w:r>
      <w:r w:rsidRPr="009C3AEF">
        <w:rPr>
          <w:bCs/>
          <w:i/>
          <w:iCs/>
          <w:color w:val="auto"/>
        </w:rPr>
        <w:t>T</w:t>
      </w:r>
      <w:r w:rsidRPr="009C3AEF">
        <w:rPr>
          <w:bCs/>
          <w:color w:val="auto"/>
        </w:rPr>
        <w:t xml:space="preserve">, and </w:t>
      </w:r>
      <w:r w:rsidRPr="009C3AEF">
        <w:rPr>
          <w:bCs/>
          <w:i/>
          <w:iCs/>
          <w:color w:val="auto"/>
        </w:rPr>
        <w:t>L</w:t>
      </w:r>
      <w:r w:rsidR="0083452D" w:rsidRPr="009C3AEF">
        <w:rPr>
          <w:bCs/>
          <w:color w:val="auto"/>
        </w:rPr>
        <w:t xml:space="preserve"> and </w:t>
      </w:r>
      <w:r w:rsidRPr="009C3AEF">
        <w:rPr>
          <w:bCs/>
          <w:i/>
          <w:iCs/>
          <w:color w:val="auto"/>
        </w:rPr>
        <w:t>T</w:t>
      </w:r>
      <w:r w:rsidR="0083452D" w:rsidRPr="009C3AEF">
        <w:rPr>
          <w:bCs/>
          <w:color w:val="auto"/>
        </w:rPr>
        <w:t xml:space="preserve">, </w:t>
      </w:r>
      <w:r w:rsidR="008F1A0F" w:rsidRPr="009C3AEF">
        <w:rPr>
          <w:bCs/>
          <w:color w:val="auto"/>
        </w:rPr>
        <w:t xml:space="preserve">which are </w:t>
      </w:r>
      <w:r w:rsidR="0083452D" w:rsidRPr="009C3AEF">
        <w:rPr>
          <w:bCs/>
          <w:color w:val="auto"/>
        </w:rPr>
        <w:t xml:space="preserve">included as an error check for the </w:t>
      </w:r>
      <w:r w:rsidR="0083452D" w:rsidRPr="009C3AEF">
        <w:rPr>
          <w:bCs/>
          <w:i/>
          <w:iCs/>
          <w:color w:val="auto"/>
        </w:rPr>
        <w:t>L</w:t>
      </w:r>
      <w:r w:rsidR="0083452D" w:rsidRPr="009C3AEF">
        <w:rPr>
          <w:bCs/>
          <w:color w:val="auto"/>
        </w:rPr>
        <w:t xml:space="preserve">, </w:t>
      </w:r>
      <w:r w:rsidR="0083452D" w:rsidRPr="009C3AEF">
        <w:rPr>
          <w:bCs/>
          <w:i/>
          <w:iCs/>
          <w:color w:val="auto"/>
        </w:rPr>
        <w:t>W</w:t>
      </w:r>
      <w:r w:rsidR="0083452D" w:rsidRPr="009C3AEF">
        <w:rPr>
          <w:bCs/>
          <w:color w:val="auto"/>
        </w:rPr>
        <w:t xml:space="preserve">, and </w:t>
      </w:r>
      <w:r w:rsidR="0083452D" w:rsidRPr="009C3AEF">
        <w:rPr>
          <w:bCs/>
          <w:i/>
          <w:iCs/>
          <w:color w:val="auto"/>
        </w:rPr>
        <w:t>T</w:t>
      </w:r>
      <w:r w:rsidR="0083452D" w:rsidRPr="009C3AEF">
        <w:rPr>
          <w:bCs/>
          <w:color w:val="auto"/>
        </w:rPr>
        <w:t xml:space="preserve"> computation algorithm, since these angles should all be zero for a perfect computation</w:t>
      </w:r>
      <w:r w:rsidR="00A75E8B" w:rsidRPr="009C3AEF">
        <w:rPr>
          <w:bCs/>
          <w:color w:val="auto"/>
        </w:rPr>
        <w:t>. T</w:t>
      </w:r>
      <w:r w:rsidRPr="009C3AEF">
        <w:rPr>
          <w:bCs/>
          <w:color w:val="auto"/>
        </w:rPr>
        <w:t xml:space="preserve">he </w:t>
      </w:r>
      <w:r w:rsidRPr="009C3AEF">
        <w:rPr>
          <w:bCs/>
          <w:i/>
          <w:iCs/>
          <w:color w:val="auto"/>
        </w:rPr>
        <w:t>L</w:t>
      </w:r>
      <w:r w:rsidR="0083452D" w:rsidRPr="009C3AEF">
        <w:rPr>
          <w:bCs/>
          <w:color w:val="auto"/>
        </w:rPr>
        <w:t xml:space="preserve">, </w:t>
      </w:r>
      <w:r w:rsidRPr="009C3AEF">
        <w:rPr>
          <w:bCs/>
          <w:i/>
          <w:iCs/>
          <w:color w:val="auto"/>
        </w:rPr>
        <w:t>W</w:t>
      </w:r>
      <w:r w:rsidR="0083452D" w:rsidRPr="009C3AEF">
        <w:rPr>
          <w:bCs/>
          <w:color w:val="auto"/>
        </w:rPr>
        <w:t xml:space="preserve">, and </w:t>
      </w:r>
      <w:r w:rsidRPr="009C3AEF">
        <w:rPr>
          <w:bCs/>
          <w:i/>
          <w:iCs/>
          <w:color w:val="auto"/>
        </w:rPr>
        <w:t>T</w:t>
      </w:r>
      <w:r w:rsidRPr="009C3AEF">
        <w:rPr>
          <w:bCs/>
          <w:color w:val="auto"/>
        </w:rPr>
        <w:t xml:space="preserve"> unit vectors and angles are in the same format as for the SH particles.</w:t>
      </w:r>
    </w:p>
    <w:p w14:paraId="375D5418" w14:textId="77777777" w:rsidR="005B0424" w:rsidRPr="005544B2" w:rsidRDefault="005B0424" w:rsidP="005544B2">
      <w:pPr>
        <w:pStyle w:val="NormalWeb"/>
        <w:spacing w:before="0" w:beforeAutospacing="0" w:after="0" w:afterAutospacing="0"/>
        <w:contextualSpacing/>
        <w:rPr>
          <w:b/>
          <w:color w:val="auto"/>
        </w:rPr>
      </w:pPr>
    </w:p>
    <w:p w14:paraId="16F0D3AF" w14:textId="100C8EDD" w:rsidR="00370E99" w:rsidRPr="005544B2" w:rsidRDefault="00370E99" w:rsidP="005544B2">
      <w:pPr>
        <w:pStyle w:val="NormalWeb"/>
        <w:numPr>
          <w:ilvl w:val="0"/>
          <w:numId w:val="43"/>
        </w:numPr>
        <w:spacing w:before="0" w:beforeAutospacing="0" w:after="0" w:afterAutospacing="0"/>
        <w:ind w:left="0" w:firstLine="0"/>
        <w:contextualSpacing/>
        <w:rPr>
          <w:b/>
          <w:color w:val="auto"/>
        </w:rPr>
      </w:pPr>
      <w:r w:rsidRPr="005544B2">
        <w:rPr>
          <w:b/>
          <w:color w:val="auto"/>
          <w:highlight w:val="yellow"/>
        </w:rPr>
        <w:t xml:space="preserve">Select a subset of SH and </w:t>
      </w:r>
      <w:proofErr w:type="spellStart"/>
      <w:r w:rsidRPr="005544B2">
        <w:rPr>
          <w:b/>
          <w:color w:val="auto"/>
          <w:highlight w:val="yellow"/>
        </w:rPr>
        <w:t>nonSH</w:t>
      </w:r>
      <w:proofErr w:type="spellEnd"/>
      <w:r w:rsidRPr="005544B2">
        <w:rPr>
          <w:b/>
          <w:color w:val="auto"/>
          <w:highlight w:val="yellow"/>
        </w:rPr>
        <w:t xml:space="preserve"> particles to visually determine </w:t>
      </w:r>
      <w:proofErr w:type="spellStart"/>
      <w:r w:rsidRPr="005544B2">
        <w:rPr>
          <w:b/>
          <w:color w:val="auto"/>
          <w:highlight w:val="yellow"/>
        </w:rPr>
        <w:t>SnS</w:t>
      </w:r>
      <w:proofErr w:type="spellEnd"/>
      <w:r w:rsidRPr="005544B2">
        <w:rPr>
          <w:b/>
          <w:color w:val="auto"/>
          <w:highlight w:val="yellow"/>
        </w:rPr>
        <w:t xml:space="preserve"> and NS L/T cutoffs</w:t>
      </w:r>
    </w:p>
    <w:p w14:paraId="4CD166C9" w14:textId="77777777" w:rsidR="005544B2" w:rsidRPr="005544B2" w:rsidRDefault="005544B2" w:rsidP="005544B2">
      <w:pPr>
        <w:pStyle w:val="NormalWeb"/>
        <w:spacing w:before="0" w:beforeAutospacing="0" w:after="0" w:afterAutospacing="0"/>
        <w:contextualSpacing/>
        <w:rPr>
          <w:bCs/>
          <w:color w:val="auto"/>
        </w:rPr>
      </w:pPr>
    </w:p>
    <w:p w14:paraId="18F21363" w14:textId="4FDE8C03" w:rsidR="005D17B8" w:rsidRDefault="005544B2" w:rsidP="005544B2">
      <w:pPr>
        <w:pStyle w:val="NormalWeb"/>
        <w:spacing w:before="0" w:beforeAutospacing="0" w:after="0" w:afterAutospacing="0"/>
        <w:contextualSpacing/>
        <w:rPr>
          <w:bCs/>
          <w:color w:val="auto"/>
          <w:highlight w:val="yellow"/>
        </w:rPr>
      </w:pPr>
      <w:r w:rsidRPr="005544B2">
        <w:rPr>
          <w:bCs/>
          <w:color w:val="auto"/>
        </w:rPr>
        <w:t xml:space="preserve">NOTE: </w:t>
      </w:r>
      <w:r w:rsidR="00637547" w:rsidRPr="005544B2">
        <w:rPr>
          <w:bCs/>
          <w:color w:val="auto"/>
        </w:rPr>
        <w:t xml:space="preserve">The SH particles, in general, comprise single spherical particles, single non-spherical (ellipsoidal or broken in some way or else a random shape) particles, double particles, and multiple (more than two particles </w:t>
      </w:r>
      <w:proofErr w:type="gramStart"/>
      <w:r w:rsidR="00637547" w:rsidRPr="005544B2">
        <w:rPr>
          <w:bCs/>
          <w:color w:val="auto"/>
        </w:rPr>
        <w:t>joined together</w:t>
      </w:r>
      <w:proofErr w:type="gramEnd"/>
      <w:r w:rsidR="00637547" w:rsidRPr="005544B2">
        <w:rPr>
          <w:bCs/>
          <w:color w:val="auto"/>
        </w:rPr>
        <w:t xml:space="preserve">) particles. </w:t>
      </w:r>
      <w:r w:rsidR="003E3A42" w:rsidRPr="005544B2">
        <w:rPr>
          <w:bCs/>
          <w:color w:val="auto"/>
        </w:rPr>
        <w:t xml:space="preserve">The particles making up the multiple particles can be spherical or non-spherical. </w:t>
      </w:r>
      <w:r w:rsidR="00637547" w:rsidRPr="005544B2">
        <w:rPr>
          <w:bCs/>
          <w:color w:val="auto"/>
        </w:rPr>
        <w:t xml:space="preserve">The </w:t>
      </w:r>
      <w:proofErr w:type="spellStart"/>
      <w:r w:rsidR="00637547" w:rsidRPr="005544B2">
        <w:rPr>
          <w:bCs/>
          <w:color w:val="auto"/>
        </w:rPr>
        <w:t>nonSH</w:t>
      </w:r>
      <w:proofErr w:type="spellEnd"/>
      <w:r w:rsidR="00637547" w:rsidRPr="005544B2">
        <w:rPr>
          <w:bCs/>
          <w:color w:val="auto"/>
        </w:rPr>
        <w:t xml:space="preserve"> particles generally have a few single spherical particles, although mainly with large pores that have broken through to the surface, and the rest are mostly double and multiple particles</w:t>
      </w:r>
      <w:r w:rsidR="00637547" w:rsidRPr="005544B2">
        <w:rPr>
          <w:bCs/>
          <w:color w:val="auto"/>
          <w:vertAlign w:val="superscript"/>
        </w:rPr>
        <w:t>26</w:t>
      </w:r>
      <w:r w:rsidR="00637547" w:rsidRPr="005544B2">
        <w:rPr>
          <w:bCs/>
          <w:color w:val="auto"/>
        </w:rPr>
        <w:t xml:space="preserve">. This </w:t>
      </w:r>
      <w:r w:rsidR="00370E99" w:rsidRPr="005544B2">
        <w:rPr>
          <w:bCs/>
          <w:color w:val="auto"/>
        </w:rPr>
        <w:t>is</w:t>
      </w:r>
      <w:r w:rsidR="00637547" w:rsidRPr="005544B2">
        <w:rPr>
          <w:bCs/>
          <w:color w:val="auto"/>
        </w:rPr>
        <w:t xml:space="preserve"> determined </w:t>
      </w:r>
      <w:r w:rsidR="00370E99" w:rsidRPr="005544B2">
        <w:rPr>
          <w:bCs/>
          <w:color w:val="auto"/>
        </w:rPr>
        <w:t xml:space="preserve">by </w:t>
      </w:r>
      <w:r w:rsidR="00637547" w:rsidRPr="005544B2">
        <w:rPr>
          <w:bCs/>
          <w:color w:val="auto"/>
        </w:rPr>
        <w:t xml:space="preserve">viewing a random sample of both kinds of particles with values of </w:t>
      </w:r>
      <w:r w:rsidR="00637547" w:rsidRPr="005544B2">
        <w:rPr>
          <w:bCs/>
          <w:i/>
          <w:iCs/>
          <w:color w:val="auto"/>
        </w:rPr>
        <w:t>L/T</w:t>
      </w:r>
      <w:r w:rsidR="00637547" w:rsidRPr="005544B2">
        <w:rPr>
          <w:bCs/>
          <w:color w:val="auto"/>
        </w:rPr>
        <w:t xml:space="preserve"> from 1 to 2. </w:t>
      </w:r>
      <w:r w:rsidR="00652704" w:rsidRPr="005544B2">
        <w:rPr>
          <w:bCs/>
          <w:color w:val="auto"/>
        </w:rPr>
        <w:t>S</w:t>
      </w:r>
      <w:r w:rsidR="00637547" w:rsidRPr="005544B2">
        <w:rPr>
          <w:bCs/>
          <w:color w:val="auto"/>
        </w:rPr>
        <w:t xml:space="preserve">uch a visual inspection becomes an important step to enable the </w:t>
      </w:r>
      <w:proofErr w:type="spellStart"/>
      <w:r w:rsidR="00637547" w:rsidRPr="005544B2">
        <w:rPr>
          <w:bCs/>
          <w:color w:val="auto"/>
        </w:rPr>
        <w:t>SnS</w:t>
      </w:r>
      <w:proofErr w:type="spellEnd"/>
      <w:r w:rsidR="00637547" w:rsidRPr="005544B2">
        <w:rPr>
          <w:bCs/>
          <w:color w:val="auto"/>
        </w:rPr>
        <w:t xml:space="preserve"> and NS classification. </w:t>
      </w:r>
    </w:p>
    <w:p w14:paraId="01117713" w14:textId="77777777" w:rsidR="005D17B8" w:rsidRDefault="005D17B8" w:rsidP="005544B2">
      <w:pPr>
        <w:pStyle w:val="NormalWeb"/>
        <w:spacing w:before="0" w:beforeAutospacing="0" w:after="0" w:afterAutospacing="0"/>
        <w:contextualSpacing/>
        <w:rPr>
          <w:bCs/>
          <w:color w:val="auto"/>
          <w:highlight w:val="yellow"/>
        </w:rPr>
      </w:pPr>
    </w:p>
    <w:p w14:paraId="1C39FED3" w14:textId="628F9FA9" w:rsidR="0062728E" w:rsidRDefault="005D17B8" w:rsidP="005544B2">
      <w:pPr>
        <w:pStyle w:val="NormalWeb"/>
        <w:spacing w:before="0" w:beforeAutospacing="0" w:after="0" w:afterAutospacing="0"/>
        <w:contextualSpacing/>
        <w:rPr>
          <w:bCs/>
          <w:color w:val="auto"/>
          <w:highlight w:val="yellow"/>
        </w:rPr>
      </w:pPr>
      <w:r>
        <w:rPr>
          <w:bCs/>
          <w:color w:val="auto"/>
          <w:highlight w:val="yellow"/>
        </w:rPr>
        <w:t xml:space="preserve">5.1 Run </w:t>
      </w:r>
      <w:r w:rsidR="00637547" w:rsidRPr="009C3AEF">
        <w:rPr>
          <w:bCs/>
          <w:color w:val="auto"/>
          <w:highlight w:val="yellow"/>
        </w:rPr>
        <w:t xml:space="preserve">program </w:t>
      </w:r>
      <w:r w:rsidR="00D92DCB" w:rsidRPr="009C3AEF">
        <w:rPr>
          <w:bCs/>
          <w:color w:val="auto"/>
          <w:highlight w:val="yellow"/>
        </w:rPr>
        <w:t>(</w:t>
      </w:r>
      <w:r w:rsidR="00D92DCB" w:rsidRPr="009C3AEF">
        <w:rPr>
          <w:b/>
          <w:color w:val="auto"/>
          <w:highlight w:val="yellow"/>
        </w:rPr>
        <w:t>VRML-select-multi-</w:t>
      </w:r>
      <w:proofErr w:type="spellStart"/>
      <w:proofErr w:type="gramStart"/>
      <w:r w:rsidR="00D92DCB" w:rsidRPr="009C3AEF">
        <w:rPr>
          <w:b/>
          <w:color w:val="auto"/>
          <w:highlight w:val="yellow"/>
        </w:rPr>
        <w:t>single.f</w:t>
      </w:r>
      <w:proofErr w:type="spellEnd"/>
      <w:proofErr w:type="gramEnd"/>
      <w:r w:rsidR="00D92DCB" w:rsidRPr="009C3AEF">
        <w:rPr>
          <w:bCs/>
          <w:color w:val="auto"/>
          <w:highlight w:val="yellow"/>
        </w:rPr>
        <w:t xml:space="preserve">) </w:t>
      </w:r>
      <w:r w:rsidR="00637547" w:rsidRPr="009C3AEF">
        <w:rPr>
          <w:bCs/>
          <w:color w:val="auto"/>
          <w:highlight w:val="yellow"/>
        </w:rPr>
        <w:t xml:space="preserve">that reads the </w:t>
      </w:r>
      <w:r w:rsidR="003E3A42" w:rsidRPr="009C3AEF">
        <w:rPr>
          <w:b/>
          <w:color w:val="auto"/>
          <w:highlight w:val="yellow"/>
        </w:rPr>
        <w:t>Particle-type-info-SH-geom-len.dat</w:t>
      </w:r>
      <w:r w:rsidR="003E3A42" w:rsidRPr="009C3AEF">
        <w:rPr>
          <w:bCs/>
          <w:color w:val="auto"/>
          <w:highlight w:val="yellow"/>
        </w:rPr>
        <w:t xml:space="preserve"> </w:t>
      </w:r>
      <w:r w:rsidR="00637547" w:rsidRPr="009C3AEF">
        <w:rPr>
          <w:bCs/>
          <w:color w:val="auto"/>
          <w:highlight w:val="yellow"/>
        </w:rPr>
        <w:t xml:space="preserve">and </w:t>
      </w:r>
      <w:r w:rsidR="003E3A42" w:rsidRPr="009C3AEF">
        <w:rPr>
          <w:b/>
          <w:color w:val="auto"/>
          <w:highlight w:val="yellow"/>
        </w:rPr>
        <w:t>Particle-name-info-nonSH-len.dat</w:t>
      </w:r>
      <w:r w:rsidR="003E3A42" w:rsidRPr="009C3AEF">
        <w:rPr>
          <w:bCs/>
          <w:color w:val="auto"/>
          <w:highlight w:val="yellow"/>
        </w:rPr>
        <w:t xml:space="preserve"> </w:t>
      </w:r>
      <w:r w:rsidR="00637547" w:rsidRPr="009C3AEF">
        <w:rPr>
          <w:bCs/>
          <w:color w:val="auto"/>
          <w:highlight w:val="yellow"/>
        </w:rPr>
        <w:t xml:space="preserve">files, and picks out 10 particles in each </w:t>
      </w:r>
      <w:r w:rsidR="00637547" w:rsidRPr="009C3AEF">
        <w:rPr>
          <w:bCs/>
          <w:i/>
          <w:iCs/>
          <w:color w:val="auto"/>
          <w:highlight w:val="yellow"/>
        </w:rPr>
        <w:t>L/T</w:t>
      </w:r>
      <w:r w:rsidR="00637547" w:rsidRPr="009C3AEF">
        <w:rPr>
          <w:bCs/>
          <w:color w:val="auto"/>
          <w:highlight w:val="yellow"/>
        </w:rPr>
        <w:t xml:space="preserve"> interval</w:t>
      </w:r>
      <w:r w:rsidR="003E3A42" w:rsidRPr="009C3AEF">
        <w:rPr>
          <w:bCs/>
          <w:color w:val="auto"/>
          <w:highlight w:val="yellow"/>
        </w:rPr>
        <w:t xml:space="preserve"> of size 0.1</w:t>
      </w:r>
      <w:r w:rsidR="00637547" w:rsidRPr="009C3AEF">
        <w:rPr>
          <w:bCs/>
          <w:color w:val="auto"/>
          <w:highlight w:val="yellow"/>
        </w:rPr>
        <w:t>, i.e.,</w:t>
      </w:r>
      <w:r w:rsidR="003E3A42" w:rsidRPr="009C3AEF">
        <w:rPr>
          <w:bCs/>
          <w:color w:val="auto"/>
          <w:highlight w:val="yellow"/>
        </w:rPr>
        <w:t xml:space="preserve"> (</w:t>
      </w:r>
      <w:r w:rsidR="00637547" w:rsidRPr="009C3AEF">
        <w:rPr>
          <w:bCs/>
          <w:color w:val="auto"/>
          <w:highlight w:val="yellow"/>
        </w:rPr>
        <w:t>1</w:t>
      </w:r>
      <w:r w:rsidR="003E3A42" w:rsidRPr="009C3AEF">
        <w:rPr>
          <w:bCs/>
          <w:color w:val="auto"/>
          <w:highlight w:val="yellow"/>
        </w:rPr>
        <w:t>,</w:t>
      </w:r>
      <w:r w:rsidR="00637547" w:rsidRPr="009C3AEF">
        <w:rPr>
          <w:bCs/>
          <w:color w:val="auto"/>
          <w:highlight w:val="yellow"/>
        </w:rPr>
        <w:t>1.1</w:t>
      </w:r>
      <w:r w:rsidR="003E3A42" w:rsidRPr="009C3AEF">
        <w:rPr>
          <w:bCs/>
          <w:color w:val="auto"/>
          <w:highlight w:val="yellow"/>
        </w:rPr>
        <w:t>)</w:t>
      </w:r>
      <w:r w:rsidR="00637547" w:rsidRPr="009C3AEF">
        <w:rPr>
          <w:bCs/>
          <w:color w:val="auto"/>
          <w:highlight w:val="yellow"/>
        </w:rPr>
        <w:t xml:space="preserve">, </w:t>
      </w:r>
      <w:r w:rsidR="003E3A42" w:rsidRPr="009C3AEF">
        <w:rPr>
          <w:bCs/>
          <w:color w:val="auto"/>
          <w:highlight w:val="yellow"/>
        </w:rPr>
        <w:t>(</w:t>
      </w:r>
      <w:r w:rsidR="00637547" w:rsidRPr="009C3AEF">
        <w:rPr>
          <w:bCs/>
          <w:color w:val="auto"/>
          <w:highlight w:val="yellow"/>
        </w:rPr>
        <w:t>1.1</w:t>
      </w:r>
      <w:r w:rsidR="003E3A42" w:rsidRPr="009C3AEF">
        <w:rPr>
          <w:bCs/>
          <w:color w:val="auto"/>
          <w:highlight w:val="yellow"/>
        </w:rPr>
        <w:t>,</w:t>
      </w:r>
      <w:r w:rsidR="00637547" w:rsidRPr="009C3AEF">
        <w:rPr>
          <w:bCs/>
          <w:color w:val="auto"/>
          <w:highlight w:val="yellow"/>
        </w:rPr>
        <w:t>1.2</w:t>
      </w:r>
      <w:r w:rsidR="003E3A42" w:rsidRPr="009C3AEF">
        <w:rPr>
          <w:bCs/>
          <w:color w:val="auto"/>
          <w:highlight w:val="yellow"/>
        </w:rPr>
        <w:t>)</w:t>
      </w:r>
      <w:r w:rsidR="00637547" w:rsidRPr="009C3AEF">
        <w:rPr>
          <w:bCs/>
          <w:color w:val="auto"/>
          <w:highlight w:val="yellow"/>
        </w:rPr>
        <w:t xml:space="preserve">, etc. This stores </w:t>
      </w:r>
      <w:r w:rsidR="003E3A42" w:rsidRPr="009C3AEF">
        <w:rPr>
          <w:bCs/>
          <w:color w:val="auto"/>
          <w:highlight w:val="yellow"/>
        </w:rPr>
        <w:t xml:space="preserve">up to </w:t>
      </w:r>
      <w:r w:rsidR="00637547" w:rsidRPr="009C3AEF">
        <w:rPr>
          <w:bCs/>
          <w:color w:val="auto"/>
          <w:highlight w:val="yellow"/>
        </w:rPr>
        <w:t xml:space="preserve">100 SH particles with </w:t>
      </w:r>
      <w:r w:rsidR="00637547" w:rsidRPr="009C3AEF">
        <w:rPr>
          <w:bCs/>
          <w:i/>
          <w:iCs/>
          <w:color w:val="auto"/>
          <w:highlight w:val="yellow"/>
        </w:rPr>
        <w:t>L/T</w:t>
      </w:r>
      <w:r w:rsidR="00637547" w:rsidRPr="009C3AEF">
        <w:rPr>
          <w:bCs/>
          <w:color w:val="auto"/>
          <w:highlight w:val="yellow"/>
        </w:rPr>
        <w:t xml:space="preserve"> ranging from 1 to 2, and </w:t>
      </w:r>
      <w:r w:rsidR="003E3A42" w:rsidRPr="009C3AEF">
        <w:rPr>
          <w:bCs/>
          <w:color w:val="auto"/>
          <w:highlight w:val="yellow"/>
        </w:rPr>
        <w:t xml:space="preserve">up to </w:t>
      </w:r>
      <w:r w:rsidR="00637547" w:rsidRPr="009C3AEF">
        <w:rPr>
          <w:bCs/>
          <w:color w:val="auto"/>
          <w:highlight w:val="yellow"/>
        </w:rPr>
        <w:t xml:space="preserve">100 </w:t>
      </w:r>
      <w:proofErr w:type="spellStart"/>
      <w:r w:rsidR="00637547" w:rsidRPr="009C3AEF">
        <w:rPr>
          <w:bCs/>
          <w:color w:val="auto"/>
          <w:highlight w:val="yellow"/>
        </w:rPr>
        <w:t>nonSH</w:t>
      </w:r>
      <w:proofErr w:type="spellEnd"/>
      <w:r w:rsidR="00637547" w:rsidRPr="009C3AEF">
        <w:rPr>
          <w:bCs/>
          <w:color w:val="auto"/>
          <w:highlight w:val="yellow"/>
        </w:rPr>
        <w:t xml:space="preserve"> particles with the same </w:t>
      </w:r>
      <w:r w:rsidR="00637547" w:rsidRPr="009C3AEF">
        <w:rPr>
          <w:bCs/>
          <w:i/>
          <w:iCs/>
          <w:color w:val="auto"/>
          <w:highlight w:val="yellow"/>
        </w:rPr>
        <w:t>L/T</w:t>
      </w:r>
      <w:r w:rsidR="00637547" w:rsidRPr="009C3AEF">
        <w:rPr>
          <w:bCs/>
          <w:color w:val="auto"/>
          <w:highlight w:val="yellow"/>
        </w:rPr>
        <w:t xml:space="preserve"> range. </w:t>
      </w:r>
      <w:r w:rsidR="00092E9B">
        <w:rPr>
          <w:bCs/>
          <w:color w:val="auto"/>
          <w:highlight w:val="yellow"/>
        </w:rPr>
        <w:t xml:space="preserve">Two text files are generated </w:t>
      </w:r>
      <w:r w:rsidR="00092E9B" w:rsidRPr="0062728E">
        <w:rPr>
          <w:rFonts w:asciiTheme="minorHAnsi" w:hAnsiTheme="minorHAnsi" w:cstheme="minorHAnsi"/>
          <w:b/>
          <w:color w:val="auto"/>
          <w:highlight w:val="yellow"/>
        </w:rPr>
        <w:t>(*SH-VRML-</w:t>
      </w:r>
      <w:r w:rsidR="00092E9B" w:rsidRPr="0062728E">
        <w:rPr>
          <w:rFonts w:asciiTheme="minorHAnsi" w:hAnsiTheme="minorHAnsi" w:cstheme="minorHAnsi"/>
          <w:b/>
          <w:color w:val="auto"/>
          <w:highlight w:val="yellow"/>
        </w:rPr>
        <w:lastRenderedPageBreak/>
        <w:t>list.txt and *nonSH-VRML-list.txt</w:t>
      </w:r>
      <w:r w:rsidR="00092E9B">
        <w:rPr>
          <w:bCs/>
          <w:color w:val="auto"/>
          <w:highlight w:val="yellow"/>
        </w:rPr>
        <w:t xml:space="preserve">) listing the L/T values and the VRML image files found. </w:t>
      </w:r>
      <w:r w:rsidR="0062728E">
        <w:rPr>
          <w:bCs/>
          <w:color w:val="auto"/>
          <w:highlight w:val="yellow"/>
        </w:rPr>
        <w:t xml:space="preserve">These should be put into a spreadsheet of some kind and ordered according to the L/T value. </w:t>
      </w:r>
    </w:p>
    <w:p w14:paraId="542708C6" w14:textId="77777777" w:rsidR="0062728E" w:rsidRDefault="0062728E" w:rsidP="005544B2">
      <w:pPr>
        <w:pStyle w:val="NormalWeb"/>
        <w:spacing w:before="0" w:beforeAutospacing="0" w:after="0" w:afterAutospacing="0"/>
        <w:contextualSpacing/>
        <w:rPr>
          <w:bCs/>
          <w:color w:val="auto"/>
          <w:highlight w:val="yellow"/>
        </w:rPr>
      </w:pPr>
    </w:p>
    <w:p w14:paraId="10054009" w14:textId="49E8B90F" w:rsidR="005544B2" w:rsidRDefault="0062728E" w:rsidP="00B439A4">
      <w:pPr>
        <w:pStyle w:val="NormalWeb"/>
        <w:spacing w:before="0" w:beforeAutospacing="0" w:after="0" w:afterAutospacing="0"/>
        <w:contextualSpacing/>
        <w:rPr>
          <w:bCs/>
          <w:color w:val="auto"/>
        </w:rPr>
      </w:pPr>
      <w:r>
        <w:rPr>
          <w:bCs/>
          <w:color w:val="auto"/>
          <w:highlight w:val="yellow"/>
        </w:rPr>
        <w:t>5.2 Examine the</w:t>
      </w:r>
      <w:r w:rsidR="00637547" w:rsidRPr="009C3AEF">
        <w:rPr>
          <w:bCs/>
          <w:color w:val="auto"/>
          <w:highlight w:val="yellow"/>
        </w:rPr>
        <w:t xml:space="preserve"> 3D image</w:t>
      </w:r>
      <w:r>
        <w:rPr>
          <w:bCs/>
          <w:color w:val="auto"/>
          <w:highlight w:val="yellow"/>
        </w:rPr>
        <w:t>s</w:t>
      </w:r>
      <w:r w:rsidR="00637547" w:rsidRPr="009C3AEF">
        <w:rPr>
          <w:bCs/>
          <w:color w:val="auto"/>
          <w:highlight w:val="yellow"/>
        </w:rPr>
        <w:t xml:space="preserve"> of each of these particles visually to determine the overall range of morphologies, starting from the lowest </w:t>
      </w:r>
      <w:r w:rsidR="00637547" w:rsidRPr="009C3AEF">
        <w:rPr>
          <w:bCs/>
          <w:i/>
          <w:iCs/>
          <w:color w:val="auto"/>
          <w:highlight w:val="yellow"/>
        </w:rPr>
        <w:t>L/T</w:t>
      </w:r>
      <w:r w:rsidR="00637547" w:rsidRPr="009C3AEF">
        <w:rPr>
          <w:bCs/>
          <w:color w:val="auto"/>
          <w:highlight w:val="yellow"/>
        </w:rPr>
        <w:t xml:space="preserve"> value particles. </w:t>
      </w:r>
      <w:r w:rsidR="003E3A42" w:rsidRPr="009C3AEF">
        <w:rPr>
          <w:bCs/>
          <w:color w:val="auto"/>
          <w:highlight w:val="yellow"/>
        </w:rPr>
        <w:t>The particles are assessed in terms of whether they are broken particles, double particles, multiple particles, irregular (e.g., not very spherical), and whether they ha</w:t>
      </w:r>
      <w:r w:rsidR="00206957" w:rsidRPr="009C3AEF">
        <w:rPr>
          <w:bCs/>
          <w:color w:val="auto"/>
          <w:highlight w:val="yellow"/>
        </w:rPr>
        <w:t xml:space="preserve">ve satellites, which are much smaller particles, attached to the main particle. A satellite is judged to make the main particle a double or multiple </w:t>
      </w:r>
      <w:proofErr w:type="gramStart"/>
      <w:r w:rsidR="00206957" w:rsidRPr="009C3AEF">
        <w:rPr>
          <w:bCs/>
          <w:color w:val="auto"/>
          <w:highlight w:val="yellow"/>
        </w:rPr>
        <w:t>particle</w:t>
      </w:r>
      <w:proofErr w:type="gramEnd"/>
      <w:r w:rsidR="00206957" w:rsidRPr="009C3AEF">
        <w:rPr>
          <w:bCs/>
          <w:color w:val="auto"/>
          <w:highlight w:val="yellow"/>
        </w:rPr>
        <w:t xml:space="preserve"> if the satellite(s) are more than 1/5 the diameter of the main particle.</w:t>
      </w:r>
      <w:r w:rsidR="00B824F9" w:rsidRPr="009C3AEF">
        <w:rPr>
          <w:bCs/>
          <w:color w:val="auto"/>
          <w:highlight w:val="yellow"/>
        </w:rPr>
        <w:t xml:space="preserve"> The approximate value of </w:t>
      </w:r>
      <w:r w:rsidR="00B824F9" w:rsidRPr="009C3AEF">
        <w:rPr>
          <w:bCs/>
          <w:i/>
          <w:iCs/>
          <w:color w:val="auto"/>
          <w:highlight w:val="yellow"/>
        </w:rPr>
        <w:t>L/T</w:t>
      </w:r>
      <w:r w:rsidR="00B824F9" w:rsidRPr="009C3AEF">
        <w:rPr>
          <w:bCs/>
          <w:color w:val="auto"/>
          <w:highlight w:val="yellow"/>
        </w:rPr>
        <w:t xml:space="preserve"> is found that separates single, near-spherical </w:t>
      </w:r>
      <w:r w:rsidR="00370E99">
        <w:rPr>
          <w:bCs/>
          <w:color w:val="auto"/>
          <w:highlight w:val="yellow"/>
        </w:rPr>
        <w:t>(</w:t>
      </w:r>
      <w:proofErr w:type="spellStart"/>
      <w:r w:rsidR="00370E99">
        <w:rPr>
          <w:bCs/>
          <w:color w:val="auto"/>
          <w:highlight w:val="yellow"/>
        </w:rPr>
        <w:t>SnS</w:t>
      </w:r>
      <w:proofErr w:type="spellEnd"/>
      <w:r w:rsidR="00370E99">
        <w:rPr>
          <w:bCs/>
          <w:color w:val="auto"/>
          <w:highlight w:val="yellow"/>
        </w:rPr>
        <w:t xml:space="preserve">) </w:t>
      </w:r>
      <w:r w:rsidR="00B824F9" w:rsidRPr="009C3AEF">
        <w:rPr>
          <w:bCs/>
          <w:color w:val="auto"/>
          <w:highlight w:val="yellow"/>
        </w:rPr>
        <w:t xml:space="preserve">particles from multiple and very non-spherical particles (NS), which can be </w:t>
      </w:r>
      <w:r>
        <w:rPr>
          <w:bCs/>
          <w:color w:val="auto"/>
          <w:highlight w:val="yellow"/>
        </w:rPr>
        <w:t xml:space="preserve">a bit </w:t>
      </w:r>
      <w:r w:rsidR="00B824F9" w:rsidRPr="009C3AEF">
        <w:rPr>
          <w:bCs/>
          <w:color w:val="auto"/>
          <w:highlight w:val="yellow"/>
        </w:rPr>
        <w:t xml:space="preserve">different for the SH and </w:t>
      </w:r>
      <w:proofErr w:type="spellStart"/>
      <w:r w:rsidR="00B824F9" w:rsidRPr="009C3AEF">
        <w:rPr>
          <w:bCs/>
          <w:color w:val="auto"/>
          <w:highlight w:val="yellow"/>
        </w:rPr>
        <w:t>nonSH</w:t>
      </w:r>
      <w:proofErr w:type="spellEnd"/>
      <w:r w:rsidR="00B824F9" w:rsidRPr="009C3AEF">
        <w:rPr>
          <w:bCs/>
          <w:color w:val="auto"/>
          <w:highlight w:val="yellow"/>
        </w:rPr>
        <w:t xml:space="preserve"> particles. The first double or multiple </w:t>
      </w:r>
      <w:proofErr w:type="gramStart"/>
      <w:r w:rsidR="00B824F9" w:rsidRPr="009C3AEF">
        <w:rPr>
          <w:bCs/>
          <w:color w:val="auto"/>
          <w:highlight w:val="yellow"/>
        </w:rPr>
        <w:t>particle</w:t>
      </w:r>
      <w:proofErr w:type="gramEnd"/>
      <w:r w:rsidR="00B824F9" w:rsidRPr="009C3AEF">
        <w:rPr>
          <w:bCs/>
          <w:color w:val="auto"/>
          <w:highlight w:val="yellow"/>
        </w:rPr>
        <w:t xml:space="preserve"> found determines the cutoff value for both SH and </w:t>
      </w:r>
      <w:proofErr w:type="spellStart"/>
      <w:r w:rsidR="00B824F9" w:rsidRPr="009C3AEF">
        <w:rPr>
          <w:bCs/>
          <w:color w:val="auto"/>
          <w:highlight w:val="yellow"/>
        </w:rPr>
        <w:t>nonSH</w:t>
      </w:r>
      <w:proofErr w:type="spellEnd"/>
      <w:r w:rsidR="00B824F9" w:rsidRPr="009C3AEF">
        <w:rPr>
          <w:bCs/>
          <w:color w:val="auto"/>
          <w:highlight w:val="yellow"/>
        </w:rPr>
        <w:t xml:space="preserve"> particles.</w:t>
      </w:r>
      <w:r w:rsidR="00B824F9" w:rsidRPr="009C3AEF">
        <w:rPr>
          <w:bCs/>
          <w:color w:val="auto"/>
        </w:rPr>
        <w:t xml:space="preserve"> </w:t>
      </w:r>
    </w:p>
    <w:p w14:paraId="63FF9090" w14:textId="77777777" w:rsidR="005544B2" w:rsidRDefault="005544B2" w:rsidP="00B439A4">
      <w:pPr>
        <w:pStyle w:val="NormalWeb"/>
        <w:spacing w:before="0" w:beforeAutospacing="0" w:after="0" w:afterAutospacing="0"/>
        <w:contextualSpacing/>
        <w:rPr>
          <w:bCs/>
          <w:color w:val="auto"/>
        </w:rPr>
      </w:pPr>
    </w:p>
    <w:p w14:paraId="27C5C458" w14:textId="6947E169" w:rsidR="00B824F9" w:rsidRPr="009C3AEF" w:rsidRDefault="005544B2" w:rsidP="005544B2">
      <w:pPr>
        <w:pStyle w:val="NormalWeb"/>
        <w:spacing w:before="0" w:beforeAutospacing="0" w:after="0" w:afterAutospacing="0"/>
        <w:contextualSpacing/>
        <w:rPr>
          <w:bCs/>
          <w:color w:val="auto"/>
        </w:rPr>
      </w:pPr>
      <w:r>
        <w:rPr>
          <w:bCs/>
          <w:color w:val="auto"/>
        </w:rPr>
        <w:t xml:space="preserve">NOTE: </w:t>
      </w:r>
      <w:r w:rsidR="00637547" w:rsidRPr="009C3AEF">
        <w:rPr>
          <w:bCs/>
          <w:color w:val="auto"/>
        </w:rPr>
        <w:t>The Supplementary Material</w:t>
      </w:r>
      <w:r w:rsidR="007C73CA">
        <w:rPr>
          <w:bCs/>
          <w:color w:val="auto"/>
        </w:rPr>
        <w:t xml:space="preserve">, located at </w:t>
      </w:r>
      <w:proofErr w:type="gramStart"/>
      <w:r w:rsidR="007C73CA" w:rsidRPr="007C73CA">
        <w:rPr>
          <w:bCs/>
          <w:color w:val="auto"/>
        </w:rPr>
        <w:t>https://doi.org/10.18434/M32265</w:t>
      </w:r>
      <w:r w:rsidR="007C73CA">
        <w:rPr>
          <w:bCs/>
          <w:color w:val="auto"/>
        </w:rPr>
        <w:t xml:space="preserve">, </w:t>
      </w:r>
      <w:r w:rsidR="00637547" w:rsidRPr="009C3AEF">
        <w:rPr>
          <w:bCs/>
          <w:color w:val="auto"/>
        </w:rPr>
        <w:t xml:space="preserve"> includes</w:t>
      </w:r>
      <w:proofErr w:type="gramEnd"/>
      <w:r w:rsidR="00637547" w:rsidRPr="009C3AEF">
        <w:rPr>
          <w:bCs/>
          <w:color w:val="auto"/>
        </w:rPr>
        <w:t xml:space="preserve"> a</w:t>
      </w:r>
      <w:r w:rsidR="009C3AEF" w:rsidRPr="009C3AEF">
        <w:rPr>
          <w:bCs/>
          <w:color w:val="auto"/>
        </w:rPr>
        <w:t xml:space="preserve"> </w:t>
      </w:r>
      <w:r w:rsidR="00637547" w:rsidRPr="009C3AEF">
        <w:rPr>
          <w:bCs/>
          <w:color w:val="auto"/>
        </w:rPr>
        <w:t xml:space="preserve">spreadsheet file for the particles examined, to see how these cutoff values </w:t>
      </w:r>
      <w:r w:rsidR="00652704" w:rsidRPr="009C3AEF">
        <w:rPr>
          <w:bCs/>
          <w:color w:val="auto"/>
        </w:rPr>
        <w:t>were</w:t>
      </w:r>
      <w:r w:rsidR="00637547" w:rsidRPr="009C3AEF">
        <w:rPr>
          <w:bCs/>
          <w:color w:val="auto"/>
        </w:rPr>
        <w:t xml:space="preserve"> determined. There is some uncertainty </w:t>
      </w:r>
      <w:r w:rsidR="00206957" w:rsidRPr="009C3AEF">
        <w:rPr>
          <w:bCs/>
          <w:color w:val="auto"/>
        </w:rPr>
        <w:t xml:space="preserve">and a degree of subjectivity in these numbers, </w:t>
      </w:r>
      <w:r w:rsidR="00637547" w:rsidRPr="009C3AEF">
        <w:rPr>
          <w:bCs/>
          <w:color w:val="auto"/>
        </w:rPr>
        <w:t xml:space="preserve">which can be assessed by choosing a different set of 100 SH and 100 </w:t>
      </w:r>
      <w:proofErr w:type="spellStart"/>
      <w:r w:rsidR="00637547" w:rsidRPr="009C3AEF">
        <w:rPr>
          <w:bCs/>
          <w:color w:val="auto"/>
        </w:rPr>
        <w:t>nonSH</w:t>
      </w:r>
      <w:proofErr w:type="spellEnd"/>
      <w:r w:rsidR="00637547" w:rsidRPr="009C3AEF">
        <w:rPr>
          <w:bCs/>
          <w:color w:val="auto"/>
        </w:rPr>
        <w:t xml:space="preserve"> particles, with </w:t>
      </w:r>
      <w:r w:rsidR="00637547" w:rsidRPr="009C3AEF">
        <w:rPr>
          <w:bCs/>
          <w:i/>
          <w:iCs/>
          <w:color w:val="auto"/>
        </w:rPr>
        <w:t>L/T</w:t>
      </w:r>
      <w:r w:rsidR="00637547" w:rsidRPr="009C3AEF">
        <w:rPr>
          <w:bCs/>
          <w:color w:val="auto"/>
        </w:rPr>
        <w:t xml:space="preserve"> between 1 and 2, to evaluate the cutoff values. Recent work found that this uncertainty was small</w:t>
      </w:r>
      <w:r w:rsidR="00637547" w:rsidRPr="009C3AEF">
        <w:rPr>
          <w:bCs/>
          <w:color w:val="auto"/>
          <w:vertAlign w:val="superscript"/>
        </w:rPr>
        <w:t>26</w:t>
      </w:r>
      <w:r w:rsidR="00637547" w:rsidRPr="009C3AEF">
        <w:rPr>
          <w:bCs/>
          <w:color w:val="auto"/>
        </w:rPr>
        <w:t xml:space="preserve"> and did not affect the results significantly. </w:t>
      </w:r>
    </w:p>
    <w:p w14:paraId="6B8A1C80" w14:textId="77777777" w:rsidR="002C60E2" w:rsidRPr="009C3AEF" w:rsidRDefault="002C60E2" w:rsidP="005544B2">
      <w:pPr>
        <w:pStyle w:val="NormalWeb"/>
        <w:spacing w:before="0" w:beforeAutospacing="0" w:after="0" w:afterAutospacing="0"/>
        <w:contextualSpacing/>
        <w:rPr>
          <w:bCs/>
          <w:color w:val="auto"/>
        </w:rPr>
      </w:pPr>
    </w:p>
    <w:p w14:paraId="57BE3E40" w14:textId="1CBE5FA6" w:rsidR="0062728E" w:rsidRPr="005544B2" w:rsidRDefault="0062728E" w:rsidP="005544B2">
      <w:pPr>
        <w:pStyle w:val="NormalWeb"/>
        <w:numPr>
          <w:ilvl w:val="0"/>
          <w:numId w:val="43"/>
        </w:numPr>
        <w:spacing w:before="0" w:beforeAutospacing="0" w:after="0" w:afterAutospacing="0"/>
        <w:ind w:left="0" w:firstLine="0"/>
        <w:contextualSpacing/>
        <w:rPr>
          <w:b/>
          <w:color w:val="auto"/>
        </w:rPr>
      </w:pPr>
      <w:r w:rsidRPr="005544B2">
        <w:rPr>
          <w:b/>
          <w:color w:val="auto"/>
        </w:rPr>
        <w:t>Generate 2D projection data from the 3D particles</w:t>
      </w:r>
    </w:p>
    <w:p w14:paraId="4E6817E7" w14:textId="77777777" w:rsidR="0062728E" w:rsidRDefault="0062728E" w:rsidP="005544B2">
      <w:pPr>
        <w:pStyle w:val="NormalWeb"/>
        <w:spacing w:before="0" w:beforeAutospacing="0" w:after="0" w:afterAutospacing="0"/>
        <w:contextualSpacing/>
        <w:rPr>
          <w:bCs/>
          <w:color w:val="auto"/>
        </w:rPr>
      </w:pPr>
    </w:p>
    <w:p w14:paraId="087E8657" w14:textId="001054F6" w:rsidR="008A2703" w:rsidRDefault="005544B2" w:rsidP="005544B2">
      <w:pPr>
        <w:pStyle w:val="NormalWeb"/>
        <w:spacing w:before="0" w:beforeAutospacing="0" w:after="0" w:afterAutospacing="0"/>
        <w:contextualSpacing/>
        <w:rPr>
          <w:bCs/>
          <w:color w:val="auto"/>
        </w:rPr>
      </w:pPr>
      <w:r>
        <w:rPr>
          <w:bCs/>
          <w:color w:val="auto"/>
        </w:rPr>
        <w:t xml:space="preserve">NOTE: </w:t>
      </w:r>
      <w:r w:rsidR="00764FA3" w:rsidRPr="0062728E">
        <w:rPr>
          <w:bCs/>
          <w:color w:val="auto"/>
        </w:rPr>
        <w:t xml:space="preserve">The only current commercial particle analyzers that measure particle shape at all do so </w:t>
      </w:r>
      <w:r w:rsidR="00D147C5" w:rsidRPr="0062728E">
        <w:rPr>
          <w:bCs/>
          <w:color w:val="auto"/>
        </w:rPr>
        <w:t>with</w:t>
      </w:r>
      <w:r w:rsidR="00764FA3" w:rsidRPr="0062728E">
        <w:rPr>
          <w:bCs/>
          <w:color w:val="auto"/>
        </w:rPr>
        <w:t xml:space="preserve"> 2D projections. The XCT data can be analyzed to give arbitrary 2D projections, generating data that can be quantitatively matched to the results of these commercial instruments. The 2D projections are made from both the SH and </w:t>
      </w:r>
      <w:proofErr w:type="spellStart"/>
      <w:r w:rsidR="00764FA3" w:rsidRPr="0062728E">
        <w:rPr>
          <w:bCs/>
          <w:color w:val="auto"/>
        </w:rPr>
        <w:t>nonSH</w:t>
      </w:r>
      <w:proofErr w:type="spellEnd"/>
      <w:r w:rsidR="00764FA3" w:rsidRPr="0062728E">
        <w:rPr>
          <w:bCs/>
          <w:color w:val="auto"/>
        </w:rPr>
        <w:t xml:space="preserve"> particles and </w:t>
      </w:r>
      <w:r w:rsidR="008A2703">
        <w:rPr>
          <w:bCs/>
          <w:color w:val="auto"/>
        </w:rPr>
        <w:t>are</w:t>
      </w:r>
      <w:r w:rsidR="00B824F9" w:rsidRPr="0062728E">
        <w:rPr>
          <w:bCs/>
          <w:color w:val="auto"/>
        </w:rPr>
        <w:t xml:space="preserve"> </w:t>
      </w:r>
      <w:r w:rsidR="00764FA3" w:rsidRPr="0062728E">
        <w:rPr>
          <w:bCs/>
          <w:color w:val="auto"/>
        </w:rPr>
        <w:t xml:space="preserve">combined, with no attempt to classify into </w:t>
      </w:r>
      <w:r w:rsidR="00BF5351" w:rsidRPr="0062728E">
        <w:rPr>
          <w:bCs/>
          <w:color w:val="auto"/>
        </w:rPr>
        <w:t xml:space="preserve">2D </w:t>
      </w:r>
      <w:proofErr w:type="spellStart"/>
      <w:r w:rsidR="00764FA3" w:rsidRPr="0062728E">
        <w:rPr>
          <w:bCs/>
          <w:color w:val="auto"/>
        </w:rPr>
        <w:t>SnS</w:t>
      </w:r>
      <w:proofErr w:type="spellEnd"/>
      <w:r w:rsidR="00764FA3" w:rsidRPr="0062728E">
        <w:rPr>
          <w:bCs/>
          <w:color w:val="auto"/>
        </w:rPr>
        <w:t xml:space="preserve"> and NS categories</w:t>
      </w:r>
      <w:r w:rsidR="00BF5351" w:rsidRPr="0062728E">
        <w:rPr>
          <w:bCs/>
          <w:color w:val="auto"/>
        </w:rPr>
        <w:t xml:space="preserve">, since </w:t>
      </w:r>
      <w:r w:rsidR="008F1A0F" w:rsidRPr="0062728E">
        <w:rPr>
          <w:bCs/>
          <w:color w:val="auto"/>
        </w:rPr>
        <w:t xml:space="preserve">it is not known at present how </w:t>
      </w:r>
      <w:r w:rsidR="00764FA3" w:rsidRPr="0062728E">
        <w:rPr>
          <w:bCs/>
          <w:color w:val="auto"/>
        </w:rPr>
        <w:t xml:space="preserve">to define </w:t>
      </w:r>
      <w:r w:rsidR="008F1A0F" w:rsidRPr="0062728E">
        <w:rPr>
          <w:bCs/>
          <w:color w:val="auto"/>
        </w:rPr>
        <w:t xml:space="preserve">these classes </w:t>
      </w:r>
      <w:r w:rsidR="00764FA3" w:rsidRPr="0062728E">
        <w:rPr>
          <w:bCs/>
          <w:color w:val="auto"/>
        </w:rPr>
        <w:t>for 2D projections.</w:t>
      </w:r>
      <w:r w:rsidR="007E5EB1" w:rsidRPr="0062728E">
        <w:rPr>
          <w:bCs/>
          <w:color w:val="auto"/>
        </w:rPr>
        <w:t xml:space="preserve"> </w:t>
      </w:r>
    </w:p>
    <w:p w14:paraId="06FE25AF" w14:textId="77777777" w:rsidR="005544B2" w:rsidRDefault="005544B2" w:rsidP="005544B2">
      <w:pPr>
        <w:pStyle w:val="NormalWeb"/>
        <w:spacing w:before="0" w:beforeAutospacing="0" w:after="0" w:afterAutospacing="0"/>
        <w:contextualSpacing/>
        <w:rPr>
          <w:bCs/>
          <w:color w:val="auto"/>
        </w:rPr>
      </w:pPr>
    </w:p>
    <w:p w14:paraId="0D83DA2E" w14:textId="136C34CB" w:rsidR="008A2703" w:rsidRDefault="003539A6" w:rsidP="00B439A4">
      <w:pPr>
        <w:pStyle w:val="NormalWeb"/>
        <w:numPr>
          <w:ilvl w:val="1"/>
          <w:numId w:val="43"/>
        </w:numPr>
        <w:spacing w:before="0" w:beforeAutospacing="0" w:after="0" w:afterAutospacing="0"/>
        <w:ind w:left="0" w:firstLine="0"/>
        <w:contextualSpacing/>
        <w:rPr>
          <w:bCs/>
          <w:color w:val="auto"/>
        </w:rPr>
      </w:pPr>
      <w:r>
        <w:rPr>
          <w:bCs/>
          <w:color w:val="auto"/>
          <w:highlight w:val="yellow"/>
        </w:rPr>
        <w:t>Use the t</w:t>
      </w:r>
      <w:r w:rsidR="003D15D1" w:rsidRPr="0062728E">
        <w:rPr>
          <w:bCs/>
          <w:color w:val="auto"/>
          <w:highlight w:val="yellow"/>
        </w:rPr>
        <w:t>wo</w:t>
      </w:r>
      <w:r w:rsidR="00806FE7" w:rsidRPr="0062728E">
        <w:rPr>
          <w:bCs/>
          <w:color w:val="auto"/>
          <w:highlight w:val="yellow"/>
        </w:rPr>
        <w:t xml:space="preserve"> programs, </w:t>
      </w:r>
      <w:bookmarkStart w:id="6" w:name="_Hlk53745217"/>
      <w:r w:rsidR="00D92DCB" w:rsidRPr="0062728E">
        <w:rPr>
          <w:bCs/>
          <w:color w:val="auto"/>
          <w:highlight w:val="yellow"/>
        </w:rPr>
        <w:t>(</w:t>
      </w:r>
      <w:proofErr w:type="spellStart"/>
      <w:r w:rsidR="004570DA" w:rsidRPr="0062728E">
        <w:rPr>
          <w:b/>
          <w:color w:val="auto"/>
          <w:highlight w:val="yellow"/>
        </w:rPr>
        <w:t>proj</w:t>
      </w:r>
      <w:proofErr w:type="spellEnd"/>
      <w:r w:rsidR="004570DA" w:rsidRPr="0062728E">
        <w:rPr>
          <w:b/>
          <w:color w:val="auto"/>
          <w:highlight w:val="yellow"/>
        </w:rPr>
        <w:t>-</w:t>
      </w:r>
      <w:proofErr w:type="spellStart"/>
      <w:r w:rsidR="004570DA" w:rsidRPr="0062728E">
        <w:rPr>
          <w:b/>
          <w:color w:val="auto"/>
          <w:highlight w:val="yellow"/>
        </w:rPr>
        <w:t>mpi</w:t>
      </w:r>
      <w:proofErr w:type="spellEnd"/>
      <w:r w:rsidR="004570DA" w:rsidRPr="0062728E">
        <w:rPr>
          <w:b/>
          <w:color w:val="auto"/>
          <w:highlight w:val="yellow"/>
        </w:rPr>
        <w:t>-SH-</w:t>
      </w:r>
      <w:proofErr w:type="spellStart"/>
      <w:r w:rsidR="000843EB" w:rsidRPr="0062728E">
        <w:rPr>
          <w:b/>
          <w:color w:val="auto"/>
          <w:highlight w:val="yellow"/>
        </w:rPr>
        <w:t>LWT</w:t>
      </w:r>
      <w:r w:rsidR="003D15D1" w:rsidRPr="0062728E">
        <w:rPr>
          <w:b/>
          <w:color w:val="auto"/>
          <w:highlight w:val="yellow"/>
        </w:rPr>
        <w:t>.</w:t>
      </w:r>
      <w:r w:rsidR="004570DA" w:rsidRPr="0062728E">
        <w:rPr>
          <w:b/>
          <w:color w:val="auto"/>
          <w:highlight w:val="yellow"/>
        </w:rPr>
        <w:t>f</w:t>
      </w:r>
      <w:proofErr w:type="spellEnd"/>
      <w:r w:rsidR="003D15D1" w:rsidRPr="0062728E">
        <w:rPr>
          <w:b/>
          <w:color w:val="auto"/>
          <w:highlight w:val="yellow"/>
        </w:rPr>
        <w:t>)</w:t>
      </w:r>
      <w:r w:rsidR="00D92DCB" w:rsidRPr="0062728E">
        <w:rPr>
          <w:bCs/>
          <w:color w:val="auto"/>
          <w:highlight w:val="yellow"/>
        </w:rPr>
        <w:t xml:space="preserve"> </w:t>
      </w:r>
      <w:r>
        <w:rPr>
          <w:bCs/>
          <w:color w:val="auto"/>
          <w:highlight w:val="yellow"/>
        </w:rPr>
        <w:t xml:space="preserve">for the SH particles </w:t>
      </w:r>
      <w:r w:rsidR="00806FE7" w:rsidRPr="0062728E">
        <w:rPr>
          <w:bCs/>
          <w:color w:val="auto"/>
          <w:highlight w:val="yellow"/>
        </w:rPr>
        <w:t xml:space="preserve">and </w:t>
      </w:r>
      <w:r>
        <w:rPr>
          <w:bCs/>
          <w:color w:val="auto"/>
          <w:highlight w:val="yellow"/>
        </w:rPr>
        <w:t>(</w:t>
      </w:r>
      <w:r w:rsidR="004570DA" w:rsidRPr="0062728E">
        <w:rPr>
          <w:b/>
          <w:color w:val="auto"/>
          <w:highlight w:val="yellow"/>
        </w:rPr>
        <w:t>proj2D-nonSH-LWT.f</w:t>
      </w:r>
      <w:r w:rsidR="00D92DCB" w:rsidRPr="0062728E">
        <w:rPr>
          <w:bCs/>
          <w:color w:val="auto"/>
          <w:highlight w:val="yellow"/>
        </w:rPr>
        <w:t>)</w:t>
      </w:r>
      <w:bookmarkEnd w:id="6"/>
      <w:r w:rsidR="00D92DCB" w:rsidRPr="0062728E">
        <w:rPr>
          <w:bCs/>
          <w:color w:val="auto"/>
          <w:highlight w:val="yellow"/>
        </w:rPr>
        <w:t xml:space="preserve"> </w:t>
      </w:r>
      <w:r>
        <w:rPr>
          <w:bCs/>
          <w:color w:val="auto"/>
          <w:highlight w:val="yellow"/>
        </w:rPr>
        <w:t xml:space="preserve">for the </w:t>
      </w:r>
      <w:proofErr w:type="spellStart"/>
      <w:r>
        <w:rPr>
          <w:bCs/>
          <w:color w:val="auto"/>
          <w:highlight w:val="yellow"/>
        </w:rPr>
        <w:t>nonSH</w:t>
      </w:r>
      <w:proofErr w:type="spellEnd"/>
      <w:r>
        <w:rPr>
          <w:bCs/>
          <w:color w:val="auto"/>
          <w:highlight w:val="yellow"/>
        </w:rPr>
        <w:t xml:space="preserve"> </w:t>
      </w:r>
      <w:r w:rsidR="00806FE7" w:rsidRPr="0062728E">
        <w:rPr>
          <w:bCs/>
          <w:color w:val="auto"/>
          <w:highlight w:val="yellow"/>
        </w:rPr>
        <w:t xml:space="preserve">particles, </w:t>
      </w:r>
      <w:r>
        <w:rPr>
          <w:bCs/>
          <w:color w:val="auto"/>
          <w:highlight w:val="yellow"/>
        </w:rPr>
        <w:t xml:space="preserve">to </w:t>
      </w:r>
      <w:r w:rsidR="00806FE7" w:rsidRPr="0062728E">
        <w:rPr>
          <w:bCs/>
          <w:color w:val="auto"/>
          <w:highlight w:val="yellow"/>
        </w:rPr>
        <w:t xml:space="preserve">generate </w:t>
      </w:r>
      <w:r w:rsidR="000B5E58" w:rsidRPr="0062728E">
        <w:rPr>
          <w:bCs/>
          <w:color w:val="auto"/>
          <w:highlight w:val="yellow"/>
        </w:rPr>
        <w:t xml:space="preserve">three orthogonal </w:t>
      </w:r>
      <w:r w:rsidR="00806FE7" w:rsidRPr="0062728E">
        <w:rPr>
          <w:bCs/>
          <w:color w:val="auto"/>
          <w:highlight w:val="yellow"/>
        </w:rPr>
        <w:t xml:space="preserve">projections </w:t>
      </w:r>
      <w:r w:rsidR="000B5E58" w:rsidRPr="0062728E">
        <w:rPr>
          <w:bCs/>
          <w:color w:val="auto"/>
          <w:highlight w:val="yellow"/>
        </w:rPr>
        <w:t>for each particle, along the</w:t>
      </w:r>
      <w:r w:rsidR="006E21BF" w:rsidRPr="0062728E">
        <w:rPr>
          <w:bCs/>
          <w:color w:val="auto"/>
          <w:highlight w:val="yellow"/>
        </w:rPr>
        <w:t xml:space="preserve"> </w:t>
      </w:r>
      <w:r w:rsidR="008A2703">
        <w:rPr>
          <w:bCs/>
          <w:color w:val="auto"/>
          <w:highlight w:val="yellow"/>
        </w:rPr>
        <w:t xml:space="preserve">direction of the </w:t>
      </w:r>
      <w:r w:rsidR="006E21BF" w:rsidRPr="0062728E">
        <w:rPr>
          <w:bCs/>
          <w:color w:val="auto"/>
          <w:highlight w:val="yellow"/>
        </w:rPr>
        <w:t>three</w:t>
      </w:r>
      <w:r w:rsidR="000B5E58" w:rsidRPr="0062728E">
        <w:rPr>
          <w:bCs/>
          <w:color w:val="auto"/>
          <w:highlight w:val="yellow"/>
        </w:rPr>
        <w:t xml:space="preserve"> </w:t>
      </w:r>
      <w:r w:rsidR="000B5E58" w:rsidRPr="0062728E">
        <w:rPr>
          <w:bCs/>
          <w:i/>
          <w:iCs/>
          <w:color w:val="auto"/>
          <w:highlight w:val="yellow"/>
        </w:rPr>
        <w:t>LWT</w:t>
      </w:r>
      <w:r w:rsidR="000B5E58" w:rsidRPr="0062728E">
        <w:rPr>
          <w:bCs/>
          <w:color w:val="auto"/>
          <w:highlight w:val="yellow"/>
        </w:rPr>
        <w:t xml:space="preserve"> unit vectors, </w:t>
      </w:r>
      <w:r w:rsidR="00806FE7" w:rsidRPr="0062728E">
        <w:rPr>
          <w:bCs/>
          <w:color w:val="auto"/>
          <w:highlight w:val="yellow"/>
        </w:rPr>
        <w:t>and then generate Fourier coefficients for the outline of the projection</w:t>
      </w:r>
      <w:r w:rsidR="000B5E58" w:rsidRPr="0062728E">
        <w:rPr>
          <w:bCs/>
          <w:color w:val="auto"/>
          <w:highlight w:val="yellow"/>
        </w:rPr>
        <w:t xml:space="preserve">. These coefficients are used to </w:t>
      </w:r>
      <w:r w:rsidR="00806FE7" w:rsidRPr="0062728E">
        <w:rPr>
          <w:bCs/>
          <w:color w:val="auto"/>
          <w:highlight w:val="yellow"/>
        </w:rPr>
        <w:t xml:space="preserve">compute various 2D quantities such as area, perimeter, and various lengths and aspect ratios. </w:t>
      </w:r>
    </w:p>
    <w:p w14:paraId="5E0DF267" w14:textId="77777777" w:rsidR="005544B2" w:rsidRPr="008A2703" w:rsidRDefault="005544B2" w:rsidP="005544B2">
      <w:pPr>
        <w:pStyle w:val="NormalWeb"/>
        <w:spacing w:before="0" w:beforeAutospacing="0" w:after="0" w:afterAutospacing="0"/>
        <w:contextualSpacing/>
        <w:rPr>
          <w:bCs/>
          <w:color w:val="auto"/>
        </w:rPr>
      </w:pPr>
    </w:p>
    <w:p w14:paraId="4C073BF5" w14:textId="119141EF" w:rsidR="008A2703" w:rsidRDefault="00B0768D" w:rsidP="00B439A4">
      <w:pPr>
        <w:pStyle w:val="NormalWeb"/>
        <w:numPr>
          <w:ilvl w:val="1"/>
          <w:numId w:val="43"/>
        </w:numPr>
        <w:spacing w:before="0" w:beforeAutospacing="0" w:after="0" w:afterAutospacing="0"/>
        <w:ind w:left="0" w:firstLine="0"/>
        <w:contextualSpacing/>
        <w:rPr>
          <w:bCs/>
          <w:color w:val="auto"/>
        </w:rPr>
      </w:pPr>
      <w:r w:rsidRPr="0062728E">
        <w:rPr>
          <w:bCs/>
          <w:color w:val="auto"/>
          <w:highlight w:val="yellow"/>
        </w:rPr>
        <w:t>A series of (</w:t>
      </w:r>
      <w:proofErr w:type="spellStart"/>
      <w:r w:rsidRPr="0062728E">
        <w:rPr>
          <w:bCs/>
          <w:color w:val="auto"/>
          <w:highlight w:val="yellow"/>
        </w:rPr>
        <w:t>x,y</w:t>
      </w:r>
      <w:proofErr w:type="spellEnd"/>
      <w:r w:rsidRPr="0062728E">
        <w:rPr>
          <w:bCs/>
          <w:color w:val="auto"/>
          <w:highlight w:val="yellow"/>
        </w:rPr>
        <w:t xml:space="preserve">) points are generated and stored for each projection, labelled with the particle </w:t>
      </w:r>
      <w:r w:rsidR="008846D2" w:rsidRPr="0062728E">
        <w:rPr>
          <w:bCs/>
          <w:color w:val="auto"/>
          <w:highlight w:val="yellow"/>
        </w:rPr>
        <w:t xml:space="preserve">file </w:t>
      </w:r>
      <w:r w:rsidRPr="0062728E">
        <w:rPr>
          <w:bCs/>
          <w:color w:val="auto"/>
          <w:highlight w:val="yellow"/>
        </w:rPr>
        <w:t xml:space="preserve">name and 1 for </w:t>
      </w:r>
      <w:r w:rsidR="006E21BF" w:rsidRPr="0062728E">
        <w:rPr>
          <w:bCs/>
          <w:color w:val="auto"/>
          <w:highlight w:val="yellow"/>
        </w:rPr>
        <w:t xml:space="preserve">the projection along the </w:t>
      </w:r>
      <w:r w:rsidRPr="0062728E">
        <w:rPr>
          <w:bCs/>
          <w:i/>
          <w:iCs/>
          <w:color w:val="auto"/>
          <w:highlight w:val="yellow"/>
        </w:rPr>
        <w:t>L</w:t>
      </w:r>
      <w:r w:rsidR="006E21BF" w:rsidRPr="0062728E">
        <w:rPr>
          <w:bCs/>
          <w:color w:val="auto"/>
          <w:highlight w:val="yellow"/>
        </w:rPr>
        <w:t xml:space="preserve"> unit vector</w:t>
      </w:r>
      <w:r w:rsidRPr="0062728E">
        <w:rPr>
          <w:bCs/>
          <w:color w:val="auto"/>
          <w:highlight w:val="yellow"/>
        </w:rPr>
        <w:t xml:space="preserve">, 2 for </w:t>
      </w:r>
      <w:r w:rsidR="006E21BF" w:rsidRPr="0062728E">
        <w:rPr>
          <w:bCs/>
          <w:color w:val="auto"/>
          <w:highlight w:val="yellow"/>
        </w:rPr>
        <w:t xml:space="preserve">the projection along the </w:t>
      </w:r>
      <w:r w:rsidRPr="0062728E">
        <w:rPr>
          <w:bCs/>
          <w:i/>
          <w:iCs/>
          <w:color w:val="auto"/>
          <w:highlight w:val="yellow"/>
        </w:rPr>
        <w:t>W</w:t>
      </w:r>
      <w:r w:rsidR="006E21BF" w:rsidRPr="0062728E">
        <w:rPr>
          <w:bCs/>
          <w:color w:val="auto"/>
          <w:highlight w:val="yellow"/>
        </w:rPr>
        <w:t xml:space="preserve"> unit vector</w:t>
      </w:r>
      <w:r w:rsidRPr="0062728E">
        <w:rPr>
          <w:bCs/>
          <w:color w:val="auto"/>
          <w:highlight w:val="yellow"/>
        </w:rPr>
        <w:t>, and 3 for the</w:t>
      </w:r>
      <w:r w:rsidR="007E5EB1" w:rsidRPr="0062728E">
        <w:rPr>
          <w:bCs/>
          <w:color w:val="auto"/>
          <w:highlight w:val="yellow"/>
        </w:rPr>
        <w:t xml:space="preserve"> </w:t>
      </w:r>
      <w:r w:rsidRPr="0062728E">
        <w:rPr>
          <w:bCs/>
          <w:color w:val="auto"/>
          <w:highlight w:val="yellow"/>
        </w:rPr>
        <w:t xml:space="preserve">projection along the </w:t>
      </w:r>
      <w:r w:rsidRPr="0062728E">
        <w:rPr>
          <w:bCs/>
          <w:i/>
          <w:iCs/>
          <w:color w:val="auto"/>
          <w:highlight w:val="yellow"/>
        </w:rPr>
        <w:t>T</w:t>
      </w:r>
      <w:r w:rsidRPr="0062728E">
        <w:rPr>
          <w:bCs/>
          <w:color w:val="auto"/>
          <w:highlight w:val="yellow"/>
        </w:rPr>
        <w:t xml:space="preserve"> unit vector. </w:t>
      </w:r>
      <w:r w:rsidR="005544B2">
        <w:rPr>
          <w:bCs/>
          <w:color w:val="auto"/>
          <w:highlight w:val="yellow"/>
        </w:rPr>
        <w:t>Input these</w:t>
      </w:r>
      <w:r w:rsidR="00B2433E" w:rsidRPr="0062728E">
        <w:rPr>
          <w:bCs/>
          <w:color w:val="auto"/>
          <w:highlight w:val="yellow"/>
        </w:rPr>
        <w:t xml:space="preserve"> into any </w:t>
      </w:r>
      <w:r w:rsidR="008846D2" w:rsidRPr="0062728E">
        <w:rPr>
          <w:bCs/>
          <w:color w:val="auto"/>
          <w:highlight w:val="yellow"/>
        </w:rPr>
        <w:t xml:space="preserve">graphing </w:t>
      </w:r>
      <w:r w:rsidR="00B2433E" w:rsidRPr="0062728E">
        <w:rPr>
          <w:bCs/>
          <w:color w:val="auto"/>
          <w:highlight w:val="yellow"/>
        </w:rPr>
        <w:t>program that accepts this input</w:t>
      </w:r>
      <w:r w:rsidR="008846D2" w:rsidRPr="0062728E">
        <w:rPr>
          <w:bCs/>
          <w:color w:val="auto"/>
          <w:highlight w:val="yellow"/>
        </w:rPr>
        <w:t xml:space="preserve">, </w:t>
      </w:r>
      <w:r w:rsidR="006E21BF" w:rsidRPr="0062728E">
        <w:rPr>
          <w:bCs/>
          <w:color w:val="auto"/>
          <w:highlight w:val="yellow"/>
        </w:rPr>
        <w:t xml:space="preserve">making sure that </w:t>
      </w:r>
      <w:r w:rsidR="00D92DCB" w:rsidRPr="0062728E">
        <w:rPr>
          <w:bCs/>
          <w:color w:val="auto"/>
          <w:highlight w:val="yellow"/>
        </w:rPr>
        <w:t xml:space="preserve">the axis </w:t>
      </w:r>
      <w:r w:rsidR="00B2433E" w:rsidRPr="0062728E">
        <w:rPr>
          <w:bCs/>
          <w:color w:val="auto"/>
          <w:highlight w:val="yellow"/>
        </w:rPr>
        <w:t xml:space="preserve">limits of </w:t>
      </w:r>
      <w:r w:rsidR="00B2433E" w:rsidRPr="0062728E">
        <w:rPr>
          <w:bCs/>
          <w:i/>
          <w:iCs/>
          <w:color w:val="auto"/>
          <w:highlight w:val="yellow"/>
        </w:rPr>
        <w:t>x</w:t>
      </w:r>
      <w:r w:rsidR="00B2433E" w:rsidRPr="0062728E">
        <w:rPr>
          <w:bCs/>
          <w:color w:val="auto"/>
          <w:highlight w:val="yellow"/>
        </w:rPr>
        <w:t xml:space="preserve"> and </w:t>
      </w:r>
      <w:r w:rsidR="00B2433E" w:rsidRPr="0062728E">
        <w:rPr>
          <w:bCs/>
          <w:i/>
          <w:iCs/>
          <w:color w:val="auto"/>
          <w:highlight w:val="yellow"/>
        </w:rPr>
        <w:t>y</w:t>
      </w:r>
      <w:r w:rsidR="00B2433E" w:rsidRPr="0062728E">
        <w:rPr>
          <w:bCs/>
          <w:color w:val="auto"/>
          <w:highlight w:val="yellow"/>
        </w:rPr>
        <w:t xml:space="preserve"> should be the same, and each axis </w:t>
      </w:r>
      <w:r w:rsidR="00D92DCB" w:rsidRPr="0062728E">
        <w:rPr>
          <w:bCs/>
          <w:color w:val="auto"/>
          <w:highlight w:val="yellow"/>
        </w:rPr>
        <w:t>is</w:t>
      </w:r>
      <w:r w:rsidR="00B2433E" w:rsidRPr="0062728E">
        <w:rPr>
          <w:bCs/>
          <w:color w:val="auto"/>
          <w:highlight w:val="yellow"/>
        </w:rPr>
        <w:t xml:space="preserve"> the same physical length.</w:t>
      </w:r>
      <w:r w:rsidR="00B2433E" w:rsidRPr="0062728E">
        <w:rPr>
          <w:bCs/>
          <w:color w:val="auto"/>
        </w:rPr>
        <w:t xml:space="preserve"> </w:t>
      </w:r>
    </w:p>
    <w:bookmarkEnd w:id="0"/>
    <w:p w14:paraId="7CC9AB35" w14:textId="77777777" w:rsidR="005544B2" w:rsidRDefault="005544B2" w:rsidP="005544B2">
      <w:pPr>
        <w:pStyle w:val="NormalWeb"/>
        <w:spacing w:before="0" w:beforeAutospacing="0" w:after="0" w:afterAutospacing="0"/>
        <w:contextualSpacing/>
        <w:rPr>
          <w:bCs/>
          <w:color w:val="auto"/>
        </w:rPr>
      </w:pPr>
    </w:p>
    <w:p w14:paraId="294A5EC9" w14:textId="643A060E" w:rsidR="00B0768D" w:rsidRPr="0062728E" w:rsidRDefault="005544B2" w:rsidP="005544B2">
      <w:pPr>
        <w:pStyle w:val="NormalWeb"/>
        <w:numPr>
          <w:ilvl w:val="1"/>
          <w:numId w:val="43"/>
        </w:numPr>
        <w:spacing w:before="0" w:beforeAutospacing="0" w:after="0" w:afterAutospacing="0"/>
        <w:ind w:left="0" w:firstLine="0"/>
        <w:contextualSpacing/>
        <w:rPr>
          <w:bCs/>
          <w:color w:val="auto"/>
        </w:rPr>
      </w:pPr>
      <w:r>
        <w:rPr>
          <w:bCs/>
          <w:color w:val="auto"/>
        </w:rPr>
        <w:t>Store the</w:t>
      </w:r>
      <w:r w:rsidRPr="0062728E">
        <w:rPr>
          <w:bCs/>
          <w:color w:val="auto"/>
        </w:rPr>
        <w:t xml:space="preserve"> </w:t>
      </w:r>
      <w:r w:rsidR="00B0768D" w:rsidRPr="0062728E">
        <w:rPr>
          <w:bCs/>
          <w:color w:val="auto"/>
        </w:rPr>
        <w:t xml:space="preserve">Fourier coefficients with a similar file naming convention, but this feature is </w:t>
      </w:r>
      <w:r w:rsidR="00D92DCB" w:rsidRPr="0062728E">
        <w:rPr>
          <w:bCs/>
          <w:color w:val="auto"/>
        </w:rPr>
        <w:t xml:space="preserve">turned off, </w:t>
      </w:r>
      <w:r w:rsidR="00B0768D" w:rsidRPr="0062728E">
        <w:rPr>
          <w:bCs/>
          <w:color w:val="auto"/>
        </w:rPr>
        <w:t>by default</w:t>
      </w:r>
      <w:r w:rsidR="00D92DCB" w:rsidRPr="0062728E">
        <w:rPr>
          <w:bCs/>
          <w:color w:val="auto"/>
        </w:rPr>
        <w:t>, using comments</w:t>
      </w:r>
      <w:r w:rsidR="00B0768D" w:rsidRPr="0062728E">
        <w:rPr>
          <w:bCs/>
          <w:color w:val="auto"/>
        </w:rPr>
        <w:t>.</w:t>
      </w:r>
      <w:r w:rsidR="007E5EB1" w:rsidRPr="0062728E">
        <w:rPr>
          <w:bCs/>
          <w:color w:val="auto"/>
        </w:rPr>
        <w:t xml:space="preserve"> </w:t>
      </w:r>
      <w:r w:rsidR="00B0768D" w:rsidRPr="0062728E">
        <w:rPr>
          <w:bCs/>
          <w:color w:val="auto"/>
        </w:rPr>
        <w:t xml:space="preserve">The only changes made in either of these programs </w:t>
      </w:r>
      <w:r w:rsidR="004570DA" w:rsidRPr="0062728E">
        <w:rPr>
          <w:bCs/>
          <w:color w:val="auto"/>
        </w:rPr>
        <w:t xml:space="preserve">(program position marked with “USER”) </w:t>
      </w:r>
      <w:r w:rsidR="00B0768D" w:rsidRPr="0062728E">
        <w:rPr>
          <w:bCs/>
          <w:color w:val="auto"/>
        </w:rPr>
        <w:t>is the total number of particles to be considered (</w:t>
      </w:r>
      <w:proofErr w:type="spellStart"/>
      <w:r w:rsidR="00B0768D" w:rsidRPr="0062728E">
        <w:rPr>
          <w:b/>
          <w:color w:val="auto"/>
        </w:rPr>
        <w:t>Ntot</w:t>
      </w:r>
      <w:proofErr w:type="spellEnd"/>
      <w:r w:rsidR="00B0768D" w:rsidRPr="0062728E">
        <w:rPr>
          <w:bCs/>
          <w:color w:val="auto"/>
        </w:rPr>
        <w:t xml:space="preserve">), </w:t>
      </w:r>
      <w:r w:rsidR="00B0768D" w:rsidRPr="0062728E">
        <w:rPr>
          <w:bCs/>
          <w:color w:val="auto"/>
        </w:rPr>
        <w:lastRenderedPageBreak/>
        <w:t>and the input and output filenames</w:t>
      </w:r>
      <w:r w:rsidR="006E21BF" w:rsidRPr="0062728E">
        <w:rPr>
          <w:bCs/>
          <w:color w:val="auto"/>
        </w:rPr>
        <w:t>, which should reflect the</w:t>
      </w:r>
      <w:r w:rsidR="002C60E2" w:rsidRPr="0062728E">
        <w:rPr>
          <w:bCs/>
          <w:color w:val="auto"/>
        </w:rPr>
        <w:t xml:space="preserve"> </w:t>
      </w:r>
      <w:r w:rsidR="006E21BF" w:rsidRPr="0062728E">
        <w:rPr>
          <w:bCs/>
          <w:color w:val="auto"/>
        </w:rPr>
        <w:t>particle class being analyzed</w:t>
      </w:r>
      <w:r w:rsidR="00B0768D" w:rsidRPr="0062728E">
        <w:rPr>
          <w:bCs/>
          <w:color w:val="auto"/>
        </w:rPr>
        <w:t xml:space="preserve">. </w:t>
      </w:r>
    </w:p>
    <w:p w14:paraId="2B30AE72" w14:textId="77777777" w:rsidR="002C60E2" w:rsidRPr="009C3AEF" w:rsidRDefault="002C60E2" w:rsidP="005544B2">
      <w:pPr>
        <w:pStyle w:val="NormalWeb"/>
        <w:spacing w:before="0" w:beforeAutospacing="0" w:after="0" w:afterAutospacing="0"/>
        <w:contextualSpacing/>
        <w:rPr>
          <w:bCs/>
          <w:color w:val="auto"/>
        </w:rPr>
      </w:pPr>
    </w:p>
    <w:p w14:paraId="0F6D5B9B" w14:textId="4C752B7D" w:rsidR="003D15D1" w:rsidRPr="009C3AEF" w:rsidRDefault="00840311" w:rsidP="005544B2">
      <w:pPr>
        <w:pStyle w:val="NormalWeb"/>
        <w:numPr>
          <w:ilvl w:val="1"/>
          <w:numId w:val="43"/>
        </w:numPr>
        <w:spacing w:before="0" w:beforeAutospacing="0" w:after="0" w:afterAutospacing="0"/>
        <w:ind w:left="0" w:firstLine="0"/>
        <w:contextualSpacing/>
        <w:rPr>
          <w:bCs/>
          <w:color w:val="auto"/>
        </w:rPr>
      </w:pPr>
      <w:r w:rsidRPr="009C3AEF">
        <w:rPr>
          <w:bCs/>
          <w:color w:val="auto"/>
        </w:rPr>
        <w:t xml:space="preserve">The main output from </w:t>
      </w:r>
      <w:r w:rsidR="003539A6">
        <w:rPr>
          <w:bCs/>
          <w:color w:val="auto"/>
        </w:rPr>
        <w:t xml:space="preserve">running </w:t>
      </w:r>
      <w:r w:rsidR="008A2703" w:rsidRPr="005544B2">
        <w:rPr>
          <w:bCs/>
          <w:color w:val="auto"/>
        </w:rPr>
        <w:t>(</w:t>
      </w:r>
      <w:proofErr w:type="spellStart"/>
      <w:r w:rsidR="008A2703" w:rsidRPr="005544B2">
        <w:rPr>
          <w:b/>
          <w:color w:val="auto"/>
        </w:rPr>
        <w:t>proj</w:t>
      </w:r>
      <w:proofErr w:type="spellEnd"/>
      <w:r w:rsidR="008A2703" w:rsidRPr="005544B2">
        <w:rPr>
          <w:b/>
          <w:color w:val="auto"/>
        </w:rPr>
        <w:t>-</w:t>
      </w:r>
      <w:proofErr w:type="spellStart"/>
      <w:r w:rsidR="008A2703" w:rsidRPr="005544B2">
        <w:rPr>
          <w:b/>
          <w:color w:val="auto"/>
        </w:rPr>
        <w:t>mpi</w:t>
      </w:r>
      <w:proofErr w:type="spellEnd"/>
      <w:r w:rsidR="008A2703" w:rsidRPr="005544B2">
        <w:rPr>
          <w:b/>
          <w:color w:val="auto"/>
        </w:rPr>
        <w:t>-SH-</w:t>
      </w:r>
      <w:proofErr w:type="spellStart"/>
      <w:r w:rsidR="008A2703" w:rsidRPr="005544B2">
        <w:rPr>
          <w:b/>
          <w:color w:val="auto"/>
        </w:rPr>
        <w:t>LWT.f</w:t>
      </w:r>
      <w:proofErr w:type="spellEnd"/>
      <w:r w:rsidR="008A2703" w:rsidRPr="005544B2">
        <w:rPr>
          <w:b/>
          <w:color w:val="auto"/>
        </w:rPr>
        <w:t>)</w:t>
      </w:r>
      <w:r w:rsidR="008A2703" w:rsidRPr="005544B2">
        <w:rPr>
          <w:bCs/>
          <w:color w:val="auto"/>
        </w:rPr>
        <w:t xml:space="preserve"> and (</w:t>
      </w:r>
      <w:r w:rsidR="008A2703" w:rsidRPr="005544B2">
        <w:rPr>
          <w:b/>
          <w:color w:val="auto"/>
        </w:rPr>
        <w:t>proj2D-nonSH-LWT.f</w:t>
      </w:r>
      <w:r w:rsidR="008A2703" w:rsidRPr="005544B2">
        <w:rPr>
          <w:bCs/>
          <w:color w:val="auto"/>
        </w:rPr>
        <w:t>)</w:t>
      </w:r>
      <w:r w:rsidR="008A2703">
        <w:rPr>
          <w:bCs/>
          <w:color w:val="auto"/>
        </w:rPr>
        <w:t xml:space="preserve"> </w:t>
      </w:r>
      <w:r w:rsidRPr="009C3AEF">
        <w:rPr>
          <w:bCs/>
          <w:color w:val="auto"/>
        </w:rPr>
        <w:t xml:space="preserve">are projection </w:t>
      </w:r>
      <w:r w:rsidR="003539A6">
        <w:rPr>
          <w:bCs/>
          <w:color w:val="auto"/>
        </w:rPr>
        <w:t xml:space="preserve">data </w:t>
      </w:r>
      <w:r w:rsidRPr="009C3AEF">
        <w:rPr>
          <w:bCs/>
          <w:color w:val="auto"/>
        </w:rPr>
        <w:t xml:space="preserve">files, with naming convention </w:t>
      </w:r>
      <w:r w:rsidR="0090371C" w:rsidRPr="009C3AEF">
        <w:rPr>
          <w:b/>
          <w:color w:val="auto"/>
        </w:rPr>
        <w:t>P</w:t>
      </w:r>
      <w:r w:rsidR="005F1862" w:rsidRPr="009C3AEF">
        <w:rPr>
          <w:b/>
          <w:color w:val="auto"/>
        </w:rPr>
        <w:t>article-</w:t>
      </w:r>
      <w:r w:rsidR="0090371C" w:rsidRPr="009C3AEF">
        <w:rPr>
          <w:b/>
          <w:color w:val="auto"/>
        </w:rPr>
        <w:t>class-</w:t>
      </w:r>
      <w:r w:rsidR="005F1862" w:rsidRPr="009C3AEF">
        <w:rPr>
          <w:b/>
          <w:color w:val="auto"/>
        </w:rPr>
        <w:t>info</w:t>
      </w:r>
      <w:r w:rsidR="0090371C" w:rsidRPr="009C3AEF">
        <w:rPr>
          <w:b/>
          <w:color w:val="auto"/>
        </w:rPr>
        <w:t>-</w:t>
      </w:r>
      <w:r w:rsidR="005F1862" w:rsidRPr="009C3AEF">
        <w:rPr>
          <w:b/>
          <w:color w:val="auto"/>
        </w:rPr>
        <w:t>SH-proj.dat</w:t>
      </w:r>
      <w:r w:rsidR="005F1862" w:rsidRPr="009C3AEF">
        <w:rPr>
          <w:bCs/>
          <w:color w:val="auto"/>
        </w:rPr>
        <w:t xml:space="preserve"> </w:t>
      </w:r>
      <w:r w:rsidR="0090371C" w:rsidRPr="009C3AEF">
        <w:rPr>
          <w:bCs/>
          <w:color w:val="auto"/>
        </w:rPr>
        <w:t xml:space="preserve">and </w:t>
      </w:r>
      <w:r w:rsidR="0090371C" w:rsidRPr="009C3AEF">
        <w:rPr>
          <w:b/>
          <w:color w:val="auto"/>
        </w:rPr>
        <w:t>Particle-class-info-</w:t>
      </w:r>
      <w:r w:rsidR="00E17872" w:rsidRPr="009C3AEF">
        <w:rPr>
          <w:b/>
          <w:color w:val="auto"/>
        </w:rPr>
        <w:t>non</w:t>
      </w:r>
      <w:r w:rsidR="0090371C" w:rsidRPr="009C3AEF">
        <w:rPr>
          <w:b/>
          <w:color w:val="auto"/>
        </w:rPr>
        <w:t>SH-proj.dat</w:t>
      </w:r>
      <w:r w:rsidRPr="009C3AEF">
        <w:rPr>
          <w:bCs/>
          <w:color w:val="auto"/>
        </w:rPr>
        <w:t xml:space="preserve">. </w:t>
      </w:r>
      <w:r w:rsidR="005544B2">
        <w:rPr>
          <w:bCs/>
          <w:color w:val="auto"/>
        </w:rPr>
        <w:t>Compute a</w:t>
      </w:r>
      <w:r w:rsidR="005544B2" w:rsidRPr="009C3AEF">
        <w:rPr>
          <w:bCs/>
          <w:color w:val="auto"/>
        </w:rPr>
        <w:t xml:space="preserve"> </w:t>
      </w:r>
      <w:r w:rsidRPr="009C3AEF">
        <w:rPr>
          <w:bCs/>
          <w:color w:val="auto"/>
        </w:rPr>
        <w:t>variety of 2D quantities can be computed</w:t>
      </w:r>
      <w:r w:rsidR="003D15D1" w:rsidRPr="009C3AEF">
        <w:rPr>
          <w:bCs/>
          <w:color w:val="auto"/>
        </w:rPr>
        <w:t xml:space="preserve">, including some </w:t>
      </w:r>
      <w:r w:rsidR="00F44504" w:rsidRPr="009C3AEF">
        <w:rPr>
          <w:bCs/>
          <w:color w:val="auto"/>
        </w:rPr>
        <w:t xml:space="preserve">used by </w:t>
      </w:r>
      <w:r w:rsidR="003D15D1" w:rsidRPr="009C3AEF">
        <w:rPr>
          <w:bCs/>
          <w:color w:val="auto"/>
        </w:rPr>
        <w:t>two different commercial instruments (</w:t>
      </w:r>
      <w:r w:rsidR="00890D1B" w:rsidRPr="009C3AEF">
        <w:rPr>
          <w:bCs/>
          <w:color w:val="auto"/>
        </w:rPr>
        <w:t>Horiba Camsizer</w:t>
      </w:r>
      <w:r w:rsidR="00FF3739" w:rsidRPr="009C3AEF">
        <w:rPr>
          <w:bCs/>
          <w:color w:val="auto"/>
          <w:vertAlign w:val="superscript"/>
        </w:rPr>
        <w:t>5</w:t>
      </w:r>
      <w:r w:rsidR="00545F79" w:rsidRPr="009C3AEF">
        <w:rPr>
          <w:bCs/>
          <w:color w:val="auto"/>
          <w:vertAlign w:val="superscript"/>
        </w:rPr>
        <w:t>9</w:t>
      </w:r>
      <w:r w:rsidR="00480F63" w:rsidRPr="009C3AEF">
        <w:rPr>
          <w:bCs/>
          <w:color w:val="auto"/>
        </w:rPr>
        <w:t xml:space="preserve"> </w:t>
      </w:r>
      <w:r w:rsidR="003D15D1" w:rsidRPr="009C3AEF">
        <w:rPr>
          <w:bCs/>
          <w:color w:val="auto"/>
        </w:rPr>
        <w:t xml:space="preserve">and </w:t>
      </w:r>
      <w:r w:rsidR="00890D1B" w:rsidRPr="009C3AEF">
        <w:rPr>
          <w:bCs/>
          <w:color w:val="auto"/>
        </w:rPr>
        <w:t xml:space="preserve">Malvern </w:t>
      </w:r>
      <w:r w:rsidR="005B7404" w:rsidRPr="009C3AEF">
        <w:rPr>
          <w:bCs/>
          <w:color w:val="auto"/>
        </w:rPr>
        <w:t>MORPHOLOGI G3</w:t>
      </w:r>
      <w:r w:rsidR="00545F79" w:rsidRPr="009C3AEF">
        <w:rPr>
          <w:bCs/>
          <w:color w:val="auto"/>
          <w:vertAlign w:val="superscript"/>
        </w:rPr>
        <w:t>60</w:t>
      </w:r>
      <w:r w:rsidR="003D15D1" w:rsidRPr="009C3AEF">
        <w:rPr>
          <w:bCs/>
          <w:color w:val="auto"/>
        </w:rPr>
        <w:t>)</w:t>
      </w:r>
      <w:r w:rsidR="00890D1B" w:rsidRPr="009C3AEF">
        <w:rPr>
          <w:bCs/>
          <w:color w:val="auto"/>
        </w:rPr>
        <w:t xml:space="preserve">. In both cases, the programs compute a 2D version of </w:t>
      </w:r>
      <w:r w:rsidR="00890D1B" w:rsidRPr="009C3AEF">
        <w:rPr>
          <w:bCs/>
          <w:i/>
          <w:iCs/>
          <w:color w:val="auto"/>
        </w:rPr>
        <w:t>L</w:t>
      </w:r>
      <w:r w:rsidR="00890D1B" w:rsidRPr="009C3AEF">
        <w:rPr>
          <w:bCs/>
          <w:color w:val="auto"/>
        </w:rPr>
        <w:t xml:space="preserve"> and </w:t>
      </w:r>
      <w:r w:rsidR="00890D1B" w:rsidRPr="009C3AEF">
        <w:rPr>
          <w:bCs/>
          <w:i/>
          <w:iCs/>
          <w:color w:val="auto"/>
        </w:rPr>
        <w:t>W</w:t>
      </w:r>
      <w:r w:rsidR="00890D1B" w:rsidRPr="009C3AEF">
        <w:rPr>
          <w:bCs/>
          <w:color w:val="auto"/>
        </w:rPr>
        <w:t xml:space="preserve">, called </w:t>
      </w:r>
      <w:r w:rsidR="00890D1B" w:rsidRPr="009C3AEF">
        <w:rPr>
          <w:bCs/>
          <w:i/>
          <w:iCs/>
          <w:color w:val="auto"/>
        </w:rPr>
        <w:t>L2D</w:t>
      </w:r>
      <w:r w:rsidR="00890D1B" w:rsidRPr="009C3AEF">
        <w:rPr>
          <w:bCs/>
          <w:color w:val="auto"/>
        </w:rPr>
        <w:t xml:space="preserve"> and </w:t>
      </w:r>
      <w:r w:rsidR="00890D1B" w:rsidRPr="009C3AEF">
        <w:rPr>
          <w:bCs/>
          <w:i/>
          <w:iCs/>
          <w:color w:val="auto"/>
        </w:rPr>
        <w:t>W2D</w:t>
      </w:r>
      <w:r w:rsidR="00890D1B" w:rsidRPr="009C3AEF">
        <w:rPr>
          <w:bCs/>
          <w:color w:val="auto"/>
        </w:rPr>
        <w:t xml:space="preserve">. </w:t>
      </w:r>
    </w:p>
    <w:p w14:paraId="614C5099" w14:textId="77777777" w:rsidR="009C3AEF" w:rsidRPr="009C3AEF" w:rsidRDefault="009C3AEF" w:rsidP="005544B2">
      <w:pPr>
        <w:pStyle w:val="NormalWeb"/>
        <w:spacing w:before="0" w:beforeAutospacing="0" w:after="0" w:afterAutospacing="0"/>
        <w:contextualSpacing/>
        <w:rPr>
          <w:bCs/>
          <w:color w:val="auto"/>
        </w:rPr>
      </w:pPr>
    </w:p>
    <w:p w14:paraId="02C29113" w14:textId="47CF8629" w:rsidR="003D15D1" w:rsidRPr="009C3AEF" w:rsidRDefault="00890D1B" w:rsidP="005544B2">
      <w:pPr>
        <w:pStyle w:val="NormalWeb"/>
        <w:numPr>
          <w:ilvl w:val="1"/>
          <w:numId w:val="43"/>
        </w:numPr>
        <w:spacing w:before="0" w:beforeAutospacing="0" w:after="0" w:afterAutospacing="0"/>
        <w:ind w:left="0" w:firstLine="0"/>
        <w:contextualSpacing/>
        <w:rPr>
          <w:bCs/>
          <w:color w:val="auto"/>
        </w:rPr>
      </w:pPr>
      <w:r w:rsidRPr="009C3AEF">
        <w:rPr>
          <w:bCs/>
          <w:color w:val="auto"/>
        </w:rPr>
        <w:t xml:space="preserve">The </w:t>
      </w:r>
      <w:r w:rsidR="003D15D1" w:rsidRPr="009C3AEF">
        <w:rPr>
          <w:bCs/>
          <w:color w:val="auto"/>
        </w:rPr>
        <w:t>output file structure lists</w:t>
      </w:r>
      <w:r w:rsidR="005F1862" w:rsidRPr="009C3AEF">
        <w:rPr>
          <w:bCs/>
          <w:color w:val="auto"/>
        </w:rPr>
        <w:t xml:space="preserve">, for each particle, </w:t>
      </w:r>
      <w:r w:rsidR="005F1862" w:rsidRPr="009C3AEF">
        <w:rPr>
          <w:b/>
          <w:color w:val="auto"/>
        </w:rPr>
        <w:t>area</w:t>
      </w:r>
      <w:r w:rsidR="005F1862" w:rsidRPr="009C3AEF">
        <w:rPr>
          <w:bCs/>
          <w:color w:val="auto"/>
        </w:rPr>
        <w:t xml:space="preserve">, </w:t>
      </w:r>
      <w:r w:rsidR="005F1862" w:rsidRPr="009C3AEF">
        <w:rPr>
          <w:b/>
          <w:color w:val="auto"/>
        </w:rPr>
        <w:t>perimeter</w:t>
      </w:r>
      <w:r w:rsidR="005F1862" w:rsidRPr="009C3AEF">
        <w:rPr>
          <w:bCs/>
          <w:color w:val="auto"/>
        </w:rPr>
        <w:t xml:space="preserve">, </w:t>
      </w:r>
      <w:proofErr w:type="spellStart"/>
      <w:r w:rsidR="005F1862" w:rsidRPr="009C3AEF">
        <w:rPr>
          <w:b/>
          <w:color w:val="auto"/>
        </w:rPr>
        <w:t>Xcmax</w:t>
      </w:r>
      <w:proofErr w:type="spellEnd"/>
      <w:r w:rsidR="005F1862" w:rsidRPr="009C3AEF">
        <w:rPr>
          <w:bCs/>
          <w:color w:val="auto"/>
        </w:rPr>
        <w:t xml:space="preserve">, </w:t>
      </w:r>
      <w:proofErr w:type="spellStart"/>
      <w:r w:rsidR="005F1862" w:rsidRPr="009C3AEF">
        <w:rPr>
          <w:b/>
          <w:color w:val="auto"/>
        </w:rPr>
        <w:t>Xcmin</w:t>
      </w:r>
      <w:proofErr w:type="spellEnd"/>
      <w:r w:rsidR="005F1862" w:rsidRPr="009C3AEF">
        <w:rPr>
          <w:bCs/>
          <w:color w:val="auto"/>
        </w:rPr>
        <w:t xml:space="preserve">, </w:t>
      </w:r>
      <w:proofErr w:type="spellStart"/>
      <w:r w:rsidR="005F1862" w:rsidRPr="009C3AEF">
        <w:rPr>
          <w:b/>
          <w:color w:val="auto"/>
        </w:rPr>
        <w:t>Fermax</w:t>
      </w:r>
      <w:proofErr w:type="spellEnd"/>
      <w:r w:rsidR="005F1862" w:rsidRPr="009C3AEF">
        <w:rPr>
          <w:bCs/>
          <w:color w:val="auto"/>
        </w:rPr>
        <w:t xml:space="preserve">, </w:t>
      </w:r>
      <w:r w:rsidR="005F1862" w:rsidRPr="009C3AEF">
        <w:rPr>
          <w:b/>
          <w:color w:val="auto"/>
        </w:rPr>
        <w:t>Fermin</w:t>
      </w:r>
      <w:r w:rsidR="005F1862" w:rsidRPr="009C3AEF">
        <w:rPr>
          <w:bCs/>
          <w:color w:val="auto"/>
        </w:rPr>
        <w:t xml:space="preserve">, </w:t>
      </w:r>
      <w:r w:rsidR="005F1862" w:rsidRPr="009C3AEF">
        <w:rPr>
          <w:b/>
          <w:color w:val="auto"/>
        </w:rPr>
        <w:t>W2D</w:t>
      </w:r>
      <w:r w:rsidR="005F1862" w:rsidRPr="009C3AEF">
        <w:rPr>
          <w:bCs/>
          <w:color w:val="auto"/>
        </w:rPr>
        <w:t xml:space="preserve">, </w:t>
      </w:r>
      <w:r w:rsidR="005F1862" w:rsidRPr="009C3AEF">
        <w:rPr>
          <w:b/>
          <w:color w:val="auto"/>
        </w:rPr>
        <w:t>L2D</w:t>
      </w:r>
      <w:r w:rsidR="005F1862" w:rsidRPr="009C3AEF">
        <w:rPr>
          <w:bCs/>
          <w:color w:val="auto"/>
        </w:rPr>
        <w:t xml:space="preserve">, </w:t>
      </w:r>
      <w:r w:rsidR="003D15D1" w:rsidRPr="009C3AEF">
        <w:rPr>
          <w:b/>
          <w:color w:val="auto"/>
        </w:rPr>
        <w:t>WM</w:t>
      </w:r>
      <w:r w:rsidR="003D15D1" w:rsidRPr="009C3AEF">
        <w:rPr>
          <w:bCs/>
          <w:color w:val="auto"/>
        </w:rPr>
        <w:t xml:space="preserve">, and </w:t>
      </w:r>
      <w:r w:rsidR="003D15D1" w:rsidRPr="009C3AEF">
        <w:rPr>
          <w:b/>
          <w:color w:val="auto"/>
        </w:rPr>
        <w:t>LM</w:t>
      </w:r>
      <w:r w:rsidR="003D15D1" w:rsidRPr="009C3AEF">
        <w:rPr>
          <w:bCs/>
          <w:color w:val="auto"/>
        </w:rPr>
        <w:t xml:space="preserve">, </w:t>
      </w:r>
      <w:r w:rsidR="005F1862" w:rsidRPr="009C3AEF">
        <w:rPr>
          <w:bCs/>
          <w:color w:val="auto"/>
        </w:rPr>
        <w:t xml:space="preserve">where </w:t>
      </w:r>
      <w:proofErr w:type="spellStart"/>
      <w:r w:rsidR="005F1862" w:rsidRPr="009C3AEF">
        <w:rPr>
          <w:b/>
          <w:color w:val="auto"/>
        </w:rPr>
        <w:t>Fermax</w:t>
      </w:r>
      <w:proofErr w:type="spellEnd"/>
      <w:r w:rsidR="005F1862" w:rsidRPr="009C3AEF">
        <w:rPr>
          <w:bCs/>
          <w:color w:val="auto"/>
        </w:rPr>
        <w:t xml:space="preserve"> and </w:t>
      </w:r>
      <w:r w:rsidR="005F1862" w:rsidRPr="009C3AEF">
        <w:rPr>
          <w:b/>
          <w:color w:val="auto"/>
        </w:rPr>
        <w:t>Fermin</w:t>
      </w:r>
      <w:r w:rsidR="005F1862" w:rsidRPr="009C3AEF">
        <w:rPr>
          <w:bCs/>
          <w:color w:val="auto"/>
        </w:rPr>
        <w:t xml:space="preserve"> are the maximum and minimum </w:t>
      </w:r>
      <w:proofErr w:type="spellStart"/>
      <w:r w:rsidR="005F1862" w:rsidRPr="009C3AEF">
        <w:rPr>
          <w:bCs/>
          <w:color w:val="auto"/>
        </w:rPr>
        <w:t>Feret</w:t>
      </w:r>
      <w:proofErr w:type="spellEnd"/>
      <w:r w:rsidR="005F1862" w:rsidRPr="009C3AEF">
        <w:rPr>
          <w:bCs/>
          <w:color w:val="auto"/>
        </w:rPr>
        <w:t xml:space="preserve"> diameters and </w:t>
      </w:r>
      <w:proofErr w:type="spellStart"/>
      <w:r w:rsidR="005F1862" w:rsidRPr="009C3AEF">
        <w:rPr>
          <w:b/>
          <w:color w:val="auto"/>
        </w:rPr>
        <w:t>Xcmax</w:t>
      </w:r>
      <w:proofErr w:type="spellEnd"/>
      <w:r w:rsidR="005F1862" w:rsidRPr="009C3AEF">
        <w:rPr>
          <w:bCs/>
          <w:color w:val="auto"/>
        </w:rPr>
        <w:t xml:space="preserve"> and </w:t>
      </w:r>
      <w:proofErr w:type="spellStart"/>
      <w:r w:rsidR="005F1862" w:rsidRPr="009C3AEF">
        <w:rPr>
          <w:b/>
          <w:color w:val="auto"/>
        </w:rPr>
        <w:t>Xcmin</w:t>
      </w:r>
      <w:proofErr w:type="spellEnd"/>
      <w:r w:rsidR="005F1862" w:rsidRPr="009C3AEF">
        <w:rPr>
          <w:bCs/>
          <w:color w:val="auto"/>
        </w:rPr>
        <w:t xml:space="preserve"> are defined from the chord diameters taken in various directions</w:t>
      </w:r>
      <w:r w:rsidR="008F269E" w:rsidRPr="009C3AEF">
        <w:rPr>
          <w:bCs/>
          <w:color w:val="auto"/>
          <w:vertAlign w:val="superscript"/>
        </w:rPr>
        <w:t>59</w:t>
      </w:r>
      <w:r w:rsidR="005F1862" w:rsidRPr="009C3AEF">
        <w:rPr>
          <w:bCs/>
          <w:color w:val="auto"/>
        </w:rPr>
        <w:t xml:space="preserve">. </w:t>
      </w:r>
      <w:r w:rsidR="00834C4A" w:rsidRPr="009C3AEF">
        <w:rPr>
          <w:bCs/>
          <w:color w:val="auto"/>
        </w:rPr>
        <w:t xml:space="preserve">It can be shown theoretically that </w:t>
      </w:r>
      <w:r w:rsidR="00834C4A" w:rsidRPr="009C3AEF">
        <w:rPr>
          <w:bCs/>
          <w:i/>
          <w:iCs/>
          <w:color w:val="auto"/>
        </w:rPr>
        <w:t>L2D</w:t>
      </w:r>
      <w:r w:rsidR="00834C4A" w:rsidRPr="009C3AEF">
        <w:rPr>
          <w:bCs/>
          <w:color w:val="auto"/>
        </w:rPr>
        <w:t xml:space="preserve"> is the same quantity as </w:t>
      </w:r>
      <w:proofErr w:type="spellStart"/>
      <w:r w:rsidR="00834C4A" w:rsidRPr="009C3AEF">
        <w:rPr>
          <w:bCs/>
          <w:i/>
          <w:iCs/>
          <w:color w:val="auto"/>
        </w:rPr>
        <w:t>Xcmax</w:t>
      </w:r>
      <w:proofErr w:type="spellEnd"/>
      <w:r w:rsidR="00834C4A" w:rsidRPr="009C3AEF">
        <w:rPr>
          <w:bCs/>
          <w:color w:val="auto"/>
        </w:rPr>
        <w:t xml:space="preserve">, which can also be seen in the data files. </w:t>
      </w:r>
      <w:r w:rsidR="003D15D1" w:rsidRPr="009C3AEF">
        <w:rPr>
          <w:bCs/>
          <w:color w:val="auto"/>
        </w:rPr>
        <w:t xml:space="preserve">The parameters </w:t>
      </w:r>
      <w:r w:rsidR="003D15D1" w:rsidRPr="009C3AEF">
        <w:rPr>
          <w:bCs/>
          <w:i/>
          <w:iCs/>
          <w:color w:val="auto"/>
        </w:rPr>
        <w:t>LM</w:t>
      </w:r>
      <w:r w:rsidR="003D15D1" w:rsidRPr="009C3AEF">
        <w:rPr>
          <w:bCs/>
          <w:color w:val="auto"/>
        </w:rPr>
        <w:t xml:space="preserve"> and </w:t>
      </w:r>
      <w:r w:rsidR="003D15D1" w:rsidRPr="009C3AEF">
        <w:rPr>
          <w:bCs/>
          <w:i/>
          <w:iCs/>
          <w:color w:val="auto"/>
        </w:rPr>
        <w:t>WM</w:t>
      </w:r>
      <w:r w:rsidR="003D15D1" w:rsidRPr="009C3AEF">
        <w:rPr>
          <w:bCs/>
          <w:color w:val="auto"/>
        </w:rPr>
        <w:t xml:space="preserve"> are versions of </w:t>
      </w:r>
      <w:r w:rsidR="003D15D1" w:rsidRPr="009C3AEF">
        <w:rPr>
          <w:bCs/>
          <w:i/>
          <w:iCs/>
          <w:color w:val="auto"/>
        </w:rPr>
        <w:t>L2D</w:t>
      </w:r>
      <w:r w:rsidR="003D15D1" w:rsidRPr="009C3AEF">
        <w:rPr>
          <w:bCs/>
          <w:color w:val="auto"/>
        </w:rPr>
        <w:t xml:space="preserve"> and </w:t>
      </w:r>
      <w:r w:rsidR="003D15D1" w:rsidRPr="009C3AEF">
        <w:rPr>
          <w:bCs/>
          <w:i/>
          <w:iCs/>
          <w:color w:val="auto"/>
        </w:rPr>
        <w:t>W2D</w:t>
      </w:r>
      <w:r w:rsidR="003D15D1" w:rsidRPr="009C3AEF">
        <w:rPr>
          <w:bCs/>
          <w:color w:val="auto"/>
        </w:rPr>
        <w:t xml:space="preserve"> defined slightly differently in the Malvern MORPHOLOGI G3 manual</w:t>
      </w:r>
      <w:r w:rsidR="003D15D1" w:rsidRPr="009C3AEF">
        <w:rPr>
          <w:bCs/>
          <w:color w:val="auto"/>
          <w:vertAlign w:val="superscript"/>
        </w:rPr>
        <w:t>60</w:t>
      </w:r>
      <w:r w:rsidR="003D15D1" w:rsidRPr="009C3AEF">
        <w:rPr>
          <w:bCs/>
          <w:color w:val="auto"/>
        </w:rPr>
        <w:t xml:space="preserve">. The file format is: </w:t>
      </w:r>
      <w:r w:rsidR="003D15D1" w:rsidRPr="009C3AEF">
        <w:rPr>
          <w:b/>
          <w:color w:val="auto"/>
        </w:rPr>
        <w:t>Particle name/number</w:t>
      </w:r>
      <w:r w:rsidR="003D15D1" w:rsidRPr="009C3AEF">
        <w:rPr>
          <w:bCs/>
          <w:color w:val="auto"/>
        </w:rPr>
        <w:t xml:space="preserve">, </w:t>
      </w:r>
      <w:r w:rsidR="003D15D1" w:rsidRPr="009C3AEF">
        <w:rPr>
          <w:b/>
          <w:color w:val="auto"/>
        </w:rPr>
        <w:t>area</w:t>
      </w:r>
      <w:r w:rsidR="003D15D1" w:rsidRPr="009C3AEF">
        <w:rPr>
          <w:bCs/>
          <w:color w:val="auto"/>
        </w:rPr>
        <w:t xml:space="preserve">, </w:t>
      </w:r>
      <w:r w:rsidR="003D15D1" w:rsidRPr="009C3AEF">
        <w:rPr>
          <w:b/>
          <w:color w:val="auto"/>
        </w:rPr>
        <w:t>perimeter</w:t>
      </w:r>
      <w:r w:rsidR="003D15D1" w:rsidRPr="009C3AEF">
        <w:rPr>
          <w:bCs/>
          <w:color w:val="auto"/>
        </w:rPr>
        <w:t xml:space="preserve">, </w:t>
      </w:r>
      <w:r w:rsidR="003D15D1" w:rsidRPr="009C3AEF">
        <w:rPr>
          <w:b/>
          <w:color w:val="auto"/>
        </w:rPr>
        <w:t>Fermin</w:t>
      </w:r>
      <w:r w:rsidR="003D15D1" w:rsidRPr="009C3AEF">
        <w:rPr>
          <w:bCs/>
          <w:color w:val="auto"/>
        </w:rPr>
        <w:t xml:space="preserve">, </w:t>
      </w:r>
      <w:proofErr w:type="spellStart"/>
      <w:r w:rsidR="003D15D1" w:rsidRPr="009C3AEF">
        <w:rPr>
          <w:b/>
          <w:color w:val="auto"/>
        </w:rPr>
        <w:t>Fermax</w:t>
      </w:r>
      <w:proofErr w:type="spellEnd"/>
      <w:r w:rsidR="003D15D1" w:rsidRPr="009C3AEF">
        <w:rPr>
          <w:bCs/>
          <w:color w:val="auto"/>
        </w:rPr>
        <w:t xml:space="preserve">, </w:t>
      </w:r>
      <w:proofErr w:type="spellStart"/>
      <w:r w:rsidR="003D15D1" w:rsidRPr="009C3AEF">
        <w:rPr>
          <w:b/>
          <w:color w:val="auto"/>
        </w:rPr>
        <w:t>Xcmin</w:t>
      </w:r>
      <w:proofErr w:type="spellEnd"/>
      <w:r w:rsidR="003D15D1" w:rsidRPr="009C3AEF">
        <w:rPr>
          <w:bCs/>
          <w:color w:val="auto"/>
        </w:rPr>
        <w:t xml:space="preserve">, </w:t>
      </w:r>
      <w:proofErr w:type="spellStart"/>
      <w:r w:rsidR="003D15D1" w:rsidRPr="009C3AEF">
        <w:rPr>
          <w:b/>
          <w:color w:val="auto"/>
        </w:rPr>
        <w:t>Xcmax</w:t>
      </w:r>
      <w:proofErr w:type="spellEnd"/>
      <w:r w:rsidR="003D15D1" w:rsidRPr="009C3AEF">
        <w:rPr>
          <w:bCs/>
          <w:color w:val="auto"/>
        </w:rPr>
        <w:t xml:space="preserve">, </w:t>
      </w:r>
      <w:r w:rsidR="003D15D1" w:rsidRPr="009C3AEF">
        <w:rPr>
          <w:b/>
          <w:color w:val="auto"/>
        </w:rPr>
        <w:t>W2D</w:t>
      </w:r>
      <w:r w:rsidR="003D15D1" w:rsidRPr="009C3AEF">
        <w:rPr>
          <w:bCs/>
          <w:color w:val="auto"/>
        </w:rPr>
        <w:t xml:space="preserve">, </w:t>
      </w:r>
      <w:r w:rsidR="003D15D1" w:rsidRPr="009C3AEF">
        <w:rPr>
          <w:b/>
          <w:color w:val="auto"/>
        </w:rPr>
        <w:t>L2D</w:t>
      </w:r>
      <w:r w:rsidR="003D15D1" w:rsidRPr="009C3AEF">
        <w:rPr>
          <w:bCs/>
          <w:color w:val="auto"/>
        </w:rPr>
        <w:t xml:space="preserve">, </w:t>
      </w:r>
      <w:r w:rsidR="003D15D1" w:rsidRPr="009C3AEF">
        <w:rPr>
          <w:b/>
          <w:color w:val="auto"/>
        </w:rPr>
        <w:t>theta</w:t>
      </w:r>
      <w:r w:rsidR="003D15D1" w:rsidRPr="009C3AEF">
        <w:rPr>
          <w:bCs/>
          <w:color w:val="auto"/>
        </w:rPr>
        <w:t xml:space="preserve">, </w:t>
      </w:r>
      <w:r w:rsidR="003D15D1" w:rsidRPr="009C3AEF">
        <w:rPr>
          <w:b/>
          <w:color w:val="auto"/>
        </w:rPr>
        <w:t>WM</w:t>
      </w:r>
      <w:r w:rsidR="003D15D1" w:rsidRPr="009C3AEF">
        <w:rPr>
          <w:bCs/>
          <w:color w:val="auto"/>
        </w:rPr>
        <w:t xml:space="preserve">, </w:t>
      </w:r>
      <w:r w:rsidR="003D15D1" w:rsidRPr="009C3AEF">
        <w:rPr>
          <w:b/>
          <w:color w:val="auto"/>
        </w:rPr>
        <w:t>LM</w:t>
      </w:r>
      <w:r w:rsidR="003D15D1" w:rsidRPr="009C3AEF">
        <w:rPr>
          <w:bCs/>
          <w:color w:val="auto"/>
        </w:rPr>
        <w:t xml:space="preserve">, </w:t>
      </w:r>
      <w:proofErr w:type="spellStart"/>
      <w:r w:rsidR="003D15D1" w:rsidRPr="009C3AEF">
        <w:rPr>
          <w:b/>
          <w:color w:val="auto"/>
        </w:rPr>
        <w:t>slo</w:t>
      </w:r>
      <w:proofErr w:type="spellEnd"/>
      <w:r w:rsidR="003D15D1" w:rsidRPr="009C3AEF">
        <w:rPr>
          <w:bCs/>
          <w:color w:val="auto"/>
        </w:rPr>
        <w:t xml:space="preserve">, and </w:t>
      </w:r>
      <w:proofErr w:type="spellStart"/>
      <w:r w:rsidR="003D15D1" w:rsidRPr="009C3AEF">
        <w:rPr>
          <w:b/>
          <w:color w:val="auto"/>
        </w:rPr>
        <w:t>nnnF</w:t>
      </w:r>
      <w:proofErr w:type="spellEnd"/>
      <w:r w:rsidR="003D15D1" w:rsidRPr="009C3AEF">
        <w:rPr>
          <w:b/>
          <w:color w:val="auto"/>
        </w:rPr>
        <w:t xml:space="preserve">, </w:t>
      </w:r>
      <w:r w:rsidR="005F1862" w:rsidRPr="009C3AEF">
        <w:rPr>
          <w:bCs/>
          <w:color w:val="auto"/>
        </w:rPr>
        <w:t xml:space="preserve">where </w:t>
      </w:r>
      <w:proofErr w:type="spellStart"/>
      <w:r w:rsidR="005F1862" w:rsidRPr="009C3AEF">
        <w:rPr>
          <w:b/>
          <w:color w:val="auto"/>
        </w:rPr>
        <w:t>nnnF</w:t>
      </w:r>
      <w:proofErr w:type="spellEnd"/>
      <w:r w:rsidR="005F1862" w:rsidRPr="009C3AEF">
        <w:rPr>
          <w:bCs/>
          <w:color w:val="auto"/>
        </w:rPr>
        <w:t xml:space="preserve"> is the number of Fourier coefficients </w:t>
      </w:r>
      <w:r w:rsidR="008F269E" w:rsidRPr="009C3AEF">
        <w:rPr>
          <w:bCs/>
          <w:color w:val="auto"/>
        </w:rPr>
        <w:t xml:space="preserve">used to </w:t>
      </w:r>
      <w:r w:rsidR="005F1862" w:rsidRPr="009C3AEF">
        <w:rPr>
          <w:bCs/>
          <w:color w:val="auto"/>
        </w:rPr>
        <w:t xml:space="preserve">represent the particle projection. </w:t>
      </w:r>
      <w:r w:rsidR="003D15D1" w:rsidRPr="009C3AEF">
        <w:rPr>
          <w:bCs/>
          <w:color w:val="auto"/>
        </w:rPr>
        <w:t xml:space="preserve">The quantity </w:t>
      </w:r>
      <w:r w:rsidR="003D15D1" w:rsidRPr="009C3AEF">
        <w:rPr>
          <w:b/>
          <w:color w:val="auto"/>
        </w:rPr>
        <w:t>theta</w:t>
      </w:r>
      <w:r w:rsidR="003D15D1" w:rsidRPr="009C3AEF">
        <w:rPr>
          <w:bCs/>
          <w:color w:val="auto"/>
        </w:rPr>
        <w:t xml:space="preserve"> is the angle, in degrees, that the axis that defines </w:t>
      </w:r>
      <w:r w:rsidR="003D15D1" w:rsidRPr="009C3AEF">
        <w:rPr>
          <w:b/>
          <w:color w:val="auto"/>
        </w:rPr>
        <w:t>WM</w:t>
      </w:r>
      <w:r w:rsidR="003D15D1" w:rsidRPr="009C3AEF">
        <w:rPr>
          <w:bCs/>
          <w:color w:val="auto"/>
        </w:rPr>
        <w:t xml:space="preserve"> and </w:t>
      </w:r>
      <w:r w:rsidR="003D15D1" w:rsidRPr="009C3AEF">
        <w:rPr>
          <w:b/>
          <w:color w:val="auto"/>
        </w:rPr>
        <w:t>LM</w:t>
      </w:r>
      <w:r w:rsidR="003D15D1" w:rsidRPr="009C3AEF">
        <w:rPr>
          <w:bCs/>
          <w:color w:val="auto"/>
        </w:rPr>
        <w:t xml:space="preserve"> makes with the </w:t>
      </w:r>
      <w:r w:rsidR="003D15D1" w:rsidRPr="009C3AEF">
        <w:rPr>
          <w:bCs/>
          <w:i/>
          <w:iCs/>
          <w:color w:val="auto"/>
        </w:rPr>
        <w:t>x</w:t>
      </w:r>
      <w:r w:rsidR="003D15D1" w:rsidRPr="009C3AEF">
        <w:rPr>
          <w:bCs/>
          <w:color w:val="auto"/>
        </w:rPr>
        <w:t>-axis</w:t>
      </w:r>
      <w:r w:rsidR="003D15D1" w:rsidRPr="009C3AEF">
        <w:rPr>
          <w:bCs/>
          <w:color w:val="auto"/>
          <w:vertAlign w:val="superscript"/>
        </w:rPr>
        <w:t>60</w:t>
      </w:r>
      <w:r w:rsidR="003D15D1" w:rsidRPr="009C3AEF">
        <w:rPr>
          <w:bCs/>
          <w:color w:val="auto"/>
        </w:rPr>
        <w:t xml:space="preserve">. The quantity </w:t>
      </w:r>
      <w:proofErr w:type="spellStart"/>
      <w:r w:rsidR="003D15D1" w:rsidRPr="009C3AEF">
        <w:rPr>
          <w:b/>
          <w:color w:val="auto"/>
        </w:rPr>
        <w:t>slo</w:t>
      </w:r>
      <w:proofErr w:type="spellEnd"/>
      <w:r w:rsidR="003D15D1" w:rsidRPr="009C3AEF">
        <w:rPr>
          <w:bCs/>
          <w:color w:val="auto"/>
        </w:rPr>
        <w:t xml:space="preserve"> is just the ratio of the sine of </w:t>
      </w:r>
      <w:r w:rsidR="003D15D1" w:rsidRPr="009C3AEF">
        <w:rPr>
          <w:b/>
          <w:color w:val="auto"/>
        </w:rPr>
        <w:t>theta</w:t>
      </w:r>
      <w:r w:rsidR="003D15D1" w:rsidRPr="009C3AEF">
        <w:rPr>
          <w:bCs/>
          <w:color w:val="auto"/>
        </w:rPr>
        <w:t xml:space="preserve"> to the cosine of </w:t>
      </w:r>
      <w:r w:rsidR="003D15D1" w:rsidRPr="009C3AEF">
        <w:rPr>
          <w:b/>
          <w:color w:val="auto"/>
        </w:rPr>
        <w:t>theta</w:t>
      </w:r>
      <w:r w:rsidR="003D15D1" w:rsidRPr="009C3AEF">
        <w:rPr>
          <w:bCs/>
          <w:color w:val="auto"/>
        </w:rPr>
        <w:t xml:space="preserve">. Neither quantities are used in the particle analysis described here are only included as a check on the computation. </w:t>
      </w:r>
      <w:r w:rsidR="005F1862" w:rsidRPr="009C3AEF">
        <w:rPr>
          <w:bCs/>
          <w:color w:val="auto"/>
        </w:rPr>
        <w:t>The data for each particle comes in sets of three, one line for each of the three projections</w:t>
      </w:r>
      <w:r w:rsidR="008F269E" w:rsidRPr="009C3AEF">
        <w:rPr>
          <w:bCs/>
          <w:color w:val="auto"/>
        </w:rPr>
        <w:t>, (1,2,3) = (</w:t>
      </w:r>
      <w:proofErr w:type="gramStart"/>
      <w:r w:rsidR="008F269E" w:rsidRPr="009C3AEF">
        <w:rPr>
          <w:bCs/>
          <w:i/>
          <w:iCs/>
          <w:color w:val="auto"/>
        </w:rPr>
        <w:t>L</w:t>
      </w:r>
      <w:r w:rsidR="008F269E" w:rsidRPr="009C3AEF">
        <w:rPr>
          <w:bCs/>
          <w:color w:val="auto"/>
        </w:rPr>
        <w:t>,</w:t>
      </w:r>
      <w:r w:rsidR="008F269E" w:rsidRPr="009C3AEF">
        <w:rPr>
          <w:bCs/>
          <w:i/>
          <w:iCs/>
          <w:color w:val="auto"/>
        </w:rPr>
        <w:t>W</w:t>
      </w:r>
      <w:proofErr w:type="gramEnd"/>
      <w:r w:rsidR="008F269E" w:rsidRPr="009C3AEF">
        <w:rPr>
          <w:bCs/>
          <w:color w:val="auto"/>
        </w:rPr>
        <w:t>,</w:t>
      </w:r>
      <w:r w:rsidR="008F269E" w:rsidRPr="009C3AEF">
        <w:rPr>
          <w:bCs/>
          <w:i/>
          <w:iCs/>
          <w:color w:val="auto"/>
        </w:rPr>
        <w:t>T</w:t>
      </w:r>
      <w:r w:rsidR="008F269E" w:rsidRPr="009C3AEF">
        <w:rPr>
          <w:bCs/>
          <w:color w:val="auto"/>
        </w:rPr>
        <w:t>)</w:t>
      </w:r>
      <w:r w:rsidR="005F1862" w:rsidRPr="009C3AEF">
        <w:rPr>
          <w:bCs/>
          <w:color w:val="auto"/>
        </w:rPr>
        <w:t xml:space="preserve">. </w:t>
      </w:r>
    </w:p>
    <w:p w14:paraId="3C80A69B" w14:textId="77777777" w:rsidR="005B0424" w:rsidRPr="009C3AEF" w:rsidRDefault="005B0424" w:rsidP="005544B2">
      <w:pPr>
        <w:pStyle w:val="NormalWeb"/>
        <w:spacing w:before="0" w:beforeAutospacing="0" w:after="0" w:afterAutospacing="0"/>
        <w:contextualSpacing/>
        <w:rPr>
          <w:bCs/>
          <w:color w:val="auto"/>
        </w:rPr>
      </w:pPr>
    </w:p>
    <w:p w14:paraId="7096574E" w14:textId="71F1E534" w:rsidR="008A2703" w:rsidRPr="005544B2" w:rsidRDefault="008A2703" w:rsidP="00B439A4">
      <w:pPr>
        <w:pStyle w:val="NormalWeb"/>
        <w:numPr>
          <w:ilvl w:val="0"/>
          <w:numId w:val="43"/>
        </w:numPr>
        <w:spacing w:before="0" w:beforeAutospacing="0" w:after="0" w:afterAutospacing="0"/>
        <w:ind w:left="0" w:firstLine="0"/>
        <w:contextualSpacing/>
        <w:rPr>
          <w:b/>
          <w:color w:val="auto"/>
        </w:rPr>
      </w:pPr>
      <w:r w:rsidRPr="005544B2">
        <w:rPr>
          <w:b/>
          <w:color w:val="auto"/>
        </w:rPr>
        <w:t>Processing 3D and 2D particle geometrical data to produce various graphs</w:t>
      </w:r>
    </w:p>
    <w:p w14:paraId="67F30276" w14:textId="77777777" w:rsidR="005544B2" w:rsidRDefault="005544B2" w:rsidP="005544B2">
      <w:pPr>
        <w:pStyle w:val="NormalWeb"/>
        <w:spacing w:before="0" w:beforeAutospacing="0" w:after="0" w:afterAutospacing="0"/>
        <w:contextualSpacing/>
        <w:rPr>
          <w:bCs/>
          <w:color w:val="auto"/>
        </w:rPr>
      </w:pPr>
    </w:p>
    <w:p w14:paraId="55A3B8DE" w14:textId="4B351851" w:rsidR="008A2703" w:rsidRPr="005544B2" w:rsidRDefault="003539A6" w:rsidP="005544B2">
      <w:pPr>
        <w:pStyle w:val="NormalWeb"/>
        <w:numPr>
          <w:ilvl w:val="1"/>
          <w:numId w:val="43"/>
        </w:numPr>
        <w:spacing w:before="0" w:beforeAutospacing="0" w:after="0" w:afterAutospacing="0"/>
        <w:ind w:left="0" w:firstLine="0"/>
        <w:contextualSpacing/>
        <w:rPr>
          <w:bCs/>
          <w:color w:val="auto"/>
        </w:rPr>
      </w:pPr>
      <w:r>
        <w:rPr>
          <w:bCs/>
          <w:color w:val="auto"/>
        </w:rPr>
        <w:t>Use any</w:t>
      </w:r>
      <w:r w:rsidR="00B404D8" w:rsidRPr="009C3AEF">
        <w:rPr>
          <w:bCs/>
          <w:color w:val="auto"/>
        </w:rPr>
        <w:t xml:space="preserve"> software </w:t>
      </w:r>
      <w:r>
        <w:rPr>
          <w:bCs/>
          <w:color w:val="auto"/>
        </w:rPr>
        <w:t xml:space="preserve">liked by the user </w:t>
      </w:r>
      <w:r w:rsidR="00B404D8" w:rsidRPr="009C3AEF">
        <w:rPr>
          <w:bCs/>
          <w:color w:val="auto"/>
        </w:rPr>
        <w:t xml:space="preserve">to </w:t>
      </w:r>
      <w:r w:rsidR="00C95166" w:rsidRPr="009C3AEF">
        <w:rPr>
          <w:bCs/>
          <w:color w:val="auto"/>
        </w:rPr>
        <w:t xml:space="preserve">process the </w:t>
      </w:r>
      <w:r w:rsidR="00B404D8" w:rsidRPr="009C3AEF">
        <w:rPr>
          <w:bCs/>
          <w:color w:val="auto"/>
        </w:rPr>
        <w:t xml:space="preserve">particle size and shape </w:t>
      </w:r>
      <w:r w:rsidR="00C95166" w:rsidRPr="009C3AEF">
        <w:rPr>
          <w:bCs/>
          <w:color w:val="auto"/>
        </w:rPr>
        <w:t xml:space="preserve">data. </w:t>
      </w:r>
      <w:r>
        <w:rPr>
          <w:bCs/>
          <w:color w:val="auto"/>
        </w:rPr>
        <w:t>W</w:t>
      </w:r>
      <w:r w:rsidR="00C95166" w:rsidRPr="005544B2">
        <w:rPr>
          <w:bCs/>
          <w:color w:val="auto"/>
        </w:rPr>
        <w:t xml:space="preserve">hatever software is used, </w:t>
      </w:r>
      <w:r w:rsidR="003C3A04" w:rsidRPr="005544B2">
        <w:rPr>
          <w:bCs/>
          <w:color w:val="auto"/>
        </w:rPr>
        <w:t xml:space="preserve">a </w:t>
      </w:r>
      <w:r w:rsidR="00C95166" w:rsidRPr="005544B2">
        <w:rPr>
          <w:bCs/>
          <w:color w:val="auto"/>
        </w:rPr>
        <w:t xml:space="preserve">certain </w:t>
      </w:r>
      <w:r w:rsidR="003C3A04" w:rsidRPr="005544B2">
        <w:rPr>
          <w:bCs/>
          <w:color w:val="auto"/>
        </w:rPr>
        <w:t>procedure must be followed.</w:t>
      </w:r>
      <w:r w:rsidR="00C95166" w:rsidRPr="005544B2">
        <w:rPr>
          <w:bCs/>
          <w:color w:val="auto"/>
        </w:rPr>
        <w:t xml:space="preserve"> </w:t>
      </w:r>
    </w:p>
    <w:p w14:paraId="49842306" w14:textId="77777777" w:rsidR="005544B2" w:rsidRDefault="005544B2" w:rsidP="005544B2">
      <w:pPr>
        <w:pStyle w:val="NormalWeb"/>
        <w:spacing w:before="0" w:beforeAutospacing="0" w:after="0" w:afterAutospacing="0"/>
        <w:contextualSpacing/>
        <w:rPr>
          <w:bCs/>
          <w:color w:val="auto"/>
        </w:rPr>
      </w:pPr>
    </w:p>
    <w:p w14:paraId="5289681E" w14:textId="4EF2B15E" w:rsidR="008A2703" w:rsidRDefault="00C95166" w:rsidP="00B439A4">
      <w:pPr>
        <w:pStyle w:val="NormalWeb"/>
        <w:numPr>
          <w:ilvl w:val="1"/>
          <w:numId w:val="43"/>
        </w:numPr>
        <w:spacing w:before="0" w:beforeAutospacing="0" w:after="0" w:afterAutospacing="0"/>
        <w:ind w:left="0" w:firstLine="0"/>
        <w:contextualSpacing/>
        <w:rPr>
          <w:bCs/>
          <w:color w:val="auto"/>
        </w:rPr>
      </w:pPr>
      <w:r w:rsidRPr="009C3AEF">
        <w:rPr>
          <w:bCs/>
          <w:color w:val="auto"/>
        </w:rPr>
        <w:t xml:space="preserve">For the 3D data, </w:t>
      </w:r>
      <w:r w:rsidR="003539A6">
        <w:rPr>
          <w:bCs/>
          <w:color w:val="auto"/>
        </w:rPr>
        <w:t xml:space="preserve">combine </w:t>
      </w:r>
      <w:r w:rsidRPr="009C3AEF">
        <w:rPr>
          <w:bCs/>
          <w:color w:val="auto"/>
        </w:rPr>
        <w:t xml:space="preserve">the SH and </w:t>
      </w:r>
      <w:proofErr w:type="spellStart"/>
      <w:r w:rsidRPr="009C3AEF">
        <w:rPr>
          <w:bCs/>
          <w:color w:val="auto"/>
        </w:rPr>
        <w:t>nonSH</w:t>
      </w:r>
      <w:proofErr w:type="spellEnd"/>
      <w:r w:rsidRPr="009C3AEF">
        <w:rPr>
          <w:bCs/>
          <w:color w:val="auto"/>
        </w:rPr>
        <w:t xml:space="preserve"> data into </w:t>
      </w:r>
      <w:proofErr w:type="spellStart"/>
      <w:r w:rsidRPr="009C3AEF">
        <w:rPr>
          <w:bCs/>
          <w:color w:val="auto"/>
        </w:rPr>
        <w:t>SnS</w:t>
      </w:r>
      <w:proofErr w:type="spellEnd"/>
      <w:r w:rsidRPr="009C3AEF">
        <w:rPr>
          <w:bCs/>
          <w:color w:val="auto"/>
        </w:rPr>
        <w:t xml:space="preserve"> and NS lists, using the </w:t>
      </w:r>
      <w:proofErr w:type="gramStart"/>
      <w:r w:rsidRPr="009C3AEF">
        <w:rPr>
          <w:bCs/>
          <w:color w:val="auto"/>
        </w:rPr>
        <w:t>previously-determined</w:t>
      </w:r>
      <w:proofErr w:type="gramEnd"/>
      <w:r w:rsidRPr="009C3AEF">
        <w:rPr>
          <w:bCs/>
          <w:color w:val="auto"/>
        </w:rPr>
        <w:t xml:space="preserve"> </w:t>
      </w:r>
      <w:r w:rsidR="00B404D8" w:rsidRPr="009C3AEF">
        <w:rPr>
          <w:bCs/>
          <w:i/>
          <w:iCs/>
          <w:color w:val="auto"/>
        </w:rPr>
        <w:t>L/T</w:t>
      </w:r>
      <w:r w:rsidR="00B404D8" w:rsidRPr="009C3AEF">
        <w:rPr>
          <w:bCs/>
          <w:color w:val="auto"/>
        </w:rPr>
        <w:t xml:space="preserve"> </w:t>
      </w:r>
      <w:r w:rsidRPr="009C3AEF">
        <w:rPr>
          <w:bCs/>
          <w:color w:val="auto"/>
        </w:rPr>
        <w:t xml:space="preserve">cutoff values for each particle class. Distributions and averages </w:t>
      </w:r>
      <w:r w:rsidR="003C3A04" w:rsidRPr="009C3AEF">
        <w:rPr>
          <w:bCs/>
          <w:color w:val="auto"/>
        </w:rPr>
        <w:t>should</w:t>
      </w:r>
      <w:r w:rsidRPr="009C3AEF">
        <w:rPr>
          <w:bCs/>
          <w:color w:val="auto"/>
        </w:rPr>
        <w:t xml:space="preserve"> </w:t>
      </w:r>
      <w:r w:rsidR="00B404D8" w:rsidRPr="009C3AEF">
        <w:rPr>
          <w:bCs/>
          <w:color w:val="auto"/>
        </w:rPr>
        <w:t xml:space="preserve">be </w:t>
      </w:r>
      <w:r w:rsidRPr="009C3AEF">
        <w:rPr>
          <w:bCs/>
          <w:color w:val="auto"/>
        </w:rPr>
        <w:t xml:space="preserve">computed for </w:t>
      </w:r>
      <w:r w:rsidR="003C3A04" w:rsidRPr="009C3AEF">
        <w:rPr>
          <w:bCs/>
          <w:color w:val="auto"/>
        </w:rPr>
        <w:t xml:space="preserve">the </w:t>
      </w:r>
      <w:proofErr w:type="spellStart"/>
      <w:r w:rsidRPr="009C3AEF">
        <w:rPr>
          <w:bCs/>
          <w:color w:val="auto"/>
        </w:rPr>
        <w:t>SnS</w:t>
      </w:r>
      <w:proofErr w:type="spellEnd"/>
      <w:r w:rsidRPr="009C3AEF">
        <w:rPr>
          <w:bCs/>
          <w:color w:val="auto"/>
        </w:rPr>
        <w:t xml:space="preserve"> and NS particles separately, and also </w:t>
      </w:r>
      <w:r w:rsidR="00B404D8" w:rsidRPr="009C3AEF">
        <w:rPr>
          <w:bCs/>
          <w:color w:val="auto"/>
        </w:rPr>
        <w:t xml:space="preserve">for the </w:t>
      </w:r>
      <w:r w:rsidRPr="009C3AEF">
        <w:rPr>
          <w:bCs/>
          <w:color w:val="auto"/>
        </w:rPr>
        <w:t>combin</w:t>
      </w:r>
      <w:r w:rsidR="00B404D8" w:rsidRPr="009C3AEF">
        <w:rPr>
          <w:bCs/>
          <w:color w:val="auto"/>
        </w:rPr>
        <w:t>ed</w:t>
      </w:r>
      <w:r w:rsidRPr="009C3AEF">
        <w:rPr>
          <w:bCs/>
          <w:color w:val="auto"/>
        </w:rPr>
        <w:t xml:space="preserve"> </w:t>
      </w:r>
      <w:proofErr w:type="spellStart"/>
      <w:r w:rsidRPr="009C3AEF">
        <w:rPr>
          <w:bCs/>
          <w:color w:val="auto"/>
        </w:rPr>
        <w:t>SnS</w:t>
      </w:r>
      <w:proofErr w:type="spellEnd"/>
      <w:r w:rsidRPr="009C3AEF">
        <w:rPr>
          <w:bCs/>
          <w:color w:val="auto"/>
        </w:rPr>
        <w:t xml:space="preserve"> and NS data</w:t>
      </w:r>
      <w:r w:rsidR="00A578A5" w:rsidRPr="009C3AEF">
        <w:rPr>
          <w:bCs/>
          <w:color w:val="auto"/>
        </w:rPr>
        <w:t xml:space="preserve">, for all geometrical parameters of interest, such as </w:t>
      </w:r>
      <w:r w:rsidR="00A578A5" w:rsidRPr="009C3AEF">
        <w:rPr>
          <w:bCs/>
          <w:i/>
          <w:iCs/>
          <w:color w:val="auto"/>
        </w:rPr>
        <w:t>L</w:t>
      </w:r>
      <w:r w:rsidR="00A578A5" w:rsidRPr="009C3AEF">
        <w:rPr>
          <w:bCs/>
          <w:color w:val="auto"/>
        </w:rPr>
        <w:t xml:space="preserve">, </w:t>
      </w:r>
      <w:r w:rsidR="00A578A5" w:rsidRPr="009C3AEF">
        <w:rPr>
          <w:bCs/>
          <w:i/>
          <w:iCs/>
          <w:color w:val="auto"/>
        </w:rPr>
        <w:t>W</w:t>
      </w:r>
      <w:r w:rsidR="00A578A5" w:rsidRPr="009C3AEF">
        <w:rPr>
          <w:bCs/>
          <w:color w:val="auto"/>
        </w:rPr>
        <w:t xml:space="preserve">, </w:t>
      </w:r>
      <w:r w:rsidR="00A578A5" w:rsidRPr="009C3AEF">
        <w:rPr>
          <w:bCs/>
          <w:i/>
          <w:iCs/>
          <w:color w:val="auto"/>
        </w:rPr>
        <w:t>T</w:t>
      </w:r>
      <w:r w:rsidR="00A578A5" w:rsidRPr="009C3AEF">
        <w:rPr>
          <w:bCs/>
          <w:color w:val="auto"/>
        </w:rPr>
        <w:t xml:space="preserve">, </w:t>
      </w:r>
      <w:r w:rsidR="00A578A5" w:rsidRPr="009C3AEF">
        <w:rPr>
          <w:bCs/>
          <w:i/>
          <w:iCs/>
          <w:color w:val="auto"/>
        </w:rPr>
        <w:t>L/T</w:t>
      </w:r>
      <w:r w:rsidR="00A578A5" w:rsidRPr="009C3AEF">
        <w:rPr>
          <w:bCs/>
          <w:color w:val="auto"/>
        </w:rPr>
        <w:t xml:space="preserve">, </w:t>
      </w:r>
      <w:r w:rsidR="00A578A5" w:rsidRPr="009C3AEF">
        <w:rPr>
          <w:bCs/>
          <w:i/>
          <w:iCs/>
          <w:color w:val="auto"/>
        </w:rPr>
        <w:t>W/T</w:t>
      </w:r>
      <w:r w:rsidR="00A578A5" w:rsidRPr="009C3AEF">
        <w:rPr>
          <w:bCs/>
          <w:color w:val="auto"/>
        </w:rPr>
        <w:t xml:space="preserve">, </w:t>
      </w:r>
      <w:r w:rsidR="00A578A5" w:rsidRPr="009C3AEF">
        <w:rPr>
          <w:bCs/>
          <w:i/>
          <w:iCs/>
          <w:color w:val="auto"/>
        </w:rPr>
        <w:t>L/W</w:t>
      </w:r>
      <w:r w:rsidR="00A578A5" w:rsidRPr="009C3AEF">
        <w:rPr>
          <w:bCs/>
          <w:color w:val="auto"/>
        </w:rPr>
        <w:t>, volume-equivalent spherical diameter, and others</w:t>
      </w:r>
      <w:r w:rsidR="00B404D8" w:rsidRPr="009C3AEF">
        <w:rPr>
          <w:bCs/>
          <w:color w:val="auto"/>
        </w:rPr>
        <w:t xml:space="preserve">. </w:t>
      </w:r>
    </w:p>
    <w:p w14:paraId="2D729E98" w14:textId="77777777" w:rsidR="005544B2" w:rsidRDefault="005544B2" w:rsidP="005544B2">
      <w:pPr>
        <w:pStyle w:val="NormalWeb"/>
        <w:spacing w:before="0" w:beforeAutospacing="0" w:after="0" w:afterAutospacing="0"/>
        <w:contextualSpacing/>
        <w:rPr>
          <w:bCs/>
          <w:color w:val="auto"/>
        </w:rPr>
      </w:pPr>
    </w:p>
    <w:p w14:paraId="1458CFFF" w14:textId="4F8B4A19" w:rsidR="00EF7914" w:rsidRPr="009C3AEF" w:rsidRDefault="00B404D8" w:rsidP="005544B2">
      <w:pPr>
        <w:pStyle w:val="NormalWeb"/>
        <w:numPr>
          <w:ilvl w:val="1"/>
          <w:numId w:val="43"/>
        </w:numPr>
        <w:spacing w:before="0" w:beforeAutospacing="0" w:after="0" w:afterAutospacing="0"/>
        <w:ind w:left="0" w:firstLine="0"/>
        <w:contextualSpacing/>
        <w:rPr>
          <w:bCs/>
          <w:color w:val="auto"/>
        </w:rPr>
      </w:pPr>
      <w:r w:rsidRPr="009C3AEF">
        <w:rPr>
          <w:bCs/>
          <w:color w:val="auto"/>
        </w:rPr>
        <w:t xml:space="preserve">For the 2D projection data, </w:t>
      </w:r>
      <w:r w:rsidR="003539A6">
        <w:rPr>
          <w:bCs/>
          <w:color w:val="auto"/>
        </w:rPr>
        <w:t xml:space="preserve">combine </w:t>
      </w:r>
      <w:r w:rsidRPr="009C3AEF">
        <w:rPr>
          <w:bCs/>
          <w:color w:val="auto"/>
        </w:rPr>
        <w:t xml:space="preserve">the SH and </w:t>
      </w:r>
      <w:proofErr w:type="spellStart"/>
      <w:r w:rsidRPr="009C3AEF">
        <w:rPr>
          <w:bCs/>
          <w:color w:val="auto"/>
        </w:rPr>
        <w:t>nonSH</w:t>
      </w:r>
      <w:proofErr w:type="spellEnd"/>
      <w:r w:rsidRPr="009C3AEF">
        <w:rPr>
          <w:bCs/>
          <w:color w:val="auto"/>
        </w:rPr>
        <w:t xml:space="preserve"> data. There are three </w:t>
      </w:r>
      <w:r w:rsidR="003C3A04" w:rsidRPr="009C3AEF">
        <w:rPr>
          <w:bCs/>
          <w:color w:val="auto"/>
        </w:rPr>
        <w:t xml:space="preserve">2D </w:t>
      </w:r>
      <w:r w:rsidRPr="009C3AEF">
        <w:rPr>
          <w:bCs/>
          <w:color w:val="auto"/>
        </w:rPr>
        <w:t xml:space="preserve">projections for each </w:t>
      </w:r>
      <w:r w:rsidR="003C3A04" w:rsidRPr="009C3AEF">
        <w:rPr>
          <w:bCs/>
          <w:color w:val="auto"/>
        </w:rPr>
        <w:t xml:space="preserve">3D </w:t>
      </w:r>
      <w:r w:rsidRPr="009C3AEF">
        <w:rPr>
          <w:bCs/>
          <w:color w:val="auto"/>
        </w:rPr>
        <w:t xml:space="preserve">particle, </w:t>
      </w:r>
      <w:r w:rsidR="003C3A04" w:rsidRPr="009C3AEF">
        <w:rPr>
          <w:bCs/>
          <w:color w:val="auto"/>
        </w:rPr>
        <w:t xml:space="preserve">taken </w:t>
      </w:r>
      <w:r w:rsidRPr="009C3AEF">
        <w:rPr>
          <w:bCs/>
          <w:color w:val="auto"/>
        </w:rPr>
        <w:t xml:space="preserve">along the unit vectors for </w:t>
      </w:r>
      <w:r w:rsidRPr="009C3AEF">
        <w:rPr>
          <w:bCs/>
          <w:i/>
          <w:iCs/>
          <w:color w:val="auto"/>
        </w:rPr>
        <w:t>L</w:t>
      </w:r>
      <w:r w:rsidRPr="009C3AEF">
        <w:rPr>
          <w:bCs/>
          <w:color w:val="auto"/>
        </w:rPr>
        <w:t xml:space="preserve">, </w:t>
      </w:r>
      <w:r w:rsidRPr="009C3AEF">
        <w:rPr>
          <w:bCs/>
          <w:i/>
          <w:iCs/>
          <w:color w:val="auto"/>
        </w:rPr>
        <w:t>W</w:t>
      </w:r>
      <w:r w:rsidRPr="009C3AEF">
        <w:rPr>
          <w:bCs/>
          <w:color w:val="auto"/>
        </w:rPr>
        <w:t xml:space="preserve">, and </w:t>
      </w:r>
      <w:r w:rsidRPr="009C3AEF">
        <w:rPr>
          <w:bCs/>
          <w:i/>
          <w:iCs/>
          <w:color w:val="auto"/>
        </w:rPr>
        <w:t>T</w:t>
      </w:r>
      <w:r w:rsidRPr="009C3AEF">
        <w:rPr>
          <w:bCs/>
          <w:color w:val="auto"/>
        </w:rPr>
        <w:t xml:space="preserve">. Combining all three of these projections should give results similar to an experimental technique that randomly rotates the particles before making a projection. Using only the </w:t>
      </w:r>
      <w:r w:rsidRPr="009C3AEF">
        <w:rPr>
          <w:bCs/>
          <w:i/>
          <w:iCs/>
          <w:color w:val="auto"/>
        </w:rPr>
        <w:t>L</w:t>
      </w:r>
      <w:r w:rsidRPr="009C3AEF">
        <w:rPr>
          <w:bCs/>
          <w:color w:val="auto"/>
        </w:rPr>
        <w:t xml:space="preserve"> unit vector data, for instance, simulates an experimental technique in which the particles are roughly aligned along their longest direction, </w:t>
      </w:r>
      <w:r w:rsidR="00F44504" w:rsidRPr="009C3AEF">
        <w:rPr>
          <w:bCs/>
          <w:color w:val="auto"/>
        </w:rPr>
        <w:t xml:space="preserve">perpendicular to the </w:t>
      </w:r>
      <w:r w:rsidR="004B7DA3" w:rsidRPr="009C3AEF">
        <w:rPr>
          <w:bCs/>
          <w:color w:val="auto"/>
        </w:rPr>
        <w:t xml:space="preserve">dropping </w:t>
      </w:r>
      <w:r w:rsidR="00F44504" w:rsidRPr="009C3AEF">
        <w:rPr>
          <w:bCs/>
          <w:color w:val="auto"/>
        </w:rPr>
        <w:t>direction</w:t>
      </w:r>
      <w:r w:rsidR="004B7DA3" w:rsidRPr="009C3AEF">
        <w:rPr>
          <w:bCs/>
          <w:color w:val="auto"/>
        </w:rPr>
        <w:t xml:space="preserve"> and parallel to the strobe light/projection direction in a typical device</w:t>
      </w:r>
      <w:r w:rsidRPr="009C3AEF">
        <w:rPr>
          <w:bCs/>
          <w:color w:val="auto"/>
        </w:rPr>
        <w:t xml:space="preserve">. </w:t>
      </w:r>
    </w:p>
    <w:p w14:paraId="426EB0B2" w14:textId="77777777" w:rsidR="00A37022" w:rsidRPr="009C3AEF" w:rsidRDefault="00A37022" w:rsidP="005544B2">
      <w:pPr>
        <w:pStyle w:val="NormalWeb"/>
        <w:spacing w:before="0" w:beforeAutospacing="0" w:after="0" w:afterAutospacing="0"/>
        <w:contextualSpacing/>
        <w:rPr>
          <w:bCs/>
          <w:color w:val="auto"/>
        </w:rPr>
      </w:pPr>
    </w:p>
    <w:p w14:paraId="72E51F8E" w14:textId="719E81B2" w:rsidR="009701F4" w:rsidRPr="009C3AEF" w:rsidRDefault="006305D7" w:rsidP="005544B2">
      <w:pPr>
        <w:pStyle w:val="NormalWeb"/>
        <w:spacing w:before="0" w:beforeAutospacing="0" w:after="0" w:afterAutospacing="0"/>
        <w:contextualSpacing/>
        <w:rPr>
          <w:color w:val="auto"/>
        </w:rPr>
      </w:pPr>
      <w:r w:rsidRPr="009C3AEF">
        <w:rPr>
          <w:b/>
          <w:color w:val="auto"/>
        </w:rPr>
        <w:t>REPRESENTATIVE RESULTS</w:t>
      </w:r>
      <w:r w:rsidR="00EF1462" w:rsidRPr="009C3AEF">
        <w:rPr>
          <w:b/>
          <w:color w:val="auto"/>
        </w:rPr>
        <w:t>:</w:t>
      </w:r>
      <w:r w:rsidRPr="009C3AEF">
        <w:rPr>
          <w:b/>
          <w:bCs/>
          <w:color w:val="auto"/>
        </w:rPr>
        <w:t xml:space="preserve"> </w:t>
      </w:r>
    </w:p>
    <w:p w14:paraId="7A6A1C8E" w14:textId="6778E6E1" w:rsidR="00CA271E" w:rsidRPr="009C3AEF" w:rsidRDefault="00CD7CA7" w:rsidP="005544B2">
      <w:pPr>
        <w:contextualSpacing/>
        <w:rPr>
          <w:color w:val="auto"/>
        </w:rPr>
      </w:pPr>
      <w:r w:rsidRPr="009C3AEF">
        <w:rPr>
          <w:color w:val="auto"/>
        </w:rPr>
        <w:t xml:space="preserve">ASTM has initiated a proficiency testing program (AMPM, Additive Manufacturing Powder Metallurgy) for metal powder used for laser powder bed fusion, where participants carry out a </w:t>
      </w:r>
      <w:r w:rsidRPr="009C3AEF">
        <w:rPr>
          <w:color w:val="auto"/>
        </w:rPr>
        <w:lastRenderedPageBreak/>
        <w:t>battery of standard metal powder tests and ASTM compiles the statistical distribution of these results in a report to the participants</w:t>
      </w:r>
      <w:r w:rsidR="00AD6CD7" w:rsidRPr="009C3AEF">
        <w:rPr>
          <w:color w:val="auto"/>
          <w:vertAlign w:val="superscript"/>
        </w:rPr>
        <w:t>6</w:t>
      </w:r>
      <w:r w:rsidR="00915D17">
        <w:rPr>
          <w:color w:val="auto"/>
          <w:vertAlign w:val="superscript"/>
        </w:rPr>
        <w:t>1</w:t>
      </w:r>
      <w:r w:rsidRPr="009C3AEF">
        <w:rPr>
          <w:color w:val="auto"/>
        </w:rPr>
        <w:t xml:space="preserve">. Samples of metal powder are distributed twice per year to all participants. NIST personnel </w:t>
      </w:r>
      <w:r w:rsidR="00573054" w:rsidRPr="009C3AEF">
        <w:rPr>
          <w:color w:val="auto"/>
        </w:rPr>
        <w:t xml:space="preserve">serve as some of the </w:t>
      </w:r>
      <w:r w:rsidRPr="009C3AEF">
        <w:rPr>
          <w:color w:val="auto"/>
        </w:rPr>
        <w:t xml:space="preserve">technical advisors to this program, and so have received similar metal powder samples and have analyzed one round of metal powder </w:t>
      </w:r>
      <w:r w:rsidR="00551FC2" w:rsidRPr="009C3AEF">
        <w:rPr>
          <w:color w:val="auto"/>
        </w:rPr>
        <w:t xml:space="preserve">(AMPM 1810) </w:t>
      </w:r>
      <w:r w:rsidRPr="009C3AEF">
        <w:rPr>
          <w:color w:val="auto"/>
        </w:rPr>
        <w:t>with the technique described above</w:t>
      </w:r>
      <w:r w:rsidR="00870A1D" w:rsidRPr="009C3AEF">
        <w:rPr>
          <w:color w:val="auto"/>
        </w:rPr>
        <w:t xml:space="preserve">, which is not yet </w:t>
      </w:r>
      <w:r w:rsidR="00CA271E" w:rsidRPr="009C3AEF">
        <w:rPr>
          <w:color w:val="auto"/>
        </w:rPr>
        <w:t>an ASTM standard.</w:t>
      </w:r>
    </w:p>
    <w:p w14:paraId="4C5179AF" w14:textId="33E54DDA" w:rsidR="00E96367" w:rsidRPr="009C3AEF" w:rsidRDefault="00E96367" w:rsidP="005544B2">
      <w:pPr>
        <w:contextualSpacing/>
        <w:rPr>
          <w:color w:val="auto"/>
        </w:rPr>
      </w:pPr>
    </w:p>
    <w:p w14:paraId="3A66FE8B" w14:textId="04D25892" w:rsidR="007F3AEB" w:rsidRPr="009C3AEF" w:rsidRDefault="00E96367" w:rsidP="005544B2">
      <w:pPr>
        <w:contextualSpacing/>
        <w:rPr>
          <w:color w:val="auto"/>
        </w:rPr>
      </w:pPr>
      <w:r w:rsidRPr="009C3AEF">
        <w:rPr>
          <w:color w:val="auto"/>
        </w:rPr>
        <w:t xml:space="preserve">A total of 16,970 particles were analyzed, of which 14580 were SH particles and 2390 were </w:t>
      </w:r>
      <w:proofErr w:type="spellStart"/>
      <w:r w:rsidRPr="009C3AEF">
        <w:rPr>
          <w:color w:val="auto"/>
        </w:rPr>
        <w:t>nonSH</w:t>
      </w:r>
      <w:proofErr w:type="spellEnd"/>
      <w:r w:rsidRPr="009C3AEF">
        <w:rPr>
          <w:color w:val="auto"/>
        </w:rPr>
        <w:t xml:space="preserve"> particles</w:t>
      </w:r>
      <w:r w:rsidR="007F3AEB" w:rsidRPr="009C3AEF">
        <w:rPr>
          <w:color w:val="auto"/>
        </w:rPr>
        <w:t xml:space="preserve"> (see </w:t>
      </w:r>
      <w:r w:rsidR="007F3AEB" w:rsidRPr="009C3AEF">
        <w:rPr>
          <w:b/>
          <w:bCs/>
          <w:color w:val="auto"/>
        </w:rPr>
        <w:t>Table 1</w:t>
      </w:r>
      <w:r w:rsidR="007F3AEB" w:rsidRPr="009C3AEF">
        <w:rPr>
          <w:color w:val="auto"/>
        </w:rPr>
        <w:t>)</w:t>
      </w:r>
      <w:r w:rsidRPr="009C3AEF">
        <w:rPr>
          <w:color w:val="auto"/>
        </w:rPr>
        <w:t xml:space="preserve">. A voxel size of </w:t>
      </w:r>
      <w:r w:rsidR="007F3AEB" w:rsidRPr="009C3AEF">
        <w:rPr>
          <w:color w:val="auto"/>
        </w:rPr>
        <w:t xml:space="preserve">1 µm was used for interior scans of nine fields of view (FOV), with about one thousand </w:t>
      </w:r>
      <w:proofErr w:type="gramStart"/>
      <w:r w:rsidR="007F3AEB" w:rsidRPr="009C3AEF">
        <w:rPr>
          <w:color w:val="auto"/>
        </w:rPr>
        <w:t>1000 pixel</w:t>
      </w:r>
      <w:proofErr w:type="gramEnd"/>
      <w:r w:rsidR="007F3AEB" w:rsidRPr="009C3AEF">
        <w:rPr>
          <w:color w:val="auto"/>
        </w:rPr>
        <w:t xml:space="preserve"> x 1000 pixel images in each FOV. </w:t>
      </w:r>
      <w:r w:rsidR="00B56F86" w:rsidRPr="009C3AEF">
        <w:rPr>
          <w:color w:val="auto"/>
        </w:rPr>
        <w:t>All input and output data files, along with all programs needed to analyze and generate this data, are included in the Supplementary part of this paper</w:t>
      </w:r>
      <w:r w:rsidR="007C73CA">
        <w:rPr>
          <w:color w:val="auto"/>
        </w:rPr>
        <w:t xml:space="preserve"> at </w:t>
      </w:r>
      <w:r w:rsidR="007C73CA" w:rsidRPr="007C73CA">
        <w:rPr>
          <w:color w:val="auto"/>
        </w:rPr>
        <w:t>https://doi.org/10.18434/M32265</w:t>
      </w:r>
      <w:r w:rsidR="00B56F86" w:rsidRPr="009C3AEF">
        <w:rPr>
          <w:color w:val="auto"/>
        </w:rPr>
        <w:t>.</w:t>
      </w:r>
    </w:p>
    <w:p w14:paraId="7FC806F6" w14:textId="2BE6A95E" w:rsidR="0054348F" w:rsidRPr="009C3AEF" w:rsidRDefault="0054348F" w:rsidP="005544B2">
      <w:pPr>
        <w:contextualSpacing/>
        <w:rPr>
          <w:color w:val="auto"/>
        </w:rPr>
      </w:pPr>
    </w:p>
    <w:p w14:paraId="4AFC4D0B" w14:textId="6F94A64F" w:rsidR="0054348F" w:rsidRPr="009C3AEF" w:rsidRDefault="0054348F" w:rsidP="005544B2">
      <w:pPr>
        <w:contextualSpacing/>
        <w:rPr>
          <w:color w:val="auto"/>
        </w:rPr>
      </w:pPr>
      <w:r w:rsidRPr="009C3AEF">
        <w:rPr>
          <w:b/>
          <w:bCs/>
          <w:color w:val="auto"/>
        </w:rPr>
        <w:t>Figure 1</w:t>
      </w:r>
      <w:r w:rsidRPr="009C3AEF">
        <w:rPr>
          <w:color w:val="auto"/>
        </w:rPr>
        <w:t xml:space="preserve"> shows the two output tiff files for </w:t>
      </w:r>
      <w:r w:rsidR="00992D70" w:rsidRPr="009C3AEF">
        <w:rPr>
          <w:color w:val="auto"/>
        </w:rPr>
        <w:t>the 500</w:t>
      </w:r>
      <w:r w:rsidR="00992D70" w:rsidRPr="009C3AEF">
        <w:rPr>
          <w:color w:val="auto"/>
          <w:vertAlign w:val="superscript"/>
        </w:rPr>
        <w:t>th</w:t>
      </w:r>
      <w:r w:rsidR="00992D70" w:rsidRPr="009C3AEF">
        <w:rPr>
          <w:color w:val="auto"/>
        </w:rPr>
        <w:t xml:space="preserve"> </w:t>
      </w:r>
      <w:r w:rsidRPr="009C3AEF">
        <w:rPr>
          <w:color w:val="auto"/>
        </w:rPr>
        <w:t>slice of one of the microstructures, OriA</w:t>
      </w:r>
      <w:r w:rsidR="00992D70" w:rsidRPr="009C3AEF">
        <w:rPr>
          <w:color w:val="auto"/>
        </w:rPr>
        <w:t>-0500.tiff, which is the raw gray-scale reconstructed file from the X-ray CT scan, and PixA-0500.tiff has been segmented by a three-phase Otsu</w:t>
      </w:r>
      <w:r w:rsidR="00992D70" w:rsidRPr="009C3AEF">
        <w:rPr>
          <w:color w:val="auto"/>
          <w:vertAlign w:val="superscript"/>
        </w:rPr>
        <w:t>58</w:t>
      </w:r>
      <w:r w:rsidR="00992D70" w:rsidRPr="009C3AEF">
        <w:rPr>
          <w:color w:val="auto"/>
        </w:rPr>
        <w:t xml:space="preserve"> routine that was implemented in </w:t>
      </w:r>
      <w:r w:rsidR="00992D70" w:rsidRPr="009C3AEF">
        <w:rPr>
          <w:b/>
          <w:bCs/>
          <w:color w:val="auto"/>
        </w:rPr>
        <w:t>pp-</w:t>
      </w:r>
      <w:proofErr w:type="spellStart"/>
      <w:r w:rsidR="00992D70" w:rsidRPr="009C3AEF">
        <w:rPr>
          <w:b/>
          <w:bCs/>
          <w:color w:val="auto"/>
        </w:rPr>
        <w:t>Otsu.f</w:t>
      </w:r>
      <w:proofErr w:type="spellEnd"/>
      <w:r w:rsidR="00992D70" w:rsidRPr="009C3AEF">
        <w:rPr>
          <w:color w:val="auto"/>
        </w:rPr>
        <w:t xml:space="preserve">. </w:t>
      </w:r>
    </w:p>
    <w:p w14:paraId="251F1ED6" w14:textId="39FD4325" w:rsidR="008B2B82" w:rsidRPr="009C3AEF" w:rsidRDefault="008B2B82" w:rsidP="005544B2">
      <w:pPr>
        <w:contextualSpacing/>
        <w:rPr>
          <w:color w:val="auto"/>
        </w:rPr>
      </w:pPr>
    </w:p>
    <w:p w14:paraId="4405BE14" w14:textId="548EE957" w:rsidR="008B2B82" w:rsidRPr="009C3AEF" w:rsidRDefault="008B2B82" w:rsidP="005544B2">
      <w:pPr>
        <w:contextualSpacing/>
        <w:rPr>
          <w:color w:val="auto"/>
        </w:rPr>
      </w:pPr>
      <w:r w:rsidRPr="009C3AEF">
        <w:rPr>
          <w:bCs/>
          <w:color w:val="auto"/>
        </w:rPr>
        <w:t xml:space="preserve">For these particles, the limiting value of </w:t>
      </w:r>
      <w:r w:rsidRPr="009C3AEF">
        <w:rPr>
          <w:bCs/>
          <w:i/>
          <w:iCs/>
          <w:color w:val="auto"/>
        </w:rPr>
        <w:t>L/T</w:t>
      </w:r>
      <w:r w:rsidRPr="009C3AEF">
        <w:rPr>
          <w:bCs/>
          <w:color w:val="auto"/>
        </w:rPr>
        <w:t xml:space="preserve"> for the SH particles was</w:t>
      </w:r>
      <w:r w:rsidR="007E0BDB" w:rsidRPr="009C3AEF">
        <w:rPr>
          <w:bCs/>
          <w:color w:val="auto"/>
        </w:rPr>
        <w:t xml:space="preserve"> found to be </w:t>
      </w:r>
      <w:r w:rsidRPr="009C3AEF">
        <w:rPr>
          <w:bCs/>
          <w:color w:val="auto"/>
        </w:rPr>
        <w:t xml:space="preserve">1.17 and for the </w:t>
      </w:r>
      <w:proofErr w:type="spellStart"/>
      <w:r w:rsidRPr="009C3AEF">
        <w:rPr>
          <w:bCs/>
          <w:color w:val="auto"/>
        </w:rPr>
        <w:t>nonSH</w:t>
      </w:r>
      <w:proofErr w:type="spellEnd"/>
      <w:r w:rsidRPr="009C3AEF">
        <w:rPr>
          <w:bCs/>
          <w:color w:val="auto"/>
        </w:rPr>
        <w:t xml:space="preserve"> particles, this limiting value was </w:t>
      </w:r>
      <w:r w:rsidR="007E0BDB" w:rsidRPr="009C3AEF">
        <w:rPr>
          <w:bCs/>
          <w:color w:val="auto"/>
        </w:rPr>
        <w:t xml:space="preserve">determined to be </w:t>
      </w:r>
      <w:r w:rsidRPr="009C3AEF">
        <w:rPr>
          <w:bCs/>
          <w:color w:val="auto"/>
        </w:rPr>
        <w:t xml:space="preserve">1.10 (see </w:t>
      </w:r>
      <w:r w:rsidRPr="009C3AEF">
        <w:rPr>
          <w:b/>
          <w:color w:val="auto"/>
        </w:rPr>
        <w:t>Table 1</w:t>
      </w:r>
      <w:r w:rsidRPr="009C3AEF">
        <w:rPr>
          <w:bCs/>
          <w:color w:val="auto"/>
        </w:rPr>
        <w:t xml:space="preserve">). For </w:t>
      </w:r>
      <w:r w:rsidRPr="009C3AEF">
        <w:rPr>
          <w:bCs/>
          <w:i/>
          <w:iCs/>
          <w:color w:val="auto"/>
        </w:rPr>
        <w:t>L/T</w:t>
      </w:r>
      <w:r w:rsidRPr="009C3AEF">
        <w:rPr>
          <w:bCs/>
          <w:color w:val="auto"/>
        </w:rPr>
        <w:t xml:space="preserve"> less than these values, the corresponding particles were single near-spherical particles. For </w:t>
      </w:r>
      <w:r w:rsidRPr="009C3AEF">
        <w:rPr>
          <w:bCs/>
          <w:i/>
          <w:iCs/>
          <w:color w:val="auto"/>
        </w:rPr>
        <w:t>L/T</w:t>
      </w:r>
      <w:r w:rsidRPr="009C3AEF">
        <w:rPr>
          <w:bCs/>
          <w:color w:val="auto"/>
        </w:rPr>
        <w:t xml:space="preserve"> larger than these values, the SH and </w:t>
      </w:r>
      <w:proofErr w:type="spellStart"/>
      <w:r w:rsidRPr="009C3AEF">
        <w:rPr>
          <w:bCs/>
          <w:color w:val="auto"/>
        </w:rPr>
        <w:t>nonSH</w:t>
      </w:r>
      <w:proofErr w:type="spellEnd"/>
      <w:r w:rsidRPr="009C3AEF">
        <w:rPr>
          <w:bCs/>
          <w:color w:val="auto"/>
        </w:rPr>
        <w:t xml:space="preserve"> particles were either double or multiple particles, or single particles that were quite non-spherical. Images will be shown below of some different kinds of particles. This classification scheme was used to separate the particles into two classes: single, near-spherical particles (</w:t>
      </w:r>
      <w:proofErr w:type="spellStart"/>
      <w:r w:rsidRPr="009C3AEF">
        <w:rPr>
          <w:bCs/>
          <w:color w:val="auto"/>
        </w:rPr>
        <w:t>SnS</w:t>
      </w:r>
      <w:proofErr w:type="spellEnd"/>
      <w:r w:rsidRPr="009C3AEF">
        <w:rPr>
          <w:bCs/>
          <w:color w:val="auto"/>
        </w:rPr>
        <w:t xml:space="preserve">) and </w:t>
      </w:r>
      <w:r w:rsidR="007E0BDB" w:rsidRPr="009C3AEF">
        <w:rPr>
          <w:bCs/>
          <w:color w:val="auto"/>
        </w:rPr>
        <w:t>non</w:t>
      </w:r>
      <w:r w:rsidRPr="009C3AEF">
        <w:rPr>
          <w:bCs/>
          <w:color w:val="auto"/>
        </w:rPr>
        <w:t>-spherical (NS) particles.</w:t>
      </w:r>
    </w:p>
    <w:p w14:paraId="071637B4" w14:textId="77777777" w:rsidR="00CA271E" w:rsidRPr="009C3AEF" w:rsidRDefault="00CA271E" w:rsidP="005544B2">
      <w:pPr>
        <w:contextualSpacing/>
        <w:rPr>
          <w:color w:val="auto"/>
        </w:rPr>
      </w:pPr>
    </w:p>
    <w:p w14:paraId="53D67C67" w14:textId="4CE7E52C" w:rsidR="00CA271E" w:rsidRPr="009C3AEF" w:rsidRDefault="00CA271E" w:rsidP="005544B2">
      <w:pPr>
        <w:contextualSpacing/>
        <w:rPr>
          <w:color w:val="auto"/>
        </w:rPr>
      </w:pPr>
      <w:r w:rsidRPr="009C3AEF">
        <w:rPr>
          <w:b/>
          <w:bCs/>
          <w:color w:val="auto"/>
        </w:rPr>
        <w:t>Table 1</w:t>
      </w:r>
      <w:r w:rsidRPr="009C3AEF">
        <w:rPr>
          <w:color w:val="auto"/>
        </w:rPr>
        <w:t xml:space="preserve"> shows </w:t>
      </w:r>
      <w:r w:rsidR="00DA7196" w:rsidRPr="009C3AEF">
        <w:rPr>
          <w:color w:val="auto"/>
        </w:rPr>
        <w:t xml:space="preserve">other </w:t>
      </w:r>
      <w:r w:rsidRPr="009C3AEF">
        <w:rPr>
          <w:color w:val="auto"/>
        </w:rPr>
        <w:t xml:space="preserve">summary results from this characterization. The uncertainties </w:t>
      </w:r>
      <w:r w:rsidR="00DA7196" w:rsidRPr="009C3AEF">
        <w:rPr>
          <w:color w:val="auto"/>
        </w:rPr>
        <w:t>for</w:t>
      </w:r>
      <w:r w:rsidRPr="009C3AEF">
        <w:rPr>
          <w:color w:val="auto"/>
        </w:rPr>
        <w:t xml:space="preserve"> the </w:t>
      </w:r>
      <w:r w:rsidRPr="009C3AEF">
        <w:rPr>
          <w:i/>
          <w:iCs/>
          <w:color w:val="auto"/>
        </w:rPr>
        <w:t>L</w:t>
      </w:r>
      <w:r w:rsidRPr="009C3AEF">
        <w:rPr>
          <w:color w:val="auto"/>
        </w:rPr>
        <w:t xml:space="preserve">, </w:t>
      </w:r>
      <w:r w:rsidRPr="009C3AEF">
        <w:rPr>
          <w:i/>
          <w:iCs/>
          <w:color w:val="auto"/>
        </w:rPr>
        <w:t>W</w:t>
      </w:r>
      <w:r w:rsidRPr="009C3AEF">
        <w:rPr>
          <w:color w:val="auto"/>
        </w:rPr>
        <w:t xml:space="preserve">, and </w:t>
      </w:r>
      <w:r w:rsidRPr="009C3AEF">
        <w:rPr>
          <w:i/>
          <w:iCs/>
          <w:color w:val="auto"/>
        </w:rPr>
        <w:t>T</w:t>
      </w:r>
      <w:r w:rsidRPr="009C3AEF">
        <w:rPr>
          <w:color w:val="auto"/>
        </w:rPr>
        <w:t xml:space="preserve"> measurements </w:t>
      </w:r>
      <w:r w:rsidR="00DA7196" w:rsidRPr="009C3AEF">
        <w:rPr>
          <w:color w:val="auto"/>
        </w:rPr>
        <w:t xml:space="preserve">were estimated to be </w:t>
      </w:r>
      <w:r w:rsidRPr="009C3AEF">
        <w:rPr>
          <w:color w:val="auto"/>
        </w:rPr>
        <w:t>about ± 2 µm</w:t>
      </w:r>
      <w:r w:rsidR="00DA7196" w:rsidRPr="009C3AEF">
        <w:rPr>
          <w:color w:val="auto"/>
        </w:rPr>
        <w:t xml:space="preserve"> or two voxel lengths</w:t>
      </w:r>
      <w:r w:rsidRPr="009C3AEF">
        <w:rPr>
          <w:color w:val="auto"/>
        </w:rPr>
        <w:t xml:space="preserve">, due to both image segmentation and forcing </w:t>
      </w:r>
      <w:r w:rsidRPr="009C3AEF">
        <w:rPr>
          <w:i/>
          <w:iCs/>
          <w:color w:val="auto"/>
        </w:rPr>
        <w:t>W</w:t>
      </w:r>
      <w:r w:rsidRPr="009C3AEF">
        <w:rPr>
          <w:color w:val="auto"/>
        </w:rPr>
        <w:t xml:space="preserve"> and </w:t>
      </w:r>
      <w:r w:rsidRPr="009C3AEF">
        <w:rPr>
          <w:i/>
          <w:iCs/>
          <w:color w:val="auto"/>
        </w:rPr>
        <w:t>T</w:t>
      </w:r>
      <w:r w:rsidRPr="009C3AEF">
        <w:rPr>
          <w:color w:val="auto"/>
        </w:rPr>
        <w:t xml:space="preserve"> to be perpendicular to </w:t>
      </w:r>
      <w:r w:rsidRPr="009C3AEF">
        <w:rPr>
          <w:i/>
          <w:iCs/>
          <w:color w:val="auto"/>
        </w:rPr>
        <w:t>L</w:t>
      </w:r>
      <w:r w:rsidRPr="009C3AEF">
        <w:rPr>
          <w:color w:val="auto"/>
        </w:rPr>
        <w:t xml:space="preserve"> and each other. Note that most of the particles, 14850 out of 16970 or 87</w:t>
      </w:r>
      <w:r w:rsidR="009C3AEF" w:rsidRPr="009C3AEF">
        <w:rPr>
          <w:color w:val="auto"/>
        </w:rPr>
        <w:t>%</w:t>
      </w:r>
      <w:r w:rsidRPr="009C3AEF">
        <w:rPr>
          <w:color w:val="auto"/>
        </w:rPr>
        <w:t xml:space="preserve">, were classified as </w:t>
      </w:r>
      <w:r w:rsidR="00DA7196" w:rsidRPr="009C3AEF">
        <w:rPr>
          <w:color w:val="auto"/>
        </w:rPr>
        <w:t>NS</w:t>
      </w:r>
      <w:r w:rsidRPr="009C3AEF">
        <w:rPr>
          <w:color w:val="auto"/>
        </w:rPr>
        <w:t>, either single and ellipsoidal or otherwise irregular, or else consisting of two or more smaller particles obviously attached together.</w:t>
      </w:r>
      <w:r w:rsidR="007E5EB1" w:rsidRPr="009C3AEF">
        <w:rPr>
          <w:color w:val="auto"/>
        </w:rPr>
        <w:t xml:space="preserve"> </w:t>
      </w:r>
    </w:p>
    <w:p w14:paraId="70BEF997" w14:textId="77777777" w:rsidR="00CA271E" w:rsidRPr="009C3AEF" w:rsidRDefault="00CA271E" w:rsidP="005544B2">
      <w:pPr>
        <w:contextualSpacing/>
        <w:rPr>
          <w:color w:val="auto"/>
        </w:rPr>
      </w:pPr>
    </w:p>
    <w:p w14:paraId="666F6F54" w14:textId="70BCAC9C" w:rsidR="00CA271E" w:rsidRPr="009C3AEF" w:rsidRDefault="00CA271E" w:rsidP="005544B2">
      <w:pPr>
        <w:contextualSpacing/>
        <w:rPr>
          <w:color w:val="auto"/>
        </w:rPr>
      </w:pPr>
      <w:r w:rsidRPr="009C3AEF">
        <w:rPr>
          <w:b/>
          <w:bCs/>
          <w:color w:val="auto"/>
        </w:rPr>
        <w:t xml:space="preserve">Figure </w:t>
      </w:r>
      <w:r w:rsidR="00992D70" w:rsidRPr="009C3AEF">
        <w:rPr>
          <w:b/>
          <w:bCs/>
          <w:color w:val="auto"/>
        </w:rPr>
        <w:t>2</w:t>
      </w:r>
      <w:r w:rsidRPr="009C3AEF">
        <w:rPr>
          <w:color w:val="auto"/>
        </w:rPr>
        <w:t xml:space="preserve"> shows the particle size distribution, as based on the value of the 3D parameter </w:t>
      </w:r>
      <w:r w:rsidRPr="009C3AEF">
        <w:rPr>
          <w:i/>
          <w:iCs/>
          <w:color w:val="auto"/>
        </w:rPr>
        <w:t>W</w:t>
      </w:r>
      <w:r w:rsidRPr="009C3AEF">
        <w:rPr>
          <w:color w:val="auto"/>
        </w:rPr>
        <w:t xml:space="preserve">, which being between </w:t>
      </w:r>
      <w:r w:rsidRPr="009C3AEF">
        <w:rPr>
          <w:i/>
          <w:iCs/>
          <w:color w:val="auto"/>
        </w:rPr>
        <w:t xml:space="preserve">L </w:t>
      </w:r>
      <w:r w:rsidRPr="009C3AEF">
        <w:rPr>
          <w:color w:val="auto"/>
        </w:rPr>
        <w:t xml:space="preserve">and </w:t>
      </w:r>
      <w:r w:rsidRPr="009C3AEF">
        <w:rPr>
          <w:i/>
          <w:iCs/>
          <w:color w:val="auto"/>
        </w:rPr>
        <w:t>T</w:t>
      </w:r>
      <w:r w:rsidRPr="009C3AEF">
        <w:rPr>
          <w:color w:val="auto"/>
        </w:rPr>
        <w:t xml:space="preserve"> in value is a reasonable choice for </w:t>
      </w:r>
      <w:r w:rsidR="0053775B" w:rsidRPr="009C3AEF">
        <w:rPr>
          <w:color w:val="auto"/>
        </w:rPr>
        <w:t xml:space="preserve">a single number to approximately characterize </w:t>
      </w:r>
      <w:r w:rsidRPr="009C3AEF">
        <w:rPr>
          <w:color w:val="auto"/>
        </w:rPr>
        <w:t>the size of a random particle</w:t>
      </w:r>
      <w:r w:rsidRPr="009C3AEF">
        <w:rPr>
          <w:color w:val="auto"/>
          <w:vertAlign w:val="superscript"/>
        </w:rPr>
        <w:t>5</w:t>
      </w:r>
      <w:r w:rsidR="00385AC1" w:rsidRPr="009C3AEF">
        <w:rPr>
          <w:color w:val="auto"/>
          <w:vertAlign w:val="superscript"/>
        </w:rPr>
        <w:t>7</w:t>
      </w:r>
      <w:r w:rsidRPr="009C3AEF">
        <w:rPr>
          <w:color w:val="auto"/>
        </w:rPr>
        <w:t xml:space="preserve"> but is not always so for strongly non-spherical particles</w:t>
      </w:r>
      <w:r w:rsidR="00385AC1" w:rsidRPr="009C3AEF">
        <w:rPr>
          <w:color w:val="auto"/>
          <w:vertAlign w:val="superscript"/>
        </w:rPr>
        <w:t>31</w:t>
      </w:r>
      <w:r w:rsidRPr="009C3AEF">
        <w:rPr>
          <w:color w:val="auto"/>
        </w:rPr>
        <w:t xml:space="preserve">. The </w:t>
      </w:r>
      <w:r w:rsidRPr="009C3AEF">
        <w:rPr>
          <w:i/>
          <w:iCs/>
          <w:color w:val="auto"/>
        </w:rPr>
        <w:t>y</w:t>
      </w:r>
      <w:r w:rsidRPr="009C3AEF">
        <w:rPr>
          <w:color w:val="auto"/>
        </w:rPr>
        <w:t xml:space="preserve">-axis shows the volume fraction of the total amount of particles </w:t>
      </w:r>
      <w:proofErr w:type="gramStart"/>
      <w:r w:rsidRPr="009C3AEF">
        <w:rPr>
          <w:color w:val="auto"/>
        </w:rPr>
        <w:t>in a given</w:t>
      </w:r>
      <w:proofErr w:type="gramEnd"/>
      <w:r w:rsidRPr="009C3AEF">
        <w:rPr>
          <w:color w:val="auto"/>
        </w:rPr>
        <w:t xml:space="preserve"> bin. The area in the bins adds to 1.0. </w:t>
      </w:r>
      <w:r w:rsidR="005B0424" w:rsidRPr="009C3AEF">
        <w:rPr>
          <w:b/>
          <w:bCs/>
          <w:color w:val="auto"/>
        </w:rPr>
        <w:t>Figure 2A</w:t>
      </w:r>
      <w:r w:rsidRPr="009C3AEF">
        <w:rPr>
          <w:color w:val="auto"/>
        </w:rPr>
        <w:t xml:space="preserve"> shows the histograms of both the SNS and NS particles graphed separately on the same graph, using the same size bins, and </w:t>
      </w:r>
      <w:r w:rsidRPr="009C3AEF">
        <w:rPr>
          <w:b/>
          <w:bCs/>
          <w:color w:val="auto"/>
        </w:rPr>
        <w:t xml:space="preserve">Figure </w:t>
      </w:r>
      <w:r w:rsidR="00992D70" w:rsidRPr="009C3AEF">
        <w:rPr>
          <w:b/>
          <w:bCs/>
          <w:color w:val="auto"/>
        </w:rPr>
        <w:t>2</w:t>
      </w:r>
      <w:r w:rsidRPr="009C3AEF">
        <w:rPr>
          <w:b/>
          <w:bCs/>
          <w:color w:val="auto"/>
        </w:rPr>
        <w:t>b</w:t>
      </w:r>
      <w:r w:rsidRPr="009C3AEF">
        <w:rPr>
          <w:color w:val="auto"/>
        </w:rPr>
        <w:t xml:space="preserve"> shows all the combined particles, using the same size bins as was used in </w:t>
      </w:r>
      <w:r w:rsidR="005B0424" w:rsidRPr="009C3AEF">
        <w:rPr>
          <w:b/>
          <w:bCs/>
          <w:color w:val="auto"/>
        </w:rPr>
        <w:t>Figure 2</w:t>
      </w:r>
      <w:r w:rsidRPr="009C3AEF">
        <w:rPr>
          <w:color w:val="auto"/>
        </w:rPr>
        <w:t xml:space="preserve">. </w:t>
      </w:r>
    </w:p>
    <w:p w14:paraId="3C7B537B" w14:textId="77777777" w:rsidR="00CA271E" w:rsidRPr="009C3AEF" w:rsidRDefault="00CA271E" w:rsidP="005544B2">
      <w:pPr>
        <w:contextualSpacing/>
        <w:rPr>
          <w:color w:val="auto"/>
        </w:rPr>
      </w:pPr>
    </w:p>
    <w:p w14:paraId="5C0EE9A4" w14:textId="7DF0AF80" w:rsidR="00CA271E" w:rsidRPr="009C3AEF" w:rsidRDefault="00CA271E" w:rsidP="005544B2">
      <w:pPr>
        <w:contextualSpacing/>
        <w:rPr>
          <w:color w:val="auto"/>
        </w:rPr>
      </w:pPr>
      <w:r w:rsidRPr="009C3AEF">
        <w:rPr>
          <w:color w:val="auto"/>
        </w:rPr>
        <w:t xml:space="preserve">Three 2D projections were made for each particle, and the equivalent circular diameter (diameter of circle with equal area to the projected area of a particle, AECD) was used as a measure of particle “size.” </w:t>
      </w:r>
      <w:r w:rsidRPr="009C3AEF">
        <w:rPr>
          <w:b/>
          <w:bCs/>
          <w:color w:val="auto"/>
        </w:rPr>
        <w:t xml:space="preserve">Figure </w:t>
      </w:r>
      <w:r w:rsidR="00992D70" w:rsidRPr="009C3AEF">
        <w:rPr>
          <w:b/>
          <w:bCs/>
          <w:color w:val="auto"/>
        </w:rPr>
        <w:t>3</w:t>
      </w:r>
      <w:r w:rsidRPr="009C3AEF">
        <w:rPr>
          <w:color w:val="auto"/>
        </w:rPr>
        <w:t xml:space="preserve"> shows the area fraction-based histogram of this distribution, for all particles and all projections, with &lt;AECD&gt; = 45 µm.</w:t>
      </w:r>
    </w:p>
    <w:p w14:paraId="432629A5" w14:textId="77777777" w:rsidR="00CA271E" w:rsidRPr="009C3AEF" w:rsidRDefault="00CA271E" w:rsidP="005544B2">
      <w:pPr>
        <w:contextualSpacing/>
        <w:jc w:val="center"/>
        <w:rPr>
          <w:color w:val="auto"/>
        </w:rPr>
      </w:pPr>
    </w:p>
    <w:p w14:paraId="14E94E8D" w14:textId="0C794FCE" w:rsidR="00CA271E" w:rsidRPr="009C3AEF" w:rsidRDefault="00CA271E" w:rsidP="005544B2">
      <w:pPr>
        <w:contextualSpacing/>
        <w:rPr>
          <w:color w:val="auto"/>
        </w:rPr>
      </w:pPr>
      <w:r w:rsidRPr="009C3AEF">
        <w:rPr>
          <w:b/>
          <w:bCs/>
          <w:color w:val="auto"/>
        </w:rPr>
        <w:lastRenderedPageBreak/>
        <w:t xml:space="preserve">Figure </w:t>
      </w:r>
      <w:r w:rsidR="00992D70" w:rsidRPr="009C3AEF">
        <w:rPr>
          <w:b/>
          <w:bCs/>
          <w:color w:val="auto"/>
        </w:rPr>
        <w:t>4</w:t>
      </w:r>
      <w:r w:rsidRPr="009C3AEF">
        <w:rPr>
          <w:color w:val="auto"/>
        </w:rPr>
        <w:t xml:space="preserve"> shows the volume-fraction based distribution of the</w:t>
      </w:r>
      <w:r w:rsidR="0053775B" w:rsidRPr="009C3AEF">
        <w:rPr>
          <w:color w:val="auto"/>
        </w:rPr>
        <w:t xml:space="preserve"> 3D</w:t>
      </w:r>
      <w:r w:rsidRPr="009C3AEF">
        <w:rPr>
          <w:color w:val="auto"/>
        </w:rPr>
        <w:t xml:space="preserve"> </w:t>
      </w:r>
      <w:r w:rsidRPr="009C3AEF">
        <w:rPr>
          <w:i/>
          <w:iCs/>
          <w:color w:val="auto"/>
        </w:rPr>
        <w:t>L/T</w:t>
      </w:r>
      <w:r w:rsidRPr="009C3AEF">
        <w:rPr>
          <w:color w:val="auto"/>
        </w:rPr>
        <w:t xml:space="preserve"> parameter, using all particles. The long tail in </w:t>
      </w:r>
      <w:r w:rsidR="009C3AEF" w:rsidRPr="009C3AEF">
        <w:rPr>
          <w:b/>
          <w:bCs/>
          <w:color w:val="auto"/>
        </w:rPr>
        <w:t>Figure</w:t>
      </w:r>
      <w:r w:rsidRPr="009C3AEF">
        <w:rPr>
          <w:b/>
          <w:bCs/>
          <w:color w:val="auto"/>
        </w:rPr>
        <w:t xml:space="preserve"> </w:t>
      </w:r>
      <w:r w:rsidR="00992D70" w:rsidRPr="009C3AEF">
        <w:rPr>
          <w:b/>
          <w:bCs/>
          <w:color w:val="auto"/>
        </w:rPr>
        <w:t>4</w:t>
      </w:r>
      <w:r w:rsidRPr="009C3AEF">
        <w:rPr>
          <w:color w:val="auto"/>
        </w:rPr>
        <w:t xml:space="preserve"> past </w:t>
      </w:r>
      <w:r w:rsidRPr="009C3AEF">
        <w:rPr>
          <w:i/>
          <w:iCs/>
          <w:color w:val="auto"/>
        </w:rPr>
        <w:t>L/T</w:t>
      </w:r>
      <w:r w:rsidRPr="009C3AEF">
        <w:rPr>
          <w:color w:val="auto"/>
        </w:rPr>
        <w:t xml:space="preserve"> = 1.3 is mainly composed of particles consisting of two or more particles attached together, with some irregular single particles. By the weight in the histogram in </w:t>
      </w:r>
      <w:r w:rsidR="009C3AEF" w:rsidRPr="009C3AEF">
        <w:rPr>
          <w:b/>
          <w:bCs/>
          <w:color w:val="auto"/>
        </w:rPr>
        <w:t>Figure</w:t>
      </w:r>
      <w:r w:rsidRPr="009C3AEF">
        <w:rPr>
          <w:b/>
          <w:bCs/>
          <w:color w:val="auto"/>
        </w:rPr>
        <w:t xml:space="preserve"> </w:t>
      </w:r>
      <w:r w:rsidR="00992D70" w:rsidRPr="009C3AEF">
        <w:rPr>
          <w:b/>
          <w:bCs/>
          <w:color w:val="auto"/>
        </w:rPr>
        <w:t>4</w:t>
      </w:r>
      <w:r w:rsidRPr="009C3AEF">
        <w:rPr>
          <w:color w:val="auto"/>
        </w:rPr>
        <w:t>, there are obviously a lot of these kinds of particles.</w:t>
      </w:r>
    </w:p>
    <w:p w14:paraId="75B57E2F" w14:textId="77777777" w:rsidR="00CA271E" w:rsidRPr="009C3AEF" w:rsidRDefault="00CA271E" w:rsidP="005544B2">
      <w:pPr>
        <w:contextualSpacing/>
        <w:rPr>
          <w:color w:val="auto"/>
        </w:rPr>
      </w:pPr>
    </w:p>
    <w:p w14:paraId="0A397495" w14:textId="7AC8FA66" w:rsidR="00CA271E" w:rsidRPr="009C3AEF" w:rsidRDefault="00CA271E" w:rsidP="005544B2">
      <w:pPr>
        <w:contextualSpacing/>
        <w:rPr>
          <w:color w:val="auto"/>
        </w:rPr>
      </w:pPr>
      <w:r w:rsidRPr="009C3AEF">
        <w:rPr>
          <w:color w:val="auto"/>
        </w:rPr>
        <w:t xml:space="preserve">For the 2D projections, we can also define an aspect ratio, AR, as the ratio of the maximum to the minimum </w:t>
      </w:r>
      <w:proofErr w:type="spellStart"/>
      <w:r w:rsidRPr="009C3AEF">
        <w:rPr>
          <w:color w:val="auto"/>
        </w:rPr>
        <w:t>Feret</w:t>
      </w:r>
      <w:proofErr w:type="spellEnd"/>
      <w:r w:rsidRPr="009C3AEF">
        <w:rPr>
          <w:color w:val="auto"/>
        </w:rPr>
        <w:t xml:space="preserve"> diameters and plot its area fraction-based distribution in </w:t>
      </w:r>
      <w:r w:rsidRPr="009C3AEF">
        <w:rPr>
          <w:b/>
          <w:bCs/>
          <w:color w:val="auto"/>
        </w:rPr>
        <w:t xml:space="preserve">Figure </w:t>
      </w:r>
      <w:r w:rsidR="00992D70" w:rsidRPr="009C3AEF">
        <w:rPr>
          <w:b/>
          <w:bCs/>
          <w:color w:val="auto"/>
        </w:rPr>
        <w:t>5</w:t>
      </w:r>
      <w:r w:rsidRPr="009C3AEF">
        <w:rPr>
          <w:color w:val="auto"/>
        </w:rPr>
        <w:t xml:space="preserve">. Note the differences from </w:t>
      </w:r>
      <w:r w:rsidR="009C3AEF" w:rsidRPr="009C3AEF">
        <w:rPr>
          <w:b/>
          <w:bCs/>
          <w:color w:val="auto"/>
        </w:rPr>
        <w:t>Figure</w:t>
      </w:r>
      <w:r w:rsidRPr="009C3AEF">
        <w:rPr>
          <w:b/>
          <w:bCs/>
          <w:color w:val="auto"/>
        </w:rPr>
        <w:t xml:space="preserve"> </w:t>
      </w:r>
      <w:r w:rsidR="00992D70" w:rsidRPr="009C3AEF">
        <w:rPr>
          <w:b/>
          <w:bCs/>
          <w:color w:val="auto"/>
        </w:rPr>
        <w:t>4</w:t>
      </w:r>
      <w:r w:rsidRPr="009C3AEF">
        <w:rPr>
          <w:color w:val="auto"/>
        </w:rPr>
        <w:t xml:space="preserve">, the 3D </w:t>
      </w:r>
      <w:r w:rsidRPr="009C3AEF">
        <w:rPr>
          <w:i/>
          <w:iCs/>
          <w:color w:val="auto"/>
        </w:rPr>
        <w:t>L/T</w:t>
      </w:r>
      <w:r w:rsidRPr="009C3AEF">
        <w:rPr>
          <w:color w:val="auto"/>
        </w:rPr>
        <w:t xml:space="preserve"> aspect ratio, although there is some overall similarity. Differences between 2D and 3D, and the fact that the </w:t>
      </w:r>
      <w:proofErr w:type="spellStart"/>
      <w:r w:rsidRPr="009C3AEF">
        <w:rPr>
          <w:color w:val="auto"/>
        </w:rPr>
        <w:t>Feret</w:t>
      </w:r>
      <w:proofErr w:type="spellEnd"/>
      <w:r w:rsidRPr="009C3AEF">
        <w:rPr>
          <w:color w:val="auto"/>
        </w:rPr>
        <w:t xml:space="preserve"> diameters are not defined the same way as </w:t>
      </w:r>
      <w:r w:rsidRPr="009C3AEF">
        <w:rPr>
          <w:i/>
          <w:iCs/>
          <w:color w:val="auto"/>
        </w:rPr>
        <w:t>L</w:t>
      </w:r>
      <w:r w:rsidRPr="009C3AEF">
        <w:rPr>
          <w:color w:val="auto"/>
        </w:rPr>
        <w:t xml:space="preserve"> and </w:t>
      </w:r>
      <w:r w:rsidRPr="009C3AEF">
        <w:rPr>
          <w:i/>
          <w:iCs/>
          <w:color w:val="auto"/>
        </w:rPr>
        <w:t>T</w:t>
      </w:r>
      <w:r w:rsidRPr="009C3AEF">
        <w:rPr>
          <w:color w:val="auto"/>
        </w:rPr>
        <w:t xml:space="preserve">, give rise to the differences between </w:t>
      </w:r>
      <w:r w:rsidR="009C3AEF" w:rsidRPr="009C3AEF">
        <w:rPr>
          <w:b/>
          <w:bCs/>
          <w:color w:val="auto"/>
        </w:rPr>
        <w:t>Figure</w:t>
      </w:r>
      <w:r w:rsidRPr="009C3AEF">
        <w:rPr>
          <w:b/>
          <w:bCs/>
          <w:color w:val="auto"/>
        </w:rPr>
        <w:t xml:space="preserve"> </w:t>
      </w:r>
      <w:r w:rsidR="00992D70" w:rsidRPr="009C3AEF">
        <w:rPr>
          <w:b/>
          <w:bCs/>
          <w:color w:val="auto"/>
        </w:rPr>
        <w:t>4</w:t>
      </w:r>
      <w:r w:rsidRPr="009C3AEF">
        <w:rPr>
          <w:color w:val="auto"/>
        </w:rPr>
        <w:t xml:space="preserve"> and </w:t>
      </w:r>
      <w:r w:rsidR="009C3AEF" w:rsidRPr="009C3AEF">
        <w:rPr>
          <w:b/>
          <w:bCs/>
          <w:color w:val="auto"/>
        </w:rPr>
        <w:t>Figure</w:t>
      </w:r>
      <w:r w:rsidRPr="009C3AEF">
        <w:rPr>
          <w:b/>
          <w:bCs/>
          <w:color w:val="auto"/>
        </w:rPr>
        <w:t xml:space="preserve"> </w:t>
      </w:r>
      <w:r w:rsidR="00992D70" w:rsidRPr="009C3AEF">
        <w:rPr>
          <w:b/>
          <w:bCs/>
          <w:color w:val="auto"/>
        </w:rPr>
        <w:t>5</w:t>
      </w:r>
      <w:r w:rsidRPr="009C3AEF">
        <w:rPr>
          <w:color w:val="auto"/>
        </w:rPr>
        <w:t xml:space="preserve">, since </w:t>
      </w:r>
      <w:proofErr w:type="gramStart"/>
      <w:r w:rsidRPr="009C3AEF">
        <w:rPr>
          <w:color w:val="auto"/>
        </w:rPr>
        <w:t>exactly the same</w:t>
      </w:r>
      <w:proofErr w:type="gramEnd"/>
      <w:r w:rsidRPr="009C3AEF">
        <w:rPr>
          <w:color w:val="auto"/>
        </w:rPr>
        <w:t xml:space="preserve"> particles were analyzed. If all the particles were perfect spheres, all the 2D and 3D equivalent graphs would agree perfectly. The average value of AR was &lt;AR&gt; = 1.43.</w:t>
      </w:r>
    </w:p>
    <w:p w14:paraId="496CEEF8" w14:textId="77777777" w:rsidR="00CA271E" w:rsidRPr="009C3AEF" w:rsidRDefault="00CA271E" w:rsidP="005544B2">
      <w:pPr>
        <w:contextualSpacing/>
        <w:rPr>
          <w:color w:val="auto"/>
        </w:rPr>
      </w:pPr>
    </w:p>
    <w:p w14:paraId="593A1B58" w14:textId="0641F1D6" w:rsidR="00CA271E" w:rsidRPr="009C3AEF" w:rsidRDefault="00CA271E" w:rsidP="005544B2">
      <w:pPr>
        <w:contextualSpacing/>
        <w:rPr>
          <w:color w:val="auto"/>
        </w:rPr>
      </w:pPr>
      <w:r w:rsidRPr="009C3AEF">
        <w:rPr>
          <w:color w:val="auto"/>
        </w:rPr>
        <w:t xml:space="preserve">Some of the particles contain pores, which were detected by the XCT scans and the numerical processing of the segmented images. </w:t>
      </w:r>
      <w:r w:rsidRPr="009C3AEF">
        <w:rPr>
          <w:b/>
          <w:bCs/>
          <w:color w:val="auto"/>
        </w:rPr>
        <w:t>Table 2</w:t>
      </w:r>
      <w:r w:rsidRPr="009C3AEF">
        <w:rPr>
          <w:color w:val="auto"/>
        </w:rPr>
        <w:t xml:space="preserve"> shows a summary of the porosity values in terms of the number of particles having internal pores, the average porosity per particle </w:t>
      </w:r>
      <w:r w:rsidR="0053775B" w:rsidRPr="009C3AEF">
        <w:rPr>
          <w:color w:val="auto"/>
        </w:rPr>
        <w:t xml:space="preserve">having </w:t>
      </w:r>
      <w:r w:rsidRPr="009C3AEF">
        <w:rPr>
          <w:color w:val="auto"/>
        </w:rPr>
        <w:t>pores, and the maximum value of porosity found. The average porosity of about 0.05</w:t>
      </w:r>
      <w:r w:rsidR="009C3AEF" w:rsidRPr="009C3AEF">
        <w:rPr>
          <w:color w:val="auto"/>
        </w:rPr>
        <w:t>%</w:t>
      </w:r>
      <w:r w:rsidRPr="009C3AEF">
        <w:rPr>
          <w:color w:val="auto"/>
        </w:rPr>
        <w:t xml:space="preserve"> might be visualized in the following way: if the average particle was a sphere of diameter 50 µm (see &lt;W&gt; in </w:t>
      </w:r>
      <w:r w:rsidRPr="009C3AEF">
        <w:rPr>
          <w:b/>
          <w:bCs/>
          <w:color w:val="auto"/>
        </w:rPr>
        <w:t>Table 1</w:t>
      </w:r>
      <w:r w:rsidRPr="009C3AEF">
        <w:rPr>
          <w:color w:val="auto"/>
        </w:rPr>
        <w:t xml:space="preserve">) and volume 65,450 </w:t>
      </w:r>
      <w:bookmarkStart w:id="7" w:name="_Hlk3290007"/>
      <w:r w:rsidRPr="009C3AEF">
        <w:rPr>
          <w:color w:val="auto"/>
        </w:rPr>
        <w:t>µm</w:t>
      </w:r>
      <w:r w:rsidRPr="009C3AEF">
        <w:rPr>
          <w:color w:val="auto"/>
          <w:vertAlign w:val="superscript"/>
        </w:rPr>
        <w:t>3</w:t>
      </w:r>
      <w:bookmarkEnd w:id="7"/>
      <w:r w:rsidRPr="009C3AEF">
        <w:rPr>
          <w:color w:val="auto"/>
        </w:rPr>
        <w:t>, then the pore volume in this particle would be about 33 µm</w:t>
      </w:r>
      <w:r w:rsidRPr="009C3AEF">
        <w:rPr>
          <w:color w:val="auto"/>
          <w:vertAlign w:val="superscript"/>
        </w:rPr>
        <w:t xml:space="preserve">3 </w:t>
      </w:r>
      <w:r w:rsidRPr="009C3AEF">
        <w:rPr>
          <w:color w:val="auto"/>
        </w:rPr>
        <w:t>which, if concentrated in one spherical pore, would have a diameter of about 4 µm. However, at the maximum porosity of 8.6</w:t>
      </w:r>
      <w:r w:rsidR="009C3AEF" w:rsidRPr="009C3AEF">
        <w:rPr>
          <w:color w:val="auto"/>
        </w:rPr>
        <w:t>%</w:t>
      </w:r>
      <w:r w:rsidRPr="009C3AEF">
        <w:rPr>
          <w:color w:val="auto"/>
        </w:rPr>
        <w:t>, this hypothetical single spherical internal pore would have a diameter of about 22 µm, more than a third of the particle diameter.</w:t>
      </w:r>
    </w:p>
    <w:p w14:paraId="0EAB29EE" w14:textId="77777777" w:rsidR="00CA271E" w:rsidRPr="009C3AEF" w:rsidRDefault="00CA271E" w:rsidP="005544B2">
      <w:pPr>
        <w:contextualSpacing/>
        <w:rPr>
          <w:color w:val="auto"/>
        </w:rPr>
      </w:pPr>
    </w:p>
    <w:p w14:paraId="2537E70C" w14:textId="790696F2" w:rsidR="00CA271E" w:rsidRPr="009C3AEF" w:rsidRDefault="00CA271E" w:rsidP="005544B2">
      <w:pPr>
        <w:contextualSpacing/>
        <w:rPr>
          <w:color w:val="auto"/>
        </w:rPr>
      </w:pPr>
      <w:r w:rsidRPr="009C3AEF">
        <w:rPr>
          <w:b/>
          <w:bCs/>
          <w:color w:val="auto"/>
        </w:rPr>
        <w:t xml:space="preserve">Figure </w:t>
      </w:r>
      <w:r w:rsidR="00992D70" w:rsidRPr="009C3AEF">
        <w:rPr>
          <w:b/>
          <w:bCs/>
          <w:color w:val="auto"/>
        </w:rPr>
        <w:t>6</w:t>
      </w:r>
      <w:r w:rsidRPr="009C3AEF">
        <w:rPr>
          <w:color w:val="auto"/>
        </w:rPr>
        <w:t xml:space="preserve"> shows a graph of the porosity of each particle that was porous graphed vs. the diameter of the sphere with the same volume as the given particle (VESD). Figure </w:t>
      </w:r>
      <w:r w:rsidR="00992D70" w:rsidRPr="009C3AEF">
        <w:rPr>
          <w:color w:val="auto"/>
        </w:rPr>
        <w:t>6</w:t>
      </w:r>
      <w:r w:rsidRPr="009C3AEF">
        <w:rPr>
          <w:color w:val="auto"/>
        </w:rPr>
        <w:t xml:space="preserve">a shows all the particles and </w:t>
      </w:r>
      <w:r w:rsidR="009C3AEF" w:rsidRPr="009C3AEF">
        <w:rPr>
          <w:color w:val="auto"/>
        </w:rPr>
        <w:t>Figure</w:t>
      </w:r>
      <w:r w:rsidRPr="009C3AEF">
        <w:rPr>
          <w:color w:val="auto"/>
        </w:rPr>
        <w:t xml:space="preserve"> </w:t>
      </w:r>
      <w:r w:rsidR="00992D70" w:rsidRPr="009C3AEF">
        <w:rPr>
          <w:color w:val="auto"/>
        </w:rPr>
        <w:t>6</w:t>
      </w:r>
      <w:r w:rsidRPr="009C3AEF">
        <w:rPr>
          <w:color w:val="auto"/>
        </w:rPr>
        <w:t>b cuts off the maximum porosity at 2</w:t>
      </w:r>
      <w:r w:rsidR="009C3AEF" w:rsidRPr="009C3AEF">
        <w:rPr>
          <w:color w:val="auto"/>
        </w:rPr>
        <w:t>%</w:t>
      </w:r>
      <w:r w:rsidRPr="009C3AEF">
        <w:rPr>
          <w:color w:val="auto"/>
        </w:rPr>
        <w:t xml:space="preserve"> to better see the smaller porosity data. There seems to be a slight trend, as seen in </w:t>
      </w:r>
      <w:r w:rsidR="009C3AEF" w:rsidRPr="009C3AEF">
        <w:rPr>
          <w:b/>
          <w:bCs/>
          <w:color w:val="auto"/>
        </w:rPr>
        <w:t>Figure</w:t>
      </w:r>
      <w:r w:rsidRPr="009C3AEF">
        <w:rPr>
          <w:b/>
          <w:bCs/>
          <w:color w:val="auto"/>
        </w:rPr>
        <w:t xml:space="preserve"> </w:t>
      </w:r>
      <w:r w:rsidR="00992D70" w:rsidRPr="009C3AEF">
        <w:rPr>
          <w:b/>
          <w:bCs/>
          <w:color w:val="auto"/>
        </w:rPr>
        <w:t>6</w:t>
      </w:r>
      <w:r w:rsidRPr="009C3AEF">
        <w:rPr>
          <w:b/>
          <w:bCs/>
          <w:color w:val="auto"/>
        </w:rPr>
        <w:t>b</w:t>
      </w:r>
      <w:r w:rsidRPr="009C3AEF">
        <w:rPr>
          <w:color w:val="auto"/>
        </w:rPr>
        <w:t>, to have higher porosities at smaller particles, which implies that perhaps pore sizes and numbers are similar between particles, so that larger particles</w:t>
      </w:r>
      <w:r w:rsidR="008622FB" w:rsidRPr="009C3AEF">
        <w:rPr>
          <w:color w:val="auto"/>
        </w:rPr>
        <w:t>, with larger volumes,</w:t>
      </w:r>
      <w:r w:rsidRPr="009C3AEF">
        <w:rPr>
          <w:color w:val="auto"/>
        </w:rPr>
        <w:t xml:space="preserve"> have lower porosities. Certainly</w:t>
      </w:r>
      <w:r w:rsidR="009C3AEF" w:rsidRPr="009C3AEF">
        <w:rPr>
          <w:color w:val="auto"/>
        </w:rPr>
        <w:t>,</w:t>
      </w:r>
      <w:r w:rsidRPr="009C3AEF">
        <w:rPr>
          <w:color w:val="auto"/>
        </w:rPr>
        <w:t xml:space="preserve"> </w:t>
      </w:r>
      <w:r w:rsidR="009C3AEF" w:rsidRPr="009C3AEF">
        <w:rPr>
          <w:b/>
          <w:bCs/>
          <w:color w:val="auto"/>
        </w:rPr>
        <w:t>Figure</w:t>
      </w:r>
      <w:r w:rsidRPr="009C3AEF">
        <w:rPr>
          <w:b/>
          <w:bCs/>
          <w:color w:val="auto"/>
        </w:rPr>
        <w:t xml:space="preserve"> </w:t>
      </w:r>
      <w:r w:rsidR="00992D70" w:rsidRPr="009C3AEF">
        <w:rPr>
          <w:b/>
          <w:bCs/>
          <w:color w:val="auto"/>
        </w:rPr>
        <w:t>6</w:t>
      </w:r>
      <w:r w:rsidRPr="009C3AEF">
        <w:rPr>
          <w:b/>
          <w:bCs/>
          <w:color w:val="auto"/>
        </w:rPr>
        <w:t>a</w:t>
      </w:r>
      <w:r w:rsidRPr="009C3AEF">
        <w:rPr>
          <w:color w:val="auto"/>
        </w:rPr>
        <w:t xml:space="preserve"> shows that the highest porosities, more than 2</w:t>
      </w:r>
      <w:r w:rsidR="009C3AEF" w:rsidRPr="009C3AEF">
        <w:rPr>
          <w:color w:val="auto"/>
        </w:rPr>
        <w:t>%</w:t>
      </w:r>
      <w:r w:rsidRPr="009C3AEF">
        <w:rPr>
          <w:color w:val="auto"/>
        </w:rPr>
        <w:t>, are concentrated in the lower size particles.</w:t>
      </w:r>
    </w:p>
    <w:p w14:paraId="7F5815FC" w14:textId="3133E33C" w:rsidR="004A71E4" w:rsidRPr="009C3AEF" w:rsidRDefault="004A71E4" w:rsidP="005544B2">
      <w:pPr>
        <w:contextualSpacing/>
        <w:rPr>
          <w:color w:val="auto"/>
        </w:rPr>
      </w:pPr>
    </w:p>
    <w:p w14:paraId="01E7B5E3" w14:textId="58349E18" w:rsidR="009C3AEF" w:rsidRPr="009C3AEF" w:rsidRDefault="00B32616" w:rsidP="005544B2">
      <w:pPr>
        <w:contextualSpacing/>
        <w:rPr>
          <w:bCs/>
          <w:color w:val="auto"/>
        </w:rPr>
      </w:pPr>
      <w:r w:rsidRPr="009C3AEF">
        <w:rPr>
          <w:b/>
          <w:color w:val="auto"/>
        </w:rPr>
        <w:t xml:space="preserve">FIGURE </w:t>
      </w:r>
      <w:r w:rsidR="0013621E" w:rsidRPr="009C3AEF">
        <w:rPr>
          <w:b/>
          <w:color w:val="auto"/>
        </w:rPr>
        <w:t xml:space="preserve">AND TABLE </w:t>
      </w:r>
      <w:r w:rsidRPr="009C3AEF">
        <w:rPr>
          <w:b/>
          <w:color w:val="auto"/>
        </w:rPr>
        <w:t>LEGENDS:</w:t>
      </w:r>
    </w:p>
    <w:p w14:paraId="56CA623D" w14:textId="11A51E09" w:rsidR="00992D70" w:rsidRPr="009C3AEF" w:rsidRDefault="00992D70" w:rsidP="005544B2">
      <w:pPr>
        <w:contextualSpacing/>
        <w:rPr>
          <w:color w:val="auto"/>
        </w:rPr>
      </w:pPr>
      <w:r w:rsidRPr="009C3AEF">
        <w:rPr>
          <w:b/>
          <w:bCs/>
          <w:color w:val="auto"/>
        </w:rPr>
        <w:t>Figure 1: The 500</w:t>
      </w:r>
      <w:r w:rsidRPr="009C3AEF">
        <w:rPr>
          <w:b/>
          <w:bCs/>
          <w:color w:val="auto"/>
          <w:vertAlign w:val="superscript"/>
        </w:rPr>
        <w:t>th</w:t>
      </w:r>
      <w:r w:rsidRPr="009C3AEF">
        <w:rPr>
          <w:b/>
          <w:bCs/>
          <w:color w:val="auto"/>
        </w:rPr>
        <w:t xml:space="preserve"> slice from one of the particle microstructures: </w:t>
      </w:r>
      <w:r w:rsidRPr="009C3AEF">
        <w:rPr>
          <w:color w:val="auto"/>
        </w:rPr>
        <w:t>(a) original gray-scale reconstructed image before segmentation, and (b) after segmentation by a three-phase Otsu routine.</w:t>
      </w:r>
      <w:r w:rsidR="004F4156">
        <w:rPr>
          <w:color w:val="auto"/>
        </w:rPr>
        <w:t xml:space="preserve"> Each image is approximately 1 mm in width and height.</w:t>
      </w:r>
    </w:p>
    <w:p w14:paraId="131DFB6B" w14:textId="77777777" w:rsidR="009C3AEF" w:rsidRPr="009C3AEF" w:rsidRDefault="009C3AEF" w:rsidP="005544B2">
      <w:pPr>
        <w:contextualSpacing/>
        <w:rPr>
          <w:color w:val="auto"/>
        </w:rPr>
      </w:pPr>
    </w:p>
    <w:p w14:paraId="6FF82E38" w14:textId="5A377D98" w:rsidR="002B3A6F" w:rsidRPr="009C3AEF" w:rsidRDefault="002B3A6F" w:rsidP="005544B2">
      <w:pPr>
        <w:contextualSpacing/>
        <w:rPr>
          <w:color w:val="auto"/>
        </w:rPr>
      </w:pPr>
      <w:r w:rsidRPr="009C3AEF">
        <w:rPr>
          <w:b/>
          <w:bCs/>
          <w:color w:val="auto"/>
        </w:rPr>
        <w:t xml:space="preserve">Figure </w:t>
      </w:r>
      <w:r w:rsidR="00992D70" w:rsidRPr="009C3AEF">
        <w:rPr>
          <w:b/>
          <w:bCs/>
          <w:color w:val="auto"/>
        </w:rPr>
        <w:t>2</w:t>
      </w:r>
      <w:r w:rsidRPr="009C3AEF">
        <w:rPr>
          <w:b/>
          <w:bCs/>
          <w:color w:val="auto"/>
        </w:rPr>
        <w:t xml:space="preserve">: The particle size distribution (PSD) of the particles using </w:t>
      </w:r>
      <w:proofErr w:type="spellStart"/>
      <w:r w:rsidRPr="009C3AEF">
        <w:rPr>
          <w:b/>
          <w:bCs/>
          <w:i/>
          <w:iCs/>
          <w:color w:val="auto"/>
        </w:rPr>
        <w:t>W</w:t>
      </w:r>
      <w:r w:rsidRPr="009C3AEF">
        <w:rPr>
          <w:b/>
          <w:bCs/>
          <w:color w:val="auto"/>
        </w:rPr>
        <w:t xml:space="preserve"> as</w:t>
      </w:r>
      <w:proofErr w:type="spellEnd"/>
      <w:r w:rsidRPr="009C3AEF">
        <w:rPr>
          <w:b/>
          <w:bCs/>
          <w:color w:val="auto"/>
        </w:rPr>
        <w:t xml:space="preserve"> a</w:t>
      </w:r>
      <w:r w:rsidR="008622FB" w:rsidRPr="009C3AEF">
        <w:rPr>
          <w:b/>
          <w:bCs/>
          <w:color w:val="auto"/>
        </w:rPr>
        <w:t>n</w:t>
      </w:r>
      <w:r w:rsidR="003A1EEB" w:rsidRPr="009C3AEF">
        <w:rPr>
          <w:b/>
          <w:bCs/>
          <w:color w:val="auto"/>
        </w:rPr>
        <w:t xml:space="preserve"> </w:t>
      </w:r>
      <w:r w:rsidR="008622FB" w:rsidRPr="009C3AEF">
        <w:rPr>
          <w:b/>
          <w:bCs/>
          <w:color w:val="auto"/>
        </w:rPr>
        <w:t>approximate</w:t>
      </w:r>
      <w:r w:rsidRPr="009C3AEF">
        <w:rPr>
          <w:b/>
          <w:bCs/>
          <w:color w:val="auto"/>
        </w:rPr>
        <w:t xml:space="preserve"> measure of the particle size, in </w:t>
      </w:r>
      <w:r w:rsidR="008622FB" w:rsidRPr="009C3AEF">
        <w:rPr>
          <w:b/>
          <w:bCs/>
          <w:color w:val="auto"/>
        </w:rPr>
        <w:t>µ</w:t>
      </w:r>
      <w:r w:rsidRPr="009C3AEF">
        <w:rPr>
          <w:b/>
          <w:bCs/>
          <w:color w:val="auto"/>
        </w:rPr>
        <w:t>m:</w:t>
      </w:r>
      <w:r w:rsidRPr="009C3AEF">
        <w:rPr>
          <w:color w:val="auto"/>
        </w:rPr>
        <w:t xml:space="preserve"> (a) SNS and NS PSDs computed separately but displayed on the same graph, and (b) all particles combined. </w:t>
      </w:r>
    </w:p>
    <w:p w14:paraId="1DDA118E" w14:textId="77777777" w:rsidR="009C3AEF" w:rsidRPr="009C3AEF" w:rsidRDefault="009C3AEF" w:rsidP="005544B2">
      <w:pPr>
        <w:contextualSpacing/>
        <w:rPr>
          <w:color w:val="auto"/>
        </w:rPr>
      </w:pPr>
    </w:p>
    <w:p w14:paraId="1F12027F" w14:textId="2D1B825C" w:rsidR="002B3A6F" w:rsidRPr="009C3AEF" w:rsidRDefault="002B3A6F" w:rsidP="005544B2">
      <w:pPr>
        <w:contextualSpacing/>
        <w:rPr>
          <w:b/>
          <w:bCs/>
          <w:color w:val="auto"/>
        </w:rPr>
      </w:pPr>
      <w:r w:rsidRPr="009C3AEF">
        <w:rPr>
          <w:b/>
          <w:bCs/>
          <w:color w:val="auto"/>
        </w:rPr>
        <w:t xml:space="preserve">Figure </w:t>
      </w:r>
      <w:r w:rsidR="00992D70" w:rsidRPr="009C3AEF">
        <w:rPr>
          <w:b/>
          <w:bCs/>
          <w:color w:val="auto"/>
        </w:rPr>
        <w:t>3</w:t>
      </w:r>
      <w:r w:rsidRPr="009C3AEF">
        <w:rPr>
          <w:b/>
          <w:bCs/>
          <w:color w:val="auto"/>
        </w:rPr>
        <w:t>: Histogram for the AECD distribution for all particles and 2D projections.</w:t>
      </w:r>
    </w:p>
    <w:p w14:paraId="1364D998" w14:textId="77777777" w:rsidR="009C3AEF" w:rsidRPr="009C3AEF" w:rsidRDefault="009C3AEF" w:rsidP="005544B2">
      <w:pPr>
        <w:contextualSpacing/>
        <w:rPr>
          <w:b/>
          <w:bCs/>
          <w:color w:val="auto"/>
        </w:rPr>
      </w:pPr>
    </w:p>
    <w:p w14:paraId="10F68833" w14:textId="74B84FEB" w:rsidR="002B3A6F" w:rsidRPr="009C3AEF" w:rsidRDefault="002B3A6F" w:rsidP="005544B2">
      <w:pPr>
        <w:contextualSpacing/>
        <w:rPr>
          <w:b/>
          <w:bCs/>
          <w:color w:val="auto"/>
        </w:rPr>
      </w:pPr>
      <w:r w:rsidRPr="009C3AEF">
        <w:rPr>
          <w:b/>
          <w:bCs/>
          <w:color w:val="auto"/>
        </w:rPr>
        <w:t xml:space="preserve">Figure </w:t>
      </w:r>
      <w:r w:rsidR="00992D70" w:rsidRPr="009C3AEF">
        <w:rPr>
          <w:b/>
          <w:bCs/>
          <w:color w:val="auto"/>
        </w:rPr>
        <w:t>4</w:t>
      </w:r>
      <w:r w:rsidRPr="009C3AEF">
        <w:rPr>
          <w:b/>
          <w:bCs/>
          <w:color w:val="auto"/>
        </w:rPr>
        <w:t xml:space="preserve">: Volume-fraction based </w:t>
      </w:r>
      <w:r w:rsidRPr="009C3AEF">
        <w:rPr>
          <w:b/>
          <w:bCs/>
          <w:i/>
          <w:iCs/>
          <w:color w:val="auto"/>
        </w:rPr>
        <w:t>L/T</w:t>
      </w:r>
      <w:r w:rsidRPr="009C3AEF">
        <w:rPr>
          <w:b/>
          <w:bCs/>
          <w:color w:val="auto"/>
        </w:rPr>
        <w:t xml:space="preserve"> histogram for all powder types.</w:t>
      </w:r>
    </w:p>
    <w:p w14:paraId="5DDEE46E" w14:textId="77777777" w:rsidR="009C3AEF" w:rsidRPr="009C3AEF" w:rsidRDefault="009C3AEF" w:rsidP="005544B2">
      <w:pPr>
        <w:contextualSpacing/>
        <w:rPr>
          <w:b/>
          <w:bCs/>
          <w:color w:val="auto"/>
        </w:rPr>
      </w:pPr>
    </w:p>
    <w:p w14:paraId="5CD3B9A2" w14:textId="56D67ECA" w:rsidR="002B3A6F" w:rsidRPr="009C3AEF" w:rsidRDefault="002B3A6F" w:rsidP="005544B2">
      <w:pPr>
        <w:contextualSpacing/>
        <w:rPr>
          <w:b/>
          <w:bCs/>
          <w:color w:val="auto"/>
        </w:rPr>
      </w:pPr>
      <w:r w:rsidRPr="009C3AEF">
        <w:rPr>
          <w:b/>
          <w:bCs/>
          <w:color w:val="auto"/>
        </w:rPr>
        <w:lastRenderedPageBreak/>
        <w:t xml:space="preserve">Figure </w:t>
      </w:r>
      <w:r w:rsidR="00992D70" w:rsidRPr="009C3AEF">
        <w:rPr>
          <w:b/>
          <w:bCs/>
          <w:color w:val="auto"/>
        </w:rPr>
        <w:t>5</w:t>
      </w:r>
      <w:r w:rsidRPr="009C3AEF">
        <w:rPr>
          <w:b/>
          <w:bCs/>
          <w:color w:val="auto"/>
        </w:rPr>
        <w:t xml:space="preserve">: Area fraction-based histogram for the 2D aspect ratio </w:t>
      </w:r>
      <w:r w:rsidRPr="009C3AEF">
        <w:rPr>
          <w:b/>
          <w:bCs/>
          <w:i/>
          <w:iCs/>
          <w:color w:val="auto"/>
        </w:rPr>
        <w:t>AR</w:t>
      </w:r>
      <w:r w:rsidRPr="009C3AEF">
        <w:rPr>
          <w:b/>
          <w:bCs/>
          <w:color w:val="auto"/>
        </w:rPr>
        <w:t>, for all particles and projections.</w:t>
      </w:r>
    </w:p>
    <w:p w14:paraId="44DE0579" w14:textId="77777777" w:rsidR="009C3AEF" w:rsidRPr="009C3AEF" w:rsidRDefault="009C3AEF" w:rsidP="005544B2">
      <w:pPr>
        <w:contextualSpacing/>
        <w:rPr>
          <w:b/>
          <w:bCs/>
          <w:color w:val="auto"/>
        </w:rPr>
      </w:pPr>
    </w:p>
    <w:p w14:paraId="390AE48D" w14:textId="3F1574CB" w:rsidR="002B3A6F" w:rsidRPr="009C3AEF" w:rsidRDefault="002B3A6F" w:rsidP="005544B2">
      <w:pPr>
        <w:contextualSpacing/>
        <w:rPr>
          <w:color w:val="auto"/>
        </w:rPr>
      </w:pPr>
      <w:r w:rsidRPr="009C3AEF">
        <w:rPr>
          <w:b/>
          <w:bCs/>
          <w:color w:val="auto"/>
        </w:rPr>
        <w:t xml:space="preserve">Figure </w:t>
      </w:r>
      <w:r w:rsidR="00992D70" w:rsidRPr="009C3AEF">
        <w:rPr>
          <w:b/>
          <w:bCs/>
          <w:color w:val="auto"/>
        </w:rPr>
        <w:t>6</w:t>
      </w:r>
      <w:r w:rsidRPr="009C3AEF">
        <w:rPr>
          <w:b/>
          <w:bCs/>
          <w:color w:val="auto"/>
        </w:rPr>
        <w:t>: The porosity of each porous particle plotted vs. the VESD of each particle:</w:t>
      </w:r>
      <w:r w:rsidRPr="009C3AEF">
        <w:rPr>
          <w:color w:val="auto"/>
        </w:rPr>
        <w:t xml:space="preserve"> (a) all </w:t>
      </w:r>
      <w:r w:rsidR="008622FB" w:rsidRPr="009C3AEF">
        <w:rPr>
          <w:color w:val="auto"/>
        </w:rPr>
        <w:t xml:space="preserve">porous </w:t>
      </w:r>
      <w:r w:rsidRPr="009C3AEF">
        <w:rPr>
          <w:color w:val="auto"/>
        </w:rPr>
        <w:t>particles, and (b) just those particles with porosities under 2</w:t>
      </w:r>
      <w:r w:rsidR="009C3AEF" w:rsidRPr="009C3AEF">
        <w:rPr>
          <w:color w:val="auto"/>
        </w:rPr>
        <w:t>%</w:t>
      </w:r>
      <w:r w:rsidRPr="009C3AEF">
        <w:rPr>
          <w:color w:val="auto"/>
        </w:rPr>
        <w:t>.</w:t>
      </w:r>
    </w:p>
    <w:p w14:paraId="67056445" w14:textId="77777777" w:rsidR="007614D7" w:rsidRPr="009C3AEF" w:rsidRDefault="007614D7" w:rsidP="005544B2">
      <w:pPr>
        <w:contextualSpacing/>
        <w:rPr>
          <w:b/>
          <w:bCs/>
          <w:color w:val="auto"/>
        </w:rPr>
      </w:pPr>
    </w:p>
    <w:p w14:paraId="026CBDA0" w14:textId="77777777" w:rsidR="009C3AEF" w:rsidRPr="009C3AEF" w:rsidRDefault="009C3AEF" w:rsidP="005544B2">
      <w:pPr>
        <w:contextualSpacing/>
        <w:rPr>
          <w:b/>
          <w:bCs/>
          <w:color w:val="auto"/>
        </w:rPr>
      </w:pPr>
      <w:r w:rsidRPr="009C3AEF">
        <w:rPr>
          <w:b/>
          <w:bCs/>
          <w:color w:val="auto"/>
        </w:rPr>
        <w:t xml:space="preserve">Table 1: Particle numbers, classifications, and dimensional data. </w:t>
      </w:r>
    </w:p>
    <w:p w14:paraId="20B346F1" w14:textId="77777777" w:rsidR="009C3AEF" w:rsidRPr="009C3AEF" w:rsidRDefault="009C3AEF" w:rsidP="005544B2">
      <w:pPr>
        <w:contextualSpacing/>
        <w:rPr>
          <w:b/>
          <w:bCs/>
          <w:color w:val="auto"/>
        </w:rPr>
      </w:pPr>
    </w:p>
    <w:p w14:paraId="18B55EA7" w14:textId="7EBF7CDD" w:rsidR="009C3AEF" w:rsidRPr="009C3AEF" w:rsidRDefault="009C3AEF" w:rsidP="005544B2">
      <w:pPr>
        <w:contextualSpacing/>
        <w:rPr>
          <w:b/>
          <w:bCs/>
          <w:color w:val="auto"/>
        </w:rPr>
      </w:pPr>
      <w:r w:rsidRPr="009C3AEF">
        <w:rPr>
          <w:b/>
          <w:bCs/>
          <w:color w:val="auto"/>
        </w:rPr>
        <w:t>Table 2: Internal porosity summary statistics for all particles</w:t>
      </w:r>
    </w:p>
    <w:p w14:paraId="132635CE" w14:textId="77777777" w:rsidR="009C3AEF" w:rsidRPr="009C3AEF" w:rsidRDefault="009C3AEF" w:rsidP="005544B2">
      <w:pPr>
        <w:contextualSpacing/>
        <w:rPr>
          <w:color w:val="auto"/>
        </w:rPr>
      </w:pPr>
    </w:p>
    <w:p w14:paraId="64B8CF78" w14:textId="3BEF510E" w:rsidR="006305D7" w:rsidRPr="009C3AEF" w:rsidRDefault="006305D7" w:rsidP="005544B2">
      <w:pPr>
        <w:contextualSpacing/>
        <w:rPr>
          <w:b/>
          <w:color w:val="auto"/>
        </w:rPr>
      </w:pPr>
      <w:r w:rsidRPr="009C3AEF">
        <w:rPr>
          <w:b/>
          <w:color w:val="auto"/>
        </w:rPr>
        <w:t>DISCUSSION</w:t>
      </w:r>
      <w:r w:rsidRPr="009C3AEF">
        <w:rPr>
          <w:b/>
          <w:bCs/>
          <w:color w:val="auto"/>
        </w:rPr>
        <w:t>:</w:t>
      </w:r>
    </w:p>
    <w:p w14:paraId="17BF72E1" w14:textId="71710796" w:rsidR="00023A17" w:rsidRPr="009C3AEF" w:rsidRDefault="00023A17" w:rsidP="005544B2">
      <w:pPr>
        <w:contextualSpacing/>
        <w:rPr>
          <w:color w:val="auto"/>
        </w:rPr>
      </w:pPr>
      <w:r w:rsidRPr="009C3AEF">
        <w:rPr>
          <w:color w:val="auto"/>
        </w:rPr>
        <w:t xml:space="preserve">The XCT-based method for characterizing the 3D size and shape of metal particles has more possible applications but also some limitations. The limitations will be addressed first. </w:t>
      </w:r>
    </w:p>
    <w:p w14:paraId="7C98C7A7" w14:textId="097085DB" w:rsidR="00023A17" w:rsidRPr="009C3AEF" w:rsidRDefault="00023A17" w:rsidP="005544B2">
      <w:pPr>
        <w:contextualSpacing/>
        <w:rPr>
          <w:color w:val="auto"/>
        </w:rPr>
      </w:pPr>
    </w:p>
    <w:p w14:paraId="48327BFE" w14:textId="40FF25E5" w:rsidR="00B55361" w:rsidRPr="009C3AEF" w:rsidRDefault="00B55361" w:rsidP="005544B2">
      <w:pPr>
        <w:pStyle w:val="NormalWeb"/>
        <w:spacing w:before="0" w:beforeAutospacing="0" w:after="0" w:afterAutospacing="0"/>
        <w:contextualSpacing/>
        <w:rPr>
          <w:bCs/>
          <w:color w:val="auto"/>
        </w:rPr>
      </w:pPr>
      <w:r w:rsidRPr="009C3AEF">
        <w:rPr>
          <w:bCs/>
          <w:color w:val="auto"/>
        </w:rPr>
        <w:t>A fast-curing epoxy is used so that the viscosity of the epoxy is high enough to prevent the powder from settling under gravity while the epoxy is curing, or at least reducing the time during which settling could happen and the initial well-spaced dispersion degraded.</w:t>
      </w:r>
      <w:r w:rsidR="003A1EEB" w:rsidRPr="009C3AEF">
        <w:rPr>
          <w:bCs/>
          <w:color w:val="auto"/>
        </w:rPr>
        <w:t xml:space="preserve"> Some settling can still take place, especially for larger (&gt; 100 µm) size part</w:t>
      </w:r>
      <w:r w:rsidR="00707CE1" w:rsidRPr="009C3AEF">
        <w:rPr>
          <w:bCs/>
          <w:color w:val="auto"/>
        </w:rPr>
        <w:t>i</w:t>
      </w:r>
      <w:r w:rsidR="003A1EEB" w:rsidRPr="009C3AEF">
        <w:rPr>
          <w:bCs/>
          <w:color w:val="auto"/>
        </w:rPr>
        <w:t>cles.</w:t>
      </w:r>
      <w:r w:rsidR="001E3D4A" w:rsidRPr="009C3AEF">
        <w:rPr>
          <w:bCs/>
          <w:color w:val="auto"/>
        </w:rPr>
        <w:t xml:space="preserve"> If the volume fraction of the powder is not kept around 10</w:t>
      </w:r>
      <w:r w:rsidR="009C3AEF" w:rsidRPr="009C3AEF">
        <w:rPr>
          <w:bCs/>
          <w:color w:val="auto"/>
        </w:rPr>
        <w:t>%</w:t>
      </w:r>
      <w:r w:rsidR="001E3D4A" w:rsidRPr="009C3AEF">
        <w:rPr>
          <w:bCs/>
          <w:color w:val="auto"/>
        </w:rPr>
        <w:t xml:space="preserve"> or less, or if dispersion is not carried out successfully, then in the XCT images there could be some particles that appear to be firmly connected but are really only touching. This can happen as well if there is too much settling of the particles under gravity. If any of these happens, the reconstructed particle XCT images will show this in a clear way and new samples can be made. In the Representative Results presented above, it is possible that a few of the multi-particles were </w:t>
      </w:r>
      <w:proofErr w:type="gramStart"/>
      <w:r w:rsidR="001E3D4A" w:rsidRPr="009C3AEF">
        <w:rPr>
          <w:bCs/>
          <w:color w:val="auto"/>
        </w:rPr>
        <w:t>really only</w:t>
      </w:r>
      <w:proofErr w:type="gramEnd"/>
      <w:r w:rsidR="001E3D4A" w:rsidRPr="009C3AEF">
        <w:rPr>
          <w:bCs/>
          <w:color w:val="auto"/>
        </w:rPr>
        <w:t xml:space="preserve"> artificially touching in the XCT images. However, many random checks have been done on the 3D particle images, for many different metal powders, and this has not been seen.</w:t>
      </w:r>
    </w:p>
    <w:p w14:paraId="3479A70E" w14:textId="77777777" w:rsidR="003A1EEB" w:rsidRPr="009C3AEF" w:rsidRDefault="003A1EEB" w:rsidP="005544B2">
      <w:pPr>
        <w:pStyle w:val="NormalWeb"/>
        <w:spacing w:before="0" w:beforeAutospacing="0" w:after="0" w:afterAutospacing="0"/>
        <w:contextualSpacing/>
        <w:rPr>
          <w:color w:val="auto"/>
        </w:rPr>
      </w:pPr>
    </w:p>
    <w:p w14:paraId="75754938" w14:textId="57272676" w:rsidR="00905088" w:rsidRPr="009C3AEF" w:rsidRDefault="00023A17" w:rsidP="005544B2">
      <w:pPr>
        <w:contextualSpacing/>
        <w:rPr>
          <w:color w:val="auto"/>
        </w:rPr>
      </w:pPr>
      <w:r w:rsidRPr="009C3AEF">
        <w:rPr>
          <w:color w:val="auto"/>
        </w:rPr>
        <w:t xml:space="preserve">The method assumes that there will be sufficient X-ray absorption contrast between </w:t>
      </w:r>
      <w:r w:rsidR="003A1EEB" w:rsidRPr="009C3AEF">
        <w:rPr>
          <w:color w:val="auto"/>
        </w:rPr>
        <w:t xml:space="preserve">the </w:t>
      </w:r>
      <w:r w:rsidRPr="009C3AEF">
        <w:rPr>
          <w:color w:val="auto"/>
        </w:rPr>
        <w:t xml:space="preserve">particles and </w:t>
      </w:r>
      <w:r w:rsidR="003A1EEB" w:rsidRPr="009C3AEF">
        <w:rPr>
          <w:color w:val="auto"/>
        </w:rPr>
        <w:t xml:space="preserve">the epoxy </w:t>
      </w:r>
      <w:r w:rsidRPr="009C3AEF">
        <w:rPr>
          <w:color w:val="auto"/>
        </w:rPr>
        <w:t>matrix to make segmentation easy enough to be carried out by an automated method like the Otsu method</w:t>
      </w:r>
      <w:r w:rsidR="00480F63" w:rsidRPr="009C3AEF">
        <w:rPr>
          <w:color w:val="auto"/>
          <w:vertAlign w:val="superscript"/>
        </w:rPr>
        <w:t>58</w:t>
      </w:r>
      <w:r w:rsidRPr="009C3AEF">
        <w:rPr>
          <w:color w:val="auto"/>
        </w:rPr>
        <w:t xml:space="preserve">. This is </w:t>
      </w:r>
      <w:proofErr w:type="gramStart"/>
      <w:r w:rsidRPr="009C3AEF">
        <w:rPr>
          <w:color w:val="auto"/>
        </w:rPr>
        <w:t>definitely the</w:t>
      </w:r>
      <w:proofErr w:type="gramEnd"/>
      <w:r w:rsidRPr="009C3AEF">
        <w:rPr>
          <w:color w:val="auto"/>
        </w:rPr>
        <w:t xml:space="preserve"> case for most metal particles, which usually have densities of 2 g/c</w:t>
      </w:r>
      <w:r w:rsidR="000667A6" w:rsidRPr="009C3AEF">
        <w:rPr>
          <w:color w:val="auto"/>
        </w:rPr>
        <w:t>m</w:t>
      </w:r>
      <w:r w:rsidR="000667A6" w:rsidRPr="009C3AEF">
        <w:rPr>
          <w:color w:val="auto"/>
          <w:vertAlign w:val="superscript"/>
        </w:rPr>
        <w:t>3</w:t>
      </w:r>
      <w:r w:rsidRPr="009C3AEF">
        <w:rPr>
          <w:color w:val="auto"/>
        </w:rPr>
        <w:t xml:space="preserve"> or more, </w:t>
      </w:r>
      <w:r w:rsidR="003A1EEB" w:rsidRPr="009C3AEF">
        <w:rPr>
          <w:color w:val="auto"/>
        </w:rPr>
        <w:t xml:space="preserve">with </w:t>
      </w:r>
      <w:r w:rsidRPr="009C3AEF">
        <w:rPr>
          <w:color w:val="auto"/>
        </w:rPr>
        <w:t xml:space="preserve">epoxy </w:t>
      </w:r>
      <w:r w:rsidR="003A1EEB" w:rsidRPr="009C3AEF">
        <w:rPr>
          <w:color w:val="auto"/>
        </w:rPr>
        <w:t xml:space="preserve">density being </w:t>
      </w:r>
      <w:r w:rsidRPr="009C3AEF">
        <w:rPr>
          <w:color w:val="auto"/>
        </w:rPr>
        <w:t>about 1 g/c</w:t>
      </w:r>
      <w:r w:rsidR="000667A6" w:rsidRPr="009C3AEF">
        <w:rPr>
          <w:color w:val="auto"/>
        </w:rPr>
        <w:t>m</w:t>
      </w:r>
      <w:r w:rsidR="000667A6" w:rsidRPr="009C3AEF">
        <w:rPr>
          <w:color w:val="auto"/>
          <w:vertAlign w:val="superscript"/>
        </w:rPr>
        <w:t>3</w:t>
      </w:r>
      <w:r w:rsidRPr="009C3AEF">
        <w:rPr>
          <w:color w:val="auto"/>
        </w:rPr>
        <w:t>. However, nylon particles are also of interest in the selective laser sintering powder bed process</w:t>
      </w:r>
      <w:r w:rsidR="00545F79" w:rsidRPr="009C3AEF">
        <w:rPr>
          <w:color w:val="auto"/>
          <w:vertAlign w:val="superscript"/>
        </w:rPr>
        <w:t>6</w:t>
      </w:r>
      <w:r w:rsidR="00915D17">
        <w:rPr>
          <w:color w:val="auto"/>
          <w:vertAlign w:val="superscript"/>
        </w:rPr>
        <w:t>4</w:t>
      </w:r>
      <w:r w:rsidRPr="009C3AEF">
        <w:rPr>
          <w:color w:val="auto"/>
        </w:rPr>
        <w:t>, but they do not have sufficient contrast with epoxy to enable this method to be used. If one could find a different polymer for the matrix, with density significantly less than 1 g/c</w:t>
      </w:r>
      <w:r w:rsidR="000667A6" w:rsidRPr="009C3AEF">
        <w:rPr>
          <w:color w:val="auto"/>
        </w:rPr>
        <w:t>m</w:t>
      </w:r>
      <w:r w:rsidR="000667A6" w:rsidRPr="009C3AEF">
        <w:rPr>
          <w:color w:val="auto"/>
          <w:vertAlign w:val="superscript"/>
        </w:rPr>
        <w:t>3</w:t>
      </w:r>
      <w:r w:rsidRPr="009C3AEF">
        <w:rPr>
          <w:color w:val="auto"/>
        </w:rPr>
        <w:t>, then this method still might work. Most rock and cements have sufficient density difference from epoxy to allow this method to be effective</w:t>
      </w:r>
      <w:r w:rsidR="00480F63" w:rsidRPr="009C3AEF">
        <w:rPr>
          <w:color w:val="auto"/>
          <w:vertAlign w:val="superscript"/>
        </w:rPr>
        <w:t>8-23</w:t>
      </w:r>
      <w:r w:rsidRPr="009C3AEF">
        <w:rPr>
          <w:color w:val="auto"/>
        </w:rPr>
        <w:t xml:space="preserve">. If a small number of larger particles are to be scanned, polymer foam particles can be mixed in with the particles of interest, </w:t>
      </w:r>
      <w:r w:rsidR="003A1EEB" w:rsidRPr="009C3AEF">
        <w:rPr>
          <w:color w:val="auto"/>
        </w:rPr>
        <w:t xml:space="preserve">without any kind of matrix, </w:t>
      </w:r>
      <w:r w:rsidRPr="009C3AEF">
        <w:rPr>
          <w:color w:val="auto"/>
        </w:rPr>
        <w:t xml:space="preserve">to give physical spacing between them that contrasts well with the particles. </w:t>
      </w:r>
      <w:r w:rsidR="00B119DB" w:rsidRPr="009C3AEF">
        <w:rPr>
          <w:color w:val="auto"/>
        </w:rPr>
        <w:t>Small p</w:t>
      </w:r>
      <w:r w:rsidRPr="009C3AEF">
        <w:rPr>
          <w:color w:val="auto"/>
        </w:rPr>
        <w:t>articles</w:t>
      </w:r>
      <w:r w:rsidR="00B119DB" w:rsidRPr="009C3AEF">
        <w:rPr>
          <w:color w:val="auto"/>
        </w:rPr>
        <w:t>, of around 1 mm to 3</w:t>
      </w:r>
      <w:r w:rsidR="00707CE1" w:rsidRPr="009C3AEF">
        <w:rPr>
          <w:color w:val="auto"/>
        </w:rPr>
        <w:t xml:space="preserve"> </w:t>
      </w:r>
      <w:r w:rsidR="00B119DB" w:rsidRPr="009C3AEF">
        <w:rPr>
          <w:color w:val="auto"/>
        </w:rPr>
        <w:t>mm</w:t>
      </w:r>
      <w:r w:rsidR="003A1EEB" w:rsidRPr="009C3AEF">
        <w:rPr>
          <w:color w:val="auto"/>
        </w:rPr>
        <w:t xml:space="preserve"> </w:t>
      </w:r>
      <w:r w:rsidR="00B119DB" w:rsidRPr="009C3AEF">
        <w:rPr>
          <w:color w:val="auto"/>
        </w:rPr>
        <w:t>in</w:t>
      </w:r>
      <w:r w:rsidR="003A1EEB" w:rsidRPr="009C3AEF">
        <w:rPr>
          <w:color w:val="auto"/>
        </w:rPr>
        <w:t xml:space="preserve"> </w:t>
      </w:r>
      <w:r w:rsidR="00B119DB" w:rsidRPr="009C3AEF">
        <w:rPr>
          <w:color w:val="auto"/>
        </w:rPr>
        <w:t xml:space="preserve">size, </w:t>
      </w:r>
      <w:r w:rsidRPr="009C3AEF">
        <w:rPr>
          <w:color w:val="auto"/>
        </w:rPr>
        <w:t>can be spread out on a</w:t>
      </w:r>
      <w:r w:rsidR="00B119DB" w:rsidRPr="009C3AEF">
        <w:rPr>
          <w:color w:val="auto"/>
        </w:rPr>
        <w:t>n</w:t>
      </w:r>
      <w:r w:rsidRPr="009C3AEF">
        <w:rPr>
          <w:color w:val="auto"/>
        </w:rPr>
        <w:t xml:space="preserve"> adhesive polymer sheet, which is then rolled into a cylindrical sample</w:t>
      </w:r>
      <w:r w:rsidR="00180E12" w:rsidRPr="009C3AEF">
        <w:rPr>
          <w:color w:val="auto"/>
          <w:vertAlign w:val="superscript"/>
        </w:rPr>
        <w:t>21,22</w:t>
      </w:r>
      <w:r w:rsidR="00B119DB" w:rsidRPr="009C3AEF">
        <w:rPr>
          <w:color w:val="auto"/>
          <w:vertAlign w:val="superscript"/>
        </w:rPr>
        <w:t xml:space="preserve"> </w:t>
      </w:r>
      <w:r w:rsidR="00B119DB" w:rsidRPr="009C3AEF">
        <w:rPr>
          <w:color w:val="auto"/>
        </w:rPr>
        <w:t>for a 3D scan</w:t>
      </w:r>
      <w:r w:rsidRPr="009C3AEF">
        <w:rPr>
          <w:color w:val="auto"/>
        </w:rPr>
        <w:t xml:space="preserve">. </w:t>
      </w:r>
      <w:r w:rsidR="001E3D4A" w:rsidRPr="009C3AEF">
        <w:rPr>
          <w:color w:val="auto"/>
        </w:rPr>
        <w:t xml:space="preserve">We also note that if more complex segmentation algorithms are needed for some reason, for instance where there is less contrast of particles with matrix, then they can be used before running </w:t>
      </w:r>
      <w:r w:rsidR="001E3D4A" w:rsidRPr="009C3AEF">
        <w:rPr>
          <w:b/>
          <w:bCs/>
          <w:color w:val="auto"/>
        </w:rPr>
        <w:t>pp-</w:t>
      </w:r>
      <w:proofErr w:type="spellStart"/>
      <w:r w:rsidR="001E3D4A" w:rsidRPr="009C3AEF">
        <w:rPr>
          <w:b/>
          <w:bCs/>
          <w:color w:val="auto"/>
        </w:rPr>
        <w:t>Otsu.f</w:t>
      </w:r>
      <w:proofErr w:type="spellEnd"/>
      <w:r w:rsidR="001E3D4A" w:rsidRPr="009C3AEF">
        <w:rPr>
          <w:color w:val="auto"/>
        </w:rPr>
        <w:t>, and the particle microstructures can be built using these segmented images. The program will run the three-phase Otsu algorithm on the binary microstructure, but will not change it at all, so the program does not have to be altered.</w:t>
      </w:r>
    </w:p>
    <w:p w14:paraId="1B640E0E" w14:textId="7EE5B1C0" w:rsidR="00AC40FF" w:rsidRPr="009C3AEF" w:rsidRDefault="00AC40FF" w:rsidP="005544B2">
      <w:pPr>
        <w:contextualSpacing/>
        <w:rPr>
          <w:color w:val="auto"/>
        </w:rPr>
      </w:pPr>
    </w:p>
    <w:p w14:paraId="2480B818" w14:textId="3A02AA4A" w:rsidR="00905088" w:rsidRPr="009C3AEF" w:rsidRDefault="00AC40FF" w:rsidP="005544B2">
      <w:pPr>
        <w:contextualSpacing/>
        <w:rPr>
          <w:color w:val="auto"/>
        </w:rPr>
      </w:pPr>
      <w:r w:rsidRPr="009C3AEF">
        <w:rPr>
          <w:color w:val="auto"/>
        </w:rPr>
        <w:t xml:space="preserve">The part of the Protocol dealing with the XCT scans were for an XCT that can perform interior scans (scans that form virtual cylinders inside the physical sample) of about 1000 pixels wide in the detector used, so that the physical width of the field of view (FOV) is about 1 mm with 1 µm wide voxels. </w:t>
      </w:r>
      <w:r w:rsidR="009011F6" w:rsidRPr="009C3AEF">
        <w:rPr>
          <w:color w:val="auto"/>
        </w:rPr>
        <w:t>If the XCT instrument used can only do e</w:t>
      </w:r>
      <w:r w:rsidR="00905088" w:rsidRPr="009C3AEF">
        <w:rPr>
          <w:color w:val="auto"/>
        </w:rPr>
        <w:t>xterior scan</w:t>
      </w:r>
      <w:r w:rsidR="009011F6" w:rsidRPr="009C3AEF">
        <w:rPr>
          <w:color w:val="auto"/>
        </w:rPr>
        <w:t xml:space="preserve">s (i.e., whole sample scans), then to achieve voxel sizes below 3 µm will require a </w:t>
      </w:r>
      <w:r w:rsidRPr="009C3AEF">
        <w:rPr>
          <w:color w:val="auto"/>
        </w:rPr>
        <w:t xml:space="preserve">sample </w:t>
      </w:r>
      <w:r w:rsidR="009011F6" w:rsidRPr="009C3AEF">
        <w:rPr>
          <w:color w:val="auto"/>
        </w:rPr>
        <w:t>tube</w:t>
      </w:r>
      <w:r w:rsidRPr="009C3AEF">
        <w:rPr>
          <w:color w:val="auto"/>
        </w:rPr>
        <w:t xml:space="preserve"> smaller than 3 mm in diameter</w:t>
      </w:r>
      <w:r w:rsidR="009011F6" w:rsidRPr="009C3AEF">
        <w:rPr>
          <w:color w:val="auto"/>
        </w:rPr>
        <w:t>, which will probably be harder to fill</w:t>
      </w:r>
      <w:r w:rsidRPr="009C3AEF">
        <w:rPr>
          <w:color w:val="auto"/>
        </w:rPr>
        <w:t xml:space="preserve"> and might require a more powerful vacuum pump</w:t>
      </w:r>
      <w:r w:rsidR="009011F6" w:rsidRPr="009C3AEF">
        <w:rPr>
          <w:color w:val="auto"/>
        </w:rPr>
        <w:t xml:space="preserve">. </w:t>
      </w:r>
      <w:r w:rsidRPr="009C3AEF">
        <w:rPr>
          <w:color w:val="auto"/>
        </w:rPr>
        <w:t xml:space="preserve">The straw would actually have to have an interior diameter of only 1 mm if 1000 pixel by </w:t>
      </w:r>
      <w:proofErr w:type="gramStart"/>
      <w:r w:rsidRPr="009C3AEF">
        <w:rPr>
          <w:color w:val="auto"/>
        </w:rPr>
        <w:t>1000 pixel</w:t>
      </w:r>
      <w:proofErr w:type="gramEnd"/>
      <w:r w:rsidRPr="009C3AEF">
        <w:rPr>
          <w:color w:val="auto"/>
        </w:rPr>
        <w:t xml:space="preserve"> reconstructed images are used with a voxel size of 1 µm. If the minimum particle size were about 20 µm, as was stated at the beginning of the Protocol, then one could use a 2 µm voxel size with that image size and therefore a 2 mm diameter straw. </w:t>
      </w:r>
      <w:r w:rsidR="009011F6" w:rsidRPr="009C3AEF">
        <w:rPr>
          <w:color w:val="auto"/>
        </w:rPr>
        <w:t xml:space="preserve">The criterion of having about </w:t>
      </w:r>
      <w:r w:rsidRPr="009C3AEF">
        <w:rPr>
          <w:color w:val="auto"/>
        </w:rPr>
        <w:t>8-</w:t>
      </w:r>
      <w:r w:rsidR="009011F6" w:rsidRPr="009C3AEF">
        <w:rPr>
          <w:color w:val="auto"/>
        </w:rPr>
        <w:t xml:space="preserve">10 voxels across the smallest particle </w:t>
      </w:r>
      <w:proofErr w:type="gramStart"/>
      <w:r w:rsidR="009011F6" w:rsidRPr="009C3AEF">
        <w:rPr>
          <w:color w:val="auto"/>
        </w:rPr>
        <w:t>in order to</w:t>
      </w:r>
      <w:proofErr w:type="gramEnd"/>
      <w:r w:rsidR="009011F6" w:rsidRPr="009C3AEF">
        <w:rPr>
          <w:color w:val="auto"/>
        </w:rPr>
        <w:t xml:space="preserve"> have a valid shape analysis also limits the technique</w:t>
      </w:r>
      <w:r w:rsidR="003A1EEB" w:rsidRPr="009C3AEF">
        <w:rPr>
          <w:color w:val="auto"/>
        </w:rPr>
        <w:t xml:space="preserve"> to particles that are </w:t>
      </w:r>
      <w:r w:rsidRPr="009C3AEF">
        <w:rPr>
          <w:color w:val="auto"/>
        </w:rPr>
        <w:t>at least 8 µm to 10 µm</w:t>
      </w:r>
      <w:r w:rsidR="007E5EB1" w:rsidRPr="009C3AEF">
        <w:rPr>
          <w:color w:val="auto"/>
        </w:rPr>
        <w:t xml:space="preserve"> </w:t>
      </w:r>
      <w:r w:rsidR="003A1EEB" w:rsidRPr="009C3AEF">
        <w:rPr>
          <w:color w:val="auto"/>
        </w:rPr>
        <w:t>in size</w:t>
      </w:r>
      <w:r w:rsidR="009011F6" w:rsidRPr="009C3AEF">
        <w:rPr>
          <w:color w:val="auto"/>
        </w:rPr>
        <w:t xml:space="preserve">. Using </w:t>
      </w:r>
      <w:r w:rsidRPr="009C3AEF">
        <w:rPr>
          <w:color w:val="auto"/>
        </w:rPr>
        <w:t xml:space="preserve">instruments capable of achieving </w:t>
      </w:r>
      <w:r w:rsidR="009011F6" w:rsidRPr="009C3AEF">
        <w:rPr>
          <w:color w:val="auto"/>
        </w:rPr>
        <w:t>smaller voxel sizes possible, will extend this technique</w:t>
      </w:r>
      <w:r w:rsidR="00801542" w:rsidRPr="009C3AEF">
        <w:rPr>
          <w:color w:val="auto"/>
        </w:rPr>
        <w:t xml:space="preserve"> but with no other changes in the analysis techniques</w:t>
      </w:r>
      <w:r w:rsidR="009011F6" w:rsidRPr="009C3AEF">
        <w:rPr>
          <w:color w:val="auto"/>
        </w:rPr>
        <w:t>. There is also a</w:t>
      </w:r>
      <w:r w:rsidR="00801542" w:rsidRPr="009C3AEF">
        <w:rPr>
          <w:color w:val="auto"/>
        </w:rPr>
        <w:t xml:space="preserve"> soft</w:t>
      </w:r>
      <w:r w:rsidR="009011F6" w:rsidRPr="009C3AEF">
        <w:rPr>
          <w:color w:val="auto"/>
        </w:rPr>
        <w:t xml:space="preserve"> upper limit on particle size, because fewer larger particles will fit into a sample, so that many more samples and FOVs must be scanned </w:t>
      </w:r>
      <w:proofErr w:type="gramStart"/>
      <w:r w:rsidR="009011F6" w:rsidRPr="009C3AEF">
        <w:rPr>
          <w:color w:val="auto"/>
        </w:rPr>
        <w:t>in order to</w:t>
      </w:r>
      <w:proofErr w:type="gramEnd"/>
      <w:r w:rsidR="009011F6" w:rsidRPr="009C3AEF">
        <w:rPr>
          <w:color w:val="auto"/>
        </w:rPr>
        <w:t xml:space="preserve"> achieve reasonable particle statistics. It was found that various particle geometrical averages, such as L/T, were approximately invariant down</w:t>
      </w:r>
      <w:r w:rsidR="00B03A59" w:rsidRPr="009C3AEF">
        <w:rPr>
          <w:color w:val="auto"/>
        </w:rPr>
        <w:t xml:space="preserve"> to about 250 particles</w:t>
      </w:r>
      <w:r w:rsidR="00180E12" w:rsidRPr="009C3AEF">
        <w:rPr>
          <w:color w:val="auto"/>
          <w:vertAlign w:val="superscript"/>
        </w:rPr>
        <w:t>31</w:t>
      </w:r>
      <w:r w:rsidRPr="009C3AEF">
        <w:rPr>
          <w:color w:val="auto"/>
        </w:rPr>
        <w:t>,</w:t>
      </w:r>
      <w:r w:rsidR="00DD1DC3" w:rsidRPr="009C3AEF">
        <w:rPr>
          <w:color w:val="auto"/>
        </w:rPr>
        <w:t xml:space="preserve"> </w:t>
      </w:r>
      <w:r w:rsidRPr="009C3AEF">
        <w:rPr>
          <w:color w:val="auto"/>
        </w:rPr>
        <w:t xml:space="preserve">which is some indication of how many particles must be scanned and analyzed </w:t>
      </w:r>
      <w:r w:rsidR="00801542" w:rsidRPr="009C3AEF">
        <w:rPr>
          <w:color w:val="auto"/>
        </w:rPr>
        <w:t xml:space="preserve">to be able to characterize </w:t>
      </w:r>
      <w:r w:rsidRPr="009C3AEF">
        <w:rPr>
          <w:color w:val="auto"/>
        </w:rPr>
        <w:t>a particle type/class.</w:t>
      </w:r>
      <w:r w:rsidR="00801542" w:rsidRPr="009C3AEF">
        <w:rPr>
          <w:color w:val="auto"/>
        </w:rPr>
        <w:t xml:space="preserve"> However, if 3D voxel information can be obtained on any particle, the same computational techniques can be applied for the shape analysis. With some modifications, these techniques can also be applied to point clouds from a laser scanner</w:t>
      </w:r>
      <w:r w:rsidR="00801542" w:rsidRPr="009C3AEF">
        <w:rPr>
          <w:color w:val="auto"/>
          <w:vertAlign w:val="superscript"/>
        </w:rPr>
        <w:t>10</w:t>
      </w:r>
      <w:r w:rsidR="00801542" w:rsidRPr="009C3AEF">
        <w:rPr>
          <w:color w:val="auto"/>
        </w:rPr>
        <w:t xml:space="preserve">. </w:t>
      </w:r>
    </w:p>
    <w:p w14:paraId="45C80D30" w14:textId="20AF7EAD" w:rsidR="000A17D7" w:rsidRPr="009C3AEF" w:rsidRDefault="000A17D7" w:rsidP="005544B2">
      <w:pPr>
        <w:contextualSpacing/>
        <w:rPr>
          <w:color w:val="auto"/>
        </w:rPr>
      </w:pPr>
    </w:p>
    <w:p w14:paraId="079B6B0C" w14:textId="5CDD03AE" w:rsidR="000A17D7" w:rsidRPr="009C3AEF" w:rsidRDefault="000A17D7" w:rsidP="005544B2">
      <w:pPr>
        <w:contextualSpacing/>
        <w:rPr>
          <w:color w:val="auto"/>
        </w:rPr>
      </w:pPr>
      <w:r w:rsidRPr="009C3AEF">
        <w:rPr>
          <w:color w:val="auto"/>
        </w:rPr>
        <w:t xml:space="preserve">In the Protocol, the segmented particle microstructures were built up from 8bit images. Some XCT instruments have 16bit detectors and can output 16bit reconstructed images. These can be used and separately segmented. But once there are only two colors, white and black, these images should </w:t>
      </w:r>
      <w:r w:rsidR="00DD1DC3" w:rsidRPr="009C3AEF">
        <w:rPr>
          <w:color w:val="auto"/>
        </w:rPr>
        <w:t xml:space="preserve">be </w:t>
      </w:r>
      <w:r w:rsidRPr="009C3AEF">
        <w:rPr>
          <w:color w:val="auto"/>
        </w:rPr>
        <w:t xml:space="preserve">reduced to 8bit before employing </w:t>
      </w:r>
      <w:r w:rsidRPr="009C3AEF">
        <w:rPr>
          <w:b/>
          <w:bCs/>
          <w:color w:val="auto"/>
        </w:rPr>
        <w:t>tiff2array.c</w:t>
      </w:r>
      <w:r w:rsidRPr="009C3AEF">
        <w:rPr>
          <w:color w:val="auto"/>
        </w:rPr>
        <w:t xml:space="preserve"> to build the 3D particle microstructures, since this software is designed to use 8bit images, which are all that are needed for binary images. </w:t>
      </w:r>
    </w:p>
    <w:p w14:paraId="1049D465" w14:textId="59B6CAE2" w:rsidR="00C21312" w:rsidRPr="009C3AEF" w:rsidRDefault="00C21312" w:rsidP="005544B2">
      <w:pPr>
        <w:contextualSpacing/>
        <w:rPr>
          <w:color w:val="auto"/>
        </w:rPr>
      </w:pPr>
    </w:p>
    <w:p w14:paraId="54923883" w14:textId="13B7850E" w:rsidR="00C21312" w:rsidRPr="009C3AEF" w:rsidRDefault="00C21312" w:rsidP="005544B2">
      <w:pPr>
        <w:contextualSpacing/>
        <w:rPr>
          <w:color w:val="auto"/>
        </w:rPr>
      </w:pPr>
      <w:r w:rsidRPr="009C3AEF">
        <w:rPr>
          <w:color w:val="auto"/>
        </w:rPr>
        <w:t>We note that the entire 3D particle shape characterization procedure described in this paper is complex, with many steps. In particular, the sample preparation method is somewhat complicated. There has been work with X-ray CT of simple packed powders, from which one could, in principle, acquire the individual particle images required for this particle analysis</w:t>
      </w:r>
      <w:r w:rsidRPr="009C3AEF">
        <w:rPr>
          <w:color w:val="auto"/>
          <w:vertAlign w:val="superscript"/>
        </w:rPr>
        <w:t>6</w:t>
      </w:r>
      <w:r w:rsidR="00915D17">
        <w:rPr>
          <w:color w:val="auto"/>
          <w:vertAlign w:val="superscript"/>
        </w:rPr>
        <w:t>3</w:t>
      </w:r>
      <w:r w:rsidRPr="009C3AEF">
        <w:rPr>
          <w:color w:val="auto"/>
        </w:rPr>
        <w:t xml:space="preserve">. At the expense of having much more complicated 3D image analysis to do </w:t>
      </w:r>
      <w:proofErr w:type="gramStart"/>
      <w:r w:rsidRPr="009C3AEF">
        <w:rPr>
          <w:color w:val="auto"/>
        </w:rPr>
        <w:t>in order to</w:t>
      </w:r>
      <w:proofErr w:type="gramEnd"/>
      <w:r w:rsidRPr="009C3AEF">
        <w:rPr>
          <w:color w:val="auto"/>
        </w:rPr>
        <w:t xml:space="preserve"> separate particles, with probably some artifacts at contact points, one could acquire more particles with one scan with this simpler procedure</w:t>
      </w:r>
      <w:r w:rsidRPr="009C3AEF">
        <w:rPr>
          <w:color w:val="auto"/>
          <w:vertAlign w:val="superscript"/>
        </w:rPr>
        <w:t>6</w:t>
      </w:r>
      <w:r w:rsidR="00915D17">
        <w:rPr>
          <w:color w:val="auto"/>
          <w:vertAlign w:val="superscript"/>
        </w:rPr>
        <w:t>3</w:t>
      </w:r>
      <w:r w:rsidRPr="009C3AEF">
        <w:rPr>
          <w:color w:val="auto"/>
        </w:rPr>
        <w:t xml:space="preserve">. However, one of the main points of the procedure described here is to be able to separate the particles into </w:t>
      </w:r>
      <w:proofErr w:type="spellStart"/>
      <w:r w:rsidRPr="009C3AEF">
        <w:rPr>
          <w:color w:val="auto"/>
        </w:rPr>
        <w:t>SnS</w:t>
      </w:r>
      <w:proofErr w:type="spellEnd"/>
      <w:r w:rsidRPr="009C3AEF">
        <w:rPr>
          <w:color w:val="auto"/>
        </w:rPr>
        <w:t xml:space="preserve"> and NS classes, and for that it is easier to have particles well-separated spatially in the sample that is scanned by the XCT.</w:t>
      </w:r>
    </w:p>
    <w:p w14:paraId="60B2C2C6" w14:textId="3F2F6926" w:rsidR="00905088" w:rsidRPr="009C3AEF" w:rsidRDefault="00905088" w:rsidP="005544B2">
      <w:pPr>
        <w:contextualSpacing/>
        <w:rPr>
          <w:color w:val="auto"/>
        </w:rPr>
      </w:pPr>
    </w:p>
    <w:p w14:paraId="2CCAFF4E" w14:textId="5016A20F" w:rsidR="00905088" w:rsidRPr="009C3AEF" w:rsidRDefault="00B03A59" w:rsidP="005544B2">
      <w:pPr>
        <w:contextualSpacing/>
        <w:rPr>
          <w:color w:val="auto"/>
        </w:rPr>
      </w:pPr>
      <w:r w:rsidRPr="009C3AEF">
        <w:rPr>
          <w:color w:val="auto"/>
        </w:rPr>
        <w:t xml:space="preserve">The final step in the method, </w:t>
      </w:r>
      <w:proofErr w:type="gramStart"/>
      <w:r w:rsidRPr="009C3AEF">
        <w:rPr>
          <w:color w:val="auto"/>
        </w:rPr>
        <w:t>in order to</w:t>
      </w:r>
      <w:proofErr w:type="gramEnd"/>
      <w:r w:rsidRPr="009C3AEF">
        <w:rPr>
          <w:color w:val="auto"/>
        </w:rPr>
        <w:t xml:space="preserve"> be able to separate the </w:t>
      </w:r>
      <w:r w:rsidR="003A1EEB" w:rsidRPr="009C3AEF">
        <w:rPr>
          <w:color w:val="auto"/>
        </w:rPr>
        <w:t xml:space="preserve">metal </w:t>
      </w:r>
      <w:r w:rsidRPr="009C3AEF">
        <w:rPr>
          <w:color w:val="auto"/>
        </w:rPr>
        <w:t xml:space="preserve">powder into </w:t>
      </w:r>
      <w:proofErr w:type="spellStart"/>
      <w:r w:rsidRPr="009C3AEF">
        <w:rPr>
          <w:color w:val="auto"/>
        </w:rPr>
        <w:t>SnS</w:t>
      </w:r>
      <w:proofErr w:type="spellEnd"/>
      <w:r w:rsidRPr="009C3AEF">
        <w:rPr>
          <w:color w:val="auto"/>
        </w:rPr>
        <w:t xml:space="preserve"> and NS particles, requires a </w:t>
      </w:r>
      <w:r w:rsidR="00905088" w:rsidRPr="009C3AEF">
        <w:rPr>
          <w:color w:val="auto"/>
        </w:rPr>
        <w:t xml:space="preserve">visual inspection </w:t>
      </w:r>
      <w:r w:rsidRPr="009C3AEF">
        <w:rPr>
          <w:color w:val="auto"/>
        </w:rPr>
        <w:t xml:space="preserve">of a random subset of the particles. But even though this random subset is 100 SH and 100 </w:t>
      </w:r>
      <w:proofErr w:type="spellStart"/>
      <w:r w:rsidRPr="009C3AEF">
        <w:rPr>
          <w:color w:val="auto"/>
        </w:rPr>
        <w:t>nonSH</w:t>
      </w:r>
      <w:proofErr w:type="spellEnd"/>
      <w:r w:rsidRPr="009C3AEF">
        <w:rPr>
          <w:color w:val="auto"/>
        </w:rPr>
        <w:t xml:space="preserve"> particles, </w:t>
      </w:r>
      <w:r w:rsidR="00197353" w:rsidRPr="009C3AEF">
        <w:rPr>
          <w:color w:val="auto"/>
        </w:rPr>
        <w:t xml:space="preserve">10 </w:t>
      </w:r>
      <w:r w:rsidR="008F5F17" w:rsidRPr="009C3AEF">
        <w:rPr>
          <w:color w:val="auto"/>
        </w:rPr>
        <w:t xml:space="preserve">in </w:t>
      </w:r>
      <w:r w:rsidR="00197353" w:rsidRPr="009C3AEF">
        <w:rPr>
          <w:color w:val="auto"/>
        </w:rPr>
        <w:t>each 0.1 range</w:t>
      </w:r>
      <w:r w:rsidR="008F5F17" w:rsidRPr="009C3AEF">
        <w:rPr>
          <w:color w:val="auto"/>
        </w:rPr>
        <w:t xml:space="preserve"> </w:t>
      </w:r>
      <w:r w:rsidR="00197353" w:rsidRPr="009C3AEF">
        <w:rPr>
          <w:color w:val="auto"/>
        </w:rPr>
        <w:t xml:space="preserve">of L/T between 1 and 2, </w:t>
      </w:r>
      <w:r w:rsidRPr="009C3AEF">
        <w:rPr>
          <w:color w:val="auto"/>
        </w:rPr>
        <w:t xml:space="preserve">ordering them by L/T and starting the visual inspection from the smallest L/T value </w:t>
      </w:r>
      <w:r w:rsidR="00197353" w:rsidRPr="009C3AEF">
        <w:rPr>
          <w:color w:val="auto"/>
        </w:rPr>
        <w:t xml:space="preserve">only requires </w:t>
      </w:r>
      <w:r w:rsidR="00197353" w:rsidRPr="009C3AEF">
        <w:rPr>
          <w:color w:val="auto"/>
        </w:rPr>
        <w:lastRenderedPageBreak/>
        <w:t xml:space="preserve">about 20 particles of each type to be examined, as cutoff/T values are usually around 1.2. </w:t>
      </w:r>
      <w:r w:rsidR="00BE1D5C" w:rsidRPr="009C3AEF">
        <w:rPr>
          <w:color w:val="auto"/>
        </w:rPr>
        <w:t>It is possible that some form of machine learning could be developed for determining these L/T cutoffs</w:t>
      </w:r>
      <w:r w:rsidR="00FB1257" w:rsidRPr="009C3AEF">
        <w:rPr>
          <w:color w:val="auto"/>
          <w:vertAlign w:val="superscript"/>
        </w:rPr>
        <w:t>6</w:t>
      </w:r>
      <w:r w:rsidR="00915D17">
        <w:rPr>
          <w:color w:val="auto"/>
          <w:vertAlign w:val="superscript"/>
        </w:rPr>
        <w:t>4</w:t>
      </w:r>
      <w:r w:rsidR="00FB1257" w:rsidRPr="009C3AEF">
        <w:rPr>
          <w:color w:val="auto"/>
          <w:vertAlign w:val="superscript"/>
        </w:rPr>
        <w:t>,6</w:t>
      </w:r>
      <w:r w:rsidR="00915D17">
        <w:rPr>
          <w:color w:val="auto"/>
          <w:vertAlign w:val="superscript"/>
        </w:rPr>
        <w:t>5</w:t>
      </w:r>
      <w:r w:rsidR="00BE1D5C" w:rsidRPr="009C3AEF">
        <w:rPr>
          <w:color w:val="auto"/>
        </w:rPr>
        <w:t>.</w:t>
      </w:r>
    </w:p>
    <w:p w14:paraId="60E35313" w14:textId="63825477" w:rsidR="009E2920" w:rsidRPr="009C3AEF" w:rsidRDefault="009E2920" w:rsidP="005544B2">
      <w:pPr>
        <w:contextualSpacing/>
        <w:rPr>
          <w:color w:val="auto"/>
        </w:rPr>
      </w:pPr>
    </w:p>
    <w:p w14:paraId="19EF33D2" w14:textId="0651CE47" w:rsidR="009E2920" w:rsidRPr="009C3AEF" w:rsidRDefault="00BE1D5C" w:rsidP="005544B2">
      <w:pPr>
        <w:contextualSpacing/>
        <w:rPr>
          <w:color w:val="auto"/>
        </w:rPr>
      </w:pPr>
      <w:r w:rsidRPr="009C3AEF">
        <w:rPr>
          <w:color w:val="auto"/>
        </w:rPr>
        <w:t>Generating the 2D projection files enables the computation of many 2D shape quantities. For convex particles</w:t>
      </w:r>
      <w:r w:rsidR="008F5F17" w:rsidRPr="009C3AEF">
        <w:rPr>
          <w:color w:val="auto"/>
        </w:rPr>
        <w:t>,</w:t>
      </w:r>
      <w:r w:rsidRPr="009C3AEF">
        <w:rPr>
          <w:color w:val="auto"/>
        </w:rPr>
        <w:t xml:space="preserve"> it is </w:t>
      </w:r>
      <w:proofErr w:type="gramStart"/>
      <w:r w:rsidRPr="009C3AEF">
        <w:rPr>
          <w:color w:val="auto"/>
        </w:rPr>
        <w:t>fairly simple</w:t>
      </w:r>
      <w:proofErr w:type="gramEnd"/>
      <w:r w:rsidRPr="009C3AEF">
        <w:rPr>
          <w:color w:val="auto"/>
        </w:rPr>
        <w:t xml:space="preserve"> to describe the mathematical r</w:t>
      </w:r>
      <w:r w:rsidR="009E2920" w:rsidRPr="009C3AEF">
        <w:rPr>
          <w:color w:val="auto"/>
        </w:rPr>
        <w:t>elation</w:t>
      </w:r>
      <w:r w:rsidRPr="009C3AEF">
        <w:rPr>
          <w:color w:val="auto"/>
        </w:rPr>
        <w:t>ship between these, and in fact, for convex particles, many of the size parameters computed in these programs are equal. For star-shape particles,</w:t>
      </w:r>
      <w:r w:rsidR="009E2920" w:rsidRPr="009C3AEF">
        <w:rPr>
          <w:color w:val="auto"/>
        </w:rPr>
        <w:t xml:space="preserve"> </w:t>
      </w:r>
      <w:r w:rsidRPr="009C3AEF">
        <w:rPr>
          <w:color w:val="auto"/>
        </w:rPr>
        <w:t xml:space="preserve">or </w:t>
      </w:r>
      <w:proofErr w:type="spellStart"/>
      <w:r w:rsidRPr="009C3AEF">
        <w:rPr>
          <w:color w:val="auto"/>
        </w:rPr>
        <w:t>nonSH</w:t>
      </w:r>
      <w:proofErr w:type="spellEnd"/>
      <w:r w:rsidRPr="009C3AEF">
        <w:rPr>
          <w:color w:val="auto"/>
        </w:rPr>
        <w:t xml:space="preserve"> and non-convex particles, it is not clear how these proofs would be made and in fact these quantities may differ slightly from each other. </w:t>
      </w:r>
    </w:p>
    <w:p w14:paraId="17D98BA9" w14:textId="77777777" w:rsidR="0018336E" w:rsidRPr="009C3AEF" w:rsidRDefault="0018336E" w:rsidP="005544B2">
      <w:pPr>
        <w:contextualSpacing/>
        <w:rPr>
          <w:color w:val="auto"/>
        </w:rPr>
      </w:pPr>
    </w:p>
    <w:p w14:paraId="64350B27" w14:textId="55B56AE6" w:rsidR="00AE104F" w:rsidRPr="009C3AEF" w:rsidRDefault="00BE1D5C" w:rsidP="005544B2">
      <w:pPr>
        <w:contextualSpacing/>
        <w:rPr>
          <w:color w:val="auto"/>
        </w:rPr>
      </w:pPr>
      <w:r w:rsidRPr="009C3AEF">
        <w:rPr>
          <w:color w:val="auto"/>
        </w:rPr>
        <w:t xml:space="preserve">These are two other important applications of this technique that should be mentioned here. The first is that if some </w:t>
      </w:r>
      <w:r w:rsidR="003A1EEB" w:rsidRPr="009C3AEF">
        <w:rPr>
          <w:color w:val="auto"/>
        </w:rPr>
        <w:t xml:space="preserve">solid </w:t>
      </w:r>
      <w:r w:rsidRPr="009C3AEF">
        <w:rPr>
          <w:color w:val="auto"/>
        </w:rPr>
        <w:t xml:space="preserve">sample, not a powder sample, contains discrete pores, then the pores can be treated as particles and the method used to </w:t>
      </w:r>
      <w:r w:rsidR="002046C8" w:rsidRPr="009C3AEF">
        <w:rPr>
          <w:color w:val="auto"/>
        </w:rPr>
        <w:t xml:space="preserve">study </w:t>
      </w:r>
      <w:r w:rsidRPr="009C3AEF">
        <w:rPr>
          <w:color w:val="auto"/>
        </w:rPr>
        <w:t xml:space="preserve">their </w:t>
      </w:r>
      <w:r w:rsidR="002046C8" w:rsidRPr="009C3AEF">
        <w:rPr>
          <w:color w:val="auto"/>
        </w:rPr>
        <w:t xml:space="preserve">shape, size, </w:t>
      </w:r>
      <w:r w:rsidRPr="009C3AEF">
        <w:rPr>
          <w:color w:val="auto"/>
        </w:rPr>
        <w:t xml:space="preserve">and </w:t>
      </w:r>
      <w:r w:rsidR="002046C8" w:rsidRPr="009C3AEF">
        <w:rPr>
          <w:color w:val="auto"/>
        </w:rPr>
        <w:t xml:space="preserve">orientation </w:t>
      </w:r>
      <w:r w:rsidRPr="009C3AEF">
        <w:rPr>
          <w:color w:val="auto"/>
        </w:rPr>
        <w:t>in 3D</w:t>
      </w:r>
      <w:r w:rsidR="00FB1257" w:rsidRPr="009C3AEF">
        <w:rPr>
          <w:color w:val="auto"/>
          <w:vertAlign w:val="superscript"/>
        </w:rPr>
        <w:t>59</w:t>
      </w:r>
      <w:r w:rsidR="002046C8" w:rsidRPr="009C3AEF">
        <w:rPr>
          <w:color w:val="auto"/>
        </w:rPr>
        <w:t>.</w:t>
      </w:r>
      <w:r w:rsidRPr="009C3AEF">
        <w:rPr>
          <w:color w:val="auto"/>
        </w:rPr>
        <w:t xml:space="preserve"> </w:t>
      </w:r>
      <w:r w:rsidR="00296F23" w:rsidRPr="009C3AEF">
        <w:rPr>
          <w:color w:val="auto"/>
        </w:rPr>
        <w:t xml:space="preserve">Many commercial image analysis packages also can do this, but not with the spherical harmonic fitting algorithm. Usually an ellipsoid is fit to each separate pore to extract shape, size, and orientation. </w:t>
      </w:r>
      <w:r w:rsidRPr="009C3AEF">
        <w:rPr>
          <w:color w:val="auto"/>
        </w:rPr>
        <w:t xml:space="preserve">The second application is to a powder, such as a sand or crushed rock, where no </w:t>
      </w:r>
      <w:r w:rsidR="001E3D4A" w:rsidRPr="009C3AEF">
        <w:rPr>
          <w:color w:val="auto"/>
        </w:rPr>
        <w:t xml:space="preserve">true </w:t>
      </w:r>
      <w:r w:rsidRPr="009C3AEF">
        <w:rPr>
          <w:color w:val="auto"/>
        </w:rPr>
        <w:t xml:space="preserve">multi-particles are </w:t>
      </w:r>
      <w:r w:rsidR="001E3D4A" w:rsidRPr="009C3AEF">
        <w:rPr>
          <w:color w:val="auto"/>
        </w:rPr>
        <w:t>really possible, because of a lack of chemical/physical mechanisms that might bond particles together, and because of physical mechanism like crushing that would break apart such particles made out of a brittle material</w:t>
      </w:r>
      <w:r w:rsidRPr="009C3AEF">
        <w:rPr>
          <w:color w:val="auto"/>
        </w:rPr>
        <w:t xml:space="preserve">. But even in this case, </w:t>
      </w:r>
      <w:r w:rsidR="00BA0F0B" w:rsidRPr="009C3AEF">
        <w:rPr>
          <w:color w:val="auto"/>
        </w:rPr>
        <w:t xml:space="preserve">there can </w:t>
      </w:r>
      <w:r w:rsidRPr="009C3AEF">
        <w:rPr>
          <w:color w:val="auto"/>
        </w:rPr>
        <w:t xml:space="preserve">still </w:t>
      </w:r>
      <w:r w:rsidR="00BA0F0B" w:rsidRPr="009C3AEF">
        <w:rPr>
          <w:color w:val="auto"/>
        </w:rPr>
        <w:t>be artificially touching particles</w:t>
      </w:r>
      <w:r w:rsidRPr="009C3AEF">
        <w:rPr>
          <w:color w:val="auto"/>
        </w:rPr>
        <w:t xml:space="preserve"> after the reconstruction step,</w:t>
      </w:r>
      <w:r w:rsidR="00BA0F0B" w:rsidRPr="009C3AEF">
        <w:rPr>
          <w:color w:val="auto"/>
        </w:rPr>
        <w:t xml:space="preserve"> especially if too high of a concentration of particles</w:t>
      </w:r>
      <w:r w:rsidRPr="009C3AEF">
        <w:rPr>
          <w:color w:val="auto"/>
        </w:rPr>
        <w:t xml:space="preserve"> was used in the epoxy-embedded </w:t>
      </w:r>
      <w:r w:rsidR="008F5F17" w:rsidRPr="009C3AEF">
        <w:rPr>
          <w:color w:val="auto"/>
        </w:rPr>
        <w:t xml:space="preserve">powder </w:t>
      </w:r>
      <w:r w:rsidRPr="009C3AEF">
        <w:rPr>
          <w:color w:val="auto"/>
        </w:rPr>
        <w:t>samples or if the particles are very elongated or disc-like</w:t>
      </w:r>
      <w:r w:rsidR="001E3D4A" w:rsidRPr="009C3AEF">
        <w:rPr>
          <w:color w:val="auto"/>
        </w:rPr>
        <w:t xml:space="preserve"> or settling occurred</w:t>
      </w:r>
      <w:r w:rsidRPr="009C3AEF">
        <w:rPr>
          <w:color w:val="auto"/>
        </w:rPr>
        <w:t>, so that particles can nearly touch even at a low volume fraction</w:t>
      </w:r>
      <w:r w:rsidR="008F5F17" w:rsidRPr="009C3AEF">
        <w:rPr>
          <w:color w:val="auto"/>
          <w:vertAlign w:val="superscript"/>
        </w:rPr>
        <w:t>54</w:t>
      </w:r>
      <w:r w:rsidRPr="009C3AEF">
        <w:rPr>
          <w:color w:val="auto"/>
        </w:rPr>
        <w:t xml:space="preserve">. The </w:t>
      </w:r>
      <w:r w:rsidR="00BA0F0B" w:rsidRPr="009C3AEF">
        <w:rPr>
          <w:color w:val="auto"/>
        </w:rPr>
        <w:t xml:space="preserve">L/T </w:t>
      </w:r>
      <w:r w:rsidRPr="009C3AEF">
        <w:rPr>
          <w:color w:val="auto"/>
        </w:rPr>
        <w:t xml:space="preserve">cutoff </w:t>
      </w:r>
      <w:r w:rsidR="00BA0F0B" w:rsidRPr="009C3AEF">
        <w:rPr>
          <w:color w:val="auto"/>
        </w:rPr>
        <w:t xml:space="preserve">analysis can be used to </w:t>
      </w:r>
      <w:r w:rsidRPr="009C3AEF">
        <w:rPr>
          <w:color w:val="auto"/>
        </w:rPr>
        <w:t xml:space="preserve">eliminate </w:t>
      </w:r>
      <w:r w:rsidR="00BA0F0B" w:rsidRPr="009C3AEF">
        <w:rPr>
          <w:color w:val="auto"/>
        </w:rPr>
        <w:t xml:space="preserve">all such </w:t>
      </w:r>
      <w:r w:rsidRPr="009C3AEF">
        <w:rPr>
          <w:color w:val="auto"/>
        </w:rPr>
        <w:t>artificially</w:t>
      </w:r>
      <w:r w:rsidR="00DD1DC3" w:rsidRPr="009C3AEF">
        <w:rPr>
          <w:color w:val="auto"/>
        </w:rPr>
        <w:t xml:space="preserve"> </w:t>
      </w:r>
      <w:r w:rsidR="00BA0F0B" w:rsidRPr="009C3AEF">
        <w:rPr>
          <w:color w:val="auto"/>
        </w:rPr>
        <w:t>touching particles</w:t>
      </w:r>
      <w:r w:rsidRPr="009C3AEF">
        <w:rPr>
          <w:color w:val="auto"/>
        </w:rPr>
        <w:t xml:space="preserve"> from the particle analysis.</w:t>
      </w:r>
    </w:p>
    <w:p w14:paraId="63C6CB83" w14:textId="77777777" w:rsidR="008F150B" w:rsidRPr="009C3AEF" w:rsidRDefault="008F150B" w:rsidP="005544B2">
      <w:pPr>
        <w:contextualSpacing/>
        <w:rPr>
          <w:color w:val="auto"/>
        </w:rPr>
      </w:pPr>
    </w:p>
    <w:p w14:paraId="1734505F" w14:textId="36300CE9" w:rsidR="00AA03DF" w:rsidRPr="009C3AEF" w:rsidRDefault="00AA03DF" w:rsidP="005544B2">
      <w:pPr>
        <w:pStyle w:val="NormalWeb"/>
        <w:spacing w:before="0" w:beforeAutospacing="0" w:after="0" w:afterAutospacing="0"/>
        <w:contextualSpacing/>
        <w:rPr>
          <w:color w:val="auto"/>
        </w:rPr>
      </w:pPr>
      <w:r w:rsidRPr="009C3AEF">
        <w:rPr>
          <w:b/>
          <w:bCs/>
          <w:color w:val="auto"/>
        </w:rPr>
        <w:t xml:space="preserve">ACKNOWLEDGMENTS: </w:t>
      </w:r>
    </w:p>
    <w:p w14:paraId="246DCD94" w14:textId="65C8F96E" w:rsidR="007A4DD6" w:rsidRPr="009C3AEF" w:rsidRDefault="002E6252" w:rsidP="005544B2">
      <w:pPr>
        <w:contextualSpacing/>
        <w:rPr>
          <w:color w:val="auto"/>
        </w:rPr>
      </w:pPr>
      <w:r w:rsidRPr="009C3AEF">
        <w:rPr>
          <w:color w:val="auto"/>
        </w:rPr>
        <w:t xml:space="preserve">The authors would like to acknowledge the long-term support of NIST for </w:t>
      </w:r>
      <w:r w:rsidR="003A1EEB" w:rsidRPr="009C3AEF">
        <w:rPr>
          <w:color w:val="auto"/>
        </w:rPr>
        <w:t xml:space="preserve">3D </w:t>
      </w:r>
      <w:r w:rsidRPr="009C3AEF">
        <w:rPr>
          <w:color w:val="auto"/>
        </w:rPr>
        <w:t xml:space="preserve">powder analysis. </w:t>
      </w:r>
    </w:p>
    <w:p w14:paraId="2D96E92E" w14:textId="72F287DC" w:rsidR="00AA03DF" w:rsidRPr="009C3AEF" w:rsidRDefault="00AA03DF" w:rsidP="005544B2">
      <w:pPr>
        <w:contextualSpacing/>
        <w:rPr>
          <w:b/>
          <w:bCs/>
          <w:color w:val="auto"/>
        </w:rPr>
      </w:pPr>
    </w:p>
    <w:p w14:paraId="5D52ED8B" w14:textId="7F2FC400" w:rsidR="00AA03DF" w:rsidRPr="009C3AEF" w:rsidRDefault="00AA03DF" w:rsidP="005544B2">
      <w:pPr>
        <w:pStyle w:val="NormalWeb"/>
        <w:spacing w:before="0" w:beforeAutospacing="0" w:after="0" w:afterAutospacing="0"/>
        <w:contextualSpacing/>
        <w:rPr>
          <w:color w:val="auto"/>
        </w:rPr>
      </w:pPr>
      <w:r w:rsidRPr="009C3AEF">
        <w:rPr>
          <w:b/>
          <w:color w:val="auto"/>
        </w:rPr>
        <w:t>DISCLOSURES</w:t>
      </w:r>
      <w:r w:rsidRPr="009C3AEF">
        <w:rPr>
          <w:b/>
          <w:bCs/>
          <w:color w:val="auto"/>
        </w:rPr>
        <w:t xml:space="preserve">: </w:t>
      </w:r>
    </w:p>
    <w:p w14:paraId="66030076" w14:textId="5E34C604" w:rsidR="00AA03DF" w:rsidRPr="009C3AEF" w:rsidRDefault="002E6252" w:rsidP="005544B2">
      <w:pPr>
        <w:contextualSpacing/>
        <w:rPr>
          <w:color w:val="auto"/>
        </w:rPr>
      </w:pPr>
      <w:r w:rsidRPr="009C3AEF">
        <w:rPr>
          <w:color w:val="auto"/>
        </w:rPr>
        <w:t>The authors have nothing to disclose.</w:t>
      </w:r>
    </w:p>
    <w:p w14:paraId="299D5E72" w14:textId="77777777" w:rsidR="002E6252" w:rsidRPr="009C3AEF" w:rsidRDefault="002E6252" w:rsidP="005544B2">
      <w:pPr>
        <w:contextualSpacing/>
        <w:rPr>
          <w:color w:val="auto"/>
        </w:rPr>
      </w:pPr>
    </w:p>
    <w:p w14:paraId="29D31E08" w14:textId="25FD6924" w:rsidR="00EB40F9" w:rsidRPr="009C3AEF" w:rsidRDefault="009726EE" w:rsidP="005544B2">
      <w:pPr>
        <w:contextualSpacing/>
        <w:rPr>
          <w:b/>
          <w:color w:val="auto"/>
        </w:rPr>
      </w:pPr>
      <w:r w:rsidRPr="009C3AEF">
        <w:rPr>
          <w:b/>
          <w:bCs/>
          <w:color w:val="auto"/>
        </w:rPr>
        <w:t>REFERENCES</w:t>
      </w:r>
      <w:r w:rsidR="00D04760" w:rsidRPr="009C3AEF">
        <w:rPr>
          <w:b/>
          <w:bCs/>
          <w:color w:val="auto"/>
        </w:rPr>
        <w:t>:</w:t>
      </w:r>
    </w:p>
    <w:p w14:paraId="0A21EA57" w14:textId="0035B9FE" w:rsidR="009C666A" w:rsidRPr="009C3AEF" w:rsidRDefault="009C666A"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1</w:t>
      </w:r>
      <w:r w:rsidRPr="009C3AEF">
        <w:rPr>
          <w:rFonts w:eastAsia="MS Mincho"/>
          <w:color w:val="auto"/>
          <w:lang w:eastAsia="ja-JP"/>
        </w:rPr>
        <w:t xml:space="preserve">] Allen, </w:t>
      </w:r>
      <w:r w:rsidR="005544B2" w:rsidRPr="009C3AEF">
        <w:rPr>
          <w:rFonts w:eastAsia="MS Mincho"/>
          <w:color w:val="auto"/>
          <w:lang w:eastAsia="ja-JP"/>
        </w:rPr>
        <w:t xml:space="preserve">T. </w:t>
      </w:r>
      <w:r w:rsidRPr="009C3AEF">
        <w:rPr>
          <w:rFonts w:eastAsia="MS Mincho"/>
          <w:color w:val="auto"/>
          <w:lang w:eastAsia="ja-JP"/>
        </w:rPr>
        <w:t xml:space="preserve">Powder Sampling and Particle Size Determination, 1st edition, Elsevier Science, 2003. </w:t>
      </w:r>
    </w:p>
    <w:p w14:paraId="64A37BD1" w14:textId="1ED009E2" w:rsidR="009C666A" w:rsidRPr="009C3AEF" w:rsidRDefault="009C666A"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2</w:t>
      </w:r>
      <w:r w:rsidRPr="009C3AEF">
        <w:rPr>
          <w:rFonts w:eastAsia="MS Mincho"/>
          <w:color w:val="auto"/>
          <w:lang w:eastAsia="ja-JP"/>
        </w:rPr>
        <w:t xml:space="preserve">] Rodriguez, </w:t>
      </w:r>
      <w:r w:rsidR="005544B2" w:rsidRPr="009C3AEF">
        <w:rPr>
          <w:rFonts w:eastAsia="MS Mincho"/>
          <w:color w:val="auto"/>
          <w:lang w:eastAsia="ja-JP"/>
        </w:rPr>
        <w:t>J.</w:t>
      </w:r>
      <w:r w:rsidR="005544B2">
        <w:rPr>
          <w:rFonts w:eastAsia="MS Mincho"/>
          <w:color w:val="auto"/>
          <w:lang w:eastAsia="ja-JP"/>
        </w:rPr>
        <w:t>,</w:t>
      </w:r>
      <w:r w:rsidR="005544B2" w:rsidRPr="009C3AEF">
        <w:rPr>
          <w:rFonts w:eastAsia="MS Mincho"/>
          <w:color w:val="auto"/>
          <w:lang w:eastAsia="ja-JP"/>
        </w:rPr>
        <w:t xml:space="preserve"> </w:t>
      </w:r>
      <w:proofErr w:type="spellStart"/>
      <w:r w:rsidRPr="009C3AEF">
        <w:rPr>
          <w:rFonts w:eastAsia="MS Mincho"/>
          <w:color w:val="auto"/>
          <w:lang w:eastAsia="ja-JP"/>
        </w:rPr>
        <w:t>Edeskär</w:t>
      </w:r>
      <w:proofErr w:type="spellEnd"/>
      <w:r w:rsidRPr="009C3AEF">
        <w:rPr>
          <w:rFonts w:eastAsia="MS Mincho"/>
          <w:color w:val="auto"/>
          <w:lang w:eastAsia="ja-JP"/>
        </w:rPr>
        <w:t xml:space="preserve">, </w:t>
      </w:r>
      <w:r w:rsidR="005544B2" w:rsidRPr="009C3AEF">
        <w:rPr>
          <w:rFonts w:eastAsia="MS Mincho"/>
          <w:color w:val="auto"/>
          <w:lang w:eastAsia="ja-JP"/>
        </w:rPr>
        <w:t>T.</w:t>
      </w:r>
      <w:r w:rsidR="005544B2">
        <w:rPr>
          <w:rFonts w:eastAsia="MS Mincho"/>
          <w:color w:val="auto"/>
          <w:lang w:eastAsia="ja-JP"/>
        </w:rPr>
        <w:t>,</w:t>
      </w:r>
      <w:r w:rsidR="005544B2" w:rsidRPr="009C3AEF">
        <w:rPr>
          <w:rFonts w:eastAsia="MS Mincho"/>
          <w:color w:val="auto"/>
          <w:lang w:eastAsia="ja-JP"/>
        </w:rPr>
        <w:t xml:space="preserve"> </w:t>
      </w:r>
      <w:proofErr w:type="spellStart"/>
      <w:r w:rsidRPr="009C3AEF">
        <w:rPr>
          <w:rFonts w:eastAsia="MS Mincho"/>
          <w:color w:val="auto"/>
          <w:lang w:eastAsia="ja-JP"/>
        </w:rPr>
        <w:t>Knutsson</w:t>
      </w:r>
      <w:proofErr w:type="spellEnd"/>
      <w:r w:rsidRPr="009C3AEF">
        <w:rPr>
          <w:rFonts w:eastAsia="MS Mincho"/>
          <w:color w:val="auto"/>
          <w:lang w:eastAsia="ja-JP"/>
        </w:rPr>
        <w:t xml:space="preserve">, </w:t>
      </w:r>
      <w:r w:rsidR="005544B2" w:rsidRPr="009C3AEF">
        <w:rPr>
          <w:rFonts w:eastAsia="MS Mincho"/>
          <w:color w:val="auto"/>
          <w:lang w:eastAsia="ja-JP"/>
        </w:rPr>
        <w:t xml:space="preserve">S. </w:t>
      </w:r>
      <w:r w:rsidRPr="009C3AEF">
        <w:rPr>
          <w:rFonts w:eastAsia="MS Mincho"/>
          <w:color w:val="auto"/>
          <w:lang w:eastAsia="ja-JP"/>
        </w:rPr>
        <w:t xml:space="preserve">Particle shape quantities and measurement techniques: a review, </w:t>
      </w:r>
      <w:r w:rsidRPr="005544B2">
        <w:rPr>
          <w:rFonts w:eastAsia="MS Mincho"/>
          <w:i/>
          <w:iCs/>
          <w:color w:val="auto"/>
          <w:lang w:eastAsia="ja-JP"/>
        </w:rPr>
        <w:t>Electron</w:t>
      </w:r>
      <w:r w:rsidR="005544B2">
        <w:rPr>
          <w:rFonts w:eastAsia="MS Mincho"/>
          <w:color w:val="auto"/>
          <w:lang w:eastAsia="ja-JP"/>
        </w:rPr>
        <w:t xml:space="preserve"> </w:t>
      </w:r>
      <w:r w:rsidR="005544B2" w:rsidRPr="005544B2">
        <w:rPr>
          <w:rFonts w:eastAsia="MS Mincho"/>
          <w:i/>
          <w:iCs/>
          <w:color w:val="auto"/>
          <w:lang w:eastAsia="ja-JP"/>
        </w:rPr>
        <w:t>Journal of Geotechnical Engineering</w:t>
      </w:r>
      <w:r w:rsidRPr="009C3AEF">
        <w:rPr>
          <w:rFonts w:eastAsia="MS Mincho"/>
          <w:color w:val="auto"/>
          <w:lang w:eastAsia="ja-JP"/>
        </w:rPr>
        <w:t>. 18/A (2013)</w:t>
      </w:r>
      <w:r w:rsidR="005544B2">
        <w:rPr>
          <w:rFonts w:eastAsia="MS Mincho"/>
          <w:color w:val="auto"/>
          <w:lang w:eastAsia="ja-JP"/>
        </w:rPr>
        <w:t>.</w:t>
      </w:r>
    </w:p>
    <w:p w14:paraId="3A55F90D" w14:textId="6E038B9C" w:rsidR="00F66945" w:rsidRPr="009C3AEF" w:rsidRDefault="00F66945" w:rsidP="005544B2">
      <w:pPr>
        <w:contextualSpacing/>
        <w:rPr>
          <w:color w:val="auto"/>
        </w:rPr>
      </w:pPr>
      <w:r w:rsidRPr="009C3AEF">
        <w:rPr>
          <w:color w:val="auto"/>
        </w:rPr>
        <w:t>[</w:t>
      </w:r>
      <w:r w:rsidR="00EB40F9" w:rsidRPr="009C3AEF">
        <w:rPr>
          <w:color w:val="auto"/>
        </w:rPr>
        <w:t>3</w:t>
      </w:r>
      <w:r w:rsidRPr="009C3AEF">
        <w:rPr>
          <w:color w:val="auto"/>
        </w:rPr>
        <w:t xml:space="preserve">] </w:t>
      </w:r>
      <w:proofErr w:type="spellStart"/>
      <w:r w:rsidRPr="009C3AEF">
        <w:rPr>
          <w:color w:val="auto"/>
        </w:rPr>
        <w:t>Garboczi</w:t>
      </w:r>
      <w:proofErr w:type="spellEnd"/>
      <w:r w:rsidRPr="009C3AEF">
        <w:rPr>
          <w:color w:val="auto"/>
        </w:rPr>
        <w:t xml:space="preserve"> </w:t>
      </w:r>
      <w:r w:rsidR="005544B2" w:rsidRPr="009C3AEF">
        <w:rPr>
          <w:color w:val="auto"/>
        </w:rPr>
        <w:t>E.J.</w:t>
      </w:r>
      <w:r w:rsidR="005544B2">
        <w:rPr>
          <w:color w:val="auto"/>
        </w:rPr>
        <w:t>,</w:t>
      </w:r>
      <w:r w:rsidRPr="009C3AEF">
        <w:rPr>
          <w:color w:val="auto"/>
        </w:rPr>
        <w:t xml:space="preserve"> Douglas, </w:t>
      </w:r>
      <w:r w:rsidR="005544B2" w:rsidRPr="009C3AEF">
        <w:rPr>
          <w:color w:val="auto"/>
        </w:rPr>
        <w:t xml:space="preserve">J.F. </w:t>
      </w:r>
      <w:r w:rsidRPr="009C3AEF">
        <w:rPr>
          <w:color w:val="auto"/>
        </w:rPr>
        <w:t>Intrinsic conductivity of objects having arbitrary shape and conductivity</w:t>
      </w:r>
      <w:r w:rsidR="005544B2">
        <w:rPr>
          <w:color w:val="auto"/>
        </w:rPr>
        <w:t>.</w:t>
      </w:r>
      <w:r w:rsidRPr="009C3AEF">
        <w:rPr>
          <w:color w:val="auto"/>
        </w:rPr>
        <w:t xml:space="preserve"> </w:t>
      </w:r>
      <w:r w:rsidRPr="005544B2">
        <w:rPr>
          <w:i/>
          <w:iCs/>
          <w:color w:val="auto"/>
        </w:rPr>
        <w:t>Physical Review E</w:t>
      </w:r>
      <w:r w:rsidR="005544B2">
        <w:rPr>
          <w:color w:val="auto"/>
        </w:rPr>
        <w:t>.</w:t>
      </w:r>
      <w:r w:rsidRPr="009C3AEF">
        <w:rPr>
          <w:color w:val="auto"/>
        </w:rPr>
        <w:t xml:space="preserve"> </w:t>
      </w:r>
      <w:r w:rsidRPr="009C3AEF">
        <w:rPr>
          <w:b/>
          <w:color w:val="auto"/>
        </w:rPr>
        <w:t>53</w:t>
      </w:r>
      <w:r w:rsidRPr="009C3AEF">
        <w:rPr>
          <w:color w:val="auto"/>
        </w:rPr>
        <w:t>, 6169-6180 (1996).</w:t>
      </w:r>
    </w:p>
    <w:p w14:paraId="2E738ABF" w14:textId="7B8E6630" w:rsidR="00F66945" w:rsidRPr="009C3AEF" w:rsidRDefault="00F66945" w:rsidP="005544B2">
      <w:pPr>
        <w:contextualSpacing/>
        <w:rPr>
          <w:color w:val="auto"/>
        </w:rPr>
      </w:pPr>
      <w:r w:rsidRPr="009C3AEF">
        <w:rPr>
          <w:color w:val="auto"/>
        </w:rPr>
        <w:t>[</w:t>
      </w:r>
      <w:r w:rsidR="00EB40F9" w:rsidRPr="009C3AEF">
        <w:rPr>
          <w:color w:val="auto"/>
        </w:rPr>
        <w:t>4</w:t>
      </w:r>
      <w:r w:rsidRPr="009C3AEF">
        <w:rPr>
          <w:color w:val="auto"/>
        </w:rPr>
        <w:t xml:space="preserve">] Mansfield, </w:t>
      </w:r>
      <w:r w:rsidR="005544B2" w:rsidRPr="009C3AEF">
        <w:rPr>
          <w:color w:val="auto"/>
        </w:rPr>
        <w:t>M.L.</w:t>
      </w:r>
      <w:r w:rsidR="005544B2">
        <w:rPr>
          <w:color w:val="auto"/>
        </w:rPr>
        <w:t>,</w:t>
      </w:r>
      <w:r w:rsidR="005544B2" w:rsidRPr="009C3AEF">
        <w:rPr>
          <w:color w:val="auto"/>
        </w:rPr>
        <w:t xml:space="preserve"> </w:t>
      </w:r>
      <w:r w:rsidRPr="009C3AEF">
        <w:rPr>
          <w:color w:val="auto"/>
        </w:rPr>
        <w:t xml:space="preserve">Douglas, </w:t>
      </w:r>
      <w:r w:rsidR="005544B2" w:rsidRPr="009C3AEF">
        <w:rPr>
          <w:color w:val="auto"/>
        </w:rPr>
        <w:t>J.F.</w:t>
      </w:r>
      <w:r w:rsidR="005544B2">
        <w:rPr>
          <w:color w:val="auto"/>
        </w:rPr>
        <w:t xml:space="preserve">, </w:t>
      </w:r>
      <w:proofErr w:type="spellStart"/>
      <w:r w:rsidRPr="009C3AEF">
        <w:rPr>
          <w:color w:val="auto"/>
        </w:rPr>
        <w:t>Garboczi</w:t>
      </w:r>
      <w:proofErr w:type="spellEnd"/>
      <w:r w:rsidRPr="009C3AEF">
        <w:rPr>
          <w:color w:val="auto"/>
        </w:rPr>
        <w:t xml:space="preserve">, </w:t>
      </w:r>
      <w:r w:rsidR="005544B2" w:rsidRPr="009C3AEF">
        <w:rPr>
          <w:color w:val="auto"/>
        </w:rPr>
        <w:t xml:space="preserve">E.J. </w:t>
      </w:r>
      <w:r w:rsidRPr="009C3AEF">
        <w:rPr>
          <w:color w:val="auto"/>
        </w:rPr>
        <w:t>Intrinsic viscosity and the electrical polarizability of arbitrarily shaped objects</w:t>
      </w:r>
      <w:r w:rsidR="005544B2">
        <w:rPr>
          <w:color w:val="auto"/>
        </w:rPr>
        <w:t>.</w:t>
      </w:r>
      <w:r w:rsidR="005544B2" w:rsidRPr="009C3AEF">
        <w:rPr>
          <w:color w:val="auto"/>
        </w:rPr>
        <w:t xml:space="preserve"> </w:t>
      </w:r>
      <w:r w:rsidR="005544B2" w:rsidRPr="005544B2">
        <w:rPr>
          <w:i/>
          <w:iCs/>
          <w:color w:val="auto"/>
        </w:rPr>
        <w:t>Physical Review E</w:t>
      </w:r>
      <w:r w:rsidR="005544B2">
        <w:rPr>
          <w:color w:val="auto"/>
        </w:rPr>
        <w:t>.</w:t>
      </w:r>
      <w:r w:rsidR="005544B2" w:rsidRPr="009C3AEF">
        <w:rPr>
          <w:color w:val="auto"/>
        </w:rPr>
        <w:t xml:space="preserve"> </w:t>
      </w:r>
      <w:r w:rsidRPr="009C3AEF">
        <w:rPr>
          <w:b/>
          <w:bCs/>
          <w:color w:val="auto"/>
        </w:rPr>
        <w:t>64</w:t>
      </w:r>
      <w:r w:rsidRPr="009C3AEF">
        <w:rPr>
          <w:color w:val="auto"/>
        </w:rPr>
        <w:t>, 61401-61416 (2001).</w:t>
      </w:r>
    </w:p>
    <w:p w14:paraId="5974373F" w14:textId="24F16079" w:rsidR="00F66945" w:rsidRPr="009C3AEF" w:rsidRDefault="00F66945" w:rsidP="005544B2">
      <w:pPr>
        <w:contextualSpacing/>
        <w:rPr>
          <w:color w:val="auto"/>
        </w:rPr>
      </w:pPr>
      <w:r w:rsidRPr="009C3AEF">
        <w:rPr>
          <w:color w:val="auto"/>
        </w:rPr>
        <w:t>[</w:t>
      </w:r>
      <w:r w:rsidR="00EB40F9" w:rsidRPr="009C3AEF">
        <w:rPr>
          <w:color w:val="auto"/>
        </w:rPr>
        <w:t>5</w:t>
      </w:r>
      <w:r w:rsidRPr="009C3AEF">
        <w:rPr>
          <w:color w:val="auto"/>
        </w:rPr>
        <w:t xml:space="preserve">] </w:t>
      </w:r>
      <w:proofErr w:type="spellStart"/>
      <w:r w:rsidRPr="009C3AEF">
        <w:rPr>
          <w:color w:val="auto"/>
        </w:rPr>
        <w:t>Garboczi</w:t>
      </w:r>
      <w:proofErr w:type="spellEnd"/>
      <w:r w:rsidRPr="009C3AEF">
        <w:rPr>
          <w:color w:val="auto"/>
        </w:rPr>
        <w:t xml:space="preserve">, </w:t>
      </w:r>
      <w:r w:rsidR="005544B2" w:rsidRPr="009C3AEF">
        <w:rPr>
          <w:color w:val="auto"/>
        </w:rPr>
        <w:t xml:space="preserve">E.J. </w:t>
      </w:r>
      <w:r w:rsidRPr="009C3AEF">
        <w:rPr>
          <w:color w:val="auto"/>
        </w:rPr>
        <w:t xml:space="preserve">Douglas, </w:t>
      </w:r>
      <w:r w:rsidR="005544B2" w:rsidRPr="009C3AEF">
        <w:rPr>
          <w:color w:val="auto"/>
        </w:rPr>
        <w:t xml:space="preserve">J.F. </w:t>
      </w:r>
      <w:r w:rsidRPr="009C3AEF">
        <w:rPr>
          <w:color w:val="auto"/>
        </w:rPr>
        <w:t xml:space="preserve">Bohn, </w:t>
      </w:r>
      <w:r w:rsidR="005544B2" w:rsidRPr="009C3AEF">
        <w:rPr>
          <w:color w:val="auto"/>
        </w:rPr>
        <w:t xml:space="preserve">R.B. </w:t>
      </w:r>
      <w:r w:rsidRPr="009C3AEF">
        <w:rPr>
          <w:color w:val="auto"/>
        </w:rPr>
        <w:t>A hybrid finite element-analytical method for determining the intrinsic elastic moduli of particles having moderately extended shapes and a wide range of elastic properties</w:t>
      </w:r>
      <w:r w:rsidR="005544B2">
        <w:rPr>
          <w:color w:val="auto"/>
        </w:rPr>
        <w:t>.</w:t>
      </w:r>
      <w:r w:rsidRPr="009C3AEF">
        <w:rPr>
          <w:color w:val="auto"/>
        </w:rPr>
        <w:t xml:space="preserve"> </w:t>
      </w:r>
      <w:r w:rsidRPr="005544B2">
        <w:rPr>
          <w:i/>
          <w:iCs/>
          <w:color w:val="auto"/>
        </w:rPr>
        <w:t>Mechanics of Materials</w:t>
      </w:r>
      <w:r w:rsidR="005544B2" w:rsidRPr="005544B2">
        <w:rPr>
          <w:i/>
          <w:iCs/>
          <w:color w:val="auto"/>
        </w:rPr>
        <w:t>.</w:t>
      </w:r>
      <w:r w:rsidR="005544B2">
        <w:rPr>
          <w:color w:val="auto"/>
        </w:rPr>
        <w:t xml:space="preserve"> </w:t>
      </w:r>
      <w:r w:rsidRPr="005544B2">
        <w:rPr>
          <w:b/>
          <w:bCs/>
          <w:color w:val="auto"/>
        </w:rPr>
        <w:t>38</w:t>
      </w:r>
      <w:r w:rsidRPr="009C3AEF">
        <w:rPr>
          <w:color w:val="auto"/>
        </w:rPr>
        <w:t>, 786-800 (2006).</w:t>
      </w:r>
    </w:p>
    <w:p w14:paraId="53E6B8EE" w14:textId="571D9100" w:rsidR="00F66945" w:rsidRPr="009C3AEF" w:rsidRDefault="00F66945" w:rsidP="005544B2">
      <w:pPr>
        <w:contextualSpacing/>
        <w:rPr>
          <w:color w:val="auto"/>
        </w:rPr>
      </w:pPr>
      <w:r w:rsidRPr="009C3AEF">
        <w:rPr>
          <w:color w:val="auto"/>
        </w:rPr>
        <w:t>[</w:t>
      </w:r>
      <w:r w:rsidR="00EB40F9" w:rsidRPr="009C3AEF">
        <w:rPr>
          <w:color w:val="auto"/>
        </w:rPr>
        <w:t>6</w:t>
      </w:r>
      <w:r w:rsidRPr="009C3AEF">
        <w:rPr>
          <w:color w:val="auto"/>
        </w:rPr>
        <w:t xml:space="preserve">] </w:t>
      </w:r>
      <w:proofErr w:type="spellStart"/>
      <w:r w:rsidR="005544B2">
        <w:rPr>
          <w:color w:val="auto"/>
        </w:rPr>
        <w:t>Garboczi</w:t>
      </w:r>
      <w:proofErr w:type="spellEnd"/>
      <w:r w:rsidR="005544B2">
        <w:rPr>
          <w:color w:val="auto"/>
        </w:rPr>
        <w:t>, E.J., Douglas, J.F.,</w:t>
      </w:r>
      <w:r w:rsidRPr="009C3AEF">
        <w:rPr>
          <w:color w:val="auto"/>
        </w:rPr>
        <w:t xml:space="preserve"> Elastic Moduli of Composites Containing a Low Concentration of Complex-Shaped Particles Having a General Property Contrast with the Matrix</w:t>
      </w:r>
      <w:r w:rsidR="005544B2" w:rsidRPr="005544B2">
        <w:rPr>
          <w:i/>
          <w:iCs/>
          <w:color w:val="auto"/>
        </w:rPr>
        <w:t>.</w:t>
      </w:r>
      <w:r w:rsidRPr="009C3AEF">
        <w:rPr>
          <w:color w:val="auto"/>
        </w:rPr>
        <w:t xml:space="preserve"> </w:t>
      </w:r>
      <w:r w:rsidRPr="005544B2">
        <w:rPr>
          <w:i/>
          <w:iCs/>
          <w:color w:val="auto"/>
        </w:rPr>
        <w:t xml:space="preserve">Mechanics of </w:t>
      </w:r>
      <w:r w:rsidRPr="005544B2">
        <w:rPr>
          <w:i/>
          <w:iCs/>
          <w:color w:val="auto"/>
        </w:rPr>
        <w:lastRenderedPageBreak/>
        <w:t>Materials</w:t>
      </w:r>
      <w:r w:rsidR="005544B2" w:rsidRPr="005544B2">
        <w:rPr>
          <w:i/>
          <w:iCs/>
          <w:color w:val="auto"/>
        </w:rPr>
        <w:t>.</w:t>
      </w:r>
      <w:r w:rsidRPr="009C3AEF">
        <w:rPr>
          <w:color w:val="auto"/>
        </w:rPr>
        <w:t xml:space="preserve"> </w:t>
      </w:r>
      <w:r w:rsidRPr="00E32FDB">
        <w:rPr>
          <w:b/>
          <w:bCs/>
          <w:color w:val="auto"/>
        </w:rPr>
        <w:t>5</w:t>
      </w:r>
      <w:r w:rsidR="00E32FDB">
        <w:rPr>
          <w:color w:val="auto"/>
        </w:rPr>
        <w:t>`</w:t>
      </w:r>
      <w:r w:rsidRPr="00E32FDB">
        <w:rPr>
          <w:b/>
          <w:bCs/>
          <w:color w:val="auto"/>
        </w:rPr>
        <w:t>1</w:t>
      </w:r>
      <w:r w:rsidRPr="009C3AEF">
        <w:rPr>
          <w:color w:val="auto"/>
        </w:rPr>
        <w:t>, 53-65 (2012).</w:t>
      </w:r>
    </w:p>
    <w:p w14:paraId="2EC476D5" w14:textId="0897B9C6"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7</w:t>
      </w:r>
      <w:r w:rsidRPr="009C3AEF">
        <w:rPr>
          <w:rFonts w:eastAsia="MS Mincho"/>
          <w:color w:val="auto"/>
          <w:lang w:eastAsia="ja-JP"/>
        </w:rPr>
        <w:t xml:space="preserve">] </w:t>
      </w:r>
      <w:proofErr w:type="spellStart"/>
      <w:r w:rsidRPr="009C3AEF">
        <w:rPr>
          <w:rFonts w:eastAsia="MS Mincho"/>
          <w:color w:val="auto"/>
          <w:lang w:eastAsia="ja-JP"/>
        </w:rPr>
        <w:t>Audus</w:t>
      </w:r>
      <w:proofErr w:type="spellEnd"/>
      <w:r w:rsidRPr="009C3AEF">
        <w:rPr>
          <w:rFonts w:eastAsia="MS Mincho"/>
          <w:color w:val="auto"/>
          <w:lang w:eastAsia="ja-JP"/>
        </w:rPr>
        <w:t xml:space="preserve">, </w:t>
      </w:r>
      <w:r w:rsidR="00E32FDB">
        <w:rPr>
          <w:rFonts w:eastAsia="MS Mincho"/>
          <w:color w:val="auto"/>
          <w:lang w:eastAsia="ja-JP"/>
        </w:rPr>
        <w:t xml:space="preserve">D.J., </w:t>
      </w:r>
      <w:r w:rsidRPr="009C3AEF">
        <w:rPr>
          <w:rFonts w:eastAsia="MS Mincho"/>
          <w:color w:val="auto"/>
          <w:lang w:eastAsia="ja-JP"/>
        </w:rPr>
        <w:t xml:space="preserve">Hassan, </w:t>
      </w:r>
      <w:r w:rsidR="00E32FDB">
        <w:rPr>
          <w:rFonts w:eastAsia="MS Mincho"/>
          <w:color w:val="auto"/>
          <w:lang w:eastAsia="ja-JP"/>
        </w:rPr>
        <w:t xml:space="preserve">A.M.,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Hudson, </w:t>
      </w:r>
      <w:r w:rsidR="00E32FDB" w:rsidRPr="009C3AEF">
        <w:rPr>
          <w:rFonts w:eastAsia="MS Mincho"/>
          <w:color w:val="auto"/>
          <w:lang w:eastAsia="ja-JP"/>
        </w:rPr>
        <w:t>S.D.</w:t>
      </w:r>
      <w:r w:rsidR="00E32FDB">
        <w:rPr>
          <w:rFonts w:eastAsia="MS Mincho"/>
          <w:color w:val="auto"/>
          <w:lang w:eastAsia="ja-JP"/>
        </w:rPr>
        <w:t xml:space="preserve">, </w:t>
      </w:r>
      <w:r w:rsidR="005544B2">
        <w:rPr>
          <w:rFonts w:eastAsia="MS Mincho"/>
          <w:color w:val="auto"/>
          <w:lang w:eastAsia="ja-JP"/>
        </w:rPr>
        <w:t>Douglas, J.F.</w:t>
      </w:r>
      <w:r w:rsidR="00E32FDB">
        <w:rPr>
          <w:rFonts w:eastAsia="MS Mincho"/>
          <w:color w:val="auto"/>
          <w:lang w:eastAsia="ja-JP"/>
        </w:rPr>
        <w:t>,</w:t>
      </w:r>
      <w:r w:rsidRPr="009C3AEF">
        <w:rPr>
          <w:rFonts w:eastAsia="MS Mincho"/>
          <w:color w:val="auto"/>
          <w:lang w:eastAsia="ja-JP"/>
        </w:rPr>
        <w:t xml:space="preserve"> Interplay of particle shape and suspension properties: A study of cube-like particles</w:t>
      </w:r>
      <w:r w:rsidR="005544B2" w:rsidRPr="005544B2">
        <w:rPr>
          <w:i/>
          <w:iCs/>
          <w:color w:val="auto"/>
        </w:rPr>
        <w:t>.</w:t>
      </w:r>
      <w:r w:rsidRPr="009C3AEF">
        <w:rPr>
          <w:rFonts w:eastAsia="MS Mincho"/>
          <w:color w:val="auto"/>
          <w:lang w:eastAsia="ja-JP"/>
        </w:rPr>
        <w:t xml:space="preserve"> </w:t>
      </w:r>
      <w:r w:rsidRPr="005544B2">
        <w:rPr>
          <w:i/>
          <w:iCs/>
          <w:color w:val="auto"/>
        </w:rPr>
        <w:t>Soft</w:t>
      </w:r>
      <w:r w:rsidRPr="009C3AEF">
        <w:rPr>
          <w:rFonts w:eastAsia="MS Mincho"/>
          <w:color w:val="auto"/>
          <w:lang w:eastAsia="ja-JP"/>
        </w:rPr>
        <w:t xml:space="preserve"> </w:t>
      </w:r>
      <w:r w:rsidRPr="005544B2">
        <w:rPr>
          <w:i/>
          <w:iCs/>
          <w:color w:val="auto"/>
        </w:rPr>
        <w:t>Matter</w:t>
      </w:r>
      <w:r w:rsidR="005544B2" w:rsidRPr="005544B2">
        <w:rPr>
          <w:i/>
          <w:iCs/>
          <w:color w:val="auto"/>
        </w:rPr>
        <w:t>.</w:t>
      </w:r>
      <w:r w:rsidRPr="009C3AEF">
        <w:rPr>
          <w:rFonts w:eastAsia="MS Mincho"/>
          <w:color w:val="auto"/>
          <w:lang w:eastAsia="ja-JP"/>
        </w:rPr>
        <w:t xml:space="preserve"> </w:t>
      </w:r>
      <w:r w:rsidRPr="00E32FDB">
        <w:rPr>
          <w:b/>
          <w:bCs/>
          <w:color w:val="auto"/>
        </w:rPr>
        <w:t>11</w:t>
      </w:r>
      <w:r w:rsidRPr="009C3AEF">
        <w:rPr>
          <w:rFonts w:eastAsia="MS Mincho"/>
          <w:color w:val="auto"/>
          <w:lang w:eastAsia="ja-JP"/>
        </w:rPr>
        <w:t>, 3360-3366 (2015). DOI:</w:t>
      </w:r>
      <w:r w:rsidR="007E5EB1" w:rsidRPr="009C3AEF">
        <w:rPr>
          <w:rFonts w:eastAsia="MS Mincho"/>
          <w:color w:val="auto"/>
          <w:lang w:eastAsia="ja-JP"/>
        </w:rPr>
        <w:t xml:space="preserve"> </w:t>
      </w:r>
      <w:r w:rsidRPr="009C3AEF">
        <w:rPr>
          <w:rFonts w:eastAsia="MS Mincho"/>
          <w:color w:val="auto"/>
          <w:lang w:eastAsia="ja-JP"/>
        </w:rPr>
        <w:t>10.1039/C4SM02869D (2015).</w:t>
      </w:r>
    </w:p>
    <w:p w14:paraId="6C510FB6" w14:textId="0563E274" w:rsidR="00F66945" w:rsidRPr="009C3AEF" w:rsidRDefault="00F66945" w:rsidP="005544B2">
      <w:pPr>
        <w:contextualSpacing/>
        <w:rPr>
          <w:color w:val="auto"/>
        </w:rPr>
      </w:pPr>
      <w:r w:rsidRPr="009C3AEF">
        <w:rPr>
          <w:bCs/>
          <w:color w:val="auto"/>
        </w:rPr>
        <w:t>[</w:t>
      </w:r>
      <w:r w:rsidR="00EB40F9" w:rsidRPr="009C3AEF">
        <w:rPr>
          <w:bCs/>
          <w:color w:val="auto"/>
        </w:rPr>
        <w:t>8</w:t>
      </w:r>
      <w:r w:rsidRPr="009C3AEF">
        <w:rPr>
          <w:bCs/>
          <w:color w:val="auto"/>
        </w:rPr>
        <w:t xml:space="preserve">] </w:t>
      </w:r>
      <w:proofErr w:type="spellStart"/>
      <w:r w:rsidR="005544B2">
        <w:rPr>
          <w:bCs/>
          <w:color w:val="auto"/>
        </w:rPr>
        <w:t>Garboczi</w:t>
      </w:r>
      <w:proofErr w:type="spellEnd"/>
      <w:r w:rsidR="005544B2">
        <w:rPr>
          <w:bCs/>
          <w:color w:val="auto"/>
        </w:rPr>
        <w:t xml:space="preserve">, E.J., </w:t>
      </w:r>
      <w:r w:rsidRPr="009C3AEF">
        <w:rPr>
          <w:bCs/>
          <w:color w:val="auto"/>
        </w:rPr>
        <w:t xml:space="preserve">Bullard, </w:t>
      </w:r>
      <w:r w:rsidR="00E32FDB" w:rsidRPr="009C3AEF">
        <w:rPr>
          <w:bCs/>
          <w:color w:val="auto"/>
        </w:rPr>
        <w:t xml:space="preserve">J.W. </w:t>
      </w:r>
      <w:r w:rsidRPr="009C3AEF">
        <w:rPr>
          <w:bCs/>
          <w:color w:val="auto"/>
        </w:rPr>
        <w:t>Shape analysis of a reference cement</w:t>
      </w:r>
      <w:r w:rsidR="005544B2" w:rsidRPr="005544B2">
        <w:rPr>
          <w:i/>
          <w:iCs/>
          <w:color w:val="auto"/>
        </w:rPr>
        <w:t>.</w:t>
      </w:r>
      <w:r w:rsidRPr="009C3AEF">
        <w:rPr>
          <w:bCs/>
          <w:color w:val="auto"/>
        </w:rPr>
        <w:t xml:space="preserve"> </w:t>
      </w:r>
      <w:r w:rsidR="00E32FDB">
        <w:rPr>
          <w:i/>
          <w:iCs/>
          <w:color w:val="auto"/>
        </w:rPr>
        <w:t>Cement and Concrete Research</w:t>
      </w:r>
      <w:r w:rsidRPr="009C3AEF">
        <w:rPr>
          <w:bCs/>
          <w:color w:val="auto"/>
        </w:rPr>
        <w:t xml:space="preserve">. </w:t>
      </w:r>
      <w:r w:rsidRPr="00E32FDB">
        <w:rPr>
          <w:b/>
          <w:bCs/>
          <w:color w:val="auto"/>
        </w:rPr>
        <w:t>34</w:t>
      </w:r>
      <w:r w:rsidRPr="009C3AEF">
        <w:rPr>
          <w:bCs/>
          <w:color w:val="auto"/>
        </w:rPr>
        <w:t>, 1933-1937 (2004).</w:t>
      </w:r>
      <w:r w:rsidRPr="009C3AEF">
        <w:rPr>
          <w:color w:val="auto"/>
        </w:rPr>
        <w:t xml:space="preserve"> </w:t>
      </w:r>
    </w:p>
    <w:p w14:paraId="0854CAD9" w14:textId="0541B332" w:rsidR="00F66945" w:rsidRPr="009C3AEF" w:rsidRDefault="00F66945" w:rsidP="005544B2">
      <w:pPr>
        <w:contextualSpacing/>
        <w:rPr>
          <w:bCs/>
          <w:color w:val="auto"/>
        </w:rPr>
      </w:pPr>
      <w:r w:rsidRPr="009C3AEF">
        <w:rPr>
          <w:color w:val="auto"/>
        </w:rPr>
        <w:t>[</w:t>
      </w:r>
      <w:r w:rsidR="00EB40F9" w:rsidRPr="009C3AEF">
        <w:rPr>
          <w:color w:val="auto"/>
        </w:rPr>
        <w:t>9</w:t>
      </w:r>
      <w:r w:rsidRPr="009C3AEF">
        <w:rPr>
          <w:color w:val="auto"/>
        </w:rPr>
        <w:t xml:space="preserve">] </w:t>
      </w:r>
      <w:proofErr w:type="spellStart"/>
      <w:r w:rsidRPr="009C3AEF">
        <w:rPr>
          <w:color w:val="auto"/>
        </w:rPr>
        <w:t>Masad</w:t>
      </w:r>
      <w:proofErr w:type="spellEnd"/>
      <w:r w:rsidRPr="009C3AEF">
        <w:rPr>
          <w:color w:val="auto"/>
        </w:rPr>
        <w:t xml:space="preserve">, </w:t>
      </w:r>
      <w:r w:rsidR="00E32FDB">
        <w:rPr>
          <w:color w:val="auto"/>
        </w:rPr>
        <w:t xml:space="preserve">E., </w:t>
      </w:r>
      <w:r w:rsidRPr="009C3AEF">
        <w:rPr>
          <w:color w:val="auto"/>
        </w:rPr>
        <w:t xml:space="preserve">Saadeh, </w:t>
      </w:r>
      <w:r w:rsidR="00E32FDB">
        <w:rPr>
          <w:color w:val="auto"/>
        </w:rPr>
        <w:t xml:space="preserve">S., </w:t>
      </w:r>
      <w:r w:rsidRPr="009C3AEF">
        <w:rPr>
          <w:color w:val="auto"/>
        </w:rPr>
        <w:t>Al-</w:t>
      </w:r>
      <w:proofErr w:type="spellStart"/>
      <w:r w:rsidRPr="009C3AEF">
        <w:rPr>
          <w:color w:val="auto"/>
        </w:rPr>
        <w:t>Rousan</w:t>
      </w:r>
      <w:proofErr w:type="spellEnd"/>
      <w:r w:rsidRPr="009C3AEF">
        <w:rPr>
          <w:color w:val="auto"/>
        </w:rPr>
        <w:t xml:space="preserve">, </w:t>
      </w:r>
      <w:r w:rsidR="00E32FDB">
        <w:rPr>
          <w:color w:val="auto"/>
        </w:rPr>
        <w:t xml:space="preserve">T., </w:t>
      </w:r>
      <w:proofErr w:type="spellStart"/>
      <w:r w:rsidRPr="009C3AEF">
        <w:rPr>
          <w:color w:val="auto"/>
        </w:rPr>
        <w:t>Garboczi</w:t>
      </w:r>
      <w:proofErr w:type="spellEnd"/>
      <w:r w:rsidRPr="009C3AEF">
        <w:rPr>
          <w:color w:val="auto"/>
        </w:rPr>
        <w:t xml:space="preserve">, </w:t>
      </w:r>
      <w:r w:rsidR="00E32FDB">
        <w:rPr>
          <w:color w:val="auto"/>
        </w:rPr>
        <w:t xml:space="preserve">E.J., </w:t>
      </w:r>
      <w:r w:rsidRPr="009C3AEF">
        <w:rPr>
          <w:color w:val="auto"/>
        </w:rPr>
        <w:t>Little</w:t>
      </w:r>
      <w:r w:rsidRPr="00E32FDB">
        <w:rPr>
          <w:bCs/>
          <w:color w:val="auto"/>
        </w:rPr>
        <w:t>,</w:t>
      </w:r>
      <w:r w:rsidRPr="009C3AEF">
        <w:rPr>
          <w:b/>
          <w:color w:val="auto"/>
        </w:rPr>
        <w:t xml:space="preserve"> </w:t>
      </w:r>
      <w:r w:rsidR="00E32FDB">
        <w:rPr>
          <w:b/>
          <w:color w:val="auto"/>
        </w:rPr>
        <w:t xml:space="preserve">D. </w:t>
      </w:r>
      <w:r w:rsidRPr="009C3AEF">
        <w:rPr>
          <w:bCs/>
          <w:color w:val="auto"/>
        </w:rPr>
        <w:t>Computations of particle surface characteristics using optical and x-ray CT images</w:t>
      </w:r>
      <w:r w:rsidR="005544B2" w:rsidRPr="005544B2">
        <w:rPr>
          <w:i/>
          <w:iCs/>
          <w:color w:val="auto"/>
        </w:rPr>
        <w:t>.</w:t>
      </w:r>
      <w:r w:rsidRPr="009C3AEF">
        <w:rPr>
          <w:bCs/>
          <w:color w:val="auto"/>
        </w:rPr>
        <w:t xml:space="preserve"> </w:t>
      </w:r>
      <w:r w:rsidRPr="005544B2">
        <w:rPr>
          <w:i/>
          <w:iCs/>
          <w:color w:val="auto"/>
        </w:rPr>
        <w:t>Computational</w:t>
      </w:r>
      <w:r w:rsidRPr="009C3AEF">
        <w:rPr>
          <w:bCs/>
          <w:color w:val="auto"/>
        </w:rPr>
        <w:t xml:space="preserve"> </w:t>
      </w:r>
      <w:r w:rsidRPr="005544B2">
        <w:rPr>
          <w:i/>
          <w:iCs/>
          <w:color w:val="auto"/>
        </w:rPr>
        <w:t>Materials</w:t>
      </w:r>
      <w:r w:rsidRPr="009C3AEF">
        <w:rPr>
          <w:bCs/>
          <w:color w:val="auto"/>
        </w:rPr>
        <w:t xml:space="preserve"> </w:t>
      </w:r>
      <w:r w:rsidRPr="005544B2">
        <w:rPr>
          <w:i/>
          <w:iCs/>
          <w:color w:val="auto"/>
        </w:rPr>
        <w:t>Science</w:t>
      </w:r>
      <w:r w:rsidR="005544B2" w:rsidRPr="005544B2">
        <w:rPr>
          <w:i/>
          <w:iCs/>
          <w:color w:val="auto"/>
        </w:rPr>
        <w:t>.</w:t>
      </w:r>
      <w:r w:rsidRPr="009C3AEF">
        <w:rPr>
          <w:bCs/>
          <w:color w:val="auto"/>
        </w:rPr>
        <w:t xml:space="preserve"> </w:t>
      </w:r>
      <w:r w:rsidRPr="009C3AEF">
        <w:rPr>
          <w:b/>
          <w:color w:val="auto"/>
        </w:rPr>
        <w:t>34</w:t>
      </w:r>
      <w:r w:rsidRPr="009C3AEF">
        <w:rPr>
          <w:bCs/>
          <w:color w:val="auto"/>
        </w:rPr>
        <w:t>, 406-424 (2005).</w:t>
      </w:r>
    </w:p>
    <w:p w14:paraId="0D19FCE3" w14:textId="409FFD5B" w:rsidR="00F66945" w:rsidRPr="009C3AEF" w:rsidRDefault="00F66945" w:rsidP="005544B2">
      <w:pPr>
        <w:contextualSpacing/>
        <w:rPr>
          <w:bCs/>
          <w:color w:val="auto"/>
        </w:rPr>
      </w:pPr>
      <w:r w:rsidRPr="009C3AEF">
        <w:rPr>
          <w:bCs/>
          <w:color w:val="auto"/>
        </w:rPr>
        <w:t>[</w:t>
      </w:r>
      <w:r w:rsidR="00EB40F9" w:rsidRPr="009C3AEF">
        <w:rPr>
          <w:bCs/>
          <w:color w:val="auto"/>
        </w:rPr>
        <w:t>10</w:t>
      </w:r>
      <w:r w:rsidRPr="009C3AEF">
        <w:rPr>
          <w:bCs/>
          <w:color w:val="auto"/>
        </w:rPr>
        <w:t xml:space="preserve">] Cheok, </w:t>
      </w:r>
      <w:r w:rsidR="00E32FDB" w:rsidRPr="009C3AEF">
        <w:rPr>
          <w:bCs/>
          <w:color w:val="auto"/>
        </w:rPr>
        <w:t>G.S.</w:t>
      </w:r>
      <w:r w:rsidR="00E32FDB">
        <w:rPr>
          <w:bCs/>
          <w:color w:val="auto"/>
        </w:rPr>
        <w:t xml:space="preserve">, </w:t>
      </w:r>
      <w:r w:rsidRPr="009C3AEF">
        <w:rPr>
          <w:bCs/>
          <w:color w:val="auto"/>
        </w:rPr>
        <w:t xml:space="preserve">Stone, </w:t>
      </w:r>
      <w:r w:rsidR="00E32FDB" w:rsidRPr="009C3AEF">
        <w:rPr>
          <w:bCs/>
          <w:color w:val="auto"/>
        </w:rPr>
        <w:t>W.C.</w:t>
      </w:r>
      <w:r w:rsidR="00E32FDB">
        <w:rPr>
          <w:bCs/>
          <w:color w:val="auto"/>
        </w:rPr>
        <w:t xml:space="preserve">, </w:t>
      </w:r>
      <w:proofErr w:type="spellStart"/>
      <w:r w:rsidR="005544B2">
        <w:rPr>
          <w:bCs/>
          <w:color w:val="auto"/>
        </w:rPr>
        <w:t>Garboczi</w:t>
      </w:r>
      <w:proofErr w:type="spellEnd"/>
      <w:r w:rsidR="005544B2">
        <w:rPr>
          <w:bCs/>
          <w:color w:val="auto"/>
        </w:rPr>
        <w:t>, E.J.</w:t>
      </w:r>
      <w:r w:rsidR="00E32FDB">
        <w:rPr>
          <w:bCs/>
          <w:color w:val="auto"/>
        </w:rPr>
        <w:t xml:space="preserve"> </w:t>
      </w:r>
      <w:r w:rsidRPr="009C3AEF">
        <w:rPr>
          <w:bCs/>
          <w:color w:val="auto"/>
        </w:rPr>
        <w:t>Using LADAR to characterize the 3-D shape of aggregates: Preliminary results</w:t>
      </w:r>
      <w:r w:rsidR="005544B2" w:rsidRPr="005544B2">
        <w:rPr>
          <w:i/>
          <w:iCs/>
          <w:color w:val="auto"/>
        </w:rPr>
        <w:t>.</w:t>
      </w:r>
      <w:r w:rsidRPr="009C3AEF">
        <w:rPr>
          <w:bCs/>
          <w:color w:val="auto"/>
        </w:rPr>
        <w:t xml:space="preserve"> </w:t>
      </w:r>
      <w:r w:rsidRPr="005544B2">
        <w:rPr>
          <w:i/>
          <w:iCs/>
          <w:color w:val="auto"/>
        </w:rPr>
        <w:t>Cement and Concrete Research</w:t>
      </w:r>
      <w:r w:rsidR="005544B2" w:rsidRPr="005544B2">
        <w:rPr>
          <w:i/>
          <w:iCs/>
          <w:color w:val="auto"/>
        </w:rPr>
        <w:t>.</w:t>
      </w:r>
      <w:r w:rsidRPr="009C3AEF">
        <w:rPr>
          <w:bCs/>
          <w:color w:val="auto"/>
        </w:rPr>
        <w:t xml:space="preserve"> </w:t>
      </w:r>
      <w:r w:rsidRPr="00E32FDB">
        <w:rPr>
          <w:b/>
          <w:bCs/>
          <w:color w:val="auto"/>
        </w:rPr>
        <w:t>36</w:t>
      </w:r>
      <w:r w:rsidRPr="009C3AEF">
        <w:rPr>
          <w:bCs/>
          <w:color w:val="auto"/>
        </w:rPr>
        <w:t>, 1072-1075 (2006).</w:t>
      </w:r>
    </w:p>
    <w:p w14:paraId="69A0655F" w14:textId="710DA49B" w:rsidR="00F66945" w:rsidRPr="009C3AEF" w:rsidRDefault="00F66945" w:rsidP="005544B2">
      <w:pPr>
        <w:contextualSpacing/>
        <w:rPr>
          <w:bCs/>
          <w:color w:val="auto"/>
        </w:rPr>
      </w:pPr>
      <w:r w:rsidRPr="009C3AEF">
        <w:rPr>
          <w:bCs/>
          <w:color w:val="auto"/>
        </w:rPr>
        <w:t>[</w:t>
      </w:r>
      <w:r w:rsidR="00EB40F9" w:rsidRPr="009C3AEF">
        <w:rPr>
          <w:bCs/>
          <w:color w:val="auto"/>
        </w:rPr>
        <w:t>11</w:t>
      </w:r>
      <w:r w:rsidRPr="009C3AEF">
        <w:rPr>
          <w:bCs/>
          <w:color w:val="auto"/>
        </w:rPr>
        <w:t xml:space="preserve">] Mahmoud, </w:t>
      </w:r>
      <w:r w:rsidR="00E32FDB">
        <w:rPr>
          <w:bCs/>
          <w:color w:val="auto"/>
        </w:rPr>
        <w:t xml:space="preserve">E., </w:t>
      </w:r>
      <w:r w:rsidRPr="009C3AEF">
        <w:rPr>
          <w:bCs/>
          <w:color w:val="auto"/>
        </w:rPr>
        <w:t xml:space="preserve">Gates, </w:t>
      </w:r>
      <w:r w:rsidR="00E32FDB">
        <w:rPr>
          <w:bCs/>
          <w:color w:val="auto"/>
        </w:rPr>
        <w:t xml:space="preserve">L., </w:t>
      </w:r>
      <w:proofErr w:type="spellStart"/>
      <w:r w:rsidRPr="009C3AEF">
        <w:rPr>
          <w:bCs/>
          <w:color w:val="auto"/>
        </w:rPr>
        <w:t>Masad</w:t>
      </w:r>
      <w:proofErr w:type="spellEnd"/>
      <w:r w:rsidRPr="009C3AEF">
        <w:rPr>
          <w:bCs/>
          <w:color w:val="auto"/>
        </w:rPr>
        <w:t xml:space="preserve">, </w:t>
      </w:r>
      <w:r w:rsidR="00E32FDB">
        <w:rPr>
          <w:bCs/>
          <w:color w:val="auto"/>
        </w:rPr>
        <w:t xml:space="preserve">E., </w:t>
      </w:r>
      <w:proofErr w:type="spellStart"/>
      <w:r w:rsidRPr="009C3AEF">
        <w:rPr>
          <w:bCs/>
          <w:color w:val="auto"/>
        </w:rPr>
        <w:t>Garboczi</w:t>
      </w:r>
      <w:proofErr w:type="spellEnd"/>
      <w:r w:rsidRPr="009C3AEF">
        <w:rPr>
          <w:bCs/>
          <w:color w:val="auto"/>
        </w:rPr>
        <w:t>,</w:t>
      </w:r>
      <w:r w:rsidR="00E32FDB">
        <w:rPr>
          <w:bCs/>
          <w:color w:val="auto"/>
        </w:rPr>
        <w:t xml:space="preserve"> E.J.</w:t>
      </w:r>
      <w:r w:rsidRPr="009C3AEF">
        <w:rPr>
          <w:bCs/>
          <w:color w:val="auto"/>
        </w:rPr>
        <w:t xml:space="preserve"> Comprehensive Evaluation of AIMS Texture, Angularity, and Dimensions Measurements</w:t>
      </w:r>
      <w:r w:rsidR="005544B2" w:rsidRPr="005544B2">
        <w:rPr>
          <w:i/>
          <w:iCs/>
          <w:color w:val="auto"/>
        </w:rPr>
        <w:t>.</w:t>
      </w:r>
      <w:r w:rsidRPr="009C3AEF">
        <w:rPr>
          <w:bCs/>
          <w:color w:val="auto"/>
        </w:rPr>
        <w:t xml:space="preserve"> </w:t>
      </w:r>
      <w:r w:rsidRPr="005544B2">
        <w:rPr>
          <w:i/>
          <w:iCs/>
          <w:color w:val="auto"/>
        </w:rPr>
        <w:t>J</w:t>
      </w:r>
      <w:r w:rsidR="00E32FDB">
        <w:rPr>
          <w:i/>
          <w:iCs/>
          <w:color w:val="auto"/>
        </w:rPr>
        <w:t>ournal of</w:t>
      </w:r>
      <w:r w:rsidRPr="005544B2">
        <w:rPr>
          <w:i/>
          <w:iCs/>
          <w:color w:val="auto"/>
        </w:rPr>
        <w:t xml:space="preserve"> Materials in Civil Engineering</w:t>
      </w:r>
      <w:r w:rsidR="005544B2" w:rsidRPr="005544B2">
        <w:rPr>
          <w:i/>
          <w:iCs/>
          <w:color w:val="auto"/>
        </w:rPr>
        <w:t>.</w:t>
      </w:r>
      <w:r w:rsidRPr="009C3AEF">
        <w:rPr>
          <w:bCs/>
          <w:color w:val="auto"/>
        </w:rPr>
        <w:t xml:space="preserve"> </w:t>
      </w:r>
      <w:r w:rsidRPr="00E32FDB">
        <w:rPr>
          <w:b/>
          <w:bCs/>
          <w:color w:val="auto"/>
        </w:rPr>
        <w:t>22</w:t>
      </w:r>
      <w:r w:rsidRPr="009C3AEF">
        <w:rPr>
          <w:bCs/>
          <w:color w:val="auto"/>
        </w:rPr>
        <w:t xml:space="preserve">, 369-379 (2010). </w:t>
      </w:r>
    </w:p>
    <w:p w14:paraId="31C06AD0" w14:textId="7104F83F" w:rsidR="00F66945" w:rsidRPr="009C3AEF" w:rsidRDefault="00F66945" w:rsidP="005544B2">
      <w:pPr>
        <w:contextualSpacing/>
        <w:rPr>
          <w:bCs/>
          <w:color w:val="auto"/>
        </w:rPr>
      </w:pPr>
      <w:r w:rsidRPr="009C3AEF">
        <w:rPr>
          <w:bCs/>
          <w:color w:val="auto"/>
        </w:rPr>
        <w:t>[</w:t>
      </w:r>
      <w:r w:rsidR="00EB40F9" w:rsidRPr="009C3AEF">
        <w:rPr>
          <w:bCs/>
          <w:color w:val="auto"/>
        </w:rPr>
        <w:t>12</w:t>
      </w:r>
      <w:r w:rsidRPr="009C3AEF">
        <w:rPr>
          <w:bCs/>
          <w:color w:val="auto"/>
        </w:rPr>
        <w:t xml:space="preserve">] </w:t>
      </w:r>
      <w:proofErr w:type="spellStart"/>
      <w:r w:rsidRPr="009C3AEF">
        <w:rPr>
          <w:bCs/>
          <w:color w:val="auto"/>
        </w:rPr>
        <w:t>Erdoğan</w:t>
      </w:r>
      <w:proofErr w:type="spellEnd"/>
      <w:r w:rsidRPr="009C3AEF">
        <w:rPr>
          <w:bCs/>
          <w:color w:val="auto"/>
        </w:rPr>
        <w:t xml:space="preserve">, </w:t>
      </w:r>
      <w:r w:rsidR="00E32FDB" w:rsidRPr="009C3AEF">
        <w:rPr>
          <w:bCs/>
          <w:color w:val="auto"/>
        </w:rPr>
        <w:t>S.T</w:t>
      </w:r>
      <w:r w:rsidR="00E32FDB">
        <w:rPr>
          <w:bCs/>
          <w:color w:val="auto"/>
        </w:rPr>
        <w:t xml:space="preserve">, </w:t>
      </w:r>
      <w:proofErr w:type="spellStart"/>
      <w:r w:rsidRPr="009C3AEF">
        <w:rPr>
          <w:bCs/>
          <w:color w:val="auto"/>
        </w:rPr>
        <w:t>Nie</w:t>
      </w:r>
      <w:proofErr w:type="spellEnd"/>
      <w:r w:rsidRPr="009C3AEF">
        <w:rPr>
          <w:bCs/>
          <w:color w:val="auto"/>
        </w:rPr>
        <w:t xml:space="preserve">, </w:t>
      </w:r>
      <w:r w:rsidR="00E32FDB" w:rsidRPr="009C3AEF">
        <w:rPr>
          <w:bCs/>
          <w:color w:val="auto"/>
        </w:rPr>
        <w:t>X.</w:t>
      </w:r>
      <w:r w:rsidR="00E32FDB">
        <w:rPr>
          <w:bCs/>
          <w:color w:val="auto"/>
        </w:rPr>
        <w:t xml:space="preserve">, </w:t>
      </w:r>
      <w:r w:rsidRPr="009C3AEF">
        <w:rPr>
          <w:bCs/>
          <w:color w:val="auto"/>
        </w:rPr>
        <w:t xml:space="preserve">Stutzman, </w:t>
      </w:r>
      <w:r w:rsidR="00E32FDB" w:rsidRPr="009C3AEF">
        <w:rPr>
          <w:bCs/>
          <w:color w:val="auto"/>
        </w:rPr>
        <w:t>P.E.</w:t>
      </w:r>
      <w:r w:rsidR="00E32FDB">
        <w:rPr>
          <w:bCs/>
          <w:color w:val="auto"/>
        </w:rPr>
        <w:t xml:space="preserve">, </w:t>
      </w:r>
      <w:proofErr w:type="spellStart"/>
      <w:r w:rsidR="005544B2">
        <w:rPr>
          <w:bCs/>
          <w:color w:val="auto"/>
        </w:rPr>
        <w:t>Garboczi</w:t>
      </w:r>
      <w:proofErr w:type="spellEnd"/>
      <w:r w:rsidR="005544B2">
        <w:rPr>
          <w:bCs/>
          <w:color w:val="auto"/>
        </w:rPr>
        <w:t>, E.J.</w:t>
      </w:r>
      <w:r w:rsidR="00E32FDB">
        <w:rPr>
          <w:bCs/>
          <w:color w:val="auto"/>
        </w:rPr>
        <w:t>,</w:t>
      </w:r>
      <w:r w:rsidRPr="009C3AEF">
        <w:rPr>
          <w:bCs/>
          <w:color w:val="auto"/>
        </w:rPr>
        <w:t xml:space="preserve"> Micrometer-scale 3-D imaging of eight cements: Particle shape, cement chemistry, and the effect of particle shape on laser diffraction size analysis</w:t>
      </w:r>
      <w:r w:rsidR="005544B2" w:rsidRPr="005544B2">
        <w:rPr>
          <w:i/>
          <w:iCs/>
          <w:color w:val="auto"/>
        </w:rPr>
        <w:t>.</w:t>
      </w:r>
      <w:r w:rsidRPr="009C3AEF">
        <w:rPr>
          <w:bCs/>
          <w:color w:val="auto"/>
        </w:rPr>
        <w:t xml:space="preserve"> </w:t>
      </w:r>
      <w:r w:rsidRPr="005544B2">
        <w:rPr>
          <w:i/>
          <w:iCs/>
          <w:color w:val="auto"/>
        </w:rPr>
        <w:t>Cement and Concrete Research</w:t>
      </w:r>
      <w:r w:rsidR="005544B2" w:rsidRPr="005544B2">
        <w:rPr>
          <w:i/>
          <w:iCs/>
          <w:color w:val="auto"/>
        </w:rPr>
        <w:t>.</w:t>
      </w:r>
      <w:r w:rsidRPr="009C3AEF">
        <w:rPr>
          <w:bCs/>
          <w:color w:val="auto"/>
        </w:rPr>
        <w:t xml:space="preserve"> </w:t>
      </w:r>
      <w:r w:rsidRPr="00E32FDB">
        <w:rPr>
          <w:b/>
          <w:bCs/>
          <w:color w:val="auto"/>
        </w:rPr>
        <w:t>40</w:t>
      </w:r>
      <w:r w:rsidRPr="009C3AEF">
        <w:rPr>
          <w:bCs/>
          <w:color w:val="auto"/>
        </w:rPr>
        <w:t>, 731–739 (2010).</w:t>
      </w:r>
    </w:p>
    <w:p w14:paraId="333F395B" w14:textId="33306A70" w:rsidR="00F66945" w:rsidRPr="009C3AEF" w:rsidRDefault="00F66945" w:rsidP="005544B2">
      <w:pPr>
        <w:contextualSpacing/>
        <w:rPr>
          <w:bCs/>
          <w:color w:val="auto"/>
        </w:rPr>
      </w:pPr>
      <w:r w:rsidRPr="009C3AEF">
        <w:rPr>
          <w:bCs/>
          <w:color w:val="auto"/>
        </w:rPr>
        <w:t>[</w:t>
      </w:r>
      <w:r w:rsidR="00EB40F9" w:rsidRPr="009C3AEF">
        <w:rPr>
          <w:bCs/>
          <w:color w:val="auto"/>
        </w:rPr>
        <w:t>13</w:t>
      </w:r>
      <w:r w:rsidRPr="009C3AEF">
        <w:rPr>
          <w:bCs/>
          <w:color w:val="auto"/>
        </w:rPr>
        <w:t xml:space="preserve">] Holzer, </w:t>
      </w:r>
      <w:r w:rsidR="00E32FDB">
        <w:rPr>
          <w:bCs/>
          <w:color w:val="auto"/>
        </w:rPr>
        <w:t xml:space="preserve">L., </w:t>
      </w:r>
      <w:r w:rsidRPr="009C3AEF">
        <w:rPr>
          <w:bCs/>
          <w:color w:val="auto"/>
        </w:rPr>
        <w:t xml:space="preserve">Flatt, </w:t>
      </w:r>
      <w:r w:rsidR="00E32FDB">
        <w:rPr>
          <w:bCs/>
          <w:color w:val="auto"/>
        </w:rPr>
        <w:t xml:space="preserve">R., </w:t>
      </w:r>
      <w:proofErr w:type="spellStart"/>
      <w:r w:rsidRPr="009C3AEF">
        <w:rPr>
          <w:bCs/>
          <w:color w:val="auto"/>
        </w:rPr>
        <w:t>Erdoğan</w:t>
      </w:r>
      <w:proofErr w:type="spellEnd"/>
      <w:r w:rsidRPr="009C3AEF">
        <w:rPr>
          <w:bCs/>
          <w:color w:val="auto"/>
        </w:rPr>
        <w:t xml:space="preserve">, </w:t>
      </w:r>
      <w:r w:rsidR="00E32FDB" w:rsidRPr="009C3AEF">
        <w:rPr>
          <w:bCs/>
          <w:color w:val="auto"/>
        </w:rPr>
        <w:t>S.T.</w:t>
      </w:r>
      <w:r w:rsidR="00E32FDB">
        <w:rPr>
          <w:bCs/>
          <w:color w:val="auto"/>
        </w:rPr>
        <w:t xml:space="preserve">, </w:t>
      </w:r>
      <w:proofErr w:type="spellStart"/>
      <w:r w:rsidRPr="009C3AEF">
        <w:rPr>
          <w:bCs/>
          <w:color w:val="auto"/>
        </w:rPr>
        <w:t>Nie</w:t>
      </w:r>
      <w:proofErr w:type="spellEnd"/>
      <w:r w:rsidRPr="009C3AEF">
        <w:rPr>
          <w:bCs/>
          <w:color w:val="auto"/>
        </w:rPr>
        <w:t xml:space="preserve">, </w:t>
      </w:r>
      <w:r w:rsidR="00E32FDB">
        <w:rPr>
          <w:bCs/>
          <w:color w:val="auto"/>
        </w:rPr>
        <w:t xml:space="preserve">X., </w:t>
      </w:r>
      <w:proofErr w:type="spellStart"/>
      <w:r w:rsidR="005544B2">
        <w:rPr>
          <w:bCs/>
          <w:color w:val="auto"/>
        </w:rPr>
        <w:t>Garboczi</w:t>
      </w:r>
      <w:proofErr w:type="spellEnd"/>
      <w:r w:rsidR="005544B2">
        <w:rPr>
          <w:bCs/>
          <w:color w:val="auto"/>
        </w:rPr>
        <w:t>, E.J.</w:t>
      </w:r>
      <w:r w:rsidR="00E32FDB">
        <w:rPr>
          <w:bCs/>
          <w:color w:val="auto"/>
        </w:rPr>
        <w:t xml:space="preserve"> </w:t>
      </w:r>
      <w:r w:rsidRPr="009C3AEF">
        <w:rPr>
          <w:bCs/>
          <w:color w:val="auto"/>
        </w:rPr>
        <w:t>Shape comparison between 0.4 µm to 2.0 µm and 20 µm to 60 µm cement particles</w:t>
      </w:r>
      <w:r w:rsidR="005544B2" w:rsidRPr="005544B2">
        <w:rPr>
          <w:i/>
          <w:iCs/>
          <w:color w:val="auto"/>
        </w:rPr>
        <w:t>.</w:t>
      </w:r>
      <w:r w:rsidRPr="009C3AEF">
        <w:rPr>
          <w:bCs/>
          <w:color w:val="auto"/>
        </w:rPr>
        <w:t xml:space="preserve"> </w:t>
      </w:r>
      <w:r w:rsidR="00E32FDB">
        <w:rPr>
          <w:i/>
          <w:iCs/>
          <w:color w:val="auto"/>
        </w:rPr>
        <w:t>Journal of the American Ceramic Society</w:t>
      </w:r>
      <w:r w:rsidRPr="009C3AEF">
        <w:rPr>
          <w:bCs/>
          <w:color w:val="auto"/>
        </w:rPr>
        <w:t xml:space="preserve">. </w:t>
      </w:r>
      <w:r w:rsidRPr="00E32FDB">
        <w:rPr>
          <w:b/>
          <w:bCs/>
          <w:color w:val="auto"/>
        </w:rPr>
        <w:t>93</w:t>
      </w:r>
      <w:r w:rsidRPr="009C3AEF">
        <w:rPr>
          <w:bCs/>
          <w:color w:val="auto"/>
        </w:rPr>
        <w:t xml:space="preserve">, 1626-1633 (2010). </w:t>
      </w:r>
    </w:p>
    <w:p w14:paraId="508DB1A5" w14:textId="3C9506F6" w:rsidR="00F66945" w:rsidRPr="009C3AEF" w:rsidRDefault="00F66945" w:rsidP="005544B2">
      <w:pPr>
        <w:contextualSpacing/>
        <w:rPr>
          <w:b/>
          <w:color w:val="auto"/>
        </w:rPr>
      </w:pPr>
      <w:r w:rsidRPr="009C3AEF">
        <w:rPr>
          <w:color w:val="auto"/>
        </w:rPr>
        <w:t>[</w:t>
      </w:r>
      <w:r w:rsidR="00EB40F9" w:rsidRPr="009C3AEF">
        <w:rPr>
          <w:color w:val="auto"/>
        </w:rPr>
        <w:t>14</w:t>
      </w:r>
      <w:r w:rsidRPr="009C3AEF">
        <w:rPr>
          <w:color w:val="auto"/>
        </w:rPr>
        <w:t xml:space="preserve">] </w:t>
      </w:r>
      <w:proofErr w:type="spellStart"/>
      <w:r w:rsidRPr="009C3AEF">
        <w:rPr>
          <w:color w:val="auto"/>
        </w:rPr>
        <w:t>Erdoğan</w:t>
      </w:r>
      <w:proofErr w:type="spellEnd"/>
      <w:r w:rsidRPr="009C3AEF">
        <w:rPr>
          <w:color w:val="auto"/>
        </w:rPr>
        <w:t xml:space="preserve">, </w:t>
      </w:r>
      <w:r w:rsidR="00E32FDB" w:rsidRPr="009C3AEF">
        <w:rPr>
          <w:color w:val="auto"/>
        </w:rPr>
        <w:t>S.T.</w:t>
      </w:r>
      <w:r w:rsidR="00E32FDB">
        <w:rPr>
          <w:color w:val="auto"/>
        </w:rPr>
        <w:t xml:space="preserve">, </w:t>
      </w:r>
      <w:r w:rsidRPr="009C3AEF">
        <w:rPr>
          <w:color w:val="auto"/>
        </w:rPr>
        <w:t xml:space="preserve">Fowler, </w:t>
      </w:r>
      <w:proofErr w:type="gramStart"/>
      <w:r w:rsidR="00E32FDB" w:rsidRPr="009C3AEF">
        <w:rPr>
          <w:color w:val="auto"/>
        </w:rPr>
        <w:t xml:space="preserve">D.W. </w:t>
      </w:r>
      <w:r w:rsidR="00E32FDB">
        <w:rPr>
          <w:color w:val="auto"/>
        </w:rPr>
        <w:t>]</w:t>
      </w:r>
      <w:proofErr w:type="gramEnd"/>
      <w:r w:rsidR="00E32FDB">
        <w:rPr>
          <w:color w:val="auto"/>
        </w:rPr>
        <w:t xml:space="preserve">,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Shape and size of microfine aggregates: X-ray microcomputed tomography vs. laser diffraction</w:t>
      </w:r>
      <w:r w:rsidR="005544B2">
        <w:rPr>
          <w:color w:val="auto"/>
        </w:rPr>
        <w:t>.</w:t>
      </w:r>
      <w:r w:rsidRPr="009C3AEF">
        <w:rPr>
          <w:color w:val="auto"/>
        </w:rPr>
        <w:t xml:space="preserve"> </w:t>
      </w:r>
      <w:r w:rsidRPr="005544B2">
        <w:rPr>
          <w:i/>
          <w:iCs/>
          <w:color w:val="auto"/>
        </w:rPr>
        <w:t>Powder Technology</w:t>
      </w:r>
      <w:r w:rsidR="005544B2" w:rsidRPr="005544B2">
        <w:rPr>
          <w:i/>
          <w:iCs/>
          <w:color w:val="auto"/>
        </w:rPr>
        <w:t>.</w:t>
      </w:r>
      <w:r w:rsidRPr="009C3AEF">
        <w:rPr>
          <w:color w:val="auto"/>
        </w:rPr>
        <w:t xml:space="preserve"> </w:t>
      </w:r>
      <w:r w:rsidRPr="00E32FDB">
        <w:rPr>
          <w:b/>
          <w:bCs/>
          <w:color w:val="auto"/>
        </w:rPr>
        <w:t>177</w:t>
      </w:r>
      <w:r w:rsidRPr="009C3AEF">
        <w:rPr>
          <w:color w:val="auto"/>
        </w:rPr>
        <w:t>, 53-63 (2007).</w:t>
      </w:r>
    </w:p>
    <w:p w14:paraId="74317A1A" w14:textId="188AE289" w:rsidR="00F66945" w:rsidRPr="009C3AEF" w:rsidRDefault="00F66945" w:rsidP="005544B2">
      <w:pPr>
        <w:contextualSpacing/>
        <w:rPr>
          <w:bCs/>
          <w:color w:val="auto"/>
        </w:rPr>
      </w:pPr>
      <w:r w:rsidRPr="009C3AEF">
        <w:rPr>
          <w:bCs/>
          <w:color w:val="auto"/>
        </w:rPr>
        <w:t>[</w:t>
      </w:r>
      <w:r w:rsidR="00EB40F9" w:rsidRPr="009C3AEF">
        <w:rPr>
          <w:bCs/>
          <w:color w:val="auto"/>
        </w:rPr>
        <w:t>15</w:t>
      </w:r>
      <w:r w:rsidRPr="009C3AEF">
        <w:rPr>
          <w:bCs/>
          <w:color w:val="auto"/>
        </w:rPr>
        <w:t xml:space="preserve">] </w:t>
      </w:r>
      <w:proofErr w:type="spellStart"/>
      <w:r w:rsidR="005544B2">
        <w:rPr>
          <w:bCs/>
          <w:color w:val="auto"/>
        </w:rPr>
        <w:t>Garboczi</w:t>
      </w:r>
      <w:proofErr w:type="spellEnd"/>
      <w:r w:rsidR="005544B2">
        <w:rPr>
          <w:bCs/>
          <w:color w:val="auto"/>
        </w:rPr>
        <w:t>, E.J.</w:t>
      </w:r>
      <w:r w:rsidR="00E32FDB">
        <w:rPr>
          <w:bCs/>
          <w:color w:val="auto"/>
        </w:rPr>
        <w:t>,</w:t>
      </w:r>
      <w:r w:rsidRPr="009C3AEF">
        <w:rPr>
          <w:bCs/>
          <w:color w:val="auto"/>
        </w:rPr>
        <w:t xml:space="preserve"> Liu, </w:t>
      </w:r>
      <w:r w:rsidR="00E32FDB" w:rsidRPr="009C3AEF">
        <w:rPr>
          <w:bCs/>
          <w:color w:val="auto"/>
        </w:rPr>
        <w:t>X.</w:t>
      </w:r>
      <w:r w:rsidR="00E32FDB">
        <w:rPr>
          <w:bCs/>
          <w:color w:val="auto"/>
        </w:rPr>
        <w:t xml:space="preserve">, </w:t>
      </w:r>
      <w:r w:rsidRPr="009C3AEF">
        <w:rPr>
          <w:bCs/>
          <w:color w:val="auto"/>
        </w:rPr>
        <w:t xml:space="preserve">Taylor, </w:t>
      </w:r>
      <w:r w:rsidR="00E32FDB">
        <w:rPr>
          <w:bCs/>
          <w:color w:val="auto"/>
        </w:rPr>
        <w:t xml:space="preserve">M.A. </w:t>
      </w:r>
      <w:r w:rsidRPr="009C3AEF">
        <w:rPr>
          <w:color w:val="auto"/>
        </w:rPr>
        <w:t xml:space="preserve">The Shape of a Blasted and Crushed Rock Material </w:t>
      </w:r>
      <w:proofErr w:type="gramStart"/>
      <w:r w:rsidRPr="009C3AEF">
        <w:rPr>
          <w:color w:val="auto"/>
        </w:rPr>
        <w:t>over</w:t>
      </w:r>
      <w:proofErr w:type="gramEnd"/>
      <w:r w:rsidRPr="009C3AEF">
        <w:rPr>
          <w:color w:val="auto"/>
        </w:rPr>
        <w:t xml:space="preserve"> More than Three Orders of Magnitude: </w:t>
      </w:r>
      <w:r w:rsidRPr="009C3AEF">
        <w:rPr>
          <w:bCs/>
          <w:color w:val="auto"/>
        </w:rPr>
        <w:t xml:space="preserve">20 </w:t>
      </w:r>
      <w:r w:rsidRPr="009C3AEF">
        <w:rPr>
          <w:bCs/>
          <w:color w:val="auto"/>
        </w:rPr>
        <w:sym w:font="Symbol" w:char="006D"/>
      </w:r>
      <w:r w:rsidRPr="009C3AEF">
        <w:rPr>
          <w:bCs/>
          <w:color w:val="auto"/>
        </w:rPr>
        <w:t>m to 60 mm</w:t>
      </w:r>
      <w:r w:rsidR="005544B2">
        <w:rPr>
          <w:bCs/>
          <w:color w:val="auto"/>
        </w:rPr>
        <w:t>.</w:t>
      </w:r>
      <w:r w:rsidRPr="009C3AEF">
        <w:rPr>
          <w:bCs/>
          <w:color w:val="auto"/>
        </w:rPr>
        <w:t xml:space="preserve"> </w:t>
      </w:r>
      <w:r w:rsidRPr="005544B2">
        <w:rPr>
          <w:i/>
          <w:iCs/>
          <w:color w:val="auto"/>
        </w:rPr>
        <w:t>Powder Technology</w:t>
      </w:r>
      <w:r w:rsidR="005544B2">
        <w:rPr>
          <w:bCs/>
          <w:color w:val="auto"/>
        </w:rPr>
        <w:t>.</w:t>
      </w:r>
      <w:r w:rsidRPr="009C3AEF">
        <w:rPr>
          <w:bCs/>
          <w:color w:val="auto"/>
        </w:rPr>
        <w:t xml:space="preserve"> </w:t>
      </w:r>
      <w:r w:rsidRPr="00E32FDB">
        <w:rPr>
          <w:b/>
          <w:bCs/>
          <w:color w:val="auto"/>
        </w:rPr>
        <w:t>229</w:t>
      </w:r>
      <w:r w:rsidRPr="009C3AEF">
        <w:rPr>
          <w:bCs/>
          <w:color w:val="auto"/>
        </w:rPr>
        <w:t>, 84-89 (2012). DOI: 10.1016/j.powtec.2012.06.012.</w:t>
      </w:r>
    </w:p>
    <w:p w14:paraId="3ABBA6D8" w14:textId="0485DD2A"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16</w:t>
      </w:r>
      <w:r w:rsidRPr="009C3AEF">
        <w:rPr>
          <w:rFonts w:eastAsia="MS Mincho"/>
          <w:color w:val="auto"/>
          <w:lang w:eastAsia="ja-JP"/>
        </w:rPr>
        <w:t xml:space="preserve">] </w:t>
      </w:r>
      <w:proofErr w:type="spellStart"/>
      <w:r w:rsidRPr="009C3AEF">
        <w:rPr>
          <w:rFonts w:eastAsia="MS Mincho"/>
          <w:color w:val="auto"/>
          <w:lang w:eastAsia="ja-JP"/>
        </w:rPr>
        <w:t>Cepuritis</w:t>
      </w:r>
      <w:proofErr w:type="spellEnd"/>
      <w:r w:rsidRPr="009C3AEF">
        <w:rPr>
          <w:rFonts w:eastAsia="MS Mincho"/>
          <w:color w:val="auto"/>
          <w:lang w:eastAsia="ja-JP"/>
        </w:rPr>
        <w:t xml:space="preserve">, </w:t>
      </w:r>
      <w:r w:rsidR="00E32FDB">
        <w:rPr>
          <w:rFonts w:eastAsia="MS Mincho"/>
          <w:color w:val="auto"/>
          <w:lang w:eastAsia="ja-JP"/>
        </w:rPr>
        <w:t xml:space="preserve">R., </w:t>
      </w:r>
      <w:proofErr w:type="spellStart"/>
      <w:r w:rsidRPr="009C3AEF">
        <w:rPr>
          <w:rFonts w:eastAsia="MS Mincho"/>
          <w:color w:val="auto"/>
          <w:lang w:eastAsia="ja-JP"/>
        </w:rPr>
        <w:t>Wigum</w:t>
      </w:r>
      <w:proofErr w:type="spellEnd"/>
      <w:r w:rsidRPr="009C3AEF">
        <w:rPr>
          <w:rFonts w:eastAsia="MS Mincho"/>
          <w:color w:val="auto"/>
          <w:lang w:eastAsia="ja-JP"/>
        </w:rPr>
        <w:t xml:space="preserve">, </w:t>
      </w:r>
      <w:r w:rsidR="00E32FDB" w:rsidRPr="009C3AEF">
        <w:rPr>
          <w:rFonts w:eastAsia="MS Mincho"/>
          <w:color w:val="auto"/>
          <w:lang w:eastAsia="ja-JP"/>
        </w:rPr>
        <w:t>B.J.</w:t>
      </w:r>
      <w:r w:rsidR="00E32FDB">
        <w:rPr>
          <w:rFonts w:eastAsia="MS Mincho"/>
          <w:color w:val="auto"/>
          <w:lang w:eastAsia="ja-JP"/>
        </w:rPr>
        <w:t xml:space="preserve">,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w:t>
      </w:r>
      <w:proofErr w:type="spellStart"/>
      <w:r w:rsidRPr="009C3AEF">
        <w:rPr>
          <w:rFonts w:eastAsia="MS Mincho"/>
          <w:color w:val="auto"/>
          <w:lang w:eastAsia="ja-JP"/>
        </w:rPr>
        <w:t>Mørtsell</w:t>
      </w:r>
      <w:proofErr w:type="spellEnd"/>
      <w:r w:rsidRPr="009C3AEF">
        <w:rPr>
          <w:rFonts w:eastAsia="MS Mincho"/>
          <w:color w:val="auto"/>
          <w:lang w:eastAsia="ja-JP"/>
        </w:rPr>
        <w:t xml:space="preserve">, </w:t>
      </w:r>
      <w:r w:rsidR="00E32FDB">
        <w:rPr>
          <w:rFonts w:eastAsia="MS Mincho"/>
          <w:color w:val="auto"/>
          <w:lang w:eastAsia="ja-JP"/>
        </w:rPr>
        <w:t>E.,</w:t>
      </w:r>
      <w:r w:rsidRPr="009C3AEF">
        <w:rPr>
          <w:rFonts w:eastAsia="MS Mincho"/>
          <w:color w:val="auto"/>
          <w:lang w:eastAsia="ja-JP"/>
        </w:rPr>
        <w:t xml:space="preserve"> Jacobsen, </w:t>
      </w:r>
      <w:r w:rsidR="00E32FDB">
        <w:rPr>
          <w:rFonts w:eastAsia="MS Mincho"/>
          <w:color w:val="auto"/>
          <w:lang w:eastAsia="ja-JP"/>
        </w:rPr>
        <w:t xml:space="preserve">S. </w:t>
      </w:r>
      <w:r w:rsidRPr="009C3AEF">
        <w:rPr>
          <w:rFonts w:eastAsia="MS Mincho"/>
          <w:color w:val="auto"/>
          <w:lang w:eastAsia="ja-JP"/>
        </w:rPr>
        <w:t>Filler from crushed aggregate for concrete: Pore structure, specific surface, particle shape and size distribution</w:t>
      </w:r>
      <w:r w:rsidR="005544B2">
        <w:rPr>
          <w:rFonts w:eastAsia="MS Mincho"/>
          <w:color w:val="auto"/>
          <w:lang w:eastAsia="ja-JP"/>
        </w:rPr>
        <w:t>.</w:t>
      </w:r>
      <w:r w:rsidRPr="009C3AEF">
        <w:rPr>
          <w:rFonts w:eastAsia="MS Mincho"/>
          <w:color w:val="auto"/>
          <w:lang w:eastAsia="ja-JP"/>
        </w:rPr>
        <w:t xml:space="preserve"> </w:t>
      </w:r>
      <w:r w:rsidR="00E32FDB">
        <w:rPr>
          <w:i/>
          <w:iCs/>
          <w:color w:val="auto"/>
        </w:rPr>
        <w:t>Cement and Concrete Composites</w:t>
      </w:r>
      <w:r w:rsidR="005544B2">
        <w:rPr>
          <w:rFonts w:eastAsia="MS Mincho"/>
          <w:color w:val="auto"/>
          <w:lang w:eastAsia="ja-JP"/>
        </w:rPr>
        <w:t>.</w:t>
      </w:r>
      <w:r w:rsidRPr="009C3AEF">
        <w:rPr>
          <w:rFonts w:eastAsia="MS Mincho"/>
          <w:color w:val="auto"/>
          <w:lang w:eastAsia="ja-JP"/>
        </w:rPr>
        <w:t xml:space="preserve"> </w:t>
      </w:r>
      <w:r w:rsidRPr="00E32FDB">
        <w:rPr>
          <w:b/>
          <w:bCs/>
          <w:color w:val="auto"/>
        </w:rPr>
        <w:t>54</w:t>
      </w:r>
      <w:r w:rsidRPr="009C3AEF">
        <w:rPr>
          <w:rFonts w:eastAsia="MS Mincho"/>
          <w:color w:val="auto"/>
          <w:lang w:eastAsia="ja-JP"/>
        </w:rPr>
        <w:t>, 2-16 (2014).</w:t>
      </w:r>
    </w:p>
    <w:p w14:paraId="31CD7578" w14:textId="7DE1BA36"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17</w:t>
      </w:r>
      <w:r w:rsidRPr="009C3AEF">
        <w:rPr>
          <w:rFonts w:eastAsia="MS Mincho"/>
          <w:color w:val="auto"/>
          <w:lang w:eastAsia="ja-JP"/>
        </w:rPr>
        <w:t xml:space="preserve">] </w:t>
      </w:r>
      <w:proofErr w:type="spellStart"/>
      <w:r w:rsidR="00E32FDB" w:rsidRPr="009C3AEF">
        <w:rPr>
          <w:rFonts w:eastAsia="MS Mincho"/>
          <w:color w:val="auto"/>
          <w:lang w:eastAsia="ja-JP"/>
        </w:rPr>
        <w:t>Cepuritis</w:t>
      </w:r>
      <w:proofErr w:type="spellEnd"/>
      <w:r w:rsidR="00E32FDB" w:rsidRPr="009C3AEF">
        <w:rPr>
          <w:rFonts w:eastAsia="MS Mincho"/>
          <w:color w:val="auto"/>
          <w:lang w:eastAsia="ja-JP"/>
        </w:rPr>
        <w:t xml:space="preserve">, </w:t>
      </w:r>
      <w:r w:rsidR="00E32FDB">
        <w:rPr>
          <w:rFonts w:eastAsia="MS Mincho"/>
          <w:color w:val="auto"/>
          <w:lang w:eastAsia="ja-JP"/>
        </w:rPr>
        <w:t xml:space="preserve">R., </w:t>
      </w:r>
      <w:proofErr w:type="spellStart"/>
      <w:r w:rsidR="00E32FDB">
        <w:rPr>
          <w:rFonts w:eastAsia="MS Mincho"/>
          <w:color w:val="auto"/>
          <w:lang w:eastAsia="ja-JP"/>
        </w:rPr>
        <w:t>Garboczi</w:t>
      </w:r>
      <w:proofErr w:type="spellEnd"/>
      <w:r w:rsidR="00E32FDB">
        <w:rPr>
          <w:rFonts w:eastAsia="MS Mincho"/>
          <w:color w:val="auto"/>
          <w:lang w:eastAsia="ja-JP"/>
        </w:rPr>
        <w:t>, E.J.,</w:t>
      </w:r>
      <w:r w:rsidR="00E32FDB" w:rsidRPr="009C3AEF">
        <w:rPr>
          <w:rFonts w:eastAsia="MS Mincho"/>
          <w:color w:val="auto"/>
          <w:lang w:eastAsia="ja-JP"/>
        </w:rPr>
        <w:t xml:space="preserve"> </w:t>
      </w:r>
      <w:r w:rsidRPr="009C3AEF">
        <w:rPr>
          <w:rFonts w:eastAsia="MS Mincho"/>
          <w:color w:val="auto"/>
          <w:lang w:eastAsia="ja-JP"/>
        </w:rPr>
        <w:t xml:space="preserve">Jacobsen, </w:t>
      </w:r>
      <w:r w:rsidR="00E32FDB">
        <w:rPr>
          <w:rFonts w:eastAsia="MS Mincho"/>
          <w:color w:val="auto"/>
          <w:lang w:eastAsia="ja-JP"/>
        </w:rPr>
        <w:t xml:space="preserve">S., </w:t>
      </w:r>
      <w:r w:rsidRPr="009C3AEF">
        <w:rPr>
          <w:rFonts w:eastAsia="MS Mincho"/>
          <w:color w:val="auto"/>
          <w:lang w:eastAsia="ja-JP"/>
        </w:rPr>
        <w:t xml:space="preserve">Snyder, </w:t>
      </w:r>
      <w:r w:rsidR="00E32FDB">
        <w:rPr>
          <w:rFonts w:eastAsia="MS Mincho"/>
          <w:color w:val="auto"/>
          <w:lang w:eastAsia="ja-JP"/>
        </w:rPr>
        <w:t xml:space="preserve">K.A. </w:t>
      </w:r>
      <w:r w:rsidRPr="009C3AEF">
        <w:rPr>
          <w:rFonts w:eastAsia="MS Mincho"/>
          <w:color w:val="auto"/>
          <w:lang w:eastAsia="ja-JP"/>
        </w:rPr>
        <w:t>Comparison of 2-D and 3-D shape analysis of concrete aggregate fines from VSI crushing</w:t>
      </w:r>
      <w:r w:rsidR="005544B2">
        <w:rPr>
          <w:rFonts w:eastAsia="MS Mincho"/>
          <w:color w:val="auto"/>
          <w:lang w:eastAsia="ja-JP"/>
        </w:rPr>
        <w:t>.</w:t>
      </w:r>
      <w:r w:rsidRPr="009C3AEF">
        <w:rPr>
          <w:rFonts w:eastAsia="MS Mincho"/>
          <w:color w:val="auto"/>
          <w:lang w:eastAsia="ja-JP"/>
        </w:rPr>
        <w:t xml:space="preserve"> </w:t>
      </w:r>
      <w:r w:rsidRPr="005544B2">
        <w:rPr>
          <w:i/>
          <w:iCs/>
          <w:color w:val="auto"/>
        </w:rPr>
        <w:t>Powder Technology</w:t>
      </w:r>
      <w:r w:rsidR="005544B2">
        <w:rPr>
          <w:rFonts w:eastAsia="MS Mincho"/>
          <w:color w:val="auto"/>
          <w:lang w:eastAsia="ja-JP"/>
        </w:rPr>
        <w:t>.</w:t>
      </w:r>
      <w:r w:rsidRPr="009C3AEF">
        <w:rPr>
          <w:rFonts w:eastAsia="MS Mincho"/>
          <w:color w:val="auto"/>
          <w:lang w:eastAsia="ja-JP"/>
        </w:rPr>
        <w:t xml:space="preserve"> </w:t>
      </w:r>
      <w:r w:rsidRPr="00E32FDB">
        <w:rPr>
          <w:b/>
          <w:bCs/>
          <w:color w:val="auto"/>
        </w:rPr>
        <w:t>309</w:t>
      </w:r>
      <w:r w:rsidRPr="009C3AEF">
        <w:rPr>
          <w:rFonts w:eastAsia="MS Mincho"/>
          <w:color w:val="auto"/>
          <w:lang w:eastAsia="ja-JP"/>
        </w:rPr>
        <w:t>, 110-125 (2017).</w:t>
      </w:r>
    </w:p>
    <w:p w14:paraId="193CC491" w14:textId="74E94963"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18</w:t>
      </w:r>
      <w:r w:rsidRPr="009C3AEF">
        <w:rPr>
          <w:rFonts w:eastAsia="MS Mincho"/>
          <w:color w:val="auto"/>
          <w:lang w:eastAsia="ja-JP"/>
        </w:rPr>
        <w:t xml:space="preserve">] </w:t>
      </w:r>
      <w:proofErr w:type="spellStart"/>
      <w:r w:rsidR="00E32FDB">
        <w:rPr>
          <w:rFonts w:eastAsia="MS Mincho"/>
          <w:color w:val="auto"/>
          <w:lang w:eastAsia="ja-JP"/>
        </w:rPr>
        <w:t>Cepuritis</w:t>
      </w:r>
      <w:proofErr w:type="spellEnd"/>
      <w:r w:rsidR="00E32FDB">
        <w:rPr>
          <w:rFonts w:eastAsia="MS Mincho"/>
          <w:color w:val="auto"/>
          <w:lang w:eastAsia="ja-JP"/>
        </w:rPr>
        <w:t xml:space="preserve">, R., </w:t>
      </w:r>
      <w:proofErr w:type="spellStart"/>
      <w:r w:rsidR="00E32FDB">
        <w:rPr>
          <w:rFonts w:eastAsia="MS Mincho"/>
          <w:color w:val="auto"/>
          <w:lang w:eastAsia="ja-JP"/>
        </w:rPr>
        <w:t>Garboczi</w:t>
      </w:r>
      <w:proofErr w:type="spellEnd"/>
      <w:r w:rsidR="00E32FDB">
        <w:rPr>
          <w:rFonts w:eastAsia="MS Mincho"/>
          <w:color w:val="auto"/>
          <w:lang w:eastAsia="ja-JP"/>
        </w:rPr>
        <w:t xml:space="preserve">, E.J., Jacobsen, S. </w:t>
      </w:r>
      <w:r w:rsidRPr="009C3AEF">
        <w:rPr>
          <w:rFonts w:eastAsia="MS Mincho"/>
          <w:color w:val="auto"/>
          <w:lang w:eastAsia="ja-JP"/>
        </w:rPr>
        <w:t>Three-dimensional shape analysis of concrete aggregate fines produced by VSI crushing</w:t>
      </w:r>
      <w:r w:rsidR="005544B2">
        <w:rPr>
          <w:rFonts w:eastAsia="MS Mincho"/>
          <w:color w:val="auto"/>
          <w:lang w:eastAsia="ja-JP"/>
        </w:rPr>
        <w:t>.</w:t>
      </w:r>
      <w:r w:rsidRPr="009C3AEF">
        <w:rPr>
          <w:rFonts w:eastAsia="MS Mincho"/>
          <w:color w:val="auto"/>
          <w:lang w:eastAsia="ja-JP"/>
        </w:rPr>
        <w:t xml:space="preserve"> </w:t>
      </w:r>
      <w:r w:rsidRPr="005544B2">
        <w:rPr>
          <w:i/>
          <w:iCs/>
          <w:color w:val="auto"/>
        </w:rPr>
        <w:t>Powder Technology</w:t>
      </w:r>
      <w:r w:rsidR="005544B2">
        <w:rPr>
          <w:rFonts w:eastAsia="MS Mincho"/>
          <w:color w:val="auto"/>
          <w:lang w:eastAsia="ja-JP"/>
        </w:rPr>
        <w:t>.</w:t>
      </w:r>
      <w:r w:rsidRPr="009C3AEF">
        <w:rPr>
          <w:rFonts w:eastAsia="MS Mincho"/>
          <w:color w:val="auto"/>
          <w:lang w:eastAsia="ja-JP"/>
        </w:rPr>
        <w:t xml:space="preserve"> </w:t>
      </w:r>
      <w:r w:rsidRPr="00E32FDB">
        <w:rPr>
          <w:b/>
          <w:bCs/>
          <w:color w:val="auto"/>
        </w:rPr>
        <w:t>308</w:t>
      </w:r>
      <w:r w:rsidRPr="009C3AEF">
        <w:rPr>
          <w:rFonts w:eastAsia="MS Mincho"/>
          <w:color w:val="auto"/>
          <w:lang w:eastAsia="ja-JP"/>
        </w:rPr>
        <w:t>, 410-421 (2017).</w:t>
      </w:r>
    </w:p>
    <w:p w14:paraId="7C44247C" w14:textId="035D9994"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19</w:t>
      </w:r>
      <w:r w:rsidRPr="009C3AEF">
        <w:rPr>
          <w:rFonts w:eastAsia="MS Mincho"/>
          <w:color w:val="auto"/>
          <w:lang w:eastAsia="ja-JP"/>
        </w:rPr>
        <w:t xml:space="preserve">] </w:t>
      </w:r>
      <w:proofErr w:type="spellStart"/>
      <w:r w:rsidR="00E32FDB">
        <w:rPr>
          <w:rFonts w:eastAsia="MS Mincho"/>
          <w:color w:val="auto"/>
          <w:lang w:eastAsia="ja-JP"/>
        </w:rPr>
        <w:t>Cepuritis</w:t>
      </w:r>
      <w:proofErr w:type="spellEnd"/>
      <w:r w:rsidR="00E32FDB">
        <w:rPr>
          <w:rFonts w:eastAsia="MS Mincho"/>
          <w:color w:val="auto"/>
          <w:lang w:eastAsia="ja-JP"/>
        </w:rPr>
        <w:t xml:space="preserve">, R.,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Ferraris,</w:t>
      </w:r>
      <w:r w:rsidR="00E32FDB">
        <w:rPr>
          <w:rFonts w:eastAsia="MS Mincho"/>
          <w:color w:val="auto"/>
          <w:lang w:eastAsia="ja-JP"/>
        </w:rPr>
        <w:t xml:space="preserve"> C.F.,</w:t>
      </w:r>
      <w:r w:rsidRPr="009C3AEF">
        <w:rPr>
          <w:rFonts w:eastAsia="MS Mincho"/>
          <w:color w:val="auto"/>
          <w:lang w:eastAsia="ja-JP"/>
        </w:rPr>
        <w:t xml:space="preserve"> </w:t>
      </w:r>
      <w:r w:rsidR="00E32FDB">
        <w:rPr>
          <w:rFonts w:eastAsia="MS Mincho"/>
          <w:color w:val="auto"/>
          <w:lang w:eastAsia="ja-JP"/>
        </w:rPr>
        <w:t xml:space="preserve">Jacobsen, S., </w:t>
      </w:r>
      <w:proofErr w:type="spellStart"/>
      <w:r w:rsidRPr="009C3AEF">
        <w:rPr>
          <w:rFonts w:eastAsia="MS Mincho"/>
          <w:color w:val="auto"/>
          <w:lang w:eastAsia="ja-JP"/>
        </w:rPr>
        <w:t>Sørensen</w:t>
      </w:r>
      <w:proofErr w:type="spellEnd"/>
      <w:r w:rsidRPr="009C3AEF">
        <w:rPr>
          <w:rFonts w:eastAsia="MS Mincho"/>
          <w:color w:val="auto"/>
          <w:lang w:eastAsia="ja-JP"/>
        </w:rPr>
        <w:t xml:space="preserve">, </w:t>
      </w:r>
      <w:r w:rsidR="00E32FDB">
        <w:rPr>
          <w:rFonts w:eastAsia="MS Mincho"/>
          <w:color w:val="auto"/>
          <w:lang w:eastAsia="ja-JP"/>
        </w:rPr>
        <w:t xml:space="preserve">B.E. </w:t>
      </w:r>
      <w:r w:rsidRPr="009C3AEF">
        <w:rPr>
          <w:rFonts w:eastAsia="MS Mincho"/>
          <w:color w:val="auto"/>
          <w:lang w:eastAsia="ja-JP"/>
        </w:rPr>
        <w:t>Measurement of particle size distribution and specific surface area for crushed concrete aggregate fines</w:t>
      </w:r>
      <w:r w:rsidR="005544B2">
        <w:rPr>
          <w:rFonts w:eastAsia="MS Mincho"/>
          <w:color w:val="auto"/>
          <w:lang w:eastAsia="ja-JP"/>
        </w:rPr>
        <w:t>.</w:t>
      </w:r>
      <w:r w:rsidRPr="009C3AEF">
        <w:rPr>
          <w:rFonts w:eastAsia="MS Mincho"/>
          <w:color w:val="auto"/>
          <w:lang w:eastAsia="ja-JP"/>
        </w:rPr>
        <w:t xml:space="preserve"> </w:t>
      </w:r>
      <w:r w:rsidRPr="005544B2">
        <w:rPr>
          <w:i/>
          <w:iCs/>
          <w:color w:val="auto"/>
        </w:rPr>
        <w:t>Advanced Powder Technology</w:t>
      </w:r>
      <w:r w:rsidR="005544B2">
        <w:rPr>
          <w:rFonts w:eastAsia="MS Mincho"/>
          <w:color w:val="auto"/>
          <w:lang w:eastAsia="ja-JP"/>
        </w:rPr>
        <w:t>.</w:t>
      </w:r>
      <w:r w:rsidRPr="009C3AEF">
        <w:rPr>
          <w:rFonts w:eastAsia="MS Mincho"/>
          <w:color w:val="auto"/>
          <w:lang w:eastAsia="ja-JP"/>
        </w:rPr>
        <w:t xml:space="preserve"> </w:t>
      </w:r>
      <w:r w:rsidRPr="00E32FDB">
        <w:rPr>
          <w:b/>
          <w:bCs/>
          <w:color w:val="auto"/>
        </w:rPr>
        <w:t>28</w:t>
      </w:r>
      <w:r w:rsidRPr="009C3AEF">
        <w:rPr>
          <w:rFonts w:eastAsia="MS Mincho"/>
          <w:color w:val="auto"/>
          <w:lang w:eastAsia="ja-JP"/>
        </w:rPr>
        <w:t>, 7065-720 (2017).</w:t>
      </w:r>
    </w:p>
    <w:p w14:paraId="5F074D59" w14:textId="1D461DD1" w:rsidR="00F66945" w:rsidRPr="009C3AEF" w:rsidRDefault="00F66945" w:rsidP="005544B2">
      <w:pPr>
        <w:contextualSpacing/>
        <w:rPr>
          <w:rFonts w:eastAsia="MS Mincho"/>
          <w:color w:val="auto"/>
          <w:lang w:eastAsia="ja-JP"/>
        </w:rPr>
      </w:pPr>
      <w:bookmarkStart w:id="8" w:name="_Hlk19021456"/>
      <w:r w:rsidRPr="009C3AEF">
        <w:rPr>
          <w:rFonts w:eastAsia="MS Mincho"/>
          <w:color w:val="auto"/>
          <w:lang w:eastAsia="ja-JP"/>
        </w:rPr>
        <w:t>[</w:t>
      </w:r>
      <w:r w:rsidR="00EB40F9" w:rsidRPr="009C3AEF">
        <w:rPr>
          <w:rFonts w:eastAsia="MS Mincho"/>
          <w:color w:val="auto"/>
          <w:lang w:eastAsia="ja-JP"/>
        </w:rPr>
        <w:t>20</w:t>
      </w:r>
      <w:r w:rsidRPr="009C3AEF">
        <w:rPr>
          <w:rFonts w:eastAsia="MS Mincho"/>
          <w:color w:val="auto"/>
          <w:lang w:eastAsia="ja-JP"/>
        </w:rPr>
        <w:t xml:space="preserve">] Erdogan, </w:t>
      </w:r>
      <w:r w:rsidR="00E32FDB">
        <w:rPr>
          <w:rFonts w:eastAsia="MS Mincho"/>
          <w:color w:val="auto"/>
          <w:lang w:eastAsia="ja-JP"/>
        </w:rPr>
        <w:t xml:space="preserve">S.T., </w:t>
      </w:r>
      <w:r w:rsidRPr="009C3AEF">
        <w:rPr>
          <w:rFonts w:eastAsia="MS Mincho"/>
          <w:color w:val="auto"/>
          <w:lang w:eastAsia="ja-JP"/>
        </w:rPr>
        <w:t xml:space="preserve">Forster, </w:t>
      </w:r>
      <w:r w:rsidR="00E32FDB" w:rsidRPr="009C3AEF">
        <w:rPr>
          <w:rFonts w:eastAsia="MS Mincho"/>
          <w:color w:val="auto"/>
          <w:lang w:eastAsia="ja-JP"/>
        </w:rPr>
        <w:t>A.M.</w:t>
      </w:r>
      <w:r w:rsidR="00E32FDB">
        <w:rPr>
          <w:rFonts w:eastAsia="MS Mincho"/>
          <w:color w:val="auto"/>
          <w:lang w:eastAsia="ja-JP"/>
        </w:rPr>
        <w:t xml:space="preserve">, </w:t>
      </w:r>
      <w:r w:rsidRPr="009C3AEF">
        <w:rPr>
          <w:rFonts w:eastAsia="MS Mincho"/>
          <w:color w:val="auto"/>
          <w:lang w:eastAsia="ja-JP"/>
        </w:rPr>
        <w:t xml:space="preserve">Stutzman, </w:t>
      </w:r>
      <w:r w:rsidR="00E32FDB" w:rsidRPr="009C3AEF">
        <w:rPr>
          <w:rFonts w:eastAsia="MS Mincho"/>
          <w:color w:val="auto"/>
          <w:lang w:eastAsia="ja-JP"/>
        </w:rPr>
        <w:t>P.E.</w:t>
      </w:r>
      <w:r w:rsidR="00E32FDB">
        <w:rPr>
          <w:rFonts w:eastAsia="MS Mincho"/>
          <w:color w:val="auto"/>
          <w:lang w:eastAsia="ja-JP"/>
        </w:rPr>
        <w:t xml:space="preserve">,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Particle-based characterization of Ottawa sand: Shape, size, mineralogy, and elastic moduli</w:t>
      </w:r>
      <w:r w:rsidR="005544B2">
        <w:rPr>
          <w:rFonts w:eastAsia="MS Mincho"/>
          <w:color w:val="auto"/>
          <w:lang w:eastAsia="ja-JP"/>
        </w:rPr>
        <w:t>.</w:t>
      </w:r>
      <w:r w:rsidRPr="009C3AEF">
        <w:rPr>
          <w:rFonts w:eastAsia="MS Mincho"/>
          <w:color w:val="auto"/>
          <w:lang w:eastAsia="ja-JP"/>
        </w:rPr>
        <w:t xml:space="preserve"> </w:t>
      </w:r>
      <w:r w:rsidRPr="005544B2">
        <w:rPr>
          <w:i/>
          <w:iCs/>
          <w:color w:val="auto"/>
        </w:rPr>
        <w:t>Cement and Concrete Composites</w:t>
      </w:r>
      <w:r w:rsidR="005544B2">
        <w:rPr>
          <w:rFonts w:eastAsia="MS Mincho"/>
          <w:color w:val="auto"/>
          <w:lang w:eastAsia="ja-JP"/>
        </w:rPr>
        <w:t>.</w:t>
      </w:r>
      <w:r w:rsidRPr="009C3AEF">
        <w:rPr>
          <w:rFonts w:eastAsia="MS Mincho"/>
          <w:color w:val="auto"/>
          <w:lang w:eastAsia="ja-JP"/>
        </w:rPr>
        <w:t xml:space="preserve"> </w:t>
      </w:r>
      <w:r w:rsidRPr="00E32FDB">
        <w:rPr>
          <w:b/>
          <w:bCs/>
          <w:color w:val="auto"/>
        </w:rPr>
        <w:t>83</w:t>
      </w:r>
      <w:r w:rsidRPr="009C3AEF">
        <w:rPr>
          <w:rFonts w:eastAsia="MS Mincho"/>
          <w:color w:val="auto"/>
          <w:lang w:eastAsia="ja-JP"/>
        </w:rPr>
        <w:t>, 36-44 (2017).</w:t>
      </w:r>
      <w:bookmarkEnd w:id="8"/>
    </w:p>
    <w:p w14:paraId="4AD26894" w14:textId="7999D42C"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21</w:t>
      </w:r>
      <w:r w:rsidRPr="009C3AEF">
        <w:rPr>
          <w:rFonts w:eastAsia="MS Mincho"/>
          <w:color w:val="auto"/>
          <w:lang w:eastAsia="ja-JP"/>
        </w:rPr>
        <w:t>] Olivas,</w:t>
      </w:r>
      <w:r w:rsidR="00E32FDB">
        <w:rPr>
          <w:rFonts w:eastAsia="MS Mincho"/>
          <w:color w:val="auto"/>
          <w:lang w:eastAsia="ja-JP"/>
        </w:rPr>
        <w:t xml:space="preserve"> A. et al. </w:t>
      </w:r>
      <w:r w:rsidRPr="009C3AEF">
        <w:rPr>
          <w:rFonts w:eastAsia="MS Mincho"/>
          <w:color w:val="auto"/>
          <w:lang w:eastAsia="ja-JP"/>
        </w:rPr>
        <w:t xml:space="preserve">Certification of SRM 2493: Standard Reference Mortar for Rheological Measurements, </w:t>
      </w:r>
      <w:r w:rsidRPr="005544B2">
        <w:rPr>
          <w:i/>
          <w:iCs/>
          <w:color w:val="auto"/>
        </w:rPr>
        <w:t>NIST Special Publication</w:t>
      </w:r>
      <w:r w:rsidR="005544B2">
        <w:rPr>
          <w:rFonts w:eastAsia="MS Mincho"/>
          <w:color w:val="auto"/>
          <w:lang w:eastAsia="ja-JP"/>
        </w:rPr>
        <w:t>.</w:t>
      </w:r>
      <w:r w:rsidRPr="009C3AEF">
        <w:rPr>
          <w:rFonts w:eastAsia="MS Mincho"/>
          <w:color w:val="auto"/>
          <w:lang w:eastAsia="ja-JP"/>
        </w:rPr>
        <w:t xml:space="preserve"> 260-187 (2017).</w:t>
      </w:r>
    </w:p>
    <w:p w14:paraId="578A22FD" w14:textId="6554D0EE"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22</w:t>
      </w:r>
      <w:r w:rsidRPr="009C3AEF">
        <w:rPr>
          <w:rFonts w:eastAsia="MS Mincho"/>
          <w:color w:val="auto"/>
          <w:lang w:eastAsia="ja-JP"/>
        </w:rPr>
        <w:t xml:space="preserve">] </w:t>
      </w:r>
      <w:proofErr w:type="spellStart"/>
      <w:r w:rsidRPr="009C3AEF">
        <w:rPr>
          <w:rFonts w:eastAsia="MS Mincho"/>
          <w:color w:val="auto"/>
          <w:lang w:eastAsia="ja-JP"/>
        </w:rPr>
        <w:t>Martys</w:t>
      </w:r>
      <w:proofErr w:type="spellEnd"/>
      <w:r w:rsidRPr="009C3AEF">
        <w:rPr>
          <w:rFonts w:eastAsia="MS Mincho"/>
          <w:color w:val="auto"/>
          <w:lang w:eastAsia="ja-JP"/>
        </w:rPr>
        <w:t xml:space="preserve">, </w:t>
      </w:r>
      <w:r w:rsidR="00E32FDB">
        <w:rPr>
          <w:rFonts w:eastAsia="MS Mincho"/>
          <w:color w:val="auto"/>
          <w:lang w:eastAsia="ja-JP"/>
        </w:rPr>
        <w:t xml:space="preserve">N., </w:t>
      </w:r>
      <w:r w:rsidRPr="009C3AEF">
        <w:rPr>
          <w:rFonts w:eastAsia="MS Mincho"/>
          <w:color w:val="auto"/>
          <w:lang w:eastAsia="ja-JP"/>
        </w:rPr>
        <w:t xml:space="preserve">Peltz, </w:t>
      </w:r>
      <w:r w:rsidR="00E32FDB">
        <w:rPr>
          <w:rFonts w:eastAsia="MS Mincho"/>
          <w:color w:val="auto"/>
          <w:lang w:eastAsia="ja-JP"/>
        </w:rPr>
        <w:t xml:space="preserve">W., </w:t>
      </w:r>
      <w:r w:rsidRPr="009C3AEF">
        <w:rPr>
          <w:rFonts w:eastAsia="MS Mincho"/>
          <w:color w:val="auto"/>
          <w:lang w:eastAsia="ja-JP"/>
        </w:rPr>
        <w:t xml:space="preserve">George, </w:t>
      </w:r>
      <w:r w:rsidR="00E32FDB">
        <w:rPr>
          <w:rFonts w:eastAsia="MS Mincho"/>
          <w:color w:val="auto"/>
          <w:lang w:eastAsia="ja-JP"/>
        </w:rPr>
        <w:t xml:space="preserve">W., </w:t>
      </w:r>
      <w:r w:rsidRPr="009C3AEF">
        <w:rPr>
          <w:rFonts w:eastAsia="MS Mincho"/>
          <w:color w:val="auto"/>
          <w:lang w:eastAsia="ja-JP"/>
        </w:rPr>
        <w:t xml:space="preserve">Toman, </w:t>
      </w:r>
      <w:r w:rsidR="00E32FDB">
        <w:rPr>
          <w:rFonts w:eastAsia="MS Mincho"/>
          <w:color w:val="auto"/>
          <w:lang w:eastAsia="ja-JP"/>
        </w:rPr>
        <w:t xml:space="preserve">B.,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Certification of SRM 2497: Standard Reference Concrete for Rheological Measurement, NIST SP1237 (2019).</w:t>
      </w:r>
    </w:p>
    <w:p w14:paraId="1BEFAB58" w14:textId="4A41C8E5"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23</w:t>
      </w:r>
      <w:r w:rsidRPr="009C3AEF">
        <w:rPr>
          <w:rFonts w:eastAsia="MS Mincho"/>
          <w:color w:val="auto"/>
          <w:lang w:eastAsia="ja-JP"/>
        </w:rPr>
        <w:t xml:space="preserve">] </w:t>
      </w:r>
      <w:proofErr w:type="spellStart"/>
      <w:r w:rsidRPr="009C3AEF">
        <w:rPr>
          <w:rFonts w:eastAsia="MS Mincho"/>
          <w:color w:val="auto"/>
          <w:lang w:eastAsia="ja-JP"/>
        </w:rPr>
        <w:t>Estephane</w:t>
      </w:r>
      <w:proofErr w:type="spellEnd"/>
      <w:r w:rsidRPr="009C3AEF">
        <w:rPr>
          <w:rFonts w:eastAsia="MS Mincho"/>
          <w:color w:val="auto"/>
          <w:lang w:eastAsia="ja-JP"/>
        </w:rPr>
        <w:t xml:space="preserve">, </w:t>
      </w:r>
      <w:r w:rsidR="00E32FDB">
        <w:rPr>
          <w:rFonts w:eastAsia="MS Mincho"/>
          <w:color w:val="auto"/>
          <w:lang w:eastAsia="ja-JP"/>
        </w:rPr>
        <w:t xml:space="preserve">P.,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 xml:space="preserve">Bullard, </w:t>
      </w:r>
      <w:r w:rsidR="00E32FDB">
        <w:rPr>
          <w:rFonts w:eastAsia="MS Mincho"/>
          <w:color w:val="auto"/>
          <w:lang w:eastAsia="ja-JP"/>
        </w:rPr>
        <w:t xml:space="preserve">J.W. </w:t>
      </w:r>
      <w:proofErr w:type="spellStart"/>
      <w:r w:rsidRPr="009C3AEF">
        <w:rPr>
          <w:rFonts w:eastAsia="MS Mincho"/>
          <w:color w:val="auto"/>
          <w:lang w:eastAsia="ja-JP"/>
        </w:rPr>
        <w:t>Wallevik</w:t>
      </w:r>
      <w:proofErr w:type="spellEnd"/>
      <w:r w:rsidRPr="009C3AEF">
        <w:rPr>
          <w:rFonts w:eastAsia="MS Mincho"/>
          <w:color w:val="auto"/>
          <w:lang w:eastAsia="ja-JP"/>
        </w:rPr>
        <w:t xml:space="preserve">, </w:t>
      </w:r>
      <w:r w:rsidR="00E32FDB">
        <w:rPr>
          <w:rFonts w:eastAsia="MS Mincho"/>
          <w:color w:val="auto"/>
          <w:lang w:eastAsia="ja-JP"/>
        </w:rPr>
        <w:t xml:space="preserve">O.H. </w:t>
      </w:r>
      <w:r w:rsidRPr="009C3AEF">
        <w:rPr>
          <w:rFonts w:eastAsia="MS Mincho"/>
          <w:color w:val="auto"/>
          <w:lang w:eastAsia="ja-JP"/>
        </w:rPr>
        <w:t xml:space="preserve">Three-dimensional shape characterization of fine sands and the influence of particle shape on the packing and workability </w:t>
      </w:r>
      <w:r w:rsidRPr="009C3AEF">
        <w:rPr>
          <w:rFonts w:eastAsia="MS Mincho"/>
          <w:color w:val="auto"/>
          <w:lang w:eastAsia="ja-JP"/>
        </w:rPr>
        <w:lastRenderedPageBreak/>
        <w:t xml:space="preserve">of mortars, </w:t>
      </w:r>
      <w:r w:rsidRPr="005544B2">
        <w:rPr>
          <w:i/>
          <w:iCs/>
          <w:color w:val="auto"/>
        </w:rPr>
        <w:t>Cement and Concrete Composites</w:t>
      </w:r>
      <w:r w:rsidR="00E32FDB" w:rsidRPr="00E32FDB">
        <w:rPr>
          <w:color w:val="auto"/>
        </w:rPr>
        <w:t>.</w:t>
      </w:r>
      <w:r w:rsidRPr="009C3AEF">
        <w:rPr>
          <w:rFonts w:eastAsia="MS Mincho"/>
          <w:color w:val="auto"/>
          <w:lang w:eastAsia="ja-JP"/>
        </w:rPr>
        <w:t xml:space="preserve"> </w:t>
      </w:r>
      <w:r w:rsidRPr="00E32FDB">
        <w:rPr>
          <w:b/>
          <w:bCs/>
          <w:color w:val="auto"/>
        </w:rPr>
        <w:t>97</w:t>
      </w:r>
      <w:r w:rsidRPr="009C3AEF">
        <w:rPr>
          <w:rFonts w:eastAsia="MS Mincho"/>
          <w:color w:val="auto"/>
          <w:lang w:eastAsia="ja-JP"/>
        </w:rPr>
        <w:t>, 125-142</w:t>
      </w:r>
      <w:r w:rsidR="00E32FDB">
        <w:rPr>
          <w:rFonts w:eastAsia="MS Mincho"/>
          <w:color w:val="auto"/>
          <w:lang w:eastAsia="ja-JP"/>
        </w:rPr>
        <w:t xml:space="preserve"> (2019).</w:t>
      </w:r>
    </w:p>
    <w:p w14:paraId="28061709" w14:textId="766A3616"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24</w:t>
      </w:r>
      <w:r w:rsidRPr="009C3AEF">
        <w:rPr>
          <w:rFonts w:eastAsia="MS Mincho"/>
          <w:color w:val="auto"/>
          <w:lang w:eastAsia="ja-JP"/>
        </w:rPr>
        <w:t xml:space="preserve">] </w:t>
      </w:r>
      <w:proofErr w:type="spellStart"/>
      <w:r w:rsidRPr="009C3AEF">
        <w:rPr>
          <w:rFonts w:eastAsia="MS Mincho"/>
          <w:color w:val="auto"/>
          <w:lang w:eastAsia="ja-JP"/>
        </w:rPr>
        <w:t>Slotwinski</w:t>
      </w:r>
      <w:proofErr w:type="spellEnd"/>
      <w:r w:rsidR="00E32FDB">
        <w:rPr>
          <w:rFonts w:eastAsia="MS Mincho"/>
          <w:color w:val="auto"/>
          <w:lang w:eastAsia="ja-JP"/>
        </w:rPr>
        <w:t>, J.A. et al.</w:t>
      </w:r>
      <w:r w:rsidRPr="009C3AEF">
        <w:rPr>
          <w:rFonts w:eastAsia="MS Mincho"/>
          <w:color w:val="auto"/>
          <w:lang w:eastAsia="ja-JP"/>
        </w:rPr>
        <w:t xml:space="preserve"> Characterization of Metal Powders Used for Additive Manufacturing, </w:t>
      </w:r>
      <w:r w:rsidRPr="005544B2">
        <w:rPr>
          <w:i/>
          <w:iCs/>
          <w:color w:val="auto"/>
        </w:rPr>
        <w:t>Journal of Research of the National Institute of Standards and Technology</w:t>
      </w:r>
      <w:r w:rsidR="00E32FDB">
        <w:rPr>
          <w:rFonts w:eastAsia="MS Mincho"/>
          <w:color w:val="auto"/>
          <w:lang w:eastAsia="ja-JP"/>
        </w:rPr>
        <w:t xml:space="preserve">. </w:t>
      </w:r>
      <w:r w:rsidRPr="00E32FDB">
        <w:rPr>
          <w:b/>
          <w:bCs/>
          <w:color w:val="auto"/>
        </w:rPr>
        <w:t>119</w:t>
      </w:r>
      <w:r w:rsidRPr="009C3AEF">
        <w:rPr>
          <w:rFonts w:eastAsia="MS Mincho"/>
          <w:color w:val="auto"/>
          <w:lang w:eastAsia="ja-JP"/>
        </w:rPr>
        <w:t xml:space="preserve"> (2014)</w:t>
      </w:r>
      <w:r w:rsidR="00E32FDB">
        <w:rPr>
          <w:rFonts w:eastAsia="MS Mincho"/>
          <w:color w:val="auto"/>
          <w:lang w:eastAsia="ja-JP"/>
        </w:rPr>
        <w:t>.</w:t>
      </w:r>
    </w:p>
    <w:p w14:paraId="1F0A5FCC" w14:textId="7CAA7C76"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25</w:t>
      </w:r>
      <w:r w:rsidRPr="009C3AEF">
        <w:rPr>
          <w:rFonts w:eastAsia="MS Mincho"/>
          <w:color w:val="auto"/>
          <w:lang w:eastAsia="ja-JP"/>
        </w:rPr>
        <w:t xml:space="preserve">] </w:t>
      </w:r>
      <w:proofErr w:type="spellStart"/>
      <w:r w:rsidRPr="009C3AEF">
        <w:rPr>
          <w:rFonts w:eastAsia="MS Mincho"/>
          <w:color w:val="auto"/>
          <w:lang w:eastAsia="ja-JP"/>
        </w:rPr>
        <w:t>Grell</w:t>
      </w:r>
      <w:proofErr w:type="spellEnd"/>
      <w:r w:rsidRPr="009C3AEF">
        <w:rPr>
          <w:rFonts w:eastAsia="MS Mincho"/>
          <w:color w:val="auto"/>
          <w:lang w:eastAsia="ja-JP"/>
        </w:rPr>
        <w:t xml:space="preserve">, </w:t>
      </w:r>
      <w:r w:rsidR="00E32FDB" w:rsidRPr="009C3AEF">
        <w:rPr>
          <w:rFonts w:eastAsia="MS Mincho"/>
          <w:color w:val="auto"/>
          <w:lang w:eastAsia="ja-JP"/>
        </w:rPr>
        <w:t xml:space="preserve">W.A. </w:t>
      </w:r>
      <w:r w:rsidR="00E32FDB">
        <w:rPr>
          <w:rFonts w:eastAsia="MS Mincho"/>
          <w:color w:val="auto"/>
          <w:lang w:eastAsia="ja-JP"/>
        </w:rPr>
        <w:t xml:space="preserve">et al. </w:t>
      </w:r>
      <w:r w:rsidRPr="009C3AEF">
        <w:rPr>
          <w:rFonts w:eastAsia="MS Mincho"/>
          <w:color w:val="auto"/>
          <w:lang w:eastAsia="ja-JP"/>
        </w:rPr>
        <w:t>Effect of powder oxidation on the impact toughness of electron beam melting Ti-6Al-4V</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Additive Manufacturing</w:t>
      </w:r>
      <w:r w:rsidR="00E32FDB">
        <w:rPr>
          <w:color w:val="auto"/>
        </w:rPr>
        <w:t>.</w:t>
      </w:r>
      <w:r w:rsidRPr="009C3AEF">
        <w:rPr>
          <w:rFonts w:eastAsia="MS Mincho"/>
          <w:color w:val="auto"/>
          <w:lang w:eastAsia="ja-JP"/>
        </w:rPr>
        <w:t xml:space="preserve"> </w:t>
      </w:r>
      <w:r w:rsidRPr="00E32FDB">
        <w:rPr>
          <w:b/>
          <w:bCs/>
          <w:color w:val="auto"/>
        </w:rPr>
        <w:t>17</w:t>
      </w:r>
      <w:r w:rsidR="00E32FDB" w:rsidRPr="00E32FDB">
        <w:rPr>
          <w:color w:val="auto"/>
        </w:rPr>
        <w:t>,</w:t>
      </w:r>
      <w:r w:rsidRPr="009C3AEF">
        <w:rPr>
          <w:rFonts w:eastAsia="MS Mincho"/>
          <w:color w:val="auto"/>
          <w:lang w:eastAsia="ja-JP"/>
        </w:rPr>
        <w:t xml:space="preserve"> 123–134</w:t>
      </w:r>
      <w:r w:rsidR="00E32FDB">
        <w:rPr>
          <w:rFonts w:eastAsia="MS Mincho"/>
          <w:color w:val="auto"/>
          <w:lang w:eastAsia="ja-JP"/>
        </w:rPr>
        <w:t xml:space="preserve"> </w:t>
      </w:r>
      <w:r w:rsidR="00E32FDB" w:rsidRPr="009C3AEF">
        <w:rPr>
          <w:rFonts w:eastAsia="MS Mincho"/>
          <w:color w:val="auto"/>
          <w:lang w:eastAsia="ja-JP"/>
        </w:rPr>
        <w:t>(2017)</w:t>
      </w:r>
      <w:r w:rsidR="00E32FDB">
        <w:rPr>
          <w:rFonts w:eastAsia="MS Mincho"/>
          <w:color w:val="auto"/>
          <w:lang w:eastAsia="ja-JP"/>
        </w:rPr>
        <w:t>.</w:t>
      </w:r>
    </w:p>
    <w:p w14:paraId="4DF978D2" w14:textId="60F77419" w:rsidR="00F66945" w:rsidRPr="009C3AEF" w:rsidRDefault="00F66945" w:rsidP="005544B2">
      <w:pPr>
        <w:contextualSpacing/>
        <w:rPr>
          <w:color w:val="auto"/>
        </w:rPr>
      </w:pPr>
      <w:r w:rsidRPr="009C3AEF">
        <w:rPr>
          <w:color w:val="auto"/>
        </w:rPr>
        <w:t>[</w:t>
      </w:r>
      <w:r w:rsidR="00EB40F9" w:rsidRPr="009C3AEF">
        <w:rPr>
          <w:color w:val="auto"/>
        </w:rPr>
        <w:t>26</w:t>
      </w:r>
      <w:r w:rsidRPr="009C3AEF">
        <w:rPr>
          <w:color w:val="auto"/>
        </w:rPr>
        <w:t xml:space="preserve">] </w:t>
      </w:r>
      <w:proofErr w:type="spellStart"/>
      <w:r w:rsidR="005544B2">
        <w:rPr>
          <w:color w:val="auto"/>
        </w:rPr>
        <w:t>Garboczi</w:t>
      </w:r>
      <w:proofErr w:type="spellEnd"/>
      <w:r w:rsidR="005544B2">
        <w:rPr>
          <w:color w:val="auto"/>
        </w:rPr>
        <w:t xml:space="preserve">, E.J., </w:t>
      </w:r>
      <w:r w:rsidRPr="009C3AEF">
        <w:rPr>
          <w:color w:val="auto"/>
        </w:rPr>
        <w:t xml:space="preserve">N. </w:t>
      </w:r>
      <w:proofErr w:type="spellStart"/>
      <w:r w:rsidRPr="009C3AEF">
        <w:rPr>
          <w:color w:val="auto"/>
        </w:rPr>
        <w:t>Hrabe</w:t>
      </w:r>
      <w:proofErr w:type="spellEnd"/>
      <w:r w:rsidRPr="009C3AEF">
        <w:rPr>
          <w:color w:val="auto"/>
        </w:rPr>
        <w:t>, Particle shape and size analysis for metal powders used for additive manufacturing: Technique description and application to a gas-atomized Ti64 powder and a plasma-atomized Ti64 powder</w:t>
      </w:r>
      <w:r w:rsidR="00E32FDB">
        <w:rPr>
          <w:color w:val="auto"/>
        </w:rPr>
        <w:t>.</w:t>
      </w:r>
      <w:r w:rsidRPr="009C3AEF">
        <w:rPr>
          <w:color w:val="auto"/>
        </w:rPr>
        <w:t xml:space="preserve"> </w:t>
      </w:r>
      <w:r w:rsidRPr="00E32FDB">
        <w:rPr>
          <w:i/>
          <w:iCs/>
          <w:color w:val="auto"/>
        </w:rPr>
        <w:t>Additive Manufacturing</w:t>
      </w:r>
      <w:r w:rsidR="00E32FDB">
        <w:rPr>
          <w:color w:val="auto"/>
        </w:rPr>
        <w:t>.</w:t>
      </w:r>
      <w:r w:rsidRPr="009C3AEF">
        <w:rPr>
          <w:color w:val="auto"/>
        </w:rPr>
        <w:t xml:space="preserve"> </w:t>
      </w:r>
      <w:r w:rsidRPr="00E32FDB">
        <w:rPr>
          <w:b/>
          <w:bCs/>
          <w:color w:val="auto"/>
        </w:rPr>
        <w:t>31</w:t>
      </w:r>
      <w:r w:rsidRPr="009C3AEF">
        <w:rPr>
          <w:color w:val="auto"/>
        </w:rPr>
        <w:t>, 100965 (2020).</w:t>
      </w:r>
    </w:p>
    <w:p w14:paraId="671F10CF" w14:textId="6D32DC39" w:rsidR="00EB40F9" w:rsidRPr="009C3AEF" w:rsidRDefault="00EB40F9" w:rsidP="005544B2">
      <w:pPr>
        <w:contextualSpacing/>
        <w:rPr>
          <w:color w:val="auto"/>
        </w:rPr>
      </w:pPr>
      <w:r w:rsidRPr="009C3AEF">
        <w:rPr>
          <w:color w:val="auto"/>
        </w:rPr>
        <w:t xml:space="preserve">[27] </w:t>
      </w:r>
      <w:proofErr w:type="spellStart"/>
      <w:r w:rsidR="005544B2">
        <w:rPr>
          <w:color w:val="auto"/>
        </w:rPr>
        <w:t>Garboczi</w:t>
      </w:r>
      <w:proofErr w:type="spellEnd"/>
      <w:r w:rsidR="005544B2">
        <w:rPr>
          <w:color w:val="auto"/>
        </w:rPr>
        <w:t>, E.J.</w:t>
      </w:r>
      <w:r w:rsidRPr="009C3AEF">
        <w:rPr>
          <w:color w:val="auto"/>
        </w:rPr>
        <w:t xml:space="preserve"> Three</w:t>
      </w:r>
      <w:r w:rsidR="003A1EEB" w:rsidRPr="009C3AEF">
        <w:rPr>
          <w:color w:val="auto"/>
        </w:rPr>
        <w:t>-</w:t>
      </w:r>
      <w:r w:rsidRPr="009C3AEF">
        <w:rPr>
          <w:color w:val="auto"/>
        </w:rPr>
        <w:t>Dimensional Shape Analysis of JSC-1A Simulated Lunar Regolith Particles</w:t>
      </w:r>
      <w:r w:rsidR="00E32FDB">
        <w:rPr>
          <w:color w:val="auto"/>
        </w:rPr>
        <w:t xml:space="preserve">. </w:t>
      </w:r>
      <w:r w:rsidRPr="00E32FDB">
        <w:rPr>
          <w:i/>
          <w:iCs/>
          <w:color w:val="auto"/>
        </w:rPr>
        <w:t>Powder Technology</w:t>
      </w:r>
      <w:r w:rsidR="00E32FDB">
        <w:rPr>
          <w:color w:val="auto"/>
        </w:rPr>
        <w:t>.</w:t>
      </w:r>
      <w:r w:rsidRPr="009C3AEF">
        <w:rPr>
          <w:color w:val="auto"/>
        </w:rPr>
        <w:t xml:space="preserve"> </w:t>
      </w:r>
      <w:r w:rsidRPr="009C3AEF">
        <w:rPr>
          <w:b/>
          <w:color w:val="auto"/>
        </w:rPr>
        <w:t>207</w:t>
      </w:r>
      <w:r w:rsidRPr="009C3AEF">
        <w:rPr>
          <w:color w:val="auto"/>
        </w:rPr>
        <w:t>, 96-103 (2011).</w:t>
      </w:r>
    </w:p>
    <w:p w14:paraId="2DD4C18C" w14:textId="76A1071D" w:rsidR="00EB40F9" w:rsidRPr="009C3AEF" w:rsidRDefault="00EB40F9" w:rsidP="005544B2">
      <w:pPr>
        <w:contextualSpacing/>
        <w:rPr>
          <w:rFonts w:eastAsia="MS Mincho"/>
          <w:color w:val="auto"/>
          <w:lang w:eastAsia="ja-JP"/>
        </w:rPr>
      </w:pPr>
      <w:r w:rsidRPr="009C3AEF">
        <w:rPr>
          <w:rFonts w:eastAsia="MS Mincho"/>
          <w:color w:val="auto"/>
          <w:lang w:eastAsia="ja-JP"/>
        </w:rPr>
        <w:t xml:space="preserve">[28] </w:t>
      </w:r>
      <w:proofErr w:type="spellStart"/>
      <w:r w:rsidRPr="009C3AEF">
        <w:rPr>
          <w:rFonts w:eastAsia="MS Mincho"/>
          <w:color w:val="auto"/>
          <w:lang w:eastAsia="ja-JP"/>
        </w:rPr>
        <w:t>Chiaramonti</w:t>
      </w:r>
      <w:proofErr w:type="spellEnd"/>
      <w:r w:rsidRPr="009C3AEF">
        <w:rPr>
          <w:rFonts w:eastAsia="MS Mincho"/>
          <w:color w:val="auto"/>
          <w:lang w:eastAsia="ja-JP"/>
        </w:rPr>
        <w:t xml:space="preserve">, </w:t>
      </w:r>
      <w:r w:rsidR="00E32FDB">
        <w:rPr>
          <w:rFonts w:eastAsia="MS Mincho"/>
          <w:color w:val="auto"/>
          <w:lang w:eastAsia="ja-JP"/>
        </w:rPr>
        <w:t xml:space="preserve">A.N., </w:t>
      </w:r>
      <w:r w:rsidRPr="009C3AEF">
        <w:rPr>
          <w:rFonts w:eastAsia="MS Mincho"/>
          <w:color w:val="auto"/>
          <w:lang w:eastAsia="ja-JP"/>
        </w:rPr>
        <w:t xml:space="preserve">Goguen, </w:t>
      </w:r>
      <w:r w:rsidR="00E32FDB">
        <w:rPr>
          <w:rFonts w:eastAsia="MS Mincho"/>
          <w:color w:val="auto"/>
          <w:lang w:eastAsia="ja-JP"/>
        </w:rPr>
        <w:t xml:space="preserve">J.D.,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Quantifying the 3-Dimensional Shape of Lunar Regolith Particles Using X-Ray Computed Tomography and Scanning Electron Microscopy at Sub-λ Resolution</w:t>
      </w:r>
      <w:r w:rsidR="00E32FDB">
        <w:rPr>
          <w:color w:val="auto"/>
        </w:rPr>
        <w:t>.</w:t>
      </w:r>
      <w:r w:rsidRPr="009C3AEF">
        <w:rPr>
          <w:rFonts w:eastAsia="MS Mincho"/>
          <w:color w:val="auto"/>
          <w:lang w:eastAsia="ja-JP"/>
        </w:rPr>
        <w:t xml:space="preserve"> </w:t>
      </w:r>
      <w:r w:rsidR="00E32FDB">
        <w:rPr>
          <w:i/>
          <w:iCs/>
          <w:color w:val="auto"/>
        </w:rPr>
        <w:t>Microscopy and Microanalysis</w:t>
      </w:r>
      <w:r w:rsidRPr="009C3AEF">
        <w:rPr>
          <w:rFonts w:eastAsia="MS Mincho"/>
          <w:color w:val="auto"/>
          <w:lang w:eastAsia="ja-JP"/>
        </w:rPr>
        <w:t xml:space="preserve">. </w:t>
      </w:r>
      <w:r w:rsidRPr="00E32FDB">
        <w:rPr>
          <w:b/>
          <w:bCs/>
          <w:color w:val="auto"/>
        </w:rPr>
        <w:t>23</w:t>
      </w:r>
      <w:r w:rsidRPr="009C3AEF">
        <w:rPr>
          <w:rFonts w:eastAsia="MS Mincho"/>
          <w:color w:val="auto"/>
          <w:lang w:eastAsia="ja-JP"/>
        </w:rPr>
        <w:t xml:space="preserve"> (Suppl 1), 2017. </w:t>
      </w:r>
    </w:p>
    <w:p w14:paraId="7E81DBD2" w14:textId="06CDBA44" w:rsidR="00EB40F9" w:rsidRPr="009C3AEF" w:rsidRDefault="00EB40F9" w:rsidP="005544B2">
      <w:pPr>
        <w:contextualSpacing/>
        <w:rPr>
          <w:rFonts w:eastAsia="MS Mincho"/>
          <w:color w:val="auto"/>
          <w:lang w:eastAsia="ja-JP"/>
        </w:rPr>
      </w:pPr>
      <w:r w:rsidRPr="009C3AEF">
        <w:rPr>
          <w:rFonts w:eastAsia="MS Mincho"/>
          <w:color w:val="auto"/>
          <w:lang w:eastAsia="ja-JP"/>
        </w:rPr>
        <w:t>[29] Escobar-</w:t>
      </w:r>
      <w:proofErr w:type="spellStart"/>
      <w:r w:rsidRPr="009C3AEF">
        <w:rPr>
          <w:rFonts w:eastAsia="MS Mincho"/>
          <w:color w:val="auto"/>
          <w:lang w:eastAsia="ja-JP"/>
        </w:rPr>
        <w:t>Cerezo</w:t>
      </w:r>
      <w:proofErr w:type="spellEnd"/>
      <w:r w:rsidRPr="009C3AEF">
        <w:rPr>
          <w:rFonts w:eastAsia="MS Mincho"/>
          <w:color w:val="auto"/>
          <w:lang w:eastAsia="ja-JP"/>
        </w:rPr>
        <w:t xml:space="preserve">, </w:t>
      </w:r>
      <w:r w:rsidR="00E32FDB">
        <w:rPr>
          <w:rFonts w:eastAsia="MS Mincho"/>
          <w:color w:val="auto"/>
          <w:lang w:eastAsia="ja-JP"/>
        </w:rPr>
        <w:t>J. et al.</w:t>
      </w:r>
      <w:r w:rsidRPr="009C3AEF">
        <w:rPr>
          <w:rFonts w:eastAsia="MS Mincho"/>
          <w:color w:val="auto"/>
          <w:lang w:eastAsia="ja-JP"/>
        </w:rPr>
        <w:t xml:space="preserve"> An Experimental Scattering Matrix for Lunar Regolith Simulant JSC-1A at Visible Wavelengths</w:t>
      </w:r>
      <w:r w:rsidR="00E32FDB">
        <w:rPr>
          <w:color w:val="auto"/>
        </w:rPr>
        <w:t>.</w:t>
      </w:r>
      <w:r w:rsidRPr="009C3AEF">
        <w:rPr>
          <w:rFonts w:eastAsia="MS Mincho"/>
          <w:color w:val="auto"/>
          <w:lang w:eastAsia="ja-JP"/>
        </w:rPr>
        <w:t xml:space="preserve"> </w:t>
      </w:r>
      <w:r w:rsidRPr="00E32FDB">
        <w:rPr>
          <w:i/>
          <w:iCs/>
          <w:color w:val="auto"/>
        </w:rPr>
        <w:t>The Astrophysical Journal Supplement Series</w:t>
      </w:r>
      <w:r w:rsidR="00E32FDB">
        <w:rPr>
          <w:rFonts w:eastAsia="MS Mincho"/>
          <w:color w:val="auto"/>
          <w:lang w:eastAsia="ja-JP"/>
        </w:rPr>
        <w:t>.</w:t>
      </w:r>
      <w:r w:rsidRPr="009C3AEF">
        <w:rPr>
          <w:rFonts w:eastAsia="MS Mincho"/>
          <w:color w:val="auto"/>
          <w:lang w:eastAsia="ja-JP"/>
        </w:rPr>
        <w:t xml:space="preserve"> </w:t>
      </w:r>
      <w:r w:rsidRPr="00E32FDB">
        <w:rPr>
          <w:b/>
          <w:bCs/>
          <w:color w:val="auto"/>
        </w:rPr>
        <w:t>235</w:t>
      </w:r>
      <w:r w:rsidR="00E32FDB">
        <w:rPr>
          <w:rFonts w:eastAsia="MS Mincho"/>
          <w:color w:val="auto"/>
          <w:lang w:eastAsia="ja-JP"/>
        </w:rPr>
        <w:t xml:space="preserve">, </w:t>
      </w:r>
      <w:r w:rsidRPr="009C3AEF">
        <w:rPr>
          <w:rFonts w:eastAsia="MS Mincho"/>
          <w:color w:val="auto"/>
          <w:lang w:eastAsia="ja-JP"/>
        </w:rPr>
        <w:t>19 (</w:t>
      </w:r>
      <w:r w:rsidR="00E32FDB">
        <w:rPr>
          <w:rFonts w:eastAsia="MS Mincho"/>
          <w:color w:val="auto"/>
          <w:lang w:eastAsia="ja-JP"/>
        </w:rPr>
        <w:t>2018).</w:t>
      </w:r>
    </w:p>
    <w:p w14:paraId="30B38B7E" w14:textId="70668D33" w:rsidR="00EB40F9" w:rsidRPr="009C3AEF" w:rsidRDefault="00EB40F9" w:rsidP="005544B2">
      <w:pPr>
        <w:contextualSpacing/>
        <w:rPr>
          <w:rFonts w:eastAsia="MS Mincho"/>
          <w:color w:val="auto"/>
          <w:lang w:eastAsia="ja-JP"/>
        </w:rPr>
      </w:pPr>
      <w:r w:rsidRPr="009C3AEF">
        <w:rPr>
          <w:color w:val="auto"/>
        </w:rPr>
        <w:t>[30] H</w:t>
      </w:r>
      <w:r w:rsidRPr="009C3AEF">
        <w:rPr>
          <w:rFonts w:eastAsia="MS Mincho"/>
          <w:color w:val="auto"/>
          <w:lang w:eastAsia="ja-JP"/>
        </w:rPr>
        <w:t>u,</w:t>
      </w:r>
      <w:r w:rsidR="00E32FDB">
        <w:rPr>
          <w:rFonts w:eastAsia="MS Mincho"/>
          <w:color w:val="auto"/>
          <w:lang w:eastAsia="ja-JP"/>
        </w:rPr>
        <w:t xml:space="preserve"> M.,</w:t>
      </w:r>
      <w:r w:rsidRPr="009C3AEF">
        <w:rPr>
          <w:rFonts w:eastAsia="MS Mincho"/>
          <w:color w:val="auto"/>
          <w:lang w:eastAsia="ja-JP"/>
        </w:rPr>
        <w:t xml:space="preserve"> Zhang, </w:t>
      </w:r>
      <w:r w:rsidR="00E32FDB">
        <w:rPr>
          <w:rFonts w:eastAsia="MS Mincho"/>
          <w:color w:val="auto"/>
          <w:lang w:eastAsia="ja-JP"/>
        </w:rPr>
        <w:t xml:space="preserve">T., </w:t>
      </w:r>
      <w:r w:rsidRPr="009C3AEF">
        <w:rPr>
          <w:rFonts w:eastAsia="MS Mincho"/>
          <w:color w:val="auto"/>
          <w:lang w:eastAsia="ja-JP"/>
        </w:rPr>
        <w:t>Stansbury, J.</w:t>
      </w:r>
      <w:r w:rsidR="00E32FDB">
        <w:rPr>
          <w:rFonts w:eastAsia="MS Mincho"/>
          <w:color w:val="auto"/>
          <w:lang w:eastAsia="ja-JP"/>
        </w:rPr>
        <w:t>,</w:t>
      </w:r>
      <w:r w:rsidRPr="009C3AEF">
        <w:rPr>
          <w:rFonts w:eastAsia="MS Mincho"/>
          <w:color w:val="auto"/>
          <w:lang w:eastAsia="ja-JP"/>
        </w:rPr>
        <w:t xml:space="preserve"> Neal, </w:t>
      </w:r>
      <w:r w:rsidR="00E32FDB">
        <w:rPr>
          <w:rFonts w:eastAsia="MS Mincho"/>
          <w:color w:val="auto"/>
          <w:lang w:eastAsia="ja-JP"/>
        </w:rPr>
        <w:t xml:space="preserve">J.,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Determination of Porosity and Thickness of Biofilm Attached on Irregular-Shaped Media</w:t>
      </w:r>
      <w:r w:rsidR="00E32FDB">
        <w:rPr>
          <w:rFonts w:eastAsia="MS Mincho"/>
          <w:color w:val="auto"/>
          <w:lang w:eastAsia="ja-JP"/>
        </w:rPr>
        <w:t>.</w:t>
      </w:r>
      <w:r w:rsidRPr="009C3AEF">
        <w:rPr>
          <w:rFonts w:eastAsia="MS Mincho"/>
          <w:color w:val="auto"/>
          <w:lang w:eastAsia="ja-JP"/>
        </w:rPr>
        <w:t xml:space="preserve"> </w:t>
      </w:r>
      <w:r w:rsidR="00E32FDB">
        <w:rPr>
          <w:i/>
          <w:iCs/>
          <w:color w:val="auto"/>
        </w:rPr>
        <w:t>Journal of Environmental Engineering</w:t>
      </w:r>
      <w:r w:rsidRPr="009C3AEF">
        <w:rPr>
          <w:rFonts w:eastAsia="MS Mincho"/>
          <w:color w:val="auto"/>
          <w:lang w:eastAsia="ja-JP"/>
        </w:rPr>
        <w:t xml:space="preserve">. </w:t>
      </w:r>
      <w:r w:rsidRPr="00E32FDB">
        <w:rPr>
          <w:b/>
          <w:bCs/>
          <w:color w:val="auto"/>
        </w:rPr>
        <w:t>139</w:t>
      </w:r>
      <w:r w:rsidR="00E32FDB">
        <w:rPr>
          <w:b/>
          <w:bCs/>
          <w:color w:val="auto"/>
        </w:rPr>
        <w:t xml:space="preserve"> </w:t>
      </w:r>
      <w:r w:rsidRPr="009C3AEF">
        <w:rPr>
          <w:rFonts w:eastAsia="MS Mincho"/>
          <w:color w:val="auto"/>
          <w:lang w:eastAsia="ja-JP"/>
        </w:rPr>
        <w:t>(7), 923–931 (2013).</w:t>
      </w:r>
    </w:p>
    <w:p w14:paraId="7BFFCEF8" w14:textId="32C8246E"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31</w:t>
      </w:r>
      <w:r w:rsidRPr="009C3AEF">
        <w:rPr>
          <w:rFonts w:eastAsia="MS Mincho"/>
          <w:color w:val="auto"/>
          <w:lang w:eastAsia="ja-JP"/>
        </w:rPr>
        <w:t xml:space="preserve">]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Riding, </w:t>
      </w:r>
      <w:r w:rsidR="00E32FDB" w:rsidRPr="009C3AEF">
        <w:rPr>
          <w:rFonts w:eastAsia="MS Mincho"/>
          <w:color w:val="auto"/>
          <w:lang w:eastAsia="ja-JP"/>
        </w:rPr>
        <w:t>K.A.</w:t>
      </w:r>
      <w:r w:rsidR="00E32FDB">
        <w:rPr>
          <w:rFonts w:eastAsia="MS Mincho"/>
          <w:color w:val="auto"/>
          <w:lang w:eastAsia="ja-JP"/>
        </w:rPr>
        <w:t xml:space="preserve">, </w:t>
      </w:r>
      <w:proofErr w:type="spellStart"/>
      <w:r w:rsidRPr="009C3AEF">
        <w:rPr>
          <w:rFonts w:eastAsia="MS Mincho"/>
          <w:color w:val="auto"/>
          <w:lang w:eastAsia="ja-JP"/>
        </w:rPr>
        <w:t>Mirzahosseini</w:t>
      </w:r>
      <w:proofErr w:type="spellEnd"/>
      <w:r w:rsidRPr="009C3AEF">
        <w:rPr>
          <w:rFonts w:eastAsia="MS Mincho"/>
          <w:color w:val="auto"/>
          <w:lang w:eastAsia="ja-JP"/>
        </w:rPr>
        <w:t xml:space="preserve">, </w:t>
      </w:r>
      <w:r w:rsidR="00E32FDB">
        <w:rPr>
          <w:rFonts w:eastAsia="MS Mincho"/>
          <w:color w:val="auto"/>
          <w:lang w:eastAsia="ja-JP"/>
        </w:rPr>
        <w:t xml:space="preserve">M., </w:t>
      </w:r>
      <w:r w:rsidRPr="009C3AEF">
        <w:rPr>
          <w:rFonts w:eastAsia="MS Mincho"/>
          <w:color w:val="auto"/>
          <w:lang w:eastAsia="ja-JP"/>
        </w:rPr>
        <w:t>Particle shape effects on particle size measurement for crushed waste glass</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Advanced Powder Technology</w:t>
      </w:r>
      <w:r w:rsidR="00E32FDB">
        <w:rPr>
          <w:color w:val="auto"/>
        </w:rPr>
        <w:t>.</w:t>
      </w:r>
      <w:r w:rsidRPr="009C3AEF">
        <w:rPr>
          <w:rFonts w:eastAsia="MS Mincho"/>
          <w:color w:val="auto"/>
          <w:lang w:eastAsia="ja-JP"/>
        </w:rPr>
        <w:t xml:space="preserve"> </w:t>
      </w:r>
      <w:r w:rsidRPr="00E32FDB">
        <w:rPr>
          <w:b/>
          <w:bCs/>
          <w:color w:val="auto"/>
        </w:rPr>
        <w:t>28</w:t>
      </w:r>
      <w:r w:rsidR="00E32FDB" w:rsidRPr="00E32FDB">
        <w:rPr>
          <w:color w:val="auto"/>
        </w:rPr>
        <w:t>,</w:t>
      </w:r>
      <w:r w:rsidRPr="009C3AEF">
        <w:rPr>
          <w:rFonts w:eastAsia="MS Mincho"/>
          <w:color w:val="auto"/>
          <w:lang w:eastAsia="ja-JP"/>
        </w:rPr>
        <w:t xml:space="preserve"> 648–657</w:t>
      </w:r>
      <w:r w:rsidR="00E32FDB">
        <w:rPr>
          <w:rFonts w:eastAsia="MS Mincho"/>
          <w:color w:val="auto"/>
          <w:lang w:eastAsia="ja-JP"/>
        </w:rPr>
        <w:t xml:space="preserve"> </w:t>
      </w:r>
      <w:r w:rsidR="00E32FDB" w:rsidRPr="009C3AEF">
        <w:rPr>
          <w:rFonts w:eastAsia="MS Mincho"/>
          <w:color w:val="auto"/>
          <w:lang w:eastAsia="ja-JP"/>
        </w:rPr>
        <w:t>(2017)</w:t>
      </w:r>
      <w:r w:rsidRPr="009C3AEF">
        <w:rPr>
          <w:rFonts w:eastAsia="MS Mincho"/>
          <w:color w:val="auto"/>
          <w:lang w:eastAsia="ja-JP"/>
        </w:rPr>
        <w:t>.</w:t>
      </w:r>
    </w:p>
    <w:p w14:paraId="55E9C776" w14:textId="15CCD3AC"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32</w:t>
      </w:r>
      <w:r w:rsidRPr="009C3AEF">
        <w:rPr>
          <w:rFonts w:eastAsia="MS Mincho"/>
          <w:color w:val="auto"/>
          <w:lang w:eastAsia="ja-JP"/>
        </w:rPr>
        <w:t>] Baidya</w:t>
      </w:r>
      <w:r w:rsidR="00E32FDB">
        <w:rPr>
          <w:rFonts w:eastAsia="MS Mincho"/>
          <w:color w:val="auto"/>
          <w:lang w:eastAsia="ja-JP"/>
        </w:rPr>
        <w:t xml:space="preserve">, S. et al. </w:t>
      </w:r>
      <w:r w:rsidRPr="009C3AEF">
        <w:rPr>
          <w:rFonts w:eastAsia="MS Mincho"/>
          <w:color w:val="auto"/>
          <w:lang w:eastAsia="ja-JP"/>
        </w:rPr>
        <w:t>Analysis of Different Computational Techniques for Calculating the Polarizability Tensors of Stem Cells with Realistic Three-Dimensional Morphologies</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IEEE</w:t>
      </w:r>
      <w:r w:rsidRPr="009C3AEF">
        <w:rPr>
          <w:rFonts w:eastAsia="MS Mincho"/>
          <w:color w:val="auto"/>
          <w:lang w:eastAsia="ja-JP"/>
        </w:rPr>
        <w:t xml:space="preserve"> </w:t>
      </w:r>
      <w:r w:rsidRPr="00E32FDB">
        <w:rPr>
          <w:i/>
          <w:iCs/>
          <w:color w:val="auto"/>
        </w:rPr>
        <w:t>Transactions on Biomedical Engineering</w:t>
      </w:r>
      <w:r w:rsidR="00E32FDB">
        <w:rPr>
          <w:rFonts w:eastAsia="MS Mincho"/>
          <w:color w:val="auto"/>
          <w:lang w:eastAsia="ja-JP"/>
        </w:rPr>
        <w:t xml:space="preserve"> (</w:t>
      </w:r>
      <w:r w:rsidRPr="009C3AEF">
        <w:rPr>
          <w:rFonts w:eastAsia="MS Mincho"/>
          <w:color w:val="auto"/>
          <w:lang w:eastAsia="ja-JP"/>
        </w:rPr>
        <w:t>2018</w:t>
      </w:r>
      <w:r w:rsidR="00E32FDB">
        <w:rPr>
          <w:rFonts w:eastAsia="MS Mincho"/>
          <w:color w:val="auto"/>
          <w:lang w:eastAsia="ja-JP"/>
        </w:rPr>
        <w:t>).</w:t>
      </w:r>
    </w:p>
    <w:p w14:paraId="404DD68F" w14:textId="3F3D1AD4" w:rsidR="00F66945" w:rsidRPr="009C3AEF" w:rsidRDefault="00F66945" w:rsidP="005544B2">
      <w:pPr>
        <w:pStyle w:val="PlainText"/>
        <w:contextualSpacing/>
        <w:rPr>
          <w:rFonts w:ascii="Calibri" w:eastAsia="MS Mincho" w:hAnsi="Calibri" w:cs="Calibri"/>
          <w:sz w:val="24"/>
          <w:szCs w:val="24"/>
          <w:lang w:eastAsia="ja-JP"/>
        </w:rPr>
      </w:pPr>
      <w:r w:rsidRPr="009C3AEF">
        <w:rPr>
          <w:rFonts w:ascii="Calibri" w:eastAsia="MS Mincho" w:hAnsi="Calibri" w:cs="Calibri"/>
          <w:sz w:val="24"/>
          <w:szCs w:val="24"/>
          <w:lang w:eastAsia="ja-JP"/>
        </w:rPr>
        <w:t>[</w:t>
      </w:r>
      <w:r w:rsidR="00EB40F9" w:rsidRPr="009C3AEF">
        <w:rPr>
          <w:rFonts w:ascii="Calibri" w:eastAsia="MS Mincho" w:hAnsi="Calibri" w:cs="Calibri"/>
          <w:sz w:val="24"/>
          <w:szCs w:val="24"/>
          <w:lang w:eastAsia="ja-JP"/>
        </w:rPr>
        <w:t>33</w:t>
      </w:r>
      <w:r w:rsidRPr="009C3AEF">
        <w:rPr>
          <w:rFonts w:ascii="Calibri" w:eastAsia="MS Mincho" w:hAnsi="Calibri" w:cs="Calibri"/>
          <w:sz w:val="24"/>
          <w:szCs w:val="24"/>
          <w:lang w:eastAsia="ja-JP"/>
        </w:rPr>
        <w:t xml:space="preserve">] Vargas-Lara, </w:t>
      </w:r>
      <w:r w:rsidR="00E32FDB">
        <w:rPr>
          <w:rFonts w:ascii="Calibri" w:eastAsia="MS Mincho" w:hAnsi="Calibri" w:cs="Calibri"/>
          <w:sz w:val="24"/>
          <w:szCs w:val="24"/>
          <w:lang w:eastAsia="ja-JP"/>
        </w:rPr>
        <w:t xml:space="preserve">F., </w:t>
      </w:r>
      <w:r w:rsidRPr="009C3AEF">
        <w:rPr>
          <w:rFonts w:ascii="Calibri" w:eastAsia="MS Mincho" w:hAnsi="Calibri" w:cs="Calibri"/>
          <w:sz w:val="24"/>
          <w:szCs w:val="24"/>
          <w:lang w:eastAsia="ja-JP"/>
        </w:rPr>
        <w:t xml:space="preserve">Hassan, </w:t>
      </w:r>
      <w:r w:rsidR="00E32FDB">
        <w:rPr>
          <w:rFonts w:ascii="Calibri" w:eastAsia="MS Mincho" w:hAnsi="Calibri" w:cs="Calibri"/>
          <w:sz w:val="24"/>
          <w:szCs w:val="24"/>
          <w:lang w:eastAsia="ja-JP"/>
        </w:rPr>
        <w:t xml:space="preserve">A.M., </w:t>
      </w:r>
      <w:proofErr w:type="spellStart"/>
      <w:r w:rsidR="005544B2">
        <w:rPr>
          <w:rFonts w:ascii="Calibri" w:eastAsia="MS Mincho" w:hAnsi="Calibri" w:cs="Calibri"/>
          <w:sz w:val="24"/>
          <w:szCs w:val="24"/>
          <w:lang w:eastAsia="ja-JP"/>
        </w:rPr>
        <w:t>Garboczi</w:t>
      </w:r>
      <w:proofErr w:type="spellEnd"/>
      <w:r w:rsidR="005544B2">
        <w:rPr>
          <w:rFonts w:ascii="Calibri" w:eastAsia="MS Mincho" w:hAnsi="Calibri" w:cs="Calibri"/>
          <w:sz w:val="24"/>
          <w:szCs w:val="24"/>
          <w:lang w:eastAsia="ja-JP"/>
        </w:rPr>
        <w:t>, E.J.</w:t>
      </w:r>
      <w:r w:rsidR="00E32FDB">
        <w:rPr>
          <w:rFonts w:ascii="Calibri" w:eastAsia="MS Mincho" w:hAnsi="Calibri" w:cs="Calibri"/>
          <w:sz w:val="24"/>
          <w:szCs w:val="24"/>
          <w:lang w:eastAsia="ja-JP"/>
        </w:rPr>
        <w:t>,</w:t>
      </w:r>
      <w:r w:rsidRPr="009C3AEF">
        <w:rPr>
          <w:rFonts w:ascii="Calibri" w:eastAsia="MS Mincho" w:hAnsi="Calibri" w:cs="Calibri"/>
          <w:sz w:val="24"/>
          <w:szCs w:val="24"/>
          <w:lang w:eastAsia="ja-JP"/>
        </w:rPr>
        <w:t xml:space="preserve"> </w:t>
      </w:r>
      <w:r w:rsidR="005544B2">
        <w:rPr>
          <w:rFonts w:ascii="Calibri" w:eastAsia="MS Mincho" w:hAnsi="Calibri" w:cs="Calibri"/>
          <w:sz w:val="24"/>
          <w:szCs w:val="24"/>
          <w:lang w:eastAsia="ja-JP"/>
        </w:rPr>
        <w:t>Douglas, J.F.</w:t>
      </w:r>
      <w:r w:rsidRPr="009C3AEF">
        <w:rPr>
          <w:rFonts w:ascii="Calibri" w:eastAsia="MS Mincho" w:hAnsi="Calibri" w:cs="Calibri"/>
          <w:sz w:val="24"/>
          <w:szCs w:val="24"/>
          <w:lang w:eastAsia="ja-JP"/>
        </w:rPr>
        <w:t xml:space="preserve"> Intrinsic Conductivity of Carbon Nanotubes and Graphene Sheets Having a Realistic Geometry</w:t>
      </w:r>
      <w:r w:rsidR="00E32FDB">
        <w:rPr>
          <w:rFonts w:ascii="Calibri" w:eastAsia="MS Mincho" w:hAnsi="Calibri" w:cs="Calibri"/>
          <w:sz w:val="24"/>
          <w:szCs w:val="24"/>
          <w:lang w:eastAsia="ja-JP"/>
        </w:rPr>
        <w:t>.</w:t>
      </w:r>
      <w:r w:rsidRPr="009C3AEF">
        <w:rPr>
          <w:rFonts w:ascii="Calibri" w:eastAsia="MS Mincho" w:hAnsi="Calibri" w:cs="Calibri"/>
          <w:sz w:val="24"/>
          <w:szCs w:val="24"/>
          <w:lang w:eastAsia="ja-JP"/>
        </w:rPr>
        <w:t xml:space="preserve"> </w:t>
      </w:r>
      <w:r w:rsidRPr="00E32FDB">
        <w:rPr>
          <w:rFonts w:ascii="Calibri" w:eastAsia="Times New Roman" w:hAnsi="Calibri" w:cs="Calibri"/>
          <w:i/>
          <w:iCs/>
          <w:sz w:val="24"/>
          <w:szCs w:val="24"/>
        </w:rPr>
        <w:t>Journal of Chemical Physics</w:t>
      </w:r>
      <w:r w:rsidR="00E32FDB">
        <w:t>.</w:t>
      </w:r>
      <w:r w:rsidRPr="009C3AEF">
        <w:rPr>
          <w:rFonts w:ascii="Calibri" w:eastAsia="MS Mincho" w:hAnsi="Calibri" w:cs="Calibri"/>
          <w:sz w:val="24"/>
          <w:szCs w:val="24"/>
          <w:lang w:eastAsia="ja-JP"/>
        </w:rPr>
        <w:t xml:space="preserve"> </w:t>
      </w:r>
      <w:r w:rsidRPr="00E32FDB">
        <w:rPr>
          <w:rFonts w:ascii="Calibri" w:eastAsia="MS Mincho" w:hAnsi="Calibri" w:cs="Calibri"/>
          <w:b/>
          <w:bCs/>
          <w:sz w:val="24"/>
          <w:szCs w:val="24"/>
          <w:lang w:eastAsia="ja-JP"/>
        </w:rPr>
        <w:t>143</w:t>
      </w:r>
      <w:r w:rsidRPr="009C3AEF">
        <w:rPr>
          <w:rFonts w:ascii="Calibri" w:eastAsia="MS Mincho" w:hAnsi="Calibri" w:cs="Calibri"/>
          <w:sz w:val="24"/>
          <w:szCs w:val="24"/>
          <w:lang w:eastAsia="ja-JP"/>
        </w:rPr>
        <w:t>, 204902 (2015</w:t>
      </w:r>
      <w:r w:rsidR="00E32FDB">
        <w:rPr>
          <w:rFonts w:ascii="Calibri" w:eastAsia="MS Mincho" w:hAnsi="Calibri" w:cs="Calibri"/>
          <w:sz w:val="24"/>
          <w:szCs w:val="24"/>
          <w:lang w:eastAsia="ja-JP"/>
        </w:rPr>
        <w:t>).</w:t>
      </w:r>
    </w:p>
    <w:p w14:paraId="2D9CAD07" w14:textId="6635A9CD"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34</w:t>
      </w:r>
      <w:r w:rsidRPr="009C3AEF">
        <w:rPr>
          <w:rFonts w:eastAsia="MS Mincho"/>
          <w:color w:val="auto"/>
          <w:lang w:eastAsia="ja-JP"/>
        </w:rPr>
        <w:t xml:space="preserve">] Hassan, </w:t>
      </w:r>
      <w:r w:rsidR="00E32FDB">
        <w:rPr>
          <w:rFonts w:eastAsia="MS Mincho"/>
          <w:color w:val="auto"/>
          <w:lang w:eastAsia="ja-JP"/>
        </w:rPr>
        <w:t xml:space="preserve">A.M., </w:t>
      </w:r>
      <w:r w:rsidRPr="009C3AEF">
        <w:rPr>
          <w:rFonts w:eastAsia="MS Mincho"/>
          <w:color w:val="auto"/>
          <w:lang w:eastAsia="ja-JP"/>
        </w:rPr>
        <w:t xml:space="preserve">Vargas-Lara, </w:t>
      </w:r>
      <w:r w:rsidR="00E32FDB">
        <w:rPr>
          <w:rFonts w:eastAsia="MS Mincho"/>
          <w:color w:val="auto"/>
          <w:lang w:eastAsia="ja-JP"/>
        </w:rPr>
        <w:t xml:space="preserve">F., </w:t>
      </w:r>
      <w:r w:rsidRPr="009C3AEF">
        <w:rPr>
          <w:rFonts w:eastAsia="MS Mincho"/>
          <w:color w:val="auto"/>
          <w:lang w:eastAsia="ja-JP"/>
        </w:rPr>
        <w:t xml:space="preserve">Douglas, </w:t>
      </w:r>
      <w:r w:rsidR="00E32FDB">
        <w:rPr>
          <w:rFonts w:eastAsia="MS Mincho"/>
          <w:color w:val="auto"/>
          <w:lang w:eastAsia="ja-JP"/>
        </w:rPr>
        <w:t>J.F.,</w:t>
      </w:r>
      <w:r w:rsidRPr="009C3AEF">
        <w:rPr>
          <w:rFonts w:eastAsia="MS Mincho"/>
          <w:color w:val="auto"/>
          <w:lang w:eastAsia="ja-JP"/>
        </w:rPr>
        <w:t xml:space="preserve">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Electromagnetic Resonances of Individual Single-Walled Carbon Nanotubes with Realistic Shapes: A Characteristic Modes Approach</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IEEE Transactions on Antennas and Propagation</w:t>
      </w:r>
      <w:r w:rsidR="00E32FDB">
        <w:rPr>
          <w:color w:val="auto"/>
        </w:rPr>
        <w:t>.</w:t>
      </w:r>
      <w:r w:rsidRPr="009C3AEF">
        <w:rPr>
          <w:rFonts w:eastAsia="MS Mincho"/>
          <w:color w:val="auto"/>
          <w:lang w:eastAsia="ja-JP"/>
        </w:rPr>
        <w:t xml:space="preserve"> </w:t>
      </w:r>
      <w:r w:rsidRPr="00E32FDB">
        <w:rPr>
          <w:b/>
          <w:bCs/>
          <w:color w:val="auto"/>
        </w:rPr>
        <w:t>64</w:t>
      </w:r>
      <w:r w:rsidRPr="009C3AEF">
        <w:rPr>
          <w:rFonts w:eastAsia="MS Mincho"/>
          <w:color w:val="auto"/>
          <w:lang w:eastAsia="ja-JP"/>
        </w:rPr>
        <w:t>, 2743 (2016).</w:t>
      </w:r>
    </w:p>
    <w:p w14:paraId="0B5FA2ED" w14:textId="0CA7C3C1"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35</w:t>
      </w:r>
      <w:r w:rsidRPr="009C3AEF">
        <w:rPr>
          <w:rFonts w:eastAsia="MS Mincho"/>
          <w:color w:val="auto"/>
          <w:lang w:eastAsia="ja-JP"/>
        </w:rPr>
        <w:t xml:space="preserve">] </w:t>
      </w:r>
      <w:proofErr w:type="spellStart"/>
      <w:r w:rsidRPr="009C3AEF">
        <w:rPr>
          <w:rFonts w:eastAsia="MS Mincho"/>
          <w:color w:val="auto"/>
          <w:lang w:eastAsia="ja-JP"/>
        </w:rPr>
        <w:t>Durbhakula</w:t>
      </w:r>
      <w:proofErr w:type="spellEnd"/>
      <w:r w:rsidR="00E32FDB">
        <w:rPr>
          <w:rFonts w:eastAsia="MS Mincho"/>
          <w:color w:val="auto"/>
          <w:lang w:eastAsia="ja-JP"/>
        </w:rPr>
        <w:t xml:space="preserve">, K.C. et al. </w:t>
      </w:r>
      <w:r w:rsidRPr="009C3AEF">
        <w:rPr>
          <w:rFonts w:eastAsia="MS Mincho"/>
          <w:color w:val="auto"/>
          <w:lang w:eastAsia="ja-JP"/>
        </w:rPr>
        <w:t xml:space="preserve">Electromagnetic Scattering </w:t>
      </w:r>
      <w:proofErr w:type="gramStart"/>
      <w:r w:rsidRPr="009C3AEF">
        <w:rPr>
          <w:rFonts w:eastAsia="MS Mincho"/>
          <w:color w:val="auto"/>
          <w:lang w:eastAsia="ja-JP"/>
        </w:rPr>
        <w:t>From</w:t>
      </w:r>
      <w:proofErr w:type="gramEnd"/>
      <w:r w:rsidRPr="009C3AEF">
        <w:rPr>
          <w:rFonts w:eastAsia="MS Mincho"/>
          <w:color w:val="auto"/>
          <w:lang w:eastAsia="ja-JP"/>
        </w:rPr>
        <w:t xml:space="preserve"> Individual Crumpled Graphene Flakes: A Characteristic Modes Approach</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IEEE Transactions on Antennas and Propagation</w:t>
      </w:r>
      <w:r w:rsidR="00E32FDB" w:rsidRPr="00E32FDB">
        <w:rPr>
          <w:color w:val="auto"/>
        </w:rPr>
        <w:t>.</w:t>
      </w:r>
      <w:r w:rsidRPr="00E32FDB">
        <w:rPr>
          <w:i/>
          <w:iCs/>
          <w:color w:val="auto"/>
        </w:rPr>
        <w:t xml:space="preserve"> </w:t>
      </w:r>
      <w:r w:rsidRPr="00E32FDB">
        <w:rPr>
          <w:b/>
          <w:bCs/>
          <w:color w:val="auto"/>
        </w:rPr>
        <w:t>65</w:t>
      </w:r>
      <w:r w:rsidRPr="009C3AEF">
        <w:rPr>
          <w:rFonts w:eastAsia="MS Mincho"/>
          <w:color w:val="auto"/>
          <w:lang w:eastAsia="ja-JP"/>
        </w:rPr>
        <w:t>, 6035 (2017).</w:t>
      </w:r>
    </w:p>
    <w:p w14:paraId="0D162855" w14:textId="1C64678D"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36</w:t>
      </w:r>
      <w:r w:rsidRPr="009C3AEF">
        <w:rPr>
          <w:rFonts w:eastAsia="MS Mincho"/>
          <w:color w:val="auto"/>
          <w:lang w:eastAsia="ja-JP"/>
        </w:rPr>
        <w:t xml:space="preserve">] Hassan, </w:t>
      </w:r>
      <w:r w:rsidR="00E32FDB">
        <w:rPr>
          <w:rFonts w:eastAsia="MS Mincho"/>
          <w:color w:val="auto"/>
          <w:lang w:eastAsia="ja-JP"/>
        </w:rPr>
        <w:t xml:space="preserve">A.M. et al. </w:t>
      </w:r>
      <w:r w:rsidRPr="009C3AEF">
        <w:rPr>
          <w:rFonts w:eastAsia="MS Mincho"/>
          <w:color w:val="auto"/>
          <w:lang w:eastAsia="ja-JP"/>
        </w:rPr>
        <w:t>Electromagnetic Scattering from Multiple Single-Walled Carbon Nanotubes Having Tumbleweed Configurations</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IEEE Transactions on Antennas and Propagation</w:t>
      </w:r>
      <w:r w:rsidRPr="009C3AEF">
        <w:rPr>
          <w:rFonts w:eastAsia="MS Mincho"/>
          <w:color w:val="auto"/>
          <w:lang w:eastAsia="ja-JP"/>
        </w:rPr>
        <w:t xml:space="preserve"> </w:t>
      </w:r>
      <w:r w:rsidRPr="00E32FDB">
        <w:rPr>
          <w:b/>
          <w:bCs/>
          <w:color w:val="auto"/>
        </w:rPr>
        <w:t>65</w:t>
      </w:r>
      <w:r w:rsidRPr="009C3AEF">
        <w:rPr>
          <w:rFonts w:eastAsia="MS Mincho"/>
          <w:color w:val="auto"/>
          <w:lang w:eastAsia="ja-JP"/>
        </w:rPr>
        <w:t xml:space="preserve"> (2017).</w:t>
      </w:r>
    </w:p>
    <w:p w14:paraId="35837A1C" w14:textId="576C262A"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37</w:t>
      </w:r>
      <w:r w:rsidRPr="009C3AEF">
        <w:rPr>
          <w:rFonts w:eastAsia="MS Mincho"/>
          <w:color w:val="auto"/>
          <w:lang w:eastAsia="ja-JP"/>
        </w:rPr>
        <w:t xml:space="preserve">] </w:t>
      </w:r>
      <w:proofErr w:type="spellStart"/>
      <w:r w:rsidRPr="009C3AEF">
        <w:rPr>
          <w:rFonts w:eastAsia="MS Mincho"/>
          <w:color w:val="auto"/>
          <w:lang w:eastAsia="ja-JP"/>
        </w:rPr>
        <w:t>Malavé</w:t>
      </w:r>
      <w:proofErr w:type="spellEnd"/>
      <w:r w:rsidRPr="009C3AEF">
        <w:rPr>
          <w:rFonts w:eastAsia="MS Mincho"/>
          <w:color w:val="auto"/>
          <w:lang w:eastAsia="ja-JP"/>
        </w:rPr>
        <w:t xml:space="preserve">, </w:t>
      </w:r>
      <w:r w:rsidR="00E32FDB">
        <w:rPr>
          <w:rFonts w:eastAsia="MS Mincho"/>
          <w:color w:val="auto"/>
          <w:lang w:eastAsia="ja-JP"/>
        </w:rPr>
        <w:t xml:space="preserve">V., </w:t>
      </w:r>
      <w:proofErr w:type="spellStart"/>
      <w:r w:rsidRPr="009C3AEF">
        <w:rPr>
          <w:rFonts w:eastAsia="MS Mincho"/>
          <w:color w:val="auto"/>
          <w:lang w:eastAsia="ja-JP"/>
        </w:rPr>
        <w:t>Killgore</w:t>
      </w:r>
      <w:proofErr w:type="spellEnd"/>
      <w:r w:rsidRPr="009C3AEF">
        <w:rPr>
          <w:rFonts w:eastAsia="MS Mincho"/>
          <w:color w:val="auto"/>
          <w:lang w:eastAsia="ja-JP"/>
        </w:rPr>
        <w:t xml:space="preserve">, </w:t>
      </w:r>
      <w:r w:rsidR="00E32FDB">
        <w:rPr>
          <w:rFonts w:eastAsia="MS Mincho"/>
          <w:color w:val="auto"/>
          <w:lang w:eastAsia="ja-JP"/>
        </w:rPr>
        <w:t xml:space="preserve">J.P.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Berger, </w:t>
      </w:r>
      <w:r w:rsidR="00E32FDB">
        <w:rPr>
          <w:rFonts w:eastAsia="MS Mincho"/>
          <w:color w:val="auto"/>
          <w:lang w:eastAsia="ja-JP"/>
        </w:rPr>
        <w:t xml:space="preserve">J.R. </w:t>
      </w:r>
      <w:r w:rsidRPr="009C3AEF">
        <w:rPr>
          <w:rFonts w:eastAsia="MS Mincho"/>
          <w:color w:val="auto"/>
          <w:lang w:eastAsia="ja-JP"/>
        </w:rPr>
        <w:t>Decoupling the effects of surface topography and material heterogeneity on indentation modulus: A simple numerical linear-elastic model</w:t>
      </w:r>
      <w:r w:rsidR="00E32FDB">
        <w:rPr>
          <w:rFonts w:eastAsia="MS Mincho"/>
          <w:color w:val="auto"/>
          <w:lang w:eastAsia="ja-JP"/>
        </w:rPr>
        <w:t>.</w:t>
      </w:r>
      <w:r w:rsidR="007E5EB1" w:rsidRPr="009C3AEF">
        <w:rPr>
          <w:rFonts w:eastAsia="MS Mincho"/>
          <w:color w:val="auto"/>
          <w:lang w:eastAsia="ja-JP"/>
        </w:rPr>
        <w:t xml:space="preserve"> </w:t>
      </w:r>
      <w:r w:rsidRPr="00E32FDB">
        <w:rPr>
          <w:i/>
          <w:iCs/>
          <w:color w:val="auto"/>
        </w:rPr>
        <w:t>International Journal of Solids and Structures</w:t>
      </w:r>
      <w:r w:rsidR="00E32FDB">
        <w:rPr>
          <w:rFonts w:eastAsia="MS Mincho"/>
          <w:color w:val="auto"/>
          <w:lang w:eastAsia="ja-JP"/>
        </w:rPr>
        <w:t>.</w:t>
      </w:r>
      <w:r w:rsidRPr="009C3AEF">
        <w:rPr>
          <w:rFonts w:eastAsia="MS Mincho"/>
          <w:color w:val="auto"/>
          <w:lang w:eastAsia="ja-JP"/>
        </w:rPr>
        <w:t xml:space="preserve"> </w:t>
      </w:r>
      <w:r w:rsidRPr="00E32FDB">
        <w:rPr>
          <w:b/>
          <w:bCs/>
          <w:color w:val="auto"/>
        </w:rPr>
        <w:t>124</w:t>
      </w:r>
      <w:r w:rsidR="00E32FDB">
        <w:rPr>
          <w:rFonts w:eastAsia="MS Mincho"/>
          <w:color w:val="auto"/>
          <w:lang w:eastAsia="ja-JP"/>
        </w:rPr>
        <w:t xml:space="preserve">, </w:t>
      </w:r>
      <w:r w:rsidRPr="009C3AEF">
        <w:rPr>
          <w:rFonts w:eastAsia="MS Mincho"/>
          <w:color w:val="auto"/>
          <w:lang w:eastAsia="ja-JP"/>
        </w:rPr>
        <w:t>235–243</w:t>
      </w:r>
      <w:r w:rsidR="00E32FDB">
        <w:rPr>
          <w:rFonts w:eastAsia="MS Mincho"/>
          <w:color w:val="auto"/>
          <w:lang w:eastAsia="ja-JP"/>
        </w:rPr>
        <w:t xml:space="preserve"> (2017)</w:t>
      </w:r>
      <w:r w:rsidRPr="009C3AEF">
        <w:rPr>
          <w:rFonts w:eastAsia="MS Mincho"/>
          <w:color w:val="auto"/>
          <w:lang w:eastAsia="ja-JP"/>
        </w:rPr>
        <w:t>.</w:t>
      </w:r>
    </w:p>
    <w:p w14:paraId="267F94AD" w14:textId="62EF8D82" w:rsidR="00EB40F9" w:rsidRPr="009C3AEF" w:rsidRDefault="00EB40F9" w:rsidP="005544B2">
      <w:pPr>
        <w:contextualSpacing/>
        <w:rPr>
          <w:rFonts w:eastAsia="MS Mincho"/>
          <w:color w:val="auto"/>
          <w:lang w:eastAsia="ja-JP"/>
        </w:rPr>
      </w:pPr>
      <w:r w:rsidRPr="009C3AEF">
        <w:rPr>
          <w:rFonts w:eastAsia="MS Mincho"/>
          <w:color w:val="auto"/>
          <w:lang w:eastAsia="ja-JP"/>
        </w:rPr>
        <w:t xml:space="preserve">[38]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 xml:space="preserve"> </w:t>
      </w:r>
      <w:r w:rsidRPr="009C3AEF">
        <w:rPr>
          <w:rFonts w:eastAsia="MS Mincho"/>
          <w:color w:val="auto"/>
          <w:lang w:eastAsia="ja-JP"/>
        </w:rPr>
        <w:t>The influence of particle shape on the results of the electrical sensing zone method as explained by the particle intrinsic conductivity</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Powder Technology</w:t>
      </w:r>
      <w:r w:rsidR="00E32FDB" w:rsidRPr="00E32FDB">
        <w:rPr>
          <w:color w:val="auto"/>
        </w:rPr>
        <w:t>.</w:t>
      </w:r>
      <w:r w:rsidRPr="009C3AEF">
        <w:rPr>
          <w:rFonts w:eastAsia="MS Mincho"/>
          <w:color w:val="auto"/>
          <w:lang w:eastAsia="ja-JP"/>
        </w:rPr>
        <w:t xml:space="preserve"> </w:t>
      </w:r>
      <w:r w:rsidRPr="00E32FDB">
        <w:rPr>
          <w:b/>
          <w:bCs/>
          <w:color w:val="auto"/>
        </w:rPr>
        <w:t>322</w:t>
      </w:r>
      <w:r w:rsidR="00E32FDB">
        <w:rPr>
          <w:rFonts w:eastAsia="MS Mincho"/>
          <w:color w:val="auto"/>
          <w:lang w:eastAsia="ja-JP"/>
        </w:rPr>
        <w:t xml:space="preserve">, </w:t>
      </w:r>
      <w:r w:rsidRPr="009C3AEF">
        <w:rPr>
          <w:rFonts w:eastAsia="MS Mincho"/>
          <w:color w:val="auto"/>
          <w:lang w:eastAsia="ja-JP"/>
        </w:rPr>
        <w:t>32–40</w:t>
      </w:r>
      <w:r w:rsidR="00E32FDB">
        <w:rPr>
          <w:rFonts w:eastAsia="MS Mincho"/>
          <w:color w:val="auto"/>
          <w:lang w:eastAsia="ja-JP"/>
        </w:rPr>
        <w:t xml:space="preserve"> (2017).</w:t>
      </w:r>
    </w:p>
    <w:p w14:paraId="077772B7" w14:textId="61F113EA" w:rsidR="00EB40F9" w:rsidRPr="009C3AEF" w:rsidRDefault="00EB40F9" w:rsidP="005544B2">
      <w:pPr>
        <w:contextualSpacing/>
        <w:rPr>
          <w:color w:val="auto"/>
        </w:rPr>
      </w:pPr>
      <w:r w:rsidRPr="009C3AEF">
        <w:rPr>
          <w:color w:val="auto"/>
        </w:rPr>
        <w:t xml:space="preserve">[39] </w:t>
      </w:r>
      <w:proofErr w:type="spellStart"/>
      <w:r w:rsidR="005544B2">
        <w:rPr>
          <w:color w:val="auto"/>
        </w:rPr>
        <w:t>Garboczi</w:t>
      </w:r>
      <w:proofErr w:type="spellEnd"/>
      <w:r w:rsidR="005544B2">
        <w:rPr>
          <w:color w:val="auto"/>
        </w:rPr>
        <w:t>, E.J.</w:t>
      </w:r>
      <w:r w:rsidR="00E32FDB">
        <w:rPr>
          <w:color w:val="auto"/>
        </w:rPr>
        <w:t xml:space="preserve"> </w:t>
      </w:r>
      <w:r w:rsidRPr="009C3AEF">
        <w:rPr>
          <w:color w:val="auto"/>
        </w:rPr>
        <w:t>Three-dimensional mathematical analysis of particle shape using x-ray tomography and spherical harmonics: Application to aggregates used in concrete</w:t>
      </w:r>
      <w:r w:rsidR="00E32FDB">
        <w:rPr>
          <w:color w:val="auto"/>
        </w:rPr>
        <w:t>.</w:t>
      </w:r>
      <w:r w:rsidRPr="009C3AEF">
        <w:rPr>
          <w:color w:val="auto"/>
        </w:rPr>
        <w:t xml:space="preserve"> </w:t>
      </w:r>
      <w:r w:rsidR="00E32FDB">
        <w:rPr>
          <w:i/>
          <w:iCs/>
          <w:color w:val="auto"/>
        </w:rPr>
        <w:t>Cement and Concrete Research</w:t>
      </w:r>
      <w:r w:rsidRPr="009C3AEF">
        <w:rPr>
          <w:color w:val="auto"/>
        </w:rPr>
        <w:t xml:space="preserve">. </w:t>
      </w:r>
      <w:r w:rsidRPr="00E32FDB">
        <w:rPr>
          <w:b/>
          <w:bCs/>
          <w:color w:val="auto"/>
        </w:rPr>
        <w:t>32</w:t>
      </w:r>
      <w:r w:rsidRPr="009C3AEF">
        <w:rPr>
          <w:color w:val="auto"/>
        </w:rPr>
        <w:t>, 1621-1638 (2002).</w:t>
      </w:r>
    </w:p>
    <w:p w14:paraId="0C787CFF" w14:textId="3F0BFD2D" w:rsidR="00EB40F9" w:rsidRPr="009C3AEF" w:rsidRDefault="00EB40F9" w:rsidP="005544B2">
      <w:pPr>
        <w:contextualSpacing/>
        <w:rPr>
          <w:color w:val="auto"/>
        </w:rPr>
      </w:pPr>
      <w:r w:rsidRPr="009C3AEF">
        <w:rPr>
          <w:color w:val="auto"/>
        </w:rPr>
        <w:lastRenderedPageBreak/>
        <w:t xml:space="preserve">[40] </w:t>
      </w:r>
      <w:proofErr w:type="spellStart"/>
      <w:r w:rsidRPr="009C3AEF">
        <w:rPr>
          <w:color w:val="auto"/>
        </w:rPr>
        <w:t>Erdoğan</w:t>
      </w:r>
      <w:proofErr w:type="spellEnd"/>
      <w:r w:rsidR="00E32FDB">
        <w:rPr>
          <w:color w:val="auto"/>
        </w:rPr>
        <w:t>, S.T. et al.</w:t>
      </w:r>
      <w:r w:rsidRPr="009C3AEF">
        <w:rPr>
          <w:color w:val="auto"/>
        </w:rPr>
        <w:t xml:space="preserve"> Three-dimensional shape analysis of coarse aggregates: New techniques for and preliminary results on several different coarse aggregates and reference rocks</w:t>
      </w:r>
      <w:r w:rsidR="00E32FDB">
        <w:rPr>
          <w:rFonts w:eastAsia="MS Mincho"/>
          <w:color w:val="auto"/>
          <w:lang w:eastAsia="ja-JP"/>
        </w:rPr>
        <w:t>.</w:t>
      </w:r>
      <w:r w:rsidRPr="009C3AEF">
        <w:rPr>
          <w:color w:val="auto"/>
        </w:rPr>
        <w:t xml:space="preserve"> </w:t>
      </w:r>
      <w:r w:rsidRPr="00E32FDB">
        <w:rPr>
          <w:i/>
          <w:iCs/>
          <w:color w:val="auto"/>
        </w:rPr>
        <w:t>Cement and Concrete Research</w:t>
      </w:r>
      <w:r w:rsidR="00E32FDB">
        <w:rPr>
          <w:rFonts w:eastAsia="MS Mincho"/>
          <w:color w:val="auto"/>
          <w:lang w:eastAsia="ja-JP"/>
        </w:rPr>
        <w:t>.</w:t>
      </w:r>
      <w:r w:rsidRPr="009C3AEF">
        <w:rPr>
          <w:color w:val="auto"/>
        </w:rPr>
        <w:t xml:space="preserve"> </w:t>
      </w:r>
      <w:r w:rsidRPr="00E32FDB">
        <w:rPr>
          <w:b/>
          <w:bCs/>
          <w:color w:val="auto"/>
        </w:rPr>
        <w:t>36</w:t>
      </w:r>
      <w:r w:rsidRPr="009C3AEF">
        <w:rPr>
          <w:color w:val="auto"/>
        </w:rPr>
        <w:t>, 1619-1627 (2006).</w:t>
      </w:r>
    </w:p>
    <w:p w14:paraId="0560040E" w14:textId="6C7D38DD" w:rsidR="00EB40F9" w:rsidRPr="009C3AEF" w:rsidRDefault="00EB40F9" w:rsidP="005544B2">
      <w:pPr>
        <w:contextualSpacing/>
        <w:rPr>
          <w:color w:val="auto"/>
        </w:rPr>
      </w:pPr>
      <w:r w:rsidRPr="009C3AEF">
        <w:rPr>
          <w:color w:val="auto"/>
        </w:rPr>
        <w:t xml:space="preserve">[41] Taylor, </w:t>
      </w:r>
      <w:r w:rsidR="00E32FDB">
        <w:rPr>
          <w:color w:val="auto"/>
        </w:rPr>
        <w:t xml:space="preserve">M.A.,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w:t>
      </w:r>
      <w:proofErr w:type="spellStart"/>
      <w:r w:rsidRPr="009C3AEF">
        <w:rPr>
          <w:color w:val="auto"/>
        </w:rPr>
        <w:t>Erdoğan</w:t>
      </w:r>
      <w:proofErr w:type="spellEnd"/>
      <w:r w:rsidRPr="009C3AEF">
        <w:rPr>
          <w:color w:val="auto"/>
        </w:rPr>
        <w:t xml:space="preserve">, </w:t>
      </w:r>
      <w:r w:rsidR="00E32FDB">
        <w:rPr>
          <w:color w:val="auto"/>
        </w:rPr>
        <w:t xml:space="preserve">S.T., </w:t>
      </w:r>
      <w:r w:rsidRPr="009C3AEF">
        <w:rPr>
          <w:color w:val="auto"/>
        </w:rPr>
        <w:t xml:space="preserve">Fowler, </w:t>
      </w:r>
      <w:r w:rsidR="00E32FDB">
        <w:rPr>
          <w:color w:val="auto"/>
        </w:rPr>
        <w:t xml:space="preserve">D.W. </w:t>
      </w:r>
      <w:r w:rsidRPr="009C3AEF">
        <w:rPr>
          <w:color w:val="auto"/>
        </w:rPr>
        <w:t>Some properties of irregular particles in 3-D</w:t>
      </w:r>
      <w:r w:rsidR="00E32FDB">
        <w:rPr>
          <w:rFonts w:eastAsia="MS Mincho"/>
          <w:color w:val="auto"/>
          <w:lang w:eastAsia="ja-JP"/>
        </w:rPr>
        <w:t>.</w:t>
      </w:r>
      <w:r w:rsidRPr="009C3AEF">
        <w:rPr>
          <w:color w:val="auto"/>
        </w:rPr>
        <w:t xml:space="preserve"> </w:t>
      </w:r>
      <w:r w:rsidRPr="00E32FDB">
        <w:rPr>
          <w:i/>
          <w:iCs/>
          <w:color w:val="auto"/>
        </w:rPr>
        <w:t>Powder Technology</w:t>
      </w:r>
      <w:r w:rsidR="00E32FDB">
        <w:rPr>
          <w:rFonts w:eastAsia="MS Mincho"/>
          <w:color w:val="auto"/>
          <w:lang w:eastAsia="ja-JP"/>
        </w:rPr>
        <w:t>.</w:t>
      </w:r>
      <w:r w:rsidRPr="009C3AEF">
        <w:rPr>
          <w:color w:val="auto"/>
        </w:rPr>
        <w:t xml:space="preserve"> </w:t>
      </w:r>
      <w:r w:rsidRPr="00E32FDB">
        <w:rPr>
          <w:b/>
          <w:bCs/>
          <w:color w:val="auto"/>
        </w:rPr>
        <w:t>162</w:t>
      </w:r>
      <w:r w:rsidRPr="009C3AEF">
        <w:rPr>
          <w:color w:val="auto"/>
        </w:rPr>
        <w:t>, 1-15 (2006).</w:t>
      </w:r>
    </w:p>
    <w:p w14:paraId="4F883027" w14:textId="01D98EAC" w:rsidR="00EB40F9" w:rsidRPr="009C3AEF" w:rsidRDefault="00EB40F9" w:rsidP="005544B2">
      <w:pPr>
        <w:contextualSpacing/>
        <w:rPr>
          <w:rFonts w:eastAsia="MS Mincho"/>
          <w:color w:val="auto"/>
          <w:lang w:eastAsia="ja-JP"/>
        </w:rPr>
      </w:pPr>
      <w:bookmarkStart w:id="9" w:name="_Hlk10727280"/>
      <w:r w:rsidRPr="009C3AEF">
        <w:rPr>
          <w:rFonts w:eastAsia="MS Mincho"/>
          <w:color w:val="auto"/>
          <w:lang w:eastAsia="ja-JP"/>
        </w:rPr>
        <w:t xml:space="preserve">[42]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 xml:space="preserve">., </w:t>
      </w:r>
      <w:r w:rsidRPr="009C3AEF">
        <w:rPr>
          <w:rFonts w:eastAsia="MS Mincho"/>
          <w:color w:val="auto"/>
          <w:lang w:eastAsia="ja-JP"/>
        </w:rPr>
        <w:t>Bullard,</w:t>
      </w:r>
      <w:r w:rsidR="00E32FDB">
        <w:rPr>
          <w:rFonts w:eastAsia="MS Mincho"/>
          <w:color w:val="auto"/>
          <w:lang w:eastAsia="ja-JP"/>
        </w:rPr>
        <w:t xml:space="preserve"> J.W.</w:t>
      </w:r>
      <w:r w:rsidRPr="009C3AEF">
        <w:rPr>
          <w:rFonts w:eastAsia="MS Mincho"/>
          <w:color w:val="auto"/>
          <w:lang w:eastAsia="ja-JP"/>
        </w:rPr>
        <w:t xml:space="preserve"> Contact function, uniform-thickness shell volume, and convexity measure for 3D star-shaped random particles</w:t>
      </w:r>
      <w:r w:rsidR="00E32FDB">
        <w:rPr>
          <w:rFonts w:eastAsia="MS Mincho"/>
          <w:color w:val="auto"/>
          <w:lang w:eastAsia="ja-JP"/>
        </w:rPr>
        <w:t xml:space="preserve">. </w:t>
      </w:r>
      <w:r w:rsidRPr="00E32FDB">
        <w:rPr>
          <w:i/>
          <w:iCs/>
          <w:color w:val="auto"/>
        </w:rPr>
        <w:t>Powder Technology</w:t>
      </w:r>
      <w:r w:rsidR="00E32FDB">
        <w:rPr>
          <w:rFonts w:eastAsia="MS Mincho"/>
          <w:color w:val="auto"/>
          <w:lang w:eastAsia="ja-JP"/>
        </w:rPr>
        <w:t>.</w:t>
      </w:r>
      <w:r w:rsidRPr="009C3AEF">
        <w:rPr>
          <w:rFonts w:eastAsia="MS Mincho"/>
          <w:color w:val="auto"/>
          <w:lang w:eastAsia="ja-JP"/>
        </w:rPr>
        <w:t xml:space="preserve"> </w:t>
      </w:r>
      <w:r w:rsidRPr="00E32FDB">
        <w:rPr>
          <w:b/>
          <w:bCs/>
          <w:color w:val="auto"/>
        </w:rPr>
        <w:t>237</w:t>
      </w:r>
      <w:r w:rsidRPr="009C3AEF">
        <w:rPr>
          <w:rFonts w:eastAsia="MS Mincho"/>
          <w:color w:val="auto"/>
          <w:lang w:eastAsia="ja-JP"/>
        </w:rPr>
        <w:t>, 191-201 (2013</w:t>
      </w:r>
      <w:bookmarkEnd w:id="9"/>
      <w:r w:rsidR="00E32FDB">
        <w:rPr>
          <w:rFonts w:eastAsia="MS Mincho"/>
          <w:color w:val="auto"/>
          <w:lang w:eastAsia="ja-JP"/>
        </w:rPr>
        <w:t>).</w:t>
      </w:r>
    </w:p>
    <w:p w14:paraId="36AC224F" w14:textId="4DDFFC34" w:rsidR="00EB40F9" w:rsidRPr="009C3AEF" w:rsidRDefault="00EB40F9" w:rsidP="005544B2">
      <w:pPr>
        <w:contextualSpacing/>
        <w:rPr>
          <w:rFonts w:eastAsia="MS Mincho"/>
          <w:color w:val="auto"/>
          <w:lang w:eastAsia="ja-JP"/>
        </w:rPr>
      </w:pPr>
      <w:r w:rsidRPr="009C3AEF">
        <w:rPr>
          <w:rFonts w:eastAsia="MS Mincho"/>
          <w:color w:val="auto"/>
          <w:lang w:eastAsia="ja-JP"/>
        </w:rPr>
        <w:t xml:space="preserve">[43] </w:t>
      </w:r>
      <w:r w:rsidR="00E32FDB">
        <w:rPr>
          <w:rFonts w:eastAsia="MS Mincho"/>
          <w:color w:val="auto"/>
          <w:lang w:eastAsia="ja-JP"/>
        </w:rPr>
        <w:t xml:space="preserve">Bullard, J.W.,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Pr="009C3AEF">
        <w:rPr>
          <w:rFonts w:eastAsia="MS Mincho"/>
          <w:color w:val="auto"/>
          <w:lang w:eastAsia="ja-JP"/>
        </w:rPr>
        <w:t xml:space="preserve"> Defining shape measures for 3D star-shaped particles: Sphericity, roundness, and dimensions</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Powder Technology</w:t>
      </w:r>
      <w:r w:rsidR="00E32FDB">
        <w:rPr>
          <w:rFonts w:eastAsia="MS Mincho"/>
          <w:color w:val="auto"/>
          <w:lang w:eastAsia="ja-JP"/>
        </w:rPr>
        <w:t>.</w:t>
      </w:r>
      <w:r w:rsidRPr="009C3AEF">
        <w:rPr>
          <w:rFonts w:eastAsia="MS Mincho"/>
          <w:color w:val="auto"/>
          <w:lang w:eastAsia="ja-JP"/>
        </w:rPr>
        <w:t xml:space="preserve"> </w:t>
      </w:r>
      <w:r w:rsidRPr="00E32FDB">
        <w:rPr>
          <w:b/>
          <w:bCs/>
          <w:color w:val="auto"/>
        </w:rPr>
        <w:t>249</w:t>
      </w:r>
      <w:r w:rsidRPr="009C3AEF">
        <w:rPr>
          <w:rFonts w:eastAsia="MS Mincho"/>
          <w:color w:val="auto"/>
          <w:lang w:eastAsia="ja-JP"/>
        </w:rPr>
        <w:t>, 241–252 (2013).</w:t>
      </w:r>
    </w:p>
    <w:p w14:paraId="04ACF7E3" w14:textId="4020B1FF" w:rsidR="00EB40F9" w:rsidRPr="009C3AEF" w:rsidRDefault="00EB40F9" w:rsidP="005544B2">
      <w:pPr>
        <w:contextualSpacing/>
        <w:rPr>
          <w:rFonts w:eastAsia="MS Mincho"/>
          <w:color w:val="auto"/>
          <w:lang w:eastAsia="ja-JP"/>
        </w:rPr>
      </w:pPr>
      <w:r w:rsidRPr="009C3AEF">
        <w:rPr>
          <w:rFonts w:eastAsia="MS Mincho"/>
          <w:color w:val="auto"/>
          <w:lang w:eastAsia="ja-JP"/>
        </w:rPr>
        <w:t>[44] Jia</w:t>
      </w:r>
      <w:r w:rsidR="00E32FDB">
        <w:rPr>
          <w:rFonts w:eastAsia="MS Mincho"/>
          <w:color w:val="auto"/>
          <w:lang w:eastAsia="ja-JP"/>
        </w:rPr>
        <w:t xml:space="preserve">, X.,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Advances in shape measurement in the digital world</w:t>
      </w:r>
      <w:r w:rsidR="00E32FDB">
        <w:rPr>
          <w:rFonts w:eastAsia="MS Mincho"/>
          <w:color w:val="auto"/>
          <w:lang w:eastAsia="ja-JP"/>
        </w:rPr>
        <w:t>.</w:t>
      </w:r>
      <w:r w:rsidRPr="009C3AEF">
        <w:rPr>
          <w:rFonts w:eastAsia="MS Mincho"/>
          <w:color w:val="auto"/>
          <w:lang w:eastAsia="ja-JP"/>
        </w:rPr>
        <w:t xml:space="preserve"> </w:t>
      </w:r>
      <w:proofErr w:type="spellStart"/>
      <w:r w:rsidRPr="00E32FDB">
        <w:rPr>
          <w:i/>
          <w:iCs/>
          <w:color w:val="auto"/>
        </w:rPr>
        <w:t>Particuology</w:t>
      </w:r>
      <w:proofErr w:type="spellEnd"/>
      <w:r w:rsidR="00E32FDB">
        <w:rPr>
          <w:rFonts w:eastAsia="MS Mincho"/>
          <w:color w:val="auto"/>
          <w:lang w:eastAsia="ja-JP"/>
        </w:rPr>
        <w:t>.</w:t>
      </w:r>
      <w:r w:rsidRPr="009C3AEF">
        <w:rPr>
          <w:rFonts w:eastAsia="MS Mincho"/>
          <w:color w:val="auto"/>
          <w:lang w:eastAsia="ja-JP"/>
        </w:rPr>
        <w:t xml:space="preserve"> </w:t>
      </w:r>
      <w:r w:rsidRPr="00E32FDB">
        <w:rPr>
          <w:b/>
          <w:bCs/>
          <w:color w:val="auto"/>
        </w:rPr>
        <w:t>26</w:t>
      </w:r>
      <w:r w:rsidR="00E32FDB">
        <w:rPr>
          <w:rFonts w:eastAsia="MS Mincho"/>
          <w:color w:val="auto"/>
          <w:lang w:eastAsia="ja-JP"/>
        </w:rPr>
        <w:t xml:space="preserve">, </w:t>
      </w:r>
      <w:r w:rsidRPr="009C3AEF">
        <w:rPr>
          <w:rFonts w:eastAsia="MS Mincho"/>
          <w:color w:val="auto"/>
          <w:lang w:eastAsia="ja-JP"/>
        </w:rPr>
        <w:t>19–31</w:t>
      </w:r>
      <w:r w:rsidR="00E32FDB">
        <w:rPr>
          <w:rFonts w:eastAsia="MS Mincho"/>
          <w:color w:val="auto"/>
          <w:lang w:eastAsia="ja-JP"/>
        </w:rPr>
        <w:t xml:space="preserve"> (2016)</w:t>
      </w:r>
      <w:r w:rsidRPr="009C3AEF">
        <w:rPr>
          <w:rFonts w:eastAsia="MS Mincho"/>
          <w:color w:val="auto"/>
          <w:lang w:eastAsia="ja-JP"/>
        </w:rPr>
        <w:t>.</w:t>
      </w:r>
    </w:p>
    <w:p w14:paraId="7AAE6201" w14:textId="393976AD" w:rsidR="00EB40F9" w:rsidRPr="009C3AEF" w:rsidRDefault="00EB40F9" w:rsidP="005544B2">
      <w:pPr>
        <w:contextualSpacing/>
        <w:rPr>
          <w:rFonts w:eastAsia="MS Mincho"/>
          <w:color w:val="auto"/>
          <w:lang w:eastAsia="ja-JP"/>
        </w:rPr>
      </w:pPr>
      <w:bookmarkStart w:id="10" w:name="_Hlk19021188"/>
      <w:r w:rsidRPr="009C3AEF">
        <w:rPr>
          <w:rFonts w:eastAsia="MS Mincho"/>
          <w:color w:val="auto"/>
          <w:lang w:eastAsia="ja-JP"/>
        </w:rPr>
        <w:t xml:space="preserve">[45] </w:t>
      </w:r>
      <w:proofErr w:type="spellStart"/>
      <w:r w:rsidR="005544B2">
        <w:rPr>
          <w:rFonts w:eastAsia="MS Mincho"/>
          <w:color w:val="auto"/>
          <w:lang w:eastAsia="ja-JP"/>
        </w:rPr>
        <w:t>Garboczi</w:t>
      </w:r>
      <w:proofErr w:type="spellEnd"/>
      <w:r w:rsidR="005544B2">
        <w:rPr>
          <w:rFonts w:eastAsia="MS Mincho"/>
          <w:color w:val="auto"/>
          <w:lang w:eastAsia="ja-JP"/>
        </w:rPr>
        <w:t xml:space="preserve">, E.J., </w:t>
      </w:r>
      <w:r w:rsidRPr="009C3AEF">
        <w:rPr>
          <w:rFonts w:eastAsia="MS Mincho"/>
          <w:color w:val="auto"/>
          <w:lang w:eastAsia="ja-JP"/>
        </w:rPr>
        <w:t>Bullard,</w:t>
      </w:r>
      <w:r w:rsidR="00E32FDB">
        <w:rPr>
          <w:rFonts w:eastAsia="MS Mincho"/>
          <w:color w:val="auto"/>
          <w:lang w:eastAsia="ja-JP"/>
        </w:rPr>
        <w:t xml:space="preserve"> J.W. </w:t>
      </w:r>
      <w:r w:rsidRPr="009C3AEF">
        <w:rPr>
          <w:rFonts w:eastAsia="MS Mincho"/>
          <w:color w:val="auto"/>
          <w:lang w:eastAsia="ja-JP"/>
        </w:rPr>
        <w:t>3D analytical mathematical models of random star-shape particles via a combination of X-ray computed microtomography and spherical harmonic analysis</w:t>
      </w:r>
      <w:r w:rsidR="00E32FDB">
        <w:rPr>
          <w:rFonts w:eastAsia="MS Mincho"/>
          <w:color w:val="auto"/>
          <w:lang w:eastAsia="ja-JP"/>
        </w:rPr>
        <w:t>.</w:t>
      </w:r>
      <w:r w:rsidRPr="009C3AEF">
        <w:rPr>
          <w:rFonts w:eastAsia="MS Mincho"/>
          <w:color w:val="auto"/>
          <w:lang w:eastAsia="ja-JP"/>
        </w:rPr>
        <w:t xml:space="preserve"> </w:t>
      </w:r>
      <w:r w:rsidRPr="00E32FDB">
        <w:rPr>
          <w:i/>
          <w:iCs/>
          <w:color w:val="auto"/>
        </w:rPr>
        <w:t>Advanced Powder Technology</w:t>
      </w:r>
      <w:r w:rsidR="00E32FDB">
        <w:rPr>
          <w:rFonts w:eastAsia="MS Mincho"/>
          <w:color w:val="auto"/>
          <w:lang w:eastAsia="ja-JP"/>
        </w:rPr>
        <w:t>.</w:t>
      </w:r>
      <w:r w:rsidRPr="009C3AEF">
        <w:rPr>
          <w:rFonts w:eastAsia="MS Mincho"/>
          <w:color w:val="auto"/>
          <w:lang w:eastAsia="ja-JP"/>
        </w:rPr>
        <w:t xml:space="preserve"> </w:t>
      </w:r>
      <w:r w:rsidRPr="00E32FDB">
        <w:rPr>
          <w:b/>
          <w:bCs/>
          <w:color w:val="auto"/>
        </w:rPr>
        <w:t>28</w:t>
      </w:r>
      <w:r w:rsidR="00E32FDB" w:rsidRPr="00E32FDB">
        <w:rPr>
          <w:color w:val="auto"/>
        </w:rPr>
        <w:t>,</w:t>
      </w:r>
      <w:r w:rsidRPr="00E32FDB">
        <w:rPr>
          <w:rFonts w:eastAsia="MS Mincho"/>
          <w:color w:val="auto"/>
          <w:lang w:eastAsia="ja-JP"/>
        </w:rPr>
        <w:t xml:space="preserve"> </w:t>
      </w:r>
      <w:r w:rsidRPr="009C3AEF">
        <w:rPr>
          <w:rFonts w:eastAsia="MS Mincho"/>
          <w:color w:val="auto"/>
          <w:lang w:eastAsia="ja-JP"/>
        </w:rPr>
        <w:t>325–339</w:t>
      </w:r>
      <w:r w:rsidR="00E32FDB">
        <w:rPr>
          <w:rFonts w:eastAsia="MS Mincho"/>
          <w:color w:val="auto"/>
          <w:lang w:eastAsia="ja-JP"/>
        </w:rPr>
        <w:t xml:space="preserve"> </w:t>
      </w:r>
      <w:r w:rsidR="00E32FDB" w:rsidRPr="009C3AEF">
        <w:rPr>
          <w:rFonts w:eastAsia="MS Mincho"/>
          <w:color w:val="auto"/>
          <w:lang w:eastAsia="ja-JP"/>
        </w:rPr>
        <w:t>(2017)</w:t>
      </w:r>
      <w:r w:rsidRPr="009C3AEF">
        <w:rPr>
          <w:rFonts w:eastAsia="MS Mincho"/>
          <w:color w:val="auto"/>
          <w:lang w:eastAsia="ja-JP"/>
        </w:rPr>
        <w:t>.</w:t>
      </w:r>
      <w:bookmarkEnd w:id="10"/>
    </w:p>
    <w:p w14:paraId="647557C7" w14:textId="5593CDA4" w:rsidR="00F66945" w:rsidRPr="009C3AEF" w:rsidRDefault="0047223A" w:rsidP="005544B2">
      <w:pPr>
        <w:contextualSpacing/>
        <w:rPr>
          <w:rFonts w:eastAsia="MS Mincho"/>
          <w:color w:val="auto"/>
          <w:lang w:eastAsia="ja-JP"/>
        </w:rPr>
      </w:pPr>
      <w:bookmarkStart w:id="11" w:name="_Hlk19020043"/>
      <w:r w:rsidRPr="009C3AEF">
        <w:rPr>
          <w:rFonts w:eastAsia="MS Mincho"/>
          <w:color w:val="auto"/>
          <w:lang w:eastAsia="ja-JP"/>
        </w:rPr>
        <w:t>[</w:t>
      </w:r>
      <w:r w:rsidR="00EB40F9" w:rsidRPr="009C3AEF">
        <w:rPr>
          <w:rFonts w:eastAsia="MS Mincho"/>
          <w:color w:val="auto"/>
          <w:lang w:eastAsia="ja-JP"/>
        </w:rPr>
        <w:t>46</w:t>
      </w:r>
      <w:r w:rsidR="00F66945" w:rsidRPr="009C3AEF">
        <w:rPr>
          <w:rFonts w:eastAsia="MS Mincho"/>
          <w:color w:val="auto"/>
          <w:lang w:eastAsia="ja-JP"/>
        </w:rPr>
        <w:t xml:space="preserve">] Qian, </w:t>
      </w:r>
      <w:r w:rsidR="00E32FDB">
        <w:rPr>
          <w:rFonts w:eastAsia="MS Mincho"/>
          <w:color w:val="auto"/>
          <w:lang w:eastAsia="ja-JP"/>
        </w:rPr>
        <w:t xml:space="preserve">Z., </w:t>
      </w:r>
      <w:proofErr w:type="spellStart"/>
      <w:r w:rsidR="005544B2">
        <w:rPr>
          <w:rFonts w:eastAsia="MS Mincho"/>
          <w:color w:val="auto"/>
          <w:lang w:eastAsia="ja-JP"/>
        </w:rPr>
        <w:t>Garboczi</w:t>
      </w:r>
      <w:proofErr w:type="spellEnd"/>
      <w:r w:rsidR="005544B2">
        <w:rPr>
          <w:rFonts w:eastAsia="MS Mincho"/>
          <w:color w:val="auto"/>
          <w:lang w:eastAsia="ja-JP"/>
        </w:rPr>
        <w:t>, E.J.</w:t>
      </w:r>
      <w:r w:rsidR="00E32FDB">
        <w:rPr>
          <w:rFonts w:eastAsia="MS Mincho"/>
          <w:color w:val="auto"/>
          <w:lang w:eastAsia="ja-JP"/>
        </w:rPr>
        <w:t>,</w:t>
      </w:r>
      <w:r w:rsidR="00F66945" w:rsidRPr="009C3AEF">
        <w:rPr>
          <w:rFonts w:eastAsia="MS Mincho"/>
          <w:color w:val="auto"/>
          <w:lang w:eastAsia="ja-JP"/>
        </w:rPr>
        <w:t xml:space="preserve"> Ye, </w:t>
      </w:r>
      <w:r w:rsidR="00E32FDB" w:rsidRPr="009C3AEF">
        <w:rPr>
          <w:rFonts w:eastAsia="MS Mincho"/>
          <w:color w:val="auto"/>
          <w:lang w:eastAsia="ja-JP"/>
        </w:rPr>
        <w:t>G.</w:t>
      </w:r>
      <w:r w:rsidR="00E32FDB">
        <w:rPr>
          <w:rFonts w:eastAsia="MS Mincho"/>
          <w:color w:val="auto"/>
          <w:lang w:eastAsia="ja-JP"/>
        </w:rPr>
        <w:t xml:space="preserve">, </w:t>
      </w:r>
      <w:proofErr w:type="spellStart"/>
      <w:r w:rsidR="00F66945" w:rsidRPr="009C3AEF">
        <w:rPr>
          <w:rFonts w:eastAsia="MS Mincho"/>
          <w:color w:val="auto"/>
          <w:lang w:eastAsia="ja-JP"/>
        </w:rPr>
        <w:t>Schlangen</w:t>
      </w:r>
      <w:proofErr w:type="spellEnd"/>
      <w:r w:rsidR="00F66945" w:rsidRPr="009C3AEF">
        <w:rPr>
          <w:rFonts w:eastAsia="MS Mincho"/>
          <w:color w:val="auto"/>
          <w:lang w:eastAsia="ja-JP"/>
        </w:rPr>
        <w:t xml:space="preserve">, </w:t>
      </w:r>
      <w:r w:rsidR="00915D17" w:rsidRPr="009C3AEF">
        <w:rPr>
          <w:rFonts w:eastAsia="MS Mincho"/>
          <w:color w:val="auto"/>
          <w:lang w:eastAsia="ja-JP"/>
        </w:rPr>
        <w:t xml:space="preserve">E. </w:t>
      </w:r>
      <w:proofErr w:type="spellStart"/>
      <w:r w:rsidR="00F66945" w:rsidRPr="009C3AEF">
        <w:rPr>
          <w:rFonts w:eastAsia="MS Mincho"/>
          <w:color w:val="auto"/>
          <w:lang w:eastAsia="ja-JP"/>
        </w:rPr>
        <w:t>Anm</w:t>
      </w:r>
      <w:proofErr w:type="spellEnd"/>
      <w:r w:rsidR="00F66945" w:rsidRPr="009C3AEF">
        <w:rPr>
          <w:rFonts w:eastAsia="MS Mincho"/>
          <w:color w:val="auto"/>
          <w:lang w:eastAsia="ja-JP"/>
        </w:rPr>
        <w:t>: A geometrical model for the composite structure of mortar and concrete using real-shape particles</w:t>
      </w:r>
      <w:r w:rsidR="00915D17">
        <w:rPr>
          <w:rFonts w:eastAsia="MS Mincho"/>
          <w:color w:val="auto"/>
          <w:lang w:eastAsia="ja-JP"/>
        </w:rPr>
        <w:t>.</w:t>
      </w:r>
      <w:r w:rsidR="00F66945" w:rsidRPr="009C3AEF">
        <w:rPr>
          <w:rFonts w:eastAsia="MS Mincho"/>
          <w:color w:val="auto"/>
          <w:lang w:eastAsia="ja-JP"/>
        </w:rPr>
        <w:t xml:space="preserve"> </w:t>
      </w:r>
      <w:r w:rsidR="00F66945" w:rsidRPr="00E32FDB">
        <w:rPr>
          <w:i/>
          <w:iCs/>
          <w:color w:val="auto"/>
        </w:rPr>
        <w:t>Materials and Structures</w:t>
      </w:r>
      <w:r w:rsidR="00915D17" w:rsidRPr="00915D17">
        <w:rPr>
          <w:color w:val="auto"/>
        </w:rPr>
        <w:t>.</w:t>
      </w:r>
      <w:r w:rsidR="00F66945" w:rsidRPr="009C3AEF">
        <w:rPr>
          <w:rFonts w:eastAsia="MS Mincho"/>
          <w:color w:val="auto"/>
          <w:lang w:eastAsia="ja-JP"/>
        </w:rPr>
        <w:t xml:space="preserve"> </w:t>
      </w:r>
      <w:r w:rsidR="00F66945" w:rsidRPr="00E32FDB">
        <w:rPr>
          <w:b/>
          <w:bCs/>
          <w:color w:val="auto"/>
        </w:rPr>
        <w:t>49</w:t>
      </w:r>
      <w:r w:rsidR="00915D17">
        <w:rPr>
          <w:b/>
          <w:bCs/>
          <w:color w:val="auto"/>
        </w:rPr>
        <w:t xml:space="preserve"> </w:t>
      </w:r>
      <w:r w:rsidR="00F66945" w:rsidRPr="009C3AEF">
        <w:rPr>
          <w:rFonts w:eastAsia="MS Mincho"/>
          <w:color w:val="auto"/>
          <w:lang w:eastAsia="ja-JP"/>
        </w:rPr>
        <w:t>(1), 149-158 (2015).</w:t>
      </w:r>
      <w:r w:rsidR="00F66945" w:rsidRPr="009C3AEF">
        <w:rPr>
          <w:color w:val="auto"/>
        </w:rPr>
        <w:t xml:space="preserve"> </w:t>
      </w:r>
    </w:p>
    <w:p w14:paraId="3AB2E6CC" w14:textId="6F14474D" w:rsidR="00F66945" w:rsidRPr="009C3AEF" w:rsidRDefault="00F66945" w:rsidP="005544B2">
      <w:pPr>
        <w:contextualSpacing/>
        <w:rPr>
          <w:rFonts w:eastAsia="MS Mincho"/>
          <w:color w:val="auto"/>
          <w:lang w:eastAsia="ja-JP"/>
        </w:rPr>
      </w:pPr>
      <w:bookmarkStart w:id="12" w:name="_Hlk19020095"/>
      <w:bookmarkEnd w:id="11"/>
      <w:r w:rsidRPr="009C3AEF">
        <w:rPr>
          <w:rFonts w:eastAsia="MS Mincho"/>
          <w:color w:val="auto"/>
          <w:lang w:eastAsia="ja-JP"/>
        </w:rPr>
        <w:t>[</w:t>
      </w:r>
      <w:r w:rsidR="00EB40F9" w:rsidRPr="009C3AEF">
        <w:rPr>
          <w:rFonts w:eastAsia="MS Mincho"/>
          <w:color w:val="auto"/>
          <w:lang w:eastAsia="ja-JP"/>
        </w:rPr>
        <w:t>47</w:t>
      </w:r>
      <w:r w:rsidRPr="009C3AEF">
        <w:rPr>
          <w:rFonts w:eastAsia="MS Mincho"/>
          <w:color w:val="auto"/>
          <w:lang w:eastAsia="ja-JP"/>
        </w:rPr>
        <w:t xml:space="preserve">] Thomas, </w:t>
      </w:r>
      <w:r w:rsidR="00915D17">
        <w:rPr>
          <w:rFonts w:eastAsia="MS Mincho"/>
          <w:color w:val="auto"/>
          <w:lang w:eastAsia="ja-JP"/>
        </w:rPr>
        <w:t>S.,</w:t>
      </w:r>
      <w:r w:rsidRPr="009C3AEF">
        <w:rPr>
          <w:rFonts w:eastAsia="MS Mincho"/>
          <w:color w:val="auto"/>
          <w:lang w:eastAsia="ja-JP"/>
        </w:rPr>
        <w:t xml:space="preserve"> Lu, </w:t>
      </w:r>
      <w:r w:rsidR="00915D17">
        <w:rPr>
          <w:rFonts w:eastAsia="MS Mincho"/>
          <w:color w:val="auto"/>
          <w:lang w:eastAsia="ja-JP"/>
        </w:rPr>
        <w:t xml:space="preserve">Y., </w:t>
      </w:r>
      <w:proofErr w:type="spellStart"/>
      <w:r w:rsidR="005544B2">
        <w:rPr>
          <w:rFonts w:eastAsia="MS Mincho"/>
          <w:color w:val="auto"/>
          <w:lang w:eastAsia="ja-JP"/>
        </w:rPr>
        <w:t>Garboczi</w:t>
      </w:r>
      <w:proofErr w:type="spellEnd"/>
      <w:r w:rsidR="005544B2">
        <w:rPr>
          <w:rFonts w:eastAsia="MS Mincho"/>
          <w:color w:val="auto"/>
          <w:lang w:eastAsia="ja-JP"/>
        </w:rPr>
        <w:t>, E.J.</w:t>
      </w:r>
      <w:r w:rsidRPr="009C3AEF">
        <w:rPr>
          <w:rFonts w:eastAsia="MS Mincho"/>
          <w:color w:val="auto"/>
          <w:lang w:eastAsia="ja-JP"/>
        </w:rPr>
        <w:t xml:space="preserve"> Improved model for 3-D virtual concrete: </w:t>
      </w:r>
      <w:proofErr w:type="spellStart"/>
      <w:r w:rsidRPr="009C3AEF">
        <w:rPr>
          <w:rFonts w:eastAsia="MS Mincho"/>
          <w:color w:val="auto"/>
          <w:lang w:eastAsia="ja-JP"/>
        </w:rPr>
        <w:t>Anm</w:t>
      </w:r>
      <w:proofErr w:type="spellEnd"/>
      <w:r w:rsidRPr="009C3AEF">
        <w:rPr>
          <w:rFonts w:eastAsia="MS Mincho"/>
          <w:color w:val="auto"/>
          <w:lang w:eastAsia="ja-JP"/>
        </w:rPr>
        <w:t xml:space="preserve"> model</w:t>
      </w:r>
      <w:r w:rsidR="00915D17">
        <w:rPr>
          <w:rFonts w:eastAsia="MS Mincho"/>
          <w:color w:val="auto"/>
          <w:lang w:eastAsia="ja-JP"/>
        </w:rPr>
        <w:t>.</w:t>
      </w:r>
      <w:r w:rsidRPr="009C3AEF">
        <w:rPr>
          <w:rFonts w:eastAsia="MS Mincho"/>
          <w:color w:val="auto"/>
          <w:lang w:eastAsia="ja-JP"/>
        </w:rPr>
        <w:t xml:space="preserve"> </w:t>
      </w:r>
      <w:r w:rsidR="00915D17">
        <w:rPr>
          <w:i/>
          <w:iCs/>
          <w:color w:val="auto"/>
        </w:rPr>
        <w:t>Journal of Computing in Civil Engineering</w:t>
      </w:r>
      <w:r w:rsidRPr="009C3AEF">
        <w:rPr>
          <w:rFonts w:eastAsia="MS Mincho"/>
          <w:color w:val="auto"/>
          <w:lang w:eastAsia="ja-JP"/>
        </w:rPr>
        <w:t>. 10.1061/(ASCE)CP.1943-5487.0000494, 04015027 (2015).</w:t>
      </w:r>
    </w:p>
    <w:bookmarkEnd w:id="12"/>
    <w:p w14:paraId="311AA592" w14:textId="4372F377" w:rsidR="00F66945" w:rsidRPr="009C3AEF" w:rsidRDefault="00F66945" w:rsidP="005544B2">
      <w:pPr>
        <w:contextualSpacing/>
        <w:rPr>
          <w:rFonts w:eastAsia="MS Mincho"/>
          <w:color w:val="auto"/>
          <w:lang w:eastAsia="ja-JP"/>
        </w:rPr>
      </w:pPr>
      <w:r w:rsidRPr="009C3AEF">
        <w:rPr>
          <w:rFonts w:eastAsia="MS Mincho"/>
          <w:color w:val="auto"/>
          <w:lang w:eastAsia="ja-JP"/>
        </w:rPr>
        <w:t>[</w:t>
      </w:r>
      <w:r w:rsidR="00EB40F9" w:rsidRPr="009C3AEF">
        <w:rPr>
          <w:rFonts w:eastAsia="MS Mincho"/>
          <w:color w:val="auto"/>
          <w:lang w:eastAsia="ja-JP"/>
        </w:rPr>
        <w:t>48</w:t>
      </w:r>
      <w:r w:rsidRPr="009C3AEF">
        <w:rPr>
          <w:rFonts w:eastAsia="MS Mincho"/>
          <w:color w:val="auto"/>
          <w:lang w:eastAsia="ja-JP"/>
        </w:rPr>
        <w:t xml:space="preserve">] </w:t>
      </w:r>
      <w:proofErr w:type="spellStart"/>
      <w:r w:rsidRPr="009C3AEF">
        <w:rPr>
          <w:rFonts w:eastAsia="MS Mincho"/>
          <w:color w:val="auto"/>
          <w:lang w:eastAsia="ja-JP"/>
        </w:rPr>
        <w:t>Zuo</w:t>
      </w:r>
      <w:proofErr w:type="spellEnd"/>
      <w:r w:rsidRPr="009C3AEF">
        <w:rPr>
          <w:rFonts w:eastAsia="MS Mincho"/>
          <w:color w:val="auto"/>
          <w:lang w:eastAsia="ja-JP"/>
        </w:rPr>
        <w:t xml:space="preserve">, </w:t>
      </w:r>
      <w:r w:rsidR="00915D17">
        <w:rPr>
          <w:rFonts w:eastAsia="MS Mincho"/>
          <w:color w:val="auto"/>
          <w:lang w:eastAsia="ja-JP"/>
        </w:rPr>
        <w:t xml:space="preserve">Y., </w:t>
      </w:r>
      <w:r w:rsidRPr="009C3AEF">
        <w:rPr>
          <w:rFonts w:eastAsia="MS Mincho"/>
          <w:color w:val="auto"/>
          <w:lang w:eastAsia="ja-JP"/>
        </w:rPr>
        <w:t xml:space="preserve">Qian, </w:t>
      </w:r>
      <w:r w:rsidR="00915D17">
        <w:rPr>
          <w:rFonts w:eastAsia="MS Mincho"/>
          <w:color w:val="auto"/>
          <w:lang w:eastAsia="ja-JP"/>
        </w:rPr>
        <w:t xml:space="preserve">Z., </w:t>
      </w:r>
      <w:proofErr w:type="spellStart"/>
      <w:r w:rsidR="00E32FDB">
        <w:rPr>
          <w:rFonts w:eastAsia="MS Mincho"/>
          <w:color w:val="auto"/>
          <w:lang w:eastAsia="ja-JP"/>
        </w:rPr>
        <w:t>Garboczi</w:t>
      </w:r>
      <w:proofErr w:type="spellEnd"/>
      <w:r w:rsidR="00E32FDB">
        <w:rPr>
          <w:rFonts w:eastAsia="MS Mincho"/>
          <w:color w:val="auto"/>
          <w:lang w:eastAsia="ja-JP"/>
        </w:rPr>
        <w:t xml:space="preserve">, E.J., </w:t>
      </w:r>
      <w:r w:rsidRPr="009C3AEF">
        <w:rPr>
          <w:rFonts w:eastAsia="MS Mincho"/>
          <w:color w:val="auto"/>
          <w:lang w:eastAsia="ja-JP"/>
        </w:rPr>
        <w:t xml:space="preserve">Ye, </w:t>
      </w:r>
      <w:r w:rsidR="00915D17">
        <w:rPr>
          <w:rFonts w:eastAsia="MS Mincho"/>
          <w:color w:val="auto"/>
          <w:lang w:eastAsia="ja-JP"/>
        </w:rPr>
        <w:t xml:space="preserve">G. </w:t>
      </w:r>
      <w:r w:rsidRPr="009C3AEF">
        <w:rPr>
          <w:rFonts w:eastAsia="MS Mincho"/>
          <w:color w:val="auto"/>
          <w:lang w:eastAsia="ja-JP"/>
        </w:rPr>
        <w:t>Numerical simulation of the initial particle parking structure of cement/geopolymer paste and the dissolution of amorphous silica using real-shape particles</w:t>
      </w:r>
      <w:r w:rsidR="00915D17">
        <w:rPr>
          <w:rFonts w:eastAsia="MS Mincho"/>
          <w:color w:val="auto"/>
          <w:lang w:eastAsia="ja-JP"/>
        </w:rPr>
        <w:t>.</w:t>
      </w:r>
      <w:r w:rsidRPr="009C3AEF">
        <w:rPr>
          <w:rFonts w:eastAsia="MS Mincho"/>
          <w:color w:val="auto"/>
          <w:lang w:eastAsia="ja-JP"/>
        </w:rPr>
        <w:t xml:space="preserve"> </w:t>
      </w:r>
      <w:r w:rsidRPr="00E32FDB">
        <w:rPr>
          <w:i/>
          <w:iCs/>
          <w:color w:val="auto"/>
        </w:rPr>
        <w:t>Construction and Building Materials</w:t>
      </w:r>
      <w:r w:rsidR="00915D17">
        <w:rPr>
          <w:i/>
          <w:iCs/>
          <w:color w:val="auto"/>
        </w:rPr>
        <w:t>.</w:t>
      </w:r>
      <w:r w:rsidRPr="009C3AEF">
        <w:rPr>
          <w:rFonts w:eastAsia="MS Mincho"/>
          <w:color w:val="auto"/>
          <w:lang w:eastAsia="ja-JP"/>
        </w:rPr>
        <w:t xml:space="preserve"> </w:t>
      </w:r>
      <w:r w:rsidRPr="00E32FDB">
        <w:rPr>
          <w:b/>
          <w:bCs/>
          <w:color w:val="auto"/>
        </w:rPr>
        <w:t>185</w:t>
      </w:r>
      <w:r w:rsidR="00915D17">
        <w:rPr>
          <w:rFonts w:eastAsia="MS Mincho"/>
          <w:color w:val="auto"/>
          <w:lang w:eastAsia="ja-JP"/>
        </w:rPr>
        <w:t xml:space="preserve">, </w:t>
      </w:r>
      <w:r w:rsidRPr="009C3AEF">
        <w:rPr>
          <w:rFonts w:eastAsia="MS Mincho"/>
          <w:color w:val="auto"/>
          <w:lang w:eastAsia="ja-JP"/>
        </w:rPr>
        <w:t>206–219</w:t>
      </w:r>
      <w:r w:rsidR="00915D17">
        <w:rPr>
          <w:rFonts w:eastAsia="MS Mincho"/>
          <w:color w:val="auto"/>
          <w:lang w:eastAsia="ja-JP"/>
        </w:rPr>
        <w:t xml:space="preserve"> (2018)</w:t>
      </w:r>
      <w:r w:rsidRPr="009C3AEF">
        <w:rPr>
          <w:rFonts w:eastAsia="MS Mincho"/>
          <w:color w:val="auto"/>
          <w:lang w:eastAsia="ja-JP"/>
        </w:rPr>
        <w:t>.</w:t>
      </w:r>
    </w:p>
    <w:p w14:paraId="707E46EE" w14:textId="0D3ED8B4" w:rsidR="00F66945" w:rsidRPr="009C3AEF" w:rsidRDefault="00F66945" w:rsidP="005544B2">
      <w:pPr>
        <w:contextualSpacing/>
        <w:rPr>
          <w:color w:val="auto"/>
        </w:rPr>
      </w:pPr>
      <w:r w:rsidRPr="009C3AEF">
        <w:rPr>
          <w:color w:val="auto"/>
        </w:rPr>
        <w:t>[</w:t>
      </w:r>
      <w:r w:rsidR="00EB40F9" w:rsidRPr="009C3AEF">
        <w:rPr>
          <w:color w:val="auto"/>
        </w:rPr>
        <w:t>49</w:t>
      </w:r>
      <w:r w:rsidRPr="009C3AEF">
        <w:rPr>
          <w:color w:val="auto"/>
        </w:rPr>
        <w:t xml:space="preserve">] Yang Lu, Md </w:t>
      </w:r>
      <w:proofErr w:type="spellStart"/>
      <w:r w:rsidRPr="009C3AEF">
        <w:rPr>
          <w:color w:val="auto"/>
        </w:rPr>
        <w:t>Aminul</w:t>
      </w:r>
      <w:proofErr w:type="spellEnd"/>
      <w:r w:rsidRPr="009C3AEF">
        <w:rPr>
          <w:color w:val="auto"/>
        </w:rPr>
        <w:t xml:space="preserve"> Islam, Stephen Thomas,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Three-dimensional mortar models using real-shaped sand particles and uniform thickness interfacial transition zones: Artifacts seen in 2D slices</w:t>
      </w:r>
      <w:r w:rsidR="00915D17">
        <w:rPr>
          <w:color w:val="auto"/>
        </w:rPr>
        <w:t>.</w:t>
      </w:r>
      <w:r w:rsidRPr="009C3AEF">
        <w:rPr>
          <w:color w:val="auto"/>
        </w:rPr>
        <w:t xml:space="preserve"> </w:t>
      </w:r>
      <w:r w:rsidRPr="00E32FDB">
        <w:rPr>
          <w:i/>
          <w:iCs/>
          <w:color w:val="auto"/>
        </w:rPr>
        <w:t>Construction and Building Materials</w:t>
      </w:r>
      <w:r w:rsidR="00915D17">
        <w:rPr>
          <w:color w:val="auto"/>
        </w:rPr>
        <w:t>.</w:t>
      </w:r>
      <w:r w:rsidRPr="009C3AEF">
        <w:rPr>
          <w:color w:val="auto"/>
        </w:rPr>
        <w:t xml:space="preserve"> </w:t>
      </w:r>
      <w:r w:rsidRPr="00E32FDB">
        <w:rPr>
          <w:b/>
          <w:bCs/>
          <w:color w:val="auto"/>
        </w:rPr>
        <w:t>236</w:t>
      </w:r>
      <w:r w:rsidRPr="009C3AEF">
        <w:rPr>
          <w:color w:val="auto"/>
        </w:rPr>
        <w:t>, 117590</w:t>
      </w:r>
      <w:r w:rsidR="00915D17">
        <w:rPr>
          <w:color w:val="auto"/>
        </w:rPr>
        <w:t xml:space="preserve"> (2020).</w:t>
      </w:r>
    </w:p>
    <w:p w14:paraId="62FD3462" w14:textId="6741F4B8" w:rsidR="00EB40F9" w:rsidRPr="009C3AEF" w:rsidRDefault="00EB40F9" w:rsidP="005544B2">
      <w:pPr>
        <w:contextualSpacing/>
        <w:rPr>
          <w:color w:val="auto"/>
        </w:rPr>
      </w:pPr>
      <w:r w:rsidRPr="009C3AEF">
        <w:rPr>
          <w:color w:val="auto"/>
        </w:rPr>
        <w:t xml:space="preserve">[50] </w:t>
      </w:r>
      <w:proofErr w:type="spellStart"/>
      <w:r w:rsidRPr="009C3AEF">
        <w:rPr>
          <w:color w:val="auto"/>
        </w:rPr>
        <w:t>Grigoriu</w:t>
      </w:r>
      <w:proofErr w:type="spellEnd"/>
      <w:r w:rsidRPr="009C3AEF">
        <w:rPr>
          <w:color w:val="auto"/>
        </w:rPr>
        <w:t xml:space="preserve">, </w:t>
      </w:r>
      <w:r w:rsidR="00915D17">
        <w:rPr>
          <w:color w:val="auto"/>
        </w:rPr>
        <w:t xml:space="preserve">M.,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w:t>
      </w:r>
      <w:proofErr w:type="spellStart"/>
      <w:r w:rsidRPr="009C3AEF">
        <w:rPr>
          <w:color w:val="auto"/>
        </w:rPr>
        <w:t>Kafali</w:t>
      </w:r>
      <w:proofErr w:type="spellEnd"/>
      <w:r w:rsidRPr="009C3AEF">
        <w:rPr>
          <w:color w:val="auto"/>
        </w:rPr>
        <w:t xml:space="preserve">, </w:t>
      </w:r>
      <w:r w:rsidR="00915D17">
        <w:rPr>
          <w:color w:val="auto"/>
        </w:rPr>
        <w:t xml:space="preserve">C. </w:t>
      </w:r>
      <w:r w:rsidRPr="009C3AEF">
        <w:rPr>
          <w:color w:val="auto"/>
        </w:rPr>
        <w:t>Spherical harmonic-based random fields for aggregates used in concrete</w:t>
      </w:r>
      <w:r w:rsidR="00915D17">
        <w:rPr>
          <w:color w:val="auto"/>
        </w:rPr>
        <w:t>.</w:t>
      </w:r>
      <w:r w:rsidRPr="009C3AEF">
        <w:rPr>
          <w:color w:val="auto"/>
        </w:rPr>
        <w:t xml:space="preserve"> </w:t>
      </w:r>
      <w:r w:rsidRPr="00E32FDB">
        <w:rPr>
          <w:i/>
          <w:iCs/>
          <w:color w:val="auto"/>
        </w:rPr>
        <w:t>Powder Technology</w:t>
      </w:r>
      <w:r w:rsidR="00915D17">
        <w:rPr>
          <w:color w:val="auto"/>
        </w:rPr>
        <w:t>.</w:t>
      </w:r>
      <w:r w:rsidRPr="009C3AEF">
        <w:rPr>
          <w:color w:val="auto"/>
        </w:rPr>
        <w:t xml:space="preserve"> </w:t>
      </w:r>
      <w:r w:rsidRPr="00E32FDB">
        <w:rPr>
          <w:b/>
          <w:bCs/>
          <w:color w:val="auto"/>
        </w:rPr>
        <w:t>166</w:t>
      </w:r>
      <w:r w:rsidRPr="009C3AEF">
        <w:rPr>
          <w:color w:val="auto"/>
        </w:rPr>
        <w:t>, 123-138 (2006).</w:t>
      </w:r>
    </w:p>
    <w:p w14:paraId="7EEB569E" w14:textId="6AD56D18" w:rsidR="00EB40F9" w:rsidRPr="009C3AEF" w:rsidRDefault="00EB40F9" w:rsidP="005544B2">
      <w:pPr>
        <w:contextualSpacing/>
        <w:rPr>
          <w:color w:val="auto"/>
        </w:rPr>
      </w:pPr>
      <w:r w:rsidRPr="009C3AEF">
        <w:rPr>
          <w:color w:val="auto"/>
        </w:rPr>
        <w:t xml:space="preserve">[51] Liu, </w:t>
      </w:r>
      <w:r w:rsidR="00915D17">
        <w:rPr>
          <w:color w:val="auto"/>
        </w:rPr>
        <w:t xml:space="preserve">X.,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w:t>
      </w:r>
      <w:proofErr w:type="spellStart"/>
      <w:r w:rsidRPr="009C3AEF">
        <w:rPr>
          <w:color w:val="auto"/>
        </w:rPr>
        <w:t>Grigoriu</w:t>
      </w:r>
      <w:proofErr w:type="spellEnd"/>
      <w:r w:rsidRPr="009C3AEF">
        <w:rPr>
          <w:color w:val="auto"/>
        </w:rPr>
        <w:t xml:space="preserve">, </w:t>
      </w:r>
      <w:r w:rsidR="00915D17" w:rsidRPr="009C3AEF">
        <w:rPr>
          <w:color w:val="auto"/>
        </w:rPr>
        <w:t>M.</w:t>
      </w:r>
      <w:r w:rsidR="00915D17">
        <w:rPr>
          <w:color w:val="auto"/>
        </w:rPr>
        <w:t xml:space="preserve">, </w:t>
      </w:r>
      <w:r w:rsidRPr="009C3AEF">
        <w:rPr>
          <w:color w:val="auto"/>
        </w:rPr>
        <w:t xml:space="preserve">Lu, </w:t>
      </w:r>
      <w:r w:rsidR="00915D17" w:rsidRPr="009C3AEF">
        <w:rPr>
          <w:color w:val="auto"/>
        </w:rPr>
        <w:t>Y.</w:t>
      </w:r>
      <w:r w:rsidR="00915D17">
        <w:rPr>
          <w:color w:val="auto"/>
        </w:rPr>
        <w:t xml:space="preserve">, </w:t>
      </w:r>
      <w:proofErr w:type="spellStart"/>
      <w:r w:rsidRPr="009C3AEF">
        <w:rPr>
          <w:color w:val="auto"/>
        </w:rPr>
        <w:t>Erdoğan</w:t>
      </w:r>
      <w:proofErr w:type="spellEnd"/>
      <w:r w:rsidRPr="009C3AEF">
        <w:rPr>
          <w:color w:val="auto"/>
        </w:rPr>
        <w:t xml:space="preserve">, </w:t>
      </w:r>
      <w:r w:rsidR="00915D17" w:rsidRPr="009C3AEF">
        <w:rPr>
          <w:color w:val="auto"/>
        </w:rPr>
        <w:t xml:space="preserve">S.T. </w:t>
      </w:r>
      <w:r w:rsidRPr="009C3AEF">
        <w:rPr>
          <w:color w:val="auto"/>
        </w:rPr>
        <w:t>Spherical harmonic-based random fields based on real particle 3D data: Improved numerical algorithm and quantitative comparison to real particles</w:t>
      </w:r>
      <w:r w:rsidR="00915D17">
        <w:rPr>
          <w:color w:val="auto"/>
        </w:rPr>
        <w:t>.</w:t>
      </w:r>
      <w:r w:rsidRPr="009C3AEF">
        <w:rPr>
          <w:color w:val="auto"/>
        </w:rPr>
        <w:t xml:space="preserve"> </w:t>
      </w:r>
      <w:r w:rsidRPr="00E32FDB">
        <w:rPr>
          <w:i/>
          <w:iCs/>
          <w:color w:val="auto"/>
        </w:rPr>
        <w:t>Powder Technology</w:t>
      </w:r>
      <w:r w:rsidR="00915D17">
        <w:rPr>
          <w:color w:val="auto"/>
        </w:rPr>
        <w:t>.</w:t>
      </w:r>
      <w:r w:rsidRPr="009C3AEF">
        <w:rPr>
          <w:color w:val="auto"/>
        </w:rPr>
        <w:t xml:space="preserve"> </w:t>
      </w:r>
      <w:r w:rsidRPr="00E32FDB">
        <w:rPr>
          <w:b/>
          <w:bCs/>
          <w:color w:val="auto"/>
        </w:rPr>
        <w:t>207</w:t>
      </w:r>
      <w:r w:rsidRPr="009C3AEF">
        <w:rPr>
          <w:color w:val="auto"/>
        </w:rPr>
        <w:t>, 78–86 (2011).</w:t>
      </w:r>
    </w:p>
    <w:p w14:paraId="230CB432" w14:textId="1B411898" w:rsidR="00E716D5" w:rsidRPr="009C3AEF" w:rsidRDefault="00E716D5" w:rsidP="005544B2">
      <w:pPr>
        <w:contextualSpacing/>
        <w:rPr>
          <w:color w:val="auto"/>
        </w:rPr>
      </w:pPr>
      <w:r w:rsidRPr="009C3AEF">
        <w:rPr>
          <w:color w:val="auto"/>
        </w:rPr>
        <w:t>[</w:t>
      </w:r>
      <w:r w:rsidR="00EB40F9" w:rsidRPr="009C3AEF">
        <w:rPr>
          <w:color w:val="auto"/>
        </w:rPr>
        <w:t>52</w:t>
      </w:r>
      <w:r w:rsidRPr="009C3AEF">
        <w:rPr>
          <w:color w:val="auto"/>
        </w:rPr>
        <w:t>] Stauﬀer</w:t>
      </w:r>
      <w:r w:rsidR="00915D17">
        <w:rPr>
          <w:color w:val="auto"/>
        </w:rPr>
        <w:t xml:space="preserve">, D., </w:t>
      </w:r>
      <w:proofErr w:type="spellStart"/>
      <w:r w:rsidRPr="009C3AEF">
        <w:rPr>
          <w:color w:val="auto"/>
        </w:rPr>
        <w:t>Aharony</w:t>
      </w:r>
      <w:proofErr w:type="spellEnd"/>
      <w:r w:rsidRPr="009C3AEF">
        <w:rPr>
          <w:color w:val="auto"/>
        </w:rPr>
        <w:t xml:space="preserve">, </w:t>
      </w:r>
      <w:r w:rsidR="00915D17">
        <w:rPr>
          <w:color w:val="auto"/>
        </w:rPr>
        <w:t xml:space="preserve">A. </w:t>
      </w:r>
      <w:r w:rsidRPr="009C3AEF">
        <w:rPr>
          <w:i/>
          <w:iCs/>
          <w:color w:val="auto"/>
        </w:rPr>
        <w:t xml:space="preserve">Introduction </w:t>
      </w:r>
      <w:proofErr w:type="gramStart"/>
      <w:r w:rsidRPr="009C3AEF">
        <w:rPr>
          <w:i/>
          <w:iCs/>
          <w:color w:val="auto"/>
        </w:rPr>
        <w:t>To</w:t>
      </w:r>
      <w:proofErr w:type="gramEnd"/>
      <w:r w:rsidRPr="009C3AEF">
        <w:rPr>
          <w:i/>
          <w:iCs/>
          <w:color w:val="auto"/>
        </w:rPr>
        <w:t xml:space="preserve"> Percolation Theory: Revised</w:t>
      </w:r>
      <w:r w:rsidRPr="009C3AEF">
        <w:rPr>
          <w:color w:val="auto"/>
        </w:rPr>
        <w:t xml:space="preserve">, second edition, Taylor &amp; Francis, London, 1994. </w:t>
      </w:r>
    </w:p>
    <w:p w14:paraId="2F3423CC" w14:textId="28DBA964" w:rsidR="00E716D5" w:rsidRPr="009C3AEF" w:rsidRDefault="00E716D5" w:rsidP="005544B2">
      <w:pPr>
        <w:contextualSpacing/>
        <w:rPr>
          <w:color w:val="auto"/>
        </w:rPr>
      </w:pPr>
      <w:r w:rsidRPr="009C3AEF">
        <w:rPr>
          <w:color w:val="auto"/>
        </w:rPr>
        <w:t>[</w:t>
      </w:r>
      <w:r w:rsidR="00EB40F9" w:rsidRPr="009C3AEF">
        <w:rPr>
          <w:color w:val="auto"/>
        </w:rPr>
        <w:t>53</w:t>
      </w:r>
      <w:r w:rsidRPr="009C3AEF">
        <w:rPr>
          <w:color w:val="auto"/>
        </w:rPr>
        <w:t>] Bentz</w:t>
      </w:r>
      <w:r w:rsidR="00915D17">
        <w:rPr>
          <w:color w:val="auto"/>
        </w:rPr>
        <w:t>, D.P.,</w:t>
      </w:r>
      <w:r w:rsidR="006666E9" w:rsidRPr="009C3AEF">
        <w:rPr>
          <w:color w:val="auto"/>
        </w:rPr>
        <w:t xml:space="preserve"> </w:t>
      </w:r>
      <w:proofErr w:type="spellStart"/>
      <w:r w:rsidRPr="009C3AEF">
        <w:rPr>
          <w:color w:val="auto"/>
        </w:rPr>
        <w:t>Garboczi</w:t>
      </w:r>
      <w:proofErr w:type="spellEnd"/>
      <w:r w:rsidRPr="009C3AEF">
        <w:rPr>
          <w:color w:val="auto"/>
        </w:rPr>
        <w:t>,</w:t>
      </w:r>
      <w:r w:rsidR="006666E9" w:rsidRPr="009C3AEF">
        <w:rPr>
          <w:color w:val="auto"/>
        </w:rPr>
        <w:t xml:space="preserve"> </w:t>
      </w:r>
      <w:r w:rsidR="00915D17">
        <w:rPr>
          <w:color w:val="auto"/>
        </w:rPr>
        <w:t xml:space="preserve">E.J. </w:t>
      </w:r>
      <w:r w:rsidRPr="009C3AEF">
        <w:rPr>
          <w:color w:val="auto"/>
        </w:rPr>
        <w:t>Percolation of</w:t>
      </w:r>
      <w:r w:rsidR="006666E9" w:rsidRPr="009C3AEF">
        <w:rPr>
          <w:color w:val="auto"/>
        </w:rPr>
        <w:t xml:space="preserve"> </w:t>
      </w:r>
      <w:r w:rsidRPr="009C3AEF">
        <w:rPr>
          <w:color w:val="auto"/>
        </w:rPr>
        <w:t>phases in</w:t>
      </w:r>
      <w:r w:rsidR="006666E9" w:rsidRPr="009C3AEF">
        <w:rPr>
          <w:color w:val="auto"/>
        </w:rPr>
        <w:t xml:space="preserve"> </w:t>
      </w:r>
      <w:r w:rsidRPr="009C3AEF">
        <w:rPr>
          <w:color w:val="auto"/>
        </w:rPr>
        <w:t>a</w:t>
      </w:r>
      <w:r w:rsidR="006666E9" w:rsidRPr="009C3AEF">
        <w:rPr>
          <w:color w:val="auto"/>
        </w:rPr>
        <w:t xml:space="preserve"> </w:t>
      </w:r>
      <w:r w:rsidRPr="009C3AEF">
        <w:rPr>
          <w:color w:val="auto"/>
        </w:rPr>
        <w:t>three-dimensional cement paste microstructural model</w:t>
      </w:r>
      <w:r w:rsidR="00915D17">
        <w:rPr>
          <w:color w:val="auto"/>
        </w:rPr>
        <w:t>.</w:t>
      </w:r>
      <w:r w:rsidRPr="009C3AEF">
        <w:rPr>
          <w:color w:val="auto"/>
        </w:rPr>
        <w:t xml:space="preserve"> </w:t>
      </w:r>
      <w:r w:rsidR="00915D17">
        <w:rPr>
          <w:i/>
          <w:iCs/>
          <w:color w:val="auto"/>
        </w:rPr>
        <w:t>Cement and Concrete Research</w:t>
      </w:r>
      <w:r w:rsidRPr="009C3AEF">
        <w:rPr>
          <w:color w:val="auto"/>
        </w:rPr>
        <w:t xml:space="preserve">. </w:t>
      </w:r>
      <w:r w:rsidRPr="00E32FDB">
        <w:rPr>
          <w:b/>
          <w:bCs/>
          <w:color w:val="auto"/>
        </w:rPr>
        <w:t>21</w:t>
      </w:r>
      <w:r w:rsidR="00915D17">
        <w:rPr>
          <w:color w:val="auto"/>
        </w:rPr>
        <w:t>,</w:t>
      </w:r>
      <w:r w:rsidRPr="009C3AEF">
        <w:rPr>
          <w:color w:val="auto"/>
        </w:rPr>
        <w:t xml:space="preserve"> 325–344</w:t>
      </w:r>
      <w:r w:rsidR="00915D17">
        <w:rPr>
          <w:color w:val="auto"/>
        </w:rPr>
        <w:t xml:space="preserve"> (1991)</w:t>
      </w:r>
      <w:r w:rsidRPr="009C3AEF">
        <w:rPr>
          <w:color w:val="auto"/>
        </w:rPr>
        <w:t xml:space="preserve">. </w:t>
      </w:r>
    </w:p>
    <w:p w14:paraId="7330FB7E" w14:textId="1A3CDDF3" w:rsidR="00E716D5" w:rsidRPr="009C3AEF" w:rsidRDefault="00E716D5" w:rsidP="005544B2">
      <w:pPr>
        <w:contextualSpacing/>
        <w:rPr>
          <w:color w:val="auto"/>
        </w:rPr>
      </w:pPr>
      <w:r w:rsidRPr="009C3AEF">
        <w:rPr>
          <w:color w:val="auto"/>
        </w:rPr>
        <w:t>[</w:t>
      </w:r>
      <w:r w:rsidR="00EB40F9" w:rsidRPr="009C3AEF">
        <w:rPr>
          <w:color w:val="auto"/>
        </w:rPr>
        <w:t>54</w:t>
      </w:r>
      <w:r w:rsidRPr="009C3AEF">
        <w:rPr>
          <w:color w:val="auto"/>
        </w:rPr>
        <w:t xml:space="preserve">]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Snyder, </w:t>
      </w:r>
      <w:r w:rsidR="00915D17" w:rsidRPr="009C3AEF">
        <w:rPr>
          <w:color w:val="auto"/>
        </w:rPr>
        <w:t>K.A.</w:t>
      </w:r>
      <w:r w:rsidR="00915D17">
        <w:rPr>
          <w:color w:val="auto"/>
        </w:rPr>
        <w:t xml:space="preserve">, </w:t>
      </w:r>
      <w:r w:rsidR="005544B2">
        <w:rPr>
          <w:color w:val="auto"/>
        </w:rPr>
        <w:t>Douglas, J.F.</w:t>
      </w:r>
      <w:r w:rsidR="00E32FDB">
        <w:rPr>
          <w:color w:val="auto"/>
        </w:rPr>
        <w:t>,</w:t>
      </w:r>
      <w:r w:rsidRPr="009C3AEF">
        <w:rPr>
          <w:color w:val="auto"/>
        </w:rPr>
        <w:t xml:space="preserve"> Thorpe, </w:t>
      </w:r>
      <w:r w:rsidR="00915D17" w:rsidRPr="009C3AEF">
        <w:rPr>
          <w:color w:val="auto"/>
        </w:rPr>
        <w:t xml:space="preserve">M.F. </w:t>
      </w:r>
      <w:r w:rsidRPr="009C3AEF">
        <w:rPr>
          <w:color w:val="auto"/>
        </w:rPr>
        <w:t>Geometrical percolation threshold of overlapping ellipsoids</w:t>
      </w:r>
      <w:r w:rsidR="00915D17">
        <w:rPr>
          <w:color w:val="auto"/>
        </w:rPr>
        <w:t>.</w:t>
      </w:r>
      <w:r w:rsidRPr="009C3AEF">
        <w:rPr>
          <w:color w:val="auto"/>
        </w:rPr>
        <w:t xml:space="preserve"> </w:t>
      </w:r>
      <w:r w:rsidR="00915D17">
        <w:rPr>
          <w:i/>
          <w:iCs/>
          <w:color w:val="auto"/>
        </w:rPr>
        <w:t>Physical Review E.</w:t>
      </w:r>
      <w:r w:rsidRPr="009C3AEF">
        <w:rPr>
          <w:color w:val="auto"/>
        </w:rPr>
        <w:t xml:space="preserve"> </w:t>
      </w:r>
      <w:r w:rsidRPr="00E32FDB">
        <w:rPr>
          <w:b/>
          <w:bCs/>
          <w:color w:val="auto"/>
        </w:rPr>
        <w:t>52</w:t>
      </w:r>
      <w:r w:rsidR="00915D17">
        <w:rPr>
          <w:color w:val="auto"/>
        </w:rPr>
        <w:t xml:space="preserve">, </w:t>
      </w:r>
      <w:r w:rsidRPr="009C3AEF">
        <w:rPr>
          <w:color w:val="auto"/>
        </w:rPr>
        <w:t>819–828</w:t>
      </w:r>
      <w:r w:rsidR="00915D17">
        <w:rPr>
          <w:color w:val="auto"/>
        </w:rPr>
        <w:t xml:space="preserve"> (</w:t>
      </w:r>
      <w:r w:rsidR="00915D17" w:rsidRPr="009C3AEF">
        <w:rPr>
          <w:color w:val="auto"/>
        </w:rPr>
        <w:t>1995)</w:t>
      </w:r>
      <w:r w:rsidRPr="009C3AEF">
        <w:rPr>
          <w:color w:val="auto"/>
        </w:rPr>
        <w:t xml:space="preserve">. </w:t>
      </w:r>
    </w:p>
    <w:p w14:paraId="2FE748EF" w14:textId="6723DADD" w:rsidR="00E716D5" w:rsidRPr="009C3AEF" w:rsidRDefault="00E716D5" w:rsidP="005544B2">
      <w:pPr>
        <w:contextualSpacing/>
        <w:rPr>
          <w:color w:val="auto"/>
        </w:rPr>
      </w:pPr>
      <w:r w:rsidRPr="009C3AEF">
        <w:rPr>
          <w:color w:val="auto"/>
        </w:rPr>
        <w:t>[</w:t>
      </w:r>
      <w:r w:rsidR="00EB40F9" w:rsidRPr="009C3AEF">
        <w:rPr>
          <w:color w:val="auto"/>
        </w:rPr>
        <w:t>55</w:t>
      </w:r>
      <w:r w:rsidRPr="009C3AEF">
        <w:rPr>
          <w:color w:val="auto"/>
        </w:rPr>
        <w:t xml:space="preserve">] </w:t>
      </w:r>
      <w:proofErr w:type="spellStart"/>
      <w:r w:rsidR="005544B2">
        <w:rPr>
          <w:color w:val="auto"/>
        </w:rPr>
        <w:t>Garboczi</w:t>
      </w:r>
      <w:proofErr w:type="spellEnd"/>
      <w:r w:rsidR="005544B2">
        <w:rPr>
          <w:color w:val="auto"/>
        </w:rPr>
        <w:t>, E.J.</w:t>
      </w:r>
      <w:r w:rsidR="00E32FDB">
        <w:rPr>
          <w:color w:val="auto"/>
        </w:rPr>
        <w:t>,</w:t>
      </w:r>
      <w:r w:rsidRPr="009C3AEF">
        <w:rPr>
          <w:color w:val="auto"/>
        </w:rPr>
        <w:t xml:space="preserve"> Bentz, </w:t>
      </w:r>
      <w:r w:rsidR="00915D17" w:rsidRPr="009C3AEF">
        <w:rPr>
          <w:color w:val="auto"/>
        </w:rPr>
        <w:t xml:space="preserve">D.P. </w:t>
      </w:r>
      <w:r w:rsidRPr="009C3AEF">
        <w:rPr>
          <w:color w:val="auto"/>
        </w:rPr>
        <w:t xml:space="preserve">Computer simulation and percolation theory applied to concrete, in: D. Stauﬀer (Ed.), Annual Reviews of Computational Physics VII, World Scientiﬁc, Singapore, </w:t>
      </w:r>
      <w:r w:rsidR="00915D17" w:rsidRPr="009C3AEF">
        <w:rPr>
          <w:color w:val="auto"/>
        </w:rPr>
        <w:t>85–123</w:t>
      </w:r>
      <w:r w:rsidR="00915D17">
        <w:rPr>
          <w:color w:val="auto"/>
        </w:rPr>
        <w:t xml:space="preserve"> (</w:t>
      </w:r>
      <w:r w:rsidRPr="009C3AEF">
        <w:rPr>
          <w:color w:val="auto"/>
        </w:rPr>
        <w:t>2000</w:t>
      </w:r>
      <w:r w:rsidR="00915D17">
        <w:rPr>
          <w:color w:val="auto"/>
        </w:rPr>
        <w:t>).</w:t>
      </w:r>
    </w:p>
    <w:p w14:paraId="1691B50A" w14:textId="0919B755" w:rsidR="00E716D5" w:rsidRPr="009C3AEF" w:rsidRDefault="00E716D5" w:rsidP="005544B2">
      <w:pPr>
        <w:contextualSpacing/>
        <w:jc w:val="left"/>
        <w:rPr>
          <w:color w:val="auto"/>
        </w:rPr>
      </w:pPr>
      <w:r w:rsidRPr="009C3AEF">
        <w:rPr>
          <w:color w:val="auto"/>
        </w:rPr>
        <w:t>[</w:t>
      </w:r>
      <w:r w:rsidR="00EB40F9" w:rsidRPr="009C3AEF">
        <w:rPr>
          <w:color w:val="auto"/>
        </w:rPr>
        <w:t>56</w:t>
      </w:r>
      <w:r w:rsidRPr="009C3AEF">
        <w:rPr>
          <w:color w:val="auto"/>
        </w:rPr>
        <w:t xml:space="preserve">] </w:t>
      </w:r>
      <w:proofErr w:type="spellStart"/>
      <w:r w:rsidR="005544B2">
        <w:rPr>
          <w:color w:val="auto"/>
        </w:rPr>
        <w:t>Garboczi</w:t>
      </w:r>
      <w:proofErr w:type="spellEnd"/>
      <w:r w:rsidR="005544B2">
        <w:rPr>
          <w:color w:val="auto"/>
        </w:rPr>
        <w:t>, E.J.</w:t>
      </w:r>
      <w:r w:rsidRPr="009C3AEF">
        <w:rPr>
          <w:color w:val="auto"/>
        </w:rPr>
        <w:t xml:space="preserve"> Percolation phase diagrams for multi-phase models built on the overlapping sphere model, </w:t>
      </w:r>
      <w:proofErr w:type="spellStart"/>
      <w:r w:rsidR="00915D17">
        <w:rPr>
          <w:i/>
          <w:iCs/>
          <w:color w:val="auto"/>
        </w:rPr>
        <w:t>Physica</w:t>
      </w:r>
      <w:proofErr w:type="spellEnd"/>
      <w:r w:rsidR="00915D17">
        <w:rPr>
          <w:i/>
          <w:iCs/>
          <w:color w:val="auto"/>
        </w:rPr>
        <w:t xml:space="preserve"> A: Statistical Mechanics and its Applications</w:t>
      </w:r>
      <w:r w:rsidRPr="009C3AEF">
        <w:rPr>
          <w:color w:val="auto"/>
        </w:rPr>
        <w:t xml:space="preserve">. </w:t>
      </w:r>
      <w:r w:rsidRPr="00E32FDB">
        <w:rPr>
          <w:b/>
          <w:bCs/>
          <w:color w:val="auto"/>
        </w:rPr>
        <w:t>442</w:t>
      </w:r>
      <w:r w:rsidR="00915D17" w:rsidRPr="00915D17">
        <w:rPr>
          <w:color w:val="auto"/>
        </w:rPr>
        <w:t>,</w:t>
      </w:r>
      <w:r w:rsidRPr="009C3AEF">
        <w:rPr>
          <w:color w:val="auto"/>
        </w:rPr>
        <w:t xml:space="preserve"> 156–168</w:t>
      </w:r>
      <w:r w:rsidR="00915D17">
        <w:rPr>
          <w:color w:val="auto"/>
        </w:rPr>
        <w:t xml:space="preserve"> </w:t>
      </w:r>
      <w:r w:rsidR="00915D17" w:rsidRPr="009C3AEF">
        <w:rPr>
          <w:color w:val="auto"/>
        </w:rPr>
        <w:t>(2016)</w:t>
      </w:r>
      <w:r w:rsidR="00915D17">
        <w:rPr>
          <w:color w:val="auto"/>
        </w:rPr>
        <w:t>.</w:t>
      </w:r>
    </w:p>
    <w:p w14:paraId="055A7ED1" w14:textId="6725A713" w:rsidR="00EB40F9" w:rsidRPr="009C3AEF" w:rsidRDefault="00EB40F9" w:rsidP="005544B2">
      <w:pPr>
        <w:contextualSpacing/>
        <w:rPr>
          <w:color w:val="auto"/>
        </w:rPr>
      </w:pPr>
      <w:r w:rsidRPr="009C3AEF">
        <w:rPr>
          <w:color w:val="auto"/>
        </w:rPr>
        <w:t xml:space="preserve">[57] </w:t>
      </w:r>
      <w:proofErr w:type="spellStart"/>
      <w:r w:rsidRPr="009C3AEF">
        <w:rPr>
          <w:color w:val="auto"/>
        </w:rPr>
        <w:t>Fernlund</w:t>
      </w:r>
      <w:proofErr w:type="spellEnd"/>
      <w:r w:rsidRPr="009C3AEF">
        <w:rPr>
          <w:color w:val="auto"/>
        </w:rPr>
        <w:t xml:space="preserve">, </w:t>
      </w:r>
      <w:r w:rsidR="00915D17" w:rsidRPr="009C3AEF">
        <w:rPr>
          <w:color w:val="auto"/>
        </w:rPr>
        <w:t>J.M.R.</w:t>
      </w:r>
      <w:r w:rsidR="00915D17">
        <w:rPr>
          <w:color w:val="auto"/>
        </w:rPr>
        <w:t xml:space="preserve"> </w:t>
      </w:r>
      <w:r w:rsidRPr="009C3AEF">
        <w:rPr>
          <w:color w:val="auto"/>
        </w:rPr>
        <w:t>The effect of particle form on sieve analysis: a test by</w:t>
      </w:r>
    </w:p>
    <w:p w14:paraId="7BBFD7E9" w14:textId="6F38F30A" w:rsidR="00EB40F9" w:rsidRPr="009C3AEF" w:rsidRDefault="00EB40F9" w:rsidP="005544B2">
      <w:pPr>
        <w:contextualSpacing/>
        <w:rPr>
          <w:color w:val="auto"/>
        </w:rPr>
      </w:pPr>
      <w:r w:rsidRPr="009C3AEF">
        <w:rPr>
          <w:color w:val="auto"/>
        </w:rPr>
        <w:t>image analysis</w:t>
      </w:r>
      <w:r w:rsidR="00915D17">
        <w:rPr>
          <w:color w:val="auto"/>
        </w:rPr>
        <w:t>.</w:t>
      </w:r>
      <w:r w:rsidRPr="009C3AEF">
        <w:rPr>
          <w:color w:val="auto"/>
        </w:rPr>
        <w:t xml:space="preserve"> </w:t>
      </w:r>
      <w:r w:rsidRPr="00E32FDB">
        <w:rPr>
          <w:i/>
          <w:iCs/>
          <w:color w:val="auto"/>
        </w:rPr>
        <w:t>Engineering Geology</w:t>
      </w:r>
      <w:r w:rsidR="00915D17">
        <w:rPr>
          <w:i/>
          <w:iCs/>
          <w:color w:val="auto"/>
        </w:rPr>
        <w:t>.</w:t>
      </w:r>
      <w:r w:rsidRPr="009C3AEF">
        <w:rPr>
          <w:color w:val="auto"/>
        </w:rPr>
        <w:t xml:space="preserve"> </w:t>
      </w:r>
      <w:r w:rsidRPr="00E32FDB">
        <w:rPr>
          <w:b/>
          <w:bCs/>
          <w:color w:val="auto"/>
        </w:rPr>
        <w:t>50</w:t>
      </w:r>
      <w:r w:rsidRPr="009C3AEF">
        <w:rPr>
          <w:color w:val="auto"/>
        </w:rPr>
        <w:t xml:space="preserve"> (1)</w:t>
      </w:r>
      <w:r w:rsidR="00915D17">
        <w:rPr>
          <w:color w:val="auto"/>
        </w:rPr>
        <w:t>,</w:t>
      </w:r>
      <w:r w:rsidRPr="009C3AEF">
        <w:rPr>
          <w:color w:val="auto"/>
        </w:rPr>
        <w:t xml:space="preserve"> 111–124</w:t>
      </w:r>
      <w:r w:rsidR="00915D17">
        <w:rPr>
          <w:color w:val="auto"/>
        </w:rPr>
        <w:t xml:space="preserve"> </w:t>
      </w:r>
      <w:r w:rsidR="00915D17" w:rsidRPr="009C3AEF">
        <w:rPr>
          <w:color w:val="auto"/>
        </w:rPr>
        <w:t>(1998)</w:t>
      </w:r>
      <w:r w:rsidRPr="009C3AEF">
        <w:rPr>
          <w:color w:val="auto"/>
        </w:rPr>
        <w:t>.</w:t>
      </w:r>
    </w:p>
    <w:p w14:paraId="09CB0A7F" w14:textId="5B44CC41" w:rsidR="00EB40F9" w:rsidRPr="009C3AEF" w:rsidRDefault="00EB40F9" w:rsidP="005544B2">
      <w:pPr>
        <w:contextualSpacing/>
        <w:rPr>
          <w:color w:val="auto"/>
        </w:rPr>
      </w:pPr>
      <w:r w:rsidRPr="009C3AEF">
        <w:rPr>
          <w:color w:val="auto"/>
        </w:rPr>
        <w:lastRenderedPageBreak/>
        <w:t xml:space="preserve">[58] Otsu, </w:t>
      </w:r>
      <w:r w:rsidR="00915D17">
        <w:rPr>
          <w:color w:val="auto"/>
        </w:rPr>
        <w:t xml:space="preserve">N. </w:t>
      </w:r>
      <w:r w:rsidRPr="009C3AEF">
        <w:rPr>
          <w:color w:val="auto"/>
        </w:rPr>
        <w:t>A Threshold Selection Method from Gray-Level Histograms</w:t>
      </w:r>
      <w:r w:rsidR="00915D17">
        <w:rPr>
          <w:color w:val="auto"/>
        </w:rPr>
        <w:t>.</w:t>
      </w:r>
      <w:r w:rsidRPr="009C3AEF">
        <w:rPr>
          <w:color w:val="auto"/>
        </w:rPr>
        <w:t xml:space="preserve"> </w:t>
      </w:r>
      <w:r w:rsidRPr="00E32FDB">
        <w:rPr>
          <w:i/>
          <w:iCs/>
          <w:color w:val="auto"/>
        </w:rPr>
        <w:t>IEEE Transactions on Systems, Man, and Cybernetics</w:t>
      </w:r>
      <w:r w:rsidR="00915D17">
        <w:rPr>
          <w:color w:val="auto"/>
        </w:rPr>
        <w:t>.</w:t>
      </w:r>
      <w:r w:rsidRPr="009C3AEF">
        <w:rPr>
          <w:color w:val="auto"/>
        </w:rPr>
        <w:t xml:space="preserve"> </w:t>
      </w:r>
      <w:r w:rsidRPr="00915D17">
        <w:rPr>
          <w:b/>
          <w:bCs/>
          <w:color w:val="auto"/>
        </w:rPr>
        <w:t>SMC-9</w:t>
      </w:r>
      <w:r w:rsidRPr="009C3AEF">
        <w:rPr>
          <w:color w:val="auto"/>
        </w:rPr>
        <w:t>, 62-66</w:t>
      </w:r>
      <w:r w:rsidR="00915D17">
        <w:rPr>
          <w:color w:val="auto"/>
        </w:rPr>
        <w:t xml:space="preserve"> (1979).</w:t>
      </w:r>
    </w:p>
    <w:p w14:paraId="339E7D31" w14:textId="51191702" w:rsidR="00FF3739" w:rsidRPr="009C3AEF" w:rsidRDefault="00FF3739" w:rsidP="005544B2">
      <w:pPr>
        <w:contextualSpacing/>
        <w:rPr>
          <w:color w:val="auto"/>
        </w:rPr>
      </w:pPr>
      <w:r w:rsidRPr="009C3AEF">
        <w:rPr>
          <w:color w:val="auto"/>
        </w:rPr>
        <w:t>[</w:t>
      </w:r>
      <w:r w:rsidR="00545F79" w:rsidRPr="009C3AEF">
        <w:rPr>
          <w:color w:val="auto"/>
        </w:rPr>
        <w:t>59</w:t>
      </w:r>
      <w:r w:rsidRPr="009C3AEF">
        <w:rPr>
          <w:color w:val="auto"/>
        </w:rPr>
        <w:t xml:space="preserve">] </w:t>
      </w:r>
      <w:r w:rsidR="00915D17">
        <w:rPr>
          <w:color w:val="auto"/>
        </w:rPr>
        <w:t xml:space="preserve">Horiba. </w:t>
      </w:r>
      <w:hyperlink r:id="rId9" w:history="1">
        <w:r w:rsidR="00915D17" w:rsidRPr="009A4DCA">
          <w:rPr>
            <w:rStyle w:val="Hyperlink"/>
          </w:rPr>
          <w:t>https://www.horiba.com/fileadmin/uploads/Scientific/Documents/PSA/Manuals/CAMSIZER_Characteristics_Nov2009.pdf</w:t>
        </w:r>
      </w:hyperlink>
      <w:r w:rsidR="00915D17">
        <w:rPr>
          <w:rStyle w:val="Hyperlink"/>
          <w:color w:val="auto"/>
        </w:rPr>
        <w:t xml:space="preserve"> (2020).</w:t>
      </w:r>
    </w:p>
    <w:p w14:paraId="3CD9F63D" w14:textId="3D7EE47B" w:rsidR="00FF3739" w:rsidRPr="009C3AEF" w:rsidRDefault="00FF3739" w:rsidP="005544B2">
      <w:pPr>
        <w:contextualSpacing/>
        <w:rPr>
          <w:color w:val="auto"/>
        </w:rPr>
      </w:pPr>
      <w:r w:rsidRPr="009C3AEF">
        <w:rPr>
          <w:color w:val="auto"/>
        </w:rPr>
        <w:t>[</w:t>
      </w:r>
      <w:r w:rsidR="00545F79" w:rsidRPr="009C3AEF">
        <w:rPr>
          <w:color w:val="auto"/>
        </w:rPr>
        <w:t>60</w:t>
      </w:r>
      <w:r w:rsidRPr="009C3AEF">
        <w:rPr>
          <w:color w:val="auto"/>
        </w:rPr>
        <w:t>] Malvern</w:t>
      </w:r>
      <w:r w:rsidR="00545F79" w:rsidRPr="009C3AEF">
        <w:rPr>
          <w:color w:val="auto"/>
        </w:rPr>
        <w:t xml:space="preserve"> MORPHOLOGI G3</w:t>
      </w:r>
      <w:r w:rsidR="00915D17">
        <w:rPr>
          <w:color w:val="auto"/>
        </w:rPr>
        <w:t>,</w:t>
      </w:r>
      <w:r w:rsidR="00545F79" w:rsidRPr="009C3AEF">
        <w:rPr>
          <w:color w:val="auto"/>
        </w:rPr>
        <w:t xml:space="preserve"> </w:t>
      </w:r>
      <w:r w:rsidR="00915D17" w:rsidRPr="00915D17">
        <w:rPr>
          <w:color w:val="auto"/>
        </w:rPr>
        <w:t>https://www.malvernpanalytical.com/en/support/product-support/morphologi-range/morphologi-g3</w:t>
      </w:r>
      <w:r w:rsidR="00915D17" w:rsidRPr="00915D17">
        <w:rPr>
          <w:color w:val="auto"/>
        </w:rPr>
        <w:t xml:space="preserve"> </w:t>
      </w:r>
      <w:r w:rsidR="00915D17">
        <w:rPr>
          <w:color w:val="auto"/>
        </w:rPr>
        <w:t>(2020).</w:t>
      </w:r>
    </w:p>
    <w:p w14:paraId="31C04E5A" w14:textId="01ACB4FA" w:rsidR="00AD6CD7" w:rsidRPr="009C3AEF" w:rsidRDefault="00AD6CD7" w:rsidP="005544B2">
      <w:pPr>
        <w:contextualSpacing/>
        <w:rPr>
          <w:color w:val="auto"/>
        </w:rPr>
      </w:pPr>
      <w:r w:rsidRPr="009C3AEF">
        <w:rPr>
          <w:color w:val="auto"/>
        </w:rPr>
        <w:t>[6</w:t>
      </w:r>
      <w:r w:rsidR="00915D17">
        <w:rPr>
          <w:color w:val="auto"/>
        </w:rPr>
        <w:t>1</w:t>
      </w:r>
      <w:r w:rsidRPr="009C3AEF">
        <w:rPr>
          <w:color w:val="auto"/>
        </w:rPr>
        <w:t xml:space="preserve">] </w:t>
      </w:r>
      <w:hyperlink r:id="rId10" w:history="1">
        <w:r w:rsidR="00915D17" w:rsidRPr="009A4DCA">
          <w:rPr>
            <w:rStyle w:val="Hyperlink"/>
          </w:rPr>
          <w:t>https://www.astm.org/STATQA/Additive_Manufacturing_Powder_Metallurgy.htm</w:t>
        </w:r>
      </w:hyperlink>
      <w:r w:rsidR="00915D17">
        <w:rPr>
          <w:color w:val="auto"/>
        </w:rPr>
        <w:t xml:space="preserve"> (2020).</w:t>
      </w:r>
    </w:p>
    <w:p w14:paraId="6B57F305" w14:textId="4F1CD820" w:rsidR="00FB1257" w:rsidRPr="009C3AEF" w:rsidRDefault="00FB1257" w:rsidP="005544B2">
      <w:pPr>
        <w:contextualSpacing/>
        <w:rPr>
          <w:color w:val="auto"/>
        </w:rPr>
      </w:pPr>
      <w:r w:rsidRPr="009C3AEF">
        <w:rPr>
          <w:color w:val="auto"/>
        </w:rPr>
        <w:t>[</w:t>
      </w:r>
      <w:r w:rsidR="00545F79" w:rsidRPr="009C3AEF">
        <w:rPr>
          <w:color w:val="auto"/>
        </w:rPr>
        <w:t>6</w:t>
      </w:r>
      <w:r w:rsidR="00915D17">
        <w:rPr>
          <w:color w:val="auto"/>
        </w:rPr>
        <w:t>2</w:t>
      </w:r>
      <w:r w:rsidRPr="009C3AEF">
        <w:rPr>
          <w:color w:val="auto"/>
        </w:rPr>
        <w:t xml:space="preserve">] Bain, </w:t>
      </w:r>
      <w:r w:rsidR="00915D17">
        <w:rPr>
          <w:color w:val="auto"/>
        </w:rPr>
        <w:t xml:space="preserve">E. </w:t>
      </w:r>
      <w:proofErr w:type="spellStart"/>
      <w:r w:rsidRPr="009C3AEF">
        <w:rPr>
          <w:color w:val="auto"/>
        </w:rPr>
        <w:t>Garboczi</w:t>
      </w:r>
      <w:proofErr w:type="spellEnd"/>
      <w:r w:rsidRPr="009C3AEF">
        <w:rPr>
          <w:color w:val="auto"/>
        </w:rPr>
        <w:t xml:space="preserve">, </w:t>
      </w:r>
      <w:r w:rsidR="00915D17">
        <w:rPr>
          <w:color w:val="auto"/>
        </w:rPr>
        <w:t xml:space="preserve">E.J., </w:t>
      </w:r>
      <w:r w:rsidRPr="009C3AEF">
        <w:rPr>
          <w:color w:val="auto"/>
        </w:rPr>
        <w:t xml:space="preserve">Seppala, </w:t>
      </w:r>
      <w:r w:rsidR="00915D17">
        <w:rPr>
          <w:color w:val="auto"/>
        </w:rPr>
        <w:t xml:space="preserve">J., </w:t>
      </w:r>
      <w:r w:rsidRPr="009C3AEF">
        <w:rPr>
          <w:color w:val="auto"/>
        </w:rPr>
        <w:t xml:space="preserve">Parker, </w:t>
      </w:r>
      <w:r w:rsidR="00915D17">
        <w:rPr>
          <w:color w:val="auto"/>
        </w:rPr>
        <w:t>T.,</w:t>
      </w:r>
      <w:r w:rsidRPr="009C3AEF">
        <w:rPr>
          <w:color w:val="auto"/>
        </w:rPr>
        <w:t xml:space="preserve"> </w:t>
      </w:r>
      <w:proofErr w:type="spellStart"/>
      <w:r w:rsidRPr="009C3AEF">
        <w:rPr>
          <w:color w:val="auto"/>
        </w:rPr>
        <w:t>Migler</w:t>
      </w:r>
      <w:proofErr w:type="spellEnd"/>
      <w:r w:rsidRPr="009C3AEF">
        <w:rPr>
          <w:color w:val="auto"/>
        </w:rPr>
        <w:t xml:space="preserve">, </w:t>
      </w:r>
      <w:r w:rsidR="00915D17">
        <w:rPr>
          <w:color w:val="auto"/>
        </w:rPr>
        <w:t xml:space="preserve">K. </w:t>
      </w:r>
      <w:r w:rsidRPr="009C3AEF">
        <w:rPr>
          <w:color w:val="auto"/>
        </w:rPr>
        <w:t>AMB2018-04: Benchmark Physical Property Measurements for Powder Bed Fusion Additive Manufacturing of Polyamide 12</w:t>
      </w:r>
      <w:r w:rsidR="00915D17">
        <w:rPr>
          <w:color w:val="auto"/>
        </w:rPr>
        <w:t>.</w:t>
      </w:r>
      <w:r w:rsidRPr="009C3AEF">
        <w:rPr>
          <w:color w:val="auto"/>
        </w:rPr>
        <w:t xml:space="preserve"> </w:t>
      </w:r>
      <w:r w:rsidRPr="00915D17">
        <w:rPr>
          <w:i/>
          <w:iCs/>
          <w:color w:val="auto"/>
        </w:rPr>
        <w:t>Integrating Materials and Manufacturing Innovation</w:t>
      </w:r>
      <w:r w:rsidR="00915D17">
        <w:rPr>
          <w:color w:val="auto"/>
        </w:rPr>
        <w:t xml:space="preserve"> (2019).</w:t>
      </w:r>
    </w:p>
    <w:p w14:paraId="291ADE0A" w14:textId="3764B423" w:rsidR="00E82EB7" w:rsidRPr="009C3AEF" w:rsidRDefault="00E82EB7" w:rsidP="005544B2">
      <w:pPr>
        <w:contextualSpacing/>
        <w:rPr>
          <w:color w:val="auto"/>
        </w:rPr>
      </w:pPr>
      <w:r w:rsidRPr="009C3AEF">
        <w:rPr>
          <w:color w:val="auto"/>
        </w:rPr>
        <w:t>[6</w:t>
      </w:r>
      <w:r w:rsidR="00915D17">
        <w:rPr>
          <w:color w:val="auto"/>
        </w:rPr>
        <w:t>3</w:t>
      </w:r>
      <w:r w:rsidRPr="009C3AEF">
        <w:rPr>
          <w:color w:val="auto"/>
        </w:rPr>
        <w:t xml:space="preserve">] du Plessis, </w:t>
      </w:r>
      <w:r w:rsidR="00915D17">
        <w:rPr>
          <w:color w:val="auto"/>
        </w:rPr>
        <w:t xml:space="preserve">A., </w:t>
      </w:r>
      <w:r w:rsidRPr="009C3AEF">
        <w:rPr>
          <w:color w:val="auto"/>
        </w:rPr>
        <w:t xml:space="preserve">Sperling, </w:t>
      </w:r>
      <w:r w:rsidR="00915D17">
        <w:rPr>
          <w:color w:val="auto"/>
        </w:rPr>
        <w:t xml:space="preserve">P., </w:t>
      </w:r>
      <w:proofErr w:type="spellStart"/>
      <w:r w:rsidRPr="009C3AEF">
        <w:rPr>
          <w:color w:val="auto"/>
        </w:rPr>
        <w:t>Beerlink</w:t>
      </w:r>
      <w:proofErr w:type="spellEnd"/>
      <w:r w:rsidRPr="009C3AEF">
        <w:rPr>
          <w:color w:val="auto"/>
        </w:rPr>
        <w:t xml:space="preserve">, </w:t>
      </w:r>
      <w:r w:rsidR="00915D17">
        <w:rPr>
          <w:color w:val="auto"/>
        </w:rPr>
        <w:t xml:space="preserve">A., </w:t>
      </w:r>
      <w:r w:rsidRPr="009C3AEF">
        <w:rPr>
          <w:color w:val="auto"/>
        </w:rPr>
        <w:t xml:space="preserve">du </w:t>
      </w:r>
      <w:proofErr w:type="spellStart"/>
      <w:r w:rsidRPr="009C3AEF">
        <w:rPr>
          <w:color w:val="auto"/>
        </w:rPr>
        <w:t>Preez</w:t>
      </w:r>
      <w:proofErr w:type="spellEnd"/>
      <w:r w:rsidRPr="009C3AEF">
        <w:rPr>
          <w:color w:val="auto"/>
        </w:rPr>
        <w:t xml:space="preserve">, </w:t>
      </w:r>
      <w:r w:rsidR="00915D17">
        <w:rPr>
          <w:color w:val="auto"/>
        </w:rPr>
        <w:t xml:space="preserve">W., </w:t>
      </w:r>
      <w:r w:rsidRPr="009C3AEF">
        <w:rPr>
          <w:color w:val="auto"/>
        </w:rPr>
        <w:t xml:space="preserve">le Roux, </w:t>
      </w:r>
      <w:r w:rsidR="00915D17">
        <w:rPr>
          <w:color w:val="auto"/>
        </w:rPr>
        <w:t xml:space="preserve">S.G. </w:t>
      </w:r>
      <w:r w:rsidRPr="009C3AEF">
        <w:rPr>
          <w:color w:val="auto"/>
        </w:rPr>
        <w:t xml:space="preserve">Standard method for </w:t>
      </w:r>
      <w:proofErr w:type="spellStart"/>
      <w:r w:rsidRPr="009C3AEF">
        <w:rPr>
          <w:color w:val="auto"/>
        </w:rPr>
        <w:t>microCT</w:t>
      </w:r>
      <w:proofErr w:type="spellEnd"/>
      <w:r w:rsidRPr="009C3AEF">
        <w:rPr>
          <w:color w:val="auto"/>
        </w:rPr>
        <w:t>-based additive manufacturing quality control 4: Metal powder analysis</w:t>
      </w:r>
      <w:r w:rsidR="00915D17">
        <w:rPr>
          <w:color w:val="auto"/>
        </w:rPr>
        <w:t>.</w:t>
      </w:r>
      <w:r w:rsidRPr="009C3AEF">
        <w:rPr>
          <w:color w:val="auto"/>
        </w:rPr>
        <w:t xml:space="preserve"> </w:t>
      </w:r>
      <w:proofErr w:type="spellStart"/>
      <w:r w:rsidRPr="00E32FDB">
        <w:rPr>
          <w:i/>
          <w:iCs/>
          <w:color w:val="auto"/>
        </w:rPr>
        <w:t>MethodsX</w:t>
      </w:r>
      <w:proofErr w:type="spellEnd"/>
      <w:r w:rsidRPr="009C3AEF">
        <w:rPr>
          <w:color w:val="auto"/>
        </w:rPr>
        <w:t xml:space="preserve">. </w:t>
      </w:r>
      <w:r w:rsidRPr="00E32FDB">
        <w:rPr>
          <w:b/>
          <w:bCs/>
          <w:color w:val="auto"/>
        </w:rPr>
        <w:t>5</w:t>
      </w:r>
      <w:r w:rsidR="00915D17">
        <w:rPr>
          <w:color w:val="auto"/>
        </w:rPr>
        <w:t xml:space="preserve">, </w:t>
      </w:r>
      <w:r w:rsidRPr="009C3AEF">
        <w:rPr>
          <w:color w:val="auto"/>
        </w:rPr>
        <w:t>1336-1345</w:t>
      </w:r>
      <w:r w:rsidR="00915D17">
        <w:rPr>
          <w:color w:val="auto"/>
        </w:rPr>
        <w:t xml:space="preserve"> (2018).</w:t>
      </w:r>
    </w:p>
    <w:p w14:paraId="7A896BC2" w14:textId="23A8122B" w:rsidR="00B066FF" w:rsidRPr="009C3AEF" w:rsidRDefault="00B066FF" w:rsidP="005544B2">
      <w:pPr>
        <w:contextualSpacing/>
        <w:rPr>
          <w:color w:val="auto"/>
        </w:rPr>
      </w:pPr>
      <w:r w:rsidRPr="009C3AEF">
        <w:rPr>
          <w:color w:val="auto"/>
        </w:rPr>
        <w:t>[</w:t>
      </w:r>
      <w:r w:rsidR="00FB1257" w:rsidRPr="009C3AEF">
        <w:rPr>
          <w:color w:val="auto"/>
        </w:rPr>
        <w:t>6</w:t>
      </w:r>
      <w:r w:rsidR="00915D17">
        <w:rPr>
          <w:color w:val="auto"/>
        </w:rPr>
        <w:t>4</w:t>
      </w:r>
      <w:r w:rsidRPr="009C3AEF">
        <w:rPr>
          <w:color w:val="auto"/>
        </w:rPr>
        <w:t xml:space="preserve">] </w:t>
      </w:r>
      <w:proofErr w:type="spellStart"/>
      <w:r w:rsidRPr="009C3AEF">
        <w:rPr>
          <w:color w:val="auto"/>
        </w:rPr>
        <w:t>DeCost</w:t>
      </w:r>
      <w:proofErr w:type="spellEnd"/>
      <w:r w:rsidRPr="009C3AEF">
        <w:rPr>
          <w:color w:val="auto"/>
        </w:rPr>
        <w:t xml:space="preserve">, </w:t>
      </w:r>
      <w:r w:rsidR="00915D17">
        <w:rPr>
          <w:color w:val="auto"/>
        </w:rPr>
        <w:t xml:space="preserve">B.L., </w:t>
      </w:r>
      <w:r w:rsidRPr="009C3AEF">
        <w:rPr>
          <w:color w:val="auto"/>
        </w:rPr>
        <w:t xml:space="preserve">Jain, </w:t>
      </w:r>
      <w:r w:rsidR="00915D17">
        <w:rPr>
          <w:color w:val="auto"/>
        </w:rPr>
        <w:t xml:space="preserve">J., </w:t>
      </w:r>
      <w:proofErr w:type="spellStart"/>
      <w:r w:rsidRPr="009C3AEF">
        <w:rPr>
          <w:color w:val="auto"/>
        </w:rPr>
        <w:t>Rollett</w:t>
      </w:r>
      <w:proofErr w:type="spellEnd"/>
      <w:r w:rsidRPr="009C3AEF">
        <w:rPr>
          <w:color w:val="auto"/>
        </w:rPr>
        <w:t xml:space="preserve">, </w:t>
      </w:r>
      <w:r w:rsidR="00915D17">
        <w:rPr>
          <w:color w:val="auto"/>
        </w:rPr>
        <w:t xml:space="preserve">A.D., </w:t>
      </w:r>
      <w:r w:rsidRPr="009C3AEF">
        <w:rPr>
          <w:color w:val="auto"/>
        </w:rPr>
        <w:t xml:space="preserve">Holm, </w:t>
      </w:r>
      <w:r w:rsidR="00915D17">
        <w:rPr>
          <w:color w:val="auto"/>
        </w:rPr>
        <w:t xml:space="preserve">E.A. </w:t>
      </w:r>
      <w:r w:rsidRPr="009C3AEF">
        <w:rPr>
          <w:color w:val="auto"/>
        </w:rPr>
        <w:t>Computer vision and machine learning for autonomous characterization for AM powder feedstocks</w:t>
      </w:r>
      <w:r w:rsidR="00915D17">
        <w:rPr>
          <w:color w:val="auto"/>
        </w:rPr>
        <w:t>.</w:t>
      </w:r>
      <w:r w:rsidRPr="009C3AEF">
        <w:rPr>
          <w:color w:val="auto"/>
        </w:rPr>
        <w:t xml:space="preserve"> </w:t>
      </w:r>
      <w:r w:rsidRPr="00E32FDB">
        <w:rPr>
          <w:i/>
          <w:iCs/>
          <w:color w:val="auto"/>
        </w:rPr>
        <w:t>JOM</w:t>
      </w:r>
      <w:r w:rsidR="00915D17">
        <w:rPr>
          <w:color w:val="auto"/>
        </w:rPr>
        <w:t xml:space="preserve">. </w:t>
      </w:r>
      <w:r w:rsidRPr="00E32FDB">
        <w:rPr>
          <w:b/>
          <w:bCs/>
          <w:color w:val="auto"/>
        </w:rPr>
        <w:t>69</w:t>
      </w:r>
      <w:r w:rsidR="00915D17">
        <w:rPr>
          <w:color w:val="auto"/>
        </w:rPr>
        <w:t xml:space="preserve">, </w:t>
      </w:r>
      <w:r w:rsidRPr="009C3AEF">
        <w:rPr>
          <w:color w:val="auto"/>
        </w:rPr>
        <w:t>456–465</w:t>
      </w:r>
      <w:r w:rsidR="00915D17">
        <w:rPr>
          <w:color w:val="auto"/>
        </w:rPr>
        <w:t xml:space="preserve"> (2017).</w:t>
      </w:r>
      <w:r w:rsidRPr="009C3AEF">
        <w:rPr>
          <w:color w:val="auto"/>
        </w:rPr>
        <w:t xml:space="preserve"> </w:t>
      </w:r>
    </w:p>
    <w:p w14:paraId="737512A6" w14:textId="405A8292" w:rsidR="00B066FF" w:rsidRPr="009C3AEF" w:rsidRDefault="00B066FF" w:rsidP="005544B2">
      <w:pPr>
        <w:contextualSpacing/>
        <w:rPr>
          <w:color w:val="auto"/>
        </w:rPr>
      </w:pPr>
      <w:r w:rsidRPr="009C3AEF">
        <w:rPr>
          <w:color w:val="auto"/>
        </w:rPr>
        <w:t>[</w:t>
      </w:r>
      <w:r w:rsidR="00EB40F9" w:rsidRPr="009C3AEF">
        <w:rPr>
          <w:color w:val="auto"/>
        </w:rPr>
        <w:t>6</w:t>
      </w:r>
      <w:r w:rsidR="00915D17">
        <w:rPr>
          <w:color w:val="auto"/>
        </w:rPr>
        <w:t>5</w:t>
      </w:r>
      <w:r w:rsidRPr="009C3AEF">
        <w:rPr>
          <w:color w:val="auto"/>
        </w:rPr>
        <w:t xml:space="preserve">] </w:t>
      </w:r>
      <w:proofErr w:type="spellStart"/>
      <w:r w:rsidR="00915D17" w:rsidRPr="009C3AEF">
        <w:rPr>
          <w:color w:val="auto"/>
        </w:rPr>
        <w:t>DeCost</w:t>
      </w:r>
      <w:proofErr w:type="spellEnd"/>
      <w:r w:rsidR="00915D17" w:rsidRPr="009C3AEF">
        <w:rPr>
          <w:color w:val="auto"/>
        </w:rPr>
        <w:t xml:space="preserve">, </w:t>
      </w:r>
      <w:r w:rsidR="00915D17">
        <w:rPr>
          <w:color w:val="auto"/>
        </w:rPr>
        <w:t xml:space="preserve">B.L., </w:t>
      </w:r>
      <w:r w:rsidR="00915D17" w:rsidRPr="009C3AEF">
        <w:rPr>
          <w:color w:val="auto"/>
        </w:rPr>
        <w:t xml:space="preserve">Holm, </w:t>
      </w:r>
      <w:r w:rsidR="00915D17">
        <w:rPr>
          <w:color w:val="auto"/>
        </w:rPr>
        <w:t xml:space="preserve">E.A. </w:t>
      </w:r>
      <w:r w:rsidRPr="009C3AEF">
        <w:rPr>
          <w:color w:val="auto"/>
        </w:rPr>
        <w:t xml:space="preserve">Characterizing powder materials using </w:t>
      </w:r>
      <w:proofErr w:type="spellStart"/>
      <w:r w:rsidRPr="009C3AEF">
        <w:rPr>
          <w:color w:val="auto"/>
        </w:rPr>
        <w:t>keypoint</w:t>
      </w:r>
      <w:proofErr w:type="spellEnd"/>
      <w:r w:rsidRPr="009C3AEF">
        <w:rPr>
          <w:color w:val="auto"/>
        </w:rPr>
        <w:t>-based computer vision methods</w:t>
      </w:r>
      <w:r w:rsidR="00915D17">
        <w:rPr>
          <w:color w:val="auto"/>
        </w:rPr>
        <w:t>.</w:t>
      </w:r>
      <w:r w:rsidRPr="009C3AEF">
        <w:rPr>
          <w:color w:val="auto"/>
        </w:rPr>
        <w:t xml:space="preserve"> </w:t>
      </w:r>
      <w:r w:rsidR="00915D17">
        <w:rPr>
          <w:i/>
          <w:iCs/>
          <w:color w:val="auto"/>
        </w:rPr>
        <w:t>Computational Materials Science</w:t>
      </w:r>
      <w:r w:rsidRPr="009C3AEF">
        <w:rPr>
          <w:color w:val="auto"/>
        </w:rPr>
        <w:t xml:space="preserve">. </w:t>
      </w:r>
      <w:r w:rsidRPr="00E32FDB">
        <w:rPr>
          <w:b/>
          <w:bCs/>
          <w:color w:val="auto"/>
        </w:rPr>
        <w:t>126</w:t>
      </w:r>
      <w:r w:rsidR="00915D17" w:rsidRPr="00915D17">
        <w:rPr>
          <w:color w:val="auto"/>
        </w:rPr>
        <w:t>,</w:t>
      </w:r>
      <w:r w:rsidR="00915D17">
        <w:rPr>
          <w:color w:val="auto"/>
        </w:rPr>
        <w:t xml:space="preserve"> </w:t>
      </w:r>
      <w:r w:rsidRPr="009C3AEF">
        <w:rPr>
          <w:color w:val="auto"/>
        </w:rPr>
        <w:t>438–445</w:t>
      </w:r>
      <w:r w:rsidR="00915D17">
        <w:rPr>
          <w:color w:val="auto"/>
        </w:rPr>
        <w:t xml:space="preserve"> (2017).</w:t>
      </w:r>
    </w:p>
    <w:sectPr w:rsidR="00B066FF" w:rsidRPr="009C3AEF"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453C8" w14:textId="77777777" w:rsidR="005A4403" w:rsidRDefault="005A4403" w:rsidP="00621C4E">
      <w:r>
        <w:separator/>
      </w:r>
    </w:p>
  </w:endnote>
  <w:endnote w:type="continuationSeparator" w:id="0">
    <w:p w14:paraId="2561AF16" w14:textId="77777777" w:rsidR="005A4403" w:rsidRDefault="005A44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E32FDB" w:rsidRPr="00494F77" w:rsidRDefault="00E32F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32FDB" w:rsidRDefault="00E32F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3A79B" w14:textId="77777777" w:rsidR="005A4403" w:rsidRDefault="005A4403" w:rsidP="00621C4E">
      <w:r>
        <w:separator/>
      </w:r>
    </w:p>
  </w:footnote>
  <w:footnote w:type="continuationSeparator" w:id="0">
    <w:p w14:paraId="6BF3E7B2" w14:textId="77777777" w:rsidR="005A4403" w:rsidRDefault="005A44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32FDB" w:rsidRPr="006F06E4" w:rsidRDefault="00E32FD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10E6770" w:rsidR="00E32FDB" w:rsidRPr="006F06E4" w:rsidRDefault="00E32FD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F4C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A21D0"/>
    <w:multiLevelType w:val="multilevel"/>
    <w:tmpl w:val="47C2396C"/>
    <w:lvl w:ilvl="0">
      <w:start w:val="1"/>
      <w:numFmt w:val="decimal"/>
      <w:lvlText w:val="%1."/>
      <w:lvlJc w:val="left"/>
      <w:pPr>
        <w:ind w:left="360" w:hanging="360"/>
      </w:pPr>
      <w:rPr>
        <w:rFonts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B166E"/>
    <w:multiLevelType w:val="hybridMultilevel"/>
    <w:tmpl w:val="5EB2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4596621"/>
    <w:multiLevelType w:val="multilevel"/>
    <w:tmpl w:val="E9F04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73099"/>
    <w:multiLevelType w:val="multilevel"/>
    <w:tmpl w:val="2E26AC8E"/>
    <w:lvl w:ilvl="0">
      <w:start w:val="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B708C7"/>
    <w:multiLevelType w:val="multilevel"/>
    <w:tmpl w:val="47C2396C"/>
    <w:lvl w:ilvl="0">
      <w:start w:val="1"/>
      <w:numFmt w:val="decimal"/>
      <w:lvlText w:val="%1."/>
      <w:lvlJc w:val="left"/>
      <w:pPr>
        <w:ind w:left="1080" w:hanging="360"/>
      </w:pPr>
      <w:rPr>
        <w:rFonts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0DF4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404D61"/>
    <w:multiLevelType w:val="hybridMultilevel"/>
    <w:tmpl w:val="A462E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8469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B2F42"/>
    <w:multiLevelType w:val="multilevel"/>
    <w:tmpl w:val="47C2396C"/>
    <w:lvl w:ilvl="0">
      <w:start w:val="1"/>
      <w:numFmt w:val="decimal"/>
      <w:lvlText w:val="%1."/>
      <w:lvlJc w:val="left"/>
      <w:pPr>
        <w:ind w:left="1080" w:hanging="360"/>
      </w:pPr>
      <w:rPr>
        <w:rFonts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060CF"/>
    <w:multiLevelType w:val="hybridMultilevel"/>
    <w:tmpl w:val="84F087A4"/>
    <w:lvl w:ilvl="0" w:tplc="A8E27AE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83759"/>
    <w:multiLevelType w:val="multilevel"/>
    <w:tmpl w:val="0409001F"/>
    <w:lvl w:ilvl="0">
      <w:start w:val="1"/>
      <w:numFmt w:val="decimal"/>
      <w:lvlText w:val="%1."/>
      <w:lvlJc w:val="left"/>
      <w:pPr>
        <w:ind w:left="1080" w:hanging="360"/>
      </w:pPr>
      <w:rPr>
        <w:rFonts w:hint="default"/>
        <w:color w:val="auto"/>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9842B0"/>
    <w:multiLevelType w:val="multilevel"/>
    <w:tmpl w:val="47C2396C"/>
    <w:lvl w:ilvl="0">
      <w:start w:val="1"/>
      <w:numFmt w:val="decimal"/>
      <w:lvlText w:val="%1."/>
      <w:lvlJc w:val="left"/>
      <w:pPr>
        <w:ind w:left="1080" w:hanging="360"/>
      </w:pPr>
      <w:rPr>
        <w:rFonts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71E35C1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1D74E8"/>
    <w:multiLevelType w:val="multilevel"/>
    <w:tmpl w:val="44A6EE70"/>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5B7C70"/>
    <w:multiLevelType w:val="multilevel"/>
    <w:tmpl w:val="2E26AC8E"/>
    <w:lvl w:ilvl="0">
      <w:start w:val="4"/>
      <w:numFmt w:val="decimal"/>
      <w:lvlText w:val="%1."/>
      <w:lvlJc w:val="left"/>
      <w:pPr>
        <w:ind w:left="1080" w:hanging="360"/>
      </w:pPr>
      <w:rPr>
        <w:rFonts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5"/>
  </w:num>
  <w:num w:numId="4">
    <w:abstractNumId w:val="25"/>
  </w:num>
  <w:num w:numId="5">
    <w:abstractNumId w:val="14"/>
  </w:num>
  <w:num w:numId="6">
    <w:abstractNumId w:val="24"/>
  </w:num>
  <w:num w:numId="7">
    <w:abstractNumId w:val="0"/>
  </w:num>
  <w:num w:numId="8">
    <w:abstractNumId w:val="15"/>
  </w:num>
  <w:num w:numId="9">
    <w:abstractNumId w:val="16"/>
  </w:num>
  <w:num w:numId="10">
    <w:abstractNumId w:val="26"/>
  </w:num>
  <w:num w:numId="11">
    <w:abstractNumId w:val="32"/>
  </w:num>
  <w:num w:numId="12">
    <w:abstractNumId w:val="2"/>
  </w:num>
  <w:num w:numId="13">
    <w:abstractNumId w:val="28"/>
  </w:num>
  <w:num w:numId="14">
    <w:abstractNumId w:val="41"/>
  </w:num>
  <w:num w:numId="15">
    <w:abstractNumId w:val="17"/>
  </w:num>
  <w:num w:numId="16">
    <w:abstractNumId w:val="12"/>
  </w:num>
  <w:num w:numId="17">
    <w:abstractNumId w:val="30"/>
  </w:num>
  <w:num w:numId="18">
    <w:abstractNumId w:val="18"/>
  </w:num>
  <w:num w:numId="19">
    <w:abstractNumId w:val="34"/>
  </w:num>
  <w:num w:numId="20">
    <w:abstractNumId w:val="3"/>
  </w:num>
  <w:num w:numId="21">
    <w:abstractNumId w:val="36"/>
  </w:num>
  <w:num w:numId="22">
    <w:abstractNumId w:val="33"/>
  </w:num>
  <w:num w:numId="23">
    <w:abstractNumId w:val="20"/>
  </w:num>
  <w:num w:numId="24">
    <w:abstractNumId w:val="42"/>
  </w:num>
  <w:num w:numId="25">
    <w:abstractNumId w:val="10"/>
  </w:num>
  <w:num w:numId="26">
    <w:abstractNumId w:val="1"/>
  </w:num>
  <w:num w:numId="27">
    <w:abstractNumId w:val="9"/>
  </w:num>
  <w:num w:numId="28">
    <w:abstractNumId w:val="43"/>
  </w:num>
  <w:num w:numId="29">
    <w:abstractNumId w:val="35"/>
  </w:num>
  <w:num w:numId="30">
    <w:abstractNumId w:val="6"/>
  </w:num>
  <w:num w:numId="31">
    <w:abstractNumId w:val="38"/>
  </w:num>
  <w:num w:numId="32">
    <w:abstractNumId w:val="11"/>
  </w:num>
  <w:num w:numId="33">
    <w:abstractNumId w:val="4"/>
  </w:num>
  <w:num w:numId="34">
    <w:abstractNumId w:val="23"/>
  </w:num>
  <w:num w:numId="35">
    <w:abstractNumId w:val="21"/>
  </w:num>
  <w:num w:numId="36">
    <w:abstractNumId w:val="39"/>
  </w:num>
  <w:num w:numId="37">
    <w:abstractNumId w:val="19"/>
  </w:num>
  <w:num w:numId="38">
    <w:abstractNumId w:val="8"/>
  </w:num>
  <w:num w:numId="39">
    <w:abstractNumId w:val="22"/>
  </w:num>
  <w:num w:numId="40">
    <w:abstractNumId w:val="29"/>
  </w:num>
  <w:num w:numId="41">
    <w:abstractNumId w:val="37"/>
  </w:num>
  <w:num w:numId="42">
    <w:abstractNumId w:val="13"/>
  </w:num>
  <w:num w:numId="43">
    <w:abstractNumId w:val="40"/>
  </w:num>
  <w:num w:numId="4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C00"/>
    <w:rsid w:val="000129B2"/>
    <w:rsid w:val="00012FF9"/>
    <w:rsid w:val="0001389C"/>
    <w:rsid w:val="00014314"/>
    <w:rsid w:val="000212AE"/>
    <w:rsid w:val="00021434"/>
    <w:rsid w:val="00021774"/>
    <w:rsid w:val="00021DF3"/>
    <w:rsid w:val="00023869"/>
    <w:rsid w:val="00023A17"/>
    <w:rsid w:val="00024598"/>
    <w:rsid w:val="00024887"/>
    <w:rsid w:val="000279B0"/>
    <w:rsid w:val="00032769"/>
    <w:rsid w:val="0003311E"/>
    <w:rsid w:val="00033AB8"/>
    <w:rsid w:val="00037B58"/>
    <w:rsid w:val="00042C49"/>
    <w:rsid w:val="00051B73"/>
    <w:rsid w:val="000575CF"/>
    <w:rsid w:val="00060ABE"/>
    <w:rsid w:val="00061A50"/>
    <w:rsid w:val="000631C6"/>
    <w:rsid w:val="0006361B"/>
    <w:rsid w:val="00063C63"/>
    <w:rsid w:val="00064104"/>
    <w:rsid w:val="00064F32"/>
    <w:rsid w:val="000652E3"/>
    <w:rsid w:val="00066025"/>
    <w:rsid w:val="000667A6"/>
    <w:rsid w:val="00067A8F"/>
    <w:rsid w:val="000701D1"/>
    <w:rsid w:val="000726F8"/>
    <w:rsid w:val="00080A20"/>
    <w:rsid w:val="00082796"/>
    <w:rsid w:val="00082DF4"/>
    <w:rsid w:val="000843EB"/>
    <w:rsid w:val="00086FF5"/>
    <w:rsid w:val="00087C0A"/>
    <w:rsid w:val="00091788"/>
    <w:rsid w:val="000929E4"/>
    <w:rsid w:val="00092E9B"/>
    <w:rsid w:val="00093BC4"/>
    <w:rsid w:val="000943E6"/>
    <w:rsid w:val="00097929"/>
    <w:rsid w:val="000A0F2D"/>
    <w:rsid w:val="000A17D7"/>
    <w:rsid w:val="000A1E80"/>
    <w:rsid w:val="000A3B70"/>
    <w:rsid w:val="000A5153"/>
    <w:rsid w:val="000A5BFD"/>
    <w:rsid w:val="000B10AE"/>
    <w:rsid w:val="000B30BF"/>
    <w:rsid w:val="000B48E4"/>
    <w:rsid w:val="000B566B"/>
    <w:rsid w:val="000B595C"/>
    <w:rsid w:val="000B5E58"/>
    <w:rsid w:val="000B662E"/>
    <w:rsid w:val="000B6AA9"/>
    <w:rsid w:val="000B7294"/>
    <w:rsid w:val="000B75D0"/>
    <w:rsid w:val="000C1A31"/>
    <w:rsid w:val="000C1CF8"/>
    <w:rsid w:val="000C49CF"/>
    <w:rsid w:val="000C52E9"/>
    <w:rsid w:val="000C5B8B"/>
    <w:rsid w:val="000C5CDC"/>
    <w:rsid w:val="000C65DC"/>
    <w:rsid w:val="000C66F3"/>
    <w:rsid w:val="000C6900"/>
    <w:rsid w:val="000C7407"/>
    <w:rsid w:val="000D28BF"/>
    <w:rsid w:val="000D2974"/>
    <w:rsid w:val="000D2EB2"/>
    <w:rsid w:val="000D31E8"/>
    <w:rsid w:val="000D76E4"/>
    <w:rsid w:val="000E3816"/>
    <w:rsid w:val="000E4F77"/>
    <w:rsid w:val="000F265C"/>
    <w:rsid w:val="000F3AFA"/>
    <w:rsid w:val="000F5712"/>
    <w:rsid w:val="000F5E96"/>
    <w:rsid w:val="000F6611"/>
    <w:rsid w:val="000F6C92"/>
    <w:rsid w:val="000F7E22"/>
    <w:rsid w:val="00107554"/>
    <w:rsid w:val="001075E9"/>
    <w:rsid w:val="001104F3"/>
    <w:rsid w:val="00112672"/>
    <w:rsid w:val="00112EEB"/>
    <w:rsid w:val="001173FF"/>
    <w:rsid w:val="001225B9"/>
    <w:rsid w:val="0012563A"/>
    <w:rsid w:val="001264DE"/>
    <w:rsid w:val="001313A7"/>
    <w:rsid w:val="0013276F"/>
    <w:rsid w:val="00134105"/>
    <w:rsid w:val="001342B5"/>
    <w:rsid w:val="0013621E"/>
    <w:rsid w:val="0013642E"/>
    <w:rsid w:val="00137B53"/>
    <w:rsid w:val="00142EFE"/>
    <w:rsid w:val="00152A23"/>
    <w:rsid w:val="00154A28"/>
    <w:rsid w:val="00156B11"/>
    <w:rsid w:val="00162CB7"/>
    <w:rsid w:val="001665C9"/>
    <w:rsid w:val="00166F32"/>
    <w:rsid w:val="001718C0"/>
    <w:rsid w:val="00171E5B"/>
    <w:rsid w:val="00171F94"/>
    <w:rsid w:val="00172FDF"/>
    <w:rsid w:val="00175D4E"/>
    <w:rsid w:val="0017668A"/>
    <w:rsid w:val="001766FE"/>
    <w:rsid w:val="001771E7"/>
    <w:rsid w:val="00177578"/>
    <w:rsid w:val="00180E12"/>
    <w:rsid w:val="0018336E"/>
    <w:rsid w:val="001911FF"/>
    <w:rsid w:val="00192006"/>
    <w:rsid w:val="00193180"/>
    <w:rsid w:val="0019530C"/>
    <w:rsid w:val="00196792"/>
    <w:rsid w:val="00197353"/>
    <w:rsid w:val="001A044D"/>
    <w:rsid w:val="001A6915"/>
    <w:rsid w:val="001B1519"/>
    <w:rsid w:val="001B2E2D"/>
    <w:rsid w:val="001B5CD2"/>
    <w:rsid w:val="001C0BEE"/>
    <w:rsid w:val="001C1E49"/>
    <w:rsid w:val="001C27C1"/>
    <w:rsid w:val="001C2A98"/>
    <w:rsid w:val="001C3B86"/>
    <w:rsid w:val="001C4D95"/>
    <w:rsid w:val="001D2048"/>
    <w:rsid w:val="001D3D7D"/>
    <w:rsid w:val="001D3FFF"/>
    <w:rsid w:val="001D4997"/>
    <w:rsid w:val="001D625F"/>
    <w:rsid w:val="001D68A4"/>
    <w:rsid w:val="001D7576"/>
    <w:rsid w:val="001E0E3F"/>
    <w:rsid w:val="001E14A0"/>
    <w:rsid w:val="001E2DD6"/>
    <w:rsid w:val="001E3D4A"/>
    <w:rsid w:val="001E606A"/>
    <w:rsid w:val="001E7376"/>
    <w:rsid w:val="001F0BCC"/>
    <w:rsid w:val="001F225C"/>
    <w:rsid w:val="001F750F"/>
    <w:rsid w:val="00200792"/>
    <w:rsid w:val="00201CFA"/>
    <w:rsid w:val="0020220D"/>
    <w:rsid w:val="00202448"/>
    <w:rsid w:val="00202D15"/>
    <w:rsid w:val="002046C8"/>
    <w:rsid w:val="00205B3F"/>
    <w:rsid w:val="00206957"/>
    <w:rsid w:val="00212EAE"/>
    <w:rsid w:val="00214BEE"/>
    <w:rsid w:val="002205B8"/>
    <w:rsid w:val="00220A8A"/>
    <w:rsid w:val="00220BD7"/>
    <w:rsid w:val="00223D68"/>
    <w:rsid w:val="00225720"/>
    <w:rsid w:val="002259E5"/>
    <w:rsid w:val="00226140"/>
    <w:rsid w:val="002274F3"/>
    <w:rsid w:val="0023094C"/>
    <w:rsid w:val="002310C7"/>
    <w:rsid w:val="002319B9"/>
    <w:rsid w:val="00233484"/>
    <w:rsid w:val="0023423D"/>
    <w:rsid w:val="00234303"/>
    <w:rsid w:val="00234BE3"/>
    <w:rsid w:val="00235A90"/>
    <w:rsid w:val="0023624F"/>
    <w:rsid w:val="00241E48"/>
    <w:rsid w:val="0024214E"/>
    <w:rsid w:val="00242623"/>
    <w:rsid w:val="002454CC"/>
    <w:rsid w:val="00250558"/>
    <w:rsid w:val="0025357C"/>
    <w:rsid w:val="002547ED"/>
    <w:rsid w:val="002605D1"/>
    <w:rsid w:val="00260652"/>
    <w:rsid w:val="00261F25"/>
    <w:rsid w:val="00262593"/>
    <w:rsid w:val="0026315C"/>
    <w:rsid w:val="002648A9"/>
    <w:rsid w:val="0026536F"/>
    <w:rsid w:val="0026553C"/>
    <w:rsid w:val="002661A0"/>
    <w:rsid w:val="0026790A"/>
    <w:rsid w:val="00267DD5"/>
    <w:rsid w:val="00274A0A"/>
    <w:rsid w:val="00277533"/>
    <w:rsid w:val="00277593"/>
    <w:rsid w:val="00280909"/>
    <w:rsid w:val="00280918"/>
    <w:rsid w:val="00282AF6"/>
    <w:rsid w:val="0028596A"/>
    <w:rsid w:val="00287085"/>
    <w:rsid w:val="00287DC0"/>
    <w:rsid w:val="00290AF9"/>
    <w:rsid w:val="00290E52"/>
    <w:rsid w:val="00291131"/>
    <w:rsid w:val="00294256"/>
    <w:rsid w:val="00295F36"/>
    <w:rsid w:val="002967CF"/>
    <w:rsid w:val="00296F23"/>
    <w:rsid w:val="00297788"/>
    <w:rsid w:val="002A3285"/>
    <w:rsid w:val="002A34F9"/>
    <w:rsid w:val="002A484B"/>
    <w:rsid w:val="002A64A6"/>
    <w:rsid w:val="002B1FE3"/>
    <w:rsid w:val="002B3301"/>
    <w:rsid w:val="002B3A6F"/>
    <w:rsid w:val="002B5DE1"/>
    <w:rsid w:val="002C1445"/>
    <w:rsid w:val="002C47D4"/>
    <w:rsid w:val="002C60E2"/>
    <w:rsid w:val="002D0F38"/>
    <w:rsid w:val="002D77E3"/>
    <w:rsid w:val="002E6252"/>
    <w:rsid w:val="002F2859"/>
    <w:rsid w:val="002F6E3C"/>
    <w:rsid w:val="0030117D"/>
    <w:rsid w:val="00301F30"/>
    <w:rsid w:val="003038FD"/>
    <w:rsid w:val="00303C87"/>
    <w:rsid w:val="003053D3"/>
    <w:rsid w:val="003108E5"/>
    <w:rsid w:val="003115A8"/>
    <w:rsid w:val="003120CB"/>
    <w:rsid w:val="003176B9"/>
    <w:rsid w:val="00320153"/>
    <w:rsid w:val="00320367"/>
    <w:rsid w:val="0032249B"/>
    <w:rsid w:val="00322871"/>
    <w:rsid w:val="00326283"/>
    <w:rsid w:val="00326FB3"/>
    <w:rsid w:val="003316D4"/>
    <w:rsid w:val="003321B2"/>
    <w:rsid w:val="00332BBE"/>
    <w:rsid w:val="00332D18"/>
    <w:rsid w:val="00333822"/>
    <w:rsid w:val="0033473E"/>
    <w:rsid w:val="00336715"/>
    <w:rsid w:val="003401EC"/>
    <w:rsid w:val="00340DFD"/>
    <w:rsid w:val="003445C1"/>
    <w:rsid w:val="00344954"/>
    <w:rsid w:val="00345DE8"/>
    <w:rsid w:val="00350CD7"/>
    <w:rsid w:val="003539A6"/>
    <w:rsid w:val="00360C17"/>
    <w:rsid w:val="00362197"/>
    <w:rsid w:val="003621C6"/>
    <w:rsid w:val="003622B8"/>
    <w:rsid w:val="00366B76"/>
    <w:rsid w:val="00370E99"/>
    <w:rsid w:val="00373051"/>
    <w:rsid w:val="00373B8F"/>
    <w:rsid w:val="00374BB2"/>
    <w:rsid w:val="00376D95"/>
    <w:rsid w:val="00377FBB"/>
    <w:rsid w:val="00382330"/>
    <w:rsid w:val="00385140"/>
    <w:rsid w:val="00385AC1"/>
    <w:rsid w:val="003867A6"/>
    <w:rsid w:val="00391350"/>
    <w:rsid w:val="00391AB7"/>
    <w:rsid w:val="00393CC7"/>
    <w:rsid w:val="00396302"/>
    <w:rsid w:val="00396F9E"/>
    <w:rsid w:val="003971F7"/>
    <w:rsid w:val="003A16FC"/>
    <w:rsid w:val="003A1EEB"/>
    <w:rsid w:val="003A2C8A"/>
    <w:rsid w:val="003A4E76"/>
    <w:rsid w:val="003A4FCD"/>
    <w:rsid w:val="003B0944"/>
    <w:rsid w:val="003B1593"/>
    <w:rsid w:val="003B4381"/>
    <w:rsid w:val="003B5931"/>
    <w:rsid w:val="003C1043"/>
    <w:rsid w:val="003C1A30"/>
    <w:rsid w:val="003C3A04"/>
    <w:rsid w:val="003C5505"/>
    <w:rsid w:val="003C61B1"/>
    <w:rsid w:val="003C6779"/>
    <w:rsid w:val="003C71BE"/>
    <w:rsid w:val="003D033C"/>
    <w:rsid w:val="003D15D1"/>
    <w:rsid w:val="003D2998"/>
    <w:rsid w:val="003D2F0A"/>
    <w:rsid w:val="003D3891"/>
    <w:rsid w:val="003D3FE9"/>
    <w:rsid w:val="003D5D84"/>
    <w:rsid w:val="003E0F4F"/>
    <w:rsid w:val="003E18AC"/>
    <w:rsid w:val="003E210B"/>
    <w:rsid w:val="003E2A12"/>
    <w:rsid w:val="003E3384"/>
    <w:rsid w:val="003E3A42"/>
    <w:rsid w:val="003E3CA4"/>
    <w:rsid w:val="003E548E"/>
    <w:rsid w:val="003F24D6"/>
    <w:rsid w:val="003F73EE"/>
    <w:rsid w:val="004025B1"/>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565C"/>
    <w:rsid w:val="0044434C"/>
    <w:rsid w:val="0044456B"/>
    <w:rsid w:val="00447BD1"/>
    <w:rsid w:val="004507F3"/>
    <w:rsid w:val="00450AF4"/>
    <w:rsid w:val="00456A57"/>
    <w:rsid w:val="004570DA"/>
    <w:rsid w:val="00460377"/>
    <w:rsid w:val="004607DE"/>
    <w:rsid w:val="00463484"/>
    <w:rsid w:val="004671C7"/>
    <w:rsid w:val="0047223A"/>
    <w:rsid w:val="00472F4D"/>
    <w:rsid w:val="004730BF"/>
    <w:rsid w:val="00474DCB"/>
    <w:rsid w:val="0047535C"/>
    <w:rsid w:val="004762F6"/>
    <w:rsid w:val="00480F63"/>
    <w:rsid w:val="00485870"/>
    <w:rsid w:val="00485FE8"/>
    <w:rsid w:val="00492473"/>
    <w:rsid w:val="00492EB5"/>
    <w:rsid w:val="00494F77"/>
    <w:rsid w:val="00497721"/>
    <w:rsid w:val="004A0229"/>
    <w:rsid w:val="004A35D2"/>
    <w:rsid w:val="004A5D8E"/>
    <w:rsid w:val="004A71E4"/>
    <w:rsid w:val="004B2E5F"/>
    <w:rsid w:val="004B2F00"/>
    <w:rsid w:val="004B5EFD"/>
    <w:rsid w:val="004B667A"/>
    <w:rsid w:val="004B6E31"/>
    <w:rsid w:val="004B7DA3"/>
    <w:rsid w:val="004C1D66"/>
    <w:rsid w:val="004C31D7"/>
    <w:rsid w:val="004C4AD2"/>
    <w:rsid w:val="004C6981"/>
    <w:rsid w:val="004D0027"/>
    <w:rsid w:val="004D1F21"/>
    <w:rsid w:val="004D268C"/>
    <w:rsid w:val="004D59D8"/>
    <w:rsid w:val="004D5DA1"/>
    <w:rsid w:val="004D7910"/>
    <w:rsid w:val="004E150F"/>
    <w:rsid w:val="004E1DCA"/>
    <w:rsid w:val="004E23A1"/>
    <w:rsid w:val="004E3489"/>
    <w:rsid w:val="004E358A"/>
    <w:rsid w:val="004E3AFA"/>
    <w:rsid w:val="004E6588"/>
    <w:rsid w:val="004F0CF5"/>
    <w:rsid w:val="004F220D"/>
    <w:rsid w:val="004F2742"/>
    <w:rsid w:val="004F4156"/>
    <w:rsid w:val="004F5E31"/>
    <w:rsid w:val="00500676"/>
    <w:rsid w:val="00500FD2"/>
    <w:rsid w:val="00501451"/>
    <w:rsid w:val="00502A0A"/>
    <w:rsid w:val="00504527"/>
    <w:rsid w:val="00507C50"/>
    <w:rsid w:val="005136EB"/>
    <w:rsid w:val="00514A49"/>
    <w:rsid w:val="00514D40"/>
    <w:rsid w:val="00517965"/>
    <w:rsid w:val="00517C3A"/>
    <w:rsid w:val="00527A4E"/>
    <w:rsid w:val="00527BF4"/>
    <w:rsid w:val="005324BE"/>
    <w:rsid w:val="00534F6C"/>
    <w:rsid w:val="00535994"/>
    <w:rsid w:val="0053646D"/>
    <w:rsid w:val="00536D67"/>
    <w:rsid w:val="00537558"/>
    <w:rsid w:val="0053775B"/>
    <w:rsid w:val="00540AAD"/>
    <w:rsid w:val="00542541"/>
    <w:rsid w:val="0054348F"/>
    <w:rsid w:val="00543EC1"/>
    <w:rsid w:val="00545F79"/>
    <w:rsid w:val="00546458"/>
    <w:rsid w:val="0055087C"/>
    <w:rsid w:val="00551FC2"/>
    <w:rsid w:val="00553413"/>
    <w:rsid w:val="0055364A"/>
    <w:rsid w:val="005544B2"/>
    <w:rsid w:val="00555983"/>
    <w:rsid w:val="00560E31"/>
    <w:rsid w:val="00561BDA"/>
    <w:rsid w:val="00567DBF"/>
    <w:rsid w:val="00570BEF"/>
    <w:rsid w:val="00573054"/>
    <w:rsid w:val="00576F53"/>
    <w:rsid w:val="00581B23"/>
    <w:rsid w:val="0058219C"/>
    <w:rsid w:val="005852D5"/>
    <w:rsid w:val="0058707F"/>
    <w:rsid w:val="00591DBD"/>
    <w:rsid w:val="00592700"/>
    <w:rsid w:val="005931FE"/>
    <w:rsid w:val="005A0028"/>
    <w:rsid w:val="005A0ACC"/>
    <w:rsid w:val="005A2F7A"/>
    <w:rsid w:val="005A4403"/>
    <w:rsid w:val="005B0072"/>
    <w:rsid w:val="005B0424"/>
    <w:rsid w:val="005B0732"/>
    <w:rsid w:val="005B27CC"/>
    <w:rsid w:val="005B38A0"/>
    <w:rsid w:val="005B491C"/>
    <w:rsid w:val="005B4DBF"/>
    <w:rsid w:val="005B5B13"/>
    <w:rsid w:val="005B5DE2"/>
    <w:rsid w:val="005B674C"/>
    <w:rsid w:val="005B7404"/>
    <w:rsid w:val="005B789E"/>
    <w:rsid w:val="005C24F2"/>
    <w:rsid w:val="005C7561"/>
    <w:rsid w:val="005D17B8"/>
    <w:rsid w:val="005D1E57"/>
    <w:rsid w:val="005D2F57"/>
    <w:rsid w:val="005D34F6"/>
    <w:rsid w:val="005D4F1A"/>
    <w:rsid w:val="005E1884"/>
    <w:rsid w:val="005E66E2"/>
    <w:rsid w:val="005F1862"/>
    <w:rsid w:val="005F373A"/>
    <w:rsid w:val="005F4F87"/>
    <w:rsid w:val="005F6B0E"/>
    <w:rsid w:val="005F760E"/>
    <w:rsid w:val="005F7B1D"/>
    <w:rsid w:val="0060222A"/>
    <w:rsid w:val="006070C4"/>
    <w:rsid w:val="00607C9B"/>
    <w:rsid w:val="00610C21"/>
    <w:rsid w:val="00611907"/>
    <w:rsid w:val="00613116"/>
    <w:rsid w:val="006202A6"/>
    <w:rsid w:val="0062054B"/>
    <w:rsid w:val="00620926"/>
    <w:rsid w:val="006211C4"/>
    <w:rsid w:val="00621C4E"/>
    <w:rsid w:val="00624EAE"/>
    <w:rsid w:val="0062728E"/>
    <w:rsid w:val="00627591"/>
    <w:rsid w:val="006305D7"/>
    <w:rsid w:val="0063132C"/>
    <w:rsid w:val="00632F63"/>
    <w:rsid w:val="00633A01"/>
    <w:rsid w:val="00633B97"/>
    <w:rsid w:val="006341F7"/>
    <w:rsid w:val="00634585"/>
    <w:rsid w:val="00635014"/>
    <w:rsid w:val="006369CE"/>
    <w:rsid w:val="00637547"/>
    <w:rsid w:val="006411CA"/>
    <w:rsid w:val="006450C9"/>
    <w:rsid w:val="0064605E"/>
    <w:rsid w:val="00652704"/>
    <w:rsid w:val="00657BC4"/>
    <w:rsid w:val="006619C8"/>
    <w:rsid w:val="00663D25"/>
    <w:rsid w:val="006666E9"/>
    <w:rsid w:val="00671710"/>
    <w:rsid w:val="00673414"/>
    <w:rsid w:val="00676079"/>
    <w:rsid w:val="00676ECD"/>
    <w:rsid w:val="00677D0A"/>
    <w:rsid w:val="0068185F"/>
    <w:rsid w:val="0068219C"/>
    <w:rsid w:val="00691DDB"/>
    <w:rsid w:val="006968D7"/>
    <w:rsid w:val="00696B9C"/>
    <w:rsid w:val="006A01CF"/>
    <w:rsid w:val="006A2E0B"/>
    <w:rsid w:val="006A60DD"/>
    <w:rsid w:val="006A6E2B"/>
    <w:rsid w:val="006B0679"/>
    <w:rsid w:val="006B074C"/>
    <w:rsid w:val="006B3B84"/>
    <w:rsid w:val="006B4E7C"/>
    <w:rsid w:val="006B5D8C"/>
    <w:rsid w:val="006B72D4"/>
    <w:rsid w:val="006C11CC"/>
    <w:rsid w:val="006C1AEB"/>
    <w:rsid w:val="006C4A28"/>
    <w:rsid w:val="006C57FE"/>
    <w:rsid w:val="006C668E"/>
    <w:rsid w:val="006D2A0A"/>
    <w:rsid w:val="006E21BF"/>
    <w:rsid w:val="006E4B63"/>
    <w:rsid w:val="006E6CEB"/>
    <w:rsid w:val="006F06E4"/>
    <w:rsid w:val="006F2174"/>
    <w:rsid w:val="006F7B41"/>
    <w:rsid w:val="00702B5D"/>
    <w:rsid w:val="00703CB6"/>
    <w:rsid w:val="00703ED2"/>
    <w:rsid w:val="00705AD9"/>
    <w:rsid w:val="00706E68"/>
    <w:rsid w:val="00707B8D"/>
    <w:rsid w:val="00707CE1"/>
    <w:rsid w:val="00713636"/>
    <w:rsid w:val="00714B8C"/>
    <w:rsid w:val="0071675D"/>
    <w:rsid w:val="00717736"/>
    <w:rsid w:val="00732B47"/>
    <w:rsid w:val="007333AB"/>
    <w:rsid w:val="00735CF5"/>
    <w:rsid w:val="0074063A"/>
    <w:rsid w:val="00742AA4"/>
    <w:rsid w:val="00743BA1"/>
    <w:rsid w:val="0074471E"/>
    <w:rsid w:val="00745F1E"/>
    <w:rsid w:val="007515FE"/>
    <w:rsid w:val="007525F2"/>
    <w:rsid w:val="007601D0"/>
    <w:rsid w:val="007603BB"/>
    <w:rsid w:val="0076109D"/>
    <w:rsid w:val="007614D7"/>
    <w:rsid w:val="00764FA3"/>
    <w:rsid w:val="00767107"/>
    <w:rsid w:val="007673BF"/>
    <w:rsid w:val="00773617"/>
    <w:rsid w:val="00773BFD"/>
    <w:rsid w:val="007743B3"/>
    <w:rsid w:val="00774490"/>
    <w:rsid w:val="007744F2"/>
    <w:rsid w:val="0077581E"/>
    <w:rsid w:val="007819FF"/>
    <w:rsid w:val="0078360C"/>
    <w:rsid w:val="00784A4C"/>
    <w:rsid w:val="00784BC6"/>
    <w:rsid w:val="0078523D"/>
    <w:rsid w:val="007931DF"/>
    <w:rsid w:val="007A0172"/>
    <w:rsid w:val="007A0AEE"/>
    <w:rsid w:val="007A1804"/>
    <w:rsid w:val="007A215A"/>
    <w:rsid w:val="007A2511"/>
    <w:rsid w:val="007A260E"/>
    <w:rsid w:val="007A35F9"/>
    <w:rsid w:val="007A4D4C"/>
    <w:rsid w:val="007A4DD6"/>
    <w:rsid w:val="007A5CB9"/>
    <w:rsid w:val="007B1103"/>
    <w:rsid w:val="007B20AE"/>
    <w:rsid w:val="007B5B87"/>
    <w:rsid w:val="007B6B07"/>
    <w:rsid w:val="007B6D43"/>
    <w:rsid w:val="007B749A"/>
    <w:rsid w:val="007B77DC"/>
    <w:rsid w:val="007B7C6E"/>
    <w:rsid w:val="007C1ABC"/>
    <w:rsid w:val="007C211B"/>
    <w:rsid w:val="007C73CA"/>
    <w:rsid w:val="007D44D7"/>
    <w:rsid w:val="007D621A"/>
    <w:rsid w:val="007D6DEC"/>
    <w:rsid w:val="007E058A"/>
    <w:rsid w:val="007E092E"/>
    <w:rsid w:val="007E0BDB"/>
    <w:rsid w:val="007E2887"/>
    <w:rsid w:val="007E5278"/>
    <w:rsid w:val="007E5EB1"/>
    <w:rsid w:val="007E749C"/>
    <w:rsid w:val="007F1B5C"/>
    <w:rsid w:val="007F3AEB"/>
    <w:rsid w:val="00801257"/>
    <w:rsid w:val="00801542"/>
    <w:rsid w:val="00803B0A"/>
    <w:rsid w:val="00804DED"/>
    <w:rsid w:val="008055B9"/>
    <w:rsid w:val="00805B96"/>
    <w:rsid w:val="00806FE7"/>
    <w:rsid w:val="008105BE"/>
    <w:rsid w:val="008115A5"/>
    <w:rsid w:val="00811D46"/>
    <w:rsid w:val="0081415D"/>
    <w:rsid w:val="008178C5"/>
    <w:rsid w:val="00820229"/>
    <w:rsid w:val="00820B02"/>
    <w:rsid w:val="00822448"/>
    <w:rsid w:val="00822ABE"/>
    <w:rsid w:val="008244D1"/>
    <w:rsid w:val="00827F51"/>
    <w:rsid w:val="0083104E"/>
    <w:rsid w:val="00832B9A"/>
    <w:rsid w:val="008343BE"/>
    <w:rsid w:val="0083452D"/>
    <w:rsid w:val="00834C4A"/>
    <w:rsid w:val="00836535"/>
    <w:rsid w:val="00836E07"/>
    <w:rsid w:val="00840311"/>
    <w:rsid w:val="00840FB4"/>
    <w:rsid w:val="008410B2"/>
    <w:rsid w:val="00841780"/>
    <w:rsid w:val="008466A3"/>
    <w:rsid w:val="008500A0"/>
    <w:rsid w:val="00851749"/>
    <w:rsid w:val="008524E5"/>
    <w:rsid w:val="0085351C"/>
    <w:rsid w:val="0085435A"/>
    <w:rsid w:val="008549CA"/>
    <w:rsid w:val="008556C3"/>
    <w:rsid w:val="0085687C"/>
    <w:rsid w:val="008611C1"/>
    <w:rsid w:val="008622FB"/>
    <w:rsid w:val="0086281C"/>
    <w:rsid w:val="00864090"/>
    <w:rsid w:val="008706C5"/>
    <w:rsid w:val="00870A1D"/>
    <w:rsid w:val="00873707"/>
    <w:rsid w:val="00874093"/>
    <w:rsid w:val="00874B20"/>
    <w:rsid w:val="008757C6"/>
    <w:rsid w:val="008763E1"/>
    <w:rsid w:val="0087775C"/>
    <w:rsid w:val="00877EC8"/>
    <w:rsid w:val="00880F36"/>
    <w:rsid w:val="008846D2"/>
    <w:rsid w:val="00885530"/>
    <w:rsid w:val="00890D1B"/>
    <w:rsid w:val="008910D1"/>
    <w:rsid w:val="0089296C"/>
    <w:rsid w:val="008931CB"/>
    <w:rsid w:val="00896ABD"/>
    <w:rsid w:val="00897AB6"/>
    <w:rsid w:val="00897DA8"/>
    <w:rsid w:val="008A2703"/>
    <w:rsid w:val="008A3380"/>
    <w:rsid w:val="008A771E"/>
    <w:rsid w:val="008A7A9C"/>
    <w:rsid w:val="008B2B82"/>
    <w:rsid w:val="008B3951"/>
    <w:rsid w:val="008B5218"/>
    <w:rsid w:val="008B7102"/>
    <w:rsid w:val="008C3B7D"/>
    <w:rsid w:val="008D0F90"/>
    <w:rsid w:val="008D11F9"/>
    <w:rsid w:val="008D3715"/>
    <w:rsid w:val="008D5465"/>
    <w:rsid w:val="008D5E61"/>
    <w:rsid w:val="008D7EB7"/>
    <w:rsid w:val="008D7EC5"/>
    <w:rsid w:val="008E3684"/>
    <w:rsid w:val="008E516E"/>
    <w:rsid w:val="008E57F5"/>
    <w:rsid w:val="008E64E1"/>
    <w:rsid w:val="008E7606"/>
    <w:rsid w:val="008F150B"/>
    <w:rsid w:val="008F1A0F"/>
    <w:rsid w:val="008F1DAA"/>
    <w:rsid w:val="008F269E"/>
    <w:rsid w:val="008F38AD"/>
    <w:rsid w:val="008F3EBD"/>
    <w:rsid w:val="008F5F17"/>
    <w:rsid w:val="008F60B2"/>
    <w:rsid w:val="008F6EBB"/>
    <w:rsid w:val="008F7C41"/>
    <w:rsid w:val="009011F6"/>
    <w:rsid w:val="00901C70"/>
    <w:rsid w:val="009025A0"/>
    <w:rsid w:val="009031E2"/>
    <w:rsid w:val="00903345"/>
    <w:rsid w:val="0090371C"/>
    <w:rsid w:val="00905088"/>
    <w:rsid w:val="00907533"/>
    <w:rsid w:val="009107C3"/>
    <w:rsid w:val="00911AB8"/>
    <w:rsid w:val="0091276C"/>
    <w:rsid w:val="009145BE"/>
    <w:rsid w:val="00915D17"/>
    <w:rsid w:val="009165AC"/>
    <w:rsid w:val="00916FFC"/>
    <w:rsid w:val="0092053F"/>
    <w:rsid w:val="0092340A"/>
    <w:rsid w:val="009275F4"/>
    <w:rsid w:val="009313D9"/>
    <w:rsid w:val="00935B7F"/>
    <w:rsid w:val="00941293"/>
    <w:rsid w:val="009425DD"/>
    <w:rsid w:val="00946372"/>
    <w:rsid w:val="0095032B"/>
    <w:rsid w:val="00950B13"/>
    <w:rsid w:val="00950C17"/>
    <w:rsid w:val="00951FAF"/>
    <w:rsid w:val="00954740"/>
    <w:rsid w:val="009557BC"/>
    <w:rsid w:val="00955AE5"/>
    <w:rsid w:val="00961E6C"/>
    <w:rsid w:val="00962E71"/>
    <w:rsid w:val="00963ABC"/>
    <w:rsid w:val="00965D21"/>
    <w:rsid w:val="00967764"/>
    <w:rsid w:val="009701F4"/>
    <w:rsid w:val="00970B0E"/>
    <w:rsid w:val="00970BB9"/>
    <w:rsid w:val="009726EE"/>
    <w:rsid w:val="00972CDE"/>
    <w:rsid w:val="009733DD"/>
    <w:rsid w:val="00975573"/>
    <w:rsid w:val="00976D03"/>
    <w:rsid w:val="00977B30"/>
    <w:rsid w:val="00980DFD"/>
    <w:rsid w:val="00982F41"/>
    <w:rsid w:val="00985090"/>
    <w:rsid w:val="00987710"/>
    <w:rsid w:val="009904AB"/>
    <w:rsid w:val="00992D70"/>
    <w:rsid w:val="00993BA0"/>
    <w:rsid w:val="00995688"/>
    <w:rsid w:val="009958A6"/>
    <w:rsid w:val="00996456"/>
    <w:rsid w:val="009A04F5"/>
    <w:rsid w:val="009A15EF"/>
    <w:rsid w:val="009A34D9"/>
    <w:rsid w:val="009A38A5"/>
    <w:rsid w:val="009A4187"/>
    <w:rsid w:val="009A59BD"/>
    <w:rsid w:val="009A5B73"/>
    <w:rsid w:val="009B118B"/>
    <w:rsid w:val="009B1737"/>
    <w:rsid w:val="009B3D4B"/>
    <w:rsid w:val="009B4E63"/>
    <w:rsid w:val="009B5B99"/>
    <w:rsid w:val="009B6EFC"/>
    <w:rsid w:val="009B78DB"/>
    <w:rsid w:val="009C1FD0"/>
    <w:rsid w:val="009C2DF8"/>
    <w:rsid w:val="009C31BF"/>
    <w:rsid w:val="009C3AEF"/>
    <w:rsid w:val="009C666A"/>
    <w:rsid w:val="009C68B7"/>
    <w:rsid w:val="009D0834"/>
    <w:rsid w:val="009D095A"/>
    <w:rsid w:val="009D0A1E"/>
    <w:rsid w:val="009D2AE3"/>
    <w:rsid w:val="009D52BC"/>
    <w:rsid w:val="009D7D0A"/>
    <w:rsid w:val="009E09D9"/>
    <w:rsid w:val="009E2920"/>
    <w:rsid w:val="009E64FA"/>
    <w:rsid w:val="009F01B1"/>
    <w:rsid w:val="009F0DBB"/>
    <w:rsid w:val="009F3887"/>
    <w:rsid w:val="009F40DC"/>
    <w:rsid w:val="009F659A"/>
    <w:rsid w:val="009F732B"/>
    <w:rsid w:val="00A01FE0"/>
    <w:rsid w:val="00A04CE0"/>
    <w:rsid w:val="00A06945"/>
    <w:rsid w:val="00A10656"/>
    <w:rsid w:val="00A113C0"/>
    <w:rsid w:val="00A12FA6"/>
    <w:rsid w:val="00A1339B"/>
    <w:rsid w:val="00A14ABA"/>
    <w:rsid w:val="00A23A4D"/>
    <w:rsid w:val="00A24CB6"/>
    <w:rsid w:val="00A25865"/>
    <w:rsid w:val="00A26CD2"/>
    <w:rsid w:val="00A27667"/>
    <w:rsid w:val="00A31540"/>
    <w:rsid w:val="00A31E6D"/>
    <w:rsid w:val="00A32653"/>
    <w:rsid w:val="00A32979"/>
    <w:rsid w:val="00A34A67"/>
    <w:rsid w:val="00A35591"/>
    <w:rsid w:val="00A37022"/>
    <w:rsid w:val="00A3711E"/>
    <w:rsid w:val="00A37462"/>
    <w:rsid w:val="00A42954"/>
    <w:rsid w:val="00A459E1"/>
    <w:rsid w:val="00A46AC4"/>
    <w:rsid w:val="00A478A5"/>
    <w:rsid w:val="00A47BB0"/>
    <w:rsid w:val="00A52296"/>
    <w:rsid w:val="00A553F1"/>
    <w:rsid w:val="00A55661"/>
    <w:rsid w:val="00A578A5"/>
    <w:rsid w:val="00A61B70"/>
    <w:rsid w:val="00A61FA8"/>
    <w:rsid w:val="00A637F4"/>
    <w:rsid w:val="00A64DF2"/>
    <w:rsid w:val="00A65485"/>
    <w:rsid w:val="00A660CE"/>
    <w:rsid w:val="00A66E05"/>
    <w:rsid w:val="00A67655"/>
    <w:rsid w:val="00A70753"/>
    <w:rsid w:val="00A712D2"/>
    <w:rsid w:val="00A75E8B"/>
    <w:rsid w:val="00A76C93"/>
    <w:rsid w:val="00A82C8A"/>
    <w:rsid w:val="00A8346B"/>
    <w:rsid w:val="00A852FF"/>
    <w:rsid w:val="00A87337"/>
    <w:rsid w:val="00A90046"/>
    <w:rsid w:val="00A90C97"/>
    <w:rsid w:val="00A92DDC"/>
    <w:rsid w:val="00A960C8"/>
    <w:rsid w:val="00A96604"/>
    <w:rsid w:val="00AA03DF"/>
    <w:rsid w:val="00AA1B4F"/>
    <w:rsid w:val="00AA21D8"/>
    <w:rsid w:val="00AA271A"/>
    <w:rsid w:val="00AA3270"/>
    <w:rsid w:val="00AA375A"/>
    <w:rsid w:val="00AA54F3"/>
    <w:rsid w:val="00AA6B43"/>
    <w:rsid w:val="00AA720D"/>
    <w:rsid w:val="00AA72C5"/>
    <w:rsid w:val="00AA7B1F"/>
    <w:rsid w:val="00AB3145"/>
    <w:rsid w:val="00AB360C"/>
    <w:rsid w:val="00AB367A"/>
    <w:rsid w:val="00AB7BF8"/>
    <w:rsid w:val="00AC01D1"/>
    <w:rsid w:val="00AC0AB2"/>
    <w:rsid w:val="00AC0E9F"/>
    <w:rsid w:val="00AC40FF"/>
    <w:rsid w:val="00AC52A5"/>
    <w:rsid w:val="00AC6EFD"/>
    <w:rsid w:val="00AC7151"/>
    <w:rsid w:val="00AD153F"/>
    <w:rsid w:val="00AD460A"/>
    <w:rsid w:val="00AD5B5F"/>
    <w:rsid w:val="00AD6A05"/>
    <w:rsid w:val="00AD6CD7"/>
    <w:rsid w:val="00AE0792"/>
    <w:rsid w:val="00AE104F"/>
    <w:rsid w:val="00AE118B"/>
    <w:rsid w:val="00AE272B"/>
    <w:rsid w:val="00AE3E3A"/>
    <w:rsid w:val="00AE77B4"/>
    <w:rsid w:val="00AE7C1A"/>
    <w:rsid w:val="00AE7DF8"/>
    <w:rsid w:val="00AF0D9C"/>
    <w:rsid w:val="00AF13AB"/>
    <w:rsid w:val="00AF1D36"/>
    <w:rsid w:val="00AF280B"/>
    <w:rsid w:val="00AF4A18"/>
    <w:rsid w:val="00AF5F75"/>
    <w:rsid w:val="00AF6001"/>
    <w:rsid w:val="00B00D96"/>
    <w:rsid w:val="00B00F11"/>
    <w:rsid w:val="00B01A16"/>
    <w:rsid w:val="00B03A59"/>
    <w:rsid w:val="00B066FF"/>
    <w:rsid w:val="00B0768D"/>
    <w:rsid w:val="00B079FE"/>
    <w:rsid w:val="00B07F45"/>
    <w:rsid w:val="00B1021A"/>
    <w:rsid w:val="00B10271"/>
    <w:rsid w:val="00B119DB"/>
    <w:rsid w:val="00B140D9"/>
    <w:rsid w:val="00B1481A"/>
    <w:rsid w:val="00B15A1F"/>
    <w:rsid w:val="00B15FE9"/>
    <w:rsid w:val="00B2148A"/>
    <w:rsid w:val="00B220C2"/>
    <w:rsid w:val="00B22646"/>
    <w:rsid w:val="00B2276E"/>
    <w:rsid w:val="00B2433E"/>
    <w:rsid w:val="00B25B32"/>
    <w:rsid w:val="00B32616"/>
    <w:rsid w:val="00B36AF0"/>
    <w:rsid w:val="00B36C42"/>
    <w:rsid w:val="00B404D8"/>
    <w:rsid w:val="00B42EA7"/>
    <w:rsid w:val="00B439A4"/>
    <w:rsid w:val="00B50352"/>
    <w:rsid w:val="00B51845"/>
    <w:rsid w:val="00B51923"/>
    <w:rsid w:val="00B5337C"/>
    <w:rsid w:val="00B53FDE"/>
    <w:rsid w:val="00B55361"/>
    <w:rsid w:val="00B56397"/>
    <w:rsid w:val="00B56F86"/>
    <w:rsid w:val="00B571DA"/>
    <w:rsid w:val="00B6027B"/>
    <w:rsid w:val="00B6070F"/>
    <w:rsid w:val="00B636C8"/>
    <w:rsid w:val="00B65EDB"/>
    <w:rsid w:val="00B67AFF"/>
    <w:rsid w:val="00B67C41"/>
    <w:rsid w:val="00B70B59"/>
    <w:rsid w:val="00B73657"/>
    <w:rsid w:val="00B739B3"/>
    <w:rsid w:val="00B81B15"/>
    <w:rsid w:val="00B824F9"/>
    <w:rsid w:val="00B915AE"/>
    <w:rsid w:val="00B94277"/>
    <w:rsid w:val="00BA0F0B"/>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1D5C"/>
    <w:rsid w:val="00BE40C0"/>
    <w:rsid w:val="00BE445C"/>
    <w:rsid w:val="00BE5F4A"/>
    <w:rsid w:val="00BE640E"/>
    <w:rsid w:val="00BE7AEF"/>
    <w:rsid w:val="00BF09B0"/>
    <w:rsid w:val="00BF1544"/>
    <w:rsid w:val="00BF1B53"/>
    <w:rsid w:val="00BF246D"/>
    <w:rsid w:val="00BF2682"/>
    <w:rsid w:val="00BF295C"/>
    <w:rsid w:val="00BF5351"/>
    <w:rsid w:val="00C06F06"/>
    <w:rsid w:val="00C17BFF"/>
    <w:rsid w:val="00C20FAD"/>
    <w:rsid w:val="00C21312"/>
    <w:rsid w:val="00C2375F"/>
    <w:rsid w:val="00C247CB"/>
    <w:rsid w:val="00C31595"/>
    <w:rsid w:val="00C32E66"/>
    <w:rsid w:val="00C3355F"/>
    <w:rsid w:val="00C33A04"/>
    <w:rsid w:val="00C3569A"/>
    <w:rsid w:val="00C35DAD"/>
    <w:rsid w:val="00C43F48"/>
    <w:rsid w:val="00C448FF"/>
    <w:rsid w:val="00C45E57"/>
    <w:rsid w:val="00C52F29"/>
    <w:rsid w:val="00C56CE6"/>
    <w:rsid w:val="00C5745F"/>
    <w:rsid w:val="00C575B0"/>
    <w:rsid w:val="00C60005"/>
    <w:rsid w:val="00C60BFF"/>
    <w:rsid w:val="00C61A98"/>
    <w:rsid w:val="00C621A2"/>
    <w:rsid w:val="00C63201"/>
    <w:rsid w:val="00C64E62"/>
    <w:rsid w:val="00C651D5"/>
    <w:rsid w:val="00C65CCC"/>
    <w:rsid w:val="00C65DA9"/>
    <w:rsid w:val="00C7618F"/>
    <w:rsid w:val="00C765A9"/>
    <w:rsid w:val="00C77D45"/>
    <w:rsid w:val="00C81157"/>
    <w:rsid w:val="00C8162D"/>
    <w:rsid w:val="00C830BB"/>
    <w:rsid w:val="00C83605"/>
    <w:rsid w:val="00C83A0B"/>
    <w:rsid w:val="00C842D0"/>
    <w:rsid w:val="00C84ED1"/>
    <w:rsid w:val="00C863CC"/>
    <w:rsid w:val="00C86BCC"/>
    <w:rsid w:val="00C9038F"/>
    <w:rsid w:val="00C9046E"/>
    <w:rsid w:val="00C92AAB"/>
    <w:rsid w:val="00C95166"/>
    <w:rsid w:val="00C95D4C"/>
    <w:rsid w:val="00C9637F"/>
    <w:rsid w:val="00C9669E"/>
    <w:rsid w:val="00C9708A"/>
    <w:rsid w:val="00CA0D2E"/>
    <w:rsid w:val="00CA2435"/>
    <w:rsid w:val="00CA271E"/>
    <w:rsid w:val="00CA4068"/>
    <w:rsid w:val="00CA67EB"/>
    <w:rsid w:val="00CA67F4"/>
    <w:rsid w:val="00CB2EDB"/>
    <w:rsid w:val="00CB37F8"/>
    <w:rsid w:val="00CB714F"/>
    <w:rsid w:val="00CB7DC3"/>
    <w:rsid w:val="00CC5BE1"/>
    <w:rsid w:val="00CC61DF"/>
    <w:rsid w:val="00CC75A2"/>
    <w:rsid w:val="00CC7A18"/>
    <w:rsid w:val="00CD0E2F"/>
    <w:rsid w:val="00CD12BE"/>
    <w:rsid w:val="00CD1D49"/>
    <w:rsid w:val="00CD2F20"/>
    <w:rsid w:val="00CD6B20"/>
    <w:rsid w:val="00CD779D"/>
    <w:rsid w:val="00CD7CA7"/>
    <w:rsid w:val="00CE1339"/>
    <w:rsid w:val="00CE1C46"/>
    <w:rsid w:val="00CE61CC"/>
    <w:rsid w:val="00CE6E42"/>
    <w:rsid w:val="00CF20B7"/>
    <w:rsid w:val="00CF283B"/>
    <w:rsid w:val="00CF6692"/>
    <w:rsid w:val="00CF7441"/>
    <w:rsid w:val="00D00D16"/>
    <w:rsid w:val="00D03C6C"/>
    <w:rsid w:val="00D04760"/>
    <w:rsid w:val="00D04A95"/>
    <w:rsid w:val="00D06288"/>
    <w:rsid w:val="00D068C7"/>
    <w:rsid w:val="00D128A4"/>
    <w:rsid w:val="00D147C5"/>
    <w:rsid w:val="00D147C8"/>
    <w:rsid w:val="00D15131"/>
    <w:rsid w:val="00D16FA2"/>
    <w:rsid w:val="00D20954"/>
    <w:rsid w:val="00D21C39"/>
    <w:rsid w:val="00D21FC6"/>
    <w:rsid w:val="00D2243A"/>
    <w:rsid w:val="00D22660"/>
    <w:rsid w:val="00D33393"/>
    <w:rsid w:val="00D33D36"/>
    <w:rsid w:val="00D34D94"/>
    <w:rsid w:val="00D409E2"/>
    <w:rsid w:val="00D427D7"/>
    <w:rsid w:val="00D44986"/>
    <w:rsid w:val="00D44E62"/>
    <w:rsid w:val="00D51570"/>
    <w:rsid w:val="00D53301"/>
    <w:rsid w:val="00D556AD"/>
    <w:rsid w:val="00D57119"/>
    <w:rsid w:val="00D60381"/>
    <w:rsid w:val="00D616DE"/>
    <w:rsid w:val="00D62201"/>
    <w:rsid w:val="00D651D1"/>
    <w:rsid w:val="00D66C75"/>
    <w:rsid w:val="00D717BB"/>
    <w:rsid w:val="00D7226B"/>
    <w:rsid w:val="00D72707"/>
    <w:rsid w:val="00D75A9C"/>
    <w:rsid w:val="00D829C8"/>
    <w:rsid w:val="00D87917"/>
    <w:rsid w:val="00D90871"/>
    <w:rsid w:val="00D9155F"/>
    <w:rsid w:val="00D92DCB"/>
    <w:rsid w:val="00D9403F"/>
    <w:rsid w:val="00D959B4"/>
    <w:rsid w:val="00D97DDF"/>
    <w:rsid w:val="00DA4284"/>
    <w:rsid w:val="00DA44DE"/>
    <w:rsid w:val="00DA700C"/>
    <w:rsid w:val="00DA7196"/>
    <w:rsid w:val="00DA750B"/>
    <w:rsid w:val="00DB620A"/>
    <w:rsid w:val="00DB7EBB"/>
    <w:rsid w:val="00DC3832"/>
    <w:rsid w:val="00DC7A51"/>
    <w:rsid w:val="00DD01A4"/>
    <w:rsid w:val="00DD1DC3"/>
    <w:rsid w:val="00DD3B1E"/>
    <w:rsid w:val="00DE06B2"/>
    <w:rsid w:val="00DE3FE4"/>
    <w:rsid w:val="00DE5B5F"/>
    <w:rsid w:val="00DE73A8"/>
    <w:rsid w:val="00DF46A1"/>
    <w:rsid w:val="00DF53F3"/>
    <w:rsid w:val="00DF614E"/>
    <w:rsid w:val="00E00696"/>
    <w:rsid w:val="00E03651"/>
    <w:rsid w:val="00E03808"/>
    <w:rsid w:val="00E060C2"/>
    <w:rsid w:val="00E06324"/>
    <w:rsid w:val="00E07B81"/>
    <w:rsid w:val="00E10AFD"/>
    <w:rsid w:val="00E1129B"/>
    <w:rsid w:val="00E12B11"/>
    <w:rsid w:val="00E12FB0"/>
    <w:rsid w:val="00E14814"/>
    <w:rsid w:val="00E1591B"/>
    <w:rsid w:val="00E16A50"/>
    <w:rsid w:val="00E17872"/>
    <w:rsid w:val="00E226E3"/>
    <w:rsid w:val="00E249D5"/>
    <w:rsid w:val="00E25017"/>
    <w:rsid w:val="00E26763"/>
    <w:rsid w:val="00E26F73"/>
    <w:rsid w:val="00E30A34"/>
    <w:rsid w:val="00E32FDB"/>
    <w:rsid w:val="00E33C68"/>
    <w:rsid w:val="00E34EEB"/>
    <w:rsid w:val="00E3687C"/>
    <w:rsid w:val="00E44663"/>
    <w:rsid w:val="00E44EB9"/>
    <w:rsid w:val="00E45BDC"/>
    <w:rsid w:val="00E460B7"/>
    <w:rsid w:val="00E46358"/>
    <w:rsid w:val="00E471DC"/>
    <w:rsid w:val="00E474BD"/>
    <w:rsid w:val="00E50EB4"/>
    <w:rsid w:val="00E50FB5"/>
    <w:rsid w:val="00E5239B"/>
    <w:rsid w:val="00E532FC"/>
    <w:rsid w:val="00E559B4"/>
    <w:rsid w:val="00E55BB0"/>
    <w:rsid w:val="00E609E5"/>
    <w:rsid w:val="00E60F27"/>
    <w:rsid w:val="00E62AF3"/>
    <w:rsid w:val="00E6481C"/>
    <w:rsid w:val="00E64D93"/>
    <w:rsid w:val="00E65EDB"/>
    <w:rsid w:val="00E66566"/>
    <w:rsid w:val="00E66927"/>
    <w:rsid w:val="00E677B8"/>
    <w:rsid w:val="00E67E9E"/>
    <w:rsid w:val="00E67FA1"/>
    <w:rsid w:val="00E7115E"/>
    <w:rsid w:val="00E716D5"/>
    <w:rsid w:val="00E7387D"/>
    <w:rsid w:val="00E73D53"/>
    <w:rsid w:val="00E75111"/>
    <w:rsid w:val="00E77296"/>
    <w:rsid w:val="00E81E59"/>
    <w:rsid w:val="00E82EB7"/>
    <w:rsid w:val="00E82FFB"/>
    <w:rsid w:val="00E87527"/>
    <w:rsid w:val="00E87EF7"/>
    <w:rsid w:val="00E93763"/>
    <w:rsid w:val="00E96367"/>
    <w:rsid w:val="00E96C4C"/>
    <w:rsid w:val="00EA2AAE"/>
    <w:rsid w:val="00EA2EC0"/>
    <w:rsid w:val="00EA3278"/>
    <w:rsid w:val="00EA351D"/>
    <w:rsid w:val="00EA427A"/>
    <w:rsid w:val="00EA723B"/>
    <w:rsid w:val="00EB1461"/>
    <w:rsid w:val="00EB40F9"/>
    <w:rsid w:val="00EB6350"/>
    <w:rsid w:val="00EB687A"/>
    <w:rsid w:val="00EC2F62"/>
    <w:rsid w:val="00EC4D04"/>
    <w:rsid w:val="00EC62EB"/>
    <w:rsid w:val="00EC6915"/>
    <w:rsid w:val="00EC6E9F"/>
    <w:rsid w:val="00ED10D1"/>
    <w:rsid w:val="00ED44F0"/>
    <w:rsid w:val="00ED4B33"/>
    <w:rsid w:val="00ED5993"/>
    <w:rsid w:val="00ED7DD6"/>
    <w:rsid w:val="00EE060B"/>
    <w:rsid w:val="00EE15A1"/>
    <w:rsid w:val="00EE2A7C"/>
    <w:rsid w:val="00EE2C42"/>
    <w:rsid w:val="00EE341B"/>
    <w:rsid w:val="00EE3D68"/>
    <w:rsid w:val="00EE4453"/>
    <w:rsid w:val="00EE5FCE"/>
    <w:rsid w:val="00EE6BBD"/>
    <w:rsid w:val="00EE6E1E"/>
    <w:rsid w:val="00EE705F"/>
    <w:rsid w:val="00EF1462"/>
    <w:rsid w:val="00EF33D0"/>
    <w:rsid w:val="00EF54FD"/>
    <w:rsid w:val="00EF64FC"/>
    <w:rsid w:val="00EF7914"/>
    <w:rsid w:val="00F01A31"/>
    <w:rsid w:val="00F07F0D"/>
    <w:rsid w:val="00F13112"/>
    <w:rsid w:val="00F154B0"/>
    <w:rsid w:val="00F16FE6"/>
    <w:rsid w:val="00F238BD"/>
    <w:rsid w:val="00F24992"/>
    <w:rsid w:val="00F32F2F"/>
    <w:rsid w:val="00F33F3F"/>
    <w:rsid w:val="00F35BDD"/>
    <w:rsid w:val="00F35DBC"/>
    <w:rsid w:val="00F35EF0"/>
    <w:rsid w:val="00F3781F"/>
    <w:rsid w:val="00F403FD"/>
    <w:rsid w:val="00F418D5"/>
    <w:rsid w:val="00F41E72"/>
    <w:rsid w:val="00F44504"/>
    <w:rsid w:val="00F45BDF"/>
    <w:rsid w:val="00F50300"/>
    <w:rsid w:val="00F5414B"/>
    <w:rsid w:val="00F56E39"/>
    <w:rsid w:val="00F57B3E"/>
    <w:rsid w:val="00F57DA1"/>
    <w:rsid w:val="00F623E9"/>
    <w:rsid w:val="00F63951"/>
    <w:rsid w:val="00F63C86"/>
    <w:rsid w:val="00F66945"/>
    <w:rsid w:val="00F67535"/>
    <w:rsid w:val="00F75B46"/>
    <w:rsid w:val="00F766BE"/>
    <w:rsid w:val="00F77EB9"/>
    <w:rsid w:val="00F80635"/>
    <w:rsid w:val="00F8115F"/>
    <w:rsid w:val="00F815D1"/>
    <w:rsid w:val="00F81E7E"/>
    <w:rsid w:val="00F81F0F"/>
    <w:rsid w:val="00F825F4"/>
    <w:rsid w:val="00F838DF"/>
    <w:rsid w:val="00F92AA1"/>
    <w:rsid w:val="00F932DE"/>
    <w:rsid w:val="00F93F42"/>
    <w:rsid w:val="00F953F1"/>
    <w:rsid w:val="00F963DD"/>
    <w:rsid w:val="00F9641A"/>
    <w:rsid w:val="00F97004"/>
    <w:rsid w:val="00FA067D"/>
    <w:rsid w:val="00FA2045"/>
    <w:rsid w:val="00FA7A66"/>
    <w:rsid w:val="00FB1257"/>
    <w:rsid w:val="00FB1AA9"/>
    <w:rsid w:val="00FB4B5A"/>
    <w:rsid w:val="00FB5963"/>
    <w:rsid w:val="00FB5DAA"/>
    <w:rsid w:val="00FB7030"/>
    <w:rsid w:val="00FC04B9"/>
    <w:rsid w:val="00FC161A"/>
    <w:rsid w:val="00FC23D5"/>
    <w:rsid w:val="00FC4337"/>
    <w:rsid w:val="00FC4C1A"/>
    <w:rsid w:val="00FC524B"/>
    <w:rsid w:val="00FC628F"/>
    <w:rsid w:val="00FC6468"/>
    <w:rsid w:val="00FC6D49"/>
    <w:rsid w:val="00FD183C"/>
    <w:rsid w:val="00FD4922"/>
    <w:rsid w:val="00FD5FF7"/>
    <w:rsid w:val="00FD6461"/>
    <w:rsid w:val="00FD6FD6"/>
    <w:rsid w:val="00FE0281"/>
    <w:rsid w:val="00FE329B"/>
    <w:rsid w:val="00FE7083"/>
    <w:rsid w:val="00FF019F"/>
    <w:rsid w:val="00FF1B2A"/>
    <w:rsid w:val="00FF2160"/>
    <w:rsid w:val="00FF21A6"/>
    <w:rsid w:val="00FF2E31"/>
    <w:rsid w:val="00FF30DE"/>
    <w:rsid w:val="00FF373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A37022"/>
    <w:rPr>
      <w:color w:val="808080"/>
    </w:rPr>
  </w:style>
  <w:style w:type="paragraph" w:styleId="PlainText">
    <w:name w:val="Plain Text"/>
    <w:basedOn w:val="Normal"/>
    <w:link w:val="PlainTextChar"/>
    <w:uiPriority w:val="99"/>
    <w:unhideWhenUsed/>
    <w:rsid w:val="00F66945"/>
    <w:pPr>
      <w:widowControl/>
      <w:autoSpaceDE/>
      <w:autoSpaceDN/>
      <w:adjustRightInd/>
      <w:jc w:val="left"/>
    </w:pPr>
    <w:rPr>
      <w:rFonts w:ascii="Arial" w:eastAsia="Calibri" w:hAnsi="Arial" w:cs="Arial"/>
      <w:color w:val="auto"/>
      <w:sz w:val="28"/>
      <w:szCs w:val="28"/>
    </w:rPr>
  </w:style>
  <w:style w:type="character" w:customStyle="1" w:styleId="PlainTextChar">
    <w:name w:val="Plain Text Char"/>
    <w:basedOn w:val="DefaultParagraphFont"/>
    <w:link w:val="PlainText"/>
    <w:uiPriority w:val="99"/>
    <w:rsid w:val="00F66945"/>
    <w:rPr>
      <w:rFonts w:ascii="Arial" w:eastAsia="Calibri"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hrabe@nist.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dward.garboczi@nist.go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stm.org/STATQA/Additive_Manufacturing_Powder_Metallurgy.htm" TargetMode="External"/><Relationship Id="rId4" Type="http://schemas.openxmlformats.org/officeDocument/2006/relationships/webSettings" Target="webSettings.xml"/><Relationship Id="rId9" Type="http://schemas.openxmlformats.org/officeDocument/2006/relationships/hyperlink" Target="https://www.horiba.com/fileadmin/uploads/Scientific/Documents/PSA/Manuals/CAMSIZER_Characteristics_Nov2009.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8925</Words>
  <Characters>50878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2020-10-16T14:39:00Z</dcterms:created>
  <dcterms:modified xsi:type="dcterms:W3CDTF">2020-10-20T19:48:00Z</dcterms:modified>
</cp:coreProperties>
</file>