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42" w:rsidRDefault="00B84D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Appendage I</w:t>
      </w:r>
    </w:p>
    <w:p w:rsidR="00B84DF8" w:rsidRPr="00727E35" w:rsidRDefault="00B84DF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Manuscript changes</w:t>
      </w:r>
    </w:p>
    <w:p w:rsidR="00AD05DE" w:rsidRPr="00B84DF8" w:rsidRDefault="00C82966">
      <w:pPr>
        <w:rPr>
          <w:b/>
          <w:sz w:val="24"/>
          <w:szCs w:val="24"/>
        </w:rPr>
      </w:pPr>
      <w:r w:rsidRPr="00B84DF8">
        <w:rPr>
          <w:b/>
          <w:sz w:val="24"/>
          <w:szCs w:val="24"/>
        </w:rPr>
        <w:t>Abstract</w:t>
      </w:r>
      <w:r w:rsidR="00727E35" w:rsidRPr="00B84DF8">
        <w:rPr>
          <w:b/>
          <w:sz w:val="24"/>
          <w:szCs w:val="24"/>
        </w:rPr>
        <w:t>:</w:t>
      </w:r>
    </w:p>
    <w:p w:rsidR="009B70BA" w:rsidRPr="009B70BA" w:rsidRDefault="00B84DF8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AD05DE" w:rsidRPr="009B70BA">
        <w:rPr>
          <w:sz w:val="24"/>
          <w:szCs w:val="24"/>
        </w:rPr>
        <w:t xml:space="preserve">: citation 1 </w:t>
      </w:r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>Becker-</w:t>
      </w:r>
      <w:proofErr w:type="spellStart"/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>Kojić</w:t>
      </w:r>
      <w:proofErr w:type="spellEnd"/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 xml:space="preserve">, Z. A. </w:t>
      </w:r>
      <w:r w:rsidR="009B70BA" w:rsidRPr="009B70BA">
        <w:rPr>
          <w:rFonts w:eastAsia="Times New Roman" w:cs="Calibri"/>
          <w:i/>
          <w:color w:val="000000"/>
          <w:sz w:val="24"/>
          <w:szCs w:val="24"/>
          <w:lang w:eastAsia="de-DE"/>
        </w:rPr>
        <w:t>et al</w:t>
      </w:r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 xml:space="preserve">. Activation by ACA induces pluripotency in human blood progenitor cells. </w:t>
      </w:r>
      <w:r w:rsidR="009B70BA" w:rsidRPr="009B70BA">
        <w:rPr>
          <w:rFonts w:eastAsia="Times New Roman" w:cs="Calibri"/>
          <w:i/>
          <w:color w:val="000000"/>
          <w:sz w:val="24"/>
          <w:szCs w:val="24"/>
          <w:lang w:eastAsia="de-DE"/>
        </w:rPr>
        <w:t>Cell Technologies in Biology and Medicine</w:t>
      </w:r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 xml:space="preserve">, </w:t>
      </w:r>
      <w:r w:rsidR="009B70BA" w:rsidRPr="009B70BA">
        <w:rPr>
          <w:rFonts w:eastAsia="Times New Roman" w:cs="Calibri"/>
          <w:b/>
          <w:color w:val="000000"/>
          <w:sz w:val="24"/>
          <w:szCs w:val="24"/>
          <w:lang w:eastAsia="de-DE"/>
        </w:rPr>
        <w:t>2</w:t>
      </w:r>
      <w:r w:rsidR="009B70BA" w:rsidRPr="009B70BA">
        <w:rPr>
          <w:rFonts w:eastAsia="Times New Roman" w:cs="Calibri"/>
          <w:color w:val="000000"/>
          <w:sz w:val="24"/>
          <w:szCs w:val="24"/>
          <w:lang w:eastAsia="de-DE"/>
        </w:rPr>
        <w:t>, 85-101 (2013).</w:t>
      </w:r>
    </w:p>
    <w:p w:rsidR="00AD05DE" w:rsidRDefault="00924AD7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AD05DE" w:rsidRPr="009B70BA">
        <w:rPr>
          <w:sz w:val="24"/>
          <w:szCs w:val="24"/>
        </w:rPr>
        <w:t>: neuronal</w:t>
      </w:r>
      <w:r w:rsidR="00B84DF8">
        <w:rPr>
          <w:sz w:val="24"/>
          <w:szCs w:val="24"/>
        </w:rPr>
        <w:t>-like</w:t>
      </w:r>
      <w:r w:rsidR="0002165F">
        <w:rPr>
          <w:sz w:val="24"/>
          <w:szCs w:val="24"/>
        </w:rPr>
        <w:t xml:space="preserve"> morphology</w:t>
      </w:r>
    </w:p>
    <w:p w:rsidR="00B17139" w:rsidRPr="00B84DF8" w:rsidRDefault="00C82966">
      <w:pPr>
        <w:rPr>
          <w:b/>
          <w:sz w:val="24"/>
          <w:szCs w:val="24"/>
        </w:rPr>
      </w:pPr>
      <w:r w:rsidRPr="00B84DF8">
        <w:rPr>
          <w:b/>
          <w:sz w:val="24"/>
          <w:szCs w:val="24"/>
        </w:rPr>
        <w:t>Introduction</w:t>
      </w:r>
      <w:r w:rsidR="00727E35" w:rsidRPr="00B84DF8">
        <w:rPr>
          <w:b/>
          <w:sz w:val="24"/>
          <w:szCs w:val="24"/>
        </w:rPr>
        <w:t>:</w:t>
      </w:r>
    </w:p>
    <w:p w:rsidR="0002165F" w:rsidRDefault="00924AD7">
      <w:pPr>
        <w:rPr>
          <w:sz w:val="24"/>
          <w:szCs w:val="24"/>
        </w:rPr>
      </w:pPr>
      <w:r>
        <w:rPr>
          <w:sz w:val="24"/>
          <w:szCs w:val="24"/>
        </w:rPr>
        <w:t>50</w:t>
      </w:r>
      <w:r w:rsidR="0002165F">
        <w:rPr>
          <w:sz w:val="24"/>
          <w:szCs w:val="24"/>
        </w:rPr>
        <w:t>: citation 1 into 2</w:t>
      </w:r>
    </w:p>
    <w:p w:rsidR="0002165F" w:rsidRDefault="00924AD7">
      <w:pPr>
        <w:rPr>
          <w:sz w:val="24"/>
          <w:szCs w:val="24"/>
        </w:rPr>
      </w:pPr>
      <w:r>
        <w:rPr>
          <w:sz w:val="24"/>
          <w:szCs w:val="24"/>
        </w:rPr>
        <w:t>57</w:t>
      </w:r>
      <w:r w:rsidR="0002165F">
        <w:rPr>
          <w:sz w:val="24"/>
          <w:szCs w:val="24"/>
        </w:rPr>
        <w:t>: citation 2 into 3</w:t>
      </w:r>
    </w:p>
    <w:p w:rsidR="0002165F" w:rsidRDefault="00924AD7">
      <w:pPr>
        <w:rPr>
          <w:sz w:val="24"/>
          <w:szCs w:val="24"/>
        </w:rPr>
      </w:pPr>
      <w:r>
        <w:rPr>
          <w:sz w:val="24"/>
          <w:szCs w:val="24"/>
        </w:rPr>
        <w:t>66</w:t>
      </w:r>
      <w:r w:rsidR="0002165F">
        <w:rPr>
          <w:sz w:val="24"/>
          <w:szCs w:val="24"/>
        </w:rPr>
        <w:t>: citation 3 into 4</w:t>
      </w:r>
    </w:p>
    <w:p w:rsidR="0002165F" w:rsidRDefault="00B84DF8">
      <w:pPr>
        <w:rPr>
          <w:sz w:val="24"/>
          <w:szCs w:val="24"/>
        </w:rPr>
      </w:pPr>
      <w:r>
        <w:rPr>
          <w:sz w:val="24"/>
          <w:szCs w:val="24"/>
        </w:rPr>
        <w:t>67</w:t>
      </w:r>
      <w:r w:rsidR="0002165F">
        <w:rPr>
          <w:sz w:val="24"/>
          <w:szCs w:val="24"/>
        </w:rPr>
        <w:t>: citation 4 into 5</w:t>
      </w:r>
    </w:p>
    <w:p w:rsidR="0002165F" w:rsidRPr="009B70BA" w:rsidRDefault="00924AD7">
      <w:pPr>
        <w:rPr>
          <w:sz w:val="24"/>
          <w:szCs w:val="24"/>
        </w:rPr>
      </w:pPr>
      <w:r>
        <w:rPr>
          <w:sz w:val="24"/>
          <w:szCs w:val="24"/>
        </w:rPr>
        <w:t>69</w:t>
      </w:r>
      <w:r w:rsidR="0002165F">
        <w:rPr>
          <w:sz w:val="24"/>
          <w:szCs w:val="24"/>
        </w:rPr>
        <w:t>: citation 5 into 6</w:t>
      </w:r>
    </w:p>
    <w:p w:rsidR="00AD05DE" w:rsidRPr="009B70BA" w:rsidRDefault="00AD05DE" w:rsidP="00B84DF8">
      <w:pPr>
        <w:rPr>
          <w:sz w:val="24"/>
          <w:szCs w:val="24"/>
        </w:rPr>
      </w:pPr>
      <w:r w:rsidRPr="009B70BA">
        <w:rPr>
          <w:sz w:val="24"/>
          <w:szCs w:val="24"/>
        </w:rPr>
        <w:t>7</w:t>
      </w:r>
      <w:r w:rsidR="00924AD7">
        <w:rPr>
          <w:sz w:val="24"/>
          <w:szCs w:val="24"/>
        </w:rPr>
        <w:t>9</w:t>
      </w:r>
      <w:r w:rsidRPr="009B70BA">
        <w:rPr>
          <w:sz w:val="24"/>
          <w:szCs w:val="24"/>
        </w:rPr>
        <w:t>: citation 1 instead of 6</w:t>
      </w:r>
      <w:r w:rsidR="0002165F">
        <w:rPr>
          <w:sz w:val="24"/>
          <w:szCs w:val="24"/>
        </w:rPr>
        <w:t xml:space="preserve">, </w:t>
      </w:r>
      <w:r w:rsidR="00B84DF8" w:rsidRPr="00AB6022">
        <w:rPr>
          <w:rFonts w:eastAsia="Cambria" w:cs="Calibri"/>
          <w:sz w:val="24"/>
          <w:szCs w:val="24"/>
        </w:rPr>
        <w:t>toward neuronal cells</w:t>
      </w:r>
    </w:p>
    <w:p w:rsidR="00AD05DE" w:rsidRPr="009B70BA" w:rsidRDefault="00924AD7">
      <w:pPr>
        <w:rPr>
          <w:sz w:val="24"/>
          <w:szCs w:val="24"/>
        </w:rPr>
      </w:pPr>
      <w:r>
        <w:rPr>
          <w:sz w:val="24"/>
          <w:szCs w:val="24"/>
        </w:rPr>
        <w:t>83</w:t>
      </w:r>
      <w:r w:rsidR="00AD05DE" w:rsidRPr="009B70BA">
        <w:rPr>
          <w:sz w:val="24"/>
          <w:szCs w:val="24"/>
        </w:rPr>
        <w:t>: GM-free generation of BD-PSC</w:t>
      </w:r>
    </w:p>
    <w:p w:rsidR="00AD05DE" w:rsidRDefault="00924AD7">
      <w:pPr>
        <w:rPr>
          <w:sz w:val="24"/>
          <w:szCs w:val="24"/>
        </w:rPr>
      </w:pPr>
      <w:r>
        <w:rPr>
          <w:sz w:val="24"/>
          <w:szCs w:val="24"/>
        </w:rPr>
        <w:t>84</w:t>
      </w:r>
      <w:r w:rsidR="00AD05DE" w:rsidRPr="009B70BA">
        <w:rPr>
          <w:sz w:val="24"/>
          <w:szCs w:val="24"/>
        </w:rPr>
        <w:t>: neuronal phenotype</w:t>
      </w:r>
    </w:p>
    <w:p w:rsidR="00C82966" w:rsidRPr="009B70BA" w:rsidRDefault="00C82966">
      <w:pPr>
        <w:rPr>
          <w:sz w:val="24"/>
          <w:szCs w:val="24"/>
        </w:rPr>
      </w:pPr>
      <w:r w:rsidRPr="00B84DF8">
        <w:rPr>
          <w:b/>
          <w:sz w:val="24"/>
          <w:szCs w:val="24"/>
        </w:rPr>
        <w:t>Protocol</w:t>
      </w:r>
      <w:r w:rsidR="00727E35">
        <w:rPr>
          <w:sz w:val="24"/>
          <w:szCs w:val="24"/>
        </w:rPr>
        <w:t>:</w:t>
      </w:r>
    </w:p>
    <w:p w:rsidR="00AD05DE" w:rsidRDefault="00924AD7" w:rsidP="00C82966">
      <w:pPr>
        <w:rPr>
          <w:sz w:val="24"/>
          <w:szCs w:val="24"/>
        </w:rPr>
      </w:pPr>
      <w:r>
        <w:rPr>
          <w:sz w:val="24"/>
          <w:szCs w:val="24"/>
        </w:rPr>
        <w:t>87-</w:t>
      </w:r>
      <w:r w:rsidR="00B84DF8">
        <w:rPr>
          <w:sz w:val="24"/>
          <w:szCs w:val="24"/>
        </w:rPr>
        <w:t>216</w:t>
      </w:r>
      <w:r w:rsidR="00C82966">
        <w:rPr>
          <w:sz w:val="24"/>
          <w:szCs w:val="24"/>
        </w:rPr>
        <w:t xml:space="preserve">: </w:t>
      </w:r>
      <w:r w:rsidR="00AD05DE" w:rsidRPr="009B70BA">
        <w:rPr>
          <w:sz w:val="24"/>
          <w:szCs w:val="24"/>
        </w:rPr>
        <w:t>Protocol section is changed into imperative</w:t>
      </w:r>
      <w:r w:rsidR="00C82966">
        <w:rPr>
          <w:sz w:val="24"/>
          <w:szCs w:val="24"/>
        </w:rPr>
        <w:t xml:space="preserve"> </w:t>
      </w:r>
      <w:r>
        <w:rPr>
          <w:sz w:val="24"/>
          <w:szCs w:val="24"/>
        </w:rPr>
        <w:t>and brand names removed</w:t>
      </w:r>
    </w:p>
    <w:p w:rsidR="00AD05DE" w:rsidRDefault="00924AD7">
      <w:pPr>
        <w:rPr>
          <w:sz w:val="24"/>
          <w:szCs w:val="24"/>
        </w:rPr>
      </w:pPr>
      <w:r>
        <w:rPr>
          <w:sz w:val="24"/>
          <w:szCs w:val="24"/>
        </w:rPr>
        <w:t>117</w:t>
      </w:r>
      <w:r w:rsidR="00AD05DE" w:rsidRPr="009B70BA">
        <w:rPr>
          <w:sz w:val="24"/>
          <w:szCs w:val="24"/>
        </w:rPr>
        <w:t xml:space="preserve">: 3. Sorting </w:t>
      </w:r>
      <w:r w:rsidR="0002165F">
        <w:rPr>
          <w:sz w:val="24"/>
          <w:szCs w:val="24"/>
        </w:rPr>
        <w:t xml:space="preserve">of newly </w:t>
      </w:r>
      <w:r w:rsidR="00AD05DE" w:rsidRPr="009B70BA">
        <w:rPr>
          <w:sz w:val="24"/>
          <w:szCs w:val="24"/>
        </w:rPr>
        <w:t xml:space="preserve">generated </w:t>
      </w:r>
      <w:r w:rsidR="00B84DF8">
        <w:rPr>
          <w:sz w:val="24"/>
          <w:szCs w:val="24"/>
        </w:rPr>
        <w:t>dedifferentiated</w:t>
      </w:r>
      <w:r w:rsidR="00AD05DE" w:rsidRPr="009B70BA">
        <w:rPr>
          <w:sz w:val="24"/>
          <w:szCs w:val="24"/>
        </w:rPr>
        <w:t xml:space="preserve"> cells</w:t>
      </w:r>
    </w:p>
    <w:p w:rsidR="00AE1795" w:rsidRDefault="00361C88">
      <w:pPr>
        <w:rPr>
          <w:sz w:val="24"/>
          <w:szCs w:val="24"/>
        </w:rPr>
      </w:pPr>
      <w:r>
        <w:rPr>
          <w:sz w:val="24"/>
          <w:szCs w:val="24"/>
        </w:rPr>
        <w:t>172</w:t>
      </w:r>
      <w:r w:rsidR="00AE1795">
        <w:rPr>
          <w:sz w:val="24"/>
          <w:szCs w:val="24"/>
        </w:rPr>
        <w:t>:</w:t>
      </w:r>
      <w:proofErr w:type="gramStart"/>
      <w:r w:rsidR="00AE1795">
        <w:rPr>
          <w:sz w:val="24"/>
          <w:szCs w:val="24"/>
        </w:rPr>
        <w:t xml:space="preserve"> </w:t>
      </w:r>
      <w:r w:rsidR="00924AD7">
        <w:rPr>
          <w:sz w:val="24"/>
          <w:szCs w:val="24"/>
        </w:rPr>
        <w:t xml:space="preserve"> </w:t>
      </w:r>
      <w:r w:rsidR="00AE1795">
        <w:rPr>
          <w:sz w:val="24"/>
          <w:szCs w:val="24"/>
        </w:rPr>
        <w:t>)</w:t>
      </w:r>
      <w:proofErr w:type="gramEnd"/>
      <w:r w:rsidR="00AE1795">
        <w:rPr>
          <w:sz w:val="24"/>
          <w:szCs w:val="24"/>
        </w:rPr>
        <w:t xml:space="preserve"> eliminated</w:t>
      </w:r>
    </w:p>
    <w:p w:rsidR="00AD05DE" w:rsidRPr="00B84DF8" w:rsidRDefault="00AD05DE">
      <w:pPr>
        <w:rPr>
          <w:b/>
          <w:sz w:val="24"/>
          <w:szCs w:val="24"/>
        </w:rPr>
      </w:pPr>
      <w:r w:rsidRPr="00B84DF8">
        <w:rPr>
          <w:b/>
          <w:sz w:val="24"/>
          <w:szCs w:val="24"/>
        </w:rPr>
        <w:t xml:space="preserve">Representative </w:t>
      </w:r>
      <w:r w:rsidR="00C82966" w:rsidRPr="00B84DF8">
        <w:rPr>
          <w:b/>
          <w:sz w:val="24"/>
          <w:szCs w:val="24"/>
        </w:rPr>
        <w:t>results</w:t>
      </w:r>
      <w:r w:rsidR="00727E35" w:rsidRPr="00B84DF8">
        <w:rPr>
          <w:b/>
          <w:sz w:val="24"/>
          <w:szCs w:val="24"/>
        </w:rPr>
        <w:t>:</w:t>
      </w:r>
    </w:p>
    <w:p w:rsidR="00AE1795" w:rsidRDefault="00361C88" w:rsidP="00361C88">
      <w:pPr>
        <w:spacing w:after="0" w:line="240" w:lineRule="auto"/>
        <w:jc w:val="both"/>
        <w:rPr>
          <w:rFonts w:eastAsia="Arial" w:cs="Calibri"/>
          <w:sz w:val="24"/>
          <w:szCs w:val="24"/>
        </w:rPr>
      </w:pPr>
      <w:r>
        <w:rPr>
          <w:sz w:val="24"/>
          <w:szCs w:val="24"/>
        </w:rPr>
        <w:t>224,225</w:t>
      </w:r>
      <w:r w:rsidR="0002165F">
        <w:rPr>
          <w:sz w:val="24"/>
          <w:szCs w:val="24"/>
        </w:rPr>
        <w:t>:</w:t>
      </w:r>
      <w:r w:rsidR="00AE1795">
        <w:rPr>
          <w:sz w:val="24"/>
          <w:szCs w:val="24"/>
        </w:rPr>
        <w:t xml:space="preserve"> </w:t>
      </w:r>
      <w:r w:rsidRPr="00E44D74">
        <w:rPr>
          <w:rFonts w:eastAsia="Arial" w:cs="Calibri"/>
          <w:sz w:val="24"/>
          <w:szCs w:val="24"/>
        </w:rPr>
        <w:t>that leads to t</w:t>
      </w:r>
      <w:r>
        <w:rPr>
          <w:rFonts w:eastAsia="Arial" w:cs="Calibri"/>
          <w:sz w:val="24"/>
          <w:szCs w:val="24"/>
        </w:rPr>
        <w:t>he first step to generation of HSCs and a second and final</w:t>
      </w:r>
      <w:r w:rsidRPr="00E44D74">
        <w:rPr>
          <w:rFonts w:eastAsia="Arial" w:cs="Calibri"/>
          <w:sz w:val="24"/>
          <w:szCs w:val="24"/>
        </w:rPr>
        <w:t xml:space="preserve"> to a generation of BD-PSCs </w:t>
      </w:r>
      <w:r w:rsidRPr="00E44D74">
        <w:rPr>
          <w:rFonts w:eastAsia="Arial" w:cs="Calibri"/>
          <w:sz w:val="24"/>
          <w:szCs w:val="24"/>
          <w:vertAlign w:val="superscript"/>
        </w:rPr>
        <w:t>1,8</w:t>
      </w:r>
      <w:r w:rsidRPr="00E44D74">
        <w:rPr>
          <w:rFonts w:eastAsia="Arial" w:cs="Calibri"/>
          <w:sz w:val="24"/>
          <w:szCs w:val="24"/>
        </w:rPr>
        <w:t>.</w:t>
      </w:r>
    </w:p>
    <w:p w:rsidR="00361C88" w:rsidRDefault="00361C88" w:rsidP="00361C88">
      <w:pPr>
        <w:spacing w:after="0" w:line="240" w:lineRule="auto"/>
        <w:jc w:val="both"/>
        <w:rPr>
          <w:rFonts w:eastAsia="Arial" w:cs="Calibri"/>
          <w:sz w:val="24"/>
          <w:szCs w:val="24"/>
        </w:rPr>
      </w:pPr>
    </w:p>
    <w:p w:rsidR="00AD05DE" w:rsidRPr="00AE1795" w:rsidRDefault="00F10E24" w:rsidP="00AE1795">
      <w:pPr>
        <w:spacing w:line="240" w:lineRule="auto"/>
        <w:jc w:val="both"/>
      </w:pPr>
      <w:r>
        <w:rPr>
          <w:rFonts w:eastAsia="Arial" w:cs="Calibri"/>
          <w:sz w:val="24"/>
          <w:szCs w:val="24"/>
        </w:rPr>
        <w:t>2</w:t>
      </w:r>
      <w:r w:rsidR="00361C88">
        <w:rPr>
          <w:rFonts w:eastAsia="Arial" w:cs="Calibri"/>
          <w:sz w:val="24"/>
          <w:szCs w:val="24"/>
        </w:rPr>
        <w:t>30</w:t>
      </w:r>
      <w:r w:rsidR="00AE1795">
        <w:rPr>
          <w:rFonts w:eastAsia="Arial" w:cs="Calibri"/>
          <w:sz w:val="24"/>
          <w:szCs w:val="24"/>
        </w:rPr>
        <w:t xml:space="preserve">: </w:t>
      </w:r>
      <w:r w:rsidR="00361C88">
        <w:rPr>
          <w:rFonts w:eastAsia="Arial" w:cs="Calibri"/>
          <w:sz w:val="24"/>
          <w:szCs w:val="24"/>
        </w:rPr>
        <w:t>was</w:t>
      </w:r>
      <w:r w:rsidR="00361C88" w:rsidRPr="00E44D74">
        <w:rPr>
          <w:rFonts w:eastAsia="Arial" w:cs="Calibri"/>
          <w:sz w:val="24"/>
          <w:szCs w:val="24"/>
        </w:rPr>
        <w:t xml:space="preserve"> used for generation of </w:t>
      </w:r>
      <w:r w:rsidR="00361C88" w:rsidRPr="00AB6022">
        <w:rPr>
          <w:rFonts w:eastAsia="Arial" w:cs="Calibri"/>
          <w:sz w:val="24"/>
          <w:szCs w:val="24"/>
        </w:rPr>
        <w:t>various neuronal lineage cells</w:t>
      </w:r>
    </w:p>
    <w:p w:rsidR="00AE1795" w:rsidRDefault="00361C88">
      <w:pPr>
        <w:rPr>
          <w:sz w:val="24"/>
          <w:szCs w:val="24"/>
        </w:rPr>
      </w:pPr>
      <w:r>
        <w:rPr>
          <w:sz w:val="24"/>
          <w:szCs w:val="24"/>
        </w:rPr>
        <w:t>243, 244</w:t>
      </w:r>
      <w:r w:rsidR="00AE1795">
        <w:rPr>
          <w:sz w:val="24"/>
          <w:szCs w:val="24"/>
        </w:rPr>
        <w:t xml:space="preserve">: </w:t>
      </w:r>
      <w:r w:rsidR="00AE1795" w:rsidRPr="00AE1795">
        <w:rPr>
          <w:rFonts w:eastAsia="Arial" w:cs="Calibri"/>
          <w:sz w:val="24"/>
          <w:szCs w:val="24"/>
        </w:rPr>
        <w:t>4, 8, 10, 14 and 30 respectively</w:t>
      </w:r>
      <w:r w:rsidR="00AE1795">
        <w:rPr>
          <w:sz w:val="24"/>
          <w:szCs w:val="24"/>
        </w:rPr>
        <w:t xml:space="preserve"> </w:t>
      </w:r>
    </w:p>
    <w:p w:rsidR="00AD05DE" w:rsidRDefault="00AD05DE">
      <w:pPr>
        <w:rPr>
          <w:sz w:val="24"/>
          <w:szCs w:val="24"/>
        </w:rPr>
      </w:pPr>
      <w:r w:rsidRPr="009B70BA">
        <w:rPr>
          <w:sz w:val="24"/>
          <w:szCs w:val="24"/>
        </w:rPr>
        <w:t>2</w:t>
      </w:r>
      <w:r w:rsidR="00361C88">
        <w:rPr>
          <w:sz w:val="24"/>
          <w:szCs w:val="24"/>
        </w:rPr>
        <w:t>50</w:t>
      </w:r>
      <w:r w:rsidRPr="009B70BA">
        <w:rPr>
          <w:sz w:val="24"/>
          <w:szCs w:val="24"/>
        </w:rPr>
        <w:t>: neuronal</w:t>
      </w:r>
      <w:r w:rsidR="00F10E24">
        <w:rPr>
          <w:sz w:val="24"/>
          <w:szCs w:val="24"/>
        </w:rPr>
        <w:t xml:space="preserve"> features</w:t>
      </w:r>
    </w:p>
    <w:p w:rsidR="001E4F42" w:rsidRDefault="00F64366">
      <w:pPr>
        <w:rPr>
          <w:rFonts w:eastAsia="Times New Roman" w:cs="Calibri"/>
          <w:bCs/>
          <w:sz w:val="24"/>
          <w:szCs w:val="24"/>
        </w:rPr>
      </w:pPr>
      <w:r>
        <w:rPr>
          <w:sz w:val="24"/>
          <w:szCs w:val="24"/>
        </w:rPr>
        <w:t>2</w:t>
      </w:r>
      <w:r w:rsidR="00361C88">
        <w:rPr>
          <w:sz w:val="24"/>
          <w:szCs w:val="24"/>
        </w:rPr>
        <w:t>56</w:t>
      </w:r>
      <w:r w:rsidR="001E4F42">
        <w:rPr>
          <w:sz w:val="24"/>
          <w:szCs w:val="24"/>
        </w:rPr>
        <w:t xml:space="preserve">: </w:t>
      </w:r>
      <w:r w:rsidR="001E4F42" w:rsidRPr="001E4F42">
        <w:rPr>
          <w:rFonts w:eastAsia="Times New Roman" w:cs="Calibri"/>
          <w:bCs/>
          <w:sz w:val="24"/>
          <w:szCs w:val="24"/>
        </w:rPr>
        <w:t>As shown in Figure 3</w:t>
      </w:r>
    </w:p>
    <w:p w:rsidR="001E4F42" w:rsidRPr="009B70BA" w:rsidRDefault="00F64366">
      <w:pPr>
        <w:rPr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2</w:t>
      </w:r>
      <w:r w:rsidR="00361C88">
        <w:rPr>
          <w:rFonts w:eastAsia="Times New Roman" w:cs="Calibri"/>
          <w:bCs/>
          <w:sz w:val="24"/>
          <w:szCs w:val="24"/>
        </w:rPr>
        <w:t>57</w:t>
      </w:r>
      <w:r w:rsidR="001E4F42">
        <w:rPr>
          <w:rFonts w:eastAsia="Times New Roman" w:cs="Calibri"/>
          <w:bCs/>
          <w:sz w:val="24"/>
          <w:szCs w:val="24"/>
        </w:rPr>
        <w:t xml:space="preserve">: </w:t>
      </w:r>
      <w:r w:rsidR="00361C88" w:rsidRPr="00AB6022">
        <w:rPr>
          <w:rFonts w:eastAsia="Times New Roman" w:cs="Calibri"/>
          <w:bCs/>
          <w:sz w:val="24"/>
          <w:szCs w:val="24"/>
        </w:rPr>
        <w:t>neuronal cells</w:t>
      </w:r>
    </w:p>
    <w:p w:rsidR="00AD05DE" w:rsidRDefault="00F6436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61C88">
        <w:rPr>
          <w:sz w:val="24"/>
          <w:szCs w:val="24"/>
        </w:rPr>
        <w:t>58</w:t>
      </w:r>
      <w:r w:rsidR="00AD05DE" w:rsidRPr="009B70BA">
        <w:rPr>
          <w:sz w:val="24"/>
          <w:szCs w:val="24"/>
        </w:rPr>
        <w:t>: towards human astrocytes</w:t>
      </w:r>
      <w:r w:rsidR="001E4F42">
        <w:rPr>
          <w:sz w:val="24"/>
          <w:szCs w:val="24"/>
        </w:rPr>
        <w:t>, citation 8 into 9</w:t>
      </w:r>
    </w:p>
    <w:p w:rsidR="001E4F42" w:rsidRDefault="00F643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361C88">
        <w:rPr>
          <w:sz w:val="24"/>
          <w:szCs w:val="24"/>
        </w:rPr>
        <w:t>63</w:t>
      </w:r>
      <w:r w:rsidR="001E4F42">
        <w:rPr>
          <w:sz w:val="24"/>
          <w:szCs w:val="24"/>
        </w:rPr>
        <w:t>: citation 9 into 10</w:t>
      </w:r>
    </w:p>
    <w:p w:rsidR="001E4F42" w:rsidRDefault="00F6436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61C88">
        <w:rPr>
          <w:sz w:val="24"/>
          <w:szCs w:val="24"/>
        </w:rPr>
        <w:t>65</w:t>
      </w:r>
      <w:r w:rsidR="001E4F42">
        <w:rPr>
          <w:sz w:val="24"/>
          <w:szCs w:val="24"/>
        </w:rPr>
        <w:t xml:space="preserve">: </w:t>
      </w:r>
      <w:proofErr w:type="spellStart"/>
      <w:r w:rsidR="001E4F42">
        <w:rPr>
          <w:sz w:val="24"/>
          <w:szCs w:val="24"/>
        </w:rPr>
        <w:t>Tuj</w:t>
      </w:r>
      <w:proofErr w:type="spellEnd"/>
      <w:r w:rsidR="001E4F42">
        <w:rPr>
          <w:sz w:val="24"/>
          <w:szCs w:val="24"/>
        </w:rPr>
        <w:t xml:space="preserve"> 1</w:t>
      </w:r>
    </w:p>
    <w:p w:rsidR="001E4F42" w:rsidRPr="009B70BA" w:rsidRDefault="00F6436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10E24">
        <w:rPr>
          <w:sz w:val="24"/>
          <w:szCs w:val="24"/>
        </w:rPr>
        <w:t>6</w:t>
      </w:r>
      <w:r w:rsidR="00361C88">
        <w:rPr>
          <w:sz w:val="24"/>
          <w:szCs w:val="24"/>
        </w:rPr>
        <w:t>8, 269</w:t>
      </w:r>
      <w:r w:rsidR="001E4F42">
        <w:rPr>
          <w:sz w:val="24"/>
          <w:szCs w:val="24"/>
        </w:rPr>
        <w:t xml:space="preserve">: </w:t>
      </w:r>
      <w:r w:rsidR="001E4F42" w:rsidRPr="001E4F42">
        <w:rPr>
          <w:rFonts w:eastAsia="Times New Roman" w:cs="Calibri"/>
          <w:bCs/>
          <w:sz w:val="24"/>
          <w:szCs w:val="24"/>
        </w:rPr>
        <w:t>expression of this protein at D16 upon starting the neuronal differentiation under the condition described here</w:t>
      </w:r>
      <w:r w:rsidR="001E4F42" w:rsidRPr="001E4F42">
        <w:rPr>
          <w:rFonts w:eastAsia="Times New Roman" w:cs="Calibri"/>
          <w:bCs/>
          <w:sz w:val="24"/>
          <w:szCs w:val="24"/>
          <w:vertAlign w:val="superscript"/>
        </w:rPr>
        <w:t>10</w:t>
      </w:r>
      <w:r w:rsidR="001E4F42">
        <w:rPr>
          <w:rFonts w:eastAsia="Times New Roman" w:cs="Calibri"/>
          <w:bCs/>
          <w:sz w:val="24"/>
          <w:szCs w:val="24"/>
        </w:rPr>
        <w:t xml:space="preserve">. </w:t>
      </w:r>
      <w:proofErr w:type="spellStart"/>
      <w:r w:rsidR="001E4F42">
        <w:rPr>
          <w:rFonts w:eastAsia="Times New Roman" w:cs="Calibri"/>
          <w:bCs/>
          <w:sz w:val="24"/>
          <w:szCs w:val="24"/>
        </w:rPr>
        <w:t>Citiation</w:t>
      </w:r>
      <w:proofErr w:type="spellEnd"/>
      <w:r w:rsidR="001E4F42">
        <w:rPr>
          <w:rFonts w:eastAsia="Times New Roman" w:cs="Calibri"/>
          <w:bCs/>
          <w:sz w:val="24"/>
          <w:szCs w:val="24"/>
        </w:rPr>
        <w:t xml:space="preserve"> 10 into 11</w:t>
      </w:r>
    </w:p>
    <w:p w:rsidR="00AD05DE" w:rsidRDefault="00F10E24">
      <w:pPr>
        <w:rPr>
          <w:sz w:val="24"/>
          <w:szCs w:val="24"/>
        </w:rPr>
      </w:pPr>
      <w:r>
        <w:rPr>
          <w:sz w:val="24"/>
          <w:szCs w:val="24"/>
        </w:rPr>
        <w:t xml:space="preserve">immunofluorescence staining showed that the majority of differentiated cells were Tuj1 positive neurons while GFAP glial cells were also present - </w:t>
      </w:r>
      <w:r w:rsidR="00AD05DE" w:rsidRPr="009B70BA">
        <w:rPr>
          <w:sz w:val="24"/>
          <w:szCs w:val="24"/>
        </w:rPr>
        <w:t>eliminated</w:t>
      </w:r>
    </w:p>
    <w:p w:rsidR="001E4F42" w:rsidRPr="009B70BA" w:rsidRDefault="00F6436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61C88">
        <w:rPr>
          <w:sz w:val="24"/>
          <w:szCs w:val="24"/>
        </w:rPr>
        <w:t>69</w:t>
      </w:r>
      <w:r w:rsidR="001E4F42">
        <w:rPr>
          <w:sz w:val="24"/>
          <w:szCs w:val="24"/>
        </w:rPr>
        <w:t>: citation 11 into citation 12</w:t>
      </w:r>
    </w:p>
    <w:p w:rsidR="00AD05DE" w:rsidRDefault="00AD05DE">
      <w:pPr>
        <w:rPr>
          <w:rFonts w:cs="Calibri"/>
          <w:sz w:val="24"/>
          <w:szCs w:val="24"/>
        </w:rPr>
      </w:pPr>
      <w:r w:rsidRPr="009B70BA">
        <w:rPr>
          <w:sz w:val="24"/>
          <w:szCs w:val="24"/>
        </w:rPr>
        <w:t>2</w:t>
      </w:r>
      <w:r w:rsidR="00361C88">
        <w:rPr>
          <w:sz w:val="24"/>
          <w:szCs w:val="24"/>
        </w:rPr>
        <w:t>74-276</w:t>
      </w:r>
      <w:r w:rsidRPr="009B70BA">
        <w:rPr>
          <w:sz w:val="24"/>
          <w:szCs w:val="24"/>
        </w:rPr>
        <w:t xml:space="preserve">: </w:t>
      </w:r>
      <w:r w:rsidR="00B17139" w:rsidRPr="00B17139">
        <w:rPr>
          <w:rFonts w:cs="Calibri"/>
          <w:sz w:val="24"/>
          <w:szCs w:val="24"/>
        </w:rPr>
        <w:t>as a marker of predominantly progenitor cells is weakly expressed in the cells already on the path to differentiate into specific neuronal lineages as it is the case with BD-re</w:t>
      </w:r>
      <w:r w:rsidR="00C82966">
        <w:rPr>
          <w:rFonts w:cs="Calibri"/>
          <w:sz w:val="24"/>
          <w:szCs w:val="24"/>
        </w:rPr>
        <w:t>-</w:t>
      </w:r>
      <w:r w:rsidR="00B17139" w:rsidRPr="00B17139">
        <w:rPr>
          <w:rFonts w:cs="Calibri"/>
          <w:sz w:val="24"/>
          <w:szCs w:val="24"/>
        </w:rPr>
        <w:t>differentiated cells at D16.</w:t>
      </w:r>
    </w:p>
    <w:p w:rsidR="00727E35" w:rsidRPr="00361C88" w:rsidRDefault="00361C88">
      <w:pPr>
        <w:rPr>
          <w:rFonts w:cs="Calibri"/>
          <w:b/>
          <w:sz w:val="24"/>
          <w:szCs w:val="24"/>
        </w:rPr>
      </w:pPr>
      <w:r w:rsidRPr="00361C88">
        <w:rPr>
          <w:rFonts w:cs="Calibri"/>
          <w:b/>
          <w:sz w:val="24"/>
          <w:szCs w:val="24"/>
        </w:rPr>
        <w:t>Figure legends:</w:t>
      </w:r>
    </w:p>
    <w:p w:rsidR="00727E35" w:rsidRDefault="00727E3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Figure 1</w:t>
      </w:r>
    </w:p>
    <w:p w:rsidR="00B17139" w:rsidRDefault="00F6436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361C88">
        <w:rPr>
          <w:rFonts w:cs="Calibri"/>
          <w:sz w:val="24"/>
          <w:szCs w:val="24"/>
        </w:rPr>
        <w:t>85</w:t>
      </w:r>
      <w:r w:rsidR="00B17139">
        <w:rPr>
          <w:rFonts w:cs="Calibri"/>
          <w:sz w:val="24"/>
          <w:szCs w:val="24"/>
        </w:rPr>
        <w:t>:</w:t>
      </w:r>
      <w:r w:rsidR="00B17139" w:rsidRPr="00B17139">
        <w:rPr>
          <w:rFonts w:cs="Calibri"/>
          <w:sz w:val="24"/>
          <w:szCs w:val="24"/>
        </w:rPr>
        <w:t xml:space="preserve"> days 1, 5 and 10</w:t>
      </w:r>
    </w:p>
    <w:p w:rsidR="00B17139" w:rsidRDefault="00B17139">
      <w:pPr>
        <w:rPr>
          <w:sz w:val="24"/>
          <w:szCs w:val="24"/>
        </w:rPr>
      </w:pPr>
      <w:r>
        <w:rPr>
          <w:sz w:val="24"/>
          <w:szCs w:val="24"/>
        </w:rPr>
        <w:t xml:space="preserve">Figure 2 </w:t>
      </w:r>
    </w:p>
    <w:p w:rsidR="009B70BA" w:rsidRPr="009B70BA" w:rsidRDefault="00361C88">
      <w:pPr>
        <w:rPr>
          <w:sz w:val="24"/>
          <w:szCs w:val="24"/>
        </w:rPr>
      </w:pPr>
      <w:r>
        <w:rPr>
          <w:sz w:val="24"/>
          <w:szCs w:val="24"/>
        </w:rPr>
        <w:t>292-304</w:t>
      </w:r>
      <w:r w:rsidR="00727E35">
        <w:rPr>
          <w:sz w:val="24"/>
          <w:szCs w:val="24"/>
        </w:rPr>
        <w:t>:</w:t>
      </w:r>
      <w:r w:rsidR="009B70BA" w:rsidRPr="009B70BA">
        <w:rPr>
          <w:sz w:val="24"/>
          <w:szCs w:val="24"/>
        </w:rPr>
        <w:t xml:space="preserve"> </w:t>
      </w:r>
      <w:r w:rsidR="00B17139">
        <w:rPr>
          <w:sz w:val="24"/>
          <w:szCs w:val="24"/>
        </w:rPr>
        <w:t xml:space="preserve">Figure 2 legends </w:t>
      </w:r>
      <w:r w:rsidR="009B70BA" w:rsidRPr="009B70BA">
        <w:rPr>
          <w:sz w:val="24"/>
          <w:szCs w:val="24"/>
        </w:rPr>
        <w:t>changed completely</w:t>
      </w:r>
    </w:p>
    <w:p w:rsidR="009B70BA" w:rsidRPr="009B70BA" w:rsidRDefault="009B70BA">
      <w:pPr>
        <w:rPr>
          <w:sz w:val="24"/>
          <w:szCs w:val="24"/>
        </w:rPr>
      </w:pPr>
      <w:r w:rsidRPr="009B70BA">
        <w:rPr>
          <w:sz w:val="24"/>
          <w:szCs w:val="24"/>
        </w:rPr>
        <w:t>Figure 3</w:t>
      </w:r>
    </w:p>
    <w:p w:rsidR="009B70BA" w:rsidRDefault="007811ED">
      <w:pPr>
        <w:rPr>
          <w:sz w:val="24"/>
          <w:szCs w:val="24"/>
        </w:rPr>
      </w:pPr>
      <w:r>
        <w:rPr>
          <w:sz w:val="24"/>
          <w:szCs w:val="24"/>
        </w:rPr>
        <w:t>309</w:t>
      </w:r>
      <w:r w:rsidR="009B70BA" w:rsidRPr="009B70BA">
        <w:rPr>
          <w:sz w:val="24"/>
          <w:szCs w:val="24"/>
        </w:rPr>
        <w:t>: neuronal marker</w:t>
      </w:r>
    </w:p>
    <w:p w:rsidR="00B17139" w:rsidRDefault="00B17139">
      <w:pPr>
        <w:rPr>
          <w:sz w:val="24"/>
          <w:szCs w:val="24"/>
        </w:rPr>
      </w:pPr>
      <w:r>
        <w:rPr>
          <w:sz w:val="24"/>
          <w:szCs w:val="24"/>
        </w:rPr>
        <w:t>Supplementary Figure 1</w:t>
      </w:r>
      <w:r w:rsidR="00727E35">
        <w:rPr>
          <w:sz w:val="24"/>
          <w:szCs w:val="24"/>
        </w:rPr>
        <w:t xml:space="preserve"> added</w:t>
      </w:r>
    </w:p>
    <w:p w:rsidR="009B70BA" w:rsidRDefault="007811ED">
      <w:pPr>
        <w:rPr>
          <w:sz w:val="24"/>
          <w:szCs w:val="24"/>
        </w:rPr>
      </w:pPr>
      <w:r>
        <w:rPr>
          <w:sz w:val="24"/>
          <w:szCs w:val="24"/>
        </w:rPr>
        <w:t>317-319</w:t>
      </w:r>
      <w:r w:rsidR="009B70BA" w:rsidRPr="009B70BA">
        <w:rPr>
          <w:sz w:val="24"/>
          <w:szCs w:val="24"/>
        </w:rPr>
        <w:t>: controls are presented in supplementary Figure 1</w:t>
      </w:r>
    </w:p>
    <w:p w:rsidR="00B17139" w:rsidRPr="007811ED" w:rsidRDefault="00B17139">
      <w:pPr>
        <w:rPr>
          <w:b/>
          <w:sz w:val="24"/>
          <w:szCs w:val="24"/>
        </w:rPr>
      </w:pPr>
      <w:r w:rsidRPr="007811ED">
        <w:rPr>
          <w:b/>
          <w:sz w:val="24"/>
          <w:szCs w:val="24"/>
        </w:rPr>
        <w:t>Discussion</w:t>
      </w:r>
      <w:r w:rsidR="00727E35" w:rsidRPr="007811ED">
        <w:rPr>
          <w:b/>
          <w:sz w:val="24"/>
          <w:szCs w:val="24"/>
        </w:rPr>
        <w:t>:</w:t>
      </w:r>
    </w:p>
    <w:p w:rsidR="009B70BA" w:rsidRDefault="007811ED">
      <w:pPr>
        <w:rPr>
          <w:sz w:val="24"/>
          <w:szCs w:val="24"/>
        </w:rPr>
      </w:pPr>
      <w:r>
        <w:rPr>
          <w:sz w:val="24"/>
          <w:szCs w:val="24"/>
        </w:rPr>
        <w:t>325-371</w:t>
      </w:r>
      <w:r w:rsidR="00B17139">
        <w:rPr>
          <w:sz w:val="24"/>
          <w:szCs w:val="24"/>
        </w:rPr>
        <w:t xml:space="preserve">: </w:t>
      </w:r>
      <w:r w:rsidR="009B70BA" w:rsidRPr="009B70BA">
        <w:rPr>
          <w:sz w:val="24"/>
          <w:szCs w:val="24"/>
        </w:rPr>
        <w:t>Discussion is newly written according to editorial comments</w:t>
      </w:r>
    </w:p>
    <w:p w:rsidR="00C82966" w:rsidRPr="007811ED" w:rsidRDefault="00C82966">
      <w:pPr>
        <w:rPr>
          <w:b/>
          <w:sz w:val="24"/>
          <w:szCs w:val="24"/>
        </w:rPr>
      </w:pPr>
      <w:r w:rsidRPr="007811ED">
        <w:rPr>
          <w:b/>
          <w:sz w:val="24"/>
          <w:szCs w:val="24"/>
        </w:rPr>
        <w:t>Literature</w:t>
      </w:r>
      <w:r w:rsidR="00727E35" w:rsidRPr="007811ED">
        <w:rPr>
          <w:b/>
          <w:sz w:val="24"/>
          <w:szCs w:val="24"/>
        </w:rPr>
        <w:t>:</w:t>
      </w:r>
    </w:p>
    <w:p w:rsidR="00C82966" w:rsidRDefault="00727E35" w:rsidP="00C82966">
      <w:pPr>
        <w:spacing w:after="0" w:line="240" w:lineRule="auto"/>
        <w:jc w:val="both"/>
        <w:rPr>
          <w:rFonts w:eastAsia="Times New Roman" w:cs="Calibri"/>
          <w:sz w:val="24"/>
          <w:szCs w:val="24"/>
          <w:lang w:val="en-GB"/>
        </w:rPr>
      </w:pPr>
      <w:r>
        <w:rPr>
          <w:sz w:val="24"/>
          <w:szCs w:val="24"/>
        </w:rPr>
        <w:t>3</w:t>
      </w:r>
      <w:r w:rsidR="007811ED">
        <w:rPr>
          <w:sz w:val="24"/>
          <w:szCs w:val="24"/>
        </w:rPr>
        <w:t>90-391</w:t>
      </w:r>
      <w:r w:rsidR="00C82966" w:rsidRPr="00C82966">
        <w:rPr>
          <w:sz w:val="24"/>
          <w:szCs w:val="24"/>
        </w:rPr>
        <w:t>: citation 1 added</w:t>
      </w:r>
      <w:r w:rsidR="00C82966">
        <w:rPr>
          <w:sz w:val="24"/>
          <w:szCs w:val="24"/>
        </w:rPr>
        <w:t>:</w:t>
      </w:r>
      <w:r w:rsidR="00C82966" w:rsidRPr="00C82966">
        <w:rPr>
          <w:sz w:val="24"/>
          <w:szCs w:val="24"/>
        </w:rPr>
        <w:t xml:space="preserve"> </w:t>
      </w:r>
      <w:r w:rsidR="00C82966" w:rsidRPr="00C82966">
        <w:rPr>
          <w:rFonts w:eastAsia="Times New Roman" w:cs="Calibri"/>
          <w:sz w:val="24"/>
          <w:szCs w:val="24"/>
        </w:rPr>
        <w:t>Becker-</w:t>
      </w:r>
      <w:proofErr w:type="spellStart"/>
      <w:r w:rsidR="00C82966" w:rsidRPr="00C82966">
        <w:rPr>
          <w:rFonts w:eastAsia="Times New Roman" w:cs="Calibri"/>
          <w:sz w:val="24"/>
          <w:szCs w:val="24"/>
        </w:rPr>
        <w:t>Kojić</w:t>
      </w:r>
      <w:proofErr w:type="spellEnd"/>
      <w:r w:rsidR="00C82966" w:rsidRPr="00C82966">
        <w:rPr>
          <w:rFonts w:eastAsia="Times New Roman" w:cs="Calibri"/>
          <w:sz w:val="24"/>
          <w:szCs w:val="24"/>
        </w:rPr>
        <w:t xml:space="preserve">, Z. A. et al. </w:t>
      </w:r>
      <w:r w:rsidR="00C82966" w:rsidRPr="00C82966">
        <w:rPr>
          <w:rFonts w:eastAsia="Times New Roman" w:cs="Calibri"/>
          <w:sz w:val="24"/>
          <w:szCs w:val="24"/>
          <w:lang w:val="en-GB"/>
        </w:rPr>
        <w:t xml:space="preserve">Activation by ACA Induces Pluripotency in Human Blood Progenitor Cells. </w:t>
      </w:r>
      <w:r w:rsidR="00C82966" w:rsidRPr="00C82966">
        <w:rPr>
          <w:rFonts w:eastAsia="Times New Roman" w:cs="Calibri"/>
          <w:i/>
          <w:sz w:val="24"/>
          <w:szCs w:val="24"/>
          <w:lang w:val="en-GB"/>
        </w:rPr>
        <w:t>Cell Technologies in Biology and Medicine</w:t>
      </w:r>
      <w:r w:rsidR="00C82966" w:rsidRPr="00C82966">
        <w:rPr>
          <w:rFonts w:eastAsia="Times New Roman" w:cs="Calibri"/>
          <w:sz w:val="24"/>
          <w:szCs w:val="24"/>
          <w:lang w:val="en-GB"/>
        </w:rPr>
        <w:t xml:space="preserve">. </w:t>
      </w:r>
      <w:r w:rsidR="00C82966" w:rsidRPr="00C82966">
        <w:rPr>
          <w:rFonts w:eastAsia="Times New Roman" w:cs="Calibri"/>
          <w:b/>
          <w:sz w:val="24"/>
          <w:szCs w:val="24"/>
          <w:lang w:val="en-GB"/>
        </w:rPr>
        <w:t>2</w:t>
      </w:r>
      <w:r w:rsidR="00C82966" w:rsidRPr="00C82966">
        <w:rPr>
          <w:rFonts w:eastAsia="Times New Roman" w:cs="Calibri"/>
          <w:sz w:val="24"/>
          <w:szCs w:val="24"/>
          <w:lang w:val="en-GB"/>
        </w:rPr>
        <w:t>, 85-101 (2013).</w:t>
      </w:r>
    </w:p>
    <w:p w:rsidR="00126628" w:rsidRPr="00C82966" w:rsidRDefault="00126628" w:rsidP="00C82966">
      <w:pPr>
        <w:spacing w:after="0" w:line="240" w:lineRule="auto"/>
        <w:jc w:val="both"/>
      </w:pPr>
    </w:p>
    <w:p w:rsidR="00C82966" w:rsidRDefault="007811ED">
      <w:pPr>
        <w:rPr>
          <w:sz w:val="24"/>
          <w:szCs w:val="24"/>
        </w:rPr>
      </w:pPr>
      <w:r>
        <w:rPr>
          <w:sz w:val="24"/>
          <w:szCs w:val="24"/>
        </w:rPr>
        <w:t>393</w:t>
      </w:r>
      <w:r w:rsidR="00126628">
        <w:rPr>
          <w:sz w:val="24"/>
          <w:szCs w:val="24"/>
        </w:rPr>
        <w:t>-</w:t>
      </w:r>
      <w:r>
        <w:rPr>
          <w:sz w:val="24"/>
          <w:szCs w:val="24"/>
        </w:rPr>
        <w:t>427</w:t>
      </w:r>
      <w:r w:rsidR="00126628">
        <w:rPr>
          <w:sz w:val="24"/>
          <w:szCs w:val="24"/>
        </w:rPr>
        <w:t xml:space="preserve">: </w:t>
      </w:r>
      <w:r w:rsidR="00C82966">
        <w:rPr>
          <w:sz w:val="24"/>
          <w:szCs w:val="24"/>
        </w:rPr>
        <w:t xml:space="preserve">Citations newly numbered </w:t>
      </w:r>
      <w:r w:rsidR="00727E35">
        <w:rPr>
          <w:sz w:val="24"/>
          <w:szCs w:val="24"/>
        </w:rPr>
        <w:t>and Journals fully written</w:t>
      </w:r>
    </w:p>
    <w:p w:rsidR="00126628" w:rsidRPr="00A32486" w:rsidRDefault="007811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421</w:t>
      </w:r>
      <w:r w:rsidR="00126628">
        <w:rPr>
          <w:sz w:val="24"/>
          <w:szCs w:val="24"/>
        </w:rPr>
        <w:t xml:space="preserve">: Literature 11 exchanged Menezes, J. R. and Luskin, M. B. </w:t>
      </w:r>
      <w:r w:rsidR="00A32486">
        <w:rPr>
          <w:sz w:val="24"/>
          <w:szCs w:val="24"/>
        </w:rPr>
        <w:t xml:space="preserve"> Expression of neuron-specific tubulin defines a novel population in the proliferative layers of the developing telencephalon. </w:t>
      </w:r>
      <w:r w:rsidR="00A32486" w:rsidRPr="00A32486">
        <w:rPr>
          <w:i/>
          <w:sz w:val="24"/>
          <w:szCs w:val="24"/>
        </w:rPr>
        <w:t>Journal of Neuroscience</w:t>
      </w:r>
      <w:r w:rsidR="00A32486">
        <w:rPr>
          <w:sz w:val="24"/>
          <w:szCs w:val="24"/>
        </w:rPr>
        <w:t xml:space="preserve">. </w:t>
      </w:r>
      <w:r w:rsidR="00A32486" w:rsidRPr="00A32486">
        <w:rPr>
          <w:b/>
          <w:sz w:val="24"/>
          <w:szCs w:val="24"/>
        </w:rPr>
        <w:t>14</w:t>
      </w:r>
      <w:r w:rsidR="00A32486">
        <w:rPr>
          <w:sz w:val="24"/>
          <w:szCs w:val="24"/>
        </w:rPr>
        <w:t xml:space="preserve">, 5399-5416 (1994). </w:t>
      </w:r>
    </w:p>
    <w:p w:rsidR="009B70BA" w:rsidRPr="00122967" w:rsidRDefault="007811ED">
      <w:pPr>
        <w:rPr>
          <w:sz w:val="24"/>
          <w:szCs w:val="24"/>
        </w:rPr>
      </w:pPr>
      <w:r>
        <w:rPr>
          <w:sz w:val="24"/>
          <w:szCs w:val="24"/>
        </w:rPr>
        <w:t>431-456</w:t>
      </w:r>
      <w:r w:rsidR="00126628">
        <w:rPr>
          <w:sz w:val="24"/>
          <w:szCs w:val="24"/>
        </w:rPr>
        <w:t xml:space="preserve">: List of Abbreviations added </w:t>
      </w:r>
      <w:bookmarkStart w:id="0" w:name="_GoBack"/>
      <w:bookmarkEnd w:id="0"/>
    </w:p>
    <w:sectPr w:rsidR="009B70BA" w:rsidRPr="0012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B26"/>
    <w:multiLevelType w:val="multilevel"/>
    <w:tmpl w:val="66C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43EC4"/>
    <w:multiLevelType w:val="multilevel"/>
    <w:tmpl w:val="619AD21A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eastAsia="Cambria" w:cs="Calibri"/>
        <w:b w:val="0"/>
        <w:sz w:val="24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Roman"/>
      <w:lvlText w:val="%1.%2.%3"/>
      <w:lvlJc w:val="righ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0" w:firstLine="0"/>
      </w:pPr>
    </w:lvl>
    <w:lvl w:ilvl="5">
      <w:start w:val="1"/>
      <w:numFmt w:val="lowerRoman"/>
      <w:lvlText w:val="%1.%2.%3.%4.%5.%6"/>
      <w:lvlJc w:val="righ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1.%2.%3.%4.%5.%6.%7.%8"/>
      <w:lvlJc w:val="left"/>
      <w:pPr>
        <w:tabs>
          <w:tab w:val="num" w:pos="3240"/>
        </w:tabs>
        <w:ind w:left="0" w:firstLine="0"/>
      </w:pPr>
    </w:lvl>
    <w:lvl w:ilvl="8">
      <w:start w:val="1"/>
      <w:numFmt w:val="lowerRoman"/>
      <w:lvlText w:val="%1.%2.%3.%4.%5.%6.%7.%8.%9"/>
      <w:lvlJc w:val="right"/>
      <w:pPr>
        <w:tabs>
          <w:tab w:val="num" w:pos="3600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DE"/>
    <w:rsid w:val="0002165F"/>
    <w:rsid w:val="00122967"/>
    <w:rsid w:val="00126628"/>
    <w:rsid w:val="001E4F42"/>
    <w:rsid w:val="00211742"/>
    <w:rsid w:val="00361C88"/>
    <w:rsid w:val="00706FE4"/>
    <w:rsid w:val="00727E35"/>
    <w:rsid w:val="007811ED"/>
    <w:rsid w:val="00924AD7"/>
    <w:rsid w:val="009B70BA"/>
    <w:rsid w:val="00A32486"/>
    <w:rsid w:val="00AD05DE"/>
    <w:rsid w:val="00AE1795"/>
    <w:rsid w:val="00B17139"/>
    <w:rsid w:val="00B84DF8"/>
    <w:rsid w:val="00C82966"/>
    <w:rsid w:val="00F10E24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33B3"/>
  <w15:chartTrackingRefBased/>
  <w15:docId w15:val="{F2CC85D2-6F24-47E6-AF3E-B77BD04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2966"/>
    <w:pPr>
      <w:suppressAutoHyphens/>
      <w:spacing w:after="200" w:line="276" w:lineRule="auto"/>
      <w:ind w:left="720"/>
      <w:textAlignment w:val="baseline"/>
    </w:pPr>
    <w:rPr>
      <w:rFonts w:ascii="Calibri" w:eastAsia="SimSun" w:hAnsi="Calibri" w:cs="Tahoma"/>
      <w:color w:val="00000A"/>
      <w:kern w:val="2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A324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32486"/>
    <w:rPr>
      <w:color w:val="0000FF"/>
      <w:u w:val="single"/>
    </w:rPr>
  </w:style>
  <w:style w:type="character" w:customStyle="1" w:styleId="period">
    <w:name w:val="period"/>
    <w:basedOn w:val="DefaultParagraphFont"/>
    <w:rsid w:val="00A32486"/>
  </w:style>
  <w:style w:type="character" w:customStyle="1" w:styleId="cit">
    <w:name w:val="cit"/>
    <w:basedOn w:val="DefaultParagraphFont"/>
    <w:rsid w:val="00A32486"/>
  </w:style>
  <w:style w:type="character" w:customStyle="1" w:styleId="citation-doi">
    <w:name w:val="citation-doi"/>
    <w:basedOn w:val="DefaultParagraphFont"/>
    <w:rsid w:val="00A32486"/>
  </w:style>
  <w:style w:type="character" w:customStyle="1" w:styleId="authors-list-item">
    <w:name w:val="authors-list-item"/>
    <w:basedOn w:val="DefaultParagraphFont"/>
    <w:rsid w:val="00A32486"/>
  </w:style>
  <w:style w:type="character" w:customStyle="1" w:styleId="author-sup-separator">
    <w:name w:val="author-sup-separator"/>
    <w:basedOn w:val="DefaultParagraphFont"/>
    <w:rsid w:val="00A32486"/>
  </w:style>
  <w:style w:type="character" w:customStyle="1" w:styleId="comma">
    <w:name w:val="comma"/>
    <w:basedOn w:val="DefaultParagraphFont"/>
    <w:rsid w:val="00A3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NovoCyteOperator</dc:creator>
  <cp:keywords/>
  <dc:description/>
  <cp:lastModifiedBy>NovoCyteOperator</cp:lastModifiedBy>
  <cp:revision>5</cp:revision>
  <dcterms:created xsi:type="dcterms:W3CDTF">2020-09-29T10:39:00Z</dcterms:created>
  <dcterms:modified xsi:type="dcterms:W3CDTF">2020-09-29T12:49:00Z</dcterms:modified>
</cp:coreProperties>
</file>