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370B7" w14:textId="17F86CE2" w:rsidR="001825B1" w:rsidRPr="00B27B97" w:rsidRDefault="00B27B97" w:rsidP="001825B1">
      <w:pPr>
        <w:spacing w:after="0" w:line="240" w:lineRule="auto"/>
        <w:rPr>
          <w:rFonts w:asciiTheme="minorHAnsi" w:hAnsiTheme="minorHAnsi" w:cstheme="minorHAnsi"/>
          <w:b/>
          <w:i/>
          <w:iCs/>
          <w:sz w:val="24"/>
          <w:szCs w:val="24"/>
        </w:rPr>
      </w:pPr>
      <w:r w:rsidRPr="00B27B97">
        <w:rPr>
          <w:rFonts w:asciiTheme="minorHAnsi" w:hAnsiTheme="minorHAnsi" w:cstheme="minorHAnsi"/>
          <w:b/>
          <w:i/>
          <w:iCs/>
          <w:sz w:val="24"/>
          <w:szCs w:val="24"/>
        </w:rPr>
        <w:t>Custom genome GTF using StringTie</w:t>
      </w:r>
      <w:r w:rsidRPr="00B27B97">
        <w:rPr>
          <w:rFonts w:asciiTheme="minorHAnsi" w:hAnsiTheme="minorHAnsi" w:cstheme="minorHAnsi"/>
          <w:b/>
          <w:i/>
          <w:iCs/>
          <w:sz w:val="24"/>
          <w:szCs w:val="24"/>
        </w:rPr>
        <w:fldChar w:fldCharType="begin" w:fldLock="1"/>
      </w:r>
      <w:r w:rsidRPr="00B27B97">
        <w:rPr>
          <w:rFonts w:asciiTheme="minorHAnsi" w:hAnsiTheme="minorHAnsi" w:cstheme="minorHAnsi"/>
          <w:b/>
          <w:i/>
          <w:iCs/>
          <w:sz w:val="24"/>
          <w:szCs w:val="24"/>
        </w:rPr>
        <w:instrText>ADDIN CSL_CITATION {"citationItems":[{"id":"ITEM-1","itemData":{"DOI":"10.1038/nbt.3122","author":[{"dropping-particle":"","family":"Pertea","given":"Mihaela","non-dropping-particle":"","parse-names":false,"suffix":""},{"dropping-particle":"","family":"Pertea","given":"Geo M","non-dropping-particle":"","parse-names":false,"suffix":""},{"dropping-particle":"","family":"Antonescu","given":"Corina M","non-dropping-particle":"","parse-names":false,"suffix":""},{"dropping-particle":"","family":"Chang","given":"Tsung-Cheng","non-dropping-particle":"","parse-names":false,"suffix":""},{"dropping-particle":"","family":"Mendell","given":"Joshua T","non-dropping-particle":"","parse-names":false,"suffix":""},{"dropping-particle":"","family":"Salzberg","given":"Steven L","non-dropping-particle":"","parse-names":false,"suffix":""}],"container-title":"Nature biotechnology","id":"ITEM-1","issue":"3","issued":{"date-parts":[["2015"]]},"page":"290–295","title":"StringTie enables improved reconstruction of a transcriptome from RNA-seq reads","type":"article-journal","volume":"33"},"uris":["http://www.mendeley.com/documents/?uuid=9b5375ef-194b-4dd5-bb05-126cfccb215f"]}],"mendeley":{"formattedCitation":"&lt;sup&gt;1&lt;/sup&gt;","plainTextFormattedCitation":"1","previouslyFormattedCitation":"&lt;sup&gt;1&lt;/sup&gt;"},"properties":{"noteIndex":0},"schema":"https://github.com/citation-style-language/schema/raw/master/csl-citation.json"}</w:instrText>
      </w:r>
      <w:r w:rsidRPr="00B27B97">
        <w:rPr>
          <w:rFonts w:asciiTheme="minorHAnsi" w:hAnsiTheme="minorHAnsi" w:cstheme="minorHAnsi"/>
          <w:b/>
          <w:i/>
          <w:iCs/>
          <w:sz w:val="24"/>
          <w:szCs w:val="24"/>
        </w:rPr>
        <w:fldChar w:fldCharType="separate"/>
      </w:r>
      <w:r w:rsidRPr="00B27B97">
        <w:rPr>
          <w:rFonts w:asciiTheme="minorHAnsi" w:hAnsiTheme="minorHAnsi" w:cstheme="minorHAnsi"/>
          <w:i/>
          <w:iCs/>
          <w:noProof/>
          <w:sz w:val="24"/>
          <w:szCs w:val="24"/>
          <w:vertAlign w:val="superscript"/>
        </w:rPr>
        <w:t>1</w:t>
      </w:r>
      <w:r w:rsidRPr="00B27B97">
        <w:rPr>
          <w:rFonts w:asciiTheme="minorHAnsi" w:hAnsiTheme="minorHAnsi" w:cstheme="minorHAnsi"/>
          <w:b/>
          <w:i/>
          <w:iCs/>
          <w:sz w:val="24"/>
          <w:szCs w:val="24"/>
        </w:rPr>
        <w:fldChar w:fldCharType="end"/>
      </w:r>
    </w:p>
    <w:p w14:paraId="7C895521" w14:textId="150B1FFD" w:rsidR="001825B1" w:rsidRPr="001825B1" w:rsidRDefault="001825B1" w:rsidP="001825B1">
      <w:pP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If a genome </w:t>
      </w:r>
      <w:r w:rsidR="00E261B4">
        <w:rPr>
          <w:rFonts w:asciiTheme="minorHAnsi" w:hAnsiTheme="minorHAnsi" w:cstheme="minorHAnsi"/>
          <w:bCs/>
          <w:sz w:val="24"/>
          <w:szCs w:val="24"/>
        </w:rPr>
        <w:t>is missing genes of interest</w:t>
      </w:r>
      <w:r>
        <w:rPr>
          <w:rFonts w:asciiTheme="minorHAnsi" w:hAnsiTheme="minorHAnsi" w:cstheme="minorHAnsi"/>
          <w:bCs/>
          <w:sz w:val="24"/>
          <w:szCs w:val="24"/>
        </w:rPr>
        <w:t xml:space="preserve">, </w:t>
      </w:r>
      <w:r w:rsidR="00E261B4">
        <w:rPr>
          <w:rFonts w:asciiTheme="minorHAnsi" w:hAnsiTheme="minorHAnsi" w:cstheme="minorHAnsi"/>
          <w:bCs/>
          <w:sz w:val="24"/>
          <w:szCs w:val="24"/>
        </w:rPr>
        <w:t xml:space="preserve">a transcript guided assembly can be generated. Build gene models using </w:t>
      </w:r>
      <w:r>
        <w:rPr>
          <w:rFonts w:asciiTheme="minorHAnsi" w:hAnsiTheme="minorHAnsi" w:cstheme="minorHAnsi"/>
          <w:bCs/>
          <w:sz w:val="24"/>
          <w:szCs w:val="24"/>
        </w:rPr>
        <w:t xml:space="preserve">STAR and </w:t>
      </w:r>
      <w:proofErr w:type="spellStart"/>
      <w:r>
        <w:rPr>
          <w:rFonts w:asciiTheme="minorHAnsi" w:hAnsiTheme="minorHAnsi" w:cstheme="minorHAnsi"/>
          <w:bCs/>
          <w:sz w:val="24"/>
          <w:szCs w:val="24"/>
        </w:rPr>
        <w:t>StringTie</w:t>
      </w:r>
      <w:proofErr w:type="spellEnd"/>
      <w:r>
        <w:rPr>
          <w:rFonts w:asciiTheme="minorHAnsi" w:hAnsiTheme="minorHAnsi" w:cstheme="minorHAnsi"/>
          <w:bCs/>
          <w:sz w:val="24"/>
          <w:szCs w:val="24"/>
        </w:rPr>
        <w:t xml:space="preserve"> as outlined below:</w:t>
      </w:r>
    </w:p>
    <w:p w14:paraId="3B93C87A" w14:textId="77777777" w:rsidR="001825B1" w:rsidRPr="001825B1" w:rsidRDefault="001825B1" w:rsidP="001825B1">
      <w:pPr>
        <w:spacing w:after="0" w:line="240" w:lineRule="auto"/>
        <w:rPr>
          <w:rFonts w:asciiTheme="minorHAnsi" w:hAnsiTheme="minorHAnsi" w:cstheme="minorHAnsi"/>
          <w:bCs/>
          <w:sz w:val="24"/>
          <w:szCs w:val="24"/>
        </w:rPr>
      </w:pPr>
    </w:p>
    <w:p w14:paraId="2D0A64FC" w14:textId="2529547B" w:rsidR="001825B1" w:rsidRPr="00B27B97" w:rsidRDefault="001825B1" w:rsidP="00B27B97">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1. Index genome using STAR</w:t>
      </w:r>
      <w:r w:rsidRPr="001825B1">
        <w:rPr>
          <w:rFonts w:asciiTheme="minorHAnsi" w:hAnsiTheme="minorHAnsi" w:cstheme="minorHAnsi"/>
          <w:bCs/>
          <w:sz w:val="24"/>
          <w:szCs w:val="24"/>
        </w:rPr>
        <w:fldChar w:fldCharType="begin" w:fldLock="1"/>
      </w:r>
      <w:r w:rsidR="00B27B97">
        <w:rPr>
          <w:rFonts w:asciiTheme="minorHAnsi" w:hAnsiTheme="minorHAnsi" w:cstheme="minorHAnsi"/>
          <w:bCs/>
          <w:sz w:val="24"/>
          <w:szCs w:val="24"/>
        </w:rPr>
        <w:instrText>ADDIN CSL_CITATION {"citationItems":[{"id":"ITEM-1","itemData":{"DOI":"10.1093/bioinformatics/bts635","author":[{"dropping-particle":"","family":"Dobin","given":"Alexander","non-dropping-particle":"","parse-names":false,"suffix":""},{"dropping-particle":"","family":"Davis","given":"Carrie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R","non-dropping-particle":"","parse-names":false,"suffix":""}],"container-title":"Bioinformatics","id":"ITEM-1","issued":{"date-parts":[["2013"]]},"page":"15-21","title":"STAR: ultrafast universal RNA-seq aligner","type":"article-journal","volume":"29"},"uris":["http://www.mendeley.com/documents/?uuid=fbe5b87a-6d60-4fb5-af39-2fbcfd01718e"]}],"mendeley":{"formattedCitation":"&lt;sup&gt;2&lt;/sup&gt;","plainTextFormattedCitation":"2","previouslyFormattedCitation":"&lt;sup&gt;2&lt;/sup&gt;"},"properties":{"noteIndex":0},"schema":"https://github.com/citation-style-language/schema/raw/master/csl-citation.json"}</w:instrText>
      </w:r>
      <w:r w:rsidRPr="001825B1">
        <w:rPr>
          <w:rFonts w:asciiTheme="minorHAnsi" w:hAnsiTheme="minorHAnsi" w:cstheme="minorHAnsi"/>
          <w:bCs/>
          <w:sz w:val="24"/>
          <w:szCs w:val="24"/>
        </w:rPr>
        <w:fldChar w:fldCharType="separate"/>
      </w:r>
      <w:r w:rsidR="00B27B97" w:rsidRPr="00B27B97">
        <w:rPr>
          <w:rFonts w:asciiTheme="minorHAnsi" w:hAnsiTheme="minorHAnsi" w:cstheme="minorHAnsi"/>
          <w:bCs/>
          <w:noProof/>
          <w:sz w:val="24"/>
          <w:szCs w:val="24"/>
          <w:vertAlign w:val="superscript"/>
        </w:rPr>
        <w:t>2</w:t>
      </w:r>
      <w:r w:rsidRPr="001825B1">
        <w:rPr>
          <w:rFonts w:asciiTheme="minorHAnsi" w:hAnsiTheme="minorHAnsi" w:cstheme="minorHAnsi"/>
          <w:bCs/>
          <w:sz w:val="24"/>
          <w:szCs w:val="24"/>
        </w:rPr>
        <w:fldChar w:fldCharType="end"/>
      </w:r>
      <w:r w:rsidRPr="001825B1">
        <w:rPr>
          <w:rFonts w:asciiTheme="minorHAnsi" w:hAnsiTheme="minorHAnsi" w:cstheme="minorHAnsi"/>
          <w:bCs/>
          <w:sz w:val="24"/>
          <w:szCs w:val="24"/>
        </w:rPr>
        <w:t xml:space="preserve"> v. 2.6.0c</w:t>
      </w:r>
      <w:r w:rsidR="00B27B97">
        <w:rPr>
          <w:rFonts w:asciiTheme="minorHAnsi" w:hAnsiTheme="minorHAnsi" w:cstheme="minorHAnsi"/>
          <w:bCs/>
          <w:sz w:val="24"/>
          <w:szCs w:val="24"/>
        </w:rPr>
        <w:t xml:space="preserve"> </w:t>
      </w:r>
      <w:proofErr w:type="spellStart"/>
      <w:r w:rsidR="00B27B97">
        <w:rPr>
          <w:rFonts w:asciiTheme="minorHAnsi" w:hAnsiTheme="minorHAnsi" w:cstheme="minorHAnsi"/>
          <w:bCs/>
          <w:sz w:val="24"/>
          <w:szCs w:val="24"/>
        </w:rPr>
        <w:t>bby</w:t>
      </w:r>
      <w:proofErr w:type="spellEnd"/>
      <w:r w:rsidR="00B27B97">
        <w:rPr>
          <w:rFonts w:asciiTheme="minorHAnsi" w:hAnsiTheme="minorHAnsi" w:cstheme="minorHAnsi"/>
          <w:bCs/>
          <w:sz w:val="24"/>
          <w:szCs w:val="24"/>
        </w:rPr>
        <w:t xml:space="preserve"> typing: </w:t>
      </w:r>
      <w:r w:rsidRPr="00B27B97">
        <w:rPr>
          <w:rFonts w:asciiTheme="minorHAnsi" w:hAnsiTheme="minorHAnsi" w:cstheme="minorHAnsi"/>
          <w:b/>
          <w:sz w:val="24"/>
          <w:szCs w:val="24"/>
        </w:rPr>
        <w:t>STAR --</w:t>
      </w:r>
      <w:proofErr w:type="spellStart"/>
      <w:r w:rsidRPr="00B27B97">
        <w:rPr>
          <w:rFonts w:asciiTheme="minorHAnsi" w:hAnsiTheme="minorHAnsi" w:cstheme="minorHAnsi"/>
          <w:b/>
          <w:sz w:val="24"/>
          <w:szCs w:val="24"/>
        </w:rPr>
        <w:t>runThreadN</w:t>
      </w:r>
      <w:proofErr w:type="spellEnd"/>
      <w:r w:rsidRPr="00B27B97">
        <w:rPr>
          <w:rFonts w:asciiTheme="minorHAnsi" w:hAnsiTheme="minorHAnsi" w:cstheme="minorHAnsi"/>
          <w:b/>
          <w:sz w:val="24"/>
          <w:szCs w:val="24"/>
        </w:rPr>
        <w:t xml:space="preserve"> 16 --</w:t>
      </w:r>
      <w:proofErr w:type="spellStart"/>
      <w:r w:rsidRPr="00B27B97">
        <w:rPr>
          <w:rFonts w:asciiTheme="minorHAnsi" w:hAnsiTheme="minorHAnsi" w:cstheme="minorHAnsi"/>
          <w:b/>
          <w:sz w:val="24"/>
          <w:szCs w:val="24"/>
        </w:rPr>
        <w:t>runMode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genomeGenerate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genomeDir</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index_name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sjdbGTFfile</w:t>
      </w:r>
      <w:proofErr w:type="spellEnd"/>
      <w:r w:rsidRPr="00B27B97">
        <w:rPr>
          <w:rFonts w:asciiTheme="minorHAnsi" w:hAnsiTheme="minorHAnsi" w:cstheme="minorHAnsi"/>
          <w:b/>
          <w:sz w:val="24"/>
          <w:szCs w:val="24"/>
        </w:rPr>
        <w:t xml:space="preserve"> </w:t>
      </w:r>
      <w:r w:rsidR="00B27B97" w:rsidRPr="00B27B97">
        <w:rPr>
          <w:rFonts w:asciiTheme="minorHAnsi" w:hAnsiTheme="minorHAnsi" w:cstheme="minorHAnsi"/>
          <w:b/>
          <w:sz w:val="24"/>
          <w:szCs w:val="24"/>
        </w:rPr>
        <w:t>$GENOME.GTF</w:t>
      </w:r>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sjdbOverhang</w:t>
      </w:r>
      <w:proofErr w:type="spellEnd"/>
      <w:r w:rsidRPr="00B27B97">
        <w:rPr>
          <w:rFonts w:asciiTheme="minorHAnsi" w:hAnsiTheme="minorHAnsi" w:cstheme="minorHAnsi"/>
          <w:b/>
          <w:sz w:val="24"/>
          <w:szCs w:val="24"/>
        </w:rPr>
        <w:t xml:space="preserve"> </w:t>
      </w:r>
      <w:r w:rsidR="00B27B97" w:rsidRPr="00B27B97">
        <w:rPr>
          <w:rFonts w:asciiTheme="minorHAnsi" w:hAnsiTheme="minorHAnsi" w:cstheme="minorHAnsi"/>
          <w:b/>
          <w:sz w:val="24"/>
          <w:szCs w:val="24"/>
        </w:rPr>
        <w:t>$</w:t>
      </w:r>
      <w:r w:rsidRPr="00B27B97">
        <w:rPr>
          <w:rFonts w:asciiTheme="minorHAnsi" w:hAnsiTheme="minorHAnsi" w:cstheme="minorHAnsi"/>
          <w:b/>
          <w:sz w:val="24"/>
          <w:szCs w:val="24"/>
        </w:rPr>
        <w:t>42 --</w:t>
      </w:r>
      <w:proofErr w:type="spellStart"/>
      <w:r w:rsidRPr="00B27B97">
        <w:rPr>
          <w:rFonts w:asciiTheme="minorHAnsi" w:hAnsiTheme="minorHAnsi" w:cstheme="minorHAnsi"/>
          <w:b/>
          <w:sz w:val="24"/>
          <w:szCs w:val="24"/>
        </w:rPr>
        <w:t>genomeFastaFiles</w:t>
      </w:r>
      <w:proofErr w:type="spellEnd"/>
      <w:r w:rsidRPr="00B27B97">
        <w:rPr>
          <w:rFonts w:asciiTheme="minorHAnsi" w:hAnsiTheme="minorHAnsi" w:cstheme="minorHAnsi"/>
          <w:b/>
          <w:sz w:val="24"/>
          <w:szCs w:val="24"/>
        </w:rPr>
        <w:t xml:space="preserve"> </w:t>
      </w:r>
      <w:r w:rsidR="00B27B97" w:rsidRPr="00B27B97">
        <w:rPr>
          <w:rFonts w:asciiTheme="minorHAnsi" w:hAnsiTheme="minorHAnsi" w:cstheme="minorHAnsi"/>
          <w:b/>
          <w:sz w:val="24"/>
          <w:szCs w:val="24"/>
        </w:rPr>
        <w:t>$GENOME.FASTA</w:t>
      </w:r>
    </w:p>
    <w:p w14:paraId="02D0D691" w14:textId="62E54F54"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Input</w:t>
      </w:r>
      <w:r w:rsidR="00B27B97">
        <w:rPr>
          <w:rFonts w:asciiTheme="minorHAnsi" w:hAnsiTheme="minorHAnsi" w:cstheme="minorHAnsi"/>
          <w:bCs/>
          <w:sz w:val="24"/>
          <w:szCs w:val="24"/>
        </w:rPr>
        <w:t xml:space="preserve"> a</w:t>
      </w:r>
      <w:r w:rsidRPr="001825B1">
        <w:rPr>
          <w:rFonts w:asciiTheme="minorHAnsi" w:hAnsiTheme="minorHAnsi" w:cstheme="minorHAnsi"/>
          <w:bCs/>
          <w:sz w:val="24"/>
          <w:szCs w:val="24"/>
        </w:rPr>
        <w:t xml:space="preserve"> genome </w:t>
      </w:r>
      <w:proofErr w:type="spellStart"/>
      <w:r w:rsidRPr="001825B1">
        <w:rPr>
          <w:rFonts w:asciiTheme="minorHAnsi" w:hAnsiTheme="minorHAnsi" w:cstheme="minorHAnsi"/>
          <w:bCs/>
          <w:sz w:val="24"/>
          <w:szCs w:val="24"/>
        </w:rPr>
        <w:t>fasta</w:t>
      </w:r>
      <w:proofErr w:type="spellEnd"/>
      <w:r w:rsidRPr="001825B1">
        <w:rPr>
          <w:rFonts w:asciiTheme="minorHAnsi" w:hAnsiTheme="minorHAnsi" w:cstheme="minorHAnsi"/>
          <w:bCs/>
          <w:sz w:val="24"/>
          <w:szCs w:val="24"/>
        </w:rPr>
        <w:t xml:space="preserve"> file</w:t>
      </w:r>
      <w:r w:rsidR="00E261B4">
        <w:rPr>
          <w:rFonts w:asciiTheme="minorHAnsi" w:hAnsiTheme="minorHAnsi" w:cstheme="minorHAnsi"/>
          <w:bCs/>
          <w:sz w:val="24"/>
          <w:szCs w:val="24"/>
        </w:rPr>
        <w:t xml:space="preserve"> containing nucleotide sequences</w:t>
      </w:r>
      <w:r w:rsidRPr="001825B1">
        <w:rPr>
          <w:rFonts w:asciiTheme="minorHAnsi" w:hAnsiTheme="minorHAnsi" w:cstheme="minorHAnsi"/>
          <w:bCs/>
          <w:sz w:val="24"/>
          <w:szCs w:val="24"/>
        </w:rPr>
        <w:t xml:space="preserve"> and genome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file</w:t>
      </w:r>
      <w:r w:rsidR="00E261B4">
        <w:rPr>
          <w:rFonts w:asciiTheme="minorHAnsi" w:hAnsiTheme="minorHAnsi" w:cstheme="minorHAnsi"/>
          <w:bCs/>
          <w:sz w:val="24"/>
          <w:szCs w:val="24"/>
        </w:rPr>
        <w:t xml:space="preserve"> containing coordinates for exons and coding sequences.</w:t>
      </w:r>
    </w:p>
    <w:p w14:paraId="1F7D15C0" w14:textId="77777777" w:rsidR="001825B1" w:rsidRPr="001825B1" w:rsidRDefault="001825B1" w:rsidP="001825B1">
      <w:pPr>
        <w:spacing w:after="0" w:line="240" w:lineRule="auto"/>
        <w:rPr>
          <w:rFonts w:asciiTheme="minorHAnsi" w:hAnsiTheme="minorHAnsi" w:cstheme="minorHAnsi"/>
          <w:bCs/>
          <w:sz w:val="24"/>
          <w:szCs w:val="24"/>
        </w:rPr>
      </w:pPr>
    </w:p>
    <w:p w14:paraId="626D7FB7" w14:textId="493F243A" w:rsidR="001825B1" w:rsidRPr="00B27B97" w:rsidRDefault="001825B1" w:rsidP="00B27B97">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2. Map reads to genome using STAR</w:t>
      </w:r>
      <w:r w:rsidR="00B27B97">
        <w:rPr>
          <w:rFonts w:asciiTheme="minorHAnsi" w:hAnsiTheme="minorHAnsi" w:cstheme="minorHAnsi"/>
          <w:bCs/>
          <w:sz w:val="24"/>
          <w:szCs w:val="24"/>
        </w:rPr>
        <w:t xml:space="preserve"> by typing </w:t>
      </w:r>
      <w:r w:rsidRPr="00B27B97">
        <w:rPr>
          <w:rFonts w:asciiTheme="minorHAnsi" w:hAnsiTheme="minorHAnsi" w:cstheme="minorHAnsi"/>
          <w:b/>
          <w:sz w:val="24"/>
          <w:szCs w:val="24"/>
        </w:rPr>
        <w:t>STAR --</w:t>
      </w:r>
      <w:proofErr w:type="spellStart"/>
      <w:r w:rsidRPr="00B27B97">
        <w:rPr>
          <w:rFonts w:asciiTheme="minorHAnsi" w:hAnsiTheme="minorHAnsi" w:cstheme="minorHAnsi"/>
          <w:b/>
          <w:sz w:val="24"/>
          <w:szCs w:val="24"/>
        </w:rPr>
        <w:t>runThreadN</w:t>
      </w:r>
      <w:proofErr w:type="spellEnd"/>
      <w:r w:rsidRPr="00B27B97">
        <w:rPr>
          <w:rFonts w:asciiTheme="minorHAnsi" w:hAnsiTheme="minorHAnsi" w:cstheme="minorHAnsi"/>
          <w:b/>
          <w:sz w:val="24"/>
          <w:szCs w:val="24"/>
        </w:rPr>
        <w:t xml:space="preserve"> 16 --</w:t>
      </w:r>
      <w:proofErr w:type="spellStart"/>
      <w:r w:rsidRPr="00B27B97">
        <w:rPr>
          <w:rFonts w:asciiTheme="minorHAnsi" w:hAnsiTheme="minorHAnsi" w:cstheme="minorHAnsi"/>
          <w:b/>
          <w:sz w:val="24"/>
          <w:szCs w:val="24"/>
        </w:rPr>
        <w:t>genomeDir</w:t>
      </w:r>
      <w:proofErr w:type="spellEnd"/>
      <w:r w:rsidRPr="00B27B97">
        <w:rPr>
          <w:rFonts w:asciiTheme="minorHAnsi" w:hAnsiTheme="minorHAnsi" w:cstheme="minorHAnsi"/>
          <w:b/>
          <w:sz w:val="24"/>
          <w:szCs w:val="24"/>
        </w:rPr>
        <w:t xml:space="preserve"> </w:t>
      </w:r>
      <w:r w:rsidR="00B27B97">
        <w:rPr>
          <w:rFonts w:asciiTheme="minorHAnsi" w:hAnsiTheme="minorHAnsi" w:cstheme="minorHAnsi"/>
          <w:b/>
          <w:sz w:val="24"/>
          <w:szCs w:val="24"/>
        </w:rPr>
        <w:t>$</w:t>
      </w:r>
      <w:proofErr w:type="spellStart"/>
      <w:r w:rsidRPr="00B27B97">
        <w:rPr>
          <w:rFonts w:asciiTheme="minorHAnsi" w:hAnsiTheme="minorHAnsi" w:cstheme="minorHAnsi"/>
          <w:b/>
          <w:sz w:val="24"/>
          <w:szCs w:val="24"/>
        </w:rPr>
        <w:t>index_name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outFileNamePrefix</w:t>
      </w:r>
      <w:proofErr w:type="spellEnd"/>
      <w:r w:rsidRPr="00B27B97">
        <w:rPr>
          <w:rFonts w:asciiTheme="minorHAnsi" w:hAnsiTheme="minorHAnsi" w:cstheme="minorHAnsi"/>
          <w:b/>
          <w:sz w:val="24"/>
          <w:szCs w:val="24"/>
        </w:rPr>
        <w:t xml:space="preserve"> </w:t>
      </w:r>
      <w:r w:rsidR="00B27B97">
        <w:rPr>
          <w:rFonts w:asciiTheme="minorHAnsi" w:hAnsiTheme="minorHAnsi" w:cstheme="minorHAnsi"/>
          <w:b/>
          <w:sz w:val="24"/>
          <w:szCs w:val="24"/>
        </w:rPr>
        <w:t>$SAMPLE</w:t>
      </w:r>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outSAMtype</w:t>
      </w:r>
      <w:proofErr w:type="spellEnd"/>
      <w:r w:rsidRPr="00B27B97">
        <w:rPr>
          <w:rFonts w:asciiTheme="minorHAnsi" w:hAnsiTheme="minorHAnsi" w:cstheme="minorHAnsi"/>
          <w:b/>
          <w:sz w:val="24"/>
          <w:szCs w:val="24"/>
        </w:rPr>
        <w:t xml:space="preserve"> BAM </w:t>
      </w:r>
      <w:proofErr w:type="spellStart"/>
      <w:r w:rsidRPr="00B27B97">
        <w:rPr>
          <w:rFonts w:asciiTheme="minorHAnsi" w:hAnsiTheme="minorHAnsi" w:cstheme="minorHAnsi"/>
          <w:b/>
          <w:sz w:val="24"/>
          <w:szCs w:val="24"/>
        </w:rPr>
        <w:t>SortedByCoordinate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sjdbScore</w:t>
      </w:r>
      <w:proofErr w:type="spellEnd"/>
      <w:r w:rsidRPr="00B27B97">
        <w:rPr>
          <w:rFonts w:asciiTheme="minorHAnsi" w:hAnsiTheme="minorHAnsi" w:cstheme="minorHAnsi"/>
          <w:b/>
          <w:sz w:val="24"/>
          <w:szCs w:val="24"/>
        </w:rPr>
        <w:t xml:space="preserve"> 1 --</w:t>
      </w:r>
      <w:proofErr w:type="spellStart"/>
      <w:r w:rsidRPr="00B27B97">
        <w:rPr>
          <w:rFonts w:asciiTheme="minorHAnsi" w:hAnsiTheme="minorHAnsi" w:cstheme="minorHAnsi"/>
          <w:b/>
          <w:sz w:val="24"/>
          <w:szCs w:val="24"/>
        </w:rPr>
        <w:t>readFilesIn</w:t>
      </w:r>
      <w:proofErr w:type="spellEnd"/>
      <w:r w:rsidRPr="00B27B97">
        <w:rPr>
          <w:rFonts w:asciiTheme="minorHAnsi" w:hAnsiTheme="minorHAnsi" w:cstheme="minorHAnsi"/>
          <w:b/>
          <w:sz w:val="24"/>
          <w:szCs w:val="24"/>
        </w:rPr>
        <w:t xml:space="preserve"> </w:t>
      </w:r>
      <w:r w:rsidR="00B27B97" w:rsidRPr="00B27B97">
        <w:rPr>
          <w:rFonts w:asciiTheme="minorHAnsi" w:hAnsiTheme="minorHAnsi" w:cstheme="minorHAnsi"/>
          <w:b/>
          <w:sz w:val="24"/>
          <w:szCs w:val="24"/>
        </w:rPr>
        <w:t>$</w:t>
      </w:r>
      <w:r w:rsidRPr="00B27B97">
        <w:rPr>
          <w:rFonts w:asciiTheme="minorHAnsi" w:hAnsiTheme="minorHAnsi" w:cstheme="minorHAnsi"/>
          <w:b/>
          <w:sz w:val="24"/>
          <w:szCs w:val="24"/>
        </w:rPr>
        <w:t>paired_READ1.</w:t>
      </w:r>
      <w:r w:rsidR="00B27B97" w:rsidRPr="00B27B97">
        <w:rPr>
          <w:rFonts w:asciiTheme="minorHAnsi" w:hAnsiTheme="minorHAnsi" w:cstheme="minorHAnsi"/>
          <w:b/>
          <w:sz w:val="24"/>
          <w:szCs w:val="24"/>
        </w:rPr>
        <w:t>FASTQ</w:t>
      </w:r>
      <w:r w:rsidRPr="00B27B97">
        <w:rPr>
          <w:rFonts w:asciiTheme="minorHAnsi" w:hAnsiTheme="minorHAnsi" w:cstheme="minorHAnsi"/>
          <w:b/>
          <w:sz w:val="24"/>
          <w:szCs w:val="24"/>
        </w:rPr>
        <w:t xml:space="preserve"> paired_READ2.</w:t>
      </w:r>
      <w:r w:rsidR="00B27B97" w:rsidRPr="00B27B97">
        <w:rPr>
          <w:rFonts w:asciiTheme="minorHAnsi" w:hAnsiTheme="minorHAnsi" w:cstheme="minorHAnsi"/>
          <w:b/>
          <w:sz w:val="24"/>
          <w:szCs w:val="24"/>
        </w:rPr>
        <w:t>FASTQ</w:t>
      </w:r>
    </w:p>
    <w:p w14:paraId="584981DE" w14:textId="30524031" w:rsidR="001825B1" w:rsidRPr="0037264D" w:rsidRDefault="0037264D" w:rsidP="001825B1">
      <w:pPr>
        <w:spacing w:after="0" w:line="240" w:lineRule="auto"/>
        <w:rPr>
          <w:rFonts w:asciiTheme="minorHAnsi" w:hAnsiTheme="minorHAnsi" w:cstheme="minorHAnsi"/>
          <w:bCs/>
        </w:rPr>
      </w:pPr>
      <w:r w:rsidRPr="0037264D">
        <w:t xml:space="preserve">Input </w:t>
      </w:r>
      <w:r w:rsidRPr="0037264D">
        <w:t>a pair of mated FASTQ files per sample and location of STAR genome index</w:t>
      </w:r>
      <w:r w:rsidRPr="0037264D">
        <w:rPr>
          <w:rFonts w:asciiTheme="minorHAnsi" w:hAnsiTheme="minorHAnsi" w:cstheme="minorHAnsi"/>
          <w:bCs/>
        </w:rPr>
        <w:t xml:space="preserve">. </w:t>
      </w:r>
      <w:r w:rsidR="00B27B97" w:rsidRPr="0037264D">
        <w:rPr>
          <w:rFonts w:asciiTheme="minorHAnsi" w:hAnsiTheme="minorHAnsi" w:cstheme="minorHAnsi"/>
          <w:bCs/>
        </w:rPr>
        <w:t xml:space="preserve">The output should be </w:t>
      </w:r>
      <w:r w:rsidRPr="0037264D">
        <w:rPr>
          <w:rFonts w:asciiTheme="minorHAnsi" w:hAnsiTheme="minorHAnsi" w:cstheme="minorHAnsi"/>
          <w:bCs/>
        </w:rPr>
        <w:t>one sorted BAM file per sample</w:t>
      </w:r>
      <w:r w:rsidR="001825B1" w:rsidRPr="0037264D">
        <w:rPr>
          <w:rFonts w:asciiTheme="minorHAnsi" w:hAnsiTheme="minorHAnsi" w:cstheme="minorHAnsi"/>
          <w:bCs/>
        </w:rPr>
        <w:t>.</w:t>
      </w:r>
    </w:p>
    <w:p w14:paraId="1707FB57" w14:textId="77777777" w:rsidR="001825B1" w:rsidRPr="001825B1" w:rsidRDefault="001825B1" w:rsidP="001825B1">
      <w:pPr>
        <w:spacing w:after="0" w:line="240" w:lineRule="auto"/>
        <w:rPr>
          <w:rFonts w:asciiTheme="minorHAnsi" w:hAnsiTheme="minorHAnsi" w:cstheme="minorHAnsi"/>
          <w:bCs/>
          <w:sz w:val="24"/>
          <w:szCs w:val="24"/>
        </w:rPr>
      </w:pPr>
    </w:p>
    <w:p w14:paraId="067A773E" w14:textId="73ACF961" w:rsidR="001825B1" w:rsidRPr="00B27B97" w:rsidRDefault="001825B1" w:rsidP="00B27B97">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3. Generate a StringTie</w:t>
      </w:r>
      <w:r w:rsidRPr="001825B1">
        <w:rPr>
          <w:rFonts w:asciiTheme="minorHAnsi" w:hAnsiTheme="minorHAnsi" w:cstheme="minorHAnsi"/>
          <w:bCs/>
          <w:sz w:val="24"/>
          <w:szCs w:val="24"/>
        </w:rPr>
        <w:fldChar w:fldCharType="begin" w:fldLock="1"/>
      </w:r>
      <w:r w:rsidR="00B27B97">
        <w:rPr>
          <w:rFonts w:asciiTheme="minorHAnsi" w:hAnsiTheme="minorHAnsi" w:cstheme="minorHAnsi"/>
          <w:bCs/>
          <w:sz w:val="24"/>
          <w:szCs w:val="24"/>
        </w:rPr>
        <w:instrText>ADDIN CSL_CITATION {"citationItems":[{"id":"ITEM-1","itemData":{"DOI":"10.1038/nbt.3122","author":[{"dropping-particle":"","family":"Pertea","given":"Mihaela","non-dropping-particle":"","parse-names":false,"suffix":""},{"dropping-particle":"","family":"Pertea","given":"Geo M","non-dropping-particle":"","parse-names":false,"suffix":""},{"dropping-particle":"","family":"Antonescu","given":"Corina M","non-dropping-particle":"","parse-names":false,"suffix":""},{"dropping-particle":"","family":"Chang","given":"Tsung-Cheng","non-dropping-particle":"","parse-names":false,"suffix":""},{"dropping-particle":"","family":"Mendell","given":"Joshua T","non-dropping-particle":"","parse-names":false,"suffix":""},{"dropping-particle":"","family":"Salzberg","given":"Steven L","non-dropping-particle":"","parse-names":false,"suffix":""}],"container-title":"Nature biotechnology","id":"ITEM-1","issue":"3","issued":{"date-parts":[["2015"]]},"page":"290–295","title":"StringTie enables improved reconstruction of a transcriptome from RNA-seq reads","type":"article-journal","volume":"33"},"uris":["http://www.mendeley.com/documents/?uuid=9b5375ef-194b-4dd5-bb05-126cfccb215f"]}],"mendeley":{"formattedCitation":"&lt;sup&gt;1&lt;/sup&gt;","plainTextFormattedCitation":"1","previouslyFormattedCitation":"&lt;sup&gt;1&lt;/sup&gt;"},"properties":{"noteIndex":0},"schema":"https://github.com/citation-style-language/schema/raw/master/csl-citation.json"}</w:instrText>
      </w:r>
      <w:r w:rsidRPr="001825B1">
        <w:rPr>
          <w:rFonts w:asciiTheme="minorHAnsi" w:hAnsiTheme="minorHAnsi" w:cstheme="minorHAnsi"/>
          <w:bCs/>
          <w:sz w:val="24"/>
          <w:szCs w:val="24"/>
        </w:rPr>
        <w:fldChar w:fldCharType="separate"/>
      </w:r>
      <w:r w:rsidR="00B27B97" w:rsidRPr="00B27B97">
        <w:rPr>
          <w:rFonts w:asciiTheme="minorHAnsi" w:hAnsiTheme="minorHAnsi" w:cstheme="minorHAnsi"/>
          <w:bCs/>
          <w:noProof/>
          <w:sz w:val="24"/>
          <w:szCs w:val="24"/>
          <w:vertAlign w:val="superscript"/>
        </w:rPr>
        <w:t>1</w:t>
      </w:r>
      <w:r w:rsidRPr="001825B1">
        <w:rPr>
          <w:rFonts w:asciiTheme="minorHAnsi" w:hAnsiTheme="minorHAnsi" w:cstheme="minorHAnsi"/>
          <w:bCs/>
          <w:sz w:val="24"/>
          <w:szCs w:val="24"/>
        </w:rPr>
        <w:fldChar w:fldCharType="end"/>
      </w:r>
      <w:r w:rsidRPr="001825B1">
        <w:rPr>
          <w:rFonts w:asciiTheme="minorHAnsi" w:hAnsiTheme="minorHAnsi" w:cstheme="minorHAnsi"/>
          <w:bCs/>
          <w:sz w:val="24"/>
          <w:szCs w:val="24"/>
        </w:rPr>
        <w:t xml:space="preserve">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file</w:t>
      </w:r>
      <w:r w:rsidR="00B27B97">
        <w:rPr>
          <w:rFonts w:asciiTheme="minorHAnsi" w:hAnsiTheme="minorHAnsi" w:cstheme="minorHAnsi"/>
          <w:bCs/>
          <w:sz w:val="24"/>
          <w:szCs w:val="24"/>
        </w:rPr>
        <w:t xml:space="preserve"> using: </w:t>
      </w:r>
      <w:proofErr w:type="spellStart"/>
      <w:r w:rsidRPr="00B27B97">
        <w:rPr>
          <w:rFonts w:asciiTheme="minorHAnsi" w:hAnsiTheme="minorHAnsi" w:cstheme="minorHAnsi"/>
          <w:b/>
          <w:sz w:val="24"/>
          <w:szCs w:val="24"/>
        </w:rPr>
        <w:t>stringtie</w:t>
      </w:r>
      <w:proofErr w:type="spellEnd"/>
      <w:r w:rsidRPr="00B27B97">
        <w:rPr>
          <w:rFonts w:asciiTheme="minorHAnsi" w:hAnsiTheme="minorHAnsi" w:cstheme="minorHAnsi"/>
          <w:b/>
          <w:sz w:val="24"/>
          <w:szCs w:val="24"/>
        </w:rPr>
        <w:t xml:space="preserve"> </w:t>
      </w:r>
      <w:proofErr w:type="spellStart"/>
      <w:r w:rsidRPr="00B27B97">
        <w:rPr>
          <w:rFonts w:asciiTheme="minorHAnsi" w:hAnsiTheme="minorHAnsi" w:cstheme="minorHAnsi"/>
          <w:b/>
          <w:sz w:val="24"/>
          <w:szCs w:val="24"/>
        </w:rPr>
        <w:t>sample_id.sortedByCoord.out.bam</w:t>
      </w:r>
      <w:proofErr w:type="spellEnd"/>
      <w:r w:rsidRPr="00B27B97">
        <w:rPr>
          <w:rFonts w:asciiTheme="minorHAnsi" w:hAnsiTheme="minorHAnsi" w:cstheme="minorHAnsi"/>
          <w:b/>
          <w:sz w:val="24"/>
          <w:szCs w:val="24"/>
        </w:rPr>
        <w:t xml:space="preserve"> -G </w:t>
      </w:r>
      <w:r w:rsidR="00B27B97" w:rsidRPr="00B27B97">
        <w:rPr>
          <w:rFonts w:asciiTheme="minorHAnsi" w:hAnsiTheme="minorHAnsi" w:cstheme="minorHAnsi"/>
          <w:b/>
          <w:sz w:val="24"/>
          <w:szCs w:val="24"/>
        </w:rPr>
        <w:t>$GENOME.GTF</w:t>
      </w:r>
      <w:r w:rsidRPr="00B27B97">
        <w:rPr>
          <w:rFonts w:asciiTheme="minorHAnsi" w:hAnsiTheme="minorHAnsi" w:cstheme="minorHAnsi"/>
          <w:b/>
          <w:sz w:val="24"/>
          <w:szCs w:val="24"/>
        </w:rPr>
        <w:t xml:space="preserve"> -o </w:t>
      </w:r>
      <w:r w:rsidR="00B27B97" w:rsidRPr="00B27B97">
        <w:rPr>
          <w:rFonts w:asciiTheme="minorHAnsi" w:hAnsiTheme="minorHAnsi" w:cstheme="minorHAnsi"/>
          <w:b/>
          <w:sz w:val="24"/>
          <w:szCs w:val="24"/>
        </w:rPr>
        <w:t>$SAMPLE.GTF</w:t>
      </w:r>
      <w:r w:rsidRPr="00B27B97">
        <w:rPr>
          <w:rFonts w:asciiTheme="minorHAnsi" w:hAnsiTheme="minorHAnsi" w:cstheme="minorHAnsi"/>
          <w:b/>
          <w:sz w:val="24"/>
          <w:szCs w:val="24"/>
        </w:rPr>
        <w:t xml:space="preserve"> -p 12 -A stringtie_id.abundance.txt.</w:t>
      </w:r>
    </w:p>
    <w:p w14:paraId="233D2CA3" w14:textId="59646C23"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Input: bam file (output from STAR</w:t>
      </w:r>
      <w:r w:rsidR="00E261B4">
        <w:rPr>
          <w:rFonts w:asciiTheme="minorHAnsi" w:hAnsiTheme="minorHAnsi" w:cstheme="minorHAnsi"/>
          <w:bCs/>
          <w:sz w:val="24"/>
          <w:szCs w:val="24"/>
        </w:rPr>
        <w:t xml:space="preserve"> containing mapped reads</w:t>
      </w:r>
      <w:r w:rsidRPr="001825B1">
        <w:rPr>
          <w:rFonts w:asciiTheme="minorHAnsi" w:hAnsiTheme="minorHAnsi" w:cstheme="minorHAnsi"/>
          <w:bCs/>
          <w:sz w:val="24"/>
          <w:szCs w:val="24"/>
        </w:rPr>
        <w:t xml:space="preserve">) and the genome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w:t>
      </w:r>
    </w:p>
    <w:p w14:paraId="7CE63C02" w14:textId="77777777"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 xml:space="preserve">Output: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and abundance table for each sample.</w:t>
      </w:r>
    </w:p>
    <w:p w14:paraId="27990DEB" w14:textId="77777777" w:rsidR="001825B1" w:rsidRPr="001825B1" w:rsidRDefault="001825B1" w:rsidP="001825B1">
      <w:pPr>
        <w:spacing w:after="0" w:line="240" w:lineRule="auto"/>
        <w:rPr>
          <w:rFonts w:asciiTheme="minorHAnsi" w:hAnsiTheme="minorHAnsi" w:cstheme="minorHAnsi"/>
          <w:bCs/>
          <w:sz w:val="24"/>
          <w:szCs w:val="24"/>
        </w:rPr>
      </w:pPr>
    </w:p>
    <w:p w14:paraId="35B7A725" w14:textId="12278EB2"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 xml:space="preserve">4. Merge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files using </w:t>
      </w:r>
      <w:proofErr w:type="spellStart"/>
      <w:r w:rsidRPr="001825B1">
        <w:rPr>
          <w:rFonts w:asciiTheme="minorHAnsi" w:hAnsiTheme="minorHAnsi" w:cstheme="minorHAnsi"/>
          <w:bCs/>
          <w:sz w:val="24"/>
          <w:szCs w:val="24"/>
        </w:rPr>
        <w:t>StringTie</w:t>
      </w:r>
      <w:proofErr w:type="spellEnd"/>
      <w:r w:rsidRPr="001825B1">
        <w:rPr>
          <w:rFonts w:asciiTheme="minorHAnsi" w:hAnsiTheme="minorHAnsi" w:cstheme="minorHAnsi"/>
          <w:bCs/>
          <w:sz w:val="24"/>
          <w:szCs w:val="24"/>
        </w:rPr>
        <w:t xml:space="preserve">. </w:t>
      </w:r>
    </w:p>
    <w:p w14:paraId="619407D0" w14:textId="4B46C3F6" w:rsidR="001825B1" w:rsidRPr="00B27B97" w:rsidRDefault="001825B1" w:rsidP="00B27B97">
      <w:pPr>
        <w:spacing w:after="0" w:line="240" w:lineRule="auto"/>
        <w:rPr>
          <w:rFonts w:asciiTheme="minorHAnsi" w:hAnsiTheme="minorHAnsi" w:cstheme="minorHAnsi"/>
          <w:b/>
          <w:sz w:val="24"/>
          <w:szCs w:val="24"/>
        </w:rPr>
      </w:pPr>
      <w:proofErr w:type="spellStart"/>
      <w:r w:rsidRPr="00B27B97">
        <w:rPr>
          <w:rFonts w:asciiTheme="minorHAnsi" w:hAnsiTheme="minorHAnsi" w:cstheme="minorHAnsi"/>
          <w:b/>
          <w:sz w:val="24"/>
          <w:szCs w:val="24"/>
        </w:rPr>
        <w:t>stringtie</w:t>
      </w:r>
      <w:proofErr w:type="spellEnd"/>
      <w:r w:rsidRPr="00B27B97">
        <w:rPr>
          <w:rFonts w:asciiTheme="minorHAnsi" w:hAnsiTheme="minorHAnsi" w:cstheme="minorHAnsi"/>
          <w:b/>
          <w:sz w:val="24"/>
          <w:szCs w:val="24"/>
        </w:rPr>
        <w:t xml:space="preserve"> &lt;</w:t>
      </w:r>
      <w:r w:rsidR="00B27B97" w:rsidRPr="00B27B97">
        <w:rPr>
          <w:rFonts w:asciiTheme="minorHAnsi" w:hAnsiTheme="minorHAnsi" w:cstheme="minorHAnsi"/>
          <w:b/>
          <w:sz w:val="24"/>
          <w:szCs w:val="24"/>
        </w:rPr>
        <w:t>$SAMPLE.GTF</w:t>
      </w:r>
      <w:r w:rsidRPr="00B27B97">
        <w:rPr>
          <w:rFonts w:asciiTheme="minorHAnsi" w:hAnsiTheme="minorHAnsi" w:cstheme="minorHAnsi"/>
          <w:b/>
          <w:sz w:val="24"/>
          <w:szCs w:val="24"/>
        </w:rPr>
        <w:t xml:space="preserve">(s)&gt; --merge -G </w:t>
      </w:r>
      <w:r w:rsidR="00B27B97" w:rsidRPr="00B27B97">
        <w:rPr>
          <w:rFonts w:asciiTheme="minorHAnsi" w:hAnsiTheme="minorHAnsi" w:cstheme="minorHAnsi"/>
          <w:b/>
          <w:sz w:val="24"/>
          <w:szCs w:val="24"/>
        </w:rPr>
        <w:t>$GENOME.GTF</w:t>
      </w:r>
      <w:r w:rsidRPr="00B27B97">
        <w:rPr>
          <w:rFonts w:asciiTheme="minorHAnsi" w:hAnsiTheme="minorHAnsi" w:cstheme="minorHAnsi"/>
          <w:b/>
          <w:sz w:val="24"/>
          <w:szCs w:val="24"/>
        </w:rPr>
        <w:t xml:space="preserve"> -o </w:t>
      </w:r>
      <w:r w:rsidR="00B27B97" w:rsidRPr="00B27B97">
        <w:rPr>
          <w:rFonts w:asciiTheme="minorHAnsi" w:hAnsiTheme="minorHAnsi" w:cstheme="minorHAnsi"/>
          <w:b/>
          <w:sz w:val="24"/>
          <w:szCs w:val="24"/>
        </w:rPr>
        <w:t>$OUT.GTF</w:t>
      </w:r>
      <w:r w:rsidRPr="00B27B97">
        <w:rPr>
          <w:rFonts w:asciiTheme="minorHAnsi" w:hAnsiTheme="minorHAnsi" w:cstheme="minorHAnsi"/>
          <w:b/>
          <w:sz w:val="24"/>
          <w:szCs w:val="24"/>
        </w:rPr>
        <w:t xml:space="preserve"> -A merged_abundance.txt.</w:t>
      </w:r>
    </w:p>
    <w:p w14:paraId="06FC9A72" w14:textId="77F77B3D" w:rsidR="001825B1" w:rsidRPr="0037264D" w:rsidRDefault="001825B1" w:rsidP="001825B1">
      <w:pPr>
        <w:spacing w:after="0" w:line="240" w:lineRule="auto"/>
        <w:rPr>
          <w:rFonts w:asciiTheme="minorHAnsi" w:hAnsiTheme="minorHAnsi" w:cstheme="minorHAnsi"/>
          <w:bCs/>
          <w:sz w:val="24"/>
          <w:szCs w:val="24"/>
        </w:rPr>
      </w:pPr>
      <w:r w:rsidRPr="0037264D">
        <w:rPr>
          <w:rFonts w:asciiTheme="minorHAnsi" w:hAnsiTheme="minorHAnsi" w:cstheme="minorHAnsi"/>
          <w:bCs/>
          <w:sz w:val="24"/>
          <w:szCs w:val="24"/>
        </w:rPr>
        <w:t xml:space="preserve">Input: genome </w:t>
      </w:r>
      <w:proofErr w:type="spellStart"/>
      <w:r w:rsidRPr="0037264D">
        <w:rPr>
          <w:rFonts w:asciiTheme="minorHAnsi" w:hAnsiTheme="minorHAnsi" w:cstheme="minorHAnsi"/>
          <w:bCs/>
          <w:sz w:val="24"/>
          <w:szCs w:val="24"/>
        </w:rPr>
        <w:t>gtf</w:t>
      </w:r>
      <w:proofErr w:type="spellEnd"/>
      <w:r w:rsidRPr="0037264D">
        <w:rPr>
          <w:rFonts w:asciiTheme="minorHAnsi" w:hAnsiTheme="minorHAnsi" w:cstheme="minorHAnsi"/>
          <w:bCs/>
          <w:sz w:val="24"/>
          <w:szCs w:val="24"/>
        </w:rPr>
        <w:t xml:space="preserve"> and </w:t>
      </w:r>
      <w:proofErr w:type="spellStart"/>
      <w:r w:rsidR="0037264D" w:rsidRPr="0037264D">
        <w:rPr>
          <w:sz w:val="24"/>
          <w:szCs w:val="24"/>
        </w:rPr>
        <w:t>gtf</w:t>
      </w:r>
      <w:proofErr w:type="spellEnd"/>
      <w:r w:rsidR="0037264D" w:rsidRPr="0037264D">
        <w:rPr>
          <w:sz w:val="24"/>
          <w:szCs w:val="24"/>
        </w:rPr>
        <w:t xml:space="preserve"> files generated by </w:t>
      </w:r>
      <w:proofErr w:type="spellStart"/>
      <w:r w:rsidR="0037264D" w:rsidRPr="0037264D">
        <w:rPr>
          <w:sz w:val="24"/>
          <w:szCs w:val="24"/>
        </w:rPr>
        <w:t>StringTie</w:t>
      </w:r>
      <w:proofErr w:type="spellEnd"/>
      <w:r w:rsidR="0037264D" w:rsidRPr="0037264D">
        <w:rPr>
          <w:sz w:val="24"/>
          <w:szCs w:val="24"/>
        </w:rPr>
        <w:t xml:space="preserve"> for all samples</w:t>
      </w:r>
      <w:r w:rsidR="0037264D" w:rsidRPr="0037264D">
        <w:rPr>
          <w:sz w:val="24"/>
          <w:szCs w:val="24"/>
        </w:rPr>
        <w:t>.</w:t>
      </w:r>
    </w:p>
    <w:p w14:paraId="23BDBFC3" w14:textId="77777777" w:rsidR="001825B1" w:rsidRPr="0037264D" w:rsidRDefault="001825B1" w:rsidP="001825B1">
      <w:pPr>
        <w:spacing w:after="0" w:line="240" w:lineRule="auto"/>
        <w:rPr>
          <w:rFonts w:asciiTheme="minorHAnsi" w:hAnsiTheme="minorHAnsi" w:cstheme="minorHAnsi"/>
          <w:bCs/>
          <w:sz w:val="24"/>
          <w:szCs w:val="24"/>
        </w:rPr>
      </w:pPr>
      <w:r w:rsidRPr="0037264D">
        <w:rPr>
          <w:rFonts w:asciiTheme="minorHAnsi" w:hAnsiTheme="minorHAnsi" w:cstheme="minorHAnsi"/>
          <w:bCs/>
          <w:sz w:val="24"/>
          <w:szCs w:val="24"/>
        </w:rPr>
        <w:t xml:space="preserve">Output: merged </w:t>
      </w:r>
      <w:proofErr w:type="spellStart"/>
      <w:r w:rsidRPr="0037264D">
        <w:rPr>
          <w:rFonts w:asciiTheme="minorHAnsi" w:hAnsiTheme="minorHAnsi" w:cstheme="minorHAnsi"/>
          <w:bCs/>
          <w:sz w:val="24"/>
          <w:szCs w:val="24"/>
        </w:rPr>
        <w:t>gtf</w:t>
      </w:r>
      <w:proofErr w:type="spellEnd"/>
      <w:r w:rsidRPr="0037264D">
        <w:rPr>
          <w:rFonts w:asciiTheme="minorHAnsi" w:hAnsiTheme="minorHAnsi" w:cstheme="minorHAnsi"/>
          <w:bCs/>
          <w:sz w:val="24"/>
          <w:szCs w:val="24"/>
        </w:rPr>
        <w:t xml:space="preserve"> of the genome and all sample </w:t>
      </w:r>
      <w:proofErr w:type="spellStart"/>
      <w:r w:rsidRPr="0037264D">
        <w:rPr>
          <w:rFonts w:asciiTheme="minorHAnsi" w:hAnsiTheme="minorHAnsi" w:cstheme="minorHAnsi"/>
          <w:bCs/>
          <w:sz w:val="24"/>
          <w:szCs w:val="24"/>
        </w:rPr>
        <w:t>gtfs</w:t>
      </w:r>
      <w:proofErr w:type="spellEnd"/>
      <w:r w:rsidRPr="0037264D">
        <w:rPr>
          <w:rFonts w:asciiTheme="minorHAnsi" w:hAnsiTheme="minorHAnsi" w:cstheme="minorHAnsi"/>
          <w:bCs/>
          <w:sz w:val="24"/>
          <w:szCs w:val="24"/>
        </w:rPr>
        <w:t>.</w:t>
      </w:r>
    </w:p>
    <w:p w14:paraId="41726618" w14:textId="77777777" w:rsidR="001825B1" w:rsidRPr="001825B1" w:rsidRDefault="001825B1" w:rsidP="001825B1">
      <w:pPr>
        <w:spacing w:after="0" w:line="240" w:lineRule="auto"/>
        <w:rPr>
          <w:rFonts w:asciiTheme="minorHAnsi" w:hAnsiTheme="minorHAnsi" w:cstheme="minorHAnsi"/>
          <w:bCs/>
          <w:sz w:val="24"/>
          <w:szCs w:val="24"/>
        </w:rPr>
      </w:pPr>
    </w:p>
    <w:p w14:paraId="5CC380C8" w14:textId="270A376A"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 xml:space="preserve">5. Extract </w:t>
      </w:r>
      <w:proofErr w:type="spellStart"/>
      <w:r w:rsidRPr="001825B1">
        <w:rPr>
          <w:rFonts w:asciiTheme="minorHAnsi" w:hAnsiTheme="minorHAnsi" w:cstheme="minorHAnsi"/>
          <w:bCs/>
          <w:sz w:val="24"/>
          <w:szCs w:val="24"/>
        </w:rPr>
        <w:t>fasta</w:t>
      </w:r>
      <w:proofErr w:type="spellEnd"/>
      <w:r w:rsidRPr="001825B1">
        <w:rPr>
          <w:rFonts w:asciiTheme="minorHAnsi" w:hAnsiTheme="minorHAnsi" w:cstheme="minorHAnsi"/>
          <w:bCs/>
          <w:sz w:val="24"/>
          <w:szCs w:val="24"/>
        </w:rPr>
        <w:t xml:space="preserve"> sequence for the merged </w:t>
      </w:r>
      <w:proofErr w:type="spellStart"/>
      <w:r w:rsidRPr="001825B1">
        <w:rPr>
          <w:rFonts w:asciiTheme="minorHAnsi" w:hAnsiTheme="minorHAnsi" w:cstheme="minorHAnsi"/>
          <w:bCs/>
          <w:sz w:val="24"/>
          <w:szCs w:val="24"/>
        </w:rPr>
        <w:t>StringTie</w:t>
      </w:r>
      <w:proofErr w:type="spellEnd"/>
      <w:r w:rsidRPr="001825B1">
        <w:rPr>
          <w:rFonts w:asciiTheme="minorHAnsi" w:hAnsiTheme="minorHAnsi" w:cstheme="minorHAnsi"/>
          <w:bCs/>
          <w:sz w:val="24"/>
          <w:szCs w:val="24"/>
        </w:rPr>
        <w:t xml:space="preserve"> assembly using </w:t>
      </w:r>
      <w:r w:rsidR="00B27B97" w:rsidRPr="001825B1">
        <w:rPr>
          <w:rFonts w:asciiTheme="minorHAnsi" w:hAnsiTheme="minorHAnsi" w:cstheme="minorHAnsi"/>
          <w:bCs/>
          <w:sz w:val="24"/>
          <w:szCs w:val="24"/>
        </w:rPr>
        <w:t>cufflinks</w:t>
      </w:r>
      <w:r w:rsidR="00B27B97" w:rsidRPr="001825B1">
        <w:rPr>
          <w:rFonts w:asciiTheme="minorHAnsi" w:hAnsiTheme="minorHAnsi" w:cstheme="minorHAnsi"/>
          <w:bCs/>
          <w:sz w:val="24"/>
          <w:szCs w:val="24"/>
        </w:rPr>
        <w:fldChar w:fldCharType="begin" w:fldLock="1"/>
      </w:r>
      <w:r w:rsidR="00B27B97">
        <w:rPr>
          <w:rFonts w:asciiTheme="minorHAnsi" w:hAnsiTheme="minorHAnsi" w:cstheme="minorHAnsi"/>
          <w:bCs/>
          <w:sz w:val="24"/>
          <w:szCs w:val="24"/>
        </w:rPr>
        <w:instrText>ADDIN CSL_CITATION {"citationItems":[{"id":"ITEM-1","itemData":{"DOI":"10.1038/nbt.1621","ISSN":"10870156","PMID":"20436464","abstract":"High-throughput mRNA sequencing (RNA-Seq) promises simultaneous transcript discovery and abundance estimation. However, this would require algorithms that are not restricted by prior gene annotations and that account for alternative transcription and splicing. Here we introduce such algorithms in an open-source software program called Cufflinks. To test Cufflinks, we sequenced and analyzed &lt;430 million paired 75-bp RNA-Seq reads from a mouse myoblast cell line over a differentiation time series. We detected 13,692 known transcripts and 3,724 previously unannotated ones, 62% of which are supported by independent expression data or by homologous genes in other species. Over the time series, 330 genes showed complete switches in the dominant transcription start site (TSS) or splice isoform, and we observed more subtle shifts in 1,304 other genes. These results suggest that Cufflinks can illuminate the substantial regulatory flexibility and complexity in even this well-studied model of muscle development and that it can improve transcriptome-based genome annotation. © 2010 Nature America, Inc. All rights reserved.","author":[{"dropping-particle":"","family":"Trapnell","given":"Cole","non-dropping-particle":"","parse-names":false,"suffix":""},{"dropping-particle":"","family":"Williams","given":"Brian A.","non-dropping-particle":"","parse-names":false,"suffix":""},{"dropping-particle":"","family":"Pertea","given":"Geo","non-dropping-particle":"","parse-names":false,"suffix":""},{"dropping-particle":"","family":"Mortazavi","given":"Ali","non-dropping-particle":"","parse-names":false,"suffix":""},{"dropping-particle":"","family":"Kwan","given":"Gordon","non-dropping-particle":"","parse-names":false,"suffix":""},{"dropping-particle":"","family":"Baren","given":"Marijke J.","non-dropping-particle":"Van","parse-names":false,"suffix":""},{"dropping-particle":"","family":"Salzberg","given":"Steven L.","non-dropping-particle":"","parse-names":false,"suffix":""},{"dropping-particle":"","family":"Wold","given":"Barbara J.","non-dropping-particle":"","parse-names":false,"suffix":""},{"dropping-particle":"","family":"Pachter","given":"Lior","non-dropping-particle":"","parse-names":false,"suffix":""}],"container-title":"Nature Biotechnology","id":"ITEM-1","issue":"5","issued":{"date-parts":[["2010"]]},"page":"511-515","publisher":"Nature Publishing Group","title":"Transcript assembly and quantification by RNA-Seq reveals unannotated transcripts and isoform switching during cell differentiation","type":"article-journal","volume":"28"},"uris":["http://www.mendeley.com/documents/?uuid=51ce85e0-8676-4a58-8e73-54dd44fcf390"]}],"mendeley":{"formattedCitation":"&lt;sup&gt;3&lt;/sup&gt;","plainTextFormattedCitation":"3","previouslyFormattedCitation":"&lt;sup&gt;3&lt;/sup&gt;"},"properties":{"noteIndex":0},"schema":"https://github.com/citation-style-language/schema/raw/master/csl-citation.json"}</w:instrText>
      </w:r>
      <w:r w:rsidR="00B27B97" w:rsidRPr="001825B1">
        <w:rPr>
          <w:rFonts w:asciiTheme="minorHAnsi" w:hAnsiTheme="minorHAnsi" w:cstheme="minorHAnsi"/>
          <w:bCs/>
          <w:sz w:val="24"/>
          <w:szCs w:val="24"/>
        </w:rPr>
        <w:fldChar w:fldCharType="separate"/>
      </w:r>
      <w:r w:rsidR="00B27B97" w:rsidRPr="00B27B97">
        <w:rPr>
          <w:rFonts w:asciiTheme="minorHAnsi" w:hAnsiTheme="minorHAnsi" w:cstheme="minorHAnsi"/>
          <w:bCs/>
          <w:noProof/>
          <w:sz w:val="24"/>
          <w:szCs w:val="24"/>
          <w:vertAlign w:val="superscript"/>
        </w:rPr>
        <w:t>3</w:t>
      </w:r>
      <w:r w:rsidR="00B27B97" w:rsidRPr="001825B1">
        <w:rPr>
          <w:rFonts w:asciiTheme="minorHAnsi" w:hAnsiTheme="minorHAnsi" w:cstheme="minorHAnsi"/>
          <w:bCs/>
          <w:sz w:val="24"/>
          <w:szCs w:val="24"/>
        </w:rPr>
        <w:fldChar w:fldCharType="end"/>
      </w:r>
      <w:r w:rsidR="00B27B97" w:rsidRPr="001825B1">
        <w:rPr>
          <w:rFonts w:asciiTheme="minorHAnsi" w:hAnsiTheme="minorHAnsi" w:cstheme="minorHAnsi"/>
          <w:bCs/>
          <w:sz w:val="24"/>
          <w:szCs w:val="24"/>
        </w:rPr>
        <w:t xml:space="preserve"> v. 2.2.1.</w:t>
      </w:r>
    </w:p>
    <w:p w14:paraId="53305F3B" w14:textId="22420521" w:rsidR="001825B1" w:rsidRPr="00B27B97" w:rsidRDefault="001825B1" w:rsidP="00B27B97">
      <w:pPr>
        <w:spacing w:after="0" w:line="240" w:lineRule="auto"/>
        <w:rPr>
          <w:rFonts w:asciiTheme="minorHAnsi" w:hAnsiTheme="minorHAnsi" w:cstheme="minorHAnsi"/>
          <w:b/>
          <w:sz w:val="24"/>
          <w:szCs w:val="24"/>
        </w:rPr>
      </w:pPr>
      <w:proofErr w:type="spellStart"/>
      <w:r w:rsidRPr="00B27B97">
        <w:rPr>
          <w:rFonts w:asciiTheme="minorHAnsi" w:hAnsiTheme="minorHAnsi" w:cstheme="minorHAnsi"/>
          <w:b/>
          <w:sz w:val="24"/>
          <w:szCs w:val="24"/>
        </w:rPr>
        <w:t>gffread</w:t>
      </w:r>
      <w:proofErr w:type="spellEnd"/>
      <w:r w:rsidRPr="00B27B97">
        <w:rPr>
          <w:rFonts w:asciiTheme="minorHAnsi" w:hAnsiTheme="minorHAnsi" w:cstheme="minorHAnsi"/>
          <w:b/>
          <w:sz w:val="24"/>
          <w:szCs w:val="24"/>
        </w:rPr>
        <w:t xml:space="preserve"> -w </w:t>
      </w:r>
      <w:r w:rsidR="00B27B97" w:rsidRPr="00B27B97">
        <w:rPr>
          <w:rFonts w:asciiTheme="minorHAnsi" w:hAnsiTheme="minorHAnsi" w:cstheme="minorHAnsi"/>
          <w:b/>
          <w:sz w:val="24"/>
          <w:szCs w:val="24"/>
        </w:rPr>
        <w:t>$OUT.FASTA</w:t>
      </w:r>
      <w:r w:rsidRPr="00B27B97">
        <w:rPr>
          <w:rFonts w:asciiTheme="minorHAnsi" w:hAnsiTheme="minorHAnsi" w:cstheme="minorHAnsi"/>
          <w:b/>
          <w:sz w:val="24"/>
          <w:szCs w:val="24"/>
        </w:rPr>
        <w:t xml:space="preserve"> -g </w:t>
      </w:r>
      <w:r w:rsidR="00B27B97" w:rsidRPr="00B27B97">
        <w:rPr>
          <w:rFonts w:asciiTheme="minorHAnsi" w:hAnsiTheme="minorHAnsi" w:cstheme="minorHAnsi"/>
          <w:b/>
          <w:sz w:val="24"/>
          <w:szCs w:val="24"/>
        </w:rPr>
        <w:t>$GENOME.FASTA</w:t>
      </w:r>
      <w:r w:rsidRPr="00B27B97">
        <w:rPr>
          <w:rFonts w:asciiTheme="minorHAnsi" w:hAnsiTheme="minorHAnsi" w:cstheme="minorHAnsi"/>
          <w:b/>
          <w:sz w:val="24"/>
          <w:szCs w:val="24"/>
        </w:rPr>
        <w:t xml:space="preserve"> </w:t>
      </w:r>
      <w:r w:rsidR="00B27B97" w:rsidRPr="00B27B97">
        <w:rPr>
          <w:rFonts w:asciiTheme="minorHAnsi" w:hAnsiTheme="minorHAnsi" w:cstheme="minorHAnsi"/>
          <w:b/>
          <w:sz w:val="24"/>
          <w:szCs w:val="24"/>
        </w:rPr>
        <w:t>$MERGE.GTF</w:t>
      </w:r>
      <w:r w:rsidRPr="00B27B97">
        <w:rPr>
          <w:rFonts w:asciiTheme="minorHAnsi" w:hAnsiTheme="minorHAnsi" w:cstheme="minorHAnsi"/>
          <w:b/>
          <w:sz w:val="24"/>
          <w:szCs w:val="24"/>
        </w:rPr>
        <w:t>.</w:t>
      </w:r>
    </w:p>
    <w:p w14:paraId="01C24DD4" w14:textId="77777777" w:rsidR="001825B1" w:rsidRP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 xml:space="preserve">Input: merged </w:t>
      </w:r>
      <w:proofErr w:type="spellStart"/>
      <w:r w:rsidRPr="001825B1">
        <w:rPr>
          <w:rFonts w:asciiTheme="minorHAnsi" w:hAnsiTheme="minorHAnsi" w:cstheme="minorHAnsi"/>
          <w:bCs/>
          <w:sz w:val="24"/>
          <w:szCs w:val="24"/>
        </w:rPr>
        <w:t>gtf</w:t>
      </w:r>
      <w:proofErr w:type="spellEnd"/>
      <w:r w:rsidRPr="001825B1">
        <w:rPr>
          <w:rFonts w:asciiTheme="minorHAnsi" w:hAnsiTheme="minorHAnsi" w:cstheme="minorHAnsi"/>
          <w:bCs/>
          <w:sz w:val="24"/>
          <w:szCs w:val="24"/>
        </w:rPr>
        <w:t xml:space="preserve"> and genome </w:t>
      </w:r>
      <w:proofErr w:type="spellStart"/>
      <w:r w:rsidRPr="001825B1">
        <w:rPr>
          <w:rFonts w:asciiTheme="minorHAnsi" w:hAnsiTheme="minorHAnsi" w:cstheme="minorHAnsi"/>
          <w:bCs/>
          <w:sz w:val="24"/>
          <w:szCs w:val="24"/>
        </w:rPr>
        <w:t>fasta</w:t>
      </w:r>
      <w:proofErr w:type="spellEnd"/>
      <w:r w:rsidRPr="001825B1">
        <w:rPr>
          <w:rFonts w:asciiTheme="minorHAnsi" w:hAnsiTheme="minorHAnsi" w:cstheme="minorHAnsi"/>
          <w:bCs/>
          <w:sz w:val="24"/>
          <w:szCs w:val="24"/>
        </w:rPr>
        <w:t xml:space="preserve"> file.</w:t>
      </w:r>
    </w:p>
    <w:p w14:paraId="16306701" w14:textId="5D27ABCF" w:rsidR="001825B1" w:rsidRDefault="001825B1" w:rsidP="001825B1">
      <w:pPr>
        <w:spacing w:after="0" w:line="240" w:lineRule="auto"/>
        <w:rPr>
          <w:rFonts w:asciiTheme="minorHAnsi" w:hAnsiTheme="minorHAnsi" w:cstheme="minorHAnsi"/>
          <w:bCs/>
          <w:sz w:val="24"/>
          <w:szCs w:val="24"/>
        </w:rPr>
      </w:pPr>
      <w:r w:rsidRPr="001825B1">
        <w:rPr>
          <w:rFonts w:asciiTheme="minorHAnsi" w:hAnsiTheme="minorHAnsi" w:cstheme="minorHAnsi"/>
          <w:bCs/>
          <w:sz w:val="24"/>
          <w:szCs w:val="24"/>
        </w:rPr>
        <w:t xml:space="preserve">Output: </w:t>
      </w:r>
      <w:proofErr w:type="spellStart"/>
      <w:r w:rsidRPr="001825B1">
        <w:rPr>
          <w:rFonts w:asciiTheme="minorHAnsi" w:hAnsiTheme="minorHAnsi" w:cstheme="minorHAnsi"/>
          <w:bCs/>
          <w:sz w:val="24"/>
          <w:szCs w:val="24"/>
        </w:rPr>
        <w:t>fasta</w:t>
      </w:r>
      <w:proofErr w:type="spellEnd"/>
      <w:r w:rsidRPr="001825B1">
        <w:rPr>
          <w:rFonts w:asciiTheme="minorHAnsi" w:hAnsiTheme="minorHAnsi" w:cstheme="minorHAnsi"/>
          <w:bCs/>
          <w:sz w:val="24"/>
          <w:szCs w:val="24"/>
        </w:rPr>
        <w:t xml:space="preserve"> file with </w:t>
      </w:r>
      <w:proofErr w:type="spellStart"/>
      <w:r w:rsidRPr="001825B1">
        <w:rPr>
          <w:rFonts w:asciiTheme="minorHAnsi" w:hAnsiTheme="minorHAnsi" w:cstheme="minorHAnsi"/>
          <w:bCs/>
          <w:sz w:val="24"/>
          <w:szCs w:val="24"/>
        </w:rPr>
        <w:t>StringTie</w:t>
      </w:r>
      <w:proofErr w:type="spellEnd"/>
      <w:r w:rsidRPr="001825B1">
        <w:rPr>
          <w:rFonts w:asciiTheme="minorHAnsi" w:hAnsiTheme="minorHAnsi" w:cstheme="minorHAnsi"/>
          <w:bCs/>
          <w:sz w:val="24"/>
          <w:szCs w:val="24"/>
        </w:rPr>
        <w:t xml:space="preserve"> denoted transcripts.</w:t>
      </w:r>
    </w:p>
    <w:p w14:paraId="55F71DE2" w14:textId="04424058" w:rsidR="001825B1" w:rsidRDefault="001825B1" w:rsidP="001825B1">
      <w:pPr>
        <w:spacing w:after="0" w:line="240" w:lineRule="auto"/>
        <w:rPr>
          <w:rFonts w:asciiTheme="minorHAnsi" w:hAnsiTheme="minorHAnsi" w:cstheme="minorHAnsi"/>
          <w:bCs/>
          <w:sz w:val="24"/>
          <w:szCs w:val="24"/>
        </w:rPr>
      </w:pPr>
    </w:p>
    <w:p w14:paraId="5EBF3830" w14:textId="4DFC9C26" w:rsidR="001825B1" w:rsidRPr="00B27B97" w:rsidRDefault="00B27B97" w:rsidP="001825B1">
      <w:pPr>
        <w:spacing w:after="0" w:line="240" w:lineRule="auto"/>
        <w:rPr>
          <w:rFonts w:asciiTheme="minorHAnsi" w:hAnsiTheme="minorHAnsi" w:cstheme="minorHAnsi"/>
          <w:bCs/>
          <w:sz w:val="24"/>
          <w:szCs w:val="24"/>
        </w:rPr>
      </w:pPr>
      <w:r w:rsidRPr="00B27B97">
        <w:rPr>
          <w:rFonts w:asciiTheme="minorHAnsi" w:hAnsiTheme="minorHAnsi" w:cstheme="minorHAnsi"/>
          <w:bCs/>
          <w:sz w:val="24"/>
          <w:szCs w:val="24"/>
        </w:rPr>
        <w:t xml:space="preserve">To obtains a GTF from a </w:t>
      </w:r>
      <w:r>
        <w:rPr>
          <w:rFonts w:asciiTheme="minorHAnsi" w:hAnsiTheme="minorHAnsi" w:cstheme="minorHAnsi"/>
          <w:bCs/>
          <w:sz w:val="24"/>
          <w:szCs w:val="24"/>
        </w:rPr>
        <w:t xml:space="preserve">transcriptome or genome GFF3 file use </w:t>
      </w:r>
      <w:r w:rsidRPr="001825B1">
        <w:rPr>
          <w:rFonts w:asciiTheme="minorHAnsi" w:hAnsiTheme="minorHAnsi" w:cstheme="minorHAnsi"/>
          <w:bCs/>
          <w:sz w:val="24"/>
          <w:szCs w:val="24"/>
        </w:rPr>
        <w:t>cufflinks</w:t>
      </w:r>
      <w:r w:rsidRPr="001825B1">
        <w:rPr>
          <w:rFonts w:asciiTheme="minorHAnsi" w:hAnsiTheme="minorHAnsi" w:cstheme="minorHAnsi"/>
          <w:bCs/>
          <w:sz w:val="24"/>
          <w:szCs w:val="24"/>
        </w:rPr>
        <w:fldChar w:fldCharType="begin" w:fldLock="1"/>
      </w:r>
      <w:r>
        <w:rPr>
          <w:rFonts w:asciiTheme="minorHAnsi" w:hAnsiTheme="minorHAnsi" w:cstheme="minorHAnsi"/>
          <w:bCs/>
          <w:sz w:val="24"/>
          <w:szCs w:val="24"/>
        </w:rPr>
        <w:instrText>ADDIN CSL_CITATION {"citationItems":[{"id":"ITEM-1","itemData":{"DOI":"10.1038/nbt.1621","ISSN":"10870156","PMID":"20436464","abstract":"High-throughput mRNA sequencing (RNA-Seq) promises simultaneous transcript discovery and abundance estimation. However, this would require algorithms that are not restricted by prior gene annotations and that account for alternative transcription and splicing. Here we introduce such algorithms in an open-source software program called Cufflinks. To test Cufflinks, we sequenced and analyzed &lt;430 million paired 75-bp RNA-Seq reads from a mouse myoblast cell line over a differentiation time series. We detected 13,692 known transcripts and 3,724 previously unannotated ones, 62% of which are supported by independent expression data or by homologous genes in other species. Over the time series, 330 genes showed complete switches in the dominant transcription start site (TSS) or splice isoform, and we observed more subtle shifts in 1,304 other genes. These results suggest that Cufflinks can illuminate the substantial regulatory flexibility and complexity in even this well-studied model of muscle development and that it can improve transcriptome-based genome annotation. © 2010 Nature America, Inc. All rights reserved.","author":[{"dropping-particle":"","family":"Trapnell","given":"Cole","non-dropping-particle":"","parse-names":false,"suffix":""},{"dropping-particle":"","family":"Williams","given":"Brian A.","non-dropping-particle":"","parse-names":false,"suffix":""},{"dropping-particle":"","family":"Pertea","given":"Geo","non-dropping-particle":"","parse-names":false,"suffix":""},{"dropping-particle":"","family":"Mortazavi","given":"Ali","non-dropping-particle":"","parse-names":false,"suffix":""},{"dropping-particle":"","family":"Kwan","given":"Gordon","non-dropping-particle":"","parse-names":false,"suffix":""},{"dropping-particle":"","family":"Baren","given":"Marijke J.","non-dropping-particle":"Van","parse-names":false,"suffix":""},{"dropping-particle":"","family":"Salzberg","given":"Steven L.","non-dropping-particle":"","parse-names":false,"suffix":""},{"dropping-particle":"","family":"Wold","given":"Barbara J.","non-dropping-particle":"","parse-names":false,"suffix":""},{"dropping-particle":"","family":"Pachter","given":"Lior","non-dropping-particle":"","parse-names":false,"suffix":""}],"container-title":"Nature Biotechnology","id":"ITEM-1","issue":"5","issued":{"date-parts":[["2010"]]},"page":"511-515","publisher":"Nature Publishing Group","title":"Transcript assembly and quantification by RNA-Seq reveals unannotated transcripts and isoform switching during cell differentiation","type":"article-journal","volume":"28"},"uris":["http://www.mendeley.com/documents/?uuid=51ce85e0-8676-4a58-8e73-54dd44fcf390"]}],"mendeley":{"formattedCitation":"&lt;sup&gt;3&lt;/sup&gt;","plainTextFormattedCitation":"3","previouslyFormattedCitation":"&lt;sup&gt;3&lt;/sup&gt;"},"properties":{"noteIndex":0},"schema":"https://github.com/citation-style-language/schema/raw/master/csl-citation.json"}</w:instrText>
      </w:r>
      <w:r w:rsidRPr="001825B1">
        <w:rPr>
          <w:rFonts w:asciiTheme="minorHAnsi" w:hAnsiTheme="minorHAnsi" w:cstheme="minorHAnsi"/>
          <w:bCs/>
          <w:sz w:val="24"/>
          <w:szCs w:val="24"/>
        </w:rPr>
        <w:fldChar w:fldCharType="separate"/>
      </w:r>
      <w:r w:rsidRPr="00B27B97">
        <w:rPr>
          <w:rFonts w:asciiTheme="minorHAnsi" w:hAnsiTheme="minorHAnsi" w:cstheme="minorHAnsi"/>
          <w:bCs/>
          <w:noProof/>
          <w:sz w:val="24"/>
          <w:szCs w:val="24"/>
          <w:vertAlign w:val="superscript"/>
        </w:rPr>
        <w:t>3</w:t>
      </w:r>
      <w:r w:rsidRPr="001825B1">
        <w:rPr>
          <w:rFonts w:asciiTheme="minorHAnsi" w:hAnsiTheme="minorHAnsi" w:cstheme="minorHAnsi"/>
          <w:bCs/>
          <w:sz w:val="24"/>
          <w:szCs w:val="24"/>
        </w:rPr>
        <w:fldChar w:fldCharType="end"/>
      </w:r>
      <w:r w:rsidRPr="001825B1">
        <w:rPr>
          <w:rFonts w:asciiTheme="minorHAnsi" w:hAnsiTheme="minorHAnsi" w:cstheme="minorHAnsi"/>
          <w:bCs/>
          <w:sz w:val="24"/>
          <w:szCs w:val="24"/>
        </w:rPr>
        <w:t xml:space="preserve"> v. 2.2.1.</w:t>
      </w:r>
    </w:p>
    <w:p w14:paraId="2460F781" w14:textId="4F2C1071" w:rsidR="001825B1" w:rsidRPr="00B27B97" w:rsidRDefault="00B27B97" w:rsidP="001825B1">
      <w:pPr>
        <w:spacing w:after="0" w:line="240" w:lineRule="auto"/>
        <w:rPr>
          <w:rFonts w:asciiTheme="minorHAnsi" w:hAnsiTheme="minorHAnsi" w:cstheme="minorHAnsi"/>
          <w:b/>
          <w:sz w:val="24"/>
          <w:szCs w:val="24"/>
        </w:rPr>
      </w:pPr>
      <w:proofErr w:type="spellStart"/>
      <w:r w:rsidRPr="00B27B97">
        <w:rPr>
          <w:rFonts w:asciiTheme="minorHAnsi" w:hAnsiTheme="minorHAnsi" w:cstheme="minorHAnsi"/>
          <w:b/>
          <w:sz w:val="24"/>
          <w:szCs w:val="24"/>
        </w:rPr>
        <w:t>g</w:t>
      </w:r>
      <w:r w:rsidR="001825B1" w:rsidRPr="00B27B97">
        <w:rPr>
          <w:rFonts w:asciiTheme="minorHAnsi" w:hAnsiTheme="minorHAnsi" w:cstheme="minorHAnsi"/>
          <w:b/>
          <w:sz w:val="24"/>
          <w:szCs w:val="24"/>
        </w:rPr>
        <w:t>ffread</w:t>
      </w:r>
      <w:proofErr w:type="spellEnd"/>
      <w:r w:rsidR="001825B1" w:rsidRPr="00B27B97">
        <w:rPr>
          <w:rFonts w:asciiTheme="minorHAnsi" w:hAnsiTheme="minorHAnsi" w:cstheme="minorHAnsi"/>
          <w:b/>
          <w:sz w:val="24"/>
          <w:szCs w:val="24"/>
        </w:rPr>
        <w:t xml:space="preserve"> $IN.GFF3 -T -o $OUT.GTF</w:t>
      </w:r>
    </w:p>
    <w:p w14:paraId="1E7EF1CA" w14:textId="1D4C1E81" w:rsidR="001825B1" w:rsidRDefault="001825B1" w:rsidP="001825B1">
      <w:pP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For a transcriptome, a GFF3 can be produced by running </w:t>
      </w:r>
      <w:proofErr w:type="spellStart"/>
      <w:r>
        <w:rPr>
          <w:rFonts w:asciiTheme="minorHAnsi" w:hAnsiTheme="minorHAnsi" w:cstheme="minorHAnsi"/>
          <w:bCs/>
          <w:sz w:val="24"/>
          <w:szCs w:val="24"/>
        </w:rPr>
        <w:t>transdecoder</w:t>
      </w:r>
      <w:proofErr w:type="spellEnd"/>
      <w:r>
        <w:rPr>
          <w:rFonts w:asciiTheme="minorHAnsi" w:hAnsiTheme="minorHAnsi" w:cstheme="minorHAnsi"/>
          <w:bCs/>
          <w:sz w:val="24"/>
          <w:szCs w:val="24"/>
        </w:rPr>
        <w:t xml:space="preserve"> as explained in the main text.</w:t>
      </w:r>
    </w:p>
    <w:p w14:paraId="3FFAC529" w14:textId="326ED38F" w:rsidR="001825B1" w:rsidRDefault="001825B1" w:rsidP="001825B1">
      <w:pPr>
        <w:spacing w:after="0" w:line="240" w:lineRule="auto"/>
        <w:rPr>
          <w:rFonts w:asciiTheme="minorHAnsi" w:hAnsiTheme="minorHAnsi" w:cstheme="minorHAnsi"/>
          <w:bCs/>
          <w:sz w:val="24"/>
          <w:szCs w:val="24"/>
        </w:rPr>
      </w:pPr>
    </w:p>
    <w:p w14:paraId="60B6D469" w14:textId="0AFC7328" w:rsidR="000E4AB5" w:rsidRDefault="000E4AB5" w:rsidP="001825B1">
      <w:pPr>
        <w:spacing w:after="0" w:line="240" w:lineRule="auto"/>
        <w:rPr>
          <w:rFonts w:asciiTheme="minorHAnsi" w:hAnsiTheme="minorHAnsi" w:cstheme="minorHAnsi"/>
          <w:b/>
          <w:i/>
          <w:iCs/>
          <w:sz w:val="24"/>
          <w:szCs w:val="24"/>
        </w:rPr>
      </w:pPr>
      <w:r w:rsidRPr="000E4AB5">
        <w:rPr>
          <w:rFonts w:asciiTheme="minorHAnsi" w:hAnsiTheme="minorHAnsi" w:cstheme="minorHAnsi"/>
          <w:b/>
          <w:i/>
          <w:iCs/>
          <w:sz w:val="24"/>
          <w:szCs w:val="24"/>
        </w:rPr>
        <w:t>Recovering missing gene fragments from a genome</w:t>
      </w:r>
    </w:p>
    <w:p w14:paraId="7C030AAF" w14:textId="58F162E0" w:rsidR="000E4AB5" w:rsidRDefault="000E4AB5" w:rsidP="000E4AB5">
      <w:pPr>
        <w:spacing w:after="0" w:line="240" w:lineRule="auto"/>
        <w:rPr>
          <w:rFonts w:asciiTheme="minorHAnsi" w:hAnsiTheme="minorHAnsi" w:cstheme="minorHAnsi"/>
          <w:bCs/>
          <w:sz w:val="24"/>
          <w:szCs w:val="24"/>
        </w:rPr>
      </w:pPr>
      <w:r>
        <w:rPr>
          <w:rFonts w:asciiTheme="minorHAnsi" w:hAnsiTheme="minorHAnsi" w:cstheme="minorHAnsi"/>
          <w:bCs/>
          <w:sz w:val="24"/>
          <w:szCs w:val="24"/>
        </w:rPr>
        <w:t>In some genomes the genes of interest may not be well annotated in terms of exon start and stop and may be missing gene beginning, middle or end. In such instances, the complete sequence can be recovered by searching the genome using homologous sequences.</w:t>
      </w:r>
    </w:p>
    <w:p w14:paraId="6DB1DA02" w14:textId="44B53687" w:rsidR="000E4AB5" w:rsidRPr="000E4AB5" w:rsidRDefault="000E4AB5" w:rsidP="000E4AB5">
      <w:pPr>
        <w:pStyle w:val="ListParagraph"/>
        <w:numPr>
          <w:ilvl w:val="0"/>
          <w:numId w:val="3"/>
        </w:numPr>
        <w:spacing w:after="0" w:line="240" w:lineRule="auto"/>
        <w:rPr>
          <w:rFonts w:asciiTheme="minorHAnsi" w:hAnsiTheme="minorHAnsi" w:cstheme="minorHAnsi"/>
          <w:bCs/>
          <w:sz w:val="24"/>
          <w:szCs w:val="24"/>
        </w:rPr>
      </w:pPr>
      <w:r w:rsidRPr="000E4AB5">
        <w:rPr>
          <w:rFonts w:asciiTheme="minorHAnsi" w:hAnsiTheme="minorHAnsi" w:cstheme="minorHAnsi"/>
          <w:bCs/>
          <w:sz w:val="24"/>
          <w:szCs w:val="24"/>
        </w:rPr>
        <w:t>Open MEGA and import the sequences of interest.</w:t>
      </w:r>
    </w:p>
    <w:p w14:paraId="1C60B2B9" w14:textId="48293E0F" w:rsidR="000E4AB5" w:rsidRDefault="000E4AB5" w:rsidP="000E4AB5">
      <w:pPr>
        <w:pStyle w:val="ListParagraph"/>
        <w:numPr>
          <w:ilvl w:val="0"/>
          <w:numId w:val="3"/>
        </w:numPr>
        <w:spacing w:after="0" w:line="240" w:lineRule="auto"/>
        <w:rPr>
          <w:rFonts w:asciiTheme="minorHAnsi" w:hAnsiTheme="minorHAnsi" w:cstheme="minorHAnsi"/>
          <w:bCs/>
          <w:sz w:val="24"/>
          <w:szCs w:val="24"/>
        </w:rPr>
      </w:pPr>
      <w:r>
        <w:rPr>
          <w:rFonts w:asciiTheme="minorHAnsi" w:hAnsiTheme="minorHAnsi" w:cstheme="minorHAnsi"/>
          <w:bCs/>
          <w:sz w:val="24"/>
          <w:szCs w:val="24"/>
        </w:rPr>
        <w:t>Align using MUSCLE as listed in the main text.</w:t>
      </w:r>
    </w:p>
    <w:p w14:paraId="713E97A5" w14:textId="5936491E" w:rsidR="000E4AB5" w:rsidRDefault="000E4AB5" w:rsidP="000E4AB5">
      <w:pPr>
        <w:pStyle w:val="ListParagraph"/>
        <w:numPr>
          <w:ilvl w:val="0"/>
          <w:numId w:val="3"/>
        </w:numPr>
        <w:spacing w:after="0" w:line="240" w:lineRule="auto"/>
        <w:rPr>
          <w:rFonts w:asciiTheme="minorHAnsi" w:hAnsiTheme="minorHAnsi" w:cstheme="minorHAnsi"/>
          <w:bCs/>
          <w:sz w:val="24"/>
          <w:szCs w:val="24"/>
        </w:rPr>
      </w:pPr>
      <w:r>
        <w:rPr>
          <w:rFonts w:asciiTheme="minorHAnsi" w:hAnsiTheme="minorHAnsi" w:cstheme="minorHAnsi"/>
          <w:bCs/>
          <w:sz w:val="24"/>
          <w:szCs w:val="24"/>
        </w:rPr>
        <w:t>Visually inspect sequences for large missing fragments.</w:t>
      </w:r>
    </w:p>
    <w:p w14:paraId="0300E273" w14:textId="2BF47EC0" w:rsidR="000E4AB5" w:rsidRDefault="000E4AB5" w:rsidP="000E4AB5">
      <w:pPr>
        <w:pStyle w:val="ListParagraph"/>
        <w:numPr>
          <w:ilvl w:val="0"/>
          <w:numId w:val="3"/>
        </w:numPr>
        <w:spacing w:after="0" w:line="240" w:lineRule="auto"/>
        <w:rPr>
          <w:rFonts w:asciiTheme="minorHAnsi" w:hAnsiTheme="minorHAnsi" w:cstheme="minorHAnsi"/>
          <w:bCs/>
          <w:sz w:val="24"/>
          <w:szCs w:val="24"/>
        </w:rPr>
      </w:pPr>
      <w:r w:rsidRPr="000E4AB5">
        <w:rPr>
          <w:rFonts w:asciiTheme="minorHAnsi" w:hAnsiTheme="minorHAnsi" w:cstheme="minorHAnsi"/>
          <w:bCs/>
          <w:sz w:val="24"/>
          <w:szCs w:val="24"/>
        </w:rPr>
        <w:lastRenderedPageBreak/>
        <w:t>Manually complete any missing parts of the gene using ortholog</w:t>
      </w:r>
      <w:r>
        <w:rPr>
          <w:rFonts w:asciiTheme="minorHAnsi" w:hAnsiTheme="minorHAnsi" w:cstheme="minorHAnsi"/>
          <w:bCs/>
          <w:sz w:val="24"/>
          <w:szCs w:val="24"/>
        </w:rPr>
        <w:t xml:space="preserve">s </w:t>
      </w:r>
      <w:r w:rsidRPr="000E4AB5">
        <w:rPr>
          <w:rFonts w:asciiTheme="minorHAnsi" w:hAnsiTheme="minorHAnsi" w:cstheme="minorHAnsi"/>
          <w:bCs/>
          <w:sz w:val="24"/>
          <w:szCs w:val="24"/>
        </w:rPr>
        <w:t xml:space="preserve">or paralogs. </w:t>
      </w:r>
      <w:r w:rsidR="008458D5">
        <w:rPr>
          <w:rFonts w:asciiTheme="minorHAnsi" w:hAnsiTheme="minorHAnsi" w:cstheme="minorHAnsi"/>
          <w:bCs/>
          <w:sz w:val="24"/>
          <w:szCs w:val="24"/>
        </w:rPr>
        <w:t xml:space="preserve">An alternative is to search </w:t>
      </w:r>
      <w:proofErr w:type="spellStart"/>
      <w:r w:rsidR="008458D5">
        <w:rPr>
          <w:rFonts w:asciiTheme="minorHAnsi" w:hAnsiTheme="minorHAnsi" w:cstheme="minorHAnsi"/>
          <w:bCs/>
          <w:sz w:val="24"/>
          <w:szCs w:val="24"/>
        </w:rPr>
        <w:t>Pfam</w:t>
      </w:r>
      <w:proofErr w:type="spellEnd"/>
      <w:r w:rsidR="008458D5">
        <w:rPr>
          <w:rFonts w:asciiTheme="minorHAnsi" w:hAnsiTheme="minorHAnsi" w:cstheme="minorHAnsi"/>
          <w:bCs/>
          <w:sz w:val="24"/>
          <w:szCs w:val="24"/>
        </w:rPr>
        <w:t xml:space="preserve"> and view the alignment of the matching sequence.</w:t>
      </w:r>
    </w:p>
    <w:p w14:paraId="69F9192C" w14:textId="0BA639B7" w:rsidR="000E4AB5" w:rsidRPr="000E4AB5" w:rsidRDefault="000E4AB5" w:rsidP="000E4AB5">
      <w:pPr>
        <w:pStyle w:val="ListParagraph"/>
        <w:numPr>
          <w:ilvl w:val="0"/>
          <w:numId w:val="3"/>
        </w:numPr>
        <w:spacing w:after="0" w:line="240" w:lineRule="auto"/>
        <w:rPr>
          <w:rFonts w:asciiTheme="minorHAnsi" w:hAnsiTheme="minorHAnsi" w:cstheme="minorHAnsi"/>
          <w:bCs/>
          <w:sz w:val="24"/>
          <w:szCs w:val="24"/>
        </w:rPr>
      </w:pPr>
      <w:r w:rsidRPr="000E4AB5">
        <w:rPr>
          <w:rFonts w:asciiTheme="minorHAnsi" w:hAnsiTheme="minorHAnsi" w:cstheme="minorHAnsi"/>
          <w:bCs/>
          <w:sz w:val="24"/>
          <w:szCs w:val="24"/>
        </w:rPr>
        <w:t xml:space="preserve">Confirm the correct complete gene sequence by using </w:t>
      </w:r>
      <w:proofErr w:type="spellStart"/>
      <w:r w:rsidRPr="000E4AB5">
        <w:rPr>
          <w:rFonts w:asciiTheme="minorHAnsi" w:hAnsiTheme="minorHAnsi" w:cstheme="minorHAnsi"/>
          <w:bCs/>
          <w:sz w:val="24"/>
          <w:szCs w:val="24"/>
        </w:rPr>
        <w:t>tblastn</w:t>
      </w:r>
      <w:proofErr w:type="spellEnd"/>
      <w:r w:rsidRPr="000E4AB5">
        <w:rPr>
          <w:rFonts w:asciiTheme="minorHAnsi" w:hAnsiTheme="minorHAnsi" w:cstheme="minorHAnsi"/>
          <w:bCs/>
          <w:sz w:val="24"/>
          <w:szCs w:val="24"/>
        </w:rPr>
        <w:t xml:space="preserve"> against the reference genome.</w:t>
      </w:r>
    </w:p>
    <w:p w14:paraId="14479058" w14:textId="2118DE62" w:rsidR="000E4AB5" w:rsidRPr="000E4AB5" w:rsidRDefault="000E4AB5" w:rsidP="000E4AB5">
      <w:pPr>
        <w:pStyle w:val="ListParagraph"/>
        <w:numPr>
          <w:ilvl w:val="0"/>
          <w:numId w:val="1"/>
        </w:numPr>
        <w:spacing w:after="0" w:line="240" w:lineRule="auto"/>
        <w:rPr>
          <w:rFonts w:asciiTheme="minorHAnsi" w:hAnsiTheme="minorHAnsi" w:cstheme="minorHAnsi"/>
          <w:b/>
          <w:sz w:val="24"/>
          <w:szCs w:val="24"/>
        </w:rPr>
      </w:pPr>
      <w:proofErr w:type="spellStart"/>
      <w:r w:rsidRPr="000E4AB5">
        <w:rPr>
          <w:rFonts w:asciiTheme="minorHAnsi" w:hAnsiTheme="minorHAnsi" w:cstheme="minorHAnsi"/>
          <w:b/>
          <w:sz w:val="24"/>
          <w:szCs w:val="24"/>
        </w:rPr>
        <w:t>tblastn</w:t>
      </w:r>
      <w:proofErr w:type="spellEnd"/>
      <w:r w:rsidRPr="000E4AB5">
        <w:rPr>
          <w:rFonts w:asciiTheme="minorHAnsi" w:hAnsiTheme="minorHAnsi" w:cstheme="minorHAnsi"/>
          <w:b/>
          <w:sz w:val="24"/>
          <w:szCs w:val="24"/>
        </w:rPr>
        <w:t xml:space="preserve"> -</w:t>
      </w:r>
      <w:proofErr w:type="spellStart"/>
      <w:r w:rsidRPr="000E4AB5">
        <w:rPr>
          <w:rFonts w:asciiTheme="minorHAnsi" w:hAnsiTheme="minorHAnsi" w:cstheme="minorHAnsi"/>
          <w:b/>
          <w:sz w:val="24"/>
          <w:szCs w:val="24"/>
        </w:rPr>
        <w:t>db</w:t>
      </w:r>
      <w:proofErr w:type="spellEnd"/>
      <w:r w:rsidRPr="000E4AB5">
        <w:rPr>
          <w:rFonts w:asciiTheme="minorHAnsi" w:hAnsiTheme="minorHAnsi" w:cstheme="minorHAnsi"/>
          <w:b/>
          <w:sz w:val="24"/>
          <w:szCs w:val="24"/>
        </w:rPr>
        <w:t xml:space="preserve"> </w:t>
      </w:r>
      <w:r>
        <w:rPr>
          <w:rFonts w:asciiTheme="minorHAnsi" w:hAnsiTheme="minorHAnsi" w:cstheme="minorHAnsi"/>
          <w:b/>
          <w:sz w:val="24"/>
          <w:szCs w:val="24"/>
        </w:rPr>
        <w:t xml:space="preserve">$GENOME_BLAST_DATABASE </w:t>
      </w:r>
      <w:r w:rsidRPr="000E4AB5">
        <w:rPr>
          <w:rFonts w:asciiTheme="minorHAnsi" w:hAnsiTheme="minorHAnsi" w:cstheme="minorHAnsi"/>
          <w:b/>
          <w:sz w:val="24"/>
          <w:szCs w:val="24"/>
        </w:rPr>
        <w:t xml:space="preserve">-query </w:t>
      </w:r>
      <w:r>
        <w:rPr>
          <w:rFonts w:asciiTheme="minorHAnsi" w:hAnsiTheme="minorHAnsi" w:cstheme="minorHAnsi"/>
          <w:b/>
          <w:sz w:val="24"/>
          <w:szCs w:val="24"/>
        </w:rPr>
        <w:t>$MANUALLY_COMPLETE_SEQ</w:t>
      </w:r>
      <w:r w:rsidRPr="000E4AB5">
        <w:rPr>
          <w:rFonts w:asciiTheme="minorHAnsi" w:hAnsiTheme="minorHAnsi" w:cstheme="minorHAnsi"/>
          <w:b/>
          <w:sz w:val="24"/>
          <w:szCs w:val="24"/>
        </w:rPr>
        <w:t xml:space="preserve"> -</w:t>
      </w:r>
      <w:proofErr w:type="spellStart"/>
      <w:r w:rsidRPr="000E4AB5">
        <w:rPr>
          <w:rFonts w:asciiTheme="minorHAnsi" w:hAnsiTheme="minorHAnsi" w:cstheme="minorHAnsi"/>
          <w:b/>
          <w:sz w:val="24"/>
          <w:szCs w:val="24"/>
        </w:rPr>
        <w:t>evalue</w:t>
      </w:r>
      <w:proofErr w:type="spellEnd"/>
      <w:r w:rsidRPr="000E4AB5">
        <w:rPr>
          <w:rFonts w:asciiTheme="minorHAnsi" w:hAnsiTheme="minorHAnsi" w:cstheme="minorHAnsi"/>
          <w:b/>
          <w:sz w:val="24"/>
          <w:szCs w:val="24"/>
        </w:rPr>
        <w:t xml:space="preserve"> 1e-10 -out </w:t>
      </w:r>
      <w:r>
        <w:rPr>
          <w:rFonts w:asciiTheme="minorHAnsi" w:hAnsiTheme="minorHAnsi" w:cstheme="minorHAnsi"/>
          <w:b/>
          <w:sz w:val="24"/>
          <w:szCs w:val="24"/>
        </w:rPr>
        <w:t>$ALIGNMENT.OUT</w:t>
      </w:r>
    </w:p>
    <w:p w14:paraId="18792DE7" w14:textId="77777777" w:rsidR="000E4AB5" w:rsidRDefault="000E4AB5" w:rsidP="000E4AB5">
      <w:pPr>
        <w:spacing w:after="0" w:line="240" w:lineRule="auto"/>
        <w:rPr>
          <w:rFonts w:asciiTheme="minorHAnsi" w:hAnsiTheme="minorHAnsi" w:cstheme="minorHAnsi"/>
          <w:bCs/>
          <w:sz w:val="24"/>
          <w:szCs w:val="24"/>
        </w:rPr>
      </w:pPr>
      <w:r>
        <w:rPr>
          <w:rFonts w:asciiTheme="minorHAnsi" w:hAnsiTheme="minorHAnsi" w:cstheme="minorHAnsi"/>
          <w:bCs/>
          <w:sz w:val="24"/>
          <w:szCs w:val="24"/>
        </w:rPr>
        <w:t>Input: genome database name and manually corrected index.</w:t>
      </w:r>
    </w:p>
    <w:p w14:paraId="7BE2B7A7" w14:textId="77777777" w:rsidR="000E4AB5" w:rsidRPr="003C1388" w:rsidRDefault="000E4AB5" w:rsidP="000E4AB5">
      <w:pPr>
        <w:spacing w:after="0" w:line="240" w:lineRule="auto"/>
        <w:rPr>
          <w:rFonts w:asciiTheme="minorHAnsi" w:hAnsiTheme="minorHAnsi" w:cstheme="minorHAnsi"/>
          <w:bCs/>
          <w:sz w:val="24"/>
          <w:szCs w:val="24"/>
        </w:rPr>
      </w:pPr>
      <w:r>
        <w:rPr>
          <w:rFonts w:asciiTheme="minorHAnsi" w:hAnsiTheme="minorHAnsi" w:cstheme="minorHAnsi"/>
          <w:bCs/>
          <w:sz w:val="24"/>
          <w:szCs w:val="24"/>
        </w:rPr>
        <w:t>Output: alignment showing matches and mismatches for the manual correction.</w:t>
      </w:r>
    </w:p>
    <w:p w14:paraId="43AC7F79" w14:textId="1BCF540D" w:rsidR="000E4AB5" w:rsidRDefault="000E4AB5" w:rsidP="000E4AB5">
      <w:pPr>
        <w:spacing w:after="0" w:line="240" w:lineRule="auto"/>
        <w:rPr>
          <w:rFonts w:asciiTheme="minorHAnsi" w:hAnsiTheme="minorHAnsi" w:cstheme="minorHAnsi"/>
          <w:bCs/>
          <w:sz w:val="24"/>
          <w:szCs w:val="24"/>
        </w:rPr>
      </w:pPr>
      <w:r>
        <w:rPr>
          <w:rFonts w:asciiTheme="minorHAnsi" w:hAnsiTheme="minorHAnsi" w:cstheme="minorHAnsi"/>
          <w:bCs/>
          <w:sz w:val="24"/>
          <w:szCs w:val="24"/>
        </w:rPr>
        <w:t>NOTE: Check the BLAST output (FIG S3) to determine the actual sequence, which may be different from the correction done using orthologs or paralogs. If there is no match, leave the sequence as was originally. When checking output pay attention to the genome coordinates to make sure the missing exon is indeed part of the gene.</w:t>
      </w:r>
    </w:p>
    <w:p w14:paraId="4BA31DE6" w14:textId="77777777" w:rsidR="000E4AB5" w:rsidRDefault="000E4AB5" w:rsidP="000E4AB5">
      <w:pP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 </w:t>
      </w:r>
    </w:p>
    <w:p w14:paraId="70EC4062" w14:textId="67FE342A" w:rsidR="000E4AB5" w:rsidRDefault="000E4AB5" w:rsidP="001825B1">
      <w:pPr>
        <w:spacing w:after="0" w:line="240" w:lineRule="auto"/>
        <w:rPr>
          <w:rFonts w:asciiTheme="minorHAnsi" w:hAnsiTheme="minorHAnsi" w:cstheme="minorHAnsi"/>
          <w:bCs/>
          <w:sz w:val="24"/>
          <w:szCs w:val="24"/>
        </w:rPr>
      </w:pPr>
    </w:p>
    <w:p w14:paraId="1E2419A9" w14:textId="77777777" w:rsidR="000E4AB5" w:rsidRDefault="000E4AB5" w:rsidP="001825B1">
      <w:pPr>
        <w:spacing w:after="0" w:line="240" w:lineRule="auto"/>
        <w:rPr>
          <w:rFonts w:asciiTheme="minorHAnsi" w:hAnsiTheme="minorHAnsi" w:cstheme="minorHAnsi"/>
          <w:bCs/>
          <w:sz w:val="24"/>
          <w:szCs w:val="24"/>
        </w:rPr>
      </w:pPr>
    </w:p>
    <w:p w14:paraId="7F2F6567" w14:textId="4A5D1037" w:rsidR="00B27B97" w:rsidRDefault="00B27B97" w:rsidP="001825B1">
      <w:pPr>
        <w:spacing w:after="0" w:line="240" w:lineRule="auto"/>
        <w:rPr>
          <w:b/>
          <w:bCs/>
          <w:i/>
          <w:iCs/>
        </w:rPr>
      </w:pPr>
      <w:r w:rsidRPr="00B27B97">
        <w:rPr>
          <w:b/>
          <w:bCs/>
          <w:i/>
          <w:iCs/>
        </w:rPr>
        <w:t>Cross sample normalization and differential expression analysis</w:t>
      </w:r>
    </w:p>
    <w:p w14:paraId="6F43EAF7" w14:textId="34FD1F61" w:rsidR="00B27B97" w:rsidRDefault="00B27B97" w:rsidP="001825B1">
      <w:pPr>
        <w:spacing w:after="0" w:line="240" w:lineRule="auto"/>
      </w:pPr>
      <w:r>
        <w:t>TPMs can be normalized across samples using R v. 4.0.0 and a package called NOISeq</w:t>
      </w:r>
      <w:r>
        <w:fldChar w:fldCharType="begin" w:fldLock="1"/>
      </w:r>
      <w:r>
        <w:instrText>ADDIN CSL_CITATION {"citationItems":[{"id":"ITEM-1","itemData":{"DOI":"10.1101/gr.124321.111.Freely","ISBN":"1549-5469 (Electronic)\\n1088-9051 (Linking)","ISSN":"10889051","PMID":"21903743","author":[{"dropping-particle":"","family":"Tarazona","given":"Sonia","non-dropping-particle":"","parse-names":false,"suffix":""},{"dropping-particle":"","family":"García-Alcalde","given":"Fernando","non-dropping-particle":"","parse-names":false,"suffix":""},{"dropping-particle":"","family":"Dopazo","given":"Joaquín","non-dropping-particle":"","parse-names":false,"suffix":""},{"dropping-particle":"","family":"Alberto","given":"Ferrer","non-dropping-particle":"","parse-names":false,"suffix":""},{"dropping-particle":"","family":"Conesa","given":"Ana","non-dropping-particle":"","parse-names":false,"suffix":""}],"container-title":"Genome Research","id":"ITEM-1","issued":{"date-parts":[["2011"]]},"page":"2213-2223","title":"Differential expression in RNA-seq: A matter of depth","type":"article-journal"},"uris":["http://www.mendeley.com/documents/?uuid=381cf1de-942e-46c4-ae4a-1bd3f2a9fd58"]},{"id":"ITEM-2","itemData":{"DOI":"10.1093/nar/gkv711","ISSN":"13624962","PMID":"26184878","abstract":"As the use of RNA-seq has popularized, there is an increasing consciousness of the importance of experimental design, bias removal, accurate quantification and control of false positives for proper data analysis. We introduce the NOISeq R-package for quality control and analysis of count data. We show how the available diagnostic tools can be used to monitor quality issues, make pre-processing decisions and improve analysis. We demonstrate that the nonparametric NOISeqBIO efficiently controls false discoveries in experiments with biological replication and outperforms state-of-the-art methods. NOISeq is a comprehensive resource that meets current needs for robust data-aware analysis of RNA-seq differential expression.","author":[{"dropping-particle":"","family":"Tarazona","given":"Sonia","non-dropping-particle":"","parse-names":false,"suffix":""},{"dropping-particle":"","family":"Furió-Tarí","given":"Pedro","non-dropping-particle":"","parse-names":false,"suffix":""},{"dropping-particle":"","family":"Turrà","given":"David","non-dropping-particle":"","parse-names":false,"suffix":""},{"dropping-particle":"","family":"Pietro","given":"Antonio","non-dropping-particle":"Di","parse-names":false,"suffix":""},{"dropping-particle":"","family":"Nueda","given":"María José","non-dropping-particle":"","parse-names":false,"suffix":""},{"dropping-particle":"","family":"Ferrer","given":"Alberto","non-dropping-particle":"","parse-names":false,"suffix":""},{"dropping-particle":"","family":"Conesa","given":"Ana","non-dropping-particle":"","parse-names":false,"suffix":""}],"container-title":"Nucleic Acids Research","id":"ITEM-2","issue":"21","issued":{"date-parts":[["2015"]]},"title":"Data quality aware analysis of differential expression in RNA-seq with NOISeq R/Bioc package","type":"article-journal","volume":"43"},"uris":["http://www.mendeley.com/documents/?uuid=7a0398dc-e252-4582-a481-ee1f1e7eb23b"]}],"mendeley":{"formattedCitation":"&lt;sup&gt;4, 5&lt;/sup&gt;","plainTextFormattedCitation":"4, 5","previouslyFormattedCitation":"&lt;sup&gt;4, 5&lt;/sup&gt;"},"properties":{"noteIndex":0},"schema":"https://github.com/citation-style-language/schema/raw/master/csl-citation.json"}</w:instrText>
      </w:r>
      <w:r>
        <w:fldChar w:fldCharType="separate"/>
      </w:r>
      <w:r w:rsidRPr="00B27B97">
        <w:rPr>
          <w:noProof/>
          <w:vertAlign w:val="superscript"/>
        </w:rPr>
        <w:t>4, 5</w:t>
      </w:r>
      <w:r>
        <w:fldChar w:fldCharType="end"/>
      </w:r>
      <w:r>
        <w:t xml:space="preserve">. </w:t>
      </w:r>
      <w:hyperlink r:id="rId8" w:history="1">
        <w:r w:rsidRPr="00C61C8F">
          <w:rPr>
            <w:rStyle w:val="Hyperlink"/>
          </w:rPr>
          <w:t>https://www.bioconductor.org/packages/release/bioc/html/NOISeq.html</w:t>
        </w:r>
      </w:hyperlink>
    </w:p>
    <w:p w14:paraId="28B76930" w14:textId="77777777" w:rsidR="00B27B97" w:rsidRPr="00B27B97" w:rsidRDefault="00B27B97" w:rsidP="001825B1">
      <w:pPr>
        <w:spacing w:after="0" w:line="240" w:lineRule="auto"/>
      </w:pPr>
    </w:p>
    <w:p w14:paraId="28F6BFD7" w14:textId="634E3E20" w:rsidR="00B27B97" w:rsidRPr="00B27B97" w:rsidRDefault="00B27B97" w:rsidP="001825B1">
      <w:pPr>
        <w:spacing w:after="0" w:line="240" w:lineRule="auto"/>
        <w:rPr>
          <w:rFonts w:asciiTheme="minorHAnsi" w:hAnsiTheme="minorHAnsi" w:cstheme="minorHAnsi"/>
          <w:bCs/>
          <w:sz w:val="24"/>
          <w:szCs w:val="24"/>
        </w:rPr>
      </w:pPr>
      <w:r w:rsidRPr="00B27B97">
        <w:rPr>
          <w:rFonts w:asciiTheme="minorHAnsi" w:hAnsiTheme="minorHAnsi" w:cstheme="minorHAnsi"/>
          <w:bCs/>
          <w:sz w:val="24"/>
          <w:szCs w:val="24"/>
        </w:rPr>
        <w:t xml:space="preserve">Comparisons across samples </w:t>
      </w:r>
      <w:r>
        <w:rPr>
          <w:rFonts w:asciiTheme="minorHAnsi" w:hAnsiTheme="minorHAnsi" w:cstheme="minorHAnsi"/>
          <w:bCs/>
          <w:sz w:val="24"/>
          <w:szCs w:val="24"/>
        </w:rPr>
        <w:t>to identify differentially expressed genes can be done in R using edgeR</w:t>
      </w:r>
      <w:r>
        <w:rPr>
          <w:rFonts w:asciiTheme="minorHAnsi" w:hAnsiTheme="minorHAnsi" w:cstheme="minorHAnsi"/>
          <w:bCs/>
          <w:sz w:val="24"/>
          <w:szCs w:val="24"/>
        </w:rPr>
        <w:fldChar w:fldCharType="begin" w:fldLock="1"/>
      </w:r>
      <w:r>
        <w:rPr>
          <w:rFonts w:asciiTheme="minorHAnsi" w:hAnsiTheme="minorHAnsi" w:cstheme="minorHAnsi"/>
          <w:bCs/>
          <w:sz w:val="24"/>
          <w:szCs w:val="24"/>
        </w:rPr>
        <w:instrText>ADDIN CSL_CITATION {"citationItems":[{"id":"ITEM-1","itemData":{"DOI":"10.1093/bioinformatics/btp616","author":[{"dropping-particle":"","family":"Robinson","given":"Mark D","non-dropping-particle":"","parse-names":false,"suffix":""},{"dropping-particle":"","family":"Mccarthy","given":"Davis J","non-dropping-particle":"","parse-names":false,"suffix":""},{"dropping-particle":"","family":"Smyth","given":"Gordon K","non-dropping-particle":"","parse-names":false,"suffix":""}],"id":"ITEM-1","issue":"1","issued":{"date-parts":[["2010"]]},"page":"139-140","title":"edgeR : a Bioconductor package for differential expression analysis of digital gene expression data","type":"article-journal","volume":"26"},"uris":["http://www.mendeley.com/documents/?uuid=c54a42b8-3aab-416b-a1c6-6c33d2075f6b"]}],"mendeley":{"formattedCitation":"&lt;sup&gt;6&lt;/sup&gt;","plainTextFormattedCitation":"6"},"properties":{"noteIndex":0},"schema":"https://github.com/citation-style-language/schema/raw/master/csl-citation.json"}</w:instrText>
      </w:r>
      <w:r>
        <w:rPr>
          <w:rFonts w:asciiTheme="minorHAnsi" w:hAnsiTheme="minorHAnsi" w:cstheme="minorHAnsi"/>
          <w:bCs/>
          <w:sz w:val="24"/>
          <w:szCs w:val="24"/>
        </w:rPr>
        <w:fldChar w:fldCharType="separate"/>
      </w:r>
      <w:r w:rsidRPr="00B27B97">
        <w:rPr>
          <w:rFonts w:asciiTheme="minorHAnsi" w:hAnsiTheme="minorHAnsi" w:cstheme="minorHAnsi"/>
          <w:bCs/>
          <w:noProof/>
          <w:sz w:val="24"/>
          <w:szCs w:val="24"/>
          <w:vertAlign w:val="superscript"/>
        </w:rPr>
        <w:t>6</w:t>
      </w:r>
      <w:r>
        <w:rPr>
          <w:rFonts w:asciiTheme="minorHAnsi" w:hAnsiTheme="minorHAnsi" w:cstheme="minorHAnsi"/>
          <w:bCs/>
          <w:sz w:val="24"/>
          <w:szCs w:val="24"/>
        </w:rPr>
        <w:fldChar w:fldCharType="end"/>
      </w:r>
      <w:r>
        <w:rPr>
          <w:rFonts w:asciiTheme="minorHAnsi" w:hAnsiTheme="minorHAnsi" w:cstheme="minorHAnsi"/>
          <w:bCs/>
          <w:sz w:val="24"/>
          <w:szCs w:val="24"/>
        </w:rPr>
        <w:t>. A sample R script is below comparing Hydra hypostome (hypo) to the body column (</w:t>
      </w:r>
      <w:proofErr w:type="spellStart"/>
      <w:r>
        <w:rPr>
          <w:rFonts w:asciiTheme="minorHAnsi" w:hAnsiTheme="minorHAnsi" w:cstheme="minorHAnsi"/>
          <w:bCs/>
          <w:sz w:val="24"/>
          <w:szCs w:val="24"/>
        </w:rPr>
        <w:t>bc</w:t>
      </w:r>
      <w:proofErr w:type="spellEnd"/>
      <w:r>
        <w:rPr>
          <w:rFonts w:asciiTheme="minorHAnsi" w:hAnsiTheme="minorHAnsi" w:cstheme="minorHAnsi"/>
          <w:bCs/>
          <w:sz w:val="24"/>
          <w:szCs w:val="24"/>
        </w:rPr>
        <w:t>).</w:t>
      </w:r>
    </w:p>
    <w:p w14:paraId="735D5663" w14:textId="3DF98882" w:rsidR="001825B1" w:rsidRPr="00DE18B7" w:rsidRDefault="001825B1" w:rsidP="001825B1">
      <w:pPr>
        <w:spacing w:after="0" w:line="240" w:lineRule="auto"/>
        <w:rPr>
          <w:rFonts w:asciiTheme="minorHAnsi" w:hAnsiTheme="minorHAnsi" w:cstheme="minorHAnsi"/>
          <w:bCs/>
          <w:sz w:val="24"/>
          <w:szCs w:val="24"/>
        </w:rPr>
      </w:pPr>
      <w:proofErr w:type="spellStart"/>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&lt;-</w:t>
      </w:r>
      <w:proofErr w:type="spellStart"/>
      <w:proofErr w:type="gramStart"/>
      <w:r w:rsidRPr="00DE18B7">
        <w:rPr>
          <w:rFonts w:asciiTheme="minorHAnsi" w:hAnsiTheme="minorHAnsi" w:cstheme="minorHAnsi"/>
          <w:bCs/>
          <w:sz w:val="24"/>
          <w:szCs w:val="24"/>
        </w:rPr>
        <w:t>read.table</w:t>
      </w:r>
      <w:proofErr w:type="spellEnd"/>
      <w:proofErr w:type="gramEnd"/>
      <w:r w:rsidRPr="00DE18B7">
        <w:rPr>
          <w:rFonts w:asciiTheme="minorHAnsi" w:hAnsiTheme="minorHAnsi" w:cstheme="minorHAnsi"/>
          <w:bCs/>
          <w:sz w:val="24"/>
          <w:szCs w:val="24"/>
        </w:rPr>
        <w:t>("</w:t>
      </w:r>
      <w:proofErr w:type="spellStart"/>
      <w:r w:rsidRPr="00DE18B7">
        <w:rPr>
          <w:rFonts w:asciiTheme="minorHAnsi" w:hAnsiTheme="minorHAnsi" w:cstheme="minorHAnsi"/>
          <w:bCs/>
          <w:sz w:val="24"/>
          <w:szCs w:val="24"/>
        </w:rPr>
        <w:t>Hydra_tpm.txt",header</w:t>
      </w:r>
      <w:proofErr w:type="spellEnd"/>
      <w:r w:rsidRPr="00DE18B7">
        <w:rPr>
          <w:rFonts w:asciiTheme="minorHAnsi" w:hAnsiTheme="minorHAnsi" w:cstheme="minorHAnsi"/>
          <w:bCs/>
          <w:sz w:val="24"/>
          <w:szCs w:val="24"/>
        </w:rPr>
        <w:t xml:space="preserve"> = </w:t>
      </w:r>
      <w:proofErr w:type="spellStart"/>
      <w:r w:rsidRPr="00DE18B7">
        <w:rPr>
          <w:rFonts w:asciiTheme="minorHAnsi" w:hAnsiTheme="minorHAnsi" w:cstheme="minorHAnsi"/>
          <w:bCs/>
          <w:sz w:val="24"/>
          <w:szCs w:val="24"/>
        </w:rPr>
        <w:t>T,row.names</w:t>
      </w:r>
      <w:proofErr w:type="spellEnd"/>
      <w:r w:rsidRPr="00DE18B7">
        <w:rPr>
          <w:rFonts w:asciiTheme="minorHAnsi" w:hAnsiTheme="minorHAnsi" w:cstheme="minorHAnsi"/>
          <w:bCs/>
          <w:sz w:val="24"/>
          <w:szCs w:val="24"/>
        </w:rPr>
        <w:t xml:space="preserve"> = 1)</w:t>
      </w:r>
    </w:p>
    <w:p w14:paraId="5EC81165"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gramStart"/>
      <w:r w:rsidRPr="00DE18B7">
        <w:rPr>
          <w:rFonts w:asciiTheme="minorHAnsi" w:hAnsiTheme="minorHAnsi" w:cstheme="minorHAnsi"/>
          <w:bCs/>
          <w:sz w:val="24"/>
          <w:szCs w:val="24"/>
        </w:rPr>
        <w:t>head(</w:t>
      </w:r>
      <w:proofErr w:type="spellStart"/>
      <w:proofErr w:type="gramEnd"/>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w:t>
      </w:r>
    </w:p>
    <w:p w14:paraId="3C502C3A"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&lt;-</w:t>
      </w:r>
      <w:proofErr w:type="gramStart"/>
      <w:r w:rsidRPr="00DE18B7">
        <w:rPr>
          <w:rFonts w:asciiTheme="minorHAnsi" w:hAnsiTheme="minorHAnsi" w:cstheme="minorHAnsi"/>
          <w:bCs/>
          <w:sz w:val="24"/>
          <w:szCs w:val="24"/>
        </w:rPr>
        <w:t>round(</w:t>
      </w:r>
      <w:proofErr w:type="spellStart"/>
      <w:proofErr w:type="gramEnd"/>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w:t>
      </w:r>
    </w:p>
    <w:p w14:paraId="6ABD936C"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keep&lt;-</w:t>
      </w:r>
      <w:proofErr w:type="spellStart"/>
      <w:r w:rsidRPr="00DE18B7">
        <w:rPr>
          <w:rFonts w:asciiTheme="minorHAnsi" w:hAnsiTheme="minorHAnsi" w:cstheme="minorHAnsi"/>
          <w:bCs/>
          <w:sz w:val="24"/>
          <w:szCs w:val="24"/>
        </w:rPr>
        <w:t>rowSums</w:t>
      </w:r>
      <w:proofErr w:type="spellEnd"/>
      <w:r w:rsidRPr="00DE18B7">
        <w:rPr>
          <w:rFonts w:asciiTheme="minorHAnsi" w:hAnsiTheme="minorHAnsi" w:cstheme="minorHAnsi"/>
          <w:bCs/>
          <w:sz w:val="24"/>
          <w:szCs w:val="24"/>
        </w:rPr>
        <w:t>(</w:t>
      </w:r>
      <w:proofErr w:type="spellStart"/>
      <w:proofErr w:type="gramStart"/>
      <w:r w:rsidRPr="00DE18B7">
        <w:rPr>
          <w:rFonts w:asciiTheme="minorHAnsi" w:hAnsiTheme="minorHAnsi" w:cstheme="minorHAnsi"/>
          <w:bCs/>
          <w:sz w:val="24"/>
          <w:szCs w:val="24"/>
        </w:rPr>
        <w:t>cpm</w:t>
      </w:r>
      <w:proofErr w:type="spellEnd"/>
      <w:r w:rsidRPr="00DE18B7">
        <w:rPr>
          <w:rFonts w:asciiTheme="minorHAnsi" w:hAnsiTheme="minorHAnsi" w:cstheme="minorHAnsi"/>
          <w:bCs/>
          <w:sz w:val="24"/>
          <w:szCs w:val="24"/>
        </w:rPr>
        <w:t>(</w:t>
      </w:r>
      <w:proofErr w:type="spellStart"/>
      <w:proofErr w:type="gramEnd"/>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)&gt;1) &gt;=2</w:t>
      </w:r>
    </w:p>
    <w:p w14:paraId="05CD74B9"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&lt;-</w:t>
      </w:r>
      <w:proofErr w:type="spellStart"/>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[keep,]</w:t>
      </w:r>
    </w:p>
    <w:p w14:paraId="3603928F"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gramStart"/>
      <w:r w:rsidRPr="00DE18B7">
        <w:rPr>
          <w:rFonts w:asciiTheme="minorHAnsi" w:hAnsiTheme="minorHAnsi" w:cstheme="minorHAnsi"/>
          <w:bCs/>
          <w:sz w:val="24"/>
          <w:szCs w:val="24"/>
        </w:rPr>
        <w:t>head(</w:t>
      </w:r>
      <w:proofErr w:type="spellStart"/>
      <w:proofErr w:type="gramEnd"/>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w:t>
      </w:r>
    </w:p>
    <w:p w14:paraId="421A3803"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tissue&lt;-</w:t>
      </w:r>
      <w:proofErr w:type="gramStart"/>
      <w:r w:rsidRPr="00DE18B7">
        <w:rPr>
          <w:rFonts w:asciiTheme="minorHAnsi" w:hAnsiTheme="minorHAnsi" w:cstheme="minorHAnsi"/>
          <w:bCs/>
          <w:sz w:val="24"/>
          <w:szCs w:val="24"/>
        </w:rPr>
        <w:t>factor(</w:t>
      </w:r>
      <w:proofErr w:type="gramEnd"/>
      <w:r w:rsidRPr="00DE18B7">
        <w:rPr>
          <w:rFonts w:asciiTheme="minorHAnsi" w:hAnsiTheme="minorHAnsi" w:cstheme="minorHAnsi"/>
          <w:bCs/>
          <w:sz w:val="24"/>
          <w:szCs w:val="24"/>
        </w:rPr>
        <w:t>c("hypo","hypo","</w:t>
      </w:r>
      <w:proofErr w:type="spellStart"/>
      <w:r w:rsidRPr="00DE18B7">
        <w:rPr>
          <w:rFonts w:asciiTheme="minorHAnsi" w:hAnsiTheme="minorHAnsi" w:cstheme="minorHAnsi"/>
          <w:bCs/>
          <w:sz w:val="24"/>
          <w:szCs w:val="24"/>
        </w:rPr>
        <w:t>bc</w:t>
      </w:r>
      <w:proofErr w:type="spellEnd"/>
      <w:r w:rsidRPr="00DE18B7">
        <w:rPr>
          <w:rFonts w:asciiTheme="minorHAnsi" w:hAnsiTheme="minorHAnsi" w:cstheme="minorHAnsi"/>
          <w:bCs/>
          <w:sz w:val="24"/>
          <w:szCs w:val="24"/>
        </w:rPr>
        <w:t>”, “</w:t>
      </w:r>
      <w:proofErr w:type="spellStart"/>
      <w:r w:rsidRPr="00DE18B7">
        <w:rPr>
          <w:rFonts w:asciiTheme="minorHAnsi" w:hAnsiTheme="minorHAnsi" w:cstheme="minorHAnsi"/>
          <w:bCs/>
          <w:sz w:val="24"/>
          <w:szCs w:val="24"/>
        </w:rPr>
        <w:t>bc</w:t>
      </w:r>
      <w:proofErr w:type="spellEnd"/>
      <w:r w:rsidRPr="00DE18B7">
        <w:rPr>
          <w:rFonts w:asciiTheme="minorHAnsi" w:hAnsiTheme="minorHAnsi" w:cstheme="minorHAnsi"/>
          <w:bCs/>
          <w:sz w:val="24"/>
          <w:szCs w:val="24"/>
        </w:rPr>
        <w:t>”))</w:t>
      </w:r>
    </w:p>
    <w:p w14:paraId="02E3B08C"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proofErr w:type="gramStart"/>
      <w:r w:rsidRPr="00DE18B7">
        <w:rPr>
          <w:rFonts w:asciiTheme="minorHAnsi" w:hAnsiTheme="minorHAnsi" w:cstheme="minorHAnsi"/>
          <w:bCs/>
          <w:sz w:val="24"/>
          <w:szCs w:val="24"/>
        </w:rPr>
        <w:t>data.frame</w:t>
      </w:r>
      <w:proofErr w:type="spellEnd"/>
      <w:proofErr w:type="gramEnd"/>
      <w:r w:rsidRPr="00DE18B7">
        <w:rPr>
          <w:rFonts w:asciiTheme="minorHAnsi" w:hAnsiTheme="minorHAnsi" w:cstheme="minorHAnsi"/>
          <w:bCs/>
          <w:sz w:val="24"/>
          <w:szCs w:val="24"/>
        </w:rPr>
        <w:t>(sample=</w:t>
      </w:r>
      <w:proofErr w:type="spellStart"/>
      <w:r w:rsidRPr="00DE18B7">
        <w:rPr>
          <w:rFonts w:asciiTheme="minorHAnsi" w:hAnsiTheme="minorHAnsi" w:cstheme="minorHAnsi"/>
          <w:bCs/>
          <w:sz w:val="24"/>
          <w:szCs w:val="24"/>
        </w:rPr>
        <w:t>colnames</w:t>
      </w:r>
      <w:proofErr w:type="spellEnd"/>
      <w:r w:rsidRPr="00DE18B7">
        <w:rPr>
          <w:rFonts w:asciiTheme="minorHAnsi" w:hAnsiTheme="minorHAnsi" w:cstheme="minorHAnsi"/>
          <w:bCs/>
          <w:sz w:val="24"/>
          <w:szCs w:val="24"/>
        </w:rPr>
        <w:t>(</w:t>
      </w:r>
      <w:proofErr w:type="spellStart"/>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),tissue)</w:t>
      </w:r>
    </w:p>
    <w:p w14:paraId="73F89C16"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design&lt;-</w:t>
      </w:r>
      <w:proofErr w:type="spellStart"/>
      <w:proofErr w:type="gramStart"/>
      <w:r w:rsidRPr="00DE18B7">
        <w:rPr>
          <w:rFonts w:asciiTheme="minorHAnsi" w:hAnsiTheme="minorHAnsi" w:cstheme="minorHAnsi"/>
          <w:bCs/>
          <w:sz w:val="24"/>
          <w:szCs w:val="24"/>
        </w:rPr>
        <w:t>model.matrix</w:t>
      </w:r>
      <w:proofErr w:type="spellEnd"/>
      <w:proofErr w:type="gramEnd"/>
      <w:r w:rsidRPr="00DE18B7">
        <w:rPr>
          <w:rFonts w:asciiTheme="minorHAnsi" w:hAnsiTheme="minorHAnsi" w:cstheme="minorHAnsi"/>
          <w:bCs/>
          <w:sz w:val="24"/>
          <w:szCs w:val="24"/>
        </w:rPr>
        <w:t>(~tissue)</w:t>
      </w:r>
    </w:p>
    <w:p w14:paraId="2388DECC"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rownames</w:t>
      </w:r>
      <w:proofErr w:type="spellEnd"/>
      <w:r w:rsidRPr="00DE18B7">
        <w:rPr>
          <w:rFonts w:asciiTheme="minorHAnsi" w:hAnsiTheme="minorHAnsi" w:cstheme="minorHAnsi"/>
          <w:bCs/>
          <w:sz w:val="24"/>
          <w:szCs w:val="24"/>
        </w:rPr>
        <w:t xml:space="preserve">(design) &lt;- </w:t>
      </w:r>
      <w:proofErr w:type="spellStart"/>
      <w:proofErr w:type="gramStart"/>
      <w:r w:rsidRPr="00DE18B7">
        <w:rPr>
          <w:rFonts w:asciiTheme="minorHAnsi" w:hAnsiTheme="minorHAnsi" w:cstheme="minorHAnsi"/>
          <w:bCs/>
          <w:sz w:val="24"/>
          <w:szCs w:val="24"/>
        </w:rPr>
        <w:t>colnames</w:t>
      </w:r>
      <w:proofErr w:type="spellEnd"/>
      <w:r w:rsidRPr="00DE18B7">
        <w:rPr>
          <w:rFonts w:asciiTheme="minorHAnsi" w:hAnsiTheme="minorHAnsi" w:cstheme="minorHAnsi"/>
          <w:bCs/>
          <w:sz w:val="24"/>
          <w:szCs w:val="24"/>
        </w:rPr>
        <w:t>(</w:t>
      </w:r>
      <w:proofErr w:type="spellStart"/>
      <w:proofErr w:type="gramEnd"/>
      <w:r w:rsidRPr="00DE18B7">
        <w:rPr>
          <w:rFonts w:asciiTheme="minorHAnsi" w:hAnsiTheme="minorHAnsi" w:cstheme="minorHAnsi"/>
          <w:bCs/>
          <w:sz w:val="24"/>
          <w:szCs w:val="24"/>
        </w:rPr>
        <w:t>Hydra_reads</w:t>
      </w:r>
      <w:proofErr w:type="spellEnd"/>
      <w:r w:rsidRPr="00DE18B7">
        <w:rPr>
          <w:rFonts w:asciiTheme="minorHAnsi" w:hAnsiTheme="minorHAnsi" w:cstheme="minorHAnsi"/>
          <w:bCs/>
          <w:sz w:val="24"/>
          <w:szCs w:val="24"/>
        </w:rPr>
        <w:t>)</w:t>
      </w:r>
    </w:p>
    <w:p w14:paraId="54D80AC1"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list&lt;-</w:t>
      </w:r>
      <w:proofErr w:type="spellStart"/>
      <w:r w:rsidRPr="00DE18B7">
        <w:rPr>
          <w:rFonts w:asciiTheme="minorHAnsi" w:hAnsiTheme="minorHAnsi" w:cstheme="minorHAnsi"/>
          <w:bCs/>
          <w:sz w:val="24"/>
          <w:szCs w:val="24"/>
        </w:rPr>
        <w:t>DGEList</w:t>
      </w:r>
      <w:proofErr w:type="spellEnd"/>
      <w:r w:rsidRPr="00DE18B7">
        <w:rPr>
          <w:rFonts w:asciiTheme="minorHAnsi" w:hAnsiTheme="minorHAnsi" w:cstheme="minorHAnsi"/>
          <w:bCs/>
          <w:sz w:val="24"/>
          <w:szCs w:val="24"/>
        </w:rPr>
        <w:t>(counts=</w:t>
      </w:r>
      <w:proofErr w:type="spellStart"/>
      <w:r w:rsidRPr="00DE18B7">
        <w:rPr>
          <w:rFonts w:asciiTheme="minorHAnsi" w:hAnsiTheme="minorHAnsi" w:cstheme="minorHAnsi"/>
          <w:bCs/>
          <w:sz w:val="24"/>
          <w:szCs w:val="24"/>
        </w:rPr>
        <w:t>Hydra_</w:t>
      </w:r>
      <w:proofErr w:type="gramStart"/>
      <w:r w:rsidRPr="00DE18B7">
        <w:rPr>
          <w:rFonts w:asciiTheme="minorHAnsi" w:hAnsiTheme="minorHAnsi" w:cstheme="minorHAnsi"/>
          <w:bCs/>
          <w:sz w:val="24"/>
          <w:szCs w:val="24"/>
        </w:rPr>
        <w:t>reads,group</w:t>
      </w:r>
      <w:proofErr w:type="spellEnd"/>
      <w:proofErr w:type="gramEnd"/>
      <w:r w:rsidRPr="00DE18B7">
        <w:rPr>
          <w:rFonts w:asciiTheme="minorHAnsi" w:hAnsiTheme="minorHAnsi" w:cstheme="minorHAnsi"/>
          <w:bCs/>
          <w:sz w:val="24"/>
          <w:szCs w:val="24"/>
        </w:rPr>
        <w:t>=tissue)</w:t>
      </w:r>
    </w:p>
    <w:p w14:paraId="7F21755C"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list&lt;-</w:t>
      </w:r>
      <w:proofErr w:type="spellStart"/>
      <w:r w:rsidRPr="00DE18B7">
        <w:rPr>
          <w:rFonts w:asciiTheme="minorHAnsi" w:hAnsiTheme="minorHAnsi" w:cstheme="minorHAnsi"/>
          <w:bCs/>
          <w:sz w:val="24"/>
          <w:szCs w:val="24"/>
        </w:rPr>
        <w:t>calcNormFactors</w:t>
      </w:r>
      <w:proofErr w:type="spellEnd"/>
      <w:r w:rsidRPr="00DE18B7">
        <w:rPr>
          <w:rFonts w:asciiTheme="minorHAnsi" w:hAnsiTheme="minorHAnsi" w:cstheme="minorHAnsi"/>
          <w:bCs/>
          <w:sz w:val="24"/>
          <w:szCs w:val="24"/>
        </w:rPr>
        <w:t>(list)</w:t>
      </w:r>
    </w:p>
    <w:p w14:paraId="41A0562A"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plotMDS</w:t>
      </w:r>
      <w:proofErr w:type="spellEnd"/>
      <w:r w:rsidRPr="00DE18B7">
        <w:rPr>
          <w:rFonts w:asciiTheme="minorHAnsi" w:hAnsiTheme="minorHAnsi" w:cstheme="minorHAnsi"/>
          <w:bCs/>
          <w:sz w:val="24"/>
          <w:szCs w:val="24"/>
        </w:rPr>
        <w:t>(list)</w:t>
      </w:r>
    </w:p>
    <w:p w14:paraId="3F1659F5"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list&lt;-</w:t>
      </w:r>
      <w:proofErr w:type="spellStart"/>
      <w:r w:rsidRPr="00DE18B7">
        <w:rPr>
          <w:rFonts w:asciiTheme="minorHAnsi" w:hAnsiTheme="minorHAnsi" w:cstheme="minorHAnsi"/>
          <w:bCs/>
          <w:sz w:val="24"/>
          <w:szCs w:val="24"/>
        </w:rPr>
        <w:t>estimateGLMCommonDisp</w:t>
      </w:r>
      <w:proofErr w:type="spellEnd"/>
      <w:r w:rsidRPr="00DE18B7">
        <w:rPr>
          <w:rFonts w:asciiTheme="minorHAnsi" w:hAnsiTheme="minorHAnsi" w:cstheme="minorHAnsi"/>
          <w:bCs/>
          <w:sz w:val="24"/>
          <w:szCs w:val="24"/>
        </w:rPr>
        <w:t>(</w:t>
      </w:r>
      <w:proofErr w:type="spellStart"/>
      <w:proofErr w:type="gramStart"/>
      <w:r w:rsidRPr="00DE18B7">
        <w:rPr>
          <w:rFonts w:asciiTheme="minorHAnsi" w:hAnsiTheme="minorHAnsi" w:cstheme="minorHAnsi"/>
          <w:bCs/>
          <w:sz w:val="24"/>
          <w:szCs w:val="24"/>
        </w:rPr>
        <w:t>list,design</w:t>
      </w:r>
      <w:proofErr w:type="spellEnd"/>
      <w:proofErr w:type="gramEnd"/>
      <w:r w:rsidRPr="00DE18B7">
        <w:rPr>
          <w:rFonts w:asciiTheme="minorHAnsi" w:hAnsiTheme="minorHAnsi" w:cstheme="minorHAnsi"/>
          <w:bCs/>
          <w:sz w:val="24"/>
          <w:szCs w:val="24"/>
        </w:rPr>
        <w:t>)</w:t>
      </w:r>
    </w:p>
    <w:p w14:paraId="5785D788"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list&lt;-</w:t>
      </w:r>
      <w:proofErr w:type="spellStart"/>
      <w:r w:rsidRPr="00DE18B7">
        <w:rPr>
          <w:rFonts w:asciiTheme="minorHAnsi" w:hAnsiTheme="minorHAnsi" w:cstheme="minorHAnsi"/>
          <w:bCs/>
          <w:sz w:val="24"/>
          <w:szCs w:val="24"/>
        </w:rPr>
        <w:t>estimateGLMTagwiseDisp</w:t>
      </w:r>
      <w:proofErr w:type="spellEnd"/>
      <w:r w:rsidRPr="00DE18B7">
        <w:rPr>
          <w:rFonts w:asciiTheme="minorHAnsi" w:hAnsiTheme="minorHAnsi" w:cstheme="minorHAnsi"/>
          <w:bCs/>
          <w:sz w:val="24"/>
          <w:szCs w:val="24"/>
        </w:rPr>
        <w:t>(</w:t>
      </w:r>
      <w:proofErr w:type="spellStart"/>
      <w:proofErr w:type="gramStart"/>
      <w:r w:rsidRPr="00DE18B7">
        <w:rPr>
          <w:rFonts w:asciiTheme="minorHAnsi" w:hAnsiTheme="minorHAnsi" w:cstheme="minorHAnsi"/>
          <w:bCs/>
          <w:sz w:val="24"/>
          <w:szCs w:val="24"/>
        </w:rPr>
        <w:t>list,design</w:t>
      </w:r>
      <w:proofErr w:type="spellEnd"/>
      <w:proofErr w:type="gramEnd"/>
      <w:r w:rsidRPr="00DE18B7">
        <w:rPr>
          <w:rFonts w:asciiTheme="minorHAnsi" w:hAnsiTheme="minorHAnsi" w:cstheme="minorHAnsi"/>
          <w:bCs/>
          <w:sz w:val="24"/>
          <w:szCs w:val="24"/>
        </w:rPr>
        <w:t>)</w:t>
      </w:r>
    </w:p>
    <w:p w14:paraId="44AA59D8"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fit&lt;-</w:t>
      </w:r>
      <w:proofErr w:type="spellStart"/>
      <w:r w:rsidRPr="00DE18B7">
        <w:rPr>
          <w:rFonts w:asciiTheme="minorHAnsi" w:hAnsiTheme="minorHAnsi" w:cstheme="minorHAnsi"/>
          <w:bCs/>
          <w:sz w:val="24"/>
          <w:szCs w:val="24"/>
        </w:rPr>
        <w:t>glmFit</w:t>
      </w:r>
      <w:proofErr w:type="spellEnd"/>
      <w:r w:rsidRPr="00DE18B7">
        <w:rPr>
          <w:rFonts w:asciiTheme="minorHAnsi" w:hAnsiTheme="minorHAnsi" w:cstheme="minorHAnsi"/>
          <w:bCs/>
          <w:sz w:val="24"/>
          <w:szCs w:val="24"/>
        </w:rPr>
        <w:t>(</w:t>
      </w:r>
      <w:proofErr w:type="spellStart"/>
      <w:proofErr w:type="gramStart"/>
      <w:r w:rsidRPr="00DE18B7">
        <w:rPr>
          <w:rFonts w:asciiTheme="minorHAnsi" w:hAnsiTheme="minorHAnsi" w:cstheme="minorHAnsi"/>
          <w:bCs/>
          <w:sz w:val="24"/>
          <w:szCs w:val="24"/>
        </w:rPr>
        <w:t>list,design</w:t>
      </w:r>
      <w:proofErr w:type="spellEnd"/>
      <w:proofErr w:type="gramEnd"/>
      <w:r w:rsidRPr="00DE18B7">
        <w:rPr>
          <w:rFonts w:asciiTheme="minorHAnsi" w:hAnsiTheme="minorHAnsi" w:cstheme="minorHAnsi"/>
          <w:bCs/>
          <w:sz w:val="24"/>
          <w:szCs w:val="24"/>
        </w:rPr>
        <w:t>)</w:t>
      </w:r>
    </w:p>
    <w:p w14:paraId="56457A5A"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LRT&lt;-</w:t>
      </w:r>
      <w:proofErr w:type="spellStart"/>
      <w:r w:rsidRPr="00DE18B7">
        <w:rPr>
          <w:rFonts w:asciiTheme="minorHAnsi" w:hAnsiTheme="minorHAnsi" w:cstheme="minorHAnsi"/>
          <w:bCs/>
          <w:sz w:val="24"/>
          <w:szCs w:val="24"/>
        </w:rPr>
        <w:t>glmLRT</w:t>
      </w:r>
      <w:proofErr w:type="spellEnd"/>
      <w:r w:rsidRPr="00DE18B7">
        <w:rPr>
          <w:rFonts w:asciiTheme="minorHAnsi" w:hAnsiTheme="minorHAnsi" w:cstheme="minorHAnsi"/>
          <w:bCs/>
          <w:sz w:val="24"/>
          <w:szCs w:val="24"/>
        </w:rPr>
        <w:t>(</w:t>
      </w:r>
      <w:proofErr w:type="spellStart"/>
      <w:proofErr w:type="gramStart"/>
      <w:r w:rsidRPr="00DE18B7">
        <w:rPr>
          <w:rFonts w:asciiTheme="minorHAnsi" w:hAnsiTheme="minorHAnsi" w:cstheme="minorHAnsi"/>
          <w:bCs/>
          <w:sz w:val="24"/>
          <w:szCs w:val="24"/>
        </w:rPr>
        <w:t>fit,coef</w:t>
      </w:r>
      <w:proofErr w:type="spellEnd"/>
      <w:proofErr w:type="gramEnd"/>
      <w:r w:rsidRPr="00DE18B7">
        <w:rPr>
          <w:rFonts w:asciiTheme="minorHAnsi" w:hAnsiTheme="minorHAnsi" w:cstheme="minorHAnsi"/>
          <w:bCs/>
          <w:sz w:val="24"/>
          <w:szCs w:val="24"/>
        </w:rPr>
        <w:t>=2)</w:t>
      </w:r>
    </w:p>
    <w:p w14:paraId="4273A217"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DEgenes</w:t>
      </w:r>
      <w:proofErr w:type="spellEnd"/>
      <w:r w:rsidRPr="00DE18B7">
        <w:rPr>
          <w:rFonts w:asciiTheme="minorHAnsi" w:hAnsiTheme="minorHAnsi" w:cstheme="minorHAnsi"/>
          <w:bCs/>
          <w:sz w:val="24"/>
          <w:szCs w:val="24"/>
        </w:rPr>
        <w:t>&lt;-</w:t>
      </w:r>
      <w:proofErr w:type="spellStart"/>
      <w:r w:rsidRPr="00DE18B7">
        <w:rPr>
          <w:rFonts w:asciiTheme="minorHAnsi" w:hAnsiTheme="minorHAnsi" w:cstheme="minorHAnsi"/>
          <w:bCs/>
          <w:sz w:val="24"/>
          <w:szCs w:val="24"/>
        </w:rPr>
        <w:t>LRT$table</w:t>
      </w:r>
      <w:proofErr w:type="spellEnd"/>
    </w:p>
    <w:p w14:paraId="691E2C90"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gramStart"/>
      <w:r w:rsidRPr="00DE18B7">
        <w:rPr>
          <w:rFonts w:asciiTheme="minorHAnsi" w:hAnsiTheme="minorHAnsi" w:cstheme="minorHAnsi"/>
          <w:bCs/>
          <w:sz w:val="24"/>
          <w:szCs w:val="24"/>
        </w:rPr>
        <w:t>head(</w:t>
      </w:r>
      <w:proofErr w:type="spellStart"/>
      <w:proofErr w:type="gramEnd"/>
      <w:r w:rsidRPr="00DE18B7">
        <w:rPr>
          <w:rFonts w:asciiTheme="minorHAnsi" w:hAnsiTheme="minorHAnsi" w:cstheme="minorHAnsi"/>
          <w:bCs/>
          <w:sz w:val="24"/>
          <w:szCs w:val="24"/>
        </w:rPr>
        <w:t>DEgenes</w:t>
      </w:r>
      <w:proofErr w:type="spellEnd"/>
      <w:r w:rsidRPr="00DE18B7">
        <w:rPr>
          <w:rFonts w:asciiTheme="minorHAnsi" w:hAnsiTheme="minorHAnsi" w:cstheme="minorHAnsi"/>
          <w:bCs/>
          <w:sz w:val="24"/>
          <w:szCs w:val="24"/>
        </w:rPr>
        <w:t>)</w:t>
      </w:r>
    </w:p>
    <w:p w14:paraId="45A072D8" w14:textId="77777777" w:rsidR="001825B1" w:rsidRPr="00DE18B7" w:rsidRDefault="001825B1" w:rsidP="001825B1">
      <w:pPr>
        <w:spacing w:after="0" w:line="240" w:lineRule="auto"/>
        <w:ind w:firstLine="720"/>
        <w:rPr>
          <w:rFonts w:asciiTheme="minorHAnsi" w:hAnsiTheme="minorHAnsi" w:cstheme="minorHAnsi"/>
          <w:bCs/>
          <w:sz w:val="24"/>
          <w:szCs w:val="24"/>
        </w:rPr>
      </w:pPr>
      <w:r w:rsidRPr="00DE18B7">
        <w:rPr>
          <w:rFonts w:asciiTheme="minorHAnsi" w:hAnsiTheme="minorHAnsi" w:cstheme="minorHAnsi"/>
          <w:bCs/>
          <w:sz w:val="24"/>
          <w:szCs w:val="24"/>
        </w:rPr>
        <w:t xml:space="preserve">FDR &lt;- </w:t>
      </w:r>
      <w:proofErr w:type="spellStart"/>
      <w:proofErr w:type="gramStart"/>
      <w:r w:rsidRPr="00DE18B7">
        <w:rPr>
          <w:rFonts w:asciiTheme="minorHAnsi" w:hAnsiTheme="minorHAnsi" w:cstheme="minorHAnsi"/>
          <w:bCs/>
          <w:sz w:val="24"/>
          <w:szCs w:val="24"/>
        </w:rPr>
        <w:t>p.adjust</w:t>
      </w:r>
      <w:proofErr w:type="spellEnd"/>
      <w:proofErr w:type="gramEnd"/>
      <w:r w:rsidRPr="00DE18B7">
        <w:rPr>
          <w:rFonts w:asciiTheme="minorHAnsi" w:hAnsiTheme="minorHAnsi" w:cstheme="minorHAnsi"/>
          <w:bCs/>
          <w:sz w:val="24"/>
          <w:szCs w:val="24"/>
        </w:rPr>
        <w:t>(</w:t>
      </w:r>
      <w:proofErr w:type="spellStart"/>
      <w:r w:rsidRPr="00DE18B7">
        <w:rPr>
          <w:rFonts w:asciiTheme="minorHAnsi" w:hAnsiTheme="minorHAnsi" w:cstheme="minorHAnsi"/>
          <w:bCs/>
          <w:sz w:val="24"/>
          <w:szCs w:val="24"/>
        </w:rPr>
        <w:t>LRT$table$PValue</w:t>
      </w:r>
      <w:proofErr w:type="spellEnd"/>
      <w:r w:rsidRPr="00DE18B7">
        <w:rPr>
          <w:rFonts w:asciiTheme="minorHAnsi" w:hAnsiTheme="minorHAnsi" w:cstheme="minorHAnsi"/>
          <w:bCs/>
          <w:sz w:val="24"/>
          <w:szCs w:val="24"/>
        </w:rPr>
        <w:t>, method="</w:t>
      </w:r>
      <w:r>
        <w:rPr>
          <w:rFonts w:asciiTheme="minorHAnsi" w:hAnsiTheme="minorHAnsi" w:cstheme="minorHAnsi"/>
          <w:bCs/>
          <w:sz w:val="24"/>
          <w:szCs w:val="24"/>
        </w:rPr>
        <w:t>BH</w:t>
      </w:r>
      <w:r w:rsidRPr="00DE18B7">
        <w:rPr>
          <w:rFonts w:asciiTheme="minorHAnsi" w:hAnsiTheme="minorHAnsi" w:cstheme="minorHAnsi"/>
          <w:bCs/>
          <w:sz w:val="24"/>
          <w:szCs w:val="24"/>
        </w:rPr>
        <w:t>")</w:t>
      </w:r>
    </w:p>
    <w:p w14:paraId="37629CD7" w14:textId="77777777" w:rsidR="001825B1" w:rsidRPr="00DE18B7" w:rsidRDefault="001825B1" w:rsidP="001825B1">
      <w:pPr>
        <w:spacing w:after="0" w:line="240" w:lineRule="auto"/>
        <w:ind w:firstLine="720"/>
        <w:rPr>
          <w:rFonts w:asciiTheme="minorHAnsi" w:hAnsiTheme="minorHAnsi" w:cstheme="minorHAnsi"/>
          <w:bCs/>
          <w:sz w:val="24"/>
          <w:szCs w:val="24"/>
        </w:rPr>
      </w:pPr>
      <w:proofErr w:type="spellStart"/>
      <w:r w:rsidRPr="00DE18B7">
        <w:rPr>
          <w:rFonts w:asciiTheme="minorHAnsi" w:hAnsiTheme="minorHAnsi" w:cstheme="minorHAnsi"/>
          <w:bCs/>
          <w:sz w:val="24"/>
          <w:szCs w:val="24"/>
        </w:rPr>
        <w:t>DE_hydra_tissue</w:t>
      </w:r>
      <w:proofErr w:type="spellEnd"/>
      <w:r w:rsidRPr="00DE18B7">
        <w:rPr>
          <w:rFonts w:asciiTheme="minorHAnsi" w:hAnsiTheme="minorHAnsi" w:cstheme="minorHAnsi"/>
          <w:bCs/>
          <w:sz w:val="24"/>
          <w:szCs w:val="24"/>
        </w:rPr>
        <w:t>&lt;-</w:t>
      </w:r>
      <w:proofErr w:type="spellStart"/>
      <w:proofErr w:type="gramStart"/>
      <w:r w:rsidRPr="00DE18B7">
        <w:rPr>
          <w:rFonts w:asciiTheme="minorHAnsi" w:hAnsiTheme="minorHAnsi" w:cstheme="minorHAnsi"/>
          <w:bCs/>
          <w:sz w:val="24"/>
          <w:szCs w:val="24"/>
        </w:rPr>
        <w:t>cbind</w:t>
      </w:r>
      <w:proofErr w:type="spellEnd"/>
      <w:r w:rsidRPr="00DE18B7">
        <w:rPr>
          <w:rFonts w:asciiTheme="minorHAnsi" w:hAnsiTheme="minorHAnsi" w:cstheme="minorHAnsi"/>
          <w:bCs/>
          <w:sz w:val="24"/>
          <w:szCs w:val="24"/>
        </w:rPr>
        <w:t>(</w:t>
      </w:r>
      <w:proofErr w:type="spellStart"/>
      <w:proofErr w:type="gramEnd"/>
      <w:r w:rsidRPr="00DE18B7">
        <w:rPr>
          <w:rFonts w:asciiTheme="minorHAnsi" w:hAnsiTheme="minorHAnsi" w:cstheme="minorHAnsi"/>
          <w:bCs/>
          <w:sz w:val="24"/>
          <w:szCs w:val="24"/>
        </w:rPr>
        <w:t>DEgenes,FDR</w:t>
      </w:r>
      <w:proofErr w:type="spellEnd"/>
      <w:r w:rsidRPr="00DE18B7">
        <w:rPr>
          <w:rFonts w:asciiTheme="minorHAnsi" w:hAnsiTheme="minorHAnsi" w:cstheme="minorHAnsi"/>
          <w:bCs/>
          <w:sz w:val="24"/>
          <w:szCs w:val="24"/>
        </w:rPr>
        <w:t>=FDR)</w:t>
      </w:r>
    </w:p>
    <w:p w14:paraId="36B868C0" w14:textId="77777777" w:rsidR="00B27B97" w:rsidRDefault="00B27B97">
      <w:pPr>
        <w:rPr>
          <w:b/>
          <w:bCs/>
        </w:rPr>
      </w:pPr>
    </w:p>
    <w:p w14:paraId="5720C38C" w14:textId="77777777" w:rsidR="00B27B97" w:rsidRDefault="00B27B97">
      <w:pPr>
        <w:spacing w:after="0" w:line="240" w:lineRule="auto"/>
        <w:rPr>
          <w:b/>
          <w:bCs/>
        </w:rPr>
      </w:pPr>
      <w:r>
        <w:rPr>
          <w:b/>
          <w:bCs/>
        </w:rPr>
        <w:br w:type="page"/>
      </w:r>
    </w:p>
    <w:p w14:paraId="60828F8D" w14:textId="5B97518F" w:rsidR="00B27B97" w:rsidRPr="00B27B97" w:rsidRDefault="00B27B97">
      <w:pPr>
        <w:rPr>
          <w:b/>
          <w:bCs/>
        </w:rPr>
      </w:pPr>
      <w:r w:rsidRPr="00B27B97">
        <w:rPr>
          <w:b/>
          <w:bCs/>
        </w:rPr>
        <w:lastRenderedPageBreak/>
        <w:t>Figure S1.</w:t>
      </w:r>
    </w:p>
    <w:p w14:paraId="7FD63B7E" w14:textId="7138E2EE" w:rsidR="001825B1" w:rsidRDefault="001825B1">
      <w:r>
        <w:rPr>
          <w:noProof/>
        </w:rPr>
        <w:drawing>
          <wp:inline distT="0" distB="0" distL="0" distR="0" wp14:anchorId="3E88DD39" wp14:editId="3FB23850">
            <wp:extent cx="4285002" cy="384048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85002" cy="3840480"/>
                    </a:xfrm>
                    <a:prstGeom prst="rect">
                      <a:avLst/>
                    </a:prstGeom>
                  </pic:spPr>
                </pic:pic>
              </a:graphicData>
            </a:graphic>
          </wp:inline>
        </w:drawing>
      </w:r>
    </w:p>
    <w:p w14:paraId="2E66C796" w14:textId="53288871" w:rsidR="001825B1" w:rsidRDefault="001825B1">
      <w:r w:rsidRPr="00B27B97">
        <w:rPr>
          <w:b/>
          <w:bCs/>
        </w:rPr>
        <w:t>Figure S1. MEGAX Model Selection.</w:t>
      </w:r>
      <w:r>
        <w:t xml:space="preserve"> The figure </w:t>
      </w:r>
      <w:r w:rsidR="00B27B97">
        <w:t>shows the interface for the MEGAX model selection tool.</w:t>
      </w:r>
      <w:r>
        <w:t xml:space="preserve"> </w:t>
      </w:r>
      <w:r w:rsidR="00B27B97">
        <w:t xml:space="preserve">The figure shows the </w:t>
      </w:r>
      <w:r>
        <w:t xml:space="preserve">parameters </w:t>
      </w:r>
      <w:r w:rsidR="00B27B97">
        <w:t xml:space="preserve">and </w:t>
      </w:r>
      <w:r>
        <w:t xml:space="preserve">that we chose but Tree to Use, Gaps/Missing data </w:t>
      </w:r>
      <w:r w:rsidR="00B27B97">
        <w:t>treatment</w:t>
      </w:r>
      <w:r>
        <w:t>, Branch Swap Filter and Number of Threads can be changed.</w:t>
      </w:r>
    </w:p>
    <w:p w14:paraId="70C0AAE9" w14:textId="77777777" w:rsidR="00B27B97" w:rsidRDefault="00B27B97">
      <w:pPr>
        <w:spacing w:after="0" w:line="240" w:lineRule="auto"/>
        <w:rPr>
          <w:b/>
          <w:bCs/>
        </w:rPr>
      </w:pPr>
      <w:r>
        <w:rPr>
          <w:b/>
          <w:bCs/>
        </w:rPr>
        <w:br w:type="page"/>
      </w:r>
    </w:p>
    <w:p w14:paraId="550745B8" w14:textId="123E07DF" w:rsidR="00B27B97" w:rsidRPr="00B27B97" w:rsidRDefault="00B27B97">
      <w:pPr>
        <w:rPr>
          <w:b/>
          <w:bCs/>
        </w:rPr>
      </w:pPr>
      <w:r w:rsidRPr="00B27B97">
        <w:rPr>
          <w:b/>
          <w:bCs/>
        </w:rPr>
        <w:lastRenderedPageBreak/>
        <w:t>Figure S2.</w:t>
      </w:r>
    </w:p>
    <w:p w14:paraId="5A27DD1D" w14:textId="0944B1E3" w:rsidR="001825B1" w:rsidRDefault="001825B1">
      <w:r>
        <w:rPr>
          <w:noProof/>
        </w:rPr>
        <w:drawing>
          <wp:inline distT="0" distB="0" distL="0" distR="0" wp14:anchorId="51FF09C9" wp14:editId="67B8EBD9">
            <wp:extent cx="4572000" cy="4620842"/>
            <wp:effectExtent l="0" t="0" r="0"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620842"/>
                    </a:xfrm>
                    <a:prstGeom prst="rect">
                      <a:avLst/>
                    </a:prstGeom>
                  </pic:spPr>
                </pic:pic>
              </a:graphicData>
            </a:graphic>
          </wp:inline>
        </w:drawing>
      </w:r>
    </w:p>
    <w:p w14:paraId="39AE2530" w14:textId="19F5E510" w:rsidR="001825B1" w:rsidRDefault="001825B1" w:rsidP="001825B1">
      <w:r w:rsidRPr="00B27B97">
        <w:rPr>
          <w:b/>
          <w:bCs/>
        </w:rPr>
        <w:t xml:space="preserve">Figure S2. MEGAX Phylogeny </w:t>
      </w:r>
      <w:r w:rsidR="00B27B97" w:rsidRPr="00B27B97">
        <w:rPr>
          <w:b/>
          <w:bCs/>
        </w:rPr>
        <w:t>Reconstruction</w:t>
      </w:r>
      <w:r w:rsidRPr="00B27B97">
        <w:rPr>
          <w:b/>
          <w:bCs/>
        </w:rPr>
        <w:t>.</w:t>
      </w:r>
      <w:r>
        <w:t xml:space="preserve"> </w:t>
      </w:r>
      <w:r w:rsidR="00B27B97">
        <w:t xml:space="preserve">The figure shows the interface for the MEGAX phylogeny reconstruction tool. </w:t>
      </w:r>
      <w:r>
        <w:t>T</w:t>
      </w:r>
      <w:r w:rsidR="00B27B97">
        <w:t>his</w:t>
      </w:r>
      <w:r>
        <w:t xml:space="preserve"> figure has the parameters that we chose u</w:t>
      </w:r>
      <w:r w:rsidR="00B27B97">
        <w:t>s</w:t>
      </w:r>
      <w:r>
        <w:t>ing the output of the previous step to set the substitution model and the rates among site.</w:t>
      </w:r>
    </w:p>
    <w:p w14:paraId="096150E3" w14:textId="7568BF2C" w:rsidR="000E4AB5" w:rsidRDefault="000E4AB5">
      <w:pPr>
        <w:spacing w:after="0" w:line="240" w:lineRule="auto"/>
      </w:pPr>
      <w:r>
        <w:br w:type="page"/>
      </w:r>
    </w:p>
    <w:p w14:paraId="4E7AE95A" w14:textId="41D3D640" w:rsidR="000E4AB5" w:rsidRDefault="000E4AB5" w:rsidP="001825B1">
      <w:pPr>
        <w:rPr>
          <w:b/>
          <w:bCs/>
        </w:rPr>
      </w:pPr>
      <w:r w:rsidRPr="000E4AB5">
        <w:rPr>
          <w:b/>
          <w:bCs/>
        </w:rPr>
        <w:lastRenderedPageBreak/>
        <w:t>Figure S3.</w:t>
      </w:r>
    </w:p>
    <w:p w14:paraId="76CF34B5" w14:textId="2848BBAB" w:rsidR="000E4AB5" w:rsidRPr="000E4AB5" w:rsidRDefault="000E4AB5" w:rsidP="001825B1">
      <w:pPr>
        <w:rPr>
          <w:b/>
          <w:bCs/>
        </w:rPr>
      </w:pPr>
      <w:r>
        <w:rPr>
          <w:b/>
          <w:bCs/>
          <w:noProof/>
        </w:rPr>
        <w:drawing>
          <wp:inline distT="0" distB="0" distL="0" distR="0" wp14:anchorId="095469CA" wp14:editId="1A59CC2E">
            <wp:extent cx="5486400" cy="2922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486400" cy="2922565"/>
                    </a:xfrm>
                    <a:prstGeom prst="rect">
                      <a:avLst/>
                    </a:prstGeom>
                  </pic:spPr>
                </pic:pic>
              </a:graphicData>
            </a:graphic>
          </wp:inline>
        </w:drawing>
      </w:r>
    </w:p>
    <w:p w14:paraId="2B6914D4" w14:textId="422F1ADA" w:rsidR="00B27B97" w:rsidRPr="000E4AB5" w:rsidRDefault="000E4AB5">
      <w:pPr>
        <w:spacing w:after="0" w:line="240" w:lineRule="auto"/>
      </w:pPr>
      <w:r w:rsidRPr="000E4AB5">
        <w:rPr>
          <w:b/>
          <w:bCs/>
        </w:rPr>
        <w:t xml:space="preserve">Figure S3. </w:t>
      </w:r>
      <w:r w:rsidR="00C01707">
        <w:rPr>
          <w:b/>
          <w:bCs/>
        </w:rPr>
        <w:t xml:space="preserve">Partial gene recovery. </w:t>
      </w:r>
      <w:r w:rsidR="00C01707">
        <w:t>Below the magenta line is the sequence from a closely related species that was manually added in MEGA. Above the blue line is the true sequence re</w:t>
      </w:r>
      <w:r w:rsidR="00C01707" w:rsidRPr="00C01707">
        <w:t>covered from the genome.</w:t>
      </w:r>
      <w:r w:rsidR="00C01707">
        <w:t xml:space="preserve"> The in complete sequence can be corrected and used to generate a phylogeny and can also be used to repeat read-mapping if necessary.</w:t>
      </w:r>
    </w:p>
    <w:p w14:paraId="08538A5D" w14:textId="77777777" w:rsidR="000E4AB5" w:rsidRDefault="000E4AB5">
      <w:pPr>
        <w:spacing w:after="0" w:line="240" w:lineRule="auto"/>
      </w:pPr>
      <w:r>
        <w:br w:type="page"/>
      </w:r>
    </w:p>
    <w:p w14:paraId="186E3399" w14:textId="3A5274B1" w:rsidR="001825B1" w:rsidRDefault="00B27B97">
      <w:r>
        <w:lastRenderedPageBreak/>
        <w:t>References:</w:t>
      </w:r>
    </w:p>
    <w:p w14:paraId="5528DA32" w14:textId="2A558C14" w:rsidR="00B27B97" w:rsidRPr="00B27B97" w:rsidRDefault="00B27B97" w:rsidP="00B27B97">
      <w:pPr>
        <w:widowControl w:val="0"/>
        <w:autoSpaceDE w:val="0"/>
        <w:autoSpaceDN w:val="0"/>
        <w:adjustRightInd w:val="0"/>
        <w:spacing w:line="240" w:lineRule="auto"/>
        <w:ind w:left="640" w:hanging="640"/>
        <w:rPr>
          <w:rFonts w:cs="Calibri"/>
          <w:noProof/>
        </w:rPr>
      </w:pPr>
      <w:r>
        <w:fldChar w:fldCharType="begin" w:fldLock="1"/>
      </w:r>
      <w:r>
        <w:instrText xml:space="preserve">ADDIN Mendeley Bibliography CSL_BIBLIOGRAPHY </w:instrText>
      </w:r>
      <w:r>
        <w:fldChar w:fldCharType="separate"/>
      </w:r>
      <w:r w:rsidRPr="00B27B97">
        <w:rPr>
          <w:rFonts w:cs="Calibri"/>
          <w:noProof/>
        </w:rPr>
        <w:t>1.</w:t>
      </w:r>
      <w:r w:rsidRPr="00B27B97">
        <w:rPr>
          <w:rFonts w:cs="Calibri"/>
          <w:noProof/>
        </w:rPr>
        <w:tab/>
        <w:t xml:space="preserve">Pertea, M., Pertea, G.M., Antonescu, C.M., Chang, T.-C., Mendell, J.T., Salzberg, S.L. StringTie enables improved reconstruction of a transcriptome from RNA-seq reads. </w:t>
      </w:r>
      <w:r w:rsidRPr="00B27B97">
        <w:rPr>
          <w:rFonts w:cs="Calibri"/>
          <w:i/>
          <w:iCs/>
          <w:noProof/>
        </w:rPr>
        <w:t>Nature biotechnology</w:t>
      </w:r>
      <w:r w:rsidRPr="00B27B97">
        <w:rPr>
          <w:rFonts w:cs="Calibri"/>
          <w:noProof/>
        </w:rPr>
        <w:t xml:space="preserve">. </w:t>
      </w:r>
      <w:r w:rsidRPr="00B27B97">
        <w:rPr>
          <w:rFonts w:cs="Calibri"/>
          <w:b/>
          <w:bCs/>
          <w:noProof/>
        </w:rPr>
        <w:t>33</w:t>
      </w:r>
      <w:r w:rsidRPr="00B27B97">
        <w:rPr>
          <w:rFonts w:cs="Calibri"/>
          <w:noProof/>
        </w:rPr>
        <w:t xml:space="preserve"> (3), 290–295, doi: 10.1038/nbt.3122 (2015).</w:t>
      </w:r>
    </w:p>
    <w:p w14:paraId="1B479DC9" w14:textId="77777777" w:rsidR="00B27B97" w:rsidRPr="00B27B97" w:rsidRDefault="00B27B97" w:rsidP="00B27B97">
      <w:pPr>
        <w:widowControl w:val="0"/>
        <w:autoSpaceDE w:val="0"/>
        <w:autoSpaceDN w:val="0"/>
        <w:adjustRightInd w:val="0"/>
        <w:spacing w:line="240" w:lineRule="auto"/>
        <w:ind w:left="640" w:hanging="640"/>
        <w:rPr>
          <w:rFonts w:cs="Calibri"/>
          <w:noProof/>
        </w:rPr>
      </w:pPr>
      <w:r w:rsidRPr="00B27B97">
        <w:rPr>
          <w:rFonts w:cs="Calibri"/>
          <w:noProof/>
        </w:rPr>
        <w:t>2.</w:t>
      </w:r>
      <w:r w:rsidRPr="00B27B97">
        <w:rPr>
          <w:rFonts w:cs="Calibri"/>
          <w:noProof/>
        </w:rPr>
        <w:tab/>
        <w:t xml:space="preserve">Dobin, A. </w:t>
      </w:r>
      <w:r w:rsidRPr="00B27B97">
        <w:rPr>
          <w:rFonts w:cs="Calibri"/>
          <w:i/>
          <w:iCs/>
          <w:noProof/>
        </w:rPr>
        <w:t>et al.</w:t>
      </w:r>
      <w:r w:rsidRPr="00B27B97">
        <w:rPr>
          <w:rFonts w:cs="Calibri"/>
          <w:noProof/>
        </w:rPr>
        <w:t xml:space="preserve"> STAR: ultrafast universal RNA-seq aligner. </w:t>
      </w:r>
      <w:r w:rsidRPr="00B27B97">
        <w:rPr>
          <w:rFonts w:cs="Calibri"/>
          <w:i/>
          <w:iCs/>
          <w:noProof/>
        </w:rPr>
        <w:t>Bioinformatics</w:t>
      </w:r>
      <w:r w:rsidRPr="00B27B97">
        <w:rPr>
          <w:rFonts w:cs="Calibri"/>
          <w:noProof/>
        </w:rPr>
        <w:t xml:space="preserve">. </w:t>
      </w:r>
      <w:r w:rsidRPr="00B27B97">
        <w:rPr>
          <w:rFonts w:cs="Calibri"/>
          <w:b/>
          <w:bCs/>
          <w:noProof/>
        </w:rPr>
        <w:t>29</w:t>
      </w:r>
      <w:r w:rsidRPr="00B27B97">
        <w:rPr>
          <w:rFonts w:cs="Calibri"/>
          <w:noProof/>
        </w:rPr>
        <w:t>, 15–21, doi: 10.1093/bioinformatics/bts635 (2013).</w:t>
      </w:r>
    </w:p>
    <w:p w14:paraId="257CF7E5" w14:textId="77777777" w:rsidR="00B27B97" w:rsidRPr="00B27B97" w:rsidRDefault="00B27B97" w:rsidP="00B27B97">
      <w:pPr>
        <w:widowControl w:val="0"/>
        <w:autoSpaceDE w:val="0"/>
        <w:autoSpaceDN w:val="0"/>
        <w:adjustRightInd w:val="0"/>
        <w:spacing w:line="240" w:lineRule="auto"/>
        <w:ind w:left="640" w:hanging="640"/>
        <w:rPr>
          <w:rFonts w:cs="Calibri"/>
          <w:noProof/>
        </w:rPr>
      </w:pPr>
      <w:r w:rsidRPr="00B27B97">
        <w:rPr>
          <w:rFonts w:cs="Calibri"/>
          <w:noProof/>
        </w:rPr>
        <w:t>3.</w:t>
      </w:r>
      <w:r w:rsidRPr="00B27B97">
        <w:rPr>
          <w:rFonts w:cs="Calibri"/>
          <w:noProof/>
        </w:rPr>
        <w:tab/>
        <w:t xml:space="preserve">Trapnell, C. </w:t>
      </w:r>
      <w:r w:rsidRPr="00B27B97">
        <w:rPr>
          <w:rFonts w:cs="Calibri"/>
          <w:i/>
          <w:iCs/>
          <w:noProof/>
        </w:rPr>
        <w:t>et al.</w:t>
      </w:r>
      <w:r w:rsidRPr="00B27B97">
        <w:rPr>
          <w:rFonts w:cs="Calibri"/>
          <w:noProof/>
        </w:rPr>
        <w:t xml:space="preserve"> Transcript assembly and quantification by RNA-Seq reveals unannotated transcripts and isoform switching during cell differentiation. </w:t>
      </w:r>
      <w:r w:rsidRPr="00B27B97">
        <w:rPr>
          <w:rFonts w:cs="Calibri"/>
          <w:i/>
          <w:iCs/>
          <w:noProof/>
        </w:rPr>
        <w:t>Nature Biotechnology</w:t>
      </w:r>
      <w:r w:rsidRPr="00B27B97">
        <w:rPr>
          <w:rFonts w:cs="Calibri"/>
          <w:noProof/>
        </w:rPr>
        <w:t xml:space="preserve">. </w:t>
      </w:r>
      <w:r w:rsidRPr="00B27B97">
        <w:rPr>
          <w:rFonts w:cs="Calibri"/>
          <w:b/>
          <w:bCs/>
          <w:noProof/>
        </w:rPr>
        <w:t>28</w:t>
      </w:r>
      <w:r w:rsidRPr="00B27B97">
        <w:rPr>
          <w:rFonts w:cs="Calibri"/>
          <w:noProof/>
        </w:rPr>
        <w:t xml:space="preserve"> (5), 511–515, doi: 10.1038/nbt.1621 (2010).</w:t>
      </w:r>
    </w:p>
    <w:p w14:paraId="463ED7CB" w14:textId="77777777" w:rsidR="00B27B97" w:rsidRPr="00B27B97" w:rsidRDefault="00B27B97" w:rsidP="00B27B97">
      <w:pPr>
        <w:widowControl w:val="0"/>
        <w:autoSpaceDE w:val="0"/>
        <w:autoSpaceDN w:val="0"/>
        <w:adjustRightInd w:val="0"/>
        <w:spacing w:line="240" w:lineRule="auto"/>
        <w:ind w:left="640" w:hanging="640"/>
        <w:rPr>
          <w:rFonts w:cs="Calibri"/>
          <w:noProof/>
        </w:rPr>
      </w:pPr>
      <w:r w:rsidRPr="00B27B97">
        <w:rPr>
          <w:rFonts w:cs="Calibri"/>
          <w:noProof/>
        </w:rPr>
        <w:t>4.</w:t>
      </w:r>
      <w:r w:rsidRPr="00B27B97">
        <w:rPr>
          <w:rFonts w:cs="Calibri"/>
          <w:noProof/>
        </w:rPr>
        <w:tab/>
        <w:t xml:space="preserve">Tarazona, S., García-Alcalde, F., Dopazo, J., Alberto, F., Conesa, A. Differential expression in RNA-seq: A matter of depth. </w:t>
      </w:r>
      <w:r w:rsidRPr="00B27B97">
        <w:rPr>
          <w:rFonts w:cs="Calibri"/>
          <w:i/>
          <w:iCs/>
          <w:noProof/>
        </w:rPr>
        <w:t>Genome Research</w:t>
      </w:r>
      <w:r w:rsidRPr="00B27B97">
        <w:rPr>
          <w:rFonts w:cs="Calibri"/>
          <w:noProof/>
        </w:rPr>
        <w:t>. 2213–2223, doi: 10.1101/gr.124321.111.Freely (2011).</w:t>
      </w:r>
    </w:p>
    <w:p w14:paraId="73E96B26" w14:textId="77777777" w:rsidR="00B27B97" w:rsidRPr="00B27B97" w:rsidRDefault="00B27B97" w:rsidP="00B27B97">
      <w:pPr>
        <w:widowControl w:val="0"/>
        <w:autoSpaceDE w:val="0"/>
        <w:autoSpaceDN w:val="0"/>
        <w:adjustRightInd w:val="0"/>
        <w:spacing w:line="240" w:lineRule="auto"/>
        <w:ind w:left="640" w:hanging="640"/>
        <w:rPr>
          <w:rFonts w:cs="Calibri"/>
          <w:noProof/>
        </w:rPr>
      </w:pPr>
      <w:r w:rsidRPr="00B27B97">
        <w:rPr>
          <w:rFonts w:cs="Calibri"/>
          <w:noProof/>
        </w:rPr>
        <w:t>5.</w:t>
      </w:r>
      <w:r w:rsidRPr="00B27B97">
        <w:rPr>
          <w:rFonts w:cs="Calibri"/>
          <w:noProof/>
        </w:rPr>
        <w:tab/>
        <w:t xml:space="preserve">Tarazona, S. </w:t>
      </w:r>
      <w:r w:rsidRPr="00B27B97">
        <w:rPr>
          <w:rFonts w:cs="Calibri"/>
          <w:i/>
          <w:iCs/>
          <w:noProof/>
        </w:rPr>
        <w:t>et al.</w:t>
      </w:r>
      <w:r w:rsidRPr="00B27B97">
        <w:rPr>
          <w:rFonts w:cs="Calibri"/>
          <w:noProof/>
        </w:rPr>
        <w:t xml:space="preserve"> Data quality aware analysis of differential expression in RNA-seq with NOISeq R/Bioc package. </w:t>
      </w:r>
      <w:r w:rsidRPr="00B27B97">
        <w:rPr>
          <w:rFonts w:cs="Calibri"/>
          <w:i/>
          <w:iCs/>
          <w:noProof/>
        </w:rPr>
        <w:t>Nucleic Acids Research</w:t>
      </w:r>
      <w:r w:rsidRPr="00B27B97">
        <w:rPr>
          <w:rFonts w:cs="Calibri"/>
          <w:noProof/>
        </w:rPr>
        <w:t xml:space="preserve">. </w:t>
      </w:r>
      <w:r w:rsidRPr="00B27B97">
        <w:rPr>
          <w:rFonts w:cs="Calibri"/>
          <w:b/>
          <w:bCs/>
          <w:noProof/>
        </w:rPr>
        <w:t>43</w:t>
      </w:r>
      <w:r w:rsidRPr="00B27B97">
        <w:rPr>
          <w:rFonts w:cs="Calibri"/>
          <w:noProof/>
        </w:rPr>
        <w:t xml:space="preserve"> (21), doi: 10.1093/nar/gkv711 (2015).</w:t>
      </w:r>
    </w:p>
    <w:p w14:paraId="5CC079ED" w14:textId="77777777" w:rsidR="00B27B97" w:rsidRPr="00B27B97" w:rsidRDefault="00B27B97" w:rsidP="00B27B97">
      <w:pPr>
        <w:widowControl w:val="0"/>
        <w:autoSpaceDE w:val="0"/>
        <w:autoSpaceDN w:val="0"/>
        <w:adjustRightInd w:val="0"/>
        <w:spacing w:line="240" w:lineRule="auto"/>
        <w:ind w:left="640" w:hanging="640"/>
        <w:rPr>
          <w:rFonts w:cs="Calibri"/>
          <w:noProof/>
        </w:rPr>
      </w:pPr>
      <w:r w:rsidRPr="00B27B97">
        <w:rPr>
          <w:rFonts w:cs="Calibri"/>
          <w:noProof/>
        </w:rPr>
        <w:t>6.</w:t>
      </w:r>
      <w:r w:rsidRPr="00B27B97">
        <w:rPr>
          <w:rFonts w:cs="Calibri"/>
          <w:noProof/>
        </w:rPr>
        <w:tab/>
        <w:t xml:space="preserve">Robinson, M.D., Mccarthy, D.J., Smyth, G.K. edgeR : a Bioconductor package for differential expression analysis of digital gene expression data. </w:t>
      </w:r>
      <w:r w:rsidRPr="00B27B97">
        <w:rPr>
          <w:rFonts w:cs="Calibri"/>
          <w:b/>
          <w:bCs/>
          <w:noProof/>
        </w:rPr>
        <w:t>26</w:t>
      </w:r>
      <w:r w:rsidRPr="00B27B97">
        <w:rPr>
          <w:rFonts w:cs="Calibri"/>
          <w:noProof/>
        </w:rPr>
        <w:t xml:space="preserve"> (1), 139–140, doi: 10.1093/bioinformatics/btp616 (2010).</w:t>
      </w:r>
    </w:p>
    <w:p w14:paraId="3D047109" w14:textId="5F12734E" w:rsidR="00B27B97" w:rsidRDefault="00B27B97" w:rsidP="00B27B97">
      <w:pPr>
        <w:widowControl w:val="0"/>
        <w:autoSpaceDE w:val="0"/>
        <w:autoSpaceDN w:val="0"/>
        <w:adjustRightInd w:val="0"/>
        <w:spacing w:line="240" w:lineRule="auto"/>
        <w:ind w:left="640" w:hanging="640"/>
      </w:pPr>
      <w:r>
        <w:fldChar w:fldCharType="end"/>
      </w:r>
    </w:p>
    <w:sectPr w:rsidR="00B27B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E63DF" w14:textId="77777777" w:rsidR="00544CFD" w:rsidRDefault="00544CFD" w:rsidP="001825B1">
      <w:pPr>
        <w:spacing w:after="0" w:line="240" w:lineRule="auto"/>
      </w:pPr>
      <w:r>
        <w:separator/>
      </w:r>
    </w:p>
  </w:endnote>
  <w:endnote w:type="continuationSeparator" w:id="0">
    <w:p w14:paraId="20D923DA" w14:textId="77777777" w:rsidR="00544CFD" w:rsidRDefault="00544CFD" w:rsidP="0018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21317" w14:textId="77777777" w:rsidR="00544CFD" w:rsidRDefault="00544CFD" w:rsidP="001825B1">
      <w:pPr>
        <w:spacing w:after="0" w:line="240" w:lineRule="auto"/>
      </w:pPr>
      <w:r>
        <w:separator/>
      </w:r>
    </w:p>
  </w:footnote>
  <w:footnote w:type="continuationSeparator" w:id="0">
    <w:p w14:paraId="63829BC0" w14:textId="77777777" w:rsidR="00544CFD" w:rsidRDefault="00544CFD" w:rsidP="001825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A90704"/>
    <w:multiLevelType w:val="hybridMultilevel"/>
    <w:tmpl w:val="A1C471A2"/>
    <w:lvl w:ilvl="0" w:tplc="478ACC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E75D05"/>
    <w:multiLevelType w:val="hybridMultilevel"/>
    <w:tmpl w:val="9AD437B4"/>
    <w:lvl w:ilvl="0" w:tplc="478ACC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F86438"/>
    <w:multiLevelType w:val="hybridMultilevel"/>
    <w:tmpl w:val="BBDA3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5B1"/>
    <w:rsid w:val="000E4AB5"/>
    <w:rsid w:val="001825B1"/>
    <w:rsid w:val="0037264D"/>
    <w:rsid w:val="003938F2"/>
    <w:rsid w:val="003F15EC"/>
    <w:rsid w:val="00463BC4"/>
    <w:rsid w:val="00544CFD"/>
    <w:rsid w:val="008051C6"/>
    <w:rsid w:val="008458D5"/>
    <w:rsid w:val="00B27B97"/>
    <w:rsid w:val="00C01707"/>
    <w:rsid w:val="00E2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059B4"/>
  <w15:chartTrackingRefBased/>
  <w15:docId w15:val="{1C8D0BB4-2361-B14D-964B-8D53249D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5B1"/>
    <w:pPr>
      <w:spacing w:after="160" w:line="259"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5B1"/>
    <w:pPr>
      <w:ind w:left="720"/>
      <w:contextualSpacing/>
    </w:pPr>
  </w:style>
  <w:style w:type="paragraph" w:styleId="BalloonText">
    <w:name w:val="Balloon Text"/>
    <w:basedOn w:val="Normal"/>
    <w:link w:val="BalloonTextChar"/>
    <w:uiPriority w:val="99"/>
    <w:semiHidden/>
    <w:unhideWhenUsed/>
    <w:rsid w:val="001825B1"/>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825B1"/>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182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5B1"/>
    <w:rPr>
      <w:rFonts w:ascii="Calibri" w:eastAsia="Times New Roman" w:hAnsi="Calibri" w:cs="Times New Roman"/>
      <w:sz w:val="22"/>
      <w:szCs w:val="22"/>
    </w:rPr>
  </w:style>
  <w:style w:type="paragraph" w:styleId="Footer">
    <w:name w:val="footer"/>
    <w:basedOn w:val="Normal"/>
    <w:link w:val="FooterChar"/>
    <w:uiPriority w:val="99"/>
    <w:unhideWhenUsed/>
    <w:rsid w:val="00182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5B1"/>
    <w:rPr>
      <w:rFonts w:ascii="Calibri" w:eastAsia="Times New Roman" w:hAnsi="Calibri" w:cs="Times New Roman"/>
      <w:sz w:val="22"/>
      <w:szCs w:val="22"/>
    </w:rPr>
  </w:style>
  <w:style w:type="character" w:styleId="Hyperlink">
    <w:name w:val="Hyperlink"/>
    <w:basedOn w:val="DefaultParagraphFont"/>
    <w:uiPriority w:val="99"/>
    <w:unhideWhenUsed/>
    <w:rsid w:val="00B27B97"/>
    <w:rPr>
      <w:color w:val="0563C1" w:themeColor="hyperlink"/>
      <w:u w:val="single"/>
    </w:rPr>
  </w:style>
  <w:style w:type="character" w:styleId="UnresolvedMention">
    <w:name w:val="Unresolved Mention"/>
    <w:basedOn w:val="DefaultParagraphFont"/>
    <w:uiPriority w:val="99"/>
    <w:semiHidden/>
    <w:unhideWhenUsed/>
    <w:rsid w:val="00B27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413457">
      <w:bodyDiv w:val="1"/>
      <w:marLeft w:val="0"/>
      <w:marRight w:val="0"/>
      <w:marTop w:val="0"/>
      <w:marBottom w:val="0"/>
      <w:divBdr>
        <w:top w:val="none" w:sz="0" w:space="0" w:color="auto"/>
        <w:left w:val="none" w:sz="0" w:space="0" w:color="auto"/>
        <w:bottom w:val="none" w:sz="0" w:space="0" w:color="auto"/>
        <w:right w:val="none" w:sz="0" w:space="0" w:color="auto"/>
      </w:divBdr>
    </w:div>
    <w:div w:id="136605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conductor.org/packages/release/bioc/html/NOISeq.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AD7E0-C1C2-9B4A-87B4-B3F09F66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Pages>
  <Words>3202</Words>
  <Characters>18256</Characters>
  <Application>Microsoft Office Word</Application>
  <DocSecurity>0</DocSecurity>
  <Lines>152</Lines>
  <Paragraphs>42</Paragraphs>
  <ScaleCrop>false</ScaleCrop>
  <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Macias Munoz</dc:creator>
  <cp:keywords/>
  <dc:description/>
  <cp:lastModifiedBy>Aide Macias Munoz</cp:lastModifiedBy>
  <cp:revision>7</cp:revision>
  <dcterms:created xsi:type="dcterms:W3CDTF">2020-09-03T21:58:00Z</dcterms:created>
  <dcterms:modified xsi:type="dcterms:W3CDTF">2020-09-08T02:32:00Z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http://www.zotero.org/styles/bmc-genomics</vt:lpwstr>
  </property>
  <property fmtid="{D5CDD505-2E9C-101B-9397-08002B2CF9AE}" pid="7" name="Mendeley Recent Style Name 2_1">
    <vt:lpwstr>BMC Genomics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http://www.zotero.org/styles/evolution</vt:lpwstr>
  </property>
  <property fmtid="{D5CDD505-2E9C-101B-9397-08002B2CF9AE}" pid="13" name="Mendeley Recent Style Name 5_1">
    <vt:lpwstr>Evolution</vt:lpwstr>
  </property>
  <property fmtid="{D5CDD505-2E9C-101B-9397-08002B2CF9AE}" pid="14" name="Mendeley Recent Style Id 6_1">
    <vt:lpwstr>http://www.zotero.org/styles/genome-biology-and-evolution</vt:lpwstr>
  </property>
  <property fmtid="{D5CDD505-2E9C-101B-9397-08002B2CF9AE}" pid="15" name="Mendeley Recent Style Name 6_1">
    <vt:lpwstr>Genome Biology and Evolution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http://www.zotero.org/styles/journal-of-visualized-experiments</vt:lpwstr>
  </property>
  <property fmtid="{D5CDD505-2E9C-101B-9397-08002B2CF9AE}" pid="19" name="Mendeley Recent Style Name 8_1">
    <vt:lpwstr>Journal of Visualized Experiments</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ec70a8c4-2ec4-361e-be3d-53b78ef3dd5f</vt:lpwstr>
  </property>
  <property fmtid="{D5CDD505-2E9C-101B-9397-08002B2CF9AE}" pid="24" name="Mendeley Citation Style_1">
    <vt:lpwstr>http://www.zotero.org/styles/journal-of-visualized-experiments</vt:lpwstr>
  </property>
</Properties>
</file>