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FEEB4" w14:textId="77777777" w:rsidR="00B43682" w:rsidRDefault="008746D7">
      <w:pPr>
        <w:rPr>
          <w:rFonts w:ascii="Verdana" w:hAnsi="Verdana"/>
          <w:color w:val="000033"/>
          <w:sz w:val="17"/>
          <w:szCs w:val="17"/>
          <w:shd w:val="clear" w:color="auto" w:fill="FFFFFF"/>
        </w:rPr>
      </w:pPr>
      <w:r>
        <w:rPr>
          <w:rFonts w:ascii="Verdana" w:hAnsi="Verdana"/>
          <w:b/>
          <w:color w:val="000033"/>
          <w:sz w:val="18"/>
          <w:szCs w:val="17"/>
          <w:shd w:val="clear" w:color="auto" w:fill="FFFFFF"/>
        </w:rPr>
        <w:t xml:space="preserve">Rebuttal for </w:t>
      </w:r>
      <w:r w:rsidRPr="008746D7">
        <w:rPr>
          <w:rFonts w:ascii="Verdana" w:hAnsi="Verdana"/>
          <w:b/>
          <w:color w:val="000033"/>
          <w:sz w:val="18"/>
          <w:szCs w:val="17"/>
          <w:shd w:val="clear" w:color="auto" w:fill="FFFFFF"/>
        </w:rPr>
        <w:t xml:space="preserve">JoVE61631 </w:t>
      </w:r>
      <w:r>
        <w:rPr>
          <w:rFonts w:ascii="Verdana" w:hAnsi="Verdana"/>
          <w:b/>
          <w:color w:val="000033"/>
          <w:sz w:val="18"/>
          <w:szCs w:val="17"/>
          <w:shd w:val="clear" w:color="auto" w:fill="FFFFFF"/>
        </w:rPr>
        <w:t xml:space="preserve">Manuscript </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rPr>
        <w:br/>
      </w:r>
      <w:r>
        <w:rPr>
          <w:rStyle w:val="Strong"/>
          <w:rFonts w:ascii="Verdana" w:hAnsi="Verdana"/>
          <w:color w:val="000033"/>
          <w:sz w:val="17"/>
          <w:szCs w:val="17"/>
          <w:shd w:val="clear" w:color="auto" w:fill="FFFFFF"/>
        </w:rPr>
        <w:t>Editorial comments</w:t>
      </w:r>
      <w:proofErr w:type="gramStart"/>
      <w:r>
        <w:rPr>
          <w:rStyle w:val="Strong"/>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shd w:val="clear" w:color="auto" w:fill="FFFFFF"/>
        </w:rPr>
        <w:t>Changes to be made by the Author(s):</w:t>
      </w:r>
      <w:r>
        <w:rPr>
          <w:rFonts w:ascii="Verdana" w:hAnsi="Verdana"/>
          <w:color w:val="000033"/>
          <w:sz w:val="17"/>
          <w:szCs w:val="17"/>
        </w:rPr>
        <w:br/>
      </w:r>
      <w:r>
        <w:rPr>
          <w:rFonts w:ascii="Verdana" w:hAnsi="Verdana"/>
          <w:color w:val="000033"/>
          <w:sz w:val="17"/>
          <w:szCs w:val="17"/>
          <w:shd w:val="clear" w:color="auto" w:fill="FFFFFF"/>
        </w:rPr>
        <w:t xml:space="preserve">1. Please take this opportunity to thoroughly proofread the manuscript to ensure that there are no spelling or grammar issues. The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xml:space="preserve"> editor will not copy-edit your manuscript and any errors in the submitted revision may be present in the published version.</w:t>
      </w:r>
      <w:r>
        <w:rPr>
          <w:rFonts w:ascii="Verdana" w:hAnsi="Verdana"/>
          <w:color w:val="000033"/>
          <w:sz w:val="17"/>
          <w:szCs w:val="17"/>
        </w:rPr>
        <w:br/>
      </w:r>
      <w:r>
        <w:rPr>
          <w:rFonts w:ascii="Verdana" w:hAnsi="Verdana"/>
          <w:color w:val="000033"/>
          <w:sz w:val="17"/>
          <w:szCs w:val="17"/>
          <w:shd w:val="clear" w:color="auto" w:fill="FFFFFF"/>
        </w:rPr>
        <w:t xml:space="preserve">2. Please format the manuscript as: paragraph Indentation: 0 for both left and right and special: none, Line </w:t>
      </w:r>
      <w:proofErr w:type="spellStart"/>
      <w:r>
        <w:rPr>
          <w:rFonts w:ascii="Verdana" w:hAnsi="Verdana"/>
          <w:color w:val="000033"/>
          <w:sz w:val="17"/>
          <w:szCs w:val="17"/>
          <w:shd w:val="clear" w:color="auto" w:fill="FFFFFF"/>
        </w:rPr>
        <w:t>spacings</w:t>
      </w:r>
      <w:proofErr w:type="spellEnd"/>
      <w:r>
        <w:rPr>
          <w:rFonts w:ascii="Verdana" w:hAnsi="Verdana"/>
          <w:color w:val="000033"/>
          <w:sz w:val="17"/>
          <w:szCs w:val="17"/>
          <w:shd w:val="clear" w:color="auto" w:fill="FFFFFF"/>
        </w:rPr>
        <w:t xml:space="preserve">: single. Please include a single line space between each step, </w:t>
      </w:r>
      <w:proofErr w:type="spellStart"/>
      <w:r>
        <w:rPr>
          <w:rFonts w:ascii="Verdana" w:hAnsi="Verdana"/>
          <w:color w:val="000033"/>
          <w:sz w:val="17"/>
          <w:szCs w:val="17"/>
          <w:shd w:val="clear" w:color="auto" w:fill="FFFFFF"/>
        </w:rPr>
        <w:t>substep</w:t>
      </w:r>
      <w:proofErr w:type="spellEnd"/>
      <w:r>
        <w:rPr>
          <w:rFonts w:ascii="Verdana" w:hAnsi="Verdana"/>
          <w:color w:val="000033"/>
          <w:sz w:val="17"/>
          <w:szCs w:val="17"/>
          <w:shd w:val="clear" w:color="auto" w:fill="FFFFFF"/>
        </w:rPr>
        <w:t xml:space="preserve"> and note in the protocol section. Please use Calibri 12 points</w:t>
      </w:r>
      <w:r>
        <w:rPr>
          <w:rFonts w:ascii="Verdana" w:hAnsi="Verdana"/>
          <w:color w:val="000033"/>
          <w:sz w:val="17"/>
          <w:szCs w:val="17"/>
        </w:rPr>
        <w:br/>
      </w:r>
      <w:r>
        <w:rPr>
          <w:rFonts w:ascii="Verdana" w:hAnsi="Verdana"/>
          <w:color w:val="000033"/>
          <w:sz w:val="17"/>
          <w:szCs w:val="17"/>
          <w:shd w:val="clear" w:color="auto" w:fill="FFFFFF"/>
        </w:rPr>
        <w:t>3. Please provide at least 6 keywords or phrases.</w:t>
      </w:r>
      <w:r>
        <w:rPr>
          <w:rFonts w:ascii="Verdana" w:hAnsi="Verdana"/>
          <w:color w:val="000033"/>
          <w:sz w:val="17"/>
          <w:szCs w:val="17"/>
        </w:rPr>
        <w:br/>
      </w:r>
      <w:r>
        <w:rPr>
          <w:rFonts w:ascii="Verdana" w:hAnsi="Verdana"/>
          <w:color w:val="000033"/>
          <w:sz w:val="17"/>
          <w:szCs w:val="17"/>
          <w:shd w:val="clear" w:color="auto" w:fill="FFFFFF"/>
        </w:rPr>
        <w:t>4. Please ensure that the long Abstract is within 150-300-word limit and clearly states the goal of the protocol.</w:t>
      </w:r>
      <w:r>
        <w:rPr>
          <w:rFonts w:ascii="Verdana" w:hAnsi="Verdana"/>
          <w:color w:val="000033"/>
          <w:sz w:val="17"/>
          <w:szCs w:val="17"/>
        </w:rPr>
        <w:br/>
      </w:r>
      <w:proofErr w:type="gramStart"/>
      <w:r>
        <w:rPr>
          <w:rFonts w:ascii="Verdana" w:hAnsi="Verdana"/>
          <w:color w:val="000033"/>
          <w:sz w:val="17"/>
          <w:szCs w:val="17"/>
          <w:shd w:val="clear" w:color="auto" w:fill="FFFFFF"/>
        </w:rPr>
        <w:t xml:space="preserve">5. </w:t>
      </w:r>
      <w:proofErr w:type="spellStart"/>
      <w:r>
        <w:rPr>
          <w:rFonts w:ascii="Verdana" w:hAnsi="Verdana"/>
          <w:color w:val="000033"/>
          <w:sz w:val="17"/>
          <w:szCs w:val="17"/>
          <w:shd w:val="clear" w:color="auto" w:fill="FFFFFF"/>
        </w:rPr>
        <w:t>JoVE</w:t>
      </w:r>
      <w:proofErr w:type="spellEnd"/>
      <w:proofErr w:type="gramEnd"/>
      <w:r>
        <w:rPr>
          <w:rFonts w:ascii="Verdana" w:hAnsi="Verdana"/>
          <w:color w:val="000033"/>
          <w:sz w:val="17"/>
          <w:szCs w:val="17"/>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Pr>
          <w:rFonts w:ascii="Verdana" w:hAnsi="Verdana"/>
          <w:color w:val="000033"/>
          <w:sz w:val="17"/>
          <w:szCs w:val="17"/>
        </w:rPr>
        <w:br/>
      </w:r>
      <w:r>
        <w:rPr>
          <w:rFonts w:ascii="Verdana" w:hAnsi="Verdana"/>
          <w:color w:val="000033"/>
          <w:sz w:val="17"/>
          <w:szCs w:val="17"/>
          <w:shd w:val="clear" w:color="auto" w:fill="FFFFFF"/>
        </w:rPr>
        <w:t xml:space="preserve">For example: Falcon, VA-044, </w:t>
      </w:r>
      <w:proofErr w:type="spellStart"/>
      <w:r>
        <w:rPr>
          <w:rFonts w:ascii="Verdana" w:hAnsi="Verdana"/>
          <w:color w:val="000033"/>
          <w:sz w:val="17"/>
          <w:szCs w:val="17"/>
          <w:shd w:val="clear" w:color="auto" w:fill="FFFFFF"/>
        </w:rPr>
        <w:t>Eppendorf</w:t>
      </w:r>
      <w:proofErr w:type="spellEnd"/>
      <w:r>
        <w:rPr>
          <w:rFonts w:ascii="Verdana" w:hAnsi="Verdana"/>
          <w:color w:val="000033"/>
          <w:sz w:val="17"/>
          <w:szCs w:val="17"/>
          <w:shd w:val="clear" w:color="auto" w:fill="FFFFFF"/>
        </w:rPr>
        <w:t xml:space="preserve">, </w:t>
      </w:r>
      <w:proofErr w:type="spellStart"/>
      <w:r>
        <w:rPr>
          <w:rFonts w:ascii="Verdana" w:hAnsi="Verdana"/>
          <w:color w:val="000033"/>
          <w:sz w:val="17"/>
          <w:szCs w:val="17"/>
          <w:shd w:val="clear" w:color="auto" w:fill="FFFFFF"/>
        </w:rPr>
        <w:t>MiliQ</w:t>
      </w:r>
      <w:proofErr w:type="spellEnd"/>
      <w:r>
        <w:rPr>
          <w:rFonts w:ascii="Verdana" w:hAnsi="Verdana"/>
          <w:color w:val="000033"/>
          <w:sz w:val="17"/>
          <w:szCs w:val="17"/>
          <w:shd w:val="clear" w:color="auto" w:fill="FFFFFF"/>
        </w:rPr>
        <w:t xml:space="preserve"> H2O, etc</w:t>
      </w:r>
      <w:proofErr w:type="gramStart"/>
      <w:r>
        <w:rPr>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Pr>
          <w:rFonts w:ascii="Verdana" w:hAnsi="Verdana"/>
          <w:color w:val="000033"/>
          <w:sz w:val="17"/>
          <w:szCs w:val="17"/>
        </w:rPr>
        <w:br/>
      </w:r>
      <w:r>
        <w:rPr>
          <w:rFonts w:ascii="Verdana" w:hAnsi="Verdana"/>
          <w:color w:val="000033"/>
          <w:sz w:val="17"/>
          <w:szCs w:val="17"/>
          <w:shd w:val="clear" w:color="auto" w:fill="FFFFFF"/>
        </w:rPr>
        <w:t>7. The Protocol should contain only action items that direct the reader to do something.</w:t>
      </w:r>
      <w:r>
        <w:rPr>
          <w:rFonts w:ascii="Verdana" w:hAnsi="Verdana"/>
          <w:color w:val="000033"/>
          <w:sz w:val="17"/>
          <w:szCs w:val="17"/>
        </w:rPr>
        <w:br/>
      </w:r>
      <w:r>
        <w:rPr>
          <w:rFonts w:ascii="Verdana" w:hAnsi="Verdana"/>
          <w:color w:val="000033"/>
          <w:sz w:val="17"/>
          <w:szCs w:val="17"/>
          <w:shd w:val="clear" w:color="auto" w:fill="FFFFFF"/>
        </w:rPr>
        <w:t>8. Please ensure that individual steps of the protocol should only contain 2-3 actions sentences per step.</w:t>
      </w:r>
      <w:r>
        <w:rPr>
          <w:rFonts w:ascii="Verdana" w:hAnsi="Verdana"/>
          <w:color w:val="000033"/>
          <w:sz w:val="17"/>
          <w:szCs w:val="17"/>
        </w:rPr>
        <w:br/>
      </w:r>
      <w:r>
        <w:rPr>
          <w:rFonts w:ascii="Verdana" w:hAnsi="Verdana"/>
          <w:color w:val="000033"/>
          <w:sz w:val="17"/>
          <w:szCs w:val="17"/>
          <w:shd w:val="clear" w:color="auto" w:fill="FFFFFF"/>
        </w:rPr>
        <w:t>9. Please ensure you answer the “how” question, i.e., how is the step performed?</w:t>
      </w:r>
      <w:r>
        <w:rPr>
          <w:rFonts w:ascii="Verdana" w:hAnsi="Verdana"/>
          <w:color w:val="000033"/>
          <w:sz w:val="17"/>
          <w:szCs w:val="17"/>
        </w:rPr>
        <w:br/>
      </w:r>
      <w:r>
        <w:rPr>
          <w:rFonts w:ascii="Verdana" w:hAnsi="Verdana"/>
          <w:color w:val="000033"/>
          <w:sz w:val="17"/>
          <w:szCs w:val="17"/>
          <w:shd w:val="clear" w:color="auto" w:fill="FFFFFF"/>
        </w:rPr>
        <w:t xml:space="preserve">10. 1.4, 1.5, </w:t>
      </w:r>
      <w:proofErr w:type="gramStart"/>
      <w:r>
        <w:rPr>
          <w:rFonts w:ascii="Verdana" w:hAnsi="Verdana"/>
          <w:color w:val="000033"/>
          <w:sz w:val="17"/>
          <w:szCs w:val="17"/>
          <w:shd w:val="clear" w:color="auto" w:fill="FFFFFF"/>
        </w:rPr>
        <w:t>2.8</w:t>
      </w:r>
      <w:proofErr w:type="gramEnd"/>
      <w:r>
        <w:rPr>
          <w:rFonts w:ascii="Verdana" w:hAnsi="Verdana"/>
          <w:color w:val="000033"/>
          <w:sz w:val="17"/>
          <w:szCs w:val="17"/>
          <w:shd w:val="clear" w:color="auto" w:fill="FFFFFF"/>
        </w:rPr>
        <w:t>: How do you perform the wash? Do you centrifuge- what speed, time and temp? Do you rinse? Please include all actions.</w:t>
      </w:r>
      <w:r>
        <w:rPr>
          <w:rFonts w:ascii="Verdana" w:hAnsi="Verdana"/>
          <w:color w:val="000033"/>
          <w:sz w:val="17"/>
          <w:szCs w:val="17"/>
        </w:rPr>
        <w:br/>
      </w:r>
      <w:r>
        <w:rPr>
          <w:rFonts w:ascii="Verdana" w:hAnsi="Verdana"/>
          <w:color w:val="000033"/>
          <w:sz w:val="17"/>
          <w:szCs w:val="17"/>
          <w:shd w:val="clear" w:color="auto" w:fill="FFFFFF"/>
        </w:rPr>
        <w:t>11. 1.7: Please check the step numbers.</w:t>
      </w:r>
      <w:r>
        <w:rPr>
          <w:rFonts w:ascii="Verdana" w:hAnsi="Verdana"/>
          <w:color w:val="000033"/>
          <w:sz w:val="17"/>
          <w:szCs w:val="17"/>
        </w:rPr>
        <w:br/>
      </w:r>
      <w:r>
        <w:rPr>
          <w:rFonts w:ascii="Verdana" w:hAnsi="Verdana"/>
          <w:color w:val="000033"/>
          <w:sz w:val="17"/>
          <w:szCs w:val="17"/>
          <w:shd w:val="clear" w:color="auto" w:fill="FFFFFF"/>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Pr>
          <w:rFonts w:ascii="Verdana" w:hAnsi="Verdana"/>
          <w:color w:val="000033"/>
          <w:sz w:val="17"/>
          <w:szCs w:val="17"/>
        </w:rPr>
        <w:br/>
      </w:r>
      <w:r>
        <w:rPr>
          <w:rFonts w:ascii="Verdana" w:hAnsi="Verdana"/>
          <w:color w:val="000033"/>
          <w:sz w:val="17"/>
          <w:szCs w:val="17"/>
          <w:shd w:val="clear" w:color="auto" w:fill="FFFFFF"/>
        </w:rPr>
        <w:t>13.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Verdana" w:hAnsi="Verdana"/>
          <w:color w:val="000033"/>
          <w:sz w:val="17"/>
          <w:szCs w:val="17"/>
          <w:shd w:val="clear" w:color="auto" w:fill="FFFFFF"/>
        </w:rPr>
        <w:t>docx</w:t>
      </w:r>
      <w:proofErr w:type="spellEnd"/>
      <w:r>
        <w:rPr>
          <w:rFonts w:ascii="Verdana" w:hAnsi="Verdana"/>
          <w:color w:val="000033"/>
          <w:sz w:val="17"/>
          <w:szCs w:val="17"/>
          <w:shd w:val="clear" w:color="auto" w:fill="FFFFFF"/>
        </w:rPr>
        <w:t xml:space="preserve"> file to your Editorial Manager account. The Figure must be cited appropriately in the Figure Legend, i.e. “This figure has been modified from [citation].”</w:t>
      </w:r>
      <w:r>
        <w:rPr>
          <w:rFonts w:ascii="Verdana" w:hAnsi="Verdana"/>
          <w:color w:val="000033"/>
          <w:sz w:val="17"/>
          <w:szCs w:val="17"/>
        </w:rPr>
        <w:br/>
      </w:r>
      <w:r>
        <w:rPr>
          <w:rFonts w:ascii="Verdana" w:hAnsi="Verdana"/>
          <w:color w:val="000033"/>
          <w:sz w:val="17"/>
          <w:szCs w:val="17"/>
          <w:shd w:val="clear" w:color="auto" w:fill="FFFFFF"/>
        </w:rPr>
        <w:t>14. Each Figure Legend should include a title and a short description of the data presented in the Figure and relevant symbols.</w:t>
      </w:r>
      <w:r>
        <w:rPr>
          <w:rFonts w:ascii="Verdana" w:hAnsi="Verdana"/>
          <w:color w:val="000033"/>
          <w:sz w:val="17"/>
          <w:szCs w:val="17"/>
        </w:rPr>
        <w:br/>
      </w:r>
      <w:r>
        <w:rPr>
          <w:rFonts w:ascii="Verdana" w:hAnsi="Verdana"/>
          <w:color w:val="000033"/>
          <w:sz w:val="17"/>
          <w:szCs w:val="17"/>
          <w:shd w:val="clear" w:color="auto" w:fill="FFFFFF"/>
        </w:rPr>
        <w:t>15. As we are a methods journal, please ensure that the Discussion explicitly cover the following in detail in 3-6 paragraphs with citations:</w:t>
      </w:r>
      <w:r>
        <w:rPr>
          <w:rFonts w:ascii="Verdana" w:hAnsi="Verdana"/>
          <w:color w:val="000033"/>
          <w:sz w:val="17"/>
          <w:szCs w:val="17"/>
        </w:rPr>
        <w:br/>
      </w:r>
      <w:r>
        <w:rPr>
          <w:rFonts w:ascii="Verdana" w:hAnsi="Verdana"/>
          <w:color w:val="000033"/>
          <w:sz w:val="17"/>
          <w:szCs w:val="17"/>
          <w:shd w:val="clear" w:color="auto" w:fill="FFFFFF"/>
        </w:rPr>
        <w:t>a) Critical steps within the protocol</w:t>
      </w:r>
      <w:r>
        <w:rPr>
          <w:rFonts w:ascii="Verdana" w:hAnsi="Verdana"/>
          <w:color w:val="000033"/>
          <w:sz w:val="17"/>
          <w:szCs w:val="17"/>
        </w:rPr>
        <w:br/>
      </w:r>
      <w:r>
        <w:rPr>
          <w:rFonts w:ascii="Verdana" w:hAnsi="Verdana"/>
          <w:color w:val="000033"/>
          <w:sz w:val="17"/>
          <w:szCs w:val="17"/>
          <w:shd w:val="clear" w:color="auto" w:fill="FFFFFF"/>
        </w:rPr>
        <w:t>b) Any modifications and troubleshooting of the technique</w:t>
      </w:r>
      <w:r>
        <w:rPr>
          <w:rFonts w:ascii="Verdana" w:hAnsi="Verdana"/>
          <w:color w:val="000033"/>
          <w:sz w:val="17"/>
          <w:szCs w:val="17"/>
        </w:rPr>
        <w:br/>
      </w:r>
      <w:r>
        <w:rPr>
          <w:rFonts w:ascii="Verdana" w:hAnsi="Verdana"/>
          <w:color w:val="000033"/>
          <w:sz w:val="17"/>
          <w:szCs w:val="17"/>
          <w:shd w:val="clear" w:color="auto" w:fill="FFFFFF"/>
        </w:rPr>
        <w:t>c) Any limitations of the technique</w:t>
      </w:r>
      <w:r>
        <w:rPr>
          <w:rFonts w:ascii="Verdana" w:hAnsi="Verdana"/>
          <w:color w:val="000033"/>
          <w:sz w:val="17"/>
          <w:szCs w:val="17"/>
        </w:rPr>
        <w:br/>
      </w:r>
      <w:r>
        <w:rPr>
          <w:rFonts w:ascii="Verdana" w:hAnsi="Verdana"/>
          <w:color w:val="000033"/>
          <w:sz w:val="17"/>
          <w:szCs w:val="17"/>
          <w:shd w:val="clear" w:color="auto" w:fill="FFFFFF"/>
        </w:rPr>
        <w:t>d) The significance with respect to existing methods</w:t>
      </w:r>
      <w:r>
        <w:rPr>
          <w:rFonts w:ascii="Verdana" w:hAnsi="Verdana"/>
          <w:color w:val="000033"/>
          <w:sz w:val="17"/>
          <w:szCs w:val="17"/>
        </w:rPr>
        <w:br/>
      </w:r>
      <w:r>
        <w:rPr>
          <w:rFonts w:ascii="Verdana" w:hAnsi="Verdana"/>
          <w:color w:val="000033"/>
          <w:sz w:val="17"/>
          <w:szCs w:val="17"/>
          <w:shd w:val="clear" w:color="auto" w:fill="FFFFFF"/>
        </w:rPr>
        <w:t>e) Any future applications of the technique</w:t>
      </w:r>
      <w:r>
        <w:rPr>
          <w:rFonts w:ascii="Verdana" w:hAnsi="Verdana"/>
          <w:color w:val="000033"/>
          <w:sz w:val="17"/>
          <w:szCs w:val="17"/>
        </w:rPr>
        <w:br/>
      </w:r>
      <w:r>
        <w:rPr>
          <w:rFonts w:ascii="Verdana" w:hAnsi="Verdana"/>
          <w:color w:val="000033"/>
          <w:sz w:val="17"/>
          <w:szCs w:val="17"/>
          <w:shd w:val="clear" w:color="auto" w:fill="FFFFFF"/>
        </w:rPr>
        <w:t xml:space="preserve">16. Please revise the table of the essential supplies, reagents, and equipment. The table should include the name, company, and catalog number of all relevant materials in separate columns in an </w:t>
      </w:r>
      <w:proofErr w:type="spellStart"/>
      <w:r>
        <w:rPr>
          <w:rFonts w:ascii="Verdana" w:hAnsi="Verdana"/>
          <w:color w:val="000033"/>
          <w:sz w:val="17"/>
          <w:szCs w:val="17"/>
          <w:shd w:val="clear" w:color="auto" w:fill="FFFFFF"/>
        </w:rPr>
        <w:t>xls</w:t>
      </w:r>
      <w:proofErr w:type="spellEnd"/>
      <w:r>
        <w:rPr>
          <w:rFonts w:ascii="Verdana" w:hAnsi="Verdana"/>
          <w:color w:val="000033"/>
          <w:sz w:val="17"/>
          <w:szCs w:val="17"/>
          <w:shd w:val="clear" w:color="auto" w:fill="FFFFFF"/>
        </w:rPr>
        <w:t>/</w:t>
      </w:r>
      <w:proofErr w:type="spellStart"/>
      <w:r>
        <w:rPr>
          <w:rFonts w:ascii="Verdana" w:hAnsi="Verdana"/>
          <w:color w:val="000033"/>
          <w:sz w:val="17"/>
          <w:szCs w:val="17"/>
          <w:shd w:val="clear" w:color="auto" w:fill="FFFFFF"/>
        </w:rPr>
        <w:t>xlsx</w:t>
      </w:r>
      <w:proofErr w:type="spellEnd"/>
      <w:r>
        <w:rPr>
          <w:rFonts w:ascii="Verdana" w:hAnsi="Verdana"/>
          <w:color w:val="000033"/>
          <w:sz w:val="17"/>
          <w:szCs w:val="17"/>
          <w:shd w:val="clear" w:color="auto" w:fill="FFFFFF"/>
        </w:rPr>
        <w:t xml:space="preserve"> file. Please sort the table in alphabetical order.</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rPr>
        <w:br/>
      </w:r>
      <w:r>
        <w:rPr>
          <w:rStyle w:val="Strong"/>
          <w:rFonts w:ascii="Verdana" w:hAnsi="Verdana"/>
          <w:color w:val="000033"/>
          <w:sz w:val="17"/>
          <w:szCs w:val="17"/>
          <w:shd w:val="clear" w:color="auto" w:fill="FFFFFF"/>
        </w:rPr>
        <w:t>Reviewers' comments</w:t>
      </w:r>
      <w:proofErr w:type="gramStart"/>
      <w:r>
        <w:rPr>
          <w:rStyle w:val="Strong"/>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b/>
          <w:bCs/>
          <w:color w:val="000033"/>
          <w:sz w:val="17"/>
          <w:szCs w:val="17"/>
          <w:shd w:val="clear" w:color="auto" w:fill="FFFFFF"/>
        </w:rPr>
        <w:t>Reviewer #1:</w:t>
      </w:r>
      <w:r>
        <w:rPr>
          <w:rFonts w:ascii="Verdana" w:hAnsi="Verdana"/>
          <w:color w:val="000033"/>
          <w:sz w:val="17"/>
          <w:szCs w:val="17"/>
        </w:rPr>
        <w:br/>
      </w:r>
      <w:r>
        <w:rPr>
          <w:rFonts w:ascii="Verdana" w:hAnsi="Verdana"/>
          <w:color w:val="000033"/>
          <w:sz w:val="17"/>
          <w:szCs w:val="17"/>
          <w:shd w:val="clear" w:color="auto" w:fill="FFFFFF"/>
        </w:rPr>
        <w:t>Manuscript Summary:</w:t>
      </w:r>
      <w:r>
        <w:rPr>
          <w:rFonts w:ascii="Verdana" w:hAnsi="Verdana"/>
          <w:color w:val="000033"/>
          <w:sz w:val="17"/>
          <w:szCs w:val="17"/>
        </w:rPr>
        <w:br/>
      </w:r>
      <w:r>
        <w:rPr>
          <w:rFonts w:ascii="Verdana" w:hAnsi="Verdana"/>
          <w:color w:val="000033"/>
          <w:sz w:val="17"/>
          <w:szCs w:val="17"/>
          <w:shd w:val="clear" w:color="auto" w:fill="FFFFFF"/>
        </w:rPr>
        <w:t>This is a very nice addition to the literature and describes experimental details on how to image Pseudomonas in sputum. Although it is claimed that biofilms are imaged, what is imaged is small clusters of Pseudomonas. No evidence is provided that the clusters are biofilms. This is an over statement and should be modified to imaging Pseudomonas in sputum.</w:t>
      </w:r>
      <w:r>
        <w:rPr>
          <w:rFonts w:ascii="Verdana" w:hAnsi="Verdana"/>
          <w:color w:val="000033"/>
          <w:sz w:val="17"/>
          <w:szCs w:val="17"/>
        </w:rPr>
        <w:br/>
      </w:r>
      <w:r>
        <w:rPr>
          <w:rFonts w:ascii="Verdana" w:hAnsi="Verdana"/>
          <w:color w:val="000033"/>
          <w:sz w:val="17"/>
          <w:szCs w:val="17"/>
        </w:rPr>
        <w:lastRenderedPageBreak/>
        <w:br/>
      </w:r>
      <w:r>
        <w:rPr>
          <w:rFonts w:ascii="Verdana" w:hAnsi="Verdana"/>
          <w:color w:val="000033"/>
          <w:sz w:val="17"/>
          <w:szCs w:val="17"/>
          <w:shd w:val="clear" w:color="auto" w:fill="FFFFFF"/>
        </w:rPr>
        <w:t>Major Concerns</w:t>
      </w:r>
      <w:proofErr w:type="gramStart"/>
      <w:r>
        <w:rPr>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shd w:val="clear" w:color="auto" w:fill="FFFFFF"/>
        </w:rPr>
        <w:t>Although it is claimed that biofilms are imaged, what is imaged is small clusters of Pseudomonas. No evidence is provided that the clusters are biofilms. This is an over statement and should be modified to imaging Pseudomonas in sputum.</w:t>
      </w:r>
    </w:p>
    <w:p w14:paraId="2024360F" w14:textId="59673C22" w:rsidR="009343E4" w:rsidRDefault="00B43682">
      <w:pPr>
        <w:rPr>
          <w:rFonts w:ascii="Verdana" w:hAnsi="Verdana"/>
          <w:color w:val="000033"/>
          <w:sz w:val="17"/>
          <w:szCs w:val="17"/>
          <w:shd w:val="clear" w:color="auto" w:fill="FFFFFF"/>
        </w:rPr>
      </w:pPr>
      <w:r w:rsidRPr="00B43682">
        <w:rPr>
          <w:rFonts w:ascii="Verdana" w:hAnsi="Verdana"/>
          <w:i/>
          <w:color w:val="000033"/>
          <w:sz w:val="17"/>
          <w:szCs w:val="17"/>
          <w:shd w:val="clear" w:color="auto" w:fill="FFFFFF"/>
        </w:rPr>
        <w:t>Thank you for pointing out this concern. We have now removed the inaccurate description of biofilms throughout the text</w:t>
      </w:r>
      <w:r w:rsidR="009343E4">
        <w:rPr>
          <w:rFonts w:ascii="Verdana" w:hAnsi="Verdana"/>
          <w:i/>
          <w:color w:val="000033"/>
          <w:sz w:val="17"/>
          <w:szCs w:val="17"/>
          <w:shd w:val="clear" w:color="auto" w:fill="FFFFFF"/>
        </w:rPr>
        <w:t xml:space="preserve"> (Abstract, Intro, </w:t>
      </w:r>
      <w:proofErr w:type="gramStart"/>
      <w:r w:rsidR="009343E4">
        <w:rPr>
          <w:rFonts w:ascii="Verdana" w:hAnsi="Verdana"/>
          <w:i/>
          <w:color w:val="000033"/>
          <w:sz w:val="17"/>
          <w:szCs w:val="17"/>
          <w:shd w:val="clear" w:color="auto" w:fill="FFFFFF"/>
        </w:rPr>
        <w:t>Discussion</w:t>
      </w:r>
      <w:proofErr w:type="gramEnd"/>
      <w:r w:rsidR="009343E4">
        <w:rPr>
          <w:rFonts w:ascii="Verdana" w:hAnsi="Verdana"/>
          <w:i/>
          <w:color w:val="000033"/>
          <w:sz w:val="17"/>
          <w:szCs w:val="17"/>
          <w:shd w:val="clear" w:color="auto" w:fill="FFFFFF"/>
        </w:rPr>
        <w:t>)</w:t>
      </w:r>
      <w:r w:rsidRPr="00B43682">
        <w:rPr>
          <w:rFonts w:ascii="Verdana" w:hAnsi="Verdana"/>
          <w:i/>
          <w:color w:val="000033"/>
          <w:sz w:val="17"/>
          <w:szCs w:val="17"/>
          <w:shd w:val="clear" w:color="auto" w:fill="FFFFFF"/>
        </w:rPr>
        <w:t>. Instead we mention visualization of P. aeruginosa, bacterial cells, or P. aeruginosa cells and/or aggregates.</w:t>
      </w:r>
      <w:r>
        <w:rPr>
          <w:rFonts w:ascii="Verdana" w:hAnsi="Verdana"/>
          <w:color w:val="000033"/>
          <w:sz w:val="17"/>
          <w:szCs w:val="17"/>
          <w:shd w:val="clear" w:color="auto" w:fill="FFFFFF"/>
        </w:rPr>
        <w:t xml:space="preserve"> </w:t>
      </w:r>
    </w:p>
    <w:p w14:paraId="4D02B8D2" w14:textId="17D55A98" w:rsidR="00CA050F" w:rsidRDefault="00CA050F">
      <w:pPr>
        <w:rPr>
          <w:rFonts w:ascii="Verdana" w:hAnsi="Verdana"/>
          <w:color w:val="000033"/>
          <w:sz w:val="17"/>
          <w:szCs w:val="17"/>
          <w:shd w:val="clear" w:color="auto" w:fill="FFFFFF"/>
        </w:rPr>
      </w:pPr>
      <w:r>
        <w:rPr>
          <w:rFonts w:ascii="Verdana" w:hAnsi="Verdana"/>
          <w:color w:val="000033"/>
          <w:sz w:val="17"/>
          <w:szCs w:val="17"/>
          <w:shd w:val="clear" w:color="auto" w:fill="FFFFFF"/>
        </w:rPr>
        <w:t>See new lines: 30, 40-42, 44, 47, 49, 53, 69,</w:t>
      </w:r>
      <w:r w:rsidR="000E27C6">
        <w:rPr>
          <w:rFonts w:ascii="Verdana" w:hAnsi="Verdana"/>
          <w:color w:val="000033"/>
          <w:sz w:val="17"/>
          <w:szCs w:val="17"/>
          <w:shd w:val="clear" w:color="auto" w:fill="FFFFFF"/>
        </w:rPr>
        <w:t xml:space="preserve"> 81, 299, 300, 306, 307, 309, 351, 394, </w:t>
      </w:r>
      <w:proofErr w:type="gramStart"/>
      <w:r w:rsidR="000E27C6">
        <w:rPr>
          <w:rFonts w:ascii="Verdana" w:hAnsi="Verdana"/>
          <w:color w:val="000033"/>
          <w:sz w:val="17"/>
          <w:szCs w:val="17"/>
          <w:shd w:val="clear" w:color="auto" w:fill="FFFFFF"/>
        </w:rPr>
        <w:t>400</w:t>
      </w:r>
      <w:proofErr w:type="gramEnd"/>
    </w:p>
    <w:p w14:paraId="3A254542" w14:textId="47A328F6"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Minor Concerns</w:t>
      </w:r>
      <w:proofErr w:type="gramStart"/>
      <w:r>
        <w:rPr>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shd w:val="clear" w:color="auto" w:fill="FFFFFF"/>
        </w:rPr>
        <w:t>There are a number of minor mistakes that should be corrected, and a few issues to be clarified. These include</w:t>
      </w:r>
      <w:proofErr w:type="gramStart"/>
      <w:r>
        <w:rPr>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Line 121- 1.7 Repeat steps 2.4 &amp; 2.5 two more times. I think the authors mean steps 1.4 to 1.6</w:t>
      </w:r>
      <w:r w:rsidR="00C475CA">
        <w:rPr>
          <w:rFonts w:ascii="Verdana" w:hAnsi="Verdana"/>
          <w:color w:val="000033"/>
          <w:sz w:val="17"/>
          <w:szCs w:val="17"/>
          <w:shd w:val="clear" w:color="auto" w:fill="FFFFFF"/>
        </w:rPr>
        <w:t>.</w:t>
      </w:r>
    </w:p>
    <w:p w14:paraId="42DED4F6" w14:textId="7C54D157" w:rsidR="00C475CA" w:rsidRPr="00B43682" w:rsidRDefault="009343E4">
      <w:pPr>
        <w:rPr>
          <w:rFonts w:ascii="Verdana" w:hAnsi="Verdana"/>
          <w:i/>
          <w:color w:val="000033"/>
          <w:sz w:val="17"/>
          <w:szCs w:val="17"/>
        </w:rPr>
      </w:pPr>
      <w:r>
        <w:rPr>
          <w:rFonts w:ascii="Verdana" w:hAnsi="Verdana"/>
          <w:i/>
          <w:color w:val="000033"/>
          <w:sz w:val="17"/>
          <w:szCs w:val="17"/>
          <w:shd w:val="clear" w:color="auto" w:fill="FFFFFF"/>
        </w:rPr>
        <w:t>F</w:t>
      </w:r>
      <w:r w:rsidR="00C475CA" w:rsidRPr="00B43682">
        <w:rPr>
          <w:rFonts w:ascii="Verdana" w:hAnsi="Verdana"/>
          <w:i/>
          <w:color w:val="000033"/>
          <w:sz w:val="17"/>
          <w:szCs w:val="17"/>
          <w:shd w:val="clear" w:color="auto" w:fill="FFFFFF"/>
        </w:rPr>
        <w:t>ixed.</w:t>
      </w:r>
      <w:r>
        <w:rPr>
          <w:rFonts w:ascii="Verdana" w:hAnsi="Verdana"/>
          <w:i/>
          <w:color w:val="000033"/>
          <w:sz w:val="17"/>
          <w:szCs w:val="17"/>
          <w:shd w:val="clear" w:color="auto" w:fill="FFFFFF"/>
        </w:rPr>
        <w:t xml:space="preserve"> </w:t>
      </w:r>
      <w:r w:rsidR="00270663">
        <w:rPr>
          <w:rFonts w:ascii="Verdana" w:hAnsi="Verdana"/>
          <w:i/>
          <w:color w:val="000033"/>
          <w:sz w:val="17"/>
          <w:szCs w:val="17"/>
          <w:shd w:val="clear" w:color="auto" w:fill="FFFFFF"/>
        </w:rPr>
        <w:t>See new</w:t>
      </w:r>
      <w:r>
        <w:rPr>
          <w:rFonts w:ascii="Verdana" w:hAnsi="Verdana"/>
          <w:i/>
          <w:color w:val="000033"/>
          <w:sz w:val="17"/>
          <w:szCs w:val="17"/>
          <w:shd w:val="clear" w:color="auto" w:fill="FFFFFF"/>
        </w:rPr>
        <w:t xml:space="preserve"> line </w:t>
      </w:r>
      <w:r w:rsidR="00270663">
        <w:rPr>
          <w:rFonts w:ascii="Verdana" w:hAnsi="Verdana"/>
          <w:i/>
          <w:color w:val="000033"/>
          <w:sz w:val="17"/>
          <w:szCs w:val="17"/>
          <w:shd w:val="clear" w:color="auto" w:fill="FFFFFF"/>
        </w:rPr>
        <w:t>–</w:t>
      </w:r>
      <w:r>
        <w:rPr>
          <w:rFonts w:ascii="Verdana" w:hAnsi="Verdana"/>
          <w:i/>
          <w:color w:val="000033"/>
          <w:sz w:val="17"/>
          <w:szCs w:val="17"/>
          <w:shd w:val="clear" w:color="auto" w:fill="FFFFFF"/>
        </w:rPr>
        <w:t xml:space="preserve"> 128</w:t>
      </w:r>
      <w:r w:rsidR="00270663">
        <w:rPr>
          <w:rFonts w:ascii="Verdana" w:hAnsi="Verdana"/>
          <w:i/>
          <w:color w:val="000033"/>
          <w:sz w:val="17"/>
          <w:szCs w:val="17"/>
          <w:shd w:val="clear" w:color="auto" w:fill="FFFFFF"/>
        </w:rPr>
        <w:t>.</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Line 123 - </w:t>
      </w:r>
      <w:proofErr w:type="spellStart"/>
      <w:r w:rsidR="008746D7">
        <w:rPr>
          <w:rFonts w:ascii="Verdana" w:hAnsi="Verdana"/>
          <w:color w:val="000033"/>
          <w:sz w:val="17"/>
          <w:szCs w:val="17"/>
          <w:shd w:val="clear" w:color="auto" w:fill="FFFFFF"/>
        </w:rPr>
        <w:t>Resuspend</w:t>
      </w:r>
      <w:proofErr w:type="spellEnd"/>
      <w:r w:rsidR="008746D7">
        <w:rPr>
          <w:rFonts w:ascii="Verdana" w:hAnsi="Verdana"/>
          <w:color w:val="000033"/>
          <w:sz w:val="17"/>
          <w:szCs w:val="17"/>
          <w:shd w:val="clear" w:color="auto" w:fill="FFFFFF"/>
        </w:rPr>
        <w:t xml:space="preserve"> the supernatant in 2 mL of PBS with 123 0.01 % (</w:t>
      </w:r>
      <w:proofErr w:type="spellStart"/>
      <w:r w:rsidR="008746D7">
        <w:rPr>
          <w:rFonts w:ascii="Verdana" w:hAnsi="Verdana"/>
          <w:color w:val="000033"/>
          <w:sz w:val="17"/>
          <w:szCs w:val="17"/>
          <w:shd w:val="clear" w:color="auto" w:fill="FFFFFF"/>
        </w:rPr>
        <w:t>wt</w:t>
      </w:r>
      <w:proofErr w:type="spellEnd"/>
      <w:r w:rsidR="008746D7">
        <w:rPr>
          <w:rFonts w:ascii="Verdana" w:hAnsi="Verdana"/>
          <w:color w:val="000033"/>
          <w:sz w:val="17"/>
          <w:szCs w:val="17"/>
          <w:shd w:val="clear" w:color="auto" w:fill="FFFFFF"/>
        </w:rPr>
        <w:t>/</w:t>
      </w:r>
      <w:proofErr w:type="spellStart"/>
      <w:r w:rsidR="008746D7">
        <w:rPr>
          <w:rFonts w:ascii="Verdana" w:hAnsi="Verdana"/>
          <w:color w:val="000033"/>
          <w:sz w:val="17"/>
          <w:szCs w:val="17"/>
          <w:shd w:val="clear" w:color="auto" w:fill="FFFFFF"/>
        </w:rPr>
        <w:t>vol</w:t>
      </w:r>
      <w:proofErr w:type="spellEnd"/>
      <w:r w:rsidR="008746D7">
        <w:rPr>
          <w:rFonts w:ascii="Verdana" w:hAnsi="Verdana"/>
          <w:color w:val="000033"/>
          <w:sz w:val="17"/>
          <w:szCs w:val="17"/>
          <w:shd w:val="clear" w:color="auto" w:fill="FFFFFF"/>
        </w:rPr>
        <w:t xml:space="preserve">) sodium </w:t>
      </w:r>
      <w:proofErr w:type="spellStart"/>
      <w:r w:rsidR="008746D7">
        <w:rPr>
          <w:rFonts w:ascii="Verdana" w:hAnsi="Verdana"/>
          <w:color w:val="000033"/>
          <w:sz w:val="17"/>
          <w:szCs w:val="17"/>
          <w:shd w:val="clear" w:color="auto" w:fill="FFFFFF"/>
        </w:rPr>
        <w:t>azide</w:t>
      </w:r>
      <w:proofErr w:type="spellEnd"/>
      <w:r w:rsidR="008746D7">
        <w:rPr>
          <w:rFonts w:ascii="Verdana" w:hAnsi="Verdana"/>
          <w:color w:val="000033"/>
          <w:sz w:val="17"/>
          <w:szCs w:val="17"/>
          <w:shd w:val="clear" w:color="auto" w:fill="FFFFFF"/>
        </w:rPr>
        <w:t>. Supernatant?? Don't you mean the sputum pellet?</w:t>
      </w:r>
      <w:r w:rsidR="008746D7">
        <w:rPr>
          <w:rFonts w:ascii="Verdana" w:hAnsi="Verdana"/>
          <w:color w:val="000033"/>
          <w:sz w:val="17"/>
          <w:szCs w:val="17"/>
        </w:rPr>
        <w:br/>
      </w:r>
    </w:p>
    <w:p w14:paraId="799CAEFD" w14:textId="447EB5A7" w:rsidR="00C475CA" w:rsidRPr="00B43682" w:rsidRDefault="00C475CA">
      <w:pPr>
        <w:rPr>
          <w:rFonts w:ascii="Verdana" w:hAnsi="Verdana"/>
          <w:i/>
          <w:color w:val="000033"/>
          <w:sz w:val="17"/>
          <w:szCs w:val="17"/>
        </w:rPr>
      </w:pPr>
      <w:r w:rsidRPr="00B43682">
        <w:rPr>
          <w:rFonts w:ascii="Verdana" w:hAnsi="Verdana"/>
          <w:i/>
          <w:color w:val="000033"/>
          <w:sz w:val="17"/>
          <w:szCs w:val="17"/>
        </w:rPr>
        <w:t xml:space="preserve">Yes; changed to pellet. Thank you. </w:t>
      </w:r>
      <w:r w:rsidR="00270663">
        <w:rPr>
          <w:rFonts w:ascii="Verdana" w:hAnsi="Verdana"/>
          <w:i/>
          <w:color w:val="000033"/>
          <w:sz w:val="17"/>
          <w:szCs w:val="17"/>
        </w:rPr>
        <w:t>See new line – 130.</w:t>
      </w:r>
    </w:p>
    <w:p w14:paraId="0AF22702" w14:textId="77777777" w:rsidR="00C475CA" w:rsidRPr="00B43682" w:rsidRDefault="008746D7">
      <w:pPr>
        <w:rPr>
          <w:rFonts w:ascii="Verdana" w:hAnsi="Verdana"/>
          <w:i/>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 xml:space="preserve">Line125 - Divide the sputum samples into 0.5 mL aliquots and store in sterile 1.5 mL </w:t>
      </w:r>
      <w:proofErr w:type="spellStart"/>
      <w:r>
        <w:rPr>
          <w:rFonts w:ascii="Verdana" w:hAnsi="Verdana"/>
          <w:color w:val="000033"/>
          <w:sz w:val="17"/>
          <w:szCs w:val="17"/>
          <w:shd w:val="clear" w:color="auto" w:fill="FFFFFF"/>
        </w:rPr>
        <w:t>eppendorf</w:t>
      </w:r>
      <w:proofErr w:type="spellEnd"/>
      <w:r>
        <w:rPr>
          <w:rFonts w:ascii="Verdana" w:hAnsi="Verdana"/>
          <w:color w:val="000033"/>
          <w:sz w:val="17"/>
          <w:szCs w:val="17"/>
        </w:rPr>
        <w:br/>
      </w:r>
      <w:r>
        <w:rPr>
          <w:rFonts w:ascii="Verdana" w:hAnsi="Verdana"/>
          <w:color w:val="000033"/>
          <w:sz w:val="17"/>
          <w:szCs w:val="17"/>
          <w:shd w:val="clear" w:color="auto" w:fill="FFFFFF"/>
        </w:rPr>
        <w:t>126 tubes at 4°C. Will this disrupt the architecture of the sputum? CF sputum is thick and sticky. Please expand on this point.</w:t>
      </w:r>
      <w:r>
        <w:rPr>
          <w:rFonts w:ascii="Verdana" w:hAnsi="Verdana"/>
          <w:color w:val="000033"/>
          <w:sz w:val="17"/>
          <w:szCs w:val="17"/>
        </w:rPr>
        <w:br/>
      </w:r>
    </w:p>
    <w:p w14:paraId="06CF3E63" w14:textId="7A9D4ECF" w:rsidR="00C475CA" w:rsidRPr="00B43682" w:rsidRDefault="00C475CA">
      <w:pPr>
        <w:rPr>
          <w:rFonts w:ascii="Verdana" w:hAnsi="Verdana"/>
          <w:i/>
          <w:color w:val="000033"/>
          <w:sz w:val="17"/>
          <w:szCs w:val="17"/>
        </w:rPr>
      </w:pPr>
      <w:r w:rsidRPr="00B43682">
        <w:rPr>
          <w:rFonts w:ascii="Verdana" w:hAnsi="Verdana"/>
          <w:i/>
          <w:color w:val="000033"/>
          <w:sz w:val="17"/>
          <w:szCs w:val="17"/>
        </w:rPr>
        <w:t xml:space="preserve">It is unnecessary to aliquot the sputum at this stage and a more detailed description of carefully cutting the sputum into small sections is provided in step 2.3 and the note following step 2.3, thus I removed the mention of </w:t>
      </w:r>
      <w:proofErr w:type="spellStart"/>
      <w:r w:rsidRPr="00B43682">
        <w:rPr>
          <w:rFonts w:ascii="Verdana" w:hAnsi="Verdana"/>
          <w:i/>
          <w:color w:val="000033"/>
          <w:sz w:val="17"/>
          <w:szCs w:val="17"/>
        </w:rPr>
        <w:t>aliquoting</w:t>
      </w:r>
      <w:proofErr w:type="spellEnd"/>
      <w:r w:rsidRPr="00B43682">
        <w:rPr>
          <w:rFonts w:ascii="Verdana" w:hAnsi="Verdana"/>
          <w:i/>
          <w:color w:val="000033"/>
          <w:sz w:val="17"/>
          <w:szCs w:val="17"/>
        </w:rPr>
        <w:t xml:space="preserve"> sputum here. </w:t>
      </w:r>
      <w:r w:rsidR="00270663">
        <w:rPr>
          <w:rFonts w:ascii="Verdana" w:hAnsi="Verdana"/>
          <w:i/>
          <w:color w:val="000033"/>
          <w:sz w:val="17"/>
          <w:szCs w:val="17"/>
        </w:rPr>
        <w:t xml:space="preserve">See new line 133. </w:t>
      </w:r>
    </w:p>
    <w:p w14:paraId="57991A74" w14:textId="77777777" w:rsidR="00B43682"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130 - Degas the hydrogel components in a sealed container containing an anaerobic pack</w:t>
      </w:r>
      <w:r>
        <w:rPr>
          <w:rFonts w:ascii="Verdana" w:hAnsi="Verdana"/>
          <w:color w:val="000033"/>
          <w:sz w:val="17"/>
          <w:szCs w:val="17"/>
        </w:rPr>
        <w:br/>
      </w:r>
      <w:r>
        <w:rPr>
          <w:rFonts w:ascii="Verdana" w:hAnsi="Verdana"/>
          <w:color w:val="000033"/>
          <w:sz w:val="17"/>
          <w:szCs w:val="17"/>
          <w:shd w:val="clear" w:color="auto" w:fill="FFFFFF"/>
        </w:rPr>
        <w:t>prior for 72 hrs. Should describe the hydrogel components first.</w:t>
      </w:r>
    </w:p>
    <w:p w14:paraId="2798C0B7" w14:textId="1AF38722" w:rsidR="00B43682" w:rsidRDefault="00B43682">
      <w:pPr>
        <w:rPr>
          <w:rFonts w:ascii="Verdana" w:hAnsi="Verdana"/>
          <w:color w:val="000033"/>
          <w:sz w:val="17"/>
          <w:szCs w:val="17"/>
          <w:shd w:val="clear" w:color="auto" w:fill="FFFFFF"/>
        </w:rPr>
      </w:pPr>
      <w:r w:rsidRPr="00B43682">
        <w:rPr>
          <w:rFonts w:ascii="Verdana" w:hAnsi="Verdana"/>
          <w:i/>
          <w:color w:val="000033"/>
          <w:sz w:val="17"/>
          <w:szCs w:val="17"/>
          <w:shd w:val="clear" w:color="auto" w:fill="FFFFFF"/>
        </w:rPr>
        <w:t xml:space="preserve">Thank you. I added the hydrogel components that are described in the </w:t>
      </w:r>
      <w:proofErr w:type="spellStart"/>
      <w:r w:rsidRPr="00B43682">
        <w:rPr>
          <w:rFonts w:ascii="Verdana" w:hAnsi="Verdana"/>
          <w:i/>
          <w:color w:val="000033"/>
          <w:sz w:val="17"/>
          <w:szCs w:val="17"/>
          <w:shd w:val="clear" w:color="auto" w:fill="FFFFFF"/>
        </w:rPr>
        <w:t>substeps</w:t>
      </w:r>
      <w:proofErr w:type="spellEnd"/>
      <w:r w:rsidRPr="00B43682">
        <w:rPr>
          <w:rFonts w:ascii="Verdana" w:hAnsi="Verdana"/>
          <w:i/>
          <w:color w:val="000033"/>
          <w:sz w:val="17"/>
          <w:szCs w:val="17"/>
          <w:shd w:val="clear" w:color="auto" w:fill="FFFFFF"/>
        </w:rPr>
        <w:t xml:space="preserve"> of 2.1 in brackets to be more descriptive and ensure better understanding of what is meant by hydrogel components here.</w:t>
      </w:r>
      <w:r>
        <w:rPr>
          <w:rFonts w:ascii="Verdana" w:hAnsi="Verdana"/>
          <w:color w:val="000033"/>
          <w:sz w:val="17"/>
          <w:szCs w:val="17"/>
          <w:shd w:val="clear" w:color="auto" w:fill="FFFFFF"/>
        </w:rPr>
        <w:t xml:space="preserve"> </w:t>
      </w:r>
      <w:r w:rsidR="00270663">
        <w:rPr>
          <w:rFonts w:ascii="Verdana" w:hAnsi="Verdana"/>
          <w:i/>
          <w:color w:val="000033"/>
          <w:sz w:val="17"/>
          <w:szCs w:val="17"/>
          <w:shd w:val="clear" w:color="auto" w:fill="FFFFFF"/>
        </w:rPr>
        <w:t xml:space="preserve">See new line 138-139. </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Line 157-do you mean Hydrogel or polyacrylamide solution?</w:t>
      </w:r>
    </w:p>
    <w:p w14:paraId="2A25E787" w14:textId="46E4E9AB" w:rsidR="00B43682" w:rsidRDefault="00B43682">
      <w:pPr>
        <w:rPr>
          <w:rFonts w:ascii="Verdana" w:hAnsi="Verdana"/>
          <w:color w:val="000033"/>
          <w:sz w:val="17"/>
          <w:szCs w:val="17"/>
          <w:shd w:val="clear" w:color="auto" w:fill="FFFFFF"/>
        </w:rPr>
      </w:pPr>
      <w:r w:rsidRPr="00B43682">
        <w:rPr>
          <w:rFonts w:ascii="Verdana" w:hAnsi="Verdana"/>
          <w:i/>
          <w:color w:val="000033"/>
          <w:sz w:val="17"/>
          <w:szCs w:val="17"/>
          <w:shd w:val="clear" w:color="auto" w:fill="FFFFFF"/>
        </w:rPr>
        <w:t xml:space="preserve">I mean the hydrogel solution. I have fixed this. </w:t>
      </w:r>
      <w:r w:rsidR="00270663">
        <w:rPr>
          <w:rFonts w:ascii="Verdana" w:hAnsi="Verdana"/>
          <w:i/>
          <w:color w:val="000033"/>
          <w:sz w:val="17"/>
          <w:szCs w:val="17"/>
          <w:shd w:val="clear" w:color="auto" w:fill="FFFFFF"/>
        </w:rPr>
        <w:t>See new line 169.</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Line 157 Add 300 </w:t>
      </w:r>
      <w:proofErr w:type="spellStart"/>
      <w:r w:rsidR="008746D7">
        <w:rPr>
          <w:rFonts w:ascii="Verdana" w:hAnsi="Verdana"/>
          <w:color w:val="000033"/>
          <w:sz w:val="17"/>
          <w:szCs w:val="17"/>
          <w:shd w:val="clear" w:color="auto" w:fill="FFFFFF"/>
        </w:rPr>
        <w:t>μL</w:t>
      </w:r>
      <w:proofErr w:type="spellEnd"/>
      <w:r w:rsidR="008746D7">
        <w:rPr>
          <w:rFonts w:ascii="Verdana" w:hAnsi="Verdana"/>
          <w:color w:val="000033"/>
          <w:sz w:val="17"/>
          <w:szCs w:val="17"/>
          <w:shd w:val="clear" w:color="auto" w:fill="FFFFFF"/>
        </w:rPr>
        <w:t xml:space="preserve"> of filter sterilized polyacrylamide solution from step 3.2.2 to each of the</w:t>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wells that contain sputum. Do you mean </w:t>
      </w:r>
      <w:proofErr w:type="gramStart"/>
      <w:r w:rsidR="008746D7">
        <w:rPr>
          <w:rFonts w:ascii="Verdana" w:hAnsi="Verdana"/>
          <w:color w:val="000033"/>
          <w:sz w:val="17"/>
          <w:szCs w:val="17"/>
          <w:shd w:val="clear" w:color="auto" w:fill="FFFFFF"/>
        </w:rPr>
        <w:t>2.2</w:t>
      </w:r>
      <w:proofErr w:type="gramEnd"/>
    </w:p>
    <w:p w14:paraId="0B2FDE9E" w14:textId="43EC7FE6" w:rsidR="00B43682" w:rsidRDefault="00B43682">
      <w:pPr>
        <w:rPr>
          <w:rFonts w:ascii="Verdana" w:hAnsi="Verdana"/>
          <w:color w:val="000033"/>
          <w:sz w:val="17"/>
          <w:szCs w:val="17"/>
          <w:shd w:val="clear" w:color="auto" w:fill="FFFFFF"/>
        </w:rPr>
      </w:pPr>
      <w:r w:rsidRPr="00B43682">
        <w:rPr>
          <w:rFonts w:ascii="Verdana" w:hAnsi="Verdana"/>
          <w:i/>
          <w:color w:val="000033"/>
          <w:sz w:val="17"/>
          <w:szCs w:val="17"/>
          <w:shd w:val="clear" w:color="auto" w:fill="FFFFFF"/>
        </w:rPr>
        <w:t>Yes. Fixed.</w:t>
      </w:r>
      <w:r>
        <w:rPr>
          <w:rFonts w:ascii="Verdana" w:hAnsi="Verdana"/>
          <w:color w:val="000033"/>
          <w:sz w:val="17"/>
          <w:szCs w:val="17"/>
          <w:shd w:val="clear" w:color="auto" w:fill="FFFFFF"/>
        </w:rPr>
        <w:t xml:space="preserve"> </w:t>
      </w:r>
      <w:r w:rsidR="00270663" w:rsidRPr="00270663">
        <w:rPr>
          <w:rFonts w:ascii="Verdana" w:hAnsi="Verdana"/>
          <w:i/>
          <w:color w:val="000033"/>
          <w:sz w:val="17"/>
          <w:szCs w:val="17"/>
          <w:shd w:val="clear" w:color="auto" w:fill="FFFFFF"/>
        </w:rPr>
        <w:t>See new line 169.</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Line 166 - Transfer the solidified hydrogel sputum samples to a 15 mL culture tube containing 5</w:t>
      </w:r>
      <w:r w:rsidR="008746D7">
        <w:rPr>
          <w:rFonts w:ascii="Verdana" w:hAnsi="Verdana"/>
          <w:color w:val="000033"/>
          <w:sz w:val="17"/>
          <w:szCs w:val="17"/>
        </w:rPr>
        <w:br/>
      </w:r>
      <w:r w:rsidR="008746D7">
        <w:rPr>
          <w:rFonts w:ascii="Verdana" w:hAnsi="Verdana"/>
          <w:color w:val="000033"/>
          <w:sz w:val="17"/>
          <w:szCs w:val="17"/>
          <w:shd w:val="clear" w:color="auto" w:fill="FFFFFF"/>
        </w:rPr>
        <w:t>mL of 8% sodium dodecyl sulfate (SDS, pH 8 and allowed to clear for 3-14 days at 37 °C</w:t>
      </w:r>
      <w:r w:rsidR="008746D7">
        <w:rPr>
          <w:rFonts w:ascii="Verdana" w:hAnsi="Verdana"/>
          <w:color w:val="000033"/>
          <w:sz w:val="17"/>
          <w:szCs w:val="17"/>
        </w:rPr>
        <w:br/>
      </w:r>
      <w:r w:rsidR="008746D7">
        <w:rPr>
          <w:rFonts w:ascii="Verdana" w:hAnsi="Verdana"/>
          <w:color w:val="000033"/>
          <w:sz w:val="17"/>
          <w:szCs w:val="17"/>
          <w:shd w:val="clear" w:color="auto" w:fill="FFFFFF"/>
        </w:rPr>
        <w:t>(with or without shaking). 3-14 days-how do you decide how long to wait-vague-please clarify.</w:t>
      </w:r>
    </w:p>
    <w:p w14:paraId="467C0C32" w14:textId="10BFA9F2" w:rsidR="00B43682" w:rsidRDefault="00306071">
      <w:pPr>
        <w:rPr>
          <w:rFonts w:ascii="Verdana" w:hAnsi="Verdana"/>
          <w:color w:val="000033"/>
          <w:sz w:val="17"/>
          <w:szCs w:val="17"/>
          <w:shd w:val="clear" w:color="auto" w:fill="FFFFFF"/>
        </w:rPr>
      </w:pPr>
      <w:r>
        <w:rPr>
          <w:rFonts w:ascii="Verdana" w:hAnsi="Verdana"/>
          <w:i/>
          <w:color w:val="000033"/>
          <w:sz w:val="17"/>
          <w:szCs w:val="17"/>
          <w:shd w:val="clear" w:color="auto" w:fill="FFFFFF"/>
        </w:rPr>
        <w:t>To clarify when the clearing is complete</w:t>
      </w:r>
      <w:r w:rsidR="00B43682" w:rsidRPr="00B43682">
        <w:rPr>
          <w:rFonts w:ascii="Verdana" w:hAnsi="Verdana"/>
          <w:i/>
          <w:color w:val="000033"/>
          <w:sz w:val="17"/>
          <w:szCs w:val="17"/>
          <w:shd w:val="clear" w:color="auto" w:fill="FFFFFF"/>
        </w:rPr>
        <w:t xml:space="preserve"> the statemen</w:t>
      </w:r>
      <w:r>
        <w:rPr>
          <w:rFonts w:ascii="Verdana" w:hAnsi="Verdana"/>
          <w:i/>
          <w:color w:val="000033"/>
          <w:sz w:val="17"/>
          <w:szCs w:val="17"/>
          <w:shd w:val="clear" w:color="auto" w:fill="FFFFFF"/>
        </w:rPr>
        <w:t>t</w:t>
      </w:r>
      <w:r w:rsidR="00B43682" w:rsidRPr="00B43682">
        <w:rPr>
          <w:rFonts w:ascii="Verdana" w:hAnsi="Verdana"/>
          <w:i/>
          <w:color w:val="000033"/>
          <w:sz w:val="17"/>
          <w:szCs w:val="17"/>
          <w:shd w:val="clear" w:color="auto" w:fill="FFFFFF"/>
        </w:rPr>
        <w:t xml:space="preserve"> “until sputum becomes transparent”</w:t>
      </w:r>
      <w:r>
        <w:rPr>
          <w:rFonts w:ascii="Verdana" w:hAnsi="Verdana"/>
          <w:i/>
          <w:color w:val="000033"/>
          <w:sz w:val="17"/>
          <w:szCs w:val="17"/>
          <w:shd w:val="clear" w:color="auto" w:fill="FFFFFF"/>
        </w:rPr>
        <w:t xml:space="preserve"> has been added. </w:t>
      </w:r>
      <w:r w:rsidR="00270663">
        <w:rPr>
          <w:rFonts w:ascii="Verdana" w:hAnsi="Verdana"/>
          <w:i/>
          <w:color w:val="000033"/>
          <w:sz w:val="17"/>
          <w:szCs w:val="17"/>
          <w:shd w:val="clear" w:color="auto" w:fill="FFFFFF"/>
        </w:rPr>
        <w:t xml:space="preserve">See new line 180. </w:t>
      </w:r>
      <w:r w:rsidR="008746D7">
        <w:rPr>
          <w:rFonts w:ascii="Verdana" w:hAnsi="Verdana"/>
          <w:color w:val="000033"/>
          <w:sz w:val="17"/>
          <w:szCs w:val="17"/>
        </w:rPr>
        <w:br/>
      </w:r>
      <w:r w:rsidR="008746D7">
        <w:rPr>
          <w:rFonts w:ascii="Verdana" w:hAnsi="Verdana"/>
          <w:color w:val="000033"/>
          <w:sz w:val="17"/>
          <w:szCs w:val="17"/>
        </w:rPr>
        <w:lastRenderedPageBreak/>
        <w:br/>
      </w:r>
      <w:r w:rsidR="008746D7">
        <w:rPr>
          <w:rFonts w:ascii="Verdana" w:hAnsi="Verdana"/>
          <w:color w:val="000033"/>
          <w:sz w:val="17"/>
          <w:szCs w:val="17"/>
          <w:shd w:val="clear" w:color="auto" w:fill="FFFFFF"/>
        </w:rPr>
        <w:t>Line 184 2.8.4 Repeat step 3.8.3 two more times. Do you mean step 2.8.3</w:t>
      </w:r>
      <w:r w:rsidR="00B43682">
        <w:rPr>
          <w:rFonts w:ascii="Verdana" w:hAnsi="Verdana"/>
          <w:color w:val="000033"/>
          <w:sz w:val="17"/>
          <w:szCs w:val="17"/>
          <w:shd w:val="clear" w:color="auto" w:fill="FFFFFF"/>
        </w:rPr>
        <w:t xml:space="preserve">. </w:t>
      </w:r>
    </w:p>
    <w:p w14:paraId="1FECA7DE" w14:textId="24F4BC35" w:rsidR="00C475CA" w:rsidRPr="00B43682" w:rsidRDefault="00B43682">
      <w:pPr>
        <w:rPr>
          <w:rFonts w:ascii="Verdana" w:hAnsi="Verdana"/>
          <w:i/>
          <w:color w:val="000033"/>
          <w:sz w:val="17"/>
          <w:szCs w:val="17"/>
          <w:shd w:val="clear" w:color="auto" w:fill="FFFFFF"/>
        </w:rPr>
      </w:pPr>
      <w:r w:rsidRPr="00B43682">
        <w:rPr>
          <w:rFonts w:ascii="Verdana" w:hAnsi="Verdana"/>
          <w:i/>
          <w:color w:val="000033"/>
          <w:sz w:val="17"/>
          <w:szCs w:val="17"/>
          <w:shd w:val="clear" w:color="auto" w:fill="FFFFFF"/>
        </w:rPr>
        <w:t>Yes, thank you. Fixed this.</w:t>
      </w:r>
      <w:r>
        <w:rPr>
          <w:rFonts w:ascii="Verdana" w:hAnsi="Verdana"/>
          <w:color w:val="000033"/>
          <w:sz w:val="17"/>
          <w:szCs w:val="17"/>
          <w:shd w:val="clear" w:color="auto" w:fill="FFFFFF"/>
        </w:rPr>
        <w:t xml:space="preserve"> </w:t>
      </w:r>
      <w:r w:rsidR="00270663">
        <w:rPr>
          <w:rFonts w:ascii="Verdana" w:hAnsi="Verdana"/>
          <w:i/>
          <w:color w:val="000033"/>
          <w:sz w:val="17"/>
          <w:szCs w:val="17"/>
          <w:shd w:val="clear" w:color="auto" w:fill="FFFFFF"/>
        </w:rPr>
        <w:t xml:space="preserve">See new line 197. </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Line 197 - Place the 1 mm sections of hydrogel were (delete were) inside a sterile 1.5 mL </w:t>
      </w:r>
      <w:proofErr w:type="spellStart"/>
      <w:r w:rsidR="008746D7">
        <w:rPr>
          <w:rFonts w:ascii="Verdana" w:hAnsi="Verdana"/>
          <w:color w:val="000033"/>
          <w:sz w:val="17"/>
          <w:szCs w:val="17"/>
          <w:shd w:val="clear" w:color="auto" w:fill="FFFFFF"/>
        </w:rPr>
        <w:t>eppendorf</w:t>
      </w:r>
      <w:proofErr w:type="spellEnd"/>
      <w:r w:rsidR="008746D7">
        <w:rPr>
          <w:rFonts w:ascii="Verdana" w:hAnsi="Verdana"/>
          <w:color w:val="000033"/>
          <w:sz w:val="17"/>
          <w:szCs w:val="17"/>
          <w:shd w:val="clear" w:color="auto" w:fill="FFFFFF"/>
        </w:rPr>
        <w:t xml:space="preserve"> tubes.</w:t>
      </w:r>
    </w:p>
    <w:p w14:paraId="7F985933" w14:textId="7FC27160" w:rsidR="00306071" w:rsidRDefault="00270663">
      <w:pPr>
        <w:rPr>
          <w:rFonts w:ascii="Verdana" w:hAnsi="Verdana"/>
          <w:color w:val="000033"/>
          <w:sz w:val="17"/>
          <w:szCs w:val="17"/>
        </w:rPr>
      </w:pPr>
      <w:r>
        <w:rPr>
          <w:rFonts w:ascii="Verdana" w:hAnsi="Verdana"/>
          <w:i/>
          <w:color w:val="000033"/>
          <w:sz w:val="17"/>
          <w:szCs w:val="17"/>
          <w:shd w:val="clear" w:color="auto" w:fill="FFFFFF"/>
        </w:rPr>
        <w:t>D</w:t>
      </w:r>
      <w:r w:rsidR="00C475CA" w:rsidRPr="00B43682">
        <w:rPr>
          <w:rFonts w:ascii="Verdana" w:hAnsi="Verdana"/>
          <w:i/>
          <w:color w:val="000033"/>
          <w:sz w:val="17"/>
          <w:szCs w:val="17"/>
          <w:shd w:val="clear" w:color="auto" w:fill="FFFFFF"/>
        </w:rPr>
        <w:t>one.</w:t>
      </w:r>
      <w:r>
        <w:rPr>
          <w:rFonts w:ascii="Verdana" w:hAnsi="Verdana"/>
          <w:i/>
          <w:color w:val="000033"/>
          <w:sz w:val="17"/>
          <w:szCs w:val="17"/>
          <w:shd w:val="clear" w:color="auto" w:fill="FFFFFF"/>
        </w:rPr>
        <w:t xml:space="preserve"> See new line 213. </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Line 202 - Keep the biosafety cabinet lights off when adding the fluorescently labelled </w:t>
      </w:r>
      <w:proofErr w:type="spellStart"/>
      <w:r w:rsidR="008746D7">
        <w:rPr>
          <w:rFonts w:ascii="Verdana" w:hAnsi="Verdana"/>
          <w:color w:val="000033"/>
          <w:sz w:val="17"/>
          <w:szCs w:val="17"/>
          <w:shd w:val="clear" w:color="auto" w:fill="FFFFFF"/>
        </w:rPr>
        <w:t>PseaerA</w:t>
      </w:r>
      <w:proofErr w:type="spellEnd"/>
      <w:r w:rsidR="008746D7">
        <w:rPr>
          <w:rFonts w:ascii="Verdana" w:hAnsi="Verdana"/>
          <w:color w:val="000033"/>
          <w:sz w:val="17"/>
          <w:szCs w:val="17"/>
        </w:rPr>
        <w:br/>
      </w:r>
      <w:r w:rsidR="008746D7">
        <w:rPr>
          <w:rFonts w:ascii="Verdana" w:hAnsi="Verdana"/>
          <w:color w:val="000033"/>
          <w:sz w:val="17"/>
          <w:szCs w:val="17"/>
          <w:shd w:val="clear" w:color="auto" w:fill="FFFFFF"/>
        </w:rPr>
        <w:t>Probe. What does the probe label-please describe?</w:t>
      </w:r>
      <w:r w:rsidR="008746D7">
        <w:rPr>
          <w:rFonts w:ascii="Verdana" w:hAnsi="Verdana"/>
          <w:color w:val="000033"/>
          <w:sz w:val="17"/>
          <w:szCs w:val="17"/>
        </w:rPr>
        <w:br/>
      </w:r>
    </w:p>
    <w:p w14:paraId="0800B0B6" w14:textId="5C4AC428" w:rsidR="00306071" w:rsidRPr="00306071" w:rsidRDefault="00306071">
      <w:pPr>
        <w:rPr>
          <w:rFonts w:ascii="Verdana" w:hAnsi="Verdana"/>
          <w:i/>
          <w:color w:val="000033"/>
          <w:sz w:val="17"/>
          <w:szCs w:val="17"/>
        </w:rPr>
      </w:pPr>
      <w:r w:rsidRPr="00306071">
        <w:rPr>
          <w:rFonts w:ascii="Verdana" w:hAnsi="Verdana"/>
          <w:i/>
          <w:color w:val="000033"/>
          <w:sz w:val="17"/>
          <w:szCs w:val="17"/>
        </w:rPr>
        <w:t xml:space="preserve">Thank you for this comment. I have double checked with the manufacturer at </w:t>
      </w:r>
      <w:proofErr w:type="spellStart"/>
      <w:r w:rsidRPr="00306071">
        <w:rPr>
          <w:rFonts w:ascii="Verdana" w:hAnsi="Verdana"/>
          <w:i/>
          <w:color w:val="000033"/>
          <w:sz w:val="17"/>
          <w:szCs w:val="17"/>
        </w:rPr>
        <w:t>Eurofins</w:t>
      </w:r>
      <w:proofErr w:type="spellEnd"/>
      <w:r w:rsidRPr="00306071">
        <w:rPr>
          <w:rFonts w:ascii="Verdana" w:hAnsi="Verdana"/>
          <w:i/>
          <w:color w:val="000033"/>
          <w:sz w:val="17"/>
          <w:szCs w:val="17"/>
        </w:rPr>
        <w:t xml:space="preserve">, and they said that there is no specification to keep the probe protected from light. I will adjust this part of the protocol. </w:t>
      </w:r>
      <w:r w:rsidR="0006436F">
        <w:rPr>
          <w:rFonts w:ascii="Verdana" w:hAnsi="Verdana"/>
          <w:i/>
          <w:color w:val="000033"/>
          <w:sz w:val="17"/>
          <w:szCs w:val="17"/>
        </w:rPr>
        <w:t>See new line 219</w:t>
      </w:r>
      <w:r w:rsidR="00270663">
        <w:rPr>
          <w:rFonts w:ascii="Verdana" w:hAnsi="Verdana"/>
          <w:i/>
          <w:color w:val="000033"/>
          <w:sz w:val="17"/>
          <w:szCs w:val="17"/>
        </w:rPr>
        <w:t>.</w:t>
      </w:r>
    </w:p>
    <w:p w14:paraId="54F0B0FC" w14:textId="12A2FDDB"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336 - application (REF). Please provide reference.</w:t>
      </w:r>
    </w:p>
    <w:p w14:paraId="4ACCF957" w14:textId="3A601C28" w:rsidR="0086337E" w:rsidRDefault="00C475CA">
      <w:pPr>
        <w:rPr>
          <w:rFonts w:ascii="Verdana" w:hAnsi="Verdana"/>
          <w:color w:val="000033"/>
          <w:sz w:val="17"/>
          <w:szCs w:val="17"/>
          <w:shd w:val="clear" w:color="auto" w:fill="FFFFFF"/>
        </w:rPr>
      </w:pPr>
      <w:r w:rsidRPr="00A95B47">
        <w:rPr>
          <w:rFonts w:ascii="Verdana" w:hAnsi="Verdana"/>
          <w:i/>
          <w:color w:val="000033"/>
          <w:sz w:val="17"/>
          <w:szCs w:val="17"/>
          <w:shd w:val="clear" w:color="auto" w:fill="FFFFFF"/>
        </w:rPr>
        <w:t>Reference provided.</w:t>
      </w:r>
      <w:r>
        <w:rPr>
          <w:rFonts w:ascii="Verdana" w:hAnsi="Verdana"/>
          <w:color w:val="000033"/>
          <w:sz w:val="17"/>
          <w:szCs w:val="17"/>
          <w:shd w:val="clear" w:color="auto" w:fill="FFFFFF"/>
        </w:rPr>
        <w:t xml:space="preserve"> </w:t>
      </w:r>
      <w:r w:rsidR="00270663" w:rsidRPr="00270663">
        <w:rPr>
          <w:rFonts w:ascii="Verdana" w:hAnsi="Verdana"/>
          <w:i/>
          <w:color w:val="000033"/>
          <w:sz w:val="17"/>
          <w:szCs w:val="17"/>
          <w:shd w:val="clear" w:color="auto" w:fill="FFFFFF"/>
        </w:rPr>
        <w:t>See new line 36</w:t>
      </w:r>
      <w:r w:rsidR="000E27C6">
        <w:rPr>
          <w:rFonts w:ascii="Verdana" w:hAnsi="Verdana"/>
          <w:i/>
          <w:color w:val="000033"/>
          <w:sz w:val="17"/>
          <w:szCs w:val="17"/>
          <w:shd w:val="clear" w:color="auto" w:fill="FFFFFF"/>
        </w:rPr>
        <w:t>9</w:t>
      </w:r>
      <w:r w:rsidR="00270663" w:rsidRPr="00270663">
        <w:rPr>
          <w:rFonts w:ascii="Verdana" w:hAnsi="Verdana"/>
          <w:i/>
          <w:color w:val="000033"/>
          <w:sz w:val="17"/>
          <w:szCs w:val="17"/>
          <w:shd w:val="clear" w:color="auto" w:fill="FFFFFF"/>
        </w:rPr>
        <w:t>.</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b/>
          <w:bCs/>
          <w:color w:val="000033"/>
          <w:sz w:val="17"/>
          <w:szCs w:val="17"/>
          <w:shd w:val="clear" w:color="auto" w:fill="FFFFFF"/>
        </w:rPr>
        <w:t>Reviewer #2</w:t>
      </w:r>
      <w:proofErr w:type="gramStart"/>
      <w:r w:rsidR="008746D7">
        <w:rPr>
          <w:rFonts w:ascii="Verdana" w:hAnsi="Verdana"/>
          <w:b/>
          <w:bCs/>
          <w:color w:val="000033"/>
          <w:sz w:val="17"/>
          <w:szCs w:val="17"/>
          <w:shd w:val="clear" w:color="auto" w:fill="FFFFFF"/>
        </w:rPr>
        <w:t>:</w:t>
      </w:r>
      <w:proofErr w:type="gramEnd"/>
      <w:r w:rsidR="008746D7">
        <w:rPr>
          <w:rFonts w:ascii="Verdana" w:hAnsi="Verdana"/>
          <w:color w:val="000033"/>
          <w:sz w:val="17"/>
          <w:szCs w:val="17"/>
        </w:rPr>
        <w:br/>
      </w:r>
      <w:r w:rsidR="008746D7">
        <w:rPr>
          <w:rFonts w:ascii="Verdana" w:hAnsi="Verdana"/>
          <w:color w:val="000033"/>
          <w:sz w:val="17"/>
          <w:szCs w:val="17"/>
          <w:shd w:val="clear" w:color="auto" w:fill="FFFFFF"/>
        </w:rPr>
        <w:t>Manuscript Summary:</w:t>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This method article by Jackson and colleagues guides the experimenter through a method to visualize Pseudomonas aeruginosa in sputum samples, and to preserve the sample architecture. The literatures lacks in situ visualization of Pseudomonas, in sputum samples as presented here, but also in lung models where mucus is also present, for example in </w:t>
      </w:r>
      <w:proofErr w:type="spellStart"/>
      <w:r w:rsidR="008746D7">
        <w:rPr>
          <w:rFonts w:ascii="Verdana" w:hAnsi="Verdana"/>
          <w:color w:val="000033"/>
          <w:sz w:val="17"/>
          <w:szCs w:val="17"/>
          <w:shd w:val="clear" w:color="auto" w:fill="FFFFFF"/>
        </w:rPr>
        <w:t>transwells</w:t>
      </w:r>
      <w:proofErr w:type="spellEnd"/>
      <w:r w:rsidR="008746D7">
        <w:rPr>
          <w:rFonts w:ascii="Verdana" w:hAnsi="Verdana"/>
          <w:color w:val="000033"/>
          <w:sz w:val="17"/>
          <w:szCs w:val="17"/>
          <w:shd w:val="clear" w:color="auto" w:fill="FFFFFF"/>
        </w:rPr>
        <w:t xml:space="preserve"> grown primary lung cells, lung on chip models or even infected lungs. Therefore the technical advances presented in this method article will benefit the community, and have an excellent degree of "recyclability" for other applications. The method is nicely described, comprehensive and easy to follow, and will be helpful for the community.</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Minor comments</w:t>
      </w:r>
      <w:proofErr w:type="gramStart"/>
      <w:r w:rsidR="008746D7">
        <w:rPr>
          <w:rFonts w:ascii="Verdana" w:hAnsi="Verdana"/>
          <w:color w:val="000033"/>
          <w:sz w:val="17"/>
          <w:szCs w:val="17"/>
          <w:shd w:val="clear" w:color="auto" w:fill="FFFFFF"/>
        </w:rPr>
        <w:t>:</w:t>
      </w:r>
      <w:proofErr w:type="gramEnd"/>
      <w:r w:rsidR="008746D7">
        <w:rPr>
          <w:rFonts w:ascii="Verdana" w:hAnsi="Verdana"/>
          <w:color w:val="000033"/>
          <w:sz w:val="17"/>
          <w:szCs w:val="17"/>
        </w:rPr>
        <w:br/>
      </w:r>
      <w:r w:rsidR="008746D7">
        <w:rPr>
          <w:rFonts w:ascii="Verdana" w:hAnsi="Verdana"/>
          <w:color w:val="000033"/>
          <w:sz w:val="17"/>
          <w:szCs w:val="17"/>
          <w:shd w:val="clear" w:color="auto" w:fill="FFFFFF"/>
        </w:rPr>
        <w:t>Line 106: the final PFA concentration will be 2% (after diffusion exchange with the sample), which halves the standard 4% concentration. Have you tested higher PFA concentrations, and if yes, can you comment on the differences of fixation?</w:t>
      </w:r>
    </w:p>
    <w:p w14:paraId="5F29EB54" w14:textId="26263C97" w:rsidR="00261514" w:rsidRPr="00261514" w:rsidRDefault="00261514">
      <w:pPr>
        <w:rPr>
          <w:rFonts w:ascii="Verdana" w:hAnsi="Verdana"/>
          <w:i/>
          <w:color w:val="000033"/>
          <w:sz w:val="17"/>
          <w:szCs w:val="17"/>
          <w:shd w:val="clear" w:color="auto" w:fill="FFFFFF"/>
        </w:rPr>
      </w:pPr>
      <w:r w:rsidRPr="00261514">
        <w:rPr>
          <w:rFonts w:ascii="Verdana" w:hAnsi="Verdana"/>
          <w:i/>
          <w:color w:val="000033"/>
          <w:sz w:val="17"/>
          <w:szCs w:val="17"/>
          <w:shd w:val="clear" w:color="auto" w:fill="FFFFFF"/>
        </w:rPr>
        <w:t xml:space="preserve">We've shown that 2% PFA is adequate for fixing cultured bacterial cells, and 2%-4% PFA (depending on the volume of the tissue relative to the PFA liquid volume) is generally suitable for tissue. In general, the major risk of </w:t>
      </w:r>
      <w:proofErr w:type="spellStart"/>
      <w:r w:rsidRPr="00261514">
        <w:rPr>
          <w:rFonts w:ascii="Verdana" w:hAnsi="Verdana"/>
          <w:i/>
          <w:color w:val="000033"/>
          <w:sz w:val="17"/>
          <w:szCs w:val="17"/>
          <w:shd w:val="clear" w:color="auto" w:fill="FFFFFF"/>
        </w:rPr>
        <w:t>underfixation</w:t>
      </w:r>
      <w:proofErr w:type="spellEnd"/>
      <w:r w:rsidRPr="00261514">
        <w:rPr>
          <w:rFonts w:ascii="Verdana" w:hAnsi="Verdana"/>
          <w:i/>
          <w:color w:val="000033"/>
          <w:sz w:val="17"/>
          <w:szCs w:val="17"/>
          <w:shd w:val="clear" w:color="auto" w:fill="FFFFFF"/>
        </w:rPr>
        <w:t xml:space="preserve"> is decreased structural integrity, which can be particularly problematic for less stable sputum samples before they are embedded in the hydrogel. The major risk of </w:t>
      </w:r>
      <w:proofErr w:type="spellStart"/>
      <w:r w:rsidRPr="00261514">
        <w:rPr>
          <w:rFonts w:ascii="Verdana" w:hAnsi="Verdana"/>
          <w:i/>
          <w:color w:val="000033"/>
          <w:sz w:val="17"/>
          <w:szCs w:val="17"/>
          <w:shd w:val="clear" w:color="auto" w:fill="FFFFFF"/>
        </w:rPr>
        <w:t>overfixation</w:t>
      </w:r>
      <w:proofErr w:type="spellEnd"/>
      <w:r w:rsidRPr="00261514">
        <w:rPr>
          <w:rFonts w:ascii="Verdana" w:hAnsi="Verdana"/>
          <w:i/>
          <w:color w:val="000033"/>
          <w:sz w:val="17"/>
          <w:szCs w:val="17"/>
          <w:shd w:val="clear" w:color="auto" w:fill="FFFFFF"/>
        </w:rPr>
        <w:t xml:space="preserve"> is that too many cross links can block probes from binding to their molecular targets.</w:t>
      </w:r>
    </w:p>
    <w:p w14:paraId="035EBEC2" w14:textId="34865DB1"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Line 112: unlike at line 106 where you provide a volume ratio </w:t>
      </w:r>
      <w:proofErr w:type="spellStart"/>
      <w:r>
        <w:rPr>
          <w:rFonts w:ascii="Verdana" w:hAnsi="Verdana"/>
          <w:color w:val="000033"/>
          <w:sz w:val="17"/>
          <w:szCs w:val="17"/>
          <w:shd w:val="clear" w:color="auto" w:fill="FFFFFF"/>
        </w:rPr>
        <w:t>PFA</w:t>
      </w:r>
      <w:proofErr w:type="gramStart"/>
      <w:r>
        <w:rPr>
          <w:rFonts w:ascii="Verdana" w:hAnsi="Verdana"/>
          <w:color w:val="000033"/>
          <w:sz w:val="17"/>
          <w:szCs w:val="17"/>
          <w:shd w:val="clear" w:color="auto" w:fill="FFFFFF"/>
        </w:rPr>
        <w:t>:sputum</w:t>
      </w:r>
      <w:proofErr w:type="spellEnd"/>
      <w:proofErr w:type="gramEnd"/>
      <w:r>
        <w:rPr>
          <w:rFonts w:ascii="Verdana" w:hAnsi="Verdana"/>
          <w:color w:val="000033"/>
          <w:sz w:val="17"/>
          <w:szCs w:val="17"/>
          <w:shd w:val="clear" w:color="auto" w:fill="FFFFFF"/>
        </w:rPr>
        <w:t>, here you provide an example with a define volume. Why not providing also a ratio instead? And if you prefer to keep the example of a defined sputum volume, maybe you could keep using the example provided on line 10, i.e. a 1 mL PFA-sputum sample + 2.5 mL PBS.</w:t>
      </w:r>
    </w:p>
    <w:p w14:paraId="0DBA74E3" w14:textId="61C3086B" w:rsidR="00A95B47" w:rsidRDefault="00A95B47">
      <w:pPr>
        <w:rPr>
          <w:rFonts w:ascii="Verdana" w:hAnsi="Verdana"/>
          <w:i/>
          <w:color w:val="000033"/>
          <w:sz w:val="17"/>
          <w:szCs w:val="17"/>
          <w:shd w:val="clear" w:color="auto" w:fill="FFFFFF"/>
        </w:rPr>
      </w:pPr>
      <w:r>
        <w:rPr>
          <w:rFonts w:ascii="Verdana" w:hAnsi="Verdana"/>
          <w:i/>
          <w:color w:val="000033"/>
          <w:sz w:val="17"/>
          <w:szCs w:val="17"/>
          <w:shd w:val="clear" w:color="auto" w:fill="FFFFFF"/>
        </w:rPr>
        <w:t>A</w:t>
      </w:r>
      <w:r w:rsidRPr="00A95B47">
        <w:rPr>
          <w:rFonts w:ascii="Verdana" w:hAnsi="Verdana"/>
          <w:i/>
          <w:color w:val="000033"/>
          <w:sz w:val="17"/>
          <w:szCs w:val="17"/>
          <w:shd w:val="clear" w:color="auto" w:fill="FFFFFF"/>
        </w:rPr>
        <w:t xml:space="preserve"> ratio </w:t>
      </w:r>
      <w:r>
        <w:rPr>
          <w:rFonts w:ascii="Verdana" w:hAnsi="Verdana"/>
          <w:i/>
          <w:color w:val="000033"/>
          <w:sz w:val="17"/>
          <w:szCs w:val="17"/>
          <w:shd w:val="clear" w:color="auto" w:fill="FFFFFF"/>
        </w:rPr>
        <w:t>has been provided f</w:t>
      </w:r>
      <w:r w:rsidRPr="00A95B47">
        <w:rPr>
          <w:rFonts w:ascii="Verdana" w:hAnsi="Verdana"/>
          <w:i/>
          <w:color w:val="000033"/>
          <w:sz w:val="17"/>
          <w:szCs w:val="17"/>
          <w:shd w:val="clear" w:color="auto" w:fill="FFFFFF"/>
        </w:rPr>
        <w:t xml:space="preserve">or step 1.8 as suggested. </w:t>
      </w:r>
      <w:r w:rsidR="00F8705B">
        <w:rPr>
          <w:rFonts w:ascii="Verdana" w:hAnsi="Verdana"/>
          <w:i/>
          <w:color w:val="000033"/>
          <w:sz w:val="17"/>
          <w:szCs w:val="17"/>
          <w:shd w:val="clear" w:color="auto" w:fill="FFFFFF"/>
        </w:rPr>
        <w:t xml:space="preserve">See new line 130. </w:t>
      </w:r>
    </w:p>
    <w:p w14:paraId="4D104D09"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121: there is probably a mistake when you refer to steps "2.4 &amp; 2.5", do you mean "1.5 &amp; 1.6"?</w:t>
      </w:r>
    </w:p>
    <w:p w14:paraId="261288BB" w14:textId="3CA3DDB4" w:rsidR="00A95B47" w:rsidRDefault="00A95B47">
      <w:pPr>
        <w:rPr>
          <w:rFonts w:ascii="Verdana" w:hAnsi="Verdana"/>
          <w:i/>
          <w:color w:val="000033"/>
          <w:sz w:val="17"/>
          <w:szCs w:val="17"/>
          <w:shd w:val="clear" w:color="auto" w:fill="FFFFFF"/>
        </w:rPr>
      </w:pPr>
      <w:r>
        <w:rPr>
          <w:rFonts w:ascii="Verdana" w:hAnsi="Verdana"/>
          <w:i/>
          <w:color w:val="000033"/>
          <w:sz w:val="17"/>
          <w:szCs w:val="17"/>
          <w:shd w:val="clear" w:color="auto" w:fill="FFFFFF"/>
        </w:rPr>
        <w:t xml:space="preserve">Fixed. </w:t>
      </w:r>
      <w:r w:rsidR="00270663">
        <w:rPr>
          <w:rFonts w:ascii="Verdana" w:hAnsi="Verdana"/>
          <w:i/>
          <w:color w:val="000033"/>
          <w:sz w:val="17"/>
          <w:szCs w:val="17"/>
          <w:shd w:val="clear" w:color="auto" w:fill="FFFFFF"/>
        </w:rPr>
        <w:t xml:space="preserve">See new line 128. </w:t>
      </w:r>
    </w:p>
    <w:p w14:paraId="41742C22"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125: can you describe how you "divide the sputum sample"? Maybe this will be illustrated in the video, but, with the text only, I'm wondering how this step is exactly achieved with minimal disturbance of the sputum plug architecture.</w:t>
      </w:r>
    </w:p>
    <w:p w14:paraId="0DAA4389" w14:textId="5B2C9B0E" w:rsidR="00A95B47" w:rsidRPr="00B43682" w:rsidRDefault="00A95B47" w:rsidP="00A95B47">
      <w:pPr>
        <w:rPr>
          <w:rFonts w:ascii="Verdana" w:hAnsi="Verdana"/>
          <w:i/>
          <w:color w:val="000033"/>
          <w:sz w:val="17"/>
          <w:szCs w:val="17"/>
        </w:rPr>
      </w:pPr>
      <w:r w:rsidRPr="00B43682">
        <w:rPr>
          <w:rFonts w:ascii="Verdana" w:hAnsi="Verdana"/>
          <w:i/>
          <w:color w:val="000033"/>
          <w:sz w:val="17"/>
          <w:szCs w:val="17"/>
        </w:rPr>
        <w:lastRenderedPageBreak/>
        <w:t xml:space="preserve">It is unnecessary to aliquot the sputum at this stage and a more detailed description of carefully cutting the sputum into small sections is provided in step 2.3 and the note following step 2.3, thus I removed the mention of </w:t>
      </w:r>
      <w:proofErr w:type="spellStart"/>
      <w:r w:rsidRPr="00B43682">
        <w:rPr>
          <w:rFonts w:ascii="Verdana" w:hAnsi="Verdana"/>
          <w:i/>
          <w:color w:val="000033"/>
          <w:sz w:val="17"/>
          <w:szCs w:val="17"/>
        </w:rPr>
        <w:t>aliquoting</w:t>
      </w:r>
      <w:proofErr w:type="spellEnd"/>
      <w:r w:rsidRPr="00B43682">
        <w:rPr>
          <w:rFonts w:ascii="Verdana" w:hAnsi="Verdana"/>
          <w:i/>
          <w:color w:val="000033"/>
          <w:sz w:val="17"/>
          <w:szCs w:val="17"/>
        </w:rPr>
        <w:t xml:space="preserve"> sputum here. </w:t>
      </w:r>
      <w:r w:rsidR="00270663">
        <w:rPr>
          <w:rFonts w:ascii="Verdana" w:hAnsi="Verdana"/>
          <w:i/>
          <w:color w:val="000033"/>
          <w:sz w:val="17"/>
          <w:szCs w:val="17"/>
        </w:rPr>
        <w:t xml:space="preserve">See new line 133. </w:t>
      </w:r>
    </w:p>
    <w:p w14:paraId="7A8185B6"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145: as you highlight the importance of removing the oxygen to allow for proper acrylamide polymerization, with the same logic shouldn't the PBS used for the hydrogel also be oxygen free?</w:t>
      </w:r>
    </w:p>
    <w:p w14:paraId="4A4CD411" w14:textId="18715A05" w:rsidR="00A95B47" w:rsidRPr="00A95B47" w:rsidRDefault="00A95B47">
      <w:pPr>
        <w:rPr>
          <w:rFonts w:ascii="Verdana" w:hAnsi="Verdana"/>
          <w:i/>
          <w:color w:val="000033"/>
          <w:sz w:val="17"/>
          <w:szCs w:val="17"/>
          <w:shd w:val="clear" w:color="auto" w:fill="FFFFFF"/>
        </w:rPr>
      </w:pPr>
      <w:r w:rsidRPr="00A95B47">
        <w:rPr>
          <w:rFonts w:ascii="Verdana" w:hAnsi="Verdana"/>
          <w:i/>
          <w:color w:val="000033"/>
          <w:sz w:val="17"/>
          <w:szCs w:val="17"/>
          <w:shd w:val="clear" w:color="auto" w:fill="FFFFFF"/>
        </w:rPr>
        <w:t xml:space="preserve">PBS has been added to the hydrogel components to be degassed in </w:t>
      </w:r>
      <w:proofErr w:type="spellStart"/>
      <w:r w:rsidRPr="00A95B47">
        <w:rPr>
          <w:rFonts w:ascii="Verdana" w:hAnsi="Verdana"/>
          <w:i/>
          <w:color w:val="000033"/>
          <w:sz w:val="17"/>
          <w:szCs w:val="17"/>
          <w:shd w:val="clear" w:color="auto" w:fill="FFFFFF"/>
        </w:rPr>
        <w:t>substep</w:t>
      </w:r>
      <w:proofErr w:type="spellEnd"/>
      <w:r w:rsidRPr="00A95B47">
        <w:rPr>
          <w:rFonts w:ascii="Verdana" w:hAnsi="Verdana"/>
          <w:i/>
          <w:color w:val="000033"/>
          <w:sz w:val="17"/>
          <w:szCs w:val="17"/>
          <w:shd w:val="clear" w:color="auto" w:fill="FFFFFF"/>
        </w:rPr>
        <w:t xml:space="preserve"> 2.1.3.</w:t>
      </w:r>
      <w:r w:rsidR="00270663">
        <w:rPr>
          <w:rFonts w:ascii="Verdana" w:hAnsi="Verdana"/>
          <w:i/>
          <w:color w:val="000033"/>
          <w:sz w:val="17"/>
          <w:szCs w:val="17"/>
          <w:shd w:val="clear" w:color="auto" w:fill="FFFFFF"/>
        </w:rPr>
        <w:t xml:space="preserve"> See new lines 152-153.</w:t>
      </w:r>
    </w:p>
    <w:p w14:paraId="4F3057D2"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149: "Thaw frozen sputum samples": you did not mention before that the sputum samples could be frozen. In case they can be frozen, please mention it earlier in the method. But as you said that samples should be stored at 4°C (line 125), I would recommend to start mentioning the usage of fresh sample, and optionally write a note that there is the less recommendable possibility to start from frozen samples.</w:t>
      </w:r>
    </w:p>
    <w:p w14:paraId="55F3EC3C" w14:textId="6022C8A4" w:rsidR="00A95B47" w:rsidRPr="00A95B47" w:rsidRDefault="00A95B47">
      <w:pPr>
        <w:rPr>
          <w:rFonts w:ascii="Verdana" w:hAnsi="Verdana"/>
          <w:i/>
          <w:color w:val="000033"/>
          <w:sz w:val="17"/>
          <w:szCs w:val="17"/>
          <w:shd w:val="clear" w:color="auto" w:fill="FFFFFF"/>
        </w:rPr>
      </w:pPr>
      <w:r w:rsidRPr="00A95B47">
        <w:rPr>
          <w:rFonts w:ascii="Verdana" w:hAnsi="Verdana"/>
          <w:i/>
          <w:color w:val="000033"/>
          <w:sz w:val="17"/>
          <w:szCs w:val="17"/>
          <w:shd w:val="clear" w:color="auto" w:fill="FFFFFF"/>
        </w:rPr>
        <w:t xml:space="preserve">Removed the thawing directive. </w:t>
      </w:r>
      <w:r w:rsidR="00A12FEC">
        <w:rPr>
          <w:rFonts w:ascii="Verdana" w:hAnsi="Verdana"/>
          <w:i/>
          <w:color w:val="000033"/>
          <w:sz w:val="17"/>
          <w:szCs w:val="17"/>
          <w:shd w:val="clear" w:color="auto" w:fill="FFFFFF"/>
        </w:rPr>
        <w:t xml:space="preserve">See new line 159. </w:t>
      </w:r>
    </w:p>
    <w:p w14:paraId="2DC802E0"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Line 155: could you provide the reference for the 8-chambered </w:t>
      </w:r>
      <w:proofErr w:type="spellStart"/>
      <w:r>
        <w:rPr>
          <w:rFonts w:ascii="Verdana" w:hAnsi="Verdana"/>
          <w:color w:val="000033"/>
          <w:sz w:val="17"/>
          <w:szCs w:val="17"/>
          <w:shd w:val="clear" w:color="auto" w:fill="FFFFFF"/>
        </w:rPr>
        <w:t>coverglass</w:t>
      </w:r>
      <w:proofErr w:type="spellEnd"/>
      <w:r>
        <w:rPr>
          <w:rFonts w:ascii="Verdana" w:hAnsi="Verdana"/>
          <w:color w:val="000033"/>
          <w:sz w:val="17"/>
          <w:szCs w:val="17"/>
          <w:shd w:val="clear" w:color="auto" w:fill="FFFFFF"/>
        </w:rPr>
        <w:t xml:space="preserve"> slide?</w:t>
      </w:r>
    </w:p>
    <w:p w14:paraId="67A7A9CF" w14:textId="77245ED8" w:rsidR="00A95B47" w:rsidRDefault="00A95B47">
      <w:pPr>
        <w:rPr>
          <w:rFonts w:ascii="Verdana" w:hAnsi="Verdana"/>
          <w:color w:val="000033"/>
          <w:sz w:val="17"/>
          <w:szCs w:val="17"/>
          <w:shd w:val="clear" w:color="auto" w:fill="FFFFFF"/>
        </w:rPr>
      </w:pPr>
      <w:r w:rsidRPr="00A95B47">
        <w:rPr>
          <w:rFonts w:ascii="Verdana" w:hAnsi="Verdana"/>
          <w:i/>
          <w:color w:val="000033"/>
          <w:sz w:val="17"/>
          <w:szCs w:val="17"/>
          <w:shd w:val="clear" w:color="auto" w:fill="FFFFFF"/>
        </w:rPr>
        <w:t xml:space="preserve">The reference for the 8-chambered </w:t>
      </w:r>
      <w:proofErr w:type="spellStart"/>
      <w:r w:rsidRPr="00A95B47">
        <w:rPr>
          <w:rFonts w:ascii="Verdana" w:hAnsi="Verdana"/>
          <w:i/>
          <w:color w:val="000033"/>
          <w:sz w:val="17"/>
          <w:szCs w:val="17"/>
          <w:shd w:val="clear" w:color="auto" w:fill="FFFFFF"/>
        </w:rPr>
        <w:t>coverglass</w:t>
      </w:r>
      <w:proofErr w:type="spellEnd"/>
      <w:r w:rsidRPr="00A95B47">
        <w:rPr>
          <w:rFonts w:ascii="Verdana" w:hAnsi="Verdana"/>
          <w:i/>
          <w:color w:val="000033"/>
          <w:sz w:val="17"/>
          <w:szCs w:val="17"/>
          <w:shd w:val="clear" w:color="auto" w:fill="FFFFFF"/>
        </w:rPr>
        <w:t xml:space="preserve"> has been added to the materials list.</w:t>
      </w:r>
      <w:r w:rsidR="0095013F">
        <w:rPr>
          <w:rFonts w:ascii="Verdana" w:hAnsi="Verdana"/>
          <w:i/>
          <w:color w:val="000033"/>
          <w:sz w:val="17"/>
          <w:szCs w:val="17"/>
          <w:shd w:val="clear" w:color="auto" w:fill="FFFFFF"/>
        </w:rPr>
        <w:t xml:space="preserve"> Please see updated document. </w:t>
      </w:r>
    </w:p>
    <w:p w14:paraId="1E09FD24" w14:textId="77777777" w:rsidR="00A95B47" w:rsidRDefault="00A95B47">
      <w:pPr>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 </w:t>
      </w:r>
      <w:r w:rsidR="008746D7">
        <w:rPr>
          <w:rFonts w:ascii="Verdana" w:hAnsi="Verdana"/>
          <w:color w:val="000033"/>
          <w:sz w:val="17"/>
          <w:szCs w:val="17"/>
        </w:rPr>
        <w:br/>
      </w:r>
      <w:r w:rsidR="008746D7">
        <w:rPr>
          <w:rFonts w:ascii="Verdana" w:hAnsi="Verdana"/>
          <w:color w:val="000033"/>
          <w:sz w:val="17"/>
          <w:szCs w:val="17"/>
          <w:shd w:val="clear" w:color="auto" w:fill="FFFFFF"/>
        </w:rPr>
        <w:t>Line 157: once again, the numbering seems to have been changed, as the reference to step "3.2.2" is most likely actually referring to step 2.1.</w:t>
      </w:r>
    </w:p>
    <w:p w14:paraId="61EA5AC6" w14:textId="49578CA6" w:rsidR="00A95B47" w:rsidRDefault="00A95B47">
      <w:pPr>
        <w:rPr>
          <w:rFonts w:ascii="Verdana" w:hAnsi="Verdana"/>
          <w:color w:val="000033"/>
          <w:sz w:val="17"/>
          <w:szCs w:val="17"/>
        </w:rPr>
      </w:pPr>
      <w:r w:rsidRPr="00A95B47">
        <w:rPr>
          <w:rFonts w:ascii="Verdana" w:hAnsi="Verdana"/>
          <w:i/>
          <w:color w:val="000033"/>
          <w:sz w:val="17"/>
          <w:szCs w:val="17"/>
          <w:shd w:val="clear" w:color="auto" w:fill="FFFFFF"/>
        </w:rPr>
        <w:t>Fixed.</w:t>
      </w:r>
      <w:r w:rsidR="0095013F">
        <w:rPr>
          <w:rFonts w:ascii="Verdana" w:hAnsi="Verdana"/>
          <w:i/>
          <w:color w:val="000033"/>
          <w:sz w:val="17"/>
          <w:szCs w:val="17"/>
          <w:shd w:val="clear" w:color="auto" w:fill="FFFFFF"/>
        </w:rPr>
        <w:t xml:space="preserve"> See new line 169. </w:t>
      </w:r>
    </w:p>
    <w:p w14:paraId="58DFDF64"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166: although I'm not an expert in clearing procedures, I've only used method with successive clearing reagent bath. Can you comment on whether it would improve the clearing to do so? If not, just ignore the comment. Besides, "3 to 14 days" seems to be a very wide interval, can you comment on why this is so inconsistent? Does it mostly depends on the sample size? Or the patient? Or other factors? What should people expect?</w:t>
      </w:r>
    </w:p>
    <w:p w14:paraId="693E82F2" w14:textId="77777777" w:rsidR="00261514" w:rsidRDefault="00261514">
      <w:pPr>
        <w:rPr>
          <w:rFonts w:ascii="Verdana" w:hAnsi="Verdana"/>
          <w:color w:val="000033"/>
          <w:sz w:val="17"/>
          <w:szCs w:val="17"/>
          <w:shd w:val="clear" w:color="auto" w:fill="FFFFFF"/>
        </w:rPr>
      </w:pPr>
    </w:p>
    <w:p w14:paraId="1E325D4D" w14:textId="592DEB8C" w:rsidR="00261514" w:rsidRDefault="00261514">
      <w:pPr>
        <w:rPr>
          <w:rFonts w:ascii="Verdana" w:hAnsi="Verdana"/>
          <w:i/>
          <w:color w:val="000033"/>
          <w:sz w:val="17"/>
          <w:szCs w:val="17"/>
          <w:shd w:val="clear" w:color="auto" w:fill="FFFFFF"/>
        </w:rPr>
      </w:pPr>
      <w:r w:rsidRPr="00261514">
        <w:rPr>
          <w:rFonts w:ascii="Verdana" w:hAnsi="Verdana"/>
          <w:i/>
          <w:color w:val="000033"/>
          <w:sz w:val="17"/>
          <w:szCs w:val="17"/>
          <w:shd w:val="clear" w:color="auto" w:fill="FFFFFF"/>
        </w:rPr>
        <w:t>A larger volume of SDS (up ~ 50 mL) will facilitate clearing of some samples. Refreshing smaller volumes would also work fine in lieu of using a larger volume. The major variables affecting how long sputum takes to clear is size and composition. More DNA-rich samples take longer (towards the higher end of the estimate) compared to mucus rich samples.</w:t>
      </w:r>
    </w:p>
    <w:p w14:paraId="04B6903A" w14:textId="05131A58" w:rsidR="00261514" w:rsidRPr="00261514" w:rsidRDefault="00261514">
      <w:pPr>
        <w:rPr>
          <w:rFonts w:ascii="Verdana" w:hAnsi="Verdana"/>
          <w:i/>
          <w:color w:val="000033"/>
          <w:sz w:val="17"/>
          <w:szCs w:val="17"/>
          <w:shd w:val="clear" w:color="auto" w:fill="FFFFFF"/>
        </w:rPr>
      </w:pPr>
      <w:r>
        <w:rPr>
          <w:rFonts w:ascii="Verdana" w:hAnsi="Verdana"/>
          <w:i/>
          <w:color w:val="000033"/>
          <w:sz w:val="17"/>
          <w:szCs w:val="17"/>
          <w:shd w:val="clear" w:color="auto" w:fill="FFFFFF"/>
        </w:rPr>
        <w:t>Please see modification to the note on clearing in the new line 185.</w:t>
      </w:r>
    </w:p>
    <w:p w14:paraId="4459FC85"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193: is there is specific safety reason why the experimenter should work in a safety cabinet (toxic fumes…)? Many BLS2 labs simply work on the bench, and use other means to work under sterile conditions. If there is not special reason, I would delete this specification (also on line 202), and would replace it by a more general statement about the sample light protection.</w:t>
      </w:r>
    </w:p>
    <w:p w14:paraId="3E91B391" w14:textId="269394CD" w:rsidR="00AA2AA6" w:rsidRPr="00AA2AA6" w:rsidRDefault="00AA2AA6">
      <w:pPr>
        <w:rPr>
          <w:rFonts w:ascii="Verdana" w:hAnsi="Verdana"/>
          <w:i/>
          <w:color w:val="000033"/>
          <w:sz w:val="17"/>
          <w:szCs w:val="17"/>
          <w:shd w:val="clear" w:color="auto" w:fill="FFFFFF"/>
        </w:rPr>
      </w:pPr>
      <w:r w:rsidRPr="00AA2AA6">
        <w:rPr>
          <w:rFonts w:ascii="Verdana" w:hAnsi="Verdana"/>
          <w:i/>
          <w:color w:val="000033"/>
          <w:sz w:val="17"/>
          <w:szCs w:val="17"/>
          <w:shd w:val="clear" w:color="auto" w:fill="FFFFFF"/>
        </w:rPr>
        <w:t>Thank you for this ques</w:t>
      </w:r>
      <w:r w:rsidR="00306071">
        <w:rPr>
          <w:rFonts w:ascii="Verdana" w:hAnsi="Verdana"/>
          <w:i/>
          <w:color w:val="000033"/>
          <w:sz w:val="17"/>
          <w:szCs w:val="17"/>
          <w:shd w:val="clear" w:color="auto" w:fill="FFFFFF"/>
        </w:rPr>
        <w:t>tion, I have removed the specification for the biosafety cabinet. I have put a special note though that formalin solution (found in the hybridization buffer) should not be used near an open flame.</w:t>
      </w:r>
      <w:r w:rsidR="0095013F">
        <w:rPr>
          <w:rFonts w:ascii="Verdana" w:hAnsi="Verdana"/>
          <w:i/>
          <w:color w:val="000033"/>
          <w:sz w:val="17"/>
          <w:szCs w:val="17"/>
          <w:shd w:val="clear" w:color="auto" w:fill="FFFFFF"/>
        </w:rPr>
        <w:t xml:space="preserve">  See new line</w:t>
      </w:r>
      <w:r w:rsidR="00801F19">
        <w:rPr>
          <w:rFonts w:ascii="Verdana" w:hAnsi="Verdana"/>
          <w:i/>
          <w:color w:val="000033"/>
          <w:sz w:val="17"/>
          <w:szCs w:val="17"/>
          <w:shd w:val="clear" w:color="auto" w:fill="FFFFFF"/>
        </w:rPr>
        <w:t xml:space="preserve"> 219. </w:t>
      </w:r>
    </w:p>
    <w:p w14:paraId="04CC48FD"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Line 197: remove "were". Also "1.5 mL tubes" is understandable, and mentioning the </w:t>
      </w:r>
      <w:proofErr w:type="spellStart"/>
      <w:r>
        <w:rPr>
          <w:rFonts w:ascii="Verdana" w:hAnsi="Verdana"/>
          <w:color w:val="000033"/>
          <w:sz w:val="17"/>
          <w:szCs w:val="17"/>
          <w:shd w:val="clear" w:color="auto" w:fill="FFFFFF"/>
        </w:rPr>
        <w:t>Eppendorf</w:t>
      </w:r>
      <w:proofErr w:type="spellEnd"/>
      <w:r>
        <w:rPr>
          <w:rFonts w:ascii="Verdana" w:hAnsi="Verdana"/>
          <w:color w:val="000033"/>
          <w:sz w:val="17"/>
          <w:szCs w:val="17"/>
          <w:shd w:val="clear" w:color="auto" w:fill="FFFFFF"/>
        </w:rPr>
        <w:t xml:space="preserve"> brand is unnecessary. Same on line 200.</w:t>
      </w:r>
    </w:p>
    <w:p w14:paraId="6122E8A9" w14:textId="63987217" w:rsidR="00A95B47" w:rsidRDefault="00A95B47">
      <w:pPr>
        <w:rPr>
          <w:rFonts w:ascii="Verdana" w:hAnsi="Verdana"/>
          <w:i/>
          <w:color w:val="000033"/>
          <w:sz w:val="17"/>
          <w:szCs w:val="17"/>
          <w:shd w:val="clear" w:color="auto" w:fill="FFFFFF"/>
        </w:rPr>
      </w:pPr>
      <w:r w:rsidRPr="00A95B47">
        <w:rPr>
          <w:rFonts w:ascii="Verdana" w:hAnsi="Verdana"/>
          <w:i/>
          <w:color w:val="000033"/>
          <w:sz w:val="17"/>
          <w:szCs w:val="17"/>
          <w:shd w:val="clear" w:color="auto" w:fill="FFFFFF"/>
        </w:rPr>
        <w:t xml:space="preserve">Removed “were” and the </w:t>
      </w:r>
      <w:proofErr w:type="spellStart"/>
      <w:r w:rsidRPr="00A95B47">
        <w:rPr>
          <w:rFonts w:ascii="Verdana" w:hAnsi="Verdana"/>
          <w:i/>
          <w:color w:val="000033"/>
          <w:sz w:val="17"/>
          <w:szCs w:val="17"/>
          <w:shd w:val="clear" w:color="auto" w:fill="FFFFFF"/>
        </w:rPr>
        <w:t>Eppendorf</w:t>
      </w:r>
      <w:proofErr w:type="spellEnd"/>
      <w:r w:rsidRPr="00A95B47">
        <w:rPr>
          <w:rFonts w:ascii="Verdana" w:hAnsi="Verdana"/>
          <w:i/>
          <w:color w:val="000033"/>
          <w:sz w:val="17"/>
          <w:szCs w:val="17"/>
          <w:shd w:val="clear" w:color="auto" w:fill="FFFFFF"/>
        </w:rPr>
        <w:t xml:space="preserve"> brands throughout </w:t>
      </w:r>
      <w:r>
        <w:rPr>
          <w:rFonts w:ascii="Verdana" w:hAnsi="Verdana"/>
          <w:i/>
          <w:color w:val="000033"/>
          <w:sz w:val="17"/>
          <w:szCs w:val="17"/>
          <w:shd w:val="clear" w:color="auto" w:fill="FFFFFF"/>
        </w:rPr>
        <w:t xml:space="preserve">the </w:t>
      </w:r>
      <w:r w:rsidRPr="00A95B47">
        <w:rPr>
          <w:rFonts w:ascii="Verdana" w:hAnsi="Verdana"/>
          <w:i/>
          <w:color w:val="000033"/>
          <w:sz w:val="17"/>
          <w:szCs w:val="17"/>
          <w:shd w:val="clear" w:color="auto" w:fill="FFFFFF"/>
        </w:rPr>
        <w:t>text.</w:t>
      </w:r>
      <w:r w:rsidR="00801F19">
        <w:rPr>
          <w:rFonts w:ascii="Verdana" w:hAnsi="Verdana"/>
          <w:i/>
          <w:color w:val="000033"/>
          <w:sz w:val="17"/>
          <w:szCs w:val="17"/>
          <w:shd w:val="clear" w:color="auto" w:fill="FFFFFF"/>
        </w:rPr>
        <w:t xml:space="preserve"> </w:t>
      </w:r>
      <w:r w:rsidR="00F8705B">
        <w:rPr>
          <w:rFonts w:ascii="Verdana" w:hAnsi="Verdana"/>
          <w:i/>
          <w:color w:val="000033"/>
          <w:sz w:val="17"/>
          <w:szCs w:val="17"/>
          <w:shd w:val="clear" w:color="auto" w:fill="FFFFFF"/>
        </w:rPr>
        <w:t xml:space="preserve">See new lines 216 and 238. </w:t>
      </w:r>
    </w:p>
    <w:p w14:paraId="09C84AD8" w14:textId="77777777" w:rsidR="00A95B47" w:rsidRDefault="008746D7">
      <w:pPr>
        <w:rPr>
          <w:rFonts w:ascii="Verdana" w:hAnsi="Verdana"/>
          <w:color w:val="000033"/>
          <w:sz w:val="17"/>
          <w:szCs w:val="17"/>
          <w:shd w:val="clear" w:color="auto" w:fill="FFFFFF"/>
        </w:rPr>
      </w:pPr>
      <w:r>
        <w:rPr>
          <w:rFonts w:ascii="Verdana" w:hAnsi="Verdana"/>
          <w:color w:val="000033"/>
          <w:sz w:val="17"/>
          <w:szCs w:val="17"/>
        </w:rPr>
        <w:lastRenderedPageBreak/>
        <w:br/>
      </w:r>
      <w:r>
        <w:rPr>
          <w:rFonts w:ascii="Verdana" w:hAnsi="Verdana"/>
          <w:color w:val="000033"/>
          <w:sz w:val="17"/>
          <w:szCs w:val="17"/>
          <w:shd w:val="clear" w:color="auto" w:fill="FFFFFF"/>
        </w:rPr>
        <w:t>Line 209: consider changing "entirety […] are submerged" to "entirety […] is submerged"</w:t>
      </w:r>
    </w:p>
    <w:p w14:paraId="6D9B80DA" w14:textId="0171D88B" w:rsidR="00A95B47" w:rsidRPr="00A95B47" w:rsidRDefault="00A95B47">
      <w:pPr>
        <w:rPr>
          <w:rFonts w:ascii="Verdana" w:hAnsi="Verdana"/>
          <w:i/>
          <w:color w:val="000033"/>
          <w:sz w:val="17"/>
          <w:szCs w:val="17"/>
          <w:shd w:val="clear" w:color="auto" w:fill="FFFFFF"/>
        </w:rPr>
      </w:pPr>
      <w:r>
        <w:rPr>
          <w:rFonts w:ascii="Verdana" w:hAnsi="Verdana"/>
          <w:i/>
          <w:color w:val="000033"/>
          <w:sz w:val="17"/>
          <w:szCs w:val="17"/>
          <w:shd w:val="clear" w:color="auto" w:fill="FFFFFF"/>
        </w:rPr>
        <w:t>Change made as suggested</w:t>
      </w:r>
      <w:r w:rsidRPr="00A95B47">
        <w:rPr>
          <w:rFonts w:ascii="Verdana" w:hAnsi="Verdana"/>
          <w:i/>
          <w:color w:val="000033"/>
          <w:sz w:val="17"/>
          <w:szCs w:val="17"/>
          <w:shd w:val="clear" w:color="auto" w:fill="FFFFFF"/>
        </w:rPr>
        <w:t>.</w:t>
      </w:r>
      <w:r w:rsidR="00801F19">
        <w:rPr>
          <w:rFonts w:ascii="Verdana" w:hAnsi="Verdana"/>
          <w:i/>
          <w:color w:val="000033"/>
          <w:sz w:val="17"/>
          <w:szCs w:val="17"/>
          <w:shd w:val="clear" w:color="auto" w:fill="FFFFFF"/>
        </w:rPr>
        <w:t xml:space="preserve"> See new line 228. </w:t>
      </w:r>
    </w:p>
    <w:p w14:paraId="2792281D" w14:textId="77777777" w:rsidR="00172F69"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Line 225: please provide the reference in the Material list for the Psl-0096 antibody. Have you tested and compared other </w:t>
      </w:r>
      <w:proofErr w:type="spellStart"/>
      <w:r>
        <w:rPr>
          <w:rFonts w:ascii="Verdana" w:hAnsi="Verdana"/>
          <w:color w:val="000033"/>
          <w:sz w:val="17"/>
          <w:szCs w:val="17"/>
          <w:shd w:val="clear" w:color="auto" w:fill="FFFFFF"/>
        </w:rPr>
        <w:t>Psl</w:t>
      </w:r>
      <w:proofErr w:type="spellEnd"/>
      <w:r>
        <w:rPr>
          <w:rFonts w:ascii="Verdana" w:hAnsi="Verdana"/>
          <w:color w:val="000033"/>
          <w:sz w:val="17"/>
          <w:szCs w:val="17"/>
          <w:shd w:val="clear" w:color="auto" w:fill="FFFFFF"/>
        </w:rPr>
        <w:t xml:space="preserve"> antibodies? If yes, can you comment on that, this would be helpful for the reader.</w:t>
      </w:r>
    </w:p>
    <w:p w14:paraId="5192D626" w14:textId="77777777" w:rsidR="00856419" w:rsidRDefault="00172F69">
      <w:pPr>
        <w:rPr>
          <w:rFonts w:ascii="Verdana" w:hAnsi="Verdana"/>
          <w:i/>
          <w:color w:val="000033"/>
          <w:sz w:val="17"/>
          <w:szCs w:val="17"/>
          <w:shd w:val="clear" w:color="auto" w:fill="FFFFFF"/>
        </w:rPr>
      </w:pPr>
      <w:r w:rsidRPr="00172F69">
        <w:rPr>
          <w:rFonts w:ascii="Verdana" w:hAnsi="Verdana"/>
          <w:i/>
          <w:color w:val="000033"/>
          <w:sz w:val="17"/>
          <w:szCs w:val="17"/>
          <w:shd w:val="clear" w:color="auto" w:fill="FFFFFF"/>
        </w:rPr>
        <w:t xml:space="preserve">The Psl0096 antibody has been added to the materials list. </w:t>
      </w:r>
    </w:p>
    <w:p w14:paraId="5188C4CD" w14:textId="5770BFC6" w:rsidR="00801F19" w:rsidRPr="00801F19" w:rsidRDefault="00172F69" w:rsidP="00801F19">
      <w:pPr>
        <w:pStyle w:val="CommentText"/>
        <w:rPr>
          <w:i/>
        </w:rPr>
      </w:pPr>
      <w:r w:rsidRPr="00172F69">
        <w:rPr>
          <w:rFonts w:ascii="Verdana" w:hAnsi="Verdana"/>
          <w:i/>
          <w:color w:val="000033"/>
          <w:sz w:val="17"/>
          <w:szCs w:val="17"/>
          <w:shd w:val="clear" w:color="auto" w:fill="FFFFFF"/>
        </w:rPr>
        <w:t>Yes, previous work in our lab has test</w:t>
      </w:r>
      <w:r w:rsidR="00856419">
        <w:rPr>
          <w:rFonts w:ascii="Verdana" w:hAnsi="Verdana"/>
          <w:i/>
          <w:color w:val="000033"/>
          <w:sz w:val="17"/>
          <w:szCs w:val="17"/>
          <w:shd w:val="clear" w:color="auto" w:fill="FFFFFF"/>
        </w:rPr>
        <w:t xml:space="preserve">ed antibodies to 3 different </w:t>
      </w:r>
      <w:proofErr w:type="spellStart"/>
      <w:r w:rsidR="00856419">
        <w:rPr>
          <w:rFonts w:ascii="Verdana" w:hAnsi="Verdana"/>
          <w:i/>
          <w:color w:val="000033"/>
          <w:sz w:val="17"/>
          <w:szCs w:val="17"/>
          <w:shd w:val="clear" w:color="auto" w:fill="FFFFFF"/>
        </w:rPr>
        <w:t>Psl</w:t>
      </w:r>
      <w:proofErr w:type="spellEnd"/>
      <w:r w:rsidR="00856419">
        <w:rPr>
          <w:rFonts w:ascii="Verdana" w:hAnsi="Verdana"/>
          <w:i/>
          <w:color w:val="000033"/>
          <w:sz w:val="17"/>
          <w:szCs w:val="17"/>
          <w:shd w:val="clear" w:color="auto" w:fill="FFFFFF"/>
        </w:rPr>
        <w:t xml:space="preserve"> epitopes</w:t>
      </w:r>
      <w:r w:rsidR="00856419" w:rsidRPr="00856419">
        <w:rPr>
          <w:rFonts w:ascii="Verdana" w:hAnsi="Verdana"/>
          <w:i/>
          <w:color w:val="000033"/>
          <w:sz w:val="17"/>
          <w:szCs w:val="17"/>
          <w:shd w:val="clear" w:color="auto" w:fill="FFFFFF"/>
        </w:rPr>
        <w:t xml:space="preserve"> (psl0096, wapR001 and wapR0016, </w:t>
      </w:r>
      <w:proofErr w:type="spellStart"/>
      <w:r w:rsidR="00856419" w:rsidRPr="00856419">
        <w:rPr>
          <w:rFonts w:ascii="Verdana" w:hAnsi="Verdana"/>
          <w:i/>
          <w:color w:val="000033"/>
          <w:sz w:val="17"/>
          <w:szCs w:val="17"/>
          <w:shd w:val="clear" w:color="auto" w:fill="FFFFFF"/>
        </w:rPr>
        <w:t>MedImmune</w:t>
      </w:r>
      <w:proofErr w:type="spellEnd"/>
      <w:r w:rsidR="00856419">
        <w:rPr>
          <w:rFonts w:ascii="Verdana" w:hAnsi="Verdana"/>
          <w:i/>
          <w:color w:val="000033"/>
          <w:sz w:val="17"/>
          <w:szCs w:val="17"/>
          <w:shd w:val="clear" w:color="auto" w:fill="FFFFFF"/>
        </w:rPr>
        <w:t>)</w:t>
      </w:r>
      <w:r w:rsidR="00666812">
        <w:rPr>
          <w:rFonts w:ascii="Verdana" w:hAnsi="Verdana"/>
          <w:i/>
          <w:color w:val="000033"/>
          <w:sz w:val="17"/>
          <w:szCs w:val="17"/>
          <w:shd w:val="clear" w:color="auto" w:fill="FFFFFF"/>
        </w:rPr>
        <w:t xml:space="preserve"> that all demonstrated the capability to bind to </w:t>
      </w:r>
      <w:proofErr w:type="spellStart"/>
      <w:r w:rsidR="00666812">
        <w:rPr>
          <w:rFonts w:ascii="Verdana" w:hAnsi="Verdana"/>
          <w:i/>
          <w:color w:val="000033"/>
          <w:sz w:val="17"/>
          <w:szCs w:val="17"/>
          <w:shd w:val="clear" w:color="auto" w:fill="FFFFFF"/>
        </w:rPr>
        <w:t>Psl</w:t>
      </w:r>
      <w:proofErr w:type="spellEnd"/>
      <w:r w:rsidR="00856419">
        <w:rPr>
          <w:rFonts w:ascii="Verdana" w:hAnsi="Verdana"/>
          <w:i/>
          <w:color w:val="000033"/>
          <w:sz w:val="17"/>
          <w:szCs w:val="17"/>
          <w:shd w:val="clear" w:color="auto" w:fill="FFFFFF"/>
        </w:rPr>
        <w:t xml:space="preserve">. </w:t>
      </w:r>
      <w:r w:rsidR="00666812">
        <w:rPr>
          <w:rFonts w:ascii="Verdana" w:hAnsi="Verdana"/>
          <w:i/>
          <w:color w:val="000033"/>
          <w:sz w:val="17"/>
          <w:szCs w:val="17"/>
          <w:shd w:val="clear" w:color="auto" w:fill="FFFFFF"/>
        </w:rPr>
        <w:t xml:space="preserve">Our reason for using Psl0096 in these experiments was </w:t>
      </w:r>
      <w:r w:rsidR="008F5BE4">
        <w:rPr>
          <w:rFonts w:ascii="Verdana" w:hAnsi="Verdana"/>
          <w:i/>
          <w:color w:val="000033"/>
          <w:sz w:val="17"/>
          <w:szCs w:val="17"/>
          <w:shd w:val="clear" w:color="auto" w:fill="FFFFFF"/>
        </w:rPr>
        <w:t>because experiments with all 3 antibodies (unpublished data)</w:t>
      </w:r>
      <w:r w:rsidR="00666812">
        <w:rPr>
          <w:rFonts w:ascii="Verdana" w:hAnsi="Verdana"/>
          <w:i/>
          <w:color w:val="000033"/>
          <w:sz w:val="17"/>
          <w:szCs w:val="17"/>
          <w:shd w:val="clear" w:color="auto" w:fill="FFFFFF"/>
        </w:rPr>
        <w:t xml:space="preserve"> on 14 cystic fibrosis isolates from SickKids</w:t>
      </w:r>
      <w:r w:rsidR="008F5BE4">
        <w:rPr>
          <w:rFonts w:ascii="Verdana" w:hAnsi="Verdana"/>
          <w:i/>
          <w:color w:val="000033"/>
          <w:sz w:val="17"/>
          <w:szCs w:val="17"/>
          <w:shd w:val="clear" w:color="auto" w:fill="FFFFFF"/>
        </w:rPr>
        <w:fldChar w:fldCharType="begin" w:fldLock="1"/>
      </w:r>
      <w:r w:rsidR="0006436F">
        <w:rPr>
          <w:rFonts w:ascii="Verdana" w:hAnsi="Verdana"/>
          <w:i/>
          <w:color w:val="000033"/>
          <w:sz w:val="17"/>
          <w:szCs w:val="17"/>
          <w:shd w:val="clear" w:color="auto" w:fill="FFFFFF"/>
        </w:rPr>
        <w:instrText>ADDIN CSL_CITATION {"citationItems":[{"id":"ITEM-1","itemData":{"DOI":"10.1007/s10096-015-2509-4","ISSN":"1435-4373","PMID":"26492874","abstract":"Early eradication treatment with inhaled tobramycin is successful in the majority of children with cystic fibrosis (CF) with incident Pseudomonas aeruginosa infection. However, in 10-40 % of cases, eradication fails and the reasons for this are poorly understood. The purpose of this study was to determine whether specific microbial characteristics could explain eradication treatment failure. This was a cross-sectional study of CF patients (aged 0-18 years) with incident P. aeruginosa infection from 2011 to 2014 at the Hospital for Sick Children, Toronto, Canada. Phenotypic assays were done on all incident P. aeruginosa isolates, and eradicated and persistent isolates were compared using the Mann-Whitney test or the two-sided Chi-square test. A total of 46 children with CF had 51 incident P. aeruginosa infections. In 72 % (33/46) of the patients, eradication treatment was successful, while 28 % failed eradication therapy. Persistent isolates were less likely to be motile, with significantly less twitch motility (p=0.001), were more likely to be mucoid (p=0.002), and more likely to have a tobramycin minimum inhibitory concentration (MIC)</w:instrText>
      </w:r>
      <w:r w:rsidR="0006436F">
        <w:rPr>
          <w:rFonts w:ascii="Arial" w:hAnsi="Arial" w:cs="Arial"/>
          <w:i/>
          <w:color w:val="000033"/>
          <w:sz w:val="17"/>
          <w:szCs w:val="17"/>
          <w:shd w:val="clear" w:color="auto" w:fill="FFFFFF"/>
        </w:rPr>
        <w:instrText> </w:instrText>
      </w:r>
      <w:r w:rsidR="0006436F">
        <w:rPr>
          <w:rFonts w:ascii="Verdana" w:hAnsi="Verdana" w:cs="Verdana"/>
          <w:i/>
          <w:color w:val="000033"/>
          <w:sz w:val="17"/>
          <w:szCs w:val="17"/>
          <w:shd w:val="clear" w:color="auto" w:fill="FFFFFF"/>
        </w:rPr>
        <w:instrText>≥</w:instrText>
      </w:r>
      <w:r w:rsidR="0006436F">
        <w:rPr>
          <w:rFonts w:ascii="Arial" w:hAnsi="Arial" w:cs="Arial"/>
          <w:i/>
          <w:color w:val="000033"/>
          <w:sz w:val="17"/>
          <w:szCs w:val="17"/>
          <w:shd w:val="clear" w:color="auto" w:fill="FFFFFF"/>
        </w:rPr>
        <w:instrText> </w:instrText>
      </w:r>
      <w:r w:rsidR="0006436F">
        <w:rPr>
          <w:rFonts w:ascii="Verdana" w:hAnsi="Verdana"/>
          <w:i/>
          <w:color w:val="000033"/>
          <w:sz w:val="17"/>
          <w:szCs w:val="17"/>
          <w:shd w:val="clear" w:color="auto" w:fill="FFFFFF"/>
        </w:rPr>
        <w:instrText xml:space="preserve">128 </w:instrText>
      </w:r>
      <w:r w:rsidR="0006436F">
        <w:rPr>
          <w:rFonts w:ascii="Verdana" w:hAnsi="Verdana" w:cs="Verdana"/>
          <w:i/>
          <w:color w:val="000033"/>
          <w:sz w:val="17"/>
          <w:szCs w:val="17"/>
          <w:shd w:val="clear" w:color="auto" w:fill="FFFFFF"/>
        </w:rPr>
        <w:instrText>μ</w:instrText>
      </w:r>
      <w:r w:rsidR="0006436F">
        <w:rPr>
          <w:rFonts w:ascii="Verdana" w:hAnsi="Verdana"/>
          <w:i/>
          <w:color w:val="000033"/>
          <w:sz w:val="17"/>
          <w:szCs w:val="17"/>
          <w:shd w:val="clear" w:color="auto" w:fill="FFFFFF"/>
        </w:rPr>
        <w:instrText>g/mL (p=0.02) compared to eradicated isolates. Although biofilm production was similar, there was a trend towards more persistent isolates with deletions in quorum-sensing genes compared with eradicated isolates (p=0.06). Initial acquisition of P. aeruginosa with characteristics of chronic infection is associated with failure of eradication treatment.","author":[{"dropping-particle":"","family":"Vidya","given":"P","non-dropping-particle":"","parse-names":false,"suffix":""},{"dropping-particle":"","family":"Smith","given":"L","non-dropping-particle":"","parse-names":false,"suffix":""},{"dropping-particle":"","family":"Beaudoin","given":"T","non-dropping-particle":"","parse-names":false,"suffix":""},{"dropping-particle":"","family":"Yau","given":"Y C","non-dropping-particle":"","parse-names":false,"suffix":""},{"dropping-particle":"","family":"Clark","given":"S","non-dropping-particle":"","parse-names":false,"suffix":""},{"dropping-particle":"","family":"Coburn","given":"B","non-dropping-particle":"","parse-names":false,"suffix":""},{"dropping-particle":"","family":"Guttman","given":"D S","non-dropping-particle":"","parse-names":false,"suffix":""},{"dropping-particle":"","family":"Hwang","given":"D M","non-dropping-particle":"","parse-names":false,"suffix":""},{"dropping-particle":"","family":"Waters","given":"V","non-dropping-particle":"","parse-names":false,"suffix":""}],"container-title":"European journal of clinical microbiology &amp; infectious diseases : official publication of the European Society of Clinical Microbiology","id":"ITEM-1","issue":"1","issued":{"date-parts":[["2016","1"]]},"page":"67-74","title":"Chronic infection phenotypes of Pseudomonas aeruginosa are associated with failure of eradication in children with cystic fibrosis.","type":"article-journal","volume":"35"},"uris":["http://www.mendeley.com/documents/?uuid=5d0e9914-612c-3337-8888-648593b56621"]}],"mendeley":{"formattedCitation":"&lt;sup&gt;1&lt;/sup&gt;","plainTextFormattedCitation":"1","previouslyFormattedCitation":"&lt;sup&gt;1&lt;/sup&gt;"},"properties":{"noteIndex":0},"schema":"https://github.com/citation-style-language/schema/raw/master/csl-citation.json"}</w:instrText>
      </w:r>
      <w:r w:rsidR="008F5BE4">
        <w:rPr>
          <w:rFonts w:ascii="Verdana" w:hAnsi="Verdana"/>
          <w:i/>
          <w:color w:val="000033"/>
          <w:sz w:val="17"/>
          <w:szCs w:val="17"/>
          <w:shd w:val="clear" w:color="auto" w:fill="FFFFFF"/>
        </w:rPr>
        <w:fldChar w:fldCharType="separate"/>
      </w:r>
      <w:r w:rsidR="008F5BE4" w:rsidRPr="008F5BE4">
        <w:rPr>
          <w:rFonts w:ascii="Verdana" w:hAnsi="Verdana"/>
          <w:noProof/>
          <w:color w:val="000033"/>
          <w:sz w:val="17"/>
          <w:szCs w:val="17"/>
          <w:shd w:val="clear" w:color="auto" w:fill="FFFFFF"/>
          <w:vertAlign w:val="superscript"/>
        </w:rPr>
        <w:t>1</w:t>
      </w:r>
      <w:r w:rsidR="008F5BE4">
        <w:rPr>
          <w:rFonts w:ascii="Verdana" w:hAnsi="Verdana"/>
          <w:i/>
          <w:color w:val="000033"/>
          <w:sz w:val="17"/>
          <w:szCs w:val="17"/>
          <w:shd w:val="clear" w:color="auto" w:fill="FFFFFF"/>
        </w:rPr>
        <w:fldChar w:fldCharType="end"/>
      </w:r>
      <w:r w:rsidR="00666812">
        <w:rPr>
          <w:rFonts w:ascii="Verdana" w:hAnsi="Verdana"/>
          <w:i/>
          <w:color w:val="000033"/>
          <w:sz w:val="17"/>
          <w:szCs w:val="17"/>
          <w:shd w:val="clear" w:color="auto" w:fill="FFFFFF"/>
        </w:rPr>
        <w:t xml:space="preserve"> and 63 isolates from the EPIC trial</w:t>
      </w:r>
      <w:r w:rsidR="00666812">
        <w:rPr>
          <w:rFonts w:ascii="Verdana" w:hAnsi="Verdana"/>
          <w:i/>
          <w:color w:val="000033"/>
          <w:sz w:val="17"/>
          <w:szCs w:val="17"/>
          <w:shd w:val="clear" w:color="auto" w:fill="FFFFFF"/>
        </w:rPr>
        <w:fldChar w:fldCharType="begin" w:fldLock="1"/>
      </w:r>
      <w:r w:rsidR="0006436F">
        <w:rPr>
          <w:rFonts w:ascii="Verdana" w:hAnsi="Verdana"/>
          <w:i/>
          <w:color w:val="000033"/>
          <w:sz w:val="17"/>
          <w:szCs w:val="17"/>
          <w:shd w:val="clear" w:color="auto" w:fill="FFFFFF"/>
        </w:rPr>
        <w:instrText>ADDIN CSL_CITATION {"citationItems":[{"id":"ITEM-1","itemData":{"DOI":"10.1093/cid/ciu385","ISSN":"15376591","abstract":"Background.â</w:instrText>
      </w:r>
      <w:r w:rsidR="0006436F">
        <w:rPr>
          <w:rFonts w:ascii="Verdana" w:hAnsi="Verdana" w:cs="Verdana"/>
          <w:i/>
          <w:color w:val="000033"/>
          <w:sz w:val="17"/>
          <w:szCs w:val="17"/>
          <w:shd w:val="clear" w:color="auto" w:fill="FFFFFF"/>
        </w:rPr>
        <w:instrText></w:instrText>
      </w:r>
      <w:r w:rsidR="0006436F">
        <w:rPr>
          <w:rFonts w:ascii="Verdana" w:hAnsi="Verdana"/>
          <w:i/>
          <w:color w:val="000033"/>
          <w:sz w:val="17"/>
          <w:szCs w:val="17"/>
          <w:shd w:val="clear" w:color="auto" w:fill="FFFFFF"/>
        </w:rPr>
        <w:instrText>Pseudomonas aeruginosa is a key respiratory pathogen in people with cystic fibrosis (CF). Due to its association with lung disease progression, initial detection of P. aeruginosa in CF respiratory cultures usually results in antibiotic treatment with the goal of eradication. Pseudomonas aeruginosa exhibits many different phenotypes in vitro that could serve as useful prognostic markers, but the relative relationships between these phenotypes and failure to eradicate P. aeruginosa have not been well characterized.Methods.â</w:instrText>
      </w:r>
      <w:r w:rsidR="0006436F">
        <w:rPr>
          <w:rFonts w:ascii="Verdana" w:hAnsi="Verdana" w:cs="Verdana"/>
          <w:i/>
          <w:color w:val="000033"/>
          <w:sz w:val="17"/>
          <w:szCs w:val="17"/>
          <w:shd w:val="clear" w:color="auto" w:fill="FFFFFF"/>
        </w:rPr>
        <w:instrText></w:instrText>
      </w:r>
      <w:r w:rsidR="0006436F">
        <w:rPr>
          <w:rFonts w:ascii="Verdana" w:hAnsi="Verdana"/>
          <w:i/>
          <w:color w:val="000033"/>
          <w:sz w:val="17"/>
          <w:szCs w:val="17"/>
          <w:shd w:val="clear" w:color="auto" w:fill="FFFFFF"/>
        </w:rPr>
        <w:instrText>We measured 22 easily assayed in vitro phenotypes among the baseline P. aeruginosa isolates collected from 194 participants in the 18-month EPIC clinical trial, which assessed outcomes after antibiotic eradication therapy for newly identified P. aeruginosa. We then evaluated the associations between these baseline isolate phenotypes and subsequent outcomes during the trial, including failure to eradicate after antipseudomonal therapy, emergence of mucoidy, and occurrence of an exacerbation.Results.â</w:instrText>
      </w:r>
      <w:r w:rsidR="0006436F">
        <w:rPr>
          <w:rFonts w:ascii="Verdana" w:hAnsi="Verdana" w:cs="Verdana"/>
          <w:i/>
          <w:color w:val="000033"/>
          <w:sz w:val="17"/>
          <w:szCs w:val="17"/>
          <w:shd w:val="clear" w:color="auto" w:fill="FFFFFF"/>
        </w:rPr>
        <w:instrText></w:instrText>
      </w:r>
      <w:r w:rsidR="0006436F">
        <w:rPr>
          <w:rFonts w:ascii="Verdana" w:hAnsi="Verdana"/>
          <w:i/>
          <w:color w:val="000033"/>
          <w:sz w:val="17"/>
          <w:szCs w:val="17"/>
          <w:shd w:val="clear" w:color="auto" w:fill="FFFFFF"/>
        </w:rPr>
        <w:instrText>Baseline P. aeruginosa isolates frequently exhibited phenotypes thought to represent chronic adaptation, including mucoidy. Wrinkly colony surface and irregular colony edges were both associated with increased risk of eradication failure (hazard ratios [95% confidence intervals], 1.99 [1.03â</w:instrText>
      </w:r>
      <w:r w:rsidR="0006436F">
        <w:rPr>
          <w:rFonts w:ascii="Verdana" w:hAnsi="Verdana" w:cs="Verdana"/>
          <w:i/>
          <w:color w:val="000033"/>
          <w:sz w:val="17"/>
          <w:szCs w:val="17"/>
          <w:shd w:val="clear" w:color="auto" w:fill="FFFFFF"/>
        </w:rPr>
        <w:instrText></w:instrText>
      </w:r>
      <w:r w:rsidR="0006436F">
        <w:rPr>
          <w:rFonts w:ascii="Verdana" w:hAnsi="Verdana"/>
          <w:i/>
          <w:color w:val="000033"/>
          <w:sz w:val="17"/>
          <w:szCs w:val="17"/>
          <w:shd w:val="clear" w:color="auto" w:fill="FFFFFF"/>
        </w:rPr>
        <w:instrText>3.83] and 2.14 [1.32</w:instrText>
      </w:r>
      <w:r w:rsidR="0006436F">
        <w:rPr>
          <w:rFonts w:ascii="Verdana" w:hAnsi="Verdana" w:cs="Verdana"/>
          <w:i/>
          <w:color w:val="000033"/>
          <w:sz w:val="17"/>
          <w:szCs w:val="17"/>
          <w:shd w:val="clear" w:color="auto" w:fill="FFFFFF"/>
        </w:rPr>
        <w:instrText>â</w:instrText>
      </w:r>
      <w:r w:rsidR="0006436F">
        <w:rPr>
          <w:rFonts w:ascii="Verdana" w:hAnsi="Verdana"/>
          <w:i/>
          <w:color w:val="000033"/>
          <w:sz w:val="17"/>
          <w:szCs w:val="17"/>
          <w:shd w:val="clear" w:color="auto" w:fill="FFFFFF"/>
        </w:rPr>
        <w:instrText>3.47], respectively). Phenotypes reflecting defective quorum sensing were significantly associated with subsequent mucoidy, but no phenotype was significantly associated with subsequent exacerbations during the trial.Conclusions.â</w:instrText>
      </w:r>
      <w:r w:rsidR="0006436F">
        <w:rPr>
          <w:rFonts w:ascii="Verdana" w:hAnsi="Verdana" w:cs="Verdana"/>
          <w:i/>
          <w:color w:val="000033"/>
          <w:sz w:val="17"/>
          <w:szCs w:val="17"/>
          <w:shd w:val="clear" w:color="auto" w:fill="FFFFFF"/>
        </w:rPr>
        <w:instrText></w:instrText>
      </w:r>
      <w:r w:rsidR="0006436F">
        <w:rPr>
          <w:rFonts w:ascii="Verdana" w:hAnsi="Verdana"/>
          <w:i/>
          <w:color w:val="000033"/>
          <w:sz w:val="17"/>
          <w:szCs w:val="17"/>
          <w:shd w:val="clear" w:color="auto" w:fill="FFFFFF"/>
        </w:rPr>
        <w:instrText>Pseudomonas aeruginosa phenotypes commonly considered to reflect chronic adaptation were observed frequently among isolates at early detection. We found that 2 easily assayed colony phenotypes were associated with failure to eradicate after antipseudomonal therapy, both of which have been previously associated with altered biofilm formation and defective quorum sensing ","author":[{"dropping-particle":"","family":"Mayer-Hamblett","given":"Nicole","non-dropping-particle":"","parse-names":false,"suffix":""},{"dropping-particle":"","family":"Ramsey","given":"Bonnie W.","non-dropping-particle":"","parse-names":false,"suffix":""},{"dropping-particle":"","family":"Kulasekara","given":"Hemantha D.","non-dropping-particle":"","parse-names":false,"suffix":""},{"dropping-particle":"","family":"Wolter","given":"Daniel J.","non-dropping-particle":"","parse-names":false,"suffix":""},{"dropping-particle":"","family":"Houston","given":"Laura S.","non-dropping-particle":"","parse-names":false,"suffix":""},{"dropping-particle":"","family":"Pope","given":"Christopher E.","non-dropping-particle":"","parse-names":false,"suffix":""},{"dropping-particle":"","family":"Kulasekara","given":"Bridget R.","non-dropping-particle":"","parse-names":false,"suffix":""},{"dropping-particle":"","family":"Armbruster","given":"Catherine R.","non-dropping-particle":"","parse-names":false,"suffix":""},{"dropping-particle":"","family":"Burns","given":"Jane L.","non-dropping-particle":"","parse-names":false,"suffix":""},{"dropping-particle":"","family":"Retsch-Bogart","given":"George","non-dropping-particle":"","parse-names":false,"suffix":""},{"dropping-particle":"","family":"Rosenfeld","given":"Margaret","non-dropping-particle":"","parse-names":false,"suffix":""},{"dropping-particle":"","family":"Gibson","given":"Ronald L.","non-dropping-particle":"","parse-names":false,"suffix":""},{"dropping-particle":"","family":"Miller","given":"Samuel I.","non-dropping-particle":"","parse-names":false,"suffix":""},{"dropping-particle":"","family":"Khan","given":"Umer","non-dropping-particle":"","parse-names":false,"suffix":""},{"dropping-particle":"","family":"Hoffman","given":"Lucas R.","non-dropping-particle":"","parse-names":false,"suffix":""}],"container-title":"Clinical Infectious Diseases","id":"ITEM-1","issue":"5","issued":{"date-parts":[["2014"]]},"page":"624-631","title":"Pseudomonas aeruginosa phenotypes associated with eradication failure in childrenwith cystic fibrosis","type":"article-journal","volume":"59"},"uris":["http://www.mendeley.com/documents/?uuid=b06d1981-565c-496a-8dd2-c8cf654275a5"]}],"mendeley":{"formattedCitation":"&lt;sup&gt;2&lt;/sup&gt;","plainTextFormattedCitation":"2","previouslyFormattedCitation":"&lt;sup&gt;2&lt;/sup&gt;"},"properties":{"noteIndex":0},"schema":"https://github.com/citation-style-language/schema/raw/master/csl-citation.json"}</w:instrText>
      </w:r>
      <w:r w:rsidR="00666812">
        <w:rPr>
          <w:rFonts w:ascii="Verdana" w:hAnsi="Verdana"/>
          <w:i/>
          <w:color w:val="000033"/>
          <w:sz w:val="17"/>
          <w:szCs w:val="17"/>
          <w:shd w:val="clear" w:color="auto" w:fill="FFFFFF"/>
        </w:rPr>
        <w:fldChar w:fldCharType="separate"/>
      </w:r>
      <w:r w:rsidR="008F5BE4" w:rsidRPr="008F5BE4">
        <w:rPr>
          <w:rFonts w:ascii="Verdana" w:hAnsi="Verdana"/>
          <w:noProof/>
          <w:color w:val="000033"/>
          <w:sz w:val="17"/>
          <w:szCs w:val="17"/>
          <w:shd w:val="clear" w:color="auto" w:fill="FFFFFF"/>
          <w:vertAlign w:val="superscript"/>
        </w:rPr>
        <w:t>2</w:t>
      </w:r>
      <w:r w:rsidR="00666812">
        <w:rPr>
          <w:rFonts w:ascii="Verdana" w:hAnsi="Verdana"/>
          <w:i/>
          <w:color w:val="000033"/>
          <w:sz w:val="17"/>
          <w:szCs w:val="17"/>
          <w:shd w:val="clear" w:color="auto" w:fill="FFFFFF"/>
        </w:rPr>
        <w:fldChar w:fldCharType="end"/>
      </w:r>
      <w:r w:rsidR="00666812">
        <w:rPr>
          <w:rFonts w:ascii="Verdana" w:hAnsi="Verdana"/>
          <w:i/>
          <w:color w:val="000033"/>
          <w:sz w:val="17"/>
          <w:szCs w:val="17"/>
          <w:shd w:val="clear" w:color="auto" w:fill="FFFFFF"/>
        </w:rPr>
        <w:t xml:space="preserve"> Psl0096 antibody </w:t>
      </w:r>
      <w:r w:rsidR="008F5BE4">
        <w:rPr>
          <w:rFonts w:ascii="Verdana" w:hAnsi="Verdana"/>
          <w:i/>
          <w:color w:val="000033"/>
          <w:sz w:val="17"/>
          <w:szCs w:val="17"/>
          <w:shd w:val="clear" w:color="auto" w:fill="FFFFFF"/>
        </w:rPr>
        <w:t>showed significant differences in biofilm aggregation between persistent and eradicated P. aeruginosa isolates.</w:t>
      </w:r>
      <w:r w:rsidR="00801F19" w:rsidRPr="00801F19">
        <w:t xml:space="preserve"> </w:t>
      </w:r>
      <w:r w:rsidR="00801F19" w:rsidRPr="00801F19">
        <w:rPr>
          <w:i/>
        </w:rPr>
        <w:t xml:space="preserve">Although we have tested the different antibodies against </w:t>
      </w:r>
      <w:proofErr w:type="spellStart"/>
      <w:r w:rsidR="00801F19" w:rsidRPr="00801F19">
        <w:rPr>
          <w:i/>
        </w:rPr>
        <w:t>Psl</w:t>
      </w:r>
      <w:proofErr w:type="spellEnd"/>
      <w:r w:rsidR="00801F19" w:rsidRPr="00801F19">
        <w:rPr>
          <w:i/>
        </w:rPr>
        <w:t xml:space="preserve"> in biofilms, we have not yet done that in the hydrogels so cannot comment on their effectiveness in this specific protocol, though we can imagine they would similarly bind in the hydrogel matrix as they do in biofilms. </w:t>
      </w:r>
    </w:p>
    <w:p w14:paraId="594E68BF" w14:textId="6BAA70BE" w:rsidR="00172F69" w:rsidRPr="00172F69" w:rsidRDefault="00172F69">
      <w:pPr>
        <w:rPr>
          <w:rFonts w:ascii="Verdana" w:hAnsi="Verdana"/>
          <w:i/>
          <w:color w:val="000033"/>
          <w:sz w:val="17"/>
          <w:szCs w:val="17"/>
          <w:shd w:val="clear" w:color="auto" w:fill="FFFFFF"/>
        </w:rPr>
      </w:pPr>
    </w:p>
    <w:p w14:paraId="30C29C5F" w14:textId="30155CF3"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229: homogenize the style of "w/v" throughout the text (e.g. line 123: "</w:t>
      </w:r>
      <w:proofErr w:type="spellStart"/>
      <w:r>
        <w:rPr>
          <w:rFonts w:ascii="Verdana" w:hAnsi="Verdana"/>
          <w:color w:val="000033"/>
          <w:sz w:val="17"/>
          <w:szCs w:val="17"/>
          <w:shd w:val="clear" w:color="auto" w:fill="FFFFFF"/>
        </w:rPr>
        <w:t>wt</w:t>
      </w:r>
      <w:proofErr w:type="spellEnd"/>
      <w:r>
        <w:rPr>
          <w:rFonts w:ascii="Verdana" w:hAnsi="Verdana"/>
          <w:color w:val="000033"/>
          <w:sz w:val="17"/>
          <w:szCs w:val="17"/>
          <w:shd w:val="clear" w:color="auto" w:fill="FFFFFF"/>
        </w:rPr>
        <w:t>/</w:t>
      </w:r>
      <w:proofErr w:type="spellStart"/>
      <w:r>
        <w:rPr>
          <w:rFonts w:ascii="Verdana" w:hAnsi="Verdana"/>
          <w:color w:val="000033"/>
          <w:sz w:val="17"/>
          <w:szCs w:val="17"/>
          <w:shd w:val="clear" w:color="auto" w:fill="FFFFFF"/>
        </w:rPr>
        <w:t>vol</w:t>
      </w:r>
      <w:proofErr w:type="spellEnd"/>
      <w:r>
        <w:rPr>
          <w:rFonts w:ascii="Verdana" w:hAnsi="Verdana"/>
          <w:color w:val="000033"/>
          <w:sz w:val="17"/>
          <w:szCs w:val="17"/>
          <w:shd w:val="clear" w:color="auto" w:fill="FFFFFF"/>
        </w:rPr>
        <w:t xml:space="preserve">"). In the same line, you write "1 mL pipettor" on line 227, and 1 mL pipette just after on line 236. Also, the </w:t>
      </w:r>
      <w:proofErr w:type="spellStart"/>
      <w:r>
        <w:rPr>
          <w:rFonts w:ascii="Verdana" w:hAnsi="Verdana"/>
          <w:color w:val="000033"/>
          <w:sz w:val="17"/>
          <w:szCs w:val="17"/>
          <w:shd w:val="clear" w:color="auto" w:fill="FFFFFF"/>
        </w:rPr>
        <w:t>Psl</w:t>
      </w:r>
      <w:proofErr w:type="spellEnd"/>
      <w:r>
        <w:rPr>
          <w:rFonts w:ascii="Verdana" w:hAnsi="Verdana"/>
          <w:color w:val="000033"/>
          <w:sz w:val="17"/>
          <w:szCs w:val="17"/>
          <w:shd w:val="clear" w:color="auto" w:fill="FFFFFF"/>
        </w:rPr>
        <w:t xml:space="preserve"> antibody is referred to sometimes as Psl-0096, sometimes as Psl0096. </w:t>
      </w:r>
      <w:proofErr w:type="gramStart"/>
      <w:r>
        <w:rPr>
          <w:rFonts w:ascii="Verdana" w:hAnsi="Verdana"/>
          <w:color w:val="000033"/>
          <w:sz w:val="17"/>
          <w:szCs w:val="17"/>
          <w:shd w:val="clear" w:color="auto" w:fill="FFFFFF"/>
        </w:rPr>
        <w:t>Same</w:t>
      </w:r>
      <w:proofErr w:type="gramEnd"/>
      <w:r>
        <w:rPr>
          <w:rFonts w:ascii="Verdana" w:hAnsi="Verdana"/>
          <w:color w:val="000033"/>
          <w:sz w:val="17"/>
          <w:szCs w:val="17"/>
          <w:shd w:val="clear" w:color="auto" w:fill="FFFFFF"/>
        </w:rPr>
        <w:t xml:space="preserve"> for "mL" and "ml".</w:t>
      </w:r>
    </w:p>
    <w:p w14:paraId="114C885B" w14:textId="09D72FD5" w:rsidR="00A95B47" w:rsidRDefault="00C475CA">
      <w:pPr>
        <w:rPr>
          <w:rFonts w:ascii="Verdana" w:hAnsi="Verdana"/>
          <w:color w:val="000033"/>
          <w:sz w:val="17"/>
          <w:szCs w:val="17"/>
        </w:rPr>
      </w:pPr>
      <w:r w:rsidRPr="00A95B47">
        <w:rPr>
          <w:rFonts w:ascii="Verdana" w:hAnsi="Verdana"/>
          <w:i/>
          <w:color w:val="000033"/>
          <w:sz w:val="17"/>
          <w:szCs w:val="17"/>
          <w:shd w:val="clear" w:color="auto" w:fill="FFFFFF"/>
        </w:rPr>
        <w:t xml:space="preserve">Done. </w:t>
      </w:r>
      <w:r w:rsidR="0006436F">
        <w:rPr>
          <w:rFonts w:ascii="Verdana" w:hAnsi="Verdana"/>
          <w:i/>
          <w:color w:val="000033"/>
          <w:sz w:val="17"/>
          <w:szCs w:val="17"/>
          <w:shd w:val="clear" w:color="auto" w:fill="FFFFFF"/>
        </w:rPr>
        <w:t>All instances of “</w:t>
      </w:r>
      <w:proofErr w:type="spellStart"/>
      <w:r w:rsidR="0006436F">
        <w:rPr>
          <w:rFonts w:ascii="Verdana" w:hAnsi="Verdana"/>
          <w:i/>
          <w:color w:val="000033"/>
          <w:sz w:val="17"/>
          <w:szCs w:val="17"/>
          <w:shd w:val="clear" w:color="auto" w:fill="FFFFFF"/>
        </w:rPr>
        <w:t>wt</w:t>
      </w:r>
      <w:proofErr w:type="spellEnd"/>
      <w:r w:rsidR="0006436F">
        <w:rPr>
          <w:rFonts w:ascii="Verdana" w:hAnsi="Verdana"/>
          <w:i/>
          <w:color w:val="000033"/>
          <w:sz w:val="17"/>
          <w:szCs w:val="17"/>
          <w:shd w:val="clear" w:color="auto" w:fill="FFFFFF"/>
        </w:rPr>
        <w:t>/</w:t>
      </w:r>
      <w:proofErr w:type="spellStart"/>
      <w:r w:rsidR="0006436F">
        <w:rPr>
          <w:rFonts w:ascii="Verdana" w:hAnsi="Verdana"/>
          <w:i/>
          <w:color w:val="000033"/>
          <w:sz w:val="17"/>
          <w:szCs w:val="17"/>
          <w:shd w:val="clear" w:color="auto" w:fill="FFFFFF"/>
        </w:rPr>
        <w:t>vol</w:t>
      </w:r>
      <w:proofErr w:type="spellEnd"/>
      <w:r w:rsidR="0006436F">
        <w:rPr>
          <w:rFonts w:ascii="Verdana" w:hAnsi="Verdana"/>
          <w:i/>
          <w:color w:val="000033"/>
          <w:sz w:val="17"/>
          <w:szCs w:val="17"/>
          <w:shd w:val="clear" w:color="auto" w:fill="FFFFFF"/>
        </w:rPr>
        <w:t>” have now been changed to “w/v”.</w:t>
      </w:r>
    </w:p>
    <w:p w14:paraId="34F5C6C6" w14:textId="4017CB0C"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251: 0.45µm filters are not adapted for sterilization, as small bacteria can go through, and 0.2 µm should be used instead. If 0.45 µm filters are adapted for this step, consider changing the sentence to "Filter the solution...</w:t>
      </w:r>
      <w:proofErr w:type="gramStart"/>
      <w:r>
        <w:rPr>
          <w:rFonts w:ascii="Verdana" w:hAnsi="Verdana"/>
          <w:color w:val="000033"/>
          <w:sz w:val="17"/>
          <w:szCs w:val="17"/>
          <w:shd w:val="clear" w:color="auto" w:fill="FFFFFF"/>
        </w:rPr>
        <w:t>".</w:t>
      </w:r>
      <w:proofErr w:type="gramEnd"/>
    </w:p>
    <w:p w14:paraId="53D760BC" w14:textId="48F76A58" w:rsidR="00C475CA" w:rsidRPr="00A95B47" w:rsidRDefault="00A95B47">
      <w:pPr>
        <w:rPr>
          <w:rFonts w:ascii="Verdana" w:hAnsi="Verdana"/>
          <w:i/>
          <w:color w:val="000033"/>
          <w:sz w:val="17"/>
          <w:szCs w:val="17"/>
          <w:shd w:val="clear" w:color="auto" w:fill="FFFFFF"/>
        </w:rPr>
      </w:pPr>
      <w:r>
        <w:rPr>
          <w:rFonts w:ascii="Verdana" w:hAnsi="Verdana"/>
          <w:i/>
          <w:color w:val="000033"/>
          <w:sz w:val="17"/>
          <w:szCs w:val="17"/>
          <w:shd w:val="clear" w:color="auto" w:fill="FFFFFF"/>
        </w:rPr>
        <w:t>T</w:t>
      </w:r>
      <w:r w:rsidR="00C475CA" w:rsidRPr="00A95B47">
        <w:rPr>
          <w:rFonts w:ascii="Verdana" w:hAnsi="Verdana"/>
          <w:i/>
          <w:color w:val="000033"/>
          <w:sz w:val="17"/>
          <w:szCs w:val="17"/>
          <w:shd w:val="clear" w:color="auto" w:fill="FFFFFF"/>
        </w:rPr>
        <w:t xml:space="preserve">he filter size </w:t>
      </w:r>
      <w:r>
        <w:rPr>
          <w:rFonts w:ascii="Verdana" w:hAnsi="Verdana"/>
          <w:i/>
          <w:color w:val="000033"/>
          <w:sz w:val="17"/>
          <w:szCs w:val="17"/>
          <w:shd w:val="clear" w:color="auto" w:fill="FFFFFF"/>
        </w:rPr>
        <w:t xml:space="preserve">has been changed </w:t>
      </w:r>
      <w:r w:rsidR="00C475CA" w:rsidRPr="00A95B47">
        <w:rPr>
          <w:rFonts w:ascii="Verdana" w:hAnsi="Verdana"/>
          <w:i/>
          <w:color w:val="000033"/>
          <w:sz w:val="17"/>
          <w:szCs w:val="17"/>
          <w:shd w:val="clear" w:color="auto" w:fill="FFFFFF"/>
        </w:rPr>
        <w:t>to 0.2 µm</w:t>
      </w:r>
      <w:r w:rsidR="0006436F">
        <w:rPr>
          <w:rFonts w:ascii="Verdana" w:hAnsi="Verdana"/>
          <w:i/>
          <w:color w:val="000033"/>
          <w:sz w:val="17"/>
          <w:szCs w:val="17"/>
          <w:shd w:val="clear" w:color="auto" w:fill="FFFFFF"/>
        </w:rPr>
        <w:t xml:space="preserve">. See new line 272. </w:t>
      </w:r>
    </w:p>
    <w:p w14:paraId="08A6FF17" w14:textId="77777777"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327: "◦C" should be replaced by "°C"</w:t>
      </w:r>
    </w:p>
    <w:p w14:paraId="0994D353" w14:textId="26DBD268" w:rsidR="00C475CA" w:rsidRPr="00A95B47" w:rsidRDefault="00A95B47">
      <w:pPr>
        <w:rPr>
          <w:rFonts w:ascii="Verdana" w:hAnsi="Verdana"/>
          <w:i/>
          <w:color w:val="000033"/>
          <w:sz w:val="17"/>
          <w:szCs w:val="17"/>
          <w:shd w:val="clear" w:color="auto" w:fill="FFFFFF"/>
        </w:rPr>
      </w:pPr>
      <w:r>
        <w:rPr>
          <w:rFonts w:ascii="Verdana" w:hAnsi="Verdana"/>
          <w:i/>
          <w:color w:val="000033"/>
          <w:sz w:val="17"/>
          <w:szCs w:val="17"/>
          <w:shd w:val="clear" w:color="auto" w:fill="FFFFFF"/>
        </w:rPr>
        <w:t>D</w:t>
      </w:r>
      <w:r w:rsidR="00C475CA" w:rsidRPr="00A95B47">
        <w:rPr>
          <w:rFonts w:ascii="Verdana" w:hAnsi="Verdana"/>
          <w:i/>
          <w:color w:val="000033"/>
          <w:sz w:val="17"/>
          <w:szCs w:val="17"/>
          <w:shd w:val="clear" w:color="auto" w:fill="FFFFFF"/>
        </w:rPr>
        <w:t xml:space="preserve">one. </w:t>
      </w:r>
      <w:r w:rsidR="0006436F">
        <w:rPr>
          <w:rFonts w:ascii="Verdana" w:hAnsi="Verdana"/>
          <w:i/>
          <w:color w:val="000033"/>
          <w:sz w:val="17"/>
          <w:szCs w:val="17"/>
          <w:shd w:val="clear" w:color="auto" w:fill="FFFFFF"/>
        </w:rPr>
        <w:t>See new line 35</w:t>
      </w:r>
      <w:r w:rsidR="000E27C6">
        <w:rPr>
          <w:rFonts w:ascii="Verdana" w:hAnsi="Verdana"/>
          <w:i/>
          <w:color w:val="000033"/>
          <w:sz w:val="17"/>
          <w:szCs w:val="17"/>
          <w:shd w:val="clear" w:color="auto" w:fill="FFFFFF"/>
        </w:rPr>
        <w:t>7</w:t>
      </w:r>
      <w:r w:rsidR="0006436F">
        <w:rPr>
          <w:rFonts w:ascii="Verdana" w:hAnsi="Verdana"/>
          <w:i/>
          <w:color w:val="000033"/>
          <w:sz w:val="17"/>
          <w:szCs w:val="17"/>
          <w:shd w:val="clear" w:color="auto" w:fill="FFFFFF"/>
        </w:rPr>
        <w:t xml:space="preserve">. </w:t>
      </w:r>
    </w:p>
    <w:p w14:paraId="2D7BD2F2" w14:textId="77777777"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336: reference missing.</w:t>
      </w:r>
    </w:p>
    <w:p w14:paraId="025865CF" w14:textId="27ABD967" w:rsidR="00C475CA" w:rsidRPr="00A95B47" w:rsidRDefault="0006436F">
      <w:pPr>
        <w:rPr>
          <w:rFonts w:ascii="Verdana" w:hAnsi="Verdana"/>
          <w:i/>
          <w:color w:val="000033"/>
          <w:sz w:val="17"/>
          <w:szCs w:val="17"/>
          <w:shd w:val="clear" w:color="auto" w:fill="FFFFFF"/>
        </w:rPr>
      </w:pPr>
      <w:r>
        <w:rPr>
          <w:rFonts w:ascii="Verdana" w:hAnsi="Verdana"/>
          <w:i/>
          <w:color w:val="000033"/>
          <w:sz w:val="17"/>
          <w:szCs w:val="17"/>
          <w:shd w:val="clear" w:color="auto" w:fill="FFFFFF"/>
        </w:rPr>
        <w:t>R</w:t>
      </w:r>
      <w:r w:rsidR="00C475CA" w:rsidRPr="00A95B47">
        <w:rPr>
          <w:rFonts w:ascii="Verdana" w:hAnsi="Verdana"/>
          <w:i/>
          <w:color w:val="000033"/>
          <w:sz w:val="17"/>
          <w:szCs w:val="17"/>
          <w:shd w:val="clear" w:color="auto" w:fill="FFFFFF"/>
        </w:rPr>
        <w:t>eference added</w:t>
      </w:r>
      <w:r w:rsidR="000E27C6">
        <w:rPr>
          <w:rFonts w:ascii="Verdana" w:hAnsi="Verdana"/>
          <w:i/>
          <w:color w:val="000033"/>
          <w:sz w:val="17"/>
          <w:szCs w:val="17"/>
          <w:shd w:val="clear" w:color="auto" w:fill="FFFFFF"/>
        </w:rPr>
        <w:t>. See new line 369</w:t>
      </w:r>
      <w:r>
        <w:rPr>
          <w:rFonts w:ascii="Verdana" w:hAnsi="Verdana"/>
          <w:i/>
          <w:color w:val="000033"/>
          <w:sz w:val="17"/>
          <w:szCs w:val="17"/>
          <w:shd w:val="clear" w:color="auto" w:fill="FFFFFF"/>
        </w:rPr>
        <w:t>.</w:t>
      </w:r>
    </w:p>
    <w:p w14:paraId="14466C27" w14:textId="77777777" w:rsidR="00C475C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355: reference not formatted and does not appear in the reference list.</w:t>
      </w:r>
    </w:p>
    <w:p w14:paraId="6CAFBF40" w14:textId="1106ED47" w:rsidR="00C475CA" w:rsidRPr="00A95B47" w:rsidRDefault="0006436F">
      <w:pPr>
        <w:rPr>
          <w:rFonts w:ascii="Verdana" w:hAnsi="Verdana"/>
          <w:i/>
          <w:color w:val="000033"/>
          <w:sz w:val="17"/>
          <w:szCs w:val="17"/>
          <w:shd w:val="clear" w:color="auto" w:fill="FFFFFF"/>
        </w:rPr>
      </w:pPr>
      <w:r>
        <w:rPr>
          <w:rFonts w:ascii="Verdana" w:hAnsi="Verdana"/>
          <w:i/>
          <w:color w:val="000033"/>
          <w:sz w:val="17"/>
          <w:szCs w:val="17"/>
          <w:shd w:val="clear" w:color="auto" w:fill="FFFFFF"/>
        </w:rPr>
        <w:t>R</w:t>
      </w:r>
      <w:r w:rsidR="00C475CA" w:rsidRPr="00A95B47">
        <w:rPr>
          <w:rFonts w:ascii="Verdana" w:hAnsi="Verdana"/>
          <w:i/>
          <w:color w:val="000033"/>
          <w:sz w:val="17"/>
          <w:szCs w:val="17"/>
          <w:shd w:val="clear" w:color="auto" w:fill="FFFFFF"/>
        </w:rPr>
        <w:t xml:space="preserve">emoved reference. </w:t>
      </w:r>
      <w:r>
        <w:rPr>
          <w:rFonts w:ascii="Verdana" w:hAnsi="Verdana"/>
          <w:i/>
          <w:color w:val="000033"/>
          <w:sz w:val="17"/>
          <w:szCs w:val="17"/>
          <w:shd w:val="clear" w:color="auto" w:fill="FFFFFF"/>
        </w:rPr>
        <w:t>See new line 38</w:t>
      </w:r>
      <w:r w:rsidR="000E27C6">
        <w:rPr>
          <w:rFonts w:ascii="Verdana" w:hAnsi="Verdana"/>
          <w:i/>
          <w:color w:val="000033"/>
          <w:sz w:val="17"/>
          <w:szCs w:val="17"/>
          <w:shd w:val="clear" w:color="auto" w:fill="FFFFFF"/>
        </w:rPr>
        <w:t>9</w:t>
      </w:r>
      <w:r>
        <w:rPr>
          <w:rFonts w:ascii="Verdana" w:hAnsi="Verdana"/>
          <w:i/>
          <w:color w:val="000033"/>
          <w:sz w:val="17"/>
          <w:szCs w:val="17"/>
          <w:shd w:val="clear" w:color="auto" w:fill="FFFFFF"/>
        </w:rPr>
        <w:t>.</w:t>
      </w:r>
    </w:p>
    <w:p w14:paraId="085D479B" w14:textId="77777777" w:rsidR="006B30D8"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General minor comments:</w:t>
      </w:r>
    </w:p>
    <w:p w14:paraId="399083F5" w14:textId="7D90BCFA"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-It may be helpful to comment on the total duration of the protocol, and advice the reader on how to optimize their schedule (what can be achieved on each day, where to stop, when samples can be stored at 4°C or -20°C and the experiment resumed later).</w:t>
      </w:r>
    </w:p>
    <w:p w14:paraId="4C3EC50D" w14:textId="0AFC7525" w:rsidR="00A34471" w:rsidRPr="00A34471" w:rsidRDefault="00A34471">
      <w:pPr>
        <w:rPr>
          <w:rFonts w:ascii="Verdana" w:hAnsi="Verdana"/>
          <w:i/>
          <w:color w:val="000033"/>
          <w:sz w:val="17"/>
          <w:szCs w:val="17"/>
          <w:shd w:val="clear" w:color="auto" w:fill="FFFFFF"/>
        </w:rPr>
      </w:pPr>
      <w:r w:rsidRPr="00A34471">
        <w:rPr>
          <w:rFonts w:ascii="Verdana" w:hAnsi="Verdana"/>
          <w:i/>
          <w:color w:val="000033"/>
          <w:sz w:val="17"/>
          <w:szCs w:val="17"/>
          <w:shd w:val="clear" w:color="auto" w:fill="FFFFFF"/>
        </w:rPr>
        <w:t xml:space="preserve">This is a good point. We have mentioned the storage temperatures at steps 1.9 and 2.9, lines 133 and 202-203, respectively. As per your suggestion we have made additions to the manuscript, in the results section. Please see addition to the manuscript on lines 297-302. </w:t>
      </w:r>
    </w:p>
    <w:p w14:paraId="61BC51D2" w14:textId="78232C30" w:rsidR="00A95B47" w:rsidRDefault="008746D7">
      <w:pPr>
        <w:rPr>
          <w:rFonts w:ascii="Verdana" w:hAnsi="Verdana"/>
          <w:color w:val="000033"/>
          <w:sz w:val="17"/>
          <w:szCs w:val="17"/>
          <w:shd w:val="clear" w:color="auto" w:fill="FFFFFF"/>
        </w:rPr>
      </w:pPr>
      <w:r>
        <w:rPr>
          <w:rFonts w:ascii="Verdana" w:hAnsi="Verdana"/>
          <w:color w:val="000033"/>
          <w:sz w:val="17"/>
          <w:szCs w:val="17"/>
        </w:rPr>
        <w:lastRenderedPageBreak/>
        <w:br/>
      </w:r>
      <w:r>
        <w:rPr>
          <w:rFonts w:ascii="Verdana" w:hAnsi="Verdana"/>
          <w:color w:val="000033"/>
          <w:sz w:val="17"/>
          <w:szCs w:val="17"/>
          <w:shd w:val="clear" w:color="auto" w:fill="FFFFFF"/>
        </w:rPr>
        <w:t>-As the method focuses on preserving the 3D architecture for imaging, it would be nice to provide for example a movie of a 3D representation of Figure 4, or show this movie in the Video method, or provide the raw data of Figure 4 as a supplemental file.</w:t>
      </w:r>
    </w:p>
    <w:p w14:paraId="44B405C3" w14:textId="0CEA1201" w:rsidR="006B30D8" w:rsidRPr="006B30D8" w:rsidRDefault="006B30D8">
      <w:pPr>
        <w:rPr>
          <w:rFonts w:ascii="Verdana" w:hAnsi="Verdana"/>
          <w:i/>
          <w:color w:val="000033"/>
          <w:sz w:val="17"/>
          <w:szCs w:val="17"/>
          <w:shd w:val="clear" w:color="auto" w:fill="FFFFFF"/>
        </w:rPr>
      </w:pPr>
      <w:r w:rsidRPr="006B30D8">
        <w:rPr>
          <w:rFonts w:ascii="Verdana" w:hAnsi="Verdana"/>
          <w:i/>
          <w:color w:val="000033"/>
          <w:sz w:val="17"/>
          <w:szCs w:val="17"/>
          <w:shd w:val="clear" w:color="auto" w:fill="FFFFFF"/>
        </w:rPr>
        <w:t xml:space="preserve">A supplemental file of the raw data for figure 4 has been provided. </w:t>
      </w:r>
      <w:r w:rsidR="00F538EA">
        <w:rPr>
          <w:rFonts w:ascii="Verdana" w:hAnsi="Verdana"/>
          <w:i/>
          <w:color w:val="000033"/>
          <w:sz w:val="17"/>
          <w:szCs w:val="17"/>
          <w:shd w:val="clear" w:color="auto" w:fill="FFFFFF"/>
        </w:rPr>
        <w:t>See supplemental material</w:t>
      </w:r>
      <w:r w:rsidR="003F6007">
        <w:rPr>
          <w:rFonts w:ascii="Verdana" w:hAnsi="Verdana"/>
          <w:i/>
          <w:color w:val="000033"/>
          <w:sz w:val="17"/>
          <w:szCs w:val="17"/>
          <w:shd w:val="clear" w:color="auto" w:fill="FFFFFF"/>
        </w:rPr>
        <w:t xml:space="preserve"> “Supplemental </w:t>
      </w:r>
      <w:proofErr w:type="spellStart"/>
      <w:r w:rsidR="003F6007">
        <w:rPr>
          <w:rFonts w:ascii="Verdana" w:hAnsi="Verdana"/>
          <w:i/>
          <w:color w:val="000033"/>
          <w:sz w:val="17"/>
          <w:szCs w:val="17"/>
          <w:shd w:val="clear" w:color="auto" w:fill="FFFFFF"/>
        </w:rPr>
        <w:t>File_</w:t>
      </w:r>
      <w:r w:rsidR="00F538EA">
        <w:rPr>
          <w:rFonts w:ascii="Verdana" w:hAnsi="Verdana"/>
          <w:i/>
          <w:color w:val="000033"/>
          <w:sz w:val="17"/>
          <w:szCs w:val="17"/>
          <w:shd w:val="clear" w:color="auto" w:fill="FFFFFF"/>
        </w:rPr>
        <w:t>Figure</w:t>
      </w:r>
      <w:proofErr w:type="spellEnd"/>
      <w:r w:rsidR="003F6007">
        <w:rPr>
          <w:rFonts w:ascii="Verdana" w:hAnsi="Verdana"/>
          <w:i/>
          <w:color w:val="000033"/>
          <w:sz w:val="17"/>
          <w:szCs w:val="17"/>
          <w:shd w:val="clear" w:color="auto" w:fill="FFFFFF"/>
        </w:rPr>
        <w:t xml:space="preserve"> </w:t>
      </w:r>
      <w:r w:rsidR="00F538EA">
        <w:rPr>
          <w:rFonts w:ascii="Verdana" w:hAnsi="Verdana"/>
          <w:i/>
          <w:color w:val="000033"/>
          <w:sz w:val="17"/>
          <w:szCs w:val="17"/>
          <w:shd w:val="clear" w:color="auto" w:fill="FFFFFF"/>
        </w:rPr>
        <w:t>4.czi</w:t>
      </w:r>
      <w:r w:rsidR="005E7379">
        <w:rPr>
          <w:rFonts w:ascii="Verdana" w:hAnsi="Verdana"/>
          <w:i/>
          <w:color w:val="000033"/>
          <w:sz w:val="17"/>
          <w:szCs w:val="17"/>
          <w:shd w:val="clear" w:color="auto" w:fill="FFFFFF"/>
        </w:rPr>
        <w:t>”.</w:t>
      </w:r>
    </w:p>
    <w:p w14:paraId="04A44CFE" w14:textId="77777777" w:rsidR="006B30D8" w:rsidRDefault="008746D7" w:rsidP="006B30D8">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-How good is the anti-</w:t>
      </w:r>
      <w:proofErr w:type="spellStart"/>
      <w:r>
        <w:rPr>
          <w:rFonts w:ascii="Verdana" w:hAnsi="Verdana"/>
          <w:color w:val="000033"/>
          <w:sz w:val="17"/>
          <w:szCs w:val="17"/>
          <w:shd w:val="clear" w:color="auto" w:fill="FFFFFF"/>
        </w:rPr>
        <w:t>Psl</w:t>
      </w:r>
      <w:proofErr w:type="spellEnd"/>
      <w:r>
        <w:rPr>
          <w:rFonts w:ascii="Verdana" w:hAnsi="Verdana"/>
          <w:color w:val="000033"/>
          <w:sz w:val="17"/>
          <w:szCs w:val="17"/>
          <w:shd w:val="clear" w:color="auto" w:fill="FFFFFF"/>
        </w:rPr>
        <w:t xml:space="preserve">-antibody staining against planktonic Pseudomonas, as EPS are mostly synthetize after hours of surface exposure? </w:t>
      </w:r>
    </w:p>
    <w:p w14:paraId="347079EF" w14:textId="723DF24A" w:rsidR="00F538EA" w:rsidRDefault="006B30D8">
      <w:pPr>
        <w:rPr>
          <w:rFonts w:ascii="Verdana" w:hAnsi="Verdana"/>
          <w:i/>
          <w:color w:val="000033"/>
          <w:sz w:val="17"/>
          <w:szCs w:val="17"/>
          <w:shd w:val="clear" w:color="auto" w:fill="FFFFFF"/>
        </w:rPr>
      </w:pPr>
      <w:r w:rsidRPr="006B30D8">
        <w:rPr>
          <w:rFonts w:ascii="Verdana" w:hAnsi="Verdana"/>
          <w:i/>
          <w:color w:val="000033"/>
          <w:sz w:val="17"/>
          <w:szCs w:val="17"/>
          <w:shd w:val="clear" w:color="auto" w:fill="FFFFFF"/>
        </w:rPr>
        <w:t xml:space="preserve">P. aeruginosa produces </w:t>
      </w:r>
      <w:proofErr w:type="spellStart"/>
      <w:r w:rsidRPr="006B30D8">
        <w:rPr>
          <w:rFonts w:ascii="Verdana" w:hAnsi="Verdana"/>
          <w:i/>
          <w:color w:val="000033"/>
          <w:sz w:val="17"/>
          <w:szCs w:val="17"/>
          <w:shd w:val="clear" w:color="auto" w:fill="FFFFFF"/>
        </w:rPr>
        <w:t>Psl</w:t>
      </w:r>
      <w:proofErr w:type="spellEnd"/>
      <w:r w:rsidRPr="006B30D8">
        <w:rPr>
          <w:rFonts w:ascii="Verdana" w:hAnsi="Verdana"/>
          <w:i/>
          <w:color w:val="000033"/>
          <w:sz w:val="17"/>
          <w:szCs w:val="17"/>
          <w:shd w:val="clear" w:color="auto" w:fill="FFFFFF"/>
        </w:rPr>
        <w:t xml:space="preserve"> </w:t>
      </w:r>
      <w:r w:rsidR="004F5BBC">
        <w:rPr>
          <w:rFonts w:ascii="Verdana" w:hAnsi="Verdana"/>
          <w:i/>
          <w:color w:val="000033"/>
          <w:sz w:val="17"/>
          <w:szCs w:val="17"/>
          <w:shd w:val="clear" w:color="auto" w:fill="FFFFFF"/>
        </w:rPr>
        <w:t>in the planktonic state</w:t>
      </w:r>
      <w:r w:rsidR="004F5BBC">
        <w:rPr>
          <w:rFonts w:ascii="Verdana" w:hAnsi="Verdana"/>
          <w:i/>
          <w:color w:val="000033"/>
          <w:sz w:val="17"/>
          <w:szCs w:val="17"/>
          <w:shd w:val="clear" w:color="auto" w:fill="FFFFFF"/>
        </w:rPr>
        <w:fldChar w:fldCharType="begin" w:fldLock="1"/>
      </w:r>
      <w:r w:rsidR="0006436F">
        <w:rPr>
          <w:rFonts w:ascii="Verdana" w:hAnsi="Verdana"/>
          <w:i/>
          <w:color w:val="000033"/>
          <w:sz w:val="17"/>
          <w:szCs w:val="17"/>
          <w:shd w:val="clear" w:color="auto" w:fill="FFFFFF"/>
        </w:rPr>
        <w:instrText>ADDIN CSL_CITATION {"citationItems":[{"id":"ITEM-1","itemData":{"DOI":"10.1128/AEM.00700-18","ISSN":"10985336","abstract":"Exponentially growing bacteria in a well-mixed planktonic culture are generally assumed to be physiologically and phenotypically uniform and distinct from their genetically identical counterparts living in biofilms. Using a combination of high spatiotemporal microscopy and a bacterial tracking algorithm, in this study, we showed that planktonic cells of Pseudomonas aeruginosa differently attached to surfaces even when they remained in the exponential phase. We consistently observed that fast- and slow-attaching phenotypes coexist in planktonic cells, regardless of their growth phase. Furthermore, we found that (i) the distinct attaching phenotypes of planktonic cells resulted from the differential production of Psl and (ii) the RsmYZ/RsmA signaling pathway mainly regulated the differential production of Psl. Our results indicate that the differential production of Psl in P. aeruginosa plays a significant role in biofilm development and formation.","author":[{"dropping-particle":"","family":"Yang","given":"Shuai","non-dropping-particle":"","parse-names":false,"suffix":""},{"dropping-particle":"","family":"Cheng","given":"Xinyi","non-dropping-particle":"","parse-names":false,"suffix":""},{"dropping-particle":"","family":"Jin","given":"Zhenyu","non-dropping-particle":"","parse-names":false,"suffix":""},{"dropping-particle":"","family":"Xia","given":"Aiguo","non-dropping-particle":"","parse-names":false,"suffix":""},{"dropping-particle":"","family":"Ni","given":"Lei","non-dropping-particle":"","parse-names":false,"suffix":""},{"dropping-particle":"","family":"Zhang","given":"Rongrong","non-dropping-particle":"","parse-names":false,"suffix":""},{"dropping-particle":"","family":"Jin","given":"Fan","non-dropping-particle":"","parse-names":false,"suffix":""}],"container-title":"Applied and Environmental Microbiology","id":"ITEM-1","issue":"14","issued":{"date-parts":[["2018"]]},"page":"1-18","title":"Differential production of Psl in planktonic cells leads to two distinctive attachment phenotypes in Pseudomonas aeruginosa","type":"article-journal","volume":"84"},"uris":["http://www.mendeley.com/documents/?uuid=4c84b296-6afe-4c95-8fa6-fa667f8de73b"]}],"mendeley":{"formattedCitation":"&lt;sup&gt;3&lt;/sup&gt;","plainTextFormattedCitation":"3","previouslyFormattedCitation":"&lt;sup&gt;3&lt;/sup&gt;"},"properties":{"noteIndex":0},"schema":"https://github.com/citation-style-language/schema/raw/master/csl-citation.json"}</w:instrText>
      </w:r>
      <w:r w:rsidR="004F5BBC">
        <w:rPr>
          <w:rFonts w:ascii="Verdana" w:hAnsi="Verdana"/>
          <w:i/>
          <w:color w:val="000033"/>
          <w:sz w:val="17"/>
          <w:szCs w:val="17"/>
          <w:shd w:val="clear" w:color="auto" w:fill="FFFFFF"/>
        </w:rPr>
        <w:fldChar w:fldCharType="separate"/>
      </w:r>
      <w:r w:rsidR="008F5BE4" w:rsidRPr="008F5BE4">
        <w:rPr>
          <w:rFonts w:ascii="Verdana" w:hAnsi="Verdana"/>
          <w:noProof/>
          <w:color w:val="000033"/>
          <w:sz w:val="17"/>
          <w:szCs w:val="17"/>
          <w:shd w:val="clear" w:color="auto" w:fill="FFFFFF"/>
          <w:vertAlign w:val="superscript"/>
        </w:rPr>
        <w:t>3</w:t>
      </w:r>
      <w:r w:rsidR="004F5BBC">
        <w:rPr>
          <w:rFonts w:ascii="Verdana" w:hAnsi="Verdana"/>
          <w:i/>
          <w:color w:val="000033"/>
          <w:sz w:val="17"/>
          <w:szCs w:val="17"/>
          <w:shd w:val="clear" w:color="auto" w:fill="FFFFFF"/>
        </w:rPr>
        <w:fldChar w:fldCharType="end"/>
      </w:r>
      <w:r w:rsidRPr="006B30D8">
        <w:rPr>
          <w:rFonts w:ascii="Verdana" w:hAnsi="Verdana"/>
          <w:i/>
          <w:color w:val="000033"/>
          <w:sz w:val="17"/>
          <w:szCs w:val="17"/>
          <w:shd w:val="clear" w:color="auto" w:fill="FFFFFF"/>
        </w:rPr>
        <w:t xml:space="preserve"> as well as in biofilm. </w:t>
      </w:r>
      <w:r w:rsidR="004F5BBC">
        <w:rPr>
          <w:rFonts w:ascii="Verdana" w:hAnsi="Verdana"/>
          <w:i/>
          <w:color w:val="000033"/>
          <w:sz w:val="17"/>
          <w:szCs w:val="17"/>
          <w:shd w:val="clear" w:color="auto" w:fill="FFFFFF"/>
        </w:rPr>
        <w:t xml:space="preserve">We have done a control experiment with planktonic cultures of PAO1 and PAO1-ΔPsl (a mutant incapable of </w:t>
      </w:r>
      <w:proofErr w:type="spellStart"/>
      <w:r w:rsidR="004F5BBC">
        <w:rPr>
          <w:rFonts w:ascii="Verdana" w:hAnsi="Verdana"/>
          <w:i/>
          <w:color w:val="000033"/>
          <w:sz w:val="17"/>
          <w:szCs w:val="17"/>
          <w:shd w:val="clear" w:color="auto" w:fill="FFFFFF"/>
        </w:rPr>
        <w:t>Psl</w:t>
      </w:r>
      <w:proofErr w:type="spellEnd"/>
      <w:r w:rsidR="004F5BBC">
        <w:rPr>
          <w:rFonts w:ascii="Verdana" w:hAnsi="Verdana"/>
          <w:i/>
          <w:color w:val="000033"/>
          <w:sz w:val="17"/>
          <w:szCs w:val="17"/>
          <w:shd w:val="clear" w:color="auto" w:fill="FFFFFF"/>
        </w:rPr>
        <w:t xml:space="preserve"> polysaccharide production) and saw no anti-Psl0096-texas red antibody staining in these mutant strain. We will include this control in the supplemen</w:t>
      </w:r>
      <w:r w:rsidR="0006436F">
        <w:rPr>
          <w:rFonts w:ascii="Verdana" w:hAnsi="Verdana"/>
          <w:i/>
          <w:color w:val="000033"/>
          <w:sz w:val="17"/>
          <w:szCs w:val="17"/>
          <w:shd w:val="clear" w:color="auto" w:fill="FFFFFF"/>
        </w:rPr>
        <w:t>ta</w:t>
      </w:r>
      <w:r w:rsidR="00F538EA">
        <w:rPr>
          <w:rFonts w:ascii="Verdana" w:hAnsi="Verdana"/>
          <w:i/>
          <w:color w:val="000033"/>
          <w:sz w:val="17"/>
          <w:szCs w:val="17"/>
          <w:shd w:val="clear" w:color="auto" w:fill="FFFFFF"/>
        </w:rPr>
        <w:t>l materi</w:t>
      </w:r>
      <w:r w:rsidR="003F6007">
        <w:rPr>
          <w:rFonts w:ascii="Verdana" w:hAnsi="Verdana"/>
          <w:i/>
          <w:color w:val="000033"/>
          <w:sz w:val="17"/>
          <w:szCs w:val="17"/>
          <w:shd w:val="clear" w:color="auto" w:fill="FFFFFF"/>
        </w:rPr>
        <w:t>al. See supplemental material “</w:t>
      </w:r>
      <w:proofErr w:type="spellStart"/>
      <w:r w:rsidR="003F6007">
        <w:rPr>
          <w:rFonts w:ascii="Verdana" w:hAnsi="Verdana"/>
          <w:i/>
          <w:color w:val="000033"/>
          <w:sz w:val="17"/>
          <w:szCs w:val="17"/>
          <w:shd w:val="clear" w:color="auto" w:fill="FFFFFF"/>
        </w:rPr>
        <w:t>Supplemental</w:t>
      </w:r>
      <w:r w:rsidR="005E7379">
        <w:rPr>
          <w:rFonts w:ascii="Verdana" w:hAnsi="Verdana"/>
          <w:i/>
          <w:color w:val="000033"/>
          <w:sz w:val="17"/>
          <w:szCs w:val="17"/>
          <w:shd w:val="clear" w:color="auto" w:fill="FFFFFF"/>
        </w:rPr>
        <w:t>_</w:t>
      </w:r>
      <w:r w:rsidR="00AD7D4F">
        <w:rPr>
          <w:rFonts w:ascii="Verdana" w:hAnsi="Verdana"/>
          <w:i/>
          <w:color w:val="000033"/>
          <w:sz w:val="17"/>
          <w:szCs w:val="17"/>
          <w:shd w:val="clear" w:color="auto" w:fill="FFFFFF"/>
        </w:rPr>
        <w:t>Figure</w:t>
      </w:r>
      <w:proofErr w:type="spellEnd"/>
      <w:r w:rsidR="00AD7D4F">
        <w:rPr>
          <w:rFonts w:ascii="Verdana" w:hAnsi="Verdana"/>
          <w:i/>
          <w:color w:val="000033"/>
          <w:sz w:val="17"/>
          <w:szCs w:val="17"/>
          <w:shd w:val="clear" w:color="auto" w:fill="FFFFFF"/>
        </w:rPr>
        <w:t xml:space="preserve"> </w:t>
      </w:r>
      <w:r w:rsidR="005E7379">
        <w:rPr>
          <w:rFonts w:ascii="Verdana" w:hAnsi="Verdana"/>
          <w:i/>
          <w:color w:val="000033"/>
          <w:sz w:val="17"/>
          <w:szCs w:val="17"/>
          <w:shd w:val="clear" w:color="auto" w:fill="FFFFFF"/>
        </w:rPr>
        <w:t>2</w:t>
      </w:r>
      <w:r w:rsidR="003F6007">
        <w:rPr>
          <w:rFonts w:ascii="Verdana" w:hAnsi="Verdana"/>
          <w:i/>
          <w:color w:val="000033"/>
          <w:sz w:val="17"/>
          <w:szCs w:val="17"/>
          <w:shd w:val="clear" w:color="auto" w:fill="FFFFFF"/>
        </w:rPr>
        <w:t>.png”</w:t>
      </w:r>
      <w:r w:rsidR="00F538EA">
        <w:rPr>
          <w:rFonts w:ascii="Verdana" w:hAnsi="Verdana"/>
          <w:i/>
          <w:color w:val="000033"/>
          <w:sz w:val="17"/>
          <w:szCs w:val="17"/>
          <w:shd w:val="clear" w:color="auto" w:fill="FFFFFF"/>
        </w:rPr>
        <w:t xml:space="preserve">. </w:t>
      </w:r>
    </w:p>
    <w:p w14:paraId="002CB7EA" w14:textId="5A0286B6" w:rsidR="00A95B47" w:rsidRDefault="008746D7">
      <w:pPr>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Can you comment about the interest and feasibility of a double EPS staining (e.g. </w:t>
      </w:r>
      <w:proofErr w:type="spellStart"/>
      <w:r>
        <w:rPr>
          <w:rFonts w:ascii="Verdana" w:hAnsi="Verdana"/>
          <w:color w:val="000033"/>
          <w:sz w:val="17"/>
          <w:szCs w:val="17"/>
          <w:shd w:val="clear" w:color="auto" w:fill="FFFFFF"/>
        </w:rPr>
        <w:t>Pel</w:t>
      </w:r>
      <w:proofErr w:type="spellEnd"/>
      <w:r>
        <w:rPr>
          <w:rFonts w:ascii="Verdana" w:hAnsi="Verdana"/>
          <w:color w:val="000033"/>
          <w:sz w:val="17"/>
          <w:szCs w:val="17"/>
          <w:shd w:val="clear" w:color="auto" w:fill="FFFFFF"/>
        </w:rPr>
        <w:t xml:space="preserve"> + </w:t>
      </w:r>
      <w:proofErr w:type="spellStart"/>
      <w:r>
        <w:rPr>
          <w:rFonts w:ascii="Verdana" w:hAnsi="Verdana"/>
          <w:color w:val="000033"/>
          <w:sz w:val="17"/>
          <w:szCs w:val="17"/>
          <w:shd w:val="clear" w:color="auto" w:fill="FFFFFF"/>
        </w:rPr>
        <w:t>Psl</w:t>
      </w:r>
      <w:proofErr w:type="spellEnd"/>
      <w:r>
        <w:rPr>
          <w:rFonts w:ascii="Verdana" w:hAnsi="Verdana"/>
          <w:color w:val="000033"/>
          <w:sz w:val="17"/>
          <w:szCs w:val="17"/>
          <w:shd w:val="clear" w:color="auto" w:fill="FFFFFF"/>
        </w:rPr>
        <w:t xml:space="preserve">), to avoid the absence of staining of clinical isolates devoid of </w:t>
      </w:r>
      <w:proofErr w:type="spellStart"/>
      <w:r>
        <w:rPr>
          <w:rFonts w:ascii="Verdana" w:hAnsi="Verdana"/>
          <w:color w:val="000033"/>
          <w:sz w:val="17"/>
          <w:szCs w:val="17"/>
          <w:shd w:val="clear" w:color="auto" w:fill="FFFFFF"/>
        </w:rPr>
        <w:t>Psl</w:t>
      </w:r>
      <w:proofErr w:type="spellEnd"/>
      <w:r>
        <w:rPr>
          <w:rFonts w:ascii="Verdana" w:hAnsi="Verdana"/>
          <w:color w:val="000033"/>
          <w:sz w:val="17"/>
          <w:szCs w:val="17"/>
          <w:shd w:val="clear" w:color="auto" w:fill="FFFFFF"/>
        </w:rPr>
        <w:t xml:space="preserve"> EPS?</w:t>
      </w:r>
    </w:p>
    <w:p w14:paraId="30600743" w14:textId="7A72FCDF" w:rsidR="006B30D8" w:rsidRPr="006B30D8" w:rsidRDefault="006B30D8">
      <w:pPr>
        <w:rPr>
          <w:rFonts w:ascii="Verdana" w:hAnsi="Verdana"/>
          <w:i/>
          <w:color w:val="000033"/>
          <w:sz w:val="17"/>
          <w:szCs w:val="17"/>
          <w:shd w:val="clear" w:color="auto" w:fill="FFFFFF"/>
        </w:rPr>
      </w:pPr>
      <w:r w:rsidRPr="006B30D8">
        <w:rPr>
          <w:rFonts w:ascii="Verdana" w:hAnsi="Verdana"/>
          <w:i/>
          <w:color w:val="000033"/>
          <w:sz w:val="17"/>
          <w:szCs w:val="17"/>
          <w:shd w:val="clear" w:color="auto" w:fill="FFFFFF"/>
        </w:rPr>
        <w:t>Unfortunately, we cannot comment on feasibility of double EPS staining at this stage as we have not tested</w:t>
      </w:r>
      <w:r>
        <w:rPr>
          <w:rFonts w:ascii="Verdana" w:hAnsi="Verdana"/>
          <w:i/>
          <w:color w:val="000033"/>
          <w:sz w:val="17"/>
          <w:szCs w:val="17"/>
          <w:shd w:val="clear" w:color="auto" w:fill="FFFFFF"/>
        </w:rPr>
        <w:t xml:space="preserve"> this. T</w:t>
      </w:r>
      <w:r w:rsidRPr="006B30D8">
        <w:rPr>
          <w:rFonts w:ascii="Verdana" w:hAnsi="Verdana"/>
          <w:i/>
          <w:color w:val="000033"/>
          <w:sz w:val="17"/>
          <w:szCs w:val="17"/>
          <w:shd w:val="clear" w:color="auto" w:fill="FFFFFF"/>
        </w:rPr>
        <w:t xml:space="preserve">he research </w:t>
      </w:r>
      <w:r>
        <w:rPr>
          <w:rFonts w:ascii="Verdana" w:hAnsi="Verdana"/>
          <w:i/>
          <w:color w:val="000033"/>
          <w:sz w:val="17"/>
          <w:szCs w:val="17"/>
          <w:shd w:val="clear" w:color="auto" w:fill="FFFFFF"/>
        </w:rPr>
        <w:t xml:space="preserve">question was focused on </w:t>
      </w:r>
      <w:r w:rsidRPr="006B30D8">
        <w:rPr>
          <w:rFonts w:ascii="Verdana" w:hAnsi="Verdana"/>
          <w:i/>
          <w:color w:val="000033"/>
          <w:sz w:val="17"/>
          <w:szCs w:val="17"/>
          <w:shd w:val="clear" w:color="auto" w:fill="FFFFFF"/>
        </w:rPr>
        <w:t xml:space="preserve">the variation in </w:t>
      </w:r>
      <w:proofErr w:type="spellStart"/>
      <w:r w:rsidRPr="006B30D8">
        <w:rPr>
          <w:rFonts w:ascii="Verdana" w:hAnsi="Verdana"/>
          <w:i/>
          <w:color w:val="000033"/>
          <w:sz w:val="17"/>
          <w:szCs w:val="17"/>
          <w:shd w:val="clear" w:color="auto" w:fill="FFFFFF"/>
        </w:rPr>
        <w:t>Psl</w:t>
      </w:r>
      <w:proofErr w:type="spellEnd"/>
      <w:r w:rsidRPr="006B30D8">
        <w:rPr>
          <w:rFonts w:ascii="Verdana" w:hAnsi="Verdana"/>
          <w:i/>
          <w:color w:val="000033"/>
          <w:sz w:val="17"/>
          <w:szCs w:val="17"/>
          <w:shd w:val="clear" w:color="auto" w:fill="FFFFFF"/>
        </w:rPr>
        <w:t xml:space="preserve"> production (presence or absence). However, this is a very good question and would be excellent to test in future experiments to see variations in all of the Pseudomonal polysaccharides produced in new onset infections</w:t>
      </w:r>
      <w:r w:rsidR="00A54ED2">
        <w:rPr>
          <w:rFonts w:ascii="Verdana" w:hAnsi="Verdana"/>
          <w:i/>
          <w:color w:val="000033"/>
          <w:sz w:val="17"/>
          <w:szCs w:val="17"/>
          <w:shd w:val="clear" w:color="auto" w:fill="FFFFFF"/>
        </w:rPr>
        <w:t>.</w:t>
      </w:r>
    </w:p>
    <w:p w14:paraId="573C379D" w14:textId="77777777" w:rsidR="0042589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-The authors used </w:t>
      </w:r>
      <w:proofErr w:type="spellStart"/>
      <w:r>
        <w:rPr>
          <w:rFonts w:ascii="Verdana" w:hAnsi="Verdana"/>
          <w:color w:val="000033"/>
          <w:sz w:val="17"/>
          <w:szCs w:val="17"/>
          <w:shd w:val="clear" w:color="auto" w:fill="FFFFFF"/>
        </w:rPr>
        <w:t>Biorender</w:t>
      </w:r>
      <w:proofErr w:type="spellEnd"/>
      <w:r>
        <w:rPr>
          <w:rFonts w:ascii="Verdana" w:hAnsi="Verdana"/>
          <w:color w:val="000033"/>
          <w:sz w:val="17"/>
          <w:szCs w:val="17"/>
          <w:shd w:val="clear" w:color="auto" w:fill="FFFFFF"/>
        </w:rPr>
        <w:t xml:space="preserve"> to generate figures. Just to make sure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xml:space="preserve"> or the authors comply with the regulation, shouldn't the author mention they used </w:t>
      </w:r>
      <w:proofErr w:type="spellStart"/>
      <w:r>
        <w:rPr>
          <w:rFonts w:ascii="Verdana" w:hAnsi="Verdana"/>
          <w:color w:val="000033"/>
          <w:sz w:val="17"/>
          <w:szCs w:val="17"/>
          <w:shd w:val="clear" w:color="auto" w:fill="FFFFFF"/>
        </w:rPr>
        <w:t>Biorender</w:t>
      </w:r>
      <w:proofErr w:type="spellEnd"/>
      <w:r>
        <w:rPr>
          <w:rFonts w:ascii="Verdana" w:hAnsi="Verdana"/>
          <w:color w:val="000033"/>
          <w:sz w:val="17"/>
          <w:szCs w:val="17"/>
          <w:shd w:val="clear" w:color="auto" w:fill="FFFFFF"/>
        </w:rPr>
        <w:t xml:space="preserve"> to generate figure? And do you have a license?</w:t>
      </w:r>
    </w:p>
    <w:p w14:paraId="77656370" w14:textId="18DF9664" w:rsidR="00A95B47" w:rsidRPr="00A54ED2" w:rsidRDefault="00425897">
      <w:pPr>
        <w:rPr>
          <w:rFonts w:ascii="Verdana" w:hAnsi="Verdana"/>
          <w:i/>
          <w:color w:val="000033"/>
          <w:sz w:val="17"/>
          <w:szCs w:val="17"/>
          <w:shd w:val="clear" w:color="auto" w:fill="FFFFFF"/>
        </w:rPr>
      </w:pPr>
      <w:r w:rsidRPr="00A54ED2">
        <w:rPr>
          <w:rFonts w:ascii="Verdana" w:hAnsi="Verdana"/>
          <w:i/>
          <w:color w:val="000033"/>
          <w:sz w:val="17"/>
          <w:szCs w:val="17"/>
          <w:shd w:val="clear" w:color="auto" w:fill="FFFFFF"/>
        </w:rPr>
        <w:t xml:space="preserve">Thank you for pointing this out. Figures 1 and 2 now have the tag “created with biorender.com” at the end of the figure caption. </w:t>
      </w:r>
      <w:r w:rsidR="008746D7" w:rsidRPr="00A54ED2">
        <w:rPr>
          <w:rFonts w:ascii="Verdana" w:hAnsi="Verdana"/>
          <w:i/>
          <w:color w:val="000033"/>
          <w:sz w:val="17"/>
          <w:szCs w:val="17"/>
        </w:rPr>
        <w:br/>
      </w:r>
    </w:p>
    <w:p w14:paraId="5631FA71" w14:textId="07A4B661" w:rsidR="00A95B47" w:rsidRDefault="008746D7">
      <w:pPr>
        <w:rPr>
          <w:rFonts w:ascii="Verdana" w:hAnsi="Verdana"/>
          <w:color w:val="000033"/>
          <w:sz w:val="17"/>
          <w:szCs w:val="17"/>
          <w:shd w:val="clear" w:color="auto" w:fill="FFFFFF"/>
        </w:rPr>
      </w:pPr>
      <w:r>
        <w:rPr>
          <w:rFonts w:ascii="Verdana" w:hAnsi="Verdana"/>
          <w:color w:val="000033"/>
          <w:sz w:val="17"/>
          <w:szCs w:val="17"/>
          <w:shd w:val="clear" w:color="auto" w:fill="FFFFFF"/>
        </w:rPr>
        <w:t>Formatting comment: "Pseudomonas aeruginosa" should be in italic in the references.</w:t>
      </w:r>
    </w:p>
    <w:p w14:paraId="31083F95" w14:textId="77777777" w:rsidR="00A95B47" w:rsidRDefault="00A95B47">
      <w:pPr>
        <w:rPr>
          <w:rFonts w:ascii="Verdana" w:hAnsi="Verdana"/>
          <w:color w:val="000033"/>
          <w:sz w:val="17"/>
          <w:szCs w:val="17"/>
        </w:rPr>
      </w:pPr>
      <w:r w:rsidRPr="00A95B47">
        <w:rPr>
          <w:rFonts w:ascii="Verdana" w:hAnsi="Verdana"/>
          <w:i/>
          <w:color w:val="000033"/>
          <w:sz w:val="17"/>
          <w:szCs w:val="17"/>
        </w:rPr>
        <w:t xml:space="preserve">Pseudomonas aeruginosa occurrences in the references have now been italicized. </w:t>
      </w:r>
    </w:p>
    <w:p w14:paraId="3A377A81" w14:textId="247C026F" w:rsidR="00A95B47"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Material list: there is a typo in Microscopy in "Electron </w:t>
      </w:r>
      <w:proofErr w:type="spellStart"/>
      <w:r>
        <w:rPr>
          <w:rFonts w:ascii="Verdana" w:hAnsi="Verdana"/>
          <w:color w:val="000033"/>
          <w:sz w:val="17"/>
          <w:szCs w:val="17"/>
          <w:shd w:val="clear" w:color="auto" w:fill="FFFFFF"/>
        </w:rPr>
        <w:t>Microscopry</w:t>
      </w:r>
      <w:proofErr w:type="spellEnd"/>
      <w:r>
        <w:rPr>
          <w:rFonts w:ascii="Verdana" w:hAnsi="Verdana"/>
          <w:color w:val="000033"/>
          <w:sz w:val="17"/>
          <w:szCs w:val="17"/>
          <w:shd w:val="clear" w:color="auto" w:fill="FFFFFF"/>
        </w:rPr>
        <w:t xml:space="preserve"> services" and isn't the company name "ELECTRON MICROSCOPY SCIENCES"?</w:t>
      </w:r>
    </w:p>
    <w:p w14:paraId="222AA56A" w14:textId="68F18447" w:rsidR="00112783" w:rsidRDefault="00A54ED2">
      <w:pPr>
        <w:rPr>
          <w:rFonts w:ascii="Verdana" w:hAnsi="Verdana"/>
          <w:color w:val="000033"/>
          <w:sz w:val="17"/>
          <w:szCs w:val="17"/>
          <w:shd w:val="clear" w:color="auto" w:fill="FFFFFF"/>
        </w:rPr>
      </w:pPr>
      <w:r>
        <w:rPr>
          <w:rFonts w:ascii="Verdana" w:hAnsi="Verdana"/>
          <w:i/>
          <w:color w:val="000033"/>
          <w:sz w:val="17"/>
          <w:szCs w:val="17"/>
          <w:shd w:val="clear" w:color="auto" w:fill="FFFFFF"/>
        </w:rPr>
        <w:t>Yes, thank you. T</w:t>
      </w:r>
      <w:r w:rsidR="00A95B47" w:rsidRPr="00A95B47">
        <w:rPr>
          <w:rFonts w:ascii="Verdana" w:hAnsi="Verdana"/>
          <w:i/>
          <w:color w:val="000033"/>
          <w:sz w:val="17"/>
          <w:szCs w:val="17"/>
          <w:shd w:val="clear" w:color="auto" w:fill="FFFFFF"/>
        </w:rPr>
        <w:t>he company name has been fixed to read “Electron Microscopy Sciences”.</w:t>
      </w:r>
      <w:r w:rsidR="00A95B47">
        <w:rPr>
          <w:rFonts w:ascii="Verdana" w:hAnsi="Verdana"/>
          <w:color w:val="000033"/>
          <w:sz w:val="17"/>
          <w:szCs w:val="17"/>
          <w:shd w:val="clear" w:color="auto" w:fill="FFFFFF"/>
        </w:rPr>
        <w:t xml:space="preserve"> </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b/>
          <w:bCs/>
          <w:color w:val="000033"/>
          <w:sz w:val="17"/>
          <w:szCs w:val="17"/>
          <w:shd w:val="clear" w:color="auto" w:fill="FFFFFF"/>
        </w:rPr>
        <w:t>Reviewer #3</w:t>
      </w:r>
      <w:proofErr w:type="gramStart"/>
      <w:r w:rsidR="008746D7">
        <w:rPr>
          <w:rFonts w:ascii="Verdana" w:hAnsi="Verdana"/>
          <w:b/>
          <w:bCs/>
          <w:color w:val="000033"/>
          <w:sz w:val="17"/>
          <w:szCs w:val="17"/>
          <w:shd w:val="clear" w:color="auto" w:fill="FFFFFF"/>
        </w:rPr>
        <w:t>:</w:t>
      </w:r>
      <w:proofErr w:type="gramEnd"/>
      <w:r w:rsidR="008746D7">
        <w:rPr>
          <w:rFonts w:ascii="Verdana" w:hAnsi="Verdana"/>
          <w:color w:val="000033"/>
          <w:sz w:val="17"/>
          <w:szCs w:val="17"/>
        </w:rPr>
        <w:br/>
      </w:r>
      <w:r w:rsidR="008746D7">
        <w:rPr>
          <w:rFonts w:ascii="Verdana" w:hAnsi="Verdana"/>
          <w:color w:val="000033"/>
          <w:sz w:val="17"/>
          <w:szCs w:val="17"/>
          <w:shd w:val="clear" w:color="auto" w:fill="FFFFFF"/>
        </w:rPr>
        <w:t>Manuscript Summary:</w:t>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Authors aim at fixing patient sputum samples and then using the </w:t>
      </w:r>
      <w:proofErr w:type="spellStart"/>
      <w:r w:rsidR="008746D7">
        <w:rPr>
          <w:rFonts w:ascii="Verdana" w:hAnsi="Verdana"/>
          <w:color w:val="000033"/>
          <w:sz w:val="17"/>
          <w:szCs w:val="17"/>
          <w:shd w:val="clear" w:color="auto" w:fill="FFFFFF"/>
        </w:rPr>
        <w:t>MiPACT</w:t>
      </w:r>
      <w:proofErr w:type="spellEnd"/>
      <w:r w:rsidR="008746D7">
        <w:rPr>
          <w:rFonts w:ascii="Verdana" w:hAnsi="Verdana"/>
          <w:color w:val="000033"/>
          <w:sz w:val="17"/>
          <w:szCs w:val="17"/>
          <w:shd w:val="clear" w:color="auto" w:fill="FFFFFF"/>
        </w:rPr>
        <w:t xml:space="preserve"> method for tissue clearing to allow for FISH, DAPI and Fluorescent antibody labeling of the </w:t>
      </w:r>
      <w:proofErr w:type="spellStart"/>
      <w:r w:rsidR="008746D7">
        <w:rPr>
          <w:rFonts w:ascii="Verdana" w:hAnsi="Verdana"/>
          <w:color w:val="000033"/>
          <w:sz w:val="17"/>
          <w:szCs w:val="17"/>
          <w:shd w:val="clear" w:color="auto" w:fill="FFFFFF"/>
        </w:rPr>
        <w:t>Psl</w:t>
      </w:r>
      <w:proofErr w:type="spellEnd"/>
      <w:r w:rsidR="008746D7">
        <w:rPr>
          <w:rFonts w:ascii="Verdana" w:hAnsi="Verdana"/>
          <w:color w:val="000033"/>
          <w:sz w:val="17"/>
          <w:szCs w:val="17"/>
          <w:shd w:val="clear" w:color="auto" w:fill="FFFFFF"/>
        </w:rPr>
        <w:t xml:space="preserve"> component of </w:t>
      </w:r>
      <w:r w:rsidR="008746D7" w:rsidRPr="00856419">
        <w:rPr>
          <w:rFonts w:ascii="Verdana" w:hAnsi="Verdana"/>
          <w:i/>
          <w:color w:val="000033"/>
          <w:sz w:val="17"/>
          <w:szCs w:val="17"/>
          <w:shd w:val="clear" w:color="auto" w:fill="FFFFFF"/>
        </w:rPr>
        <w:t>P. aeruginosa</w:t>
      </w:r>
      <w:r w:rsidR="008746D7">
        <w:rPr>
          <w:rFonts w:ascii="Verdana" w:hAnsi="Verdana"/>
          <w:color w:val="000033"/>
          <w:sz w:val="17"/>
          <w:szCs w:val="17"/>
          <w:shd w:val="clear" w:color="auto" w:fill="FFFFFF"/>
        </w:rPr>
        <w:t xml:space="preserve"> biofilm.</w:t>
      </w:r>
      <w:r w:rsidR="008746D7">
        <w:rPr>
          <w:rFonts w:ascii="Verdana" w:hAnsi="Verdana"/>
          <w:color w:val="000033"/>
          <w:sz w:val="17"/>
          <w:szCs w:val="17"/>
        </w:rPr>
        <w:br/>
      </w:r>
      <w:r w:rsidR="008746D7">
        <w:rPr>
          <w:rFonts w:ascii="Verdana" w:hAnsi="Verdana"/>
          <w:color w:val="000033"/>
          <w:sz w:val="17"/>
          <w:szCs w:val="17"/>
          <w:shd w:val="clear" w:color="auto" w:fill="FFFFFF"/>
        </w:rPr>
        <w:t>Overall an interesting and well written manuscript.</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Major Concerns</w:t>
      </w:r>
      <w:proofErr w:type="gramStart"/>
      <w:r w:rsidR="008746D7">
        <w:rPr>
          <w:rFonts w:ascii="Verdana" w:hAnsi="Verdana"/>
          <w:color w:val="000033"/>
          <w:sz w:val="17"/>
          <w:szCs w:val="17"/>
          <w:shd w:val="clear" w:color="auto" w:fill="FFFFFF"/>
        </w:rPr>
        <w:t>:</w:t>
      </w:r>
      <w:proofErr w:type="gramEnd"/>
      <w:r w:rsidR="008746D7">
        <w:rPr>
          <w:rFonts w:ascii="Verdana" w:hAnsi="Verdana"/>
          <w:color w:val="000033"/>
          <w:sz w:val="17"/>
          <w:szCs w:val="17"/>
        </w:rPr>
        <w:br/>
      </w:r>
      <w:r w:rsidR="008746D7">
        <w:rPr>
          <w:rFonts w:ascii="Verdana" w:hAnsi="Verdana"/>
          <w:color w:val="000033"/>
          <w:sz w:val="17"/>
          <w:szCs w:val="17"/>
          <w:shd w:val="clear" w:color="auto" w:fill="FFFFFF"/>
        </w:rPr>
        <w:t xml:space="preserve">1. Would like to see the use of controls for the staining. Something like the reference strain PAO1 or PA14 can be used as controls. </w:t>
      </w:r>
    </w:p>
    <w:p w14:paraId="15C15DC2" w14:textId="503DFF33" w:rsidR="00112783" w:rsidRPr="00112783" w:rsidRDefault="00AD7D4F">
      <w:pPr>
        <w:rPr>
          <w:rFonts w:ascii="Verdana" w:hAnsi="Verdana"/>
          <w:i/>
          <w:color w:val="000033"/>
          <w:sz w:val="17"/>
          <w:szCs w:val="17"/>
          <w:shd w:val="clear" w:color="auto" w:fill="FFFFFF"/>
        </w:rPr>
      </w:pPr>
      <w:r>
        <w:rPr>
          <w:rFonts w:ascii="Verdana" w:hAnsi="Verdana"/>
          <w:i/>
          <w:color w:val="000033"/>
          <w:sz w:val="17"/>
          <w:szCs w:val="17"/>
          <w:shd w:val="clear" w:color="auto" w:fill="FFFFFF"/>
        </w:rPr>
        <w:t xml:space="preserve">Thank you, we can provide the </w:t>
      </w:r>
      <w:r w:rsidR="00112783" w:rsidRPr="00112783">
        <w:rPr>
          <w:rFonts w:ascii="Verdana" w:hAnsi="Verdana"/>
          <w:i/>
          <w:color w:val="000033"/>
          <w:sz w:val="17"/>
          <w:szCs w:val="17"/>
          <w:shd w:val="clear" w:color="auto" w:fill="FFFFFF"/>
        </w:rPr>
        <w:t>controls in the supplemental materials</w:t>
      </w:r>
      <w:r>
        <w:rPr>
          <w:rFonts w:ascii="Verdana" w:hAnsi="Verdana"/>
          <w:i/>
          <w:color w:val="000033"/>
          <w:sz w:val="17"/>
          <w:szCs w:val="17"/>
          <w:shd w:val="clear" w:color="auto" w:fill="FFFFFF"/>
        </w:rPr>
        <w:t xml:space="preserve"> (see “</w:t>
      </w:r>
      <w:proofErr w:type="spellStart"/>
      <w:r>
        <w:rPr>
          <w:rFonts w:ascii="Verdana" w:hAnsi="Verdana"/>
          <w:i/>
          <w:color w:val="000033"/>
          <w:sz w:val="17"/>
          <w:szCs w:val="17"/>
          <w:shd w:val="clear" w:color="auto" w:fill="FFFFFF"/>
        </w:rPr>
        <w:t>Supplemental_Figure</w:t>
      </w:r>
      <w:proofErr w:type="spellEnd"/>
      <w:r>
        <w:rPr>
          <w:rFonts w:ascii="Verdana" w:hAnsi="Verdana"/>
          <w:i/>
          <w:color w:val="000033"/>
          <w:sz w:val="17"/>
          <w:szCs w:val="17"/>
          <w:shd w:val="clear" w:color="auto" w:fill="FFFFFF"/>
        </w:rPr>
        <w:t xml:space="preserve"> 2.png”) and in the results section see new lines 311 and 312</w:t>
      </w:r>
      <w:r w:rsidR="00112783" w:rsidRPr="00112783">
        <w:rPr>
          <w:rFonts w:ascii="Verdana" w:hAnsi="Verdana"/>
          <w:i/>
          <w:color w:val="000033"/>
          <w:sz w:val="17"/>
          <w:szCs w:val="17"/>
          <w:shd w:val="clear" w:color="auto" w:fill="FFFFFF"/>
        </w:rPr>
        <w:t>. We have tested the ant</w:t>
      </w:r>
      <w:r w:rsidR="00A54ED2">
        <w:rPr>
          <w:rFonts w:ascii="Verdana" w:hAnsi="Verdana"/>
          <w:i/>
          <w:color w:val="000033"/>
          <w:sz w:val="17"/>
          <w:szCs w:val="17"/>
          <w:shd w:val="clear" w:color="auto" w:fill="FFFFFF"/>
        </w:rPr>
        <w:t>i</w:t>
      </w:r>
      <w:r w:rsidR="00112783" w:rsidRPr="00112783">
        <w:rPr>
          <w:rFonts w:ascii="Verdana" w:hAnsi="Verdana"/>
          <w:i/>
          <w:color w:val="000033"/>
          <w:sz w:val="17"/>
          <w:szCs w:val="17"/>
          <w:shd w:val="clear" w:color="auto" w:fill="FFFFFF"/>
        </w:rPr>
        <w:t>-</w:t>
      </w:r>
      <w:proofErr w:type="spellStart"/>
      <w:r w:rsidR="00112783" w:rsidRPr="00112783">
        <w:rPr>
          <w:rFonts w:ascii="Verdana" w:hAnsi="Verdana"/>
          <w:i/>
          <w:color w:val="000033"/>
          <w:sz w:val="17"/>
          <w:szCs w:val="17"/>
          <w:shd w:val="clear" w:color="auto" w:fill="FFFFFF"/>
        </w:rPr>
        <w:t>Psl</w:t>
      </w:r>
      <w:proofErr w:type="spellEnd"/>
      <w:r w:rsidR="00112783" w:rsidRPr="00112783">
        <w:rPr>
          <w:rFonts w:ascii="Verdana" w:hAnsi="Verdana"/>
          <w:i/>
          <w:color w:val="000033"/>
          <w:sz w:val="17"/>
          <w:szCs w:val="17"/>
          <w:shd w:val="clear" w:color="auto" w:fill="FFFFFF"/>
        </w:rPr>
        <w:t xml:space="preserve"> antibody binding in planktonic PAO1 and PAO1-ΔPsl strains and demonstrated an absence of anti-</w:t>
      </w:r>
      <w:proofErr w:type="spellStart"/>
      <w:r w:rsidR="00112783" w:rsidRPr="00112783">
        <w:rPr>
          <w:rFonts w:ascii="Verdana" w:hAnsi="Verdana"/>
          <w:i/>
          <w:color w:val="000033"/>
          <w:sz w:val="17"/>
          <w:szCs w:val="17"/>
          <w:shd w:val="clear" w:color="auto" w:fill="FFFFFF"/>
        </w:rPr>
        <w:t>Psl</w:t>
      </w:r>
      <w:proofErr w:type="spellEnd"/>
      <w:r w:rsidR="00112783" w:rsidRPr="00112783">
        <w:rPr>
          <w:rFonts w:ascii="Verdana" w:hAnsi="Verdana"/>
          <w:i/>
          <w:color w:val="000033"/>
          <w:sz w:val="17"/>
          <w:szCs w:val="17"/>
          <w:shd w:val="clear" w:color="auto" w:fill="FFFFFF"/>
        </w:rPr>
        <w:t xml:space="preserve"> antibody staining in the PAO1-ΔPsl mutant. </w:t>
      </w:r>
    </w:p>
    <w:p w14:paraId="69286AEC" w14:textId="77777777" w:rsidR="00112783" w:rsidRDefault="008746D7">
      <w:pPr>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Also, would a </w:t>
      </w:r>
      <w:proofErr w:type="spellStart"/>
      <w:r>
        <w:rPr>
          <w:rFonts w:ascii="Verdana" w:hAnsi="Verdana"/>
          <w:color w:val="000033"/>
          <w:sz w:val="17"/>
          <w:szCs w:val="17"/>
          <w:shd w:val="clear" w:color="auto" w:fill="FFFFFF"/>
        </w:rPr>
        <w:t>mucoid</w:t>
      </w:r>
      <w:proofErr w:type="spellEnd"/>
      <w:r>
        <w:rPr>
          <w:rFonts w:ascii="Verdana" w:hAnsi="Verdana"/>
          <w:color w:val="000033"/>
          <w:sz w:val="17"/>
          <w:szCs w:val="17"/>
          <w:shd w:val="clear" w:color="auto" w:fill="FFFFFF"/>
        </w:rPr>
        <w:t xml:space="preserve"> strain that produces a large amount of alginate block any of the antibody binding to </w:t>
      </w:r>
      <w:proofErr w:type="spellStart"/>
      <w:r>
        <w:rPr>
          <w:rFonts w:ascii="Verdana" w:hAnsi="Verdana"/>
          <w:color w:val="000033"/>
          <w:sz w:val="17"/>
          <w:szCs w:val="17"/>
          <w:shd w:val="clear" w:color="auto" w:fill="FFFFFF"/>
        </w:rPr>
        <w:t>Psl</w:t>
      </w:r>
      <w:proofErr w:type="spellEnd"/>
      <w:r>
        <w:rPr>
          <w:rFonts w:ascii="Verdana" w:hAnsi="Verdana"/>
          <w:color w:val="000033"/>
          <w:sz w:val="17"/>
          <w:szCs w:val="17"/>
          <w:shd w:val="clear" w:color="auto" w:fill="FFFFFF"/>
        </w:rPr>
        <w:t>?</w:t>
      </w:r>
    </w:p>
    <w:p w14:paraId="03B408D0" w14:textId="18FE6918" w:rsidR="008B1EBC" w:rsidRDefault="008B1EBC">
      <w:pPr>
        <w:rPr>
          <w:rFonts w:ascii="Verdana" w:hAnsi="Verdana"/>
          <w:color w:val="000033"/>
          <w:sz w:val="17"/>
          <w:szCs w:val="17"/>
          <w:shd w:val="clear" w:color="auto" w:fill="FFFFFF"/>
        </w:rPr>
      </w:pPr>
      <w:r>
        <w:rPr>
          <w:rFonts w:ascii="Verdana" w:hAnsi="Verdana"/>
          <w:i/>
          <w:color w:val="000033"/>
          <w:sz w:val="17"/>
          <w:szCs w:val="17"/>
          <w:shd w:val="clear" w:color="auto" w:fill="FFFFFF"/>
        </w:rPr>
        <w:lastRenderedPageBreak/>
        <w:t xml:space="preserve">The Psl0096-antibody has been used in the lab with P. aeruginosa </w:t>
      </w:r>
      <w:proofErr w:type="spellStart"/>
      <w:r>
        <w:rPr>
          <w:rFonts w:ascii="Verdana" w:hAnsi="Verdana"/>
          <w:i/>
          <w:color w:val="000033"/>
          <w:sz w:val="17"/>
          <w:szCs w:val="17"/>
          <w:shd w:val="clear" w:color="auto" w:fill="FFFFFF"/>
        </w:rPr>
        <w:t>mucoid</w:t>
      </w:r>
      <w:proofErr w:type="spellEnd"/>
      <w:r>
        <w:rPr>
          <w:rFonts w:ascii="Verdana" w:hAnsi="Verdana"/>
          <w:i/>
          <w:color w:val="000033"/>
          <w:sz w:val="17"/>
          <w:szCs w:val="17"/>
          <w:shd w:val="clear" w:color="auto" w:fill="FFFFFF"/>
        </w:rPr>
        <w:t xml:space="preserve"> isolates collected from CF patients and we have seen anti-body binding (unpublished data). However, we have not specifically tested an alginate overproducer an</w:t>
      </w:r>
      <w:r w:rsidR="00A54ED2">
        <w:rPr>
          <w:rFonts w:ascii="Verdana" w:hAnsi="Verdana"/>
          <w:i/>
          <w:color w:val="000033"/>
          <w:sz w:val="17"/>
          <w:szCs w:val="17"/>
          <w:shd w:val="clear" w:color="auto" w:fill="FFFFFF"/>
        </w:rPr>
        <w:t>d the Psl0096 antibody binding.</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2. Authors should show the sensitivity and specificity of the assay, </w:t>
      </w:r>
      <w:proofErr w:type="spellStart"/>
      <w:r w:rsidR="008746D7">
        <w:rPr>
          <w:rFonts w:ascii="Verdana" w:hAnsi="Verdana"/>
          <w:color w:val="000033"/>
          <w:sz w:val="17"/>
          <w:szCs w:val="17"/>
          <w:shd w:val="clear" w:color="auto" w:fill="FFFFFF"/>
        </w:rPr>
        <w:t>ie</w:t>
      </w:r>
      <w:proofErr w:type="spellEnd"/>
      <w:r w:rsidR="008746D7">
        <w:rPr>
          <w:rFonts w:ascii="Verdana" w:hAnsi="Verdana"/>
          <w:color w:val="000033"/>
          <w:sz w:val="17"/>
          <w:szCs w:val="17"/>
          <w:shd w:val="clear" w:color="auto" w:fill="FFFFFF"/>
        </w:rPr>
        <w:t xml:space="preserve">. </w:t>
      </w:r>
      <w:proofErr w:type="gramStart"/>
      <w:r w:rsidR="008746D7">
        <w:rPr>
          <w:rFonts w:ascii="Verdana" w:hAnsi="Verdana"/>
          <w:color w:val="000033"/>
          <w:sz w:val="17"/>
          <w:szCs w:val="17"/>
          <w:shd w:val="clear" w:color="auto" w:fill="FFFFFF"/>
        </w:rPr>
        <w:t>what</w:t>
      </w:r>
      <w:proofErr w:type="gramEnd"/>
      <w:r w:rsidR="008746D7">
        <w:rPr>
          <w:rFonts w:ascii="Verdana" w:hAnsi="Verdana"/>
          <w:color w:val="000033"/>
          <w:sz w:val="17"/>
          <w:szCs w:val="17"/>
          <w:shd w:val="clear" w:color="auto" w:fill="FFFFFF"/>
        </w:rPr>
        <w:t xml:space="preserve"> the detection limit is using a molecular and/or viable cell count as a control.</w:t>
      </w:r>
    </w:p>
    <w:p w14:paraId="2D48FC1A" w14:textId="7DC1F1EC" w:rsidR="00DE3F08" w:rsidRDefault="008B1EBC">
      <w:pPr>
        <w:rPr>
          <w:rFonts w:ascii="Verdana" w:hAnsi="Verdana"/>
          <w:color w:val="000033"/>
          <w:sz w:val="17"/>
          <w:szCs w:val="17"/>
          <w:shd w:val="clear" w:color="auto" w:fill="FFFFFF"/>
        </w:rPr>
      </w:pPr>
      <w:r w:rsidRPr="00B948DA">
        <w:rPr>
          <w:rFonts w:ascii="Verdana" w:hAnsi="Verdana"/>
          <w:i/>
          <w:color w:val="000033"/>
          <w:sz w:val="17"/>
          <w:szCs w:val="17"/>
          <w:shd w:val="clear" w:color="auto" w:fill="FFFFFF"/>
        </w:rPr>
        <w:t xml:space="preserve">The </w:t>
      </w:r>
      <w:proofErr w:type="spellStart"/>
      <w:r w:rsidRPr="00B948DA">
        <w:rPr>
          <w:rFonts w:ascii="Verdana" w:hAnsi="Verdana"/>
          <w:i/>
          <w:color w:val="000033"/>
          <w:sz w:val="17"/>
          <w:szCs w:val="17"/>
          <w:shd w:val="clear" w:color="auto" w:fill="FFFFFF"/>
        </w:rPr>
        <w:t>PseaerA</w:t>
      </w:r>
      <w:proofErr w:type="spellEnd"/>
      <w:r w:rsidRPr="00B948DA">
        <w:rPr>
          <w:rFonts w:ascii="Verdana" w:hAnsi="Verdana"/>
          <w:i/>
          <w:color w:val="000033"/>
          <w:sz w:val="17"/>
          <w:szCs w:val="17"/>
          <w:shd w:val="clear" w:color="auto" w:fill="FFFFFF"/>
        </w:rPr>
        <w:t xml:space="preserve"> probe detection limit usi</w:t>
      </w:r>
      <w:r w:rsidR="00AD7D4F">
        <w:rPr>
          <w:rFonts w:ascii="Verdana" w:hAnsi="Verdana"/>
          <w:i/>
          <w:color w:val="000033"/>
          <w:sz w:val="17"/>
          <w:szCs w:val="17"/>
          <w:shd w:val="clear" w:color="auto" w:fill="FFFFFF"/>
        </w:rPr>
        <w:t xml:space="preserve">ng FISH was found to be around </w:t>
      </w:r>
      <w:r w:rsidRPr="00B948DA">
        <w:rPr>
          <w:rFonts w:ascii="Verdana" w:hAnsi="Verdana"/>
          <w:i/>
          <w:color w:val="000033"/>
          <w:sz w:val="17"/>
          <w:szCs w:val="17"/>
          <w:shd w:val="clear" w:color="auto" w:fill="FFFFFF"/>
        </w:rPr>
        <w:t>10</w:t>
      </w:r>
      <w:r w:rsidRPr="00B948DA">
        <w:rPr>
          <w:rFonts w:ascii="Verdana" w:hAnsi="Verdana"/>
          <w:i/>
          <w:color w:val="000033"/>
          <w:sz w:val="17"/>
          <w:szCs w:val="17"/>
          <w:shd w:val="clear" w:color="auto" w:fill="FFFFFF"/>
          <w:vertAlign w:val="superscript"/>
        </w:rPr>
        <w:t>4</w:t>
      </w:r>
      <w:r w:rsidR="00AD7D4F">
        <w:rPr>
          <w:rFonts w:ascii="Verdana" w:hAnsi="Verdana"/>
          <w:i/>
          <w:color w:val="000033"/>
          <w:sz w:val="17"/>
          <w:szCs w:val="17"/>
          <w:shd w:val="clear" w:color="auto" w:fill="FFFFFF"/>
        </w:rPr>
        <w:t xml:space="preserve"> cells per </w:t>
      </w:r>
      <w:proofErr w:type="spellStart"/>
      <w:r w:rsidR="00AD7D4F">
        <w:rPr>
          <w:rFonts w:ascii="Verdana" w:hAnsi="Verdana"/>
          <w:i/>
          <w:color w:val="000033"/>
          <w:sz w:val="17"/>
          <w:szCs w:val="17"/>
          <w:shd w:val="clear" w:color="auto" w:fill="FFFFFF"/>
        </w:rPr>
        <w:t>mL</w:t>
      </w:r>
      <w:r w:rsidRPr="00B948DA">
        <w:rPr>
          <w:rFonts w:ascii="Verdana" w:hAnsi="Verdana"/>
          <w:i/>
          <w:color w:val="000033"/>
          <w:sz w:val="17"/>
          <w:szCs w:val="17"/>
          <w:shd w:val="clear" w:color="auto" w:fill="FFFFFF"/>
        </w:rPr>
        <w:t>.</w:t>
      </w:r>
      <w:proofErr w:type="spellEnd"/>
      <w:r w:rsidR="00A54ED2">
        <w:rPr>
          <w:rFonts w:ascii="Verdana" w:hAnsi="Verdana"/>
          <w:i/>
          <w:color w:val="000033"/>
          <w:sz w:val="17"/>
          <w:szCs w:val="17"/>
          <w:shd w:val="clear" w:color="auto" w:fill="FFFFFF"/>
        </w:rPr>
        <w:t xml:space="preserve"> See new figures in supplemental material</w:t>
      </w:r>
      <w:r w:rsidR="00AD7D4F">
        <w:rPr>
          <w:rFonts w:ascii="Verdana" w:hAnsi="Verdana"/>
          <w:i/>
          <w:color w:val="000033"/>
          <w:sz w:val="17"/>
          <w:szCs w:val="17"/>
          <w:shd w:val="clear" w:color="auto" w:fill="FFFFFF"/>
        </w:rPr>
        <w:t xml:space="preserve"> “</w:t>
      </w:r>
      <w:proofErr w:type="spellStart"/>
      <w:r w:rsidR="00AD7D4F">
        <w:rPr>
          <w:rFonts w:ascii="Verdana" w:hAnsi="Verdana"/>
          <w:i/>
          <w:color w:val="000033"/>
          <w:sz w:val="17"/>
          <w:szCs w:val="17"/>
          <w:shd w:val="clear" w:color="auto" w:fill="FFFFFF"/>
        </w:rPr>
        <w:t>Supplemental_Figure</w:t>
      </w:r>
      <w:proofErr w:type="spellEnd"/>
      <w:r w:rsidR="00AD7D4F">
        <w:rPr>
          <w:rFonts w:ascii="Verdana" w:hAnsi="Verdana"/>
          <w:i/>
          <w:color w:val="000033"/>
          <w:sz w:val="17"/>
          <w:szCs w:val="17"/>
          <w:shd w:val="clear" w:color="auto" w:fill="FFFFFF"/>
        </w:rPr>
        <w:t xml:space="preserve"> 1”</w:t>
      </w:r>
      <w:r w:rsidR="00A54ED2">
        <w:rPr>
          <w:rFonts w:ascii="Verdana" w:hAnsi="Verdana"/>
          <w:i/>
          <w:color w:val="000033"/>
          <w:sz w:val="17"/>
          <w:szCs w:val="17"/>
          <w:shd w:val="clear" w:color="auto" w:fill="FFFFFF"/>
        </w:rPr>
        <w:t xml:space="preserve">. </w:t>
      </w:r>
      <w:r w:rsidR="00AD7D4F">
        <w:rPr>
          <w:rFonts w:ascii="Verdana" w:hAnsi="Verdana"/>
          <w:i/>
          <w:color w:val="000033"/>
          <w:sz w:val="17"/>
          <w:szCs w:val="17"/>
          <w:shd w:val="clear" w:color="auto" w:fill="FFFFFF"/>
        </w:rPr>
        <w:t xml:space="preserve">Also see manuscript addition on new lines 302 and 303. </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 xml:space="preserve">3. This paper generalizes </w:t>
      </w:r>
      <w:proofErr w:type="spellStart"/>
      <w:r w:rsidR="008746D7">
        <w:rPr>
          <w:rFonts w:ascii="Verdana" w:hAnsi="Verdana"/>
          <w:color w:val="000033"/>
          <w:sz w:val="17"/>
          <w:szCs w:val="17"/>
          <w:shd w:val="clear" w:color="auto" w:fill="FFFFFF"/>
        </w:rPr>
        <w:t>Psl</w:t>
      </w:r>
      <w:proofErr w:type="spellEnd"/>
      <w:r w:rsidR="008746D7">
        <w:rPr>
          <w:rFonts w:ascii="Verdana" w:hAnsi="Verdana"/>
          <w:color w:val="000033"/>
          <w:sz w:val="17"/>
          <w:szCs w:val="17"/>
          <w:shd w:val="clear" w:color="auto" w:fill="FFFFFF"/>
        </w:rPr>
        <w:t xml:space="preserve"> as being biofilm which is a product of </w:t>
      </w:r>
      <w:proofErr w:type="spellStart"/>
      <w:r w:rsidR="008746D7">
        <w:rPr>
          <w:rFonts w:ascii="Verdana" w:hAnsi="Verdana"/>
          <w:color w:val="000033"/>
          <w:sz w:val="17"/>
          <w:szCs w:val="17"/>
          <w:shd w:val="clear" w:color="auto" w:fill="FFFFFF"/>
        </w:rPr>
        <w:t>Psl</w:t>
      </w:r>
      <w:proofErr w:type="spellEnd"/>
      <w:r w:rsidR="008746D7">
        <w:rPr>
          <w:rFonts w:ascii="Verdana" w:hAnsi="Verdana"/>
          <w:color w:val="000033"/>
          <w:sz w:val="17"/>
          <w:szCs w:val="17"/>
          <w:shd w:val="clear" w:color="auto" w:fill="FFFFFF"/>
        </w:rPr>
        <w:t xml:space="preserve">, </w:t>
      </w:r>
      <w:proofErr w:type="spellStart"/>
      <w:r w:rsidR="008746D7">
        <w:rPr>
          <w:rFonts w:ascii="Verdana" w:hAnsi="Verdana"/>
          <w:color w:val="000033"/>
          <w:sz w:val="17"/>
          <w:szCs w:val="17"/>
          <w:shd w:val="clear" w:color="auto" w:fill="FFFFFF"/>
        </w:rPr>
        <w:t>Pel</w:t>
      </w:r>
      <w:proofErr w:type="spellEnd"/>
      <w:r w:rsidR="008746D7">
        <w:rPr>
          <w:rFonts w:ascii="Verdana" w:hAnsi="Verdana"/>
          <w:color w:val="000033"/>
          <w:sz w:val="17"/>
          <w:szCs w:val="17"/>
          <w:shd w:val="clear" w:color="auto" w:fill="FFFFFF"/>
        </w:rPr>
        <w:t xml:space="preserve">, alginate as well as </w:t>
      </w:r>
      <w:proofErr w:type="spellStart"/>
      <w:proofErr w:type="gramStart"/>
      <w:r w:rsidR="008746D7">
        <w:rPr>
          <w:rFonts w:ascii="Verdana" w:hAnsi="Verdana"/>
          <w:color w:val="000033"/>
          <w:sz w:val="17"/>
          <w:szCs w:val="17"/>
          <w:shd w:val="clear" w:color="auto" w:fill="FFFFFF"/>
        </w:rPr>
        <w:t>eDNA</w:t>
      </w:r>
      <w:proofErr w:type="spellEnd"/>
      <w:proofErr w:type="gramEnd"/>
      <w:r w:rsidR="008746D7">
        <w:rPr>
          <w:rFonts w:ascii="Verdana" w:hAnsi="Verdana"/>
          <w:color w:val="000033"/>
          <w:sz w:val="17"/>
          <w:szCs w:val="17"/>
          <w:shd w:val="clear" w:color="auto" w:fill="FFFFFF"/>
        </w:rPr>
        <w:t xml:space="preserve"> and other cellular debris. Since this method is specific to </w:t>
      </w:r>
      <w:proofErr w:type="spellStart"/>
      <w:r w:rsidR="008746D7">
        <w:rPr>
          <w:rFonts w:ascii="Verdana" w:hAnsi="Verdana"/>
          <w:color w:val="000033"/>
          <w:sz w:val="17"/>
          <w:szCs w:val="17"/>
          <w:shd w:val="clear" w:color="auto" w:fill="FFFFFF"/>
        </w:rPr>
        <w:t>Psl</w:t>
      </w:r>
      <w:proofErr w:type="spellEnd"/>
      <w:r w:rsidR="008746D7">
        <w:rPr>
          <w:rFonts w:ascii="Verdana" w:hAnsi="Verdana"/>
          <w:color w:val="000033"/>
          <w:sz w:val="17"/>
          <w:szCs w:val="17"/>
          <w:shd w:val="clear" w:color="auto" w:fill="FFFFFF"/>
        </w:rPr>
        <w:t xml:space="preserve">, false-negative stains might be a result of strains of Pseudomonas that preferentially produce the other exopolysaccharides over </w:t>
      </w:r>
      <w:proofErr w:type="spellStart"/>
      <w:r w:rsidR="008746D7">
        <w:rPr>
          <w:rFonts w:ascii="Verdana" w:hAnsi="Verdana"/>
          <w:color w:val="000033"/>
          <w:sz w:val="17"/>
          <w:szCs w:val="17"/>
          <w:shd w:val="clear" w:color="auto" w:fill="FFFFFF"/>
        </w:rPr>
        <w:t>Psl</w:t>
      </w:r>
      <w:proofErr w:type="spellEnd"/>
      <w:r w:rsidR="008746D7">
        <w:rPr>
          <w:rFonts w:ascii="Verdana" w:hAnsi="Verdana"/>
          <w:color w:val="000033"/>
          <w:sz w:val="17"/>
          <w:szCs w:val="17"/>
          <w:shd w:val="clear" w:color="auto" w:fill="FFFFFF"/>
        </w:rPr>
        <w:t>.</w:t>
      </w:r>
    </w:p>
    <w:p w14:paraId="02DAD951" w14:textId="77777777" w:rsidR="000E27C6" w:rsidRDefault="00DE3F08">
      <w:pPr>
        <w:rPr>
          <w:rFonts w:ascii="Verdana" w:hAnsi="Verdana"/>
          <w:color w:val="000033"/>
          <w:sz w:val="17"/>
          <w:szCs w:val="17"/>
          <w:shd w:val="clear" w:color="auto" w:fill="FFFFFF"/>
        </w:rPr>
      </w:pPr>
      <w:r w:rsidRPr="00B948DA">
        <w:rPr>
          <w:rFonts w:ascii="Verdana" w:hAnsi="Verdana"/>
          <w:i/>
          <w:color w:val="000033"/>
          <w:sz w:val="17"/>
          <w:szCs w:val="17"/>
          <w:shd w:val="clear" w:color="auto" w:fill="FFFFFF"/>
        </w:rPr>
        <w:t>Thank you for pointing this out. Reviewer 1 made a similar comment. Thus, to address this we removed the mention of a biofilm here and said we visualized P. aerugin</w:t>
      </w:r>
      <w:r w:rsidR="000E27C6">
        <w:rPr>
          <w:rFonts w:ascii="Verdana" w:hAnsi="Verdana"/>
          <w:i/>
          <w:color w:val="000033"/>
          <w:sz w:val="17"/>
          <w:szCs w:val="17"/>
          <w:shd w:val="clear" w:color="auto" w:fill="FFFFFF"/>
        </w:rPr>
        <w:t xml:space="preserve">osa cells or aggregates instead. Please see all the sections of text where mention of biofilms were removed, lines </w:t>
      </w:r>
      <w:r w:rsidR="000E27C6">
        <w:rPr>
          <w:rFonts w:ascii="Verdana" w:hAnsi="Verdana"/>
          <w:color w:val="000033"/>
          <w:sz w:val="17"/>
          <w:szCs w:val="17"/>
          <w:shd w:val="clear" w:color="auto" w:fill="FFFFFF"/>
        </w:rPr>
        <w:t>30, 40-42, 44, 47, 49, 53, 69, 81, 299, 300, 306, 307, 309, 351, 394, 400.</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4. This method is being coined as a diagnostic method. Yet this is a qualitative assessment of the samples and not an exact quantitative method to measure biofilm production/presence in the sample as the authors are suggesting. If the method is to be used as a measurement tool more work is needed to prove the efficacy of this measurement. Also, the 3D spatial architecture in the sputum sample might may necessarily translate to the lung therefore studying co-infections through this method may not be a true indicator.</w:t>
      </w:r>
    </w:p>
    <w:p w14:paraId="0432BC36" w14:textId="38E59525" w:rsidR="000E27C6" w:rsidRPr="00A21421" w:rsidRDefault="00E76EDA">
      <w:pPr>
        <w:rPr>
          <w:rFonts w:ascii="Verdana" w:hAnsi="Verdana"/>
          <w:i/>
          <w:color w:val="000033"/>
          <w:sz w:val="17"/>
          <w:szCs w:val="17"/>
          <w:shd w:val="clear" w:color="auto" w:fill="FFFFFF"/>
        </w:rPr>
      </w:pPr>
      <w:r>
        <w:rPr>
          <w:rFonts w:ascii="Verdana" w:hAnsi="Verdana"/>
          <w:i/>
          <w:color w:val="000033"/>
          <w:sz w:val="17"/>
          <w:szCs w:val="17"/>
          <w:shd w:val="clear" w:color="auto" w:fill="FFFFFF"/>
        </w:rPr>
        <w:t xml:space="preserve">We apologize if this was not clear as </w:t>
      </w:r>
      <w:r w:rsidRPr="00E76EDA">
        <w:rPr>
          <w:rFonts w:ascii="Verdana" w:hAnsi="Verdana"/>
          <w:i/>
          <w:color w:val="000033"/>
          <w:sz w:val="17"/>
          <w:szCs w:val="17"/>
          <w:shd w:val="clear" w:color="auto" w:fill="FFFFFF"/>
        </w:rPr>
        <w:t xml:space="preserve">this </w:t>
      </w:r>
      <w:r>
        <w:rPr>
          <w:rFonts w:ascii="Verdana" w:hAnsi="Verdana"/>
          <w:i/>
          <w:color w:val="000033"/>
          <w:sz w:val="17"/>
          <w:szCs w:val="17"/>
          <w:shd w:val="clear" w:color="auto" w:fill="FFFFFF"/>
        </w:rPr>
        <w:t>is not meant to be a validated diagnostic</w:t>
      </w:r>
      <w:r w:rsidRPr="00E76EDA">
        <w:rPr>
          <w:rFonts w:ascii="Verdana" w:hAnsi="Verdana"/>
          <w:i/>
          <w:color w:val="000033"/>
          <w:sz w:val="17"/>
          <w:szCs w:val="17"/>
          <w:shd w:val="clear" w:color="auto" w:fill="FFFFFF"/>
        </w:rPr>
        <w:t xml:space="preserve"> clinical test but rather a research tool to investigate the presence and behaviours of organisms. </w:t>
      </w:r>
    </w:p>
    <w:p w14:paraId="53BCF5FC" w14:textId="45D5E1A4" w:rsidR="00B948DA" w:rsidRDefault="008746D7">
      <w:pPr>
        <w:rPr>
          <w:rFonts w:ascii="Verdana" w:hAnsi="Verdana"/>
          <w:color w:val="000033"/>
          <w:sz w:val="17"/>
          <w:szCs w:val="17"/>
          <w:shd w:val="clear" w:color="auto" w:fill="FFFFFF"/>
        </w:rPr>
      </w:pPr>
      <w:bookmarkStart w:id="0" w:name="_GoBack"/>
      <w:bookmarkEnd w:id="0"/>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shd w:val="clear" w:color="auto" w:fill="FFFFFF"/>
        </w:rPr>
        <w:t>1. DAPI acronym is never defined.</w:t>
      </w:r>
    </w:p>
    <w:p w14:paraId="0ED2C20F" w14:textId="37B341E6" w:rsidR="00B948DA" w:rsidRDefault="00A54ED2">
      <w:pPr>
        <w:rPr>
          <w:rFonts w:ascii="Verdana" w:hAnsi="Verdana"/>
          <w:i/>
          <w:color w:val="000033"/>
          <w:sz w:val="17"/>
          <w:szCs w:val="17"/>
          <w:shd w:val="clear" w:color="auto" w:fill="FFFFFF"/>
        </w:rPr>
      </w:pPr>
      <w:r>
        <w:rPr>
          <w:rFonts w:ascii="Verdana" w:hAnsi="Verdana"/>
          <w:i/>
          <w:color w:val="000033"/>
          <w:sz w:val="17"/>
          <w:szCs w:val="17"/>
          <w:shd w:val="clear" w:color="auto" w:fill="FFFFFF"/>
        </w:rPr>
        <w:t>Th</w:t>
      </w:r>
      <w:r w:rsidR="00B948DA">
        <w:rPr>
          <w:rFonts w:ascii="Verdana" w:hAnsi="Verdana"/>
          <w:i/>
          <w:color w:val="000033"/>
          <w:sz w:val="17"/>
          <w:szCs w:val="17"/>
          <w:shd w:val="clear" w:color="auto" w:fill="FFFFFF"/>
        </w:rPr>
        <w:t xml:space="preserve">e acronym has now been defined. </w:t>
      </w:r>
      <w:r>
        <w:rPr>
          <w:rFonts w:ascii="Verdana" w:hAnsi="Verdana"/>
          <w:i/>
          <w:color w:val="000033"/>
          <w:sz w:val="17"/>
          <w:szCs w:val="17"/>
          <w:shd w:val="clear" w:color="auto" w:fill="FFFFFF"/>
        </w:rPr>
        <w:t xml:space="preserve">Please see new line 264. </w:t>
      </w:r>
    </w:p>
    <w:p w14:paraId="10C5EDED" w14:textId="77777777" w:rsidR="00B948D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2. The confocal microscope acronym is misspelled in line 87 and in the diagram in Figure 2.</w:t>
      </w:r>
    </w:p>
    <w:p w14:paraId="43087F60" w14:textId="1CFC84BE" w:rsidR="00B948DA" w:rsidRDefault="00B948DA">
      <w:pPr>
        <w:rPr>
          <w:rFonts w:ascii="Verdana" w:hAnsi="Verdana"/>
          <w:i/>
          <w:color w:val="000033"/>
          <w:sz w:val="17"/>
          <w:szCs w:val="17"/>
          <w:shd w:val="clear" w:color="auto" w:fill="FFFFFF"/>
        </w:rPr>
      </w:pPr>
      <w:r>
        <w:rPr>
          <w:rFonts w:ascii="Verdana" w:hAnsi="Verdana"/>
          <w:i/>
          <w:color w:val="000033"/>
          <w:sz w:val="17"/>
          <w:szCs w:val="17"/>
          <w:shd w:val="clear" w:color="auto" w:fill="FFFFFF"/>
        </w:rPr>
        <w:t xml:space="preserve">Fixed. </w:t>
      </w:r>
      <w:r w:rsidR="000E27C6">
        <w:rPr>
          <w:rFonts w:ascii="Verdana" w:hAnsi="Verdana"/>
          <w:i/>
          <w:color w:val="000033"/>
          <w:sz w:val="17"/>
          <w:szCs w:val="17"/>
          <w:shd w:val="clear" w:color="auto" w:fill="FFFFFF"/>
        </w:rPr>
        <w:t>Please see new line 90 and 383.</w:t>
      </w:r>
    </w:p>
    <w:p w14:paraId="4B4CAB45" w14:textId="77777777" w:rsidR="00B948D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 xml:space="preserve">3. Line 70. </w:t>
      </w:r>
      <w:proofErr w:type="gramStart"/>
      <w:r>
        <w:rPr>
          <w:rFonts w:ascii="Verdana" w:hAnsi="Verdana"/>
          <w:color w:val="000033"/>
          <w:sz w:val="17"/>
          <w:szCs w:val="17"/>
          <w:shd w:val="clear" w:color="auto" w:fill="FFFFFF"/>
        </w:rPr>
        <w:t>a</w:t>
      </w:r>
      <w:proofErr w:type="gramEnd"/>
      <w:r>
        <w:rPr>
          <w:rFonts w:ascii="Verdana" w:hAnsi="Verdana"/>
          <w:color w:val="000033"/>
          <w:sz w:val="17"/>
          <w:szCs w:val="17"/>
          <w:shd w:val="clear" w:color="auto" w:fill="FFFFFF"/>
        </w:rPr>
        <w:t xml:space="preserve"> misplaced ")" at the end of the sentence</w:t>
      </w:r>
    </w:p>
    <w:p w14:paraId="34A5AC81" w14:textId="56A41977" w:rsidR="00B948DA" w:rsidRDefault="00B948DA">
      <w:pPr>
        <w:rPr>
          <w:rFonts w:ascii="Verdana" w:hAnsi="Verdana"/>
          <w:i/>
          <w:color w:val="000033"/>
          <w:sz w:val="17"/>
          <w:szCs w:val="17"/>
          <w:shd w:val="clear" w:color="auto" w:fill="FFFFFF"/>
        </w:rPr>
      </w:pPr>
      <w:r>
        <w:rPr>
          <w:rFonts w:ascii="Verdana" w:hAnsi="Verdana"/>
          <w:i/>
          <w:color w:val="000033"/>
          <w:sz w:val="17"/>
          <w:szCs w:val="17"/>
          <w:shd w:val="clear" w:color="auto" w:fill="FFFFFF"/>
        </w:rPr>
        <w:t xml:space="preserve">Fixed. </w:t>
      </w:r>
      <w:r w:rsidR="00167926">
        <w:rPr>
          <w:rFonts w:ascii="Verdana" w:hAnsi="Verdana"/>
          <w:i/>
          <w:color w:val="000033"/>
          <w:sz w:val="17"/>
          <w:szCs w:val="17"/>
          <w:shd w:val="clear" w:color="auto" w:fill="FFFFFF"/>
        </w:rPr>
        <w:t xml:space="preserve">Please see new line 72. </w:t>
      </w:r>
    </w:p>
    <w:p w14:paraId="1DB091E8" w14:textId="77777777" w:rsidR="00B948D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4. Figure 3 and 4 legends don't have a bolded title. (Lines 309/ 315).</w:t>
      </w:r>
    </w:p>
    <w:p w14:paraId="62FFDE48" w14:textId="6D6B9A28" w:rsidR="00B948DA" w:rsidRDefault="00B948DA">
      <w:pPr>
        <w:rPr>
          <w:rFonts w:ascii="Verdana" w:hAnsi="Verdana"/>
          <w:i/>
          <w:color w:val="000033"/>
          <w:sz w:val="17"/>
          <w:szCs w:val="17"/>
          <w:shd w:val="clear" w:color="auto" w:fill="FFFFFF"/>
        </w:rPr>
      </w:pPr>
      <w:r>
        <w:rPr>
          <w:rFonts w:ascii="Verdana" w:hAnsi="Verdana"/>
          <w:i/>
          <w:color w:val="000033"/>
          <w:sz w:val="17"/>
          <w:szCs w:val="17"/>
          <w:shd w:val="clear" w:color="auto" w:fill="FFFFFF"/>
        </w:rPr>
        <w:t xml:space="preserve">Fixed. </w:t>
      </w:r>
      <w:r w:rsidR="00E351CD">
        <w:rPr>
          <w:rFonts w:ascii="Verdana" w:hAnsi="Verdana"/>
          <w:i/>
          <w:color w:val="000033"/>
          <w:sz w:val="17"/>
          <w:szCs w:val="17"/>
          <w:shd w:val="clear" w:color="auto" w:fill="FFFFFF"/>
        </w:rPr>
        <w:t>Please see lines 33</w:t>
      </w:r>
      <w:r w:rsidR="000E27C6">
        <w:rPr>
          <w:rFonts w:ascii="Verdana" w:hAnsi="Verdana"/>
          <w:i/>
          <w:color w:val="000033"/>
          <w:sz w:val="17"/>
          <w:szCs w:val="17"/>
          <w:shd w:val="clear" w:color="auto" w:fill="FFFFFF"/>
        </w:rPr>
        <w:t>7</w:t>
      </w:r>
      <w:r w:rsidR="00E351CD">
        <w:rPr>
          <w:rFonts w:ascii="Verdana" w:hAnsi="Verdana"/>
          <w:i/>
          <w:color w:val="000033"/>
          <w:sz w:val="17"/>
          <w:szCs w:val="17"/>
          <w:shd w:val="clear" w:color="auto" w:fill="FFFFFF"/>
        </w:rPr>
        <w:t xml:space="preserve"> &amp; 33</w:t>
      </w:r>
      <w:r w:rsidR="000E27C6">
        <w:rPr>
          <w:rFonts w:ascii="Verdana" w:hAnsi="Verdana"/>
          <w:i/>
          <w:color w:val="000033"/>
          <w:sz w:val="17"/>
          <w:szCs w:val="17"/>
          <w:shd w:val="clear" w:color="auto" w:fill="FFFFFF"/>
        </w:rPr>
        <w:t>8</w:t>
      </w:r>
      <w:r w:rsidR="00E351CD">
        <w:rPr>
          <w:rFonts w:ascii="Verdana" w:hAnsi="Verdana"/>
          <w:i/>
          <w:color w:val="000033"/>
          <w:sz w:val="17"/>
          <w:szCs w:val="17"/>
          <w:shd w:val="clear" w:color="auto" w:fill="FFFFFF"/>
        </w:rPr>
        <w:t xml:space="preserve"> for figure 3. Please see lines 3</w:t>
      </w:r>
      <w:r w:rsidR="000E27C6">
        <w:rPr>
          <w:rFonts w:ascii="Verdana" w:hAnsi="Verdana"/>
          <w:i/>
          <w:color w:val="000033"/>
          <w:sz w:val="17"/>
          <w:szCs w:val="17"/>
          <w:shd w:val="clear" w:color="auto" w:fill="FFFFFF"/>
        </w:rPr>
        <w:t>44</w:t>
      </w:r>
      <w:r w:rsidR="00E351CD">
        <w:rPr>
          <w:rFonts w:ascii="Verdana" w:hAnsi="Verdana"/>
          <w:i/>
          <w:color w:val="000033"/>
          <w:sz w:val="17"/>
          <w:szCs w:val="17"/>
          <w:shd w:val="clear" w:color="auto" w:fill="FFFFFF"/>
        </w:rPr>
        <w:t xml:space="preserve"> &amp; 3</w:t>
      </w:r>
      <w:r w:rsidR="000E27C6">
        <w:rPr>
          <w:rFonts w:ascii="Verdana" w:hAnsi="Verdana"/>
          <w:i/>
          <w:color w:val="000033"/>
          <w:sz w:val="17"/>
          <w:szCs w:val="17"/>
          <w:shd w:val="clear" w:color="auto" w:fill="FFFFFF"/>
        </w:rPr>
        <w:t>45</w:t>
      </w:r>
      <w:r w:rsidR="00E351CD">
        <w:rPr>
          <w:rFonts w:ascii="Verdana" w:hAnsi="Verdana"/>
          <w:i/>
          <w:color w:val="000033"/>
          <w:sz w:val="17"/>
          <w:szCs w:val="17"/>
          <w:shd w:val="clear" w:color="auto" w:fill="FFFFFF"/>
        </w:rPr>
        <w:t xml:space="preserve"> for figure 4.</w:t>
      </w:r>
    </w:p>
    <w:p w14:paraId="5B058967" w14:textId="77777777" w:rsidR="00B948DA" w:rsidRDefault="008746D7">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5. RT acronym not defined. (</w:t>
      </w:r>
      <w:proofErr w:type="gramStart"/>
      <w:r>
        <w:rPr>
          <w:rFonts w:ascii="Verdana" w:hAnsi="Verdana"/>
          <w:color w:val="000033"/>
          <w:sz w:val="17"/>
          <w:szCs w:val="17"/>
          <w:shd w:val="clear" w:color="auto" w:fill="FFFFFF"/>
        </w:rPr>
        <w:t>line</w:t>
      </w:r>
      <w:proofErr w:type="gramEnd"/>
      <w:r>
        <w:rPr>
          <w:rFonts w:ascii="Verdana" w:hAnsi="Verdana"/>
          <w:color w:val="000033"/>
          <w:sz w:val="17"/>
          <w:szCs w:val="17"/>
          <w:shd w:val="clear" w:color="auto" w:fill="FFFFFF"/>
        </w:rPr>
        <w:t xml:space="preserve"> 304)</w:t>
      </w:r>
      <w:r w:rsidR="00B948DA">
        <w:rPr>
          <w:rFonts w:ascii="Verdana" w:hAnsi="Verdana"/>
          <w:color w:val="000033"/>
          <w:sz w:val="17"/>
          <w:szCs w:val="17"/>
          <w:shd w:val="clear" w:color="auto" w:fill="FFFFFF"/>
        </w:rPr>
        <w:t xml:space="preserve">. </w:t>
      </w:r>
    </w:p>
    <w:p w14:paraId="2810C1C8" w14:textId="5A97799E" w:rsidR="004F5BBC" w:rsidRDefault="00B948DA">
      <w:pPr>
        <w:rPr>
          <w:rFonts w:ascii="Verdana" w:hAnsi="Verdana"/>
          <w:color w:val="000033"/>
          <w:sz w:val="17"/>
          <w:szCs w:val="17"/>
          <w:shd w:val="clear" w:color="auto" w:fill="FFFFFF"/>
        </w:rPr>
      </w:pPr>
      <w:r>
        <w:rPr>
          <w:rFonts w:ascii="Verdana" w:hAnsi="Verdana"/>
          <w:i/>
          <w:color w:val="000033"/>
          <w:sz w:val="17"/>
          <w:szCs w:val="17"/>
        </w:rPr>
        <w:t>Th</w:t>
      </w:r>
      <w:r w:rsidR="00856419">
        <w:rPr>
          <w:rFonts w:ascii="Verdana" w:hAnsi="Verdana"/>
          <w:i/>
          <w:color w:val="000033"/>
          <w:sz w:val="17"/>
          <w:szCs w:val="17"/>
        </w:rPr>
        <w:t>e</w:t>
      </w:r>
      <w:r w:rsidR="009C00B2">
        <w:rPr>
          <w:rFonts w:ascii="Verdana" w:hAnsi="Verdana"/>
          <w:i/>
          <w:color w:val="000033"/>
          <w:sz w:val="17"/>
          <w:szCs w:val="17"/>
        </w:rPr>
        <w:t xml:space="preserve"> acronym has now been defined. Please see new line 240. </w:t>
      </w:r>
      <w:r>
        <w:rPr>
          <w:rFonts w:ascii="Verdana" w:hAnsi="Verdana"/>
          <w:i/>
          <w:color w:val="000033"/>
          <w:sz w:val="17"/>
          <w:szCs w:val="17"/>
        </w:rPr>
        <w:t xml:space="preserve"> </w:t>
      </w:r>
      <w:r w:rsidR="008746D7">
        <w:rPr>
          <w:rFonts w:ascii="Verdana" w:hAnsi="Verdana"/>
          <w:color w:val="000033"/>
          <w:sz w:val="17"/>
          <w:szCs w:val="17"/>
        </w:rPr>
        <w:br/>
      </w:r>
      <w:r w:rsidR="008746D7">
        <w:rPr>
          <w:rFonts w:ascii="Verdana" w:hAnsi="Verdana"/>
          <w:color w:val="000033"/>
          <w:sz w:val="17"/>
          <w:szCs w:val="17"/>
        </w:rPr>
        <w:br/>
      </w:r>
      <w:r w:rsidR="008746D7">
        <w:rPr>
          <w:rFonts w:ascii="Verdana" w:hAnsi="Verdana"/>
          <w:color w:val="000033"/>
          <w:sz w:val="17"/>
          <w:szCs w:val="17"/>
          <w:shd w:val="clear" w:color="auto" w:fill="FFFFFF"/>
        </w:rPr>
        <w:t>Comments</w:t>
      </w:r>
      <w:proofErr w:type="gramStart"/>
      <w:r w:rsidR="008746D7">
        <w:rPr>
          <w:rFonts w:ascii="Verdana" w:hAnsi="Verdana"/>
          <w:color w:val="000033"/>
          <w:sz w:val="17"/>
          <w:szCs w:val="17"/>
          <w:shd w:val="clear" w:color="auto" w:fill="FFFFFF"/>
        </w:rPr>
        <w:t>:</w:t>
      </w:r>
      <w:proofErr w:type="gramEnd"/>
      <w:r w:rsidR="008746D7">
        <w:rPr>
          <w:rFonts w:ascii="Verdana" w:hAnsi="Verdana"/>
          <w:color w:val="000033"/>
          <w:sz w:val="17"/>
          <w:szCs w:val="17"/>
        </w:rPr>
        <w:br/>
      </w:r>
      <w:r w:rsidR="008746D7">
        <w:rPr>
          <w:rFonts w:ascii="Verdana" w:hAnsi="Verdana"/>
          <w:color w:val="000033"/>
          <w:sz w:val="17"/>
          <w:szCs w:val="17"/>
          <w:shd w:val="clear" w:color="auto" w:fill="FFFFFF"/>
        </w:rPr>
        <w:t xml:space="preserve">Not sure if the use of a reducing agent like </w:t>
      </w:r>
      <w:proofErr w:type="spellStart"/>
      <w:r w:rsidR="008746D7">
        <w:rPr>
          <w:rFonts w:ascii="Verdana" w:hAnsi="Verdana"/>
          <w:color w:val="000033"/>
          <w:sz w:val="17"/>
          <w:szCs w:val="17"/>
          <w:shd w:val="clear" w:color="auto" w:fill="FFFFFF"/>
        </w:rPr>
        <w:t>Dithiothreitol</w:t>
      </w:r>
      <w:proofErr w:type="spellEnd"/>
      <w:r w:rsidR="008746D7">
        <w:rPr>
          <w:rFonts w:ascii="Verdana" w:hAnsi="Verdana"/>
          <w:color w:val="000033"/>
          <w:sz w:val="17"/>
          <w:szCs w:val="17"/>
          <w:shd w:val="clear" w:color="auto" w:fill="FFFFFF"/>
        </w:rPr>
        <w:t xml:space="preserve"> (DTT) would help with breaking the sputum plug for ease of manipulation.</w:t>
      </w:r>
      <w:r w:rsidR="004F5BBC">
        <w:rPr>
          <w:rFonts w:ascii="Verdana" w:hAnsi="Verdana"/>
          <w:color w:val="000033"/>
          <w:sz w:val="17"/>
          <w:szCs w:val="17"/>
          <w:shd w:val="clear" w:color="auto" w:fill="FFFFFF"/>
        </w:rPr>
        <w:br w:type="page"/>
      </w:r>
    </w:p>
    <w:p w14:paraId="1B3B8F57" w14:textId="5112F678" w:rsidR="00A21421" w:rsidRPr="00A21421" w:rsidRDefault="004F5BBC" w:rsidP="00A21421">
      <w:pPr>
        <w:widowControl w:val="0"/>
        <w:autoSpaceDE w:val="0"/>
        <w:autoSpaceDN w:val="0"/>
        <w:adjustRightInd w:val="0"/>
        <w:spacing w:line="240" w:lineRule="auto"/>
        <w:ind w:left="640" w:hanging="640"/>
        <w:rPr>
          <w:rFonts w:ascii="Calibri" w:hAnsi="Calibri" w:cs="Calibri"/>
          <w:noProof/>
          <w:szCs w:val="24"/>
        </w:rPr>
      </w:pPr>
      <w:r>
        <w:lastRenderedPageBreak/>
        <w:fldChar w:fldCharType="begin" w:fldLock="1"/>
      </w:r>
      <w:r>
        <w:instrText xml:space="preserve">ADDIN Mendeley Bibliography CSL_BIBLIOGRAPHY </w:instrText>
      </w:r>
      <w:r>
        <w:fldChar w:fldCharType="separate"/>
      </w:r>
      <w:r w:rsidR="00A21421" w:rsidRPr="00A21421">
        <w:rPr>
          <w:rFonts w:ascii="Calibri" w:hAnsi="Calibri" w:cs="Calibri"/>
          <w:noProof/>
          <w:szCs w:val="24"/>
        </w:rPr>
        <w:t>1.</w:t>
      </w:r>
      <w:r w:rsidR="00A21421" w:rsidRPr="00A21421">
        <w:rPr>
          <w:rFonts w:ascii="Calibri" w:hAnsi="Calibri" w:cs="Calibri"/>
          <w:noProof/>
          <w:szCs w:val="24"/>
        </w:rPr>
        <w:tab/>
        <w:t xml:space="preserve">Vidya, P. </w:t>
      </w:r>
      <w:r w:rsidR="00A21421" w:rsidRPr="00A21421">
        <w:rPr>
          <w:rFonts w:ascii="Calibri" w:hAnsi="Calibri" w:cs="Calibri"/>
          <w:i/>
          <w:iCs/>
          <w:noProof/>
          <w:szCs w:val="24"/>
        </w:rPr>
        <w:t>et al.</w:t>
      </w:r>
      <w:r w:rsidR="00A21421" w:rsidRPr="00A21421">
        <w:rPr>
          <w:rFonts w:ascii="Calibri" w:hAnsi="Calibri" w:cs="Calibri"/>
          <w:noProof/>
          <w:szCs w:val="24"/>
        </w:rPr>
        <w:t xml:space="preserve"> Chronic infection phenotypes of Pseudomonas aeruginosa are associated with failure of eradication in children with cystic fibrosis. </w:t>
      </w:r>
      <w:r w:rsidR="00A21421" w:rsidRPr="00A21421">
        <w:rPr>
          <w:rFonts w:ascii="Calibri" w:hAnsi="Calibri" w:cs="Calibri"/>
          <w:i/>
          <w:iCs/>
          <w:noProof/>
          <w:szCs w:val="24"/>
        </w:rPr>
        <w:t>European journal of clinical microbiology &amp; infectious diseases : official publication of the European Society of Clinical Microbiology</w:t>
      </w:r>
      <w:r w:rsidR="00A21421" w:rsidRPr="00A21421">
        <w:rPr>
          <w:rFonts w:ascii="Calibri" w:hAnsi="Calibri" w:cs="Calibri"/>
          <w:noProof/>
          <w:szCs w:val="24"/>
        </w:rPr>
        <w:t xml:space="preserve">. </w:t>
      </w:r>
      <w:r w:rsidR="00A21421" w:rsidRPr="00A21421">
        <w:rPr>
          <w:rFonts w:ascii="Calibri" w:hAnsi="Calibri" w:cs="Calibri"/>
          <w:b/>
          <w:bCs/>
          <w:noProof/>
          <w:szCs w:val="24"/>
        </w:rPr>
        <w:t>35</w:t>
      </w:r>
      <w:r w:rsidR="00A21421" w:rsidRPr="00A21421">
        <w:rPr>
          <w:rFonts w:ascii="Calibri" w:hAnsi="Calibri" w:cs="Calibri"/>
          <w:noProof/>
          <w:szCs w:val="24"/>
        </w:rPr>
        <w:t xml:space="preserve"> (1), 67–74, doi: 10.1007/s10096-015-2509-4 (2016).</w:t>
      </w:r>
    </w:p>
    <w:p w14:paraId="56F6C582" w14:textId="77777777" w:rsidR="00A21421" w:rsidRPr="00A21421" w:rsidRDefault="00A21421" w:rsidP="00A21421">
      <w:pPr>
        <w:widowControl w:val="0"/>
        <w:autoSpaceDE w:val="0"/>
        <w:autoSpaceDN w:val="0"/>
        <w:adjustRightInd w:val="0"/>
        <w:spacing w:line="240" w:lineRule="auto"/>
        <w:ind w:left="640" w:hanging="640"/>
        <w:rPr>
          <w:rFonts w:ascii="Calibri" w:hAnsi="Calibri" w:cs="Calibri"/>
          <w:noProof/>
          <w:szCs w:val="24"/>
        </w:rPr>
      </w:pPr>
      <w:r w:rsidRPr="00A21421">
        <w:rPr>
          <w:rFonts w:ascii="Calibri" w:hAnsi="Calibri" w:cs="Calibri"/>
          <w:noProof/>
          <w:szCs w:val="24"/>
        </w:rPr>
        <w:t>2.</w:t>
      </w:r>
      <w:r w:rsidRPr="00A21421">
        <w:rPr>
          <w:rFonts w:ascii="Calibri" w:hAnsi="Calibri" w:cs="Calibri"/>
          <w:noProof/>
          <w:szCs w:val="24"/>
        </w:rPr>
        <w:tab/>
        <w:t xml:space="preserve">Mayer-Hamblett, N. </w:t>
      </w:r>
      <w:r w:rsidRPr="00A21421">
        <w:rPr>
          <w:rFonts w:ascii="Calibri" w:hAnsi="Calibri" w:cs="Calibri"/>
          <w:i/>
          <w:iCs/>
          <w:noProof/>
          <w:szCs w:val="24"/>
        </w:rPr>
        <w:t>et al.</w:t>
      </w:r>
      <w:r w:rsidRPr="00A21421">
        <w:rPr>
          <w:rFonts w:ascii="Calibri" w:hAnsi="Calibri" w:cs="Calibri"/>
          <w:noProof/>
          <w:szCs w:val="24"/>
        </w:rPr>
        <w:t xml:space="preserve"> Pseudomonas aeruginosa phenotypes associated with eradication failure in childrenwith cystic fibrosis. </w:t>
      </w:r>
      <w:r w:rsidRPr="00A21421">
        <w:rPr>
          <w:rFonts w:ascii="Calibri" w:hAnsi="Calibri" w:cs="Calibri"/>
          <w:i/>
          <w:iCs/>
          <w:noProof/>
          <w:szCs w:val="24"/>
        </w:rPr>
        <w:t>Clinical Infectious Diseases</w:t>
      </w:r>
      <w:r w:rsidRPr="00A21421">
        <w:rPr>
          <w:rFonts w:ascii="Calibri" w:hAnsi="Calibri" w:cs="Calibri"/>
          <w:noProof/>
          <w:szCs w:val="24"/>
        </w:rPr>
        <w:t xml:space="preserve">. </w:t>
      </w:r>
      <w:r w:rsidRPr="00A21421">
        <w:rPr>
          <w:rFonts w:ascii="Calibri" w:hAnsi="Calibri" w:cs="Calibri"/>
          <w:b/>
          <w:bCs/>
          <w:noProof/>
          <w:szCs w:val="24"/>
        </w:rPr>
        <w:t>59</w:t>
      </w:r>
      <w:r w:rsidRPr="00A21421">
        <w:rPr>
          <w:rFonts w:ascii="Calibri" w:hAnsi="Calibri" w:cs="Calibri"/>
          <w:noProof/>
          <w:szCs w:val="24"/>
        </w:rPr>
        <w:t xml:space="preserve"> (5), 624–631, doi: 10.1093/cid/ciu385 (2014).</w:t>
      </w:r>
    </w:p>
    <w:p w14:paraId="54040250" w14:textId="77777777" w:rsidR="00A21421" w:rsidRPr="00A21421" w:rsidRDefault="00A21421" w:rsidP="00A21421">
      <w:pPr>
        <w:widowControl w:val="0"/>
        <w:autoSpaceDE w:val="0"/>
        <w:autoSpaceDN w:val="0"/>
        <w:adjustRightInd w:val="0"/>
        <w:spacing w:line="240" w:lineRule="auto"/>
        <w:ind w:left="640" w:hanging="640"/>
        <w:rPr>
          <w:rFonts w:ascii="Calibri" w:hAnsi="Calibri" w:cs="Calibri"/>
          <w:noProof/>
          <w:szCs w:val="24"/>
        </w:rPr>
      </w:pPr>
      <w:r w:rsidRPr="00A21421">
        <w:rPr>
          <w:rFonts w:ascii="Calibri" w:hAnsi="Calibri" w:cs="Calibri"/>
          <w:noProof/>
          <w:szCs w:val="24"/>
        </w:rPr>
        <w:t>3.</w:t>
      </w:r>
      <w:r w:rsidRPr="00A21421">
        <w:rPr>
          <w:rFonts w:ascii="Calibri" w:hAnsi="Calibri" w:cs="Calibri"/>
          <w:noProof/>
          <w:szCs w:val="24"/>
        </w:rPr>
        <w:tab/>
        <w:t xml:space="preserve">Yang, S. </w:t>
      </w:r>
      <w:r w:rsidRPr="00A21421">
        <w:rPr>
          <w:rFonts w:ascii="Calibri" w:hAnsi="Calibri" w:cs="Calibri"/>
          <w:i/>
          <w:iCs/>
          <w:noProof/>
          <w:szCs w:val="24"/>
        </w:rPr>
        <w:t>et al.</w:t>
      </w:r>
      <w:r w:rsidRPr="00A21421">
        <w:rPr>
          <w:rFonts w:ascii="Calibri" w:hAnsi="Calibri" w:cs="Calibri"/>
          <w:noProof/>
          <w:szCs w:val="24"/>
        </w:rPr>
        <w:t xml:space="preserve"> Differential production of Psl in planktonic cells leads to two distinctive attachment phenotypes in Pseudomonas aeruginosa. </w:t>
      </w:r>
      <w:r w:rsidRPr="00A21421">
        <w:rPr>
          <w:rFonts w:ascii="Calibri" w:hAnsi="Calibri" w:cs="Calibri"/>
          <w:i/>
          <w:iCs/>
          <w:noProof/>
          <w:szCs w:val="24"/>
        </w:rPr>
        <w:t>Applied and Environmental Microbiology</w:t>
      </w:r>
      <w:r w:rsidRPr="00A21421">
        <w:rPr>
          <w:rFonts w:ascii="Calibri" w:hAnsi="Calibri" w:cs="Calibri"/>
          <w:noProof/>
          <w:szCs w:val="24"/>
        </w:rPr>
        <w:t xml:space="preserve">. </w:t>
      </w:r>
      <w:r w:rsidRPr="00A21421">
        <w:rPr>
          <w:rFonts w:ascii="Calibri" w:hAnsi="Calibri" w:cs="Calibri"/>
          <w:b/>
          <w:bCs/>
          <w:noProof/>
          <w:szCs w:val="24"/>
        </w:rPr>
        <w:t>84</w:t>
      </w:r>
      <w:r w:rsidRPr="00A21421">
        <w:rPr>
          <w:rFonts w:ascii="Calibri" w:hAnsi="Calibri" w:cs="Calibri"/>
          <w:noProof/>
          <w:szCs w:val="24"/>
        </w:rPr>
        <w:t xml:space="preserve"> (14), 1–18, doi: 10.1128/AEM.00700-18 (2018).</w:t>
      </w:r>
    </w:p>
    <w:p w14:paraId="38D99B18" w14:textId="77777777" w:rsidR="00A21421" w:rsidRPr="00A21421" w:rsidRDefault="00A21421" w:rsidP="00A21421">
      <w:pPr>
        <w:widowControl w:val="0"/>
        <w:autoSpaceDE w:val="0"/>
        <w:autoSpaceDN w:val="0"/>
        <w:adjustRightInd w:val="0"/>
        <w:spacing w:line="240" w:lineRule="auto"/>
        <w:ind w:left="640" w:hanging="640"/>
        <w:rPr>
          <w:rFonts w:ascii="Calibri" w:hAnsi="Calibri" w:cs="Calibri"/>
          <w:noProof/>
          <w:szCs w:val="24"/>
        </w:rPr>
      </w:pPr>
      <w:r w:rsidRPr="00A21421">
        <w:rPr>
          <w:rFonts w:ascii="Calibri" w:hAnsi="Calibri" w:cs="Calibri"/>
          <w:noProof/>
          <w:szCs w:val="24"/>
        </w:rPr>
        <w:t>4.</w:t>
      </w:r>
      <w:r w:rsidRPr="00A21421">
        <w:rPr>
          <w:rFonts w:ascii="Calibri" w:hAnsi="Calibri" w:cs="Calibri"/>
          <w:noProof/>
          <w:szCs w:val="24"/>
        </w:rPr>
        <w:tab/>
        <w:t xml:space="preserve">da Silva, R.M., Zimermann Teixeira, P.J., da Silva Moreira, J. The clinical utility of induced sputum for the diagnosis of bacterial community-acquired pneumonia in HIV-infected patients: A prospective cross-sectional study. </w:t>
      </w:r>
      <w:r w:rsidRPr="00A21421">
        <w:rPr>
          <w:rFonts w:ascii="Calibri" w:hAnsi="Calibri" w:cs="Calibri"/>
          <w:i/>
          <w:iCs/>
          <w:noProof/>
          <w:szCs w:val="24"/>
        </w:rPr>
        <w:t>Brazilian Journal of Infectious Diseases</w:t>
      </w:r>
      <w:r w:rsidRPr="00A21421">
        <w:rPr>
          <w:rFonts w:ascii="Calibri" w:hAnsi="Calibri" w:cs="Calibri"/>
          <w:noProof/>
          <w:szCs w:val="24"/>
        </w:rPr>
        <w:t xml:space="preserve">. </w:t>
      </w:r>
      <w:r w:rsidRPr="00A21421">
        <w:rPr>
          <w:rFonts w:ascii="Calibri" w:hAnsi="Calibri" w:cs="Calibri"/>
          <w:b/>
          <w:bCs/>
          <w:noProof/>
          <w:szCs w:val="24"/>
        </w:rPr>
        <w:t>10</w:t>
      </w:r>
      <w:r w:rsidRPr="00A21421">
        <w:rPr>
          <w:rFonts w:ascii="Calibri" w:hAnsi="Calibri" w:cs="Calibri"/>
          <w:noProof/>
          <w:szCs w:val="24"/>
        </w:rPr>
        <w:t xml:space="preserve"> (2), 89–93 (2006).</w:t>
      </w:r>
    </w:p>
    <w:p w14:paraId="0F1FAE01" w14:textId="77777777" w:rsidR="00A21421" w:rsidRPr="00A21421" w:rsidRDefault="00A21421" w:rsidP="00A21421">
      <w:pPr>
        <w:widowControl w:val="0"/>
        <w:autoSpaceDE w:val="0"/>
        <w:autoSpaceDN w:val="0"/>
        <w:adjustRightInd w:val="0"/>
        <w:spacing w:line="240" w:lineRule="auto"/>
        <w:ind w:left="640" w:hanging="640"/>
        <w:rPr>
          <w:rFonts w:ascii="Calibri" w:hAnsi="Calibri" w:cs="Calibri"/>
          <w:noProof/>
          <w:szCs w:val="24"/>
        </w:rPr>
      </w:pPr>
      <w:r w:rsidRPr="00A21421">
        <w:rPr>
          <w:rFonts w:ascii="Calibri" w:hAnsi="Calibri" w:cs="Calibri"/>
          <w:noProof/>
          <w:szCs w:val="24"/>
        </w:rPr>
        <w:t>5.</w:t>
      </w:r>
      <w:r w:rsidRPr="00A21421">
        <w:rPr>
          <w:rFonts w:ascii="Calibri" w:hAnsi="Calibri" w:cs="Calibri"/>
          <w:noProof/>
          <w:szCs w:val="24"/>
        </w:rPr>
        <w:tab/>
        <w:t xml:space="preserve">Hogan, D.A. </w:t>
      </w:r>
      <w:r w:rsidRPr="00A21421">
        <w:rPr>
          <w:rFonts w:ascii="Calibri" w:hAnsi="Calibri" w:cs="Calibri"/>
          <w:i/>
          <w:iCs/>
          <w:noProof/>
          <w:szCs w:val="24"/>
        </w:rPr>
        <w:t>et al.</w:t>
      </w:r>
      <w:r w:rsidRPr="00A21421">
        <w:rPr>
          <w:rFonts w:ascii="Calibri" w:hAnsi="Calibri" w:cs="Calibri"/>
          <w:noProof/>
          <w:szCs w:val="24"/>
        </w:rPr>
        <w:t xml:space="preserve"> Analysis of lung microbiota in bronchoalveolar lavage, protected brush and sputum samples from subjects with Mild-To- Moderate cystic fibrosis lung disease. </w:t>
      </w:r>
      <w:r w:rsidRPr="00A21421">
        <w:rPr>
          <w:rFonts w:ascii="Calibri" w:hAnsi="Calibri" w:cs="Calibri"/>
          <w:i/>
          <w:iCs/>
          <w:noProof/>
          <w:szCs w:val="24"/>
        </w:rPr>
        <w:t>PLoS ONE</w:t>
      </w:r>
      <w:r w:rsidRPr="00A21421">
        <w:rPr>
          <w:rFonts w:ascii="Calibri" w:hAnsi="Calibri" w:cs="Calibri"/>
          <w:noProof/>
          <w:szCs w:val="24"/>
        </w:rPr>
        <w:t xml:space="preserve">. </w:t>
      </w:r>
      <w:r w:rsidRPr="00A21421">
        <w:rPr>
          <w:rFonts w:ascii="Calibri" w:hAnsi="Calibri" w:cs="Calibri"/>
          <w:b/>
          <w:bCs/>
          <w:noProof/>
          <w:szCs w:val="24"/>
        </w:rPr>
        <w:t>11</w:t>
      </w:r>
      <w:r w:rsidRPr="00A21421">
        <w:rPr>
          <w:rFonts w:ascii="Calibri" w:hAnsi="Calibri" w:cs="Calibri"/>
          <w:noProof/>
          <w:szCs w:val="24"/>
        </w:rPr>
        <w:t xml:space="preserve"> (3), 1–23, doi: 10.1371/journal.pone.0149998 (2016).</w:t>
      </w:r>
    </w:p>
    <w:p w14:paraId="4D631E60" w14:textId="77777777" w:rsidR="00A21421" w:rsidRPr="00A21421" w:rsidRDefault="00A21421" w:rsidP="00A21421">
      <w:pPr>
        <w:widowControl w:val="0"/>
        <w:autoSpaceDE w:val="0"/>
        <w:autoSpaceDN w:val="0"/>
        <w:adjustRightInd w:val="0"/>
        <w:spacing w:line="240" w:lineRule="auto"/>
        <w:ind w:left="640" w:hanging="640"/>
        <w:rPr>
          <w:rFonts w:ascii="Calibri" w:hAnsi="Calibri" w:cs="Calibri"/>
          <w:noProof/>
        </w:rPr>
      </w:pPr>
      <w:r w:rsidRPr="00A21421">
        <w:rPr>
          <w:rFonts w:ascii="Calibri" w:hAnsi="Calibri" w:cs="Calibri"/>
          <w:noProof/>
          <w:szCs w:val="24"/>
        </w:rPr>
        <w:t>6.</w:t>
      </w:r>
      <w:r w:rsidRPr="00A21421">
        <w:rPr>
          <w:rFonts w:ascii="Calibri" w:hAnsi="Calibri" w:cs="Calibri"/>
          <w:noProof/>
          <w:szCs w:val="24"/>
        </w:rPr>
        <w:tab/>
        <w:t xml:space="preserve">DePas, W.H., Starwalt-Lee, R., Van Sambeek, L., Kumar, S.R., Gradinaru, V., Newman, D.K. Exposing the three-dimensional biogeography and metabolic states of pathogens in cystic fibrosis sputum via hydrogel embedding, clearing, and rRNA labeling. </w:t>
      </w:r>
      <w:r w:rsidRPr="00A21421">
        <w:rPr>
          <w:rFonts w:ascii="Calibri" w:hAnsi="Calibri" w:cs="Calibri"/>
          <w:i/>
          <w:iCs/>
          <w:noProof/>
          <w:szCs w:val="24"/>
        </w:rPr>
        <w:t>mBio</w:t>
      </w:r>
      <w:r w:rsidRPr="00A21421">
        <w:rPr>
          <w:rFonts w:ascii="Calibri" w:hAnsi="Calibri" w:cs="Calibri"/>
          <w:noProof/>
          <w:szCs w:val="24"/>
        </w:rPr>
        <w:t xml:space="preserve">. </w:t>
      </w:r>
      <w:r w:rsidRPr="00A21421">
        <w:rPr>
          <w:rFonts w:ascii="Calibri" w:hAnsi="Calibri" w:cs="Calibri"/>
          <w:b/>
          <w:bCs/>
          <w:noProof/>
          <w:szCs w:val="24"/>
        </w:rPr>
        <w:t>7</w:t>
      </w:r>
      <w:r w:rsidRPr="00A21421">
        <w:rPr>
          <w:rFonts w:ascii="Calibri" w:hAnsi="Calibri" w:cs="Calibri"/>
          <w:noProof/>
          <w:szCs w:val="24"/>
        </w:rPr>
        <w:t xml:space="preserve"> (5), doi: 10.1128/mBio.00796-16 (2016).</w:t>
      </w:r>
    </w:p>
    <w:p w14:paraId="34BCDBB6" w14:textId="78DD0F5E" w:rsidR="0012499B" w:rsidRDefault="004F5BBC">
      <w:r>
        <w:fldChar w:fldCharType="end"/>
      </w:r>
    </w:p>
    <w:sectPr w:rsidR="001249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D7"/>
    <w:rsid w:val="0002580B"/>
    <w:rsid w:val="00063F04"/>
    <w:rsid w:val="0006436F"/>
    <w:rsid w:val="000E27C6"/>
    <w:rsid w:val="00112783"/>
    <w:rsid w:val="00167926"/>
    <w:rsid w:val="00172F69"/>
    <w:rsid w:val="001A115C"/>
    <w:rsid w:val="00230557"/>
    <w:rsid w:val="00261514"/>
    <w:rsid w:val="00270663"/>
    <w:rsid w:val="0028055F"/>
    <w:rsid w:val="002F0A7F"/>
    <w:rsid w:val="00306071"/>
    <w:rsid w:val="003852C2"/>
    <w:rsid w:val="003F6007"/>
    <w:rsid w:val="00425897"/>
    <w:rsid w:val="004D47CB"/>
    <w:rsid w:val="004F5BBC"/>
    <w:rsid w:val="005E7379"/>
    <w:rsid w:val="00666812"/>
    <w:rsid w:val="006B30D8"/>
    <w:rsid w:val="007F0698"/>
    <w:rsid w:val="00801F19"/>
    <w:rsid w:val="00856419"/>
    <w:rsid w:val="0086337E"/>
    <w:rsid w:val="008746D7"/>
    <w:rsid w:val="008B1EBC"/>
    <w:rsid w:val="008F5BE4"/>
    <w:rsid w:val="00907870"/>
    <w:rsid w:val="009343E4"/>
    <w:rsid w:val="0095013F"/>
    <w:rsid w:val="009C00B2"/>
    <w:rsid w:val="00A12FEC"/>
    <w:rsid w:val="00A21421"/>
    <w:rsid w:val="00A34471"/>
    <w:rsid w:val="00A54ED2"/>
    <w:rsid w:val="00A95B47"/>
    <w:rsid w:val="00AA2AA6"/>
    <w:rsid w:val="00AD7D4F"/>
    <w:rsid w:val="00B43682"/>
    <w:rsid w:val="00B948DA"/>
    <w:rsid w:val="00C0396E"/>
    <w:rsid w:val="00C475CA"/>
    <w:rsid w:val="00CA050F"/>
    <w:rsid w:val="00CF19E0"/>
    <w:rsid w:val="00DE3F08"/>
    <w:rsid w:val="00DF24BB"/>
    <w:rsid w:val="00E351CD"/>
    <w:rsid w:val="00E76EDA"/>
    <w:rsid w:val="00F538EA"/>
    <w:rsid w:val="00F8705B"/>
    <w:rsid w:val="00FB4EC5"/>
    <w:rsid w:val="00FD2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A9C7"/>
  <w15:chartTrackingRefBased/>
  <w15:docId w15:val="{0A52882D-D992-4B76-88BD-FAF2CAEB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6D7"/>
    <w:rPr>
      <w:b/>
      <w:bCs/>
    </w:rPr>
  </w:style>
  <w:style w:type="character" w:styleId="Hyperlink">
    <w:name w:val="Hyperlink"/>
    <w:basedOn w:val="DefaultParagraphFont"/>
    <w:uiPriority w:val="99"/>
    <w:semiHidden/>
    <w:unhideWhenUsed/>
    <w:rsid w:val="008746D7"/>
    <w:rPr>
      <w:color w:val="0000FF"/>
      <w:u w:val="single"/>
    </w:rPr>
  </w:style>
  <w:style w:type="character" w:styleId="CommentReference">
    <w:name w:val="annotation reference"/>
    <w:basedOn w:val="DefaultParagraphFont"/>
    <w:uiPriority w:val="99"/>
    <w:semiHidden/>
    <w:unhideWhenUsed/>
    <w:rsid w:val="003852C2"/>
    <w:rPr>
      <w:sz w:val="16"/>
      <w:szCs w:val="16"/>
    </w:rPr>
  </w:style>
  <w:style w:type="paragraph" w:styleId="CommentText">
    <w:name w:val="annotation text"/>
    <w:basedOn w:val="Normal"/>
    <w:link w:val="CommentTextChar"/>
    <w:uiPriority w:val="99"/>
    <w:semiHidden/>
    <w:unhideWhenUsed/>
    <w:rsid w:val="003852C2"/>
    <w:pPr>
      <w:spacing w:line="240" w:lineRule="auto"/>
    </w:pPr>
    <w:rPr>
      <w:sz w:val="20"/>
      <w:szCs w:val="20"/>
    </w:rPr>
  </w:style>
  <w:style w:type="character" w:customStyle="1" w:styleId="CommentTextChar">
    <w:name w:val="Comment Text Char"/>
    <w:basedOn w:val="DefaultParagraphFont"/>
    <w:link w:val="CommentText"/>
    <w:uiPriority w:val="99"/>
    <w:semiHidden/>
    <w:rsid w:val="003852C2"/>
    <w:rPr>
      <w:sz w:val="20"/>
      <w:szCs w:val="20"/>
    </w:rPr>
  </w:style>
  <w:style w:type="paragraph" w:styleId="CommentSubject">
    <w:name w:val="annotation subject"/>
    <w:basedOn w:val="CommentText"/>
    <w:next w:val="CommentText"/>
    <w:link w:val="CommentSubjectChar"/>
    <w:uiPriority w:val="99"/>
    <w:semiHidden/>
    <w:unhideWhenUsed/>
    <w:rsid w:val="003852C2"/>
    <w:rPr>
      <w:b/>
      <w:bCs/>
    </w:rPr>
  </w:style>
  <w:style w:type="character" w:customStyle="1" w:styleId="CommentSubjectChar">
    <w:name w:val="Comment Subject Char"/>
    <w:basedOn w:val="CommentTextChar"/>
    <w:link w:val="CommentSubject"/>
    <w:uiPriority w:val="99"/>
    <w:semiHidden/>
    <w:rsid w:val="003852C2"/>
    <w:rPr>
      <w:b/>
      <w:bCs/>
      <w:sz w:val="20"/>
      <w:szCs w:val="20"/>
    </w:rPr>
  </w:style>
  <w:style w:type="paragraph" w:styleId="BalloonText">
    <w:name w:val="Balloon Text"/>
    <w:basedOn w:val="Normal"/>
    <w:link w:val="BalloonTextChar"/>
    <w:uiPriority w:val="99"/>
    <w:semiHidden/>
    <w:unhideWhenUsed/>
    <w:rsid w:val="00385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2C2"/>
    <w:rPr>
      <w:rFonts w:ascii="Segoe UI" w:hAnsi="Segoe UI" w:cs="Segoe UI"/>
      <w:sz w:val="18"/>
      <w:szCs w:val="18"/>
    </w:rPr>
  </w:style>
  <w:style w:type="paragraph" w:styleId="ListParagraph">
    <w:name w:val="List Paragraph"/>
    <w:basedOn w:val="Normal"/>
    <w:uiPriority w:val="34"/>
    <w:qFormat/>
    <w:rsid w:val="00DE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EFAB-5E70-45DB-8751-2208BD69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8</Pages>
  <Words>4980</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Deyan Iolov</dc:creator>
  <cp:keywords/>
  <dc:description/>
  <cp:lastModifiedBy>Deyan Iolov</cp:lastModifiedBy>
  <cp:revision>20</cp:revision>
  <dcterms:created xsi:type="dcterms:W3CDTF">2020-05-19T20:57:00Z</dcterms:created>
  <dcterms:modified xsi:type="dcterms:W3CDTF">2020-05-27T16:40:00Z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http://www.zotero.org/styles/journal-of-cystic-fibrosis</vt:lpwstr>
  </property>
  <property fmtid="{D5CDD505-2E9C-101B-9397-08002B2CF9AE}" pid="13" name="Mendeley Recent Style Name 5_1">
    <vt:lpwstr>Journal of Cystic Fibrosis</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104b350f-a8aa-3a8e-8449-4542bf9760c9</vt:lpwstr>
  </property>
  <property fmtid="{D5CDD505-2E9C-101B-9397-08002B2CF9AE}" pid="24" name="Mendeley Citation Style_1">
    <vt:lpwstr>http://www.zotero.org/styles/journal-of-visualized-experiments</vt:lpwstr>
  </property>
</Properties>
</file>