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65BE5" w14:textId="77777777" w:rsidR="00CF3BB2" w:rsidRPr="009F1615" w:rsidRDefault="000813E7" w:rsidP="0002782F">
      <w:pPr>
        <w:spacing w:after="0" w:line="240" w:lineRule="auto"/>
        <w:rPr>
          <w:rFonts w:ascii="Times New Roman" w:hAnsi="Times New Roman" w:cs="Times New Roman"/>
          <w:color w:val="000000"/>
        </w:rPr>
      </w:pPr>
      <w:r w:rsidRPr="009F1615">
        <w:rPr>
          <w:rStyle w:val="Strong"/>
          <w:rFonts w:ascii="Times New Roman" w:hAnsi="Times New Roman" w:cs="Times New Roman"/>
          <w:color w:val="000000"/>
        </w:rPr>
        <w:t>Editorial comments:</w:t>
      </w:r>
      <w:r w:rsidRPr="009F1615">
        <w:rPr>
          <w:rFonts w:ascii="Times New Roman" w:hAnsi="Times New Roman" w:cs="Times New Roman"/>
          <w:color w:val="000000"/>
        </w:rPr>
        <w:br/>
      </w:r>
    </w:p>
    <w:p w14:paraId="5654AACF" w14:textId="77777777" w:rsidR="00CF3BB2" w:rsidRPr="009F1615" w:rsidRDefault="000813E7" w:rsidP="0002782F">
      <w:pPr>
        <w:spacing w:after="0" w:line="240" w:lineRule="auto"/>
        <w:rPr>
          <w:rFonts w:ascii="Times New Roman" w:hAnsi="Times New Roman" w:cs="Times New Roman"/>
          <w:color w:val="000000"/>
          <w:highlight w:val="lightGray"/>
        </w:rPr>
      </w:pPr>
      <w:r w:rsidRPr="009F1615">
        <w:rPr>
          <w:rFonts w:ascii="Times New Roman" w:hAnsi="Times New Roman" w:cs="Times New Roman"/>
          <w:color w:val="000000"/>
        </w:rPr>
        <w:t>Changes to be made by the Author(s):</w:t>
      </w:r>
      <w:r w:rsidRPr="009F1615">
        <w:rPr>
          <w:rFonts w:ascii="Times New Roman" w:hAnsi="Times New Roman" w:cs="Times New Roman"/>
          <w:color w:val="000000"/>
        </w:rPr>
        <w:br/>
        <w:t xml:space="preserve">1. Please take this opportunity to thoroughly proofread the manuscript to ensure that there are no spelling or grammar issues. The </w:t>
      </w:r>
      <w:proofErr w:type="spellStart"/>
      <w:r w:rsidRPr="009F1615">
        <w:rPr>
          <w:rFonts w:ascii="Times New Roman" w:hAnsi="Times New Roman" w:cs="Times New Roman"/>
          <w:color w:val="000000"/>
        </w:rPr>
        <w:t>JoVE</w:t>
      </w:r>
      <w:proofErr w:type="spellEnd"/>
      <w:r w:rsidRPr="009F1615">
        <w:rPr>
          <w:rFonts w:ascii="Times New Roman" w:hAnsi="Times New Roman" w:cs="Times New Roman"/>
          <w:color w:val="000000"/>
        </w:rPr>
        <w:t xml:space="preserve"> editor will not copy-edit your manuscript and any errors in the submitted revision may be present in the published version.</w:t>
      </w:r>
      <w:r w:rsidRPr="009F1615">
        <w:rPr>
          <w:rFonts w:ascii="Times New Roman" w:hAnsi="Times New Roman" w:cs="Times New Roman"/>
          <w:color w:val="000000"/>
        </w:rPr>
        <w:br/>
      </w:r>
    </w:p>
    <w:p w14:paraId="0A748FCE" w14:textId="3ED040D9" w:rsidR="000813E7" w:rsidRPr="009F1615" w:rsidRDefault="000813E7" w:rsidP="0002782F">
      <w:pPr>
        <w:spacing w:after="0" w:line="240" w:lineRule="auto"/>
        <w:rPr>
          <w:rFonts w:ascii="Times New Roman" w:hAnsi="Times New Roman" w:cs="Times New Roman"/>
          <w:color w:val="000000"/>
          <w:highlight w:val="lightGray"/>
        </w:rPr>
      </w:pPr>
      <w:r w:rsidRPr="009F1615">
        <w:rPr>
          <w:rFonts w:ascii="Times New Roman" w:hAnsi="Times New Roman" w:cs="Times New Roman"/>
          <w:color w:val="000000"/>
          <w:highlight w:val="lightGray"/>
        </w:rPr>
        <w:t xml:space="preserve">2. Please format the manuscript as: paragraph Indentation: 0 for both left and right and special: none, Line spacings: single. Please include a single line space between each step, </w:t>
      </w:r>
      <w:proofErr w:type="spellStart"/>
      <w:r w:rsidRPr="009F1615">
        <w:rPr>
          <w:rFonts w:ascii="Times New Roman" w:hAnsi="Times New Roman" w:cs="Times New Roman"/>
          <w:color w:val="000000"/>
          <w:highlight w:val="lightGray"/>
        </w:rPr>
        <w:t>substep</w:t>
      </w:r>
      <w:proofErr w:type="spellEnd"/>
      <w:r w:rsidRPr="009F1615">
        <w:rPr>
          <w:rFonts w:ascii="Times New Roman" w:hAnsi="Times New Roman" w:cs="Times New Roman"/>
          <w:color w:val="000000"/>
          <w:highlight w:val="lightGray"/>
        </w:rPr>
        <w:t xml:space="preserve"> and note in the protocol section. Please use Calibri 12 points.</w:t>
      </w:r>
    </w:p>
    <w:p w14:paraId="1E4D2036" w14:textId="77777777" w:rsidR="00CF3BB2" w:rsidRPr="009F1615" w:rsidRDefault="000813E7" w:rsidP="0002782F">
      <w:pPr>
        <w:spacing w:after="0" w:line="240" w:lineRule="auto"/>
        <w:rPr>
          <w:rFonts w:ascii="Times New Roman" w:hAnsi="Times New Roman" w:cs="Times New Roman"/>
          <w:color w:val="000000"/>
          <w:highlight w:val="lightGray"/>
        </w:rPr>
      </w:pPr>
      <w:r w:rsidRPr="009F1615">
        <w:rPr>
          <w:rFonts w:ascii="Times New Roman" w:hAnsi="Times New Roman" w:cs="Times New Roman"/>
          <w:color w:val="000000"/>
        </w:rPr>
        <w:t>Done</w:t>
      </w:r>
      <w:r w:rsidRPr="009F1615">
        <w:rPr>
          <w:rFonts w:ascii="Times New Roman" w:hAnsi="Times New Roman" w:cs="Times New Roman"/>
          <w:color w:val="000000"/>
          <w:highlight w:val="lightGray"/>
        </w:rPr>
        <w:br/>
      </w:r>
    </w:p>
    <w:p w14:paraId="34BD8623" w14:textId="0929A936" w:rsidR="000813E7" w:rsidRPr="009F1615" w:rsidRDefault="000813E7" w:rsidP="0002782F">
      <w:pPr>
        <w:spacing w:after="0" w:line="240" w:lineRule="auto"/>
        <w:rPr>
          <w:rFonts w:ascii="Times New Roman" w:hAnsi="Times New Roman" w:cs="Times New Roman"/>
          <w:color w:val="000000"/>
          <w:highlight w:val="lightGray"/>
        </w:rPr>
      </w:pPr>
      <w:r w:rsidRPr="009F1615">
        <w:rPr>
          <w:rFonts w:ascii="Times New Roman" w:hAnsi="Times New Roman" w:cs="Times New Roman"/>
          <w:color w:val="000000"/>
          <w:highlight w:val="lightGray"/>
        </w:rPr>
        <w:t>3. Please provide an email address for each author.</w:t>
      </w:r>
    </w:p>
    <w:p w14:paraId="6DC3B30E" w14:textId="07B919D9" w:rsidR="00CF3BB2" w:rsidRPr="009F1615" w:rsidRDefault="00CF3BB2" w:rsidP="0002782F">
      <w:pPr>
        <w:spacing w:after="0" w:line="240" w:lineRule="auto"/>
        <w:rPr>
          <w:rFonts w:ascii="Times New Roman" w:hAnsi="Times New Roman" w:cs="Times New Roman"/>
          <w:color w:val="000000"/>
          <w:highlight w:val="lightGray"/>
        </w:rPr>
      </w:pPr>
      <w:r w:rsidRPr="009F1615">
        <w:rPr>
          <w:rFonts w:ascii="Times New Roman" w:hAnsi="Times New Roman" w:cs="Times New Roman"/>
          <w:color w:val="000000"/>
        </w:rPr>
        <w:t>Done</w:t>
      </w:r>
    </w:p>
    <w:p w14:paraId="65CFBE4F" w14:textId="3D7FE011" w:rsidR="000813E7" w:rsidRPr="009F1615" w:rsidRDefault="000813E7" w:rsidP="0002782F">
      <w:pPr>
        <w:spacing w:after="0" w:line="240" w:lineRule="auto"/>
        <w:rPr>
          <w:rFonts w:ascii="Times New Roman" w:hAnsi="Times New Roman" w:cs="Times New Roman"/>
          <w:color w:val="000000"/>
          <w:highlight w:val="lightGray"/>
        </w:rPr>
      </w:pPr>
      <w:r w:rsidRPr="009F1615">
        <w:rPr>
          <w:rFonts w:ascii="Times New Roman" w:hAnsi="Times New Roman" w:cs="Times New Roman"/>
          <w:color w:val="000000"/>
          <w:highlight w:val="lightGray"/>
        </w:rPr>
        <w:br/>
        <w:t>4. Please define all abbreviations during the first-time use.</w:t>
      </w:r>
    </w:p>
    <w:p w14:paraId="1096D641" w14:textId="05A62581" w:rsidR="00CF3BB2" w:rsidRPr="009F1615" w:rsidRDefault="00CF3BB2" w:rsidP="0002782F">
      <w:pPr>
        <w:spacing w:after="0" w:line="240" w:lineRule="auto"/>
        <w:rPr>
          <w:rFonts w:ascii="Times New Roman" w:hAnsi="Times New Roman" w:cs="Times New Roman"/>
          <w:color w:val="000000"/>
          <w:highlight w:val="lightGray"/>
        </w:rPr>
      </w:pPr>
      <w:r w:rsidRPr="009F1615">
        <w:rPr>
          <w:rFonts w:ascii="Times New Roman" w:hAnsi="Times New Roman" w:cs="Times New Roman"/>
          <w:color w:val="000000"/>
        </w:rPr>
        <w:t>Done</w:t>
      </w:r>
    </w:p>
    <w:p w14:paraId="6DC4D57B" w14:textId="632153C0" w:rsidR="000813E7" w:rsidRPr="009F1615" w:rsidRDefault="000813E7"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highlight w:val="lightGray"/>
        </w:rPr>
        <w:br/>
        <w:t>5. Please ensure that the long Abstract is within 150-300-word limit and clearly states the goal of the protocol.</w:t>
      </w:r>
    </w:p>
    <w:p w14:paraId="333EC865" w14:textId="77777777" w:rsidR="000813E7" w:rsidRPr="009F1615" w:rsidRDefault="000813E7"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t>Done</w:t>
      </w:r>
    </w:p>
    <w:p w14:paraId="0A9A9626" w14:textId="77777777" w:rsidR="000813E7" w:rsidRPr="009F1615" w:rsidRDefault="000813E7"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br/>
      </w:r>
      <w:r w:rsidRPr="009F1615">
        <w:rPr>
          <w:rFonts w:ascii="Times New Roman" w:hAnsi="Times New Roman" w:cs="Times New Roman"/>
          <w:color w:val="000000"/>
          <w:highlight w:val="lightGray"/>
        </w:rPr>
        <w:t xml:space="preserve">6. </w:t>
      </w:r>
      <w:proofErr w:type="spellStart"/>
      <w:r w:rsidRPr="009F1615">
        <w:rPr>
          <w:rFonts w:ascii="Times New Roman" w:hAnsi="Times New Roman" w:cs="Times New Roman"/>
          <w:color w:val="000000"/>
          <w:highlight w:val="lightGray"/>
        </w:rPr>
        <w:t>JoVE</w:t>
      </w:r>
      <w:proofErr w:type="spellEnd"/>
      <w:r w:rsidRPr="009F1615">
        <w:rPr>
          <w:rFonts w:ascii="Times New Roman" w:hAnsi="Times New Roman" w:cs="Times New Roman"/>
          <w:color w:val="000000"/>
          <w:highlight w:val="lightGray"/>
        </w:rPr>
        <w:t xml:space="preserve"> cannot publish manuscripts containing commercial language. Please remove all commercial language from your manuscript and use generic terms instead. All commercial products should be sufficiently referenced in the Table of Materials and Reagents.</w:t>
      </w:r>
    </w:p>
    <w:p w14:paraId="68078EED" w14:textId="05030519" w:rsidR="00CF3BB2" w:rsidRPr="009F1615" w:rsidRDefault="00CF3BB2"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t>Done</w:t>
      </w:r>
    </w:p>
    <w:p w14:paraId="677EDFE8" w14:textId="51F96795" w:rsidR="000813E7" w:rsidRPr="009F1615" w:rsidRDefault="000813E7"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br/>
      </w:r>
      <w:r w:rsidRPr="009F1615">
        <w:rPr>
          <w:rFonts w:ascii="Times New Roman" w:hAnsi="Times New Roman" w:cs="Times New Roman"/>
          <w:color w:val="000000"/>
          <w:highlight w:val="lightGray"/>
        </w:rPr>
        <w:t xml:space="preserve">For example: Teflon, </w:t>
      </w:r>
      <w:proofErr w:type="spellStart"/>
      <w:r w:rsidRPr="009F1615">
        <w:rPr>
          <w:rFonts w:ascii="Times New Roman" w:hAnsi="Times New Roman" w:cs="Times New Roman"/>
          <w:color w:val="000000"/>
          <w:highlight w:val="lightGray"/>
        </w:rPr>
        <w:t>MilliQ</w:t>
      </w:r>
      <w:proofErr w:type="spellEnd"/>
      <w:r w:rsidRPr="009F1615">
        <w:rPr>
          <w:rFonts w:ascii="Times New Roman" w:hAnsi="Times New Roman" w:cs="Times New Roman"/>
          <w:color w:val="000000"/>
          <w:highlight w:val="lightGray"/>
        </w:rPr>
        <w:t xml:space="preserve">, Shaefer slide, Zeiss, N.A 1.4, </w:t>
      </w:r>
      <w:proofErr w:type="spellStart"/>
      <w:r w:rsidRPr="009F1615">
        <w:rPr>
          <w:rFonts w:ascii="Times New Roman" w:hAnsi="Times New Roman" w:cs="Times New Roman"/>
          <w:color w:val="000000"/>
          <w:highlight w:val="lightGray"/>
        </w:rPr>
        <w:t>Biobeads</w:t>
      </w:r>
      <w:proofErr w:type="spellEnd"/>
      <w:r w:rsidRPr="009F1615">
        <w:rPr>
          <w:rFonts w:ascii="Times New Roman" w:hAnsi="Times New Roman" w:cs="Times New Roman"/>
          <w:color w:val="000000"/>
          <w:highlight w:val="lightGray"/>
        </w:rPr>
        <w:t>, etc.</w:t>
      </w:r>
    </w:p>
    <w:p w14:paraId="0960B8A7" w14:textId="22309872" w:rsidR="000813E7" w:rsidRPr="009F1615" w:rsidRDefault="000813E7"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t>Shaefer slide is not a commercial</w:t>
      </w:r>
      <w:r w:rsidR="004B2728" w:rsidRPr="009F1615">
        <w:rPr>
          <w:rFonts w:ascii="Times New Roman" w:hAnsi="Times New Roman" w:cs="Times New Roman"/>
          <w:color w:val="000000"/>
        </w:rPr>
        <w:t>;</w:t>
      </w:r>
      <w:r w:rsidRPr="009F1615">
        <w:rPr>
          <w:rFonts w:ascii="Times New Roman" w:hAnsi="Times New Roman" w:cs="Times New Roman"/>
          <w:color w:val="000000"/>
        </w:rPr>
        <w:t xml:space="preserve"> it </w:t>
      </w:r>
      <w:r w:rsidR="004B2728" w:rsidRPr="009F1615">
        <w:rPr>
          <w:rFonts w:ascii="Times New Roman" w:hAnsi="Times New Roman" w:cs="Times New Roman"/>
          <w:color w:val="000000"/>
        </w:rPr>
        <w:t>refers to</w:t>
      </w:r>
      <w:r w:rsidRPr="009F1615">
        <w:rPr>
          <w:rFonts w:ascii="Times New Roman" w:hAnsi="Times New Roman" w:cs="Times New Roman"/>
          <w:color w:val="000000"/>
        </w:rPr>
        <w:t xml:space="preserve"> the glass slide used in Langmuir-Schaefer trans</w:t>
      </w:r>
      <w:r w:rsidR="00CA05B3" w:rsidRPr="009F1615">
        <w:rPr>
          <w:rFonts w:ascii="Times New Roman" w:hAnsi="Times New Roman" w:cs="Times New Roman"/>
          <w:color w:val="000000"/>
        </w:rPr>
        <w:t>f</w:t>
      </w:r>
      <w:r w:rsidRPr="009F1615">
        <w:rPr>
          <w:rFonts w:ascii="Times New Roman" w:hAnsi="Times New Roman" w:cs="Times New Roman"/>
          <w:color w:val="000000"/>
        </w:rPr>
        <w:t>er. Others are corrected</w:t>
      </w:r>
      <w:r w:rsidR="004B2728" w:rsidRPr="009F1615">
        <w:rPr>
          <w:rFonts w:ascii="Times New Roman" w:hAnsi="Times New Roman" w:cs="Times New Roman"/>
          <w:color w:val="000000"/>
        </w:rPr>
        <w:t>.</w:t>
      </w:r>
      <w:r w:rsidRPr="009F1615">
        <w:rPr>
          <w:rFonts w:ascii="Times New Roman" w:hAnsi="Times New Roman" w:cs="Times New Roman"/>
          <w:color w:val="000000"/>
        </w:rPr>
        <w:t xml:space="preserve"> </w:t>
      </w:r>
    </w:p>
    <w:p w14:paraId="5E988B53" w14:textId="77777777" w:rsidR="000813E7" w:rsidRPr="009F1615" w:rsidRDefault="000813E7"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br/>
      </w:r>
      <w:r w:rsidRPr="009F1615">
        <w:rPr>
          <w:rFonts w:ascii="Times New Roman" w:hAnsi="Times New Roman" w:cs="Times New Roman"/>
          <w:color w:val="000000"/>
          <w:highlight w:val="lightGray"/>
        </w:rPr>
        <w:t>7. Please reword 612-615, 179-182, 206-209 as it matches with previously published literature.</w:t>
      </w:r>
    </w:p>
    <w:p w14:paraId="1D25D2E2" w14:textId="77777777" w:rsidR="000813E7" w:rsidRPr="009F1615" w:rsidRDefault="000813E7"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t>The sentence has been rephrased.</w:t>
      </w:r>
    </w:p>
    <w:p w14:paraId="4F17F8E0" w14:textId="689588C3" w:rsidR="000813E7" w:rsidRPr="009F1615" w:rsidRDefault="000813E7"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br/>
      </w:r>
      <w:r w:rsidRPr="009F1615">
        <w:rPr>
          <w:rFonts w:ascii="Times New Roman" w:hAnsi="Times New Roman" w:cs="Times New Roman"/>
          <w:color w:val="000000"/>
          <w:highlight w:val="lightGray"/>
        </w:rPr>
        <w:t>8.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4BAC9068" w14:textId="5BA8142B" w:rsidR="004B2728" w:rsidRPr="009F1615" w:rsidRDefault="004B2728"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t>Corrected accordingly.</w:t>
      </w:r>
    </w:p>
    <w:p w14:paraId="4882AD97" w14:textId="77777777" w:rsidR="004B2728" w:rsidRPr="009F1615" w:rsidRDefault="000813E7"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br/>
      </w:r>
      <w:r w:rsidRPr="009F1615">
        <w:rPr>
          <w:rFonts w:ascii="Times New Roman" w:hAnsi="Times New Roman" w:cs="Times New Roman"/>
          <w:color w:val="000000"/>
          <w:shd w:val="pct15" w:color="auto" w:fill="FFFFFF"/>
        </w:rPr>
        <w:t>9. The Protocol should contain only action items that direct the reader to do something. Please use complete sentences to describe the action.</w:t>
      </w:r>
    </w:p>
    <w:p w14:paraId="476C59CD" w14:textId="77777777" w:rsidR="004B2728" w:rsidRPr="009F1615" w:rsidRDefault="004B2728"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t>Corrected accordingly.</w:t>
      </w:r>
    </w:p>
    <w:p w14:paraId="68E1B91F" w14:textId="77777777" w:rsidR="004B2728" w:rsidRPr="009F1615" w:rsidRDefault="000813E7" w:rsidP="0002782F">
      <w:pPr>
        <w:spacing w:after="0" w:line="240" w:lineRule="auto"/>
        <w:rPr>
          <w:rFonts w:ascii="Times New Roman" w:hAnsi="Times New Roman" w:cs="Times New Roman"/>
          <w:color w:val="000000"/>
          <w:shd w:val="pct15" w:color="auto" w:fill="FFFFFF"/>
        </w:rPr>
      </w:pPr>
      <w:r w:rsidRPr="009F1615">
        <w:rPr>
          <w:rFonts w:ascii="Times New Roman" w:hAnsi="Times New Roman" w:cs="Times New Roman"/>
          <w:color w:val="000000"/>
          <w:shd w:val="pct15" w:color="auto" w:fill="FFFFFF"/>
        </w:rPr>
        <w:br/>
        <w:t>10. Please ensure that individual steps of the protocol should only contain 2-3 actions sentences per step.</w:t>
      </w:r>
    </w:p>
    <w:p w14:paraId="12E1AF11" w14:textId="77777777" w:rsidR="004B2728" w:rsidRPr="009F1615" w:rsidRDefault="004B2728"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t>Corrected accordingly.</w:t>
      </w:r>
    </w:p>
    <w:p w14:paraId="55BB5BEF" w14:textId="77777777" w:rsidR="00005880" w:rsidRPr="009F1615" w:rsidRDefault="000813E7" w:rsidP="0002782F">
      <w:pPr>
        <w:spacing w:after="0" w:line="240" w:lineRule="auto"/>
        <w:rPr>
          <w:rFonts w:ascii="Times New Roman" w:hAnsi="Times New Roman" w:cs="Times New Roman"/>
          <w:color w:val="000000"/>
          <w:shd w:val="pct15" w:color="auto" w:fill="FFFFFF"/>
        </w:rPr>
      </w:pPr>
      <w:r w:rsidRPr="009F1615">
        <w:rPr>
          <w:rFonts w:ascii="Times New Roman" w:hAnsi="Times New Roman" w:cs="Times New Roman"/>
          <w:color w:val="000000"/>
        </w:rPr>
        <w:br/>
      </w:r>
      <w:r w:rsidRPr="009F1615">
        <w:rPr>
          <w:rFonts w:ascii="Times New Roman" w:hAnsi="Times New Roman" w:cs="Times New Roman"/>
          <w:color w:val="000000"/>
          <w:shd w:val="pct15" w:color="auto" w:fill="FFFFFF"/>
        </w:rPr>
        <w:t xml:space="preserve">11. Please ensure you answer the “how” question, i.e., how is the step performed? For this please include mechanical actions, button clicks in the software, knob turns in the instrument, command lines, etc. If using long </w:t>
      </w:r>
      <w:proofErr w:type="gramStart"/>
      <w:r w:rsidRPr="009F1615">
        <w:rPr>
          <w:rFonts w:ascii="Times New Roman" w:hAnsi="Times New Roman" w:cs="Times New Roman"/>
          <w:color w:val="000000"/>
          <w:shd w:val="pct15" w:color="auto" w:fill="FFFFFF"/>
        </w:rPr>
        <w:t>scripts</w:t>
      </w:r>
      <w:proofErr w:type="gramEnd"/>
      <w:r w:rsidRPr="009F1615">
        <w:rPr>
          <w:rFonts w:ascii="Times New Roman" w:hAnsi="Times New Roman" w:cs="Times New Roman"/>
          <w:color w:val="000000"/>
          <w:shd w:val="pct15" w:color="auto" w:fill="FFFFFF"/>
        </w:rPr>
        <w:t xml:space="preserve"> please include as a supplementary file.</w:t>
      </w:r>
    </w:p>
    <w:p w14:paraId="4D280360" w14:textId="024C19DA" w:rsidR="00005880" w:rsidRPr="009F1615" w:rsidRDefault="00005880"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lastRenderedPageBreak/>
        <w:t xml:space="preserve">More details </w:t>
      </w:r>
      <w:r w:rsidR="009F1615" w:rsidRPr="009F1615">
        <w:rPr>
          <w:rFonts w:ascii="Times New Roman" w:hAnsi="Times New Roman" w:cs="Times New Roman"/>
          <w:color w:val="000000"/>
        </w:rPr>
        <w:t>have been</w:t>
      </w:r>
      <w:r w:rsidRPr="009F1615">
        <w:rPr>
          <w:rFonts w:ascii="Times New Roman" w:hAnsi="Times New Roman" w:cs="Times New Roman"/>
          <w:color w:val="000000"/>
        </w:rPr>
        <w:t xml:space="preserve"> added accordingly.</w:t>
      </w:r>
    </w:p>
    <w:p w14:paraId="59F56C65" w14:textId="77777777" w:rsidR="00005880" w:rsidRPr="009F1615" w:rsidRDefault="000813E7"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br/>
      </w:r>
      <w:r w:rsidRPr="009F1615">
        <w:rPr>
          <w:rFonts w:ascii="Times New Roman" w:hAnsi="Times New Roman" w:cs="Times New Roman"/>
          <w:color w:val="000000"/>
          <w:shd w:val="pct15" w:color="auto" w:fill="FFFFFF"/>
        </w:rPr>
        <w:t>12.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3B133C8A" w14:textId="77777777" w:rsidR="00005880" w:rsidRPr="009F1615" w:rsidRDefault="00005880"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t>The filmable content has been highlighted.</w:t>
      </w:r>
    </w:p>
    <w:p w14:paraId="702CCC26" w14:textId="77777777" w:rsidR="00005880" w:rsidRPr="009F1615" w:rsidRDefault="000813E7"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br/>
      </w:r>
      <w:r w:rsidRPr="009F1615">
        <w:rPr>
          <w:rFonts w:ascii="Times New Roman" w:hAnsi="Times New Roman" w:cs="Times New Roman"/>
          <w:color w:val="000000"/>
          <w:shd w:val="pct15" w:color="auto" w:fill="FFFFFF"/>
        </w:rPr>
        <w:t>13. Please do not make points in the representative result section. Please use paragraph style instead. Please ensure the results are described in the context of the presented technique. You performed an experiment: how did it help you to conclude what you wanted to and how is it in line with the title.</w:t>
      </w:r>
      <w:r w:rsidRPr="009F1615">
        <w:rPr>
          <w:rFonts w:ascii="Times New Roman" w:hAnsi="Times New Roman" w:cs="Times New Roman"/>
          <w:color w:val="000000"/>
        </w:rPr>
        <w:br/>
      </w:r>
      <w:r w:rsidRPr="009F1615">
        <w:rPr>
          <w:rFonts w:ascii="Times New Roman" w:hAnsi="Times New Roman" w:cs="Times New Roman"/>
          <w:color w:val="000000"/>
          <w:shd w:val="pct15" w:color="auto" w:fill="FFFFFF"/>
        </w:rPr>
        <w:t>14. Each Figure Legend should include a title and a short description of the data presented in the Figure and relevant symbols.</w:t>
      </w:r>
    </w:p>
    <w:p w14:paraId="459FF9A4" w14:textId="77777777" w:rsidR="00607E64" w:rsidRPr="009F1615" w:rsidRDefault="00607E64"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t>Done.</w:t>
      </w:r>
    </w:p>
    <w:p w14:paraId="2A113FC7" w14:textId="2538DC33" w:rsidR="00607E64" w:rsidRPr="009F1615" w:rsidRDefault="000813E7" w:rsidP="0002782F">
      <w:pPr>
        <w:spacing w:after="0" w:line="240" w:lineRule="auto"/>
        <w:rPr>
          <w:rFonts w:ascii="Times New Roman" w:hAnsi="Times New Roman" w:cs="Times New Roman"/>
          <w:color w:val="000000"/>
          <w:shd w:val="pct15" w:color="auto" w:fill="FFFFFF"/>
        </w:rPr>
      </w:pPr>
      <w:r w:rsidRPr="009F1615">
        <w:rPr>
          <w:rFonts w:ascii="Times New Roman" w:hAnsi="Times New Roman" w:cs="Times New Roman"/>
          <w:color w:val="000000"/>
        </w:rPr>
        <w:br/>
      </w:r>
      <w:r w:rsidRPr="009F1615">
        <w:rPr>
          <w:rFonts w:ascii="Times New Roman" w:hAnsi="Times New Roman" w:cs="Times New Roman"/>
          <w:color w:val="000000"/>
          <w:shd w:val="pct15" w:color="auto" w:fill="FFFFFF"/>
        </w:rPr>
        <w:t>15.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11645F48" w14:textId="3CC266DF" w:rsidR="00607E64" w:rsidRPr="009F1615" w:rsidRDefault="00607E64" w:rsidP="0002782F">
      <w:pPr>
        <w:spacing w:after="0" w:line="240" w:lineRule="auto"/>
        <w:rPr>
          <w:rFonts w:ascii="Times New Roman" w:hAnsi="Times New Roman" w:cs="Times New Roman"/>
          <w:color w:val="44546A" w:themeColor="text2"/>
        </w:rPr>
      </w:pPr>
      <w:r w:rsidRPr="009F1615">
        <w:rPr>
          <w:rFonts w:ascii="Times New Roman" w:hAnsi="Times New Roman" w:cs="Times New Roman"/>
          <w:color w:val="44546A" w:themeColor="text2"/>
        </w:rPr>
        <w:t>The images</w:t>
      </w:r>
      <w:r w:rsidR="00F262EB" w:rsidRPr="009F1615">
        <w:rPr>
          <w:rFonts w:ascii="Times New Roman" w:hAnsi="Times New Roman" w:cs="Times New Roman"/>
          <w:color w:val="44546A" w:themeColor="text2"/>
        </w:rPr>
        <w:t>,</w:t>
      </w:r>
      <w:r w:rsidRPr="009F1615">
        <w:rPr>
          <w:rFonts w:ascii="Times New Roman" w:hAnsi="Times New Roman" w:cs="Times New Roman"/>
          <w:color w:val="44546A" w:themeColor="text2"/>
        </w:rPr>
        <w:t xml:space="preserve"> </w:t>
      </w:r>
      <w:r w:rsidR="00F262EB" w:rsidRPr="009F1615">
        <w:rPr>
          <w:rFonts w:ascii="Times New Roman" w:hAnsi="Times New Roman" w:cs="Times New Roman"/>
          <w:color w:val="44546A" w:themeColor="text2"/>
        </w:rPr>
        <w:t xml:space="preserve">in fact, </w:t>
      </w:r>
      <w:r w:rsidRPr="009F1615">
        <w:rPr>
          <w:rFonts w:ascii="Times New Roman" w:hAnsi="Times New Roman" w:cs="Times New Roman"/>
          <w:color w:val="44546A" w:themeColor="text2"/>
        </w:rPr>
        <w:t xml:space="preserve">are not the same data. </w:t>
      </w:r>
      <w:r w:rsidR="00F262EB" w:rsidRPr="009F1615">
        <w:rPr>
          <w:rFonts w:ascii="Times New Roman" w:hAnsi="Times New Roman" w:cs="Times New Roman"/>
          <w:color w:val="44546A" w:themeColor="text2"/>
        </w:rPr>
        <w:t>C</w:t>
      </w:r>
      <w:r w:rsidRPr="009F1615">
        <w:rPr>
          <w:rFonts w:ascii="Times New Roman" w:hAnsi="Times New Roman" w:cs="Times New Roman"/>
          <w:color w:val="44546A" w:themeColor="text2"/>
        </w:rPr>
        <w:t>opyright permission</w:t>
      </w:r>
      <w:r w:rsidR="00F262EB" w:rsidRPr="009F1615">
        <w:rPr>
          <w:rFonts w:ascii="Times New Roman" w:hAnsi="Times New Roman" w:cs="Times New Roman"/>
          <w:color w:val="44546A" w:themeColor="text2"/>
        </w:rPr>
        <w:t xml:space="preserve"> is not required.</w:t>
      </w:r>
    </w:p>
    <w:p w14:paraId="7CB05950" w14:textId="07F0559E" w:rsidR="00607E64" w:rsidRPr="009F1615" w:rsidRDefault="000813E7"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br/>
      </w:r>
      <w:r w:rsidRPr="009F1615">
        <w:rPr>
          <w:rFonts w:ascii="Times New Roman" w:hAnsi="Times New Roman" w:cs="Times New Roman"/>
          <w:color w:val="000000"/>
          <w:shd w:val="pct15" w:color="auto" w:fill="FFFFFF"/>
        </w:rPr>
        <w:t>16. As we are a methods journal, please ensure that the Discussion explicitly cover the following in detail in 3-6 paragraphs with citations:</w:t>
      </w:r>
      <w:r w:rsidRPr="009F1615">
        <w:rPr>
          <w:rFonts w:ascii="Times New Roman" w:hAnsi="Times New Roman" w:cs="Times New Roman"/>
          <w:color w:val="000000"/>
          <w:shd w:val="pct15" w:color="auto" w:fill="FFFFFF"/>
        </w:rPr>
        <w:br/>
        <w:t>a) Critical steps within the protocol</w:t>
      </w:r>
      <w:r w:rsidRPr="009F1615">
        <w:rPr>
          <w:rFonts w:ascii="Times New Roman" w:hAnsi="Times New Roman" w:cs="Times New Roman"/>
          <w:color w:val="000000"/>
          <w:shd w:val="pct15" w:color="auto" w:fill="FFFFFF"/>
        </w:rPr>
        <w:br/>
        <w:t>b) Any modifications and troubleshooting of the technique</w:t>
      </w:r>
      <w:r w:rsidRPr="009F1615">
        <w:rPr>
          <w:rFonts w:ascii="Times New Roman" w:hAnsi="Times New Roman" w:cs="Times New Roman"/>
          <w:color w:val="000000"/>
          <w:shd w:val="pct15" w:color="auto" w:fill="FFFFFF"/>
        </w:rPr>
        <w:br/>
        <w:t>c) Any limitations of the technique</w:t>
      </w:r>
      <w:r w:rsidRPr="009F1615">
        <w:rPr>
          <w:rFonts w:ascii="Times New Roman" w:hAnsi="Times New Roman" w:cs="Times New Roman"/>
          <w:color w:val="000000"/>
          <w:shd w:val="pct15" w:color="auto" w:fill="FFFFFF"/>
        </w:rPr>
        <w:br/>
        <w:t>d) The significance with respect to existing methods</w:t>
      </w:r>
      <w:r w:rsidRPr="009F1615">
        <w:rPr>
          <w:rFonts w:ascii="Times New Roman" w:hAnsi="Times New Roman" w:cs="Times New Roman"/>
          <w:color w:val="000000"/>
          <w:shd w:val="pct15" w:color="auto" w:fill="FFFFFF"/>
        </w:rPr>
        <w:br/>
        <w:t>e) Any future applications of the technique</w:t>
      </w:r>
    </w:p>
    <w:p w14:paraId="117010D0" w14:textId="707A99A2" w:rsidR="00607E64" w:rsidRPr="009F1615" w:rsidRDefault="00607E64"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t>Thank you, the concerns ha</w:t>
      </w:r>
      <w:r w:rsidR="00CA05B3" w:rsidRPr="009F1615">
        <w:rPr>
          <w:rFonts w:ascii="Times New Roman" w:hAnsi="Times New Roman" w:cs="Times New Roman"/>
          <w:color w:val="000000"/>
        </w:rPr>
        <w:t>ve</w:t>
      </w:r>
      <w:r w:rsidRPr="009F1615">
        <w:rPr>
          <w:rFonts w:ascii="Times New Roman" w:hAnsi="Times New Roman" w:cs="Times New Roman"/>
          <w:color w:val="000000"/>
        </w:rPr>
        <w:t xml:space="preserve"> been addressed.</w:t>
      </w:r>
    </w:p>
    <w:p w14:paraId="6E68B51B" w14:textId="2FDF6FA5" w:rsidR="000742C3" w:rsidRPr="009F1615" w:rsidRDefault="000813E7"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br/>
        <w:t>17. Please remove trademark (™) and registered (®) symbols from the Table of Equipment and Materials and sort the table in alphabetical order.</w:t>
      </w:r>
      <w:r w:rsidRPr="009F1615">
        <w:rPr>
          <w:rFonts w:ascii="Times New Roman" w:hAnsi="Times New Roman" w:cs="Times New Roman"/>
          <w:color w:val="000000"/>
        </w:rPr>
        <w:br/>
      </w:r>
      <w:r w:rsidRPr="009F1615">
        <w:rPr>
          <w:rFonts w:ascii="Times New Roman" w:hAnsi="Times New Roman" w:cs="Times New Roman"/>
          <w:color w:val="000000"/>
        </w:rPr>
        <w:br/>
      </w:r>
      <w:r w:rsidRPr="009F1615">
        <w:rPr>
          <w:rStyle w:val="Strong"/>
          <w:rFonts w:ascii="Times New Roman" w:hAnsi="Times New Roman" w:cs="Times New Roman"/>
          <w:color w:val="000000"/>
        </w:rPr>
        <w:t>Reviewers' comments:</w:t>
      </w:r>
      <w:r w:rsidRPr="009F1615">
        <w:rPr>
          <w:rFonts w:ascii="Times New Roman" w:hAnsi="Times New Roman" w:cs="Times New Roman"/>
          <w:color w:val="000000"/>
        </w:rPr>
        <w:br/>
      </w:r>
      <w:r w:rsidRPr="009F1615">
        <w:rPr>
          <w:rFonts w:ascii="Times New Roman" w:hAnsi="Times New Roman" w:cs="Times New Roman"/>
          <w:b/>
          <w:bCs/>
          <w:color w:val="000000"/>
        </w:rPr>
        <w:t>Reviewer #1:</w:t>
      </w:r>
      <w:r w:rsidRPr="009F1615">
        <w:rPr>
          <w:rFonts w:ascii="Times New Roman" w:hAnsi="Times New Roman" w:cs="Times New Roman"/>
          <w:color w:val="000000"/>
        </w:rPr>
        <w:br/>
        <w:t>Manuscript Summary:</w:t>
      </w:r>
      <w:r w:rsidRPr="009F1615">
        <w:rPr>
          <w:rFonts w:ascii="Times New Roman" w:hAnsi="Times New Roman" w:cs="Times New Roman"/>
          <w:color w:val="000000"/>
        </w:rPr>
        <w:br/>
        <w:t>The method described in this manuscript prepares a model system that can be used to study the fusion of the inner mitochondrial membrane, and perhaps other similar systems. The procedure is detailed and complete (other than a few minor details noted below) but is tedious and requires special equipment that is less common, but available. The authors clearly have gone to a lot of work to develop a working system and the fact that the procedure is tedious should not detract from this novel development.</w:t>
      </w:r>
      <w:r w:rsidRPr="009F1615">
        <w:rPr>
          <w:rFonts w:ascii="Times New Roman" w:hAnsi="Times New Roman" w:cs="Times New Roman"/>
          <w:color w:val="000000"/>
        </w:rPr>
        <w:br/>
      </w:r>
      <w:r w:rsidRPr="009F1615">
        <w:rPr>
          <w:rFonts w:ascii="Times New Roman" w:hAnsi="Times New Roman" w:cs="Times New Roman"/>
          <w:color w:val="000000"/>
        </w:rPr>
        <w:br/>
        <w:t>Major Concerns:</w:t>
      </w:r>
      <w:r w:rsidRPr="009F1615">
        <w:rPr>
          <w:rFonts w:ascii="Times New Roman" w:hAnsi="Times New Roman" w:cs="Times New Roman"/>
          <w:color w:val="000000"/>
        </w:rPr>
        <w:br/>
        <w:t>None</w:t>
      </w:r>
      <w:r w:rsidRPr="009F1615">
        <w:rPr>
          <w:rFonts w:ascii="Times New Roman" w:hAnsi="Times New Roman" w:cs="Times New Roman"/>
          <w:color w:val="000000"/>
        </w:rPr>
        <w:br/>
      </w:r>
      <w:r w:rsidRPr="009F1615">
        <w:rPr>
          <w:rFonts w:ascii="Times New Roman" w:hAnsi="Times New Roman" w:cs="Times New Roman"/>
          <w:color w:val="000000"/>
        </w:rPr>
        <w:br/>
        <w:t>Minor Concerns:</w:t>
      </w:r>
      <w:r w:rsidRPr="009F1615">
        <w:rPr>
          <w:rFonts w:ascii="Times New Roman" w:hAnsi="Times New Roman" w:cs="Times New Roman"/>
          <w:color w:val="000000"/>
        </w:rPr>
        <w:br/>
      </w:r>
      <w:r w:rsidRPr="009F1615">
        <w:rPr>
          <w:rFonts w:ascii="Times New Roman" w:hAnsi="Times New Roman" w:cs="Times New Roman"/>
          <w:color w:val="000000"/>
          <w:shd w:val="pct15" w:color="auto" w:fill="FFFFFF"/>
        </w:rPr>
        <w:t xml:space="preserve">1. In Protocol 1.2 the lipids add up to just 98 mol%. This could be due to </w:t>
      </w:r>
      <w:proofErr w:type="gramStart"/>
      <w:r w:rsidRPr="009F1615">
        <w:rPr>
          <w:rFonts w:ascii="Times New Roman" w:hAnsi="Times New Roman" w:cs="Times New Roman"/>
          <w:color w:val="000000"/>
          <w:shd w:val="pct15" w:color="auto" w:fill="FFFFFF"/>
        </w:rPr>
        <w:t>rounding, but</w:t>
      </w:r>
      <w:proofErr w:type="gramEnd"/>
      <w:r w:rsidRPr="009F1615">
        <w:rPr>
          <w:rFonts w:ascii="Times New Roman" w:hAnsi="Times New Roman" w:cs="Times New Roman"/>
          <w:color w:val="000000"/>
          <w:shd w:val="pct15" w:color="auto" w:fill="FFFFFF"/>
        </w:rPr>
        <w:t xml:space="preserve"> appears that the authors have left out the fluorescent lipids which are likely 2 mol%.</w:t>
      </w:r>
    </w:p>
    <w:p w14:paraId="296E6FB8" w14:textId="345F8005" w:rsidR="000742C3" w:rsidRPr="009F1615" w:rsidRDefault="000742C3"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t xml:space="preserve">The corresponding </w:t>
      </w:r>
      <w:r w:rsidR="00CA05B3" w:rsidRPr="009F1615">
        <w:rPr>
          <w:rFonts w:ascii="Times New Roman" w:hAnsi="Times New Roman" w:cs="Times New Roman"/>
          <w:color w:val="000000"/>
        </w:rPr>
        <w:t xml:space="preserve">information of </w:t>
      </w:r>
      <w:r w:rsidRPr="009F1615">
        <w:rPr>
          <w:rFonts w:ascii="Times New Roman" w:hAnsi="Times New Roman" w:cs="Times New Roman"/>
          <w:color w:val="000000"/>
        </w:rPr>
        <w:t xml:space="preserve">fluorescent lipid was added </w:t>
      </w:r>
      <w:r w:rsidR="00CA05B3" w:rsidRPr="009F1615">
        <w:rPr>
          <w:rFonts w:ascii="Times New Roman" w:hAnsi="Times New Roman" w:cs="Times New Roman"/>
          <w:color w:val="000000"/>
        </w:rPr>
        <w:t>to</w:t>
      </w:r>
      <w:r w:rsidRPr="009F1615">
        <w:rPr>
          <w:rFonts w:ascii="Times New Roman" w:hAnsi="Times New Roman" w:cs="Times New Roman"/>
          <w:color w:val="000000"/>
        </w:rPr>
        <w:t xml:space="preserve"> the protocol.</w:t>
      </w:r>
    </w:p>
    <w:p w14:paraId="5BDC1A5E" w14:textId="77777777" w:rsidR="000742C3" w:rsidRPr="009F1615" w:rsidRDefault="000813E7" w:rsidP="0002782F">
      <w:pPr>
        <w:spacing w:after="0" w:line="240" w:lineRule="auto"/>
        <w:rPr>
          <w:rFonts w:ascii="Times New Roman" w:hAnsi="Times New Roman" w:cs="Times New Roman"/>
          <w:color w:val="000000"/>
          <w:shd w:val="pct15" w:color="auto" w:fill="FFFFFF"/>
        </w:rPr>
      </w:pPr>
      <w:r w:rsidRPr="009F1615">
        <w:rPr>
          <w:rFonts w:ascii="Times New Roman" w:hAnsi="Times New Roman" w:cs="Times New Roman"/>
          <w:color w:val="000000"/>
        </w:rPr>
        <w:lastRenderedPageBreak/>
        <w:br/>
      </w:r>
      <w:r w:rsidRPr="009F1615">
        <w:rPr>
          <w:rFonts w:ascii="Times New Roman" w:hAnsi="Times New Roman" w:cs="Times New Roman"/>
          <w:color w:val="000000"/>
          <w:shd w:val="pct15" w:color="auto" w:fill="FFFFFF"/>
        </w:rPr>
        <w:t>2. Line 97, "hydrochloride" presumably means "hydrochloric acid"</w:t>
      </w:r>
    </w:p>
    <w:p w14:paraId="014346A5" w14:textId="77777777" w:rsidR="000742C3" w:rsidRPr="009F1615" w:rsidRDefault="000742C3"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t xml:space="preserve">Corrected </w:t>
      </w:r>
    </w:p>
    <w:p w14:paraId="7917F200" w14:textId="314D65B3" w:rsidR="000742C3" w:rsidRPr="009F1615" w:rsidRDefault="000813E7" w:rsidP="0002782F">
      <w:pPr>
        <w:spacing w:after="0" w:line="240" w:lineRule="auto"/>
        <w:rPr>
          <w:rFonts w:ascii="Times New Roman" w:hAnsi="Times New Roman" w:cs="Times New Roman"/>
          <w:color w:val="000000"/>
          <w:shd w:val="pct15" w:color="auto" w:fill="FFFFFF"/>
        </w:rPr>
      </w:pPr>
      <w:r w:rsidRPr="009F1615">
        <w:rPr>
          <w:rFonts w:ascii="Times New Roman" w:hAnsi="Times New Roman" w:cs="Times New Roman"/>
          <w:color w:val="000000"/>
        </w:rPr>
        <w:br/>
      </w:r>
      <w:r w:rsidRPr="009F1615">
        <w:rPr>
          <w:rFonts w:ascii="Times New Roman" w:hAnsi="Times New Roman" w:cs="Times New Roman"/>
          <w:color w:val="000000"/>
          <w:shd w:val="pct15" w:color="auto" w:fill="FFFFFF"/>
        </w:rPr>
        <w:t>3. Line 110, do the authors really mean the cover slip was raised at 22 mm/sec. That seems fast.</w:t>
      </w:r>
    </w:p>
    <w:p w14:paraId="6563EC12" w14:textId="77777777" w:rsidR="000742C3" w:rsidRPr="009F1615" w:rsidRDefault="000742C3"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t>Thank you for noticing the error. The speed should be 22mm/min. It has been corrected.</w:t>
      </w:r>
    </w:p>
    <w:p w14:paraId="30B2B3FF" w14:textId="77777777" w:rsidR="000742C3" w:rsidRPr="009F1615" w:rsidRDefault="000813E7"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br/>
      </w:r>
      <w:r w:rsidRPr="009F1615">
        <w:rPr>
          <w:rFonts w:ascii="Times New Roman" w:hAnsi="Times New Roman" w:cs="Times New Roman"/>
          <w:color w:val="000000"/>
          <w:shd w:val="pct15" w:color="auto" w:fill="FFFFFF"/>
        </w:rPr>
        <w:t>4. Line 128, there seems to be something missing after the work "using", presumable the type or wavelength of the lamp used to photo bleach.</w:t>
      </w:r>
    </w:p>
    <w:p w14:paraId="636F8D17" w14:textId="77777777" w:rsidR="0002782F" w:rsidRPr="009F1615" w:rsidRDefault="000742C3"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t>Corrected.</w:t>
      </w:r>
    </w:p>
    <w:p w14:paraId="2C2B5813" w14:textId="4984A484" w:rsidR="000742C3" w:rsidRPr="009F1615" w:rsidRDefault="000813E7"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br/>
      </w:r>
      <w:r w:rsidRPr="009F1615">
        <w:rPr>
          <w:rFonts w:ascii="Times New Roman" w:hAnsi="Times New Roman" w:cs="Times New Roman"/>
          <w:color w:val="000000"/>
          <w:shd w:val="pct15" w:color="auto" w:fill="FFFFFF"/>
        </w:rPr>
        <w:t>5. Line 140, it is odd to list the concentration of DDM in "</w:t>
      </w:r>
      <w:proofErr w:type="spellStart"/>
      <w:r w:rsidRPr="009F1615">
        <w:rPr>
          <w:rFonts w:ascii="Times New Roman" w:hAnsi="Times New Roman" w:cs="Times New Roman"/>
          <w:color w:val="000000"/>
          <w:shd w:val="pct15" w:color="auto" w:fill="FFFFFF"/>
        </w:rPr>
        <w:t>nM</w:t>
      </w:r>
      <w:proofErr w:type="spellEnd"/>
      <w:r w:rsidRPr="009F1615">
        <w:rPr>
          <w:rFonts w:ascii="Times New Roman" w:hAnsi="Times New Roman" w:cs="Times New Roman"/>
          <w:color w:val="000000"/>
          <w:shd w:val="pct15" w:color="auto" w:fill="FFFFFF"/>
        </w:rPr>
        <w:t>" but then list the I-Opa1 in "mol".</w:t>
      </w:r>
    </w:p>
    <w:p w14:paraId="27CD122F" w14:textId="00A82AC8" w:rsidR="000742C3" w:rsidRPr="009F1615" w:rsidRDefault="000742C3"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t>Units are adjusted.</w:t>
      </w:r>
    </w:p>
    <w:p w14:paraId="26448287" w14:textId="013F4BED" w:rsidR="000742C3" w:rsidRPr="009F1615" w:rsidRDefault="000813E7" w:rsidP="0002782F">
      <w:pPr>
        <w:spacing w:after="0" w:line="240" w:lineRule="auto"/>
        <w:rPr>
          <w:rFonts w:ascii="Times New Roman" w:hAnsi="Times New Roman" w:cs="Times New Roman"/>
          <w:color w:val="000000"/>
          <w:shd w:val="pct15" w:color="auto" w:fill="FFFFFF"/>
        </w:rPr>
      </w:pPr>
      <w:r w:rsidRPr="009F1615">
        <w:rPr>
          <w:rFonts w:ascii="Times New Roman" w:hAnsi="Times New Roman" w:cs="Times New Roman"/>
          <w:color w:val="000000"/>
        </w:rPr>
        <w:br/>
      </w:r>
      <w:r w:rsidRPr="009F1615">
        <w:rPr>
          <w:rFonts w:ascii="Times New Roman" w:hAnsi="Times New Roman" w:cs="Times New Roman"/>
          <w:color w:val="000000"/>
          <w:shd w:val="pct15" w:color="auto" w:fill="FFFFFF"/>
        </w:rPr>
        <w:t xml:space="preserve">6. Line 142, </w:t>
      </w:r>
      <w:proofErr w:type="spellStart"/>
      <w:r w:rsidRPr="009F1615">
        <w:rPr>
          <w:rFonts w:ascii="Times New Roman" w:hAnsi="Times New Roman" w:cs="Times New Roman"/>
          <w:color w:val="000000"/>
          <w:shd w:val="pct15" w:color="auto" w:fill="FFFFFF"/>
        </w:rPr>
        <w:t>Biobeads</w:t>
      </w:r>
      <w:proofErr w:type="spellEnd"/>
      <w:r w:rsidRPr="009F1615">
        <w:rPr>
          <w:rFonts w:ascii="Times New Roman" w:hAnsi="Times New Roman" w:cs="Times New Roman"/>
          <w:color w:val="000000"/>
          <w:shd w:val="pct15" w:color="auto" w:fill="FFFFFF"/>
        </w:rPr>
        <w:t xml:space="preserve"> are 30 micrograms or 30 milligrams?</w:t>
      </w:r>
    </w:p>
    <w:p w14:paraId="74507512" w14:textId="6C4A1ECF" w:rsidR="000742C3" w:rsidRPr="009F1615" w:rsidRDefault="000742C3"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t>Corrected.</w:t>
      </w:r>
    </w:p>
    <w:p w14:paraId="5A54E409" w14:textId="773E25FE" w:rsidR="000742C3" w:rsidRPr="009F1615" w:rsidRDefault="000813E7"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br/>
      </w:r>
      <w:r w:rsidRPr="009F1615">
        <w:rPr>
          <w:rFonts w:ascii="Times New Roman" w:hAnsi="Times New Roman" w:cs="Times New Roman"/>
          <w:color w:val="000000"/>
          <w:shd w:val="pct15" w:color="auto" w:fill="FFFFFF"/>
        </w:rPr>
        <w:t xml:space="preserve">7. Line 150, "1.5mol NaOH solution" should probably be in </w:t>
      </w:r>
      <w:proofErr w:type="spellStart"/>
      <w:r w:rsidRPr="009F1615">
        <w:rPr>
          <w:rFonts w:ascii="Times New Roman" w:hAnsi="Times New Roman" w:cs="Times New Roman"/>
          <w:color w:val="000000"/>
          <w:shd w:val="pct15" w:color="auto" w:fill="FFFFFF"/>
        </w:rPr>
        <w:t>mmoles</w:t>
      </w:r>
      <w:proofErr w:type="spellEnd"/>
      <w:r w:rsidRPr="009F1615">
        <w:rPr>
          <w:rFonts w:ascii="Times New Roman" w:hAnsi="Times New Roman" w:cs="Times New Roman"/>
          <w:color w:val="000000"/>
          <w:shd w:val="pct15" w:color="auto" w:fill="FFFFFF"/>
        </w:rPr>
        <w:t xml:space="preserve"> or </w:t>
      </w:r>
      <w:proofErr w:type="spellStart"/>
      <w:r w:rsidRPr="009F1615">
        <w:rPr>
          <w:rFonts w:ascii="Times New Roman" w:hAnsi="Times New Roman" w:cs="Times New Roman"/>
          <w:color w:val="000000"/>
          <w:shd w:val="pct15" w:color="auto" w:fill="FFFFFF"/>
        </w:rPr>
        <w:t>mM.</w:t>
      </w:r>
      <w:proofErr w:type="spellEnd"/>
    </w:p>
    <w:p w14:paraId="163B2D1B" w14:textId="6346493D" w:rsidR="000742C3" w:rsidRPr="009F1615" w:rsidRDefault="000742C3"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t xml:space="preserve">High concentration of </w:t>
      </w:r>
      <w:proofErr w:type="spellStart"/>
      <w:r w:rsidR="009F1615">
        <w:rPr>
          <w:rFonts w:ascii="Times New Roman" w:hAnsi="Times New Roman" w:cs="Times New Roman"/>
          <w:color w:val="000000"/>
        </w:rPr>
        <w:t>c</w:t>
      </w:r>
      <w:r w:rsidRPr="009F1615">
        <w:rPr>
          <w:rFonts w:ascii="Times New Roman" w:hAnsi="Times New Roman" w:cs="Times New Roman"/>
          <w:color w:val="000000"/>
        </w:rPr>
        <w:t>alcien</w:t>
      </w:r>
      <w:proofErr w:type="spellEnd"/>
      <w:r w:rsidRPr="009F1615">
        <w:rPr>
          <w:rFonts w:ascii="Times New Roman" w:hAnsi="Times New Roman" w:cs="Times New Roman"/>
          <w:color w:val="000000"/>
        </w:rPr>
        <w:t xml:space="preserve"> can only be dissolved in extremely basic buffer. There are many ways of mak</w:t>
      </w:r>
      <w:r w:rsidR="009F1615">
        <w:rPr>
          <w:rFonts w:ascii="Times New Roman" w:hAnsi="Times New Roman" w:cs="Times New Roman"/>
          <w:color w:val="000000"/>
        </w:rPr>
        <w:t>ing a</w:t>
      </w:r>
      <w:r w:rsidRPr="009F1615">
        <w:rPr>
          <w:rFonts w:ascii="Times New Roman" w:hAnsi="Times New Roman" w:cs="Times New Roman"/>
          <w:color w:val="000000"/>
        </w:rPr>
        <w:t xml:space="preserve"> quenched </w:t>
      </w:r>
      <w:proofErr w:type="spellStart"/>
      <w:r w:rsidR="009F1615">
        <w:rPr>
          <w:rFonts w:ascii="Times New Roman" w:hAnsi="Times New Roman" w:cs="Times New Roman"/>
          <w:color w:val="000000"/>
        </w:rPr>
        <w:t>c</w:t>
      </w:r>
      <w:r w:rsidRPr="009F1615">
        <w:rPr>
          <w:rFonts w:ascii="Times New Roman" w:hAnsi="Times New Roman" w:cs="Times New Roman"/>
          <w:color w:val="000000"/>
        </w:rPr>
        <w:t>alcien</w:t>
      </w:r>
      <w:proofErr w:type="spellEnd"/>
      <w:r w:rsidRPr="009F1615">
        <w:rPr>
          <w:rFonts w:ascii="Times New Roman" w:hAnsi="Times New Roman" w:cs="Times New Roman"/>
          <w:color w:val="000000"/>
        </w:rPr>
        <w:t xml:space="preserve"> solution. Dilut</w:t>
      </w:r>
      <w:r w:rsidR="009F1615">
        <w:rPr>
          <w:rFonts w:ascii="Times New Roman" w:hAnsi="Times New Roman" w:cs="Times New Roman"/>
          <w:color w:val="000000"/>
        </w:rPr>
        <w:t>ing</w:t>
      </w:r>
      <w:r w:rsidRPr="009F1615">
        <w:rPr>
          <w:rFonts w:ascii="Times New Roman" w:hAnsi="Times New Roman" w:cs="Times New Roman"/>
          <w:color w:val="000000"/>
        </w:rPr>
        <w:t xml:space="preserve"> 1.5M NaOH solution is the </w:t>
      </w:r>
      <w:r w:rsidR="009F1615">
        <w:rPr>
          <w:rFonts w:ascii="Times New Roman" w:hAnsi="Times New Roman" w:cs="Times New Roman"/>
          <w:color w:val="000000"/>
        </w:rPr>
        <w:t>way</w:t>
      </w:r>
      <w:r w:rsidRPr="009F1615">
        <w:rPr>
          <w:rFonts w:ascii="Times New Roman" w:hAnsi="Times New Roman" w:cs="Times New Roman"/>
          <w:color w:val="000000"/>
        </w:rPr>
        <w:t xml:space="preserve"> </w:t>
      </w:r>
      <w:r w:rsidR="009F1615">
        <w:rPr>
          <w:rFonts w:ascii="Times New Roman" w:hAnsi="Times New Roman" w:cs="Times New Roman"/>
          <w:color w:val="000000"/>
        </w:rPr>
        <w:t xml:space="preserve">it was done </w:t>
      </w:r>
      <w:r w:rsidRPr="009F1615">
        <w:rPr>
          <w:rFonts w:ascii="Times New Roman" w:hAnsi="Times New Roman" w:cs="Times New Roman"/>
          <w:color w:val="000000"/>
        </w:rPr>
        <w:t xml:space="preserve">in </w:t>
      </w:r>
      <w:proofErr w:type="gramStart"/>
      <w:r w:rsidRPr="009F1615">
        <w:rPr>
          <w:rFonts w:ascii="Times New Roman" w:hAnsi="Times New Roman" w:cs="Times New Roman"/>
          <w:color w:val="000000"/>
        </w:rPr>
        <w:t>th</w:t>
      </w:r>
      <w:r w:rsidR="009F1615">
        <w:rPr>
          <w:rFonts w:ascii="Times New Roman" w:hAnsi="Times New Roman" w:cs="Times New Roman"/>
          <w:color w:val="000000"/>
        </w:rPr>
        <w:t>e</w:t>
      </w:r>
      <w:r w:rsidRPr="009F1615">
        <w:rPr>
          <w:rFonts w:ascii="Times New Roman" w:hAnsi="Times New Roman" w:cs="Times New Roman"/>
          <w:color w:val="000000"/>
        </w:rPr>
        <w:t>s</w:t>
      </w:r>
      <w:r w:rsidR="009F1615">
        <w:rPr>
          <w:rFonts w:ascii="Times New Roman" w:hAnsi="Times New Roman" w:cs="Times New Roman"/>
          <w:color w:val="000000"/>
        </w:rPr>
        <w:t>e</w:t>
      </w:r>
      <w:r w:rsidRPr="009F1615">
        <w:rPr>
          <w:rFonts w:ascii="Times New Roman" w:hAnsi="Times New Roman" w:cs="Times New Roman"/>
          <w:color w:val="000000"/>
        </w:rPr>
        <w:t xml:space="preserve"> experiment</w:t>
      </w:r>
      <w:proofErr w:type="gramEnd"/>
      <w:r w:rsidRPr="009F1615">
        <w:rPr>
          <w:rFonts w:ascii="Times New Roman" w:hAnsi="Times New Roman" w:cs="Times New Roman"/>
          <w:color w:val="000000"/>
        </w:rPr>
        <w:t xml:space="preserve">. </w:t>
      </w:r>
    </w:p>
    <w:p w14:paraId="6BF3E6F2" w14:textId="231F53A9" w:rsidR="006407E2" w:rsidRPr="009F1615" w:rsidRDefault="000813E7"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br/>
      </w:r>
      <w:r w:rsidRPr="009F1615">
        <w:rPr>
          <w:rFonts w:ascii="Times New Roman" w:hAnsi="Times New Roman" w:cs="Times New Roman"/>
          <w:color w:val="000000"/>
          <w:shd w:val="pct15" w:color="auto" w:fill="FFFFFF"/>
        </w:rPr>
        <w:t>8. Line 159, "Fig 4" should be "Fig 5"</w:t>
      </w:r>
    </w:p>
    <w:p w14:paraId="03D93BBC" w14:textId="1493B5FB" w:rsidR="006407E2" w:rsidRPr="009F1615" w:rsidRDefault="006407E2"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t>Corrected.</w:t>
      </w:r>
    </w:p>
    <w:p w14:paraId="3FA3C233" w14:textId="77777777" w:rsidR="006407E2" w:rsidRPr="009F1615" w:rsidRDefault="000813E7" w:rsidP="0002782F">
      <w:pPr>
        <w:spacing w:after="0" w:line="240" w:lineRule="auto"/>
        <w:rPr>
          <w:rFonts w:ascii="Times New Roman" w:hAnsi="Times New Roman" w:cs="Times New Roman"/>
          <w:color w:val="000000"/>
          <w:shd w:val="pct15" w:color="auto" w:fill="FFFFFF"/>
        </w:rPr>
      </w:pPr>
      <w:r w:rsidRPr="009F1615">
        <w:rPr>
          <w:rFonts w:ascii="Times New Roman" w:hAnsi="Times New Roman" w:cs="Times New Roman"/>
          <w:color w:val="000000"/>
        </w:rPr>
        <w:br/>
      </w:r>
      <w:r w:rsidRPr="009F1615">
        <w:rPr>
          <w:rFonts w:ascii="Times New Roman" w:hAnsi="Times New Roman" w:cs="Times New Roman"/>
          <w:color w:val="000000"/>
          <w:shd w:val="pct15" w:color="auto" w:fill="FFFFFF"/>
        </w:rPr>
        <w:t>9. Line 205, "Fig 5B" should be "Fig 5C"</w:t>
      </w:r>
    </w:p>
    <w:p w14:paraId="6378CAB1" w14:textId="77777777" w:rsidR="006407E2" w:rsidRPr="009F1615" w:rsidRDefault="006407E2"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t>Corrected.</w:t>
      </w:r>
    </w:p>
    <w:p w14:paraId="4E116B51" w14:textId="77777777" w:rsidR="006407E2" w:rsidRPr="009F1615" w:rsidRDefault="000813E7"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br/>
      </w:r>
      <w:r w:rsidRPr="009F1615">
        <w:rPr>
          <w:rFonts w:ascii="Times New Roman" w:hAnsi="Times New Roman" w:cs="Times New Roman"/>
          <w:color w:val="000000"/>
          <w:shd w:val="pct15" w:color="auto" w:fill="FFFFFF"/>
        </w:rPr>
        <w:t>10. Line 206, it seems excessive to list diffusion coefficient with 2 decimal places, when the error is 1000x more (22.27).</w:t>
      </w:r>
    </w:p>
    <w:p w14:paraId="0DBDD087" w14:textId="77777777" w:rsidR="006407E2" w:rsidRPr="009F1615" w:rsidRDefault="006407E2"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t xml:space="preserve">Thank you, the data has been adjusted. </w:t>
      </w:r>
    </w:p>
    <w:p w14:paraId="676CE2D1" w14:textId="77777777" w:rsidR="006407E2" w:rsidRPr="009F1615" w:rsidRDefault="000813E7"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br/>
      </w:r>
      <w:r w:rsidRPr="009F1615">
        <w:rPr>
          <w:rFonts w:ascii="Times New Roman" w:hAnsi="Times New Roman" w:cs="Times New Roman"/>
          <w:color w:val="000000"/>
          <w:shd w:val="pct15" w:color="auto" w:fill="FFFFFF"/>
        </w:rPr>
        <w:t>11. Line 210, "Fig 3C" should be "Fig 5B"</w:t>
      </w:r>
    </w:p>
    <w:p w14:paraId="38FBDE39" w14:textId="77777777" w:rsidR="0002782F" w:rsidRPr="009F1615" w:rsidRDefault="006407E2"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t>Corrected.</w:t>
      </w:r>
    </w:p>
    <w:p w14:paraId="669615ED" w14:textId="50A3DA55" w:rsidR="006407E2" w:rsidRPr="009F1615" w:rsidRDefault="000813E7"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br/>
      </w:r>
      <w:r w:rsidRPr="009F1615">
        <w:rPr>
          <w:rFonts w:ascii="Times New Roman" w:hAnsi="Times New Roman" w:cs="Times New Roman"/>
          <w:color w:val="000000"/>
          <w:shd w:val="pct15" w:color="auto" w:fill="FFFFFF"/>
        </w:rPr>
        <w:t>12. In Figure 4, it is not clear why panel A and F fill the full image, but panels B-E are circular.</w:t>
      </w:r>
    </w:p>
    <w:p w14:paraId="1BCC16E7" w14:textId="77777777" w:rsidR="006407E2" w:rsidRPr="009F1615" w:rsidRDefault="006407E2"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t>The figures are now adjusted.</w:t>
      </w:r>
    </w:p>
    <w:p w14:paraId="17E18BBA" w14:textId="31890766" w:rsidR="006407E2" w:rsidRPr="009F1615" w:rsidRDefault="000813E7"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br/>
      </w:r>
      <w:r w:rsidRPr="009F1615">
        <w:rPr>
          <w:rFonts w:ascii="Times New Roman" w:hAnsi="Times New Roman" w:cs="Times New Roman"/>
          <w:color w:val="000000"/>
          <w:shd w:val="pct15" w:color="auto" w:fill="FFFFFF"/>
        </w:rPr>
        <w:t>13. In Figure 5C, the black line is not labeled. Also, the graph would be improved if the scale were changed to show more clearly the important area (which I assume is the increase in size seen in the green trace between 300 and 700 nm). Nothing above 1000 nm is visible.</w:t>
      </w:r>
      <w:r w:rsidRPr="009F1615">
        <w:rPr>
          <w:rFonts w:ascii="Times New Roman" w:hAnsi="Times New Roman" w:cs="Times New Roman"/>
          <w:color w:val="000000"/>
        </w:rPr>
        <w:br/>
      </w:r>
      <w:r w:rsidR="006407E2" w:rsidRPr="009F1615">
        <w:rPr>
          <w:rFonts w:ascii="Times New Roman" w:hAnsi="Times New Roman" w:cs="Times New Roman"/>
          <w:color w:val="000000"/>
        </w:rPr>
        <w:t>Thanks, the figure has been adjusted.</w:t>
      </w:r>
    </w:p>
    <w:p w14:paraId="16DF7314" w14:textId="77777777" w:rsidR="006407E2" w:rsidRPr="009F1615" w:rsidRDefault="000813E7"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br/>
      </w:r>
      <w:r w:rsidRPr="009F1615">
        <w:rPr>
          <w:rFonts w:ascii="Times New Roman" w:hAnsi="Times New Roman" w:cs="Times New Roman"/>
          <w:b/>
          <w:bCs/>
          <w:color w:val="000000"/>
        </w:rPr>
        <w:t>Reviewer #2:</w:t>
      </w:r>
      <w:r w:rsidRPr="009F1615">
        <w:rPr>
          <w:rFonts w:ascii="Times New Roman" w:hAnsi="Times New Roman" w:cs="Times New Roman"/>
          <w:color w:val="000000"/>
        </w:rPr>
        <w:br/>
        <w:t>Manuscript Summary:</w:t>
      </w:r>
      <w:r w:rsidRPr="009F1615">
        <w:rPr>
          <w:rFonts w:ascii="Times New Roman" w:hAnsi="Times New Roman" w:cs="Times New Roman"/>
          <w:color w:val="000000"/>
        </w:rPr>
        <w:br/>
        <w:t>This is an intriguing and quite comprehensive manuscript about the model membrane platform for reconstituting mitochondrial membrane proteins. Please see some minor comments below:</w:t>
      </w:r>
      <w:r w:rsidRPr="009F1615">
        <w:rPr>
          <w:rFonts w:ascii="Times New Roman" w:hAnsi="Times New Roman" w:cs="Times New Roman"/>
          <w:color w:val="000000"/>
        </w:rPr>
        <w:br/>
      </w:r>
      <w:r w:rsidRPr="009F1615">
        <w:rPr>
          <w:rFonts w:ascii="Times New Roman" w:hAnsi="Times New Roman" w:cs="Times New Roman"/>
          <w:color w:val="000000"/>
          <w:shd w:val="pct15" w:color="auto" w:fill="FFFFFF"/>
        </w:rPr>
        <w:t>- There may be a typo in Page 1, line 87 Mix lipid to into solution A (final concentration 1 mg/ml) that contains…</w:t>
      </w:r>
    </w:p>
    <w:p w14:paraId="6A1DD163" w14:textId="711FDF99" w:rsidR="0002782F" w:rsidRPr="009F1615" w:rsidRDefault="006407E2"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t xml:space="preserve">Thank you. </w:t>
      </w:r>
      <w:r w:rsidR="009F1615">
        <w:rPr>
          <w:rFonts w:ascii="Times New Roman" w:hAnsi="Times New Roman" w:cs="Times New Roman"/>
          <w:color w:val="000000"/>
        </w:rPr>
        <w:t>This</w:t>
      </w:r>
      <w:r w:rsidRPr="009F1615">
        <w:rPr>
          <w:rFonts w:ascii="Times New Roman" w:hAnsi="Times New Roman" w:cs="Times New Roman"/>
          <w:color w:val="000000"/>
        </w:rPr>
        <w:t xml:space="preserve"> has been corrected.</w:t>
      </w:r>
    </w:p>
    <w:p w14:paraId="7F5AF52C" w14:textId="70EDB3F6" w:rsidR="006407E2" w:rsidRPr="009F1615" w:rsidRDefault="000813E7"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lastRenderedPageBreak/>
        <w:br/>
      </w:r>
      <w:r w:rsidRPr="009F1615">
        <w:rPr>
          <w:rFonts w:ascii="Times New Roman" w:hAnsi="Times New Roman" w:cs="Times New Roman"/>
          <w:color w:val="000000"/>
          <w:shd w:val="pct15" w:color="auto" w:fill="FFFFFF"/>
        </w:rPr>
        <w:t>- It will be helpful to the reader to write in details how this solution was prepared. Page 2 97 2. Methanol saturated with sodium hydroxide.</w:t>
      </w:r>
    </w:p>
    <w:p w14:paraId="5593C95E" w14:textId="77777777" w:rsidR="0002782F" w:rsidRPr="009F1615" w:rsidRDefault="006407E2"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t>The information was added.</w:t>
      </w:r>
    </w:p>
    <w:p w14:paraId="3DA79D1E" w14:textId="14F6A7E5" w:rsidR="006407E2" w:rsidRPr="009F1615" w:rsidRDefault="000813E7" w:rsidP="0002782F">
      <w:pPr>
        <w:spacing w:after="0" w:line="240" w:lineRule="auto"/>
        <w:rPr>
          <w:rFonts w:ascii="Times New Roman" w:hAnsi="Times New Roman" w:cs="Times New Roman"/>
          <w:color w:val="000000"/>
          <w:shd w:val="pct15" w:color="auto" w:fill="FFFFFF"/>
        </w:rPr>
      </w:pPr>
      <w:r w:rsidRPr="009F1615">
        <w:rPr>
          <w:rFonts w:ascii="Times New Roman" w:hAnsi="Times New Roman" w:cs="Times New Roman"/>
          <w:color w:val="000000"/>
        </w:rPr>
        <w:br/>
      </w:r>
      <w:r w:rsidRPr="009F1615">
        <w:rPr>
          <w:rFonts w:ascii="Times New Roman" w:hAnsi="Times New Roman" w:cs="Times New Roman"/>
          <w:color w:val="000000"/>
          <w:shd w:val="pct15" w:color="auto" w:fill="FFFFFF"/>
        </w:rPr>
        <w:t>- Desalting column is Figure 5 not 4. It will be in the right order to relabel Figures 4 and 5 and make the appropriate changes throughout the text. Page 3 159 4.5 Remove extra Calcein using a PD-10 desalting column (Fig 4).</w:t>
      </w:r>
    </w:p>
    <w:p w14:paraId="2E0AC125" w14:textId="6DA06A87" w:rsidR="006407E2" w:rsidRPr="009F1615" w:rsidRDefault="006407E2"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t>Corrected.</w:t>
      </w:r>
    </w:p>
    <w:p w14:paraId="39BF334A" w14:textId="77777777" w:rsidR="006407E2" w:rsidRPr="009F1615" w:rsidRDefault="000813E7"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br/>
      </w:r>
      <w:r w:rsidRPr="009F1615">
        <w:rPr>
          <w:rFonts w:ascii="Times New Roman" w:hAnsi="Times New Roman" w:cs="Times New Roman"/>
          <w:color w:val="000000"/>
          <w:shd w:val="pct15" w:color="auto" w:fill="FFFFFF"/>
        </w:rPr>
        <w:t>- I believe the figure is mislabeled here as well. Page 4 lane 210 copies of l-Opa1 is reconstituted in one liposome (Fig. 3C).</w:t>
      </w:r>
    </w:p>
    <w:p w14:paraId="376799A2" w14:textId="77777777" w:rsidR="0002782F" w:rsidRPr="009F1615" w:rsidRDefault="006407E2"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t>Corrected.</w:t>
      </w:r>
    </w:p>
    <w:p w14:paraId="02AAB990" w14:textId="21A0F870" w:rsidR="006407E2" w:rsidRPr="009F1615" w:rsidRDefault="000813E7"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br/>
      </w:r>
      <w:r w:rsidRPr="009F1615">
        <w:rPr>
          <w:rFonts w:ascii="Times New Roman" w:hAnsi="Times New Roman" w:cs="Times New Roman"/>
          <w:color w:val="000000"/>
          <w:shd w:val="pct15" w:color="auto" w:fill="FFFFFF"/>
        </w:rPr>
        <w:t>- Can authors expand on this? Page 5. Lane 226 Calcein intensity can be tracked in a time-dependent manner to provide quantitative detail for the efficiency and kinetics of membrane fusion [36].</w:t>
      </w:r>
    </w:p>
    <w:p w14:paraId="1DF515DF" w14:textId="395E95A0" w:rsidR="0002782F" w:rsidRPr="009F1615" w:rsidRDefault="006407E2"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t>The intensity tracking has been descri</w:t>
      </w:r>
      <w:r w:rsidR="009F1615">
        <w:rPr>
          <w:rFonts w:ascii="Times New Roman" w:hAnsi="Times New Roman" w:cs="Times New Roman"/>
          <w:color w:val="000000"/>
        </w:rPr>
        <w:t>b</w:t>
      </w:r>
      <w:r w:rsidRPr="009F1615">
        <w:rPr>
          <w:rFonts w:ascii="Times New Roman" w:hAnsi="Times New Roman" w:cs="Times New Roman"/>
          <w:color w:val="000000"/>
        </w:rPr>
        <w:t>ed in the reference. It is out</w:t>
      </w:r>
      <w:r w:rsidR="009F1615">
        <w:rPr>
          <w:rFonts w:ascii="Times New Roman" w:hAnsi="Times New Roman" w:cs="Times New Roman"/>
          <w:color w:val="000000"/>
        </w:rPr>
        <w:t>side</w:t>
      </w:r>
      <w:r w:rsidRPr="009F1615">
        <w:rPr>
          <w:rFonts w:ascii="Times New Roman" w:hAnsi="Times New Roman" w:cs="Times New Roman"/>
          <w:color w:val="000000"/>
        </w:rPr>
        <w:t xml:space="preserve"> the scope of this protocol.</w:t>
      </w:r>
    </w:p>
    <w:p w14:paraId="794F4197" w14:textId="1C7DB77E" w:rsidR="006407E2" w:rsidRPr="009F1615" w:rsidRDefault="000813E7"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br/>
      </w:r>
      <w:r w:rsidRPr="009F1615">
        <w:rPr>
          <w:rFonts w:ascii="Times New Roman" w:hAnsi="Times New Roman" w:cs="Times New Roman"/>
          <w:color w:val="000000"/>
          <w:shd w:val="pct15" w:color="auto" w:fill="FFFFFF"/>
        </w:rPr>
        <w:t>- Can authors describe on how and if they could control the orientation of reconstituted protein into the lipid bilayers or liposomes.</w:t>
      </w:r>
    </w:p>
    <w:p w14:paraId="0ADA080B" w14:textId="78C6D4FF" w:rsidR="006407E2" w:rsidRPr="009F1615" w:rsidRDefault="006407E2"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t xml:space="preserve">So far, we don’t have a solid way to control the orientation of the reconstituted transmembrane protein. The orientation is dependent on the protein structure and surfactant that apply. </w:t>
      </w:r>
      <w:r w:rsidR="009F1615">
        <w:rPr>
          <w:rFonts w:ascii="Times New Roman" w:hAnsi="Times New Roman" w:cs="Times New Roman"/>
          <w:color w:val="000000"/>
        </w:rPr>
        <w:t>This has been noted in the text.</w:t>
      </w:r>
    </w:p>
    <w:p w14:paraId="65B37BDE" w14:textId="5B176244" w:rsidR="002E66D1" w:rsidRPr="009F1615" w:rsidRDefault="000813E7"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br/>
      </w:r>
      <w:r w:rsidRPr="009F1615">
        <w:rPr>
          <w:rFonts w:ascii="Times New Roman" w:hAnsi="Times New Roman" w:cs="Times New Roman"/>
          <w:color w:val="000000"/>
          <w:shd w:val="pct15" w:color="auto" w:fill="FFFFFF"/>
        </w:rPr>
        <w:t>- It is not clear why s-OPA1 was used for the titration experiments. Page 3. Authors should expand on this.</w:t>
      </w:r>
    </w:p>
    <w:p w14:paraId="2B21AE6F" w14:textId="6C0E30C0" w:rsidR="006407E2" w:rsidRPr="009F1615" w:rsidRDefault="006407E2" w:rsidP="0002782F">
      <w:pPr>
        <w:spacing w:after="0" w:line="240" w:lineRule="auto"/>
        <w:rPr>
          <w:rFonts w:ascii="Times New Roman" w:hAnsi="Times New Roman" w:cs="Times New Roman"/>
          <w:color w:val="000000"/>
        </w:rPr>
      </w:pPr>
      <w:r w:rsidRPr="009F1615">
        <w:rPr>
          <w:rFonts w:ascii="Times New Roman" w:hAnsi="Times New Roman" w:cs="Times New Roman"/>
          <w:color w:val="000000"/>
        </w:rPr>
        <w:t>Thanks, th</w:t>
      </w:r>
      <w:r w:rsidR="009F1615">
        <w:rPr>
          <w:rFonts w:ascii="Times New Roman" w:hAnsi="Times New Roman" w:cs="Times New Roman"/>
          <w:color w:val="000000"/>
        </w:rPr>
        <w:t>is</w:t>
      </w:r>
      <w:r w:rsidRPr="009F1615">
        <w:rPr>
          <w:rFonts w:ascii="Times New Roman" w:hAnsi="Times New Roman" w:cs="Times New Roman"/>
          <w:color w:val="000000"/>
        </w:rPr>
        <w:t xml:space="preserve"> information has been added.</w:t>
      </w:r>
    </w:p>
    <w:sectPr w:rsidR="006407E2" w:rsidRPr="009F161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E2798" w14:textId="77777777" w:rsidR="00667E99" w:rsidRDefault="00667E99" w:rsidP="000742C3">
      <w:pPr>
        <w:spacing w:after="0" w:line="240" w:lineRule="auto"/>
      </w:pPr>
      <w:r>
        <w:separator/>
      </w:r>
    </w:p>
  </w:endnote>
  <w:endnote w:type="continuationSeparator" w:id="0">
    <w:p w14:paraId="52221027" w14:textId="77777777" w:rsidR="00667E99" w:rsidRDefault="00667E99" w:rsidP="00074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67DF9" w14:textId="77777777" w:rsidR="000742C3" w:rsidRDefault="00074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EA6AF" w14:textId="77777777" w:rsidR="000742C3" w:rsidRDefault="000742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CC7BE" w14:textId="77777777" w:rsidR="000742C3" w:rsidRDefault="00074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AECF1" w14:textId="77777777" w:rsidR="00667E99" w:rsidRDefault="00667E99" w:rsidP="000742C3">
      <w:pPr>
        <w:spacing w:after="0" w:line="240" w:lineRule="auto"/>
      </w:pPr>
      <w:r>
        <w:separator/>
      </w:r>
    </w:p>
  </w:footnote>
  <w:footnote w:type="continuationSeparator" w:id="0">
    <w:p w14:paraId="28BE2F04" w14:textId="77777777" w:rsidR="00667E99" w:rsidRDefault="00667E99" w:rsidP="00074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83872" w14:textId="77777777" w:rsidR="000742C3" w:rsidRDefault="00074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C0DAA" w14:textId="77777777" w:rsidR="000742C3" w:rsidRDefault="000742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6CDF2" w14:textId="77777777" w:rsidR="000742C3" w:rsidRDefault="000742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wMDIwsTAzNrC0NLJQ0lEKTi0uzszPAykwrgUAbsafwiwAAAA="/>
  </w:docVars>
  <w:rsids>
    <w:rsidRoot w:val="000813E7"/>
    <w:rsid w:val="00005880"/>
    <w:rsid w:val="0002782F"/>
    <w:rsid w:val="000742C3"/>
    <w:rsid w:val="000813E7"/>
    <w:rsid w:val="002E66D1"/>
    <w:rsid w:val="004B2728"/>
    <w:rsid w:val="0053483C"/>
    <w:rsid w:val="00607E64"/>
    <w:rsid w:val="006407E2"/>
    <w:rsid w:val="00667E99"/>
    <w:rsid w:val="00692281"/>
    <w:rsid w:val="009047CF"/>
    <w:rsid w:val="009F1615"/>
    <w:rsid w:val="00A32490"/>
    <w:rsid w:val="00B6684C"/>
    <w:rsid w:val="00C77DB9"/>
    <w:rsid w:val="00CA05B3"/>
    <w:rsid w:val="00CF3BB2"/>
    <w:rsid w:val="00F262EB"/>
    <w:rsid w:val="00F67CF7"/>
    <w:rsid w:val="00F9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AA4C5"/>
  <w15:chartTrackingRefBased/>
  <w15:docId w15:val="{DEE2A3C8-227A-4217-85E8-0BBF8472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813E7"/>
    <w:rPr>
      <w:b/>
      <w:bCs/>
    </w:rPr>
  </w:style>
  <w:style w:type="paragraph" w:styleId="BalloonText">
    <w:name w:val="Balloon Text"/>
    <w:basedOn w:val="Normal"/>
    <w:link w:val="BalloonTextChar"/>
    <w:uiPriority w:val="99"/>
    <w:semiHidden/>
    <w:unhideWhenUsed/>
    <w:rsid w:val="000813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3E7"/>
    <w:rPr>
      <w:rFonts w:ascii="Segoe UI" w:hAnsi="Segoe UI" w:cs="Segoe UI"/>
      <w:sz w:val="18"/>
      <w:szCs w:val="18"/>
    </w:rPr>
  </w:style>
  <w:style w:type="paragraph" w:styleId="Header">
    <w:name w:val="header"/>
    <w:basedOn w:val="Normal"/>
    <w:link w:val="HeaderChar"/>
    <w:uiPriority w:val="99"/>
    <w:unhideWhenUsed/>
    <w:rsid w:val="00074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2C3"/>
  </w:style>
  <w:style w:type="paragraph" w:styleId="Footer">
    <w:name w:val="footer"/>
    <w:basedOn w:val="Normal"/>
    <w:link w:val="FooterChar"/>
    <w:uiPriority w:val="99"/>
    <w:unhideWhenUsed/>
    <w:rsid w:val="00074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 Yifan</dc:creator>
  <cp:keywords/>
  <dc:description/>
  <cp:lastModifiedBy>Luke Chao</cp:lastModifiedBy>
  <cp:revision>2</cp:revision>
  <cp:lastPrinted>2020-06-05T14:03:00Z</cp:lastPrinted>
  <dcterms:created xsi:type="dcterms:W3CDTF">2020-06-15T21:39:00Z</dcterms:created>
  <dcterms:modified xsi:type="dcterms:W3CDTF">2020-06-15T21:39:00Z</dcterms:modified>
</cp:coreProperties>
</file>