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3594D" w14:textId="77777777" w:rsidR="000815BC" w:rsidRDefault="000815BC" w:rsidP="00C60369">
      <w:pPr>
        <w:pStyle w:val="ListParagraph"/>
        <w:tabs>
          <w:tab w:val="left" w:pos="-1350"/>
          <w:tab w:val="left" w:pos="2340"/>
        </w:tabs>
        <w:ind w:left="0"/>
        <w:jc w:val="both"/>
        <w:rPr>
          <w:rFonts w:ascii="Arial" w:hAnsi="Arial" w:cs="Arial"/>
          <w:sz w:val="21"/>
          <w:szCs w:val="22"/>
        </w:rPr>
      </w:pPr>
    </w:p>
    <w:p w14:paraId="65496333" w14:textId="77777777" w:rsidR="000815BC" w:rsidRDefault="000815BC" w:rsidP="00C60369">
      <w:pPr>
        <w:pStyle w:val="ListParagraph"/>
        <w:tabs>
          <w:tab w:val="left" w:pos="-1350"/>
          <w:tab w:val="left" w:pos="2340"/>
        </w:tabs>
        <w:ind w:left="0"/>
        <w:jc w:val="both"/>
        <w:rPr>
          <w:rFonts w:ascii="Arial" w:hAnsi="Arial" w:cs="Arial"/>
          <w:sz w:val="21"/>
          <w:szCs w:val="22"/>
        </w:rPr>
      </w:pPr>
    </w:p>
    <w:p w14:paraId="115A81C4" w14:textId="77777777" w:rsidR="000815BC" w:rsidRDefault="000815BC" w:rsidP="00C60369">
      <w:pPr>
        <w:pStyle w:val="ListParagraph"/>
        <w:tabs>
          <w:tab w:val="left" w:pos="-1350"/>
          <w:tab w:val="left" w:pos="2340"/>
        </w:tabs>
        <w:ind w:left="0"/>
        <w:jc w:val="both"/>
        <w:rPr>
          <w:rFonts w:ascii="Arial" w:hAnsi="Arial" w:cs="Arial"/>
          <w:sz w:val="21"/>
          <w:szCs w:val="22"/>
        </w:rPr>
      </w:pPr>
    </w:p>
    <w:p w14:paraId="6B8C93AB" w14:textId="77777777" w:rsidR="000815BC" w:rsidRDefault="000815BC" w:rsidP="00C60369">
      <w:pPr>
        <w:pStyle w:val="ListParagraph"/>
        <w:tabs>
          <w:tab w:val="left" w:pos="-1350"/>
          <w:tab w:val="left" w:pos="2340"/>
        </w:tabs>
        <w:ind w:left="0"/>
        <w:jc w:val="both"/>
        <w:rPr>
          <w:rFonts w:ascii="Arial" w:hAnsi="Arial" w:cs="Arial"/>
          <w:sz w:val="21"/>
          <w:szCs w:val="22"/>
        </w:rPr>
      </w:pPr>
    </w:p>
    <w:p w14:paraId="48AE37DA" w14:textId="583104A8" w:rsidR="00C60369" w:rsidRPr="00960E00" w:rsidRDefault="00C60369" w:rsidP="00C60369">
      <w:pPr>
        <w:pStyle w:val="ListParagraph"/>
        <w:tabs>
          <w:tab w:val="left" w:pos="-1350"/>
          <w:tab w:val="left" w:pos="2340"/>
        </w:tabs>
        <w:ind w:left="0"/>
        <w:jc w:val="both"/>
        <w:rPr>
          <w:rFonts w:ascii="Arial" w:hAnsi="Arial" w:cs="Arial"/>
          <w:sz w:val="21"/>
          <w:szCs w:val="22"/>
        </w:rPr>
      </w:pPr>
      <w:r>
        <w:rPr>
          <w:rFonts w:ascii="Arial" w:hAnsi="Arial" w:cs="Arial"/>
          <w:sz w:val="21"/>
          <w:szCs w:val="22"/>
        </w:rPr>
        <w:t>April 30</w:t>
      </w:r>
      <w:r w:rsidRPr="00960E00">
        <w:rPr>
          <w:rFonts w:ascii="Arial" w:hAnsi="Arial" w:cs="Arial"/>
          <w:sz w:val="21"/>
          <w:szCs w:val="22"/>
        </w:rPr>
        <w:t>, 2</w:t>
      </w:r>
      <w:r>
        <w:rPr>
          <w:rFonts w:ascii="Arial" w:hAnsi="Arial" w:cs="Arial"/>
          <w:sz w:val="21"/>
          <w:szCs w:val="22"/>
        </w:rPr>
        <w:t>020</w:t>
      </w:r>
    </w:p>
    <w:p w14:paraId="5EA18CEC" w14:textId="77777777" w:rsidR="00C60369" w:rsidRPr="00960E00" w:rsidRDefault="00C60369" w:rsidP="00C60369">
      <w:pPr>
        <w:pStyle w:val="ListParagraph"/>
        <w:tabs>
          <w:tab w:val="left" w:pos="-1350"/>
          <w:tab w:val="left" w:pos="2340"/>
        </w:tabs>
        <w:ind w:left="0"/>
        <w:jc w:val="both"/>
        <w:rPr>
          <w:rFonts w:ascii="Arial" w:eastAsia="Times New Roman" w:hAnsi="Arial" w:cs="Arial"/>
          <w:sz w:val="21"/>
          <w:szCs w:val="22"/>
        </w:rPr>
      </w:pPr>
    </w:p>
    <w:p w14:paraId="76CCDD59" w14:textId="77777777" w:rsidR="00C60369" w:rsidRDefault="00C60369" w:rsidP="00C60369">
      <w:pPr>
        <w:pStyle w:val="ListParagraph"/>
        <w:tabs>
          <w:tab w:val="left" w:pos="-1350"/>
          <w:tab w:val="left" w:pos="2340"/>
        </w:tabs>
        <w:ind w:left="0"/>
        <w:jc w:val="both"/>
        <w:rPr>
          <w:rFonts w:ascii="Arial" w:eastAsia="Times New Roman" w:hAnsi="Arial" w:cs="Arial"/>
          <w:sz w:val="21"/>
          <w:szCs w:val="22"/>
        </w:rPr>
      </w:pPr>
      <w:bookmarkStart w:id="0" w:name="_GoBack"/>
      <w:bookmarkEnd w:id="0"/>
    </w:p>
    <w:p w14:paraId="76A814B2" w14:textId="3F2815B0" w:rsidR="00C60369" w:rsidRPr="00477A80" w:rsidRDefault="00477A80" w:rsidP="00C60369">
      <w:pPr>
        <w:pStyle w:val="ListParagraph"/>
        <w:tabs>
          <w:tab w:val="left" w:pos="-1350"/>
          <w:tab w:val="left" w:pos="2340"/>
        </w:tabs>
        <w:ind w:left="0"/>
        <w:jc w:val="both"/>
        <w:rPr>
          <w:rFonts w:ascii="Arial" w:eastAsia="Times New Roman" w:hAnsi="Arial" w:cs="Arial"/>
          <w:sz w:val="21"/>
          <w:szCs w:val="22"/>
        </w:rPr>
      </w:pPr>
      <w:r w:rsidRPr="00477A80">
        <w:rPr>
          <w:rFonts w:ascii="Arial" w:eastAsia="Times New Roman" w:hAnsi="Arial" w:cs="Arial"/>
          <w:sz w:val="21"/>
          <w:szCs w:val="22"/>
        </w:rPr>
        <w:t>Benjamin Werth</w:t>
      </w:r>
    </w:p>
    <w:p w14:paraId="292EDE23" w14:textId="64D58D1A" w:rsidR="00C60369" w:rsidRPr="00960E00" w:rsidRDefault="00C60369" w:rsidP="00C60369">
      <w:pPr>
        <w:pStyle w:val="ListParagraph"/>
        <w:tabs>
          <w:tab w:val="left" w:pos="-1350"/>
          <w:tab w:val="left" w:pos="2340"/>
        </w:tabs>
        <w:ind w:left="0"/>
        <w:rPr>
          <w:rFonts w:ascii="Arial" w:eastAsia="Times New Roman" w:hAnsi="Arial" w:cs="Arial"/>
          <w:sz w:val="21"/>
          <w:szCs w:val="22"/>
        </w:rPr>
      </w:pPr>
      <w:proofErr w:type="spellStart"/>
      <w:r w:rsidRPr="00477A80">
        <w:rPr>
          <w:rFonts w:ascii="Arial" w:eastAsia="Times New Roman" w:hAnsi="Arial" w:cs="Arial"/>
          <w:sz w:val="21"/>
          <w:szCs w:val="22"/>
        </w:rPr>
        <w:t>JoVE</w:t>
      </w:r>
      <w:proofErr w:type="spellEnd"/>
      <w:r w:rsidRPr="00960E00">
        <w:rPr>
          <w:rFonts w:ascii="Arial" w:eastAsia="Times New Roman" w:hAnsi="Arial" w:cs="Arial"/>
          <w:color w:val="333333"/>
          <w:sz w:val="21"/>
          <w:szCs w:val="22"/>
        </w:rPr>
        <w:br/>
      </w:r>
    </w:p>
    <w:p w14:paraId="060CA6BB" w14:textId="77777777" w:rsidR="00C60369" w:rsidRPr="00960E00" w:rsidRDefault="00C60369" w:rsidP="00C60369">
      <w:pPr>
        <w:pStyle w:val="ListParagraph"/>
        <w:tabs>
          <w:tab w:val="left" w:pos="-1350"/>
          <w:tab w:val="left" w:pos="2340"/>
        </w:tabs>
        <w:ind w:left="0"/>
        <w:rPr>
          <w:rFonts w:ascii="Arial" w:eastAsia="Times New Roman" w:hAnsi="Arial" w:cs="Arial"/>
          <w:sz w:val="21"/>
          <w:szCs w:val="22"/>
        </w:rPr>
      </w:pPr>
      <w:r w:rsidRPr="00960E00">
        <w:rPr>
          <w:rFonts w:ascii="Arial" w:eastAsia="Times New Roman" w:hAnsi="Arial" w:cs="Arial"/>
          <w:sz w:val="21"/>
          <w:szCs w:val="22"/>
        </w:rPr>
        <w:t>To the Editors:</w:t>
      </w:r>
    </w:p>
    <w:p w14:paraId="2E650863" w14:textId="77777777" w:rsidR="00C60369" w:rsidRPr="00960E00" w:rsidRDefault="00C60369" w:rsidP="00C60369">
      <w:pPr>
        <w:tabs>
          <w:tab w:val="left" w:pos="-1350"/>
          <w:tab w:val="left" w:pos="2340"/>
        </w:tabs>
        <w:jc w:val="both"/>
        <w:rPr>
          <w:rFonts w:ascii="Arial" w:hAnsi="Arial" w:cs="Arial"/>
          <w:sz w:val="21"/>
          <w:szCs w:val="22"/>
        </w:rPr>
      </w:pPr>
    </w:p>
    <w:p w14:paraId="17EA9731" w14:textId="1FCA14BE" w:rsidR="00C60369" w:rsidRDefault="00C60369" w:rsidP="00C60369">
      <w:pPr>
        <w:tabs>
          <w:tab w:val="left" w:pos="-1350"/>
          <w:tab w:val="left" w:pos="2340"/>
        </w:tabs>
        <w:jc w:val="both"/>
        <w:rPr>
          <w:rFonts w:ascii="Arial" w:hAnsi="Arial" w:cs="Arial"/>
          <w:color w:val="000000" w:themeColor="text1"/>
          <w:sz w:val="21"/>
          <w:szCs w:val="22"/>
        </w:rPr>
      </w:pPr>
      <w:r w:rsidRPr="00960E00">
        <w:rPr>
          <w:rFonts w:ascii="Arial" w:hAnsi="Arial" w:cs="Arial"/>
          <w:sz w:val="21"/>
          <w:szCs w:val="22"/>
        </w:rPr>
        <w:t>We are submitting a manuscript entitled “</w:t>
      </w:r>
      <w:r w:rsidRPr="00C60369">
        <w:rPr>
          <w:rFonts w:ascii="Arial" w:hAnsi="Arial" w:cs="Arial"/>
          <w:i/>
          <w:iCs/>
          <w:sz w:val="21"/>
          <w:szCs w:val="22"/>
        </w:rPr>
        <w:t>A robust, sensitive and automated ChIP-Seq procedure for Large-scale Epigenetic Studies</w:t>
      </w:r>
      <w:r w:rsidRPr="00960E00">
        <w:rPr>
          <w:rFonts w:ascii="Arial" w:hAnsi="Arial" w:cs="Arial"/>
          <w:i/>
          <w:iCs/>
          <w:sz w:val="21"/>
          <w:szCs w:val="22"/>
        </w:rPr>
        <w:t>” by</w:t>
      </w:r>
      <w:r>
        <w:rPr>
          <w:rFonts w:ascii="Arial" w:hAnsi="Arial" w:cs="Arial"/>
          <w:i/>
          <w:iCs/>
          <w:sz w:val="21"/>
          <w:szCs w:val="22"/>
        </w:rPr>
        <w:t xml:space="preserve"> </w:t>
      </w:r>
      <w:r w:rsidRPr="00C60369">
        <w:rPr>
          <w:rFonts w:ascii="Arial" w:hAnsi="Arial" w:cs="Arial"/>
          <w:i/>
          <w:iCs/>
          <w:sz w:val="21"/>
          <w:szCs w:val="22"/>
        </w:rPr>
        <w:t xml:space="preserve">Justin </w:t>
      </w:r>
      <w:proofErr w:type="spellStart"/>
      <w:r w:rsidRPr="00C60369">
        <w:rPr>
          <w:rFonts w:ascii="Arial" w:hAnsi="Arial" w:cs="Arial"/>
          <w:i/>
          <w:iCs/>
          <w:sz w:val="21"/>
          <w:szCs w:val="22"/>
        </w:rPr>
        <w:t>Cayford</w:t>
      </w:r>
      <w:proofErr w:type="spellEnd"/>
      <w:r w:rsidRPr="00C60369">
        <w:rPr>
          <w:rFonts w:ascii="Arial" w:hAnsi="Arial" w:cs="Arial"/>
          <w:i/>
          <w:iCs/>
          <w:sz w:val="21"/>
          <w:szCs w:val="22"/>
        </w:rPr>
        <w:t xml:space="preserve">, Sara Herrera-de la Mata, Benjamin Joachim </w:t>
      </w:r>
      <w:proofErr w:type="spellStart"/>
      <w:r w:rsidRPr="00C60369">
        <w:rPr>
          <w:rFonts w:ascii="Arial" w:hAnsi="Arial" w:cs="Arial"/>
          <w:i/>
          <w:iCs/>
          <w:sz w:val="21"/>
          <w:szCs w:val="22"/>
        </w:rPr>
        <w:t>Schmiedel</w:t>
      </w:r>
      <w:proofErr w:type="spellEnd"/>
      <w:r w:rsidRPr="00C60369">
        <w:rPr>
          <w:rFonts w:ascii="Arial" w:hAnsi="Arial" w:cs="Arial"/>
          <w:i/>
          <w:iCs/>
          <w:sz w:val="21"/>
          <w:szCs w:val="22"/>
        </w:rPr>
        <w:t xml:space="preserve">, </w:t>
      </w:r>
      <w:proofErr w:type="spellStart"/>
      <w:r w:rsidRPr="00C60369">
        <w:rPr>
          <w:rFonts w:ascii="Arial" w:hAnsi="Arial" w:cs="Arial"/>
          <w:i/>
          <w:iCs/>
          <w:sz w:val="21"/>
          <w:szCs w:val="22"/>
        </w:rPr>
        <w:t>Vivek</w:t>
      </w:r>
      <w:proofErr w:type="spellEnd"/>
      <w:r w:rsidRPr="00C60369">
        <w:rPr>
          <w:rFonts w:ascii="Arial" w:hAnsi="Arial" w:cs="Arial"/>
          <w:i/>
          <w:iCs/>
          <w:sz w:val="21"/>
          <w:szCs w:val="22"/>
        </w:rPr>
        <w:t xml:space="preserve"> Chandra, </w:t>
      </w:r>
      <w:proofErr w:type="spellStart"/>
      <w:r w:rsidRPr="00C60369">
        <w:rPr>
          <w:rFonts w:ascii="Arial" w:hAnsi="Arial" w:cs="Arial"/>
          <w:i/>
          <w:iCs/>
          <w:sz w:val="21"/>
          <w:szCs w:val="22"/>
        </w:rPr>
        <w:t>Pandurangan</w:t>
      </w:r>
      <w:proofErr w:type="spellEnd"/>
      <w:r w:rsidRPr="00C60369">
        <w:rPr>
          <w:rFonts w:ascii="Arial" w:hAnsi="Arial" w:cs="Arial"/>
          <w:i/>
          <w:iCs/>
          <w:sz w:val="21"/>
          <w:szCs w:val="22"/>
        </w:rPr>
        <w:t xml:space="preserve"> </w:t>
      </w:r>
      <w:proofErr w:type="spellStart"/>
      <w:r w:rsidRPr="00C60369">
        <w:rPr>
          <w:rFonts w:ascii="Arial" w:hAnsi="Arial" w:cs="Arial"/>
          <w:i/>
          <w:iCs/>
          <w:sz w:val="21"/>
          <w:szCs w:val="22"/>
        </w:rPr>
        <w:t>Vijayana</w:t>
      </w:r>
      <w:r>
        <w:rPr>
          <w:rFonts w:ascii="Arial" w:hAnsi="Arial" w:cs="Arial"/>
          <w:i/>
          <w:iCs/>
          <w:sz w:val="21"/>
          <w:szCs w:val="22"/>
        </w:rPr>
        <w:t>n</w:t>
      </w:r>
      <w:r w:rsidRPr="00C60369">
        <w:rPr>
          <w:rFonts w:ascii="Arial" w:hAnsi="Arial" w:cs="Arial"/>
          <w:i/>
          <w:iCs/>
          <w:sz w:val="21"/>
          <w:szCs w:val="22"/>
        </w:rPr>
        <w:t>d</w:t>
      </w:r>
      <w:proofErr w:type="spellEnd"/>
      <w:r w:rsidRPr="00C60369">
        <w:rPr>
          <w:rFonts w:ascii="Arial" w:hAnsi="Arial" w:cs="Arial"/>
          <w:i/>
          <w:iCs/>
          <w:sz w:val="21"/>
          <w:szCs w:val="22"/>
        </w:rPr>
        <w:t xml:space="preserve">, and </w:t>
      </w:r>
      <w:proofErr w:type="spellStart"/>
      <w:r w:rsidRPr="00C60369">
        <w:rPr>
          <w:rFonts w:ascii="Arial" w:hAnsi="Arial" w:cs="Arial"/>
          <w:i/>
          <w:iCs/>
          <w:sz w:val="21"/>
          <w:szCs w:val="22"/>
        </w:rPr>
        <w:t>Grégory</w:t>
      </w:r>
      <w:proofErr w:type="spellEnd"/>
      <w:r w:rsidRPr="00C60369">
        <w:rPr>
          <w:rFonts w:ascii="Arial" w:hAnsi="Arial" w:cs="Arial"/>
          <w:i/>
          <w:iCs/>
          <w:sz w:val="21"/>
          <w:szCs w:val="22"/>
        </w:rPr>
        <w:t xml:space="preserve"> </w:t>
      </w:r>
      <w:proofErr w:type="spellStart"/>
      <w:r w:rsidRPr="00C60369">
        <w:rPr>
          <w:rFonts w:ascii="Arial" w:hAnsi="Arial" w:cs="Arial"/>
          <w:i/>
          <w:iCs/>
          <w:sz w:val="21"/>
          <w:szCs w:val="22"/>
        </w:rPr>
        <w:t>Seumois</w:t>
      </w:r>
      <w:proofErr w:type="spellEnd"/>
      <w:r>
        <w:rPr>
          <w:rFonts w:ascii="Arial" w:hAnsi="Arial" w:cs="Arial"/>
          <w:i/>
          <w:iCs/>
          <w:sz w:val="21"/>
          <w:szCs w:val="22"/>
        </w:rPr>
        <w:t>.</w:t>
      </w:r>
    </w:p>
    <w:p w14:paraId="101F7BC4" w14:textId="77777777" w:rsidR="00C60369" w:rsidRDefault="00C60369" w:rsidP="00C60369">
      <w:pPr>
        <w:tabs>
          <w:tab w:val="left" w:pos="-1350"/>
          <w:tab w:val="left" w:pos="2340"/>
        </w:tabs>
        <w:jc w:val="both"/>
        <w:rPr>
          <w:rFonts w:ascii="Arial" w:hAnsi="Arial" w:cs="Arial"/>
          <w:color w:val="000000" w:themeColor="text1"/>
          <w:sz w:val="21"/>
          <w:szCs w:val="22"/>
        </w:rPr>
      </w:pPr>
    </w:p>
    <w:p w14:paraId="74FF7722" w14:textId="703416C4" w:rsidR="00C60369" w:rsidRPr="00960E00" w:rsidRDefault="00C60369" w:rsidP="00C60369">
      <w:pPr>
        <w:tabs>
          <w:tab w:val="left" w:pos="-1350"/>
          <w:tab w:val="left" w:pos="2340"/>
        </w:tabs>
        <w:jc w:val="both"/>
        <w:rPr>
          <w:rFonts w:ascii="Arial" w:hAnsi="Arial" w:cs="Arial"/>
          <w:b/>
          <w:sz w:val="21"/>
          <w:szCs w:val="22"/>
        </w:rPr>
      </w:pPr>
      <w:r w:rsidRPr="00960E00">
        <w:rPr>
          <w:rFonts w:ascii="Arial" w:hAnsi="Arial" w:cs="Arial"/>
          <w:sz w:val="21"/>
          <w:szCs w:val="22"/>
        </w:rPr>
        <w:t>All of the authors agree with this submission</w:t>
      </w:r>
      <w:r>
        <w:rPr>
          <w:rFonts w:ascii="Arial" w:hAnsi="Arial" w:cs="Arial"/>
          <w:sz w:val="21"/>
          <w:szCs w:val="22"/>
        </w:rPr>
        <w:t>, no conflicts of interest</w:t>
      </w:r>
      <w:r w:rsidRPr="00960E00">
        <w:rPr>
          <w:rFonts w:ascii="Arial" w:hAnsi="Arial" w:cs="Arial"/>
          <w:sz w:val="21"/>
          <w:szCs w:val="22"/>
        </w:rPr>
        <w:t xml:space="preserve">. </w:t>
      </w:r>
    </w:p>
    <w:p w14:paraId="078A43E6" w14:textId="77777777" w:rsidR="00C60369" w:rsidRPr="00960E00" w:rsidRDefault="00C60369" w:rsidP="00C60369">
      <w:pPr>
        <w:tabs>
          <w:tab w:val="left" w:pos="-1350"/>
          <w:tab w:val="left" w:pos="2340"/>
        </w:tabs>
        <w:jc w:val="both"/>
        <w:rPr>
          <w:rFonts w:ascii="Arial" w:hAnsi="Arial" w:cs="Arial"/>
          <w:sz w:val="21"/>
          <w:szCs w:val="22"/>
        </w:rPr>
      </w:pPr>
    </w:p>
    <w:p w14:paraId="5E5B7B6F" w14:textId="774FC986" w:rsidR="00C60369" w:rsidRDefault="00C60369" w:rsidP="00C60369">
      <w:pPr>
        <w:tabs>
          <w:tab w:val="left" w:pos="-1350"/>
          <w:tab w:val="left" w:pos="2340"/>
        </w:tabs>
        <w:jc w:val="both"/>
        <w:rPr>
          <w:rFonts w:ascii="Arial" w:hAnsi="Arial" w:cs="Arial"/>
          <w:sz w:val="21"/>
          <w:szCs w:val="22"/>
        </w:rPr>
      </w:pPr>
      <w:r w:rsidRPr="00960E00">
        <w:rPr>
          <w:rFonts w:ascii="Arial" w:hAnsi="Arial" w:cs="Arial"/>
          <w:sz w:val="21"/>
          <w:szCs w:val="22"/>
        </w:rPr>
        <w:t xml:space="preserve">We present here </w:t>
      </w:r>
      <w:r>
        <w:rPr>
          <w:rFonts w:ascii="Arial" w:hAnsi="Arial" w:cs="Arial"/>
          <w:sz w:val="21"/>
          <w:szCs w:val="22"/>
        </w:rPr>
        <w:t>a</w:t>
      </w:r>
      <w:r w:rsidRPr="00C60369">
        <w:rPr>
          <w:rFonts w:ascii="Arial" w:hAnsi="Arial" w:cs="Arial"/>
          <w:sz w:val="21"/>
          <w:szCs w:val="22"/>
        </w:rPr>
        <w:t xml:space="preserve"> semiautomated, microscaled ChIP-Seq protocol </w:t>
      </w:r>
      <w:r>
        <w:rPr>
          <w:rFonts w:ascii="Arial" w:hAnsi="Arial" w:cs="Arial"/>
          <w:sz w:val="21"/>
          <w:szCs w:val="22"/>
        </w:rPr>
        <w:t xml:space="preserve">that </w:t>
      </w:r>
      <w:r w:rsidRPr="00C60369">
        <w:rPr>
          <w:rFonts w:ascii="Arial" w:hAnsi="Arial" w:cs="Arial"/>
          <w:sz w:val="21"/>
          <w:szCs w:val="22"/>
        </w:rPr>
        <w:t>can be readily used for large-scale epigenetic studies. This paper describes the procedure for chromatin immunoprecipitation of DNA regions associated with specific histone modification (H3K27ac) using the IP-Star platform followed by library preparation using tagmentation. The procedure includes quality control assessment for quality and quantity purposes</w:t>
      </w:r>
      <w:r w:rsidRPr="00960E00">
        <w:rPr>
          <w:rFonts w:ascii="Arial" w:hAnsi="Arial" w:cs="Arial"/>
          <w:sz w:val="21"/>
          <w:szCs w:val="22"/>
        </w:rPr>
        <w:t>.</w:t>
      </w:r>
    </w:p>
    <w:p w14:paraId="4AF307C0" w14:textId="687D2425" w:rsidR="00C60369" w:rsidRDefault="00C60369" w:rsidP="00C60369">
      <w:pPr>
        <w:tabs>
          <w:tab w:val="left" w:pos="-1350"/>
          <w:tab w:val="left" w:pos="2340"/>
        </w:tabs>
        <w:jc w:val="both"/>
        <w:rPr>
          <w:rFonts w:ascii="Arial" w:hAnsi="Arial" w:cs="Arial"/>
          <w:sz w:val="21"/>
          <w:szCs w:val="22"/>
        </w:rPr>
      </w:pPr>
    </w:p>
    <w:p w14:paraId="23E07FA7" w14:textId="2C55E336" w:rsidR="00C60369" w:rsidRPr="00960E00" w:rsidRDefault="00C60369" w:rsidP="00C60369">
      <w:pPr>
        <w:tabs>
          <w:tab w:val="left" w:pos="-1350"/>
          <w:tab w:val="left" w:pos="2340"/>
        </w:tabs>
        <w:jc w:val="both"/>
        <w:rPr>
          <w:rFonts w:ascii="Arial" w:hAnsi="Arial" w:cs="Arial"/>
          <w:sz w:val="21"/>
          <w:szCs w:val="22"/>
        </w:rPr>
      </w:pPr>
      <w:r>
        <w:rPr>
          <w:rFonts w:ascii="Arial" w:hAnsi="Arial" w:cs="Arial"/>
          <w:sz w:val="21"/>
          <w:szCs w:val="22"/>
        </w:rPr>
        <w:t>This paper describes a full procedure from call to sequencing reads organized into 9 modules. Each section</w:t>
      </w:r>
      <w:r w:rsidR="000815BC">
        <w:rPr>
          <w:rFonts w:ascii="Arial" w:hAnsi="Arial" w:cs="Arial"/>
          <w:sz w:val="21"/>
          <w:szCs w:val="22"/>
        </w:rPr>
        <w:t xml:space="preserve"> has</w:t>
      </w:r>
      <w:r>
        <w:rPr>
          <w:rFonts w:ascii="Arial" w:hAnsi="Arial" w:cs="Arial"/>
          <w:sz w:val="21"/>
          <w:szCs w:val="22"/>
        </w:rPr>
        <w:t xml:space="preserve"> very critical steps that would benefit from video </w:t>
      </w:r>
      <w:r w:rsidR="000815BC">
        <w:rPr>
          <w:rFonts w:ascii="Arial" w:hAnsi="Arial" w:cs="Arial"/>
          <w:sz w:val="21"/>
          <w:szCs w:val="22"/>
        </w:rPr>
        <w:t xml:space="preserve">displays. </w:t>
      </w:r>
      <w:proofErr w:type="spellStart"/>
      <w:r w:rsidR="000815BC">
        <w:rPr>
          <w:rFonts w:ascii="Arial" w:hAnsi="Arial" w:cs="Arial"/>
          <w:sz w:val="21"/>
          <w:szCs w:val="22"/>
        </w:rPr>
        <w:t>ChIPseq</w:t>
      </w:r>
      <w:proofErr w:type="spellEnd"/>
      <w:r w:rsidR="000815BC">
        <w:rPr>
          <w:rFonts w:ascii="Arial" w:hAnsi="Arial" w:cs="Arial"/>
          <w:sz w:val="21"/>
          <w:szCs w:val="22"/>
        </w:rPr>
        <w:t xml:space="preserve"> has always been </w:t>
      </w:r>
      <w:proofErr w:type="gramStart"/>
      <w:r w:rsidR="000815BC">
        <w:rPr>
          <w:rFonts w:ascii="Arial" w:hAnsi="Arial" w:cs="Arial"/>
          <w:sz w:val="21"/>
          <w:szCs w:val="22"/>
        </w:rPr>
        <w:t>an</w:t>
      </w:r>
      <w:proofErr w:type="gramEnd"/>
      <w:r w:rsidR="000815BC">
        <w:rPr>
          <w:rFonts w:ascii="Arial" w:hAnsi="Arial" w:cs="Arial"/>
          <w:sz w:val="21"/>
          <w:szCs w:val="22"/>
        </w:rPr>
        <w:t xml:space="preserve"> </w:t>
      </w:r>
      <w:r w:rsidR="00A5677D">
        <w:rPr>
          <w:rFonts w:ascii="Arial" w:hAnsi="Arial" w:cs="Arial"/>
          <w:sz w:val="21"/>
          <w:szCs w:val="22"/>
        </w:rPr>
        <w:t>challenging</w:t>
      </w:r>
      <w:r w:rsidR="000815BC">
        <w:rPr>
          <w:rFonts w:ascii="Arial" w:hAnsi="Arial" w:cs="Arial"/>
          <w:sz w:val="21"/>
          <w:szCs w:val="22"/>
        </w:rPr>
        <w:t xml:space="preserve"> procedure because of technical details, this procedure shows that once the steps are well validated, </w:t>
      </w:r>
      <w:proofErr w:type="spellStart"/>
      <w:r w:rsidR="000815BC">
        <w:rPr>
          <w:rFonts w:ascii="Arial" w:hAnsi="Arial" w:cs="Arial"/>
          <w:sz w:val="21"/>
          <w:szCs w:val="22"/>
        </w:rPr>
        <w:t>ChIP-seq</w:t>
      </w:r>
      <w:proofErr w:type="spellEnd"/>
      <w:r w:rsidR="000815BC">
        <w:rPr>
          <w:rFonts w:ascii="Arial" w:hAnsi="Arial" w:cs="Arial"/>
          <w:sz w:val="21"/>
          <w:szCs w:val="22"/>
        </w:rPr>
        <w:t xml:space="preserve"> can be applied to hundreds of samples.</w:t>
      </w:r>
    </w:p>
    <w:p w14:paraId="6020A088" w14:textId="77777777" w:rsidR="00C60369" w:rsidRPr="00960E00" w:rsidRDefault="00C60369" w:rsidP="00C60369">
      <w:pPr>
        <w:tabs>
          <w:tab w:val="left" w:pos="-1350"/>
          <w:tab w:val="left" w:pos="2340"/>
        </w:tabs>
        <w:jc w:val="both"/>
        <w:rPr>
          <w:sz w:val="22"/>
        </w:rPr>
      </w:pPr>
    </w:p>
    <w:p w14:paraId="59CFB632" w14:textId="09E02749" w:rsidR="00C60369" w:rsidRDefault="00C60369" w:rsidP="00C60369">
      <w:pPr>
        <w:jc w:val="both"/>
        <w:rPr>
          <w:rFonts w:ascii="Arial" w:hAnsi="Arial" w:cs="Arial"/>
          <w:sz w:val="22"/>
          <w:szCs w:val="22"/>
        </w:rPr>
      </w:pPr>
      <w:r w:rsidRPr="00960E00">
        <w:rPr>
          <w:rFonts w:ascii="Arial" w:hAnsi="Arial" w:cs="Arial"/>
          <w:sz w:val="21"/>
          <w:szCs w:val="22"/>
        </w:rPr>
        <w:t xml:space="preserve">We believe that the approach contained herein, will be of great interest to your readers, especially those </w:t>
      </w:r>
      <w:r>
        <w:rPr>
          <w:rFonts w:ascii="Arial" w:hAnsi="Arial" w:cs="Arial"/>
          <w:sz w:val="21"/>
          <w:szCs w:val="22"/>
        </w:rPr>
        <w:t>who plan to conduct large scale translational epigenetic studies in relation with health or diseases.</w:t>
      </w:r>
      <w:r w:rsidRPr="00960E00">
        <w:rPr>
          <w:rFonts w:ascii="Arial" w:hAnsi="Arial" w:cs="Arial"/>
          <w:sz w:val="21"/>
          <w:szCs w:val="22"/>
        </w:rPr>
        <w:t xml:space="preserve"> </w:t>
      </w:r>
    </w:p>
    <w:p w14:paraId="108D9028" w14:textId="77777777" w:rsidR="00C60369" w:rsidRDefault="00C60369" w:rsidP="00C60369">
      <w:pPr>
        <w:pStyle w:val="ListParagraph"/>
        <w:tabs>
          <w:tab w:val="left" w:pos="-1350"/>
          <w:tab w:val="left" w:pos="234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21E008E7" w14:textId="67CF0237" w:rsidR="00C60369" w:rsidRPr="005527AF" w:rsidRDefault="00C60369" w:rsidP="00C60369">
      <w:pPr>
        <w:pStyle w:val="ListParagraph"/>
        <w:tabs>
          <w:tab w:val="left" w:pos="-1350"/>
          <w:tab w:val="left" w:pos="2340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 yours,</w:t>
      </w:r>
      <w:r w:rsidRPr="00960E00">
        <w:rPr>
          <w:rFonts w:ascii="Arial" w:hAnsi="Arial" w:cs="Arial"/>
          <w:noProof/>
          <w:sz w:val="22"/>
          <w:szCs w:val="22"/>
        </w:rPr>
        <w:t xml:space="preserve"> </w:t>
      </w:r>
    </w:p>
    <w:p w14:paraId="3944B948" w14:textId="7AAFE053" w:rsidR="00852940" w:rsidRPr="00852940" w:rsidRDefault="000815BC" w:rsidP="00E2799D">
      <w:pPr>
        <w:pStyle w:val="ListParagraph"/>
        <w:tabs>
          <w:tab w:val="left" w:pos="-1350"/>
          <w:tab w:val="left" w:pos="2340"/>
        </w:tabs>
        <w:ind w:left="0"/>
        <w:jc w:val="both"/>
        <w:rPr>
          <w:rFonts w:ascii="Arial" w:hAnsi="Arial" w:cs="Arial"/>
          <w:sz w:val="22"/>
          <w:szCs w:val="22"/>
        </w:rPr>
      </w:pPr>
      <w:r w:rsidRPr="000815BC">
        <w:rPr>
          <w:rFonts w:ascii="Helvetica Neue" w:hAnsi="Helvetica Neue"/>
          <w:noProof/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5B539960" wp14:editId="6F71B6B9">
            <wp:simplePos x="0" y="0"/>
            <wp:positionH relativeFrom="column">
              <wp:posOffset>0</wp:posOffset>
            </wp:positionH>
            <wp:positionV relativeFrom="paragraph">
              <wp:posOffset>57785</wp:posOffset>
            </wp:positionV>
            <wp:extent cx="1492250" cy="1057275"/>
            <wp:effectExtent l="0" t="0" r="0" b="0"/>
            <wp:wrapTight wrapText="bothSides">
              <wp:wrapPolygon edited="0">
                <wp:start x="9191" y="1557"/>
                <wp:lineTo x="7353" y="4670"/>
                <wp:lineTo x="4412" y="9859"/>
                <wp:lineTo x="4412" y="11416"/>
                <wp:lineTo x="7721" y="20238"/>
                <wp:lineTo x="9559" y="20238"/>
                <wp:lineTo x="9559" y="19200"/>
                <wp:lineTo x="18383" y="14011"/>
                <wp:lineTo x="19854" y="11935"/>
                <wp:lineTo x="17280" y="10897"/>
                <wp:lineTo x="11397" y="1557"/>
                <wp:lineTo x="9191" y="1557"/>
              </wp:wrapPolygon>
            </wp:wrapTight>
            <wp:docPr id="8" name="Picture 1" descr="A picture containing dark, airpl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BE951" w14:textId="625D3D45" w:rsidR="00670F25" w:rsidRDefault="00670F25" w:rsidP="00E2799D">
      <w:pPr>
        <w:pStyle w:val="ListParagraph"/>
        <w:tabs>
          <w:tab w:val="left" w:pos="-1350"/>
          <w:tab w:val="left" w:pos="2340"/>
        </w:tabs>
        <w:ind w:left="0"/>
        <w:jc w:val="both"/>
        <w:rPr>
          <w:rFonts w:ascii="Helvetica Neue" w:hAnsi="Helvetica Neue"/>
          <w:sz w:val="20"/>
          <w:szCs w:val="20"/>
        </w:rPr>
      </w:pPr>
    </w:p>
    <w:p w14:paraId="7FB7FC88" w14:textId="59C8946F" w:rsidR="00BF1C9C" w:rsidRDefault="00BF1C9C" w:rsidP="00E2799D">
      <w:pPr>
        <w:pStyle w:val="ListParagraph"/>
        <w:tabs>
          <w:tab w:val="left" w:pos="-1350"/>
          <w:tab w:val="left" w:pos="1170"/>
          <w:tab w:val="left" w:pos="2340"/>
        </w:tabs>
        <w:ind w:left="0"/>
        <w:jc w:val="both"/>
        <w:rPr>
          <w:rFonts w:ascii="Helvetica Neue" w:hAnsi="Helvetica Neue"/>
          <w:sz w:val="23"/>
          <w:szCs w:val="23"/>
        </w:rPr>
      </w:pPr>
    </w:p>
    <w:p w14:paraId="163DDBBA" w14:textId="0B752856" w:rsidR="000815BC" w:rsidRPr="00BF1C9C" w:rsidRDefault="000815BC" w:rsidP="00E2799D">
      <w:pPr>
        <w:pStyle w:val="ListParagraph"/>
        <w:tabs>
          <w:tab w:val="left" w:pos="-1350"/>
          <w:tab w:val="left" w:pos="1170"/>
          <w:tab w:val="left" w:pos="2340"/>
        </w:tabs>
        <w:ind w:left="0"/>
        <w:jc w:val="both"/>
        <w:rPr>
          <w:rFonts w:ascii="Helvetica Neue" w:hAnsi="Helvetica Neue"/>
          <w:sz w:val="23"/>
          <w:szCs w:val="23"/>
        </w:rPr>
      </w:pPr>
    </w:p>
    <w:p w14:paraId="583853D4" w14:textId="483DCD48" w:rsidR="007B18FA" w:rsidRDefault="007B18FA" w:rsidP="00E2799D">
      <w:pPr>
        <w:pStyle w:val="ListParagraph"/>
        <w:tabs>
          <w:tab w:val="left" w:pos="-1350"/>
          <w:tab w:val="left" w:pos="1170"/>
          <w:tab w:val="left" w:pos="2340"/>
        </w:tabs>
        <w:ind w:left="0"/>
        <w:jc w:val="both"/>
        <w:rPr>
          <w:rFonts w:ascii="Helvetica Neue" w:hAnsi="Helvetica Neue"/>
          <w:sz w:val="23"/>
          <w:szCs w:val="23"/>
        </w:rPr>
      </w:pPr>
    </w:p>
    <w:p w14:paraId="05F92A30" w14:textId="5153A4D3" w:rsidR="000815BC" w:rsidRDefault="000815BC" w:rsidP="00E2799D">
      <w:pPr>
        <w:pStyle w:val="ListParagraph"/>
        <w:tabs>
          <w:tab w:val="left" w:pos="-1350"/>
          <w:tab w:val="left" w:pos="1170"/>
          <w:tab w:val="left" w:pos="2340"/>
        </w:tabs>
        <w:ind w:left="0"/>
        <w:jc w:val="both"/>
        <w:rPr>
          <w:rFonts w:ascii="Helvetica Neue" w:hAnsi="Helvetica Neue"/>
          <w:sz w:val="23"/>
          <w:szCs w:val="23"/>
        </w:rPr>
      </w:pPr>
    </w:p>
    <w:p w14:paraId="10E7109E" w14:textId="77777777" w:rsidR="000815BC" w:rsidRDefault="000815BC" w:rsidP="00E2799D">
      <w:pPr>
        <w:pStyle w:val="ListParagraph"/>
        <w:tabs>
          <w:tab w:val="left" w:pos="-1350"/>
          <w:tab w:val="left" w:pos="1170"/>
          <w:tab w:val="left" w:pos="2340"/>
        </w:tabs>
        <w:ind w:left="0"/>
        <w:jc w:val="both"/>
        <w:rPr>
          <w:rFonts w:ascii="Helvetica Neue" w:hAnsi="Helvetica Neue"/>
          <w:sz w:val="23"/>
          <w:szCs w:val="23"/>
        </w:rPr>
      </w:pPr>
    </w:p>
    <w:p w14:paraId="0EDC8372" w14:textId="6D55B263" w:rsidR="00BF1C9C" w:rsidRDefault="000815BC" w:rsidP="000815BC">
      <w:pPr>
        <w:pStyle w:val="ListParagraph"/>
        <w:tabs>
          <w:tab w:val="left" w:pos="-1350"/>
          <w:tab w:val="left" w:pos="1170"/>
          <w:tab w:val="left" w:pos="2340"/>
        </w:tabs>
        <w:ind w:left="0"/>
        <w:rPr>
          <w:rFonts w:ascii="Helvetica Neue" w:hAnsi="Helvetica Neue"/>
          <w:sz w:val="23"/>
          <w:szCs w:val="23"/>
        </w:rPr>
      </w:pPr>
      <w:proofErr w:type="spellStart"/>
      <w:r>
        <w:rPr>
          <w:rFonts w:ascii="Helvetica Neue" w:hAnsi="Helvetica Neue"/>
          <w:sz w:val="23"/>
          <w:szCs w:val="23"/>
        </w:rPr>
        <w:t>Grégory</w:t>
      </w:r>
      <w:proofErr w:type="spellEnd"/>
      <w:r>
        <w:rPr>
          <w:rFonts w:ascii="Helvetica Neue" w:hAnsi="Helvetica Neue"/>
          <w:sz w:val="23"/>
          <w:szCs w:val="23"/>
        </w:rPr>
        <w:t xml:space="preserve"> </w:t>
      </w:r>
      <w:proofErr w:type="spellStart"/>
      <w:r>
        <w:rPr>
          <w:rFonts w:ascii="Helvetica Neue" w:hAnsi="Helvetica Neue"/>
          <w:sz w:val="23"/>
          <w:szCs w:val="23"/>
        </w:rPr>
        <w:t>Seumois</w:t>
      </w:r>
      <w:proofErr w:type="spellEnd"/>
    </w:p>
    <w:p w14:paraId="08479779" w14:textId="002B28DC" w:rsidR="00822D47" w:rsidRDefault="00822D47" w:rsidP="00E2799D">
      <w:pPr>
        <w:pStyle w:val="ListParagraph"/>
        <w:tabs>
          <w:tab w:val="left" w:pos="-1350"/>
          <w:tab w:val="left" w:pos="1170"/>
          <w:tab w:val="left" w:pos="2340"/>
        </w:tabs>
        <w:ind w:left="0"/>
        <w:jc w:val="both"/>
        <w:rPr>
          <w:rFonts w:ascii="Helvetica Neue" w:hAnsi="Helvetica Neue"/>
          <w:sz w:val="23"/>
          <w:szCs w:val="23"/>
        </w:rPr>
      </w:pPr>
    </w:p>
    <w:p w14:paraId="3D8AAC2A" w14:textId="77777777" w:rsidR="00822D47" w:rsidRDefault="00822D47" w:rsidP="00E2799D">
      <w:pPr>
        <w:pStyle w:val="ListParagraph"/>
        <w:tabs>
          <w:tab w:val="left" w:pos="-1350"/>
          <w:tab w:val="left" w:pos="1170"/>
          <w:tab w:val="left" w:pos="2340"/>
        </w:tabs>
        <w:ind w:left="0"/>
        <w:jc w:val="both"/>
        <w:rPr>
          <w:rFonts w:ascii="Helvetica Neue" w:hAnsi="Helvetica Neue"/>
          <w:sz w:val="23"/>
          <w:szCs w:val="23"/>
        </w:rPr>
      </w:pPr>
    </w:p>
    <w:p w14:paraId="0BFB8B5F" w14:textId="77777777" w:rsidR="00822D47" w:rsidRDefault="00822D47" w:rsidP="00E2799D">
      <w:pPr>
        <w:pStyle w:val="ListParagraph"/>
        <w:tabs>
          <w:tab w:val="left" w:pos="-1350"/>
          <w:tab w:val="left" w:pos="1170"/>
          <w:tab w:val="left" w:pos="2340"/>
        </w:tabs>
        <w:ind w:left="0"/>
        <w:jc w:val="both"/>
        <w:rPr>
          <w:rFonts w:ascii="Helvetica Neue" w:hAnsi="Helvetica Neue"/>
          <w:sz w:val="23"/>
          <w:szCs w:val="23"/>
        </w:rPr>
      </w:pPr>
    </w:p>
    <w:p w14:paraId="3ABE0312" w14:textId="222E136A" w:rsidR="00BF1C9C" w:rsidRPr="007B18FA" w:rsidRDefault="00BF1C9C" w:rsidP="00E2799D">
      <w:pPr>
        <w:pStyle w:val="ListParagraph"/>
        <w:tabs>
          <w:tab w:val="left" w:pos="-1350"/>
          <w:tab w:val="left" w:pos="1170"/>
          <w:tab w:val="left" w:pos="2340"/>
        </w:tabs>
        <w:ind w:left="0"/>
        <w:jc w:val="both"/>
        <w:rPr>
          <w:rFonts w:ascii="Helvetica Neue" w:hAnsi="Helvetica Neue"/>
          <w:sz w:val="23"/>
          <w:szCs w:val="23"/>
        </w:rPr>
      </w:pPr>
    </w:p>
    <w:sectPr w:rsidR="00BF1C9C" w:rsidRPr="007B18FA" w:rsidSect="00B65E1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080" w:left="1440" w:header="1440" w:footer="6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A2BFB" w14:textId="77777777" w:rsidR="008009A9" w:rsidRDefault="008009A9" w:rsidP="00B916AD">
      <w:r>
        <w:separator/>
      </w:r>
    </w:p>
  </w:endnote>
  <w:endnote w:type="continuationSeparator" w:id="0">
    <w:p w14:paraId="3549AD85" w14:textId="77777777" w:rsidR="008009A9" w:rsidRDefault="008009A9" w:rsidP="00B9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Medium"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185B0" w14:textId="77777777" w:rsidR="004377CE" w:rsidRDefault="004377CE" w:rsidP="00632D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3FE975" w14:textId="77777777" w:rsidR="004377CE" w:rsidRDefault="004377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282E9" w14:textId="77777777" w:rsidR="004377CE" w:rsidRPr="00491681" w:rsidRDefault="004377CE" w:rsidP="00632DF7">
    <w:pPr>
      <w:pStyle w:val="Footer"/>
      <w:framePr w:wrap="around" w:vAnchor="text" w:hAnchor="margin" w:xAlign="center" w:y="1"/>
      <w:rPr>
        <w:rStyle w:val="PageNumber"/>
        <w:rFonts w:ascii="Helvetica Neue" w:hAnsi="Helvetica Neue"/>
      </w:rPr>
    </w:pPr>
    <w:r w:rsidRPr="00491681">
      <w:rPr>
        <w:rStyle w:val="PageNumber"/>
        <w:rFonts w:ascii="Helvetica Neue" w:hAnsi="Helvetica Neue"/>
      </w:rPr>
      <w:fldChar w:fldCharType="begin"/>
    </w:r>
    <w:r w:rsidRPr="00491681">
      <w:rPr>
        <w:rStyle w:val="PageNumber"/>
        <w:rFonts w:ascii="Helvetica Neue" w:hAnsi="Helvetica Neue"/>
      </w:rPr>
      <w:instrText xml:space="preserve">PAGE  </w:instrText>
    </w:r>
    <w:r w:rsidRPr="00491681">
      <w:rPr>
        <w:rStyle w:val="PageNumber"/>
        <w:rFonts w:ascii="Helvetica Neue" w:hAnsi="Helvetica Neue"/>
      </w:rPr>
      <w:fldChar w:fldCharType="separate"/>
    </w:r>
    <w:r w:rsidR="00822D47">
      <w:rPr>
        <w:rStyle w:val="PageNumber"/>
        <w:rFonts w:ascii="Helvetica Neue" w:hAnsi="Helvetica Neue"/>
        <w:noProof/>
      </w:rPr>
      <w:t>2</w:t>
    </w:r>
    <w:r w:rsidRPr="00491681">
      <w:rPr>
        <w:rStyle w:val="PageNumber"/>
        <w:rFonts w:ascii="Helvetica Neue" w:hAnsi="Helvetica Neue"/>
      </w:rPr>
      <w:fldChar w:fldCharType="end"/>
    </w:r>
  </w:p>
  <w:p w14:paraId="6DE9255E" w14:textId="0A95566C" w:rsidR="004377CE" w:rsidRPr="00890F47" w:rsidRDefault="004377CE" w:rsidP="00632DF7">
    <w:pPr>
      <w:pStyle w:val="Footer"/>
      <w:tabs>
        <w:tab w:val="clear" w:pos="8640"/>
        <w:tab w:val="right" w:pos="9000"/>
      </w:tabs>
      <w:rPr>
        <w:rFonts w:ascii="Helvetica Neue" w:hAnsi="Helvetica Neue"/>
        <w:b/>
        <w:sz w:val="17"/>
        <w:szCs w:val="17"/>
      </w:rPr>
    </w:pPr>
    <w:r>
      <w:rPr>
        <w:rFonts w:ascii="Helvetica Neue" w:hAnsi="Helvetica Neue"/>
        <w:b/>
        <w:sz w:val="17"/>
        <w:szCs w:val="17"/>
      </w:rP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C3631" w14:textId="57811456" w:rsidR="004377CE" w:rsidRDefault="004377CE" w:rsidP="00142575">
    <w:pPr>
      <w:pStyle w:val="Foot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4C2421A" wp14:editId="43EB0747">
          <wp:simplePos x="0" y="0"/>
          <wp:positionH relativeFrom="column">
            <wp:align>center</wp:align>
          </wp:positionH>
          <wp:positionV relativeFrom="paragraph">
            <wp:posOffset>27940</wp:posOffset>
          </wp:positionV>
          <wp:extent cx="5994400" cy="228600"/>
          <wp:effectExtent l="0" t="0" r="0" b="0"/>
          <wp:wrapThrough wrapText="bothSides">
            <wp:wrapPolygon edited="0">
              <wp:start x="366" y="4800"/>
              <wp:lineTo x="366" y="14400"/>
              <wp:lineTo x="549" y="19200"/>
              <wp:lineTo x="732" y="19200"/>
              <wp:lineTo x="21142" y="19200"/>
              <wp:lineTo x="21234" y="14400"/>
              <wp:lineTo x="20868" y="9600"/>
              <wp:lineTo x="20410" y="4800"/>
              <wp:lineTo x="366" y="480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C2619" w14:textId="77777777" w:rsidR="008009A9" w:rsidRDefault="008009A9" w:rsidP="00B916AD">
      <w:r>
        <w:separator/>
      </w:r>
    </w:p>
  </w:footnote>
  <w:footnote w:type="continuationSeparator" w:id="0">
    <w:p w14:paraId="466F9ED4" w14:textId="77777777" w:rsidR="008009A9" w:rsidRDefault="008009A9" w:rsidP="00B9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E0AC7" w14:textId="0683EFD6" w:rsidR="004377CE" w:rsidRPr="00632DF7" w:rsidRDefault="004377CE" w:rsidP="00B916AD">
    <w:pPr>
      <w:pStyle w:val="Header"/>
      <w:tabs>
        <w:tab w:val="clear" w:pos="8640"/>
        <w:tab w:val="right" w:pos="9000"/>
      </w:tabs>
      <w:rPr>
        <w:rFonts w:ascii="Helvetica Neue Medium" w:hAnsi="Helvetica Neue Medium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43ED7" w14:textId="798DA82E" w:rsidR="004377CE" w:rsidRDefault="000815BC" w:rsidP="00632DF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A79E2A6" wp14:editId="3501EA95">
              <wp:simplePos x="0" y="0"/>
              <wp:positionH relativeFrom="column">
                <wp:posOffset>-95250</wp:posOffset>
              </wp:positionH>
              <wp:positionV relativeFrom="paragraph">
                <wp:posOffset>-685800</wp:posOffset>
              </wp:positionV>
              <wp:extent cx="1996440" cy="1371600"/>
              <wp:effectExtent l="0" t="0" r="10160" b="0"/>
              <wp:wrapThrough wrapText="bothSides">
                <wp:wrapPolygon edited="0">
                  <wp:start x="0" y="0"/>
                  <wp:lineTo x="0" y="21200"/>
                  <wp:lineTo x="21435" y="21200"/>
                  <wp:lineTo x="21435" y="0"/>
                  <wp:lineTo x="0" y="0"/>
                </wp:wrapPolygon>
              </wp:wrapThrough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644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E6733" w14:textId="77777777" w:rsidR="000815BC" w:rsidRPr="00423CBD" w:rsidRDefault="000815BC" w:rsidP="000815BC">
                          <w:pPr>
                            <w:spacing w:line="220" w:lineRule="exact"/>
                            <w:rPr>
                              <w:rFonts w:ascii="Arial Narrow" w:hAnsi="Arial Narrow"/>
                              <w:b/>
                              <w:color w:val="404040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Arial Narrow" w:hAnsi="Arial Narrow"/>
                              <w:b/>
                              <w:color w:val="404040"/>
                              <w:sz w:val="18"/>
                            </w:rPr>
                            <w:t>Grégory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b/>
                              <w:color w:val="40404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b/>
                              <w:color w:val="404040"/>
                              <w:sz w:val="18"/>
                            </w:rPr>
                            <w:t>Seumois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b/>
                              <w:color w:val="404040"/>
                              <w:sz w:val="18"/>
                            </w:rPr>
                            <w:t>, Ph.D.</w:t>
                          </w:r>
                        </w:p>
                        <w:p w14:paraId="5419E2C6" w14:textId="645C1439" w:rsidR="000815BC" w:rsidRDefault="000815BC" w:rsidP="000815BC">
                          <w:pPr>
                            <w:spacing w:line="220" w:lineRule="exact"/>
                            <w:rPr>
                              <w:rFonts w:ascii="Arial Narrow" w:hAnsi="Arial Narrow"/>
                              <w:color w:val="404040"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404040"/>
                              <w:sz w:val="18"/>
                            </w:rPr>
                            <w:t xml:space="preserve">Scientific Director, </w:t>
                          </w:r>
                        </w:p>
                        <w:p w14:paraId="001D9835" w14:textId="77777777" w:rsidR="000815BC" w:rsidRDefault="000815BC" w:rsidP="000815BC">
                          <w:pPr>
                            <w:spacing w:line="220" w:lineRule="exact"/>
                            <w:rPr>
                              <w:rFonts w:ascii="Arial Narrow" w:hAnsi="Arial Narrow"/>
                              <w:color w:val="404040"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404040"/>
                              <w:sz w:val="18"/>
                            </w:rPr>
                            <w:t>Next-generation Sequencing Facility,</w:t>
                          </w:r>
                        </w:p>
                        <w:p w14:paraId="0A64C74E" w14:textId="77777777" w:rsidR="000815BC" w:rsidRDefault="000815BC" w:rsidP="000815BC">
                          <w:pPr>
                            <w:spacing w:line="220" w:lineRule="exact"/>
                            <w:rPr>
                              <w:rFonts w:ascii="Arial Narrow" w:hAnsi="Arial Narrow"/>
                              <w:color w:val="404040"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404040"/>
                              <w:sz w:val="18"/>
                            </w:rPr>
                            <w:t>Division of Vaccine Discovery.</w:t>
                          </w:r>
                        </w:p>
                        <w:p w14:paraId="573EA898" w14:textId="77777777" w:rsidR="000815BC" w:rsidRPr="00423CBD" w:rsidRDefault="000815BC" w:rsidP="000815BC">
                          <w:pPr>
                            <w:spacing w:line="220" w:lineRule="exact"/>
                            <w:rPr>
                              <w:rFonts w:ascii="Arial Narrow" w:hAnsi="Arial Narrow"/>
                              <w:color w:val="404040"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404040"/>
                              <w:sz w:val="18"/>
                            </w:rPr>
                            <w:t>La Jolla Institute for Allergy &amp; Immunology</w:t>
                          </w:r>
                        </w:p>
                        <w:p w14:paraId="19D6AC59" w14:textId="77777777" w:rsidR="000815BC" w:rsidRDefault="000815BC" w:rsidP="000815BC">
                          <w:pPr>
                            <w:spacing w:line="220" w:lineRule="exact"/>
                            <w:rPr>
                              <w:rFonts w:ascii="Arial Narrow" w:hAnsi="Arial Narrow"/>
                              <w:color w:val="404040"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404040"/>
                              <w:sz w:val="18"/>
                            </w:rPr>
                            <w:t>9420 Athena Circle, La Jolla, CA 92037</w:t>
                          </w:r>
                        </w:p>
                        <w:p w14:paraId="5B9E946B" w14:textId="77777777" w:rsidR="000815BC" w:rsidRPr="00423CBD" w:rsidRDefault="000815BC" w:rsidP="000815BC">
                          <w:pPr>
                            <w:spacing w:line="220" w:lineRule="exact"/>
                            <w:rPr>
                              <w:rFonts w:ascii="Arial Narrow" w:hAnsi="Arial Narrow"/>
                              <w:color w:val="404040"/>
                              <w:sz w:val="18"/>
                            </w:rPr>
                          </w:pPr>
                          <w:r w:rsidRPr="00423CBD">
                            <w:rPr>
                              <w:rFonts w:ascii="Arial Narrow" w:hAnsi="Arial Narrow"/>
                              <w:i/>
                              <w:color w:val="404040"/>
                              <w:sz w:val="18"/>
                            </w:rPr>
                            <w:t xml:space="preserve">phone </w:t>
                          </w:r>
                          <w:r>
                            <w:rPr>
                              <w:rFonts w:ascii="Arial Narrow" w:hAnsi="Arial Narrow"/>
                              <w:color w:val="404040"/>
                              <w:sz w:val="18"/>
                            </w:rPr>
                            <w:t>858 952 7167</w:t>
                          </w:r>
                          <w:r w:rsidRPr="00423CBD">
                            <w:rPr>
                              <w:rFonts w:ascii="Arial Narrow" w:hAnsi="Arial Narrow"/>
                              <w:color w:val="404040"/>
                              <w:sz w:val="18"/>
                            </w:rPr>
                            <w:t xml:space="preserve"> | </w:t>
                          </w:r>
                          <w:r w:rsidRPr="00423CBD">
                            <w:rPr>
                              <w:rFonts w:ascii="Arial Narrow" w:hAnsi="Arial Narrow"/>
                              <w:i/>
                              <w:color w:val="404040"/>
                              <w:sz w:val="18"/>
                            </w:rPr>
                            <w:t xml:space="preserve">fax </w:t>
                          </w:r>
                          <w:r>
                            <w:rPr>
                              <w:rFonts w:ascii="Arial Narrow" w:hAnsi="Arial Narrow"/>
                              <w:color w:val="404040"/>
                              <w:sz w:val="18"/>
                            </w:rPr>
                            <w:t>858 752 6984</w:t>
                          </w:r>
                        </w:p>
                        <w:p w14:paraId="6DB0AEA6" w14:textId="77777777" w:rsidR="000815BC" w:rsidRDefault="000815BC" w:rsidP="000815BC">
                          <w:pPr>
                            <w:spacing w:line="220" w:lineRule="exact"/>
                            <w:rPr>
                              <w:rFonts w:ascii="Arial Narrow" w:hAnsi="Arial Narrow"/>
                              <w:i/>
                              <w:color w:val="404040"/>
                              <w:sz w:val="18"/>
                            </w:rPr>
                          </w:pPr>
                          <w:r w:rsidRPr="00423CBD">
                            <w:rPr>
                              <w:rFonts w:ascii="Arial Narrow" w:hAnsi="Arial Narrow"/>
                              <w:i/>
                              <w:color w:val="404040"/>
                              <w:sz w:val="18"/>
                            </w:rPr>
                            <w:t>ma</w:t>
                          </w:r>
                          <w:r>
                            <w:rPr>
                              <w:rFonts w:ascii="Arial Narrow" w:hAnsi="Arial Narrow"/>
                              <w:i/>
                              <w:color w:val="404040"/>
                              <w:sz w:val="18"/>
                            </w:rPr>
                            <w:t>il gregory@lji.org</w:t>
                          </w:r>
                        </w:p>
                        <w:p w14:paraId="2E291815" w14:textId="77777777" w:rsidR="000815BC" w:rsidRPr="00423CBD" w:rsidRDefault="000815BC" w:rsidP="000815BC">
                          <w:pPr>
                            <w:spacing w:line="220" w:lineRule="exact"/>
                            <w:rPr>
                              <w:rFonts w:ascii="Arial Narrow" w:hAnsi="Arial Narrow"/>
                              <w:color w:val="40404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79E2A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7.5pt;margin-top:-54pt;width:157.2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" stroked="f">
              <v:textbox>
                <w:txbxContent>
                  <w:p w14:paraId="4A8E6733" w14:textId="77777777" w:rsidR="000815BC" w:rsidRPr="00423CBD" w:rsidRDefault="000815BC" w:rsidP="000815BC">
                    <w:pPr>
                      <w:spacing w:line="220" w:lineRule="exact"/>
                      <w:rPr>
                        <w:rFonts w:ascii="Arial Narrow" w:hAnsi="Arial Narrow"/>
                        <w:b/>
                        <w:color w:val="404040"/>
                        <w:sz w:val="18"/>
                      </w:rPr>
                    </w:pPr>
                    <w:proofErr w:type="spellStart"/>
                    <w:r>
                      <w:rPr>
                        <w:rFonts w:ascii="Arial Narrow" w:hAnsi="Arial Narrow"/>
                        <w:b/>
                        <w:color w:val="404040"/>
                        <w:sz w:val="18"/>
                      </w:rPr>
                      <w:t>Grégory</w:t>
                    </w:r>
                    <w:proofErr w:type="spellEnd"/>
                    <w:r>
                      <w:rPr>
                        <w:rFonts w:ascii="Arial Narrow" w:hAnsi="Arial Narrow"/>
                        <w:b/>
                        <w:color w:val="404040"/>
                        <w:sz w:val="18"/>
                      </w:rPr>
                      <w:t xml:space="preserve"> Seumois, Ph.D.</w:t>
                    </w:r>
                  </w:p>
                  <w:p w14:paraId="5419E2C6" w14:textId="645C1439" w:rsidR="000815BC" w:rsidRDefault="000815BC" w:rsidP="000815BC">
                    <w:pPr>
                      <w:spacing w:line="220" w:lineRule="exact"/>
                      <w:rPr>
                        <w:rFonts w:ascii="Arial Narrow" w:hAnsi="Arial Narrow"/>
                        <w:color w:val="404040"/>
                        <w:sz w:val="18"/>
                      </w:rPr>
                    </w:pPr>
                    <w:r>
                      <w:rPr>
                        <w:rFonts w:ascii="Arial Narrow" w:hAnsi="Arial Narrow"/>
                        <w:color w:val="404040"/>
                        <w:sz w:val="18"/>
                      </w:rPr>
                      <w:t xml:space="preserve">Scientific </w:t>
                    </w:r>
                    <w:r>
                      <w:rPr>
                        <w:rFonts w:ascii="Arial Narrow" w:hAnsi="Arial Narrow"/>
                        <w:color w:val="404040"/>
                        <w:sz w:val="18"/>
                      </w:rPr>
                      <w:t xml:space="preserve">Director, </w:t>
                    </w:r>
                  </w:p>
                  <w:p w14:paraId="001D9835" w14:textId="77777777" w:rsidR="000815BC" w:rsidRDefault="000815BC" w:rsidP="000815BC">
                    <w:pPr>
                      <w:spacing w:line="220" w:lineRule="exact"/>
                      <w:rPr>
                        <w:rFonts w:ascii="Arial Narrow" w:hAnsi="Arial Narrow"/>
                        <w:color w:val="404040"/>
                        <w:sz w:val="18"/>
                      </w:rPr>
                    </w:pPr>
                    <w:r>
                      <w:rPr>
                        <w:rFonts w:ascii="Arial Narrow" w:hAnsi="Arial Narrow"/>
                        <w:color w:val="404040"/>
                        <w:sz w:val="18"/>
                      </w:rPr>
                      <w:t>Next-generation Sequencing Facility,</w:t>
                    </w:r>
                  </w:p>
                  <w:p w14:paraId="0A64C74E" w14:textId="77777777" w:rsidR="000815BC" w:rsidRDefault="000815BC" w:rsidP="000815BC">
                    <w:pPr>
                      <w:spacing w:line="220" w:lineRule="exact"/>
                      <w:rPr>
                        <w:rFonts w:ascii="Arial Narrow" w:hAnsi="Arial Narrow"/>
                        <w:color w:val="404040"/>
                        <w:sz w:val="18"/>
                      </w:rPr>
                    </w:pPr>
                    <w:r>
                      <w:rPr>
                        <w:rFonts w:ascii="Arial Narrow" w:hAnsi="Arial Narrow"/>
                        <w:color w:val="404040"/>
                        <w:sz w:val="18"/>
                      </w:rPr>
                      <w:t>Division of Vaccine Discovery.</w:t>
                    </w:r>
                  </w:p>
                  <w:p w14:paraId="573EA898" w14:textId="77777777" w:rsidR="000815BC" w:rsidRPr="00423CBD" w:rsidRDefault="000815BC" w:rsidP="000815BC">
                    <w:pPr>
                      <w:spacing w:line="220" w:lineRule="exact"/>
                      <w:rPr>
                        <w:rFonts w:ascii="Arial Narrow" w:hAnsi="Arial Narrow"/>
                        <w:color w:val="404040"/>
                        <w:sz w:val="18"/>
                      </w:rPr>
                    </w:pPr>
                    <w:r>
                      <w:rPr>
                        <w:rFonts w:ascii="Arial Narrow" w:hAnsi="Arial Narrow"/>
                        <w:color w:val="404040"/>
                        <w:sz w:val="18"/>
                      </w:rPr>
                      <w:t>La Jolla Institute for Allergy &amp; Immunology</w:t>
                    </w:r>
                  </w:p>
                  <w:p w14:paraId="19D6AC59" w14:textId="77777777" w:rsidR="000815BC" w:rsidRDefault="000815BC" w:rsidP="000815BC">
                    <w:pPr>
                      <w:spacing w:line="220" w:lineRule="exact"/>
                      <w:rPr>
                        <w:rFonts w:ascii="Arial Narrow" w:hAnsi="Arial Narrow"/>
                        <w:color w:val="404040"/>
                        <w:sz w:val="18"/>
                      </w:rPr>
                    </w:pPr>
                    <w:r>
                      <w:rPr>
                        <w:rFonts w:ascii="Arial Narrow" w:hAnsi="Arial Narrow"/>
                        <w:color w:val="404040"/>
                        <w:sz w:val="18"/>
                      </w:rPr>
                      <w:t>9420 Athena Circle, La Jolla, CA 92037</w:t>
                    </w:r>
                  </w:p>
                  <w:p w14:paraId="5B9E946B" w14:textId="77777777" w:rsidR="000815BC" w:rsidRPr="00423CBD" w:rsidRDefault="000815BC" w:rsidP="000815BC">
                    <w:pPr>
                      <w:spacing w:line="220" w:lineRule="exact"/>
                      <w:rPr>
                        <w:rFonts w:ascii="Arial Narrow" w:hAnsi="Arial Narrow"/>
                        <w:color w:val="404040"/>
                        <w:sz w:val="18"/>
                      </w:rPr>
                    </w:pPr>
                    <w:r w:rsidRPr="00423CBD">
                      <w:rPr>
                        <w:rFonts w:ascii="Arial Narrow" w:hAnsi="Arial Narrow"/>
                        <w:i/>
                        <w:color w:val="404040"/>
                        <w:sz w:val="18"/>
                      </w:rPr>
                      <w:t xml:space="preserve">phone </w:t>
                    </w:r>
                    <w:r>
                      <w:rPr>
                        <w:rFonts w:ascii="Arial Narrow" w:hAnsi="Arial Narrow"/>
                        <w:color w:val="404040"/>
                        <w:sz w:val="18"/>
                      </w:rPr>
                      <w:t>858 952 7167</w:t>
                    </w:r>
                    <w:r w:rsidRPr="00423CBD">
                      <w:rPr>
                        <w:rFonts w:ascii="Arial Narrow" w:hAnsi="Arial Narrow"/>
                        <w:color w:val="404040"/>
                        <w:sz w:val="18"/>
                      </w:rPr>
                      <w:t xml:space="preserve"> | </w:t>
                    </w:r>
                    <w:r w:rsidRPr="00423CBD">
                      <w:rPr>
                        <w:rFonts w:ascii="Arial Narrow" w:hAnsi="Arial Narrow"/>
                        <w:i/>
                        <w:color w:val="404040"/>
                        <w:sz w:val="18"/>
                      </w:rPr>
                      <w:t xml:space="preserve">fax </w:t>
                    </w:r>
                    <w:r>
                      <w:rPr>
                        <w:rFonts w:ascii="Arial Narrow" w:hAnsi="Arial Narrow"/>
                        <w:color w:val="404040"/>
                        <w:sz w:val="18"/>
                      </w:rPr>
                      <w:t>858 752 6984</w:t>
                    </w:r>
                  </w:p>
                  <w:p w14:paraId="6DB0AEA6" w14:textId="77777777" w:rsidR="000815BC" w:rsidRDefault="000815BC" w:rsidP="000815BC">
                    <w:pPr>
                      <w:spacing w:line="220" w:lineRule="exact"/>
                      <w:rPr>
                        <w:rFonts w:ascii="Arial Narrow" w:hAnsi="Arial Narrow"/>
                        <w:i/>
                        <w:color w:val="404040"/>
                        <w:sz w:val="18"/>
                      </w:rPr>
                    </w:pPr>
                    <w:r w:rsidRPr="00423CBD">
                      <w:rPr>
                        <w:rFonts w:ascii="Arial Narrow" w:hAnsi="Arial Narrow"/>
                        <w:i/>
                        <w:color w:val="404040"/>
                        <w:sz w:val="18"/>
                      </w:rPr>
                      <w:t>ma</w:t>
                    </w:r>
                    <w:r>
                      <w:rPr>
                        <w:rFonts w:ascii="Arial Narrow" w:hAnsi="Arial Narrow"/>
                        <w:i/>
                        <w:color w:val="404040"/>
                        <w:sz w:val="18"/>
                      </w:rPr>
                      <w:t>il gregory@lji.org</w:t>
                    </w:r>
                  </w:p>
                  <w:p w14:paraId="2E291815" w14:textId="77777777" w:rsidR="000815BC" w:rsidRPr="00423CBD" w:rsidRDefault="000815BC" w:rsidP="000815BC">
                    <w:pPr>
                      <w:spacing w:line="220" w:lineRule="exact"/>
                      <w:rPr>
                        <w:rFonts w:ascii="Arial Narrow" w:hAnsi="Arial Narrow"/>
                        <w:color w:val="404040"/>
                        <w:sz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4377CE">
      <w:rPr>
        <w:noProof/>
      </w:rPr>
      <w:drawing>
        <wp:anchor distT="0" distB="0" distL="114300" distR="114300" simplePos="0" relativeHeight="251666432" behindDoc="0" locked="0" layoutInCell="1" allowOverlap="1" wp14:anchorId="1665FA29" wp14:editId="65E38566">
          <wp:simplePos x="0" y="0"/>
          <wp:positionH relativeFrom="column">
            <wp:posOffset>3657600</wp:posOffset>
          </wp:positionH>
          <wp:positionV relativeFrom="paragraph">
            <wp:posOffset>-685800</wp:posOffset>
          </wp:positionV>
          <wp:extent cx="2413635" cy="972185"/>
          <wp:effectExtent l="0" t="0" r="0" b="0"/>
          <wp:wrapThrough wrapText="bothSides">
            <wp:wrapPolygon edited="0">
              <wp:start x="10229" y="0"/>
              <wp:lineTo x="0" y="1129"/>
              <wp:lineTo x="0" y="19752"/>
              <wp:lineTo x="10229" y="20880"/>
              <wp:lineTo x="11365" y="20880"/>
              <wp:lineTo x="21367" y="19752"/>
              <wp:lineTo x="21367" y="6772"/>
              <wp:lineTo x="14548" y="564"/>
              <wp:lineTo x="11365" y="0"/>
              <wp:lineTo x="10229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635" cy="9721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4774"/>
    <w:multiLevelType w:val="multilevel"/>
    <w:tmpl w:val="FC6C6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83209"/>
    <w:multiLevelType w:val="multilevel"/>
    <w:tmpl w:val="7DBE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04EBC"/>
    <w:multiLevelType w:val="multilevel"/>
    <w:tmpl w:val="FC6C6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B7199"/>
    <w:multiLevelType w:val="hybridMultilevel"/>
    <w:tmpl w:val="FC6C6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AD"/>
    <w:rsid w:val="0000483C"/>
    <w:rsid w:val="00004A47"/>
    <w:rsid w:val="0001215E"/>
    <w:rsid w:val="000135B1"/>
    <w:rsid w:val="00014CF9"/>
    <w:rsid w:val="0002192B"/>
    <w:rsid w:val="00065E22"/>
    <w:rsid w:val="000721D1"/>
    <w:rsid w:val="000758EB"/>
    <w:rsid w:val="000815BC"/>
    <w:rsid w:val="0008250F"/>
    <w:rsid w:val="00094EF1"/>
    <w:rsid w:val="000A5220"/>
    <w:rsid w:val="000B16FD"/>
    <w:rsid w:val="000B2716"/>
    <w:rsid w:val="000C014D"/>
    <w:rsid w:val="000C6AE7"/>
    <w:rsid w:val="000F43E0"/>
    <w:rsid w:val="000F456A"/>
    <w:rsid w:val="000F7CE3"/>
    <w:rsid w:val="00117B09"/>
    <w:rsid w:val="00142575"/>
    <w:rsid w:val="0017162C"/>
    <w:rsid w:val="00176E66"/>
    <w:rsid w:val="001B48A4"/>
    <w:rsid w:val="001E3B07"/>
    <w:rsid w:val="00202D75"/>
    <w:rsid w:val="00205786"/>
    <w:rsid w:val="00212A58"/>
    <w:rsid w:val="00222671"/>
    <w:rsid w:val="00234E0B"/>
    <w:rsid w:val="00242853"/>
    <w:rsid w:val="00242B74"/>
    <w:rsid w:val="00262CDD"/>
    <w:rsid w:val="00275982"/>
    <w:rsid w:val="00295EE9"/>
    <w:rsid w:val="002B4BC3"/>
    <w:rsid w:val="002C3B98"/>
    <w:rsid w:val="002C704A"/>
    <w:rsid w:val="002E2435"/>
    <w:rsid w:val="002E4859"/>
    <w:rsid w:val="002F357B"/>
    <w:rsid w:val="00302FE8"/>
    <w:rsid w:val="003316C7"/>
    <w:rsid w:val="00340E53"/>
    <w:rsid w:val="003B5F2C"/>
    <w:rsid w:val="003E32EA"/>
    <w:rsid w:val="00401526"/>
    <w:rsid w:val="00412541"/>
    <w:rsid w:val="00413A44"/>
    <w:rsid w:val="00415539"/>
    <w:rsid w:val="00424858"/>
    <w:rsid w:val="0043037E"/>
    <w:rsid w:val="0043117A"/>
    <w:rsid w:val="0043192D"/>
    <w:rsid w:val="00433941"/>
    <w:rsid w:val="004377CE"/>
    <w:rsid w:val="00443F17"/>
    <w:rsid w:val="00454375"/>
    <w:rsid w:val="00477A80"/>
    <w:rsid w:val="00481DFB"/>
    <w:rsid w:val="00491681"/>
    <w:rsid w:val="004C7C1C"/>
    <w:rsid w:val="004D170A"/>
    <w:rsid w:val="004D59FC"/>
    <w:rsid w:val="00522510"/>
    <w:rsid w:val="0055019E"/>
    <w:rsid w:val="00550CF2"/>
    <w:rsid w:val="00555F0E"/>
    <w:rsid w:val="005642D0"/>
    <w:rsid w:val="005A1651"/>
    <w:rsid w:val="005A49D8"/>
    <w:rsid w:val="005C3A86"/>
    <w:rsid w:val="005F00B3"/>
    <w:rsid w:val="00600458"/>
    <w:rsid w:val="00603C4E"/>
    <w:rsid w:val="00632DF7"/>
    <w:rsid w:val="00637928"/>
    <w:rsid w:val="006413FE"/>
    <w:rsid w:val="00652C49"/>
    <w:rsid w:val="00654800"/>
    <w:rsid w:val="00670F25"/>
    <w:rsid w:val="00675D2A"/>
    <w:rsid w:val="00684620"/>
    <w:rsid w:val="00685D8E"/>
    <w:rsid w:val="00694843"/>
    <w:rsid w:val="00697195"/>
    <w:rsid w:val="006A691C"/>
    <w:rsid w:val="006B2AF5"/>
    <w:rsid w:val="006C22A7"/>
    <w:rsid w:val="006C2B26"/>
    <w:rsid w:val="006C464A"/>
    <w:rsid w:val="006C4901"/>
    <w:rsid w:val="006C63D5"/>
    <w:rsid w:val="006D1775"/>
    <w:rsid w:val="006E3652"/>
    <w:rsid w:val="0074171F"/>
    <w:rsid w:val="00750F13"/>
    <w:rsid w:val="00780F1F"/>
    <w:rsid w:val="00787E6B"/>
    <w:rsid w:val="00787FCC"/>
    <w:rsid w:val="007906F6"/>
    <w:rsid w:val="00794282"/>
    <w:rsid w:val="00795E6F"/>
    <w:rsid w:val="007B18FA"/>
    <w:rsid w:val="007B4D84"/>
    <w:rsid w:val="007D3C9D"/>
    <w:rsid w:val="007E5FE0"/>
    <w:rsid w:val="007F7FF8"/>
    <w:rsid w:val="00800017"/>
    <w:rsid w:val="008009A9"/>
    <w:rsid w:val="00810CDC"/>
    <w:rsid w:val="00822D47"/>
    <w:rsid w:val="00852940"/>
    <w:rsid w:val="008529AB"/>
    <w:rsid w:val="008551DF"/>
    <w:rsid w:val="00855E3F"/>
    <w:rsid w:val="008804AE"/>
    <w:rsid w:val="00883F6A"/>
    <w:rsid w:val="00890F47"/>
    <w:rsid w:val="008C48D9"/>
    <w:rsid w:val="008D025E"/>
    <w:rsid w:val="008F10DD"/>
    <w:rsid w:val="0090438C"/>
    <w:rsid w:val="009116FA"/>
    <w:rsid w:val="00940793"/>
    <w:rsid w:val="0094306F"/>
    <w:rsid w:val="009627D8"/>
    <w:rsid w:val="00996D67"/>
    <w:rsid w:val="009A5BC0"/>
    <w:rsid w:val="009B05B2"/>
    <w:rsid w:val="009C24F9"/>
    <w:rsid w:val="00A445C1"/>
    <w:rsid w:val="00A5677D"/>
    <w:rsid w:val="00AC53E8"/>
    <w:rsid w:val="00AE078A"/>
    <w:rsid w:val="00AE4C81"/>
    <w:rsid w:val="00AF28C3"/>
    <w:rsid w:val="00B05B0C"/>
    <w:rsid w:val="00B30CF7"/>
    <w:rsid w:val="00B65E18"/>
    <w:rsid w:val="00B916AD"/>
    <w:rsid w:val="00BB4DC5"/>
    <w:rsid w:val="00BB583F"/>
    <w:rsid w:val="00BE0D80"/>
    <w:rsid w:val="00BE1873"/>
    <w:rsid w:val="00BF1C9C"/>
    <w:rsid w:val="00C034A5"/>
    <w:rsid w:val="00C16DE7"/>
    <w:rsid w:val="00C57472"/>
    <w:rsid w:val="00C60369"/>
    <w:rsid w:val="00C74CE1"/>
    <w:rsid w:val="00CD67BE"/>
    <w:rsid w:val="00CD70E0"/>
    <w:rsid w:val="00CE3BB8"/>
    <w:rsid w:val="00D00A46"/>
    <w:rsid w:val="00D02A8B"/>
    <w:rsid w:val="00D0748C"/>
    <w:rsid w:val="00D165AC"/>
    <w:rsid w:val="00D24B01"/>
    <w:rsid w:val="00D2599A"/>
    <w:rsid w:val="00D271FF"/>
    <w:rsid w:val="00D573CF"/>
    <w:rsid w:val="00D61CD2"/>
    <w:rsid w:val="00D665D1"/>
    <w:rsid w:val="00D96D20"/>
    <w:rsid w:val="00DA1751"/>
    <w:rsid w:val="00DC1BD5"/>
    <w:rsid w:val="00DC6B4A"/>
    <w:rsid w:val="00DD3034"/>
    <w:rsid w:val="00DE4C83"/>
    <w:rsid w:val="00E07F78"/>
    <w:rsid w:val="00E146E8"/>
    <w:rsid w:val="00E2799D"/>
    <w:rsid w:val="00E452A4"/>
    <w:rsid w:val="00E57F6E"/>
    <w:rsid w:val="00E612EF"/>
    <w:rsid w:val="00E617F3"/>
    <w:rsid w:val="00E64B94"/>
    <w:rsid w:val="00E75D3C"/>
    <w:rsid w:val="00E93B7C"/>
    <w:rsid w:val="00E956B2"/>
    <w:rsid w:val="00E97253"/>
    <w:rsid w:val="00EB2F1A"/>
    <w:rsid w:val="00EB549D"/>
    <w:rsid w:val="00EC6346"/>
    <w:rsid w:val="00ED5F89"/>
    <w:rsid w:val="00F153BC"/>
    <w:rsid w:val="00F15E9D"/>
    <w:rsid w:val="00F1648C"/>
    <w:rsid w:val="00F85E22"/>
    <w:rsid w:val="00FC2B1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2C12CE"/>
  <w15:docId w15:val="{C267CB45-C850-1041-9C32-99B49ED5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6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6AD"/>
  </w:style>
  <w:style w:type="paragraph" w:styleId="Footer">
    <w:name w:val="footer"/>
    <w:basedOn w:val="Normal"/>
    <w:link w:val="FooterChar"/>
    <w:uiPriority w:val="99"/>
    <w:unhideWhenUsed/>
    <w:rsid w:val="00B916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6AD"/>
  </w:style>
  <w:style w:type="paragraph" w:styleId="ListParagraph">
    <w:name w:val="List Paragraph"/>
    <w:basedOn w:val="Normal"/>
    <w:uiPriority w:val="34"/>
    <w:qFormat/>
    <w:rsid w:val="00D665D1"/>
    <w:pPr>
      <w:ind w:left="720"/>
      <w:contextualSpacing/>
    </w:pPr>
    <w:rPr>
      <w:rFonts w:ascii="Cambria" w:eastAsia="Cambria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632DF7"/>
  </w:style>
  <w:style w:type="character" w:customStyle="1" w:styleId="journalname">
    <w:name w:val="journalname"/>
    <w:basedOn w:val="DefaultParagraphFont"/>
    <w:rsid w:val="000135B1"/>
  </w:style>
  <w:style w:type="paragraph" w:styleId="BalloonText">
    <w:name w:val="Balloon Text"/>
    <w:basedOn w:val="Normal"/>
    <w:link w:val="BalloonTextChar"/>
    <w:uiPriority w:val="99"/>
    <w:semiHidden/>
    <w:unhideWhenUsed/>
    <w:rsid w:val="00ED5F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F8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226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6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9F2977-7FB6-8345-B4A1-EC6AE59D6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LIAI</Company>
  <LinksUpToDate>false</LinksUpToDate>
  <CharactersWithSpaces>1441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LIAI User</dc:creator>
  <cp:keywords/>
  <dc:description/>
  <cp:lastModifiedBy>Justin C</cp:lastModifiedBy>
  <cp:revision>5</cp:revision>
  <cp:lastPrinted>2013-07-03T18:20:00Z</cp:lastPrinted>
  <dcterms:created xsi:type="dcterms:W3CDTF">2020-05-01T01:26:00Z</dcterms:created>
  <dcterms:modified xsi:type="dcterms:W3CDTF">2020-05-01T02:27:00Z</dcterms:modified>
  <cp:category/>
</cp:coreProperties>
</file>