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58A7CB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46864">
        <w:rPr>
          <w:rFonts w:asciiTheme="minorHAnsi" w:eastAsia="Times New Roman" w:hAnsiTheme="minorHAnsi" w:cstheme="minorHAnsi"/>
          <w:b/>
          <w:szCs w:val="24"/>
        </w:rPr>
        <w:t>61617</w:t>
      </w:r>
    </w:p>
    <w:p w14:paraId="0EA072CA" w14:textId="471499F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378AEF3" w14:textId="77777777" w:rsidR="00646864" w:rsidRDefault="004E0C5A" w:rsidP="0064686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64686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https://www.jove.com/account/file-uploader?src=18793233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7F84C5" w14:textId="0FFB0FEE" w:rsidR="00646864" w:rsidRPr="00646864" w:rsidRDefault="004E0C5A" w:rsidP="00646864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46864" w:rsidRPr="00646864">
        <w:rPr>
          <w:b/>
          <w:bCs/>
          <w:iCs/>
          <w:color w:val="000000" w:themeColor="text1"/>
          <w:sz w:val="32"/>
          <w:szCs w:val="32"/>
        </w:rPr>
        <w:t>A Semiautomated ChIP-Seq Procedure for Large-</w:t>
      </w:r>
      <w:r w:rsidR="00646864">
        <w:rPr>
          <w:b/>
          <w:bCs/>
          <w:iCs/>
          <w:color w:val="000000" w:themeColor="text1"/>
          <w:sz w:val="32"/>
          <w:szCs w:val="32"/>
        </w:rPr>
        <w:t>S</w:t>
      </w:r>
      <w:r w:rsidR="00646864" w:rsidRPr="00646864">
        <w:rPr>
          <w:b/>
          <w:bCs/>
          <w:iCs/>
          <w:color w:val="000000" w:themeColor="text1"/>
          <w:sz w:val="32"/>
          <w:szCs w:val="32"/>
        </w:rPr>
        <w:t>cale Epigenetic Studies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C7491E3" w14:textId="7389DDF3" w:rsidR="00646864" w:rsidRPr="008455AE" w:rsidRDefault="00EC3C46" w:rsidP="00646864">
      <w:pPr>
        <w:jc w:val="both"/>
        <w:rPr>
          <w:rFonts w:cs="Calibr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</w:rPr>
        <w:t>Justin Cayford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</w:rPr>
        <w:t>, Sara Herrera-de la Mata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</w:rPr>
        <w:t>, Benjamin Joachim Schmiedel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</w:rPr>
        <w:t>, Vivek Chandra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</w:rPr>
        <w:t xml:space="preserve">, </w:t>
      </w:r>
      <w:r w:rsidR="008455AE" w:rsidRPr="007B1C63">
        <w:rPr>
          <w:rFonts w:cs="Calibri"/>
          <w:b/>
          <w:bCs/>
          <w:color w:val="000000" w:themeColor="text1"/>
          <w:sz w:val="28"/>
          <w:szCs w:val="28"/>
        </w:rPr>
        <w:t>Pandurangan Vijayanand</w:t>
      </w:r>
      <w:r w:rsidR="00646864" w:rsidRPr="007B1C63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</w:rPr>
        <w:t>, and Grégory Seumois</w:t>
      </w:r>
      <w:r w:rsidR="00646864" w:rsidRPr="00646864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1F0DBA96" w14:textId="77777777" w:rsidR="00646864" w:rsidRPr="00646864" w:rsidRDefault="00646864" w:rsidP="00646864">
      <w:pPr>
        <w:jc w:val="both"/>
        <w:rPr>
          <w:rFonts w:cs="Calibri"/>
          <w:bCs/>
          <w:color w:val="000000" w:themeColor="text1"/>
          <w:sz w:val="28"/>
          <w:szCs w:val="28"/>
        </w:rPr>
      </w:pPr>
    </w:p>
    <w:p w14:paraId="160C3464" w14:textId="6CBBCF8D" w:rsidR="00CA3842" w:rsidRPr="00646864" w:rsidRDefault="00646864" w:rsidP="00646864">
      <w:pPr>
        <w:rPr>
          <w:rFonts w:asciiTheme="minorHAnsi" w:hAnsiTheme="minorHAnsi" w:cstheme="minorHAnsi"/>
          <w:sz w:val="28"/>
          <w:szCs w:val="28"/>
        </w:rPr>
      </w:pPr>
      <w:r w:rsidRPr="00646864">
        <w:rPr>
          <w:rFonts w:cs="Calibri"/>
          <w:color w:val="000000" w:themeColor="text1"/>
          <w:sz w:val="28"/>
          <w:szCs w:val="28"/>
          <w:vertAlign w:val="superscript"/>
        </w:rPr>
        <w:t>1</w:t>
      </w:r>
      <w:r w:rsidRPr="00646864">
        <w:rPr>
          <w:rFonts w:cs="Calibri"/>
          <w:bCs/>
          <w:color w:val="000000" w:themeColor="text1"/>
          <w:sz w:val="28"/>
          <w:szCs w:val="28"/>
        </w:rPr>
        <w:t>Division of Vaccine Discovery, La Jolla Institute for Immunology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42A04C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4C98C3E" w14:textId="77777777" w:rsidR="00646864" w:rsidRDefault="00646864" w:rsidP="004E0C5A">
      <w:pPr>
        <w:outlineLvl w:val="0"/>
        <w:rPr>
          <w:rFonts w:cs="Calibri"/>
          <w:color w:val="000000" w:themeColor="text1"/>
        </w:rPr>
      </w:pPr>
      <w:r w:rsidRPr="00F2338F">
        <w:rPr>
          <w:rFonts w:cs="Calibri"/>
          <w:color w:val="000000" w:themeColor="text1"/>
        </w:rPr>
        <w:t xml:space="preserve">Grégory Seumois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</w:p>
    <w:p w14:paraId="7240542B" w14:textId="399E3CB7" w:rsidR="00C32213" w:rsidRDefault="00A86CC5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646864" w:rsidRPr="007E26A5">
          <w:rPr>
            <w:rStyle w:val="Hyperlink"/>
            <w:rFonts w:cs="Calibri"/>
          </w:rPr>
          <w:t>Gregory@lji.org</w:t>
        </w:r>
      </w:hyperlink>
      <w:r w:rsidR="00646864">
        <w:rPr>
          <w:rFonts w:cs="Calibri"/>
          <w:color w:val="000000" w:themeColor="text1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68DA00CB" w14:textId="647AED99" w:rsidR="00646864" w:rsidRDefault="00646864" w:rsidP="00646864">
      <w:pPr>
        <w:pStyle w:val="NormalWeb"/>
        <w:spacing w:before="0" w:beforeAutospacing="0" w:after="0" w:afterAutospacing="0"/>
      </w:pPr>
      <w:r>
        <w:fldChar w:fldCharType="begin"/>
      </w:r>
      <w:r>
        <w:instrText xml:space="preserve"> HYPERLINK "mailto:jcayford@lji.org" </w:instrText>
      </w:r>
      <w:r>
        <w:fldChar w:fldCharType="separate"/>
      </w:r>
      <w:r w:rsidRPr="007E26A5">
        <w:rPr>
          <w:rStyle w:val="Hyperlink"/>
        </w:rPr>
        <w:t>jcayford@lji.org</w:t>
      </w:r>
      <w:r>
        <w:fldChar w:fldCharType="end"/>
      </w:r>
    </w:p>
    <w:p w14:paraId="36EE54DB" w14:textId="1314B642" w:rsidR="00646864" w:rsidRDefault="00A86CC5" w:rsidP="00646864">
      <w:pPr>
        <w:pStyle w:val="NormalWeb"/>
        <w:spacing w:before="0" w:beforeAutospacing="0" w:after="0" w:afterAutospacing="0"/>
      </w:pPr>
      <w:hyperlink r:id="rId9" w:history="1">
        <w:r w:rsidR="00646864" w:rsidRPr="007E26A5">
          <w:rPr>
            <w:rStyle w:val="Hyperlink"/>
          </w:rPr>
          <w:t>sherrera@lji.org</w:t>
        </w:r>
      </w:hyperlink>
    </w:p>
    <w:p w14:paraId="7D88EEB5" w14:textId="6DA77827" w:rsidR="00646864" w:rsidRDefault="00A86CC5" w:rsidP="00646864">
      <w:pPr>
        <w:pStyle w:val="NormalWeb"/>
        <w:spacing w:before="0" w:beforeAutospacing="0" w:after="0" w:afterAutospacing="0"/>
      </w:pPr>
      <w:hyperlink r:id="rId10" w:history="1">
        <w:r w:rsidR="00646864" w:rsidRPr="007E26A5">
          <w:rPr>
            <w:rStyle w:val="Hyperlink"/>
          </w:rPr>
          <w:t>bschmiedel@lji.org</w:t>
        </w:r>
      </w:hyperlink>
    </w:p>
    <w:p w14:paraId="1C0F5C56" w14:textId="4C12E413" w:rsidR="00646864" w:rsidRDefault="00A86CC5" w:rsidP="00646864">
      <w:pPr>
        <w:pStyle w:val="NormalWeb"/>
        <w:spacing w:before="0" w:beforeAutospacing="0" w:after="0" w:afterAutospacing="0"/>
      </w:pPr>
      <w:hyperlink r:id="rId11" w:history="1">
        <w:r w:rsidR="00646864" w:rsidRPr="007E26A5">
          <w:rPr>
            <w:rStyle w:val="Hyperlink"/>
          </w:rPr>
          <w:t>vchandra@lji.org</w:t>
        </w:r>
      </w:hyperlink>
    </w:p>
    <w:p w14:paraId="53CD05F9" w14:textId="2DE657BF" w:rsidR="004E0C5A" w:rsidRPr="00B07A3B" w:rsidRDefault="00A86CC5" w:rsidP="00646864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</w:rPr>
      </w:pPr>
      <w:hyperlink r:id="rId12" w:history="1">
        <w:r w:rsidR="00646864" w:rsidRPr="007E26A5">
          <w:rPr>
            <w:rStyle w:val="Hyperlink"/>
          </w:rPr>
          <w:t>vijay@lji.org</w:t>
        </w:r>
      </w:hyperlink>
      <w:r w:rsidR="00646864"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6917240E" w:rsidR="00C93DB5" w:rsidRPr="00147B9E" w:rsidRDefault="00987081" w:rsidP="00147B9E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7B9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5BFAC4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7B9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B70DD5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55A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CD45B0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E1E21">
        <w:rPr>
          <w:rFonts w:asciiTheme="minorHAnsi" w:hAnsiTheme="minorHAnsi" w:cstheme="minorHAnsi"/>
          <w:b/>
          <w:color w:val="000000" w:themeColor="text1"/>
          <w:szCs w:val="24"/>
        </w:rPr>
        <w:t>52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3E8EA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E45A3D9" w:rsidR="007D61A8" w:rsidRPr="00A453AF" w:rsidRDefault="0060259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Cayford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1C63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protocol is significant in that it allows for high-throughput ChIP-Seq analysis of primary samples to better understand </w:t>
      </w:r>
      <w:r>
        <w:rPr>
          <w:rFonts w:asciiTheme="minorHAnsi" w:hAnsiTheme="minorHAnsi" w:cstheme="minorHAnsi"/>
        </w:rPr>
        <w:softHyphen/>
        <w:t>cis</w:t>
      </w:r>
      <w:r>
        <w:rPr>
          <w:rFonts w:asciiTheme="minorHAnsi" w:hAnsiTheme="minorHAnsi" w:cstheme="minorHAnsi"/>
        </w:rPr>
        <w:softHyphen/>
        <w:t xml:space="preserve"> regulatory</w:t>
      </w:r>
      <w:r w:rsidR="007B1C63">
        <w:rPr>
          <w:rFonts w:asciiTheme="minorHAnsi" w:hAnsiTheme="minorHAnsi" w:cstheme="minorHAnsi"/>
        </w:rPr>
        <w:t xml:space="preserve"> mechanism</w:t>
      </w:r>
      <w:r>
        <w:rPr>
          <w:rFonts w:asciiTheme="minorHAnsi" w:hAnsiTheme="minorHAnsi" w:cstheme="minorHAnsi"/>
        </w:rPr>
        <w:t xml:space="preserve"> regulation and </w:t>
      </w:r>
      <w:r w:rsidR="007B1C63">
        <w:rPr>
          <w:rFonts w:asciiTheme="minorHAnsi" w:hAnsiTheme="minorHAnsi" w:cstheme="minorHAnsi"/>
        </w:rPr>
        <w:t>its</w:t>
      </w:r>
      <w:r>
        <w:rPr>
          <w:rFonts w:asciiTheme="minorHAnsi" w:hAnsiTheme="minorHAnsi" w:cstheme="minorHAnsi"/>
        </w:rPr>
        <w:t xml:space="preserve"> importance in disease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97D5AD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FBB9906" w:rsidR="00A453AF" w:rsidRPr="00A453AF" w:rsidRDefault="0060259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Cayford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The main advantage</w:t>
      </w:r>
      <w:r w:rsidR="007B1C63">
        <w:t>s</w:t>
      </w:r>
      <w:r>
        <w:t xml:space="preserve"> of this method </w:t>
      </w:r>
      <w:r w:rsidR="007B1C63">
        <w:t>are</w:t>
      </w:r>
      <w:r>
        <w:t xml:space="preserve"> the reproducibility of the data and </w:t>
      </w:r>
      <w:r w:rsidR="007B1C63">
        <w:t xml:space="preserve">the drastic reduction in the </w:t>
      </w:r>
      <w:r>
        <w:t xml:space="preserve">amount of hands-on lab time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7B1C63" w:rsidRDefault="00A453AF" w:rsidP="007B1C63">
      <w:pPr>
        <w:rPr>
          <w:rFonts w:cs="Calibri"/>
          <w:szCs w:val="24"/>
        </w:rPr>
      </w:pPr>
    </w:p>
    <w:p w14:paraId="1E0CFC9F" w14:textId="311A7563" w:rsidR="00A453AF" w:rsidRPr="00A453AF" w:rsidRDefault="0031730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Cayford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7B1C63">
        <w:rPr>
          <w:u w:val="single"/>
        </w:rPr>
        <w:t>Sara Herrera de la Mata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Research Technician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7B1C63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7025E9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4DBA78AB" w14:textId="2C61BF0E" w:rsidR="00D86B42" w:rsidRPr="007B1C63" w:rsidRDefault="00DC2504" w:rsidP="007B1C6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C2DB4F0" w14:textId="7D10E293" w:rsidR="004F69DE" w:rsidRPr="00D86B42" w:rsidRDefault="004F69DE" w:rsidP="00D86B42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 w:rsidRPr="00D86B42">
        <w:rPr>
          <w:b/>
          <w:bCs/>
          <w:color w:val="000000" w:themeColor="text1"/>
        </w:rPr>
        <w:t xml:space="preserve">Chromatin </w:t>
      </w:r>
      <w:r w:rsidR="00D86B42">
        <w:rPr>
          <w:b/>
          <w:bCs/>
          <w:color w:val="000000" w:themeColor="text1"/>
        </w:rPr>
        <w:t>S</w:t>
      </w:r>
      <w:r w:rsidRPr="00D86B42">
        <w:rPr>
          <w:b/>
          <w:bCs/>
          <w:color w:val="000000" w:themeColor="text1"/>
        </w:rPr>
        <w:t>hearing</w:t>
      </w:r>
    </w:p>
    <w:p w14:paraId="0BD11AB7" w14:textId="77777777" w:rsidR="00D86B42" w:rsidRPr="00D86B42" w:rsidRDefault="00D86B42" w:rsidP="00D86B42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712394D0" w14:textId="60D21795" w:rsidR="00D86B42" w:rsidRDefault="000D340A" w:rsidP="00D86B4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 xml:space="preserve">For chromatin shearing, add 70 microliters of fresh, room temperature, complete lysis buffer to </w:t>
      </w:r>
      <w:r w:rsidR="00C166DA">
        <w:t>a glycine-fixed, snap frozen and</w:t>
      </w:r>
      <w:r>
        <w:t xml:space="preserve"> thawed </w:t>
      </w:r>
      <w:r w:rsidR="00C166DA">
        <w:t xml:space="preserve">cell </w:t>
      </w:r>
      <w:r>
        <w:t>pellet</w:t>
      </w:r>
      <w:r w:rsidR="00C166DA">
        <w:t xml:space="preserve"> of interest</w:t>
      </w:r>
      <w:r>
        <w:t xml:space="preserve"> for a 1-minute incubation at room temperature </w:t>
      </w:r>
      <w:r>
        <w:rPr>
          <w:b/>
          <w:bCs/>
        </w:rPr>
        <w:t>[1</w:t>
      </w:r>
      <w:r w:rsidR="00C166DA">
        <w:rPr>
          <w:b/>
          <w:bCs/>
        </w:rPr>
        <w:t>-TXT</w:t>
      </w:r>
      <w:r>
        <w:rPr>
          <w:b/>
          <w:bCs/>
        </w:rPr>
        <w:t>]</w:t>
      </w:r>
      <w:r>
        <w:t xml:space="preserve"> followed by 1 minute of resuspension without bubbles </w:t>
      </w:r>
      <w:r>
        <w:rPr>
          <w:b/>
          <w:bCs/>
        </w:rPr>
        <w:t>[2]</w:t>
      </w:r>
      <w:r>
        <w:t>.</w:t>
      </w:r>
    </w:p>
    <w:p w14:paraId="5C781D07" w14:textId="77777777" w:rsidR="000D340A" w:rsidRDefault="000D340A" w:rsidP="000D340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1276077" w14:textId="41F6C5A5" w:rsidR="000D340A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WIDE: Talent adding buffer to pellet, with buffer container visible in frame</w:t>
      </w:r>
      <w:r w:rsidR="00C166DA">
        <w:t xml:space="preserve"> </w:t>
      </w:r>
      <w:r w:rsidR="00C166DA">
        <w:rPr>
          <w:b/>
          <w:bCs/>
        </w:rPr>
        <w:t>TEXT: See text for full cell sample preparation details</w:t>
      </w:r>
    </w:p>
    <w:p w14:paraId="6E1CBA45" w14:textId="68A34594" w:rsidR="000D340A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Cells being resuspended</w:t>
      </w:r>
      <w:r w:rsidR="002E0FCF">
        <w:t xml:space="preserve"> </w:t>
      </w:r>
      <w:r w:rsidR="002E0FCF" w:rsidRPr="002E0FCF">
        <w:rPr>
          <w:i/>
          <w:iCs/>
          <w:color w:val="4F81BD" w:themeColor="accent1"/>
        </w:rPr>
        <w:t>Videographer: Important</w:t>
      </w:r>
      <w:r w:rsidR="002E0FCF">
        <w:rPr>
          <w:i/>
          <w:iCs/>
          <w:color w:val="4F81BD" w:themeColor="accent1"/>
        </w:rPr>
        <w:t>/difficult</w:t>
      </w:r>
      <w:r w:rsidR="002E0FCF" w:rsidRPr="002E0FCF">
        <w:rPr>
          <w:i/>
          <w:iCs/>
          <w:color w:val="4F81BD" w:themeColor="accent1"/>
        </w:rPr>
        <w:t xml:space="preserve"> step</w:t>
      </w:r>
    </w:p>
    <w:p w14:paraId="64E422E3" w14:textId="77777777" w:rsidR="000D340A" w:rsidRDefault="000D340A" w:rsidP="000D340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3CAE0A6E" w14:textId="741FE53B" w:rsidR="000D340A" w:rsidRDefault="000D340A" w:rsidP="000D340A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 xml:space="preserve">Incubate the sample for another minute at room temperature </w:t>
      </w:r>
      <w:r>
        <w:rPr>
          <w:b/>
          <w:bCs/>
        </w:rPr>
        <w:t>[1]</w:t>
      </w:r>
      <w:r>
        <w:t xml:space="preserve"> before placing the cells on ice </w:t>
      </w:r>
      <w:r>
        <w:rPr>
          <w:b/>
          <w:bCs/>
        </w:rPr>
        <w:t>[2]</w:t>
      </w:r>
      <w:r>
        <w:t>.</w:t>
      </w:r>
    </w:p>
    <w:p w14:paraId="6D9CE2F6" w14:textId="77777777" w:rsidR="000D340A" w:rsidRDefault="000D340A" w:rsidP="000D340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78188B8" w14:textId="069A8B26" w:rsidR="000D340A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setting timer, with tube visible in frame</w:t>
      </w:r>
    </w:p>
    <w:p w14:paraId="71D8EEEB" w14:textId="1D712E36" w:rsidR="000D340A" w:rsidRPr="00D86B42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placing tube on ice</w:t>
      </w:r>
    </w:p>
    <w:p w14:paraId="720A509F" w14:textId="77777777" w:rsidR="004F69DE" w:rsidRPr="00976163" w:rsidRDefault="004F69DE" w:rsidP="004F69DE">
      <w:pPr>
        <w:pStyle w:val="ListParagraph"/>
        <w:ind w:left="0"/>
        <w:rPr>
          <w:color w:val="000000" w:themeColor="text1"/>
        </w:rPr>
      </w:pPr>
    </w:p>
    <w:p w14:paraId="10C3DEA6" w14:textId="486E4C5E" w:rsidR="004F69DE" w:rsidRDefault="004F69DE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976163">
        <w:rPr>
          <w:color w:val="000000" w:themeColor="text1"/>
        </w:rPr>
        <w:t>Transfer the resuspended pellet into a 0.65</w:t>
      </w:r>
      <w:r w:rsidR="000D340A">
        <w:rPr>
          <w:color w:val="000000" w:themeColor="text1"/>
        </w:rPr>
        <w:t xml:space="preserve">-milliliter </w:t>
      </w:r>
      <w:r w:rsidRPr="00976163">
        <w:rPr>
          <w:color w:val="000000" w:themeColor="text1"/>
        </w:rPr>
        <w:t>low binding tube on ice</w:t>
      </w:r>
      <w:r w:rsidR="000D340A">
        <w:rPr>
          <w:color w:val="000000" w:themeColor="text1"/>
        </w:rPr>
        <w:t xml:space="preserve"> </w:t>
      </w:r>
      <w:r w:rsidR="000D340A">
        <w:rPr>
          <w:b/>
          <w:bCs/>
          <w:color w:val="000000" w:themeColor="text1"/>
        </w:rPr>
        <w:t>[1]</w:t>
      </w:r>
      <w:r w:rsidR="000D340A">
        <w:rPr>
          <w:color w:val="000000" w:themeColor="text1"/>
        </w:rPr>
        <w:t xml:space="preserve"> before loading the tube </w:t>
      </w:r>
      <w:r w:rsidR="00EE2E72">
        <w:rPr>
          <w:color w:val="000000" w:themeColor="text1"/>
        </w:rPr>
        <w:t>onto</w:t>
      </w:r>
      <w:r w:rsidR="000D340A">
        <w:rPr>
          <w:color w:val="000000" w:themeColor="text1"/>
        </w:rPr>
        <w:t xml:space="preserve"> the tube holder of a sonicator </w:t>
      </w:r>
      <w:r w:rsidR="000D340A">
        <w:rPr>
          <w:b/>
          <w:bCs/>
          <w:color w:val="000000" w:themeColor="text1"/>
        </w:rPr>
        <w:t>[2]</w:t>
      </w:r>
      <w:r w:rsidR="000D340A">
        <w:rPr>
          <w:color w:val="000000" w:themeColor="text1"/>
        </w:rPr>
        <w:t>.</w:t>
      </w:r>
    </w:p>
    <w:p w14:paraId="1DF453F3" w14:textId="77777777" w:rsidR="000D340A" w:rsidRDefault="000D340A" w:rsidP="000D34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E761E46" w14:textId="0C337709" w:rsidR="000D340A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cells to 0.65-mL tube on ice</w:t>
      </w:r>
    </w:p>
    <w:p w14:paraId="2D6A4F17" w14:textId="7ECF5B98" w:rsidR="000D340A" w:rsidRPr="00976163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tube onto holder</w:t>
      </w:r>
    </w:p>
    <w:p w14:paraId="42846907" w14:textId="77777777" w:rsidR="004F69DE" w:rsidRPr="00976163" w:rsidRDefault="004F69DE" w:rsidP="004F69DE">
      <w:pPr>
        <w:pStyle w:val="ListParagraph"/>
        <w:ind w:left="0"/>
        <w:rPr>
          <w:color w:val="000000" w:themeColor="text1"/>
        </w:rPr>
      </w:pPr>
    </w:p>
    <w:p w14:paraId="6CBE1139" w14:textId="29986DE6" w:rsidR="004F69DE" w:rsidRDefault="000D340A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="004F69DE" w:rsidRPr="00976163">
        <w:rPr>
          <w:color w:val="000000" w:themeColor="text1"/>
        </w:rPr>
        <w:t xml:space="preserve">ill any gaps with balance tubes </w:t>
      </w:r>
      <w:r w:rsidR="000F7807">
        <w:rPr>
          <w:color w:val="000000" w:themeColor="text1"/>
        </w:rPr>
        <w:t>containing</w:t>
      </w:r>
      <w:r w:rsidR="004F69DE" w:rsidRPr="00976163">
        <w:rPr>
          <w:color w:val="000000" w:themeColor="text1"/>
        </w:rPr>
        <w:t xml:space="preserve"> 70 </w:t>
      </w:r>
      <w:r>
        <w:rPr>
          <w:color w:val="000000" w:themeColor="text1"/>
        </w:rPr>
        <w:t>microliters</w:t>
      </w:r>
      <w:r w:rsidR="004F69DE" w:rsidRPr="00976163">
        <w:rPr>
          <w:color w:val="000000" w:themeColor="text1"/>
        </w:rPr>
        <w:t xml:space="preserve"> of water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let the cells stabilize </w:t>
      </w:r>
      <w:r w:rsidR="004F69DE" w:rsidRPr="00976163">
        <w:rPr>
          <w:color w:val="000000" w:themeColor="text1"/>
        </w:rPr>
        <w:t>in the water bath for about 1 min</w:t>
      </w:r>
      <w:r>
        <w:rPr>
          <w:color w:val="000000" w:themeColor="text1"/>
        </w:rPr>
        <w:t>ute</w:t>
      </w:r>
      <w:r w:rsidR="004F69DE" w:rsidRPr="00976163">
        <w:rPr>
          <w:color w:val="000000" w:themeColor="text1"/>
        </w:rPr>
        <w:t xml:space="preserve"> before starting the sonication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4F69DE" w:rsidRPr="00976163">
        <w:rPr>
          <w:color w:val="000000" w:themeColor="text1"/>
        </w:rPr>
        <w:t>.</w:t>
      </w:r>
    </w:p>
    <w:p w14:paraId="7D3087BE" w14:textId="77777777" w:rsidR="000D340A" w:rsidRDefault="000D340A" w:rsidP="000D34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818E6B2" w14:textId="482F5AEC" w:rsidR="000D340A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Gap(s) being filled</w:t>
      </w:r>
    </w:p>
    <w:p w14:paraId="5BBFE4C7" w14:textId="634AF4F8" w:rsidR="000D340A" w:rsidRPr="00976163" w:rsidRDefault="000D340A" w:rsidP="000D340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setting timer, with tube(s)</w:t>
      </w:r>
      <w:r w:rsidR="000241A1">
        <w:rPr>
          <w:color w:val="000000" w:themeColor="text1"/>
        </w:rPr>
        <w:t xml:space="preserve"> visible in frame</w:t>
      </w:r>
    </w:p>
    <w:p w14:paraId="476CD96F" w14:textId="77777777" w:rsidR="004F69DE" w:rsidRPr="00976163" w:rsidRDefault="004F69DE" w:rsidP="004F69DE">
      <w:pPr>
        <w:jc w:val="both"/>
        <w:rPr>
          <w:rFonts w:cs="Calibri"/>
          <w:color w:val="000000" w:themeColor="text1"/>
        </w:rPr>
      </w:pPr>
    </w:p>
    <w:p w14:paraId="1D24BD92" w14:textId="0EF7F376" w:rsidR="000241A1" w:rsidRPr="000241A1" w:rsidRDefault="004F69DE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 w:rsidRPr="00976163">
        <w:rPr>
          <w:color w:val="000000" w:themeColor="text1"/>
        </w:rPr>
        <w:t>After every 3 cycles, remove the samples from the sonicator</w:t>
      </w:r>
      <w:r w:rsidR="000241A1">
        <w:rPr>
          <w:color w:val="000000" w:themeColor="text1"/>
        </w:rPr>
        <w:t xml:space="preserve"> for gentle</w:t>
      </w:r>
      <w:r w:rsidRPr="00976163">
        <w:rPr>
          <w:color w:val="000000" w:themeColor="text1"/>
        </w:rPr>
        <w:t xml:space="preserve"> vortex</w:t>
      </w:r>
      <w:r w:rsidR="000241A1">
        <w:rPr>
          <w:color w:val="000000" w:themeColor="text1"/>
        </w:rPr>
        <w:t xml:space="preserve">ing </w:t>
      </w:r>
      <w:r w:rsidR="000241A1">
        <w:rPr>
          <w:b/>
          <w:bCs/>
          <w:color w:val="000000" w:themeColor="text1"/>
        </w:rPr>
        <w:t>[1]</w:t>
      </w:r>
      <w:r w:rsidRPr="00976163">
        <w:rPr>
          <w:color w:val="000000" w:themeColor="text1"/>
        </w:rPr>
        <w:t xml:space="preserve"> and pulse spin the tubes before </w:t>
      </w:r>
      <w:r w:rsidR="000F7807">
        <w:rPr>
          <w:color w:val="000000" w:themeColor="text1"/>
        </w:rPr>
        <w:t>placing</w:t>
      </w:r>
      <w:r w:rsidRPr="00976163">
        <w:rPr>
          <w:color w:val="000000" w:themeColor="text1"/>
        </w:rPr>
        <w:t xml:space="preserve"> them back into the holder</w:t>
      </w:r>
      <w:r w:rsidR="000241A1">
        <w:rPr>
          <w:color w:val="000000" w:themeColor="text1"/>
        </w:rPr>
        <w:t xml:space="preserve"> </w:t>
      </w:r>
      <w:r w:rsidR="000241A1">
        <w:rPr>
          <w:b/>
          <w:bCs/>
          <w:color w:val="000000" w:themeColor="text1"/>
        </w:rPr>
        <w:t>[2</w:t>
      </w:r>
      <w:r w:rsidR="00EE2E72">
        <w:rPr>
          <w:b/>
          <w:bCs/>
          <w:color w:val="000000" w:themeColor="text1"/>
        </w:rPr>
        <w:t>-TXT</w:t>
      </w:r>
      <w:r w:rsidR="000241A1">
        <w:rPr>
          <w:b/>
          <w:bCs/>
          <w:color w:val="000000" w:themeColor="text1"/>
        </w:rPr>
        <w:t>]</w:t>
      </w:r>
      <w:r w:rsidRPr="00976163">
        <w:rPr>
          <w:color w:val="000000" w:themeColor="text1"/>
        </w:rPr>
        <w:t>.</w:t>
      </w:r>
    </w:p>
    <w:p w14:paraId="7F5EF3AC" w14:textId="77777777" w:rsidR="000241A1" w:rsidRP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F0F2B59" w14:textId="70A0E7B5" w:rsidR="000241A1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vortexing tube</w:t>
      </w:r>
    </w:p>
    <w:p w14:paraId="67E5F18E" w14:textId="5943AA81" w:rsidR="000241A1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placing tube into microcentrifuge</w:t>
      </w:r>
      <w:r w:rsidR="00EE2E72">
        <w:t xml:space="preserve"> </w:t>
      </w:r>
      <w:r w:rsidR="00EE2E72">
        <w:rPr>
          <w:b/>
          <w:bCs/>
        </w:rPr>
        <w:t>TEXT: Caution: Remove bubbles from outside of tube before next cycle</w:t>
      </w:r>
    </w:p>
    <w:p w14:paraId="634E29A5" w14:textId="77777777" w:rsid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635A609C" w14:textId="74F69FE7" w:rsidR="004F69DE" w:rsidRPr="000241A1" w:rsidRDefault="004F69DE" w:rsidP="000241A1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 w:rsidRPr="000241A1">
        <w:rPr>
          <w:b/>
          <w:bCs/>
          <w:color w:val="000000" w:themeColor="text1"/>
        </w:rPr>
        <w:t>Automated</w:t>
      </w:r>
      <w:r w:rsidR="000241A1" w:rsidRPr="000241A1">
        <w:rPr>
          <w:rFonts w:cs="Calibri"/>
          <w:color w:val="000000" w:themeColor="text1"/>
        </w:rPr>
        <w:t xml:space="preserve"> </w:t>
      </w:r>
      <w:r w:rsidR="000241A1" w:rsidRPr="000241A1">
        <w:rPr>
          <w:rFonts w:cs="Calibri"/>
          <w:b/>
          <w:bCs/>
          <w:color w:val="000000" w:themeColor="text1"/>
        </w:rPr>
        <w:t>Chromatin Immunoprecipitation Sequencing</w:t>
      </w:r>
      <w:r w:rsidRPr="000241A1">
        <w:rPr>
          <w:b/>
          <w:bCs/>
          <w:color w:val="000000" w:themeColor="text1"/>
        </w:rPr>
        <w:t xml:space="preserve"> </w:t>
      </w:r>
      <w:r w:rsidR="000241A1" w:rsidRPr="000241A1">
        <w:rPr>
          <w:b/>
          <w:bCs/>
          <w:color w:val="000000" w:themeColor="text1"/>
        </w:rPr>
        <w:t>(</w:t>
      </w:r>
      <w:r w:rsidRPr="000241A1">
        <w:rPr>
          <w:b/>
          <w:bCs/>
          <w:color w:val="000000" w:themeColor="text1"/>
        </w:rPr>
        <w:t>ChIP-Seq</w:t>
      </w:r>
      <w:r w:rsidR="000241A1" w:rsidRPr="000241A1">
        <w:rPr>
          <w:b/>
          <w:bCs/>
          <w:color w:val="000000" w:themeColor="text1"/>
        </w:rPr>
        <w:t>)</w:t>
      </w:r>
      <w:r w:rsidRPr="000241A1">
        <w:rPr>
          <w:b/>
          <w:bCs/>
          <w:color w:val="000000" w:themeColor="text1"/>
        </w:rPr>
        <w:t xml:space="preserve"> </w:t>
      </w:r>
    </w:p>
    <w:p w14:paraId="34616086" w14:textId="77777777" w:rsidR="000241A1" w:rsidRP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27FACCE6" w14:textId="1FAF7040" w:rsidR="000241A1" w:rsidRDefault="000241A1" w:rsidP="000241A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For histone </w:t>
      </w:r>
      <w:r w:rsidR="00EE2E72">
        <w:t>modification</w:t>
      </w:r>
      <w:r>
        <w:t xml:space="preserve">, add 100 microliters of </w:t>
      </w:r>
      <w:r w:rsidR="004F69DE" w:rsidRPr="00976163">
        <w:rPr>
          <w:color w:val="000000" w:themeColor="text1"/>
        </w:rPr>
        <w:t>complete tC1</w:t>
      </w:r>
      <w:r>
        <w:rPr>
          <w:color w:val="000000" w:themeColor="text1"/>
        </w:rPr>
        <w:t xml:space="preserve"> </w:t>
      </w:r>
      <w:r>
        <w:rPr>
          <w:color w:val="FF0000"/>
        </w:rPr>
        <w:t>(T-C-one)</w:t>
      </w:r>
      <w:r w:rsidR="004F69DE" w:rsidRPr="00976163">
        <w:rPr>
          <w:color w:val="000000" w:themeColor="text1"/>
        </w:rPr>
        <w:t xml:space="preserve"> buffer</w:t>
      </w:r>
      <w:r>
        <w:rPr>
          <w:color w:val="000000" w:themeColor="text1"/>
        </w:rPr>
        <w:t xml:space="preserve"> t</w:t>
      </w:r>
      <w:r w:rsidR="004F69DE" w:rsidRPr="00976163">
        <w:rPr>
          <w:color w:val="000000" w:themeColor="text1"/>
        </w:rPr>
        <w:t xml:space="preserve">o </w:t>
      </w:r>
      <w:r>
        <w:rPr>
          <w:color w:val="000000" w:themeColor="text1"/>
        </w:rPr>
        <w:t xml:space="preserve">each </w:t>
      </w:r>
      <w:r>
        <w:rPr>
          <w:color w:val="000000" w:themeColor="text1"/>
        </w:rPr>
        <w:lastRenderedPageBreak/>
        <w:t xml:space="preserve">tube of </w:t>
      </w:r>
      <w:r w:rsidR="004F69DE" w:rsidRPr="00976163">
        <w:rPr>
          <w:color w:val="000000" w:themeColor="text1"/>
        </w:rPr>
        <w:t xml:space="preserve">two ChIP </w:t>
      </w:r>
      <w:r>
        <w:rPr>
          <w:color w:val="FF0000"/>
        </w:rPr>
        <w:t>(chip)</w:t>
      </w:r>
      <w:r>
        <w:rPr>
          <w:color w:val="000000" w:themeColor="text1"/>
        </w:rPr>
        <w:t xml:space="preserve"> </w:t>
      </w:r>
      <w:r w:rsidR="004F69DE" w:rsidRPr="00976163">
        <w:rPr>
          <w:color w:val="000000" w:themeColor="text1"/>
        </w:rPr>
        <w:t>8-tube strips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transfer 20 microliters of each of 16 </w:t>
      </w:r>
      <w:r w:rsidR="004F69DE" w:rsidRPr="00976163">
        <w:rPr>
          <w:color w:val="000000" w:themeColor="text1"/>
        </w:rPr>
        <w:t xml:space="preserve">chromatin </w:t>
      </w:r>
      <w:r w:rsidR="00EE2E72">
        <w:rPr>
          <w:color w:val="000000" w:themeColor="text1"/>
        </w:rPr>
        <w:t xml:space="preserve">sheared </w:t>
      </w:r>
      <w:r w:rsidR="004F69DE" w:rsidRPr="00976163">
        <w:rPr>
          <w:color w:val="000000" w:themeColor="text1"/>
        </w:rPr>
        <w:t>sample</w:t>
      </w:r>
      <w:r>
        <w:rPr>
          <w:color w:val="000000" w:themeColor="text1"/>
        </w:rPr>
        <w:t>s</w:t>
      </w:r>
      <w:r w:rsidR="004F69DE" w:rsidRPr="00976163">
        <w:rPr>
          <w:color w:val="000000" w:themeColor="text1"/>
        </w:rPr>
        <w:t xml:space="preserve"> into </w:t>
      </w:r>
      <w:r>
        <w:rPr>
          <w:color w:val="000000" w:themeColor="text1"/>
        </w:rPr>
        <w:t>individual</w:t>
      </w:r>
      <w:r w:rsidR="004F69DE" w:rsidRPr="00976163">
        <w:rPr>
          <w:color w:val="000000" w:themeColor="text1"/>
        </w:rPr>
        <w:t xml:space="preserve"> tube</w:t>
      </w:r>
      <w:r>
        <w:rPr>
          <w:color w:val="000000" w:themeColor="text1"/>
        </w:rPr>
        <w:t>s</w:t>
      </w:r>
      <w:r w:rsidR="004F69DE" w:rsidRPr="00976163">
        <w:rPr>
          <w:color w:val="000000" w:themeColor="text1"/>
        </w:rPr>
        <w:t xml:space="preserve"> of the ChIP 8-tube strips </w:t>
      </w:r>
      <w:r>
        <w:rPr>
          <w:b/>
          <w:bCs/>
          <w:color w:val="000000" w:themeColor="text1"/>
        </w:rPr>
        <w:t>[2]</w:t>
      </w:r>
      <w:r w:rsidR="004F69DE" w:rsidRPr="00976163">
        <w:rPr>
          <w:color w:val="000000" w:themeColor="text1"/>
        </w:rPr>
        <w:t>.</w:t>
      </w:r>
    </w:p>
    <w:p w14:paraId="6CA10A97" w14:textId="77777777" w:rsid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04BDF36" w14:textId="01443248" w:rsidR="000241A1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adding buffer to tube(s), with buffer container visible in frame</w:t>
      </w:r>
    </w:p>
    <w:p w14:paraId="304996B3" w14:textId="19EE633D" w:rsidR="000241A1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sample(s) to tube(s)</w:t>
      </w:r>
    </w:p>
    <w:p w14:paraId="6961EABB" w14:textId="77777777" w:rsid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54AC11D8" w14:textId="68355F03" w:rsidR="000241A1" w:rsidRDefault="004F69DE" w:rsidP="000241A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976163">
        <w:rPr>
          <w:color w:val="000000" w:themeColor="text1"/>
        </w:rPr>
        <w:t xml:space="preserve">Wash the chromatin tubes </w:t>
      </w:r>
      <w:r w:rsidR="000241A1">
        <w:rPr>
          <w:color w:val="000000" w:themeColor="text1"/>
        </w:rPr>
        <w:t>with</w:t>
      </w:r>
      <w:r w:rsidRPr="00976163">
        <w:rPr>
          <w:color w:val="000000" w:themeColor="text1"/>
        </w:rPr>
        <w:t xml:space="preserve"> 80 </w:t>
      </w:r>
      <w:r w:rsidR="000241A1">
        <w:rPr>
          <w:color w:val="000000" w:themeColor="text1"/>
        </w:rPr>
        <w:t>microliters</w:t>
      </w:r>
      <w:r w:rsidRPr="00976163">
        <w:rPr>
          <w:color w:val="000000" w:themeColor="text1"/>
        </w:rPr>
        <w:t xml:space="preserve"> complete tC1 buffer </w:t>
      </w:r>
      <w:r w:rsidR="000241A1">
        <w:rPr>
          <w:b/>
          <w:bCs/>
          <w:color w:val="000000" w:themeColor="text1"/>
        </w:rPr>
        <w:t xml:space="preserve">[1] </w:t>
      </w:r>
      <w:r w:rsidRPr="00976163">
        <w:rPr>
          <w:color w:val="000000" w:themeColor="text1"/>
        </w:rPr>
        <w:t xml:space="preserve">and </w:t>
      </w:r>
      <w:r w:rsidR="000241A1">
        <w:rPr>
          <w:color w:val="000000" w:themeColor="text1"/>
        </w:rPr>
        <w:t>pool the washes in the</w:t>
      </w:r>
      <w:r w:rsidRPr="00976163">
        <w:rPr>
          <w:color w:val="000000" w:themeColor="text1"/>
        </w:rPr>
        <w:t xml:space="preserve"> appropriate tube</w:t>
      </w:r>
      <w:r w:rsidR="000241A1">
        <w:rPr>
          <w:color w:val="000000" w:themeColor="text1"/>
        </w:rPr>
        <w:t>s</w:t>
      </w:r>
      <w:r w:rsidRPr="00976163">
        <w:rPr>
          <w:color w:val="000000" w:themeColor="text1"/>
        </w:rPr>
        <w:t xml:space="preserve"> of the ChIP 8-tube strips </w:t>
      </w:r>
      <w:r w:rsidR="000241A1">
        <w:rPr>
          <w:color w:val="000000" w:themeColor="text1"/>
        </w:rPr>
        <w:t xml:space="preserve">for a final volume of 200 microliters of solution per tube </w:t>
      </w:r>
      <w:r w:rsidR="000241A1">
        <w:rPr>
          <w:b/>
          <w:bCs/>
          <w:color w:val="000000" w:themeColor="text1"/>
        </w:rPr>
        <w:t>[2]</w:t>
      </w:r>
      <w:r w:rsidRPr="00976163">
        <w:rPr>
          <w:color w:val="000000" w:themeColor="text1"/>
        </w:rPr>
        <w:t>.</w:t>
      </w:r>
    </w:p>
    <w:p w14:paraId="628AE43C" w14:textId="77777777" w:rsid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118E0C09" w14:textId="77777777" w:rsidR="000241A1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washing tube, with buffer container visible in frame</w:t>
      </w:r>
    </w:p>
    <w:p w14:paraId="00233CE5" w14:textId="2BF69DC7" w:rsidR="004F69DE" w:rsidRPr="00976163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wash to tube(s)</w:t>
      </w:r>
      <w:r w:rsidR="004F69DE" w:rsidRPr="00976163">
        <w:rPr>
          <w:color w:val="000000" w:themeColor="text1"/>
        </w:rPr>
        <w:t xml:space="preserve"> </w:t>
      </w:r>
    </w:p>
    <w:p w14:paraId="62E3C9D9" w14:textId="77777777" w:rsidR="004F69DE" w:rsidRPr="00976163" w:rsidRDefault="004F69DE" w:rsidP="004F69DE">
      <w:pPr>
        <w:pStyle w:val="ListParagraph"/>
        <w:ind w:left="0"/>
        <w:rPr>
          <w:color w:val="000000" w:themeColor="text1"/>
        </w:rPr>
      </w:pPr>
    </w:p>
    <w:p w14:paraId="57C36D90" w14:textId="0C6A012E" w:rsidR="004F69DE" w:rsidRDefault="004F69DE" w:rsidP="000241A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976163">
        <w:rPr>
          <w:color w:val="000000" w:themeColor="text1"/>
        </w:rPr>
        <w:t xml:space="preserve">Add the </w:t>
      </w:r>
      <w:r w:rsidR="000241A1">
        <w:rPr>
          <w:color w:val="000000" w:themeColor="text1"/>
        </w:rPr>
        <w:t>appropriate</w:t>
      </w:r>
      <w:r w:rsidRPr="00976163">
        <w:rPr>
          <w:color w:val="000000" w:themeColor="text1"/>
        </w:rPr>
        <w:t xml:space="preserve"> </w:t>
      </w:r>
      <w:r w:rsidR="000241A1">
        <w:rPr>
          <w:color w:val="000000" w:themeColor="text1"/>
        </w:rPr>
        <w:t>volume</w:t>
      </w:r>
      <w:r w:rsidRPr="00976163">
        <w:rPr>
          <w:color w:val="000000" w:themeColor="text1"/>
        </w:rPr>
        <w:t xml:space="preserve"> of antibody </w:t>
      </w:r>
      <w:r w:rsidR="000241A1">
        <w:rPr>
          <w:color w:val="000000" w:themeColor="text1"/>
        </w:rPr>
        <w:t>to</w:t>
      </w:r>
      <w:r w:rsidRPr="00976163">
        <w:rPr>
          <w:color w:val="000000" w:themeColor="text1"/>
        </w:rPr>
        <w:t xml:space="preserve"> 500 </w:t>
      </w:r>
      <w:r w:rsidR="000241A1">
        <w:rPr>
          <w:color w:val="000000" w:themeColor="text1"/>
        </w:rPr>
        <w:t>microliters</w:t>
      </w:r>
      <w:r w:rsidRPr="00976163">
        <w:rPr>
          <w:color w:val="000000" w:themeColor="text1"/>
        </w:rPr>
        <w:t xml:space="preserve"> of tBW1</w:t>
      </w:r>
      <w:r w:rsidR="000241A1">
        <w:rPr>
          <w:color w:val="000000" w:themeColor="text1"/>
        </w:rPr>
        <w:t xml:space="preserve"> </w:t>
      </w:r>
      <w:r w:rsidR="000241A1">
        <w:rPr>
          <w:color w:val="FF0000"/>
        </w:rPr>
        <w:t>(T-B-W-one)</w:t>
      </w:r>
      <w:r w:rsidRPr="00976163">
        <w:rPr>
          <w:color w:val="000000" w:themeColor="text1"/>
        </w:rPr>
        <w:t xml:space="preserve"> buffer</w:t>
      </w:r>
      <w:r w:rsidR="000241A1">
        <w:rPr>
          <w:color w:val="000000" w:themeColor="text1"/>
        </w:rPr>
        <w:t xml:space="preserve"> </w:t>
      </w:r>
      <w:r w:rsidR="000241A1">
        <w:rPr>
          <w:b/>
          <w:bCs/>
          <w:color w:val="000000" w:themeColor="text1"/>
        </w:rPr>
        <w:t>[1]</w:t>
      </w:r>
      <w:r w:rsidR="000241A1">
        <w:rPr>
          <w:color w:val="000000" w:themeColor="text1"/>
        </w:rPr>
        <w:t xml:space="preserve"> and q</w:t>
      </w:r>
      <w:r w:rsidRPr="00976163">
        <w:rPr>
          <w:color w:val="000000" w:themeColor="text1"/>
        </w:rPr>
        <w:t>uickly vortex and pulse-spin</w:t>
      </w:r>
      <w:r w:rsidR="000241A1">
        <w:rPr>
          <w:color w:val="000000" w:themeColor="text1"/>
        </w:rPr>
        <w:t xml:space="preserve"> </w:t>
      </w:r>
      <w:r w:rsidR="000241A1">
        <w:rPr>
          <w:b/>
          <w:bCs/>
          <w:color w:val="000000" w:themeColor="text1"/>
        </w:rPr>
        <w:t>[2]</w:t>
      </w:r>
      <w:r w:rsidRPr="00976163">
        <w:rPr>
          <w:color w:val="000000" w:themeColor="text1"/>
        </w:rPr>
        <w:t>.</w:t>
      </w:r>
    </w:p>
    <w:p w14:paraId="7351C607" w14:textId="77777777" w:rsidR="000241A1" w:rsidRDefault="000241A1" w:rsidP="000241A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16A99915" w14:textId="286147C6" w:rsidR="000241A1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antibody to buffer, with antibody and buffer containers visible in frame</w:t>
      </w:r>
    </w:p>
    <w:p w14:paraId="370B4707" w14:textId="01C8E043" w:rsidR="000241A1" w:rsidRPr="00976163" w:rsidRDefault="000241A1" w:rsidP="000241A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being vortexed</w:t>
      </w:r>
    </w:p>
    <w:p w14:paraId="7F4F0C78" w14:textId="77777777" w:rsidR="004F69DE" w:rsidRPr="00976163" w:rsidRDefault="004F69DE" w:rsidP="004F69DE">
      <w:pPr>
        <w:jc w:val="both"/>
        <w:rPr>
          <w:color w:val="000000" w:themeColor="text1"/>
        </w:rPr>
      </w:pPr>
    </w:p>
    <w:p w14:paraId="169E4BA9" w14:textId="13F0F4A4" w:rsidR="004F69DE" w:rsidRDefault="00B40039" w:rsidP="000241A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Then a</w:t>
      </w:r>
      <w:r w:rsidR="000241A1">
        <w:rPr>
          <w:color w:val="000000" w:themeColor="text1"/>
        </w:rPr>
        <w:t>dd</w:t>
      </w:r>
      <w:r w:rsidR="004F69DE" w:rsidRPr="00976163">
        <w:rPr>
          <w:color w:val="000000" w:themeColor="text1"/>
        </w:rPr>
        <w:t xml:space="preserve"> 70 </w:t>
      </w:r>
      <w:r w:rsidR="000241A1">
        <w:rPr>
          <w:color w:val="000000" w:themeColor="text1"/>
        </w:rPr>
        <w:t>microliters</w:t>
      </w:r>
      <w:r w:rsidR="004F69DE" w:rsidRPr="00976163">
        <w:rPr>
          <w:color w:val="000000" w:themeColor="text1"/>
        </w:rPr>
        <w:t xml:space="preserve"> of tBW1</w:t>
      </w:r>
      <w:r>
        <w:rPr>
          <w:color w:val="000000" w:themeColor="text1"/>
        </w:rPr>
        <w:t xml:space="preserve"> </w:t>
      </w:r>
      <w:r w:rsidR="000241A1">
        <w:rPr>
          <w:b/>
          <w:bCs/>
          <w:color w:val="000000" w:themeColor="text1"/>
        </w:rPr>
        <w:t>[1]</w:t>
      </w:r>
      <w:r w:rsidR="004F69DE" w:rsidRPr="00976163">
        <w:rPr>
          <w:color w:val="000000" w:themeColor="text1"/>
        </w:rPr>
        <w:t xml:space="preserve"> and 30 </w:t>
      </w:r>
      <w:r w:rsidR="000241A1">
        <w:rPr>
          <w:color w:val="000000" w:themeColor="text1"/>
        </w:rPr>
        <w:t>microliters</w:t>
      </w:r>
      <w:r w:rsidR="004F69DE" w:rsidRPr="00976163">
        <w:rPr>
          <w:color w:val="000000" w:themeColor="text1"/>
        </w:rPr>
        <w:t xml:space="preserve"> of </w:t>
      </w:r>
      <w:r>
        <w:rPr>
          <w:color w:val="000000" w:themeColor="text1"/>
        </w:rPr>
        <w:t xml:space="preserve">antibody solution to each tube of a new ChIP 8-tube </w:t>
      </w:r>
      <w:r w:rsidR="000F7807">
        <w:rPr>
          <w:color w:val="000000" w:themeColor="text1"/>
        </w:rPr>
        <w:t>s</w:t>
      </w:r>
      <w:r>
        <w:rPr>
          <w:color w:val="000000" w:themeColor="text1"/>
        </w:rPr>
        <w:t xml:space="preserve">trip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  <w:r w:rsidR="004F69DE" w:rsidRPr="00976163">
        <w:rPr>
          <w:color w:val="000000" w:themeColor="text1"/>
        </w:rPr>
        <w:t xml:space="preserve"> </w:t>
      </w:r>
    </w:p>
    <w:p w14:paraId="65B4B249" w14:textId="77777777" w:rsidR="00B40039" w:rsidRDefault="00B40039" w:rsidP="00B4003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68338279" w14:textId="30784100" w:rsidR="00B40039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buffer to tube(s), with buffer container visible in frame</w:t>
      </w:r>
    </w:p>
    <w:p w14:paraId="10627771" w14:textId="0C0CC30A" w:rsidR="00B40039" w:rsidRPr="00976163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antibody to tube(s), with antibody container visible in frame</w:t>
      </w:r>
    </w:p>
    <w:p w14:paraId="51C953CE" w14:textId="77777777" w:rsidR="004F69DE" w:rsidRPr="00976163" w:rsidRDefault="004F69DE" w:rsidP="004F69DE">
      <w:pPr>
        <w:jc w:val="both"/>
        <w:rPr>
          <w:color w:val="000000" w:themeColor="text1"/>
        </w:rPr>
      </w:pPr>
    </w:p>
    <w:p w14:paraId="33A0F5A1" w14:textId="4704469D" w:rsidR="004F69DE" w:rsidRPr="00B40039" w:rsidRDefault="00B40039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Next, thoroughly vortex </w:t>
      </w:r>
      <w:r w:rsidR="00EE2E72">
        <w:rPr>
          <w:color w:val="000000" w:themeColor="text1"/>
        </w:rPr>
        <w:t>a container of</w:t>
      </w:r>
      <w:r>
        <w:rPr>
          <w:color w:val="000000" w:themeColor="text1"/>
        </w:rPr>
        <w:t xml:space="preserve"> protein A bead solution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add 5 microliters of beads per 0.5 micrograms of antibody to a new tube strip </w:t>
      </w:r>
      <w:r>
        <w:rPr>
          <w:b/>
          <w:bCs/>
          <w:color w:val="000000" w:themeColor="text1"/>
        </w:rPr>
        <w:t>[2]</w:t>
      </w:r>
    </w:p>
    <w:p w14:paraId="63A5F27A" w14:textId="77777777" w:rsidR="00B40039" w:rsidRDefault="00B40039" w:rsidP="00B4003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791BED6F" w14:textId="3BB83DEA" w:rsidR="00B40039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vortexing bead solution</w:t>
      </w:r>
    </w:p>
    <w:p w14:paraId="562D8BA3" w14:textId="598658F5" w:rsidR="00B40039" w:rsidRPr="00B40039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beads to tube(s), with bead container visible in frame</w:t>
      </w:r>
    </w:p>
    <w:p w14:paraId="40FBFBA1" w14:textId="77777777" w:rsidR="004F69DE" w:rsidRPr="00976163" w:rsidRDefault="004F69DE" w:rsidP="004F69DE">
      <w:pPr>
        <w:pStyle w:val="ListParagraph"/>
        <w:ind w:left="0"/>
        <w:rPr>
          <w:color w:val="000000" w:themeColor="text1"/>
        </w:rPr>
      </w:pPr>
    </w:p>
    <w:p w14:paraId="4CD55879" w14:textId="2FAFFC57" w:rsidR="00B40039" w:rsidRDefault="00B40039" w:rsidP="00B40039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Pulse spin the strip of beads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fill the last row of the ChIP </w:t>
      </w:r>
      <w:r w:rsidR="004F69DE" w:rsidRPr="00976163">
        <w:rPr>
          <w:color w:val="000000" w:themeColor="text1"/>
        </w:rPr>
        <w:t>liquid-handler with labeled, empty ChIP 8-tube strips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4F69DE" w:rsidRPr="00976163">
        <w:rPr>
          <w:color w:val="000000" w:themeColor="text1"/>
        </w:rPr>
        <w:t>.</w:t>
      </w:r>
    </w:p>
    <w:p w14:paraId="0D705C0B" w14:textId="77777777" w:rsidR="00B40039" w:rsidRDefault="00B40039" w:rsidP="00B4003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1F2F4C2E" w14:textId="77777777" w:rsidR="00B40039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Strip being placed into centrifuge</w:t>
      </w:r>
    </w:p>
    <w:p w14:paraId="1AE0050E" w14:textId="0FDB445F" w:rsidR="004F69DE" w:rsidRPr="00976163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strip(s) to liquid-handler</w:t>
      </w:r>
      <w:r w:rsidR="004F69DE" w:rsidRPr="00976163">
        <w:rPr>
          <w:color w:val="000000" w:themeColor="text1"/>
        </w:rPr>
        <w:t xml:space="preserve">  </w:t>
      </w:r>
    </w:p>
    <w:p w14:paraId="1F2EA7C1" w14:textId="77777777" w:rsidR="004F69DE" w:rsidRPr="00976163" w:rsidRDefault="004F69DE" w:rsidP="004F69DE">
      <w:pPr>
        <w:pStyle w:val="ListParagraph"/>
        <w:ind w:left="0"/>
        <w:rPr>
          <w:color w:val="000000" w:themeColor="text1"/>
        </w:rPr>
      </w:pPr>
    </w:p>
    <w:p w14:paraId="60E58097" w14:textId="661E5A9E" w:rsidR="00B40039" w:rsidRDefault="00B40039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Then f</w:t>
      </w:r>
      <w:r w:rsidR="004F69DE" w:rsidRPr="00976163">
        <w:t xml:space="preserve">ollow the </w:t>
      </w:r>
      <w:r w:rsidR="004F69DE" w:rsidRPr="00976163">
        <w:rPr>
          <w:i/>
        </w:rPr>
        <w:t>ChIP-16-IPure-200D</w:t>
      </w:r>
      <w:r w:rsidR="004F69DE" w:rsidRPr="00976163">
        <w:t xml:space="preserve"> </w:t>
      </w:r>
      <w:r>
        <w:rPr>
          <w:color w:val="FF0000"/>
        </w:rPr>
        <w:t>(chip-sixteen-eye-pure-two hundred-D)</w:t>
      </w:r>
      <w:r>
        <w:t xml:space="preserve"> </w:t>
      </w:r>
      <w:r w:rsidR="004F69DE" w:rsidRPr="00976163">
        <w:t>program specifications for the placement of the</w:t>
      </w:r>
      <w:r>
        <w:t xml:space="preserve"> rest of the</w:t>
      </w:r>
      <w:r w:rsidR="004F69DE" w:rsidRPr="00976163">
        <w:t xml:space="preserve"> strips </w:t>
      </w:r>
      <w:r>
        <w:rPr>
          <w:b/>
          <w:bCs/>
        </w:rPr>
        <w:t>[1]</w:t>
      </w:r>
      <w:r>
        <w:t xml:space="preserve"> and load</w:t>
      </w:r>
      <w:r w:rsidR="004F69DE" w:rsidRPr="00976163">
        <w:t xml:space="preserve"> the buffers </w:t>
      </w:r>
      <w:r w:rsidR="00EE2E72">
        <w:t>into</w:t>
      </w:r>
      <w:r w:rsidR="004F69DE" w:rsidRPr="00976163">
        <w:t xml:space="preserve"> the correct position</w:t>
      </w:r>
      <w:r>
        <w:t xml:space="preserve">s </w:t>
      </w:r>
      <w:r>
        <w:rPr>
          <w:b/>
          <w:bCs/>
        </w:rPr>
        <w:t>[2-TXT]</w:t>
      </w:r>
      <w:r>
        <w:t>.</w:t>
      </w:r>
    </w:p>
    <w:p w14:paraId="27249C3A" w14:textId="77777777" w:rsidR="00B40039" w:rsidRDefault="00B40039" w:rsidP="00B4003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EDB987A" w14:textId="2107EAF4" w:rsidR="00B40039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loading strip(s)</w:t>
      </w:r>
      <w:r w:rsidR="002E0FCF" w:rsidRPr="002E0FCF">
        <w:rPr>
          <w:i/>
          <w:iCs/>
          <w:color w:val="4F81BD" w:themeColor="accent1"/>
        </w:rPr>
        <w:t xml:space="preserve"> Videographer: Important step</w:t>
      </w:r>
    </w:p>
    <w:p w14:paraId="1ACC9E87" w14:textId="14732FAB" w:rsidR="00B40039" w:rsidRDefault="00B40039" w:rsidP="00B40039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lastRenderedPageBreak/>
        <w:t xml:space="preserve">Talent loading buffers, with buffer container(s) visible in frame </w:t>
      </w:r>
      <w:r>
        <w:rPr>
          <w:b/>
          <w:bCs/>
        </w:rPr>
        <w:t>TEXT: Use tW4 instead of tE1 buffer</w:t>
      </w:r>
    </w:p>
    <w:p w14:paraId="563A4B71" w14:textId="77777777" w:rsidR="004F69DE" w:rsidRPr="00976163" w:rsidRDefault="004F69DE" w:rsidP="004F69DE">
      <w:pPr>
        <w:jc w:val="both"/>
        <w:rPr>
          <w:rFonts w:cs="Calibri"/>
          <w:b/>
          <w:bCs/>
          <w:color w:val="000000" w:themeColor="text1"/>
        </w:rPr>
      </w:pPr>
    </w:p>
    <w:p w14:paraId="156D1E99" w14:textId="49A63AF3" w:rsidR="004F69DE" w:rsidRDefault="00B40039" w:rsidP="004F69D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Library Adaptor </w:t>
      </w:r>
      <w:r w:rsidR="004F69DE" w:rsidRPr="00976163">
        <w:rPr>
          <w:b/>
          <w:bCs/>
          <w:color w:val="000000" w:themeColor="text1"/>
        </w:rPr>
        <w:t xml:space="preserve">Transposase </w:t>
      </w:r>
      <w:r>
        <w:rPr>
          <w:b/>
          <w:bCs/>
          <w:color w:val="000000" w:themeColor="text1"/>
        </w:rPr>
        <w:t>I</w:t>
      </w:r>
      <w:r w:rsidR="004F69DE" w:rsidRPr="00976163">
        <w:rPr>
          <w:b/>
          <w:bCs/>
          <w:color w:val="000000" w:themeColor="text1"/>
        </w:rPr>
        <w:t xml:space="preserve">ntegration </w:t>
      </w:r>
    </w:p>
    <w:p w14:paraId="09305333" w14:textId="77777777" w:rsidR="00B40039" w:rsidRDefault="00B40039" w:rsidP="00B4003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66D3A0FF" w14:textId="2304444C" w:rsidR="006966B6" w:rsidRDefault="00EE2E72" w:rsidP="006966B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6966B6">
        <w:rPr>
          <w:color w:val="000000" w:themeColor="text1"/>
        </w:rPr>
        <w:t xml:space="preserve">fter sequencing, capture the beads in an 8-tube-strip magnet </w:t>
      </w:r>
      <w:r w:rsidR="006966B6">
        <w:rPr>
          <w:b/>
          <w:bCs/>
          <w:color w:val="000000" w:themeColor="text1"/>
        </w:rPr>
        <w:t>[1]</w:t>
      </w:r>
      <w:r w:rsidR="006966B6">
        <w:rPr>
          <w:color w:val="000000" w:themeColor="text1"/>
        </w:rPr>
        <w:t xml:space="preserve"> and </w:t>
      </w:r>
      <w:r w:rsidR="00B40039" w:rsidRPr="006966B6">
        <w:rPr>
          <w:color w:val="000000" w:themeColor="text1"/>
        </w:rPr>
        <w:t xml:space="preserve">transfer 25 microliters of </w:t>
      </w:r>
      <w:r w:rsidR="004F69DE" w:rsidRPr="006966B6">
        <w:rPr>
          <w:color w:val="000000" w:themeColor="text1"/>
        </w:rPr>
        <w:t xml:space="preserve">tagmentation buffer to </w:t>
      </w:r>
      <w:r w:rsidR="006966B6">
        <w:rPr>
          <w:color w:val="000000" w:themeColor="text1"/>
        </w:rPr>
        <w:t xml:space="preserve">each tube </w:t>
      </w:r>
      <w:r w:rsidR="006966B6">
        <w:rPr>
          <w:b/>
          <w:bCs/>
          <w:color w:val="000000" w:themeColor="text1"/>
        </w:rPr>
        <w:t>[2]</w:t>
      </w:r>
      <w:r w:rsidR="006966B6">
        <w:rPr>
          <w:color w:val="000000" w:themeColor="text1"/>
        </w:rPr>
        <w:t>.</w:t>
      </w:r>
    </w:p>
    <w:p w14:paraId="495AD811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6AE163A7" w14:textId="013E66CE" w:rsidR="006966B6" w:rsidRPr="00161FB0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  <w:highlight w:val="green"/>
        </w:rPr>
      </w:pPr>
      <w:r>
        <w:rPr>
          <w:color w:val="000000" w:themeColor="text1"/>
        </w:rPr>
        <w:t>WIDE: Talent placing tube(s) onto magnet</w:t>
      </w:r>
      <w:r w:rsidR="00161FB0">
        <w:rPr>
          <w:color w:val="000000" w:themeColor="text1"/>
        </w:rPr>
        <w:t xml:space="preserve"> </w:t>
      </w:r>
      <w:r w:rsidR="00161FB0" w:rsidRPr="00161FB0">
        <w:rPr>
          <w:color w:val="000000" w:themeColor="text1"/>
          <w:highlight w:val="green"/>
        </w:rPr>
        <w:t>NOTE:  Don’t use Take 1 or Take 2</w:t>
      </w:r>
    </w:p>
    <w:p w14:paraId="74031FF5" w14:textId="673B2E76" w:rsid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buffer to tube(s), with buffer container visible in frame</w:t>
      </w:r>
      <w:r w:rsidR="002E0FCF" w:rsidRPr="002E0FCF">
        <w:rPr>
          <w:i/>
          <w:iCs/>
          <w:color w:val="4F81BD" w:themeColor="accent1"/>
        </w:rPr>
        <w:t xml:space="preserve"> Videographer: </w:t>
      </w:r>
      <w:r w:rsidR="002E0FCF">
        <w:rPr>
          <w:i/>
          <w:iCs/>
          <w:color w:val="4F81BD" w:themeColor="accent1"/>
        </w:rPr>
        <w:t>Difficult</w:t>
      </w:r>
      <w:r w:rsidR="002E0FCF" w:rsidRPr="002E0FCF">
        <w:rPr>
          <w:i/>
          <w:iCs/>
          <w:color w:val="4F81BD" w:themeColor="accent1"/>
        </w:rPr>
        <w:t xml:space="preserve"> step</w:t>
      </w:r>
    </w:p>
    <w:p w14:paraId="1C9AE224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3B667C4" w14:textId="7B537A46" w:rsidR="004F69DE" w:rsidRDefault="006966B6" w:rsidP="006966B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With the tubes removed from the magnet,</w:t>
      </w:r>
      <w:r w:rsidR="004F69DE" w:rsidRPr="006966B6">
        <w:rPr>
          <w:color w:val="000000" w:themeColor="text1"/>
        </w:rPr>
        <w:t xml:space="preserve"> mix gently until the </w:t>
      </w:r>
      <w:r w:rsidR="00EE2E72">
        <w:rPr>
          <w:color w:val="000000" w:themeColor="text1"/>
        </w:rPr>
        <w:t>bead solutions</w:t>
      </w:r>
      <w:r>
        <w:rPr>
          <w:color w:val="000000" w:themeColor="text1"/>
        </w:rPr>
        <w:t xml:space="preserve"> </w:t>
      </w:r>
      <w:r w:rsidR="004F69DE" w:rsidRPr="006966B6">
        <w:rPr>
          <w:color w:val="000000" w:themeColor="text1"/>
        </w:rPr>
        <w:t xml:space="preserve">are homogenous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before placing the re-capped tubes into a pre-heated thermomixer for 3 minutes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  <w:r w:rsidR="004F69DE" w:rsidRPr="006966B6">
        <w:rPr>
          <w:color w:val="000000" w:themeColor="text1"/>
        </w:rPr>
        <w:t xml:space="preserve"> </w:t>
      </w:r>
    </w:p>
    <w:p w14:paraId="19136AED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0EA128B1" w14:textId="2D772B7D" w:rsid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Beads being mixed</w:t>
      </w:r>
      <w:r w:rsidR="002E0FCF" w:rsidRPr="002E0FCF">
        <w:rPr>
          <w:i/>
          <w:iCs/>
          <w:color w:val="4F81BD" w:themeColor="accent1"/>
        </w:rPr>
        <w:t xml:space="preserve"> Videographer: Important step</w:t>
      </w:r>
    </w:p>
    <w:p w14:paraId="12BE4882" w14:textId="4CDF0DBF" w:rsidR="006966B6" w:rsidRP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tube(s) onto thermomixer</w:t>
      </w:r>
      <w:r w:rsidR="00E149B1" w:rsidRPr="00E149B1">
        <w:rPr>
          <w:i/>
          <w:iCs/>
          <w:color w:val="4F81BD" w:themeColor="accent1"/>
        </w:rPr>
        <w:t xml:space="preserve"> </w:t>
      </w:r>
      <w:r w:rsidR="00E149B1" w:rsidRPr="002E0FCF">
        <w:rPr>
          <w:i/>
          <w:iCs/>
          <w:color w:val="4F81BD" w:themeColor="accent1"/>
        </w:rPr>
        <w:t xml:space="preserve">Videographer: </w:t>
      </w:r>
      <w:r w:rsidR="00E149B1">
        <w:rPr>
          <w:i/>
          <w:iCs/>
          <w:color w:val="4F81BD" w:themeColor="accent1"/>
        </w:rPr>
        <w:t>Difficult</w:t>
      </w:r>
      <w:r w:rsidR="00E149B1" w:rsidRPr="002E0FCF">
        <w:rPr>
          <w:i/>
          <w:iCs/>
          <w:color w:val="4F81BD" w:themeColor="accent1"/>
        </w:rPr>
        <w:t xml:space="preserve"> step</w:t>
      </w:r>
    </w:p>
    <w:p w14:paraId="07B7707F" w14:textId="77777777" w:rsidR="004F69DE" w:rsidRPr="00976163" w:rsidRDefault="004F69DE" w:rsidP="004F69DE">
      <w:pPr>
        <w:jc w:val="both"/>
        <w:rPr>
          <w:color w:val="000000" w:themeColor="text1"/>
        </w:rPr>
      </w:pPr>
    </w:p>
    <w:p w14:paraId="530BD542" w14:textId="4C86BDE0" w:rsidR="006966B6" w:rsidRDefault="006966B6" w:rsidP="006966B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At the end of the incubation, remove </w:t>
      </w:r>
      <w:r w:rsidR="004F69DE" w:rsidRPr="00976163">
        <w:rPr>
          <w:color w:val="000000" w:themeColor="text1"/>
        </w:rPr>
        <w:t>the ChIP 8-tube strips in the last row of the ChIP liquid-handler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="004F69DE" w:rsidRPr="00976163">
        <w:rPr>
          <w:color w:val="000000" w:themeColor="text1"/>
        </w:rPr>
        <w:t xml:space="preserve"> and add 2 </w:t>
      </w:r>
      <w:r>
        <w:rPr>
          <w:color w:val="000000" w:themeColor="text1"/>
        </w:rPr>
        <w:t>microliters</w:t>
      </w:r>
      <w:r w:rsidR="004F69DE" w:rsidRPr="00976163">
        <w:rPr>
          <w:color w:val="000000" w:themeColor="text1"/>
        </w:rPr>
        <w:t xml:space="preserve"> RNase A to each sample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4F69DE" w:rsidRPr="00976163">
        <w:rPr>
          <w:color w:val="000000" w:themeColor="text1"/>
        </w:rPr>
        <w:t>.</w:t>
      </w:r>
    </w:p>
    <w:p w14:paraId="311E8609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6A0C27A" w14:textId="77777777" w:rsid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removing tubes</w:t>
      </w:r>
    </w:p>
    <w:p w14:paraId="335BE037" w14:textId="66B55B58" w:rsid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RNase A to tube(s), with RNase A container visible in frame</w:t>
      </w:r>
    </w:p>
    <w:p w14:paraId="567E361B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EDEDAD0" w14:textId="4447CF9A" w:rsidR="004F69DE" w:rsidRDefault="006966B6" w:rsidP="006966B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Then pulse spin the re-capped tubes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gently mix the until the </w:t>
      </w:r>
      <w:r w:rsidR="00EE2E72">
        <w:rPr>
          <w:color w:val="000000" w:themeColor="text1"/>
        </w:rPr>
        <w:t xml:space="preserve">bead </w:t>
      </w:r>
      <w:r>
        <w:rPr>
          <w:color w:val="000000" w:themeColor="text1"/>
        </w:rPr>
        <w:t xml:space="preserve">solutions are homogenous </w:t>
      </w:r>
      <w:r>
        <w:rPr>
          <w:b/>
          <w:bCs/>
          <w:color w:val="000000" w:themeColor="text1"/>
        </w:rPr>
        <w:t>[2-TXT]</w:t>
      </w:r>
      <w:r>
        <w:rPr>
          <w:color w:val="000000" w:themeColor="text1"/>
        </w:rPr>
        <w:t>.</w:t>
      </w:r>
    </w:p>
    <w:p w14:paraId="0942E563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CC84573" w14:textId="25E14C94" w:rsid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tube(s) into centrifuge</w:t>
      </w:r>
    </w:p>
    <w:p w14:paraId="4F438855" w14:textId="4D3DFA05" w:rsidR="006966B6" w:rsidRDefault="006966B6" w:rsidP="006966B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Talent mixing beads </w:t>
      </w:r>
      <w:r>
        <w:rPr>
          <w:b/>
          <w:bCs/>
          <w:color w:val="000000" w:themeColor="text1"/>
        </w:rPr>
        <w:t>TEXT: Re-cap tubes after mixing</w:t>
      </w:r>
    </w:p>
    <w:p w14:paraId="643B18D8" w14:textId="77777777" w:rsidR="006966B6" w:rsidRDefault="006966B6" w:rsidP="006966B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1E1BA270" w14:textId="5AD82D08" w:rsidR="004F69DE" w:rsidRDefault="004F69DE" w:rsidP="004F69D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976163">
        <w:rPr>
          <w:b/>
          <w:bCs/>
          <w:color w:val="000000" w:themeColor="text1"/>
        </w:rPr>
        <w:t xml:space="preserve">Tagmented DNA </w:t>
      </w:r>
      <w:r w:rsidR="006966B6">
        <w:rPr>
          <w:b/>
          <w:bCs/>
          <w:color w:val="000000" w:themeColor="text1"/>
        </w:rPr>
        <w:t>F</w:t>
      </w:r>
      <w:r w:rsidRPr="00976163">
        <w:rPr>
          <w:b/>
          <w:bCs/>
          <w:color w:val="000000" w:themeColor="text1"/>
        </w:rPr>
        <w:t>ragment</w:t>
      </w:r>
      <w:r w:rsidR="006966B6">
        <w:rPr>
          <w:b/>
          <w:bCs/>
          <w:color w:val="000000" w:themeColor="text1"/>
        </w:rPr>
        <w:t xml:space="preserve"> P</w:t>
      </w:r>
      <w:r w:rsidRPr="00976163">
        <w:rPr>
          <w:b/>
          <w:bCs/>
          <w:color w:val="000000" w:themeColor="text1"/>
        </w:rPr>
        <w:t>urification</w:t>
      </w:r>
    </w:p>
    <w:p w14:paraId="3244630D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1C6E9F0B" w14:textId="5EC34B10" w:rsidR="0060380C" w:rsidRDefault="0060380C" w:rsidP="0060380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For purification of the tagmented DNA fragments, transfer 100 microliters of the decrosslinked DNA samples into individual 1.5-milliliter tubes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wash the tubes with 100 microliters of DNA binding buffer per tube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05237D75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6E84266E" w14:textId="71A2830A" w:rsidR="0060380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transferring sample(s) to tube(s)</w:t>
      </w:r>
    </w:p>
    <w:p w14:paraId="028A053B" w14:textId="4FEF2732" w:rsidR="0060380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washing tube(s), with buffer container visible in frame</w:t>
      </w:r>
    </w:p>
    <w:p w14:paraId="24BF82C8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6B45A0C" w14:textId="2F1533B0" w:rsidR="0060380C" w:rsidRDefault="0060380C" w:rsidP="0060380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Pool the washes in the appropriate tubes </w:t>
      </w:r>
      <w:r>
        <w:rPr>
          <w:b/>
          <w:bCs/>
          <w:color w:val="000000" w:themeColor="text1"/>
        </w:rPr>
        <w:t xml:space="preserve">[1] </w:t>
      </w:r>
      <w:r>
        <w:rPr>
          <w:color w:val="000000" w:themeColor="text1"/>
        </w:rPr>
        <w:t>and load the samples</w:t>
      </w:r>
      <w:r w:rsidR="007B1C63">
        <w:rPr>
          <w:color w:val="000000" w:themeColor="text1"/>
        </w:rPr>
        <w:t xml:space="preserve"> onto</w:t>
      </w:r>
      <w:r>
        <w:rPr>
          <w:color w:val="000000" w:themeColor="text1"/>
        </w:rPr>
        <w:t xml:space="preserve"> </w:t>
      </w:r>
      <w:r w:rsidR="007B1C63">
        <w:rPr>
          <w:color w:val="000000" w:themeColor="text1"/>
        </w:rPr>
        <w:t>columns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713440D9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782849B4" w14:textId="23FBF600" w:rsidR="0060380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wash to tube(s)</w:t>
      </w:r>
    </w:p>
    <w:p w14:paraId="14191F91" w14:textId="6753DB78" w:rsidR="0060380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Talent adding sample(s) to column(s)</w:t>
      </w:r>
    </w:p>
    <w:p w14:paraId="0E59E730" w14:textId="77777777" w:rsidR="004F69DE" w:rsidRPr="00976163" w:rsidRDefault="004F69DE" w:rsidP="004F69DE">
      <w:pPr>
        <w:jc w:val="both"/>
        <w:rPr>
          <w:color w:val="000000" w:themeColor="text1"/>
        </w:rPr>
      </w:pPr>
    </w:p>
    <w:p w14:paraId="211180A2" w14:textId="2D2EF598" w:rsidR="0060380C" w:rsidRDefault="0060380C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Place</w:t>
      </w:r>
      <w:r w:rsidR="004F69DE" w:rsidRPr="00976163">
        <w:rPr>
          <w:color w:val="000000" w:themeColor="text1"/>
        </w:rPr>
        <w:t xml:space="preserve"> the column</w:t>
      </w:r>
      <w:r>
        <w:rPr>
          <w:color w:val="000000" w:themeColor="text1"/>
        </w:rPr>
        <w:t>s</w:t>
      </w:r>
      <w:r w:rsidR="004F69DE" w:rsidRPr="00976163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EE2E72">
        <w:rPr>
          <w:color w:val="000000" w:themeColor="text1"/>
        </w:rPr>
        <w:t>to</w:t>
      </w:r>
      <w:r w:rsidR="004F69DE" w:rsidRPr="00976163">
        <w:rPr>
          <w:color w:val="000000" w:themeColor="text1"/>
        </w:rPr>
        <w:t xml:space="preserve"> new 1.5</w:t>
      </w:r>
      <w:r>
        <w:rPr>
          <w:color w:val="000000" w:themeColor="text1"/>
        </w:rPr>
        <w:t xml:space="preserve">-milliliter </w:t>
      </w:r>
      <w:r w:rsidR="004F69DE" w:rsidRPr="00976163">
        <w:rPr>
          <w:color w:val="000000" w:themeColor="text1"/>
        </w:rPr>
        <w:t>collection tube</w:t>
      </w:r>
      <w:r>
        <w:rPr>
          <w:color w:val="000000" w:themeColor="text1"/>
        </w:rPr>
        <w:t xml:space="preserve">s </w:t>
      </w:r>
      <w:r>
        <w:rPr>
          <w:b/>
          <w:bCs/>
          <w:color w:val="000000" w:themeColor="text1"/>
        </w:rPr>
        <w:t>[1]</w:t>
      </w:r>
      <w:r w:rsidR="004F69DE" w:rsidRPr="00976163">
        <w:rPr>
          <w:color w:val="000000" w:themeColor="text1"/>
        </w:rPr>
        <w:t xml:space="preserve"> and add 9 </w:t>
      </w:r>
      <w:r>
        <w:rPr>
          <w:color w:val="000000" w:themeColor="text1"/>
        </w:rPr>
        <w:t>microliters of</w:t>
      </w:r>
      <w:r w:rsidR="004F69DE" w:rsidRPr="00976163">
        <w:rPr>
          <w:color w:val="000000" w:themeColor="text1"/>
        </w:rPr>
        <w:t xml:space="preserve"> </w:t>
      </w:r>
      <w:r>
        <w:rPr>
          <w:color w:val="000000" w:themeColor="text1"/>
        </w:rPr>
        <w:t>55-degree Celsius</w:t>
      </w:r>
      <w:r w:rsidR="004F69DE" w:rsidRPr="00976163">
        <w:rPr>
          <w:color w:val="000000" w:themeColor="text1"/>
        </w:rPr>
        <w:t xml:space="preserve"> T</w:t>
      </w:r>
      <w:r w:rsidR="007B1C63">
        <w:rPr>
          <w:color w:val="000000" w:themeColor="text1"/>
        </w:rPr>
        <w:t>ris-</w:t>
      </w:r>
      <w:r w:rsidR="004F69DE" w:rsidRPr="00976163">
        <w:rPr>
          <w:color w:val="000000" w:themeColor="text1"/>
        </w:rPr>
        <w:t>E</w:t>
      </w:r>
      <w:r w:rsidR="007B1C63">
        <w:rPr>
          <w:color w:val="000000" w:themeColor="text1"/>
        </w:rPr>
        <w:t>DTA</w:t>
      </w:r>
      <w:r w:rsidR="004F69DE" w:rsidRPr="00976163">
        <w:rPr>
          <w:color w:val="000000" w:themeColor="text1"/>
        </w:rPr>
        <w:t xml:space="preserve"> Buffer directly to the column matri</w:t>
      </w:r>
      <w:r w:rsidR="00EE2E72">
        <w:rPr>
          <w:color w:val="000000" w:themeColor="text1"/>
        </w:rPr>
        <w:t>ces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4F69DE" w:rsidRPr="00976163">
        <w:rPr>
          <w:color w:val="000000" w:themeColor="text1"/>
        </w:rPr>
        <w:t>.</w:t>
      </w:r>
    </w:p>
    <w:p w14:paraId="34185AFD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76BB3FB" w14:textId="12B515C0" w:rsidR="0060380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column(s) into tube(s)</w:t>
      </w:r>
    </w:p>
    <w:p w14:paraId="481023AB" w14:textId="38258453" w:rsidR="0060380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buffer to column(s), with buffer container visible in frame</w:t>
      </w:r>
    </w:p>
    <w:p w14:paraId="12522EC9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2CC9C3C" w14:textId="458FC486" w:rsidR="0060380C" w:rsidRDefault="0060380C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After 1 minute, centrifuge the columns </w:t>
      </w:r>
      <w:r>
        <w:rPr>
          <w:b/>
          <w:bCs/>
          <w:color w:val="000000" w:themeColor="text1"/>
        </w:rPr>
        <w:t>[1-TXT]</w:t>
      </w:r>
      <w:r>
        <w:rPr>
          <w:color w:val="000000" w:themeColor="text1"/>
        </w:rPr>
        <w:t xml:space="preserve"> and transfer the 9 microliters of elu</w:t>
      </w:r>
      <w:r w:rsidR="0029078C">
        <w:rPr>
          <w:color w:val="000000" w:themeColor="text1"/>
        </w:rPr>
        <w:t>a</w:t>
      </w:r>
      <w:r>
        <w:rPr>
          <w:color w:val="000000" w:themeColor="text1"/>
        </w:rPr>
        <w:t>te from each column into a new 8-tube strip</w:t>
      </w:r>
      <w:r w:rsidR="0029078C">
        <w:rPr>
          <w:color w:val="000000" w:themeColor="text1"/>
        </w:rPr>
        <w:t xml:space="preserve"> on ice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01CCE257" w14:textId="77777777" w:rsidR="0060380C" w:rsidRDefault="0060380C" w:rsidP="0060380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BEC10F4" w14:textId="496A8EF8" w:rsidR="0060380C" w:rsidRPr="0029078C" w:rsidRDefault="0060380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Talent placing tube(s) into centrifuge </w:t>
      </w:r>
      <w:r>
        <w:rPr>
          <w:b/>
          <w:bCs/>
          <w:color w:val="000000" w:themeColor="text1"/>
        </w:rPr>
        <w:t>TEXT:</w:t>
      </w:r>
      <w:r w:rsidR="0029078C">
        <w:rPr>
          <w:b/>
          <w:bCs/>
          <w:color w:val="000000" w:themeColor="text1"/>
        </w:rPr>
        <w:t xml:space="preserve"> 1 min, 10,000 x g, RT</w:t>
      </w:r>
      <w:r w:rsidR="00161FB0">
        <w:rPr>
          <w:b/>
          <w:bCs/>
          <w:color w:val="000000" w:themeColor="text1"/>
        </w:rPr>
        <w:t xml:space="preserve"> </w:t>
      </w:r>
      <w:r w:rsidR="00161FB0" w:rsidRPr="00161FB0">
        <w:rPr>
          <w:color w:val="000000" w:themeColor="text1"/>
          <w:highlight w:val="green"/>
        </w:rPr>
        <w:t xml:space="preserve">NOTE:  Don’t use Take 1 </w:t>
      </w:r>
      <w:r w:rsidR="00161FB0">
        <w:rPr>
          <w:color w:val="000000" w:themeColor="text1"/>
          <w:highlight w:val="green"/>
        </w:rPr>
        <w:t>-</w:t>
      </w:r>
      <w:r w:rsidR="00161FB0" w:rsidRPr="00161FB0">
        <w:rPr>
          <w:color w:val="000000" w:themeColor="text1"/>
          <w:highlight w:val="green"/>
        </w:rPr>
        <w:t xml:space="preserve"> Take </w:t>
      </w:r>
      <w:r w:rsidR="00161FB0" w:rsidRPr="00161FB0">
        <w:rPr>
          <w:color w:val="000000" w:themeColor="text1"/>
          <w:highlight w:val="green"/>
        </w:rPr>
        <w:t>3</w:t>
      </w:r>
    </w:p>
    <w:p w14:paraId="104B8F3D" w14:textId="26458667" w:rsidR="0029078C" w:rsidRDefault="0029078C" w:rsidP="0060380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eluate to tube(s), with columns visible in frame</w:t>
      </w:r>
    </w:p>
    <w:p w14:paraId="5441E5DF" w14:textId="77777777" w:rsidR="0029078C" w:rsidRDefault="0029078C" w:rsidP="0029078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1F9EB2FE" w14:textId="631BF5BF" w:rsidR="0029078C" w:rsidRDefault="0029078C" w:rsidP="0029078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Elute the DNA fragments again as demonstrated but with 8 microliters of </w:t>
      </w:r>
      <w:r w:rsidR="000F7807">
        <w:rPr>
          <w:color w:val="000000" w:themeColor="text1"/>
        </w:rPr>
        <w:t>Tris-EDTA</w:t>
      </w:r>
      <w:r>
        <w:rPr>
          <w:color w:val="000000" w:themeColor="text1"/>
        </w:rPr>
        <w:t xml:space="preserve"> buffer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pool the eluate with the previously harvested DNA fragment solution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7080490A" w14:textId="77777777" w:rsidR="0029078C" w:rsidRDefault="0029078C" w:rsidP="0029078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1F1FBBC3" w14:textId="5435F532" w:rsidR="0029078C" w:rsidRDefault="0029078C" w:rsidP="0029078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buffer to column(s), with buffer container visible in frame</w:t>
      </w:r>
      <w:r w:rsidR="00161FB0">
        <w:rPr>
          <w:color w:val="000000" w:themeColor="text1"/>
        </w:rPr>
        <w:t xml:space="preserve"> </w:t>
      </w:r>
      <w:r w:rsidR="00161FB0" w:rsidRPr="00161FB0">
        <w:rPr>
          <w:color w:val="000000" w:themeColor="text1"/>
          <w:highlight w:val="green"/>
        </w:rPr>
        <w:t>NOTE: DNS use 5.3.2.</w:t>
      </w:r>
    </w:p>
    <w:p w14:paraId="2B527C1B" w14:textId="71A24E35" w:rsidR="0029078C" w:rsidRDefault="0029078C" w:rsidP="0029078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eluate to tube(s), with columns visible in frame</w:t>
      </w:r>
      <w:r w:rsidR="00161FB0">
        <w:rPr>
          <w:color w:val="000000" w:themeColor="text1"/>
        </w:rPr>
        <w:t xml:space="preserve"> </w:t>
      </w:r>
      <w:r w:rsidR="00161FB0" w:rsidRPr="00161FB0">
        <w:rPr>
          <w:color w:val="000000" w:themeColor="text1"/>
          <w:highlight w:val="green"/>
        </w:rPr>
        <w:t>NOTE: DNS use 5.</w:t>
      </w:r>
      <w:r w:rsidR="00161FB0">
        <w:rPr>
          <w:color w:val="000000" w:themeColor="text1"/>
          <w:highlight w:val="green"/>
        </w:rPr>
        <w:t>4</w:t>
      </w:r>
      <w:r w:rsidR="00161FB0" w:rsidRPr="00161FB0">
        <w:rPr>
          <w:color w:val="000000" w:themeColor="text1"/>
          <w:highlight w:val="green"/>
        </w:rPr>
        <w:t>.2.</w:t>
      </w:r>
    </w:p>
    <w:p w14:paraId="7FC22586" w14:textId="77777777" w:rsidR="004F69DE" w:rsidRPr="00976163" w:rsidRDefault="004F69DE" w:rsidP="004F69DE">
      <w:pPr>
        <w:pStyle w:val="ListParagraph"/>
        <w:ind w:left="0"/>
        <w:rPr>
          <w:rFonts w:ascii="Times New Roman" w:hAnsi="Times New Roman"/>
          <w:b/>
          <w:bCs/>
          <w:color w:val="000000" w:themeColor="text1"/>
        </w:rPr>
      </w:pPr>
    </w:p>
    <w:p w14:paraId="562681D6" w14:textId="222AE775" w:rsidR="004F69DE" w:rsidRPr="00976163" w:rsidRDefault="0029078C" w:rsidP="004F69D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Purified Sample </w:t>
      </w:r>
      <w:r w:rsidR="004F69DE" w:rsidRPr="00976163">
        <w:rPr>
          <w:b/>
          <w:bCs/>
          <w:color w:val="000000" w:themeColor="text1"/>
        </w:rPr>
        <w:t xml:space="preserve">Amplification and </w:t>
      </w:r>
      <w:r>
        <w:rPr>
          <w:b/>
          <w:bCs/>
          <w:color w:val="000000" w:themeColor="text1"/>
        </w:rPr>
        <w:t>S</w:t>
      </w:r>
      <w:r w:rsidR="004F69DE" w:rsidRPr="00976163">
        <w:rPr>
          <w:b/>
          <w:bCs/>
          <w:color w:val="000000" w:themeColor="text1"/>
        </w:rPr>
        <w:t>ize-</w:t>
      </w:r>
      <w:r>
        <w:rPr>
          <w:b/>
          <w:bCs/>
          <w:color w:val="000000" w:themeColor="text1"/>
        </w:rPr>
        <w:t>S</w:t>
      </w:r>
      <w:r w:rsidR="004F69DE" w:rsidRPr="00976163">
        <w:rPr>
          <w:b/>
          <w:bCs/>
          <w:color w:val="000000" w:themeColor="text1"/>
        </w:rPr>
        <w:t xml:space="preserve">election </w:t>
      </w:r>
    </w:p>
    <w:p w14:paraId="1E4FC7D6" w14:textId="77777777" w:rsidR="004F69DE" w:rsidRPr="00976163" w:rsidRDefault="004F69DE" w:rsidP="004F69DE"/>
    <w:p w14:paraId="2711C0A8" w14:textId="609CFF32" w:rsidR="00A02E18" w:rsidRDefault="00EE2E72" w:rsidP="004F69D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T</w:t>
      </w:r>
      <w:r w:rsidR="005741C2">
        <w:t xml:space="preserve">o amplify the purified </w:t>
      </w:r>
      <w:r>
        <w:t xml:space="preserve">DNA fragment </w:t>
      </w:r>
      <w:r w:rsidR="005741C2">
        <w:t>samples, m</w:t>
      </w:r>
      <w:r w:rsidR="004F69DE" w:rsidRPr="00976163">
        <w:t xml:space="preserve">ix the samples </w:t>
      </w:r>
      <w:r w:rsidR="005741C2">
        <w:t>with a</w:t>
      </w:r>
      <w:r w:rsidR="004F69DE" w:rsidRPr="00976163">
        <w:t xml:space="preserve"> multichannel pipette </w:t>
      </w:r>
      <w:r w:rsidR="005741C2">
        <w:rPr>
          <w:b/>
          <w:bCs/>
        </w:rPr>
        <w:t xml:space="preserve">[1] </w:t>
      </w:r>
      <w:r w:rsidR="004F69DE" w:rsidRPr="00976163">
        <w:t xml:space="preserve">and perform </w:t>
      </w:r>
      <w:r>
        <w:t>an</w:t>
      </w:r>
      <w:r w:rsidR="004F69DE" w:rsidRPr="00976163">
        <w:t xml:space="preserve"> amplification program with the appropriate number of cycles</w:t>
      </w:r>
      <w:r w:rsidR="00A02E18">
        <w:t xml:space="preserve"> </w:t>
      </w:r>
      <w:r w:rsidR="00A02E18">
        <w:rPr>
          <w:b/>
          <w:bCs/>
        </w:rPr>
        <w:t>[2]</w:t>
      </w:r>
      <w:r w:rsidR="004F69DE" w:rsidRPr="00976163">
        <w:t>.</w:t>
      </w:r>
    </w:p>
    <w:p w14:paraId="23DD12D5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73DF014" w14:textId="77777777" w:rsidR="00A02E18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WIDE: Talent mixing samples</w:t>
      </w:r>
    </w:p>
    <w:p w14:paraId="75B20F17" w14:textId="22930A30" w:rsidR="004F69DE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placing sample(s) into thermocycler</w:t>
      </w:r>
      <w:r w:rsidR="004F69DE" w:rsidRPr="00976163">
        <w:t xml:space="preserve">  </w:t>
      </w:r>
    </w:p>
    <w:p w14:paraId="7DFAA1F5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1F8092F8" w14:textId="4F7C5928" w:rsidR="00A02E18" w:rsidRDefault="00A02E18" w:rsidP="00A02E1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 xml:space="preserve">After the amplification, use a plate magnet to capture the beads </w:t>
      </w:r>
      <w:r>
        <w:rPr>
          <w:b/>
          <w:bCs/>
        </w:rPr>
        <w:t>[1]</w:t>
      </w:r>
      <w:r>
        <w:t xml:space="preserve"> and discard the supernatant </w:t>
      </w:r>
      <w:r>
        <w:rPr>
          <w:b/>
          <w:bCs/>
        </w:rPr>
        <w:t>[2]</w:t>
      </w:r>
      <w:r>
        <w:t>.</w:t>
      </w:r>
    </w:p>
    <w:p w14:paraId="7075238D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33410FC" w14:textId="0B209CA9" w:rsidR="00A02E18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placing sample(s) onto magnet</w:t>
      </w:r>
    </w:p>
    <w:p w14:paraId="7D26C1ED" w14:textId="4EA0C9FE" w:rsidR="00A02E18" w:rsidRPr="00976163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discarding supernatant(s)</w:t>
      </w:r>
    </w:p>
    <w:p w14:paraId="71A08B76" w14:textId="77777777" w:rsidR="004F69DE" w:rsidRPr="00976163" w:rsidRDefault="004F69DE" w:rsidP="004F69DE">
      <w:pPr>
        <w:pStyle w:val="ListParagraph"/>
        <w:ind w:left="0"/>
      </w:pPr>
    </w:p>
    <w:p w14:paraId="37132F92" w14:textId="4AB4B4F2" w:rsidR="004F69DE" w:rsidRDefault="004F69DE" w:rsidP="00A02E1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 w:rsidRPr="00976163">
        <w:t xml:space="preserve">Wash the beads </w:t>
      </w:r>
      <w:r w:rsidR="00A02E18">
        <w:t>three</w:t>
      </w:r>
      <w:r w:rsidRPr="00976163">
        <w:t xml:space="preserve"> times with 200 </w:t>
      </w:r>
      <w:r w:rsidR="00A02E18">
        <w:t>microliters</w:t>
      </w:r>
      <w:r w:rsidRPr="00976163">
        <w:t xml:space="preserve"> of fresh 80% ethanol </w:t>
      </w:r>
      <w:r w:rsidR="00A02E18">
        <w:t xml:space="preserve">per wash </w:t>
      </w:r>
      <w:r w:rsidRPr="00976163">
        <w:t>without disrupting the bead pellet</w:t>
      </w:r>
      <w:r w:rsidR="00A02E18">
        <w:t xml:space="preserve"> </w:t>
      </w:r>
      <w:r w:rsidR="00A02E18">
        <w:rPr>
          <w:b/>
          <w:bCs/>
        </w:rPr>
        <w:t>[1]</w:t>
      </w:r>
      <w:r w:rsidRPr="00976163">
        <w:t>.</w:t>
      </w:r>
    </w:p>
    <w:p w14:paraId="118E7B76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69E872D" w14:textId="54543764" w:rsidR="00A02E18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adding ethanol to tube(s), with ethanol container visible in frame</w:t>
      </w:r>
    </w:p>
    <w:p w14:paraId="3DDDE15A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13B2056" w14:textId="725F8350" w:rsidR="00A02E18" w:rsidRDefault="00A02E18" w:rsidP="00A02E1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lastRenderedPageBreak/>
        <w:t xml:space="preserve">After the last wash, use a 20-microliter pipette tip to remove any excess ethanol </w:t>
      </w:r>
      <w:r>
        <w:rPr>
          <w:b/>
          <w:bCs/>
        </w:rPr>
        <w:t>[1]</w:t>
      </w:r>
      <w:r>
        <w:t xml:space="preserve"> and allow the beads to dry for 10 minutes or until cracks appear in the bead pellets </w:t>
      </w:r>
      <w:r>
        <w:rPr>
          <w:b/>
          <w:bCs/>
        </w:rPr>
        <w:t>[2]</w:t>
      </w:r>
      <w:r>
        <w:t>.</w:t>
      </w:r>
    </w:p>
    <w:p w14:paraId="553D789E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5FAD238" w14:textId="56C82957" w:rsidR="00A02E18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Ethanol being removed</w:t>
      </w:r>
    </w:p>
    <w:p w14:paraId="57E6DF5F" w14:textId="6570CA47" w:rsidR="00A02E18" w:rsidRPr="00976163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ECU: Shot of crack(s) in bead pellet</w:t>
      </w:r>
      <w:r w:rsidR="002E0FCF" w:rsidRPr="002E0FCF">
        <w:rPr>
          <w:i/>
          <w:iCs/>
          <w:color w:val="4F81BD" w:themeColor="accent1"/>
        </w:rPr>
        <w:t xml:space="preserve"> Videographer: Important step</w:t>
      </w:r>
    </w:p>
    <w:p w14:paraId="669DE00C" w14:textId="0BD5F924" w:rsidR="004F69DE" w:rsidRPr="00976163" w:rsidRDefault="004F69DE" w:rsidP="004F69DE">
      <w:pPr>
        <w:pStyle w:val="ListParagraph"/>
        <w:ind w:left="0"/>
      </w:pPr>
      <w:r w:rsidRPr="00976163">
        <w:t xml:space="preserve"> </w:t>
      </w:r>
    </w:p>
    <w:p w14:paraId="6F8FFED9" w14:textId="7E95FDB4" w:rsidR="00A02E18" w:rsidRDefault="00BE291C" w:rsidP="00EE2E7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A</w:t>
      </w:r>
      <w:r w:rsidR="004F69DE" w:rsidRPr="00976163">
        <w:t xml:space="preserve">dd 40 </w:t>
      </w:r>
      <w:r w:rsidR="00A02E18">
        <w:t>microliters</w:t>
      </w:r>
      <w:r w:rsidR="004F69DE" w:rsidRPr="00976163">
        <w:t xml:space="preserve"> of pre-warmed water to </w:t>
      </w:r>
      <w:r w:rsidR="00EE2E72">
        <w:t>each dried</w:t>
      </w:r>
      <w:r w:rsidR="004F69DE" w:rsidRPr="00976163">
        <w:t xml:space="preserve"> </w:t>
      </w:r>
      <w:r w:rsidR="00A02E18">
        <w:t xml:space="preserve">sample </w:t>
      </w:r>
      <w:r w:rsidR="00A02E18">
        <w:rPr>
          <w:b/>
          <w:bCs/>
        </w:rPr>
        <w:t>[1]</w:t>
      </w:r>
      <w:r w:rsidR="00EE2E72">
        <w:t xml:space="preserve"> and </w:t>
      </w:r>
      <w:r w:rsidR="00A02E18">
        <w:t>s</w:t>
      </w:r>
      <w:r w:rsidR="004F69DE" w:rsidRPr="00976163">
        <w:t>eal the plate</w:t>
      </w:r>
      <w:r w:rsidR="00A02E18">
        <w:t xml:space="preserve"> </w:t>
      </w:r>
      <w:r w:rsidR="00EE2E72" w:rsidRPr="00EE2E72">
        <w:t>before thoroughly vortex</w:t>
      </w:r>
      <w:r w:rsidR="00EE2E72">
        <w:t>ing</w:t>
      </w:r>
      <w:r w:rsidR="00EE2E72" w:rsidRPr="00EE2E72">
        <w:t xml:space="preserve"> and briefly pulse-spinning</w:t>
      </w:r>
      <w:r w:rsidR="00EE2E72">
        <w:rPr>
          <w:b/>
          <w:bCs/>
        </w:rPr>
        <w:t xml:space="preserve"> [2]</w:t>
      </w:r>
      <w:r w:rsidR="00EE2E72">
        <w:t>.</w:t>
      </w:r>
    </w:p>
    <w:p w14:paraId="21DC0D32" w14:textId="77777777" w:rsidR="00A02E18" w:rsidRDefault="00A02E18" w:rsidP="00A02E1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1A90CB7" w14:textId="503E2F70" w:rsidR="004F69DE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adding water to well(s)</w:t>
      </w:r>
    </w:p>
    <w:p w14:paraId="6256EDC8" w14:textId="1C55022D" w:rsidR="00A02E18" w:rsidRDefault="00A02E18" w:rsidP="00A02E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sealing plate</w:t>
      </w:r>
    </w:p>
    <w:p w14:paraId="22B1AE77" w14:textId="77777777" w:rsidR="00EA310F" w:rsidRDefault="00EA310F" w:rsidP="00EA310F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3A80289" w14:textId="64942AD7" w:rsidR="00EA310F" w:rsidRPr="00EA310F" w:rsidRDefault="00EA310F" w:rsidP="00EA310F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Then quantify the DNA using</w:t>
      </w:r>
      <w:r w:rsidRPr="00EA310F">
        <w:rPr>
          <w:color w:val="000000" w:themeColor="text1"/>
        </w:rPr>
        <w:t xml:space="preserve"> </w:t>
      </w:r>
      <w:r w:rsidR="000F7807">
        <w:rPr>
          <w:color w:val="000000" w:themeColor="text1"/>
        </w:rPr>
        <w:t xml:space="preserve">a </w:t>
      </w:r>
      <w:r w:rsidRPr="00976163">
        <w:rPr>
          <w:color w:val="000000" w:themeColor="text1"/>
        </w:rPr>
        <w:t>fluorescence quantifying assay</w:t>
      </w:r>
      <w:r>
        <w:rPr>
          <w:color w:val="000000" w:themeColor="text1"/>
        </w:rPr>
        <w:t xml:space="preserve"> according to standard protocols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2F10E1EE" w14:textId="77777777" w:rsidR="00EA310F" w:rsidRPr="00EA310F" w:rsidRDefault="00EA310F" w:rsidP="00EA310F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7840870" w14:textId="0B9168A9" w:rsidR="00EA310F" w:rsidRDefault="00EA310F" w:rsidP="00EA310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loading sample onto analyzer</w:t>
      </w:r>
    </w:p>
    <w:p w14:paraId="5BCEE314" w14:textId="77777777" w:rsidR="004F69DE" w:rsidRDefault="004F69DE" w:rsidP="004F69DE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51C2EE88" w14:textId="3E45BEE2" w:rsidR="007B1C63" w:rsidRPr="007B1C63" w:rsidRDefault="00790E8C" w:rsidP="007B1C63">
      <w:pPr>
        <w:pStyle w:val="Heading2"/>
      </w:pPr>
      <w:r w:rsidRPr="00B07A3B">
        <w:lastRenderedPageBreak/>
        <w:t>Protocol Script Questions</w:t>
      </w:r>
    </w:p>
    <w:p w14:paraId="6330EEBB" w14:textId="77777777" w:rsidR="007B1C63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52874E40" w14:textId="77777777" w:rsidR="007B1C63" w:rsidRDefault="007B1C6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2.1.2., 3.7.1., 4.2.1., 6.4.2.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D2B085C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2831529F" w:rsidR="009055DD" w:rsidRPr="00E149B1" w:rsidRDefault="00BE291C" w:rsidP="007B1C63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149B1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2.1.2. Once again, proper lyses of the cell pellet. Without proper cell lysing and then subsequent sonication, the experiment is likely not going to general high-quality data. </w:t>
      </w:r>
    </w:p>
    <w:p w14:paraId="046CCCE3" w14:textId="764062DC" w:rsidR="00BE291C" w:rsidRPr="00E149B1" w:rsidRDefault="00BE291C" w:rsidP="007B1C63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149B1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4.1.2/4.2.2. Proper tagmentation of the samples. If the beads are resuspended poorly or too harshly, there is a drop in data quality. Making sure that all of the samples are tagmented for the same time is also important. </w:t>
      </w:r>
    </w:p>
    <w:p w14:paraId="6ACA67C0" w14:textId="5076AB42" w:rsidR="00BE291C" w:rsidRPr="00BE291C" w:rsidRDefault="00BE291C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AE6C3AE" w:rsidR="005E2B7E" w:rsidRPr="00B07A3B" w:rsidRDefault="00873D1A" w:rsidP="007B1C6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2ABE1CD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9824D3">
        <w:rPr>
          <w:rFonts w:cs="Calibri"/>
          <w:b/>
          <w:color w:val="000000" w:themeColor="text1"/>
          <w:szCs w:val="24"/>
        </w:rPr>
        <w:t>Semiautomated ChIP-Seq</w:t>
      </w:r>
    </w:p>
    <w:p w14:paraId="33698E0E" w14:textId="77777777" w:rsidR="00D2257B" w:rsidRPr="004F69DE" w:rsidRDefault="00D2257B" w:rsidP="004F69DE">
      <w:pPr>
        <w:jc w:val="both"/>
        <w:rPr>
          <w:rFonts w:cs="Calibri"/>
          <w:color w:val="000000" w:themeColor="text1"/>
        </w:rPr>
      </w:pPr>
    </w:p>
    <w:p w14:paraId="7180D9C7" w14:textId="36FBD921" w:rsidR="001D6B4D" w:rsidRDefault="001D6B4D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</w:t>
      </w:r>
      <w:r w:rsidR="00D2257B" w:rsidRPr="00D2257B">
        <w:rPr>
          <w:rFonts w:cs="Calibri"/>
          <w:color w:val="000000" w:themeColor="text1"/>
        </w:rPr>
        <w:t xml:space="preserve">heared chromatin fragment size measurements </w:t>
      </w:r>
      <w:r>
        <w:rPr>
          <w:rFonts w:cs="Calibri"/>
          <w:color w:val="000000" w:themeColor="text1"/>
        </w:rPr>
        <w:t>demonstrate</w:t>
      </w:r>
      <w:r w:rsidR="00D2257B" w:rsidRPr="00D2257B">
        <w:rPr>
          <w:rFonts w:cs="Calibri"/>
          <w:color w:val="000000" w:themeColor="text1"/>
        </w:rPr>
        <w:t xml:space="preserve"> great reproducibility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, with greater than 70% of the samples being observed between 100-500 base pairs for 14 cycles </w:t>
      </w:r>
      <w:r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.</w:t>
      </w:r>
    </w:p>
    <w:p w14:paraId="7839F22E" w14:textId="77777777" w:rsidR="001D6B4D" w:rsidRDefault="001D6B4D" w:rsidP="001D6B4D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1F3F222" w14:textId="76C5A0F9" w:rsidR="001D6B4D" w:rsidRDefault="001D6B4D" w:rsidP="001D6B4D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2A</w:t>
      </w:r>
    </w:p>
    <w:p w14:paraId="16BD766F" w14:textId="3E040D23" w:rsidR="001D6B4D" w:rsidRDefault="001D6B4D" w:rsidP="001D6B4D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2A </w:t>
      </w:r>
      <w:r w:rsidRPr="001D6B4D">
        <w:rPr>
          <w:rFonts w:cs="Calibri"/>
          <w:i/>
          <w:iCs/>
          <w:color w:val="4F81BD" w:themeColor="accent1"/>
        </w:rPr>
        <w:t>Video Editor: please emphasize bands between red lines</w:t>
      </w:r>
    </w:p>
    <w:p w14:paraId="6B219E3C" w14:textId="77777777" w:rsidR="00D2257B" w:rsidRPr="001D6B4D" w:rsidRDefault="00D2257B" w:rsidP="001D6B4D">
      <w:pPr>
        <w:jc w:val="both"/>
        <w:rPr>
          <w:rFonts w:cs="Calibri"/>
          <w:color w:val="000000" w:themeColor="text1"/>
        </w:rPr>
      </w:pPr>
    </w:p>
    <w:p w14:paraId="1ADFF1D9" w14:textId="5E13143A" w:rsidR="001D6B4D" w:rsidRDefault="001D6B4D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As illustrated,</w:t>
      </w:r>
      <w:r w:rsidR="00D2257B" w:rsidRPr="00D2257B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the </w:t>
      </w:r>
      <w:r w:rsidR="00D2257B" w:rsidRPr="00D2257B">
        <w:rPr>
          <w:rFonts w:cs="Calibri"/>
          <w:color w:val="000000" w:themeColor="text1"/>
        </w:rPr>
        <w:t>cycle at which the intensity of th</w:t>
      </w:r>
      <w:r>
        <w:rPr>
          <w:rFonts w:cs="Calibri"/>
          <w:color w:val="000000" w:themeColor="text1"/>
        </w:rPr>
        <w:t>e tagmented</w:t>
      </w:r>
      <w:r w:rsidR="00D2257B" w:rsidRPr="00D2257B">
        <w:rPr>
          <w:rFonts w:cs="Calibri"/>
          <w:color w:val="000000" w:themeColor="text1"/>
        </w:rPr>
        <w:t xml:space="preserve"> sample is half the average maximum </w:t>
      </w:r>
      <w:r>
        <w:rPr>
          <w:rFonts w:cs="Calibri"/>
          <w:color w:val="000000" w:themeColor="text1"/>
        </w:rPr>
        <w:t xml:space="preserve">is optimal </w:t>
      </w:r>
      <w:r w:rsidR="00D2257B" w:rsidRPr="00D2257B">
        <w:rPr>
          <w:rFonts w:cs="Calibri"/>
          <w:color w:val="000000" w:themeColor="text1"/>
        </w:rPr>
        <w:t xml:space="preserve">for cycle determination </w:t>
      </w:r>
      <w:r w:rsidRPr="001D6B4D">
        <w:rPr>
          <w:rFonts w:cs="Calibri"/>
          <w:b/>
          <w:bCs/>
          <w:color w:val="000000" w:themeColor="text1"/>
        </w:rPr>
        <w:t>[1]</w:t>
      </w:r>
      <w:r w:rsidR="00D2257B" w:rsidRPr="00D2257B">
        <w:rPr>
          <w:rFonts w:cs="Calibri"/>
          <w:color w:val="000000" w:themeColor="text1"/>
        </w:rPr>
        <w:t>.</w:t>
      </w:r>
    </w:p>
    <w:p w14:paraId="1CFBD0B6" w14:textId="77777777" w:rsidR="001D6B4D" w:rsidRDefault="001D6B4D" w:rsidP="001D6B4D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DD6A209" w14:textId="3FC31B68" w:rsidR="001D6B4D" w:rsidRPr="001D6B4D" w:rsidRDefault="001D6B4D" w:rsidP="001D6B4D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2B</w:t>
      </w:r>
      <w:r w:rsidRPr="001D6B4D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½ intensity text and arrow</w:t>
      </w:r>
    </w:p>
    <w:p w14:paraId="05F46F52" w14:textId="77777777" w:rsidR="00D2257B" w:rsidRPr="00D2257B" w:rsidRDefault="00D2257B" w:rsidP="00D2257B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5BD4803E" w14:textId="266F3AB4" w:rsidR="001D6B4D" w:rsidRDefault="001D6B4D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B</w:t>
      </w:r>
      <w:r w:rsidR="00D2257B" w:rsidRPr="00D2257B">
        <w:rPr>
          <w:rFonts w:cs="Calibri"/>
          <w:color w:val="000000" w:themeColor="text1"/>
        </w:rPr>
        <w:t xml:space="preserve">est sequencing data </w:t>
      </w:r>
      <w:r>
        <w:rPr>
          <w:rFonts w:cs="Calibri"/>
          <w:color w:val="000000" w:themeColor="text1"/>
        </w:rPr>
        <w:t>are</w:t>
      </w:r>
      <w:r w:rsidR="00D2257B" w:rsidRPr="00D2257B">
        <w:rPr>
          <w:rFonts w:cs="Calibri"/>
          <w:color w:val="000000" w:themeColor="text1"/>
        </w:rPr>
        <w:t xml:space="preserve"> obtained when more than 85% of the DNA fragments range between 200 to 1000 b</w:t>
      </w:r>
      <w:r>
        <w:rPr>
          <w:rFonts w:cs="Calibri"/>
          <w:color w:val="000000" w:themeColor="text1"/>
        </w:rPr>
        <w:t xml:space="preserve">ase </w:t>
      </w:r>
      <w:r w:rsidR="00D2257B" w:rsidRPr="00D2257B">
        <w:rPr>
          <w:rFonts w:cs="Calibri"/>
          <w:color w:val="000000" w:themeColor="text1"/>
        </w:rPr>
        <w:t>p</w:t>
      </w:r>
      <w:r>
        <w:rPr>
          <w:rFonts w:cs="Calibri"/>
          <w:color w:val="000000" w:themeColor="text1"/>
        </w:rPr>
        <w:t xml:space="preserve">airs </w:t>
      </w:r>
      <w:r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.</w:t>
      </w:r>
    </w:p>
    <w:p w14:paraId="142BC996" w14:textId="77777777" w:rsidR="001D6B4D" w:rsidRDefault="001D6B4D" w:rsidP="001D6B4D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D5F54D7" w14:textId="686A55D8" w:rsidR="00D2257B" w:rsidRPr="009824D3" w:rsidRDefault="001D6B4D" w:rsidP="009824D3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2C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&gt;85% peak in Ideal graph</w:t>
      </w:r>
      <w:r w:rsidR="00D2257B" w:rsidRPr="009824D3">
        <w:rPr>
          <w:rFonts w:cs="Calibri"/>
          <w:color w:val="000000" w:themeColor="text1"/>
        </w:rPr>
        <w:t xml:space="preserve"> </w:t>
      </w:r>
    </w:p>
    <w:p w14:paraId="50212540" w14:textId="77777777" w:rsidR="00D2257B" w:rsidRPr="00D2257B" w:rsidRDefault="00D2257B" w:rsidP="00D2257B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70944FA1" w14:textId="3B07E615" w:rsidR="001D6B4D" w:rsidRDefault="001D6B4D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In these representative enrichment tracks f</w:t>
      </w:r>
      <w:r w:rsidR="00D2257B" w:rsidRPr="00D2257B">
        <w:rPr>
          <w:rFonts w:cs="Calibri"/>
          <w:color w:val="000000" w:themeColor="text1"/>
        </w:rPr>
        <w:t>or four gene loci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="00D2257B" w:rsidRPr="00D2257B">
        <w:rPr>
          <w:rFonts w:cs="Calibri"/>
          <w:color w:val="000000" w:themeColor="text1"/>
        </w:rPr>
        <w:t xml:space="preserve">, individual tracks for each sample </w:t>
      </w:r>
      <w:r>
        <w:rPr>
          <w:rFonts w:cs="Calibri"/>
          <w:color w:val="000000" w:themeColor="text1"/>
        </w:rPr>
        <w:t>show a</w:t>
      </w:r>
      <w:r w:rsidR="00D2257B" w:rsidRPr="00D2257B">
        <w:rPr>
          <w:rFonts w:cs="Calibri"/>
          <w:color w:val="000000" w:themeColor="text1"/>
        </w:rPr>
        <w:t xml:space="preserve"> high mapping quality and signal-to-noise ratio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[2</w:t>
      </w:r>
      <w:r w:rsidR="009824D3">
        <w:rPr>
          <w:rFonts w:cs="Calibri"/>
          <w:b/>
          <w:bCs/>
          <w:color w:val="000000" w:themeColor="text1"/>
        </w:rPr>
        <w:t>]</w:t>
      </w:r>
      <w:r w:rsidR="009824D3">
        <w:rPr>
          <w:rFonts w:cs="Calibri"/>
          <w:color w:val="000000" w:themeColor="text1"/>
        </w:rPr>
        <w:t>.</w:t>
      </w:r>
    </w:p>
    <w:p w14:paraId="2032C229" w14:textId="77777777" w:rsidR="001D6B4D" w:rsidRDefault="001D6B4D" w:rsidP="001D6B4D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4D6587D7" w14:textId="459CFCF6" w:rsidR="001D6B4D" w:rsidRDefault="001D6B4D" w:rsidP="001D6B4D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3A</w:t>
      </w:r>
    </w:p>
    <w:p w14:paraId="496D5532" w14:textId="3CCC7935" w:rsidR="001D6B4D" w:rsidRPr="009824D3" w:rsidRDefault="001D6B4D" w:rsidP="009824D3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3A </w:t>
      </w:r>
      <w:r w:rsidRPr="001D6B4D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1D6B4D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CD4, MO, and NK data line</w:t>
      </w:r>
    </w:p>
    <w:p w14:paraId="255CF7D7" w14:textId="77777777" w:rsidR="001D6B4D" w:rsidRDefault="001D6B4D" w:rsidP="001D6B4D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4080AC0B" w14:textId="5F6F74BB" w:rsidR="001D6B4D" w:rsidRDefault="00D2257B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D2257B">
        <w:rPr>
          <w:rFonts w:cs="Calibri"/>
          <w:color w:val="000000" w:themeColor="text1"/>
        </w:rPr>
        <w:t xml:space="preserve">The </w:t>
      </w:r>
      <w:r w:rsidR="001D6B4D">
        <w:rPr>
          <w:rFonts w:cs="Calibri"/>
          <w:color w:val="000000" w:themeColor="text1"/>
        </w:rPr>
        <w:t xml:space="preserve">first </w:t>
      </w:r>
      <w:r w:rsidRPr="00D2257B">
        <w:rPr>
          <w:rFonts w:cs="Calibri"/>
          <w:color w:val="000000" w:themeColor="text1"/>
        </w:rPr>
        <w:t>two loci harbor well-expressed genes in these cell types</w:t>
      </w:r>
      <w:r w:rsidR="001D6B4D">
        <w:rPr>
          <w:rFonts w:cs="Calibri"/>
          <w:color w:val="000000" w:themeColor="text1"/>
        </w:rPr>
        <w:t xml:space="preserve"> </w:t>
      </w:r>
      <w:r w:rsidR="001D6B4D">
        <w:rPr>
          <w:rFonts w:cs="Calibri"/>
          <w:b/>
          <w:bCs/>
          <w:color w:val="000000" w:themeColor="text1"/>
        </w:rPr>
        <w:t>[1]</w:t>
      </w:r>
      <w:r w:rsidRPr="00D2257B">
        <w:rPr>
          <w:rFonts w:cs="Calibri"/>
          <w:color w:val="000000" w:themeColor="text1"/>
        </w:rPr>
        <w:t xml:space="preserve">, while the genes in the </w:t>
      </w:r>
      <w:r w:rsidR="001D6B4D">
        <w:rPr>
          <w:rFonts w:cs="Calibri"/>
          <w:color w:val="000000" w:themeColor="text1"/>
        </w:rPr>
        <w:t>last two</w:t>
      </w:r>
      <w:r w:rsidRPr="00D2257B">
        <w:rPr>
          <w:rFonts w:cs="Calibri"/>
          <w:color w:val="000000" w:themeColor="text1"/>
        </w:rPr>
        <w:t xml:space="preserve"> loci are not expressed and serve as background controls</w:t>
      </w:r>
      <w:r w:rsidR="001D6B4D">
        <w:rPr>
          <w:rFonts w:cs="Calibri"/>
          <w:color w:val="000000" w:themeColor="text1"/>
        </w:rPr>
        <w:t xml:space="preserve"> </w:t>
      </w:r>
      <w:r w:rsidR="001D6B4D">
        <w:rPr>
          <w:rFonts w:cs="Calibri"/>
          <w:b/>
          <w:bCs/>
          <w:color w:val="000000" w:themeColor="text1"/>
        </w:rPr>
        <w:t>[2]</w:t>
      </w:r>
      <w:r w:rsidR="001D6B4D">
        <w:rPr>
          <w:rFonts w:cs="Calibri"/>
          <w:color w:val="000000" w:themeColor="text1"/>
        </w:rPr>
        <w:t>.</w:t>
      </w:r>
    </w:p>
    <w:p w14:paraId="51DE2291" w14:textId="77777777" w:rsidR="001D6B4D" w:rsidRDefault="001D6B4D" w:rsidP="001D6B4D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DAA75A2" w14:textId="7172E7BF" w:rsidR="001D6B4D" w:rsidRPr="001D6B4D" w:rsidRDefault="001D6B4D" w:rsidP="001D6B4D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3A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first two columns of data</w:t>
      </w:r>
    </w:p>
    <w:p w14:paraId="27974125" w14:textId="0E290C11" w:rsidR="00E51F99" w:rsidRPr="00E51F99" w:rsidRDefault="001D6B4D" w:rsidP="00E51F99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3A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last two columns of data</w:t>
      </w:r>
    </w:p>
    <w:p w14:paraId="734D5477" w14:textId="77777777" w:rsidR="00E51F99" w:rsidRDefault="00E51F99" w:rsidP="00E51F99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0DEC6673" w14:textId="1572F5AE" w:rsidR="00E51F99" w:rsidRDefault="00D2257B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D2257B">
        <w:rPr>
          <w:rFonts w:cs="Calibri"/>
          <w:color w:val="000000" w:themeColor="text1"/>
        </w:rPr>
        <w:t>For the majority of the pairwise comparisons</w:t>
      </w:r>
      <w:r w:rsidR="00E51F99">
        <w:rPr>
          <w:rFonts w:cs="Calibri"/>
          <w:color w:val="000000" w:themeColor="text1"/>
        </w:rPr>
        <w:t xml:space="preserve"> </w:t>
      </w:r>
      <w:r w:rsidR="00E51F99">
        <w:rPr>
          <w:rFonts w:cs="Calibri"/>
          <w:b/>
          <w:bCs/>
          <w:color w:val="000000" w:themeColor="text1"/>
        </w:rPr>
        <w:t>[1]</w:t>
      </w:r>
      <w:r w:rsidRPr="00D2257B">
        <w:rPr>
          <w:rFonts w:cs="Calibri"/>
          <w:color w:val="000000" w:themeColor="text1"/>
        </w:rPr>
        <w:t>, Pearson correlation indexes show more than</w:t>
      </w:r>
      <w:r w:rsidR="00E51F99">
        <w:rPr>
          <w:rFonts w:cs="Calibri"/>
          <w:color w:val="000000" w:themeColor="text1"/>
        </w:rPr>
        <w:t xml:space="preserve"> a</w:t>
      </w:r>
      <w:r w:rsidRPr="00D2257B">
        <w:rPr>
          <w:rFonts w:cs="Calibri"/>
          <w:color w:val="000000" w:themeColor="text1"/>
        </w:rPr>
        <w:t xml:space="preserve"> 90% correlation</w:t>
      </w:r>
      <w:r w:rsidR="00E51F99">
        <w:rPr>
          <w:rFonts w:cs="Calibri"/>
          <w:color w:val="000000" w:themeColor="text1"/>
        </w:rPr>
        <w:t>,</w:t>
      </w:r>
      <w:r w:rsidRPr="00D2257B">
        <w:rPr>
          <w:rFonts w:cs="Calibri"/>
          <w:color w:val="000000" w:themeColor="text1"/>
        </w:rPr>
        <w:t xml:space="preserve"> suggesting </w:t>
      </w:r>
      <w:r w:rsidR="00E51F99">
        <w:rPr>
          <w:rFonts w:cs="Calibri"/>
          <w:color w:val="000000" w:themeColor="text1"/>
        </w:rPr>
        <w:t xml:space="preserve">a </w:t>
      </w:r>
      <w:r w:rsidRPr="00D2257B">
        <w:rPr>
          <w:rFonts w:cs="Calibri"/>
          <w:color w:val="000000" w:themeColor="text1"/>
        </w:rPr>
        <w:t>high level of consistenc</w:t>
      </w:r>
      <w:r w:rsidR="00E51F99">
        <w:rPr>
          <w:rFonts w:cs="Calibri"/>
          <w:color w:val="000000" w:themeColor="text1"/>
        </w:rPr>
        <w:t>y</w:t>
      </w:r>
      <w:r w:rsidRPr="00D2257B">
        <w:rPr>
          <w:rFonts w:cs="Calibri"/>
          <w:color w:val="000000" w:themeColor="text1"/>
        </w:rPr>
        <w:t xml:space="preserve"> between the biological replicates </w:t>
      </w:r>
      <w:r w:rsidR="00E51F99">
        <w:rPr>
          <w:rFonts w:cs="Calibri"/>
          <w:b/>
          <w:bCs/>
          <w:color w:val="000000" w:themeColor="text1"/>
        </w:rPr>
        <w:t>[2]</w:t>
      </w:r>
      <w:r w:rsidRPr="00D2257B">
        <w:rPr>
          <w:rFonts w:cs="Calibri"/>
          <w:color w:val="000000" w:themeColor="text1"/>
        </w:rPr>
        <w:t xml:space="preserve">. </w:t>
      </w:r>
    </w:p>
    <w:p w14:paraId="7647D193" w14:textId="77777777" w:rsidR="00E51F99" w:rsidRDefault="00E51F99" w:rsidP="00E51F99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7C20607" w14:textId="77777777" w:rsidR="00E51F99" w:rsidRDefault="00E51F99" w:rsidP="00E51F99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3B</w:t>
      </w:r>
    </w:p>
    <w:p w14:paraId="596DF2BD" w14:textId="77777777" w:rsidR="00E51F99" w:rsidRPr="00E51F99" w:rsidRDefault="00E51F99" w:rsidP="00E51F99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3B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red, blue, and yellow squares</w:t>
      </w:r>
    </w:p>
    <w:p w14:paraId="48104273" w14:textId="77777777" w:rsidR="006D2E82" w:rsidRPr="009824D3" w:rsidRDefault="006D2E82" w:rsidP="009824D3">
      <w:pPr>
        <w:ind w:left="907"/>
        <w:jc w:val="both"/>
        <w:rPr>
          <w:rFonts w:cs="Calibri"/>
          <w:color w:val="000000" w:themeColor="text1"/>
        </w:rPr>
      </w:pPr>
    </w:p>
    <w:p w14:paraId="2E79C6C6" w14:textId="64B59478" w:rsidR="006D2E82" w:rsidRDefault="00D2257B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D2257B">
        <w:rPr>
          <w:rFonts w:cs="Calibri"/>
          <w:color w:val="000000" w:themeColor="text1"/>
        </w:rPr>
        <w:t xml:space="preserve">While cell type-specific loci </w:t>
      </w:r>
      <w:r w:rsidR="006D2E82">
        <w:rPr>
          <w:rFonts w:cs="Calibri"/>
          <w:color w:val="000000" w:themeColor="text1"/>
        </w:rPr>
        <w:t>exhibit a</w:t>
      </w:r>
      <w:r w:rsidRPr="00D2257B">
        <w:rPr>
          <w:rFonts w:cs="Calibri"/>
          <w:color w:val="000000" w:themeColor="text1"/>
        </w:rPr>
        <w:t xml:space="preserve"> high enrichment in the appropriate cells</w:t>
      </w:r>
      <w:r w:rsidR="006D2E82">
        <w:rPr>
          <w:rFonts w:cs="Calibri"/>
          <w:color w:val="000000" w:themeColor="text1"/>
        </w:rPr>
        <w:t xml:space="preserve"> </w:t>
      </w:r>
      <w:r w:rsidR="006D2E82">
        <w:rPr>
          <w:rFonts w:cs="Calibri"/>
          <w:b/>
          <w:bCs/>
          <w:color w:val="000000" w:themeColor="text1"/>
        </w:rPr>
        <w:t>[1]</w:t>
      </w:r>
      <w:r w:rsidRPr="00D2257B">
        <w:rPr>
          <w:rFonts w:cs="Calibri"/>
          <w:color w:val="000000" w:themeColor="text1"/>
        </w:rPr>
        <w:t>, a house-keeping gene show</w:t>
      </w:r>
      <w:r w:rsidR="006D2E82">
        <w:rPr>
          <w:rFonts w:cs="Calibri"/>
          <w:color w:val="000000" w:themeColor="text1"/>
        </w:rPr>
        <w:t>s</w:t>
      </w:r>
      <w:r w:rsidRPr="00D2257B">
        <w:rPr>
          <w:rFonts w:cs="Calibri"/>
          <w:color w:val="000000" w:themeColor="text1"/>
        </w:rPr>
        <w:t xml:space="preserve"> very consistent histone modification </w:t>
      </w:r>
      <w:r w:rsidR="006D2E82">
        <w:rPr>
          <w:rFonts w:cs="Calibri"/>
          <w:b/>
          <w:bCs/>
          <w:color w:val="000000" w:themeColor="text1"/>
        </w:rPr>
        <w:t>[2]</w:t>
      </w:r>
      <w:r w:rsidR="006D2E82">
        <w:rPr>
          <w:rFonts w:cs="Calibri"/>
          <w:color w:val="000000" w:themeColor="text1"/>
        </w:rPr>
        <w:t>.</w:t>
      </w:r>
    </w:p>
    <w:p w14:paraId="0C114BAB" w14:textId="77777777" w:rsidR="006D2E82" w:rsidRDefault="006D2E82" w:rsidP="006D2E82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5C69986" w14:textId="1EBCEDDB" w:rsidR="006D2E82" w:rsidRDefault="006D2E82" w:rsidP="006D2E82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3C</w:t>
      </w:r>
      <w:r w:rsidRPr="006D2E82">
        <w:rPr>
          <w:rFonts w:cs="Calibri"/>
          <w:i/>
          <w:iCs/>
          <w:color w:val="4F81BD" w:themeColor="accent1"/>
        </w:rPr>
        <w:t xml:space="preserve">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IL17R, CCR2, and KLRC1 peaks</w:t>
      </w:r>
    </w:p>
    <w:p w14:paraId="4036C342" w14:textId="6BE6E6B5" w:rsidR="006D2E82" w:rsidRPr="006D2E82" w:rsidRDefault="006D2E82" w:rsidP="006D2E82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3C</w:t>
      </w:r>
      <w:r w:rsidRPr="006D2E82">
        <w:rPr>
          <w:rFonts w:cs="Calibri"/>
          <w:i/>
          <w:iCs/>
          <w:color w:val="4F81BD" w:themeColor="accent1"/>
        </w:rPr>
        <w:t xml:space="preserve">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B2M peaks</w:t>
      </w:r>
    </w:p>
    <w:p w14:paraId="0DAD7A64" w14:textId="37735BFD" w:rsidR="006D2E82" w:rsidRDefault="006D2E82" w:rsidP="006D2E82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40953E09" w14:textId="7A0CA1BB" w:rsidR="009824D3" w:rsidRDefault="00D2257B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D2257B">
        <w:rPr>
          <w:rFonts w:cs="Calibri"/>
          <w:color w:val="000000" w:themeColor="text1"/>
        </w:rPr>
        <w:t>Correlation analysis between ChIP-Seq</w:t>
      </w:r>
      <w:r w:rsidR="00923969">
        <w:rPr>
          <w:rFonts w:cs="Calibri"/>
          <w:color w:val="000000" w:themeColor="text1"/>
        </w:rPr>
        <w:t xml:space="preserve"> </w:t>
      </w:r>
      <w:r w:rsidR="00923969">
        <w:rPr>
          <w:rFonts w:cs="Calibri"/>
          <w:color w:val="FF0000"/>
        </w:rPr>
        <w:t>(chip-seek)</w:t>
      </w:r>
      <w:r w:rsidRPr="00D2257B">
        <w:rPr>
          <w:rFonts w:cs="Calibri"/>
          <w:color w:val="000000" w:themeColor="text1"/>
        </w:rPr>
        <w:t xml:space="preserve"> dataset performed from samples with less than 100,000 cells </w:t>
      </w:r>
      <w:r w:rsidR="009824D3">
        <w:rPr>
          <w:rFonts w:cs="Calibri"/>
          <w:b/>
          <w:bCs/>
          <w:color w:val="000000" w:themeColor="text1"/>
        </w:rPr>
        <w:t xml:space="preserve">[1] </w:t>
      </w:r>
      <w:r w:rsidR="009824D3">
        <w:rPr>
          <w:rFonts w:cs="Calibri"/>
          <w:color w:val="000000" w:themeColor="text1"/>
        </w:rPr>
        <w:t>still demonstrate a</w:t>
      </w:r>
      <w:r w:rsidRPr="00D2257B">
        <w:rPr>
          <w:rFonts w:cs="Calibri"/>
          <w:color w:val="000000" w:themeColor="text1"/>
        </w:rPr>
        <w:t xml:space="preserve"> high reproducibility and correlation down to 10,000 cells </w:t>
      </w:r>
      <w:r w:rsidR="009824D3">
        <w:rPr>
          <w:rFonts w:cs="Calibri"/>
          <w:b/>
          <w:bCs/>
          <w:color w:val="000000" w:themeColor="text1"/>
        </w:rPr>
        <w:t>[2]</w:t>
      </w:r>
      <w:r w:rsidRPr="00D2257B">
        <w:rPr>
          <w:rFonts w:cs="Calibri"/>
          <w:color w:val="000000" w:themeColor="text1"/>
        </w:rPr>
        <w:t>.</w:t>
      </w:r>
    </w:p>
    <w:p w14:paraId="2EED8DCC" w14:textId="77777777" w:rsidR="009824D3" w:rsidRDefault="009824D3" w:rsidP="009824D3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37EED928" w14:textId="7B85954C" w:rsidR="00D2257B" w:rsidRPr="009824D3" w:rsidRDefault="009824D3" w:rsidP="009824D3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4A</w:t>
      </w:r>
      <w:r w:rsidR="00D2257B" w:rsidRPr="00D2257B">
        <w:rPr>
          <w:rFonts w:cs="Calibri"/>
          <w:color w:val="000000" w:themeColor="text1"/>
        </w:rPr>
        <w:t xml:space="preserve"> </w:t>
      </w:r>
      <w:r w:rsidRPr="001D6B4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red data line</w:t>
      </w:r>
    </w:p>
    <w:p w14:paraId="4EBD7C6B" w14:textId="2E49B32C" w:rsidR="009824D3" w:rsidRPr="00D2257B" w:rsidRDefault="009824D3" w:rsidP="009824D3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4A </w:t>
      </w:r>
      <w:r w:rsidRPr="001D6B4D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1D6B4D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green and blue data lines</w:t>
      </w:r>
    </w:p>
    <w:p w14:paraId="07281FD1" w14:textId="77777777" w:rsidR="00D2257B" w:rsidRPr="00D2257B" w:rsidRDefault="00D2257B" w:rsidP="00D2257B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3E7D4C84" w14:textId="34FAA123" w:rsidR="009824D3" w:rsidRDefault="00D2257B" w:rsidP="00D2257B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D2257B">
        <w:rPr>
          <w:rFonts w:cs="Calibri"/>
          <w:color w:val="000000" w:themeColor="text1"/>
        </w:rPr>
        <w:t xml:space="preserve">However, there </w:t>
      </w:r>
      <w:r w:rsidR="009824D3">
        <w:rPr>
          <w:rFonts w:cs="Calibri"/>
          <w:color w:val="000000" w:themeColor="text1"/>
        </w:rPr>
        <w:t>is an</w:t>
      </w:r>
      <w:r w:rsidRPr="00D2257B">
        <w:rPr>
          <w:rFonts w:cs="Calibri"/>
          <w:color w:val="000000" w:themeColor="text1"/>
        </w:rPr>
        <w:t xml:space="preserve"> increased background as the cell numbers </w:t>
      </w:r>
      <w:r w:rsidR="009824D3">
        <w:rPr>
          <w:rFonts w:cs="Calibri"/>
          <w:color w:val="000000" w:themeColor="text1"/>
        </w:rPr>
        <w:t>are</w:t>
      </w:r>
      <w:r w:rsidRPr="00D2257B">
        <w:rPr>
          <w:rFonts w:cs="Calibri"/>
          <w:color w:val="000000" w:themeColor="text1"/>
        </w:rPr>
        <w:t xml:space="preserve"> reduced </w:t>
      </w:r>
      <w:r w:rsidR="009824D3">
        <w:rPr>
          <w:rFonts w:cs="Calibri"/>
          <w:b/>
          <w:bCs/>
          <w:color w:val="000000" w:themeColor="text1"/>
        </w:rPr>
        <w:t xml:space="preserve">[1] </w:t>
      </w:r>
      <w:r w:rsidRPr="00D2257B">
        <w:rPr>
          <w:rFonts w:cs="Calibri"/>
          <w:color w:val="000000" w:themeColor="text1"/>
        </w:rPr>
        <w:t xml:space="preserve">as well as a </w:t>
      </w:r>
      <w:r w:rsidR="009824D3">
        <w:rPr>
          <w:rFonts w:cs="Calibri"/>
          <w:color w:val="000000" w:themeColor="text1"/>
        </w:rPr>
        <w:t>decrease</w:t>
      </w:r>
      <w:r w:rsidRPr="00D2257B">
        <w:rPr>
          <w:rFonts w:cs="Calibri"/>
          <w:color w:val="000000" w:themeColor="text1"/>
        </w:rPr>
        <w:t xml:space="preserve"> </w:t>
      </w:r>
      <w:r w:rsidR="009824D3">
        <w:rPr>
          <w:rFonts w:cs="Calibri"/>
          <w:color w:val="000000" w:themeColor="text1"/>
        </w:rPr>
        <w:t>in</w:t>
      </w:r>
      <w:r w:rsidRPr="00D2257B">
        <w:rPr>
          <w:rFonts w:cs="Calibri"/>
          <w:color w:val="000000" w:themeColor="text1"/>
        </w:rPr>
        <w:t xml:space="preserve"> the correlation coefficients </w:t>
      </w:r>
      <w:r w:rsidR="009824D3">
        <w:rPr>
          <w:rFonts w:cs="Calibri"/>
          <w:b/>
          <w:bCs/>
          <w:color w:val="000000" w:themeColor="text1"/>
        </w:rPr>
        <w:t>[2]</w:t>
      </w:r>
      <w:r w:rsidRPr="00D2257B">
        <w:rPr>
          <w:rFonts w:cs="Calibri"/>
          <w:color w:val="000000" w:themeColor="text1"/>
        </w:rPr>
        <w:t>.</w:t>
      </w:r>
    </w:p>
    <w:p w14:paraId="0E0486F2" w14:textId="77777777" w:rsidR="009824D3" w:rsidRDefault="009824D3" w:rsidP="009824D3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3516775" w14:textId="554ACDF0" w:rsidR="009824D3" w:rsidRPr="009824D3" w:rsidRDefault="009824D3" w:rsidP="009824D3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4B </w:t>
      </w:r>
      <w:r w:rsidRPr="001D6B4D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1D6B4D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graphs from red to green to blue</w:t>
      </w:r>
    </w:p>
    <w:p w14:paraId="4B1ADB82" w14:textId="43AC0D2E" w:rsidR="009824D3" w:rsidRPr="009824D3" w:rsidRDefault="009824D3" w:rsidP="009824D3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4B </w:t>
      </w:r>
      <w:r w:rsidRPr="001D6B4D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sequentially add/</w:t>
      </w:r>
      <w:r w:rsidRPr="001D6B4D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R2 equations from red to blue graphs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549BD2E" w:rsidR="00473E1C" w:rsidRDefault="00473E1C" w:rsidP="007B1C6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8EB7869" w14:textId="77777777" w:rsidR="007B1C63" w:rsidRPr="007B1C63" w:rsidRDefault="007B1C63" w:rsidP="007B1C6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321A5C62" w:rsidR="00B07A3B" w:rsidRPr="007227C7" w:rsidRDefault="00F4317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Sara Herrera-de La Mata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Proper lysing of the cells is essential </w:t>
      </w:r>
      <w:r w:rsidR="007B1C63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generat</w:t>
      </w:r>
      <w:r w:rsidR="007B1C63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high quality data</w:t>
      </w:r>
      <w:r w:rsidR="004911C9">
        <w:rPr>
          <w:rFonts w:asciiTheme="minorHAnsi" w:hAnsiTheme="minorHAnsi" w:cstheme="minorHAnsi"/>
        </w:rPr>
        <w:t>, as w</w:t>
      </w:r>
      <w:r>
        <w:rPr>
          <w:rFonts w:asciiTheme="minorHAnsi" w:hAnsiTheme="minorHAnsi" w:cstheme="minorHAnsi"/>
        </w:rPr>
        <w:t xml:space="preserve">e have found that </w:t>
      </w:r>
      <w:r w:rsidR="004911C9">
        <w:rPr>
          <w:rFonts w:asciiTheme="minorHAnsi" w:hAnsiTheme="minorHAnsi" w:cstheme="minorHAnsi"/>
        </w:rPr>
        <w:t>incomplete</w:t>
      </w:r>
      <w:r>
        <w:rPr>
          <w:rFonts w:asciiTheme="minorHAnsi" w:hAnsiTheme="minorHAnsi" w:cstheme="minorHAnsi"/>
        </w:rPr>
        <w:t xml:space="preserve"> </w:t>
      </w:r>
      <w:r w:rsidR="00697872">
        <w:rPr>
          <w:rFonts w:asciiTheme="minorHAnsi" w:hAnsiTheme="minorHAnsi" w:cstheme="minorHAnsi"/>
        </w:rPr>
        <w:t>cell lysis</w:t>
      </w:r>
      <w:r>
        <w:rPr>
          <w:rFonts w:asciiTheme="minorHAnsi" w:hAnsiTheme="minorHAnsi" w:cstheme="minorHAnsi"/>
        </w:rPr>
        <w:t xml:space="preserve"> </w:t>
      </w:r>
      <w:r w:rsidR="007B1C63">
        <w:rPr>
          <w:rFonts w:asciiTheme="minorHAnsi" w:hAnsiTheme="minorHAnsi" w:cstheme="minorHAnsi"/>
        </w:rPr>
        <w:t>effects the</w:t>
      </w:r>
      <w:r>
        <w:rPr>
          <w:rFonts w:asciiTheme="minorHAnsi" w:hAnsiTheme="minorHAnsi" w:cstheme="minorHAnsi"/>
        </w:rPr>
        <w:t xml:space="preserve"> entire</w:t>
      </w:r>
      <w:r w:rsidR="007B1C63">
        <w:rPr>
          <w:rFonts w:asciiTheme="minorHAnsi" w:hAnsiTheme="minorHAnsi" w:cstheme="minorHAnsi"/>
        </w:rPr>
        <w:t xml:space="preserve"> rest of the</w:t>
      </w:r>
      <w:r>
        <w:rPr>
          <w:rFonts w:asciiTheme="minorHAnsi" w:hAnsiTheme="minorHAnsi" w:cstheme="minorHAnsi"/>
        </w:rPr>
        <w:t xml:space="preserve"> protocol</w:t>
      </w:r>
      <w:r w:rsidR="007B1C63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939F04E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43172">
        <w:rPr>
          <w:rFonts w:asciiTheme="minorHAnsi" w:hAnsiTheme="minorHAnsi" w:cstheme="minorHAnsi"/>
        </w:rPr>
        <w:t>2.1.2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EF72C5" w14:textId="77777777" w:rsidR="007B1C63" w:rsidRPr="007B1C63" w:rsidRDefault="007B1C63" w:rsidP="007B1C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FE7201F" w:rsidR="00B07A3B" w:rsidRPr="007227C7" w:rsidRDefault="00F4317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Sara Herrera-de La Mata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Using this method</w:t>
      </w:r>
      <w:r w:rsidR="007B1C6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many different histone modifications </w:t>
      </w:r>
      <w:r w:rsidR="007B1C63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transcription factors can be tested on </w:t>
      </w:r>
      <w:r w:rsidR="007B1C63">
        <w:rPr>
          <w:rFonts w:asciiTheme="minorHAnsi" w:hAnsiTheme="minorHAnsi" w:cstheme="minorHAnsi"/>
        </w:rPr>
        <w:t>various</w:t>
      </w:r>
      <w:r>
        <w:rPr>
          <w:rFonts w:asciiTheme="minorHAnsi" w:hAnsiTheme="minorHAnsi" w:cstheme="minorHAnsi"/>
        </w:rPr>
        <w:t xml:space="preserve"> cell types </w:t>
      </w:r>
      <w:r w:rsidR="007B1C63">
        <w:rPr>
          <w:rFonts w:asciiTheme="minorHAnsi" w:hAnsiTheme="minorHAnsi" w:cstheme="minorHAnsi"/>
        </w:rPr>
        <w:t>of interest to</w:t>
      </w:r>
      <w:r>
        <w:rPr>
          <w:rFonts w:asciiTheme="minorHAnsi" w:hAnsiTheme="minorHAnsi" w:cstheme="minorHAnsi"/>
        </w:rPr>
        <w:t xml:space="preserve"> further our understanding of cis-regulatory elements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D34C2B0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7B1C63" w:rsidRPr="007B1C63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23E0" w14:textId="77777777" w:rsidR="00A86CC5" w:rsidRDefault="00A86CC5">
      <w:r>
        <w:separator/>
      </w:r>
    </w:p>
    <w:p w14:paraId="73B626DB" w14:textId="77777777" w:rsidR="00A86CC5" w:rsidRDefault="00A86CC5"/>
  </w:endnote>
  <w:endnote w:type="continuationSeparator" w:id="0">
    <w:p w14:paraId="762EAA47" w14:textId="77777777" w:rsidR="00A86CC5" w:rsidRDefault="00A86CC5">
      <w:r>
        <w:continuationSeparator/>
      </w:r>
    </w:p>
    <w:p w14:paraId="77474B3E" w14:textId="77777777" w:rsidR="00A86CC5" w:rsidRDefault="00A86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D340A" w:rsidRDefault="000D340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D340A" w:rsidRDefault="000D340A" w:rsidP="001E230F">
    <w:pPr>
      <w:pStyle w:val="Footer"/>
      <w:ind w:right="360"/>
    </w:pPr>
  </w:p>
  <w:p w14:paraId="10ECA4C8" w14:textId="77777777" w:rsidR="000D340A" w:rsidRDefault="000D34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F2574E2" w:rsidR="000D340A" w:rsidRPr="00790E8C" w:rsidRDefault="000D340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61FB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61732" w14:textId="77777777" w:rsidR="00A86CC5" w:rsidRDefault="00A86CC5">
      <w:r>
        <w:separator/>
      </w:r>
    </w:p>
    <w:p w14:paraId="2A549D6D" w14:textId="77777777" w:rsidR="00A86CC5" w:rsidRDefault="00A86CC5"/>
  </w:footnote>
  <w:footnote w:type="continuationSeparator" w:id="0">
    <w:p w14:paraId="1E04B527" w14:textId="77777777" w:rsidR="00A86CC5" w:rsidRDefault="00A86CC5">
      <w:r>
        <w:continuationSeparator/>
      </w:r>
    </w:p>
    <w:p w14:paraId="35A64839" w14:textId="77777777" w:rsidR="00A86CC5" w:rsidRDefault="00A86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32D37B7" w:rsidR="000D340A" w:rsidRPr="007B1C63" w:rsidRDefault="000D340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B1C6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C63" w:rsidRPr="007B1C6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B1C6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B1C63" w:rsidRPr="007B1C6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B1C6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D340A" w:rsidRDefault="000D34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8EB3664"/>
    <w:multiLevelType w:val="multilevel"/>
    <w:tmpl w:val="0409001F"/>
    <w:numStyleLink w:val="111111"/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7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6FF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41A1"/>
    <w:rsid w:val="00025DE9"/>
    <w:rsid w:val="0003111B"/>
    <w:rsid w:val="0003186C"/>
    <w:rsid w:val="00037828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40A"/>
    <w:rsid w:val="000D35D9"/>
    <w:rsid w:val="000D5347"/>
    <w:rsid w:val="000D67E3"/>
    <w:rsid w:val="000E1C29"/>
    <w:rsid w:val="000E236A"/>
    <w:rsid w:val="000F05F6"/>
    <w:rsid w:val="000F7807"/>
    <w:rsid w:val="00101418"/>
    <w:rsid w:val="001016BD"/>
    <w:rsid w:val="00106F46"/>
    <w:rsid w:val="001115D1"/>
    <w:rsid w:val="00125924"/>
    <w:rsid w:val="00126973"/>
    <w:rsid w:val="00127128"/>
    <w:rsid w:val="00134731"/>
    <w:rsid w:val="00143557"/>
    <w:rsid w:val="001469E6"/>
    <w:rsid w:val="00147B9E"/>
    <w:rsid w:val="00151824"/>
    <w:rsid w:val="001528A5"/>
    <w:rsid w:val="00161FB0"/>
    <w:rsid w:val="00162D51"/>
    <w:rsid w:val="00167E30"/>
    <w:rsid w:val="00175C4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D6B4D"/>
    <w:rsid w:val="001E2225"/>
    <w:rsid w:val="001E230F"/>
    <w:rsid w:val="001E52A3"/>
    <w:rsid w:val="001F0890"/>
    <w:rsid w:val="00214268"/>
    <w:rsid w:val="00214E72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078C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0FCF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306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11C9"/>
    <w:rsid w:val="0049332B"/>
    <w:rsid w:val="00493A57"/>
    <w:rsid w:val="004A12F9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69DE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741C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2599"/>
    <w:rsid w:val="0060380C"/>
    <w:rsid w:val="00604177"/>
    <w:rsid w:val="006137EC"/>
    <w:rsid w:val="00624240"/>
    <w:rsid w:val="006346FE"/>
    <w:rsid w:val="00637544"/>
    <w:rsid w:val="006402D4"/>
    <w:rsid w:val="006422F8"/>
    <w:rsid w:val="00645B93"/>
    <w:rsid w:val="00646864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966B6"/>
    <w:rsid w:val="00697872"/>
    <w:rsid w:val="006A0250"/>
    <w:rsid w:val="006A14A2"/>
    <w:rsid w:val="006A21CB"/>
    <w:rsid w:val="006A6324"/>
    <w:rsid w:val="006B2573"/>
    <w:rsid w:val="006C08AE"/>
    <w:rsid w:val="006C0BB1"/>
    <w:rsid w:val="006C0E87"/>
    <w:rsid w:val="006D2E82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1C63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55AE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2C63"/>
    <w:rsid w:val="009212DD"/>
    <w:rsid w:val="00921AB9"/>
    <w:rsid w:val="0092396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24D3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2E18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8631E"/>
    <w:rsid w:val="00A86CC5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E1E21"/>
    <w:rsid w:val="00AF7D04"/>
    <w:rsid w:val="00B00969"/>
    <w:rsid w:val="00B07A3B"/>
    <w:rsid w:val="00B13941"/>
    <w:rsid w:val="00B324D0"/>
    <w:rsid w:val="00B340A8"/>
    <w:rsid w:val="00B40039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BE291C"/>
    <w:rsid w:val="00C035C7"/>
    <w:rsid w:val="00C12062"/>
    <w:rsid w:val="00C166DA"/>
    <w:rsid w:val="00C24492"/>
    <w:rsid w:val="00C25580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069E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257B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81109"/>
    <w:rsid w:val="00D86B42"/>
    <w:rsid w:val="00D95C4C"/>
    <w:rsid w:val="00D96FEB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9B1"/>
    <w:rsid w:val="00E24673"/>
    <w:rsid w:val="00E24898"/>
    <w:rsid w:val="00E327FB"/>
    <w:rsid w:val="00E355EE"/>
    <w:rsid w:val="00E44C46"/>
    <w:rsid w:val="00E51F99"/>
    <w:rsid w:val="00E64222"/>
    <w:rsid w:val="00E662CA"/>
    <w:rsid w:val="00E8076C"/>
    <w:rsid w:val="00EA15F6"/>
    <w:rsid w:val="00EA20E5"/>
    <w:rsid w:val="00EA2756"/>
    <w:rsid w:val="00EA310F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2E72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3172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F0FC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55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455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@lji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3233" TargetMode="External"/><Relationship Id="rId12" Type="http://schemas.openxmlformats.org/officeDocument/2006/relationships/hyperlink" Target="mailto:vijay@lji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chandra@lj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schmiedel@lj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rera@lji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15</TotalTime>
  <Pages>12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2020-07-20T10:12:00Z</dcterms:created>
  <dcterms:modified xsi:type="dcterms:W3CDTF">2020-11-20T13:42:00Z</dcterms:modified>
</cp:coreProperties>
</file>