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14B5EC6A" w14:textId="77777777" w:rsidR="005435D1" w:rsidRPr="005435D1" w:rsidRDefault="00D85731" w:rsidP="005435D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5435D1">
        <w:rPr>
          <w:rFonts w:ascii="Helvetica Neue" w:hAnsi="Helvetica Neue"/>
          <w:b/>
          <w:sz w:val="36"/>
          <w:u w:val="single"/>
        </w:rPr>
        <w:t xml:space="preserve"> </w:t>
      </w:r>
      <w:r w:rsidR="005435D1" w:rsidRPr="005435D1">
        <w:rPr>
          <w:rFonts w:ascii="Roboto" w:eastAsia="Times New Roman" w:hAnsi="Roboto"/>
          <w:b/>
          <w:bCs/>
          <w:color w:val="000000"/>
          <w:sz w:val="36"/>
          <w:szCs w:val="36"/>
          <w:shd w:val="clear" w:color="auto" w:fill="FFFFFF"/>
        </w:rPr>
        <w:t>Generating Transposon Insertion Libraries in Gram-Negative Bacteria for High-Throughput Sequencing</w:t>
      </w:r>
    </w:p>
    <w:p w14:paraId="3DC4071B" w14:textId="223B5090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</w:p>
    <w:p w14:paraId="245176F2" w14:textId="610FAFA1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5435D1">
        <w:rPr>
          <w:rFonts w:ascii="Helvetica Neue" w:hAnsi="Helvetica Neue"/>
          <w:b/>
          <w:sz w:val="36"/>
          <w:u w:val="single"/>
        </w:rPr>
        <w:t xml:space="preserve"> </w:t>
      </w:r>
      <w:r w:rsidR="005435D1" w:rsidRPr="005435D1">
        <w:rPr>
          <w:rFonts w:ascii="Helvetica Neue" w:hAnsi="Helvetica Neue"/>
          <w:b/>
          <w:sz w:val="36"/>
        </w:rPr>
        <w:t>9/17/2020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470B1772" w:rsidR="00C07746" w:rsidRPr="00006387" w:rsidRDefault="005435D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Misha Kazi</w:t>
            </w:r>
          </w:p>
        </w:tc>
        <w:tc>
          <w:tcPr>
            <w:tcW w:w="5940" w:type="dxa"/>
          </w:tcPr>
          <w:p w14:paraId="25698835" w14:textId="05683169" w:rsidR="00C07746" w:rsidRPr="005435D1" w:rsidRDefault="0087413F" w:rsidP="005435D1">
            <w:pPr>
              <w:spacing w:after="0" w:line="240" w:lineRule="auto"/>
              <w:rPr>
                <w:sz w:val="24"/>
                <w:szCs w:val="24"/>
              </w:rPr>
            </w:pPr>
            <w:hyperlink r:id="rId7" w:history="1">
              <w:r w:rsidR="005435D1">
                <w:rPr>
                  <w:rStyle w:val="Hyperlink"/>
                  <w:rFonts w:ascii="Roboto" w:hAnsi="Roboto"/>
                  <w:color w:val="000000"/>
                  <w:sz w:val="21"/>
                  <w:szCs w:val="21"/>
                </w:rPr>
                <w:t>Department of Biology,</w:t>
              </w:r>
              <w:r w:rsidR="005435D1">
                <w:rPr>
                  <w:rStyle w:val="apple-converted-space"/>
                  <w:rFonts w:ascii="Roboto" w:hAnsi="Roboto"/>
                  <w:color w:val="000000"/>
                  <w:sz w:val="21"/>
                  <w:szCs w:val="21"/>
                </w:rPr>
                <w:t> </w:t>
              </w:r>
              <w:r w:rsidR="005435D1">
                <w:rPr>
                  <w:rStyle w:val="Strong"/>
                  <w:rFonts w:ascii="Roboto" w:hAnsi="Roboto"/>
                  <w:color w:val="000000"/>
                  <w:sz w:val="21"/>
                  <w:szCs w:val="21"/>
                </w:rPr>
                <w:t>University of Texas at Arlington</w:t>
              </w:r>
            </w:hyperlink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18B283ED" w:rsidR="00C07746" w:rsidRPr="00006387" w:rsidRDefault="005435D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Richard </w:t>
            </w:r>
            <w:proofErr w:type="spellStart"/>
            <w:r>
              <w:rPr>
                <w:rFonts w:ascii="Helvetica Neue" w:hAnsi="Helvetica Neue"/>
              </w:rPr>
              <w:t>Sch</w:t>
            </w:r>
            <w:r w:rsidR="00F54BA4">
              <w:rPr>
                <w:rFonts w:ascii="Helvetica Neue" w:hAnsi="Helvetica Neue"/>
              </w:rPr>
              <w:t>a</w:t>
            </w:r>
            <w:r>
              <w:rPr>
                <w:rFonts w:ascii="Helvetica Neue" w:hAnsi="Helvetica Neue"/>
              </w:rPr>
              <w:t>rgel</w:t>
            </w:r>
            <w:proofErr w:type="spellEnd"/>
          </w:p>
        </w:tc>
        <w:tc>
          <w:tcPr>
            <w:tcW w:w="5940" w:type="dxa"/>
          </w:tcPr>
          <w:p w14:paraId="572A253C" w14:textId="36C7EB04" w:rsidR="00C07746" w:rsidRPr="005435D1" w:rsidRDefault="0087413F" w:rsidP="005435D1">
            <w:pPr>
              <w:spacing w:after="0" w:line="240" w:lineRule="auto"/>
              <w:rPr>
                <w:sz w:val="24"/>
                <w:szCs w:val="24"/>
              </w:rPr>
            </w:pPr>
            <w:hyperlink r:id="rId8" w:history="1">
              <w:r w:rsidR="005435D1">
                <w:rPr>
                  <w:rStyle w:val="Hyperlink"/>
                  <w:rFonts w:ascii="Roboto" w:hAnsi="Roboto"/>
                  <w:color w:val="000000"/>
                  <w:sz w:val="21"/>
                  <w:szCs w:val="21"/>
                </w:rPr>
                <w:t>Department of Biology,</w:t>
              </w:r>
              <w:r w:rsidR="005435D1">
                <w:rPr>
                  <w:rStyle w:val="apple-converted-space"/>
                  <w:rFonts w:ascii="Roboto" w:hAnsi="Roboto"/>
                  <w:color w:val="000000"/>
                  <w:sz w:val="21"/>
                  <w:szCs w:val="21"/>
                </w:rPr>
                <w:t> </w:t>
              </w:r>
              <w:r w:rsidR="005435D1">
                <w:rPr>
                  <w:rStyle w:val="Strong"/>
                  <w:rFonts w:ascii="Roboto" w:hAnsi="Roboto"/>
                  <w:color w:val="000000"/>
                  <w:sz w:val="21"/>
                  <w:szCs w:val="21"/>
                </w:rPr>
                <w:t>University of Texas at Arlington</w:t>
              </w:r>
            </w:hyperlink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E84182D" w:rsidR="00C07746" w:rsidRPr="00006387" w:rsidRDefault="005435D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Joseph Boll</w:t>
            </w:r>
          </w:p>
        </w:tc>
        <w:tc>
          <w:tcPr>
            <w:tcW w:w="5940" w:type="dxa"/>
          </w:tcPr>
          <w:p w14:paraId="4CCABE2C" w14:textId="2B6F280C" w:rsidR="00C07746" w:rsidRPr="005435D1" w:rsidRDefault="0087413F" w:rsidP="005435D1">
            <w:pPr>
              <w:spacing w:after="0" w:line="240" w:lineRule="auto"/>
              <w:rPr>
                <w:sz w:val="24"/>
                <w:szCs w:val="24"/>
              </w:rPr>
            </w:pPr>
            <w:hyperlink r:id="rId9" w:history="1">
              <w:r w:rsidR="005435D1">
                <w:rPr>
                  <w:rStyle w:val="Hyperlink"/>
                  <w:rFonts w:ascii="Roboto" w:hAnsi="Roboto"/>
                  <w:color w:val="000000"/>
                  <w:sz w:val="21"/>
                  <w:szCs w:val="21"/>
                </w:rPr>
                <w:t>Department of Biology,</w:t>
              </w:r>
              <w:r w:rsidR="005435D1">
                <w:rPr>
                  <w:rStyle w:val="apple-converted-space"/>
                  <w:rFonts w:ascii="Roboto" w:hAnsi="Roboto"/>
                  <w:color w:val="000000"/>
                  <w:sz w:val="21"/>
                  <w:szCs w:val="21"/>
                </w:rPr>
                <w:t> </w:t>
              </w:r>
              <w:r w:rsidR="005435D1">
                <w:rPr>
                  <w:rStyle w:val="Strong"/>
                  <w:rFonts w:ascii="Roboto" w:hAnsi="Roboto"/>
                  <w:color w:val="000000"/>
                  <w:sz w:val="21"/>
                  <w:szCs w:val="21"/>
                </w:rPr>
                <w:t>University of Texas at Arlington</w:t>
              </w:r>
            </w:hyperlink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106EA0F0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72900D8" w14:textId="68C9D450" w:rsidR="00D85731" w:rsidRPr="00871FA0" w:rsidRDefault="00D85731" w:rsidP="00871FA0">
            <w:pPr>
              <w:tabs>
                <w:tab w:val="left" w:pos="990"/>
              </w:tabs>
            </w:pPr>
          </w:p>
        </w:tc>
        <w:tc>
          <w:tcPr>
            <w:tcW w:w="3348" w:type="dxa"/>
          </w:tcPr>
          <w:p w14:paraId="6B121EF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1687"/>
        <w:gridCol w:w="833"/>
        <w:gridCol w:w="1080"/>
        <w:gridCol w:w="1417"/>
        <w:gridCol w:w="2453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  <w:gridSpan w:val="2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gridSpan w:val="2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  <w:gridSpan w:val="2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gridSpan w:val="2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811F3B" w:rsidRPr="00006387" w14:paraId="62E83CA7" w14:textId="77777777">
        <w:tc>
          <w:tcPr>
            <w:tcW w:w="1080" w:type="dxa"/>
          </w:tcPr>
          <w:p w14:paraId="11D3722E" w14:textId="5DA46902" w:rsidR="00811F3B" w:rsidRPr="00006387" w:rsidRDefault="00811F3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77D01511" w14:textId="43BF62B0" w:rsidR="00811F3B" w:rsidRDefault="00811F3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2:09</w:t>
            </w:r>
          </w:p>
        </w:tc>
        <w:tc>
          <w:tcPr>
            <w:tcW w:w="2520" w:type="dxa"/>
            <w:gridSpan w:val="2"/>
          </w:tcPr>
          <w:p w14:paraId="04C51C86" w14:textId="1EF87CBB" w:rsidR="00811F3B" w:rsidRDefault="00811F3B" w:rsidP="00D85731">
            <w:pPr>
              <w:spacing w:after="0"/>
            </w:pPr>
            <w:r>
              <w:t>the voice over says “</w:t>
            </w:r>
            <w:r>
              <w:t>resuspend in 50 ml of LB to remove…”</w:t>
            </w:r>
            <w:r>
              <w:t xml:space="preserve">but </w:t>
            </w:r>
            <w:r>
              <w:t>video shows only 10 ml</w:t>
            </w:r>
          </w:p>
        </w:tc>
        <w:tc>
          <w:tcPr>
            <w:tcW w:w="1080" w:type="dxa"/>
            <w:shd w:val="clear" w:color="auto" w:fill="auto"/>
          </w:tcPr>
          <w:p w14:paraId="18E3F129" w14:textId="77777777" w:rsidR="00811F3B" w:rsidRDefault="00811F3B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gridSpan w:val="2"/>
            <w:shd w:val="clear" w:color="auto" w:fill="auto"/>
          </w:tcPr>
          <w:p w14:paraId="7BA7795F" w14:textId="7786059B" w:rsidR="00811F3B" w:rsidRPr="00871FA0" w:rsidRDefault="00811F3B" w:rsidP="00D85731">
            <w:pPr>
              <w:spacing w:after="0"/>
              <w:rPr>
                <w:rFonts w:ascii="Helvetica Neue" w:hAnsi="Helvetica Neue"/>
                <w:b/>
                <w:bCs/>
              </w:rPr>
            </w:pPr>
            <w:r>
              <w:t xml:space="preserve">the voice over </w:t>
            </w:r>
            <w:r>
              <w:t xml:space="preserve">should </w:t>
            </w:r>
            <w:proofErr w:type="spellStart"/>
            <w:r>
              <w:t>sa</w:t>
            </w:r>
            <w:r>
              <w:t>ys</w:t>
            </w:r>
            <w:proofErr w:type="spellEnd"/>
            <w:r>
              <w:t xml:space="preserve"> “resuspend in </w:t>
            </w:r>
            <w:r>
              <w:t>1</w:t>
            </w:r>
            <w:r>
              <w:t>0 ml of LB”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514CC12E" w:rsidR="00D85731" w:rsidRPr="00006387" w:rsidRDefault="00811F3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</w:t>
            </w:r>
            <w:r w:rsidR="00D85731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810" w:type="dxa"/>
          </w:tcPr>
          <w:p w14:paraId="4BE5C022" w14:textId="59B11D73" w:rsidR="00D85731" w:rsidRPr="00006387" w:rsidRDefault="00871FA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5:53</w:t>
            </w:r>
          </w:p>
        </w:tc>
        <w:tc>
          <w:tcPr>
            <w:tcW w:w="2520" w:type="dxa"/>
            <w:gridSpan w:val="2"/>
          </w:tcPr>
          <w:p w14:paraId="4808A7B3" w14:textId="42AA3BAC" w:rsidR="00D85731" w:rsidRPr="00006387" w:rsidRDefault="00871FA0" w:rsidP="00D85731">
            <w:pPr>
              <w:spacing w:after="0"/>
              <w:rPr>
                <w:rFonts w:ascii="Helvetica Neue" w:hAnsi="Helvetica Neue"/>
              </w:rPr>
            </w:pPr>
            <w:r>
              <w:t>the voice over says “remove the tubes from the magnetic rack and add 25 ul of water to each tube” but the tube it still on the magnetic rack</w:t>
            </w:r>
          </w:p>
        </w:tc>
        <w:tc>
          <w:tcPr>
            <w:tcW w:w="1080" w:type="dxa"/>
            <w:shd w:val="clear" w:color="auto" w:fill="auto"/>
          </w:tcPr>
          <w:p w14:paraId="0F166595" w14:textId="3C0D6433" w:rsidR="00D85731" w:rsidRPr="00006387" w:rsidRDefault="00BA36B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4.7</w:t>
            </w:r>
          </w:p>
        </w:tc>
        <w:tc>
          <w:tcPr>
            <w:tcW w:w="3870" w:type="dxa"/>
            <w:gridSpan w:val="2"/>
            <w:shd w:val="clear" w:color="auto" w:fill="auto"/>
          </w:tcPr>
          <w:p w14:paraId="6943B9A7" w14:textId="6954BE6E" w:rsidR="00D85731" w:rsidRPr="00871FA0" w:rsidRDefault="00871FA0" w:rsidP="00D85731">
            <w:pPr>
              <w:spacing w:after="0"/>
              <w:rPr>
                <w:rFonts w:ascii="Helvetica Neue" w:hAnsi="Helvetica Neue"/>
                <w:b/>
                <w:bCs/>
              </w:rPr>
            </w:pPr>
            <w:r w:rsidRPr="00871FA0">
              <w:rPr>
                <w:rFonts w:ascii="Helvetica Neue" w:hAnsi="Helvetica Neue"/>
                <w:b/>
                <w:bCs/>
              </w:rPr>
              <w:t>“Add 25 ul of water to each tube”</w:t>
            </w:r>
          </w:p>
        </w:tc>
      </w:tr>
      <w:tr w:rsidR="00D313A8" w:rsidRPr="00006387" w14:paraId="1DD19C0C" w14:textId="77777777" w:rsidTr="00F54BA4">
        <w:tc>
          <w:tcPr>
            <w:tcW w:w="1080" w:type="dxa"/>
          </w:tcPr>
          <w:p w14:paraId="45C9B80B" w14:textId="2B98C625" w:rsidR="00D313A8" w:rsidRPr="00006387" w:rsidRDefault="00D313A8" w:rsidP="00F54BA4">
            <w:pPr>
              <w:spacing w:after="0"/>
              <w:rPr>
                <w:rFonts w:ascii="Helvetica Neue" w:hAnsi="Helvetica Neue"/>
              </w:rPr>
            </w:pPr>
            <w:bookmarkStart w:id="0" w:name="_GoBack"/>
            <w:bookmarkEnd w:id="0"/>
          </w:p>
        </w:tc>
        <w:tc>
          <w:tcPr>
            <w:tcW w:w="2497" w:type="dxa"/>
            <w:gridSpan w:val="2"/>
          </w:tcPr>
          <w:p w14:paraId="66A65177" w14:textId="2B1A50C1" w:rsidR="00D313A8" w:rsidRPr="00006387" w:rsidRDefault="00D313A8" w:rsidP="00F54B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833" w:type="dxa"/>
          </w:tcPr>
          <w:p w14:paraId="15902969" w14:textId="77777777" w:rsidR="00D313A8" w:rsidRPr="00006387" w:rsidRDefault="00D313A8" w:rsidP="00F54B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497" w:type="dxa"/>
            <w:gridSpan w:val="2"/>
            <w:shd w:val="clear" w:color="auto" w:fill="auto"/>
          </w:tcPr>
          <w:p w14:paraId="56915931" w14:textId="5B7ED0BA" w:rsidR="00D313A8" w:rsidRPr="00006387" w:rsidRDefault="00D313A8" w:rsidP="00F54B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453" w:type="dxa"/>
            <w:shd w:val="clear" w:color="auto" w:fill="auto"/>
          </w:tcPr>
          <w:p w14:paraId="2117818C" w14:textId="77777777" w:rsidR="00D313A8" w:rsidRPr="00006387" w:rsidRDefault="00D313A8" w:rsidP="00F54BA4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10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8BEFA" w14:textId="77777777" w:rsidR="0087413F" w:rsidRDefault="0087413F" w:rsidP="00D85731">
      <w:pPr>
        <w:spacing w:after="0" w:line="240" w:lineRule="auto"/>
      </w:pPr>
      <w:r>
        <w:separator/>
      </w:r>
    </w:p>
  </w:endnote>
  <w:endnote w:type="continuationSeparator" w:id="0">
    <w:p w14:paraId="6FC1111B" w14:textId="77777777" w:rsidR="0087413F" w:rsidRDefault="0087413F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Roboto">
    <w:altName w:val="Arial"/>
    <w:panose1 w:val="020B0604020202020204"/>
    <w:charset w:val="00"/>
    <w:family w:val="roman"/>
    <w:notTrueType/>
    <w:pitch w:val="default"/>
  </w:font>
  <w:font w:name="TrebuchetMS-Bold">
    <w:altName w:val="Trebuchet MS Bold"/>
    <w:panose1 w:val="020B0703020202020204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47FA6" w14:textId="77777777" w:rsidR="0087413F" w:rsidRDefault="0087413F" w:rsidP="00D85731">
      <w:pPr>
        <w:spacing w:after="0" w:line="240" w:lineRule="auto"/>
      </w:pPr>
      <w:r>
        <w:separator/>
      </w:r>
    </w:p>
  </w:footnote>
  <w:footnote w:type="continuationSeparator" w:id="0">
    <w:p w14:paraId="07DE7989" w14:textId="77777777" w:rsidR="0087413F" w:rsidRDefault="0087413F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C974" w14:textId="77777777" w:rsidR="00D85731" w:rsidRDefault="004813F7" w:rsidP="00D85731">
    <w:pPr>
      <w:pStyle w:val="Header"/>
    </w:pPr>
    <w:r>
      <w:rPr>
        <w:noProof/>
      </w:rPr>
      <w:drawing>
        <wp:inline distT="0" distB="0" distL="0" distR="0" wp14:anchorId="4020481F">
          <wp:extent cx="6670675" cy="1086485"/>
          <wp:effectExtent l="0" t="0" r="0" b="0"/>
          <wp:docPr id="1" name="Picture 1" descr="jove 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0675" cy="108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1A4C56"/>
    <w:rsid w:val="004813F7"/>
    <w:rsid w:val="005435D1"/>
    <w:rsid w:val="006C730C"/>
    <w:rsid w:val="00721712"/>
    <w:rsid w:val="00811F3B"/>
    <w:rsid w:val="0081386B"/>
    <w:rsid w:val="00871FA0"/>
    <w:rsid w:val="0087413F"/>
    <w:rsid w:val="00956B2A"/>
    <w:rsid w:val="0097248E"/>
    <w:rsid w:val="00A6248C"/>
    <w:rsid w:val="00BA36BB"/>
    <w:rsid w:val="00C07746"/>
    <w:rsid w:val="00C755E8"/>
    <w:rsid w:val="00D313A8"/>
    <w:rsid w:val="00D85731"/>
    <w:rsid w:val="00D87AE3"/>
    <w:rsid w:val="00EC4E34"/>
    <w:rsid w:val="00F27D1E"/>
    <w:rsid w:val="00F54BA4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543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0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institutions/NA-North-America/US-United-States/TX-Texas/25191-University-of-Texas,-Arlingt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institutions/NA-North-America/US-United-States/TX-Texas/25191-University-of-Texas,-Arlingt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institutions/NA-North-America/US-United-States/TX-Texas/25191-University-of-Texas,-Arlingt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Joseph Boll</cp:lastModifiedBy>
  <cp:revision>5</cp:revision>
  <cp:lastPrinted>2014-01-24T16:13:00Z</cp:lastPrinted>
  <dcterms:created xsi:type="dcterms:W3CDTF">2020-09-17T15:20:00Z</dcterms:created>
  <dcterms:modified xsi:type="dcterms:W3CDTF">2020-09-17T20:35:00Z</dcterms:modified>
</cp:coreProperties>
</file>