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B5578" w14:textId="58394C22" w:rsidR="00EA1548" w:rsidRPr="00135581" w:rsidRDefault="00EA1548" w:rsidP="00135581">
      <w:pPr>
        <w:spacing w:after="240"/>
        <w:rPr>
          <w:rFonts w:eastAsia="Times New Roman" w:cstheme="minorHAnsi"/>
          <w:color w:val="000000"/>
          <w:highlight w:val="cyan"/>
        </w:rPr>
      </w:pPr>
      <w:r w:rsidRPr="00135581">
        <w:rPr>
          <w:rFonts w:eastAsia="Times New Roman" w:cstheme="minorHAnsi"/>
          <w:b/>
          <w:bCs/>
          <w:color w:val="000000"/>
        </w:rPr>
        <w:t>Editorial comments:</w:t>
      </w:r>
      <w:r w:rsidRPr="00135581">
        <w:rPr>
          <w:rFonts w:eastAsia="Times New Roman" w:cstheme="minorHAnsi"/>
          <w:color w:val="000000"/>
        </w:rPr>
        <w:br/>
      </w:r>
      <w:r w:rsidR="00E84FB9" w:rsidRPr="00135581">
        <w:rPr>
          <w:rFonts w:eastAsia="Times New Roman" w:cstheme="minorHAnsi"/>
          <w:color w:val="000000"/>
        </w:rPr>
        <w:t>All Author comments are highlighted</w:t>
      </w:r>
      <w:r w:rsidR="00A2686E">
        <w:rPr>
          <w:rFonts w:eastAsia="Times New Roman" w:cstheme="minorHAnsi"/>
          <w:color w:val="000000"/>
        </w:rPr>
        <w:t xml:space="preserve"> in blue below</w:t>
      </w:r>
      <w:r w:rsidR="00027A17">
        <w:rPr>
          <w:rFonts w:eastAsia="Times New Roman" w:cstheme="minorHAnsi"/>
          <w:color w:val="000000"/>
        </w:rPr>
        <w:t xml:space="preserve">. </w:t>
      </w:r>
      <w:r w:rsidR="00683629">
        <w:rPr>
          <w:rFonts w:eastAsia="Times New Roman" w:cstheme="minorHAnsi"/>
          <w:color w:val="000000"/>
        </w:rPr>
        <w:t>All referenced</w:t>
      </w:r>
      <w:r w:rsidR="00027A17">
        <w:rPr>
          <w:rFonts w:eastAsia="Times New Roman" w:cstheme="minorHAnsi"/>
          <w:color w:val="000000"/>
        </w:rPr>
        <w:t xml:space="preserve"> changes are also highlighted blue in the revised manuscript</w:t>
      </w:r>
      <w:r w:rsidR="00E84FB9" w:rsidRPr="00135581">
        <w:rPr>
          <w:rFonts w:eastAsia="Times New Roman" w:cstheme="minorHAnsi"/>
          <w:color w:val="000000"/>
        </w:rPr>
        <w:t>.</w:t>
      </w:r>
    </w:p>
    <w:p w14:paraId="1757DFD4" w14:textId="77777777" w:rsidR="006C7E42" w:rsidRPr="00135581" w:rsidRDefault="006C7E42">
      <w:pPr>
        <w:pStyle w:val="ListParagraph"/>
        <w:numPr>
          <w:ilvl w:val="0"/>
          <w:numId w:val="1"/>
        </w:numPr>
        <w:spacing w:after="240"/>
        <w:ind w:left="360" w:firstLine="0"/>
        <w:contextualSpacing w:val="0"/>
        <w:jc w:val="both"/>
        <w:rPr>
          <w:rFonts w:cstheme="minorHAnsi"/>
        </w:rPr>
      </w:pPr>
      <w:r>
        <w:rPr>
          <w:rFonts w:eastAsia="Times New Roman" w:cstheme="minorHAnsi"/>
          <w:color w:val="000000"/>
        </w:rPr>
        <w:t xml:space="preserve">Please </w:t>
      </w:r>
      <w:r w:rsidRPr="005708BB">
        <w:rPr>
          <w:rFonts w:eastAsia="Times New Roman" w:cstheme="minorHAnsi"/>
          <w:color w:val="000000"/>
        </w:rPr>
        <w:t xml:space="preserve">take this opportunity to thoroughly proofread the manuscript to ensure that there are no spelling or grammar issues. The JoVE editor will not copy-edit your manuscript and any errors in the submitted revision may be present in the published version. </w:t>
      </w:r>
      <w:r w:rsidRPr="00027A17">
        <w:rPr>
          <w:rFonts w:eastAsia="Times New Roman" w:cstheme="minorHAnsi"/>
          <w:highlight w:val="cyan"/>
        </w:rPr>
        <w:t>We proofread the manuscript and have corrected all spelling/grammar issues.</w:t>
      </w:r>
    </w:p>
    <w:p w14:paraId="16554495" w14:textId="2959839A" w:rsidR="00194F95" w:rsidRPr="00135581" w:rsidRDefault="00EA1548" w:rsidP="00135581">
      <w:pPr>
        <w:pStyle w:val="ListParagraph"/>
        <w:numPr>
          <w:ilvl w:val="0"/>
          <w:numId w:val="1"/>
        </w:numPr>
        <w:spacing w:after="240"/>
        <w:ind w:left="360" w:firstLine="0"/>
        <w:jc w:val="both"/>
        <w:rPr>
          <w:rFonts w:cstheme="minorHAnsi"/>
        </w:rPr>
      </w:pPr>
      <w:r w:rsidRPr="00135581">
        <w:rPr>
          <w:rFonts w:eastAsia="Times New Roman" w:cstheme="minorHAnsi"/>
          <w:color w:val="000000"/>
        </w:rPr>
        <w:t xml:space="preserve">Please format the manuscript as: paragraph Indentation: 0 for both left and right and special: none, Line spacings: single. Please include a single line space between each step, substep and note in the protocol section. Please use Calibri 12 points. </w:t>
      </w:r>
      <w:r w:rsidR="00194F95" w:rsidRPr="00027A17">
        <w:rPr>
          <w:rFonts w:eastAsia="Times New Roman" w:cstheme="minorHAnsi"/>
          <w:highlight w:val="cyan"/>
        </w:rPr>
        <w:t>We formatted the manuscript according to the changes suggested. Paragraph indentations were corrected to 0 for left and right and none for special, and line spacing was corrected to single throughout the manuscript.</w:t>
      </w:r>
    </w:p>
    <w:p w14:paraId="6A1A65C3" w14:textId="77777777" w:rsidR="00194F95" w:rsidRPr="00194F95" w:rsidRDefault="00194F95" w:rsidP="00135581">
      <w:pPr>
        <w:pStyle w:val="ListParagraph"/>
        <w:spacing w:after="240"/>
        <w:jc w:val="both"/>
        <w:rPr>
          <w:rFonts w:cstheme="minorHAnsi"/>
        </w:rPr>
      </w:pPr>
    </w:p>
    <w:p w14:paraId="6B29B117" w14:textId="1529F588" w:rsidR="00DC5600" w:rsidRPr="009D3DAA" w:rsidRDefault="00EA1548"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 xml:space="preserve">Please make the title concise and remove redundancy (i.e. words like comprehensive approach). </w:t>
      </w:r>
      <w:r w:rsidR="00FE5266" w:rsidRPr="00027A17">
        <w:rPr>
          <w:rFonts w:eastAsia="Times New Roman" w:cstheme="minorHAnsi"/>
          <w:color w:val="000000"/>
          <w:highlight w:val="cyan"/>
        </w:rPr>
        <w:t>We</w:t>
      </w:r>
      <w:r w:rsidRPr="00027A17">
        <w:rPr>
          <w:rFonts w:eastAsia="Times New Roman" w:cstheme="minorHAnsi"/>
          <w:color w:val="000000"/>
          <w:highlight w:val="cyan"/>
        </w:rPr>
        <w:t xml:space="preserve"> updated the title to </w:t>
      </w:r>
      <w:r w:rsidRPr="00027A17">
        <w:rPr>
          <w:rFonts w:eastAsia="Times New Roman" w:cstheme="minorHAnsi" w:hint="eastAsia"/>
          <w:color w:val="000000"/>
          <w:highlight w:val="cyan"/>
        </w:rPr>
        <w:t>“</w:t>
      </w:r>
      <w:r w:rsidRPr="00027A17">
        <w:rPr>
          <w:rFonts w:cstheme="minorHAnsi"/>
          <w:highlight w:val="cyan"/>
        </w:rPr>
        <w:t>A streamlined method to generate saturating transposon insertion libraries in Gram-negative bacteria for high-throughput sequencing”</w:t>
      </w:r>
      <w:r w:rsidR="00027A17" w:rsidRPr="00027A17">
        <w:rPr>
          <w:rFonts w:cstheme="minorHAnsi"/>
          <w:highlight w:val="cyan"/>
        </w:rPr>
        <w:t xml:space="preserve"> </w:t>
      </w:r>
      <w:r w:rsidR="00027A17" w:rsidRPr="00027A17">
        <w:rPr>
          <w:rFonts w:cstheme="minorHAnsi"/>
          <w:b/>
          <w:highlight w:val="cyan"/>
        </w:rPr>
        <w:t>(lines 2</w:t>
      </w:r>
      <w:r w:rsidR="007C1C21">
        <w:rPr>
          <w:rFonts w:cstheme="minorHAnsi"/>
          <w:b/>
          <w:highlight w:val="cyan"/>
        </w:rPr>
        <w:t xml:space="preserve"> </w:t>
      </w:r>
      <w:r w:rsidR="00027A17" w:rsidRPr="00027A17">
        <w:rPr>
          <w:rFonts w:cstheme="minorHAnsi"/>
          <w:b/>
          <w:highlight w:val="cyan"/>
        </w:rPr>
        <w:t>-</w:t>
      </w:r>
      <w:r w:rsidR="007C1C21">
        <w:rPr>
          <w:rFonts w:cstheme="minorHAnsi"/>
          <w:b/>
          <w:highlight w:val="cyan"/>
        </w:rPr>
        <w:t xml:space="preserve"> </w:t>
      </w:r>
      <w:r w:rsidR="00027A17" w:rsidRPr="00027A17">
        <w:rPr>
          <w:rFonts w:cstheme="minorHAnsi"/>
          <w:b/>
          <w:highlight w:val="cyan"/>
        </w:rPr>
        <w:t>3)</w:t>
      </w:r>
      <w:r w:rsidR="007C1C21">
        <w:rPr>
          <w:rFonts w:cstheme="minorHAnsi"/>
          <w:b/>
          <w:highlight w:val="cyan"/>
        </w:rPr>
        <w:t>.</w:t>
      </w:r>
    </w:p>
    <w:p w14:paraId="397BA243" w14:textId="6A0189C1" w:rsidR="00EA1548" w:rsidRPr="00AC4C48" w:rsidRDefault="00EA1548"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 xml:space="preserve">Please define all abbreviations during the first-time use. </w:t>
      </w:r>
      <w:r w:rsidR="00FE5266" w:rsidRPr="00027A17">
        <w:rPr>
          <w:rFonts w:eastAsia="Times New Roman" w:cstheme="minorHAnsi"/>
          <w:color w:val="000000"/>
          <w:highlight w:val="cyan"/>
        </w:rPr>
        <w:t>We</w:t>
      </w:r>
      <w:r w:rsidRPr="00027A17">
        <w:rPr>
          <w:rFonts w:eastAsia="Times New Roman" w:cstheme="minorHAnsi"/>
          <w:color w:val="000000"/>
          <w:highlight w:val="cyan"/>
        </w:rPr>
        <w:t xml:space="preserve"> defined all abbreviations at the time of first use, including names of bacterial species.</w:t>
      </w:r>
    </w:p>
    <w:p w14:paraId="570CB530" w14:textId="2805C31A" w:rsidR="00817DBC" w:rsidRPr="00AC4C48" w:rsidRDefault="00EA1548"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 xml:space="preserve">Please ensure that the long Abstract is within 150-300-word limit and clearly states the goal of the protocol. </w:t>
      </w:r>
      <w:r w:rsidR="00FE5266" w:rsidRPr="00027A17">
        <w:rPr>
          <w:rFonts w:eastAsia="Times New Roman" w:cstheme="minorHAnsi"/>
          <w:color w:val="000000"/>
          <w:highlight w:val="cyan"/>
        </w:rPr>
        <w:t>We</w:t>
      </w:r>
      <w:r w:rsidRPr="00027A17">
        <w:rPr>
          <w:rFonts w:eastAsia="Times New Roman" w:cstheme="minorHAnsi"/>
          <w:color w:val="000000"/>
          <w:highlight w:val="cyan"/>
        </w:rPr>
        <w:t xml:space="preserve"> ensured that the long Abstract is within the required word limit (</w:t>
      </w:r>
      <w:r w:rsidRPr="00027A17">
        <w:rPr>
          <w:rFonts w:eastAsia="Times New Roman" w:cstheme="minorHAnsi"/>
          <w:b/>
          <w:bCs/>
          <w:color w:val="000000"/>
          <w:highlight w:val="cyan"/>
        </w:rPr>
        <w:t>212 words</w:t>
      </w:r>
      <w:r w:rsidRPr="00027A17">
        <w:rPr>
          <w:rFonts w:eastAsia="Times New Roman" w:cstheme="minorHAnsi"/>
          <w:color w:val="000000"/>
          <w:highlight w:val="cyan"/>
        </w:rPr>
        <w:t>) and states the goal of the protocol clearly within the required word limit</w:t>
      </w:r>
      <w:r w:rsidR="00027A17" w:rsidRPr="00027A17">
        <w:rPr>
          <w:rFonts w:eastAsia="Times New Roman" w:cstheme="minorHAnsi"/>
          <w:color w:val="000000"/>
          <w:highlight w:val="cyan"/>
        </w:rPr>
        <w:t xml:space="preserve"> </w:t>
      </w:r>
      <w:r w:rsidR="00027A17" w:rsidRPr="00027A17">
        <w:rPr>
          <w:rFonts w:eastAsia="Times New Roman" w:cstheme="minorHAnsi"/>
          <w:b/>
          <w:color w:val="000000"/>
          <w:highlight w:val="cyan"/>
        </w:rPr>
        <w:t>(lines 26</w:t>
      </w:r>
      <w:r w:rsidR="007C1C21">
        <w:rPr>
          <w:rFonts w:eastAsia="Times New Roman" w:cstheme="minorHAnsi"/>
          <w:b/>
          <w:color w:val="000000"/>
          <w:highlight w:val="cyan"/>
        </w:rPr>
        <w:t xml:space="preserve"> </w:t>
      </w:r>
      <w:r w:rsidR="00027A17" w:rsidRPr="00027A17">
        <w:rPr>
          <w:rFonts w:eastAsia="Times New Roman" w:cstheme="minorHAnsi"/>
          <w:b/>
          <w:color w:val="000000"/>
          <w:highlight w:val="cyan"/>
        </w:rPr>
        <w:t>-</w:t>
      </w:r>
      <w:r w:rsidR="007C1C21">
        <w:rPr>
          <w:rFonts w:eastAsia="Times New Roman" w:cstheme="minorHAnsi"/>
          <w:b/>
          <w:color w:val="000000"/>
          <w:highlight w:val="cyan"/>
        </w:rPr>
        <w:t xml:space="preserve">  </w:t>
      </w:r>
      <w:r w:rsidR="00027A17" w:rsidRPr="00027A17">
        <w:rPr>
          <w:rFonts w:eastAsia="Times New Roman" w:cstheme="minorHAnsi"/>
          <w:b/>
          <w:color w:val="000000"/>
          <w:highlight w:val="cyan"/>
        </w:rPr>
        <w:t>44)</w:t>
      </w:r>
      <w:r w:rsidR="007C1C21">
        <w:rPr>
          <w:rFonts w:eastAsia="Times New Roman" w:cstheme="minorHAnsi"/>
          <w:b/>
          <w:color w:val="000000"/>
          <w:highlight w:val="cyan"/>
        </w:rPr>
        <w:t>.</w:t>
      </w:r>
    </w:p>
    <w:p w14:paraId="1D8FCBE8" w14:textId="5E1F889A" w:rsidR="00EA1548" w:rsidRPr="00477010" w:rsidRDefault="00EA1548"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JoVE cannot publish manuscripts containing commercial language. Please remove all commercial language from your manuscript and use generic terms instead. All commercial products should be sufficiently referenced in the Table of Materials and Reagents. For example: Qubit, BioAnalyzer, etc.</w:t>
      </w:r>
      <w:r w:rsidR="00817DBC" w:rsidRPr="00135581">
        <w:rPr>
          <w:rFonts w:eastAsia="Times New Roman" w:cstheme="minorHAnsi"/>
          <w:color w:val="000000"/>
        </w:rPr>
        <w:t xml:space="preserve"> </w:t>
      </w:r>
      <w:r w:rsidR="00FE5266" w:rsidRPr="00027A17">
        <w:rPr>
          <w:rFonts w:eastAsia="Times New Roman" w:cstheme="minorHAnsi"/>
          <w:color w:val="000000"/>
          <w:highlight w:val="cyan"/>
        </w:rPr>
        <w:t>We</w:t>
      </w:r>
      <w:r w:rsidR="00817DBC" w:rsidRPr="00027A17">
        <w:rPr>
          <w:rFonts w:eastAsia="Times New Roman" w:cstheme="minorHAnsi"/>
          <w:color w:val="000000"/>
          <w:highlight w:val="cyan"/>
        </w:rPr>
        <w:t xml:space="preserve"> </w:t>
      </w:r>
      <w:r w:rsidR="00A429A3" w:rsidRPr="00027A17">
        <w:rPr>
          <w:rFonts w:eastAsia="Times New Roman" w:cstheme="minorHAnsi"/>
          <w:color w:val="000000"/>
          <w:highlight w:val="cyan"/>
        </w:rPr>
        <w:t>removed</w:t>
      </w:r>
      <w:r w:rsidR="00817DBC" w:rsidRPr="00027A17">
        <w:rPr>
          <w:rFonts w:eastAsia="Times New Roman" w:cstheme="minorHAnsi"/>
          <w:color w:val="000000"/>
          <w:highlight w:val="cyan"/>
        </w:rPr>
        <w:t xml:space="preserve"> all commercial language in the manuscript to more generic terms. </w:t>
      </w:r>
      <w:r w:rsidR="00A429A3" w:rsidRPr="00027A17">
        <w:rPr>
          <w:rFonts w:eastAsia="Times New Roman" w:cstheme="minorHAnsi"/>
          <w:color w:val="000000"/>
          <w:highlight w:val="cyan"/>
        </w:rPr>
        <w:t xml:space="preserve">Specifically, </w:t>
      </w:r>
      <w:r w:rsidR="00817DBC" w:rsidRPr="00027A17">
        <w:rPr>
          <w:rFonts w:eastAsia="Times New Roman" w:cstheme="minorHAnsi"/>
          <w:color w:val="000000"/>
          <w:highlight w:val="cyan"/>
        </w:rPr>
        <w:t xml:space="preserve">Qubit was changed to fluorometer, BioAnalyzer to </w:t>
      </w:r>
      <w:r w:rsidR="00817DBC" w:rsidRPr="00027A17">
        <w:rPr>
          <w:rFonts w:cstheme="minorHAnsi"/>
          <w:highlight w:val="cyan"/>
        </w:rPr>
        <w:t>chip-based capillary electrophoresis, AMPure beads to size-selection paramagnetic beads, Accuprime pfx DNA polymerase to high fidelity DNA polymerase and Qsonica ultrasonic processor Q2000 with refrigerated component to sonicator.</w:t>
      </w:r>
      <w:r w:rsidR="00C96684" w:rsidRPr="00027A17">
        <w:rPr>
          <w:rFonts w:cstheme="minorHAnsi"/>
          <w:highlight w:val="cyan"/>
        </w:rPr>
        <w:t xml:space="preserve"> </w:t>
      </w:r>
    </w:p>
    <w:p w14:paraId="308E321D" w14:textId="0EE05B53" w:rsidR="00EA1548" w:rsidRPr="00AC4C48" w:rsidRDefault="00EA1548"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 xml:space="preserve">Please ensure that all text in the protocol section is written in the imperative tense as if telling someone how to do the technique (e.g., </w:t>
      </w:r>
      <w:r w:rsidRPr="00135581">
        <w:rPr>
          <w:rFonts w:eastAsia="Times New Roman" w:cstheme="minorHAnsi" w:hint="eastAsia"/>
          <w:color w:val="000000"/>
        </w:rPr>
        <w:t>“</w:t>
      </w:r>
      <w:r w:rsidRPr="00135581">
        <w:rPr>
          <w:rFonts w:eastAsia="Times New Roman" w:cstheme="minorHAnsi"/>
          <w:color w:val="000000"/>
        </w:rPr>
        <w:t>Do this,</w:t>
      </w:r>
      <w:r w:rsidRPr="00135581">
        <w:rPr>
          <w:rFonts w:eastAsia="Times New Roman" w:cstheme="minorHAnsi" w:hint="eastAsia"/>
          <w:color w:val="000000"/>
        </w:rPr>
        <w:t>”</w:t>
      </w:r>
      <w:r w:rsidRPr="00135581">
        <w:rPr>
          <w:rFonts w:eastAsia="Times New Roman" w:cstheme="minorHAnsi"/>
          <w:color w:val="000000"/>
        </w:rPr>
        <w:t xml:space="preserve"> </w:t>
      </w:r>
      <w:r w:rsidRPr="00135581">
        <w:rPr>
          <w:rFonts w:eastAsia="Times New Roman" w:cstheme="minorHAnsi" w:hint="eastAsia"/>
          <w:color w:val="000000"/>
        </w:rPr>
        <w:t>“</w:t>
      </w:r>
      <w:r w:rsidRPr="00135581">
        <w:rPr>
          <w:rFonts w:eastAsia="Times New Roman" w:cstheme="minorHAnsi"/>
          <w:color w:val="000000"/>
        </w:rPr>
        <w:t>Ensure that,</w:t>
      </w:r>
      <w:r w:rsidRPr="00135581">
        <w:rPr>
          <w:rFonts w:eastAsia="Times New Roman" w:cstheme="minorHAnsi" w:hint="eastAsia"/>
          <w:color w:val="000000"/>
        </w:rPr>
        <w:t>”</w:t>
      </w:r>
      <w:r w:rsidRPr="00135581">
        <w:rPr>
          <w:rFonts w:eastAsia="Times New Roman" w:cstheme="minorHAnsi"/>
          <w:color w:val="000000"/>
        </w:rPr>
        <w:t xml:space="preserve"> etc.). The actions should be described in the imperative tense in complete sentences wherever possible. Avoid usage of phrases such as </w:t>
      </w:r>
      <w:r w:rsidRPr="00135581">
        <w:rPr>
          <w:rFonts w:eastAsia="Times New Roman" w:cstheme="minorHAnsi" w:hint="eastAsia"/>
          <w:color w:val="000000"/>
        </w:rPr>
        <w:t>“</w:t>
      </w:r>
      <w:r w:rsidRPr="00135581">
        <w:rPr>
          <w:rFonts w:eastAsia="Times New Roman" w:cstheme="minorHAnsi"/>
          <w:color w:val="000000"/>
        </w:rPr>
        <w:t>could be,</w:t>
      </w:r>
      <w:r w:rsidRPr="00135581">
        <w:rPr>
          <w:rFonts w:eastAsia="Times New Roman" w:cstheme="minorHAnsi" w:hint="eastAsia"/>
          <w:color w:val="000000"/>
        </w:rPr>
        <w:t>”</w:t>
      </w:r>
      <w:r w:rsidRPr="00135581">
        <w:rPr>
          <w:rFonts w:eastAsia="Times New Roman" w:cstheme="minorHAnsi"/>
          <w:color w:val="000000"/>
        </w:rPr>
        <w:t xml:space="preserve"> </w:t>
      </w:r>
      <w:r w:rsidRPr="00135581">
        <w:rPr>
          <w:rFonts w:eastAsia="Times New Roman" w:cstheme="minorHAnsi" w:hint="eastAsia"/>
          <w:color w:val="000000"/>
        </w:rPr>
        <w:t>“</w:t>
      </w:r>
      <w:r w:rsidRPr="00135581">
        <w:rPr>
          <w:rFonts w:eastAsia="Times New Roman" w:cstheme="minorHAnsi"/>
          <w:color w:val="000000"/>
        </w:rPr>
        <w:t>should be,</w:t>
      </w:r>
      <w:r w:rsidRPr="00135581">
        <w:rPr>
          <w:rFonts w:eastAsia="Times New Roman" w:cstheme="minorHAnsi" w:hint="eastAsia"/>
          <w:color w:val="000000"/>
        </w:rPr>
        <w:t>”</w:t>
      </w:r>
      <w:r w:rsidRPr="00135581">
        <w:rPr>
          <w:rFonts w:eastAsia="Times New Roman" w:cstheme="minorHAnsi"/>
          <w:color w:val="000000"/>
        </w:rPr>
        <w:t xml:space="preserve"> and </w:t>
      </w:r>
      <w:r w:rsidRPr="00135581">
        <w:rPr>
          <w:rFonts w:eastAsia="Times New Roman" w:cstheme="minorHAnsi" w:hint="eastAsia"/>
          <w:color w:val="000000"/>
        </w:rPr>
        <w:t>“</w:t>
      </w:r>
      <w:r w:rsidRPr="00135581">
        <w:rPr>
          <w:rFonts w:eastAsia="Times New Roman" w:cstheme="minorHAnsi"/>
          <w:color w:val="000000"/>
        </w:rPr>
        <w:t>would be</w:t>
      </w:r>
      <w:r w:rsidRPr="00135581">
        <w:rPr>
          <w:rFonts w:eastAsia="Times New Roman" w:cstheme="minorHAnsi" w:hint="eastAsia"/>
          <w:color w:val="000000"/>
        </w:rPr>
        <w:t>”</w:t>
      </w:r>
      <w:r w:rsidRPr="00135581">
        <w:rPr>
          <w:rFonts w:eastAsia="Times New Roman" w:cstheme="minorHAnsi"/>
          <w:color w:val="000000"/>
        </w:rPr>
        <w:t xml:space="preserve"> throughout the Protocol. Any text that cannot be written in the imperative tense may be added as a </w:t>
      </w:r>
      <w:r w:rsidRPr="00135581">
        <w:rPr>
          <w:rFonts w:eastAsia="Times New Roman" w:cstheme="minorHAnsi" w:hint="eastAsia"/>
          <w:color w:val="000000"/>
        </w:rPr>
        <w:t>“</w:t>
      </w:r>
      <w:r w:rsidRPr="00135581">
        <w:rPr>
          <w:rFonts w:eastAsia="Times New Roman" w:cstheme="minorHAnsi"/>
          <w:color w:val="000000"/>
        </w:rPr>
        <w:t>Note.</w:t>
      </w:r>
      <w:r w:rsidRPr="00135581">
        <w:rPr>
          <w:rFonts w:eastAsia="Times New Roman" w:cstheme="minorHAnsi" w:hint="eastAsia"/>
          <w:color w:val="000000"/>
        </w:rPr>
        <w:t>”</w:t>
      </w:r>
      <w:r w:rsidR="00C96684" w:rsidRPr="00135581">
        <w:rPr>
          <w:rFonts w:eastAsia="Times New Roman" w:cstheme="minorHAnsi"/>
          <w:color w:val="000000"/>
        </w:rPr>
        <w:t xml:space="preserve"> </w:t>
      </w:r>
      <w:r w:rsidR="00FE5266" w:rsidRPr="00027A17">
        <w:rPr>
          <w:rFonts w:eastAsia="Times New Roman" w:cstheme="minorHAnsi"/>
          <w:color w:val="000000"/>
          <w:highlight w:val="cyan"/>
        </w:rPr>
        <w:t>We</w:t>
      </w:r>
      <w:r w:rsidR="00C96684" w:rsidRPr="00027A17">
        <w:rPr>
          <w:rFonts w:eastAsia="Times New Roman" w:cstheme="minorHAnsi"/>
          <w:color w:val="000000"/>
          <w:highlight w:val="cyan"/>
        </w:rPr>
        <w:t xml:space="preserve"> </w:t>
      </w:r>
      <w:r w:rsidR="00A429A3" w:rsidRPr="00027A17">
        <w:rPr>
          <w:rFonts w:eastAsia="Times New Roman" w:cstheme="minorHAnsi"/>
          <w:color w:val="000000"/>
          <w:highlight w:val="cyan"/>
        </w:rPr>
        <w:t xml:space="preserve">corrected all text to the </w:t>
      </w:r>
      <w:r w:rsidR="00255C6D" w:rsidRPr="00027A17">
        <w:rPr>
          <w:rFonts w:eastAsia="Times New Roman" w:cstheme="minorHAnsi"/>
          <w:color w:val="000000"/>
          <w:highlight w:val="cyan"/>
        </w:rPr>
        <w:t>imperative tense</w:t>
      </w:r>
      <w:r w:rsidR="00A429A3" w:rsidRPr="00027A17">
        <w:rPr>
          <w:rFonts w:eastAsia="Times New Roman" w:cstheme="minorHAnsi"/>
          <w:color w:val="000000"/>
          <w:highlight w:val="cyan"/>
        </w:rPr>
        <w:t>. A</w:t>
      </w:r>
      <w:r w:rsidR="00255C6D" w:rsidRPr="00027A17">
        <w:rPr>
          <w:rFonts w:eastAsia="Times New Roman" w:cstheme="minorHAnsi"/>
          <w:color w:val="000000"/>
          <w:highlight w:val="cyan"/>
        </w:rPr>
        <w:t xml:space="preserve">ny text which could not be written in the imperative tense has been added as a </w:t>
      </w:r>
      <w:r w:rsidR="00255C6D" w:rsidRPr="00027A17">
        <w:rPr>
          <w:rFonts w:eastAsia="Times New Roman" w:cstheme="minorHAnsi" w:hint="eastAsia"/>
          <w:color w:val="000000"/>
          <w:highlight w:val="cyan"/>
        </w:rPr>
        <w:t>“</w:t>
      </w:r>
      <w:r w:rsidR="00255C6D" w:rsidRPr="00027A17">
        <w:rPr>
          <w:rFonts w:eastAsia="Times New Roman" w:cstheme="minorHAnsi"/>
          <w:b/>
          <w:bCs/>
          <w:color w:val="000000"/>
          <w:highlight w:val="cyan"/>
        </w:rPr>
        <w:t>NOTE</w:t>
      </w:r>
      <w:r w:rsidR="00255C6D" w:rsidRPr="00027A17">
        <w:rPr>
          <w:rFonts w:eastAsia="Times New Roman" w:cstheme="minorHAnsi" w:hint="eastAsia"/>
          <w:color w:val="000000"/>
          <w:highlight w:val="cyan"/>
        </w:rPr>
        <w:t>”</w:t>
      </w:r>
    </w:p>
    <w:p w14:paraId="5A254A2A" w14:textId="67FF776E" w:rsidR="00EA1548" w:rsidRPr="00AC4C48" w:rsidRDefault="00EA1548"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lastRenderedPageBreak/>
        <w:t>The Protocol should contain only action items that direct the reader to do something.</w:t>
      </w:r>
      <w:r w:rsidR="0095674E" w:rsidRPr="00135581">
        <w:rPr>
          <w:rFonts w:eastAsia="Times New Roman" w:cstheme="minorHAnsi"/>
          <w:color w:val="000000"/>
        </w:rPr>
        <w:t xml:space="preserve"> </w:t>
      </w:r>
      <w:r w:rsidR="00FE5266" w:rsidRPr="00027A17">
        <w:rPr>
          <w:rFonts w:eastAsia="Times New Roman" w:cstheme="minorHAnsi"/>
          <w:color w:val="000000"/>
          <w:highlight w:val="cyan"/>
        </w:rPr>
        <w:t>We</w:t>
      </w:r>
      <w:r w:rsidR="0095674E" w:rsidRPr="00027A17">
        <w:rPr>
          <w:rFonts w:eastAsia="Times New Roman" w:cstheme="minorHAnsi"/>
          <w:color w:val="000000"/>
          <w:highlight w:val="cyan"/>
        </w:rPr>
        <w:t xml:space="preserve"> ensure</w:t>
      </w:r>
      <w:r w:rsidR="008B00A5" w:rsidRPr="00027A17">
        <w:rPr>
          <w:rFonts w:eastAsia="Times New Roman" w:cstheme="minorHAnsi"/>
          <w:color w:val="000000"/>
          <w:highlight w:val="cyan"/>
        </w:rPr>
        <w:t>d</w:t>
      </w:r>
      <w:r w:rsidR="0095674E" w:rsidRPr="00027A17">
        <w:rPr>
          <w:rFonts w:eastAsia="Times New Roman" w:cstheme="minorHAnsi"/>
          <w:color w:val="000000"/>
          <w:highlight w:val="cyan"/>
        </w:rPr>
        <w:t xml:space="preserve"> that the Protocol only contains action item directing the reader to do something.</w:t>
      </w:r>
      <w:r w:rsidR="0095674E" w:rsidRPr="00135581">
        <w:rPr>
          <w:rFonts w:eastAsia="Times New Roman" w:cstheme="minorHAnsi"/>
          <w:b/>
          <w:bCs/>
          <w:color w:val="000000"/>
        </w:rPr>
        <w:t xml:space="preserve"> </w:t>
      </w:r>
    </w:p>
    <w:p w14:paraId="639B1FF9" w14:textId="5DA3FA54" w:rsidR="00EA1548" w:rsidRPr="00AC4C48" w:rsidRDefault="00EA1548"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Please ensure that individual steps of the protocol should only contain 2-3 actions sentences per step.</w:t>
      </w:r>
      <w:r w:rsidR="0095674E" w:rsidRPr="00135581">
        <w:rPr>
          <w:rFonts w:eastAsia="Times New Roman" w:cstheme="minorHAnsi"/>
          <w:color w:val="000000"/>
        </w:rPr>
        <w:t xml:space="preserve"> </w:t>
      </w:r>
      <w:r w:rsidR="00FE5266" w:rsidRPr="00027A17">
        <w:rPr>
          <w:rFonts w:eastAsia="Times New Roman" w:cstheme="minorHAnsi"/>
          <w:color w:val="000000"/>
          <w:highlight w:val="cyan"/>
        </w:rPr>
        <w:t>We</w:t>
      </w:r>
      <w:r w:rsidR="0095674E" w:rsidRPr="00027A17">
        <w:rPr>
          <w:rFonts w:eastAsia="Times New Roman" w:cstheme="minorHAnsi"/>
          <w:color w:val="000000"/>
          <w:highlight w:val="cyan"/>
        </w:rPr>
        <w:t xml:space="preserve"> </w:t>
      </w:r>
      <w:r w:rsidR="008B00A5" w:rsidRPr="00027A17">
        <w:rPr>
          <w:rFonts w:eastAsia="Times New Roman" w:cstheme="minorHAnsi"/>
          <w:color w:val="000000"/>
          <w:highlight w:val="cyan"/>
        </w:rPr>
        <w:t>ensured</w:t>
      </w:r>
      <w:r w:rsidR="0095674E" w:rsidRPr="00027A17">
        <w:rPr>
          <w:rFonts w:eastAsia="Times New Roman" w:cstheme="minorHAnsi"/>
          <w:color w:val="000000"/>
          <w:highlight w:val="cyan"/>
        </w:rPr>
        <w:t xml:space="preserve"> that each step in the protocol section only contains 2-3 action items per step.</w:t>
      </w:r>
      <w:r w:rsidR="0095674E" w:rsidRPr="00135581">
        <w:rPr>
          <w:rFonts w:eastAsia="Times New Roman" w:cstheme="minorHAnsi"/>
          <w:b/>
          <w:bCs/>
          <w:color w:val="000000"/>
        </w:rPr>
        <w:t xml:space="preserve"> </w:t>
      </w:r>
    </w:p>
    <w:p w14:paraId="512670D1" w14:textId="5885497C" w:rsidR="0095674E" w:rsidRPr="00AC4C48" w:rsidRDefault="0095674E"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 xml:space="preserve">Please ensure you answer the </w:t>
      </w:r>
      <w:r w:rsidRPr="00135581">
        <w:rPr>
          <w:rFonts w:eastAsia="Times New Roman" w:cstheme="minorHAnsi" w:hint="eastAsia"/>
          <w:color w:val="000000"/>
        </w:rPr>
        <w:t>“</w:t>
      </w:r>
      <w:r w:rsidRPr="00135581">
        <w:rPr>
          <w:rFonts w:eastAsia="Times New Roman" w:cstheme="minorHAnsi"/>
          <w:color w:val="000000"/>
        </w:rPr>
        <w:t>how</w:t>
      </w:r>
      <w:r w:rsidRPr="00135581">
        <w:rPr>
          <w:rFonts w:eastAsia="Times New Roman" w:cstheme="minorHAnsi" w:hint="eastAsia"/>
          <w:color w:val="000000"/>
        </w:rPr>
        <w:t>”</w:t>
      </w:r>
      <w:r w:rsidRPr="00135581">
        <w:rPr>
          <w:rFonts w:eastAsia="Times New Roman" w:cstheme="minorHAnsi"/>
          <w:color w:val="000000"/>
        </w:rPr>
        <w:t xml:space="preserve"> question, i.e., how is the step performed?</w:t>
      </w:r>
      <w:r w:rsidR="003E616B" w:rsidRPr="00135581">
        <w:rPr>
          <w:rFonts w:eastAsia="Times New Roman" w:cstheme="minorHAnsi"/>
          <w:color w:val="000000"/>
        </w:rPr>
        <w:t xml:space="preserve"> </w:t>
      </w:r>
      <w:r w:rsidR="00FE5266" w:rsidRPr="00027A17">
        <w:rPr>
          <w:rFonts w:eastAsia="Times New Roman" w:cstheme="minorHAnsi"/>
          <w:color w:val="000000"/>
          <w:highlight w:val="cyan"/>
        </w:rPr>
        <w:t xml:space="preserve">We </w:t>
      </w:r>
      <w:r w:rsidR="008B00A5" w:rsidRPr="00027A17">
        <w:rPr>
          <w:rFonts w:eastAsia="Times New Roman" w:cstheme="minorHAnsi"/>
          <w:color w:val="000000"/>
          <w:highlight w:val="cyan"/>
        </w:rPr>
        <w:t>ensured</w:t>
      </w:r>
      <w:r w:rsidR="003E616B" w:rsidRPr="00027A17">
        <w:rPr>
          <w:rFonts w:eastAsia="Times New Roman" w:cstheme="minorHAnsi"/>
          <w:color w:val="000000"/>
          <w:highlight w:val="cyan"/>
        </w:rPr>
        <w:t xml:space="preserve"> the </w:t>
      </w:r>
      <w:r w:rsidR="003E616B" w:rsidRPr="00027A17">
        <w:rPr>
          <w:rFonts w:eastAsia="Times New Roman" w:cstheme="minorHAnsi" w:hint="eastAsia"/>
          <w:color w:val="000000"/>
          <w:highlight w:val="cyan"/>
        </w:rPr>
        <w:t>“</w:t>
      </w:r>
      <w:r w:rsidR="003E616B" w:rsidRPr="00027A17">
        <w:rPr>
          <w:rFonts w:eastAsia="Times New Roman" w:cstheme="minorHAnsi"/>
          <w:color w:val="000000"/>
          <w:highlight w:val="cyan"/>
        </w:rPr>
        <w:t>how</w:t>
      </w:r>
      <w:r w:rsidR="003E616B" w:rsidRPr="00027A17">
        <w:rPr>
          <w:rFonts w:eastAsia="Times New Roman" w:cstheme="minorHAnsi" w:hint="eastAsia"/>
          <w:color w:val="000000"/>
          <w:highlight w:val="cyan"/>
        </w:rPr>
        <w:t>”</w:t>
      </w:r>
      <w:r w:rsidR="003E616B" w:rsidRPr="00027A17">
        <w:rPr>
          <w:rFonts w:eastAsia="Times New Roman" w:cstheme="minorHAnsi"/>
          <w:color w:val="000000"/>
          <w:highlight w:val="cyan"/>
        </w:rPr>
        <w:t xml:space="preserve"> question is answered for each step.</w:t>
      </w:r>
      <w:r w:rsidR="003E616B" w:rsidRPr="00135581">
        <w:rPr>
          <w:rFonts w:eastAsia="Times New Roman" w:cstheme="minorHAnsi"/>
          <w:color w:val="000000"/>
        </w:rPr>
        <w:t xml:space="preserve"> </w:t>
      </w:r>
    </w:p>
    <w:p w14:paraId="4AC2E834" w14:textId="1713360C" w:rsidR="003E616B" w:rsidRPr="00AC4C48" w:rsidRDefault="00BF2666"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Please ensure that you use complete sentences throughout.</w:t>
      </w:r>
      <w:r w:rsidR="00D84175" w:rsidRPr="00135581">
        <w:rPr>
          <w:rFonts w:eastAsia="Times New Roman" w:cstheme="minorHAnsi"/>
          <w:color w:val="000000"/>
        </w:rPr>
        <w:t xml:space="preserve"> </w:t>
      </w:r>
      <w:r w:rsidR="00FE5266" w:rsidRPr="00027A17">
        <w:rPr>
          <w:rFonts w:eastAsia="Times New Roman" w:cstheme="minorHAnsi"/>
          <w:color w:val="000000"/>
          <w:highlight w:val="cyan"/>
        </w:rPr>
        <w:t>We</w:t>
      </w:r>
      <w:r w:rsidR="00D84175" w:rsidRPr="00027A17">
        <w:rPr>
          <w:rFonts w:eastAsia="Times New Roman" w:cstheme="minorHAnsi"/>
          <w:color w:val="000000"/>
          <w:highlight w:val="cyan"/>
        </w:rPr>
        <w:t xml:space="preserve"> </w:t>
      </w:r>
      <w:r w:rsidR="008B00A5" w:rsidRPr="00027A17">
        <w:rPr>
          <w:rFonts w:eastAsia="Times New Roman" w:cstheme="minorHAnsi"/>
          <w:color w:val="000000"/>
          <w:highlight w:val="cyan"/>
        </w:rPr>
        <w:t xml:space="preserve">used </w:t>
      </w:r>
      <w:r w:rsidR="00D84175" w:rsidRPr="00027A17">
        <w:rPr>
          <w:rFonts w:eastAsia="Times New Roman" w:cstheme="minorHAnsi"/>
          <w:color w:val="000000"/>
          <w:highlight w:val="cyan"/>
        </w:rPr>
        <w:t>complete sentences throughout.</w:t>
      </w:r>
      <w:r w:rsidR="00D84175" w:rsidRPr="00135581">
        <w:rPr>
          <w:rFonts w:eastAsia="Times New Roman" w:cstheme="minorHAnsi"/>
          <w:color w:val="000000"/>
        </w:rPr>
        <w:t xml:space="preserve"> </w:t>
      </w:r>
    </w:p>
    <w:p w14:paraId="3252EA68" w14:textId="6ABC7565" w:rsidR="00BF2666" w:rsidRPr="00AC4C48" w:rsidRDefault="00BF2666"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Some of the details such as reaction set up, thermocycler conditions etc can be moved to a table in .xlsx format and uploaded separately to your editorial manager account. Please do not embed the table in the manuscript.</w:t>
      </w:r>
      <w:r w:rsidR="009A2089" w:rsidRPr="00135581">
        <w:rPr>
          <w:rFonts w:eastAsia="Times New Roman" w:cstheme="minorHAnsi"/>
          <w:color w:val="000000"/>
        </w:rPr>
        <w:t xml:space="preserve"> </w:t>
      </w:r>
      <w:r w:rsidR="00FE5266" w:rsidRPr="00027A17">
        <w:rPr>
          <w:rFonts w:eastAsia="Times New Roman" w:cstheme="minorHAnsi"/>
          <w:color w:val="000000"/>
          <w:highlight w:val="cyan"/>
        </w:rPr>
        <w:t>We</w:t>
      </w:r>
      <w:r w:rsidR="009A2089" w:rsidRPr="00027A17">
        <w:rPr>
          <w:rFonts w:eastAsia="Times New Roman" w:cstheme="minorHAnsi"/>
          <w:color w:val="000000"/>
          <w:highlight w:val="cyan"/>
        </w:rPr>
        <w:t xml:space="preserve"> moved reaction setup and thermocycler condition details </w:t>
      </w:r>
      <w:r w:rsidR="008B00A5" w:rsidRPr="00027A17">
        <w:rPr>
          <w:rFonts w:eastAsia="Times New Roman" w:cstheme="minorHAnsi"/>
          <w:color w:val="000000"/>
          <w:highlight w:val="cyan"/>
        </w:rPr>
        <w:t>in</w:t>
      </w:r>
      <w:r w:rsidR="009A2089" w:rsidRPr="00027A17">
        <w:rPr>
          <w:rFonts w:eastAsia="Times New Roman" w:cstheme="minorHAnsi"/>
          <w:color w:val="000000"/>
          <w:highlight w:val="cyan"/>
        </w:rPr>
        <w:t>to a</w:t>
      </w:r>
      <w:r w:rsidR="00B82776">
        <w:rPr>
          <w:rFonts w:eastAsia="Times New Roman" w:cstheme="minorHAnsi"/>
          <w:color w:val="000000"/>
          <w:highlight w:val="cyan"/>
        </w:rPr>
        <w:t xml:space="preserve"> excel spreadsheet</w:t>
      </w:r>
      <w:r w:rsidR="009A2089" w:rsidRPr="00027A17">
        <w:rPr>
          <w:rFonts w:eastAsia="Times New Roman" w:cstheme="minorHAnsi"/>
          <w:color w:val="000000"/>
          <w:highlight w:val="cyan"/>
        </w:rPr>
        <w:t xml:space="preserve"> format (</w:t>
      </w:r>
      <w:r w:rsidR="009A2089" w:rsidRPr="00027A17">
        <w:rPr>
          <w:rFonts w:eastAsia="Times New Roman" w:cstheme="minorHAnsi"/>
          <w:b/>
          <w:bCs/>
          <w:color w:val="000000"/>
          <w:highlight w:val="cyan"/>
        </w:rPr>
        <w:t>Table 1</w:t>
      </w:r>
      <w:r w:rsidR="009A2089" w:rsidRPr="00027A17">
        <w:rPr>
          <w:rFonts w:eastAsia="Times New Roman" w:cstheme="minorHAnsi"/>
          <w:color w:val="000000"/>
          <w:highlight w:val="cyan"/>
        </w:rPr>
        <w:t>)</w:t>
      </w:r>
      <w:r w:rsidR="008B00A5" w:rsidRPr="00027A17">
        <w:rPr>
          <w:rFonts w:eastAsia="Times New Roman" w:cstheme="minorHAnsi"/>
          <w:color w:val="000000"/>
          <w:highlight w:val="cyan"/>
        </w:rPr>
        <w:t>. No</w:t>
      </w:r>
      <w:r w:rsidR="009A2089" w:rsidRPr="00027A17">
        <w:rPr>
          <w:rFonts w:eastAsia="Times New Roman" w:cstheme="minorHAnsi"/>
          <w:color w:val="000000"/>
          <w:highlight w:val="cyan"/>
        </w:rPr>
        <w:t xml:space="preserve"> tables </w:t>
      </w:r>
      <w:r w:rsidR="008B00A5" w:rsidRPr="00027A17">
        <w:rPr>
          <w:rFonts w:eastAsia="Times New Roman" w:cstheme="minorHAnsi"/>
          <w:color w:val="000000"/>
          <w:highlight w:val="cyan"/>
        </w:rPr>
        <w:t xml:space="preserve">are </w:t>
      </w:r>
      <w:r w:rsidR="009A2089" w:rsidRPr="00027A17">
        <w:rPr>
          <w:rFonts w:eastAsia="Times New Roman" w:cstheme="minorHAnsi"/>
          <w:color w:val="000000"/>
          <w:highlight w:val="cyan"/>
        </w:rPr>
        <w:t>embedded in the manuscript.</w:t>
      </w:r>
      <w:r w:rsidR="009A2089" w:rsidRPr="00135581">
        <w:rPr>
          <w:rFonts w:eastAsia="Times New Roman" w:cstheme="minorHAnsi"/>
          <w:b/>
          <w:bCs/>
          <w:color w:val="000000"/>
        </w:rPr>
        <w:t xml:space="preserve"> </w:t>
      </w:r>
    </w:p>
    <w:p w14:paraId="31F7779E" w14:textId="32C886D7" w:rsidR="00BF2666" w:rsidRPr="00AC4C48" w:rsidRDefault="00BF2666"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00ED2BFA" w:rsidRPr="00135581">
        <w:rPr>
          <w:rFonts w:eastAsia="Times New Roman" w:cstheme="minorHAnsi"/>
          <w:color w:val="000000"/>
        </w:rPr>
        <w:t xml:space="preserve"> </w:t>
      </w:r>
      <w:r w:rsidR="00FE5266" w:rsidRPr="00027A17">
        <w:rPr>
          <w:rFonts w:eastAsia="Times New Roman" w:cstheme="minorHAnsi"/>
          <w:color w:val="000000"/>
          <w:highlight w:val="cyan"/>
        </w:rPr>
        <w:t>We</w:t>
      </w:r>
      <w:r w:rsidR="00ED2BFA" w:rsidRPr="00027A17">
        <w:rPr>
          <w:rFonts w:eastAsia="Times New Roman" w:cstheme="minorHAnsi"/>
          <w:color w:val="000000"/>
          <w:highlight w:val="cyan"/>
        </w:rPr>
        <w:t xml:space="preserve"> </w:t>
      </w:r>
      <w:r w:rsidR="008B00A5" w:rsidRPr="00027A17">
        <w:rPr>
          <w:rFonts w:eastAsia="Times New Roman" w:cstheme="minorHAnsi"/>
          <w:color w:val="000000"/>
          <w:highlight w:val="cyan"/>
        </w:rPr>
        <w:t xml:space="preserve">verified </w:t>
      </w:r>
      <w:r w:rsidR="00ED2BFA" w:rsidRPr="00027A17">
        <w:rPr>
          <w:rFonts w:eastAsia="Times New Roman" w:cstheme="minorHAnsi"/>
          <w:color w:val="000000"/>
          <w:highlight w:val="cyan"/>
        </w:rPr>
        <w:t>the Protocol section is within the required 10-page limit. The authors highlighted 2.75 pages or less of the Protocol identifying the essential steps for the video portion of the publication.</w:t>
      </w:r>
      <w:r w:rsidR="00ED2BFA" w:rsidRPr="00135581">
        <w:rPr>
          <w:rFonts w:eastAsia="Times New Roman" w:cstheme="minorHAnsi"/>
          <w:b/>
          <w:bCs/>
          <w:color w:val="000000"/>
        </w:rPr>
        <w:t xml:space="preserve"> </w:t>
      </w:r>
    </w:p>
    <w:p w14:paraId="7DB4A816" w14:textId="51E9C783" w:rsidR="00BF2666" w:rsidRPr="00AC4C48" w:rsidRDefault="00BF2666"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Please ensure the results are described in the context of the presented technique. e.g., how do these results show the technique, suggestions about how to analyze the outcome, etc.</w:t>
      </w:r>
      <w:r w:rsidR="00FB18D7" w:rsidRPr="00135581">
        <w:rPr>
          <w:rFonts w:eastAsia="Times New Roman" w:cstheme="minorHAnsi"/>
          <w:color w:val="000000"/>
        </w:rPr>
        <w:t xml:space="preserve"> </w:t>
      </w:r>
      <w:r w:rsidR="00FB18D7" w:rsidRPr="00027A17">
        <w:rPr>
          <w:rFonts w:eastAsia="Times New Roman" w:cstheme="minorHAnsi"/>
          <w:color w:val="000000"/>
          <w:highlight w:val="cyan"/>
        </w:rPr>
        <w:t xml:space="preserve">The results in the manuscript are described in the context of the described techniques, including steps on analyzing resulting data </w:t>
      </w:r>
      <w:r w:rsidR="00BE4ED4" w:rsidRPr="00027A17">
        <w:rPr>
          <w:rFonts w:eastAsia="Times New Roman" w:cstheme="minorHAnsi"/>
          <w:color w:val="000000"/>
          <w:highlight w:val="cyan"/>
        </w:rPr>
        <w:t>and specific findings.</w:t>
      </w:r>
      <w:r w:rsidR="00BE4ED4" w:rsidRPr="00135581">
        <w:rPr>
          <w:rFonts w:eastAsia="Times New Roman" w:cstheme="minorHAnsi"/>
          <w:b/>
          <w:bCs/>
          <w:color w:val="000000"/>
        </w:rPr>
        <w:t xml:space="preserve"> </w:t>
      </w:r>
    </w:p>
    <w:p w14:paraId="16A13CF8" w14:textId="2A67B2D7" w:rsidR="00036678" w:rsidRPr="00AC4C48" w:rsidRDefault="00036678"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 xml:space="preserve">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w:t>
      </w:r>
      <w:r w:rsidRPr="00135581">
        <w:rPr>
          <w:rFonts w:eastAsia="Times New Roman" w:cstheme="minorHAnsi" w:hint="eastAsia"/>
          <w:color w:val="000000"/>
        </w:rPr>
        <w:t>“</w:t>
      </w:r>
      <w:r w:rsidRPr="00135581">
        <w:rPr>
          <w:rFonts w:eastAsia="Times New Roman" w:cstheme="minorHAnsi"/>
          <w:color w:val="000000"/>
        </w:rPr>
        <w:t>This figure has been modified from [citation].</w:t>
      </w:r>
      <w:r w:rsidRPr="00135581">
        <w:rPr>
          <w:rFonts w:eastAsia="Times New Roman" w:cstheme="minorHAnsi" w:hint="eastAsia"/>
          <w:color w:val="000000"/>
        </w:rPr>
        <w:t>”</w:t>
      </w:r>
      <w:r w:rsidR="00C74640" w:rsidRPr="00135581">
        <w:rPr>
          <w:rFonts w:eastAsia="Times New Roman" w:cstheme="minorHAnsi"/>
          <w:color w:val="000000"/>
        </w:rPr>
        <w:t xml:space="preserve"> </w:t>
      </w:r>
      <w:r w:rsidR="00FE5266" w:rsidRPr="00027A17">
        <w:rPr>
          <w:rFonts w:eastAsia="Times New Roman" w:cstheme="minorHAnsi"/>
          <w:color w:val="000000"/>
          <w:highlight w:val="cyan"/>
        </w:rPr>
        <w:t>We</w:t>
      </w:r>
      <w:r w:rsidR="00C74640" w:rsidRPr="00027A17">
        <w:rPr>
          <w:rFonts w:eastAsia="Times New Roman" w:cstheme="minorHAnsi"/>
          <w:color w:val="000000"/>
          <w:highlight w:val="cyan"/>
        </w:rPr>
        <w:t xml:space="preserve"> ensured all the figures are original for this publication and </w:t>
      </w:r>
      <w:r w:rsidR="00FE5266" w:rsidRPr="00027A17">
        <w:rPr>
          <w:rFonts w:eastAsia="Times New Roman" w:cstheme="minorHAnsi"/>
          <w:color w:val="000000"/>
          <w:highlight w:val="cyan"/>
        </w:rPr>
        <w:t xml:space="preserve">are </w:t>
      </w:r>
      <w:r w:rsidR="00C74640" w:rsidRPr="00027A17">
        <w:rPr>
          <w:rFonts w:eastAsia="Times New Roman" w:cstheme="minorHAnsi"/>
          <w:color w:val="000000"/>
          <w:highlight w:val="cyan"/>
        </w:rPr>
        <w:t>not being reused from a previous publication.</w:t>
      </w:r>
      <w:r w:rsidR="00C74640" w:rsidRPr="00135581">
        <w:rPr>
          <w:rFonts w:eastAsia="Times New Roman" w:cstheme="minorHAnsi"/>
          <w:color w:val="000000"/>
        </w:rPr>
        <w:t xml:space="preserve"> </w:t>
      </w:r>
    </w:p>
    <w:p w14:paraId="42ACBC01" w14:textId="548CC598" w:rsidR="005C253B" w:rsidRPr="00AC4C48" w:rsidRDefault="00036678" w:rsidP="00135581">
      <w:pPr>
        <w:pStyle w:val="ListParagraph"/>
        <w:numPr>
          <w:ilvl w:val="0"/>
          <w:numId w:val="1"/>
        </w:numPr>
        <w:spacing w:after="240"/>
        <w:ind w:left="360" w:firstLine="0"/>
        <w:contextualSpacing w:val="0"/>
        <w:rPr>
          <w:rFonts w:cstheme="minorHAnsi"/>
        </w:rPr>
      </w:pPr>
      <w:r w:rsidRPr="00135581">
        <w:rPr>
          <w:rFonts w:eastAsia="Times New Roman" w:cstheme="minorHAnsi"/>
          <w:color w:val="000000"/>
        </w:rPr>
        <w:t>As we are a methods journal, please ensure that the Discussion explicitly cover the following in detail in 3-6 paragraphs with citations:</w:t>
      </w:r>
      <w:r w:rsidRPr="00135581">
        <w:rPr>
          <w:rFonts w:eastAsia="Times New Roman" w:cstheme="minorHAnsi"/>
          <w:color w:val="000000"/>
        </w:rPr>
        <w:br/>
        <w:t>a) Critical steps within the protocol</w:t>
      </w:r>
      <w:r w:rsidRPr="00135581">
        <w:rPr>
          <w:rFonts w:eastAsia="Times New Roman" w:cstheme="minorHAnsi"/>
          <w:color w:val="000000"/>
        </w:rPr>
        <w:br/>
        <w:t>b) Any modifications and troubleshooting of the technique</w:t>
      </w:r>
      <w:r w:rsidRPr="00135581">
        <w:rPr>
          <w:rFonts w:eastAsia="Times New Roman" w:cstheme="minorHAnsi"/>
          <w:color w:val="000000"/>
        </w:rPr>
        <w:br/>
        <w:t>c) Any limitations of the technique</w:t>
      </w:r>
      <w:r w:rsidRPr="00135581">
        <w:rPr>
          <w:rFonts w:eastAsia="Times New Roman" w:cstheme="minorHAnsi"/>
          <w:color w:val="000000"/>
        </w:rPr>
        <w:br/>
        <w:t>d) The significance with respect to existing methods</w:t>
      </w:r>
      <w:r w:rsidRPr="00135581">
        <w:rPr>
          <w:rFonts w:eastAsia="Times New Roman" w:cstheme="minorHAnsi"/>
          <w:color w:val="000000"/>
        </w:rPr>
        <w:br/>
        <w:t>e) Any future applications of the technique</w:t>
      </w:r>
      <w:r w:rsidR="005C253B" w:rsidRPr="00135581">
        <w:rPr>
          <w:rFonts w:eastAsia="Times New Roman" w:cstheme="minorHAnsi"/>
          <w:color w:val="000000"/>
        </w:rPr>
        <w:t xml:space="preserve"> </w:t>
      </w:r>
      <w:r w:rsidR="00FE5266" w:rsidRPr="00027A17">
        <w:rPr>
          <w:rFonts w:eastAsia="Times New Roman" w:cstheme="minorHAnsi"/>
          <w:color w:val="000000"/>
          <w:highlight w:val="cyan"/>
        </w:rPr>
        <w:t>We</w:t>
      </w:r>
      <w:r w:rsidR="005C253B" w:rsidRPr="00027A17">
        <w:rPr>
          <w:rFonts w:eastAsia="Times New Roman" w:cstheme="minorHAnsi"/>
          <w:color w:val="000000"/>
          <w:highlight w:val="cyan"/>
        </w:rPr>
        <w:t xml:space="preserve"> proofread </w:t>
      </w:r>
      <w:r w:rsidR="00BE4ED4" w:rsidRPr="00027A17">
        <w:rPr>
          <w:rFonts w:eastAsia="Times New Roman" w:cstheme="minorHAnsi"/>
          <w:color w:val="000000"/>
          <w:highlight w:val="cyan"/>
        </w:rPr>
        <w:t xml:space="preserve">the manuscript to ensure the </w:t>
      </w:r>
      <w:r w:rsidR="00BE4ED4" w:rsidRPr="00027A17">
        <w:rPr>
          <w:rFonts w:eastAsia="Times New Roman" w:cstheme="minorHAnsi"/>
          <w:color w:val="000000"/>
          <w:highlight w:val="cyan"/>
        </w:rPr>
        <w:lastRenderedPageBreak/>
        <w:t>Discussion section meets the requirements, including critical steps, modifications, significance and potential applications of the method.</w:t>
      </w:r>
      <w:r w:rsidR="00BE4ED4" w:rsidRPr="00135581">
        <w:rPr>
          <w:rFonts w:eastAsia="Times New Roman" w:cstheme="minorHAnsi"/>
          <w:color w:val="000000"/>
        </w:rPr>
        <w:t xml:space="preserve"> </w:t>
      </w:r>
    </w:p>
    <w:p w14:paraId="77B537E5" w14:textId="40F6A886" w:rsidR="00036678" w:rsidRPr="00AC4C48" w:rsidRDefault="00036678"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Please remove the figure legends from the uploaded figures. Please include all the Figure Legends together at the end of the Representative Results in the manuscript text.</w:t>
      </w:r>
      <w:r w:rsidR="009A3F22" w:rsidRPr="00135581">
        <w:rPr>
          <w:rFonts w:eastAsia="Times New Roman" w:cstheme="minorHAnsi"/>
          <w:color w:val="000000"/>
        </w:rPr>
        <w:t xml:space="preserve"> </w:t>
      </w:r>
      <w:r w:rsidR="00FE5266" w:rsidRPr="00027A17">
        <w:rPr>
          <w:rFonts w:eastAsia="Times New Roman" w:cstheme="minorHAnsi"/>
          <w:color w:val="000000"/>
          <w:highlight w:val="cyan"/>
        </w:rPr>
        <w:t>We</w:t>
      </w:r>
      <w:r w:rsidR="009A3F22" w:rsidRPr="00027A17">
        <w:rPr>
          <w:rFonts w:eastAsia="Times New Roman" w:cstheme="minorHAnsi"/>
          <w:color w:val="000000"/>
          <w:highlight w:val="cyan"/>
        </w:rPr>
        <w:t xml:space="preserve"> removed all figure legends from the uploaded figure files and ensured that all the figure legends are included at the end of the Representative Results section in the manuscript</w:t>
      </w:r>
      <w:r w:rsidR="00027A17" w:rsidRPr="00027A17">
        <w:rPr>
          <w:rFonts w:eastAsia="Times New Roman" w:cstheme="minorHAnsi"/>
          <w:color w:val="000000"/>
          <w:highlight w:val="cyan"/>
        </w:rPr>
        <w:t>.</w:t>
      </w:r>
    </w:p>
    <w:p w14:paraId="7E2E3B9B" w14:textId="43A7D8B7" w:rsidR="00433CD7" w:rsidRPr="00AC4C48" w:rsidRDefault="00036678" w:rsidP="00135581">
      <w:pPr>
        <w:pStyle w:val="ListParagraph"/>
        <w:numPr>
          <w:ilvl w:val="0"/>
          <w:numId w:val="1"/>
        </w:numPr>
        <w:spacing w:after="240"/>
        <w:ind w:left="360" w:firstLine="0"/>
        <w:contextualSpacing w:val="0"/>
        <w:jc w:val="both"/>
        <w:rPr>
          <w:rFonts w:cstheme="minorHAnsi"/>
        </w:rPr>
      </w:pPr>
      <w:r w:rsidRPr="00135581">
        <w:rPr>
          <w:rFonts w:eastAsia="Times New Roman" w:cstheme="minorHAnsi"/>
          <w:color w:val="000000"/>
        </w:rPr>
        <w:t>Please sort the materials table in alphabetical order. Please remove trademark (</w:t>
      </w:r>
      <w:r w:rsidRPr="00135581">
        <w:rPr>
          <w:rFonts w:eastAsia="Times New Roman" w:cstheme="minorHAnsi" w:hint="eastAsia"/>
          <w:color w:val="000000"/>
        </w:rPr>
        <w:t>™</w:t>
      </w:r>
      <w:r w:rsidRPr="00135581">
        <w:rPr>
          <w:rFonts w:eastAsia="Times New Roman" w:cstheme="minorHAnsi"/>
          <w:color w:val="000000"/>
        </w:rPr>
        <w:t>) and registered (</w:t>
      </w:r>
      <w:r w:rsidRPr="00135581">
        <w:rPr>
          <w:rFonts w:eastAsia="Times New Roman" w:cstheme="minorHAnsi" w:hint="eastAsia"/>
          <w:color w:val="000000"/>
        </w:rPr>
        <w:t>®</w:t>
      </w:r>
      <w:r w:rsidRPr="00135581">
        <w:rPr>
          <w:rFonts w:eastAsia="Times New Roman" w:cstheme="minorHAnsi"/>
          <w:color w:val="000000"/>
        </w:rPr>
        <w:t>) symbols from the Table of Equipment and Materials.</w:t>
      </w:r>
      <w:r w:rsidR="009A3F22" w:rsidRPr="00135581">
        <w:rPr>
          <w:rFonts w:eastAsia="Times New Roman" w:cstheme="minorHAnsi"/>
          <w:color w:val="000000"/>
        </w:rPr>
        <w:t xml:space="preserve"> </w:t>
      </w:r>
      <w:r w:rsidR="00FE5266" w:rsidRPr="00027A17">
        <w:rPr>
          <w:rFonts w:eastAsia="Times New Roman" w:cstheme="minorHAnsi"/>
          <w:color w:val="000000"/>
          <w:highlight w:val="cyan"/>
        </w:rPr>
        <w:t>We</w:t>
      </w:r>
      <w:r w:rsidR="0098635B" w:rsidRPr="00027A17">
        <w:rPr>
          <w:rFonts w:eastAsia="Times New Roman" w:cstheme="minorHAnsi"/>
          <w:color w:val="000000"/>
          <w:highlight w:val="cyan"/>
        </w:rPr>
        <w:t xml:space="preserve"> sorted the Table of Equipment and Materials in alphabetical order and removed any trademark (</w:t>
      </w:r>
      <w:r w:rsidR="0098635B" w:rsidRPr="00027A17">
        <w:rPr>
          <w:rFonts w:eastAsia="Times New Roman" w:cstheme="minorHAnsi" w:hint="eastAsia"/>
          <w:color w:val="000000"/>
          <w:highlight w:val="cyan"/>
        </w:rPr>
        <w:t>™</w:t>
      </w:r>
      <w:r w:rsidR="0098635B" w:rsidRPr="00027A17">
        <w:rPr>
          <w:rFonts w:eastAsia="Times New Roman" w:cstheme="minorHAnsi"/>
          <w:color w:val="000000"/>
          <w:highlight w:val="cyan"/>
        </w:rPr>
        <w:t>) and registered (</w:t>
      </w:r>
      <w:r w:rsidR="0098635B" w:rsidRPr="00027A17">
        <w:rPr>
          <w:rFonts w:eastAsia="Times New Roman" w:cstheme="minorHAnsi" w:hint="eastAsia"/>
          <w:color w:val="000000"/>
          <w:highlight w:val="cyan"/>
        </w:rPr>
        <w:t>®</w:t>
      </w:r>
      <w:r w:rsidR="0098635B" w:rsidRPr="00027A17">
        <w:rPr>
          <w:rFonts w:eastAsia="Times New Roman" w:cstheme="minorHAnsi"/>
          <w:color w:val="000000"/>
          <w:highlight w:val="cyan"/>
        </w:rPr>
        <w:t>) symbols from the Table of Equipment and Materials.</w:t>
      </w:r>
    </w:p>
    <w:p w14:paraId="1156519D" w14:textId="77777777" w:rsidR="008B00A5" w:rsidRPr="00135581" w:rsidRDefault="00433CD7" w:rsidP="00135581">
      <w:pPr>
        <w:spacing w:after="240"/>
        <w:rPr>
          <w:rFonts w:eastAsia="Times New Roman" w:cstheme="minorHAnsi"/>
          <w:color w:val="000000"/>
        </w:rPr>
      </w:pPr>
      <w:r w:rsidRPr="00135581">
        <w:rPr>
          <w:rFonts w:eastAsia="Times New Roman" w:cstheme="minorHAnsi"/>
          <w:b/>
          <w:bCs/>
          <w:color w:val="000000"/>
        </w:rPr>
        <w:t>Reviewers' comments:</w:t>
      </w:r>
      <w:r w:rsidRPr="00135581">
        <w:rPr>
          <w:rFonts w:eastAsia="Times New Roman" w:cstheme="minorHAnsi"/>
          <w:color w:val="000000"/>
        </w:rPr>
        <w:br/>
      </w:r>
      <w:r w:rsidRPr="00135581">
        <w:rPr>
          <w:rFonts w:eastAsia="Times New Roman" w:cstheme="minorHAnsi"/>
          <w:b/>
          <w:bCs/>
          <w:color w:val="000000"/>
        </w:rPr>
        <w:t>Reviewer #1:</w:t>
      </w:r>
      <w:r w:rsidRPr="00135581">
        <w:rPr>
          <w:rFonts w:eastAsia="Times New Roman" w:cstheme="minorHAnsi" w:hint="eastAsia"/>
          <w:b/>
          <w:bCs/>
          <w:color w:val="000000"/>
        </w:rPr>
        <w:t> </w:t>
      </w:r>
      <w:r w:rsidRPr="00135581">
        <w:rPr>
          <w:rFonts w:eastAsia="Times New Roman" w:cstheme="minorHAnsi"/>
          <w:color w:val="000000"/>
        </w:rPr>
        <w:br/>
        <w:t>Manuscript Summary:</w:t>
      </w:r>
    </w:p>
    <w:p w14:paraId="3420D2BC" w14:textId="1931BC60" w:rsidR="005E1663" w:rsidRPr="00135581" w:rsidRDefault="00433CD7" w:rsidP="00E84FB9">
      <w:pPr>
        <w:spacing w:after="240"/>
        <w:ind w:left="360"/>
        <w:jc w:val="both"/>
        <w:rPr>
          <w:rFonts w:eastAsia="Times New Roman" w:cstheme="minorHAnsi"/>
          <w:color w:val="000000"/>
        </w:rPr>
      </w:pPr>
      <w:r w:rsidRPr="00135581">
        <w:rPr>
          <w:rFonts w:eastAsia="Times New Roman" w:cstheme="minorHAnsi"/>
          <w:color w:val="000000"/>
        </w:rPr>
        <w:t xml:space="preserve">The authors describe a protocol for creating a saturating transposon mutant library in </w:t>
      </w:r>
      <w:r w:rsidRPr="00135581">
        <w:rPr>
          <w:rFonts w:eastAsia="Times New Roman" w:cstheme="minorHAnsi"/>
          <w:i/>
          <w:color w:val="000000"/>
        </w:rPr>
        <w:t>A. baumannii</w:t>
      </w:r>
      <w:r w:rsidRPr="00135581">
        <w:rPr>
          <w:rFonts w:eastAsia="Times New Roman" w:cstheme="minorHAnsi"/>
          <w:color w:val="000000"/>
        </w:rPr>
        <w:t>. The authors provide step by step instructions for how to culture the donor and recipient strains up through the development and purification of the sequencing library. The method described yields more mutants as compared to previously described protocols and the use of mechanical DNA shearing was done as opposed to enzymatic methods. The protocol would be a useful resource for the community.</w:t>
      </w:r>
    </w:p>
    <w:p w14:paraId="3785BDEA" w14:textId="3D6CC41A" w:rsidR="00433CD7" w:rsidRPr="00135581" w:rsidRDefault="00433CD7" w:rsidP="00135581">
      <w:pPr>
        <w:spacing w:after="240"/>
        <w:ind w:left="360"/>
        <w:jc w:val="both"/>
        <w:rPr>
          <w:rFonts w:eastAsia="Times New Roman" w:cstheme="minorHAnsi"/>
          <w:color w:val="000000"/>
        </w:rPr>
      </w:pPr>
      <w:r w:rsidRPr="00135581">
        <w:rPr>
          <w:rFonts w:eastAsia="Times New Roman" w:cstheme="minorHAnsi"/>
          <w:color w:val="000000"/>
        </w:rPr>
        <w:t>Major Concerns:</w:t>
      </w:r>
    </w:p>
    <w:p w14:paraId="20D39798" w14:textId="0A0775D8" w:rsidR="005D44D8" w:rsidRPr="00AC4C48" w:rsidRDefault="00433CD7" w:rsidP="00135581">
      <w:pPr>
        <w:pStyle w:val="ListParagraph"/>
        <w:numPr>
          <w:ilvl w:val="0"/>
          <w:numId w:val="2"/>
        </w:numPr>
        <w:spacing w:after="240"/>
        <w:ind w:left="360" w:firstLine="0"/>
        <w:contextualSpacing w:val="0"/>
        <w:jc w:val="both"/>
        <w:rPr>
          <w:rFonts w:cstheme="minorHAnsi"/>
        </w:rPr>
      </w:pPr>
      <w:r w:rsidRPr="00135581">
        <w:rPr>
          <w:rFonts w:eastAsia="Times New Roman" w:cstheme="minorHAnsi"/>
          <w:color w:val="000000"/>
        </w:rPr>
        <w:t>By using the DNA shearing method, the authors have minimized several steps but besides this, they should mention the benefits of the quality. Faster is good, but the quality is also important.</w:t>
      </w:r>
      <w:r w:rsidR="0051326D" w:rsidRPr="00135581">
        <w:rPr>
          <w:rFonts w:eastAsia="Times New Roman" w:cstheme="minorHAnsi"/>
          <w:color w:val="000000"/>
        </w:rPr>
        <w:t xml:space="preserve"> </w:t>
      </w:r>
      <w:r w:rsidR="005335B7" w:rsidRPr="00027A17">
        <w:rPr>
          <w:rFonts w:eastAsia="Times New Roman" w:cstheme="minorHAnsi"/>
          <w:color w:val="000000"/>
          <w:highlight w:val="cyan"/>
        </w:rPr>
        <w:t xml:space="preserve">We thank the reviewer for their suggestion to </w:t>
      </w:r>
      <w:r w:rsidR="00C51BD3" w:rsidRPr="00027A17">
        <w:rPr>
          <w:rFonts w:eastAsia="Times New Roman" w:cstheme="minorHAnsi"/>
          <w:color w:val="000000"/>
          <w:highlight w:val="cyan"/>
        </w:rPr>
        <w:t>mention</w:t>
      </w:r>
      <w:r w:rsidR="005335B7" w:rsidRPr="00027A17">
        <w:rPr>
          <w:rFonts w:eastAsia="Times New Roman" w:cstheme="minorHAnsi"/>
          <w:color w:val="000000"/>
          <w:highlight w:val="cyan"/>
        </w:rPr>
        <w:t xml:space="preserve"> benefits of quality gained by using the mechanical DNA shearing method described in th</w:t>
      </w:r>
      <w:r w:rsidR="007F7738" w:rsidRPr="00027A17">
        <w:rPr>
          <w:rFonts w:eastAsia="Times New Roman" w:cstheme="minorHAnsi"/>
          <w:color w:val="000000"/>
          <w:highlight w:val="cyan"/>
        </w:rPr>
        <w:t xml:space="preserve">is </w:t>
      </w:r>
      <w:r w:rsidR="005335B7" w:rsidRPr="00027A17">
        <w:rPr>
          <w:rFonts w:eastAsia="Times New Roman" w:cstheme="minorHAnsi"/>
          <w:color w:val="000000"/>
          <w:highlight w:val="cyan"/>
        </w:rPr>
        <w:t xml:space="preserve">manuscript. </w:t>
      </w:r>
      <w:r w:rsidR="008B00A5" w:rsidRPr="00027A17">
        <w:rPr>
          <w:rFonts w:eastAsia="Times New Roman" w:cstheme="minorHAnsi"/>
          <w:color w:val="000000"/>
          <w:highlight w:val="cyan"/>
        </w:rPr>
        <w:t>We</w:t>
      </w:r>
      <w:r w:rsidR="005D44D8" w:rsidRPr="00027A17">
        <w:rPr>
          <w:rFonts w:eastAsia="Times New Roman" w:cstheme="minorHAnsi"/>
          <w:color w:val="000000"/>
          <w:highlight w:val="cyan"/>
        </w:rPr>
        <w:t xml:space="preserve"> expanded the text to outline benefits of this approach, such as requiring smaller amounts of starting material while increasing consistency of the results, reducing risk of DNA cross contamination, limiting loss of sample and yielding high</w:t>
      </w:r>
      <w:r w:rsidR="008B00A5" w:rsidRPr="00027A17">
        <w:rPr>
          <w:rFonts w:eastAsia="Times New Roman" w:cstheme="minorHAnsi"/>
          <w:color w:val="000000"/>
          <w:highlight w:val="cyan"/>
        </w:rPr>
        <w:t>-</w:t>
      </w:r>
      <w:r w:rsidR="005D44D8" w:rsidRPr="00027A17">
        <w:rPr>
          <w:rFonts w:eastAsia="Times New Roman" w:cstheme="minorHAnsi"/>
          <w:color w:val="000000"/>
          <w:highlight w:val="cyan"/>
        </w:rPr>
        <w:t>quality reads that are longer (50 nucleotides) than reads obtained using other methods (14-16 nucleotides)</w:t>
      </w:r>
      <w:r w:rsidR="00854DC2" w:rsidRPr="00027A17">
        <w:rPr>
          <w:rFonts w:eastAsia="Times New Roman" w:cstheme="minorHAnsi"/>
          <w:color w:val="000000"/>
          <w:highlight w:val="cyan"/>
        </w:rPr>
        <w:t>.</w:t>
      </w:r>
      <w:r w:rsidR="005D44D8" w:rsidRPr="00027A17">
        <w:rPr>
          <w:rFonts w:eastAsia="Times New Roman" w:cstheme="minorHAnsi"/>
          <w:color w:val="000000"/>
          <w:highlight w:val="cyan"/>
        </w:rPr>
        <w:t xml:space="preserve"> </w:t>
      </w:r>
      <w:r w:rsidR="00854DC2" w:rsidRPr="00027A17">
        <w:rPr>
          <w:rFonts w:eastAsia="Times New Roman" w:cstheme="minorHAnsi"/>
          <w:color w:val="000000"/>
          <w:highlight w:val="cyan"/>
        </w:rPr>
        <w:t>Together, these improv</w:t>
      </w:r>
      <w:r w:rsidR="00FE5266" w:rsidRPr="00027A17">
        <w:rPr>
          <w:rFonts w:eastAsia="Times New Roman" w:cstheme="minorHAnsi"/>
          <w:color w:val="000000"/>
          <w:highlight w:val="cyan"/>
        </w:rPr>
        <w:t>e</w:t>
      </w:r>
      <w:r w:rsidR="00854DC2" w:rsidRPr="00027A17">
        <w:rPr>
          <w:rFonts w:eastAsia="Times New Roman" w:cstheme="minorHAnsi"/>
          <w:color w:val="000000"/>
          <w:highlight w:val="cyan"/>
        </w:rPr>
        <w:t xml:space="preserve">ments </w:t>
      </w:r>
      <w:r w:rsidR="005D44D8" w:rsidRPr="00027A17">
        <w:rPr>
          <w:rFonts w:eastAsia="Times New Roman" w:cstheme="minorHAnsi"/>
          <w:color w:val="000000"/>
          <w:highlight w:val="cyan"/>
        </w:rPr>
        <w:t xml:space="preserve">lead to more effective and precise mapping of sequences and more robust downstream analyses. </w:t>
      </w:r>
      <w:r w:rsidR="005335B7" w:rsidRPr="00027A17">
        <w:rPr>
          <w:rFonts w:eastAsia="Times New Roman" w:cstheme="minorHAnsi"/>
          <w:color w:val="000000"/>
          <w:highlight w:val="cyan"/>
        </w:rPr>
        <w:t xml:space="preserve">The authors have </w:t>
      </w:r>
      <w:r w:rsidR="000E20AC" w:rsidRPr="00027A17">
        <w:rPr>
          <w:rFonts w:eastAsia="Times New Roman" w:cstheme="minorHAnsi"/>
          <w:color w:val="000000"/>
          <w:highlight w:val="cyan"/>
        </w:rPr>
        <w:t>included</w:t>
      </w:r>
      <w:r w:rsidR="005335B7" w:rsidRPr="00027A17">
        <w:rPr>
          <w:rFonts w:eastAsia="Times New Roman" w:cstheme="minorHAnsi"/>
          <w:color w:val="000000"/>
          <w:highlight w:val="cyan"/>
        </w:rPr>
        <w:t xml:space="preserve"> text in the Discussion section to address this co</w:t>
      </w:r>
      <w:r w:rsidR="000E20AC" w:rsidRPr="00027A17">
        <w:rPr>
          <w:rFonts w:eastAsia="Times New Roman" w:cstheme="minorHAnsi"/>
          <w:color w:val="000000"/>
          <w:highlight w:val="cyan"/>
        </w:rPr>
        <w:t>ncern</w:t>
      </w:r>
      <w:r w:rsidR="005335B7" w:rsidRPr="00027A17">
        <w:rPr>
          <w:rFonts w:eastAsia="Times New Roman" w:cstheme="minorHAnsi"/>
          <w:color w:val="000000"/>
          <w:highlight w:val="cyan"/>
        </w:rPr>
        <w:t xml:space="preserve"> (</w:t>
      </w:r>
      <w:r w:rsidR="00081A43" w:rsidRPr="00027A17">
        <w:rPr>
          <w:rFonts w:eastAsia="Times New Roman" w:cstheme="minorHAnsi"/>
          <w:b/>
          <w:bCs/>
          <w:color w:val="000000"/>
          <w:highlight w:val="cyan"/>
        </w:rPr>
        <w:t>l</w:t>
      </w:r>
      <w:r w:rsidR="005335B7" w:rsidRPr="00027A17">
        <w:rPr>
          <w:rFonts w:eastAsia="Times New Roman" w:cstheme="minorHAnsi"/>
          <w:b/>
          <w:bCs/>
          <w:color w:val="000000"/>
          <w:highlight w:val="cyan"/>
        </w:rPr>
        <w:t xml:space="preserve">ines </w:t>
      </w:r>
      <w:r w:rsidR="00027A17">
        <w:rPr>
          <w:rFonts w:eastAsia="Times New Roman" w:cstheme="minorHAnsi"/>
          <w:b/>
          <w:bCs/>
          <w:color w:val="000000"/>
          <w:highlight w:val="cyan"/>
        </w:rPr>
        <w:t>498</w:t>
      </w:r>
      <w:r w:rsidR="007C1C21">
        <w:rPr>
          <w:rFonts w:eastAsia="Times New Roman" w:cstheme="minorHAnsi"/>
          <w:b/>
          <w:bCs/>
          <w:color w:val="000000"/>
          <w:highlight w:val="cyan"/>
        </w:rPr>
        <w:t xml:space="preserve"> </w:t>
      </w:r>
      <w:r w:rsidR="00027A17">
        <w:rPr>
          <w:rFonts w:eastAsia="Times New Roman" w:cstheme="minorHAnsi"/>
          <w:b/>
          <w:bCs/>
          <w:color w:val="000000"/>
          <w:highlight w:val="cyan"/>
        </w:rPr>
        <w:t>-</w:t>
      </w:r>
      <w:r w:rsidR="007C1C21">
        <w:rPr>
          <w:rFonts w:eastAsia="Times New Roman" w:cstheme="minorHAnsi"/>
          <w:b/>
          <w:bCs/>
          <w:color w:val="000000"/>
          <w:highlight w:val="cyan"/>
        </w:rPr>
        <w:t xml:space="preserve"> </w:t>
      </w:r>
      <w:r w:rsidR="00027A17">
        <w:rPr>
          <w:rFonts w:eastAsia="Times New Roman" w:cstheme="minorHAnsi"/>
          <w:b/>
          <w:bCs/>
          <w:color w:val="000000"/>
          <w:highlight w:val="cyan"/>
        </w:rPr>
        <w:t>500, 503</w:t>
      </w:r>
      <w:r w:rsidR="007C1C21">
        <w:rPr>
          <w:rFonts w:eastAsia="Times New Roman" w:cstheme="minorHAnsi"/>
          <w:b/>
          <w:bCs/>
          <w:color w:val="000000"/>
          <w:highlight w:val="cyan"/>
        </w:rPr>
        <w:t xml:space="preserve"> </w:t>
      </w:r>
      <w:r w:rsidR="00027A17">
        <w:rPr>
          <w:rFonts w:eastAsia="Times New Roman" w:cstheme="minorHAnsi"/>
          <w:b/>
          <w:bCs/>
          <w:color w:val="000000"/>
          <w:highlight w:val="cyan"/>
        </w:rPr>
        <w:t>-</w:t>
      </w:r>
      <w:r w:rsidR="007C1C21">
        <w:rPr>
          <w:rFonts w:eastAsia="Times New Roman" w:cstheme="minorHAnsi"/>
          <w:b/>
          <w:bCs/>
          <w:color w:val="000000"/>
          <w:highlight w:val="cyan"/>
        </w:rPr>
        <w:t xml:space="preserve"> </w:t>
      </w:r>
      <w:r w:rsidR="00027A17">
        <w:rPr>
          <w:rFonts w:eastAsia="Times New Roman" w:cstheme="minorHAnsi"/>
          <w:b/>
          <w:bCs/>
          <w:color w:val="000000"/>
          <w:highlight w:val="cyan"/>
        </w:rPr>
        <w:t>513</w:t>
      </w:r>
      <w:r w:rsidR="005335B7" w:rsidRPr="00027A17">
        <w:rPr>
          <w:rFonts w:eastAsia="Times New Roman" w:cstheme="minorHAnsi"/>
          <w:color w:val="000000"/>
          <w:highlight w:val="cyan"/>
        </w:rPr>
        <w:t>)</w:t>
      </w:r>
      <w:r w:rsidR="005D44D8" w:rsidRPr="00027A17">
        <w:rPr>
          <w:rFonts w:eastAsia="Times New Roman" w:cstheme="minorHAnsi"/>
          <w:color w:val="000000"/>
          <w:highlight w:val="cyan"/>
        </w:rPr>
        <w:t>.</w:t>
      </w:r>
    </w:p>
    <w:p w14:paraId="706B7709" w14:textId="13F5916A" w:rsidR="00C320C8" w:rsidRPr="00AC4C48" w:rsidRDefault="00C320C8" w:rsidP="00135581">
      <w:pPr>
        <w:pStyle w:val="ListParagraph"/>
        <w:numPr>
          <w:ilvl w:val="0"/>
          <w:numId w:val="2"/>
        </w:numPr>
        <w:spacing w:after="240"/>
        <w:ind w:left="360" w:firstLine="0"/>
        <w:contextualSpacing w:val="0"/>
        <w:jc w:val="both"/>
        <w:rPr>
          <w:rFonts w:cstheme="minorHAnsi"/>
        </w:rPr>
      </w:pPr>
      <w:r w:rsidRPr="00135581">
        <w:rPr>
          <w:rFonts w:eastAsia="Times New Roman" w:cstheme="minorHAnsi"/>
          <w:color w:val="000000"/>
        </w:rPr>
        <w:t>The author should mention if the primers used for generating the library are designed for a particular sequencing instrument (Illumina, etc).</w:t>
      </w:r>
      <w:r w:rsidR="0051326D" w:rsidRPr="00135581">
        <w:rPr>
          <w:rFonts w:eastAsia="Times New Roman" w:cstheme="minorHAnsi"/>
          <w:color w:val="000000"/>
        </w:rPr>
        <w:t xml:space="preserve"> </w:t>
      </w:r>
      <w:r w:rsidR="00134C20" w:rsidRPr="00027A17">
        <w:rPr>
          <w:rFonts w:eastAsia="Times New Roman" w:cstheme="minorHAnsi"/>
          <w:color w:val="000000"/>
          <w:highlight w:val="cyan"/>
        </w:rPr>
        <w:t>We thank the reviewer for pointing out this missing piece of information. The authors have expanded the text to more clearly indicate the use of the Illumina sequencing platform. This was addressed in the Representative Results (</w:t>
      </w:r>
      <w:r w:rsidR="00134C20" w:rsidRPr="00027A17">
        <w:rPr>
          <w:rFonts w:eastAsia="Times New Roman" w:cstheme="minorHAnsi"/>
          <w:b/>
          <w:bCs/>
          <w:color w:val="000000"/>
          <w:highlight w:val="cyan"/>
        </w:rPr>
        <w:t xml:space="preserve">lines </w:t>
      </w:r>
      <w:r w:rsidR="00027A17" w:rsidRPr="00027A17">
        <w:rPr>
          <w:rFonts w:eastAsia="Times New Roman" w:cstheme="minorHAnsi"/>
          <w:b/>
          <w:bCs/>
          <w:color w:val="000000"/>
          <w:highlight w:val="cyan"/>
        </w:rPr>
        <w:t>397</w:t>
      </w:r>
      <w:r w:rsidR="007C1C21">
        <w:rPr>
          <w:rFonts w:eastAsia="Times New Roman" w:cstheme="minorHAnsi"/>
          <w:b/>
          <w:bCs/>
          <w:color w:val="000000"/>
          <w:highlight w:val="cyan"/>
        </w:rPr>
        <w:t xml:space="preserve"> </w:t>
      </w:r>
      <w:r w:rsidR="00027A17" w:rsidRPr="00027A17">
        <w:rPr>
          <w:rFonts w:eastAsia="Times New Roman" w:cstheme="minorHAnsi"/>
          <w:b/>
          <w:bCs/>
          <w:color w:val="000000"/>
          <w:highlight w:val="cyan"/>
        </w:rPr>
        <w:t>-</w:t>
      </w:r>
      <w:r w:rsidR="007C1C21">
        <w:rPr>
          <w:rFonts w:eastAsia="Times New Roman" w:cstheme="minorHAnsi"/>
          <w:b/>
          <w:bCs/>
          <w:color w:val="000000"/>
          <w:highlight w:val="cyan"/>
        </w:rPr>
        <w:t xml:space="preserve"> </w:t>
      </w:r>
      <w:r w:rsidR="00027A17" w:rsidRPr="00027A17">
        <w:rPr>
          <w:rFonts w:eastAsia="Times New Roman" w:cstheme="minorHAnsi"/>
          <w:b/>
          <w:bCs/>
          <w:color w:val="000000"/>
          <w:highlight w:val="cyan"/>
        </w:rPr>
        <w:t>99</w:t>
      </w:r>
      <w:r w:rsidR="00134C20" w:rsidRPr="00027A17">
        <w:rPr>
          <w:rFonts w:eastAsia="Times New Roman" w:cstheme="minorHAnsi"/>
          <w:color w:val="000000"/>
          <w:highlight w:val="cyan"/>
        </w:rPr>
        <w:t>) and the Discussion (</w:t>
      </w:r>
      <w:r w:rsidR="00134C20" w:rsidRPr="00027A17">
        <w:rPr>
          <w:rFonts w:eastAsia="Times New Roman" w:cstheme="minorHAnsi"/>
          <w:b/>
          <w:bCs/>
          <w:color w:val="000000"/>
          <w:highlight w:val="cyan"/>
        </w:rPr>
        <w:t xml:space="preserve">line </w:t>
      </w:r>
      <w:r w:rsidR="0051326D" w:rsidRPr="00027A17">
        <w:rPr>
          <w:rFonts w:eastAsia="Times New Roman" w:cstheme="minorHAnsi"/>
          <w:b/>
          <w:bCs/>
          <w:color w:val="000000"/>
          <w:highlight w:val="cyan"/>
        </w:rPr>
        <w:t>51</w:t>
      </w:r>
      <w:r w:rsidR="00027A17" w:rsidRPr="00027A17">
        <w:rPr>
          <w:rFonts w:eastAsia="Times New Roman" w:cstheme="minorHAnsi"/>
          <w:b/>
          <w:bCs/>
          <w:color w:val="000000"/>
          <w:highlight w:val="cyan"/>
        </w:rPr>
        <w:t>1</w:t>
      </w:r>
      <w:r w:rsidR="007C1C21">
        <w:rPr>
          <w:rFonts w:eastAsia="Times New Roman" w:cstheme="minorHAnsi"/>
          <w:b/>
          <w:bCs/>
          <w:color w:val="000000"/>
          <w:highlight w:val="cyan"/>
        </w:rPr>
        <w:t xml:space="preserve"> </w:t>
      </w:r>
      <w:r w:rsidR="00027A17" w:rsidRPr="00027A17">
        <w:rPr>
          <w:rFonts w:eastAsia="Times New Roman" w:cstheme="minorHAnsi"/>
          <w:b/>
          <w:bCs/>
          <w:color w:val="000000"/>
          <w:highlight w:val="cyan"/>
        </w:rPr>
        <w:t>-</w:t>
      </w:r>
      <w:r w:rsidR="007C1C21">
        <w:rPr>
          <w:rFonts w:eastAsia="Times New Roman" w:cstheme="minorHAnsi"/>
          <w:b/>
          <w:bCs/>
          <w:color w:val="000000"/>
          <w:highlight w:val="cyan"/>
        </w:rPr>
        <w:t xml:space="preserve"> </w:t>
      </w:r>
      <w:r w:rsidR="00027A17" w:rsidRPr="00027A17">
        <w:rPr>
          <w:rFonts w:eastAsia="Times New Roman" w:cstheme="minorHAnsi"/>
          <w:b/>
          <w:bCs/>
          <w:color w:val="000000"/>
          <w:highlight w:val="cyan"/>
        </w:rPr>
        <w:t>12</w:t>
      </w:r>
      <w:r w:rsidR="00134C20" w:rsidRPr="00027A17">
        <w:rPr>
          <w:rFonts w:eastAsia="Times New Roman" w:cstheme="minorHAnsi"/>
          <w:color w:val="000000"/>
          <w:highlight w:val="cyan"/>
        </w:rPr>
        <w:t>) sections of the manuscript.</w:t>
      </w:r>
    </w:p>
    <w:p w14:paraId="65C285C9" w14:textId="21FFC3EF" w:rsidR="008B3787" w:rsidRPr="00AC4C48" w:rsidRDefault="008B3787" w:rsidP="00135581">
      <w:pPr>
        <w:pStyle w:val="ListParagraph"/>
        <w:numPr>
          <w:ilvl w:val="0"/>
          <w:numId w:val="2"/>
        </w:numPr>
        <w:spacing w:after="240"/>
        <w:ind w:left="360" w:firstLine="0"/>
        <w:contextualSpacing w:val="0"/>
        <w:jc w:val="both"/>
        <w:rPr>
          <w:rFonts w:cstheme="minorHAnsi"/>
        </w:rPr>
      </w:pPr>
      <w:r w:rsidRPr="00135581">
        <w:rPr>
          <w:rFonts w:eastAsia="Times New Roman" w:cstheme="minorHAnsi"/>
          <w:color w:val="000000"/>
        </w:rPr>
        <w:lastRenderedPageBreak/>
        <w:t>The authors should provide guidance for how to analyze the sequencing data. The authors provide detailed steps up until the library is sequenced. However, the library is of limited value without the downstream analysis.</w:t>
      </w:r>
      <w:r w:rsidR="0051326D" w:rsidRPr="00135581">
        <w:rPr>
          <w:rFonts w:eastAsia="Times New Roman" w:cstheme="minorHAnsi"/>
          <w:color w:val="000000"/>
        </w:rPr>
        <w:t xml:space="preserve"> </w:t>
      </w:r>
      <w:r w:rsidR="003838C7" w:rsidRPr="007C1C21">
        <w:rPr>
          <w:rFonts w:eastAsia="Times New Roman" w:cstheme="minorHAnsi"/>
          <w:color w:val="000000"/>
          <w:highlight w:val="cyan"/>
        </w:rPr>
        <w:t>We thank the reviewer for this important comment and critique. To address the reviewer</w:t>
      </w:r>
      <w:r w:rsidR="003838C7" w:rsidRPr="007C1C21">
        <w:rPr>
          <w:rFonts w:eastAsia="Times New Roman" w:cstheme="minorHAnsi" w:hint="eastAsia"/>
          <w:color w:val="000000"/>
          <w:highlight w:val="cyan"/>
        </w:rPr>
        <w:t>’</w:t>
      </w:r>
      <w:r w:rsidR="003838C7" w:rsidRPr="007C1C21">
        <w:rPr>
          <w:rFonts w:eastAsia="Times New Roman" w:cstheme="minorHAnsi"/>
          <w:color w:val="000000"/>
          <w:highlight w:val="cyan"/>
        </w:rPr>
        <w:t xml:space="preserve">s concern, the authors have </w:t>
      </w:r>
      <w:r w:rsidR="003050FB" w:rsidRPr="007C1C21">
        <w:rPr>
          <w:rFonts w:eastAsia="Times New Roman" w:cstheme="minorHAnsi"/>
          <w:color w:val="000000"/>
          <w:highlight w:val="cyan"/>
        </w:rPr>
        <w:t>included</w:t>
      </w:r>
      <w:r w:rsidR="003838C7" w:rsidRPr="007C1C21">
        <w:rPr>
          <w:rFonts w:eastAsia="Times New Roman" w:cstheme="minorHAnsi"/>
          <w:color w:val="000000"/>
          <w:highlight w:val="cyan"/>
        </w:rPr>
        <w:t xml:space="preserve"> a paragraph </w:t>
      </w:r>
      <w:r w:rsidR="003050FB" w:rsidRPr="007C1C21">
        <w:rPr>
          <w:rFonts w:eastAsia="Times New Roman" w:cstheme="minorHAnsi"/>
          <w:color w:val="000000"/>
          <w:highlight w:val="cyan"/>
        </w:rPr>
        <w:t xml:space="preserve">in the Representative Results section </w:t>
      </w:r>
      <w:r w:rsidR="003838C7" w:rsidRPr="007C1C21">
        <w:rPr>
          <w:rFonts w:eastAsia="Times New Roman" w:cstheme="minorHAnsi"/>
          <w:color w:val="000000"/>
          <w:highlight w:val="cyan"/>
        </w:rPr>
        <w:t>detailing Illumina sequencing parameters and downstream analysis of sequencing data (</w:t>
      </w:r>
      <w:r w:rsidR="003838C7" w:rsidRPr="007C1C21">
        <w:rPr>
          <w:rFonts w:eastAsia="Times New Roman" w:cstheme="minorHAnsi"/>
          <w:b/>
          <w:bCs/>
          <w:color w:val="000000"/>
          <w:highlight w:val="cyan"/>
        </w:rPr>
        <w:t xml:space="preserve">lines </w:t>
      </w:r>
      <w:r w:rsidR="0051326D" w:rsidRPr="007C1C21">
        <w:rPr>
          <w:rFonts w:eastAsia="Times New Roman" w:cstheme="minorHAnsi"/>
          <w:b/>
          <w:bCs/>
          <w:color w:val="000000"/>
          <w:highlight w:val="cyan"/>
        </w:rPr>
        <w:t>4</w:t>
      </w:r>
      <w:r w:rsidR="00122A73" w:rsidRPr="007C1C21">
        <w:rPr>
          <w:rFonts w:eastAsia="Times New Roman" w:cstheme="minorHAnsi"/>
          <w:b/>
          <w:bCs/>
          <w:color w:val="000000"/>
          <w:highlight w:val="cyan"/>
        </w:rPr>
        <w:t>0</w:t>
      </w:r>
      <w:r w:rsidR="00027A17" w:rsidRPr="007C1C21">
        <w:rPr>
          <w:rFonts w:eastAsia="Times New Roman" w:cstheme="minorHAnsi"/>
          <w:b/>
          <w:bCs/>
          <w:color w:val="000000"/>
          <w:highlight w:val="cyan"/>
        </w:rPr>
        <w:t>2</w:t>
      </w:r>
      <w:r w:rsidR="00153E96" w:rsidRPr="007C1C21">
        <w:rPr>
          <w:rFonts w:eastAsia="Times New Roman" w:cstheme="minorHAnsi"/>
          <w:b/>
          <w:bCs/>
          <w:color w:val="000000"/>
          <w:highlight w:val="cyan"/>
        </w:rPr>
        <w:t xml:space="preserve"> </w:t>
      </w:r>
      <w:r w:rsidR="005E03EE" w:rsidRPr="007C1C21">
        <w:rPr>
          <w:rFonts w:eastAsia="Times New Roman" w:cstheme="minorHAnsi" w:hint="eastAsia"/>
          <w:b/>
          <w:bCs/>
          <w:color w:val="000000"/>
          <w:highlight w:val="cyan"/>
        </w:rPr>
        <w:t>–</w:t>
      </w:r>
      <w:r w:rsidR="00153E96" w:rsidRPr="007C1C21">
        <w:rPr>
          <w:rFonts w:eastAsia="Times New Roman" w:cstheme="minorHAnsi"/>
          <w:b/>
          <w:bCs/>
          <w:color w:val="000000"/>
          <w:highlight w:val="cyan"/>
        </w:rPr>
        <w:t xml:space="preserve"> </w:t>
      </w:r>
      <w:r w:rsidR="0051326D" w:rsidRPr="007C1C21">
        <w:rPr>
          <w:rFonts w:eastAsia="Times New Roman" w:cstheme="minorHAnsi"/>
          <w:b/>
          <w:bCs/>
          <w:color w:val="000000"/>
          <w:highlight w:val="cyan"/>
        </w:rPr>
        <w:t>4</w:t>
      </w:r>
      <w:r w:rsidR="00027A17" w:rsidRPr="007C1C21">
        <w:rPr>
          <w:rFonts w:eastAsia="Times New Roman" w:cstheme="minorHAnsi"/>
          <w:b/>
          <w:bCs/>
          <w:color w:val="000000"/>
          <w:highlight w:val="cyan"/>
        </w:rPr>
        <w:t>17</w:t>
      </w:r>
      <w:r w:rsidR="003838C7" w:rsidRPr="007C1C21">
        <w:rPr>
          <w:rFonts w:eastAsia="Times New Roman" w:cstheme="minorHAnsi"/>
          <w:color w:val="000000"/>
          <w:highlight w:val="cyan"/>
        </w:rPr>
        <w:t>)</w:t>
      </w:r>
      <w:r w:rsidR="0051326D" w:rsidRPr="007C1C21">
        <w:rPr>
          <w:rFonts w:eastAsia="Times New Roman" w:cstheme="minorHAnsi"/>
          <w:color w:val="000000"/>
          <w:highlight w:val="cyan"/>
        </w:rPr>
        <w:t>.</w:t>
      </w:r>
    </w:p>
    <w:p w14:paraId="7293510D" w14:textId="77777777" w:rsidR="003050FB" w:rsidRPr="00AC4C48" w:rsidRDefault="00B86CFF" w:rsidP="00135581">
      <w:pPr>
        <w:pStyle w:val="ListParagraph"/>
        <w:numPr>
          <w:ilvl w:val="0"/>
          <w:numId w:val="2"/>
        </w:numPr>
        <w:spacing w:after="240"/>
        <w:ind w:left="360" w:firstLine="0"/>
        <w:contextualSpacing w:val="0"/>
        <w:jc w:val="both"/>
        <w:rPr>
          <w:rFonts w:cstheme="minorHAnsi"/>
        </w:rPr>
      </w:pPr>
      <w:r w:rsidRPr="00135581">
        <w:rPr>
          <w:rFonts w:eastAsia="Times New Roman" w:cstheme="minorHAnsi"/>
          <w:color w:val="000000"/>
        </w:rPr>
        <w:t xml:space="preserve">Figure 3A is difficult to read. </w:t>
      </w:r>
      <w:r w:rsidR="00EA22B1" w:rsidRPr="007C1C21">
        <w:rPr>
          <w:rFonts w:eastAsia="Times New Roman" w:cstheme="minorHAnsi"/>
          <w:color w:val="000000"/>
          <w:highlight w:val="cyan"/>
        </w:rPr>
        <w:t>We thank the reviewer</w:t>
      </w:r>
      <w:r w:rsidR="00113637" w:rsidRPr="007C1C21">
        <w:rPr>
          <w:rFonts w:eastAsia="Times New Roman" w:cstheme="minorHAnsi"/>
          <w:color w:val="000000"/>
          <w:highlight w:val="cyan"/>
        </w:rPr>
        <w:t xml:space="preserve"> for </w:t>
      </w:r>
      <w:r w:rsidR="005032B4" w:rsidRPr="007C1C21">
        <w:rPr>
          <w:rFonts w:eastAsia="Times New Roman" w:cstheme="minorHAnsi"/>
          <w:color w:val="000000"/>
          <w:highlight w:val="cyan"/>
        </w:rPr>
        <w:t>their observation</w:t>
      </w:r>
      <w:r w:rsidR="00336A29" w:rsidRPr="007C1C21">
        <w:rPr>
          <w:rFonts w:eastAsia="Times New Roman" w:cstheme="minorHAnsi"/>
          <w:color w:val="000000"/>
          <w:highlight w:val="cyan"/>
        </w:rPr>
        <w:t xml:space="preserve"> </w:t>
      </w:r>
      <w:r w:rsidR="005A3A39" w:rsidRPr="007C1C21">
        <w:rPr>
          <w:rFonts w:eastAsia="Times New Roman" w:cstheme="minorHAnsi"/>
          <w:color w:val="000000"/>
          <w:highlight w:val="cyan"/>
        </w:rPr>
        <w:t xml:space="preserve">of Figure 3A. </w:t>
      </w:r>
      <w:r w:rsidR="00E02DD5" w:rsidRPr="007C1C21">
        <w:rPr>
          <w:rFonts w:eastAsia="Times New Roman" w:cstheme="minorHAnsi"/>
          <w:color w:val="000000"/>
          <w:highlight w:val="cyan"/>
        </w:rPr>
        <w:t>To address this concern, the authors have increased the font size and bolded all text in Figure 3A.</w:t>
      </w:r>
      <w:r w:rsidR="00E02DD5" w:rsidRPr="00135581">
        <w:rPr>
          <w:rFonts w:eastAsia="Times New Roman" w:cstheme="minorHAnsi"/>
          <w:b/>
          <w:bCs/>
          <w:color w:val="000000"/>
        </w:rPr>
        <w:t xml:space="preserve"> </w:t>
      </w:r>
    </w:p>
    <w:p w14:paraId="1899422E" w14:textId="77777777" w:rsidR="00E500B9" w:rsidRPr="00135581" w:rsidRDefault="00E500B9" w:rsidP="00135581">
      <w:pPr>
        <w:pStyle w:val="ListParagraph"/>
        <w:spacing w:after="240"/>
        <w:ind w:left="360"/>
        <w:contextualSpacing w:val="0"/>
        <w:jc w:val="both"/>
        <w:rPr>
          <w:rFonts w:eastAsia="Times New Roman" w:cstheme="minorHAnsi"/>
          <w:color w:val="000000"/>
        </w:rPr>
      </w:pPr>
      <w:r w:rsidRPr="00135581">
        <w:rPr>
          <w:rFonts w:eastAsia="Times New Roman" w:cstheme="minorHAnsi"/>
          <w:color w:val="000000"/>
        </w:rPr>
        <w:t>Minor Concerns:</w:t>
      </w:r>
    </w:p>
    <w:p w14:paraId="4A8CAC43" w14:textId="2EB92D80" w:rsidR="00E500B9" w:rsidRPr="00AC4C48" w:rsidRDefault="00E500B9" w:rsidP="00135581">
      <w:pPr>
        <w:pStyle w:val="ListParagraph"/>
        <w:numPr>
          <w:ilvl w:val="0"/>
          <w:numId w:val="3"/>
        </w:numPr>
        <w:spacing w:after="240"/>
        <w:ind w:left="360" w:firstLine="0"/>
        <w:contextualSpacing w:val="0"/>
        <w:jc w:val="both"/>
        <w:rPr>
          <w:rFonts w:cstheme="minorHAnsi"/>
        </w:rPr>
      </w:pPr>
      <w:r w:rsidRPr="00135581">
        <w:rPr>
          <w:rFonts w:eastAsia="Times New Roman" w:cstheme="minorHAnsi"/>
          <w:color w:val="000000"/>
        </w:rPr>
        <w:t>Line 75-77 - The author should soften the language and not use "eliminated". It is true that polymyxins use decreased because of the availability of newer and better alternatives. However, the drug was not "eliminated". It was always present.</w:t>
      </w:r>
      <w:r w:rsidR="00AC0F2E" w:rsidRPr="00135581">
        <w:rPr>
          <w:rFonts w:eastAsia="Times New Roman" w:cstheme="minorHAnsi"/>
          <w:color w:val="000000"/>
        </w:rPr>
        <w:t xml:space="preserve"> </w:t>
      </w:r>
      <w:r w:rsidR="00AC0F2E" w:rsidRPr="007C1C21">
        <w:rPr>
          <w:rFonts w:eastAsia="Times New Roman" w:cstheme="minorHAnsi"/>
          <w:color w:val="000000"/>
          <w:highlight w:val="cyan"/>
        </w:rPr>
        <w:t>We thank the reviewer</w:t>
      </w:r>
      <w:r w:rsidR="005032B4" w:rsidRPr="007C1C21">
        <w:rPr>
          <w:rFonts w:eastAsia="Times New Roman" w:cstheme="minorHAnsi"/>
          <w:color w:val="000000"/>
          <w:highlight w:val="cyan"/>
        </w:rPr>
        <w:t xml:space="preserve"> for </w:t>
      </w:r>
      <w:r w:rsidR="0084019E" w:rsidRPr="007C1C21">
        <w:rPr>
          <w:rFonts w:eastAsia="Times New Roman" w:cstheme="minorHAnsi"/>
          <w:color w:val="000000"/>
          <w:highlight w:val="cyan"/>
        </w:rPr>
        <w:t xml:space="preserve">pointing out this inconsistency. The authors have </w:t>
      </w:r>
      <w:r w:rsidR="00683629" w:rsidRPr="007C1C21">
        <w:rPr>
          <w:rFonts w:eastAsia="Times New Roman" w:cstheme="minorHAnsi"/>
          <w:color w:val="000000"/>
          <w:highlight w:val="cyan"/>
        </w:rPr>
        <w:t>softened</w:t>
      </w:r>
      <w:r w:rsidR="0084019E" w:rsidRPr="007C1C21">
        <w:rPr>
          <w:rFonts w:eastAsia="Times New Roman" w:cstheme="minorHAnsi"/>
          <w:color w:val="000000"/>
          <w:highlight w:val="cyan"/>
        </w:rPr>
        <w:t xml:space="preserve"> the language by updating text in the Introduction to say that polymyxin use in the clinic was </w:t>
      </w:r>
      <w:r w:rsidR="0084019E" w:rsidRPr="007C1C21">
        <w:rPr>
          <w:rFonts w:eastAsia="Times New Roman" w:cstheme="minorHAnsi" w:hint="eastAsia"/>
          <w:color w:val="000000"/>
          <w:highlight w:val="cyan"/>
        </w:rPr>
        <w:t>“</w:t>
      </w:r>
      <w:r w:rsidR="0084019E" w:rsidRPr="007C1C21">
        <w:rPr>
          <w:rFonts w:eastAsia="Times New Roman" w:cstheme="minorHAnsi"/>
          <w:color w:val="000000"/>
          <w:highlight w:val="cyan"/>
        </w:rPr>
        <w:t>limited</w:t>
      </w:r>
      <w:r w:rsidR="0084019E" w:rsidRPr="007C1C21">
        <w:rPr>
          <w:rFonts w:eastAsia="Times New Roman" w:cstheme="minorHAnsi" w:hint="eastAsia"/>
          <w:color w:val="000000"/>
          <w:highlight w:val="cyan"/>
        </w:rPr>
        <w:t>”</w:t>
      </w:r>
      <w:r w:rsidR="0084019E" w:rsidRPr="007C1C21">
        <w:rPr>
          <w:rFonts w:eastAsia="Times New Roman" w:cstheme="minorHAnsi"/>
          <w:color w:val="000000"/>
          <w:highlight w:val="cyan"/>
        </w:rPr>
        <w:t xml:space="preserve"> instead of </w:t>
      </w:r>
      <w:r w:rsidR="0084019E" w:rsidRPr="007C1C21">
        <w:rPr>
          <w:rFonts w:eastAsia="Times New Roman" w:cstheme="minorHAnsi" w:hint="eastAsia"/>
          <w:color w:val="000000"/>
          <w:highlight w:val="cyan"/>
        </w:rPr>
        <w:t>“</w:t>
      </w:r>
      <w:r w:rsidR="0084019E" w:rsidRPr="007C1C21">
        <w:rPr>
          <w:rFonts w:eastAsia="Times New Roman" w:cstheme="minorHAnsi"/>
          <w:color w:val="000000"/>
          <w:highlight w:val="cyan"/>
        </w:rPr>
        <w:t>eliminated</w:t>
      </w:r>
      <w:r w:rsidR="0084019E" w:rsidRPr="007C1C21">
        <w:rPr>
          <w:rFonts w:eastAsia="Times New Roman" w:cstheme="minorHAnsi" w:hint="eastAsia"/>
          <w:color w:val="000000"/>
          <w:highlight w:val="cyan"/>
        </w:rPr>
        <w:t>”</w:t>
      </w:r>
      <w:r w:rsidR="0084019E" w:rsidRPr="007C1C21">
        <w:rPr>
          <w:rFonts w:eastAsia="Times New Roman" w:cstheme="minorHAnsi"/>
          <w:color w:val="000000"/>
          <w:highlight w:val="cyan"/>
        </w:rPr>
        <w:t xml:space="preserve"> (</w:t>
      </w:r>
      <w:r w:rsidR="0084019E" w:rsidRPr="007C1C21">
        <w:rPr>
          <w:rFonts w:eastAsia="Times New Roman" w:cstheme="minorHAnsi"/>
          <w:b/>
          <w:bCs/>
          <w:color w:val="000000"/>
          <w:highlight w:val="cyan"/>
        </w:rPr>
        <w:t>line 7</w:t>
      </w:r>
      <w:r w:rsidR="007C1C21" w:rsidRPr="007C1C21">
        <w:rPr>
          <w:rFonts w:eastAsia="Times New Roman" w:cstheme="minorHAnsi"/>
          <w:b/>
          <w:bCs/>
          <w:color w:val="000000"/>
          <w:highlight w:val="cyan"/>
        </w:rPr>
        <w:t>6</w:t>
      </w:r>
      <w:r w:rsidR="007C1C21">
        <w:rPr>
          <w:rFonts w:eastAsia="Times New Roman" w:cstheme="minorHAnsi"/>
          <w:b/>
          <w:bCs/>
          <w:color w:val="000000"/>
          <w:highlight w:val="cyan"/>
        </w:rPr>
        <w:t xml:space="preserve"> </w:t>
      </w:r>
      <w:r w:rsidR="007C1C21" w:rsidRPr="007C1C21">
        <w:rPr>
          <w:rFonts w:eastAsia="Times New Roman" w:cstheme="minorHAnsi"/>
          <w:b/>
          <w:bCs/>
          <w:color w:val="000000"/>
          <w:highlight w:val="cyan"/>
        </w:rPr>
        <w:t>-</w:t>
      </w:r>
      <w:r w:rsidR="007C1C21">
        <w:rPr>
          <w:rFonts w:eastAsia="Times New Roman" w:cstheme="minorHAnsi"/>
          <w:b/>
          <w:bCs/>
          <w:color w:val="000000"/>
          <w:highlight w:val="cyan"/>
        </w:rPr>
        <w:t xml:space="preserve"> </w:t>
      </w:r>
      <w:r w:rsidR="007C1C21" w:rsidRPr="007C1C21">
        <w:rPr>
          <w:rFonts w:eastAsia="Times New Roman" w:cstheme="minorHAnsi"/>
          <w:b/>
          <w:bCs/>
          <w:color w:val="000000"/>
          <w:highlight w:val="cyan"/>
        </w:rPr>
        <w:t>77</w:t>
      </w:r>
      <w:r w:rsidR="0084019E" w:rsidRPr="007C1C21">
        <w:rPr>
          <w:rFonts w:eastAsia="Times New Roman" w:cstheme="minorHAnsi"/>
          <w:color w:val="000000"/>
          <w:highlight w:val="cyan"/>
        </w:rPr>
        <w:t>).</w:t>
      </w:r>
      <w:r w:rsidR="0084019E" w:rsidRPr="00135581">
        <w:rPr>
          <w:rFonts w:eastAsia="Times New Roman" w:cstheme="minorHAnsi"/>
          <w:b/>
          <w:bCs/>
          <w:color w:val="000000"/>
        </w:rPr>
        <w:t xml:space="preserve"> </w:t>
      </w:r>
    </w:p>
    <w:p w14:paraId="11B9601B" w14:textId="4BBF663C" w:rsidR="00EA22B1" w:rsidRPr="00AC4C48" w:rsidRDefault="00E500B9" w:rsidP="00135581">
      <w:pPr>
        <w:pStyle w:val="ListParagraph"/>
        <w:numPr>
          <w:ilvl w:val="0"/>
          <w:numId w:val="3"/>
        </w:numPr>
        <w:spacing w:after="240"/>
        <w:ind w:left="360" w:firstLine="0"/>
        <w:contextualSpacing w:val="0"/>
        <w:jc w:val="both"/>
        <w:rPr>
          <w:rFonts w:cstheme="minorHAnsi"/>
        </w:rPr>
      </w:pPr>
      <w:r w:rsidRPr="00135581">
        <w:rPr>
          <w:rFonts w:eastAsia="Times New Roman" w:cstheme="minorHAnsi"/>
          <w:color w:val="000000"/>
        </w:rPr>
        <w:t>Line 156 - The author should consider suggesting that the mating be done at 1:1, 1:10, or 10:1 donor:recipient ratios. This will be helpful for others who want to adapt the protocol beyond ATCC 17978Should cultures be measured by OD to confirm equivalent CFUs?</w:t>
      </w:r>
      <w:r w:rsidR="009421FD" w:rsidRPr="00135581">
        <w:rPr>
          <w:rFonts w:eastAsia="Times New Roman" w:cstheme="minorHAnsi"/>
          <w:color w:val="000000"/>
        </w:rPr>
        <w:t xml:space="preserve"> </w:t>
      </w:r>
      <w:r w:rsidR="009421FD" w:rsidRPr="007C1C21">
        <w:rPr>
          <w:rFonts w:eastAsia="Times New Roman" w:cstheme="minorHAnsi"/>
          <w:color w:val="000000"/>
          <w:highlight w:val="cyan"/>
        </w:rPr>
        <w:t xml:space="preserve">We thank the reviewer for their suggestion to include donor : recipient ratios used for the mating. The authors have added that mating is done as a 10:1 donor : recipient ratio as a </w:t>
      </w:r>
      <w:r w:rsidR="004F4F36" w:rsidRPr="007C1C21">
        <w:rPr>
          <w:rFonts w:eastAsia="Times New Roman" w:cstheme="minorHAnsi" w:hint="eastAsia"/>
          <w:color w:val="000000"/>
          <w:highlight w:val="cyan"/>
        </w:rPr>
        <w:t>“</w:t>
      </w:r>
      <w:r w:rsidR="004F4F36" w:rsidRPr="007C1C21">
        <w:rPr>
          <w:rFonts w:eastAsia="Times New Roman" w:cstheme="minorHAnsi"/>
          <w:b/>
          <w:bCs/>
          <w:color w:val="000000"/>
          <w:highlight w:val="cyan"/>
        </w:rPr>
        <w:t>NOTE</w:t>
      </w:r>
      <w:r w:rsidR="004F4F36" w:rsidRPr="007C1C21">
        <w:rPr>
          <w:rFonts w:eastAsia="Times New Roman" w:cstheme="minorHAnsi" w:hint="eastAsia"/>
          <w:color w:val="000000"/>
          <w:highlight w:val="cyan"/>
        </w:rPr>
        <w:t>”</w:t>
      </w:r>
      <w:r w:rsidR="009421FD" w:rsidRPr="007C1C21">
        <w:rPr>
          <w:rFonts w:eastAsia="Times New Roman" w:cstheme="minorHAnsi"/>
          <w:color w:val="000000"/>
          <w:highlight w:val="cyan"/>
        </w:rPr>
        <w:t xml:space="preserve"> in the Protocol section (</w:t>
      </w:r>
      <w:r w:rsidR="009421FD" w:rsidRPr="007C1C21">
        <w:rPr>
          <w:rFonts w:eastAsia="Times New Roman" w:cstheme="minorHAnsi"/>
          <w:b/>
          <w:bCs/>
          <w:color w:val="000000"/>
          <w:highlight w:val="cyan"/>
        </w:rPr>
        <w:t>line 1</w:t>
      </w:r>
      <w:r w:rsidR="00FE1622" w:rsidRPr="007C1C21">
        <w:rPr>
          <w:rFonts w:eastAsia="Times New Roman" w:cstheme="minorHAnsi"/>
          <w:b/>
          <w:bCs/>
          <w:color w:val="000000"/>
          <w:highlight w:val="cyan"/>
        </w:rPr>
        <w:t>6</w:t>
      </w:r>
      <w:r w:rsidR="007C1C21" w:rsidRPr="007C1C21">
        <w:rPr>
          <w:rFonts w:eastAsia="Times New Roman" w:cstheme="minorHAnsi"/>
          <w:b/>
          <w:bCs/>
          <w:color w:val="000000"/>
          <w:highlight w:val="cyan"/>
        </w:rPr>
        <w:t>5</w:t>
      </w:r>
      <w:r w:rsidR="009421FD" w:rsidRPr="007C1C21">
        <w:rPr>
          <w:rFonts w:eastAsia="Times New Roman" w:cstheme="minorHAnsi"/>
          <w:color w:val="000000"/>
          <w:highlight w:val="cyan"/>
        </w:rPr>
        <w:t>).</w:t>
      </w:r>
    </w:p>
    <w:p w14:paraId="0FA8B684" w14:textId="2DD24C11" w:rsidR="00E500B9" w:rsidRPr="00AC4C48" w:rsidRDefault="00E500B9" w:rsidP="00135581">
      <w:pPr>
        <w:pStyle w:val="ListParagraph"/>
        <w:numPr>
          <w:ilvl w:val="0"/>
          <w:numId w:val="3"/>
        </w:numPr>
        <w:spacing w:after="240"/>
        <w:ind w:left="360" w:firstLine="0"/>
        <w:contextualSpacing w:val="0"/>
        <w:jc w:val="both"/>
        <w:rPr>
          <w:rFonts w:cstheme="minorHAnsi"/>
        </w:rPr>
      </w:pPr>
      <w:r w:rsidRPr="00135581">
        <w:rPr>
          <w:rFonts w:eastAsia="Times New Roman" w:cstheme="minorHAnsi"/>
          <w:color w:val="000000"/>
        </w:rPr>
        <w:t>Line 234- Why 13,333 colonies per plate? This seems oddly specific. Why not 1E4?</w:t>
      </w:r>
      <w:r w:rsidR="004F4F36" w:rsidRPr="00135581">
        <w:rPr>
          <w:rFonts w:eastAsia="Times New Roman" w:cstheme="minorHAnsi"/>
          <w:color w:val="000000"/>
        </w:rPr>
        <w:t xml:space="preserve"> </w:t>
      </w:r>
      <w:r w:rsidR="004F4F36" w:rsidRPr="007C1C21">
        <w:rPr>
          <w:rFonts w:eastAsia="Times New Roman" w:cstheme="minorHAnsi"/>
          <w:color w:val="000000"/>
          <w:highlight w:val="cyan"/>
        </w:rPr>
        <w:t xml:space="preserve">We thank the reviewer for </w:t>
      </w:r>
      <w:r w:rsidR="007C1C21">
        <w:rPr>
          <w:rFonts w:eastAsia="Times New Roman" w:cstheme="minorHAnsi"/>
          <w:color w:val="000000"/>
          <w:highlight w:val="cyan"/>
        </w:rPr>
        <w:t xml:space="preserve">asking </w:t>
      </w:r>
      <w:r w:rsidR="004F4F36" w:rsidRPr="007C1C21">
        <w:rPr>
          <w:rFonts w:eastAsia="Times New Roman" w:cstheme="minorHAnsi"/>
          <w:color w:val="000000"/>
          <w:highlight w:val="cyan"/>
        </w:rPr>
        <w:t>this important question. To address this</w:t>
      </w:r>
      <w:r w:rsidR="007C1C21">
        <w:rPr>
          <w:rFonts w:eastAsia="Times New Roman" w:cstheme="minorHAnsi"/>
          <w:color w:val="000000"/>
          <w:highlight w:val="cyan"/>
        </w:rPr>
        <w:t xml:space="preserve"> concern</w:t>
      </w:r>
      <w:r w:rsidR="004F4F36" w:rsidRPr="007C1C21">
        <w:rPr>
          <w:rFonts w:eastAsia="Times New Roman" w:cstheme="minorHAnsi"/>
          <w:color w:val="000000"/>
          <w:highlight w:val="cyan"/>
        </w:rPr>
        <w:t xml:space="preserve">, the authors added a </w:t>
      </w:r>
      <w:r w:rsidR="0066778E" w:rsidRPr="007C1C21">
        <w:rPr>
          <w:rFonts w:eastAsia="Times New Roman" w:cstheme="minorHAnsi" w:hint="eastAsia"/>
          <w:color w:val="000000"/>
          <w:highlight w:val="cyan"/>
        </w:rPr>
        <w:t>“</w:t>
      </w:r>
      <w:r w:rsidR="0066778E" w:rsidRPr="007C1C21">
        <w:rPr>
          <w:rFonts w:eastAsia="Times New Roman" w:cstheme="minorHAnsi"/>
          <w:color w:val="000000"/>
          <w:highlight w:val="cyan"/>
        </w:rPr>
        <w:t>NOTE</w:t>
      </w:r>
      <w:r w:rsidR="002D3567" w:rsidRPr="007C1C21">
        <w:rPr>
          <w:rFonts w:eastAsia="Times New Roman" w:cstheme="minorHAnsi" w:hint="eastAsia"/>
          <w:color w:val="000000"/>
          <w:highlight w:val="cyan"/>
        </w:rPr>
        <w:t>”</w:t>
      </w:r>
      <w:r w:rsidR="002D3567" w:rsidRPr="007C1C21">
        <w:rPr>
          <w:rFonts w:eastAsia="Times New Roman" w:cstheme="minorHAnsi"/>
          <w:color w:val="000000"/>
          <w:highlight w:val="cyan"/>
        </w:rPr>
        <w:t xml:space="preserve"> in the Protocol section explaining that the CFU count was determined to be ~ 10</w:t>
      </w:r>
      <w:r w:rsidR="002D3567" w:rsidRPr="007C1C21">
        <w:rPr>
          <w:rFonts w:eastAsia="Times New Roman" w:cstheme="minorHAnsi"/>
          <w:color w:val="000000"/>
          <w:highlight w:val="cyan"/>
          <w:vertAlign w:val="superscript"/>
        </w:rPr>
        <w:t>5</w:t>
      </w:r>
      <w:r w:rsidR="002D3567" w:rsidRPr="007C1C21">
        <w:rPr>
          <w:rFonts w:eastAsia="Times New Roman" w:cstheme="minorHAnsi"/>
          <w:color w:val="000000"/>
          <w:highlight w:val="cyan"/>
        </w:rPr>
        <w:t xml:space="preserve"> CFU/mL, and based on that the mating volume was adjusted to get 13,333 colonies per plate </w:t>
      </w:r>
      <w:r w:rsidR="00361253" w:rsidRPr="007C1C21">
        <w:rPr>
          <w:rFonts w:eastAsia="Times New Roman" w:cstheme="minorHAnsi"/>
          <w:color w:val="000000"/>
          <w:highlight w:val="cyan"/>
        </w:rPr>
        <w:t xml:space="preserve">as this would provide ample number of colonies on 30 plates for a </w:t>
      </w:r>
      <w:r w:rsidR="00683629" w:rsidRPr="007C1C21">
        <w:rPr>
          <w:rFonts w:eastAsia="Times New Roman" w:cstheme="minorHAnsi"/>
          <w:color w:val="000000"/>
          <w:highlight w:val="cyan"/>
        </w:rPr>
        <w:t>high-resolution</w:t>
      </w:r>
      <w:r w:rsidR="00361253" w:rsidRPr="007C1C21">
        <w:rPr>
          <w:rFonts w:eastAsia="Times New Roman" w:cstheme="minorHAnsi"/>
          <w:color w:val="000000"/>
          <w:highlight w:val="cyan"/>
        </w:rPr>
        <w:t xml:space="preserve"> mutant library (~ 400,000 mutants) without overcrowding the plates </w:t>
      </w:r>
      <w:r w:rsidR="004F4F36" w:rsidRPr="007C1C21">
        <w:rPr>
          <w:rFonts w:eastAsia="Times New Roman" w:cstheme="minorHAnsi"/>
          <w:color w:val="000000"/>
          <w:highlight w:val="cyan"/>
        </w:rPr>
        <w:t>(</w:t>
      </w:r>
      <w:r w:rsidR="004F4F36" w:rsidRPr="007C1C21">
        <w:rPr>
          <w:rFonts w:eastAsia="Times New Roman" w:cstheme="minorHAnsi"/>
          <w:b/>
          <w:bCs/>
          <w:color w:val="000000"/>
          <w:highlight w:val="cyan"/>
        </w:rPr>
        <w:t>lines 2</w:t>
      </w:r>
      <w:r w:rsidR="00E12062" w:rsidRPr="007C1C21">
        <w:rPr>
          <w:rFonts w:eastAsia="Times New Roman" w:cstheme="minorHAnsi"/>
          <w:b/>
          <w:bCs/>
          <w:color w:val="000000"/>
          <w:highlight w:val="cyan"/>
        </w:rPr>
        <w:t>12</w:t>
      </w:r>
      <w:r w:rsidR="007C1C21">
        <w:rPr>
          <w:rFonts w:eastAsia="Times New Roman" w:cstheme="minorHAnsi"/>
          <w:b/>
          <w:bCs/>
          <w:color w:val="000000"/>
          <w:highlight w:val="cyan"/>
        </w:rPr>
        <w:t xml:space="preserve"> </w:t>
      </w:r>
      <w:r w:rsidR="007C1C21" w:rsidRPr="007C1C21">
        <w:rPr>
          <w:rFonts w:eastAsia="Times New Roman" w:cstheme="minorHAnsi"/>
          <w:b/>
          <w:bCs/>
          <w:color w:val="000000"/>
          <w:highlight w:val="cyan"/>
        </w:rPr>
        <w:t>-</w:t>
      </w:r>
      <w:r w:rsidR="007C1C21">
        <w:rPr>
          <w:rFonts w:eastAsia="Times New Roman" w:cstheme="minorHAnsi"/>
          <w:b/>
          <w:bCs/>
          <w:color w:val="000000"/>
          <w:highlight w:val="cyan"/>
        </w:rPr>
        <w:t xml:space="preserve"> </w:t>
      </w:r>
      <w:r w:rsidR="007C1C21" w:rsidRPr="007C1C21">
        <w:rPr>
          <w:rFonts w:eastAsia="Times New Roman" w:cstheme="minorHAnsi"/>
          <w:b/>
          <w:bCs/>
          <w:color w:val="000000"/>
          <w:highlight w:val="cyan"/>
        </w:rPr>
        <w:t>14</w:t>
      </w:r>
      <w:r w:rsidR="004F4F36" w:rsidRPr="007C1C21">
        <w:rPr>
          <w:rFonts w:eastAsia="Times New Roman" w:cstheme="minorHAnsi"/>
          <w:color w:val="000000"/>
          <w:highlight w:val="cyan"/>
        </w:rPr>
        <w:t>)</w:t>
      </w:r>
      <w:r w:rsidR="00361253" w:rsidRPr="007C1C21">
        <w:rPr>
          <w:rFonts w:eastAsia="Times New Roman" w:cstheme="minorHAnsi"/>
          <w:color w:val="000000"/>
          <w:highlight w:val="cyan"/>
        </w:rPr>
        <w:t>.</w:t>
      </w:r>
    </w:p>
    <w:p w14:paraId="566E9D19" w14:textId="66D2B87A" w:rsidR="00DA362B" w:rsidRPr="009D3DAA" w:rsidRDefault="00E500B9" w:rsidP="00135581">
      <w:pPr>
        <w:pStyle w:val="ListParagraph"/>
        <w:numPr>
          <w:ilvl w:val="0"/>
          <w:numId w:val="3"/>
        </w:numPr>
        <w:spacing w:after="240"/>
        <w:ind w:left="360" w:firstLine="0"/>
        <w:contextualSpacing w:val="0"/>
        <w:jc w:val="both"/>
        <w:rPr>
          <w:rFonts w:cstheme="minorHAnsi"/>
        </w:rPr>
      </w:pPr>
      <w:r w:rsidRPr="00135581">
        <w:rPr>
          <w:rFonts w:eastAsia="Times New Roman" w:cstheme="minorHAnsi"/>
          <w:color w:val="000000"/>
        </w:rPr>
        <w:t xml:space="preserve">Line 286-296 - It would be helpful to explain why the cultures are seeded at OD600 = 0.001. Why not add a fixed volume to each culture and subculture to OD600 = 0.50? </w:t>
      </w:r>
      <w:r w:rsidR="00854DC2" w:rsidRPr="007C1C21">
        <w:rPr>
          <w:rFonts w:eastAsia="Times New Roman" w:cstheme="minorHAnsi"/>
          <w:color w:val="000000"/>
          <w:highlight w:val="cyan"/>
        </w:rPr>
        <w:t xml:space="preserve">We thank the reviewer for their suggestion to explain why the cultures are seeded at </w:t>
      </w:r>
      <w:r w:rsidR="00854DC2" w:rsidRPr="007C1C21">
        <w:rPr>
          <w:rFonts w:cstheme="minorHAnsi"/>
          <w:highlight w:val="cyan"/>
        </w:rPr>
        <w:t>OD</w:t>
      </w:r>
      <w:r w:rsidR="00854DC2" w:rsidRPr="007C1C21">
        <w:rPr>
          <w:rFonts w:cstheme="minorHAnsi"/>
          <w:highlight w:val="cyan"/>
          <w:vertAlign w:val="subscript"/>
        </w:rPr>
        <w:t xml:space="preserve">600 </w:t>
      </w:r>
      <w:r w:rsidR="00854DC2" w:rsidRPr="007C1C21">
        <w:rPr>
          <w:rFonts w:cstheme="minorHAnsi"/>
          <w:highlight w:val="cyan"/>
        </w:rPr>
        <w:t>= 0.001 during the challenge growth experiment. To take this into consideration, the authors have included a “NOTE” in the Protocol section explaining that it is important to catch the bacteria in log phase, and since different strains may have different generation times under various growth conditions, normalizing the starting inoculum by seeding all cultures at a fixed OD</w:t>
      </w:r>
      <w:r w:rsidR="00854DC2" w:rsidRPr="007C1C21">
        <w:rPr>
          <w:rFonts w:cstheme="minorHAnsi"/>
          <w:highlight w:val="cyan"/>
          <w:vertAlign w:val="subscript"/>
        </w:rPr>
        <w:t xml:space="preserve">600 </w:t>
      </w:r>
      <w:r w:rsidR="00854DC2" w:rsidRPr="007C1C21">
        <w:rPr>
          <w:rFonts w:cstheme="minorHAnsi"/>
          <w:highlight w:val="cyan"/>
        </w:rPr>
        <w:t xml:space="preserve">helps monitor and regulate the replication of each culture to ensure that the cultures replicate as many times as possible while still harvesting in log phase </w:t>
      </w:r>
      <w:r w:rsidR="00854DC2" w:rsidRPr="007C1C21">
        <w:rPr>
          <w:rFonts w:cstheme="minorHAnsi"/>
          <w:b/>
          <w:bCs/>
          <w:highlight w:val="cyan"/>
        </w:rPr>
        <w:t>(lines 2</w:t>
      </w:r>
      <w:r w:rsidR="007C1C21" w:rsidRPr="007C1C21">
        <w:rPr>
          <w:rFonts w:cstheme="minorHAnsi"/>
          <w:b/>
          <w:bCs/>
          <w:highlight w:val="cyan"/>
        </w:rPr>
        <w:t>56</w:t>
      </w:r>
      <w:r w:rsidR="00854DC2" w:rsidRPr="007C1C21">
        <w:rPr>
          <w:rFonts w:cstheme="minorHAnsi"/>
          <w:b/>
          <w:bCs/>
          <w:highlight w:val="cyan"/>
        </w:rPr>
        <w:t xml:space="preserve"> </w:t>
      </w:r>
      <w:r w:rsidR="002B58A0" w:rsidRPr="007C1C21">
        <w:rPr>
          <w:rFonts w:cstheme="minorHAnsi"/>
          <w:b/>
          <w:bCs/>
          <w:highlight w:val="cyan"/>
        </w:rPr>
        <w:t>–</w:t>
      </w:r>
      <w:r w:rsidR="00854DC2" w:rsidRPr="007C1C21">
        <w:rPr>
          <w:rFonts w:cstheme="minorHAnsi"/>
          <w:b/>
          <w:bCs/>
          <w:highlight w:val="cyan"/>
        </w:rPr>
        <w:t xml:space="preserve"> 2</w:t>
      </w:r>
      <w:r w:rsidR="002B58A0" w:rsidRPr="007C1C21">
        <w:rPr>
          <w:rFonts w:cstheme="minorHAnsi"/>
          <w:b/>
          <w:bCs/>
          <w:highlight w:val="cyan"/>
        </w:rPr>
        <w:t>6</w:t>
      </w:r>
      <w:r w:rsidR="007C1C21" w:rsidRPr="007C1C21">
        <w:rPr>
          <w:rFonts w:cstheme="minorHAnsi"/>
          <w:b/>
          <w:bCs/>
          <w:highlight w:val="cyan"/>
        </w:rPr>
        <w:t>3</w:t>
      </w:r>
      <w:r w:rsidR="00854DC2" w:rsidRPr="007C1C21">
        <w:rPr>
          <w:rFonts w:cstheme="minorHAnsi"/>
          <w:b/>
          <w:bCs/>
          <w:highlight w:val="cyan"/>
        </w:rPr>
        <w:t>)</w:t>
      </w:r>
      <w:r w:rsidR="00854DC2" w:rsidRPr="007C1C21">
        <w:rPr>
          <w:rFonts w:cstheme="minorHAnsi"/>
          <w:highlight w:val="cyan"/>
        </w:rPr>
        <w:t>.</w:t>
      </w:r>
      <w:r w:rsidR="007C1C21">
        <w:rPr>
          <w:rFonts w:cstheme="minorHAnsi"/>
          <w:highlight w:val="cyan"/>
        </w:rPr>
        <w:t xml:space="preserve"> </w:t>
      </w:r>
      <w:r w:rsidRPr="00135581">
        <w:rPr>
          <w:rFonts w:eastAsia="Times New Roman" w:cstheme="minorHAnsi"/>
          <w:color w:val="000000"/>
        </w:rPr>
        <w:t xml:space="preserve">Line 286- It would be best practice to dilute the bacteria in 1 mL of PBS and not LB. The bacteria </w:t>
      </w:r>
      <w:r w:rsidRPr="00135581">
        <w:rPr>
          <w:rFonts w:eastAsia="Times New Roman" w:cstheme="minorHAnsi"/>
          <w:color w:val="000000"/>
        </w:rPr>
        <w:lastRenderedPageBreak/>
        <w:t>are on ice, but the use of 4. PBS will further prevent bacterial growth.</w:t>
      </w:r>
      <w:r w:rsidR="00153E96" w:rsidRPr="00135581">
        <w:rPr>
          <w:rFonts w:eastAsia="Times New Roman" w:cstheme="minorHAnsi"/>
          <w:color w:val="000000"/>
        </w:rPr>
        <w:t xml:space="preserve"> </w:t>
      </w:r>
      <w:r w:rsidR="00854DC2" w:rsidRPr="007C1C21">
        <w:rPr>
          <w:rFonts w:eastAsia="Times New Roman" w:cstheme="minorHAnsi"/>
          <w:color w:val="000000"/>
          <w:highlight w:val="cyan"/>
        </w:rPr>
        <w:t xml:space="preserve">We thank the reviewer for this comment and have altered the text to indicate PBS, not LB </w:t>
      </w:r>
      <w:r w:rsidR="00854DC2" w:rsidRPr="007C1C21">
        <w:rPr>
          <w:rFonts w:eastAsia="Times New Roman" w:cstheme="minorHAnsi"/>
          <w:b/>
          <w:color w:val="000000"/>
          <w:highlight w:val="cyan"/>
        </w:rPr>
        <w:t>(line 2</w:t>
      </w:r>
      <w:r w:rsidR="007C1C21">
        <w:rPr>
          <w:rFonts w:eastAsia="Times New Roman" w:cstheme="minorHAnsi"/>
          <w:b/>
          <w:color w:val="000000"/>
          <w:highlight w:val="cyan"/>
        </w:rPr>
        <w:t>49</w:t>
      </w:r>
      <w:r w:rsidR="00854DC2" w:rsidRPr="007C1C21">
        <w:rPr>
          <w:rFonts w:eastAsia="Times New Roman" w:cstheme="minorHAnsi"/>
          <w:b/>
          <w:color w:val="000000"/>
          <w:highlight w:val="cyan"/>
        </w:rPr>
        <w:t>)</w:t>
      </w:r>
      <w:r w:rsidR="007C1C21">
        <w:rPr>
          <w:rFonts w:eastAsia="Times New Roman" w:cstheme="minorHAnsi"/>
          <w:b/>
          <w:color w:val="000000"/>
          <w:highlight w:val="cyan"/>
        </w:rPr>
        <w:t>.</w:t>
      </w:r>
    </w:p>
    <w:p w14:paraId="6C8DBC4B" w14:textId="1A082E99" w:rsidR="00E500B9" w:rsidRPr="00AC4C48" w:rsidRDefault="00E500B9" w:rsidP="00135581">
      <w:pPr>
        <w:pStyle w:val="ListParagraph"/>
        <w:numPr>
          <w:ilvl w:val="0"/>
          <w:numId w:val="3"/>
        </w:numPr>
        <w:spacing w:after="240"/>
        <w:ind w:left="360" w:firstLine="0"/>
        <w:contextualSpacing w:val="0"/>
        <w:jc w:val="both"/>
        <w:rPr>
          <w:rFonts w:cstheme="minorHAnsi"/>
        </w:rPr>
      </w:pPr>
      <w:r w:rsidRPr="00135581">
        <w:rPr>
          <w:rFonts w:eastAsia="Times New Roman" w:cstheme="minorHAnsi"/>
          <w:color w:val="000000"/>
        </w:rPr>
        <w:t>Line 340 - Does there need to be mixing of the 70% EtOH with DNA pellet via pipette?</w:t>
      </w:r>
      <w:r w:rsidR="00FD27E2" w:rsidRPr="00135581">
        <w:rPr>
          <w:rFonts w:eastAsia="Times New Roman" w:cstheme="minorHAnsi"/>
          <w:color w:val="000000"/>
        </w:rPr>
        <w:t xml:space="preserve"> </w:t>
      </w:r>
      <w:r w:rsidR="00FD27E2" w:rsidRPr="007C1C21">
        <w:rPr>
          <w:rFonts w:eastAsia="Times New Roman" w:cstheme="minorHAnsi"/>
          <w:color w:val="000000"/>
          <w:highlight w:val="cyan"/>
        </w:rPr>
        <w:t xml:space="preserve">We thank the reviewer for this question. To clarify, the authors have modified text in the Protocol section to direct the reader to </w:t>
      </w:r>
      <w:r w:rsidR="00FD27E2" w:rsidRPr="007C1C21">
        <w:rPr>
          <w:rFonts w:eastAsia="Times New Roman" w:cstheme="minorHAnsi" w:hint="eastAsia"/>
          <w:color w:val="000000"/>
          <w:highlight w:val="cyan"/>
        </w:rPr>
        <w:t>“</w:t>
      </w:r>
      <w:r w:rsidR="00FD27E2" w:rsidRPr="007C1C21">
        <w:rPr>
          <w:rFonts w:eastAsia="Times New Roman" w:cstheme="minorHAnsi"/>
          <w:color w:val="000000"/>
          <w:highlight w:val="cyan"/>
        </w:rPr>
        <w:t>wash</w:t>
      </w:r>
      <w:r w:rsidR="00FD27E2" w:rsidRPr="007C1C21">
        <w:rPr>
          <w:rFonts w:eastAsia="Times New Roman" w:cstheme="minorHAnsi" w:hint="eastAsia"/>
          <w:color w:val="000000"/>
          <w:highlight w:val="cyan"/>
        </w:rPr>
        <w:t>”</w:t>
      </w:r>
      <w:r w:rsidR="00FD27E2" w:rsidRPr="007C1C21">
        <w:rPr>
          <w:rFonts w:eastAsia="Times New Roman" w:cstheme="minorHAnsi"/>
          <w:color w:val="000000"/>
          <w:highlight w:val="cyan"/>
        </w:rPr>
        <w:t xml:space="preserve"> the DNA pellet with 70 % ethanol </w:t>
      </w:r>
      <w:r w:rsidR="00FD27E2" w:rsidRPr="007C1C21">
        <w:rPr>
          <w:rFonts w:eastAsia="Times New Roman" w:cstheme="minorHAnsi" w:hint="eastAsia"/>
          <w:color w:val="000000"/>
          <w:highlight w:val="cyan"/>
        </w:rPr>
        <w:t>“</w:t>
      </w:r>
      <w:r w:rsidR="00FD27E2" w:rsidRPr="007C1C21">
        <w:rPr>
          <w:rFonts w:eastAsia="Times New Roman" w:cstheme="minorHAnsi"/>
          <w:color w:val="000000"/>
          <w:highlight w:val="cyan"/>
        </w:rPr>
        <w:t>by pipetting</w:t>
      </w:r>
      <w:r w:rsidR="00FD27E2" w:rsidRPr="007C1C21">
        <w:rPr>
          <w:rFonts w:eastAsia="Times New Roman" w:cstheme="minorHAnsi" w:hint="eastAsia"/>
          <w:color w:val="000000"/>
          <w:highlight w:val="cyan"/>
        </w:rPr>
        <w:t>”</w:t>
      </w:r>
      <w:r w:rsidR="00FD27E2" w:rsidRPr="007C1C21">
        <w:rPr>
          <w:rFonts w:eastAsia="Times New Roman" w:cstheme="minorHAnsi"/>
          <w:color w:val="000000"/>
          <w:highlight w:val="cyan"/>
        </w:rPr>
        <w:t xml:space="preserve"> (</w:t>
      </w:r>
      <w:r w:rsidR="00FD27E2" w:rsidRPr="007C1C21">
        <w:rPr>
          <w:rFonts w:eastAsia="Times New Roman" w:cstheme="minorHAnsi"/>
          <w:b/>
          <w:bCs/>
          <w:color w:val="000000"/>
          <w:highlight w:val="cyan"/>
        </w:rPr>
        <w:t>lines 2</w:t>
      </w:r>
      <w:r w:rsidR="007C1C21">
        <w:rPr>
          <w:rFonts w:eastAsia="Times New Roman" w:cstheme="minorHAnsi"/>
          <w:b/>
          <w:bCs/>
          <w:color w:val="000000"/>
          <w:highlight w:val="cyan"/>
        </w:rPr>
        <w:t xml:space="preserve">92 </w:t>
      </w:r>
      <w:r w:rsidR="00FD27E2" w:rsidRPr="007C1C21">
        <w:rPr>
          <w:rFonts w:eastAsia="Times New Roman" w:cstheme="minorHAnsi" w:hint="eastAsia"/>
          <w:b/>
          <w:bCs/>
          <w:color w:val="000000"/>
          <w:highlight w:val="cyan"/>
        </w:rPr>
        <w:t>–</w:t>
      </w:r>
      <w:r w:rsidR="007C1C21">
        <w:rPr>
          <w:rFonts w:eastAsia="Times New Roman" w:cstheme="minorHAnsi"/>
          <w:b/>
          <w:bCs/>
          <w:color w:val="000000"/>
          <w:highlight w:val="cyan"/>
        </w:rPr>
        <w:t xml:space="preserve"> 93</w:t>
      </w:r>
      <w:r w:rsidR="00FD27E2" w:rsidRPr="007C1C21">
        <w:rPr>
          <w:rFonts w:eastAsia="Times New Roman" w:cstheme="minorHAnsi"/>
          <w:color w:val="000000"/>
          <w:highlight w:val="cyan"/>
        </w:rPr>
        <w:t>).</w:t>
      </w:r>
    </w:p>
    <w:p w14:paraId="147D7EE3" w14:textId="727ABE85" w:rsidR="00CC4515" w:rsidRPr="00135581" w:rsidRDefault="002A5260" w:rsidP="00135581">
      <w:pPr>
        <w:spacing w:after="240"/>
        <w:rPr>
          <w:rFonts w:eastAsia="Times New Roman" w:cstheme="minorHAnsi"/>
          <w:color w:val="000000"/>
        </w:rPr>
      </w:pPr>
      <w:r w:rsidRPr="00135581">
        <w:rPr>
          <w:rFonts w:eastAsia="Times New Roman" w:cstheme="minorHAnsi"/>
          <w:b/>
          <w:bCs/>
          <w:color w:val="000000"/>
        </w:rPr>
        <w:t>Reviewer #2:</w:t>
      </w:r>
      <w:r w:rsidRPr="00135581">
        <w:rPr>
          <w:rFonts w:eastAsia="Times New Roman" w:cstheme="minorHAnsi" w:hint="eastAsia"/>
          <w:b/>
          <w:bCs/>
          <w:color w:val="000000"/>
        </w:rPr>
        <w:t> </w:t>
      </w:r>
      <w:r w:rsidRPr="00135581">
        <w:rPr>
          <w:rFonts w:eastAsia="Times New Roman" w:cstheme="minorHAnsi"/>
          <w:color w:val="000000"/>
        </w:rPr>
        <w:br/>
        <w:t>Overview - This manuscript demonstrates how mariner transposon mutagenesis can be used to analyze the whole genome of Acinetobacter baumannii to detect genes that provide a selective advantage for colistin tolerance.</w:t>
      </w:r>
    </w:p>
    <w:p w14:paraId="47AB0F8C" w14:textId="05BD313C" w:rsidR="005E1663" w:rsidRPr="00135581" w:rsidRDefault="002A5260" w:rsidP="00B75489">
      <w:pPr>
        <w:pStyle w:val="ListParagraph"/>
        <w:snapToGrid w:val="0"/>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t>Introduction</w:t>
      </w:r>
      <w:r w:rsidRPr="00135581">
        <w:rPr>
          <w:rFonts w:eastAsia="Times New Roman" w:cstheme="minorHAnsi"/>
          <w:color w:val="000000"/>
        </w:rPr>
        <w:br/>
        <w:t>After Line 105 - Introduce the transposon here, since it is the main tool for this technique.</w:t>
      </w:r>
      <w:r w:rsidR="00333421" w:rsidRPr="00135581">
        <w:rPr>
          <w:rFonts w:eastAsia="Times New Roman" w:cstheme="minorHAnsi"/>
          <w:color w:val="000000"/>
        </w:rPr>
        <w:t xml:space="preserve"> </w:t>
      </w:r>
      <w:r w:rsidR="00A24B3D" w:rsidRPr="007C1C21">
        <w:rPr>
          <w:rFonts w:eastAsia="Times New Roman" w:cstheme="minorHAnsi"/>
          <w:color w:val="000000"/>
          <w:highlight w:val="cyan"/>
        </w:rPr>
        <w:t xml:space="preserve">We thank the reviewer for their suggestion to </w:t>
      </w:r>
      <w:r w:rsidR="0077670E" w:rsidRPr="007C1C21">
        <w:rPr>
          <w:rFonts w:eastAsia="Times New Roman" w:cstheme="minorHAnsi"/>
          <w:color w:val="000000"/>
          <w:highlight w:val="cyan"/>
        </w:rPr>
        <w:t>de</w:t>
      </w:r>
      <w:r w:rsidR="0010556E" w:rsidRPr="007C1C21">
        <w:rPr>
          <w:rFonts w:eastAsia="Times New Roman" w:cstheme="minorHAnsi"/>
          <w:color w:val="000000"/>
          <w:highlight w:val="cyan"/>
        </w:rPr>
        <w:t>s</w:t>
      </w:r>
      <w:r w:rsidR="0077670E" w:rsidRPr="007C1C21">
        <w:rPr>
          <w:rFonts w:eastAsia="Times New Roman" w:cstheme="minorHAnsi"/>
          <w:color w:val="000000"/>
          <w:highlight w:val="cyan"/>
        </w:rPr>
        <w:t>cribe</w:t>
      </w:r>
      <w:r w:rsidR="00A24B3D" w:rsidRPr="007C1C21">
        <w:rPr>
          <w:rFonts w:eastAsia="Times New Roman" w:cstheme="minorHAnsi"/>
          <w:color w:val="000000"/>
          <w:highlight w:val="cyan"/>
        </w:rPr>
        <w:t xml:space="preserve"> the transposon in the Introduction. </w:t>
      </w:r>
      <w:r w:rsidR="00AC297F" w:rsidRPr="007C1C21">
        <w:rPr>
          <w:rFonts w:eastAsia="Times New Roman" w:cstheme="minorHAnsi"/>
          <w:color w:val="000000"/>
          <w:highlight w:val="cyan"/>
        </w:rPr>
        <w:t>To address the reviewer</w:t>
      </w:r>
      <w:r w:rsidR="00AC297F" w:rsidRPr="007C1C21">
        <w:rPr>
          <w:rFonts w:eastAsia="Times New Roman" w:cstheme="minorHAnsi" w:hint="eastAsia"/>
          <w:color w:val="000000"/>
          <w:highlight w:val="cyan"/>
        </w:rPr>
        <w:t>’</w:t>
      </w:r>
      <w:r w:rsidR="00AC297F" w:rsidRPr="007C1C21">
        <w:rPr>
          <w:rFonts w:eastAsia="Times New Roman" w:cstheme="minorHAnsi"/>
          <w:color w:val="000000"/>
          <w:highlight w:val="cyan"/>
        </w:rPr>
        <w:t xml:space="preserve">s comment, the authors </w:t>
      </w:r>
      <w:r w:rsidR="00CC4515" w:rsidRPr="007C1C21">
        <w:rPr>
          <w:rFonts w:eastAsia="Times New Roman" w:cstheme="minorHAnsi"/>
          <w:color w:val="000000"/>
          <w:highlight w:val="cyan"/>
        </w:rPr>
        <w:t>introduced the plasmid, PJNW684 in the</w:t>
      </w:r>
      <w:r w:rsidR="00AC297F" w:rsidRPr="007C1C21">
        <w:rPr>
          <w:rFonts w:eastAsia="Times New Roman" w:cstheme="minorHAnsi"/>
          <w:color w:val="000000"/>
          <w:highlight w:val="cyan"/>
        </w:rPr>
        <w:t xml:space="preserve"> Introduction </w:t>
      </w:r>
      <w:r w:rsidR="00CC4515" w:rsidRPr="007C1C21">
        <w:rPr>
          <w:rFonts w:eastAsia="Times New Roman" w:cstheme="minorHAnsi"/>
          <w:color w:val="000000"/>
          <w:highlight w:val="cyan"/>
        </w:rPr>
        <w:t xml:space="preserve">section and </w:t>
      </w:r>
      <w:r w:rsidR="00AC297F" w:rsidRPr="007C1C21">
        <w:rPr>
          <w:rFonts w:eastAsia="Times New Roman" w:cstheme="minorHAnsi"/>
          <w:color w:val="000000"/>
          <w:highlight w:val="cyan"/>
        </w:rPr>
        <w:t>detail</w:t>
      </w:r>
      <w:r w:rsidR="00CC4515" w:rsidRPr="007C1C21">
        <w:rPr>
          <w:rFonts w:eastAsia="Times New Roman" w:cstheme="minorHAnsi"/>
          <w:color w:val="000000"/>
          <w:highlight w:val="cyan"/>
        </w:rPr>
        <w:t>ed</w:t>
      </w:r>
      <w:r w:rsidR="00AC297F" w:rsidRPr="007C1C21">
        <w:rPr>
          <w:rFonts w:eastAsia="Times New Roman" w:cstheme="minorHAnsi"/>
          <w:color w:val="000000"/>
          <w:highlight w:val="cyan"/>
        </w:rPr>
        <w:t xml:space="preserve"> use of the </w:t>
      </w:r>
      <w:r w:rsidR="00AC297F" w:rsidRPr="007C1C21">
        <w:rPr>
          <w:rFonts w:eastAsia="Times New Roman" w:cstheme="minorHAnsi"/>
          <w:i/>
          <w:iCs/>
          <w:color w:val="000000"/>
          <w:highlight w:val="cyan"/>
        </w:rPr>
        <w:t xml:space="preserve">Himar1 mariner </w:t>
      </w:r>
      <w:r w:rsidR="00AC297F" w:rsidRPr="007C1C21">
        <w:rPr>
          <w:rFonts w:eastAsia="Times New Roman" w:cstheme="minorHAnsi"/>
          <w:color w:val="000000"/>
          <w:highlight w:val="cyan"/>
        </w:rPr>
        <w:t>transposon system and construction of the plasmid pJNW684</w:t>
      </w:r>
      <w:r w:rsidR="00AC297F" w:rsidRPr="007C1C21">
        <w:rPr>
          <w:rFonts w:eastAsia="Times New Roman" w:cstheme="minorHAnsi"/>
          <w:b/>
          <w:bCs/>
          <w:color w:val="000000"/>
          <w:highlight w:val="cyan"/>
        </w:rPr>
        <w:t xml:space="preserve"> </w:t>
      </w:r>
      <w:r w:rsidR="00333421" w:rsidRPr="007C1C21">
        <w:rPr>
          <w:rFonts w:eastAsia="Times New Roman" w:cstheme="minorHAnsi"/>
          <w:color w:val="000000"/>
          <w:highlight w:val="cyan"/>
        </w:rPr>
        <w:t>(</w:t>
      </w:r>
      <w:r w:rsidR="00333421" w:rsidRPr="007C1C21">
        <w:rPr>
          <w:rFonts w:eastAsia="Times New Roman" w:cstheme="minorHAnsi"/>
          <w:b/>
          <w:bCs/>
          <w:color w:val="000000"/>
          <w:highlight w:val="cyan"/>
        </w:rPr>
        <w:t>lines 10</w:t>
      </w:r>
      <w:r w:rsidR="007C1C21" w:rsidRPr="007C1C21">
        <w:rPr>
          <w:rFonts w:eastAsia="Times New Roman" w:cstheme="minorHAnsi"/>
          <w:b/>
          <w:bCs/>
          <w:color w:val="000000"/>
          <w:highlight w:val="cyan"/>
        </w:rPr>
        <w:t>6</w:t>
      </w:r>
      <w:r w:rsidR="00333421" w:rsidRPr="007C1C21">
        <w:rPr>
          <w:rFonts w:eastAsia="Times New Roman" w:cstheme="minorHAnsi"/>
          <w:b/>
          <w:bCs/>
          <w:color w:val="000000"/>
          <w:highlight w:val="cyan"/>
        </w:rPr>
        <w:t xml:space="preserve"> </w:t>
      </w:r>
      <w:r w:rsidR="00333421" w:rsidRPr="007C1C21">
        <w:rPr>
          <w:rFonts w:eastAsia="Times New Roman" w:cstheme="minorHAnsi" w:hint="eastAsia"/>
          <w:b/>
          <w:bCs/>
          <w:color w:val="000000"/>
          <w:highlight w:val="cyan"/>
        </w:rPr>
        <w:t>–</w:t>
      </w:r>
      <w:r w:rsidR="00333421" w:rsidRPr="007C1C21">
        <w:rPr>
          <w:rFonts w:eastAsia="Times New Roman" w:cstheme="minorHAnsi"/>
          <w:b/>
          <w:bCs/>
          <w:color w:val="000000"/>
          <w:highlight w:val="cyan"/>
        </w:rPr>
        <w:t xml:space="preserve"> 12</w:t>
      </w:r>
      <w:r w:rsidR="007C1C21" w:rsidRPr="007C1C21">
        <w:rPr>
          <w:rFonts w:eastAsia="Times New Roman" w:cstheme="minorHAnsi"/>
          <w:b/>
          <w:bCs/>
          <w:color w:val="000000"/>
          <w:highlight w:val="cyan"/>
        </w:rPr>
        <w:t>7</w:t>
      </w:r>
      <w:r w:rsidR="00333421" w:rsidRPr="007C1C21">
        <w:rPr>
          <w:rFonts w:eastAsia="Times New Roman" w:cstheme="minorHAnsi"/>
          <w:color w:val="000000"/>
          <w:highlight w:val="cyan"/>
        </w:rPr>
        <w:t>).</w:t>
      </w:r>
    </w:p>
    <w:p w14:paraId="2D7984D6" w14:textId="1248C749" w:rsidR="002A5260" w:rsidRPr="00AC4C48" w:rsidRDefault="002A5260" w:rsidP="00135581">
      <w:pPr>
        <w:pStyle w:val="ListParagraph"/>
        <w:snapToGrid w:val="0"/>
        <w:spacing w:after="240"/>
        <w:ind w:left="360"/>
        <w:contextualSpacing w:val="0"/>
        <w:jc w:val="both"/>
        <w:rPr>
          <w:rFonts w:cstheme="minorHAnsi"/>
        </w:rPr>
      </w:pPr>
      <w:r w:rsidRPr="00135581">
        <w:rPr>
          <w:rFonts w:eastAsia="Times New Roman" w:cstheme="minorHAnsi"/>
          <w:color w:val="000000"/>
        </w:rPr>
        <w:t>Protocol</w:t>
      </w:r>
    </w:p>
    <w:p w14:paraId="3C820D3E" w14:textId="25B32B47" w:rsidR="005E1663" w:rsidRPr="00135581" w:rsidRDefault="006024DC" w:rsidP="00CC4515">
      <w:pPr>
        <w:pStyle w:val="ListParagraph"/>
        <w:widowControl w:val="0"/>
        <w:adjustRightInd w:val="0"/>
        <w:spacing w:after="240"/>
        <w:ind w:left="360"/>
        <w:contextualSpacing w:val="0"/>
        <w:jc w:val="both"/>
        <w:rPr>
          <w:rFonts w:eastAsia="Times New Roman" w:cstheme="minorHAnsi"/>
          <w:color w:val="000000"/>
        </w:rPr>
      </w:pPr>
      <w:r w:rsidRPr="00135581">
        <w:rPr>
          <w:rFonts w:eastAsia="Times New Roman" w:cstheme="minorHAnsi"/>
          <w:color w:val="000000"/>
        </w:rPr>
        <w:t>Line 122 - Comment: Streaking each strain out on agar plates and then using single colonies that grow may also eliminate the potential for contamination.</w:t>
      </w:r>
      <w:r w:rsidR="0010556E" w:rsidRPr="00135581">
        <w:rPr>
          <w:rFonts w:eastAsia="Times New Roman" w:cstheme="minorHAnsi"/>
          <w:color w:val="000000"/>
        </w:rPr>
        <w:t xml:space="preserve"> </w:t>
      </w:r>
      <w:r w:rsidR="0010556E" w:rsidRPr="007C1C21">
        <w:rPr>
          <w:rFonts w:eastAsia="Times New Roman" w:cstheme="minorHAnsi"/>
          <w:color w:val="000000"/>
          <w:highlight w:val="cyan"/>
        </w:rPr>
        <w:t>We thank the reviewer for this important comment. T</w:t>
      </w:r>
      <w:r w:rsidR="00B31F37" w:rsidRPr="007C1C21">
        <w:rPr>
          <w:rFonts w:eastAsia="Times New Roman" w:cstheme="minorHAnsi"/>
          <w:color w:val="000000"/>
          <w:highlight w:val="cyan"/>
        </w:rPr>
        <w:t>o correct</w:t>
      </w:r>
      <w:r w:rsidR="00CC4515" w:rsidRPr="007C1C21">
        <w:rPr>
          <w:rFonts w:eastAsia="Times New Roman" w:cstheme="minorHAnsi"/>
          <w:color w:val="000000"/>
          <w:highlight w:val="cyan"/>
        </w:rPr>
        <w:t>,</w:t>
      </w:r>
      <w:r w:rsidR="00B31F37" w:rsidRPr="007C1C21">
        <w:rPr>
          <w:rFonts w:eastAsia="Times New Roman" w:cstheme="minorHAnsi"/>
          <w:color w:val="000000"/>
          <w:highlight w:val="cyan"/>
        </w:rPr>
        <w:t xml:space="preserve"> the authors updated the Protocol section directing the reader to streak out each strain on agar plates and using single isolated colonies to inoculate each subsequent liquid </w:t>
      </w:r>
      <w:r w:rsidR="00683629" w:rsidRPr="007C1C21">
        <w:rPr>
          <w:rFonts w:eastAsia="Times New Roman" w:cstheme="minorHAnsi"/>
          <w:color w:val="000000"/>
          <w:highlight w:val="cyan"/>
        </w:rPr>
        <w:t>culture</w:t>
      </w:r>
      <w:r w:rsidR="00B31F37" w:rsidRPr="007C1C21">
        <w:rPr>
          <w:rFonts w:eastAsia="Times New Roman" w:cstheme="minorHAnsi"/>
          <w:b/>
          <w:bCs/>
          <w:color w:val="000000"/>
          <w:highlight w:val="cyan"/>
        </w:rPr>
        <w:t xml:space="preserve"> </w:t>
      </w:r>
      <w:r w:rsidR="0010556E" w:rsidRPr="007C1C21">
        <w:rPr>
          <w:rFonts w:eastAsia="Times New Roman" w:cstheme="minorHAnsi"/>
          <w:color w:val="000000"/>
          <w:highlight w:val="cyan"/>
        </w:rPr>
        <w:t>(</w:t>
      </w:r>
      <w:r w:rsidR="0010556E" w:rsidRPr="007C1C21">
        <w:rPr>
          <w:rFonts w:eastAsia="Times New Roman" w:cstheme="minorHAnsi"/>
          <w:b/>
          <w:bCs/>
          <w:color w:val="000000"/>
          <w:highlight w:val="cyan"/>
        </w:rPr>
        <w:t>lines 14</w:t>
      </w:r>
      <w:r w:rsidR="007C1C21" w:rsidRPr="007C1C21">
        <w:rPr>
          <w:rFonts w:eastAsia="Times New Roman" w:cstheme="minorHAnsi"/>
          <w:b/>
          <w:bCs/>
          <w:color w:val="000000"/>
          <w:highlight w:val="cyan"/>
        </w:rPr>
        <w:t>4</w:t>
      </w:r>
      <w:r w:rsidR="0010556E" w:rsidRPr="007C1C21">
        <w:rPr>
          <w:rFonts w:eastAsia="Times New Roman" w:cstheme="minorHAnsi"/>
          <w:b/>
          <w:bCs/>
          <w:color w:val="000000"/>
          <w:highlight w:val="cyan"/>
        </w:rPr>
        <w:t xml:space="preserve"> </w:t>
      </w:r>
      <w:r w:rsidR="0010556E" w:rsidRPr="007C1C21">
        <w:rPr>
          <w:rFonts w:eastAsia="Times New Roman" w:cstheme="minorHAnsi" w:hint="eastAsia"/>
          <w:b/>
          <w:bCs/>
          <w:color w:val="000000"/>
          <w:highlight w:val="cyan"/>
        </w:rPr>
        <w:t>–</w:t>
      </w:r>
      <w:r w:rsidR="0010556E" w:rsidRPr="007C1C21">
        <w:rPr>
          <w:rFonts w:eastAsia="Times New Roman" w:cstheme="minorHAnsi"/>
          <w:b/>
          <w:bCs/>
          <w:color w:val="000000"/>
          <w:highlight w:val="cyan"/>
        </w:rPr>
        <w:t xml:space="preserve"> 15</w:t>
      </w:r>
      <w:r w:rsidR="00AD74DA" w:rsidRPr="007C1C21">
        <w:rPr>
          <w:rFonts w:eastAsia="Times New Roman" w:cstheme="minorHAnsi"/>
          <w:b/>
          <w:bCs/>
          <w:color w:val="000000"/>
          <w:highlight w:val="cyan"/>
        </w:rPr>
        <w:t>0</w:t>
      </w:r>
      <w:r w:rsidR="0010556E" w:rsidRPr="007C1C21">
        <w:rPr>
          <w:rFonts w:eastAsia="Times New Roman" w:cstheme="minorHAnsi"/>
          <w:color w:val="000000"/>
          <w:highlight w:val="cyan"/>
        </w:rPr>
        <w:t>).</w:t>
      </w:r>
      <w:r w:rsidR="0010556E" w:rsidRPr="00135581">
        <w:rPr>
          <w:rFonts w:eastAsia="Times New Roman" w:cstheme="minorHAnsi"/>
          <w:color w:val="000000"/>
        </w:rPr>
        <w:t xml:space="preserve"> </w:t>
      </w:r>
    </w:p>
    <w:p w14:paraId="73E56DF2" w14:textId="47006756" w:rsidR="005E1663" w:rsidRPr="00135581" w:rsidRDefault="006024DC" w:rsidP="00CC4515">
      <w:pPr>
        <w:pStyle w:val="ListParagraph"/>
        <w:widowControl w:val="0"/>
        <w:adjustRightInd w:val="0"/>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t>Line 164 - About how many plates are required? 5 drops per plate = 500 ul per plate. If there about 5 ml of mating mixture, then there should be 10 plates?</w:t>
      </w:r>
      <w:r w:rsidR="006543BD" w:rsidRPr="00135581">
        <w:rPr>
          <w:rFonts w:eastAsia="Times New Roman" w:cstheme="minorHAnsi"/>
          <w:color w:val="000000"/>
        </w:rPr>
        <w:t xml:space="preserve"> </w:t>
      </w:r>
      <w:r w:rsidR="007C1C21">
        <w:rPr>
          <w:rFonts w:eastAsia="Times New Roman" w:cstheme="minorHAnsi"/>
          <w:color w:val="000000"/>
        </w:rPr>
        <w:t xml:space="preserve"> </w:t>
      </w:r>
      <w:r w:rsidR="00DD39A3" w:rsidRPr="007C1C21">
        <w:rPr>
          <w:rFonts w:eastAsia="Times New Roman" w:cstheme="minorHAnsi"/>
          <w:color w:val="000000"/>
          <w:highlight w:val="cyan"/>
        </w:rPr>
        <w:t>We thank the reviewer for the</w:t>
      </w:r>
      <w:r w:rsidR="007C1C21">
        <w:rPr>
          <w:rFonts w:eastAsia="Times New Roman" w:cstheme="minorHAnsi"/>
          <w:color w:val="000000"/>
          <w:highlight w:val="cyan"/>
        </w:rPr>
        <w:t>ir</w:t>
      </w:r>
      <w:r w:rsidR="00DD39A3" w:rsidRPr="007C1C21">
        <w:rPr>
          <w:rFonts w:eastAsia="Times New Roman" w:cstheme="minorHAnsi"/>
          <w:color w:val="000000"/>
          <w:highlight w:val="cyan"/>
        </w:rPr>
        <w:t xml:space="preserve"> question. The authors </w:t>
      </w:r>
      <w:r w:rsidR="00180AFB" w:rsidRPr="007C1C21">
        <w:rPr>
          <w:rFonts w:eastAsia="Times New Roman" w:cstheme="minorHAnsi"/>
          <w:color w:val="000000"/>
          <w:highlight w:val="cyan"/>
        </w:rPr>
        <w:t>addressed</w:t>
      </w:r>
      <w:r w:rsidR="00DD39A3" w:rsidRPr="007C1C21">
        <w:rPr>
          <w:rFonts w:eastAsia="Times New Roman" w:cstheme="minorHAnsi"/>
          <w:color w:val="000000"/>
          <w:highlight w:val="cyan"/>
        </w:rPr>
        <w:t xml:space="preserve"> this by </w:t>
      </w:r>
      <w:r w:rsidR="00F24BBA" w:rsidRPr="007C1C21">
        <w:rPr>
          <w:rFonts w:eastAsia="Times New Roman" w:cstheme="minorHAnsi"/>
          <w:color w:val="000000"/>
          <w:highlight w:val="cyan"/>
        </w:rPr>
        <w:t>including</w:t>
      </w:r>
      <w:r w:rsidR="00DD39A3" w:rsidRPr="007C1C21">
        <w:rPr>
          <w:rFonts w:eastAsia="Times New Roman" w:cstheme="minorHAnsi"/>
          <w:color w:val="000000"/>
          <w:highlight w:val="cyan"/>
        </w:rPr>
        <w:t xml:space="preserve"> a </w:t>
      </w:r>
      <w:r w:rsidR="00DD39A3" w:rsidRPr="007C1C21">
        <w:rPr>
          <w:rFonts w:eastAsia="Times New Roman" w:cstheme="minorHAnsi" w:hint="eastAsia"/>
          <w:color w:val="000000"/>
          <w:highlight w:val="cyan"/>
        </w:rPr>
        <w:t>“</w:t>
      </w:r>
      <w:r w:rsidR="00DD39A3" w:rsidRPr="007C1C21">
        <w:rPr>
          <w:rFonts w:eastAsia="Times New Roman" w:cstheme="minorHAnsi"/>
          <w:b/>
          <w:bCs/>
          <w:color w:val="000000"/>
          <w:highlight w:val="cyan"/>
        </w:rPr>
        <w:t>NOTE</w:t>
      </w:r>
      <w:r w:rsidR="00DD39A3" w:rsidRPr="007C1C21">
        <w:rPr>
          <w:rFonts w:eastAsia="Times New Roman" w:cstheme="minorHAnsi" w:hint="eastAsia"/>
          <w:color w:val="000000"/>
          <w:highlight w:val="cyan"/>
        </w:rPr>
        <w:t>”</w:t>
      </w:r>
      <w:r w:rsidR="00DD39A3" w:rsidRPr="007C1C21">
        <w:rPr>
          <w:rFonts w:eastAsia="Times New Roman" w:cstheme="minorHAnsi"/>
          <w:color w:val="000000"/>
          <w:highlight w:val="cyan"/>
        </w:rPr>
        <w:t xml:space="preserve"> in the </w:t>
      </w:r>
      <w:r w:rsidR="00AB61C1" w:rsidRPr="007C1C21">
        <w:rPr>
          <w:rFonts w:eastAsia="Times New Roman" w:cstheme="minorHAnsi"/>
          <w:color w:val="000000"/>
          <w:highlight w:val="cyan"/>
        </w:rPr>
        <w:t xml:space="preserve">Protocol </w:t>
      </w:r>
      <w:r w:rsidR="00DD39A3" w:rsidRPr="007C1C21">
        <w:rPr>
          <w:rFonts w:eastAsia="Times New Roman" w:cstheme="minorHAnsi"/>
          <w:color w:val="000000"/>
          <w:highlight w:val="cyan"/>
        </w:rPr>
        <w:t xml:space="preserve">section </w:t>
      </w:r>
      <w:r w:rsidR="00F24BBA" w:rsidRPr="007C1C21">
        <w:rPr>
          <w:rFonts w:eastAsia="Times New Roman" w:cstheme="minorHAnsi"/>
          <w:color w:val="000000"/>
          <w:highlight w:val="cyan"/>
        </w:rPr>
        <w:t>that outlines</w:t>
      </w:r>
      <w:r w:rsidR="00DD39A3" w:rsidRPr="007C1C21">
        <w:rPr>
          <w:rFonts w:eastAsia="Times New Roman" w:cstheme="minorHAnsi"/>
          <w:color w:val="000000"/>
          <w:highlight w:val="cyan"/>
        </w:rPr>
        <w:t xml:space="preserve"> the number of plates required if there are 5 droplets/plate and if there are </w:t>
      </w:r>
      <w:r w:rsidR="00CA6662" w:rsidRPr="007C1C21">
        <w:rPr>
          <w:rFonts w:eastAsia="Times New Roman" w:cstheme="minorHAnsi"/>
          <w:color w:val="000000"/>
          <w:highlight w:val="cyan"/>
        </w:rPr>
        <w:t>7 droplets/plate</w:t>
      </w:r>
      <w:r w:rsidR="00CA6662" w:rsidRPr="007C1C21">
        <w:rPr>
          <w:rFonts w:eastAsia="Times New Roman" w:cstheme="minorHAnsi"/>
          <w:b/>
          <w:bCs/>
          <w:color w:val="000000"/>
          <w:highlight w:val="cyan"/>
        </w:rPr>
        <w:t xml:space="preserve"> </w:t>
      </w:r>
      <w:r w:rsidR="006543BD" w:rsidRPr="007C1C21">
        <w:rPr>
          <w:rFonts w:eastAsia="Times New Roman" w:cstheme="minorHAnsi"/>
          <w:color w:val="000000"/>
          <w:highlight w:val="cyan"/>
        </w:rPr>
        <w:t>(</w:t>
      </w:r>
      <w:r w:rsidR="006543BD" w:rsidRPr="007C1C21">
        <w:rPr>
          <w:rFonts w:eastAsia="Times New Roman" w:cstheme="minorHAnsi"/>
          <w:b/>
          <w:bCs/>
          <w:color w:val="000000"/>
          <w:highlight w:val="cyan"/>
        </w:rPr>
        <w:t>lines 1</w:t>
      </w:r>
      <w:r w:rsidR="00CD1434" w:rsidRPr="007C1C21">
        <w:rPr>
          <w:rFonts w:eastAsia="Times New Roman" w:cstheme="minorHAnsi"/>
          <w:b/>
          <w:bCs/>
          <w:color w:val="000000"/>
          <w:highlight w:val="cyan"/>
        </w:rPr>
        <w:t>6</w:t>
      </w:r>
      <w:r w:rsidR="007C1C21" w:rsidRPr="007C1C21">
        <w:rPr>
          <w:rFonts w:eastAsia="Times New Roman" w:cstheme="minorHAnsi"/>
          <w:b/>
          <w:bCs/>
          <w:color w:val="000000"/>
          <w:highlight w:val="cyan"/>
        </w:rPr>
        <w:t>9</w:t>
      </w:r>
      <w:r w:rsidR="006543BD" w:rsidRPr="007C1C21">
        <w:rPr>
          <w:rFonts w:eastAsia="Times New Roman" w:cstheme="minorHAnsi"/>
          <w:color w:val="000000"/>
          <w:highlight w:val="cyan"/>
        </w:rPr>
        <w:t>).</w:t>
      </w:r>
    </w:p>
    <w:p w14:paraId="7F06C117" w14:textId="7FE950F0" w:rsidR="005E1663" w:rsidRPr="00135581" w:rsidRDefault="006024DC" w:rsidP="00CC4515">
      <w:pPr>
        <w:pStyle w:val="ListParagraph"/>
        <w:widowControl w:val="0"/>
        <w:adjustRightInd w:val="0"/>
        <w:spacing w:after="240"/>
        <w:ind w:left="360"/>
        <w:contextualSpacing w:val="0"/>
        <w:jc w:val="both"/>
        <w:rPr>
          <w:rFonts w:eastAsia="Times New Roman" w:cstheme="minorHAnsi"/>
          <w:color w:val="000000"/>
        </w:rPr>
      </w:pPr>
      <w:r w:rsidRPr="00135581">
        <w:rPr>
          <w:rFonts w:eastAsia="Times New Roman" w:cstheme="minorHAnsi"/>
          <w:color w:val="000000"/>
        </w:rPr>
        <w:t>Line 174 - If there are 10 plates and bacteria from each plate is resuspended with 1.5 ml LB, then the final volume is about (1.5 X 10) + 5 = 20 ml?</w:t>
      </w:r>
      <w:r w:rsidR="000B608D" w:rsidRPr="00135581">
        <w:rPr>
          <w:rFonts w:eastAsia="Times New Roman" w:cstheme="minorHAnsi"/>
          <w:color w:val="000000"/>
        </w:rPr>
        <w:t xml:space="preserve"> </w:t>
      </w:r>
      <w:bookmarkStart w:id="0" w:name="_GoBack"/>
      <w:bookmarkEnd w:id="0"/>
      <w:r w:rsidR="000B608D" w:rsidRPr="00C316BE">
        <w:rPr>
          <w:rFonts w:eastAsia="Times New Roman" w:cstheme="minorHAnsi"/>
          <w:color w:val="000000"/>
          <w:highlight w:val="cyan"/>
        </w:rPr>
        <w:t xml:space="preserve">We thank the reviewer for their </w:t>
      </w:r>
      <w:r w:rsidR="007C1C21" w:rsidRPr="00C316BE">
        <w:rPr>
          <w:rFonts w:eastAsia="Times New Roman" w:cstheme="minorHAnsi"/>
          <w:color w:val="000000"/>
          <w:highlight w:val="cyan"/>
        </w:rPr>
        <w:t>question</w:t>
      </w:r>
      <w:r w:rsidR="000B608D" w:rsidRPr="00C316BE">
        <w:rPr>
          <w:rFonts w:eastAsia="Times New Roman" w:cstheme="minorHAnsi"/>
          <w:color w:val="000000"/>
          <w:highlight w:val="cyan"/>
        </w:rPr>
        <w:t xml:space="preserve">. </w:t>
      </w:r>
      <w:r w:rsidR="00E21D82" w:rsidRPr="00C316BE">
        <w:rPr>
          <w:rFonts w:eastAsia="Times New Roman" w:cstheme="minorHAnsi"/>
          <w:color w:val="000000"/>
          <w:highlight w:val="cyan"/>
        </w:rPr>
        <w:t xml:space="preserve">The authors have included a </w:t>
      </w:r>
      <w:r w:rsidR="00E21D82" w:rsidRPr="00C316BE">
        <w:rPr>
          <w:rFonts w:eastAsia="Times New Roman" w:cstheme="minorHAnsi" w:hint="eastAsia"/>
          <w:color w:val="000000"/>
          <w:highlight w:val="cyan"/>
        </w:rPr>
        <w:t>“</w:t>
      </w:r>
      <w:r w:rsidR="00E21D82" w:rsidRPr="00C316BE">
        <w:rPr>
          <w:rFonts w:eastAsia="Times New Roman" w:cstheme="minorHAnsi"/>
          <w:b/>
          <w:bCs/>
          <w:color w:val="000000"/>
          <w:highlight w:val="cyan"/>
        </w:rPr>
        <w:t>NOTE</w:t>
      </w:r>
      <w:r w:rsidR="00E21D82" w:rsidRPr="00C316BE">
        <w:rPr>
          <w:rFonts w:eastAsia="Times New Roman" w:cstheme="minorHAnsi" w:hint="eastAsia"/>
          <w:color w:val="000000"/>
          <w:highlight w:val="cyan"/>
        </w:rPr>
        <w:t>”</w:t>
      </w:r>
      <w:r w:rsidR="00E21D82" w:rsidRPr="00C316BE">
        <w:rPr>
          <w:rFonts w:eastAsia="Times New Roman" w:cstheme="minorHAnsi"/>
          <w:color w:val="000000"/>
          <w:highlight w:val="cyan"/>
        </w:rPr>
        <w:t xml:space="preserve"> in the Protocol section</w:t>
      </w:r>
      <w:r w:rsidR="000B608D" w:rsidRPr="00C316BE">
        <w:rPr>
          <w:rFonts w:eastAsia="Times New Roman" w:cstheme="minorHAnsi"/>
          <w:color w:val="000000"/>
          <w:highlight w:val="cyan"/>
        </w:rPr>
        <w:t xml:space="preserve"> </w:t>
      </w:r>
      <w:r w:rsidR="00E21D82" w:rsidRPr="00C316BE">
        <w:rPr>
          <w:rFonts w:eastAsia="Times New Roman" w:cstheme="minorHAnsi"/>
          <w:color w:val="000000"/>
          <w:highlight w:val="cyan"/>
        </w:rPr>
        <w:t>clarifying that the total final volume is 20 mL for this step (</w:t>
      </w:r>
      <w:r w:rsidR="00E21D82" w:rsidRPr="00C316BE">
        <w:rPr>
          <w:rFonts w:eastAsia="Times New Roman" w:cstheme="minorHAnsi"/>
          <w:b/>
          <w:bCs/>
          <w:color w:val="000000"/>
          <w:highlight w:val="cyan"/>
        </w:rPr>
        <w:t>line</w:t>
      </w:r>
      <w:r w:rsidR="00E21D82" w:rsidRPr="00C316BE">
        <w:rPr>
          <w:rFonts w:eastAsia="Times New Roman" w:cstheme="minorHAnsi"/>
          <w:color w:val="000000"/>
          <w:highlight w:val="cyan"/>
        </w:rPr>
        <w:t xml:space="preserve"> </w:t>
      </w:r>
      <w:r w:rsidR="00E21D82" w:rsidRPr="00C316BE">
        <w:rPr>
          <w:rFonts w:eastAsia="Times New Roman" w:cstheme="minorHAnsi"/>
          <w:b/>
          <w:bCs/>
          <w:color w:val="000000"/>
          <w:highlight w:val="cyan"/>
        </w:rPr>
        <w:t>1</w:t>
      </w:r>
      <w:r w:rsidR="003A5B07" w:rsidRPr="00C316BE">
        <w:rPr>
          <w:rFonts w:eastAsia="Times New Roman" w:cstheme="minorHAnsi"/>
          <w:b/>
          <w:bCs/>
          <w:color w:val="000000"/>
          <w:highlight w:val="cyan"/>
        </w:rPr>
        <w:t>7</w:t>
      </w:r>
      <w:r w:rsidR="007C1C21" w:rsidRPr="00C316BE">
        <w:rPr>
          <w:rFonts w:eastAsia="Times New Roman" w:cstheme="minorHAnsi"/>
          <w:b/>
          <w:bCs/>
          <w:color w:val="000000"/>
          <w:highlight w:val="cyan"/>
        </w:rPr>
        <w:t>6</w:t>
      </w:r>
      <w:r w:rsidR="00E21D82" w:rsidRPr="00C316BE">
        <w:rPr>
          <w:rFonts w:eastAsia="Times New Roman" w:cstheme="minorHAnsi"/>
          <w:color w:val="000000"/>
          <w:highlight w:val="cyan"/>
        </w:rPr>
        <w:t>).</w:t>
      </w:r>
      <w:r w:rsidR="00E21D82" w:rsidRPr="00135581">
        <w:rPr>
          <w:rFonts w:eastAsia="Times New Roman" w:cstheme="minorHAnsi"/>
          <w:color w:val="000000"/>
        </w:rPr>
        <w:t xml:space="preserve"> </w:t>
      </w:r>
    </w:p>
    <w:p w14:paraId="15CCF590" w14:textId="2317B6F8" w:rsidR="005E1663" w:rsidRPr="00135581" w:rsidRDefault="006024DC" w:rsidP="00CC4515">
      <w:pPr>
        <w:pStyle w:val="ListParagraph"/>
        <w:widowControl w:val="0"/>
        <w:adjustRightInd w:val="0"/>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t>Line 185 - It says "pellet matings." If all the plates were combined, it should be singular, "mating."</w:t>
      </w:r>
      <w:r w:rsidR="004A0D39" w:rsidRPr="00135581">
        <w:rPr>
          <w:rFonts w:eastAsia="Times New Roman" w:cstheme="minorHAnsi"/>
          <w:color w:val="000000"/>
        </w:rPr>
        <w:t xml:space="preserve"> </w:t>
      </w:r>
      <w:r w:rsidR="007C1C21">
        <w:rPr>
          <w:rFonts w:eastAsia="Times New Roman" w:cstheme="minorHAnsi"/>
          <w:color w:val="000000"/>
        </w:rPr>
        <w:t xml:space="preserve"> </w:t>
      </w:r>
      <w:r w:rsidR="004A0D39" w:rsidRPr="007C1C21">
        <w:rPr>
          <w:rFonts w:eastAsia="Times New Roman" w:cstheme="minorHAnsi"/>
          <w:color w:val="000000"/>
          <w:highlight w:val="cyan"/>
        </w:rPr>
        <w:t>We thank the author for pointing out th</w:t>
      </w:r>
      <w:r w:rsidR="007C1C21" w:rsidRPr="007C1C21">
        <w:rPr>
          <w:rFonts w:eastAsia="Times New Roman" w:cstheme="minorHAnsi"/>
          <w:color w:val="000000"/>
          <w:highlight w:val="cyan"/>
        </w:rPr>
        <w:t>e</w:t>
      </w:r>
      <w:r w:rsidR="004A0D39" w:rsidRPr="007C1C21">
        <w:rPr>
          <w:rFonts w:eastAsia="Times New Roman" w:cstheme="minorHAnsi"/>
          <w:color w:val="000000"/>
          <w:highlight w:val="cyan"/>
        </w:rPr>
        <w:t xml:space="preserve"> inconsistency. The text was corrected to</w:t>
      </w:r>
      <w:r w:rsidR="00085BA4" w:rsidRPr="007C1C21">
        <w:rPr>
          <w:rFonts w:eastAsia="Times New Roman" w:cstheme="minorHAnsi"/>
          <w:color w:val="000000"/>
          <w:highlight w:val="cyan"/>
        </w:rPr>
        <w:t xml:space="preserve"> the singular form,</w:t>
      </w:r>
      <w:r w:rsidR="004A0D39" w:rsidRPr="007C1C21">
        <w:rPr>
          <w:rFonts w:eastAsia="Times New Roman" w:cstheme="minorHAnsi"/>
          <w:color w:val="000000"/>
          <w:highlight w:val="cyan"/>
        </w:rPr>
        <w:t xml:space="preserve"> </w:t>
      </w:r>
      <w:r w:rsidR="004A0D39" w:rsidRPr="007C1C21">
        <w:rPr>
          <w:rFonts w:eastAsia="Times New Roman" w:cstheme="minorHAnsi" w:hint="eastAsia"/>
          <w:color w:val="000000"/>
          <w:highlight w:val="cyan"/>
        </w:rPr>
        <w:t>“</w:t>
      </w:r>
      <w:r w:rsidR="004A0D39" w:rsidRPr="007C1C21">
        <w:rPr>
          <w:rFonts w:eastAsia="Times New Roman" w:cstheme="minorHAnsi"/>
          <w:color w:val="000000"/>
          <w:highlight w:val="cyan"/>
        </w:rPr>
        <w:t>mating</w:t>
      </w:r>
      <w:r w:rsidR="004A0D39" w:rsidRPr="007C1C21">
        <w:rPr>
          <w:rFonts w:eastAsia="Times New Roman" w:cstheme="minorHAnsi" w:hint="eastAsia"/>
          <w:color w:val="000000"/>
          <w:highlight w:val="cyan"/>
        </w:rPr>
        <w:t>”</w:t>
      </w:r>
      <w:r w:rsidR="004A0D39" w:rsidRPr="007C1C21">
        <w:rPr>
          <w:rFonts w:eastAsia="Times New Roman" w:cstheme="minorHAnsi"/>
          <w:color w:val="000000"/>
          <w:highlight w:val="cyan"/>
        </w:rPr>
        <w:t xml:space="preserve"> (</w:t>
      </w:r>
      <w:r w:rsidR="004A0D39" w:rsidRPr="007C1C21">
        <w:rPr>
          <w:rFonts w:eastAsia="Times New Roman" w:cstheme="minorHAnsi"/>
          <w:b/>
          <w:bCs/>
          <w:color w:val="000000"/>
          <w:highlight w:val="cyan"/>
        </w:rPr>
        <w:t>lines</w:t>
      </w:r>
      <w:r w:rsidR="004A0D39" w:rsidRPr="007C1C21">
        <w:rPr>
          <w:rFonts w:eastAsia="Times New Roman" w:cstheme="minorHAnsi"/>
          <w:color w:val="000000"/>
          <w:highlight w:val="cyan"/>
        </w:rPr>
        <w:t xml:space="preserve"> </w:t>
      </w:r>
      <w:r w:rsidR="004A0D39" w:rsidRPr="007C1C21">
        <w:rPr>
          <w:rFonts w:eastAsia="Times New Roman" w:cstheme="minorHAnsi"/>
          <w:b/>
          <w:bCs/>
          <w:color w:val="000000"/>
          <w:highlight w:val="cyan"/>
        </w:rPr>
        <w:t>1</w:t>
      </w:r>
      <w:r w:rsidR="003A5B07" w:rsidRPr="007C1C21">
        <w:rPr>
          <w:rFonts w:eastAsia="Times New Roman" w:cstheme="minorHAnsi"/>
          <w:b/>
          <w:bCs/>
          <w:color w:val="000000"/>
          <w:highlight w:val="cyan"/>
        </w:rPr>
        <w:t>7</w:t>
      </w:r>
      <w:r w:rsidR="007C1C21" w:rsidRPr="007C1C21">
        <w:rPr>
          <w:rFonts w:eastAsia="Times New Roman" w:cstheme="minorHAnsi"/>
          <w:b/>
          <w:bCs/>
          <w:color w:val="000000"/>
          <w:highlight w:val="cyan"/>
        </w:rPr>
        <w:t>8</w:t>
      </w:r>
      <w:r w:rsidR="004A0D39" w:rsidRPr="007C1C21">
        <w:rPr>
          <w:rFonts w:eastAsia="Times New Roman" w:cstheme="minorHAnsi"/>
          <w:b/>
          <w:bCs/>
          <w:color w:val="000000"/>
          <w:highlight w:val="cyan"/>
        </w:rPr>
        <w:t>, 1</w:t>
      </w:r>
      <w:r w:rsidR="003A5B07" w:rsidRPr="007C1C21">
        <w:rPr>
          <w:rFonts w:eastAsia="Times New Roman" w:cstheme="minorHAnsi"/>
          <w:b/>
          <w:bCs/>
          <w:color w:val="000000"/>
          <w:highlight w:val="cyan"/>
        </w:rPr>
        <w:t>8</w:t>
      </w:r>
      <w:r w:rsidR="007C1C21" w:rsidRPr="007C1C21">
        <w:rPr>
          <w:rFonts w:eastAsia="Times New Roman" w:cstheme="minorHAnsi"/>
          <w:b/>
          <w:bCs/>
          <w:color w:val="000000"/>
          <w:highlight w:val="cyan"/>
        </w:rPr>
        <w:t>0</w:t>
      </w:r>
      <w:r w:rsidR="004A0D39" w:rsidRPr="007C1C21">
        <w:rPr>
          <w:rFonts w:eastAsia="Times New Roman" w:cstheme="minorHAnsi"/>
          <w:color w:val="000000"/>
          <w:highlight w:val="cyan"/>
        </w:rPr>
        <w:t>).</w:t>
      </w:r>
    </w:p>
    <w:p w14:paraId="48634EA1" w14:textId="417EE2DC" w:rsidR="005E1663" w:rsidRPr="00135581" w:rsidRDefault="006024DC" w:rsidP="00CC4515">
      <w:pPr>
        <w:pStyle w:val="ListParagraph"/>
        <w:widowControl w:val="0"/>
        <w:adjustRightInd w:val="0"/>
        <w:spacing w:after="240"/>
        <w:ind w:left="360"/>
        <w:contextualSpacing w:val="0"/>
        <w:jc w:val="both"/>
        <w:rPr>
          <w:rFonts w:eastAsia="Times New Roman" w:cstheme="minorHAnsi"/>
          <w:b/>
          <w:bCs/>
          <w:color w:val="000000"/>
        </w:rPr>
      </w:pPr>
      <w:r w:rsidRPr="00135581">
        <w:rPr>
          <w:rFonts w:eastAsia="Times New Roman" w:cstheme="minorHAnsi"/>
          <w:color w:val="000000"/>
        </w:rPr>
        <w:t>Line 236 - Should "beads" be "rod?" Will this require 400,000/13,333 = 30 plates?</w:t>
      </w:r>
      <w:r w:rsidR="00C622C1" w:rsidRPr="00135581">
        <w:rPr>
          <w:rFonts w:eastAsia="Times New Roman" w:cstheme="minorHAnsi"/>
          <w:color w:val="000000"/>
        </w:rPr>
        <w:t xml:space="preserve"> </w:t>
      </w:r>
      <w:r w:rsidR="00C622C1" w:rsidRPr="007C1C21">
        <w:rPr>
          <w:rFonts w:eastAsia="Times New Roman" w:cstheme="minorHAnsi"/>
          <w:color w:val="000000"/>
          <w:highlight w:val="cyan"/>
        </w:rPr>
        <w:t xml:space="preserve">We thank the reviewer for their question and for pointing out the miscalculation in the number of plates </w:t>
      </w:r>
      <w:r w:rsidR="00C622C1" w:rsidRPr="007C1C21">
        <w:rPr>
          <w:rFonts w:eastAsia="Times New Roman" w:cstheme="minorHAnsi"/>
          <w:color w:val="000000"/>
          <w:highlight w:val="cyan"/>
        </w:rPr>
        <w:lastRenderedPageBreak/>
        <w:t xml:space="preserve">required for this step. The authors have corrected the number of plates required for this step of the protocol to </w:t>
      </w:r>
      <w:r w:rsidR="00C622C1" w:rsidRPr="007C1C21">
        <w:rPr>
          <w:rFonts w:eastAsia="Times New Roman" w:cstheme="minorHAnsi" w:hint="eastAsia"/>
          <w:color w:val="000000"/>
          <w:highlight w:val="cyan"/>
        </w:rPr>
        <w:t>“</w:t>
      </w:r>
      <w:r w:rsidR="00C622C1" w:rsidRPr="007C1C21">
        <w:rPr>
          <w:rFonts w:eastAsia="Times New Roman" w:cstheme="minorHAnsi"/>
          <w:color w:val="000000"/>
          <w:highlight w:val="cyan"/>
        </w:rPr>
        <w:t>30</w:t>
      </w:r>
      <w:r w:rsidR="00C622C1" w:rsidRPr="007C1C21">
        <w:rPr>
          <w:rFonts w:eastAsia="Times New Roman" w:cstheme="minorHAnsi" w:hint="eastAsia"/>
          <w:color w:val="000000"/>
          <w:highlight w:val="cyan"/>
        </w:rPr>
        <w:t>”</w:t>
      </w:r>
      <w:r w:rsidR="00C622C1" w:rsidRPr="007C1C21">
        <w:rPr>
          <w:rFonts w:eastAsia="Times New Roman" w:cstheme="minorHAnsi"/>
          <w:color w:val="000000"/>
          <w:highlight w:val="cyan"/>
        </w:rPr>
        <w:t xml:space="preserve"> (</w:t>
      </w:r>
      <w:r w:rsidR="00C622C1" w:rsidRPr="007C1C21">
        <w:rPr>
          <w:rFonts w:eastAsia="Times New Roman" w:cstheme="minorHAnsi"/>
          <w:b/>
          <w:bCs/>
          <w:color w:val="000000"/>
          <w:highlight w:val="cyan"/>
        </w:rPr>
        <w:t>line</w:t>
      </w:r>
      <w:r w:rsidR="00C622C1" w:rsidRPr="007C1C21">
        <w:rPr>
          <w:rFonts w:eastAsia="Times New Roman" w:cstheme="minorHAnsi"/>
          <w:color w:val="000000"/>
          <w:highlight w:val="cyan"/>
        </w:rPr>
        <w:t xml:space="preserve"> </w:t>
      </w:r>
      <w:r w:rsidR="00C622C1" w:rsidRPr="007C1C21">
        <w:rPr>
          <w:rFonts w:eastAsia="Times New Roman" w:cstheme="minorHAnsi"/>
          <w:b/>
          <w:bCs/>
          <w:color w:val="000000"/>
          <w:highlight w:val="cyan"/>
        </w:rPr>
        <w:t>2</w:t>
      </w:r>
      <w:r w:rsidR="003A5B07" w:rsidRPr="007C1C21">
        <w:rPr>
          <w:rFonts w:eastAsia="Times New Roman" w:cstheme="minorHAnsi"/>
          <w:b/>
          <w:bCs/>
          <w:color w:val="000000"/>
          <w:highlight w:val="cyan"/>
        </w:rPr>
        <w:t>1</w:t>
      </w:r>
      <w:r w:rsidR="007C1C21" w:rsidRPr="007C1C21">
        <w:rPr>
          <w:rFonts w:eastAsia="Times New Roman" w:cstheme="minorHAnsi"/>
          <w:b/>
          <w:bCs/>
          <w:color w:val="000000"/>
          <w:highlight w:val="cyan"/>
        </w:rPr>
        <w:t>4</w:t>
      </w:r>
      <w:r w:rsidR="00C622C1" w:rsidRPr="007C1C21">
        <w:rPr>
          <w:rFonts w:eastAsia="Times New Roman" w:cstheme="minorHAnsi"/>
          <w:color w:val="000000"/>
          <w:highlight w:val="cyan"/>
        </w:rPr>
        <w:t xml:space="preserve">) and added a </w:t>
      </w:r>
      <w:r w:rsidR="00C622C1" w:rsidRPr="007C1C21">
        <w:rPr>
          <w:rFonts w:eastAsia="Times New Roman" w:cstheme="minorHAnsi" w:hint="eastAsia"/>
          <w:color w:val="000000"/>
          <w:highlight w:val="cyan"/>
        </w:rPr>
        <w:t>“</w:t>
      </w:r>
      <w:r w:rsidR="00C622C1" w:rsidRPr="007C1C21">
        <w:rPr>
          <w:rFonts w:eastAsia="Times New Roman" w:cstheme="minorHAnsi"/>
          <w:b/>
          <w:bCs/>
          <w:color w:val="000000"/>
          <w:highlight w:val="cyan"/>
        </w:rPr>
        <w:t>NOTE</w:t>
      </w:r>
      <w:r w:rsidR="00C622C1" w:rsidRPr="007C1C21">
        <w:rPr>
          <w:rFonts w:eastAsia="Times New Roman" w:cstheme="minorHAnsi" w:hint="eastAsia"/>
          <w:color w:val="000000"/>
          <w:highlight w:val="cyan"/>
        </w:rPr>
        <w:t>”</w:t>
      </w:r>
      <w:r w:rsidR="00C622C1" w:rsidRPr="007C1C21">
        <w:rPr>
          <w:rFonts w:eastAsia="Times New Roman" w:cstheme="minorHAnsi"/>
          <w:color w:val="000000"/>
          <w:highlight w:val="cyan"/>
        </w:rPr>
        <w:t xml:space="preserve"> in the Protocol section to address the use of beads versus rods (</w:t>
      </w:r>
      <w:r w:rsidR="00C622C1" w:rsidRPr="007C1C21">
        <w:rPr>
          <w:rFonts w:eastAsia="Times New Roman" w:cstheme="minorHAnsi"/>
          <w:b/>
          <w:bCs/>
          <w:color w:val="000000"/>
          <w:highlight w:val="cyan"/>
        </w:rPr>
        <w:t>lines</w:t>
      </w:r>
      <w:r w:rsidR="00C622C1" w:rsidRPr="007C1C21">
        <w:rPr>
          <w:rFonts w:eastAsia="Times New Roman" w:cstheme="minorHAnsi"/>
          <w:color w:val="000000"/>
          <w:highlight w:val="cyan"/>
        </w:rPr>
        <w:t xml:space="preserve"> </w:t>
      </w:r>
      <w:r w:rsidR="00C622C1" w:rsidRPr="007C1C21">
        <w:rPr>
          <w:rFonts w:eastAsia="Times New Roman" w:cstheme="minorHAnsi"/>
          <w:b/>
          <w:bCs/>
          <w:color w:val="000000"/>
          <w:highlight w:val="cyan"/>
        </w:rPr>
        <w:t>2</w:t>
      </w:r>
      <w:r w:rsidR="003A5B07" w:rsidRPr="007C1C21">
        <w:rPr>
          <w:rFonts w:eastAsia="Times New Roman" w:cstheme="minorHAnsi"/>
          <w:b/>
          <w:bCs/>
          <w:color w:val="000000"/>
          <w:highlight w:val="cyan"/>
        </w:rPr>
        <w:t>15</w:t>
      </w:r>
      <w:r w:rsidR="00C622C1" w:rsidRPr="007C1C21">
        <w:rPr>
          <w:rFonts w:eastAsia="Times New Roman" w:cstheme="minorHAnsi"/>
          <w:b/>
          <w:bCs/>
          <w:color w:val="000000"/>
          <w:highlight w:val="cyan"/>
        </w:rPr>
        <w:t xml:space="preserve"> </w:t>
      </w:r>
      <w:r w:rsidR="00C622C1" w:rsidRPr="007C1C21">
        <w:rPr>
          <w:rFonts w:eastAsia="Times New Roman" w:cstheme="minorHAnsi" w:hint="eastAsia"/>
          <w:b/>
          <w:bCs/>
          <w:color w:val="000000"/>
          <w:highlight w:val="cyan"/>
        </w:rPr>
        <w:t>–</w:t>
      </w:r>
      <w:r w:rsidR="00C622C1" w:rsidRPr="007C1C21">
        <w:rPr>
          <w:rFonts w:eastAsia="Times New Roman" w:cstheme="minorHAnsi"/>
          <w:b/>
          <w:bCs/>
          <w:color w:val="000000"/>
          <w:highlight w:val="cyan"/>
        </w:rPr>
        <w:t xml:space="preserve"> 2</w:t>
      </w:r>
      <w:r w:rsidR="003A5B07" w:rsidRPr="007C1C21">
        <w:rPr>
          <w:rFonts w:eastAsia="Times New Roman" w:cstheme="minorHAnsi"/>
          <w:b/>
          <w:bCs/>
          <w:color w:val="000000"/>
          <w:highlight w:val="cyan"/>
        </w:rPr>
        <w:t>16</w:t>
      </w:r>
      <w:r w:rsidR="00C622C1" w:rsidRPr="007C1C21">
        <w:rPr>
          <w:rFonts w:eastAsia="Times New Roman" w:cstheme="minorHAnsi"/>
          <w:color w:val="000000"/>
          <w:highlight w:val="cyan"/>
        </w:rPr>
        <w:t>).</w:t>
      </w:r>
      <w:r w:rsidR="00C622C1" w:rsidRPr="00135581">
        <w:rPr>
          <w:rFonts w:eastAsia="Times New Roman" w:cstheme="minorHAnsi"/>
          <w:b/>
          <w:bCs/>
          <w:color w:val="000000"/>
        </w:rPr>
        <w:t xml:space="preserve"> </w:t>
      </w:r>
    </w:p>
    <w:p w14:paraId="4F32212B" w14:textId="4A633AF7" w:rsidR="005E1663" w:rsidRPr="00135581" w:rsidRDefault="006024DC" w:rsidP="00CC4515">
      <w:pPr>
        <w:pStyle w:val="ListParagraph"/>
        <w:widowControl w:val="0"/>
        <w:adjustRightInd w:val="0"/>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t>Line 240 - You can refreeze the mating? A. baumannii can withstand freezing and thawing but E. coli and many other bacteria cannot. This should be noted for novices because several of my grad students have had problems reviving their frozen stock cultures. It is always because they did not know that thawing and refreezing kills most frozen stock cultures.</w:t>
      </w:r>
      <w:r w:rsidR="00095FF2" w:rsidRPr="00135581">
        <w:rPr>
          <w:rFonts w:eastAsia="Times New Roman" w:cstheme="minorHAnsi"/>
          <w:color w:val="000000"/>
        </w:rPr>
        <w:t xml:space="preserve"> </w:t>
      </w:r>
      <w:r w:rsidR="00095FF2" w:rsidRPr="00052944">
        <w:rPr>
          <w:rFonts w:eastAsia="Times New Roman" w:cstheme="minorHAnsi"/>
          <w:color w:val="000000"/>
          <w:highlight w:val="cyan"/>
        </w:rPr>
        <w:t xml:space="preserve">We thank the reviewer for their important comment and critique. We have </w:t>
      </w:r>
      <w:r w:rsidR="00AB600E" w:rsidRPr="00052944">
        <w:rPr>
          <w:rFonts w:eastAsia="Times New Roman" w:cstheme="minorHAnsi"/>
          <w:color w:val="000000"/>
          <w:highlight w:val="cyan"/>
        </w:rPr>
        <w:t>modified</w:t>
      </w:r>
      <w:r w:rsidR="00095FF2" w:rsidRPr="00052944">
        <w:rPr>
          <w:rFonts w:eastAsia="Times New Roman" w:cstheme="minorHAnsi"/>
          <w:color w:val="000000"/>
          <w:highlight w:val="cyan"/>
        </w:rPr>
        <w:t xml:space="preserve"> </w:t>
      </w:r>
      <w:r w:rsidR="00AB600E" w:rsidRPr="00052944">
        <w:rPr>
          <w:rFonts w:eastAsia="Times New Roman" w:cstheme="minorHAnsi"/>
          <w:color w:val="000000"/>
          <w:highlight w:val="cyan"/>
        </w:rPr>
        <w:t>the Protocol section instructing the reader to initially freeze the mating in 1 mL aliquots (</w:t>
      </w:r>
      <w:r w:rsidR="00AB600E" w:rsidRPr="00052944">
        <w:rPr>
          <w:rFonts w:eastAsia="Times New Roman" w:cstheme="minorHAnsi"/>
          <w:b/>
          <w:bCs/>
          <w:color w:val="000000"/>
          <w:highlight w:val="cyan"/>
        </w:rPr>
        <w:t>line</w:t>
      </w:r>
      <w:r w:rsidR="00AB600E" w:rsidRPr="00052944">
        <w:rPr>
          <w:rFonts w:eastAsia="Times New Roman" w:cstheme="minorHAnsi"/>
          <w:color w:val="000000"/>
          <w:highlight w:val="cyan"/>
        </w:rPr>
        <w:t xml:space="preserve"> </w:t>
      </w:r>
      <w:r w:rsidR="00AB600E" w:rsidRPr="00052944">
        <w:rPr>
          <w:rFonts w:eastAsia="Times New Roman" w:cstheme="minorHAnsi"/>
          <w:b/>
          <w:bCs/>
          <w:color w:val="000000"/>
          <w:highlight w:val="cyan"/>
        </w:rPr>
        <w:t>1</w:t>
      </w:r>
      <w:r w:rsidR="007C1C21" w:rsidRPr="00052944">
        <w:rPr>
          <w:rFonts w:eastAsia="Times New Roman" w:cstheme="minorHAnsi"/>
          <w:b/>
          <w:bCs/>
          <w:color w:val="000000"/>
          <w:highlight w:val="cyan"/>
        </w:rPr>
        <w:t>90</w:t>
      </w:r>
      <w:r w:rsidR="00AB600E" w:rsidRPr="00052944">
        <w:rPr>
          <w:rFonts w:eastAsia="Times New Roman" w:cstheme="minorHAnsi"/>
          <w:color w:val="000000"/>
          <w:highlight w:val="cyan"/>
        </w:rPr>
        <w:t xml:space="preserve">), then to thaw just one aliquot of the frozen mating for </w:t>
      </w:r>
      <w:r w:rsidR="00055DFC" w:rsidRPr="00052944">
        <w:rPr>
          <w:rFonts w:eastAsia="Times New Roman" w:cstheme="minorHAnsi"/>
          <w:color w:val="000000"/>
          <w:highlight w:val="cyan"/>
        </w:rPr>
        <w:t>generating</w:t>
      </w:r>
      <w:r w:rsidR="00AB600E" w:rsidRPr="00052944">
        <w:rPr>
          <w:rFonts w:eastAsia="Times New Roman" w:cstheme="minorHAnsi"/>
          <w:color w:val="000000"/>
          <w:highlight w:val="cyan"/>
        </w:rPr>
        <w:t xml:space="preserve"> the final bacterial mutant library (</w:t>
      </w:r>
      <w:r w:rsidR="00AB600E" w:rsidRPr="00052944">
        <w:rPr>
          <w:rFonts w:eastAsia="Times New Roman" w:cstheme="minorHAnsi"/>
          <w:b/>
          <w:bCs/>
          <w:color w:val="000000"/>
          <w:highlight w:val="cyan"/>
        </w:rPr>
        <w:t>line</w:t>
      </w:r>
      <w:r w:rsidR="00AB600E" w:rsidRPr="00052944">
        <w:rPr>
          <w:rFonts w:eastAsia="Times New Roman" w:cstheme="minorHAnsi"/>
          <w:color w:val="000000"/>
          <w:highlight w:val="cyan"/>
        </w:rPr>
        <w:t xml:space="preserve"> </w:t>
      </w:r>
      <w:r w:rsidR="00AB600E" w:rsidRPr="00052944">
        <w:rPr>
          <w:rFonts w:eastAsia="Times New Roman" w:cstheme="minorHAnsi"/>
          <w:b/>
          <w:bCs/>
          <w:color w:val="000000"/>
          <w:highlight w:val="cyan"/>
        </w:rPr>
        <w:t>2</w:t>
      </w:r>
      <w:r w:rsidR="009B785D" w:rsidRPr="00052944">
        <w:rPr>
          <w:rFonts w:eastAsia="Times New Roman" w:cstheme="minorHAnsi"/>
          <w:b/>
          <w:bCs/>
          <w:color w:val="000000"/>
          <w:highlight w:val="cyan"/>
        </w:rPr>
        <w:t>0</w:t>
      </w:r>
      <w:r w:rsidR="007C1C21" w:rsidRPr="00052944">
        <w:rPr>
          <w:rFonts w:eastAsia="Times New Roman" w:cstheme="minorHAnsi"/>
          <w:b/>
          <w:bCs/>
          <w:color w:val="000000"/>
          <w:highlight w:val="cyan"/>
        </w:rPr>
        <w:t>8</w:t>
      </w:r>
      <w:r w:rsidR="00AB600E" w:rsidRPr="00052944">
        <w:rPr>
          <w:rFonts w:eastAsia="Times New Roman" w:cstheme="minorHAnsi"/>
          <w:color w:val="000000"/>
          <w:highlight w:val="cyan"/>
        </w:rPr>
        <w:t xml:space="preserve">), and then to </w:t>
      </w:r>
      <w:r w:rsidR="00095FF2" w:rsidRPr="00052944">
        <w:rPr>
          <w:rFonts w:eastAsia="Times New Roman" w:cstheme="minorHAnsi" w:hint="eastAsia"/>
          <w:color w:val="000000"/>
          <w:highlight w:val="cyan"/>
        </w:rPr>
        <w:t>“</w:t>
      </w:r>
      <w:r w:rsidR="00095FF2" w:rsidRPr="00052944">
        <w:rPr>
          <w:rFonts w:eastAsia="Times New Roman" w:cstheme="minorHAnsi"/>
          <w:color w:val="000000"/>
          <w:highlight w:val="cyan"/>
        </w:rPr>
        <w:t>dispose</w:t>
      </w:r>
      <w:r w:rsidR="00AB600E" w:rsidRPr="00052944">
        <w:rPr>
          <w:rFonts w:eastAsia="Times New Roman" w:cstheme="minorHAnsi" w:hint="eastAsia"/>
          <w:color w:val="000000"/>
          <w:highlight w:val="cyan"/>
        </w:rPr>
        <w:t>”</w:t>
      </w:r>
      <w:r w:rsidR="00095FF2" w:rsidRPr="00052944">
        <w:rPr>
          <w:rFonts w:eastAsia="Times New Roman" w:cstheme="minorHAnsi"/>
          <w:color w:val="000000"/>
          <w:highlight w:val="cyan"/>
        </w:rPr>
        <w:t xml:space="preserve"> of </w:t>
      </w:r>
      <w:r w:rsidR="00AB600E" w:rsidRPr="00052944">
        <w:rPr>
          <w:rFonts w:eastAsia="Times New Roman" w:cstheme="minorHAnsi"/>
          <w:color w:val="000000"/>
          <w:highlight w:val="cyan"/>
        </w:rPr>
        <w:t xml:space="preserve">the used tube containing </w:t>
      </w:r>
      <w:r w:rsidR="00095FF2" w:rsidRPr="00052944">
        <w:rPr>
          <w:rFonts w:eastAsia="Times New Roman" w:cstheme="minorHAnsi"/>
          <w:color w:val="000000"/>
          <w:highlight w:val="cyan"/>
        </w:rPr>
        <w:t>excess mating</w:t>
      </w:r>
      <w:r w:rsidR="00AB600E" w:rsidRPr="00052944">
        <w:rPr>
          <w:rFonts w:eastAsia="Times New Roman" w:cstheme="minorHAnsi"/>
          <w:color w:val="000000"/>
          <w:highlight w:val="cyan"/>
        </w:rPr>
        <w:t xml:space="preserve"> (</w:t>
      </w:r>
      <w:r w:rsidR="00AB600E" w:rsidRPr="00052944">
        <w:rPr>
          <w:rFonts w:eastAsia="Times New Roman" w:cstheme="minorHAnsi"/>
          <w:b/>
          <w:bCs/>
          <w:color w:val="000000"/>
          <w:highlight w:val="cyan"/>
        </w:rPr>
        <w:t>line</w:t>
      </w:r>
      <w:r w:rsidR="00AB600E" w:rsidRPr="00052944">
        <w:rPr>
          <w:rFonts w:eastAsia="Times New Roman" w:cstheme="minorHAnsi"/>
          <w:color w:val="000000"/>
          <w:highlight w:val="cyan"/>
        </w:rPr>
        <w:t xml:space="preserve"> </w:t>
      </w:r>
      <w:r w:rsidR="00AB600E" w:rsidRPr="00052944">
        <w:rPr>
          <w:rFonts w:eastAsia="Times New Roman" w:cstheme="minorHAnsi"/>
          <w:b/>
          <w:bCs/>
          <w:color w:val="000000"/>
          <w:highlight w:val="cyan"/>
        </w:rPr>
        <w:t>2</w:t>
      </w:r>
      <w:r w:rsidR="001D13E2" w:rsidRPr="00052944">
        <w:rPr>
          <w:rFonts w:eastAsia="Times New Roman" w:cstheme="minorHAnsi"/>
          <w:b/>
          <w:bCs/>
          <w:color w:val="000000"/>
          <w:highlight w:val="cyan"/>
        </w:rPr>
        <w:t>1</w:t>
      </w:r>
      <w:r w:rsidR="007C1C21" w:rsidRPr="00052944">
        <w:rPr>
          <w:rFonts w:eastAsia="Times New Roman" w:cstheme="minorHAnsi"/>
          <w:b/>
          <w:bCs/>
          <w:color w:val="000000"/>
          <w:highlight w:val="cyan"/>
        </w:rPr>
        <w:t>9</w:t>
      </w:r>
      <w:r w:rsidR="00AB600E" w:rsidRPr="00052944">
        <w:rPr>
          <w:rFonts w:eastAsia="Times New Roman" w:cstheme="minorHAnsi"/>
          <w:color w:val="000000"/>
          <w:highlight w:val="cyan"/>
        </w:rPr>
        <w:t>)</w:t>
      </w:r>
      <w:r w:rsidR="00940ECD" w:rsidRPr="00052944">
        <w:rPr>
          <w:rFonts w:eastAsia="Times New Roman" w:cstheme="minorHAnsi"/>
          <w:color w:val="000000"/>
          <w:highlight w:val="cyan"/>
        </w:rPr>
        <w:t xml:space="preserve">. Additionally, we added a </w:t>
      </w:r>
      <w:r w:rsidR="00940ECD" w:rsidRPr="00052944">
        <w:rPr>
          <w:rFonts w:eastAsia="Times New Roman" w:cstheme="minorHAnsi" w:hint="eastAsia"/>
          <w:color w:val="000000"/>
          <w:highlight w:val="cyan"/>
        </w:rPr>
        <w:t>“</w:t>
      </w:r>
      <w:r w:rsidR="00940ECD" w:rsidRPr="00052944">
        <w:rPr>
          <w:rFonts w:eastAsia="Times New Roman" w:cstheme="minorHAnsi"/>
          <w:b/>
          <w:bCs/>
          <w:color w:val="000000"/>
          <w:highlight w:val="cyan"/>
        </w:rPr>
        <w:t>NOTE</w:t>
      </w:r>
      <w:r w:rsidR="00940ECD" w:rsidRPr="00052944">
        <w:rPr>
          <w:rFonts w:eastAsia="Times New Roman" w:cstheme="minorHAnsi" w:hint="eastAsia"/>
          <w:color w:val="000000"/>
          <w:highlight w:val="cyan"/>
        </w:rPr>
        <w:t>”</w:t>
      </w:r>
      <w:r w:rsidR="00940ECD" w:rsidRPr="00052944">
        <w:rPr>
          <w:rFonts w:eastAsia="Times New Roman" w:cstheme="minorHAnsi"/>
          <w:color w:val="000000"/>
          <w:highlight w:val="cyan"/>
        </w:rPr>
        <w:t xml:space="preserve"> in the </w:t>
      </w:r>
      <w:r w:rsidR="00055DFC" w:rsidRPr="00052944">
        <w:rPr>
          <w:rFonts w:eastAsia="Times New Roman" w:cstheme="minorHAnsi"/>
          <w:color w:val="000000"/>
          <w:highlight w:val="cyan"/>
        </w:rPr>
        <w:t>P</w:t>
      </w:r>
      <w:r w:rsidR="00940ECD" w:rsidRPr="00052944">
        <w:rPr>
          <w:rFonts w:eastAsia="Times New Roman" w:cstheme="minorHAnsi"/>
          <w:color w:val="000000"/>
          <w:highlight w:val="cyan"/>
        </w:rPr>
        <w:t xml:space="preserve">rotocol section explaining that freeze/thaw cycles can add selective pressure on bacterial cultures, which can skew downstream results, so it is best </w:t>
      </w:r>
      <w:r w:rsidR="00055DFC" w:rsidRPr="00052944">
        <w:rPr>
          <w:rFonts w:eastAsia="Times New Roman" w:cstheme="minorHAnsi"/>
          <w:color w:val="000000"/>
          <w:highlight w:val="cyan"/>
        </w:rPr>
        <w:t xml:space="preserve">practice </w:t>
      </w:r>
      <w:r w:rsidR="00940ECD" w:rsidRPr="00052944">
        <w:rPr>
          <w:rFonts w:eastAsia="Times New Roman" w:cstheme="minorHAnsi"/>
          <w:color w:val="000000"/>
          <w:highlight w:val="cyan"/>
        </w:rPr>
        <w:t>to use a fresh aliquot each time</w:t>
      </w:r>
      <w:r w:rsidR="00055DFC" w:rsidRPr="00052944">
        <w:rPr>
          <w:rFonts w:eastAsia="Times New Roman" w:cstheme="minorHAnsi"/>
          <w:color w:val="000000"/>
          <w:highlight w:val="cyan"/>
        </w:rPr>
        <w:t xml:space="preserve"> </w:t>
      </w:r>
      <w:r w:rsidR="00940ECD" w:rsidRPr="00052944">
        <w:rPr>
          <w:rFonts w:eastAsia="Times New Roman" w:cstheme="minorHAnsi"/>
          <w:color w:val="000000"/>
          <w:highlight w:val="cyan"/>
        </w:rPr>
        <w:t>(</w:t>
      </w:r>
      <w:r w:rsidR="00940ECD" w:rsidRPr="00052944">
        <w:rPr>
          <w:rFonts w:eastAsia="Times New Roman" w:cstheme="minorHAnsi"/>
          <w:b/>
          <w:bCs/>
          <w:color w:val="000000"/>
          <w:highlight w:val="cyan"/>
        </w:rPr>
        <w:t>lines</w:t>
      </w:r>
      <w:r w:rsidR="00940ECD" w:rsidRPr="00052944">
        <w:rPr>
          <w:rFonts w:eastAsia="Times New Roman" w:cstheme="minorHAnsi"/>
          <w:color w:val="000000"/>
          <w:highlight w:val="cyan"/>
        </w:rPr>
        <w:t xml:space="preserve"> </w:t>
      </w:r>
      <w:r w:rsidR="00940ECD" w:rsidRPr="00052944">
        <w:rPr>
          <w:rFonts w:eastAsia="Times New Roman" w:cstheme="minorHAnsi"/>
          <w:b/>
          <w:bCs/>
          <w:color w:val="000000"/>
          <w:highlight w:val="cyan"/>
        </w:rPr>
        <w:t>2</w:t>
      </w:r>
      <w:r w:rsidR="007C1C21" w:rsidRPr="00052944">
        <w:rPr>
          <w:rFonts w:eastAsia="Times New Roman" w:cstheme="minorHAnsi"/>
          <w:b/>
          <w:bCs/>
          <w:color w:val="000000"/>
          <w:highlight w:val="cyan"/>
        </w:rPr>
        <w:t>20</w:t>
      </w:r>
      <w:r w:rsidR="00940ECD" w:rsidRPr="00052944">
        <w:rPr>
          <w:rFonts w:eastAsia="Times New Roman" w:cstheme="minorHAnsi"/>
          <w:b/>
          <w:bCs/>
          <w:color w:val="000000"/>
          <w:highlight w:val="cyan"/>
        </w:rPr>
        <w:t xml:space="preserve"> </w:t>
      </w:r>
      <w:r w:rsidR="00940ECD" w:rsidRPr="00052944">
        <w:rPr>
          <w:rFonts w:eastAsia="Times New Roman" w:cstheme="minorHAnsi" w:hint="eastAsia"/>
          <w:b/>
          <w:bCs/>
          <w:color w:val="000000"/>
          <w:highlight w:val="cyan"/>
        </w:rPr>
        <w:t>–</w:t>
      </w:r>
      <w:r w:rsidR="00940ECD" w:rsidRPr="00052944">
        <w:rPr>
          <w:rFonts w:eastAsia="Times New Roman" w:cstheme="minorHAnsi"/>
          <w:b/>
          <w:bCs/>
          <w:color w:val="000000"/>
          <w:highlight w:val="cyan"/>
        </w:rPr>
        <w:t xml:space="preserve"> 2</w:t>
      </w:r>
      <w:r w:rsidR="000D30B4" w:rsidRPr="00052944">
        <w:rPr>
          <w:rFonts w:eastAsia="Times New Roman" w:cstheme="minorHAnsi"/>
          <w:b/>
          <w:bCs/>
          <w:color w:val="000000"/>
          <w:highlight w:val="cyan"/>
        </w:rPr>
        <w:t>1</w:t>
      </w:r>
      <w:r w:rsidR="00940ECD" w:rsidRPr="00052944">
        <w:rPr>
          <w:rFonts w:eastAsia="Times New Roman" w:cstheme="minorHAnsi"/>
          <w:color w:val="000000"/>
          <w:highlight w:val="cyan"/>
        </w:rPr>
        <w:t>).</w:t>
      </w:r>
    </w:p>
    <w:p w14:paraId="1D383156" w14:textId="68277E4C" w:rsidR="005E1663" w:rsidRPr="00135581" w:rsidRDefault="006024DC" w:rsidP="00CC4515">
      <w:pPr>
        <w:pStyle w:val="ListParagraph"/>
        <w:widowControl w:val="0"/>
        <w:adjustRightInd w:val="0"/>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t>Lines 254 and 259 - 30 plates X 5 ml LB = 150 ml. This will require at least three-50 ml tubes?</w:t>
      </w:r>
      <w:r w:rsidR="001C058D" w:rsidRPr="00135581">
        <w:rPr>
          <w:rFonts w:eastAsia="Times New Roman" w:cstheme="minorHAnsi"/>
          <w:color w:val="000000"/>
        </w:rPr>
        <w:t xml:space="preserve"> </w:t>
      </w:r>
      <w:r w:rsidR="001C058D" w:rsidRPr="00052944">
        <w:rPr>
          <w:rFonts w:eastAsia="Times New Roman" w:cstheme="minorHAnsi"/>
          <w:color w:val="000000"/>
          <w:highlight w:val="cyan"/>
        </w:rPr>
        <w:t>We thank</w:t>
      </w:r>
      <w:r w:rsidR="004515E8" w:rsidRPr="00052944">
        <w:rPr>
          <w:rFonts w:eastAsia="Times New Roman" w:cstheme="minorHAnsi"/>
          <w:color w:val="000000"/>
          <w:highlight w:val="cyan"/>
        </w:rPr>
        <w:t xml:space="preserve"> the reviewer for </w:t>
      </w:r>
      <w:r w:rsidR="00052944">
        <w:rPr>
          <w:rFonts w:eastAsia="Times New Roman" w:cstheme="minorHAnsi"/>
          <w:color w:val="000000"/>
          <w:highlight w:val="cyan"/>
        </w:rPr>
        <w:t>the question</w:t>
      </w:r>
      <w:r w:rsidR="004515E8" w:rsidRPr="00052944">
        <w:rPr>
          <w:rFonts w:eastAsia="Times New Roman" w:cstheme="minorHAnsi"/>
          <w:color w:val="000000"/>
          <w:highlight w:val="cyan"/>
        </w:rPr>
        <w:t>. We corrected the text to reflect use of multiple 50 mL conical tubes for this step of the protocol and clarified</w:t>
      </w:r>
      <w:r w:rsidR="00A42893" w:rsidRPr="00052944">
        <w:rPr>
          <w:rFonts w:eastAsia="Times New Roman" w:cstheme="minorHAnsi"/>
          <w:color w:val="000000"/>
          <w:highlight w:val="cyan"/>
        </w:rPr>
        <w:t xml:space="preserve"> </w:t>
      </w:r>
      <w:r w:rsidR="004515E8" w:rsidRPr="00052944">
        <w:rPr>
          <w:rFonts w:eastAsia="Times New Roman" w:cstheme="minorHAnsi"/>
          <w:color w:val="000000"/>
          <w:highlight w:val="cyan"/>
        </w:rPr>
        <w:t xml:space="preserve">this in a </w:t>
      </w:r>
      <w:r w:rsidR="004515E8" w:rsidRPr="00052944">
        <w:rPr>
          <w:rFonts w:eastAsia="Times New Roman" w:cstheme="minorHAnsi" w:hint="eastAsia"/>
          <w:color w:val="000000"/>
          <w:highlight w:val="cyan"/>
        </w:rPr>
        <w:t>“</w:t>
      </w:r>
      <w:r w:rsidR="004515E8" w:rsidRPr="00052944">
        <w:rPr>
          <w:rFonts w:eastAsia="Times New Roman" w:cstheme="minorHAnsi"/>
          <w:b/>
          <w:bCs/>
          <w:color w:val="000000"/>
          <w:highlight w:val="cyan"/>
        </w:rPr>
        <w:t>NOTE</w:t>
      </w:r>
      <w:r w:rsidR="004515E8" w:rsidRPr="00052944">
        <w:rPr>
          <w:rFonts w:eastAsia="Times New Roman" w:cstheme="minorHAnsi" w:hint="eastAsia"/>
          <w:color w:val="000000"/>
          <w:highlight w:val="cyan"/>
        </w:rPr>
        <w:t>”</w:t>
      </w:r>
      <w:r w:rsidR="004515E8" w:rsidRPr="00052944">
        <w:rPr>
          <w:rFonts w:eastAsia="Times New Roman" w:cstheme="minorHAnsi"/>
          <w:color w:val="000000"/>
          <w:highlight w:val="cyan"/>
        </w:rPr>
        <w:t xml:space="preserve"> as well (</w:t>
      </w:r>
      <w:r w:rsidR="004515E8" w:rsidRPr="00052944">
        <w:rPr>
          <w:rFonts w:eastAsia="Times New Roman" w:cstheme="minorHAnsi"/>
          <w:b/>
          <w:bCs/>
          <w:color w:val="000000"/>
          <w:highlight w:val="cyan"/>
        </w:rPr>
        <w:t xml:space="preserve">line </w:t>
      </w:r>
      <w:r w:rsidR="00052944" w:rsidRPr="00052944">
        <w:rPr>
          <w:rFonts w:eastAsia="Times New Roman" w:cstheme="minorHAnsi"/>
          <w:b/>
          <w:bCs/>
          <w:color w:val="000000"/>
          <w:highlight w:val="cyan"/>
        </w:rPr>
        <w:t>234</w:t>
      </w:r>
      <w:r w:rsidR="00402FA1" w:rsidRPr="00052944">
        <w:rPr>
          <w:rFonts w:eastAsia="Times New Roman" w:cstheme="minorHAnsi"/>
          <w:color w:val="000000"/>
          <w:highlight w:val="cyan"/>
        </w:rPr>
        <w:t>).</w:t>
      </w:r>
    </w:p>
    <w:p w14:paraId="29E9CC54" w14:textId="197307B0" w:rsidR="006024DC" w:rsidRPr="00135581" w:rsidRDefault="006024DC" w:rsidP="00135581">
      <w:pPr>
        <w:pStyle w:val="ListParagraph"/>
        <w:widowControl w:val="0"/>
        <w:adjustRightInd w:val="0"/>
        <w:spacing w:after="240"/>
        <w:ind w:left="360"/>
        <w:contextualSpacing w:val="0"/>
        <w:jc w:val="both"/>
        <w:rPr>
          <w:rFonts w:eastAsia="Times New Roman" w:cstheme="minorHAnsi"/>
          <w:color w:val="000000"/>
        </w:rPr>
      </w:pPr>
      <w:r w:rsidRPr="00135581">
        <w:rPr>
          <w:rFonts w:eastAsia="Times New Roman" w:cstheme="minorHAnsi"/>
          <w:color w:val="000000"/>
        </w:rPr>
        <w:t>Lines 270 - 279 - Why are there 4 flasks, instead of just 2 flasks? Is this just because the experiment is being done in duplicate? To make things simpler, why not put 100 ml in a two 500 ml flasks.</w:t>
      </w:r>
      <w:r w:rsidR="00402FA1" w:rsidRPr="00135581">
        <w:rPr>
          <w:rFonts w:eastAsia="Times New Roman" w:cstheme="minorHAnsi"/>
          <w:color w:val="000000"/>
        </w:rPr>
        <w:t xml:space="preserve"> </w:t>
      </w:r>
      <w:r w:rsidR="00402FA1" w:rsidRPr="00052944">
        <w:rPr>
          <w:rFonts w:eastAsia="Times New Roman" w:cstheme="minorHAnsi"/>
          <w:color w:val="000000"/>
          <w:highlight w:val="cyan"/>
        </w:rPr>
        <w:t>We thank the reviewer for their question</w:t>
      </w:r>
      <w:r w:rsidR="00052944">
        <w:rPr>
          <w:rFonts w:eastAsia="Times New Roman" w:cstheme="minorHAnsi"/>
          <w:color w:val="000000"/>
          <w:highlight w:val="cyan"/>
        </w:rPr>
        <w:t>s</w:t>
      </w:r>
      <w:r w:rsidR="00402FA1" w:rsidRPr="00052944">
        <w:rPr>
          <w:rFonts w:eastAsia="Times New Roman" w:cstheme="minorHAnsi"/>
          <w:color w:val="000000"/>
          <w:highlight w:val="cyan"/>
        </w:rPr>
        <w:t xml:space="preserve">. To clarify </w:t>
      </w:r>
      <w:r w:rsidR="00446078" w:rsidRPr="00052944">
        <w:rPr>
          <w:rFonts w:eastAsia="Times New Roman" w:cstheme="minorHAnsi"/>
          <w:color w:val="000000"/>
          <w:highlight w:val="cyan"/>
        </w:rPr>
        <w:t xml:space="preserve">why there are 4 flasks, instead of just 2, we have included a </w:t>
      </w:r>
      <w:r w:rsidR="00446078" w:rsidRPr="00052944">
        <w:rPr>
          <w:rFonts w:eastAsia="Times New Roman" w:cstheme="minorHAnsi" w:hint="eastAsia"/>
          <w:color w:val="000000"/>
          <w:highlight w:val="cyan"/>
        </w:rPr>
        <w:t>“</w:t>
      </w:r>
      <w:r w:rsidR="00446078" w:rsidRPr="00052944">
        <w:rPr>
          <w:rFonts w:eastAsia="Times New Roman" w:cstheme="minorHAnsi"/>
          <w:b/>
          <w:bCs/>
          <w:color w:val="000000"/>
          <w:highlight w:val="cyan"/>
        </w:rPr>
        <w:t>NOTE</w:t>
      </w:r>
      <w:r w:rsidR="00446078" w:rsidRPr="00052944">
        <w:rPr>
          <w:rFonts w:eastAsia="Times New Roman" w:cstheme="minorHAnsi" w:hint="eastAsia"/>
          <w:color w:val="000000"/>
          <w:highlight w:val="cyan"/>
        </w:rPr>
        <w:t>”</w:t>
      </w:r>
      <w:r w:rsidR="00446078" w:rsidRPr="00052944">
        <w:rPr>
          <w:rFonts w:eastAsia="Times New Roman" w:cstheme="minorHAnsi"/>
          <w:color w:val="000000"/>
          <w:highlight w:val="cyan"/>
        </w:rPr>
        <w:t xml:space="preserve"> in the Protocol section explaining that the challenge growth experiment described in the manuscript</w:t>
      </w:r>
      <w:r w:rsidR="00F24510" w:rsidRPr="00052944">
        <w:rPr>
          <w:rFonts w:eastAsia="Times New Roman" w:cstheme="minorHAnsi"/>
          <w:color w:val="000000"/>
          <w:highlight w:val="cyan"/>
        </w:rPr>
        <w:t xml:space="preserve"> is performed in biological duplicates so the experimental setup requires 4 x 250 mL Erlenmeyer flasks, 2 x 250 mL flasks per condition tested</w:t>
      </w:r>
      <w:r w:rsidR="00052944">
        <w:rPr>
          <w:rFonts w:eastAsia="Times New Roman" w:cstheme="minorHAnsi"/>
          <w:color w:val="000000"/>
          <w:highlight w:val="cyan"/>
        </w:rPr>
        <w:t xml:space="preserve"> </w:t>
      </w:r>
      <w:r w:rsidR="00F24510" w:rsidRPr="00052944">
        <w:rPr>
          <w:rFonts w:eastAsia="Times New Roman" w:cstheme="minorHAnsi"/>
          <w:color w:val="000000"/>
          <w:highlight w:val="cyan"/>
        </w:rPr>
        <w:t>(</w:t>
      </w:r>
      <w:r w:rsidR="00F24510" w:rsidRPr="00052944">
        <w:rPr>
          <w:rFonts w:eastAsia="Times New Roman" w:cstheme="minorHAnsi"/>
          <w:b/>
          <w:bCs/>
          <w:color w:val="000000"/>
          <w:highlight w:val="cyan"/>
        </w:rPr>
        <w:t>line 2</w:t>
      </w:r>
      <w:r w:rsidR="00F90A8B" w:rsidRPr="00052944">
        <w:rPr>
          <w:rFonts w:eastAsia="Times New Roman" w:cstheme="minorHAnsi"/>
          <w:b/>
          <w:bCs/>
          <w:color w:val="000000"/>
          <w:highlight w:val="cyan"/>
        </w:rPr>
        <w:t>4</w:t>
      </w:r>
      <w:r w:rsidR="00052944" w:rsidRPr="00052944">
        <w:rPr>
          <w:rFonts w:eastAsia="Times New Roman" w:cstheme="minorHAnsi"/>
          <w:b/>
          <w:bCs/>
          <w:color w:val="000000"/>
          <w:highlight w:val="cyan"/>
        </w:rPr>
        <w:t>5</w:t>
      </w:r>
      <w:r w:rsidR="00F24510" w:rsidRPr="00052944">
        <w:rPr>
          <w:rFonts w:eastAsia="Times New Roman" w:cstheme="minorHAnsi"/>
          <w:b/>
          <w:bCs/>
          <w:color w:val="000000"/>
          <w:highlight w:val="cyan"/>
        </w:rPr>
        <w:t xml:space="preserve"> </w:t>
      </w:r>
      <w:r w:rsidR="00F24510" w:rsidRPr="00052944">
        <w:rPr>
          <w:rFonts w:eastAsia="Times New Roman" w:cstheme="minorHAnsi" w:hint="eastAsia"/>
          <w:b/>
          <w:bCs/>
          <w:color w:val="000000"/>
          <w:highlight w:val="cyan"/>
        </w:rPr>
        <w:t>–</w:t>
      </w:r>
      <w:r w:rsidR="00F24510" w:rsidRPr="00052944">
        <w:rPr>
          <w:rFonts w:eastAsia="Times New Roman" w:cstheme="minorHAnsi"/>
          <w:b/>
          <w:bCs/>
          <w:color w:val="000000"/>
          <w:highlight w:val="cyan"/>
        </w:rPr>
        <w:t xml:space="preserve"> </w:t>
      </w:r>
      <w:r w:rsidR="00052944" w:rsidRPr="00052944">
        <w:rPr>
          <w:rFonts w:eastAsia="Times New Roman" w:cstheme="minorHAnsi"/>
          <w:b/>
          <w:bCs/>
          <w:color w:val="000000"/>
          <w:highlight w:val="cyan"/>
        </w:rPr>
        <w:t>47</w:t>
      </w:r>
      <w:r w:rsidR="00F24510" w:rsidRPr="00052944">
        <w:rPr>
          <w:rFonts w:eastAsia="Times New Roman" w:cstheme="minorHAnsi"/>
          <w:color w:val="000000"/>
          <w:highlight w:val="cyan"/>
        </w:rPr>
        <w:t>).</w:t>
      </w:r>
      <w:r w:rsidR="00F24510" w:rsidRPr="00135581">
        <w:rPr>
          <w:rFonts w:eastAsia="Times New Roman" w:cstheme="minorHAnsi"/>
          <w:color w:val="000000"/>
        </w:rPr>
        <w:t xml:space="preserve"> </w:t>
      </w:r>
    </w:p>
    <w:p w14:paraId="09506A0B" w14:textId="77777777" w:rsidR="00B75489" w:rsidRPr="00135581" w:rsidRDefault="005A035F" w:rsidP="00135581">
      <w:pPr>
        <w:pStyle w:val="ListParagraph"/>
        <w:spacing w:after="240"/>
        <w:ind w:left="360"/>
        <w:contextualSpacing w:val="0"/>
        <w:rPr>
          <w:rFonts w:eastAsia="Times New Roman" w:cstheme="minorHAnsi"/>
          <w:color w:val="000000"/>
        </w:rPr>
      </w:pPr>
      <w:r w:rsidRPr="00135581">
        <w:rPr>
          <w:rFonts w:eastAsia="Times New Roman" w:cstheme="minorHAnsi"/>
          <w:color w:val="000000"/>
        </w:rPr>
        <w:t>Representative Results</w:t>
      </w:r>
      <w:r w:rsidRPr="00135581">
        <w:rPr>
          <w:rFonts w:eastAsia="Times New Roman" w:cstheme="minorHAnsi"/>
          <w:color w:val="000000"/>
        </w:rPr>
        <w:br/>
      </w:r>
    </w:p>
    <w:p w14:paraId="6D00CBF6" w14:textId="5E6BE37C" w:rsidR="005A035F" w:rsidRPr="00135581" w:rsidRDefault="005A035F" w:rsidP="00135581">
      <w:pPr>
        <w:spacing w:after="240"/>
        <w:ind w:left="360"/>
        <w:jc w:val="both"/>
        <w:rPr>
          <w:rFonts w:eastAsia="Times New Roman" w:cstheme="minorHAnsi"/>
          <w:b/>
          <w:bCs/>
          <w:color w:val="000000"/>
        </w:rPr>
      </w:pPr>
      <w:r w:rsidRPr="00135581">
        <w:rPr>
          <w:rFonts w:eastAsia="Times New Roman" w:cstheme="minorHAnsi"/>
          <w:color w:val="000000"/>
        </w:rPr>
        <w:t>Lines 523-531 - This paragraph would be better in the Introduction because the manuscript is based on the transposon in plasmid, pNJW684. Be sure to emphasize that only the transposon is inserted into the host chromosome and not the whole plasmid. A novice might not immediately realize this. Also, insertion of the transposon alone and not the whole plasmid containing the transposase genes makes the insertion stable so that the transposon does not move to new locations after insertion.</w:t>
      </w:r>
      <w:r w:rsidR="00437FA6" w:rsidRPr="00135581">
        <w:rPr>
          <w:rFonts w:eastAsia="Times New Roman" w:cstheme="minorHAnsi"/>
          <w:color w:val="000000"/>
        </w:rPr>
        <w:t xml:space="preserve"> </w:t>
      </w:r>
      <w:r w:rsidR="00437FA6" w:rsidRPr="00052944">
        <w:rPr>
          <w:rFonts w:eastAsia="Times New Roman" w:cstheme="minorHAnsi"/>
          <w:color w:val="000000"/>
          <w:highlight w:val="cyan"/>
        </w:rPr>
        <w:t xml:space="preserve">We thank the reviewer for their suggestion. To address this, we have </w:t>
      </w:r>
      <w:r w:rsidR="007D3ED7" w:rsidRPr="00052944">
        <w:rPr>
          <w:rFonts w:eastAsia="Times New Roman" w:cstheme="minorHAnsi"/>
          <w:color w:val="000000"/>
          <w:highlight w:val="cyan"/>
        </w:rPr>
        <w:t xml:space="preserve">expanded the Introduction to include a paragraph </w:t>
      </w:r>
      <w:r w:rsidR="004E008D" w:rsidRPr="00052944">
        <w:rPr>
          <w:rFonts w:eastAsia="Times New Roman" w:cstheme="minorHAnsi"/>
          <w:color w:val="000000"/>
          <w:highlight w:val="cyan"/>
        </w:rPr>
        <w:t xml:space="preserve">describing the mariner-family transposon system used in this manuscript encoded on pJNW684 and detailing the mechanism of transposon mutagenesis using pJNW684 and emphasizing that only the transposon and not the entire plasmid is inserted in the recipient chromosome to provide single, stable insertions </w:t>
      </w:r>
      <w:r w:rsidR="00437FA6" w:rsidRPr="00052944">
        <w:rPr>
          <w:rFonts w:eastAsia="Times New Roman" w:cstheme="minorHAnsi"/>
          <w:color w:val="000000"/>
          <w:highlight w:val="cyan"/>
        </w:rPr>
        <w:t>(</w:t>
      </w:r>
      <w:r w:rsidR="00437FA6" w:rsidRPr="00052944">
        <w:rPr>
          <w:rFonts w:eastAsia="Times New Roman" w:cstheme="minorHAnsi"/>
          <w:b/>
          <w:bCs/>
          <w:color w:val="000000"/>
          <w:highlight w:val="cyan"/>
        </w:rPr>
        <w:t>lines 10</w:t>
      </w:r>
      <w:r w:rsidR="00052944" w:rsidRPr="00052944">
        <w:rPr>
          <w:rFonts w:eastAsia="Times New Roman" w:cstheme="minorHAnsi"/>
          <w:b/>
          <w:bCs/>
          <w:color w:val="000000"/>
          <w:highlight w:val="cyan"/>
        </w:rPr>
        <w:t>6</w:t>
      </w:r>
      <w:r w:rsidR="00437FA6" w:rsidRPr="00052944">
        <w:rPr>
          <w:rFonts w:eastAsia="Times New Roman" w:cstheme="minorHAnsi"/>
          <w:b/>
          <w:bCs/>
          <w:color w:val="000000"/>
          <w:highlight w:val="cyan"/>
        </w:rPr>
        <w:t xml:space="preserve"> – 12</w:t>
      </w:r>
      <w:r w:rsidR="00052944" w:rsidRPr="00052944">
        <w:rPr>
          <w:rFonts w:eastAsia="Times New Roman" w:cstheme="minorHAnsi"/>
          <w:b/>
          <w:bCs/>
          <w:color w:val="000000"/>
          <w:highlight w:val="cyan"/>
        </w:rPr>
        <w:t>7</w:t>
      </w:r>
      <w:r w:rsidR="00437FA6" w:rsidRPr="00052944">
        <w:rPr>
          <w:rFonts w:eastAsia="Times New Roman" w:cstheme="minorHAnsi"/>
          <w:color w:val="000000"/>
          <w:highlight w:val="cyan"/>
        </w:rPr>
        <w:t>).</w:t>
      </w:r>
    </w:p>
    <w:p w14:paraId="3DB2881E" w14:textId="05FFEA96" w:rsidR="005E1663" w:rsidRPr="00135581" w:rsidRDefault="005A035F" w:rsidP="00E84FB9">
      <w:pPr>
        <w:pStyle w:val="ListParagraph"/>
        <w:spacing w:after="240"/>
        <w:ind w:left="360"/>
        <w:contextualSpacing w:val="0"/>
        <w:jc w:val="both"/>
        <w:rPr>
          <w:rFonts w:eastAsia="Times New Roman" w:cstheme="minorHAnsi"/>
          <w:b/>
          <w:bCs/>
          <w:color w:val="000000"/>
          <w:highlight w:val="yellow"/>
        </w:rPr>
      </w:pPr>
      <w:r w:rsidRPr="00135581">
        <w:rPr>
          <w:rFonts w:eastAsia="Times New Roman" w:cstheme="minorHAnsi"/>
          <w:color w:val="000000"/>
        </w:rPr>
        <w:lastRenderedPageBreak/>
        <w:t xml:space="preserve">Line 537 - Approximately, how many CFUs per ml? </w:t>
      </w:r>
      <w:r w:rsidR="00DC7A5C" w:rsidRPr="00052944">
        <w:rPr>
          <w:rFonts w:eastAsia="Times New Roman" w:cstheme="minorHAnsi"/>
          <w:color w:val="000000"/>
          <w:highlight w:val="cyan"/>
        </w:rPr>
        <w:t>We thank the reviewer for their question. The authors have indicated that approximately 10</w:t>
      </w:r>
      <w:r w:rsidR="00DC7A5C" w:rsidRPr="00052944">
        <w:rPr>
          <w:rFonts w:eastAsia="Times New Roman" w:cstheme="minorHAnsi"/>
          <w:color w:val="000000"/>
          <w:highlight w:val="cyan"/>
          <w:vertAlign w:val="superscript"/>
        </w:rPr>
        <w:t xml:space="preserve">5 </w:t>
      </w:r>
      <w:r w:rsidR="00D977D8" w:rsidRPr="00052944">
        <w:rPr>
          <w:rFonts w:eastAsia="Times New Roman" w:cstheme="minorHAnsi"/>
          <w:color w:val="000000"/>
          <w:highlight w:val="cyan"/>
        </w:rPr>
        <w:t>CFUs/mL were calculated from the collective mating</w:t>
      </w:r>
      <w:r w:rsidR="00DC7A5C" w:rsidRPr="00052944">
        <w:rPr>
          <w:rFonts w:eastAsia="Times New Roman" w:cstheme="minorHAnsi"/>
          <w:color w:val="000000"/>
          <w:highlight w:val="cyan"/>
        </w:rPr>
        <w:t xml:space="preserve"> </w:t>
      </w:r>
      <w:r w:rsidRPr="00052944">
        <w:rPr>
          <w:rFonts w:eastAsia="Times New Roman" w:cstheme="minorHAnsi"/>
          <w:b/>
          <w:bCs/>
          <w:color w:val="000000"/>
          <w:highlight w:val="cyan"/>
        </w:rPr>
        <w:t>(line</w:t>
      </w:r>
      <w:r w:rsidR="00494BAD" w:rsidRPr="00052944">
        <w:rPr>
          <w:rFonts w:eastAsia="Times New Roman" w:cstheme="minorHAnsi"/>
          <w:b/>
          <w:bCs/>
          <w:color w:val="000000"/>
          <w:highlight w:val="cyan"/>
        </w:rPr>
        <w:t xml:space="preserve">s </w:t>
      </w:r>
      <w:r w:rsidRPr="00052944">
        <w:rPr>
          <w:rFonts w:eastAsia="Times New Roman" w:cstheme="minorHAnsi"/>
          <w:b/>
          <w:bCs/>
          <w:color w:val="000000"/>
          <w:highlight w:val="cyan"/>
        </w:rPr>
        <w:t>21</w:t>
      </w:r>
      <w:r w:rsidR="00052944" w:rsidRPr="00052944">
        <w:rPr>
          <w:rFonts w:eastAsia="Times New Roman" w:cstheme="minorHAnsi"/>
          <w:b/>
          <w:bCs/>
          <w:color w:val="000000"/>
          <w:highlight w:val="cyan"/>
        </w:rPr>
        <w:t>2</w:t>
      </w:r>
      <w:r w:rsidR="00494BAD" w:rsidRPr="00052944">
        <w:rPr>
          <w:rFonts w:eastAsia="Times New Roman" w:cstheme="minorHAnsi"/>
          <w:b/>
          <w:bCs/>
          <w:color w:val="000000"/>
          <w:highlight w:val="cyan"/>
        </w:rPr>
        <w:t>, 3</w:t>
      </w:r>
      <w:r w:rsidR="00B83FC7" w:rsidRPr="00052944">
        <w:rPr>
          <w:rFonts w:eastAsia="Times New Roman" w:cstheme="minorHAnsi"/>
          <w:b/>
          <w:bCs/>
          <w:color w:val="000000"/>
          <w:highlight w:val="cyan"/>
        </w:rPr>
        <w:t>8</w:t>
      </w:r>
      <w:r w:rsidR="00052944" w:rsidRPr="00052944">
        <w:rPr>
          <w:rFonts w:eastAsia="Times New Roman" w:cstheme="minorHAnsi"/>
          <w:b/>
          <w:bCs/>
          <w:color w:val="000000"/>
          <w:highlight w:val="cyan"/>
        </w:rPr>
        <w:t>3</w:t>
      </w:r>
      <w:r w:rsidRPr="00052944">
        <w:rPr>
          <w:rFonts w:eastAsia="Times New Roman" w:cstheme="minorHAnsi"/>
          <w:b/>
          <w:bCs/>
          <w:color w:val="000000"/>
          <w:highlight w:val="cyan"/>
        </w:rPr>
        <w:t>)</w:t>
      </w:r>
      <w:r w:rsidR="00DC7A5C" w:rsidRPr="00052944">
        <w:rPr>
          <w:rFonts w:eastAsia="Times New Roman" w:cstheme="minorHAnsi"/>
          <w:b/>
          <w:bCs/>
          <w:color w:val="000000"/>
          <w:highlight w:val="cyan"/>
        </w:rPr>
        <w:t>.</w:t>
      </w:r>
    </w:p>
    <w:p w14:paraId="3A62EC9C" w14:textId="08E02F93" w:rsidR="005E1663" w:rsidRPr="00135581" w:rsidRDefault="005A035F" w:rsidP="00E84FB9">
      <w:pPr>
        <w:pStyle w:val="ListParagraph"/>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t>Line 552 - This is probably due to page limitations, but this section leaves the reader hanging. What were the results after sequencing? How many genes were detected in the untreated sample? How many genes were detected in the treated sample? How many genes appear to be required for colistin-tolerance and how was this determined? What was the identity of some of these genes? Before trying this technique, a reader needs to be reassured that it can be successful.</w:t>
      </w:r>
      <w:r w:rsidR="008E7B2D" w:rsidRPr="00135581">
        <w:rPr>
          <w:rFonts w:eastAsia="Times New Roman" w:cstheme="minorHAnsi"/>
          <w:color w:val="000000"/>
        </w:rPr>
        <w:t xml:space="preserve"> </w:t>
      </w:r>
      <w:r w:rsidR="005E03EE" w:rsidRPr="00681D43">
        <w:rPr>
          <w:rFonts w:eastAsia="Times New Roman" w:cstheme="minorHAnsi"/>
          <w:color w:val="000000"/>
          <w:highlight w:val="cyan"/>
        </w:rPr>
        <w:t xml:space="preserve">We thank the reviewer for this important comment and critique. To address this, we have expanded the Representative Results section to include </w:t>
      </w:r>
      <w:r w:rsidR="005D5B2B" w:rsidRPr="00681D43">
        <w:rPr>
          <w:rFonts w:eastAsia="Times New Roman" w:cstheme="minorHAnsi"/>
          <w:color w:val="000000"/>
          <w:highlight w:val="cyan"/>
        </w:rPr>
        <w:t xml:space="preserve">details about </w:t>
      </w:r>
      <w:r w:rsidR="005E03EE" w:rsidRPr="00681D43">
        <w:rPr>
          <w:rFonts w:eastAsia="Times New Roman" w:cstheme="minorHAnsi"/>
          <w:color w:val="000000"/>
          <w:highlight w:val="cyan"/>
        </w:rPr>
        <w:t>results after sequencing, which yielded 30 million reads/ sample providing 62.5-fold coverage of the transposon library. We have also provided insight for the downstream analysis of sequencing data, which</w:t>
      </w:r>
      <w:r w:rsidR="005D5B2B" w:rsidRPr="00681D43">
        <w:rPr>
          <w:rFonts w:eastAsia="Times New Roman" w:cstheme="minorHAnsi"/>
          <w:color w:val="000000"/>
          <w:highlight w:val="cyan"/>
        </w:rPr>
        <w:t>, for example,</w:t>
      </w:r>
      <w:r w:rsidR="005E03EE" w:rsidRPr="00681D43">
        <w:rPr>
          <w:rFonts w:eastAsia="Times New Roman" w:cstheme="minorHAnsi"/>
          <w:color w:val="000000"/>
          <w:highlight w:val="cyan"/>
        </w:rPr>
        <w:t xml:space="preserve"> identified the PmrAB two-component system to be essential </w:t>
      </w:r>
      <w:r w:rsidR="005D5B2B" w:rsidRPr="00681D43">
        <w:rPr>
          <w:rFonts w:eastAsia="Times New Roman" w:cstheme="minorHAnsi"/>
          <w:color w:val="000000"/>
          <w:highlight w:val="cyan"/>
        </w:rPr>
        <w:t xml:space="preserve">for </w:t>
      </w:r>
      <w:r w:rsidR="005D5B2B" w:rsidRPr="00681D43">
        <w:rPr>
          <w:rFonts w:eastAsia="Times New Roman" w:cstheme="minorHAnsi"/>
          <w:i/>
          <w:iCs/>
          <w:color w:val="000000"/>
          <w:highlight w:val="cyan"/>
        </w:rPr>
        <w:t xml:space="preserve">A. baumannii </w:t>
      </w:r>
      <w:r w:rsidR="005D5B2B" w:rsidRPr="00681D43">
        <w:rPr>
          <w:rFonts w:eastAsia="Times New Roman" w:cstheme="minorHAnsi"/>
          <w:color w:val="000000"/>
          <w:highlight w:val="cyan"/>
        </w:rPr>
        <w:t>survival at sub-inhibitory concentrations of colistin, as well as other genes known to be important for the resistance phenotype (</w:t>
      </w:r>
      <w:r w:rsidR="008E7B2D" w:rsidRPr="00681D43">
        <w:rPr>
          <w:rFonts w:eastAsia="Times New Roman" w:cstheme="minorHAnsi"/>
          <w:b/>
          <w:bCs/>
          <w:color w:val="000000"/>
          <w:highlight w:val="cyan"/>
        </w:rPr>
        <w:t>lines 4</w:t>
      </w:r>
      <w:r w:rsidR="00084432" w:rsidRPr="00681D43">
        <w:rPr>
          <w:rFonts w:eastAsia="Times New Roman" w:cstheme="minorHAnsi"/>
          <w:b/>
          <w:bCs/>
          <w:color w:val="000000"/>
          <w:highlight w:val="cyan"/>
        </w:rPr>
        <w:t>0</w:t>
      </w:r>
      <w:r w:rsidR="00681D43" w:rsidRPr="00681D43">
        <w:rPr>
          <w:rFonts w:eastAsia="Times New Roman" w:cstheme="minorHAnsi"/>
          <w:b/>
          <w:bCs/>
          <w:color w:val="000000"/>
          <w:highlight w:val="cyan"/>
        </w:rPr>
        <w:t>2</w:t>
      </w:r>
      <w:r w:rsidR="008E7B2D" w:rsidRPr="00681D43">
        <w:rPr>
          <w:rFonts w:eastAsia="Times New Roman" w:cstheme="minorHAnsi"/>
          <w:b/>
          <w:bCs/>
          <w:color w:val="000000"/>
          <w:highlight w:val="cyan"/>
        </w:rPr>
        <w:t xml:space="preserve"> </w:t>
      </w:r>
      <w:r w:rsidR="008E7B2D" w:rsidRPr="00681D43">
        <w:rPr>
          <w:rFonts w:eastAsia="Times New Roman" w:cstheme="minorHAnsi" w:hint="eastAsia"/>
          <w:b/>
          <w:bCs/>
          <w:color w:val="000000"/>
          <w:highlight w:val="cyan"/>
        </w:rPr>
        <w:t>–</w:t>
      </w:r>
      <w:r w:rsidR="008E7B2D" w:rsidRPr="00681D43">
        <w:rPr>
          <w:rFonts w:eastAsia="Times New Roman" w:cstheme="minorHAnsi"/>
          <w:b/>
          <w:bCs/>
          <w:color w:val="000000"/>
          <w:highlight w:val="cyan"/>
        </w:rPr>
        <w:t xml:space="preserve"> 4</w:t>
      </w:r>
      <w:r w:rsidR="00681D43" w:rsidRPr="00681D43">
        <w:rPr>
          <w:rFonts w:eastAsia="Times New Roman" w:cstheme="minorHAnsi"/>
          <w:b/>
          <w:bCs/>
          <w:color w:val="000000"/>
          <w:highlight w:val="cyan"/>
        </w:rPr>
        <w:t>17</w:t>
      </w:r>
      <w:r w:rsidR="005D5B2B" w:rsidRPr="00681D43">
        <w:rPr>
          <w:rFonts w:eastAsia="Times New Roman" w:cstheme="minorHAnsi"/>
          <w:color w:val="000000"/>
          <w:highlight w:val="cyan"/>
        </w:rPr>
        <w:t>).</w:t>
      </w:r>
    </w:p>
    <w:p w14:paraId="529D7D66" w14:textId="6F669266" w:rsidR="005A035F" w:rsidRPr="00135581" w:rsidRDefault="008E7B2D" w:rsidP="00135581">
      <w:pPr>
        <w:pStyle w:val="ListParagraph"/>
        <w:spacing w:after="240"/>
        <w:ind w:left="360"/>
        <w:contextualSpacing w:val="0"/>
        <w:jc w:val="both"/>
        <w:rPr>
          <w:rFonts w:eastAsia="Times New Roman" w:cstheme="minorHAnsi"/>
          <w:color w:val="000000"/>
        </w:rPr>
      </w:pPr>
      <w:r w:rsidRPr="00135581">
        <w:rPr>
          <w:rFonts w:eastAsia="Times New Roman" w:cstheme="minorHAnsi"/>
          <w:b/>
          <w:bCs/>
          <w:color w:val="000000"/>
        </w:rPr>
        <w:t xml:space="preserve"> </w:t>
      </w:r>
      <w:r w:rsidR="005A035F" w:rsidRPr="00135581">
        <w:rPr>
          <w:rFonts w:eastAsia="Times New Roman" w:cstheme="minorHAnsi"/>
          <w:color w:val="000000"/>
        </w:rPr>
        <w:t>Lines 594-597 - Table 2 seems like an afterthought. The purpose of bar codes are not clearly explained. What is the purpose of a P7 sequencing site? In the case of this experiments, would you use two or four barcodes?</w:t>
      </w:r>
      <w:r w:rsidR="0019230B" w:rsidRPr="00135581">
        <w:rPr>
          <w:rFonts w:eastAsia="Times New Roman" w:cstheme="minorHAnsi"/>
          <w:color w:val="000000"/>
        </w:rPr>
        <w:t xml:space="preserve"> </w:t>
      </w:r>
      <w:r w:rsidR="007A679A" w:rsidRPr="00681D43">
        <w:rPr>
          <w:rFonts w:eastAsia="Times New Roman" w:cstheme="minorHAnsi"/>
          <w:color w:val="000000"/>
          <w:highlight w:val="cyan"/>
        </w:rPr>
        <w:t xml:space="preserve">We thank the reviewer for pointing out this missing information. We have addressed this in the Representative Results section by explaining that the P7 sequencing site </w:t>
      </w:r>
      <w:r w:rsidR="00683629" w:rsidRPr="00681D43">
        <w:rPr>
          <w:rFonts w:eastAsia="Times New Roman" w:cstheme="minorHAnsi"/>
          <w:color w:val="000000"/>
          <w:highlight w:val="cyan"/>
        </w:rPr>
        <w:t>is required</w:t>
      </w:r>
      <w:r w:rsidR="007A679A" w:rsidRPr="00681D43">
        <w:rPr>
          <w:rFonts w:eastAsia="Times New Roman" w:cstheme="minorHAnsi"/>
          <w:color w:val="000000"/>
          <w:highlight w:val="cyan"/>
        </w:rPr>
        <w:t xml:space="preserve"> for binding to the Illumina flow cell and the six-base barcode is used for demultiplexing libraries post-sequencing (</w:t>
      </w:r>
      <w:r w:rsidR="007A679A" w:rsidRPr="00681D43">
        <w:rPr>
          <w:rFonts w:eastAsia="Times New Roman" w:cstheme="minorHAnsi"/>
          <w:b/>
          <w:bCs/>
          <w:color w:val="000000"/>
          <w:highlight w:val="cyan"/>
        </w:rPr>
        <w:t xml:space="preserve">lines </w:t>
      </w:r>
      <w:r w:rsidR="00681D43" w:rsidRPr="00681D43">
        <w:rPr>
          <w:rFonts w:eastAsia="Times New Roman" w:cstheme="minorHAnsi"/>
          <w:b/>
          <w:bCs/>
          <w:color w:val="000000"/>
          <w:highlight w:val="cyan"/>
        </w:rPr>
        <w:t>396 - 99</w:t>
      </w:r>
      <w:r w:rsidR="007A679A" w:rsidRPr="00681D43">
        <w:rPr>
          <w:rFonts w:eastAsia="Times New Roman" w:cstheme="minorHAnsi"/>
          <w:color w:val="000000"/>
          <w:highlight w:val="cyan"/>
        </w:rPr>
        <w:t xml:space="preserve">). </w:t>
      </w:r>
      <w:r w:rsidR="00683629" w:rsidRPr="00681D43">
        <w:rPr>
          <w:rFonts w:eastAsia="Times New Roman" w:cstheme="minorHAnsi"/>
          <w:color w:val="000000"/>
          <w:highlight w:val="cyan"/>
        </w:rPr>
        <w:t>Additionally, we</w:t>
      </w:r>
      <w:r w:rsidR="008642C0" w:rsidRPr="00681D43">
        <w:rPr>
          <w:rFonts w:eastAsia="Times New Roman" w:cstheme="minorHAnsi"/>
          <w:color w:val="000000"/>
          <w:highlight w:val="cyan"/>
        </w:rPr>
        <w:t xml:space="preserve"> included text in the Protocol section to indicate </w:t>
      </w:r>
      <w:r w:rsidR="007A679A" w:rsidRPr="00681D43">
        <w:rPr>
          <w:rFonts w:eastAsia="Times New Roman" w:cstheme="minorHAnsi"/>
          <w:color w:val="000000"/>
          <w:highlight w:val="cyan"/>
        </w:rPr>
        <w:t>that one barcode per sample was used for the experiment described in th</w:t>
      </w:r>
      <w:r w:rsidR="008642C0" w:rsidRPr="00681D43">
        <w:rPr>
          <w:rFonts w:eastAsia="Times New Roman" w:cstheme="minorHAnsi"/>
          <w:color w:val="000000"/>
          <w:highlight w:val="cyan"/>
        </w:rPr>
        <w:t>is</w:t>
      </w:r>
      <w:r w:rsidR="007A679A" w:rsidRPr="00681D43">
        <w:rPr>
          <w:rFonts w:eastAsia="Times New Roman" w:cstheme="minorHAnsi"/>
          <w:color w:val="000000"/>
          <w:highlight w:val="cyan"/>
        </w:rPr>
        <w:t xml:space="preserve"> manuscript </w:t>
      </w:r>
      <w:r w:rsidR="0019230B" w:rsidRPr="00681D43">
        <w:rPr>
          <w:rFonts w:eastAsia="Times New Roman" w:cstheme="minorHAnsi"/>
          <w:color w:val="000000"/>
          <w:highlight w:val="cyan"/>
        </w:rPr>
        <w:t>(</w:t>
      </w:r>
      <w:r w:rsidR="0019230B" w:rsidRPr="00681D43">
        <w:rPr>
          <w:rFonts w:eastAsia="Times New Roman" w:cstheme="minorHAnsi"/>
          <w:b/>
          <w:bCs/>
          <w:color w:val="000000"/>
          <w:highlight w:val="cyan"/>
        </w:rPr>
        <w:t xml:space="preserve">lines </w:t>
      </w:r>
      <w:r w:rsidR="005C6FA5" w:rsidRPr="00681D43">
        <w:rPr>
          <w:rFonts w:eastAsia="Times New Roman" w:cstheme="minorHAnsi"/>
          <w:b/>
          <w:bCs/>
          <w:color w:val="000000"/>
          <w:highlight w:val="cyan"/>
        </w:rPr>
        <w:t>3</w:t>
      </w:r>
      <w:r w:rsidR="00551698" w:rsidRPr="00681D43">
        <w:rPr>
          <w:rFonts w:eastAsia="Times New Roman" w:cstheme="minorHAnsi"/>
          <w:b/>
          <w:bCs/>
          <w:color w:val="000000"/>
          <w:highlight w:val="cyan"/>
        </w:rPr>
        <w:t>6</w:t>
      </w:r>
      <w:r w:rsidR="00681D43" w:rsidRPr="00681D43">
        <w:rPr>
          <w:rFonts w:eastAsia="Times New Roman" w:cstheme="minorHAnsi"/>
          <w:b/>
          <w:bCs/>
          <w:color w:val="000000"/>
          <w:highlight w:val="cyan"/>
        </w:rPr>
        <w:t>5</w:t>
      </w:r>
      <w:r w:rsidR="005C6FA5" w:rsidRPr="00681D43">
        <w:rPr>
          <w:rFonts w:eastAsia="Times New Roman" w:cstheme="minorHAnsi"/>
          <w:b/>
          <w:bCs/>
          <w:color w:val="000000"/>
          <w:highlight w:val="cyan"/>
        </w:rPr>
        <w:t xml:space="preserve"> </w:t>
      </w:r>
      <w:r w:rsidR="005C6FA5" w:rsidRPr="00681D43">
        <w:rPr>
          <w:rFonts w:eastAsia="Times New Roman" w:cstheme="minorHAnsi" w:hint="eastAsia"/>
          <w:b/>
          <w:bCs/>
          <w:color w:val="000000"/>
          <w:highlight w:val="cyan"/>
        </w:rPr>
        <w:t>–</w:t>
      </w:r>
      <w:r w:rsidR="005C6FA5" w:rsidRPr="00681D43">
        <w:rPr>
          <w:rFonts w:eastAsia="Times New Roman" w:cstheme="minorHAnsi"/>
          <w:b/>
          <w:bCs/>
          <w:color w:val="000000"/>
          <w:highlight w:val="cyan"/>
        </w:rPr>
        <w:t xml:space="preserve"> </w:t>
      </w:r>
      <w:r w:rsidR="00551698" w:rsidRPr="00681D43">
        <w:rPr>
          <w:rFonts w:eastAsia="Times New Roman" w:cstheme="minorHAnsi"/>
          <w:b/>
          <w:bCs/>
          <w:color w:val="000000"/>
          <w:highlight w:val="cyan"/>
        </w:rPr>
        <w:t>6</w:t>
      </w:r>
      <w:r w:rsidR="00681D43" w:rsidRPr="00681D43">
        <w:rPr>
          <w:rFonts w:eastAsia="Times New Roman" w:cstheme="minorHAnsi"/>
          <w:b/>
          <w:bCs/>
          <w:color w:val="000000"/>
          <w:highlight w:val="cyan"/>
        </w:rPr>
        <w:t>6</w:t>
      </w:r>
      <w:r w:rsidR="0019230B" w:rsidRPr="00681D43">
        <w:rPr>
          <w:rFonts w:eastAsia="Times New Roman" w:cstheme="minorHAnsi"/>
          <w:color w:val="000000"/>
          <w:highlight w:val="cyan"/>
        </w:rPr>
        <w:t>).</w:t>
      </w:r>
    </w:p>
    <w:p w14:paraId="4B039A50" w14:textId="4EC41D1F" w:rsidR="005E1663" w:rsidRPr="00135581" w:rsidRDefault="00934976" w:rsidP="00E84FB9">
      <w:pPr>
        <w:pStyle w:val="ListParagraph"/>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t>Discussion</w:t>
      </w:r>
      <w:r w:rsidRPr="00135581">
        <w:rPr>
          <w:rFonts w:eastAsia="Times New Roman" w:cstheme="minorHAnsi"/>
          <w:color w:val="000000"/>
        </w:rPr>
        <w:br/>
        <w:t>Lines 602-604 - Maybe put this sentence at the end of the Discussion and expand on it. At this point, readers want to know if this technique can be used in their research. Explain what modifications need to be made for using it with other strains of bacteria and describe examples.</w:t>
      </w:r>
      <w:r w:rsidR="00D91823" w:rsidRPr="00135581">
        <w:rPr>
          <w:rFonts w:eastAsia="Times New Roman" w:cstheme="minorHAnsi"/>
          <w:color w:val="000000"/>
        </w:rPr>
        <w:t xml:space="preserve"> </w:t>
      </w:r>
      <w:r w:rsidR="000A0AF8" w:rsidRPr="00681D43">
        <w:rPr>
          <w:rFonts w:eastAsia="Times New Roman" w:cstheme="minorHAnsi"/>
          <w:color w:val="000000"/>
          <w:highlight w:val="cyan"/>
        </w:rPr>
        <w:t xml:space="preserve">We thank the reviewer for their suggestion to demonstrate the versatility and applicability of this method. To address this comment, we have </w:t>
      </w:r>
      <w:r w:rsidR="00867AD5" w:rsidRPr="00681D43">
        <w:rPr>
          <w:rFonts w:eastAsia="Times New Roman" w:cstheme="minorHAnsi"/>
          <w:color w:val="000000"/>
          <w:highlight w:val="cyan"/>
        </w:rPr>
        <w:t>added</w:t>
      </w:r>
      <w:r w:rsidR="000A0AF8" w:rsidRPr="00681D43">
        <w:rPr>
          <w:rFonts w:eastAsia="Times New Roman" w:cstheme="minorHAnsi"/>
          <w:color w:val="000000"/>
          <w:highlight w:val="cyan"/>
        </w:rPr>
        <w:t xml:space="preserve"> text in the Introduction </w:t>
      </w:r>
      <w:r w:rsidR="00867AD5" w:rsidRPr="00681D43">
        <w:rPr>
          <w:rFonts w:eastAsia="Times New Roman" w:cstheme="minorHAnsi"/>
          <w:color w:val="000000"/>
          <w:highlight w:val="cyan"/>
        </w:rPr>
        <w:t xml:space="preserve">to </w:t>
      </w:r>
      <w:r w:rsidR="000A0AF8" w:rsidRPr="00681D43">
        <w:rPr>
          <w:rFonts w:eastAsia="Times New Roman" w:cstheme="minorHAnsi"/>
          <w:color w:val="000000"/>
          <w:highlight w:val="cyan"/>
        </w:rPr>
        <w:t>describ</w:t>
      </w:r>
      <w:r w:rsidR="00867AD5" w:rsidRPr="00681D43">
        <w:rPr>
          <w:rFonts w:eastAsia="Times New Roman" w:cstheme="minorHAnsi"/>
          <w:color w:val="000000"/>
          <w:highlight w:val="cyan"/>
        </w:rPr>
        <w:t>e</w:t>
      </w:r>
      <w:r w:rsidR="000A0AF8" w:rsidRPr="00681D43">
        <w:rPr>
          <w:rFonts w:eastAsia="Times New Roman" w:cstheme="minorHAnsi"/>
          <w:color w:val="000000"/>
          <w:highlight w:val="cyan"/>
        </w:rPr>
        <w:t xml:space="preserve"> </w:t>
      </w:r>
      <w:r w:rsidR="00B75489" w:rsidRPr="00681D43">
        <w:rPr>
          <w:rFonts w:eastAsia="Times New Roman" w:cstheme="minorHAnsi"/>
          <w:color w:val="000000"/>
          <w:highlight w:val="cyan"/>
        </w:rPr>
        <w:t xml:space="preserve">plasmid </w:t>
      </w:r>
      <w:r w:rsidR="000A0AF8" w:rsidRPr="00681D43">
        <w:rPr>
          <w:rFonts w:eastAsia="Times New Roman" w:cstheme="minorHAnsi"/>
          <w:color w:val="000000"/>
          <w:highlight w:val="cyan"/>
        </w:rPr>
        <w:t xml:space="preserve">modifications that allow </w:t>
      </w:r>
      <w:r w:rsidR="00867AD5" w:rsidRPr="00681D43">
        <w:rPr>
          <w:rFonts w:eastAsia="Times New Roman" w:cstheme="minorHAnsi"/>
          <w:color w:val="000000"/>
          <w:highlight w:val="cyan"/>
        </w:rPr>
        <w:t>for it to be used in</w:t>
      </w:r>
      <w:r w:rsidR="000A0AF8" w:rsidRPr="00681D43">
        <w:rPr>
          <w:rFonts w:eastAsia="Times New Roman" w:cstheme="minorHAnsi"/>
          <w:color w:val="000000"/>
          <w:highlight w:val="cyan"/>
        </w:rPr>
        <w:t xml:space="preserve"> other bacterial species</w:t>
      </w:r>
      <w:r w:rsidR="00867AD5" w:rsidRPr="00681D43">
        <w:rPr>
          <w:rFonts w:eastAsia="Times New Roman" w:cstheme="minorHAnsi"/>
          <w:color w:val="000000"/>
          <w:highlight w:val="cyan"/>
        </w:rPr>
        <w:t xml:space="preserve"> </w:t>
      </w:r>
      <w:r w:rsidR="00D91823" w:rsidRPr="00681D43">
        <w:rPr>
          <w:rFonts w:eastAsia="Times New Roman" w:cstheme="minorHAnsi"/>
          <w:color w:val="000000"/>
          <w:highlight w:val="cyan"/>
        </w:rPr>
        <w:t>(</w:t>
      </w:r>
      <w:r w:rsidR="00D91823" w:rsidRPr="00681D43">
        <w:rPr>
          <w:rFonts w:eastAsia="Times New Roman" w:cstheme="minorHAnsi"/>
          <w:b/>
          <w:bCs/>
          <w:color w:val="000000"/>
          <w:highlight w:val="cyan"/>
        </w:rPr>
        <w:t>lines 12</w:t>
      </w:r>
      <w:r w:rsidR="00FC2564" w:rsidRPr="00681D43">
        <w:rPr>
          <w:rFonts w:eastAsia="Times New Roman" w:cstheme="minorHAnsi"/>
          <w:b/>
          <w:bCs/>
          <w:color w:val="000000"/>
          <w:highlight w:val="cyan"/>
        </w:rPr>
        <w:t>0</w:t>
      </w:r>
      <w:r w:rsidR="00D91823" w:rsidRPr="00681D43">
        <w:rPr>
          <w:rFonts w:eastAsia="Times New Roman" w:cstheme="minorHAnsi"/>
          <w:b/>
          <w:bCs/>
          <w:color w:val="000000"/>
          <w:highlight w:val="cyan"/>
        </w:rPr>
        <w:t xml:space="preserve"> </w:t>
      </w:r>
      <w:r w:rsidR="00D91823" w:rsidRPr="00681D43">
        <w:rPr>
          <w:rFonts w:eastAsia="Times New Roman" w:cstheme="minorHAnsi" w:hint="eastAsia"/>
          <w:b/>
          <w:bCs/>
          <w:color w:val="000000"/>
          <w:highlight w:val="cyan"/>
        </w:rPr>
        <w:t>–</w:t>
      </w:r>
      <w:r w:rsidR="00D91823" w:rsidRPr="00681D43">
        <w:rPr>
          <w:rFonts w:eastAsia="Times New Roman" w:cstheme="minorHAnsi"/>
          <w:color w:val="000000"/>
          <w:highlight w:val="cyan"/>
        </w:rPr>
        <w:t xml:space="preserve"> </w:t>
      </w:r>
      <w:r w:rsidR="00D91823" w:rsidRPr="00681D43">
        <w:rPr>
          <w:rFonts w:eastAsia="Times New Roman" w:cstheme="minorHAnsi"/>
          <w:b/>
          <w:bCs/>
          <w:color w:val="000000"/>
          <w:highlight w:val="cyan"/>
        </w:rPr>
        <w:t>12</w:t>
      </w:r>
      <w:r w:rsidR="00FC2564" w:rsidRPr="00681D43">
        <w:rPr>
          <w:rFonts w:eastAsia="Times New Roman" w:cstheme="minorHAnsi"/>
          <w:b/>
          <w:bCs/>
          <w:color w:val="000000"/>
          <w:highlight w:val="cyan"/>
        </w:rPr>
        <w:t>5</w:t>
      </w:r>
      <w:r w:rsidR="00867AD5" w:rsidRPr="00681D43">
        <w:rPr>
          <w:rFonts w:eastAsia="Times New Roman" w:cstheme="minorHAnsi"/>
          <w:color w:val="000000"/>
          <w:highlight w:val="cyan"/>
        </w:rPr>
        <w:t xml:space="preserve">). We have also expanded the Discussion section to include several examples found in literature where Tn-seq </w:t>
      </w:r>
      <w:r w:rsidR="00CF3744" w:rsidRPr="00681D43">
        <w:rPr>
          <w:rFonts w:eastAsia="Times New Roman" w:cstheme="minorHAnsi"/>
          <w:color w:val="000000"/>
          <w:highlight w:val="cyan"/>
        </w:rPr>
        <w:t>was used to</w:t>
      </w:r>
      <w:r w:rsidR="00867AD5" w:rsidRPr="00681D43">
        <w:rPr>
          <w:rFonts w:eastAsia="Times New Roman" w:cstheme="minorHAnsi"/>
          <w:color w:val="000000"/>
          <w:highlight w:val="cyan"/>
        </w:rPr>
        <w:t xml:space="preserve"> discover important information about diverse bacterial species and conditions (</w:t>
      </w:r>
      <w:r w:rsidR="00867AD5" w:rsidRPr="00681D43">
        <w:rPr>
          <w:rFonts w:eastAsia="Times New Roman" w:cstheme="minorHAnsi"/>
          <w:b/>
          <w:bCs/>
          <w:color w:val="000000"/>
          <w:highlight w:val="cyan"/>
        </w:rPr>
        <w:t>lines</w:t>
      </w:r>
      <w:r w:rsidR="00D91823" w:rsidRPr="00681D43">
        <w:rPr>
          <w:rFonts w:eastAsia="Times New Roman" w:cstheme="minorHAnsi"/>
          <w:b/>
          <w:bCs/>
          <w:color w:val="000000"/>
          <w:highlight w:val="cyan"/>
        </w:rPr>
        <w:t xml:space="preserve"> 47</w:t>
      </w:r>
      <w:r w:rsidR="00681D43" w:rsidRPr="00681D43">
        <w:rPr>
          <w:rFonts w:eastAsia="Times New Roman" w:cstheme="minorHAnsi"/>
          <w:b/>
          <w:bCs/>
          <w:color w:val="000000"/>
          <w:highlight w:val="cyan"/>
        </w:rPr>
        <w:t>0</w:t>
      </w:r>
      <w:r w:rsidR="00D91823" w:rsidRPr="00681D43">
        <w:rPr>
          <w:rFonts w:eastAsia="Times New Roman" w:cstheme="minorHAnsi"/>
          <w:b/>
          <w:bCs/>
          <w:color w:val="000000"/>
          <w:highlight w:val="cyan"/>
        </w:rPr>
        <w:t xml:space="preserve"> </w:t>
      </w:r>
      <w:r w:rsidR="00A51578" w:rsidRPr="00681D43">
        <w:rPr>
          <w:rFonts w:eastAsia="Times New Roman" w:cstheme="minorHAnsi"/>
          <w:b/>
          <w:bCs/>
          <w:color w:val="000000"/>
          <w:highlight w:val="cyan"/>
        </w:rPr>
        <w:t>–</w:t>
      </w:r>
      <w:r w:rsidR="00D91823" w:rsidRPr="00681D43">
        <w:rPr>
          <w:rFonts w:eastAsia="Times New Roman" w:cstheme="minorHAnsi"/>
          <w:b/>
          <w:bCs/>
          <w:color w:val="000000"/>
          <w:highlight w:val="cyan"/>
        </w:rPr>
        <w:t xml:space="preserve"> 4</w:t>
      </w:r>
      <w:r w:rsidR="00681D43" w:rsidRPr="00681D43">
        <w:rPr>
          <w:rFonts w:eastAsia="Times New Roman" w:cstheme="minorHAnsi"/>
          <w:b/>
          <w:bCs/>
          <w:color w:val="000000"/>
          <w:highlight w:val="cyan"/>
        </w:rPr>
        <w:t>79</w:t>
      </w:r>
      <w:r w:rsidR="00D91823" w:rsidRPr="00681D43">
        <w:rPr>
          <w:rFonts w:eastAsia="Times New Roman" w:cstheme="minorHAnsi"/>
          <w:color w:val="000000"/>
          <w:highlight w:val="cyan"/>
        </w:rPr>
        <w:t>)</w:t>
      </w:r>
      <w:r w:rsidR="00867AD5" w:rsidRPr="00681D43">
        <w:rPr>
          <w:rFonts w:eastAsia="Times New Roman" w:cstheme="minorHAnsi"/>
          <w:color w:val="000000"/>
          <w:highlight w:val="cyan"/>
        </w:rPr>
        <w:t>.</w:t>
      </w:r>
    </w:p>
    <w:p w14:paraId="1A6A845B" w14:textId="6A987C46" w:rsidR="005E1663" w:rsidRPr="00135581" w:rsidRDefault="00934976" w:rsidP="00E84FB9">
      <w:pPr>
        <w:pStyle w:val="ListParagraph"/>
        <w:spacing w:after="240"/>
        <w:ind w:left="360"/>
        <w:contextualSpacing w:val="0"/>
        <w:jc w:val="both"/>
        <w:rPr>
          <w:rFonts w:eastAsia="Times New Roman" w:cstheme="minorHAnsi"/>
          <w:b/>
          <w:bCs/>
          <w:color w:val="000000"/>
        </w:rPr>
      </w:pPr>
      <w:r w:rsidRPr="00135581">
        <w:rPr>
          <w:rFonts w:eastAsia="Times New Roman" w:cstheme="minorHAnsi"/>
          <w:color w:val="000000"/>
        </w:rPr>
        <w:t>Lines 607-612 - This paragraph is redundant by just summarizing the whole procedure and can be deleted. Instead, a paragraph that extends on the first paragraph should be added. Explain whether the techniques identified genes for proteins already known to participate in colistin tolerance. What new genes were identified? How is better than other methods such as microarrays, 2-D gel electrophoresis, qPCR etc.?</w:t>
      </w:r>
      <w:r w:rsidR="00E054B2" w:rsidRPr="00135581">
        <w:rPr>
          <w:rFonts w:eastAsia="Times New Roman" w:cstheme="minorHAnsi"/>
          <w:color w:val="000000"/>
        </w:rPr>
        <w:t xml:space="preserve"> </w:t>
      </w:r>
      <w:r w:rsidR="00E054B2" w:rsidRPr="00681D43">
        <w:rPr>
          <w:rFonts w:eastAsia="Times New Roman" w:cstheme="minorHAnsi"/>
          <w:color w:val="000000"/>
          <w:highlight w:val="cyan"/>
        </w:rPr>
        <w:t>We thank the reviewer for th</w:t>
      </w:r>
      <w:r w:rsidR="001478E5" w:rsidRPr="00681D43">
        <w:rPr>
          <w:rFonts w:eastAsia="Times New Roman" w:cstheme="minorHAnsi"/>
          <w:color w:val="000000"/>
          <w:highlight w:val="cyan"/>
        </w:rPr>
        <w:t xml:space="preserve">eir valuable critique and suggestions. We have addressed this by deleting the redundant paragraph and </w:t>
      </w:r>
      <w:r w:rsidR="001478E5" w:rsidRPr="00681D43">
        <w:rPr>
          <w:rFonts w:eastAsia="Times New Roman" w:cstheme="minorHAnsi"/>
          <w:color w:val="000000"/>
          <w:highlight w:val="cyan"/>
        </w:rPr>
        <w:lastRenderedPageBreak/>
        <w:t xml:space="preserve">supplementing </w:t>
      </w:r>
      <w:r w:rsidR="000477D1" w:rsidRPr="00681D43">
        <w:rPr>
          <w:rFonts w:eastAsia="Times New Roman" w:cstheme="minorHAnsi"/>
          <w:color w:val="000000"/>
          <w:highlight w:val="cyan"/>
        </w:rPr>
        <w:t xml:space="preserve">it </w:t>
      </w:r>
      <w:r w:rsidR="004C7950" w:rsidRPr="00681D43">
        <w:rPr>
          <w:rFonts w:eastAsia="Times New Roman" w:cstheme="minorHAnsi"/>
          <w:color w:val="000000"/>
          <w:highlight w:val="cyan"/>
        </w:rPr>
        <w:t>with text outlining the benefits of this approach over</w:t>
      </w:r>
      <w:r w:rsidR="000477D1" w:rsidRPr="00681D43">
        <w:rPr>
          <w:rFonts w:eastAsia="Times New Roman" w:cstheme="minorHAnsi"/>
          <w:color w:val="000000"/>
          <w:highlight w:val="cyan"/>
        </w:rPr>
        <w:t xml:space="preserve"> other methods </w:t>
      </w:r>
      <w:r w:rsidR="00E054B2" w:rsidRPr="00681D43">
        <w:rPr>
          <w:rFonts w:eastAsia="Times New Roman" w:cstheme="minorHAnsi"/>
          <w:color w:val="000000"/>
          <w:highlight w:val="cyan"/>
        </w:rPr>
        <w:t>(</w:t>
      </w:r>
      <w:r w:rsidR="00E054B2" w:rsidRPr="00681D43">
        <w:rPr>
          <w:rFonts w:eastAsia="Times New Roman" w:cstheme="minorHAnsi"/>
          <w:b/>
          <w:bCs/>
          <w:color w:val="000000"/>
          <w:highlight w:val="cyan"/>
        </w:rPr>
        <w:t>lines 48</w:t>
      </w:r>
      <w:r w:rsidR="00681D43" w:rsidRPr="00681D43">
        <w:rPr>
          <w:rFonts w:eastAsia="Times New Roman" w:cstheme="minorHAnsi"/>
          <w:b/>
          <w:bCs/>
          <w:color w:val="000000"/>
          <w:highlight w:val="cyan"/>
        </w:rPr>
        <w:t>0</w:t>
      </w:r>
      <w:r w:rsidR="00E054B2" w:rsidRPr="00681D43">
        <w:rPr>
          <w:rFonts w:eastAsia="Times New Roman" w:cstheme="minorHAnsi"/>
          <w:b/>
          <w:bCs/>
          <w:color w:val="000000"/>
          <w:highlight w:val="cyan"/>
        </w:rPr>
        <w:t xml:space="preserve"> </w:t>
      </w:r>
      <w:r w:rsidR="00E054B2" w:rsidRPr="00681D43">
        <w:rPr>
          <w:rFonts w:eastAsia="Times New Roman" w:cstheme="minorHAnsi" w:hint="eastAsia"/>
          <w:b/>
          <w:bCs/>
          <w:color w:val="000000"/>
          <w:highlight w:val="cyan"/>
        </w:rPr>
        <w:t>–</w:t>
      </w:r>
      <w:r w:rsidR="00E054B2" w:rsidRPr="00681D43">
        <w:rPr>
          <w:rFonts w:eastAsia="Times New Roman" w:cstheme="minorHAnsi"/>
          <w:b/>
          <w:bCs/>
          <w:color w:val="000000"/>
          <w:highlight w:val="cyan"/>
        </w:rPr>
        <w:t xml:space="preserve"> 4</w:t>
      </w:r>
      <w:r w:rsidR="009B73CD" w:rsidRPr="00681D43">
        <w:rPr>
          <w:rFonts w:eastAsia="Times New Roman" w:cstheme="minorHAnsi"/>
          <w:b/>
          <w:bCs/>
          <w:color w:val="000000"/>
          <w:highlight w:val="cyan"/>
        </w:rPr>
        <w:t>8</w:t>
      </w:r>
      <w:r w:rsidR="00681D43" w:rsidRPr="00681D43">
        <w:rPr>
          <w:rFonts w:eastAsia="Times New Roman" w:cstheme="minorHAnsi"/>
          <w:b/>
          <w:bCs/>
          <w:color w:val="000000"/>
          <w:highlight w:val="cyan"/>
        </w:rPr>
        <w:t>8</w:t>
      </w:r>
      <w:r w:rsidR="00E054B2" w:rsidRPr="00681D43">
        <w:rPr>
          <w:rFonts w:eastAsia="Times New Roman" w:cstheme="minorHAnsi"/>
          <w:color w:val="000000"/>
          <w:highlight w:val="cyan"/>
        </w:rPr>
        <w:t>).</w:t>
      </w:r>
      <w:r w:rsidR="00E054B2" w:rsidRPr="00135581">
        <w:rPr>
          <w:rFonts w:eastAsia="Times New Roman" w:cstheme="minorHAnsi"/>
          <w:b/>
          <w:bCs/>
          <w:color w:val="000000"/>
        </w:rPr>
        <w:t xml:space="preserve"> </w:t>
      </w:r>
    </w:p>
    <w:p w14:paraId="392A7FD7" w14:textId="774B5FE8" w:rsidR="005E1663" w:rsidRPr="00135581" w:rsidRDefault="00934976" w:rsidP="00E84FB9">
      <w:pPr>
        <w:pStyle w:val="ListParagraph"/>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t>Line 615 - If another reader would like to use this technique on a different bacterial strain and a different resistance phenotype, what modification, if any, would need to made to pNJW684</w:t>
      </w:r>
      <w:r w:rsidRPr="00681D43">
        <w:rPr>
          <w:rFonts w:eastAsia="Times New Roman" w:cstheme="minorHAnsi"/>
          <w:color w:val="000000"/>
        </w:rPr>
        <w:t>?</w:t>
      </w:r>
      <w:r w:rsidR="00D97EB2" w:rsidRPr="00681D43">
        <w:rPr>
          <w:rFonts w:eastAsia="Times New Roman" w:cstheme="minorHAnsi"/>
          <w:color w:val="000000"/>
        </w:rPr>
        <w:t xml:space="preserve"> </w:t>
      </w:r>
      <w:r w:rsidR="00D97EB2" w:rsidRPr="00681D43">
        <w:rPr>
          <w:rFonts w:eastAsia="Times New Roman" w:cstheme="minorHAnsi"/>
          <w:color w:val="000000"/>
          <w:highlight w:val="cyan"/>
        </w:rPr>
        <w:t>We thank the reviewer for their</w:t>
      </w:r>
      <w:r w:rsidR="007C5B36" w:rsidRPr="00681D43">
        <w:rPr>
          <w:rFonts w:eastAsia="Times New Roman" w:cstheme="minorHAnsi"/>
          <w:color w:val="000000"/>
          <w:highlight w:val="cyan"/>
        </w:rPr>
        <w:t xml:space="preserve"> </w:t>
      </w:r>
      <w:r w:rsidR="00B44C25" w:rsidRPr="00681D43">
        <w:rPr>
          <w:rFonts w:eastAsia="Times New Roman" w:cstheme="minorHAnsi"/>
          <w:color w:val="000000"/>
          <w:highlight w:val="cyan"/>
        </w:rPr>
        <w:t>recommendation</w:t>
      </w:r>
      <w:r w:rsidR="007C5B36" w:rsidRPr="00681D43">
        <w:rPr>
          <w:rFonts w:eastAsia="Times New Roman" w:cstheme="minorHAnsi"/>
          <w:color w:val="000000"/>
          <w:highlight w:val="cyan"/>
        </w:rPr>
        <w:t xml:space="preserve"> to explain the broad applicability of this method.</w:t>
      </w:r>
      <w:r w:rsidR="007C5B36" w:rsidRPr="00681D43">
        <w:rPr>
          <w:rFonts w:eastAsia="Times New Roman" w:cstheme="minorHAnsi"/>
          <w:b/>
          <w:bCs/>
          <w:color w:val="000000"/>
          <w:highlight w:val="cyan"/>
        </w:rPr>
        <w:t xml:space="preserve"> </w:t>
      </w:r>
      <w:r w:rsidR="007C5B36" w:rsidRPr="00681D43">
        <w:rPr>
          <w:rFonts w:eastAsia="Times New Roman" w:cstheme="minorHAnsi"/>
          <w:color w:val="000000"/>
          <w:highlight w:val="cyan"/>
        </w:rPr>
        <w:t>We have addressed this by including text in the Introduction describing the modifications that can be made to the transposon system used in this manuscript for use in various other bacterial species and strains (</w:t>
      </w:r>
      <w:r w:rsidR="007C5B36" w:rsidRPr="00681D43">
        <w:rPr>
          <w:rFonts w:eastAsia="Times New Roman" w:cstheme="minorHAnsi"/>
          <w:b/>
          <w:bCs/>
          <w:color w:val="000000"/>
          <w:highlight w:val="cyan"/>
        </w:rPr>
        <w:t>lines 12</w:t>
      </w:r>
      <w:r w:rsidR="00681D43" w:rsidRPr="00681D43">
        <w:rPr>
          <w:rFonts w:eastAsia="Times New Roman" w:cstheme="minorHAnsi"/>
          <w:b/>
          <w:bCs/>
          <w:color w:val="000000"/>
          <w:highlight w:val="cyan"/>
        </w:rPr>
        <w:t>1</w:t>
      </w:r>
      <w:r w:rsidR="007C5B36" w:rsidRPr="00681D43">
        <w:rPr>
          <w:rFonts w:eastAsia="Times New Roman" w:cstheme="minorHAnsi"/>
          <w:b/>
          <w:bCs/>
          <w:color w:val="000000"/>
          <w:highlight w:val="cyan"/>
        </w:rPr>
        <w:t xml:space="preserve"> </w:t>
      </w:r>
      <w:r w:rsidR="007C5B36" w:rsidRPr="00681D43">
        <w:rPr>
          <w:rFonts w:eastAsia="Times New Roman" w:cstheme="minorHAnsi" w:hint="eastAsia"/>
          <w:b/>
          <w:bCs/>
          <w:color w:val="000000"/>
          <w:highlight w:val="cyan"/>
        </w:rPr>
        <w:t>–</w:t>
      </w:r>
      <w:r w:rsidR="007C5B36" w:rsidRPr="00681D43">
        <w:rPr>
          <w:rFonts w:eastAsia="Times New Roman" w:cstheme="minorHAnsi"/>
          <w:color w:val="000000"/>
          <w:highlight w:val="cyan"/>
        </w:rPr>
        <w:t xml:space="preserve"> </w:t>
      </w:r>
      <w:r w:rsidR="007C5B36" w:rsidRPr="00681D43">
        <w:rPr>
          <w:rFonts w:eastAsia="Times New Roman" w:cstheme="minorHAnsi"/>
          <w:b/>
          <w:bCs/>
          <w:color w:val="000000"/>
          <w:highlight w:val="cyan"/>
        </w:rPr>
        <w:t>12</w:t>
      </w:r>
      <w:r w:rsidR="00681D43" w:rsidRPr="00681D43">
        <w:rPr>
          <w:rFonts w:eastAsia="Times New Roman" w:cstheme="minorHAnsi"/>
          <w:b/>
          <w:bCs/>
          <w:color w:val="000000"/>
          <w:highlight w:val="cyan"/>
        </w:rPr>
        <w:t>7</w:t>
      </w:r>
      <w:r w:rsidR="007C5B36" w:rsidRPr="00681D43">
        <w:rPr>
          <w:rFonts w:eastAsia="Times New Roman" w:cstheme="minorHAnsi"/>
          <w:color w:val="000000"/>
          <w:highlight w:val="cyan"/>
        </w:rPr>
        <w:t>).</w:t>
      </w:r>
    </w:p>
    <w:p w14:paraId="7EE09495" w14:textId="5FF64F68" w:rsidR="00934976" w:rsidRPr="00135581" w:rsidRDefault="00934976" w:rsidP="00135581">
      <w:pPr>
        <w:pStyle w:val="ListParagraph"/>
        <w:spacing w:after="240"/>
        <w:ind w:left="360"/>
        <w:contextualSpacing w:val="0"/>
        <w:jc w:val="both"/>
        <w:rPr>
          <w:rFonts w:eastAsia="Times New Roman" w:cstheme="minorHAnsi"/>
          <w:b/>
          <w:bCs/>
          <w:color w:val="000000"/>
        </w:rPr>
      </w:pPr>
      <w:r w:rsidRPr="00135581">
        <w:rPr>
          <w:rFonts w:eastAsia="Times New Roman" w:cstheme="minorHAnsi"/>
          <w:color w:val="000000"/>
        </w:rPr>
        <w:t>Lines 623-626 - Does shearing the DNA using sonication cause overhangs? Since poly C tails are added, does it matter if overhangs are caused by shearing?</w:t>
      </w:r>
      <w:r w:rsidR="00B44C25" w:rsidRPr="00135581">
        <w:rPr>
          <w:rFonts w:eastAsia="Times New Roman" w:cstheme="minorHAnsi"/>
          <w:color w:val="000000"/>
        </w:rPr>
        <w:t xml:space="preserve"> </w:t>
      </w:r>
      <w:r w:rsidR="00B44C25" w:rsidRPr="00681D43">
        <w:rPr>
          <w:rFonts w:eastAsia="Times New Roman" w:cstheme="minorHAnsi"/>
          <w:color w:val="000000"/>
          <w:highlight w:val="cyan"/>
        </w:rPr>
        <w:t xml:space="preserve">We thank the reviewer for their important question. We addressed this </w:t>
      </w:r>
      <w:r w:rsidR="00B75489" w:rsidRPr="00681D43">
        <w:rPr>
          <w:rFonts w:eastAsia="Times New Roman" w:cstheme="minorHAnsi"/>
          <w:color w:val="000000"/>
          <w:highlight w:val="cyan"/>
        </w:rPr>
        <w:t xml:space="preserve">comment </w:t>
      </w:r>
      <w:r w:rsidR="00B44C25" w:rsidRPr="00681D43">
        <w:rPr>
          <w:rFonts w:eastAsia="Times New Roman" w:cstheme="minorHAnsi"/>
          <w:color w:val="000000"/>
          <w:highlight w:val="cyan"/>
        </w:rPr>
        <w:t xml:space="preserve">by explaining that DNA shearing via sonication may generate overhangs but </w:t>
      </w:r>
      <w:r w:rsidR="00B75489" w:rsidRPr="00681D43">
        <w:rPr>
          <w:rFonts w:eastAsia="Times New Roman" w:cstheme="minorHAnsi"/>
          <w:color w:val="000000"/>
          <w:highlight w:val="cyan"/>
        </w:rPr>
        <w:t xml:space="preserve">the overhangs should not alter the library </w:t>
      </w:r>
      <w:r w:rsidR="00683629" w:rsidRPr="00681D43">
        <w:rPr>
          <w:rFonts w:eastAsia="Times New Roman" w:cstheme="minorHAnsi"/>
          <w:color w:val="000000"/>
          <w:highlight w:val="cyan"/>
        </w:rPr>
        <w:t>build</w:t>
      </w:r>
      <w:r w:rsidR="00B75489" w:rsidRPr="00681D43">
        <w:rPr>
          <w:rFonts w:eastAsia="Times New Roman" w:cstheme="minorHAnsi"/>
          <w:color w:val="000000"/>
          <w:highlight w:val="cyan"/>
        </w:rPr>
        <w:t xml:space="preserve"> because </w:t>
      </w:r>
      <w:r w:rsidR="00B44C25" w:rsidRPr="00681D43">
        <w:rPr>
          <w:rFonts w:eastAsia="Times New Roman" w:cstheme="minorHAnsi"/>
          <w:color w:val="000000"/>
          <w:highlight w:val="cyan"/>
        </w:rPr>
        <w:t xml:space="preserve">it relies on exogenously added poly-C tail to prime </w:t>
      </w:r>
      <w:r w:rsidR="00B82776">
        <w:rPr>
          <w:rFonts w:eastAsia="Times New Roman" w:cstheme="minorHAnsi"/>
          <w:color w:val="000000"/>
          <w:highlight w:val="cyan"/>
        </w:rPr>
        <w:t xml:space="preserve">DNA </w:t>
      </w:r>
      <w:r w:rsidR="00B44C25" w:rsidRPr="00681D43">
        <w:rPr>
          <w:rFonts w:eastAsia="Times New Roman" w:cstheme="minorHAnsi"/>
          <w:color w:val="000000"/>
          <w:highlight w:val="cyan"/>
        </w:rPr>
        <w:t>synthesis (</w:t>
      </w:r>
      <w:r w:rsidR="00B44C25" w:rsidRPr="00681D43">
        <w:rPr>
          <w:rFonts w:eastAsia="Times New Roman" w:cstheme="minorHAnsi"/>
          <w:b/>
          <w:bCs/>
          <w:color w:val="000000"/>
          <w:highlight w:val="cyan"/>
        </w:rPr>
        <w:t>lines 5</w:t>
      </w:r>
      <w:r w:rsidR="00681D43" w:rsidRPr="00681D43">
        <w:rPr>
          <w:rFonts w:eastAsia="Times New Roman" w:cstheme="minorHAnsi"/>
          <w:b/>
          <w:bCs/>
          <w:color w:val="000000"/>
          <w:highlight w:val="cyan"/>
        </w:rPr>
        <w:t>08</w:t>
      </w:r>
      <w:r w:rsidR="00B44C25" w:rsidRPr="00681D43">
        <w:rPr>
          <w:rFonts w:eastAsia="Times New Roman" w:cstheme="minorHAnsi"/>
          <w:b/>
          <w:bCs/>
          <w:color w:val="000000"/>
          <w:highlight w:val="cyan"/>
        </w:rPr>
        <w:t xml:space="preserve"> </w:t>
      </w:r>
      <w:r w:rsidR="00B44C25" w:rsidRPr="00681D43">
        <w:rPr>
          <w:rFonts w:eastAsia="Times New Roman" w:cstheme="minorHAnsi" w:hint="eastAsia"/>
          <w:b/>
          <w:bCs/>
          <w:color w:val="000000"/>
          <w:highlight w:val="cyan"/>
        </w:rPr>
        <w:t>–</w:t>
      </w:r>
      <w:r w:rsidR="00B44C25" w:rsidRPr="00681D43">
        <w:rPr>
          <w:rFonts w:eastAsia="Times New Roman" w:cstheme="minorHAnsi"/>
          <w:b/>
          <w:bCs/>
          <w:color w:val="000000"/>
          <w:highlight w:val="cyan"/>
        </w:rPr>
        <w:t xml:space="preserve"> 5</w:t>
      </w:r>
      <w:r w:rsidR="0006634A" w:rsidRPr="00681D43">
        <w:rPr>
          <w:rFonts w:eastAsia="Times New Roman" w:cstheme="minorHAnsi"/>
          <w:b/>
          <w:bCs/>
          <w:color w:val="000000"/>
          <w:highlight w:val="cyan"/>
        </w:rPr>
        <w:t>1</w:t>
      </w:r>
      <w:r w:rsidR="00681D43" w:rsidRPr="00681D43">
        <w:rPr>
          <w:rFonts w:eastAsia="Times New Roman" w:cstheme="minorHAnsi"/>
          <w:b/>
          <w:bCs/>
          <w:color w:val="000000"/>
          <w:highlight w:val="cyan"/>
        </w:rPr>
        <w:t>2</w:t>
      </w:r>
      <w:r w:rsidR="00B44C25" w:rsidRPr="00681D43">
        <w:rPr>
          <w:rFonts w:eastAsia="Times New Roman" w:cstheme="minorHAnsi"/>
          <w:color w:val="000000"/>
          <w:highlight w:val="cyan"/>
        </w:rPr>
        <w:t>).</w:t>
      </w:r>
      <w:r w:rsidR="00B44C25" w:rsidRPr="00135581">
        <w:rPr>
          <w:rFonts w:eastAsia="Times New Roman" w:cstheme="minorHAnsi"/>
          <w:b/>
          <w:bCs/>
          <w:color w:val="000000"/>
        </w:rPr>
        <w:t xml:space="preserve"> </w:t>
      </w:r>
    </w:p>
    <w:p w14:paraId="7A562152" w14:textId="77777777" w:rsidR="005E1663" w:rsidRPr="00135581" w:rsidRDefault="00E27E42" w:rsidP="00E84FB9">
      <w:pPr>
        <w:pStyle w:val="ListParagraph"/>
        <w:spacing w:after="240"/>
        <w:ind w:left="360"/>
        <w:contextualSpacing w:val="0"/>
        <w:jc w:val="both"/>
        <w:rPr>
          <w:rFonts w:eastAsia="Times New Roman" w:cstheme="minorHAnsi"/>
          <w:color w:val="000000"/>
        </w:rPr>
      </w:pPr>
      <w:r w:rsidRPr="00135581">
        <w:rPr>
          <w:rFonts w:eastAsia="Times New Roman" w:cstheme="minorHAnsi"/>
          <w:color w:val="000000"/>
        </w:rPr>
        <w:t>Figure 3</w:t>
      </w:r>
    </w:p>
    <w:p w14:paraId="4ED06B98" w14:textId="2974A321" w:rsidR="005E1663" w:rsidRPr="00135581" w:rsidRDefault="00E27E42" w:rsidP="00E84FB9">
      <w:pPr>
        <w:pStyle w:val="ListParagraph"/>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t>A) Is the green circle below "PCR #1" biotin? The orange circle is clearly labeled as biotin. What is the difference between the two circles?</w:t>
      </w:r>
      <w:r w:rsidR="00C90844" w:rsidRPr="00135581">
        <w:rPr>
          <w:rFonts w:eastAsia="Times New Roman" w:cstheme="minorHAnsi"/>
          <w:color w:val="000000"/>
        </w:rPr>
        <w:t xml:space="preserve"> </w:t>
      </w:r>
      <w:r w:rsidR="00C90844" w:rsidRPr="00681D43">
        <w:rPr>
          <w:rFonts w:eastAsia="Times New Roman" w:cstheme="minorHAnsi"/>
          <w:color w:val="000000"/>
          <w:highlight w:val="cyan"/>
        </w:rPr>
        <w:t xml:space="preserve">We thank the reviewer for pointing out this inconsistency in Figure 3A. We corrected </w:t>
      </w:r>
      <w:r w:rsidR="004453FA" w:rsidRPr="00681D43">
        <w:rPr>
          <w:rFonts w:eastAsia="Times New Roman" w:cstheme="minorHAnsi"/>
          <w:color w:val="000000"/>
          <w:highlight w:val="cyan"/>
        </w:rPr>
        <w:t>the</w:t>
      </w:r>
      <w:r w:rsidR="00C90844" w:rsidRPr="00681D43">
        <w:rPr>
          <w:rFonts w:eastAsia="Times New Roman" w:cstheme="minorHAnsi"/>
          <w:color w:val="000000"/>
          <w:highlight w:val="cyan"/>
        </w:rPr>
        <w:t xml:space="preserve"> color of the circle below </w:t>
      </w:r>
      <w:r w:rsidR="00C90844" w:rsidRPr="00681D43">
        <w:rPr>
          <w:rFonts w:eastAsia="Times New Roman" w:cstheme="minorHAnsi" w:hint="eastAsia"/>
          <w:color w:val="000000"/>
          <w:highlight w:val="cyan"/>
        </w:rPr>
        <w:t>“</w:t>
      </w:r>
      <w:r w:rsidR="00C90844" w:rsidRPr="00681D43">
        <w:rPr>
          <w:rFonts w:eastAsia="Times New Roman" w:cstheme="minorHAnsi"/>
          <w:color w:val="000000"/>
          <w:highlight w:val="cyan"/>
        </w:rPr>
        <w:t>PCR#1</w:t>
      </w:r>
      <w:r w:rsidR="00C90844" w:rsidRPr="00681D43">
        <w:rPr>
          <w:rFonts w:eastAsia="Times New Roman" w:cstheme="minorHAnsi" w:hint="eastAsia"/>
          <w:color w:val="000000"/>
          <w:highlight w:val="cyan"/>
        </w:rPr>
        <w:t>”</w:t>
      </w:r>
      <w:r w:rsidR="00C90844" w:rsidRPr="00681D43">
        <w:rPr>
          <w:rFonts w:eastAsia="Times New Roman" w:cstheme="minorHAnsi"/>
          <w:color w:val="000000"/>
          <w:highlight w:val="cyan"/>
        </w:rPr>
        <w:t xml:space="preserve"> to </w:t>
      </w:r>
      <w:r w:rsidR="004453FA" w:rsidRPr="00681D43">
        <w:rPr>
          <w:rFonts w:eastAsia="Times New Roman" w:cstheme="minorHAnsi"/>
          <w:color w:val="000000"/>
          <w:highlight w:val="cyan"/>
        </w:rPr>
        <w:t xml:space="preserve">orange to </w:t>
      </w:r>
      <w:r w:rsidR="00C90844" w:rsidRPr="00681D43">
        <w:rPr>
          <w:rFonts w:eastAsia="Times New Roman" w:cstheme="minorHAnsi"/>
          <w:color w:val="000000"/>
          <w:highlight w:val="cyan"/>
        </w:rPr>
        <w:t xml:space="preserve">match </w:t>
      </w:r>
      <w:r w:rsidR="004453FA" w:rsidRPr="00681D43">
        <w:rPr>
          <w:rFonts w:eastAsia="Times New Roman" w:cstheme="minorHAnsi"/>
          <w:color w:val="000000"/>
          <w:highlight w:val="cyan"/>
        </w:rPr>
        <w:t>the orange circle that is labeled as biotin.</w:t>
      </w:r>
      <w:r w:rsidR="00681D43" w:rsidRPr="00681D43">
        <w:rPr>
          <w:rFonts w:eastAsia="Times New Roman" w:cstheme="minorHAnsi"/>
          <w:color w:val="000000"/>
          <w:highlight w:val="cyan"/>
        </w:rPr>
        <w:t xml:space="preserve"> We also bolded the text and increased the font siz</w:t>
      </w:r>
      <w:r w:rsidR="00683629">
        <w:rPr>
          <w:rFonts w:eastAsia="Times New Roman" w:cstheme="minorHAnsi"/>
          <w:color w:val="000000"/>
          <w:highlight w:val="cyan"/>
        </w:rPr>
        <w:t>e.</w:t>
      </w:r>
    </w:p>
    <w:p w14:paraId="5921933F" w14:textId="260FC19B" w:rsidR="005E1663" w:rsidRPr="00135581" w:rsidRDefault="00E27E42" w:rsidP="00E84FB9">
      <w:pPr>
        <w:pStyle w:val="ListParagraph"/>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br/>
        <w:t>B) Purified genomic DNA is usually larger than 10 kb. Why is the unsheared DNA only about 2 kb in size?</w:t>
      </w:r>
      <w:r w:rsidR="004453FA" w:rsidRPr="00135581">
        <w:rPr>
          <w:rFonts w:eastAsia="Times New Roman" w:cstheme="minorHAnsi"/>
          <w:color w:val="000000"/>
        </w:rPr>
        <w:t xml:space="preserve"> </w:t>
      </w:r>
      <w:r w:rsidR="004453FA" w:rsidRPr="00681D43">
        <w:rPr>
          <w:rFonts w:eastAsia="Times New Roman" w:cstheme="minorHAnsi"/>
          <w:color w:val="000000"/>
          <w:highlight w:val="cyan"/>
        </w:rPr>
        <w:t xml:space="preserve">We thank the reviewer for observing </w:t>
      </w:r>
      <w:r w:rsidR="00681D43">
        <w:rPr>
          <w:rFonts w:eastAsia="Times New Roman" w:cstheme="minorHAnsi"/>
          <w:color w:val="000000"/>
          <w:highlight w:val="cyan"/>
        </w:rPr>
        <w:t>our oversight</w:t>
      </w:r>
      <w:r w:rsidR="004453FA" w:rsidRPr="00681D43">
        <w:rPr>
          <w:rFonts w:eastAsia="Times New Roman" w:cstheme="minorHAnsi"/>
          <w:color w:val="000000"/>
          <w:highlight w:val="cyan"/>
        </w:rPr>
        <w:t xml:space="preserve"> in Figure 3B. We updated this figure </w:t>
      </w:r>
      <w:r w:rsidR="0009311A" w:rsidRPr="00681D43">
        <w:rPr>
          <w:rFonts w:eastAsia="Times New Roman" w:cstheme="minorHAnsi"/>
          <w:color w:val="000000"/>
          <w:highlight w:val="cyan"/>
        </w:rPr>
        <w:t>to include the entire gel image</w:t>
      </w:r>
      <w:r w:rsidR="00F42E3D" w:rsidRPr="00681D43">
        <w:rPr>
          <w:rFonts w:eastAsia="Times New Roman" w:cstheme="minorHAnsi"/>
          <w:color w:val="000000"/>
          <w:highlight w:val="cyan"/>
        </w:rPr>
        <w:t xml:space="preserve"> showing purified genomic DNA which is larger than 10 Kb.</w:t>
      </w:r>
    </w:p>
    <w:p w14:paraId="68A1B5B3" w14:textId="1E6C943A" w:rsidR="005E1663" w:rsidRPr="00135581" w:rsidRDefault="00F42E3D" w:rsidP="00E84FB9">
      <w:pPr>
        <w:pStyle w:val="ListParagraph"/>
        <w:spacing w:after="240"/>
        <w:ind w:left="360"/>
        <w:contextualSpacing w:val="0"/>
        <w:jc w:val="both"/>
        <w:rPr>
          <w:rFonts w:eastAsia="Times New Roman" w:cstheme="minorHAnsi"/>
          <w:color w:val="000000"/>
        </w:rPr>
      </w:pPr>
      <w:r w:rsidRPr="00135581">
        <w:rPr>
          <w:rFonts w:eastAsia="Times New Roman" w:cstheme="minorHAnsi"/>
          <w:b/>
          <w:bCs/>
          <w:color w:val="000000"/>
        </w:rPr>
        <w:t xml:space="preserve"> </w:t>
      </w:r>
      <w:r w:rsidR="00E27E42" w:rsidRPr="00135581">
        <w:rPr>
          <w:rFonts w:eastAsia="Times New Roman" w:cstheme="minorHAnsi"/>
          <w:color w:val="000000"/>
        </w:rPr>
        <w:br/>
        <w:t>Figure 4</w:t>
      </w:r>
    </w:p>
    <w:p w14:paraId="754C7A8D" w14:textId="5036AD96" w:rsidR="005E1663" w:rsidRPr="00135581" w:rsidRDefault="00E27E42" w:rsidP="00E84FB9">
      <w:pPr>
        <w:pStyle w:val="ListParagraph"/>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t>1) Because the transposon is the main tool for this procedure, maybe it should be the first figure in the manuscript and explained in the introduction (see above).</w:t>
      </w:r>
      <w:r w:rsidR="005E1663" w:rsidRPr="00135581">
        <w:rPr>
          <w:rFonts w:eastAsia="Times New Roman" w:cstheme="minorHAnsi"/>
          <w:color w:val="000000"/>
        </w:rPr>
        <w:t xml:space="preserve"> </w:t>
      </w:r>
      <w:r w:rsidR="005E1663" w:rsidRPr="00681D43">
        <w:rPr>
          <w:rFonts w:eastAsia="Times New Roman" w:cstheme="minorHAnsi"/>
          <w:color w:val="000000"/>
          <w:highlight w:val="cyan"/>
        </w:rPr>
        <w:t xml:space="preserve">We agree with the reviewer that the transposon should be explained in the introduction and addressed this concern </w:t>
      </w:r>
      <w:r w:rsidR="002F2413" w:rsidRPr="00681D43">
        <w:rPr>
          <w:rFonts w:eastAsia="Times New Roman" w:cstheme="minorHAnsi"/>
          <w:b/>
          <w:color w:val="000000"/>
          <w:highlight w:val="cyan"/>
        </w:rPr>
        <w:t>(</w:t>
      </w:r>
      <w:r w:rsidR="005E1663" w:rsidRPr="00681D43">
        <w:rPr>
          <w:rFonts w:eastAsia="Times New Roman" w:cstheme="minorHAnsi"/>
          <w:b/>
          <w:color w:val="000000"/>
          <w:highlight w:val="cyan"/>
        </w:rPr>
        <w:t>lines 10</w:t>
      </w:r>
      <w:r w:rsidR="00681D43" w:rsidRPr="00681D43">
        <w:rPr>
          <w:rFonts w:eastAsia="Times New Roman" w:cstheme="minorHAnsi"/>
          <w:b/>
          <w:color w:val="000000"/>
          <w:highlight w:val="cyan"/>
        </w:rPr>
        <w:t>6</w:t>
      </w:r>
      <w:r w:rsidR="005E1663" w:rsidRPr="00681D43">
        <w:rPr>
          <w:rFonts w:eastAsia="Times New Roman" w:cstheme="minorHAnsi"/>
          <w:b/>
          <w:color w:val="000000"/>
          <w:highlight w:val="cyan"/>
        </w:rPr>
        <w:t>-1</w:t>
      </w:r>
      <w:r w:rsidR="00681D43" w:rsidRPr="00681D43">
        <w:rPr>
          <w:rFonts w:eastAsia="Times New Roman" w:cstheme="minorHAnsi"/>
          <w:b/>
          <w:color w:val="000000"/>
          <w:highlight w:val="cyan"/>
        </w:rPr>
        <w:t>20</w:t>
      </w:r>
      <w:r w:rsidR="005E1663" w:rsidRPr="00681D43">
        <w:rPr>
          <w:rFonts w:eastAsia="Times New Roman" w:cstheme="minorHAnsi"/>
          <w:b/>
          <w:color w:val="000000"/>
          <w:highlight w:val="cyan"/>
        </w:rPr>
        <w:t>)</w:t>
      </w:r>
      <w:r w:rsidR="002F2413" w:rsidRPr="00681D43">
        <w:rPr>
          <w:rFonts w:eastAsia="Times New Roman" w:cstheme="minorHAnsi"/>
          <w:b/>
          <w:color w:val="000000"/>
          <w:highlight w:val="cyan"/>
        </w:rPr>
        <w:t xml:space="preserve">. </w:t>
      </w:r>
      <w:r w:rsidR="002F2413" w:rsidRPr="00681D43">
        <w:rPr>
          <w:rFonts w:eastAsia="Times New Roman" w:cstheme="minorHAnsi"/>
          <w:color w:val="000000"/>
          <w:highlight w:val="cyan"/>
        </w:rPr>
        <w:t xml:space="preserve">However, we did not move the transposon map to Figure 1 because we do not reference specific genes in pJNW684 </w:t>
      </w:r>
      <w:r w:rsidR="00683629" w:rsidRPr="00681D43">
        <w:rPr>
          <w:rFonts w:eastAsia="Times New Roman" w:cstheme="minorHAnsi"/>
          <w:color w:val="000000"/>
          <w:highlight w:val="cyan"/>
        </w:rPr>
        <w:t>until</w:t>
      </w:r>
      <w:r w:rsidR="002F2413" w:rsidRPr="00681D43">
        <w:rPr>
          <w:rFonts w:eastAsia="Times New Roman" w:cstheme="minorHAnsi"/>
          <w:color w:val="000000"/>
          <w:highlight w:val="cyan"/>
        </w:rPr>
        <w:t xml:space="preserve"> the Representative results section. </w:t>
      </w:r>
      <w:r w:rsidR="007E3CCA" w:rsidRPr="00681D43">
        <w:rPr>
          <w:rFonts w:eastAsia="Times New Roman" w:cstheme="minorHAnsi"/>
          <w:color w:val="000000"/>
          <w:highlight w:val="cyan"/>
        </w:rPr>
        <w:t>We t</w:t>
      </w:r>
      <w:r w:rsidR="002F2413" w:rsidRPr="00681D43">
        <w:rPr>
          <w:rFonts w:eastAsia="Times New Roman" w:cstheme="minorHAnsi"/>
          <w:color w:val="000000"/>
          <w:highlight w:val="cyan"/>
        </w:rPr>
        <w:t>h</w:t>
      </w:r>
      <w:r w:rsidR="007E3CCA" w:rsidRPr="00681D43">
        <w:rPr>
          <w:rFonts w:eastAsia="Times New Roman" w:cstheme="minorHAnsi"/>
          <w:color w:val="000000"/>
          <w:highlight w:val="cyan"/>
        </w:rPr>
        <w:t>ink</w:t>
      </w:r>
      <w:r w:rsidR="002F2413" w:rsidRPr="00681D43">
        <w:rPr>
          <w:rFonts w:eastAsia="Times New Roman" w:cstheme="minorHAnsi"/>
          <w:color w:val="000000"/>
          <w:highlight w:val="cyan"/>
        </w:rPr>
        <w:t xml:space="preserve"> manuscript flows better in this order.</w:t>
      </w:r>
      <w:r w:rsidR="002F2413" w:rsidRPr="00681D43">
        <w:rPr>
          <w:rFonts w:eastAsia="Times New Roman" w:cstheme="minorHAnsi"/>
          <w:b/>
          <w:color w:val="000000"/>
          <w:highlight w:val="cyan"/>
        </w:rPr>
        <w:t xml:space="preserve"> </w:t>
      </w:r>
      <w:r w:rsidR="00681D43" w:rsidRPr="00681D43">
        <w:rPr>
          <w:rFonts w:eastAsia="Times New Roman" w:cstheme="minorHAnsi"/>
          <w:color w:val="000000"/>
          <w:highlight w:val="cyan"/>
        </w:rPr>
        <w:t>If the reviewer insists on moving, we can alter.</w:t>
      </w:r>
    </w:p>
    <w:p w14:paraId="59B08E1C" w14:textId="5C93A46D" w:rsidR="009D3DAA" w:rsidRDefault="00E27E42" w:rsidP="009D3DAA">
      <w:pPr>
        <w:pStyle w:val="ListParagraph"/>
        <w:spacing w:after="240"/>
        <w:ind w:left="360"/>
        <w:contextualSpacing w:val="0"/>
        <w:jc w:val="both"/>
        <w:rPr>
          <w:rFonts w:eastAsia="Times New Roman" w:cstheme="minorHAnsi"/>
          <w:color w:val="000000"/>
          <w:highlight w:val="yellow"/>
        </w:rPr>
      </w:pPr>
      <w:r w:rsidRPr="00135581">
        <w:rPr>
          <w:rFonts w:eastAsia="Times New Roman" w:cstheme="minorHAnsi"/>
          <w:color w:val="000000"/>
        </w:rPr>
        <w:t>2) Please remove the white block over "Himar ______ transposase."</w:t>
      </w:r>
      <w:r w:rsidR="002F2413" w:rsidRPr="00135581">
        <w:rPr>
          <w:rFonts w:eastAsia="Times New Roman" w:cstheme="minorHAnsi"/>
          <w:color w:val="000000"/>
        </w:rPr>
        <w:t xml:space="preserve"> </w:t>
      </w:r>
      <w:r w:rsidR="009D3DAA" w:rsidRPr="00681D43">
        <w:rPr>
          <w:rFonts w:eastAsia="Times New Roman" w:cstheme="minorHAnsi"/>
          <w:color w:val="000000"/>
          <w:highlight w:val="cyan"/>
        </w:rPr>
        <w:t xml:space="preserve">We thank the reviewer for </w:t>
      </w:r>
      <w:r w:rsidR="00CF322D" w:rsidRPr="00681D43">
        <w:rPr>
          <w:rFonts w:eastAsia="Times New Roman" w:cstheme="minorHAnsi"/>
          <w:color w:val="000000"/>
          <w:highlight w:val="cyan"/>
        </w:rPr>
        <w:t xml:space="preserve">pointing </w:t>
      </w:r>
      <w:r w:rsidR="00683629" w:rsidRPr="00681D43">
        <w:rPr>
          <w:rFonts w:eastAsia="Times New Roman" w:cstheme="minorHAnsi"/>
          <w:color w:val="000000"/>
          <w:highlight w:val="cyan"/>
        </w:rPr>
        <w:t>this out</w:t>
      </w:r>
      <w:r w:rsidR="009D3DAA" w:rsidRPr="00681D43">
        <w:rPr>
          <w:rFonts w:eastAsia="Times New Roman" w:cstheme="minorHAnsi"/>
          <w:color w:val="000000"/>
          <w:highlight w:val="cyan"/>
        </w:rPr>
        <w:t xml:space="preserve"> we have removed the white block “Himar1c9 transposase.”</w:t>
      </w:r>
    </w:p>
    <w:p w14:paraId="68324F73" w14:textId="652B1171" w:rsidR="002F2413" w:rsidRPr="00135581" w:rsidRDefault="00E27E42" w:rsidP="009D3DAA">
      <w:pPr>
        <w:pStyle w:val="ListParagraph"/>
        <w:spacing w:after="240"/>
        <w:ind w:left="360"/>
        <w:contextualSpacing w:val="0"/>
        <w:jc w:val="both"/>
        <w:rPr>
          <w:rFonts w:cstheme="minorHAnsi"/>
        </w:rPr>
      </w:pPr>
      <w:r w:rsidRPr="00135581">
        <w:rPr>
          <w:rFonts w:eastAsia="Times New Roman" w:cstheme="minorHAnsi"/>
          <w:color w:val="000000"/>
        </w:rPr>
        <w:lastRenderedPageBreak/>
        <w:t>3) Please explain how this plasmid is transferred when it does not contain any tra or mob genes.</w:t>
      </w:r>
      <w:r w:rsidR="002F2413" w:rsidRPr="00135581">
        <w:rPr>
          <w:rFonts w:eastAsia="Times New Roman" w:cstheme="minorHAnsi"/>
          <w:color w:val="000000"/>
        </w:rPr>
        <w:t xml:space="preserve"> </w:t>
      </w:r>
      <w:r w:rsidR="002F2413" w:rsidRPr="00681D43">
        <w:rPr>
          <w:rFonts w:cstheme="minorHAnsi"/>
          <w:w w:val="105"/>
          <w:highlight w:val="cyan"/>
        </w:rPr>
        <w:t xml:space="preserve">pJNW does encode RP-4 </w:t>
      </w:r>
      <w:r w:rsidR="002F2413" w:rsidRPr="00681D43">
        <w:rPr>
          <w:rFonts w:cstheme="minorHAnsi"/>
          <w:i/>
          <w:w w:val="105"/>
          <w:highlight w:val="cyan"/>
        </w:rPr>
        <w:t>tra</w:t>
      </w:r>
      <w:r w:rsidR="002F2413" w:rsidRPr="00681D43">
        <w:rPr>
          <w:rFonts w:cstheme="minorHAnsi"/>
          <w:w w:val="105"/>
          <w:highlight w:val="cyan"/>
        </w:rPr>
        <w:t xml:space="preserve"> </w:t>
      </w:r>
      <w:r w:rsidR="005F7C0F" w:rsidRPr="00681D43">
        <w:rPr>
          <w:rFonts w:cstheme="minorHAnsi"/>
          <w:w w:val="105"/>
          <w:highlight w:val="cyan"/>
        </w:rPr>
        <w:t>component</w:t>
      </w:r>
      <w:r w:rsidR="00194F95" w:rsidRPr="00681D43">
        <w:rPr>
          <w:rFonts w:cstheme="minorHAnsi"/>
          <w:w w:val="105"/>
          <w:highlight w:val="cyan"/>
        </w:rPr>
        <w:t>s</w:t>
      </w:r>
      <w:r w:rsidR="002F2413" w:rsidRPr="00681D43">
        <w:rPr>
          <w:rFonts w:cstheme="minorHAnsi"/>
          <w:w w:val="105"/>
          <w:highlight w:val="cyan"/>
        </w:rPr>
        <w:t xml:space="preserve">. </w:t>
      </w:r>
      <w:r w:rsidR="00194F95" w:rsidRPr="00681D43">
        <w:rPr>
          <w:rFonts w:cstheme="minorHAnsi"/>
          <w:w w:val="105"/>
          <w:highlight w:val="cyan"/>
        </w:rPr>
        <w:t>The</w:t>
      </w:r>
      <w:r w:rsidR="00683629">
        <w:rPr>
          <w:rFonts w:cstheme="minorHAnsi"/>
          <w:w w:val="105"/>
          <w:highlight w:val="cyan"/>
        </w:rPr>
        <w:t xml:space="preserve"> feature </w:t>
      </w:r>
      <w:r w:rsidR="00242EC9" w:rsidRPr="00681D43">
        <w:rPr>
          <w:rFonts w:cstheme="minorHAnsi"/>
          <w:w w:val="105"/>
          <w:highlight w:val="cyan"/>
        </w:rPr>
        <w:t>w</w:t>
      </w:r>
      <w:r w:rsidR="00683629">
        <w:rPr>
          <w:rFonts w:cstheme="minorHAnsi"/>
          <w:w w:val="105"/>
          <w:highlight w:val="cyan"/>
        </w:rPr>
        <w:t>as</w:t>
      </w:r>
      <w:r w:rsidR="002F2413" w:rsidRPr="00681D43">
        <w:rPr>
          <w:rFonts w:cstheme="minorHAnsi"/>
          <w:w w:val="105"/>
          <w:highlight w:val="cyan"/>
        </w:rPr>
        <w:t xml:space="preserve"> added to the plasmid </w:t>
      </w:r>
      <w:r w:rsidR="00AC4C48" w:rsidRPr="00681D43">
        <w:rPr>
          <w:rFonts w:cstheme="minorHAnsi"/>
          <w:w w:val="105"/>
          <w:highlight w:val="cyan"/>
        </w:rPr>
        <w:t xml:space="preserve">map </w:t>
      </w:r>
      <w:r w:rsidR="00681D43" w:rsidRPr="00681D43">
        <w:rPr>
          <w:rFonts w:cstheme="minorHAnsi"/>
          <w:w w:val="105"/>
          <w:highlight w:val="cyan"/>
        </w:rPr>
        <w:t xml:space="preserve">in Figure 4 - </w:t>
      </w:r>
      <w:r w:rsidR="002F2413" w:rsidRPr="00681D43">
        <w:rPr>
          <w:rFonts w:cstheme="minorHAnsi"/>
          <w:w w:val="105"/>
          <w:highlight w:val="cyan"/>
        </w:rPr>
        <w:t xml:space="preserve">labeled </w:t>
      </w:r>
      <w:r w:rsidR="005F7C0F" w:rsidRPr="00681D43">
        <w:rPr>
          <w:rFonts w:cstheme="minorHAnsi"/>
          <w:w w:val="105"/>
          <w:highlight w:val="cyan"/>
        </w:rPr>
        <w:t xml:space="preserve">as </w:t>
      </w:r>
      <w:r w:rsidR="002F2413" w:rsidRPr="00681D43">
        <w:rPr>
          <w:rFonts w:cstheme="minorHAnsi"/>
          <w:w w:val="105"/>
          <w:highlight w:val="cyan"/>
        </w:rPr>
        <w:t>RP4 (</w:t>
      </w:r>
      <w:r w:rsidR="002F2413" w:rsidRPr="00683629">
        <w:rPr>
          <w:rFonts w:cstheme="minorHAnsi"/>
          <w:i/>
          <w:w w:val="105"/>
          <w:highlight w:val="cyan"/>
        </w:rPr>
        <w:t>tra</w:t>
      </w:r>
      <w:r w:rsidR="002F2413" w:rsidRPr="00681D43">
        <w:rPr>
          <w:rFonts w:cstheme="minorHAnsi"/>
          <w:w w:val="105"/>
          <w:highlight w:val="cyan"/>
        </w:rPr>
        <w:t>)</w:t>
      </w:r>
      <w:r w:rsidR="00EF34E5" w:rsidRPr="00681D43">
        <w:rPr>
          <w:rFonts w:cstheme="minorHAnsi"/>
          <w:w w:val="105"/>
          <w:highlight w:val="cyan"/>
        </w:rPr>
        <w:t>/oriT/oriR6K</w:t>
      </w:r>
      <w:r w:rsidR="002F2413" w:rsidRPr="00681D43">
        <w:rPr>
          <w:rFonts w:cstheme="minorHAnsi"/>
          <w:w w:val="105"/>
          <w:highlight w:val="cyan"/>
        </w:rPr>
        <w:t>.</w:t>
      </w:r>
    </w:p>
    <w:p w14:paraId="51175EE3" w14:textId="7D01753D" w:rsidR="002F2413" w:rsidRPr="00135581" w:rsidRDefault="00E27E42" w:rsidP="00135581">
      <w:pPr>
        <w:pStyle w:val="ListParagraph"/>
        <w:spacing w:after="240"/>
        <w:ind w:left="360"/>
        <w:contextualSpacing w:val="0"/>
        <w:jc w:val="both"/>
        <w:rPr>
          <w:rFonts w:eastAsia="Times New Roman" w:cstheme="minorHAnsi"/>
          <w:color w:val="000000"/>
          <w:highlight w:val="cyan"/>
        </w:rPr>
      </w:pPr>
      <w:r w:rsidRPr="00135581">
        <w:rPr>
          <w:rFonts w:eastAsia="Times New Roman" w:cstheme="minorHAnsi"/>
          <w:color w:val="000000"/>
          <w:highlight w:val="cyan"/>
        </w:rPr>
        <w:br/>
      </w:r>
      <w:r w:rsidRPr="00135581">
        <w:rPr>
          <w:rFonts w:eastAsia="Times New Roman" w:cstheme="minorHAnsi"/>
          <w:color w:val="000000"/>
        </w:rPr>
        <w:t xml:space="preserve">4) What genes are present in the </w:t>
      </w:r>
      <w:r w:rsidR="00683629" w:rsidRPr="00135581">
        <w:rPr>
          <w:rFonts w:eastAsia="Times New Roman" w:cstheme="minorHAnsi"/>
          <w:color w:val="000000"/>
        </w:rPr>
        <w:t>E. coli</w:t>
      </w:r>
      <w:r w:rsidRPr="00135581">
        <w:rPr>
          <w:rFonts w:eastAsia="Times New Roman" w:cstheme="minorHAnsi"/>
          <w:color w:val="000000"/>
        </w:rPr>
        <w:t xml:space="preserve"> MFD Dap- strain that allows for transfer?</w:t>
      </w:r>
      <w:r w:rsidR="00681D43">
        <w:rPr>
          <w:rFonts w:eastAsia="Times New Roman" w:cstheme="minorHAnsi"/>
          <w:color w:val="000000"/>
        </w:rPr>
        <w:t xml:space="preserve"> </w:t>
      </w:r>
      <w:r w:rsidR="002F2413" w:rsidRPr="00681D43">
        <w:rPr>
          <w:rFonts w:cstheme="minorHAnsi"/>
          <w:color w:val="000000"/>
          <w:highlight w:val="cyan"/>
          <w:shd w:val="clear" w:color="auto" w:fill="FFFFFF"/>
        </w:rPr>
        <w:t>MFD</w:t>
      </w:r>
      <w:r w:rsidR="002F2413" w:rsidRPr="00681D43">
        <w:rPr>
          <w:rStyle w:val="Emphasis"/>
          <w:rFonts w:cstheme="minorHAnsi"/>
          <w:color w:val="000000"/>
          <w:highlight w:val="cyan"/>
          <w:shd w:val="clear" w:color="auto" w:fill="FFFFFF"/>
        </w:rPr>
        <w:t>pir</w:t>
      </w:r>
      <w:r w:rsidR="002F2413" w:rsidRPr="00681D43">
        <w:rPr>
          <w:rFonts w:cstheme="minorHAnsi"/>
          <w:color w:val="000000"/>
          <w:highlight w:val="cyan"/>
          <w:shd w:val="clear" w:color="auto" w:fill="FFFFFF"/>
        </w:rPr>
        <w:t xml:space="preserve"> contains an integrated </w:t>
      </w:r>
      <w:r w:rsidR="00AC4C48" w:rsidRPr="00681D43">
        <w:rPr>
          <w:rFonts w:cstheme="minorHAnsi"/>
          <w:color w:val="000000"/>
          <w:highlight w:val="cyan"/>
          <w:shd w:val="clear" w:color="auto" w:fill="FFFFFF"/>
        </w:rPr>
        <w:t>RP</w:t>
      </w:r>
      <w:r w:rsidR="002F2413" w:rsidRPr="00681D43">
        <w:rPr>
          <w:rFonts w:cstheme="minorHAnsi"/>
          <w:color w:val="000000"/>
          <w:highlight w:val="cyan"/>
          <w:shd w:val="clear" w:color="auto" w:fill="FFFFFF"/>
        </w:rPr>
        <w:t>4-based transfer machinery</w:t>
      </w:r>
      <w:r w:rsidR="00417073" w:rsidRPr="00681D43">
        <w:rPr>
          <w:rFonts w:cstheme="minorHAnsi"/>
          <w:color w:val="000000"/>
          <w:highlight w:val="cyan"/>
          <w:shd w:val="clear" w:color="auto" w:fill="FFFFFF"/>
        </w:rPr>
        <w:t xml:space="preserve">, which allows plasmid transfer </w:t>
      </w:r>
      <w:r w:rsidR="002F2413" w:rsidRPr="00681D43">
        <w:rPr>
          <w:rFonts w:cstheme="minorHAnsi"/>
          <w:color w:val="000000"/>
          <w:highlight w:val="cyan"/>
          <w:shd w:val="clear" w:color="auto" w:fill="FFFFFF"/>
        </w:rPr>
        <w:t>– this detail was added to table of strain descriptions.</w:t>
      </w:r>
    </w:p>
    <w:p w14:paraId="0C2D7025" w14:textId="76CDEED1" w:rsidR="002C06F3" w:rsidRPr="009D3DAA" w:rsidRDefault="002C06F3" w:rsidP="00135581">
      <w:pPr>
        <w:spacing w:after="240"/>
        <w:jc w:val="both"/>
        <w:rPr>
          <w:rFonts w:cstheme="minorHAnsi"/>
        </w:rPr>
      </w:pPr>
    </w:p>
    <w:sectPr w:rsidR="002C06F3" w:rsidRPr="009D3DAA" w:rsidSect="00ED5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E00B6"/>
    <w:multiLevelType w:val="hybridMultilevel"/>
    <w:tmpl w:val="DAB84E46"/>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 w15:restartNumberingAfterBreak="0">
    <w:nsid w:val="253C36A0"/>
    <w:multiLevelType w:val="hybridMultilevel"/>
    <w:tmpl w:val="DAB84E46"/>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 w15:restartNumberingAfterBreak="0">
    <w:nsid w:val="76852DCF"/>
    <w:multiLevelType w:val="hybridMultilevel"/>
    <w:tmpl w:val="25046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48"/>
    <w:rsid w:val="0001182C"/>
    <w:rsid w:val="00027A17"/>
    <w:rsid w:val="00036678"/>
    <w:rsid w:val="00046148"/>
    <w:rsid w:val="000477D1"/>
    <w:rsid w:val="00052944"/>
    <w:rsid w:val="00055DFC"/>
    <w:rsid w:val="0006634A"/>
    <w:rsid w:val="00081A43"/>
    <w:rsid w:val="00084432"/>
    <w:rsid w:val="00085BA4"/>
    <w:rsid w:val="0009311A"/>
    <w:rsid w:val="00095FF2"/>
    <w:rsid w:val="000A0AF8"/>
    <w:rsid w:val="000B11B4"/>
    <w:rsid w:val="000B608D"/>
    <w:rsid w:val="000C23F8"/>
    <w:rsid w:val="000D30B4"/>
    <w:rsid w:val="000E20AC"/>
    <w:rsid w:val="0010556E"/>
    <w:rsid w:val="00113637"/>
    <w:rsid w:val="00122A73"/>
    <w:rsid w:val="00126E3E"/>
    <w:rsid w:val="00134C20"/>
    <w:rsid w:val="00135581"/>
    <w:rsid w:val="001478E5"/>
    <w:rsid w:val="001500A8"/>
    <w:rsid w:val="001500D8"/>
    <w:rsid w:val="0015237D"/>
    <w:rsid w:val="00153E96"/>
    <w:rsid w:val="001618D8"/>
    <w:rsid w:val="00180AFB"/>
    <w:rsid w:val="0019230B"/>
    <w:rsid w:val="00194F95"/>
    <w:rsid w:val="00196B4E"/>
    <w:rsid w:val="001C058D"/>
    <w:rsid w:val="001D13E2"/>
    <w:rsid w:val="001E0C97"/>
    <w:rsid w:val="002039F8"/>
    <w:rsid w:val="002117FE"/>
    <w:rsid w:val="00242EC9"/>
    <w:rsid w:val="00255C6D"/>
    <w:rsid w:val="00297C98"/>
    <w:rsid w:val="002A5260"/>
    <w:rsid w:val="002B58A0"/>
    <w:rsid w:val="002C06F3"/>
    <w:rsid w:val="002D3567"/>
    <w:rsid w:val="002E1B86"/>
    <w:rsid w:val="002F2413"/>
    <w:rsid w:val="003050FB"/>
    <w:rsid w:val="00323C99"/>
    <w:rsid w:val="0032496F"/>
    <w:rsid w:val="00333421"/>
    <w:rsid w:val="00336A29"/>
    <w:rsid w:val="00361253"/>
    <w:rsid w:val="00374DE5"/>
    <w:rsid w:val="00383605"/>
    <w:rsid w:val="003838C7"/>
    <w:rsid w:val="003A5B07"/>
    <w:rsid w:val="003B0AD3"/>
    <w:rsid w:val="003D5519"/>
    <w:rsid w:val="003E616B"/>
    <w:rsid w:val="003F278B"/>
    <w:rsid w:val="00402FA1"/>
    <w:rsid w:val="00417073"/>
    <w:rsid w:val="0042518C"/>
    <w:rsid w:val="0043335D"/>
    <w:rsid w:val="00433CD7"/>
    <w:rsid w:val="00437FA6"/>
    <w:rsid w:val="004453FA"/>
    <w:rsid w:val="00446078"/>
    <w:rsid w:val="004515E8"/>
    <w:rsid w:val="00455E0A"/>
    <w:rsid w:val="00474330"/>
    <w:rsid w:val="00476BC1"/>
    <w:rsid w:val="00477010"/>
    <w:rsid w:val="00494BAD"/>
    <w:rsid w:val="004A0D39"/>
    <w:rsid w:val="004C0B11"/>
    <w:rsid w:val="004C7950"/>
    <w:rsid w:val="004E008D"/>
    <w:rsid w:val="004F4F36"/>
    <w:rsid w:val="005032B4"/>
    <w:rsid w:val="0051326D"/>
    <w:rsid w:val="00521820"/>
    <w:rsid w:val="005335B7"/>
    <w:rsid w:val="00551698"/>
    <w:rsid w:val="005562F4"/>
    <w:rsid w:val="005869E4"/>
    <w:rsid w:val="005A035F"/>
    <w:rsid w:val="005A177C"/>
    <w:rsid w:val="005A3A39"/>
    <w:rsid w:val="005C253B"/>
    <w:rsid w:val="005C6FA5"/>
    <w:rsid w:val="005D44D8"/>
    <w:rsid w:val="005D5B2B"/>
    <w:rsid w:val="005E03EE"/>
    <w:rsid w:val="005E1663"/>
    <w:rsid w:val="005F7C0F"/>
    <w:rsid w:val="006024DC"/>
    <w:rsid w:val="006543BD"/>
    <w:rsid w:val="0066778E"/>
    <w:rsid w:val="00681D43"/>
    <w:rsid w:val="00683629"/>
    <w:rsid w:val="006B6DEB"/>
    <w:rsid w:val="006C2A0A"/>
    <w:rsid w:val="006C6378"/>
    <w:rsid w:val="006C6B58"/>
    <w:rsid w:val="006C7E42"/>
    <w:rsid w:val="006E78F8"/>
    <w:rsid w:val="006F6C6D"/>
    <w:rsid w:val="006F7654"/>
    <w:rsid w:val="00700429"/>
    <w:rsid w:val="007161F7"/>
    <w:rsid w:val="00756415"/>
    <w:rsid w:val="00761340"/>
    <w:rsid w:val="0077670E"/>
    <w:rsid w:val="0079383C"/>
    <w:rsid w:val="00795FFE"/>
    <w:rsid w:val="007A679A"/>
    <w:rsid w:val="007C1C21"/>
    <w:rsid w:val="007C5B36"/>
    <w:rsid w:val="007D3ED7"/>
    <w:rsid w:val="007E3CCA"/>
    <w:rsid w:val="007F7738"/>
    <w:rsid w:val="00817DBC"/>
    <w:rsid w:val="0084019E"/>
    <w:rsid w:val="00854DC2"/>
    <w:rsid w:val="008642C0"/>
    <w:rsid w:val="00867AD5"/>
    <w:rsid w:val="00896A02"/>
    <w:rsid w:val="008B00A5"/>
    <w:rsid w:val="008B3787"/>
    <w:rsid w:val="008E7B2D"/>
    <w:rsid w:val="008F5D41"/>
    <w:rsid w:val="00912CCE"/>
    <w:rsid w:val="009149DE"/>
    <w:rsid w:val="00914FEE"/>
    <w:rsid w:val="00934976"/>
    <w:rsid w:val="00940ECD"/>
    <w:rsid w:val="009421FD"/>
    <w:rsid w:val="0095674E"/>
    <w:rsid w:val="0098635B"/>
    <w:rsid w:val="009A2089"/>
    <w:rsid w:val="009A3F22"/>
    <w:rsid w:val="009B6765"/>
    <w:rsid w:val="009B73CD"/>
    <w:rsid w:val="009B785D"/>
    <w:rsid w:val="009C5B42"/>
    <w:rsid w:val="009D3DAA"/>
    <w:rsid w:val="009F2F84"/>
    <w:rsid w:val="00A24B3D"/>
    <w:rsid w:val="00A2686E"/>
    <w:rsid w:val="00A42893"/>
    <w:rsid w:val="00A429A3"/>
    <w:rsid w:val="00A51578"/>
    <w:rsid w:val="00AB45ED"/>
    <w:rsid w:val="00AB600E"/>
    <w:rsid w:val="00AB61C1"/>
    <w:rsid w:val="00AC0F2E"/>
    <w:rsid w:val="00AC297F"/>
    <w:rsid w:val="00AC4C48"/>
    <w:rsid w:val="00AD74DA"/>
    <w:rsid w:val="00AF4E33"/>
    <w:rsid w:val="00B31F37"/>
    <w:rsid w:val="00B44C25"/>
    <w:rsid w:val="00B72F4F"/>
    <w:rsid w:val="00B75489"/>
    <w:rsid w:val="00B756A0"/>
    <w:rsid w:val="00B82776"/>
    <w:rsid w:val="00B83FC7"/>
    <w:rsid w:val="00B86CFF"/>
    <w:rsid w:val="00BE4ED4"/>
    <w:rsid w:val="00BF2666"/>
    <w:rsid w:val="00C07834"/>
    <w:rsid w:val="00C11217"/>
    <w:rsid w:val="00C1782D"/>
    <w:rsid w:val="00C316BE"/>
    <w:rsid w:val="00C320C8"/>
    <w:rsid w:val="00C51BD3"/>
    <w:rsid w:val="00C622C1"/>
    <w:rsid w:val="00C74640"/>
    <w:rsid w:val="00C753CE"/>
    <w:rsid w:val="00C838BA"/>
    <w:rsid w:val="00C90844"/>
    <w:rsid w:val="00C96684"/>
    <w:rsid w:val="00CA6662"/>
    <w:rsid w:val="00CB3A49"/>
    <w:rsid w:val="00CC4515"/>
    <w:rsid w:val="00CD1434"/>
    <w:rsid w:val="00CD75EA"/>
    <w:rsid w:val="00CF322D"/>
    <w:rsid w:val="00CF3744"/>
    <w:rsid w:val="00D2546B"/>
    <w:rsid w:val="00D56EF7"/>
    <w:rsid w:val="00D84175"/>
    <w:rsid w:val="00D91823"/>
    <w:rsid w:val="00D977D8"/>
    <w:rsid w:val="00D97EB2"/>
    <w:rsid w:val="00DA362B"/>
    <w:rsid w:val="00DB39DC"/>
    <w:rsid w:val="00DC7A5C"/>
    <w:rsid w:val="00DD39A3"/>
    <w:rsid w:val="00E02DD5"/>
    <w:rsid w:val="00E03694"/>
    <w:rsid w:val="00E054B2"/>
    <w:rsid w:val="00E072F6"/>
    <w:rsid w:val="00E12062"/>
    <w:rsid w:val="00E21D82"/>
    <w:rsid w:val="00E27E42"/>
    <w:rsid w:val="00E43787"/>
    <w:rsid w:val="00E500B9"/>
    <w:rsid w:val="00E84FB9"/>
    <w:rsid w:val="00EA1548"/>
    <w:rsid w:val="00EA22B1"/>
    <w:rsid w:val="00ED2BFA"/>
    <w:rsid w:val="00ED5984"/>
    <w:rsid w:val="00EF34E5"/>
    <w:rsid w:val="00EF591D"/>
    <w:rsid w:val="00F24510"/>
    <w:rsid w:val="00F24BBA"/>
    <w:rsid w:val="00F40730"/>
    <w:rsid w:val="00F40B3F"/>
    <w:rsid w:val="00F42E3D"/>
    <w:rsid w:val="00F709D0"/>
    <w:rsid w:val="00F84961"/>
    <w:rsid w:val="00F90A8B"/>
    <w:rsid w:val="00FB18D7"/>
    <w:rsid w:val="00FC2564"/>
    <w:rsid w:val="00FD27E2"/>
    <w:rsid w:val="00FE1622"/>
    <w:rsid w:val="00FE5266"/>
    <w:rsid w:val="00FE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E9D"/>
  <w14:defaultImageDpi w14:val="32767"/>
  <w15:chartTrackingRefBased/>
  <w15:docId w15:val="{CBBE54BA-4949-674C-9C97-7516DAF0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1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548"/>
    <w:pPr>
      <w:ind w:left="720"/>
      <w:contextualSpacing/>
    </w:pPr>
  </w:style>
  <w:style w:type="paragraph" w:styleId="BalloonText">
    <w:name w:val="Balloon Text"/>
    <w:basedOn w:val="Normal"/>
    <w:link w:val="BalloonTextChar"/>
    <w:uiPriority w:val="99"/>
    <w:semiHidden/>
    <w:unhideWhenUsed/>
    <w:rsid w:val="00C320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20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B00A5"/>
    <w:rPr>
      <w:sz w:val="16"/>
      <w:szCs w:val="16"/>
    </w:rPr>
  </w:style>
  <w:style w:type="paragraph" w:styleId="CommentText">
    <w:name w:val="annotation text"/>
    <w:basedOn w:val="Normal"/>
    <w:link w:val="CommentTextChar"/>
    <w:uiPriority w:val="99"/>
    <w:semiHidden/>
    <w:unhideWhenUsed/>
    <w:rsid w:val="008B00A5"/>
    <w:rPr>
      <w:sz w:val="20"/>
      <w:szCs w:val="20"/>
    </w:rPr>
  </w:style>
  <w:style w:type="character" w:customStyle="1" w:styleId="CommentTextChar">
    <w:name w:val="Comment Text Char"/>
    <w:basedOn w:val="DefaultParagraphFont"/>
    <w:link w:val="CommentText"/>
    <w:uiPriority w:val="99"/>
    <w:semiHidden/>
    <w:rsid w:val="008B00A5"/>
    <w:rPr>
      <w:sz w:val="20"/>
      <w:szCs w:val="20"/>
    </w:rPr>
  </w:style>
  <w:style w:type="paragraph" w:styleId="CommentSubject">
    <w:name w:val="annotation subject"/>
    <w:basedOn w:val="CommentText"/>
    <w:next w:val="CommentText"/>
    <w:link w:val="CommentSubjectChar"/>
    <w:uiPriority w:val="99"/>
    <w:semiHidden/>
    <w:unhideWhenUsed/>
    <w:rsid w:val="008B00A5"/>
    <w:rPr>
      <w:b/>
      <w:bCs/>
    </w:rPr>
  </w:style>
  <w:style w:type="character" w:customStyle="1" w:styleId="CommentSubjectChar">
    <w:name w:val="Comment Subject Char"/>
    <w:basedOn w:val="CommentTextChar"/>
    <w:link w:val="CommentSubject"/>
    <w:uiPriority w:val="99"/>
    <w:semiHidden/>
    <w:rsid w:val="008B00A5"/>
    <w:rPr>
      <w:b/>
      <w:bCs/>
      <w:sz w:val="20"/>
      <w:szCs w:val="20"/>
    </w:rPr>
  </w:style>
  <w:style w:type="character" w:styleId="Emphasis">
    <w:name w:val="Emphasis"/>
    <w:basedOn w:val="DefaultParagraphFont"/>
    <w:uiPriority w:val="20"/>
    <w:qFormat/>
    <w:rsid w:val="002F2413"/>
    <w:rPr>
      <w:i/>
      <w:iCs/>
    </w:rPr>
  </w:style>
  <w:style w:type="paragraph" w:styleId="Revision">
    <w:name w:val="Revision"/>
    <w:hidden/>
    <w:uiPriority w:val="99"/>
    <w:semiHidden/>
    <w:rsid w:val="0075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3B984-6E05-D64C-9907-6B139FB9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3511</Words>
  <Characters>20018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 Misha Iqbal</dc:creator>
  <cp:keywords/>
  <dc:description/>
  <cp:lastModifiedBy>Joseph Boll</cp:lastModifiedBy>
  <cp:revision>3</cp:revision>
  <cp:lastPrinted>2020-06-03T14:10:00Z</cp:lastPrinted>
  <dcterms:created xsi:type="dcterms:W3CDTF">2020-06-03T18:27:00Z</dcterms:created>
  <dcterms:modified xsi:type="dcterms:W3CDTF">2020-06-03T21:02:00Z</dcterms:modified>
</cp:coreProperties>
</file>