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CFE" w:rsidRPr="00F46CFE" w:rsidRDefault="00F46CFE" w:rsidP="009257F0">
      <w:pPr>
        <w:shd w:val="clear" w:color="auto" w:fill="FFFFFF"/>
        <w:spacing w:line="36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196AAA"/>
          <w:bdr w:val="none" w:sz="0" w:space="0" w:color="auto" w:frame="1"/>
          <w:lang w:val="en-CA" w:eastAsia="fr-CA"/>
        </w:rPr>
      </w:pPr>
      <w:r w:rsidRPr="00F46CFE">
        <w:rPr>
          <w:rFonts w:ascii="Helvetica" w:eastAsia="Times New Roman" w:hAnsi="Helvetica" w:cs="Times New Roman"/>
          <w:b/>
          <w:bCs/>
          <w:color w:val="196AAA"/>
          <w:bdr w:val="none" w:sz="0" w:space="0" w:color="auto" w:frame="1"/>
          <w:lang w:val="en-CA" w:eastAsia="fr-CA"/>
        </w:rPr>
        <w:t>Cover Letter</w:t>
      </w:r>
    </w:p>
    <w:p w:rsidR="009E2CE5" w:rsidRDefault="009E2CE5" w:rsidP="009004A4">
      <w:pPr>
        <w:shd w:val="clear" w:color="auto" w:fill="FFFFFF"/>
        <w:spacing w:line="276" w:lineRule="auto"/>
        <w:textAlignment w:val="baseline"/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</w:pPr>
    </w:p>
    <w:p w:rsidR="00F46CFE" w:rsidRPr="00F46CFE" w:rsidRDefault="00F46CFE" w:rsidP="009E2CE5">
      <w:pPr>
        <w:shd w:val="clear" w:color="auto" w:fill="FFFFFF"/>
        <w:spacing w:line="276" w:lineRule="auto"/>
        <w:textAlignment w:val="baseline"/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</w:pPr>
      <w:r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 xml:space="preserve">Aaron </w:t>
      </w:r>
      <w:proofErr w:type="spellStart"/>
      <w:r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>Berard</w:t>
      </w:r>
      <w:proofErr w:type="spellEnd"/>
      <w:r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>,</w:t>
      </w:r>
    </w:p>
    <w:p w:rsidR="009004A4" w:rsidRDefault="00F46CFE" w:rsidP="009E2CE5">
      <w:pPr>
        <w:shd w:val="clear" w:color="auto" w:fill="FFFFFF"/>
        <w:spacing w:line="276" w:lineRule="auto"/>
        <w:textAlignment w:val="baseline"/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</w:pPr>
      <w:r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>Editor</w:t>
      </w:r>
    </w:p>
    <w:p w:rsidR="009004A4" w:rsidRDefault="00F46CFE" w:rsidP="009E2CE5">
      <w:pPr>
        <w:shd w:val="clear" w:color="auto" w:fill="FFFFFF"/>
        <w:spacing w:line="276" w:lineRule="auto"/>
        <w:textAlignment w:val="baseline"/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</w:pPr>
      <w:proofErr w:type="spellStart"/>
      <w:r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>JoVe</w:t>
      </w:r>
      <w:proofErr w:type="spellEnd"/>
      <w:r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 xml:space="preserve"> Peer Reviewed Scientific Video Journal</w:t>
      </w:r>
    </w:p>
    <w:p w:rsidR="009004A4" w:rsidRPr="00DD5D62" w:rsidRDefault="00F46CFE" w:rsidP="009E2CE5">
      <w:pPr>
        <w:shd w:val="clear" w:color="auto" w:fill="FFFFFF"/>
        <w:spacing w:line="276" w:lineRule="auto"/>
        <w:textAlignment w:val="baseline"/>
        <w:rPr>
          <w:rFonts w:ascii="Helvetica" w:eastAsia="Times New Roman" w:hAnsi="Helvetica" w:cs="Times New Roman"/>
          <w:color w:val="363636"/>
          <w:sz w:val="21"/>
          <w:szCs w:val="21"/>
          <w:lang w:eastAsia="fr-CA"/>
        </w:rPr>
      </w:pPr>
      <w:r w:rsidRPr="00F46CFE">
        <w:rPr>
          <w:rFonts w:ascii="Helvetica" w:eastAsia="Times New Roman" w:hAnsi="Helvetica" w:cs="Times New Roman"/>
          <w:color w:val="363636"/>
          <w:sz w:val="21"/>
          <w:szCs w:val="21"/>
          <w:lang w:eastAsia="fr-CA"/>
        </w:rPr>
        <w:t xml:space="preserve">1 </w:t>
      </w:r>
      <w:proofErr w:type="spellStart"/>
      <w:r w:rsidRPr="00F46CFE">
        <w:rPr>
          <w:rFonts w:ascii="Helvetica" w:eastAsia="Times New Roman" w:hAnsi="Helvetica" w:cs="Times New Roman"/>
          <w:color w:val="363636"/>
          <w:sz w:val="21"/>
          <w:szCs w:val="21"/>
          <w:lang w:eastAsia="fr-CA"/>
        </w:rPr>
        <w:t>Alewife</w:t>
      </w:r>
      <w:proofErr w:type="spellEnd"/>
      <w:r w:rsidRPr="00F46CFE">
        <w:rPr>
          <w:rFonts w:ascii="Helvetica" w:eastAsia="Times New Roman" w:hAnsi="Helvetica" w:cs="Times New Roman"/>
          <w:color w:val="363636"/>
          <w:sz w:val="21"/>
          <w:szCs w:val="21"/>
          <w:lang w:eastAsia="fr-CA"/>
        </w:rPr>
        <w:t xml:space="preserve"> Center, Suite 200</w:t>
      </w:r>
    </w:p>
    <w:p w:rsidR="009004A4" w:rsidRDefault="00F46CFE" w:rsidP="009E2CE5">
      <w:pPr>
        <w:shd w:val="clear" w:color="auto" w:fill="FFFFFF"/>
        <w:spacing w:line="276" w:lineRule="auto"/>
        <w:textAlignment w:val="baseline"/>
        <w:rPr>
          <w:rFonts w:ascii="Helvetica" w:eastAsia="Times New Roman" w:hAnsi="Helvetica" w:cs="Times New Roman"/>
          <w:color w:val="363636"/>
          <w:sz w:val="21"/>
          <w:szCs w:val="21"/>
          <w:lang w:eastAsia="fr-CA"/>
        </w:rPr>
      </w:pPr>
      <w:r w:rsidRPr="00F46CFE">
        <w:rPr>
          <w:rFonts w:ascii="Helvetica" w:eastAsia="Times New Roman" w:hAnsi="Helvetica" w:cs="Times New Roman"/>
          <w:color w:val="363636"/>
          <w:sz w:val="21"/>
          <w:szCs w:val="21"/>
          <w:lang w:eastAsia="fr-CA"/>
        </w:rPr>
        <w:t xml:space="preserve">Cambridge, MA 02140 </w:t>
      </w:r>
    </w:p>
    <w:p w:rsidR="009004A4" w:rsidRPr="00DD5D62" w:rsidRDefault="00F46CFE" w:rsidP="009E2CE5">
      <w:pPr>
        <w:shd w:val="clear" w:color="auto" w:fill="FFFFFF"/>
        <w:spacing w:line="276" w:lineRule="auto"/>
        <w:textAlignment w:val="baseline"/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</w:pPr>
      <w:r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>April 1rst, 2020</w:t>
      </w:r>
    </w:p>
    <w:p w:rsidR="009E2CE5" w:rsidRDefault="009E2CE5" w:rsidP="009E2CE5">
      <w:pPr>
        <w:shd w:val="clear" w:color="auto" w:fill="FFFFFF"/>
        <w:spacing w:line="276" w:lineRule="auto"/>
        <w:textAlignment w:val="baseline"/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</w:pPr>
    </w:p>
    <w:p w:rsidR="00F46CFE" w:rsidRPr="00F46CFE" w:rsidRDefault="00F46CFE" w:rsidP="009E2CE5">
      <w:pPr>
        <w:shd w:val="clear" w:color="auto" w:fill="FFFFFF"/>
        <w:spacing w:line="276" w:lineRule="auto"/>
        <w:jc w:val="both"/>
        <w:textAlignment w:val="baseline"/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</w:pPr>
      <w:r w:rsidRPr="00F46CFE"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>Dear Mr.</w:t>
      </w:r>
      <w:r w:rsidR="004B3BFE"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>Berard</w:t>
      </w:r>
      <w:proofErr w:type="spellEnd"/>
      <w:r w:rsidR="004B3BFE"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>,</w:t>
      </w:r>
    </w:p>
    <w:p w:rsidR="009E2CE5" w:rsidRDefault="009E2CE5" w:rsidP="009E2CE5">
      <w:pPr>
        <w:shd w:val="clear" w:color="auto" w:fill="FFFFFF"/>
        <w:spacing w:line="276" w:lineRule="auto"/>
        <w:jc w:val="both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</w:pPr>
    </w:p>
    <w:p w:rsidR="004B3BFE" w:rsidRDefault="00F46CFE" w:rsidP="009E2CE5">
      <w:pPr>
        <w:shd w:val="clear" w:color="auto" w:fill="FFFFFF"/>
        <w:spacing w:line="276" w:lineRule="auto"/>
        <w:jc w:val="both"/>
        <w:textAlignment w:val="baseline"/>
        <w:rPr>
          <w:rFonts w:ascii="Helvetica" w:hAnsi="Helvetica"/>
          <w:color w:val="000000"/>
          <w:sz w:val="21"/>
          <w:szCs w:val="21"/>
          <w:bdr w:val="none" w:sz="0" w:space="0" w:color="auto" w:frame="1"/>
          <w:lang w:val="en-CA"/>
        </w:rPr>
      </w:pPr>
      <w:r w:rsidRPr="00F46C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I am writing to submit our manuscript entitled, "Measuring Engagement in a Social Digital Game" for consideration as 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a </w:t>
      </w:r>
      <w:proofErr w:type="spellStart"/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JoVE</w:t>
      </w:r>
      <w:proofErr w:type="spellEnd"/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video article</w:t>
      </w:r>
      <w:r w:rsidRPr="00F46C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.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We </w:t>
      </w:r>
      <w:r w:rsidR="004B3B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developed a</w:t>
      </w:r>
      <w:r w:rsidR="009004A4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n experimental</w:t>
      </w:r>
      <w:r w:rsidR="004B3B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meth</w:t>
      </w:r>
      <w:r w:rsidR="009004A4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od</w:t>
      </w:r>
      <w:r w:rsidR="004B3B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that allows the measurement of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physiological and perceived engagement of spectators in a </w:t>
      </w:r>
      <w:r w:rsidR="004B3B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physical</w:t>
      </w:r>
      <w:r w:rsidR="009004A4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,</w:t>
      </w:r>
      <w:r w:rsidR="004B3B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social </w:t>
      </w:r>
      <w:r w:rsidR="004B3B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and 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digital game</w:t>
      </w:r>
      <w:r w:rsidR="004B3B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. </w:t>
      </w:r>
      <w:r w:rsidR="004B3BFE" w:rsidRPr="004B3BFE">
        <w:rPr>
          <w:rFonts w:ascii="Helvetica" w:hAnsi="Helvetica"/>
          <w:color w:val="000000"/>
          <w:sz w:val="21"/>
          <w:szCs w:val="21"/>
          <w:bdr w:val="none" w:sz="0" w:space="0" w:color="auto" w:frame="1"/>
          <w:lang w:val="en-CA"/>
        </w:rPr>
        <w:t xml:space="preserve">As this game involves a group of people that are free of their movements, </w:t>
      </w:r>
      <w:r w:rsidR="004B3BFE">
        <w:rPr>
          <w:rFonts w:ascii="Helvetica" w:hAnsi="Helvetica"/>
          <w:color w:val="000000"/>
          <w:sz w:val="21"/>
          <w:szCs w:val="21"/>
          <w:bdr w:val="none" w:sz="0" w:space="0" w:color="auto" w:frame="1"/>
          <w:lang w:val="en-CA"/>
        </w:rPr>
        <w:t xml:space="preserve">we found </w:t>
      </w:r>
      <w:r w:rsidR="004B3BFE" w:rsidRPr="004B3BFE">
        <w:rPr>
          <w:rFonts w:ascii="Helvetica" w:hAnsi="Helvetica"/>
          <w:color w:val="000000"/>
          <w:sz w:val="21"/>
          <w:szCs w:val="21"/>
          <w:bdr w:val="none" w:sz="0" w:space="0" w:color="auto" w:frame="1"/>
          <w:lang w:val="en-CA"/>
        </w:rPr>
        <w:t xml:space="preserve">a novel </w:t>
      </w:r>
      <w:r w:rsidR="004B3BFE">
        <w:rPr>
          <w:rFonts w:ascii="Helvetica" w:hAnsi="Helvetica"/>
          <w:color w:val="000000"/>
          <w:sz w:val="21"/>
          <w:szCs w:val="21"/>
          <w:bdr w:val="none" w:sz="0" w:space="0" w:color="auto" w:frame="1"/>
          <w:lang w:val="en-CA"/>
        </w:rPr>
        <w:t xml:space="preserve">way of </w:t>
      </w:r>
      <w:r w:rsidR="004B3BFE" w:rsidRPr="004B3BFE">
        <w:rPr>
          <w:rFonts w:ascii="Helvetica" w:hAnsi="Helvetica"/>
          <w:color w:val="000000"/>
          <w:sz w:val="21"/>
          <w:szCs w:val="21"/>
          <w:bdr w:val="none" w:sz="0" w:space="0" w:color="auto" w:frame="1"/>
          <w:lang w:val="en-CA"/>
        </w:rPr>
        <w:t>synchronizing physiological data with events in the game</w:t>
      </w:r>
      <w:r w:rsidR="009004A4">
        <w:rPr>
          <w:rFonts w:ascii="Helvetica" w:hAnsi="Helvetica"/>
          <w:color w:val="000000"/>
          <w:sz w:val="21"/>
          <w:szCs w:val="21"/>
          <w:bdr w:val="none" w:sz="0" w:space="0" w:color="auto" w:frame="1"/>
          <w:lang w:val="en-CA"/>
        </w:rPr>
        <w:t>,</w:t>
      </w:r>
      <w:r w:rsidR="004B3BFE">
        <w:rPr>
          <w:rFonts w:ascii="Helvetica" w:hAnsi="Helvetica"/>
          <w:color w:val="000000"/>
          <w:sz w:val="21"/>
          <w:szCs w:val="21"/>
          <w:bdr w:val="none" w:sz="0" w:space="0" w:color="auto" w:frame="1"/>
          <w:lang w:val="en-CA"/>
        </w:rPr>
        <w:t xml:space="preserve"> using cameras and portable electrodermal activity recording devices. </w:t>
      </w:r>
    </w:p>
    <w:p w:rsidR="009E2CE5" w:rsidRDefault="009E2CE5" w:rsidP="009E2CE5">
      <w:pPr>
        <w:shd w:val="clear" w:color="auto" w:fill="FFFFFF"/>
        <w:spacing w:line="276" w:lineRule="auto"/>
        <w:jc w:val="both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</w:pPr>
    </w:p>
    <w:p w:rsidR="00DD5D62" w:rsidRDefault="00DD5D62" w:rsidP="009E2CE5">
      <w:pPr>
        <w:shd w:val="clear" w:color="auto" w:fill="FFFFFF"/>
        <w:spacing w:line="276" w:lineRule="auto"/>
        <w:jc w:val="both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</w:pPr>
      <w:r w:rsidRPr="00F46C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This manuscript expands on the prior research conducted </w:t>
      </w:r>
      <w:r w:rsidRPr="00040B68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in the field of games that use physiological evaluation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. </w:t>
      </w:r>
      <w:r w:rsidRPr="00040B68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In traditional video games contexts, participants are seated in a chair and stay in the same position for the duration of the experiment. 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Often times they</w:t>
      </w:r>
      <w:r w:rsidRPr="00040B68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are 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alone and </w:t>
      </w:r>
      <w:r w:rsidRPr="00040B68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expected to look at a screen where all the action takes place. 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When that is the</w:t>
      </w:r>
      <w:r w:rsidRPr="00040B68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case, it is simple to start the recording of 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a camera</w:t>
      </w:r>
      <w:r w:rsidRPr="00040B68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at the same time as the recording of the physiological data.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</w:t>
      </w:r>
      <w:r w:rsidRPr="00F46C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This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research</w:t>
      </w:r>
      <w:r w:rsidRPr="00F46C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had to take a different approach because of the nature of the game which is life-size and requires groups of people.</w:t>
      </w:r>
    </w:p>
    <w:p w:rsidR="00DD5D62" w:rsidRDefault="00DD5D62" w:rsidP="009E2CE5">
      <w:pPr>
        <w:shd w:val="clear" w:color="auto" w:fill="FFFFFF"/>
        <w:spacing w:line="276" w:lineRule="auto"/>
        <w:jc w:val="both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</w:pPr>
    </w:p>
    <w:p w:rsidR="00F46CFE" w:rsidRPr="00DD5D62" w:rsidRDefault="009004A4" w:rsidP="009E2CE5">
      <w:pPr>
        <w:shd w:val="clear" w:color="auto" w:fill="FFFFFF"/>
        <w:spacing w:line="276" w:lineRule="auto"/>
        <w:jc w:val="both"/>
        <w:textAlignment w:val="baseline"/>
        <w:rPr>
          <w:rFonts w:ascii="Helvetica" w:hAnsi="Helvetica"/>
          <w:color w:val="000000"/>
          <w:sz w:val="21"/>
          <w:szCs w:val="21"/>
          <w:bdr w:val="none" w:sz="0" w:space="0" w:color="auto" w:frame="1"/>
          <w:lang w:val="en-CA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When we started writing</w:t>
      </w:r>
      <w:r w:rsidR="004B3B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an article to report on our findings, we thought that our novel 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method </w:t>
      </w:r>
      <w:r w:rsidR="004B3B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would benefit from being presented in a visual medium</w:t>
      </w:r>
      <w:r w:rsidR="00F46CFE" w:rsidRPr="00F46C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,</w:t>
      </w:r>
      <w:r w:rsidR="004B3B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given the context of its usage.</w:t>
      </w:r>
      <w:r w:rsidR="00F46CFE" w:rsidRPr="00F46C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</w:t>
      </w:r>
      <w:r w:rsidR="004B3B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W</w:t>
      </w:r>
      <w:r w:rsidR="00F46CFE" w:rsidRPr="00F46C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e believe that the findings presented in our paper </w:t>
      </w:r>
      <w:r w:rsidR="004B3B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follows </w:t>
      </w:r>
      <w:proofErr w:type="spellStart"/>
      <w:r w:rsidR="004B3B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JoVE’s</w:t>
      </w:r>
      <w:proofErr w:type="spellEnd"/>
      <w:r w:rsidR="004B3B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</w:t>
      </w:r>
      <w:r w:rsidR="00DD5D62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goal</w:t>
      </w:r>
      <w:r w:rsidR="004B3B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to 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visually </w:t>
      </w:r>
      <w:r w:rsidR="00D5037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present </w:t>
      </w:r>
      <w:r w:rsidR="004B3B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methodologies that allow behavioral measurements</w:t>
      </w:r>
      <w:r w:rsidR="00F46CFE" w:rsidRPr="00F46C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. Our 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video</w:t>
      </w:r>
      <w:r w:rsidR="00F46CFE" w:rsidRPr="00F46CFE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will allow your readers to </w:t>
      </w:r>
      <w: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recreate our method and study human behavior in a free-movement context.</w:t>
      </w:r>
      <w:r w:rsidR="00DD5D62">
        <w:rPr>
          <w:rFonts w:ascii="Helvetica" w:hAnsi="Helvetica"/>
          <w:color w:val="000000"/>
          <w:sz w:val="21"/>
          <w:szCs w:val="21"/>
          <w:bdr w:val="none" w:sz="0" w:space="0" w:color="auto" w:frame="1"/>
          <w:lang w:val="en-CA"/>
        </w:rPr>
        <w:t xml:space="preserve"> </w:t>
      </w:r>
      <w:bookmarkStart w:id="0" w:name="_GoBack"/>
      <w:bookmarkEnd w:id="0"/>
      <w:r w:rsidR="009E2CE5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That is why we </w:t>
      </w:r>
      <w:r w:rsidR="009257F0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>truly believe</w:t>
      </w:r>
      <w:r w:rsidR="009E2CE5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val="en-CA" w:eastAsia="fr-CA"/>
        </w:rPr>
        <w:t xml:space="preserve"> our research is of interest to your journal. </w:t>
      </w:r>
    </w:p>
    <w:p w:rsidR="009E2CE5" w:rsidRDefault="009E2CE5" w:rsidP="009E2CE5">
      <w:pPr>
        <w:shd w:val="clear" w:color="auto" w:fill="FFFFFF"/>
        <w:spacing w:line="276" w:lineRule="auto"/>
        <w:jc w:val="both"/>
        <w:textAlignment w:val="baseline"/>
        <w:rPr>
          <w:rFonts w:ascii="Helvetica" w:eastAsia="Times New Roman" w:hAnsi="Helvetica" w:cs="Times New Roman"/>
          <w:color w:val="FF0000"/>
          <w:sz w:val="21"/>
          <w:szCs w:val="21"/>
          <w:bdr w:val="none" w:sz="0" w:space="0" w:color="auto" w:frame="1"/>
          <w:lang w:val="en-CA" w:eastAsia="fr-CA"/>
        </w:rPr>
      </w:pPr>
    </w:p>
    <w:p w:rsidR="00F46CFE" w:rsidRPr="00F46CFE" w:rsidRDefault="00F46CFE" w:rsidP="009E2CE5">
      <w:pPr>
        <w:shd w:val="clear" w:color="auto" w:fill="FFFFFF"/>
        <w:spacing w:line="276" w:lineRule="auto"/>
        <w:jc w:val="both"/>
        <w:textAlignment w:val="baseline"/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</w:pPr>
      <w:r w:rsidRPr="00F46CFE"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 xml:space="preserve">Each of the authors confirms that this manuscript has not been previously published and is not currently under consideration by any other journal. </w:t>
      </w:r>
    </w:p>
    <w:p w:rsidR="00F46CFE" w:rsidRPr="00F46CFE" w:rsidRDefault="00F46CFE" w:rsidP="009E2CE5">
      <w:pPr>
        <w:shd w:val="clear" w:color="auto" w:fill="FFFFFF"/>
        <w:spacing w:before="225" w:after="225" w:line="276" w:lineRule="auto"/>
        <w:jc w:val="both"/>
        <w:textAlignment w:val="baseline"/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</w:pPr>
      <w:r w:rsidRPr="00F46CFE"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>Sincerely,</w:t>
      </w:r>
    </w:p>
    <w:p w:rsidR="009E2CE5" w:rsidRDefault="009E2CE5" w:rsidP="009E2CE5">
      <w:pPr>
        <w:shd w:val="clear" w:color="auto" w:fill="FFFFFF"/>
        <w:spacing w:line="276" w:lineRule="auto"/>
        <w:textAlignment w:val="baseline"/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</w:pPr>
      <w:proofErr w:type="spellStart"/>
      <w:r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>Raphaëlle</w:t>
      </w:r>
      <w:proofErr w:type="spellEnd"/>
      <w:r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 xml:space="preserve"> Brissette</w:t>
      </w:r>
    </w:p>
    <w:p w:rsidR="009E2CE5" w:rsidRDefault="00F46CFE" w:rsidP="009E2CE5">
      <w:pPr>
        <w:shd w:val="clear" w:color="auto" w:fill="FFFFFF"/>
        <w:spacing w:line="276" w:lineRule="auto"/>
        <w:textAlignment w:val="baseline"/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</w:pPr>
      <w:r w:rsidRPr="00F46CFE"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>Corresponding Author</w:t>
      </w:r>
      <w:r w:rsidRPr="00F46CFE"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br/>
      </w:r>
      <w:r w:rsidR="009E2CE5"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>HEC Montréal</w:t>
      </w:r>
      <w:r w:rsidRPr="00F46CFE"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br/>
      </w:r>
      <w:r w:rsidR="009E2CE5"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>raphaelle.brissette-gendron@hec.ca</w:t>
      </w:r>
      <w:r w:rsidRPr="00F46CFE"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br/>
      </w:r>
      <w:r w:rsidR="009E2CE5">
        <w:rPr>
          <w:rFonts w:ascii="Helvetica" w:eastAsia="Times New Roman" w:hAnsi="Helvetica" w:cs="Times New Roman"/>
          <w:color w:val="363636"/>
          <w:sz w:val="21"/>
          <w:szCs w:val="21"/>
          <w:lang w:val="en-CA" w:eastAsia="fr-CA"/>
        </w:rPr>
        <w:t>+1514-771-7274</w:t>
      </w:r>
    </w:p>
    <w:p w:rsidR="004E4BEB" w:rsidRPr="00F46CFE" w:rsidRDefault="00DD5D62" w:rsidP="009E2CE5">
      <w:pPr>
        <w:spacing w:line="276" w:lineRule="auto"/>
        <w:rPr>
          <w:lang w:val="en-CA"/>
        </w:rPr>
      </w:pPr>
    </w:p>
    <w:sectPr w:rsidR="004E4BEB" w:rsidRPr="00F46CFE" w:rsidSect="001F5C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3227B"/>
    <w:multiLevelType w:val="multilevel"/>
    <w:tmpl w:val="28A2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FF55E5"/>
    <w:multiLevelType w:val="multilevel"/>
    <w:tmpl w:val="EAAE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B5489"/>
    <w:multiLevelType w:val="multilevel"/>
    <w:tmpl w:val="90E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FE"/>
    <w:rsid w:val="00040B68"/>
    <w:rsid w:val="001F5CEF"/>
    <w:rsid w:val="004B3BFE"/>
    <w:rsid w:val="004C1EF3"/>
    <w:rsid w:val="009004A4"/>
    <w:rsid w:val="009257F0"/>
    <w:rsid w:val="009E2CE5"/>
    <w:rsid w:val="00A42CC5"/>
    <w:rsid w:val="00A92FCC"/>
    <w:rsid w:val="00D5037E"/>
    <w:rsid w:val="00DD5D62"/>
    <w:rsid w:val="00F4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2D95B4"/>
  <w15:chartTrackingRefBased/>
  <w15:docId w15:val="{B2F31A58-4DFB-AA40-BC17-36E1EEC2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6C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6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F46CF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46CFE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lev">
    <w:name w:val="Strong"/>
    <w:basedOn w:val="Policepardfaut"/>
    <w:uiPriority w:val="22"/>
    <w:qFormat/>
    <w:rsid w:val="00F46C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6C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styleId="Accentuation">
    <w:name w:val="Emphasis"/>
    <w:basedOn w:val="Policepardfaut"/>
    <w:uiPriority w:val="20"/>
    <w:qFormat/>
    <w:rsid w:val="00F46CFE"/>
    <w:rPr>
      <w:i/>
      <w:iCs/>
    </w:rPr>
  </w:style>
  <w:style w:type="character" w:styleId="Hyperlien">
    <w:name w:val="Hyperlink"/>
    <w:basedOn w:val="Policepardfaut"/>
    <w:uiPriority w:val="99"/>
    <w:semiHidden/>
    <w:unhideWhenUsed/>
    <w:rsid w:val="00F46CFE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46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46C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1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017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95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7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raphaelle brissette-gendron</dc:creator>
  <cp:keywords/>
  <dc:description/>
  <cp:lastModifiedBy>raphaelle brissette-gendron</cp:lastModifiedBy>
  <cp:revision>4</cp:revision>
  <dcterms:created xsi:type="dcterms:W3CDTF">2020-03-28T18:49:00Z</dcterms:created>
  <dcterms:modified xsi:type="dcterms:W3CDTF">2020-03-30T21:04:00Z</dcterms:modified>
</cp:coreProperties>
</file>