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CDE83C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167F4">
        <w:rPr>
          <w:rFonts w:asciiTheme="minorHAnsi" w:eastAsia="Times New Roman" w:hAnsiTheme="minorHAnsi" w:cstheme="minorHAnsi"/>
          <w:b/>
          <w:szCs w:val="24"/>
        </w:rPr>
        <w:t>61590</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DF60D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3167F4">
        <w:rPr>
          <w:rFonts w:asciiTheme="minorHAnsi" w:eastAsia="Times New Roman" w:hAnsiTheme="minorHAnsi" w:cstheme="minorHAnsi"/>
          <w:b/>
          <w:szCs w:val="24"/>
        </w:rPr>
        <w:t xml:space="preserve"> </w:t>
      </w:r>
      <w:hyperlink r:id="rId7" w:history="1">
        <w:r w:rsidR="003167F4" w:rsidRPr="00CC3D85">
          <w:rPr>
            <w:rStyle w:val="Hyperlink"/>
            <w:rFonts w:asciiTheme="minorHAnsi" w:eastAsia="Times New Roman" w:hAnsiTheme="minorHAnsi" w:cstheme="minorHAnsi"/>
            <w:b/>
            <w:szCs w:val="24"/>
          </w:rPr>
          <w:t>https://www.jove.com/account/file-uploader?src=18784998</w:t>
        </w:r>
      </w:hyperlink>
      <w:r w:rsidR="003167F4">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32932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167F4" w:rsidRPr="003167F4">
        <w:rPr>
          <w:rStyle w:val="ArticleTitle"/>
          <w:rFonts w:cstheme="minorHAnsi"/>
        </w:rPr>
        <w:t>Distinguishing Intrapulmonary Immune Cells from Intravascular Immune Cell Populations: the Intrajugular Approach</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E8EE5F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B1952D4" w14:textId="5480D0F4" w:rsidR="003167F4" w:rsidRDefault="003167F4" w:rsidP="00EC3C46">
      <w:pPr>
        <w:outlineLvl w:val="0"/>
        <w:rPr>
          <w:rFonts w:asciiTheme="minorHAnsi" w:eastAsia="Times New Roman" w:hAnsiTheme="minorHAnsi" w:cstheme="minorHAnsi"/>
          <w:b/>
          <w:sz w:val="28"/>
          <w:szCs w:val="28"/>
        </w:rPr>
      </w:pPr>
    </w:p>
    <w:p w14:paraId="76328842" w14:textId="77777777" w:rsidR="003167F4" w:rsidRPr="00F27C57" w:rsidRDefault="003167F4" w:rsidP="003167F4">
      <w:pPr>
        <w:contextualSpacing/>
        <w:rPr>
          <w:rFonts w:asciiTheme="minorHAnsi" w:hAnsiTheme="minorHAnsi" w:cstheme="minorHAnsi"/>
          <w:vertAlign w:val="superscript"/>
        </w:rPr>
      </w:pPr>
      <w:r w:rsidRPr="00F27C57">
        <w:rPr>
          <w:rFonts w:asciiTheme="minorHAnsi" w:hAnsiTheme="minorHAnsi" w:cstheme="minorHAnsi"/>
        </w:rPr>
        <w:t>Yasmine Issah</w:t>
      </w:r>
      <w:r w:rsidRPr="00F27C57">
        <w:rPr>
          <w:rFonts w:asciiTheme="minorHAnsi" w:hAnsiTheme="minorHAnsi" w:cstheme="minorHAnsi"/>
          <w:vertAlign w:val="superscript"/>
        </w:rPr>
        <w:t>1</w:t>
      </w:r>
      <w:r w:rsidRPr="00F27C57">
        <w:rPr>
          <w:rFonts w:asciiTheme="minorHAnsi" w:hAnsiTheme="minorHAnsi" w:cstheme="minorHAnsi"/>
        </w:rPr>
        <w:t>, Amruta Naik</w:t>
      </w:r>
      <w:r w:rsidRPr="00F27C57">
        <w:rPr>
          <w:rFonts w:asciiTheme="minorHAnsi" w:hAnsiTheme="minorHAnsi" w:cstheme="minorHAnsi"/>
          <w:vertAlign w:val="superscript"/>
        </w:rPr>
        <w:t>1</w:t>
      </w:r>
      <w:r w:rsidRPr="00F27C57">
        <w:rPr>
          <w:rFonts w:asciiTheme="minorHAnsi" w:hAnsiTheme="minorHAnsi" w:cstheme="minorHAnsi"/>
        </w:rPr>
        <w:t>, Soon Yew Tang</w:t>
      </w:r>
      <w:r w:rsidRPr="00F27C57">
        <w:rPr>
          <w:rFonts w:asciiTheme="minorHAnsi" w:hAnsiTheme="minorHAnsi" w:cstheme="minorHAnsi"/>
          <w:vertAlign w:val="superscript"/>
        </w:rPr>
        <w:t>2,3</w:t>
      </w:r>
      <w:r w:rsidRPr="00F27C57">
        <w:rPr>
          <w:rFonts w:asciiTheme="minorHAnsi" w:hAnsiTheme="minorHAnsi" w:cstheme="minorHAnsi"/>
        </w:rPr>
        <w:t>, Kaitlyn Forrest</w:t>
      </w:r>
      <w:r w:rsidRPr="00F27C57">
        <w:rPr>
          <w:rFonts w:asciiTheme="minorHAnsi" w:hAnsiTheme="minorHAnsi" w:cstheme="minorHAnsi"/>
          <w:vertAlign w:val="superscript"/>
        </w:rPr>
        <w:t>1</w:t>
      </w:r>
      <w:r w:rsidRPr="00F27C57">
        <w:rPr>
          <w:rFonts w:asciiTheme="minorHAnsi" w:hAnsiTheme="minorHAnsi" w:cstheme="minorHAnsi"/>
        </w:rPr>
        <w:t>, Katherine N Theken</w:t>
      </w:r>
      <w:r w:rsidRPr="00F27C57">
        <w:rPr>
          <w:rFonts w:asciiTheme="minorHAnsi" w:hAnsiTheme="minorHAnsi" w:cstheme="minorHAnsi"/>
          <w:vertAlign w:val="superscript"/>
        </w:rPr>
        <w:t>2, 3</w:t>
      </w:r>
      <w:r w:rsidRPr="00F27C57">
        <w:rPr>
          <w:rFonts w:asciiTheme="minorHAnsi" w:hAnsiTheme="minorHAnsi" w:cstheme="minorHAnsi"/>
        </w:rPr>
        <w:t xml:space="preserve">, </w:t>
      </w:r>
      <w:proofErr w:type="spellStart"/>
      <w:r w:rsidRPr="00F27C57">
        <w:rPr>
          <w:rFonts w:asciiTheme="minorHAnsi" w:hAnsiTheme="minorHAnsi" w:cstheme="minorHAnsi"/>
        </w:rPr>
        <w:t>Shaon</w:t>
      </w:r>
      <w:proofErr w:type="spellEnd"/>
      <w:r w:rsidRPr="00F27C57">
        <w:rPr>
          <w:rFonts w:asciiTheme="minorHAnsi" w:hAnsiTheme="minorHAnsi" w:cstheme="minorHAnsi"/>
        </w:rPr>
        <w:t xml:space="preserve"> Sengupta</w:t>
      </w:r>
      <w:r w:rsidRPr="00F27C57">
        <w:rPr>
          <w:rFonts w:asciiTheme="minorHAnsi" w:hAnsiTheme="minorHAnsi" w:cstheme="minorHAnsi"/>
          <w:vertAlign w:val="superscript"/>
        </w:rPr>
        <w:t>1,3,4</w:t>
      </w:r>
    </w:p>
    <w:p w14:paraId="0BA24849" w14:textId="77777777" w:rsidR="003167F4" w:rsidRPr="00F27C57" w:rsidRDefault="003167F4" w:rsidP="003167F4">
      <w:pPr>
        <w:contextualSpacing/>
        <w:rPr>
          <w:rFonts w:asciiTheme="minorHAnsi" w:hAnsiTheme="minorHAnsi" w:cstheme="minorHAnsi"/>
          <w:vertAlign w:val="superscript"/>
        </w:rPr>
      </w:pPr>
    </w:p>
    <w:p w14:paraId="6BBBD92E" w14:textId="77777777" w:rsidR="003167F4" w:rsidRPr="00F27C57" w:rsidRDefault="003167F4" w:rsidP="003167F4">
      <w:pPr>
        <w:contextualSpacing/>
        <w:rPr>
          <w:rFonts w:asciiTheme="minorHAnsi" w:hAnsiTheme="minorHAnsi" w:cstheme="minorHAnsi"/>
          <w:bCs/>
        </w:rPr>
      </w:pPr>
      <w:r w:rsidRPr="00F27C57">
        <w:rPr>
          <w:rFonts w:asciiTheme="minorHAnsi" w:hAnsiTheme="minorHAnsi" w:cstheme="minorHAnsi"/>
          <w:bCs/>
          <w:vertAlign w:val="superscript"/>
        </w:rPr>
        <w:t>1</w:t>
      </w:r>
      <w:r w:rsidRPr="00F27C57">
        <w:rPr>
          <w:rFonts w:asciiTheme="minorHAnsi" w:hAnsiTheme="minorHAnsi" w:cstheme="minorHAnsi"/>
          <w:bCs/>
        </w:rPr>
        <w:t>The Children’s Hospital of Philadelphia, Philadelphia, Pennsylvania</w:t>
      </w:r>
    </w:p>
    <w:p w14:paraId="2087B08D" w14:textId="77777777" w:rsidR="003167F4" w:rsidRPr="00F27C57" w:rsidRDefault="003167F4" w:rsidP="003167F4">
      <w:pPr>
        <w:contextualSpacing/>
        <w:rPr>
          <w:rFonts w:asciiTheme="minorHAnsi" w:hAnsiTheme="minorHAnsi" w:cstheme="minorHAnsi"/>
          <w:bCs/>
        </w:rPr>
      </w:pPr>
      <w:r w:rsidRPr="00F27C57">
        <w:rPr>
          <w:rFonts w:asciiTheme="minorHAnsi" w:hAnsiTheme="minorHAnsi" w:cstheme="minorHAnsi"/>
          <w:bCs/>
          <w:vertAlign w:val="superscript"/>
        </w:rPr>
        <w:t xml:space="preserve">2 </w:t>
      </w:r>
      <w:r w:rsidRPr="00F27C57">
        <w:rPr>
          <w:rFonts w:asciiTheme="minorHAnsi" w:hAnsiTheme="minorHAnsi" w:cstheme="minorHAnsi"/>
          <w:bCs/>
        </w:rPr>
        <w:t>Systems Pharmacology and Translational Therapeutics, University of Pennsylvania</w:t>
      </w:r>
    </w:p>
    <w:p w14:paraId="108CC800" w14:textId="77777777" w:rsidR="003167F4" w:rsidRPr="00F27C57" w:rsidRDefault="003167F4" w:rsidP="003167F4">
      <w:pPr>
        <w:contextualSpacing/>
        <w:rPr>
          <w:rFonts w:asciiTheme="minorHAnsi" w:hAnsiTheme="minorHAnsi" w:cstheme="minorHAnsi"/>
          <w:bCs/>
        </w:rPr>
      </w:pPr>
      <w:r w:rsidRPr="00F27C57">
        <w:rPr>
          <w:rFonts w:asciiTheme="minorHAnsi" w:hAnsiTheme="minorHAnsi" w:cstheme="minorHAnsi"/>
          <w:bCs/>
          <w:vertAlign w:val="superscript"/>
        </w:rPr>
        <w:t>3</w:t>
      </w:r>
      <w:r w:rsidRPr="00F27C57">
        <w:rPr>
          <w:rFonts w:asciiTheme="minorHAnsi" w:hAnsiTheme="minorHAnsi" w:cstheme="minorHAnsi"/>
          <w:bCs/>
        </w:rPr>
        <w:t>Institute of Translational Medicine and Therapeutics (ITMAT), University of Pennsylvania</w:t>
      </w:r>
    </w:p>
    <w:p w14:paraId="6CDCFB87" w14:textId="03E15303" w:rsidR="003167F4" w:rsidRPr="00B07A3B" w:rsidRDefault="003167F4" w:rsidP="003167F4">
      <w:pPr>
        <w:outlineLvl w:val="0"/>
        <w:rPr>
          <w:rFonts w:asciiTheme="minorHAnsi" w:eastAsia="Times New Roman" w:hAnsiTheme="minorHAnsi" w:cstheme="minorHAnsi"/>
          <w:b/>
          <w:sz w:val="28"/>
          <w:szCs w:val="28"/>
        </w:rPr>
      </w:pPr>
      <w:r w:rsidRPr="00F27C57">
        <w:rPr>
          <w:rFonts w:asciiTheme="minorHAnsi" w:hAnsiTheme="minorHAnsi" w:cstheme="minorHAnsi"/>
          <w:bCs/>
          <w:vertAlign w:val="superscript"/>
        </w:rPr>
        <w:t>4</w:t>
      </w:r>
      <w:r w:rsidRPr="00F27C57">
        <w:rPr>
          <w:rFonts w:asciiTheme="minorHAnsi" w:hAnsiTheme="minorHAnsi" w:cstheme="minorHAnsi"/>
          <w:bCs/>
        </w:rPr>
        <w:t>Department of Pediatrics, University of Pennsylvania Perelman School of Medicine, Pennsylvania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CF249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21E9EE1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65F029B" w14:textId="25F3B486" w:rsidR="003167F4" w:rsidRDefault="003167F4" w:rsidP="004E0C5A">
      <w:pPr>
        <w:outlineLvl w:val="0"/>
        <w:rPr>
          <w:rFonts w:asciiTheme="minorHAnsi" w:eastAsia="Times New Roman" w:hAnsiTheme="minorHAnsi" w:cstheme="minorHAnsi"/>
          <w:b/>
          <w:szCs w:val="24"/>
        </w:rPr>
      </w:pPr>
    </w:p>
    <w:p w14:paraId="5196A52A" w14:textId="7F152261" w:rsidR="004E0C5A" w:rsidRPr="003167F4" w:rsidRDefault="003167F4" w:rsidP="004E0C5A">
      <w:pPr>
        <w:outlineLvl w:val="0"/>
        <w:rPr>
          <w:rFonts w:asciiTheme="minorHAnsi" w:eastAsia="Times New Roman" w:hAnsiTheme="minorHAnsi" w:cstheme="minorHAnsi"/>
          <w:b/>
          <w:szCs w:val="24"/>
        </w:rPr>
      </w:pPr>
      <w:proofErr w:type="spellStart"/>
      <w:r w:rsidRPr="00F27C57">
        <w:rPr>
          <w:rFonts w:asciiTheme="minorHAnsi" w:hAnsiTheme="minorHAnsi" w:cstheme="minorHAnsi"/>
        </w:rPr>
        <w:t>Shaon</w:t>
      </w:r>
      <w:proofErr w:type="spellEnd"/>
      <w:r w:rsidRPr="00F27C57">
        <w:rPr>
          <w:rFonts w:asciiTheme="minorHAnsi" w:hAnsiTheme="minorHAnsi" w:cstheme="minorHAnsi"/>
        </w:rPr>
        <w:t xml:space="preserve"> Sengupta</w:t>
      </w: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1453885" w14:textId="77777777" w:rsidR="003167F4" w:rsidRPr="00F27C57" w:rsidRDefault="003167F4" w:rsidP="003167F4">
      <w:pPr>
        <w:contextualSpacing/>
        <w:rPr>
          <w:rFonts w:asciiTheme="minorHAnsi" w:hAnsiTheme="minorHAnsi" w:cstheme="minorHAnsi"/>
          <w:bCs/>
        </w:rPr>
      </w:pPr>
      <w:hyperlink r:id="rId8" w:history="1">
        <w:r w:rsidRPr="00F27C57">
          <w:rPr>
            <w:rStyle w:val="Hyperlink"/>
            <w:rFonts w:asciiTheme="minorHAnsi" w:hAnsiTheme="minorHAnsi" w:cstheme="minorHAnsi"/>
            <w:bCs/>
          </w:rPr>
          <w:t>yai@sas.upenn.edu</w:t>
        </w:r>
      </w:hyperlink>
    </w:p>
    <w:p w14:paraId="17960B67" w14:textId="77777777" w:rsidR="003167F4" w:rsidRPr="00F27C57" w:rsidRDefault="003167F4" w:rsidP="003167F4">
      <w:pPr>
        <w:contextualSpacing/>
        <w:rPr>
          <w:rFonts w:asciiTheme="minorHAnsi" w:hAnsiTheme="minorHAnsi" w:cstheme="minorHAnsi"/>
          <w:bCs/>
        </w:rPr>
      </w:pPr>
      <w:hyperlink r:id="rId9" w:history="1">
        <w:r w:rsidRPr="00F27C57">
          <w:rPr>
            <w:rStyle w:val="Hyperlink"/>
            <w:rFonts w:asciiTheme="minorHAnsi" w:hAnsiTheme="minorHAnsi" w:cstheme="minorHAnsi"/>
            <w:bCs/>
          </w:rPr>
          <w:t>naika@email.chop.edu</w:t>
        </w:r>
      </w:hyperlink>
    </w:p>
    <w:p w14:paraId="72403406" w14:textId="77777777" w:rsidR="003167F4" w:rsidRPr="00F27C57" w:rsidRDefault="003167F4" w:rsidP="003167F4">
      <w:pPr>
        <w:contextualSpacing/>
        <w:rPr>
          <w:rFonts w:asciiTheme="minorHAnsi" w:hAnsiTheme="minorHAnsi" w:cstheme="minorHAnsi"/>
          <w:bCs/>
        </w:rPr>
      </w:pPr>
      <w:hyperlink r:id="rId10" w:history="1">
        <w:r w:rsidRPr="00F27C57">
          <w:rPr>
            <w:rStyle w:val="Hyperlink"/>
            <w:rFonts w:asciiTheme="minorHAnsi" w:hAnsiTheme="minorHAnsi" w:cstheme="minorHAnsi"/>
            <w:bCs/>
          </w:rPr>
          <w:t>tangsoon@pennmedicine.upenn.edu</w:t>
        </w:r>
      </w:hyperlink>
    </w:p>
    <w:p w14:paraId="2418C092" w14:textId="77777777" w:rsidR="003167F4" w:rsidRPr="00F27C57" w:rsidRDefault="003167F4" w:rsidP="003167F4">
      <w:pPr>
        <w:contextualSpacing/>
        <w:rPr>
          <w:rFonts w:asciiTheme="minorHAnsi" w:hAnsiTheme="minorHAnsi" w:cstheme="minorHAnsi"/>
          <w:bCs/>
        </w:rPr>
      </w:pPr>
      <w:hyperlink r:id="rId11" w:history="1">
        <w:r w:rsidRPr="00F27C57">
          <w:rPr>
            <w:rStyle w:val="Hyperlink"/>
            <w:rFonts w:asciiTheme="minorHAnsi" w:hAnsiTheme="minorHAnsi" w:cstheme="minorHAnsi"/>
            <w:bCs/>
          </w:rPr>
          <w:t>forrestk1@email.chop.edu</w:t>
        </w:r>
      </w:hyperlink>
    </w:p>
    <w:p w14:paraId="64A05437" w14:textId="77777777" w:rsidR="003167F4" w:rsidRPr="00F27C57" w:rsidRDefault="003167F4" w:rsidP="003167F4">
      <w:pPr>
        <w:contextualSpacing/>
        <w:rPr>
          <w:rFonts w:asciiTheme="minorHAnsi" w:hAnsiTheme="minorHAnsi" w:cstheme="minorHAnsi"/>
          <w:bCs/>
        </w:rPr>
      </w:pPr>
      <w:hyperlink r:id="rId12" w:history="1">
        <w:r w:rsidRPr="00F27C57">
          <w:rPr>
            <w:rStyle w:val="Hyperlink"/>
            <w:rFonts w:asciiTheme="minorHAnsi" w:hAnsiTheme="minorHAnsi" w:cstheme="minorHAnsi"/>
            <w:bCs/>
          </w:rPr>
          <w:t>ktheken@pennmedicine.upenn.edu</w:t>
        </w:r>
      </w:hyperlink>
    </w:p>
    <w:p w14:paraId="75CB9E24" w14:textId="77777777" w:rsidR="003167F4" w:rsidRPr="00F27C57" w:rsidRDefault="003167F4" w:rsidP="003167F4">
      <w:pPr>
        <w:contextualSpacing/>
        <w:rPr>
          <w:rFonts w:asciiTheme="minorHAnsi" w:hAnsiTheme="minorHAnsi" w:cstheme="minorHAnsi"/>
          <w:bCs/>
        </w:rPr>
      </w:pPr>
      <w:hyperlink r:id="rId13" w:history="1">
        <w:r w:rsidRPr="00F27C57">
          <w:rPr>
            <w:rStyle w:val="Hyperlink"/>
            <w:rFonts w:asciiTheme="minorHAnsi" w:hAnsiTheme="minorHAnsi" w:cstheme="minorHAnsi"/>
            <w:bCs/>
          </w:rPr>
          <w:t>SenguptaS@email.chop.edu</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CF2498"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CF2498"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CF249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CF249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CF2498"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CF2498"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51B00E3"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915144">
        <w:rPr>
          <w:rFonts w:asciiTheme="minorHAnsi" w:hAnsiTheme="minorHAnsi" w:cstheme="minorHAnsi"/>
          <w:bCs/>
          <w:sz w:val="22"/>
          <w:szCs w:val="22"/>
        </w:rPr>
        <w:t>10</w:t>
      </w:r>
    </w:p>
    <w:p w14:paraId="5AAC9C6C" w14:textId="1A346A3D"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B40990">
        <w:rPr>
          <w:rFonts w:asciiTheme="minorHAnsi" w:hAnsiTheme="minorHAnsi" w:cstheme="minorHAnsi"/>
          <w:bCs/>
          <w:sz w:val="22"/>
          <w:szCs w:val="22"/>
        </w:rPr>
        <w:t>25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CF249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CF249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CF24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CF24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CF24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CF249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CF249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E87A7FB"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3167F4">
        <w:rPr>
          <w:rFonts w:asciiTheme="minorHAnsi" w:eastAsia="Times New Roman" w:hAnsiTheme="minorHAnsi" w:cstheme="minorHAnsi"/>
          <w:szCs w:val="24"/>
        </w:rPr>
        <w:t xml:space="preserve">at </w:t>
      </w:r>
      <w:r w:rsidR="003167F4" w:rsidRPr="00F27C57">
        <w:rPr>
          <w:rFonts w:asciiTheme="minorHAnsi" w:hAnsiTheme="minorHAnsi" w:cstheme="minorHAnsi"/>
        </w:rPr>
        <w:t>the University of Pennsylvania</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EE97624" w:rsidR="00CE10F2" w:rsidRPr="00B07A3B" w:rsidRDefault="0064702F" w:rsidP="00333FA4">
      <w:pPr>
        <w:pStyle w:val="ListParagraph"/>
        <w:numPr>
          <w:ilvl w:val="0"/>
          <w:numId w:val="3"/>
        </w:numPr>
        <w:spacing w:before="120"/>
        <w:contextualSpacing w:val="0"/>
        <w:rPr>
          <w:rFonts w:asciiTheme="minorHAnsi" w:hAnsiTheme="minorHAnsi" w:cstheme="minorHAnsi"/>
          <w:b/>
          <w:bCs/>
        </w:rPr>
      </w:pPr>
      <w:r w:rsidRPr="00F27C57">
        <w:rPr>
          <w:rFonts w:asciiTheme="minorHAnsi" w:hAnsiTheme="minorHAnsi" w:cstheme="minorHAnsi"/>
          <w:b/>
          <w:bCs/>
        </w:rPr>
        <w:t xml:space="preserve">Intravenous CD45 </w:t>
      </w:r>
      <w:r>
        <w:rPr>
          <w:rFonts w:asciiTheme="minorHAnsi" w:hAnsiTheme="minorHAnsi" w:cstheme="minorHAnsi"/>
          <w:b/>
          <w:bCs/>
        </w:rPr>
        <w:t>L</w:t>
      </w:r>
      <w:r w:rsidRPr="00F27C57">
        <w:rPr>
          <w:rFonts w:asciiTheme="minorHAnsi" w:hAnsiTheme="minorHAnsi" w:cstheme="minorHAnsi"/>
          <w:b/>
          <w:bCs/>
        </w:rPr>
        <w:t>abeling</w:t>
      </w:r>
    </w:p>
    <w:p w14:paraId="24C6B477" w14:textId="65F2E44E" w:rsidR="00125924" w:rsidRPr="00B07A3B" w:rsidRDefault="00013EF0" w:rsidP="00333FA4">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rPr>
        <w:t xml:space="preserve">Once the pedal reflex is negative, position the animal on its back </w:t>
      </w:r>
      <w:r>
        <w:rPr>
          <w:rFonts w:asciiTheme="minorHAnsi" w:hAnsiTheme="minorHAnsi" w:cstheme="minorHAnsi"/>
          <w:b/>
          <w:bCs/>
        </w:rPr>
        <w:t xml:space="preserve">[1] </w:t>
      </w:r>
      <w:r w:rsidRPr="00013EF0">
        <w:rPr>
          <w:rFonts w:asciiTheme="minorHAnsi" w:hAnsiTheme="minorHAnsi" w:cstheme="minorHAnsi"/>
        </w:rPr>
        <w:t>and tape down its limbs gently to keep the head as central as possible</w:t>
      </w:r>
      <w:r>
        <w:rPr>
          <w:rFonts w:asciiTheme="minorHAnsi" w:hAnsiTheme="minorHAnsi" w:cstheme="minorHAnsi"/>
        </w:rPr>
        <w:t xml:space="preserve"> </w:t>
      </w:r>
      <w:r>
        <w:rPr>
          <w:rFonts w:asciiTheme="minorHAnsi" w:hAnsiTheme="minorHAnsi" w:cstheme="minorHAnsi"/>
          <w:b/>
          <w:bCs/>
        </w:rPr>
        <w:t>[2]</w:t>
      </w:r>
      <w:r w:rsidRPr="00013EF0">
        <w:rPr>
          <w:rFonts w:asciiTheme="minorHAnsi" w:hAnsiTheme="minorHAnsi" w:cstheme="minorHAnsi"/>
        </w:rPr>
        <w:t>. Expose the jugular vein and pectoral muscle by lifting the skin with forceps and snipping with sharp surgical scissors</w:t>
      </w:r>
      <w:r>
        <w:rPr>
          <w:rFonts w:asciiTheme="minorHAnsi" w:hAnsiTheme="minorHAnsi" w:cstheme="minorHAnsi"/>
        </w:rPr>
        <w:t xml:space="preserve"> </w:t>
      </w:r>
      <w:r>
        <w:rPr>
          <w:rFonts w:asciiTheme="minorHAnsi" w:hAnsiTheme="minorHAnsi" w:cstheme="minorHAnsi"/>
          <w:b/>
          <w:bCs/>
        </w:rPr>
        <w:t>[3]</w:t>
      </w:r>
      <w:r w:rsidRPr="00013EF0">
        <w:rPr>
          <w:rFonts w:asciiTheme="minorHAnsi" w:hAnsiTheme="minorHAnsi" w:cstheme="minorHAnsi"/>
        </w:rPr>
        <w:t>.</w:t>
      </w:r>
    </w:p>
    <w:p w14:paraId="7605F9E4" w14:textId="39212A02" w:rsidR="00C34F4C" w:rsidRPr="00B07A3B"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mouse.</w:t>
      </w:r>
    </w:p>
    <w:p w14:paraId="5E5096AA" w14:textId="7CE9D124" w:rsidR="00C34F4C"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taping down the mouse’s limbs. </w:t>
      </w:r>
    </w:p>
    <w:p w14:paraId="310940C0" w14:textId="0CD70E21" w:rsidR="00013EF0" w:rsidRPr="00013EF0"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jugular vein.</w:t>
      </w:r>
    </w:p>
    <w:p w14:paraId="54B0D4E5" w14:textId="0F2FE336" w:rsidR="00CE10F2" w:rsidRPr="00013EF0" w:rsidRDefault="00013EF0" w:rsidP="00333FA4">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shd w:val="clear" w:color="auto" w:fill="F9F9F9"/>
        </w:rPr>
        <w:t>Inject 200 microliters of anti-CD45 antibody</w:t>
      </w:r>
      <w:r>
        <w:rPr>
          <w:rFonts w:asciiTheme="minorHAnsi" w:hAnsiTheme="minorHAnsi" w:cstheme="minorHAnsi"/>
          <w:shd w:val="clear" w:color="auto" w:fill="F9F9F9"/>
        </w:rPr>
        <w:t xml:space="preserve"> </w:t>
      </w:r>
      <w:r w:rsidRPr="00013EF0">
        <w:rPr>
          <w:rFonts w:asciiTheme="minorHAnsi" w:hAnsiTheme="minorHAnsi" w:cstheme="minorHAnsi"/>
          <w:shd w:val="clear" w:color="auto" w:fill="F9F9F9"/>
        </w:rPr>
        <w:t>into the jugular vein using a 28-gauge needle</w:t>
      </w:r>
      <w:r w:rsidRPr="00013EF0">
        <w:rPr>
          <w:rFonts w:asciiTheme="minorHAnsi" w:hAnsiTheme="minorHAnsi" w:cstheme="minorHAnsi"/>
          <w:shd w:val="clear" w:color="auto" w:fill="F9F9F9"/>
        </w:rPr>
        <w:t xml:space="preserve"> </w:t>
      </w:r>
      <w:r w:rsidRPr="00013EF0">
        <w:rPr>
          <w:rFonts w:asciiTheme="minorHAnsi" w:hAnsiTheme="minorHAnsi" w:cstheme="minorHAnsi"/>
          <w:b/>
          <w:bCs/>
          <w:shd w:val="clear" w:color="auto" w:fill="F9F9F9"/>
        </w:rPr>
        <w:t>[1-TXT]</w:t>
      </w:r>
      <w:r>
        <w:rPr>
          <w:rFonts w:asciiTheme="minorHAnsi" w:hAnsiTheme="minorHAnsi" w:cstheme="minorHAnsi"/>
          <w:shd w:val="clear" w:color="auto" w:fill="F9F9F9"/>
        </w:rPr>
        <w:t>, then</w:t>
      </w:r>
      <w:r w:rsidRPr="00013EF0">
        <w:rPr>
          <w:rFonts w:asciiTheme="minorHAnsi" w:hAnsiTheme="minorHAnsi" w:cstheme="minorHAnsi"/>
          <w:shd w:val="clear" w:color="auto" w:fill="F9F9F9"/>
        </w:rPr>
        <w:t xml:space="preserve"> </w:t>
      </w:r>
      <w:r>
        <w:rPr>
          <w:rFonts w:asciiTheme="minorHAnsi" w:hAnsiTheme="minorHAnsi" w:cstheme="minorHAnsi"/>
          <w:shd w:val="clear" w:color="auto" w:fill="F9F9F9"/>
        </w:rPr>
        <w:t>w</w:t>
      </w:r>
      <w:r w:rsidRPr="00013EF0">
        <w:rPr>
          <w:rFonts w:asciiTheme="minorHAnsi" w:hAnsiTheme="minorHAnsi" w:cstheme="minorHAnsi"/>
          <w:shd w:val="clear" w:color="auto" w:fill="F9F9F9"/>
        </w:rPr>
        <w:t>ait 2 to 4 minutes so the antibody can circulate throughout the vasculature</w:t>
      </w:r>
      <w:r>
        <w:rPr>
          <w:rFonts w:asciiTheme="minorHAnsi" w:hAnsiTheme="minorHAnsi" w:cstheme="minorHAnsi"/>
          <w:shd w:val="clear" w:color="auto" w:fill="F9F9F9"/>
        </w:rPr>
        <w:t xml:space="preserve"> </w:t>
      </w:r>
      <w:r>
        <w:rPr>
          <w:rFonts w:asciiTheme="minorHAnsi" w:hAnsiTheme="minorHAnsi" w:cstheme="minorHAnsi"/>
          <w:b/>
          <w:bCs/>
          <w:shd w:val="clear" w:color="auto" w:fill="F9F9F9"/>
        </w:rPr>
        <w:t>[2]</w:t>
      </w:r>
      <w:r w:rsidRPr="00013EF0">
        <w:rPr>
          <w:rFonts w:asciiTheme="minorHAnsi" w:hAnsiTheme="minorHAnsi" w:cstheme="minorHAnsi"/>
          <w:shd w:val="clear" w:color="auto" w:fill="F9F9F9"/>
        </w:rPr>
        <w:t>.</w:t>
      </w:r>
    </w:p>
    <w:p w14:paraId="5E5156AD" w14:textId="3B2C48E9"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the antibody. </w:t>
      </w:r>
      <w:r>
        <w:rPr>
          <w:rFonts w:asciiTheme="minorHAnsi" w:hAnsiTheme="minorHAnsi" w:cstheme="minorHAnsi"/>
          <w:b/>
          <w:bCs/>
        </w:rPr>
        <w:t xml:space="preserve">TEXT: </w:t>
      </w:r>
      <w:r w:rsidRPr="00013EF0">
        <w:rPr>
          <w:rFonts w:asciiTheme="minorHAnsi" w:hAnsiTheme="minorHAnsi" w:cstheme="minorHAnsi"/>
          <w:b/>
          <w:bCs/>
        </w:rPr>
        <w:t>flow cytometry grade antibody; diluted 1:300 in PBS</w:t>
      </w:r>
    </w:p>
    <w:p w14:paraId="6DFE8043" w14:textId="2E7AFD41" w:rsidR="00053E0A" w:rsidRPr="00013EF0" w:rsidRDefault="00013EF0" w:rsidP="00053E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stepping aside to wait.</w:t>
      </w:r>
    </w:p>
    <w:p w14:paraId="1F99A483" w14:textId="5A7F72A8" w:rsidR="00CE10F2" w:rsidRPr="00B07A3B" w:rsidRDefault="0064702F" w:rsidP="00333FA4">
      <w:pPr>
        <w:pStyle w:val="ListParagraph"/>
        <w:numPr>
          <w:ilvl w:val="0"/>
          <w:numId w:val="3"/>
        </w:numPr>
        <w:spacing w:before="360"/>
        <w:contextualSpacing w:val="0"/>
        <w:rPr>
          <w:rFonts w:asciiTheme="minorHAnsi" w:hAnsiTheme="minorHAnsi" w:cstheme="minorHAnsi"/>
          <w:b/>
          <w:bCs/>
        </w:rPr>
      </w:pPr>
      <w:r w:rsidRPr="0064702F">
        <w:rPr>
          <w:rFonts w:asciiTheme="minorHAnsi" w:hAnsiTheme="minorHAnsi" w:cstheme="minorHAnsi"/>
          <w:b/>
          <w:bCs/>
        </w:rPr>
        <w:t>Dissection</w:t>
      </w:r>
      <w:r>
        <w:rPr>
          <w:rFonts w:asciiTheme="minorHAnsi" w:hAnsiTheme="minorHAnsi" w:cstheme="minorHAnsi"/>
          <w:b/>
          <w:bCs/>
        </w:rPr>
        <w:t xml:space="preserve"> and </w:t>
      </w:r>
      <w:r w:rsidRPr="0064702F">
        <w:rPr>
          <w:rFonts w:asciiTheme="minorHAnsi" w:hAnsiTheme="minorHAnsi" w:cstheme="minorHAnsi"/>
          <w:b/>
          <w:bCs/>
        </w:rPr>
        <w:t>Harvest</w:t>
      </w:r>
    </w:p>
    <w:p w14:paraId="6448FFD8" w14:textId="707329F5" w:rsidR="00CE10F2" w:rsidRPr="00B07A3B" w:rsidRDefault="00013EF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euthanizing the mouse, p</w:t>
      </w:r>
      <w:r w:rsidRPr="00013EF0">
        <w:rPr>
          <w:rFonts w:asciiTheme="minorHAnsi" w:hAnsiTheme="minorHAnsi" w:cstheme="minorHAnsi"/>
        </w:rPr>
        <w:t xml:space="preserve">osition </w:t>
      </w:r>
      <w:r>
        <w:rPr>
          <w:rFonts w:asciiTheme="minorHAnsi" w:hAnsiTheme="minorHAnsi" w:cstheme="minorHAnsi"/>
        </w:rPr>
        <w:t>it</w:t>
      </w:r>
      <w:r w:rsidRPr="00013EF0">
        <w:rPr>
          <w:rFonts w:asciiTheme="minorHAnsi" w:hAnsiTheme="minorHAnsi" w:cstheme="minorHAnsi"/>
        </w:rPr>
        <w:t xml:space="preserve"> on a flat board and pin the paws down, keeping the head central</w:t>
      </w:r>
      <w:r>
        <w:rPr>
          <w:rFonts w:asciiTheme="minorHAnsi" w:hAnsiTheme="minorHAnsi" w:cstheme="minorHAnsi"/>
        </w:rPr>
        <w:t xml:space="preserve"> </w:t>
      </w:r>
      <w:r>
        <w:rPr>
          <w:rFonts w:asciiTheme="minorHAnsi" w:hAnsiTheme="minorHAnsi" w:cstheme="minorHAnsi"/>
          <w:b/>
          <w:bCs/>
        </w:rPr>
        <w:t>[1]</w:t>
      </w:r>
      <w:r w:rsidRPr="00013EF0">
        <w:rPr>
          <w:rFonts w:asciiTheme="minorHAnsi" w:hAnsiTheme="minorHAnsi" w:cstheme="minorHAnsi"/>
        </w:rPr>
        <w:t>. Spray the body with 70% ethanol</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and</w:t>
      </w:r>
      <w:r w:rsidRPr="00013EF0">
        <w:rPr>
          <w:rFonts w:asciiTheme="minorHAnsi" w:hAnsiTheme="minorHAnsi" w:cstheme="minorHAnsi"/>
        </w:rPr>
        <w:t xml:space="preserve"> </w:t>
      </w:r>
      <w:r>
        <w:rPr>
          <w:rFonts w:asciiTheme="minorHAnsi" w:hAnsiTheme="minorHAnsi" w:cstheme="minorHAnsi"/>
        </w:rPr>
        <w:t>o</w:t>
      </w:r>
      <w:r w:rsidRPr="00013EF0">
        <w:rPr>
          <w:rFonts w:asciiTheme="minorHAnsi" w:hAnsiTheme="minorHAnsi" w:cstheme="minorHAnsi"/>
        </w:rPr>
        <w:t>pen the thoracic cavity with forceps and scissors to expose the lung, heart, and trachea</w:t>
      </w:r>
      <w:r>
        <w:rPr>
          <w:rFonts w:asciiTheme="minorHAnsi" w:hAnsiTheme="minorHAnsi" w:cstheme="minorHAnsi"/>
        </w:rPr>
        <w:t xml:space="preserve"> </w:t>
      </w:r>
      <w:r>
        <w:rPr>
          <w:rFonts w:asciiTheme="minorHAnsi" w:hAnsiTheme="minorHAnsi" w:cstheme="minorHAnsi"/>
          <w:b/>
          <w:bCs/>
        </w:rPr>
        <w:t>[3]</w:t>
      </w:r>
      <w:r w:rsidRPr="00013EF0">
        <w:rPr>
          <w:rFonts w:asciiTheme="minorHAnsi" w:hAnsiTheme="minorHAnsi" w:cstheme="minorHAnsi"/>
        </w:rPr>
        <w:t>.</w:t>
      </w:r>
    </w:p>
    <w:p w14:paraId="5F8BDB88" w14:textId="0F96BAEF" w:rsidR="000B2085"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positioning and pinning down the mouse. </w:t>
      </w:r>
    </w:p>
    <w:p w14:paraId="248E1E52" w14:textId="4D56484C" w:rsidR="00013EF0"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spraying the body with ethanol. </w:t>
      </w:r>
    </w:p>
    <w:p w14:paraId="02206B5F" w14:textId="37C38937" w:rsidR="00013EF0" w:rsidRPr="00B07A3B"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thoracic cavity. </w:t>
      </w:r>
    </w:p>
    <w:p w14:paraId="1371D6FC" w14:textId="700251AF" w:rsidR="00CE10F2" w:rsidRPr="00B07A3B" w:rsidRDefault="00013EF0" w:rsidP="00333FA4">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rPr>
        <w:t xml:space="preserve">Perfuse the lung by making a small incision in the left ventricle of the heart </w:t>
      </w:r>
      <w:r>
        <w:rPr>
          <w:rFonts w:asciiTheme="minorHAnsi" w:hAnsiTheme="minorHAnsi" w:cstheme="minorHAnsi"/>
          <w:b/>
          <w:bCs/>
        </w:rPr>
        <w:t xml:space="preserve">[1] </w:t>
      </w:r>
      <w:r w:rsidRPr="00013EF0">
        <w:rPr>
          <w:rFonts w:asciiTheme="minorHAnsi" w:hAnsiTheme="minorHAnsi" w:cstheme="minorHAnsi"/>
        </w:rPr>
        <w:t>and injecting 10 milliliters of cold PBS through the right ventricle</w:t>
      </w:r>
      <w:r>
        <w:rPr>
          <w:rFonts w:asciiTheme="minorHAnsi" w:hAnsiTheme="minorHAnsi" w:cstheme="minorHAnsi"/>
        </w:rPr>
        <w:t xml:space="preserve"> </w:t>
      </w:r>
      <w:r>
        <w:rPr>
          <w:rFonts w:asciiTheme="minorHAnsi" w:hAnsiTheme="minorHAnsi" w:cstheme="minorHAnsi"/>
          <w:b/>
          <w:bCs/>
        </w:rPr>
        <w:t>[2]</w:t>
      </w:r>
      <w:r w:rsidRPr="00013EF0">
        <w:rPr>
          <w:rFonts w:asciiTheme="minorHAnsi" w:hAnsiTheme="minorHAnsi" w:cstheme="minorHAnsi"/>
        </w:rPr>
        <w:t xml:space="preserve">. </w:t>
      </w:r>
    </w:p>
    <w:p w14:paraId="11514E94" w14:textId="62329231" w:rsidR="00875BE8"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making the incision. </w:t>
      </w:r>
    </w:p>
    <w:p w14:paraId="491F3D83" w14:textId="40A4AD85" w:rsidR="00013EF0" w:rsidRPr="00B07A3B"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PBS. </w:t>
      </w:r>
    </w:p>
    <w:p w14:paraId="77402CC0" w14:textId="74353B0B" w:rsidR="00450B27" w:rsidRPr="00B07A3B" w:rsidRDefault="00013EF0" w:rsidP="00333FA4">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rPr>
        <w:t xml:space="preserve">Snip an opening in the trachea </w:t>
      </w:r>
      <w:r>
        <w:rPr>
          <w:rFonts w:asciiTheme="minorHAnsi" w:hAnsiTheme="minorHAnsi" w:cstheme="minorHAnsi"/>
          <w:b/>
          <w:bCs/>
        </w:rPr>
        <w:t xml:space="preserve">[1] </w:t>
      </w:r>
      <w:r w:rsidRPr="00013EF0">
        <w:rPr>
          <w:rFonts w:asciiTheme="minorHAnsi" w:hAnsiTheme="minorHAnsi" w:cstheme="minorHAnsi"/>
        </w:rPr>
        <w:t>and insert an intravenous cannula</w:t>
      </w:r>
      <w:r>
        <w:rPr>
          <w:rFonts w:asciiTheme="minorHAnsi" w:hAnsiTheme="minorHAnsi" w:cstheme="minorHAnsi"/>
        </w:rPr>
        <w:t xml:space="preserve"> </w:t>
      </w:r>
      <w:r>
        <w:rPr>
          <w:rFonts w:asciiTheme="minorHAnsi" w:hAnsiTheme="minorHAnsi" w:cstheme="minorHAnsi"/>
          <w:b/>
          <w:bCs/>
        </w:rPr>
        <w:t>[2]</w:t>
      </w:r>
      <w:r w:rsidRPr="00013EF0">
        <w:rPr>
          <w:rFonts w:asciiTheme="minorHAnsi" w:hAnsiTheme="minorHAnsi" w:cstheme="minorHAnsi"/>
        </w:rPr>
        <w:t>. Once the cannula is in, pass a suture string about 6 to 8 centimeters long underneath the trachea and tie it twice to the cannula</w:t>
      </w:r>
      <w:r>
        <w:rPr>
          <w:rFonts w:asciiTheme="minorHAnsi" w:hAnsiTheme="minorHAnsi" w:cstheme="minorHAnsi"/>
        </w:rPr>
        <w:t xml:space="preserve"> </w:t>
      </w:r>
      <w:r>
        <w:rPr>
          <w:rFonts w:asciiTheme="minorHAnsi" w:hAnsiTheme="minorHAnsi" w:cstheme="minorHAnsi"/>
          <w:b/>
          <w:bCs/>
        </w:rPr>
        <w:t>[3]</w:t>
      </w:r>
      <w:r w:rsidRPr="00013EF0">
        <w:rPr>
          <w:rFonts w:asciiTheme="minorHAnsi" w:hAnsiTheme="minorHAnsi" w:cstheme="minorHAnsi"/>
        </w:rPr>
        <w:t>.</w:t>
      </w:r>
    </w:p>
    <w:p w14:paraId="7401A94C" w14:textId="58938022" w:rsidR="00875BE8"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an opening in the trachea. </w:t>
      </w:r>
    </w:p>
    <w:p w14:paraId="2DA7757D" w14:textId="0A5F6CCA" w:rsidR="00013EF0"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a cannula. </w:t>
      </w:r>
    </w:p>
    <w:p w14:paraId="09DD4A4B" w14:textId="37EA160F" w:rsidR="00013EF0" w:rsidRDefault="00013EF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passing the suture and tying it. </w:t>
      </w:r>
    </w:p>
    <w:p w14:paraId="44C896C6" w14:textId="172D16EF" w:rsidR="00013EF0" w:rsidRDefault="00013EF0" w:rsidP="00013EF0">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rPr>
        <w:t xml:space="preserve">Tuck the surgical string into the cannula </w:t>
      </w:r>
      <w:r>
        <w:rPr>
          <w:rFonts w:asciiTheme="minorHAnsi" w:hAnsiTheme="minorHAnsi" w:cstheme="minorHAnsi"/>
          <w:b/>
          <w:bCs/>
        </w:rPr>
        <w:t xml:space="preserve">[1] </w:t>
      </w:r>
      <w:r w:rsidRPr="00013EF0">
        <w:rPr>
          <w:rFonts w:asciiTheme="minorHAnsi" w:hAnsiTheme="minorHAnsi" w:cstheme="minorHAnsi"/>
        </w:rPr>
        <w:t xml:space="preserve">and attach a syringe containing Dissociation Media </w:t>
      </w:r>
      <w:r w:rsidRPr="00013EF0">
        <w:rPr>
          <w:rFonts w:asciiTheme="minorHAnsi" w:hAnsiTheme="minorHAnsi" w:cstheme="minorHAnsi"/>
          <w:b/>
          <w:bCs/>
        </w:rPr>
        <w:t>[2</w:t>
      </w:r>
      <w:r>
        <w:rPr>
          <w:rFonts w:asciiTheme="minorHAnsi" w:hAnsiTheme="minorHAnsi" w:cstheme="minorHAnsi"/>
          <w:b/>
          <w:bCs/>
        </w:rPr>
        <w:t>-TXT</w:t>
      </w:r>
      <w:r w:rsidRPr="00013EF0">
        <w:rPr>
          <w:rFonts w:asciiTheme="minorHAnsi" w:hAnsiTheme="minorHAnsi" w:cstheme="minorHAnsi"/>
          <w:b/>
          <w:bCs/>
        </w:rPr>
        <w:t>]</w:t>
      </w:r>
      <w:r w:rsidRPr="00013EF0">
        <w:rPr>
          <w:rFonts w:asciiTheme="minorHAnsi" w:hAnsiTheme="minorHAnsi" w:cstheme="minorHAnsi"/>
        </w:rPr>
        <w:t>.</w:t>
      </w:r>
      <w:r>
        <w:rPr>
          <w:rFonts w:asciiTheme="minorHAnsi" w:hAnsiTheme="minorHAnsi" w:cstheme="minorHAnsi"/>
        </w:rPr>
        <w:t xml:space="preserve"> </w:t>
      </w:r>
      <w:r w:rsidRPr="00013EF0">
        <w:rPr>
          <w:rFonts w:asciiTheme="minorHAnsi" w:hAnsiTheme="minorHAnsi" w:cstheme="minorHAnsi"/>
        </w:rPr>
        <w:t xml:space="preserve">Gently cut away the lung from the rest of the body </w:t>
      </w:r>
      <w:r>
        <w:rPr>
          <w:rFonts w:asciiTheme="minorHAnsi" w:hAnsiTheme="minorHAnsi" w:cstheme="minorHAnsi"/>
          <w:b/>
          <w:bCs/>
        </w:rPr>
        <w:t xml:space="preserve">[3] </w:t>
      </w:r>
      <w:r w:rsidRPr="00013EF0">
        <w:rPr>
          <w:rFonts w:asciiTheme="minorHAnsi" w:hAnsiTheme="minorHAnsi" w:cstheme="minorHAnsi"/>
        </w:rPr>
        <w:t>and place the syringe with the lung attached into a 50</w:t>
      </w:r>
      <w:r>
        <w:rPr>
          <w:rFonts w:asciiTheme="minorHAnsi" w:hAnsiTheme="minorHAnsi" w:cstheme="minorHAnsi"/>
        </w:rPr>
        <w:t>-milliliter</w:t>
      </w:r>
      <w:r w:rsidRPr="00013EF0">
        <w:rPr>
          <w:rFonts w:asciiTheme="minorHAnsi" w:hAnsiTheme="minorHAnsi" w:cstheme="minorHAnsi"/>
        </w:rPr>
        <w:t xml:space="preserve"> conical tube</w:t>
      </w:r>
      <w:r>
        <w:rPr>
          <w:rFonts w:asciiTheme="minorHAnsi" w:hAnsiTheme="minorHAnsi" w:cstheme="minorHAnsi"/>
        </w:rPr>
        <w:t xml:space="preserve"> </w:t>
      </w:r>
      <w:r>
        <w:rPr>
          <w:rFonts w:asciiTheme="minorHAnsi" w:hAnsiTheme="minorHAnsi" w:cstheme="minorHAnsi"/>
          <w:b/>
          <w:bCs/>
        </w:rPr>
        <w:t>[4]</w:t>
      </w:r>
      <w:r w:rsidRPr="00013EF0">
        <w:rPr>
          <w:rFonts w:asciiTheme="minorHAnsi" w:hAnsiTheme="minorHAnsi" w:cstheme="minorHAnsi"/>
        </w:rPr>
        <w:t>.</w:t>
      </w:r>
    </w:p>
    <w:p w14:paraId="60401958" w14:textId="21193132"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tucking the surgical string into the cannula. </w:t>
      </w:r>
    </w:p>
    <w:p w14:paraId="5E81132B" w14:textId="5D8FDE75"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attaching a syringe with Dissection Media. </w:t>
      </w:r>
      <w:r>
        <w:rPr>
          <w:rFonts w:asciiTheme="minorHAnsi" w:hAnsiTheme="minorHAnsi" w:cstheme="minorHAnsi"/>
          <w:b/>
          <w:bCs/>
        </w:rPr>
        <w:t xml:space="preserve">TEXT: </w:t>
      </w:r>
      <w:r w:rsidRPr="00013EF0">
        <w:rPr>
          <w:rFonts w:asciiTheme="minorHAnsi" w:hAnsiTheme="minorHAnsi" w:cstheme="minorHAnsi"/>
          <w:b/>
          <w:bCs/>
        </w:rPr>
        <w:t>5 mL for half a lung</w:t>
      </w:r>
      <w:r w:rsidR="00A958AB">
        <w:rPr>
          <w:rFonts w:asciiTheme="minorHAnsi" w:hAnsiTheme="minorHAnsi" w:cstheme="minorHAnsi"/>
          <w:b/>
          <w:bCs/>
        </w:rPr>
        <w:t>,</w:t>
      </w:r>
      <w:r>
        <w:rPr>
          <w:rFonts w:asciiTheme="minorHAnsi" w:hAnsiTheme="minorHAnsi" w:cstheme="minorHAnsi"/>
          <w:b/>
          <w:bCs/>
        </w:rPr>
        <w:t xml:space="preserve"> </w:t>
      </w:r>
      <w:r w:rsidRPr="00013EF0">
        <w:rPr>
          <w:rFonts w:asciiTheme="minorHAnsi" w:hAnsiTheme="minorHAnsi" w:cstheme="minorHAnsi"/>
          <w:b/>
          <w:bCs/>
        </w:rPr>
        <w:t>10 mL for a whole lung</w:t>
      </w:r>
    </w:p>
    <w:p w14:paraId="67D5D758" w14:textId="6EE8947B"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lung away from the body. </w:t>
      </w:r>
    </w:p>
    <w:p w14:paraId="6B9524CC" w14:textId="415B8E69"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syringe into the 50mL tube.</w:t>
      </w:r>
    </w:p>
    <w:p w14:paraId="1682AC07" w14:textId="77777777" w:rsidR="00053E0A" w:rsidRPr="00053E0A" w:rsidRDefault="00053E0A" w:rsidP="00053E0A">
      <w:pPr>
        <w:spacing w:before="120"/>
        <w:rPr>
          <w:rFonts w:asciiTheme="minorHAnsi" w:hAnsiTheme="minorHAnsi" w:cstheme="minorHAnsi"/>
        </w:rPr>
      </w:pPr>
    </w:p>
    <w:p w14:paraId="1D7C66AB" w14:textId="5A2C2939" w:rsidR="0064702F" w:rsidRDefault="0064702F" w:rsidP="0064702F">
      <w:pPr>
        <w:pStyle w:val="ListParagraph"/>
        <w:numPr>
          <w:ilvl w:val="0"/>
          <w:numId w:val="3"/>
        </w:numPr>
        <w:spacing w:before="120"/>
        <w:contextualSpacing w:val="0"/>
        <w:rPr>
          <w:rFonts w:asciiTheme="minorHAnsi" w:hAnsiTheme="minorHAnsi" w:cstheme="minorHAnsi"/>
        </w:rPr>
      </w:pPr>
      <w:r w:rsidRPr="0064702F">
        <w:rPr>
          <w:rFonts w:asciiTheme="minorHAnsi" w:hAnsiTheme="minorHAnsi" w:cstheme="minorHAnsi"/>
          <w:b/>
          <w:bCs/>
        </w:rPr>
        <w:t xml:space="preserve">Digestion to </w:t>
      </w:r>
      <w:r>
        <w:rPr>
          <w:rFonts w:asciiTheme="minorHAnsi" w:hAnsiTheme="minorHAnsi" w:cstheme="minorHAnsi"/>
          <w:b/>
          <w:bCs/>
        </w:rPr>
        <w:t>S</w:t>
      </w:r>
      <w:r w:rsidRPr="0064702F">
        <w:rPr>
          <w:rFonts w:asciiTheme="minorHAnsi" w:hAnsiTheme="minorHAnsi" w:cstheme="minorHAnsi"/>
          <w:b/>
          <w:bCs/>
        </w:rPr>
        <w:t xml:space="preserve">ingle </w:t>
      </w:r>
      <w:r>
        <w:rPr>
          <w:rFonts w:asciiTheme="minorHAnsi" w:hAnsiTheme="minorHAnsi" w:cstheme="minorHAnsi"/>
          <w:b/>
          <w:bCs/>
        </w:rPr>
        <w:t>C</w:t>
      </w:r>
      <w:r w:rsidRPr="0064702F">
        <w:rPr>
          <w:rFonts w:asciiTheme="minorHAnsi" w:hAnsiTheme="minorHAnsi" w:cstheme="minorHAnsi"/>
          <w:b/>
          <w:bCs/>
        </w:rPr>
        <w:t xml:space="preserve">ell </w:t>
      </w:r>
      <w:r>
        <w:rPr>
          <w:rFonts w:asciiTheme="minorHAnsi" w:hAnsiTheme="minorHAnsi" w:cstheme="minorHAnsi"/>
          <w:b/>
          <w:bCs/>
        </w:rPr>
        <w:t>S</w:t>
      </w:r>
      <w:r w:rsidRPr="0064702F">
        <w:rPr>
          <w:rFonts w:asciiTheme="minorHAnsi" w:hAnsiTheme="minorHAnsi" w:cstheme="minorHAnsi"/>
          <w:b/>
          <w:bCs/>
        </w:rPr>
        <w:t>uspension</w:t>
      </w:r>
    </w:p>
    <w:p w14:paraId="6B364DD1" w14:textId="5F8556B7" w:rsidR="0064702F" w:rsidRPr="00013EF0" w:rsidRDefault="00013EF0" w:rsidP="0064702F">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rPr>
        <w:t xml:space="preserve">Incubate the lung at 37 </w:t>
      </w:r>
      <w:r w:rsidR="00A958AB">
        <w:rPr>
          <w:rFonts w:asciiTheme="minorHAnsi" w:hAnsiTheme="minorHAnsi" w:cstheme="minorHAnsi"/>
        </w:rPr>
        <w:t>degrees Celsius</w:t>
      </w:r>
      <w:r w:rsidRPr="00013EF0">
        <w:rPr>
          <w:rFonts w:asciiTheme="minorHAnsi" w:hAnsiTheme="minorHAnsi" w:cstheme="minorHAnsi"/>
        </w:rPr>
        <w:t xml:space="preserve"> for 30 to 40 minutes, instilling 1 or 2 milliliters of Dissociation Media every 5 minutes </w:t>
      </w:r>
      <w:r w:rsidRPr="00013EF0">
        <w:rPr>
          <w:rFonts w:asciiTheme="minorHAnsi" w:hAnsiTheme="minorHAnsi" w:cstheme="minorHAnsi"/>
          <w:b/>
          <w:bCs/>
        </w:rPr>
        <w:t>[1</w:t>
      </w:r>
      <w:r w:rsidRPr="00013EF0">
        <w:rPr>
          <w:rFonts w:asciiTheme="minorHAnsi" w:hAnsiTheme="minorHAnsi" w:cstheme="minorHAnsi"/>
          <w:b/>
          <w:bCs/>
        </w:rPr>
        <w:t>-TXT</w:t>
      </w:r>
      <w:r w:rsidRPr="00013EF0">
        <w:rPr>
          <w:rFonts w:asciiTheme="minorHAnsi" w:hAnsiTheme="minorHAnsi" w:cstheme="minorHAnsi"/>
          <w:b/>
          <w:bCs/>
        </w:rPr>
        <w:t>]</w:t>
      </w:r>
      <w:r w:rsidRPr="00013EF0">
        <w:rPr>
          <w:rFonts w:asciiTheme="minorHAnsi" w:hAnsiTheme="minorHAnsi" w:cstheme="minorHAnsi"/>
        </w:rPr>
        <w:t>.</w:t>
      </w:r>
    </w:p>
    <w:p w14:paraId="1D0F75F0" w14:textId="62E00646" w:rsidR="0064702F" w:rsidRDefault="00013EF0" w:rsidP="0064702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Lungs incubating. </w:t>
      </w:r>
    </w:p>
    <w:p w14:paraId="475D89FD" w14:textId="7BCBFC31" w:rsidR="00013EF0" w:rsidRDefault="00013EF0" w:rsidP="0064702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instilling media. </w:t>
      </w:r>
      <w:r>
        <w:rPr>
          <w:rFonts w:asciiTheme="minorHAnsi" w:hAnsiTheme="minorHAnsi" w:cstheme="minorHAnsi"/>
          <w:b/>
          <w:bCs/>
        </w:rPr>
        <w:t xml:space="preserve">TEXT: </w:t>
      </w:r>
      <w:r w:rsidR="00A958AB">
        <w:rPr>
          <w:rFonts w:asciiTheme="minorHAnsi" w:hAnsiTheme="minorHAnsi" w:cstheme="minorHAnsi"/>
          <w:b/>
          <w:bCs/>
        </w:rPr>
        <w:t>1</w:t>
      </w:r>
      <w:r w:rsidRPr="00013EF0">
        <w:rPr>
          <w:rFonts w:asciiTheme="minorHAnsi" w:hAnsiTheme="minorHAnsi" w:cstheme="minorHAnsi"/>
          <w:b/>
          <w:bCs/>
        </w:rPr>
        <w:t xml:space="preserve"> mL for half a lung</w:t>
      </w:r>
      <w:r w:rsidR="00A958AB">
        <w:rPr>
          <w:rFonts w:asciiTheme="minorHAnsi" w:hAnsiTheme="minorHAnsi" w:cstheme="minorHAnsi"/>
          <w:b/>
          <w:bCs/>
        </w:rPr>
        <w:t>,</w:t>
      </w:r>
      <w:r>
        <w:rPr>
          <w:rFonts w:asciiTheme="minorHAnsi" w:hAnsiTheme="minorHAnsi" w:cstheme="minorHAnsi"/>
          <w:b/>
          <w:bCs/>
        </w:rPr>
        <w:t xml:space="preserve"> </w:t>
      </w:r>
      <w:r w:rsidR="00A958AB">
        <w:rPr>
          <w:rFonts w:asciiTheme="minorHAnsi" w:hAnsiTheme="minorHAnsi" w:cstheme="minorHAnsi"/>
          <w:b/>
          <w:bCs/>
        </w:rPr>
        <w:t>2</w:t>
      </w:r>
      <w:r w:rsidRPr="00013EF0">
        <w:rPr>
          <w:rFonts w:asciiTheme="minorHAnsi" w:hAnsiTheme="minorHAnsi" w:cstheme="minorHAnsi"/>
          <w:b/>
          <w:bCs/>
        </w:rPr>
        <w:t xml:space="preserve"> mL for a whole lung</w:t>
      </w:r>
    </w:p>
    <w:p w14:paraId="1E1EB4EE" w14:textId="4814B7EC" w:rsidR="00013EF0" w:rsidRDefault="00013EF0" w:rsidP="00013EF0">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rPr>
        <w:t>Once all the media is instilled, remove the syringe and cannula</w:t>
      </w:r>
      <w:r>
        <w:rPr>
          <w:rFonts w:asciiTheme="minorHAnsi" w:hAnsiTheme="minorHAnsi" w:cstheme="minorHAnsi"/>
        </w:rPr>
        <w:t xml:space="preserve"> </w:t>
      </w:r>
      <w:r>
        <w:rPr>
          <w:rFonts w:asciiTheme="minorHAnsi" w:hAnsiTheme="minorHAnsi" w:cstheme="minorHAnsi"/>
          <w:b/>
          <w:bCs/>
        </w:rPr>
        <w:t>[1]</w:t>
      </w:r>
      <w:r w:rsidRPr="00013EF0">
        <w:rPr>
          <w:rFonts w:asciiTheme="minorHAnsi" w:hAnsiTheme="minorHAnsi" w:cstheme="minorHAnsi"/>
        </w:rPr>
        <w:t xml:space="preserve"> and place the 50</w:t>
      </w:r>
      <w:r>
        <w:rPr>
          <w:rFonts w:asciiTheme="minorHAnsi" w:hAnsiTheme="minorHAnsi" w:cstheme="minorHAnsi"/>
        </w:rPr>
        <w:t>-milliliter</w:t>
      </w:r>
      <w:r w:rsidRPr="00013EF0">
        <w:rPr>
          <w:rFonts w:asciiTheme="minorHAnsi" w:hAnsiTheme="minorHAnsi" w:cstheme="minorHAnsi"/>
        </w:rPr>
        <w:t xml:space="preserve"> conical tube into a shaking water bath at 180 rpm for the remainder of the incubation </w:t>
      </w:r>
      <w:r>
        <w:rPr>
          <w:rFonts w:asciiTheme="minorHAnsi" w:hAnsiTheme="minorHAnsi" w:cstheme="minorHAnsi"/>
          <w:b/>
          <w:bCs/>
        </w:rPr>
        <w:t>[2]</w:t>
      </w:r>
      <w:r w:rsidRPr="00013EF0">
        <w:rPr>
          <w:rFonts w:asciiTheme="minorHAnsi" w:hAnsiTheme="minorHAnsi" w:cstheme="minorHAnsi"/>
        </w:rPr>
        <w:t>.</w:t>
      </w:r>
    </w:p>
    <w:p w14:paraId="39D5EB6F" w14:textId="08E9C908"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syringe and cannula. </w:t>
      </w:r>
    </w:p>
    <w:p w14:paraId="0BD1F87F" w14:textId="1E86979A"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into a water bath and starting the shaking.</w:t>
      </w:r>
    </w:p>
    <w:p w14:paraId="2F0F82B6" w14:textId="6E12030D" w:rsidR="00013EF0" w:rsidRDefault="00A958AB" w:rsidP="00013EF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w:t>
      </w:r>
      <w:r w:rsidR="00013EF0">
        <w:rPr>
          <w:rFonts w:asciiTheme="minorHAnsi" w:hAnsiTheme="minorHAnsi" w:cstheme="minorHAnsi"/>
        </w:rPr>
        <w:t>, a</w:t>
      </w:r>
      <w:r w:rsidR="00013EF0" w:rsidRPr="00013EF0">
        <w:rPr>
          <w:rFonts w:asciiTheme="minorHAnsi" w:hAnsiTheme="minorHAnsi" w:cstheme="minorHAnsi"/>
        </w:rPr>
        <w:t>dd 10 m</w:t>
      </w:r>
      <w:r w:rsidR="00013EF0">
        <w:rPr>
          <w:rFonts w:asciiTheme="minorHAnsi" w:hAnsiTheme="minorHAnsi" w:cstheme="minorHAnsi"/>
        </w:rPr>
        <w:t>illiliters</w:t>
      </w:r>
      <w:r w:rsidR="00013EF0" w:rsidRPr="00013EF0">
        <w:rPr>
          <w:rFonts w:asciiTheme="minorHAnsi" w:hAnsiTheme="minorHAnsi" w:cstheme="minorHAnsi"/>
        </w:rPr>
        <w:t xml:space="preserve"> of PBS </w:t>
      </w:r>
      <w:r w:rsidR="00013EF0">
        <w:rPr>
          <w:rFonts w:asciiTheme="minorHAnsi" w:hAnsiTheme="minorHAnsi" w:cstheme="minorHAnsi"/>
          <w:b/>
          <w:bCs/>
        </w:rPr>
        <w:t xml:space="preserve">[1] </w:t>
      </w:r>
      <w:r w:rsidR="00013EF0" w:rsidRPr="00013EF0">
        <w:rPr>
          <w:rFonts w:asciiTheme="minorHAnsi" w:hAnsiTheme="minorHAnsi" w:cstheme="minorHAnsi"/>
        </w:rPr>
        <w:t>and shake</w:t>
      </w:r>
      <w:r w:rsidR="00013EF0">
        <w:rPr>
          <w:rFonts w:asciiTheme="minorHAnsi" w:hAnsiTheme="minorHAnsi" w:cstheme="minorHAnsi"/>
        </w:rPr>
        <w:t xml:space="preserve"> the tube</w:t>
      </w:r>
      <w:r w:rsidR="00013EF0" w:rsidRPr="00013EF0">
        <w:rPr>
          <w:rFonts w:asciiTheme="minorHAnsi" w:hAnsiTheme="minorHAnsi" w:cstheme="minorHAnsi"/>
        </w:rPr>
        <w:t xml:space="preserve"> vigorously for 1 minute to stop the reaction</w:t>
      </w:r>
      <w:r w:rsidR="00013EF0">
        <w:rPr>
          <w:rFonts w:asciiTheme="minorHAnsi" w:hAnsiTheme="minorHAnsi" w:cstheme="minorHAnsi"/>
        </w:rPr>
        <w:t xml:space="preserve"> </w:t>
      </w:r>
      <w:r w:rsidR="00013EF0">
        <w:rPr>
          <w:rFonts w:asciiTheme="minorHAnsi" w:hAnsiTheme="minorHAnsi" w:cstheme="minorHAnsi"/>
          <w:b/>
          <w:bCs/>
        </w:rPr>
        <w:t>[2]</w:t>
      </w:r>
      <w:r w:rsidR="00013EF0" w:rsidRPr="00013EF0">
        <w:rPr>
          <w:rFonts w:asciiTheme="minorHAnsi" w:hAnsiTheme="minorHAnsi" w:cstheme="minorHAnsi"/>
        </w:rPr>
        <w:t>.</w:t>
      </w:r>
    </w:p>
    <w:p w14:paraId="44ED797C" w14:textId="25410182"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adding PBS to the tube. </w:t>
      </w:r>
    </w:p>
    <w:p w14:paraId="49E3B18A" w14:textId="00C9F6F9"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tube. </w:t>
      </w:r>
    </w:p>
    <w:p w14:paraId="62958F31" w14:textId="0180BBD0" w:rsidR="00013EF0" w:rsidRDefault="00013EF0" w:rsidP="00013EF0">
      <w:pPr>
        <w:pStyle w:val="ListParagraph"/>
        <w:numPr>
          <w:ilvl w:val="1"/>
          <w:numId w:val="3"/>
        </w:numPr>
        <w:spacing w:before="120"/>
        <w:contextualSpacing w:val="0"/>
        <w:rPr>
          <w:rFonts w:asciiTheme="minorHAnsi" w:hAnsiTheme="minorHAnsi" w:cstheme="minorHAnsi"/>
        </w:rPr>
      </w:pPr>
      <w:r w:rsidRPr="00013EF0">
        <w:rPr>
          <w:rFonts w:asciiTheme="minorHAnsi" w:hAnsiTheme="minorHAnsi" w:cstheme="minorHAnsi"/>
        </w:rPr>
        <w:t xml:space="preserve">Pass the solution through a </w:t>
      </w:r>
      <w:r>
        <w:rPr>
          <w:rFonts w:asciiTheme="minorHAnsi" w:hAnsiTheme="minorHAnsi" w:cstheme="minorHAnsi"/>
        </w:rPr>
        <w:t xml:space="preserve">70-micrometer </w:t>
      </w:r>
      <w:r w:rsidRPr="00013EF0">
        <w:rPr>
          <w:rFonts w:asciiTheme="minorHAnsi" w:hAnsiTheme="minorHAnsi" w:cstheme="minorHAnsi"/>
        </w:rPr>
        <w:t>cell strainer into a new 50</w:t>
      </w:r>
      <w:r>
        <w:rPr>
          <w:rFonts w:asciiTheme="minorHAnsi" w:hAnsiTheme="minorHAnsi" w:cstheme="minorHAnsi"/>
        </w:rPr>
        <w:t>-milliliter</w:t>
      </w:r>
      <w:r w:rsidRPr="00013EF0">
        <w:rPr>
          <w:rFonts w:asciiTheme="minorHAnsi" w:hAnsiTheme="minorHAnsi" w:cstheme="minorHAnsi"/>
        </w:rPr>
        <w:t xml:space="preserve"> conical tube</w:t>
      </w:r>
      <w:r>
        <w:rPr>
          <w:rFonts w:asciiTheme="minorHAnsi" w:hAnsiTheme="minorHAnsi" w:cstheme="minorHAnsi"/>
        </w:rPr>
        <w:t>, u</w:t>
      </w:r>
      <w:r w:rsidRPr="00013EF0">
        <w:rPr>
          <w:rFonts w:asciiTheme="minorHAnsi" w:hAnsiTheme="minorHAnsi" w:cstheme="minorHAnsi"/>
        </w:rPr>
        <w:t>s</w:t>
      </w:r>
      <w:r>
        <w:rPr>
          <w:rFonts w:asciiTheme="minorHAnsi" w:hAnsiTheme="minorHAnsi" w:cstheme="minorHAnsi"/>
        </w:rPr>
        <w:t>ing</w:t>
      </w:r>
      <w:r w:rsidRPr="00013EF0">
        <w:rPr>
          <w:rFonts w:asciiTheme="minorHAnsi" w:hAnsiTheme="minorHAnsi" w:cstheme="minorHAnsi"/>
        </w:rPr>
        <w:t xml:space="preserve"> a 5</w:t>
      </w:r>
      <w:r>
        <w:rPr>
          <w:rFonts w:asciiTheme="minorHAnsi" w:hAnsiTheme="minorHAnsi" w:cstheme="minorHAnsi"/>
        </w:rPr>
        <w:t>-milliliter</w:t>
      </w:r>
      <w:r w:rsidRPr="00013EF0">
        <w:rPr>
          <w:rFonts w:asciiTheme="minorHAnsi" w:hAnsiTheme="minorHAnsi" w:cstheme="minorHAnsi"/>
        </w:rPr>
        <w:t xml:space="preserve"> syringe rubber stopper to pass any clumps of tissue</w:t>
      </w:r>
      <w:r>
        <w:rPr>
          <w:rFonts w:asciiTheme="minorHAnsi" w:hAnsiTheme="minorHAnsi" w:cstheme="minorHAnsi"/>
        </w:rPr>
        <w:t xml:space="preserve"> </w:t>
      </w:r>
      <w:r>
        <w:rPr>
          <w:rFonts w:asciiTheme="minorHAnsi" w:hAnsiTheme="minorHAnsi" w:cstheme="minorHAnsi"/>
          <w:b/>
          <w:bCs/>
        </w:rPr>
        <w:t>[1]</w:t>
      </w:r>
      <w:r w:rsidRPr="00013EF0">
        <w:rPr>
          <w:rFonts w:asciiTheme="minorHAnsi" w:hAnsiTheme="minorHAnsi" w:cstheme="minorHAnsi"/>
        </w:rPr>
        <w:t xml:space="preserve">. </w:t>
      </w:r>
      <w:r w:rsidR="00A958AB">
        <w:rPr>
          <w:rFonts w:asciiTheme="minorHAnsi" w:hAnsiTheme="minorHAnsi" w:cstheme="minorHAnsi"/>
        </w:rPr>
        <w:t>Then, a</w:t>
      </w:r>
      <w:r w:rsidRPr="00013EF0">
        <w:rPr>
          <w:rFonts w:asciiTheme="minorHAnsi" w:hAnsiTheme="minorHAnsi" w:cstheme="minorHAnsi"/>
        </w:rPr>
        <w:t xml:space="preserve">dd PBS so that the final volume is 30 </w:t>
      </w:r>
      <w:r>
        <w:rPr>
          <w:rFonts w:asciiTheme="minorHAnsi" w:hAnsiTheme="minorHAnsi" w:cstheme="minorHAnsi"/>
        </w:rPr>
        <w:t xml:space="preserve">milliliters </w:t>
      </w:r>
      <w:r>
        <w:rPr>
          <w:rFonts w:asciiTheme="minorHAnsi" w:hAnsiTheme="minorHAnsi" w:cstheme="minorHAnsi"/>
          <w:b/>
          <w:bCs/>
        </w:rPr>
        <w:t>[3]</w:t>
      </w:r>
      <w:r w:rsidRPr="00013EF0">
        <w:rPr>
          <w:rFonts w:asciiTheme="minorHAnsi" w:hAnsiTheme="minorHAnsi" w:cstheme="minorHAnsi"/>
        </w:rPr>
        <w:t>.</w:t>
      </w:r>
    </w:p>
    <w:p w14:paraId="2B6B4618" w14:textId="3BE87617"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passing the solution through the strainer. </w:t>
      </w:r>
    </w:p>
    <w:p w14:paraId="06E5258C" w14:textId="5BDD573C" w:rsidR="00013EF0" w:rsidRDefault="00013EF0" w:rsidP="00013E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PBS to the solution. </w:t>
      </w:r>
    </w:p>
    <w:p w14:paraId="4786D1C3" w14:textId="22B3474F" w:rsidR="00053E0A" w:rsidRPr="00053E0A" w:rsidRDefault="00053E0A" w:rsidP="00053E0A">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CF249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6A3626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143F33B"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C106A" w:rsidRPr="00F27C57">
        <w:rPr>
          <w:rFonts w:asciiTheme="minorHAnsi" w:hAnsiTheme="minorHAnsi" w:cstheme="minorHAnsi"/>
          <w:b/>
        </w:rPr>
        <w:t xml:space="preserve">Comparison of </w:t>
      </w:r>
      <w:r w:rsidR="001C106A">
        <w:rPr>
          <w:rFonts w:asciiTheme="minorHAnsi" w:hAnsiTheme="minorHAnsi" w:cstheme="minorHAnsi"/>
          <w:b/>
        </w:rPr>
        <w:t>I</w:t>
      </w:r>
      <w:r w:rsidR="001C106A" w:rsidRPr="00F27C57">
        <w:rPr>
          <w:rFonts w:asciiTheme="minorHAnsi" w:hAnsiTheme="minorHAnsi" w:cstheme="minorHAnsi"/>
          <w:b/>
        </w:rPr>
        <w:t xml:space="preserve">ntraparenchymal and </w:t>
      </w:r>
      <w:r w:rsidR="001C106A">
        <w:rPr>
          <w:rFonts w:asciiTheme="minorHAnsi" w:hAnsiTheme="minorHAnsi" w:cstheme="minorHAnsi"/>
          <w:b/>
        </w:rPr>
        <w:t>I</w:t>
      </w:r>
      <w:r w:rsidR="001C106A" w:rsidRPr="00F27C57">
        <w:rPr>
          <w:rFonts w:asciiTheme="minorHAnsi" w:hAnsiTheme="minorHAnsi" w:cstheme="minorHAnsi"/>
          <w:b/>
        </w:rPr>
        <w:t xml:space="preserve">ntravascular </w:t>
      </w:r>
      <w:r w:rsidR="001C106A">
        <w:rPr>
          <w:rFonts w:asciiTheme="minorHAnsi" w:hAnsiTheme="minorHAnsi" w:cstheme="minorHAnsi"/>
          <w:b/>
        </w:rPr>
        <w:t>L</w:t>
      </w:r>
      <w:r w:rsidR="001C106A" w:rsidRPr="00F27C57">
        <w:rPr>
          <w:rFonts w:asciiTheme="minorHAnsi" w:hAnsiTheme="minorHAnsi" w:cstheme="minorHAnsi"/>
          <w:b/>
        </w:rPr>
        <w:t>eukocytes</w:t>
      </w:r>
      <w:r w:rsidRPr="00B07A3B">
        <w:rPr>
          <w:rFonts w:asciiTheme="minorHAnsi" w:hAnsiTheme="minorHAnsi" w:cstheme="minorHAnsi"/>
          <w:b/>
          <w:szCs w:val="24"/>
        </w:rPr>
        <w:t xml:space="preserve"> </w:t>
      </w:r>
    </w:p>
    <w:p w14:paraId="52E24B75" w14:textId="4EB82A97" w:rsidR="00395684" w:rsidRPr="00B07A3B" w:rsidRDefault="00053E0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F27C57">
        <w:rPr>
          <w:rFonts w:asciiTheme="minorHAnsi" w:hAnsiTheme="minorHAnsi" w:cstheme="minorHAnsi"/>
        </w:rPr>
        <w:t>he total cell count of the naïve dissociated lungs was between 27.3</w:t>
      </w:r>
      <w:r w:rsidRPr="008F5DAB">
        <w:rPr>
          <w:rFonts w:asciiTheme="minorHAnsi" w:hAnsiTheme="minorHAnsi" w:cstheme="minorHAnsi"/>
        </w:rPr>
        <w:t xml:space="preserve"> </w:t>
      </w:r>
      <w:r>
        <w:rPr>
          <w:rFonts w:asciiTheme="minorHAnsi" w:hAnsiTheme="minorHAnsi" w:cstheme="minorHAnsi"/>
        </w:rPr>
        <w:t>and</w:t>
      </w:r>
      <w:r w:rsidRPr="00F27C57">
        <w:rPr>
          <w:rFonts w:asciiTheme="minorHAnsi" w:hAnsiTheme="minorHAnsi" w:cstheme="minorHAnsi"/>
        </w:rPr>
        <w:t xml:space="preserve"> 71.1 </w:t>
      </w:r>
      <w:r>
        <w:rPr>
          <w:rFonts w:asciiTheme="minorHAnsi" w:hAnsiTheme="minorHAnsi" w:cstheme="minorHAnsi"/>
        </w:rPr>
        <w:t>million</w:t>
      </w:r>
      <w:r w:rsidRPr="00F27C57">
        <w:rPr>
          <w:rFonts w:asciiTheme="minorHAnsi" w:hAnsiTheme="minorHAnsi" w:cstheme="minorHAnsi"/>
        </w:rPr>
        <w:t xml:space="preserve"> cells</w:t>
      </w:r>
      <w:r>
        <w:rPr>
          <w:rFonts w:asciiTheme="minorHAnsi" w:hAnsiTheme="minorHAnsi" w:cstheme="minorHAnsi"/>
        </w:rPr>
        <w:t xml:space="preserve"> per milliliter</w:t>
      </w:r>
      <w:r w:rsidRPr="00F27C57">
        <w:rPr>
          <w:rFonts w:asciiTheme="minorHAnsi" w:hAnsiTheme="minorHAnsi" w:cstheme="minorHAnsi"/>
        </w:rPr>
        <w:t xml:space="preserve">. After gating on size and gating out doublets and dead cells, </w:t>
      </w:r>
      <w:r>
        <w:rPr>
          <w:rFonts w:asciiTheme="minorHAnsi" w:hAnsiTheme="minorHAnsi" w:cstheme="minorHAnsi"/>
        </w:rPr>
        <w:t>the</w:t>
      </w:r>
      <w:r w:rsidRPr="00F27C57">
        <w:rPr>
          <w:rFonts w:asciiTheme="minorHAnsi" w:hAnsiTheme="minorHAnsi" w:cstheme="minorHAnsi"/>
        </w:rPr>
        <w:t xml:space="preserve"> leukocyte counts ranged from 6.9</w:t>
      </w:r>
      <w:r w:rsidRPr="00F27C57">
        <w:rPr>
          <w:rFonts w:asciiTheme="minorHAnsi" w:hAnsiTheme="minorHAnsi" w:cstheme="minorHAnsi"/>
          <w:vertAlign w:val="superscript"/>
        </w:rPr>
        <w:t xml:space="preserve"> </w:t>
      </w:r>
      <w:r w:rsidRPr="00F27C57">
        <w:rPr>
          <w:rFonts w:asciiTheme="minorHAnsi" w:hAnsiTheme="minorHAnsi" w:cstheme="minorHAnsi"/>
        </w:rPr>
        <w:t xml:space="preserve">to 13.5 </w:t>
      </w:r>
      <w:r>
        <w:rPr>
          <w:rFonts w:asciiTheme="minorHAnsi" w:hAnsiTheme="minorHAnsi" w:cstheme="minorHAnsi"/>
        </w:rPr>
        <w:t>million</w:t>
      </w:r>
      <w:r w:rsidRPr="00F27C57">
        <w:rPr>
          <w:rFonts w:asciiTheme="minorHAnsi" w:hAnsiTheme="minorHAnsi" w:cstheme="minorHAnsi"/>
        </w:rPr>
        <w:t xml:space="preserve"> cells</w:t>
      </w:r>
      <w:r>
        <w:rPr>
          <w:rFonts w:asciiTheme="minorHAnsi" w:hAnsiTheme="minorHAnsi" w:cstheme="minorHAnsi"/>
        </w:rPr>
        <w:t xml:space="preserve"> per milliliter </w:t>
      </w:r>
      <w:r>
        <w:rPr>
          <w:rFonts w:asciiTheme="minorHAnsi" w:hAnsiTheme="minorHAnsi" w:cstheme="minorHAnsi"/>
          <w:b/>
          <w:bCs/>
        </w:rPr>
        <w:t>[1]</w:t>
      </w:r>
      <w:r w:rsidRPr="00F27C57">
        <w:rPr>
          <w:rFonts w:asciiTheme="minorHAnsi" w:hAnsiTheme="minorHAnsi" w:cstheme="minorHAnsi"/>
        </w:rPr>
        <w:t>.</w:t>
      </w:r>
    </w:p>
    <w:p w14:paraId="4E75A4CA" w14:textId="4BF50AD5"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53E0A">
        <w:rPr>
          <w:rFonts w:asciiTheme="minorHAnsi" w:hAnsiTheme="minorHAnsi" w:cstheme="minorHAnsi"/>
          <w:szCs w:val="24"/>
        </w:rPr>
        <w:t xml:space="preserve"> Figure 2. </w:t>
      </w:r>
    </w:p>
    <w:p w14:paraId="6BD951DF" w14:textId="6D0826A8" w:rsidR="00053E0A" w:rsidRPr="00053E0A" w:rsidRDefault="00053E0A" w:rsidP="006A14A2">
      <w:pPr>
        <w:pStyle w:val="ListParagraph"/>
        <w:numPr>
          <w:ilvl w:val="1"/>
          <w:numId w:val="3"/>
        </w:numPr>
        <w:spacing w:before="120"/>
        <w:contextualSpacing w:val="0"/>
        <w:outlineLvl w:val="0"/>
        <w:rPr>
          <w:rFonts w:asciiTheme="minorHAnsi" w:hAnsiTheme="minorHAnsi" w:cstheme="minorHAnsi"/>
          <w:szCs w:val="24"/>
        </w:rPr>
      </w:pPr>
      <w:r w:rsidRPr="00F27C57">
        <w:rPr>
          <w:rFonts w:asciiTheme="minorHAnsi" w:hAnsiTheme="minorHAnsi" w:cstheme="minorHAnsi"/>
        </w:rPr>
        <w:t>Despite standardizing the process of perfusion, we found that about 24</w:t>
      </w:r>
      <w:r>
        <w:rPr>
          <w:rFonts w:asciiTheme="minorHAnsi" w:hAnsiTheme="minorHAnsi" w:cstheme="minorHAnsi"/>
        </w:rPr>
        <w:t>%</w:t>
      </w:r>
      <w:r w:rsidRPr="00F27C57">
        <w:rPr>
          <w:rFonts w:asciiTheme="minorHAnsi" w:hAnsiTheme="minorHAnsi" w:cstheme="minorHAnsi"/>
        </w:rPr>
        <w:t xml:space="preserve"> to 70% of the total leukocytes in the dissociated lung belonged to the circulating leukocyte pool</w:t>
      </w:r>
      <w:r>
        <w:rPr>
          <w:rFonts w:asciiTheme="minorHAnsi" w:hAnsiTheme="minorHAnsi" w:cstheme="minorHAnsi"/>
        </w:rPr>
        <w:t xml:space="preserve"> </w:t>
      </w:r>
      <w:r>
        <w:rPr>
          <w:rFonts w:asciiTheme="minorHAnsi" w:hAnsiTheme="minorHAnsi" w:cstheme="minorHAnsi"/>
          <w:b/>
          <w:bCs/>
        </w:rPr>
        <w:t>[1]</w:t>
      </w:r>
      <w:r w:rsidRPr="00F27C57">
        <w:rPr>
          <w:rFonts w:asciiTheme="minorHAnsi" w:hAnsiTheme="minorHAnsi" w:cstheme="minorHAnsi"/>
        </w:rPr>
        <w:t xml:space="preserve">. </w:t>
      </w:r>
    </w:p>
    <w:p w14:paraId="6CBFEDE5" w14:textId="0B2D95C7" w:rsidR="00053E0A" w:rsidRPr="00053E0A" w:rsidRDefault="00053E0A" w:rsidP="00053E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p>
    <w:p w14:paraId="123FB8B2" w14:textId="6ED7A86A" w:rsidR="00395684" w:rsidRPr="00053E0A" w:rsidRDefault="00053E0A" w:rsidP="006A14A2">
      <w:pPr>
        <w:pStyle w:val="ListParagraph"/>
        <w:numPr>
          <w:ilvl w:val="1"/>
          <w:numId w:val="3"/>
        </w:numPr>
        <w:spacing w:before="120"/>
        <w:contextualSpacing w:val="0"/>
        <w:outlineLvl w:val="0"/>
        <w:rPr>
          <w:rFonts w:asciiTheme="minorHAnsi" w:hAnsiTheme="minorHAnsi" w:cstheme="minorHAnsi"/>
          <w:szCs w:val="24"/>
        </w:rPr>
      </w:pPr>
      <w:r w:rsidRPr="00F27C57">
        <w:rPr>
          <w:rFonts w:asciiTheme="minorHAnsi" w:hAnsiTheme="minorHAnsi" w:cstheme="minorHAnsi"/>
        </w:rPr>
        <w:t xml:space="preserve">The mean leukocyte counts without accounting for the intravascular labeling was 10.2 </w:t>
      </w:r>
      <w:r>
        <w:rPr>
          <w:rFonts w:asciiTheme="minorHAnsi" w:hAnsiTheme="minorHAnsi" w:cstheme="minorHAnsi"/>
        </w:rPr>
        <w:t>million</w:t>
      </w:r>
      <w:r w:rsidRPr="00F27C57">
        <w:rPr>
          <w:rFonts w:asciiTheme="minorHAnsi" w:hAnsiTheme="minorHAnsi" w:cstheme="minorHAnsi"/>
          <w:vertAlign w:val="superscript"/>
        </w:rPr>
        <w:t xml:space="preserve"> </w:t>
      </w:r>
      <w:r w:rsidRPr="00F27C57">
        <w:rPr>
          <w:rFonts w:asciiTheme="minorHAnsi" w:hAnsiTheme="minorHAnsi" w:cstheme="minorHAnsi"/>
        </w:rPr>
        <w:t>cells</w:t>
      </w:r>
      <w:r>
        <w:rPr>
          <w:rFonts w:asciiTheme="minorHAnsi" w:hAnsiTheme="minorHAnsi" w:cstheme="minorHAnsi"/>
        </w:rPr>
        <w:t xml:space="preserve"> per milliliter </w:t>
      </w:r>
      <w:r>
        <w:rPr>
          <w:rFonts w:asciiTheme="minorHAnsi" w:hAnsiTheme="minorHAnsi" w:cstheme="minorHAnsi"/>
          <w:b/>
          <w:bCs/>
        </w:rPr>
        <w:t>[</w:t>
      </w:r>
      <w:r>
        <w:rPr>
          <w:rFonts w:asciiTheme="minorHAnsi" w:hAnsiTheme="minorHAnsi" w:cstheme="minorHAnsi"/>
          <w:b/>
          <w:bCs/>
        </w:rPr>
        <w:t>1</w:t>
      </w:r>
      <w:r>
        <w:rPr>
          <w:rFonts w:asciiTheme="minorHAnsi" w:hAnsiTheme="minorHAnsi" w:cstheme="minorHAnsi"/>
          <w:b/>
          <w:bCs/>
        </w:rPr>
        <w:t>]</w:t>
      </w:r>
      <w:r w:rsidRPr="00F27C57">
        <w:rPr>
          <w:rFonts w:asciiTheme="minorHAnsi" w:hAnsiTheme="minorHAnsi" w:cstheme="minorHAnsi"/>
        </w:rPr>
        <w:t xml:space="preserve">, while the corrected value was 4.93 </w:t>
      </w:r>
      <w:r>
        <w:rPr>
          <w:rFonts w:asciiTheme="minorHAnsi" w:hAnsiTheme="minorHAnsi" w:cstheme="minorHAnsi"/>
        </w:rPr>
        <w:t>million</w:t>
      </w:r>
      <w:r w:rsidRPr="00F27C57">
        <w:rPr>
          <w:rFonts w:asciiTheme="minorHAnsi" w:hAnsiTheme="minorHAnsi" w:cstheme="minorHAnsi"/>
          <w:vertAlign w:val="superscript"/>
        </w:rPr>
        <w:t xml:space="preserve"> </w:t>
      </w:r>
      <w:r w:rsidRPr="00F27C57">
        <w:rPr>
          <w:rFonts w:asciiTheme="minorHAnsi" w:hAnsiTheme="minorHAnsi" w:cstheme="minorHAnsi"/>
        </w:rPr>
        <w:t>cells</w:t>
      </w:r>
      <w:r>
        <w:rPr>
          <w:rFonts w:asciiTheme="minorHAnsi" w:hAnsiTheme="minorHAnsi" w:cstheme="minorHAnsi"/>
        </w:rPr>
        <w:t xml:space="preserve"> per milliliter</w:t>
      </w:r>
      <w:r w:rsidRPr="00F27C57">
        <w:rPr>
          <w:rFonts w:asciiTheme="minorHAnsi" w:hAnsiTheme="minorHAnsi" w:cstheme="minorHAnsi"/>
        </w:rPr>
        <w:t xml:space="preserve"> </w:t>
      </w:r>
      <w:r>
        <w:rPr>
          <w:rFonts w:asciiTheme="minorHAnsi" w:hAnsiTheme="minorHAnsi" w:cstheme="minorHAnsi"/>
          <w:b/>
          <w:bCs/>
        </w:rPr>
        <w:t>[</w:t>
      </w:r>
      <w:r>
        <w:rPr>
          <w:rFonts w:asciiTheme="minorHAnsi" w:hAnsiTheme="minorHAnsi" w:cstheme="minorHAnsi"/>
          <w:b/>
          <w:bCs/>
        </w:rPr>
        <w:t>2</w:t>
      </w:r>
      <w:r>
        <w:rPr>
          <w:rFonts w:asciiTheme="minorHAnsi" w:hAnsiTheme="minorHAnsi" w:cstheme="minorHAnsi"/>
          <w:b/>
          <w:bCs/>
        </w:rPr>
        <w:t>]</w:t>
      </w:r>
      <w:r w:rsidRPr="00F27C57">
        <w:rPr>
          <w:rFonts w:asciiTheme="minorHAnsi" w:hAnsiTheme="minorHAnsi" w:cstheme="minorHAnsi"/>
        </w:rPr>
        <w:t>.</w:t>
      </w:r>
    </w:p>
    <w:p w14:paraId="6264E264" w14:textId="36D707DC" w:rsidR="00053E0A" w:rsidRPr="00B07A3B" w:rsidRDefault="00053E0A" w:rsidP="00053E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A. </w:t>
      </w:r>
      <w:r w:rsidRPr="001C106A">
        <w:rPr>
          <w:rFonts w:asciiTheme="minorHAnsi" w:hAnsiTheme="minorHAnsi" w:cstheme="minorHAnsi"/>
          <w:i/>
          <w:iCs/>
          <w:color w:val="0432FF"/>
        </w:rPr>
        <w:t>Video Editor: Emphasize the Total bar</w:t>
      </w:r>
      <w:r w:rsidR="001C106A">
        <w:rPr>
          <w:rFonts w:asciiTheme="minorHAnsi" w:hAnsiTheme="minorHAnsi" w:cstheme="minorHAnsi"/>
          <w:i/>
          <w:iCs/>
          <w:color w:val="0432FF"/>
        </w:rPr>
        <w:t>.</w:t>
      </w:r>
    </w:p>
    <w:p w14:paraId="319D39F0" w14:textId="022B0679" w:rsidR="00395684" w:rsidRPr="00053E0A" w:rsidRDefault="00053E0A" w:rsidP="006A14A2">
      <w:pPr>
        <w:pStyle w:val="ListParagraph"/>
        <w:numPr>
          <w:ilvl w:val="1"/>
          <w:numId w:val="3"/>
        </w:numPr>
        <w:spacing w:before="120"/>
        <w:contextualSpacing w:val="0"/>
        <w:outlineLvl w:val="0"/>
        <w:rPr>
          <w:rFonts w:asciiTheme="minorHAnsi" w:hAnsiTheme="minorHAnsi" w:cstheme="minorHAnsi"/>
          <w:szCs w:val="24"/>
        </w:rPr>
      </w:pPr>
      <w:r w:rsidRPr="00F27C57">
        <w:rPr>
          <w:rFonts w:asciiTheme="minorHAnsi" w:hAnsiTheme="minorHAnsi" w:cstheme="minorHAnsi"/>
        </w:rPr>
        <w:t xml:space="preserve">Since research questions often involve circadian sampling, </w:t>
      </w:r>
      <w:r>
        <w:rPr>
          <w:rFonts w:asciiTheme="minorHAnsi" w:hAnsiTheme="minorHAnsi" w:cstheme="minorHAnsi"/>
        </w:rPr>
        <w:t>the data was</w:t>
      </w:r>
      <w:r w:rsidRPr="00F27C57">
        <w:rPr>
          <w:rFonts w:asciiTheme="minorHAnsi" w:hAnsiTheme="minorHAnsi" w:cstheme="minorHAnsi"/>
        </w:rPr>
        <w:t xml:space="preserve"> further broke</w:t>
      </w:r>
      <w:r>
        <w:rPr>
          <w:rFonts w:asciiTheme="minorHAnsi" w:hAnsiTheme="minorHAnsi" w:cstheme="minorHAnsi"/>
        </w:rPr>
        <w:t>n</w:t>
      </w:r>
      <w:r w:rsidRPr="00F27C57">
        <w:rPr>
          <w:rFonts w:asciiTheme="minorHAnsi" w:hAnsiTheme="minorHAnsi" w:cstheme="minorHAnsi"/>
        </w:rPr>
        <w:t xml:space="preserve"> down by time of day at which the lung harvest was performed</w:t>
      </w:r>
      <w:r>
        <w:rPr>
          <w:rFonts w:asciiTheme="minorHAnsi" w:hAnsiTheme="minorHAnsi" w:cstheme="minorHAnsi"/>
        </w:rPr>
        <w:t xml:space="preserve"> </w:t>
      </w:r>
      <w:r>
        <w:rPr>
          <w:rFonts w:asciiTheme="minorHAnsi" w:hAnsiTheme="minorHAnsi" w:cstheme="minorHAnsi"/>
          <w:b/>
          <w:bCs/>
        </w:rPr>
        <w:t>[1]</w:t>
      </w:r>
      <w:r w:rsidRPr="00F27C57">
        <w:rPr>
          <w:rFonts w:asciiTheme="minorHAnsi" w:hAnsiTheme="minorHAnsi" w:cstheme="minorHAnsi"/>
        </w:rPr>
        <w:t xml:space="preserve">. </w:t>
      </w:r>
      <w:r>
        <w:rPr>
          <w:rFonts w:asciiTheme="minorHAnsi" w:hAnsiTheme="minorHAnsi" w:cstheme="minorHAnsi"/>
        </w:rPr>
        <w:t>D</w:t>
      </w:r>
      <w:r w:rsidRPr="00F27C57">
        <w:rPr>
          <w:rFonts w:asciiTheme="minorHAnsi" w:hAnsiTheme="minorHAnsi" w:cstheme="minorHAnsi"/>
        </w:rPr>
        <w:t xml:space="preserve">awn </w:t>
      </w:r>
      <w:r>
        <w:rPr>
          <w:rFonts w:asciiTheme="minorHAnsi" w:hAnsiTheme="minorHAnsi" w:cstheme="minorHAnsi"/>
          <w:b/>
          <w:bCs/>
        </w:rPr>
        <w:t xml:space="preserve">[2] </w:t>
      </w:r>
      <w:r w:rsidRPr="00F27C57">
        <w:rPr>
          <w:rFonts w:asciiTheme="minorHAnsi" w:hAnsiTheme="minorHAnsi" w:cstheme="minorHAnsi"/>
        </w:rPr>
        <w:t xml:space="preserve">and dusk </w:t>
      </w:r>
      <w:r>
        <w:rPr>
          <w:rFonts w:asciiTheme="minorHAnsi" w:hAnsiTheme="minorHAnsi" w:cstheme="minorHAnsi"/>
        </w:rPr>
        <w:t>were used</w:t>
      </w:r>
      <w:r w:rsidRPr="00F27C57">
        <w:rPr>
          <w:rFonts w:asciiTheme="minorHAnsi" w:hAnsiTheme="minorHAnsi" w:cstheme="minorHAnsi"/>
        </w:rPr>
        <w:t xml:space="preserve"> as </w:t>
      </w:r>
      <w:r>
        <w:rPr>
          <w:rFonts w:asciiTheme="minorHAnsi" w:hAnsiTheme="minorHAnsi" w:cstheme="minorHAnsi"/>
        </w:rPr>
        <w:t>the</w:t>
      </w:r>
      <w:r w:rsidRPr="00F27C57">
        <w:rPr>
          <w:rFonts w:asciiTheme="minorHAnsi" w:hAnsiTheme="minorHAnsi" w:cstheme="minorHAnsi"/>
        </w:rPr>
        <w:t xml:space="preserve"> two time points</w:t>
      </w:r>
      <w:r>
        <w:rPr>
          <w:rFonts w:asciiTheme="minorHAnsi" w:hAnsiTheme="minorHAnsi" w:cstheme="minorHAnsi"/>
        </w:rPr>
        <w:t xml:space="preserve"> </w:t>
      </w:r>
      <w:r>
        <w:rPr>
          <w:rFonts w:asciiTheme="minorHAnsi" w:hAnsiTheme="minorHAnsi" w:cstheme="minorHAnsi"/>
          <w:b/>
          <w:bCs/>
        </w:rPr>
        <w:t>[3]</w:t>
      </w:r>
      <w:r w:rsidRPr="00F27C57">
        <w:rPr>
          <w:rFonts w:asciiTheme="minorHAnsi" w:hAnsiTheme="minorHAnsi" w:cstheme="minorHAnsi"/>
        </w:rPr>
        <w:t xml:space="preserve">. </w:t>
      </w:r>
    </w:p>
    <w:p w14:paraId="2BE479E5" w14:textId="15CADAA1" w:rsidR="00053E0A" w:rsidRPr="00053E0A" w:rsidRDefault="00053E0A" w:rsidP="00053E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p>
    <w:p w14:paraId="22322104" w14:textId="306A280D" w:rsidR="00053E0A" w:rsidRPr="00053E0A" w:rsidRDefault="00053E0A" w:rsidP="00053E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r w:rsidRPr="001C106A">
        <w:rPr>
          <w:rFonts w:asciiTheme="minorHAnsi" w:hAnsiTheme="minorHAnsi" w:cstheme="minorHAnsi"/>
          <w:i/>
          <w:iCs/>
          <w:color w:val="0432FF"/>
        </w:rPr>
        <w:t>Video Editor: Emphasize the black bars.</w:t>
      </w:r>
      <w:r>
        <w:rPr>
          <w:rFonts w:asciiTheme="minorHAnsi" w:hAnsiTheme="minorHAnsi" w:cstheme="minorHAnsi"/>
        </w:rPr>
        <w:t xml:space="preserve"> </w:t>
      </w:r>
    </w:p>
    <w:p w14:paraId="738F4C64" w14:textId="5241AA33" w:rsidR="00053E0A" w:rsidRPr="00053E0A" w:rsidRDefault="00053E0A" w:rsidP="00053E0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B. </w:t>
      </w:r>
      <w:r w:rsidRPr="001C106A">
        <w:rPr>
          <w:rFonts w:asciiTheme="minorHAnsi" w:hAnsiTheme="minorHAnsi" w:cstheme="minorHAnsi"/>
          <w:i/>
          <w:iCs/>
          <w:color w:val="0432FF"/>
        </w:rPr>
        <w:t xml:space="preserve">Video Editor: Emphasize the </w:t>
      </w:r>
      <w:r w:rsidRPr="001C106A">
        <w:rPr>
          <w:rFonts w:asciiTheme="minorHAnsi" w:hAnsiTheme="minorHAnsi" w:cstheme="minorHAnsi"/>
          <w:i/>
          <w:iCs/>
          <w:color w:val="0432FF"/>
        </w:rPr>
        <w:t>red</w:t>
      </w:r>
      <w:r w:rsidRPr="001C106A">
        <w:rPr>
          <w:rFonts w:asciiTheme="minorHAnsi" w:hAnsiTheme="minorHAnsi" w:cstheme="minorHAnsi"/>
          <w:i/>
          <w:iCs/>
          <w:color w:val="0432FF"/>
        </w:rPr>
        <w:t xml:space="preserve"> bars.</w:t>
      </w:r>
    </w:p>
    <w:p w14:paraId="3C2B350E" w14:textId="337AFA25" w:rsidR="00053E0A" w:rsidRPr="00053E0A" w:rsidRDefault="00053E0A" w:rsidP="00053E0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w:t>
      </w:r>
      <w:r w:rsidRPr="00F27C57">
        <w:rPr>
          <w:rFonts w:asciiTheme="minorHAnsi" w:hAnsiTheme="minorHAnsi" w:cstheme="minorHAnsi"/>
        </w:rPr>
        <w:t>he proportion of the intraparenchymal and the residual intravascular leukocytes varied by the time of day at dissection</w:t>
      </w:r>
      <w:r>
        <w:rPr>
          <w:rFonts w:asciiTheme="minorHAnsi" w:hAnsiTheme="minorHAnsi" w:cstheme="minorHAnsi"/>
        </w:rPr>
        <w:t>. L</w:t>
      </w:r>
      <w:r w:rsidRPr="00F27C57">
        <w:rPr>
          <w:rFonts w:asciiTheme="minorHAnsi" w:hAnsiTheme="minorHAnsi" w:cstheme="minorHAnsi"/>
        </w:rPr>
        <w:t xml:space="preserve">ungs from both groups were </w:t>
      </w:r>
      <w:r>
        <w:rPr>
          <w:rFonts w:asciiTheme="minorHAnsi" w:hAnsiTheme="minorHAnsi" w:cstheme="minorHAnsi"/>
        </w:rPr>
        <w:t>processed</w:t>
      </w:r>
      <w:r w:rsidRPr="00F27C57">
        <w:rPr>
          <w:rFonts w:asciiTheme="minorHAnsi" w:hAnsiTheme="minorHAnsi" w:cstheme="minorHAnsi"/>
        </w:rPr>
        <w:t xml:space="preserve"> at the same time of the day</w:t>
      </w:r>
      <w:r>
        <w:rPr>
          <w:rFonts w:asciiTheme="minorHAnsi" w:hAnsiTheme="minorHAnsi" w:cstheme="minorHAnsi"/>
        </w:rPr>
        <w:t>,</w:t>
      </w:r>
      <w:r w:rsidRPr="00F27C57">
        <w:rPr>
          <w:rFonts w:asciiTheme="minorHAnsi" w:hAnsiTheme="minorHAnsi" w:cstheme="minorHAnsi"/>
        </w:rPr>
        <w:t xml:space="preserve"> therefore these differences cannot be attributed to differences in processing</w:t>
      </w:r>
      <w:r>
        <w:rPr>
          <w:rFonts w:asciiTheme="minorHAnsi" w:hAnsiTheme="minorHAnsi" w:cstheme="minorHAnsi"/>
        </w:rPr>
        <w:t xml:space="preserve"> time </w:t>
      </w:r>
      <w:r>
        <w:rPr>
          <w:rFonts w:asciiTheme="minorHAnsi" w:hAnsiTheme="minorHAnsi" w:cstheme="minorHAnsi"/>
          <w:b/>
          <w:bCs/>
        </w:rPr>
        <w:t>[1]</w:t>
      </w:r>
      <w:r w:rsidRPr="00F27C57">
        <w:rPr>
          <w:rFonts w:asciiTheme="minorHAnsi" w:hAnsiTheme="minorHAnsi" w:cstheme="minorHAnsi"/>
        </w:rPr>
        <w:t>.</w:t>
      </w:r>
    </w:p>
    <w:p w14:paraId="4A2E2284" w14:textId="74B23640" w:rsidR="00473E1C" w:rsidRPr="00053E0A" w:rsidRDefault="00053E0A" w:rsidP="0064702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 B.</w:t>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CF249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CF249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CF249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ED3AD" w14:textId="77777777" w:rsidR="00CF2498" w:rsidRDefault="00CF2498">
      <w:r>
        <w:separator/>
      </w:r>
    </w:p>
    <w:p w14:paraId="51BB7122" w14:textId="77777777" w:rsidR="00CF2498" w:rsidRDefault="00CF2498"/>
  </w:endnote>
  <w:endnote w:type="continuationSeparator" w:id="0">
    <w:p w14:paraId="78EFA307" w14:textId="77777777" w:rsidR="00CF2498" w:rsidRDefault="00CF2498">
      <w:r>
        <w:continuationSeparator/>
      </w:r>
    </w:p>
    <w:p w14:paraId="1C4E495E" w14:textId="77777777" w:rsidR="00CF2498" w:rsidRDefault="00CF2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A3F58F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013EF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88460" w14:textId="77777777" w:rsidR="00CF2498" w:rsidRDefault="00CF2498">
      <w:r>
        <w:separator/>
      </w:r>
    </w:p>
    <w:p w14:paraId="5F8B0D45" w14:textId="77777777" w:rsidR="00CF2498" w:rsidRDefault="00CF2498"/>
  </w:footnote>
  <w:footnote w:type="continuationSeparator" w:id="0">
    <w:p w14:paraId="48844146" w14:textId="77777777" w:rsidR="00CF2498" w:rsidRDefault="00CF2498">
      <w:r>
        <w:continuationSeparator/>
      </w:r>
    </w:p>
    <w:p w14:paraId="14C8F745" w14:textId="77777777" w:rsidR="00CF2498" w:rsidRDefault="00CF2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3B2A494E">
      <w:start w:val="1"/>
      <w:numFmt w:val="bullet"/>
      <w:lvlText w:val=""/>
      <w:lvlJc w:val="left"/>
      <w:pPr>
        <w:ind w:left="720" w:hanging="360"/>
      </w:pPr>
      <w:rPr>
        <w:rFonts w:ascii="Symbol" w:hAnsi="Symbol" w:hint="default"/>
      </w:rPr>
    </w:lvl>
    <w:lvl w:ilvl="1" w:tplc="8F0420FA" w:tentative="1">
      <w:start w:val="1"/>
      <w:numFmt w:val="bullet"/>
      <w:lvlText w:val="o"/>
      <w:lvlJc w:val="left"/>
      <w:pPr>
        <w:ind w:left="1440" w:hanging="360"/>
      </w:pPr>
      <w:rPr>
        <w:rFonts w:ascii="Courier New" w:hAnsi="Courier New" w:cs="Courier New" w:hint="default"/>
      </w:rPr>
    </w:lvl>
    <w:lvl w:ilvl="2" w:tplc="64663936" w:tentative="1">
      <w:start w:val="1"/>
      <w:numFmt w:val="bullet"/>
      <w:lvlText w:val=""/>
      <w:lvlJc w:val="left"/>
      <w:pPr>
        <w:ind w:left="2160" w:hanging="360"/>
      </w:pPr>
      <w:rPr>
        <w:rFonts w:ascii="Wingdings" w:hAnsi="Wingdings" w:hint="default"/>
      </w:rPr>
    </w:lvl>
    <w:lvl w:ilvl="3" w:tplc="25546676" w:tentative="1">
      <w:start w:val="1"/>
      <w:numFmt w:val="bullet"/>
      <w:lvlText w:val=""/>
      <w:lvlJc w:val="left"/>
      <w:pPr>
        <w:ind w:left="2880" w:hanging="360"/>
      </w:pPr>
      <w:rPr>
        <w:rFonts w:ascii="Symbol" w:hAnsi="Symbol" w:hint="default"/>
      </w:rPr>
    </w:lvl>
    <w:lvl w:ilvl="4" w:tplc="425ACF34" w:tentative="1">
      <w:start w:val="1"/>
      <w:numFmt w:val="bullet"/>
      <w:lvlText w:val="o"/>
      <w:lvlJc w:val="left"/>
      <w:pPr>
        <w:ind w:left="3600" w:hanging="360"/>
      </w:pPr>
      <w:rPr>
        <w:rFonts w:ascii="Courier New" w:hAnsi="Courier New" w:cs="Courier New" w:hint="default"/>
      </w:rPr>
    </w:lvl>
    <w:lvl w:ilvl="5" w:tplc="93EAFE66" w:tentative="1">
      <w:start w:val="1"/>
      <w:numFmt w:val="bullet"/>
      <w:lvlText w:val=""/>
      <w:lvlJc w:val="left"/>
      <w:pPr>
        <w:ind w:left="4320" w:hanging="360"/>
      </w:pPr>
      <w:rPr>
        <w:rFonts w:ascii="Wingdings" w:hAnsi="Wingdings" w:hint="default"/>
      </w:rPr>
    </w:lvl>
    <w:lvl w:ilvl="6" w:tplc="14A678C4" w:tentative="1">
      <w:start w:val="1"/>
      <w:numFmt w:val="bullet"/>
      <w:lvlText w:val=""/>
      <w:lvlJc w:val="left"/>
      <w:pPr>
        <w:ind w:left="5040" w:hanging="360"/>
      </w:pPr>
      <w:rPr>
        <w:rFonts w:ascii="Symbol" w:hAnsi="Symbol" w:hint="default"/>
      </w:rPr>
    </w:lvl>
    <w:lvl w:ilvl="7" w:tplc="614E47E6" w:tentative="1">
      <w:start w:val="1"/>
      <w:numFmt w:val="bullet"/>
      <w:lvlText w:val="o"/>
      <w:lvlJc w:val="left"/>
      <w:pPr>
        <w:ind w:left="5760" w:hanging="360"/>
      </w:pPr>
      <w:rPr>
        <w:rFonts w:ascii="Courier New" w:hAnsi="Courier New" w:cs="Courier New" w:hint="default"/>
      </w:rPr>
    </w:lvl>
    <w:lvl w:ilvl="8" w:tplc="9AA05272"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B37E844A">
      <w:start w:val="1"/>
      <w:numFmt w:val="bullet"/>
      <w:lvlText w:val=""/>
      <w:lvlJc w:val="left"/>
      <w:pPr>
        <w:ind w:left="810" w:hanging="360"/>
      </w:pPr>
      <w:rPr>
        <w:rFonts w:ascii="Symbol" w:hAnsi="Symbol" w:hint="default"/>
      </w:rPr>
    </w:lvl>
    <w:lvl w:ilvl="1" w:tplc="9220635C" w:tentative="1">
      <w:start w:val="1"/>
      <w:numFmt w:val="bullet"/>
      <w:lvlText w:val="o"/>
      <w:lvlJc w:val="left"/>
      <w:pPr>
        <w:ind w:left="1530" w:hanging="360"/>
      </w:pPr>
      <w:rPr>
        <w:rFonts w:ascii="Courier New" w:hAnsi="Courier New" w:cs="Courier New" w:hint="default"/>
      </w:rPr>
    </w:lvl>
    <w:lvl w:ilvl="2" w:tplc="22F43D6C" w:tentative="1">
      <w:start w:val="1"/>
      <w:numFmt w:val="bullet"/>
      <w:lvlText w:val=""/>
      <w:lvlJc w:val="left"/>
      <w:pPr>
        <w:ind w:left="2250" w:hanging="360"/>
      </w:pPr>
      <w:rPr>
        <w:rFonts w:ascii="Wingdings" w:hAnsi="Wingdings" w:hint="default"/>
      </w:rPr>
    </w:lvl>
    <w:lvl w:ilvl="3" w:tplc="E346A338" w:tentative="1">
      <w:start w:val="1"/>
      <w:numFmt w:val="bullet"/>
      <w:lvlText w:val=""/>
      <w:lvlJc w:val="left"/>
      <w:pPr>
        <w:ind w:left="2970" w:hanging="360"/>
      </w:pPr>
      <w:rPr>
        <w:rFonts w:ascii="Symbol" w:hAnsi="Symbol" w:hint="default"/>
      </w:rPr>
    </w:lvl>
    <w:lvl w:ilvl="4" w:tplc="44A844D6" w:tentative="1">
      <w:start w:val="1"/>
      <w:numFmt w:val="bullet"/>
      <w:lvlText w:val="o"/>
      <w:lvlJc w:val="left"/>
      <w:pPr>
        <w:ind w:left="3690" w:hanging="360"/>
      </w:pPr>
      <w:rPr>
        <w:rFonts w:ascii="Courier New" w:hAnsi="Courier New" w:cs="Courier New" w:hint="default"/>
      </w:rPr>
    </w:lvl>
    <w:lvl w:ilvl="5" w:tplc="287A25F8" w:tentative="1">
      <w:start w:val="1"/>
      <w:numFmt w:val="bullet"/>
      <w:lvlText w:val=""/>
      <w:lvlJc w:val="left"/>
      <w:pPr>
        <w:ind w:left="4410" w:hanging="360"/>
      </w:pPr>
      <w:rPr>
        <w:rFonts w:ascii="Wingdings" w:hAnsi="Wingdings" w:hint="default"/>
      </w:rPr>
    </w:lvl>
    <w:lvl w:ilvl="6" w:tplc="E796F4F6" w:tentative="1">
      <w:start w:val="1"/>
      <w:numFmt w:val="bullet"/>
      <w:lvlText w:val=""/>
      <w:lvlJc w:val="left"/>
      <w:pPr>
        <w:ind w:left="5130" w:hanging="360"/>
      </w:pPr>
      <w:rPr>
        <w:rFonts w:ascii="Symbol" w:hAnsi="Symbol" w:hint="default"/>
      </w:rPr>
    </w:lvl>
    <w:lvl w:ilvl="7" w:tplc="360A7890" w:tentative="1">
      <w:start w:val="1"/>
      <w:numFmt w:val="bullet"/>
      <w:lvlText w:val="o"/>
      <w:lvlJc w:val="left"/>
      <w:pPr>
        <w:ind w:left="5850" w:hanging="360"/>
      </w:pPr>
      <w:rPr>
        <w:rFonts w:ascii="Courier New" w:hAnsi="Courier New" w:cs="Courier New" w:hint="default"/>
      </w:rPr>
    </w:lvl>
    <w:lvl w:ilvl="8" w:tplc="D074B1F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38BC0B80">
      <w:start w:val="1"/>
      <w:numFmt w:val="bullet"/>
      <w:lvlText w:val=""/>
      <w:lvlJc w:val="left"/>
      <w:pPr>
        <w:ind w:left="806" w:hanging="360"/>
      </w:pPr>
      <w:rPr>
        <w:rFonts w:ascii="Symbol" w:hAnsi="Symbol" w:hint="default"/>
      </w:rPr>
    </w:lvl>
    <w:lvl w:ilvl="1" w:tplc="74A68AB8" w:tentative="1">
      <w:start w:val="1"/>
      <w:numFmt w:val="bullet"/>
      <w:lvlText w:val="o"/>
      <w:lvlJc w:val="left"/>
      <w:pPr>
        <w:ind w:left="1526" w:hanging="360"/>
      </w:pPr>
      <w:rPr>
        <w:rFonts w:ascii="Courier New" w:hAnsi="Courier New" w:cs="Courier New" w:hint="default"/>
      </w:rPr>
    </w:lvl>
    <w:lvl w:ilvl="2" w:tplc="45CE4962" w:tentative="1">
      <w:start w:val="1"/>
      <w:numFmt w:val="bullet"/>
      <w:lvlText w:val=""/>
      <w:lvlJc w:val="left"/>
      <w:pPr>
        <w:ind w:left="2246" w:hanging="360"/>
      </w:pPr>
      <w:rPr>
        <w:rFonts w:ascii="Wingdings" w:hAnsi="Wingdings" w:hint="default"/>
      </w:rPr>
    </w:lvl>
    <w:lvl w:ilvl="3" w:tplc="A3768516" w:tentative="1">
      <w:start w:val="1"/>
      <w:numFmt w:val="bullet"/>
      <w:lvlText w:val=""/>
      <w:lvlJc w:val="left"/>
      <w:pPr>
        <w:ind w:left="2966" w:hanging="360"/>
      </w:pPr>
      <w:rPr>
        <w:rFonts w:ascii="Symbol" w:hAnsi="Symbol" w:hint="default"/>
      </w:rPr>
    </w:lvl>
    <w:lvl w:ilvl="4" w:tplc="178A604E" w:tentative="1">
      <w:start w:val="1"/>
      <w:numFmt w:val="bullet"/>
      <w:lvlText w:val="o"/>
      <w:lvlJc w:val="left"/>
      <w:pPr>
        <w:ind w:left="3686" w:hanging="360"/>
      </w:pPr>
      <w:rPr>
        <w:rFonts w:ascii="Courier New" w:hAnsi="Courier New" w:cs="Courier New" w:hint="default"/>
      </w:rPr>
    </w:lvl>
    <w:lvl w:ilvl="5" w:tplc="207EF712" w:tentative="1">
      <w:start w:val="1"/>
      <w:numFmt w:val="bullet"/>
      <w:lvlText w:val=""/>
      <w:lvlJc w:val="left"/>
      <w:pPr>
        <w:ind w:left="4406" w:hanging="360"/>
      </w:pPr>
      <w:rPr>
        <w:rFonts w:ascii="Wingdings" w:hAnsi="Wingdings" w:hint="default"/>
      </w:rPr>
    </w:lvl>
    <w:lvl w:ilvl="6" w:tplc="FB56A38C" w:tentative="1">
      <w:start w:val="1"/>
      <w:numFmt w:val="bullet"/>
      <w:lvlText w:val=""/>
      <w:lvlJc w:val="left"/>
      <w:pPr>
        <w:ind w:left="5126" w:hanging="360"/>
      </w:pPr>
      <w:rPr>
        <w:rFonts w:ascii="Symbol" w:hAnsi="Symbol" w:hint="default"/>
      </w:rPr>
    </w:lvl>
    <w:lvl w:ilvl="7" w:tplc="DC1A792C" w:tentative="1">
      <w:start w:val="1"/>
      <w:numFmt w:val="bullet"/>
      <w:lvlText w:val="o"/>
      <w:lvlJc w:val="left"/>
      <w:pPr>
        <w:ind w:left="5846" w:hanging="360"/>
      </w:pPr>
      <w:rPr>
        <w:rFonts w:ascii="Courier New" w:hAnsi="Courier New" w:cs="Courier New" w:hint="default"/>
      </w:rPr>
    </w:lvl>
    <w:lvl w:ilvl="8" w:tplc="F5BE2114"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2C70516C">
      <w:start w:val="1"/>
      <w:numFmt w:val="bullet"/>
      <w:lvlText w:val=""/>
      <w:lvlJc w:val="left"/>
      <w:pPr>
        <w:ind w:left="720" w:hanging="360"/>
      </w:pPr>
      <w:rPr>
        <w:rFonts w:ascii="Symbol" w:hAnsi="Symbol" w:hint="default"/>
      </w:rPr>
    </w:lvl>
    <w:lvl w:ilvl="1" w:tplc="33162F66" w:tentative="1">
      <w:start w:val="1"/>
      <w:numFmt w:val="bullet"/>
      <w:lvlText w:val="o"/>
      <w:lvlJc w:val="left"/>
      <w:pPr>
        <w:ind w:left="1440" w:hanging="360"/>
      </w:pPr>
      <w:rPr>
        <w:rFonts w:ascii="Courier New" w:hAnsi="Courier New" w:cs="Courier New" w:hint="default"/>
      </w:rPr>
    </w:lvl>
    <w:lvl w:ilvl="2" w:tplc="CD9EB082" w:tentative="1">
      <w:start w:val="1"/>
      <w:numFmt w:val="bullet"/>
      <w:lvlText w:val=""/>
      <w:lvlJc w:val="left"/>
      <w:pPr>
        <w:ind w:left="2160" w:hanging="360"/>
      </w:pPr>
      <w:rPr>
        <w:rFonts w:ascii="Wingdings" w:hAnsi="Wingdings" w:hint="default"/>
      </w:rPr>
    </w:lvl>
    <w:lvl w:ilvl="3" w:tplc="21A6248E" w:tentative="1">
      <w:start w:val="1"/>
      <w:numFmt w:val="bullet"/>
      <w:lvlText w:val=""/>
      <w:lvlJc w:val="left"/>
      <w:pPr>
        <w:ind w:left="2880" w:hanging="360"/>
      </w:pPr>
      <w:rPr>
        <w:rFonts w:ascii="Symbol" w:hAnsi="Symbol" w:hint="default"/>
      </w:rPr>
    </w:lvl>
    <w:lvl w:ilvl="4" w:tplc="DEB43136" w:tentative="1">
      <w:start w:val="1"/>
      <w:numFmt w:val="bullet"/>
      <w:lvlText w:val="o"/>
      <w:lvlJc w:val="left"/>
      <w:pPr>
        <w:ind w:left="3600" w:hanging="360"/>
      </w:pPr>
      <w:rPr>
        <w:rFonts w:ascii="Courier New" w:hAnsi="Courier New" w:cs="Courier New" w:hint="default"/>
      </w:rPr>
    </w:lvl>
    <w:lvl w:ilvl="5" w:tplc="4F7A73E6" w:tentative="1">
      <w:start w:val="1"/>
      <w:numFmt w:val="bullet"/>
      <w:lvlText w:val=""/>
      <w:lvlJc w:val="left"/>
      <w:pPr>
        <w:ind w:left="4320" w:hanging="360"/>
      </w:pPr>
      <w:rPr>
        <w:rFonts w:ascii="Wingdings" w:hAnsi="Wingdings" w:hint="default"/>
      </w:rPr>
    </w:lvl>
    <w:lvl w:ilvl="6" w:tplc="BF24767A" w:tentative="1">
      <w:start w:val="1"/>
      <w:numFmt w:val="bullet"/>
      <w:lvlText w:val=""/>
      <w:lvlJc w:val="left"/>
      <w:pPr>
        <w:ind w:left="5040" w:hanging="360"/>
      </w:pPr>
      <w:rPr>
        <w:rFonts w:ascii="Symbol" w:hAnsi="Symbol" w:hint="default"/>
      </w:rPr>
    </w:lvl>
    <w:lvl w:ilvl="7" w:tplc="841C9370" w:tentative="1">
      <w:start w:val="1"/>
      <w:numFmt w:val="bullet"/>
      <w:lvlText w:val="o"/>
      <w:lvlJc w:val="left"/>
      <w:pPr>
        <w:ind w:left="5760" w:hanging="360"/>
      </w:pPr>
      <w:rPr>
        <w:rFonts w:ascii="Courier New" w:hAnsi="Courier New" w:cs="Courier New" w:hint="default"/>
      </w:rPr>
    </w:lvl>
    <w:lvl w:ilvl="8" w:tplc="CAB661C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80CA6648">
      <w:start w:val="1"/>
      <w:numFmt w:val="decimal"/>
      <w:lvlText w:val="%1."/>
      <w:lvlJc w:val="left"/>
      <w:pPr>
        <w:ind w:left="720" w:hanging="360"/>
      </w:pPr>
    </w:lvl>
    <w:lvl w:ilvl="1" w:tplc="426A6F52" w:tentative="1">
      <w:start w:val="1"/>
      <w:numFmt w:val="lowerLetter"/>
      <w:lvlText w:val="%2."/>
      <w:lvlJc w:val="left"/>
      <w:pPr>
        <w:ind w:left="1440" w:hanging="360"/>
      </w:pPr>
    </w:lvl>
    <w:lvl w:ilvl="2" w:tplc="221A8E0E" w:tentative="1">
      <w:start w:val="1"/>
      <w:numFmt w:val="lowerRoman"/>
      <w:lvlText w:val="%3."/>
      <w:lvlJc w:val="right"/>
      <w:pPr>
        <w:ind w:left="2160" w:hanging="180"/>
      </w:pPr>
    </w:lvl>
    <w:lvl w:ilvl="3" w:tplc="40DCA5E4" w:tentative="1">
      <w:start w:val="1"/>
      <w:numFmt w:val="decimal"/>
      <w:lvlText w:val="%4."/>
      <w:lvlJc w:val="left"/>
      <w:pPr>
        <w:ind w:left="2880" w:hanging="360"/>
      </w:pPr>
    </w:lvl>
    <w:lvl w:ilvl="4" w:tplc="B3E4C358" w:tentative="1">
      <w:start w:val="1"/>
      <w:numFmt w:val="lowerLetter"/>
      <w:lvlText w:val="%5."/>
      <w:lvlJc w:val="left"/>
      <w:pPr>
        <w:ind w:left="3600" w:hanging="360"/>
      </w:pPr>
    </w:lvl>
    <w:lvl w:ilvl="5" w:tplc="7A880EA4" w:tentative="1">
      <w:start w:val="1"/>
      <w:numFmt w:val="lowerRoman"/>
      <w:lvlText w:val="%6."/>
      <w:lvlJc w:val="right"/>
      <w:pPr>
        <w:ind w:left="4320" w:hanging="180"/>
      </w:pPr>
    </w:lvl>
    <w:lvl w:ilvl="6" w:tplc="0F6C127E" w:tentative="1">
      <w:start w:val="1"/>
      <w:numFmt w:val="decimal"/>
      <w:lvlText w:val="%7."/>
      <w:lvlJc w:val="left"/>
      <w:pPr>
        <w:ind w:left="5040" w:hanging="360"/>
      </w:pPr>
    </w:lvl>
    <w:lvl w:ilvl="7" w:tplc="DB30744E" w:tentative="1">
      <w:start w:val="1"/>
      <w:numFmt w:val="lowerLetter"/>
      <w:lvlText w:val="%8."/>
      <w:lvlJc w:val="left"/>
      <w:pPr>
        <w:ind w:left="5760" w:hanging="360"/>
      </w:pPr>
    </w:lvl>
    <w:lvl w:ilvl="8" w:tplc="3AECE516"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E72887A6">
      <w:start w:val="1"/>
      <w:numFmt w:val="bullet"/>
      <w:lvlText w:val=""/>
      <w:lvlJc w:val="left"/>
      <w:pPr>
        <w:ind w:left="360" w:hanging="360"/>
      </w:pPr>
      <w:rPr>
        <w:rFonts w:ascii="Symbol" w:hAnsi="Symbol" w:hint="default"/>
      </w:rPr>
    </w:lvl>
    <w:lvl w:ilvl="1" w:tplc="64962722" w:tentative="1">
      <w:start w:val="1"/>
      <w:numFmt w:val="bullet"/>
      <w:lvlText w:val="o"/>
      <w:lvlJc w:val="left"/>
      <w:pPr>
        <w:ind w:left="1080" w:hanging="360"/>
      </w:pPr>
      <w:rPr>
        <w:rFonts w:ascii="Courier New" w:hAnsi="Courier New" w:cs="Courier New" w:hint="default"/>
      </w:rPr>
    </w:lvl>
    <w:lvl w:ilvl="2" w:tplc="B3264094" w:tentative="1">
      <w:start w:val="1"/>
      <w:numFmt w:val="bullet"/>
      <w:lvlText w:val=""/>
      <w:lvlJc w:val="left"/>
      <w:pPr>
        <w:ind w:left="1800" w:hanging="360"/>
      </w:pPr>
      <w:rPr>
        <w:rFonts w:ascii="Wingdings" w:hAnsi="Wingdings" w:hint="default"/>
      </w:rPr>
    </w:lvl>
    <w:lvl w:ilvl="3" w:tplc="E13EC7DE" w:tentative="1">
      <w:start w:val="1"/>
      <w:numFmt w:val="bullet"/>
      <w:lvlText w:val=""/>
      <w:lvlJc w:val="left"/>
      <w:pPr>
        <w:ind w:left="2520" w:hanging="360"/>
      </w:pPr>
      <w:rPr>
        <w:rFonts w:ascii="Symbol" w:hAnsi="Symbol" w:hint="default"/>
      </w:rPr>
    </w:lvl>
    <w:lvl w:ilvl="4" w:tplc="2C121A42" w:tentative="1">
      <w:start w:val="1"/>
      <w:numFmt w:val="bullet"/>
      <w:lvlText w:val="o"/>
      <w:lvlJc w:val="left"/>
      <w:pPr>
        <w:ind w:left="3240" w:hanging="360"/>
      </w:pPr>
      <w:rPr>
        <w:rFonts w:ascii="Courier New" w:hAnsi="Courier New" w:cs="Courier New" w:hint="default"/>
      </w:rPr>
    </w:lvl>
    <w:lvl w:ilvl="5" w:tplc="DC52B2FE" w:tentative="1">
      <w:start w:val="1"/>
      <w:numFmt w:val="bullet"/>
      <w:lvlText w:val=""/>
      <w:lvlJc w:val="left"/>
      <w:pPr>
        <w:ind w:left="3960" w:hanging="360"/>
      </w:pPr>
      <w:rPr>
        <w:rFonts w:ascii="Wingdings" w:hAnsi="Wingdings" w:hint="default"/>
      </w:rPr>
    </w:lvl>
    <w:lvl w:ilvl="6" w:tplc="421CA4B0" w:tentative="1">
      <w:start w:val="1"/>
      <w:numFmt w:val="bullet"/>
      <w:lvlText w:val=""/>
      <w:lvlJc w:val="left"/>
      <w:pPr>
        <w:ind w:left="4680" w:hanging="360"/>
      </w:pPr>
      <w:rPr>
        <w:rFonts w:ascii="Symbol" w:hAnsi="Symbol" w:hint="default"/>
      </w:rPr>
    </w:lvl>
    <w:lvl w:ilvl="7" w:tplc="8A60FED4" w:tentative="1">
      <w:start w:val="1"/>
      <w:numFmt w:val="bullet"/>
      <w:lvlText w:val="o"/>
      <w:lvlJc w:val="left"/>
      <w:pPr>
        <w:ind w:left="5400" w:hanging="360"/>
      </w:pPr>
      <w:rPr>
        <w:rFonts w:ascii="Courier New" w:hAnsi="Courier New" w:cs="Courier New" w:hint="default"/>
      </w:rPr>
    </w:lvl>
    <w:lvl w:ilvl="8" w:tplc="9498282A"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73E637A"/>
    <w:multiLevelType w:val="multilevel"/>
    <w:tmpl w:val="659EF07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F369E7"/>
    <w:multiLevelType w:val="hybridMultilevel"/>
    <w:tmpl w:val="1BF4E67E"/>
    <w:lvl w:ilvl="0" w:tplc="86701638">
      <w:start w:val="1"/>
      <w:numFmt w:val="bullet"/>
      <w:lvlText w:val=""/>
      <w:lvlJc w:val="left"/>
      <w:pPr>
        <w:ind w:left="720" w:hanging="360"/>
      </w:pPr>
      <w:rPr>
        <w:rFonts w:ascii="Symbol" w:hAnsi="Symbol" w:hint="default"/>
      </w:rPr>
    </w:lvl>
    <w:lvl w:ilvl="1" w:tplc="C48A86A2" w:tentative="1">
      <w:start w:val="1"/>
      <w:numFmt w:val="bullet"/>
      <w:lvlText w:val="o"/>
      <w:lvlJc w:val="left"/>
      <w:pPr>
        <w:ind w:left="1440" w:hanging="360"/>
      </w:pPr>
      <w:rPr>
        <w:rFonts w:ascii="Courier New" w:hAnsi="Courier New" w:cs="Courier New" w:hint="default"/>
      </w:rPr>
    </w:lvl>
    <w:lvl w:ilvl="2" w:tplc="6D107EA0" w:tentative="1">
      <w:start w:val="1"/>
      <w:numFmt w:val="bullet"/>
      <w:lvlText w:val=""/>
      <w:lvlJc w:val="left"/>
      <w:pPr>
        <w:ind w:left="2160" w:hanging="360"/>
      </w:pPr>
      <w:rPr>
        <w:rFonts w:ascii="Wingdings" w:hAnsi="Wingdings" w:hint="default"/>
      </w:rPr>
    </w:lvl>
    <w:lvl w:ilvl="3" w:tplc="22E62B7E" w:tentative="1">
      <w:start w:val="1"/>
      <w:numFmt w:val="bullet"/>
      <w:lvlText w:val=""/>
      <w:lvlJc w:val="left"/>
      <w:pPr>
        <w:ind w:left="2880" w:hanging="360"/>
      </w:pPr>
      <w:rPr>
        <w:rFonts w:ascii="Symbol" w:hAnsi="Symbol" w:hint="default"/>
      </w:rPr>
    </w:lvl>
    <w:lvl w:ilvl="4" w:tplc="CF127F98" w:tentative="1">
      <w:start w:val="1"/>
      <w:numFmt w:val="bullet"/>
      <w:lvlText w:val="o"/>
      <w:lvlJc w:val="left"/>
      <w:pPr>
        <w:ind w:left="3600" w:hanging="360"/>
      </w:pPr>
      <w:rPr>
        <w:rFonts w:ascii="Courier New" w:hAnsi="Courier New" w:cs="Courier New" w:hint="default"/>
      </w:rPr>
    </w:lvl>
    <w:lvl w:ilvl="5" w:tplc="9014C5C8" w:tentative="1">
      <w:start w:val="1"/>
      <w:numFmt w:val="bullet"/>
      <w:lvlText w:val=""/>
      <w:lvlJc w:val="left"/>
      <w:pPr>
        <w:ind w:left="4320" w:hanging="360"/>
      </w:pPr>
      <w:rPr>
        <w:rFonts w:ascii="Wingdings" w:hAnsi="Wingdings" w:hint="default"/>
      </w:rPr>
    </w:lvl>
    <w:lvl w:ilvl="6" w:tplc="105E5CEC" w:tentative="1">
      <w:start w:val="1"/>
      <w:numFmt w:val="bullet"/>
      <w:lvlText w:val=""/>
      <w:lvlJc w:val="left"/>
      <w:pPr>
        <w:ind w:left="5040" w:hanging="360"/>
      </w:pPr>
      <w:rPr>
        <w:rFonts w:ascii="Symbol" w:hAnsi="Symbol" w:hint="default"/>
      </w:rPr>
    </w:lvl>
    <w:lvl w:ilvl="7" w:tplc="6680C9FC" w:tentative="1">
      <w:start w:val="1"/>
      <w:numFmt w:val="bullet"/>
      <w:lvlText w:val="o"/>
      <w:lvlJc w:val="left"/>
      <w:pPr>
        <w:ind w:left="5760" w:hanging="360"/>
      </w:pPr>
      <w:rPr>
        <w:rFonts w:ascii="Courier New" w:hAnsi="Courier New" w:cs="Courier New" w:hint="default"/>
      </w:rPr>
    </w:lvl>
    <w:lvl w:ilvl="8" w:tplc="52783C7E"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3EF0"/>
    <w:rsid w:val="00023E22"/>
    <w:rsid w:val="00025DE9"/>
    <w:rsid w:val="000326C8"/>
    <w:rsid w:val="00037828"/>
    <w:rsid w:val="00043807"/>
    <w:rsid w:val="00053E0A"/>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106A"/>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1568"/>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67F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4702F"/>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1514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958AB"/>
    <w:rsid w:val="00AA132F"/>
    <w:rsid w:val="00AB3338"/>
    <w:rsid w:val="00AC5EF4"/>
    <w:rsid w:val="00AC63FC"/>
    <w:rsid w:val="00AD4F04"/>
    <w:rsid w:val="00AE11E8"/>
    <w:rsid w:val="00B00969"/>
    <w:rsid w:val="00B04340"/>
    <w:rsid w:val="00B07A3B"/>
    <w:rsid w:val="00B13941"/>
    <w:rsid w:val="00B340A8"/>
    <w:rsid w:val="00B40990"/>
    <w:rsid w:val="00B40E12"/>
    <w:rsid w:val="00B435B8"/>
    <w:rsid w:val="00B4499C"/>
    <w:rsid w:val="00B5116D"/>
    <w:rsid w:val="00B6201D"/>
    <w:rsid w:val="00B653B7"/>
    <w:rsid w:val="00B66A14"/>
    <w:rsid w:val="00B7250F"/>
    <w:rsid w:val="00B807E5"/>
    <w:rsid w:val="00B847A0"/>
    <w:rsid w:val="00B87BC5"/>
    <w:rsid w:val="00BC0529"/>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2498"/>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i@sas.upenn.edu" TargetMode="External"/><Relationship Id="rId13" Type="http://schemas.openxmlformats.org/officeDocument/2006/relationships/hyperlink" Target="mailto:SenguptaS@email.chop.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784998" TargetMode="External"/><Relationship Id="rId12" Type="http://schemas.openxmlformats.org/officeDocument/2006/relationships/hyperlink" Target="mailto:ktheken@pennmedicine.upen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restk1@email.chop.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tangsoon@pennmedicine.upen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ika@email.chop.edu"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16C72"/>
    <w:rsid w:val="006B2B83"/>
    <w:rsid w:val="006E39E5"/>
    <w:rsid w:val="00706CE8"/>
    <w:rsid w:val="007571D3"/>
    <w:rsid w:val="00AB3CD6"/>
    <w:rsid w:val="00AE7DA1"/>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163</TotalTime>
  <Pages>11</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2020-08-24T14:01:00Z</dcterms:created>
  <dcterms:modified xsi:type="dcterms:W3CDTF">2020-08-24T18:06:00Z</dcterms:modified>
</cp:coreProperties>
</file>