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39D10" w14:textId="43139CD9" w:rsidR="00057BE2" w:rsidRPr="004A3CBE" w:rsidRDefault="00B40EC8"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TITLE:</w:t>
      </w:r>
    </w:p>
    <w:p w14:paraId="48C6E4E3" w14:textId="418367BA" w:rsidR="001D40CD" w:rsidRPr="004A3CBE" w:rsidRDefault="00F97D5F" w:rsidP="004649DC">
      <w:pPr>
        <w:pStyle w:val="Default"/>
        <w:jc w:val="both"/>
        <w:rPr>
          <w:rFonts w:asciiTheme="minorHAnsi" w:hAnsiTheme="minorHAnsi" w:cstheme="minorHAnsi"/>
        </w:rPr>
      </w:pPr>
      <w:bookmarkStart w:id="0" w:name="_Hlk42685964"/>
      <w:r w:rsidRPr="004A3CBE">
        <w:rPr>
          <w:rFonts w:asciiTheme="minorHAnsi" w:hAnsiTheme="minorHAnsi" w:cstheme="minorHAnsi"/>
          <w:i/>
          <w:iCs/>
        </w:rPr>
        <w:t>Drosophila</w:t>
      </w:r>
      <w:r w:rsidRPr="004A3CBE">
        <w:rPr>
          <w:rFonts w:asciiTheme="minorHAnsi" w:hAnsiTheme="minorHAnsi" w:cstheme="minorHAnsi"/>
        </w:rPr>
        <w:t xml:space="preserve"> Embryo </w:t>
      </w:r>
      <w:r w:rsidR="005D686D" w:rsidRPr="004A3CBE">
        <w:rPr>
          <w:rFonts w:asciiTheme="minorHAnsi" w:hAnsiTheme="minorHAnsi" w:cstheme="minorHAnsi"/>
        </w:rPr>
        <w:t>P</w:t>
      </w:r>
      <w:r w:rsidRPr="004A3CBE">
        <w:rPr>
          <w:rFonts w:asciiTheme="minorHAnsi" w:hAnsiTheme="minorHAnsi" w:cstheme="minorHAnsi"/>
        </w:rPr>
        <w:t xml:space="preserve">reparation and </w:t>
      </w:r>
      <w:r w:rsidR="005D686D" w:rsidRPr="004A3CBE">
        <w:rPr>
          <w:rFonts w:asciiTheme="minorHAnsi" w:hAnsiTheme="minorHAnsi" w:cstheme="minorHAnsi"/>
        </w:rPr>
        <w:t>M</w:t>
      </w:r>
      <w:r w:rsidRPr="004A3CBE">
        <w:rPr>
          <w:rFonts w:asciiTheme="minorHAnsi" w:hAnsiTheme="minorHAnsi" w:cstheme="minorHAnsi"/>
        </w:rPr>
        <w:t xml:space="preserve">icroinjection for </w:t>
      </w:r>
      <w:r w:rsidR="005D686D" w:rsidRPr="004A3CBE">
        <w:rPr>
          <w:rFonts w:asciiTheme="minorHAnsi" w:hAnsiTheme="minorHAnsi" w:cstheme="minorHAnsi"/>
        </w:rPr>
        <w:t>L</w:t>
      </w:r>
      <w:r w:rsidRPr="004A3CBE">
        <w:rPr>
          <w:rFonts w:asciiTheme="minorHAnsi" w:hAnsiTheme="minorHAnsi" w:cstheme="minorHAnsi"/>
        </w:rPr>
        <w:t xml:space="preserve">ive </w:t>
      </w:r>
      <w:r w:rsidR="005D686D" w:rsidRPr="004A3CBE">
        <w:rPr>
          <w:rFonts w:asciiTheme="minorHAnsi" w:hAnsiTheme="minorHAnsi" w:cstheme="minorHAnsi"/>
        </w:rPr>
        <w:t>C</w:t>
      </w:r>
      <w:r w:rsidRPr="004A3CBE">
        <w:rPr>
          <w:rFonts w:asciiTheme="minorHAnsi" w:hAnsiTheme="minorHAnsi" w:cstheme="minorHAnsi"/>
        </w:rPr>
        <w:t xml:space="preserve">ell </w:t>
      </w:r>
      <w:r w:rsidR="005D686D" w:rsidRPr="004A3CBE">
        <w:rPr>
          <w:rFonts w:asciiTheme="minorHAnsi" w:hAnsiTheme="minorHAnsi" w:cstheme="minorHAnsi"/>
        </w:rPr>
        <w:t>M</w:t>
      </w:r>
      <w:r w:rsidRPr="004A3CBE">
        <w:rPr>
          <w:rFonts w:asciiTheme="minorHAnsi" w:hAnsiTheme="minorHAnsi" w:cstheme="minorHAnsi"/>
        </w:rPr>
        <w:t>icroscopy</w:t>
      </w:r>
      <w:r w:rsidR="00020011" w:rsidRPr="004A3CBE">
        <w:rPr>
          <w:rFonts w:asciiTheme="minorHAnsi" w:hAnsiTheme="minorHAnsi" w:cstheme="minorHAnsi"/>
        </w:rPr>
        <w:t xml:space="preserve"> Performed</w:t>
      </w:r>
      <w:r w:rsidRPr="004A3CBE">
        <w:rPr>
          <w:rFonts w:asciiTheme="minorHAnsi" w:hAnsiTheme="minorHAnsi" w:cstheme="minorHAnsi"/>
        </w:rPr>
        <w:t xml:space="preserve"> </w:t>
      </w:r>
      <w:r w:rsidR="00020011" w:rsidRPr="004A3CBE">
        <w:rPr>
          <w:rFonts w:asciiTheme="minorHAnsi" w:hAnsiTheme="minorHAnsi" w:cstheme="minorHAnsi"/>
        </w:rPr>
        <w:t>U</w:t>
      </w:r>
      <w:r w:rsidRPr="004A3CBE">
        <w:rPr>
          <w:rFonts w:asciiTheme="minorHAnsi" w:hAnsiTheme="minorHAnsi" w:cstheme="minorHAnsi"/>
        </w:rPr>
        <w:t>sing</w:t>
      </w:r>
      <w:r w:rsidR="00790809" w:rsidRPr="004A3CBE">
        <w:rPr>
          <w:rFonts w:asciiTheme="minorHAnsi" w:hAnsiTheme="minorHAnsi" w:cstheme="minorHAnsi"/>
        </w:rPr>
        <w:t xml:space="preserve"> an</w:t>
      </w:r>
      <w:r w:rsidRPr="004A3CBE">
        <w:rPr>
          <w:rFonts w:asciiTheme="minorHAnsi" w:hAnsiTheme="minorHAnsi" w:cstheme="minorHAnsi"/>
        </w:rPr>
        <w:t xml:space="preserve"> Automated </w:t>
      </w:r>
      <w:r w:rsidR="00790809" w:rsidRPr="004A3CBE">
        <w:rPr>
          <w:rFonts w:asciiTheme="minorHAnsi" w:hAnsiTheme="minorHAnsi" w:cstheme="minorHAnsi"/>
        </w:rPr>
        <w:t>H</w:t>
      </w:r>
      <w:r w:rsidRPr="004A3CBE">
        <w:rPr>
          <w:rFonts w:asciiTheme="minorHAnsi" w:hAnsiTheme="minorHAnsi" w:cstheme="minorHAnsi"/>
        </w:rPr>
        <w:t xml:space="preserve">igh </w:t>
      </w:r>
      <w:r w:rsidR="00790809" w:rsidRPr="004A3CBE">
        <w:rPr>
          <w:rFonts w:asciiTheme="minorHAnsi" w:hAnsiTheme="minorHAnsi" w:cstheme="minorHAnsi"/>
        </w:rPr>
        <w:t>C</w:t>
      </w:r>
      <w:r w:rsidRPr="004A3CBE">
        <w:rPr>
          <w:rFonts w:asciiTheme="minorHAnsi" w:hAnsiTheme="minorHAnsi" w:cstheme="minorHAnsi"/>
        </w:rPr>
        <w:t xml:space="preserve">ontent </w:t>
      </w:r>
      <w:r w:rsidR="00790809" w:rsidRPr="004A3CBE">
        <w:rPr>
          <w:rFonts w:asciiTheme="minorHAnsi" w:hAnsiTheme="minorHAnsi" w:cstheme="minorHAnsi"/>
        </w:rPr>
        <w:t>A</w:t>
      </w:r>
      <w:r w:rsidRPr="004A3CBE">
        <w:rPr>
          <w:rFonts w:asciiTheme="minorHAnsi" w:hAnsiTheme="minorHAnsi" w:cstheme="minorHAnsi"/>
        </w:rPr>
        <w:t xml:space="preserve">nalyzer </w:t>
      </w:r>
      <w:bookmarkEnd w:id="0"/>
    </w:p>
    <w:p w14:paraId="692F1559" w14:textId="77777777" w:rsidR="00623A1B" w:rsidRPr="004A3CBE" w:rsidRDefault="00623A1B" w:rsidP="004649DC">
      <w:pPr>
        <w:pStyle w:val="Default"/>
        <w:jc w:val="both"/>
        <w:rPr>
          <w:rFonts w:asciiTheme="minorHAnsi" w:hAnsiTheme="minorHAnsi" w:cstheme="minorHAnsi"/>
        </w:rPr>
      </w:pPr>
    </w:p>
    <w:p w14:paraId="68F7FDC5" w14:textId="013D2EE5" w:rsidR="0087497B" w:rsidRPr="004A3CBE" w:rsidRDefault="0087497B" w:rsidP="004649DC">
      <w:pPr>
        <w:pStyle w:val="Default"/>
        <w:jc w:val="both"/>
        <w:rPr>
          <w:rFonts w:asciiTheme="minorHAnsi" w:hAnsiTheme="minorHAnsi" w:cstheme="minorHAnsi"/>
          <w:color w:val="000000" w:themeColor="text1"/>
        </w:rPr>
      </w:pPr>
      <w:r w:rsidRPr="004A3CBE">
        <w:rPr>
          <w:rFonts w:asciiTheme="minorHAnsi" w:hAnsiTheme="minorHAnsi" w:cstheme="minorHAnsi"/>
          <w:b/>
          <w:bCs/>
          <w:color w:val="000000" w:themeColor="text1"/>
        </w:rPr>
        <w:t xml:space="preserve">AUTHORS AND AFFILIATIONS: </w:t>
      </w:r>
      <w:r w:rsidRPr="004A3CBE">
        <w:rPr>
          <w:rFonts w:asciiTheme="minorHAnsi" w:hAnsiTheme="minorHAnsi" w:cstheme="minorHAnsi"/>
          <w:color w:val="000000" w:themeColor="text1"/>
        </w:rPr>
        <w:t xml:space="preserve"> </w:t>
      </w:r>
    </w:p>
    <w:p w14:paraId="0CCF6508" w14:textId="71DB1D39" w:rsidR="0087497B" w:rsidRPr="004A3CBE" w:rsidRDefault="001D40CD"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Ulises Diaz</w:t>
      </w:r>
      <w:r w:rsidRPr="004A3CBE">
        <w:rPr>
          <w:rFonts w:asciiTheme="minorHAnsi" w:hAnsiTheme="minorHAnsi" w:cstheme="minorHAnsi"/>
          <w:color w:val="000000" w:themeColor="text1"/>
          <w:vertAlign w:val="superscript"/>
        </w:rPr>
        <w:t>1</w:t>
      </w:r>
      <w:r w:rsidR="00B40EC8" w:rsidRPr="004A3CBE">
        <w:rPr>
          <w:rFonts w:asciiTheme="minorHAnsi" w:hAnsiTheme="minorHAnsi" w:cstheme="minorHAnsi"/>
          <w:color w:val="000000" w:themeColor="text1"/>
          <w:vertAlign w:val="superscript"/>
        </w:rPr>
        <w:t>,</w:t>
      </w:r>
      <w:r w:rsidRPr="004A3CBE">
        <w:rPr>
          <w:rFonts w:asciiTheme="minorHAnsi" w:hAnsiTheme="minorHAnsi" w:cstheme="minorHAnsi"/>
          <w:color w:val="000000" w:themeColor="text1"/>
          <w:vertAlign w:val="superscript"/>
        </w:rPr>
        <w:t>2</w:t>
      </w:r>
      <w:r w:rsidR="0087497B"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Wallace Marshall</w:t>
      </w:r>
      <w:r w:rsidRPr="004A3CBE">
        <w:rPr>
          <w:rFonts w:asciiTheme="minorHAnsi" w:hAnsiTheme="minorHAnsi" w:cstheme="minorHAnsi"/>
          <w:color w:val="000000" w:themeColor="text1"/>
          <w:vertAlign w:val="superscript"/>
        </w:rPr>
        <w:t>2</w:t>
      </w:r>
      <w:r w:rsidR="0087497B"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Blake Riggs</w:t>
      </w:r>
      <w:r w:rsidRPr="004A3CBE">
        <w:rPr>
          <w:rFonts w:asciiTheme="minorHAnsi" w:hAnsiTheme="minorHAnsi" w:cstheme="minorHAnsi"/>
          <w:color w:val="000000" w:themeColor="text1"/>
          <w:vertAlign w:val="superscript"/>
        </w:rPr>
        <w:t>1</w:t>
      </w:r>
    </w:p>
    <w:p w14:paraId="50BF4423" w14:textId="77777777" w:rsidR="0087497B" w:rsidRPr="004A3CBE" w:rsidRDefault="0087497B" w:rsidP="004649DC">
      <w:pPr>
        <w:pStyle w:val="Default"/>
        <w:jc w:val="both"/>
        <w:rPr>
          <w:rFonts w:asciiTheme="minorHAnsi" w:hAnsiTheme="minorHAnsi" w:cstheme="minorHAnsi"/>
          <w:color w:val="000000" w:themeColor="text1"/>
        </w:rPr>
      </w:pPr>
    </w:p>
    <w:p w14:paraId="31F99421" w14:textId="3F4EC357" w:rsidR="00BD0440" w:rsidRPr="004A3CBE" w:rsidRDefault="00BD0440"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vertAlign w:val="superscript"/>
        </w:rPr>
        <w:t>1</w:t>
      </w:r>
      <w:r w:rsidRPr="004A3CBE">
        <w:rPr>
          <w:rFonts w:asciiTheme="minorHAnsi" w:hAnsiTheme="minorHAnsi" w:cstheme="minorHAnsi"/>
          <w:color w:val="000000" w:themeColor="text1"/>
        </w:rPr>
        <w:t>Department of Biology, San Francisco State University, San Francisco,</w:t>
      </w:r>
      <w:r w:rsidR="0069134E"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CA </w:t>
      </w:r>
    </w:p>
    <w:p w14:paraId="1B420965" w14:textId="1665DC5E" w:rsidR="00BD0440" w:rsidRPr="004A3CBE" w:rsidRDefault="00BD0440"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vertAlign w:val="superscript"/>
        </w:rPr>
        <w:t>2</w:t>
      </w:r>
      <w:r w:rsidRPr="004A3CBE">
        <w:rPr>
          <w:rFonts w:asciiTheme="minorHAnsi" w:hAnsiTheme="minorHAnsi" w:cstheme="minorHAnsi"/>
          <w:color w:val="000000" w:themeColor="text1"/>
        </w:rPr>
        <w:t>Department of Biochemistry &amp; Biophysics, UCSF Mission Bay, San</w:t>
      </w:r>
      <w:r w:rsidR="004C63B3"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Francisco, </w:t>
      </w:r>
      <w:r w:rsidRPr="004A3CBE">
        <w:rPr>
          <w:rFonts w:asciiTheme="minorHAnsi" w:hAnsiTheme="minorHAnsi" w:cstheme="minorHAnsi"/>
          <w:color w:val="000000" w:themeColor="text1"/>
          <w:shd w:val="clear" w:color="auto" w:fill="FFFFFF"/>
        </w:rPr>
        <w:t>CA</w:t>
      </w:r>
    </w:p>
    <w:p w14:paraId="508DA032" w14:textId="77777777" w:rsidR="0087497B" w:rsidRPr="004A3CBE" w:rsidRDefault="0087497B" w:rsidP="004649DC">
      <w:pPr>
        <w:pStyle w:val="Default"/>
        <w:jc w:val="both"/>
        <w:rPr>
          <w:rFonts w:asciiTheme="minorHAnsi" w:hAnsiTheme="minorHAnsi" w:cstheme="minorHAnsi"/>
          <w:color w:val="000000" w:themeColor="text1"/>
        </w:rPr>
      </w:pPr>
    </w:p>
    <w:p w14:paraId="7DE463CA" w14:textId="4BC063C6" w:rsidR="0087497B" w:rsidRPr="004A3CBE" w:rsidRDefault="0087497B"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Corresponding Author: </w:t>
      </w:r>
    </w:p>
    <w:p w14:paraId="3DD525BC" w14:textId="7592D4C4" w:rsidR="0087497B" w:rsidRPr="004A3CBE" w:rsidRDefault="001D40CD"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Blake Riggs </w:t>
      </w:r>
      <w:r w:rsidR="00B40EC8" w:rsidRPr="004A3CBE">
        <w:rPr>
          <w:rFonts w:asciiTheme="minorHAnsi" w:hAnsiTheme="minorHAnsi" w:cstheme="minorHAnsi"/>
          <w:color w:val="000000" w:themeColor="text1"/>
        </w:rPr>
        <w:tab/>
      </w:r>
      <w:r w:rsidR="00B40EC8" w:rsidRPr="004A3CBE">
        <w:rPr>
          <w:rFonts w:asciiTheme="minorHAnsi" w:hAnsiTheme="minorHAnsi" w:cstheme="minorHAnsi"/>
          <w:color w:val="000000" w:themeColor="text1"/>
        </w:rPr>
        <w:tab/>
      </w:r>
      <w:r w:rsidR="0087497B"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Riggs@sfsu.edu</w:t>
      </w:r>
      <w:r w:rsidR="0087497B" w:rsidRPr="004A3CBE">
        <w:rPr>
          <w:rFonts w:asciiTheme="minorHAnsi" w:hAnsiTheme="minorHAnsi" w:cstheme="minorHAnsi"/>
          <w:color w:val="000000" w:themeColor="text1"/>
        </w:rPr>
        <w:t xml:space="preserve">) </w:t>
      </w:r>
    </w:p>
    <w:p w14:paraId="7E0B1311" w14:textId="77777777" w:rsidR="0087497B" w:rsidRPr="004A3CBE" w:rsidRDefault="0087497B" w:rsidP="004649DC">
      <w:pPr>
        <w:pStyle w:val="Default"/>
        <w:jc w:val="both"/>
        <w:rPr>
          <w:rFonts w:asciiTheme="minorHAnsi" w:hAnsiTheme="minorHAnsi" w:cstheme="minorHAnsi"/>
          <w:color w:val="000000" w:themeColor="text1"/>
        </w:rPr>
      </w:pPr>
    </w:p>
    <w:p w14:paraId="100773BD" w14:textId="537FBA9B" w:rsidR="0087497B" w:rsidRPr="004A3CBE" w:rsidRDefault="0087497B"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Email Addresses of Co-authors: </w:t>
      </w:r>
    </w:p>
    <w:p w14:paraId="08EFE079" w14:textId="72A9933D" w:rsidR="0087497B" w:rsidRPr="004A3CBE" w:rsidRDefault="001D40CD"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Ulises Diaz</w:t>
      </w:r>
      <w:r w:rsidR="0087497B" w:rsidRPr="004A3CBE">
        <w:rPr>
          <w:rFonts w:asciiTheme="minorHAnsi" w:hAnsiTheme="minorHAnsi" w:cstheme="minorHAnsi"/>
          <w:color w:val="000000" w:themeColor="text1"/>
        </w:rPr>
        <w:t xml:space="preserve"> </w:t>
      </w:r>
      <w:r w:rsidR="00B40EC8" w:rsidRPr="004A3CBE">
        <w:rPr>
          <w:rFonts w:asciiTheme="minorHAnsi" w:hAnsiTheme="minorHAnsi" w:cstheme="minorHAnsi"/>
          <w:color w:val="000000" w:themeColor="text1"/>
        </w:rPr>
        <w:tab/>
      </w:r>
      <w:r w:rsidR="00B40EC8" w:rsidRPr="004A3CBE">
        <w:rPr>
          <w:rFonts w:asciiTheme="minorHAnsi" w:hAnsiTheme="minorHAnsi" w:cstheme="minorHAnsi"/>
          <w:color w:val="000000" w:themeColor="text1"/>
        </w:rPr>
        <w:tab/>
      </w:r>
      <w:r w:rsidR="0087497B"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Ulises.Diaz@ucsf.edu</w:t>
      </w:r>
      <w:r w:rsidR="0087497B" w:rsidRPr="004A3CBE">
        <w:rPr>
          <w:rFonts w:asciiTheme="minorHAnsi" w:hAnsiTheme="minorHAnsi" w:cstheme="minorHAnsi"/>
          <w:color w:val="000000" w:themeColor="text1"/>
        </w:rPr>
        <w:t xml:space="preserve">) </w:t>
      </w:r>
    </w:p>
    <w:p w14:paraId="75832805" w14:textId="1CB5CFC5" w:rsidR="0087497B" w:rsidRPr="004A3CBE" w:rsidRDefault="001D40CD"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Wallace Marshall</w:t>
      </w:r>
      <w:r w:rsidR="0087497B" w:rsidRPr="004A3CBE">
        <w:rPr>
          <w:rFonts w:asciiTheme="minorHAnsi" w:hAnsiTheme="minorHAnsi" w:cstheme="minorHAnsi"/>
          <w:color w:val="000000" w:themeColor="text1"/>
        </w:rPr>
        <w:t xml:space="preserve"> </w:t>
      </w:r>
      <w:r w:rsidR="00B40EC8" w:rsidRPr="004A3CBE">
        <w:rPr>
          <w:rFonts w:asciiTheme="minorHAnsi" w:hAnsiTheme="minorHAnsi" w:cstheme="minorHAnsi"/>
          <w:color w:val="000000" w:themeColor="text1"/>
        </w:rPr>
        <w:tab/>
      </w:r>
      <w:r w:rsidR="0087497B" w:rsidRPr="004A3CBE">
        <w:rPr>
          <w:rFonts w:asciiTheme="minorHAnsi" w:hAnsiTheme="minorHAnsi" w:cstheme="minorHAnsi"/>
          <w:color w:val="000000" w:themeColor="text1"/>
        </w:rPr>
        <w:t>(</w:t>
      </w:r>
      <w:r w:rsidR="008A4350" w:rsidRPr="004A3CBE">
        <w:rPr>
          <w:rFonts w:asciiTheme="minorHAnsi" w:hAnsiTheme="minorHAnsi" w:cstheme="minorHAnsi"/>
          <w:color w:val="000000" w:themeColor="text1"/>
        </w:rPr>
        <w:t>Wallace.Marshall@ucsf.edu</w:t>
      </w:r>
      <w:r w:rsidR="0087497B" w:rsidRPr="004A3CBE">
        <w:rPr>
          <w:rFonts w:asciiTheme="minorHAnsi" w:hAnsiTheme="minorHAnsi" w:cstheme="minorHAnsi"/>
          <w:color w:val="000000" w:themeColor="text1"/>
        </w:rPr>
        <w:t xml:space="preserve">) </w:t>
      </w:r>
    </w:p>
    <w:p w14:paraId="69CD466A" w14:textId="77777777" w:rsidR="0087497B" w:rsidRPr="004A3CBE" w:rsidRDefault="0087497B" w:rsidP="004649DC">
      <w:pPr>
        <w:pStyle w:val="Default"/>
        <w:jc w:val="both"/>
        <w:rPr>
          <w:rFonts w:asciiTheme="minorHAnsi" w:hAnsiTheme="minorHAnsi" w:cstheme="minorHAnsi"/>
          <w:color w:val="000000" w:themeColor="text1"/>
        </w:rPr>
      </w:pPr>
    </w:p>
    <w:p w14:paraId="674F78B7" w14:textId="7A20596B" w:rsidR="0087497B" w:rsidRPr="004A3CBE" w:rsidRDefault="0087497B" w:rsidP="004649DC">
      <w:pPr>
        <w:pStyle w:val="Default"/>
        <w:jc w:val="both"/>
        <w:rPr>
          <w:rFonts w:asciiTheme="minorHAnsi" w:hAnsiTheme="minorHAnsi" w:cstheme="minorHAnsi"/>
          <w:color w:val="000000" w:themeColor="text1"/>
        </w:rPr>
      </w:pPr>
      <w:r w:rsidRPr="004A3CBE">
        <w:rPr>
          <w:rFonts w:asciiTheme="minorHAnsi" w:hAnsiTheme="minorHAnsi" w:cstheme="minorHAnsi"/>
          <w:b/>
          <w:bCs/>
          <w:color w:val="000000" w:themeColor="text1"/>
        </w:rPr>
        <w:t xml:space="preserve">KEYWORDS: </w:t>
      </w:r>
    </w:p>
    <w:p w14:paraId="6ED6EBCE" w14:textId="1DC053B2" w:rsidR="0087497B" w:rsidRPr="004A3CBE" w:rsidRDefault="00B40EC8" w:rsidP="004649DC">
      <w:pPr>
        <w:pStyle w:val="Default"/>
        <w:jc w:val="both"/>
        <w:rPr>
          <w:rFonts w:asciiTheme="minorHAnsi" w:hAnsiTheme="minorHAnsi" w:cstheme="minorHAnsi"/>
          <w:color w:val="000000" w:themeColor="text1"/>
        </w:rPr>
      </w:pPr>
      <w:bookmarkStart w:id="1" w:name="_Hlk42685848"/>
      <w:r w:rsidRPr="004A3CBE">
        <w:rPr>
          <w:rFonts w:asciiTheme="minorHAnsi" w:hAnsiTheme="minorHAnsi" w:cstheme="minorHAnsi"/>
          <w:color w:val="000000" w:themeColor="text1"/>
        </w:rPr>
        <w:t>l</w:t>
      </w:r>
      <w:r w:rsidR="00E173C2" w:rsidRPr="004A3CBE">
        <w:rPr>
          <w:rFonts w:asciiTheme="minorHAnsi" w:hAnsiTheme="minorHAnsi" w:cstheme="minorHAnsi"/>
          <w:color w:val="000000" w:themeColor="text1"/>
        </w:rPr>
        <w:t xml:space="preserve">ive </w:t>
      </w:r>
      <w:r w:rsidRPr="004A3CBE">
        <w:rPr>
          <w:rFonts w:asciiTheme="minorHAnsi" w:hAnsiTheme="minorHAnsi" w:cstheme="minorHAnsi"/>
          <w:color w:val="000000" w:themeColor="text1"/>
        </w:rPr>
        <w:t>c</w:t>
      </w:r>
      <w:r w:rsidR="00E173C2" w:rsidRPr="004A3CBE">
        <w:rPr>
          <w:rFonts w:asciiTheme="minorHAnsi" w:hAnsiTheme="minorHAnsi" w:cstheme="minorHAnsi"/>
          <w:color w:val="000000" w:themeColor="text1"/>
        </w:rPr>
        <w:t xml:space="preserve">ell </w:t>
      </w:r>
      <w:r w:rsidRPr="004A3CBE">
        <w:rPr>
          <w:rFonts w:asciiTheme="minorHAnsi" w:hAnsiTheme="minorHAnsi" w:cstheme="minorHAnsi"/>
          <w:color w:val="000000" w:themeColor="text1"/>
        </w:rPr>
        <w:t>i</w:t>
      </w:r>
      <w:r w:rsidR="00E173C2" w:rsidRPr="004A3CBE">
        <w:rPr>
          <w:rFonts w:asciiTheme="minorHAnsi" w:hAnsiTheme="minorHAnsi" w:cstheme="minorHAnsi"/>
          <w:color w:val="000000" w:themeColor="text1"/>
        </w:rPr>
        <w:t>maging</w:t>
      </w:r>
      <w:r w:rsidRPr="004A3CBE">
        <w:rPr>
          <w:rFonts w:asciiTheme="minorHAnsi" w:hAnsiTheme="minorHAnsi" w:cstheme="minorHAnsi"/>
          <w:color w:val="000000" w:themeColor="text1"/>
        </w:rPr>
        <w:t>,</w:t>
      </w:r>
      <w:r w:rsidR="00E173C2" w:rsidRPr="004A3CBE">
        <w:rPr>
          <w:rFonts w:asciiTheme="minorHAnsi" w:hAnsiTheme="minorHAnsi" w:cstheme="minorHAnsi"/>
          <w:color w:val="000000" w:themeColor="text1"/>
        </w:rPr>
        <w:t xml:space="preserve"> </w:t>
      </w:r>
      <w:r w:rsidR="00E173C2" w:rsidRPr="004A3CBE">
        <w:rPr>
          <w:rFonts w:asciiTheme="minorHAnsi" w:hAnsiTheme="minorHAnsi" w:cstheme="minorHAnsi"/>
          <w:i/>
          <w:iCs/>
          <w:color w:val="000000" w:themeColor="text1"/>
        </w:rPr>
        <w:t>Drosophila</w:t>
      </w:r>
      <w:r w:rsidR="00E173C2" w:rsidRPr="004A3CBE">
        <w:rPr>
          <w:rFonts w:asciiTheme="minorHAnsi" w:hAnsiTheme="minorHAnsi" w:cstheme="minorHAnsi"/>
          <w:color w:val="000000" w:themeColor="text1"/>
        </w:rPr>
        <w:t xml:space="preserve"> embryogenesis</w:t>
      </w:r>
      <w:r w:rsidRPr="004A3CBE">
        <w:rPr>
          <w:rFonts w:asciiTheme="minorHAnsi" w:hAnsiTheme="minorHAnsi" w:cstheme="minorHAnsi"/>
          <w:color w:val="000000" w:themeColor="text1"/>
        </w:rPr>
        <w:t>,</w:t>
      </w:r>
      <w:r w:rsidR="00E173C2"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a</w:t>
      </w:r>
      <w:r w:rsidR="006B4537" w:rsidRPr="004A3CBE">
        <w:rPr>
          <w:rFonts w:asciiTheme="minorHAnsi" w:hAnsiTheme="minorHAnsi" w:cstheme="minorHAnsi"/>
          <w:color w:val="000000" w:themeColor="text1"/>
        </w:rPr>
        <w:t>utomated h</w:t>
      </w:r>
      <w:r w:rsidR="008A4350" w:rsidRPr="004A3CBE">
        <w:rPr>
          <w:rFonts w:asciiTheme="minorHAnsi" w:hAnsiTheme="minorHAnsi" w:cstheme="minorHAnsi"/>
          <w:color w:val="000000" w:themeColor="text1"/>
        </w:rPr>
        <w:t xml:space="preserve">igh content </w:t>
      </w:r>
      <w:r w:rsidR="006B4537" w:rsidRPr="004A3CBE">
        <w:rPr>
          <w:rFonts w:asciiTheme="minorHAnsi" w:hAnsiTheme="minorHAnsi" w:cstheme="minorHAnsi"/>
          <w:color w:val="000000" w:themeColor="text1"/>
        </w:rPr>
        <w:t>imaging</w:t>
      </w:r>
      <w:r w:rsidRPr="004A3CBE">
        <w:rPr>
          <w:rFonts w:asciiTheme="minorHAnsi" w:hAnsiTheme="minorHAnsi" w:cstheme="minorHAnsi"/>
          <w:color w:val="000000" w:themeColor="text1"/>
        </w:rPr>
        <w:t>,</w:t>
      </w:r>
      <w:r w:rsidR="006B4537"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p</w:t>
      </w:r>
      <w:r w:rsidR="008A4350" w:rsidRPr="004A3CBE">
        <w:rPr>
          <w:rFonts w:asciiTheme="minorHAnsi" w:hAnsiTheme="minorHAnsi" w:cstheme="minorHAnsi"/>
          <w:color w:val="000000" w:themeColor="text1"/>
        </w:rPr>
        <w:t>late-based microscopy</w:t>
      </w:r>
      <w:r w:rsidRPr="004A3CBE">
        <w:rPr>
          <w:rFonts w:asciiTheme="minorHAnsi" w:hAnsiTheme="minorHAnsi" w:cstheme="minorHAnsi"/>
          <w:color w:val="000000" w:themeColor="text1"/>
        </w:rPr>
        <w:t>,</w:t>
      </w:r>
      <w:r w:rsidR="00E173C2"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m</w:t>
      </w:r>
      <w:r w:rsidR="006B4537" w:rsidRPr="004A3CBE">
        <w:rPr>
          <w:rFonts w:asciiTheme="minorHAnsi" w:hAnsiTheme="minorHAnsi" w:cstheme="minorHAnsi"/>
          <w:color w:val="000000" w:themeColor="text1"/>
        </w:rPr>
        <w:t>ultipoint acquisition</w:t>
      </w:r>
      <w:r w:rsidRPr="004A3CBE">
        <w:rPr>
          <w:rFonts w:asciiTheme="minorHAnsi" w:hAnsiTheme="minorHAnsi" w:cstheme="minorHAnsi"/>
          <w:color w:val="000000" w:themeColor="text1"/>
        </w:rPr>
        <w:t>,</w:t>
      </w:r>
      <w:r w:rsidR="006B4537"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s</w:t>
      </w:r>
      <w:r w:rsidR="006B4537" w:rsidRPr="004A3CBE">
        <w:rPr>
          <w:rFonts w:asciiTheme="minorHAnsi" w:hAnsiTheme="minorHAnsi" w:cstheme="minorHAnsi"/>
          <w:color w:val="000000" w:themeColor="text1"/>
        </w:rPr>
        <w:t xml:space="preserve">emi-automated image </w:t>
      </w:r>
      <w:r w:rsidR="008A4350" w:rsidRPr="004A3CBE">
        <w:rPr>
          <w:rFonts w:asciiTheme="minorHAnsi" w:hAnsiTheme="minorHAnsi" w:cstheme="minorHAnsi"/>
          <w:color w:val="000000" w:themeColor="text1"/>
        </w:rPr>
        <w:t>analysis</w:t>
      </w:r>
      <w:r w:rsidR="0087497B" w:rsidRPr="004A3CBE">
        <w:rPr>
          <w:rFonts w:asciiTheme="minorHAnsi" w:hAnsiTheme="minorHAnsi" w:cstheme="minorHAnsi"/>
          <w:color w:val="000000" w:themeColor="text1"/>
        </w:rPr>
        <w:t xml:space="preserve"> </w:t>
      </w:r>
    </w:p>
    <w:bookmarkEnd w:id="1"/>
    <w:p w14:paraId="4B761713" w14:textId="77777777" w:rsidR="0087497B" w:rsidRPr="004A3CBE" w:rsidRDefault="0087497B" w:rsidP="004649DC">
      <w:pPr>
        <w:pStyle w:val="Default"/>
        <w:jc w:val="both"/>
        <w:rPr>
          <w:rFonts w:asciiTheme="minorHAnsi" w:hAnsiTheme="minorHAnsi" w:cstheme="minorHAnsi"/>
          <w:color w:val="000000" w:themeColor="text1"/>
        </w:rPr>
      </w:pPr>
    </w:p>
    <w:p w14:paraId="015C19BB" w14:textId="76040282" w:rsidR="0087497B" w:rsidRPr="004A3CBE" w:rsidRDefault="0087497B"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SUM</w:t>
      </w:r>
      <w:r w:rsidR="00623A1B" w:rsidRPr="004A3CBE">
        <w:rPr>
          <w:rFonts w:asciiTheme="minorHAnsi" w:hAnsiTheme="minorHAnsi" w:cstheme="minorHAnsi"/>
          <w:b/>
          <w:bCs/>
          <w:color w:val="000000" w:themeColor="text1"/>
        </w:rPr>
        <w:t>M</w:t>
      </w:r>
      <w:r w:rsidRPr="004A3CBE">
        <w:rPr>
          <w:rFonts w:asciiTheme="minorHAnsi" w:hAnsiTheme="minorHAnsi" w:cstheme="minorHAnsi"/>
          <w:b/>
          <w:bCs/>
          <w:color w:val="000000" w:themeColor="text1"/>
        </w:rPr>
        <w:t xml:space="preserve">ARY: </w:t>
      </w:r>
    </w:p>
    <w:p w14:paraId="4553C771" w14:textId="087E875C" w:rsidR="0087497B" w:rsidRPr="004A3CBE" w:rsidRDefault="006B4537" w:rsidP="004649DC">
      <w:pPr>
        <w:pStyle w:val="Default"/>
        <w:jc w:val="both"/>
        <w:rPr>
          <w:rFonts w:asciiTheme="minorHAnsi" w:hAnsiTheme="minorHAnsi" w:cstheme="minorHAnsi"/>
          <w:color w:val="000000" w:themeColor="text1"/>
        </w:rPr>
      </w:pPr>
      <w:bookmarkStart w:id="2" w:name="_Hlk42686346"/>
      <w:r w:rsidRPr="004A3CBE">
        <w:rPr>
          <w:rFonts w:asciiTheme="minorHAnsi" w:hAnsiTheme="minorHAnsi" w:cstheme="minorHAnsi"/>
          <w:color w:val="201F1E"/>
          <w:shd w:val="clear" w:color="auto" w:fill="FFFFFF"/>
        </w:rPr>
        <w:t xml:space="preserve">Presented here is </w:t>
      </w:r>
      <w:r w:rsidR="0087497B" w:rsidRPr="004A3CBE">
        <w:rPr>
          <w:rFonts w:asciiTheme="minorHAnsi" w:hAnsiTheme="minorHAnsi" w:cstheme="minorHAnsi"/>
          <w:color w:val="000000" w:themeColor="text1"/>
        </w:rPr>
        <w:t xml:space="preserve">a protocol </w:t>
      </w:r>
      <w:r w:rsidRPr="004A3CBE">
        <w:rPr>
          <w:rFonts w:asciiTheme="minorHAnsi" w:hAnsiTheme="minorHAnsi" w:cstheme="minorHAnsi"/>
          <w:color w:val="000000" w:themeColor="text1"/>
        </w:rPr>
        <w:t>to</w:t>
      </w:r>
      <w:r w:rsidR="00E65CBF" w:rsidRPr="004A3CBE">
        <w:rPr>
          <w:rFonts w:asciiTheme="minorHAnsi" w:hAnsiTheme="minorHAnsi" w:cstheme="minorHAnsi"/>
          <w:color w:val="000000" w:themeColor="text1"/>
        </w:rPr>
        <w:t xml:space="preserve"> </w:t>
      </w:r>
      <w:r w:rsidR="00E173C2" w:rsidRPr="004A3CBE">
        <w:rPr>
          <w:rFonts w:asciiTheme="minorHAnsi" w:hAnsiTheme="minorHAnsi" w:cstheme="minorHAnsi"/>
          <w:color w:val="000000" w:themeColor="text1"/>
        </w:rPr>
        <w:t>microinject and</w:t>
      </w:r>
      <w:r w:rsidRPr="004A3CBE">
        <w:rPr>
          <w:rFonts w:asciiTheme="minorHAnsi" w:hAnsiTheme="minorHAnsi" w:cstheme="minorHAnsi"/>
          <w:color w:val="000000" w:themeColor="text1"/>
        </w:rPr>
        <w:t xml:space="preserve"> simultaneously</w:t>
      </w:r>
      <w:r w:rsidR="00E173C2"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image multiple</w:t>
      </w:r>
      <w:r w:rsidR="008A4350" w:rsidRPr="004A3CBE">
        <w:rPr>
          <w:rFonts w:asciiTheme="minorHAnsi" w:hAnsiTheme="minorHAnsi" w:cstheme="minorHAnsi"/>
          <w:color w:val="000000" w:themeColor="text1"/>
        </w:rPr>
        <w:t xml:space="preserve"> </w:t>
      </w:r>
      <w:r w:rsidR="004C63B3" w:rsidRPr="004A3CBE">
        <w:rPr>
          <w:rFonts w:asciiTheme="minorHAnsi" w:hAnsiTheme="minorHAnsi" w:cstheme="minorHAnsi"/>
          <w:i/>
          <w:iCs/>
          <w:color w:val="000000" w:themeColor="text1"/>
        </w:rPr>
        <w:t>D</w:t>
      </w:r>
      <w:r w:rsidR="008A4350" w:rsidRPr="004A3CBE">
        <w:rPr>
          <w:rFonts w:asciiTheme="minorHAnsi" w:hAnsiTheme="minorHAnsi" w:cstheme="minorHAnsi"/>
          <w:i/>
          <w:iCs/>
          <w:color w:val="000000" w:themeColor="text1"/>
        </w:rPr>
        <w:t>rosophila</w:t>
      </w:r>
      <w:r w:rsidR="008A4350"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embryos during </w:t>
      </w:r>
      <w:r w:rsidR="001235A4" w:rsidRPr="004A3CBE">
        <w:rPr>
          <w:rFonts w:asciiTheme="minorHAnsi" w:hAnsiTheme="minorHAnsi" w:cstheme="minorHAnsi"/>
          <w:color w:val="000000" w:themeColor="text1"/>
        </w:rPr>
        <w:t>embryonic development</w:t>
      </w:r>
      <w:r w:rsidR="008A4350" w:rsidRPr="004A3CBE">
        <w:rPr>
          <w:rFonts w:asciiTheme="minorHAnsi" w:hAnsiTheme="minorHAnsi" w:cstheme="minorHAnsi"/>
          <w:color w:val="000000" w:themeColor="text1"/>
        </w:rPr>
        <w:t xml:space="preserve"> using </w:t>
      </w:r>
      <w:r w:rsidRPr="004A3CBE">
        <w:rPr>
          <w:rFonts w:asciiTheme="minorHAnsi" w:hAnsiTheme="minorHAnsi" w:cstheme="minorHAnsi"/>
          <w:color w:val="000000" w:themeColor="text1"/>
        </w:rPr>
        <w:t>a plate-based,</w:t>
      </w:r>
      <w:r w:rsidR="008A4350"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h</w:t>
      </w:r>
      <w:r w:rsidR="008A4350" w:rsidRPr="004A3CBE">
        <w:rPr>
          <w:rFonts w:asciiTheme="minorHAnsi" w:hAnsiTheme="minorHAnsi" w:cstheme="minorHAnsi"/>
          <w:color w:val="000000" w:themeColor="text1"/>
        </w:rPr>
        <w:t xml:space="preserve">igh </w:t>
      </w:r>
      <w:r w:rsidRPr="004A3CBE">
        <w:rPr>
          <w:rFonts w:asciiTheme="minorHAnsi" w:hAnsiTheme="minorHAnsi" w:cstheme="minorHAnsi"/>
          <w:color w:val="000000" w:themeColor="text1"/>
        </w:rPr>
        <w:t>c</w:t>
      </w:r>
      <w:r w:rsidR="008A4350" w:rsidRPr="004A3CBE">
        <w:rPr>
          <w:rFonts w:asciiTheme="minorHAnsi" w:hAnsiTheme="minorHAnsi" w:cstheme="minorHAnsi"/>
          <w:color w:val="000000" w:themeColor="text1"/>
        </w:rPr>
        <w:t xml:space="preserve">ontent </w:t>
      </w:r>
      <w:r w:rsidR="001E7331" w:rsidRPr="004A3CBE">
        <w:rPr>
          <w:rFonts w:asciiTheme="minorHAnsi" w:hAnsiTheme="minorHAnsi" w:cstheme="minorHAnsi"/>
          <w:color w:val="000000" w:themeColor="text1"/>
        </w:rPr>
        <w:t>imager</w:t>
      </w:r>
      <w:r w:rsidR="00E173C2" w:rsidRPr="004A3CBE">
        <w:rPr>
          <w:rFonts w:asciiTheme="minorHAnsi" w:hAnsiTheme="minorHAnsi" w:cstheme="minorHAnsi"/>
          <w:color w:val="000000" w:themeColor="text1"/>
        </w:rPr>
        <w:t>.</w:t>
      </w:r>
    </w:p>
    <w:bookmarkEnd w:id="2"/>
    <w:p w14:paraId="3A170FD8" w14:textId="2A93DB79" w:rsidR="0087497B" w:rsidRPr="004A3CBE" w:rsidRDefault="0087497B" w:rsidP="004649DC">
      <w:pPr>
        <w:pStyle w:val="Default"/>
        <w:jc w:val="both"/>
        <w:rPr>
          <w:rFonts w:asciiTheme="minorHAnsi" w:hAnsiTheme="minorHAnsi" w:cstheme="minorHAnsi"/>
          <w:color w:val="000000" w:themeColor="text1"/>
        </w:rPr>
      </w:pPr>
    </w:p>
    <w:p w14:paraId="21C7B5F3" w14:textId="5D9BB8D6" w:rsidR="0087497B" w:rsidRPr="004A3CBE" w:rsidRDefault="0087497B" w:rsidP="004649DC">
      <w:pPr>
        <w:pStyle w:val="Default"/>
        <w:jc w:val="both"/>
        <w:rPr>
          <w:rFonts w:asciiTheme="minorHAnsi" w:hAnsiTheme="minorHAnsi" w:cstheme="minorHAnsi"/>
          <w:color w:val="000000" w:themeColor="text1"/>
        </w:rPr>
      </w:pPr>
      <w:r w:rsidRPr="004A3CBE">
        <w:rPr>
          <w:rFonts w:asciiTheme="minorHAnsi" w:hAnsiTheme="minorHAnsi" w:cstheme="minorHAnsi"/>
          <w:b/>
          <w:bCs/>
          <w:color w:val="000000" w:themeColor="text1"/>
        </w:rPr>
        <w:t xml:space="preserve">ABSTRACT: </w:t>
      </w:r>
    </w:p>
    <w:p w14:paraId="0A91F251" w14:textId="29BC2468" w:rsidR="00F94931" w:rsidRPr="004A3CBE" w:rsidRDefault="00BB344A" w:rsidP="004649DC">
      <w:pPr>
        <w:pStyle w:val="Default"/>
        <w:jc w:val="both"/>
        <w:rPr>
          <w:rFonts w:asciiTheme="minorHAnsi" w:hAnsiTheme="minorHAnsi" w:cstheme="minorHAnsi"/>
          <w:shd w:val="clear" w:color="auto" w:fill="FFFFFF"/>
        </w:rPr>
      </w:pPr>
      <w:r w:rsidRPr="004A3CBE">
        <w:rPr>
          <w:rFonts w:asciiTheme="minorHAnsi" w:hAnsiTheme="minorHAnsi" w:cstheme="minorHAnsi"/>
          <w:color w:val="000000" w:themeColor="text1"/>
        </w:rPr>
        <w:t>Modern approaches in q</w:t>
      </w:r>
      <w:r w:rsidR="003F3566" w:rsidRPr="004A3CBE">
        <w:rPr>
          <w:rFonts w:asciiTheme="minorHAnsi" w:hAnsiTheme="minorHAnsi" w:cstheme="minorHAnsi"/>
          <w:color w:val="000000" w:themeColor="text1"/>
        </w:rPr>
        <w:t xml:space="preserve">uantitative live cell imaging </w:t>
      </w:r>
      <w:r w:rsidR="0069134E" w:rsidRPr="004A3CBE">
        <w:rPr>
          <w:rFonts w:asciiTheme="minorHAnsi" w:hAnsiTheme="minorHAnsi" w:cstheme="minorHAnsi"/>
          <w:color w:val="000000" w:themeColor="text1"/>
        </w:rPr>
        <w:t xml:space="preserve">have </w:t>
      </w:r>
      <w:r w:rsidR="003F3566" w:rsidRPr="004A3CBE">
        <w:rPr>
          <w:rFonts w:asciiTheme="minorHAnsi" w:hAnsiTheme="minorHAnsi" w:cstheme="minorHAnsi"/>
          <w:color w:val="000000" w:themeColor="text1"/>
        </w:rPr>
        <w:t xml:space="preserve">become an essential tool for exploring </w:t>
      </w:r>
      <w:r w:rsidR="0005344B" w:rsidRPr="004A3CBE">
        <w:rPr>
          <w:rFonts w:asciiTheme="minorHAnsi" w:hAnsiTheme="minorHAnsi" w:cstheme="minorHAnsi"/>
          <w:color w:val="000000" w:themeColor="text1"/>
        </w:rPr>
        <w:t>cell</w:t>
      </w:r>
      <w:r w:rsidRPr="004A3CBE">
        <w:rPr>
          <w:rFonts w:asciiTheme="minorHAnsi" w:hAnsiTheme="minorHAnsi" w:cstheme="minorHAnsi"/>
          <w:color w:val="000000" w:themeColor="text1"/>
        </w:rPr>
        <w:t xml:space="preserve"> biology</w:t>
      </w:r>
      <w:r w:rsidR="006C4420"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05344B" w:rsidRPr="004A3CBE">
        <w:rPr>
          <w:rFonts w:asciiTheme="minorHAnsi" w:hAnsiTheme="minorHAnsi" w:cstheme="minorHAnsi"/>
          <w:color w:val="000000" w:themeColor="text1"/>
        </w:rPr>
        <w:t>by</w:t>
      </w:r>
      <w:r w:rsidRPr="004A3CBE">
        <w:rPr>
          <w:rFonts w:asciiTheme="minorHAnsi" w:hAnsiTheme="minorHAnsi" w:cstheme="minorHAnsi"/>
          <w:color w:val="000000" w:themeColor="text1"/>
        </w:rPr>
        <w:t xml:space="preserve"> </w:t>
      </w:r>
      <w:r w:rsidR="00C63BFD" w:rsidRPr="004A3CBE">
        <w:rPr>
          <w:rFonts w:asciiTheme="minorHAnsi" w:hAnsiTheme="minorHAnsi" w:cstheme="minorHAnsi"/>
          <w:color w:val="000000" w:themeColor="text1"/>
        </w:rPr>
        <w:t>enabling the use of</w:t>
      </w:r>
      <w:r w:rsidR="005A42B4" w:rsidRPr="004A3CBE">
        <w:rPr>
          <w:rFonts w:asciiTheme="minorHAnsi" w:hAnsiTheme="minorHAnsi" w:cstheme="minorHAnsi"/>
          <w:color w:val="000000" w:themeColor="text1"/>
        </w:rPr>
        <w:t xml:space="preserve"> </w:t>
      </w:r>
      <w:r w:rsidR="0005344B" w:rsidRPr="004A3CBE">
        <w:rPr>
          <w:rFonts w:asciiTheme="minorHAnsi" w:hAnsiTheme="minorHAnsi" w:cstheme="minorHAnsi"/>
          <w:color w:val="000000" w:themeColor="text1"/>
        </w:rPr>
        <w:t>statistics</w:t>
      </w:r>
      <w:r w:rsidR="00F94931" w:rsidRPr="004A3CBE">
        <w:rPr>
          <w:rFonts w:asciiTheme="minorHAnsi" w:hAnsiTheme="minorHAnsi" w:cstheme="minorHAnsi"/>
          <w:color w:val="000000" w:themeColor="text1"/>
        </w:rPr>
        <w:t xml:space="preserve"> and computational modeling</w:t>
      </w:r>
      <w:r w:rsidR="005A42B4" w:rsidRPr="004A3CBE">
        <w:rPr>
          <w:rFonts w:asciiTheme="minorHAnsi" w:hAnsiTheme="minorHAnsi" w:cstheme="minorHAnsi"/>
          <w:color w:val="000000" w:themeColor="text1"/>
        </w:rPr>
        <w:t xml:space="preserve"> to classify and compare </w:t>
      </w:r>
      <w:r w:rsidR="00AE264D" w:rsidRPr="004A3CBE">
        <w:rPr>
          <w:rFonts w:asciiTheme="minorHAnsi" w:hAnsiTheme="minorHAnsi" w:cstheme="minorHAnsi"/>
          <w:color w:val="000000" w:themeColor="text1"/>
        </w:rPr>
        <w:t>biological</w:t>
      </w:r>
      <w:r w:rsidR="005A42B4" w:rsidRPr="004A3CBE">
        <w:rPr>
          <w:rFonts w:asciiTheme="minorHAnsi" w:hAnsiTheme="minorHAnsi" w:cstheme="minorHAnsi"/>
          <w:color w:val="000000" w:themeColor="text1"/>
        </w:rPr>
        <w:t xml:space="preserve"> </w:t>
      </w:r>
      <w:r w:rsidR="00AA0338" w:rsidRPr="004A3CBE">
        <w:rPr>
          <w:rFonts w:asciiTheme="minorHAnsi" w:hAnsiTheme="minorHAnsi" w:cstheme="minorHAnsi"/>
          <w:color w:val="000000" w:themeColor="text1"/>
        </w:rPr>
        <w:t>processes</w:t>
      </w:r>
      <w:r w:rsidR="0005344B" w:rsidRPr="004A3CBE">
        <w:rPr>
          <w:rFonts w:asciiTheme="minorHAnsi" w:hAnsiTheme="minorHAnsi" w:cstheme="minorHAnsi"/>
          <w:color w:val="000000" w:themeColor="text1"/>
        </w:rPr>
        <w:t>.</w:t>
      </w:r>
      <w:r w:rsidR="00622F68" w:rsidRPr="004A3CBE">
        <w:rPr>
          <w:rFonts w:asciiTheme="minorHAnsi" w:hAnsiTheme="minorHAnsi" w:cstheme="minorHAnsi"/>
          <w:color w:val="000000" w:themeColor="text1"/>
        </w:rPr>
        <w:t xml:space="preserve"> </w:t>
      </w:r>
      <w:r w:rsidR="00622F68" w:rsidRPr="004A3CBE">
        <w:rPr>
          <w:rFonts w:asciiTheme="minorHAnsi" w:hAnsiTheme="minorHAnsi" w:cstheme="minorHAnsi"/>
          <w:shd w:val="clear" w:color="auto" w:fill="FFFFFF"/>
        </w:rPr>
        <w:t>Although</w:t>
      </w:r>
      <w:r w:rsidR="003B6330" w:rsidRPr="004A3CBE">
        <w:rPr>
          <w:rFonts w:asciiTheme="minorHAnsi" w:hAnsiTheme="minorHAnsi" w:cstheme="minorHAnsi"/>
          <w:shd w:val="clear" w:color="auto" w:fill="FFFFFF"/>
        </w:rPr>
        <w:t xml:space="preserve"> </w:t>
      </w:r>
      <w:r w:rsidR="00622F68" w:rsidRPr="004A3CBE">
        <w:rPr>
          <w:rFonts w:asciiTheme="minorHAnsi" w:hAnsiTheme="minorHAnsi" w:cstheme="minorHAnsi"/>
          <w:shd w:val="clear" w:color="auto" w:fill="FFFFFF"/>
        </w:rPr>
        <w:t xml:space="preserve">cell culture </w:t>
      </w:r>
      <w:r w:rsidR="00640535" w:rsidRPr="004A3CBE">
        <w:rPr>
          <w:rFonts w:asciiTheme="minorHAnsi" w:hAnsiTheme="minorHAnsi" w:cstheme="minorHAnsi"/>
          <w:shd w:val="clear" w:color="auto" w:fill="FFFFFF"/>
        </w:rPr>
        <w:t>model systems are great for high content imaging</w:t>
      </w:r>
      <w:r w:rsidR="00622F68" w:rsidRPr="004A3CBE">
        <w:rPr>
          <w:rFonts w:asciiTheme="minorHAnsi" w:hAnsiTheme="minorHAnsi" w:cstheme="minorHAnsi"/>
          <w:shd w:val="clear" w:color="auto" w:fill="FFFFFF"/>
        </w:rPr>
        <w:t xml:space="preserve">, high throughput studies of cell morphology suggest that ex vivo cultures </w:t>
      </w:r>
      <w:r w:rsidR="00500A3F" w:rsidRPr="004A3CBE">
        <w:rPr>
          <w:rFonts w:asciiTheme="minorHAnsi" w:hAnsiTheme="minorHAnsi" w:cstheme="minorHAnsi"/>
          <w:shd w:val="clear" w:color="auto" w:fill="FFFFFF"/>
        </w:rPr>
        <w:t>are limited in</w:t>
      </w:r>
      <w:r w:rsidR="00C63BFD" w:rsidRPr="004A3CBE">
        <w:rPr>
          <w:rFonts w:asciiTheme="minorHAnsi" w:hAnsiTheme="minorHAnsi" w:cstheme="minorHAnsi"/>
          <w:shd w:val="clear" w:color="auto" w:fill="FFFFFF"/>
        </w:rPr>
        <w:t xml:space="preserve"> </w:t>
      </w:r>
      <w:r w:rsidR="00622F68" w:rsidRPr="004A3CBE">
        <w:rPr>
          <w:rFonts w:asciiTheme="minorHAnsi" w:hAnsiTheme="minorHAnsi" w:cstheme="minorHAnsi"/>
          <w:shd w:val="clear" w:color="auto" w:fill="FFFFFF"/>
        </w:rPr>
        <w:t>recapitulat</w:t>
      </w:r>
      <w:r w:rsidR="00500A3F" w:rsidRPr="004A3CBE">
        <w:rPr>
          <w:rFonts w:asciiTheme="minorHAnsi" w:hAnsiTheme="minorHAnsi" w:cstheme="minorHAnsi"/>
          <w:shd w:val="clear" w:color="auto" w:fill="FFFFFF"/>
        </w:rPr>
        <w:t>ing</w:t>
      </w:r>
      <w:r w:rsidR="00C63BFD" w:rsidRPr="004A3CBE">
        <w:rPr>
          <w:rFonts w:asciiTheme="minorHAnsi" w:hAnsiTheme="minorHAnsi" w:cstheme="minorHAnsi"/>
          <w:shd w:val="clear" w:color="auto" w:fill="FFFFFF"/>
        </w:rPr>
        <w:t xml:space="preserve"> the </w:t>
      </w:r>
      <w:r w:rsidR="00CD6B8D" w:rsidRPr="004A3CBE">
        <w:rPr>
          <w:rFonts w:asciiTheme="minorHAnsi" w:hAnsiTheme="minorHAnsi" w:cstheme="minorHAnsi"/>
          <w:shd w:val="clear" w:color="auto" w:fill="FFFFFF"/>
        </w:rPr>
        <w:t xml:space="preserve">morphological </w:t>
      </w:r>
      <w:r w:rsidR="00C63BFD" w:rsidRPr="004A3CBE">
        <w:rPr>
          <w:rFonts w:asciiTheme="minorHAnsi" w:hAnsiTheme="minorHAnsi" w:cstheme="minorHAnsi"/>
          <w:shd w:val="clear" w:color="auto" w:fill="FFFFFF"/>
        </w:rPr>
        <w:t xml:space="preserve">complexity found </w:t>
      </w:r>
      <w:r w:rsidR="00CD6B8D" w:rsidRPr="004A3CBE">
        <w:rPr>
          <w:rFonts w:asciiTheme="minorHAnsi" w:hAnsiTheme="minorHAnsi" w:cstheme="minorHAnsi"/>
          <w:shd w:val="clear" w:color="auto" w:fill="FFFFFF"/>
        </w:rPr>
        <w:t>in cells within living organism</w:t>
      </w:r>
      <w:r w:rsidR="00640535" w:rsidRPr="004A3CBE">
        <w:rPr>
          <w:rFonts w:asciiTheme="minorHAnsi" w:hAnsiTheme="minorHAnsi" w:cstheme="minorHAnsi"/>
          <w:shd w:val="clear" w:color="auto" w:fill="FFFFFF"/>
        </w:rPr>
        <w:t>s</w:t>
      </w:r>
      <w:r w:rsidR="00CD6B8D" w:rsidRPr="004A3CBE">
        <w:rPr>
          <w:rFonts w:asciiTheme="minorHAnsi" w:hAnsiTheme="minorHAnsi" w:cstheme="minorHAnsi"/>
          <w:shd w:val="clear" w:color="auto" w:fill="FFFFFF"/>
        </w:rPr>
        <w:t xml:space="preserve">. </w:t>
      </w:r>
      <w:r w:rsidR="00640535" w:rsidRPr="004A3CBE">
        <w:rPr>
          <w:rFonts w:asciiTheme="minorHAnsi" w:hAnsiTheme="minorHAnsi" w:cstheme="minorHAnsi"/>
          <w:shd w:val="clear" w:color="auto" w:fill="FFFFFF"/>
        </w:rPr>
        <w:t>As such</w:t>
      </w:r>
      <w:r w:rsidR="00AE264D" w:rsidRPr="004A3CBE">
        <w:rPr>
          <w:rFonts w:asciiTheme="minorHAnsi" w:hAnsiTheme="minorHAnsi" w:cstheme="minorHAnsi"/>
          <w:shd w:val="clear" w:color="auto" w:fill="FFFFFF"/>
        </w:rPr>
        <w:t xml:space="preserve">, </w:t>
      </w:r>
      <w:r w:rsidR="00640535" w:rsidRPr="004A3CBE">
        <w:rPr>
          <w:rFonts w:asciiTheme="minorHAnsi" w:hAnsiTheme="minorHAnsi" w:cstheme="minorHAnsi"/>
          <w:shd w:val="clear" w:color="auto" w:fill="FFFFFF"/>
        </w:rPr>
        <w:t xml:space="preserve">there is a </w:t>
      </w:r>
      <w:r w:rsidR="00AE264D" w:rsidRPr="004A3CBE">
        <w:rPr>
          <w:rFonts w:asciiTheme="minorHAnsi" w:hAnsiTheme="minorHAnsi" w:cstheme="minorHAnsi"/>
          <w:shd w:val="clear" w:color="auto" w:fill="FFFFFF"/>
        </w:rPr>
        <w:t xml:space="preserve">need for a scalable high throughput model system </w:t>
      </w:r>
      <w:r w:rsidR="00640535" w:rsidRPr="004A3CBE">
        <w:rPr>
          <w:rFonts w:asciiTheme="minorHAnsi" w:hAnsiTheme="minorHAnsi" w:cstheme="minorHAnsi"/>
          <w:shd w:val="clear" w:color="auto" w:fill="FFFFFF"/>
        </w:rPr>
        <w:t>to image</w:t>
      </w:r>
      <w:r w:rsidR="00AE264D" w:rsidRPr="004A3CBE">
        <w:rPr>
          <w:rFonts w:asciiTheme="minorHAnsi" w:hAnsiTheme="minorHAnsi" w:cstheme="minorHAnsi"/>
          <w:shd w:val="clear" w:color="auto" w:fill="FFFFFF"/>
        </w:rPr>
        <w:t xml:space="preserve"> liv</w:t>
      </w:r>
      <w:r w:rsidR="00640535" w:rsidRPr="004A3CBE">
        <w:rPr>
          <w:rFonts w:asciiTheme="minorHAnsi" w:hAnsiTheme="minorHAnsi" w:cstheme="minorHAnsi"/>
          <w:shd w:val="clear" w:color="auto" w:fill="FFFFFF"/>
        </w:rPr>
        <w:t>ing</w:t>
      </w:r>
      <w:r w:rsidR="00AE264D" w:rsidRPr="004A3CBE">
        <w:rPr>
          <w:rFonts w:asciiTheme="minorHAnsi" w:hAnsiTheme="minorHAnsi" w:cstheme="minorHAnsi"/>
          <w:shd w:val="clear" w:color="auto" w:fill="FFFFFF"/>
        </w:rPr>
        <w:t xml:space="preserve"> cells within an intact organism. </w:t>
      </w:r>
      <w:r w:rsidR="00E355E5" w:rsidRPr="004A3CBE">
        <w:rPr>
          <w:rFonts w:asciiTheme="minorHAnsi" w:hAnsiTheme="minorHAnsi" w:cstheme="minorHAnsi"/>
          <w:shd w:val="clear" w:color="auto" w:fill="FFFFFF"/>
        </w:rPr>
        <w:t xml:space="preserve">Described here is </w:t>
      </w:r>
      <w:r w:rsidR="0005344B" w:rsidRPr="004A3CBE">
        <w:rPr>
          <w:rFonts w:asciiTheme="minorHAnsi" w:hAnsiTheme="minorHAnsi" w:cstheme="minorHAnsi"/>
          <w:color w:val="000000" w:themeColor="text1"/>
        </w:rPr>
        <w:t xml:space="preserve">a </w:t>
      </w:r>
      <w:r w:rsidR="006919A5" w:rsidRPr="004A3CBE">
        <w:rPr>
          <w:rFonts w:asciiTheme="minorHAnsi" w:hAnsiTheme="minorHAnsi" w:cstheme="minorHAnsi"/>
          <w:color w:val="000000" w:themeColor="text1"/>
        </w:rPr>
        <w:t>protocol</w:t>
      </w:r>
      <w:r w:rsidR="0005344B" w:rsidRPr="004A3CBE">
        <w:rPr>
          <w:rFonts w:asciiTheme="minorHAnsi" w:hAnsiTheme="minorHAnsi" w:cstheme="minorHAnsi"/>
          <w:color w:val="000000" w:themeColor="text1"/>
        </w:rPr>
        <w:t xml:space="preserve"> </w:t>
      </w:r>
      <w:r w:rsidR="00CD6B8D" w:rsidRPr="004A3CBE">
        <w:rPr>
          <w:rFonts w:asciiTheme="minorHAnsi" w:hAnsiTheme="minorHAnsi" w:cstheme="minorHAnsi"/>
          <w:color w:val="000000" w:themeColor="text1"/>
        </w:rPr>
        <w:t>for using</w:t>
      </w:r>
      <w:r w:rsidR="00782432" w:rsidRPr="004A3CBE">
        <w:rPr>
          <w:rFonts w:asciiTheme="minorHAnsi" w:hAnsiTheme="minorHAnsi" w:cstheme="minorHAnsi"/>
          <w:color w:val="000000" w:themeColor="text1"/>
        </w:rPr>
        <w:t xml:space="preserve"> a</w:t>
      </w:r>
      <w:r w:rsidR="0005344B" w:rsidRPr="004A3CBE">
        <w:rPr>
          <w:rFonts w:asciiTheme="minorHAnsi" w:hAnsiTheme="minorHAnsi" w:cstheme="minorHAnsi"/>
          <w:color w:val="000000" w:themeColor="text1"/>
        </w:rPr>
        <w:t xml:space="preserve"> high content </w:t>
      </w:r>
      <w:r w:rsidR="00E355E5" w:rsidRPr="004A3CBE">
        <w:rPr>
          <w:rFonts w:asciiTheme="minorHAnsi" w:hAnsiTheme="minorHAnsi" w:cstheme="minorHAnsi"/>
          <w:color w:val="000000" w:themeColor="text1"/>
        </w:rPr>
        <w:t xml:space="preserve">image </w:t>
      </w:r>
      <w:r w:rsidR="00E65CBF" w:rsidRPr="004A3CBE">
        <w:rPr>
          <w:rFonts w:asciiTheme="minorHAnsi" w:hAnsiTheme="minorHAnsi" w:cstheme="minorHAnsi"/>
          <w:color w:val="000000" w:themeColor="text1"/>
        </w:rPr>
        <w:t>analyzer</w:t>
      </w:r>
      <w:r w:rsidR="0005344B" w:rsidRPr="004A3CBE">
        <w:rPr>
          <w:rFonts w:asciiTheme="minorHAnsi" w:hAnsiTheme="minorHAnsi" w:cstheme="minorHAnsi"/>
          <w:color w:val="000000" w:themeColor="text1"/>
        </w:rPr>
        <w:t xml:space="preserve"> </w:t>
      </w:r>
      <w:r w:rsidR="00410E3D" w:rsidRPr="004A3CBE">
        <w:rPr>
          <w:rFonts w:asciiTheme="minorHAnsi" w:hAnsiTheme="minorHAnsi" w:cstheme="minorHAnsi"/>
          <w:color w:val="000000" w:themeColor="text1"/>
        </w:rPr>
        <w:t>to</w:t>
      </w:r>
      <w:r w:rsidR="0005344B" w:rsidRPr="004A3CBE">
        <w:rPr>
          <w:rFonts w:asciiTheme="minorHAnsi" w:hAnsiTheme="minorHAnsi" w:cstheme="minorHAnsi"/>
          <w:color w:val="000000" w:themeColor="text1"/>
        </w:rPr>
        <w:t xml:space="preserve"> simultaneous</w:t>
      </w:r>
      <w:r w:rsidR="00613EE2" w:rsidRPr="004A3CBE">
        <w:rPr>
          <w:rFonts w:asciiTheme="minorHAnsi" w:hAnsiTheme="minorHAnsi" w:cstheme="minorHAnsi"/>
          <w:color w:val="000000" w:themeColor="text1"/>
        </w:rPr>
        <w:t>ly</w:t>
      </w:r>
      <w:r w:rsidR="0005344B" w:rsidRPr="004A3CBE">
        <w:rPr>
          <w:rFonts w:asciiTheme="minorHAnsi" w:hAnsiTheme="minorHAnsi" w:cstheme="minorHAnsi"/>
          <w:color w:val="000000" w:themeColor="text1"/>
        </w:rPr>
        <w:t xml:space="preserve"> </w:t>
      </w:r>
      <w:r w:rsidR="00F94931" w:rsidRPr="004A3CBE">
        <w:rPr>
          <w:rFonts w:asciiTheme="minorHAnsi" w:hAnsiTheme="minorHAnsi" w:cstheme="minorHAnsi"/>
          <w:color w:val="000000" w:themeColor="text1"/>
        </w:rPr>
        <w:t>acqui</w:t>
      </w:r>
      <w:r w:rsidR="00410E3D" w:rsidRPr="004A3CBE">
        <w:rPr>
          <w:rFonts w:asciiTheme="minorHAnsi" w:hAnsiTheme="minorHAnsi" w:cstheme="minorHAnsi"/>
          <w:color w:val="000000" w:themeColor="text1"/>
        </w:rPr>
        <w:t>re</w:t>
      </w:r>
      <w:r w:rsidR="0005344B" w:rsidRPr="004A3CBE">
        <w:rPr>
          <w:rFonts w:asciiTheme="minorHAnsi" w:hAnsiTheme="minorHAnsi" w:cstheme="minorHAnsi"/>
          <w:color w:val="000000" w:themeColor="text1"/>
        </w:rPr>
        <w:t xml:space="preserve"> multiple </w:t>
      </w:r>
      <w:r w:rsidR="00811406" w:rsidRPr="004A3CBE">
        <w:rPr>
          <w:rFonts w:asciiTheme="minorHAnsi" w:hAnsiTheme="minorHAnsi" w:cstheme="minorHAnsi"/>
          <w:color w:val="000000" w:themeColor="text1"/>
        </w:rPr>
        <w:t xml:space="preserve">time-lapse videos </w:t>
      </w:r>
      <w:r w:rsidR="00F94931" w:rsidRPr="004A3CBE">
        <w:rPr>
          <w:rFonts w:asciiTheme="minorHAnsi" w:hAnsiTheme="minorHAnsi" w:cstheme="minorHAnsi"/>
          <w:color w:val="000000" w:themeColor="text1"/>
        </w:rPr>
        <w:t xml:space="preserve">of </w:t>
      </w:r>
      <w:r w:rsidR="00426595" w:rsidRPr="004A3CBE">
        <w:rPr>
          <w:rFonts w:asciiTheme="minorHAnsi" w:hAnsiTheme="minorHAnsi" w:cstheme="minorHAnsi"/>
          <w:color w:val="000000" w:themeColor="text1"/>
        </w:rPr>
        <w:t xml:space="preserve">embryonic </w:t>
      </w:r>
      <w:r w:rsidR="00C614B2" w:rsidRPr="004A3CBE">
        <w:rPr>
          <w:rFonts w:asciiTheme="minorHAnsi" w:hAnsiTheme="minorHAnsi" w:cstheme="minorHAnsi"/>
          <w:i/>
          <w:iCs/>
          <w:color w:val="000000" w:themeColor="text1"/>
        </w:rPr>
        <w:t>D</w:t>
      </w:r>
      <w:r w:rsidR="00F94931" w:rsidRPr="004A3CBE">
        <w:rPr>
          <w:rFonts w:asciiTheme="minorHAnsi" w:hAnsiTheme="minorHAnsi" w:cstheme="minorHAnsi"/>
          <w:i/>
          <w:iCs/>
          <w:color w:val="000000" w:themeColor="text1"/>
        </w:rPr>
        <w:t>rosophila melanogaster</w:t>
      </w:r>
      <w:r w:rsidR="006919A5" w:rsidRPr="004A3CBE">
        <w:rPr>
          <w:rFonts w:asciiTheme="minorHAnsi" w:hAnsiTheme="minorHAnsi" w:cstheme="minorHAnsi"/>
          <w:color w:val="000000" w:themeColor="text1"/>
        </w:rPr>
        <w:t xml:space="preserve"> development</w:t>
      </w:r>
      <w:r w:rsidR="00F94931" w:rsidRPr="004A3CBE">
        <w:rPr>
          <w:rFonts w:asciiTheme="minorHAnsi" w:hAnsiTheme="minorHAnsi" w:cstheme="minorHAnsi"/>
          <w:color w:val="000000" w:themeColor="text1"/>
        </w:rPr>
        <w:t xml:space="preserve"> </w:t>
      </w:r>
      <w:r w:rsidR="009643B8" w:rsidRPr="004A3CBE">
        <w:rPr>
          <w:rFonts w:asciiTheme="minorHAnsi" w:hAnsiTheme="minorHAnsi" w:cstheme="minorHAnsi"/>
          <w:color w:val="000000" w:themeColor="text1"/>
        </w:rPr>
        <w:t xml:space="preserve">during </w:t>
      </w:r>
      <w:r w:rsidR="006919A5" w:rsidRPr="004A3CBE">
        <w:rPr>
          <w:rFonts w:asciiTheme="minorHAnsi" w:hAnsiTheme="minorHAnsi" w:cstheme="minorHAnsi"/>
          <w:color w:val="000000" w:themeColor="text1"/>
        </w:rPr>
        <w:t xml:space="preserve">the </w:t>
      </w:r>
      <w:r w:rsidR="009643B8" w:rsidRPr="004A3CBE">
        <w:rPr>
          <w:rFonts w:asciiTheme="minorHAnsi" w:hAnsiTheme="minorHAnsi" w:cstheme="minorHAnsi"/>
          <w:color w:val="000000" w:themeColor="text1"/>
        </w:rPr>
        <w:t xml:space="preserve">syncytial blastoderm </w:t>
      </w:r>
      <w:r w:rsidR="006919A5" w:rsidRPr="004A3CBE">
        <w:rPr>
          <w:rFonts w:asciiTheme="minorHAnsi" w:hAnsiTheme="minorHAnsi" w:cstheme="minorHAnsi"/>
          <w:color w:val="000000" w:themeColor="text1"/>
        </w:rPr>
        <w:t>stage</w:t>
      </w:r>
      <w:r w:rsidR="00F94931" w:rsidRPr="004A3CBE">
        <w:rPr>
          <w:rFonts w:asciiTheme="minorHAnsi" w:hAnsiTheme="minorHAnsi" w:cstheme="minorHAnsi"/>
          <w:color w:val="000000" w:themeColor="text1"/>
        </w:rPr>
        <w:t>.</w:t>
      </w:r>
      <w:r w:rsidR="00426595" w:rsidRPr="004A3CBE">
        <w:rPr>
          <w:rFonts w:asciiTheme="minorHAnsi" w:hAnsiTheme="minorHAnsi" w:cstheme="minorHAnsi"/>
          <w:color w:val="000000" w:themeColor="text1"/>
        </w:rPr>
        <w:t xml:space="preserve"> </w:t>
      </w:r>
      <w:r w:rsidR="00E173C2" w:rsidRPr="004A3CBE">
        <w:rPr>
          <w:rFonts w:asciiTheme="minorHAnsi" w:hAnsiTheme="minorHAnsi" w:cstheme="minorHAnsi"/>
          <w:color w:val="000000" w:themeColor="text1"/>
        </w:rPr>
        <w:t>The</w:t>
      </w:r>
      <w:r w:rsidR="006919A5" w:rsidRPr="004A3CBE">
        <w:rPr>
          <w:rFonts w:asciiTheme="minorHAnsi" w:hAnsiTheme="minorHAnsi" w:cstheme="minorHAnsi"/>
          <w:color w:val="000000" w:themeColor="text1"/>
        </w:rPr>
        <w:t xml:space="preserve"> </w:t>
      </w:r>
      <w:r w:rsidR="00410E3D" w:rsidRPr="004A3CBE">
        <w:rPr>
          <w:rFonts w:asciiTheme="minorHAnsi" w:hAnsiTheme="minorHAnsi" w:cstheme="minorHAnsi"/>
          <w:color w:val="000000" w:themeColor="text1"/>
        </w:rPr>
        <w:t>syncytial blastoderm</w:t>
      </w:r>
      <w:r w:rsidR="009643B8" w:rsidRPr="004A3CBE">
        <w:rPr>
          <w:rFonts w:asciiTheme="minorHAnsi" w:hAnsiTheme="minorHAnsi" w:cstheme="minorHAnsi"/>
          <w:color w:val="000000" w:themeColor="text1"/>
        </w:rPr>
        <w:t xml:space="preserve"> </w:t>
      </w:r>
      <w:r w:rsidR="00FB5313" w:rsidRPr="004A3CBE">
        <w:rPr>
          <w:rFonts w:asciiTheme="minorHAnsi" w:hAnsiTheme="minorHAnsi" w:cstheme="minorHAnsi"/>
          <w:color w:val="000000" w:themeColor="text1"/>
        </w:rPr>
        <w:t>has</w:t>
      </w:r>
      <w:r w:rsidR="00C63BFD" w:rsidRPr="004A3CBE">
        <w:rPr>
          <w:rFonts w:asciiTheme="minorHAnsi" w:hAnsiTheme="minorHAnsi" w:cstheme="minorHAnsi"/>
          <w:color w:val="000000" w:themeColor="text1"/>
        </w:rPr>
        <w:t xml:space="preserve"> traditionally</w:t>
      </w:r>
      <w:r w:rsidR="00FB5313" w:rsidRPr="004A3CBE">
        <w:rPr>
          <w:rFonts w:asciiTheme="minorHAnsi" w:hAnsiTheme="minorHAnsi" w:cstheme="minorHAnsi"/>
          <w:color w:val="000000" w:themeColor="text1"/>
        </w:rPr>
        <w:t xml:space="preserve"> served as</w:t>
      </w:r>
      <w:r w:rsidR="009643B8" w:rsidRPr="004A3CBE">
        <w:rPr>
          <w:rFonts w:asciiTheme="minorHAnsi" w:hAnsiTheme="minorHAnsi" w:cstheme="minorHAnsi"/>
          <w:color w:val="000000" w:themeColor="text1"/>
        </w:rPr>
        <w:t xml:space="preserve"> a great </w:t>
      </w:r>
      <w:r w:rsidR="00B536B3" w:rsidRPr="004A3CBE">
        <w:rPr>
          <w:rFonts w:asciiTheme="minorHAnsi" w:hAnsiTheme="minorHAnsi" w:cstheme="minorHAnsi"/>
          <w:color w:val="000000" w:themeColor="text1"/>
        </w:rPr>
        <w:t xml:space="preserve">in vivo </w:t>
      </w:r>
      <w:r w:rsidR="009643B8" w:rsidRPr="004A3CBE">
        <w:rPr>
          <w:rFonts w:asciiTheme="minorHAnsi" w:hAnsiTheme="minorHAnsi" w:cstheme="minorHAnsi"/>
          <w:color w:val="000000" w:themeColor="text1"/>
        </w:rPr>
        <w:t xml:space="preserve">model for imaging </w:t>
      </w:r>
      <w:r w:rsidR="000A17EF" w:rsidRPr="004A3CBE">
        <w:rPr>
          <w:rFonts w:asciiTheme="minorHAnsi" w:hAnsiTheme="minorHAnsi" w:cstheme="minorHAnsi"/>
          <w:color w:val="000000" w:themeColor="text1"/>
        </w:rPr>
        <w:t>biological</w:t>
      </w:r>
      <w:r w:rsidR="009643B8" w:rsidRPr="004A3CBE">
        <w:rPr>
          <w:rFonts w:asciiTheme="minorHAnsi" w:hAnsiTheme="minorHAnsi" w:cstheme="minorHAnsi"/>
          <w:color w:val="000000" w:themeColor="text1"/>
        </w:rPr>
        <w:t xml:space="preserve"> events</w:t>
      </w:r>
      <w:r w:rsidR="00C63BFD" w:rsidRPr="004A3CBE">
        <w:rPr>
          <w:rFonts w:asciiTheme="minorHAnsi" w:hAnsiTheme="minorHAnsi" w:cstheme="minorHAnsi"/>
          <w:color w:val="000000" w:themeColor="text1"/>
        </w:rPr>
        <w:t>; h</w:t>
      </w:r>
      <w:r w:rsidR="008037D4" w:rsidRPr="004A3CBE">
        <w:rPr>
          <w:rFonts w:asciiTheme="minorHAnsi" w:hAnsiTheme="minorHAnsi" w:cstheme="minorHAnsi"/>
          <w:color w:val="000000" w:themeColor="text1"/>
        </w:rPr>
        <w:t>owever, obtaining</w:t>
      </w:r>
      <w:r w:rsidR="00B536B3" w:rsidRPr="004A3CBE">
        <w:rPr>
          <w:rFonts w:asciiTheme="minorHAnsi" w:hAnsiTheme="minorHAnsi" w:cstheme="minorHAnsi"/>
          <w:color w:val="000000" w:themeColor="text1"/>
        </w:rPr>
        <w:t xml:space="preserve"> a significant number of experimental </w:t>
      </w:r>
      <w:r w:rsidR="00613EE2" w:rsidRPr="004A3CBE">
        <w:rPr>
          <w:rFonts w:asciiTheme="minorHAnsi" w:hAnsiTheme="minorHAnsi" w:cstheme="minorHAnsi"/>
          <w:color w:val="000000" w:themeColor="text1"/>
        </w:rPr>
        <w:t>replicates</w:t>
      </w:r>
      <w:r w:rsidR="00B536B3" w:rsidRPr="004A3CBE">
        <w:rPr>
          <w:rFonts w:asciiTheme="minorHAnsi" w:hAnsiTheme="minorHAnsi" w:cstheme="minorHAnsi"/>
          <w:color w:val="000000" w:themeColor="text1"/>
        </w:rPr>
        <w:t xml:space="preserve"> for quantitative and high-throughput approaches has been labor </w:t>
      </w:r>
      <w:r w:rsidR="00E823C2" w:rsidRPr="004A3CBE">
        <w:rPr>
          <w:rFonts w:asciiTheme="minorHAnsi" w:hAnsiTheme="minorHAnsi" w:cstheme="minorHAnsi"/>
          <w:color w:val="000000" w:themeColor="text1"/>
        </w:rPr>
        <w:t>intensive</w:t>
      </w:r>
      <w:r w:rsidR="00B536B3" w:rsidRPr="004A3CBE">
        <w:rPr>
          <w:rFonts w:asciiTheme="minorHAnsi" w:hAnsiTheme="minorHAnsi" w:cstheme="minorHAnsi"/>
          <w:color w:val="000000" w:themeColor="text1"/>
        </w:rPr>
        <w:t xml:space="preserve"> and limited by </w:t>
      </w:r>
      <w:r w:rsidR="00E823C2" w:rsidRPr="004A3CBE">
        <w:rPr>
          <w:rFonts w:asciiTheme="minorHAnsi" w:hAnsiTheme="minorHAnsi" w:cstheme="minorHAnsi"/>
          <w:color w:val="000000" w:themeColor="text1"/>
        </w:rPr>
        <w:t>the imaging of a single embryo</w:t>
      </w:r>
      <w:r w:rsidR="00984B93" w:rsidRPr="004A3CBE">
        <w:rPr>
          <w:rFonts w:asciiTheme="minorHAnsi" w:hAnsiTheme="minorHAnsi" w:cstheme="minorHAnsi"/>
          <w:color w:val="000000" w:themeColor="text1"/>
        </w:rPr>
        <w:t xml:space="preserve"> per experimental repeat</w:t>
      </w:r>
      <w:r w:rsidR="00B536B3" w:rsidRPr="004A3CBE">
        <w:rPr>
          <w:rFonts w:asciiTheme="minorHAnsi" w:hAnsiTheme="minorHAnsi" w:cstheme="minorHAnsi"/>
          <w:color w:val="000000" w:themeColor="text1"/>
        </w:rPr>
        <w:t xml:space="preserve">. </w:t>
      </w:r>
      <w:r w:rsidR="00C63BFD" w:rsidRPr="004A3CBE">
        <w:rPr>
          <w:rFonts w:asciiTheme="minorHAnsi" w:hAnsiTheme="minorHAnsi" w:cstheme="minorHAnsi"/>
          <w:color w:val="000000" w:themeColor="text1"/>
        </w:rPr>
        <w:t xml:space="preserve">Presented here is a </w:t>
      </w:r>
      <w:r w:rsidR="00B536B3" w:rsidRPr="004A3CBE">
        <w:rPr>
          <w:rFonts w:asciiTheme="minorHAnsi" w:hAnsiTheme="minorHAnsi" w:cstheme="minorHAnsi"/>
          <w:color w:val="000000" w:themeColor="text1"/>
        </w:rPr>
        <w:t xml:space="preserve">method to adapt imaging and microinjection approaches to </w:t>
      </w:r>
      <w:r w:rsidR="00C63BFD" w:rsidRPr="004A3CBE">
        <w:rPr>
          <w:rFonts w:asciiTheme="minorHAnsi" w:hAnsiTheme="minorHAnsi" w:cstheme="minorHAnsi"/>
          <w:color w:val="000000" w:themeColor="text1"/>
        </w:rPr>
        <w:t xml:space="preserve">suit </w:t>
      </w:r>
      <w:r w:rsidR="00B536B3" w:rsidRPr="004A3CBE">
        <w:rPr>
          <w:rFonts w:asciiTheme="minorHAnsi" w:hAnsiTheme="minorHAnsi" w:cstheme="minorHAnsi"/>
          <w:color w:val="000000" w:themeColor="text1"/>
        </w:rPr>
        <w:t>a high</w:t>
      </w:r>
      <w:r w:rsidR="00C63BFD" w:rsidRPr="004A3CBE">
        <w:rPr>
          <w:rFonts w:asciiTheme="minorHAnsi" w:hAnsiTheme="minorHAnsi" w:cstheme="minorHAnsi"/>
          <w:color w:val="000000" w:themeColor="text1"/>
        </w:rPr>
        <w:t xml:space="preserve"> </w:t>
      </w:r>
      <w:r w:rsidR="00B536B3" w:rsidRPr="004A3CBE">
        <w:rPr>
          <w:rFonts w:asciiTheme="minorHAnsi" w:hAnsiTheme="minorHAnsi" w:cstheme="minorHAnsi"/>
          <w:color w:val="000000" w:themeColor="text1"/>
        </w:rPr>
        <w:t>content imaging system</w:t>
      </w:r>
      <w:r w:rsidR="00CD6B8D" w:rsidRPr="004A3CBE">
        <w:rPr>
          <w:rFonts w:asciiTheme="minorHAnsi" w:hAnsiTheme="minorHAnsi" w:cstheme="minorHAnsi"/>
          <w:color w:val="000000" w:themeColor="text1"/>
        </w:rPr>
        <w:t>, or any inverted microscope capable of automated multipoint acquisition</w:t>
      </w:r>
      <w:r w:rsidR="00C63BFD" w:rsidRPr="004A3CBE">
        <w:rPr>
          <w:rFonts w:asciiTheme="minorHAnsi" w:hAnsiTheme="minorHAnsi" w:cstheme="minorHAnsi"/>
          <w:color w:val="000000" w:themeColor="text1"/>
        </w:rPr>
        <w:t>.</w:t>
      </w:r>
      <w:r w:rsidR="00623A1B" w:rsidRPr="004A3CBE">
        <w:rPr>
          <w:rFonts w:asciiTheme="minorHAnsi" w:hAnsiTheme="minorHAnsi" w:cstheme="minorHAnsi"/>
          <w:color w:val="000000" w:themeColor="text1"/>
        </w:rPr>
        <w:t xml:space="preserve"> </w:t>
      </w:r>
      <w:r w:rsidR="00CD6B8D" w:rsidRPr="004A3CBE">
        <w:rPr>
          <w:rFonts w:asciiTheme="minorHAnsi" w:hAnsiTheme="minorHAnsi" w:cstheme="minorHAnsi"/>
          <w:color w:val="000000" w:themeColor="text1"/>
        </w:rPr>
        <w:t>This approach</w:t>
      </w:r>
      <w:r w:rsidR="00C63BFD" w:rsidRPr="004A3CBE">
        <w:rPr>
          <w:rFonts w:asciiTheme="minorHAnsi" w:hAnsiTheme="minorHAnsi" w:cstheme="minorHAnsi"/>
          <w:color w:val="000000" w:themeColor="text1"/>
        </w:rPr>
        <w:t xml:space="preserve"> enable</w:t>
      </w:r>
      <w:r w:rsidR="00CD6B8D" w:rsidRPr="004A3CBE">
        <w:rPr>
          <w:rFonts w:asciiTheme="minorHAnsi" w:hAnsiTheme="minorHAnsi" w:cstheme="minorHAnsi"/>
          <w:color w:val="000000" w:themeColor="text1"/>
        </w:rPr>
        <w:t>s</w:t>
      </w:r>
      <w:r w:rsidR="00C63BFD" w:rsidRPr="004A3CBE">
        <w:rPr>
          <w:rFonts w:asciiTheme="minorHAnsi" w:hAnsiTheme="minorHAnsi" w:cstheme="minorHAnsi"/>
          <w:color w:val="000000" w:themeColor="text1"/>
        </w:rPr>
        <w:t xml:space="preserve"> the simultaneous acquisition</w:t>
      </w:r>
      <w:r w:rsidR="00B536B3" w:rsidRPr="004A3CBE">
        <w:rPr>
          <w:rFonts w:asciiTheme="minorHAnsi" w:hAnsiTheme="minorHAnsi" w:cstheme="minorHAnsi"/>
          <w:color w:val="000000" w:themeColor="text1"/>
        </w:rPr>
        <w:t xml:space="preserve"> of </w:t>
      </w:r>
      <w:r w:rsidR="0069134E" w:rsidRPr="004A3CBE">
        <w:rPr>
          <w:rFonts w:asciiTheme="minorHAnsi" w:hAnsiTheme="minorHAnsi" w:cstheme="minorHAnsi"/>
          <w:color w:val="000000" w:themeColor="text1"/>
        </w:rPr>
        <w:t>6-</w:t>
      </w:r>
      <w:r w:rsidR="008037D4" w:rsidRPr="004A3CBE">
        <w:rPr>
          <w:rFonts w:asciiTheme="minorHAnsi" w:hAnsiTheme="minorHAnsi" w:cstheme="minorHAnsi"/>
          <w:color w:val="000000" w:themeColor="text1"/>
        </w:rPr>
        <w:t>12</w:t>
      </w:r>
      <w:r w:rsidR="00B536B3" w:rsidRPr="004A3CBE">
        <w:rPr>
          <w:rFonts w:asciiTheme="minorHAnsi" w:hAnsiTheme="minorHAnsi" w:cstheme="minorHAnsi"/>
          <w:color w:val="000000" w:themeColor="text1"/>
        </w:rPr>
        <w:t xml:space="preserve"> embryos</w:t>
      </w:r>
      <w:r w:rsidR="0069134E" w:rsidRPr="004A3CBE">
        <w:rPr>
          <w:rFonts w:asciiTheme="minorHAnsi" w:hAnsiTheme="minorHAnsi" w:cstheme="minorHAnsi"/>
          <w:color w:val="000000" w:themeColor="text1"/>
        </w:rPr>
        <w:t>, depending on desired acquisition factors,</w:t>
      </w:r>
      <w:r w:rsidR="00B536B3" w:rsidRPr="004A3CBE">
        <w:rPr>
          <w:rFonts w:asciiTheme="minorHAnsi" w:hAnsiTheme="minorHAnsi" w:cstheme="minorHAnsi"/>
          <w:color w:val="000000" w:themeColor="text1"/>
        </w:rPr>
        <w:t xml:space="preserve"> within a single </w:t>
      </w:r>
      <w:r w:rsidR="0069134E" w:rsidRPr="004A3CBE">
        <w:rPr>
          <w:rFonts w:asciiTheme="minorHAnsi" w:hAnsiTheme="minorHAnsi" w:cstheme="minorHAnsi"/>
          <w:color w:val="000000" w:themeColor="text1"/>
        </w:rPr>
        <w:t xml:space="preserve">imaging </w:t>
      </w:r>
      <w:r w:rsidR="00E823C2" w:rsidRPr="004A3CBE">
        <w:rPr>
          <w:rFonts w:asciiTheme="minorHAnsi" w:hAnsiTheme="minorHAnsi" w:cstheme="minorHAnsi"/>
          <w:color w:val="000000" w:themeColor="text1"/>
        </w:rPr>
        <w:t>session.</w:t>
      </w:r>
    </w:p>
    <w:p w14:paraId="49F4741D" w14:textId="22B0AF4E" w:rsidR="0005344B" w:rsidRPr="004A3CBE" w:rsidRDefault="0005344B" w:rsidP="004649DC">
      <w:pPr>
        <w:pStyle w:val="Default"/>
        <w:jc w:val="both"/>
        <w:rPr>
          <w:rFonts w:asciiTheme="minorHAnsi" w:hAnsiTheme="minorHAnsi" w:cstheme="minorHAnsi"/>
          <w:color w:val="000000" w:themeColor="text1"/>
        </w:rPr>
      </w:pPr>
    </w:p>
    <w:p w14:paraId="38147796" w14:textId="3381F6E3" w:rsidR="004265DF" w:rsidRPr="004A3CBE" w:rsidRDefault="0087497B"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 xml:space="preserve">INTRODUCTION: </w:t>
      </w:r>
    </w:p>
    <w:p w14:paraId="5D116FFD" w14:textId="634FA44D" w:rsidR="00C373F5" w:rsidRPr="004A3CBE" w:rsidRDefault="002617C5" w:rsidP="004649DC">
      <w:pPr>
        <w:pStyle w:val="Default"/>
        <w:jc w:val="both"/>
        <w:rPr>
          <w:rFonts w:asciiTheme="minorHAnsi" w:hAnsiTheme="minorHAnsi" w:cstheme="minorHAnsi"/>
          <w:color w:val="000000" w:themeColor="text1"/>
          <w:shd w:val="clear" w:color="auto" w:fill="FFFFFF"/>
        </w:rPr>
      </w:pPr>
      <w:bookmarkStart w:id="3" w:name="_Hlk42699496"/>
      <w:bookmarkStart w:id="4" w:name="_Hlk38385449"/>
      <w:bookmarkStart w:id="5" w:name="_Hlk38377804"/>
      <w:r w:rsidRPr="004A3CBE">
        <w:rPr>
          <w:rFonts w:asciiTheme="minorHAnsi" w:hAnsiTheme="minorHAnsi" w:cstheme="minorHAnsi"/>
          <w:color w:val="000000" w:themeColor="text1"/>
          <w:shd w:val="clear" w:color="auto" w:fill="FFFFFF"/>
        </w:rPr>
        <w:lastRenderedPageBreak/>
        <w:t>Over the past 30 years, advances in imaging technolog</w:t>
      </w:r>
      <w:r w:rsidR="00C373F5" w:rsidRPr="004A3CBE">
        <w:rPr>
          <w:rFonts w:asciiTheme="minorHAnsi" w:hAnsiTheme="minorHAnsi" w:cstheme="minorHAnsi"/>
          <w:color w:val="000000" w:themeColor="text1"/>
          <w:shd w:val="clear" w:color="auto" w:fill="FFFFFF"/>
        </w:rPr>
        <w:t>ies</w:t>
      </w:r>
      <w:r w:rsidRPr="004A3CBE">
        <w:rPr>
          <w:rFonts w:asciiTheme="minorHAnsi" w:hAnsiTheme="minorHAnsi" w:cstheme="minorHAnsi"/>
          <w:color w:val="000000" w:themeColor="text1"/>
          <w:shd w:val="clear" w:color="auto" w:fill="FFFFFF"/>
        </w:rPr>
        <w:t xml:space="preserve"> and molecular probes for live cell imaging have</w:t>
      </w:r>
      <w:r w:rsidR="00E355E5" w:rsidRPr="004A3CBE">
        <w:rPr>
          <w:rFonts w:asciiTheme="minorHAnsi" w:hAnsiTheme="minorHAnsi" w:cstheme="minorHAnsi"/>
          <w:color w:val="000000" w:themeColor="text1"/>
          <w:shd w:val="clear" w:color="auto" w:fill="FFFFFF"/>
        </w:rPr>
        <w:t xml:space="preserve"> advanced </w:t>
      </w:r>
      <w:r w:rsidRPr="004A3CBE">
        <w:rPr>
          <w:rFonts w:asciiTheme="minorHAnsi" w:hAnsiTheme="minorHAnsi" w:cstheme="minorHAnsi"/>
          <w:color w:val="000000" w:themeColor="text1"/>
          <w:shd w:val="clear" w:color="auto" w:fill="FFFFFF"/>
        </w:rPr>
        <w:t xml:space="preserve">our understanding of the complexity and inner workings of the cell. Accompanying this headway in technology </w:t>
      </w:r>
      <w:r w:rsidR="005E34B4" w:rsidRPr="004A3CBE">
        <w:rPr>
          <w:rFonts w:asciiTheme="minorHAnsi" w:hAnsiTheme="minorHAnsi" w:cstheme="minorHAnsi"/>
          <w:color w:val="000000" w:themeColor="text1"/>
          <w:shd w:val="clear" w:color="auto" w:fill="FFFFFF"/>
        </w:rPr>
        <w:t xml:space="preserve">is </w:t>
      </w:r>
      <w:r w:rsidRPr="004A3CBE">
        <w:rPr>
          <w:rFonts w:asciiTheme="minorHAnsi" w:hAnsiTheme="minorHAnsi" w:cstheme="minorHAnsi"/>
          <w:color w:val="000000" w:themeColor="text1"/>
          <w:shd w:val="clear" w:color="auto" w:fill="FFFFFF"/>
        </w:rPr>
        <w:t>a greater reliance on the use of ex vivo cell culture models for the acquisition of high throughput imaging data. Cell culture models provide several advantages, including control of the microenvironment through microfluidic systems</w:t>
      </w:r>
      <w:r w:rsidR="00CE7715" w:rsidRPr="004A3CBE">
        <w:rPr>
          <w:rFonts w:asciiTheme="minorHAnsi" w:hAnsiTheme="minorHAnsi" w:cstheme="minorHAnsi"/>
          <w:color w:val="000000" w:themeColor="text1"/>
          <w:shd w:val="clear" w:color="auto" w:fill="FFFFFF"/>
        </w:rPr>
        <w:t xml:space="preserve">, and </w:t>
      </w:r>
      <w:r w:rsidRPr="004A3CBE">
        <w:rPr>
          <w:rFonts w:asciiTheme="minorHAnsi" w:hAnsiTheme="minorHAnsi" w:cstheme="minorHAnsi"/>
          <w:color w:val="000000" w:themeColor="text1"/>
          <w:shd w:val="clear" w:color="auto" w:fill="FFFFFF"/>
        </w:rPr>
        <w:t xml:space="preserve">the ability to image </w:t>
      </w:r>
      <w:r w:rsidR="00984B93" w:rsidRPr="004A3CBE">
        <w:rPr>
          <w:rFonts w:asciiTheme="minorHAnsi" w:hAnsiTheme="minorHAnsi" w:cstheme="minorHAnsi"/>
          <w:color w:val="000000" w:themeColor="text1"/>
          <w:shd w:val="clear" w:color="auto" w:fill="FFFFFF"/>
        </w:rPr>
        <w:t>multiple</w:t>
      </w:r>
      <w:r w:rsidRPr="004A3CBE">
        <w:rPr>
          <w:rFonts w:asciiTheme="minorHAnsi" w:hAnsiTheme="minorHAnsi" w:cstheme="minorHAnsi"/>
          <w:color w:val="000000" w:themeColor="text1"/>
          <w:shd w:val="clear" w:color="auto" w:fill="FFFFFF"/>
        </w:rPr>
        <w:t xml:space="preserve"> cells simultaneously</w:t>
      </w:r>
      <w:r w:rsidR="00817BA1" w:rsidRPr="004A3CBE">
        <w:rPr>
          <w:rFonts w:asciiTheme="minorHAnsi" w:hAnsiTheme="minorHAnsi" w:cstheme="minorHAnsi"/>
          <w:color w:val="000000" w:themeColor="text1"/>
          <w:shd w:val="clear" w:color="auto" w:fill="FFFFFF"/>
        </w:rPr>
        <w:t>,</w:t>
      </w:r>
      <w:r w:rsidR="005E34B4" w:rsidRPr="004A3CBE">
        <w:rPr>
          <w:rFonts w:asciiTheme="minorHAnsi" w:hAnsiTheme="minorHAnsi" w:cstheme="minorHAnsi"/>
          <w:color w:val="000000" w:themeColor="text1"/>
          <w:shd w:val="clear" w:color="auto" w:fill="FFFFFF"/>
        </w:rPr>
        <w:t xml:space="preserve"> </w:t>
      </w:r>
      <w:r w:rsidR="00CE7715" w:rsidRPr="004A3CBE">
        <w:rPr>
          <w:rFonts w:asciiTheme="minorHAnsi" w:hAnsiTheme="minorHAnsi" w:cstheme="minorHAnsi"/>
          <w:color w:val="000000" w:themeColor="text1"/>
          <w:shd w:val="clear" w:color="auto" w:fill="FFFFFF"/>
        </w:rPr>
        <w:t>enabl</w:t>
      </w:r>
      <w:r w:rsidR="005E34B4" w:rsidRPr="004A3CBE">
        <w:rPr>
          <w:rFonts w:asciiTheme="minorHAnsi" w:hAnsiTheme="minorHAnsi" w:cstheme="minorHAnsi"/>
          <w:color w:val="000000" w:themeColor="text1"/>
          <w:shd w:val="clear" w:color="auto" w:fill="FFFFFF"/>
        </w:rPr>
        <w:t>ing</w:t>
      </w:r>
      <w:r w:rsidRPr="004A3CBE">
        <w:rPr>
          <w:rFonts w:asciiTheme="minorHAnsi" w:hAnsiTheme="minorHAnsi" w:cstheme="minorHAnsi"/>
          <w:color w:val="000000" w:themeColor="text1"/>
          <w:shd w:val="clear" w:color="auto" w:fill="FFFFFF"/>
        </w:rPr>
        <w:t xml:space="preserve"> the use of quantitative approaches</w:t>
      </w:r>
      <w:r w:rsidR="00CE7715" w:rsidRPr="004A3CBE">
        <w:rPr>
          <w:rFonts w:asciiTheme="minorHAnsi" w:hAnsiTheme="minorHAnsi" w:cstheme="minorHAnsi"/>
          <w:color w:val="000000" w:themeColor="text1"/>
          <w:shd w:val="clear" w:color="auto" w:fill="FFFFFF"/>
        </w:rPr>
        <w:t xml:space="preserve"> necessary for </w:t>
      </w:r>
      <w:r w:rsidRPr="004A3CBE">
        <w:rPr>
          <w:rFonts w:asciiTheme="minorHAnsi" w:hAnsiTheme="minorHAnsi" w:cstheme="minorHAnsi"/>
          <w:color w:val="000000" w:themeColor="text1"/>
          <w:shd w:val="clear" w:color="auto" w:fill="FFFFFF"/>
        </w:rPr>
        <w:t>high-throughput screening</w:t>
      </w:r>
      <w:r w:rsidR="00817BA1" w:rsidRPr="004A3CBE">
        <w:rPr>
          <w:rFonts w:asciiTheme="minorHAnsi" w:hAnsiTheme="minorHAnsi" w:cstheme="minorHAnsi"/>
          <w:color w:val="000000" w:themeColor="text1"/>
          <w:shd w:val="clear" w:color="auto" w:fill="FFFFFF"/>
          <w:vertAlign w:val="superscript"/>
        </w:rPr>
        <w:t>1</w:t>
      </w:r>
      <w:r w:rsidRPr="004A3CBE">
        <w:rPr>
          <w:rFonts w:asciiTheme="minorHAnsi" w:hAnsiTheme="minorHAnsi" w:cstheme="minorHAnsi"/>
          <w:color w:val="000000" w:themeColor="text1"/>
          <w:shd w:val="clear" w:color="auto" w:fill="FFFFFF"/>
          <w:vertAlign w:val="superscript"/>
        </w:rPr>
        <w:t>,</w:t>
      </w:r>
      <w:r w:rsidR="00226F3C" w:rsidRPr="004A3CBE">
        <w:rPr>
          <w:rFonts w:asciiTheme="minorHAnsi" w:hAnsiTheme="minorHAnsi" w:cstheme="minorHAnsi"/>
          <w:color w:val="000000" w:themeColor="text1"/>
          <w:shd w:val="clear" w:color="auto" w:fill="FFFFFF"/>
          <w:vertAlign w:val="superscript"/>
        </w:rPr>
        <w:t>2</w:t>
      </w:r>
      <w:r w:rsidR="00623A1B" w:rsidRPr="004A3CBE">
        <w:rPr>
          <w:rFonts w:asciiTheme="minorHAnsi" w:hAnsiTheme="minorHAnsi" w:cstheme="minorHAnsi"/>
          <w:color w:val="000000" w:themeColor="text1"/>
          <w:shd w:val="clear" w:color="auto" w:fill="FFFFFF"/>
        </w:rPr>
        <w:t xml:space="preserve">. </w:t>
      </w:r>
      <w:r w:rsidRPr="004A3CBE">
        <w:rPr>
          <w:rFonts w:asciiTheme="minorHAnsi" w:hAnsiTheme="minorHAnsi" w:cstheme="minorHAnsi"/>
          <w:color w:val="000000" w:themeColor="text1"/>
          <w:shd w:val="clear" w:color="auto" w:fill="FFFFFF"/>
        </w:rPr>
        <w:t>However, there are also significant disadvantages associated with cell culture models</w:t>
      </w:r>
      <w:r w:rsidR="005E34B4" w:rsidRPr="004A3CBE">
        <w:rPr>
          <w:rFonts w:asciiTheme="minorHAnsi" w:hAnsiTheme="minorHAnsi" w:cstheme="minorHAnsi"/>
          <w:color w:val="000000" w:themeColor="text1"/>
          <w:shd w:val="clear" w:color="auto" w:fill="FFFFFF"/>
        </w:rPr>
        <w:t xml:space="preserve"> in the context of morphological studies</w:t>
      </w:r>
      <w:r w:rsidR="00C373F5" w:rsidRPr="004A3CBE">
        <w:rPr>
          <w:rFonts w:asciiTheme="minorHAnsi" w:hAnsiTheme="minorHAnsi" w:cstheme="minorHAnsi"/>
          <w:color w:val="000000" w:themeColor="text1"/>
          <w:shd w:val="clear" w:color="auto" w:fill="FFFFFF"/>
        </w:rPr>
        <w:t xml:space="preserve">, such </w:t>
      </w:r>
      <w:r w:rsidRPr="004A3CBE">
        <w:rPr>
          <w:rFonts w:asciiTheme="minorHAnsi" w:hAnsiTheme="minorHAnsi" w:cstheme="minorHAnsi"/>
          <w:color w:val="000000" w:themeColor="text1"/>
          <w:shd w:val="clear" w:color="auto" w:fill="FFFFFF"/>
        </w:rPr>
        <w:t xml:space="preserve">as two-dimensional glass or plastic surfaces </w:t>
      </w:r>
      <w:r w:rsidR="005E34B4" w:rsidRPr="004A3CBE">
        <w:rPr>
          <w:rFonts w:asciiTheme="minorHAnsi" w:hAnsiTheme="minorHAnsi" w:cstheme="minorHAnsi"/>
          <w:color w:val="000000" w:themeColor="text1"/>
          <w:shd w:val="clear" w:color="auto" w:fill="FFFFFF"/>
        </w:rPr>
        <w:t xml:space="preserve">producing </w:t>
      </w:r>
      <w:r w:rsidRPr="004A3CBE">
        <w:rPr>
          <w:rFonts w:asciiTheme="minorHAnsi" w:hAnsiTheme="minorHAnsi" w:cstheme="minorHAnsi"/>
          <w:color w:val="000000" w:themeColor="text1"/>
          <w:shd w:val="clear" w:color="auto" w:fill="FFFFFF"/>
        </w:rPr>
        <w:t xml:space="preserve">confounding effects on cell morphology and </w:t>
      </w:r>
      <w:r w:rsidR="00E355E5" w:rsidRPr="004A3CBE">
        <w:rPr>
          <w:rFonts w:asciiTheme="minorHAnsi" w:hAnsiTheme="minorHAnsi" w:cstheme="minorHAnsi"/>
          <w:color w:val="000000" w:themeColor="text1"/>
          <w:shd w:val="clear" w:color="auto" w:fill="FFFFFF"/>
        </w:rPr>
        <w:t>its regulation</w:t>
      </w:r>
      <w:r w:rsidR="00226F3C" w:rsidRPr="004A3CBE">
        <w:rPr>
          <w:rFonts w:asciiTheme="minorHAnsi" w:hAnsiTheme="minorHAnsi" w:cstheme="minorHAnsi"/>
          <w:color w:val="000000" w:themeColor="text1"/>
          <w:shd w:val="clear" w:color="auto" w:fill="FFFFFF"/>
          <w:vertAlign w:val="superscript"/>
        </w:rPr>
        <w:t>3</w:t>
      </w:r>
      <w:r w:rsidR="0089019D">
        <w:rPr>
          <w:rFonts w:asciiTheme="minorHAnsi" w:hAnsiTheme="minorHAnsi" w:cstheme="minorHAnsi"/>
          <w:color w:val="000000" w:themeColor="text1"/>
          <w:shd w:val="clear" w:color="auto" w:fill="FFFFFF"/>
          <w:vertAlign w:val="superscript"/>
        </w:rPr>
        <w:t>-</w:t>
      </w:r>
      <w:r w:rsidR="00226F3C" w:rsidRPr="004A3CBE">
        <w:rPr>
          <w:rFonts w:asciiTheme="minorHAnsi" w:hAnsiTheme="minorHAnsi" w:cstheme="minorHAnsi"/>
          <w:color w:val="000000" w:themeColor="text1"/>
          <w:shd w:val="clear" w:color="auto" w:fill="FFFFFF"/>
          <w:vertAlign w:val="superscript"/>
        </w:rPr>
        <w:t>5</w:t>
      </w:r>
      <w:r w:rsidR="00537C9B" w:rsidRPr="004A3CBE">
        <w:rPr>
          <w:rFonts w:asciiTheme="minorHAnsi" w:hAnsiTheme="minorHAnsi" w:cstheme="minorHAnsi"/>
          <w:color w:val="000000" w:themeColor="text1"/>
          <w:shd w:val="clear" w:color="auto" w:fill="FFFFFF"/>
        </w:rPr>
        <w:t>.</w:t>
      </w:r>
      <w:r w:rsidRPr="004A3CBE">
        <w:rPr>
          <w:rFonts w:asciiTheme="minorHAnsi" w:hAnsiTheme="minorHAnsi" w:cstheme="minorHAnsi"/>
          <w:color w:val="000000" w:themeColor="text1"/>
          <w:shd w:val="clear" w:color="auto" w:fill="FFFFFF"/>
        </w:rPr>
        <w:t xml:space="preserve"> These effects can provide false or misleading data with regards to the study of biological processes </w:t>
      </w:r>
      <w:r w:rsidR="00CD6B8D" w:rsidRPr="004A3CBE">
        <w:rPr>
          <w:rFonts w:asciiTheme="minorHAnsi" w:hAnsiTheme="minorHAnsi" w:cstheme="minorHAnsi"/>
          <w:color w:val="000000" w:themeColor="text1"/>
          <w:shd w:val="clear" w:color="auto" w:fill="FFFFFF"/>
        </w:rPr>
        <w:t>regulating</w:t>
      </w:r>
      <w:r w:rsidRPr="004A3CBE">
        <w:rPr>
          <w:rFonts w:asciiTheme="minorHAnsi" w:hAnsiTheme="minorHAnsi" w:cstheme="minorHAnsi"/>
          <w:color w:val="000000" w:themeColor="text1"/>
          <w:shd w:val="clear" w:color="auto" w:fill="FFFFFF"/>
        </w:rPr>
        <w:t xml:space="preserve"> cellular morphology.</w:t>
      </w:r>
    </w:p>
    <w:bookmarkEnd w:id="3"/>
    <w:p w14:paraId="66EB062A" w14:textId="77777777" w:rsidR="00C373F5" w:rsidRPr="004A3CBE" w:rsidRDefault="00C373F5" w:rsidP="004649DC">
      <w:pPr>
        <w:pStyle w:val="Default"/>
        <w:jc w:val="both"/>
        <w:rPr>
          <w:rFonts w:asciiTheme="minorHAnsi" w:hAnsiTheme="minorHAnsi" w:cstheme="minorHAnsi"/>
          <w:color w:val="000000" w:themeColor="text1"/>
          <w:shd w:val="clear" w:color="auto" w:fill="FFFFFF"/>
        </w:rPr>
      </w:pPr>
    </w:p>
    <w:p w14:paraId="4F810DFB" w14:textId="5EE2C238" w:rsidR="00C373F5" w:rsidRPr="004A3CBE" w:rsidRDefault="00C373F5" w:rsidP="004649DC">
      <w:pPr>
        <w:pStyle w:val="Default"/>
        <w:jc w:val="both"/>
        <w:rPr>
          <w:rFonts w:asciiTheme="minorHAnsi" w:hAnsiTheme="minorHAnsi" w:cstheme="minorHAnsi"/>
          <w:color w:val="000000" w:themeColor="text1"/>
          <w:shd w:val="clear" w:color="auto" w:fill="FFFFFF"/>
        </w:rPr>
      </w:pPr>
      <w:bookmarkStart w:id="6" w:name="_Hlk42700955"/>
      <w:bookmarkStart w:id="7" w:name="_Hlk42699458"/>
      <w:r w:rsidRPr="004A3CBE">
        <w:rPr>
          <w:rFonts w:asciiTheme="minorHAnsi" w:hAnsiTheme="minorHAnsi" w:cstheme="minorHAnsi"/>
          <w:color w:val="000000" w:themeColor="text1"/>
          <w:shd w:val="clear" w:color="auto" w:fill="FFFFFF"/>
        </w:rPr>
        <w:t xml:space="preserve">Although the alternative has been to study </w:t>
      </w:r>
      <w:r w:rsidR="005E34B4" w:rsidRPr="004A3CBE">
        <w:rPr>
          <w:rFonts w:asciiTheme="minorHAnsi" w:hAnsiTheme="minorHAnsi" w:cstheme="minorHAnsi"/>
          <w:color w:val="000000" w:themeColor="text1"/>
          <w:shd w:val="clear" w:color="auto" w:fill="FFFFFF"/>
        </w:rPr>
        <w:t xml:space="preserve">cellular morphology </w:t>
      </w:r>
      <w:r w:rsidRPr="004A3CBE">
        <w:rPr>
          <w:rFonts w:asciiTheme="minorHAnsi" w:hAnsiTheme="minorHAnsi" w:cstheme="minorHAnsi"/>
          <w:color w:val="000000" w:themeColor="text1"/>
          <w:shd w:val="clear" w:color="auto" w:fill="FFFFFF"/>
        </w:rPr>
        <w:t>in the context of an intact organism</w:t>
      </w:r>
      <w:r w:rsidR="00226F3C" w:rsidRPr="004A3CBE">
        <w:rPr>
          <w:rFonts w:asciiTheme="minorHAnsi" w:hAnsiTheme="minorHAnsi" w:cstheme="minorHAnsi"/>
          <w:color w:val="000000" w:themeColor="text1"/>
          <w:shd w:val="clear" w:color="auto" w:fill="FFFFFF"/>
          <w:vertAlign w:val="superscript"/>
        </w:rPr>
        <w:t>6</w:t>
      </w:r>
      <w:r w:rsidRPr="004A3CBE">
        <w:rPr>
          <w:rFonts w:asciiTheme="minorHAnsi" w:hAnsiTheme="minorHAnsi" w:cstheme="minorHAnsi"/>
          <w:color w:val="000000" w:themeColor="text1"/>
          <w:shd w:val="clear" w:color="auto" w:fill="FFFFFF"/>
        </w:rPr>
        <w:t>, few suitable intact organisms facilitate high throughput quantitative live cell imaging due to difficulties in keeping whole organisms alive through out imaging, and challenges associated with imaging inside a large multicellular organism. As a result, cell biological studies in intact organisms have generally focused on observing a single organism over time, which greatly limits sample size. In addition, this one-animal-at-a-time limitation makes live imaging difficult and costly to employ in the form of a screen and restricts the ability to apply quantitative analytical tools since the number of samples is generally too small. Thus, arises the need for a multicellular model organism that can be used for high content based quantitative approaches.</w:t>
      </w:r>
      <w:bookmarkStart w:id="8" w:name="_Hlk42699215"/>
      <w:bookmarkEnd w:id="6"/>
    </w:p>
    <w:bookmarkEnd w:id="4"/>
    <w:bookmarkEnd w:id="5"/>
    <w:bookmarkEnd w:id="7"/>
    <w:bookmarkEnd w:id="8"/>
    <w:p w14:paraId="153244EA" w14:textId="77777777" w:rsidR="00FF2D76" w:rsidRPr="004A3CBE" w:rsidRDefault="00FF2D76" w:rsidP="004649DC">
      <w:pPr>
        <w:pStyle w:val="Default"/>
        <w:jc w:val="both"/>
        <w:rPr>
          <w:rFonts w:asciiTheme="minorHAnsi" w:hAnsiTheme="minorHAnsi" w:cstheme="minorHAnsi"/>
          <w:color w:val="000000" w:themeColor="text1"/>
          <w:shd w:val="clear" w:color="auto" w:fill="FFFFFF"/>
        </w:rPr>
      </w:pPr>
    </w:p>
    <w:p w14:paraId="51AF2164" w14:textId="0D4DD81C" w:rsidR="009E033F" w:rsidRPr="004A3CBE" w:rsidRDefault="00C66E10" w:rsidP="004649DC">
      <w:pPr>
        <w:pStyle w:val="Default"/>
        <w:jc w:val="both"/>
        <w:rPr>
          <w:rFonts w:asciiTheme="minorHAnsi" w:hAnsiTheme="minorHAnsi" w:cstheme="minorHAnsi"/>
          <w:color w:val="000000" w:themeColor="text1"/>
          <w:shd w:val="clear" w:color="auto" w:fill="FFFFFF"/>
        </w:rPr>
      </w:pPr>
      <w:bookmarkStart w:id="9" w:name="_Hlk42696940"/>
      <w:r w:rsidRPr="004A3CBE">
        <w:rPr>
          <w:rFonts w:asciiTheme="minorHAnsi" w:hAnsiTheme="minorHAnsi" w:cstheme="minorHAnsi"/>
          <w:color w:val="000000" w:themeColor="text1"/>
          <w:shd w:val="clear" w:color="auto" w:fill="FFFFFF"/>
        </w:rPr>
        <w:t>This</w:t>
      </w:r>
      <w:r w:rsidR="00FF2D76" w:rsidRPr="004A3CBE">
        <w:rPr>
          <w:rFonts w:asciiTheme="minorHAnsi" w:hAnsiTheme="minorHAnsi" w:cstheme="minorHAnsi"/>
          <w:color w:val="000000" w:themeColor="text1"/>
          <w:shd w:val="clear" w:color="auto" w:fill="FFFFFF"/>
        </w:rPr>
        <w:t xml:space="preserve"> protocol </w:t>
      </w:r>
      <w:r w:rsidR="00F8659C" w:rsidRPr="004A3CBE">
        <w:rPr>
          <w:rFonts w:asciiTheme="minorHAnsi" w:hAnsiTheme="minorHAnsi" w:cstheme="minorHAnsi"/>
          <w:color w:val="000000" w:themeColor="text1"/>
          <w:shd w:val="clear" w:color="auto" w:fill="FFFFFF"/>
        </w:rPr>
        <w:t>adapt</w:t>
      </w:r>
      <w:r w:rsidRPr="004A3CBE">
        <w:rPr>
          <w:rFonts w:asciiTheme="minorHAnsi" w:hAnsiTheme="minorHAnsi" w:cstheme="minorHAnsi"/>
          <w:color w:val="000000" w:themeColor="text1"/>
          <w:shd w:val="clear" w:color="auto" w:fill="FFFFFF"/>
        </w:rPr>
        <w:t>s</w:t>
      </w:r>
      <w:r w:rsidR="00F8659C" w:rsidRPr="004A3CBE">
        <w:rPr>
          <w:rFonts w:asciiTheme="minorHAnsi" w:hAnsiTheme="minorHAnsi" w:cstheme="minorHAnsi"/>
          <w:color w:val="000000" w:themeColor="text1"/>
          <w:shd w:val="clear" w:color="auto" w:fill="FFFFFF"/>
        </w:rPr>
        <w:t xml:space="preserve"> </w:t>
      </w:r>
      <w:r w:rsidR="00FF2D76" w:rsidRPr="004A3CBE">
        <w:rPr>
          <w:rFonts w:asciiTheme="minorHAnsi" w:hAnsiTheme="minorHAnsi" w:cstheme="minorHAnsi"/>
          <w:color w:val="000000" w:themeColor="text1"/>
          <w:shd w:val="clear" w:color="auto" w:fill="FFFFFF"/>
        </w:rPr>
        <w:t xml:space="preserve">the </w:t>
      </w:r>
      <w:r w:rsidR="00FF2D76" w:rsidRPr="004A3CBE">
        <w:rPr>
          <w:rFonts w:asciiTheme="minorHAnsi" w:hAnsiTheme="minorHAnsi" w:cstheme="minorHAnsi"/>
          <w:i/>
          <w:iCs/>
          <w:color w:val="000000" w:themeColor="text1"/>
          <w:shd w:val="clear" w:color="auto" w:fill="FFFFFF"/>
        </w:rPr>
        <w:t>Drosophila</w:t>
      </w:r>
      <w:r w:rsidR="00FF2D76" w:rsidRPr="004A3CBE">
        <w:rPr>
          <w:rFonts w:asciiTheme="minorHAnsi" w:hAnsiTheme="minorHAnsi" w:cstheme="minorHAnsi"/>
          <w:color w:val="000000" w:themeColor="text1"/>
          <w:shd w:val="clear" w:color="auto" w:fill="FFFFFF"/>
        </w:rPr>
        <w:t xml:space="preserve"> embryo</w:t>
      </w:r>
      <w:r w:rsidR="00F8659C" w:rsidRPr="004A3CBE">
        <w:rPr>
          <w:rFonts w:asciiTheme="minorHAnsi" w:hAnsiTheme="minorHAnsi" w:cstheme="minorHAnsi"/>
          <w:color w:val="000000" w:themeColor="text1"/>
          <w:shd w:val="clear" w:color="auto" w:fill="FFFFFF"/>
        </w:rPr>
        <w:t xml:space="preserve"> </w:t>
      </w:r>
      <w:r w:rsidR="00CE7715" w:rsidRPr="004A3CBE">
        <w:rPr>
          <w:rFonts w:asciiTheme="minorHAnsi" w:hAnsiTheme="minorHAnsi" w:cstheme="minorHAnsi"/>
          <w:color w:val="000000" w:themeColor="text1"/>
          <w:shd w:val="clear" w:color="auto" w:fill="FFFFFF"/>
        </w:rPr>
        <w:t>for</w:t>
      </w:r>
      <w:r w:rsidR="00F8659C" w:rsidRPr="004A3CBE">
        <w:rPr>
          <w:rFonts w:asciiTheme="minorHAnsi" w:hAnsiTheme="minorHAnsi" w:cstheme="minorHAnsi"/>
          <w:color w:val="000000" w:themeColor="text1"/>
          <w:shd w:val="clear" w:color="auto" w:fill="FFFFFF"/>
        </w:rPr>
        <w:t xml:space="preserve"> plate-based high content imag</w:t>
      </w:r>
      <w:r w:rsidR="00CE7715" w:rsidRPr="004A3CBE">
        <w:rPr>
          <w:rFonts w:asciiTheme="minorHAnsi" w:hAnsiTheme="minorHAnsi" w:cstheme="minorHAnsi"/>
          <w:color w:val="000000" w:themeColor="text1"/>
          <w:shd w:val="clear" w:color="auto" w:fill="FFFFFF"/>
        </w:rPr>
        <w:t xml:space="preserve">ing to generate </w:t>
      </w:r>
      <w:r w:rsidR="00F8659C" w:rsidRPr="004A3CBE">
        <w:rPr>
          <w:rFonts w:asciiTheme="minorHAnsi" w:hAnsiTheme="minorHAnsi" w:cstheme="minorHAnsi"/>
          <w:color w:val="000000" w:themeColor="text1"/>
          <w:shd w:val="clear" w:color="auto" w:fill="FFFFFF"/>
        </w:rPr>
        <w:t>experimental sample size</w:t>
      </w:r>
      <w:r w:rsidR="00CE7715" w:rsidRPr="004A3CBE">
        <w:rPr>
          <w:rFonts w:asciiTheme="minorHAnsi" w:hAnsiTheme="minorHAnsi" w:cstheme="minorHAnsi"/>
          <w:color w:val="000000" w:themeColor="text1"/>
          <w:shd w:val="clear" w:color="auto" w:fill="FFFFFF"/>
        </w:rPr>
        <w:t>s</w:t>
      </w:r>
      <w:r w:rsidR="00057118" w:rsidRPr="004A3CBE">
        <w:rPr>
          <w:rFonts w:asciiTheme="minorHAnsi" w:hAnsiTheme="minorHAnsi" w:cstheme="minorHAnsi"/>
          <w:color w:val="000000" w:themeColor="text1"/>
          <w:shd w:val="clear" w:color="auto" w:fill="FFFFFF"/>
        </w:rPr>
        <w:t xml:space="preserve"> </w:t>
      </w:r>
      <w:r w:rsidR="001E3D81" w:rsidRPr="004A3CBE">
        <w:rPr>
          <w:rFonts w:asciiTheme="minorHAnsi" w:hAnsiTheme="minorHAnsi" w:cstheme="minorHAnsi"/>
          <w:color w:val="000000" w:themeColor="text1"/>
          <w:shd w:val="clear" w:color="auto" w:fill="FFFFFF"/>
        </w:rPr>
        <w:t>large enough</w:t>
      </w:r>
      <w:r w:rsidR="00057118" w:rsidRPr="004A3CBE">
        <w:rPr>
          <w:rFonts w:asciiTheme="minorHAnsi" w:hAnsiTheme="minorHAnsi" w:cstheme="minorHAnsi"/>
          <w:color w:val="000000" w:themeColor="text1"/>
          <w:shd w:val="clear" w:color="auto" w:fill="FFFFFF"/>
        </w:rPr>
        <w:t xml:space="preserve"> for quantitative analysis</w:t>
      </w:r>
      <w:r w:rsidR="00F8659C" w:rsidRPr="004A3CBE">
        <w:rPr>
          <w:rFonts w:asciiTheme="minorHAnsi" w:hAnsiTheme="minorHAnsi" w:cstheme="minorHAnsi"/>
          <w:color w:val="000000" w:themeColor="text1"/>
          <w:shd w:val="clear" w:color="auto" w:fill="FFFFFF"/>
        </w:rPr>
        <w:t>.</w:t>
      </w:r>
      <w:r w:rsidR="00FF2D76" w:rsidRPr="004A3CBE">
        <w:rPr>
          <w:rFonts w:asciiTheme="minorHAnsi" w:hAnsiTheme="minorHAnsi" w:cstheme="minorHAnsi"/>
          <w:color w:val="000000" w:themeColor="text1"/>
          <w:shd w:val="clear" w:color="auto" w:fill="FFFFFF"/>
        </w:rPr>
        <w:t xml:space="preserve"> </w:t>
      </w:r>
      <w:bookmarkEnd w:id="9"/>
      <w:r w:rsidR="00FF2D76" w:rsidRPr="004A3CBE">
        <w:rPr>
          <w:rFonts w:asciiTheme="minorHAnsi" w:hAnsiTheme="minorHAnsi" w:cstheme="minorHAnsi"/>
          <w:i/>
          <w:iCs/>
          <w:color w:val="000000" w:themeColor="text1"/>
          <w:shd w:val="clear" w:color="auto" w:fill="FFFFFF"/>
        </w:rPr>
        <w:t>Drosophila melanogaster</w:t>
      </w:r>
      <w:r w:rsidR="00FF2D76" w:rsidRPr="004A3CBE">
        <w:rPr>
          <w:rFonts w:asciiTheme="minorHAnsi" w:hAnsiTheme="minorHAnsi" w:cstheme="minorHAnsi"/>
          <w:color w:val="000000" w:themeColor="text1"/>
          <w:shd w:val="clear" w:color="auto" w:fill="FFFFFF"/>
        </w:rPr>
        <w:t xml:space="preserve"> is commonly known as the first model organism</w:t>
      </w:r>
      <w:r w:rsidR="00057118" w:rsidRPr="004A3CBE">
        <w:rPr>
          <w:rFonts w:asciiTheme="minorHAnsi" w:hAnsiTheme="minorHAnsi" w:cstheme="minorHAnsi"/>
          <w:color w:val="000000" w:themeColor="text1"/>
          <w:shd w:val="clear" w:color="auto" w:fill="FFFFFF"/>
        </w:rPr>
        <w:t>.</w:t>
      </w:r>
      <w:r w:rsidR="00623A1B" w:rsidRPr="004A3CBE">
        <w:rPr>
          <w:rFonts w:asciiTheme="minorHAnsi" w:hAnsiTheme="minorHAnsi" w:cstheme="minorHAnsi"/>
          <w:color w:val="000000" w:themeColor="text1"/>
          <w:shd w:val="clear" w:color="auto" w:fill="FFFFFF"/>
        </w:rPr>
        <w:t xml:space="preserve"> </w:t>
      </w:r>
      <w:r w:rsidR="00057118" w:rsidRPr="004A3CBE">
        <w:rPr>
          <w:rFonts w:asciiTheme="minorHAnsi" w:hAnsiTheme="minorHAnsi" w:cstheme="minorHAnsi"/>
          <w:color w:val="000000" w:themeColor="text1"/>
          <w:shd w:val="clear" w:color="auto" w:fill="FFFFFF"/>
        </w:rPr>
        <w:t xml:space="preserve">Research using </w:t>
      </w:r>
      <w:r w:rsidRPr="004A3CBE">
        <w:rPr>
          <w:rFonts w:asciiTheme="minorHAnsi" w:hAnsiTheme="minorHAnsi" w:cstheme="minorHAnsi"/>
          <w:i/>
          <w:iCs/>
          <w:color w:val="000000" w:themeColor="text1"/>
          <w:shd w:val="clear" w:color="auto" w:fill="FFFFFF"/>
        </w:rPr>
        <w:t xml:space="preserve">Drosophila </w:t>
      </w:r>
      <w:r w:rsidR="0064633C" w:rsidRPr="004A3CBE">
        <w:rPr>
          <w:rFonts w:asciiTheme="minorHAnsi" w:hAnsiTheme="minorHAnsi" w:cstheme="minorHAnsi"/>
          <w:color w:val="000000" w:themeColor="text1"/>
          <w:shd w:val="clear" w:color="auto" w:fill="FFFFFF"/>
        </w:rPr>
        <w:t>has</w:t>
      </w:r>
      <w:r w:rsidR="00057118" w:rsidRPr="004A3CBE">
        <w:rPr>
          <w:rFonts w:asciiTheme="minorHAnsi" w:hAnsiTheme="minorHAnsi" w:cstheme="minorHAnsi"/>
          <w:color w:val="000000" w:themeColor="text1"/>
          <w:shd w:val="clear" w:color="auto" w:fill="FFFFFF"/>
        </w:rPr>
        <w:t xml:space="preserve"> </w:t>
      </w:r>
      <w:r w:rsidR="00FF2D76" w:rsidRPr="004A3CBE">
        <w:rPr>
          <w:rFonts w:asciiTheme="minorHAnsi" w:hAnsiTheme="minorHAnsi" w:cstheme="minorHAnsi"/>
          <w:color w:val="000000" w:themeColor="text1"/>
          <w:shd w:val="clear" w:color="auto" w:fill="FFFFFF"/>
        </w:rPr>
        <w:t xml:space="preserve">led to breakthroughs in </w:t>
      </w:r>
      <w:r w:rsidR="00302DEF" w:rsidRPr="004A3CBE">
        <w:rPr>
          <w:rFonts w:asciiTheme="minorHAnsi" w:hAnsiTheme="minorHAnsi" w:cstheme="minorHAnsi"/>
          <w:color w:val="000000" w:themeColor="text1"/>
          <w:shd w:val="clear" w:color="auto" w:fill="FFFFFF"/>
        </w:rPr>
        <w:t>cell and molecular biology</w:t>
      </w:r>
      <w:r w:rsidR="0064633C" w:rsidRPr="004A3CBE">
        <w:rPr>
          <w:rFonts w:asciiTheme="minorHAnsi" w:hAnsiTheme="minorHAnsi" w:cstheme="minorHAnsi"/>
          <w:color w:val="000000" w:themeColor="text1"/>
          <w:shd w:val="clear" w:color="auto" w:fill="FFFFFF"/>
        </w:rPr>
        <w:t>, including</w:t>
      </w:r>
      <w:r w:rsidRPr="004A3CBE">
        <w:rPr>
          <w:rFonts w:asciiTheme="minorHAnsi" w:hAnsiTheme="minorHAnsi" w:cstheme="minorHAnsi"/>
          <w:color w:val="000000" w:themeColor="text1"/>
          <w:shd w:val="clear" w:color="auto" w:fill="FFFFFF"/>
        </w:rPr>
        <w:t xml:space="preserve"> </w:t>
      </w:r>
      <w:r w:rsidR="00302DEF" w:rsidRPr="004A3CBE">
        <w:rPr>
          <w:rFonts w:asciiTheme="minorHAnsi" w:hAnsiTheme="minorHAnsi" w:cstheme="minorHAnsi"/>
          <w:color w:val="000000" w:themeColor="text1"/>
          <w:shd w:val="clear" w:color="auto" w:fill="FFFFFF"/>
        </w:rPr>
        <w:t>the transmission of genetic information, identification of cell signaling pathways, and genetic requirements of embryonic development</w:t>
      </w:r>
      <w:r w:rsidR="000915CF" w:rsidRPr="004A3CBE">
        <w:rPr>
          <w:rFonts w:asciiTheme="minorHAnsi" w:hAnsiTheme="minorHAnsi" w:cstheme="minorHAnsi"/>
          <w:color w:val="000000" w:themeColor="text1"/>
          <w:shd w:val="clear" w:color="auto" w:fill="FFFFFF"/>
          <w:vertAlign w:val="superscript"/>
        </w:rPr>
        <w:t>7</w:t>
      </w:r>
      <w:r w:rsidR="0089019D">
        <w:rPr>
          <w:rFonts w:asciiTheme="minorHAnsi" w:hAnsiTheme="minorHAnsi" w:cstheme="minorHAnsi"/>
          <w:color w:val="000000" w:themeColor="text1"/>
          <w:shd w:val="clear" w:color="auto" w:fill="FFFFFF"/>
          <w:vertAlign w:val="superscript"/>
        </w:rPr>
        <w:t>-</w:t>
      </w:r>
      <w:r w:rsidR="000915CF" w:rsidRPr="004A3CBE">
        <w:rPr>
          <w:rFonts w:asciiTheme="minorHAnsi" w:hAnsiTheme="minorHAnsi" w:cstheme="minorHAnsi"/>
          <w:color w:val="000000" w:themeColor="text1"/>
          <w:shd w:val="clear" w:color="auto" w:fill="FFFFFF"/>
          <w:vertAlign w:val="superscript"/>
        </w:rPr>
        <w:t>9</w:t>
      </w:r>
      <w:r w:rsidR="00302DEF" w:rsidRPr="004A3CBE">
        <w:rPr>
          <w:rFonts w:asciiTheme="minorHAnsi" w:hAnsiTheme="minorHAnsi" w:cstheme="minorHAnsi"/>
          <w:color w:val="000000" w:themeColor="text1"/>
          <w:shd w:val="clear" w:color="auto" w:fill="FFFFFF"/>
        </w:rPr>
        <w:t xml:space="preserve">. </w:t>
      </w:r>
      <w:r w:rsidR="0064633C" w:rsidRPr="004A3CBE">
        <w:rPr>
          <w:rFonts w:asciiTheme="minorHAnsi" w:hAnsiTheme="minorHAnsi" w:cstheme="minorHAnsi"/>
          <w:color w:val="000000" w:themeColor="text1"/>
          <w:shd w:val="clear" w:color="auto" w:fill="FFFFFF"/>
        </w:rPr>
        <w:t>In addition, the</w:t>
      </w:r>
      <w:r w:rsidR="00302DEF" w:rsidRPr="004A3CBE">
        <w:rPr>
          <w:rFonts w:asciiTheme="minorHAnsi" w:hAnsiTheme="minorHAnsi" w:cstheme="minorHAnsi"/>
          <w:color w:val="000000" w:themeColor="text1"/>
          <w:shd w:val="clear" w:color="auto" w:fill="FFFFFF"/>
        </w:rPr>
        <w:t xml:space="preserve"> </w:t>
      </w:r>
      <w:r w:rsidR="00302DEF" w:rsidRPr="004A3CBE">
        <w:rPr>
          <w:rFonts w:asciiTheme="minorHAnsi" w:hAnsiTheme="minorHAnsi" w:cstheme="minorHAnsi"/>
          <w:i/>
          <w:iCs/>
          <w:color w:val="000000" w:themeColor="text1"/>
          <w:shd w:val="clear" w:color="auto" w:fill="FFFFFF"/>
        </w:rPr>
        <w:t>Drosophila</w:t>
      </w:r>
      <w:r w:rsidR="00302DEF" w:rsidRPr="004A3CBE">
        <w:rPr>
          <w:rFonts w:asciiTheme="minorHAnsi" w:hAnsiTheme="minorHAnsi" w:cstheme="minorHAnsi"/>
          <w:color w:val="000000" w:themeColor="text1"/>
          <w:shd w:val="clear" w:color="auto" w:fill="FFFFFF"/>
        </w:rPr>
        <w:t xml:space="preserve"> embryo </w:t>
      </w:r>
      <w:r w:rsidR="0064633C" w:rsidRPr="004A3CBE">
        <w:rPr>
          <w:rFonts w:asciiTheme="minorHAnsi" w:hAnsiTheme="minorHAnsi" w:cstheme="minorHAnsi"/>
          <w:color w:val="000000" w:themeColor="text1"/>
          <w:shd w:val="clear" w:color="auto" w:fill="FFFFFF"/>
        </w:rPr>
        <w:t>has been used to explore in vivo microtubule</w:t>
      </w:r>
      <w:r w:rsidR="00302DEF" w:rsidRPr="004A3CBE">
        <w:rPr>
          <w:rFonts w:asciiTheme="minorHAnsi" w:hAnsiTheme="minorHAnsi" w:cstheme="minorHAnsi"/>
          <w:color w:val="000000" w:themeColor="text1"/>
          <w:shd w:val="clear" w:color="auto" w:fill="FFFFFF"/>
        </w:rPr>
        <w:t xml:space="preserve"> </w:t>
      </w:r>
      <w:r w:rsidR="0064633C" w:rsidRPr="004A3CBE">
        <w:rPr>
          <w:rFonts w:asciiTheme="minorHAnsi" w:hAnsiTheme="minorHAnsi" w:cstheme="minorHAnsi"/>
          <w:color w:val="000000" w:themeColor="text1"/>
          <w:shd w:val="clear" w:color="auto" w:fill="FFFFFF"/>
        </w:rPr>
        <w:t xml:space="preserve">dynamics during cellular </w:t>
      </w:r>
      <w:r w:rsidR="00302DEF" w:rsidRPr="004A3CBE">
        <w:rPr>
          <w:rFonts w:asciiTheme="minorHAnsi" w:hAnsiTheme="minorHAnsi" w:cstheme="minorHAnsi"/>
          <w:color w:val="000000" w:themeColor="text1"/>
          <w:shd w:val="clear" w:color="auto" w:fill="FFFFFF"/>
        </w:rPr>
        <w:t>division</w:t>
      </w:r>
      <w:r w:rsidR="000915CF" w:rsidRPr="004A3CBE">
        <w:rPr>
          <w:rFonts w:asciiTheme="minorHAnsi" w:hAnsiTheme="minorHAnsi" w:cstheme="minorHAnsi"/>
          <w:color w:val="000000" w:themeColor="text1"/>
          <w:shd w:val="clear" w:color="auto" w:fill="FFFFFF"/>
          <w:vertAlign w:val="superscript"/>
        </w:rPr>
        <w:t>10</w:t>
      </w:r>
      <w:r w:rsidR="0089019D">
        <w:rPr>
          <w:rFonts w:asciiTheme="minorHAnsi" w:hAnsiTheme="minorHAnsi" w:cstheme="minorHAnsi"/>
          <w:color w:val="000000" w:themeColor="text1"/>
          <w:shd w:val="clear" w:color="auto" w:fill="FFFFFF"/>
          <w:vertAlign w:val="superscript"/>
        </w:rPr>
        <w:t>-</w:t>
      </w:r>
      <w:r w:rsidR="00F4024B" w:rsidRPr="004A3CBE">
        <w:rPr>
          <w:rFonts w:asciiTheme="minorHAnsi" w:hAnsiTheme="minorHAnsi" w:cstheme="minorHAnsi"/>
          <w:color w:val="000000" w:themeColor="text1"/>
          <w:shd w:val="clear" w:color="auto" w:fill="FFFFFF"/>
          <w:vertAlign w:val="superscript"/>
        </w:rPr>
        <w:t>1</w:t>
      </w:r>
      <w:r w:rsidR="000915CF" w:rsidRPr="004A3CBE">
        <w:rPr>
          <w:rFonts w:asciiTheme="minorHAnsi" w:hAnsiTheme="minorHAnsi" w:cstheme="minorHAnsi"/>
          <w:color w:val="000000" w:themeColor="text1"/>
          <w:shd w:val="clear" w:color="auto" w:fill="FFFFFF"/>
          <w:vertAlign w:val="superscript"/>
        </w:rPr>
        <w:t>2</w:t>
      </w:r>
      <w:r w:rsidR="00537C9B" w:rsidRPr="004A3CBE">
        <w:rPr>
          <w:rFonts w:asciiTheme="minorHAnsi" w:hAnsiTheme="minorHAnsi" w:cstheme="minorHAnsi"/>
          <w:color w:val="000000" w:themeColor="text1"/>
          <w:shd w:val="clear" w:color="auto" w:fill="FFFFFF"/>
        </w:rPr>
        <w:t>.</w:t>
      </w:r>
      <w:r w:rsidR="00302DEF" w:rsidRPr="004A3CBE">
        <w:rPr>
          <w:rFonts w:asciiTheme="minorHAnsi" w:hAnsiTheme="minorHAnsi" w:cstheme="minorHAnsi"/>
          <w:color w:val="000000" w:themeColor="text1"/>
          <w:shd w:val="clear" w:color="auto" w:fill="FFFFFF"/>
        </w:rPr>
        <w:t xml:space="preserve"> </w:t>
      </w:r>
      <w:r w:rsidR="008472F5" w:rsidRPr="004A3CBE">
        <w:rPr>
          <w:rFonts w:asciiTheme="minorHAnsi" w:hAnsiTheme="minorHAnsi" w:cstheme="minorHAnsi"/>
          <w:color w:val="000000" w:themeColor="text1"/>
          <w:shd w:val="clear" w:color="auto" w:fill="FFFFFF"/>
        </w:rPr>
        <w:t xml:space="preserve">The </w:t>
      </w:r>
      <w:r w:rsidR="008F5626" w:rsidRPr="004A3CBE">
        <w:rPr>
          <w:rFonts w:asciiTheme="minorHAnsi" w:hAnsiTheme="minorHAnsi" w:cstheme="minorHAnsi"/>
          <w:color w:val="000000" w:themeColor="text1"/>
          <w:shd w:val="clear" w:color="auto" w:fill="FFFFFF"/>
        </w:rPr>
        <w:t xml:space="preserve">use of microinjection </w:t>
      </w:r>
      <w:r w:rsidR="00CD00C0" w:rsidRPr="004A3CBE">
        <w:rPr>
          <w:rFonts w:asciiTheme="minorHAnsi" w:hAnsiTheme="minorHAnsi" w:cstheme="minorHAnsi"/>
          <w:color w:val="000000" w:themeColor="text1"/>
          <w:shd w:val="clear" w:color="auto" w:fill="FFFFFF"/>
        </w:rPr>
        <w:t>to</w:t>
      </w:r>
      <w:r w:rsidR="008472F5" w:rsidRPr="004A3CBE">
        <w:rPr>
          <w:rFonts w:asciiTheme="minorHAnsi" w:hAnsiTheme="minorHAnsi" w:cstheme="minorHAnsi"/>
          <w:color w:val="000000" w:themeColor="text1"/>
          <w:shd w:val="clear" w:color="auto" w:fill="FFFFFF"/>
        </w:rPr>
        <w:t xml:space="preserve"> deliver </w:t>
      </w:r>
      <w:r w:rsidR="008F5626" w:rsidRPr="004A3CBE">
        <w:rPr>
          <w:rFonts w:asciiTheme="minorHAnsi" w:hAnsiTheme="minorHAnsi" w:cstheme="minorHAnsi"/>
          <w:color w:val="000000" w:themeColor="text1"/>
          <w:shd w:val="clear" w:color="auto" w:fill="FFFFFF"/>
        </w:rPr>
        <w:t>small molecules and molecular probes</w:t>
      </w:r>
      <w:r w:rsidR="008472F5" w:rsidRPr="004A3CBE">
        <w:rPr>
          <w:rFonts w:asciiTheme="minorHAnsi" w:hAnsiTheme="minorHAnsi" w:cstheme="minorHAnsi"/>
          <w:color w:val="000000" w:themeColor="text1"/>
          <w:shd w:val="clear" w:color="auto" w:fill="FFFFFF"/>
        </w:rPr>
        <w:t xml:space="preserve"> provides temporal control that makes </w:t>
      </w:r>
      <w:r w:rsidR="00076C15" w:rsidRPr="004A3CBE">
        <w:rPr>
          <w:rFonts w:asciiTheme="minorHAnsi" w:hAnsiTheme="minorHAnsi" w:cstheme="minorHAnsi"/>
          <w:i/>
          <w:iCs/>
          <w:color w:val="000000" w:themeColor="text1"/>
          <w:shd w:val="clear" w:color="auto" w:fill="FFFFFF"/>
        </w:rPr>
        <w:t>D</w:t>
      </w:r>
      <w:r w:rsidR="00D35262" w:rsidRPr="004A3CBE">
        <w:rPr>
          <w:rFonts w:asciiTheme="minorHAnsi" w:hAnsiTheme="minorHAnsi" w:cstheme="minorHAnsi"/>
          <w:i/>
          <w:iCs/>
          <w:color w:val="000000" w:themeColor="text1"/>
          <w:shd w:val="clear" w:color="auto" w:fill="FFFFFF"/>
        </w:rPr>
        <w:t>rosophila</w:t>
      </w:r>
      <w:r w:rsidR="008472F5" w:rsidRPr="004A3CBE">
        <w:rPr>
          <w:rFonts w:asciiTheme="minorHAnsi" w:hAnsiTheme="minorHAnsi" w:cstheme="minorHAnsi"/>
          <w:color w:val="000000" w:themeColor="text1"/>
          <w:shd w:val="clear" w:color="auto" w:fill="FFFFFF"/>
        </w:rPr>
        <w:t xml:space="preserve"> embryo</w:t>
      </w:r>
      <w:r w:rsidR="0064503F" w:rsidRPr="004A3CBE">
        <w:rPr>
          <w:rFonts w:asciiTheme="minorHAnsi" w:hAnsiTheme="minorHAnsi" w:cstheme="minorHAnsi"/>
          <w:color w:val="000000" w:themeColor="text1"/>
          <w:shd w:val="clear" w:color="auto" w:fill="FFFFFF"/>
        </w:rPr>
        <w:t>nic development</w:t>
      </w:r>
      <w:r w:rsidR="008472F5" w:rsidRPr="004A3CBE">
        <w:rPr>
          <w:rFonts w:asciiTheme="minorHAnsi" w:hAnsiTheme="minorHAnsi" w:cstheme="minorHAnsi"/>
          <w:color w:val="000000" w:themeColor="text1"/>
          <w:shd w:val="clear" w:color="auto" w:fill="FFFFFF"/>
        </w:rPr>
        <w:t xml:space="preserve"> particularly</w:t>
      </w:r>
      <w:r w:rsidR="008F5626" w:rsidRPr="004A3CBE">
        <w:rPr>
          <w:rFonts w:asciiTheme="minorHAnsi" w:hAnsiTheme="minorHAnsi" w:cstheme="minorHAnsi"/>
          <w:color w:val="000000" w:themeColor="text1"/>
          <w:shd w:val="clear" w:color="auto" w:fill="FFFFFF"/>
        </w:rPr>
        <w:t xml:space="preserve"> powerful for </w:t>
      </w:r>
      <w:r w:rsidR="008472F5" w:rsidRPr="004A3CBE">
        <w:rPr>
          <w:rFonts w:asciiTheme="minorHAnsi" w:hAnsiTheme="minorHAnsi" w:cstheme="minorHAnsi"/>
          <w:color w:val="000000" w:themeColor="text1"/>
          <w:shd w:val="clear" w:color="auto" w:fill="FFFFFF"/>
        </w:rPr>
        <w:t xml:space="preserve">probing </w:t>
      </w:r>
      <w:r w:rsidR="008F5626" w:rsidRPr="004A3CBE">
        <w:rPr>
          <w:rFonts w:asciiTheme="minorHAnsi" w:hAnsiTheme="minorHAnsi" w:cstheme="minorHAnsi"/>
          <w:color w:val="000000" w:themeColor="text1"/>
          <w:shd w:val="clear" w:color="auto" w:fill="FFFFFF"/>
        </w:rPr>
        <w:t xml:space="preserve">cellular </w:t>
      </w:r>
      <w:r w:rsidR="008472F5" w:rsidRPr="004A3CBE">
        <w:rPr>
          <w:rFonts w:asciiTheme="minorHAnsi" w:hAnsiTheme="minorHAnsi" w:cstheme="minorHAnsi"/>
          <w:color w:val="000000" w:themeColor="text1"/>
          <w:shd w:val="clear" w:color="auto" w:fill="FFFFFF"/>
        </w:rPr>
        <w:t>processes in</w:t>
      </w:r>
      <w:r w:rsidR="0064503F" w:rsidRPr="004A3CBE">
        <w:rPr>
          <w:rFonts w:asciiTheme="minorHAnsi" w:hAnsiTheme="minorHAnsi" w:cstheme="minorHAnsi"/>
          <w:color w:val="000000" w:themeColor="text1"/>
          <w:shd w:val="clear" w:color="auto" w:fill="FFFFFF"/>
        </w:rPr>
        <w:t xml:space="preserve"> </w:t>
      </w:r>
      <w:r w:rsidR="008472F5" w:rsidRPr="004A3CBE">
        <w:rPr>
          <w:rFonts w:asciiTheme="minorHAnsi" w:hAnsiTheme="minorHAnsi" w:cstheme="minorHAnsi"/>
          <w:color w:val="000000" w:themeColor="text1"/>
          <w:shd w:val="clear" w:color="auto" w:fill="FFFFFF"/>
        </w:rPr>
        <w:t>vivo</w:t>
      </w:r>
      <w:r w:rsidR="008472F5" w:rsidRPr="004A3CBE">
        <w:rPr>
          <w:rFonts w:asciiTheme="minorHAnsi" w:hAnsiTheme="minorHAnsi" w:cstheme="minorHAnsi"/>
          <w:color w:val="000000" w:themeColor="text1"/>
          <w:shd w:val="clear" w:color="auto" w:fill="FFFFFF"/>
          <w:vertAlign w:val="superscript"/>
        </w:rPr>
        <w:t>13</w:t>
      </w:r>
      <w:r w:rsidR="0087315C" w:rsidRPr="004A3CBE">
        <w:rPr>
          <w:rFonts w:asciiTheme="minorHAnsi" w:hAnsiTheme="minorHAnsi" w:cstheme="minorHAnsi"/>
          <w:color w:val="000000" w:themeColor="text1"/>
          <w:shd w:val="clear" w:color="auto" w:fill="FFFFFF"/>
          <w:vertAlign w:val="superscript"/>
        </w:rPr>
        <w:t>,1</w:t>
      </w:r>
      <w:r w:rsidR="000915CF" w:rsidRPr="004A3CBE">
        <w:rPr>
          <w:rFonts w:asciiTheme="minorHAnsi" w:hAnsiTheme="minorHAnsi" w:cstheme="minorHAnsi"/>
          <w:color w:val="000000" w:themeColor="text1"/>
          <w:shd w:val="clear" w:color="auto" w:fill="FFFFFF"/>
          <w:vertAlign w:val="superscript"/>
        </w:rPr>
        <w:t>4</w:t>
      </w:r>
      <w:r w:rsidR="00537C9B" w:rsidRPr="004A3CBE">
        <w:rPr>
          <w:rFonts w:asciiTheme="minorHAnsi" w:hAnsiTheme="minorHAnsi" w:cstheme="minorHAnsi"/>
          <w:color w:val="000000" w:themeColor="text1"/>
          <w:shd w:val="clear" w:color="auto" w:fill="FFFFFF"/>
        </w:rPr>
        <w:t>.</w:t>
      </w:r>
      <w:r w:rsidR="008F5626" w:rsidRPr="004A3CBE">
        <w:rPr>
          <w:rFonts w:asciiTheme="minorHAnsi" w:hAnsiTheme="minorHAnsi" w:cstheme="minorHAnsi"/>
          <w:color w:val="000000" w:themeColor="text1"/>
          <w:shd w:val="clear" w:color="auto" w:fill="FFFFFF"/>
        </w:rPr>
        <w:t xml:space="preserve"> </w:t>
      </w:r>
      <w:r w:rsidR="00302DEF" w:rsidRPr="004A3CBE">
        <w:rPr>
          <w:rFonts w:asciiTheme="minorHAnsi" w:hAnsiTheme="minorHAnsi" w:cstheme="minorHAnsi"/>
          <w:color w:val="000000" w:themeColor="text1"/>
          <w:shd w:val="clear" w:color="auto" w:fill="FFFFFF"/>
        </w:rPr>
        <w:t xml:space="preserve">However, </w:t>
      </w:r>
      <w:r w:rsidR="009E033F" w:rsidRPr="004A3CBE">
        <w:rPr>
          <w:rFonts w:asciiTheme="minorHAnsi" w:hAnsiTheme="minorHAnsi" w:cstheme="minorHAnsi"/>
          <w:color w:val="000000" w:themeColor="text1"/>
          <w:shd w:val="clear" w:color="auto" w:fill="FFFFFF"/>
        </w:rPr>
        <w:t>generating a significant number of experimental repeats with</w:t>
      </w:r>
      <w:r w:rsidR="0064503F" w:rsidRPr="004A3CBE">
        <w:rPr>
          <w:rFonts w:asciiTheme="minorHAnsi" w:hAnsiTheme="minorHAnsi" w:cstheme="minorHAnsi"/>
          <w:color w:val="000000" w:themeColor="text1"/>
          <w:shd w:val="clear" w:color="auto" w:fill="FFFFFF"/>
        </w:rPr>
        <w:t xml:space="preserve"> a traditional imaging approach</w:t>
      </w:r>
      <w:r w:rsidR="009E033F" w:rsidRPr="004A3CBE">
        <w:rPr>
          <w:rFonts w:asciiTheme="minorHAnsi" w:hAnsiTheme="minorHAnsi" w:cstheme="minorHAnsi"/>
          <w:color w:val="000000" w:themeColor="text1"/>
          <w:shd w:val="clear" w:color="auto" w:fill="FFFFFF"/>
        </w:rPr>
        <w:t xml:space="preserve"> is extremely labor intensive and has limited use in high-throughput imaging screens and quantitative analysis. Our approach makes use of </w:t>
      </w:r>
      <w:r w:rsidR="00786D8A" w:rsidRPr="004A3CBE">
        <w:rPr>
          <w:rFonts w:asciiTheme="minorHAnsi" w:hAnsiTheme="minorHAnsi" w:cstheme="minorHAnsi"/>
          <w:color w:val="000000" w:themeColor="text1"/>
          <w:shd w:val="clear" w:color="auto" w:fill="FFFFFF"/>
        </w:rPr>
        <w:t xml:space="preserve">a </w:t>
      </w:r>
      <w:r w:rsidR="00CD00C0" w:rsidRPr="004A3CBE">
        <w:rPr>
          <w:rFonts w:asciiTheme="minorHAnsi" w:hAnsiTheme="minorHAnsi" w:cstheme="minorHAnsi"/>
          <w:color w:val="000000" w:themeColor="text1"/>
          <w:shd w:val="clear" w:color="auto" w:fill="FFFFFF"/>
        </w:rPr>
        <w:t>h</w:t>
      </w:r>
      <w:r w:rsidR="009E033F" w:rsidRPr="004A3CBE">
        <w:rPr>
          <w:rFonts w:asciiTheme="minorHAnsi" w:hAnsiTheme="minorHAnsi" w:cstheme="minorHAnsi"/>
          <w:color w:val="000000" w:themeColor="text1"/>
          <w:shd w:val="clear" w:color="auto" w:fill="FFFFFF"/>
        </w:rPr>
        <w:t xml:space="preserve">igh </w:t>
      </w:r>
      <w:r w:rsidR="00CD00C0" w:rsidRPr="004A3CBE">
        <w:rPr>
          <w:rFonts w:asciiTheme="minorHAnsi" w:hAnsiTheme="minorHAnsi" w:cstheme="minorHAnsi"/>
          <w:color w:val="000000" w:themeColor="text1"/>
          <w:shd w:val="clear" w:color="auto" w:fill="FFFFFF"/>
        </w:rPr>
        <w:t>c</w:t>
      </w:r>
      <w:r w:rsidR="009E033F" w:rsidRPr="004A3CBE">
        <w:rPr>
          <w:rFonts w:asciiTheme="minorHAnsi" w:hAnsiTheme="minorHAnsi" w:cstheme="minorHAnsi"/>
          <w:color w:val="000000" w:themeColor="text1"/>
          <w:shd w:val="clear" w:color="auto" w:fill="FFFFFF"/>
        </w:rPr>
        <w:t xml:space="preserve">ontent analyzer typically reserved for single cell </w:t>
      </w:r>
      <w:r w:rsidR="00786D8A" w:rsidRPr="004A3CBE">
        <w:rPr>
          <w:rFonts w:asciiTheme="minorHAnsi" w:hAnsiTheme="minorHAnsi" w:cstheme="minorHAnsi"/>
          <w:color w:val="000000" w:themeColor="text1"/>
          <w:shd w:val="clear" w:color="auto" w:fill="FFFFFF"/>
        </w:rPr>
        <w:t>analysis and</w:t>
      </w:r>
      <w:r w:rsidR="009E033F" w:rsidRPr="004A3CBE">
        <w:rPr>
          <w:rFonts w:asciiTheme="minorHAnsi" w:hAnsiTheme="minorHAnsi" w:cstheme="minorHAnsi"/>
          <w:color w:val="000000" w:themeColor="text1"/>
          <w:shd w:val="clear" w:color="auto" w:fill="FFFFFF"/>
        </w:rPr>
        <w:t xml:space="preserve"> </w:t>
      </w:r>
      <w:r w:rsidR="00DC3034" w:rsidRPr="004A3CBE">
        <w:rPr>
          <w:rFonts w:asciiTheme="minorHAnsi" w:hAnsiTheme="minorHAnsi" w:cstheme="minorHAnsi"/>
          <w:color w:val="000000" w:themeColor="text1"/>
          <w:shd w:val="clear" w:color="auto" w:fill="FFFFFF"/>
        </w:rPr>
        <w:t>adapts in vivo imaging analysis in the syncytium of</w:t>
      </w:r>
      <w:r w:rsidR="0064503F" w:rsidRPr="004A3CBE">
        <w:rPr>
          <w:rFonts w:asciiTheme="minorHAnsi" w:hAnsiTheme="minorHAnsi" w:cstheme="minorHAnsi"/>
          <w:color w:val="000000" w:themeColor="text1"/>
          <w:shd w:val="clear" w:color="auto" w:fill="FFFFFF"/>
        </w:rPr>
        <w:t xml:space="preserve"> the</w:t>
      </w:r>
      <w:r w:rsidR="00DC3034" w:rsidRPr="004A3CBE">
        <w:rPr>
          <w:rFonts w:asciiTheme="minorHAnsi" w:hAnsiTheme="minorHAnsi" w:cstheme="minorHAnsi"/>
          <w:color w:val="000000" w:themeColor="text1"/>
          <w:shd w:val="clear" w:color="auto" w:fill="FFFFFF"/>
        </w:rPr>
        <w:t xml:space="preserve"> early</w:t>
      </w:r>
      <w:r w:rsidR="00DC3034" w:rsidRPr="004A3CBE">
        <w:rPr>
          <w:rFonts w:asciiTheme="minorHAnsi" w:hAnsiTheme="minorHAnsi" w:cstheme="minorHAnsi"/>
          <w:i/>
          <w:iCs/>
          <w:color w:val="000000" w:themeColor="text1"/>
          <w:shd w:val="clear" w:color="auto" w:fill="FFFFFF"/>
        </w:rPr>
        <w:t xml:space="preserve"> Drosophila e</w:t>
      </w:r>
      <w:r w:rsidR="00DC3034" w:rsidRPr="004A3CBE">
        <w:rPr>
          <w:rFonts w:asciiTheme="minorHAnsi" w:hAnsiTheme="minorHAnsi" w:cstheme="minorHAnsi"/>
          <w:color w:val="000000" w:themeColor="text1"/>
          <w:shd w:val="clear" w:color="auto" w:fill="FFFFFF"/>
        </w:rPr>
        <w:t xml:space="preserve">mbryo. </w:t>
      </w:r>
      <w:bookmarkStart w:id="10" w:name="_Hlk42697241"/>
    </w:p>
    <w:bookmarkEnd w:id="10"/>
    <w:p w14:paraId="073BF796" w14:textId="7AC89560" w:rsidR="001C2161" w:rsidRPr="004A3CBE" w:rsidRDefault="001C2161" w:rsidP="004649DC">
      <w:pPr>
        <w:pStyle w:val="Default"/>
        <w:jc w:val="both"/>
        <w:rPr>
          <w:rFonts w:asciiTheme="minorHAnsi" w:hAnsiTheme="minorHAnsi" w:cstheme="minorHAnsi"/>
          <w:color w:val="000000" w:themeColor="text1"/>
          <w:shd w:val="clear" w:color="auto" w:fill="FFFFFF"/>
        </w:rPr>
      </w:pPr>
    </w:p>
    <w:p w14:paraId="3E87B651" w14:textId="767BA944" w:rsidR="00CB6163" w:rsidRPr="004A3CBE" w:rsidRDefault="001E3D81" w:rsidP="004649DC">
      <w:pPr>
        <w:pStyle w:val="Default"/>
        <w:jc w:val="both"/>
        <w:rPr>
          <w:rFonts w:asciiTheme="minorHAnsi" w:hAnsiTheme="minorHAnsi" w:cstheme="minorHAnsi"/>
          <w:color w:val="000000" w:themeColor="text1"/>
          <w:shd w:val="clear" w:color="auto" w:fill="FFFFFF"/>
        </w:rPr>
      </w:pPr>
      <w:bookmarkStart w:id="11" w:name="_Hlk42697612"/>
      <w:bookmarkStart w:id="12" w:name="_Hlk42699028"/>
      <w:bookmarkStart w:id="13" w:name="_Hlk42720595"/>
      <w:r w:rsidRPr="004A3CBE">
        <w:rPr>
          <w:rFonts w:asciiTheme="minorHAnsi" w:hAnsiTheme="minorHAnsi" w:cstheme="minorHAnsi"/>
          <w:color w:val="000000" w:themeColor="text1"/>
          <w:shd w:val="clear" w:color="auto" w:fill="FFFFFF"/>
        </w:rPr>
        <w:t xml:space="preserve">This </w:t>
      </w:r>
      <w:r w:rsidR="00FE47F9" w:rsidRPr="004A3CBE">
        <w:rPr>
          <w:rFonts w:asciiTheme="minorHAnsi" w:hAnsiTheme="minorHAnsi" w:cstheme="minorHAnsi"/>
          <w:color w:val="000000" w:themeColor="text1"/>
          <w:shd w:val="clear" w:color="auto" w:fill="FFFFFF"/>
        </w:rPr>
        <w:t xml:space="preserve">protocol </w:t>
      </w:r>
      <w:r w:rsidR="00161D40" w:rsidRPr="004A3CBE">
        <w:rPr>
          <w:rFonts w:asciiTheme="minorHAnsi" w:hAnsiTheme="minorHAnsi" w:cstheme="minorHAnsi"/>
          <w:color w:val="000000" w:themeColor="text1"/>
          <w:shd w:val="clear" w:color="auto" w:fill="FFFFFF"/>
        </w:rPr>
        <w:t>was</w:t>
      </w:r>
      <w:r w:rsidR="00FE47F9" w:rsidRPr="004A3CBE">
        <w:rPr>
          <w:rFonts w:asciiTheme="minorHAnsi" w:hAnsiTheme="minorHAnsi" w:cstheme="minorHAnsi"/>
          <w:color w:val="000000" w:themeColor="text1"/>
          <w:shd w:val="clear" w:color="auto" w:fill="FFFFFF"/>
        </w:rPr>
        <w:t xml:space="preserve"> used to collect, stage, and microinject </w:t>
      </w:r>
      <w:r w:rsidR="0055721F" w:rsidRPr="004A3CBE">
        <w:rPr>
          <w:rFonts w:asciiTheme="minorHAnsi" w:hAnsiTheme="minorHAnsi" w:cstheme="minorHAnsi"/>
          <w:i/>
          <w:iCs/>
          <w:color w:val="000000" w:themeColor="text1"/>
          <w:shd w:val="clear" w:color="auto" w:fill="FFFFFF"/>
        </w:rPr>
        <w:t>D</w:t>
      </w:r>
      <w:r w:rsidR="00FE47F9" w:rsidRPr="004A3CBE">
        <w:rPr>
          <w:rFonts w:asciiTheme="minorHAnsi" w:hAnsiTheme="minorHAnsi" w:cstheme="minorHAnsi"/>
          <w:i/>
          <w:iCs/>
          <w:color w:val="000000" w:themeColor="text1"/>
          <w:shd w:val="clear" w:color="auto" w:fill="FFFFFF"/>
        </w:rPr>
        <w:t>rosophila</w:t>
      </w:r>
      <w:r w:rsidR="00FE47F9" w:rsidRPr="004A3CBE">
        <w:rPr>
          <w:rFonts w:asciiTheme="minorHAnsi" w:hAnsiTheme="minorHAnsi" w:cstheme="minorHAnsi"/>
          <w:color w:val="000000" w:themeColor="text1"/>
          <w:shd w:val="clear" w:color="auto" w:fill="FFFFFF"/>
        </w:rPr>
        <w:t xml:space="preserve"> embryos to </w:t>
      </w:r>
      <w:bookmarkEnd w:id="11"/>
      <w:r w:rsidR="00FE47F9" w:rsidRPr="004A3CBE">
        <w:rPr>
          <w:rFonts w:asciiTheme="minorHAnsi" w:hAnsiTheme="minorHAnsi" w:cstheme="minorHAnsi"/>
          <w:color w:val="000000" w:themeColor="text1"/>
          <w:shd w:val="clear" w:color="auto" w:fill="FFFFFF"/>
        </w:rPr>
        <w:t xml:space="preserve">explore the mechanisms that drive morphological changes </w:t>
      </w:r>
      <w:r w:rsidR="00161D40" w:rsidRPr="004A3CBE">
        <w:rPr>
          <w:rFonts w:asciiTheme="minorHAnsi" w:hAnsiTheme="minorHAnsi" w:cstheme="minorHAnsi"/>
          <w:color w:val="000000" w:themeColor="text1"/>
          <w:shd w:val="clear" w:color="auto" w:fill="FFFFFF"/>
        </w:rPr>
        <w:t>in the</w:t>
      </w:r>
      <w:r w:rsidR="00C21FC5" w:rsidRPr="004A3CBE">
        <w:rPr>
          <w:rFonts w:asciiTheme="minorHAnsi" w:hAnsiTheme="minorHAnsi" w:cstheme="minorHAnsi"/>
          <w:color w:val="000000" w:themeColor="text1"/>
          <w:shd w:val="clear" w:color="auto" w:fill="FFFFFF"/>
        </w:rPr>
        <w:t xml:space="preserve"> Endoplasmic Reticulum (ER) during mitosis</w:t>
      </w:r>
      <w:r w:rsidR="00226F3C" w:rsidRPr="004A3CBE">
        <w:rPr>
          <w:rFonts w:asciiTheme="minorHAnsi" w:hAnsiTheme="minorHAnsi" w:cstheme="minorHAnsi"/>
          <w:color w:val="000000" w:themeColor="text1"/>
          <w:shd w:val="clear" w:color="auto" w:fill="FFFFFF"/>
          <w:vertAlign w:val="superscript"/>
        </w:rPr>
        <w:t>15</w:t>
      </w:r>
      <w:r w:rsidR="00C21FC5" w:rsidRPr="004A3CBE">
        <w:rPr>
          <w:rFonts w:asciiTheme="minorHAnsi" w:hAnsiTheme="minorHAnsi" w:cstheme="minorHAnsi"/>
          <w:color w:val="000000" w:themeColor="text1"/>
          <w:shd w:val="clear" w:color="auto" w:fill="FFFFFF"/>
        </w:rPr>
        <w:t xml:space="preserve">. </w:t>
      </w:r>
      <w:r w:rsidR="00161D40" w:rsidRPr="004A3CBE">
        <w:rPr>
          <w:rFonts w:asciiTheme="minorHAnsi" w:hAnsiTheme="minorHAnsi" w:cstheme="minorHAnsi"/>
          <w:color w:val="000000" w:themeColor="text1"/>
          <w:shd w:val="clear" w:color="auto" w:fill="FFFFFF"/>
        </w:rPr>
        <w:t>Although many</w:t>
      </w:r>
      <w:r w:rsidR="00FE47F9" w:rsidRPr="004A3CBE">
        <w:rPr>
          <w:rFonts w:asciiTheme="minorHAnsi" w:hAnsiTheme="minorHAnsi" w:cstheme="minorHAnsi"/>
          <w:color w:val="000000" w:themeColor="text1"/>
          <w:shd w:val="clear" w:color="auto" w:fill="FFFFFF"/>
        </w:rPr>
        <w:t xml:space="preserve"> </w:t>
      </w:r>
      <w:r w:rsidR="00161D40" w:rsidRPr="004A3CBE">
        <w:rPr>
          <w:rFonts w:asciiTheme="minorHAnsi" w:hAnsiTheme="minorHAnsi" w:cstheme="minorHAnsi"/>
          <w:color w:val="000000" w:themeColor="text1"/>
          <w:shd w:val="clear" w:color="auto" w:fill="FFFFFF"/>
        </w:rPr>
        <w:t>s</w:t>
      </w:r>
      <w:r w:rsidR="00FE47F9" w:rsidRPr="004A3CBE">
        <w:rPr>
          <w:rFonts w:asciiTheme="minorHAnsi" w:hAnsiTheme="minorHAnsi" w:cstheme="minorHAnsi"/>
          <w:color w:val="000000" w:themeColor="text1"/>
          <w:shd w:val="clear" w:color="auto" w:fill="FFFFFF"/>
        </w:rPr>
        <w:t xml:space="preserve">tudies </w:t>
      </w:r>
      <w:r w:rsidR="00C21FC5" w:rsidRPr="004A3CBE">
        <w:rPr>
          <w:rFonts w:asciiTheme="minorHAnsi" w:hAnsiTheme="minorHAnsi" w:cstheme="minorHAnsi"/>
          <w:color w:val="000000" w:themeColor="text1"/>
          <w:shd w:val="clear" w:color="auto" w:fill="FFFFFF"/>
        </w:rPr>
        <w:t>have outlined the dynamic nature of the ER during the cell cycle</w:t>
      </w:r>
      <w:r w:rsidR="00D0244D" w:rsidRPr="004A3CBE">
        <w:rPr>
          <w:rFonts w:asciiTheme="minorHAnsi" w:hAnsiTheme="minorHAnsi" w:cstheme="minorHAnsi"/>
          <w:color w:val="000000" w:themeColor="text1"/>
          <w:shd w:val="clear" w:color="auto" w:fill="FFFFFF"/>
          <w:vertAlign w:val="superscript"/>
        </w:rPr>
        <w:t>16</w:t>
      </w:r>
      <w:r w:rsidR="0089019D">
        <w:rPr>
          <w:rFonts w:asciiTheme="minorHAnsi" w:hAnsiTheme="minorHAnsi" w:cstheme="minorHAnsi"/>
          <w:color w:val="000000" w:themeColor="text1"/>
          <w:shd w:val="clear" w:color="auto" w:fill="FFFFFF"/>
          <w:vertAlign w:val="superscript"/>
        </w:rPr>
        <w:t>-</w:t>
      </w:r>
      <w:r w:rsidR="00D52490" w:rsidRPr="004A3CBE">
        <w:rPr>
          <w:rFonts w:asciiTheme="minorHAnsi" w:hAnsiTheme="minorHAnsi" w:cstheme="minorHAnsi"/>
          <w:color w:val="000000" w:themeColor="text1"/>
          <w:shd w:val="clear" w:color="auto" w:fill="FFFFFF"/>
          <w:vertAlign w:val="superscript"/>
        </w:rPr>
        <w:t>1</w:t>
      </w:r>
      <w:r w:rsidR="00950594" w:rsidRPr="004A3CBE">
        <w:rPr>
          <w:rFonts w:asciiTheme="minorHAnsi" w:hAnsiTheme="minorHAnsi" w:cstheme="minorHAnsi"/>
          <w:color w:val="000000" w:themeColor="text1"/>
          <w:shd w:val="clear" w:color="auto" w:fill="FFFFFF"/>
          <w:vertAlign w:val="superscript"/>
        </w:rPr>
        <w:t>9</w:t>
      </w:r>
      <w:r w:rsidR="00C21FC5" w:rsidRPr="004A3CBE">
        <w:rPr>
          <w:rFonts w:asciiTheme="minorHAnsi" w:hAnsiTheme="minorHAnsi" w:cstheme="minorHAnsi"/>
          <w:color w:val="000000" w:themeColor="text1"/>
          <w:shd w:val="clear" w:color="auto" w:fill="FFFFFF"/>
        </w:rPr>
        <w:t xml:space="preserve">, </w:t>
      </w:r>
      <w:r w:rsidR="00161D40" w:rsidRPr="004A3CBE">
        <w:rPr>
          <w:rFonts w:asciiTheme="minorHAnsi" w:hAnsiTheme="minorHAnsi" w:cstheme="minorHAnsi"/>
          <w:color w:val="000000" w:themeColor="text1"/>
          <w:shd w:val="clear" w:color="auto" w:fill="FFFFFF"/>
        </w:rPr>
        <w:t>it has been difficult to compare the effects of multiple perturbations across time</w:t>
      </w:r>
      <w:r w:rsidR="00C21FC5" w:rsidRPr="004A3CBE">
        <w:rPr>
          <w:rFonts w:asciiTheme="minorHAnsi" w:hAnsiTheme="minorHAnsi" w:cstheme="minorHAnsi"/>
          <w:color w:val="000000" w:themeColor="text1"/>
          <w:shd w:val="clear" w:color="auto" w:fill="FFFFFF"/>
        </w:rPr>
        <w:t xml:space="preserve"> </w:t>
      </w:r>
      <w:r w:rsidRPr="004A3CBE">
        <w:rPr>
          <w:rFonts w:asciiTheme="minorHAnsi" w:hAnsiTheme="minorHAnsi" w:cstheme="minorHAnsi"/>
          <w:color w:val="000000" w:themeColor="text1"/>
          <w:shd w:val="clear" w:color="auto" w:fill="FFFFFF"/>
        </w:rPr>
        <w:t xml:space="preserve">on ER morphology. To </w:t>
      </w:r>
      <w:r w:rsidR="00161D40" w:rsidRPr="004A3CBE">
        <w:rPr>
          <w:rFonts w:asciiTheme="minorHAnsi" w:hAnsiTheme="minorHAnsi" w:cstheme="minorHAnsi"/>
          <w:color w:val="000000" w:themeColor="text1"/>
          <w:shd w:val="clear" w:color="auto" w:fill="FFFFFF"/>
        </w:rPr>
        <w:t>identify the</w:t>
      </w:r>
      <w:r w:rsidR="00CB6163" w:rsidRPr="004A3CBE">
        <w:rPr>
          <w:rFonts w:asciiTheme="minorHAnsi" w:hAnsiTheme="minorHAnsi" w:cstheme="minorHAnsi"/>
          <w:color w:val="000000" w:themeColor="text1"/>
          <w:shd w:val="clear" w:color="auto" w:fill="FFFFFF"/>
        </w:rPr>
        <w:t xml:space="preserve"> components </w:t>
      </w:r>
      <w:r w:rsidRPr="004A3CBE">
        <w:rPr>
          <w:rFonts w:asciiTheme="minorHAnsi" w:hAnsiTheme="minorHAnsi" w:cstheme="minorHAnsi"/>
          <w:color w:val="000000" w:themeColor="text1"/>
          <w:shd w:val="clear" w:color="auto" w:fill="FFFFFF"/>
        </w:rPr>
        <w:t xml:space="preserve">that drive changes in ER morphology </w:t>
      </w:r>
      <w:r w:rsidR="00FE47F9" w:rsidRPr="004A3CBE">
        <w:rPr>
          <w:rFonts w:asciiTheme="minorHAnsi" w:hAnsiTheme="minorHAnsi" w:cstheme="minorHAnsi"/>
          <w:color w:val="000000" w:themeColor="text1"/>
          <w:shd w:val="clear" w:color="auto" w:fill="FFFFFF"/>
        </w:rPr>
        <w:t>across</w:t>
      </w:r>
      <w:r w:rsidR="00CB6163" w:rsidRPr="004A3CBE">
        <w:rPr>
          <w:rFonts w:asciiTheme="minorHAnsi" w:hAnsiTheme="minorHAnsi" w:cstheme="minorHAnsi"/>
          <w:color w:val="000000" w:themeColor="text1"/>
          <w:shd w:val="clear" w:color="auto" w:fill="FFFFFF"/>
        </w:rPr>
        <w:t xml:space="preserve"> cell division, </w:t>
      </w:r>
      <w:r w:rsidR="0064503F" w:rsidRPr="004A3CBE">
        <w:rPr>
          <w:rFonts w:asciiTheme="minorHAnsi" w:hAnsiTheme="minorHAnsi" w:cstheme="minorHAnsi"/>
          <w:color w:val="000000" w:themeColor="text1"/>
          <w:shd w:val="clear" w:color="auto" w:fill="FFFFFF"/>
        </w:rPr>
        <w:t>the methods listed in this</w:t>
      </w:r>
      <w:r w:rsidRPr="004A3CBE">
        <w:rPr>
          <w:rFonts w:asciiTheme="minorHAnsi" w:hAnsiTheme="minorHAnsi" w:cstheme="minorHAnsi"/>
          <w:color w:val="000000" w:themeColor="text1"/>
          <w:shd w:val="clear" w:color="auto" w:fill="FFFFFF"/>
        </w:rPr>
        <w:t xml:space="preserve"> protocol </w:t>
      </w:r>
      <w:r w:rsidR="0064503F" w:rsidRPr="004A3CBE">
        <w:rPr>
          <w:rFonts w:asciiTheme="minorHAnsi" w:hAnsiTheme="minorHAnsi" w:cstheme="minorHAnsi"/>
          <w:color w:val="000000" w:themeColor="text1"/>
          <w:shd w:val="clear" w:color="auto" w:fill="FFFFFF"/>
        </w:rPr>
        <w:t>were</w:t>
      </w:r>
      <w:r w:rsidRPr="004A3CBE">
        <w:rPr>
          <w:rFonts w:asciiTheme="minorHAnsi" w:hAnsiTheme="minorHAnsi" w:cstheme="minorHAnsi"/>
          <w:color w:val="000000" w:themeColor="text1"/>
          <w:shd w:val="clear" w:color="auto" w:fill="FFFFFF"/>
        </w:rPr>
        <w:t xml:space="preserve"> used to probe the </w:t>
      </w:r>
      <w:r w:rsidR="00CB6163" w:rsidRPr="004A3CBE">
        <w:rPr>
          <w:rFonts w:asciiTheme="minorHAnsi" w:hAnsiTheme="minorHAnsi" w:cstheme="minorHAnsi"/>
          <w:color w:val="000000" w:themeColor="text1"/>
          <w:shd w:val="clear" w:color="auto" w:fill="FFFFFF"/>
        </w:rPr>
        <w:t xml:space="preserve">role of microtubules and other cytoskeletal factors on mitotic ER reorganization </w:t>
      </w:r>
      <w:r w:rsidR="0064503F" w:rsidRPr="004A3CBE">
        <w:rPr>
          <w:rFonts w:asciiTheme="minorHAnsi" w:hAnsiTheme="minorHAnsi" w:cstheme="minorHAnsi"/>
          <w:color w:val="000000" w:themeColor="text1"/>
          <w:shd w:val="clear" w:color="auto" w:fill="FFFFFF"/>
        </w:rPr>
        <w:t xml:space="preserve">using the </w:t>
      </w:r>
      <w:r w:rsidR="00CB6163" w:rsidRPr="004A3CBE">
        <w:rPr>
          <w:rFonts w:asciiTheme="minorHAnsi" w:hAnsiTheme="minorHAnsi" w:cstheme="minorHAnsi"/>
          <w:color w:val="000000" w:themeColor="text1"/>
          <w:shd w:val="clear" w:color="auto" w:fill="FFFFFF"/>
        </w:rPr>
        <w:t xml:space="preserve">cortical syncytial division in the early </w:t>
      </w:r>
      <w:r w:rsidR="00CB6163" w:rsidRPr="004A3CBE">
        <w:rPr>
          <w:rFonts w:asciiTheme="minorHAnsi" w:hAnsiTheme="minorHAnsi" w:cstheme="minorHAnsi"/>
          <w:i/>
          <w:iCs/>
          <w:color w:val="000000" w:themeColor="text1"/>
          <w:shd w:val="clear" w:color="auto" w:fill="FFFFFF"/>
        </w:rPr>
        <w:t>Drosophila</w:t>
      </w:r>
      <w:r w:rsidR="00CB6163" w:rsidRPr="004A3CBE">
        <w:rPr>
          <w:rFonts w:asciiTheme="minorHAnsi" w:hAnsiTheme="minorHAnsi" w:cstheme="minorHAnsi"/>
          <w:color w:val="000000" w:themeColor="text1"/>
          <w:shd w:val="clear" w:color="auto" w:fill="FFFFFF"/>
        </w:rPr>
        <w:t xml:space="preserve"> embryo. </w:t>
      </w:r>
      <w:bookmarkStart w:id="14" w:name="_Hlk42794001"/>
      <w:bookmarkEnd w:id="12"/>
      <w:r w:rsidRPr="004A3CBE">
        <w:rPr>
          <w:rFonts w:asciiTheme="minorHAnsi" w:hAnsiTheme="minorHAnsi" w:cstheme="minorHAnsi"/>
          <w:color w:val="000000" w:themeColor="text1"/>
          <w:shd w:val="clear" w:color="auto" w:fill="FFFFFF"/>
        </w:rPr>
        <w:t xml:space="preserve">Taken together, the availability of genetic perturbation within the </w:t>
      </w:r>
      <w:r w:rsidRPr="004A3CBE">
        <w:rPr>
          <w:rFonts w:asciiTheme="minorHAnsi" w:hAnsiTheme="minorHAnsi" w:cstheme="minorHAnsi"/>
          <w:i/>
          <w:iCs/>
          <w:color w:val="000000" w:themeColor="text1"/>
          <w:shd w:val="clear" w:color="auto" w:fill="FFFFFF"/>
        </w:rPr>
        <w:t>Drosophila</w:t>
      </w:r>
      <w:r w:rsidRPr="004A3CBE">
        <w:rPr>
          <w:rFonts w:asciiTheme="minorHAnsi" w:hAnsiTheme="minorHAnsi" w:cstheme="minorHAnsi"/>
          <w:color w:val="000000" w:themeColor="text1"/>
          <w:shd w:val="clear" w:color="auto" w:fill="FFFFFF"/>
        </w:rPr>
        <w:t xml:space="preserve"> </w:t>
      </w:r>
      <w:r w:rsidRPr="004A3CBE">
        <w:rPr>
          <w:rFonts w:asciiTheme="minorHAnsi" w:hAnsiTheme="minorHAnsi" w:cstheme="minorHAnsi"/>
          <w:color w:val="000000" w:themeColor="text1"/>
          <w:shd w:val="clear" w:color="auto" w:fill="FFFFFF"/>
        </w:rPr>
        <w:lastRenderedPageBreak/>
        <w:t xml:space="preserve">community, the ability to microinject drugs and molecular probes at precise times during development, and </w:t>
      </w:r>
      <w:r w:rsidR="003161E7" w:rsidRPr="004A3CBE">
        <w:rPr>
          <w:rFonts w:asciiTheme="minorHAnsi" w:hAnsiTheme="minorHAnsi" w:cstheme="minorHAnsi"/>
          <w:color w:val="000000" w:themeColor="text1"/>
          <w:shd w:val="clear" w:color="auto" w:fill="FFFFFF"/>
        </w:rPr>
        <w:t xml:space="preserve">the </w:t>
      </w:r>
      <w:r w:rsidRPr="004A3CBE">
        <w:rPr>
          <w:rFonts w:asciiTheme="minorHAnsi" w:hAnsiTheme="minorHAnsi" w:cstheme="minorHAnsi"/>
          <w:color w:val="000000" w:themeColor="text1"/>
          <w:shd w:val="clear" w:color="auto" w:fill="FFFFFF"/>
        </w:rPr>
        <w:t xml:space="preserve">inexpensive cost of working with </w:t>
      </w:r>
      <w:r w:rsidRPr="004A3CBE">
        <w:rPr>
          <w:rFonts w:asciiTheme="minorHAnsi" w:hAnsiTheme="minorHAnsi" w:cstheme="minorHAnsi"/>
          <w:i/>
          <w:iCs/>
          <w:color w:val="000000" w:themeColor="text1"/>
          <w:shd w:val="clear" w:color="auto" w:fill="FFFFFF"/>
        </w:rPr>
        <w:t>Drosophila</w:t>
      </w:r>
      <w:r w:rsidRPr="004A3CBE">
        <w:rPr>
          <w:rFonts w:asciiTheme="minorHAnsi" w:hAnsiTheme="minorHAnsi" w:cstheme="minorHAnsi"/>
          <w:color w:val="000000" w:themeColor="text1"/>
          <w:shd w:val="clear" w:color="auto" w:fill="FFFFFF"/>
        </w:rPr>
        <w:t xml:space="preserve"> make</w:t>
      </w:r>
      <w:r w:rsidR="0064503F" w:rsidRPr="004A3CBE">
        <w:rPr>
          <w:rFonts w:asciiTheme="minorHAnsi" w:hAnsiTheme="minorHAnsi" w:cstheme="minorHAnsi"/>
          <w:color w:val="000000" w:themeColor="text1"/>
          <w:shd w:val="clear" w:color="auto" w:fill="FFFFFF"/>
        </w:rPr>
        <w:t>s</w:t>
      </w:r>
      <w:r w:rsidRPr="004A3CBE">
        <w:rPr>
          <w:rFonts w:asciiTheme="minorHAnsi" w:hAnsiTheme="minorHAnsi" w:cstheme="minorHAnsi"/>
          <w:color w:val="000000" w:themeColor="text1"/>
          <w:shd w:val="clear" w:color="auto" w:fill="FFFFFF"/>
        </w:rPr>
        <w:t xml:space="preserve"> this approach highly amenable to high-throughput image-based screening.</w:t>
      </w:r>
      <w:bookmarkStart w:id="15" w:name="_Hlk42700179"/>
      <w:bookmarkEnd w:id="13"/>
      <w:r w:rsidR="0064503F" w:rsidRPr="004A3CBE">
        <w:rPr>
          <w:rFonts w:asciiTheme="minorHAnsi" w:hAnsiTheme="minorHAnsi" w:cstheme="minorHAnsi"/>
          <w:color w:val="000000" w:themeColor="text1"/>
          <w:shd w:val="clear" w:color="auto" w:fill="FFFFFF"/>
        </w:rPr>
        <w:t xml:space="preserve"> </w:t>
      </w:r>
      <w:r w:rsidR="004744E5" w:rsidRPr="004A3CBE">
        <w:rPr>
          <w:rFonts w:asciiTheme="minorHAnsi" w:hAnsiTheme="minorHAnsi" w:cstheme="minorHAnsi"/>
          <w:color w:val="000000" w:themeColor="text1"/>
          <w:shd w:val="clear" w:color="auto" w:fill="FFFFFF"/>
        </w:rPr>
        <w:t>The</w:t>
      </w:r>
      <w:r w:rsidR="00C373F5" w:rsidRPr="004A3CBE">
        <w:rPr>
          <w:rFonts w:asciiTheme="minorHAnsi" w:hAnsiTheme="minorHAnsi" w:cstheme="minorHAnsi"/>
          <w:color w:val="000000" w:themeColor="text1"/>
          <w:shd w:val="clear" w:color="auto" w:fill="FFFFFF"/>
        </w:rPr>
        <w:t xml:space="preserve"> </w:t>
      </w:r>
      <w:r w:rsidR="0064503F" w:rsidRPr="004A3CBE">
        <w:rPr>
          <w:rFonts w:asciiTheme="minorHAnsi" w:hAnsiTheme="minorHAnsi" w:cstheme="minorHAnsi"/>
          <w:color w:val="000000" w:themeColor="text1"/>
          <w:shd w:val="clear" w:color="auto" w:fill="FFFFFF"/>
        </w:rPr>
        <w:t>methods</w:t>
      </w:r>
      <w:r w:rsidR="00C373F5" w:rsidRPr="004A3CBE">
        <w:rPr>
          <w:rFonts w:asciiTheme="minorHAnsi" w:hAnsiTheme="minorHAnsi" w:cstheme="minorHAnsi"/>
          <w:color w:val="000000" w:themeColor="text1"/>
          <w:shd w:val="clear" w:color="auto" w:fill="FFFFFF"/>
        </w:rPr>
        <w:t xml:space="preserve"> </w:t>
      </w:r>
      <w:r w:rsidR="004744E5" w:rsidRPr="004A3CBE">
        <w:rPr>
          <w:rFonts w:asciiTheme="minorHAnsi" w:hAnsiTheme="minorHAnsi" w:cstheme="minorHAnsi"/>
          <w:color w:val="000000" w:themeColor="text1"/>
          <w:shd w:val="clear" w:color="auto" w:fill="FFFFFF"/>
        </w:rPr>
        <w:t xml:space="preserve">described here </w:t>
      </w:r>
      <w:r w:rsidR="0064503F" w:rsidRPr="004A3CBE">
        <w:rPr>
          <w:rFonts w:asciiTheme="minorHAnsi" w:hAnsiTheme="minorHAnsi" w:cstheme="minorHAnsi"/>
          <w:color w:val="000000" w:themeColor="text1"/>
          <w:shd w:val="clear" w:color="auto" w:fill="FFFFFF"/>
        </w:rPr>
        <w:t xml:space="preserve">are </w:t>
      </w:r>
      <w:r w:rsidR="00613EE2" w:rsidRPr="004A3CBE">
        <w:rPr>
          <w:rFonts w:asciiTheme="minorHAnsi" w:hAnsiTheme="minorHAnsi" w:cstheme="minorHAnsi"/>
          <w:color w:val="000000" w:themeColor="text1"/>
          <w:shd w:val="clear" w:color="auto" w:fill="FFFFFF"/>
        </w:rPr>
        <w:t xml:space="preserve">applicable </w:t>
      </w:r>
      <w:r w:rsidR="00C373F5" w:rsidRPr="004A3CBE">
        <w:rPr>
          <w:rFonts w:asciiTheme="minorHAnsi" w:hAnsiTheme="minorHAnsi" w:cstheme="minorHAnsi"/>
          <w:color w:val="000000" w:themeColor="text1"/>
          <w:shd w:val="clear" w:color="auto" w:fill="FFFFFF"/>
        </w:rPr>
        <w:t xml:space="preserve">for studying </w:t>
      </w:r>
      <w:r w:rsidR="00841B10" w:rsidRPr="004A3CBE">
        <w:rPr>
          <w:rFonts w:asciiTheme="minorHAnsi" w:hAnsiTheme="minorHAnsi" w:cstheme="minorHAnsi"/>
          <w:color w:val="000000" w:themeColor="text1"/>
          <w:shd w:val="clear" w:color="auto" w:fill="FFFFFF"/>
        </w:rPr>
        <w:t xml:space="preserve">a wide variety </w:t>
      </w:r>
      <w:r w:rsidR="00AB1867" w:rsidRPr="004A3CBE">
        <w:rPr>
          <w:rFonts w:asciiTheme="minorHAnsi" w:hAnsiTheme="minorHAnsi" w:cstheme="minorHAnsi"/>
          <w:color w:val="000000" w:themeColor="text1"/>
          <w:shd w:val="clear" w:color="auto" w:fill="FFFFFF"/>
        </w:rPr>
        <w:t xml:space="preserve">of </w:t>
      </w:r>
      <w:r w:rsidR="00C373F5" w:rsidRPr="004A3CBE">
        <w:rPr>
          <w:rFonts w:asciiTheme="minorHAnsi" w:hAnsiTheme="minorHAnsi" w:cstheme="minorHAnsi"/>
          <w:color w:val="000000" w:themeColor="text1"/>
          <w:shd w:val="clear" w:color="auto" w:fill="FFFFFF"/>
        </w:rPr>
        <w:t>cellular</w:t>
      </w:r>
      <w:r w:rsidR="00551A8C" w:rsidRPr="004A3CBE">
        <w:rPr>
          <w:rFonts w:asciiTheme="minorHAnsi" w:hAnsiTheme="minorHAnsi" w:cstheme="minorHAnsi"/>
          <w:color w:val="000000" w:themeColor="text1"/>
          <w:shd w:val="clear" w:color="auto" w:fill="FFFFFF"/>
        </w:rPr>
        <w:t xml:space="preserve"> and developmental</w:t>
      </w:r>
      <w:r w:rsidR="00C373F5" w:rsidRPr="004A3CBE">
        <w:rPr>
          <w:rFonts w:asciiTheme="minorHAnsi" w:hAnsiTheme="minorHAnsi" w:cstheme="minorHAnsi"/>
          <w:color w:val="000000" w:themeColor="text1"/>
          <w:shd w:val="clear" w:color="auto" w:fill="FFFFFF"/>
        </w:rPr>
        <w:t xml:space="preserve"> processes in vivo using the </w:t>
      </w:r>
      <w:r w:rsidR="00841B10" w:rsidRPr="004A3CBE">
        <w:rPr>
          <w:rFonts w:asciiTheme="minorHAnsi" w:hAnsiTheme="minorHAnsi" w:cstheme="minorHAnsi"/>
          <w:i/>
          <w:iCs/>
          <w:color w:val="000000" w:themeColor="text1"/>
          <w:shd w:val="clear" w:color="auto" w:fill="FFFFFF"/>
        </w:rPr>
        <w:t>Drosophila</w:t>
      </w:r>
      <w:r w:rsidR="00841B10" w:rsidRPr="004A3CBE">
        <w:rPr>
          <w:rFonts w:asciiTheme="minorHAnsi" w:hAnsiTheme="minorHAnsi" w:cstheme="minorHAnsi"/>
          <w:color w:val="000000" w:themeColor="text1"/>
          <w:shd w:val="clear" w:color="auto" w:fill="FFFFFF"/>
        </w:rPr>
        <w:t xml:space="preserve"> </w:t>
      </w:r>
      <w:r w:rsidR="00C225DD" w:rsidRPr="004A3CBE">
        <w:rPr>
          <w:rFonts w:asciiTheme="minorHAnsi" w:hAnsiTheme="minorHAnsi" w:cstheme="minorHAnsi"/>
          <w:color w:val="000000" w:themeColor="text1"/>
          <w:shd w:val="clear" w:color="auto" w:fill="FFFFFF"/>
        </w:rPr>
        <w:t>embryo</w:t>
      </w:r>
      <w:r w:rsidR="00950594" w:rsidRPr="004A3CBE">
        <w:rPr>
          <w:rFonts w:asciiTheme="minorHAnsi" w:hAnsiTheme="minorHAnsi" w:cstheme="minorHAnsi"/>
          <w:color w:val="000000" w:themeColor="text1"/>
          <w:shd w:val="clear" w:color="auto" w:fill="FFFFFF"/>
          <w:vertAlign w:val="superscript"/>
        </w:rPr>
        <w:t>20</w:t>
      </w:r>
      <w:r w:rsidR="00537C9B" w:rsidRPr="004A3CBE">
        <w:rPr>
          <w:rFonts w:asciiTheme="minorHAnsi" w:hAnsiTheme="minorHAnsi" w:cstheme="minorHAnsi"/>
          <w:color w:val="000000" w:themeColor="text1"/>
          <w:shd w:val="clear" w:color="auto" w:fill="FFFFFF"/>
        </w:rPr>
        <w:t>.</w:t>
      </w:r>
      <w:r w:rsidR="00756E6E" w:rsidRPr="004A3CBE">
        <w:rPr>
          <w:rFonts w:asciiTheme="minorHAnsi" w:hAnsiTheme="minorHAnsi" w:cstheme="minorHAnsi"/>
          <w:color w:val="000000" w:themeColor="text1"/>
          <w:shd w:val="clear" w:color="auto" w:fill="FFFFFF"/>
        </w:rPr>
        <w:t xml:space="preserve"> Specifically,</w:t>
      </w:r>
      <w:r w:rsidR="0064503F" w:rsidRPr="004A3CBE">
        <w:rPr>
          <w:rFonts w:asciiTheme="minorHAnsi" w:hAnsiTheme="minorHAnsi" w:cstheme="minorHAnsi"/>
          <w:color w:val="000000" w:themeColor="text1"/>
          <w:shd w:val="clear" w:color="auto" w:fill="FFFFFF"/>
        </w:rPr>
        <w:t xml:space="preserve"> this protocol is well </w:t>
      </w:r>
      <w:r w:rsidR="004744E5" w:rsidRPr="004A3CBE">
        <w:rPr>
          <w:rFonts w:asciiTheme="minorHAnsi" w:hAnsiTheme="minorHAnsi" w:cstheme="minorHAnsi"/>
          <w:color w:val="000000" w:themeColor="text1"/>
          <w:shd w:val="clear" w:color="auto" w:fill="FFFFFF"/>
        </w:rPr>
        <w:t xml:space="preserve">adapted </w:t>
      </w:r>
      <w:r w:rsidR="00FE79E3" w:rsidRPr="004A3CBE">
        <w:rPr>
          <w:rFonts w:asciiTheme="minorHAnsi" w:hAnsiTheme="minorHAnsi" w:cstheme="minorHAnsi"/>
          <w:color w:val="000000" w:themeColor="text1"/>
          <w:shd w:val="clear" w:color="auto" w:fill="FFFFFF"/>
        </w:rPr>
        <w:t>to study</w:t>
      </w:r>
      <w:r w:rsidR="00AB1867" w:rsidRPr="004A3CBE">
        <w:rPr>
          <w:rFonts w:asciiTheme="minorHAnsi" w:hAnsiTheme="minorHAnsi" w:cstheme="minorHAnsi"/>
          <w:color w:val="000000" w:themeColor="text1"/>
          <w:shd w:val="clear" w:color="auto" w:fill="FFFFFF"/>
        </w:rPr>
        <w:t xml:space="preserve"> biological events that occur</w:t>
      </w:r>
      <w:r w:rsidR="00551A8C" w:rsidRPr="004A3CBE">
        <w:rPr>
          <w:rFonts w:asciiTheme="minorHAnsi" w:hAnsiTheme="minorHAnsi" w:cstheme="minorHAnsi"/>
          <w:color w:val="000000" w:themeColor="text1"/>
          <w:shd w:val="clear" w:color="auto" w:fill="FFFFFF"/>
        </w:rPr>
        <w:t xml:space="preserve"> over an extended</w:t>
      </w:r>
      <w:r w:rsidR="00CB52C0" w:rsidRPr="004A3CBE">
        <w:rPr>
          <w:rFonts w:asciiTheme="minorHAnsi" w:hAnsiTheme="minorHAnsi" w:cstheme="minorHAnsi"/>
          <w:color w:val="000000" w:themeColor="text1"/>
          <w:shd w:val="clear" w:color="auto" w:fill="FFFFFF"/>
        </w:rPr>
        <w:t xml:space="preserve"> period</w:t>
      </w:r>
      <w:r w:rsidR="00551A8C" w:rsidRPr="004A3CBE">
        <w:rPr>
          <w:rFonts w:asciiTheme="minorHAnsi" w:hAnsiTheme="minorHAnsi" w:cstheme="minorHAnsi"/>
          <w:color w:val="000000" w:themeColor="text1"/>
          <w:shd w:val="clear" w:color="auto" w:fill="FFFFFF"/>
        </w:rPr>
        <w:t xml:space="preserve"> and</w:t>
      </w:r>
      <w:r w:rsidR="00AB1867" w:rsidRPr="004A3CBE">
        <w:rPr>
          <w:rFonts w:asciiTheme="minorHAnsi" w:hAnsiTheme="minorHAnsi" w:cstheme="minorHAnsi"/>
          <w:color w:val="000000" w:themeColor="text1"/>
          <w:shd w:val="clear" w:color="auto" w:fill="FFFFFF"/>
        </w:rPr>
        <w:t xml:space="preserve"> within 100 microns of the</w:t>
      </w:r>
      <w:r w:rsidR="00FE79E3" w:rsidRPr="004A3CBE">
        <w:rPr>
          <w:rFonts w:asciiTheme="minorHAnsi" w:hAnsiTheme="minorHAnsi" w:cstheme="minorHAnsi"/>
          <w:color w:val="000000" w:themeColor="text1"/>
          <w:shd w:val="clear" w:color="auto" w:fill="FFFFFF"/>
        </w:rPr>
        <w:t xml:space="preserve"> </w:t>
      </w:r>
      <w:r w:rsidR="00FE79E3" w:rsidRPr="004A3CBE">
        <w:rPr>
          <w:rFonts w:asciiTheme="minorHAnsi" w:hAnsiTheme="minorHAnsi" w:cstheme="minorHAnsi"/>
          <w:i/>
          <w:iCs/>
          <w:color w:val="000000" w:themeColor="text1"/>
          <w:shd w:val="clear" w:color="auto" w:fill="FFFFFF"/>
        </w:rPr>
        <w:t>Drosophila</w:t>
      </w:r>
      <w:r w:rsidR="00AB1867" w:rsidRPr="004A3CBE">
        <w:rPr>
          <w:rFonts w:asciiTheme="minorHAnsi" w:hAnsiTheme="minorHAnsi" w:cstheme="minorHAnsi"/>
          <w:color w:val="000000" w:themeColor="text1"/>
          <w:shd w:val="clear" w:color="auto" w:fill="FFFFFF"/>
        </w:rPr>
        <w:t xml:space="preserve"> embryo</w:t>
      </w:r>
      <w:r w:rsidR="00551A8C" w:rsidRPr="004A3CBE">
        <w:rPr>
          <w:rFonts w:asciiTheme="minorHAnsi" w:hAnsiTheme="minorHAnsi" w:cstheme="minorHAnsi"/>
          <w:color w:val="000000" w:themeColor="text1"/>
          <w:shd w:val="clear" w:color="auto" w:fill="FFFFFF"/>
        </w:rPr>
        <w:t xml:space="preserve"> cortex</w:t>
      </w:r>
      <w:r w:rsidR="004744E5" w:rsidRPr="004A3CBE">
        <w:rPr>
          <w:rFonts w:asciiTheme="minorHAnsi" w:hAnsiTheme="minorHAnsi" w:cstheme="minorHAnsi"/>
          <w:color w:val="000000" w:themeColor="text1"/>
          <w:shd w:val="clear" w:color="auto" w:fill="FFFFFF"/>
        </w:rPr>
        <w:t>.</w:t>
      </w:r>
      <w:r w:rsidR="00AB1867" w:rsidRPr="004A3CBE">
        <w:rPr>
          <w:rFonts w:asciiTheme="minorHAnsi" w:hAnsiTheme="minorHAnsi" w:cstheme="minorHAnsi"/>
          <w:color w:val="000000" w:themeColor="text1"/>
          <w:shd w:val="clear" w:color="auto" w:fill="FFFFFF"/>
        </w:rPr>
        <w:t xml:space="preserve"> </w:t>
      </w:r>
      <w:bookmarkEnd w:id="14"/>
    </w:p>
    <w:p w14:paraId="0D01BD56" w14:textId="77777777" w:rsidR="00782432" w:rsidRPr="004A3CBE" w:rsidRDefault="00782432" w:rsidP="004649DC">
      <w:pPr>
        <w:pStyle w:val="Default"/>
        <w:jc w:val="both"/>
        <w:rPr>
          <w:rFonts w:asciiTheme="minorHAnsi" w:hAnsiTheme="minorHAnsi" w:cstheme="minorHAnsi"/>
          <w:color w:val="000000" w:themeColor="text1"/>
        </w:rPr>
      </w:pPr>
      <w:bookmarkStart w:id="16" w:name="_Hlk43908880"/>
      <w:bookmarkEnd w:id="15"/>
    </w:p>
    <w:p w14:paraId="460574EE" w14:textId="17A7920A" w:rsidR="00BD0440" w:rsidRPr="004A3CBE" w:rsidRDefault="00BD0440"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PROTOCOL:</w:t>
      </w:r>
    </w:p>
    <w:p w14:paraId="6FD83036" w14:textId="4EAE249B" w:rsidR="00BD0440" w:rsidRDefault="00BD0440" w:rsidP="004649DC">
      <w:pPr>
        <w:pStyle w:val="Default"/>
        <w:jc w:val="both"/>
        <w:rPr>
          <w:rFonts w:asciiTheme="minorHAnsi" w:hAnsiTheme="minorHAnsi" w:cstheme="minorHAnsi"/>
          <w:b/>
          <w:bCs/>
          <w:color w:val="000000" w:themeColor="text1"/>
        </w:rPr>
      </w:pPr>
    </w:p>
    <w:p w14:paraId="6692D781" w14:textId="66ABB3A7" w:rsidR="00315246" w:rsidRPr="0037089F" w:rsidRDefault="00315246" w:rsidP="00315246">
      <w:pPr>
        <w:pStyle w:val="Default"/>
        <w:jc w:val="both"/>
        <w:rPr>
          <w:rFonts w:asciiTheme="minorHAnsi" w:hAnsiTheme="minorHAnsi" w:cstheme="minorHAnsi"/>
          <w:color w:val="000000" w:themeColor="text1"/>
        </w:rPr>
      </w:pPr>
      <w:r w:rsidRPr="0037089F">
        <w:rPr>
          <w:rFonts w:asciiTheme="minorHAnsi" w:hAnsiTheme="minorHAnsi" w:cstheme="minorHAnsi"/>
          <w:color w:val="000000" w:themeColor="text1"/>
        </w:rPr>
        <w:t xml:space="preserve">NOTE: Refer to </w:t>
      </w:r>
      <w:r w:rsidRPr="0037089F">
        <w:rPr>
          <w:rFonts w:asciiTheme="minorHAnsi" w:hAnsiTheme="minorHAnsi" w:cstheme="minorHAnsi"/>
          <w:b/>
          <w:bCs/>
          <w:color w:val="000000" w:themeColor="text1"/>
        </w:rPr>
        <w:t>Table 1</w:t>
      </w:r>
      <w:r w:rsidRPr="0037089F">
        <w:rPr>
          <w:rFonts w:asciiTheme="minorHAnsi" w:hAnsiTheme="minorHAnsi" w:cstheme="minorHAnsi"/>
          <w:color w:val="000000" w:themeColor="text1"/>
        </w:rPr>
        <w:t xml:space="preserve"> for recipes of media</w:t>
      </w:r>
      <w:r>
        <w:rPr>
          <w:rFonts w:asciiTheme="minorHAnsi" w:hAnsiTheme="minorHAnsi" w:cstheme="minorHAnsi"/>
          <w:color w:val="000000" w:themeColor="text1"/>
        </w:rPr>
        <w:t xml:space="preserve"> and solution</w:t>
      </w:r>
      <w:r>
        <w:rPr>
          <w:rFonts w:asciiTheme="minorHAnsi" w:hAnsiTheme="minorHAnsi" w:cstheme="minorHAnsi"/>
          <w:color w:val="000000" w:themeColor="text1"/>
        </w:rPr>
        <w:t>.</w:t>
      </w:r>
      <w:r w:rsidRPr="0037089F">
        <w:rPr>
          <w:rFonts w:asciiTheme="minorHAnsi" w:hAnsiTheme="minorHAnsi" w:cstheme="minorHAnsi"/>
          <w:color w:val="000000" w:themeColor="text1"/>
        </w:rPr>
        <w:t xml:space="preserve"> </w:t>
      </w:r>
    </w:p>
    <w:p w14:paraId="09BF283A" w14:textId="2A625DB6" w:rsidR="00315246" w:rsidRPr="004A3CBE" w:rsidRDefault="00315246" w:rsidP="004649DC">
      <w:pPr>
        <w:pStyle w:val="Default"/>
        <w:jc w:val="both"/>
        <w:rPr>
          <w:rFonts w:asciiTheme="minorHAnsi" w:hAnsiTheme="minorHAnsi" w:cstheme="minorHAnsi"/>
          <w:b/>
          <w:bCs/>
          <w:color w:val="000000" w:themeColor="text1"/>
        </w:rPr>
      </w:pPr>
    </w:p>
    <w:p w14:paraId="22280796" w14:textId="77EF6334" w:rsidR="00BD0440" w:rsidRPr="004A3CBE" w:rsidRDefault="00BD0440" w:rsidP="004649DC">
      <w:pPr>
        <w:pStyle w:val="Default"/>
        <w:jc w:val="both"/>
        <w:rPr>
          <w:rFonts w:asciiTheme="minorHAnsi" w:hAnsiTheme="minorHAnsi" w:cstheme="minorHAnsi"/>
          <w:b/>
          <w:bCs/>
          <w:color w:val="000000" w:themeColor="text1"/>
          <w:vertAlign w:val="superscript"/>
        </w:rPr>
      </w:pPr>
      <w:r w:rsidRPr="004A3CBE">
        <w:rPr>
          <w:rFonts w:asciiTheme="minorHAnsi" w:hAnsiTheme="minorHAnsi" w:cstheme="minorHAnsi"/>
          <w:b/>
          <w:bCs/>
          <w:color w:val="000000" w:themeColor="text1"/>
        </w:rPr>
        <w:t xml:space="preserve">1. </w:t>
      </w:r>
      <w:r w:rsidR="005C1CB4" w:rsidRPr="004A3CBE">
        <w:rPr>
          <w:rFonts w:asciiTheme="minorHAnsi" w:hAnsiTheme="minorHAnsi" w:cstheme="minorHAnsi"/>
          <w:b/>
          <w:bCs/>
          <w:color w:val="000000" w:themeColor="text1"/>
        </w:rPr>
        <w:t>Set</w:t>
      </w:r>
      <w:r w:rsidR="00F96921" w:rsidRPr="004A3CBE">
        <w:rPr>
          <w:rFonts w:asciiTheme="minorHAnsi" w:hAnsiTheme="minorHAnsi" w:cstheme="minorHAnsi"/>
          <w:b/>
          <w:bCs/>
          <w:color w:val="000000" w:themeColor="text1"/>
        </w:rPr>
        <w:t xml:space="preserve">ting </w:t>
      </w:r>
      <w:r w:rsidR="005C1CB4" w:rsidRPr="004A3CBE">
        <w:rPr>
          <w:rFonts w:asciiTheme="minorHAnsi" w:hAnsiTheme="minorHAnsi" w:cstheme="minorHAnsi"/>
          <w:b/>
          <w:bCs/>
          <w:color w:val="000000" w:themeColor="text1"/>
        </w:rPr>
        <w:t xml:space="preserve">up and </w:t>
      </w:r>
      <w:r w:rsidR="0055721F" w:rsidRPr="004A3CBE">
        <w:rPr>
          <w:rFonts w:asciiTheme="minorHAnsi" w:hAnsiTheme="minorHAnsi" w:cstheme="minorHAnsi"/>
          <w:b/>
          <w:bCs/>
          <w:color w:val="000000" w:themeColor="text1"/>
        </w:rPr>
        <w:t>m</w:t>
      </w:r>
      <w:r w:rsidR="005C1CB4" w:rsidRPr="004A3CBE">
        <w:rPr>
          <w:rFonts w:asciiTheme="minorHAnsi" w:hAnsiTheme="minorHAnsi" w:cstheme="minorHAnsi"/>
          <w:b/>
          <w:bCs/>
          <w:color w:val="000000" w:themeColor="text1"/>
        </w:rPr>
        <w:t>aint</w:t>
      </w:r>
      <w:r w:rsidR="00F96921" w:rsidRPr="004A3CBE">
        <w:rPr>
          <w:rFonts w:asciiTheme="minorHAnsi" w:hAnsiTheme="minorHAnsi" w:cstheme="minorHAnsi"/>
          <w:b/>
          <w:bCs/>
          <w:color w:val="000000" w:themeColor="text1"/>
        </w:rPr>
        <w:t xml:space="preserve">aining an </w:t>
      </w:r>
      <w:r w:rsidR="0055721F" w:rsidRPr="004A3CBE">
        <w:rPr>
          <w:rFonts w:asciiTheme="minorHAnsi" w:hAnsiTheme="minorHAnsi" w:cstheme="minorHAnsi"/>
          <w:b/>
          <w:bCs/>
          <w:color w:val="000000" w:themeColor="text1"/>
        </w:rPr>
        <w:t>e</w:t>
      </w:r>
      <w:r w:rsidR="00F96921" w:rsidRPr="004A3CBE">
        <w:rPr>
          <w:rFonts w:asciiTheme="minorHAnsi" w:hAnsiTheme="minorHAnsi" w:cstheme="minorHAnsi"/>
          <w:b/>
          <w:bCs/>
          <w:color w:val="000000" w:themeColor="text1"/>
        </w:rPr>
        <w:t xml:space="preserve">mbryo </w:t>
      </w:r>
      <w:r w:rsidR="0055721F" w:rsidRPr="004A3CBE">
        <w:rPr>
          <w:rFonts w:asciiTheme="minorHAnsi" w:hAnsiTheme="minorHAnsi" w:cstheme="minorHAnsi"/>
          <w:b/>
          <w:bCs/>
          <w:color w:val="000000" w:themeColor="text1"/>
        </w:rPr>
        <w:t>c</w:t>
      </w:r>
      <w:r w:rsidR="00F96921" w:rsidRPr="004A3CBE">
        <w:rPr>
          <w:rFonts w:asciiTheme="minorHAnsi" w:hAnsiTheme="minorHAnsi" w:cstheme="minorHAnsi"/>
          <w:b/>
          <w:bCs/>
          <w:color w:val="000000" w:themeColor="text1"/>
        </w:rPr>
        <w:t xml:space="preserve">ollection </w:t>
      </w:r>
      <w:r w:rsidR="0055721F" w:rsidRPr="004A3CBE">
        <w:rPr>
          <w:rFonts w:asciiTheme="minorHAnsi" w:hAnsiTheme="minorHAnsi" w:cstheme="minorHAnsi"/>
          <w:b/>
          <w:bCs/>
          <w:color w:val="000000" w:themeColor="text1"/>
        </w:rPr>
        <w:t>c</w:t>
      </w:r>
      <w:r w:rsidR="00F96921" w:rsidRPr="004A3CBE">
        <w:rPr>
          <w:rFonts w:asciiTheme="minorHAnsi" w:hAnsiTheme="minorHAnsi" w:cstheme="minorHAnsi"/>
          <w:b/>
          <w:bCs/>
          <w:color w:val="000000" w:themeColor="text1"/>
        </w:rPr>
        <w:t>age</w:t>
      </w:r>
      <w:r w:rsidR="003A2CD8" w:rsidRPr="004A3CBE">
        <w:rPr>
          <w:rFonts w:asciiTheme="minorHAnsi" w:hAnsiTheme="minorHAnsi" w:cstheme="minorHAnsi"/>
          <w:b/>
          <w:bCs/>
          <w:color w:val="000000" w:themeColor="text1"/>
        </w:rPr>
        <w:t xml:space="preserve"> for </w:t>
      </w:r>
      <w:r w:rsidR="0055721F" w:rsidRPr="004A3CBE">
        <w:rPr>
          <w:rFonts w:asciiTheme="minorHAnsi" w:hAnsiTheme="minorHAnsi" w:cstheme="minorHAnsi"/>
          <w:b/>
          <w:bCs/>
          <w:color w:val="000000" w:themeColor="text1"/>
        </w:rPr>
        <w:t>l</w:t>
      </w:r>
      <w:r w:rsidR="003A2CD8" w:rsidRPr="004A3CBE">
        <w:rPr>
          <w:rFonts w:asciiTheme="minorHAnsi" w:hAnsiTheme="minorHAnsi" w:cstheme="minorHAnsi"/>
          <w:b/>
          <w:bCs/>
          <w:color w:val="000000" w:themeColor="text1"/>
        </w:rPr>
        <w:t xml:space="preserve">ive </w:t>
      </w:r>
      <w:r w:rsidR="0055721F" w:rsidRPr="004A3CBE">
        <w:rPr>
          <w:rFonts w:asciiTheme="minorHAnsi" w:hAnsiTheme="minorHAnsi" w:cstheme="minorHAnsi"/>
          <w:b/>
          <w:bCs/>
          <w:color w:val="000000" w:themeColor="text1"/>
        </w:rPr>
        <w:t>a</w:t>
      </w:r>
      <w:r w:rsidR="003A2CD8" w:rsidRPr="004A3CBE">
        <w:rPr>
          <w:rFonts w:asciiTheme="minorHAnsi" w:hAnsiTheme="minorHAnsi" w:cstheme="minorHAnsi"/>
          <w:b/>
          <w:bCs/>
          <w:color w:val="000000" w:themeColor="text1"/>
        </w:rPr>
        <w:t>nalysis</w:t>
      </w:r>
      <w:r w:rsidR="0049105A" w:rsidRPr="004A3CBE">
        <w:rPr>
          <w:rFonts w:asciiTheme="minorHAnsi" w:hAnsiTheme="minorHAnsi" w:cstheme="minorHAnsi"/>
          <w:b/>
          <w:bCs/>
          <w:color w:val="000000" w:themeColor="text1"/>
          <w:vertAlign w:val="superscript"/>
        </w:rPr>
        <w:t>2</w:t>
      </w:r>
      <w:r w:rsidR="00A52711" w:rsidRPr="004A3CBE">
        <w:rPr>
          <w:rFonts w:asciiTheme="minorHAnsi" w:hAnsiTheme="minorHAnsi" w:cstheme="minorHAnsi"/>
          <w:b/>
          <w:bCs/>
          <w:color w:val="000000" w:themeColor="text1"/>
          <w:vertAlign w:val="superscript"/>
        </w:rPr>
        <w:t>1</w:t>
      </w:r>
    </w:p>
    <w:p w14:paraId="145FCC13" w14:textId="77777777" w:rsidR="0037089F" w:rsidRDefault="0037089F" w:rsidP="004649DC">
      <w:pPr>
        <w:pStyle w:val="Default"/>
        <w:jc w:val="both"/>
        <w:rPr>
          <w:rFonts w:asciiTheme="minorHAnsi" w:hAnsiTheme="minorHAnsi" w:cstheme="minorHAnsi"/>
          <w:color w:val="000000" w:themeColor="text1"/>
        </w:rPr>
      </w:pPr>
    </w:p>
    <w:p w14:paraId="07C2C47E" w14:textId="3CE766CE" w:rsidR="004416EF" w:rsidRPr="004A3CBE" w:rsidRDefault="004416E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w:t>
      </w:r>
      <w:r w:rsidR="00815F92" w:rsidRPr="004A3CBE">
        <w:rPr>
          <w:rFonts w:asciiTheme="minorHAnsi" w:hAnsiTheme="minorHAnsi" w:cstheme="minorHAnsi"/>
          <w:color w:val="000000" w:themeColor="text1"/>
        </w:rPr>
        <w:t>.</w:t>
      </w:r>
      <w:r w:rsidR="005C1CB4" w:rsidRPr="004A3CBE">
        <w:rPr>
          <w:rFonts w:asciiTheme="minorHAnsi" w:hAnsiTheme="minorHAnsi" w:cstheme="minorHAnsi"/>
          <w:color w:val="000000" w:themeColor="text1"/>
        </w:rPr>
        <w:t xml:space="preserve"> </w:t>
      </w:r>
      <w:r w:rsidR="00835D56" w:rsidRPr="004A3CBE">
        <w:rPr>
          <w:rFonts w:asciiTheme="minorHAnsi" w:hAnsiTheme="minorHAnsi" w:cstheme="minorHAnsi"/>
          <w:color w:val="000000" w:themeColor="text1"/>
        </w:rPr>
        <w:t xml:space="preserve">Populate </w:t>
      </w:r>
      <w:r w:rsidR="000A7423" w:rsidRPr="004A3CBE">
        <w:rPr>
          <w:rFonts w:asciiTheme="minorHAnsi" w:hAnsiTheme="minorHAnsi" w:cstheme="minorHAnsi"/>
          <w:color w:val="000000" w:themeColor="text1"/>
        </w:rPr>
        <w:t xml:space="preserve">a </w:t>
      </w:r>
      <w:r w:rsidR="00AE467C" w:rsidRPr="004A3CBE">
        <w:rPr>
          <w:rFonts w:asciiTheme="minorHAnsi" w:hAnsiTheme="minorHAnsi" w:cstheme="minorHAnsi"/>
          <w:color w:val="000000" w:themeColor="text1"/>
        </w:rPr>
        <w:t xml:space="preserve">fresh </w:t>
      </w:r>
      <w:r w:rsidR="000A7423" w:rsidRPr="004A3CBE">
        <w:rPr>
          <w:rFonts w:asciiTheme="minorHAnsi" w:hAnsiTheme="minorHAnsi" w:cstheme="minorHAnsi"/>
          <w:color w:val="000000" w:themeColor="text1"/>
        </w:rPr>
        <w:t>embryo collection cage</w:t>
      </w:r>
      <w:r w:rsidR="00154CB0" w:rsidRPr="004A3CBE">
        <w:rPr>
          <w:rFonts w:asciiTheme="minorHAnsi" w:hAnsiTheme="minorHAnsi" w:cstheme="minorHAnsi"/>
          <w:color w:val="000000" w:themeColor="text1"/>
        </w:rPr>
        <w:t xml:space="preserve"> with fresh flies</w:t>
      </w:r>
      <w:r w:rsidR="000A7423" w:rsidRPr="004A3CBE">
        <w:rPr>
          <w:rFonts w:asciiTheme="minorHAnsi" w:hAnsiTheme="minorHAnsi" w:cstheme="minorHAnsi"/>
          <w:color w:val="000000" w:themeColor="text1"/>
        </w:rPr>
        <w:t>.</w:t>
      </w:r>
    </w:p>
    <w:p w14:paraId="4128D61D" w14:textId="2510BBB5" w:rsidR="00CF55CA" w:rsidRPr="004A3CBE" w:rsidRDefault="00CF55CA" w:rsidP="004649DC">
      <w:pPr>
        <w:pStyle w:val="Default"/>
        <w:jc w:val="both"/>
        <w:rPr>
          <w:rFonts w:asciiTheme="minorHAnsi" w:hAnsiTheme="minorHAnsi" w:cstheme="minorHAnsi"/>
          <w:color w:val="000000" w:themeColor="text1"/>
        </w:rPr>
      </w:pPr>
    </w:p>
    <w:p w14:paraId="0DFDC515" w14:textId="7C28580E" w:rsidR="00CF55CA" w:rsidRPr="004A3CBE" w:rsidRDefault="0062460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790809" w:rsidRPr="004A3CBE">
        <w:rPr>
          <w:rFonts w:asciiTheme="minorHAnsi" w:hAnsiTheme="minorHAnsi" w:cstheme="minorHAnsi"/>
          <w:color w:val="000000" w:themeColor="text1"/>
        </w:rPr>
        <w:t>While c</w:t>
      </w:r>
      <w:r w:rsidR="00CF55CA" w:rsidRPr="004A3CBE">
        <w:rPr>
          <w:rFonts w:asciiTheme="minorHAnsi" w:hAnsiTheme="minorHAnsi" w:cstheme="minorHAnsi"/>
          <w:color w:val="000000" w:themeColor="text1"/>
        </w:rPr>
        <w:t>ommercially available</w:t>
      </w:r>
      <w:r w:rsidR="00F43CB4" w:rsidRPr="004A3CBE">
        <w:rPr>
          <w:rFonts w:asciiTheme="minorHAnsi" w:hAnsiTheme="minorHAnsi" w:cstheme="minorHAnsi"/>
          <w:color w:val="000000" w:themeColor="text1"/>
        </w:rPr>
        <w:t xml:space="preserve"> collection cages</w:t>
      </w:r>
      <w:r w:rsidR="00790809" w:rsidRPr="004A3CBE">
        <w:rPr>
          <w:rFonts w:asciiTheme="minorHAnsi" w:hAnsiTheme="minorHAnsi" w:cstheme="minorHAnsi"/>
          <w:color w:val="000000" w:themeColor="text1"/>
        </w:rPr>
        <w:t xml:space="preserve"> are recommended, </w:t>
      </w:r>
      <w:r w:rsidR="00CF55CA" w:rsidRPr="004A3CBE">
        <w:rPr>
          <w:rFonts w:asciiTheme="minorHAnsi" w:hAnsiTheme="minorHAnsi" w:cstheme="minorHAnsi"/>
          <w:color w:val="000000" w:themeColor="text1"/>
        </w:rPr>
        <w:t>collection cages can be easily constructed from empty fly bottles</w:t>
      </w:r>
      <w:r w:rsidR="000A51AA" w:rsidRPr="004A3CBE">
        <w:rPr>
          <w:rFonts w:asciiTheme="minorHAnsi" w:hAnsiTheme="minorHAnsi" w:cstheme="minorHAnsi"/>
          <w:color w:val="000000" w:themeColor="text1"/>
          <w:vertAlign w:val="superscript"/>
        </w:rPr>
        <w:t>2</w:t>
      </w:r>
      <w:r w:rsidR="00A52711" w:rsidRPr="004A3CBE">
        <w:rPr>
          <w:rFonts w:asciiTheme="minorHAnsi" w:hAnsiTheme="minorHAnsi" w:cstheme="minorHAnsi"/>
          <w:color w:val="000000" w:themeColor="text1"/>
          <w:vertAlign w:val="superscript"/>
        </w:rPr>
        <w:t>1</w:t>
      </w:r>
      <w:r w:rsidRPr="004A3CBE">
        <w:rPr>
          <w:rFonts w:asciiTheme="minorHAnsi" w:hAnsiTheme="minorHAnsi" w:cstheme="minorHAnsi"/>
          <w:color w:val="000000" w:themeColor="text1"/>
        </w:rPr>
        <w:t>.</w:t>
      </w:r>
    </w:p>
    <w:p w14:paraId="08A7386A" w14:textId="77777777" w:rsidR="00A56ACD" w:rsidRPr="004A3CBE" w:rsidRDefault="00A56ACD" w:rsidP="004649DC">
      <w:pPr>
        <w:pStyle w:val="Default"/>
        <w:jc w:val="both"/>
        <w:rPr>
          <w:rFonts w:asciiTheme="minorHAnsi" w:hAnsiTheme="minorHAnsi" w:cstheme="minorHAnsi"/>
          <w:color w:val="000000" w:themeColor="text1"/>
        </w:rPr>
      </w:pPr>
    </w:p>
    <w:p w14:paraId="1636E176" w14:textId="352A521D" w:rsidR="005C1CB4" w:rsidRPr="004A3CBE" w:rsidRDefault="005C1CB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1.1.1</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Discard or transfer </w:t>
      </w:r>
      <w:r w:rsidR="008E3C92" w:rsidRPr="004A3CBE">
        <w:rPr>
          <w:rFonts w:asciiTheme="minorHAnsi" w:hAnsiTheme="minorHAnsi" w:cstheme="minorHAnsi"/>
          <w:color w:val="000000" w:themeColor="text1"/>
        </w:rPr>
        <w:t xml:space="preserve">adult </w:t>
      </w:r>
      <w:r w:rsidRPr="004A3CBE">
        <w:rPr>
          <w:rFonts w:asciiTheme="minorHAnsi" w:hAnsiTheme="minorHAnsi" w:cstheme="minorHAnsi"/>
          <w:color w:val="000000" w:themeColor="text1"/>
        </w:rPr>
        <w:t xml:space="preserve">flies from bottles </w:t>
      </w:r>
      <w:r w:rsidR="005F3338" w:rsidRPr="004A3CBE">
        <w:rPr>
          <w:rFonts w:asciiTheme="minorHAnsi" w:hAnsiTheme="minorHAnsi" w:cstheme="minorHAnsi"/>
          <w:color w:val="000000" w:themeColor="text1"/>
        </w:rPr>
        <w:t>when many pupae</w:t>
      </w:r>
      <w:r w:rsidR="008E3C92" w:rsidRPr="004A3CBE">
        <w:rPr>
          <w:rFonts w:asciiTheme="minorHAnsi" w:hAnsiTheme="minorHAnsi" w:cstheme="minorHAnsi"/>
          <w:color w:val="000000" w:themeColor="text1"/>
        </w:rPr>
        <w:t xml:space="preserve"> begin</w:t>
      </w:r>
      <w:r w:rsidR="00E476FB" w:rsidRPr="004A3CBE">
        <w:rPr>
          <w:rFonts w:asciiTheme="minorHAnsi" w:hAnsiTheme="minorHAnsi" w:cstheme="minorHAnsi"/>
          <w:color w:val="000000" w:themeColor="text1"/>
        </w:rPr>
        <w:t xml:space="preserve"> </w:t>
      </w:r>
      <w:r w:rsidR="00541EB1" w:rsidRPr="004A3CBE">
        <w:rPr>
          <w:rFonts w:asciiTheme="minorHAnsi" w:hAnsiTheme="minorHAnsi" w:cstheme="minorHAnsi"/>
          <w:color w:val="000000" w:themeColor="text1"/>
        </w:rPr>
        <w:t>darkening at stage p14</w:t>
      </w:r>
      <w:r w:rsidR="003161E7" w:rsidRPr="004A3CBE">
        <w:rPr>
          <w:rFonts w:asciiTheme="minorHAnsi" w:hAnsiTheme="minorHAnsi" w:cstheme="minorHAnsi"/>
          <w:color w:val="000000" w:themeColor="text1"/>
        </w:rPr>
        <w:t>; at 20</w:t>
      </w:r>
      <w:r w:rsidR="0062460F" w:rsidRPr="004A3CBE">
        <w:rPr>
          <w:rFonts w:asciiTheme="minorHAnsi" w:hAnsiTheme="minorHAnsi" w:cstheme="minorHAnsi"/>
          <w:color w:val="000000" w:themeColor="text1"/>
        </w:rPr>
        <w:t xml:space="preserve"> ˚</w:t>
      </w:r>
      <w:r w:rsidR="003161E7" w:rsidRPr="004A3CBE">
        <w:rPr>
          <w:rFonts w:asciiTheme="minorHAnsi" w:hAnsiTheme="minorHAnsi" w:cstheme="minorHAnsi"/>
          <w:color w:val="000000" w:themeColor="text1"/>
        </w:rPr>
        <w:t>C this occurs</w:t>
      </w:r>
      <w:r w:rsidR="00E476FB" w:rsidRPr="004A3CBE">
        <w:rPr>
          <w:rFonts w:asciiTheme="minorHAnsi" w:hAnsiTheme="minorHAnsi" w:cstheme="minorHAnsi"/>
          <w:color w:val="000000" w:themeColor="text1"/>
        </w:rPr>
        <w:t xml:space="preserve"> </w:t>
      </w:r>
      <w:r w:rsidR="00541EB1" w:rsidRPr="004A3CBE">
        <w:rPr>
          <w:rFonts w:asciiTheme="minorHAnsi" w:hAnsiTheme="minorHAnsi" w:cstheme="minorHAnsi"/>
          <w:color w:val="000000" w:themeColor="text1"/>
        </w:rPr>
        <w:t>approximately 14 days after</w:t>
      </w:r>
      <w:r w:rsidR="003161E7" w:rsidRPr="004A3CBE">
        <w:rPr>
          <w:rFonts w:asciiTheme="minorHAnsi" w:hAnsiTheme="minorHAnsi" w:cstheme="minorHAnsi"/>
          <w:color w:val="000000" w:themeColor="text1"/>
        </w:rPr>
        <w:t xml:space="preserve"> the</w:t>
      </w:r>
      <w:r w:rsidR="00541EB1" w:rsidRPr="004A3CBE">
        <w:rPr>
          <w:rFonts w:asciiTheme="minorHAnsi" w:hAnsiTheme="minorHAnsi" w:cstheme="minorHAnsi"/>
          <w:color w:val="000000" w:themeColor="text1"/>
        </w:rPr>
        <w:t xml:space="preserve"> eggs have been laid</w:t>
      </w:r>
      <w:r w:rsidR="00B45335" w:rsidRPr="004A3CBE">
        <w:rPr>
          <w:rFonts w:asciiTheme="minorHAnsi" w:hAnsiTheme="minorHAnsi" w:cstheme="minorHAnsi"/>
          <w:color w:val="000000" w:themeColor="text1"/>
          <w:vertAlign w:val="superscript"/>
        </w:rPr>
        <w:t>2</w:t>
      </w:r>
      <w:r w:rsidR="003C0939" w:rsidRPr="004A3CBE">
        <w:rPr>
          <w:rFonts w:asciiTheme="minorHAnsi" w:hAnsiTheme="minorHAnsi" w:cstheme="minorHAnsi"/>
          <w:color w:val="000000" w:themeColor="text1"/>
          <w:vertAlign w:val="superscript"/>
        </w:rPr>
        <w:t>2</w:t>
      </w:r>
      <w:r w:rsidR="0062460F" w:rsidRPr="004A3CBE">
        <w:rPr>
          <w:rFonts w:asciiTheme="minorHAnsi" w:hAnsiTheme="minorHAnsi" w:cstheme="minorHAnsi"/>
          <w:color w:val="000000" w:themeColor="text1"/>
        </w:rPr>
        <w:t>.</w:t>
      </w:r>
    </w:p>
    <w:p w14:paraId="42AA5D12" w14:textId="77777777" w:rsidR="00A56ACD" w:rsidRPr="004A3CBE" w:rsidRDefault="00A56ACD" w:rsidP="004649DC">
      <w:pPr>
        <w:pStyle w:val="Default"/>
        <w:jc w:val="both"/>
        <w:rPr>
          <w:rFonts w:asciiTheme="minorHAnsi" w:hAnsiTheme="minorHAnsi" w:cstheme="minorHAnsi"/>
          <w:color w:val="000000" w:themeColor="text1"/>
        </w:rPr>
      </w:pPr>
    </w:p>
    <w:p w14:paraId="42F9C9C8" w14:textId="416A3661" w:rsidR="005C1CB4" w:rsidRPr="004A3CBE" w:rsidRDefault="005C1CB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1.1.2</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Allow </w:t>
      </w:r>
      <w:r w:rsidR="008E3C92" w:rsidRPr="004A3CBE">
        <w:rPr>
          <w:rFonts w:asciiTheme="minorHAnsi" w:hAnsiTheme="minorHAnsi" w:cstheme="minorHAnsi"/>
          <w:color w:val="000000" w:themeColor="text1"/>
        </w:rPr>
        <w:t>pupae to</w:t>
      </w:r>
      <w:r w:rsidRPr="004A3CBE">
        <w:rPr>
          <w:rFonts w:asciiTheme="minorHAnsi" w:hAnsiTheme="minorHAnsi" w:cstheme="minorHAnsi"/>
          <w:color w:val="000000" w:themeColor="text1"/>
        </w:rPr>
        <w:t xml:space="preserve"> hatch and populate the bottles </w:t>
      </w:r>
      <w:r w:rsidR="005F3338" w:rsidRPr="004A3CBE">
        <w:rPr>
          <w:rFonts w:asciiTheme="minorHAnsi" w:hAnsiTheme="minorHAnsi" w:cstheme="minorHAnsi"/>
          <w:color w:val="000000" w:themeColor="text1"/>
        </w:rPr>
        <w:t xml:space="preserve">for 12-24 h. </w:t>
      </w:r>
      <w:r w:rsidRPr="004A3CBE">
        <w:rPr>
          <w:rFonts w:asciiTheme="minorHAnsi" w:hAnsiTheme="minorHAnsi" w:cstheme="minorHAnsi"/>
          <w:color w:val="000000" w:themeColor="text1"/>
        </w:rPr>
        <w:t xml:space="preserve"> </w:t>
      </w:r>
    </w:p>
    <w:p w14:paraId="4072B674" w14:textId="77777777" w:rsidR="00A56ACD" w:rsidRPr="004A3CBE" w:rsidRDefault="00A56ACD" w:rsidP="004649DC">
      <w:pPr>
        <w:pStyle w:val="Default"/>
        <w:jc w:val="both"/>
        <w:rPr>
          <w:rFonts w:asciiTheme="minorHAnsi" w:hAnsiTheme="minorHAnsi" w:cstheme="minorHAnsi"/>
          <w:color w:val="000000" w:themeColor="text1"/>
        </w:rPr>
      </w:pPr>
    </w:p>
    <w:p w14:paraId="24D64F1C" w14:textId="3AA447BF" w:rsidR="0027011F" w:rsidRPr="004A3CBE" w:rsidRDefault="005D17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1.1.3</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Transfer </w:t>
      </w:r>
      <w:r w:rsidR="0027011F" w:rsidRPr="004A3CBE">
        <w:rPr>
          <w:rFonts w:asciiTheme="minorHAnsi" w:hAnsiTheme="minorHAnsi" w:cstheme="minorHAnsi"/>
          <w:color w:val="000000" w:themeColor="text1"/>
        </w:rPr>
        <w:t>fresh</w:t>
      </w:r>
      <w:r w:rsidRPr="004A3CBE">
        <w:rPr>
          <w:rFonts w:asciiTheme="minorHAnsi" w:hAnsiTheme="minorHAnsi" w:cstheme="minorHAnsi"/>
          <w:color w:val="000000" w:themeColor="text1"/>
        </w:rPr>
        <w:t xml:space="preserve"> flies into </w:t>
      </w:r>
      <w:r w:rsidR="005F3338" w:rsidRPr="004A3CBE">
        <w:rPr>
          <w:rFonts w:asciiTheme="minorHAnsi" w:hAnsiTheme="minorHAnsi" w:cstheme="minorHAnsi"/>
          <w:color w:val="000000" w:themeColor="text1"/>
        </w:rPr>
        <w:t>a</w:t>
      </w:r>
      <w:r w:rsidR="00B33B12" w:rsidRPr="004A3CBE">
        <w:rPr>
          <w:rFonts w:asciiTheme="minorHAnsi" w:hAnsiTheme="minorHAnsi" w:cstheme="minorHAnsi"/>
          <w:color w:val="000000" w:themeColor="text1"/>
        </w:rPr>
        <w:t xml:space="preserve"> </w:t>
      </w:r>
      <w:r w:rsidR="00110443" w:rsidRPr="004A3CBE">
        <w:rPr>
          <w:rFonts w:asciiTheme="minorHAnsi" w:hAnsiTheme="minorHAnsi" w:cstheme="minorHAnsi"/>
          <w:color w:val="000000" w:themeColor="text1"/>
        </w:rPr>
        <w:t xml:space="preserve">small </w:t>
      </w:r>
      <w:r w:rsidRPr="004A3CBE">
        <w:rPr>
          <w:rFonts w:asciiTheme="minorHAnsi" w:hAnsiTheme="minorHAnsi" w:cstheme="minorHAnsi"/>
          <w:color w:val="000000" w:themeColor="text1"/>
        </w:rPr>
        <w:t xml:space="preserve">collection </w:t>
      </w:r>
      <w:r w:rsidR="00AF7220" w:rsidRPr="004A3CBE">
        <w:rPr>
          <w:rFonts w:asciiTheme="minorHAnsi" w:hAnsiTheme="minorHAnsi" w:cstheme="minorHAnsi"/>
          <w:color w:val="000000" w:themeColor="text1"/>
        </w:rPr>
        <w:t>cage</w:t>
      </w:r>
      <w:r w:rsidR="00110443" w:rsidRPr="004A3CBE">
        <w:rPr>
          <w:rFonts w:asciiTheme="minorHAnsi" w:hAnsiTheme="minorHAnsi" w:cstheme="minorHAnsi"/>
          <w:color w:val="000000" w:themeColor="text1"/>
        </w:rPr>
        <w:t xml:space="preserve"> </w:t>
      </w:r>
      <w:r w:rsidR="0027011F" w:rsidRPr="004A3CBE">
        <w:rPr>
          <w:rFonts w:asciiTheme="minorHAnsi" w:hAnsiTheme="minorHAnsi" w:cstheme="minorHAnsi"/>
          <w:color w:val="000000" w:themeColor="text1"/>
        </w:rPr>
        <w:t xml:space="preserve">using </w:t>
      </w:r>
      <w:r w:rsidR="00110443" w:rsidRPr="004A3CBE">
        <w:rPr>
          <w:rFonts w:asciiTheme="minorHAnsi" w:hAnsiTheme="minorHAnsi" w:cstheme="minorHAnsi"/>
          <w:color w:val="000000" w:themeColor="text1"/>
        </w:rPr>
        <w:t>a</w:t>
      </w:r>
      <w:r w:rsidR="00AF7220" w:rsidRPr="004A3CBE">
        <w:rPr>
          <w:rFonts w:asciiTheme="minorHAnsi" w:hAnsiTheme="minorHAnsi" w:cstheme="minorHAnsi"/>
          <w:color w:val="000000" w:themeColor="text1"/>
        </w:rPr>
        <w:t xml:space="preserve"> small </w:t>
      </w:r>
      <w:r w:rsidR="005F3338" w:rsidRPr="004A3CBE">
        <w:rPr>
          <w:rFonts w:asciiTheme="minorHAnsi" w:hAnsiTheme="minorHAnsi" w:cstheme="minorHAnsi"/>
          <w:color w:val="000000" w:themeColor="text1"/>
        </w:rPr>
        <w:t>funnel over</w:t>
      </w:r>
      <w:r w:rsidR="0027011F" w:rsidRPr="004A3CBE">
        <w:rPr>
          <w:rFonts w:asciiTheme="minorHAnsi" w:hAnsiTheme="minorHAnsi" w:cstheme="minorHAnsi"/>
          <w:color w:val="000000" w:themeColor="text1"/>
        </w:rPr>
        <w:t xml:space="preserve"> the collection cage</w:t>
      </w:r>
      <w:r w:rsidR="005F3338" w:rsidRPr="004A3CBE">
        <w:rPr>
          <w:rFonts w:asciiTheme="minorHAnsi" w:hAnsiTheme="minorHAnsi" w:cstheme="minorHAnsi"/>
          <w:color w:val="000000" w:themeColor="text1"/>
        </w:rPr>
        <w:t xml:space="preserve"> opening</w:t>
      </w:r>
      <w:r w:rsidR="00B345EA" w:rsidRPr="004A3CBE">
        <w:rPr>
          <w:rFonts w:asciiTheme="minorHAnsi" w:hAnsiTheme="minorHAnsi" w:cstheme="minorHAnsi"/>
          <w:color w:val="000000" w:themeColor="text1"/>
        </w:rPr>
        <w:t xml:space="preserve"> </w:t>
      </w:r>
      <w:r w:rsidR="0027011F" w:rsidRPr="004A3CBE">
        <w:rPr>
          <w:rFonts w:asciiTheme="minorHAnsi" w:hAnsiTheme="minorHAnsi" w:cstheme="minorHAnsi"/>
          <w:color w:val="000000" w:themeColor="text1"/>
        </w:rPr>
        <w:t xml:space="preserve">to prevent flies from escaping. </w:t>
      </w:r>
      <w:r w:rsidR="00490EC6" w:rsidRPr="004A3CBE">
        <w:rPr>
          <w:rFonts w:asciiTheme="minorHAnsi" w:hAnsiTheme="minorHAnsi" w:cstheme="minorHAnsi"/>
          <w:color w:val="000000" w:themeColor="text1"/>
        </w:rPr>
        <w:t xml:space="preserve">Combine </w:t>
      </w:r>
      <w:r w:rsidR="00ED2751" w:rsidRPr="004A3CBE">
        <w:rPr>
          <w:rFonts w:asciiTheme="minorHAnsi" w:hAnsiTheme="minorHAnsi" w:cstheme="minorHAnsi"/>
          <w:color w:val="000000" w:themeColor="text1"/>
        </w:rPr>
        <w:t xml:space="preserve">up to 3 bottles to produce a densely populated cage </w:t>
      </w:r>
      <w:r w:rsidR="00490EC6" w:rsidRPr="004A3CBE">
        <w:rPr>
          <w:rFonts w:asciiTheme="minorHAnsi" w:hAnsiTheme="minorHAnsi" w:cstheme="minorHAnsi"/>
          <w:color w:val="000000" w:themeColor="text1"/>
        </w:rPr>
        <w:t>containing</w:t>
      </w:r>
      <w:r w:rsidR="00ED2751" w:rsidRPr="004A3CBE">
        <w:rPr>
          <w:rFonts w:asciiTheme="minorHAnsi" w:hAnsiTheme="minorHAnsi" w:cstheme="minorHAnsi"/>
          <w:color w:val="000000" w:themeColor="text1"/>
        </w:rPr>
        <w:t xml:space="preserve"> 200</w:t>
      </w:r>
      <w:r w:rsidR="0062460F" w:rsidRPr="004A3CBE">
        <w:rPr>
          <w:rFonts w:asciiTheme="minorHAnsi" w:hAnsiTheme="minorHAnsi" w:cstheme="minorHAnsi"/>
          <w:color w:val="000000" w:themeColor="text1"/>
        </w:rPr>
        <w:t xml:space="preserve"> to </w:t>
      </w:r>
      <w:r w:rsidR="00ED2751" w:rsidRPr="004A3CBE">
        <w:rPr>
          <w:rFonts w:asciiTheme="minorHAnsi" w:hAnsiTheme="minorHAnsi" w:cstheme="minorHAnsi"/>
          <w:color w:val="000000" w:themeColor="text1"/>
        </w:rPr>
        <w:t>500 flies.</w:t>
      </w:r>
    </w:p>
    <w:p w14:paraId="00B3066C" w14:textId="77777777" w:rsidR="0027011F" w:rsidRPr="004A3CBE" w:rsidRDefault="0027011F" w:rsidP="004649DC">
      <w:pPr>
        <w:pStyle w:val="Default"/>
        <w:jc w:val="both"/>
        <w:rPr>
          <w:rFonts w:asciiTheme="minorHAnsi" w:hAnsiTheme="minorHAnsi" w:cstheme="minorHAnsi"/>
          <w:color w:val="000000" w:themeColor="text1"/>
        </w:rPr>
      </w:pPr>
    </w:p>
    <w:p w14:paraId="51DA2008" w14:textId="186C9D7E" w:rsidR="0027011F" w:rsidRPr="004A3CBE" w:rsidRDefault="0027011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1.1.4</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T</w:t>
      </w:r>
      <w:r w:rsidR="00AF7220" w:rsidRPr="004A3CBE">
        <w:rPr>
          <w:rFonts w:asciiTheme="minorHAnsi" w:hAnsiTheme="minorHAnsi" w:cstheme="minorHAnsi"/>
          <w:color w:val="000000" w:themeColor="text1"/>
        </w:rPr>
        <w:t>ransfer flies</w:t>
      </w:r>
      <w:r w:rsidRPr="004A3CBE">
        <w:rPr>
          <w:rFonts w:asciiTheme="minorHAnsi" w:hAnsiTheme="minorHAnsi" w:cstheme="minorHAnsi"/>
          <w:color w:val="000000" w:themeColor="text1"/>
        </w:rPr>
        <w:t xml:space="preserve"> into the collection cage</w:t>
      </w:r>
      <w:r w:rsidR="00110443" w:rsidRPr="004A3CBE">
        <w:rPr>
          <w:rFonts w:asciiTheme="minorHAnsi" w:hAnsiTheme="minorHAnsi" w:cstheme="minorHAnsi"/>
          <w:color w:val="000000" w:themeColor="text1"/>
        </w:rPr>
        <w:t xml:space="preserve"> by tapping </w:t>
      </w:r>
      <w:r w:rsidRPr="004A3CBE">
        <w:rPr>
          <w:rFonts w:asciiTheme="minorHAnsi" w:hAnsiTheme="minorHAnsi" w:cstheme="minorHAnsi"/>
          <w:color w:val="000000" w:themeColor="text1"/>
        </w:rPr>
        <w:t xml:space="preserve">a fly </w:t>
      </w:r>
      <w:r w:rsidR="00AF256E" w:rsidRPr="004A3CBE">
        <w:rPr>
          <w:rFonts w:asciiTheme="minorHAnsi" w:hAnsiTheme="minorHAnsi" w:cstheme="minorHAnsi"/>
          <w:color w:val="000000" w:themeColor="text1"/>
        </w:rPr>
        <w:t xml:space="preserve">bottle </w:t>
      </w:r>
      <w:r w:rsidR="00AF7220" w:rsidRPr="004A3CBE">
        <w:rPr>
          <w:rFonts w:asciiTheme="minorHAnsi" w:hAnsiTheme="minorHAnsi" w:cstheme="minorHAnsi"/>
          <w:color w:val="000000" w:themeColor="text1"/>
        </w:rPr>
        <w:t xml:space="preserve">against a </w:t>
      </w:r>
      <w:r w:rsidR="00AF256E" w:rsidRPr="004A3CBE">
        <w:rPr>
          <w:rFonts w:asciiTheme="minorHAnsi" w:hAnsiTheme="minorHAnsi" w:cstheme="minorHAnsi"/>
          <w:color w:val="000000" w:themeColor="text1"/>
        </w:rPr>
        <w:t>hard surface repeatedly</w:t>
      </w:r>
      <w:r w:rsidRPr="004A3CBE">
        <w:rPr>
          <w:rFonts w:asciiTheme="minorHAnsi" w:hAnsiTheme="minorHAnsi" w:cstheme="minorHAnsi"/>
          <w:color w:val="000000" w:themeColor="text1"/>
        </w:rPr>
        <w:t xml:space="preserve"> (to stun the flies)</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815F92" w:rsidRPr="004A3CBE">
        <w:rPr>
          <w:rFonts w:asciiTheme="minorHAnsi" w:hAnsiTheme="minorHAnsi" w:cstheme="minorHAnsi"/>
          <w:color w:val="000000" w:themeColor="text1"/>
        </w:rPr>
        <w:t>T</w:t>
      </w:r>
      <w:r w:rsidRPr="004A3CBE">
        <w:rPr>
          <w:rFonts w:asciiTheme="minorHAnsi" w:hAnsiTheme="minorHAnsi" w:cstheme="minorHAnsi"/>
          <w:color w:val="000000" w:themeColor="text1"/>
        </w:rPr>
        <w:t>hen open and</w:t>
      </w:r>
      <w:r w:rsidR="00110443"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invert</w:t>
      </w:r>
      <w:r w:rsidR="00110443" w:rsidRPr="004A3CBE">
        <w:rPr>
          <w:rFonts w:asciiTheme="minorHAnsi" w:hAnsiTheme="minorHAnsi" w:cstheme="minorHAnsi"/>
          <w:color w:val="000000" w:themeColor="text1"/>
        </w:rPr>
        <w:t xml:space="preserve"> </w:t>
      </w:r>
      <w:r w:rsidR="00B345EA" w:rsidRPr="004A3CBE">
        <w:rPr>
          <w:rFonts w:asciiTheme="minorHAnsi" w:hAnsiTheme="minorHAnsi" w:cstheme="minorHAnsi"/>
          <w:color w:val="000000" w:themeColor="text1"/>
        </w:rPr>
        <w:t xml:space="preserve">the </w:t>
      </w:r>
      <w:r w:rsidRPr="004A3CBE">
        <w:rPr>
          <w:rFonts w:asciiTheme="minorHAnsi" w:hAnsiTheme="minorHAnsi" w:cstheme="minorHAnsi"/>
          <w:color w:val="000000" w:themeColor="text1"/>
        </w:rPr>
        <w:t xml:space="preserve">fly </w:t>
      </w:r>
      <w:r w:rsidR="00B345EA" w:rsidRPr="004A3CBE">
        <w:rPr>
          <w:rFonts w:asciiTheme="minorHAnsi" w:hAnsiTheme="minorHAnsi" w:cstheme="minorHAnsi"/>
          <w:color w:val="000000" w:themeColor="text1"/>
        </w:rPr>
        <w:t>bottle over the</w:t>
      </w:r>
      <w:r w:rsidRPr="004A3CBE">
        <w:rPr>
          <w:rFonts w:asciiTheme="minorHAnsi" w:hAnsiTheme="minorHAnsi" w:cstheme="minorHAnsi"/>
          <w:color w:val="000000" w:themeColor="text1"/>
        </w:rPr>
        <w:t xml:space="preserve"> collection cage</w:t>
      </w:r>
      <w:r w:rsidR="00110443" w:rsidRPr="004A3CBE">
        <w:rPr>
          <w:rFonts w:asciiTheme="minorHAnsi" w:hAnsiTheme="minorHAnsi" w:cstheme="minorHAnsi"/>
          <w:color w:val="000000" w:themeColor="text1"/>
        </w:rPr>
        <w:t xml:space="preserve"> funnel. </w:t>
      </w:r>
      <w:r w:rsidRPr="004A3CBE">
        <w:rPr>
          <w:rFonts w:asciiTheme="minorHAnsi" w:hAnsiTheme="minorHAnsi" w:cstheme="minorHAnsi"/>
          <w:color w:val="000000" w:themeColor="text1"/>
        </w:rPr>
        <w:t xml:space="preserve">Tap the open bottle onto the collection cage a few times to drop flies into the collection cage. </w:t>
      </w:r>
    </w:p>
    <w:p w14:paraId="41E5291B" w14:textId="77777777" w:rsidR="0027011F" w:rsidRPr="004A3CBE" w:rsidRDefault="0027011F" w:rsidP="004649DC">
      <w:pPr>
        <w:pStyle w:val="Default"/>
        <w:jc w:val="both"/>
        <w:rPr>
          <w:rFonts w:asciiTheme="minorHAnsi" w:hAnsiTheme="minorHAnsi" w:cstheme="minorHAnsi"/>
          <w:color w:val="000000" w:themeColor="text1"/>
        </w:rPr>
      </w:pPr>
    </w:p>
    <w:p w14:paraId="42CD3DBD" w14:textId="35CF1022" w:rsidR="0016698B" w:rsidRPr="004A3CBE" w:rsidRDefault="0027011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1.1.5</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C</w:t>
      </w:r>
      <w:r w:rsidR="00B345EA" w:rsidRPr="004A3CBE">
        <w:rPr>
          <w:rFonts w:asciiTheme="minorHAnsi" w:hAnsiTheme="minorHAnsi" w:cstheme="minorHAnsi"/>
          <w:color w:val="000000" w:themeColor="text1"/>
        </w:rPr>
        <w:t xml:space="preserve">lose the </w:t>
      </w:r>
      <w:r w:rsidRPr="004A3CBE">
        <w:rPr>
          <w:rFonts w:asciiTheme="minorHAnsi" w:hAnsiTheme="minorHAnsi" w:cstheme="minorHAnsi"/>
          <w:color w:val="000000" w:themeColor="text1"/>
        </w:rPr>
        <w:t xml:space="preserve">open fly </w:t>
      </w:r>
      <w:r w:rsidR="00B345EA" w:rsidRPr="004A3CBE">
        <w:rPr>
          <w:rFonts w:asciiTheme="minorHAnsi" w:hAnsiTheme="minorHAnsi" w:cstheme="minorHAnsi"/>
          <w:color w:val="000000" w:themeColor="text1"/>
        </w:rPr>
        <w:t>bottle by</w:t>
      </w:r>
      <w:r w:rsidRPr="004A3CBE">
        <w:rPr>
          <w:rFonts w:asciiTheme="minorHAnsi" w:hAnsiTheme="minorHAnsi" w:cstheme="minorHAnsi"/>
          <w:color w:val="000000" w:themeColor="text1"/>
        </w:rPr>
        <w:t xml:space="preserve"> quickly</w:t>
      </w:r>
      <w:r w:rsidR="00B345EA" w:rsidRPr="004A3CBE">
        <w:rPr>
          <w:rFonts w:asciiTheme="minorHAnsi" w:hAnsiTheme="minorHAnsi" w:cstheme="minorHAnsi"/>
          <w:color w:val="000000" w:themeColor="text1"/>
        </w:rPr>
        <w:t xml:space="preserve"> </w:t>
      </w:r>
      <w:r w:rsidR="00AF7220" w:rsidRPr="004A3CBE">
        <w:rPr>
          <w:rFonts w:asciiTheme="minorHAnsi" w:hAnsiTheme="minorHAnsi" w:cstheme="minorHAnsi"/>
          <w:color w:val="000000" w:themeColor="text1"/>
        </w:rPr>
        <w:t>set</w:t>
      </w:r>
      <w:r w:rsidR="00B345EA" w:rsidRPr="004A3CBE">
        <w:rPr>
          <w:rFonts w:asciiTheme="minorHAnsi" w:hAnsiTheme="minorHAnsi" w:cstheme="minorHAnsi"/>
          <w:color w:val="000000" w:themeColor="text1"/>
        </w:rPr>
        <w:t>ting</w:t>
      </w:r>
      <w:r w:rsidR="00AF7220" w:rsidRPr="004A3CBE">
        <w:rPr>
          <w:rFonts w:asciiTheme="minorHAnsi" w:hAnsiTheme="minorHAnsi" w:cstheme="minorHAnsi"/>
          <w:color w:val="000000" w:themeColor="text1"/>
        </w:rPr>
        <w:t xml:space="preserve"> </w:t>
      </w:r>
      <w:r w:rsidR="00B345EA" w:rsidRPr="004A3CBE">
        <w:rPr>
          <w:rFonts w:asciiTheme="minorHAnsi" w:hAnsiTheme="minorHAnsi" w:cstheme="minorHAnsi"/>
          <w:color w:val="000000" w:themeColor="text1"/>
        </w:rPr>
        <w:t xml:space="preserve">it down </w:t>
      </w:r>
      <w:r w:rsidR="00AF7220" w:rsidRPr="004A3CBE">
        <w:rPr>
          <w:rFonts w:asciiTheme="minorHAnsi" w:hAnsiTheme="minorHAnsi" w:cstheme="minorHAnsi"/>
          <w:color w:val="000000" w:themeColor="text1"/>
        </w:rPr>
        <w:t>onto its plug</w:t>
      </w:r>
      <w:r w:rsidRPr="004A3CBE">
        <w:rPr>
          <w:rFonts w:asciiTheme="minorHAnsi" w:hAnsiTheme="minorHAnsi" w:cstheme="minorHAnsi"/>
          <w:color w:val="000000" w:themeColor="text1"/>
        </w:rPr>
        <w:t>. While transferring the open fly bottle f</w:t>
      </w:r>
      <w:r w:rsidR="00815F92" w:rsidRPr="004A3CBE">
        <w:rPr>
          <w:rFonts w:asciiTheme="minorHAnsi" w:hAnsiTheme="minorHAnsi" w:cstheme="minorHAnsi"/>
          <w:color w:val="000000" w:themeColor="text1"/>
        </w:rPr>
        <w:t>ro</w:t>
      </w:r>
      <w:r w:rsidRPr="004A3CBE">
        <w:rPr>
          <w:rFonts w:asciiTheme="minorHAnsi" w:hAnsiTheme="minorHAnsi" w:cstheme="minorHAnsi"/>
          <w:color w:val="000000" w:themeColor="text1"/>
        </w:rPr>
        <w:t>m the funnel to its plug, ensure that the bottle opening points downward</w:t>
      </w:r>
      <w:r w:rsidR="009C6528"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as flies tend to crawl up away from the source of the tapping. </w:t>
      </w:r>
      <w:r w:rsidR="00B345EA" w:rsidRPr="004A3CBE">
        <w:rPr>
          <w:rFonts w:asciiTheme="minorHAnsi" w:hAnsiTheme="minorHAnsi" w:cstheme="minorHAnsi"/>
          <w:color w:val="000000" w:themeColor="text1"/>
        </w:rPr>
        <w:t xml:space="preserve"> </w:t>
      </w:r>
    </w:p>
    <w:p w14:paraId="199449A3" w14:textId="2BF03AA3" w:rsidR="00B345EA" w:rsidRPr="004A3CBE" w:rsidRDefault="00B345EA" w:rsidP="004649DC">
      <w:pPr>
        <w:pStyle w:val="Default"/>
        <w:jc w:val="both"/>
        <w:rPr>
          <w:rFonts w:asciiTheme="minorHAnsi" w:hAnsiTheme="minorHAnsi" w:cstheme="minorHAnsi"/>
          <w:color w:val="000000" w:themeColor="text1"/>
        </w:rPr>
      </w:pPr>
    </w:p>
    <w:p w14:paraId="3A0658FB" w14:textId="02231C5F" w:rsidR="00B345EA" w:rsidRPr="004A3CBE" w:rsidRDefault="00B345E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1.1.</w:t>
      </w:r>
      <w:r w:rsidR="009C6528" w:rsidRPr="004A3CBE">
        <w:rPr>
          <w:rFonts w:asciiTheme="minorHAnsi" w:hAnsiTheme="minorHAnsi" w:cstheme="minorHAnsi"/>
          <w:color w:val="000000" w:themeColor="text1"/>
        </w:rPr>
        <w:t>6</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Press the funnel against the fly cage opening and tap the cage repeatedly on a hard surface to stun the flies inside. Immediately remove the funnel and secure a fresh grape plate to the fly cage opening. Use labeling tape to secure the grape plate. Repeat this process to combine up to 3 bottles </w:t>
      </w:r>
      <w:r w:rsidR="0027011F" w:rsidRPr="004A3CBE">
        <w:rPr>
          <w:rFonts w:asciiTheme="minorHAnsi" w:hAnsiTheme="minorHAnsi" w:cstheme="minorHAnsi"/>
          <w:color w:val="000000" w:themeColor="text1"/>
        </w:rPr>
        <w:t>to</w:t>
      </w:r>
      <w:r w:rsidRPr="004A3CBE">
        <w:rPr>
          <w:rFonts w:asciiTheme="minorHAnsi" w:hAnsiTheme="minorHAnsi" w:cstheme="minorHAnsi"/>
          <w:color w:val="000000" w:themeColor="text1"/>
        </w:rPr>
        <w:t xml:space="preserve"> produce a </w:t>
      </w:r>
      <w:r w:rsidR="0027011F" w:rsidRPr="004A3CBE">
        <w:rPr>
          <w:rFonts w:asciiTheme="minorHAnsi" w:hAnsiTheme="minorHAnsi" w:cstheme="minorHAnsi"/>
          <w:color w:val="000000" w:themeColor="text1"/>
        </w:rPr>
        <w:t>densely populated</w:t>
      </w:r>
      <w:r w:rsidRPr="004A3CBE">
        <w:rPr>
          <w:rFonts w:asciiTheme="minorHAnsi" w:hAnsiTheme="minorHAnsi" w:cstheme="minorHAnsi"/>
          <w:color w:val="000000" w:themeColor="text1"/>
        </w:rPr>
        <w:t xml:space="preserve"> collection cage.</w:t>
      </w:r>
    </w:p>
    <w:p w14:paraId="6FB0623C" w14:textId="77777777" w:rsidR="00823DEF" w:rsidRPr="004A3CBE" w:rsidRDefault="00823DEF" w:rsidP="004649DC">
      <w:pPr>
        <w:pStyle w:val="Default"/>
        <w:jc w:val="both"/>
        <w:rPr>
          <w:rFonts w:asciiTheme="minorHAnsi" w:hAnsiTheme="minorHAnsi" w:cstheme="minorHAnsi"/>
          <w:color w:val="000000" w:themeColor="text1"/>
        </w:rPr>
      </w:pPr>
    </w:p>
    <w:p w14:paraId="55385C4D" w14:textId="09E5F4D9" w:rsidR="0016698B" w:rsidRPr="004A3CBE" w:rsidRDefault="0062460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16698B" w:rsidRPr="004A3CBE">
        <w:rPr>
          <w:rFonts w:asciiTheme="minorHAnsi" w:hAnsiTheme="minorHAnsi" w:cstheme="minorHAnsi"/>
          <w:color w:val="000000" w:themeColor="text1"/>
        </w:rPr>
        <w:t>Alternatively, flies</w:t>
      </w:r>
      <w:r w:rsidRPr="004A3CBE">
        <w:rPr>
          <w:rFonts w:asciiTheme="minorHAnsi" w:hAnsiTheme="minorHAnsi" w:cstheme="minorHAnsi"/>
          <w:color w:val="000000" w:themeColor="text1"/>
        </w:rPr>
        <w:t xml:space="preserve"> can be anesthetize </w:t>
      </w:r>
      <w:r w:rsidR="0016698B" w:rsidRPr="004A3CBE">
        <w:rPr>
          <w:rFonts w:asciiTheme="minorHAnsi" w:hAnsiTheme="minorHAnsi" w:cstheme="minorHAnsi"/>
          <w:color w:val="000000" w:themeColor="text1"/>
        </w:rPr>
        <w:t>using CO</w:t>
      </w:r>
      <w:r w:rsidR="0016698B" w:rsidRPr="004A3CBE">
        <w:rPr>
          <w:rFonts w:asciiTheme="minorHAnsi" w:hAnsiTheme="minorHAnsi" w:cstheme="minorHAnsi"/>
          <w:color w:val="000000" w:themeColor="text1"/>
          <w:vertAlign w:val="subscript"/>
        </w:rPr>
        <w:t>2</w:t>
      </w:r>
      <w:r w:rsidR="0016698B" w:rsidRPr="004A3CBE">
        <w:rPr>
          <w:rFonts w:asciiTheme="minorHAnsi" w:hAnsiTheme="minorHAnsi" w:cstheme="minorHAnsi"/>
          <w:color w:val="000000" w:themeColor="text1"/>
        </w:rPr>
        <w:t xml:space="preserve"> or other fly sleeping agents; however, this will increase the acclimation period in the step 1.2</w:t>
      </w:r>
      <w:r w:rsidRPr="004A3CBE">
        <w:rPr>
          <w:rFonts w:asciiTheme="minorHAnsi" w:hAnsiTheme="minorHAnsi" w:cstheme="minorHAnsi"/>
          <w:color w:val="000000" w:themeColor="text1"/>
        </w:rPr>
        <w:t xml:space="preserve">. </w:t>
      </w:r>
    </w:p>
    <w:p w14:paraId="12292C70" w14:textId="77777777" w:rsidR="00A56ACD" w:rsidRPr="004A3CBE" w:rsidRDefault="00A56ACD" w:rsidP="004649DC">
      <w:pPr>
        <w:pStyle w:val="Default"/>
        <w:jc w:val="both"/>
        <w:rPr>
          <w:rFonts w:asciiTheme="minorHAnsi" w:hAnsiTheme="minorHAnsi" w:cstheme="minorHAnsi"/>
          <w:color w:val="000000" w:themeColor="text1"/>
        </w:rPr>
      </w:pPr>
    </w:p>
    <w:p w14:paraId="591E149D" w14:textId="679564CB" w:rsidR="0016698B" w:rsidRPr="004A3CBE" w:rsidRDefault="0016698B"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lastRenderedPageBreak/>
        <w:t>1.2</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B05A0F" w:rsidRPr="004A3CBE">
        <w:rPr>
          <w:rFonts w:asciiTheme="minorHAnsi" w:hAnsiTheme="minorHAnsi" w:cstheme="minorHAnsi"/>
          <w:color w:val="000000" w:themeColor="text1"/>
        </w:rPr>
        <w:t>A</w:t>
      </w:r>
      <w:r w:rsidRPr="004A3CBE">
        <w:rPr>
          <w:rFonts w:asciiTheme="minorHAnsi" w:hAnsiTheme="minorHAnsi" w:cstheme="minorHAnsi"/>
          <w:color w:val="000000" w:themeColor="text1"/>
        </w:rPr>
        <w:t xml:space="preserve">cclimate </w:t>
      </w:r>
      <w:r w:rsidR="008E3C92" w:rsidRPr="004A3CBE">
        <w:rPr>
          <w:rFonts w:asciiTheme="minorHAnsi" w:hAnsiTheme="minorHAnsi" w:cstheme="minorHAnsi"/>
          <w:color w:val="000000" w:themeColor="text1"/>
        </w:rPr>
        <w:t xml:space="preserve">the </w:t>
      </w:r>
      <w:r w:rsidR="00B05A0F" w:rsidRPr="004A3CBE">
        <w:rPr>
          <w:rFonts w:asciiTheme="minorHAnsi" w:hAnsiTheme="minorHAnsi" w:cstheme="minorHAnsi"/>
          <w:color w:val="000000" w:themeColor="text1"/>
        </w:rPr>
        <w:t>new</w:t>
      </w:r>
      <w:r w:rsidRPr="004A3CBE">
        <w:rPr>
          <w:rFonts w:asciiTheme="minorHAnsi" w:hAnsiTheme="minorHAnsi" w:cstheme="minorHAnsi"/>
          <w:color w:val="000000" w:themeColor="text1"/>
        </w:rPr>
        <w:t xml:space="preserve"> collection cage for 24</w:t>
      </w:r>
      <w:r w:rsidR="00B05A0F" w:rsidRPr="004A3CBE">
        <w:rPr>
          <w:rFonts w:asciiTheme="minorHAnsi" w:hAnsiTheme="minorHAnsi" w:cstheme="minorHAnsi"/>
          <w:color w:val="000000" w:themeColor="text1"/>
        </w:rPr>
        <w:t>-48</w:t>
      </w:r>
      <w:r w:rsidRPr="004A3CBE">
        <w:rPr>
          <w:rFonts w:asciiTheme="minorHAnsi" w:hAnsiTheme="minorHAnsi" w:cstheme="minorHAnsi"/>
          <w:color w:val="000000" w:themeColor="text1"/>
        </w:rPr>
        <w:t xml:space="preserve"> h. </w:t>
      </w:r>
      <w:r w:rsidR="00424790" w:rsidRPr="004A3CBE">
        <w:rPr>
          <w:rFonts w:asciiTheme="minorHAnsi" w:hAnsiTheme="minorHAnsi" w:cstheme="minorHAnsi"/>
          <w:color w:val="000000" w:themeColor="text1"/>
        </w:rPr>
        <w:t xml:space="preserve">If </w:t>
      </w:r>
      <w:r w:rsidRPr="004A3CBE">
        <w:rPr>
          <w:rFonts w:asciiTheme="minorHAnsi" w:hAnsiTheme="minorHAnsi" w:cstheme="minorHAnsi"/>
          <w:color w:val="000000" w:themeColor="text1"/>
        </w:rPr>
        <w:t>C</w:t>
      </w:r>
      <w:r w:rsidR="0062460F" w:rsidRPr="004A3CBE">
        <w:rPr>
          <w:rFonts w:asciiTheme="minorHAnsi" w:hAnsiTheme="minorHAnsi" w:cstheme="minorHAnsi"/>
          <w:color w:val="000000" w:themeColor="text1"/>
        </w:rPr>
        <w:t>O</w:t>
      </w:r>
      <w:r w:rsidR="0062460F" w:rsidRPr="004A3CBE">
        <w:rPr>
          <w:rFonts w:asciiTheme="minorHAnsi" w:hAnsiTheme="minorHAnsi" w:cstheme="minorHAnsi"/>
          <w:color w:val="000000" w:themeColor="text1"/>
          <w:vertAlign w:val="subscript"/>
        </w:rPr>
        <w:t>2</w:t>
      </w:r>
      <w:r w:rsidRPr="004A3CBE">
        <w:rPr>
          <w:rFonts w:asciiTheme="minorHAnsi" w:hAnsiTheme="minorHAnsi" w:cstheme="minorHAnsi"/>
          <w:color w:val="000000" w:themeColor="text1"/>
        </w:rPr>
        <w:t xml:space="preserve"> </w:t>
      </w:r>
      <w:r w:rsidR="00B05A0F" w:rsidRPr="004A3CBE">
        <w:rPr>
          <w:rFonts w:asciiTheme="minorHAnsi" w:hAnsiTheme="minorHAnsi" w:cstheme="minorHAnsi"/>
          <w:color w:val="000000" w:themeColor="text1"/>
        </w:rPr>
        <w:t>or any other sleeping agent</w:t>
      </w:r>
      <w:r w:rsidR="00424790" w:rsidRPr="004A3CBE">
        <w:rPr>
          <w:rFonts w:asciiTheme="minorHAnsi" w:hAnsiTheme="minorHAnsi" w:cstheme="minorHAnsi"/>
          <w:color w:val="000000" w:themeColor="text1"/>
        </w:rPr>
        <w:t>s were used,</w:t>
      </w:r>
      <w:r w:rsidR="00B05A0F" w:rsidRPr="004A3CBE">
        <w:rPr>
          <w:rFonts w:asciiTheme="minorHAnsi" w:hAnsiTheme="minorHAnsi" w:cstheme="minorHAnsi"/>
          <w:color w:val="000000" w:themeColor="text1"/>
        </w:rPr>
        <w:t xml:space="preserve"> acclimate the </w:t>
      </w:r>
      <w:r w:rsidR="00275371" w:rsidRPr="004A3CBE">
        <w:rPr>
          <w:rFonts w:asciiTheme="minorHAnsi" w:hAnsiTheme="minorHAnsi" w:cstheme="minorHAnsi"/>
          <w:color w:val="000000" w:themeColor="text1"/>
        </w:rPr>
        <w:t xml:space="preserve">collection </w:t>
      </w:r>
      <w:r w:rsidR="00B05A0F" w:rsidRPr="004A3CBE">
        <w:rPr>
          <w:rFonts w:asciiTheme="minorHAnsi" w:hAnsiTheme="minorHAnsi" w:cstheme="minorHAnsi"/>
          <w:color w:val="000000" w:themeColor="text1"/>
        </w:rPr>
        <w:t>cage for at least 48 h</w:t>
      </w:r>
      <w:r w:rsidR="008E3C92" w:rsidRPr="004A3CBE">
        <w:rPr>
          <w:rFonts w:asciiTheme="minorHAnsi" w:hAnsiTheme="minorHAnsi" w:cstheme="minorHAnsi"/>
          <w:color w:val="000000" w:themeColor="text1"/>
        </w:rPr>
        <w:t>.</w:t>
      </w:r>
    </w:p>
    <w:p w14:paraId="15EAB175" w14:textId="77777777" w:rsidR="00A56ACD" w:rsidRPr="004A3CBE" w:rsidRDefault="00A56ACD" w:rsidP="004649DC">
      <w:pPr>
        <w:pStyle w:val="Default"/>
        <w:jc w:val="both"/>
        <w:rPr>
          <w:rFonts w:asciiTheme="minorHAnsi" w:hAnsiTheme="minorHAnsi" w:cstheme="minorHAnsi"/>
          <w:color w:val="000000" w:themeColor="text1"/>
        </w:rPr>
      </w:pPr>
    </w:p>
    <w:p w14:paraId="35F507CE" w14:textId="4B3E1324" w:rsidR="00B05A0F" w:rsidRPr="004A3CBE" w:rsidRDefault="00B05A0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1.2.1</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420E42" w:rsidRPr="004A3CBE">
        <w:rPr>
          <w:rFonts w:asciiTheme="minorHAnsi" w:hAnsiTheme="minorHAnsi" w:cstheme="minorHAnsi"/>
          <w:color w:val="000000" w:themeColor="text1"/>
        </w:rPr>
        <w:t xml:space="preserve">Replace </w:t>
      </w:r>
      <w:r w:rsidR="008E3C92" w:rsidRPr="004A3CBE">
        <w:rPr>
          <w:rFonts w:asciiTheme="minorHAnsi" w:hAnsiTheme="minorHAnsi" w:cstheme="minorHAnsi"/>
          <w:color w:val="000000" w:themeColor="text1"/>
        </w:rPr>
        <w:t xml:space="preserve">the </w:t>
      </w:r>
      <w:r w:rsidRPr="004A3CBE">
        <w:rPr>
          <w:rFonts w:asciiTheme="minorHAnsi" w:hAnsiTheme="minorHAnsi" w:cstheme="minorHAnsi"/>
          <w:color w:val="000000" w:themeColor="text1"/>
        </w:rPr>
        <w:t>grape plate</w:t>
      </w:r>
      <w:r w:rsidR="00420E42" w:rsidRPr="004A3CBE">
        <w:rPr>
          <w:rFonts w:asciiTheme="minorHAnsi" w:hAnsiTheme="minorHAnsi" w:cstheme="minorHAnsi"/>
          <w:color w:val="000000" w:themeColor="text1"/>
        </w:rPr>
        <w:t xml:space="preserve"> in the collection cage</w:t>
      </w:r>
      <w:r w:rsidRPr="004A3CBE">
        <w:rPr>
          <w:rFonts w:asciiTheme="minorHAnsi" w:hAnsiTheme="minorHAnsi" w:cstheme="minorHAnsi"/>
          <w:color w:val="000000" w:themeColor="text1"/>
        </w:rPr>
        <w:t xml:space="preserve"> </w:t>
      </w:r>
      <w:r w:rsidR="008E3C92" w:rsidRPr="004A3CBE">
        <w:rPr>
          <w:rFonts w:asciiTheme="minorHAnsi" w:hAnsiTheme="minorHAnsi" w:cstheme="minorHAnsi"/>
          <w:color w:val="000000" w:themeColor="text1"/>
        </w:rPr>
        <w:t>with</w:t>
      </w:r>
      <w:r w:rsidR="00420E42" w:rsidRPr="004A3CBE">
        <w:rPr>
          <w:rFonts w:asciiTheme="minorHAnsi" w:hAnsiTheme="minorHAnsi" w:cstheme="minorHAnsi"/>
          <w:color w:val="000000" w:themeColor="text1"/>
        </w:rPr>
        <w:t xml:space="preserve"> a fresh one containing</w:t>
      </w:r>
      <w:r w:rsidRPr="004A3CBE">
        <w:rPr>
          <w:rFonts w:asciiTheme="minorHAnsi" w:hAnsiTheme="minorHAnsi" w:cstheme="minorHAnsi"/>
          <w:color w:val="000000" w:themeColor="text1"/>
        </w:rPr>
        <w:t xml:space="preserve"> yeast paste twice a day, 8-10</w:t>
      </w:r>
      <w:r w:rsidR="0062460F"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h apart. </w:t>
      </w:r>
    </w:p>
    <w:p w14:paraId="63823A89" w14:textId="77777777" w:rsidR="00A56ACD" w:rsidRPr="004A3CBE" w:rsidRDefault="00A56ACD" w:rsidP="004649DC">
      <w:pPr>
        <w:pStyle w:val="Default"/>
        <w:jc w:val="both"/>
        <w:rPr>
          <w:rFonts w:asciiTheme="minorHAnsi" w:hAnsiTheme="minorHAnsi" w:cstheme="minorHAnsi"/>
          <w:color w:val="000000" w:themeColor="text1"/>
        </w:rPr>
      </w:pPr>
    </w:p>
    <w:p w14:paraId="5147BA43" w14:textId="7A8E2AAA" w:rsidR="00BD0440" w:rsidRPr="004A3CBE" w:rsidRDefault="00F96921"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1.3</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Setup a </w:t>
      </w:r>
      <w:r w:rsidR="00AE467C" w:rsidRPr="004A3CBE">
        <w:rPr>
          <w:rFonts w:asciiTheme="minorHAnsi" w:hAnsiTheme="minorHAnsi" w:cstheme="minorHAnsi"/>
          <w:color w:val="000000" w:themeColor="text1"/>
        </w:rPr>
        <w:t xml:space="preserve">fresh </w:t>
      </w:r>
      <w:r w:rsidRPr="004A3CBE">
        <w:rPr>
          <w:rFonts w:asciiTheme="minorHAnsi" w:hAnsiTheme="minorHAnsi" w:cstheme="minorHAnsi"/>
          <w:color w:val="000000" w:themeColor="text1"/>
        </w:rPr>
        <w:t>collection cage every 5 days</w:t>
      </w:r>
      <w:r w:rsidR="0092320C" w:rsidRPr="004A3CBE">
        <w:rPr>
          <w:rFonts w:asciiTheme="minorHAnsi" w:hAnsiTheme="minorHAnsi" w:cstheme="minorHAnsi"/>
          <w:color w:val="000000" w:themeColor="text1"/>
        </w:rPr>
        <w:t>.</w:t>
      </w:r>
    </w:p>
    <w:p w14:paraId="111C7183" w14:textId="77777777" w:rsidR="00A56ACD" w:rsidRPr="004A3CBE" w:rsidRDefault="00A56ACD" w:rsidP="004649DC">
      <w:pPr>
        <w:pStyle w:val="Default"/>
        <w:jc w:val="both"/>
        <w:rPr>
          <w:rFonts w:asciiTheme="minorHAnsi" w:hAnsiTheme="minorHAnsi" w:cstheme="minorHAnsi"/>
          <w:color w:val="000000" w:themeColor="text1"/>
        </w:rPr>
      </w:pPr>
    </w:p>
    <w:p w14:paraId="39A98524" w14:textId="2C66097F" w:rsidR="00BD0440" w:rsidRPr="004A3CBE" w:rsidRDefault="00BD0440"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 xml:space="preserve">2. </w:t>
      </w:r>
      <w:r w:rsidR="00F80CD1" w:rsidRPr="004A3CBE">
        <w:rPr>
          <w:rFonts w:asciiTheme="minorHAnsi" w:hAnsiTheme="minorHAnsi" w:cstheme="minorHAnsi"/>
          <w:b/>
          <w:bCs/>
          <w:color w:val="000000" w:themeColor="text1"/>
        </w:rPr>
        <w:t xml:space="preserve">Collecting and </w:t>
      </w:r>
      <w:r w:rsidR="0062460F" w:rsidRPr="004A3CBE">
        <w:rPr>
          <w:rFonts w:asciiTheme="minorHAnsi" w:hAnsiTheme="minorHAnsi" w:cstheme="minorHAnsi"/>
          <w:b/>
          <w:bCs/>
          <w:color w:val="000000" w:themeColor="text1"/>
        </w:rPr>
        <w:t>p</w:t>
      </w:r>
      <w:r w:rsidR="000A7423" w:rsidRPr="004A3CBE">
        <w:rPr>
          <w:rFonts w:asciiTheme="minorHAnsi" w:hAnsiTheme="minorHAnsi" w:cstheme="minorHAnsi"/>
          <w:b/>
          <w:bCs/>
          <w:color w:val="000000" w:themeColor="text1"/>
        </w:rPr>
        <w:t xml:space="preserve">reparing </w:t>
      </w:r>
      <w:r w:rsidR="0062460F" w:rsidRPr="004A3CBE">
        <w:rPr>
          <w:rFonts w:asciiTheme="minorHAnsi" w:hAnsiTheme="minorHAnsi" w:cstheme="minorHAnsi"/>
          <w:b/>
          <w:bCs/>
          <w:color w:val="000000" w:themeColor="text1"/>
        </w:rPr>
        <w:t>e</w:t>
      </w:r>
      <w:r w:rsidR="000A7423" w:rsidRPr="004A3CBE">
        <w:rPr>
          <w:rFonts w:asciiTheme="minorHAnsi" w:hAnsiTheme="minorHAnsi" w:cstheme="minorHAnsi"/>
          <w:b/>
          <w:bCs/>
          <w:color w:val="000000" w:themeColor="text1"/>
        </w:rPr>
        <w:t xml:space="preserve">mbryos for </w:t>
      </w:r>
      <w:r w:rsidR="0062460F" w:rsidRPr="004A3CBE">
        <w:rPr>
          <w:rFonts w:asciiTheme="minorHAnsi" w:hAnsiTheme="minorHAnsi" w:cstheme="minorHAnsi"/>
          <w:b/>
          <w:bCs/>
          <w:color w:val="000000" w:themeColor="text1"/>
        </w:rPr>
        <w:t>i</w:t>
      </w:r>
      <w:r w:rsidR="00004B45" w:rsidRPr="004A3CBE">
        <w:rPr>
          <w:rFonts w:asciiTheme="minorHAnsi" w:hAnsiTheme="minorHAnsi" w:cstheme="minorHAnsi"/>
          <w:b/>
          <w:bCs/>
          <w:color w:val="000000" w:themeColor="text1"/>
        </w:rPr>
        <w:t>maging</w:t>
      </w:r>
    </w:p>
    <w:p w14:paraId="1E5356A8" w14:textId="77777777" w:rsidR="00A56ACD" w:rsidRPr="004A3CBE" w:rsidRDefault="00A56ACD" w:rsidP="004649DC">
      <w:pPr>
        <w:pStyle w:val="Default"/>
        <w:jc w:val="both"/>
        <w:rPr>
          <w:rFonts w:asciiTheme="minorHAnsi" w:hAnsiTheme="minorHAnsi" w:cstheme="minorHAnsi"/>
          <w:b/>
          <w:bCs/>
          <w:color w:val="000000" w:themeColor="text1"/>
        </w:rPr>
      </w:pPr>
    </w:p>
    <w:p w14:paraId="76AEB10F" w14:textId="53356DCA" w:rsidR="000A7423" w:rsidRPr="004A3CBE" w:rsidRDefault="00F96921"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2.1</w:t>
      </w:r>
      <w:r w:rsidR="00815F92" w:rsidRPr="004A3CBE">
        <w:rPr>
          <w:rFonts w:asciiTheme="minorHAnsi" w:hAnsiTheme="minorHAnsi" w:cstheme="minorHAnsi"/>
          <w:color w:val="000000" w:themeColor="text1"/>
        </w:rPr>
        <w:t>.</w:t>
      </w:r>
      <w:r w:rsidR="000A7423" w:rsidRPr="004A3CBE">
        <w:rPr>
          <w:rFonts w:asciiTheme="minorHAnsi" w:hAnsiTheme="minorHAnsi" w:cstheme="minorHAnsi"/>
          <w:color w:val="000000" w:themeColor="text1"/>
        </w:rPr>
        <w:t xml:space="preserve"> </w:t>
      </w:r>
      <w:r w:rsidR="00ED2751" w:rsidRPr="004A3CBE">
        <w:rPr>
          <w:rFonts w:asciiTheme="minorHAnsi" w:hAnsiTheme="minorHAnsi" w:cstheme="minorHAnsi"/>
          <w:color w:val="201F1E"/>
          <w:shd w:val="clear" w:color="auto" w:fill="FFFFFF"/>
        </w:rPr>
        <w:t>Obtaining embryos with synchronized development</w:t>
      </w:r>
    </w:p>
    <w:p w14:paraId="10911F05" w14:textId="77777777" w:rsidR="00A56ACD" w:rsidRPr="004A3CBE" w:rsidRDefault="00A56ACD" w:rsidP="004649DC">
      <w:pPr>
        <w:pStyle w:val="Default"/>
        <w:jc w:val="both"/>
        <w:rPr>
          <w:rFonts w:asciiTheme="minorHAnsi" w:hAnsiTheme="minorHAnsi" w:cstheme="minorHAnsi"/>
          <w:color w:val="000000" w:themeColor="text1"/>
        </w:rPr>
      </w:pPr>
    </w:p>
    <w:p w14:paraId="007F839B" w14:textId="3821D74E" w:rsidR="00A56ACD" w:rsidRPr="004A3CBE" w:rsidRDefault="000A7423"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2.1.1</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275371" w:rsidRPr="004A3CBE">
        <w:rPr>
          <w:rFonts w:asciiTheme="minorHAnsi" w:hAnsiTheme="minorHAnsi" w:cstheme="minorHAnsi"/>
          <w:color w:val="000000" w:themeColor="text1"/>
        </w:rPr>
        <w:t>Exchange</w:t>
      </w:r>
      <w:r w:rsidR="00F96921" w:rsidRPr="004A3CBE">
        <w:rPr>
          <w:rFonts w:asciiTheme="minorHAnsi" w:hAnsiTheme="minorHAnsi" w:cstheme="minorHAnsi"/>
          <w:color w:val="000000" w:themeColor="text1"/>
        </w:rPr>
        <w:t xml:space="preserve"> </w:t>
      </w:r>
      <w:r w:rsidR="008E3C92" w:rsidRPr="004A3CBE">
        <w:rPr>
          <w:rFonts w:asciiTheme="minorHAnsi" w:hAnsiTheme="minorHAnsi" w:cstheme="minorHAnsi"/>
          <w:color w:val="000000" w:themeColor="text1"/>
        </w:rPr>
        <w:t xml:space="preserve">the </w:t>
      </w:r>
      <w:r w:rsidR="00F96921" w:rsidRPr="004A3CBE">
        <w:rPr>
          <w:rFonts w:asciiTheme="minorHAnsi" w:hAnsiTheme="minorHAnsi" w:cstheme="minorHAnsi"/>
          <w:color w:val="000000" w:themeColor="text1"/>
        </w:rPr>
        <w:t>grape</w:t>
      </w:r>
      <w:r w:rsidR="00D51A60" w:rsidRPr="004A3CBE">
        <w:rPr>
          <w:rFonts w:asciiTheme="minorHAnsi" w:hAnsiTheme="minorHAnsi" w:cstheme="minorHAnsi"/>
          <w:color w:val="000000" w:themeColor="text1"/>
        </w:rPr>
        <w:t xml:space="preserve"> plate</w:t>
      </w:r>
      <w:r w:rsidR="00275371" w:rsidRPr="004A3CBE">
        <w:rPr>
          <w:rFonts w:asciiTheme="minorHAnsi" w:hAnsiTheme="minorHAnsi" w:cstheme="minorHAnsi"/>
          <w:color w:val="000000" w:themeColor="text1"/>
        </w:rPr>
        <w:t xml:space="preserve"> on </w:t>
      </w:r>
      <w:r w:rsidR="008E3C92" w:rsidRPr="004A3CBE">
        <w:rPr>
          <w:rFonts w:asciiTheme="minorHAnsi" w:hAnsiTheme="minorHAnsi" w:cstheme="minorHAnsi"/>
          <w:color w:val="000000" w:themeColor="text1"/>
        </w:rPr>
        <w:t xml:space="preserve">the </w:t>
      </w:r>
      <w:r w:rsidR="00275371" w:rsidRPr="004A3CBE">
        <w:rPr>
          <w:rFonts w:asciiTheme="minorHAnsi" w:hAnsiTheme="minorHAnsi" w:cstheme="minorHAnsi"/>
          <w:color w:val="000000" w:themeColor="text1"/>
        </w:rPr>
        <w:t>collection cage</w:t>
      </w:r>
      <w:r w:rsidR="00F96921" w:rsidRPr="004A3CBE">
        <w:rPr>
          <w:rFonts w:asciiTheme="minorHAnsi" w:hAnsiTheme="minorHAnsi" w:cstheme="minorHAnsi"/>
          <w:color w:val="000000" w:themeColor="text1"/>
        </w:rPr>
        <w:t xml:space="preserve"> </w:t>
      </w:r>
      <w:r w:rsidR="00275371" w:rsidRPr="004A3CBE">
        <w:rPr>
          <w:rFonts w:asciiTheme="minorHAnsi" w:hAnsiTheme="minorHAnsi" w:cstheme="minorHAnsi"/>
          <w:color w:val="000000" w:themeColor="text1"/>
        </w:rPr>
        <w:t>with</w:t>
      </w:r>
      <w:r w:rsidR="008E3C92" w:rsidRPr="004A3CBE">
        <w:rPr>
          <w:rFonts w:asciiTheme="minorHAnsi" w:hAnsiTheme="minorHAnsi" w:cstheme="minorHAnsi"/>
          <w:color w:val="000000" w:themeColor="text1"/>
        </w:rPr>
        <w:t xml:space="preserve"> a</w:t>
      </w:r>
      <w:r w:rsidR="003318D5" w:rsidRPr="004A3CBE">
        <w:rPr>
          <w:rFonts w:asciiTheme="minorHAnsi" w:hAnsiTheme="minorHAnsi" w:cstheme="minorHAnsi"/>
          <w:color w:val="000000" w:themeColor="text1"/>
        </w:rPr>
        <w:t xml:space="preserve"> </w:t>
      </w:r>
      <w:r w:rsidR="00AE467C" w:rsidRPr="004A3CBE">
        <w:rPr>
          <w:rFonts w:asciiTheme="minorHAnsi" w:hAnsiTheme="minorHAnsi" w:cstheme="minorHAnsi"/>
          <w:color w:val="000000" w:themeColor="text1"/>
        </w:rPr>
        <w:t>fresh one</w:t>
      </w:r>
      <w:r w:rsidR="00F96921" w:rsidRPr="004A3CBE">
        <w:rPr>
          <w:rFonts w:asciiTheme="minorHAnsi" w:hAnsiTheme="minorHAnsi" w:cstheme="minorHAnsi"/>
          <w:color w:val="000000" w:themeColor="text1"/>
        </w:rPr>
        <w:t xml:space="preserve"> </w:t>
      </w:r>
      <w:r w:rsidR="001C03EF" w:rsidRPr="004A3CBE">
        <w:rPr>
          <w:rFonts w:asciiTheme="minorHAnsi" w:hAnsiTheme="minorHAnsi" w:cstheme="minorHAnsi"/>
          <w:color w:val="000000" w:themeColor="text1"/>
        </w:rPr>
        <w:t>containing</w:t>
      </w:r>
      <w:r w:rsidR="00F96921" w:rsidRPr="004A3CBE">
        <w:rPr>
          <w:rFonts w:asciiTheme="minorHAnsi" w:hAnsiTheme="minorHAnsi" w:cstheme="minorHAnsi"/>
          <w:color w:val="000000" w:themeColor="text1"/>
        </w:rPr>
        <w:t xml:space="preserve"> </w:t>
      </w:r>
      <w:r w:rsidR="008E3C92" w:rsidRPr="004A3CBE">
        <w:rPr>
          <w:rFonts w:asciiTheme="minorHAnsi" w:hAnsiTheme="minorHAnsi" w:cstheme="minorHAnsi"/>
          <w:color w:val="000000" w:themeColor="text1"/>
        </w:rPr>
        <w:t xml:space="preserve">a dab of </w:t>
      </w:r>
      <w:r w:rsidR="00F96921" w:rsidRPr="004A3CBE">
        <w:rPr>
          <w:rFonts w:asciiTheme="minorHAnsi" w:hAnsiTheme="minorHAnsi" w:cstheme="minorHAnsi"/>
          <w:color w:val="000000" w:themeColor="text1"/>
        </w:rPr>
        <w:t xml:space="preserve">yeast paste </w:t>
      </w:r>
      <w:r w:rsidR="008E3C92" w:rsidRPr="004A3CBE">
        <w:rPr>
          <w:rFonts w:asciiTheme="minorHAnsi" w:hAnsiTheme="minorHAnsi" w:cstheme="minorHAnsi"/>
          <w:color w:val="000000" w:themeColor="text1"/>
        </w:rPr>
        <w:t>at the center. A</w:t>
      </w:r>
      <w:r w:rsidR="00F96921" w:rsidRPr="004A3CBE">
        <w:rPr>
          <w:rFonts w:asciiTheme="minorHAnsi" w:hAnsiTheme="minorHAnsi" w:cstheme="minorHAnsi"/>
          <w:color w:val="000000" w:themeColor="text1"/>
        </w:rPr>
        <w:t xml:space="preserve">llow flies to </w:t>
      </w:r>
      <w:r w:rsidR="003318D5" w:rsidRPr="004A3CBE">
        <w:rPr>
          <w:rFonts w:asciiTheme="minorHAnsi" w:hAnsiTheme="minorHAnsi" w:cstheme="minorHAnsi"/>
          <w:color w:val="000000" w:themeColor="text1"/>
        </w:rPr>
        <w:t>lay</w:t>
      </w:r>
      <w:r w:rsidR="00F96921" w:rsidRPr="004A3CBE">
        <w:rPr>
          <w:rFonts w:asciiTheme="minorHAnsi" w:hAnsiTheme="minorHAnsi" w:cstheme="minorHAnsi"/>
          <w:color w:val="000000" w:themeColor="text1"/>
        </w:rPr>
        <w:t xml:space="preserve"> embryos for 1 h. </w:t>
      </w:r>
      <w:r w:rsidR="001C03EF" w:rsidRPr="004A3CBE">
        <w:rPr>
          <w:rFonts w:asciiTheme="minorHAnsi" w:hAnsiTheme="minorHAnsi" w:cstheme="minorHAnsi"/>
          <w:color w:val="000000" w:themeColor="text1"/>
        </w:rPr>
        <w:t xml:space="preserve">Toss </w:t>
      </w:r>
      <w:r w:rsidR="0062460F" w:rsidRPr="004A3CBE">
        <w:rPr>
          <w:rFonts w:asciiTheme="minorHAnsi" w:hAnsiTheme="minorHAnsi" w:cstheme="minorHAnsi"/>
          <w:color w:val="000000" w:themeColor="text1"/>
        </w:rPr>
        <w:t xml:space="preserve">the </w:t>
      </w:r>
      <w:r w:rsidR="00C04036" w:rsidRPr="004A3CBE">
        <w:rPr>
          <w:rFonts w:asciiTheme="minorHAnsi" w:hAnsiTheme="minorHAnsi" w:cstheme="minorHAnsi"/>
          <w:color w:val="000000" w:themeColor="text1"/>
        </w:rPr>
        <w:t>old</w:t>
      </w:r>
      <w:r w:rsidR="001C03EF" w:rsidRPr="004A3CBE">
        <w:rPr>
          <w:rFonts w:asciiTheme="minorHAnsi" w:hAnsiTheme="minorHAnsi" w:cstheme="minorHAnsi"/>
          <w:color w:val="000000" w:themeColor="text1"/>
        </w:rPr>
        <w:t xml:space="preserve"> grape plate. </w:t>
      </w:r>
    </w:p>
    <w:p w14:paraId="5E326803" w14:textId="77777777" w:rsidR="00823DEF" w:rsidRPr="004A3CBE" w:rsidRDefault="00823DEF" w:rsidP="004649DC">
      <w:pPr>
        <w:pStyle w:val="Default"/>
        <w:jc w:val="both"/>
        <w:rPr>
          <w:rFonts w:asciiTheme="minorHAnsi" w:hAnsiTheme="minorHAnsi" w:cstheme="minorHAnsi"/>
          <w:color w:val="000000" w:themeColor="text1"/>
        </w:rPr>
      </w:pPr>
    </w:p>
    <w:p w14:paraId="4A84E705" w14:textId="7F3DF017" w:rsidR="000A7423" w:rsidRPr="004A3CBE" w:rsidRDefault="0062460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C23E34" w:rsidRPr="004A3CBE">
        <w:rPr>
          <w:rFonts w:asciiTheme="minorHAnsi" w:hAnsiTheme="minorHAnsi" w:cstheme="minorHAnsi"/>
          <w:color w:val="000000" w:themeColor="text1"/>
        </w:rPr>
        <w:t xml:space="preserve"> Flies can fertilize embryos prior to laying them.</w:t>
      </w:r>
      <w:r w:rsidR="008E3C92" w:rsidRPr="004A3CBE">
        <w:rPr>
          <w:rFonts w:asciiTheme="minorHAnsi" w:hAnsiTheme="minorHAnsi" w:cstheme="minorHAnsi"/>
          <w:color w:val="000000" w:themeColor="text1"/>
        </w:rPr>
        <w:t xml:space="preserve"> </w:t>
      </w:r>
      <w:r w:rsidR="00C23E34" w:rsidRPr="004A3CBE">
        <w:rPr>
          <w:rFonts w:asciiTheme="minorHAnsi" w:hAnsiTheme="minorHAnsi" w:cstheme="minorHAnsi"/>
          <w:color w:val="000000" w:themeColor="text1"/>
        </w:rPr>
        <w:t>The first collection plate will contain many of these predeveloped embryos</w:t>
      </w:r>
      <w:r w:rsidR="00CD3596" w:rsidRPr="004A3CBE">
        <w:rPr>
          <w:rFonts w:asciiTheme="minorHAnsi" w:hAnsiTheme="minorHAnsi" w:cstheme="minorHAnsi"/>
          <w:color w:val="000000" w:themeColor="text1"/>
        </w:rPr>
        <w:t>.</w:t>
      </w:r>
      <w:r w:rsidR="0089019D">
        <w:rPr>
          <w:rFonts w:asciiTheme="minorHAnsi" w:hAnsiTheme="minorHAnsi" w:cstheme="minorHAnsi"/>
          <w:color w:val="000000" w:themeColor="text1"/>
        </w:rPr>
        <w:t xml:space="preserve"> </w:t>
      </w:r>
      <w:r w:rsidR="00CD3596" w:rsidRPr="004A3CBE">
        <w:rPr>
          <w:rFonts w:asciiTheme="minorHAnsi" w:hAnsiTheme="minorHAnsi" w:cstheme="minorHAnsi"/>
          <w:color w:val="000000" w:themeColor="text1"/>
        </w:rPr>
        <w:t xml:space="preserve">Allowing flies to dump </w:t>
      </w:r>
      <w:r w:rsidR="00AE467C" w:rsidRPr="004A3CBE">
        <w:rPr>
          <w:rFonts w:asciiTheme="minorHAnsi" w:hAnsiTheme="minorHAnsi" w:cstheme="minorHAnsi"/>
          <w:color w:val="000000" w:themeColor="text1"/>
        </w:rPr>
        <w:t xml:space="preserve">old embryos first </w:t>
      </w:r>
      <w:r w:rsidR="00CD3596" w:rsidRPr="004A3CBE">
        <w:rPr>
          <w:rFonts w:asciiTheme="minorHAnsi" w:hAnsiTheme="minorHAnsi" w:cstheme="minorHAnsi"/>
          <w:color w:val="000000" w:themeColor="text1"/>
        </w:rPr>
        <w:t xml:space="preserve">will </w:t>
      </w:r>
      <w:r w:rsidR="00592BE4" w:rsidRPr="004A3CBE">
        <w:rPr>
          <w:rFonts w:asciiTheme="minorHAnsi" w:hAnsiTheme="minorHAnsi" w:cstheme="minorHAnsi"/>
          <w:color w:val="000000" w:themeColor="text1"/>
        </w:rPr>
        <w:t xml:space="preserve">improve developmental </w:t>
      </w:r>
      <w:r w:rsidR="00C04036" w:rsidRPr="004A3CBE">
        <w:rPr>
          <w:rFonts w:asciiTheme="minorHAnsi" w:hAnsiTheme="minorHAnsi" w:cstheme="minorHAnsi"/>
          <w:color w:val="000000" w:themeColor="text1"/>
        </w:rPr>
        <w:t>synchronization between embryos.</w:t>
      </w:r>
    </w:p>
    <w:p w14:paraId="439ECBAF" w14:textId="77777777" w:rsidR="00A56ACD" w:rsidRPr="004A3CBE" w:rsidRDefault="00A56ACD" w:rsidP="004649DC">
      <w:pPr>
        <w:pStyle w:val="Default"/>
        <w:jc w:val="both"/>
        <w:rPr>
          <w:rFonts w:asciiTheme="minorHAnsi" w:hAnsiTheme="minorHAnsi" w:cstheme="minorHAnsi"/>
          <w:color w:val="000000" w:themeColor="text1"/>
        </w:rPr>
      </w:pPr>
    </w:p>
    <w:p w14:paraId="6BAF497B" w14:textId="3A7A5DC1" w:rsidR="00BD23C3" w:rsidRPr="004A3CBE" w:rsidRDefault="00C23E3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w:t>
      </w:r>
      <w:r w:rsidR="000A7423" w:rsidRPr="004A3CBE">
        <w:rPr>
          <w:rFonts w:asciiTheme="minorHAnsi" w:hAnsiTheme="minorHAnsi" w:cstheme="minorHAnsi"/>
          <w:color w:val="000000" w:themeColor="text1"/>
        </w:rPr>
        <w:t>1.2</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275371" w:rsidRPr="004A3CBE">
        <w:rPr>
          <w:rFonts w:asciiTheme="minorHAnsi" w:hAnsiTheme="minorHAnsi" w:cstheme="minorHAnsi"/>
          <w:color w:val="000000" w:themeColor="text1"/>
        </w:rPr>
        <w:t>Exchange</w:t>
      </w:r>
      <w:r w:rsidR="008E3C92" w:rsidRPr="004A3CBE">
        <w:rPr>
          <w:rFonts w:asciiTheme="minorHAnsi" w:hAnsiTheme="minorHAnsi" w:cstheme="minorHAnsi"/>
          <w:color w:val="000000" w:themeColor="text1"/>
        </w:rPr>
        <w:t xml:space="preserve"> the</w:t>
      </w:r>
      <w:r w:rsidRPr="004A3CBE">
        <w:rPr>
          <w:rFonts w:asciiTheme="minorHAnsi" w:hAnsiTheme="minorHAnsi" w:cstheme="minorHAnsi"/>
          <w:color w:val="000000" w:themeColor="text1"/>
        </w:rPr>
        <w:t xml:space="preserve"> grape plate </w:t>
      </w:r>
      <w:r w:rsidR="003318D5" w:rsidRPr="004A3CBE">
        <w:rPr>
          <w:rFonts w:asciiTheme="minorHAnsi" w:hAnsiTheme="minorHAnsi" w:cstheme="minorHAnsi"/>
          <w:color w:val="000000" w:themeColor="text1"/>
        </w:rPr>
        <w:t xml:space="preserve">for a </w:t>
      </w:r>
      <w:r w:rsidR="00AE467C" w:rsidRPr="004A3CBE">
        <w:rPr>
          <w:rFonts w:asciiTheme="minorHAnsi" w:hAnsiTheme="minorHAnsi" w:cstheme="minorHAnsi"/>
          <w:color w:val="000000" w:themeColor="text1"/>
        </w:rPr>
        <w:t xml:space="preserve">fresh </w:t>
      </w:r>
      <w:r w:rsidR="003318D5" w:rsidRPr="004A3CBE">
        <w:rPr>
          <w:rFonts w:asciiTheme="minorHAnsi" w:hAnsiTheme="minorHAnsi" w:cstheme="minorHAnsi"/>
          <w:color w:val="000000" w:themeColor="text1"/>
        </w:rPr>
        <w:t xml:space="preserve">one </w:t>
      </w:r>
      <w:r w:rsidR="00AE467C" w:rsidRPr="004A3CBE">
        <w:rPr>
          <w:rFonts w:asciiTheme="minorHAnsi" w:hAnsiTheme="minorHAnsi" w:cstheme="minorHAnsi"/>
          <w:color w:val="000000" w:themeColor="text1"/>
        </w:rPr>
        <w:t xml:space="preserve">containing </w:t>
      </w:r>
      <w:r w:rsidR="008E3C92" w:rsidRPr="004A3CBE">
        <w:rPr>
          <w:rFonts w:asciiTheme="minorHAnsi" w:hAnsiTheme="minorHAnsi" w:cstheme="minorHAnsi"/>
          <w:color w:val="000000" w:themeColor="text1"/>
        </w:rPr>
        <w:t>a dab</w:t>
      </w:r>
      <w:r w:rsidR="001C03EF" w:rsidRPr="004A3CBE">
        <w:rPr>
          <w:rFonts w:asciiTheme="minorHAnsi" w:hAnsiTheme="minorHAnsi" w:cstheme="minorHAnsi"/>
          <w:color w:val="000000" w:themeColor="text1"/>
        </w:rPr>
        <w:t xml:space="preserve"> </w:t>
      </w:r>
      <w:r w:rsidR="00AE467C" w:rsidRPr="004A3CBE">
        <w:rPr>
          <w:rFonts w:asciiTheme="minorHAnsi" w:hAnsiTheme="minorHAnsi" w:cstheme="minorHAnsi"/>
          <w:color w:val="000000" w:themeColor="text1"/>
        </w:rPr>
        <w:t xml:space="preserve">of </w:t>
      </w:r>
      <w:r w:rsidRPr="004A3CBE">
        <w:rPr>
          <w:rFonts w:asciiTheme="minorHAnsi" w:hAnsiTheme="minorHAnsi" w:cstheme="minorHAnsi"/>
          <w:color w:val="000000" w:themeColor="text1"/>
        </w:rPr>
        <w:t>yeast paste</w:t>
      </w:r>
      <w:r w:rsidR="008E3C92" w:rsidRPr="004A3CBE">
        <w:rPr>
          <w:rFonts w:asciiTheme="minorHAnsi" w:hAnsiTheme="minorHAnsi" w:cstheme="minorHAnsi"/>
          <w:color w:val="000000" w:themeColor="text1"/>
        </w:rPr>
        <w:t xml:space="preserve"> at the center</w:t>
      </w:r>
      <w:r w:rsidRPr="004A3CBE">
        <w:rPr>
          <w:rFonts w:asciiTheme="minorHAnsi" w:hAnsiTheme="minorHAnsi" w:cstheme="minorHAnsi"/>
          <w:color w:val="000000" w:themeColor="text1"/>
        </w:rPr>
        <w:t xml:space="preserve"> and </w:t>
      </w:r>
      <w:r w:rsidR="00BD23C3" w:rsidRPr="004A3CBE">
        <w:rPr>
          <w:rFonts w:asciiTheme="minorHAnsi" w:hAnsiTheme="minorHAnsi" w:cstheme="minorHAnsi"/>
          <w:color w:val="000000" w:themeColor="text1"/>
        </w:rPr>
        <w:t>let</w:t>
      </w:r>
      <w:r w:rsidRPr="004A3CBE">
        <w:rPr>
          <w:rFonts w:asciiTheme="minorHAnsi" w:hAnsiTheme="minorHAnsi" w:cstheme="minorHAnsi"/>
          <w:color w:val="000000" w:themeColor="text1"/>
        </w:rPr>
        <w:t xml:space="preserve"> flies lay </w:t>
      </w:r>
      <w:r w:rsidR="000A7423" w:rsidRPr="004A3CBE">
        <w:rPr>
          <w:rFonts w:asciiTheme="minorHAnsi" w:hAnsiTheme="minorHAnsi" w:cstheme="minorHAnsi"/>
          <w:color w:val="000000" w:themeColor="text1"/>
        </w:rPr>
        <w:t>embryos</w:t>
      </w:r>
      <w:r w:rsidRPr="004A3CBE">
        <w:rPr>
          <w:rFonts w:asciiTheme="minorHAnsi" w:hAnsiTheme="minorHAnsi" w:cstheme="minorHAnsi"/>
          <w:color w:val="000000" w:themeColor="text1"/>
        </w:rPr>
        <w:t xml:space="preserve"> for 10 min. </w:t>
      </w:r>
      <w:r w:rsidR="001C03EF" w:rsidRPr="004A3CBE">
        <w:rPr>
          <w:rFonts w:asciiTheme="minorHAnsi" w:hAnsiTheme="minorHAnsi" w:cstheme="minorHAnsi"/>
          <w:color w:val="000000" w:themeColor="text1"/>
        </w:rPr>
        <w:t xml:space="preserve">Toss </w:t>
      </w:r>
      <w:r w:rsidR="008E3C92" w:rsidRPr="004A3CBE">
        <w:rPr>
          <w:rFonts w:asciiTheme="minorHAnsi" w:hAnsiTheme="minorHAnsi" w:cstheme="minorHAnsi"/>
          <w:color w:val="000000" w:themeColor="text1"/>
        </w:rPr>
        <w:t xml:space="preserve">the </w:t>
      </w:r>
      <w:r w:rsidR="001C03EF" w:rsidRPr="004A3CBE">
        <w:rPr>
          <w:rFonts w:asciiTheme="minorHAnsi" w:hAnsiTheme="minorHAnsi" w:cstheme="minorHAnsi"/>
          <w:color w:val="000000" w:themeColor="text1"/>
        </w:rPr>
        <w:t>old grape plate.</w:t>
      </w:r>
      <w:r w:rsidR="00BD23C3" w:rsidRPr="004A3CBE">
        <w:rPr>
          <w:rFonts w:asciiTheme="minorHAnsi" w:hAnsiTheme="minorHAnsi" w:cstheme="minorHAnsi"/>
          <w:color w:val="000000" w:themeColor="text1"/>
        </w:rPr>
        <w:t xml:space="preserve"> </w:t>
      </w:r>
    </w:p>
    <w:p w14:paraId="71EAA929" w14:textId="77777777" w:rsidR="00823DEF" w:rsidRPr="004A3CBE" w:rsidRDefault="00823DEF" w:rsidP="004649DC">
      <w:pPr>
        <w:pStyle w:val="Default"/>
        <w:jc w:val="both"/>
        <w:rPr>
          <w:rFonts w:asciiTheme="minorHAnsi" w:hAnsiTheme="minorHAnsi" w:cstheme="minorHAnsi"/>
          <w:color w:val="000000" w:themeColor="text1"/>
        </w:rPr>
      </w:pPr>
    </w:p>
    <w:p w14:paraId="6DCEDADE" w14:textId="2F7C75D3" w:rsidR="003318D5" w:rsidRPr="004A3CBE" w:rsidRDefault="0062460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C04036" w:rsidRPr="004A3CBE">
        <w:rPr>
          <w:rFonts w:asciiTheme="minorHAnsi" w:hAnsiTheme="minorHAnsi" w:cstheme="minorHAnsi"/>
          <w:color w:val="000000" w:themeColor="text1"/>
        </w:rPr>
        <w:t>To avoid slowing down embryonic development on cold plates, w</w:t>
      </w:r>
      <w:r w:rsidR="00275371" w:rsidRPr="004A3CBE">
        <w:rPr>
          <w:rFonts w:asciiTheme="minorHAnsi" w:hAnsiTheme="minorHAnsi" w:cstheme="minorHAnsi"/>
          <w:color w:val="000000" w:themeColor="text1"/>
        </w:rPr>
        <w:t>arm</w:t>
      </w:r>
      <w:r w:rsidR="00BD23C3"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the </w:t>
      </w:r>
      <w:r w:rsidR="00BD23C3" w:rsidRPr="004A3CBE">
        <w:rPr>
          <w:rFonts w:asciiTheme="minorHAnsi" w:hAnsiTheme="minorHAnsi" w:cstheme="minorHAnsi"/>
          <w:color w:val="000000" w:themeColor="text1"/>
        </w:rPr>
        <w:t xml:space="preserve">grape plate and yeast paste to </w:t>
      </w:r>
      <w:r w:rsidR="00275371" w:rsidRPr="004A3CBE">
        <w:rPr>
          <w:rFonts w:asciiTheme="minorHAnsi" w:hAnsiTheme="minorHAnsi" w:cstheme="minorHAnsi"/>
          <w:color w:val="000000" w:themeColor="text1"/>
        </w:rPr>
        <w:t>room temperature</w:t>
      </w:r>
      <w:r w:rsidR="00CD3596" w:rsidRPr="004A3CBE">
        <w:rPr>
          <w:rFonts w:asciiTheme="minorHAnsi" w:hAnsiTheme="minorHAnsi" w:cstheme="minorHAnsi"/>
          <w:color w:val="000000" w:themeColor="text1"/>
        </w:rPr>
        <w:t xml:space="preserve"> prior to us</w:t>
      </w:r>
      <w:r w:rsidR="00C04036" w:rsidRPr="004A3CBE">
        <w:rPr>
          <w:rFonts w:asciiTheme="minorHAnsi" w:hAnsiTheme="minorHAnsi" w:cstheme="minorHAnsi"/>
          <w:color w:val="000000" w:themeColor="text1"/>
        </w:rPr>
        <w:t>e.</w:t>
      </w:r>
    </w:p>
    <w:p w14:paraId="054FC4D7" w14:textId="77777777" w:rsidR="00A56ACD" w:rsidRPr="004A3CBE" w:rsidRDefault="00A56ACD" w:rsidP="004649DC">
      <w:pPr>
        <w:pStyle w:val="Default"/>
        <w:jc w:val="both"/>
        <w:rPr>
          <w:rFonts w:asciiTheme="minorHAnsi" w:hAnsiTheme="minorHAnsi" w:cstheme="minorHAnsi"/>
          <w:color w:val="000000" w:themeColor="text1"/>
        </w:rPr>
      </w:pPr>
    </w:p>
    <w:p w14:paraId="391B87D1" w14:textId="202FD16A" w:rsidR="000A7423" w:rsidRPr="004A3CBE" w:rsidRDefault="000A7423" w:rsidP="004649DC">
      <w:pPr>
        <w:pStyle w:val="Default"/>
        <w:jc w:val="both"/>
        <w:rPr>
          <w:rFonts w:asciiTheme="minorHAnsi" w:hAnsiTheme="minorHAnsi" w:cstheme="minorHAnsi"/>
          <w:color w:val="000000" w:themeColor="text1"/>
        </w:rPr>
      </w:pPr>
      <w:bookmarkStart w:id="17" w:name="_Hlk35010400"/>
      <w:r w:rsidRPr="004A3CBE">
        <w:rPr>
          <w:rFonts w:asciiTheme="minorHAnsi" w:hAnsiTheme="minorHAnsi" w:cstheme="minorHAnsi"/>
          <w:color w:val="000000" w:themeColor="text1"/>
        </w:rPr>
        <w:t>2.1.3</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bookmarkEnd w:id="17"/>
      <w:r w:rsidR="00275371" w:rsidRPr="004A3CBE">
        <w:rPr>
          <w:rFonts w:asciiTheme="minorHAnsi" w:hAnsiTheme="minorHAnsi" w:cstheme="minorHAnsi"/>
          <w:color w:val="000000" w:themeColor="text1"/>
        </w:rPr>
        <w:t>Exchange</w:t>
      </w:r>
      <w:r w:rsidR="008E3C92" w:rsidRPr="004A3CBE">
        <w:rPr>
          <w:rFonts w:asciiTheme="minorHAnsi" w:hAnsiTheme="minorHAnsi" w:cstheme="minorHAnsi"/>
          <w:color w:val="000000" w:themeColor="text1"/>
        </w:rPr>
        <w:t xml:space="preserve"> the</w:t>
      </w:r>
      <w:r w:rsidR="00275371" w:rsidRPr="004A3CBE">
        <w:rPr>
          <w:rFonts w:asciiTheme="minorHAnsi" w:hAnsiTheme="minorHAnsi" w:cstheme="minorHAnsi"/>
          <w:color w:val="000000" w:themeColor="text1"/>
        </w:rPr>
        <w:t xml:space="preserve"> grape plate </w:t>
      </w:r>
      <w:r w:rsidR="00BD23C3" w:rsidRPr="004A3CBE">
        <w:rPr>
          <w:rFonts w:asciiTheme="minorHAnsi" w:hAnsiTheme="minorHAnsi" w:cstheme="minorHAnsi"/>
          <w:color w:val="000000" w:themeColor="text1"/>
        </w:rPr>
        <w:t>with</w:t>
      </w:r>
      <w:r w:rsidR="001C03EF" w:rsidRPr="004A3CBE">
        <w:rPr>
          <w:rFonts w:asciiTheme="minorHAnsi" w:hAnsiTheme="minorHAnsi" w:cstheme="minorHAnsi"/>
          <w:color w:val="000000" w:themeColor="text1"/>
        </w:rPr>
        <w:t xml:space="preserve"> </w:t>
      </w:r>
      <w:r w:rsidR="00957AE6" w:rsidRPr="004A3CBE">
        <w:rPr>
          <w:rFonts w:asciiTheme="minorHAnsi" w:hAnsiTheme="minorHAnsi" w:cstheme="minorHAnsi"/>
          <w:color w:val="000000" w:themeColor="text1"/>
        </w:rPr>
        <w:t>a fresh</w:t>
      </w:r>
      <w:r w:rsidR="003318D5" w:rsidRPr="004A3CBE">
        <w:rPr>
          <w:rFonts w:asciiTheme="minorHAnsi" w:hAnsiTheme="minorHAnsi" w:cstheme="minorHAnsi"/>
          <w:color w:val="000000" w:themeColor="text1"/>
        </w:rPr>
        <w:t xml:space="preserve"> one (without yeast paste</w:t>
      </w:r>
      <w:r w:rsidR="00275371" w:rsidRPr="004A3CBE">
        <w:rPr>
          <w:rFonts w:asciiTheme="minorHAnsi" w:hAnsiTheme="minorHAnsi" w:cstheme="minorHAnsi"/>
          <w:color w:val="000000" w:themeColor="text1"/>
        </w:rPr>
        <w:t>) and save the old grape plate</w:t>
      </w:r>
      <w:r w:rsidR="008E3C92" w:rsidRPr="004A3CBE">
        <w:rPr>
          <w:rFonts w:asciiTheme="minorHAnsi" w:hAnsiTheme="minorHAnsi" w:cstheme="minorHAnsi"/>
          <w:color w:val="000000" w:themeColor="text1"/>
        </w:rPr>
        <w:t xml:space="preserve">, it has the embryos </w:t>
      </w:r>
      <w:r w:rsidR="00592BE4" w:rsidRPr="004A3CBE">
        <w:rPr>
          <w:rFonts w:asciiTheme="minorHAnsi" w:hAnsiTheme="minorHAnsi" w:cstheme="minorHAnsi"/>
          <w:color w:val="000000" w:themeColor="text1"/>
        </w:rPr>
        <w:t>for imaging</w:t>
      </w:r>
      <w:r w:rsidR="00275371" w:rsidRPr="004A3CBE">
        <w:rPr>
          <w:rFonts w:asciiTheme="minorHAnsi" w:hAnsiTheme="minorHAnsi" w:cstheme="minorHAnsi"/>
          <w:color w:val="000000" w:themeColor="text1"/>
        </w:rPr>
        <w:t xml:space="preserve">. </w:t>
      </w:r>
      <w:r w:rsidR="00592BE4" w:rsidRPr="004A3CBE">
        <w:rPr>
          <w:rFonts w:asciiTheme="minorHAnsi" w:hAnsiTheme="minorHAnsi" w:cstheme="minorHAnsi"/>
          <w:color w:val="000000" w:themeColor="text1"/>
        </w:rPr>
        <w:t>If necessary, c</w:t>
      </w:r>
      <w:r w:rsidR="003318D5" w:rsidRPr="004A3CBE">
        <w:rPr>
          <w:rFonts w:asciiTheme="minorHAnsi" w:hAnsiTheme="minorHAnsi" w:cstheme="minorHAnsi"/>
          <w:color w:val="000000" w:themeColor="text1"/>
        </w:rPr>
        <w:t xml:space="preserve">ontinue collecting embryos </w:t>
      </w:r>
      <w:r w:rsidR="00275371" w:rsidRPr="004A3CBE">
        <w:rPr>
          <w:rFonts w:asciiTheme="minorHAnsi" w:hAnsiTheme="minorHAnsi" w:cstheme="minorHAnsi"/>
          <w:color w:val="000000" w:themeColor="text1"/>
        </w:rPr>
        <w:t xml:space="preserve">from this cage </w:t>
      </w:r>
      <w:r w:rsidR="003318D5" w:rsidRPr="004A3CBE">
        <w:rPr>
          <w:rFonts w:asciiTheme="minorHAnsi" w:hAnsiTheme="minorHAnsi" w:cstheme="minorHAnsi"/>
          <w:color w:val="000000" w:themeColor="text1"/>
        </w:rPr>
        <w:t>by</w:t>
      </w:r>
      <w:r w:rsidR="00275371" w:rsidRPr="004A3CBE">
        <w:rPr>
          <w:rFonts w:asciiTheme="minorHAnsi" w:hAnsiTheme="minorHAnsi" w:cstheme="minorHAnsi"/>
          <w:color w:val="000000" w:themeColor="text1"/>
        </w:rPr>
        <w:t xml:space="preserve"> repeating step 2.1.</w:t>
      </w:r>
      <w:r w:rsidR="00F80CD1" w:rsidRPr="004A3CBE">
        <w:rPr>
          <w:rFonts w:asciiTheme="minorHAnsi" w:hAnsiTheme="minorHAnsi" w:cstheme="minorHAnsi"/>
          <w:color w:val="000000" w:themeColor="text1"/>
        </w:rPr>
        <w:t>2 and 2.1.3.</w:t>
      </w:r>
    </w:p>
    <w:p w14:paraId="3C4D6904" w14:textId="77777777" w:rsidR="00A56ACD" w:rsidRPr="004A3CBE" w:rsidRDefault="00A56ACD" w:rsidP="004649DC">
      <w:pPr>
        <w:pStyle w:val="Default"/>
        <w:tabs>
          <w:tab w:val="left" w:pos="450"/>
        </w:tabs>
        <w:jc w:val="both"/>
        <w:rPr>
          <w:rFonts w:asciiTheme="minorHAnsi" w:hAnsiTheme="minorHAnsi" w:cstheme="minorHAnsi"/>
          <w:color w:val="000000" w:themeColor="text1"/>
        </w:rPr>
      </w:pPr>
    </w:p>
    <w:p w14:paraId="5699F6D3" w14:textId="3C334827" w:rsidR="000A7423" w:rsidRPr="004A3CBE" w:rsidRDefault="00BD23C3"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2.2</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ED2751" w:rsidRPr="004A3CBE">
        <w:rPr>
          <w:rFonts w:asciiTheme="minorHAnsi" w:hAnsiTheme="minorHAnsi" w:cstheme="minorHAnsi"/>
          <w:color w:val="201F1E"/>
          <w:shd w:val="clear" w:color="auto" w:fill="FFFFFF"/>
        </w:rPr>
        <w:t xml:space="preserve">Age collect embryos for 30-45 min to image syncytial </w:t>
      </w:r>
      <w:r w:rsidR="00592BE4" w:rsidRPr="004A3CBE">
        <w:rPr>
          <w:rFonts w:asciiTheme="minorHAnsi" w:hAnsiTheme="minorHAnsi" w:cstheme="minorHAnsi"/>
          <w:color w:val="201F1E"/>
          <w:shd w:val="clear" w:color="auto" w:fill="FFFFFF"/>
        </w:rPr>
        <w:t>divisions</w:t>
      </w:r>
      <w:r w:rsidR="000C4C7A" w:rsidRPr="0089019D">
        <w:rPr>
          <w:rFonts w:asciiTheme="minorHAnsi" w:hAnsiTheme="minorHAnsi" w:cstheme="minorHAnsi"/>
          <w:color w:val="000000" w:themeColor="text1"/>
          <w:vertAlign w:val="superscript"/>
        </w:rPr>
        <w:t>23</w:t>
      </w:r>
      <w:r w:rsidR="0062460F" w:rsidRPr="004A3CBE">
        <w:rPr>
          <w:rFonts w:asciiTheme="minorHAnsi" w:hAnsiTheme="minorHAnsi" w:cstheme="minorHAnsi"/>
          <w:color w:val="000000" w:themeColor="text1"/>
        </w:rPr>
        <w:t>.</w:t>
      </w:r>
    </w:p>
    <w:p w14:paraId="783D8414" w14:textId="77777777" w:rsidR="00823DEF" w:rsidRPr="004A3CBE" w:rsidRDefault="00823DEF" w:rsidP="004649DC">
      <w:pPr>
        <w:pStyle w:val="Default"/>
        <w:jc w:val="both"/>
        <w:rPr>
          <w:rFonts w:asciiTheme="minorHAnsi" w:hAnsiTheme="minorHAnsi" w:cstheme="minorHAnsi"/>
          <w:color w:val="000000" w:themeColor="text1"/>
        </w:rPr>
      </w:pPr>
    </w:p>
    <w:p w14:paraId="24CE2B2B" w14:textId="4E154365" w:rsidR="00B33B12" w:rsidRPr="004A3CBE" w:rsidRDefault="0062460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C04036" w:rsidRPr="004A3CBE">
        <w:rPr>
          <w:rFonts w:asciiTheme="minorHAnsi" w:hAnsiTheme="minorHAnsi" w:cstheme="minorHAnsi"/>
          <w:color w:val="000000" w:themeColor="text1"/>
        </w:rPr>
        <w:t>To</w:t>
      </w:r>
      <w:r w:rsidR="00154CB0" w:rsidRPr="004A3CBE">
        <w:rPr>
          <w:rFonts w:asciiTheme="minorHAnsi" w:hAnsiTheme="minorHAnsi" w:cstheme="minorHAnsi"/>
          <w:color w:val="000000" w:themeColor="text1"/>
        </w:rPr>
        <w:t xml:space="preserve"> image the syncytial blastoderm</w:t>
      </w:r>
      <w:r w:rsidR="00FC1344" w:rsidRPr="004A3CBE">
        <w:rPr>
          <w:rFonts w:asciiTheme="minorHAnsi" w:hAnsiTheme="minorHAnsi" w:cstheme="minorHAnsi"/>
          <w:color w:val="000000" w:themeColor="text1"/>
        </w:rPr>
        <w:t xml:space="preserve"> </w:t>
      </w:r>
      <w:r w:rsidR="00154CB0" w:rsidRPr="004A3CBE">
        <w:rPr>
          <w:rFonts w:asciiTheme="minorHAnsi" w:hAnsiTheme="minorHAnsi" w:cstheme="minorHAnsi"/>
          <w:color w:val="000000" w:themeColor="text1"/>
        </w:rPr>
        <w:t>stage</w:t>
      </w:r>
      <w:r w:rsidR="00FC1344" w:rsidRPr="004A3CBE">
        <w:rPr>
          <w:rFonts w:asciiTheme="minorHAnsi" w:hAnsiTheme="minorHAnsi" w:cstheme="minorHAnsi"/>
          <w:color w:val="000000" w:themeColor="text1"/>
        </w:rPr>
        <w:t xml:space="preserve"> in embryonic development</w:t>
      </w:r>
      <w:r w:rsidR="00154CB0" w:rsidRPr="004A3CBE">
        <w:rPr>
          <w:rFonts w:asciiTheme="minorHAnsi" w:hAnsiTheme="minorHAnsi" w:cstheme="minorHAnsi"/>
          <w:color w:val="000000" w:themeColor="text1"/>
        </w:rPr>
        <w:t>, the</w:t>
      </w:r>
      <w:r w:rsidR="000A7423" w:rsidRPr="004A3CBE">
        <w:rPr>
          <w:rFonts w:asciiTheme="minorHAnsi" w:hAnsiTheme="minorHAnsi" w:cstheme="minorHAnsi"/>
          <w:color w:val="000000" w:themeColor="text1"/>
        </w:rPr>
        <w:t xml:space="preserve"> </w:t>
      </w:r>
      <w:r w:rsidR="00B33B12" w:rsidRPr="004A3CBE">
        <w:rPr>
          <w:rFonts w:asciiTheme="minorHAnsi" w:hAnsiTheme="minorHAnsi" w:cstheme="minorHAnsi"/>
          <w:color w:val="000000" w:themeColor="text1"/>
        </w:rPr>
        <w:t>embryos</w:t>
      </w:r>
      <w:r w:rsidR="000A7423" w:rsidRPr="004A3CBE">
        <w:rPr>
          <w:rFonts w:asciiTheme="minorHAnsi" w:hAnsiTheme="minorHAnsi" w:cstheme="minorHAnsi"/>
          <w:color w:val="000000" w:themeColor="text1"/>
        </w:rPr>
        <w:t xml:space="preserve"> </w:t>
      </w:r>
      <w:r w:rsidR="00154CB0" w:rsidRPr="004A3CBE">
        <w:rPr>
          <w:rFonts w:asciiTheme="minorHAnsi" w:hAnsiTheme="minorHAnsi" w:cstheme="minorHAnsi"/>
          <w:color w:val="000000" w:themeColor="text1"/>
        </w:rPr>
        <w:t xml:space="preserve">must be </w:t>
      </w:r>
      <w:r w:rsidR="000A7423" w:rsidRPr="004A3CBE">
        <w:rPr>
          <w:rFonts w:asciiTheme="minorHAnsi" w:hAnsiTheme="minorHAnsi" w:cstheme="minorHAnsi"/>
          <w:color w:val="000000" w:themeColor="text1"/>
        </w:rPr>
        <w:t xml:space="preserve">mounted and on the microscope within </w:t>
      </w:r>
      <w:r w:rsidR="00154CB0" w:rsidRPr="004A3CBE">
        <w:rPr>
          <w:rFonts w:asciiTheme="minorHAnsi" w:hAnsiTheme="minorHAnsi" w:cstheme="minorHAnsi"/>
          <w:color w:val="000000" w:themeColor="text1"/>
        </w:rPr>
        <w:t xml:space="preserve">90 min </w:t>
      </w:r>
      <w:r w:rsidR="008F1A9C" w:rsidRPr="004A3CBE">
        <w:rPr>
          <w:rFonts w:asciiTheme="minorHAnsi" w:hAnsiTheme="minorHAnsi" w:cstheme="minorHAnsi"/>
          <w:color w:val="000000" w:themeColor="text1"/>
        </w:rPr>
        <w:t xml:space="preserve">of </w:t>
      </w:r>
      <w:r w:rsidR="00F43CB4" w:rsidRPr="004A3CBE">
        <w:rPr>
          <w:rFonts w:asciiTheme="minorHAnsi" w:hAnsiTheme="minorHAnsi" w:cstheme="minorHAnsi"/>
          <w:color w:val="000000" w:themeColor="text1"/>
        </w:rPr>
        <w:t>collection</w:t>
      </w:r>
      <w:r w:rsidR="00F43CB4" w:rsidRPr="004A3CBE">
        <w:rPr>
          <w:rStyle w:val="CommentReference"/>
          <w:rFonts w:asciiTheme="minorHAnsi" w:hAnsiTheme="minorHAnsi" w:cstheme="minorHAnsi"/>
          <w:color w:val="auto"/>
          <w:sz w:val="24"/>
          <w:szCs w:val="24"/>
        </w:rPr>
        <w:t>.</w:t>
      </w:r>
      <w:r w:rsidR="00F43CB4" w:rsidRPr="004A3CBE">
        <w:rPr>
          <w:rFonts w:asciiTheme="minorHAnsi" w:hAnsiTheme="minorHAnsi" w:cstheme="minorHAnsi"/>
          <w:color w:val="000000" w:themeColor="text1"/>
        </w:rPr>
        <w:t xml:space="preserve"> When</w:t>
      </w:r>
      <w:r w:rsidR="00320FDE" w:rsidRPr="004A3CBE">
        <w:rPr>
          <w:rFonts w:asciiTheme="minorHAnsi" w:hAnsiTheme="minorHAnsi" w:cstheme="minorHAnsi"/>
          <w:color w:val="000000" w:themeColor="text1"/>
        </w:rPr>
        <w:t xml:space="preserve"> attempting this protocol for the first</w:t>
      </w:r>
      <w:r w:rsidR="00547CE0" w:rsidRPr="004A3CBE">
        <w:rPr>
          <w:rFonts w:asciiTheme="minorHAnsi" w:hAnsiTheme="minorHAnsi" w:cstheme="minorHAnsi"/>
          <w:color w:val="000000" w:themeColor="text1"/>
        </w:rPr>
        <w:t xml:space="preserve"> time, age embryos 10-20 min in step 2.2 to provide extra time to </w:t>
      </w:r>
      <w:r w:rsidR="00C43848" w:rsidRPr="004A3CBE">
        <w:rPr>
          <w:rFonts w:asciiTheme="minorHAnsi" w:hAnsiTheme="minorHAnsi" w:cstheme="minorHAnsi"/>
          <w:color w:val="000000" w:themeColor="text1"/>
        </w:rPr>
        <w:t xml:space="preserve">set up </w:t>
      </w:r>
      <w:r w:rsidR="00FC1344" w:rsidRPr="004A3CBE">
        <w:rPr>
          <w:rFonts w:asciiTheme="minorHAnsi" w:hAnsiTheme="minorHAnsi" w:cstheme="minorHAnsi"/>
          <w:color w:val="000000" w:themeColor="text1"/>
        </w:rPr>
        <w:t>between step</w:t>
      </w:r>
      <w:r w:rsidR="00A25E56" w:rsidRPr="004A3CBE">
        <w:rPr>
          <w:rFonts w:asciiTheme="minorHAnsi" w:hAnsiTheme="minorHAnsi" w:cstheme="minorHAnsi"/>
          <w:color w:val="000000" w:themeColor="text1"/>
        </w:rPr>
        <w:t>s</w:t>
      </w:r>
      <w:r w:rsidR="00FC1344" w:rsidRPr="004A3CBE">
        <w:rPr>
          <w:rFonts w:asciiTheme="minorHAnsi" w:hAnsiTheme="minorHAnsi" w:cstheme="minorHAnsi"/>
          <w:color w:val="000000" w:themeColor="text1"/>
        </w:rPr>
        <w:t xml:space="preserve">. </w:t>
      </w:r>
    </w:p>
    <w:p w14:paraId="080488AC" w14:textId="77777777" w:rsidR="00A56ACD" w:rsidRPr="004A3CBE" w:rsidRDefault="00A56ACD" w:rsidP="004649DC">
      <w:pPr>
        <w:pStyle w:val="Default"/>
        <w:jc w:val="both"/>
        <w:rPr>
          <w:rFonts w:asciiTheme="minorHAnsi" w:hAnsiTheme="minorHAnsi" w:cstheme="minorHAnsi"/>
          <w:color w:val="000000" w:themeColor="text1"/>
        </w:rPr>
      </w:pPr>
    </w:p>
    <w:p w14:paraId="09489028" w14:textId="038BB4C7" w:rsidR="00F43CB4" w:rsidRPr="004A3CBE" w:rsidRDefault="00BD23C3"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2.3</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proofErr w:type="spellStart"/>
      <w:r w:rsidRPr="004A3CBE">
        <w:rPr>
          <w:rFonts w:asciiTheme="minorHAnsi" w:hAnsiTheme="minorHAnsi" w:cstheme="minorHAnsi"/>
          <w:color w:val="000000" w:themeColor="text1"/>
        </w:rPr>
        <w:t>Dechorionate</w:t>
      </w:r>
      <w:proofErr w:type="spellEnd"/>
      <w:r w:rsidR="003318D5" w:rsidRPr="004A3CBE">
        <w:rPr>
          <w:rFonts w:asciiTheme="minorHAnsi" w:hAnsiTheme="minorHAnsi" w:cstheme="minorHAnsi"/>
          <w:color w:val="000000" w:themeColor="text1"/>
        </w:rPr>
        <w:t xml:space="preserve"> </w:t>
      </w:r>
      <w:r w:rsidR="00B33B12" w:rsidRPr="004A3CBE">
        <w:rPr>
          <w:rFonts w:asciiTheme="minorHAnsi" w:hAnsiTheme="minorHAnsi" w:cstheme="minorHAnsi"/>
          <w:color w:val="000000" w:themeColor="text1"/>
        </w:rPr>
        <w:t xml:space="preserve">embryos </w:t>
      </w:r>
      <w:r w:rsidR="0018122B" w:rsidRPr="004A3CBE">
        <w:rPr>
          <w:rFonts w:asciiTheme="minorHAnsi" w:hAnsiTheme="minorHAnsi" w:cstheme="minorHAnsi"/>
          <w:color w:val="000000" w:themeColor="text1"/>
        </w:rPr>
        <w:t>with 50% bleach in DI water.</w:t>
      </w:r>
    </w:p>
    <w:p w14:paraId="153B99B5" w14:textId="77777777" w:rsidR="00736E28" w:rsidRPr="004A3CBE" w:rsidRDefault="00736E28" w:rsidP="004649DC">
      <w:pPr>
        <w:pStyle w:val="Default"/>
        <w:jc w:val="both"/>
        <w:rPr>
          <w:rFonts w:asciiTheme="minorHAnsi" w:hAnsiTheme="minorHAnsi" w:cstheme="minorHAnsi"/>
          <w:color w:val="000000" w:themeColor="text1"/>
        </w:rPr>
      </w:pPr>
    </w:p>
    <w:p w14:paraId="692F2F18" w14:textId="2E4F10CD" w:rsidR="00C73789" w:rsidRPr="004A3CBE" w:rsidRDefault="003B6525"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2.3.1</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7B739B" w:rsidRPr="004A3CBE">
        <w:rPr>
          <w:rFonts w:asciiTheme="minorHAnsi" w:hAnsiTheme="minorHAnsi" w:cstheme="minorHAnsi"/>
          <w:color w:val="000000" w:themeColor="text1"/>
        </w:rPr>
        <w:t>Transfer aged embryos from</w:t>
      </w:r>
      <w:r w:rsidR="00C04036" w:rsidRPr="004A3CBE">
        <w:rPr>
          <w:rFonts w:asciiTheme="minorHAnsi" w:hAnsiTheme="minorHAnsi" w:cstheme="minorHAnsi"/>
          <w:color w:val="000000" w:themeColor="text1"/>
        </w:rPr>
        <w:t xml:space="preserve"> step 2.2 </w:t>
      </w:r>
      <w:r w:rsidR="00F337F6" w:rsidRPr="004A3CBE">
        <w:rPr>
          <w:rFonts w:asciiTheme="minorHAnsi" w:hAnsiTheme="minorHAnsi" w:cstheme="minorHAnsi"/>
          <w:color w:val="000000" w:themeColor="text1"/>
        </w:rPr>
        <w:t>in</w:t>
      </w:r>
      <w:r w:rsidR="007B739B" w:rsidRPr="004A3CBE">
        <w:rPr>
          <w:rFonts w:asciiTheme="minorHAnsi" w:hAnsiTheme="minorHAnsi" w:cstheme="minorHAnsi"/>
          <w:color w:val="000000" w:themeColor="text1"/>
        </w:rPr>
        <w:t>to</w:t>
      </w:r>
      <w:r w:rsidR="00F337F6" w:rsidRPr="004A3CBE">
        <w:rPr>
          <w:rFonts w:asciiTheme="minorHAnsi" w:hAnsiTheme="minorHAnsi" w:cstheme="minorHAnsi"/>
          <w:color w:val="000000" w:themeColor="text1"/>
        </w:rPr>
        <w:t xml:space="preserve"> a</w:t>
      </w:r>
      <w:r w:rsidR="007B739B" w:rsidRPr="004A3CBE">
        <w:rPr>
          <w:rFonts w:asciiTheme="minorHAnsi" w:hAnsiTheme="minorHAnsi" w:cstheme="minorHAnsi"/>
          <w:color w:val="000000" w:themeColor="text1"/>
        </w:rPr>
        <w:t xml:space="preserve"> 140</w:t>
      </w:r>
      <w:r w:rsidR="00A2036E" w:rsidRPr="004A3CBE">
        <w:rPr>
          <w:rFonts w:asciiTheme="minorHAnsi" w:hAnsiTheme="minorHAnsi" w:cstheme="minorHAnsi"/>
          <w:color w:val="000000" w:themeColor="text1"/>
        </w:rPr>
        <w:t xml:space="preserve"> </w:t>
      </w:r>
      <w:r w:rsidR="007B739B" w:rsidRPr="004A3CBE">
        <w:rPr>
          <w:rFonts w:asciiTheme="minorHAnsi" w:hAnsiTheme="minorHAnsi" w:cstheme="minorHAnsi"/>
          <w:color w:val="000000" w:themeColor="text1"/>
        </w:rPr>
        <w:t>nm sieve</w:t>
      </w:r>
      <w:r w:rsidR="00BD5BA0" w:rsidRPr="004A3CBE">
        <w:rPr>
          <w:rFonts w:asciiTheme="minorHAnsi" w:hAnsiTheme="minorHAnsi" w:cstheme="minorHAnsi"/>
          <w:color w:val="000000" w:themeColor="text1"/>
        </w:rPr>
        <w:t xml:space="preserve"> by filling</w:t>
      </w:r>
      <w:r w:rsidR="00F337F6" w:rsidRPr="004A3CBE">
        <w:rPr>
          <w:rFonts w:asciiTheme="minorHAnsi" w:hAnsiTheme="minorHAnsi" w:cstheme="minorHAnsi"/>
          <w:color w:val="000000" w:themeColor="text1"/>
        </w:rPr>
        <w:t xml:space="preserve"> the </w:t>
      </w:r>
      <w:r w:rsidR="007B739B" w:rsidRPr="004A3CBE">
        <w:rPr>
          <w:rFonts w:asciiTheme="minorHAnsi" w:hAnsiTheme="minorHAnsi" w:cstheme="minorHAnsi"/>
          <w:color w:val="000000" w:themeColor="text1"/>
        </w:rPr>
        <w:t>grape plate with DI water</w:t>
      </w:r>
      <w:r w:rsidR="003318D5" w:rsidRPr="004A3CBE">
        <w:rPr>
          <w:rFonts w:asciiTheme="minorHAnsi" w:hAnsiTheme="minorHAnsi" w:cstheme="minorHAnsi"/>
          <w:color w:val="000000" w:themeColor="text1"/>
        </w:rPr>
        <w:t xml:space="preserve">, </w:t>
      </w:r>
      <w:r w:rsidR="007B739B" w:rsidRPr="004A3CBE">
        <w:rPr>
          <w:rFonts w:asciiTheme="minorHAnsi" w:hAnsiTheme="minorHAnsi" w:cstheme="minorHAnsi"/>
          <w:color w:val="000000" w:themeColor="text1"/>
        </w:rPr>
        <w:t>gently dislodg</w:t>
      </w:r>
      <w:r w:rsidR="001C03EF" w:rsidRPr="004A3CBE">
        <w:rPr>
          <w:rFonts w:asciiTheme="minorHAnsi" w:hAnsiTheme="minorHAnsi" w:cstheme="minorHAnsi"/>
          <w:color w:val="000000" w:themeColor="text1"/>
        </w:rPr>
        <w:t>ing</w:t>
      </w:r>
      <w:r w:rsidR="00957AE6" w:rsidRPr="004A3CBE">
        <w:rPr>
          <w:rFonts w:asciiTheme="minorHAnsi" w:hAnsiTheme="minorHAnsi" w:cstheme="minorHAnsi"/>
          <w:color w:val="000000" w:themeColor="text1"/>
        </w:rPr>
        <w:t xml:space="preserve"> the</w:t>
      </w:r>
      <w:r w:rsidR="007B739B" w:rsidRPr="004A3CBE">
        <w:rPr>
          <w:rFonts w:asciiTheme="minorHAnsi" w:hAnsiTheme="minorHAnsi" w:cstheme="minorHAnsi"/>
          <w:color w:val="000000" w:themeColor="text1"/>
        </w:rPr>
        <w:t xml:space="preserve"> embryos </w:t>
      </w:r>
      <w:r w:rsidR="009F441A" w:rsidRPr="004A3CBE">
        <w:rPr>
          <w:rFonts w:asciiTheme="minorHAnsi" w:hAnsiTheme="minorHAnsi" w:cstheme="minorHAnsi"/>
          <w:color w:val="000000" w:themeColor="text1"/>
        </w:rPr>
        <w:t>with</w:t>
      </w:r>
      <w:r w:rsidR="007B739B" w:rsidRPr="004A3CBE">
        <w:rPr>
          <w:rFonts w:asciiTheme="minorHAnsi" w:hAnsiTheme="minorHAnsi" w:cstheme="minorHAnsi"/>
          <w:color w:val="000000" w:themeColor="text1"/>
        </w:rPr>
        <w:t xml:space="preserve"> a paint brush</w:t>
      </w:r>
      <w:r w:rsidR="003318D5" w:rsidRPr="004A3CBE">
        <w:rPr>
          <w:rFonts w:asciiTheme="minorHAnsi" w:hAnsiTheme="minorHAnsi" w:cstheme="minorHAnsi"/>
          <w:color w:val="000000" w:themeColor="text1"/>
        </w:rPr>
        <w:t>, and pour</w:t>
      </w:r>
      <w:r w:rsidR="001C03EF" w:rsidRPr="004A3CBE">
        <w:rPr>
          <w:rFonts w:asciiTheme="minorHAnsi" w:hAnsiTheme="minorHAnsi" w:cstheme="minorHAnsi"/>
          <w:color w:val="000000" w:themeColor="text1"/>
        </w:rPr>
        <w:t>ing</w:t>
      </w:r>
      <w:r w:rsidR="003318D5" w:rsidRPr="004A3CBE">
        <w:rPr>
          <w:rFonts w:asciiTheme="minorHAnsi" w:hAnsiTheme="minorHAnsi" w:cstheme="minorHAnsi"/>
          <w:color w:val="000000" w:themeColor="text1"/>
        </w:rPr>
        <w:t xml:space="preserve"> the water</w:t>
      </w:r>
      <w:r w:rsidR="001C03EF" w:rsidRPr="004A3CBE">
        <w:rPr>
          <w:rFonts w:asciiTheme="minorHAnsi" w:hAnsiTheme="minorHAnsi" w:cstheme="minorHAnsi"/>
          <w:color w:val="000000" w:themeColor="text1"/>
        </w:rPr>
        <w:t xml:space="preserve"> with embryos</w:t>
      </w:r>
      <w:r w:rsidR="003318D5" w:rsidRPr="004A3CBE">
        <w:rPr>
          <w:rFonts w:asciiTheme="minorHAnsi" w:hAnsiTheme="minorHAnsi" w:cstheme="minorHAnsi"/>
          <w:color w:val="000000" w:themeColor="text1"/>
        </w:rPr>
        <w:t xml:space="preserve"> </w:t>
      </w:r>
      <w:r w:rsidR="001C03EF" w:rsidRPr="004A3CBE">
        <w:rPr>
          <w:rFonts w:asciiTheme="minorHAnsi" w:hAnsiTheme="minorHAnsi" w:cstheme="minorHAnsi"/>
          <w:color w:val="000000" w:themeColor="text1"/>
        </w:rPr>
        <w:t>into</w:t>
      </w:r>
      <w:r w:rsidR="003318D5" w:rsidRPr="004A3CBE">
        <w:rPr>
          <w:rFonts w:asciiTheme="minorHAnsi" w:hAnsiTheme="minorHAnsi" w:cstheme="minorHAnsi"/>
          <w:color w:val="000000" w:themeColor="text1"/>
        </w:rPr>
        <w:t xml:space="preserve"> the 140</w:t>
      </w:r>
      <w:r w:rsidR="00A2036E" w:rsidRPr="004A3CBE">
        <w:rPr>
          <w:rFonts w:asciiTheme="minorHAnsi" w:hAnsiTheme="minorHAnsi" w:cstheme="minorHAnsi"/>
          <w:color w:val="000000" w:themeColor="text1"/>
        </w:rPr>
        <w:t xml:space="preserve"> </w:t>
      </w:r>
      <w:r w:rsidR="003318D5" w:rsidRPr="004A3CBE">
        <w:rPr>
          <w:rFonts w:asciiTheme="minorHAnsi" w:hAnsiTheme="minorHAnsi" w:cstheme="minorHAnsi"/>
          <w:color w:val="000000" w:themeColor="text1"/>
        </w:rPr>
        <w:t>nm sieve</w:t>
      </w:r>
      <w:r w:rsidR="001C03EF" w:rsidRPr="004A3CBE">
        <w:rPr>
          <w:rFonts w:asciiTheme="minorHAnsi" w:hAnsiTheme="minorHAnsi" w:cstheme="minorHAnsi"/>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A2036E"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410815" w:rsidRPr="004A3CBE">
        <w:rPr>
          <w:rFonts w:asciiTheme="minorHAnsi" w:hAnsiTheme="minorHAnsi" w:cstheme="minorHAnsi"/>
          <w:b/>
          <w:bCs/>
          <w:color w:val="000000" w:themeColor="text1"/>
        </w:rPr>
        <w:t>1</w:t>
      </w:r>
      <w:r w:rsidR="00A57E54" w:rsidRPr="004A3CBE">
        <w:rPr>
          <w:rFonts w:asciiTheme="minorHAnsi" w:hAnsiTheme="minorHAnsi" w:cstheme="minorHAnsi"/>
          <w:b/>
          <w:bCs/>
          <w:color w:val="000000" w:themeColor="text1"/>
        </w:rPr>
        <w:t>A</w:t>
      </w:r>
      <w:r w:rsidR="00A2036E" w:rsidRPr="004A3CBE">
        <w:rPr>
          <w:rFonts w:asciiTheme="minorHAnsi" w:hAnsiTheme="minorHAnsi" w:cstheme="minorHAnsi"/>
          <w:color w:val="000000" w:themeColor="text1"/>
        </w:rPr>
        <w:t>).</w:t>
      </w:r>
    </w:p>
    <w:p w14:paraId="26B1625A" w14:textId="77777777" w:rsidR="00823DEF" w:rsidRPr="004A3CBE" w:rsidRDefault="00823DEF" w:rsidP="004649DC">
      <w:pPr>
        <w:pStyle w:val="Default"/>
        <w:jc w:val="both"/>
        <w:rPr>
          <w:rFonts w:asciiTheme="minorHAnsi" w:hAnsiTheme="minorHAnsi" w:cstheme="minorHAnsi"/>
          <w:color w:val="000000" w:themeColor="text1"/>
        </w:rPr>
      </w:pPr>
    </w:p>
    <w:p w14:paraId="6578FD1F" w14:textId="4D9CF595" w:rsidR="003318D5" w:rsidRPr="004A3CBE" w:rsidRDefault="00A203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1C03EF" w:rsidRPr="004A3CBE">
        <w:rPr>
          <w:rFonts w:asciiTheme="minorHAnsi" w:hAnsiTheme="minorHAnsi" w:cstheme="minorHAnsi"/>
          <w:color w:val="000000" w:themeColor="text1"/>
        </w:rPr>
        <w:t xml:space="preserve">This can be done over </w:t>
      </w:r>
      <w:r w:rsidR="00452BE7" w:rsidRPr="004A3CBE">
        <w:rPr>
          <w:rFonts w:asciiTheme="minorHAnsi" w:hAnsiTheme="minorHAnsi" w:cstheme="minorHAnsi"/>
          <w:color w:val="000000" w:themeColor="text1"/>
        </w:rPr>
        <w:t xml:space="preserve">a </w:t>
      </w:r>
      <w:r w:rsidR="001C03EF" w:rsidRPr="004A3CBE">
        <w:rPr>
          <w:rFonts w:asciiTheme="minorHAnsi" w:hAnsiTheme="minorHAnsi" w:cstheme="minorHAnsi"/>
          <w:color w:val="000000" w:themeColor="text1"/>
        </w:rPr>
        <w:t>sink or 1</w:t>
      </w:r>
      <w:r w:rsidR="00815F92" w:rsidRPr="004A3CBE">
        <w:rPr>
          <w:rFonts w:asciiTheme="minorHAnsi" w:hAnsiTheme="minorHAnsi" w:cstheme="minorHAnsi"/>
          <w:color w:val="000000" w:themeColor="text1"/>
        </w:rPr>
        <w:t>,</w:t>
      </w:r>
      <w:r w:rsidR="001C03EF" w:rsidRPr="004A3CBE">
        <w:rPr>
          <w:rFonts w:asciiTheme="minorHAnsi" w:hAnsiTheme="minorHAnsi" w:cstheme="minorHAnsi"/>
          <w:color w:val="000000" w:themeColor="text1"/>
        </w:rPr>
        <w:t>000</w:t>
      </w:r>
      <w:r w:rsidRPr="004A3CBE">
        <w:rPr>
          <w:rFonts w:asciiTheme="minorHAnsi" w:hAnsiTheme="minorHAnsi" w:cstheme="minorHAnsi"/>
          <w:color w:val="000000" w:themeColor="text1"/>
        </w:rPr>
        <w:t xml:space="preserve"> </w:t>
      </w:r>
      <w:r w:rsidR="001C03EF" w:rsidRPr="004A3CBE">
        <w:rPr>
          <w:rFonts w:asciiTheme="minorHAnsi" w:hAnsiTheme="minorHAnsi" w:cstheme="minorHAnsi"/>
          <w:color w:val="000000" w:themeColor="text1"/>
        </w:rPr>
        <w:t>m</w:t>
      </w:r>
      <w:r w:rsidRPr="004A3CBE">
        <w:rPr>
          <w:rFonts w:asciiTheme="minorHAnsi" w:hAnsiTheme="minorHAnsi" w:cstheme="minorHAnsi"/>
          <w:color w:val="000000" w:themeColor="text1"/>
        </w:rPr>
        <w:t>L</w:t>
      </w:r>
      <w:r w:rsidR="001C03EF" w:rsidRPr="004A3CBE">
        <w:rPr>
          <w:rFonts w:asciiTheme="minorHAnsi" w:hAnsiTheme="minorHAnsi" w:cstheme="minorHAnsi"/>
          <w:color w:val="000000" w:themeColor="text1"/>
        </w:rPr>
        <w:t xml:space="preserve"> beaker</w:t>
      </w:r>
      <w:r w:rsidR="000E1C18" w:rsidRPr="004A3CBE">
        <w:rPr>
          <w:rFonts w:asciiTheme="minorHAnsi" w:hAnsiTheme="minorHAnsi" w:cstheme="minorHAnsi"/>
          <w:color w:val="000000" w:themeColor="text1"/>
        </w:rPr>
        <w:t>.</w:t>
      </w:r>
      <w:r w:rsidR="003318D5" w:rsidRPr="004A3CBE">
        <w:rPr>
          <w:rFonts w:asciiTheme="minorHAnsi" w:hAnsiTheme="minorHAnsi" w:cstheme="minorHAnsi"/>
          <w:color w:val="000000" w:themeColor="text1"/>
        </w:rPr>
        <w:t xml:space="preserve"> </w:t>
      </w:r>
    </w:p>
    <w:p w14:paraId="40DD4118" w14:textId="77777777" w:rsidR="00823DEF" w:rsidRPr="004A3CBE" w:rsidRDefault="00823DEF" w:rsidP="004649DC">
      <w:pPr>
        <w:pStyle w:val="Default"/>
        <w:jc w:val="both"/>
        <w:rPr>
          <w:rFonts w:asciiTheme="minorHAnsi" w:hAnsiTheme="minorHAnsi" w:cstheme="minorHAnsi"/>
          <w:color w:val="000000" w:themeColor="text1"/>
        </w:rPr>
      </w:pPr>
    </w:p>
    <w:p w14:paraId="7F9CC12E" w14:textId="5EAA5499" w:rsidR="00F2114C" w:rsidRPr="004A3CBE" w:rsidRDefault="001C03E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lastRenderedPageBreak/>
        <w:t>2.3.2</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9F441A" w:rsidRPr="004A3CBE">
        <w:rPr>
          <w:rFonts w:asciiTheme="minorHAnsi" w:hAnsiTheme="minorHAnsi" w:cstheme="minorHAnsi"/>
          <w:color w:val="000000" w:themeColor="text1"/>
        </w:rPr>
        <w:t>V</w:t>
      </w:r>
      <w:r w:rsidR="00BD5BA0" w:rsidRPr="004A3CBE">
        <w:rPr>
          <w:rFonts w:asciiTheme="minorHAnsi" w:hAnsiTheme="minorHAnsi" w:cstheme="minorHAnsi"/>
          <w:color w:val="000000" w:themeColor="text1"/>
        </w:rPr>
        <w:t>igorously</w:t>
      </w:r>
      <w:r w:rsidRPr="004A3CBE">
        <w:rPr>
          <w:rFonts w:asciiTheme="minorHAnsi" w:hAnsiTheme="minorHAnsi" w:cstheme="minorHAnsi"/>
          <w:color w:val="000000" w:themeColor="text1"/>
        </w:rPr>
        <w:t xml:space="preserve"> </w:t>
      </w:r>
      <w:r w:rsidR="009F441A" w:rsidRPr="004A3CBE">
        <w:rPr>
          <w:rFonts w:asciiTheme="minorHAnsi" w:hAnsiTheme="minorHAnsi" w:cstheme="minorHAnsi"/>
          <w:color w:val="000000" w:themeColor="text1"/>
        </w:rPr>
        <w:t xml:space="preserve">rinse embryos </w:t>
      </w:r>
      <w:r w:rsidRPr="004A3CBE">
        <w:rPr>
          <w:rFonts w:asciiTheme="minorHAnsi" w:hAnsiTheme="minorHAnsi" w:cstheme="minorHAnsi"/>
          <w:color w:val="000000" w:themeColor="text1"/>
        </w:rPr>
        <w:t>with a DI water using a squirt bottle.</w:t>
      </w:r>
      <w:r w:rsidR="00F2114C" w:rsidRPr="004A3CBE">
        <w:rPr>
          <w:rFonts w:asciiTheme="minorHAnsi" w:hAnsiTheme="minorHAnsi" w:cstheme="minorHAnsi"/>
          <w:color w:val="000000" w:themeColor="text1"/>
        </w:rPr>
        <w:t xml:space="preserve"> Dry embryos by blotting the sieve on a dry paper towel. Blot the sieve until it stops leaving water marks on the paper towel</w:t>
      </w:r>
      <w:r w:rsidR="00A57E54" w:rsidRPr="004A3CBE">
        <w:rPr>
          <w:rFonts w:asciiTheme="minorHAnsi" w:hAnsiTheme="minorHAnsi" w:cstheme="minorHAnsi"/>
          <w:color w:val="000000" w:themeColor="text1"/>
        </w:rPr>
        <w:t xml:space="preserve"> (</w:t>
      </w:r>
      <w:r w:rsidR="00A57E54" w:rsidRPr="004A3CBE">
        <w:rPr>
          <w:rFonts w:asciiTheme="minorHAnsi" w:hAnsiTheme="minorHAnsi" w:cstheme="minorHAnsi"/>
          <w:b/>
          <w:bCs/>
          <w:color w:val="000000" w:themeColor="text1"/>
        </w:rPr>
        <w:t>Fig</w:t>
      </w:r>
      <w:r w:rsidR="00A2036E"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410815" w:rsidRPr="004A3CBE">
        <w:rPr>
          <w:rFonts w:asciiTheme="minorHAnsi" w:hAnsiTheme="minorHAnsi" w:cstheme="minorHAnsi"/>
          <w:b/>
          <w:bCs/>
          <w:color w:val="000000" w:themeColor="text1"/>
        </w:rPr>
        <w:t>1</w:t>
      </w:r>
      <w:r w:rsidR="00A57E54" w:rsidRPr="004A3CBE">
        <w:rPr>
          <w:rFonts w:asciiTheme="minorHAnsi" w:hAnsiTheme="minorHAnsi" w:cstheme="minorHAnsi"/>
          <w:b/>
          <w:bCs/>
          <w:color w:val="000000" w:themeColor="text1"/>
        </w:rPr>
        <w:t>B</w:t>
      </w:r>
      <w:r w:rsidR="00A57E54" w:rsidRPr="004A3CBE">
        <w:rPr>
          <w:rFonts w:asciiTheme="minorHAnsi" w:hAnsiTheme="minorHAnsi" w:cstheme="minorHAnsi"/>
          <w:color w:val="000000" w:themeColor="text1"/>
        </w:rPr>
        <w:t>)</w:t>
      </w:r>
      <w:r w:rsidR="00A2036E" w:rsidRPr="004A3CBE">
        <w:rPr>
          <w:rFonts w:asciiTheme="minorHAnsi" w:hAnsiTheme="minorHAnsi" w:cstheme="minorHAnsi"/>
          <w:color w:val="000000" w:themeColor="text1"/>
        </w:rPr>
        <w:t>.</w:t>
      </w:r>
    </w:p>
    <w:p w14:paraId="4D2BF5A6" w14:textId="77777777" w:rsidR="00823DEF" w:rsidRPr="004A3CBE" w:rsidRDefault="00823DEF" w:rsidP="004649DC">
      <w:pPr>
        <w:pStyle w:val="Default"/>
        <w:tabs>
          <w:tab w:val="left" w:pos="450"/>
        </w:tabs>
        <w:jc w:val="both"/>
        <w:rPr>
          <w:rFonts w:asciiTheme="minorHAnsi" w:hAnsiTheme="minorHAnsi" w:cstheme="minorHAnsi"/>
          <w:color w:val="000000" w:themeColor="text1"/>
        </w:rPr>
      </w:pPr>
    </w:p>
    <w:p w14:paraId="5DD8C88C" w14:textId="5A697DDF" w:rsidR="00823DEF" w:rsidRPr="004A3CBE" w:rsidRDefault="00A203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C73789" w:rsidRPr="004A3CBE">
        <w:rPr>
          <w:rFonts w:asciiTheme="minorHAnsi" w:hAnsiTheme="minorHAnsi" w:cstheme="minorHAnsi"/>
          <w:color w:val="000000" w:themeColor="text1"/>
        </w:rPr>
        <w:t xml:space="preserve"> </w:t>
      </w:r>
      <w:r w:rsidR="009F441A" w:rsidRPr="004A3CBE">
        <w:rPr>
          <w:rFonts w:asciiTheme="minorHAnsi" w:hAnsiTheme="minorHAnsi" w:cstheme="minorHAnsi"/>
          <w:color w:val="000000" w:themeColor="text1"/>
        </w:rPr>
        <w:t>R</w:t>
      </w:r>
      <w:r w:rsidR="001C03EF" w:rsidRPr="004A3CBE">
        <w:rPr>
          <w:rFonts w:asciiTheme="minorHAnsi" w:hAnsiTheme="minorHAnsi" w:cstheme="minorHAnsi"/>
          <w:color w:val="000000" w:themeColor="text1"/>
        </w:rPr>
        <w:t xml:space="preserve">emove all yeast paste from embryos </w:t>
      </w:r>
      <w:r w:rsidRPr="004A3CBE">
        <w:rPr>
          <w:rFonts w:asciiTheme="minorHAnsi" w:hAnsiTheme="minorHAnsi" w:cstheme="minorHAnsi"/>
          <w:color w:val="000000" w:themeColor="text1"/>
        </w:rPr>
        <w:t xml:space="preserve">as </w:t>
      </w:r>
      <w:r w:rsidR="001C03EF" w:rsidRPr="004A3CBE">
        <w:rPr>
          <w:rFonts w:asciiTheme="minorHAnsi" w:hAnsiTheme="minorHAnsi" w:cstheme="minorHAnsi"/>
          <w:color w:val="000000" w:themeColor="text1"/>
        </w:rPr>
        <w:t>it can render bleach treatment ineffective in the next step</w:t>
      </w:r>
      <w:r w:rsidR="000E1C18" w:rsidRPr="004A3CBE">
        <w:rPr>
          <w:rFonts w:asciiTheme="minorHAnsi" w:hAnsiTheme="minorHAnsi" w:cstheme="minorHAnsi"/>
          <w:color w:val="000000" w:themeColor="text1"/>
        </w:rPr>
        <w:t>.</w:t>
      </w:r>
    </w:p>
    <w:p w14:paraId="70E31FD3" w14:textId="77777777" w:rsidR="00823DEF" w:rsidRPr="004A3CBE" w:rsidRDefault="00823DEF" w:rsidP="004649DC">
      <w:pPr>
        <w:pStyle w:val="Default"/>
        <w:tabs>
          <w:tab w:val="left" w:pos="450"/>
        </w:tabs>
        <w:jc w:val="both"/>
        <w:rPr>
          <w:rFonts w:asciiTheme="minorHAnsi" w:hAnsiTheme="minorHAnsi" w:cstheme="minorHAnsi"/>
          <w:color w:val="000000" w:themeColor="text1"/>
        </w:rPr>
      </w:pPr>
    </w:p>
    <w:p w14:paraId="6DB4944A" w14:textId="3CA9754F" w:rsidR="009F441A" w:rsidRPr="004A3CBE" w:rsidRDefault="009F441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2.3.</w:t>
      </w:r>
      <w:r w:rsidR="00F2114C" w:rsidRPr="004A3CBE">
        <w:rPr>
          <w:rFonts w:asciiTheme="minorHAnsi" w:hAnsiTheme="minorHAnsi" w:cstheme="minorHAnsi"/>
          <w:color w:val="000000" w:themeColor="text1"/>
        </w:rPr>
        <w:t>3</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F2114C" w:rsidRPr="004A3CBE">
        <w:rPr>
          <w:rFonts w:asciiTheme="minorHAnsi" w:hAnsiTheme="minorHAnsi" w:cstheme="minorHAnsi"/>
          <w:color w:val="000000" w:themeColor="text1"/>
        </w:rPr>
        <w:t>Fill an empty 10 cm plate with</w:t>
      </w:r>
      <w:r w:rsidR="00ED2751" w:rsidRPr="004A3CBE">
        <w:rPr>
          <w:rFonts w:asciiTheme="minorHAnsi" w:hAnsiTheme="minorHAnsi" w:cstheme="minorHAnsi"/>
          <w:color w:val="000000" w:themeColor="text1"/>
        </w:rPr>
        <w:t xml:space="preserve"> freshly prepared</w:t>
      </w:r>
      <w:r w:rsidR="00F2114C" w:rsidRPr="004A3CBE">
        <w:rPr>
          <w:rFonts w:asciiTheme="minorHAnsi" w:hAnsiTheme="minorHAnsi" w:cstheme="minorHAnsi"/>
          <w:color w:val="000000" w:themeColor="text1"/>
        </w:rPr>
        <w:t xml:space="preserve"> 50% bleach diluted with DI water</w:t>
      </w:r>
      <w:r w:rsidR="00ED2751" w:rsidRPr="004A3CBE">
        <w:rPr>
          <w:rFonts w:asciiTheme="minorHAnsi" w:hAnsiTheme="minorHAnsi" w:cstheme="minorHAnsi"/>
          <w:color w:val="000000" w:themeColor="text1"/>
        </w:rPr>
        <w:t xml:space="preserve"> (1:1 bleach:</w:t>
      </w:r>
      <w:r w:rsidR="00815F92" w:rsidRPr="004A3CBE">
        <w:rPr>
          <w:rFonts w:asciiTheme="minorHAnsi" w:hAnsiTheme="minorHAnsi" w:cstheme="minorHAnsi"/>
          <w:color w:val="000000" w:themeColor="text1"/>
        </w:rPr>
        <w:t xml:space="preserve"> </w:t>
      </w:r>
      <w:r w:rsidR="00ED2751" w:rsidRPr="004A3CBE">
        <w:rPr>
          <w:rFonts w:asciiTheme="minorHAnsi" w:hAnsiTheme="minorHAnsi" w:cstheme="minorHAnsi"/>
          <w:color w:val="000000" w:themeColor="text1"/>
        </w:rPr>
        <w:t>DI water)</w:t>
      </w:r>
      <w:r w:rsidR="00F2114C"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Dip the sieve into 50% bleach for 2 min</w:t>
      </w:r>
      <w:r w:rsidR="00A2036E"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45 s. Start a stopwatch as soon as the sieve touches the 50% bleach. Blot the sieve in and out of the 50% bleach 3</w:t>
      </w:r>
      <w:r w:rsidR="00A2036E"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4</w:t>
      </w:r>
      <w:r w:rsidR="00A2036E" w:rsidRPr="004A3CBE">
        <w:rPr>
          <w:rFonts w:asciiTheme="minorHAnsi" w:hAnsiTheme="minorHAnsi" w:cstheme="minorHAnsi"/>
          <w:color w:val="000000" w:themeColor="text1"/>
        </w:rPr>
        <w:t>x</w:t>
      </w:r>
      <w:r w:rsidRPr="004A3CBE">
        <w:rPr>
          <w:rFonts w:asciiTheme="minorHAnsi" w:hAnsiTheme="minorHAnsi" w:cstheme="minorHAnsi"/>
          <w:color w:val="000000" w:themeColor="text1"/>
        </w:rPr>
        <w:t xml:space="preserve"> in the first 15 s to breakup embryo clumps</w:t>
      </w:r>
      <w:r w:rsidR="00A2036E" w:rsidRPr="004A3CBE">
        <w:rPr>
          <w:rFonts w:asciiTheme="minorHAnsi" w:hAnsiTheme="minorHAnsi" w:cstheme="minorHAnsi"/>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A2036E"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1</w:t>
      </w:r>
      <w:r w:rsidR="00A57E54" w:rsidRPr="004A3CBE">
        <w:rPr>
          <w:rFonts w:asciiTheme="minorHAnsi" w:hAnsiTheme="minorHAnsi" w:cstheme="minorHAnsi"/>
          <w:b/>
          <w:bCs/>
          <w:color w:val="000000" w:themeColor="text1"/>
        </w:rPr>
        <w:t>C</w:t>
      </w:r>
      <w:r w:rsidR="00A57E54" w:rsidRPr="004A3CBE">
        <w:rPr>
          <w:rFonts w:asciiTheme="minorHAnsi" w:hAnsiTheme="minorHAnsi" w:cstheme="minorHAnsi"/>
          <w:color w:val="000000" w:themeColor="text1"/>
        </w:rPr>
        <w:t>)</w:t>
      </w:r>
      <w:r w:rsidR="00A2036E" w:rsidRPr="004A3CBE">
        <w:rPr>
          <w:rFonts w:asciiTheme="minorHAnsi" w:hAnsiTheme="minorHAnsi" w:cstheme="minorHAnsi"/>
          <w:color w:val="000000" w:themeColor="text1"/>
        </w:rPr>
        <w:t>.</w:t>
      </w:r>
    </w:p>
    <w:p w14:paraId="4E2A8C72" w14:textId="77777777" w:rsidR="00823DEF" w:rsidRPr="004A3CBE" w:rsidRDefault="00823DEF" w:rsidP="004649DC">
      <w:pPr>
        <w:pStyle w:val="Default"/>
        <w:tabs>
          <w:tab w:val="left" w:pos="450"/>
        </w:tabs>
        <w:jc w:val="both"/>
        <w:rPr>
          <w:rFonts w:asciiTheme="minorHAnsi" w:hAnsiTheme="minorHAnsi" w:cstheme="minorHAnsi"/>
          <w:color w:val="000000" w:themeColor="text1"/>
        </w:rPr>
      </w:pPr>
    </w:p>
    <w:p w14:paraId="5A6E8CE0" w14:textId="20C5FBDE" w:rsidR="00A57E54" w:rsidRPr="004A3CBE" w:rsidRDefault="009F441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w:t>
      </w:r>
      <w:r w:rsidR="00F2114C" w:rsidRPr="004A3CBE">
        <w:rPr>
          <w:rFonts w:asciiTheme="minorHAnsi" w:hAnsiTheme="minorHAnsi" w:cstheme="minorHAnsi"/>
          <w:color w:val="000000" w:themeColor="text1"/>
        </w:rPr>
        <w:t>3.4</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C73789" w:rsidRPr="004A3CBE">
        <w:rPr>
          <w:rFonts w:asciiTheme="minorHAnsi" w:hAnsiTheme="minorHAnsi" w:cstheme="minorHAnsi"/>
          <w:color w:val="000000" w:themeColor="text1"/>
        </w:rPr>
        <w:t>Vigorous</w:t>
      </w:r>
      <w:r w:rsidR="00C04036" w:rsidRPr="004A3CBE">
        <w:rPr>
          <w:rFonts w:asciiTheme="minorHAnsi" w:hAnsiTheme="minorHAnsi" w:cstheme="minorHAnsi"/>
          <w:color w:val="000000" w:themeColor="text1"/>
        </w:rPr>
        <w:t>ly</w:t>
      </w:r>
      <w:r w:rsidR="00C73789" w:rsidRPr="004A3CBE">
        <w:rPr>
          <w:rFonts w:asciiTheme="minorHAnsi" w:hAnsiTheme="minorHAnsi" w:cstheme="minorHAnsi"/>
          <w:color w:val="000000" w:themeColor="text1"/>
        </w:rPr>
        <w:t xml:space="preserve"> rinse embryos with DI water using a squirt bottle. Dry the embryos by blotting </w:t>
      </w:r>
      <w:r w:rsidR="00F15C69" w:rsidRPr="004A3CBE">
        <w:rPr>
          <w:rFonts w:asciiTheme="minorHAnsi" w:hAnsiTheme="minorHAnsi" w:cstheme="minorHAnsi"/>
          <w:color w:val="000000" w:themeColor="text1"/>
        </w:rPr>
        <w:t xml:space="preserve">the </w:t>
      </w:r>
      <w:r w:rsidR="00C73789" w:rsidRPr="004A3CBE">
        <w:rPr>
          <w:rFonts w:asciiTheme="minorHAnsi" w:hAnsiTheme="minorHAnsi" w:cstheme="minorHAnsi"/>
          <w:color w:val="000000" w:themeColor="text1"/>
        </w:rPr>
        <w:t xml:space="preserve">sieve on a dry paper towel. Repeat vigorous rinse and blot drying </w:t>
      </w:r>
      <w:r w:rsidR="00C04036" w:rsidRPr="004A3CBE">
        <w:rPr>
          <w:rFonts w:asciiTheme="minorHAnsi" w:hAnsiTheme="minorHAnsi" w:cstheme="minorHAnsi"/>
          <w:color w:val="000000" w:themeColor="text1"/>
        </w:rPr>
        <w:t>process</w:t>
      </w:r>
      <w:r w:rsidR="00A2036E" w:rsidRPr="004A3CBE">
        <w:rPr>
          <w:rFonts w:asciiTheme="minorHAnsi" w:hAnsiTheme="minorHAnsi" w:cstheme="minorHAnsi"/>
          <w:color w:val="000000" w:themeColor="text1"/>
        </w:rPr>
        <w:t xml:space="preserve"> for</w:t>
      </w:r>
      <w:r w:rsidR="00C04036" w:rsidRPr="004A3CBE">
        <w:rPr>
          <w:rFonts w:asciiTheme="minorHAnsi" w:hAnsiTheme="minorHAnsi" w:cstheme="minorHAnsi"/>
          <w:color w:val="000000" w:themeColor="text1"/>
        </w:rPr>
        <w:t xml:space="preserve"> </w:t>
      </w:r>
      <w:r w:rsidR="00A2036E" w:rsidRPr="004A3CBE">
        <w:rPr>
          <w:rFonts w:asciiTheme="minorHAnsi" w:hAnsiTheme="minorHAnsi" w:cstheme="minorHAnsi"/>
          <w:color w:val="000000" w:themeColor="text1"/>
        </w:rPr>
        <w:t xml:space="preserve">5x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A2036E"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1</w:t>
      </w:r>
      <w:r w:rsidR="00A57E54" w:rsidRPr="004A3CBE">
        <w:rPr>
          <w:rFonts w:asciiTheme="minorHAnsi" w:hAnsiTheme="minorHAnsi" w:cstheme="minorHAnsi"/>
          <w:b/>
          <w:bCs/>
          <w:color w:val="000000" w:themeColor="text1"/>
        </w:rPr>
        <w:t>D</w:t>
      </w:r>
      <w:r w:rsidR="00A57E54" w:rsidRPr="004A3CBE">
        <w:rPr>
          <w:rFonts w:asciiTheme="minorHAnsi" w:hAnsiTheme="minorHAnsi" w:cstheme="minorHAnsi"/>
          <w:color w:val="000000" w:themeColor="text1"/>
        </w:rPr>
        <w:t>)</w:t>
      </w:r>
      <w:r w:rsidR="00A2036E" w:rsidRPr="004A3CBE">
        <w:rPr>
          <w:rFonts w:asciiTheme="minorHAnsi" w:hAnsiTheme="minorHAnsi" w:cstheme="minorHAnsi"/>
          <w:color w:val="000000" w:themeColor="text1"/>
        </w:rPr>
        <w:t>.</w:t>
      </w:r>
    </w:p>
    <w:p w14:paraId="5E61C3C4" w14:textId="77777777" w:rsidR="00823DEF" w:rsidRPr="004A3CBE" w:rsidRDefault="00823DEF" w:rsidP="004649DC">
      <w:pPr>
        <w:pStyle w:val="Default"/>
        <w:tabs>
          <w:tab w:val="left" w:pos="450"/>
        </w:tabs>
        <w:jc w:val="both"/>
        <w:rPr>
          <w:rFonts w:asciiTheme="minorHAnsi" w:hAnsiTheme="minorHAnsi" w:cstheme="minorHAnsi"/>
          <w:color w:val="000000" w:themeColor="text1"/>
        </w:rPr>
      </w:pPr>
    </w:p>
    <w:p w14:paraId="5E617A9D" w14:textId="0B4D95B3" w:rsidR="009F441A" w:rsidRPr="004A3CBE" w:rsidRDefault="00A203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C73789" w:rsidRPr="004A3CBE">
        <w:rPr>
          <w:rFonts w:asciiTheme="minorHAnsi" w:hAnsiTheme="minorHAnsi" w:cstheme="minorHAnsi"/>
          <w:color w:val="000000" w:themeColor="text1"/>
        </w:rPr>
        <w:t xml:space="preserve">This is the most important step for </w:t>
      </w:r>
      <w:r w:rsidR="001235A4" w:rsidRPr="004A3CBE">
        <w:rPr>
          <w:rFonts w:asciiTheme="minorHAnsi" w:hAnsiTheme="minorHAnsi" w:cstheme="minorHAnsi"/>
          <w:color w:val="000000" w:themeColor="text1"/>
        </w:rPr>
        <w:t xml:space="preserve">removing left over </w:t>
      </w:r>
      <w:r w:rsidR="00BD3590" w:rsidRPr="004A3CBE">
        <w:rPr>
          <w:rFonts w:asciiTheme="minorHAnsi" w:hAnsiTheme="minorHAnsi" w:cstheme="minorHAnsi"/>
          <w:color w:val="000000" w:themeColor="text1"/>
        </w:rPr>
        <w:t>chorio</w:t>
      </w:r>
      <w:r w:rsidR="001235A4" w:rsidRPr="004A3CBE">
        <w:rPr>
          <w:rFonts w:asciiTheme="minorHAnsi" w:hAnsiTheme="minorHAnsi" w:cstheme="minorHAnsi"/>
          <w:color w:val="000000" w:themeColor="text1"/>
        </w:rPr>
        <w:t>n</w:t>
      </w:r>
      <w:r w:rsidR="00C04036" w:rsidRPr="004A3CBE">
        <w:rPr>
          <w:rFonts w:asciiTheme="minorHAnsi" w:hAnsiTheme="minorHAnsi" w:cstheme="minorHAnsi"/>
          <w:color w:val="000000" w:themeColor="text1"/>
        </w:rPr>
        <w:t xml:space="preserve">. Use a full DI squirt bottle and </w:t>
      </w:r>
      <w:r w:rsidR="00AE467C" w:rsidRPr="004A3CBE">
        <w:rPr>
          <w:rFonts w:asciiTheme="minorHAnsi" w:hAnsiTheme="minorHAnsi" w:cstheme="minorHAnsi"/>
          <w:color w:val="000000" w:themeColor="text1"/>
        </w:rPr>
        <w:t>use</w:t>
      </w:r>
      <w:r w:rsidR="00C04036" w:rsidRPr="004A3CBE">
        <w:rPr>
          <w:rFonts w:asciiTheme="minorHAnsi" w:hAnsiTheme="minorHAnsi" w:cstheme="minorHAnsi"/>
          <w:color w:val="000000" w:themeColor="text1"/>
        </w:rPr>
        <w:t xml:space="preserve"> half of the bottle in this step</w:t>
      </w:r>
      <w:r w:rsidR="00C73789" w:rsidRPr="004A3CBE">
        <w:rPr>
          <w:rFonts w:asciiTheme="minorHAnsi" w:hAnsiTheme="minorHAnsi" w:cstheme="minorHAnsi"/>
          <w:color w:val="000000" w:themeColor="text1"/>
        </w:rPr>
        <w:t>.</w:t>
      </w:r>
    </w:p>
    <w:p w14:paraId="0738DD85" w14:textId="77777777" w:rsidR="00823DEF" w:rsidRPr="004A3CBE" w:rsidRDefault="00823DEF" w:rsidP="004649DC">
      <w:pPr>
        <w:pStyle w:val="Default"/>
        <w:tabs>
          <w:tab w:val="left" w:pos="450"/>
        </w:tabs>
        <w:jc w:val="both"/>
        <w:rPr>
          <w:rFonts w:asciiTheme="minorHAnsi" w:hAnsiTheme="minorHAnsi" w:cstheme="minorHAnsi"/>
          <w:color w:val="000000" w:themeColor="text1"/>
        </w:rPr>
      </w:pPr>
    </w:p>
    <w:p w14:paraId="59CC0269" w14:textId="21A69845" w:rsidR="00BD3590" w:rsidRPr="004A3CBE" w:rsidRDefault="00BD3590"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2.3.</w:t>
      </w:r>
      <w:r w:rsidR="00F2114C" w:rsidRPr="004A3CBE">
        <w:rPr>
          <w:rFonts w:asciiTheme="minorHAnsi" w:hAnsiTheme="minorHAnsi" w:cstheme="minorHAnsi"/>
          <w:color w:val="000000" w:themeColor="text1"/>
        </w:rPr>
        <w:t>5</w:t>
      </w:r>
      <w:r w:rsidR="00815F92"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2175FA" w:rsidRPr="004A3CBE">
        <w:rPr>
          <w:rFonts w:asciiTheme="minorHAnsi" w:hAnsiTheme="minorHAnsi" w:cstheme="minorHAnsi"/>
          <w:color w:val="000000" w:themeColor="text1"/>
        </w:rPr>
        <w:t xml:space="preserve">Transfer </w:t>
      </w:r>
      <w:r w:rsidR="0092320C" w:rsidRPr="004A3CBE">
        <w:rPr>
          <w:rFonts w:asciiTheme="minorHAnsi" w:hAnsiTheme="minorHAnsi" w:cstheme="minorHAnsi"/>
          <w:color w:val="000000" w:themeColor="text1"/>
        </w:rPr>
        <w:t xml:space="preserve">the </w:t>
      </w:r>
      <w:r w:rsidR="00AE467C" w:rsidRPr="004A3CBE">
        <w:rPr>
          <w:rFonts w:asciiTheme="minorHAnsi" w:hAnsiTheme="minorHAnsi" w:cstheme="minorHAnsi"/>
          <w:color w:val="000000" w:themeColor="text1"/>
        </w:rPr>
        <w:t xml:space="preserve">blot </w:t>
      </w:r>
      <w:r w:rsidR="002175FA" w:rsidRPr="004A3CBE">
        <w:rPr>
          <w:rFonts w:asciiTheme="minorHAnsi" w:hAnsiTheme="minorHAnsi" w:cstheme="minorHAnsi"/>
          <w:color w:val="000000" w:themeColor="text1"/>
        </w:rPr>
        <w:t>dried embryos</w:t>
      </w:r>
      <w:r w:rsidR="00AE467C" w:rsidRPr="004A3CBE">
        <w:rPr>
          <w:rFonts w:asciiTheme="minorHAnsi" w:hAnsiTheme="minorHAnsi" w:cstheme="minorHAnsi"/>
          <w:color w:val="000000" w:themeColor="text1"/>
        </w:rPr>
        <w:t xml:space="preserve"> </w:t>
      </w:r>
      <w:r w:rsidR="00592BE4" w:rsidRPr="004A3CBE">
        <w:rPr>
          <w:rFonts w:asciiTheme="minorHAnsi" w:hAnsiTheme="minorHAnsi" w:cstheme="minorHAnsi"/>
          <w:color w:val="000000" w:themeColor="text1"/>
        </w:rPr>
        <w:t xml:space="preserve">from the </w:t>
      </w:r>
      <w:r w:rsidR="00AE467C" w:rsidRPr="004A3CBE">
        <w:rPr>
          <w:rFonts w:asciiTheme="minorHAnsi" w:hAnsiTheme="minorHAnsi" w:cstheme="minorHAnsi"/>
          <w:color w:val="000000" w:themeColor="text1"/>
        </w:rPr>
        <w:t>sieve</w:t>
      </w:r>
      <w:r w:rsidR="002175FA" w:rsidRPr="004A3CBE">
        <w:rPr>
          <w:rFonts w:asciiTheme="minorHAnsi" w:hAnsiTheme="minorHAnsi" w:cstheme="minorHAnsi"/>
          <w:color w:val="000000" w:themeColor="text1"/>
        </w:rPr>
        <w:t xml:space="preserve"> </w:t>
      </w:r>
      <w:r w:rsidR="00AE467C" w:rsidRPr="004A3CBE">
        <w:rPr>
          <w:rFonts w:asciiTheme="minorHAnsi" w:hAnsiTheme="minorHAnsi" w:cstheme="minorHAnsi"/>
          <w:color w:val="000000" w:themeColor="text1"/>
        </w:rPr>
        <w:t xml:space="preserve">to a </w:t>
      </w:r>
      <w:r w:rsidR="002175FA" w:rsidRPr="004A3CBE">
        <w:rPr>
          <w:rFonts w:asciiTheme="minorHAnsi" w:hAnsiTheme="minorHAnsi" w:cstheme="minorHAnsi"/>
          <w:color w:val="000000" w:themeColor="text1"/>
        </w:rPr>
        <w:t>10 cm grape plates using a paint brush</w:t>
      </w:r>
      <w:r w:rsidR="007932C0" w:rsidRPr="004A3CBE">
        <w:rPr>
          <w:rFonts w:asciiTheme="minorHAnsi" w:hAnsiTheme="minorHAnsi" w:cstheme="minorHAnsi"/>
          <w:color w:val="000000" w:themeColor="text1"/>
          <w:shd w:val="clear" w:color="auto" w:fill="FFFFFF"/>
          <w:vertAlign w:val="superscript"/>
        </w:rPr>
        <w:t>2</w:t>
      </w:r>
      <w:r w:rsidR="00A52711" w:rsidRPr="004A3CBE">
        <w:rPr>
          <w:rFonts w:asciiTheme="minorHAnsi" w:hAnsiTheme="minorHAnsi" w:cstheme="minorHAnsi"/>
          <w:color w:val="000000" w:themeColor="text1"/>
          <w:vertAlign w:val="superscript"/>
        </w:rPr>
        <w:t>1</w:t>
      </w:r>
      <w:r w:rsidR="00A57E54" w:rsidRPr="004A3CBE">
        <w:rPr>
          <w:rFonts w:asciiTheme="minorHAnsi" w:hAnsiTheme="minorHAnsi" w:cstheme="minorHAnsi"/>
          <w:color w:val="000000" w:themeColor="text1"/>
        </w:rPr>
        <w:t xml:space="preserve"> </w:t>
      </w:r>
      <w:r w:rsidR="00A57E54" w:rsidRPr="004A3CBE">
        <w:rPr>
          <w:rFonts w:asciiTheme="minorHAnsi" w:hAnsiTheme="minorHAnsi" w:cstheme="minorHAnsi"/>
          <w:b/>
          <w:color w:val="000000" w:themeColor="text1"/>
        </w:rPr>
        <w:t>(Fig</w:t>
      </w:r>
      <w:r w:rsidR="00007E40" w:rsidRPr="004A3CBE">
        <w:rPr>
          <w:rFonts w:asciiTheme="minorHAnsi" w:hAnsiTheme="minorHAnsi" w:cstheme="minorHAnsi"/>
          <w:b/>
          <w:color w:val="000000" w:themeColor="text1"/>
        </w:rPr>
        <w:t>ure</w:t>
      </w:r>
      <w:r w:rsidR="00A57E54" w:rsidRPr="004A3CBE">
        <w:rPr>
          <w:rFonts w:asciiTheme="minorHAnsi" w:hAnsiTheme="minorHAnsi" w:cstheme="minorHAnsi"/>
          <w:b/>
          <w:color w:val="000000" w:themeColor="text1"/>
        </w:rPr>
        <w:t xml:space="preserve"> </w:t>
      </w:r>
      <w:r w:rsidR="00007E40" w:rsidRPr="004A3CBE">
        <w:rPr>
          <w:rFonts w:asciiTheme="minorHAnsi" w:hAnsiTheme="minorHAnsi" w:cstheme="minorHAnsi"/>
          <w:b/>
          <w:color w:val="000000" w:themeColor="text1"/>
        </w:rPr>
        <w:t>1</w:t>
      </w:r>
      <w:r w:rsidR="00A57E54" w:rsidRPr="004A3CBE">
        <w:rPr>
          <w:rFonts w:asciiTheme="minorHAnsi" w:hAnsiTheme="minorHAnsi" w:cstheme="minorHAnsi"/>
          <w:b/>
          <w:color w:val="000000" w:themeColor="text1"/>
        </w:rPr>
        <w:t>E)</w:t>
      </w:r>
    </w:p>
    <w:p w14:paraId="4679040E" w14:textId="5083E27E" w:rsidR="005249EC" w:rsidRPr="004A3CBE" w:rsidRDefault="005249EC" w:rsidP="004649DC">
      <w:pPr>
        <w:pStyle w:val="Default"/>
        <w:tabs>
          <w:tab w:val="left" w:pos="450"/>
        </w:tabs>
        <w:jc w:val="both"/>
        <w:rPr>
          <w:rFonts w:asciiTheme="minorHAnsi" w:hAnsiTheme="minorHAnsi" w:cstheme="minorHAnsi"/>
          <w:color w:val="000000" w:themeColor="text1"/>
        </w:rPr>
      </w:pPr>
    </w:p>
    <w:p w14:paraId="6E94DE14" w14:textId="55321A0C" w:rsidR="005249EC" w:rsidRPr="004A3CBE" w:rsidRDefault="00A2036E" w:rsidP="004649DC">
      <w:pPr>
        <w:pStyle w:val="Default"/>
        <w:jc w:val="both"/>
        <w:rPr>
          <w:rFonts w:asciiTheme="minorHAnsi" w:hAnsiTheme="minorHAnsi" w:cstheme="minorHAnsi"/>
          <w:color w:val="403838"/>
          <w:shd w:val="clear" w:color="auto" w:fill="FFFFFF"/>
        </w:rPr>
      </w:pPr>
      <w:r w:rsidRPr="004A3CBE">
        <w:rPr>
          <w:rFonts w:asciiTheme="minorHAnsi" w:hAnsiTheme="minorHAnsi" w:cstheme="minorHAnsi"/>
          <w:color w:val="000000" w:themeColor="text1"/>
        </w:rPr>
        <w:t>NOTE:</w:t>
      </w:r>
      <w:r w:rsidR="005249EC" w:rsidRPr="004A3CBE">
        <w:rPr>
          <w:rFonts w:asciiTheme="minorHAnsi" w:hAnsiTheme="minorHAnsi" w:cstheme="minorHAnsi"/>
          <w:color w:val="000000" w:themeColor="text1"/>
        </w:rPr>
        <w:t xml:space="preserve"> </w:t>
      </w:r>
      <w:r w:rsidR="00F400AC" w:rsidRPr="004A3CBE">
        <w:rPr>
          <w:rFonts w:asciiTheme="minorHAnsi" w:hAnsiTheme="minorHAnsi" w:cstheme="minorHAnsi"/>
          <w:color w:val="000000" w:themeColor="text1"/>
        </w:rPr>
        <w:t>M</w:t>
      </w:r>
      <w:r w:rsidR="005249EC" w:rsidRPr="004A3CBE">
        <w:rPr>
          <w:rFonts w:asciiTheme="minorHAnsi" w:hAnsiTheme="minorHAnsi" w:cstheme="minorHAnsi"/>
          <w:color w:val="000000" w:themeColor="text1"/>
        </w:rPr>
        <w:t xml:space="preserve">anual </w:t>
      </w:r>
      <w:r w:rsidR="000E1C18" w:rsidRPr="004A3CBE">
        <w:rPr>
          <w:rFonts w:asciiTheme="minorHAnsi" w:hAnsiTheme="minorHAnsi" w:cstheme="minorHAnsi"/>
          <w:color w:val="000000" w:themeColor="text1"/>
        </w:rPr>
        <w:t>dichlorination</w:t>
      </w:r>
      <w:r w:rsidR="005249EC" w:rsidRPr="004A3CBE">
        <w:rPr>
          <w:rFonts w:asciiTheme="minorHAnsi" w:hAnsiTheme="minorHAnsi" w:cstheme="minorHAnsi"/>
          <w:color w:val="000000" w:themeColor="text1"/>
        </w:rPr>
        <w:t xml:space="preserve"> </w:t>
      </w:r>
      <w:r w:rsidR="000E1C18" w:rsidRPr="004A3CBE">
        <w:rPr>
          <w:rFonts w:asciiTheme="minorHAnsi" w:hAnsiTheme="minorHAnsi" w:cstheme="minorHAnsi"/>
          <w:color w:val="000000" w:themeColor="text1"/>
        </w:rPr>
        <w:t>can be used as an alternative to bleach decorination</w:t>
      </w:r>
      <w:r w:rsidR="0049105A" w:rsidRPr="004A3CBE">
        <w:rPr>
          <w:rFonts w:asciiTheme="minorHAnsi" w:hAnsiTheme="minorHAnsi" w:cstheme="minorHAnsi"/>
          <w:vertAlign w:val="superscript"/>
        </w:rPr>
        <w:t>2</w:t>
      </w:r>
      <w:r w:rsidR="00BB1628" w:rsidRPr="004A3CBE">
        <w:rPr>
          <w:rFonts w:asciiTheme="minorHAnsi" w:hAnsiTheme="minorHAnsi" w:cstheme="minorHAnsi"/>
          <w:color w:val="403838"/>
          <w:shd w:val="clear" w:color="auto" w:fill="FFFFFF"/>
          <w:vertAlign w:val="superscript"/>
        </w:rPr>
        <w:t>4</w:t>
      </w:r>
      <w:r w:rsidRPr="004A3CBE">
        <w:rPr>
          <w:rFonts w:asciiTheme="minorHAnsi" w:hAnsiTheme="minorHAnsi" w:cstheme="minorHAnsi"/>
          <w:color w:val="403838"/>
          <w:shd w:val="clear" w:color="auto" w:fill="FFFFFF"/>
        </w:rPr>
        <w:t>.</w:t>
      </w:r>
    </w:p>
    <w:p w14:paraId="23AEC0FC" w14:textId="77777777" w:rsidR="00A2036E" w:rsidRPr="004A3CBE" w:rsidRDefault="00A2036E" w:rsidP="004649DC">
      <w:pPr>
        <w:pStyle w:val="Default"/>
        <w:jc w:val="both"/>
        <w:rPr>
          <w:rFonts w:asciiTheme="minorHAnsi" w:hAnsiTheme="minorHAnsi" w:cstheme="minorHAnsi"/>
          <w:color w:val="000000" w:themeColor="text1"/>
        </w:rPr>
      </w:pPr>
    </w:p>
    <w:p w14:paraId="0672FDCF" w14:textId="37DC90E0" w:rsidR="00A2036E" w:rsidRPr="004A3CBE" w:rsidRDefault="00A203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[place </w:t>
      </w:r>
      <w:r w:rsidRPr="004A3CBE">
        <w:rPr>
          <w:rFonts w:asciiTheme="minorHAnsi" w:hAnsiTheme="minorHAnsi" w:cstheme="minorHAnsi"/>
          <w:b/>
          <w:bCs/>
          <w:color w:val="000000" w:themeColor="text1"/>
        </w:rPr>
        <w:t>Figure 1</w:t>
      </w:r>
      <w:r w:rsidRPr="004A3CBE">
        <w:rPr>
          <w:rFonts w:asciiTheme="minorHAnsi" w:hAnsiTheme="minorHAnsi" w:cstheme="minorHAnsi"/>
          <w:color w:val="000000" w:themeColor="text1"/>
        </w:rPr>
        <w:t xml:space="preserve"> here]</w:t>
      </w:r>
    </w:p>
    <w:p w14:paraId="4F481298" w14:textId="77777777" w:rsidR="00823DEF" w:rsidRPr="004A3CBE" w:rsidRDefault="00823DEF" w:rsidP="004649DC">
      <w:pPr>
        <w:pStyle w:val="Default"/>
        <w:tabs>
          <w:tab w:val="left" w:pos="450"/>
        </w:tabs>
        <w:jc w:val="both"/>
        <w:rPr>
          <w:rFonts w:asciiTheme="minorHAnsi" w:hAnsiTheme="minorHAnsi" w:cstheme="minorHAnsi"/>
          <w:color w:val="000000" w:themeColor="text1"/>
        </w:rPr>
      </w:pPr>
    </w:p>
    <w:p w14:paraId="13618F6B" w14:textId="474A3688" w:rsidR="002175FA" w:rsidRPr="004A3CBE" w:rsidRDefault="00603CA6" w:rsidP="004649DC">
      <w:pPr>
        <w:pStyle w:val="Default"/>
        <w:tabs>
          <w:tab w:val="left" w:pos="450"/>
        </w:tabs>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highlight w:val="yellow"/>
        </w:rPr>
        <w:t xml:space="preserve">3. </w:t>
      </w:r>
      <w:r w:rsidR="00BD3590" w:rsidRPr="004A3CBE">
        <w:rPr>
          <w:rFonts w:asciiTheme="minorHAnsi" w:hAnsiTheme="minorHAnsi" w:cstheme="minorHAnsi"/>
          <w:b/>
          <w:bCs/>
          <w:color w:val="000000" w:themeColor="text1"/>
          <w:highlight w:val="yellow"/>
        </w:rPr>
        <w:t xml:space="preserve">Mounting </w:t>
      </w:r>
      <w:r w:rsidR="00A2036E" w:rsidRPr="004A3CBE">
        <w:rPr>
          <w:rFonts w:asciiTheme="minorHAnsi" w:hAnsiTheme="minorHAnsi" w:cstheme="minorHAnsi"/>
          <w:b/>
          <w:bCs/>
          <w:color w:val="000000" w:themeColor="text1"/>
          <w:highlight w:val="yellow"/>
        </w:rPr>
        <w:t>e</w:t>
      </w:r>
      <w:r w:rsidR="00BD3590" w:rsidRPr="004A3CBE">
        <w:rPr>
          <w:rFonts w:asciiTheme="minorHAnsi" w:hAnsiTheme="minorHAnsi" w:cstheme="minorHAnsi"/>
          <w:b/>
          <w:bCs/>
          <w:color w:val="000000" w:themeColor="text1"/>
          <w:highlight w:val="yellow"/>
        </w:rPr>
        <w:t xml:space="preserve">mbryos </w:t>
      </w:r>
      <w:r w:rsidR="00004B45" w:rsidRPr="004A3CBE">
        <w:rPr>
          <w:rFonts w:asciiTheme="minorHAnsi" w:hAnsiTheme="minorHAnsi" w:cstheme="minorHAnsi"/>
          <w:b/>
          <w:bCs/>
          <w:color w:val="000000" w:themeColor="text1"/>
          <w:highlight w:val="yellow"/>
        </w:rPr>
        <w:t>to</w:t>
      </w:r>
      <w:r w:rsidR="00BD3590" w:rsidRPr="004A3CBE">
        <w:rPr>
          <w:rFonts w:asciiTheme="minorHAnsi" w:hAnsiTheme="minorHAnsi" w:cstheme="minorHAnsi"/>
          <w:b/>
          <w:bCs/>
          <w:color w:val="000000" w:themeColor="text1"/>
          <w:highlight w:val="yellow"/>
        </w:rPr>
        <w:t xml:space="preserve"> </w:t>
      </w:r>
      <w:r w:rsidR="00A2036E" w:rsidRPr="004A3CBE">
        <w:rPr>
          <w:rFonts w:asciiTheme="minorHAnsi" w:hAnsiTheme="minorHAnsi" w:cstheme="minorHAnsi"/>
          <w:b/>
          <w:bCs/>
          <w:color w:val="000000" w:themeColor="text1"/>
          <w:highlight w:val="yellow"/>
        </w:rPr>
        <w:t>c</w:t>
      </w:r>
      <w:r w:rsidR="00BD3590" w:rsidRPr="004A3CBE">
        <w:rPr>
          <w:rFonts w:asciiTheme="minorHAnsi" w:hAnsiTheme="minorHAnsi" w:cstheme="minorHAnsi"/>
          <w:b/>
          <w:bCs/>
          <w:color w:val="000000" w:themeColor="text1"/>
          <w:highlight w:val="yellow"/>
        </w:rPr>
        <w:t>overslip</w:t>
      </w:r>
      <w:r w:rsidR="00815F92" w:rsidRPr="004A3CBE">
        <w:rPr>
          <w:rFonts w:asciiTheme="minorHAnsi" w:hAnsiTheme="minorHAnsi" w:cstheme="minorHAnsi"/>
          <w:b/>
          <w:bCs/>
          <w:color w:val="000000" w:themeColor="text1"/>
          <w:highlight w:val="yellow"/>
        </w:rPr>
        <w:t>s</w:t>
      </w:r>
    </w:p>
    <w:p w14:paraId="7D213556" w14:textId="77777777" w:rsidR="00823DEF" w:rsidRPr="004A3CBE" w:rsidRDefault="00823DEF" w:rsidP="004649DC">
      <w:pPr>
        <w:pStyle w:val="Default"/>
        <w:tabs>
          <w:tab w:val="left" w:pos="450"/>
        </w:tabs>
        <w:jc w:val="both"/>
        <w:rPr>
          <w:rFonts w:asciiTheme="minorHAnsi" w:hAnsiTheme="minorHAnsi" w:cstheme="minorHAnsi"/>
          <w:b/>
          <w:bCs/>
          <w:color w:val="000000" w:themeColor="text1"/>
        </w:rPr>
      </w:pPr>
    </w:p>
    <w:p w14:paraId="1DB18EE5" w14:textId="6F7EE2BD" w:rsidR="0092320C" w:rsidRPr="004A3CBE" w:rsidRDefault="002175F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3.1</w:t>
      </w:r>
      <w:r w:rsidR="00815F92"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r w:rsidR="00364EF7" w:rsidRPr="004A3CBE">
        <w:rPr>
          <w:rFonts w:asciiTheme="minorHAnsi" w:hAnsiTheme="minorHAnsi" w:cstheme="minorHAnsi"/>
          <w:color w:val="000000" w:themeColor="text1"/>
          <w:highlight w:val="yellow"/>
        </w:rPr>
        <w:t xml:space="preserve">Under a stereomicroscope equipped with overhead </w:t>
      </w:r>
      <w:r w:rsidR="00BF4AB3" w:rsidRPr="004A3CBE">
        <w:rPr>
          <w:rFonts w:asciiTheme="minorHAnsi" w:hAnsiTheme="minorHAnsi" w:cstheme="minorHAnsi"/>
          <w:color w:val="000000" w:themeColor="text1"/>
          <w:highlight w:val="yellow"/>
        </w:rPr>
        <w:t xml:space="preserve">goose neck </w:t>
      </w:r>
      <w:r w:rsidR="00364EF7" w:rsidRPr="004A3CBE">
        <w:rPr>
          <w:rFonts w:asciiTheme="minorHAnsi" w:hAnsiTheme="minorHAnsi" w:cstheme="minorHAnsi"/>
          <w:color w:val="000000" w:themeColor="text1"/>
          <w:highlight w:val="yellow"/>
        </w:rPr>
        <w:t>lighting, o</w:t>
      </w:r>
      <w:r w:rsidRPr="004A3CBE">
        <w:rPr>
          <w:rFonts w:asciiTheme="minorHAnsi" w:hAnsiTheme="minorHAnsi" w:cstheme="minorHAnsi"/>
          <w:color w:val="000000" w:themeColor="text1"/>
          <w:highlight w:val="yellow"/>
        </w:rPr>
        <w:t xml:space="preserve">rganize two </w:t>
      </w:r>
      <w:r w:rsidR="00FC4F6B" w:rsidRPr="004A3CBE">
        <w:rPr>
          <w:rFonts w:asciiTheme="minorHAnsi" w:hAnsiTheme="minorHAnsi" w:cstheme="minorHAnsi"/>
          <w:color w:val="000000" w:themeColor="text1"/>
          <w:highlight w:val="yellow"/>
        </w:rPr>
        <w:t xml:space="preserve">rows </w:t>
      </w:r>
      <w:r w:rsidRPr="004A3CBE">
        <w:rPr>
          <w:rFonts w:asciiTheme="minorHAnsi" w:hAnsiTheme="minorHAnsi" w:cstheme="minorHAnsi"/>
          <w:color w:val="000000" w:themeColor="text1"/>
          <w:highlight w:val="yellow"/>
        </w:rPr>
        <w:t xml:space="preserve">of </w:t>
      </w:r>
      <w:r w:rsidR="002A12FF" w:rsidRPr="004A3CBE">
        <w:rPr>
          <w:rFonts w:asciiTheme="minorHAnsi" w:hAnsiTheme="minorHAnsi" w:cstheme="minorHAnsi"/>
          <w:color w:val="000000" w:themeColor="text1"/>
          <w:highlight w:val="yellow"/>
        </w:rPr>
        <w:t xml:space="preserve">15-20 </w:t>
      </w:r>
      <w:r w:rsidRPr="004A3CBE">
        <w:rPr>
          <w:rFonts w:asciiTheme="minorHAnsi" w:hAnsiTheme="minorHAnsi" w:cstheme="minorHAnsi"/>
          <w:color w:val="000000" w:themeColor="text1"/>
          <w:highlight w:val="yellow"/>
        </w:rPr>
        <w:t>embryos</w:t>
      </w:r>
      <w:r w:rsidR="00FC4F6B" w:rsidRPr="004A3CBE">
        <w:rPr>
          <w:rFonts w:asciiTheme="minorHAnsi" w:hAnsiTheme="minorHAnsi" w:cstheme="minorHAnsi"/>
          <w:color w:val="000000" w:themeColor="text1"/>
          <w:highlight w:val="yellow"/>
        </w:rPr>
        <w:t xml:space="preserve"> on a clean section of grape plate</w:t>
      </w:r>
      <w:r w:rsidRPr="004A3CBE">
        <w:rPr>
          <w:rFonts w:asciiTheme="minorHAnsi" w:hAnsiTheme="minorHAnsi" w:cstheme="minorHAnsi"/>
          <w:color w:val="000000" w:themeColor="text1"/>
          <w:highlight w:val="yellow"/>
        </w:rPr>
        <w:t xml:space="preserve"> </w:t>
      </w:r>
      <w:r w:rsidR="0099030D" w:rsidRPr="004A3CBE">
        <w:rPr>
          <w:rFonts w:asciiTheme="minorHAnsi" w:hAnsiTheme="minorHAnsi" w:cstheme="minorHAnsi"/>
          <w:color w:val="000000" w:themeColor="text1"/>
          <w:highlight w:val="yellow"/>
        </w:rPr>
        <w:t xml:space="preserve">using </w:t>
      </w:r>
      <w:r w:rsidRPr="004A3CBE">
        <w:rPr>
          <w:rFonts w:asciiTheme="minorHAnsi" w:hAnsiTheme="minorHAnsi" w:cstheme="minorHAnsi"/>
          <w:color w:val="000000" w:themeColor="text1"/>
          <w:highlight w:val="yellow"/>
        </w:rPr>
        <w:t>an egg picker tool</w:t>
      </w:r>
      <w:r w:rsidR="00FC4F6B" w:rsidRPr="004A3CBE">
        <w:rPr>
          <w:rFonts w:asciiTheme="minorHAnsi" w:hAnsiTheme="minorHAnsi" w:cstheme="minorHAnsi"/>
          <w:color w:val="000000" w:themeColor="text1"/>
          <w:highlight w:val="yellow"/>
        </w:rPr>
        <w:t xml:space="preserve">. </w:t>
      </w:r>
      <w:r w:rsidR="0099030D" w:rsidRPr="004A3CBE">
        <w:rPr>
          <w:rFonts w:asciiTheme="minorHAnsi" w:hAnsiTheme="minorHAnsi" w:cstheme="minorHAnsi"/>
          <w:color w:val="000000" w:themeColor="text1"/>
          <w:highlight w:val="yellow"/>
        </w:rPr>
        <w:t>Align the embryos on their ventral side in the same orientation with respect to anterior and posteriors ends.</w:t>
      </w:r>
      <w:r w:rsidR="0092320C" w:rsidRPr="004A3CBE">
        <w:rPr>
          <w:rFonts w:asciiTheme="minorHAnsi" w:hAnsiTheme="minorHAnsi" w:cstheme="minorHAnsi"/>
          <w:color w:val="000000" w:themeColor="text1"/>
        </w:rPr>
        <w:t xml:space="preserve"> To make egg pickers bend fine tip stainless steel tweezers to 45˚ angle. To review D/V embryos orientation see Campos-Ortega et al.</w:t>
      </w:r>
      <w:r w:rsidR="0092320C" w:rsidRPr="004A3CBE">
        <w:rPr>
          <w:rFonts w:asciiTheme="minorHAnsi" w:hAnsiTheme="minorHAnsi" w:cstheme="minorHAnsi"/>
          <w:color w:val="000000" w:themeColor="text1"/>
          <w:vertAlign w:val="superscript"/>
        </w:rPr>
        <w:t>20</w:t>
      </w:r>
      <w:r w:rsidR="0092320C" w:rsidRPr="004A3CBE">
        <w:rPr>
          <w:rFonts w:asciiTheme="minorHAnsi" w:hAnsiTheme="minorHAnsi" w:cstheme="minorHAnsi"/>
          <w:color w:val="000000" w:themeColor="text1"/>
        </w:rPr>
        <w:t xml:space="preserve">. </w:t>
      </w:r>
    </w:p>
    <w:p w14:paraId="0D199B57" w14:textId="77777777" w:rsidR="0092320C" w:rsidRPr="004A3CBE" w:rsidRDefault="0092320C" w:rsidP="004649DC">
      <w:pPr>
        <w:pStyle w:val="Default"/>
        <w:jc w:val="both"/>
        <w:rPr>
          <w:rFonts w:asciiTheme="minorHAnsi" w:hAnsiTheme="minorHAnsi" w:cstheme="minorHAnsi"/>
          <w:color w:val="000000" w:themeColor="text1"/>
          <w:highlight w:val="yellow"/>
        </w:rPr>
      </w:pPr>
    </w:p>
    <w:p w14:paraId="5725B27A" w14:textId="732D7762" w:rsidR="002175FA" w:rsidRPr="004A3CBE" w:rsidRDefault="0092320C"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99030D" w:rsidRPr="004A3CBE">
        <w:rPr>
          <w:rFonts w:asciiTheme="minorHAnsi" w:hAnsiTheme="minorHAnsi" w:cstheme="minorHAnsi"/>
          <w:color w:val="000000" w:themeColor="text1"/>
        </w:rPr>
        <w:t xml:space="preserve">It is important for the ventral surface to sit on the grape plate as the embryos will be pressed onto a cover slip in step 3.5, exposing the dorsal surface for imaging. Since the dorsal surface is much flatter than the ventral surface, imaging the dorsal side </w:t>
      </w:r>
      <w:r w:rsidR="00012807" w:rsidRPr="004A3CBE">
        <w:rPr>
          <w:rFonts w:asciiTheme="minorHAnsi" w:hAnsiTheme="minorHAnsi" w:cstheme="minorHAnsi"/>
          <w:color w:val="000000" w:themeColor="text1"/>
        </w:rPr>
        <w:t>surface</w:t>
      </w:r>
      <w:r w:rsidR="0099030D" w:rsidRPr="004A3CBE">
        <w:rPr>
          <w:rFonts w:asciiTheme="minorHAnsi" w:hAnsiTheme="minorHAnsi" w:cstheme="minorHAnsi"/>
          <w:color w:val="000000" w:themeColor="text1"/>
        </w:rPr>
        <w:t xml:space="preserve"> increase</w:t>
      </w:r>
      <w:r w:rsidR="00012807" w:rsidRPr="004A3CBE">
        <w:rPr>
          <w:rFonts w:asciiTheme="minorHAnsi" w:hAnsiTheme="minorHAnsi" w:cstheme="minorHAnsi"/>
          <w:color w:val="000000" w:themeColor="text1"/>
        </w:rPr>
        <w:t>s</w:t>
      </w:r>
      <w:r w:rsidR="0099030D" w:rsidRPr="004A3CBE">
        <w:rPr>
          <w:rFonts w:asciiTheme="minorHAnsi" w:hAnsiTheme="minorHAnsi" w:cstheme="minorHAnsi"/>
          <w:color w:val="000000" w:themeColor="text1"/>
        </w:rPr>
        <w:t xml:space="preserve"> the number of nuclei present </w:t>
      </w:r>
      <w:r w:rsidR="00012807" w:rsidRPr="004A3CBE">
        <w:rPr>
          <w:rFonts w:asciiTheme="minorHAnsi" w:hAnsiTheme="minorHAnsi" w:cstheme="minorHAnsi"/>
          <w:color w:val="000000" w:themeColor="text1"/>
        </w:rPr>
        <w:t xml:space="preserve">within </w:t>
      </w:r>
      <w:r w:rsidR="0099030D" w:rsidRPr="004A3CBE">
        <w:rPr>
          <w:rFonts w:asciiTheme="minorHAnsi" w:hAnsiTheme="minorHAnsi" w:cstheme="minorHAnsi"/>
          <w:color w:val="000000" w:themeColor="text1"/>
        </w:rPr>
        <w:t xml:space="preserve">a single </w:t>
      </w:r>
      <w:r w:rsidR="00012807" w:rsidRPr="004A3CBE">
        <w:rPr>
          <w:rFonts w:asciiTheme="minorHAnsi" w:hAnsiTheme="minorHAnsi" w:cstheme="minorHAnsi"/>
          <w:color w:val="000000" w:themeColor="text1"/>
        </w:rPr>
        <w:t xml:space="preserve">Z </w:t>
      </w:r>
      <w:r w:rsidR="0099030D" w:rsidRPr="004A3CBE">
        <w:rPr>
          <w:rFonts w:asciiTheme="minorHAnsi" w:hAnsiTheme="minorHAnsi" w:cstheme="minorHAnsi"/>
          <w:color w:val="000000" w:themeColor="text1"/>
        </w:rPr>
        <w:t>plane.</w:t>
      </w:r>
    </w:p>
    <w:p w14:paraId="37976383"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5FE25093" w14:textId="184A9428" w:rsidR="002175FA" w:rsidRPr="004A3CBE" w:rsidRDefault="002175FA" w:rsidP="004649DC">
      <w:pPr>
        <w:pStyle w:val="Default"/>
        <w:jc w:val="both"/>
        <w:rPr>
          <w:rFonts w:asciiTheme="minorHAnsi" w:hAnsiTheme="minorHAnsi" w:cstheme="minorHAnsi"/>
          <w:color w:val="000000" w:themeColor="text1"/>
          <w:lang w:val="it-IT"/>
        </w:rPr>
      </w:pPr>
      <w:r w:rsidRPr="004A3CBE">
        <w:rPr>
          <w:rFonts w:asciiTheme="minorHAnsi" w:hAnsiTheme="minorHAnsi" w:cstheme="minorHAnsi"/>
          <w:color w:val="000000" w:themeColor="text1"/>
          <w:lang w:val="it-IT"/>
        </w:rPr>
        <w:t>3.2</w:t>
      </w:r>
      <w:r w:rsidR="009A6F26" w:rsidRPr="004A3CBE">
        <w:rPr>
          <w:rFonts w:asciiTheme="minorHAnsi" w:hAnsiTheme="minorHAnsi" w:cstheme="minorHAnsi"/>
          <w:color w:val="000000" w:themeColor="text1"/>
          <w:lang w:val="it-IT"/>
        </w:rPr>
        <w:t>.</w:t>
      </w:r>
      <w:r w:rsidRPr="004A3CBE">
        <w:rPr>
          <w:rFonts w:asciiTheme="minorHAnsi" w:hAnsiTheme="minorHAnsi" w:cstheme="minorHAnsi"/>
          <w:color w:val="000000" w:themeColor="text1"/>
          <w:lang w:val="it-IT"/>
        </w:rPr>
        <w:t xml:space="preserve"> </w:t>
      </w:r>
      <w:r w:rsidR="005A712F" w:rsidRPr="004A3CBE">
        <w:rPr>
          <w:rFonts w:asciiTheme="minorHAnsi" w:hAnsiTheme="minorHAnsi" w:cstheme="minorHAnsi"/>
          <w:color w:val="000000" w:themeColor="text1"/>
          <w:lang w:val="it-IT"/>
        </w:rPr>
        <w:t>Prepare 75</w:t>
      </w:r>
      <w:r w:rsidR="00A2036E" w:rsidRPr="004A3CBE">
        <w:rPr>
          <w:rFonts w:asciiTheme="minorHAnsi" w:hAnsiTheme="minorHAnsi" w:cstheme="minorHAnsi"/>
          <w:color w:val="000000" w:themeColor="text1"/>
          <w:lang w:val="it-IT"/>
        </w:rPr>
        <w:t xml:space="preserve"> </w:t>
      </w:r>
      <w:r w:rsidR="005A712F" w:rsidRPr="004A3CBE">
        <w:rPr>
          <w:rFonts w:asciiTheme="minorHAnsi" w:hAnsiTheme="minorHAnsi" w:cstheme="minorHAnsi"/>
          <w:color w:val="000000" w:themeColor="text1"/>
          <w:lang w:val="it-IT"/>
        </w:rPr>
        <w:t>mm x 25</w:t>
      </w:r>
      <w:r w:rsidR="00A2036E" w:rsidRPr="004A3CBE">
        <w:rPr>
          <w:rFonts w:asciiTheme="minorHAnsi" w:hAnsiTheme="minorHAnsi" w:cstheme="minorHAnsi"/>
          <w:color w:val="000000" w:themeColor="text1"/>
          <w:lang w:val="it-IT"/>
        </w:rPr>
        <w:t xml:space="preserve"> </w:t>
      </w:r>
      <w:r w:rsidR="005A712F" w:rsidRPr="004A3CBE">
        <w:rPr>
          <w:rFonts w:asciiTheme="minorHAnsi" w:hAnsiTheme="minorHAnsi" w:cstheme="minorHAnsi"/>
          <w:color w:val="000000" w:themeColor="text1"/>
          <w:lang w:val="it-IT"/>
        </w:rPr>
        <w:t xml:space="preserve">mm silicone spacer coverslip. </w:t>
      </w:r>
    </w:p>
    <w:p w14:paraId="40520CCD" w14:textId="77777777" w:rsidR="00823DEF" w:rsidRPr="004A3CBE" w:rsidRDefault="00823DEF" w:rsidP="004649DC">
      <w:pPr>
        <w:pStyle w:val="Default"/>
        <w:jc w:val="both"/>
        <w:rPr>
          <w:rFonts w:asciiTheme="minorHAnsi" w:hAnsiTheme="minorHAnsi" w:cstheme="minorHAnsi"/>
          <w:color w:val="000000" w:themeColor="text1"/>
          <w:lang w:val="it-IT"/>
        </w:rPr>
      </w:pPr>
    </w:p>
    <w:p w14:paraId="42315C89" w14:textId="650E9D20" w:rsidR="00DE2937" w:rsidRPr="004A3CBE" w:rsidRDefault="00A203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DE2937"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This</w:t>
      </w:r>
      <w:r w:rsidR="00DE2937" w:rsidRPr="004A3CBE">
        <w:rPr>
          <w:rFonts w:asciiTheme="minorHAnsi" w:hAnsiTheme="minorHAnsi" w:cstheme="minorHAnsi"/>
          <w:color w:val="000000" w:themeColor="text1"/>
        </w:rPr>
        <w:t xml:space="preserve"> can be prepared ahead of time.</w:t>
      </w:r>
      <w:r w:rsidR="00F15C69" w:rsidRPr="004A3CBE">
        <w:rPr>
          <w:rFonts w:asciiTheme="minorHAnsi" w:hAnsiTheme="minorHAnsi" w:cstheme="minorHAnsi"/>
          <w:color w:val="000000" w:themeColor="text1"/>
        </w:rPr>
        <w:t xml:space="preserve"> P</w:t>
      </w:r>
      <w:r w:rsidR="00DE2937" w:rsidRPr="004A3CBE">
        <w:rPr>
          <w:rFonts w:asciiTheme="minorHAnsi" w:hAnsiTheme="minorHAnsi" w:cstheme="minorHAnsi"/>
          <w:color w:val="000000" w:themeColor="text1"/>
        </w:rPr>
        <w:t xml:space="preserve">repare several </w:t>
      </w:r>
      <w:r w:rsidR="00CE30A8" w:rsidRPr="004A3CBE">
        <w:rPr>
          <w:rFonts w:asciiTheme="minorHAnsi" w:hAnsiTheme="minorHAnsi" w:cstheme="minorHAnsi"/>
          <w:color w:val="000000" w:themeColor="text1"/>
        </w:rPr>
        <w:t>cover</w:t>
      </w:r>
      <w:r w:rsidR="00DE2937" w:rsidRPr="004A3CBE">
        <w:rPr>
          <w:rFonts w:asciiTheme="minorHAnsi" w:hAnsiTheme="minorHAnsi" w:cstheme="minorHAnsi"/>
          <w:color w:val="000000" w:themeColor="text1"/>
        </w:rPr>
        <w:t>slips and store them in a slide box</w:t>
      </w:r>
      <w:r w:rsidR="00F15C69" w:rsidRPr="004A3CBE">
        <w:rPr>
          <w:rFonts w:asciiTheme="minorHAnsi" w:hAnsiTheme="minorHAnsi" w:cstheme="minorHAnsi"/>
          <w:color w:val="000000" w:themeColor="text1"/>
        </w:rPr>
        <w:t xml:space="preserve"> to keep them clean</w:t>
      </w:r>
      <w:r w:rsidR="00DE2937" w:rsidRPr="004A3CBE">
        <w:rPr>
          <w:rFonts w:asciiTheme="minorHAnsi" w:hAnsiTheme="minorHAnsi" w:cstheme="minorHAnsi"/>
          <w:color w:val="000000" w:themeColor="text1"/>
        </w:rPr>
        <w:t xml:space="preserve">. </w:t>
      </w:r>
    </w:p>
    <w:p w14:paraId="5F67FC14" w14:textId="77777777" w:rsidR="00A2036E" w:rsidRPr="004A3CBE" w:rsidRDefault="00A2036E" w:rsidP="004649DC">
      <w:pPr>
        <w:pStyle w:val="Default"/>
        <w:jc w:val="both"/>
        <w:rPr>
          <w:rFonts w:asciiTheme="minorHAnsi" w:hAnsiTheme="minorHAnsi" w:cstheme="minorHAnsi"/>
          <w:color w:val="000000" w:themeColor="text1"/>
        </w:rPr>
      </w:pPr>
    </w:p>
    <w:p w14:paraId="2D3B18FB" w14:textId="14D9069B" w:rsidR="005A712F" w:rsidRPr="004A3CBE" w:rsidRDefault="005A712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lastRenderedPageBreak/>
        <w:t>3.2.1</w:t>
      </w:r>
      <w:r w:rsidR="009A6F26" w:rsidRPr="004A3CBE">
        <w:rPr>
          <w:rFonts w:asciiTheme="minorHAnsi" w:hAnsiTheme="minorHAnsi" w:cstheme="minorHAnsi"/>
          <w:color w:val="000000" w:themeColor="text1"/>
        </w:rPr>
        <w:t>.</w:t>
      </w:r>
      <w:r w:rsidR="00BD5BA0"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Trace the outline of a 75</w:t>
      </w:r>
      <w:r w:rsidR="00CB52C0"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mm x 25</w:t>
      </w:r>
      <w:r w:rsidR="00CB52C0"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mm coverslip onto a </w:t>
      </w:r>
      <w:r w:rsidR="00500ADA" w:rsidRPr="004A3CBE">
        <w:rPr>
          <w:rFonts w:asciiTheme="minorHAnsi" w:hAnsiTheme="minorHAnsi" w:cstheme="minorHAnsi"/>
          <w:color w:val="000000" w:themeColor="text1"/>
        </w:rPr>
        <w:t>1.6</w:t>
      </w:r>
      <w:r w:rsidR="00CB52C0"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mm thick silicone spacer sheet and cut out the </w:t>
      </w:r>
      <w:r w:rsidR="008A3085" w:rsidRPr="004A3CBE">
        <w:rPr>
          <w:rFonts w:asciiTheme="minorHAnsi" w:hAnsiTheme="minorHAnsi" w:cstheme="minorHAnsi"/>
          <w:color w:val="000000" w:themeColor="text1"/>
        </w:rPr>
        <w:t xml:space="preserve">silicone </w:t>
      </w:r>
      <w:r w:rsidRPr="004A3CBE">
        <w:rPr>
          <w:rFonts w:asciiTheme="minorHAnsi" w:hAnsiTheme="minorHAnsi" w:cstheme="minorHAnsi"/>
          <w:color w:val="000000" w:themeColor="text1"/>
        </w:rPr>
        <w:t>spacer using scissors</w:t>
      </w:r>
      <w:r w:rsidR="000D2937" w:rsidRPr="004A3CBE">
        <w:rPr>
          <w:rFonts w:asciiTheme="minorHAnsi" w:hAnsiTheme="minorHAnsi" w:cstheme="minorHAnsi"/>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0D2937"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2</w:t>
      </w:r>
      <w:r w:rsidR="00A57E54" w:rsidRPr="004A3CBE">
        <w:rPr>
          <w:rFonts w:asciiTheme="minorHAnsi" w:hAnsiTheme="minorHAnsi" w:cstheme="minorHAnsi"/>
          <w:b/>
          <w:bCs/>
          <w:color w:val="000000" w:themeColor="text1"/>
        </w:rPr>
        <w:t>A</w:t>
      </w:r>
      <w:r w:rsidR="00A57E54" w:rsidRPr="004A3CBE">
        <w:rPr>
          <w:rFonts w:asciiTheme="minorHAnsi" w:hAnsiTheme="minorHAnsi" w:cstheme="minorHAnsi"/>
          <w:color w:val="000000" w:themeColor="text1"/>
        </w:rPr>
        <w:t>)</w:t>
      </w:r>
      <w:r w:rsidR="000D2937" w:rsidRPr="004A3CBE">
        <w:rPr>
          <w:rFonts w:asciiTheme="minorHAnsi" w:hAnsiTheme="minorHAnsi" w:cstheme="minorHAnsi"/>
          <w:color w:val="000000" w:themeColor="text1"/>
        </w:rPr>
        <w:t>.</w:t>
      </w:r>
    </w:p>
    <w:p w14:paraId="2AFFAAAE" w14:textId="77777777" w:rsidR="00823DEF" w:rsidRPr="004A3CBE" w:rsidRDefault="00823DEF" w:rsidP="004649DC">
      <w:pPr>
        <w:pStyle w:val="Default"/>
        <w:jc w:val="both"/>
        <w:rPr>
          <w:rFonts w:asciiTheme="minorHAnsi" w:hAnsiTheme="minorHAnsi" w:cstheme="minorHAnsi"/>
          <w:color w:val="000000" w:themeColor="text1"/>
        </w:rPr>
      </w:pPr>
    </w:p>
    <w:p w14:paraId="56E0681C" w14:textId="3B79860C" w:rsidR="005A712F" w:rsidRPr="004A3CBE" w:rsidRDefault="005A712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3.2.</w:t>
      </w:r>
      <w:r w:rsidR="009A6F26" w:rsidRPr="004A3CBE">
        <w:rPr>
          <w:rFonts w:asciiTheme="minorHAnsi" w:hAnsiTheme="minorHAnsi" w:cstheme="minorHAnsi"/>
          <w:color w:val="000000" w:themeColor="text1"/>
        </w:rPr>
        <w:t>2.</w:t>
      </w:r>
      <w:r w:rsidRPr="004A3CBE">
        <w:rPr>
          <w:rFonts w:asciiTheme="minorHAnsi" w:hAnsiTheme="minorHAnsi" w:cstheme="minorHAnsi"/>
          <w:color w:val="000000" w:themeColor="text1"/>
        </w:rPr>
        <w:t xml:space="preserve"> Using a razor blade, </w:t>
      </w:r>
      <w:r w:rsidR="008A3085" w:rsidRPr="004A3CBE">
        <w:rPr>
          <w:rFonts w:asciiTheme="minorHAnsi" w:hAnsiTheme="minorHAnsi" w:cstheme="minorHAnsi"/>
          <w:color w:val="000000" w:themeColor="text1"/>
        </w:rPr>
        <w:t>cut out a 40</w:t>
      </w:r>
      <w:r w:rsidR="000D2937" w:rsidRPr="004A3CBE">
        <w:rPr>
          <w:rFonts w:asciiTheme="minorHAnsi" w:hAnsiTheme="minorHAnsi" w:cstheme="minorHAnsi"/>
          <w:color w:val="000000" w:themeColor="text1"/>
        </w:rPr>
        <w:t xml:space="preserve"> </w:t>
      </w:r>
      <w:r w:rsidR="008A3085" w:rsidRPr="004A3CBE">
        <w:rPr>
          <w:rFonts w:asciiTheme="minorHAnsi" w:hAnsiTheme="minorHAnsi" w:cstheme="minorHAnsi"/>
          <w:color w:val="000000" w:themeColor="text1"/>
        </w:rPr>
        <w:t>mm x 15</w:t>
      </w:r>
      <w:r w:rsidR="000D2937" w:rsidRPr="004A3CBE">
        <w:rPr>
          <w:rFonts w:asciiTheme="minorHAnsi" w:hAnsiTheme="minorHAnsi" w:cstheme="minorHAnsi"/>
          <w:color w:val="000000" w:themeColor="text1"/>
        </w:rPr>
        <w:t xml:space="preserve"> </w:t>
      </w:r>
      <w:r w:rsidR="008A3085" w:rsidRPr="004A3CBE">
        <w:rPr>
          <w:rFonts w:asciiTheme="minorHAnsi" w:hAnsiTheme="minorHAnsi" w:cstheme="minorHAnsi"/>
          <w:color w:val="000000" w:themeColor="text1"/>
        </w:rPr>
        <w:t>mm inset from the spacer</w:t>
      </w:r>
      <w:r w:rsidR="000D2937" w:rsidRPr="004A3CBE">
        <w:rPr>
          <w:rFonts w:asciiTheme="minorHAnsi" w:hAnsiTheme="minorHAnsi" w:cstheme="minorHAnsi"/>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0D2937"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2</w:t>
      </w:r>
      <w:r w:rsidR="00A57E54" w:rsidRPr="004A3CBE">
        <w:rPr>
          <w:rFonts w:asciiTheme="minorHAnsi" w:hAnsiTheme="minorHAnsi" w:cstheme="minorHAnsi"/>
          <w:b/>
          <w:bCs/>
          <w:color w:val="000000" w:themeColor="text1"/>
        </w:rPr>
        <w:t>A</w:t>
      </w:r>
      <w:r w:rsidR="00A57E54" w:rsidRPr="004A3CBE">
        <w:rPr>
          <w:rFonts w:asciiTheme="minorHAnsi" w:hAnsiTheme="minorHAnsi" w:cstheme="minorHAnsi"/>
          <w:color w:val="000000" w:themeColor="text1"/>
        </w:rPr>
        <w:t>)</w:t>
      </w:r>
      <w:r w:rsidR="000D2937" w:rsidRPr="004A3CBE">
        <w:rPr>
          <w:rFonts w:asciiTheme="minorHAnsi" w:hAnsiTheme="minorHAnsi" w:cstheme="minorHAnsi"/>
          <w:color w:val="000000" w:themeColor="text1"/>
        </w:rPr>
        <w:t>.</w:t>
      </w:r>
      <w:r w:rsidR="008A3085" w:rsidRPr="004A3CBE">
        <w:rPr>
          <w:rFonts w:asciiTheme="minorHAnsi" w:hAnsiTheme="minorHAnsi" w:cstheme="minorHAnsi"/>
          <w:color w:val="000000" w:themeColor="text1"/>
        </w:rPr>
        <w:t xml:space="preserve"> </w:t>
      </w:r>
    </w:p>
    <w:p w14:paraId="4497B4BC" w14:textId="77777777" w:rsidR="00823DEF" w:rsidRPr="004A3CBE" w:rsidRDefault="00823DEF" w:rsidP="004649DC">
      <w:pPr>
        <w:pStyle w:val="Default"/>
        <w:jc w:val="both"/>
        <w:rPr>
          <w:rFonts w:asciiTheme="minorHAnsi" w:hAnsiTheme="minorHAnsi" w:cstheme="minorHAnsi"/>
          <w:color w:val="000000" w:themeColor="text1"/>
        </w:rPr>
      </w:pPr>
    </w:p>
    <w:p w14:paraId="3CF82B8D" w14:textId="722B5116" w:rsidR="008A3085" w:rsidRPr="004A3CBE" w:rsidRDefault="008A3085"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3.2.3</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Adhere the spacer onto</w:t>
      </w:r>
      <w:r w:rsidR="00F15C69" w:rsidRPr="004A3CBE">
        <w:rPr>
          <w:rFonts w:asciiTheme="minorHAnsi" w:hAnsiTheme="minorHAnsi" w:cstheme="minorHAnsi"/>
          <w:color w:val="000000" w:themeColor="text1"/>
          <w:highlight w:val="yellow"/>
        </w:rPr>
        <w:t xml:space="preserve"> the</w:t>
      </w:r>
      <w:r w:rsidRPr="004A3CBE">
        <w:rPr>
          <w:rFonts w:asciiTheme="minorHAnsi" w:hAnsiTheme="minorHAnsi" w:cstheme="minorHAnsi"/>
          <w:color w:val="000000" w:themeColor="text1"/>
          <w:highlight w:val="yellow"/>
        </w:rPr>
        <w:t xml:space="preserve"> coverslip</w:t>
      </w:r>
      <w:r w:rsidR="006A7021" w:rsidRPr="004A3CBE">
        <w:rPr>
          <w:rFonts w:asciiTheme="minorHAnsi" w:hAnsiTheme="minorHAnsi" w:cstheme="minorHAnsi"/>
          <w:color w:val="000000" w:themeColor="text1"/>
          <w:highlight w:val="yellow"/>
        </w:rPr>
        <w:t xml:space="preserve"> and streak 15</w:t>
      </w:r>
      <w:r w:rsidR="00CB52C0" w:rsidRPr="004A3CBE">
        <w:rPr>
          <w:rFonts w:asciiTheme="minorHAnsi" w:hAnsiTheme="minorHAnsi" w:cstheme="minorHAnsi"/>
          <w:color w:val="000000" w:themeColor="text1"/>
          <w:highlight w:val="yellow"/>
        </w:rPr>
        <w:t xml:space="preserve"> µL</w:t>
      </w:r>
      <w:r w:rsidR="006A7021" w:rsidRPr="004A3CBE">
        <w:rPr>
          <w:rFonts w:asciiTheme="minorHAnsi" w:hAnsiTheme="minorHAnsi" w:cstheme="minorHAnsi"/>
          <w:color w:val="000000" w:themeColor="text1"/>
          <w:highlight w:val="yellow"/>
        </w:rPr>
        <w:t xml:space="preserve"> of heptane glue down the exposed coverslip glass inset</w:t>
      </w:r>
      <w:r w:rsidR="00A57E54" w:rsidRPr="004A3CBE">
        <w:rPr>
          <w:rFonts w:asciiTheme="minorHAnsi" w:hAnsiTheme="minorHAnsi" w:cstheme="minorHAnsi"/>
          <w:color w:val="000000" w:themeColor="text1"/>
        </w:rPr>
        <w:t xml:space="preserve"> (</w:t>
      </w:r>
      <w:r w:rsidR="00A57E54" w:rsidRPr="004A3CBE">
        <w:rPr>
          <w:rFonts w:asciiTheme="minorHAnsi" w:hAnsiTheme="minorHAnsi" w:cstheme="minorHAnsi"/>
          <w:b/>
          <w:bCs/>
          <w:color w:val="000000" w:themeColor="text1"/>
        </w:rPr>
        <w:t>Fig</w:t>
      </w:r>
      <w:r w:rsidR="000D2937"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2</w:t>
      </w:r>
      <w:r w:rsidR="00A57E54" w:rsidRPr="004A3CBE">
        <w:rPr>
          <w:rFonts w:asciiTheme="minorHAnsi" w:hAnsiTheme="minorHAnsi" w:cstheme="minorHAnsi"/>
          <w:b/>
          <w:bCs/>
          <w:color w:val="000000" w:themeColor="text1"/>
        </w:rPr>
        <w:t>A</w:t>
      </w:r>
      <w:r w:rsidR="00A57E54" w:rsidRPr="004A3CBE">
        <w:rPr>
          <w:rFonts w:asciiTheme="minorHAnsi" w:hAnsiTheme="minorHAnsi" w:cstheme="minorHAnsi"/>
          <w:color w:val="000000" w:themeColor="text1"/>
        </w:rPr>
        <w:t>)</w:t>
      </w:r>
      <w:r w:rsidR="000D2937" w:rsidRPr="004A3CBE">
        <w:rPr>
          <w:rFonts w:asciiTheme="minorHAnsi" w:hAnsiTheme="minorHAnsi" w:cstheme="minorHAnsi"/>
          <w:color w:val="000000" w:themeColor="text1"/>
        </w:rPr>
        <w:t>.</w:t>
      </w:r>
    </w:p>
    <w:p w14:paraId="74030B23" w14:textId="77777777" w:rsidR="00823DEF" w:rsidRPr="004A3CBE" w:rsidRDefault="00823DEF" w:rsidP="004649DC">
      <w:pPr>
        <w:pStyle w:val="Default"/>
        <w:jc w:val="both"/>
        <w:rPr>
          <w:rFonts w:asciiTheme="minorHAnsi" w:hAnsiTheme="minorHAnsi" w:cstheme="minorHAnsi"/>
          <w:color w:val="000000" w:themeColor="text1"/>
        </w:rPr>
      </w:pPr>
    </w:p>
    <w:p w14:paraId="6B4AF83A" w14:textId="08A1BE41" w:rsidR="008A3085" w:rsidRPr="004A3CBE" w:rsidRDefault="000D2937"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6A7021" w:rsidRPr="004A3CBE">
        <w:rPr>
          <w:rFonts w:asciiTheme="minorHAnsi" w:hAnsiTheme="minorHAnsi" w:cstheme="minorHAnsi"/>
          <w:color w:val="000000" w:themeColor="text1"/>
        </w:rPr>
        <w:t xml:space="preserve">Putting down and even streak will </w:t>
      </w:r>
      <w:r w:rsidR="004770E0" w:rsidRPr="004A3CBE">
        <w:rPr>
          <w:rFonts w:asciiTheme="minorHAnsi" w:hAnsiTheme="minorHAnsi" w:cstheme="minorHAnsi"/>
          <w:color w:val="000000" w:themeColor="text1"/>
        </w:rPr>
        <w:t xml:space="preserve">ensure </w:t>
      </w:r>
      <w:r w:rsidR="006A7021" w:rsidRPr="004A3CBE">
        <w:rPr>
          <w:rFonts w:asciiTheme="minorHAnsi" w:hAnsiTheme="minorHAnsi" w:cstheme="minorHAnsi"/>
          <w:color w:val="000000" w:themeColor="text1"/>
        </w:rPr>
        <w:t>imag</w:t>
      </w:r>
      <w:r w:rsidRPr="004A3CBE">
        <w:rPr>
          <w:rFonts w:asciiTheme="minorHAnsi" w:hAnsiTheme="minorHAnsi" w:cstheme="minorHAnsi"/>
          <w:color w:val="000000" w:themeColor="text1"/>
        </w:rPr>
        <w:t>ing</w:t>
      </w:r>
      <w:r w:rsidR="006A7021" w:rsidRPr="004A3CBE">
        <w:rPr>
          <w:rFonts w:asciiTheme="minorHAnsi" w:hAnsiTheme="minorHAnsi" w:cstheme="minorHAnsi"/>
          <w:color w:val="000000" w:themeColor="text1"/>
        </w:rPr>
        <w:t xml:space="preserve"> embryos on the same z plane.  </w:t>
      </w:r>
    </w:p>
    <w:p w14:paraId="651A22A0" w14:textId="77777777" w:rsidR="00A2036E" w:rsidRPr="004A3CBE" w:rsidRDefault="00A2036E" w:rsidP="004649DC">
      <w:pPr>
        <w:pStyle w:val="Default"/>
        <w:jc w:val="both"/>
        <w:rPr>
          <w:rFonts w:asciiTheme="minorHAnsi" w:hAnsiTheme="minorHAnsi" w:cstheme="minorHAnsi"/>
          <w:color w:val="000000" w:themeColor="text1"/>
        </w:rPr>
      </w:pPr>
    </w:p>
    <w:p w14:paraId="2563B313" w14:textId="678D5886" w:rsidR="008A3085" w:rsidRPr="004A3CBE" w:rsidRDefault="008A3085"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3</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r w:rsidR="007A40CC" w:rsidRPr="004A3CBE">
        <w:rPr>
          <w:rFonts w:asciiTheme="minorHAnsi" w:hAnsiTheme="minorHAnsi" w:cstheme="minorHAnsi"/>
          <w:color w:val="000000" w:themeColor="text1"/>
          <w:highlight w:val="yellow"/>
        </w:rPr>
        <w:t>W</w:t>
      </w:r>
      <w:r w:rsidR="00F11380" w:rsidRPr="004A3CBE">
        <w:rPr>
          <w:rFonts w:asciiTheme="minorHAnsi" w:hAnsiTheme="minorHAnsi" w:cstheme="minorHAnsi"/>
          <w:color w:val="000000" w:themeColor="text1"/>
          <w:highlight w:val="yellow"/>
        </w:rPr>
        <w:t xml:space="preserve">hile </w:t>
      </w:r>
      <w:r w:rsidR="00665082" w:rsidRPr="004A3CBE">
        <w:rPr>
          <w:rFonts w:asciiTheme="minorHAnsi" w:hAnsiTheme="minorHAnsi" w:cstheme="minorHAnsi"/>
          <w:color w:val="000000" w:themeColor="text1"/>
          <w:highlight w:val="yellow"/>
        </w:rPr>
        <w:t>the</w:t>
      </w:r>
      <w:r w:rsidR="00F11380" w:rsidRPr="004A3CBE">
        <w:rPr>
          <w:rFonts w:asciiTheme="minorHAnsi" w:hAnsiTheme="minorHAnsi" w:cstheme="minorHAnsi"/>
          <w:color w:val="000000" w:themeColor="text1"/>
          <w:highlight w:val="yellow"/>
        </w:rPr>
        <w:t xml:space="preserve"> heptane</w:t>
      </w:r>
      <w:r w:rsidR="00665082" w:rsidRPr="004A3CBE">
        <w:rPr>
          <w:rFonts w:asciiTheme="minorHAnsi" w:hAnsiTheme="minorHAnsi" w:cstheme="minorHAnsi"/>
          <w:color w:val="000000" w:themeColor="text1"/>
          <w:highlight w:val="yellow"/>
        </w:rPr>
        <w:t xml:space="preserve"> glue from step </w:t>
      </w:r>
      <w:bookmarkStart w:id="18" w:name="_Hlk42796310"/>
      <w:r w:rsidR="00665082" w:rsidRPr="004A3CBE">
        <w:rPr>
          <w:rFonts w:asciiTheme="minorHAnsi" w:hAnsiTheme="minorHAnsi" w:cstheme="minorHAnsi"/>
          <w:color w:val="000000" w:themeColor="text1"/>
          <w:highlight w:val="yellow"/>
        </w:rPr>
        <w:t>3.</w:t>
      </w:r>
      <w:r w:rsidR="00F11380" w:rsidRPr="004A3CBE">
        <w:rPr>
          <w:rFonts w:asciiTheme="minorHAnsi" w:hAnsiTheme="minorHAnsi" w:cstheme="minorHAnsi"/>
          <w:color w:val="000000" w:themeColor="text1"/>
          <w:highlight w:val="yellow"/>
        </w:rPr>
        <w:t>2.</w:t>
      </w:r>
      <w:r w:rsidR="00665082" w:rsidRPr="004A3CBE">
        <w:rPr>
          <w:rFonts w:asciiTheme="minorHAnsi" w:hAnsiTheme="minorHAnsi" w:cstheme="minorHAnsi"/>
          <w:color w:val="000000" w:themeColor="text1"/>
          <w:highlight w:val="yellow"/>
        </w:rPr>
        <w:t xml:space="preserve">3 </w:t>
      </w:r>
      <w:bookmarkEnd w:id="18"/>
      <w:r w:rsidR="00665082" w:rsidRPr="004A3CBE">
        <w:rPr>
          <w:rFonts w:asciiTheme="minorHAnsi" w:hAnsiTheme="minorHAnsi" w:cstheme="minorHAnsi"/>
          <w:color w:val="000000" w:themeColor="text1"/>
          <w:highlight w:val="yellow"/>
        </w:rPr>
        <w:t>dries,</w:t>
      </w:r>
      <w:r w:rsidR="00FC4F6B" w:rsidRPr="004A3CBE">
        <w:rPr>
          <w:rFonts w:asciiTheme="minorHAnsi" w:hAnsiTheme="minorHAnsi" w:cstheme="minorHAnsi"/>
          <w:color w:val="000000" w:themeColor="text1"/>
          <w:highlight w:val="yellow"/>
        </w:rPr>
        <w:t xml:space="preserve"> cut</w:t>
      </w:r>
      <w:r w:rsidR="006C1CD9" w:rsidRPr="004A3CBE">
        <w:rPr>
          <w:rFonts w:asciiTheme="minorHAnsi" w:hAnsiTheme="minorHAnsi" w:cstheme="minorHAnsi"/>
          <w:color w:val="000000" w:themeColor="text1"/>
          <w:highlight w:val="yellow"/>
        </w:rPr>
        <w:t>out</w:t>
      </w:r>
      <w:r w:rsidR="00FC4F6B" w:rsidRPr="004A3CBE">
        <w:rPr>
          <w:rFonts w:asciiTheme="minorHAnsi" w:hAnsiTheme="minorHAnsi" w:cstheme="minorHAnsi"/>
          <w:color w:val="000000" w:themeColor="text1"/>
          <w:highlight w:val="yellow"/>
        </w:rPr>
        <w:t xml:space="preserve"> </w:t>
      </w:r>
      <w:r w:rsidR="00364EF7" w:rsidRPr="004A3CBE">
        <w:rPr>
          <w:rFonts w:asciiTheme="minorHAnsi" w:hAnsiTheme="minorHAnsi" w:cstheme="minorHAnsi"/>
          <w:color w:val="000000" w:themeColor="text1"/>
          <w:highlight w:val="yellow"/>
        </w:rPr>
        <w:t xml:space="preserve">a rectangular section </w:t>
      </w:r>
      <w:r w:rsidR="00665082" w:rsidRPr="004A3CBE">
        <w:rPr>
          <w:rFonts w:asciiTheme="minorHAnsi" w:hAnsiTheme="minorHAnsi" w:cstheme="minorHAnsi"/>
          <w:color w:val="000000" w:themeColor="text1"/>
          <w:highlight w:val="yellow"/>
        </w:rPr>
        <w:t xml:space="preserve">of grape plate </w:t>
      </w:r>
      <w:r w:rsidR="00364EF7" w:rsidRPr="004A3CBE">
        <w:rPr>
          <w:rFonts w:asciiTheme="minorHAnsi" w:hAnsiTheme="minorHAnsi" w:cstheme="minorHAnsi"/>
          <w:color w:val="000000" w:themeColor="text1"/>
          <w:highlight w:val="yellow"/>
        </w:rPr>
        <w:t>containing the</w:t>
      </w:r>
      <w:r w:rsidR="00FC4F6B" w:rsidRPr="004A3CBE">
        <w:rPr>
          <w:rFonts w:asciiTheme="minorHAnsi" w:hAnsiTheme="minorHAnsi" w:cstheme="minorHAnsi"/>
          <w:color w:val="000000" w:themeColor="text1"/>
          <w:highlight w:val="yellow"/>
        </w:rPr>
        <w:t xml:space="preserve"> </w:t>
      </w:r>
      <w:r w:rsidR="006C1CD9" w:rsidRPr="004A3CBE">
        <w:rPr>
          <w:rFonts w:asciiTheme="minorHAnsi" w:hAnsiTheme="minorHAnsi" w:cstheme="minorHAnsi"/>
          <w:color w:val="000000" w:themeColor="text1"/>
          <w:highlight w:val="yellow"/>
        </w:rPr>
        <w:t>embryos</w:t>
      </w:r>
      <w:r w:rsidRPr="004A3CBE">
        <w:rPr>
          <w:rFonts w:asciiTheme="minorHAnsi" w:hAnsiTheme="minorHAnsi" w:cstheme="minorHAnsi"/>
          <w:color w:val="000000" w:themeColor="text1"/>
          <w:highlight w:val="yellow"/>
        </w:rPr>
        <w:t xml:space="preserve"> </w:t>
      </w:r>
      <w:r w:rsidR="006C1CD9" w:rsidRPr="004A3CBE">
        <w:rPr>
          <w:rFonts w:asciiTheme="minorHAnsi" w:hAnsiTheme="minorHAnsi" w:cstheme="minorHAnsi"/>
          <w:color w:val="000000" w:themeColor="text1"/>
          <w:highlight w:val="yellow"/>
        </w:rPr>
        <w:t xml:space="preserve">from step 3.1. </w:t>
      </w:r>
    </w:p>
    <w:p w14:paraId="103D54C4"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11E0FC2A" w14:textId="4F057231" w:rsidR="006C1CD9" w:rsidRPr="004A3CBE" w:rsidRDefault="006C1CD9"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3</w:t>
      </w:r>
      <w:r w:rsidRPr="004A3CBE">
        <w:rPr>
          <w:rFonts w:asciiTheme="minorHAnsi" w:hAnsiTheme="minorHAnsi" w:cstheme="minorHAnsi"/>
          <w:color w:val="000000" w:themeColor="text1"/>
          <w:highlight w:val="yellow"/>
        </w:rPr>
        <w:t>.1</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r w:rsidR="00025392" w:rsidRPr="004A3CBE">
        <w:rPr>
          <w:rFonts w:asciiTheme="minorHAnsi" w:hAnsiTheme="minorHAnsi" w:cstheme="minorHAnsi"/>
          <w:color w:val="000000" w:themeColor="text1"/>
          <w:highlight w:val="yellow"/>
        </w:rPr>
        <w:t>Use a razor blade to cut a rectangle (smaller than 40</w:t>
      </w:r>
      <w:r w:rsidR="000D2937" w:rsidRPr="004A3CBE">
        <w:rPr>
          <w:rFonts w:asciiTheme="minorHAnsi" w:hAnsiTheme="minorHAnsi" w:cstheme="minorHAnsi"/>
          <w:color w:val="000000" w:themeColor="text1"/>
          <w:highlight w:val="yellow"/>
        </w:rPr>
        <w:t xml:space="preserve"> </w:t>
      </w:r>
      <w:r w:rsidR="00025392" w:rsidRPr="004A3CBE">
        <w:rPr>
          <w:rFonts w:asciiTheme="minorHAnsi" w:hAnsiTheme="minorHAnsi" w:cstheme="minorHAnsi"/>
          <w:color w:val="000000" w:themeColor="text1"/>
          <w:highlight w:val="yellow"/>
        </w:rPr>
        <w:t>mm x 15</w:t>
      </w:r>
      <w:r w:rsidR="000D2937" w:rsidRPr="004A3CBE">
        <w:rPr>
          <w:rFonts w:asciiTheme="minorHAnsi" w:hAnsiTheme="minorHAnsi" w:cstheme="minorHAnsi"/>
          <w:color w:val="000000" w:themeColor="text1"/>
          <w:highlight w:val="yellow"/>
        </w:rPr>
        <w:t xml:space="preserve"> </w:t>
      </w:r>
      <w:r w:rsidR="00025392" w:rsidRPr="004A3CBE">
        <w:rPr>
          <w:rFonts w:asciiTheme="minorHAnsi" w:hAnsiTheme="minorHAnsi" w:cstheme="minorHAnsi"/>
          <w:color w:val="000000" w:themeColor="text1"/>
          <w:highlight w:val="yellow"/>
        </w:rPr>
        <w:t xml:space="preserve">mm) around the two rows of embryos. Do not remove the rectangle yet. </w:t>
      </w:r>
    </w:p>
    <w:p w14:paraId="13F41C86"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052179A2" w14:textId="5F068EDA" w:rsidR="00025392" w:rsidRPr="004A3CBE" w:rsidRDefault="00025392"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3</w:t>
      </w:r>
      <w:r w:rsidRPr="004A3CBE">
        <w:rPr>
          <w:rFonts w:asciiTheme="minorHAnsi" w:hAnsiTheme="minorHAnsi" w:cstheme="minorHAnsi"/>
          <w:color w:val="000000" w:themeColor="text1"/>
          <w:highlight w:val="yellow"/>
        </w:rPr>
        <w:t>.2</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Cut out a second rectangle next to the first. Remove the second rectangle using the straight edge side of a </w:t>
      </w:r>
      <w:r w:rsidR="00364EF7" w:rsidRPr="004A3CBE">
        <w:rPr>
          <w:rFonts w:asciiTheme="minorHAnsi" w:hAnsiTheme="minorHAnsi" w:cstheme="minorHAnsi"/>
          <w:color w:val="000000" w:themeColor="text1"/>
          <w:highlight w:val="yellow"/>
        </w:rPr>
        <w:t>stainless-steel</w:t>
      </w:r>
      <w:r w:rsidRPr="004A3CBE">
        <w:rPr>
          <w:rFonts w:asciiTheme="minorHAnsi" w:hAnsiTheme="minorHAnsi" w:cstheme="minorHAnsi"/>
          <w:color w:val="000000" w:themeColor="text1"/>
          <w:highlight w:val="yellow"/>
        </w:rPr>
        <w:t xml:space="preserve"> spatula</w:t>
      </w:r>
      <w:r w:rsidR="00823DEF"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p>
    <w:p w14:paraId="53FBD4C2"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23AF8AB9" w14:textId="3EA95198" w:rsidR="00364EF7" w:rsidRPr="004A3CBE" w:rsidRDefault="00364EF7"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3</w:t>
      </w:r>
      <w:r w:rsidRPr="004A3CBE">
        <w:rPr>
          <w:rFonts w:asciiTheme="minorHAnsi" w:hAnsiTheme="minorHAnsi" w:cstheme="minorHAnsi"/>
          <w:color w:val="000000" w:themeColor="text1"/>
          <w:highlight w:val="yellow"/>
        </w:rPr>
        <w:t>.3</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Carefully slide the straight edge of a stainless-steel spatula under the first rectangle and </w:t>
      </w:r>
      <w:r w:rsidR="00F15C69" w:rsidRPr="004A3CBE">
        <w:rPr>
          <w:rFonts w:asciiTheme="minorHAnsi" w:hAnsiTheme="minorHAnsi" w:cstheme="minorHAnsi"/>
          <w:color w:val="000000" w:themeColor="text1"/>
          <w:highlight w:val="yellow"/>
        </w:rPr>
        <w:t>remove it</w:t>
      </w:r>
      <w:r w:rsidR="000D2937" w:rsidRPr="004A3CBE">
        <w:rPr>
          <w:rFonts w:asciiTheme="minorHAnsi" w:hAnsiTheme="minorHAnsi" w:cstheme="minorHAnsi"/>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0D2937"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2</w:t>
      </w:r>
      <w:r w:rsidR="000D2937" w:rsidRPr="004A3CBE">
        <w:rPr>
          <w:rFonts w:asciiTheme="minorHAnsi" w:hAnsiTheme="minorHAnsi" w:cstheme="minorHAnsi"/>
          <w:b/>
          <w:bCs/>
          <w:color w:val="000000" w:themeColor="text1"/>
        </w:rPr>
        <w:t>B</w:t>
      </w:r>
      <w:r w:rsidR="000D2937" w:rsidRPr="004A3CBE">
        <w:rPr>
          <w:rFonts w:asciiTheme="minorHAnsi" w:hAnsiTheme="minorHAnsi" w:cstheme="minorHAnsi"/>
          <w:color w:val="000000" w:themeColor="text1"/>
        </w:rPr>
        <w:t>).</w:t>
      </w:r>
    </w:p>
    <w:p w14:paraId="0B9E7C5F" w14:textId="77777777" w:rsidR="00823DEF" w:rsidRPr="004A3CBE" w:rsidRDefault="00823DEF" w:rsidP="004649DC">
      <w:pPr>
        <w:pStyle w:val="Default"/>
        <w:jc w:val="both"/>
        <w:rPr>
          <w:rFonts w:asciiTheme="minorHAnsi" w:hAnsiTheme="minorHAnsi" w:cstheme="minorHAnsi"/>
          <w:color w:val="000000" w:themeColor="text1"/>
        </w:rPr>
      </w:pPr>
    </w:p>
    <w:p w14:paraId="1A9746E8" w14:textId="1354D584" w:rsidR="00665082" w:rsidRPr="004A3CBE" w:rsidRDefault="00665082"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4</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Place the grape plate cutout with embryos on the external side of a 3.5</w:t>
      </w:r>
      <w:r w:rsidR="00CB52C0" w:rsidRPr="004A3CBE">
        <w:rPr>
          <w:rFonts w:asciiTheme="minorHAnsi" w:hAnsiTheme="minorHAnsi" w:cstheme="minorHAnsi"/>
          <w:color w:val="000000" w:themeColor="text1"/>
          <w:highlight w:val="yellow"/>
        </w:rPr>
        <w:t xml:space="preserve"> </w:t>
      </w:r>
      <w:r w:rsidRPr="004A3CBE">
        <w:rPr>
          <w:rFonts w:asciiTheme="minorHAnsi" w:hAnsiTheme="minorHAnsi" w:cstheme="minorHAnsi"/>
          <w:color w:val="000000" w:themeColor="text1"/>
          <w:highlight w:val="yellow"/>
        </w:rPr>
        <w:t>cm dish</w:t>
      </w:r>
      <w:r w:rsidR="00CB52C0" w:rsidRPr="004A3CBE">
        <w:rPr>
          <w:rFonts w:asciiTheme="minorHAnsi" w:hAnsiTheme="minorHAnsi" w:cstheme="minorHAnsi"/>
          <w:b/>
          <w:bCs/>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CB52C0"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2</w:t>
      </w:r>
      <w:r w:rsidR="00A57E54" w:rsidRPr="004A3CBE">
        <w:rPr>
          <w:rFonts w:asciiTheme="minorHAnsi" w:hAnsiTheme="minorHAnsi" w:cstheme="minorHAnsi"/>
          <w:b/>
          <w:bCs/>
          <w:color w:val="000000" w:themeColor="text1"/>
        </w:rPr>
        <w:t>C</w:t>
      </w:r>
      <w:r w:rsidR="00A57E54" w:rsidRPr="004A3CBE">
        <w:rPr>
          <w:rFonts w:asciiTheme="minorHAnsi" w:hAnsiTheme="minorHAnsi" w:cstheme="minorHAnsi"/>
          <w:color w:val="000000" w:themeColor="text1"/>
        </w:rPr>
        <w:t>)</w:t>
      </w:r>
      <w:r w:rsidR="00CB52C0" w:rsidRPr="004A3CBE">
        <w:rPr>
          <w:rFonts w:asciiTheme="minorHAnsi" w:hAnsiTheme="minorHAnsi" w:cstheme="minorHAnsi"/>
          <w:color w:val="000000" w:themeColor="text1"/>
        </w:rPr>
        <w:t>.</w:t>
      </w:r>
      <w:r w:rsidRPr="004A3CBE">
        <w:rPr>
          <w:rFonts w:asciiTheme="minorHAnsi" w:hAnsiTheme="minorHAnsi" w:cstheme="minorHAnsi"/>
          <w:b/>
          <w:bCs/>
          <w:color w:val="000000" w:themeColor="text1"/>
        </w:rPr>
        <w:t xml:space="preserve"> </w:t>
      </w:r>
    </w:p>
    <w:p w14:paraId="79B1992D" w14:textId="77777777" w:rsidR="00823DEF" w:rsidRPr="004A3CBE" w:rsidRDefault="00823DEF" w:rsidP="004649DC">
      <w:pPr>
        <w:pStyle w:val="Default"/>
        <w:jc w:val="both"/>
        <w:rPr>
          <w:rFonts w:asciiTheme="minorHAnsi" w:hAnsiTheme="minorHAnsi" w:cstheme="minorHAnsi"/>
          <w:color w:val="000000" w:themeColor="text1"/>
        </w:rPr>
      </w:pPr>
    </w:p>
    <w:p w14:paraId="7C09BCA6" w14:textId="135A9FDB" w:rsidR="005C4101" w:rsidRPr="004A3CBE" w:rsidRDefault="00665082"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5</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Under a stereomicroscope, </w:t>
      </w:r>
      <w:r w:rsidR="005C4101" w:rsidRPr="004A3CBE">
        <w:rPr>
          <w:rFonts w:asciiTheme="minorHAnsi" w:hAnsiTheme="minorHAnsi" w:cstheme="minorHAnsi"/>
          <w:color w:val="000000" w:themeColor="text1"/>
          <w:highlight w:val="yellow"/>
        </w:rPr>
        <w:t xml:space="preserve">lower </w:t>
      </w:r>
      <w:r w:rsidR="00F15C69" w:rsidRPr="004A3CBE">
        <w:rPr>
          <w:rFonts w:asciiTheme="minorHAnsi" w:hAnsiTheme="minorHAnsi" w:cstheme="minorHAnsi"/>
          <w:color w:val="000000" w:themeColor="text1"/>
          <w:highlight w:val="yellow"/>
        </w:rPr>
        <w:t xml:space="preserve">a prepared </w:t>
      </w:r>
      <w:r w:rsidRPr="004A3CBE">
        <w:rPr>
          <w:rFonts w:asciiTheme="minorHAnsi" w:hAnsiTheme="minorHAnsi" w:cstheme="minorHAnsi"/>
          <w:color w:val="000000" w:themeColor="text1"/>
          <w:highlight w:val="yellow"/>
        </w:rPr>
        <w:t xml:space="preserve">coverslip </w:t>
      </w:r>
      <w:r w:rsidR="005C4101" w:rsidRPr="004A3CBE">
        <w:rPr>
          <w:rFonts w:asciiTheme="minorHAnsi" w:hAnsiTheme="minorHAnsi" w:cstheme="minorHAnsi"/>
          <w:color w:val="000000" w:themeColor="text1"/>
          <w:highlight w:val="yellow"/>
        </w:rPr>
        <w:t xml:space="preserve">over the embryos and gently press </w:t>
      </w:r>
      <w:r w:rsidR="00E76E25" w:rsidRPr="004A3CBE">
        <w:rPr>
          <w:rFonts w:asciiTheme="minorHAnsi" w:hAnsiTheme="minorHAnsi" w:cstheme="minorHAnsi"/>
          <w:color w:val="000000" w:themeColor="text1"/>
          <w:highlight w:val="yellow"/>
        </w:rPr>
        <w:t>the two rows of embryos</w:t>
      </w:r>
      <w:r w:rsidR="005C4101" w:rsidRPr="004A3CBE">
        <w:rPr>
          <w:rFonts w:asciiTheme="minorHAnsi" w:hAnsiTheme="minorHAnsi" w:cstheme="minorHAnsi"/>
          <w:color w:val="000000" w:themeColor="text1"/>
          <w:highlight w:val="yellow"/>
        </w:rPr>
        <w:t xml:space="preserve"> onto the glue</w:t>
      </w:r>
      <w:r w:rsidR="00CB52C0" w:rsidRPr="004A3CBE">
        <w:rPr>
          <w:rFonts w:asciiTheme="minorHAnsi" w:hAnsiTheme="minorHAnsi" w:cstheme="minorHAnsi"/>
          <w:color w:val="000000" w:themeColor="text1"/>
        </w:rPr>
        <w:t xml:space="preserve"> </w:t>
      </w:r>
      <w:r w:rsidR="00A57E54" w:rsidRPr="004A3CBE">
        <w:rPr>
          <w:rFonts w:asciiTheme="minorHAnsi" w:hAnsiTheme="minorHAnsi" w:cstheme="minorHAnsi"/>
          <w:color w:val="000000" w:themeColor="text1"/>
        </w:rPr>
        <w:t>(</w:t>
      </w:r>
      <w:r w:rsidR="00A57E54" w:rsidRPr="004A3CBE">
        <w:rPr>
          <w:rFonts w:asciiTheme="minorHAnsi" w:hAnsiTheme="minorHAnsi" w:cstheme="minorHAnsi"/>
          <w:b/>
          <w:bCs/>
          <w:color w:val="000000" w:themeColor="text1"/>
        </w:rPr>
        <w:t>Fig</w:t>
      </w:r>
      <w:r w:rsidR="00CB52C0" w:rsidRPr="004A3CBE">
        <w:rPr>
          <w:rFonts w:asciiTheme="minorHAnsi" w:hAnsiTheme="minorHAnsi" w:cstheme="minorHAnsi"/>
          <w:b/>
          <w:bCs/>
          <w:color w:val="000000" w:themeColor="text1"/>
        </w:rPr>
        <w:t>ure</w:t>
      </w:r>
      <w:r w:rsidR="00A57E54" w:rsidRPr="004A3CBE">
        <w:rPr>
          <w:rFonts w:asciiTheme="minorHAnsi" w:hAnsiTheme="minorHAnsi" w:cstheme="minorHAnsi"/>
          <w:b/>
          <w:bCs/>
          <w:color w:val="000000" w:themeColor="text1"/>
        </w:rPr>
        <w:t xml:space="preserve"> </w:t>
      </w:r>
      <w:r w:rsidR="000645C1" w:rsidRPr="004A3CBE">
        <w:rPr>
          <w:rFonts w:asciiTheme="minorHAnsi" w:hAnsiTheme="minorHAnsi" w:cstheme="minorHAnsi"/>
          <w:b/>
          <w:bCs/>
          <w:color w:val="000000" w:themeColor="text1"/>
        </w:rPr>
        <w:t>2</w:t>
      </w:r>
      <w:r w:rsidR="00A57E54" w:rsidRPr="004A3CBE">
        <w:rPr>
          <w:rFonts w:asciiTheme="minorHAnsi" w:hAnsiTheme="minorHAnsi" w:cstheme="minorHAnsi"/>
          <w:b/>
          <w:bCs/>
          <w:color w:val="000000" w:themeColor="text1"/>
        </w:rPr>
        <w:t>D</w:t>
      </w:r>
      <w:r w:rsidR="00A57E54" w:rsidRPr="004A3CBE">
        <w:rPr>
          <w:rFonts w:asciiTheme="minorHAnsi" w:hAnsiTheme="minorHAnsi" w:cstheme="minorHAnsi"/>
          <w:color w:val="000000" w:themeColor="text1"/>
        </w:rPr>
        <w:t>)</w:t>
      </w:r>
      <w:r w:rsidR="00CB52C0" w:rsidRPr="004A3CBE">
        <w:rPr>
          <w:rFonts w:asciiTheme="minorHAnsi" w:hAnsiTheme="minorHAnsi" w:cstheme="minorHAnsi"/>
          <w:color w:val="000000" w:themeColor="text1"/>
        </w:rPr>
        <w:t>.</w:t>
      </w:r>
      <w:r w:rsidR="00A57E54" w:rsidRPr="004A3CBE">
        <w:rPr>
          <w:rFonts w:asciiTheme="minorHAnsi" w:hAnsiTheme="minorHAnsi" w:cstheme="minorHAnsi"/>
          <w:color w:val="000000" w:themeColor="text1"/>
        </w:rPr>
        <w:t xml:space="preserve"> </w:t>
      </w:r>
    </w:p>
    <w:p w14:paraId="593ADA9A" w14:textId="77777777" w:rsidR="00823DEF" w:rsidRPr="004A3CBE" w:rsidRDefault="00823DEF" w:rsidP="004649DC">
      <w:pPr>
        <w:pStyle w:val="Default"/>
        <w:jc w:val="both"/>
        <w:rPr>
          <w:rFonts w:asciiTheme="minorHAnsi" w:hAnsiTheme="minorHAnsi" w:cstheme="minorHAnsi"/>
          <w:color w:val="000000" w:themeColor="text1"/>
        </w:rPr>
      </w:pPr>
    </w:p>
    <w:p w14:paraId="79134393" w14:textId="5BCB4650" w:rsidR="00E76E25" w:rsidRPr="004A3CBE" w:rsidRDefault="00E76E25"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6</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If microinjecting embryos, skip to step 4.1. If not microinjecting continue to step 3.</w:t>
      </w:r>
      <w:r w:rsidR="00F15C69" w:rsidRPr="004A3CBE">
        <w:rPr>
          <w:rFonts w:asciiTheme="minorHAnsi" w:hAnsiTheme="minorHAnsi" w:cstheme="minorHAnsi"/>
          <w:color w:val="000000" w:themeColor="text1"/>
          <w:highlight w:val="yellow"/>
        </w:rPr>
        <w:t>7</w:t>
      </w:r>
      <w:r w:rsidR="00F400AC"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p>
    <w:p w14:paraId="0EF32C1B"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3C3D4508" w14:textId="27E14E35" w:rsidR="005C4101" w:rsidRPr="004A3CBE" w:rsidRDefault="005C4101"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7</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Cover embryos</w:t>
      </w:r>
      <w:r w:rsidR="00E76E25" w:rsidRPr="004A3CBE">
        <w:rPr>
          <w:rFonts w:asciiTheme="minorHAnsi" w:hAnsiTheme="minorHAnsi" w:cstheme="minorHAnsi"/>
          <w:color w:val="000000" w:themeColor="text1"/>
          <w:highlight w:val="yellow"/>
        </w:rPr>
        <w:t xml:space="preserve"> by filling the silicone spacer (halfway to the top)</w:t>
      </w:r>
      <w:r w:rsidRPr="004A3CBE">
        <w:rPr>
          <w:rFonts w:asciiTheme="minorHAnsi" w:hAnsiTheme="minorHAnsi" w:cstheme="minorHAnsi"/>
          <w:color w:val="000000" w:themeColor="text1"/>
          <w:highlight w:val="yellow"/>
        </w:rPr>
        <w:t xml:space="preserve"> with 1:1 - halocarbon oil </w:t>
      </w:r>
      <w:r w:rsidR="008F1A9C" w:rsidRPr="004A3CBE">
        <w:rPr>
          <w:rFonts w:asciiTheme="minorHAnsi" w:hAnsiTheme="minorHAnsi" w:cstheme="minorHAnsi"/>
          <w:color w:val="000000" w:themeColor="text1"/>
          <w:highlight w:val="yellow"/>
        </w:rPr>
        <w:t>700: halocarbon</w:t>
      </w:r>
      <w:r w:rsidRPr="004A3CBE">
        <w:rPr>
          <w:rFonts w:asciiTheme="minorHAnsi" w:hAnsiTheme="minorHAnsi" w:cstheme="minorHAnsi"/>
          <w:color w:val="000000" w:themeColor="text1"/>
          <w:highlight w:val="yellow"/>
        </w:rPr>
        <w:t xml:space="preserve"> oil 27. </w:t>
      </w:r>
    </w:p>
    <w:p w14:paraId="07E02E1E"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7ABF5DBF" w14:textId="01F96288" w:rsidR="00724E4C" w:rsidRPr="004A3CBE" w:rsidRDefault="00724E4C"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3.</w:t>
      </w:r>
      <w:r w:rsidR="006A7021" w:rsidRPr="004A3CBE">
        <w:rPr>
          <w:rFonts w:asciiTheme="minorHAnsi" w:hAnsiTheme="minorHAnsi" w:cstheme="minorHAnsi"/>
          <w:color w:val="000000" w:themeColor="text1"/>
          <w:highlight w:val="yellow"/>
        </w:rPr>
        <w:t>8</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r w:rsidR="00E76E25" w:rsidRPr="004A3CBE">
        <w:rPr>
          <w:rFonts w:asciiTheme="minorHAnsi" w:hAnsiTheme="minorHAnsi" w:cstheme="minorHAnsi"/>
          <w:color w:val="000000" w:themeColor="text1"/>
          <w:highlight w:val="yellow"/>
        </w:rPr>
        <w:t xml:space="preserve">Mount the cover slip on 4 slide plate adapters. Line the edges with double sided </w:t>
      </w:r>
      <w:r w:rsidR="00F15C69" w:rsidRPr="004A3CBE">
        <w:rPr>
          <w:rFonts w:asciiTheme="minorHAnsi" w:hAnsiTheme="minorHAnsi" w:cstheme="minorHAnsi"/>
          <w:color w:val="000000" w:themeColor="text1"/>
          <w:highlight w:val="yellow"/>
        </w:rPr>
        <w:t xml:space="preserve">tape </w:t>
      </w:r>
      <w:r w:rsidR="00E76E25" w:rsidRPr="004A3CBE">
        <w:rPr>
          <w:rFonts w:asciiTheme="minorHAnsi" w:hAnsiTheme="minorHAnsi" w:cstheme="minorHAnsi"/>
          <w:color w:val="000000" w:themeColor="text1"/>
          <w:highlight w:val="yellow"/>
        </w:rPr>
        <w:t>to prevent the cover slip from moving</w:t>
      </w:r>
      <w:r w:rsidR="00296720" w:rsidRPr="004A3CBE">
        <w:rPr>
          <w:rFonts w:asciiTheme="minorHAnsi" w:hAnsiTheme="minorHAnsi" w:cstheme="minorHAnsi"/>
          <w:color w:val="000000" w:themeColor="text1"/>
          <w:highlight w:val="yellow"/>
        </w:rPr>
        <w:t xml:space="preserve"> but ensure not to place the tape in the path of the objective lens</w:t>
      </w:r>
      <w:r w:rsidR="00E76E25" w:rsidRPr="004A3CBE">
        <w:rPr>
          <w:rFonts w:asciiTheme="minorHAnsi" w:hAnsiTheme="minorHAnsi" w:cstheme="minorHAnsi"/>
          <w:color w:val="000000" w:themeColor="text1"/>
          <w:highlight w:val="yellow"/>
        </w:rPr>
        <w:t xml:space="preserve">. </w:t>
      </w:r>
      <w:r w:rsidR="00F15C69" w:rsidRPr="004A3CBE">
        <w:rPr>
          <w:rFonts w:asciiTheme="minorHAnsi" w:hAnsiTheme="minorHAnsi" w:cstheme="minorHAnsi"/>
          <w:color w:val="000000" w:themeColor="text1"/>
          <w:highlight w:val="yellow"/>
        </w:rPr>
        <w:t xml:space="preserve">This </w:t>
      </w:r>
      <w:r w:rsidR="00C87551" w:rsidRPr="004A3CBE">
        <w:rPr>
          <w:rFonts w:asciiTheme="minorHAnsi" w:hAnsiTheme="minorHAnsi" w:cstheme="minorHAnsi"/>
          <w:color w:val="000000" w:themeColor="text1"/>
          <w:highlight w:val="yellow"/>
        </w:rPr>
        <w:t>tape is</w:t>
      </w:r>
      <w:r w:rsidR="00E76E25" w:rsidRPr="004A3CBE">
        <w:rPr>
          <w:rFonts w:asciiTheme="minorHAnsi" w:hAnsiTheme="minorHAnsi" w:cstheme="minorHAnsi"/>
          <w:color w:val="000000" w:themeColor="text1"/>
          <w:highlight w:val="yellow"/>
        </w:rPr>
        <w:t xml:space="preserve"> critical. If the coverslip is only sitting </w:t>
      </w:r>
      <w:r w:rsidR="00C87551" w:rsidRPr="004A3CBE">
        <w:rPr>
          <w:rFonts w:asciiTheme="minorHAnsi" w:hAnsiTheme="minorHAnsi" w:cstheme="minorHAnsi"/>
          <w:color w:val="000000" w:themeColor="text1"/>
          <w:highlight w:val="yellow"/>
        </w:rPr>
        <w:t>on</w:t>
      </w:r>
      <w:r w:rsidR="00E76E25" w:rsidRPr="004A3CBE">
        <w:rPr>
          <w:rFonts w:asciiTheme="minorHAnsi" w:hAnsiTheme="minorHAnsi" w:cstheme="minorHAnsi"/>
          <w:color w:val="000000" w:themeColor="text1"/>
          <w:highlight w:val="yellow"/>
        </w:rPr>
        <w:t xml:space="preserve"> the adapter, </w:t>
      </w:r>
      <w:r w:rsidR="00D2317F" w:rsidRPr="004A3CBE">
        <w:rPr>
          <w:rFonts w:asciiTheme="minorHAnsi" w:hAnsiTheme="minorHAnsi" w:cstheme="minorHAnsi"/>
          <w:color w:val="000000" w:themeColor="text1"/>
          <w:highlight w:val="yellow"/>
        </w:rPr>
        <w:t xml:space="preserve">it </w:t>
      </w:r>
      <w:r w:rsidR="00E76E25" w:rsidRPr="004A3CBE">
        <w:rPr>
          <w:rFonts w:asciiTheme="minorHAnsi" w:hAnsiTheme="minorHAnsi" w:cstheme="minorHAnsi"/>
          <w:color w:val="000000" w:themeColor="text1"/>
          <w:highlight w:val="yellow"/>
        </w:rPr>
        <w:t xml:space="preserve">will move throughout the </w:t>
      </w:r>
      <w:r w:rsidR="00D2317F" w:rsidRPr="004A3CBE">
        <w:rPr>
          <w:rFonts w:asciiTheme="minorHAnsi" w:hAnsiTheme="minorHAnsi" w:cstheme="minorHAnsi"/>
          <w:color w:val="000000" w:themeColor="text1"/>
          <w:highlight w:val="yellow"/>
        </w:rPr>
        <w:t>acquisition</w:t>
      </w:r>
      <w:r w:rsidR="000A7EC0" w:rsidRPr="004A3CBE">
        <w:rPr>
          <w:rFonts w:asciiTheme="minorHAnsi" w:hAnsiTheme="minorHAnsi" w:cstheme="minorHAnsi"/>
          <w:color w:val="000000" w:themeColor="text1"/>
          <w:highlight w:val="yellow"/>
        </w:rPr>
        <w:t>.</w:t>
      </w:r>
    </w:p>
    <w:p w14:paraId="72C377AF" w14:textId="77777777" w:rsidR="000D2937" w:rsidRPr="004A3CBE" w:rsidRDefault="000D2937" w:rsidP="004649DC">
      <w:pPr>
        <w:pStyle w:val="Default"/>
        <w:jc w:val="both"/>
        <w:rPr>
          <w:rFonts w:asciiTheme="minorHAnsi" w:hAnsiTheme="minorHAnsi" w:cstheme="minorHAnsi"/>
          <w:color w:val="000000" w:themeColor="text1"/>
          <w:highlight w:val="yellow"/>
        </w:rPr>
      </w:pPr>
    </w:p>
    <w:p w14:paraId="4FD36737" w14:textId="77777777" w:rsidR="000D2937" w:rsidRPr="004A3CBE" w:rsidRDefault="000D2937"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[place </w:t>
      </w:r>
      <w:r w:rsidRPr="004A3CBE">
        <w:rPr>
          <w:rFonts w:asciiTheme="minorHAnsi" w:hAnsiTheme="minorHAnsi" w:cstheme="minorHAnsi"/>
          <w:b/>
          <w:bCs/>
          <w:color w:val="000000" w:themeColor="text1"/>
        </w:rPr>
        <w:t>Figure 2</w:t>
      </w:r>
      <w:r w:rsidRPr="004A3CBE">
        <w:rPr>
          <w:rFonts w:asciiTheme="minorHAnsi" w:hAnsiTheme="minorHAnsi" w:cstheme="minorHAnsi"/>
          <w:color w:val="000000" w:themeColor="text1"/>
        </w:rPr>
        <w:t xml:space="preserve"> here]</w:t>
      </w:r>
    </w:p>
    <w:p w14:paraId="22C51841" w14:textId="77777777" w:rsidR="00823DEF" w:rsidRPr="004A3CBE" w:rsidRDefault="00823DEF" w:rsidP="004649DC">
      <w:pPr>
        <w:pStyle w:val="Default"/>
        <w:jc w:val="both"/>
        <w:rPr>
          <w:rFonts w:asciiTheme="minorHAnsi" w:hAnsiTheme="minorHAnsi" w:cstheme="minorHAnsi"/>
          <w:color w:val="000000" w:themeColor="text1"/>
        </w:rPr>
      </w:pPr>
    </w:p>
    <w:p w14:paraId="146439FA" w14:textId="04BFA862" w:rsidR="00D2317F" w:rsidRPr="004A3CBE" w:rsidRDefault="00D2317F" w:rsidP="004649DC">
      <w:pPr>
        <w:pStyle w:val="Default"/>
        <w:tabs>
          <w:tab w:val="left" w:pos="450"/>
        </w:tabs>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highlight w:val="yellow"/>
        </w:rPr>
        <w:t>4</w:t>
      </w:r>
      <w:r w:rsidR="00724E4C" w:rsidRPr="004A3CBE">
        <w:rPr>
          <w:rFonts w:asciiTheme="minorHAnsi" w:hAnsiTheme="minorHAnsi" w:cstheme="minorHAnsi"/>
          <w:b/>
          <w:bCs/>
          <w:color w:val="000000" w:themeColor="text1"/>
          <w:highlight w:val="yellow"/>
        </w:rPr>
        <w:t xml:space="preserve">. </w:t>
      </w:r>
      <w:r w:rsidRPr="004A3CBE">
        <w:rPr>
          <w:rFonts w:asciiTheme="minorHAnsi" w:hAnsiTheme="minorHAnsi" w:cstheme="minorHAnsi"/>
          <w:b/>
          <w:bCs/>
          <w:color w:val="000000" w:themeColor="text1"/>
          <w:highlight w:val="yellow"/>
        </w:rPr>
        <w:t xml:space="preserve">Desiccating and </w:t>
      </w:r>
      <w:r w:rsidR="00CB52C0" w:rsidRPr="004A3CBE">
        <w:rPr>
          <w:rFonts w:asciiTheme="minorHAnsi" w:hAnsiTheme="minorHAnsi" w:cstheme="minorHAnsi"/>
          <w:b/>
          <w:bCs/>
          <w:color w:val="000000" w:themeColor="text1"/>
          <w:highlight w:val="yellow"/>
        </w:rPr>
        <w:t>m</w:t>
      </w:r>
      <w:r w:rsidRPr="004A3CBE">
        <w:rPr>
          <w:rFonts w:asciiTheme="minorHAnsi" w:hAnsiTheme="minorHAnsi" w:cstheme="minorHAnsi"/>
          <w:b/>
          <w:bCs/>
          <w:color w:val="000000" w:themeColor="text1"/>
          <w:highlight w:val="yellow"/>
        </w:rPr>
        <w:t xml:space="preserve">icroinjecting </w:t>
      </w:r>
      <w:r w:rsidR="00CB52C0" w:rsidRPr="004A3CBE">
        <w:rPr>
          <w:rFonts w:asciiTheme="minorHAnsi" w:hAnsiTheme="minorHAnsi" w:cstheme="minorHAnsi"/>
          <w:b/>
          <w:bCs/>
          <w:color w:val="000000" w:themeColor="text1"/>
          <w:highlight w:val="yellow"/>
        </w:rPr>
        <w:t>e</w:t>
      </w:r>
      <w:r w:rsidRPr="004A3CBE">
        <w:rPr>
          <w:rFonts w:asciiTheme="minorHAnsi" w:hAnsiTheme="minorHAnsi" w:cstheme="minorHAnsi"/>
          <w:b/>
          <w:bCs/>
          <w:color w:val="000000" w:themeColor="text1"/>
          <w:highlight w:val="yellow"/>
        </w:rPr>
        <w:t>mbryos</w:t>
      </w:r>
      <w:r w:rsidRPr="004A3CBE">
        <w:rPr>
          <w:rFonts w:asciiTheme="minorHAnsi" w:hAnsiTheme="minorHAnsi" w:cstheme="minorHAnsi"/>
          <w:b/>
          <w:bCs/>
          <w:color w:val="000000" w:themeColor="text1"/>
        </w:rPr>
        <w:t xml:space="preserve"> </w:t>
      </w:r>
    </w:p>
    <w:p w14:paraId="0BB965BC" w14:textId="77777777" w:rsidR="00823DEF" w:rsidRPr="004A3CBE" w:rsidRDefault="00823DEF" w:rsidP="004649DC">
      <w:pPr>
        <w:pStyle w:val="Default"/>
        <w:tabs>
          <w:tab w:val="left" w:pos="450"/>
        </w:tabs>
        <w:jc w:val="both"/>
        <w:rPr>
          <w:rFonts w:asciiTheme="minorHAnsi" w:hAnsiTheme="minorHAnsi" w:cstheme="minorHAnsi"/>
          <w:b/>
          <w:bCs/>
          <w:color w:val="000000" w:themeColor="text1"/>
        </w:rPr>
      </w:pPr>
    </w:p>
    <w:p w14:paraId="63737CA2" w14:textId="6BB1D149" w:rsidR="00B56A9F" w:rsidRPr="004A3CBE" w:rsidRDefault="00FB46CC"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B56A9F" w:rsidRPr="004A3CBE">
        <w:rPr>
          <w:rFonts w:asciiTheme="minorHAnsi" w:hAnsiTheme="minorHAnsi" w:cstheme="minorHAnsi"/>
          <w:color w:val="000000" w:themeColor="text1"/>
          <w:highlight w:val="yellow"/>
        </w:rPr>
        <w:t>.1</w:t>
      </w:r>
      <w:r w:rsidR="009A6F26" w:rsidRPr="004A3CBE">
        <w:rPr>
          <w:rFonts w:asciiTheme="minorHAnsi" w:hAnsiTheme="minorHAnsi" w:cstheme="minorHAnsi"/>
          <w:color w:val="000000" w:themeColor="text1"/>
          <w:highlight w:val="yellow"/>
        </w:rPr>
        <w:t>.</w:t>
      </w:r>
      <w:r w:rsidR="00B56A9F" w:rsidRPr="004A3CBE">
        <w:rPr>
          <w:rFonts w:asciiTheme="minorHAnsi" w:hAnsiTheme="minorHAnsi" w:cstheme="minorHAnsi"/>
          <w:color w:val="000000" w:themeColor="text1"/>
          <w:highlight w:val="yellow"/>
        </w:rPr>
        <w:t xml:space="preserve"> Place </w:t>
      </w:r>
      <w:r w:rsidR="00F15C69" w:rsidRPr="004A3CBE">
        <w:rPr>
          <w:rFonts w:asciiTheme="minorHAnsi" w:hAnsiTheme="minorHAnsi" w:cstheme="minorHAnsi"/>
          <w:color w:val="000000" w:themeColor="text1"/>
          <w:highlight w:val="yellow"/>
        </w:rPr>
        <w:t xml:space="preserve">the </w:t>
      </w:r>
      <w:r w:rsidR="00B56A9F" w:rsidRPr="004A3CBE">
        <w:rPr>
          <w:rFonts w:asciiTheme="minorHAnsi" w:hAnsiTheme="minorHAnsi" w:cstheme="minorHAnsi"/>
          <w:color w:val="000000" w:themeColor="text1"/>
          <w:highlight w:val="yellow"/>
        </w:rPr>
        <w:t>coverslip</w:t>
      </w:r>
      <w:r w:rsidR="00F15C69" w:rsidRPr="004A3CBE">
        <w:rPr>
          <w:rFonts w:asciiTheme="minorHAnsi" w:hAnsiTheme="minorHAnsi" w:cstheme="minorHAnsi"/>
          <w:color w:val="000000" w:themeColor="text1"/>
          <w:highlight w:val="yellow"/>
        </w:rPr>
        <w:t xml:space="preserve"> with embryos</w:t>
      </w:r>
      <w:r w:rsidR="00B56A9F" w:rsidRPr="004A3CBE">
        <w:rPr>
          <w:rFonts w:asciiTheme="minorHAnsi" w:hAnsiTheme="minorHAnsi" w:cstheme="minorHAnsi"/>
          <w:color w:val="000000" w:themeColor="text1"/>
          <w:highlight w:val="yellow"/>
        </w:rPr>
        <w:t xml:space="preserve"> </w:t>
      </w:r>
      <w:r w:rsidR="00F15C69" w:rsidRPr="004A3CBE">
        <w:rPr>
          <w:rFonts w:asciiTheme="minorHAnsi" w:hAnsiTheme="minorHAnsi" w:cstheme="minorHAnsi"/>
          <w:color w:val="000000" w:themeColor="text1"/>
          <w:highlight w:val="yellow"/>
        </w:rPr>
        <w:t xml:space="preserve">over </w:t>
      </w:r>
      <w:r w:rsidR="00B56A9F" w:rsidRPr="004A3CBE">
        <w:rPr>
          <w:rFonts w:asciiTheme="minorHAnsi" w:hAnsiTheme="minorHAnsi" w:cstheme="minorHAnsi"/>
          <w:color w:val="000000" w:themeColor="text1"/>
          <w:highlight w:val="yellow"/>
        </w:rPr>
        <w:t xml:space="preserve">a slide to prevent </w:t>
      </w:r>
      <w:r w:rsidR="00F15C69" w:rsidRPr="004A3CBE">
        <w:rPr>
          <w:rFonts w:asciiTheme="minorHAnsi" w:hAnsiTheme="minorHAnsi" w:cstheme="minorHAnsi"/>
          <w:color w:val="000000" w:themeColor="text1"/>
          <w:highlight w:val="yellow"/>
        </w:rPr>
        <w:t xml:space="preserve">the bottom of the coverslip </w:t>
      </w:r>
      <w:r w:rsidR="00B56A9F" w:rsidRPr="004A3CBE">
        <w:rPr>
          <w:rFonts w:asciiTheme="minorHAnsi" w:hAnsiTheme="minorHAnsi" w:cstheme="minorHAnsi"/>
          <w:color w:val="000000" w:themeColor="text1"/>
          <w:highlight w:val="yellow"/>
        </w:rPr>
        <w:t xml:space="preserve">from becoming dirty during desiccation and microinjection. </w:t>
      </w:r>
    </w:p>
    <w:p w14:paraId="3A56B5E2" w14:textId="2D524D06" w:rsidR="001440CE" w:rsidRPr="004A3CBE" w:rsidRDefault="001440CE" w:rsidP="004649DC">
      <w:pPr>
        <w:pStyle w:val="Default"/>
        <w:jc w:val="both"/>
        <w:rPr>
          <w:rFonts w:asciiTheme="minorHAnsi" w:hAnsiTheme="minorHAnsi" w:cstheme="minorHAnsi"/>
          <w:color w:val="000000" w:themeColor="text1"/>
        </w:rPr>
      </w:pPr>
    </w:p>
    <w:p w14:paraId="4961BC3E" w14:textId="0B891A4B" w:rsidR="001440CE" w:rsidRPr="004A3CBE" w:rsidRDefault="00CB52C0"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lastRenderedPageBreak/>
        <w:t xml:space="preserve">NOTE: </w:t>
      </w:r>
      <w:r w:rsidR="001440CE" w:rsidRPr="004A3CBE">
        <w:rPr>
          <w:rFonts w:asciiTheme="minorHAnsi" w:hAnsiTheme="minorHAnsi" w:cstheme="minorHAnsi"/>
          <w:color w:val="000000" w:themeColor="text1"/>
        </w:rPr>
        <w:t>The cover slip will be imaged without a slide attached to it. Th</w:t>
      </w:r>
      <w:r w:rsidRPr="004A3CBE">
        <w:rPr>
          <w:rFonts w:asciiTheme="minorHAnsi" w:hAnsiTheme="minorHAnsi" w:cstheme="minorHAnsi"/>
          <w:color w:val="000000" w:themeColor="text1"/>
        </w:rPr>
        <w:t>erefore</w:t>
      </w:r>
      <w:r w:rsidR="001440CE" w:rsidRPr="004A3CBE">
        <w:rPr>
          <w:rFonts w:asciiTheme="minorHAnsi" w:hAnsiTheme="minorHAnsi" w:cstheme="minorHAnsi"/>
          <w:color w:val="000000" w:themeColor="text1"/>
        </w:rPr>
        <w:t>, an inverted microscope is necessary for imaging.</w:t>
      </w:r>
    </w:p>
    <w:p w14:paraId="5CCE2CC5"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7EE27D19" w14:textId="455A4D9A" w:rsidR="00B56A9F" w:rsidRPr="004A3CBE" w:rsidRDefault="00FB46CC"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B56A9F" w:rsidRPr="004A3CBE">
        <w:rPr>
          <w:rFonts w:asciiTheme="minorHAnsi" w:hAnsiTheme="minorHAnsi" w:cstheme="minorHAnsi"/>
          <w:color w:val="000000" w:themeColor="text1"/>
          <w:highlight w:val="yellow"/>
        </w:rPr>
        <w:t>.2</w:t>
      </w:r>
      <w:r w:rsidR="009A6F26" w:rsidRPr="004A3CBE">
        <w:rPr>
          <w:rFonts w:asciiTheme="minorHAnsi" w:hAnsiTheme="minorHAnsi" w:cstheme="minorHAnsi"/>
          <w:color w:val="000000" w:themeColor="text1"/>
          <w:highlight w:val="yellow"/>
        </w:rPr>
        <w:t>.</w:t>
      </w:r>
      <w:r w:rsidR="00B56A9F" w:rsidRPr="004A3CBE">
        <w:rPr>
          <w:rFonts w:asciiTheme="minorHAnsi" w:hAnsiTheme="minorHAnsi" w:cstheme="minorHAnsi"/>
          <w:color w:val="000000" w:themeColor="text1"/>
          <w:highlight w:val="yellow"/>
        </w:rPr>
        <w:t xml:space="preserve"> Desiccate embryos</w:t>
      </w:r>
      <w:r w:rsidR="00296720" w:rsidRPr="004A3CBE">
        <w:rPr>
          <w:rFonts w:asciiTheme="minorHAnsi" w:hAnsiTheme="minorHAnsi" w:cstheme="minorHAnsi"/>
          <w:color w:val="000000" w:themeColor="text1"/>
          <w:highlight w:val="yellow"/>
        </w:rPr>
        <w:t xml:space="preserve"> for</w:t>
      </w:r>
      <w:r w:rsidR="00B56A9F" w:rsidRPr="004A3CBE">
        <w:rPr>
          <w:rFonts w:asciiTheme="minorHAnsi" w:hAnsiTheme="minorHAnsi" w:cstheme="minorHAnsi"/>
          <w:color w:val="000000" w:themeColor="text1"/>
          <w:highlight w:val="yellow"/>
        </w:rPr>
        <w:t xml:space="preserve"> 5-10 min</w:t>
      </w:r>
      <w:r w:rsidRPr="004A3CBE">
        <w:rPr>
          <w:rFonts w:asciiTheme="minorHAnsi" w:hAnsiTheme="minorHAnsi" w:cstheme="minorHAnsi"/>
          <w:color w:val="000000" w:themeColor="text1"/>
          <w:highlight w:val="yellow"/>
        </w:rPr>
        <w:t xml:space="preserve">, depending on the temperature of the room. </w:t>
      </w:r>
      <w:r w:rsidR="000A7EC0" w:rsidRPr="004A3CBE">
        <w:rPr>
          <w:rFonts w:asciiTheme="minorHAnsi" w:hAnsiTheme="minorHAnsi" w:cstheme="minorHAnsi"/>
          <w:color w:val="000000" w:themeColor="text1"/>
          <w:highlight w:val="yellow"/>
        </w:rPr>
        <w:t xml:space="preserve">The embryos used for imaging in the representative results were </w:t>
      </w:r>
      <w:r w:rsidR="00CB52C0" w:rsidRPr="004A3CBE">
        <w:rPr>
          <w:rFonts w:asciiTheme="minorHAnsi" w:hAnsiTheme="minorHAnsi" w:cstheme="minorHAnsi"/>
          <w:color w:val="000000" w:themeColor="text1"/>
          <w:highlight w:val="yellow"/>
        </w:rPr>
        <w:t xml:space="preserve">desiccated </w:t>
      </w:r>
      <w:r w:rsidRPr="004A3CBE">
        <w:rPr>
          <w:rFonts w:asciiTheme="minorHAnsi" w:hAnsiTheme="minorHAnsi" w:cstheme="minorHAnsi"/>
          <w:color w:val="000000" w:themeColor="text1"/>
          <w:highlight w:val="yellow"/>
        </w:rPr>
        <w:t>for 7 min at 2</w:t>
      </w:r>
      <w:r w:rsidR="003161E7" w:rsidRPr="004A3CBE">
        <w:rPr>
          <w:rFonts w:asciiTheme="minorHAnsi" w:hAnsiTheme="minorHAnsi" w:cstheme="minorHAnsi"/>
          <w:color w:val="000000" w:themeColor="text1"/>
          <w:highlight w:val="yellow"/>
        </w:rPr>
        <w:t>0</w:t>
      </w:r>
      <w:r w:rsidR="00CB52C0" w:rsidRPr="004A3CBE">
        <w:rPr>
          <w:rFonts w:asciiTheme="minorHAnsi" w:hAnsiTheme="minorHAnsi" w:cstheme="minorHAnsi"/>
          <w:color w:val="000000" w:themeColor="text1"/>
          <w:highlight w:val="yellow"/>
        </w:rPr>
        <w:t xml:space="preserve"> °</w:t>
      </w:r>
      <w:r w:rsidRPr="004A3CBE">
        <w:rPr>
          <w:rFonts w:asciiTheme="minorHAnsi" w:hAnsiTheme="minorHAnsi" w:cstheme="minorHAnsi"/>
          <w:color w:val="000000" w:themeColor="text1"/>
          <w:highlight w:val="yellow"/>
        </w:rPr>
        <w:t>C</w:t>
      </w:r>
      <w:r w:rsidR="00B56A9F" w:rsidRPr="004A3CBE">
        <w:rPr>
          <w:rFonts w:asciiTheme="minorHAnsi" w:hAnsiTheme="minorHAnsi" w:cstheme="minorHAnsi"/>
          <w:color w:val="000000" w:themeColor="text1"/>
          <w:highlight w:val="yellow"/>
        </w:rPr>
        <w:t xml:space="preserve"> </w:t>
      </w:r>
      <w:r w:rsidRPr="004A3CBE">
        <w:rPr>
          <w:rFonts w:asciiTheme="minorHAnsi" w:hAnsiTheme="minorHAnsi" w:cstheme="minorHAnsi"/>
          <w:color w:val="000000" w:themeColor="text1"/>
          <w:highlight w:val="yellow"/>
        </w:rPr>
        <w:t xml:space="preserve">in a </w:t>
      </w:r>
      <w:r w:rsidR="00B56A9F" w:rsidRPr="004A3CBE">
        <w:rPr>
          <w:rFonts w:asciiTheme="minorHAnsi" w:hAnsiTheme="minorHAnsi" w:cstheme="minorHAnsi"/>
          <w:color w:val="000000" w:themeColor="text1"/>
          <w:highlight w:val="yellow"/>
        </w:rPr>
        <w:t>chamber contain</w:t>
      </w:r>
      <w:r w:rsidRPr="004A3CBE">
        <w:rPr>
          <w:rFonts w:asciiTheme="minorHAnsi" w:hAnsiTheme="minorHAnsi" w:cstheme="minorHAnsi"/>
          <w:color w:val="000000" w:themeColor="text1"/>
          <w:highlight w:val="yellow"/>
        </w:rPr>
        <w:t>ing</w:t>
      </w:r>
      <w:r w:rsidR="00B56A9F" w:rsidRPr="004A3CBE">
        <w:rPr>
          <w:rFonts w:asciiTheme="minorHAnsi" w:hAnsiTheme="minorHAnsi" w:cstheme="minorHAnsi"/>
          <w:color w:val="000000" w:themeColor="text1"/>
          <w:highlight w:val="yellow"/>
        </w:rPr>
        <w:t xml:space="preserve"> </w:t>
      </w:r>
      <w:r w:rsidRPr="004A3CBE">
        <w:rPr>
          <w:rFonts w:asciiTheme="minorHAnsi" w:hAnsiTheme="minorHAnsi" w:cstheme="minorHAnsi"/>
          <w:color w:val="000000" w:themeColor="text1"/>
          <w:highlight w:val="yellow"/>
        </w:rPr>
        <w:t xml:space="preserve">a 1:1 layer of silica gel beads over </w:t>
      </w:r>
      <w:r w:rsidR="00CB52C0" w:rsidRPr="004A3CBE">
        <w:rPr>
          <w:rFonts w:asciiTheme="minorHAnsi" w:hAnsiTheme="minorHAnsi" w:cstheme="minorHAnsi"/>
          <w:color w:val="000000" w:themeColor="text1"/>
          <w:highlight w:val="yellow"/>
        </w:rPr>
        <w:t>a drying agent</w:t>
      </w:r>
      <w:r w:rsidR="00A57E54" w:rsidRPr="004A3CBE">
        <w:rPr>
          <w:rFonts w:asciiTheme="minorHAnsi" w:hAnsiTheme="minorHAnsi" w:cstheme="minorHAnsi"/>
          <w:color w:val="000000" w:themeColor="text1"/>
        </w:rPr>
        <w:t xml:space="preserve"> (</w:t>
      </w:r>
      <w:r w:rsidR="00A57E54" w:rsidRPr="004A3CBE">
        <w:rPr>
          <w:rFonts w:asciiTheme="minorHAnsi" w:hAnsiTheme="minorHAnsi" w:cstheme="minorHAnsi"/>
          <w:b/>
          <w:color w:val="000000" w:themeColor="text1"/>
        </w:rPr>
        <w:t>Fig</w:t>
      </w:r>
      <w:r w:rsidR="00CB52C0" w:rsidRPr="004A3CBE">
        <w:rPr>
          <w:rFonts w:asciiTheme="minorHAnsi" w:hAnsiTheme="minorHAnsi" w:cstheme="minorHAnsi"/>
          <w:b/>
          <w:color w:val="000000" w:themeColor="text1"/>
        </w:rPr>
        <w:t>ure</w:t>
      </w:r>
      <w:r w:rsidR="00A57E54" w:rsidRPr="004A3CBE">
        <w:rPr>
          <w:rFonts w:asciiTheme="minorHAnsi" w:hAnsiTheme="minorHAnsi" w:cstheme="minorHAnsi"/>
          <w:b/>
          <w:color w:val="000000" w:themeColor="text1"/>
        </w:rPr>
        <w:t xml:space="preserve"> </w:t>
      </w:r>
      <w:r w:rsidR="000645C1" w:rsidRPr="004A3CBE">
        <w:rPr>
          <w:rFonts w:asciiTheme="minorHAnsi" w:hAnsiTheme="minorHAnsi" w:cstheme="minorHAnsi"/>
          <w:b/>
          <w:color w:val="000000" w:themeColor="text1"/>
        </w:rPr>
        <w:t>3</w:t>
      </w:r>
      <w:r w:rsidR="00A57E54" w:rsidRPr="004A3CBE">
        <w:rPr>
          <w:rFonts w:asciiTheme="minorHAnsi" w:hAnsiTheme="minorHAnsi" w:cstheme="minorHAnsi"/>
          <w:b/>
          <w:color w:val="000000" w:themeColor="text1"/>
        </w:rPr>
        <w:t>A</w:t>
      </w:r>
      <w:r w:rsidR="00A57E54" w:rsidRPr="004A3CBE">
        <w:rPr>
          <w:rFonts w:asciiTheme="minorHAnsi" w:hAnsiTheme="minorHAnsi" w:cstheme="minorHAnsi"/>
          <w:color w:val="000000" w:themeColor="text1"/>
        </w:rPr>
        <w:t>)</w:t>
      </w:r>
      <w:r w:rsidR="00CB52C0" w:rsidRPr="004A3CBE">
        <w:rPr>
          <w:rFonts w:asciiTheme="minorHAnsi" w:hAnsiTheme="minorHAnsi" w:cstheme="minorHAnsi"/>
          <w:color w:val="000000" w:themeColor="text1"/>
        </w:rPr>
        <w:t>.</w:t>
      </w:r>
    </w:p>
    <w:p w14:paraId="04B3DC69" w14:textId="77777777" w:rsidR="001D6D41" w:rsidRPr="004A3CBE" w:rsidRDefault="001D6D41" w:rsidP="004649DC">
      <w:pPr>
        <w:pStyle w:val="Default"/>
        <w:jc w:val="both"/>
        <w:rPr>
          <w:rFonts w:asciiTheme="minorHAnsi" w:hAnsiTheme="minorHAnsi" w:cstheme="minorHAnsi"/>
          <w:color w:val="000000" w:themeColor="text1"/>
          <w:highlight w:val="yellow"/>
        </w:rPr>
      </w:pPr>
    </w:p>
    <w:p w14:paraId="2E55BACA" w14:textId="41055234" w:rsidR="009F3C9E" w:rsidRPr="004A3CBE" w:rsidRDefault="009F3C9E"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4.3</w:t>
      </w:r>
      <w:r w:rsidR="009A6F26" w:rsidRPr="004A3CBE">
        <w:rPr>
          <w:rFonts w:asciiTheme="minorHAnsi" w:hAnsiTheme="minorHAnsi" w:cstheme="minorHAnsi"/>
          <w:color w:val="000000" w:themeColor="text1"/>
          <w:highlight w:val="yellow"/>
        </w:rPr>
        <w:t>.</w:t>
      </w:r>
      <w:r w:rsidR="00BD5BA0" w:rsidRPr="004A3CBE">
        <w:rPr>
          <w:rFonts w:asciiTheme="minorHAnsi" w:hAnsiTheme="minorHAnsi" w:cstheme="minorHAnsi"/>
          <w:color w:val="000000" w:themeColor="text1"/>
          <w:highlight w:val="yellow"/>
        </w:rPr>
        <w:t xml:space="preserve"> </w:t>
      </w:r>
      <w:r w:rsidRPr="004A3CBE">
        <w:rPr>
          <w:rFonts w:asciiTheme="minorHAnsi" w:hAnsiTheme="minorHAnsi" w:cstheme="minorHAnsi"/>
          <w:color w:val="000000" w:themeColor="text1"/>
          <w:highlight w:val="yellow"/>
        </w:rPr>
        <w:t xml:space="preserve">Immediately after desiccation, cover embryos with 1:1 - halocarbon oil 700: halocarbon oil 27. </w:t>
      </w:r>
      <w:r w:rsidR="000A7EC0" w:rsidRPr="004A3CBE">
        <w:rPr>
          <w:rFonts w:asciiTheme="minorHAnsi" w:hAnsiTheme="minorHAnsi" w:cstheme="minorHAnsi"/>
          <w:color w:val="000000" w:themeColor="text1"/>
          <w:highlight w:val="yellow"/>
        </w:rPr>
        <w:t xml:space="preserve">Fill </w:t>
      </w:r>
      <w:r w:rsidRPr="004A3CBE">
        <w:rPr>
          <w:rFonts w:asciiTheme="minorHAnsi" w:hAnsiTheme="minorHAnsi" w:cstheme="minorHAnsi"/>
          <w:color w:val="000000" w:themeColor="text1"/>
          <w:highlight w:val="yellow"/>
        </w:rPr>
        <w:t>the silicone spacer halfway to the top.</w:t>
      </w:r>
    </w:p>
    <w:p w14:paraId="563071A3" w14:textId="60CE0DFE" w:rsidR="006B215B" w:rsidRPr="004A3CBE" w:rsidRDefault="006B215B" w:rsidP="004649DC">
      <w:pPr>
        <w:pStyle w:val="Default"/>
        <w:jc w:val="both"/>
        <w:rPr>
          <w:rFonts w:asciiTheme="minorHAnsi" w:hAnsiTheme="minorHAnsi" w:cstheme="minorHAnsi"/>
          <w:color w:val="000000" w:themeColor="text1"/>
          <w:highlight w:val="yellow"/>
        </w:rPr>
      </w:pPr>
    </w:p>
    <w:p w14:paraId="5BFBA73B" w14:textId="546236F6" w:rsidR="006B215B" w:rsidRPr="004A3CBE" w:rsidRDefault="00CB52C0"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6B215B" w:rsidRPr="004A3CBE">
        <w:rPr>
          <w:rFonts w:asciiTheme="minorHAnsi" w:hAnsiTheme="minorHAnsi" w:cstheme="minorHAnsi"/>
          <w:color w:val="000000" w:themeColor="text1"/>
        </w:rPr>
        <w:t xml:space="preserve">It is important </w:t>
      </w:r>
      <w:r w:rsidR="00106370" w:rsidRPr="004A3CBE">
        <w:rPr>
          <w:rFonts w:asciiTheme="minorHAnsi" w:hAnsiTheme="minorHAnsi" w:cstheme="minorHAnsi"/>
          <w:color w:val="000000" w:themeColor="text1"/>
        </w:rPr>
        <w:t>to</w:t>
      </w:r>
      <w:r w:rsidR="006B215B" w:rsidRPr="004A3CBE">
        <w:rPr>
          <w:rFonts w:asciiTheme="minorHAnsi" w:hAnsiTheme="minorHAnsi" w:cstheme="minorHAnsi"/>
          <w:color w:val="000000" w:themeColor="text1"/>
        </w:rPr>
        <w:t xml:space="preserve"> mix a high viscosity </w:t>
      </w:r>
      <w:r w:rsidR="00106370" w:rsidRPr="004A3CBE">
        <w:rPr>
          <w:rFonts w:asciiTheme="minorHAnsi" w:hAnsiTheme="minorHAnsi" w:cstheme="minorHAnsi"/>
          <w:color w:val="000000" w:themeColor="text1"/>
        </w:rPr>
        <w:t xml:space="preserve">halocarbon oil </w:t>
      </w:r>
      <w:r w:rsidR="006B215B" w:rsidRPr="004A3CBE">
        <w:rPr>
          <w:rFonts w:asciiTheme="minorHAnsi" w:hAnsiTheme="minorHAnsi" w:cstheme="minorHAnsi"/>
          <w:color w:val="000000" w:themeColor="text1"/>
        </w:rPr>
        <w:t xml:space="preserve">with a low viscosity halocarbon oil. </w:t>
      </w:r>
      <w:r w:rsidR="00106370" w:rsidRPr="004A3CBE">
        <w:rPr>
          <w:rFonts w:asciiTheme="minorHAnsi" w:hAnsiTheme="minorHAnsi" w:cstheme="minorHAnsi"/>
          <w:color w:val="000000" w:themeColor="text1"/>
        </w:rPr>
        <w:t>P</w:t>
      </w:r>
      <w:r w:rsidR="006B215B" w:rsidRPr="004A3CBE">
        <w:rPr>
          <w:rFonts w:asciiTheme="minorHAnsi" w:hAnsiTheme="minorHAnsi" w:cstheme="minorHAnsi"/>
          <w:color w:val="000000" w:themeColor="text1"/>
        </w:rPr>
        <w:t>ure halocarbon oil 700 (high viscosity) slows down cell cycles progression 30 min post application. A 1:1 mixture of halocarbon oil 700 and halocarbon oil 27</w:t>
      </w:r>
      <w:r w:rsidR="00782432" w:rsidRPr="004A3CBE">
        <w:rPr>
          <w:rFonts w:asciiTheme="minorHAnsi" w:hAnsiTheme="minorHAnsi" w:cstheme="minorHAnsi"/>
          <w:color w:val="000000" w:themeColor="text1"/>
        </w:rPr>
        <w:t xml:space="preserve"> </w:t>
      </w:r>
      <w:r w:rsidR="006B215B" w:rsidRPr="004A3CBE">
        <w:rPr>
          <w:rFonts w:asciiTheme="minorHAnsi" w:hAnsiTheme="minorHAnsi" w:cstheme="minorHAnsi"/>
          <w:color w:val="000000" w:themeColor="text1"/>
        </w:rPr>
        <w:t>fixed this artifact.</w:t>
      </w:r>
    </w:p>
    <w:p w14:paraId="08C7E368"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262D3C8F" w14:textId="2FDD3EA1" w:rsidR="003A6C3E" w:rsidRPr="004A3CBE" w:rsidRDefault="003A6C3E"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9F3C9E" w:rsidRPr="004A3CBE">
        <w:rPr>
          <w:rFonts w:asciiTheme="minorHAnsi" w:hAnsiTheme="minorHAnsi" w:cstheme="minorHAnsi"/>
          <w:color w:val="000000" w:themeColor="text1"/>
          <w:highlight w:val="yellow"/>
        </w:rPr>
        <w:t>4</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r w:rsidR="009F3C9E" w:rsidRPr="004A3CBE">
        <w:rPr>
          <w:rFonts w:asciiTheme="minorHAnsi" w:hAnsiTheme="minorHAnsi" w:cstheme="minorHAnsi"/>
          <w:color w:val="000000" w:themeColor="text1"/>
          <w:highlight w:val="yellow"/>
        </w:rPr>
        <w:t>L</w:t>
      </w:r>
      <w:r w:rsidR="00087C8D" w:rsidRPr="004A3CBE">
        <w:rPr>
          <w:rFonts w:asciiTheme="minorHAnsi" w:hAnsiTheme="minorHAnsi" w:cstheme="minorHAnsi"/>
          <w:color w:val="000000" w:themeColor="text1"/>
          <w:highlight w:val="yellow"/>
        </w:rPr>
        <w:t>oad</w:t>
      </w:r>
      <w:r w:rsidR="009F3C9E" w:rsidRPr="004A3CBE">
        <w:rPr>
          <w:rFonts w:asciiTheme="minorHAnsi" w:hAnsiTheme="minorHAnsi" w:cstheme="minorHAnsi"/>
          <w:color w:val="000000" w:themeColor="text1"/>
          <w:highlight w:val="yellow"/>
        </w:rPr>
        <w:t xml:space="preserve"> </w:t>
      </w:r>
      <w:r w:rsidRPr="004A3CBE">
        <w:rPr>
          <w:rFonts w:asciiTheme="minorHAnsi" w:hAnsiTheme="minorHAnsi" w:cstheme="minorHAnsi"/>
          <w:color w:val="000000" w:themeColor="text1"/>
          <w:highlight w:val="yellow"/>
        </w:rPr>
        <w:t>microinjection needle</w:t>
      </w:r>
      <w:r w:rsidR="007A227A" w:rsidRPr="004A3CBE">
        <w:rPr>
          <w:rFonts w:asciiTheme="minorHAnsi" w:hAnsiTheme="minorHAnsi" w:cstheme="minorHAnsi"/>
          <w:color w:val="000000" w:themeColor="text1"/>
          <w:highlight w:val="yellow"/>
        </w:rPr>
        <w:t>s with injectant</w:t>
      </w:r>
      <w:r w:rsidR="00106370" w:rsidRPr="004A3CBE">
        <w:rPr>
          <w:rFonts w:asciiTheme="minorHAnsi" w:hAnsiTheme="minorHAnsi" w:cstheme="minorHAnsi"/>
          <w:color w:val="000000" w:themeColor="text1"/>
          <w:highlight w:val="yellow"/>
        </w:rPr>
        <w:t>,</w:t>
      </w:r>
      <w:r w:rsidR="009D1767" w:rsidRPr="004A3CBE">
        <w:rPr>
          <w:rFonts w:asciiTheme="minorHAnsi" w:hAnsiTheme="minorHAnsi" w:cstheme="minorHAnsi"/>
          <w:color w:val="000000" w:themeColor="text1"/>
          <w:highlight w:val="yellow"/>
        </w:rPr>
        <w:t xml:space="preserve"> </w:t>
      </w:r>
      <w:r w:rsidR="00597143" w:rsidRPr="004A3CBE">
        <w:rPr>
          <w:rFonts w:asciiTheme="minorHAnsi" w:hAnsiTheme="minorHAnsi" w:cstheme="minorHAnsi"/>
          <w:color w:val="000000" w:themeColor="text1"/>
          <w:highlight w:val="yellow"/>
        </w:rPr>
        <w:t xml:space="preserve">then </w:t>
      </w:r>
      <w:r w:rsidR="00087C8D" w:rsidRPr="004A3CBE">
        <w:rPr>
          <w:rFonts w:asciiTheme="minorHAnsi" w:hAnsiTheme="minorHAnsi" w:cstheme="minorHAnsi"/>
          <w:color w:val="000000" w:themeColor="text1"/>
          <w:highlight w:val="yellow"/>
        </w:rPr>
        <w:t xml:space="preserve">mount </w:t>
      </w:r>
      <w:r w:rsidR="007A227A" w:rsidRPr="004A3CBE">
        <w:rPr>
          <w:rFonts w:asciiTheme="minorHAnsi" w:hAnsiTheme="minorHAnsi" w:cstheme="minorHAnsi"/>
          <w:color w:val="000000" w:themeColor="text1"/>
          <w:highlight w:val="yellow"/>
        </w:rPr>
        <w:t>one</w:t>
      </w:r>
      <w:r w:rsidR="00087C8D" w:rsidRPr="004A3CBE">
        <w:rPr>
          <w:rFonts w:asciiTheme="minorHAnsi" w:hAnsiTheme="minorHAnsi" w:cstheme="minorHAnsi"/>
          <w:color w:val="000000" w:themeColor="text1"/>
          <w:highlight w:val="yellow"/>
        </w:rPr>
        <w:t xml:space="preserve"> to</w:t>
      </w:r>
      <w:r w:rsidR="009F3C9E" w:rsidRPr="004A3CBE">
        <w:rPr>
          <w:rFonts w:asciiTheme="minorHAnsi" w:hAnsiTheme="minorHAnsi" w:cstheme="minorHAnsi"/>
          <w:color w:val="000000" w:themeColor="text1"/>
          <w:highlight w:val="yellow"/>
        </w:rPr>
        <w:t xml:space="preserve"> the</w:t>
      </w:r>
      <w:r w:rsidR="00087C8D" w:rsidRPr="004A3CBE">
        <w:rPr>
          <w:rFonts w:asciiTheme="minorHAnsi" w:hAnsiTheme="minorHAnsi" w:cstheme="minorHAnsi"/>
          <w:color w:val="000000" w:themeColor="text1"/>
          <w:highlight w:val="yellow"/>
        </w:rPr>
        <w:t xml:space="preserve"> microinjector</w:t>
      </w:r>
      <w:r w:rsidR="00861B33" w:rsidRPr="004A3CBE">
        <w:rPr>
          <w:rFonts w:asciiTheme="minorHAnsi" w:hAnsiTheme="minorHAnsi" w:cstheme="minorHAnsi"/>
          <w:color w:val="000000" w:themeColor="text1"/>
          <w:highlight w:val="yellow"/>
        </w:rPr>
        <w:t xml:space="preserve"> and cut it open under pressure</w:t>
      </w:r>
      <w:r w:rsidRPr="004A3CBE">
        <w:rPr>
          <w:rFonts w:asciiTheme="minorHAnsi" w:hAnsiTheme="minorHAnsi" w:cstheme="minorHAnsi"/>
          <w:color w:val="000000" w:themeColor="text1"/>
          <w:highlight w:val="yellow"/>
        </w:rPr>
        <w:t xml:space="preserve">. </w:t>
      </w:r>
    </w:p>
    <w:p w14:paraId="21CFDED7" w14:textId="77777777" w:rsidR="00823DEF" w:rsidRPr="004A3CBE" w:rsidRDefault="00823DEF" w:rsidP="004649DC">
      <w:pPr>
        <w:pStyle w:val="Default"/>
        <w:jc w:val="both"/>
        <w:rPr>
          <w:rFonts w:asciiTheme="minorHAnsi" w:hAnsiTheme="minorHAnsi" w:cstheme="minorHAnsi"/>
          <w:color w:val="000000" w:themeColor="text1"/>
        </w:rPr>
      </w:pPr>
    </w:p>
    <w:p w14:paraId="41570500" w14:textId="446806D7" w:rsidR="003A6C3E" w:rsidRPr="004A3CBE" w:rsidRDefault="00106370"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3A6C3E" w:rsidRPr="004A3CBE">
        <w:rPr>
          <w:rFonts w:asciiTheme="minorHAnsi" w:hAnsiTheme="minorHAnsi" w:cstheme="minorHAnsi"/>
          <w:color w:val="000000" w:themeColor="text1"/>
        </w:rPr>
        <w:t xml:space="preserve"> Practice </w:t>
      </w:r>
      <w:r w:rsidR="00597143" w:rsidRPr="004A3CBE">
        <w:rPr>
          <w:rFonts w:asciiTheme="minorHAnsi" w:hAnsiTheme="minorHAnsi" w:cstheme="minorHAnsi"/>
          <w:color w:val="000000" w:themeColor="text1"/>
        </w:rPr>
        <w:t xml:space="preserve">step </w:t>
      </w:r>
      <w:r w:rsidR="003A6C3E" w:rsidRPr="004A3CBE">
        <w:rPr>
          <w:rFonts w:asciiTheme="minorHAnsi" w:hAnsiTheme="minorHAnsi" w:cstheme="minorHAnsi"/>
          <w:color w:val="000000" w:themeColor="text1"/>
        </w:rPr>
        <w:t>4.</w:t>
      </w:r>
      <w:r w:rsidR="00597143" w:rsidRPr="004A3CBE">
        <w:rPr>
          <w:rFonts w:asciiTheme="minorHAnsi" w:hAnsiTheme="minorHAnsi" w:cstheme="minorHAnsi"/>
          <w:color w:val="000000" w:themeColor="text1"/>
        </w:rPr>
        <w:t>4</w:t>
      </w:r>
      <w:r w:rsidR="003A6C3E" w:rsidRPr="004A3CBE">
        <w:rPr>
          <w:rFonts w:asciiTheme="minorHAnsi" w:hAnsiTheme="minorHAnsi" w:cstheme="minorHAnsi"/>
          <w:color w:val="000000" w:themeColor="text1"/>
        </w:rPr>
        <w:t xml:space="preserve"> a few times before performing the full assay</w:t>
      </w:r>
      <w:r w:rsidR="00597143" w:rsidRPr="004A3CBE">
        <w:rPr>
          <w:rFonts w:asciiTheme="minorHAnsi" w:hAnsiTheme="minorHAnsi" w:cstheme="minorHAnsi"/>
          <w:color w:val="000000" w:themeColor="text1"/>
        </w:rPr>
        <w:t xml:space="preserve"> with any valuable reagents</w:t>
      </w:r>
      <w:r w:rsidR="003A6C3E" w:rsidRPr="004A3CBE">
        <w:rPr>
          <w:rFonts w:asciiTheme="minorHAnsi" w:hAnsiTheme="minorHAnsi" w:cstheme="minorHAnsi"/>
          <w:color w:val="000000" w:themeColor="text1"/>
        </w:rPr>
        <w:t>. This is the most difficult step</w:t>
      </w:r>
      <w:r w:rsidR="00597143" w:rsidRPr="004A3CBE">
        <w:rPr>
          <w:rFonts w:asciiTheme="minorHAnsi" w:hAnsiTheme="minorHAnsi" w:cstheme="minorHAnsi"/>
          <w:color w:val="000000" w:themeColor="text1"/>
        </w:rPr>
        <w:t xml:space="preserve"> in the microinjection process.</w:t>
      </w:r>
    </w:p>
    <w:p w14:paraId="34F7E1AD"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2B1088F3" w14:textId="35E2C72F" w:rsidR="003A6C3E"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3A6C3E" w:rsidRPr="004A3CBE">
        <w:rPr>
          <w:rFonts w:asciiTheme="minorHAnsi" w:hAnsiTheme="minorHAnsi" w:cstheme="minorHAnsi"/>
          <w:color w:val="000000" w:themeColor="text1"/>
          <w:highlight w:val="yellow"/>
        </w:rPr>
        <w:t>4.1</w:t>
      </w:r>
      <w:r w:rsidR="009A6F26" w:rsidRPr="004A3CBE">
        <w:rPr>
          <w:rFonts w:asciiTheme="minorHAnsi" w:hAnsiTheme="minorHAnsi" w:cstheme="minorHAnsi"/>
          <w:color w:val="000000" w:themeColor="text1"/>
          <w:highlight w:val="yellow"/>
        </w:rPr>
        <w:t>.</w:t>
      </w:r>
      <w:r w:rsidR="003A6C3E" w:rsidRPr="004A3CBE">
        <w:rPr>
          <w:rFonts w:asciiTheme="minorHAnsi" w:hAnsiTheme="minorHAnsi" w:cstheme="minorHAnsi"/>
          <w:color w:val="000000" w:themeColor="text1"/>
          <w:highlight w:val="yellow"/>
        </w:rPr>
        <w:t xml:space="preserve"> </w:t>
      </w:r>
      <w:r w:rsidR="00087C8D" w:rsidRPr="004A3CBE">
        <w:rPr>
          <w:rFonts w:asciiTheme="minorHAnsi" w:hAnsiTheme="minorHAnsi" w:cstheme="minorHAnsi"/>
          <w:color w:val="000000" w:themeColor="text1"/>
          <w:highlight w:val="yellow"/>
        </w:rPr>
        <w:t>Load</w:t>
      </w:r>
      <w:r w:rsidR="001440CE" w:rsidRPr="004A3CBE">
        <w:rPr>
          <w:rFonts w:asciiTheme="minorHAnsi" w:hAnsiTheme="minorHAnsi" w:cstheme="minorHAnsi"/>
          <w:color w:val="000000" w:themeColor="text1"/>
          <w:highlight w:val="yellow"/>
        </w:rPr>
        <w:t xml:space="preserve"> </w:t>
      </w:r>
      <w:r w:rsidR="00087C8D" w:rsidRPr="004A3CBE">
        <w:rPr>
          <w:rFonts w:asciiTheme="minorHAnsi" w:hAnsiTheme="minorHAnsi" w:cstheme="minorHAnsi"/>
          <w:color w:val="000000" w:themeColor="text1"/>
          <w:highlight w:val="yellow"/>
        </w:rPr>
        <w:t>microinjection needles with 2</w:t>
      </w:r>
      <w:r w:rsidR="00106370" w:rsidRPr="004A3CBE">
        <w:rPr>
          <w:rFonts w:asciiTheme="minorHAnsi" w:hAnsiTheme="minorHAnsi" w:cstheme="minorHAnsi"/>
          <w:color w:val="000000" w:themeColor="text1"/>
          <w:highlight w:val="yellow"/>
        </w:rPr>
        <w:t xml:space="preserve"> </w:t>
      </w:r>
      <w:r w:rsidR="00335A4D" w:rsidRPr="004A3CBE">
        <w:rPr>
          <w:rFonts w:asciiTheme="minorHAnsi" w:hAnsiTheme="minorHAnsi" w:cstheme="minorHAnsi"/>
          <w:color w:val="000000" w:themeColor="text1"/>
          <w:highlight w:val="yellow"/>
        </w:rPr>
        <w:t>μ</w:t>
      </w:r>
      <w:r w:rsidR="00106370" w:rsidRPr="004A3CBE">
        <w:rPr>
          <w:rFonts w:asciiTheme="minorHAnsi" w:hAnsiTheme="minorHAnsi" w:cstheme="minorHAnsi"/>
          <w:color w:val="000000" w:themeColor="text1"/>
          <w:highlight w:val="yellow"/>
        </w:rPr>
        <w:t>L</w:t>
      </w:r>
      <w:r w:rsidR="00087C8D" w:rsidRPr="004A3CBE">
        <w:rPr>
          <w:rFonts w:asciiTheme="minorHAnsi" w:hAnsiTheme="minorHAnsi" w:cstheme="minorHAnsi"/>
          <w:color w:val="000000" w:themeColor="text1"/>
          <w:highlight w:val="yellow"/>
        </w:rPr>
        <w:t xml:space="preserve"> of injectant using </w:t>
      </w:r>
      <w:r w:rsidR="001440CE" w:rsidRPr="004A3CBE">
        <w:rPr>
          <w:rFonts w:asciiTheme="minorHAnsi" w:hAnsiTheme="minorHAnsi" w:cstheme="minorHAnsi"/>
          <w:color w:val="000000" w:themeColor="text1"/>
          <w:highlight w:val="yellow"/>
        </w:rPr>
        <w:t xml:space="preserve">an extended loading </w:t>
      </w:r>
      <w:r w:rsidR="00087C8D" w:rsidRPr="004A3CBE">
        <w:rPr>
          <w:rFonts w:asciiTheme="minorHAnsi" w:hAnsiTheme="minorHAnsi" w:cstheme="minorHAnsi"/>
          <w:color w:val="000000" w:themeColor="text1"/>
          <w:highlight w:val="yellow"/>
        </w:rPr>
        <w:t xml:space="preserve">tip. </w:t>
      </w:r>
      <w:r w:rsidR="00106370" w:rsidRPr="004A3CBE">
        <w:rPr>
          <w:rFonts w:asciiTheme="minorHAnsi" w:hAnsiTheme="minorHAnsi" w:cstheme="minorHAnsi"/>
          <w:color w:val="000000" w:themeColor="text1"/>
          <w:highlight w:val="yellow"/>
        </w:rPr>
        <w:t>O</w:t>
      </w:r>
      <w:r w:rsidR="00087C8D" w:rsidRPr="004A3CBE">
        <w:rPr>
          <w:rFonts w:asciiTheme="minorHAnsi" w:hAnsiTheme="minorHAnsi" w:cstheme="minorHAnsi"/>
          <w:color w:val="000000" w:themeColor="text1"/>
          <w:highlight w:val="yellow"/>
        </w:rPr>
        <w:t>nly one microinjection needle</w:t>
      </w:r>
      <w:r w:rsidR="00106370" w:rsidRPr="004A3CBE">
        <w:rPr>
          <w:rFonts w:asciiTheme="minorHAnsi" w:hAnsiTheme="minorHAnsi" w:cstheme="minorHAnsi"/>
          <w:color w:val="000000" w:themeColor="text1"/>
          <w:highlight w:val="yellow"/>
        </w:rPr>
        <w:t xml:space="preserve"> is required</w:t>
      </w:r>
      <w:r w:rsidR="00087C8D" w:rsidRPr="004A3CBE">
        <w:rPr>
          <w:rFonts w:asciiTheme="minorHAnsi" w:hAnsiTheme="minorHAnsi" w:cstheme="minorHAnsi"/>
          <w:color w:val="000000" w:themeColor="text1"/>
          <w:highlight w:val="yellow"/>
        </w:rPr>
        <w:t>, but it</w:t>
      </w:r>
      <w:r w:rsidR="00815F92" w:rsidRPr="004A3CBE">
        <w:rPr>
          <w:rFonts w:asciiTheme="minorHAnsi" w:hAnsiTheme="minorHAnsi" w:cstheme="minorHAnsi"/>
          <w:color w:val="000000" w:themeColor="text1"/>
          <w:highlight w:val="yellow"/>
        </w:rPr>
        <w:t xml:space="preserve"> i</w:t>
      </w:r>
      <w:r w:rsidR="00087C8D" w:rsidRPr="004A3CBE">
        <w:rPr>
          <w:rFonts w:asciiTheme="minorHAnsi" w:hAnsiTheme="minorHAnsi" w:cstheme="minorHAnsi"/>
          <w:color w:val="000000" w:themeColor="text1"/>
          <w:highlight w:val="yellow"/>
        </w:rPr>
        <w:t>s good to have spare loaded needles close by</w:t>
      </w:r>
      <w:r w:rsidR="006D1E3B" w:rsidRPr="004A3CBE">
        <w:rPr>
          <w:rFonts w:asciiTheme="minorHAnsi" w:hAnsiTheme="minorHAnsi" w:cstheme="minorHAnsi"/>
          <w:color w:val="000000" w:themeColor="text1"/>
          <w:highlight w:val="yellow"/>
        </w:rPr>
        <w:t xml:space="preserve"> so prepare 2 or 3 needles.</w:t>
      </w:r>
    </w:p>
    <w:p w14:paraId="53DB3588" w14:textId="09C728BC" w:rsidR="001440CE" w:rsidRPr="004A3CBE" w:rsidRDefault="001440CE" w:rsidP="004649DC">
      <w:pPr>
        <w:pStyle w:val="Default"/>
        <w:jc w:val="both"/>
        <w:rPr>
          <w:rFonts w:asciiTheme="minorHAnsi" w:hAnsiTheme="minorHAnsi" w:cstheme="minorHAnsi"/>
          <w:color w:val="000000" w:themeColor="text1"/>
          <w:highlight w:val="yellow"/>
        </w:rPr>
      </w:pPr>
    </w:p>
    <w:p w14:paraId="38726F6B" w14:textId="731BE06C" w:rsidR="001440CE" w:rsidRPr="004A3CBE" w:rsidRDefault="0092320C"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1440CE" w:rsidRPr="004A3CBE">
        <w:rPr>
          <w:rFonts w:asciiTheme="minorHAnsi" w:hAnsiTheme="minorHAnsi" w:cstheme="minorHAnsi"/>
          <w:color w:val="000000" w:themeColor="text1"/>
        </w:rPr>
        <w:t xml:space="preserve"> </w:t>
      </w:r>
      <w:r w:rsidR="00815F92" w:rsidRPr="004A3CBE">
        <w:rPr>
          <w:rFonts w:asciiTheme="minorHAnsi" w:hAnsiTheme="minorHAnsi" w:cstheme="minorHAnsi"/>
          <w:color w:val="000000" w:themeColor="text1"/>
        </w:rPr>
        <w:t>R</w:t>
      </w:r>
      <w:r w:rsidR="001440CE" w:rsidRPr="004A3CBE">
        <w:rPr>
          <w:rFonts w:asciiTheme="minorHAnsi" w:hAnsiTheme="minorHAnsi" w:cstheme="minorHAnsi"/>
          <w:color w:val="000000" w:themeColor="text1"/>
        </w:rPr>
        <w:t xml:space="preserve">efer to </w:t>
      </w:r>
      <w:r w:rsidR="00815F92" w:rsidRPr="004A3CBE">
        <w:rPr>
          <w:rFonts w:asciiTheme="minorHAnsi" w:hAnsiTheme="minorHAnsi" w:cstheme="minorHAnsi"/>
          <w:color w:val="000000" w:themeColor="text1"/>
        </w:rPr>
        <w:t xml:space="preserve">the </w:t>
      </w:r>
      <w:r w:rsidR="00815F92" w:rsidRPr="004A3CBE">
        <w:rPr>
          <w:rFonts w:asciiTheme="minorHAnsi" w:hAnsiTheme="minorHAnsi" w:cstheme="minorHAnsi"/>
          <w:b/>
          <w:bCs/>
          <w:color w:val="000000" w:themeColor="text1"/>
        </w:rPr>
        <w:t>T</w:t>
      </w:r>
      <w:r w:rsidR="001440CE" w:rsidRPr="004A3CBE">
        <w:rPr>
          <w:rFonts w:asciiTheme="minorHAnsi" w:hAnsiTheme="minorHAnsi" w:cstheme="minorHAnsi"/>
          <w:b/>
          <w:bCs/>
          <w:color w:val="000000" w:themeColor="text1"/>
        </w:rPr>
        <w:t xml:space="preserve">able of </w:t>
      </w:r>
      <w:r w:rsidR="00815F92" w:rsidRPr="004A3CBE">
        <w:rPr>
          <w:rFonts w:asciiTheme="minorHAnsi" w:hAnsiTheme="minorHAnsi" w:cstheme="minorHAnsi"/>
          <w:b/>
          <w:bCs/>
          <w:color w:val="000000" w:themeColor="text1"/>
        </w:rPr>
        <w:t>M</w:t>
      </w:r>
      <w:r w:rsidR="001440CE" w:rsidRPr="004A3CBE">
        <w:rPr>
          <w:rFonts w:asciiTheme="minorHAnsi" w:hAnsiTheme="minorHAnsi" w:cstheme="minorHAnsi"/>
          <w:b/>
          <w:bCs/>
          <w:color w:val="000000" w:themeColor="text1"/>
        </w:rPr>
        <w:t>aterial</w:t>
      </w:r>
      <w:r w:rsidR="00815F92" w:rsidRPr="004A3CBE">
        <w:rPr>
          <w:rFonts w:asciiTheme="minorHAnsi" w:hAnsiTheme="minorHAnsi" w:cstheme="minorHAnsi"/>
          <w:b/>
          <w:bCs/>
          <w:color w:val="000000" w:themeColor="text1"/>
        </w:rPr>
        <w:t>s</w:t>
      </w:r>
      <w:r w:rsidR="001440CE" w:rsidRPr="004A3CBE">
        <w:rPr>
          <w:rFonts w:asciiTheme="minorHAnsi" w:hAnsiTheme="minorHAnsi" w:cstheme="minorHAnsi"/>
          <w:color w:val="000000" w:themeColor="text1"/>
        </w:rPr>
        <w:t xml:space="preserve"> for specifications on extended loading tips. Microinjection needles cannot be loaded without</w:t>
      </w:r>
      <w:r w:rsidR="00597143" w:rsidRPr="004A3CBE">
        <w:rPr>
          <w:rFonts w:asciiTheme="minorHAnsi" w:hAnsiTheme="minorHAnsi" w:cstheme="minorHAnsi"/>
          <w:color w:val="000000" w:themeColor="text1"/>
        </w:rPr>
        <w:t xml:space="preserve"> extended loading tips </w:t>
      </w:r>
      <w:r w:rsidR="001440CE" w:rsidRPr="004A3CBE">
        <w:rPr>
          <w:rFonts w:asciiTheme="minorHAnsi" w:hAnsiTheme="minorHAnsi" w:cstheme="minorHAnsi"/>
          <w:color w:val="000000" w:themeColor="text1"/>
        </w:rPr>
        <w:t>due to the unique nature of our microinjection technique</w:t>
      </w:r>
      <w:r w:rsidR="00597143" w:rsidRPr="004A3CBE">
        <w:rPr>
          <w:rFonts w:asciiTheme="minorHAnsi" w:hAnsiTheme="minorHAnsi" w:cstheme="minorHAnsi"/>
          <w:color w:val="000000" w:themeColor="text1"/>
        </w:rPr>
        <w:t>,</w:t>
      </w:r>
      <w:r w:rsidR="001440CE" w:rsidRPr="004A3CBE">
        <w:rPr>
          <w:rFonts w:asciiTheme="minorHAnsi" w:hAnsiTheme="minorHAnsi" w:cstheme="minorHAnsi"/>
          <w:color w:val="000000" w:themeColor="text1"/>
        </w:rPr>
        <w:t xml:space="preserve"> which </w:t>
      </w:r>
      <w:r w:rsidR="00597143" w:rsidRPr="004A3CBE">
        <w:rPr>
          <w:rFonts w:asciiTheme="minorHAnsi" w:hAnsiTheme="minorHAnsi" w:cstheme="minorHAnsi"/>
          <w:color w:val="000000" w:themeColor="text1"/>
        </w:rPr>
        <w:t>relies</w:t>
      </w:r>
      <w:r w:rsidR="001440CE" w:rsidRPr="004A3CBE">
        <w:rPr>
          <w:rFonts w:asciiTheme="minorHAnsi" w:hAnsiTheme="minorHAnsi" w:cstheme="minorHAnsi"/>
          <w:color w:val="000000" w:themeColor="text1"/>
        </w:rPr>
        <w:t xml:space="preserve"> on building air pressure inside of a sealed</w:t>
      </w:r>
      <w:r w:rsidR="00597143" w:rsidRPr="004A3CBE">
        <w:rPr>
          <w:rFonts w:asciiTheme="minorHAnsi" w:hAnsiTheme="minorHAnsi" w:cstheme="minorHAnsi"/>
          <w:color w:val="000000" w:themeColor="text1"/>
        </w:rPr>
        <w:t xml:space="preserve"> and</w:t>
      </w:r>
      <w:r w:rsidR="001440CE" w:rsidRPr="004A3CBE">
        <w:rPr>
          <w:rFonts w:asciiTheme="minorHAnsi" w:hAnsiTheme="minorHAnsi" w:cstheme="minorHAnsi"/>
          <w:color w:val="000000" w:themeColor="text1"/>
        </w:rPr>
        <w:t xml:space="preserve"> loaded</w:t>
      </w:r>
      <w:r w:rsidR="00597143" w:rsidRPr="004A3CBE">
        <w:rPr>
          <w:rFonts w:asciiTheme="minorHAnsi" w:hAnsiTheme="minorHAnsi" w:cstheme="minorHAnsi"/>
          <w:color w:val="000000" w:themeColor="text1"/>
        </w:rPr>
        <w:t xml:space="preserve"> </w:t>
      </w:r>
      <w:r w:rsidR="001440CE" w:rsidRPr="004A3CBE">
        <w:rPr>
          <w:rFonts w:asciiTheme="minorHAnsi" w:hAnsiTheme="minorHAnsi" w:cstheme="minorHAnsi"/>
          <w:color w:val="000000" w:themeColor="text1"/>
        </w:rPr>
        <w:t>needle prior to opening its tip.</w:t>
      </w:r>
    </w:p>
    <w:p w14:paraId="24BFFDB3" w14:textId="77777777" w:rsidR="000D2937" w:rsidRPr="004A3CBE" w:rsidRDefault="000D2937" w:rsidP="004649DC">
      <w:pPr>
        <w:pStyle w:val="Default"/>
        <w:jc w:val="both"/>
        <w:rPr>
          <w:rFonts w:asciiTheme="minorHAnsi" w:hAnsiTheme="minorHAnsi" w:cstheme="minorHAnsi"/>
          <w:color w:val="000000" w:themeColor="text1"/>
        </w:rPr>
      </w:pPr>
    </w:p>
    <w:p w14:paraId="62633601" w14:textId="7C4601CD" w:rsidR="000D2937" w:rsidRPr="004A3CBE" w:rsidRDefault="000D2937"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[place </w:t>
      </w:r>
      <w:r w:rsidRPr="004A3CBE">
        <w:rPr>
          <w:rFonts w:asciiTheme="minorHAnsi" w:hAnsiTheme="minorHAnsi" w:cstheme="minorHAnsi"/>
          <w:b/>
          <w:bCs/>
          <w:color w:val="000000" w:themeColor="text1"/>
        </w:rPr>
        <w:t>Figure 3</w:t>
      </w:r>
      <w:r w:rsidRPr="004A3CBE">
        <w:rPr>
          <w:rFonts w:asciiTheme="minorHAnsi" w:hAnsiTheme="minorHAnsi" w:cstheme="minorHAnsi"/>
          <w:color w:val="000000" w:themeColor="text1"/>
        </w:rPr>
        <w:t xml:space="preserve"> here]</w:t>
      </w:r>
    </w:p>
    <w:p w14:paraId="0337BE02" w14:textId="77777777" w:rsidR="00B57DB8" w:rsidRPr="004A3CBE" w:rsidRDefault="00B57DB8" w:rsidP="004649DC">
      <w:pPr>
        <w:pStyle w:val="Default"/>
        <w:jc w:val="both"/>
        <w:rPr>
          <w:rFonts w:asciiTheme="minorHAnsi" w:hAnsiTheme="minorHAnsi" w:cstheme="minorHAnsi"/>
          <w:color w:val="000000" w:themeColor="text1"/>
          <w:highlight w:val="yellow"/>
        </w:rPr>
      </w:pPr>
    </w:p>
    <w:p w14:paraId="362C441A" w14:textId="07FA8003" w:rsidR="00A57E54"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087C8D" w:rsidRPr="004A3CBE">
        <w:rPr>
          <w:rFonts w:asciiTheme="minorHAnsi" w:hAnsiTheme="minorHAnsi" w:cstheme="minorHAnsi"/>
          <w:color w:val="000000" w:themeColor="text1"/>
          <w:highlight w:val="yellow"/>
        </w:rPr>
        <w:t>.4.2</w:t>
      </w:r>
      <w:r w:rsidR="009A6F26" w:rsidRPr="004A3CBE">
        <w:rPr>
          <w:rFonts w:asciiTheme="minorHAnsi" w:hAnsiTheme="minorHAnsi" w:cstheme="minorHAnsi"/>
          <w:color w:val="000000" w:themeColor="text1"/>
          <w:highlight w:val="yellow"/>
        </w:rPr>
        <w:t>.</w:t>
      </w:r>
      <w:r w:rsidR="00087C8D" w:rsidRPr="004A3CBE">
        <w:rPr>
          <w:rFonts w:asciiTheme="minorHAnsi" w:hAnsiTheme="minorHAnsi" w:cstheme="minorHAnsi"/>
          <w:color w:val="000000" w:themeColor="text1"/>
          <w:highlight w:val="yellow"/>
        </w:rPr>
        <w:t xml:space="preserve"> Mount</w:t>
      </w:r>
      <w:r w:rsidR="00D76E72" w:rsidRPr="004A3CBE">
        <w:rPr>
          <w:rFonts w:asciiTheme="minorHAnsi" w:hAnsiTheme="minorHAnsi" w:cstheme="minorHAnsi"/>
          <w:color w:val="000000" w:themeColor="text1"/>
          <w:highlight w:val="yellow"/>
        </w:rPr>
        <w:t xml:space="preserve"> a</w:t>
      </w:r>
      <w:r w:rsidR="00087C8D" w:rsidRPr="004A3CBE">
        <w:rPr>
          <w:rFonts w:asciiTheme="minorHAnsi" w:hAnsiTheme="minorHAnsi" w:cstheme="minorHAnsi"/>
          <w:color w:val="000000" w:themeColor="text1"/>
          <w:highlight w:val="yellow"/>
        </w:rPr>
        <w:t xml:space="preserve"> needle </w:t>
      </w:r>
      <w:r w:rsidR="00597143" w:rsidRPr="004A3CBE">
        <w:rPr>
          <w:rFonts w:asciiTheme="minorHAnsi" w:hAnsiTheme="minorHAnsi" w:cstheme="minorHAnsi"/>
          <w:color w:val="000000" w:themeColor="text1"/>
          <w:highlight w:val="yellow"/>
        </w:rPr>
        <w:t xml:space="preserve">onto </w:t>
      </w:r>
      <w:r w:rsidR="0092320C" w:rsidRPr="004A3CBE">
        <w:rPr>
          <w:rFonts w:asciiTheme="minorHAnsi" w:hAnsiTheme="minorHAnsi" w:cstheme="minorHAnsi"/>
          <w:color w:val="000000" w:themeColor="text1"/>
          <w:highlight w:val="yellow"/>
        </w:rPr>
        <w:t xml:space="preserve">the </w:t>
      </w:r>
      <w:r w:rsidR="00597143" w:rsidRPr="004A3CBE">
        <w:rPr>
          <w:rFonts w:asciiTheme="minorHAnsi" w:hAnsiTheme="minorHAnsi" w:cstheme="minorHAnsi"/>
          <w:color w:val="000000" w:themeColor="text1"/>
          <w:highlight w:val="yellow"/>
        </w:rPr>
        <w:t xml:space="preserve">microinjector </w:t>
      </w:r>
      <w:r w:rsidR="00087C8D" w:rsidRPr="004A3CBE">
        <w:rPr>
          <w:rFonts w:asciiTheme="minorHAnsi" w:hAnsiTheme="minorHAnsi" w:cstheme="minorHAnsi"/>
          <w:color w:val="000000" w:themeColor="text1"/>
          <w:highlight w:val="yellow"/>
        </w:rPr>
        <w:t xml:space="preserve">and depress </w:t>
      </w:r>
      <w:r w:rsidR="00597143" w:rsidRPr="004A3CBE">
        <w:rPr>
          <w:rFonts w:asciiTheme="minorHAnsi" w:hAnsiTheme="minorHAnsi" w:cstheme="minorHAnsi"/>
          <w:color w:val="000000" w:themeColor="text1"/>
          <w:highlight w:val="yellow"/>
        </w:rPr>
        <w:t xml:space="preserve">the </w:t>
      </w:r>
      <w:r w:rsidR="00087C8D" w:rsidRPr="004A3CBE">
        <w:rPr>
          <w:rFonts w:asciiTheme="minorHAnsi" w:hAnsiTheme="minorHAnsi" w:cstheme="minorHAnsi"/>
          <w:color w:val="000000" w:themeColor="text1"/>
          <w:highlight w:val="yellow"/>
        </w:rPr>
        <w:t>plunger halfway to the tip</w:t>
      </w:r>
      <w:r w:rsidR="00D76E72"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w:t>
      </w:r>
      <w:r w:rsidR="00D76E72" w:rsidRPr="004A3CBE">
        <w:rPr>
          <w:rFonts w:asciiTheme="minorHAnsi" w:hAnsiTheme="minorHAnsi" w:cstheme="minorHAnsi"/>
          <w:color w:val="000000" w:themeColor="text1"/>
          <w:highlight w:val="yellow"/>
        </w:rPr>
        <w:t xml:space="preserve">The goal is to </w:t>
      </w:r>
      <w:r w:rsidR="00087C8D" w:rsidRPr="004A3CBE">
        <w:rPr>
          <w:rFonts w:asciiTheme="minorHAnsi" w:hAnsiTheme="minorHAnsi" w:cstheme="minorHAnsi"/>
          <w:color w:val="000000" w:themeColor="text1"/>
          <w:highlight w:val="yellow"/>
        </w:rPr>
        <w:t>increase air pressure inside of the glass capillary</w:t>
      </w:r>
      <w:r w:rsidR="0092320C" w:rsidRPr="004A3CBE">
        <w:rPr>
          <w:rFonts w:asciiTheme="minorHAnsi" w:hAnsiTheme="minorHAnsi" w:cstheme="minorHAnsi"/>
          <w:color w:val="000000" w:themeColor="text1"/>
          <w:highlight w:val="yellow"/>
        </w:rPr>
        <w:t xml:space="preserve"> (</w:t>
      </w:r>
      <w:r w:rsidR="0092320C" w:rsidRPr="004A3CBE">
        <w:rPr>
          <w:rFonts w:asciiTheme="minorHAnsi" w:hAnsiTheme="minorHAnsi" w:cstheme="minorHAnsi"/>
          <w:b/>
          <w:bCs/>
          <w:color w:val="000000" w:themeColor="text1"/>
          <w:highlight w:val="yellow"/>
        </w:rPr>
        <w:t>Figure 4A</w:t>
      </w:r>
      <w:r w:rsidR="0092320C" w:rsidRPr="004A3CBE">
        <w:rPr>
          <w:rFonts w:asciiTheme="minorHAnsi" w:hAnsiTheme="minorHAnsi" w:cstheme="minorHAnsi"/>
          <w:color w:val="000000" w:themeColor="text1"/>
          <w:highlight w:val="yellow"/>
        </w:rPr>
        <w:t>)</w:t>
      </w:r>
      <w:r w:rsidR="00D76E72" w:rsidRPr="004A3CBE">
        <w:rPr>
          <w:rFonts w:asciiTheme="minorHAnsi" w:hAnsiTheme="minorHAnsi" w:cstheme="minorHAnsi"/>
          <w:color w:val="000000" w:themeColor="text1"/>
          <w:highlight w:val="yellow"/>
        </w:rPr>
        <w:t xml:space="preserve">. </w:t>
      </w:r>
      <w:r w:rsidR="00087C8D" w:rsidRPr="004A3CBE">
        <w:rPr>
          <w:rFonts w:asciiTheme="minorHAnsi" w:hAnsiTheme="minorHAnsi" w:cstheme="minorHAnsi"/>
          <w:color w:val="000000" w:themeColor="text1"/>
          <w:highlight w:val="yellow"/>
        </w:rPr>
        <w:t xml:space="preserve"> </w:t>
      </w:r>
    </w:p>
    <w:p w14:paraId="332FF0FE"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3442B4D5" w14:textId="39A5338C" w:rsidR="00087C8D" w:rsidRPr="004A3CBE" w:rsidRDefault="0092320C"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087C8D" w:rsidRPr="004A3CBE">
        <w:rPr>
          <w:rFonts w:asciiTheme="minorHAnsi" w:hAnsiTheme="minorHAnsi" w:cstheme="minorHAnsi"/>
          <w:color w:val="000000" w:themeColor="text1"/>
        </w:rPr>
        <w:t xml:space="preserve"> </w:t>
      </w:r>
      <w:r w:rsidR="00597143" w:rsidRPr="004A3CBE">
        <w:rPr>
          <w:rFonts w:asciiTheme="minorHAnsi" w:hAnsiTheme="minorHAnsi" w:cstheme="minorHAnsi"/>
          <w:color w:val="000000" w:themeColor="text1"/>
        </w:rPr>
        <w:t>Use</w:t>
      </w:r>
      <w:r w:rsidR="00F400AC" w:rsidRPr="004A3CBE">
        <w:rPr>
          <w:rFonts w:asciiTheme="minorHAnsi" w:hAnsiTheme="minorHAnsi" w:cstheme="minorHAnsi"/>
          <w:color w:val="000000" w:themeColor="text1"/>
        </w:rPr>
        <w:t xml:space="preserve"> a </w:t>
      </w:r>
      <w:r w:rsidR="005A033B" w:rsidRPr="004A3CBE">
        <w:rPr>
          <w:rFonts w:asciiTheme="minorHAnsi" w:hAnsiTheme="minorHAnsi" w:cstheme="minorHAnsi"/>
          <w:color w:val="000000" w:themeColor="text1"/>
        </w:rPr>
        <w:t xml:space="preserve">plunger </w:t>
      </w:r>
      <w:r w:rsidR="00721A4A" w:rsidRPr="004A3CBE">
        <w:rPr>
          <w:rFonts w:asciiTheme="minorHAnsi" w:hAnsiTheme="minorHAnsi" w:cstheme="minorHAnsi"/>
          <w:color w:val="000000" w:themeColor="text1"/>
        </w:rPr>
        <w:t xml:space="preserve">mineral oil </w:t>
      </w:r>
      <w:r w:rsidR="005A033B" w:rsidRPr="004A3CBE">
        <w:rPr>
          <w:rFonts w:asciiTheme="minorHAnsi" w:hAnsiTheme="minorHAnsi" w:cstheme="minorHAnsi"/>
          <w:color w:val="000000" w:themeColor="text1"/>
        </w:rPr>
        <w:t>based microinjector</w:t>
      </w:r>
      <w:r w:rsidR="00434431" w:rsidRPr="004A3CBE">
        <w:rPr>
          <w:rFonts w:asciiTheme="minorHAnsi" w:hAnsiTheme="minorHAnsi" w:cstheme="minorHAnsi"/>
          <w:color w:val="000000" w:themeColor="text1"/>
        </w:rPr>
        <w:t xml:space="preserve"> without mineral oil</w:t>
      </w:r>
      <w:r w:rsidR="00721A4A" w:rsidRPr="004A3CBE">
        <w:rPr>
          <w:rFonts w:asciiTheme="minorHAnsi" w:hAnsiTheme="minorHAnsi" w:cstheme="minorHAnsi"/>
          <w:color w:val="000000" w:themeColor="text1"/>
        </w:rPr>
        <w:t>. I</w:t>
      </w:r>
      <w:r w:rsidR="00434431" w:rsidRPr="004A3CBE">
        <w:rPr>
          <w:rFonts w:asciiTheme="minorHAnsi" w:hAnsiTheme="minorHAnsi" w:cstheme="minorHAnsi"/>
          <w:color w:val="000000" w:themeColor="text1"/>
        </w:rPr>
        <w:t xml:space="preserve">nstead </w:t>
      </w:r>
      <w:r w:rsidR="00721A4A" w:rsidRPr="004A3CBE">
        <w:rPr>
          <w:rFonts w:asciiTheme="minorHAnsi" w:hAnsiTheme="minorHAnsi" w:cstheme="minorHAnsi"/>
          <w:color w:val="000000" w:themeColor="text1"/>
        </w:rPr>
        <w:t xml:space="preserve">of building pressure with mineral oil, </w:t>
      </w:r>
      <w:r w:rsidR="00434431" w:rsidRPr="004A3CBE">
        <w:rPr>
          <w:rFonts w:asciiTheme="minorHAnsi" w:hAnsiTheme="minorHAnsi" w:cstheme="minorHAnsi"/>
          <w:color w:val="000000" w:themeColor="text1"/>
        </w:rPr>
        <w:t>use the plunger to build air pressure</w:t>
      </w:r>
      <w:r w:rsidR="005A033B" w:rsidRPr="004A3CBE">
        <w:rPr>
          <w:rFonts w:asciiTheme="minorHAnsi" w:hAnsiTheme="minorHAnsi" w:cstheme="minorHAnsi"/>
          <w:color w:val="000000" w:themeColor="text1"/>
        </w:rPr>
        <w:t>.</w:t>
      </w:r>
    </w:p>
    <w:p w14:paraId="7A20F5D9"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7A9F1E9E" w14:textId="34B1C733" w:rsidR="009F3C9E" w:rsidRPr="004A3CBE" w:rsidRDefault="00823DE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t>4</w:t>
      </w:r>
      <w:r w:rsidR="00087C8D" w:rsidRPr="004A3CBE">
        <w:rPr>
          <w:rFonts w:asciiTheme="minorHAnsi" w:hAnsiTheme="minorHAnsi" w:cstheme="minorHAnsi"/>
          <w:color w:val="000000" w:themeColor="text1"/>
          <w:highlight w:val="yellow"/>
        </w:rPr>
        <w:t>.4.</w:t>
      </w:r>
      <w:r w:rsidR="00D76E72" w:rsidRPr="004A3CBE">
        <w:rPr>
          <w:rFonts w:asciiTheme="minorHAnsi" w:hAnsiTheme="minorHAnsi" w:cstheme="minorHAnsi"/>
          <w:color w:val="000000" w:themeColor="text1"/>
          <w:highlight w:val="yellow"/>
        </w:rPr>
        <w:t>3</w:t>
      </w:r>
      <w:r w:rsidR="009A6F26" w:rsidRPr="004A3CBE">
        <w:rPr>
          <w:rFonts w:asciiTheme="minorHAnsi" w:hAnsiTheme="minorHAnsi" w:cstheme="minorHAnsi"/>
          <w:color w:val="000000" w:themeColor="text1"/>
          <w:highlight w:val="yellow"/>
        </w:rPr>
        <w:t>.</w:t>
      </w:r>
      <w:r w:rsidR="00087C8D" w:rsidRPr="004A3CBE">
        <w:rPr>
          <w:rFonts w:asciiTheme="minorHAnsi" w:hAnsiTheme="minorHAnsi" w:cstheme="minorHAnsi"/>
          <w:color w:val="000000" w:themeColor="text1"/>
          <w:highlight w:val="yellow"/>
        </w:rPr>
        <w:t xml:space="preserve"> </w:t>
      </w:r>
      <w:r w:rsidR="00D76E72" w:rsidRPr="004A3CBE">
        <w:rPr>
          <w:rFonts w:asciiTheme="minorHAnsi" w:hAnsiTheme="minorHAnsi" w:cstheme="minorHAnsi"/>
          <w:color w:val="000000" w:themeColor="text1"/>
          <w:highlight w:val="yellow"/>
        </w:rPr>
        <w:t xml:space="preserve">Lower the glass needle onto a glass slide and cut the tip of the needle open using a new #9 razor. </w:t>
      </w:r>
      <w:r w:rsidR="00C23786" w:rsidRPr="004A3CBE">
        <w:rPr>
          <w:rFonts w:asciiTheme="minorHAnsi" w:hAnsiTheme="minorHAnsi" w:cstheme="minorHAnsi"/>
          <w:color w:val="000000" w:themeColor="text1"/>
          <w:highlight w:val="yellow"/>
        </w:rPr>
        <w:t>Cut</w:t>
      </w:r>
      <w:r w:rsidR="00D76E72" w:rsidRPr="004A3CBE">
        <w:rPr>
          <w:rFonts w:asciiTheme="minorHAnsi" w:hAnsiTheme="minorHAnsi" w:cstheme="minorHAnsi"/>
          <w:color w:val="000000" w:themeColor="text1"/>
          <w:highlight w:val="yellow"/>
        </w:rPr>
        <w:t xml:space="preserve"> the needle at a 45</w:t>
      </w:r>
      <w:r w:rsidR="0092320C" w:rsidRPr="004A3CBE">
        <w:rPr>
          <w:rFonts w:asciiTheme="minorHAnsi" w:hAnsiTheme="minorHAnsi" w:cstheme="minorHAnsi"/>
          <w:color w:val="000000" w:themeColor="text1"/>
          <w:highlight w:val="yellow"/>
        </w:rPr>
        <w:t>˚</w:t>
      </w:r>
      <w:r w:rsidR="00D76E72" w:rsidRPr="004A3CBE">
        <w:rPr>
          <w:rFonts w:asciiTheme="minorHAnsi" w:hAnsiTheme="minorHAnsi" w:cstheme="minorHAnsi"/>
          <w:color w:val="000000" w:themeColor="text1"/>
          <w:highlight w:val="yellow"/>
        </w:rPr>
        <w:t xml:space="preserve"> angle </w:t>
      </w:r>
      <w:r w:rsidR="00C23786" w:rsidRPr="004A3CBE">
        <w:rPr>
          <w:rFonts w:asciiTheme="minorHAnsi" w:hAnsiTheme="minorHAnsi" w:cstheme="minorHAnsi"/>
          <w:color w:val="000000" w:themeColor="text1"/>
          <w:highlight w:val="yellow"/>
        </w:rPr>
        <w:t>to produce</w:t>
      </w:r>
      <w:r w:rsidR="00D76E72" w:rsidRPr="004A3CBE">
        <w:rPr>
          <w:rFonts w:asciiTheme="minorHAnsi" w:hAnsiTheme="minorHAnsi" w:cstheme="minorHAnsi"/>
          <w:color w:val="000000" w:themeColor="text1"/>
          <w:highlight w:val="yellow"/>
        </w:rPr>
        <w:t xml:space="preserve"> a sharp</w:t>
      </w:r>
      <w:r w:rsidR="00C23786" w:rsidRPr="004A3CBE">
        <w:rPr>
          <w:rFonts w:asciiTheme="minorHAnsi" w:hAnsiTheme="minorHAnsi" w:cstheme="minorHAnsi"/>
          <w:color w:val="000000" w:themeColor="text1"/>
          <w:highlight w:val="yellow"/>
        </w:rPr>
        <w:t xml:space="preserve"> open</w:t>
      </w:r>
      <w:r w:rsidR="00D76E72" w:rsidRPr="004A3CBE">
        <w:rPr>
          <w:rFonts w:asciiTheme="minorHAnsi" w:hAnsiTheme="minorHAnsi" w:cstheme="minorHAnsi"/>
          <w:color w:val="000000" w:themeColor="text1"/>
          <w:highlight w:val="yellow"/>
        </w:rPr>
        <w:t xml:space="preserve"> tip. </w:t>
      </w:r>
      <w:r w:rsidR="009F3C9E" w:rsidRPr="004A3CBE">
        <w:rPr>
          <w:rFonts w:asciiTheme="minorHAnsi" w:hAnsiTheme="minorHAnsi" w:cstheme="minorHAnsi"/>
          <w:color w:val="000000" w:themeColor="text1"/>
          <w:highlight w:val="yellow"/>
        </w:rPr>
        <w:t>T</w:t>
      </w:r>
      <w:r w:rsidR="00D76E72" w:rsidRPr="004A3CBE">
        <w:rPr>
          <w:rFonts w:asciiTheme="minorHAnsi" w:hAnsiTheme="minorHAnsi" w:cstheme="minorHAnsi"/>
          <w:color w:val="000000" w:themeColor="text1"/>
          <w:highlight w:val="yellow"/>
        </w:rPr>
        <w:t xml:space="preserve">he injectant </w:t>
      </w:r>
      <w:r w:rsidR="009F3C9E" w:rsidRPr="004A3CBE">
        <w:rPr>
          <w:rFonts w:asciiTheme="minorHAnsi" w:hAnsiTheme="minorHAnsi" w:cstheme="minorHAnsi"/>
          <w:color w:val="000000" w:themeColor="text1"/>
          <w:highlight w:val="yellow"/>
        </w:rPr>
        <w:t>should</w:t>
      </w:r>
      <w:r w:rsidR="00D76E72" w:rsidRPr="004A3CBE">
        <w:rPr>
          <w:rFonts w:asciiTheme="minorHAnsi" w:hAnsiTheme="minorHAnsi" w:cstheme="minorHAnsi"/>
          <w:color w:val="000000" w:themeColor="text1"/>
          <w:highlight w:val="yellow"/>
        </w:rPr>
        <w:t xml:space="preserve"> flow down </w:t>
      </w:r>
      <w:r w:rsidR="009F3C9E" w:rsidRPr="004A3CBE">
        <w:rPr>
          <w:rFonts w:asciiTheme="minorHAnsi" w:hAnsiTheme="minorHAnsi" w:cstheme="minorHAnsi"/>
          <w:color w:val="000000" w:themeColor="text1"/>
          <w:highlight w:val="yellow"/>
        </w:rPr>
        <w:t>to the bottom of</w:t>
      </w:r>
      <w:r w:rsidR="00D76E72" w:rsidRPr="004A3CBE">
        <w:rPr>
          <w:rFonts w:asciiTheme="minorHAnsi" w:hAnsiTheme="minorHAnsi" w:cstheme="minorHAnsi"/>
          <w:color w:val="000000" w:themeColor="text1"/>
          <w:highlight w:val="yellow"/>
        </w:rPr>
        <w:t xml:space="preserve"> </w:t>
      </w:r>
      <w:r w:rsidR="00597143" w:rsidRPr="004A3CBE">
        <w:rPr>
          <w:rFonts w:asciiTheme="minorHAnsi" w:hAnsiTheme="minorHAnsi" w:cstheme="minorHAnsi"/>
          <w:color w:val="000000" w:themeColor="text1"/>
          <w:highlight w:val="yellow"/>
        </w:rPr>
        <w:t xml:space="preserve">the </w:t>
      </w:r>
      <w:r w:rsidR="00D76E72" w:rsidRPr="004A3CBE">
        <w:rPr>
          <w:rFonts w:asciiTheme="minorHAnsi" w:hAnsiTheme="minorHAnsi" w:cstheme="minorHAnsi"/>
          <w:color w:val="000000" w:themeColor="text1"/>
          <w:highlight w:val="yellow"/>
        </w:rPr>
        <w:t>tip</w:t>
      </w:r>
      <w:r w:rsidR="00C23786" w:rsidRPr="004A3CBE">
        <w:rPr>
          <w:rFonts w:asciiTheme="minorHAnsi" w:hAnsiTheme="minorHAnsi" w:cstheme="minorHAnsi"/>
          <w:color w:val="000000" w:themeColor="text1"/>
          <w:highlight w:val="yellow"/>
        </w:rPr>
        <w:t xml:space="preserve"> without flowing out of the needle</w:t>
      </w:r>
      <w:r w:rsidR="009F3C9E" w:rsidRPr="004A3CBE">
        <w:rPr>
          <w:rFonts w:asciiTheme="minorHAnsi" w:hAnsiTheme="minorHAnsi" w:cstheme="minorHAnsi"/>
          <w:color w:val="000000" w:themeColor="text1"/>
          <w:highlight w:val="yellow"/>
        </w:rPr>
        <w:t xml:space="preserve">. </w:t>
      </w:r>
      <w:r w:rsidR="00D76E72" w:rsidRPr="004A3CBE">
        <w:rPr>
          <w:rFonts w:asciiTheme="minorHAnsi" w:hAnsiTheme="minorHAnsi" w:cstheme="minorHAnsi"/>
          <w:color w:val="000000" w:themeColor="text1"/>
          <w:highlight w:val="yellow"/>
        </w:rPr>
        <w:t xml:space="preserve">Carefully </w:t>
      </w:r>
      <w:r w:rsidR="0092320C" w:rsidRPr="004A3CBE">
        <w:rPr>
          <w:rFonts w:asciiTheme="minorHAnsi" w:hAnsiTheme="minorHAnsi" w:cstheme="minorHAnsi"/>
          <w:color w:val="000000" w:themeColor="text1"/>
          <w:highlight w:val="yellow"/>
        </w:rPr>
        <w:t>a</w:t>
      </w:r>
      <w:r w:rsidR="00D76E72" w:rsidRPr="004A3CBE">
        <w:rPr>
          <w:rFonts w:asciiTheme="minorHAnsi" w:hAnsiTheme="minorHAnsi" w:cstheme="minorHAnsi"/>
          <w:color w:val="000000" w:themeColor="text1"/>
          <w:highlight w:val="yellow"/>
        </w:rPr>
        <w:t>dd 20</w:t>
      </w:r>
      <w:r w:rsidR="0092320C" w:rsidRPr="004A3CBE">
        <w:rPr>
          <w:rFonts w:asciiTheme="minorHAnsi" w:hAnsiTheme="minorHAnsi" w:cstheme="minorHAnsi"/>
          <w:color w:val="000000" w:themeColor="text1"/>
          <w:highlight w:val="yellow"/>
        </w:rPr>
        <w:t xml:space="preserve"> </w:t>
      </w:r>
      <w:r w:rsidR="00335A4D" w:rsidRPr="004A3CBE">
        <w:rPr>
          <w:rFonts w:asciiTheme="minorHAnsi" w:hAnsiTheme="minorHAnsi" w:cstheme="minorHAnsi"/>
          <w:color w:val="000000" w:themeColor="text1"/>
          <w:highlight w:val="yellow"/>
        </w:rPr>
        <w:t>μ</w:t>
      </w:r>
      <w:r w:rsidR="0092320C" w:rsidRPr="004A3CBE">
        <w:rPr>
          <w:rFonts w:asciiTheme="minorHAnsi" w:hAnsiTheme="minorHAnsi" w:cstheme="minorHAnsi"/>
          <w:color w:val="000000" w:themeColor="text1"/>
          <w:highlight w:val="yellow"/>
        </w:rPr>
        <w:t>L</w:t>
      </w:r>
      <w:r w:rsidR="00D76E72" w:rsidRPr="004A3CBE">
        <w:rPr>
          <w:rFonts w:asciiTheme="minorHAnsi" w:hAnsiTheme="minorHAnsi" w:cstheme="minorHAnsi"/>
          <w:color w:val="000000" w:themeColor="text1"/>
          <w:highlight w:val="yellow"/>
        </w:rPr>
        <w:t xml:space="preserve"> of halocarbon oil over the tip of the needle and re-cut </w:t>
      </w:r>
      <w:r w:rsidR="009F3C9E" w:rsidRPr="004A3CBE">
        <w:rPr>
          <w:rFonts w:asciiTheme="minorHAnsi" w:hAnsiTheme="minorHAnsi" w:cstheme="minorHAnsi"/>
          <w:color w:val="000000" w:themeColor="text1"/>
          <w:highlight w:val="yellow"/>
        </w:rPr>
        <w:t>it</w:t>
      </w:r>
      <w:r w:rsidR="00D76E72" w:rsidRPr="004A3CBE">
        <w:rPr>
          <w:rFonts w:asciiTheme="minorHAnsi" w:hAnsiTheme="minorHAnsi" w:cstheme="minorHAnsi"/>
          <w:color w:val="000000" w:themeColor="text1"/>
          <w:highlight w:val="yellow"/>
        </w:rPr>
        <w:t xml:space="preserve"> open</w:t>
      </w:r>
      <w:r w:rsidR="00C23786" w:rsidRPr="004A3CBE">
        <w:rPr>
          <w:rFonts w:asciiTheme="minorHAnsi" w:hAnsiTheme="minorHAnsi" w:cstheme="minorHAnsi"/>
          <w:color w:val="000000" w:themeColor="text1"/>
          <w:highlight w:val="yellow"/>
        </w:rPr>
        <w:t xml:space="preserve"> at 45</w:t>
      </w:r>
      <w:r w:rsidR="00815F92" w:rsidRPr="004A3CBE">
        <w:rPr>
          <w:rFonts w:asciiTheme="minorHAnsi" w:hAnsiTheme="minorHAnsi" w:cstheme="minorHAnsi"/>
          <w:color w:val="000000" w:themeColor="text1"/>
          <w:highlight w:val="yellow"/>
        </w:rPr>
        <w:t>˚</w:t>
      </w:r>
      <w:r w:rsidR="00D76E72" w:rsidRPr="004A3CBE">
        <w:rPr>
          <w:rFonts w:asciiTheme="minorHAnsi" w:hAnsiTheme="minorHAnsi" w:cstheme="minorHAnsi"/>
          <w:color w:val="000000" w:themeColor="text1"/>
          <w:highlight w:val="yellow"/>
        </w:rPr>
        <w:t xml:space="preserve">. The injectant </w:t>
      </w:r>
      <w:r w:rsidR="009F3C9E" w:rsidRPr="004A3CBE">
        <w:rPr>
          <w:rFonts w:asciiTheme="minorHAnsi" w:hAnsiTheme="minorHAnsi" w:cstheme="minorHAnsi"/>
          <w:color w:val="000000" w:themeColor="text1"/>
          <w:highlight w:val="yellow"/>
        </w:rPr>
        <w:t>should</w:t>
      </w:r>
      <w:r w:rsidR="00D76E72" w:rsidRPr="004A3CBE">
        <w:rPr>
          <w:rFonts w:asciiTheme="minorHAnsi" w:hAnsiTheme="minorHAnsi" w:cstheme="minorHAnsi"/>
          <w:color w:val="000000" w:themeColor="text1"/>
          <w:highlight w:val="yellow"/>
        </w:rPr>
        <w:t xml:space="preserve"> begin to flow rapidly</w:t>
      </w:r>
      <w:r w:rsidR="008958A3" w:rsidRPr="004A3CBE">
        <w:rPr>
          <w:rFonts w:asciiTheme="minorHAnsi" w:hAnsiTheme="minorHAnsi" w:cstheme="minorHAnsi"/>
          <w:color w:val="000000" w:themeColor="text1"/>
          <w:highlight w:val="yellow"/>
        </w:rPr>
        <w:t>.</w:t>
      </w:r>
    </w:p>
    <w:p w14:paraId="609DCD65" w14:textId="77777777" w:rsidR="008958A3" w:rsidRPr="004A3CBE" w:rsidRDefault="008958A3" w:rsidP="004649DC">
      <w:pPr>
        <w:pStyle w:val="Default"/>
        <w:jc w:val="both"/>
        <w:rPr>
          <w:rFonts w:asciiTheme="minorHAnsi" w:hAnsiTheme="minorHAnsi" w:cstheme="minorHAnsi"/>
          <w:color w:val="000000" w:themeColor="text1"/>
        </w:rPr>
      </w:pPr>
    </w:p>
    <w:p w14:paraId="470047B7" w14:textId="2F6123CE" w:rsidR="008958A3" w:rsidRPr="004A3CBE" w:rsidRDefault="008958A3"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highlight w:val="yellow"/>
        </w:rPr>
        <w:lastRenderedPageBreak/>
        <w:t>4.4.5</w:t>
      </w:r>
      <w:r w:rsidR="009A6F26" w:rsidRPr="004A3CBE">
        <w:rPr>
          <w:rFonts w:asciiTheme="minorHAnsi" w:hAnsiTheme="minorHAnsi" w:cstheme="minorHAnsi"/>
          <w:color w:val="000000" w:themeColor="text1"/>
          <w:highlight w:val="yellow"/>
        </w:rPr>
        <w:t>.</w:t>
      </w:r>
      <w:r w:rsidRPr="004A3CBE">
        <w:rPr>
          <w:rFonts w:asciiTheme="minorHAnsi" w:hAnsiTheme="minorHAnsi" w:cstheme="minorHAnsi"/>
          <w:color w:val="000000" w:themeColor="text1"/>
          <w:highlight w:val="yellow"/>
        </w:rPr>
        <w:t xml:space="preserve"> Immediately lower air pressure by </w:t>
      </w:r>
      <w:r w:rsidR="00721A4A" w:rsidRPr="004A3CBE">
        <w:rPr>
          <w:rFonts w:asciiTheme="minorHAnsi" w:hAnsiTheme="minorHAnsi" w:cstheme="minorHAnsi"/>
          <w:color w:val="000000" w:themeColor="text1"/>
          <w:highlight w:val="yellow"/>
        </w:rPr>
        <w:t>retracting</w:t>
      </w:r>
      <w:r w:rsidRPr="004A3CBE">
        <w:rPr>
          <w:rFonts w:asciiTheme="minorHAnsi" w:hAnsiTheme="minorHAnsi" w:cstheme="minorHAnsi"/>
          <w:color w:val="000000" w:themeColor="text1"/>
          <w:highlight w:val="yellow"/>
        </w:rPr>
        <w:t xml:space="preserve"> </w:t>
      </w:r>
      <w:r w:rsidR="00721A4A" w:rsidRPr="004A3CBE">
        <w:rPr>
          <w:rFonts w:asciiTheme="minorHAnsi" w:hAnsiTheme="minorHAnsi" w:cstheme="minorHAnsi"/>
          <w:color w:val="000000" w:themeColor="text1"/>
          <w:highlight w:val="yellow"/>
        </w:rPr>
        <w:t xml:space="preserve">the </w:t>
      </w:r>
      <w:r w:rsidRPr="004A3CBE">
        <w:rPr>
          <w:rFonts w:asciiTheme="minorHAnsi" w:hAnsiTheme="minorHAnsi" w:cstheme="minorHAnsi"/>
          <w:color w:val="000000" w:themeColor="text1"/>
          <w:highlight w:val="yellow"/>
        </w:rPr>
        <w:t>plunger</w:t>
      </w:r>
      <w:r w:rsidR="00721A4A" w:rsidRPr="004A3CBE">
        <w:rPr>
          <w:rFonts w:asciiTheme="minorHAnsi" w:hAnsiTheme="minorHAnsi" w:cstheme="minorHAnsi"/>
          <w:color w:val="000000" w:themeColor="text1"/>
          <w:highlight w:val="yellow"/>
        </w:rPr>
        <w:t xml:space="preserve"> but ensure to m</w:t>
      </w:r>
      <w:r w:rsidRPr="004A3CBE">
        <w:rPr>
          <w:rFonts w:asciiTheme="minorHAnsi" w:hAnsiTheme="minorHAnsi" w:cstheme="minorHAnsi"/>
          <w:color w:val="000000" w:themeColor="text1"/>
          <w:highlight w:val="yellow"/>
        </w:rPr>
        <w:t>aintain a continuous flow rate to prevent the needle from clogging with embryo membrane between injections. (</w:t>
      </w:r>
      <w:r w:rsidRPr="004A3CBE">
        <w:rPr>
          <w:rFonts w:asciiTheme="minorHAnsi" w:hAnsiTheme="minorHAnsi" w:cstheme="minorHAnsi"/>
          <w:b/>
          <w:bCs/>
          <w:color w:val="000000" w:themeColor="text1"/>
          <w:highlight w:val="yellow"/>
        </w:rPr>
        <w:t>Fig</w:t>
      </w:r>
      <w:r w:rsidR="0092320C" w:rsidRPr="004A3CBE">
        <w:rPr>
          <w:rFonts w:asciiTheme="minorHAnsi" w:hAnsiTheme="minorHAnsi" w:cstheme="minorHAnsi"/>
          <w:b/>
          <w:bCs/>
          <w:color w:val="000000" w:themeColor="text1"/>
          <w:highlight w:val="yellow"/>
        </w:rPr>
        <w:t>ure</w:t>
      </w:r>
      <w:r w:rsidRPr="004A3CBE">
        <w:rPr>
          <w:rFonts w:asciiTheme="minorHAnsi" w:hAnsiTheme="minorHAnsi" w:cstheme="minorHAnsi"/>
          <w:b/>
          <w:bCs/>
          <w:color w:val="000000" w:themeColor="text1"/>
          <w:highlight w:val="yellow"/>
        </w:rPr>
        <w:t xml:space="preserve"> 4B</w:t>
      </w:r>
      <w:r w:rsidRPr="004A3CBE">
        <w:rPr>
          <w:rFonts w:asciiTheme="minorHAnsi" w:hAnsiTheme="minorHAnsi" w:cstheme="minorHAnsi"/>
          <w:color w:val="000000" w:themeColor="text1"/>
          <w:highlight w:val="yellow"/>
        </w:rPr>
        <w:t>)</w:t>
      </w:r>
      <w:r w:rsidR="0092320C" w:rsidRPr="004A3CBE">
        <w:rPr>
          <w:rFonts w:asciiTheme="minorHAnsi" w:hAnsiTheme="minorHAnsi" w:cstheme="minorHAnsi"/>
          <w:color w:val="000000" w:themeColor="text1"/>
        </w:rPr>
        <w:t>.</w:t>
      </w:r>
    </w:p>
    <w:p w14:paraId="01F08A8F" w14:textId="77777777" w:rsidR="00823DEF" w:rsidRPr="004A3CBE" w:rsidRDefault="00823DEF" w:rsidP="004649DC">
      <w:pPr>
        <w:pStyle w:val="Default"/>
        <w:jc w:val="both"/>
        <w:rPr>
          <w:rFonts w:asciiTheme="minorHAnsi" w:hAnsiTheme="minorHAnsi" w:cstheme="minorHAnsi"/>
          <w:color w:val="000000" w:themeColor="text1"/>
        </w:rPr>
      </w:pPr>
    </w:p>
    <w:p w14:paraId="216952B7" w14:textId="13837731" w:rsidR="003A6C3E" w:rsidRPr="004A3CBE" w:rsidRDefault="00EE4D6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w:t>
      </w:r>
      <w:r w:rsidR="0092320C" w:rsidRPr="004A3CBE">
        <w:rPr>
          <w:rFonts w:asciiTheme="minorHAnsi" w:hAnsiTheme="minorHAnsi" w:cstheme="minorHAnsi"/>
          <w:color w:val="000000" w:themeColor="text1"/>
        </w:rPr>
        <w:t>OTE</w:t>
      </w:r>
      <w:r w:rsidR="00087C8D" w:rsidRPr="004A3CBE">
        <w:rPr>
          <w:rFonts w:asciiTheme="minorHAnsi" w:hAnsiTheme="minorHAnsi" w:cstheme="minorHAnsi"/>
          <w:color w:val="000000" w:themeColor="text1"/>
        </w:rPr>
        <w:t>:</w:t>
      </w:r>
      <w:r w:rsidR="00D76E72" w:rsidRPr="004A3CBE">
        <w:rPr>
          <w:rFonts w:asciiTheme="minorHAnsi" w:hAnsiTheme="minorHAnsi" w:cstheme="minorHAnsi"/>
          <w:color w:val="000000" w:themeColor="text1"/>
        </w:rPr>
        <w:t xml:space="preserve"> </w:t>
      </w:r>
      <w:r w:rsidR="00C23786" w:rsidRPr="004A3CBE">
        <w:rPr>
          <w:rFonts w:asciiTheme="minorHAnsi" w:hAnsiTheme="minorHAnsi" w:cstheme="minorHAnsi"/>
          <w:color w:val="000000" w:themeColor="text1"/>
        </w:rPr>
        <w:t xml:space="preserve">If </w:t>
      </w:r>
      <w:r w:rsidR="005B1478" w:rsidRPr="004A3CBE">
        <w:rPr>
          <w:rFonts w:asciiTheme="minorHAnsi" w:hAnsiTheme="minorHAnsi" w:cstheme="minorHAnsi"/>
          <w:color w:val="000000" w:themeColor="text1"/>
        </w:rPr>
        <w:t xml:space="preserve">the </w:t>
      </w:r>
      <w:r w:rsidR="00C23786" w:rsidRPr="004A3CBE">
        <w:rPr>
          <w:rFonts w:asciiTheme="minorHAnsi" w:hAnsiTheme="minorHAnsi" w:cstheme="minorHAnsi"/>
          <w:color w:val="000000" w:themeColor="text1"/>
        </w:rPr>
        <w:t>injectant is clear, view the</w:t>
      </w:r>
      <w:r w:rsidR="00F400AC" w:rsidRPr="004A3CBE">
        <w:rPr>
          <w:rFonts w:asciiTheme="minorHAnsi" w:hAnsiTheme="minorHAnsi" w:cstheme="minorHAnsi"/>
          <w:color w:val="000000" w:themeColor="text1"/>
        </w:rPr>
        <w:t xml:space="preserve"> </w:t>
      </w:r>
      <w:r w:rsidR="009F3C9E" w:rsidRPr="004A3CBE">
        <w:rPr>
          <w:rFonts w:asciiTheme="minorHAnsi" w:hAnsiTheme="minorHAnsi" w:cstheme="minorHAnsi"/>
          <w:color w:val="000000" w:themeColor="text1"/>
        </w:rPr>
        <w:t>injectant flow</w:t>
      </w:r>
      <w:r w:rsidR="00F400AC" w:rsidRPr="004A3CBE">
        <w:rPr>
          <w:rFonts w:asciiTheme="minorHAnsi" w:hAnsiTheme="minorHAnsi" w:cstheme="minorHAnsi"/>
          <w:color w:val="000000" w:themeColor="text1"/>
        </w:rPr>
        <w:t xml:space="preserve"> rate by lifting </w:t>
      </w:r>
      <w:r w:rsidR="009F3C9E" w:rsidRPr="004A3CBE">
        <w:rPr>
          <w:rFonts w:asciiTheme="minorHAnsi" w:hAnsiTheme="minorHAnsi" w:cstheme="minorHAnsi"/>
          <w:color w:val="000000" w:themeColor="text1"/>
        </w:rPr>
        <w:t xml:space="preserve">the </w:t>
      </w:r>
      <w:r w:rsidR="00F400AC" w:rsidRPr="004A3CBE">
        <w:rPr>
          <w:rFonts w:asciiTheme="minorHAnsi" w:hAnsiTheme="minorHAnsi" w:cstheme="minorHAnsi"/>
          <w:color w:val="000000" w:themeColor="text1"/>
        </w:rPr>
        <w:t xml:space="preserve">microinjection </w:t>
      </w:r>
      <w:r w:rsidR="009F3C9E" w:rsidRPr="004A3CBE">
        <w:rPr>
          <w:rFonts w:asciiTheme="minorHAnsi" w:hAnsiTheme="minorHAnsi" w:cstheme="minorHAnsi"/>
          <w:color w:val="000000" w:themeColor="text1"/>
        </w:rPr>
        <w:t xml:space="preserve">needle in and out of halocarbon </w:t>
      </w:r>
      <w:r w:rsidR="00F400AC" w:rsidRPr="004A3CBE">
        <w:rPr>
          <w:rFonts w:asciiTheme="minorHAnsi" w:hAnsiTheme="minorHAnsi" w:cstheme="minorHAnsi"/>
          <w:color w:val="000000" w:themeColor="text1"/>
        </w:rPr>
        <w:t>oil and observ</w:t>
      </w:r>
      <w:r w:rsidR="00C23786" w:rsidRPr="004A3CBE">
        <w:rPr>
          <w:rFonts w:asciiTheme="minorHAnsi" w:hAnsiTheme="minorHAnsi" w:cstheme="minorHAnsi"/>
          <w:color w:val="000000" w:themeColor="text1"/>
        </w:rPr>
        <w:t>ing</w:t>
      </w:r>
      <w:r w:rsidR="00F400AC" w:rsidRPr="004A3CBE">
        <w:rPr>
          <w:rFonts w:asciiTheme="minorHAnsi" w:hAnsiTheme="minorHAnsi" w:cstheme="minorHAnsi"/>
          <w:color w:val="000000" w:themeColor="text1"/>
        </w:rPr>
        <w:t xml:space="preserve"> the rate </w:t>
      </w:r>
      <w:r w:rsidR="00597143" w:rsidRPr="004A3CBE">
        <w:rPr>
          <w:rFonts w:asciiTheme="minorHAnsi" w:hAnsiTheme="minorHAnsi" w:cstheme="minorHAnsi"/>
          <w:color w:val="000000" w:themeColor="text1"/>
        </w:rPr>
        <w:t xml:space="preserve">of </w:t>
      </w:r>
      <w:r w:rsidR="00F400AC" w:rsidRPr="004A3CBE">
        <w:rPr>
          <w:rFonts w:asciiTheme="minorHAnsi" w:hAnsiTheme="minorHAnsi" w:cstheme="minorHAnsi"/>
          <w:color w:val="000000" w:themeColor="text1"/>
        </w:rPr>
        <w:t xml:space="preserve">formation for injectant droplets under a stereomicroscope. Adjust air pressure by depressing the plunger a few clicks at a time, then dip the microinjection tip </w:t>
      </w:r>
      <w:r w:rsidR="00C23786" w:rsidRPr="004A3CBE">
        <w:rPr>
          <w:rFonts w:asciiTheme="minorHAnsi" w:hAnsiTheme="minorHAnsi" w:cstheme="minorHAnsi"/>
          <w:color w:val="000000" w:themeColor="text1"/>
        </w:rPr>
        <w:t>in and out</w:t>
      </w:r>
      <w:r w:rsidR="00F400AC" w:rsidRPr="004A3CBE">
        <w:rPr>
          <w:rFonts w:asciiTheme="minorHAnsi" w:hAnsiTheme="minorHAnsi" w:cstheme="minorHAnsi"/>
          <w:color w:val="000000" w:themeColor="text1"/>
        </w:rPr>
        <w:t xml:space="preserve"> </w:t>
      </w:r>
      <w:r w:rsidR="00C23786" w:rsidRPr="004A3CBE">
        <w:rPr>
          <w:rFonts w:asciiTheme="minorHAnsi" w:hAnsiTheme="minorHAnsi" w:cstheme="minorHAnsi"/>
          <w:color w:val="000000" w:themeColor="text1"/>
        </w:rPr>
        <w:t xml:space="preserve">of </w:t>
      </w:r>
      <w:r w:rsidR="00F400AC" w:rsidRPr="004A3CBE">
        <w:rPr>
          <w:rFonts w:asciiTheme="minorHAnsi" w:hAnsiTheme="minorHAnsi" w:cstheme="minorHAnsi"/>
          <w:color w:val="000000" w:themeColor="text1"/>
        </w:rPr>
        <w:t xml:space="preserve">halocarbon oil to view </w:t>
      </w:r>
      <w:r w:rsidR="00C23786" w:rsidRPr="004A3CBE">
        <w:rPr>
          <w:rFonts w:asciiTheme="minorHAnsi" w:hAnsiTheme="minorHAnsi" w:cstheme="minorHAnsi"/>
          <w:color w:val="000000" w:themeColor="text1"/>
        </w:rPr>
        <w:t xml:space="preserve">the rate of </w:t>
      </w:r>
      <w:r w:rsidR="00F400AC" w:rsidRPr="004A3CBE">
        <w:rPr>
          <w:rFonts w:asciiTheme="minorHAnsi" w:hAnsiTheme="minorHAnsi" w:cstheme="minorHAnsi"/>
          <w:color w:val="000000" w:themeColor="text1"/>
        </w:rPr>
        <w:t xml:space="preserve">formation </w:t>
      </w:r>
      <w:r w:rsidR="00C23786" w:rsidRPr="004A3CBE">
        <w:rPr>
          <w:rFonts w:asciiTheme="minorHAnsi" w:hAnsiTheme="minorHAnsi" w:cstheme="minorHAnsi"/>
          <w:color w:val="000000" w:themeColor="text1"/>
        </w:rPr>
        <w:t xml:space="preserve">for new </w:t>
      </w:r>
      <w:r w:rsidR="00F400AC" w:rsidRPr="004A3CBE">
        <w:rPr>
          <w:rFonts w:asciiTheme="minorHAnsi" w:hAnsiTheme="minorHAnsi" w:cstheme="minorHAnsi"/>
          <w:color w:val="000000" w:themeColor="text1"/>
        </w:rPr>
        <w:t>droplet</w:t>
      </w:r>
      <w:r w:rsidR="00C23786" w:rsidRPr="004A3CBE">
        <w:rPr>
          <w:rFonts w:asciiTheme="minorHAnsi" w:hAnsiTheme="minorHAnsi" w:cstheme="minorHAnsi"/>
          <w:color w:val="000000" w:themeColor="text1"/>
        </w:rPr>
        <w:t>s</w:t>
      </w:r>
      <w:r w:rsidR="00F400AC" w:rsidRPr="004A3CBE">
        <w:rPr>
          <w:rFonts w:asciiTheme="minorHAnsi" w:hAnsiTheme="minorHAnsi" w:cstheme="minorHAnsi"/>
          <w:color w:val="000000" w:themeColor="text1"/>
        </w:rPr>
        <w:t xml:space="preserve"> </w:t>
      </w:r>
      <w:r w:rsidR="00C23786" w:rsidRPr="004A3CBE">
        <w:rPr>
          <w:rFonts w:asciiTheme="minorHAnsi" w:hAnsiTheme="minorHAnsi" w:cstheme="minorHAnsi"/>
          <w:color w:val="000000" w:themeColor="text1"/>
        </w:rPr>
        <w:t>post adjustment.</w:t>
      </w:r>
    </w:p>
    <w:p w14:paraId="212C6762" w14:textId="77777777" w:rsidR="00EE4D6E" w:rsidRPr="004A3CBE" w:rsidRDefault="00EE4D6E" w:rsidP="004649DC">
      <w:pPr>
        <w:pStyle w:val="Default"/>
        <w:jc w:val="both"/>
        <w:rPr>
          <w:rFonts w:asciiTheme="minorHAnsi" w:hAnsiTheme="minorHAnsi" w:cstheme="minorHAnsi"/>
          <w:color w:val="000000" w:themeColor="text1"/>
          <w:highlight w:val="yellow"/>
        </w:rPr>
      </w:pPr>
    </w:p>
    <w:p w14:paraId="0DE71154" w14:textId="3AC0C1D6" w:rsidR="00861B33"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861B33" w:rsidRPr="004A3CBE">
        <w:rPr>
          <w:rFonts w:asciiTheme="minorHAnsi" w:hAnsiTheme="minorHAnsi" w:cstheme="minorHAnsi"/>
          <w:color w:val="000000" w:themeColor="text1"/>
          <w:highlight w:val="yellow"/>
        </w:rPr>
        <w:t>.4.</w:t>
      </w:r>
      <w:r w:rsidR="008958A3" w:rsidRPr="004A3CBE">
        <w:rPr>
          <w:rFonts w:asciiTheme="minorHAnsi" w:hAnsiTheme="minorHAnsi" w:cstheme="minorHAnsi"/>
          <w:color w:val="000000" w:themeColor="text1"/>
          <w:highlight w:val="yellow"/>
        </w:rPr>
        <w:t>5</w:t>
      </w:r>
      <w:r w:rsidR="009A6F26" w:rsidRPr="004A3CBE">
        <w:rPr>
          <w:rFonts w:asciiTheme="minorHAnsi" w:hAnsiTheme="minorHAnsi" w:cstheme="minorHAnsi"/>
          <w:color w:val="000000" w:themeColor="text1"/>
          <w:highlight w:val="yellow"/>
        </w:rPr>
        <w:t>.</w:t>
      </w:r>
      <w:r w:rsidR="00861B33" w:rsidRPr="004A3CBE">
        <w:rPr>
          <w:rFonts w:asciiTheme="minorHAnsi" w:hAnsiTheme="minorHAnsi" w:cstheme="minorHAnsi"/>
          <w:color w:val="000000" w:themeColor="text1"/>
          <w:highlight w:val="yellow"/>
        </w:rPr>
        <w:t xml:space="preserve"> </w:t>
      </w:r>
      <w:r w:rsidR="00F55568" w:rsidRPr="004A3CBE">
        <w:rPr>
          <w:rFonts w:asciiTheme="minorHAnsi" w:hAnsiTheme="minorHAnsi" w:cstheme="minorHAnsi"/>
          <w:color w:val="000000" w:themeColor="text1"/>
          <w:highlight w:val="yellow"/>
        </w:rPr>
        <w:t>Use the micromanipulator to position the needle at the center of the field of view</w:t>
      </w:r>
      <w:r w:rsidR="00597143" w:rsidRPr="004A3CBE">
        <w:rPr>
          <w:rFonts w:asciiTheme="minorHAnsi" w:hAnsiTheme="minorHAnsi" w:cstheme="minorHAnsi"/>
          <w:color w:val="000000" w:themeColor="text1"/>
          <w:highlight w:val="yellow"/>
        </w:rPr>
        <w:t>, then l</w:t>
      </w:r>
      <w:r w:rsidR="00F55568" w:rsidRPr="004A3CBE">
        <w:rPr>
          <w:rFonts w:asciiTheme="minorHAnsi" w:hAnsiTheme="minorHAnsi" w:cstheme="minorHAnsi"/>
          <w:color w:val="000000" w:themeColor="text1"/>
          <w:highlight w:val="yellow"/>
        </w:rPr>
        <w:t>ift</w:t>
      </w:r>
      <w:r w:rsidR="008178F0" w:rsidRPr="004A3CBE">
        <w:rPr>
          <w:rFonts w:asciiTheme="minorHAnsi" w:hAnsiTheme="minorHAnsi" w:cstheme="minorHAnsi"/>
          <w:color w:val="000000" w:themeColor="text1"/>
          <w:highlight w:val="yellow"/>
        </w:rPr>
        <w:t xml:space="preserve"> the needle </w:t>
      </w:r>
      <w:r w:rsidR="00861B33" w:rsidRPr="004A3CBE">
        <w:rPr>
          <w:rFonts w:asciiTheme="minorHAnsi" w:hAnsiTheme="minorHAnsi" w:cstheme="minorHAnsi"/>
          <w:color w:val="000000" w:themeColor="text1"/>
          <w:highlight w:val="yellow"/>
        </w:rPr>
        <w:t>using the micromanipulator</w:t>
      </w:r>
      <w:r w:rsidR="008178F0" w:rsidRPr="004A3CBE">
        <w:rPr>
          <w:rFonts w:asciiTheme="minorHAnsi" w:hAnsiTheme="minorHAnsi" w:cstheme="minorHAnsi"/>
          <w:color w:val="000000" w:themeColor="text1"/>
          <w:highlight w:val="yellow"/>
        </w:rPr>
        <w:t xml:space="preserve"> and remove the glass slide </w:t>
      </w:r>
      <w:r w:rsidR="00F55568" w:rsidRPr="004A3CBE">
        <w:rPr>
          <w:rFonts w:asciiTheme="minorHAnsi" w:hAnsiTheme="minorHAnsi" w:cstheme="minorHAnsi"/>
          <w:color w:val="000000" w:themeColor="text1"/>
          <w:highlight w:val="yellow"/>
        </w:rPr>
        <w:t>from under it.</w:t>
      </w:r>
      <w:r w:rsidR="005B1478" w:rsidRPr="004A3CBE">
        <w:rPr>
          <w:rFonts w:asciiTheme="minorHAnsi" w:hAnsiTheme="minorHAnsi" w:cstheme="minorHAnsi"/>
          <w:color w:val="000000" w:themeColor="text1"/>
          <w:highlight w:val="yellow"/>
        </w:rPr>
        <w:t xml:space="preserve"> </w:t>
      </w:r>
      <w:r w:rsidR="00C23786" w:rsidRPr="004A3CBE">
        <w:rPr>
          <w:rFonts w:asciiTheme="minorHAnsi" w:hAnsiTheme="minorHAnsi" w:cstheme="minorHAnsi"/>
          <w:color w:val="000000" w:themeColor="text1"/>
          <w:highlight w:val="yellow"/>
        </w:rPr>
        <w:t xml:space="preserve">The needle is now calibrated for injection. </w:t>
      </w:r>
    </w:p>
    <w:p w14:paraId="731588C2"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507E5BCA" w14:textId="0DD04C64" w:rsidR="00FB46CC" w:rsidRPr="004A3CBE" w:rsidRDefault="00FB46CC"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861B33" w:rsidRPr="004A3CBE">
        <w:rPr>
          <w:rFonts w:asciiTheme="minorHAnsi" w:hAnsiTheme="minorHAnsi" w:cstheme="minorHAnsi"/>
          <w:color w:val="000000" w:themeColor="text1"/>
          <w:highlight w:val="yellow"/>
        </w:rPr>
        <w:t>5</w:t>
      </w:r>
      <w:r w:rsidR="009A6F26" w:rsidRPr="004A3CBE">
        <w:rPr>
          <w:rFonts w:asciiTheme="minorHAnsi" w:hAnsiTheme="minorHAnsi" w:cstheme="minorHAnsi"/>
          <w:color w:val="000000" w:themeColor="text1"/>
          <w:highlight w:val="yellow"/>
        </w:rPr>
        <w:t>.</w:t>
      </w:r>
      <w:r w:rsidR="00C23786" w:rsidRPr="004A3CBE">
        <w:rPr>
          <w:rFonts w:asciiTheme="minorHAnsi" w:hAnsiTheme="minorHAnsi" w:cstheme="minorHAnsi"/>
          <w:color w:val="000000" w:themeColor="text1"/>
          <w:highlight w:val="yellow"/>
        </w:rPr>
        <w:t xml:space="preserve"> </w:t>
      </w:r>
      <w:r w:rsidR="00861B33" w:rsidRPr="004A3CBE">
        <w:rPr>
          <w:rFonts w:asciiTheme="minorHAnsi" w:hAnsiTheme="minorHAnsi" w:cstheme="minorHAnsi"/>
          <w:color w:val="000000" w:themeColor="text1"/>
          <w:highlight w:val="yellow"/>
        </w:rPr>
        <w:t xml:space="preserve">Microinject </w:t>
      </w:r>
      <w:r w:rsidR="005B1478" w:rsidRPr="004A3CBE">
        <w:rPr>
          <w:rFonts w:asciiTheme="minorHAnsi" w:hAnsiTheme="minorHAnsi" w:cstheme="minorHAnsi"/>
          <w:color w:val="000000" w:themeColor="text1"/>
          <w:highlight w:val="yellow"/>
        </w:rPr>
        <w:t>e</w:t>
      </w:r>
      <w:r w:rsidR="00861B33" w:rsidRPr="004A3CBE">
        <w:rPr>
          <w:rFonts w:asciiTheme="minorHAnsi" w:hAnsiTheme="minorHAnsi" w:cstheme="minorHAnsi"/>
          <w:color w:val="000000" w:themeColor="text1"/>
          <w:highlight w:val="yellow"/>
        </w:rPr>
        <w:t>mbryos</w:t>
      </w:r>
    </w:p>
    <w:p w14:paraId="7056ECAD"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486BD1A4" w14:textId="31A0F129" w:rsidR="00F55568"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861B33" w:rsidRPr="004A3CBE">
        <w:rPr>
          <w:rFonts w:asciiTheme="minorHAnsi" w:hAnsiTheme="minorHAnsi" w:cstheme="minorHAnsi"/>
          <w:color w:val="000000" w:themeColor="text1"/>
          <w:highlight w:val="yellow"/>
        </w:rPr>
        <w:t>.5.1</w:t>
      </w:r>
      <w:r w:rsidR="009A6F26" w:rsidRPr="004A3CBE">
        <w:rPr>
          <w:rFonts w:asciiTheme="minorHAnsi" w:hAnsiTheme="minorHAnsi" w:cstheme="minorHAnsi"/>
          <w:color w:val="000000" w:themeColor="text1"/>
          <w:highlight w:val="yellow"/>
        </w:rPr>
        <w:t>.</w:t>
      </w:r>
      <w:r w:rsidR="00861B33" w:rsidRPr="004A3CBE">
        <w:rPr>
          <w:rFonts w:asciiTheme="minorHAnsi" w:hAnsiTheme="minorHAnsi" w:cstheme="minorHAnsi"/>
          <w:color w:val="000000" w:themeColor="text1"/>
          <w:highlight w:val="yellow"/>
        </w:rPr>
        <w:t xml:space="preserve"> </w:t>
      </w:r>
      <w:r w:rsidR="00F55568" w:rsidRPr="004A3CBE">
        <w:rPr>
          <w:rFonts w:asciiTheme="minorHAnsi" w:hAnsiTheme="minorHAnsi" w:cstheme="minorHAnsi"/>
          <w:color w:val="000000" w:themeColor="text1"/>
          <w:highlight w:val="yellow"/>
        </w:rPr>
        <w:t xml:space="preserve">Place </w:t>
      </w:r>
      <w:r w:rsidR="00597143" w:rsidRPr="004A3CBE">
        <w:rPr>
          <w:rFonts w:asciiTheme="minorHAnsi" w:hAnsiTheme="minorHAnsi" w:cstheme="minorHAnsi"/>
          <w:color w:val="000000" w:themeColor="text1"/>
          <w:highlight w:val="yellow"/>
        </w:rPr>
        <w:t xml:space="preserve">the </w:t>
      </w:r>
      <w:r w:rsidR="00F55568" w:rsidRPr="004A3CBE">
        <w:rPr>
          <w:rFonts w:asciiTheme="minorHAnsi" w:hAnsiTheme="minorHAnsi" w:cstheme="minorHAnsi"/>
          <w:color w:val="000000" w:themeColor="text1"/>
          <w:highlight w:val="yellow"/>
        </w:rPr>
        <w:t xml:space="preserve">embryos </w:t>
      </w:r>
      <w:r w:rsidR="00597143" w:rsidRPr="004A3CBE">
        <w:rPr>
          <w:rFonts w:asciiTheme="minorHAnsi" w:hAnsiTheme="minorHAnsi" w:cstheme="minorHAnsi"/>
          <w:color w:val="000000" w:themeColor="text1"/>
          <w:highlight w:val="yellow"/>
        </w:rPr>
        <w:t xml:space="preserve">on the stereomicroscope stage </w:t>
      </w:r>
      <w:r w:rsidR="00F55568" w:rsidRPr="004A3CBE">
        <w:rPr>
          <w:rFonts w:asciiTheme="minorHAnsi" w:hAnsiTheme="minorHAnsi" w:cstheme="minorHAnsi"/>
          <w:color w:val="000000" w:themeColor="text1"/>
          <w:highlight w:val="yellow"/>
        </w:rPr>
        <w:t>under microinjection needle</w:t>
      </w:r>
      <w:r w:rsidR="00597143" w:rsidRPr="004A3CBE">
        <w:rPr>
          <w:rFonts w:asciiTheme="minorHAnsi" w:hAnsiTheme="minorHAnsi" w:cstheme="minorHAnsi"/>
          <w:color w:val="000000" w:themeColor="text1"/>
          <w:highlight w:val="yellow"/>
        </w:rPr>
        <w:t xml:space="preserve"> but do not lower the needle</w:t>
      </w:r>
      <w:r w:rsidR="00F55568" w:rsidRPr="004A3CBE">
        <w:rPr>
          <w:rFonts w:asciiTheme="minorHAnsi" w:hAnsiTheme="minorHAnsi" w:cstheme="minorHAnsi"/>
          <w:color w:val="000000" w:themeColor="text1"/>
          <w:highlight w:val="yellow"/>
        </w:rPr>
        <w:t>.</w:t>
      </w:r>
    </w:p>
    <w:p w14:paraId="4AD1CB86"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19425F7B" w14:textId="3FE7B475" w:rsidR="00F55568"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F55568" w:rsidRPr="004A3CBE">
        <w:rPr>
          <w:rFonts w:asciiTheme="minorHAnsi" w:hAnsiTheme="minorHAnsi" w:cstheme="minorHAnsi"/>
          <w:color w:val="000000" w:themeColor="text1"/>
          <w:highlight w:val="yellow"/>
        </w:rPr>
        <w:t>.5.2</w:t>
      </w:r>
      <w:r w:rsidR="009A6F26" w:rsidRPr="004A3CBE">
        <w:rPr>
          <w:rFonts w:asciiTheme="minorHAnsi" w:hAnsiTheme="minorHAnsi" w:cstheme="minorHAnsi"/>
          <w:color w:val="000000" w:themeColor="text1"/>
          <w:highlight w:val="yellow"/>
        </w:rPr>
        <w:t>.</w:t>
      </w:r>
      <w:r w:rsidR="00F55568" w:rsidRPr="004A3CBE">
        <w:rPr>
          <w:rFonts w:asciiTheme="minorHAnsi" w:hAnsiTheme="minorHAnsi" w:cstheme="minorHAnsi"/>
          <w:color w:val="000000" w:themeColor="text1"/>
          <w:highlight w:val="yellow"/>
        </w:rPr>
        <w:t xml:space="preserve"> Focus on embryos at 50x magnification.</w:t>
      </w:r>
    </w:p>
    <w:p w14:paraId="24258916"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7C20D0E9" w14:textId="1F05BAF4" w:rsidR="00861B33"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F55568" w:rsidRPr="004A3CBE">
        <w:rPr>
          <w:rFonts w:asciiTheme="minorHAnsi" w:hAnsiTheme="minorHAnsi" w:cstheme="minorHAnsi"/>
          <w:color w:val="000000" w:themeColor="text1"/>
          <w:highlight w:val="yellow"/>
        </w:rPr>
        <w:t>.5.3</w:t>
      </w:r>
      <w:r w:rsidR="009A6F26" w:rsidRPr="004A3CBE">
        <w:rPr>
          <w:rFonts w:asciiTheme="minorHAnsi" w:hAnsiTheme="minorHAnsi" w:cstheme="minorHAnsi"/>
          <w:color w:val="000000" w:themeColor="text1"/>
          <w:highlight w:val="yellow"/>
        </w:rPr>
        <w:t>.</w:t>
      </w:r>
      <w:r w:rsidR="00F55568" w:rsidRPr="004A3CBE">
        <w:rPr>
          <w:rFonts w:asciiTheme="minorHAnsi" w:hAnsiTheme="minorHAnsi" w:cstheme="minorHAnsi"/>
          <w:color w:val="000000" w:themeColor="text1"/>
          <w:highlight w:val="yellow"/>
        </w:rPr>
        <w:t xml:space="preserve"> Lower</w:t>
      </w:r>
      <w:r w:rsidR="00F33681" w:rsidRPr="004A3CBE">
        <w:rPr>
          <w:rFonts w:asciiTheme="minorHAnsi" w:hAnsiTheme="minorHAnsi" w:cstheme="minorHAnsi"/>
          <w:color w:val="000000" w:themeColor="text1"/>
          <w:highlight w:val="yellow"/>
        </w:rPr>
        <w:t xml:space="preserve"> the</w:t>
      </w:r>
      <w:r w:rsidR="00F55568" w:rsidRPr="004A3CBE">
        <w:rPr>
          <w:rFonts w:asciiTheme="minorHAnsi" w:hAnsiTheme="minorHAnsi" w:cstheme="minorHAnsi"/>
          <w:color w:val="000000" w:themeColor="text1"/>
          <w:highlight w:val="yellow"/>
        </w:rPr>
        <w:t xml:space="preserve"> needle until it comes into</w:t>
      </w:r>
      <w:r w:rsidR="00F33681" w:rsidRPr="004A3CBE">
        <w:rPr>
          <w:rFonts w:asciiTheme="minorHAnsi" w:hAnsiTheme="minorHAnsi" w:cstheme="minorHAnsi"/>
          <w:color w:val="000000" w:themeColor="text1"/>
          <w:highlight w:val="yellow"/>
        </w:rPr>
        <w:t xml:space="preserve"> the same</w:t>
      </w:r>
      <w:r w:rsidR="00F55568" w:rsidRPr="004A3CBE">
        <w:rPr>
          <w:rFonts w:asciiTheme="minorHAnsi" w:hAnsiTheme="minorHAnsi" w:cstheme="minorHAnsi"/>
          <w:color w:val="000000" w:themeColor="text1"/>
          <w:highlight w:val="yellow"/>
        </w:rPr>
        <w:t xml:space="preserve"> focus</w:t>
      </w:r>
      <w:r w:rsidR="00F33681" w:rsidRPr="004A3CBE">
        <w:rPr>
          <w:rFonts w:asciiTheme="minorHAnsi" w:hAnsiTheme="minorHAnsi" w:cstheme="minorHAnsi"/>
          <w:color w:val="000000" w:themeColor="text1"/>
          <w:highlight w:val="yellow"/>
        </w:rPr>
        <w:t xml:space="preserve"> plane as the embryos. Moving the slide with one hand and operating the microinjector with the other, inject one row of embryos. </w:t>
      </w:r>
    </w:p>
    <w:p w14:paraId="4D440F05" w14:textId="77777777" w:rsidR="00823DEF" w:rsidRPr="004A3CBE" w:rsidRDefault="00823DEF" w:rsidP="004649DC">
      <w:pPr>
        <w:pStyle w:val="Default"/>
        <w:jc w:val="both"/>
        <w:rPr>
          <w:rFonts w:asciiTheme="minorHAnsi" w:hAnsiTheme="minorHAnsi" w:cstheme="minorHAnsi"/>
          <w:color w:val="000000" w:themeColor="text1"/>
          <w:highlight w:val="yellow"/>
        </w:rPr>
      </w:pPr>
    </w:p>
    <w:p w14:paraId="6B3CE4FF" w14:textId="35E4A1BE" w:rsidR="00F55568" w:rsidRPr="004A3CBE" w:rsidRDefault="00823DEF" w:rsidP="004649DC">
      <w:pPr>
        <w:pStyle w:val="Default"/>
        <w:jc w:val="both"/>
        <w:rPr>
          <w:rFonts w:asciiTheme="minorHAnsi" w:hAnsiTheme="minorHAnsi" w:cstheme="minorHAnsi"/>
          <w:color w:val="000000" w:themeColor="text1"/>
          <w:highlight w:val="yellow"/>
        </w:rPr>
      </w:pPr>
      <w:r w:rsidRPr="004A3CBE">
        <w:rPr>
          <w:rFonts w:asciiTheme="minorHAnsi" w:hAnsiTheme="minorHAnsi" w:cstheme="minorHAnsi"/>
          <w:color w:val="000000" w:themeColor="text1"/>
          <w:highlight w:val="yellow"/>
        </w:rPr>
        <w:t>4</w:t>
      </w:r>
      <w:r w:rsidR="00F55568" w:rsidRPr="004A3CBE">
        <w:rPr>
          <w:rFonts w:asciiTheme="minorHAnsi" w:hAnsiTheme="minorHAnsi" w:cstheme="minorHAnsi"/>
          <w:color w:val="000000" w:themeColor="text1"/>
          <w:highlight w:val="yellow"/>
        </w:rPr>
        <w:t>.5.4</w:t>
      </w:r>
      <w:r w:rsidR="009A6F26" w:rsidRPr="004A3CBE">
        <w:rPr>
          <w:rFonts w:asciiTheme="minorHAnsi" w:hAnsiTheme="minorHAnsi" w:cstheme="minorHAnsi"/>
          <w:color w:val="000000" w:themeColor="text1"/>
          <w:highlight w:val="yellow"/>
        </w:rPr>
        <w:t>.</w:t>
      </w:r>
      <w:r w:rsidR="00F55568" w:rsidRPr="004A3CBE">
        <w:rPr>
          <w:rFonts w:asciiTheme="minorHAnsi" w:hAnsiTheme="minorHAnsi" w:cstheme="minorHAnsi"/>
          <w:color w:val="000000" w:themeColor="text1"/>
          <w:highlight w:val="yellow"/>
        </w:rPr>
        <w:t xml:space="preserve"> Raise </w:t>
      </w:r>
      <w:r w:rsidR="00645D55" w:rsidRPr="004A3CBE">
        <w:rPr>
          <w:rFonts w:asciiTheme="minorHAnsi" w:hAnsiTheme="minorHAnsi" w:cstheme="minorHAnsi"/>
          <w:color w:val="000000" w:themeColor="text1"/>
          <w:highlight w:val="yellow"/>
        </w:rPr>
        <w:t xml:space="preserve">the </w:t>
      </w:r>
      <w:r w:rsidR="00F55568" w:rsidRPr="004A3CBE">
        <w:rPr>
          <w:rFonts w:asciiTheme="minorHAnsi" w:hAnsiTheme="minorHAnsi" w:cstheme="minorHAnsi"/>
          <w:color w:val="000000" w:themeColor="text1"/>
          <w:highlight w:val="yellow"/>
        </w:rPr>
        <w:t>needle</w:t>
      </w:r>
      <w:r w:rsidR="00645D55" w:rsidRPr="004A3CBE">
        <w:rPr>
          <w:rFonts w:asciiTheme="minorHAnsi" w:hAnsiTheme="minorHAnsi" w:cstheme="minorHAnsi"/>
          <w:color w:val="000000" w:themeColor="text1"/>
          <w:highlight w:val="yellow"/>
        </w:rPr>
        <w:t xml:space="preserve"> and </w:t>
      </w:r>
      <w:r w:rsidR="00F55568" w:rsidRPr="004A3CBE">
        <w:rPr>
          <w:rFonts w:asciiTheme="minorHAnsi" w:hAnsiTheme="minorHAnsi" w:cstheme="minorHAnsi"/>
          <w:color w:val="000000" w:themeColor="text1"/>
          <w:highlight w:val="yellow"/>
        </w:rPr>
        <w:t xml:space="preserve">rotate </w:t>
      </w:r>
      <w:r w:rsidR="00645D55" w:rsidRPr="004A3CBE">
        <w:rPr>
          <w:rFonts w:asciiTheme="minorHAnsi" w:hAnsiTheme="minorHAnsi" w:cstheme="minorHAnsi"/>
          <w:color w:val="000000" w:themeColor="text1"/>
          <w:highlight w:val="yellow"/>
        </w:rPr>
        <w:t>the slide 180</w:t>
      </w:r>
      <w:r w:rsidR="0089019D">
        <w:rPr>
          <w:rFonts w:asciiTheme="minorHAnsi" w:hAnsiTheme="minorHAnsi" w:cstheme="minorHAnsi"/>
          <w:color w:val="000000" w:themeColor="text1"/>
          <w:highlight w:val="yellow"/>
        </w:rPr>
        <w:t>˚</w:t>
      </w:r>
      <w:r w:rsidR="00645D55" w:rsidRPr="004A3CBE">
        <w:rPr>
          <w:rFonts w:asciiTheme="minorHAnsi" w:hAnsiTheme="minorHAnsi" w:cstheme="minorHAnsi"/>
          <w:color w:val="000000" w:themeColor="text1"/>
          <w:highlight w:val="yellow"/>
        </w:rPr>
        <w:t xml:space="preserve"> </w:t>
      </w:r>
      <w:r w:rsidR="00F33681" w:rsidRPr="004A3CBE">
        <w:rPr>
          <w:rFonts w:asciiTheme="minorHAnsi" w:hAnsiTheme="minorHAnsi" w:cstheme="minorHAnsi"/>
          <w:color w:val="000000" w:themeColor="text1"/>
          <w:highlight w:val="yellow"/>
        </w:rPr>
        <w:t xml:space="preserve">to expose the </w:t>
      </w:r>
      <w:r w:rsidR="00645D55" w:rsidRPr="004A3CBE">
        <w:rPr>
          <w:rFonts w:asciiTheme="minorHAnsi" w:hAnsiTheme="minorHAnsi" w:cstheme="minorHAnsi"/>
          <w:color w:val="000000" w:themeColor="text1"/>
          <w:highlight w:val="yellow"/>
        </w:rPr>
        <w:t xml:space="preserve">second </w:t>
      </w:r>
      <w:r w:rsidR="00F33681" w:rsidRPr="004A3CBE">
        <w:rPr>
          <w:rFonts w:asciiTheme="minorHAnsi" w:hAnsiTheme="minorHAnsi" w:cstheme="minorHAnsi"/>
          <w:color w:val="000000" w:themeColor="text1"/>
          <w:highlight w:val="yellow"/>
        </w:rPr>
        <w:t xml:space="preserve">row </w:t>
      </w:r>
      <w:r w:rsidR="00645D55" w:rsidRPr="004A3CBE">
        <w:rPr>
          <w:rFonts w:asciiTheme="minorHAnsi" w:hAnsiTheme="minorHAnsi" w:cstheme="minorHAnsi"/>
          <w:color w:val="000000" w:themeColor="text1"/>
          <w:highlight w:val="yellow"/>
        </w:rPr>
        <w:t>of embryo</w:t>
      </w:r>
      <w:r w:rsidR="00076C15" w:rsidRPr="004A3CBE">
        <w:rPr>
          <w:rFonts w:asciiTheme="minorHAnsi" w:hAnsiTheme="minorHAnsi" w:cstheme="minorHAnsi"/>
          <w:color w:val="000000" w:themeColor="text1"/>
          <w:highlight w:val="yellow"/>
        </w:rPr>
        <w:t>s</w:t>
      </w:r>
      <w:r w:rsidR="00645D55" w:rsidRPr="004A3CBE">
        <w:rPr>
          <w:rFonts w:asciiTheme="minorHAnsi" w:hAnsiTheme="minorHAnsi" w:cstheme="minorHAnsi"/>
          <w:color w:val="000000" w:themeColor="text1"/>
          <w:highlight w:val="yellow"/>
        </w:rPr>
        <w:t xml:space="preserve"> to the microinjection needle. Lower the needle and inject the second row of embryos. </w:t>
      </w:r>
    </w:p>
    <w:p w14:paraId="044CA83C" w14:textId="77777777" w:rsidR="00EE4D6E" w:rsidRPr="004A3CBE" w:rsidRDefault="00EE4D6E" w:rsidP="004649DC">
      <w:pPr>
        <w:pStyle w:val="Default"/>
        <w:jc w:val="both"/>
        <w:rPr>
          <w:rFonts w:asciiTheme="minorHAnsi" w:hAnsiTheme="minorHAnsi" w:cstheme="minorHAnsi"/>
          <w:color w:val="000000" w:themeColor="text1"/>
          <w:highlight w:val="yellow"/>
        </w:rPr>
      </w:pPr>
    </w:p>
    <w:p w14:paraId="239D6766" w14:textId="63C481FA" w:rsidR="00E65D89" w:rsidRPr="004A3CBE" w:rsidRDefault="005B1478"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E65D89" w:rsidRPr="004A3CBE">
        <w:rPr>
          <w:rFonts w:asciiTheme="minorHAnsi" w:hAnsiTheme="minorHAnsi" w:cstheme="minorHAnsi"/>
          <w:color w:val="000000" w:themeColor="text1"/>
        </w:rPr>
        <w:t>: Try to do this in under 10 min</w:t>
      </w:r>
      <w:r w:rsidR="00F33681"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L</w:t>
      </w:r>
      <w:r w:rsidR="00F33681" w:rsidRPr="004A3CBE">
        <w:rPr>
          <w:rFonts w:asciiTheme="minorHAnsi" w:hAnsiTheme="minorHAnsi" w:cstheme="minorHAnsi"/>
          <w:color w:val="000000" w:themeColor="text1"/>
        </w:rPr>
        <w:t>eave some un-injected embryos</w:t>
      </w:r>
      <w:r w:rsidRPr="004A3CBE">
        <w:rPr>
          <w:rFonts w:asciiTheme="minorHAnsi" w:hAnsiTheme="minorHAnsi" w:cstheme="minorHAnsi"/>
          <w:color w:val="000000" w:themeColor="text1"/>
        </w:rPr>
        <w:t xml:space="preserve"> to be used as controls. </w:t>
      </w:r>
    </w:p>
    <w:p w14:paraId="609C5C31" w14:textId="77777777" w:rsidR="000D2937" w:rsidRPr="004A3CBE" w:rsidRDefault="000D2937" w:rsidP="004649DC">
      <w:pPr>
        <w:pStyle w:val="Default"/>
        <w:jc w:val="both"/>
        <w:rPr>
          <w:rFonts w:asciiTheme="minorHAnsi" w:hAnsiTheme="minorHAnsi" w:cstheme="minorHAnsi"/>
          <w:color w:val="000000" w:themeColor="text1"/>
          <w:highlight w:val="yellow"/>
        </w:rPr>
      </w:pPr>
    </w:p>
    <w:p w14:paraId="6989B89D" w14:textId="77777777" w:rsidR="000D2937" w:rsidRPr="004A3CBE" w:rsidRDefault="000D2937"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[place </w:t>
      </w:r>
      <w:r w:rsidRPr="004A3CBE">
        <w:rPr>
          <w:rFonts w:asciiTheme="minorHAnsi" w:hAnsiTheme="minorHAnsi" w:cstheme="minorHAnsi"/>
          <w:b/>
          <w:bCs/>
          <w:color w:val="000000" w:themeColor="text1"/>
        </w:rPr>
        <w:t>Figure 4</w:t>
      </w:r>
      <w:r w:rsidRPr="004A3CBE">
        <w:rPr>
          <w:rFonts w:asciiTheme="minorHAnsi" w:hAnsiTheme="minorHAnsi" w:cstheme="minorHAnsi"/>
          <w:color w:val="000000" w:themeColor="text1"/>
        </w:rPr>
        <w:t xml:space="preserve"> here]</w:t>
      </w:r>
    </w:p>
    <w:p w14:paraId="22F808C5" w14:textId="77777777" w:rsidR="00823DEF" w:rsidRPr="004A3CBE" w:rsidRDefault="00823DEF" w:rsidP="004649DC">
      <w:pPr>
        <w:pStyle w:val="Default"/>
        <w:jc w:val="both"/>
        <w:rPr>
          <w:rFonts w:asciiTheme="minorHAnsi" w:hAnsiTheme="minorHAnsi" w:cstheme="minorHAnsi"/>
          <w:color w:val="000000" w:themeColor="text1"/>
        </w:rPr>
      </w:pPr>
    </w:p>
    <w:p w14:paraId="2ABD084D" w14:textId="3B10C227" w:rsidR="00861B33" w:rsidRPr="004A3CBE" w:rsidRDefault="00F80CD1" w:rsidP="004649DC">
      <w:pPr>
        <w:pStyle w:val="Default"/>
        <w:tabs>
          <w:tab w:val="left" w:pos="450"/>
        </w:tabs>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5</w:t>
      </w:r>
      <w:r w:rsidR="006A6650" w:rsidRPr="004A3CBE">
        <w:rPr>
          <w:rFonts w:asciiTheme="minorHAnsi" w:hAnsiTheme="minorHAnsi" w:cstheme="minorHAnsi"/>
          <w:b/>
          <w:bCs/>
          <w:color w:val="000000" w:themeColor="text1"/>
        </w:rPr>
        <w:t>. Imag</w:t>
      </w:r>
      <w:r w:rsidRPr="004A3CBE">
        <w:rPr>
          <w:rFonts w:asciiTheme="minorHAnsi" w:hAnsiTheme="minorHAnsi" w:cstheme="minorHAnsi"/>
          <w:b/>
          <w:bCs/>
          <w:color w:val="000000" w:themeColor="text1"/>
        </w:rPr>
        <w:t xml:space="preserve">ing </w:t>
      </w:r>
      <w:r w:rsidR="00A67254" w:rsidRPr="004A3CBE">
        <w:rPr>
          <w:rFonts w:asciiTheme="minorHAnsi" w:hAnsiTheme="minorHAnsi" w:cstheme="minorHAnsi"/>
          <w:b/>
          <w:bCs/>
          <w:color w:val="000000" w:themeColor="text1"/>
        </w:rPr>
        <w:t xml:space="preserve">on </w:t>
      </w:r>
      <w:r w:rsidR="00F33681" w:rsidRPr="004A3CBE">
        <w:rPr>
          <w:rFonts w:asciiTheme="minorHAnsi" w:hAnsiTheme="minorHAnsi" w:cstheme="minorHAnsi"/>
          <w:b/>
          <w:bCs/>
          <w:color w:val="000000" w:themeColor="text1"/>
        </w:rPr>
        <w:t xml:space="preserve">a </w:t>
      </w:r>
      <w:r w:rsidR="005B1478" w:rsidRPr="004A3CBE">
        <w:rPr>
          <w:rFonts w:asciiTheme="minorHAnsi" w:hAnsiTheme="minorHAnsi" w:cstheme="minorHAnsi"/>
          <w:b/>
          <w:bCs/>
          <w:color w:val="000000" w:themeColor="text1"/>
        </w:rPr>
        <w:t>h</w:t>
      </w:r>
      <w:r w:rsidR="00F33681" w:rsidRPr="004A3CBE">
        <w:rPr>
          <w:rFonts w:asciiTheme="minorHAnsi" w:hAnsiTheme="minorHAnsi" w:cstheme="minorHAnsi"/>
          <w:b/>
          <w:bCs/>
          <w:color w:val="000000" w:themeColor="text1"/>
        </w:rPr>
        <w:t xml:space="preserve">igh </w:t>
      </w:r>
      <w:r w:rsidR="005B1478" w:rsidRPr="004A3CBE">
        <w:rPr>
          <w:rFonts w:asciiTheme="minorHAnsi" w:hAnsiTheme="minorHAnsi" w:cstheme="minorHAnsi"/>
          <w:b/>
          <w:bCs/>
          <w:color w:val="000000" w:themeColor="text1"/>
        </w:rPr>
        <w:t>c</w:t>
      </w:r>
      <w:r w:rsidR="00F33681" w:rsidRPr="004A3CBE">
        <w:rPr>
          <w:rFonts w:asciiTheme="minorHAnsi" w:hAnsiTheme="minorHAnsi" w:cstheme="minorHAnsi"/>
          <w:b/>
          <w:bCs/>
          <w:color w:val="000000" w:themeColor="text1"/>
        </w:rPr>
        <w:t xml:space="preserve">ontent </w:t>
      </w:r>
      <w:r w:rsidR="005B1478" w:rsidRPr="004A3CBE">
        <w:rPr>
          <w:rFonts w:asciiTheme="minorHAnsi" w:hAnsiTheme="minorHAnsi" w:cstheme="minorHAnsi"/>
          <w:b/>
          <w:bCs/>
          <w:color w:val="000000" w:themeColor="text1"/>
        </w:rPr>
        <w:t>a</w:t>
      </w:r>
      <w:r w:rsidR="00F33681" w:rsidRPr="004A3CBE">
        <w:rPr>
          <w:rFonts w:asciiTheme="minorHAnsi" w:hAnsiTheme="minorHAnsi" w:cstheme="minorHAnsi"/>
          <w:b/>
          <w:bCs/>
          <w:color w:val="000000" w:themeColor="text1"/>
        </w:rPr>
        <w:t>nalyzer</w:t>
      </w:r>
    </w:p>
    <w:p w14:paraId="63D8DF52" w14:textId="77777777" w:rsidR="00823DEF" w:rsidRPr="004A3CBE" w:rsidRDefault="00823DEF" w:rsidP="004649DC">
      <w:pPr>
        <w:pStyle w:val="Default"/>
        <w:tabs>
          <w:tab w:val="left" w:pos="450"/>
        </w:tabs>
        <w:jc w:val="both"/>
        <w:rPr>
          <w:rFonts w:asciiTheme="minorHAnsi" w:hAnsiTheme="minorHAnsi" w:cstheme="minorHAnsi"/>
          <w:b/>
          <w:bCs/>
          <w:color w:val="000000" w:themeColor="text1"/>
        </w:rPr>
      </w:pPr>
    </w:p>
    <w:p w14:paraId="0911E03E" w14:textId="30D99E47" w:rsidR="00B56A9F" w:rsidRPr="004A3CBE" w:rsidRDefault="0031357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w:t>
      </w:r>
      <w:r w:rsidR="003A6C3E" w:rsidRPr="004A3CBE">
        <w:rPr>
          <w:rFonts w:asciiTheme="minorHAnsi" w:hAnsiTheme="minorHAnsi" w:cstheme="minorHAnsi"/>
          <w:color w:val="000000" w:themeColor="text1"/>
        </w:rPr>
        <w:t>.</w:t>
      </w:r>
      <w:r w:rsidR="00A67254" w:rsidRPr="004A3CBE">
        <w:rPr>
          <w:rFonts w:asciiTheme="minorHAnsi" w:hAnsiTheme="minorHAnsi" w:cstheme="minorHAnsi"/>
          <w:color w:val="000000" w:themeColor="text1"/>
        </w:rPr>
        <w:t>1</w:t>
      </w:r>
      <w:r w:rsidR="009A6F26" w:rsidRPr="004A3CBE">
        <w:rPr>
          <w:rFonts w:asciiTheme="minorHAnsi" w:hAnsiTheme="minorHAnsi" w:cstheme="minorHAnsi"/>
          <w:color w:val="000000" w:themeColor="text1"/>
        </w:rPr>
        <w:t>.</w:t>
      </w:r>
      <w:r w:rsidR="00A67254" w:rsidRPr="004A3CBE">
        <w:rPr>
          <w:rFonts w:asciiTheme="minorHAnsi" w:hAnsiTheme="minorHAnsi" w:cstheme="minorHAnsi"/>
          <w:color w:val="000000" w:themeColor="text1"/>
        </w:rPr>
        <w:t xml:space="preserve"> Prior to running this assay create a plate map for </w:t>
      </w:r>
      <w:r w:rsidR="0070641C" w:rsidRPr="004A3CBE">
        <w:rPr>
          <w:rFonts w:asciiTheme="minorHAnsi" w:hAnsiTheme="minorHAnsi" w:cstheme="minorHAnsi"/>
          <w:color w:val="000000" w:themeColor="text1"/>
        </w:rPr>
        <w:t xml:space="preserve">a </w:t>
      </w:r>
      <w:r w:rsidR="00A67254" w:rsidRPr="004A3CBE">
        <w:rPr>
          <w:rFonts w:asciiTheme="minorHAnsi" w:hAnsiTheme="minorHAnsi" w:cstheme="minorHAnsi"/>
          <w:color w:val="000000" w:themeColor="text1"/>
        </w:rPr>
        <w:t xml:space="preserve">slide adapter. </w:t>
      </w:r>
      <w:r w:rsidR="00AB2ED4" w:rsidRPr="004A3CBE">
        <w:rPr>
          <w:rFonts w:asciiTheme="minorHAnsi" w:hAnsiTheme="minorHAnsi" w:cstheme="minorHAnsi"/>
          <w:color w:val="000000" w:themeColor="text1"/>
        </w:rPr>
        <w:t xml:space="preserve">Use the </w:t>
      </w:r>
      <w:r w:rsidR="0070641C" w:rsidRPr="004A3CBE">
        <w:rPr>
          <w:rFonts w:asciiTheme="minorHAnsi" w:hAnsiTheme="minorHAnsi" w:cstheme="minorHAnsi"/>
          <w:color w:val="000000" w:themeColor="text1"/>
        </w:rPr>
        <w:t xml:space="preserve">plate </w:t>
      </w:r>
      <w:r w:rsidR="002905B2" w:rsidRPr="004A3CBE">
        <w:rPr>
          <w:rFonts w:asciiTheme="minorHAnsi" w:hAnsiTheme="minorHAnsi" w:cstheme="minorHAnsi"/>
          <w:color w:val="000000" w:themeColor="text1"/>
        </w:rPr>
        <w:t xml:space="preserve">holder editor </w:t>
      </w:r>
      <w:r w:rsidR="0070641C" w:rsidRPr="004A3CBE">
        <w:rPr>
          <w:rFonts w:asciiTheme="minorHAnsi" w:hAnsiTheme="minorHAnsi" w:cstheme="minorHAnsi"/>
          <w:color w:val="000000" w:themeColor="text1"/>
        </w:rPr>
        <w:t xml:space="preserve">found in </w:t>
      </w:r>
      <w:r w:rsidR="00020011" w:rsidRPr="004A3CBE">
        <w:rPr>
          <w:rFonts w:asciiTheme="minorHAnsi" w:hAnsiTheme="minorHAnsi" w:cstheme="minorHAnsi"/>
          <w:b/>
          <w:color w:val="000000" w:themeColor="text1"/>
        </w:rPr>
        <w:t>P</w:t>
      </w:r>
      <w:r w:rsidR="002905B2" w:rsidRPr="004A3CBE">
        <w:rPr>
          <w:rFonts w:asciiTheme="minorHAnsi" w:hAnsiTheme="minorHAnsi" w:cstheme="minorHAnsi"/>
          <w:b/>
          <w:color w:val="000000" w:themeColor="text1"/>
        </w:rPr>
        <w:t>late</w:t>
      </w:r>
      <w:r w:rsidR="00AB2ED4"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M</w:t>
      </w:r>
      <w:r w:rsidR="00AB2ED4" w:rsidRPr="004A3CBE">
        <w:rPr>
          <w:rFonts w:asciiTheme="minorHAnsi" w:hAnsiTheme="minorHAnsi" w:cstheme="minorHAnsi"/>
          <w:b/>
          <w:color w:val="000000" w:themeColor="text1"/>
        </w:rPr>
        <w:t xml:space="preserve">ap </w:t>
      </w:r>
      <w:r w:rsidR="00020011" w:rsidRPr="004A3CBE">
        <w:rPr>
          <w:rFonts w:asciiTheme="minorHAnsi" w:hAnsiTheme="minorHAnsi" w:cstheme="minorHAnsi"/>
          <w:b/>
          <w:color w:val="000000" w:themeColor="text1"/>
        </w:rPr>
        <w:t>M</w:t>
      </w:r>
      <w:r w:rsidR="00AB2ED4" w:rsidRPr="004A3CBE">
        <w:rPr>
          <w:rFonts w:asciiTheme="minorHAnsi" w:hAnsiTheme="minorHAnsi" w:cstheme="minorHAnsi"/>
          <w:b/>
          <w:color w:val="000000" w:themeColor="text1"/>
        </w:rPr>
        <w:t>anager</w:t>
      </w:r>
      <w:r w:rsidR="00AB2ED4" w:rsidRPr="004A3CBE">
        <w:rPr>
          <w:rFonts w:asciiTheme="minorHAnsi" w:hAnsiTheme="minorHAnsi" w:cstheme="minorHAnsi"/>
          <w:color w:val="000000" w:themeColor="text1"/>
        </w:rPr>
        <w:t xml:space="preserve"> </w:t>
      </w:r>
      <w:r w:rsidR="0070641C" w:rsidRPr="004A3CBE">
        <w:rPr>
          <w:rFonts w:asciiTheme="minorHAnsi" w:hAnsiTheme="minorHAnsi" w:cstheme="minorHAnsi"/>
          <w:color w:val="000000" w:themeColor="text1"/>
        </w:rPr>
        <w:t>menu to</w:t>
      </w:r>
      <w:r w:rsidR="00AB2ED4" w:rsidRPr="004A3CBE">
        <w:rPr>
          <w:rFonts w:asciiTheme="minorHAnsi" w:hAnsiTheme="minorHAnsi" w:cstheme="minorHAnsi"/>
          <w:color w:val="000000" w:themeColor="text1"/>
        </w:rPr>
        <w:t xml:space="preserve"> enter the dimension </w:t>
      </w:r>
      <w:r w:rsidR="0070641C" w:rsidRPr="004A3CBE">
        <w:rPr>
          <w:rFonts w:asciiTheme="minorHAnsi" w:hAnsiTheme="minorHAnsi" w:cstheme="minorHAnsi"/>
          <w:color w:val="000000" w:themeColor="text1"/>
        </w:rPr>
        <w:t xml:space="preserve">for a custom </w:t>
      </w:r>
      <w:r w:rsidR="00AB2ED4" w:rsidRPr="004A3CBE">
        <w:rPr>
          <w:rFonts w:asciiTheme="minorHAnsi" w:hAnsiTheme="minorHAnsi" w:cstheme="minorHAnsi"/>
          <w:color w:val="000000" w:themeColor="text1"/>
        </w:rPr>
        <w:t xml:space="preserve">plate adapter. </w:t>
      </w:r>
    </w:p>
    <w:p w14:paraId="3DB61E04" w14:textId="435E66BD" w:rsidR="002905B2" w:rsidRPr="004A3CBE" w:rsidRDefault="002905B2" w:rsidP="004649DC">
      <w:pPr>
        <w:pStyle w:val="Default"/>
        <w:jc w:val="both"/>
        <w:rPr>
          <w:rFonts w:asciiTheme="minorHAnsi" w:hAnsiTheme="minorHAnsi" w:cstheme="minorHAnsi"/>
          <w:color w:val="000000" w:themeColor="text1"/>
        </w:rPr>
      </w:pPr>
    </w:p>
    <w:p w14:paraId="17983016" w14:textId="611C1933" w:rsidR="002905B2" w:rsidRPr="004A3CBE" w:rsidRDefault="005B1478"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 A</w:t>
      </w:r>
      <w:r w:rsidR="002905B2" w:rsidRPr="004A3CBE">
        <w:rPr>
          <w:rFonts w:asciiTheme="minorHAnsi" w:hAnsiTheme="minorHAnsi" w:cstheme="minorHAnsi"/>
          <w:color w:val="000000" w:themeColor="text1"/>
        </w:rPr>
        <w:t xml:space="preserve"> custom plate </w:t>
      </w:r>
      <w:r w:rsidR="00076C15" w:rsidRPr="004A3CBE">
        <w:rPr>
          <w:rFonts w:asciiTheme="minorHAnsi" w:hAnsiTheme="minorHAnsi" w:cstheme="minorHAnsi"/>
          <w:color w:val="000000" w:themeColor="text1"/>
        </w:rPr>
        <w:t xml:space="preserve">map </w:t>
      </w:r>
      <w:r w:rsidRPr="004A3CBE">
        <w:rPr>
          <w:rFonts w:asciiTheme="minorHAnsi" w:hAnsiTheme="minorHAnsi" w:cstheme="minorHAnsi"/>
          <w:color w:val="000000" w:themeColor="text1"/>
        </w:rPr>
        <w:t xml:space="preserve">was made </w:t>
      </w:r>
      <w:r w:rsidR="002905B2" w:rsidRPr="004A3CBE">
        <w:rPr>
          <w:rFonts w:asciiTheme="minorHAnsi" w:hAnsiTheme="minorHAnsi" w:cstheme="minorHAnsi"/>
          <w:color w:val="000000" w:themeColor="text1"/>
        </w:rPr>
        <w:t>for the commercially available plate adapter</w:t>
      </w:r>
      <w:r w:rsidR="0070641C"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(see </w:t>
      </w:r>
      <w:r w:rsidRPr="004A3CBE">
        <w:rPr>
          <w:rFonts w:asciiTheme="minorHAnsi" w:hAnsiTheme="minorHAnsi" w:cstheme="minorHAnsi"/>
          <w:b/>
          <w:bCs/>
          <w:color w:val="000000" w:themeColor="text1"/>
        </w:rPr>
        <w:t>T</w:t>
      </w:r>
      <w:r w:rsidR="002905B2" w:rsidRPr="004A3CBE">
        <w:rPr>
          <w:rFonts w:asciiTheme="minorHAnsi" w:hAnsiTheme="minorHAnsi" w:cstheme="minorHAnsi"/>
          <w:b/>
          <w:bCs/>
          <w:color w:val="000000" w:themeColor="text1"/>
        </w:rPr>
        <w:t>able</w:t>
      </w:r>
      <w:r w:rsidRPr="004A3CBE">
        <w:rPr>
          <w:rFonts w:asciiTheme="minorHAnsi" w:hAnsiTheme="minorHAnsi" w:cstheme="minorHAnsi"/>
          <w:b/>
          <w:bCs/>
          <w:color w:val="000000" w:themeColor="text1"/>
        </w:rPr>
        <w:t xml:space="preserve"> of Materials</w:t>
      </w:r>
      <w:r w:rsidRPr="004A3CBE">
        <w:rPr>
          <w:rFonts w:asciiTheme="minorHAnsi" w:hAnsiTheme="minorHAnsi" w:cstheme="minorHAnsi"/>
          <w:color w:val="000000" w:themeColor="text1"/>
        </w:rPr>
        <w:t>)</w:t>
      </w:r>
      <w:r w:rsidR="002905B2" w:rsidRPr="004A3CBE">
        <w:rPr>
          <w:rFonts w:asciiTheme="minorHAnsi" w:hAnsiTheme="minorHAnsi" w:cstheme="minorHAnsi"/>
          <w:color w:val="000000" w:themeColor="text1"/>
        </w:rPr>
        <w:t xml:space="preserve">. </w:t>
      </w:r>
      <w:r w:rsidR="009D2DB0" w:rsidRPr="004A3CBE">
        <w:rPr>
          <w:rFonts w:asciiTheme="minorHAnsi" w:hAnsiTheme="minorHAnsi" w:cstheme="minorHAnsi"/>
          <w:color w:val="000000" w:themeColor="text1"/>
        </w:rPr>
        <w:t xml:space="preserve">The plate map contains the following settings; </w:t>
      </w:r>
      <w:r w:rsidR="002905B2" w:rsidRPr="004A3CBE">
        <w:rPr>
          <w:rFonts w:asciiTheme="minorHAnsi" w:hAnsiTheme="minorHAnsi" w:cstheme="minorHAnsi"/>
          <w:color w:val="000000" w:themeColor="text1"/>
        </w:rPr>
        <w:t>Slide thickness:</w:t>
      </w:r>
      <w:r w:rsidR="009D6414" w:rsidRPr="004A3CBE">
        <w:rPr>
          <w:rFonts w:asciiTheme="minorHAnsi" w:hAnsiTheme="minorHAnsi" w:cstheme="minorHAnsi"/>
          <w:color w:val="000000" w:themeColor="text1"/>
        </w:rPr>
        <w:t xml:space="preserve"> 1000</w:t>
      </w:r>
      <w:r w:rsidRPr="004A3CBE">
        <w:rPr>
          <w:rFonts w:asciiTheme="minorHAnsi" w:hAnsiTheme="minorHAnsi" w:cstheme="minorHAnsi"/>
          <w:color w:val="000000" w:themeColor="text1"/>
        </w:rPr>
        <w:t xml:space="preserve"> µ</w:t>
      </w:r>
      <w:r w:rsidR="009D6414" w:rsidRPr="004A3CBE">
        <w:rPr>
          <w:rFonts w:asciiTheme="minorHAnsi" w:hAnsiTheme="minorHAnsi" w:cstheme="minorHAnsi"/>
          <w:color w:val="000000" w:themeColor="text1"/>
        </w:rPr>
        <w:t>m</w:t>
      </w:r>
      <w:r w:rsidR="002905B2" w:rsidRPr="004A3CBE">
        <w:rPr>
          <w:rFonts w:asciiTheme="minorHAnsi" w:hAnsiTheme="minorHAnsi" w:cstheme="minorHAnsi"/>
          <w:color w:val="000000" w:themeColor="text1"/>
        </w:rPr>
        <w:t>, Bottom height:</w:t>
      </w:r>
      <w:r w:rsidR="009D2DB0" w:rsidRPr="004A3CBE">
        <w:rPr>
          <w:rFonts w:asciiTheme="minorHAnsi" w:hAnsiTheme="minorHAnsi" w:cstheme="minorHAnsi"/>
          <w:color w:val="000000" w:themeColor="text1"/>
        </w:rPr>
        <w:t xml:space="preserve"> </w:t>
      </w:r>
      <w:r w:rsidR="009D6414" w:rsidRPr="004A3CBE">
        <w:rPr>
          <w:rFonts w:asciiTheme="minorHAnsi" w:hAnsiTheme="minorHAnsi" w:cstheme="minorHAnsi"/>
          <w:color w:val="000000" w:themeColor="text1"/>
        </w:rPr>
        <w:t>1.607</w:t>
      </w:r>
      <w:r w:rsidRPr="004A3CBE">
        <w:rPr>
          <w:rFonts w:asciiTheme="minorHAnsi" w:hAnsiTheme="minorHAnsi" w:cstheme="minorHAnsi"/>
          <w:color w:val="000000" w:themeColor="text1"/>
        </w:rPr>
        <w:t xml:space="preserve"> </w:t>
      </w:r>
      <w:r w:rsidR="009D6414" w:rsidRPr="004A3CBE">
        <w:rPr>
          <w:rFonts w:asciiTheme="minorHAnsi" w:hAnsiTheme="minorHAnsi" w:cstheme="minorHAnsi"/>
          <w:color w:val="000000" w:themeColor="text1"/>
        </w:rPr>
        <w:t xml:space="preserve">mm, </w:t>
      </w:r>
      <w:r w:rsidR="009A1272" w:rsidRPr="004A3CBE">
        <w:rPr>
          <w:rFonts w:asciiTheme="minorHAnsi" w:hAnsiTheme="minorHAnsi" w:cstheme="minorHAnsi"/>
          <w:color w:val="000000" w:themeColor="text1"/>
        </w:rPr>
        <w:t>b</w:t>
      </w:r>
      <w:r w:rsidR="002905B2" w:rsidRPr="004A3CBE">
        <w:rPr>
          <w:rFonts w:asciiTheme="minorHAnsi" w:hAnsiTheme="minorHAnsi" w:cstheme="minorHAnsi"/>
          <w:color w:val="000000" w:themeColor="text1"/>
        </w:rPr>
        <w:t>ottom height variability:</w:t>
      </w:r>
      <w:r w:rsidR="009D6414" w:rsidRPr="004A3CBE">
        <w:rPr>
          <w:rFonts w:asciiTheme="minorHAnsi" w:hAnsiTheme="minorHAnsi" w:cstheme="minorHAnsi"/>
          <w:color w:val="000000" w:themeColor="text1"/>
        </w:rPr>
        <w:t xml:space="preserve"> 100</w:t>
      </w:r>
      <w:r w:rsidRPr="004A3CBE">
        <w:rPr>
          <w:rFonts w:asciiTheme="minorHAnsi" w:hAnsiTheme="minorHAnsi" w:cstheme="minorHAnsi"/>
          <w:color w:val="000000" w:themeColor="text1"/>
        </w:rPr>
        <w:t xml:space="preserve"> µ</w:t>
      </w:r>
      <w:r w:rsidR="009D6414" w:rsidRPr="004A3CBE">
        <w:rPr>
          <w:rFonts w:asciiTheme="minorHAnsi" w:hAnsiTheme="minorHAnsi" w:cstheme="minorHAnsi"/>
          <w:color w:val="000000" w:themeColor="text1"/>
        </w:rPr>
        <w:t>m</w:t>
      </w:r>
      <w:r w:rsidR="002905B2" w:rsidRPr="004A3CBE">
        <w:rPr>
          <w:rFonts w:asciiTheme="minorHAnsi" w:hAnsiTheme="minorHAnsi" w:cstheme="minorHAnsi"/>
          <w:color w:val="000000" w:themeColor="text1"/>
        </w:rPr>
        <w:t xml:space="preserve">, </w:t>
      </w:r>
      <w:r w:rsidR="00076C15" w:rsidRPr="004A3CBE">
        <w:rPr>
          <w:rFonts w:asciiTheme="minorHAnsi" w:hAnsiTheme="minorHAnsi" w:cstheme="minorHAnsi"/>
          <w:color w:val="000000" w:themeColor="text1"/>
        </w:rPr>
        <w:t>s</w:t>
      </w:r>
      <w:r w:rsidR="002905B2" w:rsidRPr="004A3CBE">
        <w:rPr>
          <w:rFonts w:asciiTheme="minorHAnsi" w:hAnsiTheme="minorHAnsi" w:cstheme="minorHAnsi"/>
          <w:color w:val="000000" w:themeColor="text1"/>
        </w:rPr>
        <w:t xml:space="preserve">ubstrate </w:t>
      </w:r>
      <w:r w:rsidR="009D6414" w:rsidRPr="004A3CBE">
        <w:rPr>
          <w:rFonts w:asciiTheme="minorHAnsi" w:hAnsiTheme="minorHAnsi" w:cstheme="minorHAnsi"/>
          <w:color w:val="000000" w:themeColor="text1"/>
        </w:rPr>
        <w:t>m</w:t>
      </w:r>
      <w:r w:rsidR="002905B2" w:rsidRPr="004A3CBE">
        <w:rPr>
          <w:rFonts w:asciiTheme="minorHAnsi" w:hAnsiTheme="minorHAnsi" w:cstheme="minorHAnsi"/>
          <w:color w:val="000000" w:themeColor="text1"/>
        </w:rPr>
        <w:t>aterial:</w:t>
      </w:r>
      <w:r w:rsidR="009D6414" w:rsidRPr="004A3CBE">
        <w:rPr>
          <w:rFonts w:asciiTheme="minorHAnsi" w:hAnsiTheme="minorHAnsi" w:cstheme="minorHAnsi"/>
          <w:color w:val="000000" w:themeColor="text1"/>
        </w:rPr>
        <w:t xml:space="preserve"> </w:t>
      </w:r>
      <w:r w:rsidR="009A1272" w:rsidRPr="004A3CBE">
        <w:rPr>
          <w:rFonts w:asciiTheme="minorHAnsi" w:hAnsiTheme="minorHAnsi" w:cstheme="minorHAnsi"/>
          <w:color w:val="000000" w:themeColor="text1"/>
        </w:rPr>
        <w:t>g</w:t>
      </w:r>
      <w:r w:rsidR="009D6414" w:rsidRPr="004A3CBE">
        <w:rPr>
          <w:rFonts w:asciiTheme="minorHAnsi" w:hAnsiTheme="minorHAnsi" w:cstheme="minorHAnsi"/>
          <w:color w:val="000000" w:themeColor="text1"/>
        </w:rPr>
        <w:t>lass</w:t>
      </w:r>
      <w:r w:rsidR="002905B2" w:rsidRPr="004A3CBE">
        <w:rPr>
          <w:rFonts w:asciiTheme="minorHAnsi" w:hAnsiTheme="minorHAnsi" w:cstheme="minorHAnsi"/>
          <w:color w:val="000000" w:themeColor="text1"/>
        </w:rPr>
        <w:t>,</w:t>
      </w:r>
      <w:r w:rsidR="009D6414" w:rsidRPr="004A3CBE">
        <w:rPr>
          <w:rFonts w:asciiTheme="minorHAnsi" w:hAnsiTheme="minorHAnsi" w:cstheme="minorHAnsi"/>
          <w:color w:val="000000" w:themeColor="text1"/>
        </w:rPr>
        <w:t xml:space="preserve"> </w:t>
      </w:r>
      <w:r w:rsidR="009A1272" w:rsidRPr="004A3CBE">
        <w:rPr>
          <w:rFonts w:asciiTheme="minorHAnsi" w:hAnsiTheme="minorHAnsi" w:cstheme="minorHAnsi"/>
          <w:color w:val="000000" w:themeColor="text1"/>
        </w:rPr>
        <w:t>c</w:t>
      </w:r>
      <w:r w:rsidR="002905B2" w:rsidRPr="004A3CBE">
        <w:rPr>
          <w:rFonts w:asciiTheme="minorHAnsi" w:hAnsiTheme="minorHAnsi" w:cstheme="minorHAnsi"/>
          <w:color w:val="000000" w:themeColor="text1"/>
        </w:rPr>
        <w:t>overslip thickness:</w:t>
      </w:r>
      <w:r w:rsidR="009D6414" w:rsidRPr="004A3CBE">
        <w:rPr>
          <w:rFonts w:asciiTheme="minorHAnsi" w:hAnsiTheme="minorHAnsi" w:cstheme="minorHAnsi"/>
          <w:color w:val="000000" w:themeColor="text1"/>
        </w:rPr>
        <w:t xml:space="preserve"> 150</w:t>
      </w:r>
      <w:r w:rsidRPr="004A3CBE">
        <w:rPr>
          <w:rFonts w:asciiTheme="minorHAnsi" w:hAnsiTheme="minorHAnsi" w:cstheme="minorHAnsi"/>
          <w:color w:val="000000" w:themeColor="text1"/>
        </w:rPr>
        <w:t xml:space="preserve"> µ</w:t>
      </w:r>
      <w:r w:rsidR="009D6414" w:rsidRPr="004A3CBE">
        <w:rPr>
          <w:rFonts w:asciiTheme="minorHAnsi" w:hAnsiTheme="minorHAnsi" w:cstheme="minorHAnsi"/>
          <w:color w:val="000000" w:themeColor="text1"/>
        </w:rPr>
        <w:t>m</w:t>
      </w:r>
      <w:r w:rsidR="002905B2" w:rsidRPr="004A3CBE">
        <w:rPr>
          <w:rFonts w:asciiTheme="minorHAnsi" w:hAnsiTheme="minorHAnsi" w:cstheme="minorHAnsi"/>
          <w:color w:val="000000" w:themeColor="text1"/>
        </w:rPr>
        <w:t xml:space="preserve">, </w:t>
      </w:r>
      <w:r w:rsidR="009A1272" w:rsidRPr="004A3CBE">
        <w:rPr>
          <w:rFonts w:asciiTheme="minorHAnsi" w:hAnsiTheme="minorHAnsi" w:cstheme="minorHAnsi"/>
          <w:color w:val="000000" w:themeColor="text1"/>
        </w:rPr>
        <w:t>c</w:t>
      </w:r>
      <w:r w:rsidR="002905B2" w:rsidRPr="004A3CBE">
        <w:rPr>
          <w:rFonts w:asciiTheme="minorHAnsi" w:hAnsiTheme="minorHAnsi" w:cstheme="minorHAnsi"/>
          <w:color w:val="000000" w:themeColor="text1"/>
        </w:rPr>
        <w:t>overslip position:</w:t>
      </w:r>
      <w:r w:rsidR="009D6414" w:rsidRPr="004A3CBE">
        <w:rPr>
          <w:rFonts w:asciiTheme="minorHAnsi" w:hAnsiTheme="minorHAnsi" w:cstheme="minorHAnsi"/>
          <w:color w:val="000000" w:themeColor="text1"/>
        </w:rPr>
        <w:t xml:space="preserve"> bottom</w:t>
      </w:r>
      <w:r w:rsidR="009A1272" w:rsidRPr="004A3CBE">
        <w:rPr>
          <w:rFonts w:asciiTheme="minorHAnsi" w:hAnsiTheme="minorHAnsi" w:cstheme="minorHAnsi"/>
          <w:color w:val="000000" w:themeColor="text1"/>
        </w:rPr>
        <w:t xml:space="preserve"> –</w:t>
      </w:r>
      <w:r w:rsidR="002905B2" w:rsidRPr="004A3CBE">
        <w:rPr>
          <w:rFonts w:asciiTheme="minorHAnsi" w:hAnsiTheme="minorHAnsi" w:cstheme="minorHAnsi"/>
          <w:color w:val="000000" w:themeColor="text1"/>
        </w:rPr>
        <w:t xml:space="preserve"> </w:t>
      </w:r>
      <w:r w:rsidR="00076C15" w:rsidRPr="004A3CBE">
        <w:rPr>
          <w:rFonts w:asciiTheme="minorHAnsi" w:hAnsiTheme="minorHAnsi" w:cstheme="minorHAnsi"/>
          <w:color w:val="000000" w:themeColor="text1"/>
        </w:rPr>
        <w:t>r</w:t>
      </w:r>
      <w:r w:rsidR="002905B2" w:rsidRPr="004A3CBE">
        <w:rPr>
          <w:rFonts w:asciiTheme="minorHAnsi" w:hAnsiTheme="minorHAnsi" w:cstheme="minorHAnsi"/>
          <w:color w:val="000000" w:themeColor="text1"/>
        </w:rPr>
        <w:t xml:space="preserve">ows: 1 – </w:t>
      </w:r>
      <w:r w:rsidR="00076C15" w:rsidRPr="004A3CBE">
        <w:rPr>
          <w:rFonts w:asciiTheme="minorHAnsi" w:hAnsiTheme="minorHAnsi" w:cstheme="minorHAnsi"/>
          <w:color w:val="000000" w:themeColor="text1"/>
        </w:rPr>
        <w:t>s</w:t>
      </w:r>
      <w:r w:rsidR="002905B2" w:rsidRPr="004A3CBE">
        <w:rPr>
          <w:rFonts w:asciiTheme="minorHAnsi" w:hAnsiTheme="minorHAnsi" w:cstheme="minorHAnsi"/>
          <w:color w:val="000000" w:themeColor="text1"/>
        </w:rPr>
        <w:t>pacing: 56.987</w:t>
      </w:r>
      <w:r w:rsidRPr="004A3CBE">
        <w:rPr>
          <w:rFonts w:asciiTheme="minorHAnsi" w:hAnsiTheme="minorHAnsi" w:cstheme="minorHAnsi"/>
          <w:color w:val="000000" w:themeColor="text1"/>
        </w:rPr>
        <w:t xml:space="preserve"> </w:t>
      </w:r>
      <w:r w:rsidR="002905B2" w:rsidRPr="004A3CBE">
        <w:rPr>
          <w:rFonts w:asciiTheme="minorHAnsi" w:hAnsiTheme="minorHAnsi" w:cstheme="minorHAnsi"/>
          <w:color w:val="000000" w:themeColor="text1"/>
        </w:rPr>
        <w:t xml:space="preserve">mm, </w:t>
      </w:r>
      <w:r w:rsidR="009A1272" w:rsidRPr="004A3CBE">
        <w:rPr>
          <w:rFonts w:asciiTheme="minorHAnsi" w:hAnsiTheme="minorHAnsi" w:cstheme="minorHAnsi"/>
          <w:color w:val="000000" w:themeColor="text1"/>
        </w:rPr>
        <w:t>c</w:t>
      </w:r>
      <w:r w:rsidR="009D6414" w:rsidRPr="004A3CBE">
        <w:rPr>
          <w:rFonts w:asciiTheme="minorHAnsi" w:hAnsiTheme="minorHAnsi" w:cstheme="minorHAnsi"/>
          <w:color w:val="000000" w:themeColor="text1"/>
        </w:rPr>
        <w:t>olumns</w:t>
      </w:r>
      <w:r w:rsidR="002905B2" w:rsidRPr="004A3CBE">
        <w:rPr>
          <w:rFonts w:asciiTheme="minorHAnsi" w:hAnsiTheme="minorHAnsi" w:cstheme="minorHAnsi"/>
          <w:color w:val="000000" w:themeColor="text1"/>
        </w:rPr>
        <w:t xml:space="preserve">: 4 – </w:t>
      </w:r>
      <w:r w:rsidR="009A1272" w:rsidRPr="004A3CBE">
        <w:rPr>
          <w:rFonts w:asciiTheme="minorHAnsi" w:hAnsiTheme="minorHAnsi" w:cstheme="minorHAnsi"/>
          <w:color w:val="000000" w:themeColor="text1"/>
        </w:rPr>
        <w:t>s</w:t>
      </w:r>
      <w:r w:rsidR="002905B2" w:rsidRPr="004A3CBE">
        <w:rPr>
          <w:rFonts w:asciiTheme="minorHAnsi" w:hAnsiTheme="minorHAnsi" w:cstheme="minorHAnsi"/>
          <w:color w:val="000000" w:themeColor="text1"/>
        </w:rPr>
        <w:t xml:space="preserve">pacing 28.391, </w:t>
      </w:r>
      <w:r w:rsidR="009A1272" w:rsidRPr="004A3CBE">
        <w:rPr>
          <w:rFonts w:asciiTheme="minorHAnsi" w:hAnsiTheme="minorHAnsi" w:cstheme="minorHAnsi"/>
          <w:color w:val="000000" w:themeColor="text1"/>
        </w:rPr>
        <w:t>s</w:t>
      </w:r>
      <w:r w:rsidR="002905B2" w:rsidRPr="004A3CBE">
        <w:rPr>
          <w:rFonts w:asciiTheme="minorHAnsi" w:hAnsiTheme="minorHAnsi" w:cstheme="minorHAnsi"/>
          <w:color w:val="000000" w:themeColor="text1"/>
        </w:rPr>
        <w:t xml:space="preserve">ize and </w:t>
      </w:r>
      <w:r w:rsidR="009A1272" w:rsidRPr="004A3CBE">
        <w:rPr>
          <w:rFonts w:asciiTheme="minorHAnsi" w:hAnsiTheme="minorHAnsi" w:cstheme="minorHAnsi"/>
          <w:color w:val="000000" w:themeColor="text1"/>
        </w:rPr>
        <w:t>s</w:t>
      </w:r>
      <w:r w:rsidR="002905B2" w:rsidRPr="004A3CBE">
        <w:rPr>
          <w:rFonts w:asciiTheme="minorHAnsi" w:hAnsiTheme="minorHAnsi" w:cstheme="minorHAnsi"/>
          <w:color w:val="000000" w:themeColor="text1"/>
        </w:rPr>
        <w:t xml:space="preserve">hape: </w:t>
      </w:r>
      <w:r w:rsidR="009A1272" w:rsidRPr="004A3CBE">
        <w:rPr>
          <w:rFonts w:asciiTheme="minorHAnsi" w:hAnsiTheme="minorHAnsi" w:cstheme="minorHAnsi"/>
          <w:color w:val="000000" w:themeColor="text1"/>
        </w:rPr>
        <w:t>r</w:t>
      </w:r>
      <w:r w:rsidR="002905B2" w:rsidRPr="004A3CBE">
        <w:rPr>
          <w:rFonts w:asciiTheme="minorHAnsi" w:hAnsiTheme="minorHAnsi" w:cstheme="minorHAnsi"/>
          <w:color w:val="000000" w:themeColor="text1"/>
        </w:rPr>
        <w:t xml:space="preserve">ectangle, </w:t>
      </w:r>
      <w:r w:rsidR="009A1272" w:rsidRPr="004A3CBE">
        <w:rPr>
          <w:rFonts w:asciiTheme="minorHAnsi" w:hAnsiTheme="minorHAnsi" w:cstheme="minorHAnsi"/>
          <w:color w:val="000000" w:themeColor="text1"/>
        </w:rPr>
        <w:t>w</w:t>
      </w:r>
      <w:r w:rsidR="002905B2" w:rsidRPr="004A3CBE">
        <w:rPr>
          <w:rFonts w:asciiTheme="minorHAnsi" w:hAnsiTheme="minorHAnsi" w:cstheme="minorHAnsi"/>
          <w:color w:val="000000" w:themeColor="text1"/>
        </w:rPr>
        <w:t>idth 23.00</w:t>
      </w:r>
      <w:r w:rsidRPr="004A3CBE">
        <w:rPr>
          <w:rFonts w:asciiTheme="minorHAnsi" w:hAnsiTheme="minorHAnsi" w:cstheme="minorHAnsi"/>
          <w:color w:val="000000" w:themeColor="text1"/>
        </w:rPr>
        <w:t xml:space="preserve"> </w:t>
      </w:r>
      <w:r w:rsidR="002905B2" w:rsidRPr="004A3CBE">
        <w:rPr>
          <w:rFonts w:asciiTheme="minorHAnsi" w:hAnsiTheme="minorHAnsi" w:cstheme="minorHAnsi"/>
          <w:color w:val="000000" w:themeColor="text1"/>
        </w:rPr>
        <w:t xml:space="preserve">mm, </w:t>
      </w:r>
      <w:r w:rsidR="009A1272" w:rsidRPr="004A3CBE">
        <w:rPr>
          <w:rFonts w:asciiTheme="minorHAnsi" w:hAnsiTheme="minorHAnsi" w:cstheme="minorHAnsi"/>
          <w:color w:val="000000" w:themeColor="text1"/>
        </w:rPr>
        <w:t>h</w:t>
      </w:r>
      <w:r w:rsidR="00C23786" w:rsidRPr="004A3CBE">
        <w:rPr>
          <w:rFonts w:asciiTheme="minorHAnsi" w:hAnsiTheme="minorHAnsi" w:cstheme="minorHAnsi"/>
          <w:color w:val="000000" w:themeColor="text1"/>
        </w:rPr>
        <w:t>eight</w:t>
      </w:r>
      <w:r w:rsidR="002905B2" w:rsidRPr="004A3CBE">
        <w:rPr>
          <w:rFonts w:asciiTheme="minorHAnsi" w:hAnsiTheme="minorHAnsi" w:cstheme="minorHAnsi"/>
          <w:color w:val="000000" w:themeColor="text1"/>
        </w:rPr>
        <w:t>: 73.00</w:t>
      </w:r>
      <w:r w:rsidRPr="004A3CBE">
        <w:rPr>
          <w:rFonts w:asciiTheme="minorHAnsi" w:hAnsiTheme="minorHAnsi" w:cstheme="minorHAnsi"/>
          <w:color w:val="000000" w:themeColor="text1"/>
        </w:rPr>
        <w:t xml:space="preserve"> </w:t>
      </w:r>
      <w:r w:rsidR="002905B2" w:rsidRPr="004A3CBE">
        <w:rPr>
          <w:rFonts w:asciiTheme="minorHAnsi" w:hAnsiTheme="minorHAnsi" w:cstheme="minorHAnsi"/>
          <w:color w:val="000000" w:themeColor="text1"/>
        </w:rPr>
        <w:t xml:space="preserve">mm, </w:t>
      </w:r>
      <w:r w:rsidR="009A1272" w:rsidRPr="004A3CBE">
        <w:rPr>
          <w:rFonts w:asciiTheme="minorHAnsi" w:hAnsiTheme="minorHAnsi" w:cstheme="minorHAnsi"/>
          <w:color w:val="000000" w:themeColor="text1"/>
        </w:rPr>
        <w:t>o</w:t>
      </w:r>
      <w:r w:rsidR="002905B2" w:rsidRPr="004A3CBE">
        <w:rPr>
          <w:rFonts w:asciiTheme="minorHAnsi" w:hAnsiTheme="minorHAnsi" w:cstheme="minorHAnsi"/>
          <w:color w:val="000000" w:themeColor="text1"/>
        </w:rPr>
        <w:t>ffset to A1 21.29</w:t>
      </w:r>
      <w:r w:rsidRPr="004A3CBE">
        <w:rPr>
          <w:rFonts w:asciiTheme="minorHAnsi" w:hAnsiTheme="minorHAnsi" w:cstheme="minorHAnsi"/>
          <w:color w:val="000000" w:themeColor="text1"/>
        </w:rPr>
        <w:t xml:space="preserve"> </w:t>
      </w:r>
      <w:r w:rsidR="002905B2" w:rsidRPr="004A3CBE">
        <w:rPr>
          <w:rFonts w:asciiTheme="minorHAnsi" w:hAnsiTheme="minorHAnsi" w:cstheme="minorHAnsi"/>
          <w:color w:val="000000" w:themeColor="text1"/>
        </w:rPr>
        <w:t>mm – 42.74</w:t>
      </w:r>
      <w:r w:rsidRPr="004A3CBE">
        <w:rPr>
          <w:rFonts w:asciiTheme="minorHAnsi" w:hAnsiTheme="minorHAnsi" w:cstheme="minorHAnsi"/>
          <w:color w:val="000000" w:themeColor="text1"/>
        </w:rPr>
        <w:t xml:space="preserve"> </w:t>
      </w:r>
      <w:r w:rsidR="009D6414" w:rsidRPr="004A3CBE">
        <w:rPr>
          <w:rFonts w:asciiTheme="minorHAnsi" w:hAnsiTheme="minorHAnsi" w:cstheme="minorHAnsi"/>
          <w:color w:val="000000" w:themeColor="text1"/>
        </w:rPr>
        <w:t>mm</w:t>
      </w:r>
      <w:r w:rsidR="002905B2" w:rsidRPr="004A3CBE">
        <w:rPr>
          <w:rFonts w:asciiTheme="minorHAnsi" w:hAnsiTheme="minorHAnsi" w:cstheme="minorHAnsi"/>
          <w:color w:val="000000" w:themeColor="text1"/>
        </w:rPr>
        <w:t>)</w:t>
      </w:r>
    </w:p>
    <w:p w14:paraId="514B3E03" w14:textId="77777777" w:rsidR="00823DEF" w:rsidRPr="004A3CBE" w:rsidRDefault="00823DEF" w:rsidP="004649DC">
      <w:pPr>
        <w:pStyle w:val="Default"/>
        <w:jc w:val="both"/>
        <w:rPr>
          <w:rFonts w:asciiTheme="minorHAnsi" w:hAnsiTheme="minorHAnsi" w:cstheme="minorHAnsi"/>
          <w:color w:val="000000" w:themeColor="text1"/>
        </w:rPr>
      </w:pPr>
    </w:p>
    <w:p w14:paraId="539EF3B0" w14:textId="75738CAD" w:rsidR="00A67254" w:rsidRPr="004A3CBE" w:rsidRDefault="0031357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lastRenderedPageBreak/>
        <w:t>5</w:t>
      </w:r>
      <w:r w:rsidR="00A67254" w:rsidRPr="004A3CBE">
        <w:rPr>
          <w:rFonts w:asciiTheme="minorHAnsi" w:hAnsiTheme="minorHAnsi" w:cstheme="minorHAnsi"/>
          <w:color w:val="000000" w:themeColor="text1"/>
        </w:rPr>
        <w:t>.</w:t>
      </w:r>
      <w:r w:rsidR="00335A4D" w:rsidRPr="004A3CBE">
        <w:rPr>
          <w:rFonts w:asciiTheme="minorHAnsi" w:hAnsiTheme="minorHAnsi" w:cstheme="minorHAnsi"/>
          <w:color w:val="000000" w:themeColor="text1"/>
        </w:rPr>
        <w:t>2</w:t>
      </w:r>
      <w:r w:rsidR="009A6F26" w:rsidRPr="004A3CBE">
        <w:rPr>
          <w:rFonts w:asciiTheme="minorHAnsi" w:hAnsiTheme="minorHAnsi" w:cstheme="minorHAnsi"/>
          <w:color w:val="000000" w:themeColor="text1"/>
        </w:rPr>
        <w:t>.</w:t>
      </w:r>
      <w:r w:rsidR="00A67254" w:rsidRPr="004A3CBE">
        <w:rPr>
          <w:rFonts w:asciiTheme="minorHAnsi" w:hAnsiTheme="minorHAnsi" w:cstheme="minorHAnsi"/>
          <w:color w:val="000000" w:themeColor="text1"/>
        </w:rPr>
        <w:t xml:space="preserve"> </w:t>
      </w:r>
      <w:r w:rsidR="00C87551" w:rsidRPr="004A3CBE">
        <w:rPr>
          <w:rFonts w:asciiTheme="minorHAnsi" w:hAnsiTheme="minorHAnsi" w:cstheme="minorHAnsi"/>
          <w:color w:val="000000" w:themeColor="text1"/>
        </w:rPr>
        <w:t xml:space="preserve">Load </w:t>
      </w:r>
      <w:r w:rsidR="005B1478" w:rsidRPr="004A3CBE">
        <w:rPr>
          <w:rFonts w:asciiTheme="minorHAnsi" w:hAnsiTheme="minorHAnsi" w:cstheme="minorHAnsi"/>
          <w:color w:val="000000" w:themeColor="text1"/>
        </w:rPr>
        <w:t>the</w:t>
      </w:r>
      <w:r w:rsidR="00C87551" w:rsidRPr="004A3CBE">
        <w:rPr>
          <w:rFonts w:asciiTheme="minorHAnsi" w:hAnsiTheme="minorHAnsi" w:cstheme="minorHAnsi"/>
          <w:color w:val="000000" w:themeColor="text1"/>
        </w:rPr>
        <w:t xml:space="preserve"> slide adapter </w:t>
      </w:r>
      <w:r w:rsidR="009A1272" w:rsidRPr="004A3CBE">
        <w:rPr>
          <w:rFonts w:asciiTheme="minorHAnsi" w:hAnsiTheme="minorHAnsi" w:cstheme="minorHAnsi"/>
          <w:color w:val="000000" w:themeColor="text1"/>
        </w:rPr>
        <w:t xml:space="preserve">on </w:t>
      </w:r>
      <w:r w:rsidR="00C87551" w:rsidRPr="004A3CBE">
        <w:rPr>
          <w:rFonts w:asciiTheme="minorHAnsi" w:hAnsiTheme="minorHAnsi" w:cstheme="minorHAnsi"/>
          <w:color w:val="000000" w:themeColor="text1"/>
        </w:rPr>
        <w:t>the microscope and u</w:t>
      </w:r>
      <w:r w:rsidR="00A67254" w:rsidRPr="004A3CBE">
        <w:rPr>
          <w:rFonts w:asciiTheme="minorHAnsi" w:hAnsiTheme="minorHAnsi" w:cstheme="minorHAnsi"/>
          <w:color w:val="000000" w:themeColor="text1"/>
        </w:rPr>
        <w:t xml:space="preserve">se the </w:t>
      </w:r>
      <w:r w:rsidR="00020011" w:rsidRPr="004A3CBE">
        <w:rPr>
          <w:rFonts w:asciiTheme="minorHAnsi" w:hAnsiTheme="minorHAnsi" w:cstheme="minorHAnsi"/>
          <w:b/>
          <w:color w:val="000000" w:themeColor="text1"/>
        </w:rPr>
        <w:t>P</w:t>
      </w:r>
      <w:r w:rsidR="00A67254" w:rsidRPr="004A3CBE">
        <w:rPr>
          <w:rFonts w:asciiTheme="minorHAnsi" w:hAnsiTheme="minorHAnsi" w:cstheme="minorHAnsi"/>
          <w:b/>
          <w:color w:val="000000" w:themeColor="text1"/>
        </w:rPr>
        <w:t>review</w:t>
      </w:r>
      <w:r w:rsidR="00A67254" w:rsidRPr="004A3CBE">
        <w:rPr>
          <w:rFonts w:asciiTheme="minorHAnsi" w:hAnsiTheme="minorHAnsi" w:cstheme="minorHAnsi"/>
          <w:color w:val="000000" w:themeColor="text1"/>
        </w:rPr>
        <w:t xml:space="preserve"> </w:t>
      </w:r>
      <w:r w:rsidR="00335A4D" w:rsidRPr="004A3CBE">
        <w:rPr>
          <w:rFonts w:asciiTheme="minorHAnsi" w:hAnsiTheme="minorHAnsi" w:cstheme="minorHAnsi"/>
          <w:color w:val="000000" w:themeColor="text1"/>
        </w:rPr>
        <w:t>feature</w:t>
      </w:r>
      <w:r w:rsidR="00A67254" w:rsidRPr="004A3CBE">
        <w:rPr>
          <w:rFonts w:asciiTheme="minorHAnsi" w:hAnsiTheme="minorHAnsi" w:cstheme="minorHAnsi"/>
          <w:color w:val="000000" w:themeColor="text1"/>
        </w:rPr>
        <w:t xml:space="preserve"> to </w:t>
      </w:r>
      <w:r w:rsidR="00335A4D" w:rsidRPr="004A3CBE">
        <w:rPr>
          <w:rFonts w:asciiTheme="minorHAnsi" w:hAnsiTheme="minorHAnsi" w:cstheme="minorHAnsi"/>
          <w:color w:val="000000" w:themeColor="text1"/>
        </w:rPr>
        <w:t xml:space="preserve">tile a brightfield 10x image of </w:t>
      </w:r>
      <w:r w:rsidR="00020011" w:rsidRPr="004A3CBE">
        <w:rPr>
          <w:rFonts w:asciiTheme="minorHAnsi" w:hAnsiTheme="minorHAnsi" w:cstheme="minorHAnsi"/>
          <w:color w:val="000000" w:themeColor="text1"/>
        </w:rPr>
        <w:t xml:space="preserve">the </w:t>
      </w:r>
      <w:r w:rsidR="00335A4D" w:rsidRPr="004A3CBE">
        <w:rPr>
          <w:rFonts w:asciiTheme="minorHAnsi" w:hAnsiTheme="minorHAnsi" w:cstheme="minorHAnsi"/>
          <w:color w:val="000000" w:themeColor="text1"/>
        </w:rPr>
        <w:t xml:space="preserve">coverslip. </w:t>
      </w:r>
    </w:p>
    <w:p w14:paraId="7575BD62" w14:textId="77777777" w:rsidR="00823DEF" w:rsidRPr="004A3CBE" w:rsidRDefault="00823DEF" w:rsidP="004649DC">
      <w:pPr>
        <w:pStyle w:val="Default"/>
        <w:jc w:val="both"/>
        <w:rPr>
          <w:rFonts w:asciiTheme="minorHAnsi" w:hAnsiTheme="minorHAnsi" w:cstheme="minorHAnsi"/>
          <w:color w:val="000000" w:themeColor="text1"/>
        </w:rPr>
      </w:pPr>
    </w:p>
    <w:p w14:paraId="7C8C63BE" w14:textId="6AB3FCE0" w:rsidR="00335A4D" w:rsidRPr="004A3CBE" w:rsidRDefault="0031357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w:t>
      </w:r>
      <w:r w:rsidR="00335A4D" w:rsidRPr="004A3CBE">
        <w:rPr>
          <w:rFonts w:asciiTheme="minorHAnsi" w:hAnsiTheme="minorHAnsi" w:cstheme="minorHAnsi"/>
          <w:color w:val="000000" w:themeColor="text1"/>
        </w:rPr>
        <w:t>.3</w:t>
      </w:r>
      <w:r w:rsidR="009A6F26" w:rsidRPr="004A3CBE">
        <w:rPr>
          <w:rFonts w:asciiTheme="minorHAnsi" w:hAnsiTheme="minorHAnsi" w:cstheme="minorHAnsi"/>
          <w:color w:val="000000" w:themeColor="text1"/>
        </w:rPr>
        <w:t>.</w:t>
      </w:r>
      <w:r w:rsidR="00335A4D" w:rsidRPr="004A3CBE">
        <w:rPr>
          <w:rFonts w:asciiTheme="minorHAnsi" w:hAnsiTheme="minorHAnsi" w:cstheme="minorHAnsi"/>
          <w:color w:val="000000" w:themeColor="text1"/>
        </w:rPr>
        <w:t xml:space="preserve"> </w:t>
      </w:r>
      <w:r w:rsidR="00643984" w:rsidRPr="004A3CBE">
        <w:rPr>
          <w:rFonts w:asciiTheme="minorHAnsi" w:hAnsiTheme="minorHAnsi" w:cstheme="minorHAnsi"/>
          <w:color w:val="000000" w:themeColor="text1"/>
        </w:rPr>
        <w:t>Select</w:t>
      </w:r>
      <w:r w:rsidR="00335A4D" w:rsidRPr="004A3CBE">
        <w:rPr>
          <w:rFonts w:asciiTheme="minorHAnsi" w:hAnsiTheme="minorHAnsi" w:cstheme="minorHAnsi"/>
          <w:color w:val="000000" w:themeColor="text1"/>
        </w:rPr>
        <w:t xml:space="preserve"> an embryo</w:t>
      </w:r>
      <w:r w:rsidR="00643984" w:rsidRPr="004A3CBE">
        <w:rPr>
          <w:rFonts w:asciiTheme="minorHAnsi" w:hAnsiTheme="minorHAnsi" w:cstheme="minorHAnsi"/>
          <w:color w:val="000000" w:themeColor="text1"/>
        </w:rPr>
        <w:t xml:space="preserve"> from the top or bottom of a row</w:t>
      </w:r>
      <w:r w:rsidR="00335A4D" w:rsidRPr="004A3CBE">
        <w:rPr>
          <w:rFonts w:asciiTheme="minorHAnsi" w:hAnsiTheme="minorHAnsi" w:cstheme="minorHAnsi"/>
          <w:color w:val="000000" w:themeColor="text1"/>
        </w:rPr>
        <w:t>,</w:t>
      </w:r>
      <w:r w:rsidR="008E734E" w:rsidRPr="004A3CBE">
        <w:rPr>
          <w:rFonts w:asciiTheme="minorHAnsi" w:hAnsiTheme="minorHAnsi" w:cstheme="minorHAnsi"/>
          <w:color w:val="000000" w:themeColor="text1"/>
        </w:rPr>
        <w:t xml:space="preserve"> then select </w:t>
      </w:r>
      <w:r w:rsidR="00020011" w:rsidRPr="004A3CBE">
        <w:rPr>
          <w:rFonts w:asciiTheme="minorHAnsi" w:hAnsiTheme="minorHAnsi" w:cstheme="minorHAnsi"/>
          <w:b/>
          <w:color w:val="000000" w:themeColor="text1"/>
        </w:rPr>
        <w:t>O</w:t>
      </w:r>
      <w:r w:rsidR="008E734E" w:rsidRPr="004A3CBE">
        <w:rPr>
          <w:rFonts w:asciiTheme="minorHAnsi" w:hAnsiTheme="minorHAnsi" w:cstheme="minorHAnsi"/>
          <w:b/>
          <w:color w:val="000000" w:themeColor="text1"/>
        </w:rPr>
        <w:t>bjective</w:t>
      </w:r>
      <w:r w:rsidR="008E734E" w:rsidRPr="004A3CBE">
        <w:rPr>
          <w:rFonts w:asciiTheme="minorHAnsi" w:hAnsiTheme="minorHAnsi" w:cstheme="minorHAnsi"/>
          <w:color w:val="000000" w:themeColor="text1"/>
        </w:rPr>
        <w:t xml:space="preserve"> and</w:t>
      </w:r>
      <w:r w:rsidR="00335A4D" w:rsidRPr="004A3CBE">
        <w:rPr>
          <w:rFonts w:asciiTheme="minorHAnsi" w:hAnsiTheme="minorHAnsi" w:cstheme="minorHAnsi"/>
          <w:color w:val="000000" w:themeColor="text1"/>
        </w:rPr>
        <w:t xml:space="preserve"> switch to 60x</w:t>
      </w:r>
      <w:r w:rsidR="00296720" w:rsidRPr="004A3CBE">
        <w:rPr>
          <w:rFonts w:asciiTheme="minorHAnsi" w:hAnsiTheme="minorHAnsi" w:cstheme="minorHAnsi"/>
          <w:color w:val="000000" w:themeColor="text1"/>
        </w:rPr>
        <w:t xml:space="preserve"> (NA 0.95)</w:t>
      </w:r>
      <w:r w:rsidR="008E734E" w:rsidRPr="004A3CBE">
        <w:rPr>
          <w:rFonts w:asciiTheme="minorHAnsi" w:hAnsiTheme="minorHAnsi" w:cstheme="minorHAnsi"/>
          <w:color w:val="000000" w:themeColor="text1"/>
        </w:rPr>
        <w:t>.</w:t>
      </w:r>
      <w:r w:rsidR="00335A4D" w:rsidRPr="004A3CBE">
        <w:rPr>
          <w:rFonts w:asciiTheme="minorHAnsi" w:hAnsiTheme="minorHAnsi" w:cstheme="minorHAnsi"/>
          <w:color w:val="000000" w:themeColor="text1"/>
        </w:rPr>
        <w:t xml:space="preserve"> </w:t>
      </w:r>
      <w:r w:rsidR="008E734E" w:rsidRPr="004A3CBE">
        <w:rPr>
          <w:rFonts w:asciiTheme="minorHAnsi" w:hAnsiTheme="minorHAnsi" w:cstheme="minorHAnsi"/>
          <w:color w:val="000000" w:themeColor="text1"/>
        </w:rPr>
        <w:t>D</w:t>
      </w:r>
      <w:r w:rsidR="00335A4D" w:rsidRPr="004A3CBE">
        <w:rPr>
          <w:rFonts w:asciiTheme="minorHAnsi" w:hAnsiTheme="minorHAnsi" w:cstheme="minorHAnsi"/>
          <w:color w:val="000000" w:themeColor="text1"/>
        </w:rPr>
        <w:t>etermine an</w:t>
      </w:r>
      <w:r w:rsidR="008E734E" w:rsidRPr="004A3CBE">
        <w:rPr>
          <w:rFonts w:asciiTheme="minorHAnsi" w:hAnsiTheme="minorHAnsi" w:cstheme="minorHAnsi"/>
          <w:color w:val="000000" w:themeColor="text1"/>
        </w:rPr>
        <w:t xml:space="preserve"> appropriate</w:t>
      </w:r>
      <w:r w:rsidR="00335A4D" w:rsidRPr="004A3CBE">
        <w:rPr>
          <w:rFonts w:asciiTheme="minorHAnsi" w:hAnsiTheme="minorHAnsi" w:cstheme="minorHAnsi"/>
          <w:color w:val="000000" w:themeColor="text1"/>
        </w:rPr>
        <w:t xml:space="preserve"> exposure for </w:t>
      </w:r>
      <w:r w:rsidR="005B1478" w:rsidRPr="004A3CBE">
        <w:rPr>
          <w:rFonts w:asciiTheme="minorHAnsi" w:hAnsiTheme="minorHAnsi" w:cstheme="minorHAnsi"/>
          <w:color w:val="000000" w:themeColor="text1"/>
        </w:rPr>
        <w:t>the</w:t>
      </w:r>
      <w:r w:rsidR="008E734E" w:rsidRPr="004A3CBE">
        <w:rPr>
          <w:rFonts w:asciiTheme="minorHAnsi" w:hAnsiTheme="minorHAnsi" w:cstheme="minorHAnsi"/>
          <w:color w:val="000000" w:themeColor="text1"/>
        </w:rPr>
        <w:t xml:space="preserve"> desired</w:t>
      </w:r>
      <w:r w:rsidR="00335A4D" w:rsidRPr="004A3CBE">
        <w:rPr>
          <w:rFonts w:asciiTheme="minorHAnsi" w:hAnsiTheme="minorHAnsi" w:cstheme="minorHAnsi"/>
          <w:color w:val="000000" w:themeColor="text1"/>
        </w:rPr>
        <w:t xml:space="preserve"> fluorescence channel.  </w:t>
      </w:r>
    </w:p>
    <w:p w14:paraId="6057454A" w14:textId="77777777" w:rsidR="00823DEF" w:rsidRPr="004A3CBE" w:rsidRDefault="00823DEF" w:rsidP="004649DC">
      <w:pPr>
        <w:pStyle w:val="Default"/>
        <w:jc w:val="both"/>
        <w:rPr>
          <w:rFonts w:asciiTheme="minorHAnsi" w:hAnsiTheme="minorHAnsi" w:cstheme="minorHAnsi"/>
          <w:color w:val="000000" w:themeColor="text1"/>
        </w:rPr>
      </w:pPr>
    </w:p>
    <w:p w14:paraId="163436C1" w14:textId="73DF7190" w:rsidR="007674AD" w:rsidRPr="004A3CBE" w:rsidRDefault="005B1478"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7674AD" w:rsidRPr="004A3CBE">
        <w:rPr>
          <w:rFonts w:asciiTheme="minorHAnsi" w:hAnsiTheme="minorHAnsi" w:cstheme="minorHAnsi"/>
          <w:color w:val="000000" w:themeColor="text1"/>
        </w:rPr>
        <w:t xml:space="preserve"> Maintain</w:t>
      </w:r>
      <w:r w:rsidRPr="004A3CBE">
        <w:rPr>
          <w:rFonts w:asciiTheme="minorHAnsi" w:hAnsiTheme="minorHAnsi" w:cstheme="minorHAnsi"/>
          <w:color w:val="000000" w:themeColor="text1"/>
        </w:rPr>
        <w:t xml:space="preserve"> the</w:t>
      </w:r>
      <w:r w:rsidR="007674AD" w:rsidRPr="004A3CBE">
        <w:rPr>
          <w:rFonts w:asciiTheme="minorHAnsi" w:hAnsiTheme="minorHAnsi" w:cstheme="minorHAnsi"/>
          <w:color w:val="000000" w:themeColor="text1"/>
        </w:rPr>
        <w:t xml:space="preserve"> laser intensity under 25% for live cell imaging</w:t>
      </w:r>
      <w:r w:rsidRPr="004A3CBE">
        <w:rPr>
          <w:rFonts w:asciiTheme="minorHAnsi" w:hAnsiTheme="minorHAnsi" w:cstheme="minorHAnsi"/>
          <w:color w:val="000000" w:themeColor="text1"/>
        </w:rPr>
        <w:t>.</w:t>
      </w:r>
    </w:p>
    <w:p w14:paraId="20AC9155" w14:textId="77777777" w:rsidR="007674AD" w:rsidRPr="004A3CBE" w:rsidRDefault="007674AD" w:rsidP="004649DC">
      <w:pPr>
        <w:pStyle w:val="Default"/>
        <w:jc w:val="both"/>
        <w:rPr>
          <w:rFonts w:asciiTheme="minorHAnsi" w:hAnsiTheme="minorHAnsi" w:cstheme="minorHAnsi"/>
          <w:color w:val="000000" w:themeColor="text1"/>
        </w:rPr>
      </w:pPr>
    </w:p>
    <w:p w14:paraId="66053760" w14:textId="7EC0E24E" w:rsidR="00335A4D" w:rsidRPr="004A3CBE" w:rsidRDefault="0031357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w:t>
      </w:r>
      <w:r w:rsidR="00335A4D" w:rsidRPr="004A3CBE">
        <w:rPr>
          <w:rFonts w:asciiTheme="minorHAnsi" w:hAnsiTheme="minorHAnsi" w:cstheme="minorHAnsi"/>
          <w:color w:val="000000" w:themeColor="text1"/>
        </w:rPr>
        <w:t>.4</w:t>
      </w:r>
      <w:r w:rsidR="009A6F26" w:rsidRPr="004A3CBE">
        <w:rPr>
          <w:rFonts w:asciiTheme="minorHAnsi" w:hAnsiTheme="minorHAnsi" w:cstheme="minorHAnsi"/>
          <w:color w:val="000000" w:themeColor="text1"/>
        </w:rPr>
        <w:t>.</w:t>
      </w:r>
      <w:r w:rsidR="00335A4D" w:rsidRPr="004A3CBE">
        <w:rPr>
          <w:rFonts w:asciiTheme="minorHAnsi" w:hAnsiTheme="minorHAnsi" w:cstheme="minorHAnsi"/>
          <w:color w:val="000000" w:themeColor="text1"/>
        </w:rPr>
        <w:t xml:space="preserve"> </w:t>
      </w:r>
      <w:r w:rsidR="000E4B1F" w:rsidRPr="004A3CBE">
        <w:rPr>
          <w:rFonts w:asciiTheme="minorHAnsi" w:hAnsiTheme="minorHAnsi" w:cstheme="minorHAnsi"/>
          <w:color w:val="000000" w:themeColor="text1"/>
        </w:rPr>
        <w:t>On the main dashboard, u</w:t>
      </w:r>
      <w:r w:rsidR="00335A4D" w:rsidRPr="004A3CBE">
        <w:rPr>
          <w:rFonts w:asciiTheme="minorHAnsi" w:hAnsiTheme="minorHAnsi" w:cstheme="minorHAnsi"/>
          <w:color w:val="000000" w:themeColor="text1"/>
        </w:rPr>
        <w:t xml:space="preserve">se the </w:t>
      </w:r>
      <w:r w:rsidR="00020011" w:rsidRPr="004A3CBE">
        <w:rPr>
          <w:rFonts w:asciiTheme="minorHAnsi" w:hAnsiTheme="minorHAnsi" w:cstheme="minorHAnsi"/>
          <w:b/>
          <w:color w:val="000000" w:themeColor="text1"/>
        </w:rPr>
        <w:t>P</w:t>
      </w:r>
      <w:r w:rsidR="00335A4D" w:rsidRPr="004A3CBE">
        <w:rPr>
          <w:rFonts w:asciiTheme="minorHAnsi" w:hAnsiTheme="minorHAnsi" w:cstheme="minorHAnsi"/>
          <w:b/>
          <w:color w:val="000000" w:themeColor="text1"/>
        </w:rPr>
        <w:t>review</w:t>
      </w:r>
      <w:r w:rsidR="00335A4D" w:rsidRPr="004A3CBE">
        <w:rPr>
          <w:rFonts w:asciiTheme="minorHAnsi" w:hAnsiTheme="minorHAnsi" w:cstheme="minorHAnsi"/>
          <w:color w:val="000000" w:themeColor="text1"/>
        </w:rPr>
        <w:t xml:space="preserve"> </w:t>
      </w:r>
      <w:r w:rsidR="007674AD" w:rsidRPr="004A3CBE">
        <w:rPr>
          <w:rFonts w:asciiTheme="minorHAnsi" w:hAnsiTheme="minorHAnsi" w:cstheme="minorHAnsi"/>
          <w:color w:val="000000" w:themeColor="text1"/>
        </w:rPr>
        <w:t>feature</w:t>
      </w:r>
      <w:r w:rsidR="00335A4D" w:rsidRPr="004A3CBE">
        <w:rPr>
          <w:rFonts w:asciiTheme="minorHAnsi" w:hAnsiTheme="minorHAnsi" w:cstheme="minorHAnsi"/>
          <w:color w:val="000000" w:themeColor="text1"/>
        </w:rPr>
        <w:t xml:space="preserve"> to tile a fluorescent 60x image containing both rows of embryos.</w:t>
      </w:r>
    </w:p>
    <w:p w14:paraId="66F4ACF8" w14:textId="77777777" w:rsidR="00823DEF" w:rsidRPr="004A3CBE" w:rsidRDefault="00823DEF" w:rsidP="004649DC">
      <w:pPr>
        <w:pStyle w:val="Default"/>
        <w:jc w:val="both"/>
        <w:rPr>
          <w:rFonts w:asciiTheme="minorHAnsi" w:hAnsiTheme="minorHAnsi" w:cstheme="minorHAnsi"/>
          <w:color w:val="000000" w:themeColor="text1"/>
        </w:rPr>
      </w:pPr>
    </w:p>
    <w:p w14:paraId="0F7B7090" w14:textId="5E1ABFAC" w:rsidR="00643984" w:rsidRPr="004A3CBE" w:rsidRDefault="0064398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5.5</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EC6DDA" w:rsidRPr="004A3CBE">
        <w:rPr>
          <w:rFonts w:asciiTheme="minorHAnsi" w:hAnsiTheme="minorHAnsi" w:cstheme="minorHAnsi"/>
          <w:color w:val="000000" w:themeColor="text1"/>
        </w:rPr>
        <w:t xml:space="preserve">On the main dashboard, select the </w:t>
      </w:r>
      <w:r w:rsidR="00020011" w:rsidRPr="004A3CBE">
        <w:rPr>
          <w:rFonts w:asciiTheme="minorHAnsi" w:hAnsiTheme="minorHAnsi" w:cstheme="minorHAnsi"/>
          <w:b/>
          <w:color w:val="000000" w:themeColor="text1"/>
        </w:rPr>
        <w:t>B</w:t>
      </w:r>
      <w:r w:rsidR="008E734E" w:rsidRPr="004A3CBE">
        <w:rPr>
          <w:rFonts w:asciiTheme="minorHAnsi" w:hAnsiTheme="minorHAnsi" w:cstheme="minorHAnsi"/>
          <w:b/>
          <w:color w:val="000000" w:themeColor="text1"/>
        </w:rPr>
        <w:t>inning</w:t>
      </w:r>
      <w:r w:rsidR="00EC6DDA" w:rsidRPr="004A3CBE">
        <w:rPr>
          <w:rFonts w:asciiTheme="minorHAnsi" w:hAnsiTheme="minorHAnsi" w:cstheme="minorHAnsi"/>
          <w:b/>
          <w:color w:val="000000" w:themeColor="text1"/>
        </w:rPr>
        <w:t xml:space="preserve"> </w:t>
      </w:r>
      <w:r w:rsidR="00EC6DDA" w:rsidRPr="004A3CBE">
        <w:rPr>
          <w:rFonts w:asciiTheme="minorHAnsi" w:hAnsiTheme="minorHAnsi" w:cstheme="minorHAnsi"/>
          <w:color w:val="000000" w:themeColor="text1"/>
        </w:rPr>
        <w:t>drop down menu</w:t>
      </w:r>
      <w:r w:rsidR="008E734E" w:rsidRPr="004A3CBE">
        <w:rPr>
          <w:rFonts w:asciiTheme="minorHAnsi" w:hAnsiTheme="minorHAnsi" w:cstheme="minorHAnsi"/>
          <w:color w:val="000000" w:themeColor="text1"/>
        </w:rPr>
        <w:t xml:space="preserve"> and s</w:t>
      </w:r>
      <w:r w:rsidRPr="004A3CBE">
        <w:rPr>
          <w:rFonts w:asciiTheme="minorHAnsi" w:hAnsiTheme="minorHAnsi" w:cstheme="minorHAnsi"/>
          <w:color w:val="000000" w:themeColor="text1"/>
        </w:rPr>
        <w:t xml:space="preserve">et </w:t>
      </w:r>
      <w:r w:rsidR="00020011" w:rsidRPr="004A3CBE">
        <w:rPr>
          <w:rFonts w:asciiTheme="minorHAnsi" w:hAnsiTheme="minorHAnsi" w:cstheme="minorHAnsi"/>
          <w:color w:val="000000" w:themeColor="text1"/>
        </w:rPr>
        <w:t xml:space="preserve">the </w:t>
      </w:r>
      <w:r w:rsidRPr="004A3CBE">
        <w:rPr>
          <w:rFonts w:asciiTheme="minorHAnsi" w:hAnsiTheme="minorHAnsi" w:cstheme="minorHAnsi"/>
          <w:color w:val="000000" w:themeColor="text1"/>
        </w:rPr>
        <w:t>binning to 1</w:t>
      </w:r>
      <w:r w:rsidR="00020011"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x</w:t>
      </w:r>
      <w:r w:rsidR="00020011"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1</w:t>
      </w:r>
      <w:r w:rsidR="008E734E" w:rsidRPr="004A3CBE">
        <w:rPr>
          <w:rFonts w:asciiTheme="minorHAnsi" w:hAnsiTheme="minorHAnsi" w:cstheme="minorHAnsi"/>
          <w:color w:val="000000" w:themeColor="text1"/>
        </w:rPr>
        <w:t xml:space="preserve"> for optimal resolution. </w:t>
      </w:r>
    </w:p>
    <w:p w14:paraId="2D51CFAC" w14:textId="77777777" w:rsidR="00823DEF" w:rsidRPr="004A3CBE" w:rsidRDefault="00823DEF" w:rsidP="004649DC">
      <w:pPr>
        <w:pStyle w:val="Default"/>
        <w:jc w:val="both"/>
        <w:rPr>
          <w:rFonts w:asciiTheme="minorHAnsi" w:hAnsiTheme="minorHAnsi" w:cstheme="minorHAnsi"/>
          <w:color w:val="000000" w:themeColor="text1"/>
        </w:rPr>
      </w:pPr>
    </w:p>
    <w:p w14:paraId="5AF342CA" w14:textId="4DD8A858" w:rsidR="00643984" w:rsidRPr="004A3CBE" w:rsidRDefault="0064398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5.6</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B04396" w:rsidRPr="004A3CBE">
        <w:rPr>
          <w:rFonts w:asciiTheme="minorHAnsi" w:hAnsiTheme="minorHAnsi" w:cstheme="minorHAnsi"/>
          <w:color w:val="000000" w:themeColor="text1"/>
        </w:rPr>
        <w:t>Use</w:t>
      </w:r>
      <w:r w:rsidR="008E734E" w:rsidRPr="004A3CBE">
        <w:rPr>
          <w:rFonts w:asciiTheme="minorHAnsi" w:hAnsiTheme="minorHAnsi" w:cstheme="minorHAnsi"/>
          <w:color w:val="000000" w:themeColor="text1"/>
        </w:rPr>
        <w:t xml:space="preserve"> the </w:t>
      </w:r>
      <w:r w:rsidR="008E734E" w:rsidRPr="004A3CBE">
        <w:rPr>
          <w:rFonts w:asciiTheme="minorHAnsi" w:hAnsiTheme="minorHAnsi" w:cstheme="minorHAnsi"/>
          <w:b/>
          <w:color w:val="000000" w:themeColor="text1"/>
        </w:rPr>
        <w:t xml:space="preserve">z </w:t>
      </w:r>
      <w:r w:rsidR="00020011" w:rsidRPr="004A3CBE">
        <w:rPr>
          <w:rFonts w:asciiTheme="minorHAnsi" w:hAnsiTheme="minorHAnsi" w:cstheme="minorHAnsi"/>
          <w:b/>
          <w:color w:val="000000" w:themeColor="text1"/>
        </w:rPr>
        <w:t>S</w:t>
      </w:r>
      <w:r w:rsidR="008E734E" w:rsidRPr="004A3CBE">
        <w:rPr>
          <w:rFonts w:asciiTheme="minorHAnsi" w:hAnsiTheme="minorHAnsi" w:cstheme="minorHAnsi"/>
          <w:b/>
          <w:color w:val="000000" w:themeColor="text1"/>
        </w:rPr>
        <w:t>tack</w:t>
      </w:r>
      <w:r w:rsidR="000E4B1F"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S</w:t>
      </w:r>
      <w:r w:rsidR="000E4B1F" w:rsidRPr="004A3CBE">
        <w:rPr>
          <w:rFonts w:asciiTheme="minorHAnsi" w:hAnsiTheme="minorHAnsi" w:cstheme="minorHAnsi"/>
          <w:b/>
          <w:color w:val="000000" w:themeColor="text1"/>
        </w:rPr>
        <w:t>etup</w:t>
      </w:r>
      <w:r w:rsidR="008E734E" w:rsidRPr="004A3CBE">
        <w:rPr>
          <w:rFonts w:asciiTheme="minorHAnsi" w:hAnsiTheme="minorHAnsi" w:cstheme="minorHAnsi"/>
          <w:color w:val="000000" w:themeColor="text1"/>
        </w:rPr>
        <w:t xml:space="preserve"> </w:t>
      </w:r>
      <w:r w:rsidR="000E4B1F" w:rsidRPr="004A3CBE">
        <w:rPr>
          <w:rFonts w:asciiTheme="minorHAnsi" w:hAnsiTheme="minorHAnsi" w:cstheme="minorHAnsi"/>
          <w:color w:val="000000" w:themeColor="text1"/>
        </w:rPr>
        <w:t>tab</w:t>
      </w:r>
      <w:r w:rsidR="00B04396" w:rsidRPr="004A3CBE">
        <w:rPr>
          <w:rFonts w:asciiTheme="minorHAnsi" w:hAnsiTheme="minorHAnsi" w:cstheme="minorHAnsi"/>
          <w:color w:val="000000" w:themeColor="text1"/>
        </w:rPr>
        <w:t xml:space="preserve"> to </w:t>
      </w:r>
      <w:r w:rsidR="000E4B1F" w:rsidRPr="004A3CBE">
        <w:rPr>
          <w:rFonts w:asciiTheme="minorHAnsi" w:hAnsiTheme="minorHAnsi" w:cstheme="minorHAnsi"/>
          <w:color w:val="000000" w:themeColor="text1"/>
        </w:rPr>
        <w:t xml:space="preserve">define parameters for z stacks. </w:t>
      </w:r>
    </w:p>
    <w:p w14:paraId="4104BF5F" w14:textId="77777777" w:rsidR="007F3BAD" w:rsidRPr="004A3CBE" w:rsidRDefault="007F3BAD" w:rsidP="004649DC">
      <w:pPr>
        <w:pStyle w:val="Default"/>
        <w:jc w:val="both"/>
        <w:rPr>
          <w:rFonts w:asciiTheme="minorHAnsi" w:hAnsiTheme="minorHAnsi" w:cstheme="minorHAnsi"/>
          <w:color w:val="000000" w:themeColor="text1"/>
        </w:rPr>
      </w:pPr>
    </w:p>
    <w:p w14:paraId="518479EF" w14:textId="5DD1BAE1" w:rsidR="007F3BAD" w:rsidRPr="004A3CBE" w:rsidRDefault="007F3BAD"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5.6.1. </w:t>
      </w:r>
      <w:r w:rsidR="00832B11" w:rsidRPr="004A3CBE">
        <w:rPr>
          <w:rFonts w:asciiTheme="minorHAnsi" w:hAnsiTheme="minorHAnsi" w:cstheme="minorHAnsi"/>
          <w:color w:val="000000" w:themeColor="text1"/>
        </w:rPr>
        <w:t>In</w:t>
      </w:r>
      <w:r w:rsidRPr="004A3CBE">
        <w:rPr>
          <w:rFonts w:asciiTheme="minorHAnsi" w:hAnsiTheme="minorHAnsi" w:cstheme="minorHAnsi"/>
          <w:color w:val="000000" w:themeColor="text1"/>
        </w:rPr>
        <w:t xml:space="preserve"> the </w:t>
      </w:r>
      <w:r w:rsidRPr="004A3CBE">
        <w:rPr>
          <w:rFonts w:asciiTheme="minorHAnsi" w:hAnsiTheme="minorHAnsi" w:cstheme="minorHAnsi"/>
          <w:b/>
          <w:color w:val="000000" w:themeColor="text1"/>
        </w:rPr>
        <w:t xml:space="preserve">z </w:t>
      </w:r>
      <w:r w:rsidR="00020011" w:rsidRPr="004A3CBE">
        <w:rPr>
          <w:rFonts w:asciiTheme="minorHAnsi" w:hAnsiTheme="minorHAnsi" w:cstheme="minorHAnsi"/>
          <w:b/>
          <w:color w:val="000000" w:themeColor="text1"/>
        </w:rPr>
        <w:t>S</w:t>
      </w:r>
      <w:r w:rsidRPr="004A3CBE">
        <w:rPr>
          <w:rFonts w:asciiTheme="minorHAnsi" w:hAnsiTheme="minorHAnsi" w:cstheme="minorHAnsi"/>
          <w:b/>
          <w:color w:val="000000" w:themeColor="text1"/>
        </w:rPr>
        <w:t xml:space="preserve">tack </w:t>
      </w:r>
      <w:r w:rsidR="00020011" w:rsidRPr="004A3CBE">
        <w:rPr>
          <w:rFonts w:asciiTheme="minorHAnsi" w:hAnsiTheme="minorHAnsi" w:cstheme="minorHAnsi"/>
          <w:b/>
          <w:color w:val="000000" w:themeColor="text1"/>
        </w:rPr>
        <w:t>S</w:t>
      </w:r>
      <w:r w:rsidR="0002389A" w:rsidRPr="004A3CBE">
        <w:rPr>
          <w:rFonts w:asciiTheme="minorHAnsi" w:hAnsiTheme="minorHAnsi" w:cstheme="minorHAnsi"/>
          <w:b/>
          <w:color w:val="000000" w:themeColor="text1"/>
        </w:rPr>
        <w:t>etup</w:t>
      </w:r>
      <w:r w:rsidR="0002389A"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tab, use </w:t>
      </w:r>
      <w:r w:rsidRPr="004A3CBE">
        <w:rPr>
          <w:rFonts w:asciiTheme="minorHAnsi" w:hAnsiTheme="minorHAnsi" w:cstheme="minorHAnsi"/>
          <w:bCs/>
          <w:color w:val="000000" w:themeColor="text1"/>
        </w:rPr>
        <w:t>the</w:t>
      </w:r>
      <w:r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U</w:t>
      </w:r>
      <w:r w:rsidRPr="004A3CBE">
        <w:rPr>
          <w:rFonts w:asciiTheme="minorHAnsi" w:hAnsiTheme="minorHAnsi" w:cstheme="minorHAnsi"/>
          <w:b/>
          <w:color w:val="000000" w:themeColor="text1"/>
        </w:rPr>
        <w:t xml:space="preserve">p and </w:t>
      </w:r>
      <w:r w:rsidR="00020011" w:rsidRPr="004A3CBE">
        <w:rPr>
          <w:rFonts w:asciiTheme="minorHAnsi" w:hAnsiTheme="minorHAnsi" w:cstheme="minorHAnsi"/>
          <w:b/>
          <w:color w:val="000000" w:themeColor="text1"/>
        </w:rPr>
        <w:t>D</w:t>
      </w:r>
      <w:r w:rsidRPr="004A3CBE">
        <w:rPr>
          <w:rFonts w:asciiTheme="minorHAnsi" w:hAnsiTheme="minorHAnsi" w:cstheme="minorHAnsi"/>
          <w:b/>
          <w:color w:val="000000" w:themeColor="text1"/>
        </w:rPr>
        <w:t>own arrows</w:t>
      </w:r>
      <w:r w:rsidRPr="004A3CBE">
        <w:rPr>
          <w:rFonts w:asciiTheme="minorHAnsi" w:hAnsiTheme="minorHAnsi" w:cstheme="minorHAnsi"/>
          <w:color w:val="000000" w:themeColor="text1"/>
        </w:rPr>
        <w:t xml:space="preserve"> to find then define top and bottom z stack limits.</w:t>
      </w:r>
      <w:r w:rsidR="00DF067E"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Once the top and </w:t>
      </w:r>
      <w:r w:rsidR="00B04396" w:rsidRPr="004A3CBE">
        <w:rPr>
          <w:rFonts w:asciiTheme="minorHAnsi" w:hAnsiTheme="minorHAnsi" w:cstheme="minorHAnsi"/>
          <w:color w:val="000000" w:themeColor="text1"/>
        </w:rPr>
        <w:t>bottom limits</w:t>
      </w:r>
      <w:r w:rsidRPr="004A3CBE">
        <w:rPr>
          <w:rFonts w:asciiTheme="minorHAnsi" w:hAnsiTheme="minorHAnsi" w:cstheme="minorHAnsi"/>
          <w:color w:val="000000" w:themeColor="text1"/>
        </w:rPr>
        <w:t xml:space="preserve"> are defined, select the </w:t>
      </w:r>
      <w:r w:rsidR="00020011" w:rsidRPr="004A3CBE">
        <w:rPr>
          <w:rFonts w:asciiTheme="minorHAnsi" w:hAnsiTheme="minorHAnsi" w:cstheme="minorHAnsi"/>
          <w:b/>
          <w:color w:val="000000" w:themeColor="text1"/>
        </w:rPr>
        <w:t>G</w:t>
      </w:r>
      <w:r w:rsidR="00DC69AD" w:rsidRPr="004A3CBE">
        <w:rPr>
          <w:rFonts w:asciiTheme="minorHAnsi" w:hAnsiTheme="minorHAnsi" w:cstheme="minorHAnsi"/>
          <w:b/>
          <w:color w:val="000000" w:themeColor="text1"/>
        </w:rPr>
        <w:t xml:space="preserve">reen </w:t>
      </w:r>
      <w:r w:rsidR="00020011" w:rsidRPr="004A3CBE">
        <w:rPr>
          <w:rFonts w:asciiTheme="minorHAnsi" w:hAnsiTheme="minorHAnsi" w:cstheme="minorHAnsi"/>
          <w:b/>
          <w:color w:val="000000" w:themeColor="text1"/>
        </w:rPr>
        <w:t>P</w:t>
      </w:r>
      <w:r w:rsidR="00DC69AD" w:rsidRPr="004A3CBE">
        <w:rPr>
          <w:rFonts w:asciiTheme="minorHAnsi" w:hAnsiTheme="minorHAnsi" w:cstheme="minorHAnsi"/>
          <w:b/>
          <w:color w:val="000000" w:themeColor="text1"/>
        </w:rPr>
        <w:t>encil</w:t>
      </w:r>
      <w:r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I</w:t>
      </w:r>
      <w:r w:rsidRPr="004A3CBE">
        <w:rPr>
          <w:rFonts w:asciiTheme="minorHAnsi" w:hAnsiTheme="minorHAnsi" w:cstheme="minorHAnsi"/>
          <w:b/>
          <w:color w:val="000000" w:themeColor="text1"/>
        </w:rPr>
        <w:t>con</w:t>
      </w:r>
      <w:r w:rsidRPr="004A3CBE">
        <w:rPr>
          <w:rFonts w:asciiTheme="minorHAnsi" w:hAnsiTheme="minorHAnsi" w:cstheme="minorHAnsi"/>
          <w:color w:val="000000" w:themeColor="text1"/>
        </w:rPr>
        <w:t xml:space="preserve"> to save the z stack position. </w:t>
      </w:r>
      <w:r w:rsidR="0096192A" w:rsidRPr="004A3CBE">
        <w:rPr>
          <w:rFonts w:asciiTheme="minorHAnsi" w:hAnsiTheme="minorHAnsi" w:cstheme="minorHAnsi"/>
          <w:color w:val="000000" w:themeColor="text1"/>
        </w:rPr>
        <w:t xml:space="preserve">Note the z stack </w:t>
      </w:r>
      <w:r w:rsidR="00B04396" w:rsidRPr="004A3CBE">
        <w:rPr>
          <w:rFonts w:asciiTheme="minorHAnsi" w:hAnsiTheme="minorHAnsi" w:cstheme="minorHAnsi"/>
          <w:color w:val="000000" w:themeColor="text1"/>
        </w:rPr>
        <w:t>position as</w:t>
      </w:r>
      <w:r w:rsidR="0096192A" w:rsidRPr="004A3CBE">
        <w:rPr>
          <w:rFonts w:asciiTheme="minorHAnsi" w:hAnsiTheme="minorHAnsi" w:cstheme="minorHAnsi"/>
          <w:color w:val="000000" w:themeColor="text1"/>
        </w:rPr>
        <w:t xml:space="preserve"> it will be used in step 5.6.5.</w:t>
      </w:r>
    </w:p>
    <w:p w14:paraId="1A81724B" w14:textId="77777777" w:rsidR="00823DEF" w:rsidRPr="004A3CBE" w:rsidRDefault="00823DEF" w:rsidP="004649DC">
      <w:pPr>
        <w:pStyle w:val="Default"/>
        <w:jc w:val="both"/>
        <w:rPr>
          <w:rFonts w:asciiTheme="minorHAnsi" w:hAnsiTheme="minorHAnsi" w:cstheme="minorHAnsi"/>
          <w:color w:val="000000" w:themeColor="text1"/>
        </w:rPr>
      </w:pPr>
    </w:p>
    <w:p w14:paraId="1763F19A" w14:textId="5F69345C" w:rsidR="000E4B1F" w:rsidRPr="004A3CBE" w:rsidRDefault="0064398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5.6.</w:t>
      </w:r>
      <w:r w:rsidR="007F3BAD" w:rsidRPr="004A3CBE">
        <w:rPr>
          <w:rFonts w:asciiTheme="minorHAnsi" w:hAnsiTheme="minorHAnsi" w:cstheme="minorHAnsi"/>
          <w:color w:val="000000" w:themeColor="text1"/>
        </w:rPr>
        <w:t>2</w:t>
      </w:r>
      <w:r w:rsidR="009A6F26" w:rsidRPr="004A3CBE">
        <w:rPr>
          <w:rFonts w:asciiTheme="minorHAnsi" w:hAnsiTheme="minorHAnsi" w:cstheme="minorHAnsi"/>
          <w:color w:val="000000" w:themeColor="text1"/>
        </w:rPr>
        <w:t>.</w:t>
      </w:r>
      <w:r w:rsidR="007F3BAD" w:rsidRPr="004A3CBE">
        <w:rPr>
          <w:rFonts w:asciiTheme="minorHAnsi" w:hAnsiTheme="minorHAnsi" w:cstheme="minorHAnsi"/>
          <w:color w:val="000000" w:themeColor="text1"/>
        </w:rPr>
        <w:t xml:space="preserve"> </w:t>
      </w:r>
      <w:r w:rsidR="00832B11" w:rsidRPr="004A3CBE">
        <w:rPr>
          <w:rFonts w:asciiTheme="minorHAnsi" w:hAnsiTheme="minorHAnsi" w:cstheme="minorHAnsi"/>
          <w:color w:val="000000" w:themeColor="text1"/>
        </w:rPr>
        <w:t>In</w:t>
      </w:r>
      <w:r w:rsidR="0096192A" w:rsidRPr="004A3CBE">
        <w:rPr>
          <w:rFonts w:asciiTheme="minorHAnsi" w:hAnsiTheme="minorHAnsi" w:cstheme="minorHAnsi"/>
          <w:color w:val="000000" w:themeColor="text1"/>
        </w:rPr>
        <w:t xml:space="preserve"> the </w:t>
      </w:r>
      <w:r w:rsidR="0096192A" w:rsidRPr="004A3CBE">
        <w:rPr>
          <w:rFonts w:asciiTheme="minorHAnsi" w:hAnsiTheme="minorHAnsi" w:cstheme="minorHAnsi"/>
          <w:b/>
          <w:color w:val="000000" w:themeColor="text1"/>
        </w:rPr>
        <w:t xml:space="preserve">z </w:t>
      </w:r>
      <w:r w:rsidR="00020011" w:rsidRPr="004A3CBE">
        <w:rPr>
          <w:rFonts w:asciiTheme="minorHAnsi" w:hAnsiTheme="minorHAnsi" w:cstheme="minorHAnsi"/>
          <w:b/>
          <w:color w:val="000000" w:themeColor="text1"/>
        </w:rPr>
        <w:t>S</w:t>
      </w:r>
      <w:r w:rsidR="0096192A" w:rsidRPr="004A3CBE">
        <w:rPr>
          <w:rFonts w:asciiTheme="minorHAnsi" w:hAnsiTheme="minorHAnsi" w:cstheme="minorHAnsi"/>
          <w:b/>
          <w:color w:val="000000" w:themeColor="text1"/>
        </w:rPr>
        <w:t xml:space="preserve">tack </w:t>
      </w:r>
      <w:r w:rsidR="00020011" w:rsidRPr="004A3CBE">
        <w:rPr>
          <w:rFonts w:asciiTheme="minorHAnsi" w:hAnsiTheme="minorHAnsi" w:cstheme="minorHAnsi"/>
          <w:b/>
          <w:color w:val="000000" w:themeColor="text1"/>
        </w:rPr>
        <w:t>S</w:t>
      </w:r>
      <w:r w:rsidR="00B04396" w:rsidRPr="004A3CBE">
        <w:rPr>
          <w:rFonts w:asciiTheme="minorHAnsi" w:hAnsiTheme="minorHAnsi" w:cstheme="minorHAnsi"/>
          <w:b/>
          <w:color w:val="000000" w:themeColor="text1"/>
        </w:rPr>
        <w:t xml:space="preserve">etup </w:t>
      </w:r>
      <w:r w:rsidR="0096192A" w:rsidRPr="004A3CBE">
        <w:rPr>
          <w:rFonts w:asciiTheme="minorHAnsi" w:hAnsiTheme="minorHAnsi" w:cstheme="minorHAnsi"/>
          <w:color w:val="000000" w:themeColor="text1"/>
        </w:rPr>
        <w:t xml:space="preserve">tab, </w:t>
      </w:r>
      <w:r w:rsidR="00D6614F" w:rsidRPr="004A3CBE">
        <w:rPr>
          <w:rFonts w:asciiTheme="minorHAnsi" w:hAnsiTheme="minorHAnsi" w:cstheme="minorHAnsi"/>
          <w:color w:val="000000" w:themeColor="text1"/>
        </w:rPr>
        <w:t xml:space="preserve">use the </w:t>
      </w:r>
      <w:r w:rsidR="00D6614F" w:rsidRPr="004A3CBE">
        <w:rPr>
          <w:rFonts w:asciiTheme="minorHAnsi" w:hAnsiTheme="minorHAnsi" w:cstheme="minorHAnsi"/>
          <w:b/>
          <w:color w:val="000000" w:themeColor="text1"/>
        </w:rPr>
        <w:t xml:space="preserve">z </w:t>
      </w:r>
      <w:r w:rsidR="00020011" w:rsidRPr="004A3CBE">
        <w:rPr>
          <w:rFonts w:asciiTheme="minorHAnsi" w:hAnsiTheme="minorHAnsi" w:cstheme="minorHAnsi"/>
          <w:b/>
          <w:color w:val="000000" w:themeColor="text1"/>
        </w:rPr>
        <w:t>S</w:t>
      </w:r>
      <w:r w:rsidR="00D6614F" w:rsidRPr="004A3CBE">
        <w:rPr>
          <w:rFonts w:asciiTheme="minorHAnsi" w:hAnsiTheme="minorHAnsi" w:cstheme="minorHAnsi"/>
          <w:b/>
          <w:color w:val="000000" w:themeColor="text1"/>
        </w:rPr>
        <w:t>tep</w:t>
      </w:r>
      <w:r w:rsidR="00D6614F" w:rsidRPr="004A3CBE">
        <w:rPr>
          <w:rFonts w:asciiTheme="minorHAnsi" w:hAnsiTheme="minorHAnsi" w:cstheme="minorHAnsi"/>
          <w:color w:val="000000" w:themeColor="text1"/>
        </w:rPr>
        <w:t xml:space="preserve"> input box </w:t>
      </w:r>
      <w:r w:rsidR="0096192A" w:rsidRPr="004A3CBE">
        <w:rPr>
          <w:rFonts w:asciiTheme="minorHAnsi" w:hAnsiTheme="minorHAnsi" w:cstheme="minorHAnsi"/>
          <w:color w:val="000000" w:themeColor="text1"/>
        </w:rPr>
        <w:t xml:space="preserve">define </w:t>
      </w:r>
      <w:r w:rsidR="00DF067E" w:rsidRPr="004A3CBE">
        <w:rPr>
          <w:rFonts w:asciiTheme="minorHAnsi" w:hAnsiTheme="minorHAnsi" w:cstheme="minorHAnsi"/>
          <w:color w:val="000000" w:themeColor="text1"/>
        </w:rPr>
        <w:t>spacing between z slices</w:t>
      </w:r>
      <w:r w:rsidR="0096192A" w:rsidRPr="004A3CBE">
        <w:rPr>
          <w:rFonts w:asciiTheme="minorHAnsi" w:hAnsiTheme="minorHAnsi" w:cstheme="minorHAnsi"/>
          <w:color w:val="000000" w:themeColor="text1"/>
        </w:rPr>
        <w:t>.</w:t>
      </w:r>
      <w:r w:rsidR="000E4B1F" w:rsidRPr="004A3CBE">
        <w:rPr>
          <w:rFonts w:asciiTheme="minorHAnsi" w:hAnsiTheme="minorHAnsi" w:cstheme="minorHAnsi"/>
          <w:color w:val="000000" w:themeColor="text1"/>
        </w:rPr>
        <w:t xml:space="preserve">  </w:t>
      </w:r>
    </w:p>
    <w:p w14:paraId="56AC59C5" w14:textId="77777777" w:rsidR="000E4B1F" w:rsidRPr="004A3CBE" w:rsidRDefault="000E4B1F" w:rsidP="004649DC">
      <w:pPr>
        <w:pStyle w:val="Default"/>
        <w:jc w:val="both"/>
        <w:rPr>
          <w:rFonts w:asciiTheme="minorHAnsi" w:hAnsiTheme="minorHAnsi" w:cstheme="minorHAnsi"/>
          <w:color w:val="000000" w:themeColor="text1"/>
        </w:rPr>
      </w:pPr>
    </w:p>
    <w:p w14:paraId="50E876AB" w14:textId="7F92EEF4" w:rsidR="00643984" w:rsidRPr="004A3CBE" w:rsidRDefault="000E4B1F"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NOTE: </w:t>
      </w:r>
      <w:r w:rsidR="00020011" w:rsidRPr="004A3CBE">
        <w:rPr>
          <w:rFonts w:asciiTheme="minorHAnsi" w:hAnsiTheme="minorHAnsi" w:cstheme="minorHAnsi"/>
          <w:color w:val="000000" w:themeColor="text1"/>
        </w:rPr>
        <w:t>T</w:t>
      </w:r>
      <w:r w:rsidRPr="004A3CBE">
        <w:rPr>
          <w:rFonts w:asciiTheme="minorHAnsi" w:hAnsiTheme="minorHAnsi" w:cstheme="minorHAnsi"/>
          <w:color w:val="000000" w:themeColor="text1"/>
        </w:rPr>
        <w:t>he total number of slices is determined by modulating step 5.6.1 and 5.6.2.</w:t>
      </w:r>
    </w:p>
    <w:p w14:paraId="0E22F2C9" w14:textId="77777777" w:rsidR="00823DEF" w:rsidRPr="004A3CBE" w:rsidRDefault="00823DEF" w:rsidP="004649DC">
      <w:pPr>
        <w:pStyle w:val="Default"/>
        <w:jc w:val="both"/>
        <w:rPr>
          <w:rFonts w:asciiTheme="minorHAnsi" w:hAnsiTheme="minorHAnsi" w:cstheme="minorHAnsi"/>
          <w:color w:val="000000" w:themeColor="text1"/>
        </w:rPr>
      </w:pPr>
    </w:p>
    <w:p w14:paraId="5565229B" w14:textId="071D8E9B" w:rsidR="00643984" w:rsidRPr="004A3CBE" w:rsidRDefault="0064398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5.6.</w:t>
      </w:r>
      <w:r w:rsidR="007F3BAD" w:rsidRPr="004A3CBE">
        <w:rPr>
          <w:rFonts w:asciiTheme="minorHAnsi" w:hAnsiTheme="minorHAnsi" w:cstheme="minorHAnsi"/>
          <w:color w:val="000000" w:themeColor="text1"/>
        </w:rPr>
        <w:t>3</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832B11" w:rsidRPr="004A3CBE">
        <w:rPr>
          <w:rFonts w:asciiTheme="minorHAnsi" w:hAnsiTheme="minorHAnsi" w:cstheme="minorHAnsi"/>
          <w:color w:val="000000" w:themeColor="text1"/>
        </w:rPr>
        <w:t xml:space="preserve">On </w:t>
      </w:r>
      <w:r w:rsidRPr="004A3CBE">
        <w:rPr>
          <w:rFonts w:asciiTheme="minorHAnsi" w:hAnsiTheme="minorHAnsi" w:cstheme="minorHAnsi"/>
          <w:color w:val="000000" w:themeColor="text1"/>
        </w:rPr>
        <w:t xml:space="preserve">the main dashboard, </w:t>
      </w:r>
      <w:r w:rsidR="00F07531" w:rsidRPr="004A3CBE">
        <w:rPr>
          <w:rFonts w:asciiTheme="minorHAnsi" w:hAnsiTheme="minorHAnsi" w:cstheme="minorHAnsi"/>
          <w:color w:val="000000" w:themeColor="text1"/>
        </w:rPr>
        <w:t>right click</w:t>
      </w:r>
      <w:r w:rsidRPr="004A3CBE">
        <w:rPr>
          <w:rFonts w:asciiTheme="minorHAnsi" w:hAnsiTheme="minorHAnsi" w:cstheme="minorHAnsi"/>
          <w:color w:val="000000" w:themeColor="text1"/>
        </w:rPr>
        <w:t xml:space="preserve"> </w:t>
      </w:r>
      <w:r w:rsidR="00F07531" w:rsidRPr="004A3CBE">
        <w:rPr>
          <w:rFonts w:asciiTheme="minorHAnsi" w:hAnsiTheme="minorHAnsi" w:cstheme="minorHAnsi"/>
          <w:color w:val="000000" w:themeColor="text1"/>
        </w:rPr>
        <w:t xml:space="preserve">on </w:t>
      </w:r>
      <w:r w:rsidR="005B1478" w:rsidRPr="004A3CBE">
        <w:rPr>
          <w:rFonts w:asciiTheme="minorHAnsi" w:hAnsiTheme="minorHAnsi" w:cstheme="minorHAnsi"/>
          <w:color w:val="000000" w:themeColor="text1"/>
        </w:rPr>
        <w:t>the</w:t>
      </w:r>
      <w:r w:rsidRPr="004A3CBE">
        <w:rPr>
          <w:rFonts w:asciiTheme="minorHAnsi" w:hAnsiTheme="minorHAnsi" w:cstheme="minorHAnsi"/>
          <w:color w:val="000000" w:themeColor="text1"/>
        </w:rPr>
        <w:t xml:space="preserve"> </w:t>
      </w:r>
      <w:r w:rsidR="00020011" w:rsidRPr="004A3CBE">
        <w:rPr>
          <w:rFonts w:asciiTheme="minorHAnsi" w:hAnsiTheme="minorHAnsi" w:cstheme="minorHAnsi"/>
          <w:b/>
          <w:color w:val="000000" w:themeColor="text1"/>
        </w:rPr>
        <w:t>F</w:t>
      </w:r>
      <w:r w:rsidRPr="004A3CBE">
        <w:rPr>
          <w:rFonts w:asciiTheme="minorHAnsi" w:hAnsiTheme="minorHAnsi" w:cstheme="minorHAnsi"/>
          <w:b/>
          <w:color w:val="000000" w:themeColor="text1"/>
        </w:rPr>
        <w:t xml:space="preserve">luorescent </w:t>
      </w:r>
      <w:r w:rsidR="00020011" w:rsidRPr="004A3CBE">
        <w:rPr>
          <w:rFonts w:asciiTheme="minorHAnsi" w:hAnsiTheme="minorHAnsi" w:cstheme="minorHAnsi"/>
          <w:b/>
          <w:color w:val="000000" w:themeColor="text1"/>
        </w:rPr>
        <w:t>C</w:t>
      </w:r>
      <w:r w:rsidRPr="004A3CBE">
        <w:rPr>
          <w:rFonts w:asciiTheme="minorHAnsi" w:hAnsiTheme="minorHAnsi" w:cstheme="minorHAnsi"/>
          <w:b/>
          <w:color w:val="000000" w:themeColor="text1"/>
        </w:rPr>
        <w:t>hannel</w:t>
      </w:r>
      <w:r w:rsidRPr="004A3CBE">
        <w:rPr>
          <w:rFonts w:asciiTheme="minorHAnsi" w:hAnsiTheme="minorHAnsi" w:cstheme="minorHAnsi"/>
          <w:color w:val="000000" w:themeColor="text1"/>
        </w:rPr>
        <w:t xml:space="preserve"> and </w:t>
      </w:r>
      <w:r w:rsidR="000E4B1F" w:rsidRPr="004A3CBE">
        <w:rPr>
          <w:rFonts w:asciiTheme="minorHAnsi" w:hAnsiTheme="minorHAnsi" w:cstheme="minorHAnsi"/>
          <w:color w:val="000000" w:themeColor="text1"/>
        </w:rPr>
        <w:t xml:space="preserve">use </w:t>
      </w:r>
      <w:r w:rsidRPr="004A3CBE">
        <w:rPr>
          <w:rFonts w:asciiTheme="minorHAnsi" w:hAnsiTheme="minorHAnsi" w:cstheme="minorHAnsi"/>
          <w:color w:val="000000" w:themeColor="text1"/>
        </w:rPr>
        <w:t xml:space="preserve">the </w:t>
      </w:r>
      <w:r w:rsidR="00020011" w:rsidRPr="004A3CBE">
        <w:rPr>
          <w:rFonts w:asciiTheme="minorHAnsi" w:hAnsiTheme="minorHAnsi" w:cstheme="minorHAnsi"/>
          <w:b/>
          <w:color w:val="000000" w:themeColor="text1"/>
        </w:rPr>
        <w:t>I</w:t>
      </w:r>
      <w:r w:rsidRPr="004A3CBE">
        <w:rPr>
          <w:rFonts w:asciiTheme="minorHAnsi" w:hAnsiTheme="minorHAnsi" w:cstheme="minorHAnsi"/>
          <w:b/>
          <w:color w:val="000000" w:themeColor="text1"/>
        </w:rPr>
        <w:t xml:space="preserve">mage </w:t>
      </w:r>
      <w:r w:rsidR="00020011" w:rsidRPr="004A3CBE">
        <w:rPr>
          <w:rFonts w:asciiTheme="minorHAnsi" w:hAnsiTheme="minorHAnsi" w:cstheme="minorHAnsi"/>
          <w:b/>
          <w:color w:val="000000" w:themeColor="text1"/>
        </w:rPr>
        <w:t>M</w:t>
      </w:r>
      <w:r w:rsidRPr="004A3CBE">
        <w:rPr>
          <w:rFonts w:asciiTheme="minorHAnsi" w:hAnsiTheme="minorHAnsi" w:cstheme="minorHAnsi"/>
          <w:b/>
          <w:color w:val="000000" w:themeColor="text1"/>
        </w:rPr>
        <w:t>ode</w:t>
      </w:r>
      <w:r w:rsidR="000E4B1F" w:rsidRPr="004A3CBE">
        <w:rPr>
          <w:rFonts w:asciiTheme="minorHAnsi" w:hAnsiTheme="minorHAnsi" w:cstheme="minorHAnsi"/>
          <w:b/>
          <w:color w:val="000000" w:themeColor="text1"/>
        </w:rPr>
        <w:t xml:space="preserve"> </w:t>
      </w:r>
      <w:r w:rsidR="000E4B1F" w:rsidRPr="004A3CBE">
        <w:rPr>
          <w:rFonts w:asciiTheme="minorHAnsi" w:hAnsiTheme="minorHAnsi" w:cstheme="minorHAnsi"/>
          <w:color w:val="000000" w:themeColor="text1"/>
        </w:rPr>
        <w:t>drop down menu</w:t>
      </w:r>
      <w:r w:rsidRPr="004A3CBE">
        <w:rPr>
          <w:rFonts w:asciiTheme="minorHAnsi" w:hAnsiTheme="minorHAnsi" w:cstheme="minorHAnsi"/>
          <w:color w:val="000000" w:themeColor="text1"/>
        </w:rPr>
        <w:t xml:space="preserve"> </w:t>
      </w:r>
      <w:r w:rsidR="000E4B1F" w:rsidRPr="004A3CBE">
        <w:rPr>
          <w:rFonts w:asciiTheme="minorHAnsi" w:hAnsiTheme="minorHAnsi" w:cstheme="minorHAnsi"/>
          <w:color w:val="000000" w:themeColor="text1"/>
        </w:rPr>
        <w:t xml:space="preserve">to set the imaging mode </w:t>
      </w:r>
      <w:r w:rsidRPr="004A3CBE">
        <w:rPr>
          <w:rFonts w:asciiTheme="minorHAnsi" w:hAnsiTheme="minorHAnsi" w:cstheme="minorHAnsi"/>
          <w:color w:val="000000" w:themeColor="text1"/>
        </w:rPr>
        <w:t>to 3D</w:t>
      </w:r>
      <w:r w:rsidR="00F07531" w:rsidRPr="004A3CBE">
        <w:rPr>
          <w:rFonts w:asciiTheme="minorHAnsi" w:hAnsiTheme="minorHAnsi" w:cstheme="minorHAnsi"/>
          <w:color w:val="000000" w:themeColor="text1"/>
        </w:rPr>
        <w:t>.</w:t>
      </w:r>
    </w:p>
    <w:p w14:paraId="393A29E1" w14:textId="77777777" w:rsidR="00823DEF" w:rsidRPr="004A3CBE" w:rsidRDefault="00823DEF" w:rsidP="004649DC">
      <w:pPr>
        <w:pStyle w:val="Default"/>
        <w:jc w:val="both"/>
        <w:rPr>
          <w:rFonts w:asciiTheme="minorHAnsi" w:hAnsiTheme="minorHAnsi" w:cstheme="minorHAnsi"/>
          <w:color w:val="000000" w:themeColor="text1"/>
        </w:rPr>
      </w:pPr>
    </w:p>
    <w:p w14:paraId="13800C53" w14:textId="400EFCE4" w:rsidR="00F07531" w:rsidRPr="004A3CBE" w:rsidRDefault="00F07531"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5.6.</w:t>
      </w:r>
      <w:r w:rsidR="007F3BAD" w:rsidRPr="004A3CBE">
        <w:rPr>
          <w:rFonts w:asciiTheme="minorHAnsi" w:hAnsiTheme="minorHAnsi" w:cstheme="minorHAnsi"/>
          <w:color w:val="000000" w:themeColor="text1"/>
        </w:rPr>
        <w:t>4</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On the main dashboard, </w:t>
      </w:r>
      <w:r w:rsidR="0002389A" w:rsidRPr="004A3CBE">
        <w:rPr>
          <w:rFonts w:asciiTheme="minorHAnsi" w:hAnsiTheme="minorHAnsi" w:cstheme="minorHAnsi"/>
          <w:color w:val="000000" w:themeColor="text1"/>
        </w:rPr>
        <w:t xml:space="preserve">select the </w:t>
      </w:r>
      <w:r w:rsidR="00020011" w:rsidRPr="004A3CBE">
        <w:rPr>
          <w:rFonts w:asciiTheme="minorHAnsi" w:hAnsiTheme="minorHAnsi" w:cstheme="minorHAnsi"/>
          <w:b/>
          <w:color w:val="000000" w:themeColor="text1"/>
        </w:rPr>
        <w:t>L</w:t>
      </w:r>
      <w:r w:rsidR="003E1516" w:rsidRPr="004A3CBE">
        <w:rPr>
          <w:rFonts w:asciiTheme="minorHAnsi" w:hAnsiTheme="minorHAnsi" w:cstheme="minorHAnsi"/>
          <w:b/>
          <w:color w:val="000000" w:themeColor="text1"/>
        </w:rPr>
        <w:t>aser</w:t>
      </w:r>
      <w:r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A</w:t>
      </w:r>
      <w:r w:rsidRPr="004A3CBE">
        <w:rPr>
          <w:rFonts w:asciiTheme="minorHAnsi" w:hAnsiTheme="minorHAnsi" w:cstheme="minorHAnsi"/>
          <w:b/>
          <w:color w:val="000000" w:themeColor="text1"/>
        </w:rPr>
        <w:t>utofocus</w:t>
      </w:r>
      <w:r w:rsidR="0002389A"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B</w:t>
      </w:r>
      <w:r w:rsidR="0002389A" w:rsidRPr="004A3CBE">
        <w:rPr>
          <w:rFonts w:asciiTheme="minorHAnsi" w:hAnsiTheme="minorHAnsi" w:cstheme="minorHAnsi"/>
          <w:b/>
          <w:color w:val="000000" w:themeColor="text1"/>
        </w:rPr>
        <w:t xml:space="preserve">ox </w:t>
      </w:r>
      <w:r w:rsidR="0002389A" w:rsidRPr="004A3CBE">
        <w:rPr>
          <w:rFonts w:asciiTheme="minorHAnsi" w:hAnsiTheme="minorHAnsi" w:cstheme="minorHAnsi"/>
          <w:color w:val="000000" w:themeColor="text1"/>
        </w:rPr>
        <w:t>to disable autofocus</w:t>
      </w:r>
      <w:r w:rsidR="003E1516" w:rsidRPr="004A3CBE">
        <w:rPr>
          <w:rFonts w:asciiTheme="minorHAnsi" w:hAnsiTheme="minorHAnsi" w:cstheme="minorHAnsi"/>
          <w:color w:val="000000" w:themeColor="text1"/>
        </w:rPr>
        <w:t xml:space="preserve">. </w:t>
      </w:r>
    </w:p>
    <w:p w14:paraId="3DE1FAA8" w14:textId="77777777" w:rsidR="00823DEF" w:rsidRPr="004A3CBE" w:rsidRDefault="00823DEF" w:rsidP="004649DC">
      <w:pPr>
        <w:pStyle w:val="Default"/>
        <w:jc w:val="both"/>
        <w:rPr>
          <w:rFonts w:asciiTheme="minorHAnsi" w:hAnsiTheme="minorHAnsi" w:cstheme="minorHAnsi"/>
          <w:color w:val="000000" w:themeColor="text1"/>
        </w:rPr>
      </w:pPr>
    </w:p>
    <w:p w14:paraId="3F0DFF43" w14:textId="56DF775E" w:rsidR="00F07531" w:rsidRPr="004A3CBE" w:rsidRDefault="003E1516"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5.6.</w:t>
      </w:r>
      <w:r w:rsidR="007F3BAD" w:rsidRPr="004A3CBE">
        <w:rPr>
          <w:rFonts w:asciiTheme="minorHAnsi" w:hAnsiTheme="minorHAnsi" w:cstheme="minorHAnsi"/>
          <w:color w:val="000000" w:themeColor="text1"/>
        </w:rPr>
        <w:t>5</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On the main dashboard, </w:t>
      </w:r>
      <w:r w:rsidR="0096192A" w:rsidRPr="004A3CBE">
        <w:rPr>
          <w:rFonts w:asciiTheme="minorHAnsi" w:hAnsiTheme="minorHAnsi" w:cstheme="minorHAnsi"/>
          <w:color w:val="000000" w:themeColor="text1"/>
        </w:rPr>
        <w:t xml:space="preserve">define </w:t>
      </w:r>
      <w:r w:rsidRPr="004A3CBE">
        <w:rPr>
          <w:rFonts w:asciiTheme="minorHAnsi" w:hAnsiTheme="minorHAnsi" w:cstheme="minorHAnsi"/>
          <w:color w:val="000000" w:themeColor="text1"/>
        </w:rPr>
        <w:t xml:space="preserve">the </w:t>
      </w:r>
      <w:r w:rsidR="00020011" w:rsidRPr="004A3CBE">
        <w:rPr>
          <w:rFonts w:asciiTheme="minorHAnsi" w:hAnsiTheme="minorHAnsi" w:cstheme="minorHAnsi"/>
          <w:b/>
          <w:color w:val="000000" w:themeColor="text1"/>
        </w:rPr>
        <w:t>I</w:t>
      </w:r>
      <w:r w:rsidRPr="004A3CBE">
        <w:rPr>
          <w:rFonts w:asciiTheme="minorHAnsi" w:hAnsiTheme="minorHAnsi" w:cstheme="minorHAnsi"/>
          <w:b/>
          <w:color w:val="000000" w:themeColor="text1"/>
        </w:rPr>
        <w:t xml:space="preserve">nitial </w:t>
      </w:r>
      <w:r w:rsidR="00020011" w:rsidRPr="004A3CBE">
        <w:rPr>
          <w:rFonts w:asciiTheme="minorHAnsi" w:hAnsiTheme="minorHAnsi" w:cstheme="minorHAnsi"/>
          <w:b/>
          <w:color w:val="000000" w:themeColor="text1"/>
        </w:rPr>
        <w:t>F</w:t>
      </w:r>
      <w:r w:rsidRPr="004A3CBE">
        <w:rPr>
          <w:rFonts w:asciiTheme="minorHAnsi" w:hAnsiTheme="minorHAnsi" w:cstheme="minorHAnsi"/>
          <w:b/>
          <w:color w:val="000000" w:themeColor="text1"/>
        </w:rPr>
        <w:t>ocus</w:t>
      </w:r>
      <w:r w:rsidRPr="004A3CBE">
        <w:rPr>
          <w:rFonts w:asciiTheme="minorHAnsi" w:hAnsiTheme="minorHAnsi" w:cstheme="minorHAnsi"/>
          <w:color w:val="000000" w:themeColor="text1"/>
        </w:rPr>
        <w:t xml:space="preserve"> </w:t>
      </w:r>
      <w:r w:rsidR="0096192A" w:rsidRPr="004A3CBE">
        <w:rPr>
          <w:rFonts w:asciiTheme="minorHAnsi" w:hAnsiTheme="minorHAnsi" w:cstheme="minorHAnsi"/>
          <w:color w:val="000000" w:themeColor="text1"/>
        </w:rPr>
        <w:t>with the</w:t>
      </w:r>
      <w:r w:rsidRPr="004A3CBE">
        <w:rPr>
          <w:rFonts w:asciiTheme="minorHAnsi" w:hAnsiTheme="minorHAnsi" w:cstheme="minorHAnsi"/>
          <w:color w:val="000000" w:themeColor="text1"/>
        </w:rPr>
        <w:t xml:space="preserve"> z-stack </w:t>
      </w:r>
      <w:r w:rsidR="0096192A" w:rsidRPr="004A3CBE">
        <w:rPr>
          <w:rFonts w:asciiTheme="minorHAnsi" w:hAnsiTheme="minorHAnsi" w:cstheme="minorHAnsi"/>
          <w:color w:val="000000" w:themeColor="text1"/>
        </w:rPr>
        <w:t>position from step</w:t>
      </w:r>
      <w:r w:rsidRPr="004A3CBE">
        <w:rPr>
          <w:rFonts w:asciiTheme="minorHAnsi" w:hAnsiTheme="minorHAnsi" w:cstheme="minorHAnsi"/>
          <w:color w:val="000000" w:themeColor="text1"/>
        </w:rPr>
        <w:t xml:space="preserve"> 5.6.1</w:t>
      </w:r>
      <w:r w:rsidR="000E4B1F" w:rsidRPr="004A3CBE">
        <w:rPr>
          <w:rFonts w:asciiTheme="minorHAnsi" w:hAnsiTheme="minorHAnsi" w:cstheme="minorHAnsi"/>
          <w:color w:val="000000" w:themeColor="text1"/>
        </w:rPr>
        <w:t xml:space="preserve"> then s</w:t>
      </w:r>
      <w:r w:rsidR="00E42969" w:rsidRPr="004A3CBE">
        <w:rPr>
          <w:rFonts w:asciiTheme="minorHAnsi" w:hAnsiTheme="minorHAnsi" w:cstheme="minorHAnsi"/>
          <w:color w:val="000000" w:themeColor="text1"/>
        </w:rPr>
        <w:t xml:space="preserve">elect the </w:t>
      </w:r>
      <w:r w:rsidR="00020011" w:rsidRPr="004A3CBE">
        <w:rPr>
          <w:rFonts w:asciiTheme="minorHAnsi" w:hAnsiTheme="minorHAnsi" w:cstheme="minorHAnsi"/>
          <w:b/>
          <w:color w:val="000000" w:themeColor="text1"/>
        </w:rPr>
        <w:t>I</w:t>
      </w:r>
      <w:r w:rsidR="00E42969" w:rsidRPr="004A3CBE">
        <w:rPr>
          <w:rFonts w:asciiTheme="minorHAnsi" w:hAnsiTheme="minorHAnsi" w:cstheme="minorHAnsi"/>
          <w:b/>
          <w:color w:val="000000" w:themeColor="text1"/>
        </w:rPr>
        <w:t xml:space="preserve">nitial </w:t>
      </w:r>
      <w:r w:rsidR="00020011" w:rsidRPr="004A3CBE">
        <w:rPr>
          <w:rFonts w:asciiTheme="minorHAnsi" w:hAnsiTheme="minorHAnsi" w:cstheme="minorHAnsi"/>
          <w:b/>
          <w:color w:val="000000" w:themeColor="text1"/>
        </w:rPr>
        <w:t>F</w:t>
      </w:r>
      <w:r w:rsidR="00E42969" w:rsidRPr="004A3CBE">
        <w:rPr>
          <w:rFonts w:asciiTheme="minorHAnsi" w:hAnsiTheme="minorHAnsi" w:cstheme="minorHAnsi"/>
          <w:b/>
          <w:color w:val="000000" w:themeColor="text1"/>
        </w:rPr>
        <w:t>ocus</w:t>
      </w:r>
      <w:r w:rsidR="0002389A" w:rsidRPr="004A3CBE">
        <w:rPr>
          <w:rFonts w:asciiTheme="minorHAnsi" w:hAnsiTheme="minorHAnsi" w:cstheme="minorHAnsi"/>
          <w:b/>
          <w:color w:val="000000" w:themeColor="text1"/>
        </w:rPr>
        <w:t xml:space="preserve"> </w:t>
      </w:r>
      <w:r w:rsidR="00020011" w:rsidRPr="004A3CBE">
        <w:rPr>
          <w:rFonts w:asciiTheme="minorHAnsi" w:hAnsiTheme="minorHAnsi" w:cstheme="minorHAnsi"/>
          <w:b/>
          <w:color w:val="000000" w:themeColor="text1"/>
        </w:rPr>
        <w:t>B</w:t>
      </w:r>
      <w:r w:rsidR="0002389A" w:rsidRPr="004A3CBE">
        <w:rPr>
          <w:rFonts w:asciiTheme="minorHAnsi" w:hAnsiTheme="minorHAnsi" w:cstheme="minorHAnsi"/>
          <w:b/>
          <w:color w:val="000000" w:themeColor="text1"/>
        </w:rPr>
        <w:t>ox</w:t>
      </w:r>
      <w:r w:rsidR="00E42969" w:rsidRPr="004A3CBE">
        <w:rPr>
          <w:rFonts w:asciiTheme="minorHAnsi" w:hAnsiTheme="minorHAnsi" w:cstheme="minorHAnsi"/>
          <w:color w:val="000000" w:themeColor="text1"/>
        </w:rPr>
        <w:t xml:space="preserve"> to disable the “</w:t>
      </w:r>
      <w:r w:rsidR="00E42969" w:rsidRPr="004A3CBE">
        <w:rPr>
          <w:rFonts w:asciiTheme="minorHAnsi" w:hAnsiTheme="minorHAnsi" w:cstheme="minorHAnsi"/>
          <w:b/>
          <w:bCs/>
          <w:color w:val="000000" w:themeColor="text1"/>
        </w:rPr>
        <w:t>Refocus at each Time Point</w:t>
      </w:r>
      <w:r w:rsidR="00E42969" w:rsidRPr="004A3CBE">
        <w:rPr>
          <w:rFonts w:asciiTheme="minorHAnsi" w:hAnsiTheme="minorHAnsi" w:cstheme="minorHAnsi"/>
          <w:color w:val="000000" w:themeColor="text1"/>
        </w:rPr>
        <w:t>” feature.</w:t>
      </w:r>
    </w:p>
    <w:p w14:paraId="142C016D" w14:textId="77777777" w:rsidR="00823DEF" w:rsidRPr="004A3CBE" w:rsidRDefault="00823DEF" w:rsidP="004649DC">
      <w:pPr>
        <w:pStyle w:val="Default"/>
        <w:jc w:val="both"/>
        <w:rPr>
          <w:rFonts w:asciiTheme="minorHAnsi" w:hAnsiTheme="minorHAnsi" w:cstheme="minorHAnsi"/>
          <w:color w:val="000000" w:themeColor="text1"/>
        </w:rPr>
      </w:pPr>
    </w:p>
    <w:p w14:paraId="71509592" w14:textId="169BDBE5" w:rsidR="007674AD" w:rsidRPr="004A3CBE" w:rsidRDefault="0031357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w:t>
      </w:r>
      <w:r w:rsidR="00335A4D" w:rsidRPr="004A3CBE">
        <w:rPr>
          <w:rFonts w:asciiTheme="minorHAnsi" w:hAnsiTheme="minorHAnsi" w:cstheme="minorHAnsi"/>
          <w:color w:val="000000" w:themeColor="text1"/>
        </w:rPr>
        <w:t>.</w:t>
      </w:r>
      <w:r w:rsidR="00643984" w:rsidRPr="004A3CBE">
        <w:rPr>
          <w:rFonts w:asciiTheme="minorHAnsi" w:hAnsiTheme="minorHAnsi" w:cstheme="minorHAnsi"/>
          <w:color w:val="000000" w:themeColor="text1"/>
        </w:rPr>
        <w:t>7</w:t>
      </w:r>
      <w:r w:rsidR="009A6F26" w:rsidRPr="004A3CBE">
        <w:rPr>
          <w:rFonts w:asciiTheme="minorHAnsi" w:hAnsiTheme="minorHAnsi" w:cstheme="minorHAnsi"/>
          <w:color w:val="000000" w:themeColor="text1"/>
        </w:rPr>
        <w:t>.</w:t>
      </w:r>
      <w:r w:rsidR="00335A4D" w:rsidRPr="004A3CBE">
        <w:rPr>
          <w:rFonts w:asciiTheme="minorHAnsi" w:hAnsiTheme="minorHAnsi" w:cstheme="minorHAnsi"/>
          <w:color w:val="000000" w:themeColor="text1"/>
        </w:rPr>
        <w:t xml:space="preserve"> </w:t>
      </w:r>
      <w:r w:rsidR="00832B11" w:rsidRPr="004A3CBE">
        <w:rPr>
          <w:rFonts w:asciiTheme="minorHAnsi" w:hAnsiTheme="minorHAnsi" w:cstheme="minorHAnsi"/>
          <w:color w:val="000000" w:themeColor="text1"/>
        </w:rPr>
        <w:t>In</w:t>
      </w:r>
      <w:r w:rsidR="0096192A" w:rsidRPr="004A3CBE">
        <w:rPr>
          <w:rFonts w:asciiTheme="minorHAnsi" w:hAnsiTheme="minorHAnsi" w:cstheme="minorHAnsi"/>
          <w:color w:val="000000" w:themeColor="text1"/>
        </w:rPr>
        <w:t xml:space="preserve"> the </w:t>
      </w:r>
      <w:r w:rsidR="00020011" w:rsidRPr="004A3CBE">
        <w:rPr>
          <w:rFonts w:asciiTheme="minorHAnsi" w:hAnsiTheme="minorHAnsi" w:cstheme="minorHAnsi"/>
          <w:b/>
          <w:color w:val="000000" w:themeColor="text1"/>
        </w:rPr>
        <w:t>F</w:t>
      </w:r>
      <w:r w:rsidR="000E2951" w:rsidRPr="004A3CBE">
        <w:rPr>
          <w:rFonts w:asciiTheme="minorHAnsi" w:hAnsiTheme="minorHAnsi" w:cstheme="minorHAnsi"/>
          <w:b/>
          <w:color w:val="000000" w:themeColor="text1"/>
        </w:rPr>
        <w:t>ields</w:t>
      </w:r>
      <w:r w:rsidR="0096192A" w:rsidRPr="004A3CBE">
        <w:rPr>
          <w:rFonts w:asciiTheme="minorHAnsi" w:hAnsiTheme="minorHAnsi" w:cstheme="minorHAnsi"/>
          <w:color w:val="000000" w:themeColor="text1"/>
        </w:rPr>
        <w:t xml:space="preserve"> tab,</w:t>
      </w:r>
      <w:r w:rsidR="00735C34" w:rsidRPr="004A3CBE">
        <w:rPr>
          <w:rFonts w:asciiTheme="minorHAnsi" w:hAnsiTheme="minorHAnsi" w:cstheme="minorHAnsi"/>
          <w:color w:val="000000" w:themeColor="text1"/>
        </w:rPr>
        <w:t xml:space="preserve"> use the </w:t>
      </w:r>
      <w:r w:rsidR="00020011" w:rsidRPr="004A3CBE">
        <w:rPr>
          <w:rFonts w:asciiTheme="minorHAnsi" w:hAnsiTheme="minorHAnsi" w:cstheme="minorHAnsi"/>
          <w:b/>
          <w:color w:val="000000" w:themeColor="text1"/>
        </w:rPr>
        <w:t>F</w:t>
      </w:r>
      <w:r w:rsidR="00735C34" w:rsidRPr="004A3CBE">
        <w:rPr>
          <w:rFonts w:asciiTheme="minorHAnsi" w:hAnsiTheme="minorHAnsi" w:cstheme="minorHAnsi"/>
          <w:b/>
          <w:color w:val="000000" w:themeColor="text1"/>
        </w:rPr>
        <w:t>ield placement</w:t>
      </w:r>
      <w:r w:rsidR="00735C34" w:rsidRPr="004A3CBE">
        <w:rPr>
          <w:rFonts w:asciiTheme="minorHAnsi" w:hAnsiTheme="minorHAnsi" w:cstheme="minorHAnsi"/>
          <w:color w:val="000000" w:themeColor="text1"/>
        </w:rPr>
        <w:t xml:space="preserve"> drop down menu to</w:t>
      </w:r>
      <w:r w:rsidR="0096192A" w:rsidRPr="004A3CBE">
        <w:rPr>
          <w:rFonts w:asciiTheme="minorHAnsi" w:hAnsiTheme="minorHAnsi" w:cstheme="minorHAnsi"/>
          <w:color w:val="000000" w:themeColor="text1"/>
        </w:rPr>
        <w:t xml:space="preserve"> </w:t>
      </w:r>
      <w:r w:rsidR="003723FC" w:rsidRPr="004A3CBE">
        <w:rPr>
          <w:rFonts w:asciiTheme="minorHAnsi" w:hAnsiTheme="minorHAnsi" w:cstheme="minorHAnsi"/>
          <w:color w:val="000000" w:themeColor="text1"/>
        </w:rPr>
        <w:t>enable</w:t>
      </w:r>
      <w:r w:rsidR="00335A4D" w:rsidRPr="004A3CBE">
        <w:rPr>
          <w:rFonts w:asciiTheme="minorHAnsi" w:hAnsiTheme="minorHAnsi" w:cstheme="minorHAnsi"/>
          <w:color w:val="000000" w:themeColor="text1"/>
        </w:rPr>
        <w:t xml:space="preserve"> </w:t>
      </w:r>
      <w:r w:rsidR="00020011" w:rsidRPr="004A3CBE">
        <w:rPr>
          <w:rFonts w:asciiTheme="minorHAnsi" w:hAnsiTheme="minorHAnsi" w:cstheme="minorHAnsi"/>
          <w:b/>
          <w:color w:val="000000" w:themeColor="text1"/>
        </w:rPr>
        <w:t>C</w:t>
      </w:r>
      <w:r w:rsidR="00335A4D" w:rsidRPr="004A3CBE">
        <w:rPr>
          <w:rFonts w:asciiTheme="minorHAnsi" w:hAnsiTheme="minorHAnsi" w:cstheme="minorHAnsi"/>
          <w:b/>
          <w:color w:val="000000" w:themeColor="text1"/>
        </w:rPr>
        <w:t xml:space="preserve">ustom </w:t>
      </w:r>
      <w:r w:rsidR="00020011" w:rsidRPr="004A3CBE">
        <w:rPr>
          <w:rFonts w:asciiTheme="minorHAnsi" w:hAnsiTheme="minorHAnsi" w:cstheme="minorHAnsi"/>
          <w:b/>
          <w:color w:val="000000" w:themeColor="text1"/>
        </w:rPr>
        <w:t>P</w:t>
      </w:r>
      <w:r w:rsidR="00335A4D" w:rsidRPr="004A3CBE">
        <w:rPr>
          <w:rFonts w:asciiTheme="minorHAnsi" w:hAnsiTheme="minorHAnsi" w:cstheme="minorHAnsi"/>
          <w:b/>
          <w:color w:val="000000" w:themeColor="text1"/>
        </w:rPr>
        <w:t>oint</w:t>
      </w:r>
      <w:r w:rsidR="0096192A" w:rsidRPr="004A3CBE">
        <w:rPr>
          <w:rFonts w:asciiTheme="minorHAnsi" w:hAnsiTheme="minorHAnsi" w:cstheme="minorHAnsi"/>
          <w:b/>
          <w:color w:val="000000" w:themeColor="text1"/>
        </w:rPr>
        <w:t>s</w:t>
      </w:r>
      <w:r w:rsidR="0096192A" w:rsidRPr="004A3CBE">
        <w:rPr>
          <w:rFonts w:asciiTheme="minorHAnsi" w:hAnsiTheme="minorHAnsi" w:cstheme="minorHAnsi"/>
          <w:color w:val="000000" w:themeColor="text1"/>
        </w:rPr>
        <w:t xml:space="preserve">, then use the </w:t>
      </w:r>
      <w:r w:rsidR="00020011" w:rsidRPr="004A3CBE">
        <w:rPr>
          <w:rFonts w:asciiTheme="minorHAnsi" w:hAnsiTheme="minorHAnsi" w:cstheme="minorHAnsi"/>
          <w:b/>
          <w:color w:val="000000" w:themeColor="text1"/>
        </w:rPr>
        <w:t>A</w:t>
      </w:r>
      <w:r w:rsidR="0096192A" w:rsidRPr="004A3CBE">
        <w:rPr>
          <w:rFonts w:asciiTheme="minorHAnsi" w:hAnsiTheme="minorHAnsi" w:cstheme="minorHAnsi"/>
          <w:b/>
          <w:color w:val="000000" w:themeColor="text1"/>
        </w:rPr>
        <w:t>rrows</w:t>
      </w:r>
      <w:r w:rsidR="0096192A" w:rsidRPr="004A3CBE">
        <w:rPr>
          <w:rFonts w:asciiTheme="minorHAnsi" w:hAnsiTheme="minorHAnsi" w:cstheme="minorHAnsi"/>
          <w:color w:val="000000" w:themeColor="text1"/>
        </w:rPr>
        <w:t xml:space="preserve"> to </w:t>
      </w:r>
      <w:r w:rsidR="00335A4D" w:rsidRPr="004A3CBE">
        <w:rPr>
          <w:rFonts w:asciiTheme="minorHAnsi" w:hAnsiTheme="minorHAnsi" w:cstheme="minorHAnsi"/>
          <w:color w:val="000000" w:themeColor="text1"/>
        </w:rPr>
        <w:t xml:space="preserve">select </w:t>
      </w:r>
      <w:r w:rsidR="003723FC" w:rsidRPr="004A3CBE">
        <w:rPr>
          <w:rFonts w:asciiTheme="minorHAnsi" w:hAnsiTheme="minorHAnsi" w:cstheme="minorHAnsi"/>
          <w:color w:val="000000" w:themeColor="text1"/>
        </w:rPr>
        <w:t xml:space="preserve">points </w:t>
      </w:r>
      <w:r w:rsidR="00643984" w:rsidRPr="004A3CBE">
        <w:rPr>
          <w:rFonts w:asciiTheme="minorHAnsi" w:hAnsiTheme="minorHAnsi" w:cstheme="minorHAnsi"/>
          <w:color w:val="000000" w:themeColor="text1"/>
        </w:rPr>
        <w:t xml:space="preserve">for imaging. </w:t>
      </w:r>
      <w:r w:rsidR="00335A4D" w:rsidRPr="004A3CBE">
        <w:rPr>
          <w:rFonts w:asciiTheme="minorHAnsi" w:hAnsiTheme="minorHAnsi" w:cstheme="minorHAnsi"/>
          <w:color w:val="000000" w:themeColor="text1"/>
        </w:rPr>
        <w:t xml:space="preserve"> </w:t>
      </w:r>
    </w:p>
    <w:p w14:paraId="2DABD1BB" w14:textId="77777777" w:rsidR="00823DEF" w:rsidRPr="004A3CBE" w:rsidRDefault="00823DEF" w:rsidP="004649DC">
      <w:pPr>
        <w:pStyle w:val="Default"/>
        <w:jc w:val="both"/>
        <w:rPr>
          <w:rFonts w:asciiTheme="minorHAnsi" w:hAnsiTheme="minorHAnsi" w:cstheme="minorHAnsi"/>
          <w:color w:val="000000" w:themeColor="text1"/>
        </w:rPr>
      </w:pPr>
    </w:p>
    <w:p w14:paraId="738A16CE" w14:textId="674B9DD4" w:rsidR="007674AD" w:rsidRPr="004A3CBE" w:rsidRDefault="005B1478"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7674AD" w:rsidRPr="004A3CBE">
        <w:rPr>
          <w:rFonts w:asciiTheme="minorHAnsi" w:hAnsiTheme="minorHAnsi" w:cstheme="minorHAnsi"/>
          <w:color w:val="000000" w:themeColor="text1"/>
        </w:rPr>
        <w:t xml:space="preserve"> </w:t>
      </w:r>
      <w:r w:rsidR="009A6F26" w:rsidRPr="004A3CBE">
        <w:rPr>
          <w:rFonts w:asciiTheme="minorHAnsi" w:hAnsiTheme="minorHAnsi" w:cstheme="minorHAnsi"/>
          <w:color w:val="000000" w:themeColor="text1"/>
        </w:rPr>
        <w:t>T</w:t>
      </w:r>
      <w:r w:rsidR="000E2951" w:rsidRPr="004A3CBE">
        <w:rPr>
          <w:rFonts w:asciiTheme="minorHAnsi" w:hAnsiTheme="minorHAnsi" w:cstheme="minorHAnsi"/>
          <w:color w:val="000000" w:themeColor="text1"/>
        </w:rPr>
        <w:t xml:space="preserve">he </w:t>
      </w:r>
      <w:r w:rsidR="007674AD" w:rsidRPr="004A3CBE">
        <w:rPr>
          <w:rFonts w:asciiTheme="minorHAnsi" w:hAnsiTheme="minorHAnsi" w:cstheme="minorHAnsi"/>
          <w:color w:val="000000" w:themeColor="text1"/>
        </w:rPr>
        <w:t xml:space="preserve">time interval between acquisitions (step </w:t>
      </w:r>
      <w:r w:rsidR="00F11380" w:rsidRPr="004A3CBE">
        <w:rPr>
          <w:rFonts w:asciiTheme="minorHAnsi" w:hAnsiTheme="minorHAnsi" w:cstheme="minorHAnsi"/>
          <w:color w:val="000000" w:themeColor="text1"/>
        </w:rPr>
        <w:t>5</w:t>
      </w:r>
      <w:r w:rsidR="007674AD" w:rsidRPr="004A3CBE">
        <w:rPr>
          <w:rFonts w:asciiTheme="minorHAnsi" w:hAnsiTheme="minorHAnsi" w:cstheme="minorHAnsi"/>
          <w:color w:val="000000" w:themeColor="text1"/>
        </w:rPr>
        <w:t>.</w:t>
      </w:r>
      <w:r w:rsidR="00643984" w:rsidRPr="004A3CBE">
        <w:rPr>
          <w:rFonts w:asciiTheme="minorHAnsi" w:hAnsiTheme="minorHAnsi" w:cstheme="minorHAnsi"/>
          <w:color w:val="000000" w:themeColor="text1"/>
        </w:rPr>
        <w:t>8</w:t>
      </w:r>
      <w:r w:rsidR="007674AD" w:rsidRPr="004A3CBE">
        <w:rPr>
          <w:rFonts w:asciiTheme="minorHAnsi" w:hAnsiTheme="minorHAnsi" w:cstheme="minorHAnsi"/>
          <w:color w:val="000000" w:themeColor="text1"/>
        </w:rPr>
        <w:t>) will determine how many custom points can</w:t>
      </w:r>
      <w:r w:rsidRPr="004A3CBE">
        <w:rPr>
          <w:rFonts w:asciiTheme="minorHAnsi" w:hAnsiTheme="minorHAnsi" w:cstheme="minorHAnsi"/>
          <w:color w:val="000000" w:themeColor="text1"/>
        </w:rPr>
        <w:t xml:space="preserve"> be</w:t>
      </w:r>
      <w:r w:rsidR="007674AD" w:rsidRPr="004A3CBE">
        <w:rPr>
          <w:rFonts w:asciiTheme="minorHAnsi" w:hAnsiTheme="minorHAnsi" w:cstheme="minorHAnsi"/>
          <w:color w:val="000000" w:themeColor="text1"/>
        </w:rPr>
        <w:t xml:space="preserve"> image</w:t>
      </w:r>
      <w:r w:rsidRPr="004A3CBE">
        <w:rPr>
          <w:rFonts w:asciiTheme="minorHAnsi" w:hAnsiTheme="minorHAnsi" w:cstheme="minorHAnsi"/>
          <w:color w:val="000000" w:themeColor="text1"/>
        </w:rPr>
        <w:t>d</w:t>
      </w:r>
      <w:r w:rsidR="00B04396" w:rsidRPr="004A3CBE">
        <w:rPr>
          <w:rFonts w:asciiTheme="minorHAnsi" w:hAnsiTheme="minorHAnsi" w:cstheme="minorHAnsi"/>
          <w:color w:val="000000" w:themeColor="text1"/>
        </w:rPr>
        <w:t xml:space="preserve"> simultaneously</w:t>
      </w:r>
      <w:r w:rsidR="007674AD" w:rsidRPr="004A3CBE">
        <w:rPr>
          <w:rFonts w:asciiTheme="minorHAnsi" w:hAnsiTheme="minorHAnsi" w:cstheme="minorHAnsi"/>
          <w:color w:val="000000" w:themeColor="text1"/>
        </w:rPr>
        <w:t xml:space="preserve">. </w:t>
      </w:r>
    </w:p>
    <w:p w14:paraId="1DA15C68" w14:textId="77777777" w:rsidR="00823DEF" w:rsidRPr="004A3CBE" w:rsidRDefault="00823DEF" w:rsidP="004649DC">
      <w:pPr>
        <w:pStyle w:val="Default"/>
        <w:jc w:val="both"/>
        <w:rPr>
          <w:rFonts w:asciiTheme="minorHAnsi" w:hAnsiTheme="minorHAnsi" w:cstheme="minorHAnsi"/>
          <w:color w:val="000000" w:themeColor="text1"/>
        </w:rPr>
      </w:pPr>
    </w:p>
    <w:p w14:paraId="4800599B" w14:textId="0567BF2D" w:rsidR="007674AD" w:rsidRPr="004A3CBE" w:rsidRDefault="00313574"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w:t>
      </w:r>
      <w:r w:rsidR="007674AD" w:rsidRPr="004A3CBE">
        <w:rPr>
          <w:rFonts w:asciiTheme="minorHAnsi" w:hAnsiTheme="minorHAnsi" w:cstheme="minorHAnsi"/>
          <w:color w:val="000000" w:themeColor="text1"/>
        </w:rPr>
        <w:t>.</w:t>
      </w:r>
      <w:r w:rsidR="00643984" w:rsidRPr="004A3CBE">
        <w:rPr>
          <w:rFonts w:asciiTheme="minorHAnsi" w:hAnsiTheme="minorHAnsi" w:cstheme="minorHAnsi"/>
          <w:color w:val="000000" w:themeColor="text1"/>
        </w:rPr>
        <w:t>8</w:t>
      </w:r>
      <w:r w:rsidR="009A6F26" w:rsidRPr="004A3CBE">
        <w:rPr>
          <w:rFonts w:asciiTheme="minorHAnsi" w:hAnsiTheme="minorHAnsi" w:cstheme="minorHAnsi"/>
          <w:color w:val="000000" w:themeColor="text1"/>
        </w:rPr>
        <w:t>.</w:t>
      </w:r>
      <w:r w:rsidR="007674AD" w:rsidRPr="004A3CBE">
        <w:rPr>
          <w:rFonts w:asciiTheme="minorHAnsi" w:hAnsiTheme="minorHAnsi" w:cstheme="minorHAnsi"/>
          <w:color w:val="000000" w:themeColor="text1"/>
        </w:rPr>
        <w:t xml:space="preserve"> </w:t>
      </w:r>
      <w:r w:rsidR="00832B11" w:rsidRPr="004A3CBE">
        <w:rPr>
          <w:rFonts w:asciiTheme="minorHAnsi" w:hAnsiTheme="minorHAnsi" w:cstheme="minorHAnsi"/>
          <w:color w:val="000000" w:themeColor="text1"/>
        </w:rPr>
        <w:t xml:space="preserve">In the </w:t>
      </w:r>
      <w:r w:rsidR="00020011" w:rsidRPr="004A3CBE">
        <w:rPr>
          <w:rFonts w:asciiTheme="minorHAnsi" w:hAnsiTheme="minorHAnsi" w:cstheme="minorHAnsi"/>
          <w:b/>
          <w:color w:val="000000" w:themeColor="text1"/>
        </w:rPr>
        <w:t>T</w:t>
      </w:r>
      <w:r w:rsidR="00832B11" w:rsidRPr="004A3CBE">
        <w:rPr>
          <w:rFonts w:asciiTheme="minorHAnsi" w:hAnsiTheme="minorHAnsi" w:cstheme="minorHAnsi"/>
          <w:b/>
          <w:color w:val="000000" w:themeColor="text1"/>
        </w:rPr>
        <w:t xml:space="preserve">ime </w:t>
      </w:r>
      <w:r w:rsidR="00020011" w:rsidRPr="004A3CBE">
        <w:rPr>
          <w:rFonts w:asciiTheme="minorHAnsi" w:hAnsiTheme="minorHAnsi" w:cstheme="minorHAnsi"/>
          <w:b/>
          <w:color w:val="000000" w:themeColor="text1"/>
        </w:rPr>
        <w:t>S</w:t>
      </w:r>
      <w:r w:rsidR="00832B11" w:rsidRPr="004A3CBE">
        <w:rPr>
          <w:rFonts w:asciiTheme="minorHAnsi" w:hAnsiTheme="minorHAnsi" w:cstheme="minorHAnsi"/>
          <w:b/>
          <w:color w:val="000000" w:themeColor="text1"/>
        </w:rPr>
        <w:t>eries</w:t>
      </w:r>
      <w:r w:rsidR="00832B11" w:rsidRPr="004A3CBE">
        <w:rPr>
          <w:rFonts w:asciiTheme="minorHAnsi" w:hAnsiTheme="minorHAnsi" w:cstheme="minorHAnsi"/>
          <w:color w:val="000000" w:themeColor="text1"/>
        </w:rPr>
        <w:t xml:space="preserve"> tab, select the </w:t>
      </w:r>
      <w:r w:rsidR="00020011" w:rsidRPr="004A3CBE">
        <w:rPr>
          <w:rFonts w:asciiTheme="minorHAnsi" w:hAnsiTheme="minorHAnsi" w:cstheme="minorHAnsi"/>
          <w:b/>
          <w:color w:val="000000" w:themeColor="text1"/>
        </w:rPr>
        <w:t>A</w:t>
      </w:r>
      <w:r w:rsidR="00832B11" w:rsidRPr="004A3CBE">
        <w:rPr>
          <w:rFonts w:asciiTheme="minorHAnsi" w:hAnsiTheme="minorHAnsi" w:cstheme="minorHAnsi"/>
          <w:b/>
          <w:color w:val="000000" w:themeColor="text1"/>
        </w:rPr>
        <w:t xml:space="preserve">cquire </w:t>
      </w:r>
      <w:r w:rsidR="00020011" w:rsidRPr="004A3CBE">
        <w:rPr>
          <w:rFonts w:asciiTheme="minorHAnsi" w:hAnsiTheme="minorHAnsi" w:cstheme="minorHAnsi"/>
          <w:b/>
          <w:color w:val="000000" w:themeColor="text1"/>
        </w:rPr>
        <w:t>T</w:t>
      </w:r>
      <w:r w:rsidR="00832B11" w:rsidRPr="004A3CBE">
        <w:rPr>
          <w:rFonts w:asciiTheme="minorHAnsi" w:hAnsiTheme="minorHAnsi" w:cstheme="minorHAnsi"/>
          <w:b/>
          <w:color w:val="000000" w:themeColor="text1"/>
        </w:rPr>
        <w:t xml:space="preserve">ime </w:t>
      </w:r>
      <w:r w:rsidR="00020011" w:rsidRPr="004A3CBE">
        <w:rPr>
          <w:rFonts w:asciiTheme="minorHAnsi" w:hAnsiTheme="minorHAnsi" w:cstheme="minorHAnsi"/>
          <w:b/>
          <w:color w:val="000000" w:themeColor="text1"/>
        </w:rPr>
        <w:t>S</w:t>
      </w:r>
      <w:r w:rsidR="00832B11" w:rsidRPr="004A3CBE">
        <w:rPr>
          <w:rFonts w:asciiTheme="minorHAnsi" w:hAnsiTheme="minorHAnsi" w:cstheme="minorHAnsi"/>
          <w:b/>
          <w:color w:val="000000" w:themeColor="text1"/>
        </w:rPr>
        <w:t>eries</w:t>
      </w:r>
      <w:r w:rsidR="00832B11" w:rsidRPr="004A3CBE">
        <w:rPr>
          <w:rFonts w:asciiTheme="minorHAnsi" w:hAnsiTheme="minorHAnsi" w:cstheme="minorHAnsi"/>
          <w:color w:val="000000" w:themeColor="text1"/>
        </w:rPr>
        <w:t xml:space="preserve"> box</w:t>
      </w:r>
      <w:r w:rsidR="00CA5BAC" w:rsidRPr="004A3CBE">
        <w:rPr>
          <w:rFonts w:asciiTheme="minorHAnsi" w:hAnsiTheme="minorHAnsi" w:cstheme="minorHAnsi"/>
          <w:color w:val="000000" w:themeColor="text1"/>
        </w:rPr>
        <w:t xml:space="preserve"> </w:t>
      </w:r>
      <w:r w:rsidR="00832B11" w:rsidRPr="004A3CBE">
        <w:rPr>
          <w:rFonts w:asciiTheme="minorHAnsi" w:hAnsiTheme="minorHAnsi" w:cstheme="minorHAnsi"/>
          <w:color w:val="000000" w:themeColor="text1"/>
        </w:rPr>
        <w:t xml:space="preserve">to enable the time series feature, then </w:t>
      </w:r>
      <w:r w:rsidR="00B04396" w:rsidRPr="004A3CBE">
        <w:rPr>
          <w:rFonts w:asciiTheme="minorHAnsi" w:hAnsiTheme="minorHAnsi" w:cstheme="minorHAnsi"/>
          <w:color w:val="000000" w:themeColor="text1"/>
        </w:rPr>
        <w:t>define</w:t>
      </w:r>
      <w:r w:rsidR="00832B11" w:rsidRPr="004A3CBE">
        <w:rPr>
          <w:rFonts w:asciiTheme="minorHAnsi" w:hAnsiTheme="minorHAnsi" w:cstheme="minorHAnsi"/>
          <w:color w:val="000000" w:themeColor="text1"/>
        </w:rPr>
        <w:t xml:space="preserve"> the </w:t>
      </w:r>
      <w:r w:rsidR="00CA5BAC" w:rsidRPr="004A3CBE">
        <w:rPr>
          <w:rFonts w:asciiTheme="minorHAnsi" w:hAnsiTheme="minorHAnsi" w:cstheme="minorHAnsi"/>
          <w:color w:val="000000" w:themeColor="text1"/>
        </w:rPr>
        <w:t xml:space="preserve">total number of </w:t>
      </w:r>
      <w:r w:rsidR="003E1516" w:rsidRPr="004A3CBE">
        <w:rPr>
          <w:rFonts w:asciiTheme="minorHAnsi" w:hAnsiTheme="minorHAnsi" w:cstheme="minorHAnsi"/>
          <w:color w:val="000000" w:themeColor="text1"/>
        </w:rPr>
        <w:t>time point</w:t>
      </w:r>
      <w:r w:rsidR="00832B11" w:rsidRPr="004A3CBE">
        <w:rPr>
          <w:rFonts w:asciiTheme="minorHAnsi" w:hAnsiTheme="minorHAnsi" w:cstheme="minorHAnsi"/>
          <w:color w:val="000000" w:themeColor="text1"/>
        </w:rPr>
        <w:t>s</w:t>
      </w:r>
      <w:r w:rsidR="00CA5BAC" w:rsidRPr="004A3CBE">
        <w:rPr>
          <w:rFonts w:asciiTheme="minorHAnsi" w:hAnsiTheme="minorHAnsi" w:cstheme="minorHAnsi"/>
          <w:color w:val="000000" w:themeColor="text1"/>
        </w:rPr>
        <w:t xml:space="preserve">. </w:t>
      </w:r>
    </w:p>
    <w:p w14:paraId="5273E866" w14:textId="77777777" w:rsidR="00823DEF" w:rsidRPr="004A3CBE" w:rsidRDefault="00823DEF" w:rsidP="004649DC">
      <w:pPr>
        <w:pStyle w:val="Default"/>
        <w:jc w:val="both"/>
        <w:rPr>
          <w:rFonts w:asciiTheme="minorHAnsi" w:hAnsiTheme="minorHAnsi" w:cstheme="minorHAnsi"/>
          <w:color w:val="000000" w:themeColor="text1"/>
        </w:rPr>
      </w:pPr>
    </w:p>
    <w:p w14:paraId="3305D426" w14:textId="713F5EB7" w:rsidR="00F80CD1" w:rsidRPr="004A3CBE" w:rsidRDefault="005B1478"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NOTE:</w:t>
      </w:r>
      <w:r w:rsidR="00823DEF" w:rsidRPr="004A3CBE">
        <w:rPr>
          <w:rFonts w:asciiTheme="minorHAnsi" w:hAnsiTheme="minorHAnsi" w:cstheme="minorHAnsi"/>
          <w:color w:val="000000" w:themeColor="text1"/>
        </w:rPr>
        <w:t xml:space="preserve"> </w:t>
      </w:r>
      <w:r w:rsidR="00CA5BAC" w:rsidRPr="004A3CBE">
        <w:rPr>
          <w:rFonts w:asciiTheme="minorHAnsi" w:hAnsiTheme="minorHAnsi" w:cstheme="minorHAnsi"/>
          <w:color w:val="000000" w:themeColor="text1"/>
        </w:rPr>
        <w:t>6 custom points x 5 z slices x 80 stacks = 2</w:t>
      </w:r>
      <w:r w:rsidR="009A6F26" w:rsidRPr="004A3CBE">
        <w:rPr>
          <w:rFonts w:asciiTheme="minorHAnsi" w:hAnsiTheme="minorHAnsi" w:cstheme="minorHAnsi"/>
          <w:color w:val="000000" w:themeColor="text1"/>
        </w:rPr>
        <w:t>,</w:t>
      </w:r>
      <w:r w:rsidR="00CA5BAC" w:rsidRPr="004A3CBE">
        <w:rPr>
          <w:rFonts w:asciiTheme="minorHAnsi" w:hAnsiTheme="minorHAnsi" w:cstheme="minorHAnsi"/>
          <w:color w:val="000000" w:themeColor="text1"/>
        </w:rPr>
        <w:t>400 images</w:t>
      </w:r>
      <w:r w:rsidR="00756E6E" w:rsidRPr="004A3CBE">
        <w:rPr>
          <w:rFonts w:asciiTheme="minorHAnsi" w:hAnsiTheme="minorHAnsi" w:cstheme="minorHAnsi"/>
          <w:color w:val="000000" w:themeColor="text1"/>
        </w:rPr>
        <w:t xml:space="preserve">, </w:t>
      </w:r>
      <w:r w:rsidR="00CA5BAC" w:rsidRPr="004A3CBE">
        <w:rPr>
          <w:rFonts w:asciiTheme="minorHAnsi" w:hAnsiTheme="minorHAnsi" w:cstheme="minorHAnsi"/>
          <w:color w:val="000000" w:themeColor="text1"/>
        </w:rPr>
        <w:t>2</w:t>
      </w:r>
      <w:r w:rsidR="009A6F26" w:rsidRPr="004A3CBE">
        <w:rPr>
          <w:rFonts w:asciiTheme="minorHAnsi" w:hAnsiTheme="minorHAnsi" w:cstheme="minorHAnsi"/>
          <w:color w:val="000000" w:themeColor="text1"/>
        </w:rPr>
        <w:t>,</w:t>
      </w:r>
      <w:r w:rsidR="00CA5BAC" w:rsidRPr="004A3CBE">
        <w:rPr>
          <w:rFonts w:asciiTheme="minorHAnsi" w:hAnsiTheme="minorHAnsi" w:cstheme="minorHAnsi"/>
          <w:color w:val="000000" w:themeColor="text1"/>
        </w:rPr>
        <w:t>400 images x 8.2 MB per image = 19.68</w:t>
      </w:r>
      <w:r w:rsidR="008775CB" w:rsidRPr="004A3CBE">
        <w:rPr>
          <w:rFonts w:asciiTheme="minorHAnsi" w:hAnsiTheme="minorHAnsi" w:cstheme="minorHAnsi"/>
          <w:color w:val="000000" w:themeColor="text1"/>
        </w:rPr>
        <w:t xml:space="preserve"> </w:t>
      </w:r>
      <w:r w:rsidR="00CA5BAC" w:rsidRPr="004A3CBE">
        <w:rPr>
          <w:rFonts w:asciiTheme="minorHAnsi" w:hAnsiTheme="minorHAnsi" w:cstheme="minorHAnsi"/>
          <w:color w:val="000000" w:themeColor="text1"/>
        </w:rPr>
        <w:t>GB disk space</w:t>
      </w:r>
      <w:r w:rsidR="000E1C18" w:rsidRPr="004A3CBE">
        <w:rPr>
          <w:rFonts w:asciiTheme="minorHAnsi" w:hAnsiTheme="minorHAnsi" w:cstheme="minorHAnsi"/>
          <w:color w:val="000000" w:themeColor="text1"/>
        </w:rPr>
        <w:t>.</w:t>
      </w:r>
    </w:p>
    <w:p w14:paraId="6A172D08" w14:textId="77777777" w:rsidR="00823DEF" w:rsidRPr="004A3CBE" w:rsidRDefault="00823DEF" w:rsidP="004649DC">
      <w:pPr>
        <w:pStyle w:val="Default"/>
        <w:jc w:val="both"/>
        <w:rPr>
          <w:rFonts w:asciiTheme="minorHAnsi" w:hAnsiTheme="minorHAnsi" w:cstheme="minorHAnsi"/>
          <w:color w:val="000000" w:themeColor="text1"/>
        </w:rPr>
      </w:pPr>
    </w:p>
    <w:p w14:paraId="0E0C9D47" w14:textId="62D2BB4E" w:rsidR="0002389A" w:rsidRPr="004A3CBE" w:rsidRDefault="00227121"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lastRenderedPageBreak/>
        <w:t>5.</w:t>
      </w:r>
      <w:r w:rsidR="00643984" w:rsidRPr="004A3CBE">
        <w:rPr>
          <w:rFonts w:asciiTheme="minorHAnsi" w:hAnsiTheme="minorHAnsi" w:cstheme="minorHAnsi"/>
          <w:color w:val="000000" w:themeColor="text1"/>
        </w:rPr>
        <w:t>9</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w:t>
      </w:r>
      <w:r w:rsidR="0002389A" w:rsidRPr="004A3CBE">
        <w:rPr>
          <w:rFonts w:asciiTheme="minorHAnsi" w:hAnsiTheme="minorHAnsi" w:cstheme="minorHAnsi"/>
          <w:color w:val="000000" w:themeColor="text1"/>
        </w:rPr>
        <w:t xml:space="preserve">On the main dashboard, use the </w:t>
      </w:r>
      <w:r w:rsidR="00020011" w:rsidRPr="004A3CBE">
        <w:rPr>
          <w:rFonts w:asciiTheme="minorHAnsi" w:hAnsiTheme="minorHAnsi" w:cstheme="minorHAnsi"/>
          <w:b/>
          <w:color w:val="000000" w:themeColor="text1"/>
        </w:rPr>
        <w:t>N</w:t>
      </w:r>
      <w:r w:rsidR="0002389A" w:rsidRPr="004A3CBE">
        <w:rPr>
          <w:rFonts w:asciiTheme="minorHAnsi" w:hAnsiTheme="minorHAnsi" w:cstheme="minorHAnsi"/>
          <w:b/>
          <w:color w:val="000000" w:themeColor="text1"/>
        </w:rPr>
        <w:t xml:space="preserve">ame </w:t>
      </w:r>
      <w:r w:rsidR="00020011" w:rsidRPr="004A3CBE">
        <w:rPr>
          <w:rFonts w:asciiTheme="minorHAnsi" w:hAnsiTheme="minorHAnsi" w:cstheme="minorHAnsi"/>
          <w:b/>
          <w:color w:val="000000" w:themeColor="text1"/>
        </w:rPr>
        <w:t>I</w:t>
      </w:r>
      <w:r w:rsidR="0002389A" w:rsidRPr="004A3CBE">
        <w:rPr>
          <w:rFonts w:asciiTheme="minorHAnsi" w:hAnsiTheme="minorHAnsi" w:cstheme="minorHAnsi"/>
          <w:b/>
          <w:color w:val="000000" w:themeColor="text1"/>
        </w:rPr>
        <w:t xml:space="preserve">nput </w:t>
      </w:r>
      <w:r w:rsidR="00020011" w:rsidRPr="004A3CBE">
        <w:rPr>
          <w:rFonts w:asciiTheme="minorHAnsi" w:hAnsiTheme="minorHAnsi" w:cstheme="minorHAnsi"/>
          <w:b/>
          <w:color w:val="000000" w:themeColor="text1"/>
        </w:rPr>
        <w:t>B</w:t>
      </w:r>
      <w:r w:rsidR="0002389A" w:rsidRPr="004A3CBE">
        <w:rPr>
          <w:rFonts w:asciiTheme="minorHAnsi" w:hAnsiTheme="minorHAnsi" w:cstheme="minorHAnsi"/>
          <w:b/>
          <w:color w:val="000000" w:themeColor="text1"/>
        </w:rPr>
        <w:t>ox</w:t>
      </w:r>
      <w:r w:rsidR="0002389A" w:rsidRPr="004A3CBE">
        <w:rPr>
          <w:rFonts w:asciiTheme="minorHAnsi" w:hAnsiTheme="minorHAnsi" w:cstheme="minorHAnsi"/>
          <w:color w:val="000000" w:themeColor="text1"/>
        </w:rPr>
        <w:t xml:space="preserve"> </w:t>
      </w:r>
      <w:r w:rsidR="00BC1352" w:rsidRPr="004A3CBE">
        <w:rPr>
          <w:rFonts w:asciiTheme="minorHAnsi" w:hAnsiTheme="minorHAnsi" w:cstheme="minorHAnsi"/>
          <w:color w:val="000000" w:themeColor="text1"/>
        </w:rPr>
        <w:t xml:space="preserve">to name the acquisition settings </w:t>
      </w:r>
      <w:r w:rsidR="0002389A" w:rsidRPr="004A3CBE">
        <w:rPr>
          <w:rFonts w:asciiTheme="minorHAnsi" w:hAnsiTheme="minorHAnsi" w:cstheme="minorHAnsi"/>
          <w:color w:val="000000" w:themeColor="text1"/>
        </w:rPr>
        <w:t xml:space="preserve">then select </w:t>
      </w:r>
      <w:r w:rsidR="00020011" w:rsidRPr="004A3CBE">
        <w:rPr>
          <w:rFonts w:asciiTheme="minorHAnsi" w:hAnsiTheme="minorHAnsi" w:cstheme="minorHAnsi"/>
          <w:b/>
          <w:color w:val="000000" w:themeColor="text1"/>
        </w:rPr>
        <w:t>F</w:t>
      </w:r>
      <w:r w:rsidR="0002389A" w:rsidRPr="004A3CBE">
        <w:rPr>
          <w:rFonts w:asciiTheme="minorHAnsi" w:hAnsiTheme="minorHAnsi" w:cstheme="minorHAnsi"/>
          <w:b/>
          <w:color w:val="000000" w:themeColor="text1"/>
        </w:rPr>
        <w:t>ile</w:t>
      </w:r>
      <w:r w:rsidR="0002389A" w:rsidRPr="004A3CBE">
        <w:rPr>
          <w:rFonts w:asciiTheme="minorHAnsi" w:hAnsiTheme="minorHAnsi" w:cstheme="minorHAnsi"/>
          <w:color w:val="000000" w:themeColor="text1"/>
        </w:rPr>
        <w:t xml:space="preserve"> </w:t>
      </w:r>
      <w:r w:rsidR="00BC1352" w:rsidRPr="004A3CBE">
        <w:rPr>
          <w:rFonts w:asciiTheme="minorHAnsi" w:hAnsiTheme="minorHAnsi" w:cstheme="minorHAnsi"/>
          <w:color w:val="000000" w:themeColor="text1"/>
        </w:rPr>
        <w:t>and</w:t>
      </w:r>
      <w:r w:rsidR="0002389A" w:rsidRPr="004A3CBE">
        <w:rPr>
          <w:rFonts w:asciiTheme="minorHAnsi" w:hAnsiTheme="minorHAnsi" w:cstheme="minorHAnsi"/>
          <w:color w:val="000000" w:themeColor="text1"/>
        </w:rPr>
        <w:t xml:space="preserve"> </w:t>
      </w:r>
      <w:r w:rsidR="00020011" w:rsidRPr="004A3CBE">
        <w:rPr>
          <w:rFonts w:asciiTheme="minorHAnsi" w:hAnsiTheme="minorHAnsi" w:cstheme="minorHAnsi"/>
          <w:b/>
          <w:color w:val="000000" w:themeColor="text1"/>
        </w:rPr>
        <w:t>S</w:t>
      </w:r>
      <w:r w:rsidR="0002389A" w:rsidRPr="004A3CBE">
        <w:rPr>
          <w:rFonts w:asciiTheme="minorHAnsi" w:hAnsiTheme="minorHAnsi" w:cstheme="minorHAnsi"/>
          <w:b/>
          <w:color w:val="000000" w:themeColor="text1"/>
        </w:rPr>
        <w:t>ave</w:t>
      </w:r>
      <w:r w:rsidR="00BC1352" w:rsidRPr="004A3CBE">
        <w:rPr>
          <w:rFonts w:asciiTheme="minorHAnsi" w:hAnsiTheme="minorHAnsi" w:cstheme="minorHAnsi"/>
          <w:b/>
          <w:color w:val="000000" w:themeColor="text1"/>
        </w:rPr>
        <w:t xml:space="preserve"> </w:t>
      </w:r>
      <w:r w:rsidR="00BC1352" w:rsidRPr="004A3CBE">
        <w:rPr>
          <w:rFonts w:asciiTheme="minorHAnsi" w:hAnsiTheme="minorHAnsi" w:cstheme="minorHAnsi"/>
          <w:color w:val="000000" w:themeColor="text1"/>
        </w:rPr>
        <w:t>to save</w:t>
      </w:r>
      <w:r w:rsidR="0002389A" w:rsidRPr="004A3CBE">
        <w:rPr>
          <w:rFonts w:asciiTheme="minorHAnsi" w:hAnsiTheme="minorHAnsi" w:cstheme="minorHAnsi"/>
          <w:color w:val="000000" w:themeColor="text1"/>
        </w:rPr>
        <w:t xml:space="preserve"> the </w:t>
      </w:r>
      <w:r w:rsidR="00D242EE" w:rsidRPr="004A3CBE">
        <w:rPr>
          <w:rFonts w:asciiTheme="minorHAnsi" w:hAnsiTheme="minorHAnsi" w:cstheme="minorHAnsi"/>
          <w:color w:val="000000" w:themeColor="text1"/>
        </w:rPr>
        <w:t>acquisition setting</w:t>
      </w:r>
      <w:r w:rsidR="00F33681" w:rsidRPr="004A3CBE">
        <w:rPr>
          <w:rFonts w:asciiTheme="minorHAnsi" w:hAnsiTheme="minorHAnsi" w:cstheme="minorHAnsi"/>
          <w:color w:val="000000" w:themeColor="text1"/>
        </w:rPr>
        <w:t>s</w:t>
      </w:r>
      <w:r w:rsidR="00D242EE" w:rsidRPr="004A3CBE">
        <w:rPr>
          <w:rFonts w:asciiTheme="minorHAnsi" w:hAnsiTheme="minorHAnsi" w:cstheme="minorHAnsi"/>
          <w:color w:val="000000" w:themeColor="text1"/>
        </w:rPr>
        <w:t xml:space="preserve">. </w:t>
      </w:r>
    </w:p>
    <w:p w14:paraId="5D2EB41C" w14:textId="77777777" w:rsidR="0002389A" w:rsidRPr="004A3CBE" w:rsidRDefault="0002389A" w:rsidP="004649DC">
      <w:pPr>
        <w:pStyle w:val="Default"/>
        <w:jc w:val="both"/>
        <w:rPr>
          <w:rFonts w:asciiTheme="minorHAnsi" w:hAnsiTheme="minorHAnsi" w:cstheme="minorHAnsi"/>
          <w:color w:val="000000" w:themeColor="text1"/>
        </w:rPr>
      </w:pPr>
    </w:p>
    <w:p w14:paraId="2CDEB1F2" w14:textId="6FABE1EB" w:rsidR="00F80CD1" w:rsidRPr="004A3CBE" w:rsidRDefault="0002389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5.10</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On the main dashboard, s</w:t>
      </w:r>
      <w:r w:rsidR="003E1516" w:rsidRPr="004A3CBE">
        <w:rPr>
          <w:rFonts w:asciiTheme="minorHAnsi" w:hAnsiTheme="minorHAnsi" w:cstheme="minorHAnsi"/>
          <w:color w:val="000000" w:themeColor="text1"/>
        </w:rPr>
        <w:t xml:space="preserve">elect the </w:t>
      </w:r>
      <w:r w:rsidR="00020011" w:rsidRPr="004A3CBE">
        <w:rPr>
          <w:rFonts w:asciiTheme="minorHAnsi" w:hAnsiTheme="minorHAnsi" w:cstheme="minorHAnsi"/>
          <w:b/>
          <w:color w:val="000000" w:themeColor="text1"/>
        </w:rPr>
        <w:t>S</w:t>
      </w:r>
      <w:r w:rsidR="003E1516" w:rsidRPr="004A3CBE">
        <w:rPr>
          <w:rFonts w:asciiTheme="minorHAnsi" w:hAnsiTheme="minorHAnsi" w:cstheme="minorHAnsi"/>
          <w:b/>
          <w:color w:val="000000" w:themeColor="text1"/>
        </w:rPr>
        <w:t>can</w:t>
      </w:r>
      <w:r w:rsidR="003E1516" w:rsidRPr="004A3CBE">
        <w:rPr>
          <w:rFonts w:asciiTheme="minorHAnsi" w:hAnsiTheme="minorHAnsi" w:cstheme="minorHAnsi"/>
          <w:color w:val="000000" w:themeColor="text1"/>
        </w:rPr>
        <w:t xml:space="preserve"> button to run the acquisition. </w:t>
      </w:r>
      <w:r w:rsidR="00F80CD1" w:rsidRPr="004A3CBE">
        <w:rPr>
          <w:rFonts w:asciiTheme="minorHAnsi" w:hAnsiTheme="minorHAnsi" w:cstheme="minorHAnsi"/>
          <w:color w:val="000000" w:themeColor="text1"/>
        </w:rPr>
        <w:t xml:space="preserve"> </w:t>
      </w:r>
    </w:p>
    <w:p w14:paraId="5056806E" w14:textId="77777777" w:rsidR="00823DEF" w:rsidRPr="004A3CBE" w:rsidRDefault="00823DEF" w:rsidP="004649DC">
      <w:pPr>
        <w:pStyle w:val="Default"/>
        <w:jc w:val="both"/>
        <w:rPr>
          <w:rFonts w:asciiTheme="minorHAnsi" w:hAnsiTheme="minorHAnsi" w:cstheme="minorHAnsi"/>
          <w:color w:val="000000" w:themeColor="text1"/>
        </w:rPr>
      </w:pPr>
    </w:p>
    <w:p w14:paraId="57BEFBF9" w14:textId="51A89091" w:rsidR="00227121" w:rsidRPr="004A3CBE" w:rsidRDefault="00D242EE" w:rsidP="004649DC">
      <w:pPr>
        <w:pStyle w:val="Default"/>
        <w:tabs>
          <w:tab w:val="left" w:pos="450"/>
        </w:tabs>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6</w:t>
      </w:r>
      <w:r w:rsidR="00227121" w:rsidRPr="004A3CBE">
        <w:rPr>
          <w:rFonts w:asciiTheme="minorHAnsi" w:hAnsiTheme="minorHAnsi" w:cstheme="minorHAnsi"/>
          <w:b/>
          <w:bCs/>
          <w:color w:val="000000" w:themeColor="text1"/>
        </w:rPr>
        <w:t xml:space="preserve">. </w:t>
      </w:r>
      <w:r w:rsidRPr="004A3CBE">
        <w:rPr>
          <w:rFonts w:asciiTheme="minorHAnsi" w:hAnsiTheme="minorHAnsi" w:cstheme="minorHAnsi"/>
          <w:b/>
          <w:bCs/>
          <w:color w:val="000000" w:themeColor="text1"/>
        </w:rPr>
        <w:t xml:space="preserve">Post </w:t>
      </w:r>
      <w:r w:rsidR="005B1478" w:rsidRPr="004A3CBE">
        <w:rPr>
          <w:rFonts w:asciiTheme="minorHAnsi" w:hAnsiTheme="minorHAnsi" w:cstheme="minorHAnsi"/>
          <w:b/>
          <w:bCs/>
          <w:color w:val="000000" w:themeColor="text1"/>
        </w:rPr>
        <w:t>i</w:t>
      </w:r>
      <w:r w:rsidRPr="004A3CBE">
        <w:rPr>
          <w:rFonts w:asciiTheme="minorHAnsi" w:hAnsiTheme="minorHAnsi" w:cstheme="minorHAnsi"/>
          <w:b/>
          <w:bCs/>
          <w:color w:val="000000" w:themeColor="text1"/>
        </w:rPr>
        <w:t xml:space="preserve">mage </w:t>
      </w:r>
      <w:r w:rsidR="005B1478" w:rsidRPr="004A3CBE">
        <w:rPr>
          <w:rFonts w:asciiTheme="minorHAnsi" w:hAnsiTheme="minorHAnsi" w:cstheme="minorHAnsi"/>
          <w:b/>
          <w:bCs/>
          <w:color w:val="000000" w:themeColor="text1"/>
        </w:rPr>
        <w:t>p</w:t>
      </w:r>
      <w:r w:rsidRPr="004A3CBE">
        <w:rPr>
          <w:rFonts w:asciiTheme="minorHAnsi" w:hAnsiTheme="minorHAnsi" w:cstheme="minorHAnsi"/>
          <w:b/>
          <w:bCs/>
          <w:color w:val="000000" w:themeColor="text1"/>
        </w:rPr>
        <w:t>rocessing</w:t>
      </w:r>
    </w:p>
    <w:p w14:paraId="61A3B244" w14:textId="77777777" w:rsidR="00823DEF" w:rsidRPr="004A3CBE" w:rsidRDefault="00823DEF" w:rsidP="004649DC">
      <w:pPr>
        <w:pStyle w:val="Default"/>
        <w:tabs>
          <w:tab w:val="left" w:pos="450"/>
        </w:tabs>
        <w:jc w:val="both"/>
        <w:rPr>
          <w:rFonts w:asciiTheme="minorHAnsi" w:hAnsiTheme="minorHAnsi" w:cstheme="minorHAnsi"/>
          <w:b/>
          <w:bCs/>
          <w:color w:val="000000" w:themeColor="text1"/>
        </w:rPr>
      </w:pPr>
    </w:p>
    <w:p w14:paraId="54D57132" w14:textId="6B2CCC80" w:rsidR="00227121" w:rsidRPr="004A3CBE" w:rsidRDefault="00D242EE"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6</w:t>
      </w:r>
      <w:r w:rsidR="00227121" w:rsidRPr="004A3CBE">
        <w:rPr>
          <w:rFonts w:asciiTheme="minorHAnsi" w:hAnsiTheme="minorHAnsi" w:cstheme="minorHAnsi"/>
          <w:color w:val="000000" w:themeColor="text1"/>
        </w:rPr>
        <w:t>.1</w:t>
      </w:r>
      <w:r w:rsidR="009A6F26" w:rsidRPr="004A3CBE">
        <w:rPr>
          <w:rFonts w:asciiTheme="minorHAnsi" w:hAnsiTheme="minorHAnsi" w:cstheme="minorHAnsi"/>
          <w:color w:val="000000" w:themeColor="text1"/>
        </w:rPr>
        <w:t>.</w:t>
      </w:r>
      <w:r w:rsidR="009D70AA" w:rsidRPr="004A3CBE">
        <w:rPr>
          <w:rFonts w:asciiTheme="minorHAnsi" w:hAnsiTheme="minorHAnsi" w:cstheme="minorHAnsi"/>
          <w:color w:val="000000" w:themeColor="text1"/>
        </w:rPr>
        <w:t xml:space="preserve"> </w:t>
      </w:r>
      <w:r w:rsidR="00AF286A" w:rsidRPr="004A3CBE">
        <w:rPr>
          <w:rFonts w:asciiTheme="minorHAnsi" w:hAnsiTheme="minorHAnsi" w:cstheme="minorHAnsi"/>
          <w:color w:val="000000" w:themeColor="text1"/>
        </w:rPr>
        <w:t xml:space="preserve">Drag and drop </w:t>
      </w:r>
      <w:r w:rsidR="00F45114" w:rsidRPr="004A3CBE">
        <w:rPr>
          <w:rFonts w:asciiTheme="minorHAnsi" w:hAnsiTheme="minorHAnsi" w:cstheme="minorHAnsi"/>
          <w:color w:val="000000" w:themeColor="text1"/>
        </w:rPr>
        <w:t xml:space="preserve">the </w:t>
      </w:r>
      <w:proofErr w:type="spellStart"/>
      <w:r w:rsidR="00F45114" w:rsidRPr="004A3CBE">
        <w:rPr>
          <w:rFonts w:asciiTheme="minorHAnsi" w:hAnsiTheme="minorHAnsi" w:cstheme="minorHAnsi"/>
          <w:color w:val="000000" w:themeColor="text1"/>
        </w:rPr>
        <w:t>xdce</w:t>
      </w:r>
      <w:proofErr w:type="spellEnd"/>
      <w:r w:rsidR="00AF286A" w:rsidRPr="004A3CBE">
        <w:rPr>
          <w:rFonts w:asciiTheme="minorHAnsi" w:hAnsiTheme="minorHAnsi" w:cstheme="minorHAnsi"/>
          <w:color w:val="000000" w:themeColor="text1"/>
        </w:rPr>
        <w:t xml:space="preserve"> file into Fiji to open the image series</w:t>
      </w:r>
      <w:r w:rsidR="004F131B" w:rsidRPr="004A3CBE">
        <w:rPr>
          <w:rFonts w:asciiTheme="minorHAnsi" w:hAnsiTheme="minorHAnsi" w:cstheme="minorHAnsi"/>
          <w:color w:val="000000" w:themeColor="text1"/>
        </w:rPr>
        <w:t xml:space="preserve"> as a multidimensional </w:t>
      </w:r>
      <w:proofErr w:type="spellStart"/>
      <w:r w:rsidR="00F45114" w:rsidRPr="004A3CBE">
        <w:rPr>
          <w:rFonts w:asciiTheme="minorHAnsi" w:hAnsiTheme="minorHAnsi" w:cstheme="minorHAnsi"/>
          <w:color w:val="000000" w:themeColor="text1"/>
        </w:rPr>
        <w:t>hyperstack</w:t>
      </w:r>
      <w:proofErr w:type="spellEnd"/>
      <w:r w:rsidR="00AF286A" w:rsidRPr="004A3CBE">
        <w:rPr>
          <w:rFonts w:asciiTheme="minorHAnsi" w:hAnsiTheme="minorHAnsi" w:cstheme="minorHAnsi"/>
          <w:color w:val="000000" w:themeColor="text1"/>
        </w:rPr>
        <w:t xml:space="preserve">. </w:t>
      </w:r>
    </w:p>
    <w:p w14:paraId="425B3C87" w14:textId="77777777" w:rsidR="00823DEF" w:rsidRPr="004A3CBE" w:rsidRDefault="00823DEF" w:rsidP="004649DC">
      <w:pPr>
        <w:pStyle w:val="Default"/>
        <w:jc w:val="both"/>
        <w:rPr>
          <w:rFonts w:asciiTheme="minorHAnsi" w:hAnsiTheme="minorHAnsi" w:cstheme="minorHAnsi"/>
          <w:color w:val="000000" w:themeColor="text1"/>
        </w:rPr>
      </w:pPr>
    </w:p>
    <w:p w14:paraId="5670134D" w14:textId="26FAE0F8" w:rsidR="004F131B" w:rsidRPr="004A3CBE" w:rsidRDefault="004F131B"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6.2</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Save the </w:t>
      </w:r>
      <w:proofErr w:type="spellStart"/>
      <w:r w:rsidRPr="004A3CBE">
        <w:rPr>
          <w:rFonts w:asciiTheme="minorHAnsi" w:hAnsiTheme="minorHAnsi" w:cstheme="minorHAnsi"/>
          <w:color w:val="000000" w:themeColor="text1"/>
        </w:rPr>
        <w:t>hyperstack</w:t>
      </w:r>
      <w:proofErr w:type="spellEnd"/>
      <w:r w:rsidRPr="004A3CBE">
        <w:rPr>
          <w:rFonts w:asciiTheme="minorHAnsi" w:hAnsiTheme="minorHAnsi" w:cstheme="minorHAnsi"/>
          <w:color w:val="000000" w:themeColor="text1"/>
        </w:rPr>
        <w:t xml:space="preserve"> as a </w:t>
      </w:r>
      <w:proofErr w:type="spellStart"/>
      <w:r w:rsidRPr="004A3CBE">
        <w:rPr>
          <w:rFonts w:asciiTheme="minorHAnsi" w:hAnsiTheme="minorHAnsi" w:cstheme="minorHAnsi"/>
          <w:color w:val="000000" w:themeColor="text1"/>
        </w:rPr>
        <w:t>tif</w:t>
      </w:r>
      <w:proofErr w:type="spellEnd"/>
      <w:r w:rsidRPr="004A3CBE">
        <w:rPr>
          <w:rFonts w:asciiTheme="minorHAnsi" w:hAnsiTheme="minorHAnsi" w:cstheme="minorHAnsi"/>
          <w:color w:val="000000" w:themeColor="text1"/>
        </w:rPr>
        <w:t xml:space="preserve"> file. </w:t>
      </w:r>
    </w:p>
    <w:p w14:paraId="07D4D8CA" w14:textId="77777777" w:rsidR="00823DEF" w:rsidRPr="004A3CBE" w:rsidRDefault="00823DEF" w:rsidP="004649DC">
      <w:pPr>
        <w:pStyle w:val="Default"/>
        <w:jc w:val="both"/>
        <w:rPr>
          <w:rFonts w:asciiTheme="minorHAnsi" w:hAnsiTheme="minorHAnsi" w:cstheme="minorHAnsi"/>
          <w:color w:val="000000" w:themeColor="text1"/>
        </w:rPr>
      </w:pPr>
    </w:p>
    <w:p w14:paraId="115EC80F" w14:textId="2A8FE9F8" w:rsidR="008C0A56" w:rsidRPr="004A3CBE" w:rsidRDefault="004F131B"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6.3</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Create max intensity projections and save</w:t>
      </w:r>
      <w:r w:rsidR="00B04396" w:rsidRPr="004A3CBE">
        <w:rPr>
          <w:rFonts w:asciiTheme="minorHAnsi" w:hAnsiTheme="minorHAnsi" w:cstheme="minorHAnsi"/>
          <w:color w:val="000000" w:themeColor="text1"/>
        </w:rPr>
        <w:t xml:space="preserve"> them</w:t>
      </w:r>
      <w:r w:rsidRPr="004A3CBE">
        <w:rPr>
          <w:rFonts w:asciiTheme="minorHAnsi" w:hAnsiTheme="minorHAnsi" w:cstheme="minorHAnsi"/>
          <w:color w:val="000000" w:themeColor="text1"/>
        </w:rPr>
        <w:t xml:space="preserve"> as a </w:t>
      </w:r>
      <w:proofErr w:type="spellStart"/>
      <w:r w:rsidRPr="004A3CBE">
        <w:rPr>
          <w:rFonts w:asciiTheme="minorHAnsi" w:hAnsiTheme="minorHAnsi" w:cstheme="minorHAnsi"/>
          <w:color w:val="000000" w:themeColor="text1"/>
        </w:rPr>
        <w:t>tif</w:t>
      </w:r>
      <w:proofErr w:type="spellEnd"/>
      <w:r w:rsidRPr="004A3CBE">
        <w:rPr>
          <w:rFonts w:asciiTheme="minorHAnsi" w:hAnsiTheme="minorHAnsi" w:cstheme="minorHAnsi"/>
          <w:color w:val="000000" w:themeColor="text1"/>
        </w:rPr>
        <w:t xml:space="preserve"> file</w:t>
      </w:r>
      <w:r w:rsidR="00B04396" w:rsidRPr="004A3CBE">
        <w:rPr>
          <w:rFonts w:asciiTheme="minorHAnsi" w:hAnsiTheme="minorHAnsi" w:cstheme="minorHAnsi"/>
          <w:color w:val="000000" w:themeColor="text1"/>
        </w:rPr>
        <w:t>s</w:t>
      </w:r>
      <w:r w:rsidRPr="004A3CBE">
        <w:rPr>
          <w:rFonts w:asciiTheme="minorHAnsi" w:hAnsiTheme="minorHAnsi" w:cstheme="minorHAnsi"/>
          <w:color w:val="000000" w:themeColor="text1"/>
        </w:rPr>
        <w:t>.</w:t>
      </w:r>
      <w:r w:rsidR="008C0A56" w:rsidRPr="004A3CBE">
        <w:rPr>
          <w:rFonts w:asciiTheme="minorHAnsi" w:hAnsiTheme="minorHAnsi" w:cstheme="minorHAnsi"/>
          <w:color w:val="000000" w:themeColor="text1"/>
        </w:rPr>
        <w:t xml:space="preserve"> </w:t>
      </w:r>
    </w:p>
    <w:p w14:paraId="77902DD8" w14:textId="77777777" w:rsidR="008C0A56" w:rsidRPr="004A3CBE" w:rsidRDefault="008C0A56" w:rsidP="004649DC">
      <w:pPr>
        <w:pStyle w:val="Default"/>
        <w:jc w:val="both"/>
        <w:rPr>
          <w:rFonts w:asciiTheme="minorHAnsi" w:hAnsiTheme="minorHAnsi" w:cstheme="minorHAnsi"/>
          <w:color w:val="000000" w:themeColor="text1"/>
        </w:rPr>
      </w:pPr>
    </w:p>
    <w:p w14:paraId="27E635DF" w14:textId="1688A5F7" w:rsidR="001235A4" w:rsidRPr="004A3CBE" w:rsidRDefault="008C0A56"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6.4</w:t>
      </w:r>
      <w:r w:rsidR="009A6F26" w:rsidRPr="004A3CBE">
        <w:rPr>
          <w:rFonts w:asciiTheme="minorHAnsi" w:hAnsiTheme="minorHAnsi" w:cstheme="minorHAnsi"/>
          <w:color w:val="000000" w:themeColor="text1"/>
        </w:rPr>
        <w:t>.</w:t>
      </w:r>
      <w:r w:rsidRPr="004A3CBE">
        <w:rPr>
          <w:rFonts w:asciiTheme="minorHAnsi" w:hAnsiTheme="minorHAnsi" w:cstheme="minorHAnsi"/>
          <w:color w:val="000000" w:themeColor="text1"/>
        </w:rPr>
        <w:t xml:space="preserve"> Assemble a library of max intensity projections and build a pipeline for data extraction and analysis. </w:t>
      </w:r>
    </w:p>
    <w:bookmarkEnd w:id="16"/>
    <w:p w14:paraId="709B793A" w14:textId="77777777" w:rsidR="00E6245E" w:rsidRPr="004A3CBE" w:rsidRDefault="00E6245E" w:rsidP="004649DC">
      <w:pPr>
        <w:pStyle w:val="Default"/>
        <w:jc w:val="both"/>
        <w:rPr>
          <w:rFonts w:asciiTheme="minorHAnsi" w:eastAsia="Times New Roman" w:hAnsiTheme="minorHAnsi" w:cstheme="minorHAnsi"/>
          <w:b/>
          <w:bCs/>
          <w:caps/>
          <w:color w:val="000000" w:themeColor="text1"/>
          <w:bdr w:val="none" w:sz="0" w:space="0" w:color="auto" w:frame="1"/>
        </w:rPr>
      </w:pPr>
    </w:p>
    <w:p w14:paraId="3512E52B" w14:textId="44EC7D4B" w:rsidR="0064413A" w:rsidRPr="004A3CBE" w:rsidRDefault="00A56ACD" w:rsidP="004649DC">
      <w:pPr>
        <w:spacing w:after="0" w:line="240" w:lineRule="auto"/>
        <w:rPr>
          <w:rFonts w:cstheme="minorHAnsi"/>
          <w:sz w:val="24"/>
          <w:szCs w:val="24"/>
        </w:rPr>
      </w:pPr>
      <w:r w:rsidRPr="004A3CBE">
        <w:rPr>
          <w:rFonts w:cstheme="minorHAnsi"/>
          <w:b/>
          <w:bCs/>
          <w:color w:val="000000" w:themeColor="text1"/>
          <w:sz w:val="24"/>
          <w:szCs w:val="24"/>
        </w:rPr>
        <w:t>REPRESENTATIVE RESULTS</w:t>
      </w:r>
      <w:bookmarkStart w:id="19" w:name="_Hlk37333823"/>
    </w:p>
    <w:p w14:paraId="30EE6981" w14:textId="291175B1" w:rsidR="0064413A" w:rsidRPr="004A3CBE" w:rsidRDefault="009436FC"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The approach presented in this protocol </w:t>
      </w:r>
      <w:r w:rsidR="00F11380" w:rsidRPr="004A3CBE">
        <w:rPr>
          <w:rFonts w:asciiTheme="minorHAnsi" w:hAnsiTheme="minorHAnsi" w:cstheme="minorHAnsi"/>
          <w:color w:val="000000" w:themeColor="text1"/>
        </w:rPr>
        <w:t>was used to</w:t>
      </w:r>
      <w:r w:rsidR="0064413A"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examine</w:t>
      </w:r>
      <w:r w:rsidR="0064413A" w:rsidRPr="004A3CBE">
        <w:rPr>
          <w:rFonts w:asciiTheme="minorHAnsi" w:hAnsiTheme="minorHAnsi" w:cstheme="minorHAnsi"/>
          <w:color w:val="000000" w:themeColor="text1"/>
        </w:rPr>
        <w:t xml:space="preserve"> the role of microtubules in </w:t>
      </w:r>
      <w:r w:rsidR="0064413A" w:rsidRPr="004A3CBE">
        <w:rPr>
          <w:rFonts w:asciiTheme="minorHAnsi" w:hAnsiTheme="minorHAnsi" w:cstheme="minorHAnsi"/>
          <w:color w:val="202020"/>
          <w:shd w:val="clear" w:color="auto" w:fill="FFFFFF"/>
        </w:rPr>
        <w:t xml:space="preserve">Endoplasmic Reticulum (ER) </w:t>
      </w:r>
      <w:r w:rsidR="0064413A" w:rsidRPr="004A3CBE">
        <w:rPr>
          <w:rFonts w:asciiTheme="minorHAnsi" w:hAnsiTheme="minorHAnsi" w:cstheme="minorHAnsi"/>
          <w:color w:val="000000" w:themeColor="text1"/>
        </w:rPr>
        <w:t>reorganization during mitosis</w:t>
      </w:r>
      <w:r w:rsidRPr="004A3CBE">
        <w:rPr>
          <w:rFonts w:asciiTheme="minorHAnsi" w:hAnsiTheme="minorHAnsi" w:cstheme="minorHAnsi"/>
          <w:color w:val="000000" w:themeColor="text1"/>
        </w:rPr>
        <w:t xml:space="preserve"> </w:t>
      </w:r>
      <w:r w:rsidR="003E3642" w:rsidRPr="004A3CBE">
        <w:rPr>
          <w:rFonts w:asciiTheme="minorHAnsi" w:hAnsiTheme="minorHAnsi" w:cstheme="minorHAnsi"/>
          <w:color w:val="000000" w:themeColor="text1"/>
        </w:rPr>
        <w:t>in</w:t>
      </w:r>
      <w:r w:rsidRPr="004A3CBE">
        <w:rPr>
          <w:rFonts w:asciiTheme="minorHAnsi" w:hAnsiTheme="minorHAnsi" w:cstheme="minorHAnsi"/>
          <w:color w:val="000000" w:themeColor="text1"/>
        </w:rPr>
        <w:t xml:space="preserve"> the </w:t>
      </w:r>
      <w:r w:rsidRPr="004A3CBE">
        <w:rPr>
          <w:rFonts w:asciiTheme="minorHAnsi" w:hAnsiTheme="minorHAnsi" w:cstheme="minorHAnsi"/>
          <w:i/>
          <w:iCs/>
          <w:color w:val="000000" w:themeColor="text1"/>
        </w:rPr>
        <w:t>Drosophila</w:t>
      </w:r>
      <w:r w:rsidRPr="004A3CBE">
        <w:rPr>
          <w:rFonts w:asciiTheme="minorHAnsi" w:hAnsiTheme="minorHAnsi" w:cstheme="minorHAnsi"/>
          <w:color w:val="000000" w:themeColor="text1"/>
        </w:rPr>
        <w:t xml:space="preserve"> embryo</w:t>
      </w:r>
      <w:r w:rsidR="0089019D">
        <w:rPr>
          <w:rFonts w:asciiTheme="minorHAnsi" w:hAnsiTheme="minorHAnsi" w:cstheme="minorHAnsi"/>
          <w:color w:val="000000" w:themeColor="text1"/>
          <w:vertAlign w:val="superscript"/>
        </w:rPr>
        <w:t>15</w:t>
      </w:r>
      <w:r w:rsidR="0064413A" w:rsidRPr="004A3CBE">
        <w:rPr>
          <w:rFonts w:asciiTheme="minorHAnsi" w:hAnsiTheme="minorHAnsi" w:cstheme="minorHAnsi"/>
          <w:color w:val="202020"/>
          <w:shd w:val="clear" w:color="auto" w:fill="FFFFFF"/>
        </w:rPr>
        <w:t>. During mitosis</w:t>
      </w:r>
      <w:r w:rsidR="005B1478" w:rsidRPr="004A3CBE">
        <w:rPr>
          <w:rFonts w:asciiTheme="minorHAnsi" w:hAnsiTheme="minorHAnsi" w:cstheme="minorHAnsi"/>
          <w:color w:val="202020"/>
          <w:shd w:val="clear" w:color="auto" w:fill="FFFFFF"/>
        </w:rPr>
        <w:t>,</w:t>
      </w:r>
      <w:r w:rsidR="0064413A" w:rsidRPr="004A3CBE">
        <w:rPr>
          <w:rFonts w:asciiTheme="minorHAnsi" w:hAnsiTheme="minorHAnsi" w:cstheme="minorHAnsi"/>
          <w:color w:val="202020"/>
          <w:shd w:val="clear" w:color="auto" w:fill="FFFFFF"/>
        </w:rPr>
        <w:t xml:space="preserve"> the structure of the ER displays a dramatic reorganization</w:t>
      </w:r>
      <w:r w:rsidR="0035218C" w:rsidRPr="004A3CBE">
        <w:rPr>
          <w:rFonts w:asciiTheme="minorHAnsi" w:hAnsiTheme="minorHAnsi" w:cstheme="minorHAnsi"/>
          <w:color w:val="202020"/>
          <w:shd w:val="clear" w:color="auto" w:fill="FFFFFF"/>
        </w:rPr>
        <w:t>,</w:t>
      </w:r>
      <w:r w:rsidR="0064413A" w:rsidRPr="004A3CBE">
        <w:rPr>
          <w:rFonts w:asciiTheme="minorHAnsi" w:hAnsiTheme="minorHAnsi" w:cstheme="minorHAnsi"/>
          <w:color w:val="202020"/>
          <w:shd w:val="clear" w:color="auto" w:fill="FFFFFF"/>
        </w:rPr>
        <w:t xml:space="preserve"> however</w:t>
      </w:r>
      <w:r w:rsidR="005B1478" w:rsidRPr="004A3CBE">
        <w:rPr>
          <w:rFonts w:asciiTheme="minorHAnsi" w:hAnsiTheme="minorHAnsi" w:cstheme="minorHAnsi"/>
          <w:color w:val="202020"/>
          <w:shd w:val="clear" w:color="auto" w:fill="FFFFFF"/>
        </w:rPr>
        <w:t>,</w:t>
      </w:r>
      <w:r w:rsidR="0064413A" w:rsidRPr="004A3CBE">
        <w:rPr>
          <w:rFonts w:asciiTheme="minorHAnsi" w:hAnsiTheme="minorHAnsi" w:cstheme="minorHAnsi"/>
          <w:color w:val="202020"/>
          <w:shd w:val="clear" w:color="auto" w:fill="FFFFFF"/>
        </w:rPr>
        <w:t xml:space="preserve"> the forces that drive these changes are poorly understood</w:t>
      </w:r>
      <w:r w:rsidR="0064413A" w:rsidRPr="004A3CBE">
        <w:rPr>
          <w:rFonts w:asciiTheme="minorHAnsi" w:hAnsiTheme="minorHAnsi" w:cstheme="minorHAnsi"/>
          <w:color w:val="000000" w:themeColor="text1"/>
        </w:rPr>
        <w:t xml:space="preserve">. </w:t>
      </w:r>
      <w:r w:rsidR="0064413A" w:rsidRPr="004A3CBE">
        <w:rPr>
          <w:rFonts w:asciiTheme="minorHAnsi" w:hAnsiTheme="minorHAnsi" w:cstheme="minorHAnsi"/>
          <w:color w:val="202020"/>
          <w:shd w:val="clear" w:color="auto" w:fill="FFFFFF"/>
        </w:rPr>
        <w:t xml:space="preserve">Recently, </w:t>
      </w:r>
      <w:r w:rsidRPr="004A3CBE">
        <w:rPr>
          <w:rFonts w:asciiTheme="minorHAnsi" w:hAnsiTheme="minorHAnsi" w:cstheme="minorHAnsi"/>
          <w:color w:val="202020"/>
          <w:shd w:val="clear" w:color="auto" w:fill="FFFFFF"/>
        </w:rPr>
        <w:t>a</w:t>
      </w:r>
      <w:r w:rsidR="0064413A" w:rsidRPr="004A3CBE">
        <w:rPr>
          <w:rFonts w:asciiTheme="minorHAnsi" w:hAnsiTheme="minorHAnsi" w:cstheme="minorHAnsi"/>
          <w:color w:val="202020"/>
          <w:shd w:val="clear" w:color="auto" w:fill="FFFFFF"/>
        </w:rPr>
        <w:t xml:space="preserve"> family of ER shaping proteins </w:t>
      </w:r>
      <w:r w:rsidR="003E3642" w:rsidRPr="004A3CBE">
        <w:rPr>
          <w:rFonts w:asciiTheme="minorHAnsi" w:hAnsiTheme="minorHAnsi" w:cstheme="minorHAnsi"/>
          <w:color w:val="202020"/>
          <w:shd w:val="clear" w:color="auto" w:fill="FFFFFF"/>
        </w:rPr>
        <w:t xml:space="preserve">were shown to promote </w:t>
      </w:r>
      <w:r w:rsidR="0064413A" w:rsidRPr="004A3CBE">
        <w:rPr>
          <w:rFonts w:asciiTheme="minorHAnsi" w:hAnsiTheme="minorHAnsi" w:cstheme="minorHAnsi"/>
          <w:color w:val="202020"/>
          <w:shd w:val="clear" w:color="auto" w:fill="FFFFFF"/>
        </w:rPr>
        <w:t>the formation of ER tubule</w:t>
      </w:r>
      <w:r w:rsidR="0049105A" w:rsidRPr="004A3CBE">
        <w:rPr>
          <w:rFonts w:asciiTheme="minorHAnsi" w:hAnsiTheme="minorHAnsi" w:cstheme="minorHAnsi"/>
          <w:color w:val="202020"/>
          <w:shd w:val="clear" w:color="auto" w:fill="FFFFFF"/>
          <w:vertAlign w:val="superscript"/>
        </w:rPr>
        <w:t>2</w:t>
      </w:r>
      <w:r w:rsidR="00F673FE" w:rsidRPr="004A3CBE">
        <w:rPr>
          <w:rFonts w:asciiTheme="minorHAnsi" w:hAnsiTheme="minorHAnsi" w:cstheme="minorHAnsi"/>
          <w:color w:val="202020"/>
          <w:shd w:val="clear" w:color="auto" w:fill="FFFFFF"/>
          <w:vertAlign w:val="superscript"/>
        </w:rPr>
        <w:t>5</w:t>
      </w:r>
      <w:r w:rsidR="000C4C7A">
        <w:rPr>
          <w:rFonts w:asciiTheme="minorHAnsi" w:hAnsiTheme="minorHAnsi" w:cstheme="minorHAnsi"/>
          <w:color w:val="202020"/>
          <w:shd w:val="clear" w:color="auto" w:fill="FFFFFF"/>
          <w:vertAlign w:val="superscript"/>
        </w:rPr>
        <w:t>-</w:t>
      </w:r>
      <w:r w:rsidR="0049105A" w:rsidRPr="004A3CBE">
        <w:rPr>
          <w:rFonts w:asciiTheme="minorHAnsi" w:hAnsiTheme="minorHAnsi" w:cstheme="minorHAnsi"/>
          <w:color w:val="202020"/>
          <w:shd w:val="clear" w:color="auto" w:fill="FFFFFF"/>
          <w:vertAlign w:val="superscript"/>
        </w:rPr>
        <w:t>2</w:t>
      </w:r>
      <w:r w:rsidR="0080569F" w:rsidRPr="004A3CBE">
        <w:rPr>
          <w:rFonts w:asciiTheme="minorHAnsi" w:hAnsiTheme="minorHAnsi" w:cstheme="minorHAnsi"/>
          <w:color w:val="202020"/>
          <w:shd w:val="clear" w:color="auto" w:fill="FFFFFF"/>
          <w:vertAlign w:val="superscript"/>
        </w:rPr>
        <w:t>8</w:t>
      </w:r>
      <w:r w:rsidR="00D709C5" w:rsidRPr="004A3CBE">
        <w:rPr>
          <w:rFonts w:asciiTheme="minorHAnsi" w:hAnsiTheme="minorHAnsi" w:cstheme="minorHAnsi"/>
          <w:color w:val="202020"/>
          <w:shd w:val="clear" w:color="auto" w:fill="FFFFFF"/>
        </w:rPr>
        <w:t xml:space="preserve">, </w:t>
      </w:r>
      <w:r w:rsidR="0064413A" w:rsidRPr="004A3CBE">
        <w:rPr>
          <w:rFonts w:asciiTheme="minorHAnsi" w:hAnsiTheme="minorHAnsi" w:cstheme="minorHAnsi"/>
          <w:color w:val="202020"/>
          <w:shd w:val="clear" w:color="auto" w:fill="FFFFFF"/>
        </w:rPr>
        <w:t>which are known for their close proximity with microtubules</w:t>
      </w:r>
      <w:r w:rsidR="00F673FE" w:rsidRPr="004A3CBE">
        <w:rPr>
          <w:rFonts w:asciiTheme="minorHAnsi" w:hAnsiTheme="minorHAnsi" w:cstheme="minorHAnsi"/>
          <w:color w:val="202020"/>
          <w:shd w:val="clear" w:color="auto" w:fill="FFFFFF"/>
          <w:vertAlign w:val="superscript"/>
        </w:rPr>
        <w:t>28</w:t>
      </w:r>
      <w:r w:rsidR="00D709C5" w:rsidRPr="004A3CBE">
        <w:rPr>
          <w:rFonts w:asciiTheme="minorHAnsi" w:hAnsiTheme="minorHAnsi" w:cstheme="minorHAnsi"/>
          <w:color w:val="202020"/>
          <w:shd w:val="clear" w:color="auto" w:fill="FFFFFF"/>
        </w:rPr>
        <w:t>.</w:t>
      </w:r>
      <w:r w:rsidRPr="004A3CBE">
        <w:rPr>
          <w:rFonts w:asciiTheme="minorHAnsi" w:hAnsiTheme="minorHAnsi" w:cstheme="minorHAnsi"/>
          <w:color w:val="000000" w:themeColor="text1"/>
        </w:rPr>
        <w:t xml:space="preserve"> </w:t>
      </w:r>
      <w:bookmarkStart w:id="20" w:name="_Hlk42795986"/>
      <w:r w:rsidR="00F22A2C" w:rsidRPr="004A3CBE">
        <w:rPr>
          <w:rFonts w:asciiTheme="minorHAnsi" w:hAnsiTheme="minorHAnsi" w:cstheme="minorHAnsi"/>
          <w:color w:val="000000" w:themeColor="text1"/>
        </w:rPr>
        <w:t xml:space="preserve">To study the roll of microtubules on ER morphology, </w:t>
      </w:r>
      <w:r w:rsidR="00F22A2C" w:rsidRPr="004A3CBE">
        <w:rPr>
          <w:rFonts w:asciiTheme="minorHAnsi" w:hAnsiTheme="minorHAnsi" w:cstheme="minorHAnsi"/>
          <w:color w:val="202020"/>
          <w:shd w:val="clear" w:color="auto" w:fill="FFFFFF"/>
        </w:rPr>
        <w:t>the methods provided in the</w:t>
      </w:r>
      <w:r w:rsidR="003E3642" w:rsidRPr="004A3CBE">
        <w:rPr>
          <w:rFonts w:asciiTheme="minorHAnsi" w:hAnsiTheme="minorHAnsi" w:cstheme="minorHAnsi"/>
          <w:color w:val="202020"/>
          <w:shd w:val="clear" w:color="auto" w:fill="FFFFFF"/>
        </w:rPr>
        <w:t xml:space="preserve"> protocol </w:t>
      </w:r>
      <w:r w:rsidR="00F22A2C" w:rsidRPr="004A3CBE">
        <w:rPr>
          <w:rFonts w:asciiTheme="minorHAnsi" w:hAnsiTheme="minorHAnsi" w:cstheme="minorHAnsi"/>
          <w:color w:val="202020"/>
          <w:shd w:val="clear" w:color="auto" w:fill="FFFFFF"/>
        </w:rPr>
        <w:t xml:space="preserve">were used to generate data to </w:t>
      </w:r>
      <w:r w:rsidR="003E3642" w:rsidRPr="004A3CBE">
        <w:rPr>
          <w:rFonts w:asciiTheme="minorHAnsi" w:hAnsiTheme="minorHAnsi" w:cstheme="minorHAnsi"/>
          <w:color w:val="202020"/>
          <w:shd w:val="clear" w:color="auto" w:fill="FFFFFF"/>
        </w:rPr>
        <w:t>quantitative</w:t>
      </w:r>
      <w:r w:rsidR="00F22A2C" w:rsidRPr="004A3CBE">
        <w:rPr>
          <w:rFonts w:asciiTheme="minorHAnsi" w:hAnsiTheme="minorHAnsi" w:cstheme="minorHAnsi"/>
          <w:color w:val="202020"/>
          <w:shd w:val="clear" w:color="auto" w:fill="FFFFFF"/>
        </w:rPr>
        <w:t>ly</w:t>
      </w:r>
      <w:r w:rsidR="0064413A" w:rsidRPr="004A3CBE">
        <w:rPr>
          <w:rFonts w:asciiTheme="minorHAnsi" w:hAnsiTheme="minorHAnsi" w:cstheme="minorHAnsi"/>
          <w:color w:val="000000" w:themeColor="text1"/>
        </w:rPr>
        <w:t xml:space="preserve"> </w:t>
      </w:r>
      <w:r w:rsidR="00F22A2C" w:rsidRPr="004A3CBE">
        <w:rPr>
          <w:rFonts w:asciiTheme="minorHAnsi" w:hAnsiTheme="minorHAnsi" w:cstheme="minorHAnsi"/>
          <w:color w:val="000000" w:themeColor="text1"/>
        </w:rPr>
        <w:t xml:space="preserve">compare </w:t>
      </w:r>
      <w:r w:rsidR="003E3642" w:rsidRPr="004A3CBE">
        <w:rPr>
          <w:rFonts w:asciiTheme="minorHAnsi" w:hAnsiTheme="minorHAnsi" w:cstheme="minorHAnsi"/>
          <w:color w:val="000000" w:themeColor="text1"/>
        </w:rPr>
        <w:t xml:space="preserve">the effects of several </w:t>
      </w:r>
      <w:r w:rsidR="00B03020" w:rsidRPr="004A3CBE">
        <w:rPr>
          <w:rFonts w:asciiTheme="minorHAnsi" w:hAnsiTheme="minorHAnsi" w:cstheme="minorHAnsi"/>
          <w:color w:val="000000" w:themeColor="text1"/>
        </w:rPr>
        <w:t xml:space="preserve">microinjected </w:t>
      </w:r>
      <w:r w:rsidR="003E3642" w:rsidRPr="004A3CBE">
        <w:rPr>
          <w:rFonts w:asciiTheme="minorHAnsi" w:hAnsiTheme="minorHAnsi" w:cstheme="minorHAnsi"/>
          <w:color w:val="000000" w:themeColor="text1"/>
        </w:rPr>
        <w:t>drug treatments</w:t>
      </w:r>
      <w:r w:rsidR="00A53017" w:rsidRPr="004A3CBE">
        <w:rPr>
          <w:rFonts w:asciiTheme="minorHAnsi" w:hAnsiTheme="minorHAnsi" w:cstheme="minorHAnsi"/>
          <w:color w:val="000000" w:themeColor="text1"/>
        </w:rPr>
        <w:t xml:space="preserve"> </w:t>
      </w:r>
      <w:r w:rsidR="003E3642" w:rsidRPr="004A3CBE">
        <w:rPr>
          <w:rFonts w:asciiTheme="minorHAnsi" w:hAnsiTheme="minorHAnsi" w:cstheme="minorHAnsi"/>
          <w:color w:val="000000" w:themeColor="text1"/>
        </w:rPr>
        <w:t>on ER reorganization during mitosis.</w:t>
      </w:r>
      <w:r w:rsidR="00B03020" w:rsidRPr="004A3CBE">
        <w:rPr>
          <w:rFonts w:asciiTheme="minorHAnsi" w:hAnsiTheme="minorHAnsi" w:cstheme="minorHAnsi"/>
          <w:color w:val="000000" w:themeColor="text1"/>
        </w:rPr>
        <w:t xml:space="preserve"> </w:t>
      </w:r>
      <w:r w:rsidR="00FB3391" w:rsidRPr="004A3CBE">
        <w:rPr>
          <w:rFonts w:asciiTheme="minorHAnsi" w:hAnsiTheme="minorHAnsi" w:cstheme="minorHAnsi"/>
          <w:color w:val="000000" w:themeColor="text1"/>
        </w:rPr>
        <w:t>C</w:t>
      </w:r>
      <w:r w:rsidR="008A7D52" w:rsidRPr="004A3CBE">
        <w:rPr>
          <w:rFonts w:asciiTheme="minorHAnsi" w:hAnsiTheme="minorHAnsi" w:cstheme="minorHAnsi"/>
          <w:color w:val="000000" w:themeColor="text1"/>
        </w:rPr>
        <w:t>olchicine, which prevents new microtubule polymerization,</w:t>
      </w:r>
      <w:r w:rsidR="00FB3391" w:rsidRPr="004A3CBE">
        <w:rPr>
          <w:rFonts w:asciiTheme="minorHAnsi" w:hAnsiTheme="minorHAnsi" w:cstheme="minorHAnsi"/>
          <w:color w:val="000000" w:themeColor="text1"/>
        </w:rPr>
        <w:t xml:space="preserve"> was found to</w:t>
      </w:r>
      <w:r w:rsidR="008A7D52" w:rsidRPr="004A3CBE">
        <w:rPr>
          <w:rFonts w:asciiTheme="minorHAnsi" w:hAnsiTheme="minorHAnsi" w:cstheme="minorHAnsi"/>
          <w:color w:val="000000" w:themeColor="text1"/>
        </w:rPr>
        <w:t xml:space="preserve"> drastically reduce the reorganization of the ER during mitosis</w:t>
      </w:r>
      <w:r w:rsidR="00F22A2C" w:rsidRPr="004A3CBE">
        <w:rPr>
          <w:rFonts w:asciiTheme="minorHAnsi" w:hAnsiTheme="minorHAnsi" w:cstheme="minorHAnsi"/>
          <w:color w:val="000000" w:themeColor="text1"/>
        </w:rPr>
        <w:t xml:space="preserve"> as shown </w:t>
      </w:r>
      <w:r w:rsidR="00020011" w:rsidRPr="004A3CBE">
        <w:rPr>
          <w:rFonts w:asciiTheme="minorHAnsi" w:hAnsiTheme="minorHAnsi" w:cstheme="minorHAnsi"/>
          <w:color w:val="000000" w:themeColor="text1"/>
        </w:rPr>
        <w:t>in</w:t>
      </w:r>
      <w:r w:rsidR="006B508B" w:rsidRPr="004A3CBE">
        <w:rPr>
          <w:rFonts w:asciiTheme="minorHAnsi" w:hAnsiTheme="minorHAnsi" w:cstheme="minorHAnsi"/>
          <w:color w:val="000000" w:themeColor="text1"/>
        </w:rPr>
        <w:t xml:space="preserve"> </w:t>
      </w:r>
      <w:r w:rsidR="00020011" w:rsidRPr="004A3CBE">
        <w:rPr>
          <w:rFonts w:asciiTheme="minorHAnsi" w:hAnsiTheme="minorHAnsi" w:cstheme="minorHAnsi"/>
          <w:b/>
          <w:bCs/>
          <w:color w:val="000000" w:themeColor="text1"/>
        </w:rPr>
        <w:t>F</w:t>
      </w:r>
      <w:r w:rsidR="006B508B" w:rsidRPr="004A3CBE">
        <w:rPr>
          <w:rFonts w:asciiTheme="minorHAnsi" w:hAnsiTheme="minorHAnsi" w:cstheme="minorHAnsi"/>
          <w:b/>
          <w:bCs/>
          <w:color w:val="000000" w:themeColor="text1"/>
        </w:rPr>
        <w:t>igure 5</w:t>
      </w:r>
      <w:r w:rsidR="00F22A2C" w:rsidRPr="004A3CBE">
        <w:rPr>
          <w:rFonts w:asciiTheme="minorHAnsi" w:hAnsiTheme="minorHAnsi" w:cstheme="minorHAnsi"/>
          <w:color w:val="000000" w:themeColor="text1"/>
        </w:rPr>
        <w:t xml:space="preserve"> and </w:t>
      </w:r>
      <w:r w:rsidR="00020011" w:rsidRPr="004A3CBE">
        <w:rPr>
          <w:rFonts w:asciiTheme="minorHAnsi" w:hAnsiTheme="minorHAnsi" w:cstheme="minorHAnsi"/>
          <w:b/>
          <w:bCs/>
          <w:color w:val="000000" w:themeColor="text1"/>
        </w:rPr>
        <w:t>F</w:t>
      </w:r>
      <w:r w:rsidR="00F22A2C" w:rsidRPr="004A3CBE">
        <w:rPr>
          <w:rFonts w:asciiTheme="minorHAnsi" w:hAnsiTheme="minorHAnsi" w:cstheme="minorHAnsi"/>
          <w:b/>
          <w:bCs/>
          <w:color w:val="000000" w:themeColor="text1"/>
        </w:rPr>
        <w:t>igure 6</w:t>
      </w:r>
      <w:r w:rsidR="00B03020" w:rsidRPr="004A3CBE">
        <w:rPr>
          <w:rFonts w:asciiTheme="minorHAnsi" w:hAnsiTheme="minorHAnsi" w:cstheme="minorHAnsi"/>
          <w:color w:val="000000" w:themeColor="text1"/>
        </w:rPr>
        <w:t>.</w:t>
      </w:r>
      <w:bookmarkEnd w:id="20"/>
      <w:r w:rsidR="008B04F4" w:rsidRPr="004A3CBE">
        <w:rPr>
          <w:rFonts w:asciiTheme="minorHAnsi" w:hAnsiTheme="minorHAnsi" w:cstheme="minorHAnsi"/>
          <w:color w:val="000000" w:themeColor="text1"/>
        </w:rPr>
        <w:t xml:space="preserve"> </w:t>
      </w:r>
      <w:r w:rsidR="007A6602" w:rsidRPr="004A3CBE">
        <w:rPr>
          <w:rFonts w:asciiTheme="minorHAnsi" w:hAnsiTheme="minorHAnsi" w:cstheme="minorHAnsi"/>
          <w:color w:val="000000" w:themeColor="text1"/>
        </w:rPr>
        <w:t>Furthermore, t</w:t>
      </w:r>
      <w:r w:rsidR="00F22A2C" w:rsidRPr="004A3CBE">
        <w:rPr>
          <w:rFonts w:asciiTheme="minorHAnsi" w:hAnsiTheme="minorHAnsi" w:cstheme="minorHAnsi"/>
          <w:color w:val="000000" w:themeColor="text1"/>
        </w:rPr>
        <w:t xml:space="preserve">he approach described here enabled the production of time </w:t>
      </w:r>
      <w:r w:rsidR="0064413A" w:rsidRPr="004A3CBE">
        <w:rPr>
          <w:rFonts w:asciiTheme="minorHAnsi" w:hAnsiTheme="minorHAnsi" w:cstheme="minorHAnsi"/>
          <w:color w:val="000000" w:themeColor="text1"/>
        </w:rPr>
        <w:t>laps imaging data for 32 embryos</w:t>
      </w:r>
      <w:r w:rsidR="007A6602" w:rsidRPr="004A3CBE">
        <w:rPr>
          <w:rFonts w:asciiTheme="minorHAnsi" w:hAnsiTheme="minorHAnsi" w:cstheme="minorHAnsi"/>
          <w:color w:val="000000" w:themeColor="text1"/>
        </w:rPr>
        <w:t xml:space="preserve">. </w:t>
      </w:r>
      <w:r w:rsidR="00832ADE" w:rsidRPr="004A3CBE">
        <w:rPr>
          <w:rFonts w:asciiTheme="minorHAnsi" w:hAnsiTheme="minorHAnsi" w:cstheme="minorHAnsi"/>
          <w:color w:val="000000" w:themeColor="text1"/>
        </w:rPr>
        <w:t xml:space="preserve">Mean and max intensity measurements were produced </w:t>
      </w:r>
      <w:r w:rsidR="00445145" w:rsidRPr="004A3CBE">
        <w:rPr>
          <w:rFonts w:asciiTheme="minorHAnsi" w:hAnsiTheme="minorHAnsi" w:cstheme="minorHAnsi"/>
          <w:color w:val="000000" w:themeColor="text1"/>
        </w:rPr>
        <w:t>from</w:t>
      </w:r>
      <w:r w:rsidR="00832ADE" w:rsidRPr="004A3CBE">
        <w:rPr>
          <w:rFonts w:asciiTheme="minorHAnsi" w:hAnsiTheme="minorHAnsi" w:cstheme="minorHAnsi"/>
          <w:color w:val="000000" w:themeColor="text1"/>
        </w:rPr>
        <w:t xml:space="preserve"> </w:t>
      </w:r>
      <w:r w:rsidR="007A6602" w:rsidRPr="004A3CBE">
        <w:rPr>
          <w:rFonts w:asciiTheme="minorHAnsi" w:hAnsiTheme="minorHAnsi" w:cstheme="minorHAnsi"/>
          <w:color w:val="000000" w:themeColor="text1"/>
        </w:rPr>
        <w:t xml:space="preserve">12,800 regions of </w:t>
      </w:r>
      <w:r w:rsidR="00832ADE" w:rsidRPr="004A3CBE">
        <w:rPr>
          <w:rFonts w:asciiTheme="minorHAnsi" w:hAnsiTheme="minorHAnsi" w:cstheme="minorHAnsi"/>
          <w:color w:val="000000" w:themeColor="text1"/>
        </w:rPr>
        <w:t xml:space="preserve">interest </w:t>
      </w:r>
      <w:r w:rsidR="00F22A2C" w:rsidRPr="004A3CBE">
        <w:rPr>
          <w:rFonts w:asciiTheme="minorHAnsi" w:hAnsiTheme="minorHAnsi" w:cstheme="minorHAnsi"/>
          <w:color w:val="000000" w:themeColor="text1"/>
        </w:rPr>
        <w:t xml:space="preserve">using </w:t>
      </w:r>
      <w:r w:rsidR="0043603A" w:rsidRPr="004A3CBE">
        <w:rPr>
          <w:rFonts w:asciiTheme="minorHAnsi" w:hAnsiTheme="minorHAnsi" w:cstheme="minorHAnsi"/>
          <w:color w:val="000000" w:themeColor="text1"/>
        </w:rPr>
        <w:t>a</w:t>
      </w:r>
      <w:r w:rsidR="00832ADE" w:rsidRPr="004A3CBE">
        <w:rPr>
          <w:rFonts w:asciiTheme="minorHAnsi" w:hAnsiTheme="minorHAnsi" w:cstheme="minorHAnsi"/>
          <w:color w:val="000000" w:themeColor="text1"/>
        </w:rPr>
        <w:t xml:space="preserve"> custom </w:t>
      </w:r>
      <w:r w:rsidR="00445145" w:rsidRPr="004A3CBE">
        <w:rPr>
          <w:rFonts w:asciiTheme="minorHAnsi" w:hAnsiTheme="minorHAnsi" w:cstheme="minorHAnsi"/>
          <w:color w:val="000000" w:themeColor="text1"/>
        </w:rPr>
        <w:t xml:space="preserve">MATLAB </w:t>
      </w:r>
      <w:r w:rsidR="00832ADE" w:rsidRPr="004A3CBE">
        <w:rPr>
          <w:rFonts w:asciiTheme="minorHAnsi" w:hAnsiTheme="minorHAnsi" w:cstheme="minorHAnsi"/>
          <w:color w:val="000000" w:themeColor="text1"/>
        </w:rPr>
        <w:t>script</w:t>
      </w:r>
      <w:r w:rsidR="00B03020" w:rsidRPr="004A3CBE">
        <w:rPr>
          <w:rFonts w:asciiTheme="minorHAnsi" w:hAnsiTheme="minorHAnsi" w:cstheme="minorHAnsi"/>
          <w:color w:val="000000" w:themeColor="text1"/>
        </w:rPr>
        <w:t>, which</w:t>
      </w:r>
      <w:r w:rsidR="0043603A" w:rsidRPr="004A3CBE">
        <w:rPr>
          <w:rFonts w:asciiTheme="minorHAnsi" w:hAnsiTheme="minorHAnsi" w:cstheme="minorHAnsi"/>
          <w:color w:val="000000" w:themeColor="text1"/>
        </w:rPr>
        <w:t xml:space="preserve"> also generated</w:t>
      </w:r>
      <w:r w:rsidR="00445145" w:rsidRPr="004A3CBE">
        <w:rPr>
          <w:rFonts w:asciiTheme="minorHAnsi" w:hAnsiTheme="minorHAnsi" w:cstheme="minorHAnsi"/>
          <w:color w:val="000000" w:themeColor="text1"/>
        </w:rPr>
        <w:t xml:space="preserve"> descriptive and inferential statistics </w:t>
      </w:r>
      <w:r w:rsidR="00F22A2C" w:rsidRPr="004A3CBE">
        <w:rPr>
          <w:rFonts w:asciiTheme="minorHAnsi" w:hAnsiTheme="minorHAnsi" w:cstheme="minorHAnsi"/>
          <w:color w:val="000000" w:themeColor="text1"/>
        </w:rPr>
        <w:t>vital for making</w:t>
      </w:r>
      <w:r w:rsidR="00445145" w:rsidRPr="004A3CBE">
        <w:rPr>
          <w:rFonts w:asciiTheme="minorHAnsi" w:hAnsiTheme="minorHAnsi" w:cstheme="minorHAnsi"/>
          <w:color w:val="000000" w:themeColor="text1"/>
        </w:rPr>
        <w:t xml:space="preserve"> </w:t>
      </w:r>
      <w:r w:rsidR="00F22A2C" w:rsidRPr="004A3CBE">
        <w:rPr>
          <w:rFonts w:asciiTheme="minorHAnsi" w:hAnsiTheme="minorHAnsi" w:cstheme="minorHAnsi"/>
          <w:color w:val="000000" w:themeColor="text1"/>
        </w:rPr>
        <w:t>comparisons between</w:t>
      </w:r>
      <w:r w:rsidR="00445145" w:rsidRPr="004A3CBE">
        <w:rPr>
          <w:rFonts w:asciiTheme="minorHAnsi" w:hAnsiTheme="minorHAnsi" w:cstheme="minorHAnsi"/>
          <w:color w:val="000000" w:themeColor="text1"/>
        </w:rPr>
        <w:t xml:space="preserve"> drug treatments. </w:t>
      </w:r>
      <w:r w:rsidR="00020011" w:rsidRPr="004A3CBE">
        <w:rPr>
          <w:rFonts w:asciiTheme="minorHAnsi" w:hAnsiTheme="minorHAnsi" w:cstheme="minorHAnsi"/>
          <w:color w:val="000000" w:themeColor="text1"/>
        </w:rPr>
        <w:t xml:space="preserve">Due </w:t>
      </w:r>
      <w:r w:rsidR="00F22A2C" w:rsidRPr="004A3CBE">
        <w:rPr>
          <w:rFonts w:asciiTheme="minorHAnsi" w:hAnsiTheme="minorHAnsi" w:cstheme="minorHAnsi"/>
          <w:color w:val="000000" w:themeColor="text1"/>
        </w:rPr>
        <w:t>to</w:t>
      </w:r>
      <w:r w:rsidR="00445145" w:rsidRPr="004A3CBE">
        <w:rPr>
          <w:rFonts w:asciiTheme="minorHAnsi" w:hAnsiTheme="minorHAnsi" w:cstheme="minorHAnsi"/>
          <w:color w:val="000000" w:themeColor="text1"/>
        </w:rPr>
        <w:t xml:space="preserve"> the availability of molecular probes and </w:t>
      </w:r>
      <w:r w:rsidR="00020011" w:rsidRPr="004A3CBE">
        <w:rPr>
          <w:rFonts w:asciiTheme="minorHAnsi" w:hAnsiTheme="minorHAnsi" w:cstheme="minorHAnsi"/>
          <w:color w:val="000000" w:themeColor="text1"/>
        </w:rPr>
        <w:t xml:space="preserve">the </w:t>
      </w:r>
      <w:r w:rsidR="00445145" w:rsidRPr="004A3CBE">
        <w:rPr>
          <w:rFonts w:asciiTheme="minorHAnsi" w:hAnsiTheme="minorHAnsi" w:cstheme="minorHAnsi"/>
          <w:color w:val="000000" w:themeColor="text1"/>
        </w:rPr>
        <w:t xml:space="preserve">ease of microinjections, </w:t>
      </w:r>
      <w:r w:rsidR="00FD38F7" w:rsidRPr="004A3CBE">
        <w:rPr>
          <w:rFonts w:asciiTheme="minorHAnsi" w:hAnsiTheme="minorHAnsi" w:cstheme="minorHAnsi"/>
          <w:color w:val="000000" w:themeColor="text1"/>
        </w:rPr>
        <w:t>the method</w:t>
      </w:r>
      <w:r w:rsidR="00EA2F5C" w:rsidRPr="004A3CBE">
        <w:rPr>
          <w:rFonts w:asciiTheme="minorHAnsi" w:hAnsiTheme="minorHAnsi" w:cstheme="minorHAnsi"/>
          <w:color w:val="000000" w:themeColor="text1"/>
        </w:rPr>
        <w:t>s</w:t>
      </w:r>
      <w:r w:rsidR="00FD38F7" w:rsidRPr="004A3CBE">
        <w:rPr>
          <w:rFonts w:asciiTheme="minorHAnsi" w:hAnsiTheme="minorHAnsi" w:cstheme="minorHAnsi"/>
          <w:color w:val="000000" w:themeColor="text1"/>
        </w:rPr>
        <w:t xml:space="preserve"> described here</w:t>
      </w:r>
      <w:r w:rsidR="00445145" w:rsidRPr="004A3CBE">
        <w:rPr>
          <w:rFonts w:asciiTheme="minorHAnsi" w:hAnsiTheme="minorHAnsi" w:cstheme="minorHAnsi"/>
          <w:color w:val="000000" w:themeColor="text1"/>
        </w:rPr>
        <w:t xml:space="preserve"> </w:t>
      </w:r>
      <w:r w:rsidR="007A6602" w:rsidRPr="004A3CBE">
        <w:rPr>
          <w:rFonts w:asciiTheme="minorHAnsi" w:hAnsiTheme="minorHAnsi" w:cstheme="minorHAnsi"/>
          <w:color w:val="000000" w:themeColor="text1"/>
        </w:rPr>
        <w:t>are</w:t>
      </w:r>
      <w:r w:rsidR="00445145" w:rsidRPr="004A3CBE">
        <w:rPr>
          <w:rFonts w:asciiTheme="minorHAnsi" w:hAnsiTheme="minorHAnsi" w:cstheme="minorHAnsi"/>
          <w:color w:val="000000" w:themeColor="text1"/>
        </w:rPr>
        <w:t xml:space="preserve"> easily adapt</w:t>
      </w:r>
      <w:r w:rsidR="007A6602" w:rsidRPr="004A3CBE">
        <w:rPr>
          <w:rFonts w:asciiTheme="minorHAnsi" w:hAnsiTheme="minorHAnsi" w:cstheme="minorHAnsi"/>
          <w:color w:val="000000" w:themeColor="text1"/>
        </w:rPr>
        <w:t>able</w:t>
      </w:r>
      <w:r w:rsidR="00445145" w:rsidRPr="004A3CBE">
        <w:rPr>
          <w:rFonts w:asciiTheme="minorHAnsi" w:hAnsiTheme="minorHAnsi" w:cstheme="minorHAnsi"/>
          <w:color w:val="000000" w:themeColor="text1"/>
        </w:rPr>
        <w:t xml:space="preserve"> </w:t>
      </w:r>
      <w:r w:rsidR="00EA2F5C" w:rsidRPr="004A3CBE">
        <w:rPr>
          <w:rFonts w:asciiTheme="minorHAnsi" w:hAnsiTheme="minorHAnsi" w:cstheme="minorHAnsi"/>
          <w:color w:val="000000" w:themeColor="text1"/>
        </w:rPr>
        <w:t xml:space="preserve">to </w:t>
      </w:r>
      <w:r w:rsidR="00445145" w:rsidRPr="004A3CBE">
        <w:rPr>
          <w:rFonts w:asciiTheme="minorHAnsi" w:hAnsiTheme="minorHAnsi" w:cstheme="minorHAnsi"/>
          <w:color w:val="000000" w:themeColor="text1"/>
        </w:rPr>
        <w:t>study</w:t>
      </w:r>
      <w:r w:rsidR="00EA2F5C" w:rsidRPr="004A3CBE">
        <w:rPr>
          <w:rFonts w:asciiTheme="minorHAnsi" w:hAnsiTheme="minorHAnsi" w:cstheme="minorHAnsi"/>
          <w:color w:val="000000" w:themeColor="text1"/>
        </w:rPr>
        <w:t xml:space="preserve"> a variety of biological processes </w:t>
      </w:r>
      <w:r w:rsidR="00F22A2C" w:rsidRPr="004A3CBE">
        <w:rPr>
          <w:rFonts w:asciiTheme="minorHAnsi" w:hAnsiTheme="minorHAnsi" w:cstheme="minorHAnsi"/>
          <w:color w:val="000000" w:themeColor="text1"/>
        </w:rPr>
        <w:t xml:space="preserve">via </w:t>
      </w:r>
      <w:r w:rsidR="00FD38F7" w:rsidRPr="004A3CBE">
        <w:rPr>
          <w:rFonts w:asciiTheme="minorHAnsi" w:hAnsiTheme="minorHAnsi" w:cstheme="minorHAnsi"/>
          <w:color w:val="000000" w:themeColor="text1"/>
        </w:rPr>
        <w:t xml:space="preserve">fluorescence intensity </w:t>
      </w:r>
      <w:r w:rsidR="00EA2F5C" w:rsidRPr="004A3CBE">
        <w:rPr>
          <w:rFonts w:asciiTheme="minorHAnsi" w:hAnsiTheme="minorHAnsi" w:cstheme="minorHAnsi"/>
          <w:color w:val="000000" w:themeColor="text1"/>
        </w:rPr>
        <w:t xml:space="preserve">quantification. </w:t>
      </w:r>
    </w:p>
    <w:p w14:paraId="386A9D2C" w14:textId="1F243DCE" w:rsidR="0043603A" w:rsidRPr="004A3CBE" w:rsidRDefault="0043603A" w:rsidP="004649DC">
      <w:pPr>
        <w:pStyle w:val="Default"/>
        <w:jc w:val="both"/>
        <w:rPr>
          <w:rFonts w:asciiTheme="minorHAnsi" w:hAnsiTheme="minorHAnsi" w:cstheme="minorHAnsi"/>
          <w:color w:val="000000" w:themeColor="text1"/>
        </w:rPr>
      </w:pPr>
    </w:p>
    <w:p w14:paraId="4D14AE7D" w14:textId="4F14A4B5" w:rsidR="00FD38F7" w:rsidRPr="004A3CBE" w:rsidRDefault="0043603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[place </w:t>
      </w:r>
      <w:r w:rsidRPr="004A3CBE">
        <w:rPr>
          <w:rFonts w:asciiTheme="minorHAnsi" w:hAnsiTheme="minorHAnsi" w:cstheme="minorHAnsi"/>
          <w:b/>
          <w:bCs/>
          <w:color w:val="000000" w:themeColor="text1"/>
        </w:rPr>
        <w:t>Figure 5</w:t>
      </w:r>
      <w:r w:rsidRPr="004A3CBE">
        <w:rPr>
          <w:rFonts w:asciiTheme="minorHAnsi" w:hAnsiTheme="minorHAnsi" w:cstheme="minorHAnsi"/>
          <w:color w:val="000000" w:themeColor="text1"/>
        </w:rPr>
        <w:t xml:space="preserve"> here]</w:t>
      </w:r>
    </w:p>
    <w:p w14:paraId="124B66B6" w14:textId="77777777" w:rsidR="0043603A" w:rsidRPr="004A3CBE" w:rsidRDefault="0043603A" w:rsidP="004649DC">
      <w:pPr>
        <w:pStyle w:val="Default"/>
        <w:jc w:val="both"/>
        <w:rPr>
          <w:rFonts w:asciiTheme="minorHAnsi" w:hAnsiTheme="minorHAnsi" w:cstheme="minorHAnsi"/>
          <w:color w:val="000000" w:themeColor="text1"/>
        </w:rPr>
      </w:pPr>
    </w:p>
    <w:p w14:paraId="71B010BB" w14:textId="39ACF01B" w:rsidR="0043603A" w:rsidRPr="004A3CBE" w:rsidRDefault="0043603A"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[place </w:t>
      </w:r>
      <w:r w:rsidRPr="004A3CBE">
        <w:rPr>
          <w:rFonts w:asciiTheme="minorHAnsi" w:hAnsiTheme="minorHAnsi" w:cstheme="minorHAnsi"/>
          <w:b/>
          <w:bCs/>
          <w:color w:val="000000" w:themeColor="text1"/>
        </w:rPr>
        <w:t>Figure 6</w:t>
      </w:r>
      <w:r w:rsidRPr="004A3CBE">
        <w:rPr>
          <w:rFonts w:asciiTheme="minorHAnsi" w:hAnsiTheme="minorHAnsi" w:cstheme="minorHAnsi"/>
          <w:color w:val="000000" w:themeColor="text1"/>
        </w:rPr>
        <w:t xml:space="preserve"> here]</w:t>
      </w:r>
    </w:p>
    <w:bookmarkEnd w:id="19"/>
    <w:p w14:paraId="42708EF1" w14:textId="77777777" w:rsidR="00823DEF" w:rsidRPr="004A3CBE" w:rsidRDefault="00823DEF" w:rsidP="004649DC">
      <w:pPr>
        <w:pStyle w:val="Default"/>
        <w:jc w:val="both"/>
        <w:rPr>
          <w:rFonts w:asciiTheme="minorHAnsi" w:hAnsiTheme="minorHAnsi" w:cstheme="minorHAnsi"/>
          <w:b/>
          <w:bCs/>
          <w:color w:val="000000" w:themeColor="text1"/>
        </w:rPr>
      </w:pPr>
    </w:p>
    <w:p w14:paraId="5F5B0FAB" w14:textId="7CA7CDBB" w:rsidR="00A56ACD" w:rsidRPr="004A3CBE" w:rsidRDefault="00A56ACD"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FIGURE AND TABLE LEGENDS:</w:t>
      </w:r>
    </w:p>
    <w:p w14:paraId="4C8C7AF1" w14:textId="46C624F9" w:rsidR="00410815" w:rsidRPr="004A3CBE" w:rsidRDefault="00410815" w:rsidP="004649DC">
      <w:pPr>
        <w:pStyle w:val="Default"/>
        <w:jc w:val="both"/>
        <w:rPr>
          <w:rFonts w:asciiTheme="minorHAnsi" w:hAnsiTheme="minorHAnsi" w:cstheme="minorHAnsi"/>
          <w:b/>
          <w:bCs/>
          <w:color w:val="000000" w:themeColor="text1"/>
        </w:rPr>
      </w:pPr>
    </w:p>
    <w:p w14:paraId="3A853874" w14:textId="778A6173" w:rsidR="00410815" w:rsidRPr="004A3CBE" w:rsidRDefault="00410815"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Figure 1:</w:t>
      </w:r>
      <w:r w:rsidR="008F007A" w:rsidRPr="004A3CBE">
        <w:rPr>
          <w:rFonts w:asciiTheme="minorHAnsi" w:hAnsiTheme="minorHAnsi" w:cstheme="minorHAnsi"/>
          <w:b/>
          <w:bCs/>
          <w:color w:val="000000" w:themeColor="text1"/>
        </w:rPr>
        <w:t xml:space="preserve"> Embryo </w:t>
      </w:r>
      <w:proofErr w:type="spellStart"/>
      <w:r w:rsidR="009A6F26" w:rsidRPr="004A3CBE">
        <w:rPr>
          <w:rFonts w:asciiTheme="minorHAnsi" w:hAnsiTheme="minorHAnsi" w:cstheme="minorHAnsi"/>
          <w:b/>
          <w:bCs/>
          <w:color w:val="000000" w:themeColor="text1"/>
        </w:rPr>
        <w:t>d</w:t>
      </w:r>
      <w:r w:rsidR="008F007A" w:rsidRPr="004A3CBE">
        <w:rPr>
          <w:rFonts w:asciiTheme="minorHAnsi" w:hAnsiTheme="minorHAnsi" w:cstheme="minorHAnsi"/>
          <w:b/>
          <w:bCs/>
          <w:color w:val="000000" w:themeColor="text1"/>
        </w:rPr>
        <w:t>echorionation</w:t>
      </w:r>
      <w:proofErr w:type="spellEnd"/>
      <w:r w:rsidR="008F007A" w:rsidRPr="004A3CBE">
        <w:rPr>
          <w:rFonts w:asciiTheme="minorHAnsi" w:hAnsiTheme="minorHAnsi" w:cstheme="minorHAnsi"/>
          <w:b/>
          <w:bCs/>
          <w:color w:val="000000" w:themeColor="text1"/>
        </w:rPr>
        <w:t>.</w:t>
      </w:r>
      <w:r w:rsidR="00BB292C" w:rsidRPr="004A3CBE">
        <w:rPr>
          <w:rFonts w:asciiTheme="minorHAnsi" w:hAnsiTheme="minorHAnsi" w:cstheme="minorHAnsi"/>
          <w:b/>
          <w:bCs/>
          <w:color w:val="000000" w:themeColor="text1"/>
        </w:rPr>
        <w:t xml:space="preserve">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A</w:t>
      </w:r>
      <w:r w:rsidR="00BB292C" w:rsidRPr="004A3CBE">
        <w:rPr>
          <w:rFonts w:asciiTheme="minorHAnsi" w:hAnsiTheme="minorHAnsi" w:cstheme="minorHAnsi"/>
          <w:color w:val="000000" w:themeColor="text1"/>
        </w:rPr>
        <w:t>)</w:t>
      </w:r>
      <w:r w:rsidR="00A02664" w:rsidRPr="004A3CBE">
        <w:rPr>
          <w:rFonts w:asciiTheme="minorHAnsi" w:hAnsiTheme="minorHAnsi" w:cstheme="minorHAnsi"/>
          <w:b/>
          <w:bCs/>
          <w:color w:val="000000" w:themeColor="text1"/>
        </w:rPr>
        <w:t xml:space="preserve"> </w:t>
      </w:r>
      <w:r w:rsidR="009A6F26" w:rsidRPr="004A3CBE">
        <w:rPr>
          <w:rFonts w:asciiTheme="minorHAnsi" w:hAnsiTheme="minorHAnsi" w:cstheme="minorHAnsi"/>
          <w:color w:val="000000" w:themeColor="text1"/>
        </w:rPr>
        <w:t>E</w:t>
      </w:r>
      <w:r w:rsidR="00523023" w:rsidRPr="004A3CBE">
        <w:rPr>
          <w:rFonts w:asciiTheme="minorHAnsi" w:hAnsiTheme="minorHAnsi" w:cstheme="minorHAnsi"/>
          <w:color w:val="000000" w:themeColor="text1"/>
        </w:rPr>
        <w:t>mbryos</w:t>
      </w:r>
      <w:r w:rsidR="009A6F26" w:rsidRPr="004A3CBE">
        <w:rPr>
          <w:rFonts w:asciiTheme="minorHAnsi" w:hAnsiTheme="minorHAnsi" w:cstheme="minorHAnsi"/>
          <w:color w:val="000000" w:themeColor="text1"/>
        </w:rPr>
        <w:t xml:space="preserve"> were collected</w:t>
      </w:r>
      <w:r w:rsidR="00523023" w:rsidRPr="004A3CBE">
        <w:rPr>
          <w:rFonts w:asciiTheme="minorHAnsi" w:hAnsiTheme="minorHAnsi" w:cstheme="minorHAnsi"/>
          <w:color w:val="000000" w:themeColor="text1"/>
        </w:rPr>
        <w:t xml:space="preserve"> </w:t>
      </w:r>
      <w:r w:rsidR="00A02664" w:rsidRPr="004A3CBE">
        <w:rPr>
          <w:rFonts w:asciiTheme="minorHAnsi" w:hAnsiTheme="minorHAnsi" w:cstheme="minorHAnsi"/>
          <w:color w:val="000000" w:themeColor="text1"/>
        </w:rPr>
        <w:t>using a DI H20 squirt bottle,</w:t>
      </w:r>
      <w:r w:rsidR="00523023" w:rsidRPr="004A3CBE">
        <w:rPr>
          <w:rFonts w:asciiTheme="minorHAnsi" w:hAnsiTheme="minorHAnsi" w:cstheme="minorHAnsi"/>
          <w:color w:val="000000" w:themeColor="text1"/>
        </w:rPr>
        <w:t xml:space="preserve"> paint brush, and 140 nm sieve.</w:t>
      </w:r>
      <w:r w:rsidR="00A02664" w:rsidRPr="004A3CBE">
        <w:rPr>
          <w:rFonts w:asciiTheme="minorHAnsi" w:hAnsiTheme="minorHAnsi" w:cstheme="minorHAnsi"/>
          <w:color w:val="000000" w:themeColor="text1"/>
        </w:rPr>
        <w:t xml:space="preserve">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B</w:t>
      </w:r>
      <w:r w:rsidR="00BB292C" w:rsidRPr="004A3CBE">
        <w:rPr>
          <w:rFonts w:asciiTheme="minorHAnsi" w:hAnsiTheme="minorHAnsi" w:cstheme="minorHAnsi"/>
          <w:color w:val="000000" w:themeColor="text1"/>
        </w:rPr>
        <w:t>)</w:t>
      </w:r>
      <w:r w:rsidR="00523023" w:rsidRPr="004A3CBE">
        <w:rPr>
          <w:rFonts w:asciiTheme="minorHAnsi" w:hAnsiTheme="minorHAnsi" w:cstheme="minorHAnsi"/>
          <w:color w:val="000000" w:themeColor="text1"/>
        </w:rPr>
        <w:t xml:space="preserve"> </w:t>
      </w:r>
      <w:r w:rsidR="009A6F26" w:rsidRPr="004A3CBE">
        <w:rPr>
          <w:rFonts w:asciiTheme="minorHAnsi" w:hAnsiTheme="minorHAnsi" w:cstheme="minorHAnsi"/>
          <w:color w:val="000000" w:themeColor="text1"/>
        </w:rPr>
        <w:t>E</w:t>
      </w:r>
      <w:r w:rsidR="00523023" w:rsidRPr="004A3CBE">
        <w:rPr>
          <w:rFonts w:asciiTheme="minorHAnsi" w:hAnsiTheme="minorHAnsi" w:cstheme="minorHAnsi"/>
          <w:color w:val="000000" w:themeColor="text1"/>
        </w:rPr>
        <w:t>mbryos</w:t>
      </w:r>
      <w:r w:rsidR="009A6F26" w:rsidRPr="004A3CBE">
        <w:rPr>
          <w:rFonts w:asciiTheme="minorHAnsi" w:hAnsiTheme="minorHAnsi" w:cstheme="minorHAnsi"/>
          <w:color w:val="000000" w:themeColor="text1"/>
        </w:rPr>
        <w:t xml:space="preserve"> were rinsed</w:t>
      </w:r>
      <w:r w:rsidR="00523023" w:rsidRPr="004A3CBE">
        <w:rPr>
          <w:rFonts w:asciiTheme="minorHAnsi" w:hAnsiTheme="minorHAnsi" w:cstheme="minorHAnsi"/>
          <w:color w:val="000000" w:themeColor="text1"/>
        </w:rPr>
        <w:t xml:space="preserve"> vigorously using a DI H20 squirt bottle and blot dry over a paper towel. (</w:t>
      </w:r>
      <w:r w:rsidR="00BB292C" w:rsidRPr="004A3CBE">
        <w:rPr>
          <w:rFonts w:asciiTheme="minorHAnsi" w:hAnsiTheme="minorHAnsi" w:cstheme="minorHAnsi"/>
          <w:b/>
          <w:bCs/>
          <w:color w:val="000000" w:themeColor="text1"/>
        </w:rPr>
        <w:t>C</w:t>
      </w:r>
      <w:r w:rsidR="00BB292C" w:rsidRPr="004A3CBE">
        <w:rPr>
          <w:rFonts w:asciiTheme="minorHAnsi" w:hAnsiTheme="minorHAnsi" w:cstheme="minorHAnsi"/>
          <w:color w:val="000000" w:themeColor="text1"/>
        </w:rPr>
        <w:t>)</w:t>
      </w:r>
      <w:r w:rsidR="00523023" w:rsidRPr="004A3CBE">
        <w:rPr>
          <w:rFonts w:asciiTheme="minorHAnsi" w:hAnsiTheme="minorHAnsi" w:cstheme="minorHAnsi"/>
          <w:b/>
          <w:bCs/>
          <w:color w:val="000000" w:themeColor="text1"/>
        </w:rPr>
        <w:t xml:space="preserve"> </w:t>
      </w:r>
      <w:proofErr w:type="spellStart"/>
      <w:r w:rsidR="00523023" w:rsidRPr="004A3CBE">
        <w:rPr>
          <w:rFonts w:asciiTheme="minorHAnsi" w:hAnsiTheme="minorHAnsi" w:cstheme="minorHAnsi"/>
          <w:color w:val="000000" w:themeColor="text1"/>
        </w:rPr>
        <w:t>Dechorionat</w:t>
      </w:r>
      <w:r w:rsidR="009A6F26" w:rsidRPr="004A3CBE">
        <w:rPr>
          <w:rFonts w:asciiTheme="minorHAnsi" w:hAnsiTheme="minorHAnsi" w:cstheme="minorHAnsi"/>
          <w:color w:val="000000" w:themeColor="text1"/>
        </w:rPr>
        <w:t>ion</w:t>
      </w:r>
      <w:proofErr w:type="spellEnd"/>
      <w:r w:rsidR="009A6F26" w:rsidRPr="004A3CBE">
        <w:rPr>
          <w:rFonts w:asciiTheme="minorHAnsi" w:hAnsiTheme="minorHAnsi" w:cstheme="minorHAnsi"/>
          <w:color w:val="000000" w:themeColor="text1"/>
        </w:rPr>
        <w:t xml:space="preserve"> of</w:t>
      </w:r>
      <w:r w:rsidR="00523023" w:rsidRPr="004A3CBE">
        <w:rPr>
          <w:rFonts w:asciiTheme="minorHAnsi" w:hAnsiTheme="minorHAnsi" w:cstheme="minorHAnsi"/>
          <w:color w:val="000000" w:themeColor="text1"/>
        </w:rPr>
        <w:t xml:space="preserve"> embryos </w:t>
      </w:r>
      <w:r w:rsidR="009A6F26" w:rsidRPr="004A3CBE">
        <w:rPr>
          <w:rFonts w:asciiTheme="minorHAnsi" w:hAnsiTheme="minorHAnsi" w:cstheme="minorHAnsi"/>
          <w:color w:val="000000" w:themeColor="text1"/>
        </w:rPr>
        <w:t xml:space="preserve">was performed </w:t>
      </w:r>
      <w:r w:rsidR="00523023" w:rsidRPr="004A3CBE">
        <w:rPr>
          <w:rFonts w:asciiTheme="minorHAnsi" w:hAnsiTheme="minorHAnsi" w:cstheme="minorHAnsi"/>
          <w:color w:val="000000" w:themeColor="text1"/>
        </w:rPr>
        <w:t xml:space="preserve">in 50% bleach for 2 min </w:t>
      </w:r>
      <w:r w:rsidR="00523023" w:rsidRPr="004A3CBE">
        <w:rPr>
          <w:rFonts w:asciiTheme="minorHAnsi" w:hAnsiTheme="minorHAnsi" w:cstheme="minorHAnsi"/>
          <w:color w:val="000000" w:themeColor="text1"/>
        </w:rPr>
        <w:lastRenderedPageBreak/>
        <w:t>and 45 s.</w:t>
      </w:r>
      <w:r w:rsidR="00523023" w:rsidRPr="004A3CBE">
        <w:rPr>
          <w:rFonts w:asciiTheme="minorHAnsi" w:hAnsiTheme="minorHAnsi" w:cstheme="minorHAnsi"/>
          <w:b/>
          <w:bCs/>
          <w:color w:val="000000" w:themeColor="text1"/>
        </w:rPr>
        <w:t xml:space="preserve"> </w:t>
      </w:r>
      <w:r w:rsidR="00523023"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D</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 xml:space="preserve"> </w:t>
      </w:r>
      <w:r w:rsidR="009A6F26" w:rsidRPr="004A3CBE">
        <w:rPr>
          <w:rFonts w:asciiTheme="minorHAnsi" w:hAnsiTheme="minorHAnsi" w:cstheme="minorHAnsi"/>
          <w:color w:val="000000" w:themeColor="text1"/>
        </w:rPr>
        <w:t>E</w:t>
      </w:r>
      <w:r w:rsidR="00523023" w:rsidRPr="004A3CBE">
        <w:rPr>
          <w:rFonts w:asciiTheme="minorHAnsi" w:hAnsiTheme="minorHAnsi" w:cstheme="minorHAnsi"/>
          <w:color w:val="000000" w:themeColor="text1"/>
        </w:rPr>
        <w:t>mbryos</w:t>
      </w:r>
      <w:r w:rsidR="009A6F26" w:rsidRPr="004A3CBE">
        <w:rPr>
          <w:rFonts w:asciiTheme="minorHAnsi" w:hAnsiTheme="minorHAnsi" w:cstheme="minorHAnsi"/>
          <w:color w:val="000000" w:themeColor="text1"/>
        </w:rPr>
        <w:t xml:space="preserve"> were</w:t>
      </w:r>
      <w:r w:rsidR="00523023" w:rsidRPr="004A3CBE">
        <w:rPr>
          <w:rFonts w:asciiTheme="minorHAnsi" w:hAnsiTheme="minorHAnsi" w:cstheme="minorHAnsi"/>
          <w:color w:val="000000" w:themeColor="text1"/>
        </w:rPr>
        <w:t xml:space="preserve"> </w:t>
      </w:r>
      <w:r w:rsidR="009A6F26" w:rsidRPr="004A3CBE">
        <w:rPr>
          <w:rFonts w:asciiTheme="minorHAnsi" w:hAnsiTheme="minorHAnsi" w:cstheme="minorHAnsi"/>
          <w:color w:val="000000" w:themeColor="text1"/>
        </w:rPr>
        <w:t xml:space="preserve">rinsed </w:t>
      </w:r>
      <w:r w:rsidR="00523023" w:rsidRPr="004A3CBE">
        <w:rPr>
          <w:rFonts w:asciiTheme="minorHAnsi" w:hAnsiTheme="minorHAnsi" w:cstheme="minorHAnsi"/>
          <w:color w:val="000000" w:themeColor="text1"/>
        </w:rPr>
        <w:t xml:space="preserve">vigorously using a DI H20 squirt bottle and blot dry over a paper towel. </w:t>
      </w:r>
      <w:r w:rsidR="009A6F26" w:rsidRPr="004A3CBE">
        <w:rPr>
          <w:rFonts w:asciiTheme="minorHAnsi" w:hAnsiTheme="minorHAnsi" w:cstheme="minorHAnsi"/>
          <w:color w:val="000000" w:themeColor="text1"/>
        </w:rPr>
        <w:t>This was r</w:t>
      </w:r>
      <w:r w:rsidR="00523023" w:rsidRPr="004A3CBE">
        <w:rPr>
          <w:rFonts w:asciiTheme="minorHAnsi" w:hAnsiTheme="minorHAnsi" w:cstheme="minorHAnsi"/>
          <w:color w:val="000000" w:themeColor="text1"/>
        </w:rPr>
        <w:t>epeat</w:t>
      </w:r>
      <w:r w:rsidR="009A6F26" w:rsidRPr="004A3CBE">
        <w:rPr>
          <w:rFonts w:asciiTheme="minorHAnsi" w:hAnsiTheme="minorHAnsi" w:cstheme="minorHAnsi"/>
          <w:color w:val="000000" w:themeColor="text1"/>
        </w:rPr>
        <w:t>ed</w:t>
      </w:r>
      <w:r w:rsidR="00523023" w:rsidRPr="004A3CBE">
        <w:rPr>
          <w:rFonts w:asciiTheme="minorHAnsi" w:hAnsiTheme="minorHAnsi" w:cstheme="minorHAnsi"/>
          <w:color w:val="000000" w:themeColor="text1"/>
        </w:rPr>
        <w:t xml:space="preserve"> 4 times to remove excess chorion.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E</w:t>
      </w:r>
      <w:r w:rsidR="00BB292C" w:rsidRPr="004A3CBE">
        <w:rPr>
          <w:rFonts w:asciiTheme="minorHAnsi" w:hAnsiTheme="minorHAnsi" w:cstheme="minorHAnsi"/>
          <w:color w:val="000000" w:themeColor="text1"/>
        </w:rPr>
        <w:t>)</w:t>
      </w:r>
      <w:r w:rsidR="00523023" w:rsidRPr="004A3CBE">
        <w:rPr>
          <w:rFonts w:asciiTheme="minorHAnsi" w:hAnsiTheme="minorHAnsi" w:cstheme="minorHAnsi"/>
          <w:b/>
          <w:bCs/>
          <w:color w:val="000000" w:themeColor="text1"/>
        </w:rPr>
        <w:t xml:space="preserve"> </w:t>
      </w:r>
      <w:r w:rsidR="009A6F26" w:rsidRPr="004A3CBE">
        <w:rPr>
          <w:rFonts w:asciiTheme="minorHAnsi" w:hAnsiTheme="minorHAnsi" w:cstheme="minorHAnsi"/>
          <w:color w:val="000000" w:themeColor="text1"/>
        </w:rPr>
        <w:t>E</w:t>
      </w:r>
      <w:r w:rsidR="00523023" w:rsidRPr="004A3CBE">
        <w:rPr>
          <w:rFonts w:asciiTheme="minorHAnsi" w:hAnsiTheme="minorHAnsi" w:cstheme="minorHAnsi"/>
          <w:color w:val="000000" w:themeColor="text1"/>
        </w:rPr>
        <w:t xml:space="preserve">mbryos </w:t>
      </w:r>
      <w:r w:rsidR="009A6F26" w:rsidRPr="004A3CBE">
        <w:rPr>
          <w:rFonts w:asciiTheme="minorHAnsi" w:hAnsiTheme="minorHAnsi" w:cstheme="minorHAnsi"/>
          <w:color w:val="000000" w:themeColor="text1"/>
        </w:rPr>
        <w:t xml:space="preserve">were then transferred </w:t>
      </w:r>
      <w:r w:rsidR="00523023" w:rsidRPr="004A3CBE">
        <w:rPr>
          <w:rFonts w:asciiTheme="minorHAnsi" w:hAnsiTheme="minorHAnsi" w:cstheme="minorHAnsi"/>
          <w:color w:val="000000" w:themeColor="text1"/>
        </w:rPr>
        <w:t xml:space="preserve">to 10 cm grape plate using a paint brush. </w:t>
      </w:r>
    </w:p>
    <w:p w14:paraId="3551A347" w14:textId="270BA845" w:rsidR="00410815" w:rsidRPr="004A3CBE" w:rsidRDefault="00410815" w:rsidP="004649DC">
      <w:pPr>
        <w:pStyle w:val="Default"/>
        <w:jc w:val="both"/>
        <w:rPr>
          <w:rFonts w:asciiTheme="minorHAnsi" w:hAnsiTheme="minorHAnsi" w:cstheme="minorHAnsi"/>
          <w:b/>
          <w:bCs/>
          <w:color w:val="000000" w:themeColor="text1"/>
        </w:rPr>
      </w:pPr>
    </w:p>
    <w:p w14:paraId="3406EB6D" w14:textId="193D58D8" w:rsidR="00410815" w:rsidRPr="004A3CBE" w:rsidRDefault="00410815"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Figure 2:</w:t>
      </w:r>
      <w:r w:rsidR="008F007A" w:rsidRPr="004A3CBE">
        <w:rPr>
          <w:rFonts w:asciiTheme="minorHAnsi" w:hAnsiTheme="minorHAnsi" w:cstheme="minorHAnsi"/>
          <w:b/>
          <w:bCs/>
          <w:color w:val="000000" w:themeColor="text1"/>
        </w:rPr>
        <w:t xml:space="preserve"> Coverslip </w:t>
      </w:r>
      <w:r w:rsidR="009A6F26" w:rsidRPr="004A3CBE">
        <w:rPr>
          <w:rFonts w:asciiTheme="minorHAnsi" w:hAnsiTheme="minorHAnsi" w:cstheme="minorHAnsi"/>
          <w:b/>
          <w:bCs/>
          <w:color w:val="000000" w:themeColor="text1"/>
        </w:rPr>
        <w:t>p</w:t>
      </w:r>
      <w:r w:rsidR="008F007A" w:rsidRPr="004A3CBE">
        <w:rPr>
          <w:rFonts w:asciiTheme="minorHAnsi" w:hAnsiTheme="minorHAnsi" w:cstheme="minorHAnsi"/>
          <w:b/>
          <w:bCs/>
          <w:color w:val="000000" w:themeColor="text1"/>
        </w:rPr>
        <w:t xml:space="preserve">reparation and </w:t>
      </w:r>
      <w:r w:rsidR="009A6F26" w:rsidRPr="004A3CBE">
        <w:rPr>
          <w:rFonts w:asciiTheme="minorHAnsi" w:hAnsiTheme="minorHAnsi" w:cstheme="minorHAnsi"/>
          <w:b/>
          <w:bCs/>
          <w:color w:val="000000" w:themeColor="text1"/>
        </w:rPr>
        <w:t>m</w:t>
      </w:r>
      <w:r w:rsidR="008F007A" w:rsidRPr="004A3CBE">
        <w:rPr>
          <w:rFonts w:asciiTheme="minorHAnsi" w:hAnsiTheme="minorHAnsi" w:cstheme="minorHAnsi"/>
          <w:b/>
          <w:bCs/>
          <w:color w:val="000000" w:themeColor="text1"/>
        </w:rPr>
        <w:t>ounting.</w:t>
      </w:r>
      <w:r w:rsidR="00BB292C" w:rsidRPr="004A3CBE">
        <w:rPr>
          <w:rFonts w:asciiTheme="minorHAnsi" w:hAnsiTheme="minorHAnsi" w:cstheme="minorHAnsi"/>
          <w:b/>
          <w:bCs/>
          <w:color w:val="000000" w:themeColor="text1"/>
        </w:rPr>
        <w:t xml:space="preserve">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A</w:t>
      </w:r>
      <w:r w:rsidR="00BB292C" w:rsidRPr="004A3CBE">
        <w:rPr>
          <w:rFonts w:asciiTheme="minorHAnsi" w:hAnsiTheme="minorHAnsi" w:cstheme="minorHAnsi"/>
          <w:color w:val="000000" w:themeColor="text1"/>
        </w:rPr>
        <w:t>)</w:t>
      </w:r>
      <w:r w:rsidR="00F74D34" w:rsidRPr="004A3CBE">
        <w:rPr>
          <w:rFonts w:asciiTheme="minorHAnsi" w:hAnsiTheme="minorHAnsi" w:cstheme="minorHAnsi"/>
          <w:b/>
          <w:bCs/>
          <w:color w:val="000000" w:themeColor="text1"/>
        </w:rPr>
        <w:t xml:space="preserve"> </w:t>
      </w:r>
      <w:r w:rsidR="009A6F26" w:rsidRPr="004A3CBE">
        <w:rPr>
          <w:rFonts w:asciiTheme="minorHAnsi" w:hAnsiTheme="minorHAnsi" w:cstheme="minorHAnsi"/>
          <w:color w:val="000000" w:themeColor="text1"/>
        </w:rPr>
        <w:t>A</w:t>
      </w:r>
      <w:r w:rsidR="001166D2" w:rsidRPr="004A3CBE">
        <w:rPr>
          <w:rFonts w:asciiTheme="minorHAnsi" w:hAnsiTheme="minorHAnsi" w:cstheme="minorHAnsi"/>
          <w:color w:val="000000" w:themeColor="text1"/>
        </w:rPr>
        <w:t xml:space="preserve">n </w:t>
      </w:r>
      <w:r w:rsidR="009A6F26" w:rsidRPr="004A3CBE">
        <w:rPr>
          <w:rFonts w:asciiTheme="minorHAnsi" w:hAnsiTheme="minorHAnsi" w:cstheme="minorHAnsi"/>
          <w:color w:val="000000" w:themeColor="text1"/>
        </w:rPr>
        <w:t>o</w:t>
      </w:r>
      <w:r w:rsidR="001166D2" w:rsidRPr="004A3CBE">
        <w:rPr>
          <w:rFonts w:asciiTheme="minorHAnsi" w:hAnsiTheme="minorHAnsi" w:cstheme="minorHAnsi"/>
          <w:color w:val="000000" w:themeColor="text1"/>
        </w:rPr>
        <w:t>utline of</w:t>
      </w:r>
      <w:r w:rsidR="00F74D34" w:rsidRPr="004A3CBE">
        <w:rPr>
          <w:rFonts w:asciiTheme="minorHAnsi" w:hAnsiTheme="minorHAnsi" w:cstheme="minorHAnsi"/>
          <w:color w:val="000000" w:themeColor="text1"/>
        </w:rPr>
        <w:t xml:space="preserve"> </w:t>
      </w:r>
      <w:r w:rsidR="001166D2" w:rsidRPr="004A3CBE">
        <w:rPr>
          <w:rFonts w:asciiTheme="minorHAnsi" w:hAnsiTheme="minorHAnsi" w:cstheme="minorHAnsi"/>
          <w:color w:val="000000" w:themeColor="text1"/>
        </w:rPr>
        <w:t>75</w:t>
      </w:r>
      <w:r w:rsidR="009A6F26" w:rsidRPr="004A3CBE">
        <w:rPr>
          <w:rFonts w:asciiTheme="minorHAnsi" w:hAnsiTheme="minorHAnsi" w:cstheme="minorHAnsi"/>
          <w:color w:val="000000" w:themeColor="text1"/>
        </w:rPr>
        <w:t xml:space="preserve"> </w:t>
      </w:r>
      <w:r w:rsidR="001166D2" w:rsidRPr="004A3CBE">
        <w:rPr>
          <w:rFonts w:asciiTheme="minorHAnsi" w:hAnsiTheme="minorHAnsi" w:cstheme="minorHAnsi"/>
          <w:color w:val="000000" w:themeColor="text1"/>
        </w:rPr>
        <w:t>mm x 25</w:t>
      </w:r>
      <w:r w:rsidR="009A6F26" w:rsidRPr="004A3CBE">
        <w:rPr>
          <w:rFonts w:asciiTheme="minorHAnsi" w:hAnsiTheme="minorHAnsi" w:cstheme="minorHAnsi"/>
          <w:color w:val="000000" w:themeColor="text1"/>
        </w:rPr>
        <w:t xml:space="preserve"> </w:t>
      </w:r>
      <w:r w:rsidR="001166D2" w:rsidRPr="004A3CBE">
        <w:rPr>
          <w:rFonts w:asciiTheme="minorHAnsi" w:hAnsiTheme="minorHAnsi" w:cstheme="minorHAnsi"/>
          <w:color w:val="000000" w:themeColor="text1"/>
        </w:rPr>
        <w:t xml:space="preserve">mm coverslip </w:t>
      </w:r>
      <w:r w:rsidR="009A6F26" w:rsidRPr="004A3CBE">
        <w:rPr>
          <w:rFonts w:asciiTheme="minorHAnsi" w:hAnsiTheme="minorHAnsi" w:cstheme="minorHAnsi"/>
          <w:color w:val="000000" w:themeColor="text1"/>
        </w:rPr>
        <w:t xml:space="preserve">was traced </w:t>
      </w:r>
      <w:r w:rsidR="001166D2" w:rsidRPr="004A3CBE">
        <w:rPr>
          <w:rFonts w:asciiTheme="minorHAnsi" w:hAnsiTheme="minorHAnsi" w:cstheme="minorHAnsi"/>
          <w:color w:val="000000" w:themeColor="text1"/>
        </w:rPr>
        <w:t>onto a 1</w:t>
      </w:r>
      <w:r w:rsidR="008C0A56" w:rsidRPr="004A3CBE">
        <w:rPr>
          <w:rFonts w:asciiTheme="minorHAnsi" w:hAnsiTheme="minorHAnsi" w:cstheme="minorHAnsi"/>
          <w:color w:val="000000" w:themeColor="text1"/>
        </w:rPr>
        <w:t>.6</w:t>
      </w:r>
      <w:r w:rsidR="001166D2" w:rsidRPr="004A3CBE">
        <w:rPr>
          <w:rFonts w:asciiTheme="minorHAnsi" w:hAnsiTheme="minorHAnsi" w:cstheme="minorHAnsi"/>
          <w:color w:val="000000" w:themeColor="text1"/>
        </w:rPr>
        <w:t xml:space="preserve"> mm thick silicone sheet. Use scissors to cut out the outline. 40</w:t>
      </w:r>
      <w:r w:rsidR="009A6F26" w:rsidRPr="004A3CBE">
        <w:rPr>
          <w:rFonts w:asciiTheme="minorHAnsi" w:hAnsiTheme="minorHAnsi" w:cstheme="minorHAnsi"/>
          <w:color w:val="000000" w:themeColor="text1"/>
        </w:rPr>
        <w:t xml:space="preserve"> </w:t>
      </w:r>
      <w:r w:rsidR="001166D2" w:rsidRPr="004A3CBE">
        <w:rPr>
          <w:rFonts w:asciiTheme="minorHAnsi" w:hAnsiTheme="minorHAnsi" w:cstheme="minorHAnsi"/>
          <w:color w:val="000000" w:themeColor="text1"/>
        </w:rPr>
        <w:t>mm x 15</w:t>
      </w:r>
      <w:r w:rsidR="009A6F26" w:rsidRPr="004A3CBE">
        <w:rPr>
          <w:rFonts w:asciiTheme="minorHAnsi" w:hAnsiTheme="minorHAnsi" w:cstheme="minorHAnsi"/>
          <w:color w:val="000000" w:themeColor="text1"/>
        </w:rPr>
        <w:t xml:space="preserve"> </w:t>
      </w:r>
      <w:r w:rsidR="001166D2" w:rsidRPr="004A3CBE">
        <w:rPr>
          <w:rFonts w:asciiTheme="minorHAnsi" w:hAnsiTheme="minorHAnsi" w:cstheme="minorHAnsi"/>
          <w:color w:val="000000" w:themeColor="text1"/>
        </w:rPr>
        <w:t xml:space="preserve">mm inset </w:t>
      </w:r>
      <w:r w:rsidR="009A6F26" w:rsidRPr="004A3CBE">
        <w:rPr>
          <w:rFonts w:asciiTheme="minorHAnsi" w:hAnsiTheme="minorHAnsi" w:cstheme="minorHAnsi"/>
          <w:color w:val="000000" w:themeColor="text1"/>
        </w:rPr>
        <w:t xml:space="preserve">were cut out </w:t>
      </w:r>
      <w:r w:rsidR="001166D2" w:rsidRPr="004A3CBE">
        <w:rPr>
          <w:rFonts w:asciiTheme="minorHAnsi" w:hAnsiTheme="minorHAnsi" w:cstheme="minorHAnsi"/>
          <w:color w:val="000000" w:themeColor="text1"/>
        </w:rPr>
        <w:t xml:space="preserve">from the silicone spacer </w:t>
      </w:r>
      <w:r w:rsidR="009A6F26" w:rsidRPr="004A3CBE">
        <w:rPr>
          <w:rFonts w:asciiTheme="minorHAnsi" w:hAnsiTheme="minorHAnsi" w:cstheme="minorHAnsi"/>
          <w:color w:val="000000" w:themeColor="text1"/>
        </w:rPr>
        <w:t xml:space="preserve">and </w:t>
      </w:r>
      <w:r w:rsidR="001166D2" w:rsidRPr="004A3CBE">
        <w:rPr>
          <w:rFonts w:asciiTheme="minorHAnsi" w:hAnsiTheme="minorHAnsi" w:cstheme="minorHAnsi"/>
          <w:color w:val="000000" w:themeColor="text1"/>
        </w:rPr>
        <w:t>then mount</w:t>
      </w:r>
      <w:r w:rsidR="009A6F26" w:rsidRPr="004A3CBE">
        <w:rPr>
          <w:rFonts w:asciiTheme="minorHAnsi" w:hAnsiTheme="minorHAnsi" w:cstheme="minorHAnsi"/>
          <w:color w:val="000000" w:themeColor="text1"/>
        </w:rPr>
        <w:t>ed</w:t>
      </w:r>
      <w:r w:rsidR="001166D2" w:rsidRPr="004A3CBE">
        <w:rPr>
          <w:rFonts w:asciiTheme="minorHAnsi" w:hAnsiTheme="minorHAnsi" w:cstheme="minorHAnsi"/>
          <w:color w:val="000000" w:themeColor="text1"/>
        </w:rPr>
        <w:t xml:space="preserve"> onto the coverslip. Streak</w:t>
      </w:r>
      <w:r w:rsidR="009A6F26" w:rsidRPr="004A3CBE">
        <w:rPr>
          <w:rFonts w:asciiTheme="minorHAnsi" w:hAnsiTheme="minorHAnsi" w:cstheme="minorHAnsi"/>
          <w:color w:val="000000" w:themeColor="text1"/>
        </w:rPr>
        <w:t>ed</w:t>
      </w:r>
      <w:r w:rsidR="001166D2" w:rsidRPr="004A3CBE">
        <w:rPr>
          <w:rFonts w:asciiTheme="minorHAnsi" w:hAnsiTheme="minorHAnsi" w:cstheme="minorHAnsi"/>
          <w:color w:val="000000" w:themeColor="text1"/>
        </w:rPr>
        <w:t xml:space="preserve"> 15</w:t>
      </w:r>
      <w:r w:rsidR="009A6F26" w:rsidRPr="004A3CBE">
        <w:rPr>
          <w:rFonts w:asciiTheme="minorHAnsi" w:hAnsiTheme="minorHAnsi" w:cstheme="minorHAnsi"/>
          <w:color w:val="000000" w:themeColor="text1"/>
        </w:rPr>
        <w:t xml:space="preserve"> µL</w:t>
      </w:r>
      <w:r w:rsidR="001166D2" w:rsidRPr="004A3CBE">
        <w:rPr>
          <w:rFonts w:asciiTheme="minorHAnsi" w:hAnsiTheme="minorHAnsi" w:cstheme="minorHAnsi"/>
          <w:color w:val="000000" w:themeColor="text1"/>
        </w:rPr>
        <w:t xml:space="preserve"> down the center of the inset.</w:t>
      </w:r>
      <w:r w:rsidR="00BB292C" w:rsidRPr="004A3CBE">
        <w:rPr>
          <w:rFonts w:asciiTheme="minorHAnsi" w:hAnsiTheme="minorHAnsi" w:cstheme="minorHAnsi"/>
          <w:color w:val="000000" w:themeColor="text1"/>
        </w:rPr>
        <w:t xml:space="preserve"> (</w:t>
      </w:r>
      <w:r w:rsidR="00BB292C" w:rsidRPr="004A3CBE">
        <w:rPr>
          <w:rFonts w:asciiTheme="minorHAnsi" w:hAnsiTheme="minorHAnsi" w:cstheme="minorHAnsi"/>
          <w:b/>
          <w:bCs/>
          <w:color w:val="000000" w:themeColor="text1"/>
        </w:rPr>
        <w:t>B</w:t>
      </w:r>
      <w:r w:rsidR="00BB292C" w:rsidRPr="004A3CBE">
        <w:rPr>
          <w:rFonts w:asciiTheme="minorHAnsi" w:hAnsiTheme="minorHAnsi" w:cstheme="minorHAnsi"/>
          <w:color w:val="000000" w:themeColor="text1"/>
        </w:rPr>
        <w:t>)</w:t>
      </w:r>
      <w:r w:rsidR="003A3A74" w:rsidRPr="004A3CBE">
        <w:rPr>
          <w:rFonts w:asciiTheme="minorHAnsi" w:hAnsiTheme="minorHAnsi" w:cstheme="minorHAnsi"/>
          <w:b/>
          <w:bCs/>
          <w:color w:val="000000" w:themeColor="text1"/>
        </w:rPr>
        <w:t xml:space="preserve"> </w:t>
      </w:r>
      <w:r w:rsidR="009A6F26" w:rsidRPr="004A3CBE">
        <w:rPr>
          <w:rFonts w:asciiTheme="minorHAnsi" w:hAnsiTheme="minorHAnsi" w:cstheme="minorHAnsi"/>
          <w:color w:val="000000" w:themeColor="text1"/>
        </w:rPr>
        <w:t>T</w:t>
      </w:r>
      <w:r w:rsidR="003A3A74" w:rsidRPr="004A3CBE">
        <w:rPr>
          <w:rFonts w:asciiTheme="minorHAnsi" w:hAnsiTheme="minorHAnsi" w:cstheme="minorHAnsi"/>
          <w:color w:val="000000" w:themeColor="text1"/>
        </w:rPr>
        <w:t>wo rows of 15-20 embryos</w:t>
      </w:r>
      <w:r w:rsidR="009A6F26" w:rsidRPr="004A3CBE">
        <w:rPr>
          <w:rFonts w:asciiTheme="minorHAnsi" w:hAnsiTheme="minorHAnsi" w:cstheme="minorHAnsi"/>
          <w:color w:val="000000" w:themeColor="text1"/>
        </w:rPr>
        <w:t xml:space="preserve"> were organized </w:t>
      </w:r>
      <w:r w:rsidR="003A3A74" w:rsidRPr="004A3CBE">
        <w:rPr>
          <w:rFonts w:asciiTheme="minorHAnsi" w:hAnsiTheme="minorHAnsi" w:cstheme="minorHAnsi"/>
          <w:color w:val="000000" w:themeColor="text1"/>
        </w:rPr>
        <w:t>on a grape plate in an area smaller than 40</w:t>
      </w:r>
      <w:r w:rsidR="009A6F26" w:rsidRPr="004A3CBE">
        <w:rPr>
          <w:rFonts w:asciiTheme="minorHAnsi" w:hAnsiTheme="minorHAnsi" w:cstheme="minorHAnsi"/>
          <w:color w:val="000000" w:themeColor="text1"/>
        </w:rPr>
        <w:t xml:space="preserve"> </w:t>
      </w:r>
      <w:r w:rsidR="003A3A74" w:rsidRPr="004A3CBE">
        <w:rPr>
          <w:rFonts w:asciiTheme="minorHAnsi" w:hAnsiTheme="minorHAnsi" w:cstheme="minorHAnsi"/>
          <w:color w:val="000000" w:themeColor="text1"/>
        </w:rPr>
        <w:t xml:space="preserve">mm x 15 mm, then </w:t>
      </w:r>
      <w:r w:rsidR="000C263F" w:rsidRPr="004A3CBE">
        <w:rPr>
          <w:rFonts w:asciiTheme="minorHAnsi" w:hAnsiTheme="minorHAnsi" w:cstheme="minorHAnsi"/>
          <w:color w:val="000000" w:themeColor="text1"/>
        </w:rPr>
        <w:t>that area</w:t>
      </w:r>
      <w:r w:rsidR="009A6F26" w:rsidRPr="004A3CBE">
        <w:rPr>
          <w:rFonts w:asciiTheme="minorHAnsi" w:hAnsiTheme="minorHAnsi" w:cstheme="minorHAnsi"/>
          <w:color w:val="000000" w:themeColor="text1"/>
        </w:rPr>
        <w:t xml:space="preserve"> was cut out</w:t>
      </w:r>
      <w:r w:rsidR="000C263F" w:rsidRPr="004A3CBE">
        <w:rPr>
          <w:rFonts w:asciiTheme="minorHAnsi" w:hAnsiTheme="minorHAnsi" w:cstheme="minorHAnsi"/>
          <w:color w:val="000000" w:themeColor="text1"/>
        </w:rPr>
        <w:t xml:space="preserve"> </w:t>
      </w:r>
      <w:r w:rsidR="003A3A74" w:rsidRPr="004A3CBE">
        <w:rPr>
          <w:rFonts w:asciiTheme="minorHAnsi" w:hAnsiTheme="minorHAnsi" w:cstheme="minorHAnsi"/>
          <w:color w:val="000000" w:themeColor="text1"/>
        </w:rPr>
        <w:t>u</w:t>
      </w:r>
      <w:r w:rsidR="009A6F26" w:rsidRPr="004A3CBE">
        <w:rPr>
          <w:rFonts w:asciiTheme="minorHAnsi" w:hAnsiTheme="minorHAnsi" w:cstheme="minorHAnsi"/>
          <w:color w:val="000000" w:themeColor="text1"/>
        </w:rPr>
        <w:t>s</w:t>
      </w:r>
      <w:r w:rsidR="003A3A74" w:rsidRPr="004A3CBE">
        <w:rPr>
          <w:rFonts w:asciiTheme="minorHAnsi" w:hAnsiTheme="minorHAnsi" w:cstheme="minorHAnsi"/>
          <w:color w:val="000000" w:themeColor="text1"/>
        </w:rPr>
        <w:t xml:space="preserve">ing a razor and </w:t>
      </w:r>
      <w:r w:rsidR="000C263F" w:rsidRPr="004A3CBE">
        <w:rPr>
          <w:rFonts w:asciiTheme="minorHAnsi" w:hAnsiTheme="minorHAnsi" w:cstheme="minorHAnsi"/>
          <w:color w:val="000000" w:themeColor="text1"/>
        </w:rPr>
        <w:t>stainless-steel</w:t>
      </w:r>
      <w:r w:rsidR="003A3A74" w:rsidRPr="004A3CBE">
        <w:rPr>
          <w:rFonts w:asciiTheme="minorHAnsi" w:hAnsiTheme="minorHAnsi" w:cstheme="minorHAnsi"/>
          <w:color w:val="000000" w:themeColor="text1"/>
        </w:rPr>
        <w:t xml:space="preserve"> spatula.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C</w:t>
      </w:r>
      <w:r w:rsidR="00BB292C" w:rsidRPr="004A3CBE">
        <w:rPr>
          <w:rFonts w:asciiTheme="minorHAnsi" w:hAnsiTheme="minorHAnsi" w:cstheme="minorHAnsi"/>
          <w:color w:val="000000" w:themeColor="text1"/>
        </w:rPr>
        <w:t>)</w:t>
      </w:r>
      <w:r w:rsidR="009A6F26" w:rsidRPr="004A3CBE">
        <w:rPr>
          <w:rFonts w:asciiTheme="minorHAnsi" w:hAnsiTheme="minorHAnsi" w:cstheme="minorHAnsi"/>
          <w:color w:val="000000" w:themeColor="text1"/>
        </w:rPr>
        <w:t xml:space="preserve"> G</w:t>
      </w:r>
      <w:r w:rsidR="000C263F" w:rsidRPr="004A3CBE">
        <w:rPr>
          <w:rFonts w:asciiTheme="minorHAnsi" w:hAnsiTheme="minorHAnsi" w:cstheme="minorHAnsi"/>
          <w:color w:val="000000" w:themeColor="text1"/>
        </w:rPr>
        <w:t>rape plate</w:t>
      </w:r>
      <w:r w:rsidR="009A6F26" w:rsidRPr="004A3CBE">
        <w:rPr>
          <w:rFonts w:asciiTheme="minorHAnsi" w:hAnsiTheme="minorHAnsi" w:cstheme="minorHAnsi"/>
          <w:color w:val="000000" w:themeColor="text1"/>
        </w:rPr>
        <w:t xml:space="preserve"> </w:t>
      </w:r>
      <w:r w:rsidR="000C263F" w:rsidRPr="004A3CBE">
        <w:rPr>
          <w:rFonts w:asciiTheme="minorHAnsi" w:hAnsiTheme="minorHAnsi" w:cstheme="minorHAnsi"/>
          <w:color w:val="000000" w:themeColor="text1"/>
        </w:rPr>
        <w:t>cut out</w:t>
      </w:r>
      <w:r w:rsidR="009A6F26" w:rsidRPr="004A3CBE">
        <w:rPr>
          <w:rFonts w:asciiTheme="minorHAnsi" w:hAnsiTheme="minorHAnsi" w:cstheme="minorHAnsi"/>
          <w:color w:val="000000" w:themeColor="text1"/>
        </w:rPr>
        <w:t xml:space="preserve"> were placed</w:t>
      </w:r>
      <w:r w:rsidR="000C263F" w:rsidRPr="004A3CBE">
        <w:rPr>
          <w:rFonts w:asciiTheme="minorHAnsi" w:hAnsiTheme="minorHAnsi" w:cstheme="minorHAnsi"/>
          <w:color w:val="000000" w:themeColor="text1"/>
        </w:rPr>
        <w:t xml:space="preserve"> on </w:t>
      </w:r>
      <w:r w:rsidR="009A6F26" w:rsidRPr="004A3CBE">
        <w:rPr>
          <w:rFonts w:asciiTheme="minorHAnsi" w:hAnsiTheme="minorHAnsi" w:cstheme="minorHAnsi"/>
          <w:color w:val="000000" w:themeColor="text1"/>
        </w:rPr>
        <w:t xml:space="preserve">the </w:t>
      </w:r>
      <w:r w:rsidR="000C263F" w:rsidRPr="004A3CBE">
        <w:rPr>
          <w:rFonts w:asciiTheme="minorHAnsi" w:hAnsiTheme="minorHAnsi" w:cstheme="minorHAnsi"/>
          <w:color w:val="000000" w:themeColor="text1"/>
        </w:rPr>
        <w:t>top of an empty 3.5</w:t>
      </w:r>
      <w:r w:rsidR="009A6F26" w:rsidRPr="004A3CBE">
        <w:rPr>
          <w:rFonts w:asciiTheme="minorHAnsi" w:hAnsiTheme="minorHAnsi" w:cstheme="minorHAnsi"/>
          <w:color w:val="000000" w:themeColor="text1"/>
        </w:rPr>
        <w:t xml:space="preserve"> </w:t>
      </w:r>
      <w:r w:rsidR="000C263F" w:rsidRPr="004A3CBE">
        <w:rPr>
          <w:rFonts w:asciiTheme="minorHAnsi" w:hAnsiTheme="minorHAnsi" w:cstheme="minorHAnsi"/>
          <w:color w:val="000000" w:themeColor="text1"/>
        </w:rPr>
        <w:t>cm dish.</w:t>
      </w:r>
      <w:r w:rsidR="00BB292C" w:rsidRPr="004A3CBE">
        <w:rPr>
          <w:rFonts w:asciiTheme="minorHAnsi" w:hAnsiTheme="minorHAnsi" w:cstheme="minorHAnsi"/>
          <w:b/>
          <w:bCs/>
          <w:color w:val="000000" w:themeColor="text1"/>
        </w:rPr>
        <w:t xml:space="preserve">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D</w:t>
      </w:r>
      <w:r w:rsidR="00BB292C" w:rsidRPr="004A3CBE">
        <w:rPr>
          <w:rFonts w:asciiTheme="minorHAnsi" w:hAnsiTheme="minorHAnsi" w:cstheme="minorHAnsi"/>
          <w:color w:val="000000" w:themeColor="text1"/>
        </w:rPr>
        <w:t>)</w:t>
      </w:r>
      <w:r w:rsidR="000C263F" w:rsidRPr="004A3CBE">
        <w:rPr>
          <w:rFonts w:asciiTheme="minorHAnsi" w:hAnsiTheme="minorHAnsi" w:cstheme="minorHAnsi"/>
          <w:color w:val="000000" w:themeColor="text1"/>
        </w:rPr>
        <w:t xml:space="preserve"> Under a stereomicroscope, the coverslip from (A) </w:t>
      </w:r>
      <w:r w:rsidR="009A6F26" w:rsidRPr="004A3CBE">
        <w:rPr>
          <w:rFonts w:asciiTheme="minorHAnsi" w:hAnsiTheme="minorHAnsi" w:cstheme="minorHAnsi"/>
          <w:color w:val="000000" w:themeColor="text1"/>
        </w:rPr>
        <w:t xml:space="preserve">was lowered </w:t>
      </w:r>
      <w:r w:rsidR="000C263F" w:rsidRPr="004A3CBE">
        <w:rPr>
          <w:rFonts w:asciiTheme="minorHAnsi" w:hAnsiTheme="minorHAnsi" w:cstheme="minorHAnsi"/>
          <w:color w:val="000000" w:themeColor="text1"/>
        </w:rPr>
        <w:t>and the embryos</w:t>
      </w:r>
      <w:r w:rsidR="009A6F26" w:rsidRPr="004A3CBE">
        <w:rPr>
          <w:rFonts w:asciiTheme="minorHAnsi" w:hAnsiTheme="minorHAnsi" w:cstheme="minorHAnsi"/>
          <w:color w:val="000000" w:themeColor="text1"/>
        </w:rPr>
        <w:t xml:space="preserve"> were stuck</w:t>
      </w:r>
      <w:r w:rsidR="000C263F" w:rsidRPr="004A3CBE">
        <w:rPr>
          <w:rFonts w:asciiTheme="minorHAnsi" w:hAnsiTheme="minorHAnsi" w:cstheme="minorHAnsi"/>
          <w:color w:val="000000" w:themeColor="text1"/>
        </w:rPr>
        <w:t xml:space="preserve"> onto the streak of glue. </w:t>
      </w:r>
    </w:p>
    <w:p w14:paraId="05432EB8" w14:textId="77777777" w:rsidR="00410815" w:rsidRPr="004A3CBE" w:rsidRDefault="00410815" w:rsidP="004649DC">
      <w:pPr>
        <w:pStyle w:val="Default"/>
        <w:jc w:val="both"/>
        <w:rPr>
          <w:rFonts w:asciiTheme="minorHAnsi" w:hAnsiTheme="minorHAnsi" w:cstheme="minorHAnsi"/>
          <w:b/>
          <w:bCs/>
          <w:color w:val="000000" w:themeColor="text1"/>
        </w:rPr>
      </w:pPr>
    </w:p>
    <w:p w14:paraId="2C6C7AD9" w14:textId="36334E04" w:rsidR="00410815" w:rsidRPr="004A3CBE" w:rsidRDefault="00410815"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Figure 3</w:t>
      </w:r>
      <w:r w:rsidR="008F007A" w:rsidRPr="004A3CBE">
        <w:rPr>
          <w:rFonts w:asciiTheme="minorHAnsi" w:hAnsiTheme="minorHAnsi" w:cstheme="minorHAnsi"/>
          <w:b/>
          <w:bCs/>
          <w:color w:val="000000" w:themeColor="text1"/>
        </w:rPr>
        <w:t xml:space="preserve">: Desiccation </w:t>
      </w:r>
      <w:r w:rsidR="009A6F26" w:rsidRPr="004A3CBE">
        <w:rPr>
          <w:rFonts w:asciiTheme="minorHAnsi" w:hAnsiTheme="minorHAnsi" w:cstheme="minorHAnsi"/>
          <w:b/>
          <w:bCs/>
          <w:color w:val="000000" w:themeColor="text1"/>
        </w:rPr>
        <w:t>c</w:t>
      </w:r>
      <w:r w:rsidR="008F007A" w:rsidRPr="004A3CBE">
        <w:rPr>
          <w:rFonts w:asciiTheme="minorHAnsi" w:hAnsiTheme="minorHAnsi" w:cstheme="minorHAnsi"/>
          <w:b/>
          <w:bCs/>
          <w:color w:val="000000" w:themeColor="text1"/>
        </w:rPr>
        <w:t xml:space="preserve">hamber </w:t>
      </w:r>
      <w:r w:rsidR="009A6F26" w:rsidRPr="004A3CBE">
        <w:rPr>
          <w:rFonts w:asciiTheme="minorHAnsi" w:hAnsiTheme="minorHAnsi" w:cstheme="minorHAnsi"/>
          <w:b/>
          <w:bCs/>
          <w:color w:val="000000" w:themeColor="text1"/>
        </w:rPr>
        <w:t>d</w:t>
      </w:r>
      <w:r w:rsidR="008F007A" w:rsidRPr="004A3CBE">
        <w:rPr>
          <w:rFonts w:asciiTheme="minorHAnsi" w:hAnsiTheme="minorHAnsi" w:cstheme="minorHAnsi"/>
          <w:b/>
          <w:bCs/>
          <w:color w:val="000000" w:themeColor="text1"/>
        </w:rPr>
        <w:t xml:space="preserve">iagram.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A</w:t>
      </w:r>
      <w:r w:rsidR="00BB292C" w:rsidRPr="004A3CBE">
        <w:rPr>
          <w:rFonts w:asciiTheme="minorHAnsi" w:hAnsiTheme="minorHAnsi" w:cstheme="minorHAnsi"/>
          <w:color w:val="000000" w:themeColor="text1"/>
        </w:rPr>
        <w:t>)</w:t>
      </w:r>
      <w:r w:rsidR="00F17AB5" w:rsidRPr="004A3CBE">
        <w:rPr>
          <w:rFonts w:asciiTheme="minorHAnsi" w:hAnsiTheme="minorHAnsi" w:cstheme="minorHAnsi"/>
          <w:b/>
          <w:bCs/>
          <w:color w:val="000000" w:themeColor="text1"/>
        </w:rPr>
        <w:t xml:space="preserve"> </w:t>
      </w:r>
      <w:r w:rsidR="008C0A56" w:rsidRPr="004A3CBE">
        <w:rPr>
          <w:rFonts w:asciiTheme="minorHAnsi" w:hAnsiTheme="minorHAnsi" w:cstheme="minorHAnsi"/>
          <w:color w:val="000000" w:themeColor="text1"/>
        </w:rPr>
        <w:t>This is a d</w:t>
      </w:r>
      <w:r w:rsidR="00F17AB5" w:rsidRPr="004A3CBE">
        <w:rPr>
          <w:rFonts w:asciiTheme="minorHAnsi" w:hAnsiTheme="minorHAnsi" w:cstheme="minorHAnsi"/>
          <w:color w:val="000000" w:themeColor="text1"/>
        </w:rPr>
        <w:t xml:space="preserve">iagram of </w:t>
      </w:r>
      <w:r w:rsidR="008C0A56" w:rsidRPr="004A3CBE">
        <w:rPr>
          <w:rFonts w:asciiTheme="minorHAnsi" w:hAnsiTheme="minorHAnsi" w:cstheme="minorHAnsi"/>
          <w:color w:val="000000" w:themeColor="text1"/>
        </w:rPr>
        <w:t xml:space="preserve">a </w:t>
      </w:r>
      <w:r w:rsidR="00F17AB5" w:rsidRPr="004A3CBE">
        <w:rPr>
          <w:rFonts w:asciiTheme="minorHAnsi" w:hAnsiTheme="minorHAnsi" w:cstheme="minorHAnsi"/>
          <w:color w:val="000000" w:themeColor="text1"/>
        </w:rPr>
        <w:t xml:space="preserve">desiccation chamber. </w:t>
      </w:r>
      <w:r w:rsidR="009A6F26" w:rsidRPr="004A3CBE">
        <w:rPr>
          <w:rFonts w:asciiTheme="minorHAnsi" w:hAnsiTheme="minorHAnsi" w:cstheme="minorHAnsi"/>
          <w:color w:val="000000" w:themeColor="text1"/>
        </w:rPr>
        <w:t xml:space="preserve">The </w:t>
      </w:r>
      <w:r w:rsidR="00F17AB5" w:rsidRPr="004A3CBE">
        <w:rPr>
          <w:rFonts w:asciiTheme="minorHAnsi" w:hAnsiTheme="minorHAnsi" w:cstheme="minorHAnsi"/>
          <w:color w:val="000000" w:themeColor="text1"/>
        </w:rPr>
        <w:t xml:space="preserve">chamber consists of a 1:1 layer of silica gel beads over a layer of </w:t>
      </w:r>
      <w:proofErr w:type="spellStart"/>
      <w:r w:rsidR="00F17AB5" w:rsidRPr="004A3CBE">
        <w:rPr>
          <w:rFonts w:asciiTheme="minorHAnsi" w:hAnsiTheme="minorHAnsi" w:cstheme="minorHAnsi"/>
          <w:color w:val="000000" w:themeColor="text1"/>
        </w:rPr>
        <w:t>drierite</w:t>
      </w:r>
      <w:proofErr w:type="spellEnd"/>
      <w:r w:rsidR="00F17AB5" w:rsidRPr="004A3CBE">
        <w:rPr>
          <w:rFonts w:asciiTheme="minorHAnsi" w:hAnsiTheme="minorHAnsi" w:cstheme="minorHAnsi"/>
          <w:color w:val="000000" w:themeColor="text1"/>
        </w:rPr>
        <w:t xml:space="preserve">. </w:t>
      </w:r>
      <w:r w:rsidR="008C0A56" w:rsidRPr="004A3CBE">
        <w:rPr>
          <w:rFonts w:asciiTheme="minorHAnsi" w:hAnsiTheme="minorHAnsi" w:cstheme="minorHAnsi"/>
          <w:color w:val="000000" w:themeColor="text1"/>
        </w:rPr>
        <w:t xml:space="preserve">To </w:t>
      </w:r>
      <w:r w:rsidR="004A3CBE" w:rsidRPr="004A3CBE">
        <w:rPr>
          <w:rFonts w:asciiTheme="minorHAnsi" w:hAnsiTheme="minorHAnsi" w:cstheme="minorHAnsi"/>
          <w:color w:val="000000" w:themeColor="text1"/>
        </w:rPr>
        <w:t xml:space="preserve">perform </w:t>
      </w:r>
      <w:r w:rsidR="008C0A56" w:rsidRPr="004A3CBE">
        <w:rPr>
          <w:rFonts w:asciiTheme="minorHAnsi" w:hAnsiTheme="minorHAnsi" w:cstheme="minorHAnsi"/>
          <w:color w:val="000000" w:themeColor="text1"/>
        </w:rPr>
        <w:t>desicca</w:t>
      </w:r>
      <w:r w:rsidR="004A3CBE" w:rsidRPr="004A3CBE">
        <w:rPr>
          <w:rFonts w:asciiTheme="minorHAnsi" w:hAnsiTheme="minorHAnsi" w:cstheme="minorHAnsi"/>
          <w:color w:val="000000" w:themeColor="text1"/>
        </w:rPr>
        <w:t>tion,</w:t>
      </w:r>
      <w:r w:rsidR="008C0A56" w:rsidRPr="004A3CBE">
        <w:rPr>
          <w:rFonts w:asciiTheme="minorHAnsi" w:hAnsiTheme="minorHAnsi" w:cstheme="minorHAnsi"/>
          <w:color w:val="000000" w:themeColor="text1"/>
        </w:rPr>
        <w:t xml:space="preserve"> embryos </w:t>
      </w:r>
      <w:r w:rsidR="004A3CBE" w:rsidRPr="004A3CBE">
        <w:rPr>
          <w:rFonts w:asciiTheme="minorHAnsi" w:hAnsiTheme="minorHAnsi" w:cstheme="minorHAnsi"/>
          <w:color w:val="000000" w:themeColor="text1"/>
        </w:rPr>
        <w:t xml:space="preserve">were </w:t>
      </w:r>
      <w:r w:rsidR="008C0A56" w:rsidRPr="004A3CBE">
        <w:rPr>
          <w:rFonts w:asciiTheme="minorHAnsi" w:hAnsiTheme="minorHAnsi" w:cstheme="minorHAnsi"/>
          <w:color w:val="000000" w:themeColor="text1"/>
        </w:rPr>
        <w:t>place</w:t>
      </w:r>
      <w:r w:rsidR="004A3CBE" w:rsidRPr="004A3CBE">
        <w:rPr>
          <w:rFonts w:asciiTheme="minorHAnsi" w:hAnsiTheme="minorHAnsi" w:cstheme="minorHAnsi"/>
          <w:color w:val="000000" w:themeColor="text1"/>
        </w:rPr>
        <w:t>d</w:t>
      </w:r>
      <w:r w:rsidR="008C0A56" w:rsidRPr="004A3CBE">
        <w:rPr>
          <w:rFonts w:asciiTheme="minorHAnsi" w:hAnsiTheme="minorHAnsi" w:cstheme="minorHAnsi"/>
          <w:color w:val="000000" w:themeColor="text1"/>
        </w:rPr>
        <w:t xml:space="preserve"> </w:t>
      </w:r>
      <w:r w:rsidR="00F17AB5" w:rsidRPr="004A3CBE">
        <w:rPr>
          <w:rFonts w:asciiTheme="minorHAnsi" w:hAnsiTheme="minorHAnsi" w:cstheme="minorHAnsi"/>
          <w:color w:val="000000" w:themeColor="text1"/>
        </w:rPr>
        <w:t>on top of a single well plate lid</w:t>
      </w:r>
      <w:r w:rsidR="004A3CBE" w:rsidRPr="004A3CBE">
        <w:rPr>
          <w:rFonts w:asciiTheme="minorHAnsi" w:hAnsiTheme="minorHAnsi" w:cstheme="minorHAnsi"/>
          <w:color w:val="000000" w:themeColor="text1"/>
        </w:rPr>
        <w:t>. T</w:t>
      </w:r>
      <w:r w:rsidR="008C0A56" w:rsidRPr="004A3CBE">
        <w:rPr>
          <w:rFonts w:asciiTheme="minorHAnsi" w:hAnsiTheme="minorHAnsi" w:cstheme="minorHAnsi"/>
          <w:color w:val="000000" w:themeColor="text1"/>
        </w:rPr>
        <w:t>he desiccation chamber</w:t>
      </w:r>
      <w:r w:rsidR="004A3CBE" w:rsidRPr="004A3CBE">
        <w:rPr>
          <w:rFonts w:asciiTheme="minorHAnsi" w:hAnsiTheme="minorHAnsi" w:cstheme="minorHAnsi"/>
          <w:color w:val="000000" w:themeColor="text1"/>
        </w:rPr>
        <w:t xml:space="preserve"> was closed</w:t>
      </w:r>
      <w:r w:rsidR="00F17AB5" w:rsidRPr="004A3CBE">
        <w:rPr>
          <w:rFonts w:asciiTheme="minorHAnsi" w:hAnsiTheme="minorHAnsi" w:cstheme="minorHAnsi"/>
          <w:color w:val="000000" w:themeColor="text1"/>
        </w:rPr>
        <w:t xml:space="preserve"> 7 min. </w:t>
      </w:r>
    </w:p>
    <w:p w14:paraId="242E1D8A" w14:textId="34B3CA78" w:rsidR="00410815" w:rsidRPr="004A3CBE" w:rsidRDefault="00410815" w:rsidP="004649DC">
      <w:pPr>
        <w:pStyle w:val="Default"/>
        <w:jc w:val="both"/>
        <w:rPr>
          <w:rFonts w:asciiTheme="minorHAnsi" w:hAnsiTheme="minorHAnsi" w:cstheme="minorHAnsi"/>
          <w:b/>
          <w:bCs/>
          <w:color w:val="000000" w:themeColor="text1"/>
        </w:rPr>
      </w:pPr>
    </w:p>
    <w:p w14:paraId="0DE88CC8" w14:textId="4DF89154" w:rsidR="00410815" w:rsidRPr="004A3CBE" w:rsidRDefault="00410815"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Figure 4</w:t>
      </w:r>
      <w:r w:rsidR="008F007A" w:rsidRPr="004A3CBE">
        <w:rPr>
          <w:rFonts w:asciiTheme="minorHAnsi" w:hAnsiTheme="minorHAnsi" w:cstheme="minorHAnsi"/>
          <w:b/>
          <w:bCs/>
          <w:color w:val="000000" w:themeColor="text1"/>
        </w:rPr>
        <w:t xml:space="preserve">: Microinjection </w:t>
      </w:r>
      <w:r w:rsidR="004A3CBE" w:rsidRPr="004A3CBE">
        <w:rPr>
          <w:rFonts w:asciiTheme="minorHAnsi" w:hAnsiTheme="minorHAnsi" w:cstheme="minorHAnsi"/>
          <w:b/>
          <w:bCs/>
          <w:color w:val="000000" w:themeColor="text1"/>
        </w:rPr>
        <w:t>n</w:t>
      </w:r>
      <w:r w:rsidR="008F007A" w:rsidRPr="004A3CBE">
        <w:rPr>
          <w:rFonts w:asciiTheme="minorHAnsi" w:hAnsiTheme="minorHAnsi" w:cstheme="minorHAnsi"/>
          <w:b/>
          <w:bCs/>
          <w:color w:val="000000" w:themeColor="text1"/>
        </w:rPr>
        <w:t xml:space="preserve">eedle </w:t>
      </w:r>
      <w:r w:rsidR="004A3CBE" w:rsidRPr="004A3CBE">
        <w:rPr>
          <w:rFonts w:asciiTheme="minorHAnsi" w:hAnsiTheme="minorHAnsi" w:cstheme="minorHAnsi"/>
          <w:b/>
          <w:bCs/>
          <w:color w:val="000000" w:themeColor="text1"/>
        </w:rPr>
        <w:t>p</w:t>
      </w:r>
      <w:r w:rsidR="008F007A" w:rsidRPr="004A3CBE">
        <w:rPr>
          <w:rFonts w:asciiTheme="minorHAnsi" w:hAnsiTheme="minorHAnsi" w:cstheme="minorHAnsi"/>
          <w:b/>
          <w:bCs/>
          <w:color w:val="000000" w:themeColor="text1"/>
        </w:rPr>
        <w:t>reparation.</w:t>
      </w:r>
      <w:r w:rsidR="00BB292C" w:rsidRPr="004A3CBE">
        <w:rPr>
          <w:rFonts w:asciiTheme="minorHAnsi" w:hAnsiTheme="minorHAnsi" w:cstheme="minorHAnsi"/>
          <w:b/>
          <w:bCs/>
          <w:color w:val="000000" w:themeColor="text1"/>
        </w:rPr>
        <w:t xml:space="preserve">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A</w:t>
      </w:r>
      <w:r w:rsidR="00BB292C" w:rsidRPr="004A3CBE">
        <w:rPr>
          <w:rFonts w:asciiTheme="minorHAnsi" w:hAnsiTheme="minorHAnsi" w:cstheme="minorHAnsi"/>
          <w:color w:val="000000" w:themeColor="text1"/>
        </w:rPr>
        <w:t>)</w:t>
      </w:r>
      <w:r w:rsidR="008C0A56" w:rsidRPr="004A3CBE">
        <w:rPr>
          <w:rFonts w:asciiTheme="minorHAnsi" w:hAnsiTheme="minorHAnsi" w:cstheme="minorHAnsi"/>
          <w:b/>
          <w:bCs/>
          <w:color w:val="000000" w:themeColor="text1"/>
        </w:rPr>
        <w:t xml:space="preserve"> </w:t>
      </w:r>
      <w:r w:rsidR="008C0A56" w:rsidRPr="004A3CBE">
        <w:rPr>
          <w:rFonts w:asciiTheme="minorHAnsi" w:hAnsiTheme="minorHAnsi" w:cstheme="minorHAnsi"/>
          <w:color w:val="000000" w:themeColor="text1"/>
        </w:rPr>
        <w:t>In this illustration</w:t>
      </w:r>
      <w:r w:rsidR="008C0A56" w:rsidRPr="004A3CBE">
        <w:rPr>
          <w:rFonts w:asciiTheme="minorHAnsi" w:hAnsiTheme="minorHAnsi" w:cstheme="minorHAnsi"/>
          <w:b/>
          <w:bCs/>
          <w:color w:val="000000" w:themeColor="text1"/>
        </w:rPr>
        <w:t xml:space="preserve">, </w:t>
      </w:r>
      <w:r w:rsidR="008C0A56" w:rsidRPr="004A3CBE">
        <w:rPr>
          <w:rFonts w:asciiTheme="minorHAnsi" w:hAnsiTheme="minorHAnsi" w:cstheme="minorHAnsi"/>
          <w:color w:val="000000" w:themeColor="text1"/>
        </w:rPr>
        <w:t>the intensity of magenta in needle is representative for air pressure.</w:t>
      </w:r>
      <w:r w:rsidR="00844906" w:rsidRPr="004A3CBE">
        <w:rPr>
          <w:rFonts w:asciiTheme="minorHAnsi" w:hAnsiTheme="minorHAnsi" w:cstheme="minorHAnsi"/>
          <w:b/>
          <w:bCs/>
          <w:color w:val="000000" w:themeColor="text1"/>
        </w:rPr>
        <w:t xml:space="preserve"> </w:t>
      </w:r>
      <w:r w:rsidR="004A3CBE" w:rsidRPr="004A3CBE">
        <w:rPr>
          <w:rFonts w:asciiTheme="minorHAnsi" w:hAnsiTheme="minorHAnsi" w:cstheme="minorHAnsi"/>
          <w:color w:val="000000" w:themeColor="text1"/>
        </w:rPr>
        <w:t>A</w:t>
      </w:r>
      <w:r w:rsidR="00844906" w:rsidRPr="004A3CBE">
        <w:rPr>
          <w:rFonts w:asciiTheme="minorHAnsi" w:hAnsiTheme="minorHAnsi" w:cstheme="minorHAnsi"/>
          <w:color w:val="000000" w:themeColor="text1"/>
        </w:rPr>
        <w:t xml:space="preserve"> loaded needle </w:t>
      </w:r>
      <w:r w:rsidR="004A3CBE" w:rsidRPr="004A3CBE">
        <w:rPr>
          <w:rFonts w:asciiTheme="minorHAnsi" w:hAnsiTheme="minorHAnsi" w:cstheme="minorHAnsi"/>
          <w:color w:val="000000" w:themeColor="text1"/>
        </w:rPr>
        <w:t xml:space="preserve">was mounted </w:t>
      </w:r>
      <w:r w:rsidR="00844906" w:rsidRPr="004A3CBE">
        <w:rPr>
          <w:rFonts w:asciiTheme="minorHAnsi" w:hAnsiTheme="minorHAnsi" w:cstheme="minorHAnsi"/>
          <w:color w:val="000000" w:themeColor="text1"/>
        </w:rPr>
        <w:t xml:space="preserve">onto the microinjector </w:t>
      </w:r>
      <w:r w:rsidR="00587F4A" w:rsidRPr="004A3CBE">
        <w:rPr>
          <w:rFonts w:asciiTheme="minorHAnsi" w:hAnsiTheme="minorHAnsi" w:cstheme="minorHAnsi"/>
          <w:color w:val="000000" w:themeColor="text1"/>
        </w:rPr>
        <w:t xml:space="preserve">and </w:t>
      </w:r>
      <w:r w:rsidR="00844906" w:rsidRPr="004A3CBE">
        <w:rPr>
          <w:rFonts w:asciiTheme="minorHAnsi" w:hAnsiTheme="minorHAnsi" w:cstheme="minorHAnsi"/>
          <w:color w:val="000000" w:themeColor="text1"/>
        </w:rPr>
        <w:t>the</w:t>
      </w:r>
      <w:r w:rsidR="00844906" w:rsidRPr="004A3CBE">
        <w:rPr>
          <w:rFonts w:asciiTheme="minorHAnsi" w:hAnsiTheme="minorHAnsi" w:cstheme="minorHAnsi"/>
          <w:b/>
          <w:bCs/>
          <w:color w:val="000000" w:themeColor="text1"/>
        </w:rPr>
        <w:t xml:space="preserve"> </w:t>
      </w:r>
      <w:r w:rsidR="00844906" w:rsidRPr="004A3CBE">
        <w:rPr>
          <w:rFonts w:asciiTheme="minorHAnsi" w:hAnsiTheme="minorHAnsi" w:cstheme="minorHAnsi"/>
          <w:color w:val="000000" w:themeColor="text1"/>
        </w:rPr>
        <w:t xml:space="preserve">plunger </w:t>
      </w:r>
      <w:r w:rsidR="004A3CBE" w:rsidRPr="004A3CBE">
        <w:rPr>
          <w:rFonts w:asciiTheme="minorHAnsi" w:hAnsiTheme="minorHAnsi" w:cstheme="minorHAnsi"/>
          <w:color w:val="000000" w:themeColor="text1"/>
        </w:rPr>
        <w:t xml:space="preserve">was extended </w:t>
      </w:r>
      <w:r w:rsidR="00844906" w:rsidRPr="004A3CBE">
        <w:rPr>
          <w:rFonts w:asciiTheme="minorHAnsi" w:hAnsiTheme="minorHAnsi" w:cstheme="minorHAnsi"/>
          <w:color w:val="000000" w:themeColor="text1"/>
        </w:rPr>
        <w:t>50%</w:t>
      </w:r>
      <w:r w:rsidR="00587F4A" w:rsidRPr="004A3CBE">
        <w:rPr>
          <w:rFonts w:asciiTheme="minorHAnsi" w:hAnsiTheme="minorHAnsi" w:cstheme="minorHAnsi"/>
          <w:color w:val="000000" w:themeColor="text1"/>
        </w:rPr>
        <w:t xml:space="preserve"> to increase air pressure inside of the needle. Make sure the plunger is maximally retracted prior to mounting. </w:t>
      </w:r>
      <w:r w:rsidR="00BB292C" w:rsidRPr="004A3CBE">
        <w:rPr>
          <w:rFonts w:asciiTheme="minorHAnsi" w:hAnsiTheme="minorHAnsi" w:cstheme="minorHAnsi"/>
          <w:color w:val="000000" w:themeColor="text1"/>
        </w:rPr>
        <w:t>(</w:t>
      </w:r>
      <w:r w:rsidR="00BB292C" w:rsidRPr="004A3CBE">
        <w:rPr>
          <w:rFonts w:asciiTheme="minorHAnsi" w:hAnsiTheme="minorHAnsi" w:cstheme="minorHAnsi"/>
          <w:b/>
          <w:bCs/>
          <w:color w:val="000000" w:themeColor="text1"/>
        </w:rPr>
        <w:t>B</w:t>
      </w:r>
      <w:r w:rsidR="00BB292C" w:rsidRPr="004A3CBE">
        <w:rPr>
          <w:rFonts w:asciiTheme="minorHAnsi" w:hAnsiTheme="minorHAnsi" w:cstheme="minorHAnsi"/>
          <w:color w:val="000000" w:themeColor="text1"/>
        </w:rPr>
        <w:t>)</w:t>
      </w:r>
      <w:r w:rsidR="00587F4A" w:rsidRPr="004A3CBE">
        <w:rPr>
          <w:rFonts w:asciiTheme="minorHAnsi" w:hAnsiTheme="minorHAnsi" w:cstheme="minorHAnsi"/>
          <w:color w:val="000000" w:themeColor="text1"/>
        </w:rPr>
        <w:t xml:space="preserve"> </w:t>
      </w:r>
      <w:r w:rsidR="004A3CBE" w:rsidRPr="004A3CBE">
        <w:rPr>
          <w:rFonts w:asciiTheme="minorHAnsi" w:hAnsiTheme="minorHAnsi" w:cstheme="minorHAnsi"/>
          <w:color w:val="000000" w:themeColor="text1"/>
        </w:rPr>
        <w:t>T</w:t>
      </w:r>
      <w:r w:rsidR="00587F4A" w:rsidRPr="004A3CBE">
        <w:rPr>
          <w:rFonts w:asciiTheme="minorHAnsi" w:hAnsiTheme="minorHAnsi" w:cstheme="minorHAnsi"/>
          <w:color w:val="000000" w:themeColor="text1"/>
        </w:rPr>
        <w:t xml:space="preserve">he needle tip </w:t>
      </w:r>
      <w:r w:rsidR="004A3CBE" w:rsidRPr="004A3CBE">
        <w:rPr>
          <w:rFonts w:asciiTheme="minorHAnsi" w:hAnsiTheme="minorHAnsi" w:cstheme="minorHAnsi"/>
          <w:color w:val="000000" w:themeColor="text1"/>
        </w:rPr>
        <w:t xml:space="preserve">was cut </w:t>
      </w:r>
      <w:r w:rsidR="00587F4A" w:rsidRPr="004A3CBE">
        <w:rPr>
          <w:rFonts w:asciiTheme="minorHAnsi" w:hAnsiTheme="minorHAnsi" w:cstheme="minorHAnsi"/>
          <w:color w:val="000000" w:themeColor="text1"/>
        </w:rPr>
        <w:t xml:space="preserve">under pressure and the plunger </w:t>
      </w:r>
      <w:r w:rsidR="004A3CBE" w:rsidRPr="004A3CBE">
        <w:rPr>
          <w:rFonts w:asciiTheme="minorHAnsi" w:hAnsiTheme="minorHAnsi" w:cstheme="minorHAnsi"/>
          <w:color w:val="000000" w:themeColor="text1"/>
        </w:rPr>
        <w:t xml:space="preserve">was retracted </w:t>
      </w:r>
      <w:r w:rsidR="00587F4A" w:rsidRPr="004A3CBE">
        <w:rPr>
          <w:rFonts w:asciiTheme="minorHAnsi" w:hAnsiTheme="minorHAnsi" w:cstheme="minorHAnsi"/>
          <w:color w:val="000000" w:themeColor="text1"/>
        </w:rPr>
        <w:t xml:space="preserve">to decrease air pressure and </w:t>
      </w:r>
      <w:r w:rsidR="004A3CBE" w:rsidRPr="004A3CBE">
        <w:rPr>
          <w:rFonts w:asciiTheme="minorHAnsi" w:hAnsiTheme="minorHAnsi" w:cstheme="minorHAnsi"/>
          <w:color w:val="000000" w:themeColor="text1"/>
        </w:rPr>
        <w:t>the</w:t>
      </w:r>
      <w:r w:rsidR="00587F4A" w:rsidRPr="004A3CBE">
        <w:rPr>
          <w:rFonts w:asciiTheme="minorHAnsi" w:hAnsiTheme="minorHAnsi" w:cstheme="minorHAnsi"/>
          <w:color w:val="000000" w:themeColor="text1"/>
        </w:rPr>
        <w:t xml:space="preserve"> flow rate. </w:t>
      </w:r>
    </w:p>
    <w:p w14:paraId="706B2945" w14:textId="6D1B1EC1" w:rsidR="00410815" w:rsidRPr="004A3CBE" w:rsidRDefault="00410815" w:rsidP="004649DC">
      <w:pPr>
        <w:pStyle w:val="Default"/>
        <w:jc w:val="both"/>
        <w:rPr>
          <w:rFonts w:asciiTheme="minorHAnsi" w:hAnsiTheme="minorHAnsi" w:cstheme="minorHAnsi"/>
          <w:b/>
          <w:bCs/>
          <w:color w:val="000000" w:themeColor="text1"/>
        </w:rPr>
      </w:pPr>
    </w:p>
    <w:p w14:paraId="0191E10F" w14:textId="382E3393" w:rsidR="002D1627" w:rsidRPr="004A3CBE" w:rsidRDefault="00410815" w:rsidP="004649DC">
      <w:pPr>
        <w:pStyle w:val="Default"/>
        <w:jc w:val="both"/>
        <w:rPr>
          <w:rFonts w:asciiTheme="minorHAnsi" w:hAnsiTheme="minorHAnsi" w:cstheme="minorHAnsi"/>
          <w:color w:val="000000" w:themeColor="text1"/>
        </w:rPr>
      </w:pPr>
      <w:r w:rsidRPr="004A3CBE">
        <w:rPr>
          <w:rFonts w:asciiTheme="minorHAnsi" w:hAnsiTheme="minorHAnsi" w:cstheme="minorHAnsi"/>
          <w:b/>
          <w:bCs/>
          <w:color w:val="000000" w:themeColor="text1"/>
        </w:rPr>
        <w:t>Figure 5:</w:t>
      </w:r>
      <w:r w:rsidR="007443E8" w:rsidRPr="004A3CBE">
        <w:rPr>
          <w:rFonts w:asciiTheme="minorHAnsi" w:hAnsiTheme="minorHAnsi" w:cstheme="minorHAnsi"/>
          <w:b/>
          <w:bCs/>
          <w:color w:val="000000" w:themeColor="text1"/>
        </w:rPr>
        <w:t xml:space="preserve"> </w:t>
      </w:r>
      <w:r w:rsidR="00484DFB" w:rsidRPr="004A3CBE">
        <w:rPr>
          <w:rFonts w:asciiTheme="minorHAnsi" w:hAnsiTheme="minorHAnsi" w:cstheme="minorHAnsi"/>
          <w:b/>
          <w:bCs/>
          <w:color w:val="000000" w:themeColor="text1"/>
        </w:rPr>
        <w:t xml:space="preserve">Representative Images of </w:t>
      </w:r>
      <w:r w:rsidR="007443E8" w:rsidRPr="004A3CBE">
        <w:rPr>
          <w:rFonts w:asciiTheme="minorHAnsi" w:hAnsiTheme="minorHAnsi" w:cstheme="minorHAnsi"/>
          <w:b/>
          <w:bCs/>
          <w:color w:val="000000" w:themeColor="text1"/>
        </w:rPr>
        <w:t xml:space="preserve">Rtnl1-GFP and </w:t>
      </w:r>
      <w:proofErr w:type="spellStart"/>
      <w:r w:rsidR="007443E8" w:rsidRPr="004A3CBE">
        <w:rPr>
          <w:rFonts w:asciiTheme="minorHAnsi" w:hAnsiTheme="minorHAnsi" w:cstheme="minorHAnsi"/>
          <w:b/>
          <w:bCs/>
          <w:color w:val="000000" w:themeColor="text1"/>
        </w:rPr>
        <w:t>ReepB</w:t>
      </w:r>
      <w:proofErr w:type="spellEnd"/>
      <w:r w:rsidR="007443E8" w:rsidRPr="004A3CBE">
        <w:rPr>
          <w:rFonts w:asciiTheme="minorHAnsi" w:hAnsiTheme="minorHAnsi" w:cstheme="minorHAnsi"/>
          <w:b/>
          <w:bCs/>
          <w:color w:val="000000" w:themeColor="text1"/>
        </w:rPr>
        <w:t>-GFP</w:t>
      </w:r>
      <w:r w:rsidR="00484DFB" w:rsidRPr="004A3CBE">
        <w:rPr>
          <w:rFonts w:asciiTheme="minorHAnsi" w:hAnsiTheme="minorHAnsi" w:cstheme="minorHAnsi"/>
          <w:b/>
          <w:bCs/>
          <w:color w:val="000000" w:themeColor="text1"/>
        </w:rPr>
        <w:t xml:space="preserve"> </w:t>
      </w:r>
      <w:r w:rsidR="007443E8" w:rsidRPr="004A3CBE">
        <w:rPr>
          <w:rFonts w:asciiTheme="minorHAnsi" w:hAnsiTheme="minorHAnsi" w:cstheme="minorHAnsi"/>
          <w:b/>
          <w:bCs/>
          <w:color w:val="000000" w:themeColor="text1"/>
        </w:rPr>
        <w:t>enrichment at the spindle poles during mitosis.</w:t>
      </w:r>
      <w:r w:rsidR="008037D4"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w:t>
      </w:r>
      <w:r w:rsidR="007443E8" w:rsidRPr="004A3CBE">
        <w:rPr>
          <w:rFonts w:asciiTheme="minorHAnsi" w:hAnsiTheme="minorHAnsi" w:cstheme="minorHAnsi"/>
          <w:b/>
          <w:bCs/>
          <w:color w:val="000000" w:themeColor="text1"/>
        </w:rPr>
        <w:t>A</w:t>
      </w:r>
      <w:r w:rsidR="007443E8" w:rsidRPr="004A3CBE">
        <w:rPr>
          <w:rFonts w:asciiTheme="minorHAnsi" w:hAnsiTheme="minorHAnsi" w:cstheme="minorHAnsi"/>
          <w:color w:val="000000" w:themeColor="text1"/>
        </w:rPr>
        <w:t xml:space="preserve">) 60x field of view of </w:t>
      </w:r>
      <w:proofErr w:type="spellStart"/>
      <w:r w:rsidR="007443E8" w:rsidRPr="004A3CBE">
        <w:rPr>
          <w:rFonts w:asciiTheme="minorHAnsi" w:hAnsiTheme="minorHAnsi" w:cstheme="minorHAnsi"/>
          <w:color w:val="000000" w:themeColor="text1"/>
        </w:rPr>
        <w:t>ReepB</w:t>
      </w:r>
      <w:proofErr w:type="spellEnd"/>
      <w:r w:rsidR="007443E8" w:rsidRPr="004A3CBE">
        <w:rPr>
          <w:rFonts w:asciiTheme="minorHAnsi" w:hAnsiTheme="minorHAnsi" w:cstheme="minorHAnsi"/>
          <w:color w:val="000000" w:themeColor="text1"/>
        </w:rPr>
        <w:t>-GFP during mitosis in cell cycle 10. The blue square represents the field of view used for panels B-</w:t>
      </w:r>
      <w:r w:rsidR="0043603A" w:rsidRPr="004A3CBE">
        <w:rPr>
          <w:rFonts w:asciiTheme="minorHAnsi" w:hAnsiTheme="minorHAnsi" w:cstheme="minorHAnsi"/>
          <w:color w:val="000000" w:themeColor="text1"/>
        </w:rPr>
        <w:t>E</w:t>
      </w:r>
      <w:r w:rsidR="007443E8" w:rsidRPr="004A3CBE">
        <w:rPr>
          <w:rFonts w:asciiTheme="minorHAnsi" w:hAnsiTheme="minorHAnsi" w:cstheme="minorHAnsi"/>
          <w:color w:val="000000" w:themeColor="text1"/>
        </w:rPr>
        <w:t xml:space="preserve">. Panel A is processed with a threshold binary filter. This filter </w:t>
      </w:r>
      <w:r w:rsidR="004A3CBE" w:rsidRPr="004A3CBE">
        <w:rPr>
          <w:rFonts w:asciiTheme="minorHAnsi" w:hAnsiTheme="minorHAnsi" w:cstheme="minorHAnsi"/>
          <w:color w:val="000000" w:themeColor="text1"/>
        </w:rPr>
        <w:t>wa</w:t>
      </w:r>
      <w:r w:rsidR="007443E8" w:rsidRPr="004A3CBE">
        <w:rPr>
          <w:rFonts w:asciiTheme="minorHAnsi" w:hAnsiTheme="minorHAnsi" w:cstheme="minorHAnsi"/>
          <w:color w:val="000000" w:themeColor="text1"/>
        </w:rPr>
        <w:t>s not applied to Panels B-</w:t>
      </w:r>
      <w:r w:rsidR="0043603A" w:rsidRPr="004A3CBE">
        <w:rPr>
          <w:rFonts w:asciiTheme="minorHAnsi" w:hAnsiTheme="minorHAnsi" w:cstheme="minorHAnsi"/>
          <w:color w:val="000000" w:themeColor="text1"/>
        </w:rPr>
        <w:t>E</w:t>
      </w:r>
      <w:r w:rsidR="007443E8" w:rsidRPr="004A3CBE">
        <w:rPr>
          <w:rFonts w:asciiTheme="minorHAnsi" w:hAnsiTheme="minorHAnsi" w:cstheme="minorHAnsi"/>
          <w:color w:val="000000" w:themeColor="text1"/>
        </w:rPr>
        <w:t xml:space="preserve"> since it excludes data from pixels below the set threshold. (</w:t>
      </w:r>
      <w:r w:rsidR="007443E8" w:rsidRPr="004A3CBE">
        <w:rPr>
          <w:rFonts w:asciiTheme="minorHAnsi" w:hAnsiTheme="minorHAnsi" w:cstheme="minorHAnsi"/>
          <w:b/>
          <w:bCs/>
          <w:color w:val="000000" w:themeColor="text1"/>
        </w:rPr>
        <w:t>B,D</w:t>
      </w:r>
      <w:r w:rsidR="007443E8" w:rsidRPr="004A3CBE">
        <w:rPr>
          <w:rFonts w:asciiTheme="minorHAnsi" w:hAnsiTheme="minorHAnsi" w:cstheme="minorHAnsi"/>
          <w:color w:val="000000" w:themeColor="text1"/>
        </w:rPr>
        <w:t>)</w:t>
      </w:r>
      <w:r w:rsidR="007443E8" w:rsidRPr="004A3CBE">
        <w:rPr>
          <w:rFonts w:asciiTheme="minorHAnsi" w:hAnsiTheme="minorHAnsi" w:cstheme="minorHAnsi"/>
          <w:b/>
          <w:bCs/>
          <w:color w:val="000000" w:themeColor="text1"/>
        </w:rPr>
        <w:t xml:space="preserve"> </w:t>
      </w:r>
      <w:proofErr w:type="spellStart"/>
      <w:r w:rsidR="007443E8" w:rsidRPr="004A3CBE">
        <w:rPr>
          <w:rFonts w:asciiTheme="minorHAnsi" w:hAnsiTheme="minorHAnsi" w:cstheme="minorHAnsi"/>
          <w:color w:val="000000" w:themeColor="text1"/>
        </w:rPr>
        <w:t>ReepB</w:t>
      </w:r>
      <w:proofErr w:type="spellEnd"/>
      <w:r w:rsidR="007443E8" w:rsidRPr="004A3CBE">
        <w:rPr>
          <w:rFonts w:asciiTheme="minorHAnsi" w:hAnsiTheme="minorHAnsi" w:cstheme="minorHAnsi"/>
          <w:color w:val="000000" w:themeColor="text1"/>
        </w:rPr>
        <w:t>-GFP in control,</w:t>
      </w:r>
      <w:r w:rsidR="0043603A" w:rsidRPr="004A3CBE">
        <w:rPr>
          <w:rFonts w:asciiTheme="minorHAnsi" w:hAnsiTheme="minorHAnsi" w:cstheme="minorHAnsi"/>
          <w:color w:val="000000" w:themeColor="text1"/>
        </w:rPr>
        <w:t xml:space="preserve"> and</w:t>
      </w:r>
      <w:r w:rsidR="007443E8" w:rsidRPr="004A3CBE">
        <w:rPr>
          <w:rFonts w:asciiTheme="minorHAnsi" w:hAnsiTheme="minorHAnsi" w:cstheme="minorHAnsi"/>
          <w:color w:val="000000" w:themeColor="text1"/>
        </w:rPr>
        <w:t xml:space="preserve"> </w:t>
      </w:r>
      <w:r w:rsidR="008C0A56" w:rsidRPr="004A3CBE">
        <w:rPr>
          <w:rFonts w:asciiTheme="minorHAnsi" w:hAnsiTheme="minorHAnsi" w:cstheme="minorHAnsi"/>
          <w:color w:val="000000" w:themeColor="text1"/>
        </w:rPr>
        <w:t xml:space="preserve">in </w:t>
      </w:r>
      <w:r w:rsidR="007443E8" w:rsidRPr="004A3CBE">
        <w:rPr>
          <w:rFonts w:asciiTheme="minorHAnsi" w:hAnsiTheme="minorHAnsi" w:cstheme="minorHAnsi"/>
          <w:color w:val="000000" w:themeColor="text1"/>
        </w:rPr>
        <w:t>colchicine</w:t>
      </w:r>
      <w:r w:rsidR="008C0A56" w:rsidRPr="004A3CBE">
        <w:rPr>
          <w:rFonts w:asciiTheme="minorHAnsi" w:hAnsiTheme="minorHAnsi" w:cstheme="minorHAnsi"/>
          <w:color w:val="000000" w:themeColor="text1"/>
        </w:rPr>
        <w:t>.</w:t>
      </w:r>
      <w:r w:rsidR="0043603A"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w:t>
      </w:r>
      <w:r w:rsidR="007443E8" w:rsidRPr="004A3CBE">
        <w:rPr>
          <w:rFonts w:asciiTheme="minorHAnsi" w:hAnsiTheme="minorHAnsi" w:cstheme="minorHAnsi"/>
          <w:b/>
          <w:bCs/>
          <w:color w:val="000000" w:themeColor="text1"/>
        </w:rPr>
        <w:t>C,E</w:t>
      </w:r>
      <w:r w:rsidR="007443E8" w:rsidRPr="004A3CBE">
        <w:rPr>
          <w:rFonts w:asciiTheme="minorHAnsi" w:hAnsiTheme="minorHAnsi" w:cstheme="minorHAnsi"/>
          <w:color w:val="000000" w:themeColor="text1"/>
        </w:rPr>
        <w:t xml:space="preserve">) Rtnl1-GFP in </w:t>
      </w:r>
      <w:r w:rsidR="0043603A" w:rsidRPr="004A3CBE">
        <w:rPr>
          <w:rFonts w:asciiTheme="minorHAnsi" w:hAnsiTheme="minorHAnsi" w:cstheme="minorHAnsi"/>
          <w:color w:val="000000" w:themeColor="text1"/>
        </w:rPr>
        <w:t xml:space="preserve">control, and </w:t>
      </w:r>
      <w:r w:rsidR="008C0A56" w:rsidRPr="004A3CBE">
        <w:rPr>
          <w:rFonts w:asciiTheme="minorHAnsi" w:hAnsiTheme="minorHAnsi" w:cstheme="minorHAnsi"/>
          <w:color w:val="000000" w:themeColor="text1"/>
        </w:rPr>
        <w:t xml:space="preserve">in </w:t>
      </w:r>
      <w:r w:rsidR="0043603A" w:rsidRPr="004A3CBE">
        <w:rPr>
          <w:rFonts w:asciiTheme="minorHAnsi" w:hAnsiTheme="minorHAnsi" w:cstheme="minorHAnsi"/>
          <w:color w:val="000000" w:themeColor="text1"/>
        </w:rPr>
        <w:t>colchicine</w:t>
      </w:r>
      <w:r w:rsidR="007443E8" w:rsidRPr="004A3CBE">
        <w:rPr>
          <w:rFonts w:asciiTheme="minorHAnsi" w:hAnsiTheme="minorHAnsi" w:cstheme="minorHAnsi"/>
          <w:color w:val="000000" w:themeColor="text1"/>
        </w:rPr>
        <w:t xml:space="preserve">. </w:t>
      </w:r>
      <w:r w:rsidR="002D1627" w:rsidRPr="004A3CBE">
        <w:rPr>
          <w:rFonts w:asciiTheme="minorHAnsi" w:hAnsiTheme="minorHAnsi" w:cstheme="minorHAnsi"/>
          <w:color w:val="000000" w:themeColor="text1"/>
        </w:rPr>
        <w:t xml:space="preserve">This figure has </w:t>
      </w:r>
      <w:r w:rsidR="004A3CBE" w:rsidRPr="004A3CBE">
        <w:rPr>
          <w:rFonts w:asciiTheme="minorHAnsi" w:hAnsiTheme="minorHAnsi" w:cstheme="minorHAnsi"/>
          <w:color w:val="000000" w:themeColor="text1"/>
        </w:rPr>
        <w:t xml:space="preserve">been </w:t>
      </w:r>
      <w:r w:rsidR="00FD38F7" w:rsidRPr="004A3CBE">
        <w:rPr>
          <w:rFonts w:asciiTheme="minorHAnsi" w:hAnsiTheme="minorHAnsi" w:cstheme="minorHAnsi"/>
          <w:color w:val="000000" w:themeColor="text1"/>
        </w:rPr>
        <w:t xml:space="preserve">modified </w:t>
      </w:r>
      <w:r w:rsidR="002D1627" w:rsidRPr="004A3CBE">
        <w:rPr>
          <w:rFonts w:asciiTheme="minorHAnsi" w:hAnsiTheme="minorHAnsi" w:cstheme="minorHAnsi"/>
          <w:color w:val="000000" w:themeColor="text1"/>
        </w:rPr>
        <w:t>from Diaz et al</w:t>
      </w:r>
      <w:r w:rsidR="00FA6AC4" w:rsidRPr="004A3CBE">
        <w:rPr>
          <w:rFonts w:asciiTheme="minorHAnsi" w:hAnsiTheme="minorHAnsi" w:cstheme="minorHAnsi"/>
          <w:color w:val="000000" w:themeColor="text1"/>
        </w:rPr>
        <w:t>.</w:t>
      </w:r>
      <w:r w:rsidR="0089019D">
        <w:rPr>
          <w:rFonts w:asciiTheme="minorHAnsi" w:hAnsiTheme="minorHAnsi" w:cstheme="minorHAnsi"/>
          <w:color w:val="000000" w:themeColor="text1"/>
          <w:vertAlign w:val="superscript"/>
        </w:rPr>
        <w:t>15</w:t>
      </w:r>
      <w:r w:rsidR="00FA6AC4" w:rsidRPr="004A3CBE">
        <w:rPr>
          <w:rFonts w:asciiTheme="minorHAnsi" w:hAnsiTheme="minorHAnsi" w:cstheme="minorHAnsi"/>
          <w:color w:val="000000" w:themeColor="text1"/>
        </w:rPr>
        <w:t>.</w:t>
      </w:r>
    </w:p>
    <w:p w14:paraId="4477B8B1" w14:textId="1446B3B0" w:rsidR="00410815" w:rsidRPr="004A3CBE" w:rsidRDefault="00410815" w:rsidP="004649DC">
      <w:pPr>
        <w:pStyle w:val="Default"/>
        <w:jc w:val="both"/>
        <w:rPr>
          <w:rFonts w:asciiTheme="minorHAnsi" w:hAnsiTheme="minorHAnsi" w:cstheme="minorHAnsi"/>
          <w:b/>
          <w:bCs/>
          <w:color w:val="000000" w:themeColor="text1"/>
        </w:rPr>
      </w:pPr>
    </w:p>
    <w:p w14:paraId="54A2EB95" w14:textId="068A0191" w:rsidR="002D1627" w:rsidRPr="004A3CBE" w:rsidRDefault="00410815" w:rsidP="004649DC">
      <w:pPr>
        <w:pStyle w:val="Default"/>
        <w:jc w:val="both"/>
        <w:rPr>
          <w:rFonts w:asciiTheme="minorHAnsi" w:hAnsiTheme="minorHAnsi" w:cstheme="minorHAnsi"/>
          <w:color w:val="000000" w:themeColor="text1"/>
        </w:rPr>
      </w:pPr>
      <w:r w:rsidRPr="004A3CBE">
        <w:rPr>
          <w:rFonts w:asciiTheme="minorHAnsi" w:hAnsiTheme="minorHAnsi" w:cstheme="minorHAnsi"/>
          <w:b/>
          <w:bCs/>
          <w:color w:val="000000" w:themeColor="text1"/>
        </w:rPr>
        <w:t>Figure 6:</w:t>
      </w:r>
      <w:r w:rsidR="00687BA6" w:rsidRPr="004A3CBE">
        <w:rPr>
          <w:rFonts w:asciiTheme="minorHAnsi" w:hAnsiTheme="minorHAnsi" w:cstheme="minorHAnsi"/>
          <w:b/>
          <w:bCs/>
          <w:color w:val="000000" w:themeColor="text1"/>
        </w:rPr>
        <w:t xml:space="preserve"> Quantitation of Rtnl1-GFP and </w:t>
      </w:r>
      <w:proofErr w:type="spellStart"/>
      <w:r w:rsidR="00687BA6" w:rsidRPr="004A3CBE">
        <w:rPr>
          <w:rFonts w:asciiTheme="minorHAnsi" w:hAnsiTheme="minorHAnsi" w:cstheme="minorHAnsi"/>
          <w:b/>
          <w:bCs/>
          <w:color w:val="000000" w:themeColor="text1"/>
        </w:rPr>
        <w:t>ReepB</w:t>
      </w:r>
      <w:proofErr w:type="spellEnd"/>
      <w:r w:rsidR="00687BA6" w:rsidRPr="004A3CBE">
        <w:rPr>
          <w:rFonts w:asciiTheme="minorHAnsi" w:hAnsiTheme="minorHAnsi" w:cstheme="minorHAnsi"/>
          <w:b/>
          <w:bCs/>
          <w:color w:val="000000" w:themeColor="text1"/>
        </w:rPr>
        <w:t xml:space="preserve">-GFP enrichment at the spindle poles during mitosis. </w:t>
      </w:r>
      <w:r w:rsidR="007443E8" w:rsidRPr="004A3CBE">
        <w:rPr>
          <w:rFonts w:asciiTheme="minorHAnsi" w:hAnsiTheme="minorHAnsi" w:cstheme="minorHAnsi"/>
          <w:color w:val="000000" w:themeColor="text1"/>
        </w:rPr>
        <w:t xml:space="preserve">20 spindles and 20 cytoplasm ROIs across 10 frames </w:t>
      </w:r>
      <w:r w:rsidR="00FD38F7" w:rsidRPr="004A3CBE">
        <w:rPr>
          <w:rFonts w:asciiTheme="minorHAnsi" w:hAnsiTheme="minorHAnsi" w:cstheme="minorHAnsi"/>
          <w:color w:val="000000" w:themeColor="text1"/>
        </w:rPr>
        <w:t xml:space="preserve">were analyzed for 32 embryos in the following conditions. </w:t>
      </w:r>
      <w:r w:rsidR="007443E8" w:rsidRPr="004A3CBE">
        <w:rPr>
          <w:rFonts w:asciiTheme="minorHAnsi" w:hAnsiTheme="minorHAnsi" w:cstheme="minorHAnsi"/>
          <w:color w:val="000000" w:themeColor="text1"/>
        </w:rPr>
        <w:t>(</w:t>
      </w:r>
      <w:r w:rsidR="007443E8" w:rsidRPr="004A3CBE">
        <w:rPr>
          <w:rFonts w:asciiTheme="minorHAnsi" w:hAnsiTheme="minorHAnsi" w:cstheme="minorHAnsi"/>
          <w:b/>
          <w:bCs/>
          <w:color w:val="000000" w:themeColor="text1"/>
        </w:rPr>
        <w:t>A</w:t>
      </w:r>
      <w:r w:rsidR="007443E8" w:rsidRPr="004A3CBE">
        <w:rPr>
          <w:rFonts w:asciiTheme="minorHAnsi" w:hAnsiTheme="minorHAnsi" w:cstheme="minorHAnsi"/>
          <w:color w:val="000000" w:themeColor="text1"/>
        </w:rPr>
        <w:t>)</w:t>
      </w:r>
      <w:r w:rsidR="007443E8" w:rsidRPr="004A3CBE">
        <w:rPr>
          <w:rFonts w:asciiTheme="minorHAnsi" w:hAnsiTheme="minorHAnsi" w:cstheme="minorHAnsi"/>
          <w:b/>
          <w:bCs/>
          <w:color w:val="000000" w:themeColor="text1"/>
        </w:rPr>
        <w:t xml:space="preserve"> </w:t>
      </w:r>
      <w:r w:rsidR="007443E8" w:rsidRPr="004A3CBE">
        <w:rPr>
          <w:rFonts w:asciiTheme="minorHAnsi" w:hAnsiTheme="minorHAnsi" w:cstheme="minorHAnsi"/>
          <w:color w:val="000000" w:themeColor="text1"/>
        </w:rPr>
        <w:t>10% DMSO control injections for Rtnl1-GFP. Control embryos show</w:t>
      </w:r>
      <w:r w:rsidR="004A3CBE" w:rsidRPr="004A3CBE">
        <w:rPr>
          <w:rFonts w:asciiTheme="minorHAnsi" w:hAnsiTheme="minorHAnsi" w:cstheme="minorHAnsi"/>
          <w:color w:val="000000" w:themeColor="text1"/>
        </w:rPr>
        <w:t>ed</w:t>
      </w:r>
      <w:r w:rsidR="007443E8" w:rsidRPr="004A3CBE">
        <w:rPr>
          <w:rFonts w:asciiTheme="minorHAnsi" w:hAnsiTheme="minorHAnsi" w:cstheme="minorHAnsi"/>
          <w:color w:val="000000" w:themeColor="text1"/>
        </w:rPr>
        <w:t xml:space="preserve"> a 0.1</w:t>
      </w:r>
      <w:r w:rsidR="004A3CBE" w:rsidRPr="004A3CBE">
        <w:rPr>
          <w:rFonts w:asciiTheme="minorHAnsi" w:hAnsiTheme="minorHAnsi" w:cstheme="minorHAnsi"/>
          <w:color w:val="000000" w:themeColor="text1"/>
        </w:rPr>
        <w:t>-</w:t>
      </w:r>
      <w:r w:rsidR="007443E8" w:rsidRPr="004A3CBE">
        <w:rPr>
          <w:rFonts w:asciiTheme="minorHAnsi" w:hAnsiTheme="minorHAnsi" w:cstheme="minorHAnsi"/>
          <w:color w:val="000000" w:themeColor="text1"/>
        </w:rPr>
        <w:t>fold increase in enrichment (p&lt;0.001 for all samples at T210) compared to non-injected samples (p</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&lt;</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0.001 for all samples at T210). (</w:t>
      </w:r>
      <w:r w:rsidR="007443E8" w:rsidRPr="004A3CBE">
        <w:rPr>
          <w:rFonts w:asciiTheme="minorHAnsi" w:hAnsiTheme="minorHAnsi" w:cstheme="minorHAnsi"/>
          <w:b/>
          <w:bCs/>
          <w:color w:val="000000" w:themeColor="text1"/>
        </w:rPr>
        <w:t>B</w:t>
      </w:r>
      <w:r w:rsidR="007443E8" w:rsidRPr="004A3CBE">
        <w:rPr>
          <w:rFonts w:asciiTheme="minorHAnsi" w:hAnsiTheme="minorHAnsi" w:cstheme="minorHAnsi"/>
          <w:color w:val="000000" w:themeColor="text1"/>
        </w:rPr>
        <w:t xml:space="preserve">) </w:t>
      </w:r>
      <w:proofErr w:type="spellStart"/>
      <w:r w:rsidR="007443E8" w:rsidRPr="004A3CBE">
        <w:rPr>
          <w:rFonts w:asciiTheme="minorHAnsi" w:hAnsiTheme="minorHAnsi" w:cstheme="minorHAnsi"/>
          <w:color w:val="000000" w:themeColor="text1"/>
        </w:rPr>
        <w:t>ReepB</w:t>
      </w:r>
      <w:proofErr w:type="spellEnd"/>
      <w:r w:rsidR="007443E8" w:rsidRPr="004A3CBE">
        <w:rPr>
          <w:rFonts w:asciiTheme="minorHAnsi" w:hAnsiTheme="minorHAnsi" w:cstheme="minorHAnsi"/>
          <w:color w:val="000000" w:themeColor="text1"/>
        </w:rPr>
        <w:t>-GFP embryos injected with 10% DMSO to serve as control. Control embryos show</w:t>
      </w:r>
      <w:r w:rsidR="004A3CBE" w:rsidRPr="004A3CBE">
        <w:rPr>
          <w:rFonts w:asciiTheme="minorHAnsi" w:hAnsiTheme="minorHAnsi" w:cstheme="minorHAnsi"/>
          <w:color w:val="000000" w:themeColor="text1"/>
        </w:rPr>
        <w:t>ed</w:t>
      </w:r>
      <w:r w:rsidR="007443E8" w:rsidRPr="004A3CBE">
        <w:rPr>
          <w:rFonts w:asciiTheme="minorHAnsi" w:hAnsiTheme="minorHAnsi" w:cstheme="minorHAnsi"/>
          <w:color w:val="000000" w:themeColor="text1"/>
        </w:rPr>
        <w:t xml:space="preserve"> a 0.1</w:t>
      </w:r>
      <w:r w:rsidR="004A3CBE" w:rsidRPr="004A3CBE">
        <w:rPr>
          <w:rFonts w:asciiTheme="minorHAnsi" w:hAnsiTheme="minorHAnsi" w:cstheme="minorHAnsi"/>
          <w:color w:val="000000" w:themeColor="text1"/>
        </w:rPr>
        <w:t>-</w:t>
      </w:r>
      <w:r w:rsidR="007443E8" w:rsidRPr="004A3CBE">
        <w:rPr>
          <w:rFonts w:asciiTheme="minorHAnsi" w:hAnsiTheme="minorHAnsi" w:cstheme="minorHAnsi"/>
          <w:color w:val="000000" w:themeColor="text1"/>
        </w:rPr>
        <w:t>fold increase in enrichment (p&lt;0.001 for all samples at T210) compared to non-injected samples (Fig</w:t>
      </w:r>
      <w:r w:rsidR="004A3CBE" w:rsidRPr="004A3CBE">
        <w:rPr>
          <w:rFonts w:asciiTheme="minorHAnsi" w:hAnsiTheme="minorHAnsi" w:cstheme="minorHAnsi"/>
          <w:color w:val="000000" w:themeColor="text1"/>
        </w:rPr>
        <w:t>ure</w:t>
      </w:r>
      <w:r w:rsidR="007443E8" w:rsidRPr="004A3CBE">
        <w:rPr>
          <w:rFonts w:asciiTheme="minorHAnsi" w:hAnsiTheme="minorHAnsi" w:cstheme="minorHAnsi"/>
          <w:color w:val="000000" w:themeColor="text1"/>
        </w:rPr>
        <w:t xml:space="preserve"> 1E; p</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&lt;</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0.001 for all samples at T210). (</w:t>
      </w:r>
      <w:r w:rsidR="007443E8" w:rsidRPr="004A3CBE">
        <w:rPr>
          <w:rFonts w:asciiTheme="minorHAnsi" w:hAnsiTheme="minorHAnsi" w:cstheme="minorHAnsi"/>
          <w:b/>
          <w:bCs/>
          <w:color w:val="000000" w:themeColor="text1"/>
        </w:rPr>
        <w:t>C</w:t>
      </w:r>
      <w:r w:rsidR="007443E8" w:rsidRPr="004A3CBE">
        <w:rPr>
          <w:rFonts w:asciiTheme="minorHAnsi" w:hAnsiTheme="minorHAnsi" w:cstheme="minorHAnsi"/>
          <w:color w:val="000000" w:themeColor="text1"/>
        </w:rPr>
        <w:t xml:space="preserve">) Rtnl1-GFP embryos injected with 5 </w:t>
      </w:r>
      <w:proofErr w:type="spellStart"/>
      <w:r w:rsidR="007443E8" w:rsidRPr="004A3CBE">
        <w:rPr>
          <w:rFonts w:asciiTheme="minorHAnsi" w:hAnsiTheme="minorHAnsi" w:cstheme="minorHAnsi"/>
          <w:color w:val="000000" w:themeColor="text1"/>
        </w:rPr>
        <w:t>μM</w:t>
      </w:r>
      <w:proofErr w:type="spellEnd"/>
      <w:r w:rsidR="007443E8" w:rsidRPr="004A3CBE">
        <w:rPr>
          <w:rFonts w:asciiTheme="minorHAnsi" w:hAnsiTheme="minorHAnsi" w:cstheme="minorHAnsi"/>
          <w:color w:val="000000" w:themeColor="text1"/>
        </w:rPr>
        <w:t xml:space="preserve"> Colchicine. Here we measured a reduction in Rtnl1-GFP enrichment to spindles (p</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&lt;</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0.001 for all samples at T210) compared to controls (A) (p</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&lt;</w:t>
      </w:r>
      <w:r w:rsidR="004A3CBE" w:rsidRPr="004A3CBE">
        <w:rPr>
          <w:rFonts w:asciiTheme="minorHAnsi" w:hAnsiTheme="minorHAnsi" w:cstheme="minorHAnsi"/>
          <w:color w:val="000000" w:themeColor="text1"/>
        </w:rPr>
        <w:t xml:space="preserve"> </w:t>
      </w:r>
      <w:r w:rsidR="007443E8" w:rsidRPr="004A3CBE">
        <w:rPr>
          <w:rFonts w:asciiTheme="minorHAnsi" w:hAnsiTheme="minorHAnsi" w:cstheme="minorHAnsi"/>
          <w:color w:val="000000" w:themeColor="text1"/>
        </w:rPr>
        <w:t>0.001 for all samples at T210). (</w:t>
      </w:r>
      <w:r w:rsidR="007443E8" w:rsidRPr="004A3CBE">
        <w:rPr>
          <w:rFonts w:asciiTheme="minorHAnsi" w:hAnsiTheme="minorHAnsi" w:cstheme="minorHAnsi"/>
          <w:b/>
          <w:bCs/>
          <w:color w:val="000000" w:themeColor="text1"/>
        </w:rPr>
        <w:t>D</w:t>
      </w:r>
      <w:r w:rsidR="007443E8" w:rsidRPr="004A3CBE">
        <w:rPr>
          <w:rFonts w:asciiTheme="minorHAnsi" w:hAnsiTheme="minorHAnsi" w:cstheme="minorHAnsi"/>
          <w:color w:val="000000" w:themeColor="text1"/>
        </w:rPr>
        <w:t xml:space="preserve">) </w:t>
      </w:r>
      <w:proofErr w:type="spellStart"/>
      <w:r w:rsidR="007443E8" w:rsidRPr="004A3CBE">
        <w:rPr>
          <w:rFonts w:asciiTheme="minorHAnsi" w:hAnsiTheme="minorHAnsi" w:cstheme="minorHAnsi"/>
          <w:color w:val="000000" w:themeColor="text1"/>
        </w:rPr>
        <w:t>ReepB</w:t>
      </w:r>
      <w:proofErr w:type="spellEnd"/>
      <w:r w:rsidR="007443E8" w:rsidRPr="004A3CBE">
        <w:rPr>
          <w:rFonts w:asciiTheme="minorHAnsi" w:hAnsiTheme="minorHAnsi" w:cstheme="minorHAnsi"/>
          <w:color w:val="000000" w:themeColor="text1"/>
        </w:rPr>
        <w:t xml:space="preserve">-GFP embryos injected with 5 </w:t>
      </w:r>
      <w:proofErr w:type="spellStart"/>
      <w:r w:rsidR="007443E8" w:rsidRPr="004A3CBE">
        <w:rPr>
          <w:rFonts w:asciiTheme="minorHAnsi" w:hAnsiTheme="minorHAnsi" w:cstheme="minorHAnsi"/>
          <w:color w:val="000000" w:themeColor="text1"/>
        </w:rPr>
        <w:t>μM</w:t>
      </w:r>
      <w:proofErr w:type="spellEnd"/>
      <w:r w:rsidR="007443E8" w:rsidRPr="004A3CBE">
        <w:rPr>
          <w:rFonts w:asciiTheme="minorHAnsi" w:hAnsiTheme="minorHAnsi" w:cstheme="minorHAnsi"/>
          <w:color w:val="000000" w:themeColor="text1"/>
        </w:rPr>
        <w:t xml:space="preserve"> Colchicine. We measured a reduction in </w:t>
      </w:r>
      <w:proofErr w:type="spellStart"/>
      <w:r w:rsidR="007443E8" w:rsidRPr="004A3CBE">
        <w:rPr>
          <w:rFonts w:asciiTheme="minorHAnsi" w:hAnsiTheme="minorHAnsi" w:cstheme="minorHAnsi"/>
          <w:color w:val="000000" w:themeColor="text1"/>
        </w:rPr>
        <w:t>ReepB</w:t>
      </w:r>
      <w:proofErr w:type="spellEnd"/>
      <w:r w:rsidR="007443E8" w:rsidRPr="004A3CBE">
        <w:rPr>
          <w:rFonts w:asciiTheme="minorHAnsi" w:hAnsiTheme="minorHAnsi" w:cstheme="minorHAnsi"/>
          <w:color w:val="000000" w:themeColor="text1"/>
        </w:rPr>
        <w:t xml:space="preserve">-GFP enrichment to spindles (p&lt;0.001 for all samples at T210) compared to controls (B) (p&lt;0.001 for all samples at T210). </w:t>
      </w:r>
      <w:r w:rsidR="002D1627" w:rsidRPr="004A3CBE">
        <w:rPr>
          <w:rFonts w:asciiTheme="minorHAnsi" w:hAnsiTheme="minorHAnsi" w:cstheme="minorHAnsi"/>
          <w:color w:val="000000" w:themeColor="text1"/>
        </w:rPr>
        <w:t xml:space="preserve">This figure has been </w:t>
      </w:r>
      <w:r w:rsidR="0043603A" w:rsidRPr="004A3CBE">
        <w:rPr>
          <w:rFonts w:asciiTheme="minorHAnsi" w:hAnsiTheme="minorHAnsi" w:cstheme="minorHAnsi"/>
          <w:color w:val="000000" w:themeColor="text1"/>
        </w:rPr>
        <w:t xml:space="preserve">modified </w:t>
      </w:r>
      <w:r w:rsidR="002D1627" w:rsidRPr="004A3CBE">
        <w:rPr>
          <w:rFonts w:asciiTheme="minorHAnsi" w:hAnsiTheme="minorHAnsi" w:cstheme="minorHAnsi"/>
          <w:color w:val="000000" w:themeColor="text1"/>
        </w:rPr>
        <w:t>from Diaz et al</w:t>
      </w:r>
      <w:r w:rsidR="00FA6AC4" w:rsidRPr="004A3CBE">
        <w:rPr>
          <w:rFonts w:asciiTheme="minorHAnsi" w:hAnsiTheme="minorHAnsi" w:cstheme="minorHAnsi"/>
          <w:color w:val="000000" w:themeColor="text1"/>
        </w:rPr>
        <w:t>.</w:t>
      </w:r>
      <w:r w:rsidR="0089019D">
        <w:rPr>
          <w:rFonts w:asciiTheme="minorHAnsi" w:hAnsiTheme="minorHAnsi" w:cstheme="minorHAnsi"/>
          <w:color w:val="000000" w:themeColor="text1"/>
          <w:vertAlign w:val="superscript"/>
        </w:rPr>
        <w:t>15</w:t>
      </w:r>
      <w:r w:rsidR="00FA6AC4" w:rsidRPr="004A3CBE">
        <w:rPr>
          <w:rFonts w:asciiTheme="minorHAnsi" w:hAnsiTheme="minorHAnsi" w:cstheme="minorHAnsi"/>
          <w:color w:val="000000" w:themeColor="text1"/>
        </w:rPr>
        <w:t>.</w:t>
      </w:r>
    </w:p>
    <w:p w14:paraId="7B8F6969" w14:textId="2E241F8C" w:rsidR="00424790" w:rsidRDefault="00424790" w:rsidP="004649DC">
      <w:pPr>
        <w:pStyle w:val="Default"/>
        <w:jc w:val="both"/>
        <w:rPr>
          <w:rFonts w:asciiTheme="minorHAnsi" w:hAnsiTheme="minorHAnsi" w:cstheme="minorHAnsi"/>
          <w:b/>
          <w:bCs/>
          <w:color w:val="000000" w:themeColor="text1"/>
        </w:rPr>
      </w:pPr>
    </w:p>
    <w:p w14:paraId="3ADB0F3B" w14:textId="7B2DEC00" w:rsidR="0037089F" w:rsidRPr="004A3CBE" w:rsidRDefault="0037089F" w:rsidP="004649DC">
      <w:pPr>
        <w:pStyle w:val="Default"/>
        <w:jc w:val="both"/>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Table 1: Recipes of media </w:t>
      </w:r>
      <w:r w:rsidR="00315246">
        <w:rPr>
          <w:rFonts w:asciiTheme="minorHAnsi" w:hAnsiTheme="minorHAnsi" w:cstheme="minorHAnsi"/>
          <w:b/>
          <w:bCs/>
          <w:color w:val="000000" w:themeColor="text1"/>
        </w:rPr>
        <w:t xml:space="preserve">and solutions. </w:t>
      </w:r>
    </w:p>
    <w:p w14:paraId="7FA66B1B" w14:textId="77777777" w:rsidR="0037089F" w:rsidRDefault="0037089F" w:rsidP="004649DC">
      <w:pPr>
        <w:pStyle w:val="Default"/>
        <w:jc w:val="both"/>
        <w:rPr>
          <w:rFonts w:asciiTheme="minorHAnsi" w:hAnsiTheme="minorHAnsi" w:cstheme="minorHAnsi"/>
          <w:b/>
          <w:bCs/>
          <w:color w:val="000000" w:themeColor="text1"/>
        </w:rPr>
      </w:pPr>
    </w:p>
    <w:p w14:paraId="375F3B95" w14:textId="2AFE7A4B" w:rsidR="00A56ACD" w:rsidRPr="004A3CBE" w:rsidRDefault="00A56ACD"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DISCUSSION:</w:t>
      </w:r>
    </w:p>
    <w:p w14:paraId="3549BCED" w14:textId="2975C724" w:rsidR="0023318D" w:rsidRPr="004A3CBE" w:rsidRDefault="00AD1B52" w:rsidP="004649DC">
      <w:pPr>
        <w:pStyle w:val="Default"/>
        <w:jc w:val="both"/>
        <w:rPr>
          <w:rFonts w:asciiTheme="minorHAnsi" w:hAnsiTheme="minorHAnsi" w:cstheme="minorHAnsi"/>
          <w:color w:val="000000" w:themeColor="text1"/>
        </w:rPr>
      </w:pPr>
      <w:bookmarkStart w:id="21" w:name="_Hlk37413225"/>
      <w:r w:rsidRPr="004A3CBE">
        <w:rPr>
          <w:rFonts w:asciiTheme="minorHAnsi" w:hAnsiTheme="minorHAnsi" w:cstheme="minorHAnsi"/>
          <w:color w:val="000000" w:themeColor="text1"/>
        </w:rPr>
        <w:t xml:space="preserve">The </w:t>
      </w:r>
      <w:r w:rsidR="0023318D" w:rsidRPr="004A3CBE">
        <w:rPr>
          <w:rFonts w:asciiTheme="minorHAnsi" w:hAnsiTheme="minorHAnsi" w:cstheme="minorHAnsi"/>
          <w:color w:val="000000" w:themeColor="text1"/>
        </w:rPr>
        <w:t>protocol</w:t>
      </w:r>
      <w:r w:rsidRPr="004A3CBE">
        <w:rPr>
          <w:rFonts w:asciiTheme="minorHAnsi" w:hAnsiTheme="minorHAnsi" w:cstheme="minorHAnsi"/>
          <w:color w:val="000000" w:themeColor="text1"/>
        </w:rPr>
        <w:t xml:space="preserve"> described here</w:t>
      </w:r>
      <w:r w:rsidR="0023318D" w:rsidRPr="004A3CBE">
        <w:rPr>
          <w:rFonts w:asciiTheme="minorHAnsi" w:hAnsiTheme="minorHAnsi" w:cstheme="minorHAnsi"/>
          <w:color w:val="000000" w:themeColor="text1"/>
        </w:rPr>
        <w:t xml:space="preserve"> is</w:t>
      </w:r>
      <w:r w:rsidR="002268F1" w:rsidRPr="004A3CBE">
        <w:rPr>
          <w:rFonts w:asciiTheme="minorHAnsi" w:hAnsiTheme="minorHAnsi" w:cstheme="minorHAnsi"/>
          <w:color w:val="000000" w:themeColor="text1"/>
        </w:rPr>
        <w:t xml:space="preserve"> highly versatile and</w:t>
      </w:r>
      <w:r w:rsidR="0023318D" w:rsidRPr="004A3CBE">
        <w:rPr>
          <w:rFonts w:asciiTheme="minorHAnsi" w:hAnsiTheme="minorHAnsi" w:cstheme="minorHAnsi"/>
          <w:color w:val="000000" w:themeColor="text1"/>
        </w:rPr>
        <w:t xml:space="preserve"> easily adaptable </w:t>
      </w:r>
      <w:r w:rsidR="002268F1" w:rsidRPr="004A3CBE">
        <w:rPr>
          <w:rFonts w:asciiTheme="minorHAnsi" w:hAnsiTheme="minorHAnsi" w:cstheme="minorHAnsi"/>
          <w:color w:val="000000" w:themeColor="text1"/>
        </w:rPr>
        <w:t xml:space="preserve">for studying </w:t>
      </w:r>
      <w:r w:rsidR="0023318D" w:rsidRPr="004A3CBE">
        <w:rPr>
          <w:rFonts w:asciiTheme="minorHAnsi" w:hAnsiTheme="minorHAnsi" w:cstheme="minorHAnsi"/>
          <w:color w:val="000000" w:themeColor="text1"/>
        </w:rPr>
        <w:t xml:space="preserve">biological events in </w:t>
      </w:r>
      <w:r w:rsidR="00A4247D" w:rsidRPr="004A3CBE">
        <w:rPr>
          <w:rFonts w:asciiTheme="minorHAnsi" w:hAnsiTheme="minorHAnsi" w:cstheme="minorHAnsi"/>
          <w:color w:val="000000" w:themeColor="text1"/>
        </w:rPr>
        <w:t xml:space="preserve">a variety of </w:t>
      </w:r>
      <w:r w:rsidR="0023318D" w:rsidRPr="004A3CBE">
        <w:rPr>
          <w:rFonts w:asciiTheme="minorHAnsi" w:hAnsiTheme="minorHAnsi" w:cstheme="minorHAnsi"/>
          <w:color w:val="000000" w:themeColor="text1"/>
        </w:rPr>
        <w:t xml:space="preserve">stages </w:t>
      </w:r>
      <w:r w:rsidR="00A4247D" w:rsidRPr="004A3CBE">
        <w:rPr>
          <w:rFonts w:asciiTheme="minorHAnsi" w:hAnsiTheme="minorHAnsi" w:cstheme="minorHAnsi"/>
          <w:color w:val="000000" w:themeColor="text1"/>
        </w:rPr>
        <w:t xml:space="preserve">in </w:t>
      </w:r>
      <w:r w:rsidR="0023318D" w:rsidRPr="004A3CBE">
        <w:rPr>
          <w:rFonts w:asciiTheme="minorHAnsi" w:hAnsiTheme="minorHAnsi" w:cstheme="minorHAnsi"/>
          <w:i/>
          <w:iCs/>
          <w:color w:val="000000" w:themeColor="text1"/>
        </w:rPr>
        <w:t>Drosophila</w:t>
      </w:r>
      <w:r w:rsidR="0023318D" w:rsidRPr="004A3CBE">
        <w:rPr>
          <w:rFonts w:asciiTheme="minorHAnsi" w:hAnsiTheme="minorHAnsi" w:cstheme="minorHAnsi"/>
          <w:color w:val="000000" w:themeColor="text1"/>
        </w:rPr>
        <w:t xml:space="preserve"> embryonic development. </w:t>
      </w:r>
      <w:r w:rsidR="002268F1" w:rsidRPr="004A3CBE">
        <w:rPr>
          <w:rFonts w:asciiTheme="minorHAnsi" w:hAnsiTheme="minorHAnsi" w:cstheme="minorHAnsi"/>
          <w:color w:val="000000" w:themeColor="text1"/>
        </w:rPr>
        <w:t>T</w:t>
      </w:r>
      <w:r w:rsidR="0023318D" w:rsidRPr="004A3CBE">
        <w:rPr>
          <w:rFonts w:asciiTheme="minorHAnsi" w:hAnsiTheme="minorHAnsi" w:cstheme="minorHAnsi"/>
          <w:color w:val="000000" w:themeColor="text1"/>
        </w:rPr>
        <w:t xml:space="preserve">his </w:t>
      </w:r>
      <w:r w:rsidR="00725B31" w:rsidRPr="004A3CBE">
        <w:rPr>
          <w:rFonts w:asciiTheme="minorHAnsi" w:hAnsiTheme="minorHAnsi" w:cstheme="minorHAnsi"/>
          <w:color w:val="000000" w:themeColor="text1"/>
        </w:rPr>
        <w:t>protocol</w:t>
      </w:r>
      <w:r w:rsidRPr="004A3CBE">
        <w:rPr>
          <w:rFonts w:asciiTheme="minorHAnsi" w:hAnsiTheme="minorHAnsi" w:cstheme="minorHAnsi"/>
          <w:color w:val="000000" w:themeColor="text1"/>
        </w:rPr>
        <w:t xml:space="preserve"> </w:t>
      </w:r>
      <w:r w:rsidR="0023318D" w:rsidRPr="004A3CBE">
        <w:rPr>
          <w:rFonts w:asciiTheme="minorHAnsi" w:hAnsiTheme="minorHAnsi" w:cstheme="minorHAnsi"/>
          <w:color w:val="000000" w:themeColor="text1"/>
        </w:rPr>
        <w:t xml:space="preserve">is </w:t>
      </w:r>
      <w:r w:rsidR="00E74494" w:rsidRPr="004A3CBE">
        <w:rPr>
          <w:rFonts w:asciiTheme="minorHAnsi" w:hAnsiTheme="minorHAnsi" w:cstheme="minorHAnsi"/>
          <w:color w:val="000000" w:themeColor="text1"/>
        </w:rPr>
        <w:t xml:space="preserve">well </w:t>
      </w:r>
      <w:r w:rsidR="0023318D" w:rsidRPr="004A3CBE">
        <w:rPr>
          <w:rFonts w:asciiTheme="minorHAnsi" w:hAnsiTheme="minorHAnsi" w:cstheme="minorHAnsi"/>
          <w:color w:val="000000" w:themeColor="text1"/>
        </w:rPr>
        <w:t>suited for studying biological processes that occur over long periods of time</w:t>
      </w:r>
      <w:r w:rsidR="00725B31" w:rsidRPr="004A3CBE">
        <w:rPr>
          <w:rFonts w:asciiTheme="minorHAnsi" w:hAnsiTheme="minorHAnsi" w:cstheme="minorHAnsi"/>
          <w:color w:val="000000" w:themeColor="text1"/>
        </w:rPr>
        <w:t>. For example,</w:t>
      </w:r>
      <w:r w:rsidR="0023318D" w:rsidRPr="004A3CBE">
        <w:rPr>
          <w:rFonts w:asciiTheme="minorHAnsi" w:hAnsiTheme="minorHAnsi" w:cstheme="minorHAnsi"/>
          <w:color w:val="000000" w:themeColor="text1"/>
        </w:rPr>
        <w:t xml:space="preserve"> </w:t>
      </w:r>
      <w:r w:rsidR="00725B31" w:rsidRPr="004A3CBE">
        <w:rPr>
          <w:rFonts w:asciiTheme="minorHAnsi" w:hAnsiTheme="minorHAnsi" w:cstheme="minorHAnsi"/>
          <w:color w:val="000000" w:themeColor="text1"/>
        </w:rPr>
        <w:t xml:space="preserve">studies of </w:t>
      </w:r>
      <w:r w:rsidR="0023318D" w:rsidRPr="004A3CBE">
        <w:rPr>
          <w:rFonts w:asciiTheme="minorHAnsi" w:hAnsiTheme="minorHAnsi" w:cstheme="minorHAnsi"/>
          <w:color w:val="000000" w:themeColor="text1"/>
        </w:rPr>
        <w:t>cellularization</w:t>
      </w:r>
      <w:r w:rsidR="00F673FE" w:rsidRPr="004A3CBE">
        <w:rPr>
          <w:rFonts w:asciiTheme="minorHAnsi" w:hAnsiTheme="minorHAnsi" w:cstheme="minorHAnsi"/>
          <w:color w:val="000000" w:themeColor="text1"/>
          <w:vertAlign w:val="superscript"/>
        </w:rPr>
        <w:t>29</w:t>
      </w:r>
      <w:r w:rsidR="00F068BD" w:rsidRPr="004A3CBE">
        <w:rPr>
          <w:rFonts w:asciiTheme="minorHAnsi" w:hAnsiTheme="minorHAnsi" w:cstheme="minorHAnsi"/>
          <w:color w:val="000000" w:themeColor="text1"/>
          <w:vertAlign w:val="superscript"/>
        </w:rPr>
        <w:t>,</w:t>
      </w:r>
      <w:r w:rsidR="003109CD" w:rsidRPr="004A3CBE">
        <w:rPr>
          <w:rFonts w:asciiTheme="minorHAnsi" w:hAnsiTheme="minorHAnsi" w:cstheme="minorHAnsi"/>
          <w:color w:val="000000" w:themeColor="text1"/>
          <w:vertAlign w:val="superscript"/>
        </w:rPr>
        <w:t>3</w:t>
      </w:r>
      <w:r w:rsidR="00F673FE" w:rsidRPr="004A3CBE">
        <w:rPr>
          <w:rFonts w:asciiTheme="minorHAnsi" w:hAnsiTheme="minorHAnsi" w:cstheme="minorHAnsi"/>
          <w:color w:val="000000" w:themeColor="text1"/>
          <w:vertAlign w:val="superscript"/>
        </w:rPr>
        <w:t>0</w:t>
      </w:r>
      <w:r w:rsidR="0023318D" w:rsidRPr="004A3CBE">
        <w:rPr>
          <w:rFonts w:asciiTheme="minorHAnsi" w:hAnsiTheme="minorHAnsi" w:cstheme="minorHAnsi"/>
          <w:color w:val="000000" w:themeColor="text1"/>
        </w:rPr>
        <w:t xml:space="preserve"> or the formation of heterochromatin domains</w:t>
      </w:r>
      <w:r w:rsidR="00725B31" w:rsidRPr="004A3CBE">
        <w:rPr>
          <w:rFonts w:asciiTheme="minorHAnsi" w:hAnsiTheme="minorHAnsi" w:cstheme="minorHAnsi"/>
          <w:color w:val="000000" w:themeColor="text1"/>
        </w:rPr>
        <w:t xml:space="preserve"> in </w:t>
      </w:r>
      <w:r w:rsidR="004A3CBE" w:rsidRPr="004A3CBE">
        <w:rPr>
          <w:rFonts w:asciiTheme="minorHAnsi" w:hAnsiTheme="minorHAnsi" w:cstheme="minorHAnsi"/>
          <w:i/>
          <w:iCs/>
          <w:color w:val="000000" w:themeColor="text1"/>
        </w:rPr>
        <w:t>D</w:t>
      </w:r>
      <w:r w:rsidR="00725B31" w:rsidRPr="004A3CBE">
        <w:rPr>
          <w:rFonts w:asciiTheme="minorHAnsi" w:hAnsiTheme="minorHAnsi" w:cstheme="minorHAnsi"/>
          <w:i/>
          <w:iCs/>
          <w:color w:val="000000" w:themeColor="text1"/>
        </w:rPr>
        <w:t>ros</w:t>
      </w:r>
      <w:r w:rsidR="00360EE4">
        <w:rPr>
          <w:rFonts w:asciiTheme="minorHAnsi" w:hAnsiTheme="minorHAnsi" w:cstheme="minorHAnsi"/>
          <w:i/>
          <w:iCs/>
          <w:color w:val="000000" w:themeColor="text1"/>
        </w:rPr>
        <w:t>o</w:t>
      </w:r>
      <w:r w:rsidR="00725B31" w:rsidRPr="004A3CBE">
        <w:rPr>
          <w:rFonts w:asciiTheme="minorHAnsi" w:hAnsiTheme="minorHAnsi" w:cstheme="minorHAnsi"/>
          <w:i/>
          <w:iCs/>
          <w:color w:val="000000" w:themeColor="text1"/>
        </w:rPr>
        <w:t>phila</w:t>
      </w:r>
      <w:r w:rsidR="003109CD" w:rsidRPr="004A3CBE">
        <w:rPr>
          <w:rFonts w:asciiTheme="minorHAnsi" w:hAnsiTheme="minorHAnsi" w:cstheme="minorHAnsi"/>
          <w:color w:val="000000" w:themeColor="text1"/>
          <w:vertAlign w:val="superscript"/>
        </w:rPr>
        <w:t>3</w:t>
      </w:r>
      <w:r w:rsidR="00F673FE" w:rsidRPr="004A3CBE">
        <w:rPr>
          <w:rFonts w:asciiTheme="minorHAnsi" w:hAnsiTheme="minorHAnsi" w:cstheme="minorHAnsi"/>
          <w:color w:val="000000" w:themeColor="text1"/>
          <w:vertAlign w:val="superscript"/>
        </w:rPr>
        <w:t>1</w:t>
      </w:r>
      <w:r w:rsidR="00F068BD" w:rsidRPr="004A3CBE">
        <w:rPr>
          <w:rFonts w:asciiTheme="minorHAnsi" w:hAnsiTheme="minorHAnsi" w:cstheme="minorHAnsi"/>
          <w:color w:val="000000" w:themeColor="text1"/>
          <w:vertAlign w:val="superscript"/>
        </w:rPr>
        <w:t>,</w:t>
      </w:r>
      <w:r w:rsidR="003109CD" w:rsidRPr="004A3CBE">
        <w:rPr>
          <w:rFonts w:asciiTheme="minorHAnsi" w:hAnsiTheme="minorHAnsi" w:cstheme="minorHAnsi"/>
          <w:color w:val="000000" w:themeColor="text1"/>
          <w:vertAlign w:val="superscript"/>
        </w:rPr>
        <w:t>3</w:t>
      </w:r>
      <w:r w:rsidR="00F673FE" w:rsidRPr="004A3CBE">
        <w:rPr>
          <w:rFonts w:asciiTheme="minorHAnsi" w:hAnsiTheme="minorHAnsi" w:cstheme="minorHAnsi"/>
          <w:color w:val="000000" w:themeColor="text1"/>
          <w:vertAlign w:val="superscript"/>
        </w:rPr>
        <w:t>2</w:t>
      </w:r>
      <w:r w:rsidR="00725B31" w:rsidRPr="004A3CBE">
        <w:rPr>
          <w:rFonts w:asciiTheme="minorHAnsi" w:hAnsiTheme="minorHAnsi" w:cstheme="minorHAnsi"/>
          <w:color w:val="000000" w:themeColor="text1"/>
          <w:vertAlign w:val="superscript"/>
        </w:rPr>
        <w:t xml:space="preserve"> </w:t>
      </w:r>
      <w:r w:rsidR="00E74494" w:rsidRPr="004A3CBE">
        <w:rPr>
          <w:rFonts w:asciiTheme="minorHAnsi" w:hAnsiTheme="minorHAnsi" w:cstheme="minorHAnsi"/>
          <w:color w:val="000000" w:themeColor="text1"/>
        </w:rPr>
        <w:t>could benefit from</w:t>
      </w:r>
      <w:r w:rsidR="00725B31" w:rsidRPr="004A3CBE">
        <w:rPr>
          <w:rFonts w:asciiTheme="minorHAnsi" w:hAnsiTheme="minorHAnsi" w:cstheme="minorHAnsi"/>
          <w:color w:val="000000" w:themeColor="text1"/>
        </w:rPr>
        <w:t xml:space="preserve"> utilizing </w:t>
      </w:r>
      <w:r w:rsidR="00E74494" w:rsidRPr="004A3CBE">
        <w:rPr>
          <w:rFonts w:asciiTheme="minorHAnsi" w:hAnsiTheme="minorHAnsi" w:cstheme="minorHAnsi"/>
          <w:color w:val="000000" w:themeColor="text1"/>
        </w:rPr>
        <w:t>the methods described in this</w:t>
      </w:r>
      <w:r w:rsidR="00725B31" w:rsidRPr="004A3CBE">
        <w:rPr>
          <w:rFonts w:asciiTheme="minorHAnsi" w:hAnsiTheme="minorHAnsi" w:cstheme="minorHAnsi"/>
          <w:color w:val="000000" w:themeColor="text1"/>
        </w:rPr>
        <w:t xml:space="preserve"> protocol since </w:t>
      </w:r>
      <w:r w:rsidR="00E74494" w:rsidRPr="004A3CBE">
        <w:rPr>
          <w:rFonts w:asciiTheme="minorHAnsi" w:hAnsiTheme="minorHAnsi" w:cstheme="minorHAnsi"/>
          <w:color w:val="000000" w:themeColor="text1"/>
        </w:rPr>
        <w:t>these</w:t>
      </w:r>
      <w:r w:rsidR="00725B31" w:rsidRPr="004A3CBE">
        <w:rPr>
          <w:rFonts w:asciiTheme="minorHAnsi" w:hAnsiTheme="minorHAnsi" w:cstheme="minorHAnsi"/>
          <w:color w:val="000000" w:themeColor="text1"/>
        </w:rPr>
        <w:t xml:space="preserve"> processes</w:t>
      </w:r>
      <w:r w:rsidR="0023318D" w:rsidRPr="004A3CBE">
        <w:rPr>
          <w:rFonts w:asciiTheme="minorHAnsi" w:hAnsiTheme="minorHAnsi" w:cstheme="minorHAnsi"/>
          <w:color w:val="000000" w:themeColor="text1"/>
        </w:rPr>
        <w:t xml:space="preserve"> occur over </w:t>
      </w:r>
      <w:r w:rsidR="004A3CBE" w:rsidRPr="004A3CBE">
        <w:rPr>
          <w:rFonts w:asciiTheme="minorHAnsi" w:hAnsiTheme="minorHAnsi" w:cstheme="minorHAnsi"/>
          <w:color w:val="000000" w:themeColor="text1"/>
        </w:rPr>
        <w:t xml:space="preserve">an </w:t>
      </w:r>
      <w:r w:rsidR="00E74494" w:rsidRPr="004A3CBE">
        <w:rPr>
          <w:rFonts w:asciiTheme="minorHAnsi" w:hAnsiTheme="minorHAnsi" w:cstheme="minorHAnsi"/>
          <w:color w:val="000000" w:themeColor="text1"/>
        </w:rPr>
        <w:t>extended period of time.</w:t>
      </w:r>
      <w:r w:rsidR="0023318D" w:rsidRPr="004A3CBE">
        <w:rPr>
          <w:rFonts w:asciiTheme="minorHAnsi" w:hAnsiTheme="minorHAnsi" w:cstheme="minorHAnsi"/>
          <w:color w:val="000000" w:themeColor="text1"/>
        </w:rPr>
        <w:t xml:space="preserve"> </w:t>
      </w:r>
      <w:bookmarkStart w:id="22" w:name="_Hlk42794274"/>
      <w:r w:rsidR="00725B31" w:rsidRPr="004A3CBE">
        <w:rPr>
          <w:rFonts w:asciiTheme="minorHAnsi" w:hAnsiTheme="minorHAnsi" w:cstheme="minorHAnsi"/>
          <w:color w:val="000000" w:themeColor="text1"/>
        </w:rPr>
        <w:t>In addition, s</w:t>
      </w:r>
      <w:r w:rsidRPr="004A3CBE">
        <w:rPr>
          <w:rFonts w:asciiTheme="minorHAnsi" w:hAnsiTheme="minorHAnsi" w:cstheme="minorHAnsi"/>
          <w:color w:val="000000" w:themeColor="text1"/>
        </w:rPr>
        <w:t>ample size</w:t>
      </w:r>
      <w:r w:rsidR="0023318D" w:rsidRPr="004A3CBE">
        <w:rPr>
          <w:rFonts w:asciiTheme="minorHAnsi" w:hAnsiTheme="minorHAnsi" w:cstheme="minorHAnsi"/>
          <w:color w:val="000000" w:themeColor="text1"/>
        </w:rPr>
        <w:t xml:space="preserve"> can be increased by decreasing magnification to study questions that require less optical resolution, such as the timing between syncytial </w:t>
      </w:r>
      <w:r w:rsidR="0096161E" w:rsidRPr="004A3CBE">
        <w:rPr>
          <w:rFonts w:asciiTheme="minorHAnsi" w:hAnsiTheme="minorHAnsi" w:cstheme="minorHAnsi"/>
          <w:color w:val="000000" w:themeColor="text1"/>
        </w:rPr>
        <w:t>divisions</w:t>
      </w:r>
      <w:r w:rsidR="0096161E" w:rsidRPr="004A3CBE">
        <w:rPr>
          <w:rFonts w:asciiTheme="minorHAnsi" w:hAnsiTheme="minorHAnsi" w:cstheme="minorHAnsi"/>
          <w:color w:val="000000" w:themeColor="text1"/>
          <w:vertAlign w:val="superscript"/>
        </w:rPr>
        <w:t>3</w:t>
      </w:r>
      <w:r w:rsidR="00F673FE" w:rsidRPr="004A3CBE">
        <w:rPr>
          <w:rFonts w:asciiTheme="minorHAnsi" w:hAnsiTheme="minorHAnsi" w:cstheme="minorHAnsi"/>
          <w:color w:val="000000" w:themeColor="text1"/>
          <w:vertAlign w:val="superscript"/>
        </w:rPr>
        <w:t>3</w:t>
      </w:r>
      <w:r w:rsidR="0096161E" w:rsidRPr="004A3CBE">
        <w:rPr>
          <w:rFonts w:asciiTheme="minorHAnsi" w:hAnsiTheme="minorHAnsi" w:cstheme="minorHAnsi"/>
          <w:color w:val="000000" w:themeColor="text1"/>
        </w:rPr>
        <w:t xml:space="preserve"> </w:t>
      </w:r>
      <w:r w:rsidR="0023318D" w:rsidRPr="004A3CBE">
        <w:rPr>
          <w:rFonts w:asciiTheme="minorHAnsi" w:hAnsiTheme="minorHAnsi" w:cstheme="minorHAnsi"/>
          <w:color w:val="000000" w:themeColor="text1"/>
        </w:rPr>
        <w:t>or duration of gastrulation</w:t>
      </w:r>
      <w:r w:rsidR="003109CD" w:rsidRPr="004A3CBE">
        <w:rPr>
          <w:rFonts w:asciiTheme="minorHAnsi" w:hAnsiTheme="minorHAnsi" w:cstheme="minorHAnsi"/>
          <w:color w:val="000000" w:themeColor="text1"/>
          <w:vertAlign w:val="superscript"/>
        </w:rPr>
        <w:t>3</w:t>
      </w:r>
      <w:r w:rsidR="00F673FE" w:rsidRPr="004A3CBE">
        <w:rPr>
          <w:rFonts w:asciiTheme="minorHAnsi" w:hAnsiTheme="minorHAnsi" w:cstheme="minorHAnsi"/>
          <w:color w:val="000000" w:themeColor="text1"/>
          <w:vertAlign w:val="superscript"/>
        </w:rPr>
        <w:t>4</w:t>
      </w:r>
      <w:r w:rsidR="0023318D"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 </w:t>
      </w:r>
      <w:r w:rsidR="002268F1" w:rsidRPr="004A3CBE">
        <w:rPr>
          <w:rFonts w:asciiTheme="minorHAnsi" w:hAnsiTheme="minorHAnsi" w:cstheme="minorHAnsi"/>
          <w:color w:val="000000" w:themeColor="text1"/>
        </w:rPr>
        <w:t xml:space="preserve">Likewise, </w:t>
      </w:r>
      <w:r w:rsidR="00A4247D" w:rsidRPr="004A3CBE">
        <w:rPr>
          <w:rFonts w:asciiTheme="minorHAnsi" w:hAnsiTheme="minorHAnsi" w:cstheme="minorHAnsi"/>
          <w:color w:val="000000" w:themeColor="text1"/>
        </w:rPr>
        <w:t>a</w:t>
      </w:r>
      <w:r w:rsidRPr="004A3CBE">
        <w:rPr>
          <w:rFonts w:asciiTheme="minorHAnsi" w:hAnsiTheme="minorHAnsi" w:cstheme="minorHAnsi"/>
          <w:color w:val="000000" w:themeColor="text1"/>
        </w:rPr>
        <w:t xml:space="preserve"> </w:t>
      </w:r>
      <w:r w:rsidR="0023318D" w:rsidRPr="004A3CBE">
        <w:rPr>
          <w:rFonts w:asciiTheme="minorHAnsi" w:hAnsiTheme="minorHAnsi" w:cstheme="minorHAnsi"/>
          <w:color w:val="000000" w:themeColor="text1"/>
        </w:rPr>
        <w:t>20x objective</w:t>
      </w:r>
      <w:r w:rsidRPr="004A3CBE">
        <w:rPr>
          <w:rFonts w:asciiTheme="minorHAnsi" w:hAnsiTheme="minorHAnsi" w:cstheme="minorHAnsi"/>
          <w:color w:val="000000" w:themeColor="text1"/>
        </w:rPr>
        <w:t xml:space="preserve"> </w:t>
      </w:r>
      <w:r w:rsidR="00A4247D" w:rsidRPr="004A3CBE">
        <w:rPr>
          <w:rFonts w:asciiTheme="minorHAnsi" w:hAnsiTheme="minorHAnsi" w:cstheme="minorHAnsi"/>
          <w:color w:val="000000" w:themeColor="text1"/>
        </w:rPr>
        <w:t>allows</w:t>
      </w:r>
      <w:r w:rsidRPr="004A3CBE">
        <w:rPr>
          <w:rFonts w:asciiTheme="minorHAnsi" w:hAnsiTheme="minorHAnsi" w:cstheme="minorHAnsi"/>
          <w:color w:val="000000" w:themeColor="text1"/>
        </w:rPr>
        <w:t xml:space="preserve"> for </w:t>
      </w:r>
      <w:r w:rsidR="0023318D" w:rsidRPr="004A3CBE">
        <w:rPr>
          <w:rFonts w:asciiTheme="minorHAnsi" w:hAnsiTheme="minorHAnsi" w:cstheme="minorHAnsi"/>
          <w:color w:val="000000" w:themeColor="text1"/>
        </w:rPr>
        <w:t xml:space="preserve">two embryos </w:t>
      </w:r>
      <w:r w:rsidRPr="004A3CBE">
        <w:rPr>
          <w:rFonts w:asciiTheme="minorHAnsi" w:hAnsiTheme="minorHAnsi" w:cstheme="minorHAnsi"/>
          <w:color w:val="000000" w:themeColor="text1"/>
        </w:rPr>
        <w:t xml:space="preserve">to </w:t>
      </w:r>
      <w:r w:rsidR="0023318D" w:rsidRPr="004A3CBE">
        <w:rPr>
          <w:rFonts w:asciiTheme="minorHAnsi" w:hAnsiTheme="minorHAnsi" w:cstheme="minorHAnsi"/>
          <w:color w:val="000000" w:themeColor="text1"/>
        </w:rPr>
        <w:t>be imaged within one imaging plane</w:t>
      </w:r>
      <w:r w:rsidR="00A4247D" w:rsidRPr="004A3CBE">
        <w:rPr>
          <w:rFonts w:asciiTheme="minorHAnsi" w:hAnsiTheme="minorHAnsi" w:cstheme="minorHAnsi"/>
          <w:color w:val="000000" w:themeColor="text1"/>
        </w:rPr>
        <w:t xml:space="preserve">. The methods in this protocol provide a dynamic platform </w:t>
      </w:r>
      <w:r w:rsidR="00E74494" w:rsidRPr="004A3CBE">
        <w:rPr>
          <w:rFonts w:asciiTheme="minorHAnsi" w:hAnsiTheme="minorHAnsi" w:cstheme="minorHAnsi"/>
          <w:color w:val="000000" w:themeColor="text1"/>
        </w:rPr>
        <w:t>to ask</w:t>
      </w:r>
      <w:r w:rsidR="00A4247D" w:rsidRPr="004A3CBE">
        <w:rPr>
          <w:rFonts w:asciiTheme="minorHAnsi" w:hAnsiTheme="minorHAnsi" w:cstheme="minorHAnsi"/>
          <w:color w:val="000000" w:themeColor="text1"/>
        </w:rPr>
        <w:t xml:space="preserve"> biological questions using embryonic development as a model system</w:t>
      </w:r>
      <w:r w:rsidR="00E74494" w:rsidRPr="004A3CBE">
        <w:rPr>
          <w:rFonts w:asciiTheme="minorHAnsi" w:hAnsiTheme="minorHAnsi" w:cstheme="minorHAnsi"/>
          <w:color w:val="000000" w:themeColor="text1"/>
        </w:rPr>
        <w:t xml:space="preserve"> for quantitative analysis</w:t>
      </w:r>
      <w:r w:rsidR="00A4247D" w:rsidRPr="004A3CBE">
        <w:rPr>
          <w:rFonts w:asciiTheme="minorHAnsi" w:hAnsiTheme="minorHAnsi" w:cstheme="minorHAnsi"/>
          <w:color w:val="000000" w:themeColor="text1"/>
        </w:rPr>
        <w:t xml:space="preserve">. </w:t>
      </w:r>
      <w:bookmarkEnd w:id="22"/>
    </w:p>
    <w:p w14:paraId="4620B256" w14:textId="77777777" w:rsidR="002268F1" w:rsidRPr="004A3CBE" w:rsidRDefault="002268F1" w:rsidP="004649DC">
      <w:pPr>
        <w:pStyle w:val="Default"/>
        <w:jc w:val="both"/>
        <w:rPr>
          <w:rFonts w:asciiTheme="minorHAnsi" w:hAnsiTheme="minorHAnsi" w:cstheme="minorHAnsi"/>
          <w:color w:val="000000" w:themeColor="text1"/>
        </w:rPr>
      </w:pPr>
    </w:p>
    <w:p w14:paraId="6F66625C" w14:textId="28EA5E96" w:rsidR="002268F1" w:rsidRPr="004A3CBE" w:rsidRDefault="002268F1" w:rsidP="004649DC">
      <w:pPr>
        <w:pStyle w:val="Default"/>
        <w:jc w:val="both"/>
        <w:rPr>
          <w:rFonts w:asciiTheme="minorHAnsi" w:hAnsiTheme="minorHAnsi" w:cstheme="minorHAnsi"/>
          <w:color w:val="000000" w:themeColor="text1"/>
        </w:rPr>
      </w:pPr>
      <w:bookmarkStart w:id="23" w:name="_Hlk42794132"/>
      <w:r w:rsidRPr="004A3CBE">
        <w:rPr>
          <w:rFonts w:asciiTheme="minorHAnsi" w:hAnsiTheme="minorHAnsi" w:cstheme="minorHAnsi"/>
          <w:color w:val="000000" w:themeColor="text1"/>
        </w:rPr>
        <w:t xml:space="preserve">There are 3 critical steps in this protocol. Post </w:t>
      </w:r>
      <w:proofErr w:type="spellStart"/>
      <w:r w:rsidRPr="004A3CBE">
        <w:rPr>
          <w:rFonts w:asciiTheme="minorHAnsi" w:hAnsiTheme="minorHAnsi" w:cstheme="minorHAnsi"/>
          <w:color w:val="000000" w:themeColor="text1"/>
        </w:rPr>
        <w:t>dechorionation</w:t>
      </w:r>
      <w:proofErr w:type="spellEnd"/>
      <w:r w:rsidRPr="004A3CBE">
        <w:rPr>
          <w:rFonts w:asciiTheme="minorHAnsi" w:hAnsiTheme="minorHAnsi" w:cstheme="minorHAnsi"/>
          <w:color w:val="000000" w:themeColor="text1"/>
        </w:rPr>
        <w:t xml:space="preserve"> in 50% bleach it is imperative that embryos are rinsed and dried vigorously 5 times (2.3.4). This step removes any leftover small pieces of chorion. Leftover chorion will obstruct the field of view when imaging the embryo. When mounting the embryos onto the glass coverslip (3.5), it is important </w:t>
      </w:r>
      <w:r w:rsidR="00FA6AC4" w:rsidRPr="004A3CBE">
        <w:rPr>
          <w:rFonts w:asciiTheme="minorHAnsi" w:hAnsiTheme="minorHAnsi" w:cstheme="minorHAnsi"/>
          <w:color w:val="000000" w:themeColor="text1"/>
        </w:rPr>
        <w:t>to</w:t>
      </w:r>
      <w:r w:rsidRPr="004A3CBE">
        <w:rPr>
          <w:rFonts w:asciiTheme="minorHAnsi" w:hAnsiTheme="minorHAnsi" w:cstheme="minorHAnsi"/>
          <w:color w:val="000000" w:themeColor="text1"/>
        </w:rPr>
        <w:t xml:space="preserve"> press the embryos onto the glue with uniform pressure. This will place the embryos on the same z plane.</w:t>
      </w:r>
      <w:r w:rsidR="00FA6AC4"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When cutting open the microinjection needle, it is important </w:t>
      </w:r>
      <w:r w:rsidR="00FA6AC4" w:rsidRPr="004A3CBE">
        <w:rPr>
          <w:rFonts w:asciiTheme="minorHAnsi" w:hAnsiTheme="minorHAnsi" w:cstheme="minorHAnsi"/>
          <w:color w:val="000000" w:themeColor="text1"/>
        </w:rPr>
        <w:t>to</w:t>
      </w:r>
      <w:r w:rsidRPr="004A3CBE">
        <w:rPr>
          <w:rFonts w:asciiTheme="minorHAnsi" w:hAnsiTheme="minorHAnsi" w:cstheme="minorHAnsi"/>
          <w:color w:val="000000" w:themeColor="text1"/>
        </w:rPr>
        <w:t xml:space="preserve"> retract the plunger immediately to adjust the flow rate of the needle or you will lose all your injectant. </w:t>
      </w:r>
    </w:p>
    <w:bookmarkEnd w:id="23"/>
    <w:p w14:paraId="45D84A73" w14:textId="77777777" w:rsidR="002268F1" w:rsidRPr="004A3CBE" w:rsidRDefault="002268F1" w:rsidP="004649DC">
      <w:pPr>
        <w:pStyle w:val="Default"/>
        <w:jc w:val="both"/>
        <w:rPr>
          <w:rFonts w:asciiTheme="minorHAnsi" w:hAnsiTheme="minorHAnsi" w:cstheme="minorHAnsi"/>
          <w:color w:val="000000" w:themeColor="text1"/>
        </w:rPr>
      </w:pPr>
    </w:p>
    <w:p w14:paraId="15ACEE54" w14:textId="47D6B482" w:rsidR="002268F1" w:rsidRPr="004A3CBE" w:rsidRDefault="00E74494" w:rsidP="004649DC">
      <w:pPr>
        <w:pStyle w:val="Default"/>
        <w:jc w:val="both"/>
        <w:rPr>
          <w:rFonts w:asciiTheme="minorHAnsi" w:hAnsiTheme="minorHAnsi" w:cstheme="minorHAnsi"/>
          <w:color w:val="000000" w:themeColor="text1"/>
        </w:rPr>
      </w:pPr>
      <w:bookmarkStart w:id="24" w:name="_Hlk42794218"/>
      <w:r w:rsidRPr="004A3CBE">
        <w:rPr>
          <w:rFonts w:asciiTheme="minorHAnsi" w:hAnsiTheme="minorHAnsi" w:cstheme="minorHAnsi"/>
          <w:color w:val="000000" w:themeColor="text1"/>
        </w:rPr>
        <w:t xml:space="preserve">Our </w:t>
      </w:r>
      <w:r w:rsidR="00FE79E3" w:rsidRPr="004A3CBE">
        <w:rPr>
          <w:rFonts w:asciiTheme="minorHAnsi" w:hAnsiTheme="minorHAnsi" w:cstheme="minorHAnsi"/>
          <w:color w:val="000000" w:themeColor="text1"/>
        </w:rPr>
        <w:t>study</w:t>
      </w:r>
      <w:r w:rsidR="002268F1" w:rsidRPr="004A3CBE">
        <w:rPr>
          <w:rFonts w:asciiTheme="minorHAnsi" w:hAnsiTheme="minorHAnsi" w:cstheme="minorHAnsi"/>
          <w:color w:val="000000" w:themeColor="text1"/>
        </w:rPr>
        <w:t xml:space="preserve"> was limited by two factors.</w:t>
      </w:r>
      <w:r w:rsidR="00004BAF" w:rsidRPr="004A3CBE">
        <w:rPr>
          <w:rFonts w:asciiTheme="minorHAnsi" w:hAnsiTheme="minorHAnsi" w:cstheme="minorHAnsi"/>
          <w:color w:val="000000" w:themeColor="text1"/>
        </w:rPr>
        <w:t xml:space="preserve"> T</w:t>
      </w:r>
      <w:r w:rsidR="002268F1" w:rsidRPr="004A3CBE">
        <w:rPr>
          <w:rFonts w:asciiTheme="minorHAnsi" w:hAnsiTheme="minorHAnsi" w:cstheme="minorHAnsi"/>
          <w:color w:val="000000" w:themeColor="text1"/>
        </w:rPr>
        <w:t>he first factor was not having an automated segmentation process. We designed a manual segmentation script using MATLAB, however; with a genetically encoded spindle marker this process could be automated</w:t>
      </w:r>
      <w:bookmarkStart w:id="25" w:name="_Hlk42794416"/>
      <w:r w:rsidR="002268F1" w:rsidRPr="004A3CBE">
        <w:rPr>
          <w:rFonts w:asciiTheme="minorHAnsi" w:hAnsiTheme="minorHAnsi" w:cstheme="minorHAnsi"/>
          <w:color w:val="000000" w:themeColor="text1"/>
        </w:rPr>
        <w:t>. In the future we would like to produce CNN-RFP</w:t>
      </w:r>
      <w:r w:rsidR="002268F1" w:rsidRPr="004A3CBE">
        <w:rPr>
          <w:rFonts w:asciiTheme="minorHAnsi" w:hAnsiTheme="minorHAnsi" w:cstheme="minorHAnsi"/>
          <w:color w:val="000000" w:themeColor="text1"/>
          <w:vertAlign w:val="superscript"/>
        </w:rPr>
        <w:t>21</w:t>
      </w:r>
      <w:r w:rsidR="002268F1" w:rsidRPr="004A3CBE">
        <w:rPr>
          <w:rFonts w:asciiTheme="minorHAnsi" w:hAnsiTheme="minorHAnsi" w:cstheme="minorHAnsi"/>
          <w:color w:val="000000" w:themeColor="text1"/>
        </w:rPr>
        <w:t xml:space="preserve">, Rtln1-GFP and CNN-RFP; </w:t>
      </w:r>
      <w:proofErr w:type="spellStart"/>
      <w:r w:rsidR="002268F1" w:rsidRPr="004A3CBE">
        <w:rPr>
          <w:rFonts w:asciiTheme="minorHAnsi" w:hAnsiTheme="minorHAnsi" w:cstheme="minorHAnsi"/>
          <w:color w:val="000000" w:themeColor="text1"/>
        </w:rPr>
        <w:t>ReepB</w:t>
      </w:r>
      <w:proofErr w:type="spellEnd"/>
      <w:r w:rsidR="002268F1" w:rsidRPr="004A3CBE">
        <w:rPr>
          <w:rFonts w:asciiTheme="minorHAnsi" w:hAnsiTheme="minorHAnsi" w:cstheme="minorHAnsi"/>
          <w:color w:val="000000" w:themeColor="text1"/>
        </w:rPr>
        <w:t>-GFP transgenic lines to enable automated spindle segmentation.</w:t>
      </w:r>
      <w:bookmarkEnd w:id="25"/>
      <w:r w:rsidR="002268F1" w:rsidRPr="004A3CBE">
        <w:rPr>
          <w:rFonts w:asciiTheme="minorHAnsi" w:hAnsiTheme="minorHAnsi" w:cstheme="minorHAnsi"/>
          <w:color w:val="000000" w:themeColor="text1"/>
        </w:rPr>
        <w:t xml:space="preserve"> For more information regarding our MATLAB script and analysis pipeline, refer to supplemental materials of Diaz et al</w:t>
      </w:r>
      <w:r w:rsidR="004A3CBE" w:rsidRPr="004A3CBE">
        <w:rPr>
          <w:rFonts w:asciiTheme="minorHAnsi" w:hAnsiTheme="minorHAnsi" w:cstheme="minorHAnsi"/>
          <w:color w:val="000000" w:themeColor="text1"/>
        </w:rPr>
        <w:t>.</w:t>
      </w:r>
      <w:r w:rsidR="00F673FE" w:rsidRPr="004A3CBE">
        <w:rPr>
          <w:rFonts w:asciiTheme="minorHAnsi" w:hAnsiTheme="minorHAnsi" w:cstheme="minorHAnsi"/>
          <w:color w:val="000000" w:themeColor="text1"/>
          <w:vertAlign w:val="superscript"/>
        </w:rPr>
        <w:t>15</w:t>
      </w:r>
      <w:r w:rsidR="00BC37A1" w:rsidRPr="004A3CBE">
        <w:rPr>
          <w:rFonts w:asciiTheme="minorHAnsi" w:hAnsiTheme="minorHAnsi" w:cstheme="minorHAnsi"/>
          <w:color w:val="000000" w:themeColor="text1"/>
        </w:rPr>
        <w:t>.</w:t>
      </w:r>
      <w:r w:rsidR="002268F1" w:rsidRPr="004A3CBE">
        <w:rPr>
          <w:rFonts w:asciiTheme="minorHAnsi" w:hAnsiTheme="minorHAnsi" w:cstheme="minorHAnsi"/>
          <w:color w:val="000000" w:themeColor="text1"/>
        </w:rPr>
        <w:t xml:space="preserve"> </w:t>
      </w:r>
      <w:bookmarkStart w:id="26" w:name="_Hlk42794346"/>
      <w:r w:rsidR="00004BAF" w:rsidRPr="004A3CBE">
        <w:rPr>
          <w:rFonts w:asciiTheme="minorHAnsi" w:hAnsiTheme="minorHAnsi" w:cstheme="minorHAnsi"/>
          <w:color w:val="000000" w:themeColor="text1"/>
        </w:rPr>
        <w:t>Secondly, w</w:t>
      </w:r>
      <w:r w:rsidR="002268F1" w:rsidRPr="004A3CBE">
        <w:rPr>
          <w:rFonts w:asciiTheme="minorHAnsi" w:hAnsiTheme="minorHAnsi" w:cstheme="minorHAnsi"/>
          <w:color w:val="000000" w:themeColor="text1"/>
        </w:rPr>
        <w:t xml:space="preserve">e were also limited by our acquisition interval of 35 s, which only allowed us to image 6 embryos simultaneously. A longer acquisition interval would allow us to image more embryos simultaneously. </w:t>
      </w:r>
      <w:r w:rsidR="00BC37A1" w:rsidRPr="004A3CBE">
        <w:rPr>
          <w:rFonts w:asciiTheme="minorHAnsi" w:hAnsiTheme="minorHAnsi" w:cstheme="minorHAnsi"/>
          <w:color w:val="000000" w:themeColor="text1"/>
        </w:rPr>
        <w:t>Although</w:t>
      </w:r>
      <w:r w:rsidR="002268F1" w:rsidRPr="004A3CBE">
        <w:rPr>
          <w:rFonts w:asciiTheme="minorHAnsi" w:hAnsiTheme="minorHAnsi" w:cstheme="minorHAnsi"/>
          <w:color w:val="000000" w:themeColor="text1"/>
        </w:rPr>
        <w:t xml:space="preserve"> drug delivery throughput can be increase by replacing microinjection with a permeation step, we found this to be unnecessary since our sample size was already limited by acquisition interval. </w:t>
      </w:r>
    </w:p>
    <w:bookmarkEnd w:id="24"/>
    <w:p w14:paraId="68E1A2BE" w14:textId="77777777" w:rsidR="0023318D" w:rsidRPr="004A3CBE" w:rsidRDefault="0023318D" w:rsidP="004649DC">
      <w:pPr>
        <w:pStyle w:val="Default"/>
        <w:jc w:val="both"/>
        <w:rPr>
          <w:rFonts w:asciiTheme="minorHAnsi" w:hAnsiTheme="minorHAnsi" w:cstheme="minorHAnsi"/>
          <w:color w:val="000000" w:themeColor="text1"/>
        </w:rPr>
      </w:pPr>
    </w:p>
    <w:bookmarkEnd w:id="26"/>
    <w:p w14:paraId="332D3A47" w14:textId="4F329DC4" w:rsidR="0023318D" w:rsidRPr="004A3CBE" w:rsidRDefault="00AD1B52" w:rsidP="004649DC">
      <w:pPr>
        <w:pStyle w:val="Default"/>
        <w:jc w:val="both"/>
        <w:rPr>
          <w:rFonts w:asciiTheme="minorHAnsi" w:hAnsiTheme="minorHAnsi" w:cstheme="minorHAnsi"/>
          <w:color w:val="000000" w:themeColor="text1"/>
        </w:rPr>
      </w:pPr>
      <w:r w:rsidRPr="004A3CBE">
        <w:rPr>
          <w:rFonts w:asciiTheme="minorHAnsi" w:hAnsiTheme="minorHAnsi" w:cstheme="minorHAnsi"/>
          <w:color w:val="000000" w:themeColor="text1"/>
        </w:rPr>
        <w:t xml:space="preserve">While this protocol </w:t>
      </w:r>
      <w:r w:rsidR="00BC37A1" w:rsidRPr="004A3CBE">
        <w:rPr>
          <w:rFonts w:asciiTheme="minorHAnsi" w:hAnsiTheme="minorHAnsi" w:cstheme="minorHAnsi"/>
          <w:color w:val="000000" w:themeColor="text1"/>
        </w:rPr>
        <w:t>was</w:t>
      </w:r>
      <w:r w:rsidRPr="004A3CBE">
        <w:rPr>
          <w:rFonts w:asciiTheme="minorHAnsi" w:hAnsiTheme="minorHAnsi" w:cstheme="minorHAnsi"/>
          <w:color w:val="000000" w:themeColor="text1"/>
        </w:rPr>
        <w:t xml:space="preserve"> used to image </w:t>
      </w:r>
      <w:r w:rsidR="00FA6AC4" w:rsidRPr="004A3CBE">
        <w:rPr>
          <w:rFonts w:asciiTheme="minorHAnsi" w:hAnsiTheme="minorHAnsi" w:cstheme="minorHAnsi"/>
          <w:i/>
          <w:iCs/>
          <w:color w:val="000000" w:themeColor="text1"/>
        </w:rPr>
        <w:t>D</w:t>
      </w:r>
      <w:r w:rsidRPr="004A3CBE">
        <w:rPr>
          <w:rFonts w:asciiTheme="minorHAnsi" w:hAnsiTheme="minorHAnsi" w:cstheme="minorHAnsi"/>
          <w:i/>
          <w:iCs/>
          <w:color w:val="000000" w:themeColor="text1"/>
        </w:rPr>
        <w:t>rosophila</w:t>
      </w:r>
      <w:r w:rsidRPr="004A3CBE">
        <w:rPr>
          <w:rFonts w:asciiTheme="minorHAnsi" w:hAnsiTheme="minorHAnsi" w:cstheme="minorHAnsi"/>
          <w:color w:val="000000" w:themeColor="text1"/>
        </w:rPr>
        <w:t xml:space="preserve"> embryonic development, the overall </w:t>
      </w:r>
      <w:r w:rsidR="0023318D" w:rsidRPr="004A3CBE">
        <w:rPr>
          <w:rFonts w:asciiTheme="minorHAnsi" w:hAnsiTheme="minorHAnsi" w:cstheme="minorHAnsi"/>
          <w:color w:val="000000" w:themeColor="text1"/>
        </w:rPr>
        <w:t xml:space="preserve">approach </w:t>
      </w:r>
      <w:r w:rsidR="002268F1" w:rsidRPr="004A3CBE">
        <w:rPr>
          <w:rFonts w:asciiTheme="minorHAnsi" w:hAnsiTheme="minorHAnsi" w:cstheme="minorHAnsi"/>
          <w:color w:val="000000" w:themeColor="text1"/>
        </w:rPr>
        <w:t>is adaptable for studying</w:t>
      </w:r>
      <w:r w:rsidR="0023318D" w:rsidRPr="004A3CBE">
        <w:rPr>
          <w:rFonts w:asciiTheme="minorHAnsi" w:hAnsiTheme="minorHAnsi" w:cstheme="minorHAnsi"/>
          <w:color w:val="000000" w:themeColor="text1"/>
        </w:rPr>
        <w:t xml:space="preserve"> embryonic development in other multicellular model systems, </w:t>
      </w:r>
      <w:r w:rsidR="002268F1" w:rsidRPr="004A3CBE">
        <w:rPr>
          <w:rFonts w:asciiTheme="minorHAnsi" w:hAnsiTheme="minorHAnsi" w:cstheme="minorHAnsi"/>
          <w:color w:val="000000" w:themeColor="text1"/>
        </w:rPr>
        <w:t xml:space="preserve">such as </w:t>
      </w:r>
      <w:r w:rsidR="0023318D" w:rsidRPr="00360EE4">
        <w:rPr>
          <w:rFonts w:asciiTheme="minorHAnsi" w:hAnsiTheme="minorHAnsi" w:cstheme="minorHAnsi"/>
          <w:i/>
          <w:iCs/>
          <w:color w:val="000000" w:themeColor="text1"/>
        </w:rPr>
        <w:t>C</w:t>
      </w:r>
      <w:r w:rsidR="009F4C92" w:rsidRPr="00360EE4">
        <w:rPr>
          <w:rFonts w:asciiTheme="minorHAnsi" w:hAnsiTheme="minorHAnsi" w:cstheme="minorHAnsi"/>
          <w:i/>
          <w:iCs/>
          <w:color w:val="000000" w:themeColor="text1"/>
        </w:rPr>
        <w:t>.</w:t>
      </w:r>
      <w:r w:rsidR="0023318D" w:rsidRPr="00360EE4">
        <w:rPr>
          <w:rFonts w:asciiTheme="minorHAnsi" w:hAnsiTheme="minorHAnsi" w:cstheme="minorHAnsi"/>
          <w:i/>
          <w:iCs/>
          <w:color w:val="000000" w:themeColor="text1"/>
        </w:rPr>
        <w:t xml:space="preserve"> elegans</w:t>
      </w:r>
      <w:r w:rsidR="0023318D" w:rsidRPr="004A3CBE">
        <w:rPr>
          <w:rFonts w:asciiTheme="minorHAnsi" w:hAnsiTheme="minorHAnsi" w:cstheme="minorHAnsi"/>
          <w:color w:val="000000" w:themeColor="text1"/>
        </w:rPr>
        <w:t>, Sea Urchin</w:t>
      </w:r>
      <w:r w:rsidRPr="004A3CBE">
        <w:rPr>
          <w:rFonts w:asciiTheme="minorHAnsi" w:hAnsiTheme="minorHAnsi" w:cstheme="minorHAnsi"/>
          <w:color w:val="000000" w:themeColor="text1"/>
        </w:rPr>
        <w:t>s</w:t>
      </w:r>
      <w:r w:rsidR="0023318D" w:rsidRPr="004A3CBE">
        <w:rPr>
          <w:rFonts w:asciiTheme="minorHAnsi" w:hAnsiTheme="minorHAnsi" w:cstheme="minorHAnsi"/>
          <w:color w:val="000000" w:themeColor="text1"/>
        </w:rPr>
        <w:t xml:space="preserve">, and </w:t>
      </w:r>
      <w:r w:rsidR="0023318D" w:rsidRPr="00360EE4">
        <w:rPr>
          <w:rFonts w:asciiTheme="minorHAnsi" w:hAnsiTheme="minorHAnsi" w:cstheme="minorHAnsi"/>
          <w:i/>
          <w:iCs/>
          <w:color w:val="000000" w:themeColor="text1"/>
        </w:rPr>
        <w:t>Xenopus</w:t>
      </w:r>
      <w:r w:rsidR="0023318D" w:rsidRPr="004A3CBE">
        <w:rPr>
          <w:rFonts w:asciiTheme="minorHAnsi" w:hAnsiTheme="minorHAnsi" w:cstheme="minorHAnsi"/>
          <w:color w:val="000000" w:themeColor="text1"/>
        </w:rPr>
        <w:t xml:space="preserve">. Embryos are extremely useful for quantitative analysis since they are easily synchronized via collection or fertilization. In addition, embryos don’t move or swim away from </w:t>
      </w:r>
      <w:r w:rsidR="002268F1" w:rsidRPr="004A3CBE">
        <w:rPr>
          <w:rFonts w:asciiTheme="minorHAnsi" w:hAnsiTheme="minorHAnsi" w:cstheme="minorHAnsi"/>
          <w:color w:val="000000" w:themeColor="text1"/>
        </w:rPr>
        <w:t xml:space="preserve">a </w:t>
      </w:r>
      <w:r w:rsidR="0023318D" w:rsidRPr="004A3CBE">
        <w:rPr>
          <w:rFonts w:asciiTheme="minorHAnsi" w:hAnsiTheme="minorHAnsi" w:cstheme="minorHAnsi"/>
          <w:color w:val="000000" w:themeColor="text1"/>
        </w:rPr>
        <w:t xml:space="preserve">field of view, enabling the use of a simple multipoint acquisition capable software to produce multiple time lapse videos for quantitative analysis. Although </w:t>
      </w:r>
      <w:r w:rsidR="00BC37A1" w:rsidRPr="004A3CBE">
        <w:rPr>
          <w:rFonts w:asciiTheme="minorHAnsi" w:hAnsiTheme="minorHAnsi" w:cstheme="minorHAnsi"/>
          <w:color w:val="000000" w:themeColor="text1"/>
        </w:rPr>
        <w:t>we</w:t>
      </w:r>
      <w:r w:rsidR="006A47A3" w:rsidRPr="004A3CBE">
        <w:rPr>
          <w:rFonts w:asciiTheme="minorHAnsi" w:hAnsiTheme="minorHAnsi" w:cstheme="minorHAnsi"/>
          <w:color w:val="000000" w:themeColor="text1"/>
        </w:rPr>
        <w:t xml:space="preserve"> used a high content analyzer</w:t>
      </w:r>
      <w:r w:rsidR="0023318D" w:rsidRPr="004A3CBE">
        <w:rPr>
          <w:rFonts w:asciiTheme="minorHAnsi" w:hAnsiTheme="minorHAnsi" w:cstheme="minorHAnsi"/>
          <w:color w:val="000000" w:themeColor="text1"/>
        </w:rPr>
        <w:t xml:space="preserve"> </w:t>
      </w:r>
      <w:r w:rsidR="006A47A3" w:rsidRPr="004A3CBE">
        <w:rPr>
          <w:rFonts w:asciiTheme="minorHAnsi" w:hAnsiTheme="minorHAnsi" w:cstheme="minorHAnsi"/>
          <w:color w:val="000000" w:themeColor="text1"/>
        </w:rPr>
        <w:t xml:space="preserve">in </w:t>
      </w:r>
      <w:r w:rsidR="00BC37A1" w:rsidRPr="004A3CBE">
        <w:rPr>
          <w:rFonts w:asciiTheme="minorHAnsi" w:hAnsiTheme="minorHAnsi" w:cstheme="minorHAnsi"/>
          <w:color w:val="000000" w:themeColor="text1"/>
        </w:rPr>
        <w:t>our</w:t>
      </w:r>
      <w:r w:rsidR="006A47A3" w:rsidRPr="004A3CBE">
        <w:rPr>
          <w:rFonts w:asciiTheme="minorHAnsi" w:hAnsiTheme="minorHAnsi" w:cstheme="minorHAnsi"/>
          <w:color w:val="000000" w:themeColor="text1"/>
        </w:rPr>
        <w:t xml:space="preserve"> study, </w:t>
      </w:r>
      <w:r w:rsidR="0023318D" w:rsidRPr="004A3CBE">
        <w:rPr>
          <w:rFonts w:asciiTheme="minorHAnsi" w:hAnsiTheme="minorHAnsi" w:cstheme="minorHAnsi"/>
          <w:color w:val="000000" w:themeColor="text1"/>
        </w:rPr>
        <w:t>any inverted microscope</w:t>
      </w:r>
      <w:r w:rsidR="00BC37A1" w:rsidRPr="004A3CBE">
        <w:rPr>
          <w:rFonts w:asciiTheme="minorHAnsi" w:hAnsiTheme="minorHAnsi" w:cstheme="minorHAnsi"/>
          <w:color w:val="000000" w:themeColor="text1"/>
        </w:rPr>
        <w:t xml:space="preserve"> system</w:t>
      </w:r>
      <w:r w:rsidR="0023318D" w:rsidRPr="004A3CBE">
        <w:rPr>
          <w:rFonts w:asciiTheme="minorHAnsi" w:hAnsiTheme="minorHAnsi" w:cstheme="minorHAnsi"/>
          <w:color w:val="000000" w:themeColor="text1"/>
        </w:rPr>
        <w:t xml:space="preserve"> </w:t>
      </w:r>
      <w:r w:rsidR="00BC37A1" w:rsidRPr="004A3CBE">
        <w:rPr>
          <w:rFonts w:asciiTheme="minorHAnsi" w:hAnsiTheme="minorHAnsi" w:cstheme="minorHAnsi"/>
          <w:color w:val="000000" w:themeColor="text1"/>
        </w:rPr>
        <w:t xml:space="preserve">capable of </w:t>
      </w:r>
      <w:r w:rsidR="0023318D" w:rsidRPr="004A3CBE">
        <w:rPr>
          <w:rFonts w:asciiTheme="minorHAnsi" w:hAnsiTheme="minorHAnsi" w:cstheme="minorHAnsi"/>
          <w:color w:val="000000" w:themeColor="text1"/>
        </w:rPr>
        <w:t xml:space="preserve">multipoint acquisition can be paired with </w:t>
      </w:r>
      <w:r w:rsidR="006A47A3" w:rsidRPr="004A3CBE">
        <w:rPr>
          <w:rFonts w:asciiTheme="minorHAnsi" w:hAnsiTheme="minorHAnsi" w:cstheme="minorHAnsi"/>
          <w:color w:val="000000" w:themeColor="text1"/>
        </w:rPr>
        <w:t xml:space="preserve">the </w:t>
      </w:r>
      <w:r w:rsidR="0023318D" w:rsidRPr="004A3CBE">
        <w:rPr>
          <w:rFonts w:asciiTheme="minorHAnsi" w:hAnsiTheme="minorHAnsi" w:cstheme="minorHAnsi"/>
          <w:color w:val="000000" w:themeColor="text1"/>
        </w:rPr>
        <w:t>method</w:t>
      </w:r>
      <w:r w:rsidR="006A47A3" w:rsidRPr="004A3CBE">
        <w:rPr>
          <w:rFonts w:asciiTheme="minorHAnsi" w:hAnsiTheme="minorHAnsi" w:cstheme="minorHAnsi"/>
          <w:color w:val="000000" w:themeColor="text1"/>
        </w:rPr>
        <w:t>s referred to herein</w:t>
      </w:r>
      <w:r w:rsidR="0023318D" w:rsidRPr="004A3CBE">
        <w:rPr>
          <w:rFonts w:asciiTheme="minorHAnsi" w:hAnsiTheme="minorHAnsi" w:cstheme="minorHAnsi"/>
          <w:color w:val="000000" w:themeColor="text1"/>
        </w:rPr>
        <w:t xml:space="preserve">. </w:t>
      </w:r>
    </w:p>
    <w:p w14:paraId="2BB37CEB" w14:textId="0094EE29" w:rsidR="006A47A3" w:rsidRPr="004A3CBE" w:rsidRDefault="006A47A3" w:rsidP="004649DC">
      <w:pPr>
        <w:pStyle w:val="Default"/>
        <w:jc w:val="both"/>
        <w:rPr>
          <w:rFonts w:asciiTheme="minorHAnsi" w:hAnsiTheme="minorHAnsi" w:cstheme="minorHAnsi"/>
          <w:color w:val="000000" w:themeColor="text1"/>
        </w:rPr>
      </w:pPr>
    </w:p>
    <w:p w14:paraId="6C814E98" w14:textId="680B90BD" w:rsidR="006A47A3" w:rsidRPr="004A3CBE" w:rsidRDefault="00A4247D" w:rsidP="004649DC">
      <w:pPr>
        <w:pStyle w:val="Default"/>
        <w:jc w:val="both"/>
        <w:rPr>
          <w:rFonts w:asciiTheme="minorHAnsi" w:hAnsiTheme="minorHAnsi" w:cstheme="minorHAnsi"/>
          <w:color w:val="000000" w:themeColor="text1"/>
        </w:rPr>
      </w:pPr>
      <w:bookmarkStart w:id="27" w:name="_Hlk42794160"/>
      <w:r w:rsidRPr="004A3CBE">
        <w:rPr>
          <w:rFonts w:asciiTheme="minorHAnsi" w:hAnsiTheme="minorHAnsi" w:cstheme="minorHAnsi"/>
          <w:color w:val="000000" w:themeColor="text1"/>
        </w:rPr>
        <w:lastRenderedPageBreak/>
        <w:t>S</w:t>
      </w:r>
      <w:r w:rsidR="006A47A3" w:rsidRPr="004A3CBE">
        <w:rPr>
          <w:rFonts w:asciiTheme="minorHAnsi" w:hAnsiTheme="minorHAnsi" w:cstheme="minorHAnsi"/>
          <w:color w:val="000000" w:themeColor="text1"/>
        </w:rPr>
        <w:t xml:space="preserve">imilar results can be obtained using a multipoint acquisition capable inverted confocal </w:t>
      </w:r>
      <w:r w:rsidRPr="004A3CBE">
        <w:rPr>
          <w:rFonts w:asciiTheme="minorHAnsi" w:hAnsiTheme="minorHAnsi" w:cstheme="minorHAnsi"/>
          <w:color w:val="000000" w:themeColor="text1"/>
        </w:rPr>
        <w:t>microscope;</w:t>
      </w:r>
      <w:r w:rsidR="006A47A3"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 xml:space="preserve">however, </w:t>
      </w:r>
      <w:r w:rsidR="006A47A3" w:rsidRPr="004A3CBE">
        <w:rPr>
          <w:rFonts w:asciiTheme="minorHAnsi" w:hAnsiTheme="minorHAnsi" w:cstheme="minorHAnsi"/>
          <w:color w:val="000000" w:themeColor="text1"/>
        </w:rPr>
        <w:t xml:space="preserve">the advantages of a high content analyzer emerge as </w:t>
      </w:r>
      <w:r w:rsidR="00FA6AC4" w:rsidRPr="004A3CBE">
        <w:rPr>
          <w:rFonts w:asciiTheme="minorHAnsi" w:hAnsiTheme="minorHAnsi" w:cstheme="minorHAnsi"/>
          <w:color w:val="000000" w:themeColor="text1"/>
        </w:rPr>
        <w:t>one</w:t>
      </w:r>
      <w:r w:rsidR="006A47A3" w:rsidRPr="004A3CBE">
        <w:rPr>
          <w:rFonts w:asciiTheme="minorHAnsi" w:hAnsiTheme="minorHAnsi" w:cstheme="minorHAnsi"/>
          <w:color w:val="000000" w:themeColor="text1"/>
        </w:rPr>
        <w:t xml:space="preserve"> increase</w:t>
      </w:r>
      <w:r w:rsidR="00FA6AC4" w:rsidRPr="004A3CBE">
        <w:rPr>
          <w:rFonts w:asciiTheme="minorHAnsi" w:hAnsiTheme="minorHAnsi" w:cstheme="minorHAnsi"/>
          <w:color w:val="000000" w:themeColor="text1"/>
        </w:rPr>
        <w:t>s</w:t>
      </w:r>
      <w:r w:rsidR="006A47A3" w:rsidRPr="004A3CBE">
        <w:rPr>
          <w:rFonts w:asciiTheme="minorHAnsi" w:hAnsiTheme="minorHAnsi" w:cstheme="minorHAnsi"/>
          <w:color w:val="000000" w:themeColor="text1"/>
        </w:rPr>
        <w:t xml:space="preserve"> sample size to study questions that require less resolution in time. </w:t>
      </w:r>
      <w:r w:rsidR="00BC37A1" w:rsidRPr="004A3CBE">
        <w:rPr>
          <w:rFonts w:asciiTheme="minorHAnsi" w:hAnsiTheme="minorHAnsi" w:cstheme="minorHAnsi"/>
          <w:color w:val="000000" w:themeColor="text1"/>
        </w:rPr>
        <w:t xml:space="preserve">An </w:t>
      </w:r>
      <w:r w:rsidR="006A47A3" w:rsidRPr="004A3CBE">
        <w:rPr>
          <w:rFonts w:asciiTheme="minorHAnsi" w:hAnsiTheme="minorHAnsi" w:cstheme="minorHAnsi"/>
          <w:color w:val="000000" w:themeColor="text1"/>
        </w:rPr>
        <w:t>obvious advantage to using a high content analyzer is the ability to image 4 separate slides simultaneously</w:t>
      </w:r>
      <w:r w:rsidR="00BC37A1" w:rsidRPr="004A3CBE">
        <w:rPr>
          <w:rFonts w:asciiTheme="minorHAnsi" w:hAnsiTheme="minorHAnsi" w:cstheme="minorHAnsi"/>
          <w:color w:val="000000" w:themeColor="text1"/>
        </w:rPr>
        <w:t xml:space="preserve"> compared to 1 slide on traditional systems</w:t>
      </w:r>
      <w:r w:rsidR="006A47A3" w:rsidRPr="004A3CBE">
        <w:rPr>
          <w:rFonts w:asciiTheme="minorHAnsi" w:hAnsiTheme="minorHAnsi" w:cstheme="minorHAnsi"/>
          <w:color w:val="000000" w:themeColor="text1"/>
        </w:rPr>
        <w:t xml:space="preserve">. With </w:t>
      </w:r>
      <w:r w:rsidR="00BC37A1" w:rsidRPr="004A3CBE">
        <w:rPr>
          <w:rFonts w:asciiTheme="minorHAnsi" w:hAnsiTheme="minorHAnsi" w:cstheme="minorHAnsi"/>
          <w:color w:val="000000" w:themeColor="text1"/>
        </w:rPr>
        <w:t>a</w:t>
      </w:r>
      <w:r w:rsidR="006A47A3" w:rsidRPr="004A3CBE">
        <w:rPr>
          <w:rFonts w:asciiTheme="minorHAnsi" w:hAnsiTheme="minorHAnsi" w:cstheme="minorHAnsi"/>
          <w:color w:val="000000" w:themeColor="text1"/>
        </w:rPr>
        <w:t xml:space="preserve"> full set of 4 slides and 40 embryos on each slide, 160 embryos </w:t>
      </w:r>
      <w:r w:rsidRPr="004A3CBE">
        <w:rPr>
          <w:rFonts w:asciiTheme="minorHAnsi" w:hAnsiTheme="minorHAnsi" w:cstheme="minorHAnsi"/>
          <w:color w:val="000000" w:themeColor="text1"/>
        </w:rPr>
        <w:t>can be imaged</w:t>
      </w:r>
      <w:r w:rsidR="006A47A3" w:rsidRPr="004A3CBE">
        <w:rPr>
          <w:rFonts w:asciiTheme="minorHAnsi" w:hAnsiTheme="minorHAnsi" w:cstheme="minorHAnsi"/>
          <w:color w:val="000000" w:themeColor="text1"/>
        </w:rPr>
        <w:t xml:space="preserve"> over several hours, so long as the </w:t>
      </w:r>
      <w:r w:rsidRPr="004A3CBE">
        <w:rPr>
          <w:rFonts w:asciiTheme="minorHAnsi" w:hAnsiTheme="minorHAnsi" w:cstheme="minorHAnsi"/>
          <w:color w:val="000000" w:themeColor="text1"/>
        </w:rPr>
        <w:t>acquisition</w:t>
      </w:r>
      <w:r w:rsidR="006A47A3"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interval</w:t>
      </w:r>
      <w:r w:rsidR="006A47A3" w:rsidRPr="004A3CBE">
        <w:rPr>
          <w:rFonts w:asciiTheme="minorHAnsi" w:hAnsiTheme="minorHAnsi" w:cstheme="minorHAnsi"/>
          <w:color w:val="000000" w:themeColor="text1"/>
        </w:rPr>
        <w:t xml:space="preserve"> </w:t>
      </w:r>
      <w:r w:rsidRPr="004A3CBE">
        <w:rPr>
          <w:rFonts w:asciiTheme="minorHAnsi" w:hAnsiTheme="minorHAnsi" w:cstheme="minorHAnsi"/>
          <w:color w:val="000000" w:themeColor="text1"/>
        </w:rPr>
        <w:t>is at</w:t>
      </w:r>
      <w:r w:rsidR="006A47A3" w:rsidRPr="004A3CBE">
        <w:rPr>
          <w:rFonts w:asciiTheme="minorHAnsi" w:hAnsiTheme="minorHAnsi" w:cstheme="minorHAnsi"/>
          <w:color w:val="000000" w:themeColor="text1"/>
        </w:rPr>
        <w:t xml:space="preserve"> least 15 min between frames. </w:t>
      </w:r>
      <w:r w:rsidRPr="004A3CBE">
        <w:rPr>
          <w:rFonts w:asciiTheme="minorHAnsi" w:hAnsiTheme="minorHAnsi" w:cstheme="minorHAnsi"/>
          <w:color w:val="000000" w:themeColor="text1"/>
        </w:rPr>
        <w:t xml:space="preserve">Another </w:t>
      </w:r>
      <w:r w:rsidR="00BC37A1" w:rsidRPr="004A3CBE">
        <w:rPr>
          <w:rFonts w:asciiTheme="minorHAnsi" w:hAnsiTheme="minorHAnsi" w:cstheme="minorHAnsi"/>
          <w:color w:val="000000" w:themeColor="text1"/>
        </w:rPr>
        <w:t xml:space="preserve">important </w:t>
      </w:r>
      <w:r w:rsidRPr="004A3CBE">
        <w:rPr>
          <w:rFonts w:asciiTheme="minorHAnsi" w:hAnsiTheme="minorHAnsi" w:cstheme="minorHAnsi"/>
          <w:color w:val="000000" w:themeColor="text1"/>
        </w:rPr>
        <w:t xml:space="preserve">advantage </w:t>
      </w:r>
      <w:r w:rsidR="00BC37A1" w:rsidRPr="004A3CBE">
        <w:rPr>
          <w:rFonts w:asciiTheme="minorHAnsi" w:hAnsiTheme="minorHAnsi" w:cstheme="minorHAnsi"/>
          <w:color w:val="000000" w:themeColor="text1"/>
        </w:rPr>
        <w:t>to</w:t>
      </w:r>
      <w:r w:rsidRPr="004A3CBE">
        <w:rPr>
          <w:rFonts w:asciiTheme="minorHAnsi" w:hAnsiTheme="minorHAnsi" w:cstheme="minorHAnsi"/>
          <w:color w:val="000000" w:themeColor="text1"/>
        </w:rPr>
        <w:t xml:space="preserve"> using a high content analyzer is that the samples are completely sealed off from any external light sources, which is </w:t>
      </w:r>
      <w:r w:rsidR="00BC37A1" w:rsidRPr="004A3CBE">
        <w:rPr>
          <w:rFonts w:asciiTheme="minorHAnsi" w:hAnsiTheme="minorHAnsi" w:cstheme="minorHAnsi"/>
          <w:color w:val="000000" w:themeColor="text1"/>
        </w:rPr>
        <w:t>necessary</w:t>
      </w:r>
      <w:r w:rsidRPr="004A3CBE">
        <w:rPr>
          <w:rFonts w:asciiTheme="minorHAnsi" w:hAnsiTheme="minorHAnsi" w:cstheme="minorHAnsi"/>
          <w:color w:val="000000" w:themeColor="text1"/>
        </w:rPr>
        <w:t xml:space="preserve"> for fluorescence intensity-based measurements. </w:t>
      </w:r>
      <w:r w:rsidR="0033414B" w:rsidRPr="004A3CBE">
        <w:rPr>
          <w:rFonts w:asciiTheme="minorHAnsi" w:hAnsiTheme="minorHAnsi" w:cstheme="minorHAnsi"/>
          <w:color w:val="000000" w:themeColor="text1"/>
        </w:rPr>
        <w:t xml:space="preserve">Lastly, the high content analyzer used in our study has a </w:t>
      </w:r>
      <w:r w:rsidR="00FB49F3" w:rsidRPr="004A3CBE">
        <w:rPr>
          <w:rFonts w:asciiTheme="minorHAnsi" w:hAnsiTheme="minorHAnsi" w:cstheme="minorHAnsi"/>
          <w:color w:val="000000" w:themeColor="text1"/>
        </w:rPr>
        <w:t>5.5-megapixel</w:t>
      </w:r>
      <w:r w:rsidR="0033414B" w:rsidRPr="004A3CBE">
        <w:rPr>
          <w:rFonts w:asciiTheme="minorHAnsi" w:hAnsiTheme="minorHAnsi" w:cstheme="minorHAnsi"/>
          <w:color w:val="000000" w:themeColor="text1"/>
        </w:rPr>
        <w:t xml:space="preserve"> CMOS camera which provides a generous 221.87 </w:t>
      </w:r>
      <w:proofErr w:type="spellStart"/>
      <w:r w:rsidR="0033414B" w:rsidRPr="004A3CBE">
        <w:rPr>
          <w:rFonts w:asciiTheme="minorHAnsi" w:hAnsiTheme="minorHAnsi" w:cstheme="minorHAnsi"/>
          <w:color w:val="auto"/>
          <w:shd w:val="clear" w:color="auto" w:fill="FFFFFF"/>
        </w:rPr>
        <w:t>μ</w:t>
      </w:r>
      <w:r w:rsidR="002F3ADE" w:rsidRPr="004A3CBE">
        <w:rPr>
          <w:rFonts w:asciiTheme="minorHAnsi" w:hAnsiTheme="minorHAnsi" w:cstheme="minorHAnsi"/>
          <w:color w:val="auto"/>
          <w:shd w:val="clear" w:color="auto" w:fill="FFFFFF"/>
        </w:rPr>
        <w:t>m</w:t>
      </w:r>
      <w:proofErr w:type="spellEnd"/>
      <w:r w:rsidR="0033414B" w:rsidRPr="004A3CBE">
        <w:rPr>
          <w:rFonts w:asciiTheme="minorHAnsi" w:hAnsiTheme="minorHAnsi" w:cstheme="minorHAnsi"/>
          <w:color w:val="4D5156"/>
          <w:shd w:val="clear" w:color="auto" w:fill="FFFFFF"/>
        </w:rPr>
        <w:t xml:space="preserve"> </w:t>
      </w:r>
      <w:r w:rsidR="0033414B" w:rsidRPr="004A3CBE">
        <w:rPr>
          <w:rFonts w:asciiTheme="minorHAnsi" w:hAnsiTheme="minorHAnsi" w:cstheme="minorHAnsi"/>
          <w:color w:val="000000" w:themeColor="text1"/>
        </w:rPr>
        <w:t xml:space="preserve">field of view at 60x magnification. This larger field of view enabled us to image </w:t>
      </w:r>
      <w:r w:rsidR="00FB49F3" w:rsidRPr="004A3CBE">
        <w:rPr>
          <w:rFonts w:asciiTheme="minorHAnsi" w:hAnsiTheme="minorHAnsi" w:cstheme="minorHAnsi"/>
          <w:color w:val="000000" w:themeColor="text1"/>
        </w:rPr>
        <w:t>half an</w:t>
      </w:r>
      <w:r w:rsidR="0033414B" w:rsidRPr="004A3CBE">
        <w:rPr>
          <w:rFonts w:asciiTheme="minorHAnsi" w:hAnsiTheme="minorHAnsi" w:cstheme="minorHAnsi"/>
          <w:color w:val="000000" w:themeColor="text1"/>
        </w:rPr>
        <w:t xml:space="preserve"> embryo </w:t>
      </w:r>
      <w:r w:rsidR="00FB49F3" w:rsidRPr="004A3CBE">
        <w:rPr>
          <w:rFonts w:asciiTheme="minorHAnsi" w:hAnsiTheme="minorHAnsi" w:cstheme="minorHAnsi"/>
          <w:color w:val="000000" w:themeColor="text1"/>
        </w:rPr>
        <w:t>per</w:t>
      </w:r>
      <w:r w:rsidR="0033414B" w:rsidRPr="004A3CBE">
        <w:rPr>
          <w:rFonts w:asciiTheme="minorHAnsi" w:hAnsiTheme="minorHAnsi" w:cstheme="minorHAnsi"/>
          <w:color w:val="000000" w:themeColor="text1"/>
        </w:rPr>
        <w:t xml:space="preserve"> acquisition point.   </w:t>
      </w:r>
    </w:p>
    <w:bookmarkEnd w:id="21"/>
    <w:bookmarkEnd w:id="27"/>
    <w:p w14:paraId="0D3DDF59" w14:textId="77777777" w:rsidR="00424790" w:rsidRPr="004A3CBE" w:rsidRDefault="00424790" w:rsidP="004649DC">
      <w:pPr>
        <w:pStyle w:val="Default"/>
        <w:jc w:val="both"/>
        <w:rPr>
          <w:rFonts w:asciiTheme="minorHAnsi" w:hAnsiTheme="minorHAnsi" w:cstheme="minorHAnsi"/>
          <w:b/>
          <w:bCs/>
          <w:color w:val="000000" w:themeColor="text1"/>
        </w:rPr>
      </w:pPr>
    </w:p>
    <w:p w14:paraId="7ADB829B" w14:textId="77777777" w:rsidR="004A3CBE" w:rsidRPr="004A3CBE" w:rsidRDefault="00A56ACD" w:rsidP="004649DC">
      <w:pPr>
        <w:spacing w:after="0" w:line="240" w:lineRule="auto"/>
        <w:jc w:val="both"/>
        <w:rPr>
          <w:rFonts w:cstheme="minorHAnsi"/>
          <w:sz w:val="24"/>
          <w:szCs w:val="24"/>
        </w:rPr>
      </w:pPr>
      <w:r w:rsidRPr="004A3CBE">
        <w:rPr>
          <w:rFonts w:cstheme="minorHAnsi"/>
          <w:b/>
          <w:bCs/>
          <w:color w:val="000000" w:themeColor="text1"/>
          <w:sz w:val="24"/>
          <w:szCs w:val="24"/>
        </w:rPr>
        <w:t>ACKNOWLEDGMENTS:</w:t>
      </w:r>
      <w:r w:rsidR="008B0EF4" w:rsidRPr="004A3CBE">
        <w:rPr>
          <w:rFonts w:cstheme="minorHAnsi"/>
          <w:sz w:val="24"/>
          <w:szCs w:val="24"/>
        </w:rPr>
        <w:t xml:space="preserve"> </w:t>
      </w:r>
    </w:p>
    <w:p w14:paraId="623F8F9F" w14:textId="0D6F1DEB" w:rsidR="00424790" w:rsidRPr="004A3CBE" w:rsidRDefault="008B0EF4" w:rsidP="004649DC">
      <w:pPr>
        <w:spacing w:after="0" w:line="240" w:lineRule="auto"/>
        <w:jc w:val="both"/>
        <w:rPr>
          <w:rFonts w:cstheme="minorHAnsi"/>
          <w:sz w:val="24"/>
          <w:szCs w:val="24"/>
        </w:rPr>
      </w:pPr>
      <w:r w:rsidRPr="004A3CBE">
        <w:rPr>
          <w:rFonts w:cstheme="minorHAnsi"/>
          <w:color w:val="000000"/>
          <w:sz w:val="24"/>
          <w:szCs w:val="24"/>
        </w:rPr>
        <w:t xml:space="preserve">UD, </w:t>
      </w:r>
      <w:r w:rsidRPr="004A3CBE">
        <w:rPr>
          <w:rFonts w:cstheme="minorHAnsi"/>
          <w:sz w:val="24"/>
          <w:szCs w:val="24"/>
        </w:rPr>
        <w:t xml:space="preserve">WFM </w:t>
      </w:r>
      <w:r w:rsidRPr="004A3CBE">
        <w:rPr>
          <w:rFonts w:cstheme="minorHAnsi"/>
          <w:color w:val="000000"/>
          <w:sz w:val="24"/>
          <w:szCs w:val="24"/>
        </w:rPr>
        <w:t xml:space="preserve">and </w:t>
      </w:r>
      <w:r w:rsidRPr="004A3CBE">
        <w:rPr>
          <w:rFonts w:cstheme="minorHAnsi"/>
          <w:sz w:val="24"/>
          <w:szCs w:val="24"/>
        </w:rPr>
        <w:t>BR</w:t>
      </w:r>
      <w:r w:rsidRPr="004A3CBE">
        <w:rPr>
          <w:rFonts w:cstheme="minorHAnsi"/>
          <w:color w:val="000000"/>
          <w:sz w:val="24"/>
          <w:szCs w:val="24"/>
        </w:rPr>
        <w:t xml:space="preserve"> </w:t>
      </w:r>
      <w:r w:rsidRPr="004A3CBE">
        <w:rPr>
          <w:rFonts w:cstheme="minorHAnsi"/>
          <w:bCs/>
          <w:color w:val="000000" w:themeColor="text1"/>
          <w:sz w:val="24"/>
          <w:szCs w:val="24"/>
        </w:rPr>
        <w:t xml:space="preserve">are supported by the Center for Cellular Construction, a </w:t>
      </w:r>
      <w:r w:rsidRPr="004A3CBE">
        <w:rPr>
          <w:rFonts w:cstheme="minorHAnsi"/>
          <w:sz w:val="24"/>
          <w:szCs w:val="24"/>
        </w:rPr>
        <w:t>National Science Foundation (NSF)</w:t>
      </w:r>
      <w:r w:rsidRPr="004A3CBE">
        <w:rPr>
          <w:rFonts w:cstheme="minorHAnsi"/>
          <w:bCs/>
          <w:color w:val="000000" w:themeColor="text1"/>
          <w:sz w:val="24"/>
          <w:szCs w:val="24"/>
        </w:rPr>
        <w:t xml:space="preserve"> Science and Technology</w:t>
      </w:r>
      <w:r w:rsidRPr="004A3CBE">
        <w:rPr>
          <w:rFonts w:cstheme="minorHAnsi"/>
          <w:bCs/>
          <w:color w:val="000000" w:themeColor="text1"/>
          <w:w w:val="105"/>
          <w:sz w:val="24"/>
          <w:szCs w:val="24"/>
        </w:rPr>
        <w:t xml:space="preserve"> </w:t>
      </w:r>
      <w:r w:rsidRPr="004A3CBE">
        <w:rPr>
          <w:rFonts w:cstheme="minorHAnsi"/>
          <w:bCs/>
          <w:color w:val="000000" w:themeColor="text1"/>
          <w:sz w:val="24"/>
          <w:szCs w:val="24"/>
        </w:rPr>
        <w:t>Center, under grant agreement DBI</w:t>
      </w:r>
      <w:r w:rsidRPr="004A3CBE">
        <w:rPr>
          <w:rFonts w:cstheme="minorHAnsi"/>
          <w:color w:val="000000" w:themeColor="text1"/>
          <w:sz w:val="24"/>
          <w:szCs w:val="24"/>
          <w:shd w:val="clear" w:color="auto" w:fill="FFFFFF"/>
        </w:rPr>
        <w:t>-1548297</w:t>
      </w:r>
      <w:r w:rsidRPr="004A3CBE">
        <w:rPr>
          <w:rFonts w:cstheme="minorHAnsi"/>
          <w:sz w:val="24"/>
          <w:szCs w:val="24"/>
        </w:rPr>
        <w:t>. BR is also supported through a</w:t>
      </w:r>
      <w:r w:rsidR="00D53C7C" w:rsidRPr="004A3CBE">
        <w:rPr>
          <w:rFonts w:cstheme="minorHAnsi"/>
          <w:sz w:val="24"/>
          <w:szCs w:val="24"/>
        </w:rPr>
        <w:t>n</w:t>
      </w:r>
      <w:r w:rsidRPr="004A3CBE">
        <w:rPr>
          <w:rFonts w:cstheme="minorHAnsi"/>
          <w:sz w:val="24"/>
          <w:szCs w:val="24"/>
        </w:rPr>
        <w:t xml:space="preserve"> NSF CAREER award, </w:t>
      </w:r>
      <w:r w:rsidRPr="004A3CBE">
        <w:rPr>
          <w:rFonts w:cstheme="minorHAnsi"/>
          <w:bCs/>
          <w:sz w:val="24"/>
          <w:szCs w:val="24"/>
        </w:rPr>
        <w:t>1553695.</w:t>
      </w:r>
    </w:p>
    <w:p w14:paraId="11CA148D" w14:textId="77777777" w:rsidR="00360EE4" w:rsidRDefault="00360EE4" w:rsidP="004649DC">
      <w:pPr>
        <w:pStyle w:val="Default"/>
        <w:jc w:val="both"/>
        <w:rPr>
          <w:rFonts w:asciiTheme="minorHAnsi" w:hAnsiTheme="minorHAnsi" w:cstheme="minorHAnsi"/>
          <w:b/>
          <w:bCs/>
          <w:color w:val="000000" w:themeColor="text1"/>
        </w:rPr>
      </w:pPr>
    </w:p>
    <w:p w14:paraId="199DF2ED" w14:textId="0A3441B9" w:rsidR="00A56ACD" w:rsidRPr="004A3CBE" w:rsidRDefault="00A56ACD" w:rsidP="004649DC">
      <w:pPr>
        <w:pStyle w:val="Default"/>
        <w:jc w:val="both"/>
        <w:rPr>
          <w:rFonts w:asciiTheme="minorHAnsi" w:hAnsiTheme="minorHAnsi" w:cstheme="minorHAnsi"/>
          <w:b/>
          <w:bCs/>
          <w:color w:val="000000" w:themeColor="text1"/>
        </w:rPr>
      </w:pPr>
      <w:r w:rsidRPr="004A3CBE">
        <w:rPr>
          <w:rFonts w:asciiTheme="minorHAnsi" w:hAnsiTheme="minorHAnsi" w:cstheme="minorHAnsi"/>
          <w:b/>
          <w:bCs/>
          <w:color w:val="000000" w:themeColor="text1"/>
        </w:rPr>
        <w:t>DISCLOSURES:</w:t>
      </w:r>
    </w:p>
    <w:p w14:paraId="05631817" w14:textId="733AB211" w:rsidR="009F4C92" w:rsidRPr="004A3CBE" w:rsidRDefault="009F4C92" w:rsidP="004649DC">
      <w:pPr>
        <w:pStyle w:val="Default"/>
        <w:jc w:val="both"/>
        <w:rPr>
          <w:rFonts w:asciiTheme="minorHAnsi" w:hAnsiTheme="minorHAnsi" w:cstheme="minorHAnsi"/>
          <w:b/>
          <w:bCs/>
          <w:color w:val="auto"/>
        </w:rPr>
      </w:pPr>
      <w:r w:rsidRPr="004A3CBE">
        <w:rPr>
          <w:rFonts w:asciiTheme="minorHAnsi" w:hAnsiTheme="minorHAnsi" w:cstheme="minorHAnsi"/>
          <w:color w:val="auto"/>
        </w:rPr>
        <w:t>The authors have nothing to disclose.</w:t>
      </w:r>
    </w:p>
    <w:p w14:paraId="306EEF9B" w14:textId="77777777" w:rsidR="00424790" w:rsidRPr="004A3CBE" w:rsidRDefault="00424790" w:rsidP="004649DC">
      <w:pPr>
        <w:pStyle w:val="Default"/>
        <w:jc w:val="both"/>
        <w:rPr>
          <w:rFonts w:asciiTheme="minorHAnsi" w:hAnsiTheme="minorHAnsi" w:cstheme="minorHAnsi"/>
          <w:b/>
          <w:bCs/>
          <w:color w:val="000000" w:themeColor="text1"/>
        </w:rPr>
      </w:pPr>
    </w:p>
    <w:p w14:paraId="1AF70684" w14:textId="05979781" w:rsidR="003109CD" w:rsidRPr="004A3CBE" w:rsidRDefault="00A56ACD" w:rsidP="004649DC">
      <w:pPr>
        <w:pStyle w:val="Default"/>
        <w:rPr>
          <w:rFonts w:asciiTheme="minorHAnsi" w:eastAsia="Times New Roman" w:hAnsiTheme="minorHAnsi" w:cstheme="minorHAnsi"/>
          <w:color w:val="auto"/>
          <w:lang w:eastAsia="zh-CN"/>
        </w:rPr>
      </w:pPr>
      <w:r w:rsidRPr="004A3CBE">
        <w:rPr>
          <w:rFonts w:asciiTheme="minorHAnsi" w:hAnsiTheme="minorHAnsi" w:cstheme="minorHAnsi"/>
          <w:b/>
          <w:bCs/>
          <w:color w:val="000000" w:themeColor="text1"/>
        </w:rPr>
        <w:t xml:space="preserve">REFERENCES: </w:t>
      </w:r>
    </w:p>
    <w:p w14:paraId="347D19E5" w14:textId="77777777" w:rsidR="0038685A" w:rsidRPr="004A3CBE" w:rsidRDefault="0038685A" w:rsidP="004649DC">
      <w:pPr>
        <w:pStyle w:val="Default"/>
        <w:jc w:val="both"/>
        <w:rPr>
          <w:rFonts w:asciiTheme="minorHAnsi" w:hAnsiTheme="minorHAnsi" w:cstheme="minorHAnsi"/>
          <w:b/>
          <w:bCs/>
          <w:color w:val="000000" w:themeColor="text1"/>
        </w:rPr>
      </w:pPr>
    </w:p>
    <w:p w14:paraId="11E977E4" w14:textId="3406434C" w:rsidR="004A3CBE" w:rsidRPr="004A3CBE" w:rsidRDefault="00817BA1"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A3CBE">
        <w:rPr>
          <w:rFonts w:eastAsia="Times New Roman" w:cstheme="minorHAnsi"/>
          <w:color w:val="222222"/>
          <w:sz w:val="24"/>
          <w:szCs w:val="24"/>
          <w:shd w:val="clear" w:color="auto" w:fill="FFFFFF"/>
          <w:lang w:eastAsia="zh-CN"/>
        </w:rPr>
        <w:t>Zanella</w:t>
      </w:r>
      <w:proofErr w:type="spellEnd"/>
      <w:r w:rsidRPr="004A3CBE">
        <w:rPr>
          <w:rFonts w:eastAsia="Times New Roman" w:cstheme="minorHAnsi"/>
          <w:color w:val="222222"/>
          <w:sz w:val="24"/>
          <w:szCs w:val="24"/>
          <w:shd w:val="clear" w:color="auto" w:fill="FFFFFF"/>
          <w:lang w:eastAsia="zh-CN"/>
        </w:rPr>
        <w:t xml:space="preserve">, F., </w:t>
      </w:r>
      <w:proofErr w:type="spellStart"/>
      <w:r w:rsidRPr="004A3CBE">
        <w:rPr>
          <w:rFonts w:eastAsia="Times New Roman" w:cstheme="minorHAnsi"/>
          <w:color w:val="222222"/>
          <w:sz w:val="24"/>
          <w:szCs w:val="24"/>
          <w:shd w:val="clear" w:color="auto" w:fill="FFFFFF"/>
          <w:lang w:eastAsia="zh-CN"/>
        </w:rPr>
        <w:t>Lorens</w:t>
      </w:r>
      <w:proofErr w:type="spellEnd"/>
      <w:r w:rsidRPr="004A3CBE">
        <w:rPr>
          <w:rFonts w:eastAsia="Times New Roman" w:cstheme="minorHAnsi"/>
          <w:color w:val="222222"/>
          <w:sz w:val="24"/>
          <w:szCs w:val="24"/>
          <w:shd w:val="clear" w:color="auto" w:fill="FFFFFF"/>
          <w:lang w:eastAsia="zh-CN"/>
        </w:rPr>
        <w:t>, J., Link, W. High content screening: seeing is believing. </w:t>
      </w:r>
      <w:r w:rsidRPr="004A3CBE">
        <w:rPr>
          <w:rFonts w:eastAsia="Times New Roman" w:cstheme="minorHAnsi"/>
          <w:i/>
          <w:iCs/>
          <w:color w:val="222222"/>
          <w:sz w:val="24"/>
          <w:szCs w:val="24"/>
          <w:lang w:eastAsia="zh-CN"/>
        </w:rPr>
        <w:t xml:space="preserve">Trends in </w:t>
      </w:r>
      <w:r w:rsidR="004A3CBE">
        <w:rPr>
          <w:rFonts w:eastAsia="Times New Roman" w:cstheme="minorHAnsi"/>
          <w:i/>
          <w:iCs/>
          <w:color w:val="222222"/>
          <w:sz w:val="24"/>
          <w:szCs w:val="24"/>
          <w:lang w:eastAsia="zh-CN"/>
        </w:rPr>
        <w:t>B</w:t>
      </w:r>
      <w:r w:rsidRPr="004A3CBE">
        <w:rPr>
          <w:rFonts w:eastAsia="Times New Roman" w:cstheme="minorHAnsi"/>
          <w:i/>
          <w:iCs/>
          <w:color w:val="222222"/>
          <w:sz w:val="24"/>
          <w:szCs w:val="24"/>
          <w:lang w:eastAsia="zh-CN"/>
        </w:rPr>
        <w:t>iotechnology</w:t>
      </w:r>
      <w:r w:rsidRPr="004A3CBE">
        <w:rPr>
          <w:rFonts w:eastAsia="Times New Roman" w:cstheme="minorHAnsi"/>
          <w:color w:val="222222"/>
          <w:sz w:val="24"/>
          <w:szCs w:val="24"/>
          <w:shd w:val="clear" w:color="auto" w:fill="FFFFFF"/>
          <w:lang w:eastAsia="zh-CN"/>
        </w:rPr>
        <w:t>. </w:t>
      </w:r>
      <w:r w:rsidRPr="004A3CBE">
        <w:rPr>
          <w:rFonts w:eastAsia="Times New Roman" w:cstheme="minorHAnsi"/>
          <w:b/>
          <w:color w:val="222222"/>
          <w:sz w:val="24"/>
          <w:szCs w:val="24"/>
          <w:lang w:eastAsia="zh-CN"/>
        </w:rPr>
        <w:t>28</w:t>
      </w:r>
      <w:r w:rsidR="00EB6185" w:rsidRPr="004A3CBE">
        <w:rPr>
          <w:rFonts w:eastAsia="Times New Roman" w:cstheme="minorHAnsi"/>
          <w:b/>
          <w:i/>
          <w:iCs/>
          <w:color w:val="222222"/>
          <w:sz w:val="24"/>
          <w:szCs w:val="24"/>
          <w:lang w:eastAsia="zh-CN"/>
        </w:rPr>
        <w:t xml:space="preserve"> </w:t>
      </w:r>
      <w:r w:rsidRPr="004A3CBE">
        <w:rPr>
          <w:rFonts w:eastAsia="Times New Roman" w:cstheme="minorHAnsi"/>
          <w:color w:val="222222"/>
          <w:sz w:val="24"/>
          <w:szCs w:val="24"/>
          <w:shd w:val="clear" w:color="auto" w:fill="FFFFFF"/>
          <w:lang w:eastAsia="zh-CN"/>
        </w:rPr>
        <w:t>(5), 237-245 (2010)</w:t>
      </w:r>
      <w:r w:rsidR="004A3CBE">
        <w:rPr>
          <w:rFonts w:eastAsia="Times New Roman" w:cstheme="minorHAnsi"/>
          <w:color w:val="222222"/>
          <w:sz w:val="24"/>
          <w:szCs w:val="24"/>
          <w:shd w:val="clear" w:color="auto" w:fill="FFFFFF"/>
          <w:lang w:eastAsia="zh-CN"/>
        </w:rPr>
        <w:t>.</w:t>
      </w:r>
    </w:p>
    <w:p w14:paraId="11450F60" w14:textId="77777777" w:rsidR="004A3CBE" w:rsidRDefault="00226F3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A3CBE">
        <w:rPr>
          <w:rFonts w:cstheme="minorHAnsi"/>
          <w:color w:val="202020"/>
          <w:sz w:val="24"/>
          <w:szCs w:val="24"/>
          <w:shd w:val="clear" w:color="auto" w:fill="FFFFFF"/>
        </w:rPr>
        <w:t xml:space="preserve">Jennings, B. </w:t>
      </w:r>
      <w:r w:rsidRPr="004A3CBE">
        <w:rPr>
          <w:rFonts w:cstheme="minorHAnsi"/>
          <w:i/>
          <w:iCs/>
          <w:color w:val="202020"/>
          <w:sz w:val="24"/>
          <w:szCs w:val="24"/>
          <w:shd w:val="clear" w:color="auto" w:fill="FFFFFF"/>
        </w:rPr>
        <w:t>Drosophila</w:t>
      </w:r>
      <w:r w:rsidRPr="004A3CBE">
        <w:rPr>
          <w:rFonts w:cstheme="minorHAnsi"/>
          <w:color w:val="202020"/>
          <w:sz w:val="24"/>
          <w:szCs w:val="24"/>
          <w:shd w:val="clear" w:color="auto" w:fill="FFFFFF"/>
        </w:rPr>
        <w:t xml:space="preserve">–a versatile model in biology &amp; medicine. </w:t>
      </w:r>
      <w:r w:rsidRPr="004A3CBE">
        <w:rPr>
          <w:rFonts w:cstheme="minorHAnsi"/>
          <w:i/>
          <w:iCs/>
          <w:color w:val="202020"/>
          <w:sz w:val="24"/>
          <w:szCs w:val="24"/>
          <w:shd w:val="clear" w:color="auto" w:fill="FFFFFF"/>
        </w:rPr>
        <w:t xml:space="preserve">Materials </w:t>
      </w:r>
      <w:r w:rsidR="004A3CBE" w:rsidRPr="004A3CBE">
        <w:rPr>
          <w:rFonts w:cstheme="minorHAnsi"/>
          <w:i/>
          <w:iCs/>
          <w:color w:val="202020"/>
          <w:sz w:val="24"/>
          <w:szCs w:val="24"/>
          <w:shd w:val="clear" w:color="auto" w:fill="FFFFFF"/>
        </w:rPr>
        <w:t>T</w:t>
      </w:r>
      <w:r w:rsidRPr="004A3CBE">
        <w:rPr>
          <w:rFonts w:cstheme="minorHAnsi"/>
          <w:i/>
          <w:iCs/>
          <w:color w:val="202020"/>
          <w:sz w:val="24"/>
          <w:szCs w:val="24"/>
          <w:shd w:val="clear" w:color="auto" w:fill="FFFFFF"/>
        </w:rPr>
        <w:t>oday.</w:t>
      </w:r>
      <w:r w:rsidR="00775B17" w:rsidRPr="004A3CBE">
        <w:rPr>
          <w:rFonts w:cstheme="minorHAnsi"/>
          <w:color w:val="202020"/>
          <w:sz w:val="24"/>
          <w:szCs w:val="24"/>
          <w:shd w:val="clear" w:color="auto" w:fill="FFFFFF"/>
        </w:rPr>
        <w:t xml:space="preserve"> </w:t>
      </w:r>
      <w:r w:rsidRPr="004A3CBE">
        <w:rPr>
          <w:rFonts w:cstheme="minorHAnsi"/>
          <w:b/>
          <w:color w:val="202020"/>
          <w:sz w:val="24"/>
          <w:szCs w:val="24"/>
          <w:shd w:val="clear" w:color="auto" w:fill="FFFFFF"/>
        </w:rPr>
        <w:t>14</w:t>
      </w:r>
      <w:r w:rsidR="00EB6185" w:rsidRPr="004A3CBE">
        <w:rPr>
          <w:rFonts w:cstheme="minorHAnsi"/>
          <w:b/>
          <w:color w:val="202020"/>
          <w:sz w:val="24"/>
          <w:szCs w:val="24"/>
          <w:shd w:val="clear" w:color="auto" w:fill="FFFFFF"/>
        </w:rPr>
        <w:t xml:space="preserve"> </w:t>
      </w:r>
      <w:r w:rsidRPr="004A3CBE">
        <w:rPr>
          <w:rFonts w:cstheme="minorHAnsi"/>
          <w:color w:val="202020"/>
          <w:sz w:val="24"/>
          <w:szCs w:val="24"/>
          <w:shd w:val="clear" w:color="auto" w:fill="FFFFFF"/>
        </w:rPr>
        <w:t>(5), 190-195 (2011)</w:t>
      </w:r>
      <w:r w:rsidR="004A3CBE">
        <w:rPr>
          <w:rFonts w:cstheme="minorHAnsi"/>
          <w:color w:val="202020"/>
          <w:sz w:val="24"/>
          <w:szCs w:val="24"/>
          <w:shd w:val="clear" w:color="auto" w:fill="FFFFFF"/>
        </w:rPr>
        <w:t xml:space="preserve">. </w:t>
      </w:r>
    </w:p>
    <w:p w14:paraId="3FD40CEE" w14:textId="77777777" w:rsidR="004A3CBE" w:rsidRDefault="008B75B2"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A3CBE">
        <w:rPr>
          <w:rFonts w:cstheme="minorHAnsi"/>
          <w:color w:val="212121"/>
          <w:sz w:val="24"/>
          <w:szCs w:val="24"/>
          <w:shd w:val="clear" w:color="auto" w:fill="FFFFFF"/>
        </w:rPr>
        <w:t>Soares, C.</w:t>
      </w:r>
      <w:r w:rsidR="004A3CBE">
        <w:rPr>
          <w:rFonts w:cstheme="minorHAnsi"/>
          <w:color w:val="212121"/>
          <w:sz w:val="24"/>
          <w:szCs w:val="24"/>
          <w:shd w:val="clear" w:color="auto" w:fill="FFFFFF"/>
        </w:rPr>
        <w:t xml:space="preserve"> et al.</w:t>
      </w:r>
      <w:r w:rsidRPr="004A3CBE">
        <w:rPr>
          <w:rFonts w:cstheme="minorHAnsi"/>
          <w:color w:val="212121"/>
          <w:sz w:val="24"/>
          <w:szCs w:val="24"/>
          <w:shd w:val="clear" w:color="auto" w:fill="FFFFFF"/>
        </w:rPr>
        <w:t xml:space="preserve"> 2D and 3D-organized cardiac cells shows differences in cellular morphology, adhesion junctions, presence of myofibrils and protein expression. </w:t>
      </w:r>
      <w:proofErr w:type="spellStart"/>
      <w:r w:rsidRPr="004A3CBE">
        <w:rPr>
          <w:rFonts w:cstheme="minorHAnsi"/>
          <w:i/>
          <w:iCs/>
          <w:color w:val="212121"/>
          <w:sz w:val="24"/>
          <w:szCs w:val="24"/>
          <w:shd w:val="clear" w:color="auto" w:fill="FFFFFF"/>
        </w:rPr>
        <w:t>PLoS</w:t>
      </w:r>
      <w:proofErr w:type="spellEnd"/>
      <w:r w:rsidRPr="004A3CBE">
        <w:rPr>
          <w:rFonts w:cstheme="minorHAnsi"/>
          <w:i/>
          <w:iCs/>
          <w:color w:val="212121"/>
          <w:sz w:val="24"/>
          <w:szCs w:val="24"/>
          <w:shd w:val="clear" w:color="auto" w:fill="FFFFFF"/>
        </w:rPr>
        <w:t xml:space="preserve"> One</w:t>
      </w:r>
      <w:r w:rsidRPr="004A3CBE">
        <w:rPr>
          <w:rFonts w:cstheme="minorHAnsi"/>
          <w:color w:val="212121"/>
          <w:sz w:val="24"/>
          <w:szCs w:val="24"/>
          <w:shd w:val="clear" w:color="auto" w:fill="FFFFFF"/>
        </w:rPr>
        <w:t>.</w:t>
      </w:r>
      <w:r w:rsidR="004A3CBE">
        <w:rPr>
          <w:rFonts w:cstheme="minorHAnsi"/>
          <w:color w:val="212121"/>
          <w:sz w:val="24"/>
          <w:szCs w:val="24"/>
          <w:shd w:val="clear" w:color="auto" w:fill="FFFFFF"/>
        </w:rPr>
        <w:t xml:space="preserve"> </w:t>
      </w:r>
      <w:r w:rsidRPr="004A3CBE">
        <w:rPr>
          <w:rFonts w:cstheme="minorHAnsi"/>
          <w:b/>
          <w:color w:val="212121"/>
          <w:sz w:val="24"/>
          <w:szCs w:val="24"/>
          <w:shd w:val="clear" w:color="auto" w:fill="FFFFFF"/>
        </w:rPr>
        <w:t>7</w:t>
      </w:r>
      <w:r w:rsidR="00EB6185" w:rsidRPr="004A3CBE">
        <w:rPr>
          <w:rFonts w:cstheme="minorHAnsi"/>
          <w:b/>
          <w:color w:val="212121"/>
          <w:sz w:val="24"/>
          <w:szCs w:val="24"/>
          <w:shd w:val="clear" w:color="auto" w:fill="FFFFFF"/>
        </w:rPr>
        <w:t xml:space="preserve"> </w:t>
      </w:r>
      <w:r w:rsidRPr="004A3CBE">
        <w:rPr>
          <w:rFonts w:cstheme="minorHAnsi"/>
          <w:color w:val="212121"/>
          <w:sz w:val="24"/>
          <w:szCs w:val="24"/>
          <w:shd w:val="clear" w:color="auto" w:fill="FFFFFF"/>
        </w:rPr>
        <w:t>(5)</w:t>
      </w:r>
      <w:r w:rsidR="004A3CBE">
        <w:rPr>
          <w:rFonts w:cstheme="minorHAnsi"/>
          <w:color w:val="212121"/>
          <w:sz w:val="24"/>
          <w:szCs w:val="24"/>
          <w:shd w:val="clear" w:color="auto" w:fill="FFFFFF"/>
        </w:rPr>
        <w:t>,</w:t>
      </w:r>
      <w:r w:rsidR="00203F78" w:rsidRPr="004A3CBE">
        <w:rPr>
          <w:rFonts w:cstheme="minorHAnsi"/>
          <w:color w:val="212121"/>
          <w:sz w:val="24"/>
          <w:szCs w:val="24"/>
          <w:shd w:val="clear" w:color="auto" w:fill="FFFFFF"/>
        </w:rPr>
        <w:t xml:space="preserve"> </w:t>
      </w:r>
      <w:r w:rsidR="00AA5911" w:rsidRPr="004A3CBE">
        <w:rPr>
          <w:rFonts w:cstheme="minorHAnsi"/>
          <w:color w:val="202020"/>
          <w:sz w:val="24"/>
          <w:szCs w:val="24"/>
          <w:shd w:val="clear" w:color="auto" w:fill="FFFFFF"/>
        </w:rPr>
        <w:t>e38147</w:t>
      </w:r>
      <w:r w:rsidR="00203F78" w:rsidRPr="004A3CBE">
        <w:rPr>
          <w:rFonts w:cstheme="minorHAnsi"/>
          <w:color w:val="212121"/>
          <w:sz w:val="24"/>
          <w:szCs w:val="24"/>
          <w:shd w:val="clear" w:color="auto" w:fill="FFFFFF"/>
        </w:rPr>
        <w:t xml:space="preserve"> </w:t>
      </w:r>
      <w:r w:rsidR="00F4024B" w:rsidRPr="004A3CBE">
        <w:rPr>
          <w:rFonts w:eastAsia="Times New Roman" w:cstheme="minorHAnsi"/>
          <w:color w:val="222222"/>
          <w:sz w:val="24"/>
          <w:szCs w:val="24"/>
          <w:shd w:val="clear" w:color="auto" w:fill="FFFFFF"/>
          <w:lang w:eastAsia="zh-CN"/>
        </w:rPr>
        <w:t>(2010).</w:t>
      </w:r>
    </w:p>
    <w:p w14:paraId="412A9BC9" w14:textId="77777777" w:rsidR="004A3CBE" w:rsidRDefault="00687EF1"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A3CBE">
        <w:rPr>
          <w:rFonts w:eastAsia="Times New Roman" w:cstheme="minorHAnsi"/>
          <w:color w:val="222222"/>
          <w:sz w:val="24"/>
          <w:szCs w:val="24"/>
          <w:shd w:val="clear" w:color="auto" w:fill="FFFFFF"/>
          <w:lang w:eastAsia="zh-CN"/>
        </w:rPr>
        <w:t>Bickle</w:t>
      </w:r>
      <w:proofErr w:type="spellEnd"/>
      <w:r w:rsidRPr="004A3CBE">
        <w:rPr>
          <w:rFonts w:eastAsia="Times New Roman" w:cstheme="minorHAnsi"/>
          <w:color w:val="222222"/>
          <w:sz w:val="24"/>
          <w:szCs w:val="24"/>
          <w:shd w:val="clear" w:color="auto" w:fill="FFFFFF"/>
          <w:lang w:eastAsia="zh-CN"/>
        </w:rPr>
        <w:t>, M. The beautiful cell: high-content screening in drug discovery. </w:t>
      </w:r>
      <w:r w:rsidRPr="004A3CBE">
        <w:rPr>
          <w:rFonts w:eastAsia="Times New Roman" w:cstheme="minorHAnsi"/>
          <w:i/>
          <w:iCs/>
          <w:color w:val="222222"/>
          <w:sz w:val="24"/>
          <w:szCs w:val="24"/>
          <w:lang w:eastAsia="zh-CN"/>
        </w:rPr>
        <w:t xml:space="preserve">Analytical and </w:t>
      </w:r>
      <w:r w:rsidR="004A3CBE">
        <w:rPr>
          <w:rFonts w:eastAsia="Times New Roman" w:cstheme="minorHAnsi"/>
          <w:i/>
          <w:iCs/>
          <w:color w:val="222222"/>
          <w:sz w:val="24"/>
          <w:szCs w:val="24"/>
          <w:lang w:eastAsia="zh-CN"/>
        </w:rPr>
        <w:t>B</w:t>
      </w:r>
      <w:r w:rsidRPr="004A3CBE">
        <w:rPr>
          <w:rFonts w:eastAsia="Times New Roman" w:cstheme="minorHAnsi"/>
          <w:i/>
          <w:iCs/>
          <w:color w:val="222222"/>
          <w:sz w:val="24"/>
          <w:szCs w:val="24"/>
          <w:lang w:eastAsia="zh-CN"/>
        </w:rPr>
        <w:t xml:space="preserve">ioanalytical </w:t>
      </w:r>
      <w:r w:rsidR="004A3CBE">
        <w:rPr>
          <w:rFonts w:eastAsia="Times New Roman" w:cstheme="minorHAnsi"/>
          <w:i/>
          <w:iCs/>
          <w:color w:val="222222"/>
          <w:sz w:val="24"/>
          <w:szCs w:val="24"/>
          <w:lang w:eastAsia="zh-CN"/>
        </w:rPr>
        <w:t>C</w:t>
      </w:r>
      <w:r w:rsidRPr="004A3CBE">
        <w:rPr>
          <w:rFonts w:eastAsia="Times New Roman" w:cstheme="minorHAnsi"/>
          <w:i/>
          <w:iCs/>
          <w:color w:val="222222"/>
          <w:sz w:val="24"/>
          <w:szCs w:val="24"/>
          <w:lang w:eastAsia="zh-CN"/>
        </w:rPr>
        <w:t>hemistry</w:t>
      </w:r>
      <w:r w:rsidRPr="004A3CBE">
        <w:rPr>
          <w:rFonts w:eastAsia="Times New Roman" w:cstheme="minorHAnsi"/>
          <w:color w:val="222222"/>
          <w:sz w:val="24"/>
          <w:szCs w:val="24"/>
          <w:shd w:val="clear" w:color="auto" w:fill="FFFFFF"/>
          <w:lang w:eastAsia="zh-CN"/>
        </w:rPr>
        <w:t>. </w:t>
      </w:r>
      <w:r w:rsidRPr="004A3CBE">
        <w:rPr>
          <w:rFonts w:eastAsia="Times New Roman" w:cstheme="minorHAnsi"/>
          <w:b/>
          <w:color w:val="222222"/>
          <w:sz w:val="24"/>
          <w:szCs w:val="24"/>
          <w:lang w:eastAsia="zh-CN"/>
        </w:rPr>
        <w:t>398</w:t>
      </w:r>
      <w:r w:rsidR="00EB6185" w:rsidRPr="004A3CBE">
        <w:rPr>
          <w:rFonts w:eastAsia="Times New Roman" w:cstheme="minorHAnsi"/>
          <w:b/>
          <w:color w:val="222222"/>
          <w:sz w:val="24"/>
          <w:szCs w:val="24"/>
          <w:lang w:eastAsia="zh-CN"/>
        </w:rPr>
        <w:t xml:space="preserve"> </w:t>
      </w:r>
      <w:r w:rsidRPr="004A3CBE">
        <w:rPr>
          <w:rFonts w:eastAsia="Times New Roman" w:cstheme="minorHAnsi"/>
          <w:color w:val="222222"/>
          <w:sz w:val="24"/>
          <w:szCs w:val="24"/>
          <w:shd w:val="clear" w:color="auto" w:fill="FFFFFF"/>
          <w:lang w:eastAsia="zh-CN"/>
        </w:rPr>
        <w:t>(1), 219-226</w:t>
      </w:r>
      <w:r w:rsidR="00F4024B" w:rsidRPr="004A3CBE">
        <w:rPr>
          <w:rFonts w:eastAsia="Times New Roman" w:cstheme="minorHAnsi"/>
          <w:color w:val="222222"/>
          <w:sz w:val="24"/>
          <w:szCs w:val="24"/>
          <w:shd w:val="clear" w:color="auto" w:fill="FFFFFF"/>
          <w:lang w:eastAsia="zh-CN"/>
        </w:rPr>
        <w:t xml:space="preserve"> </w:t>
      </w:r>
      <w:r w:rsidRPr="004A3CBE">
        <w:rPr>
          <w:rFonts w:eastAsia="Times New Roman" w:cstheme="minorHAnsi"/>
          <w:color w:val="222222"/>
          <w:sz w:val="24"/>
          <w:szCs w:val="24"/>
          <w:shd w:val="clear" w:color="auto" w:fill="FFFFFF"/>
          <w:lang w:eastAsia="zh-CN"/>
        </w:rPr>
        <w:t xml:space="preserve">(2010). </w:t>
      </w:r>
    </w:p>
    <w:p w14:paraId="6F7382D3" w14:textId="77777777" w:rsidR="004A3CBE" w:rsidRPr="004A3CBE" w:rsidRDefault="00266742"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A3CBE">
        <w:rPr>
          <w:rFonts w:eastAsia="Times New Roman" w:cstheme="minorHAnsi"/>
          <w:color w:val="222222"/>
          <w:sz w:val="24"/>
          <w:szCs w:val="24"/>
          <w:shd w:val="clear" w:color="auto" w:fill="FFFFFF"/>
          <w:lang w:eastAsia="zh-CN"/>
        </w:rPr>
        <w:t>Boutros, M.,</w:t>
      </w:r>
      <w:r w:rsidR="00203F78" w:rsidRPr="004A3CBE">
        <w:rPr>
          <w:rFonts w:eastAsia="Times New Roman" w:cstheme="minorHAnsi"/>
          <w:color w:val="222222"/>
          <w:sz w:val="24"/>
          <w:szCs w:val="24"/>
          <w:shd w:val="clear" w:color="auto" w:fill="FFFFFF"/>
          <w:lang w:eastAsia="zh-CN"/>
        </w:rPr>
        <w:t xml:space="preserve"> </w:t>
      </w:r>
      <w:proofErr w:type="spellStart"/>
      <w:r w:rsidRPr="004A3CBE">
        <w:rPr>
          <w:rFonts w:eastAsia="Times New Roman" w:cstheme="minorHAnsi"/>
          <w:color w:val="222222"/>
          <w:sz w:val="24"/>
          <w:szCs w:val="24"/>
          <w:shd w:val="clear" w:color="auto" w:fill="FFFFFF"/>
          <w:lang w:eastAsia="zh-CN"/>
        </w:rPr>
        <w:t>Heigwer</w:t>
      </w:r>
      <w:proofErr w:type="spellEnd"/>
      <w:r w:rsidRPr="004A3CBE">
        <w:rPr>
          <w:rFonts w:eastAsia="Times New Roman" w:cstheme="minorHAnsi"/>
          <w:color w:val="222222"/>
          <w:sz w:val="24"/>
          <w:szCs w:val="24"/>
          <w:shd w:val="clear" w:color="auto" w:fill="FFFFFF"/>
          <w:lang w:eastAsia="zh-CN"/>
        </w:rPr>
        <w:t>, F.,</w:t>
      </w:r>
      <w:r w:rsidR="00203F78" w:rsidRPr="004A3CBE">
        <w:rPr>
          <w:rFonts w:eastAsia="Times New Roman" w:cstheme="minorHAnsi"/>
          <w:color w:val="222222"/>
          <w:sz w:val="24"/>
          <w:szCs w:val="24"/>
          <w:shd w:val="clear" w:color="auto" w:fill="FFFFFF"/>
          <w:lang w:eastAsia="zh-CN"/>
        </w:rPr>
        <w:t xml:space="preserve"> </w:t>
      </w:r>
      <w:r w:rsidRPr="004A3CBE">
        <w:rPr>
          <w:rFonts w:eastAsia="Times New Roman" w:cstheme="minorHAnsi"/>
          <w:color w:val="222222"/>
          <w:sz w:val="24"/>
          <w:szCs w:val="24"/>
          <w:shd w:val="clear" w:color="auto" w:fill="FFFFFF"/>
          <w:lang w:eastAsia="zh-CN"/>
        </w:rPr>
        <w:t>Laufer, C.</w:t>
      </w:r>
      <w:r w:rsidR="00203F78" w:rsidRPr="004A3CBE">
        <w:rPr>
          <w:rFonts w:eastAsia="Times New Roman" w:cstheme="minorHAnsi"/>
          <w:color w:val="222222"/>
          <w:sz w:val="24"/>
          <w:szCs w:val="24"/>
          <w:shd w:val="clear" w:color="auto" w:fill="FFFFFF"/>
          <w:lang w:eastAsia="zh-CN"/>
        </w:rPr>
        <w:t xml:space="preserve"> </w:t>
      </w:r>
      <w:r w:rsidRPr="004A3CBE">
        <w:rPr>
          <w:rFonts w:eastAsia="Times New Roman" w:cstheme="minorHAnsi"/>
          <w:color w:val="222222"/>
          <w:sz w:val="24"/>
          <w:szCs w:val="24"/>
          <w:shd w:val="clear" w:color="auto" w:fill="FFFFFF"/>
          <w:lang w:eastAsia="zh-CN"/>
        </w:rPr>
        <w:t>Microscopy</w:t>
      </w:r>
      <w:r w:rsidR="00203F78" w:rsidRPr="004A3CBE">
        <w:rPr>
          <w:rFonts w:eastAsia="Times New Roman" w:cstheme="minorHAnsi"/>
          <w:color w:val="222222"/>
          <w:sz w:val="24"/>
          <w:szCs w:val="24"/>
          <w:shd w:val="clear" w:color="auto" w:fill="FFFFFF"/>
          <w:lang w:eastAsia="zh-CN"/>
        </w:rPr>
        <w:t xml:space="preserve"> </w:t>
      </w:r>
      <w:r w:rsidRPr="004A3CBE">
        <w:rPr>
          <w:rFonts w:eastAsia="Times New Roman" w:cstheme="minorHAnsi"/>
          <w:color w:val="222222"/>
          <w:sz w:val="24"/>
          <w:szCs w:val="24"/>
          <w:shd w:val="clear" w:color="auto" w:fill="FFFFFF"/>
          <w:lang w:eastAsia="zh-CN"/>
        </w:rPr>
        <w:t>based high</w:t>
      </w:r>
      <w:r w:rsidR="00203F78" w:rsidRPr="004A3CBE">
        <w:rPr>
          <w:rFonts w:eastAsia="Times New Roman" w:cstheme="minorHAnsi"/>
          <w:color w:val="222222"/>
          <w:sz w:val="24"/>
          <w:szCs w:val="24"/>
          <w:shd w:val="clear" w:color="auto" w:fill="FFFFFF"/>
          <w:lang w:eastAsia="zh-CN"/>
        </w:rPr>
        <w:t xml:space="preserve"> </w:t>
      </w:r>
      <w:r w:rsidRPr="004A3CBE">
        <w:rPr>
          <w:rFonts w:eastAsia="Times New Roman" w:cstheme="minorHAnsi"/>
          <w:color w:val="222222"/>
          <w:sz w:val="24"/>
          <w:szCs w:val="24"/>
          <w:shd w:val="clear" w:color="auto" w:fill="FFFFFF"/>
          <w:lang w:eastAsia="zh-CN"/>
        </w:rPr>
        <w:t>content</w:t>
      </w:r>
      <w:r w:rsidR="00203F78" w:rsidRPr="004A3CBE">
        <w:rPr>
          <w:rFonts w:eastAsia="Times New Roman" w:cstheme="minorHAnsi"/>
          <w:color w:val="222222"/>
          <w:sz w:val="24"/>
          <w:szCs w:val="24"/>
          <w:shd w:val="clear" w:color="auto" w:fill="FFFFFF"/>
          <w:lang w:eastAsia="zh-CN"/>
        </w:rPr>
        <w:t xml:space="preserve"> </w:t>
      </w:r>
      <w:r w:rsidRPr="004A3CBE">
        <w:rPr>
          <w:rFonts w:eastAsia="Times New Roman" w:cstheme="minorHAnsi"/>
          <w:color w:val="222222"/>
          <w:sz w:val="24"/>
          <w:szCs w:val="24"/>
          <w:shd w:val="clear" w:color="auto" w:fill="FFFFFF"/>
          <w:lang w:eastAsia="zh-CN"/>
        </w:rPr>
        <w:t>screening. </w:t>
      </w:r>
      <w:r w:rsidRPr="004A3CBE">
        <w:rPr>
          <w:rFonts w:eastAsia="Times New Roman" w:cstheme="minorHAnsi"/>
          <w:i/>
          <w:iCs/>
          <w:color w:val="222222"/>
          <w:sz w:val="24"/>
          <w:szCs w:val="24"/>
          <w:lang w:eastAsia="zh-CN"/>
        </w:rPr>
        <w:t>Cell</w:t>
      </w:r>
      <w:r w:rsidR="004A3CBE">
        <w:rPr>
          <w:rFonts w:eastAsia="Times New Roman" w:cstheme="minorHAnsi"/>
          <w:color w:val="222222"/>
          <w:sz w:val="24"/>
          <w:szCs w:val="24"/>
          <w:shd w:val="clear" w:color="auto" w:fill="FFFFFF"/>
          <w:lang w:eastAsia="zh-CN"/>
        </w:rPr>
        <w:t>.</w:t>
      </w:r>
      <w:r w:rsidRPr="004A3CBE">
        <w:rPr>
          <w:rFonts w:eastAsia="Times New Roman" w:cstheme="minorHAnsi"/>
          <w:color w:val="222222"/>
          <w:sz w:val="24"/>
          <w:szCs w:val="24"/>
          <w:shd w:val="clear" w:color="auto" w:fill="FFFFFF"/>
          <w:lang w:eastAsia="zh-CN"/>
        </w:rPr>
        <w:t> </w:t>
      </w:r>
      <w:r w:rsidRPr="004A3CBE">
        <w:rPr>
          <w:rFonts w:eastAsia="Times New Roman" w:cstheme="minorHAnsi"/>
          <w:b/>
          <w:color w:val="222222"/>
          <w:sz w:val="24"/>
          <w:szCs w:val="24"/>
          <w:lang w:eastAsia="zh-CN"/>
        </w:rPr>
        <w:t>163</w:t>
      </w:r>
      <w:r w:rsidR="00EB6185" w:rsidRPr="004A3CBE">
        <w:rPr>
          <w:rFonts w:eastAsia="Times New Roman" w:cstheme="minorHAnsi"/>
          <w:b/>
          <w:i/>
          <w:iCs/>
          <w:color w:val="222222"/>
          <w:sz w:val="24"/>
          <w:szCs w:val="24"/>
          <w:lang w:eastAsia="zh-CN"/>
        </w:rPr>
        <w:t xml:space="preserve"> </w:t>
      </w:r>
      <w:r w:rsidRPr="004A3CBE">
        <w:rPr>
          <w:rFonts w:eastAsia="Times New Roman" w:cstheme="minorHAnsi"/>
          <w:color w:val="222222"/>
          <w:sz w:val="24"/>
          <w:szCs w:val="24"/>
          <w:shd w:val="clear" w:color="auto" w:fill="FFFFFF"/>
          <w:lang w:eastAsia="zh-CN"/>
        </w:rPr>
        <w:t>(6), 1314-1325</w:t>
      </w:r>
      <w:r w:rsidR="00203F78" w:rsidRPr="004A3CBE">
        <w:rPr>
          <w:rFonts w:eastAsia="Times New Roman" w:cstheme="minorHAnsi"/>
          <w:color w:val="222222"/>
          <w:sz w:val="24"/>
          <w:szCs w:val="24"/>
          <w:shd w:val="clear" w:color="auto" w:fill="FFFFFF"/>
          <w:lang w:val="de-DE" w:eastAsia="zh-CN"/>
        </w:rPr>
        <w:t xml:space="preserve"> (2015)</w:t>
      </w:r>
      <w:r w:rsidR="004A3CBE">
        <w:rPr>
          <w:rFonts w:eastAsia="Times New Roman" w:cstheme="minorHAnsi"/>
          <w:color w:val="222222"/>
          <w:sz w:val="24"/>
          <w:szCs w:val="24"/>
          <w:shd w:val="clear" w:color="auto" w:fill="FFFFFF"/>
          <w:lang w:val="de-DE" w:eastAsia="zh-CN"/>
        </w:rPr>
        <w:t>.</w:t>
      </w:r>
    </w:p>
    <w:p w14:paraId="00204BE8" w14:textId="77777777" w:rsidR="004A3CBE" w:rsidRDefault="00817BA1"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A3CBE">
        <w:rPr>
          <w:rFonts w:cstheme="minorHAnsi"/>
          <w:color w:val="000000" w:themeColor="text1"/>
          <w:sz w:val="24"/>
          <w:szCs w:val="24"/>
        </w:rPr>
        <w:t xml:space="preserve">Mandal, A., Pinter, K., </w:t>
      </w:r>
      <w:proofErr w:type="spellStart"/>
      <w:r w:rsidRPr="004A3CBE">
        <w:rPr>
          <w:rFonts w:cstheme="minorHAnsi"/>
          <w:color w:val="000000" w:themeColor="text1"/>
          <w:sz w:val="24"/>
          <w:szCs w:val="24"/>
        </w:rPr>
        <w:t>Drerup</w:t>
      </w:r>
      <w:proofErr w:type="spellEnd"/>
      <w:r w:rsidRPr="004A3CBE">
        <w:rPr>
          <w:rFonts w:cstheme="minorHAnsi"/>
          <w:color w:val="000000" w:themeColor="text1"/>
          <w:sz w:val="24"/>
          <w:szCs w:val="24"/>
        </w:rPr>
        <w:t>, C. Analyzing Neuronal Mitochondria in</w:t>
      </w:r>
      <w:r w:rsidR="004A3CBE">
        <w:rPr>
          <w:rFonts w:cstheme="minorHAnsi"/>
          <w:color w:val="000000" w:themeColor="text1"/>
          <w:sz w:val="24"/>
          <w:szCs w:val="24"/>
        </w:rPr>
        <w:t>-</w:t>
      </w:r>
      <w:r w:rsidRPr="004A3CBE">
        <w:rPr>
          <w:rFonts w:cstheme="minorHAnsi"/>
          <w:color w:val="000000" w:themeColor="text1"/>
          <w:sz w:val="24"/>
          <w:szCs w:val="24"/>
        </w:rPr>
        <w:t xml:space="preserve">vivo Using Fluorescent Reporters in Zebrafish. </w:t>
      </w:r>
      <w:r w:rsidRPr="004A3CBE">
        <w:rPr>
          <w:rFonts w:cstheme="minorHAnsi"/>
          <w:i/>
          <w:iCs/>
          <w:color w:val="000000" w:themeColor="text1"/>
          <w:sz w:val="24"/>
          <w:szCs w:val="24"/>
        </w:rPr>
        <w:t xml:space="preserve">Frontiers in Cell and Developmental Biology. </w:t>
      </w:r>
      <w:r w:rsidRPr="004A3CBE">
        <w:rPr>
          <w:rFonts w:cstheme="minorHAnsi"/>
          <w:b/>
          <w:bCs/>
          <w:color w:val="000000" w:themeColor="text1"/>
          <w:sz w:val="24"/>
          <w:szCs w:val="24"/>
        </w:rPr>
        <w:t xml:space="preserve">6 </w:t>
      </w:r>
      <w:r w:rsidRPr="004A3CBE">
        <w:rPr>
          <w:rFonts w:cstheme="minorHAnsi"/>
          <w:color w:val="000000" w:themeColor="text1"/>
          <w:sz w:val="24"/>
          <w:szCs w:val="24"/>
        </w:rPr>
        <w:t xml:space="preserve">(144), </w:t>
      </w:r>
      <w:r w:rsidRPr="004A3CBE">
        <w:rPr>
          <w:rFonts w:cstheme="minorHAnsi"/>
          <w:color w:val="000000" w:themeColor="text1"/>
          <w:sz w:val="24"/>
          <w:szCs w:val="24"/>
          <w:shd w:val="clear" w:color="auto" w:fill="FFFFFF"/>
        </w:rPr>
        <w:t>e00144</w:t>
      </w:r>
      <w:r w:rsidRPr="004A3CBE">
        <w:rPr>
          <w:rFonts w:cstheme="minorHAnsi"/>
          <w:color w:val="000000" w:themeColor="text1"/>
          <w:sz w:val="24"/>
          <w:szCs w:val="24"/>
        </w:rPr>
        <w:t xml:space="preserve"> (2018). </w:t>
      </w:r>
    </w:p>
    <w:p w14:paraId="1DD9BFF5" w14:textId="77777777" w:rsidR="004649DC" w:rsidRDefault="00F4024B"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A3CBE">
        <w:rPr>
          <w:rFonts w:cstheme="minorHAnsi"/>
          <w:color w:val="202020"/>
          <w:sz w:val="24"/>
          <w:szCs w:val="24"/>
          <w:shd w:val="clear" w:color="auto" w:fill="FFFFFF"/>
        </w:rPr>
        <w:t>Bellen</w:t>
      </w:r>
      <w:proofErr w:type="spellEnd"/>
      <w:r w:rsidRPr="004A3CBE">
        <w:rPr>
          <w:rFonts w:cstheme="minorHAnsi"/>
          <w:color w:val="202020"/>
          <w:sz w:val="24"/>
          <w:szCs w:val="24"/>
          <w:shd w:val="clear" w:color="auto" w:fill="FFFFFF"/>
        </w:rPr>
        <w:t xml:space="preserve">, </w:t>
      </w:r>
      <w:r w:rsidR="00687EF1" w:rsidRPr="004A3CBE">
        <w:rPr>
          <w:rFonts w:cstheme="minorHAnsi"/>
          <w:color w:val="202020"/>
          <w:sz w:val="24"/>
          <w:szCs w:val="24"/>
          <w:shd w:val="clear" w:color="auto" w:fill="FFFFFF"/>
        </w:rPr>
        <w:t>H</w:t>
      </w:r>
      <w:r w:rsidRPr="004A3CBE">
        <w:rPr>
          <w:rFonts w:cstheme="minorHAnsi"/>
          <w:color w:val="202020"/>
          <w:sz w:val="24"/>
          <w:szCs w:val="24"/>
          <w:shd w:val="clear" w:color="auto" w:fill="FFFFFF"/>
        </w:rPr>
        <w:t xml:space="preserve">., Tong, C., Tsuda, H. 100 years of </w:t>
      </w:r>
      <w:r w:rsidRPr="004A3CBE">
        <w:rPr>
          <w:rFonts w:cstheme="minorHAnsi"/>
          <w:i/>
          <w:iCs/>
          <w:color w:val="202020"/>
          <w:sz w:val="24"/>
          <w:szCs w:val="24"/>
          <w:shd w:val="clear" w:color="auto" w:fill="FFFFFF"/>
        </w:rPr>
        <w:t>Drosophila</w:t>
      </w:r>
      <w:r w:rsidRPr="004A3CBE">
        <w:rPr>
          <w:rFonts w:cstheme="minorHAnsi"/>
          <w:color w:val="202020"/>
          <w:sz w:val="24"/>
          <w:szCs w:val="24"/>
          <w:shd w:val="clear" w:color="auto" w:fill="FFFFFF"/>
        </w:rPr>
        <w:t xml:space="preserve"> research and its impact on vertebrate neuroscience: a history lesson for the future.</w:t>
      </w:r>
      <w:r w:rsidRPr="004A3CBE">
        <w:rPr>
          <w:rFonts w:cstheme="minorHAnsi"/>
          <w:i/>
          <w:color w:val="202020"/>
          <w:sz w:val="24"/>
          <w:szCs w:val="24"/>
          <w:shd w:val="clear" w:color="auto" w:fill="FFFFFF"/>
        </w:rPr>
        <w:t xml:space="preserve"> Nature Reviews Neuroscience</w:t>
      </w:r>
      <w:r w:rsidR="00887837" w:rsidRPr="004A3CBE">
        <w:rPr>
          <w:rFonts w:cstheme="minorHAnsi"/>
          <w:color w:val="202020"/>
          <w:sz w:val="24"/>
          <w:szCs w:val="24"/>
          <w:shd w:val="clear" w:color="auto" w:fill="FFFFFF"/>
        </w:rPr>
        <w:t>.</w:t>
      </w:r>
      <w:r w:rsidRPr="004A3CBE">
        <w:rPr>
          <w:rFonts w:cstheme="minorHAnsi"/>
          <w:color w:val="202020"/>
          <w:sz w:val="24"/>
          <w:szCs w:val="24"/>
          <w:shd w:val="clear" w:color="auto" w:fill="FFFFFF"/>
        </w:rPr>
        <w:t xml:space="preserve"> </w:t>
      </w:r>
      <w:r w:rsidRPr="004A3CBE">
        <w:rPr>
          <w:rFonts w:cstheme="minorHAnsi"/>
          <w:b/>
          <w:color w:val="202020"/>
          <w:sz w:val="24"/>
          <w:szCs w:val="24"/>
          <w:shd w:val="clear" w:color="auto" w:fill="FFFFFF"/>
        </w:rPr>
        <w:t>11</w:t>
      </w:r>
      <w:r w:rsidR="00EB6185" w:rsidRPr="004A3CBE">
        <w:rPr>
          <w:rFonts w:cstheme="minorHAnsi"/>
          <w:color w:val="202020"/>
          <w:sz w:val="24"/>
          <w:szCs w:val="24"/>
          <w:shd w:val="clear" w:color="auto" w:fill="FFFFFF"/>
        </w:rPr>
        <w:t xml:space="preserve"> </w:t>
      </w:r>
      <w:r w:rsidRPr="004A3CBE">
        <w:rPr>
          <w:rFonts w:cstheme="minorHAnsi"/>
          <w:color w:val="202020"/>
          <w:sz w:val="24"/>
          <w:szCs w:val="24"/>
          <w:shd w:val="clear" w:color="auto" w:fill="FFFFFF"/>
        </w:rPr>
        <w:t>(7), 514-522</w:t>
      </w:r>
      <w:r w:rsidR="00887837" w:rsidRPr="004A3CBE">
        <w:rPr>
          <w:rFonts w:cstheme="minorHAnsi"/>
          <w:color w:val="202020"/>
          <w:sz w:val="24"/>
          <w:szCs w:val="24"/>
          <w:shd w:val="clear" w:color="auto" w:fill="FFFFFF"/>
        </w:rPr>
        <w:t xml:space="preserve"> </w:t>
      </w:r>
      <w:r w:rsidR="00887837" w:rsidRPr="004A3CBE">
        <w:rPr>
          <w:rFonts w:cstheme="minorHAnsi"/>
          <w:color w:val="202020"/>
          <w:sz w:val="24"/>
          <w:szCs w:val="24"/>
          <w:shd w:val="clear" w:color="auto" w:fill="FFFFFF"/>
          <w:lang w:val="sv-SE"/>
        </w:rPr>
        <w:t>(2010).</w:t>
      </w:r>
    </w:p>
    <w:p w14:paraId="16872B15" w14:textId="77777777" w:rsidR="004649DC" w:rsidRDefault="00F4024B"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202020"/>
          <w:sz w:val="24"/>
          <w:szCs w:val="24"/>
          <w:shd w:val="clear" w:color="auto" w:fill="FFFFFF"/>
        </w:rPr>
        <w:t>Letsou</w:t>
      </w:r>
      <w:proofErr w:type="spellEnd"/>
      <w:r w:rsidRPr="004649DC">
        <w:rPr>
          <w:rFonts w:cstheme="minorHAnsi"/>
          <w:color w:val="202020"/>
          <w:sz w:val="24"/>
          <w:szCs w:val="24"/>
          <w:shd w:val="clear" w:color="auto" w:fill="FFFFFF"/>
        </w:rPr>
        <w:t xml:space="preserve">, A., </w:t>
      </w:r>
      <w:proofErr w:type="spellStart"/>
      <w:r w:rsidRPr="004649DC">
        <w:rPr>
          <w:rFonts w:cstheme="minorHAnsi"/>
          <w:color w:val="202020"/>
          <w:sz w:val="24"/>
          <w:szCs w:val="24"/>
          <w:shd w:val="clear" w:color="auto" w:fill="FFFFFF"/>
        </w:rPr>
        <w:t>Bohmann</w:t>
      </w:r>
      <w:proofErr w:type="spellEnd"/>
      <w:r w:rsidRPr="004649DC">
        <w:rPr>
          <w:rFonts w:cstheme="minorHAnsi"/>
          <w:color w:val="202020"/>
          <w:sz w:val="24"/>
          <w:szCs w:val="24"/>
          <w:shd w:val="clear" w:color="auto" w:fill="FFFFFF"/>
        </w:rPr>
        <w:t xml:space="preserve">, D. Small flies—big discoveries: nearly a century of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genetics and development. </w:t>
      </w:r>
      <w:r w:rsidRPr="004649DC">
        <w:rPr>
          <w:rFonts w:cstheme="minorHAnsi"/>
          <w:i/>
          <w:iCs/>
          <w:color w:val="202020"/>
          <w:sz w:val="24"/>
          <w:szCs w:val="24"/>
          <w:shd w:val="clear" w:color="auto" w:fill="FFFFFF"/>
        </w:rPr>
        <w:t xml:space="preserve">Developmental </w:t>
      </w:r>
      <w:r w:rsidR="004649DC">
        <w:rPr>
          <w:rFonts w:cstheme="minorHAnsi"/>
          <w:i/>
          <w:iCs/>
          <w:color w:val="202020"/>
          <w:sz w:val="24"/>
          <w:szCs w:val="24"/>
          <w:shd w:val="clear" w:color="auto" w:fill="FFFFFF"/>
        </w:rPr>
        <w:t>D</w:t>
      </w:r>
      <w:r w:rsidRPr="004649DC">
        <w:rPr>
          <w:rFonts w:cstheme="minorHAnsi"/>
          <w:i/>
          <w:iCs/>
          <w:color w:val="202020"/>
          <w:sz w:val="24"/>
          <w:szCs w:val="24"/>
          <w:shd w:val="clear" w:color="auto" w:fill="FFFFFF"/>
        </w:rPr>
        <w:t xml:space="preserve">ynamics: </w:t>
      </w:r>
      <w:r w:rsidR="004649DC">
        <w:rPr>
          <w:rFonts w:cstheme="minorHAnsi"/>
          <w:i/>
          <w:iCs/>
          <w:color w:val="202020"/>
          <w:sz w:val="24"/>
          <w:szCs w:val="24"/>
          <w:shd w:val="clear" w:color="auto" w:fill="FFFFFF"/>
        </w:rPr>
        <w:t>A</w:t>
      </w:r>
      <w:r w:rsidRPr="004649DC">
        <w:rPr>
          <w:rFonts w:cstheme="minorHAnsi"/>
          <w:i/>
          <w:iCs/>
          <w:color w:val="202020"/>
          <w:sz w:val="24"/>
          <w:szCs w:val="24"/>
          <w:shd w:val="clear" w:color="auto" w:fill="FFFFFF"/>
        </w:rPr>
        <w:t xml:space="preserve">n </w:t>
      </w:r>
      <w:r w:rsidR="004649DC">
        <w:rPr>
          <w:rFonts w:cstheme="minorHAnsi"/>
          <w:i/>
          <w:iCs/>
          <w:color w:val="202020"/>
          <w:sz w:val="24"/>
          <w:szCs w:val="24"/>
          <w:shd w:val="clear" w:color="auto" w:fill="FFFFFF"/>
        </w:rPr>
        <w:t>O</w:t>
      </w:r>
      <w:r w:rsidRPr="004649DC">
        <w:rPr>
          <w:rFonts w:cstheme="minorHAnsi"/>
          <w:i/>
          <w:iCs/>
          <w:color w:val="202020"/>
          <w:sz w:val="24"/>
          <w:szCs w:val="24"/>
          <w:shd w:val="clear" w:color="auto" w:fill="FFFFFF"/>
        </w:rPr>
        <w:t xml:space="preserve">fficial </w:t>
      </w:r>
      <w:r w:rsidR="004649DC">
        <w:rPr>
          <w:rFonts w:cstheme="minorHAnsi"/>
          <w:i/>
          <w:iCs/>
          <w:color w:val="202020"/>
          <w:sz w:val="24"/>
          <w:szCs w:val="24"/>
          <w:shd w:val="clear" w:color="auto" w:fill="FFFFFF"/>
        </w:rPr>
        <w:t>P</w:t>
      </w:r>
      <w:r w:rsidRPr="004649DC">
        <w:rPr>
          <w:rFonts w:cstheme="minorHAnsi"/>
          <w:i/>
          <w:iCs/>
          <w:color w:val="202020"/>
          <w:sz w:val="24"/>
          <w:szCs w:val="24"/>
          <w:shd w:val="clear" w:color="auto" w:fill="FFFFFF"/>
        </w:rPr>
        <w:t>ublication of the American Association of Anatomists</w:t>
      </w:r>
      <w:r w:rsidR="00887837"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232</w:t>
      </w:r>
      <w:r w:rsidR="00EB6185" w:rsidRPr="004649DC">
        <w:rPr>
          <w:rFonts w:cstheme="minorHAnsi"/>
          <w:b/>
          <w:color w:val="202020"/>
          <w:sz w:val="24"/>
          <w:szCs w:val="24"/>
          <w:shd w:val="clear" w:color="auto" w:fill="FFFFFF"/>
        </w:rPr>
        <w:t xml:space="preserve"> </w:t>
      </w:r>
      <w:r w:rsidRPr="004649DC">
        <w:rPr>
          <w:rFonts w:cstheme="minorHAnsi"/>
          <w:color w:val="202020"/>
          <w:sz w:val="24"/>
          <w:szCs w:val="24"/>
          <w:shd w:val="clear" w:color="auto" w:fill="FFFFFF"/>
        </w:rPr>
        <w:t>(3), 526-528</w:t>
      </w:r>
      <w:r w:rsidR="00887837" w:rsidRPr="004649DC">
        <w:rPr>
          <w:rFonts w:cstheme="minorHAnsi"/>
          <w:color w:val="202020"/>
          <w:sz w:val="24"/>
          <w:szCs w:val="24"/>
          <w:shd w:val="clear" w:color="auto" w:fill="FFFFFF"/>
        </w:rPr>
        <w:t xml:space="preserve"> (2005).</w:t>
      </w:r>
    </w:p>
    <w:p w14:paraId="3A397EB3" w14:textId="77777777" w:rsidR="004649DC" w:rsidRDefault="00F4024B"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Sullivan, W., </w:t>
      </w:r>
      <w:proofErr w:type="spellStart"/>
      <w:r w:rsidRPr="004649DC">
        <w:rPr>
          <w:rFonts w:cstheme="minorHAnsi"/>
          <w:color w:val="202020"/>
          <w:sz w:val="24"/>
          <w:szCs w:val="24"/>
          <w:shd w:val="clear" w:color="auto" w:fill="FFFFFF"/>
        </w:rPr>
        <w:t>Theurkauf</w:t>
      </w:r>
      <w:proofErr w:type="spellEnd"/>
      <w:r w:rsidRPr="004649DC">
        <w:rPr>
          <w:rFonts w:cstheme="minorHAnsi"/>
          <w:color w:val="202020"/>
          <w:sz w:val="24"/>
          <w:szCs w:val="24"/>
          <w:shd w:val="clear" w:color="auto" w:fill="FFFFFF"/>
        </w:rPr>
        <w:t xml:space="preserve">, </w:t>
      </w:r>
      <w:r w:rsidR="00687EF1" w:rsidRPr="004649DC">
        <w:rPr>
          <w:rFonts w:cstheme="minorHAnsi"/>
          <w:color w:val="202020"/>
          <w:sz w:val="24"/>
          <w:szCs w:val="24"/>
          <w:shd w:val="clear" w:color="auto" w:fill="FFFFFF"/>
        </w:rPr>
        <w:t>W</w:t>
      </w:r>
      <w:r w:rsidRPr="004649DC">
        <w:rPr>
          <w:rFonts w:cstheme="minorHAnsi"/>
          <w:color w:val="202020"/>
          <w:sz w:val="24"/>
          <w:szCs w:val="24"/>
          <w:shd w:val="clear" w:color="auto" w:fill="FFFFFF"/>
        </w:rPr>
        <w:t>.</w:t>
      </w:r>
      <w:r w:rsidR="00887837"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The cytoskeleton and morphogenesis of the early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embryo. </w:t>
      </w:r>
      <w:r w:rsidRPr="004649DC">
        <w:rPr>
          <w:rFonts w:cstheme="minorHAnsi"/>
          <w:i/>
          <w:iCs/>
          <w:color w:val="202020"/>
          <w:sz w:val="24"/>
          <w:szCs w:val="24"/>
          <w:shd w:val="clear" w:color="auto" w:fill="FFFFFF"/>
        </w:rPr>
        <w:t xml:space="preserve">Current </w:t>
      </w:r>
      <w:r w:rsidR="004649DC">
        <w:rPr>
          <w:rFonts w:cstheme="minorHAnsi"/>
          <w:i/>
          <w:iCs/>
          <w:color w:val="202020"/>
          <w:sz w:val="24"/>
          <w:szCs w:val="24"/>
          <w:shd w:val="clear" w:color="auto" w:fill="FFFFFF"/>
        </w:rPr>
        <w:t>O</w:t>
      </w:r>
      <w:r w:rsidRPr="004649DC">
        <w:rPr>
          <w:rFonts w:cstheme="minorHAnsi"/>
          <w:i/>
          <w:iCs/>
          <w:color w:val="202020"/>
          <w:sz w:val="24"/>
          <w:szCs w:val="24"/>
          <w:shd w:val="clear" w:color="auto" w:fill="FFFFFF"/>
        </w:rPr>
        <w:t xml:space="preserve">pinion in </w:t>
      </w:r>
      <w:r w:rsid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 xml:space="preserve">ell </w:t>
      </w:r>
      <w:r w:rsid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iology</w:t>
      </w:r>
      <w:r w:rsidR="00887837"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7</w:t>
      </w:r>
      <w:r w:rsidR="00EB6185" w:rsidRPr="004649DC">
        <w:rPr>
          <w:rFonts w:cstheme="minorHAnsi"/>
          <w:b/>
          <w:color w:val="202020"/>
          <w:sz w:val="24"/>
          <w:szCs w:val="24"/>
          <w:shd w:val="clear" w:color="auto" w:fill="FFFFFF"/>
        </w:rPr>
        <w:t xml:space="preserve"> </w:t>
      </w:r>
      <w:r w:rsidRPr="004649DC">
        <w:rPr>
          <w:rFonts w:cstheme="minorHAnsi"/>
          <w:color w:val="202020"/>
          <w:sz w:val="24"/>
          <w:szCs w:val="24"/>
          <w:shd w:val="clear" w:color="auto" w:fill="FFFFFF"/>
        </w:rPr>
        <w:t>(1), 18-22</w:t>
      </w:r>
      <w:r w:rsidR="00887837" w:rsidRPr="004649DC">
        <w:rPr>
          <w:rFonts w:cstheme="minorHAnsi"/>
          <w:color w:val="202020"/>
          <w:sz w:val="24"/>
          <w:szCs w:val="24"/>
          <w:shd w:val="clear" w:color="auto" w:fill="FFFFFF"/>
        </w:rPr>
        <w:t xml:space="preserve"> </w:t>
      </w:r>
      <w:r w:rsidR="00887837" w:rsidRPr="004649DC">
        <w:rPr>
          <w:rFonts w:cstheme="minorHAnsi"/>
          <w:color w:val="202020"/>
          <w:sz w:val="24"/>
          <w:szCs w:val="24"/>
          <w:shd w:val="clear" w:color="auto" w:fill="FFFFFF"/>
          <w:lang w:val="fi-FI"/>
        </w:rPr>
        <w:t>(1995).</w:t>
      </w:r>
    </w:p>
    <w:p w14:paraId="0DCD9BF6" w14:textId="77777777" w:rsidR="004649DC" w:rsidRDefault="0087315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202020"/>
          <w:sz w:val="24"/>
          <w:szCs w:val="24"/>
          <w:shd w:val="clear" w:color="auto" w:fill="FFFFFF"/>
        </w:rPr>
        <w:lastRenderedPageBreak/>
        <w:t>Schejter</w:t>
      </w:r>
      <w:proofErr w:type="spellEnd"/>
      <w:r w:rsidRPr="004649DC">
        <w:rPr>
          <w:rFonts w:cstheme="minorHAnsi"/>
          <w:color w:val="202020"/>
          <w:sz w:val="24"/>
          <w:szCs w:val="24"/>
          <w:shd w:val="clear" w:color="auto" w:fill="FFFFFF"/>
        </w:rPr>
        <w:t xml:space="preserve">, </w:t>
      </w:r>
      <w:r w:rsidR="00687EF1" w:rsidRPr="004649DC">
        <w:rPr>
          <w:rFonts w:cstheme="minorHAnsi"/>
          <w:color w:val="202020"/>
          <w:sz w:val="24"/>
          <w:szCs w:val="24"/>
          <w:shd w:val="clear" w:color="auto" w:fill="FFFFFF"/>
        </w:rPr>
        <w:t>E</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Wieschaus</w:t>
      </w:r>
      <w:proofErr w:type="spellEnd"/>
      <w:r w:rsidRPr="004649DC">
        <w:rPr>
          <w:rFonts w:cstheme="minorHAnsi"/>
          <w:color w:val="202020"/>
          <w:sz w:val="24"/>
          <w:szCs w:val="24"/>
          <w:shd w:val="clear" w:color="auto" w:fill="FFFFFF"/>
        </w:rPr>
        <w:t xml:space="preserve">, E. Functional elements of the cytoskeleton in the early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embryo. </w:t>
      </w:r>
      <w:r w:rsidRPr="004649DC">
        <w:rPr>
          <w:rFonts w:cstheme="minorHAnsi"/>
          <w:i/>
          <w:iCs/>
          <w:color w:val="202020"/>
          <w:sz w:val="24"/>
          <w:szCs w:val="24"/>
          <w:shd w:val="clear" w:color="auto" w:fill="FFFFFF"/>
        </w:rPr>
        <w:t xml:space="preserve">Annual </w:t>
      </w:r>
      <w:r w:rsidR="004649DC">
        <w:rPr>
          <w:rFonts w:cstheme="minorHAnsi"/>
          <w:i/>
          <w:iCs/>
          <w:color w:val="202020"/>
          <w:sz w:val="24"/>
          <w:szCs w:val="24"/>
          <w:shd w:val="clear" w:color="auto" w:fill="FFFFFF"/>
        </w:rPr>
        <w:t>R</w:t>
      </w:r>
      <w:r w:rsidRPr="004649DC">
        <w:rPr>
          <w:rFonts w:cstheme="minorHAnsi"/>
          <w:i/>
          <w:iCs/>
          <w:color w:val="202020"/>
          <w:sz w:val="24"/>
          <w:szCs w:val="24"/>
          <w:shd w:val="clear" w:color="auto" w:fill="FFFFFF"/>
        </w:rPr>
        <w:t xml:space="preserve">eview of </w:t>
      </w:r>
      <w:r w:rsid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 xml:space="preserve">ell </w:t>
      </w:r>
      <w:r w:rsid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iology</w:t>
      </w:r>
      <w:r w:rsidR="00887837"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9</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 67-99</w:t>
      </w:r>
      <w:r w:rsidR="00887837" w:rsidRPr="004649DC">
        <w:rPr>
          <w:rFonts w:cstheme="minorHAnsi"/>
          <w:color w:val="202020"/>
          <w:sz w:val="24"/>
          <w:szCs w:val="24"/>
          <w:shd w:val="clear" w:color="auto" w:fill="FFFFFF"/>
        </w:rPr>
        <w:t xml:space="preserve"> </w:t>
      </w:r>
      <w:r w:rsidR="00887837" w:rsidRPr="004649DC">
        <w:rPr>
          <w:rFonts w:cstheme="minorHAnsi"/>
          <w:color w:val="202020"/>
          <w:sz w:val="24"/>
          <w:szCs w:val="24"/>
          <w:shd w:val="clear" w:color="auto" w:fill="FFFFFF"/>
          <w:lang w:val="de-DE"/>
        </w:rPr>
        <w:t>(1993).</w:t>
      </w:r>
    </w:p>
    <w:p w14:paraId="00C8E678" w14:textId="77777777" w:rsidR="004649DC" w:rsidRDefault="0087315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Kellogg, </w:t>
      </w:r>
      <w:r w:rsidR="00687EF1" w:rsidRPr="004649DC">
        <w:rPr>
          <w:rFonts w:cstheme="minorHAnsi"/>
          <w:color w:val="202020"/>
          <w:sz w:val="24"/>
          <w:szCs w:val="24"/>
          <w:shd w:val="clear" w:color="auto" w:fill="FFFFFF"/>
        </w:rPr>
        <w:t>D</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Mitchison</w:t>
      </w:r>
      <w:proofErr w:type="spellEnd"/>
      <w:r w:rsidRPr="004649DC">
        <w:rPr>
          <w:rFonts w:cstheme="minorHAnsi"/>
          <w:color w:val="202020"/>
          <w:sz w:val="24"/>
          <w:szCs w:val="24"/>
          <w:shd w:val="clear" w:color="auto" w:fill="FFFFFF"/>
        </w:rPr>
        <w:t xml:space="preserve">, </w:t>
      </w:r>
      <w:r w:rsidR="00687EF1" w:rsidRPr="004649DC">
        <w:rPr>
          <w:rFonts w:cstheme="minorHAnsi"/>
          <w:color w:val="202020"/>
          <w:sz w:val="24"/>
          <w:szCs w:val="24"/>
          <w:shd w:val="clear" w:color="auto" w:fill="FFFFFF"/>
        </w:rPr>
        <w:t>T</w:t>
      </w:r>
      <w:r w:rsidRPr="004649DC">
        <w:rPr>
          <w:rFonts w:cstheme="minorHAnsi"/>
          <w:color w:val="202020"/>
          <w:sz w:val="24"/>
          <w:szCs w:val="24"/>
          <w:shd w:val="clear" w:color="auto" w:fill="FFFFFF"/>
        </w:rPr>
        <w:t>., Alberts,</w:t>
      </w:r>
      <w:r w:rsidR="008B2019" w:rsidRPr="004649DC">
        <w:rPr>
          <w:rFonts w:cstheme="minorHAnsi"/>
          <w:color w:val="202020"/>
          <w:sz w:val="24"/>
          <w:szCs w:val="24"/>
          <w:shd w:val="clear" w:color="auto" w:fill="FFFFFF"/>
        </w:rPr>
        <w:t xml:space="preserve"> </w:t>
      </w:r>
      <w:r w:rsidR="00687EF1" w:rsidRPr="004649DC">
        <w:rPr>
          <w:rFonts w:cstheme="minorHAnsi"/>
          <w:color w:val="202020"/>
          <w:sz w:val="24"/>
          <w:szCs w:val="24"/>
          <w:shd w:val="clear" w:color="auto" w:fill="FFFFFF"/>
        </w:rPr>
        <w:t>B</w:t>
      </w:r>
      <w:r w:rsidRPr="004649DC">
        <w:rPr>
          <w:rFonts w:cstheme="minorHAnsi"/>
          <w:color w:val="202020"/>
          <w:sz w:val="24"/>
          <w:szCs w:val="24"/>
          <w:shd w:val="clear" w:color="auto" w:fill="FFFFFF"/>
        </w:rPr>
        <w:t>.</w:t>
      </w:r>
      <w:r w:rsidR="008B2019" w:rsidRPr="004649DC">
        <w:rPr>
          <w:rFonts w:cstheme="minorHAnsi"/>
          <w:color w:val="202020"/>
          <w:sz w:val="24"/>
          <w:szCs w:val="24"/>
          <w:shd w:val="clear" w:color="auto" w:fill="FFFFFF"/>
        </w:rPr>
        <w:t xml:space="preserve"> </w:t>
      </w:r>
      <w:r w:rsidR="002F3ADE" w:rsidRPr="004649DC">
        <w:rPr>
          <w:rFonts w:cstheme="minorHAnsi"/>
          <w:color w:val="202020"/>
          <w:sz w:val="24"/>
          <w:szCs w:val="24"/>
          <w:shd w:val="clear" w:color="auto" w:fill="FFFFFF"/>
        </w:rPr>
        <w:t>Behavior</w:t>
      </w:r>
      <w:r w:rsidRPr="004649DC">
        <w:rPr>
          <w:rFonts w:cstheme="minorHAnsi"/>
          <w:color w:val="202020"/>
          <w:sz w:val="24"/>
          <w:szCs w:val="24"/>
          <w:shd w:val="clear" w:color="auto" w:fill="FFFFFF"/>
        </w:rPr>
        <w:t xml:space="preserve"> of microtubules and actin filaments in living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embryos. </w:t>
      </w:r>
      <w:r w:rsidRPr="004649DC">
        <w:rPr>
          <w:rFonts w:cstheme="minorHAnsi"/>
          <w:i/>
          <w:iCs/>
          <w:color w:val="202020"/>
          <w:sz w:val="24"/>
          <w:szCs w:val="24"/>
          <w:shd w:val="clear" w:color="auto" w:fill="FFFFFF"/>
        </w:rPr>
        <w:t>Development</w:t>
      </w:r>
      <w:r w:rsidR="008B2019"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103</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(4), 675-686</w:t>
      </w:r>
      <w:r w:rsidR="008B2019" w:rsidRPr="004649DC">
        <w:rPr>
          <w:rFonts w:cstheme="minorHAnsi"/>
          <w:color w:val="202020"/>
          <w:sz w:val="24"/>
          <w:szCs w:val="24"/>
          <w:shd w:val="clear" w:color="auto" w:fill="FFFFFF"/>
        </w:rPr>
        <w:t xml:space="preserve"> (1988).</w:t>
      </w:r>
    </w:p>
    <w:p w14:paraId="198C32AB" w14:textId="77777777" w:rsidR="004649DC" w:rsidRDefault="0087315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Mavrakis, M., </w:t>
      </w:r>
      <w:proofErr w:type="spellStart"/>
      <w:r w:rsidRPr="004649DC">
        <w:rPr>
          <w:rFonts w:cstheme="minorHAnsi"/>
          <w:color w:val="202020"/>
          <w:sz w:val="24"/>
          <w:szCs w:val="24"/>
          <w:shd w:val="clear" w:color="auto" w:fill="FFFFFF"/>
        </w:rPr>
        <w:t>Rikhy</w:t>
      </w:r>
      <w:proofErr w:type="spellEnd"/>
      <w:r w:rsidRPr="004649DC">
        <w:rPr>
          <w:rFonts w:cstheme="minorHAnsi"/>
          <w:color w:val="202020"/>
          <w:sz w:val="24"/>
          <w:szCs w:val="24"/>
          <w:shd w:val="clear" w:color="auto" w:fill="FFFFFF"/>
        </w:rPr>
        <w:t xml:space="preserve">, R., Lilly, M., Lippincott‐Schwartz, J. Fluorescence imaging techniques for studying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embryo development. </w:t>
      </w:r>
      <w:r w:rsidRPr="004649DC">
        <w:rPr>
          <w:rFonts w:cstheme="minorHAnsi"/>
          <w:i/>
          <w:iCs/>
          <w:color w:val="202020"/>
          <w:sz w:val="24"/>
          <w:szCs w:val="24"/>
          <w:shd w:val="clear" w:color="auto" w:fill="FFFFFF"/>
        </w:rPr>
        <w:t xml:space="preserve">Current </w:t>
      </w:r>
      <w:r w:rsidR="004649DC" w:rsidRPr="004649DC">
        <w:rPr>
          <w:rFonts w:cstheme="minorHAnsi"/>
          <w:i/>
          <w:iCs/>
          <w:color w:val="202020"/>
          <w:sz w:val="24"/>
          <w:szCs w:val="24"/>
          <w:shd w:val="clear" w:color="auto" w:fill="FFFFFF"/>
        </w:rPr>
        <w:t>P</w:t>
      </w:r>
      <w:r w:rsidRPr="004649DC">
        <w:rPr>
          <w:rFonts w:cstheme="minorHAnsi"/>
          <w:i/>
          <w:iCs/>
          <w:color w:val="202020"/>
          <w:sz w:val="24"/>
          <w:szCs w:val="24"/>
          <w:shd w:val="clear" w:color="auto" w:fill="FFFFFF"/>
        </w:rPr>
        <w:t xml:space="preserve">rotocols in </w:t>
      </w:r>
      <w:r w:rsidR="004649DC" w:rsidRP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 xml:space="preserve">ell </w:t>
      </w:r>
      <w:r w:rsidR="004649DC" w:rsidRP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iology</w:t>
      </w:r>
      <w:r w:rsidR="004649DC"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39</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 4-18.</w:t>
      </w:r>
      <w:r w:rsidR="008B2019" w:rsidRPr="004649DC">
        <w:rPr>
          <w:rFonts w:cstheme="minorHAnsi"/>
          <w:color w:val="202020"/>
          <w:sz w:val="24"/>
          <w:szCs w:val="24"/>
          <w:shd w:val="clear" w:color="auto" w:fill="FFFFFF"/>
        </w:rPr>
        <w:t xml:space="preserve"> (2008).</w:t>
      </w:r>
    </w:p>
    <w:p w14:paraId="5DFB2D85" w14:textId="77777777" w:rsidR="004649DC" w:rsidRDefault="0087315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Tram, U., Riggs, B., Koyama, C., </w:t>
      </w:r>
      <w:proofErr w:type="spellStart"/>
      <w:r w:rsidRPr="004649DC">
        <w:rPr>
          <w:rFonts w:cstheme="minorHAnsi"/>
          <w:color w:val="202020"/>
          <w:sz w:val="24"/>
          <w:szCs w:val="24"/>
          <w:shd w:val="clear" w:color="auto" w:fill="FFFFFF"/>
        </w:rPr>
        <w:t>Debec</w:t>
      </w:r>
      <w:proofErr w:type="spellEnd"/>
      <w:r w:rsidRPr="004649DC">
        <w:rPr>
          <w:rFonts w:cstheme="minorHAnsi"/>
          <w:color w:val="202020"/>
          <w:sz w:val="24"/>
          <w:szCs w:val="24"/>
          <w:shd w:val="clear" w:color="auto" w:fill="FFFFFF"/>
        </w:rPr>
        <w:t>, A., Sullivan, W.</w:t>
      </w:r>
      <w:r w:rsidR="008B2019"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 xml:space="preserve">Methods for the study of centrosomes in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during embryogenesis. </w:t>
      </w:r>
      <w:r w:rsidRPr="004649DC">
        <w:rPr>
          <w:rFonts w:cstheme="minorHAnsi"/>
          <w:i/>
          <w:iCs/>
          <w:color w:val="202020"/>
          <w:sz w:val="24"/>
          <w:szCs w:val="24"/>
          <w:shd w:val="clear" w:color="auto" w:fill="FFFFFF"/>
        </w:rPr>
        <w:t xml:space="preserve">Methods in </w:t>
      </w:r>
      <w:r w:rsidR="004649DC" w:rsidRP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 xml:space="preserve">ell </w:t>
      </w:r>
      <w:r w:rsidR="004649DC" w:rsidRP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iology</w:t>
      </w:r>
      <w:r w:rsidR="008B2019"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67</w:t>
      </w:r>
      <w:r w:rsidRPr="004649DC">
        <w:rPr>
          <w:rFonts w:cstheme="minorHAnsi"/>
          <w:color w:val="202020"/>
          <w:sz w:val="24"/>
          <w:szCs w:val="24"/>
          <w:shd w:val="clear" w:color="auto" w:fill="FFFFFF"/>
        </w:rPr>
        <w:t>, 113-123</w:t>
      </w:r>
      <w:r w:rsidR="008B2019" w:rsidRPr="004649DC">
        <w:rPr>
          <w:rFonts w:cstheme="minorHAnsi"/>
          <w:color w:val="202020"/>
          <w:sz w:val="24"/>
          <w:szCs w:val="24"/>
          <w:shd w:val="clear" w:color="auto" w:fill="FFFFFF"/>
        </w:rPr>
        <w:t xml:space="preserve"> (2001).</w:t>
      </w:r>
    </w:p>
    <w:p w14:paraId="5073EE84" w14:textId="77777777" w:rsidR="004649DC" w:rsidRDefault="00D5249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202020"/>
          <w:sz w:val="24"/>
          <w:szCs w:val="24"/>
          <w:shd w:val="clear" w:color="auto" w:fill="FFFFFF"/>
        </w:rPr>
        <w:t>Voeltz</w:t>
      </w:r>
      <w:proofErr w:type="spellEnd"/>
      <w:r w:rsidRPr="004649DC">
        <w:rPr>
          <w:rFonts w:cstheme="minorHAnsi"/>
          <w:color w:val="202020"/>
          <w:sz w:val="24"/>
          <w:szCs w:val="24"/>
          <w:shd w:val="clear" w:color="auto" w:fill="FFFFFF"/>
        </w:rPr>
        <w:t xml:space="preserve">, </w:t>
      </w:r>
      <w:r w:rsidR="00687EF1" w:rsidRPr="004649DC">
        <w:rPr>
          <w:rFonts w:cstheme="minorHAnsi"/>
          <w:color w:val="202020"/>
          <w:sz w:val="24"/>
          <w:szCs w:val="24"/>
          <w:shd w:val="clear" w:color="auto" w:fill="FFFFFF"/>
        </w:rPr>
        <w:t>G</w:t>
      </w:r>
      <w:r w:rsidRPr="004649DC">
        <w:rPr>
          <w:rFonts w:cstheme="minorHAnsi"/>
          <w:color w:val="202020"/>
          <w:sz w:val="24"/>
          <w:szCs w:val="24"/>
          <w:shd w:val="clear" w:color="auto" w:fill="FFFFFF"/>
        </w:rPr>
        <w:t xml:space="preserve">., Prinz, </w:t>
      </w:r>
      <w:r w:rsidR="00687EF1" w:rsidRPr="004649DC">
        <w:rPr>
          <w:rFonts w:cstheme="minorHAnsi"/>
          <w:color w:val="202020"/>
          <w:sz w:val="24"/>
          <w:szCs w:val="24"/>
          <w:shd w:val="clear" w:color="auto" w:fill="FFFFFF"/>
        </w:rPr>
        <w:t>W</w:t>
      </w:r>
      <w:r w:rsidRPr="004649DC">
        <w:rPr>
          <w:rFonts w:cstheme="minorHAnsi"/>
          <w:color w:val="202020"/>
          <w:sz w:val="24"/>
          <w:szCs w:val="24"/>
          <w:shd w:val="clear" w:color="auto" w:fill="FFFFFF"/>
        </w:rPr>
        <w:t xml:space="preserve">., Shibata, Y., </w:t>
      </w:r>
      <w:proofErr w:type="spellStart"/>
      <w:r w:rsidRPr="004649DC">
        <w:rPr>
          <w:rFonts w:cstheme="minorHAnsi"/>
          <w:color w:val="202020"/>
          <w:sz w:val="24"/>
          <w:szCs w:val="24"/>
          <w:shd w:val="clear" w:color="auto" w:fill="FFFFFF"/>
        </w:rPr>
        <w:t>Rist</w:t>
      </w:r>
      <w:proofErr w:type="spellEnd"/>
      <w:r w:rsidRPr="004649DC">
        <w:rPr>
          <w:rFonts w:cstheme="minorHAnsi"/>
          <w:color w:val="202020"/>
          <w:sz w:val="24"/>
          <w:szCs w:val="24"/>
          <w:shd w:val="clear" w:color="auto" w:fill="FFFFFF"/>
        </w:rPr>
        <w:t xml:space="preserve">, </w:t>
      </w:r>
      <w:r w:rsidR="00687EF1" w:rsidRPr="004649DC">
        <w:rPr>
          <w:rFonts w:cstheme="minorHAnsi"/>
          <w:color w:val="202020"/>
          <w:sz w:val="24"/>
          <w:szCs w:val="24"/>
          <w:shd w:val="clear" w:color="auto" w:fill="FFFFFF"/>
        </w:rPr>
        <w:t>J</w:t>
      </w:r>
      <w:r w:rsidRPr="004649DC">
        <w:rPr>
          <w:rFonts w:cstheme="minorHAnsi"/>
          <w:color w:val="202020"/>
          <w:sz w:val="24"/>
          <w:szCs w:val="24"/>
          <w:shd w:val="clear" w:color="auto" w:fill="FFFFFF"/>
        </w:rPr>
        <w:t xml:space="preserve">., Rapoport, </w:t>
      </w:r>
      <w:r w:rsidR="00687EF1" w:rsidRPr="004649DC">
        <w:rPr>
          <w:rFonts w:cstheme="minorHAnsi"/>
          <w:color w:val="202020"/>
          <w:sz w:val="24"/>
          <w:szCs w:val="24"/>
          <w:shd w:val="clear" w:color="auto" w:fill="FFFFFF"/>
        </w:rPr>
        <w:t>T</w:t>
      </w:r>
      <w:r w:rsidRPr="004649DC">
        <w:rPr>
          <w:rFonts w:cstheme="minorHAnsi"/>
          <w:color w:val="202020"/>
          <w:sz w:val="24"/>
          <w:szCs w:val="24"/>
          <w:shd w:val="clear" w:color="auto" w:fill="FFFFFF"/>
        </w:rPr>
        <w:t xml:space="preserve">. A class of membrane proteins shaping the tubular endoplasmic reticulum. </w:t>
      </w:r>
      <w:r w:rsidRPr="004649DC">
        <w:rPr>
          <w:rFonts w:cstheme="minorHAnsi"/>
          <w:i/>
          <w:iCs/>
          <w:color w:val="202020"/>
          <w:sz w:val="24"/>
          <w:szCs w:val="24"/>
          <w:shd w:val="clear" w:color="auto" w:fill="FFFFFF"/>
        </w:rPr>
        <w:t>Cell</w:t>
      </w:r>
      <w:r w:rsidR="008B2019" w:rsidRPr="004649DC">
        <w:rPr>
          <w:rFonts w:cstheme="minorHAnsi"/>
          <w:i/>
          <w:iCs/>
          <w:color w:val="202020"/>
          <w:sz w:val="24"/>
          <w:szCs w:val="24"/>
          <w:shd w:val="clear" w:color="auto" w:fill="FFFFFF"/>
        </w:rPr>
        <w:t>.</w:t>
      </w:r>
      <w:r w:rsidRPr="004649DC">
        <w:rPr>
          <w:rFonts w:cstheme="minorHAnsi"/>
          <w:i/>
          <w:iCs/>
          <w:color w:val="202020"/>
          <w:sz w:val="24"/>
          <w:szCs w:val="24"/>
          <w:shd w:val="clear" w:color="auto" w:fill="FFFFFF"/>
        </w:rPr>
        <w:t xml:space="preserve"> </w:t>
      </w:r>
      <w:r w:rsidRPr="004649DC">
        <w:rPr>
          <w:rFonts w:cstheme="minorHAnsi"/>
          <w:b/>
          <w:color w:val="202020"/>
          <w:sz w:val="24"/>
          <w:szCs w:val="24"/>
          <w:shd w:val="clear" w:color="auto" w:fill="FFFFFF"/>
        </w:rPr>
        <w:t>124</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(3), 573-586</w:t>
      </w:r>
      <w:r w:rsidR="008B2019" w:rsidRPr="004649DC">
        <w:rPr>
          <w:rFonts w:cstheme="minorHAnsi"/>
          <w:color w:val="202020"/>
          <w:sz w:val="24"/>
          <w:szCs w:val="24"/>
          <w:shd w:val="clear" w:color="auto" w:fill="FFFFFF"/>
        </w:rPr>
        <w:t xml:space="preserve"> (2006).</w:t>
      </w:r>
    </w:p>
    <w:p w14:paraId="60C283D9" w14:textId="77777777" w:rsidR="004649DC" w:rsidRDefault="00226F3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Diaz, U., Bergman, Z., Johnson, B., Edington, A., de Cruz, M. Marshall, W., Riggs, B. Microtubules are necessary for proper Reticulon localization during mitosis.</w:t>
      </w:r>
      <w:r w:rsidRPr="00360EE4">
        <w:rPr>
          <w:rFonts w:cstheme="minorHAnsi"/>
          <w:i/>
          <w:iCs/>
          <w:color w:val="202020"/>
          <w:sz w:val="24"/>
          <w:szCs w:val="24"/>
          <w:shd w:val="clear" w:color="auto" w:fill="FFFFFF"/>
        </w:rPr>
        <w:t xml:space="preserve"> </w:t>
      </w:r>
      <w:proofErr w:type="spellStart"/>
      <w:r w:rsidRPr="00360EE4">
        <w:rPr>
          <w:rFonts w:cstheme="minorHAnsi"/>
          <w:i/>
          <w:iCs/>
          <w:color w:val="202020"/>
          <w:sz w:val="24"/>
          <w:szCs w:val="24"/>
          <w:shd w:val="clear" w:color="auto" w:fill="FFFFFF"/>
        </w:rPr>
        <w:t>PLoS</w:t>
      </w:r>
      <w:proofErr w:type="spellEnd"/>
      <w:r w:rsidRPr="00360EE4">
        <w:rPr>
          <w:rFonts w:cstheme="minorHAnsi"/>
          <w:i/>
          <w:iCs/>
          <w:color w:val="202020"/>
          <w:sz w:val="24"/>
          <w:szCs w:val="24"/>
          <w:shd w:val="clear" w:color="auto" w:fill="FFFFFF"/>
        </w:rPr>
        <w:t xml:space="preserve"> O</w:t>
      </w:r>
      <w:r w:rsidR="004649DC" w:rsidRPr="00360EE4">
        <w:rPr>
          <w:rFonts w:cstheme="minorHAnsi"/>
          <w:i/>
          <w:iCs/>
          <w:color w:val="202020"/>
          <w:sz w:val="24"/>
          <w:szCs w:val="24"/>
          <w:shd w:val="clear" w:color="auto" w:fill="FFFFFF"/>
        </w:rPr>
        <w:t>ne.</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14</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(12)</w:t>
      </w:r>
      <w:r w:rsidR="004649DC">
        <w:rPr>
          <w:rFonts w:cstheme="minorHAnsi"/>
          <w:color w:val="202020"/>
          <w:sz w:val="24"/>
          <w:szCs w:val="24"/>
          <w:shd w:val="clear" w:color="auto" w:fill="FFFFFF"/>
        </w:rPr>
        <w:t>,</w:t>
      </w:r>
      <w:r w:rsidR="00AA5911" w:rsidRPr="004649DC">
        <w:rPr>
          <w:rFonts w:cstheme="minorHAnsi"/>
          <w:sz w:val="24"/>
          <w:szCs w:val="24"/>
        </w:rPr>
        <w:t xml:space="preserve"> </w:t>
      </w:r>
      <w:r w:rsidR="00AA5911" w:rsidRPr="004649DC">
        <w:rPr>
          <w:rFonts w:cstheme="minorHAnsi"/>
          <w:color w:val="202020"/>
          <w:sz w:val="24"/>
          <w:szCs w:val="24"/>
          <w:shd w:val="clear" w:color="auto" w:fill="FFFFFF"/>
        </w:rPr>
        <w:t>e0226327</w:t>
      </w:r>
      <w:r w:rsidRPr="004649DC">
        <w:rPr>
          <w:rFonts w:cstheme="minorHAnsi"/>
          <w:color w:val="202020"/>
          <w:sz w:val="24"/>
          <w:szCs w:val="24"/>
          <w:shd w:val="clear" w:color="auto" w:fill="FFFFFF"/>
        </w:rPr>
        <w:t xml:space="preserve"> (2019).</w:t>
      </w:r>
    </w:p>
    <w:p w14:paraId="5E4EEAB1" w14:textId="3564CAB3" w:rsidR="004649DC" w:rsidRDefault="00D5249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Shibata, Y. </w:t>
      </w:r>
      <w:r w:rsidR="008B2019" w:rsidRPr="004649DC">
        <w:rPr>
          <w:rFonts w:cstheme="minorHAnsi"/>
          <w:color w:val="202020"/>
          <w:sz w:val="24"/>
          <w:szCs w:val="24"/>
          <w:shd w:val="clear" w:color="auto" w:fill="FFFFFF"/>
        </w:rPr>
        <w:t>et al.</w:t>
      </w:r>
      <w:r w:rsidRPr="004649DC">
        <w:rPr>
          <w:rFonts w:cstheme="minorHAnsi"/>
          <w:color w:val="202020"/>
          <w:sz w:val="24"/>
          <w:szCs w:val="24"/>
          <w:shd w:val="clear" w:color="auto" w:fill="FFFFFF"/>
        </w:rPr>
        <w:t xml:space="preserve"> The reticulon and DP1/Yop1p proteins form immobile oligomers in the tubular endoplasmic reticulum. </w:t>
      </w:r>
      <w:r w:rsidRPr="004649DC">
        <w:rPr>
          <w:rFonts w:cstheme="minorHAnsi"/>
          <w:i/>
          <w:iCs/>
          <w:color w:val="202020"/>
          <w:sz w:val="24"/>
          <w:szCs w:val="24"/>
          <w:shd w:val="clear" w:color="auto" w:fill="FFFFFF"/>
        </w:rPr>
        <w:t>Journal of Biological Chemistry</w:t>
      </w:r>
      <w:r w:rsidR="00D2666A"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283</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(27), 18892-18904</w:t>
      </w:r>
      <w:r w:rsidR="008B2019" w:rsidRPr="004649DC">
        <w:rPr>
          <w:rFonts w:cstheme="minorHAnsi"/>
          <w:color w:val="202020"/>
          <w:sz w:val="24"/>
          <w:szCs w:val="24"/>
          <w:shd w:val="clear" w:color="auto" w:fill="FFFFFF"/>
        </w:rPr>
        <w:t xml:space="preserve"> (2008).</w:t>
      </w:r>
    </w:p>
    <w:p w14:paraId="21460955" w14:textId="77777777" w:rsidR="004649DC" w:rsidRDefault="00D5249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Bergman, </w:t>
      </w:r>
      <w:r w:rsidR="00C723C7" w:rsidRPr="004649DC">
        <w:rPr>
          <w:rFonts w:cstheme="minorHAnsi"/>
          <w:color w:val="202020"/>
          <w:sz w:val="24"/>
          <w:szCs w:val="24"/>
          <w:shd w:val="clear" w:color="auto" w:fill="FFFFFF"/>
        </w:rPr>
        <w:t>Z</w:t>
      </w:r>
      <w:r w:rsidRPr="004649DC">
        <w:rPr>
          <w:rFonts w:cstheme="minorHAnsi"/>
          <w:color w:val="202020"/>
          <w:sz w:val="24"/>
          <w:szCs w:val="24"/>
          <w:shd w:val="clear" w:color="auto" w:fill="FFFFFF"/>
        </w:rPr>
        <w:t>.</w:t>
      </w:r>
      <w:r w:rsidR="004649DC">
        <w:rPr>
          <w:rFonts w:cstheme="minorHAnsi"/>
          <w:color w:val="202020"/>
          <w:sz w:val="24"/>
          <w:szCs w:val="24"/>
          <w:shd w:val="clear" w:color="auto" w:fill="FFFFFF"/>
        </w:rPr>
        <w:t xml:space="preserve"> et al.</w:t>
      </w:r>
      <w:r w:rsidR="00A17FF9"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 xml:space="preserve">Spatial reorganization of the endoplasmic reticulum during mitosis relies on mitotic kinase cyclin A in the early </w:t>
      </w:r>
      <w:r w:rsidRPr="004649DC">
        <w:rPr>
          <w:rFonts w:cstheme="minorHAnsi"/>
          <w:i/>
          <w:iCs/>
          <w:color w:val="202020"/>
          <w:sz w:val="24"/>
          <w:szCs w:val="24"/>
          <w:shd w:val="clear" w:color="auto" w:fill="FFFFFF"/>
        </w:rPr>
        <w:t>Drosophila</w:t>
      </w:r>
      <w:r w:rsidRPr="004649DC">
        <w:rPr>
          <w:rFonts w:cstheme="minorHAnsi"/>
          <w:color w:val="202020"/>
          <w:sz w:val="24"/>
          <w:szCs w:val="24"/>
          <w:shd w:val="clear" w:color="auto" w:fill="FFFFFF"/>
        </w:rPr>
        <w:t xml:space="preserve"> embryo. </w:t>
      </w:r>
      <w:proofErr w:type="spellStart"/>
      <w:r w:rsidRPr="00360EE4">
        <w:rPr>
          <w:rFonts w:cstheme="minorHAnsi"/>
          <w:i/>
          <w:iCs/>
          <w:color w:val="202020"/>
          <w:sz w:val="24"/>
          <w:szCs w:val="24"/>
          <w:shd w:val="clear" w:color="auto" w:fill="FFFFFF"/>
        </w:rPr>
        <w:t>PloS</w:t>
      </w:r>
      <w:proofErr w:type="spellEnd"/>
      <w:r w:rsidRPr="00360EE4">
        <w:rPr>
          <w:rFonts w:cstheme="minorHAnsi"/>
          <w:i/>
          <w:iCs/>
          <w:color w:val="202020"/>
          <w:sz w:val="24"/>
          <w:szCs w:val="24"/>
          <w:shd w:val="clear" w:color="auto" w:fill="FFFFFF"/>
        </w:rPr>
        <w:t xml:space="preserve"> </w:t>
      </w:r>
      <w:r w:rsidR="004649DC" w:rsidRPr="00360EE4">
        <w:rPr>
          <w:rFonts w:cstheme="minorHAnsi"/>
          <w:i/>
          <w:iCs/>
          <w:color w:val="202020"/>
          <w:sz w:val="24"/>
          <w:szCs w:val="24"/>
          <w:shd w:val="clear" w:color="auto" w:fill="FFFFFF"/>
        </w:rPr>
        <w:t>O</w:t>
      </w:r>
      <w:r w:rsidRPr="00360EE4">
        <w:rPr>
          <w:rFonts w:cstheme="minorHAnsi"/>
          <w:i/>
          <w:iCs/>
          <w:color w:val="202020"/>
          <w:sz w:val="24"/>
          <w:szCs w:val="24"/>
          <w:shd w:val="clear" w:color="auto" w:fill="FFFFFF"/>
        </w:rPr>
        <w:t>ne</w:t>
      </w:r>
      <w:r w:rsidR="00A17FF9" w:rsidRPr="00360EE4">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10</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(2)</w:t>
      </w:r>
      <w:r w:rsidR="004649DC">
        <w:rPr>
          <w:rFonts w:cstheme="minorHAnsi"/>
          <w:color w:val="202020"/>
          <w:sz w:val="24"/>
          <w:szCs w:val="24"/>
          <w:shd w:val="clear" w:color="auto" w:fill="FFFFFF"/>
        </w:rPr>
        <w:t>,</w:t>
      </w:r>
      <w:r w:rsidR="00A17FF9" w:rsidRPr="004649DC">
        <w:rPr>
          <w:rFonts w:cstheme="minorHAnsi"/>
          <w:color w:val="202020"/>
          <w:sz w:val="24"/>
          <w:szCs w:val="24"/>
          <w:shd w:val="clear" w:color="auto" w:fill="FFFFFF"/>
        </w:rPr>
        <w:t xml:space="preserve"> </w:t>
      </w:r>
      <w:r w:rsidR="00AA5911" w:rsidRPr="004649DC">
        <w:rPr>
          <w:rFonts w:cstheme="minorHAnsi"/>
          <w:color w:val="202020"/>
          <w:sz w:val="24"/>
          <w:szCs w:val="24"/>
          <w:shd w:val="clear" w:color="auto" w:fill="FFFFFF"/>
        </w:rPr>
        <w:t>e0117859</w:t>
      </w:r>
      <w:r w:rsidR="00A17FF9" w:rsidRPr="004649DC">
        <w:rPr>
          <w:rFonts w:cstheme="minorHAnsi"/>
          <w:color w:val="212121"/>
          <w:sz w:val="24"/>
          <w:szCs w:val="24"/>
          <w:shd w:val="clear" w:color="auto" w:fill="FFFFFF"/>
        </w:rPr>
        <w:t xml:space="preserve"> </w:t>
      </w:r>
      <w:r w:rsidR="00A17FF9" w:rsidRPr="004649DC">
        <w:rPr>
          <w:rFonts w:cstheme="minorHAnsi"/>
          <w:color w:val="202020"/>
          <w:sz w:val="24"/>
          <w:szCs w:val="24"/>
          <w:shd w:val="clear" w:color="auto" w:fill="FFFFFF"/>
        </w:rPr>
        <w:t>(2015).</w:t>
      </w:r>
    </w:p>
    <w:p w14:paraId="63B961FC" w14:textId="77777777" w:rsidR="004649DC" w:rsidRDefault="00D5249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Lu, L., </w:t>
      </w:r>
      <w:proofErr w:type="spellStart"/>
      <w:r w:rsidRPr="004649DC">
        <w:rPr>
          <w:rFonts w:cstheme="minorHAnsi"/>
          <w:color w:val="202020"/>
          <w:sz w:val="24"/>
          <w:szCs w:val="24"/>
          <w:shd w:val="clear" w:color="auto" w:fill="FFFFFF"/>
        </w:rPr>
        <w:t>Ladinsky</w:t>
      </w:r>
      <w:proofErr w:type="spellEnd"/>
      <w:r w:rsidRPr="004649DC">
        <w:rPr>
          <w:rFonts w:cstheme="minorHAnsi"/>
          <w:color w:val="202020"/>
          <w:sz w:val="24"/>
          <w:szCs w:val="24"/>
          <w:shd w:val="clear" w:color="auto" w:fill="FFFFFF"/>
        </w:rPr>
        <w:t xml:space="preserve">, M.., </w:t>
      </w:r>
      <w:proofErr w:type="spellStart"/>
      <w:r w:rsidRPr="004649DC">
        <w:rPr>
          <w:rFonts w:cstheme="minorHAnsi"/>
          <w:color w:val="202020"/>
          <w:sz w:val="24"/>
          <w:szCs w:val="24"/>
          <w:shd w:val="clear" w:color="auto" w:fill="FFFFFF"/>
        </w:rPr>
        <w:t>Kirchhausen</w:t>
      </w:r>
      <w:proofErr w:type="spellEnd"/>
      <w:r w:rsidRPr="004649DC">
        <w:rPr>
          <w:rFonts w:cstheme="minorHAnsi"/>
          <w:color w:val="202020"/>
          <w:sz w:val="24"/>
          <w:szCs w:val="24"/>
          <w:shd w:val="clear" w:color="auto" w:fill="FFFFFF"/>
        </w:rPr>
        <w:t xml:space="preserve">, T. Cisternal organization of the endoplasmic reticulum during mitosis. </w:t>
      </w:r>
      <w:r w:rsidRPr="004649DC">
        <w:rPr>
          <w:rFonts w:cstheme="minorHAnsi"/>
          <w:i/>
          <w:iCs/>
          <w:color w:val="202020"/>
          <w:sz w:val="24"/>
          <w:szCs w:val="24"/>
          <w:shd w:val="clear" w:color="auto" w:fill="FFFFFF"/>
        </w:rPr>
        <w:t xml:space="preserve">Molecular </w:t>
      </w:r>
      <w:r w:rsidR="004649DC" w:rsidRP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 xml:space="preserve">iology of the </w:t>
      </w:r>
      <w:r w:rsidR="004649DC" w:rsidRP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ell</w:t>
      </w:r>
      <w:r w:rsidR="00D2666A"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20</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(15), 3471-3480</w:t>
      </w:r>
      <w:r w:rsidR="00C723C7" w:rsidRPr="004649DC">
        <w:rPr>
          <w:rFonts w:cstheme="minorHAnsi"/>
          <w:color w:val="202020"/>
          <w:sz w:val="24"/>
          <w:szCs w:val="24"/>
          <w:shd w:val="clear" w:color="auto" w:fill="FFFFFF"/>
        </w:rPr>
        <w:t xml:space="preserve"> </w:t>
      </w:r>
      <w:r w:rsidR="00C723C7" w:rsidRPr="004649DC">
        <w:rPr>
          <w:rFonts w:cstheme="minorHAnsi"/>
          <w:color w:val="202020"/>
          <w:sz w:val="24"/>
          <w:szCs w:val="24"/>
          <w:shd w:val="clear" w:color="auto" w:fill="FFFFFF"/>
          <w:lang w:val="de-DE"/>
        </w:rPr>
        <w:t>(2009).</w:t>
      </w:r>
    </w:p>
    <w:p w14:paraId="7094105D" w14:textId="77777777" w:rsidR="004649DC" w:rsidRDefault="00D5249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202020"/>
          <w:sz w:val="24"/>
          <w:szCs w:val="24"/>
          <w:shd w:val="clear" w:color="auto" w:fill="FFFFFF"/>
        </w:rPr>
        <w:t>Puhka</w:t>
      </w:r>
      <w:proofErr w:type="spellEnd"/>
      <w:r w:rsidRPr="004649DC">
        <w:rPr>
          <w:rFonts w:cstheme="minorHAnsi"/>
          <w:color w:val="202020"/>
          <w:sz w:val="24"/>
          <w:szCs w:val="24"/>
          <w:shd w:val="clear" w:color="auto" w:fill="FFFFFF"/>
        </w:rPr>
        <w:t xml:space="preserve">, M., </w:t>
      </w:r>
      <w:proofErr w:type="spellStart"/>
      <w:r w:rsidRPr="004649DC">
        <w:rPr>
          <w:rFonts w:cstheme="minorHAnsi"/>
          <w:color w:val="202020"/>
          <w:sz w:val="24"/>
          <w:szCs w:val="24"/>
          <w:shd w:val="clear" w:color="auto" w:fill="FFFFFF"/>
        </w:rPr>
        <w:t>Vihinen</w:t>
      </w:r>
      <w:proofErr w:type="spellEnd"/>
      <w:r w:rsidRPr="004649DC">
        <w:rPr>
          <w:rFonts w:cstheme="minorHAnsi"/>
          <w:color w:val="202020"/>
          <w:sz w:val="24"/>
          <w:szCs w:val="24"/>
          <w:shd w:val="clear" w:color="auto" w:fill="FFFFFF"/>
        </w:rPr>
        <w:t xml:space="preserve">, H., Joensuu, M., </w:t>
      </w:r>
      <w:proofErr w:type="spellStart"/>
      <w:r w:rsidRPr="004649DC">
        <w:rPr>
          <w:rFonts w:cstheme="minorHAnsi"/>
          <w:color w:val="202020"/>
          <w:sz w:val="24"/>
          <w:szCs w:val="24"/>
          <w:shd w:val="clear" w:color="auto" w:fill="FFFFFF"/>
        </w:rPr>
        <w:t>Jokitalo</w:t>
      </w:r>
      <w:proofErr w:type="spellEnd"/>
      <w:r w:rsidRPr="004649DC">
        <w:rPr>
          <w:rFonts w:cstheme="minorHAnsi"/>
          <w:color w:val="202020"/>
          <w:sz w:val="24"/>
          <w:szCs w:val="24"/>
          <w:shd w:val="clear" w:color="auto" w:fill="FFFFFF"/>
        </w:rPr>
        <w:t>, E.</w:t>
      </w:r>
      <w:r w:rsidR="00A17FF9"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 xml:space="preserve">Endoplasmic reticulum remains continuous and undergoes sheet-to-tubule transformation during cell division in mammalian cells. </w:t>
      </w:r>
      <w:r w:rsidRPr="004649DC">
        <w:rPr>
          <w:rFonts w:cstheme="minorHAnsi"/>
          <w:i/>
          <w:iCs/>
          <w:color w:val="202020"/>
          <w:sz w:val="24"/>
          <w:szCs w:val="24"/>
          <w:shd w:val="clear" w:color="auto" w:fill="FFFFFF"/>
        </w:rPr>
        <w:t xml:space="preserve">The Journal of </w:t>
      </w:r>
      <w:r w:rsidR="004649DC" w:rsidRP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 xml:space="preserve">ell </w:t>
      </w:r>
      <w:r w:rsidR="004649DC" w:rsidRP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iology</w:t>
      </w:r>
      <w:r w:rsidR="00A17FF9" w:rsidRPr="004649DC">
        <w:rPr>
          <w:rFonts w:cstheme="minorHAnsi"/>
          <w:i/>
          <w:iCs/>
          <w:color w:val="202020"/>
          <w:sz w:val="24"/>
          <w:szCs w:val="24"/>
          <w:shd w:val="clear" w:color="auto" w:fill="FFFFFF"/>
        </w:rPr>
        <w:t>.</w:t>
      </w:r>
      <w:r w:rsidRPr="004649DC">
        <w:rPr>
          <w:rFonts w:cstheme="minorHAnsi"/>
          <w:i/>
          <w:iCs/>
          <w:color w:val="202020"/>
          <w:sz w:val="24"/>
          <w:szCs w:val="24"/>
          <w:shd w:val="clear" w:color="auto" w:fill="FFFFFF"/>
        </w:rPr>
        <w:t xml:space="preserve"> </w:t>
      </w:r>
      <w:r w:rsidRPr="004649DC">
        <w:rPr>
          <w:rFonts w:cstheme="minorHAnsi"/>
          <w:b/>
          <w:color w:val="202020"/>
          <w:sz w:val="24"/>
          <w:szCs w:val="24"/>
          <w:shd w:val="clear" w:color="auto" w:fill="FFFFFF"/>
        </w:rPr>
        <w:t>179</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(5), 895-909</w:t>
      </w:r>
      <w:r w:rsidR="00A17FF9" w:rsidRPr="004649DC">
        <w:rPr>
          <w:rFonts w:cstheme="minorHAnsi"/>
          <w:color w:val="202020"/>
          <w:sz w:val="24"/>
          <w:szCs w:val="24"/>
          <w:shd w:val="clear" w:color="auto" w:fill="FFFFFF"/>
        </w:rPr>
        <w:t xml:space="preserve"> </w:t>
      </w:r>
      <w:r w:rsidR="00A17FF9" w:rsidRPr="004649DC">
        <w:rPr>
          <w:rFonts w:cstheme="minorHAnsi"/>
          <w:color w:val="202020"/>
          <w:sz w:val="24"/>
          <w:szCs w:val="24"/>
          <w:shd w:val="clear" w:color="auto" w:fill="FFFFFF"/>
          <w:lang w:val="fi-FI"/>
        </w:rPr>
        <w:t>(2007).</w:t>
      </w:r>
    </w:p>
    <w:p w14:paraId="5390E4A1" w14:textId="77777777" w:rsidR="004649DC" w:rsidRDefault="00B733D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 xml:space="preserve">Campos-Ortega, </w:t>
      </w:r>
      <w:r w:rsidR="00C723C7" w:rsidRPr="004649DC">
        <w:rPr>
          <w:rFonts w:cstheme="minorHAnsi"/>
          <w:color w:val="202020"/>
          <w:sz w:val="24"/>
          <w:szCs w:val="24"/>
          <w:shd w:val="clear" w:color="auto" w:fill="FFFFFF"/>
        </w:rPr>
        <w:t>J</w:t>
      </w:r>
      <w:r w:rsidRPr="004649DC">
        <w:rPr>
          <w:rFonts w:cstheme="minorHAnsi"/>
          <w:color w:val="202020"/>
          <w:sz w:val="24"/>
          <w:szCs w:val="24"/>
          <w:shd w:val="clear" w:color="auto" w:fill="FFFFFF"/>
        </w:rPr>
        <w:t>., Hartenstein, V.</w:t>
      </w:r>
      <w:r w:rsidR="00A17FF9" w:rsidRPr="004649DC">
        <w:rPr>
          <w:rFonts w:cstheme="minorHAnsi"/>
          <w:color w:val="202020"/>
          <w:sz w:val="24"/>
          <w:szCs w:val="24"/>
          <w:shd w:val="clear" w:color="auto" w:fill="FFFFFF"/>
        </w:rPr>
        <w:t xml:space="preserve"> </w:t>
      </w:r>
      <w:r w:rsidRPr="004649DC">
        <w:rPr>
          <w:rFonts w:cstheme="minorHAnsi"/>
          <w:i/>
          <w:iCs/>
          <w:color w:val="202020"/>
          <w:sz w:val="24"/>
          <w:szCs w:val="24"/>
          <w:shd w:val="clear" w:color="auto" w:fill="FFFFFF"/>
        </w:rPr>
        <w:t>The embryonic development of Drosophila melanogaster.</w:t>
      </w:r>
      <w:r w:rsidRPr="004649DC">
        <w:rPr>
          <w:rFonts w:cstheme="minorHAnsi"/>
          <w:color w:val="202020"/>
          <w:sz w:val="24"/>
          <w:szCs w:val="24"/>
          <w:shd w:val="clear" w:color="auto" w:fill="FFFFFF"/>
        </w:rPr>
        <w:t xml:space="preserve"> Springer Science &amp; Business Media.</w:t>
      </w:r>
      <w:r w:rsidR="00A17FF9" w:rsidRPr="004649DC">
        <w:rPr>
          <w:rFonts w:cstheme="minorHAnsi"/>
          <w:color w:val="202020"/>
          <w:sz w:val="24"/>
          <w:szCs w:val="24"/>
          <w:shd w:val="clear" w:color="auto" w:fill="FFFFFF"/>
        </w:rPr>
        <w:t xml:space="preserve"> eBook</w:t>
      </w:r>
      <w:r w:rsidR="00AA5911" w:rsidRPr="004649DC">
        <w:rPr>
          <w:rFonts w:cstheme="minorHAnsi"/>
          <w:sz w:val="24"/>
          <w:szCs w:val="24"/>
        </w:rPr>
        <w:t xml:space="preserve"> </w:t>
      </w:r>
      <w:r w:rsidR="00AA5911" w:rsidRPr="004649DC">
        <w:rPr>
          <w:rFonts w:cstheme="minorHAnsi"/>
          <w:color w:val="202020"/>
          <w:sz w:val="24"/>
          <w:szCs w:val="24"/>
          <w:shd w:val="clear" w:color="auto" w:fill="FFFFFF"/>
        </w:rPr>
        <w:t>ISBN 978-3-662-22489-2</w:t>
      </w:r>
      <w:r w:rsidR="00A17FF9" w:rsidRPr="004649DC">
        <w:rPr>
          <w:rFonts w:cstheme="minorHAnsi"/>
          <w:color w:val="202020"/>
          <w:sz w:val="24"/>
          <w:szCs w:val="24"/>
          <w:shd w:val="clear" w:color="auto" w:fill="FFFFFF"/>
        </w:rPr>
        <w:t xml:space="preserve"> (2013).</w:t>
      </w:r>
    </w:p>
    <w:p w14:paraId="33F9DFA7" w14:textId="77777777" w:rsidR="004649DC" w:rsidRDefault="00D0244D"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000000" w:themeColor="text1"/>
          <w:sz w:val="24"/>
          <w:szCs w:val="24"/>
        </w:rPr>
        <w:t>Sulivan</w:t>
      </w:r>
      <w:proofErr w:type="spellEnd"/>
      <w:r w:rsidRPr="004649DC">
        <w:rPr>
          <w:rFonts w:cstheme="minorHAnsi"/>
          <w:color w:val="000000" w:themeColor="text1"/>
          <w:sz w:val="24"/>
          <w:szCs w:val="24"/>
        </w:rPr>
        <w:t xml:space="preserve">, W., Ashburner, M., Hawley, R. </w:t>
      </w:r>
      <w:r w:rsidRPr="004649DC">
        <w:rPr>
          <w:rFonts w:cstheme="minorHAnsi"/>
          <w:i/>
          <w:iCs/>
          <w:color w:val="000000" w:themeColor="text1"/>
          <w:sz w:val="24"/>
          <w:szCs w:val="24"/>
        </w:rPr>
        <w:t>Drosophila</w:t>
      </w:r>
      <w:r w:rsidRPr="004649DC">
        <w:rPr>
          <w:rFonts w:cstheme="minorHAnsi"/>
          <w:color w:val="000000" w:themeColor="text1"/>
          <w:sz w:val="24"/>
          <w:szCs w:val="24"/>
        </w:rPr>
        <w:t xml:space="preserve"> </w:t>
      </w:r>
      <w:r w:rsidRPr="004649DC">
        <w:rPr>
          <w:rFonts w:cstheme="minorHAnsi"/>
          <w:i/>
          <w:iCs/>
          <w:color w:val="000000" w:themeColor="text1"/>
          <w:sz w:val="24"/>
          <w:szCs w:val="24"/>
        </w:rPr>
        <w:t>Protocols.</w:t>
      </w:r>
      <w:r w:rsidRPr="004649DC">
        <w:rPr>
          <w:rFonts w:cstheme="minorHAnsi"/>
          <w:color w:val="000000" w:themeColor="text1"/>
          <w:sz w:val="24"/>
          <w:szCs w:val="24"/>
        </w:rPr>
        <w:t xml:space="preserve"> Cold Spring Harbor Laboratory Press. </w:t>
      </w:r>
      <w:r w:rsidR="00AA5911" w:rsidRPr="004649DC">
        <w:rPr>
          <w:rFonts w:cstheme="minorHAnsi"/>
          <w:color w:val="000000" w:themeColor="text1"/>
          <w:sz w:val="24"/>
          <w:szCs w:val="24"/>
        </w:rPr>
        <w:t xml:space="preserve">ISBN  978-087969827-0 </w:t>
      </w:r>
      <w:r w:rsidRPr="004649DC">
        <w:rPr>
          <w:rFonts w:cstheme="minorHAnsi"/>
          <w:color w:val="000000" w:themeColor="text1"/>
          <w:sz w:val="24"/>
          <w:szCs w:val="24"/>
        </w:rPr>
        <w:t>(2000).</w:t>
      </w:r>
    </w:p>
    <w:p w14:paraId="6295CFA0" w14:textId="77777777" w:rsidR="004649DC" w:rsidRDefault="0014614C"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eastAsia="Times New Roman" w:cstheme="minorHAnsi"/>
          <w:color w:val="000000" w:themeColor="text1"/>
          <w:sz w:val="24"/>
          <w:szCs w:val="24"/>
          <w:bdr w:val="none" w:sz="0" w:space="0" w:color="auto" w:frame="1"/>
        </w:rPr>
        <w:t xml:space="preserve">Bainbridge, S., </w:t>
      </w:r>
      <w:proofErr w:type="spellStart"/>
      <w:r w:rsidRPr="004649DC">
        <w:rPr>
          <w:rFonts w:eastAsia="Times New Roman" w:cstheme="minorHAnsi"/>
          <w:color w:val="000000" w:themeColor="text1"/>
          <w:sz w:val="24"/>
          <w:szCs w:val="24"/>
          <w:bdr w:val="none" w:sz="0" w:space="0" w:color="auto" w:frame="1"/>
        </w:rPr>
        <w:t>Bownes</w:t>
      </w:r>
      <w:proofErr w:type="spellEnd"/>
      <w:r w:rsidRPr="004649DC">
        <w:rPr>
          <w:rFonts w:eastAsia="Times New Roman" w:cstheme="minorHAnsi"/>
          <w:color w:val="000000" w:themeColor="text1"/>
          <w:sz w:val="24"/>
          <w:szCs w:val="24"/>
          <w:bdr w:val="none" w:sz="0" w:space="0" w:color="auto" w:frame="1"/>
        </w:rPr>
        <w:t xml:space="preserve">, M. Staging the metamorphosis of Drosophila melanogaster. </w:t>
      </w:r>
      <w:r w:rsidRPr="004649DC">
        <w:rPr>
          <w:rFonts w:eastAsia="Times New Roman" w:cstheme="minorHAnsi"/>
          <w:i/>
          <w:iCs/>
          <w:color w:val="000000" w:themeColor="text1"/>
          <w:sz w:val="24"/>
          <w:szCs w:val="24"/>
          <w:bdr w:val="none" w:sz="0" w:space="0" w:color="auto" w:frame="1"/>
        </w:rPr>
        <w:t>Development.</w:t>
      </w:r>
      <w:r w:rsidRPr="004649DC">
        <w:rPr>
          <w:rFonts w:eastAsia="Times New Roman" w:cstheme="minorHAnsi"/>
          <w:color w:val="000000" w:themeColor="text1"/>
          <w:sz w:val="24"/>
          <w:szCs w:val="24"/>
          <w:bdr w:val="none" w:sz="0" w:space="0" w:color="auto" w:frame="1"/>
        </w:rPr>
        <w:t xml:space="preserve"> </w:t>
      </w:r>
      <w:r w:rsidRPr="004649DC">
        <w:rPr>
          <w:rFonts w:eastAsia="Times New Roman" w:cstheme="minorHAnsi"/>
          <w:b/>
          <w:color w:val="000000" w:themeColor="text1"/>
          <w:sz w:val="24"/>
          <w:szCs w:val="24"/>
          <w:bdr w:val="none" w:sz="0" w:space="0" w:color="auto" w:frame="1"/>
        </w:rPr>
        <w:t>66</w:t>
      </w:r>
      <w:r w:rsidRPr="004649DC">
        <w:rPr>
          <w:rFonts w:eastAsia="Times New Roman" w:cstheme="minorHAnsi"/>
          <w:color w:val="000000" w:themeColor="text1"/>
          <w:sz w:val="24"/>
          <w:szCs w:val="24"/>
          <w:bdr w:val="none" w:sz="0" w:space="0" w:color="auto" w:frame="1"/>
        </w:rPr>
        <w:t xml:space="preserve">, 57-80 (1981). </w:t>
      </w:r>
    </w:p>
    <w:p w14:paraId="17650263" w14:textId="77777777" w:rsidR="004649DC" w:rsidRDefault="00BB1628"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000000" w:themeColor="text1"/>
          <w:sz w:val="24"/>
          <w:szCs w:val="24"/>
        </w:rPr>
        <w:t xml:space="preserve">Bate, M., et al. Mitosis and Morphogenesis in the </w:t>
      </w:r>
      <w:r w:rsidRPr="004649DC">
        <w:rPr>
          <w:rFonts w:cstheme="minorHAnsi"/>
          <w:i/>
          <w:iCs/>
          <w:color w:val="000000" w:themeColor="text1"/>
          <w:sz w:val="24"/>
          <w:szCs w:val="24"/>
        </w:rPr>
        <w:t>Drosophila</w:t>
      </w:r>
      <w:r w:rsidRPr="004649DC">
        <w:rPr>
          <w:rFonts w:cstheme="minorHAnsi"/>
          <w:color w:val="000000" w:themeColor="text1"/>
          <w:sz w:val="24"/>
          <w:szCs w:val="24"/>
        </w:rPr>
        <w:t xml:space="preserve"> Embryo. Chapter 3, in </w:t>
      </w:r>
      <w:r w:rsidRPr="004649DC">
        <w:rPr>
          <w:rFonts w:cstheme="minorHAnsi"/>
          <w:i/>
          <w:iCs/>
          <w:color w:val="000000" w:themeColor="text1"/>
          <w:sz w:val="24"/>
          <w:szCs w:val="24"/>
        </w:rPr>
        <w:t>The Development of Drosophila melanogaster.</w:t>
      </w:r>
      <w:r w:rsidRPr="004649DC">
        <w:rPr>
          <w:rFonts w:cstheme="minorHAnsi"/>
          <w:color w:val="000000" w:themeColor="text1"/>
          <w:sz w:val="24"/>
          <w:szCs w:val="24"/>
        </w:rPr>
        <w:t xml:space="preserve"> Cold Spring Harbor Press. </w:t>
      </w:r>
      <w:r w:rsidR="00AA5911" w:rsidRPr="004649DC">
        <w:rPr>
          <w:rFonts w:cstheme="minorHAnsi"/>
          <w:color w:val="000000" w:themeColor="text1"/>
          <w:sz w:val="24"/>
          <w:szCs w:val="24"/>
        </w:rPr>
        <w:t>ISBN  978-087969899-7</w:t>
      </w:r>
      <w:r w:rsidRPr="004649DC">
        <w:rPr>
          <w:rFonts w:cstheme="minorHAnsi"/>
          <w:color w:val="000000" w:themeColor="text1"/>
          <w:sz w:val="24"/>
          <w:szCs w:val="24"/>
        </w:rPr>
        <w:t xml:space="preserve"> (1993).</w:t>
      </w:r>
    </w:p>
    <w:p w14:paraId="36662B14" w14:textId="77777777" w:rsidR="004649DC" w:rsidRDefault="00F673FE"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sz w:val="24"/>
          <w:szCs w:val="24"/>
        </w:rPr>
        <w:t>Uyen</w:t>
      </w:r>
      <w:proofErr w:type="spellEnd"/>
      <w:r w:rsidRPr="004649DC">
        <w:rPr>
          <w:rFonts w:cstheme="minorHAnsi"/>
          <w:sz w:val="24"/>
          <w:szCs w:val="24"/>
        </w:rPr>
        <w:t xml:space="preserve"> T., Blake, R., Carol, K., Alain D., William, S. </w:t>
      </w:r>
      <w:r w:rsidRPr="004649DC">
        <w:rPr>
          <w:rFonts w:cstheme="minorHAnsi"/>
          <w:i/>
          <w:iCs/>
          <w:sz w:val="24"/>
          <w:szCs w:val="24"/>
        </w:rPr>
        <w:t xml:space="preserve">Methods for the study of centrosomes in Drosophila during embryogenesis. </w:t>
      </w:r>
      <w:r w:rsidRPr="004649DC">
        <w:rPr>
          <w:rFonts w:cstheme="minorHAnsi"/>
          <w:sz w:val="24"/>
          <w:szCs w:val="24"/>
        </w:rPr>
        <w:t xml:space="preserve">Methods in Cell Biology, Academic Press. </w:t>
      </w:r>
      <w:r w:rsidRPr="004649DC">
        <w:rPr>
          <w:rFonts w:cstheme="minorHAnsi"/>
          <w:b/>
          <w:sz w:val="24"/>
          <w:szCs w:val="24"/>
        </w:rPr>
        <w:t>67</w:t>
      </w:r>
      <w:r w:rsidRPr="004649DC">
        <w:rPr>
          <w:rFonts w:cstheme="minorHAnsi"/>
          <w:sz w:val="24"/>
          <w:szCs w:val="24"/>
        </w:rPr>
        <w:t>, 113-123. (2001).</w:t>
      </w:r>
    </w:p>
    <w:p w14:paraId="74618FCF" w14:textId="77777777" w:rsidR="004649DC" w:rsidRDefault="005632CE"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202020"/>
          <w:sz w:val="24"/>
          <w:szCs w:val="24"/>
          <w:shd w:val="clear" w:color="auto" w:fill="FFFFFF"/>
        </w:rPr>
        <w:t>Voeltz</w:t>
      </w:r>
      <w:proofErr w:type="spellEnd"/>
      <w:r w:rsidR="00D2666A"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G</w:t>
      </w:r>
      <w:r w:rsidR="00D2666A"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Prinz</w:t>
      </w:r>
      <w:r w:rsidR="00D2666A"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W</w:t>
      </w:r>
      <w:r w:rsidR="00D2666A"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Shibata Y, </w:t>
      </w:r>
      <w:proofErr w:type="spellStart"/>
      <w:r w:rsidRPr="004649DC">
        <w:rPr>
          <w:rFonts w:cstheme="minorHAnsi"/>
          <w:color w:val="202020"/>
          <w:sz w:val="24"/>
          <w:szCs w:val="24"/>
          <w:shd w:val="clear" w:color="auto" w:fill="FFFFFF"/>
        </w:rPr>
        <w:t>Rist</w:t>
      </w:r>
      <w:proofErr w:type="spellEnd"/>
      <w:r w:rsidRPr="004649DC">
        <w:rPr>
          <w:rFonts w:cstheme="minorHAnsi"/>
          <w:color w:val="202020"/>
          <w:sz w:val="24"/>
          <w:szCs w:val="24"/>
          <w:shd w:val="clear" w:color="auto" w:fill="FFFFFF"/>
        </w:rPr>
        <w:t xml:space="preserve"> </w:t>
      </w:r>
      <w:r w:rsidR="00D2666A" w:rsidRPr="004649DC">
        <w:rPr>
          <w:rFonts w:cstheme="minorHAnsi"/>
          <w:color w:val="202020"/>
          <w:sz w:val="24"/>
          <w:szCs w:val="24"/>
          <w:shd w:val="clear" w:color="auto" w:fill="FFFFFF"/>
        </w:rPr>
        <w:t>J.</w:t>
      </w:r>
      <w:r w:rsidRPr="004649DC">
        <w:rPr>
          <w:rFonts w:cstheme="minorHAnsi"/>
          <w:color w:val="202020"/>
          <w:sz w:val="24"/>
          <w:szCs w:val="24"/>
          <w:shd w:val="clear" w:color="auto" w:fill="FFFFFF"/>
        </w:rPr>
        <w:t>, Rapoport</w:t>
      </w:r>
      <w:r w:rsidR="00D2666A"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T</w:t>
      </w:r>
      <w:r w:rsidR="00D2666A"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A class of membrane proteins shaping the tubular endoplasmic reticulum.</w:t>
      </w:r>
      <w:r w:rsidRPr="004649DC">
        <w:rPr>
          <w:rFonts w:cstheme="minorHAnsi"/>
          <w:i/>
          <w:iCs/>
          <w:color w:val="202020"/>
          <w:sz w:val="24"/>
          <w:szCs w:val="24"/>
          <w:shd w:val="clear" w:color="auto" w:fill="FFFFFF"/>
        </w:rPr>
        <w:t xml:space="preserve"> Cell</w:t>
      </w:r>
      <w:r w:rsidR="00D2666A" w:rsidRPr="004649DC">
        <w:rPr>
          <w:rFonts w:cstheme="minorHAnsi"/>
          <w:i/>
          <w:iCs/>
          <w:color w:val="202020"/>
          <w:sz w:val="24"/>
          <w:szCs w:val="24"/>
          <w:shd w:val="clear" w:color="auto" w:fill="FFFFFF"/>
        </w:rPr>
        <w:t>.</w:t>
      </w:r>
      <w:r w:rsidR="00230C91"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124</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(3)</w:t>
      </w:r>
      <w:r w:rsidR="00D2666A" w:rsidRPr="004649DC">
        <w:rPr>
          <w:rFonts w:cstheme="minorHAnsi"/>
          <w:color w:val="202020"/>
          <w:sz w:val="24"/>
          <w:szCs w:val="24"/>
          <w:shd w:val="clear" w:color="auto" w:fill="FFFFFF"/>
        </w:rPr>
        <w:t>,</w:t>
      </w:r>
      <w:r w:rsidR="000041E0"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573–</w:t>
      </w:r>
      <w:r w:rsidR="004649DC">
        <w:rPr>
          <w:rFonts w:cstheme="minorHAnsi"/>
          <w:color w:val="202020"/>
          <w:sz w:val="24"/>
          <w:szCs w:val="24"/>
          <w:shd w:val="clear" w:color="auto" w:fill="FFFFFF"/>
        </w:rPr>
        <w:t>5</w:t>
      </w:r>
      <w:r w:rsidRPr="004649DC">
        <w:rPr>
          <w:rFonts w:cstheme="minorHAnsi"/>
          <w:color w:val="202020"/>
          <w:sz w:val="24"/>
          <w:szCs w:val="24"/>
          <w:shd w:val="clear" w:color="auto" w:fill="FFFFFF"/>
        </w:rPr>
        <w:t xml:space="preserve">86 </w:t>
      </w:r>
      <w:r w:rsidR="000041E0" w:rsidRPr="004649DC">
        <w:rPr>
          <w:rFonts w:cstheme="minorHAnsi"/>
          <w:color w:val="202020"/>
          <w:sz w:val="24"/>
          <w:szCs w:val="24"/>
          <w:shd w:val="clear" w:color="auto" w:fill="FFFFFF"/>
        </w:rPr>
        <w:t>(2006).</w:t>
      </w:r>
      <w:bookmarkStart w:id="28" w:name="pone.0226327.ref086"/>
      <w:bookmarkEnd w:id="28"/>
    </w:p>
    <w:p w14:paraId="23F5263F" w14:textId="77777777" w:rsidR="004649DC" w:rsidRDefault="00CA7A4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Zurek</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N</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Sparks</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L</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Voeltz</w:t>
      </w:r>
      <w:proofErr w:type="spellEnd"/>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G.</w:t>
      </w:r>
      <w:r w:rsidR="00F068BD"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 xml:space="preserve">Reticulon short hairpin transmembrane domains are used to shape ER tubules. </w:t>
      </w:r>
      <w:r w:rsidRPr="004649DC">
        <w:rPr>
          <w:rFonts w:cstheme="minorHAnsi"/>
          <w:i/>
          <w:iCs/>
          <w:color w:val="202020"/>
          <w:sz w:val="24"/>
          <w:szCs w:val="24"/>
          <w:shd w:val="clear" w:color="auto" w:fill="FFFFFF"/>
        </w:rPr>
        <w:t>Traffic.</w:t>
      </w:r>
      <w:r w:rsidR="00230C91"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12</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w:t>
      </w:r>
      <w:r w:rsidR="000041E0"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28</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41 </w:t>
      </w:r>
      <w:r w:rsidR="000041E0" w:rsidRPr="004649DC">
        <w:rPr>
          <w:rFonts w:cstheme="minorHAnsi"/>
          <w:color w:val="202020"/>
          <w:sz w:val="24"/>
          <w:szCs w:val="24"/>
          <w:shd w:val="clear" w:color="auto" w:fill="FFFFFF"/>
          <w:lang w:val="nl-NL"/>
        </w:rPr>
        <w:t>(2011).</w:t>
      </w:r>
    </w:p>
    <w:p w14:paraId="6F66E5F9" w14:textId="77777777" w:rsidR="004649DC" w:rsidRDefault="005632CE"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t>Kumar</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D</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Golchoubian</w:t>
      </w:r>
      <w:proofErr w:type="spellEnd"/>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B</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Belevich</w:t>
      </w:r>
      <w:proofErr w:type="spellEnd"/>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I</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Jokitalo</w:t>
      </w:r>
      <w:proofErr w:type="spellEnd"/>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E</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w:t>
      </w:r>
      <w:proofErr w:type="spellStart"/>
      <w:r w:rsidRPr="004649DC">
        <w:rPr>
          <w:rFonts w:cstheme="minorHAnsi"/>
          <w:color w:val="202020"/>
          <w:sz w:val="24"/>
          <w:szCs w:val="24"/>
          <w:shd w:val="clear" w:color="auto" w:fill="FFFFFF"/>
        </w:rPr>
        <w:t>Schlaitz</w:t>
      </w:r>
      <w:proofErr w:type="spellEnd"/>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A</w:t>
      </w:r>
      <w:r w:rsid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 xml:space="preserve">L. REEP3 and REEP4 determine the tubular morphology of the endoplasmic reticulum during mitosis. </w:t>
      </w:r>
      <w:r w:rsidRPr="004649DC">
        <w:rPr>
          <w:rFonts w:cstheme="minorHAnsi"/>
          <w:i/>
          <w:iCs/>
          <w:color w:val="202020"/>
          <w:sz w:val="24"/>
          <w:szCs w:val="24"/>
          <w:shd w:val="clear" w:color="auto" w:fill="FFFFFF"/>
        </w:rPr>
        <w:t xml:space="preserve">Molecular </w:t>
      </w:r>
      <w:r w:rsidR="004649DC" w:rsidRPr="004649DC">
        <w:rPr>
          <w:rFonts w:cstheme="minorHAnsi"/>
          <w:i/>
          <w:iCs/>
          <w:color w:val="202020"/>
          <w:sz w:val="24"/>
          <w:szCs w:val="24"/>
          <w:shd w:val="clear" w:color="auto" w:fill="FFFFFF"/>
        </w:rPr>
        <w:t>B</w:t>
      </w:r>
      <w:r w:rsidRPr="004649DC">
        <w:rPr>
          <w:rFonts w:cstheme="minorHAnsi"/>
          <w:i/>
          <w:iCs/>
          <w:color w:val="202020"/>
          <w:sz w:val="24"/>
          <w:szCs w:val="24"/>
          <w:shd w:val="clear" w:color="auto" w:fill="FFFFFF"/>
        </w:rPr>
        <w:t xml:space="preserve">iology of the </w:t>
      </w:r>
      <w:r w:rsidR="004649DC" w:rsidRP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ell</w:t>
      </w:r>
      <w:r w:rsidR="000041E0" w:rsidRPr="004649DC">
        <w:rPr>
          <w:rFonts w:cstheme="minorHAnsi"/>
          <w:i/>
          <w:iCs/>
          <w:color w:val="202020"/>
          <w:sz w:val="24"/>
          <w:szCs w:val="24"/>
          <w:shd w:val="clear" w:color="auto" w:fill="FFFFFF"/>
        </w:rPr>
        <w:t>.</w:t>
      </w:r>
      <w:r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30</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(12)</w:t>
      </w:r>
      <w:r w:rsidR="000041E0"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1377–</w:t>
      </w:r>
      <w:r w:rsidR="004649DC">
        <w:rPr>
          <w:rFonts w:cstheme="minorHAnsi"/>
          <w:color w:val="202020"/>
          <w:sz w:val="24"/>
          <w:szCs w:val="24"/>
          <w:shd w:val="clear" w:color="auto" w:fill="FFFFFF"/>
        </w:rPr>
        <w:t>13</w:t>
      </w:r>
      <w:r w:rsidRPr="004649DC">
        <w:rPr>
          <w:rFonts w:cstheme="minorHAnsi"/>
          <w:color w:val="202020"/>
          <w:sz w:val="24"/>
          <w:szCs w:val="24"/>
          <w:shd w:val="clear" w:color="auto" w:fill="FFFFFF"/>
        </w:rPr>
        <w:t xml:space="preserve">89 </w:t>
      </w:r>
      <w:r w:rsidR="000041E0" w:rsidRPr="004649DC">
        <w:rPr>
          <w:rFonts w:cstheme="minorHAnsi"/>
          <w:color w:val="202020"/>
          <w:sz w:val="24"/>
          <w:szCs w:val="24"/>
          <w:shd w:val="clear" w:color="auto" w:fill="FFFFFF"/>
        </w:rPr>
        <w:t>(2019).</w:t>
      </w:r>
    </w:p>
    <w:p w14:paraId="5C94CFBB" w14:textId="77777777" w:rsidR="004649DC" w:rsidRDefault="00CA7A4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202020"/>
          <w:sz w:val="24"/>
          <w:szCs w:val="24"/>
          <w:shd w:val="clear" w:color="auto" w:fill="FFFFFF"/>
        </w:rPr>
        <w:lastRenderedPageBreak/>
        <w:t>Park</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S</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Zhu</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P</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Parker</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R</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Blackstone</w:t>
      </w:r>
      <w:r w:rsidR="000041E0" w:rsidRPr="004649DC">
        <w:rPr>
          <w:rFonts w:cstheme="minorHAnsi"/>
          <w:color w:val="202020"/>
          <w:sz w:val="24"/>
          <w:szCs w:val="24"/>
          <w:shd w:val="clear" w:color="auto" w:fill="FFFFFF"/>
        </w:rPr>
        <w:t>,</w:t>
      </w:r>
      <w:r w:rsidRPr="004649DC">
        <w:rPr>
          <w:rFonts w:cstheme="minorHAnsi"/>
          <w:color w:val="202020"/>
          <w:sz w:val="24"/>
          <w:szCs w:val="24"/>
          <w:shd w:val="clear" w:color="auto" w:fill="FFFFFF"/>
        </w:rPr>
        <w:t xml:space="preserve"> C.</w:t>
      </w:r>
      <w:r w:rsidR="000041E0"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 xml:space="preserve">Hereditary spastic paraplegia proteins REEP1, </w:t>
      </w:r>
      <w:proofErr w:type="spellStart"/>
      <w:r w:rsidRPr="004649DC">
        <w:rPr>
          <w:rFonts w:cstheme="minorHAnsi"/>
          <w:color w:val="202020"/>
          <w:sz w:val="24"/>
          <w:szCs w:val="24"/>
          <w:shd w:val="clear" w:color="auto" w:fill="FFFFFF"/>
        </w:rPr>
        <w:t>spastin</w:t>
      </w:r>
      <w:proofErr w:type="spellEnd"/>
      <w:r w:rsidRPr="004649DC">
        <w:rPr>
          <w:rFonts w:cstheme="minorHAnsi"/>
          <w:color w:val="202020"/>
          <w:sz w:val="24"/>
          <w:szCs w:val="24"/>
          <w:shd w:val="clear" w:color="auto" w:fill="FFFFFF"/>
        </w:rPr>
        <w:t xml:space="preserve">, and atlastin-1 coordinate microtubule interactions with the tubular ER network. </w:t>
      </w:r>
      <w:r w:rsidRPr="004649DC">
        <w:rPr>
          <w:rFonts w:cstheme="minorHAnsi"/>
          <w:i/>
          <w:iCs/>
          <w:color w:val="202020"/>
          <w:sz w:val="24"/>
          <w:szCs w:val="24"/>
          <w:shd w:val="clear" w:color="auto" w:fill="FFFFFF"/>
        </w:rPr>
        <w:t xml:space="preserve">The Journal of </w:t>
      </w:r>
      <w:r w:rsidR="004649DC" w:rsidRPr="004649DC">
        <w:rPr>
          <w:rFonts w:cstheme="minorHAnsi"/>
          <w:i/>
          <w:iCs/>
          <w:color w:val="202020"/>
          <w:sz w:val="24"/>
          <w:szCs w:val="24"/>
          <w:shd w:val="clear" w:color="auto" w:fill="FFFFFF"/>
        </w:rPr>
        <w:t>C</w:t>
      </w:r>
      <w:r w:rsidRPr="004649DC">
        <w:rPr>
          <w:rFonts w:cstheme="minorHAnsi"/>
          <w:i/>
          <w:iCs/>
          <w:color w:val="202020"/>
          <w:sz w:val="24"/>
          <w:szCs w:val="24"/>
          <w:shd w:val="clear" w:color="auto" w:fill="FFFFFF"/>
        </w:rPr>
        <w:t xml:space="preserve">linical </w:t>
      </w:r>
      <w:r w:rsidR="004649DC" w:rsidRPr="004649DC">
        <w:rPr>
          <w:rFonts w:cstheme="minorHAnsi"/>
          <w:i/>
          <w:iCs/>
          <w:color w:val="202020"/>
          <w:sz w:val="24"/>
          <w:szCs w:val="24"/>
          <w:shd w:val="clear" w:color="auto" w:fill="FFFFFF"/>
        </w:rPr>
        <w:t>I</w:t>
      </w:r>
      <w:r w:rsidRPr="004649DC">
        <w:rPr>
          <w:rFonts w:cstheme="minorHAnsi"/>
          <w:i/>
          <w:iCs/>
          <w:color w:val="202020"/>
          <w:sz w:val="24"/>
          <w:szCs w:val="24"/>
          <w:shd w:val="clear" w:color="auto" w:fill="FFFFFF"/>
        </w:rPr>
        <w:t>nvestigation</w:t>
      </w:r>
      <w:r w:rsidR="000041E0" w:rsidRPr="004649DC">
        <w:rPr>
          <w:rFonts w:cstheme="minorHAnsi"/>
          <w:i/>
          <w:iCs/>
          <w:color w:val="202020"/>
          <w:sz w:val="24"/>
          <w:szCs w:val="24"/>
          <w:shd w:val="clear" w:color="auto" w:fill="FFFFFF"/>
        </w:rPr>
        <w:t>.</w:t>
      </w:r>
      <w:r w:rsidR="00230C91" w:rsidRPr="004649DC">
        <w:rPr>
          <w:rFonts w:cstheme="minorHAnsi"/>
          <w:color w:val="202020"/>
          <w:sz w:val="24"/>
          <w:szCs w:val="24"/>
          <w:shd w:val="clear" w:color="auto" w:fill="FFFFFF"/>
        </w:rPr>
        <w:t xml:space="preserve"> </w:t>
      </w:r>
      <w:r w:rsidRPr="004649DC">
        <w:rPr>
          <w:rFonts w:cstheme="minorHAnsi"/>
          <w:b/>
          <w:color w:val="202020"/>
          <w:sz w:val="24"/>
          <w:szCs w:val="24"/>
          <w:shd w:val="clear" w:color="auto" w:fill="FFFFFF"/>
        </w:rPr>
        <w:t>120</w:t>
      </w:r>
      <w:r w:rsidR="00EB6185"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(4)</w:t>
      </w:r>
      <w:r w:rsidR="000041E0" w:rsidRPr="004649DC">
        <w:rPr>
          <w:rFonts w:cstheme="minorHAnsi"/>
          <w:color w:val="202020"/>
          <w:sz w:val="24"/>
          <w:szCs w:val="24"/>
          <w:shd w:val="clear" w:color="auto" w:fill="FFFFFF"/>
        </w:rPr>
        <w:t xml:space="preserve">, </w:t>
      </w:r>
      <w:r w:rsidRPr="004649DC">
        <w:rPr>
          <w:rFonts w:cstheme="minorHAnsi"/>
          <w:color w:val="202020"/>
          <w:sz w:val="24"/>
          <w:szCs w:val="24"/>
          <w:shd w:val="clear" w:color="auto" w:fill="FFFFFF"/>
        </w:rPr>
        <w:t>1097–</w:t>
      </w:r>
      <w:r w:rsidR="004649DC">
        <w:rPr>
          <w:rFonts w:cstheme="minorHAnsi"/>
          <w:color w:val="202020"/>
          <w:sz w:val="24"/>
          <w:szCs w:val="24"/>
          <w:shd w:val="clear" w:color="auto" w:fill="FFFFFF"/>
        </w:rPr>
        <w:t>1</w:t>
      </w:r>
      <w:r w:rsidRPr="004649DC">
        <w:rPr>
          <w:rFonts w:cstheme="minorHAnsi"/>
          <w:color w:val="202020"/>
          <w:sz w:val="24"/>
          <w:szCs w:val="24"/>
          <w:shd w:val="clear" w:color="auto" w:fill="FFFFFF"/>
        </w:rPr>
        <w:t xml:space="preserve">110 </w:t>
      </w:r>
      <w:r w:rsidR="000041E0" w:rsidRPr="004649DC">
        <w:rPr>
          <w:rFonts w:cstheme="minorHAnsi"/>
          <w:color w:val="202020"/>
          <w:sz w:val="24"/>
          <w:szCs w:val="24"/>
          <w:shd w:val="clear" w:color="auto" w:fill="FFFFFF"/>
        </w:rPr>
        <w:t>(2010).</w:t>
      </w:r>
    </w:p>
    <w:p w14:paraId="7AA34735" w14:textId="77777777" w:rsidR="004649DC" w:rsidRDefault="00F068BD"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eastAsia="Times New Roman" w:cstheme="minorHAnsi"/>
          <w:color w:val="222222"/>
          <w:sz w:val="24"/>
          <w:szCs w:val="24"/>
        </w:rPr>
        <w:t>Loncar</w:t>
      </w:r>
      <w:proofErr w:type="spellEnd"/>
      <w:r w:rsidRPr="004649DC">
        <w:rPr>
          <w:rFonts w:eastAsia="Times New Roman" w:cstheme="minorHAnsi"/>
          <w:color w:val="222222"/>
          <w:sz w:val="24"/>
          <w:szCs w:val="24"/>
        </w:rPr>
        <w:t xml:space="preserve"> D., Singer S.</w:t>
      </w:r>
      <w:r w:rsidR="004649DC" w:rsidRPr="004649DC">
        <w:rPr>
          <w:rFonts w:eastAsia="Times New Roman" w:cstheme="minorHAnsi"/>
          <w:color w:val="222222"/>
          <w:sz w:val="24"/>
          <w:szCs w:val="24"/>
        </w:rPr>
        <w:t xml:space="preserve"> </w:t>
      </w:r>
      <w:r w:rsidRPr="004649DC">
        <w:rPr>
          <w:rFonts w:eastAsia="Times New Roman" w:cstheme="minorHAnsi"/>
          <w:color w:val="222222"/>
          <w:sz w:val="24"/>
          <w:szCs w:val="24"/>
        </w:rPr>
        <w:t xml:space="preserve">Cell membrane formation during the cellularization of the syncytial blastoderm of </w:t>
      </w:r>
      <w:r w:rsidRPr="004649DC">
        <w:rPr>
          <w:rFonts w:eastAsia="Times New Roman" w:cstheme="minorHAnsi"/>
          <w:i/>
          <w:iCs/>
          <w:color w:val="222222"/>
          <w:sz w:val="24"/>
          <w:szCs w:val="24"/>
        </w:rPr>
        <w:t>Drosophila</w:t>
      </w:r>
      <w:r w:rsidR="004649DC">
        <w:rPr>
          <w:rFonts w:eastAsia="Times New Roman" w:cstheme="minorHAnsi"/>
          <w:i/>
          <w:iCs/>
          <w:color w:val="222222"/>
          <w:sz w:val="24"/>
          <w:szCs w:val="24"/>
        </w:rPr>
        <w:t>.</w:t>
      </w:r>
      <w:r w:rsidRPr="004649DC">
        <w:rPr>
          <w:rFonts w:eastAsia="Times New Roman" w:cstheme="minorHAnsi"/>
          <w:color w:val="222222"/>
          <w:sz w:val="24"/>
          <w:szCs w:val="24"/>
        </w:rPr>
        <w:t xml:space="preserve"> </w:t>
      </w:r>
      <w:r w:rsidRPr="004649DC">
        <w:rPr>
          <w:rFonts w:eastAsia="Times New Roman" w:cstheme="minorHAnsi"/>
          <w:i/>
          <w:iCs/>
          <w:color w:val="222222"/>
          <w:sz w:val="24"/>
          <w:szCs w:val="24"/>
        </w:rPr>
        <w:t>Proceedings of the National Academy of Sciences</w:t>
      </w:r>
      <w:r w:rsidR="004649DC">
        <w:rPr>
          <w:rFonts w:eastAsia="Times New Roman" w:cstheme="minorHAnsi"/>
          <w:i/>
          <w:iCs/>
          <w:color w:val="222222"/>
          <w:sz w:val="24"/>
          <w:szCs w:val="24"/>
        </w:rPr>
        <w:t xml:space="preserve"> U.S.A</w:t>
      </w:r>
      <w:r w:rsidR="00420E82" w:rsidRPr="004649DC">
        <w:rPr>
          <w:rFonts w:eastAsia="Times New Roman" w:cstheme="minorHAnsi"/>
          <w:i/>
          <w:iCs/>
          <w:color w:val="222222"/>
          <w:sz w:val="24"/>
          <w:szCs w:val="24"/>
        </w:rPr>
        <w:t>.</w:t>
      </w:r>
      <w:r w:rsidRPr="004649DC">
        <w:rPr>
          <w:rFonts w:eastAsia="Times New Roman" w:cstheme="minorHAnsi"/>
          <w:color w:val="222222"/>
          <w:sz w:val="24"/>
          <w:szCs w:val="24"/>
        </w:rPr>
        <w:t xml:space="preserve"> </w:t>
      </w:r>
      <w:r w:rsidRPr="004649DC">
        <w:rPr>
          <w:rFonts w:eastAsia="Times New Roman" w:cstheme="minorHAnsi"/>
          <w:b/>
          <w:color w:val="222222"/>
          <w:sz w:val="24"/>
          <w:szCs w:val="24"/>
        </w:rPr>
        <w:t>92</w:t>
      </w:r>
      <w:r w:rsidR="00EB6185" w:rsidRPr="004649DC">
        <w:rPr>
          <w:rFonts w:eastAsia="Times New Roman" w:cstheme="minorHAnsi"/>
          <w:color w:val="222222"/>
          <w:sz w:val="24"/>
          <w:szCs w:val="24"/>
        </w:rPr>
        <w:t xml:space="preserve"> </w:t>
      </w:r>
      <w:r w:rsidRPr="004649DC">
        <w:rPr>
          <w:rFonts w:eastAsia="Times New Roman" w:cstheme="minorHAnsi"/>
          <w:color w:val="222222"/>
          <w:sz w:val="24"/>
          <w:szCs w:val="24"/>
        </w:rPr>
        <w:t>(6)</w:t>
      </w:r>
      <w:r w:rsidR="00420E82" w:rsidRPr="004649DC">
        <w:rPr>
          <w:rFonts w:eastAsia="Times New Roman" w:cstheme="minorHAnsi"/>
          <w:color w:val="222222"/>
          <w:sz w:val="24"/>
          <w:szCs w:val="24"/>
        </w:rPr>
        <w:t>,</w:t>
      </w:r>
      <w:r w:rsidRPr="004649DC">
        <w:rPr>
          <w:rFonts w:eastAsia="Times New Roman" w:cstheme="minorHAnsi"/>
          <w:color w:val="222222"/>
          <w:sz w:val="24"/>
          <w:szCs w:val="24"/>
        </w:rPr>
        <w:t> 2199-2203</w:t>
      </w:r>
      <w:r w:rsidR="00420E82" w:rsidRPr="004649DC">
        <w:rPr>
          <w:rFonts w:eastAsia="Times New Roman" w:cstheme="minorHAnsi"/>
          <w:color w:val="222222"/>
          <w:sz w:val="24"/>
          <w:szCs w:val="24"/>
        </w:rPr>
        <w:t xml:space="preserve"> (1995).</w:t>
      </w:r>
    </w:p>
    <w:p w14:paraId="6FF842BB" w14:textId="77777777" w:rsidR="004649DC" w:rsidRDefault="00CA7A40"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1C1D1E"/>
          <w:sz w:val="24"/>
          <w:szCs w:val="24"/>
          <w:shd w:val="clear" w:color="auto" w:fill="FFFFFF"/>
        </w:rPr>
        <w:t>Mazumdar, A.</w:t>
      </w:r>
      <w:r w:rsidR="00420E82" w:rsidRPr="004649DC">
        <w:rPr>
          <w:rFonts w:cstheme="minorHAnsi"/>
          <w:color w:val="1C1D1E"/>
          <w:sz w:val="24"/>
          <w:szCs w:val="24"/>
          <w:shd w:val="clear" w:color="auto" w:fill="FFFFFF"/>
        </w:rPr>
        <w:t>,</w:t>
      </w:r>
      <w:r w:rsidRPr="004649DC">
        <w:rPr>
          <w:rFonts w:cstheme="minorHAnsi"/>
          <w:color w:val="1C1D1E"/>
          <w:sz w:val="24"/>
          <w:szCs w:val="24"/>
          <w:shd w:val="clear" w:color="auto" w:fill="FFFFFF"/>
        </w:rPr>
        <w:t xml:space="preserve"> Mazumdar, M.</w:t>
      </w:r>
      <w:r w:rsidR="00420E82" w:rsidRPr="004649DC">
        <w:rPr>
          <w:rFonts w:cstheme="minorHAnsi"/>
          <w:color w:val="1C1D1E"/>
          <w:sz w:val="24"/>
          <w:szCs w:val="24"/>
          <w:shd w:val="clear" w:color="auto" w:fill="FFFFFF"/>
        </w:rPr>
        <w:t>,</w:t>
      </w:r>
      <w:r w:rsidRPr="004649DC">
        <w:rPr>
          <w:rFonts w:cstheme="minorHAnsi"/>
          <w:color w:val="1C1D1E"/>
          <w:sz w:val="24"/>
          <w:szCs w:val="24"/>
          <w:shd w:val="clear" w:color="auto" w:fill="FFFFFF"/>
        </w:rPr>
        <w:t xml:space="preserve"> How one becomes many: Blastoderm cellularization in </w:t>
      </w:r>
      <w:r w:rsidRPr="004649DC">
        <w:rPr>
          <w:rFonts w:cstheme="minorHAnsi"/>
          <w:i/>
          <w:iCs/>
          <w:color w:val="1C1D1E"/>
          <w:sz w:val="24"/>
          <w:szCs w:val="24"/>
          <w:shd w:val="clear" w:color="auto" w:fill="FFFFFF"/>
        </w:rPr>
        <w:t>Drosophila melanogaster</w:t>
      </w:r>
      <w:r w:rsidRPr="004649DC">
        <w:rPr>
          <w:rFonts w:cstheme="minorHAnsi"/>
          <w:color w:val="1C1D1E"/>
          <w:sz w:val="24"/>
          <w:szCs w:val="24"/>
          <w:shd w:val="clear" w:color="auto" w:fill="FFFFFF"/>
        </w:rPr>
        <w:t xml:space="preserve">. </w:t>
      </w:r>
      <w:proofErr w:type="spellStart"/>
      <w:r w:rsidRPr="004649DC">
        <w:rPr>
          <w:rFonts w:cstheme="minorHAnsi"/>
          <w:i/>
          <w:iCs/>
          <w:color w:val="1C1D1E"/>
          <w:sz w:val="24"/>
          <w:szCs w:val="24"/>
          <w:shd w:val="clear" w:color="auto" w:fill="FFFFFF"/>
        </w:rPr>
        <w:t>Bioessay</w:t>
      </w:r>
      <w:proofErr w:type="spellEnd"/>
      <w:r w:rsidR="00420E82" w:rsidRPr="004649DC">
        <w:rPr>
          <w:rFonts w:cstheme="minorHAnsi"/>
          <w:i/>
          <w:iCs/>
          <w:color w:val="1C1D1E"/>
          <w:sz w:val="24"/>
          <w:szCs w:val="24"/>
          <w:shd w:val="clear" w:color="auto" w:fill="FFFFFF"/>
        </w:rPr>
        <w:t>.</w:t>
      </w:r>
      <w:r w:rsidRPr="004649DC">
        <w:rPr>
          <w:rFonts w:cstheme="minorHAnsi"/>
          <w:color w:val="1C1D1E"/>
          <w:sz w:val="24"/>
          <w:szCs w:val="24"/>
          <w:shd w:val="clear" w:color="auto" w:fill="FFFFFF"/>
        </w:rPr>
        <w:t xml:space="preserve"> </w:t>
      </w:r>
      <w:r w:rsidRPr="004649DC">
        <w:rPr>
          <w:rFonts w:cstheme="minorHAnsi"/>
          <w:b/>
          <w:color w:val="1C1D1E"/>
          <w:sz w:val="24"/>
          <w:szCs w:val="24"/>
          <w:shd w:val="clear" w:color="auto" w:fill="FFFFFF"/>
        </w:rPr>
        <w:t>24</w:t>
      </w:r>
      <w:r w:rsidR="00420E82" w:rsidRPr="004649DC">
        <w:rPr>
          <w:rFonts w:cstheme="minorHAnsi"/>
          <w:color w:val="1C1D1E"/>
          <w:sz w:val="24"/>
          <w:szCs w:val="24"/>
          <w:shd w:val="clear" w:color="auto" w:fill="FFFFFF"/>
        </w:rPr>
        <w:t>,</w:t>
      </w:r>
      <w:r w:rsidRPr="004649DC">
        <w:rPr>
          <w:rFonts w:cstheme="minorHAnsi"/>
          <w:color w:val="1C1D1E"/>
          <w:sz w:val="24"/>
          <w:szCs w:val="24"/>
          <w:shd w:val="clear" w:color="auto" w:fill="FFFFFF"/>
        </w:rPr>
        <w:t xml:space="preserve"> 1012-1022 </w:t>
      </w:r>
      <w:r w:rsidR="00420E82" w:rsidRPr="004649DC">
        <w:rPr>
          <w:rFonts w:cstheme="minorHAnsi"/>
          <w:color w:val="1C1D1E"/>
          <w:sz w:val="24"/>
          <w:szCs w:val="24"/>
          <w:shd w:val="clear" w:color="auto" w:fill="FFFFFF"/>
        </w:rPr>
        <w:t>(2002).</w:t>
      </w:r>
    </w:p>
    <w:p w14:paraId="7F10F6E4" w14:textId="77777777" w:rsidR="004649DC" w:rsidRDefault="00F068BD"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303030"/>
          <w:sz w:val="24"/>
          <w:szCs w:val="24"/>
          <w:shd w:val="clear" w:color="auto" w:fill="FFFFFF"/>
        </w:rPr>
        <w:t>Yuan, K., O'Farrell, P.</w:t>
      </w:r>
      <w:r w:rsidR="008D2B64" w:rsidRPr="004649DC">
        <w:rPr>
          <w:rFonts w:cstheme="minorHAnsi"/>
          <w:color w:val="303030"/>
          <w:sz w:val="24"/>
          <w:szCs w:val="24"/>
          <w:shd w:val="clear" w:color="auto" w:fill="FFFFFF"/>
        </w:rPr>
        <w:t xml:space="preserve">, </w:t>
      </w:r>
      <w:r w:rsidRPr="004649DC">
        <w:rPr>
          <w:rFonts w:cstheme="minorHAnsi"/>
          <w:color w:val="303030"/>
          <w:sz w:val="24"/>
          <w:szCs w:val="24"/>
          <w:shd w:val="clear" w:color="auto" w:fill="FFFFFF"/>
        </w:rPr>
        <w:t xml:space="preserve">TALE-light imaging reveals maternally guided, H3K9me2/3-independent emergence of functional heterochromatin in </w:t>
      </w:r>
      <w:r w:rsidRPr="004649DC">
        <w:rPr>
          <w:rFonts w:cstheme="minorHAnsi"/>
          <w:i/>
          <w:iCs/>
          <w:color w:val="303030"/>
          <w:sz w:val="24"/>
          <w:szCs w:val="24"/>
          <w:shd w:val="clear" w:color="auto" w:fill="FFFFFF"/>
        </w:rPr>
        <w:t>Drosophila</w:t>
      </w:r>
      <w:r w:rsidRPr="004649DC">
        <w:rPr>
          <w:rFonts w:cstheme="minorHAnsi"/>
          <w:color w:val="303030"/>
          <w:sz w:val="24"/>
          <w:szCs w:val="24"/>
          <w:shd w:val="clear" w:color="auto" w:fill="FFFFFF"/>
        </w:rPr>
        <w:t xml:space="preserve"> embryos. </w:t>
      </w:r>
      <w:r w:rsidRPr="004649DC">
        <w:rPr>
          <w:rFonts w:cstheme="minorHAnsi"/>
          <w:i/>
          <w:iCs/>
          <w:color w:val="303030"/>
          <w:sz w:val="24"/>
          <w:szCs w:val="24"/>
          <w:shd w:val="clear" w:color="auto" w:fill="FFFFFF"/>
        </w:rPr>
        <w:t xml:space="preserve">Genes &amp; </w:t>
      </w:r>
      <w:r w:rsidR="004649DC">
        <w:rPr>
          <w:rFonts w:cstheme="minorHAnsi"/>
          <w:i/>
          <w:iCs/>
          <w:color w:val="303030"/>
          <w:sz w:val="24"/>
          <w:szCs w:val="24"/>
          <w:shd w:val="clear" w:color="auto" w:fill="FFFFFF"/>
        </w:rPr>
        <w:t>D</w:t>
      </w:r>
      <w:r w:rsidRPr="004649DC">
        <w:rPr>
          <w:rFonts w:cstheme="minorHAnsi"/>
          <w:i/>
          <w:iCs/>
          <w:color w:val="303030"/>
          <w:sz w:val="24"/>
          <w:szCs w:val="24"/>
          <w:shd w:val="clear" w:color="auto" w:fill="FFFFFF"/>
        </w:rPr>
        <w:t>evelopment</w:t>
      </w:r>
      <w:r w:rsidR="008D2B64" w:rsidRPr="004649DC">
        <w:rPr>
          <w:rFonts w:cstheme="minorHAnsi"/>
          <w:color w:val="303030"/>
          <w:sz w:val="24"/>
          <w:szCs w:val="24"/>
          <w:shd w:val="clear" w:color="auto" w:fill="FFFFFF"/>
        </w:rPr>
        <w:t>.</w:t>
      </w:r>
      <w:r w:rsidRPr="004649DC">
        <w:rPr>
          <w:rFonts w:cstheme="minorHAnsi"/>
          <w:color w:val="303030"/>
          <w:sz w:val="24"/>
          <w:szCs w:val="24"/>
          <w:shd w:val="clear" w:color="auto" w:fill="FFFFFF"/>
        </w:rPr>
        <w:t> </w:t>
      </w:r>
      <w:r w:rsidRPr="004649DC">
        <w:rPr>
          <w:rFonts w:cstheme="minorHAnsi"/>
          <w:b/>
          <w:color w:val="303030"/>
          <w:sz w:val="24"/>
          <w:szCs w:val="24"/>
          <w:shd w:val="clear" w:color="auto" w:fill="FFFFFF"/>
        </w:rPr>
        <w:t>30</w:t>
      </w:r>
      <w:r w:rsidR="00EB6185" w:rsidRPr="004649DC">
        <w:rPr>
          <w:rFonts w:cstheme="minorHAnsi"/>
          <w:i/>
          <w:iCs/>
          <w:color w:val="303030"/>
          <w:sz w:val="24"/>
          <w:szCs w:val="24"/>
          <w:shd w:val="clear" w:color="auto" w:fill="FFFFFF"/>
        </w:rPr>
        <w:t xml:space="preserve"> </w:t>
      </w:r>
      <w:r w:rsidRPr="004649DC">
        <w:rPr>
          <w:rFonts w:cstheme="minorHAnsi"/>
          <w:color w:val="303030"/>
          <w:sz w:val="24"/>
          <w:szCs w:val="24"/>
          <w:shd w:val="clear" w:color="auto" w:fill="FFFFFF"/>
        </w:rPr>
        <w:t xml:space="preserve">(5), 579–593 </w:t>
      </w:r>
      <w:r w:rsidR="008D2B64" w:rsidRPr="004649DC">
        <w:rPr>
          <w:rFonts w:cstheme="minorHAnsi"/>
          <w:color w:val="303030"/>
          <w:sz w:val="24"/>
          <w:szCs w:val="24"/>
          <w:shd w:val="clear" w:color="auto" w:fill="FFFFFF"/>
        </w:rPr>
        <w:t>(2016).</w:t>
      </w:r>
    </w:p>
    <w:p w14:paraId="62B7602F" w14:textId="032C3EB8" w:rsidR="004649DC" w:rsidRDefault="00F068BD"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303030"/>
          <w:sz w:val="24"/>
          <w:szCs w:val="24"/>
          <w:shd w:val="clear" w:color="auto" w:fill="FFFFFF"/>
        </w:rPr>
        <w:t xml:space="preserve">Walther, M. </w:t>
      </w:r>
      <w:r w:rsidR="008D2B64" w:rsidRPr="004649DC">
        <w:rPr>
          <w:rFonts w:cstheme="minorHAnsi"/>
          <w:color w:val="303030"/>
          <w:sz w:val="24"/>
          <w:szCs w:val="24"/>
          <w:shd w:val="clear" w:color="auto" w:fill="FFFFFF"/>
        </w:rPr>
        <w:t xml:space="preserve">et al. </w:t>
      </w:r>
      <w:r w:rsidRPr="004649DC">
        <w:rPr>
          <w:rFonts w:cstheme="minorHAnsi"/>
          <w:color w:val="303030"/>
          <w:sz w:val="24"/>
          <w:szCs w:val="24"/>
          <w:shd w:val="clear" w:color="auto" w:fill="FFFFFF"/>
        </w:rPr>
        <w:t xml:space="preserve">Heterochromatin formation in </w:t>
      </w:r>
      <w:r w:rsidRPr="004649DC">
        <w:rPr>
          <w:rFonts w:cstheme="minorHAnsi"/>
          <w:i/>
          <w:iCs/>
          <w:color w:val="303030"/>
          <w:sz w:val="24"/>
          <w:szCs w:val="24"/>
          <w:shd w:val="clear" w:color="auto" w:fill="FFFFFF"/>
        </w:rPr>
        <w:t>Drosophila</w:t>
      </w:r>
      <w:r w:rsidRPr="004649DC">
        <w:rPr>
          <w:rFonts w:cstheme="minorHAnsi"/>
          <w:color w:val="303030"/>
          <w:sz w:val="24"/>
          <w:szCs w:val="24"/>
          <w:shd w:val="clear" w:color="auto" w:fill="FFFFFF"/>
        </w:rPr>
        <w:t xml:space="preserve"> requires genome-wide histone deacetylation in cleavage chromatin before mid-blastula transition in early embryogenesis. </w:t>
      </w:r>
      <w:proofErr w:type="spellStart"/>
      <w:r w:rsidRPr="004649DC">
        <w:rPr>
          <w:rFonts w:cstheme="minorHAnsi"/>
          <w:i/>
          <w:iCs/>
          <w:color w:val="303030"/>
          <w:sz w:val="24"/>
          <w:szCs w:val="24"/>
          <w:shd w:val="clear" w:color="auto" w:fill="FFFFFF"/>
        </w:rPr>
        <w:t>Chromosoma</w:t>
      </w:r>
      <w:proofErr w:type="spellEnd"/>
      <w:r w:rsidR="008D2B64" w:rsidRPr="004649DC">
        <w:rPr>
          <w:rFonts w:cstheme="minorHAnsi"/>
          <w:color w:val="303030"/>
          <w:sz w:val="24"/>
          <w:szCs w:val="24"/>
          <w:shd w:val="clear" w:color="auto" w:fill="FFFFFF"/>
        </w:rPr>
        <w:t>.</w:t>
      </w:r>
      <w:r w:rsidRPr="004649DC">
        <w:rPr>
          <w:rFonts w:cstheme="minorHAnsi"/>
          <w:color w:val="303030"/>
          <w:sz w:val="24"/>
          <w:szCs w:val="24"/>
          <w:shd w:val="clear" w:color="auto" w:fill="FFFFFF"/>
        </w:rPr>
        <w:t> </w:t>
      </w:r>
      <w:r w:rsidRPr="004649DC">
        <w:rPr>
          <w:rFonts w:cstheme="minorHAnsi"/>
          <w:b/>
          <w:color w:val="303030"/>
          <w:sz w:val="24"/>
          <w:szCs w:val="24"/>
          <w:shd w:val="clear" w:color="auto" w:fill="FFFFFF"/>
        </w:rPr>
        <w:t>129</w:t>
      </w:r>
      <w:r w:rsidR="00EB6185" w:rsidRPr="004649DC">
        <w:rPr>
          <w:rFonts w:cstheme="minorHAnsi"/>
          <w:color w:val="303030"/>
          <w:sz w:val="24"/>
          <w:szCs w:val="24"/>
          <w:shd w:val="clear" w:color="auto" w:fill="FFFFFF"/>
        </w:rPr>
        <w:t xml:space="preserve"> </w:t>
      </w:r>
      <w:r w:rsidRPr="004649DC">
        <w:rPr>
          <w:rFonts w:cstheme="minorHAnsi"/>
          <w:color w:val="303030"/>
          <w:sz w:val="24"/>
          <w:szCs w:val="24"/>
          <w:shd w:val="clear" w:color="auto" w:fill="FFFFFF"/>
        </w:rPr>
        <w:t xml:space="preserve">(1), 83–98 </w:t>
      </w:r>
      <w:r w:rsidR="008D2B64" w:rsidRPr="004649DC">
        <w:rPr>
          <w:rFonts w:cstheme="minorHAnsi"/>
          <w:color w:val="303030"/>
          <w:sz w:val="24"/>
          <w:szCs w:val="24"/>
          <w:shd w:val="clear" w:color="auto" w:fill="FFFFFF"/>
          <w:lang w:val="de-DE"/>
        </w:rPr>
        <w:t>(2020).</w:t>
      </w:r>
    </w:p>
    <w:p w14:paraId="60B749A1" w14:textId="77777777" w:rsidR="004649DC" w:rsidRDefault="00EC7EB9"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proofErr w:type="spellStart"/>
      <w:r w:rsidRPr="004649DC">
        <w:rPr>
          <w:rFonts w:cstheme="minorHAnsi"/>
          <w:color w:val="303030"/>
          <w:sz w:val="24"/>
          <w:szCs w:val="24"/>
          <w:shd w:val="clear" w:color="auto" w:fill="FFFFFF"/>
        </w:rPr>
        <w:t>McCleland</w:t>
      </w:r>
      <w:proofErr w:type="spellEnd"/>
      <w:r w:rsidRPr="004649DC">
        <w:rPr>
          <w:rFonts w:cstheme="minorHAnsi"/>
          <w:color w:val="303030"/>
          <w:sz w:val="24"/>
          <w:szCs w:val="24"/>
          <w:shd w:val="clear" w:color="auto" w:fill="FFFFFF"/>
        </w:rPr>
        <w:t xml:space="preserve">, M., </w:t>
      </w:r>
      <w:proofErr w:type="spellStart"/>
      <w:r w:rsidRPr="004649DC">
        <w:rPr>
          <w:rFonts w:cstheme="minorHAnsi"/>
          <w:color w:val="303030"/>
          <w:sz w:val="24"/>
          <w:szCs w:val="24"/>
          <w:shd w:val="clear" w:color="auto" w:fill="FFFFFF"/>
        </w:rPr>
        <w:t>Shermoen</w:t>
      </w:r>
      <w:proofErr w:type="spellEnd"/>
      <w:r w:rsidRPr="004649DC">
        <w:rPr>
          <w:rFonts w:cstheme="minorHAnsi"/>
          <w:color w:val="303030"/>
          <w:sz w:val="24"/>
          <w:szCs w:val="24"/>
          <w:shd w:val="clear" w:color="auto" w:fill="FFFFFF"/>
        </w:rPr>
        <w:t xml:space="preserve">, A., O'Farrell, P. DNA replication times the cell cycle and contributes to the mid-blastula transition in </w:t>
      </w:r>
      <w:r w:rsidRPr="004649DC">
        <w:rPr>
          <w:rFonts w:cstheme="minorHAnsi"/>
          <w:i/>
          <w:iCs/>
          <w:color w:val="303030"/>
          <w:sz w:val="24"/>
          <w:szCs w:val="24"/>
          <w:shd w:val="clear" w:color="auto" w:fill="FFFFFF"/>
        </w:rPr>
        <w:t>Drosophila</w:t>
      </w:r>
      <w:r w:rsidRPr="004649DC">
        <w:rPr>
          <w:rFonts w:cstheme="minorHAnsi"/>
          <w:color w:val="303030"/>
          <w:sz w:val="24"/>
          <w:szCs w:val="24"/>
          <w:shd w:val="clear" w:color="auto" w:fill="FFFFFF"/>
        </w:rPr>
        <w:t xml:space="preserve"> embryos. </w:t>
      </w:r>
      <w:r w:rsidRPr="004649DC">
        <w:rPr>
          <w:rFonts w:cstheme="minorHAnsi"/>
          <w:i/>
          <w:iCs/>
          <w:color w:val="303030"/>
          <w:sz w:val="24"/>
          <w:szCs w:val="24"/>
          <w:shd w:val="clear" w:color="auto" w:fill="FFFFFF"/>
        </w:rPr>
        <w:t xml:space="preserve">The Journal of </w:t>
      </w:r>
      <w:r w:rsidR="004649DC">
        <w:rPr>
          <w:rFonts w:cstheme="minorHAnsi"/>
          <w:i/>
          <w:iCs/>
          <w:color w:val="303030"/>
          <w:sz w:val="24"/>
          <w:szCs w:val="24"/>
          <w:shd w:val="clear" w:color="auto" w:fill="FFFFFF"/>
        </w:rPr>
        <w:t>C</w:t>
      </w:r>
      <w:r w:rsidRPr="004649DC">
        <w:rPr>
          <w:rFonts w:cstheme="minorHAnsi"/>
          <w:i/>
          <w:iCs/>
          <w:color w:val="303030"/>
          <w:sz w:val="24"/>
          <w:szCs w:val="24"/>
          <w:shd w:val="clear" w:color="auto" w:fill="FFFFFF"/>
        </w:rPr>
        <w:t xml:space="preserve">ell </w:t>
      </w:r>
      <w:r w:rsidR="004649DC">
        <w:rPr>
          <w:rFonts w:cstheme="minorHAnsi"/>
          <w:i/>
          <w:iCs/>
          <w:color w:val="303030"/>
          <w:sz w:val="24"/>
          <w:szCs w:val="24"/>
          <w:shd w:val="clear" w:color="auto" w:fill="FFFFFF"/>
        </w:rPr>
        <w:t>B</w:t>
      </w:r>
      <w:r w:rsidRPr="004649DC">
        <w:rPr>
          <w:rFonts w:cstheme="minorHAnsi"/>
          <w:i/>
          <w:iCs/>
          <w:color w:val="303030"/>
          <w:sz w:val="24"/>
          <w:szCs w:val="24"/>
          <w:shd w:val="clear" w:color="auto" w:fill="FFFFFF"/>
        </w:rPr>
        <w:t>iology</w:t>
      </w:r>
      <w:r w:rsidR="008D2B64" w:rsidRPr="004649DC">
        <w:rPr>
          <w:rFonts w:cstheme="minorHAnsi"/>
          <w:color w:val="303030"/>
          <w:sz w:val="24"/>
          <w:szCs w:val="24"/>
          <w:shd w:val="clear" w:color="auto" w:fill="FFFFFF"/>
        </w:rPr>
        <w:t>.</w:t>
      </w:r>
      <w:r w:rsidRPr="004649DC">
        <w:rPr>
          <w:rFonts w:cstheme="minorHAnsi"/>
          <w:color w:val="303030"/>
          <w:sz w:val="24"/>
          <w:szCs w:val="24"/>
          <w:shd w:val="clear" w:color="auto" w:fill="FFFFFF"/>
        </w:rPr>
        <w:t> </w:t>
      </w:r>
      <w:r w:rsidRPr="004649DC">
        <w:rPr>
          <w:rFonts w:cstheme="minorHAnsi"/>
          <w:b/>
          <w:color w:val="303030"/>
          <w:sz w:val="24"/>
          <w:szCs w:val="24"/>
          <w:shd w:val="clear" w:color="auto" w:fill="FFFFFF"/>
        </w:rPr>
        <w:t>187</w:t>
      </w:r>
      <w:r w:rsidR="00EB6185" w:rsidRPr="004649DC">
        <w:rPr>
          <w:rFonts w:cstheme="minorHAnsi"/>
          <w:color w:val="303030"/>
          <w:sz w:val="24"/>
          <w:szCs w:val="24"/>
          <w:shd w:val="clear" w:color="auto" w:fill="FFFFFF"/>
        </w:rPr>
        <w:t xml:space="preserve"> </w:t>
      </w:r>
      <w:r w:rsidRPr="004649DC">
        <w:rPr>
          <w:rFonts w:cstheme="minorHAnsi"/>
          <w:color w:val="303030"/>
          <w:sz w:val="24"/>
          <w:szCs w:val="24"/>
          <w:shd w:val="clear" w:color="auto" w:fill="FFFFFF"/>
        </w:rPr>
        <w:t>(1), 7–14</w:t>
      </w:r>
      <w:r w:rsidR="004649DC">
        <w:rPr>
          <w:rFonts w:cstheme="minorHAnsi"/>
          <w:color w:val="303030"/>
          <w:sz w:val="24"/>
          <w:szCs w:val="24"/>
          <w:shd w:val="clear" w:color="auto" w:fill="FFFFFF"/>
        </w:rPr>
        <w:t>,</w:t>
      </w:r>
      <w:r w:rsidRPr="004649DC">
        <w:rPr>
          <w:rFonts w:cstheme="minorHAnsi"/>
          <w:color w:val="303030"/>
          <w:sz w:val="24"/>
          <w:szCs w:val="24"/>
          <w:shd w:val="clear" w:color="auto" w:fill="FFFFFF"/>
        </w:rPr>
        <w:t xml:space="preserve"> </w:t>
      </w:r>
      <w:r w:rsidR="008D2B64" w:rsidRPr="004649DC">
        <w:rPr>
          <w:rFonts w:cstheme="minorHAnsi"/>
          <w:color w:val="303030"/>
          <w:sz w:val="24"/>
          <w:szCs w:val="24"/>
          <w:shd w:val="clear" w:color="auto" w:fill="FFFFFF"/>
        </w:rPr>
        <w:t>(2009).</w:t>
      </w:r>
    </w:p>
    <w:p w14:paraId="5B1F23F9" w14:textId="25948654" w:rsidR="005F3338" w:rsidRPr="004649DC" w:rsidRDefault="00EC7EB9" w:rsidP="004649DC">
      <w:pPr>
        <w:pStyle w:val="ListParagraph"/>
        <w:numPr>
          <w:ilvl w:val="0"/>
          <w:numId w:val="13"/>
        </w:numPr>
        <w:autoSpaceDE w:val="0"/>
        <w:autoSpaceDN w:val="0"/>
        <w:adjustRightInd w:val="0"/>
        <w:spacing w:after="0" w:line="240" w:lineRule="auto"/>
        <w:ind w:left="0" w:firstLine="0"/>
        <w:jc w:val="both"/>
        <w:rPr>
          <w:rFonts w:cstheme="minorHAnsi"/>
          <w:color w:val="202020"/>
          <w:sz w:val="24"/>
          <w:szCs w:val="24"/>
          <w:shd w:val="clear" w:color="auto" w:fill="FFFFFF"/>
        </w:rPr>
      </w:pPr>
      <w:r w:rsidRPr="004649DC">
        <w:rPr>
          <w:rFonts w:cstheme="minorHAnsi"/>
          <w:color w:val="1C1D1E"/>
          <w:sz w:val="24"/>
          <w:szCs w:val="24"/>
          <w:shd w:val="clear" w:color="auto" w:fill="FFFFFF"/>
        </w:rPr>
        <w:t>Tram, U., Riggs, B.</w:t>
      </w:r>
      <w:r w:rsidR="008D2B64" w:rsidRPr="004649DC">
        <w:rPr>
          <w:rFonts w:cstheme="minorHAnsi"/>
          <w:color w:val="1C1D1E"/>
          <w:sz w:val="24"/>
          <w:szCs w:val="24"/>
          <w:shd w:val="clear" w:color="auto" w:fill="FFFFFF"/>
        </w:rPr>
        <w:t>,</w:t>
      </w:r>
      <w:r w:rsidRPr="004649DC">
        <w:rPr>
          <w:rFonts w:cstheme="minorHAnsi"/>
          <w:color w:val="1C1D1E"/>
          <w:sz w:val="24"/>
          <w:szCs w:val="24"/>
          <w:shd w:val="clear" w:color="auto" w:fill="FFFFFF"/>
        </w:rPr>
        <w:t xml:space="preserve"> Sullivan, W. Cleavage and Gastrulation in </w:t>
      </w:r>
      <w:r w:rsidRPr="004649DC">
        <w:rPr>
          <w:rFonts w:cstheme="minorHAnsi"/>
          <w:i/>
          <w:iCs/>
          <w:color w:val="1C1D1E"/>
          <w:sz w:val="24"/>
          <w:szCs w:val="24"/>
          <w:shd w:val="clear" w:color="auto" w:fill="FFFFFF"/>
        </w:rPr>
        <w:t>Drosophila</w:t>
      </w:r>
      <w:r w:rsidRPr="004649DC">
        <w:rPr>
          <w:rFonts w:cstheme="minorHAnsi"/>
          <w:color w:val="1C1D1E"/>
          <w:sz w:val="24"/>
          <w:szCs w:val="24"/>
          <w:shd w:val="clear" w:color="auto" w:fill="FFFFFF"/>
        </w:rPr>
        <w:t> Embryos.</w:t>
      </w:r>
      <w:r w:rsidRPr="004649DC">
        <w:rPr>
          <w:rFonts w:cstheme="minorHAnsi"/>
          <w:i/>
          <w:iCs/>
          <w:color w:val="1C1D1E"/>
          <w:sz w:val="24"/>
          <w:szCs w:val="24"/>
          <w:shd w:val="clear" w:color="auto" w:fill="FFFFFF"/>
        </w:rPr>
        <w:t xml:space="preserve"> In</w:t>
      </w:r>
      <w:r w:rsidR="00545F75" w:rsidRPr="004649DC">
        <w:rPr>
          <w:rFonts w:cstheme="minorHAnsi"/>
          <w:i/>
          <w:iCs/>
          <w:color w:val="1C1D1E"/>
          <w:sz w:val="24"/>
          <w:szCs w:val="24"/>
          <w:shd w:val="clear" w:color="auto" w:fill="FFFFFF"/>
        </w:rPr>
        <w:t xml:space="preserve"> Encyclopedia of Life Sciences</w:t>
      </w:r>
      <w:r w:rsidR="004649DC">
        <w:rPr>
          <w:rFonts w:cstheme="minorHAnsi"/>
          <w:i/>
          <w:iCs/>
          <w:color w:val="1C1D1E"/>
          <w:sz w:val="24"/>
          <w:szCs w:val="24"/>
          <w:shd w:val="clear" w:color="auto" w:fill="FFFFFF"/>
        </w:rPr>
        <w:t>.</w:t>
      </w:r>
      <w:r w:rsidRPr="004649DC">
        <w:rPr>
          <w:rFonts w:cstheme="minorHAnsi"/>
          <w:i/>
          <w:iCs/>
          <w:color w:val="1C1D1E"/>
          <w:sz w:val="24"/>
          <w:szCs w:val="24"/>
          <w:shd w:val="clear" w:color="auto" w:fill="FFFFFF"/>
        </w:rPr>
        <w:t xml:space="preserve"> </w:t>
      </w:r>
      <w:r w:rsidRPr="004649DC">
        <w:rPr>
          <w:rFonts w:cstheme="minorHAnsi"/>
          <w:color w:val="1C1D1E"/>
          <w:sz w:val="24"/>
          <w:szCs w:val="24"/>
          <w:shd w:val="clear" w:color="auto" w:fill="FFFFFF"/>
        </w:rPr>
        <w:t xml:space="preserve">(Ed.). </w:t>
      </w:r>
      <w:r w:rsidR="008D2B64" w:rsidRPr="004649DC">
        <w:rPr>
          <w:rFonts w:cstheme="minorHAnsi"/>
          <w:color w:val="1C1D1E"/>
          <w:sz w:val="24"/>
          <w:szCs w:val="24"/>
          <w:shd w:val="clear" w:color="auto" w:fill="FFFFFF"/>
        </w:rPr>
        <w:t>(2002).</w:t>
      </w:r>
    </w:p>
    <w:p w14:paraId="269B54A5" w14:textId="52CEEB41" w:rsidR="00950594" w:rsidRPr="004A3CBE" w:rsidRDefault="00950594" w:rsidP="004649DC">
      <w:pPr>
        <w:pStyle w:val="ListParagraph"/>
        <w:spacing w:after="0" w:line="240" w:lineRule="auto"/>
        <w:ind w:left="0"/>
        <w:rPr>
          <w:rFonts w:cstheme="minorHAnsi"/>
          <w:color w:val="000000" w:themeColor="text1"/>
          <w:sz w:val="24"/>
          <w:szCs w:val="24"/>
        </w:rPr>
      </w:pPr>
    </w:p>
    <w:sectPr w:rsidR="00950594" w:rsidRPr="004A3CBE" w:rsidSect="0087497B">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EC916" w14:textId="77777777" w:rsidR="00637B26" w:rsidRDefault="00637B26" w:rsidP="00BD0440">
      <w:pPr>
        <w:spacing w:after="0" w:line="240" w:lineRule="auto"/>
      </w:pPr>
      <w:r>
        <w:separator/>
      </w:r>
    </w:p>
  </w:endnote>
  <w:endnote w:type="continuationSeparator" w:id="0">
    <w:p w14:paraId="633F15CF" w14:textId="77777777" w:rsidR="00637B26" w:rsidRDefault="00637B26" w:rsidP="00BD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84EE0" w14:textId="77777777" w:rsidR="00637B26" w:rsidRDefault="00637B26" w:rsidP="00BD0440">
      <w:pPr>
        <w:spacing w:after="0" w:line="240" w:lineRule="auto"/>
      </w:pPr>
      <w:r>
        <w:separator/>
      </w:r>
    </w:p>
  </w:footnote>
  <w:footnote w:type="continuationSeparator" w:id="0">
    <w:p w14:paraId="1009A2D4" w14:textId="77777777" w:rsidR="00637B26" w:rsidRDefault="00637B26" w:rsidP="00BD0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1D9D"/>
    <w:multiLevelType w:val="hybridMultilevel"/>
    <w:tmpl w:val="CD806218"/>
    <w:lvl w:ilvl="0" w:tplc="0409000F">
      <w:start w:val="1"/>
      <w:numFmt w:val="decimal"/>
      <w:lvlText w:val="%1."/>
      <w:lvlJc w:val="left"/>
      <w:pPr>
        <w:ind w:left="720" w:hanging="360"/>
      </w:pPr>
      <w:rPr>
        <w:rFonts w:hint="default"/>
        <w:vertAlign w:val="baseline"/>
      </w:rPr>
    </w:lvl>
    <w:lvl w:ilvl="1" w:tplc="0409000F">
      <w:start w:val="1"/>
      <w:numFmt w:val="decimal"/>
      <w:lvlText w:val="%2."/>
      <w:lvlJc w:val="left"/>
      <w:pPr>
        <w:ind w:left="1530" w:hanging="360"/>
      </w:pPr>
      <w:rPr>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2BF7"/>
    <w:multiLevelType w:val="hybridMultilevel"/>
    <w:tmpl w:val="337A4D22"/>
    <w:lvl w:ilvl="0" w:tplc="A90CA17C">
      <w:start w:val="1"/>
      <w:numFmt w:val="decimal"/>
      <w:lvlText w:val="%1)"/>
      <w:lvlJc w:val="left"/>
      <w:pPr>
        <w:ind w:left="720" w:hanging="360"/>
      </w:pPr>
      <w:rPr>
        <w:rFonts w:ascii="Arial" w:hAnsi="Arial" w:cs="Aria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E0FCF"/>
    <w:multiLevelType w:val="hybridMultilevel"/>
    <w:tmpl w:val="EDF46D70"/>
    <w:lvl w:ilvl="0" w:tplc="7082B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8573D"/>
    <w:multiLevelType w:val="multilevel"/>
    <w:tmpl w:val="EB12A60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3F61D73"/>
    <w:multiLevelType w:val="multilevel"/>
    <w:tmpl w:val="320EBE9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vertAlign w:val="baseline"/>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5" w15:restartNumberingAfterBreak="0">
    <w:nsid w:val="36905DC6"/>
    <w:multiLevelType w:val="hybridMultilevel"/>
    <w:tmpl w:val="757EF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829F1"/>
    <w:multiLevelType w:val="hybridMultilevel"/>
    <w:tmpl w:val="06D43664"/>
    <w:lvl w:ilvl="0" w:tplc="0504A7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57390"/>
    <w:multiLevelType w:val="multilevel"/>
    <w:tmpl w:val="3F562B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BBA141E"/>
    <w:multiLevelType w:val="multilevel"/>
    <w:tmpl w:val="94A03EFE"/>
    <w:lvl w:ilvl="0">
      <w:start w:val="1"/>
      <w:numFmt w:val="decimal"/>
      <w:lvlText w:val="%1."/>
      <w:lvlJc w:val="left"/>
      <w:pPr>
        <w:ind w:left="360" w:hanging="360"/>
      </w:pPr>
      <w:rPr>
        <w:rFonts w:hint="default"/>
        <w:vertAlign w:val="baseline"/>
      </w:rPr>
    </w:lvl>
    <w:lvl w:ilvl="1">
      <w:start w:val="1"/>
      <w:numFmt w:val="decimal"/>
      <w:lvlText w:val="%1.%2"/>
      <w:lvlJc w:val="left"/>
      <w:pPr>
        <w:ind w:left="1440" w:hanging="360"/>
      </w:pPr>
      <w:rPr>
        <w:rFonts w:hint="default"/>
        <w:vertAlign w:val="baseline"/>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AB024C"/>
    <w:multiLevelType w:val="hybridMultilevel"/>
    <w:tmpl w:val="C7EAF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428F2"/>
    <w:multiLevelType w:val="multilevel"/>
    <w:tmpl w:val="83886D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vertAlign w:val="baseline"/>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76BE1961"/>
    <w:multiLevelType w:val="multilevel"/>
    <w:tmpl w:val="231C37E2"/>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vertAlign w:val="baseline"/>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12" w15:restartNumberingAfterBreak="0">
    <w:nsid w:val="7D6B3B0B"/>
    <w:multiLevelType w:val="multilevel"/>
    <w:tmpl w:val="BD72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12"/>
  </w:num>
  <w:num w:numId="5">
    <w:abstractNumId w:val="0"/>
  </w:num>
  <w:num w:numId="6">
    <w:abstractNumId w:val="9"/>
  </w:num>
  <w:num w:numId="7">
    <w:abstractNumId w:val="7"/>
  </w:num>
  <w:num w:numId="8">
    <w:abstractNumId w:val="8"/>
  </w:num>
  <w:num w:numId="9">
    <w:abstractNumId w:val="4"/>
  </w:num>
  <w:num w:numId="10">
    <w:abstractNumId w:val="3"/>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7B"/>
    <w:rsid w:val="00001A42"/>
    <w:rsid w:val="000041E0"/>
    <w:rsid w:val="00004B45"/>
    <w:rsid w:val="00004BAF"/>
    <w:rsid w:val="00006E2E"/>
    <w:rsid w:val="00007E40"/>
    <w:rsid w:val="00012807"/>
    <w:rsid w:val="00020011"/>
    <w:rsid w:val="0002044D"/>
    <w:rsid w:val="0002389A"/>
    <w:rsid w:val="00025392"/>
    <w:rsid w:val="00032429"/>
    <w:rsid w:val="000421F5"/>
    <w:rsid w:val="0005344B"/>
    <w:rsid w:val="00053D05"/>
    <w:rsid w:val="00057118"/>
    <w:rsid w:val="00057BE2"/>
    <w:rsid w:val="00057C73"/>
    <w:rsid w:val="00060121"/>
    <w:rsid w:val="000645C1"/>
    <w:rsid w:val="00076C15"/>
    <w:rsid w:val="00087C8D"/>
    <w:rsid w:val="000915CF"/>
    <w:rsid w:val="0009751B"/>
    <w:rsid w:val="000A17EF"/>
    <w:rsid w:val="000A428A"/>
    <w:rsid w:val="000A51AA"/>
    <w:rsid w:val="000A6E02"/>
    <w:rsid w:val="000A7423"/>
    <w:rsid w:val="000A7D41"/>
    <w:rsid w:val="000A7EC0"/>
    <w:rsid w:val="000B6F4F"/>
    <w:rsid w:val="000B7BE4"/>
    <w:rsid w:val="000C263F"/>
    <w:rsid w:val="000C4C7A"/>
    <w:rsid w:val="000C4E21"/>
    <w:rsid w:val="000C5577"/>
    <w:rsid w:val="000D2937"/>
    <w:rsid w:val="000D669B"/>
    <w:rsid w:val="000E1C18"/>
    <w:rsid w:val="000E2951"/>
    <w:rsid w:val="000E4B1F"/>
    <w:rsid w:val="000F385C"/>
    <w:rsid w:val="000F4BC4"/>
    <w:rsid w:val="00104BB1"/>
    <w:rsid w:val="00106370"/>
    <w:rsid w:val="00106904"/>
    <w:rsid w:val="00110443"/>
    <w:rsid w:val="00111BE8"/>
    <w:rsid w:val="001166D2"/>
    <w:rsid w:val="001235A4"/>
    <w:rsid w:val="00124FF4"/>
    <w:rsid w:val="00126AB7"/>
    <w:rsid w:val="0013365C"/>
    <w:rsid w:val="0013574A"/>
    <w:rsid w:val="00137DFF"/>
    <w:rsid w:val="001440CE"/>
    <w:rsid w:val="0014614C"/>
    <w:rsid w:val="00150B03"/>
    <w:rsid w:val="00154CB0"/>
    <w:rsid w:val="00161D40"/>
    <w:rsid w:val="00164A0F"/>
    <w:rsid w:val="0016698B"/>
    <w:rsid w:val="0017010C"/>
    <w:rsid w:val="00171C6C"/>
    <w:rsid w:val="00172E37"/>
    <w:rsid w:val="0018122B"/>
    <w:rsid w:val="00183418"/>
    <w:rsid w:val="00183B84"/>
    <w:rsid w:val="001B142C"/>
    <w:rsid w:val="001C03EF"/>
    <w:rsid w:val="001C0C88"/>
    <w:rsid w:val="001C2161"/>
    <w:rsid w:val="001C40C2"/>
    <w:rsid w:val="001D40CD"/>
    <w:rsid w:val="001D6D41"/>
    <w:rsid w:val="001E11EE"/>
    <w:rsid w:val="001E3D81"/>
    <w:rsid w:val="001E7331"/>
    <w:rsid w:val="00202F45"/>
    <w:rsid w:val="00203F78"/>
    <w:rsid w:val="002175FA"/>
    <w:rsid w:val="002268F1"/>
    <w:rsid w:val="00226F3C"/>
    <w:rsid w:val="00227121"/>
    <w:rsid w:val="0022772B"/>
    <w:rsid w:val="00230C91"/>
    <w:rsid w:val="0023318D"/>
    <w:rsid w:val="002617C5"/>
    <w:rsid w:val="002635A1"/>
    <w:rsid w:val="00266742"/>
    <w:rsid w:val="0027011F"/>
    <w:rsid w:val="00275371"/>
    <w:rsid w:val="002766B4"/>
    <w:rsid w:val="002850B2"/>
    <w:rsid w:val="002905B2"/>
    <w:rsid w:val="00296720"/>
    <w:rsid w:val="002A12FF"/>
    <w:rsid w:val="002A487B"/>
    <w:rsid w:val="002B20ED"/>
    <w:rsid w:val="002B4215"/>
    <w:rsid w:val="002C7EEC"/>
    <w:rsid w:val="002D1627"/>
    <w:rsid w:val="002E440D"/>
    <w:rsid w:val="002E7A42"/>
    <w:rsid w:val="002F3ADE"/>
    <w:rsid w:val="002F4AD7"/>
    <w:rsid w:val="00302DEF"/>
    <w:rsid w:val="003109CD"/>
    <w:rsid w:val="00313574"/>
    <w:rsid w:val="00315246"/>
    <w:rsid w:val="003161E7"/>
    <w:rsid w:val="003204BF"/>
    <w:rsid w:val="00320FDE"/>
    <w:rsid w:val="00330BEB"/>
    <w:rsid w:val="003318D5"/>
    <w:rsid w:val="0033268B"/>
    <w:rsid w:val="0033414B"/>
    <w:rsid w:val="00335A4D"/>
    <w:rsid w:val="00337D29"/>
    <w:rsid w:val="0035218C"/>
    <w:rsid w:val="00360EE4"/>
    <w:rsid w:val="003624DD"/>
    <w:rsid w:val="00364EF7"/>
    <w:rsid w:val="0037089F"/>
    <w:rsid w:val="003723FC"/>
    <w:rsid w:val="00384F3C"/>
    <w:rsid w:val="0038685A"/>
    <w:rsid w:val="003A066D"/>
    <w:rsid w:val="003A2CD8"/>
    <w:rsid w:val="003A3A74"/>
    <w:rsid w:val="003A550B"/>
    <w:rsid w:val="003A6C3E"/>
    <w:rsid w:val="003B2FDD"/>
    <w:rsid w:val="003B5329"/>
    <w:rsid w:val="003B6330"/>
    <w:rsid w:val="003B6525"/>
    <w:rsid w:val="003C0939"/>
    <w:rsid w:val="003C7DC9"/>
    <w:rsid w:val="003D338F"/>
    <w:rsid w:val="003D4B53"/>
    <w:rsid w:val="003E1516"/>
    <w:rsid w:val="003E3642"/>
    <w:rsid w:val="003E3671"/>
    <w:rsid w:val="003F1A85"/>
    <w:rsid w:val="003F3566"/>
    <w:rsid w:val="003F79CB"/>
    <w:rsid w:val="00405C89"/>
    <w:rsid w:val="00410815"/>
    <w:rsid w:val="004108F7"/>
    <w:rsid w:val="00410E3D"/>
    <w:rsid w:val="00414E94"/>
    <w:rsid w:val="00420E42"/>
    <w:rsid w:val="00420E82"/>
    <w:rsid w:val="00424790"/>
    <w:rsid w:val="00426595"/>
    <w:rsid w:val="004265DF"/>
    <w:rsid w:val="00426807"/>
    <w:rsid w:val="00434431"/>
    <w:rsid w:val="0043603A"/>
    <w:rsid w:val="004416EF"/>
    <w:rsid w:val="00445145"/>
    <w:rsid w:val="00452BE7"/>
    <w:rsid w:val="004649DC"/>
    <w:rsid w:val="004651E5"/>
    <w:rsid w:val="00470004"/>
    <w:rsid w:val="004744E5"/>
    <w:rsid w:val="004770E0"/>
    <w:rsid w:val="00484DFB"/>
    <w:rsid w:val="00490EC6"/>
    <w:rsid w:val="0049105A"/>
    <w:rsid w:val="004A3CBE"/>
    <w:rsid w:val="004A63A3"/>
    <w:rsid w:val="004B3DE8"/>
    <w:rsid w:val="004C37AB"/>
    <w:rsid w:val="004C63B3"/>
    <w:rsid w:val="004D52BC"/>
    <w:rsid w:val="004E0934"/>
    <w:rsid w:val="004F131B"/>
    <w:rsid w:val="004F2BAF"/>
    <w:rsid w:val="004F2D4F"/>
    <w:rsid w:val="00500A3F"/>
    <w:rsid w:val="00500ADA"/>
    <w:rsid w:val="00511FB4"/>
    <w:rsid w:val="00523023"/>
    <w:rsid w:val="005249EC"/>
    <w:rsid w:val="0052659D"/>
    <w:rsid w:val="00537C9B"/>
    <w:rsid w:val="00541EB1"/>
    <w:rsid w:val="00545F75"/>
    <w:rsid w:val="00547CE0"/>
    <w:rsid w:val="00547F24"/>
    <w:rsid w:val="00551A8C"/>
    <w:rsid w:val="0055721F"/>
    <w:rsid w:val="005632CE"/>
    <w:rsid w:val="00583BA3"/>
    <w:rsid w:val="0058587C"/>
    <w:rsid w:val="00587F4A"/>
    <w:rsid w:val="00592BE4"/>
    <w:rsid w:val="00597143"/>
    <w:rsid w:val="005A033B"/>
    <w:rsid w:val="005A2C9A"/>
    <w:rsid w:val="005A3876"/>
    <w:rsid w:val="005A42B4"/>
    <w:rsid w:val="005A6F3A"/>
    <w:rsid w:val="005A712F"/>
    <w:rsid w:val="005B1478"/>
    <w:rsid w:val="005C1CB4"/>
    <w:rsid w:val="005C4101"/>
    <w:rsid w:val="005D176E"/>
    <w:rsid w:val="005D686D"/>
    <w:rsid w:val="005E34B4"/>
    <w:rsid w:val="005F3338"/>
    <w:rsid w:val="005F471C"/>
    <w:rsid w:val="00603CA6"/>
    <w:rsid w:val="00605EAB"/>
    <w:rsid w:val="00613EE2"/>
    <w:rsid w:val="00617D5D"/>
    <w:rsid w:val="006228E7"/>
    <w:rsid w:val="00622F68"/>
    <w:rsid w:val="00623A1B"/>
    <w:rsid w:val="0062427B"/>
    <w:rsid w:val="0062460F"/>
    <w:rsid w:val="00637B26"/>
    <w:rsid w:val="00640535"/>
    <w:rsid w:val="00643984"/>
    <w:rsid w:val="0064413A"/>
    <w:rsid w:val="0064503F"/>
    <w:rsid w:val="00645D55"/>
    <w:rsid w:val="0064633C"/>
    <w:rsid w:val="00646426"/>
    <w:rsid w:val="00665082"/>
    <w:rsid w:val="00680EA0"/>
    <w:rsid w:val="00687BA6"/>
    <w:rsid w:val="00687EF1"/>
    <w:rsid w:val="0069134E"/>
    <w:rsid w:val="006919A5"/>
    <w:rsid w:val="006A10EC"/>
    <w:rsid w:val="006A19B7"/>
    <w:rsid w:val="006A47A3"/>
    <w:rsid w:val="006A6650"/>
    <w:rsid w:val="006A6D38"/>
    <w:rsid w:val="006A7021"/>
    <w:rsid w:val="006B215B"/>
    <w:rsid w:val="006B4537"/>
    <w:rsid w:val="006B508B"/>
    <w:rsid w:val="006B6D97"/>
    <w:rsid w:val="006C1CD9"/>
    <w:rsid w:val="006C4420"/>
    <w:rsid w:val="006C60BF"/>
    <w:rsid w:val="006C768E"/>
    <w:rsid w:val="006D1E3B"/>
    <w:rsid w:val="006E0EC4"/>
    <w:rsid w:val="006E4571"/>
    <w:rsid w:val="007048D6"/>
    <w:rsid w:val="0070641C"/>
    <w:rsid w:val="007168C8"/>
    <w:rsid w:val="00721A4A"/>
    <w:rsid w:val="00724E4C"/>
    <w:rsid w:val="00725B31"/>
    <w:rsid w:val="00727CF0"/>
    <w:rsid w:val="00735C34"/>
    <w:rsid w:val="00736E28"/>
    <w:rsid w:val="007443E8"/>
    <w:rsid w:val="00753EEB"/>
    <w:rsid w:val="00755B72"/>
    <w:rsid w:val="00756E6E"/>
    <w:rsid w:val="0075767C"/>
    <w:rsid w:val="007659BF"/>
    <w:rsid w:val="007665C4"/>
    <w:rsid w:val="007674AD"/>
    <w:rsid w:val="00775B17"/>
    <w:rsid w:val="0078198A"/>
    <w:rsid w:val="00782432"/>
    <w:rsid w:val="00784061"/>
    <w:rsid w:val="00786D8A"/>
    <w:rsid w:val="00790809"/>
    <w:rsid w:val="00791D28"/>
    <w:rsid w:val="007932C0"/>
    <w:rsid w:val="00794670"/>
    <w:rsid w:val="007A227A"/>
    <w:rsid w:val="007A40CC"/>
    <w:rsid w:val="007A4C3A"/>
    <w:rsid w:val="007A4FED"/>
    <w:rsid w:val="007A6602"/>
    <w:rsid w:val="007A74C2"/>
    <w:rsid w:val="007B739B"/>
    <w:rsid w:val="007C52C8"/>
    <w:rsid w:val="007D5BA2"/>
    <w:rsid w:val="007E076D"/>
    <w:rsid w:val="007F1A6C"/>
    <w:rsid w:val="007F3BAD"/>
    <w:rsid w:val="007F40C1"/>
    <w:rsid w:val="008037D4"/>
    <w:rsid w:val="0080569F"/>
    <w:rsid w:val="00811406"/>
    <w:rsid w:val="00815634"/>
    <w:rsid w:val="00815F92"/>
    <w:rsid w:val="008178F0"/>
    <w:rsid w:val="00817BA1"/>
    <w:rsid w:val="00823DEF"/>
    <w:rsid w:val="008305D4"/>
    <w:rsid w:val="00832ADE"/>
    <w:rsid w:val="00832B11"/>
    <w:rsid w:val="00835D56"/>
    <w:rsid w:val="00840061"/>
    <w:rsid w:val="00841B10"/>
    <w:rsid w:val="00844906"/>
    <w:rsid w:val="008472F5"/>
    <w:rsid w:val="008548E2"/>
    <w:rsid w:val="00854BF0"/>
    <w:rsid w:val="008552ED"/>
    <w:rsid w:val="00861B33"/>
    <w:rsid w:val="008705CD"/>
    <w:rsid w:val="0087315C"/>
    <w:rsid w:val="0087497B"/>
    <w:rsid w:val="008749B6"/>
    <w:rsid w:val="008775CB"/>
    <w:rsid w:val="00880D73"/>
    <w:rsid w:val="00887837"/>
    <w:rsid w:val="0089019D"/>
    <w:rsid w:val="008958A3"/>
    <w:rsid w:val="008A3085"/>
    <w:rsid w:val="008A4350"/>
    <w:rsid w:val="008A7D52"/>
    <w:rsid w:val="008B04F4"/>
    <w:rsid w:val="008B0EF4"/>
    <w:rsid w:val="008B1681"/>
    <w:rsid w:val="008B2019"/>
    <w:rsid w:val="008B75B2"/>
    <w:rsid w:val="008C0A56"/>
    <w:rsid w:val="008C2335"/>
    <w:rsid w:val="008D081C"/>
    <w:rsid w:val="008D2B64"/>
    <w:rsid w:val="008E3C92"/>
    <w:rsid w:val="008E734E"/>
    <w:rsid w:val="008F007A"/>
    <w:rsid w:val="008F1A9C"/>
    <w:rsid w:val="008F5626"/>
    <w:rsid w:val="00914689"/>
    <w:rsid w:val="0092013E"/>
    <w:rsid w:val="0092320C"/>
    <w:rsid w:val="00926366"/>
    <w:rsid w:val="009436FC"/>
    <w:rsid w:val="00950594"/>
    <w:rsid w:val="009522D6"/>
    <w:rsid w:val="0095363F"/>
    <w:rsid w:val="00957AE6"/>
    <w:rsid w:val="0096161E"/>
    <w:rsid w:val="0096192A"/>
    <w:rsid w:val="009643B8"/>
    <w:rsid w:val="00967561"/>
    <w:rsid w:val="00984B93"/>
    <w:rsid w:val="0098626F"/>
    <w:rsid w:val="00986C3C"/>
    <w:rsid w:val="0099030D"/>
    <w:rsid w:val="009A1272"/>
    <w:rsid w:val="009A6F26"/>
    <w:rsid w:val="009C5073"/>
    <w:rsid w:val="009C6528"/>
    <w:rsid w:val="009D093C"/>
    <w:rsid w:val="009D1767"/>
    <w:rsid w:val="009D2DB0"/>
    <w:rsid w:val="009D6414"/>
    <w:rsid w:val="009D70AA"/>
    <w:rsid w:val="009E033F"/>
    <w:rsid w:val="009E203F"/>
    <w:rsid w:val="009E6D2F"/>
    <w:rsid w:val="009F3C9E"/>
    <w:rsid w:val="009F441A"/>
    <w:rsid w:val="009F4C92"/>
    <w:rsid w:val="00A02664"/>
    <w:rsid w:val="00A131A0"/>
    <w:rsid w:val="00A137B4"/>
    <w:rsid w:val="00A177D3"/>
    <w:rsid w:val="00A17FF9"/>
    <w:rsid w:val="00A2036E"/>
    <w:rsid w:val="00A2180F"/>
    <w:rsid w:val="00A24F61"/>
    <w:rsid w:val="00A25E56"/>
    <w:rsid w:val="00A26893"/>
    <w:rsid w:val="00A4247D"/>
    <w:rsid w:val="00A46ED6"/>
    <w:rsid w:val="00A4733F"/>
    <w:rsid w:val="00A52711"/>
    <w:rsid w:val="00A53017"/>
    <w:rsid w:val="00A56ACD"/>
    <w:rsid w:val="00A57E54"/>
    <w:rsid w:val="00A67254"/>
    <w:rsid w:val="00A72B56"/>
    <w:rsid w:val="00A81606"/>
    <w:rsid w:val="00A926CA"/>
    <w:rsid w:val="00AA0338"/>
    <w:rsid w:val="00AA5911"/>
    <w:rsid w:val="00AB0308"/>
    <w:rsid w:val="00AB16FF"/>
    <w:rsid w:val="00AB1867"/>
    <w:rsid w:val="00AB2ED4"/>
    <w:rsid w:val="00AD1B52"/>
    <w:rsid w:val="00AE264D"/>
    <w:rsid w:val="00AE3606"/>
    <w:rsid w:val="00AE467C"/>
    <w:rsid w:val="00AF0385"/>
    <w:rsid w:val="00AF256E"/>
    <w:rsid w:val="00AF286A"/>
    <w:rsid w:val="00AF7220"/>
    <w:rsid w:val="00B03020"/>
    <w:rsid w:val="00B04396"/>
    <w:rsid w:val="00B05A0F"/>
    <w:rsid w:val="00B0724D"/>
    <w:rsid w:val="00B07453"/>
    <w:rsid w:val="00B07E92"/>
    <w:rsid w:val="00B32A24"/>
    <w:rsid w:val="00B33B12"/>
    <w:rsid w:val="00B345EA"/>
    <w:rsid w:val="00B35C6C"/>
    <w:rsid w:val="00B40EC8"/>
    <w:rsid w:val="00B45335"/>
    <w:rsid w:val="00B536B3"/>
    <w:rsid w:val="00B56A9F"/>
    <w:rsid w:val="00B57DB8"/>
    <w:rsid w:val="00B6228A"/>
    <w:rsid w:val="00B733DC"/>
    <w:rsid w:val="00B825FD"/>
    <w:rsid w:val="00B837D7"/>
    <w:rsid w:val="00BA533D"/>
    <w:rsid w:val="00BB1628"/>
    <w:rsid w:val="00BB292C"/>
    <w:rsid w:val="00BB344A"/>
    <w:rsid w:val="00BC1352"/>
    <w:rsid w:val="00BC2066"/>
    <w:rsid w:val="00BC37A1"/>
    <w:rsid w:val="00BC397E"/>
    <w:rsid w:val="00BC671F"/>
    <w:rsid w:val="00BD0440"/>
    <w:rsid w:val="00BD23C3"/>
    <w:rsid w:val="00BD3590"/>
    <w:rsid w:val="00BD5BA0"/>
    <w:rsid w:val="00BD64E3"/>
    <w:rsid w:val="00BE4C5D"/>
    <w:rsid w:val="00BF4AB3"/>
    <w:rsid w:val="00BF6870"/>
    <w:rsid w:val="00C003AF"/>
    <w:rsid w:val="00C022C8"/>
    <w:rsid w:val="00C04036"/>
    <w:rsid w:val="00C066B4"/>
    <w:rsid w:val="00C16446"/>
    <w:rsid w:val="00C21FC5"/>
    <w:rsid w:val="00C225DD"/>
    <w:rsid w:val="00C23786"/>
    <w:rsid w:val="00C23E34"/>
    <w:rsid w:val="00C26BEB"/>
    <w:rsid w:val="00C373F5"/>
    <w:rsid w:val="00C43848"/>
    <w:rsid w:val="00C52DDA"/>
    <w:rsid w:val="00C572C4"/>
    <w:rsid w:val="00C614B2"/>
    <w:rsid w:val="00C63BFD"/>
    <w:rsid w:val="00C64540"/>
    <w:rsid w:val="00C66E10"/>
    <w:rsid w:val="00C723C7"/>
    <w:rsid w:val="00C73789"/>
    <w:rsid w:val="00C74294"/>
    <w:rsid w:val="00C84BE2"/>
    <w:rsid w:val="00C84E54"/>
    <w:rsid w:val="00C87551"/>
    <w:rsid w:val="00CA4A6B"/>
    <w:rsid w:val="00CA5BAC"/>
    <w:rsid w:val="00CA7A40"/>
    <w:rsid w:val="00CB52C0"/>
    <w:rsid w:val="00CB6163"/>
    <w:rsid w:val="00CD00C0"/>
    <w:rsid w:val="00CD115E"/>
    <w:rsid w:val="00CD3596"/>
    <w:rsid w:val="00CD6B8D"/>
    <w:rsid w:val="00CE30A8"/>
    <w:rsid w:val="00CE7715"/>
    <w:rsid w:val="00CE7B6E"/>
    <w:rsid w:val="00CF55CA"/>
    <w:rsid w:val="00D0244D"/>
    <w:rsid w:val="00D111E2"/>
    <w:rsid w:val="00D2317F"/>
    <w:rsid w:val="00D242EE"/>
    <w:rsid w:val="00D2666A"/>
    <w:rsid w:val="00D30A1D"/>
    <w:rsid w:val="00D35262"/>
    <w:rsid w:val="00D51A60"/>
    <w:rsid w:val="00D52490"/>
    <w:rsid w:val="00D53C7C"/>
    <w:rsid w:val="00D649C8"/>
    <w:rsid w:val="00D6614F"/>
    <w:rsid w:val="00D709C5"/>
    <w:rsid w:val="00D76E72"/>
    <w:rsid w:val="00D800CD"/>
    <w:rsid w:val="00DC3034"/>
    <w:rsid w:val="00DC3778"/>
    <w:rsid w:val="00DC69AD"/>
    <w:rsid w:val="00DD0453"/>
    <w:rsid w:val="00DD1FEB"/>
    <w:rsid w:val="00DE2937"/>
    <w:rsid w:val="00DE2AFC"/>
    <w:rsid w:val="00DE5010"/>
    <w:rsid w:val="00DE6178"/>
    <w:rsid w:val="00DF067E"/>
    <w:rsid w:val="00DF1ED6"/>
    <w:rsid w:val="00DF77E0"/>
    <w:rsid w:val="00E040CA"/>
    <w:rsid w:val="00E110D9"/>
    <w:rsid w:val="00E1475D"/>
    <w:rsid w:val="00E15B7C"/>
    <w:rsid w:val="00E173C2"/>
    <w:rsid w:val="00E27A77"/>
    <w:rsid w:val="00E355E5"/>
    <w:rsid w:val="00E42969"/>
    <w:rsid w:val="00E476FB"/>
    <w:rsid w:val="00E6245E"/>
    <w:rsid w:val="00E63DA2"/>
    <w:rsid w:val="00E65CBF"/>
    <w:rsid w:val="00E65D89"/>
    <w:rsid w:val="00E74494"/>
    <w:rsid w:val="00E74DC1"/>
    <w:rsid w:val="00E76E25"/>
    <w:rsid w:val="00E771B9"/>
    <w:rsid w:val="00E823C2"/>
    <w:rsid w:val="00EA2F5C"/>
    <w:rsid w:val="00EA4B14"/>
    <w:rsid w:val="00EA5DC9"/>
    <w:rsid w:val="00EA7CF7"/>
    <w:rsid w:val="00EB0C91"/>
    <w:rsid w:val="00EB6185"/>
    <w:rsid w:val="00EC5EFB"/>
    <w:rsid w:val="00EC685A"/>
    <w:rsid w:val="00EC6DDA"/>
    <w:rsid w:val="00EC7EB9"/>
    <w:rsid w:val="00ED2751"/>
    <w:rsid w:val="00ED554F"/>
    <w:rsid w:val="00EE4D6E"/>
    <w:rsid w:val="00EF7FCD"/>
    <w:rsid w:val="00F068BD"/>
    <w:rsid w:val="00F07531"/>
    <w:rsid w:val="00F11380"/>
    <w:rsid w:val="00F15C69"/>
    <w:rsid w:val="00F167B3"/>
    <w:rsid w:val="00F17AB5"/>
    <w:rsid w:val="00F2114C"/>
    <w:rsid w:val="00F22A2C"/>
    <w:rsid w:val="00F31A89"/>
    <w:rsid w:val="00F33681"/>
    <w:rsid w:val="00F337F6"/>
    <w:rsid w:val="00F3392F"/>
    <w:rsid w:val="00F400AC"/>
    <w:rsid w:val="00F4024B"/>
    <w:rsid w:val="00F41819"/>
    <w:rsid w:val="00F42A25"/>
    <w:rsid w:val="00F43CB4"/>
    <w:rsid w:val="00F45114"/>
    <w:rsid w:val="00F55568"/>
    <w:rsid w:val="00F62578"/>
    <w:rsid w:val="00F630D2"/>
    <w:rsid w:val="00F673FE"/>
    <w:rsid w:val="00F74D34"/>
    <w:rsid w:val="00F80BFC"/>
    <w:rsid w:val="00F80CD1"/>
    <w:rsid w:val="00F8659C"/>
    <w:rsid w:val="00F93345"/>
    <w:rsid w:val="00F94931"/>
    <w:rsid w:val="00F96921"/>
    <w:rsid w:val="00F97D5F"/>
    <w:rsid w:val="00FA430B"/>
    <w:rsid w:val="00FA6AC4"/>
    <w:rsid w:val="00FB0C54"/>
    <w:rsid w:val="00FB3391"/>
    <w:rsid w:val="00FB46CC"/>
    <w:rsid w:val="00FB49F3"/>
    <w:rsid w:val="00FB5313"/>
    <w:rsid w:val="00FB7E93"/>
    <w:rsid w:val="00FC1344"/>
    <w:rsid w:val="00FC4F6B"/>
    <w:rsid w:val="00FC68F8"/>
    <w:rsid w:val="00FD38F7"/>
    <w:rsid w:val="00FD5AEB"/>
    <w:rsid w:val="00FE47F9"/>
    <w:rsid w:val="00FE79E3"/>
    <w:rsid w:val="00FF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7497B"/>
  </w:style>
  <w:style w:type="paragraph" w:customStyle="1" w:styleId="Default">
    <w:name w:val="Default"/>
    <w:rsid w:val="0087497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D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440"/>
    <w:rPr>
      <w:rFonts w:ascii="Segoe UI" w:hAnsi="Segoe UI" w:cs="Segoe UI"/>
      <w:sz w:val="18"/>
      <w:szCs w:val="18"/>
    </w:rPr>
  </w:style>
  <w:style w:type="paragraph" w:styleId="Header">
    <w:name w:val="header"/>
    <w:basedOn w:val="Normal"/>
    <w:link w:val="HeaderChar"/>
    <w:uiPriority w:val="99"/>
    <w:unhideWhenUsed/>
    <w:rsid w:val="00BD0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440"/>
  </w:style>
  <w:style w:type="paragraph" w:styleId="Footer">
    <w:name w:val="footer"/>
    <w:basedOn w:val="Normal"/>
    <w:link w:val="FooterChar"/>
    <w:uiPriority w:val="99"/>
    <w:unhideWhenUsed/>
    <w:rsid w:val="00BD0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40"/>
  </w:style>
  <w:style w:type="character" w:customStyle="1" w:styleId="ui-dialog-title">
    <w:name w:val="ui-dialog-title"/>
    <w:basedOn w:val="DefaultParagraphFont"/>
    <w:rsid w:val="005F3338"/>
  </w:style>
  <w:style w:type="character" w:styleId="Emphasis">
    <w:name w:val="Emphasis"/>
    <w:basedOn w:val="DefaultParagraphFont"/>
    <w:uiPriority w:val="20"/>
    <w:qFormat/>
    <w:rsid w:val="005F3338"/>
    <w:rPr>
      <w:i/>
      <w:iCs/>
    </w:rPr>
  </w:style>
  <w:style w:type="character" w:customStyle="1" w:styleId="highwire-citation-authors">
    <w:name w:val="highwire-citation-authors"/>
    <w:basedOn w:val="DefaultParagraphFont"/>
    <w:rsid w:val="005F3338"/>
  </w:style>
  <w:style w:type="character" w:customStyle="1" w:styleId="highwire-citation-author">
    <w:name w:val="highwire-citation-author"/>
    <w:basedOn w:val="DefaultParagraphFont"/>
    <w:rsid w:val="005F3338"/>
  </w:style>
  <w:style w:type="character" w:customStyle="1" w:styleId="highwire-cite-metadata-journal-title">
    <w:name w:val="highwire-cite-metadata-journal-title"/>
    <w:basedOn w:val="DefaultParagraphFont"/>
    <w:rsid w:val="005F3338"/>
  </w:style>
  <w:style w:type="character" w:customStyle="1" w:styleId="highwire-cite-metadata-date">
    <w:name w:val="highwire-cite-metadata-date"/>
    <w:basedOn w:val="DefaultParagraphFont"/>
    <w:rsid w:val="005F3338"/>
  </w:style>
  <w:style w:type="character" w:customStyle="1" w:styleId="highwire-cite-metadata-volume">
    <w:name w:val="highwire-cite-metadata-volume"/>
    <w:basedOn w:val="DefaultParagraphFont"/>
    <w:rsid w:val="005F3338"/>
  </w:style>
  <w:style w:type="character" w:customStyle="1" w:styleId="highwire-cite-metadata-pages">
    <w:name w:val="highwire-cite-metadata-pages"/>
    <w:basedOn w:val="DefaultParagraphFont"/>
    <w:rsid w:val="005F3338"/>
  </w:style>
  <w:style w:type="character" w:styleId="Hyperlink">
    <w:name w:val="Hyperlink"/>
    <w:basedOn w:val="DefaultParagraphFont"/>
    <w:uiPriority w:val="99"/>
    <w:unhideWhenUsed/>
    <w:rsid w:val="00687BA6"/>
    <w:rPr>
      <w:color w:val="0000FF"/>
      <w:u w:val="single"/>
    </w:rPr>
  </w:style>
  <w:style w:type="character" w:styleId="Strong">
    <w:name w:val="Strong"/>
    <w:basedOn w:val="DefaultParagraphFont"/>
    <w:uiPriority w:val="22"/>
    <w:qFormat/>
    <w:rsid w:val="00687BA6"/>
    <w:rPr>
      <w:b/>
      <w:bCs/>
    </w:rPr>
  </w:style>
  <w:style w:type="paragraph" w:styleId="ListParagraph">
    <w:name w:val="List Paragraph"/>
    <w:basedOn w:val="Normal"/>
    <w:uiPriority w:val="34"/>
    <w:qFormat/>
    <w:rsid w:val="0038685A"/>
    <w:pPr>
      <w:ind w:left="720"/>
      <w:contextualSpacing/>
    </w:pPr>
  </w:style>
  <w:style w:type="character" w:customStyle="1" w:styleId="cit-title">
    <w:name w:val="cit-title"/>
    <w:basedOn w:val="DefaultParagraphFont"/>
    <w:rsid w:val="008305D4"/>
  </w:style>
  <w:style w:type="paragraph" w:customStyle="1" w:styleId="first-item">
    <w:name w:val="first-item"/>
    <w:basedOn w:val="Normal"/>
    <w:rsid w:val="008305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uth">
    <w:name w:val="cit-auth"/>
    <w:basedOn w:val="DefaultParagraphFont"/>
    <w:rsid w:val="008305D4"/>
  </w:style>
  <w:style w:type="character" w:customStyle="1" w:styleId="cit-sep">
    <w:name w:val="cit-sep"/>
    <w:basedOn w:val="DefaultParagraphFont"/>
    <w:rsid w:val="008305D4"/>
  </w:style>
  <w:style w:type="paragraph" w:customStyle="1" w:styleId="last-item">
    <w:name w:val="last-item"/>
    <w:basedOn w:val="Normal"/>
    <w:rsid w:val="008305D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305D4"/>
    <w:rPr>
      <w:i/>
      <w:iCs/>
    </w:rPr>
  </w:style>
  <w:style w:type="character" w:customStyle="1" w:styleId="cit-vol">
    <w:name w:val="cit-vol"/>
    <w:basedOn w:val="DefaultParagraphFont"/>
    <w:rsid w:val="008305D4"/>
  </w:style>
  <w:style w:type="character" w:customStyle="1" w:styleId="cit-doi">
    <w:name w:val="cit-doi"/>
    <w:basedOn w:val="DefaultParagraphFont"/>
    <w:rsid w:val="008305D4"/>
  </w:style>
  <w:style w:type="character" w:styleId="CommentReference">
    <w:name w:val="annotation reference"/>
    <w:basedOn w:val="DefaultParagraphFont"/>
    <w:uiPriority w:val="99"/>
    <w:semiHidden/>
    <w:unhideWhenUsed/>
    <w:rsid w:val="00C614B2"/>
    <w:rPr>
      <w:sz w:val="16"/>
      <w:szCs w:val="16"/>
    </w:rPr>
  </w:style>
  <w:style w:type="paragraph" w:styleId="CommentText">
    <w:name w:val="annotation text"/>
    <w:basedOn w:val="Normal"/>
    <w:link w:val="CommentTextChar"/>
    <w:uiPriority w:val="99"/>
    <w:semiHidden/>
    <w:unhideWhenUsed/>
    <w:rsid w:val="00C614B2"/>
    <w:pPr>
      <w:spacing w:line="240" w:lineRule="auto"/>
    </w:pPr>
    <w:rPr>
      <w:sz w:val="20"/>
      <w:szCs w:val="20"/>
    </w:rPr>
  </w:style>
  <w:style w:type="character" w:customStyle="1" w:styleId="CommentTextChar">
    <w:name w:val="Comment Text Char"/>
    <w:basedOn w:val="DefaultParagraphFont"/>
    <w:link w:val="CommentText"/>
    <w:uiPriority w:val="99"/>
    <w:semiHidden/>
    <w:rsid w:val="00C614B2"/>
    <w:rPr>
      <w:sz w:val="20"/>
      <w:szCs w:val="20"/>
    </w:rPr>
  </w:style>
  <w:style w:type="paragraph" w:styleId="CommentSubject">
    <w:name w:val="annotation subject"/>
    <w:basedOn w:val="CommentText"/>
    <w:next w:val="CommentText"/>
    <w:link w:val="CommentSubjectChar"/>
    <w:uiPriority w:val="99"/>
    <w:semiHidden/>
    <w:unhideWhenUsed/>
    <w:rsid w:val="00C614B2"/>
    <w:rPr>
      <w:b/>
      <w:bCs/>
    </w:rPr>
  </w:style>
  <w:style w:type="character" w:customStyle="1" w:styleId="CommentSubjectChar">
    <w:name w:val="Comment Subject Char"/>
    <w:basedOn w:val="CommentTextChar"/>
    <w:link w:val="CommentSubject"/>
    <w:uiPriority w:val="99"/>
    <w:semiHidden/>
    <w:rsid w:val="00C614B2"/>
    <w:rPr>
      <w:b/>
      <w:bCs/>
      <w:sz w:val="20"/>
      <w:szCs w:val="20"/>
    </w:rPr>
  </w:style>
  <w:style w:type="character" w:customStyle="1" w:styleId="apple-converted-space">
    <w:name w:val="apple-converted-space"/>
    <w:basedOn w:val="DefaultParagraphFont"/>
    <w:rsid w:val="003A2CD8"/>
  </w:style>
  <w:style w:type="table" w:styleId="TableGrid">
    <w:name w:val="Table Grid"/>
    <w:basedOn w:val="TableNormal"/>
    <w:uiPriority w:val="39"/>
    <w:rsid w:val="0043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given-names">
    <w:name w:val="nlm-given-names"/>
    <w:basedOn w:val="DefaultParagraphFont"/>
    <w:rsid w:val="00F068BD"/>
  </w:style>
  <w:style w:type="character" w:customStyle="1" w:styleId="nlm-surname">
    <w:name w:val="nlm-surname"/>
    <w:basedOn w:val="DefaultParagraphFont"/>
    <w:rsid w:val="00F068BD"/>
  </w:style>
  <w:style w:type="character" w:customStyle="1" w:styleId="highwire-cite-metadata-journal">
    <w:name w:val="highwire-cite-metadata-journal"/>
    <w:basedOn w:val="DefaultParagraphFont"/>
    <w:rsid w:val="00F068BD"/>
  </w:style>
  <w:style w:type="character" w:customStyle="1" w:styleId="highwire-cite-metadata-issue">
    <w:name w:val="highwire-cite-metadata-issue"/>
    <w:basedOn w:val="DefaultParagraphFont"/>
    <w:rsid w:val="00F068BD"/>
  </w:style>
  <w:style w:type="character" w:customStyle="1" w:styleId="highwire-cite-metadata-doi">
    <w:name w:val="highwire-cite-metadata-doi"/>
    <w:basedOn w:val="DefaultParagraphFont"/>
    <w:rsid w:val="00F068BD"/>
  </w:style>
  <w:style w:type="character" w:customStyle="1" w:styleId="label">
    <w:name w:val="label"/>
    <w:basedOn w:val="DefaultParagraphFont"/>
    <w:rsid w:val="00F068BD"/>
  </w:style>
  <w:style w:type="character" w:customStyle="1" w:styleId="UnresolvedMention1">
    <w:name w:val="Unresolved Mention1"/>
    <w:basedOn w:val="DefaultParagraphFont"/>
    <w:uiPriority w:val="99"/>
    <w:semiHidden/>
    <w:unhideWhenUsed/>
    <w:rsid w:val="00EC7EB9"/>
    <w:rPr>
      <w:color w:val="605E5C"/>
      <w:shd w:val="clear" w:color="auto" w:fill="E1DFDD"/>
    </w:rPr>
  </w:style>
  <w:style w:type="paragraph" w:styleId="Revision">
    <w:name w:val="Revision"/>
    <w:hidden/>
    <w:uiPriority w:val="99"/>
    <w:semiHidden/>
    <w:rsid w:val="00815634"/>
    <w:pPr>
      <w:spacing w:after="0" w:line="240" w:lineRule="auto"/>
    </w:pPr>
  </w:style>
  <w:style w:type="character" w:customStyle="1" w:styleId="bkciteavail">
    <w:name w:val="bk_cite_avail"/>
    <w:basedOn w:val="DefaultParagraphFont"/>
    <w:rsid w:val="00CE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19821">
      <w:bodyDiv w:val="1"/>
      <w:marLeft w:val="0"/>
      <w:marRight w:val="0"/>
      <w:marTop w:val="0"/>
      <w:marBottom w:val="0"/>
      <w:divBdr>
        <w:top w:val="none" w:sz="0" w:space="0" w:color="auto"/>
        <w:left w:val="none" w:sz="0" w:space="0" w:color="auto"/>
        <w:bottom w:val="none" w:sz="0" w:space="0" w:color="auto"/>
        <w:right w:val="none" w:sz="0" w:space="0" w:color="auto"/>
      </w:divBdr>
    </w:div>
    <w:div w:id="74784439">
      <w:bodyDiv w:val="1"/>
      <w:marLeft w:val="0"/>
      <w:marRight w:val="0"/>
      <w:marTop w:val="0"/>
      <w:marBottom w:val="0"/>
      <w:divBdr>
        <w:top w:val="none" w:sz="0" w:space="0" w:color="auto"/>
        <w:left w:val="none" w:sz="0" w:space="0" w:color="auto"/>
        <w:bottom w:val="none" w:sz="0" w:space="0" w:color="auto"/>
        <w:right w:val="none" w:sz="0" w:space="0" w:color="auto"/>
      </w:divBdr>
      <w:divsChild>
        <w:div w:id="960918093">
          <w:marLeft w:val="0"/>
          <w:marRight w:val="0"/>
          <w:marTop w:val="0"/>
          <w:marBottom w:val="0"/>
          <w:divBdr>
            <w:top w:val="none" w:sz="0" w:space="0" w:color="auto"/>
            <w:left w:val="none" w:sz="0" w:space="0" w:color="auto"/>
            <w:bottom w:val="none" w:sz="0" w:space="0" w:color="auto"/>
            <w:right w:val="none" w:sz="0" w:space="0" w:color="auto"/>
          </w:divBdr>
        </w:div>
        <w:div w:id="553391251">
          <w:marLeft w:val="0"/>
          <w:marRight w:val="0"/>
          <w:marTop w:val="75"/>
          <w:marBottom w:val="75"/>
          <w:divBdr>
            <w:top w:val="none" w:sz="0" w:space="0" w:color="auto"/>
            <w:left w:val="none" w:sz="0" w:space="0" w:color="auto"/>
            <w:bottom w:val="none" w:sz="0" w:space="0" w:color="auto"/>
            <w:right w:val="none" w:sz="0" w:space="0" w:color="auto"/>
          </w:divBdr>
        </w:div>
        <w:div w:id="1798139915">
          <w:marLeft w:val="0"/>
          <w:marRight w:val="0"/>
          <w:marTop w:val="0"/>
          <w:marBottom w:val="0"/>
          <w:divBdr>
            <w:top w:val="none" w:sz="0" w:space="0" w:color="auto"/>
            <w:left w:val="none" w:sz="0" w:space="0" w:color="auto"/>
            <w:bottom w:val="none" w:sz="0" w:space="0" w:color="auto"/>
            <w:right w:val="none" w:sz="0" w:space="0" w:color="auto"/>
          </w:divBdr>
        </w:div>
      </w:divsChild>
    </w:div>
    <w:div w:id="88047204">
      <w:bodyDiv w:val="1"/>
      <w:marLeft w:val="0"/>
      <w:marRight w:val="0"/>
      <w:marTop w:val="0"/>
      <w:marBottom w:val="0"/>
      <w:divBdr>
        <w:top w:val="none" w:sz="0" w:space="0" w:color="auto"/>
        <w:left w:val="none" w:sz="0" w:space="0" w:color="auto"/>
        <w:bottom w:val="none" w:sz="0" w:space="0" w:color="auto"/>
        <w:right w:val="none" w:sz="0" w:space="0" w:color="auto"/>
      </w:divBdr>
    </w:div>
    <w:div w:id="105079151">
      <w:bodyDiv w:val="1"/>
      <w:marLeft w:val="0"/>
      <w:marRight w:val="0"/>
      <w:marTop w:val="0"/>
      <w:marBottom w:val="0"/>
      <w:divBdr>
        <w:top w:val="none" w:sz="0" w:space="0" w:color="auto"/>
        <w:left w:val="none" w:sz="0" w:space="0" w:color="auto"/>
        <w:bottom w:val="none" w:sz="0" w:space="0" w:color="auto"/>
        <w:right w:val="none" w:sz="0" w:space="0" w:color="auto"/>
      </w:divBdr>
    </w:div>
    <w:div w:id="135756786">
      <w:bodyDiv w:val="1"/>
      <w:marLeft w:val="0"/>
      <w:marRight w:val="0"/>
      <w:marTop w:val="0"/>
      <w:marBottom w:val="0"/>
      <w:divBdr>
        <w:top w:val="none" w:sz="0" w:space="0" w:color="auto"/>
        <w:left w:val="none" w:sz="0" w:space="0" w:color="auto"/>
        <w:bottom w:val="none" w:sz="0" w:space="0" w:color="auto"/>
        <w:right w:val="none" w:sz="0" w:space="0" w:color="auto"/>
      </w:divBdr>
    </w:div>
    <w:div w:id="184027038">
      <w:bodyDiv w:val="1"/>
      <w:marLeft w:val="0"/>
      <w:marRight w:val="0"/>
      <w:marTop w:val="0"/>
      <w:marBottom w:val="0"/>
      <w:divBdr>
        <w:top w:val="none" w:sz="0" w:space="0" w:color="auto"/>
        <w:left w:val="none" w:sz="0" w:space="0" w:color="auto"/>
        <w:bottom w:val="none" w:sz="0" w:space="0" w:color="auto"/>
        <w:right w:val="none" w:sz="0" w:space="0" w:color="auto"/>
      </w:divBdr>
    </w:div>
    <w:div w:id="225648767">
      <w:bodyDiv w:val="1"/>
      <w:marLeft w:val="0"/>
      <w:marRight w:val="0"/>
      <w:marTop w:val="0"/>
      <w:marBottom w:val="0"/>
      <w:divBdr>
        <w:top w:val="none" w:sz="0" w:space="0" w:color="auto"/>
        <w:left w:val="none" w:sz="0" w:space="0" w:color="auto"/>
        <w:bottom w:val="none" w:sz="0" w:space="0" w:color="auto"/>
        <w:right w:val="none" w:sz="0" w:space="0" w:color="auto"/>
      </w:divBdr>
    </w:div>
    <w:div w:id="307051291">
      <w:bodyDiv w:val="1"/>
      <w:marLeft w:val="0"/>
      <w:marRight w:val="0"/>
      <w:marTop w:val="0"/>
      <w:marBottom w:val="0"/>
      <w:divBdr>
        <w:top w:val="none" w:sz="0" w:space="0" w:color="auto"/>
        <w:left w:val="none" w:sz="0" w:space="0" w:color="auto"/>
        <w:bottom w:val="none" w:sz="0" w:space="0" w:color="auto"/>
        <w:right w:val="none" w:sz="0" w:space="0" w:color="auto"/>
      </w:divBdr>
    </w:div>
    <w:div w:id="320542550">
      <w:bodyDiv w:val="1"/>
      <w:marLeft w:val="0"/>
      <w:marRight w:val="0"/>
      <w:marTop w:val="0"/>
      <w:marBottom w:val="0"/>
      <w:divBdr>
        <w:top w:val="none" w:sz="0" w:space="0" w:color="auto"/>
        <w:left w:val="none" w:sz="0" w:space="0" w:color="auto"/>
        <w:bottom w:val="none" w:sz="0" w:space="0" w:color="auto"/>
        <w:right w:val="none" w:sz="0" w:space="0" w:color="auto"/>
      </w:divBdr>
    </w:div>
    <w:div w:id="440732775">
      <w:bodyDiv w:val="1"/>
      <w:marLeft w:val="0"/>
      <w:marRight w:val="0"/>
      <w:marTop w:val="0"/>
      <w:marBottom w:val="0"/>
      <w:divBdr>
        <w:top w:val="none" w:sz="0" w:space="0" w:color="auto"/>
        <w:left w:val="none" w:sz="0" w:space="0" w:color="auto"/>
        <w:bottom w:val="none" w:sz="0" w:space="0" w:color="auto"/>
        <w:right w:val="none" w:sz="0" w:space="0" w:color="auto"/>
      </w:divBdr>
    </w:div>
    <w:div w:id="448012527">
      <w:bodyDiv w:val="1"/>
      <w:marLeft w:val="0"/>
      <w:marRight w:val="0"/>
      <w:marTop w:val="0"/>
      <w:marBottom w:val="0"/>
      <w:divBdr>
        <w:top w:val="none" w:sz="0" w:space="0" w:color="auto"/>
        <w:left w:val="none" w:sz="0" w:space="0" w:color="auto"/>
        <w:bottom w:val="none" w:sz="0" w:space="0" w:color="auto"/>
        <w:right w:val="none" w:sz="0" w:space="0" w:color="auto"/>
      </w:divBdr>
    </w:div>
    <w:div w:id="466582319">
      <w:bodyDiv w:val="1"/>
      <w:marLeft w:val="0"/>
      <w:marRight w:val="0"/>
      <w:marTop w:val="0"/>
      <w:marBottom w:val="0"/>
      <w:divBdr>
        <w:top w:val="none" w:sz="0" w:space="0" w:color="auto"/>
        <w:left w:val="none" w:sz="0" w:space="0" w:color="auto"/>
        <w:bottom w:val="none" w:sz="0" w:space="0" w:color="auto"/>
        <w:right w:val="none" w:sz="0" w:space="0" w:color="auto"/>
      </w:divBdr>
    </w:div>
    <w:div w:id="509491332">
      <w:bodyDiv w:val="1"/>
      <w:marLeft w:val="0"/>
      <w:marRight w:val="0"/>
      <w:marTop w:val="0"/>
      <w:marBottom w:val="0"/>
      <w:divBdr>
        <w:top w:val="none" w:sz="0" w:space="0" w:color="auto"/>
        <w:left w:val="none" w:sz="0" w:space="0" w:color="auto"/>
        <w:bottom w:val="none" w:sz="0" w:space="0" w:color="auto"/>
        <w:right w:val="none" w:sz="0" w:space="0" w:color="auto"/>
      </w:divBdr>
    </w:div>
    <w:div w:id="573898962">
      <w:bodyDiv w:val="1"/>
      <w:marLeft w:val="0"/>
      <w:marRight w:val="0"/>
      <w:marTop w:val="0"/>
      <w:marBottom w:val="0"/>
      <w:divBdr>
        <w:top w:val="none" w:sz="0" w:space="0" w:color="auto"/>
        <w:left w:val="none" w:sz="0" w:space="0" w:color="auto"/>
        <w:bottom w:val="none" w:sz="0" w:space="0" w:color="auto"/>
        <w:right w:val="none" w:sz="0" w:space="0" w:color="auto"/>
      </w:divBdr>
    </w:div>
    <w:div w:id="683868791">
      <w:bodyDiv w:val="1"/>
      <w:marLeft w:val="0"/>
      <w:marRight w:val="0"/>
      <w:marTop w:val="0"/>
      <w:marBottom w:val="0"/>
      <w:divBdr>
        <w:top w:val="none" w:sz="0" w:space="0" w:color="auto"/>
        <w:left w:val="none" w:sz="0" w:space="0" w:color="auto"/>
        <w:bottom w:val="none" w:sz="0" w:space="0" w:color="auto"/>
        <w:right w:val="none" w:sz="0" w:space="0" w:color="auto"/>
      </w:divBdr>
    </w:div>
    <w:div w:id="748120627">
      <w:bodyDiv w:val="1"/>
      <w:marLeft w:val="0"/>
      <w:marRight w:val="0"/>
      <w:marTop w:val="0"/>
      <w:marBottom w:val="0"/>
      <w:divBdr>
        <w:top w:val="none" w:sz="0" w:space="0" w:color="auto"/>
        <w:left w:val="none" w:sz="0" w:space="0" w:color="auto"/>
        <w:bottom w:val="none" w:sz="0" w:space="0" w:color="auto"/>
        <w:right w:val="none" w:sz="0" w:space="0" w:color="auto"/>
      </w:divBdr>
      <w:divsChild>
        <w:div w:id="1435242786">
          <w:marLeft w:val="0"/>
          <w:marRight w:val="0"/>
          <w:marTop w:val="0"/>
          <w:marBottom w:val="0"/>
          <w:divBdr>
            <w:top w:val="none" w:sz="0" w:space="0" w:color="auto"/>
            <w:left w:val="none" w:sz="0" w:space="0" w:color="auto"/>
            <w:bottom w:val="none" w:sz="0" w:space="0" w:color="auto"/>
            <w:right w:val="none" w:sz="0" w:space="0" w:color="auto"/>
          </w:divBdr>
        </w:div>
        <w:div w:id="152330912">
          <w:marLeft w:val="0"/>
          <w:marRight w:val="0"/>
          <w:marTop w:val="0"/>
          <w:marBottom w:val="0"/>
          <w:divBdr>
            <w:top w:val="none" w:sz="0" w:space="0" w:color="auto"/>
            <w:left w:val="none" w:sz="0" w:space="0" w:color="auto"/>
            <w:bottom w:val="none" w:sz="0" w:space="0" w:color="auto"/>
            <w:right w:val="none" w:sz="0" w:space="0" w:color="auto"/>
          </w:divBdr>
          <w:divsChild>
            <w:div w:id="99951916">
              <w:marLeft w:val="0"/>
              <w:marRight w:val="0"/>
              <w:marTop w:val="0"/>
              <w:marBottom w:val="0"/>
              <w:divBdr>
                <w:top w:val="none" w:sz="0" w:space="0" w:color="auto"/>
                <w:left w:val="none" w:sz="0" w:space="0" w:color="auto"/>
                <w:bottom w:val="none" w:sz="0" w:space="0" w:color="auto"/>
                <w:right w:val="none" w:sz="0" w:space="0" w:color="auto"/>
              </w:divBdr>
              <w:divsChild>
                <w:div w:id="1231765485">
                  <w:marLeft w:val="0"/>
                  <w:marRight w:val="0"/>
                  <w:marTop w:val="0"/>
                  <w:marBottom w:val="0"/>
                  <w:divBdr>
                    <w:top w:val="none" w:sz="0" w:space="0" w:color="auto"/>
                    <w:left w:val="none" w:sz="0" w:space="0" w:color="auto"/>
                    <w:bottom w:val="none" w:sz="0" w:space="0" w:color="auto"/>
                    <w:right w:val="none" w:sz="0" w:space="0" w:color="auto"/>
                  </w:divBdr>
                  <w:divsChild>
                    <w:div w:id="311057109">
                      <w:marLeft w:val="0"/>
                      <w:marRight w:val="0"/>
                      <w:marTop w:val="0"/>
                      <w:marBottom w:val="0"/>
                      <w:divBdr>
                        <w:top w:val="none" w:sz="0" w:space="0" w:color="auto"/>
                        <w:left w:val="none" w:sz="0" w:space="0" w:color="auto"/>
                        <w:bottom w:val="none" w:sz="0" w:space="0" w:color="auto"/>
                        <w:right w:val="none" w:sz="0" w:space="0" w:color="auto"/>
                      </w:divBdr>
                      <w:divsChild>
                        <w:div w:id="1981643862">
                          <w:marLeft w:val="0"/>
                          <w:marRight w:val="0"/>
                          <w:marTop w:val="0"/>
                          <w:marBottom w:val="300"/>
                          <w:divBdr>
                            <w:top w:val="none" w:sz="0" w:space="0" w:color="auto"/>
                            <w:left w:val="none" w:sz="0" w:space="0" w:color="auto"/>
                            <w:bottom w:val="none" w:sz="0" w:space="0" w:color="auto"/>
                            <w:right w:val="none" w:sz="0" w:space="0" w:color="auto"/>
                          </w:divBdr>
                          <w:divsChild>
                            <w:div w:id="517429471">
                              <w:marLeft w:val="0"/>
                              <w:marRight w:val="0"/>
                              <w:marTop w:val="0"/>
                              <w:marBottom w:val="0"/>
                              <w:divBdr>
                                <w:top w:val="none" w:sz="0" w:space="0" w:color="auto"/>
                                <w:left w:val="none" w:sz="0" w:space="0" w:color="auto"/>
                                <w:bottom w:val="none" w:sz="0" w:space="0" w:color="auto"/>
                                <w:right w:val="none" w:sz="0" w:space="0" w:color="auto"/>
                              </w:divBdr>
                              <w:divsChild>
                                <w:div w:id="1242985741">
                                  <w:marLeft w:val="0"/>
                                  <w:marRight w:val="0"/>
                                  <w:marTop w:val="0"/>
                                  <w:marBottom w:val="0"/>
                                  <w:divBdr>
                                    <w:top w:val="none" w:sz="0" w:space="0" w:color="auto"/>
                                    <w:left w:val="none" w:sz="0" w:space="0" w:color="auto"/>
                                    <w:bottom w:val="none" w:sz="0" w:space="0" w:color="auto"/>
                                    <w:right w:val="none" w:sz="0" w:space="0" w:color="auto"/>
                                  </w:divBdr>
                                  <w:divsChild>
                                    <w:div w:id="133917435">
                                      <w:marLeft w:val="0"/>
                                      <w:marRight w:val="0"/>
                                      <w:marTop w:val="0"/>
                                      <w:marBottom w:val="525"/>
                                      <w:divBdr>
                                        <w:top w:val="none" w:sz="0" w:space="0" w:color="auto"/>
                                        <w:left w:val="none" w:sz="0" w:space="0" w:color="auto"/>
                                        <w:bottom w:val="none" w:sz="0" w:space="0" w:color="auto"/>
                                        <w:right w:val="none" w:sz="0" w:space="0" w:color="auto"/>
                                      </w:divBdr>
                                      <w:divsChild>
                                        <w:div w:id="219444232">
                                          <w:marLeft w:val="0"/>
                                          <w:marRight w:val="0"/>
                                          <w:marTop w:val="0"/>
                                          <w:marBottom w:val="0"/>
                                          <w:divBdr>
                                            <w:top w:val="none" w:sz="0" w:space="0" w:color="auto"/>
                                            <w:left w:val="none" w:sz="0" w:space="0" w:color="auto"/>
                                            <w:bottom w:val="none" w:sz="0" w:space="0" w:color="auto"/>
                                            <w:right w:val="none" w:sz="0" w:space="0" w:color="auto"/>
                                          </w:divBdr>
                                          <w:divsChild>
                                            <w:div w:id="723603255">
                                              <w:marLeft w:val="0"/>
                                              <w:marRight w:val="0"/>
                                              <w:marTop w:val="0"/>
                                              <w:marBottom w:val="0"/>
                                              <w:divBdr>
                                                <w:top w:val="none" w:sz="0" w:space="0" w:color="auto"/>
                                                <w:left w:val="none" w:sz="0" w:space="0" w:color="auto"/>
                                                <w:bottom w:val="none" w:sz="0" w:space="0" w:color="auto"/>
                                                <w:right w:val="none" w:sz="0" w:space="0" w:color="auto"/>
                                              </w:divBdr>
                                              <w:divsChild>
                                                <w:div w:id="1338069592">
                                                  <w:marLeft w:val="0"/>
                                                  <w:marRight w:val="0"/>
                                                  <w:marTop w:val="0"/>
                                                  <w:marBottom w:val="0"/>
                                                  <w:divBdr>
                                                    <w:top w:val="none" w:sz="0" w:space="0" w:color="auto"/>
                                                    <w:left w:val="none" w:sz="0" w:space="0" w:color="auto"/>
                                                    <w:bottom w:val="none" w:sz="0" w:space="0" w:color="auto"/>
                                                    <w:right w:val="none" w:sz="0" w:space="0" w:color="auto"/>
                                                  </w:divBdr>
                                                </w:div>
                                                <w:div w:id="170534805">
                                                  <w:marLeft w:val="0"/>
                                                  <w:marRight w:val="0"/>
                                                  <w:marTop w:val="75"/>
                                                  <w:marBottom w:val="0"/>
                                                  <w:divBdr>
                                                    <w:top w:val="none" w:sz="0" w:space="0" w:color="auto"/>
                                                    <w:left w:val="none" w:sz="0" w:space="0" w:color="auto"/>
                                                    <w:bottom w:val="none" w:sz="0" w:space="0" w:color="auto"/>
                                                    <w:right w:val="none" w:sz="0" w:space="0" w:color="auto"/>
                                                  </w:divBdr>
                                                </w:div>
                                                <w:div w:id="115414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937752">
      <w:bodyDiv w:val="1"/>
      <w:marLeft w:val="0"/>
      <w:marRight w:val="0"/>
      <w:marTop w:val="0"/>
      <w:marBottom w:val="0"/>
      <w:divBdr>
        <w:top w:val="none" w:sz="0" w:space="0" w:color="auto"/>
        <w:left w:val="none" w:sz="0" w:space="0" w:color="auto"/>
        <w:bottom w:val="none" w:sz="0" w:space="0" w:color="auto"/>
        <w:right w:val="none" w:sz="0" w:space="0" w:color="auto"/>
      </w:divBdr>
    </w:div>
    <w:div w:id="803080419">
      <w:bodyDiv w:val="1"/>
      <w:marLeft w:val="0"/>
      <w:marRight w:val="0"/>
      <w:marTop w:val="0"/>
      <w:marBottom w:val="0"/>
      <w:divBdr>
        <w:top w:val="none" w:sz="0" w:space="0" w:color="auto"/>
        <w:left w:val="none" w:sz="0" w:space="0" w:color="auto"/>
        <w:bottom w:val="none" w:sz="0" w:space="0" w:color="auto"/>
        <w:right w:val="none" w:sz="0" w:space="0" w:color="auto"/>
      </w:divBdr>
    </w:div>
    <w:div w:id="815338136">
      <w:bodyDiv w:val="1"/>
      <w:marLeft w:val="0"/>
      <w:marRight w:val="0"/>
      <w:marTop w:val="0"/>
      <w:marBottom w:val="0"/>
      <w:divBdr>
        <w:top w:val="none" w:sz="0" w:space="0" w:color="auto"/>
        <w:left w:val="none" w:sz="0" w:space="0" w:color="auto"/>
        <w:bottom w:val="none" w:sz="0" w:space="0" w:color="auto"/>
        <w:right w:val="none" w:sz="0" w:space="0" w:color="auto"/>
      </w:divBdr>
    </w:div>
    <w:div w:id="842399777">
      <w:bodyDiv w:val="1"/>
      <w:marLeft w:val="0"/>
      <w:marRight w:val="0"/>
      <w:marTop w:val="0"/>
      <w:marBottom w:val="0"/>
      <w:divBdr>
        <w:top w:val="none" w:sz="0" w:space="0" w:color="auto"/>
        <w:left w:val="none" w:sz="0" w:space="0" w:color="auto"/>
        <w:bottom w:val="none" w:sz="0" w:space="0" w:color="auto"/>
        <w:right w:val="none" w:sz="0" w:space="0" w:color="auto"/>
      </w:divBdr>
    </w:div>
    <w:div w:id="952323671">
      <w:bodyDiv w:val="1"/>
      <w:marLeft w:val="0"/>
      <w:marRight w:val="0"/>
      <w:marTop w:val="0"/>
      <w:marBottom w:val="0"/>
      <w:divBdr>
        <w:top w:val="none" w:sz="0" w:space="0" w:color="auto"/>
        <w:left w:val="none" w:sz="0" w:space="0" w:color="auto"/>
        <w:bottom w:val="none" w:sz="0" w:space="0" w:color="auto"/>
        <w:right w:val="none" w:sz="0" w:space="0" w:color="auto"/>
      </w:divBdr>
    </w:div>
    <w:div w:id="985669741">
      <w:bodyDiv w:val="1"/>
      <w:marLeft w:val="0"/>
      <w:marRight w:val="0"/>
      <w:marTop w:val="0"/>
      <w:marBottom w:val="0"/>
      <w:divBdr>
        <w:top w:val="none" w:sz="0" w:space="0" w:color="auto"/>
        <w:left w:val="none" w:sz="0" w:space="0" w:color="auto"/>
        <w:bottom w:val="none" w:sz="0" w:space="0" w:color="auto"/>
        <w:right w:val="none" w:sz="0" w:space="0" w:color="auto"/>
      </w:divBdr>
    </w:div>
    <w:div w:id="1000349822">
      <w:bodyDiv w:val="1"/>
      <w:marLeft w:val="0"/>
      <w:marRight w:val="0"/>
      <w:marTop w:val="0"/>
      <w:marBottom w:val="0"/>
      <w:divBdr>
        <w:top w:val="none" w:sz="0" w:space="0" w:color="auto"/>
        <w:left w:val="none" w:sz="0" w:space="0" w:color="auto"/>
        <w:bottom w:val="none" w:sz="0" w:space="0" w:color="auto"/>
        <w:right w:val="none" w:sz="0" w:space="0" w:color="auto"/>
      </w:divBdr>
    </w:div>
    <w:div w:id="1031419637">
      <w:bodyDiv w:val="1"/>
      <w:marLeft w:val="0"/>
      <w:marRight w:val="0"/>
      <w:marTop w:val="0"/>
      <w:marBottom w:val="0"/>
      <w:divBdr>
        <w:top w:val="none" w:sz="0" w:space="0" w:color="auto"/>
        <w:left w:val="none" w:sz="0" w:space="0" w:color="auto"/>
        <w:bottom w:val="none" w:sz="0" w:space="0" w:color="auto"/>
        <w:right w:val="none" w:sz="0" w:space="0" w:color="auto"/>
      </w:divBdr>
    </w:div>
    <w:div w:id="1137260948">
      <w:bodyDiv w:val="1"/>
      <w:marLeft w:val="0"/>
      <w:marRight w:val="0"/>
      <w:marTop w:val="0"/>
      <w:marBottom w:val="0"/>
      <w:divBdr>
        <w:top w:val="none" w:sz="0" w:space="0" w:color="auto"/>
        <w:left w:val="none" w:sz="0" w:space="0" w:color="auto"/>
        <w:bottom w:val="none" w:sz="0" w:space="0" w:color="auto"/>
        <w:right w:val="none" w:sz="0" w:space="0" w:color="auto"/>
      </w:divBdr>
    </w:div>
    <w:div w:id="1179270526">
      <w:bodyDiv w:val="1"/>
      <w:marLeft w:val="0"/>
      <w:marRight w:val="0"/>
      <w:marTop w:val="0"/>
      <w:marBottom w:val="0"/>
      <w:divBdr>
        <w:top w:val="none" w:sz="0" w:space="0" w:color="auto"/>
        <w:left w:val="none" w:sz="0" w:space="0" w:color="auto"/>
        <w:bottom w:val="none" w:sz="0" w:space="0" w:color="auto"/>
        <w:right w:val="none" w:sz="0" w:space="0" w:color="auto"/>
      </w:divBdr>
    </w:div>
    <w:div w:id="1207793784">
      <w:bodyDiv w:val="1"/>
      <w:marLeft w:val="0"/>
      <w:marRight w:val="0"/>
      <w:marTop w:val="0"/>
      <w:marBottom w:val="0"/>
      <w:divBdr>
        <w:top w:val="none" w:sz="0" w:space="0" w:color="auto"/>
        <w:left w:val="none" w:sz="0" w:space="0" w:color="auto"/>
        <w:bottom w:val="none" w:sz="0" w:space="0" w:color="auto"/>
        <w:right w:val="none" w:sz="0" w:space="0" w:color="auto"/>
      </w:divBdr>
    </w:div>
    <w:div w:id="1340932133">
      <w:bodyDiv w:val="1"/>
      <w:marLeft w:val="0"/>
      <w:marRight w:val="0"/>
      <w:marTop w:val="0"/>
      <w:marBottom w:val="0"/>
      <w:divBdr>
        <w:top w:val="none" w:sz="0" w:space="0" w:color="auto"/>
        <w:left w:val="none" w:sz="0" w:space="0" w:color="auto"/>
        <w:bottom w:val="none" w:sz="0" w:space="0" w:color="auto"/>
        <w:right w:val="none" w:sz="0" w:space="0" w:color="auto"/>
      </w:divBdr>
    </w:div>
    <w:div w:id="1343774226">
      <w:bodyDiv w:val="1"/>
      <w:marLeft w:val="0"/>
      <w:marRight w:val="0"/>
      <w:marTop w:val="0"/>
      <w:marBottom w:val="0"/>
      <w:divBdr>
        <w:top w:val="none" w:sz="0" w:space="0" w:color="auto"/>
        <w:left w:val="none" w:sz="0" w:space="0" w:color="auto"/>
        <w:bottom w:val="none" w:sz="0" w:space="0" w:color="auto"/>
        <w:right w:val="none" w:sz="0" w:space="0" w:color="auto"/>
      </w:divBdr>
    </w:div>
    <w:div w:id="1370493949">
      <w:bodyDiv w:val="1"/>
      <w:marLeft w:val="0"/>
      <w:marRight w:val="0"/>
      <w:marTop w:val="0"/>
      <w:marBottom w:val="0"/>
      <w:divBdr>
        <w:top w:val="none" w:sz="0" w:space="0" w:color="auto"/>
        <w:left w:val="none" w:sz="0" w:space="0" w:color="auto"/>
        <w:bottom w:val="none" w:sz="0" w:space="0" w:color="auto"/>
        <w:right w:val="none" w:sz="0" w:space="0" w:color="auto"/>
      </w:divBdr>
    </w:div>
    <w:div w:id="1459106855">
      <w:bodyDiv w:val="1"/>
      <w:marLeft w:val="0"/>
      <w:marRight w:val="0"/>
      <w:marTop w:val="0"/>
      <w:marBottom w:val="0"/>
      <w:divBdr>
        <w:top w:val="none" w:sz="0" w:space="0" w:color="auto"/>
        <w:left w:val="none" w:sz="0" w:space="0" w:color="auto"/>
        <w:bottom w:val="none" w:sz="0" w:space="0" w:color="auto"/>
        <w:right w:val="none" w:sz="0" w:space="0" w:color="auto"/>
      </w:divBdr>
    </w:div>
    <w:div w:id="1481382523">
      <w:bodyDiv w:val="1"/>
      <w:marLeft w:val="0"/>
      <w:marRight w:val="0"/>
      <w:marTop w:val="0"/>
      <w:marBottom w:val="0"/>
      <w:divBdr>
        <w:top w:val="none" w:sz="0" w:space="0" w:color="auto"/>
        <w:left w:val="none" w:sz="0" w:space="0" w:color="auto"/>
        <w:bottom w:val="none" w:sz="0" w:space="0" w:color="auto"/>
        <w:right w:val="none" w:sz="0" w:space="0" w:color="auto"/>
      </w:divBdr>
    </w:div>
    <w:div w:id="1597441519">
      <w:bodyDiv w:val="1"/>
      <w:marLeft w:val="0"/>
      <w:marRight w:val="0"/>
      <w:marTop w:val="0"/>
      <w:marBottom w:val="0"/>
      <w:divBdr>
        <w:top w:val="none" w:sz="0" w:space="0" w:color="auto"/>
        <w:left w:val="none" w:sz="0" w:space="0" w:color="auto"/>
        <w:bottom w:val="none" w:sz="0" w:space="0" w:color="auto"/>
        <w:right w:val="none" w:sz="0" w:space="0" w:color="auto"/>
      </w:divBdr>
    </w:div>
    <w:div w:id="1665816856">
      <w:bodyDiv w:val="1"/>
      <w:marLeft w:val="0"/>
      <w:marRight w:val="0"/>
      <w:marTop w:val="0"/>
      <w:marBottom w:val="0"/>
      <w:divBdr>
        <w:top w:val="none" w:sz="0" w:space="0" w:color="auto"/>
        <w:left w:val="none" w:sz="0" w:space="0" w:color="auto"/>
        <w:bottom w:val="none" w:sz="0" w:space="0" w:color="auto"/>
        <w:right w:val="none" w:sz="0" w:space="0" w:color="auto"/>
      </w:divBdr>
      <w:divsChild>
        <w:div w:id="1661613345">
          <w:marLeft w:val="0"/>
          <w:marRight w:val="0"/>
          <w:marTop w:val="0"/>
          <w:marBottom w:val="0"/>
          <w:divBdr>
            <w:top w:val="none" w:sz="0" w:space="0" w:color="auto"/>
            <w:left w:val="none" w:sz="0" w:space="0" w:color="auto"/>
            <w:bottom w:val="none" w:sz="0" w:space="0" w:color="auto"/>
            <w:right w:val="none" w:sz="0" w:space="0" w:color="auto"/>
          </w:divBdr>
        </w:div>
        <w:div w:id="716704044">
          <w:marLeft w:val="0"/>
          <w:marRight w:val="0"/>
          <w:marTop w:val="0"/>
          <w:marBottom w:val="0"/>
          <w:divBdr>
            <w:top w:val="none" w:sz="0" w:space="0" w:color="auto"/>
            <w:left w:val="none" w:sz="0" w:space="0" w:color="auto"/>
            <w:bottom w:val="none" w:sz="0" w:space="0" w:color="auto"/>
            <w:right w:val="none" w:sz="0" w:space="0" w:color="auto"/>
          </w:divBdr>
          <w:divsChild>
            <w:div w:id="355083297">
              <w:marLeft w:val="0"/>
              <w:marRight w:val="0"/>
              <w:marTop w:val="0"/>
              <w:marBottom w:val="0"/>
              <w:divBdr>
                <w:top w:val="none" w:sz="0" w:space="0" w:color="auto"/>
                <w:left w:val="none" w:sz="0" w:space="0" w:color="auto"/>
                <w:bottom w:val="none" w:sz="0" w:space="0" w:color="auto"/>
                <w:right w:val="none" w:sz="0" w:space="0" w:color="auto"/>
              </w:divBdr>
              <w:divsChild>
                <w:div w:id="1033769182">
                  <w:marLeft w:val="0"/>
                  <w:marRight w:val="0"/>
                  <w:marTop w:val="0"/>
                  <w:marBottom w:val="0"/>
                  <w:divBdr>
                    <w:top w:val="none" w:sz="0" w:space="0" w:color="auto"/>
                    <w:left w:val="none" w:sz="0" w:space="0" w:color="auto"/>
                    <w:bottom w:val="none" w:sz="0" w:space="0" w:color="auto"/>
                    <w:right w:val="none" w:sz="0" w:space="0" w:color="auto"/>
                  </w:divBdr>
                  <w:divsChild>
                    <w:div w:id="1803767702">
                      <w:marLeft w:val="0"/>
                      <w:marRight w:val="0"/>
                      <w:marTop w:val="0"/>
                      <w:marBottom w:val="0"/>
                      <w:divBdr>
                        <w:top w:val="none" w:sz="0" w:space="0" w:color="auto"/>
                        <w:left w:val="none" w:sz="0" w:space="0" w:color="auto"/>
                        <w:bottom w:val="none" w:sz="0" w:space="0" w:color="auto"/>
                        <w:right w:val="none" w:sz="0" w:space="0" w:color="auto"/>
                      </w:divBdr>
                      <w:divsChild>
                        <w:div w:id="2132244831">
                          <w:marLeft w:val="0"/>
                          <w:marRight w:val="0"/>
                          <w:marTop w:val="0"/>
                          <w:marBottom w:val="300"/>
                          <w:divBdr>
                            <w:top w:val="none" w:sz="0" w:space="0" w:color="auto"/>
                            <w:left w:val="none" w:sz="0" w:space="0" w:color="auto"/>
                            <w:bottom w:val="none" w:sz="0" w:space="0" w:color="auto"/>
                            <w:right w:val="none" w:sz="0" w:space="0" w:color="auto"/>
                          </w:divBdr>
                          <w:divsChild>
                            <w:div w:id="813328845">
                              <w:marLeft w:val="0"/>
                              <w:marRight w:val="0"/>
                              <w:marTop w:val="0"/>
                              <w:marBottom w:val="0"/>
                              <w:divBdr>
                                <w:top w:val="none" w:sz="0" w:space="0" w:color="auto"/>
                                <w:left w:val="none" w:sz="0" w:space="0" w:color="auto"/>
                                <w:bottom w:val="none" w:sz="0" w:space="0" w:color="auto"/>
                                <w:right w:val="none" w:sz="0" w:space="0" w:color="auto"/>
                              </w:divBdr>
                              <w:divsChild>
                                <w:div w:id="512765493">
                                  <w:marLeft w:val="0"/>
                                  <w:marRight w:val="0"/>
                                  <w:marTop w:val="0"/>
                                  <w:marBottom w:val="0"/>
                                  <w:divBdr>
                                    <w:top w:val="none" w:sz="0" w:space="0" w:color="auto"/>
                                    <w:left w:val="none" w:sz="0" w:space="0" w:color="auto"/>
                                    <w:bottom w:val="none" w:sz="0" w:space="0" w:color="auto"/>
                                    <w:right w:val="none" w:sz="0" w:space="0" w:color="auto"/>
                                  </w:divBdr>
                                  <w:divsChild>
                                    <w:div w:id="476142356">
                                      <w:marLeft w:val="0"/>
                                      <w:marRight w:val="0"/>
                                      <w:marTop w:val="0"/>
                                      <w:marBottom w:val="525"/>
                                      <w:divBdr>
                                        <w:top w:val="none" w:sz="0" w:space="0" w:color="auto"/>
                                        <w:left w:val="none" w:sz="0" w:space="0" w:color="auto"/>
                                        <w:bottom w:val="none" w:sz="0" w:space="0" w:color="auto"/>
                                        <w:right w:val="none" w:sz="0" w:space="0" w:color="auto"/>
                                      </w:divBdr>
                                      <w:divsChild>
                                        <w:div w:id="749427689">
                                          <w:marLeft w:val="0"/>
                                          <w:marRight w:val="0"/>
                                          <w:marTop w:val="0"/>
                                          <w:marBottom w:val="0"/>
                                          <w:divBdr>
                                            <w:top w:val="none" w:sz="0" w:space="0" w:color="auto"/>
                                            <w:left w:val="none" w:sz="0" w:space="0" w:color="auto"/>
                                            <w:bottom w:val="none" w:sz="0" w:space="0" w:color="auto"/>
                                            <w:right w:val="none" w:sz="0" w:space="0" w:color="auto"/>
                                          </w:divBdr>
                                          <w:divsChild>
                                            <w:div w:id="1177504384">
                                              <w:marLeft w:val="0"/>
                                              <w:marRight w:val="0"/>
                                              <w:marTop w:val="0"/>
                                              <w:marBottom w:val="0"/>
                                              <w:divBdr>
                                                <w:top w:val="none" w:sz="0" w:space="0" w:color="auto"/>
                                                <w:left w:val="none" w:sz="0" w:space="0" w:color="auto"/>
                                                <w:bottom w:val="none" w:sz="0" w:space="0" w:color="auto"/>
                                                <w:right w:val="none" w:sz="0" w:space="0" w:color="auto"/>
                                              </w:divBdr>
                                              <w:divsChild>
                                                <w:div w:id="1361591527">
                                                  <w:marLeft w:val="0"/>
                                                  <w:marRight w:val="0"/>
                                                  <w:marTop w:val="0"/>
                                                  <w:marBottom w:val="0"/>
                                                  <w:divBdr>
                                                    <w:top w:val="none" w:sz="0" w:space="0" w:color="auto"/>
                                                    <w:left w:val="none" w:sz="0" w:space="0" w:color="auto"/>
                                                    <w:bottom w:val="none" w:sz="0" w:space="0" w:color="auto"/>
                                                    <w:right w:val="none" w:sz="0" w:space="0" w:color="auto"/>
                                                  </w:divBdr>
                                                </w:div>
                                                <w:div w:id="1957129540">
                                                  <w:marLeft w:val="0"/>
                                                  <w:marRight w:val="0"/>
                                                  <w:marTop w:val="75"/>
                                                  <w:marBottom w:val="0"/>
                                                  <w:divBdr>
                                                    <w:top w:val="none" w:sz="0" w:space="0" w:color="auto"/>
                                                    <w:left w:val="none" w:sz="0" w:space="0" w:color="auto"/>
                                                    <w:bottom w:val="none" w:sz="0" w:space="0" w:color="auto"/>
                                                    <w:right w:val="none" w:sz="0" w:space="0" w:color="auto"/>
                                                  </w:divBdr>
                                                </w:div>
                                                <w:div w:id="68040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884095">
      <w:bodyDiv w:val="1"/>
      <w:marLeft w:val="0"/>
      <w:marRight w:val="0"/>
      <w:marTop w:val="0"/>
      <w:marBottom w:val="0"/>
      <w:divBdr>
        <w:top w:val="none" w:sz="0" w:space="0" w:color="auto"/>
        <w:left w:val="none" w:sz="0" w:space="0" w:color="auto"/>
        <w:bottom w:val="none" w:sz="0" w:space="0" w:color="auto"/>
        <w:right w:val="none" w:sz="0" w:space="0" w:color="auto"/>
      </w:divBdr>
    </w:div>
    <w:div w:id="1713069075">
      <w:bodyDiv w:val="1"/>
      <w:marLeft w:val="0"/>
      <w:marRight w:val="0"/>
      <w:marTop w:val="0"/>
      <w:marBottom w:val="0"/>
      <w:divBdr>
        <w:top w:val="none" w:sz="0" w:space="0" w:color="auto"/>
        <w:left w:val="none" w:sz="0" w:space="0" w:color="auto"/>
        <w:bottom w:val="none" w:sz="0" w:space="0" w:color="auto"/>
        <w:right w:val="none" w:sz="0" w:space="0" w:color="auto"/>
      </w:divBdr>
    </w:div>
    <w:div w:id="1718310281">
      <w:bodyDiv w:val="1"/>
      <w:marLeft w:val="0"/>
      <w:marRight w:val="0"/>
      <w:marTop w:val="0"/>
      <w:marBottom w:val="0"/>
      <w:divBdr>
        <w:top w:val="none" w:sz="0" w:space="0" w:color="auto"/>
        <w:left w:val="none" w:sz="0" w:space="0" w:color="auto"/>
        <w:bottom w:val="none" w:sz="0" w:space="0" w:color="auto"/>
        <w:right w:val="none" w:sz="0" w:space="0" w:color="auto"/>
      </w:divBdr>
    </w:div>
    <w:div w:id="1721587241">
      <w:bodyDiv w:val="1"/>
      <w:marLeft w:val="0"/>
      <w:marRight w:val="0"/>
      <w:marTop w:val="0"/>
      <w:marBottom w:val="0"/>
      <w:divBdr>
        <w:top w:val="none" w:sz="0" w:space="0" w:color="auto"/>
        <w:left w:val="none" w:sz="0" w:space="0" w:color="auto"/>
        <w:bottom w:val="none" w:sz="0" w:space="0" w:color="auto"/>
        <w:right w:val="none" w:sz="0" w:space="0" w:color="auto"/>
      </w:divBdr>
    </w:div>
    <w:div w:id="1754621803">
      <w:bodyDiv w:val="1"/>
      <w:marLeft w:val="0"/>
      <w:marRight w:val="0"/>
      <w:marTop w:val="0"/>
      <w:marBottom w:val="0"/>
      <w:divBdr>
        <w:top w:val="none" w:sz="0" w:space="0" w:color="auto"/>
        <w:left w:val="none" w:sz="0" w:space="0" w:color="auto"/>
        <w:bottom w:val="none" w:sz="0" w:space="0" w:color="auto"/>
        <w:right w:val="none" w:sz="0" w:space="0" w:color="auto"/>
      </w:divBdr>
    </w:div>
    <w:div w:id="1756970558">
      <w:bodyDiv w:val="1"/>
      <w:marLeft w:val="0"/>
      <w:marRight w:val="0"/>
      <w:marTop w:val="0"/>
      <w:marBottom w:val="0"/>
      <w:divBdr>
        <w:top w:val="none" w:sz="0" w:space="0" w:color="auto"/>
        <w:left w:val="none" w:sz="0" w:space="0" w:color="auto"/>
        <w:bottom w:val="none" w:sz="0" w:space="0" w:color="auto"/>
        <w:right w:val="none" w:sz="0" w:space="0" w:color="auto"/>
      </w:divBdr>
    </w:div>
    <w:div w:id="1843742016">
      <w:bodyDiv w:val="1"/>
      <w:marLeft w:val="0"/>
      <w:marRight w:val="0"/>
      <w:marTop w:val="0"/>
      <w:marBottom w:val="0"/>
      <w:divBdr>
        <w:top w:val="none" w:sz="0" w:space="0" w:color="auto"/>
        <w:left w:val="none" w:sz="0" w:space="0" w:color="auto"/>
        <w:bottom w:val="none" w:sz="0" w:space="0" w:color="auto"/>
        <w:right w:val="none" w:sz="0" w:space="0" w:color="auto"/>
      </w:divBdr>
    </w:div>
    <w:div w:id="1865093454">
      <w:bodyDiv w:val="1"/>
      <w:marLeft w:val="0"/>
      <w:marRight w:val="0"/>
      <w:marTop w:val="0"/>
      <w:marBottom w:val="0"/>
      <w:divBdr>
        <w:top w:val="none" w:sz="0" w:space="0" w:color="auto"/>
        <w:left w:val="none" w:sz="0" w:space="0" w:color="auto"/>
        <w:bottom w:val="none" w:sz="0" w:space="0" w:color="auto"/>
        <w:right w:val="none" w:sz="0" w:space="0" w:color="auto"/>
      </w:divBdr>
    </w:div>
    <w:div w:id="2004238209">
      <w:bodyDiv w:val="1"/>
      <w:marLeft w:val="0"/>
      <w:marRight w:val="0"/>
      <w:marTop w:val="0"/>
      <w:marBottom w:val="0"/>
      <w:divBdr>
        <w:top w:val="none" w:sz="0" w:space="0" w:color="auto"/>
        <w:left w:val="none" w:sz="0" w:space="0" w:color="auto"/>
        <w:bottom w:val="none" w:sz="0" w:space="0" w:color="auto"/>
        <w:right w:val="none" w:sz="0" w:space="0" w:color="auto"/>
      </w:divBdr>
    </w:div>
    <w:div w:id="20780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14840-D212-5943-A034-25D2A79B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2020-07-08T20:12:00Z</dcterms:created>
  <dcterms:modified xsi:type="dcterms:W3CDTF">2020-07-10T14:07:00Z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http://www.zotero.org/styles/journal-of-microbiology-and-biology-education</vt:lpwstr>
  </property>
  <property fmtid="{D5CDD505-2E9C-101B-9397-08002B2CF9AE}" pid="17" name="Mendeley Recent Style Name 7_1">
    <vt:lpwstr>Journal of Microbiology &amp; Biology Education</vt:lpwstr>
  </property>
  <property fmtid="{D5CDD505-2E9C-101B-9397-08002B2CF9AE}" pid="18" name="Mendeley Recent Style Id 8_1">
    <vt:lpwstr>http://www.zotero.org/styles/molecular-biology-of-the-cell</vt:lpwstr>
  </property>
  <property fmtid="{D5CDD505-2E9C-101B-9397-08002B2CF9AE}" pid="19" name="Mendeley Recent Style Name 8_1">
    <vt:lpwstr>Molecular Biology of the Cell</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24f908a3-9e13-3972-9b9e-b98b1b2197a8</vt:lpwstr>
  </property>
</Properties>
</file>