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BB708" w14:textId="77777777" w:rsidR="00474305" w:rsidRDefault="006305D7" w:rsidP="00474305">
      <w:pPr>
        <w:pStyle w:val="NormalWeb"/>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b/>
          <w:bCs/>
          <w:color w:val="000000" w:themeColor="text1"/>
        </w:rPr>
        <w:t>TITLE:</w:t>
      </w:r>
      <w:r w:rsidRPr="007F1562">
        <w:rPr>
          <w:rFonts w:asciiTheme="minorHAnsi" w:hAnsiTheme="minorHAnsi" w:cstheme="minorHAnsi"/>
          <w:color w:val="000000" w:themeColor="text1"/>
        </w:rPr>
        <w:t xml:space="preserve"> </w:t>
      </w:r>
    </w:p>
    <w:p w14:paraId="0C76090E" w14:textId="706AA852" w:rsidR="007A4DD6" w:rsidRPr="00474305" w:rsidRDefault="008C3B50" w:rsidP="00474305">
      <w:pPr>
        <w:pStyle w:val="NormalWeb"/>
        <w:spacing w:before="0" w:beforeAutospacing="0" w:after="0" w:afterAutospacing="0"/>
        <w:rPr>
          <w:b/>
          <w:bCs/>
        </w:rPr>
      </w:pPr>
      <w:r w:rsidRPr="00474305">
        <w:rPr>
          <w:b/>
          <w:bCs/>
        </w:rPr>
        <w:t>Preparation</w:t>
      </w:r>
      <w:r w:rsidR="00474305" w:rsidRPr="00474305">
        <w:rPr>
          <w:b/>
          <w:bCs/>
        </w:rPr>
        <w:t>, Administration, and Assessment of In vivo Tissue-Specific Cellular Uptake of Fluorescent Dye-Labeled Liposomes</w:t>
      </w:r>
    </w:p>
    <w:p w14:paraId="2E300B21" w14:textId="77777777" w:rsidR="007A4DD6" w:rsidRPr="007F1562" w:rsidRDefault="007A4DD6" w:rsidP="001B1519">
      <w:pPr>
        <w:rPr>
          <w:rFonts w:asciiTheme="minorHAnsi" w:hAnsiTheme="minorHAnsi" w:cstheme="minorHAnsi"/>
          <w:b/>
          <w:bCs/>
          <w:color w:val="000000" w:themeColor="text1"/>
        </w:rPr>
      </w:pPr>
    </w:p>
    <w:p w14:paraId="3D080DA3" w14:textId="53A7773E" w:rsidR="006305D7" w:rsidRPr="007F1562" w:rsidRDefault="006305D7" w:rsidP="001B1519">
      <w:pPr>
        <w:rPr>
          <w:rFonts w:asciiTheme="minorHAnsi" w:hAnsiTheme="minorHAnsi" w:cstheme="minorHAnsi"/>
          <w:color w:val="000000" w:themeColor="text1"/>
        </w:rPr>
      </w:pPr>
      <w:r w:rsidRPr="007F1562">
        <w:rPr>
          <w:rFonts w:asciiTheme="minorHAnsi" w:hAnsiTheme="minorHAnsi" w:cstheme="minorHAnsi"/>
          <w:b/>
          <w:bCs/>
          <w:color w:val="000000" w:themeColor="text1"/>
        </w:rPr>
        <w:t>AUTHORS</w:t>
      </w:r>
      <w:r w:rsidR="000B662E" w:rsidRPr="007F1562">
        <w:rPr>
          <w:rFonts w:asciiTheme="minorHAnsi" w:hAnsiTheme="minorHAnsi" w:cstheme="minorHAnsi"/>
          <w:b/>
          <w:bCs/>
          <w:color w:val="000000" w:themeColor="text1"/>
        </w:rPr>
        <w:t xml:space="preserve"> </w:t>
      </w:r>
      <w:r w:rsidR="00086FF5" w:rsidRPr="007F1562">
        <w:rPr>
          <w:rFonts w:asciiTheme="minorHAnsi" w:hAnsiTheme="minorHAnsi" w:cstheme="minorHAnsi"/>
          <w:b/>
          <w:bCs/>
          <w:color w:val="000000" w:themeColor="text1"/>
        </w:rPr>
        <w:t xml:space="preserve">AND </w:t>
      </w:r>
      <w:r w:rsidR="000B662E" w:rsidRPr="007F1562">
        <w:rPr>
          <w:rFonts w:asciiTheme="minorHAnsi" w:hAnsiTheme="minorHAnsi" w:cstheme="minorHAnsi"/>
          <w:b/>
          <w:bCs/>
          <w:color w:val="000000" w:themeColor="text1"/>
        </w:rPr>
        <w:t>AFFILIATIONS</w:t>
      </w:r>
      <w:r w:rsidRPr="007F1562">
        <w:rPr>
          <w:rFonts w:asciiTheme="minorHAnsi" w:hAnsiTheme="minorHAnsi" w:cstheme="minorHAnsi"/>
          <w:b/>
          <w:bCs/>
          <w:color w:val="000000" w:themeColor="text1"/>
        </w:rPr>
        <w:t xml:space="preserve">: </w:t>
      </w:r>
    </w:p>
    <w:p w14:paraId="50B5E59B" w14:textId="2F75E17D" w:rsidR="00147783" w:rsidRDefault="00147783" w:rsidP="00147783">
      <w:pPr>
        <w:rPr>
          <w:rFonts w:asciiTheme="minorHAnsi" w:hAnsiTheme="minorHAnsi" w:cstheme="minorHAnsi"/>
          <w:bCs/>
          <w:color w:val="000000" w:themeColor="text1"/>
          <w:vertAlign w:val="superscript"/>
        </w:rPr>
      </w:pPr>
      <w:r w:rsidRPr="007F1562">
        <w:rPr>
          <w:rFonts w:asciiTheme="minorHAnsi" w:hAnsiTheme="minorHAnsi" w:cstheme="minorHAnsi"/>
          <w:bCs/>
          <w:color w:val="000000" w:themeColor="text1"/>
        </w:rPr>
        <w:t>Victoria Osinski</w:t>
      </w:r>
      <w:r w:rsidRPr="007F1562">
        <w:rPr>
          <w:rFonts w:asciiTheme="minorHAnsi" w:hAnsiTheme="minorHAnsi" w:cstheme="minorHAnsi"/>
          <w:bCs/>
          <w:color w:val="000000" w:themeColor="text1"/>
          <w:vertAlign w:val="superscript"/>
        </w:rPr>
        <w:t>1</w:t>
      </w:r>
      <w:r w:rsidR="00A14685" w:rsidRPr="007F1562">
        <w:rPr>
          <w:rFonts w:asciiTheme="minorHAnsi" w:hAnsiTheme="minorHAnsi" w:cstheme="minorHAnsi"/>
          <w:bCs/>
          <w:color w:val="000000" w:themeColor="text1"/>
          <w:vertAlign w:val="superscript"/>
        </w:rPr>
        <w:t>,2</w:t>
      </w:r>
      <w:r w:rsidRPr="007F1562">
        <w:rPr>
          <w:rFonts w:asciiTheme="minorHAnsi" w:hAnsiTheme="minorHAnsi" w:cstheme="minorHAnsi"/>
          <w:bCs/>
          <w:color w:val="000000" w:themeColor="text1"/>
        </w:rPr>
        <w:t>, Alexander L</w:t>
      </w:r>
      <w:r w:rsidR="00055E37">
        <w:rPr>
          <w:rFonts w:asciiTheme="minorHAnsi" w:hAnsiTheme="minorHAnsi" w:cstheme="minorHAnsi"/>
          <w:bCs/>
          <w:color w:val="000000" w:themeColor="text1"/>
        </w:rPr>
        <w:t>.</w:t>
      </w:r>
      <w:r w:rsidRPr="007F1562">
        <w:rPr>
          <w:rFonts w:asciiTheme="minorHAnsi" w:hAnsiTheme="minorHAnsi" w:cstheme="minorHAnsi"/>
          <w:bCs/>
          <w:color w:val="000000" w:themeColor="text1"/>
        </w:rPr>
        <w:t xml:space="preserve"> Klibanov</w:t>
      </w:r>
      <w:r w:rsidRPr="007F1562">
        <w:rPr>
          <w:rFonts w:asciiTheme="minorHAnsi" w:hAnsiTheme="minorHAnsi" w:cstheme="minorHAnsi"/>
          <w:bCs/>
          <w:color w:val="000000" w:themeColor="text1"/>
          <w:vertAlign w:val="superscript"/>
        </w:rPr>
        <w:t>1,</w:t>
      </w:r>
      <w:r w:rsidR="00A14685" w:rsidRPr="007F1562">
        <w:rPr>
          <w:rFonts w:asciiTheme="minorHAnsi" w:hAnsiTheme="minorHAnsi" w:cstheme="minorHAnsi"/>
          <w:bCs/>
          <w:color w:val="000000" w:themeColor="text1"/>
          <w:vertAlign w:val="superscript"/>
        </w:rPr>
        <w:t>3</w:t>
      </w:r>
      <w:r w:rsidRPr="007F1562">
        <w:rPr>
          <w:rFonts w:asciiTheme="minorHAnsi" w:hAnsiTheme="minorHAnsi" w:cstheme="minorHAnsi"/>
          <w:bCs/>
          <w:color w:val="000000" w:themeColor="text1"/>
        </w:rPr>
        <w:t>, Coleen A</w:t>
      </w:r>
      <w:r w:rsidR="00055E37">
        <w:rPr>
          <w:rFonts w:asciiTheme="minorHAnsi" w:hAnsiTheme="minorHAnsi" w:cstheme="minorHAnsi"/>
          <w:bCs/>
          <w:color w:val="000000" w:themeColor="text1"/>
        </w:rPr>
        <w:t>.</w:t>
      </w:r>
      <w:r w:rsidRPr="007F1562">
        <w:rPr>
          <w:rFonts w:asciiTheme="minorHAnsi" w:hAnsiTheme="minorHAnsi" w:cstheme="minorHAnsi"/>
          <w:bCs/>
          <w:color w:val="000000" w:themeColor="text1"/>
        </w:rPr>
        <w:t xml:space="preserve"> McNamara</w:t>
      </w:r>
      <w:r w:rsidR="00A14685" w:rsidRPr="007F1562">
        <w:rPr>
          <w:rFonts w:asciiTheme="minorHAnsi" w:hAnsiTheme="minorHAnsi" w:cstheme="minorHAnsi"/>
          <w:bCs/>
          <w:color w:val="000000" w:themeColor="text1"/>
          <w:vertAlign w:val="superscript"/>
        </w:rPr>
        <w:t>1,3</w:t>
      </w:r>
    </w:p>
    <w:p w14:paraId="5858528C" w14:textId="77777777" w:rsidR="00474305" w:rsidRPr="007F1562" w:rsidRDefault="00474305" w:rsidP="00147783">
      <w:pPr>
        <w:rPr>
          <w:rFonts w:asciiTheme="minorHAnsi" w:hAnsiTheme="minorHAnsi" w:cstheme="minorHAnsi"/>
          <w:bCs/>
          <w:color w:val="000000" w:themeColor="text1"/>
        </w:rPr>
      </w:pPr>
    </w:p>
    <w:p w14:paraId="58727CF4" w14:textId="3889DFF5" w:rsidR="00A14685" w:rsidRPr="007F1562" w:rsidRDefault="00A14685" w:rsidP="00A14685">
      <w:pPr>
        <w:rPr>
          <w:rFonts w:asciiTheme="minorHAnsi" w:hAnsiTheme="minorHAnsi" w:cstheme="minorHAnsi"/>
          <w:bCs/>
          <w:color w:val="000000" w:themeColor="text1"/>
        </w:rPr>
      </w:pPr>
      <w:r w:rsidRPr="007F1562">
        <w:rPr>
          <w:rFonts w:asciiTheme="minorHAnsi" w:hAnsiTheme="minorHAnsi" w:cstheme="minorHAnsi"/>
          <w:bCs/>
          <w:color w:val="000000" w:themeColor="text1"/>
          <w:vertAlign w:val="superscript"/>
        </w:rPr>
        <w:t>1</w:t>
      </w:r>
      <w:r w:rsidRPr="007F1562">
        <w:rPr>
          <w:rFonts w:asciiTheme="minorHAnsi" w:hAnsiTheme="minorHAnsi" w:cstheme="minorHAnsi"/>
          <w:bCs/>
          <w:color w:val="000000" w:themeColor="text1"/>
        </w:rPr>
        <w:t>Robert M. Berne Cardiovascular Research Center, University of Virginia, Charlottesville, VA, USA</w:t>
      </w:r>
    </w:p>
    <w:p w14:paraId="6D365016" w14:textId="6862083D" w:rsidR="00147783" w:rsidRPr="007F1562" w:rsidRDefault="00A14685" w:rsidP="00147783">
      <w:pPr>
        <w:rPr>
          <w:rFonts w:asciiTheme="minorHAnsi" w:hAnsiTheme="minorHAnsi" w:cstheme="minorHAnsi"/>
          <w:bCs/>
          <w:color w:val="000000" w:themeColor="text1"/>
        </w:rPr>
      </w:pPr>
      <w:r w:rsidRPr="007F1562">
        <w:rPr>
          <w:rFonts w:asciiTheme="minorHAnsi" w:hAnsiTheme="minorHAnsi" w:cstheme="minorHAnsi"/>
          <w:bCs/>
          <w:color w:val="000000" w:themeColor="text1"/>
          <w:vertAlign w:val="superscript"/>
        </w:rPr>
        <w:t>2</w:t>
      </w:r>
      <w:r w:rsidR="00147783" w:rsidRPr="007F1562">
        <w:rPr>
          <w:rFonts w:asciiTheme="minorHAnsi" w:hAnsiTheme="minorHAnsi" w:cstheme="minorHAnsi"/>
          <w:bCs/>
          <w:color w:val="000000" w:themeColor="text1"/>
        </w:rPr>
        <w:t>Department of Pathology, University of Virginia, Charlottesville, VA, USA</w:t>
      </w:r>
    </w:p>
    <w:p w14:paraId="03248FCA" w14:textId="221AAB91" w:rsidR="00147783" w:rsidRPr="007F1562" w:rsidRDefault="00147783" w:rsidP="00147783">
      <w:pPr>
        <w:rPr>
          <w:rFonts w:asciiTheme="minorHAnsi" w:hAnsiTheme="minorHAnsi" w:cstheme="minorHAnsi"/>
          <w:bCs/>
          <w:color w:val="000000" w:themeColor="text1"/>
        </w:rPr>
      </w:pPr>
      <w:r w:rsidRPr="007F1562">
        <w:rPr>
          <w:rFonts w:asciiTheme="minorHAnsi" w:hAnsiTheme="minorHAnsi" w:cstheme="minorHAnsi"/>
          <w:bCs/>
          <w:color w:val="000000" w:themeColor="text1"/>
          <w:vertAlign w:val="superscript"/>
        </w:rPr>
        <w:t>3</w:t>
      </w:r>
      <w:r w:rsidRPr="007F1562">
        <w:rPr>
          <w:rFonts w:asciiTheme="minorHAnsi" w:hAnsiTheme="minorHAnsi" w:cstheme="minorHAnsi"/>
          <w:bCs/>
          <w:color w:val="000000" w:themeColor="text1"/>
        </w:rPr>
        <w:t xml:space="preserve">Department of Medicine, </w:t>
      </w:r>
      <w:r w:rsidR="00A14685" w:rsidRPr="007F1562">
        <w:rPr>
          <w:rFonts w:asciiTheme="minorHAnsi" w:hAnsiTheme="minorHAnsi" w:cstheme="minorHAnsi"/>
          <w:bCs/>
          <w:color w:val="000000" w:themeColor="text1"/>
        </w:rPr>
        <w:t xml:space="preserve">Division of </w:t>
      </w:r>
      <w:r w:rsidRPr="007F1562">
        <w:rPr>
          <w:rFonts w:asciiTheme="minorHAnsi" w:hAnsiTheme="minorHAnsi" w:cstheme="minorHAnsi"/>
          <w:bCs/>
          <w:color w:val="000000" w:themeColor="text1"/>
        </w:rPr>
        <w:t>Cardiovascular Medicine, University of Virginia, Charlottesville, VA, USA</w:t>
      </w:r>
    </w:p>
    <w:p w14:paraId="08E2711C" w14:textId="679B4362" w:rsidR="00147783" w:rsidRPr="007F1562" w:rsidRDefault="00147783" w:rsidP="00147783">
      <w:pPr>
        <w:rPr>
          <w:rFonts w:asciiTheme="minorHAnsi" w:hAnsiTheme="minorHAnsi" w:cstheme="minorHAnsi"/>
          <w:bCs/>
          <w:color w:val="000000" w:themeColor="text1"/>
        </w:rPr>
      </w:pPr>
    </w:p>
    <w:p w14:paraId="79A71111" w14:textId="77777777" w:rsidR="00A14685" w:rsidRPr="00474305" w:rsidRDefault="00A14685" w:rsidP="00A14685">
      <w:pPr>
        <w:rPr>
          <w:rFonts w:asciiTheme="minorHAnsi" w:hAnsiTheme="minorHAnsi" w:cstheme="minorHAnsi"/>
          <w:b/>
          <w:color w:val="000000" w:themeColor="text1"/>
        </w:rPr>
      </w:pPr>
      <w:r w:rsidRPr="00474305">
        <w:rPr>
          <w:rFonts w:asciiTheme="minorHAnsi" w:hAnsiTheme="minorHAnsi" w:cstheme="minorHAnsi"/>
          <w:b/>
          <w:color w:val="000000" w:themeColor="text1"/>
        </w:rPr>
        <w:t xml:space="preserve">Corresponding Author: </w:t>
      </w:r>
    </w:p>
    <w:p w14:paraId="46B32D79" w14:textId="61CFF23B" w:rsidR="00A14685" w:rsidRPr="007F1562" w:rsidRDefault="00D408ED" w:rsidP="00A14685">
      <w:pPr>
        <w:rPr>
          <w:rFonts w:asciiTheme="minorHAnsi" w:hAnsiTheme="minorHAnsi" w:cstheme="minorHAnsi"/>
          <w:bCs/>
          <w:color w:val="000000" w:themeColor="text1"/>
        </w:rPr>
      </w:pPr>
      <w:r>
        <w:rPr>
          <w:rFonts w:asciiTheme="minorHAnsi" w:hAnsiTheme="minorHAnsi" w:cstheme="minorHAnsi"/>
          <w:bCs/>
          <w:color w:val="000000" w:themeColor="text1"/>
        </w:rPr>
        <w:t>Victoria Osinski</w:t>
      </w:r>
      <w:r w:rsidR="00474305">
        <w:rPr>
          <w:rFonts w:asciiTheme="minorHAnsi" w:hAnsiTheme="minorHAnsi" w:cstheme="minorHAnsi"/>
          <w:bCs/>
          <w:color w:val="000000" w:themeColor="text1"/>
        </w:rPr>
        <w:t xml:space="preserve"> (</w:t>
      </w:r>
      <w:r>
        <w:rPr>
          <w:rFonts w:asciiTheme="minorHAnsi" w:hAnsiTheme="minorHAnsi" w:cstheme="minorHAnsi"/>
          <w:bCs/>
          <w:color w:val="000000" w:themeColor="text1"/>
        </w:rPr>
        <w:t>vo3sc</w:t>
      </w:r>
      <w:r w:rsidR="00A14685" w:rsidRPr="007F1562">
        <w:rPr>
          <w:rFonts w:asciiTheme="minorHAnsi" w:hAnsiTheme="minorHAnsi" w:cstheme="minorHAnsi"/>
          <w:bCs/>
          <w:color w:val="000000" w:themeColor="text1"/>
        </w:rPr>
        <w:t>@virginia.edu</w:t>
      </w:r>
      <w:r w:rsidR="00474305">
        <w:rPr>
          <w:rFonts w:asciiTheme="minorHAnsi" w:hAnsiTheme="minorHAnsi" w:cstheme="minorHAnsi"/>
          <w:bCs/>
          <w:color w:val="000000" w:themeColor="text1"/>
        </w:rPr>
        <w:t>)</w:t>
      </w:r>
    </w:p>
    <w:p w14:paraId="6AA49E27" w14:textId="77777777" w:rsidR="00A14685" w:rsidRPr="00474305" w:rsidRDefault="00A14685" w:rsidP="00A14685">
      <w:pPr>
        <w:rPr>
          <w:rFonts w:asciiTheme="minorHAnsi" w:hAnsiTheme="minorHAnsi" w:cstheme="minorHAnsi"/>
          <w:b/>
          <w:color w:val="000000" w:themeColor="text1"/>
        </w:rPr>
      </w:pPr>
    </w:p>
    <w:p w14:paraId="48542DF6" w14:textId="77777777" w:rsidR="00A14685" w:rsidRPr="007F1562" w:rsidRDefault="00A14685" w:rsidP="00A14685">
      <w:pPr>
        <w:pStyle w:val="NormalWeb"/>
        <w:spacing w:before="0" w:beforeAutospacing="0" w:after="0" w:afterAutospacing="0"/>
        <w:rPr>
          <w:rFonts w:cs="Arial"/>
          <w:bCs/>
          <w:color w:val="000000" w:themeColor="text1"/>
        </w:rPr>
      </w:pPr>
      <w:r w:rsidRPr="00474305">
        <w:rPr>
          <w:rFonts w:cs="Arial"/>
          <w:b/>
          <w:color w:val="000000" w:themeColor="text1"/>
        </w:rPr>
        <w:t>Email Addresses of Co-authors:</w:t>
      </w:r>
    </w:p>
    <w:p w14:paraId="130F3449" w14:textId="7B717627" w:rsidR="00A14685" w:rsidRPr="007F1562" w:rsidRDefault="00A14685" w:rsidP="00A14685">
      <w:pPr>
        <w:pStyle w:val="NormalWeb"/>
        <w:spacing w:before="0" w:beforeAutospacing="0" w:after="0" w:afterAutospacing="0"/>
        <w:rPr>
          <w:rFonts w:cs="Arial"/>
          <w:bCs/>
          <w:color w:val="000000" w:themeColor="text1"/>
        </w:rPr>
      </w:pPr>
      <w:r w:rsidRPr="007F1562">
        <w:rPr>
          <w:rFonts w:cs="Arial"/>
          <w:bCs/>
          <w:color w:val="000000" w:themeColor="text1"/>
        </w:rPr>
        <w:t>Alexander L</w:t>
      </w:r>
      <w:r w:rsidR="00055E37">
        <w:rPr>
          <w:rFonts w:cs="Arial"/>
          <w:bCs/>
          <w:color w:val="000000" w:themeColor="text1"/>
        </w:rPr>
        <w:t>.</w:t>
      </w:r>
      <w:r w:rsidRPr="007F1562">
        <w:rPr>
          <w:rFonts w:cs="Arial"/>
          <w:bCs/>
          <w:color w:val="000000" w:themeColor="text1"/>
        </w:rPr>
        <w:t xml:space="preserve"> Klibanov</w:t>
      </w:r>
      <w:r w:rsidRPr="007F1562">
        <w:rPr>
          <w:rFonts w:cs="Arial"/>
          <w:bCs/>
          <w:color w:val="000000" w:themeColor="text1"/>
        </w:rPr>
        <w:tab/>
        <w:t>(alk6n@virginia.edu)</w:t>
      </w:r>
    </w:p>
    <w:p w14:paraId="4A74FE09" w14:textId="630680A6" w:rsidR="00A14685" w:rsidRPr="007F1562" w:rsidRDefault="00055E37" w:rsidP="00147783">
      <w:pPr>
        <w:rPr>
          <w:rFonts w:asciiTheme="minorHAnsi" w:hAnsiTheme="minorHAnsi" w:cstheme="minorHAnsi"/>
          <w:bCs/>
          <w:color w:val="000000" w:themeColor="text1"/>
        </w:rPr>
      </w:pPr>
      <w:r>
        <w:rPr>
          <w:rFonts w:asciiTheme="minorHAnsi" w:hAnsiTheme="minorHAnsi" w:cstheme="minorHAnsi"/>
          <w:bCs/>
          <w:color w:val="000000" w:themeColor="text1"/>
        </w:rPr>
        <w:t xml:space="preserve">Coleen A. McNamara </w:t>
      </w:r>
      <w:r>
        <w:rPr>
          <w:rFonts w:asciiTheme="minorHAnsi" w:hAnsiTheme="minorHAnsi" w:cstheme="minorHAnsi"/>
          <w:bCs/>
          <w:color w:val="000000" w:themeColor="text1"/>
        </w:rPr>
        <w:tab/>
        <w:t>(cam8c@virginia.edu)</w:t>
      </w:r>
    </w:p>
    <w:p w14:paraId="60FCB589" w14:textId="3421D1CB" w:rsidR="00D04A95" w:rsidRPr="007F1562" w:rsidRDefault="00D04A95" w:rsidP="001B1519">
      <w:pPr>
        <w:rPr>
          <w:rFonts w:asciiTheme="minorHAnsi" w:hAnsiTheme="minorHAnsi" w:cstheme="minorHAnsi"/>
          <w:bCs/>
          <w:color w:val="000000" w:themeColor="text1"/>
        </w:rPr>
      </w:pPr>
    </w:p>
    <w:p w14:paraId="71B79AC9" w14:textId="4F4C9494" w:rsidR="006305D7" w:rsidRPr="007F1562" w:rsidRDefault="006305D7" w:rsidP="001B1519">
      <w:pPr>
        <w:pStyle w:val="NormalWeb"/>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b/>
          <w:bCs/>
          <w:color w:val="000000" w:themeColor="text1"/>
        </w:rPr>
        <w:t>KEYWORDS:</w:t>
      </w:r>
      <w:r w:rsidRPr="007F1562">
        <w:rPr>
          <w:rFonts w:asciiTheme="minorHAnsi" w:hAnsiTheme="minorHAnsi" w:cstheme="minorHAnsi"/>
          <w:color w:val="000000" w:themeColor="text1"/>
        </w:rPr>
        <w:t xml:space="preserve"> </w:t>
      </w:r>
    </w:p>
    <w:p w14:paraId="6C0B0781" w14:textId="0C6061A6" w:rsidR="007A4DD6" w:rsidRPr="007F1562" w:rsidRDefault="00A14685"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 xml:space="preserve">Liposomes, </w:t>
      </w:r>
      <w:r w:rsidR="00CA28F6">
        <w:rPr>
          <w:rFonts w:asciiTheme="minorHAnsi" w:hAnsiTheme="minorHAnsi" w:cstheme="minorHAnsi"/>
          <w:color w:val="000000" w:themeColor="text1"/>
        </w:rPr>
        <w:t>cellular uptake</w:t>
      </w:r>
      <w:r w:rsidRPr="00474305">
        <w:rPr>
          <w:rFonts w:asciiTheme="minorHAnsi" w:hAnsiTheme="minorHAnsi" w:cstheme="minorHAnsi"/>
          <w:color w:val="000000" w:themeColor="text1"/>
        </w:rPr>
        <w:t xml:space="preserve">, </w:t>
      </w:r>
      <w:r w:rsidR="00474305" w:rsidRPr="00474305">
        <w:rPr>
          <w:rFonts w:asciiTheme="minorHAnsi" w:hAnsiTheme="minorHAnsi" w:cstheme="minorHAnsi"/>
          <w:color w:val="000000" w:themeColor="text1"/>
        </w:rPr>
        <w:t>in vivo</w:t>
      </w:r>
      <w:r w:rsidRPr="007F1562">
        <w:rPr>
          <w:rFonts w:asciiTheme="minorHAnsi" w:hAnsiTheme="minorHAnsi" w:cstheme="minorHAnsi"/>
          <w:color w:val="000000" w:themeColor="text1"/>
        </w:rPr>
        <w:t xml:space="preserve"> delivery, flow cytometry, fluorescence</w:t>
      </w:r>
    </w:p>
    <w:p w14:paraId="1CB4E390" w14:textId="77777777" w:rsidR="006305D7" w:rsidRPr="007F1562" w:rsidRDefault="006305D7" w:rsidP="001B1519">
      <w:pPr>
        <w:pStyle w:val="NormalWeb"/>
        <w:spacing w:before="0" w:beforeAutospacing="0" w:after="0" w:afterAutospacing="0"/>
        <w:rPr>
          <w:rFonts w:asciiTheme="minorHAnsi" w:hAnsiTheme="minorHAnsi" w:cstheme="minorHAnsi"/>
          <w:color w:val="000000" w:themeColor="text1"/>
        </w:rPr>
      </w:pPr>
    </w:p>
    <w:p w14:paraId="7881D7D5" w14:textId="38DD2A76" w:rsidR="00205352" w:rsidRPr="007F1562" w:rsidRDefault="00086FF5" w:rsidP="007A4DD6">
      <w:pPr>
        <w:rPr>
          <w:rFonts w:asciiTheme="minorHAnsi" w:hAnsiTheme="minorHAnsi" w:cstheme="minorHAnsi"/>
          <w:color w:val="000000" w:themeColor="text1"/>
        </w:rPr>
      </w:pPr>
      <w:r w:rsidRPr="007F1562">
        <w:rPr>
          <w:rFonts w:asciiTheme="minorHAnsi" w:hAnsiTheme="minorHAnsi" w:cstheme="minorHAnsi"/>
          <w:b/>
          <w:bCs/>
          <w:color w:val="000000" w:themeColor="text1"/>
        </w:rPr>
        <w:t>SUMMARY</w:t>
      </w:r>
      <w:r w:rsidR="006305D7" w:rsidRPr="007F1562">
        <w:rPr>
          <w:rFonts w:asciiTheme="minorHAnsi" w:hAnsiTheme="minorHAnsi" w:cstheme="minorHAnsi"/>
          <w:b/>
          <w:bCs/>
          <w:color w:val="000000" w:themeColor="text1"/>
        </w:rPr>
        <w:t>:</w:t>
      </w:r>
      <w:r w:rsidR="006305D7" w:rsidRPr="007F1562">
        <w:rPr>
          <w:rFonts w:asciiTheme="minorHAnsi" w:hAnsiTheme="minorHAnsi" w:cstheme="minorHAnsi"/>
          <w:color w:val="000000" w:themeColor="text1"/>
        </w:rPr>
        <w:t xml:space="preserve"> </w:t>
      </w:r>
    </w:p>
    <w:p w14:paraId="32798D51" w14:textId="47D89241" w:rsidR="007A4DD6" w:rsidRPr="007F1562" w:rsidRDefault="00A14685"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The goal of this protocol is to synthesize fluorescent</w:t>
      </w:r>
      <w:r w:rsidR="0013597C" w:rsidRPr="007F1562">
        <w:rPr>
          <w:rFonts w:asciiTheme="minorHAnsi" w:hAnsiTheme="minorHAnsi" w:cstheme="minorHAnsi"/>
          <w:color w:val="000000" w:themeColor="text1"/>
        </w:rPr>
        <w:t>ly</w:t>
      </w:r>
      <w:r w:rsidRPr="007F1562">
        <w:rPr>
          <w:rFonts w:asciiTheme="minorHAnsi" w:hAnsiTheme="minorHAnsi" w:cstheme="minorHAnsi"/>
          <w:color w:val="000000" w:themeColor="text1"/>
        </w:rPr>
        <w:t xml:space="preserve">-labeled liposomes and use flow cytometry to identify </w:t>
      </w:r>
      <w:r w:rsidR="00474305" w:rsidRPr="00474305">
        <w:rPr>
          <w:rFonts w:asciiTheme="minorHAnsi" w:hAnsiTheme="minorHAnsi" w:cstheme="minorHAnsi"/>
          <w:color w:val="000000" w:themeColor="text1"/>
        </w:rPr>
        <w:t>in vivo</w:t>
      </w:r>
      <w:r w:rsidRPr="007F1562">
        <w:rPr>
          <w:rFonts w:asciiTheme="minorHAnsi" w:hAnsiTheme="minorHAnsi" w:cstheme="minorHAnsi"/>
          <w:i/>
          <w:iCs/>
          <w:color w:val="000000" w:themeColor="text1"/>
        </w:rPr>
        <w:t xml:space="preserve"> </w:t>
      </w:r>
      <w:r w:rsidRPr="007F1562">
        <w:rPr>
          <w:rFonts w:asciiTheme="minorHAnsi" w:hAnsiTheme="minorHAnsi" w:cstheme="minorHAnsi"/>
          <w:color w:val="000000" w:themeColor="text1"/>
        </w:rPr>
        <w:t xml:space="preserve">localization of liposomes at a cellular level. </w:t>
      </w:r>
    </w:p>
    <w:p w14:paraId="761028D6" w14:textId="77777777" w:rsidR="006305D7" w:rsidRPr="007F1562" w:rsidRDefault="006305D7" w:rsidP="001B1519">
      <w:pPr>
        <w:rPr>
          <w:rFonts w:asciiTheme="minorHAnsi" w:hAnsiTheme="minorHAnsi" w:cstheme="minorHAnsi"/>
          <w:color w:val="000000" w:themeColor="text1"/>
        </w:rPr>
      </w:pPr>
    </w:p>
    <w:p w14:paraId="5F54A31E" w14:textId="1D87F0D4" w:rsidR="00205352" w:rsidRPr="007F1562" w:rsidRDefault="006305D7" w:rsidP="00205352">
      <w:pPr>
        <w:rPr>
          <w:rFonts w:asciiTheme="minorHAnsi" w:hAnsiTheme="minorHAnsi" w:cstheme="minorHAnsi"/>
          <w:color w:val="000000" w:themeColor="text1"/>
        </w:rPr>
      </w:pPr>
      <w:r w:rsidRPr="007F1562">
        <w:rPr>
          <w:rFonts w:asciiTheme="minorHAnsi" w:hAnsiTheme="minorHAnsi" w:cstheme="minorHAnsi"/>
          <w:b/>
          <w:bCs/>
          <w:color w:val="000000" w:themeColor="text1"/>
        </w:rPr>
        <w:t>ABSTRACT:</w:t>
      </w:r>
      <w:r w:rsidRPr="007F1562">
        <w:rPr>
          <w:rFonts w:asciiTheme="minorHAnsi" w:hAnsiTheme="minorHAnsi" w:cstheme="minorHAnsi"/>
          <w:color w:val="000000" w:themeColor="text1"/>
        </w:rPr>
        <w:t xml:space="preserve"> </w:t>
      </w:r>
    </w:p>
    <w:p w14:paraId="05177E42" w14:textId="0929E06A" w:rsidR="001F35DA" w:rsidRDefault="00A14685" w:rsidP="00474305">
      <w:pPr>
        <w:rPr>
          <w:rFonts w:asciiTheme="minorHAnsi" w:hAnsiTheme="minorHAnsi" w:cstheme="minorHAnsi"/>
          <w:color w:val="000000" w:themeColor="text1"/>
        </w:rPr>
      </w:pPr>
      <w:r w:rsidRPr="007F1562">
        <w:rPr>
          <w:rFonts w:asciiTheme="minorHAnsi" w:hAnsiTheme="minorHAnsi" w:cstheme="minorHAnsi"/>
          <w:color w:val="000000" w:themeColor="text1"/>
        </w:rPr>
        <w:t xml:space="preserve">There is a growing Interest in using liposomes to deliver compounds </w:t>
      </w:r>
      <w:r w:rsidR="00474305" w:rsidRPr="00474305">
        <w:rPr>
          <w:rFonts w:asciiTheme="minorHAnsi" w:hAnsiTheme="minorHAnsi" w:cstheme="minorHAnsi"/>
          <w:color w:val="000000" w:themeColor="text1"/>
        </w:rPr>
        <w:t>in vivo</w:t>
      </w:r>
      <w:r w:rsidRPr="007F1562">
        <w:rPr>
          <w:rFonts w:asciiTheme="minorHAnsi" w:hAnsiTheme="minorHAnsi" w:cstheme="minorHAnsi"/>
          <w:i/>
          <w:iCs/>
          <w:color w:val="000000" w:themeColor="text1"/>
        </w:rPr>
        <w:t xml:space="preserve"> </w:t>
      </w:r>
      <w:r w:rsidR="00E67686" w:rsidRPr="007F1562">
        <w:rPr>
          <w:rFonts w:asciiTheme="minorHAnsi" w:hAnsiTheme="minorHAnsi" w:cstheme="minorHAnsi"/>
          <w:color w:val="000000" w:themeColor="text1"/>
        </w:rPr>
        <w:t>particularly for targeted treatment approaches</w:t>
      </w:r>
      <w:r w:rsidRPr="007F1562">
        <w:rPr>
          <w:rFonts w:asciiTheme="minorHAnsi" w:hAnsiTheme="minorHAnsi" w:cstheme="minorHAnsi"/>
          <w:color w:val="000000" w:themeColor="text1"/>
        </w:rPr>
        <w:t xml:space="preserve">. Depending on the liposome formulation, liposomes may be preferentially taken up by different cell types in the body. This may influence the efficacy of </w:t>
      </w:r>
      <w:r w:rsidR="00402547" w:rsidRPr="007F1562">
        <w:rPr>
          <w:rFonts w:asciiTheme="minorHAnsi" w:hAnsiTheme="minorHAnsi" w:cstheme="minorHAnsi"/>
          <w:color w:val="000000" w:themeColor="text1"/>
        </w:rPr>
        <w:t>the therapeutic particle as progression of different diseases is tissue- and cell-type-specific. In this protocol, we present one method for synthesizing and fluorescently labeling liposomes</w:t>
      </w:r>
      <w:r w:rsidR="0013597C" w:rsidRPr="007F1562">
        <w:rPr>
          <w:rFonts w:asciiTheme="minorHAnsi" w:hAnsiTheme="minorHAnsi" w:cstheme="minorHAnsi"/>
          <w:color w:val="000000" w:themeColor="text1"/>
        </w:rPr>
        <w:t xml:space="preserve"> using DSPC, cholesterol, and PEG-2000 DSPE and </w:t>
      </w:r>
      <w:r w:rsidR="00C35670">
        <w:rPr>
          <w:rFonts w:asciiTheme="minorHAnsi" w:hAnsiTheme="minorHAnsi" w:cstheme="minorHAnsi"/>
          <w:color w:val="000000" w:themeColor="text1"/>
        </w:rPr>
        <w:t xml:space="preserve">the lipid dye </w:t>
      </w:r>
      <w:r w:rsidR="0013597C" w:rsidRPr="007F1562">
        <w:rPr>
          <w:rFonts w:asciiTheme="minorHAnsi" w:hAnsiTheme="minorHAnsi" w:cstheme="minorHAnsi"/>
          <w:color w:val="000000" w:themeColor="text1"/>
        </w:rPr>
        <w:t>DiD as a fluorescent label. This protocol also presents an approach for</w:t>
      </w:r>
      <w:r w:rsidR="00402547" w:rsidRPr="007F1562">
        <w:rPr>
          <w:rFonts w:asciiTheme="minorHAnsi" w:hAnsiTheme="minorHAnsi" w:cstheme="minorHAnsi"/>
          <w:color w:val="000000" w:themeColor="text1"/>
        </w:rPr>
        <w:t xml:space="preserve"> delivering liposomes </w:t>
      </w:r>
      <w:r w:rsidR="00474305" w:rsidRPr="00474305">
        <w:rPr>
          <w:rFonts w:asciiTheme="minorHAnsi" w:hAnsiTheme="minorHAnsi" w:cstheme="minorHAnsi"/>
          <w:color w:val="000000" w:themeColor="text1"/>
        </w:rPr>
        <w:t>in vivo</w:t>
      </w:r>
      <w:r w:rsidR="00402547" w:rsidRPr="007F1562">
        <w:rPr>
          <w:rFonts w:asciiTheme="minorHAnsi" w:hAnsiTheme="minorHAnsi" w:cstheme="minorHAnsi"/>
          <w:color w:val="000000" w:themeColor="text1"/>
        </w:rPr>
        <w:t xml:space="preserve"> and assessing cell-specific uptake of liposomes using flow cytometry. This approach can be used to </w:t>
      </w:r>
      <w:r w:rsidR="0013597C" w:rsidRPr="007F1562">
        <w:rPr>
          <w:rFonts w:asciiTheme="minorHAnsi" w:hAnsiTheme="minorHAnsi" w:cstheme="minorHAnsi"/>
          <w:color w:val="000000" w:themeColor="text1"/>
        </w:rPr>
        <w:t>determine the types of cells that take up liposomes</w:t>
      </w:r>
      <w:r w:rsidR="00402547" w:rsidRPr="007F1562">
        <w:rPr>
          <w:rFonts w:asciiTheme="minorHAnsi" w:hAnsiTheme="minorHAnsi" w:cstheme="minorHAnsi"/>
          <w:color w:val="000000" w:themeColor="text1"/>
        </w:rPr>
        <w:t xml:space="preserve"> </w:t>
      </w:r>
      <w:r w:rsidR="0013597C" w:rsidRPr="007F1562">
        <w:rPr>
          <w:rFonts w:asciiTheme="minorHAnsi" w:hAnsiTheme="minorHAnsi" w:cstheme="minorHAnsi"/>
          <w:color w:val="000000" w:themeColor="text1"/>
        </w:rPr>
        <w:t>and quantify the distribution and proportion of liposome-uptake across cell types and tissues. While not mentioned in this protocol, additional assays such as immunofluorescence and single-cell fluorescence imaging on a cytometer will strengthen any findings or conclusions made as they permit assessment of intracellular staining. Protocols may also need to be adapted depending on the tissue(s) of interest.</w:t>
      </w:r>
    </w:p>
    <w:p w14:paraId="5EA8C7B4" w14:textId="77777777" w:rsidR="00474305" w:rsidRPr="00474305" w:rsidRDefault="00474305" w:rsidP="00474305">
      <w:pPr>
        <w:rPr>
          <w:rFonts w:asciiTheme="minorHAnsi" w:hAnsiTheme="minorHAnsi" w:cstheme="minorHAnsi"/>
          <w:color w:val="000000" w:themeColor="text1"/>
        </w:rPr>
      </w:pPr>
    </w:p>
    <w:p w14:paraId="6C935D2C" w14:textId="02F827B2" w:rsidR="00205352" w:rsidRPr="007F1562" w:rsidRDefault="006305D7" w:rsidP="007A4DD6">
      <w:pPr>
        <w:rPr>
          <w:rFonts w:asciiTheme="minorHAnsi" w:hAnsiTheme="minorHAnsi" w:cstheme="minorHAnsi"/>
          <w:color w:val="000000" w:themeColor="text1"/>
        </w:rPr>
      </w:pPr>
      <w:r w:rsidRPr="007F1562">
        <w:rPr>
          <w:rFonts w:asciiTheme="minorHAnsi" w:hAnsiTheme="minorHAnsi" w:cstheme="minorHAnsi"/>
          <w:b/>
          <w:color w:val="000000" w:themeColor="text1"/>
        </w:rPr>
        <w:t>INTRODUCTION</w:t>
      </w:r>
      <w:r w:rsidRPr="007F1562">
        <w:rPr>
          <w:rFonts w:asciiTheme="minorHAnsi" w:hAnsiTheme="minorHAnsi" w:cstheme="minorHAnsi"/>
          <w:b/>
          <w:bCs/>
          <w:color w:val="000000" w:themeColor="text1"/>
        </w:rPr>
        <w:t>:</w:t>
      </w:r>
      <w:r w:rsidRPr="007F1562">
        <w:rPr>
          <w:rFonts w:asciiTheme="minorHAnsi" w:hAnsiTheme="minorHAnsi" w:cstheme="minorHAnsi"/>
          <w:color w:val="000000" w:themeColor="text1"/>
        </w:rPr>
        <w:t xml:space="preserve"> </w:t>
      </w:r>
    </w:p>
    <w:p w14:paraId="2977CAFC" w14:textId="142761D2" w:rsidR="00BD052D" w:rsidRDefault="00AF4881"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 xml:space="preserve">As interest in developing therapies utilizing nanoparticles </w:t>
      </w:r>
      <w:r w:rsidR="003E0514">
        <w:rPr>
          <w:rFonts w:asciiTheme="minorHAnsi" w:hAnsiTheme="minorHAnsi" w:cstheme="minorHAnsi"/>
          <w:color w:val="000000" w:themeColor="text1"/>
        </w:rPr>
        <w:t>drug delivery grows</w:t>
      </w:r>
      <w:r w:rsidRPr="007F1562">
        <w:rPr>
          <w:rFonts w:asciiTheme="minorHAnsi" w:hAnsiTheme="minorHAnsi" w:cstheme="minorHAnsi"/>
          <w:color w:val="000000" w:themeColor="text1"/>
        </w:rPr>
        <w:t>, the methods to</w:t>
      </w:r>
      <w:r w:rsidR="00C47C89">
        <w:rPr>
          <w:rFonts w:asciiTheme="minorHAnsi" w:hAnsiTheme="minorHAnsi" w:cstheme="minorHAnsi"/>
          <w:color w:val="000000" w:themeColor="text1"/>
        </w:rPr>
        <w:t xml:space="preserve"> prepare and</w:t>
      </w:r>
      <w:r w:rsidRPr="007F1562">
        <w:rPr>
          <w:rFonts w:asciiTheme="minorHAnsi" w:hAnsiTheme="minorHAnsi" w:cstheme="minorHAnsi"/>
          <w:color w:val="000000" w:themeColor="text1"/>
        </w:rPr>
        <w:t xml:space="preserve"> assess particle distribution and </w:t>
      </w:r>
      <w:r w:rsidR="00C74DF0" w:rsidRPr="007F1562">
        <w:rPr>
          <w:rFonts w:asciiTheme="minorHAnsi" w:hAnsiTheme="minorHAnsi" w:cstheme="minorHAnsi"/>
          <w:color w:val="000000" w:themeColor="text1"/>
        </w:rPr>
        <w:t xml:space="preserve">uptake must </w:t>
      </w:r>
      <w:r w:rsidR="00BF64FD">
        <w:rPr>
          <w:rFonts w:asciiTheme="minorHAnsi" w:hAnsiTheme="minorHAnsi" w:cstheme="minorHAnsi"/>
          <w:color w:val="000000" w:themeColor="text1"/>
        </w:rPr>
        <w:t>continue to advance</w:t>
      </w:r>
      <w:r w:rsidR="00C47C89">
        <w:rPr>
          <w:rFonts w:asciiTheme="minorHAnsi" w:hAnsiTheme="minorHAnsi" w:cstheme="minorHAnsi"/>
          <w:color w:val="000000" w:themeColor="text1"/>
        </w:rPr>
        <w:t xml:space="preserve">, expand, and be </w:t>
      </w:r>
      <w:r w:rsidR="00C47C89">
        <w:rPr>
          <w:rFonts w:asciiTheme="minorHAnsi" w:hAnsiTheme="minorHAnsi" w:cstheme="minorHAnsi"/>
          <w:color w:val="000000" w:themeColor="text1"/>
        </w:rPr>
        <w:lastRenderedPageBreak/>
        <w:t>accessible to the research community</w:t>
      </w:r>
      <w:r w:rsidR="00A0244F">
        <w:rPr>
          <w:rFonts w:asciiTheme="minorHAnsi" w:hAnsiTheme="minorHAnsi" w:cstheme="minorHAnsi"/>
          <w:color w:val="000000" w:themeColor="text1"/>
        </w:rPr>
        <w:fldChar w:fldCharType="begin" w:fldLock="1"/>
      </w:r>
      <w:r w:rsidR="00CC3E94">
        <w:rPr>
          <w:rFonts w:asciiTheme="minorHAnsi" w:hAnsiTheme="minorHAnsi" w:cstheme="minorHAnsi"/>
          <w:color w:val="000000" w:themeColor="text1"/>
        </w:rPr>
        <w:instrText>ADDIN CSL_CITATION {"citationItems":[{"id":"ITEM-1","itemData":{"DOI":"10.1016/j.addr.2012.09.037","ISBN":"1872-8294 (Electronic) 0169-409X (Linking)","PMID":"23036225","abstract":"The first closed bilayer phospholipid systems, called liposomes, were described in 1965 and soon were proposed as drug delivery systems. The pioneering work of countless liposome researchers over almost 5 decades led to the development of important technical advances such as remote drug loading, extrusion for homogeneous size, long-circulating (PEGylated) liposomes, triggered release liposomes, liposomes containing nucleic acid polymers, ligand-targeted liposomes and liposomes containing combinations of drugs. These advances have led to numerous clinical trials in such diverse areas as the delivery of anti-cancer, anti-fungal and antibiotic drugs, the delivery of gene medicines, and the delivery of anesthetics and anti-inflammatory drugs. A number of liposomes (lipidic nanoparticles) are on the market, and many more are in the pipeline. Lipidic nanoparticles are the first nanomedicine delivery system to make the transition from concept to clinical application, and they are now an established technology platform with considerable clinical acceptance. We can look forward to many more clinical products in the future.","author":[{"dropping-particle":"","family":"Allen","given":"T M","non-dropping-particle":"","parse-names":false,"suffix":""},{"dropping-particle":"","family":"Cullis","given":"P R","non-dropping-particle":"","parse-names":false,"suffix":""}],"container-title":"Advanced Drug Delivery Reviews","id":"ITEM-1","issue":"1","issued":{"date-parts":[["2013"]]},"note":"Allen, Theresa M\nCullis, Pieter R\neng\nCanadian Institutes of Health Research/Canada\nResearch Support, Non-U.S. Gov't\nReview\nNetherlands\n2012/10/06 06:00\nAdv Drug Deliv Rev. 2013 Jan;65(1):36-48. doi: 10.1016/j.addr.2012.09.037. Epub 2012 Oct 1.","page":"36-48","title":"Liposomal drug delivery systems: from concept to clinical applications","type":"article-journal","volume":"65"},"uris":["http://www.mendeley.com/documents/?uuid=71c5e584-c60f-428b-9ae8-2a4ccc35608e"]},{"id":"ITEM-2","itemData":{"DOI":"10.3389/fphar.2015.00286","ISBN":"1663-9812 (Print) 1663-9812 (Linking)","PMID":"26648870","abstract":"The application of liposomes to assist drug delivery has already had a major impact on many biomedical areas. They have been shown to be beneficial for stabilizing therapeutic compounds, overcoming obstacles to cellular and tissue uptake, and improving biodistribution of compounds to target sites in vivo. This enables effective delivery of encapsulated compounds to target sites while minimizing systemic toxicity. Liposomes present as an attractive delivery system due to their flexible physicochemical and biophysical properties, which allow easy manipulation to address different delivery considerations. Despite considerable research in the last 50 years and the plethora of positive results in preclinical studies, the clinical translation of liposome assisted drug delivery platforms has progressed incrementally. In this review, we will discuss the advances in liposome assisted drug delivery, biological challenges that still remain, and current clinical and experimental use of liposomes for biomedical applications. The translational obstacles of liposomal technology will also be presented.","author":[{"dropping-particle":"","family":"Sercombe","given":"L","non-dropping-particle":"","parse-names":false,"suffix":""},{"dropping-particle":"","family":"Veerati","given":"T","non-dropping-particle":"","parse-names":false,"suffix":""},{"dropping-particle":"","family":"Moheimani","given":"F","non-dropping-particle":"","parse-names":false,"suffix":""},{"dropping-particle":"","family":"Wu","given":"S Y","non-dropping-particle":"","parse-names":false,"suffix":""},{"dropping-particle":"","family":"Sood","given":"A K","non-dropping-particle":"","parse-names":false,"suffix":""},{"dropping-particle":"","family":"Hua","given":"S","non-dropping-particle":"","parse-names":false,"suffix":""}],"container-title":"Frontiers in Pharmacology","id":"ITEM-2","issued":{"date-parts":[["2015"]]},"note":"Sercombe, Lisa\nVeerati, Tejaswi\nMoheimani, Fatemeh\nWu, Sherry Y\nSood, Anil K\nHua, Susan\neng\nP30 CA016672/CA/NCI NIH HHS/\nUH2 TR000943/TR/NCATS NIH HHS/\nR01 CA177909/CA/NCI NIH HHS/\nR01 CA109298/CA/NCI NIH HHS/\nP50 CA098258/CA/NCI NIH HHS/\nP50 CA083639/CA/NCI NIH HHS/\nReview\nSwitzerland\n2015/12/10 06:00\nFront Pharmacol. 2015 Dec 1;6:286. doi: 10.3389/fphar.2015.00286. eCollection 2015.","page":"286","title":"Advances and Challenges of Liposome Assisted Drug Delivery","type":"article-journal","volume":"6"},"uris":["http://www.mendeley.com/documents/?uuid=ce82d33c-883d-4092-9d95-25b4668f45eb"]}],"mendeley":{"formattedCitation":"&lt;sup&gt;1, 2&lt;/sup&gt;","plainTextFormattedCitation":"1, 2","previouslyFormattedCitation":"&lt;sup&gt;1, 2&lt;/sup&gt;"},"properties":{"noteIndex":0},"schema":"https://github.com/citation-style-language/schema/raw/master/csl-citation.json"}</w:instrText>
      </w:r>
      <w:r w:rsidR="00A0244F">
        <w:rPr>
          <w:rFonts w:asciiTheme="minorHAnsi" w:hAnsiTheme="minorHAnsi" w:cstheme="minorHAnsi"/>
          <w:color w:val="000000" w:themeColor="text1"/>
        </w:rPr>
        <w:fldChar w:fldCharType="separate"/>
      </w:r>
      <w:r w:rsidR="00AE7D9F" w:rsidRPr="00AE7D9F">
        <w:rPr>
          <w:rFonts w:asciiTheme="minorHAnsi" w:hAnsiTheme="minorHAnsi" w:cstheme="minorHAnsi"/>
          <w:noProof/>
          <w:color w:val="000000" w:themeColor="text1"/>
          <w:vertAlign w:val="superscript"/>
        </w:rPr>
        <w:t>1, 2</w:t>
      </w:r>
      <w:r w:rsidR="00A0244F">
        <w:rPr>
          <w:rFonts w:asciiTheme="minorHAnsi" w:hAnsiTheme="minorHAnsi" w:cstheme="minorHAnsi"/>
          <w:color w:val="000000" w:themeColor="text1"/>
        </w:rPr>
        <w:fldChar w:fldCharType="end"/>
      </w:r>
      <w:r w:rsidR="00C74DF0" w:rsidRPr="007F1562">
        <w:rPr>
          <w:rFonts w:asciiTheme="minorHAnsi" w:hAnsiTheme="minorHAnsi" w:cstheme="minorHAnsi"/>
          <w:color w:val="000000" w:themeColor="text1"/>
        </w:rPr>
        <w:t>.</w:t>
      </w:r>
      <w:r w:rsidR="00B72A69">
        <w:rPr>
          <w:rFonts w:asciiTheme="minorHAnsi" w:hAnsiTheme="minorHAnsi" w:cstheme="minorHAnsi"/>
          <w:color w:val="000000" w:themeColor="text1"/>
        </w:rPr>
        <w:t xml:space="preserve"> </w:t>
      </w:r>
      <w:r w:rsidR="00BD052D" w:rsidRPr="007F1562">
        <w:rPr>
          <w:rFonts w:asciiTheme="minorHAnsi" w:hAnsiTheme="minorHAnsi" w:cstheme="minorHAnsi"/>
          <w:color w:val="000000" w:themeColor="text1"/>
        </w:rPr>
        <w:t xml:space="preserve">This protocol was developed to assess the exact cell types that took up liposomes </w:t>
      </w:r>
      <w:r w:rsidR="00474305" w:rsidRPr="00474305">
        <w:rPr>
          <w:rFonts w:asciiTheme="minorHAnsi" w:hAnsiTheme="minorHAnsi" w:cstheme="minorHAnsi"/>
          <w:color w:val="000000" w:themeColor="text1"/>
        </w:rPr>
        <w:t>in vivo</w:t>
      </w:r>
      <w:r w:rsidR="00BD052D" w:rsidRPr="007F1562">
        <w:rPr>
          <w:rFonts w:asciiTheme="minorHAnsi" w:hAnsiTheme="minorHAnsi" w:cstheme="minorHAnsi"/>
          <w:color w:val="000000" w:themeColor="text1"/>
        </w:rPr>
        <w:t xml:space="preserve"> following a treatment with DiD-labeled liposomes loaded with tesaglitazar, a </w:t>
      </w:r>
      <w:r w:rsidR="00CB44AE">
        <w:rPr>
          <w:rFonts w:asciiTheme="minorHAnsi" w:hAnsiTheme="minorHAnsi" w:cstheme="minorHAnsi"/>
          <w:color w:val="000000" w:themeColor="text1"/>
        </w:rPr>
        <w:t>p</w:t>
      </w:r>
      <w:r w:rsidR="00BD052D" w:rsidRPr="007F1562">
        <w:rPr>
          <w:rFonts w:asciiTheme="minorHAnsi" w:hAnsiTheme="minorHAnsi" w:cstheme="minorHAnsi"/>
          <w:color w:val="000000" w:themeColor="text1"/>
        </w:rPr>
        <w:t>eroxisome proliferator-activated receptor (PPAR)-α/γ agonist</w:t>
      </w:r>
      <w:r w:rsidR="00BD052D">
        <w:rPr>
          <w:rFonts w:asciiTheme="minorHAnsi" w:hAnsiTheme="minorHAnsi" w:cstheme="minorHAnsi"/>
          <w:color w:val="000000" w:themeColor="text1"/>
        </w:rPr>
        <w:fldChar w:fldCharType="begin" w:fldLock="1"/>
      </w:r>
      <w:r w:rsidR="00D05EB0">
        <w:rPr>
          <w:rFonts w:asciiTheme="minorHAnsi" w:hAnsiTheme="minorHAnsi" w:cstheme="minorHAnsi"/>
          <w:color w:val="000000" w:themeColor="text1"/>
        </w:rPr>
        <w:instrText>ADDIN CSL_CITATION {"citationItems":[{"id":"ITEM-1","itemData":{"DOI":"10.7150/thno.36572","ISSN":"18387640","abstract":"©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-1","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effects","type":"article-journal","volume":"10"},"uris":["http://www.mendeley.com/documents/?uuid=bb9b2b3b-ec16-3058-a4cd-f0787e6f8d8a"]},{"id":"ITEM-2","itemData":{"DOI":"10.1371/journal.pone.0224917","ISSN":"19326203","abstract":"© 2019 Bauknight et al. This is an open access article distributed under the terms of the Creative Commons Attribution License, which permits unrestricted use, distribution, and reproduction in any medium, provided the original author and source are credited. Targeted nanoparticle delivery is a promising strategy for increasing efficacy and limiting side effects of therapeutics. When designing a targeted liposomal formulation, the in vivo biodistribution of the particles must be characterized to determine the value of the targeting approach. Peroxisome proliferator-activated receptor (PPAR) agonists effectively treat metabolic syndrome by decreasing dyslipidemia and insulin resistance but side effects have limited their use, making them a class of compounds that could benefit from targeted liposomal delivery. The adipose targeting sequence peptide (ATS) could fit this role, as it has been shown to bind to adipose tissue endothelium and induce weight loss when delivered conjugated to a pro-apoptotic peptide. To date, however, a full assessment of ATS in vivo biodistribution has not been reported, leaving important unanswered questions regarding the exact mechanisms whereby ATS targeting enhances therapeutic efficacy. We designed this study to evaluate the biodistribution of ATS-conjugated liposomes loaded with the PPARα/γ dual agonist tesaglitazar in leptin-deficient ob/ob mice. The ATS-liposome biodistribution in adipose tissue and other organs was examined at the cellular and tissue level using microscopy, flow cytometry, and fluorescent molecular tomography. Changes in metabolic parameters and gene expression were measured by target and off-target tissue responses to the treatment. Unexpectedly, ATS targeting did not increase liposomal uptake in adipose relative to other tissues, but did increase uptake in the kidneys. Targeting also did not significantly alter metabolic parameters. Analysis of the liposome cellular distribution in the stromal vascular fraction with flow cytometry revealed high uptake by multiple cell types. Our findings highlight the need for thorough study of in vivo biodistribution when evaluating a targeted therapy.","author":[{"dropping-particle":"","family":"Bauknight","given":"D.K.","non-dropping-particle":"","parse-names":false,"suffix":""},{"dropping-particle":"","family":"Osinski","given":"V.","non-dropping-particle":"","parse-names":false,"suffix":""},{"dropping-particle":"","family":"Dasa","given":"S.S.K.","non-dropping-particle":"","parse-names":false,"suffix":""},{"dropping-particle":"","family":"Nguyen","given":"A.T.","non-dropping-particle":"","parse-names":false,"suffix":""},{"dropping-particle":"","family":"Marshall","given":"M.A.","non-dropping-particle":"","parse-names":false,"suffix":""},{"dropping-particle":"","family":"Hartman","given":"J.","non-dropping-particle":"","parse-names":false,"suffix":""},{"dropping-particle":"","family":"Harms","given":"M.","non-dropping-particle":"","parse-names":false,"suffix":""},{"dropping-particle":"","family":"O’Mahony","given":"G.","non-dropping-particle":"","parse-names":false,"suffix":""},{"dropping-particle":"","family":"Boucher","given":"J.","non-dropping-particle":"","parse-names":false,"suffix":""},{"dropping-particle":"","family":"Klibanov","given":"A.L.","non-dropping-particle":"","parse-names":false,"suffix":""},{"dropping-particle":"","family":"McNamara","given":"C.A.","non-dropping-particle":"","parse-names":false,"suffix":""},{"dropping-particle":"","family":"Kelly","given":"K.A.","non-dropping-particle":"","parse-names":false,"suffix":""}],"container-title":"PLoS ONE","id":"ITEM-2","issue":"11","issued":{"date-parts":[["2019"]]},"title":"Importance of thorough tissue and cellular level characterization of targeted drugs in the evaluation of pharmacodynamic effects","type":"article-journal","volume":"14"},"uris":["http://www.mendeley.com/documents/?uuid=8559981f-92e1-320b-8e92-8cc17dd3b600"]}],"mendeley":{"formattedCitation":"&lt;sup&gt;3, 4&lt;/sup&gt;","plainTextFormattedCitation":"3, 4","previouslyFormattedCitation":"&lt;sup&gt;3, 4&lt;/sup&gt;"},"properties":{"noteIndex":0},"schema":"https://github.com/citation-style-language/schema/raw/master/csl-citation.json"}</w:instrText>
      </w:r>
      <w:r w:rsidR="00BD052D">
        <w:rPr>
          <w:rFonts w:asciiTheme="minorHAnsi" w:hAnsiTheme="minorHAnsi" w:cstheme="minorHAnsi"/>
          <w:color w:val="000000" w:themeColor="text1"/>
        </w:rPr>
        <w:fldChar w:fldCharType="separate"/>
      </w:r>
      <w:r w:rsidR="00D05EB0" w:rsidRPr="00D05EB0">
        <w:rPr>
          <w:rFonts w:asciiTheme="minorHAnsi" w:hAnsiTheme="minorHAnsi" w:cstheme="minorHAnsi"/>
          <w:noProof/>
          <w:color w:val="000000" w:themeColor="text1"/>
          <w:vertAlign w:val="superscript"/>
        </w:rPr>
        <w:t>3, 4</w:t>
      </w:r>
      <w:r w:rsidR="00BD052D">
        <w:rPr>
          <w:rFonts w:asciiTheme="minorHAnsi" w:hAnsiTheme="minorHAnsi" w:cstheme="minorHAnsi"/>
          <w:color w:val="000000" w:themeColor="text1"/>
        </w:rPr>
        <w:fldChar w:fldCharType="end"/>
      </w:r>
      <w:r w:rsidR="00BD052D" w:rsidRPr="007F1562">
        <w:rPr>
          <w:rFonts w:asciiTheme="minorHAnsi" w:hAnsiTheme="minorHAnsi" w:cstheme="minorHAnsi"/>
          <w:color w:val="000000" w:themeColor="text1"/>
        </w:rPr>
        <w:t xml:space="preserve">. </w:t>
      </w:r>
      <w:r w:rsidR="00F279E5" w:rsidRPr="007F1562">
        <w:rPr>
          <w:rFonts w:asciiTheme="minorHAnsi" w:hAnsiTheme="minorHAnsi" w:cstheme="minorHAnsi"/>
          <w:color w:val="000000" w:themeColor="text1"/>
        </w:rPr>
        <w:t xml:space="preserve">In </w:t>
      </w:r>
      <w:r w:rsidR="00F279E5">
        <w:rPr>
          <w:rFonts w:asciiTheme="minorHAnsi" w:hAnsiTheme="minorHAnsi" w:cstheme="minorHAnsi"/>
          <w:color w:val="000000" w:themeColor="text1"/>
        </w:rPr>
        <w:t xml:space="preserve">these studies, </w:t>
      </w:r>
      <w:r w:rsidR="00F279E5" w:rsidRPr="007F1562">
        <w:rPr>
          <w:rFonts w:asciiTheme="minorHAnsi" w:hAnsiTheme="minorHAnsi" w:cstheme="minorHAnsi"/>
          <w:color w:val="000000" w:themeColor="text1"/>
        </w:rPr>
        <w:t>we were able to assess wh</w:t>
      </w:r>
      <w:r w:rsidR="00CB44AE">
        <w:rPr>
          <w:rFonts w:asciiTheme="minorHAnsi" w:hAnsiTheme="minorHAnsi" w:cstheme="minorHAnsi"/>
          <w:color w:val="000000" w:themeColor="text1"/>
        </w:rPr>
        <w:t xml:space="preserve">ich </w:t>
      </w:r>
      <w:r w:rsidR="00F279E5" w:rsidRPr="007F1562">
        <w:rPr>
          <w:rFonts w:asciiTheme="minorHAnsi" w:hAnsiTheme="minorHAnsi" w:cstheme="minorHAnsi"/>
          <w:color w:val="000000" w:themeColor="text1"/>
        </w:rPr>
        <w:t xml:space="preserve">cell types were directly impacted by </w:t>
      </w:r>
      <w:r w:rsidR="00F279E5">
        <w:rPr>
          <w:rFonts w:asciiTheme="minorHAnsi" w:hAnsiTheme="minorHAnsi" w:cstheme="minorHAnsi"/>
          <w:color w:val="000000" w:themeColor="text1"/>
        </w:rPr>
        <w:t>liposomal tesaglitazar</w:t>
      </w:r>
      <w:r w:rsidR="00F279E5" w:rsidRPr="007F1562">
        <w:rPr>
          <w:rFonts w:asciiTheme="minorHAnsi" w:hAnsiTheme="minorHAnsi" w:cstheme="minorHAnsi"/>
          <w:color w:val="000000" w:themeColor="text1"/>
        </w:rPr>
        <w:t xml:space="preserve"> treatment, the efficacy of targeting moieties, and generate hypotheses to explain the treatment outcomes we observed.</w:t>
      </w:r>
      <w:r w:rsidR="00D05EB0">
        <w:rPr>
          <w:rFonts w:asciiTheme="minorHAnsi" w:hAnsiTheme="minorHAnsi" w:cstheme="minorHAnsi"/>
          <w:color w:val="000000" w:themeColor="text1"/>
        </w:rPr>
        <w:t xml:space="preserve"> Furthermore, </w:t>
      </w:r>
      <w:r w:rsidR="00D05EB0" w:rsidRPr="007F1562">
        <w:rPr>
          <w:rFonts w:asciiTheme="minorHAnsi" w:hAnsiTheme="minorHAnsi" w:cstheme="minorHAnsi"/>
          <w:color w:val="000000" w:themeColor="text1"/>
        </w:rPr>
        <w:t>established biological functions in a variety of cell types suggest that phagocytic cells such as macrophages, dendritic cells, and liver-specific Kupffer cells take up most of the liposomes</w:t>
      </w:r>
      <w:r w:rsidR="00D05EB0">
        <w:rPr>
          <w:rFonts w:asciiTheme="minorHAnsi" w:hAnsiTheme="minorHAnsi" w:cstheme="minorHAnsi"/>
          <w:color w:val="000000" w:themeColor="text1"/>
        </w:rPr>
        <w:fldChar w:fldCharType="begin" w:fldLock="1"/>
      </w:r>
      <w:r w:rsidR="001838D8">
        <w:rPr>
          <w:rFonts w:asciiTheme="minorHAnsi" w:hAnsiTheme="minorHAnsi" w:cstheme="minorHAnsi"/>
          <w:color w:val="000000" w:themeColor="text1"/>
        </w:rPr>
        <w:instrText>ADDIN CSL_CITATION {"citationItems":[{"id":"ITEM-1","itemData":{"DOI":"10.1155/2017/9042851","ISSN":"23146141","abstract":"One hundred years have passed since the death of Élie Metchnikoff (1845-1916). He was the first to observe the uptake of particles by cells and realized the importance of this process for the host response to injury and infection. He also was a strong advocate of the role of phagocytosis in cellular immunity, and with this he gave us the basis for our modern understanding of inflammation and the innate and acquired immune responses. Phagocytosis is an elegant but complex process for the ingestion and elimination of pathogens, but it is also important for the elimination of apoptotic cells and hence fundamental for tissue homeostasis. Phagocytosis can be divided into four main steps: (i) recognition of the target particle, (ii) signaling to activate the internalization machinery, (iii) phagosome formation, and (iv) phagolysosome maturation. In recent years, the use of new tools of molecular biology and microscopy has provided new insights into the cellular mechanisms of phagocytosis. In this review, we present a general view of our current knowledge on phagocytosis. We emphasize novel molecular findings, particularly on phagosome formation and maturation, and discuss aspects that remain incompletely understood.","author":[{"dropping-particle":"","family":"Rosales","given":"Carlos","non-dropping-particle":"","parse-names":false,"suffix":""},{"dropping-particle":"","family":"Uribe-Querol","given":"Eileen","non-dropping-particle":"","parse-names":false,"suffix":""}],"container-title":"BioMed Research International","id":"ITEM-1","issued":{"date-parts":[["2017"]]},"title":"Phagocytosis: A Fundamental Process in Immunity","type":"article"},"uris":["http://www.mendeley.com/documents/?uuid=2625ee43-7f73-4f30-a103-529547636b29"]},{"id":"ITEM-2","itemData":{"DOI":"10.1016/j.jconrel.2016.12.032","ISBN":"1873-4995 (Electronic) 0168-3659 (Linking)","PMID":"28057522","abstract":"Macrophages play vital functions in host inflammatory reaction, tissue repair, homeostasis and immunity. Dysfunctional macrophages have significant pathophysiological impacts on diseases such as cancer, inflammatory diseases (rheumatoid arthritis and inflammatory bowel disease), metabolic diseases (atherosclerosis, diabetes and obesity) and major infections like human immunodeficiency virus infection. In view of this common etiology in these diseases, targeting the recruitment, activation and regulation of dysfunctional macrophages represents a promising therapeutic strategy. With the advancement of nanotechnology, development of nanomedicines to efficiently target dysfunctional macrophages can strengthen the effectiveness of therapeutics and improve clinical outcomes. This review discusses the specific roles of dysfunctional macrophages in various diseases and summarizes the latest advances in nanomedicine-based therapeutics and theranostics for treating diseases associated with dysfunctional macrophages.","author":[{"dropping-particle":"","family":"He","given":"H","non-dropping-particle":"","parse-names":false,"suffix":""},{"dropping-particle":"","family":"Ghosh","given":"S","non-dropping-particle":"","parse-names":false,"suffix":""},{"dropping-particle":"","family":"Yang","given":"H","non-dropping-particle":"","parse-names":false,"suffix":""}],"container-title":"Journal of Controlled Release","id":"ITEM-2","issued":{"date-parts":[["2017"]]},"note":"He, Hongliang\nGhosh, Shobha\nYang, Hu\neng\nI01 BX002297/BX/BLRD VA/\nUL1 TR000058/TR/NCATS NIH HHS/\nReview\nNetherlands\n2017/01/07 06:00\nJ Control Release. 2017 Feb 10;247:106-126. doi: 10.1016/j.jconrel.2016.12.032. Epub 2017 Jan 3.","page":"106-126","title":"Nanomedicines for dysfunctional macrophage-associated diseases","type":"article-journal","volume":"247"},"uris":["http://www.mendeley.com/documents/?uuid=b36bc72a-0704-4a49-9ed5-848f965d950f"]},{"id":"ITEM-3","itemData":{"ISBN":"1875-6360 (Electronic) 1573-3971 (Linking)","PMID":"25229496","abstract":"Nanoparticles (NPs) provide several advantages over the small molecule drugs including prolonged circulation time and enhanced delivery to targeted sites. Once a NP enters the body, it interacts with host's immune system and is engulfed by cells of the mononuclear phagocyte system (MPS). The interaction between NPs and the immune cells can result in immunosuppression or immunostimulation, which may enhance or reduce the treatment effects of NPs. Therefore, it is critical to understand the interactions between NPs and the immune system in order to optimize the treatment benefit and minimize the undesirable toxicities of NPs. This review elaborates on the interaction between NP and the MPS and its impacts on the pharmacokinetics (PK) and pharmacodynamics (PD) of NPs and applications for inflammatory diseases. This review also encompasses an overview of NPs being developed for treatment of inflammatory diseases.","author":[{"dropping-particle":"","family":"Song","given":"G","non-dropping-particle":"","parse-names":false,"suffix":""},{"dropping-particle":"","family":"Petschauer","given":"J S","non-dropping-particle":"","parse-names":false,"suffix":""},{"dropping-particle":"","family":"Madden","given":"A J","non-dropping-particle":"","parse-names":false,"suffix":""},{"dropping-particle":"","family":"Zamboni","given":"W C","non-dropping-particle":"","parse-names":false,"suffix":""}],"container-title":"Current Rheumatology Reviews","id":"ITEM-3","issue":"1","issued":{"date-parts":[["2014"]]},"note":"Song, Gina\nPetschauer, Jennifer S\nMadden, Andrew J\nZamboni, William C\neng\nCA119343/CA/NCI NIH HHS/\nResearch Support, N.I.H., Extramural\nResearch Support, Non-U.S. Gov't\nReview\nUnited Arab Emirates\n2014/09/18 06:00\nCurr Rheumatol Rev. 2014;10(1):22-34.","page":"22-34","title":"Nanoparticles and the mononuclear phagocyte system: pharmacokinetics and applications for inflammatory diseases","type":"article-journal","volume":"10"},"uris":["http://www.mendeley.com/documents/?uuid=0f814c2c-8ae3-447d-905b-5b483711654f"]}],"mendeley":{"formattedCitation":"&lt;sup&gt;5–7&lt;/sup&gt;","plainTextFormattedCitation":"5–7","previouslyFormattedCitation":"&lt;sup&gt;5–7&lt;/sup&gt;"},"properties":{"noteIndex":0},"schema":"https://github.com/citation-style-language/schema/raw/master/csl-citation.json"}</w:instrText>
      </w:r>
      <w:r w:rsidR="00D05EB0">
        <w:rPr>
          <w:rFonts w:asciiTheme="minorHAnsi" w:hAnsiTheme="minorHAnsi" w:cstheme="minorHAnsi"/>
          <w:color w:val="000000" w:themeColor="text1"/>
        </w:rPr>
        <w:fldChar w:fldCharType="separate"/>
      </w:r>
      <w:r w:rsidR="002A5804" w:rsidRPr="002A5804">
        <w:rPr>
          <w:rFonts w:asciiTheme="minorHAnsi" w:hAnsiTheme="minorHAnsi" w:cstheme="minorHAnsi"/>
          <w:noProof/>
          <w:color w:val="000000" w:themeColor="text1"/>
          <w:vertAlign w:val="superscript"/>
        </w:rPr>
        <w:t>5–7</w:t>
      </w:r>
      <w:r w:rsidR="00D05EB0">
        <w:rPr>
          <w:rFonts w:asciiTheme="minorHAnsi" w:hAnsiTheme="minorHAnsi" w:cstheme="minorHAnsi"/>
          <w:color w:val="000000" w:themeColor="text1"/>
        </w:rPr>
        <w:fldChar w:fldCharType="end"/>
      </w:r>
      <w:r w:rsidR="00D05EB0">
        <w:rPr>
          <w:rFonts w:asciiTheme="minorHAnsi" w:hAnsiTheme="minorHAnsi" w:cstheme="minorHAnsi"/>
          <w:color w:val="000000" w:themeColor="text1"/>
        </w:rPr>
        <w:t>. U</w:t>
      </w:r>
      <w:r w:rsidR="00D05EB0" w:rsidRPr="007F1562">
        <w:rPr>
          <w:rFonts w:asciiTheme="minorHAnsi" w:hAnsiTheme="minorHAnsi" w:cstheme="minorHAnsi"/>
          <w:color w:val="000000" w:themeColor="text1"/>
        </w:rPr>
        <w:t>tilizing this protocol</w:t>
      </w:r>
      <w:r w:rsidR="00D05EB0">
        <w:rPr>
          <w:rFonts w:asciiTheme="minorHAnsi" w:hAnsiTheme="minorHAnsi" w:cstheme="minorHAnsi"/>
          <w:color w:val="000000" w:themeColor="text1"/>
        </w:rPr>
        <w:t>, we</w:t>
      </w:r>
      <w:r w:rsidR="00D05EB0" w:rsidRPr="007F1562">
        <w:rPr>
          <w:rFonts w:asciiTheme="minorHAnsi" w:hAnsiTheme="minorHAnsi" w:cstheme="minorHAnsi"/>
          <w:color w:val="000000" w:themeColor="text1"/>
        </w:rPr>
        <w:t xml:space="preserve"> </w:t>
      </w:r>
      <w:r w:rsidR="00CB44AE">
        <w:rPr>
          <w:rFonts w:asciiTheme="minorHAnsi" w:hAnsiTheme="minorHAnsi" w:cstheme="minorHAnsi"/>
          <w:color w:val="000000" w:themeColor="text1"/>
        </w:rPr>
        <w:t xml:space="preserve">have </w:t>
      </w:r>
      <w:r w:rsidR="00D05EB0" w:rsidRPr="007F1562">
        <w:rPr>
          <w:rFonts w:asciiTheme="minorHAnsi" w:hAnsiTheme="minorHAnsi" w:cstheme="minorHAnsi"/>
          <w:color w:val="000000" w:themeColor="text1"/>
        </w:rPr>
        <w:t>demonstrate</w:t>
      </w:r>
      <w:r w:rsidR="00D05EB0">
        <w:rPr>
          <w:rFonts w:asciiTheme="minorHAnsi" w:hAnsiTheme="minorHAnsi" w:cstheme="minorHAnsi"/>
          <w:color w:val="000000" w:themeColor="text1"/>
        </w:rPr>
        <w:t>d</w:t>
      </w:r>
      <w:r w:rsidR="00D05EB0" w:rsidRPr="007F1562">
        <w:rPr>
          <w:rFonts w:asciiTheme="minorHAnsi" w:hAnsiTheme="minorHAnsi" w:cstheme="minorHAnsi"/>
          <w:color w:val="000000" w:themeColor="text1"/>
        </w:rPr>
        <w:t xml:space="preserve"> that </w:t>
      </w:r>
      <w:r w:rsidR="00D05EB0">
        <w:rPr>
          <w:rFonts w:asciiTheme="minorHAnsi" w:hAnsiTheme="minorHAnsi" w:cstheme="minorHAnsi"/>
          <w:color w:val="000000" w:themeColor="text1"/>
        </w:rPr>
        <w:t xml:space="preserve">non-classical phagocytes could also </w:t>
      </w:r>
      <w:r w:rsidR="00D05EB0" w:rsidRPr="007F1562">
        <w:rPr>
          <w:rFonts w:asciiTheme="minorHAnsi" w:hAnsiTheme="minorHAnsi" w:cstheme="minorHAnsi"/>
          <w:color w:val="000000" w:themeColor="text1"/>
        </w:rPr>
        <w:t>take up liposomes</w:t>
      </w:r>
      <w:r w:rsidR="00D05EB0">
        <w:rPr>
          <w:rFonts w:asciiTheme="minorHAnsi" w:hAnsiTheme="minorHAnsi" w:cstheme="minorHAnsi"/>
          <w:color w:val="000000" w:themeColor="text1"/>
        </w:rPr>
        <w:fldChar w:fldCharType="begin" w:fldLock="1"/>
      </w:r>
      <w:r w:rsidR="00D05EB0">
        <w:rPr>
          <w:rFonts w:asciiTheme="minorHAnsi" w:hAnsiTheme="minorHAnsi" w:cstheme="minorHAnsi"/>
          <w:color w:val="000000" w:themeColor="text1"/>
        </w:rPr>
        <w:instrText>ADDIN CSL_CITATION {"citationItems":[{"id":"ITEM-1","itemData":{"DOI":"10.7150/thno.36572","ISSN":"18387640","abstract":"©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-1","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effects","type":"article-journal","volume":"10"},"uris":["http://www.mendeley.com/documents/?uuid=bb9b2b3b-ec16-3058-a4cd-f0787e6f8d8a"]},{"id":"ITEM-2","itemData":{"DOI":"10.1371/journal.pone.0224917","ISSN":"19326203","abstract":"© 2019 Bauknight et al. This is an open access article distributed under the terms of the Creative Commons Attribution License, which permits unrestricted use, distribution, and reproduction in any medium, provided the original author and source are credited. Targeted nanoparticle delivery is a promising strategy for increasing efficacy and limiting side effects of therapeutics. When designing a targeted liposomal formulation, the in vivo biodistribution of the particles must be characterized to determine the value of the targeting approach. Peroxisome proliferator-activated receptor (PPAR) agonists effectively treat metabolic syndrome by decreasing dyslipidemia and insulin resistance but side effects have limited their use, making them a class of compounds that could benefit from targeted liposomal delivery. The adipose targeting sequence peptide (ATS) could fit this role, as it has been shown to bind to adipose tissue endothelium and induce weight loss when delivered conjugated to a pro-apoptotic peptide. To date, however, a full assessment of ATS in vivo biodistribution has not been reported, leaving important unanswered questions regarding the exact mechanisms whereby ATS targeting enhances therapeutic efficacy. We designed this study to evaluate the biodistribution of ATS-conjugated liposomes loaded with the PPARα/γ dual agonist tesaglitazar in leptin-deficient ob/ob mice. The ATS-liposome biodistribution in adipose tissue and other organs was examined at the cellular and tissue level using microscopy, flow cytometry, and fluorescent molecular tomography. Changes in metabolic parameters and gene expression were measured by target and off-target tissue responses to the treatment. Unexpectedly, ATS targeting did not increase liposomal uptake in adipose relative to other tissues, but did increase uptake in the kidneys. Targeting also did not significantly alter metabolic parameters. Analysis of the liposome cellular distribution in the stromal vascular fraction with flow cytometry revealed high uptake by multiple cell types. Our findings highlight the need for thorough study of in vivo biodistribution when evaluating a targeted therapy.","author":[{"dropping-particle":"","family":"Bauknight","given":"D.K.","non-dropping-particle":"","parse-names":false,"suffix":""},{"dropping-particle":"","family":"Osinski","given":"V.","non-dropping-particle":"","parse-names":false,"suffix":""},{"dropping-particle":"","family":"Dasa","given":"S.S.K.","non-dropping-particle":"","parse-names":false,"suffix":""},{"dropping-particle":"","family":"Nguyen","given":"A.T.","non-dropping-particle":"","parse-names":false,"suffix":""},{"dropping-particle":"","family":"Marshall","given":"M.A.","non-dropping-particle":"","parse-names":false,"suffix":""},{"dropping-particle":"","family":"Hartman","given":"J.","non-dropping-particle":"","parse-names":false,"suffix":""},{"dropping-particle":"","family":"Harms","given":"M.","non-dropping-particle":"","parse-names":false,"suffix":""},{"dropping-particle":"","family":"O’Mahony","given":"G.","non-dropping-particle":"","parse-names":false,"suffix":""},{"dropping-particle":"","family":"Boucher","given":"J.","non-dropping-particle":"","parse-names":false,"suffix":""},{"dropping-particle":"","family":"Klibanov","given":"A.L.","non-dropping-particle":"","parse-names":false,"suffix":""},{"dropping-particle":"","family":"McNamara","given":"C.A.","non-dropping-particle":"","parse-names":false,"suffix":""},{"dropping-particle":"","family":"Kelly","given":"K.A.","non-dropping-particle":"","parse-names":false,"suffix":""}],"container-title":"PLoS ONE","id":"ITEM-2","issue":"11","issued":{"date-parts":[["2019"]]},"title":"Importance of thorough tissue and cellular level characterization of targeted drugs in the evaluation of pharmacodynamic effects","type":"article-journal","volume":"14"},"uris":["http://www.mendeley.com/documents/?uuid=8559981f-92e1-320b-8e92-8cc17dd3b600"]}],"mendeley":{"formattedCitation":"&lt;sup&gt;3, 4&lt;/sup&gt;","plainTextFormattedCitation":"3, 4","previouslyFormattedCitation":"&lt;sup&gt;3, 4&lt;/sup&gt;"},"properties":{"noteIndex":0},"schema":"https://github.com/citation-style-language/schema/raw/master/csl-citation.json"}</w:instrText>
      </w:r>
      <w:r w:rsidR="00D05EB0">
        <w:rPr>
          <w:rFonts w:asciiTheme="minorHAnsi" w:hAnsiTheme="minorHAnsi" w:cstheme="minorHAnsi"/>
          <w:color w:val="000000" w:themeColor="text1"/>
        </w:rPr>
        <w:fldChar w:fldCharType="separate"/>
      </w:r>
      <w:r w:rsidR="00D05EB0" w:rsidRPr="00D05EB0">
        <w:rPr>
          <w:rFonts w:asciiTheme="minorHAnsi" w:hAnsiTheme="minorHAnsi" w:cstheme="minorHAnsi"/>
          <w:noProof/>
          <w:color w:val="000000" w:themeColor="text1"/>
          <w:vertAlign w:val="superscript"/>
        </w:rPr>
        <w:t>3, 4</w:t>
      </w:r>
      <w:r w:rsidR="00D05EB0">
        <w:rPr>
          <w:rFonts w:asciiTheme="minorHAnsi" w:hAnsiTheme="minorHAnsi" w:cstheme="minorHAnsi"/>
          <w:color w:val="000000" w:themeColor="text1"/>
        </w:rPr>
        <w:fldChar w:fldCharType="end"/>
      </w:r>
      <w:r w:rsidR="00D05EB0" w:rsidRPr="007F1562">
        <w:rPr>
          <w:rFonts w:asciiTheme="minorHAnsi" w:hAnsiTheme="minorHAnsi" w:cstheme="minorHAnsi"/>
          <w:color w:val="000000" w:themeColor="text1"/>
        </w:rPr>
        <w:t>.</w:t>
      </w:r>
    </w:p>
    <w:p w14:paraId="71B75CE4" w14:textId="77777777" w:rsidR="00BD052D" w:rsidRDefault="00BD052D" w:rsidP="007A4DD6">
      <w:pPr>
        <w:rPr>
          <w:rFonts w:asciiTheme="minorHAnsi" w:hAnsiTheme="minorHAnsi" w:cstheme="minorHAnsi"/>
          <w:color w:val="000000" w:themeColor="text1"/>
        </w:rPr>
      </w:pPr>
    </w:p>
    <w:p w14:paraId="3D0AB6AC" w14:textId="65B59175" w:rsidR="00E304CF" w:rsidRDefault="00BD052D" w:rsidP="00DF04A1">
      <w:pPr>
        <w:rPr>
          <w:rFonts w:asciiTheme="minorHAnsi" w:hAnsiTheme="minorHAnsi" w:cstheme="minorHAnsi"/>
          <w:b/>
          <w:color w:val="000000" w:themeColor="text1"/>
        </w:rPr>
      </w:pPr>
      <w:r>
        <w:rPr>
          <w:rFonts w:asciiTheme="minorHAnsi" w:hAnsiTheme="minorHAnsi" w:cstheme="minorHAnsi"/>
          <w:color w:val="000000" w:themeColor="text1"/>
        </w:rPr>
        <w:t xml:space="preserve">This protocol presents an optimized method for solubilizing tesaglitazar, preparing liposomes by reverse-phase evaporation, and using calcium acetate as an attractant for </w:t>
      </w:r>
      <w:r w:rsidR="005963DD">
        <w:rPr>
          <w:rFonts w:asciiTheme="minorHAnsi" w:hAnsiTheme="minorHAnsi" w:cstheme="minorHAnsi"/>
          <w:color w:val="000000" w:themeColor="text1"/>
        </w:rPr>
        <w:t xml:space="preserve">remote </w:t>
      </w:r>
      <w:r>
        <w:rPr>
          <w:rFonts w:asciiTheme="minorHAnsi" w:hAnsiTheme="minorHAnsi" w:cstheme="minorHAnsi"/>
          <w:color w:val="000000" w:themeColor="text1"/>
        </w:rPr>
        <w:t xml:space="preserve">drug loading. The </w:t>
      </w:r>
      <w:r w:rsidR="00CB44AE">
        <w:rPr>
          <w:rFonts w:asciiTheme="minorHAnsi" w:hAnsiTheme="minorHAnsi" w:cstheme="minorHAnsi"/>
          <w:color w:val="000000" w:themeColor="text1"/>
        </w:rPr>
        <w:t>methods</w:t>
      </w:r>
      <w:r>
        <w:rPr>
          <w:rFonts w:asciiTheme="minorHAnsi" w:hAnsiTheme="minorHAnsi" w:cstheme="minorHAnsi"/>
          <w:color w:val="000000" w:themeColor="text1"/>
        </w:rPr>
        <w:t xml:space="preserve"> presented are accessible to many </w:t>
      </w:r>
      <w:r w:rsidR="00CB44AE">
        <w:rPr>
          <w:rFonts w:asciiTheme="minorHAnsi" w:hAnsiTheme="minorHAnsi" w:cstheme="minorHAnsi"/>
          <w:color w:val="000000" w:themeColor="text1"/>
        </w:rPr>
        <w:t xml:space="preserve">labs </w:t>
      </w:r>
      <w:r>
        <w:rPr>
          <w:rFonts w:asciiTheme="minorHAnsi" w:hAnsiTheme="minorHAnsi" w:cstheme="minorHAnsi"/>
          <w:color w:val="000000" w:themeColor="text1"/>
        </w:rPr>
        <w:t>and lack hard-to-acquire materials and steps requiring high temperatures.</w:t>
      </w:r>
      <w:r w:rsidR="002A5804">
        <w:rPr>
          <w:rFonts w:asciiTheme="minorHAnsi" w:hAnsiTheme="minorHAnsi" w:cstheme="minorHAnsi"/>
          <w:color w:val="000000" w:themeColor="text1"/>
        </w:rPr>
        <w:t xml:space="preserve"> The protocol produces</w:t>
      </w:r>
      <w:r>
        <w:rPr>
          <w:rFonts w:asciiTheme="minorHAnsi" w:hAnsiTheme="minorHAnsi" w:cstheme="minorHAnsi"/>
          <w:color w:val="000000" w:themeColor="text1"/>
        </w:rPr>
        <w:t xml:space="preserve"> </w:t>
      </w:r>
      <w:r w:rsidR="002A5804">
        <w:rPr>
          <w:rFonts w:asciiTheme="minorHAnsi" w:hAnsiTheme="minorHAnsi" w:cstheme="minorHAnsi"/>
          <w:color w:val="000000" w:themeColor="text1"/>
        </w:rPr>
        <w:t>liposomes of size</w:t>
      </w:r>
      <w:r w:rsidR="00CB44AE">
        <w:rPr>
          <w:rFonts w:asciiTheme="minorHAnsi" w:hAnsiTheme="minorHAnsi" w:cstheme="minorHAnsi"/>
          <w:color w:val="000000" w:themeColor="text1"/>
        </w:rPr>
        <w:t>s</w:t>
      </w:r>
      <w:r w:rsidR="002A5804">
        <w:rPr>
          <w:rFonts w:asciiTheme="minorHAnsi" w:hAnsiTheme="minorHAnsi" w:cstheme="minorHAnsi"/>
          <w:color w:val="000000" w:themeColor="text1"/>
        </w:rPr>
        <w:t xml:space="preserve"> which </w:t>
      </w:r>
      <w:r w:rsidR="00CB44AE">
        <w:rPr>
          <w:rFonts w:asciiTheme="minorHAnsi" w:hAnsiTheme="minorHAnsi" w:cstheme="minorHAnsi"/>
          <w:color w:val="000000" w:themeColor="text1"/>
        </w:rPr>
        <w:t>are</w:t>
      </w:r>
      <w:r w:rsidR="002A5804">
        <w:rPr>
          <w:rFonts w:asciiTheme="minorHAnsi" w:hAnsiTheme="minorHAnsi" w:cstheme="minorHAnsi"/>
          <w:color w:val="000000" w:themeColor="text1"/>
        </w:rPr>
        <w:t xml:space="preserve"> optimal for increased circulation </w:t>
      </w:r>
      <w:r w:rsidR="00474305" w:rsidRPr="00474305">
        <w:rPr>
          <w:rFonts w:asciiTheme="minorHAnsi" w:hAnsiTheme="minorHAnsi" w:cstheme="minorHAnsi"/>
          <w:color w:val="000000" w:themeColor="text1"/>
        </w:rPr>
        <w:t>in vivo</w:t>
      </w:r>
      <w:r w:rsidR="002A5804">
        <w:rPr>
          <w:rFonts w:asciiTheme="minorHAnsi" w:hAnsiTheme="minorHAnsi" w:cstheme="minorHAnsi"/>
          <w:color w:val="000000" w:themeColor="text1"/>
        </w:rPr>
        <w:fldChar w:fldCharType="begin" w:fldLock="1"/>
      </w:r>
      <w:r w:rsidR="001838D8">
        <w:rPr>
          <w:rFonts w:asciiTheme="minorHAnsi" w:hAnsiTheme="minorHAnsi" w:cstheme="minorHAnsi"/>
          <w:color w:val="000000" w:themeColor="text1"/>
        </w:rPr>
        <w:instrText xml:space="preserve">ADDIN CSL_CITATION {"citationItems":[{"id":"ITEM-1","itemData":{"DOI":"10.1016/0005-2736(94)90038-8","ISSN":"00052736","abstract":"Liposomes containing dioleoyl-N-(monomethoxypoly(ethylene glycol)succinyl)-phosphatidylethanolamine (PEG-PE), and of three characteristic sizes (d &gt; 300 nm, d </w:instrText>
      </w:r>
      <w:r w:rsidR="001838D8">
        <w:rPr>
          <w:rFonts w:ascii="Cambria Math" w:hAnsi="Cambria Math" w:cs="Cambria Math"/>
          <w:color w:val="000000" w:themeColor="text1"/>
        </w:rPr>
        <w:instrText>∼</w:instrText>
      </w:r>
      <w:r w:rsidR="001838D8">
        <w:rPr>
          <w:rFonts w:asciiTheme="minorHAnsi" w:hAnsiTheme="minorHAnsi" w:cstheme="minorHAnsi"/>
          <w:color w:val="000000" w:themeColor="text1"/>
        </w:rPr>
        <w:instrText xml:space="preserve"> 150-200 nm, and d &lt; 70 nm), were prepared, injected into mice, and their biodistributions examined following a radioactive lipid phase marker. The large and small liposomes accumulated to elevated levels in spleen and liver, respectively. The intermediate sized liposomes were found to be the longest circulating. Furthermore, when injected into mice bearing murine MC-38 colon carcinoma tumor, an approximate 2-fold increase in the % injected dose per g tumor was observed for the long-circulating liposomes compared to liposomes without PEG-PE. The distribution of the injected liposomes within the tumor was examined by fluorescence microscopy, where the liposomes were labeled with 1,1′-dioctadecyl-3,3,3′,3′-tetramethylindocarbocyanine perchlorate (DiI). The liposomes were found surrounding blood vessels in the tumor, with some degree of extravasation into the tumor mass. A previous explanation for the reduced circulation time of small liposomes has been that they have an ability to pass through the fenestrated liver endothelium and thereby reach the parenchymal cells. DiI-labeled liposomes were therefore used to examine the intrahepatic distribution of the injected liposomes. Liposomes accumulated in liver were localized to Kupffer cells, regardless of liposome size. The small liposomes were not detectable in areas comprised of parenchymal cells when using this fluorescence technique. The reason for reduced long-circulating behavior for the small liposomes may be more directly related to the activity of PEG-PE. Therefore the steric barrier activity of the liposomes was examined by a serum protein binding assay and by streptavidin binding to biotinylated liposomes. The steric barrier was liposome size dependent, with the small liposomes revealing increased protein binding. This decreased steric barrier of the small liposomes may result in increased susceptibility to opsonization and thus explain their more rapid clearance from the circulation. The large liposomes accumulated in spleen were localized in the red pulp and marginal zone. Uptake of the large liposomes may occur by means of a filtration mechanism. These results establish the significance of liposome size in determining liposome circulation time and biodistribution, and are relevant for the optimal design of liposomes for drug delivery. © 1…","author":[{"dropping-particle":"","family":"Litzinger","given":"David C.","non-dropping-particle":"","parse-names":false,"suffix":""},{"dropping-particle":"","family":"Buiting","given":"Antoinette M.J.","non-dropping-particle":"","parse-names":false,"suffix":""},{"dropping-particle":"","family":"Rooijen","given":"Nico","non-dropping-particle":"van","parse-names":false,"suffix":""},{"dropping-particle":"","family":"Huang","given":"Leaf","non-dropping-particle":"","parse-names":false,"suffix":""}],"container-title":"BBA - Biomembranes","id":"ITEM-1","issued":{"date-parts":[["1994"]]},"title":"Effect of liposome size on the circulation time and intraorgan distribution of amphipathic poly(ethylene glycol)-containing liposomes","type":"article-journal"},"uris":["http://www.mendeley.com/documents/?uuid=1bc59be5-3a9e-4658-8dde-c3b5fdc4f3d2"]}],"mendeley":{"formattedCitation":"&lt;sup&gt;8&lt;/sup&gt;","plainTextFormattedCitation":"8","previouslyFormattedCitation":"&lt;sup&gt;8&lt;/sup&gt;"},"properties":{"noteIndex":0},"schema":"https://github.com/citation-style-language/schema/raw/master/csl-citation.json"}</w:instrText>
      </w:r>
      <w:r w:rsidR="002A5804">
        <w:rPr>
          <w:rFonts w:asciiTheme="minorHAnsi" w:hAnsiTheme="minorHAnsi" w:cstheme="minorHAnsi"/>
          <w:color w:val="000000" w:themeColor="text1"/>
        </w:rPr>
        <w:fldChar w:fldCharType="separate"/>
      </w:r>
      <w:r w:rsidR="002A5804" w:rsidRPr="002A5804">
        <w:rPr>
          <w:rFonts w:asciiTheme="minorHAnsi" w:hAnsiTheme="minorHAnsi" w:cstheme="minorHAnsi"/>
          <w:noProof/>
          <w:color w:val="000000" w:themeColor="text1"/>
          <w:vertAlign w:val="superscript"/>
        </w:rPr>
        <w:t>8</w:t>
      </w:r>
      <w:r w:rsidR="002A5804">
        <w:rPr>
          <w:rFonts w:asciiTheme="minorHAnsi" w:hAnsiTheme="minorHAnsi" w:cstheme="minorHAnsi"/>
          <w:color w:val="000000" w:themeColor="text1"/>
        </w:rPr>
        <w:fldChar w:fldCharType="end"/>
      </w:r>
      <w:r w:rsidR="002A5804">
        <w:rPr>
          <w:rFonts w:asciiTheme="minorHAnsi" w:hAnsiTheme="minorHAnsi" w:cstheme="minorHAnsi"/>
          <w:color w:val="000000" w:themeColor="text1"/>
        </w:rPr>
        <w:t xml:space="preserve">. </w:t>
      </w:r>
      <w:r>
        <w:rPr>
          <w:rFonts w:asciiTheme="minorHAnsi" w:hAnsiTheme="minorHAnsi" w:cstheme="minorHAnsi"/>
          <w:color w:val="000000" w:themeColor="text1"/>
        </w:rPr>
        <w:t>Furthermore, a</w:t>
      </w:r>
      <w:r w:rsidR="00B72A69">
        <w:rPr>
          <w:rFonts w:asciiTheme="minorHAnsi" w:hAnsiTheme="minorHAnsi" w:cstheme="minorHAnsi"/>
          <w:color w:val="000000" w:themeColor="text1"/>
        </w:rPr>
        <w:t xml:space="preserve">s summarized by Su </w:t>
      </w:r>
      <w:r w:rsidR="00CB44AE" w:rsidRPr="00CB44AE">
        <w:rPr>
          <w:rFonts w:asciiTheme="minorHAnsi" w:hAnsiTheme="minorHAnsi" w:cstheme="minorHAnsi"/>
          <w:color w:val="000000" w:themeColor="text1"/>
        </w:rPr>
        <w:t>et al</w:t>
      </w:r>
      <w:r w:rsidR="00B72A69">
        <w:rPr>
          <w:rFonts w:asciiTheme="minorHAnsi" w:hAnsiTheme="minorHAnsi" w:cstheme="minorHAnsi"/>
          <w:color w:val="000000" w:themeColor="text1"/>
        </w:rPr>
        <w:t xml:space="preserve">., to date, methods to evaluate </w:t>
      </w:r>
      <w:r w:rsidR="00474305" w:rsidRPr="00474305">
        <w:rPr>
          <w:rFonts w:asciiTheme="minorHAnsi" w:hAnsiTheme="minorHAnsi" w:cstheme="minorHAnsi"/>
          <w:color w:val="000000" w:themeColor="text1"/>
        </w:rPr>
        <w:t>in vivo</w:t>
      </w:r>
      <w:r w:rsidR="00B72A69">
        <w:rPr>
          <w:rFonts w:asciiTheme="minorHAnsi" w:hAnsiTheme="minorHAnsi" w:cstheme="minorHAnsi"/>
          <w:color w:val="000000" w:themeColor="text1"/>
        </w:rPr>
        <w:t xml:space="preserve"> liposome distribution and tissue uptake have been studied and tested in depth</w:t>
      </w:r>
      <w:r w:rsidR="00BF64FD">
        <w:rPr>
          <w:rFonts w:asciiTheme="minorHAnsi" w:hAnsiTheme="minorHAnsi" w:cstheme="minorHAnsi"/>
          <w:color w:val="000000" w:themeColor="text1"/>
        </w:rPr>
        <w:fldChar w:fldCharType="begin" w:fldLock="1"/>
      </w:r>
      <w:r w:rsidR="001838D8">
        <w:rPr>
          <w:rFonts w:asciiTheme="minorHAnsi" w:hAnsiTheme="minorHAnsi" w:cstheme="minorHAnsi"/>
          <w:color w:val="000000" w:themeColor="text1"/>
        </w:rPr>
        <w:instrText>ADDIN CSL_CITATION {"citationItems":[{"id":"ITEM-1","itemData":{"DOI":"10.1016/j.jpha.2018.07.002","ISSN":"20951779","abstract":"Nanoliposomes are considered to be the most successful nanoparticle drug delivery system, but their fate in vivo has not been fully understood due to lack of reliable bioanalytical methods, which seriously limits the development of liposomal drugs. Hence, an overview of currently used bioanalytical methods is imperative to lay the groundwork for the need of developing a bioanalytical method for liposome measurements in vivo. Currently, major analytical methods for nanoliposomes measurement in vivo include fluorescence labeling, radiolabeling, magnetic resonance imaging (MRI), mass spectrometry and computed tomography. In this review, these bioanalytical methods are summarized, and the advantages and disadvantages of each are discussed. We provide insights into the applicability and limitations of these analytical methods in the application of nanoliposomes measurement in vivo, and highlight the recent development of instrumental analysis techniques. The review is devoted to providing a comprehensive overview of the investigation of nanoliposomes design and associated fate in vivo, promoting the development of bioanalytical techniques for nanoliposomes measurement, and understanding the pharmacokinetic behavior, effectiveness and potential toxicity of nanoliposomes in vivo.","author":[{"dropping-particle":"","family":"Su","given":"Chong","non-dropping-particle":"","parse-names":false,"suffix":""},{"dropping-particle":"","family":"Liu","given":"Yingze","non-dropping-particle":"","parse-names":false,"suffix":""},{"dropping-particle":"","family":"He","given":"Yang","non-dropping-particle":"","parse-names":false,"suffix":""},{"dropping-particle":"","family":"Gu","given":"Jingkai","non-dropping-particle":"","parse-names":false,"suffix":""}],"container-title":"Journal of Pharmaceutical Analysis","id":"ITEM-1","issued":{"date-parts":[["2018"]]},"title":"Analytical methods for investigating in vivo fate of nanoliposomes: A review","type":"article"},"uris":["http://www.mendeley.com/documents/?uuid=6ad68bd6-7877-40d0-b12a-86662d459497"]}],"mendeley":{"formattedCitation":"&lt;sup&gt;9&lt;/sup&gt;","plainTextFormattedCitation":"9","previouslyFormattedCitation":"&lt;sup&gt;9&lt;/sup&gt;"},"properties":{"noteIndex":0},"schema":"https://github.com/citation-style-language/schema/raw/master/csl-citation.json"}</w:instrText>
      </w:r>
      <w:r w:rsidR="00BF64FD">
        <w:rPr>
          <w:rFonts w:asciiTheme="minorHAnsi" w:hAnsiTheme="minorHAnsi" w:cstheme="minorHAnsi"/>
          <w:color w:val="000000" w:themeColor="text1"/>
        </w:rPr>
        <w:fldChar w:fldCharType="separate"/>
      </w:r>
      <w:r w:rsidR="002A5804" w:rsidRPr="002A5804">
        <w:rPr>
          <w:rFonts w:asciiTheme="minorHAnsi" w:hAnsiTheme="minorHAnsi" w:cstheme="minorHAnsi"/>
          <w:noProof/>
          <w:color w:val="000000" w:themeColor="text1"/>
          <w:vertAlign w:val="superscript"/>
        </w:rPr>
        <w:t>9</w:t>
      </w:r>
      <w:r w:rsidR="00BF64FD">
        <w:rPr>
          <w:rFonts w:asciiTheme="minorHAnsi" w:hAnsiTheme="minorHAnsi" w:cstheme="minorHAnsi"/>
          <w:color w:val="000000" w:themeColor="text1"/>
        </w:rPr>
        <w:fldChar w:fldCharType="end"/>
      </w:r>
      <w:r w:rsidR="00B72A69">
        <w:rPr>
          <w:rFonts w:asciiTheme="minorHAnsi" w:hAnsiTheme="minorHAnsi" w:cstheme="minorHAnsi"/>
          <w:color w:val="000000" w:themeColor="text1"/>
        </w:rPr>
        <w:t>. Positron emission tomography (PET), magnetic resonance imagin</w:t>
      </w:r>
      <w:r w:rsidR="00BF64FD">
        <w:rPr>
          <w:rFonts w:asciiTheme="minorHAnsi" w:hAnsiTheme="minorHAnsi" w:cstheme="minorHAnsi"/>
          <w:color w:val="000000" w:themeColor="text1"/>
        </w:rPr>
        <w:t>g</w:t>
      </w:r>
      <w:r w:rsidR="00B72A69">
        <w:rPr>
          <w:rFonts w:asciiTheme="minorHAnsi" w:hAnsiTheme="minorHAnsi" w:cstheme="minorHAnsi"/>
          <w:color w:val="000000" w:themeColor="text1"/>
        </w:rPr>
        <w:t xml:space="preserve"> (MRI) and </w:t>
      </w:r>
      <w:r w:rsidR="00B72A69" w:rsidRPr="007F1562">
        <w:rPr>
          <w:rFonts w:asciiTheme="minorHAnsi" w:hAnsiTheme="minorHAnsi" w:cstheme="minorHAnsi"/>
          <w:color w:val="000000" w:themeColor="text1"/>
        </w:rPr>
        <w:t>fluorescence molecular tomography (FM</w:t>
      </w:r>
      <w:r w:rsidR="00B72A69">
        <w:rPr>
          <w:rFonts w:asciiTheme="minorHAnsi" w:hAnsiTheme="minorHAnsi" w:cstheme="minorHAnsi"/>
          <w:color w:val="000000" w:themeColor="text1"/>
        </w:rPr>
        <w:t xml:space="preserve">T) methods are applied to quantify tissue-specific </w:t>
      </w:r>
      <w:r w:rsidR="00054325">
        <w:rPr>
          <w:rFonts w:asciiTheme="minorHAnsi" w:hAnsiTheme="minorHAnsi" w:cstheme="minorHAnsi"/>
          <w:color w:val="000000" w:themeColor="text1"/>
        </w:rPr>
        <w:t>biodistribution and uptake</w:t>
      </w:r>
      <w:r w:rsidR="00BF64FD">
        <w:rPr>
          <w:rFonts w:asciiTheme="minorHAnsi" w:hAnsiTheme="minorHAnsi" w:cstheme="minorHAnsi"/>
          <w:color w:val="000000" w:themeColor="text1"/>
        </w:rPr>
        <w:fldChar w:fldCharType="begin" w:fldLock="1"/>
      </w:r>
      <w:r w:rsidR="001838D8">
        <w:rPr>
          <w:rFonts w:asciiTheme="minorHAnsi" w:hAnsiTheme="minorHAnsi" w:cstheme="minorHAnsi"/>
          <w:color w:val="000000" w:themeColor="text1"/>
        </w:rPr>
        <w:instrText>ADDIN CSL_CITATION {"citationItems":[{"id":"ITEM-1","itemData":{"DOI":"10.1371/journal.pone.0020594","ISBN":"1932-6203 (Electronic)\r1932-6203 (Linking)","PMID":"21731618","abstract":"When small molecules or proteins are injected into live animals, their physical and chemical properties will significantly affect pharmacokinetics, tissue penetration, and the ultimate routes of metabolism and clearance. Fluorescence molecular tomography (FMT) offers the ability to non-invasively image and quantify temporal changes in fluorescence throughout the major organ systems of living animals, in a manner analogous to traditional approaches with radiolabeled agents. This approach is best used with biotherapeutics (therapeutic antibodies, or other large proteins) or large-scaffold drug-delivery vectors, that are minimally affected by low-level fluorophore conjugation. Application to small molecule drugs should take into account the significant impact of fluorophore labeling on size and physicochemical properties, however, the presents studies show that this technique is readily applied to small molecule agents developed for far-red (FR) or near infrared (NIR) imaging. Quantification by non-invasive FMT correlated well with both fluorescence from tissue homogenates as well as with planar (2D) fluorescence reflectance imaging of excised intact organs (r(2) = 0.996 and 0.969, respectively). Dynamic FMT imaging (multiple times from 0 to 24 h) performed in live mice after the injection of four different FR/NIR-labeled agents, including immunoglobulin, 20-50 nm nanoparticles, a large vascular imaging agent, and a small molecule integrin antagonist, showed clear differences in the percentage of injected dose per gram of tissue (%ID/g) in liver, kidney, and bladder signal. Nanoparticles and IgG1 favored liver over kidney signal, the small molecule integrin-binding agent favored rapid kidney and bladder clearance, and the vascular agent, showed both liver and kidney clearance. Further assessment of the volume of distribution of these agents by fluorescent volume added information regarding their biodistribution and highlighted the relatively poor extravasation into tissue by IgG1. These studies demonstrate the ability of quantitative FMT imaging of FR/NIR agents to non-invasively visualize and quantify the biodistribution of different agents over time.","author":[{"dropping-particle":"","family":"Vasquez","given":"K O","non-dropping-particle":"","parse-names":false,"suffix":""},{"dropping-particle":"","family":"Casavant","given":"C","non-dropping-particle":"","parse-names":false,"suffix":""},{"dropping-particle":"","family":"Peterson","given":"J D","non-dropping-particle":"","parse-names":false,"suffix":""}],"container-title":"PLoS One","id":"ITEM-1","issue":"6","issued":{"date-parts":[["2011"]]},"note":"Vasquez, Kristine O\nCasavant, Chelsea\nPeterson, Jeffrey D\neng\nResearch Support, Non-U.S. Gov't\n2011/07/07 06:00\nPLoS One. 2011;6(6):e20594. doi: 10.1371/journal.pone.0020594. Epub 2011 Jun 22.","page":"e20594","title":"Quantitative whole body biodistribution of fluorescent-labeled agents by non-invasive tomographic imaging","type":"article-journal","volume":"6"},"uris":["http://www.mendeley.com/documents/?uuid=b872a800-c9ac-4317-b9c2-fbdf24b02e48"]},{"id":"ITEM-2","itemData":{"DOI":"10.1016/j.jpha.2018.07.002","ISSN":"20951779","abstract":"Nanoliposomes are considered to be the most successful nanoparticle drug delivery system, but their fate in vivo has not been fully understood due to lack of reliable bioanalytical methods, which seriously limits the development of liposomal drugs. Hence, an overview of currently used bioanalytical methods is imperative to lay the groundwork for the need of developing a bioanalytical method for liposome measurements in vivo. Currently, major analytical methods for nanoliposomes measurement in vivo include fluorescence labeling, radiolabeling, magnetic resonance imaging (MRI), mass spectrometry and computed tomography. In this review, these bioanalytical methods are summarized, and the advantages and disadvantages of each are discussed. We provide insights into the applicability and limitations of these analytical methods in the application of nanoliposomes measurement in vivo, and highlight the recent development of instrumental analysis techniques. The review is devoted to providing a comprehensive overview of the investigation of nanoliposomes design and associated fate in vivo, promoting the development of bioanalytical techniques for nanoliposomes measurement, and understanding the pharmacokinetic behavior, effectiveness and potential toxicity of nanoliposomes in vivo.","author":[{"dropping-particle":"","family":"Su","given":"Chong","non-dropping-particle":"","parse-names":false,"suffix":""},{"dropping-particle":"","family":"Liu","given":"Yingze","non-dropping-particle":"","parse-names":false,"suffix":""},{"dropping-particle":"","family":"He","given":"Yang","non-dropping-particle":"","parse-names":false,"suffix":""},{"dropping-particle":"","family":"Gu","given":"Jingkai","non-dropping-particle":"","parse-names":false,"suffix":""}],"container-title":"Journal of Pharmaceutical Analysis","id":"ITEM-2","issued":{"date-parts":[["2018"]]},"title":"Analytical methods for investigating in vivo fate of nanoliposomes: A review","type":"article"},"uris":["http://www.mendeley.com/documents/?uuid=6ad68bd6-7877-40d0-b12a-86662d459497"]},{"id":"ITEM-3","itemData":{"DOI":"10.1097/ALN.0b013e3181e99bfc","ISBN":"1528-1175 (Electronic)\r0003-3022 (Linking)","PMID":"20693875","abstract":"BACKGROUND: Inflammation is characterized by leukocyte recruitment. Macrophages and neutrophils contribute to tissue damage and organ dysfunction. Modulating leukocyte invasion can protect from these adverse effects. Leukocyte recruitment critically depends on the urokinase-type plasminogen activator receptor (u-PAR). We here use a novel technique to longitudinally quantify cell trafficking in inflammatory models in live animals. METHODS: Near-infrared fluorophore-labeled leukocytes were adoptively transferred to mice with thioglycollate peritonitis to study leukocyte trafficking to sites of inflammation. Macrophage and neutrophil trafficking was followed with three-dimensional fluorescence-mediated-tomography. u-PAR-/- and wild-type macrophage recruitment was studied by cross-over adoptive cell transfer to elucidate the role of leukocytic versus u-PAR expressed on other cells. Endotoxic shock-induced pulmonary inflammation was used to study u-PARs role for pulmonary neutrophil recruitment. RESULTS: Mice experiencing peritonitis showed a significant increase in mean fluorescence intensity because of enhanced macrophage (315%, n=9-10), P&lt;0.05) or neutrophil (194%, n=6, P&lt;0.02) recruitment. Fluorescence-mediated-tomography uncovered a macrophage recruitment defect in the peritonitis model for u-PAR-/- mice (147% of baseline) compared with control mice (335% of baseline, n=8-9, P&lt;0.05). When u-PAR-/--macrophages were transferred to wild-type mice fluorescence intensity increased to 145% while wild-type macrophage transfer into u-PAR-/- resulted in 192% increase compared with baseline (n=6, P&lt;0.05). Reduced neutrophil recruitment in pulmonary inflammation in u-PAR-/- mice was accompanied by improved pulmonary gas exchange. CONCLUSION: Using noninvasive in vivo fluorescence-mediated tomography to image leukocyte recruitment in inflammatory mouse models, we describe a novel macrophage recruitment defect in u-PAR-/- mice. Targeting u-PAR for modulation of leukocyte recruitment is a promising therapeutic strategy to ameliorate leukocyte induced tissue damage.","author":[{"dropping-particle":"","family":"Larmann","given":"J","non-dropping-particle":"","parse-names":false,"suffix":""},{"dropping-particle":"","family":"Frenzel","given":"T","non-dropping-particle":"","parse-names":false,"suffix":""},{"dropping-particle":"","family":"Hahnenkamp","given":"A","non-dropping-particle":"","parse-names":false,"suffix":""},{"dropping-particle":"","family":"Herzog","given":"C","non-dropping-particle":"","parse-names":false,"suffix":""},{"dropping-particle":"","family":"Lorenz","given":"A","non-dropping-particle":"","parse-names":false,"suffix":""},{"dropping-particle":"","family":"Steinbicker","given":"A U","non-dropping-particle":"","parse-names":false,"suffix":""},{"dropping-particle":"","family":"Calmer","given":"S","non-dropping-particle":"","parse-names":false,"suffix":""},{"dropping-particle":"","family":"Harendza","given":"T","non-dropping-particle":"","parse-names":false,"suffix":""},{"dropping-particle":"","family":"Schmitz","given":"M","non-dropping-particle":"","parse-names":false,"suffix":""},{"dropping-particle":"","family":"Echtermeyer","given":"F","non-dropping-particle":"","parse-names":false,"suffix":""},{"dropping-particle":"","family":"Hildebrand","given":"R","non-dropping-particle":"","parse-names":false,"suffix":""},{"dropping-particle":"","family":"Bremer","given":"C","non-dropping-particle":"","parse-names":false,"suffix":""},{"dropping-particle":"","family":"Theilmeier","given":"G","non-dropping-particle":"","parse-names":false,"suffix":""}],"container-title":"Anesthesiology","id":"ITEM-3","issue":"3","issued":{"date-parts":[["2010"]]},"note":"Larmann, Jan\nFrenzel, Tim\nHahnenkamp, Anke\nHerzog, Christine\nLorenz, Anika\nSteinbicker, Andrea U\nCalmer, Simone\nHarendza, Thomas\nSchmitz, Martina\nEchtermeyer, Frank\nHildebrand, Reinhard\nBremer, Christoph\nTheilmeier, Gregor\neng\nComparative Study\nResearch Support, Non-U.S. Gov't\n2010/08/10 06:00\nAnesthesiology. 2010 Sep;113(3):610-8. doi: 10.1097/ALN.0b013e3181e99bfc.","page":"610-618","title":"In vivo fluorescence-mediated tomography for quantification of urokinase receptor-dependent leukocyte trafficking in inflammation","type":"article-journal","volume":"113"},"uris":["http://www.mendeley.com/documents/?uuid=dbebfc8b-d74b-45fb-8118-8a126475db7a"]}],"mendeley":{"formattedCitation":"&lt;sup&gt;9–11&lt;/sup&gt;","plainTextFormattedCitation":"9–11","previouslyFormattedCitation":"&lt;sup&gt;9–11&lt;/sup&gt;"},"properties":{"noteIndex":0},"schema":"https://github.com/citation-style-language/schema/raw/master/csl-citation.json"}</w:instrText>
      </w:r>
      <w:r w:rsidR="00BF64FD">
        <w:rPr>
          <w:rFonts w:asciiTheme="minorHAnsi" w:hAnsiTheme="minorHAnsi" w:cstheme="minorHAnsi"/>
          <w:color w:val="000000" w:themeColor="text1"/>
        </w:rPr>
        <w:fldChar w:fldCharType="separate"/>
      </w:r>
      <w:r w:rsidR="002A5804" w:rsidRPr="002A5804">
        <w:rPr>
          <w:rFonts w:asciiTheme="minorHAnsi" w:hAnsiTheme="minorHAnsi" w:cstheme="minorHAnsi"/>
          <w:noProof/>
          <w:color w:val="000000" w:themeColor="text1"/>
          <w:vertAlign w:val="superscript"/>
        </w:rPr>
        <w:t>9–11</w:t>
      </w:r>
      <w:r w:rsidR="00BF64FD">
        <w:rPr>
          <w:rFonts w:asciiTheme="minorHAnsi" w:hAnsiTheme="minorHAnsi" w:cstheme="minorHAnsi"/>
          <w:color w:val="000000" w:themeColor="text1"/>
        </w:rPr>
        <w:fldChar w:fldCharType="end"/>
      </w:r>
      <w:r w:rsidR="00B72A69">
        <w:rPr>
          <w:rFonts w:asciiTheme="minorHAnsi" w:hAnsiTheme="minorHAnsi" w:cstheme="minorHAnsi"/>
          <w:color w:val="000000" w:themeColor="text1"/>
        </w:rPr>
        <w:t>.</w:t>
      </w:r>
      <w:r w:rsidR="00BF64FD">
        <w:rPr>
          <w:rFonts w:asciiTheme="minorHAnsi" w:hAnsiTheme="minorHAnsi" w:cstheme="minorHAnsi"/>
          <w:color w:val="000000" w:themeColor="text1"/>
        </w:rPr>
        <w:t xml:space="preserve"> While these </w:t>
      </w:r>
      <w:r w:rsidR="00C53CC8">
        <w:rPr>
          <w:rFonts w:asciiTheme="minorHAnsi" w:hAnsiTheme="minorHAnsi" w:cstheme="minorHAnsi"/>
          <w:color w:val="000000" w:themeColor="text1"/>
        </w:rPr>
        <w:t xml:space="preserve">methods </w:t>
      </w:r>
      <w:r w:rsidR="00BF64FD">
        <w:rPr>
          <w:rFonts w:asciiTheme="minorHAnsi" w:hAnsiTheme="minorHAnsi" w:cstheme="minorHAnsi"/>
          <w:color w:val="000000" w:themeColor="text1"/>
        </w:rPr>
        <w:t xml:space="preserve">have been optimized to maximize detection </w:t>
      </w:r>
      <w:r w:rsidR="00474305" w:rsidRPr="00474305">
        <w:rPr>
          <w:rFonts w:asciiTheme="minorHAnsi" w:hAnsiTheme="minorHAnsi" w:cstheme="minorHAnsi"/>
          <w:color w:val="000000" w:themeColor="text1"/>
        </w:rPr>
        <w:t>in vivo</w:t>
      </w:r>
      <w:r w:rsidR="00BF64FD">
        <w:rPr>
          <w:rFonts w:asciiTheme="minorHAnsi" w:hAnsiTheme="minorHAnsi" w:cstheme="minorHAnsi"/>
          <w:color w:val="000000" w:themeColor="text1"/>
        </w:rPr>
        <w:t xml:space="preserve">, they still lack the ability to quantify liposome uptake </w:t>
      </w:r>
      <w:r w:rsidR="00474305" w:rsidRPr="00474305">
        <w:rPr>
          <w:rFonts w:asciiTheme="minorHAnsi" w:hAnsiTheme="minorHAnsi" w:cstheme="minorHAnsi"/>
          <w:color w:val="000000" w:themeColor="text1"/>
        </w:rPr>
        <w:t>in vivo</w:t>
      </w:r>
      <w:r w:rsidR="00BF64FD" w:rsidRPr="00474305">
        <w:rPr>
          <w:rFonts w:asciiTheme="minorHAnsi" w:hAnsiTheme="minorHAnsi" w:cstheme="minorHAnsi"/>
          <w:i/>
          <w:iCs/>
          <w:color w:val="000000" w:themeColor="text1"/>
        </w:rPr>
        <w:t xml:space="preserve"> </w:t>
      </w:r>
      <w:r w:rsidR="00BF64FD">
        <w:rPr>
          <w:rFonts w:asciiTheme="minorHAnsi" w:hAnsiTheme="minorHAnsi" w:cstheme="minorHAnsi"/>
          <w:color w:val="000000" w:themeColor="text1"/>
        </w:rPr>
        <w:t>at cellular resolution.</w:t>
      </w:r>
      <w:r w:rsidR="00C74DF0" w:rsidRPr="007F1562">
        <w:rPr>
          <w:rFonts w:asciiTheme="minorHAnsi" w:hAnsiTheme="minorHAnsi" w:cstheme="minorHAnsi"/>
          <w:color w:val="000000" w:themeColor="text1"/>
        </w:rPr>
        <w:t xml:space="preserve"> </w:t>
      </w:r>
      <w:r w:rsidR="00C53CC8">
        <w:rPr>
          <w:rFonts w:asciiTheme="minorHAnsi" w:hAnsiTheme="minorHAnsi" w:cstheme="minorHAnsi"/>
          <w:color w:val="000000" w:themeColor="text1"/>
        </w:rPr>
        <w:t>The protocol presented here aims to accomplish this need through the use of flow cytometry.</w:t>
      </w:r>
      <w:r w:rsidR="00D05EB0">
        <w:rPr>
          <w:rFonts w:asciiTheme="minorHAnsi" w:hAnsiTheme="minorHAnsi" w:cstheme="minorHAnsi"/>
          <w:color w:val="000000" w:themeColor="text1"/>
        </w:rPr>
        <w:t xml:space="preserve"> Finally, for</w:t>
      </w:r>
      <w:r w:rsidR="005E0B34">
        <w:rPr>
          <w:rFonts w:asciiTheme="minorHAnsi" w:hAnsiTheme="minorHAnsi" w:cstheme="minorHAnsi"/>
          <w:color w:val="000000" w:themeColor="text1"/>
        </w:rPr>
        <w:t xml:space="preserve"> this protocol, cellular uptake was narrowed down to a few tissues including adipose tissue. There is a growing body of literature investigating the potential for use of nanoparticles to deliver therapies in the setting of obesity</w:t>
      </w:r>
      <w:r w:rsidR="00EC37EA">
        <w:rPr>
          <w:rFonts w:asciiTheme="minorHAnsi" w:hAnsiTheme="minorHAnsi" w:cstheme="minorHAnsi"/>
          <w:color w:val="000000" w:themeColor="text1"/>
        </w:rPr>
        <w:t>, d</w:t>
      </w:r>
      <w:r w:rsidR="005E0B34">
        <w:rPr>
          <w:rFonts w:asciiTheme="minorHAnsi" w:hAnsiTheme="minorHAnsi" w:cstheme="minorHAnsi"/>
          <w:color w:val="000000" w:themeColor="text1"/>
        </w:rPr>
        <w:t>ysmetabolism</w:t>
      </w:r>
      <w:r w:rsidR="00EC37EA">
        <w:rPr>
          <w:rFonts w:asciiTheme="minorHAnsi" w:hAnsiTheme="minorHAnsi" w:cstheme="minorHAnsi"/>
          <w:color w:val="000000" w:themeColor="text1"/>
        </w:rPr>
        <w:t>, and inflammation</w:t>
      </w:r>
      <w:r w:rsidR="00D05EB0">
        <w:rPr>
          <w:rFonts w:asciiTheme="minorHAnsi" w:hAnsiTheme="minorHAnsi" w:cstheme="minorHAnsi"/>
          <w:color w:val="000000" w:themeColor="text1"/>
        </w:rPr>
        <w:fldChar w:fldCharType="begin" w:fldLock="1"/>
      </w:r>
      <w:r w:rsidR="00B10590">
        <w:rPr>
          <w:rFonts w:asciiTheme="minorHAnsi" w:hAnsiTheme="minorHAnsi" w:cstheme="minorHAnsi"/>
          <w:color w:val="000000" w:themeColor="text1"/>
        </w:rPr>
        <w:instrText>ADDIN CSL_CITATION {"citationItems":[{"id":"ITEM-1","itemData":{"DOI":"10.1371/journal.pone.0024358","ISBN":"1932-6203 (Electronic)\r1932-6203 (Linking)","PMID":"21931688","abstract":"BACKGROUND: Obesity-related adipose inflammation has been thought to be a causal factor for the development of insulin resistance and type 2 diabetes. Infiltrated macrophages in adipose tissue of obese animals and humans are an important source for inflammatory cytokines. Clodronate liposomes can ablate macrophages by inducing apoptosis. In this study, we aim to determine whether peritoneal injection of clodronate liposomes has any beneficial effect on systemic glucose homeostasis/insulin sensitivity and whether macrophage content in visceral adipose tissue will be reduced in diet-induced obese (DIO) mice. METHODOLOGY/PRINCIPAL FINDINGS: Clodronate liposomes were used to deplete macrophages in lean and DIO mice. Macrophage content in visceral adipose tissue, metabolic parameters, glucose and insulin tolerance, adipose and liver histology, adipokine and cytokine production were examined. Hyperinsulinemic-euglycemic clamp study was also performed to assess systemic insulin sensitivity. Peritoneal injection of clodronate liposomes significantly reduced blood glucose and insulin levels in DIO mice. Systemic glucose tolerance and insulin sensitivity were mildly improved in both lean and DIO mice treated with clodronate liposomes by intraperitoneal (i.p.) injection. Hepatosteatosis was dramatically alleviated and suppression of hepatic glucose output was markedly increased in DIO mice treated with clodronate liposomes. Macrophage content in visceral adipose tissue of DIO mice was effectively decreased without affecting subcutaneous adipose tissue. Interestingly, levels of insulin sensitizing hormone adiponectin, including the high molecular weight form, were significantly elevated in circulation. CONCLUSIONS/SIGNIFICANCE: Intraperitoneal injection of clodronate liposomes reduces visceral adipose tissue macrophages, improves systemic glucose homeostasis and insulin sensitivity in DIO mice, which can be partially attributable to increased adiponectin levels.","author":[{"dropping-particle":"","family":"Feng","given":"B","non-dropping-particle":"","parse-names":false,"suffix":""},{"dropping-particle":"","family":"Jiao","given":"P","non-dropping-particle":"","parse-names":false,"suffix":""},{"dropping-particle":"","family":"Nie","given":"Y","non-dropping-particle":"","parse-names":false,"suffix":""},{"dropping-particle":"","family":"Kim","given":"T","non-dropping-particle":"","parse-names":false,"suffix":""},{"dropping-particle":"","family":"Jun","given":"D","non-dropping-particle":"","parse-names":false,"suffix":""},{"dropping-particle":"","family":"Rooijen","given":"N","non-dropping-particle":"van","parse-names":false,"suffix":""},{"dropping-particle":"","family":"Yang","given":"Z","non-dropping-particle":"","parse-names":false,"suffix":""},{"dropping-particle":"","family":"Xu","given":"H","non-dropping-particle":"","parse-names":false,"suffix":""}],"chapter-number":"1","container-title":"PLoS One","id":"ITEM-1","issue":"9","issued":{"date-parts":[["2011"]]},"note":"Feng, Bin\nJiao, Ping\nNie, Yaohui\nKim, Thomas\nJun, Dale\nvan Rooijen, Nico\nYang, Zaiqing\nXu, Haiyan\neng\nResearch Support, Non-U.S. Gov't\n2011/09/21 06:00\nPLoS One. 2011;6(9):e24358. doi: 10.1371/journal.pone.0024358. Epub 2011 Sep 12.","page":"1-11","title":"Clodronate liposomes improve metabolic profile and reduce visceral adipose macrophage content in diet-induced obese mice","type":"article-journal","volume":"6"},"uris":["http://www.mendeley.com/documents/?uuid=7c371c2e-a719-47f6-8a9d-6498102fa788"]},{"id":"ITEM-2","itemData":{"DOI":"10.1208/s12248-013-9501-7","ISBN":"1550-7416 (Electronic) 1550-7416 (Linking)","PMID":"23821353","abstract":"Macrophage infiltration in adipose tissue is strongly correlated with obesity. The exact role of macrophage in the development of obesity, however, has not been fully understood. In this study, using intraperitoneal injection of clodronate liposomes, we tissue-specifically depleted visceral adipose tissue macrophages (VATMs) and explored their roles in initiation and progression of obesity. Two sets of experiments were conducted, using mice on a high-fat diet as the animal model. Mice were injected with clodronate liposomes at the beginning of high-fat diet feeding to investigate the role of VATMs in the initiation of obesity. Treatment starting on week 5 was designed to explore the function of VATMs in the progression of weight gain. The results show that intraperitoneal injection of clodronate liposomes effectively depleted VATMs, which blocked high-fat diet-induced weight gain, fat accumulation, insulin resistance, and hepatic steatosis. Similarly, clodronate liposomes suppressed progression of weight gain in mice after being fed with a high-fat diet for 4 weeks and improved insulin sensitivity. Gene expression analysis showed that depletion of VATMs was associated with downregulation of the expression of genes involved in lipogenesis and gluconeogenesis including acc1, fas, scd1, and pepck, decreased expression of genes involved in chronic inflammation including mcp1 and tnfalpha, and suppressed expression of macrophage specific marker genes of f4/80 and cd11c in adipose tissue. Depletion of VATMs was associated with prevention of the formation of crown-like structures in white adipose tissue and the maintenance of a low level of blood TNF-alpha. Collectively, these data demonstrate that VATMs appeared to play a crucial role in the development of obesity and obesity-associated diseases and suggest that adipose tissue macrophages could be regarded as a potential target for drug development in prevention and therapy of obesity and obesity-associated complications.","author":[{"dropping-particle":"","family":"Bu","given":"L","non-dropping-particle":"","parse-names":false,"suffix":""},{"dropping-particle":"","family":"Gao","given":"M","non-dropping-particle":"","parse-names":false,"suffix":""},{"dropping-particle":"","family":"Qu","given":"S","non-dropping-particle":"","parse-names":false,"suffix":""},{"dropping-particle":"","family":"Liu","given":"D","non-dropping-particle":"","parse-names":false,"suffix":""}],"container-title":"The AAPS Journal","id":"ITEM-2","issue":"4","issued":{"date-parts":[["2013"]]},"note":"Bu, Le\nGao, Mingming\nQu, Shen\nLiu, Dexi\neng\nR01 EB007357/EB/NIBIB NIH HHS/\nR01 HL098295/HL/NHLBI NIH HHS/\nR01EB007357/EB/NIBIB NIH HHS/\nR01HL098295/HL/NHLBI NIH HHS/\nResearch Support, N.I.H., Extramural\nResearch Support, Non-U.S. Gov't\n2013/07/04 06:00\nAAPS J. 2013 Oct;15(4):1001-11. doi: 10.1208/s12248-013-9501-7. Epub 2013 Jul 4.","page":"1001-1011","title":"Intraperitoneal injection of clodronate liposomes eliminates visceral adipose macrophages and blocks high-fat diet-induced weight gain and development of insulin resistance","type":"article-journal","volume":"15"},"uris":["http://www.mendeley.com/documents/?uuid=55885c43-0f51-402d-ad90-314c1b358203"]},{"id":"ITEM-3","itemData":{"DOI":"10.1016/j.biomaterials.2016.09.018","ISBN":"1878-5905 (Electronic)\r0142-9612 (Linking)","PMID":"27716475","abstract":"Obesity is associated with chronic inflammation and is known as a major risk factor for several diseases including chronic kidney disease, diabetes, and cardiovascular diseases. Macrophages play a critical role in the development of obesity-induced inflammation. Efficient delivery of therapeutic anti-inflammatory molecules, such as interleukin (IL)-10, to macrophages can dramatically improve therapeutic efficacy of obesity treatments. We used liposomes containing the 'eat-me' signal phosphatidylserine (PS) (PS-containing liposomes; PSL), which have macrophage targeting ability and anti-inflammatory functions, as a biomaterial carrier for the delivery of IL-10 to macrophages. The IL-10-conjugated PSL (PSL-IL10) showed high affinity for macrophages. In obese mice, PSL-IL10 treatment exhibited significant anti-obesity and anti-inflammatory effects, such as reduced serum total cholesterol, adipocyte size, crown-like structures, proinflammatory cytokine secretion (IL-6 and tumor necrosis factor alpha) in adipose tissue, liver injury, hepatic steatosis, and inflammation foci, while treatment with IL-10 or PSL alone did not. These findings suggest that the PSL-IL10 has macrophage targeting ability and enhanced anti-inflammatory effect due to the synergistic anti-inflammatory effects of IL-10 and PSL, and can be used as a macrophage-targeted therapeutic material for inflammation-related diseases, including obesity.","author":[{"dropping-particle":"","family":"Toita","given":"R","non-dropping-particle":"","parse-names":false,"suffix":""},{"dropping-particle":"","family":"Kawano","given":"T","non-dropping-particle":"","parse-names":false,"suffix":""},{"dropping-particle":"","family":"Murata","given":"M","non-dropping-particle":"","parse-names":false,"suffix":""},{"dropping-particle":"","family":"Kang","given":"J H","non-dropping-particle":"","parse-names":false,"suffix":""}],"container-title":"Biomaterials","id":"ITEM-3","issued":{"date-parts":[["2016"]]},"note":"Toita, Riki\nKawano, Takahito\nMurata, Masaharu\nKang, Jeong-Hun\neng\nNetherlands\n2016/10/08 06:00\nBiomaterials. 2016 Dec;110:81-88. doi: 10.1016/j.biomaterials.2016.09.018. Epub 2016 Sep 29.","page":"81-88","title":"Anti-obesity and anti-inflammatory effects of macrophage-targeted interleukin-10-conjugated liposomes in obese mice","type":"article-journal","volume":"110"},"uris":["http://www.mendeley.com/documents/?uuid=a12aaadd-367a-4766-9267-ea1cb3b31b89"]},{"id":"ITEM-4","itemData":{"DOI":"10.1517/17425247.2015.955847","ISBN":"1744-7593 (Electronic)\r1742-5247 (Linking)","PMID":"25376864","abstract":"INTRODUCTION: Data reported during the last decade of the twentieth century indicate that passive targeting is an efficient strategy for delivering nanocarrier systems to tumor tissues. The focus of this review is on active targeting as a next-generation strategy for extending the capacity of a drug delivery system (DDS). AREAS COVERED: Tumor vasculature targeting was achieved using arginine- glycine-aspartic acid, asparagine-glycine-arginine and other peptides, which are well-known peptides, as ligand against tumor vasculature. An efficient system for delivering small interfering RNA to the tumor vasculature involved the use of a multifunctional envelope-type nanodevice based on a pH-modified cationic lipid and targeting ligands. The active-targeting system was extended from tumor delivery to adipose tissue delivery, where endothelial cells are tightly linked and are impermeable to nanocarriers. In mice, prohibitin-targeted nanoparticles can be used to successfully deliver macromolecules to induce anti-obese effects. Finally, the successful delivery of nanocarriers to adipose tissue in obese mice via the enhanced permeability and retention-effect is reported, which can be achieved in tumor tissue. EXPERT OPINION: Unlike tumor tissues, only a few reports have appeared on how liposomal carriers accumulate in adipose tissues after systemic injection. This finding, as well as active targeting to the adipose vasculature, promises to extend the capacity of DDS to adipose tissue. Since the site of action of nucleic acids is the cytosol, the intracellular trafficking of carriers and their cargoes as well as cellular uptake must be taken into consideration.","author":[{"dropping-particle":"","family":"Sakurai","given":"Y","non-dropping-particle":"","parse-names":false,"suffix":""},{"dropping-particle":"","family":"Kajimoto","given":"K","non-dropping-particle":"","parse-names":false,"suffix":""},{"dropping-particle":"","family":"Hatakeyama","given":"H","non-dropping-particle":"","parse-names":false,"suffix":""},{"dropping-particle":"","family":"Harashima","given":"H","non-dropping-particle":"","parse-names":false,"suffix":""}],"container-title":"Expert Opin Drug Deliv","id":"ITEM-4","issue":"1","issued":{"date-parts":[["2015"]]},"note":"Sakurai, Yu\nKajimoto, Kazuaki\nHatakeyama, Hiroto\nHarashima, Hideyoshi\neng\nResearch Support, Non-U.S. Gov't\nReview\nEngland\n2014/11/08 06:00\nExpert Opin Drug Deliv. 2015 Jan;12(1):41-52. doi: 10.1517/17425247.2015.955847. Epub 2014 Nov 7.","page":"41-52","title":"Advances in an active and passive targeting to tumor and adipose tissues","type":"article-journal","volume":"12"},"uris":["http://www.mendeley.com/documents/?uuid=8be157bd-37df-44a6-9416-49c3a1ed67f8"]},{"id":"ITEM-5","itemData":{"DOI":"10.15171/bi.2018.08","ISSN":"22285660","abstract":"Introduction: Cardiovascular diseases (CVDs) are recognized as the leading cause of mortality worldwide. The increasing prevalence of such disease demand novel therapeutic and diagnostic approaches to overcome associated clinical/social issues. Recent advances in nanotechnology and biological sciences have provided intriguing insights to employ targeted nanosystems (NSs) to the desired location as multifunctional system for diagnosis, imaging and therapy of various diseases, including CVDs. Nanomedicines, as novel tool for improved drug delivery, imaging, and diagnosis, have shown great promise in combating the CVDs. Methods: In the current study, we intend to review the most recent studies on the nano-based strategies for improved management of the CVDs. Results: A cascade of biological events can result in the formation of atheromatous plaque and arterial stenosis, which need to be controlled. Recent studies have shown that nanomedicines can provide unique therapeutic benefits in the diagnosis and treatment of atherosclerosis. Conclusion: Despite some limitations, nanomedicines hold considerable potentials in the prevention, diagnosis, and treatment of various formidable diseases such as atherosclerosis. They offer various benefits, including maximal therapeutic effects with minimal side effects, amenable physicochemical properties such as surface modifications, and multifunctionality. Therefore, it is strongly envisioned that by the targeted drug delivery to the atherosclerotic lesions and plaque using nanomedicines, the onset and progression of CVDs can be efficiently managedin comparsion with the currently used classical treatment modalities.","author":[{"dropping-particle":"","family":"Nakhlband","given":"Ailar","non-dropping-particle":"","parse-names":false,"suffix":""},{"dropping-particle":"","family":"Eskandani","given":"Morteza","non-dropping-particle":"","parse-names":false,"suffix":""},{"dropping-particle":"","family":"Omidi","given":"Yadollah","non-dropping-particle":"","parse-names":false,"suffix":""},{"dropping-particle":"","family":"Saeedi","given":"Nazli","non-dropping-particle":"","parse-names":false,"suffix":""},{"dropping-particle":"","family":"Ghaffari","given":"Samad","non-dropping-particle":"","parse-names":false,"suffix":""},{"dropping-particle":"","family":"Barar","given":"Jaleh","non-dropping-particle":"","parse-names":false,"suffix":""},{"dropping-particle":"","family":"Garjani","given":"Alireza","non-dropping-particle":"","parse-names":false,"suffix":""}],"container-title":"BioImpacts","id":"ITEM-5","issued":{"date-parts":[["2018"]]},"title":"Combating atherosclerosis with targeted nanomedicines: Recent advances and future prospective","type":"article-journal"},"uris":["http://www.mendeley.com/documents/?uuid=b8cfbe41-11af-40a8-8aa5-8cc639116cb1"]},{"id":"ITEM-6","itemData":{"DOI":"10.2147/IJN.S173424","ISSN":"11782013","abstract":"Obesity is a global epidemic that poses a serious health concern due to it being a risk factor for life-threatening chronic diseases, such as type 2 diabetes, cancer, and cardiovascular diseases. Pharmacotherapy remains the mainstay for the management of obesity; however, its usefulness is limited due to poor drug efficacy, non-specificity and toxic side effects. Therefore, novel approaches that could provide insights into obesity and obesity-associated diseases as well as development of novel anti-obesity treatment modalities or improvement on the existing drugs are necessary. While the ideal treatment of obesity should involve early intervention in susceptible individuals, targeted nanotherapy potentially provides a fresh perspective that might be better than the current conventional therapies. Independent studies have shown improved drug efficacy by using prohibitin (PHB)-targeted therapy in obese rodents and non-human primates, thus providing a proof of concept that targeted nanotherapy can be a feasible treatment for obesity. This review presents a brief global survey of obesity, its impact on human health, its current treatment and their limitations, and the role of angiogenesis and PHB in the development of obesity. Finally, the role and potential use of nanotechnology coupled with targeted drug delivery in the treatment of obesity are discussed.","author":[{"dropping-particle":"","family":"Sibuyi","given":"Nicole Remaliah Samantha","non-dropping-particle":"","parse-names":false,"suffix":""},{"dropping-particle":"","family":"Meyer","given":"Mervin","non-dropping-particle":"","parse-names":false,"suffix":""},{"dropping-particle":"","family":"Onani","given":"Martin Opiyo","non-dropping-particle":"","parse-names":false,"suffix":""},{"dropping-particle":"","family":"Skepu","given":"Amanda","non-dropping-particle":"","parse-names":false,"suffix":""},{"dropping-particle":"","family":"Madiehe","given":"Abram Madimabe","non-dropping-particle":"","parse-names":false,"suffix":""}],"container-title":"International Journal of Nanomedicine","id":"ITEM-6","issued":{"date-parts":[["2018"]]},"title":"Vascular targeted nanotherapeutic approach for obesity treatment","type":"article"},"uris":["http://www.mendeley.com/documents/?uuid=c5163fac-540d-4b63-8979-24ff0f037241"]}],"mendeley":{"formattedCitation":"&lt;sup&gt;12–17&lt;/sup&gt;","plainTextFormattedCitation":"12–17","previouslyFormattedCitation":"&lt;sup&gt;12–17&lt;/sup&gt;"},"properties":{"noteIndex":0},"schema":"https://github.com/citation-style-language/schema/raw/master/csl-citation.json"}</w:instrText>
      </w:r>
      <w:r w:rsidR="00D05EB0">
        <w:rPr>
          <w:rFonts w:asciiTheme="minorHAnsi" w:hAnsiTheme="minorHAnsi" w:cstheme="minorHAnsi"/>
          <w:color w:val="000000" w:themeColor="text1"/>
        </w:rPr>
        <w:fldChar w:fldCharType="separate"/>
      </w:r>
      <w:r w:rsidR="002A5804" w:rsidRPr="002A5804">
        <w:rPr>
          <w:rFonts w:asciiTheme="minorHAnsi" w:hAnsiTheme="minorHAnsi" w:cstheme="minorHAnsi"/>
          <w:noProof/>
          <w:color w:val="000000" w:themeColor="text1"/>
          <w:vertAlign w:val="superscript"/>
        </w:rPr>
        <w:t>12–17</w:t>
      </w:r>
      <w:r w:rsidR="00D05EB0">
        <w:rPr>
          <w:rFonts w:asciiTheme="minorHAnsi" w:hAnsiTheme="minorHAnsi" w:cstheme="minorHAnsi"/>
          <w:color w:val="000000" w:themeColor="text1"/>
        </w:rPr>
        <w:fldChar w:fldCharType="end"/>
      </w:r>
      <w:r w:rsidR="005E0B34">
        <w:rPr>
          <w:rFonts w:asciiTheme="minorHAnsi" w:hAnsiTheme="minorHAnsi" w:cstheme="minorHAnsi"/>
          <w:color w:val="000000" w:themeColor="text1"/>
        </w:rPr>
        <w:t>. As such, we felt it important to share a protocol with effective methods for processing and analyzing adipose tissue</w:t>
      </w:r>
      <w:r w:rsidR="00E304CF">
        <w:rPr>
          <w:rFonts w:asciiTheme="minorHAnsi" w:hAnsiTheme="minorHAnsi" w:cstheme="minorHAnsi"/>
          <w:color w:val="000000" w:themeColor="text1"/>
        </w:rPr>
        <w:t>—</w:t>
      </w:r>
      <w:r w:rsidR="005E0B34">
        <w:rPr>
          <w:rFonts w:asciiTheme="minorHAnsi" w:hAnsiTheme="minorHAnsi" w:cstheme="minorHAnsi"/>
          <w:color w:val="000000" w:themeColor="text1"/>
        </w:rPr>
        <w:t xml:space="preserve">one of the tissues that plays an important role in these pathologies. </w:t>
      </w:r>
    </w:p>
    <w:p w14:paraId="5A92428E" w14:textId="77777777" w:rsidR="00E304CF" w:rsidRDefault="00E304CF" w:rsidP="00DF04A1">
      <w:pPr>
        <w:rPr>
          <w:rFonts w:asciiTheme="minorHAnsi" w:hAnsiTheme="minorHAnsi" w:cstheme="minorHAnsi"/>
          <w:b/>
          <w:color w:val="000000" w:themeColor="text1"/>
        </w:rPr>
      </w:pPr>
    </w:p>
    <w:p w14:paraId="041B267A" w14:textId="486EB7E9" w:rsidR="003F01B7" w:rsidRPr="007F1562" w:rsidRDefault="006305D7" w:rsidP="00DF04A1">
      <w:pPr>
        <w:rPr>
          <w:rFonts w:asciiTheme="minorHAnsi" w:hAnsiTheme="minorHAnsi" w:cstheme="minorHAnsi"/>
          <w:color w:val="000000" w:themeColor="text1"/>
        </w:rPr>
      </w:pPr>
      <w:bookmarkStart w:id="0" w:name="_Hlk43121407"/>
      <w:bookmarkStart w:id="1" w:name="_Hlk43121428"/>
      <w:bookmarkStart w:id="2" w:name="_Hlk44595865"/>
      <w:r w:rsidRPr="007F1562">
        <w:rPr>
          <w:rFonts w:asciiTheme="minorHAnsi" w:hAnsiTheme="minorHAnsi" w:cstheme="minorHAnsi"/>
          <w:b/>
          <w:color w:val="000000" w:themeColor="text1"/>
        </w:rPr>
        <w:t>PROTOCOL:</w:t>
      </w:r>
    </w:p>
    <w:bookmarkEnd w:id="0"/>
    <w:p w14:paraId="07DA1012" w14:textId="174F99FD" w:rsidR="00BF28CC" w:rsidRPr="007F1562" w:rsidRDefault="00E44E5F" w:rsidP="003F01B7">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w:t>
      </w:r>
      <w:r w:rsidR="00BF28CC" w:rsidRPr="007F1562">
        <w:rPr>
          <w:rFonts w:asciiTheme="minorHAnsi" w:hAnsiTheme="minorHAnsi" w:cstheme="minorHAnsi"/>
          <w:color w:val="000000" w:themeColor="text1"/>
        </w:rPr>
        <w:t xml:space="preserve">ll steps in this protocol are approved by </w:t>
      </w:r>
      <w:r>
        <w:rPr>
          <w:rFonts w:asciiTheme="minorHAnsi" w:hAnsiTheme="minorHAnsi" w:cstheme="minorHAnsi"/>
          <w:color w:val="000000" w:themeColor="text1"/>
        </w:rPr>
        <w:t>and follow the guidelines of</w:t>
      </w:r>
      <w:r w:rsidRPr="007F1562">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00BF28CC" w:rsidRPr="007F1562">
        <w:rPr>
          <w:rFonts w:asciiTheme="minorHAnsi" w:hAnsiTheme="minorHAnsi" w:cstheme="minorHAnsi"/>
          <w:color w:val="000000" w:themeColor="text1"/>
        </w:rPr>
        <w:t xml:space="preserve"> Animal Care and Use Committee</w:t>
      </w:r>
      <w:r>
        <w:rPr>
          <w:rFonts w:asciiTheme="minorHAnsi" w:hAnsiTheme="minorHAnsi" w:cstheme="minorHAnsi"/>
          <w:color w:val="000000" w:themeColor="text1"/>
        </w:rPr>
        <w:t xml:space="preserve"> at the University of Virginia.</w:t>
      </w:r>
      <w:r w:rsidR="00BF28CC" w:rsidRPr="007F1562">
        <w:rPr>
          <w:rFonts w:asciiTheme="minorHAnsi" w:hAnsiTheme="minorHAnsi" w:cstheme="minorHAnsi"/>
          <w:color w:val="000000" w:themeColor="text1"/>
        </w:rPr>
        <w:t xml:space="preserve"> </w:t>
      </w:r>
    </w:p>
    <w:p w14:paraId="573B4990" w14:textId="77777777" w:rsidR="00BF28CC" w:rsidRPr="007F1562" w:rsidRDefault="00BF28CC" w:rsidP="003F01B7">
      <w:pPr>
        <w:pStyle w:val="NormalWeb"/>
        <w:spacing w:before="0" w:beforeAutospacing="0" w:after="0" w:afterAutospacing="0"/>
        <w:rPr>
          <w:rFonts w:asciiTheme="minorHAnsi" w:hAnsiTheme="minorHAnsi" w:cstheme="minorHAnsi"/>
          <w:color w:val="000000" w:themeColor="text1"/>
        </w:rPr>
      </w:pPr>
    </w:p>
    <w:p w14:paraId="76109029" w14:textId="10D3D980" w:rsidR="000061B4" w:rsidRPr="007F1562" w:rsidRDefault="00E304CF" w:rsidP="003F01B7">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3F01B7" w:rsidRPr="007F1562">
        <w:rPr>
          <w:rFonts w:asciiTheme="minorHAnsi" w:hAnsiTheme="minorHAnsi" w:cstheme="minorHAnsi"/>
          <w:color w:val="000000" w:themeColor="text1"/>
        </w:rPr>
        <w:t xml:space="preserve"> </w:t>
      </w:r>
      <w:r w:rsidR="005930FE">
        <w:rPr>
          <w:rFonts w:asciiTheme="minorHAnsi" w:hAnsiTheme="minorHAnsi" w:cstheme="minorHAnsi"/>
          <w:color w:val="000000" w:themeColor="text1"/>
        </w:rPr>
        <w:t>T</w:t>
      </w:r>
      <w:r w:rsidR="00225919" w:rsidRPr="007F1562">
        <w:rPr>
          <w:rFonts w:asciiTheme="minorHAnsi" w:hAnsiTheme="minorHAnsi" w:cstheme="minorHAnsi"/>
          <w:color w:val="000000" w:themeColor="text1"/>
        </w:rPr>
        <w:t>here are some important controls to consider</w:t>
      </w:r>
      <w:r w:rsidR="00087A8B" w:rsidRPr="007F1562">
        <w:rPr>
          <w:rFonts w:asciiTheme="minorHAnsi" w:hAnsiTheme="minorHAnsi" w:cstheme="minorHAnsi"/>
          <w:color w:val="000000" w:themeColor="text1"/>
        </w:rPr>
        <w:t xml:space="preserve"> for later analysis steps, which are summarized in </w:t>
      </w:r>
      <w:r w:rsidR="00087A8B" w:rsidRPr="007F1562">
        <w:rPr>
          <w:rFonts w:asciiTheme="minorHAnsi" w:hAnsiTheme="minorHAnsi" w:cstheme="minorHAnsi"/>
          <w:b/>
          <w:bCs/>
          <w:color w:val="000000" w:themeColor="text1"/>
        </w:rPr>
        <w:t xml:space="preserve">Table </w:t>
      </w:r>
      <w:r w:rsidR="0015176B" w:rsidRPr="007F1562">
        <w:rPr>
          <w:rFonts w:asciiTheme="minorHAnsi" w:hAnsiTheme="minorHAnsi" w:cstheme="minorHAnsi"/>
          <w:b/>
          <w:bCs/>
          <w:color w:val="000000" w:themeColor="text1"/>
        </w:rPr>
        <w:t>1</w:t>
      </w:r>
      <w:r w:rsidR="006D240A">
        <w:rPr>
          <w:rFonts w:asciiTheme="minorHAnsi" w:hAnsiTheme="minorHAnsi" w:cstheme="minorHAnsi"/>
          <w:b/>
          <w:bCs/>
          <w:color w:val="000000" w:themeColor="text1"/>
        </w:rPr>
        <w:t xml:space="preserve"> </w:t>
      </w:r>
      <w:r w:rsidR="006D240A" w:rsidRPr="00474305">
        <w:rPr>
          <w:rFonts w:asciiTheme="minorHAnsi" w:hAnsiTheme="minorHAnsi" w:cstheme="minorHAnsi"/>
          <w:color w:val="000000" w:themeColor="text1"/>
        </w:rPr>
        <w:t xml:space="preserve">and </w:t>
      </w:r>
      <w:r w:rsidR="00BF28CC" w:rsidRPr="007F1562">
        <w:rPr>
          <w:rFonts w:asciiTheme="minorHAnsi" w:hAnsiTheme="minorHAnsi" w:cstheme="minorHAnsi"/>
          <w:color w:val="000000" w:themeColor="text1"/>
        </w:rPr>
        <w:t xml:space="preserve">should be </w:t>
      </w:r>
      <w:r w:rsidR="006D240A">
        <w:rPr>
          <w:rFonts w:asciiTheme="minorHAnsi" w:hAnsiTheme="minorHAnsi" w:cstheme="minorHAnsi"/>
          <w:color w:val="000000" w:themeColor="text1"/>
        </w:rPr>
        <w:t>considered</w:t>
      </w:r>
      <w:r w:rsidR="00BF28CC" w:rsidRPr="007F1562">
        <w:rPr>
          <w:rFonts w:asciiTheme="minorHAnsi" w:hAnsiTheme="minorHAnsi" w:cstheme="minorHAnsi"/>
          <w:color w:val="000000" w:themeColor="text1"/>
        </w:rPr>
        <w:t xml:space="preserve"> prior to liposome administration</w:t>
      </w:r>
      <w:r w:rsidR="006D240A">
        <w:rPr>
          <w:rFonts w:asciiTheme="minorHAnsi" w:hAnsiTheme="minorHAnsi" w:cstheme="minorHAnsi"/>
          <w:color w:val="000000" w:themeColor="text1"/>
        </w:rPr>
        <w:t>.</w:t>
      </w:r>
      <w:r w:rsidR="00BF28CC" w:rsidRPr="007F1562">
        <w:rPr>
          <w:rFonts w:asciiTheme="minorHAnsi" w:hAnsiTheme="minorHAnsi" w:cstheme="minorHAnsi"/>
          <w:color w:val="000000" w:themeColor="text1"/>
        </w:rPr>
        <w:t xml:space="preserve"> </w:t>
      </w:r>
    </w:p>
    <w:p w14:paraId="0ACF897A" w14:textId="77777777" w:rsidR="003F01B7" w:rsidRPr="007F1562" w:rsidRDefault="003F01B7" w:rsidP="001B1519">
      <w:pPr>
        <w:rPr>
          <w:rFonts w:asciiTheme="minorHAnsi" w:hAnsiTheme="minorHAnsi" w:cstheme="minorHAnsi"/>
          <w:color w:val="000000" w:themeColor="text1"/>
        </w:rPr>
      </w:pPr>
    </w:p>
    <w:p w14:paraId="145CDDFA" w14:textId="1D50A5BE" w:rsidR="00145056" w:rsidRPr="007F1562" w:rsidRDefault="00145056" w:rsidP="00145056">
      <w:pPr>
        <w:pStyle w:val="NormalWeb"/>
        <w:numPr>
          <w:ilvl w:val="0"/>
          <w:numId w:val="17"/>
        </w:numPr>
        <w:spacing w:before="0" w:beforeAutospacing="0" w:after="0" w:afterAutospacing="0"/>
        <w:rPr>
          <w:rFonts w:asciiTheme="minorHAnsi" w:hAnsiTheme="minorHAnsi" w:cstheme="minorHAnsi"/>
          <w:b/>
          <w:bCs/>
          <w:color w:val="000000" w:themeColor="text1"/>
        </w:rPr>
      </w:pPr>
      <w:r w:rsidRPr="007F1562">
        <w:rPr>
          <w:rFonts w:asciiTheme="minorHAnsi" w:hAnsiTheme="minorHAnsi" w:cstheme="minorHAnsi"/>
          <w:b/>
          <w:bCs/>
          <w:color w:val="000000" w:themeColor="text1"/>
        </w:rPr>
        <w:t>Preparation of fluorescently labelled liposomes, loaded with calcium acetate and tesaglitazar</w:t>
      </w:r>
    </w:p>
    <w:p w14:paraId="4FA589DE" w14:textId="77777777" w:rsidR="000061B4" w:rsidRPr="007F1562" w:rsidRDefault="000061B4" w:rsidP="000061B4">
      <w:pPr>
        <w:pStyle w:val="NormalWeb"/>
        <w:spacing w:before="0" w:beforeAutospacing="0" w:after="0" w:afterAutospacing="0"/>
        <w:rPr>
          <w:rFonts w:asciiTheme="minorHAnsi" w:hAnsiTheme="minorHAnsi" w:cstheme="minorHAnsi"/>
          <w:b/>
          <w:bCs/>
          <w:color w:val="000000" w:themeColor="text1"/>
        </w:rPr>
      </w:pPr>
    </w:p>
    <w:p w14:paraId="4C419442" w14:textId="79D7B29A" w:rsidR="00145056" w:rsidRPr="007F1562" w:rsidRDefault="00145056" w:rsidP="00145056">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Combine DSPC (1,2-distearoyl-</w:t>
      </w:r>
      <w:r w:rsidRPr="007F1562">
        <w:rPr>
          <w:rFonts w:asciiTheme="minorHAnsi" w:hAnsiTheme="minorHAnsi" w:cstheme="minorHAnsi"/>
          <w:i/>
          <w:color w:val="000000" w:themeColor="text1"/>
        </w:rPr>
        <w:t>sn</w:t>
      </w:r>
      <w:r w:rsidRPr="007F1562">
        <w:rPr>
          <w:rFonts w:asciiTheme="minorHAnsi" w:hAnsiTheme="minorHAnsi" w:cstheme="minorHAnsi"/>
          <w:color w:val="000000" w:themeColor="text1"/>
        </w:rPr>
        <w:t xml:space="preserve">-glycero-3-phosphocholine), cholesterol, PEG-2000-DSPE, and DiD. </w:t>
      </w:r>
      <w:r w:rsidR="00CB44AE">
        <w:rPr>
          <w:rFonts w:asciiTheme="minorHAnsi" w:hAnsiTheme="minorHAnsi" w:cstheme="minorHAnsi"/>
          <w:color w:val="000000" w:themeColor="text1"/>
        </w:rPr>
        <w:t>For this, combime t</w:t>
      </w:r>
      <w:r w:rsidRPr="007F1562">
        <w:rPr>
          <w:rFonts w:asciiTheme="minorHAnsi" w:hAnsiTheme="minorHAnsi" w:cstheme="minorHAnsi"/>
          <w:color w:val="000000" w:themeColor="text1"/>
        </w:rPr>
        <w:t xml:space="preserve">he DSPC, cholesterol, and PEG-2000 DSPE at a mass ratio of 2:1:1. </w:t>
      </w:r>
      <w:r w:rsidR="003268E4">
        <w:rPr>
          <w:rFonts w:asciiTheme="minorHAnsi" w:hAnsiTheme="minorHAnsi" w:cstheme="minorHAnsi"/>
          <w:color w:val="000000" w:themeColor="text1"/>
        </w:rPr>
        <w:t xml:space="preserve">Add </w:t>
      </w:r>
      <w:r w:rsidRPr="007F1562">
        <w:rPr>
          <w:rFonts w:asciiTheme="minorHAnsi" w:hAnsiTheme="minorHAnsi" w:cstheme="minorHAnsi"/>
          <w:color w:val="000000" w:themeColor="text1"/>
        </w:rPr>
        <w:t xml:space="preserve">DiD lipid dye at a concentration of 1 mg </w:t>
      </w:r>
      <w:r w:rsidR="00E304CF">
        <w:rPr>
          <w:rFonts w:asciiTheme="minorHAnsi" w:hAnsiTheme="minorHAnsi" w:cstheme="minorHAnsi"/>
          <w:color w:val="000000" w:themeColor="text1"/>
        </w:rPr>
        <w:t xml:space="preserve">of </w:t>
      </w:r>
      <w:r w:rsidRPr="007F1562">
        <w:rPr>
          <w:rFonts w:asciiTheme="minorHAnsi" w:hAnsiTheme="minorHAnsi" w:cstheme="minorHAnsi"/>
          <w:color w:val="000000" w:themeColor="text1"/>
        </w:rPr>
        <w:t>DiD per 1 m</w:t>
      </w:r>
      <w:r w:rsidR="00E304CF">
        <w:rPr>
          <w:rFonts w:asciiTheme="minorHAnsi" w:hAnsiTheme="minorHAnsi" w:cstheme="minorHAnsi"/>
          <w:color w:val="000000" w:themeColor="text1"/>
        </w:rPr>
        <w:t>L</w:t>
      </w:r>
      <w:r w:rsidRPr="007F1562">
        <w:rPr>
          <w:rFonts w:asciiTheme="minorHAnsi" w:hAnsiTheme="minorHAnsi" w:cstheme="minorHAnsi"/>
          <w:color w:val="000000" w:themeColor="text1"/>
        </w:rPr>
        <w:t xml:space="preserve"> of liposomes (molar ratio of 46:1 of DSPC:DiD).</w:t>
      </w:r>
    </w:p>
    <w:p w14:paraId="371CC3C0" w14:textId="36CA4160" w:rsidR="00847950" w:rsidRPr="007F1562" w:rsidRDefault="00E304CF" w:rsidP="00474305">
      <w:pPr>
        <w:pStyle w:val="NormalWeb"/>
        <w:rPr>
          <w:rFonts w:asciiTheme="minorHAnsi" w:hAnsiTheme="minorHAnsi" w:cstheme="minorHAnsi"/>
          <w:color w:val="000000" w:themeColor="text1"/>
        </w:rPr>
      </w:pPr>
      <w:r>
        <w:rPr>
          <w:rFonts w:asciiTheme="minorHAnsi" w:hAnsiTheme="minorHAnsi" w:cstheme="minorHAnsi"/>
          <w:color w:val="000000" w:themeColor="text1"/>
        </w:rPr>
        <w:t>NOTE:</w:t>
      </w:r>
      <w:r w:rsidR="00AB7C98" w:rsidRPr="007F1562">
        <w:rPr>
          <w:rFonts w:asciiTheme="minorHAnsi" w:hAnsiTheme="minorHAnsi" w:cstheme="minorHAnsi"/>
          <w:color w:val="000000" w:themeColor="text1"/>
        </w:rPr>
        <w:t xml:space="preserve"> </w:t>
      </w:r>
      <w:r w:rsidR="00145056" w:rsidRPr="007F1562">
        <w:rPr>
          <w:rFonts w:asciiTheme="minorHAnsi" w:hAnsiTheme="minorHAnsi" w:cstheme="minorHAnsi"/>
          <w:color w:val="000000" w:themeColor="text1"/>
        </w:rPr>
        <w:t xml:space="preserve">DiD is an accepted abbreviation for 1,1'-dioctadecyl-3,3,3',3'tetramethylindocarbocyanine dye. </w:t>
      </w:r>
      <w:r w:rsidR="00B32B7F" w:rsidRPr="007F1562">
        <w:rPr>
          <w:rFonts w:asciiTheme="minorHAnsi" w:hAnsiTheme="minorHAnsi" w:cstheme="minorHAnsi"/>
          <w:color w:val="000000" w:themeColor="text1"/>
        </w:rPr>
        <w:t xml:space="preserve">As it has </w:t>
      </w:r>
      <w:r w:rsidR="00145056" w:rsidRPr="007F1562">
        <w:rPr>
          <w:rFonts w:asciiTheme="minorHAnsi" w:hAnsiTheme="minorHAnsi" w:cstheme="minorHAnsi"/>
          <w:color w:val="000000" w:themeColor="text1"/>
        </w:rPr>
        <w:t>two octadecyl "fatty tails"</w:t>
      </w:r>
      <w:r w:rsidR="001838D8">
        <w:rPr>
          <w:rFonts w:asciiTheme="minorHAnsi" w:hAnsiTheme="minorHAnsi" w:cstheme="minorHAnsi"/>
          <w:color w:val="000000" w:themeColor="text1"/>
        </w:rPr>
        <w:t xml:space="preserve"> of equal length to the DSPC utilized in this formulation</w:t>
      </w:r>
      <w:r w:rsidR="00145056" w:rsidRPr="007F1562">
        <w:rPr>
          <w:rFonts w:asciiTheme="minorHAnsi" w:hAnsiTheme="minorHAnsi" w:cstheme="minorHAnsi"/>
          <w:color w:val="000000" w:themeColor="text1"/>
        </w:rPr>
        <w:t xml:space="preserve">, </w:t>
      </w:r>
      <w:r w:rsidR="00145056" w:rsidRPr="007F1562">
        <w:rPr>
          <w:rFonts w:asciiTheme="minorHAnsi" w:hAnsiTheme="minorHAnsi" w:cstheme="minorHAnsi"/>
          <w:color w:val="000000" w:themeColor="text1"/>
        </w:rPr>
        <w:lastRenderedPageBreak/>
        <w:t>it should mostly incorporate into the lipid membrane. Lipid dyes like DiO, DiD and DiI are rout</w:t>
      </w:r>
      <w:r w:rsidR="001838D8">
        <w:rPr>
          <w:rFonts w:asciiTheme="minorHAnsi" w:hAnsiTheme="minorHAnsi" w:cstheme="minorHAnsi"/>
          <w:color w:val="000000" w:themeColor="text1"/>
        </w:rPr>
        <w:t>i</w:t>
      </w:r>
      <w:r w:rsidR="00145056" w:rsidRPr="007F1562">
        <w:rPr>
          <w:rFonts w:asciiTheme="minorHAnsi" w:hAnsiTheme="minorHAnsi" w:cstheme="minorHAnsi"/>
          <w:color w:val="000000" w:themeColor="text1"/>
        </w:rPr>
        <w:t>nely used for liposome research</w:t>
      </w:r>
      <w:r w:rsidR="00EE27FC">
        <w:rPr>
          <w:rFonts w:asciiTheme="minorHAnsi" w:hAnsiTheme="minorHAnsi" w:cstheme="minorHAnsi"/>
          <w:color w:val="000000" w:themeColor="text1"/>
        </w:rPr>
        <w:fldChar w:fldCharType="begin" w:fldLock="1"/>
      </w:r>
      <w:r w:rsidR="00EE27FC">
        <w:rPr>
          <w:rFonts w:asciiTheme="minorHAnsi" w:hAnsiTheme="minorHAnsi" w:cstheme="minorHAnsi"/>
          <w:color w:val="000000" w:themeColor="text1"/>
        </w:rPr>
        <w:instrText xml:space="preserve">ADDIN CSL_CITATION {"citationItems":[{"id":"ITEM-1","itemData":{"DOI":"10.1016/0005-2736(94)90038-8","ISSN":"00052736","abstract":"Liposomes containing dioleoyl-N-(monomethoxypoly(ethylene glycol)succinyl)-phosphatidylethanolamine (PEG-PE), and of three characteristic sizes (d &gt; 300 nm, d </w:instrText>
      </w:r>
      <w:r w:rsidR="00EE27FC">
        <w:rPr>
          <w:rFonts w:ascii="Cambria Math" w:hAnsi="Cambria Math" w:cs="Cambria Math"/>
          <w:color w:val="000000" w:themeColor="text1"/>
        </w:rPr>
        <w:instrText>∼</w:instrText>
      </w:r>
      <w:r w:rsidR="00EE27FC">
        <w:rPr>
          <w:rFonts w:asciiTheme="minorHAnsi" w:hAnsiTheme="minorHAnsi" w:cstheme="minorHAnsi"/>
          <w:color w:val="000000" w:themeColor="text1"/>
        </w:rPr>
        <w:instrText xml:space="preserve"> 150-200 nm, and d &lt; 70 nm), were prepared, injected into mice, and their biodistributions examined following a radioactive lipid phase marker. The large and small liposomes accumulated to elevated levels in spleen and liver, respectively. The intermediate sized liposomes were found to be the longest circulating. Furthermore, when injected into mice bearing murine MC-38 colon carcinoma tumor, an approximate 2-fold increase in the % injected dose per g tumor was observed for the long-circulating liposomes compared to liposomes without PEG-PE. The distribution of the injected liposomes within the tumor was examined by fluorescence microscopy, where the liposomes were labeled with 1,1′-dioctadecyl-3,3,3′,3′-tetramethylindocarbocyanine perchlorate (DiI). The liposomes were found surrounding blood vessels in the tumor, with some degree of extravasation into the tumor mass. A previous explanation for the reduced circulation time of small liposomes has been that they have an ability to pass through the fenestrated liver endothelium and thereby reach the parenchymal cells. DiI-labeled liposomes were therefore used to examine the intrahepatic distribution of the injected liposomes. Liposomes accumulated in liver were localized to Kupffer cells, regardless of liposome size. The small liposomes were not detectable in areas comprised of parenchymal cells when using this fluorescence technique. The reason for reduced long-circulating behavior for the small liposomes may be more directly related to the activity of PEG-PE. Therefore the steric barrier activity of the liposomes was examined by a serum protein binding assay and by streptavidin binding to biotinylated liposomes. The steric barrier was liposome size dependent, with the small liposomes revealing increased protein binding. This decreased steric barrier of the small liposomes may result in increased susceptibility to opsonization and thus explain their more rapid clearance from the circulation. The large liposomes accumulated in spleen were localized in the red pulp and marginal zone. Uptake of the large liposomes may occur by means of a filtration mechanism. These results establish the significance of liposome size in determining liposome circulation time and biodistribution, and are relevant for the optimal design of liposomes for drug delivery. © 1…","author":[{"dropping-particle":"","family":"Litzinger","given":"David C.","non-dropping-particle":"","parse-names":false,"suffix":""},{"dropping-particle":"","family":"Buiting","given":"Antoinette M.J.","non-dropping-particle":"","parse-names":false,"suffix":""},{"dropping-particle":"","family":"Rooijen","given":"Nico","non-dropping-particle":"van","parse-names":false,"suffix":""},{"dropping-particle":"","family":"Huang","given":"Leaf","non-dropping-particle":"","parse-names":false,"suffix":""}],"container-title":"BBA - Biomembranes","id":"ITEM-1","issued":{"date-parts":[["1994"]]},"title":"Effect of liposome size on the circulation time and intraorgan distribution of amphipathic poly(ethylene glycol)-containing liposomes","type":"article-journal"},"uris":["http://www.mendeley.com/documents/?uuid=1bc59be5-3a9e-4658-8dde-c3b5fdc4f3d2"]}],"mendeley":{"formattedCitation":"&lt;sup&gt;8&lt;/sup&gt;","plainTextFormattedCitation":"8","previouslyFormattedCitation":"&lt;sup&gt;8&lt;/sup&gt;"},"properties":{"noteIndex":0},"schema":"https://github.com/citation-style-language/schema/raw/master/csl-citation.json"}</w:instrText>
      </w:r>
      <w:r w:rsidR="00EE27FC">
        <w:rPr>
          <w:rFonts w:asciiTheme="minorHAnsi" w:hAnsiTheme="minorHAnsi" w:cstheme="minorHAnsi"/>
          <w:color w:val="000000" w:themeColor="text1"/>
        </w:rPr>
        <w:fldChar w:fldCharType="separate"/>
      </w:r>
      <w:r w:rsidR="00EE27FC" w:rsidRPr="00EE27FC">
        <w:rPr>
          <w:rFonts w:asciiTheme="minorHAnsi" w:hAnsiTheme="minorHAnsi" w:cstheme="minorHAnsi"/>
          <w:noProof/>
          <w:color w:val="000000" w:themeColor="text1"/>
          <w:vertAlign w:val="superscript"/>
        </w:rPr>
        <w:t>8</w:t>
      </w:r>
      <w:r w:rsidR="00EE27FC">
        <w:rPr>
          <w:rFonts w:asciiTheme="minorHAnsi" w:hAnsiTheme="minorHAnsi" w:cstheme="minorHAnsi"/>
          <w:color w:val="000000" w:themeColor="text1"/>
        </w:rPr>
        <w:fldChar w:fldCharType="end"/>
      </w:r>
      <w:r w:rsidR="00145056" w:rsidRPr="007F1562">
        <w:rPr>
          <w:rFonts w:asciiTheme="minorHAnsi" w:hAnsiTheme="minorHAnsi" w:cstheme="minorHAnsi"/>
          <w:color w:val="000000" w:themeColor="text1"/>
        </w:rPr>
        <w:t xml:space="preserve"> and they are considered non-exchangeable</w:t>
      </w:r>
      <w:r w:rsidR="001838D8">
        <w:rPr>
          <w:rFonts w:asciiTheme="minorHAnsi" w:hAnsiTheme="minorHAnsi" w:cstheme="minorHAnsi"/>
          <w:color w:val="000000" w:themeColor="text1"/>
        </w:rPr>
        <w:fldChar w:fldCharType="begin" w:fldLock="1"/>
      </w:r>
      <w:r w:rsidR="003E3E55">
        <w:rPr>
          <w:rFonts w:asciiTheme="minorHAnsi" w:hAnsiTheme="minorHAnsi" w:cstheme="minorHAnsi"/>
          <w:color w:val="000000" w:themeColor="text1"/>
        </w:rPr>
        <w:instrText>ADDIN CSL_CITATION {"citationItems":[{"id":"ITEM-1","itemData":{"DOI":"10.1083/jcb.103.1.171","ISSN":"00219525","abstract":"A prerequisite for many studies of neurons in culture is a means of determining their original identity. We needed such a technique to study the interactions in vitro between a class of spinal cord neurons, sympathetic preganglionic neurons, and their normal target, neurons from the sympathetic chain. Here, we describe how we use two highly fluorescent carbocyanine dyes, which differ in color but are otherwise similar, to identify neurons in culture. The long carbon chain carbocyanine dyes we use are lipid-soluble and so become incorporated into the plasma membrane. Neurons can be labeled either retrogradely or during dissociation. Some of the labeled membrane gradually becomes internalized and retains its fluorescence, allowing identification of cells for several weeks in culture. These dyes do not affect the survival, development, or basic physiological properties of neurons and do not spread detectably from labeled to unlabeled neurons. It seems likely that cells become retrogradely labeled mainly by lateral diffusion of dye in the plane of the membrane. If so, carbocyanine dyes may be most useful for retrograde labeling over relatively short distances. An additional feature of carbocyanine labeling is that neuronal processes are brightly fluorescent for the first few days in culture, presumably because dye rapidly diffuses into newly inserted membrane. We have used carbocyanine dyes to identify sympathetic preganglionic neurons in culture. Our results indicate that preganglionic neurons can survive in the absence of their target cells and that several aspects of their differentiation in the absence of target appear normal.","author":[{"dropping-particle":"","family":"Honig","given":"M. G.","non-dropping-particle":"","parse-names":false,"suffix":""},{"dropping-particle":"","family":"Hume","given":"R. I.","non-dropping-particle":"","parse-names":false,"suffix":""}],"container-title":"Journal of Cell Biology","id":"ITEM-1","issued":{"date-parts":[["1986"]]},"title":"Fluorescent carbocyanine dyes allow living neurons of identified origin to be studied in long-term cultures","type":"article-journal"},"uris":["http://www.mendeley.com/documents/?uuid=5c5b6097-5f33-4989-8b61-49af0dee587a"]}],"mendeley":{"formattedCitation":"&lt;sup&gt;18&lt;/sup&gt;","plainTextFormattedCitation":"18","previouslyFormattedCitation":"&lt;sup&gt;18&lt;/sup&gt;"},"properties":{"noteIndex":0},"schema":"https://github.com/citation-style-language/schema/raw/master/csl-citation.json"}</w:instrText>
      </w:r>
      <w:r w:rsidR="001838D8">
        <w:rPr>
          <w:rFonts w:asciiTheme="minorHAnsi" w:hAnsiTheme="minorHAnsi" w:cstheme="minorHAnsi"/>
          <w:color w:val="000000" w:themeColor="text1"/>
        </w:rPr>
        <w:fldChar w:fldCharType="separate"/>
      </w:r>
      <w:r w:rsidR="00B10590" w:rsidRPr="00B10590">
        <w:rPr>
          <w:rFonts w:asciiTheme="minorHAnsi" w:hAnsiTheme="minorHAnsi" w:cstheme="minorHAnsi"/>
          <w:noProof/>
          <w:color w:val="000000" w:themeColor="text1"/>
          <w:vertAlign w:val="superscript"/>
        </w:rPr>
        <w:t>18</w:t>
      </w:r>
      <w:r w:rsidR="001838D8">
        <w:rPr>
          <w:rFonts w:asciiTheme="minorHAnsi" w:hAnsiTheme="minorHAnsi" w:cstheme="minorHAnsi"/>
          <w:color w:val="000000" w:themeColor="text1"/>
        </w:rPr>
        <w:fldChar w:fldCharType="end"/>
      </w:r>
      <w:r w:rsidR="00145056" w:rsidRPr="007F1562">
        <w:rPr>
          <w:rFonts w:asciiTheme="minorHAnsi" w:hAnsiTheme="minorHAnsi" w:cstheme="minorHAnsi"/>
          <w:color w:val="000000" w:themeColor="text1"/>
        </w:rPr>
        <w:t>.</w:t>
      </w:r>
    </w:p>
    <w:p w14:paraId="34BFE70E" w14:textId="19247786" w:rsidR="00DD4F19" w:rsidRPr="007F1562" w:rsidRDefault="00DD4F19" w:rsidP="00474305">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Use a 20 m</w:t>
      </w:r>
      <w:r w:rsidR="00E304CF">
        <w:rPr>
          <w:rFonts w:asciiTheme="minorHAnsi" w:hAnsiTheme="minorHAnsi" w:cstheme="minorHAnsi"/>
          <w:color w:val="000000" w:themeColor="text1"/>
        </w:rPr>
        <w:t>L</w:t>
      </w:r>
      <w:r w:rsidRPr="007F1562">
        <w:rPr>
          <w:rFonts w:asciiTheme="minorHAnsi" w:hAnsiTheme="minorHAnsi" w:cstheme="minorHAnsi"/>
          <w:color w:val="000000" w:themeColor="text1"/>
        </w:rPr>
        <w:t xml:space="preserve"> scintillation vial for the inverted phase emulsion and liposome preparation. </w:t>
      </w:r>
      <w:r>
        <w:rPr>
          <w:rFonts w:asciiTheme="minorHAnsi" w:hAnsiTheme="minorHAnsi" w:cstheme="minorHAnsi"/>
          <w:color w:val="000000" w:themeColor="text1"/>
        </w:rPr>
        <w:t xml:space="preserve">In this vial, </w:t>
      </w:r>
      <w:r w:rsidRPr="001C0852">
        <w:rPr>
          <w:rFonts w:asciiTheme="minorHAnsi" w:hAnsiTheme="minorHAnsi" w:cstheme="minorHAnsi"/>
          <w:color w:val="000000" w:themeColor="text1"/>
        </w:rPr>
        <w:t>mix a 2:1 ether-chloroform solution of lipids with aqueous calcium acetate (Ca-acetate, 1 M, pH 7.4).</w:t>
      </w:r>
      <w:r w:rsidRPr="001C0852">
        <w:rPr>
          <w:rFonts w:asciiTheme="minorHAnsi" w:hAnsiTheme="minorHAnsi" w:cstheme="minorHAnsi"/>
          <w:color w:val="7030A0"/>
        </w:rPr>
        <w:t xml:space="preserve"> </w:t>
      </w:r>
      <w:r w:rsidRPr="007F1562">
        <w:rPr>
          <w:rFonts w:asciiTheme="minorHAnsi" w:hAnsiTheme="minorHAnsi" w:cstheme="minorHAnsi"/>
          <w:color w:val="000000" w:themeColor="text1"/>
        </w:rPr>
        <w:t xml:space="preserve">The ratio between organic and aqueous phase </w:t>
      </w:r>
      <w:r>
        <w:rPr>
          <w:rFonts w:asciiTheme="minorHAnsi" w:hAnsiTheme="minorHAnsi" w:cstheme="minorHAnsi"/>
          <w:color w:val="000000" w:themeColor="text1"/>
        </w:rPr>
        <w:t>should be</w:t>
      </w:r>
      <w:r w:rsidRPr="007F1562">
        <w:rPr>
          <w:rFonts w:asciiTheme="minorHAnsi" w:hAnsiTheme="minorHAnsi" w:cstheme="minorHAnsi"/>
          <w:color w:val="000000" w:themeColor="text1"/>
        </w:rPr>
        <w:t xml:space="preserve"> 4:1, e.g., 4 m</w:t>
      </w:r>
      <w:r w:rsidR="00E304CF">
        <w:rPr>
          <w:rFonts w:asciiTheme="minorHAnsi" w:hAnsiTheme="minorHAnsi" w:cstheme="minorHAnsi"/>
          <w:color w:val="000000" w:themeColor="text1"/>
        </w:rPr>
        <w:t>L of</w:t>
      </w:r>
      <w:r w:rsidRPr="007F1562">
        <w:rPr>
          <w:rFonts w:asciiTheme="minorHAnsi" w:hAnsiTheme="minorHAnsi" w:cstheme="minorHAnsi"/>
          <w:color w:val="000000" w:themeColor="text1"/>
        </w:rPr>
        <w:t xml:space="preserve"> organic phase and 1 m</w:t>
      </w:r>
      <w:r w:rsidR="00E304CF">
        <w:rPr>
          <w:rFonts w:asciiTheme="minorHAnsi" w:hAnsiTheme="minorHAnsi" w:cstheme="minorHAnsi"/>
          <w:color w:val="000000" w:themeColor="text1"/>
        </w:rPr>
        <w:t>L of</w:t>
      </w:r>
      <w:r w:rsidRPr="007F1562">
        <w:rPr>
          <w:rFonts w:asciiTheme="minorHAnsi" w:hAnsiTheme="minorHAnsi" w:cstheme="minorHAnsi"/>
          <w:color w:val="000000" w:themeColor="text1"/>
        </w:rPr>
        <w:t xml:space="preserve"> aqueous phase.</w:t>
      </w:r>
    </w:p>
    <w:p w14:paraId="1B3F2B3D" w14:textId="77777777" w:rsidR="00DD4F19" w:rsidRDefault="00DD4F19" w:rsidP="00474305">
      <w:pPr>
        <w:pStyle w:val="NormalWeb"/>
        <w:spacing w:before="0" w:beforeAutospacing="0" w:after="0" w:afterAutospacing="0"/>
        <w:rPr>
          <w:rFonts w:asciiTheme="minorHAnsi" w:hAnsiTheme="minorHAnsi" w:cstheme="minorHAnsi"/>
          <w:color w:val="000000" w:themeColor="text1"/>
          <w:highlight w:val="yellow"/>
        </w:rPr>
      </w:pPr>
    </w:p>
    <w:p w14:paraId="17876261" w14:textId="2481B745" w:rsidR="00847950" w:rsidRPr="00474305" w:rsidRDefault="00145056" w:rsidP="0047430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Emulsify the ether-chloroform solution of lipids by sonication for 30 s </w:t>
      </w:r>
      <w:r w:rsidR="003268E4" w:rsidRPr="00474305">
        <w:rPr>
          <w:rFonts w:asciiTheme="minorHAnsi" w:hAnsiTheme="minorHAnsi" w:cstheme="minorHAnsi"/>
          <w:color w:val="000000" w:themeColor="text1"/>
          <w:highlight w:val="yellow"/>
        </w:rPr>
        <w:t>at room temperature. O</w:t>
      </w:r>
      <w:r w:rsidRPr="00474305">
        <w:rPr>
          <w:rFonts w:asciiTheme="minorHAnsi" w:hAnsiTheme="minorHAnsi" w:cstheme="minorHAnsi"/>
          <w:color w:val="000000" w:themeColor="text1"/>
          <w:highlight w:val="yellow"/>
        </w:rPr>
        <w:t xml:space="preserve">perate </w:t>
      </w:r>
      <w:r w:rsidR="003268E4" w:rsidRPr="00474305">
        <w:rPr>
          <w:rFonts w:asciiTheme="minorHAnsi" w:hAnsiTheme="minorHAnsi" w:cstheme="minorHAnsi"/>
          <w:color w:val="000000" w:themeColor="text1"/>
          <w:highlight w:val="yellow"/>
        </w:rPr>
        <w:t xml:space="preserve">the sonicator </w:t>
      </w:r>
      <w:r w:rsidRPr="00474305">
        <w:rPr>
          <w:rFonts w:asciiTheme="minorHAnsi" w:hAnsiTheme="minorHAnsi" w:cstheme="minorHAnsi"/>
          <w:color w:val="000000" w:themeColor="text1"/>
          <w:highlight w:val="yellow"/>
        </w:rPr>
        <w:t>at 20 KHz</w:t>
      </w:r>
      <w:r w:rsidR="003268E4" w:rsidRPr="00474305">
        <w:rPr>
          <w:rFonts w:asciiTheme="minorHAnsi" w:hAnsiTheme="minorHAnsi" w:cstheme="minorHAnsi"/>
          <w:color w:val="000000" w:themeColor="text1"/>
          <w:highlight w:val="yellow"/>
        </w:rPr>
        <w:t xml:space="preserve"> and 50% power</w:t>
      </w:r>
      <w:r w:rsidRPr="00474305">
        <w:rPr>
          <w:rFonts w:asciiTheme="minorHAnsi" w:hAnsiTheme="minorHAnsi" w:cstheme="minorHAnsi"/>
          <w:color w:val="000000" w:themeColor="text1"/>
          <w:highlight w:val="yellow"/>
        </w:rPr>
        <w:t xml:space="preserve"> and </w:t>
      </w:r>
      <w:r w:rsidR="003268E4" w:rsidRPr="00474305">
        <w:rPr>
          <w:rFonts w:asciiTheme="minorHAnsi" w:hAnsiTheme="minorHAnsi" w:cstheme="minorHAnsi"/>
          <w:color w:val="000000" w:themeColor="text1"/>
          <w:highlight w:val="yellow"/>
        </w:rPr>
        <w:t>use</w:t>
      </w:r>
      <w:r w:rsidRPr="00474305">
        <w:rPr>
          <w:rFonts w:asciiTheme="minorHAnsi" w:hAnsiTheme="minorHAnsi" w:cstheme="minorHAnsi"/>
          <w:color w:val="000000" w:themeColor="text1"/>
          <w:highlight w:val="yellow"/>
        </w:rPr>
        <w:t xml:space="preserve"> a ½</w:t>
      </w:r>
      <w:r w:rsidR="00E304CF">
        <w:rPr>
          <w:rFonts w:asciiTheme="minorHAnsi" w:hAnsiTheme="minorHAnsi" w:cstheme="minorHAnsi"/>
          <w:color w:val="000000" w:themeColor="text1"/>
          <w:highlight w:val="yellow"/>
        </w:rPr>
        <w:t xml:space="preserve"> in.</w:t>
      </w:r>
      <w:r w:rsidRPr="00474305">
        <w:rPr>
          <w:rFonts w:asciiTheme="minorHAnsi" w:hAnsiTheme="minorHAnsi" w:cstheme="minorHAnsi"/>
          <w:color w:val="000000" w:themeColor="text1"/>
          <w:highlight w:val="yellow"/>
        </w:rPr>
        <w:t xml:space="preserve"> probe.</w:t>
      </w:r>
    </w:p>
    <w:p w14:paraId="34853539" w14:textId="5801F867" w:rsidR="00145056" w:rsidRPr="007F1562" w:rsidRDefault="00145056" w:rsidP="00145056">
      <w:pPr>
        <w:pStyle w:val="NormalWeb"/>
        <w:spacing w:before="0" w:beforeAutospacing="0" w:after="0" w:afterAutospacing="0"/>
        <w:rPr>
          <w:rFonts w:asciiTheme="minorHAnsi" w:hAnsiTheme="minorHAnsi" w:cstheme="minorHAnsi"/>
          <w:color w:val="000000" w:themeColor="text1"/>
        </w:rPr>
      </w:pPr>
    </w:p>
    <w:p w14:paraId="5EA37A48" w14:textId="5E0C2EE5" w:rsidR="00145056" w:rsidRPr="007F1562" w:rsidRDefault="00E304CF" w:rsidP="0014505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145056" w:rsidRPr="007F1562">
        <w:rPr>
          <w:rFonts w:asciiTheme="minorHAnsi" w:hAnsiTheme="minorHAnsi" w:cstheme="minorHAnsi"/>
          <w:color w:val="000000" w:themeColor="text1"/>
        </w:rPr>
        <w:t xml:space="preserve"> </w:t>
      </w:r>
      <w:r w:rsidR="00B32B7F" w:rsidRPr="007F1562">
        <w:rPr>
          <w:rFonts w:asciiTheme="minorHAnsi" w:hAnsiTheme="minorHAnsi" w:cstheme="minorHAnsi"/>
          <w:color w:val="000000" w:themeColor="text1"/>
        </w:rPr>
        <w:t>K</w:t>
      </w:r>
      <w:r w:rsidR="00145056" w:rsidRPr="007F1562">
        <w:rPr>
          <w:rFonts w:asciiTheme="minorHAnsi" w:hAnsiTheme="minorHAnsi" w:cstheme="minorHAnsi"/>
          <w:color w:val="000000" w:themeColor="text1"/>
        </w:rPr>
        <w:t>eep the tip of the sonicator probe closer to the bottom of the vial to avoid foaming. Do not touch the glass with the probe tip during sonication, it may break.</w:t>
      </w:r>
      <w:r w:rsidR="00B32B7F" w:rsidRPr="007F1562">
        <w:rPr>
          <w:rFonts w:asciiTheme="minorHAnsi" w:hAnsiTheme="minorHAnsi" w:cstheme="minorHAnsi"/>
          <w:color w:val="000000" w:themeColor="text1"/>
        </w:rPr>
        <w:t xml:space="preserve"> Additionally, </w:t>
      </w:r>
      <w:r w:rsidR="00145056" w:rsidRPr="007F1562">
        <w:rPr>
          <w:rFonts w:asciiTheme="minorHAnsi" w:hAnsiTheme="minorHAnsi" w:cstheme="minorHAnsi"/>
          <w:color w:val="000000" w:themeColor="text1"/>
        </w:rPr>
        <w:t xml:space="preserve">chloroform needs to be added to </w:t>
      </w:r>
      <w:r w:rsidR="00B32B7F" w:rsidRPr="007F1562">
        <w:rPr>
          <w:rFonts w:asciiTheme="minorHAnsi" w:hAnsiTheme="minorHAnsi" w:cstheme="minorHAnsi"/>
          <w:color w:val="000000" w:themeColor="text1"/>
        </w:rPr>
        <w:t xml:space="preserve">the </w:t>
      </w:r>
      <w:r w:rsidR="00145056" w:rsidRPr="007F1562">
        <w:rPr>
          <w:rFonts w:asciiTheme="minorHAnsi" w:hAnsiTheme="minorHAnsi" w:cstheme="minorHAnsi"/>
          <w:color w:val="000000" w:themeColor="text1"/>
        </w:rPr>
        <w:t xml:space="preserve">ether as a co-solvent: in the presence of cholesterol, </w:t>
      </w:r>
      <w:r w:rsidR="00B32B7F" w:rsidRPr="007F1562">
        <w:rPr>
          <w:rFonts w:asciiTheme="minorHAnsi" w:hAnsiTheme="minorHAnsi" w:cstheme="minorHAnsi"/>
          <w:color w:val="000000" w:themeColor="text1"/>
        </w:rPr>
        <w:t xml:space="preserve">an </w:t>
      </w:r>
      <w:r w:rsidR="00145056" w:rsidRPr="007F1562">
        <w:rPr>
          <w:rFonts w:asciiTheme="minorHAnsi" w:hAnsiTheme="minorHAnsi" w:cstheme="minorHAnsi"/>
          <w:color w:val="000000" w:themeColor="text1"/>
        </w:rPr>
        <w:t xml:space="preserve">ether-only emulsion separates rapidly, making </w:t>
      </w:r>
      <w:r w:rsidR="00B32B7F" w:rsidRPr="007F1562">
        <w:rPr>
          <w:rFonts w:asciiTheme="minorHAnsi" w:hAnsiTheme="minorHAnsi" w:cstheme="minorHAnsi"/>
          <w:color w:val="000000" w:themeColor="text1"/>
        </w:rPr>
        <w:t>this step of the</w:t>
      </w:r>
      <w:r w:rsidR="00145056" w:rsidRPr="007F1562">
        <w:rPr>
          <w:rFonts w:asciiTheme="minorHAnsi" w:hAnsiTheme="minorHAnsi" w:cstheme="minorHAnsi"/>
          <w:color w:val="000000" w:themeColor="text1"/>
        </w:rPr>
        <w:t xml:space="preserve"> procedure impossible.</w:t>
      </w:r>
    </w:p>
    <w:p w14:paraId="129C0747" w14:textId="7909DA65" w:rsidR="00145056" w:rsidRPr="007F1562" w:rsidRDefault="00145056" w:rsidP="00145056">
      <w:pPr>
        <w:pStyle w:val="NormalWeb"/>
        <w:spacing w:before="0" w:beforeAutospacing="0" w:after="0" w:afterAutospacing="0"/>
        <w:rPr>
          <w:rFonts w:asciiTheme="minorHAnsi" w:hAnsiTheme="minorHAnsi" w:cstheme="minorHAnsi"/>
          <w:color w:val="000000" w:themeColor="text1"/>
        </w:rPr>
      </w:pPr>
    </w:p>
    <w:p w14:paraId="3CAA5BE1" w14:textId="1D2CC504" w:rsidR="00145056" w:rsidRPr="00474305" w:rsidRDefault="00B32B7F" w:rsidP="00145056">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Immediately place t</w:t>
      </w:r>
      <w:r w:rsidR="00145056" w:rsidRPr="00474305">
        <w:rPr>
          <w:rFonts w:asciiTheme="minorHAnsi" w:hAnsiTheme="minorHAnsi" w:cstheme="minorHAnsi"/>
          <w:color w:val="000000" w:themeColor="text1"/>
          <w:highlight w:val="yellow"/>
        </w:rPr>
        <w:t xml:space="preserve">he vial with homogenized water-in-oil emulsion on a rotary </w:t>
      </w:r>
      <w:r w:rsidR="00CB44AE">
        <w:rPr>
          <w:rFonts w:asciiTheme="minorHAnsi" w:hAnsiTheme="minorHAnsi" w:cstheme="minorHAnsi"/>
          <w:color w:val="000000" w:themeColor="text1"/>
          <w:highlight w:val="yellow"/>
        </w:rPr>
        <w:t>evaporator</w:t>
      </w:r>
      <w:r w:rsidR="00596188">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with a special adapter, manometer gauge, and a pressure regulator valve. The evaporator should be connected to a vacuum line to remove the</w:t>
      </w:r>
      <w:r w:rsidR="00145056" w:rsidRPr="00474305">
        <w:rPr>
          <w:rFonts w:asciiTheme="minorHAnsi" w:hAnsiTheme="minorHAnsi" w:cstheme="minorHAnsi"/>
          <w:color w:val="000000" w:themeColor="text1"/>
          <w:highlight w:val="yellow"/>
        </w:rPr>
        <w:t xml:space="preserve"> organic solvents</w:t>
      </w:r>
      <w:r w:rsidRPr="00EA3831">
        <w:rPr>
          <w:rFonts w:asciiTheme="minorHAnsi" w:hAnsiTheme="minorHAnsi" w:cstheme="minorHAnsi"/>
          <w:color w:val="000000" w:themeColor="text1"/>
          <w:highlight w:val="yellow"/>
        </w:rPr>
        <w:t>.</w:t>
      </w:r>
      <w:r w:rsidR="00EA3831" w:rsidRPr="00CB44AE">
        <w:rPr>
          <w:highlight w:val="yellow"/>
        </w:rPr>
        <w:t xml:space="preserve"> Set the rotation rate at 100 rpm and the vacuum at 0.5 atm, and release if emulsion foaming look</w:t>
      </w:r>
      <w:r w:rsidR="00CB44AE">
        <w:rPr>
          <w:highlight w:val="yellow"/>
        </w:rPr>
        <w:t>s</w:t>
      </w:r>
      <w:r w:rsidR="00EA3831" w:rsidRPr="00CB44AE">
        <w:rPr>
          <w:highlight w:val="yellow"/>
        </w:rPr>
        <w:t xml:space="preserve"> excessive. After a gel forms and disappears, increase the vacuum to 0.9 atm.</w:t>
      </w:r>
    </w:p>
    <w:p w14:paraId="314A467C" w14:textId="75F8D42F" w:rsidR="00847950" w:rsidRPr="007F1562" w:rsidRDefault="00847950" w:rsidP="00050E8B">
      <w:pPr>
        <w:rPr>
          <w:rFonts w:asciiTheme="minorHAnsi" w:hAnsiTheme="minorHAnsi" w:cstheme="minorHAnsi"/>
          <w:color w:val="000000" w:themeColor="text1"/>
        </w:rPr>
      </w:pPr>
    </w:p>
    <w:p w14:paraId="74FECA60" w14:textId="19CF3D26" w:rsidR="00EB469F" w:rsidRPr="00474305" w:rsidRDefault="00E304CF" w:rsidP="00EB469F">
      <w:pPr>
        <w:rPr>
          <w:rFonts w:cs="Arial"/>
          <w:color w:val="222222"/>
          <w:shd w:val="clear" w:color="auto" w:fill="FFFFFF"/>
        </w:rPr>
      </w:pPr>
      <w:r>
        <w:rPr>
          <w:rFonts w:asciiTheme="minorHAnsi" w:hAnsiTheme="minorHAnsi" w:cstheme="minorHAnsi"/>
          <w:color w:val="000000" w:themeColor="text1"/>
        </w:rPr>
        <w:t>NOTE:</w:t>
      </w:r>
      <w:r w:rsidR="00145056" w:rsidRPr="007F1562">
        <w:rPr>
          <w:rFonts w:asciiTheme="minorHAnsi" w:hAnsiTheme="minorHAnsi" w:cstheme="minorHAnsi"/>
          <w:color w:val="000000" w:themeColor="text1"/>
        </w:rPr>
        <w:t xml:space="preserve"> During volatile organic phase removal, </w:t>
      </w:r>
      <w:r w:rsidR="00B32B7F" w:rsidRPr="007F1562">
        <w:rPr>
          <w:rFonts w:asciiTheme="minorHAnsi" w:hAnsiTheme="minorHAnsi" w:cstheme="minorHAnsi"/>
          <w:color w:val="000000" w:themeColor="text1"/>
        </w:rPr>
        <w:t xml:space="preserve">the </w:t>
      </w:r>
      <w:r w:rsidR="00145056" w:rsidRPr="007F1562">
        <w:rPr>
          <w:rFonts w:asciiTheme="minorHAnsi" w:hAnsiTheme="minorHAnsi" w:cstheme="minorHAnsi"/>
          <w:color w:val="000000" w:themeColor="text1"/>
        </w:rPr>
        <w:t xml:space="preserve">vacuum level should be adjusted gradually, to avoid rapid foaming, as it may lead to content loss from the vial into the body of the rotary evaporator. Eventually, when </w:t>
      </w:r>
      <w:r w:rsidR="00B32B7F" w:rsidRPr="007F1562">
        <w:rPr>
          <w:rFonts w:asciiTheme="minorHAnsi" w:hAnsiTheme="minorHAnsi" w:cstheme="minorHAnsi"/>
          <w:color w:val="000000" w:themeColor="text1"/>
        </w:rPr>
        <w:t xml:space="preserve">the </w:t>
      </w:r>
      <w:r w:rsidR="00145056" w:rsidRPr="007F1562">
        <w:rPr>
          <w:rFonts w:asciiTheme="minorHAnsi" w:hAnsiTheme="minorHAnsi" w:cstheme="minorHAnsi"/>
          <w:color w:val="000000" w:themeColor="text1"/>
        </w:rPr>
        <w:t>ether and chloroform partially evaporate</w:t>
      </w:r>
      <w:r w:rsidR="00B32B7F" w:rsidRPr="007F1562">
        <w:rPr>
          <w:rFonts w:asciiTheme="minorHAnsi" w:hAnsiTheme="minorHAnsi" w:cstheme="minorHAnsi"/>
          <w:color w:val="000000" w:themeColor="text1"/>
        </w:rPr>
        <w:t xml:space="preserve"> and the </w:t>
      </w:r>
      <w:r w:rsidR="00145056" w:rsidRPr="007F1562">
        <w:rPr>
          <w:rFonts w:asciiTheme="minorHAnsi" w:hAnsiTheme="minorHAnsi" w:cstheme="minorHAnsi"/>
          <w:color w:val="000000" w:themeColor="text1"/>
        </w:rPr>
        <w:t>volume ratio between aqueous and organic solvent phase is close to 1:1, a gel will form. Evaporation should continue until the gel disappears and remaining aqueous media is completely liquid again.</w:t>
      </w:r>
      <w:r w:rsidR="00EB469F">
        <w:rPr>
          <w:rFonts w:cs="Arial"/>
          <w:color w:val="222222"/>
          <w:shd w:val="clear" w:color="auto" w:fill="FFFFFF"/>
        </w:rPr>
        <w:t xml:space="preserve"> </w:t>
      </w:r>
      <w:r w:rsidR="00EB469F" w:rsidRPr="00994DE1">
        <w:rPr>
          <w:rFonts w:cs="Arial"/>
          <w:color w:val="222222"/>
          <w:shd w:val="clear" w:color="auto" w:fill="FFFFFF"/>
        </w:rPr>
        <w:t>Additional mixing may help accelerate organic solvent removal.</w:t>
      </w:r>
      <w:r w:rsidR="00EB469F">
        <w:rPr>
          <w:rFonts w:cs="Arial"/>
          <w:color w:val="222222"/>
          <w:shd w:val="clear" w:color="auto" w:fill="FFFFFF"/>
        </w:rPr>
        <w:t xml:space="preserve"> </w:t>
      </w:r>
      <w:r w:rsidR="00EB469F" w:rsidRPr="00994DE1">
        <w:rPr>
          <w:rFonts w:cs="Arial"/>
          <w:color w:val="222222"/>
          <w:shd w:val="clear" w:color="auto" w:fill="FFFFFF"/>
        </w:rPr>
        <w:t xml:space="preserve">This can be achieved by placing a </w:t>
      </w:r>
      <w:r>
        <w:rPr>
          <w:rFonts w:cs="Arial"/>
          <w:color w:val="222222"/>
          <w:shd w:val="clear" w:color="auto" w:fill="FFFFFF"/>
        </w:rPr>
        <w:t>polytetrafluoroethylene</w:t>
      </w:r>
      <w:r w:rsidR="00EB469F" w:rsidRPr="00994DE1">
        <w:rPr>
          <w:rFonts w:cs="Arial"/>
          <w:color w:val="222222"/>
          <w:shd w:val="clear" w:color="auto" w:fill="FFFFFF"/>
        </w:rPr>
        <w:t xml:space="preserve"> stir bar into the evaporation flask, to enhance convection of the viscous gel during rotary evaporation.</w:t>
      </w:r>
    </w:p>
    <w:p w14:paraId="2F01EAC2" w14:textId="77777777" w:rsidR="00145056" w:rsidRPr="007F1562" w:rsidRDefault="00145056" w:rsidP="00050E8B">
      <w:pPr>
        <w:rPr>
          <w:rFonts w:asciiTheme="minorHAnsi" w:hAnsiTheme="minorHAnsi" w:cstheme="minorHAnsi"/>
          <w:color w:val="000000" w:themeColor="text1"/>
        </w:rPr>
      </w:pPr>
    </w:p>
    <w:p w14:paraId="00A020B1" w14:textId="503BF3FC" w:rsidR="00847950" w:rsidRPr="00E304CF" w:rsidRDefault="00847950" w:rsidP="00847950">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161721">
        <w:rPr>
          <w:rFonts w:asciiTheme="minorHAnsi" w:hAnsiTheme="minorHAnsi" w:cstheme="minorHAnsi"/>
          <w:color w:val="000000" w:themeColor="text1"/>
        </w:rPr>
        <w:t xml:space="preserve">Filter the resultant liposomes using </w:t>
      </w:r>
      <w:r w:rsidR="00F24472" w:rsidRPr="00161721">
        <w:rPr>
          <w:rFonts w:asciiTheme="minorHAnsi" w:hAnsiTheme="minorHAnsi" w:cstheme="minorHAnsi"/>
          <w:color w:val="000000" w:themeColor="text1"/>
        </w:rPr>
        <w:t xml:space="preserve">track-etched polycarbonate membranes </w:t>
      </w:r>
      <w:r w:rsidRPr="00161721">
        <w:rPr>
          <w:rFonts w:asciiTheme="minorHAnsi" w:hAnsiTheme="minorHAnsi" w:cstheme="minorHAnsi"/>
          <w:color w:val="000000" w:themeColor="text1"/>
        </w:rPr>
        <w:t>to achieve homogeneous size distribution.</w:t>
      </w:r>
    </w:p>
    <w:p w14:paraId="28E50936" w14:textId="77777777" w:rsidR="00847950" w:rsidRPr="00E304CF" w:rsidRDefault="00847950" w:rsidP="00474305">
      <w:pPr>
        <w:rPr>
          <w:highlight w:val="yellow"/>
        </w:rPr>
      </w:pPr>
    </w:p>
    <w:p w14:paraId="3AA87878" w14:textId="77777777" w:rsidR="00E304CF" w:rsidRPr="00E304CF" w:rsidRDefault="00B32B7F" w:rsidP="00D7090A">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E304CF">
        <w:rPr>
          <w:rFonts w:asciiTheme="minorHAnsi" w:hAnsiTheme="minorHAnsi" w:cstheme="minorHAnsi"/>
          <w:color w:val="000000" w:themeColor="text1"/>
          <w:highlight w:val="yellow"/>
        </w:rPr>
        <w:t>Perform</w:t>
      </w:r>
      <w:r w:rsidR="00145056" w:rsidRPr="00E304CF">
        <w:rPr>
          <w:rFonts w:asciiTheme="minorHAnsi" w:hAnsiTheme="minorHAnsi" w:cstheme="minorHAnsi"/>
          <w:color w:val="000000" w:themeColor="text1"/>
          <w:highlight w:val="yellow"/>
        </w:rPr>
        <w:t xml:space="preserve"> filtration </w:t>
      </w:r>
      <w:r w:rsidRPr="00E304CF">
        <w:rPr>
          <w:rFonts w:asciiTheme="minorHAnsi" w:hAnsiTheme="minorHAnsi" w:cstheme="minorHAnsi"/>
          <w:color w:val="000000" w:themeColor="text1"/>
          <w:highlight w:val="yellow"/>
        </w:rPr>
        <w:t>by passing</w:t>
      </w:r>
      <w:r w:rsidR="00145056" w:rsidRPr="00E304CF">
        <w:rPr>
          <w:rFonts w:asciiTheme="minorHAnsi" w:hAnsiTheme="minorHAnsi" w:cstheme="minorHAnsi"/>
          <w:color w:val="000000" w:themeColor="text1"/>
          <w:highlight w:val="yellow"/>
        </w:rPr>
        <w:t xml:space="preserve"> </w:t>
      </w:r>
      <w:r w:rsidR="006C7348" w:rsidRPr="00E304CF">
        <w:rPr>
          <w:rFonts w:asciiTheme="minorHAnsi" w:hAnsiTheme="minorHAnsi" w:cstheme="minorHAnsi"/>
          <w:color w:val="000000" w:themeColor="text1"/>
          <w:highlight w:val="yellow"/>
        </w:rPr>
        <w:t xml:space="preserve">the </w:t>
      </w:r>
      <w:r w:rsidR="00145056" w:rsidRPr="00E304CF">
        <w:rPr>
          <w:rFonts w:asciiTheme="minorHAnsi" w:hAnsiTheme="minorHAnsi" w:cstheme="minorHAnsi"/>
          <w:color w:val="000000" w:themeColor="text1"/>
          <w:highlight w:val="yellow"/>
        </w:rPr>
        <w:t xml:space="preserve">liposome aqueous dispersion </w:t>
      </w:r>
      <w:r w:rsidRPr="00E304CF">
        <w:rPr>
          <w:rFonts w:asciiTheme="minorHAnsi" w:hAnsiTheme="minorHAnsi" w:cstheme="minorHAnsi"/>
          <w:color w:val="000000" w:themeColor="text1"/>
          <w:highlight w:val="yellow"/>
        </w:rPr>
        <w:t xml:space="preserve">back-and-forth multiple times </w:t>
      </w:r>
      <w:r w:rsidR="00145056" w:rsidRPr="00E304CF">
        <w:rPr>
          <w:rFonts w:asciiTheme="minorHAnsi" w:hAnsiTheme="minorHAnsi" w:cstheme="minorHAnsi"/>
          <w:color w:val="000000" w:themeColor="text1"/>
          <w:highlight w:val="yellow"/>
        </w:rPr>
        <w:t xml:space="preserve">through a </w:t>
      </w:r>
      <w:r w:rsidR="00F24472" w:rsidRPr="00E304CF">
        <w:rPr>
          <w:rFonts w:asciiTheme="minorHAnsi" w:hAnsiTheme="minorHAnsi" w:cstheme="minorHAnsi"/>
          <w:color w:val="000000" w:themeColor="text1"/>
          <w:highlight w:val="yellow"/>
        </w:rPr>
        <w:t>2</w:t>
      </w:r>
      <w:r w:rsidR="006C7348" w:rsidRPr="00E304CF">
        <w:rPr>
          <w:rFonts w:asciiTheme="minorHAnsi" w:hAnsiTheme="minorHAnsi" w:cstheme="minorHAnsi"/>
          <w:color w:val="000000" w:themeColor="text1"/>
          <w:highlight w:val="yellow"/>
        </w:rPr>
        <w:t>00</w:t>
      </w:r>
      <w:r w:rsidR="00F24472" w:rsidRPr="00E304CF">
        <w:rPr>
          <w:rFonts w:asciiTheme="minorHAnsi" w:hAnsiTheme="minorHAnsi" w:cstheme="minorHAnsi"/>
          <w:color w:val="000000" w:themeColor="text1"/>
          <w:highlight w:val="yellow"/>
        </w:rPr>
        <w:t xml:space="preserve"> </w:t>
      </w:r>
      <w:r w:rsidR="00145056" w:rsidRPr="00E304CF">
        <w:rPr>
          <w:rFonts w:asciiTheme="minorHAnsi" w:hAnsiTheme="minorHAnsi" w:cstheme="minorHAnsi"/>
          <w:color w:val="000000" w:themeColor="text1"/>
          <w:highlight w:val="yellow"/>
        </w:rPr>
        <w:t xml:space="preserve">nm-pore polycarbonate filter in a </w:t>
      </w:r>
      <w:r w:rsidR="009960AB" w:rsidRPr="00E304CF">
        <w:rPr>
          <w:rFonts w:asciiTheme="minorHAnsi" w:hAnsiTheme="minorHAnsi" w:cstheme="minorHAnsi"/>
          <w:color w:val="000000" w:themeColor="text1"/>
          <w:highlight w:val="yellow"/>
        </w:rPr>
        <w:t xml:space="preserve">liposome extruder </w:t>
      </w:r>
      <w:r w:rsidR="00145056" w:rsidRPr="00E304CF">
        <w:rPr>
          <w:rFonts w:asciiTheme="minorHAnsi" w:hAnsiTheme="minorHAnsi" w:cstheme="minorHAnsi"/>
          <w:color w:val="000000" w:themeColor="text1"/>
          <w:highlight w:val="yellow"/>
        </w:rPr>
        <w:t>equipped with two gas</w:t>
      </w:r>
      <w:r w:rsidR="00F24472" w:rsidRPr="00E304CF">
        <w:rPr>
          <w:rFonts w:asciiTheme="minorHAnsi" w:hAnsiTheme="minorHAnsi" w:cstheme="minorHAnsi"/>
          <w:color w:val="000000" w:themeColor="text1"/>
          <w:highlight w:val="yellow"/>
        </w:rPr>
        <w:t>-</w:t>
      </w:r>
      <w:r w:rsidR="00145056" w:rsidRPr="00E304CF">
        <w:rPr>
          <w:rFonts w:asciiTheme="minorHAnsi" w:hAnsiTheme="minorHAnsi" w:cstheme="minorHAnsi"/>
          <w:color w:val="000000" w:themeColor="text1"/>
          <w:highlight w:val="yellow"/>
        </w:rPr>
        <w:t>tight</w:t>
      </w:r>
      <w:r w:rsidR="00E304CF" w:rsidRPr="00E304CF">
        <w:rPr>
          <w:rFonts w:asciiTheme="minorHAnsi" w:hAnsiTheme="minorHAnsi" w:cstheme="minorHAnsi"/>
          <w:color w:val="000000" w:themeColor="text1"/>
          <w:highlight w:val="yellow"/>
        </w:rPr>
        <w:t xml:space="preserve"> </w:t>
      </w:r>
      <w:r w:rsidR="00145056" w:rsidRPr="00E304CF">
        <w:rPr>
          <w:rFonts w:asciiTheme="minorHAnsi" w:hAnsiTheme="minorHAnsi" w:cstheme="minorHAnsi"/>
          <w:color w:val="000000" w:themeColor="text1"/>
          <w:highlight w:val="yellow"/>
        </w:rPr>
        <w:t>syringes</w:t>
      </w:r>
      <w:r w:rsidRPr="00E304CF">
        <w:rPr>
          <w:rFonts w:asciiTheme="minorHAnsi" w:hAnsiTheme="minorHAnsi" w:cstheme="minorHAnsi"/>
          <w:color w:val="000000" w:themeColor="text1"/>
          <w:highlight w:val="yellow"/>
        </w:rPr>
        <w:t>.</w:t>
      </w:r>
      <w:r w:rsidR="00E304CF" w:rsidRPr="00E304CF">
        <w:rPr>
          <w:rFonts w:asciiTheme="minorHAnsi" w:hAnsiTheme="minorHAnsi" w:cstheme="minorHAnsi"/>
          <w:color w:val="000000" w:themeColor="text1"/>
          <w:highlight w:val="yellow"/>
        </w:rPr>
        <w:t xml:space="preserve"> </w:t>
      </w:r>
    </w:p>
    <w:p w14:paraId="51E9707E" w14:textId="77777777" w:rsidR="00E304CF" w:rsidRDefault="00E304CF" w:rsidP="00E304CF">
      <w:pPr>
        <w:pStyle w:val="NormalWeb"/>
        <w:spacing w:before="0" w:beforeAutospacing="0" w:after="0" w:afterAutospacing="0"/>
        <w:rPr>
          <w:rFonts w:asciiTheme="minorHAnsi" w:hAnsiTheme="minorHAnsi" w:cstheme="minorHAnsi"/>
          <w:color w:val="000000" w:themeColor="text1"/>
        </w:rPr>
      </w:pPr>
    </w:p>
    <w:p w14:paraId="1F023CA1" w14:textId="57F7A107" w:rsidR="00040A9C" w:rsidRDefault="00E304CF" w:rsidP="00E304C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145056" w:rsidRPr="00170947">
        <w:rPr>
          <w:rFonts w:asciiTheme="minorHAnsi" w:hAnsiTheme="minorHAnsi" w:cstheme="minorHAnsi"/>
          <w:color w:val="000000" w:themeColor="text1"/>
        </w:rPr>
        <w:t xml:space="preserve"> Smaller syringes are preferred (e.g., 0.5 m</w:t>
      </w:r>
      <w:r w:rsidR="00842576">
        <w:rPr>
          <w:rFonts w:asciiTheme="minorHAnsi" w:hAnsiTheme="minorHAnsi" w:cstheme="minorHAnsi"/>
          <w:color w:val="000000" w:themeColor="text1"/>
        </w:rPr>
        <w:t>L</w:t>
      </w:r>
      <w:r w:rsidR="00145056" w:rsidRPr="00170947">
        <w:rPr>
          <w:rFonts w:asciiTheme="minorHAnsi" w:hAnsiTheme="minorHAnsi" w:cstheme="minorHAnsi"/>
          <w:color w:val="000000" w:themeColor="text1"/>
        </w:rPr>
        <w:t xml:space="preserve">) as they assure generation of sufficient pressure for filtration. With </w:t>
      </w:r>
      <w:r w:rsidR="00B32B7F" w:rsidRPr="00170947">
        <w:rPr>
          <w:rFonts w:asciiTheme="minorHAnsi" w:hAnsiTheme="minorHAnsi" w:cstheme="minorHAnsi"/>
          <w:color w:val="000000" w:themeColor="text1"/>
        </w:rPr>
        <w:t xml:space="preserve">a </w:t>
      </w:r>
      <w:r w:rsidR="00145056" w:rsidRPr="00170947">
        <w:rPr>
          <w:rFonts w:asciiTheme="minorHAnsi" w:hAnsiTheme="minorHAnsi" w:cstheme="minorHAnsi"/>
          <w:color w:val="000000" w:themeColor="text1"/>
        </w:rPr>
        <w:t xml:space="preserve">high cholesterol content </w:t>
      </w:r>
      <w:r w:rsidR="00B32B7F" w:rsidRPr="00170947">
        <w:rPr>
          <w:rFonts w:asciiTheme="minorHAnsi" w:hAnsiTheme="minorHAnsi" w:cstheme="minorHAnsi"/>
          <w:color w:val="000000" w:themeColor="text1"/>
        </w:rPr>
        <w:t>in the</w:t>
      </w:r>
      <w:r w:rsidR="00145056" w:rsidRPr="00170947">
        <w:rPr>
          <w:rFonts w:asciiTheme="minorHAnsi" w:hAnsiTheme="minorHAnsi" w:cstheme="minorHAnsi"/>
          <w:color w:val="000000" w:themeColor="text1"/>
        </w:rPr>
        <w:t xml:space="preserve"> liposome membrane, </w:t>
      </w:r>
      <w:r w:rsidR="00B32B7F" w:rsidRPr="00170947">
        <w:rPr>
          <w:rFonts w:asciiTheme="minorHAnsi" w:hAnsiTheme="minorHAnsi" w:cstheme="minorHAnsi"/>
          <w:color w:val="000000" w:themeColor="text1"/>
        </w:rPr>
        <w:t xml:space="preserve">a </w:t>
      </w:r>
      <w:r w:rsidR="00145056" w:rsidRPr="00170947">
        <w:rPr>
          <w:rFonts w:asciiTheme="minorHAnsi" w:hAnsiTheme="minorHAnsi" w:cstheme="minorHAnsi"/>
          <w:color w:val="000000" w:themeColor="text1"/>
        </w:rPr>
        <w:t xml:space="preserve">high temperature is not necessary, and </w:t>
      </w:r>
      <w:r w:rsidR="00B32B7F" w:rsidRPr="00170947">
        <w:rPr>
          <w:rFonts w:asciiTheme="minorHAnsi" w:hAnsiTheme="minorHAnsi" w:cstheme="minorHAnsi"/>
          <w:color w:val="000000" w:themeColor="text1"/>
        </w:rPr>
        <w:t xml:space="preserve">the </w:t>
      </w:r>
      <w:r w:rsidR="00145056" w:rsidRPr="00170947">
        <w:rPr>
          <w:rFonts w:asciiTheme="minorHAnsi" w:hAnsiTheme="minorHAnsi" w:cstheme="minorHAnsi"/>
          <w:color w:val="000000" w:themeColor="text1"/>
        </w:rPr>
        <w:t>procedure can be performed at room temperature. An odd number of filtrations (e.g., 21) is performed, so that the resulting material ends up on the opposite side of the filter from the start</w:t>
      </w:r>
      <w:r w:rsidR="00411DE7">
        <w:rPr>
          <w:rFonts w:asciiTheme="minorHAnsi" w:hAnsiTheme="minorHAnsi" w:cstheme="minorHAnsi"/>
          <w:color w:val="000000" w:themeColor="text1"/>
        </w:rPr>
        <w:t xml:space="preserve"> and if </w:t>
      </w:r>
      <w:r w:rsidR="00145056" w:rsidRPr="00170947">
        <w:rPr>
          <w:rFonts w:asciiTheme="minorHAnsi" w:hAnsiTheme="minorHAnsi" w:cstheme="minorHAnsi"/>
          <w:color w:val="000000" w:themeColor="text1"/>
        </w:rPr>
        <w:t xml:space="preserve">pre-sterilized, the sterile sample of filtered size adjusted-liposomes can be collected. </w:t>
      </w:r>
      <w:r w:rsidR="00145056" w:rsidRPr="00474305">
        <w:rPr>
          <w:rFonts w:asciiTheme="minorHAnsi" w:hAnsiTheme="minorHAnsi" w:cstheme="minorHAnsi"/>
          <w:color w:val="000000" w:themeColor="text1"/>
        </w:rPr>
        <w:t xml:space="preserve">The size of the resulting liposomes is typically close to the </w:t>
      </w:r>
      <w:r w:rsidR="00145056" w:rsidRPr="00474305">
        <w:rPr>
          <w:rFonts w:asciiTheme="minorHAnsi" w:hAnsiTheme="minorHAnsi" w:cstheme="minorHAnsi"/>
          <w:color w:val="000000" w:themeColor="text1"/>
        </w:rPr>
        <w:lastRenderedPageBreak/>
        <w:t>selected filter pore size.</w:t>
      </w:r>
      <w:r w:rsidR="00145056" w:rsidRPr="00170947">
        <w:rPr>
          <w:rFonts w:asciiTheme="minorHAnsi" w:hAnsiTheme="minorHAnsi" w:cstheme="minorHAnsi"/>
          <w:color w:val="000000" w:themeColor="text1"/>
        </w:rPr>
        <w:t xml:space="preserve"> </w:t>
      </w:r>
      <w:r w:rsidR="00411DE7">
        <w:rPr>
          <w:rFonts w:asciiTheme="minorHAnsi" w:hAnsiTheme="minorHAnsi" w:cstheme="minorHAnsi"/>
          <w:color w:val="000000" w:themeColor="text1"/>
        </w:rPr>
        <w:t xml:space="preserve">Two filters can be stacked (instead of one) </w:t>
      </w:r>
      <w:r w:rsidR="00145056" w:rsidRPr="00170947">
        <w:rPr>
          <w:rFonts w:asciiTheme="minorHAnsi" w:hAnsiTheme="minorHAnsi" w:cstheme="minorHAnsi"/>
          <w:color w:val="000000" w:themeColor="text1"/>
        </w:rPr>
        <w:t>to perform fine adjustment to lower particle size</w:t>
      </w:r>
      <w:r w:rsidR="00411DE7">
        <w:rPr>
          <w:rFonts w:asciiTheme="minorHAnsi" w:hAnsiTheme="minorHAnsi" w:cstheme="minorHAnsi"/>
          <w:color w:val="000000" w:themeColor="text1"/>
        </w:rPr>
        <w:t>.</w:t>
      </w:r>
    </w:p>
    <w:p w14:paraId="5CBB9C28" w14:textId="77777777" w:rsidR="00AC7A48" w:rsidRDefault="00AC7A48" w:rsidP="00AC7A48">
      <w:pPr>
        <w:pStyle w:val="NormalWeb"/>
        <w:spacing w:before="0" w:beforeAutospacing="0" w:after="0" w:afterAutospacing="0"/>
        <w:rPr>
          <w:rFonts w:asciiTheme="minorHAnsi" w:hAnsiTheme="minorHAnsi" w:cstheme="minorHAnsi"/>
          <w:color w:val="000000" w:themeColor="text1"/>
        </w:rPr>
      </w:pPr>
    </w:p>
    <w:p w14:paraId="0E54987D" w14:textId="7E433923" w:rsidR="00CB44AE" w:rsidRDefault="003268E4" w:rsidP="00847950">
      <w:pPr>
        <w:pStyle w:val="NormalWeb"/>
        <w:numPr>
          <w:ilvl w:val="2"/>
          <w:numId w:val="18"/>
        </w:numPr>
        <w:spacing w:before="0" w:beforeAutospacing="0" w:after="0" w:afterAutospacing="0"/>
        <w:rPr>
          <w:rFonts w:asciiTheme="minorHAnsi" w:hAnsiTheme="minorHAnsi" w:cstheme="minorHAnsi"/>
          <w:color w:val="000000" w:themeColor="text1"/>
        </w:rPr>
      </w:pPr>
      <w:r w:rsidRPr="00474305">
        <w:rPr>
          <w:rFonts w:asciiTheme="minorHAnsi" w:hAnsiTheme="minorHAnsi" w:cstheme="minorHAnsi"/>
          <w:color w:val="000000" w:themeColor="text1"/>
          <w:highlight w:val="yellow"/>
        </w:rPr>
        <w:t>V</w:t>
      </w:r>
      <w:r w:rsidR="00847950" w:rsidRPr="00474305">
        <w:rPr>
          <w:rFonts w:asciiTheme="minorHAnsi" w:hAnsiTheme="minorHAnsi" w:cstheme="minorHAnsi"/>
          <w:color w:val="000000" w:themeColor="text1"/>
          <w:highlight w:val="yellow"/>
        </w:rPr>
        <w:t>erify size distribution</w:t>
      </w:r>
      <w:r w:rsidRPr="00474305">
        <w:rPr>
          <w:rFonts w:asciiTheme="minorHAnsi" w:hAnsiTheme="minorHAnsi" w:cstheme="minorHAnsi"/>
          <w:color w:val="000000" w:themeColor="text1"/>
          <w:highlight w:val="yellow"/>
        </w:rPr>
        <w:t xml:space="preserve"> </w:t>
      </w:r>
      <w:r w:rsidR="00847950" w:rsidRPr="00474305">
        <w:rPr>
          <w:rFonts w:asciiTheme="minorHAnsi" w:hAnsiTheme="minorHAnsi" w:cstheme="minorHAnsi"/>
          <w:color w:val="000000" w:themeColor="text1"/>
          <w:highlight w:val="yellow"/>
        </w:rPr>
        <w:t>us</w:t>
      </w:r>
      <w:r w:rsidRPr="00474305">
        <w:rPr>
          <w:rFonts w:asciiTheme="minorHAnsi" w:hAnsiTheme="minorHAnsi" w:cstheme="minorHAnsi"/>
          <w:color w:val="000000" w:themeColor="text1"/>
          <w:highlight w:val="yellow"/>
        </w:rPr>
        <w:t>ing</w:t>
      </w:r>
      <w:r w:rsidR="00847950" w:rsidRPr="00474305">
        <w:rPr>
          <w:rFonts w:asciiTheme="minorHAnsi" w:hAnsiTheme="minorHAnsi" w:cstheme="minorHAnsi"/>
          <w:color w:val="000000" w:themeColor="text1"/>
          <w:highlight w:val="yellow"/>
        </w:rPr>
        <w:t xml:space="preserve"> dynamic laser light scattering (DLS)</w:t>
      </w:r>
      <w:r w:rsidR="003E3E55">
        <w:rPr>
          <w:rFonts w:asciiTheme="minorHAnsi" w:hAnsiTheme="minorHAnsi" w:cstheme="minorHAnsi"/>
          <w:color w:val="000000" w:themeColor="text1"/>
          <w:highlight w:val="yellow"/>
        </w:rPr>
        <w:fldChar w:fldCharType="begin" w:fldLock="1"/>
      </w:r>
      <w:r w:rsidR="002F5AEB">
        <w:rPr>
          <w:rFonts w:asciiTheme="minorHAnsi" w:hAnsiTheme="minorHAnsi" w:cstheme="minorHAnsi"/>
          <w:color w:val="000000" w:themeColor="text1"/>
          <w:highlight w:val="yellow"/>
        </w:rPr>
        <w:instrText>ADDIN CSL_CITATION {"citationItems":[{"id":"ITEM-1","itemData":{"DOI":"10.1371/journal.pone.0224917","ISSN":"19326203","abstract":"© 2019 Bauknight et al. This is an open access article distributed under the terms of the Creative Commons Attribution License, which permits unrestricted use, distribution, and reproduction in any medium, provided the original author and source are credited. Targeted nanoparticle delivery is a promising strategy for increasing efficacy and limiting side effects of therapeutics. When designing a targeted liposomal formulation, the in vivo biodistribution of the particles must be characterized to determine the value of the targeting approach. Peroxisome proliferator-activated receptor (PPAR) agonists effectively treat metabolic syndrome by decreasing dyslipidemia and insulin resistance but side effects have limited their use, making them a class of compounds that could benefit from targeted liposomal delivery. The adipose targeting sequence peptide (ATS) could fit this role, as it has been shown to bind to adipose tissue endothelium and induce weight loss when delivered conjugated to a pro-apoptotic peptide. To date, however, a full assessment of ATS in vivo biodistribution has not been reported, leaving important unanswered questions regarding the exact mechanisms whereby ATS targeting enhances therapeutic efficacy. We designed this study to evaluate the biodistribution of ATS-conjugated liposomes loaded with the PPARα/γ dual agonist tesaglitazar in leptin-deficient ob/ob mice. The ATS-liposome biodistribution in adipose tissue and other organs was examined at the cellular and tissue level using microscopy, flow cytometry, and fluorescent molecular tomography. Changes in metabolic parameters and gene expression were measured by target and off-target tissue responses to the treatment. Unexpectedly, ATS targeting did not increase liposomal uptake in adipose relative to other tissues, but did increase uptake in the kidneys. Targeting also did not significantly alter metabolic parameters. Analysis of the liposome cellular distribution in the stromal vascular fraction with flow cytometry revealed high uptake by multiple cell types. Our findings highlight the need for thorough study of in vivo biodistribution when evaluating a targeted therapy.","author":[{"dropping-particle":"","family":"Bauknight","given":"D.K.","non-dropping-particle":"","parse-names":false,"suffix":""},{"dropping-particle":"","family":"Osinski","given":"V.","non-dropping-particle":"","parse-names":false,"suffix":""},{"dropping-particle":"","family":"Dasa","given":"S.S.K.","non-dropping-particle":"","parse-names":false,"suffix":""},{"dropping-particle":"","family":"Nguyen","given":"A.T.","non-dropping-particle":"","parse-names":false,"suffix":""},{"dropping-particle":"","family":"Marshall","given":"M.A.","non-dropping-particle":"","parse-names":false,"suffix":""},{"dropping-particle":"","family":"Hartman","given":"J.","non-dropping-particle":"","parse-names":false,"suffix":""},{"dropping-particle":"","family":"Harms","given":"M.","non-dropping-particle":"","parse-names":false,"suffix":""},{"dropping-particle":"","family":"O’Mahony","given":"G.","non-dropping-particle":"","parse-names":false,"suffix":""},{"dropping-particle":"","family":"Boucher","given":"J.","non-dropping-particle":"","parse-names":false,"suffix":""},{"dropping-particle":"","family":"Klibanov","given":"A.L.","non-dropping-particle":"","parse-names":false,"suffix":""},{"dropping-particle":"","family":"McNamara","given":"C.A.","non-dropping-particle":"","parse-names":false,"suffix":""},{"dropping-particle":"","family":"Kelly","given":"K.A.","non-dropping-particle":"","parse-names":false,"suffix":""}],"container-title":"PLoS ONE","id":"ITEM-1","issue":"11","issued":{"date-parts":[["2019"]]},"title":"Importance of thorough tissue and cellular level characterization of targeted drugs in the evaluation of pharmacodynamic effects","type":"article-journal","volume":"14"},"uris":["http://www.mendeley.com/documents/?uuid=8559981f-92e1-320b-8e92-8cc17dd3b600"]},{"id":"ITEM-2","itemData":{"DOI":"10.7150/thno.36572","ISSN":"18387640","abstract":"©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-2","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effects","type":"article-journal","volume":"10"},"uris":["http://www.mendeley.com/documents/?uuid=bb9b2b3b-ec16-3058-a4cd-f0787e6f8d8a"]}],"mendeley":{"formattedCitation":"&lt;sup&gt;3, 4&lt;/sup&gt;","plainTextFormattedCitation":"3, 4","previouslyFormattedCitation":"&lt;sup&gt;3, 4&lt;/sup&gt;"},"properties":{"noteIndex":0},"schema":"https://github.com/citation-style-language/schema/raw/master/csl-citation.json"}</w:instrText>
      </w:r>
      <w:r w:rsidR="003E3E55">
        <w:rPr>
          <w:rFonts w:asciiTheme="minorHAnsi" w:hAnsiTheme="minorHAnsi" w:cstheme="minorHAnsi"/>
          <w:color w:val="000000" w:themeColor="text1"/>
          <w:highlight w:val="yellow"/>
        </w:rPr>
        <w:fldChar w:fldCharType="separate"/>
      </w:r>
      <w:r w:rsidR="003E3E55" w:rsidRPr="003E3E55">
        <w:rPr>
          <w:rFonts w:asciiTheme="minorHAnsi" w:hAnsiTheme="minorHAnsi" w:cstheme="minorHAnsi"/>
          <w:noProof/>
          <w:color w:val="000000" w:themeColor="text1"/>
          <w:highlight w:val="yellow"/>
          <w:vertAlign w:val="superscript"/>
        </w:rPr>
        <w:t>3, 4</w:t>
      </w:r>
      <w:r w:rsidR="003E3E55">
        <w:rPr>
          <w:rFonts w:asciiTheme="minorHAnsi" w:hAnsiTheme="minorHAnsi" w:cstheme="minorHAnsi"/>
          <w:color w:val="000000" w:themeColor="text1"/>
          <w:highlight w:val="yellow"/>
        </w:rPr>
        <w:fldChar w:fldCharType="end"/>
      </w:r>
      <w:r w:rsidR="00847950" w:rsidRPr="00474305">
        <w:rPr>
          <w:rFonts w:asciiTheme="minorHAnsi" w:hAnsiTheme="minorHAnsi" w:cstheme="minorHAnsi"/>
          <w:color w:val="000000" w:themeColor="text1"/>
          <w:highlight w:val="yellow"/>
        </w:rPr>
        <w:t>.</w:t>
      </w:r>
      <w:r w:rsidR="004937FD">
        <w:rPr>
          <w:rFonts w:asciiTheme="minorHAnsi" w:hAnsiTheme="minorHAnsi" w:cstheme="minorHAnsi"/>
          <w:color w:val="000000" w:themeColor="text1"/>
        </w:rPr>
        <w:t xml:space="preserve"> </w:t>
      </w:r>
    </w:p>
    <w:p w14:paraId="73F3F5CA" w14:textId="77777777" w:rsidR="00CB44AE" w:rsidRDefault="00CB44AE" w:rsidP="00CB44AE">
      <w:pPr>
        <w:pStyle w:val="NormalWeb"/>
        <w:spacing w:before="0" w:beforeAutospacing="0" w:after="0" w:afterAutospacing="0"/>
        <w:rPr>
          <w:rFonts w:asciiTheme="minorHAnsi" w:hAnsiTheme="minorHAnsi" w:cstheme="minorHAnsi"/>
          <w:color w:val="000000" w:themeColor="text1"/>
        </w:rPr>
      </w:pPr>
    </w:p>
    <w:p w14:paraId="66997296" w14:textId="19EDA5B1" w:rsidR="00847950" w:rsidRPr="007F1562" w:rsidRDefault="004937FD" w:rsidP="00CB44AE">
      <w:pPr>
        <w:pStyle w:val="NormalWeb"/>
        <w:numPr>
          <w:ilvl w:val="3"/>
          <w:numId w:val="1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Add 1 to 3 mL of saline to a 1 cm cuvette with four transparent sides. To that, add 10</w:t>
      </w:r>
      <w:r w:rsidR="00CB44AE" w:rsidRPr="00CB44AE">
        <w:rPr>
          <w:rFonts w:asciiTheme="minorHAnsi" w:hAnsiTheme="minorHAnsi" w:cstheme="minorHAnsi"/>
          <w:color w:val="000000" w:themeColor="text1"/>
        </w:rPr>
        <w:t>‒</w:t>
      </w:r>
      <w:r>
        <w:rPr>
          <w:rFonts w:asciiTheme="minorHAnsi" w:hAnsiTheme="minorHAnsi" w:cstheme="minorHAnsi"/>
          <w:color w:val="000000" w:themeColor="text1"/>
        </w:rPr>
        <w:t>20 µL of liposomes and mix carefully. Place the sample into the apparatus and select the following parameters to measure: solvent viscosity, refractive index, refractive ind</w:t>
      </w:r>
      <w:r w:rsidR="00CB44AE">
        <w:rPr>
          <w:rFonts w:asciiTheme="minorHAnsi" w:hAnsiTheme="minorHAnsi" w:cstheme="minorHAnsi"/>
          <w:color w:val="000000" w:themeColor="text1"/>
        </w:rPr>
        <w:t>ex</w:t>
      </w:r>
      <w:r>
        <w:rPr>
          <w:rFonts w:asciiTheme="minorHAnsi" w:hAnsiTheme="minorHAnsi" w:cstheme="minorHAnsi"/>
          <w:color w:val="000000" w:themeColor="text1"/>
        </w:rPr>
        <w:t xml:space="preserve"> of lipids. Click the </w:t>
      </w:r>
      <w:r w:rsidR="00CB44AE">
        <w:rPr>
          <w:rFonts w:asciiTheme="minorHAnsi" w:hAnsiTheme="minorHAnsi" w:cstheme="minorHAnsi"/>
          <w:b/>
          <w:bCs/>
          <w:color w:val="000000" w:themeColor="text1"/>
        </w:rPr>
        <w:t>S</w:t>
      </w:r>
      <w:r w:rsidRPr="00CB44AE">
        <w:rPr>
          <w:rFonts w:asciiTheme="minorHAnsi" w:hAnsiTheme="minorHAnsi" w:cstheme="minorHAnsi"/>
          <w:b/>
          <w:bCs/>
          <w:color w:val="000000" w:themeColor="text1"/>
        </w:rPr>
        <w:t>tart</w:t>
      </w:r>
      <w:r>
        <w:rPr>
          <w:rFonts w:asciiTheme="minorHAnsi" w:hAnsiTheme="minorHAnsi" w:cstheme="minorHAnsi"/>
          <w:color w:val="000000" w:themeColor="text1"/>
        </w:rPr>
        <w:t xml:space="preserve"> button. The measurements will last several minutes and consist of 100 or more runs.</w:t>
      </w:r>
    </w:p>
    <w:p w14:paraId="1A0E975C" w14:textId="77777777" w:rsidR="006E6D24" w:rsidRPr="007F1562" w:rsidRDefault="006E6D24" w:rsidP="006E6D24">
      <w:pPr>
        <w:pStyle w:val="NormalWeb"/>
        <w:spacing w:before="0" w:beforeAutospacing="0" w:after="0" w:afterAutospacing="0"/>
        <w:rPr>
          <w:rFonts w:asciiTheme="minorHAnsi" w:hAnsiTheme="minorHAnsi" w:cstheme="minorHAnsi"/>
          <w:color w:val="000000" w:themeColor="text1"/>
        </w:rPr>
      </w:pPr>
    </w:p>
    <w:p w14:paraId="23C51E44" w14:textId="5079BD91" w:rsidR="00F23338" w:rsidRPr="00CB44AE" w:rsidRDefault="00847950" w:rsidP="00CB44AE">
      <w:pPr>
        <w:pStyle w:val="NormalWeb"/>
        <w:numPr>
          <w:ilvl w:val="1"/>
          <w:numId w:val="18"/>
        </w:numPr>
        <w:spacing w:before="0" w:beforeAutospacing="0" w:after="0" w:afterAutospacing="0"/>
        <w:rPr>
          <w:rFonts w:asciiTheme="minorHAnsi" w:hAnsiTheme="minorHAnsi" w:cstheme="minorHAnsi"/>
          <w:color w:val="000000" w:themeColor="text1"/>
        </w:rPr>
      </w:pPr>
      <w:r w:rsidRPr="00013F70">
        <w:rPr>
          <w:rFonts w:asciiTheme="minorHAnsi" w:hAnsiTheme="minorHAnsi" w:cstheme="minorHAnsi"/>
          <w:color w:val="000000" w:themeColor="text1"/>
        </w:rPr>
        <w:t xml:space="preserve">Remove </w:t>
      </w:r>
      <w:r w:rsidR="00145056" w:rsidRPr="00013F70">
        <w:rPr>
          <w:rFonts w:asciiTheme="minorHAnsi" w:hAnsiTheme="minorHAnsi" w:cstheme="minorHAnsi"/>
          <w:color w:val="000000" w:themeColor="text1"/>
        </w:rPr>
        <w:t xml:space="preserve">external Ca-acetate using </w:t>
      </w:r>
      <w:r w:rsidR="00013F70">
        <w:rPr>
          <w:rFonts w:asciiTheme="minorHAnsi" w:hAnsiTheme="minorHAnsi" w:cstheme="minorHAnsi"/>
          <w:color w:val="000000" w:themeColor="text1"/>
        </w:rPr>
        <w:t>a desalting</w:t>
      </w:r>
      <w:r w:rsidR="00013F70" w:rsidRPr="00013F70">
        <w:rPr>
          <w:rFonts w:asciiTheme="minorHAnsi" w:hAnsiTheme="minorHAnsi" w:cstheme="minorHAnsi"/>
          <w:color w:val="000000" w:themeColor="text1"/>
        </w:rPr>
        <w:t xml:space="preserve"> </w:t>
      </w:r>
      <w:r w:rsidR="00145056" w:rsidRPr="00013F70">
        <w:rPr>
          <w:rFonts w:asciiTheme="minorHAnsi" w:hAnsiTheme="minorHAnsi" w:cstheme="minorHAnsi"/>
          <w:color w:val="000000" w:themeColor="text1"/>
        </w:rPr>
        <w:t>spin-column</w:t>
      </w:r>
      <w:r w:rsidR="00013F70">
        <w:rPr>
          <w:rFonts w:asciiTheme="minorHAnsi" w:hAnsiTheme="minorHAnsi" w:cstheme="minorHAnsi"/>
          <w:color w:val="000000" w:themeColor="text1"/>
        </w:rPr>
        <w:t>.</w:t>
      </w:r>
      <w:r w:rsidR="00CB44AE">
        <w:rPr>
          <w:rFonts w:asciiTheme="minorHAnsi" w:hAnsiTheme="minorHAnsi" w:cstheme="minorHAnsi"/>
          <w:color w:val="000000" w:themeColor="text1"/>
        </w:rPr>
        <w:t xml:space="preserve"> </w:t>
      </w:r>
      <w:r w:rsidR="00F23338" w:rsidRPr="00CB44AE">
        <w:rPr>
          <w:rFonts w:asciiTheme="minorHAnsi" w:hAnsiTheme="minorHAnsi" w:cstheme="minorHAnsi"/>
          <w:color w:val="000000" w:themeColor="text1"/>
        </w:rPr>
        <w:t xml:space="preserve">To half of the batch, </w:t>
      </w:r>
      <w:r w:rsidR="00E304CF" w:rsidRPr="00CB44AE">
        <w:rPr>
          <w:rFonts w:asciiTheme="minorHAnsi" w:hAnsiTheme="minorHAnsi" w:cstheme="minorHAnsi"/>
          <w:color w:val="000000" w:themeColor="text1"/>
        </w:rPr>
        <w:t xml:space="preserve">add </w:t>
      </w:r>
      <w:r w:rsidR="00F23338" w:rsidRPr="00CB44AE">
        <w:rPr>
          <w:rFonts w:asciiTheme="minorHAnsi" w:hAnsiTheme="minorHAnsi" w:cstheme="minorHAnsi"/>
          <w:color w:val="000000" w:themeColor="text1"/>
        </w:rPr>
        <w:t xml:space="preserve">aqueous tesaglitazar in </w:t>
      </w:r>
      <w:r w:rsidR="00807BE2" w:rsidRPr="00CB44AE">
        <w:rPr>
          <w:rFonts w:asciiTheme="minorHAnsi" w:hAnsiTheme="minorHAnsi" w:cstheme="minorHAnsi"/>
          <w:color w:val="000000" w:themeColor="text1"/>
        </w:rPr>
        <w:t xml:space="preserve">10 mM </w:t>
      </w:r>
      <w:r w:rsidR="00F23338" w:rsidRPr="00CB44AE">
        <w:rPr>
          <w:rFonts w:asciiTheme="minorHAnsi" w:hAnsiTheme="minorHAnsi" w:cstheme="minorHAnsi"/>
          <w:color w:val="000000" w:themeColor="text1"/>
        </w:rPr>
        <w:t xml:space="preserve">HEPES buffer (pH 7.4) </w:t>
      </w:r>
      <w:r w:rsidR="00E304CF" w:rsidRPr="00CB44AE">
        <w:rPr>
          <w:rFonts w:asciiTheme="minorHAnsi" w:hAnsiTheme="minorHAnsi" w:cstheme="minorHAnsi"/>
          <w:color w:val="000000" w:themeColor="text1"/>
        </w:rPr>
        <w:t>a</w:t>
      </w:r>
      <w:r w:rsidR="00F23338" w:rsidRPr="00CB44AE">
        <w:rPr>
          <w:rFonts w:asciiTheme="minorHAnsi" w:hAnsiTheme="minorHAnsi" w:cstheme="minorHAnsi"/>
          <w:color w:val="000000" w:themeColor="text1"/>
        </w:rPr>
        <w:t>nd incubate with mixing at 37</w:t>
      </w:r>
      <w:r w:rsidR="00E304CF" w:rsidRPr="00CB44AE">
        <w:rPr>
          <w:rFonts w:asciiTheme="minorHAnsi" w:hAnsiTheme="minorHAnsi" w:cstheme="minorHAnsi"/>
          <w:color w:val="000000" w:themeColor="text1"/>
        </w:rPr>
        <w:t xml:space="preserve"> °</w:t>
      </w:r>
      <w:r w:rsidR="00F23338" w:rsidRPr="00CB44AE">
        <w:rPr>
          <w:rFonts w:asciiTheme="minorHAnsi" w:hAnsiTheme="minorHAnsi" w:cstheme="minorHAnsi"/>
          <w:color w:val="000000" w:themeColor="text1"/>
        </w:rPr>
        <w:t xml:space="preserve">C for 1 h. </w:t>
      </w:r>
      <w:r w:rsidR="00E304CF" w:rsidRPr="00CB44AE">
        <w:rPr>
          <w:rFonts w:asciiTheme="minorHAnsi" w:hAnsiTheme="minorHAnsi" w:cstheme="minorHAnsi"/>
          <w:color w:val="000000" w:themeColor="text1"/>
        </w:rPr>
        <w:t xml:space="preserve">Use the </w:t>
      </w:r>
      <w:r w:rsidR="00CB44AE">
        <w:rPr>
          <w:rFonts w:asciiTheme="minorHAnsi" w:hAnsiTheme="minorHAnsi" w:cstheme="minorHAnsi"/>
          <w:color w:val="000000" w:themeColor="text1"/>
        </w:rPr>
        <w:t>s</w:t>
      </w:r>
      <w:r w:rsidR="00F23338" w:rsidRPr="00CB44AE">
        <w:rPr>
          <w:rFonts w:asciiTheme="minorHAnsi" w:hAnsiTheme="minorHAnsi" w:cstheme="minorHAnsi"/>
          <w:color w:val="000000" w:themeColor="text1"/>
        </w:rPr>
        <w:t>econd half of the batch as a drug-free control liposome formulation.</w:t>
      </w:r>
    </w:p>
    <w:p w14:paraId="4EF9209C" w14:textId="77777777" w:rsidR="00145056" w:rsidRPr="00F23338" w:rsidRDefault="00145056" w:rsidP="00F23338">
      <w:pPr>
        <w:pStyle w:val="NormalWeb"/>
        <w:spacing w:before="0" w:beforeAutospacing="0" w:after="0" w:afterAutospacing="0"/>
        <w:rPr>
          <w:rFonts w:asciiTheme="minorHAnsi" w:hAnsiTheme="minorHAnsi" w:cstheme="minorHAnsi"/>
          <w:color w:val="000000" w:themeColor="text1"/>
        </w:rPr>
      </w:pPr>
    </w:p>
    <w:p w14:paraId="2015C6CB" w14:textId="1994372C" w:rsidR="00145056" w:rsidRPr="007F1562" w:rsidRDefault="00E304CF" w:rsidP="0014505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145056" w:rsidRPr="007F1562">
        <w:rPr>
          <w:rFonts w:asciiTheme="minorHAnsi" w:hAnsiTheme="minorHAnsi" w:cstheme="minorHAnsi"/>
          <w:color w:val="000000" w:themeColor="text1"/>
        </w:rPr>
        <w:t xml:space="preserve"> </w:t>
      </w:r>
      <w:r w:rsidR="00382652" w:rsidRPr="007F1562">
        <w:rPr>
          <w:rFonts w:asciiTheme="minorHAnsi" w:hAnsiTheme="minorHAnsi" w:cstheme="minorHAnsi"/>
          <w:color w:val="000000" w:themeColor="text1"/>
        </w:rPr>
        <w:t>Pre-equilibrate the</w:t>
      </w:r>
      <w:r w:rsidR="00C93674">
        <w:rPr>
          <w:rFonts w:asciiTheme="minorHAnsi" w:hAnsiTheme="minorHAnsi" w:cstheme="minorHAnsi"/>
          <w:color w:val="000000" w:themeColor="text1"/>
        </w:rPr>
        <w:t xml:space="preserve"> 2-mL</w:t>
      </w:r>
      <w:r w:rsidR="00382652" w:rsidRPr="007F1562">
        <w:rPr>
          <w:rFonts w:asciiTheme="minorHAnsi" w:hAnsiTheme="minorHAnsi" w:cstheme="minorHAnsi"/>
          <w:color w:val="000000" w:themeColor="text1"/>
        </w:rPr>
        <w:t xml:space="preserve"> </w:t>
      </w:r>
      <w:r w:rsidR="00013F70">
        <w:rPr>
          <w:rFonts w:asciiTheme="minorHAnsi" w:hAnsiTheme="minorHAnsi" w:cstheme="minorHAnsi"/>
          <w:color w:val="000000" w:themeColor="text1"/>
        </w:rPr>
        <w:t xml:space="preserve">desalting </w:t>
      </w:r>
      <w:r w:rsidR="00145056" w:rsidRPr="007F1562">
        <w:rPr>
          <w:rFonts w:asciiTheme="minorHAnsi" w:hAnsiTheme="minorHAnsi" w:cstheme="minorHAnsi"/>
          <w:color w:val="000000" w:themeColor="text1"/>
        </w:rPr>
        <w:t>spin-column with 10 mM HEPES buffer, pH 7.4, prior to use.</w:t>
      </w:r>
      <w:r w:rsidR="00C93674">
        <w:rPr>
          <w:rFonts w:asciiTheme="minorHAnsi" w:hAnsiTheme="minorHAnsi" w:cstheme="minorHAnsi"/>
          <w:color w:val="000000" w:themeColor="text1"/>
        </w:rPr>
        <w:t xml:space="preserve"> To do this, place 1 mL of HEPES buffer into the column and spin in a </w:t>
      </w:r>
      <w:r w:rsidR="00C93674">
        <w:t xml:space="preserve">centrifuge at 1000 x </w:t>
      </w:r>
      <w:r w:rsidR="00C93674" w:rsidRPr="00CB44AE">
        <w:rPr>
          <w:i/>
          <w:iCs/>
        </w:rPr>
        <w:t>g</w:t>
      </w:r>
      <w:r w:rsidR="00C93674">
        <w:t xml:space="preserve"> for 2 min</w:t>
      </w:r>
      <w:r w:rsidR="00C93674">
        <w:rPr>
          <w:rFonts w:asciiTheme="minorHAnsi" w:hAnsiTheme="minorHAnsi" w:cstheme="minorHAnsi"/>
          <w:color w:val="000000" w:themeColor="text1"/>
        </w:rPr>
        <w:t>. Remove the pass-through buffer and repeat this four times.</w:t>
      </w:r>
    </w:p>
    <w:p w14:paraId="02F7E8B9" w14:textId="77777777" w:rsidR="00145056" w:rsidRPr="007F1562" w:rsidRDefault="00145056" w:rsidP="00145056">
      <w:pPr>
        <w:pStyle w:val="NormalWeb"/>
        <w:spacing w:before="0" w:beforeAutospacing="0" w:after="0" w:afterAutospacing="0"/>
        <w:rPr>
          <w:rFonts w:asciiTheme="minorHAnsi" w:hAnsiTheme="minorHAnsi" w:cstheme="minorHAnsi"/>
          <w:color w:val="000000" w:themeColor="text1"/>
        </w:rPr>
      </w:pPr>
    </w:p>
    <w:p w14:paraId="0109FCF3" w14:textId="24B6BBC9" w:rsidR="00CB44AE" w:rsidRDefault="00F23338" w:rsidP="00405333">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405333">
        <w:rPr>
          <w:rFonts w:asciiTheme="minorHAnsi" w:hAnsiTheme="minorHAnsi" w:cstheme="minorHAnsi"/>
          <w:color w:val="000000" w:themeColor="text1"/>
          <w:highlight w:val="yellow"/>
        </w:rPr>
        <w:t xml:space="preserve">Remove unentrapped tesaglitazar from liposomes using </w:t>
      </w:r>
      <w:r w:rsidR="00C93674" w:rsidRPr="00405333">
        <w:rPr>
          <w:rFonts w:asciiTheme="minorHAnsi" w:hAnsiTheme="minorHAnsi" w:cstheme="minorHAnsi"/>
          <w:color w:val="000000" w:themeColor="text1"/>
          <w:highlight w:val="yellow"/>
        </w:rPr>
        <w:t>a 2</w:t>
      </w:r>
      <w:r w:rsidR="00CB44AE">
        <w:rPr>
          <w:rFonts w:asciiTheme="minorHAnsi" w:hAnsiTheme="minorHAnsi" w:cstheme="minorHAnsi"/>
          <w:color w:val="000000" w:themeColor="text1"/>
          <w:highlight w:val="yellow"/>
        </w:rPr>
        <w:t xml:space="preserve"> </w:t>
      </w:r>
      <w:r w:rsidR="00C93674" w:rsidRPr="00405333">
        <w:rPr>
          <w:rFonts w:asciiTheme="minorHAnsi" w:hAnsiTheme="minorHAnsi" w:cstheme="minorHAnsi"/>
          <w:color w:val="000000" w:themeColor="text1"/>
          <w:highlight w:val="yellow"/>
        </w:rPr>
        <w:t>mL</w:t>
      </w:r>
      <w:r w:rsidRPr="00405333">
        <w:rPr>
          <w:rFonts w:asciiTheme="minorHAnsi" w:hAnsiTheme="minorHAnsi" w:cstheme="minorHAnsi"/>
          <w:color w:val="000000" w:themeColor="text1"/>
          <w:highlight w:val="yellow"/>
        </w:rPr>
        <w:t xml:space="preserve"> spin-column, and determine the concentration of entrapped drug spectrophotometrically.</w:t>
      </w:r>
      <w:r w:rsidR="00C93674" w:rsidRPr="00405333">
        <w:rPr>
          <w:rFonts w:asciiTheme="minorHAnsi" w:hAnsiTheme="minorHAnsi" w:cstheme="minorHAnsi"/>
          <w:color w:val="000000" w:themeColor="text1"/>
          <w:highlight w:val="yellow"/>
        </w:rPr>
        <w:t xml:space="preserve"> </w:t>
      </w:r>
    </w:p>
    <w:p w14:paraId="114ECDC9" w14:textId="77777777" w:rsidR="00CB44AE" w:rsidRDefault="00CB44AE" w:rsidP="00CB44AE">
      <w:pPr>
        <w:pStyle w:val="NormalWeb"/>
        <w:spacing w:before="0" w:beforeAutospacing="0" w:after="0" w:afterAutospacing="0"/>
        <w:rPr>
          <w:rFonts w:asciiTheme="minorHAnsi" w:hAnsiTheme="minorHAnsi" w:cstheme="minorHAnsi"/>
          <w:color w:val="000000" w:themeColor="text1"/>
          <w:highlight w:val="yellow"/>
        </w:rPr>
      </w:pPr>
    </w:p>
    <w:p w14:paraId="0D6472E0" w14:textId="5CE9D6D5" w:rsidR="00405333" w:rsidRPr="00474305" w:rsidRDefault="00C93674" w:rsidP="00405333">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405333">
        <w:rPr>
          <w:rFonts w:asciiTheme="minorHAnsi" w:hAnsiTheme="minorHAnsi" w:cstheme="minorHAnsi"/>
          <w:color w:val="000000" w:themeColor="text1"/>
          <w:highlight w:val="yellow"/>
        </w:rPr>
        <w:t>Add</w:t>
      </w:r>
      <w:r w:rsidRPr="002F5AEB">
        <w:rPr>
          <w:rFonts w:asciiTheme="minorHAnsi" w:hAnsiTheme="minorHAnsi" w:cstheme="minorHAnsi"/>
          <w:color w:val="000000" w:themeColor="text1"/>
          <w:highlight w:val="yellow"/>
        </w:rPr>
        <w:t xml:space="preserve"> no more than 0</w:t>
      </w:r>
      <w:r w:rsidRPr="00405333">
        <w:rPr>
          <w:rFonts w:asciiTheme="minorHAnsi" w:hAnsiTheme="minorHAnsi" w:cstheme="minorHAnsi"/>
          <w:color w:val="000000" w:themeColor="text1"/>
          <w:highlight w:val="yellow"/>
        </w:rPr>
        <w:t>.5 mL of liposome sample to the dry</w:t>
      </w:r>
      <w:r w:rsidR="00405333" w:rsidRPr="00405333">
        <w:rPr>
          <w:rFonts w:asciiTheme="minorHAnsi" w:hAnsiTheme="minorHAnsi" w:cstheme="minorHAnsi"/>
          <w:color w:val="000000" w:themeColor="text1"/>
          <w:highlight w:val="yellow"/>
        </w:rPr>
        <w:t xml:space="preserve"> column gel bed </w:t>
      </w:r>
      <w:r w:rsidR="00405333" w:rsidRPr="00CB44AE">
        <w:rPr>
          <w:rFonts w:asciiTheme="minorHAnsi" w:hAnsiTheme="minorHAnsi" w:cstheme="minorHAnsi"/>
          <w:color w:val="000000" w:themeColor="text1"/>
        </w:rPr>
        <w:t xml:space="preserve">and </w:t>
      </w:r>
      <w:r w:rsidR="00405333">
        <w:t xml:space="preserve">wait until all the sample enters the gel. Centrifuge at exactly the same conditions as earlier (1000 x </w:t>
      </w:r>
      <w:r w:rsidR="00405333" w:rsidRPr="00CB44AE">
        <w:rPr>
          <w:i/>
          <w:iCs/>
        </w:rPr>
        <w:t>g</w:t>
      </w:r>
      <w:r w:rsidR="00405333">
        <w:t>, 2 min) and collect the liposome sample in the pass-through</w:t>
      </w:r>
      <w:r w:rsidR="00596188">
        <w:t xml:space="preserve"> </w:t>
      </w:r>
      <w:r w:rsidR="00405333">
        <w:t>purified from small molecular mass compounds.</w:t>
      </w:r>
    </w:p>
    <w:p w14:paraId="6CFD2F64" w14:textId="77777777" w:rsidR="00F23338" w:rsidRPr="00405333" w:rsidRDefault="00F23338" w:rsidP="00405333">
      <w:pPr>
        <w:pStyle w:val="NormalWeb"/>
        <w:spacing w:before="0" w:beforeAutospacing="0" w:after="0" w:afterAutospacing="0"/>
        <w:rPr>
          <w:rFonts w:asciiTheme="minorHAnsi" w:hAnsiTheme="minorHAnsi" w:cstheme="minorHAnsi"/>
          <w:color w:val="000000" w:themeColor="text1"/>
        </w:rPr>
      </w:pPr>
    </w:p>
    <w:p w14:paraId="2EB0E61B" w14:textId="77777777" w:rsidR="00CB44AE" w:rsidRDefault="0033398E" w:rsidP="00474305">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Quantify </w:t>
      </w:r>
      <w:r w:rsidR="00013F70">
        <w:rPr>
          <w:rFonts w:asciiTheme="minorHAnsi" w:hAnsiTheme="minorHAnsi" w:cstheme="minorHAnsi"/>
          <w:color w:val="000000" w:themeColor="text1"/>
        </w:rPr>
        <w:t xml:space="preserve">final particle features: </w:t>
      </w:r>
      <w:r w:rsidRPr="007F1562">
        <w:rPr>
          <w:rFonts w:asciiTheme="minorHAnsi" w:hAnsiTheme="minorHAnsi" w:cstheme="minorHAnsi"/>
          <w:color w:val="000000" w:themeColor="text1"/>
        </w:rPr>
        <w:t xml:space="preserve">particle size </w:t>
      </w:r>
      <w:r w:rsidR="00013F70">
        <w:rPr>
          <w:rFonts w:asciiTheme="minorHAnsi" w:hAnsiTheme="minorHAnsi" w:cstheme="minorHAnsi"/>
          <w:color w:val="000000" w:themeColor="text1"/>
        </w:rPr>
        <w:t xml:space="preserve">and concentration </w:t>
      </w:r>
      <w:r w:rsidRPr="007F1562">
        <w:rPr>
          <w:rFonts w:asciiTheme="minorHAnsi" w:hAnsiTheme="minorHAnsi" w:cstheme="minorHAnsi"/>
          <w:color w:val="000000" w:themeColor="text1"/>
        </w:rPr>
        <w:t xml:space="preserve">using </w:t>
      </w:r>
      <w:r w:rsidR="003268E4">
        <w:rPr>
          <w:rFonts w:asciiTheme="minorHAnsi" w:hAnsiTheme="minorHAnsi" w:cstheme="minorHAnsi"/>
          <w:color w:val="000000" w:themeColor="text1"/>
        </w:rPr>
        <w:t>DLS</w:t>
      </w:r>
      <w:r w:rsidR="00013F70">
        <w:rPr>
          <w:rFonts w:asciiTheme="minorHAnsi" w:hAnsiTheme="minorHAnsi" w:cstheme="minorHAnsi"/>
          <w:color w:val="000000" w:themeColor="text1"/>
        </w:rPr>
        <w:t xml:space="preserve"> and </w:t>
      </w:r>
      <w:r w:rsidR="006E6D24" w:rsidRPr="007F1562">
        <w:rPr>
          <w:rFonts w:asciiTheme="minorHAnsi" w:hAnsiTheme="minorHAnsi" w:cstheme="minorHAnsi"/>
          <w:color w:val="000000" w:themeColor="text1"/>
        </w:rPr>
        <w:t xml:space="preserve">zeta potential </w:t>
      </w:r>
      <w:r w:rsidR="003268E4">
        <w:rPr>
          <w:rFonts w:asciiTheme="minorHAnsi" w:hAnsiTheme="minorHAnsi" w:cstheme="minorHAnsi"/>
          <w:color w:val="000000" w:themeColor="text1"/>
        </w:rPr>
        <w:t>with a combined DLS-</w:t>
      </w:r>
      <w:r w:rsidR="00E304CF">
        <w:rPr>
          <w:rFonts w:asciiTheme="minorHAnsi" w:hAnsiTheme="minorHAnsi" w:cstheme="minorHAnsi"/>
          <w:color w:val="000000" w:themeColor="text1"/>
        </w:rPr>
        <w:t>e</w:t>
      </w:r>
      <w:r w:rsidR="003268E4">
        <w:rPr>
          <w:rFonts w:asciiTheme="minorHAnsi" w:hAnsiTheme="minorHAnsi" w:cstheme="minorHAnsi"/>
          <w:color w:val="000000" w:themeColor="text1"/>
        </w:rPr>
        <w:t xml:space="preserve">lectrophorectic light scattering (ELS) </w:t>
      </w:r>
      <w:r w:rsidR="003268E4" w:rsidRPr="002F5AEB">
        <w:rPr>
          <w:rFonts w:asciiTheme="minorHAnsi" w:hAnsiTheme="minorHAnsi" w:cstheme="minorHAnsi"/>
          <w:color w:val="000000" w:themeColor="text1"/>
        </w:rPr>
        <w:t>system</w:t>
      </w:r>
      <w:r w:rsidR="002F5AEB" w:rsidRPr="00CB44AE">
        <w:rPr>
          <w:rFonts w:asciiTheme="minorHAnsi" w:hAnsiTheme="minorHAnsi" w:cstheme="minorHAnsi"/>
          <w:color w:val="000000" w:themeColor="text1"/>
        </w:rPr>
        <w:fldChar w:fldCharType="begin" w:fldLock="1"/>
      </w:r>
      <w:r w:rsidR="002F5AEB" w:rsidRPr="00CB44AE">
        <w:rPr>
          <w:rFonts w:asciiTheme="minorHAnsi" w:hAnsiTheme="minorHAnsi" w:cstheme="minorHAnsi"/>
          <w:color w:val="000000" w:themeColor="text1"/>
        </w:rPr>
        <w:instrText>ADDIN CSL_CITATION {"citationItems":[{"id":"ITEM-1","itemData":{"DOI":"10.1371/journal.pone.0224917","ISSN":"19326203","abstract":"© 2019 Bauknight et al. This is an open access article distributed under the terms of the Creative Commons Attribution License, which permits unrestricted use, distribution, and reproduction in any medium, provided the original author and source are credited. Targeted nanoparticle delivery is a promising strategy for increasing efficacy and limiting side effects of therapeutics. When designing a targeted liposomal formulation, the in vivo biodistribution of the particles must be characterized to determine the value of the targeting approach. Peroxisome proliferator-activated receptor (PPAR) agonists effectively treat metabolic syndrome by decreasing dyslipidemia and insulin resistance but side effects have limited their use, making them a class of compounds that could benefit from targeted liposomal delivery. The adipose targeting sequence peptide (ATS) could fit this role, as it has been shown to bind to adipose tissue endothelium and induce weight loss when delivered conjugated to a pro-apoptotic peptide. To date, however, a full assessment of ATS in vivo biodistribution has not been reported, leaving important unanswered questions regarding the exact mechanisms whereby ATS targeting enhances therapeutic efficacy. We designed this study to evaluate the biodistribution of ATS-conjugated liposomes loaded with the PPARα/γ dual agonist tesaglitazar in leptin-deficient ob/ob mice. The ATS-liposome biodistribution in adipose tissue and other organs was examined at the cellular and tissue level using microscopy, flow cytometry, and fluorescent molecular tomography. Changes in metabolic parameters and gene expression were measured by target and off-target tissue responses to the treatment. Unexpectedly, ATS targeting did not increase liposomal uptake in adipose relative to other tissues, but did increase uptake in the kidneys. Targeting also did not significantly alter metabolic parameters. Analysis of the liposome cellular distribution in the stromal vascular fraction with flow cytometry revealed high uptake by multiple cell types. Our findings highlight the need for thorough study of in vivo biodistribution when evaluating a targeted therapy.","author":[{"dropping-particle":"","family":"Bauknight","given":"D.K.","non-dropping-particle":"","parse-names":false,"suffix":""},{"dropping-particle":"","family":"Osinski","given":"V.","non-dropping-particle":"","parse-names":false,"suffix":""},{"dropping-particle":"","family":"Dasa","given":"S.S.K.","non-dropping-particle":"","parse-names":false,"suffix":""},{"dropping-particle":"","family":"Nguyen","given":"A.T.","non-dropping-particle":"","parse-names":false,"suffix":""},{"dropping-particle":"","family":"Marshall","given":"M.A.","non-dropping-particle":"","parse-names":false,"suffix":""},{"dropping-particle":"","family":"Hartman","given":"J.","non-dropping-particle":"","parse-names":false,"suffix":""},{"dropping-particle":"","family":"Harms","given":"M.","non-dropping-particle":"","parse-names":false,"suffix":""},{"dropping-particle":"","family":"O’Mahony","given":"G.","non-dropping-particle":"","parse-names":false,"suffix":""},{"dropping-particle":"","family":"Boucher","given":"J.","non-dropping-particle":"","parse-names":false,"suffix":""},{"dropping-particle":"","family":"Klibanov","given":"A.L.","non-dropping-particle":"","parse-names":false,"suffix":""},{"dropping-particle":"","family":"McNamara","given":"C.A.","non-dropping-particle":"","parse-names":false,"suffix":""},{"dropping-particle":"","family":"Kelly","given":"K.A.","non-dropping-particle":"","parse-names":false,"suffix":""}],"container-title":"PLoS ONE","id":"ITEM-1","issue":"11","issued":{"date-parts":[["2019"]]},"title":"Importance of thorough tissue and cellular level characterization of targeted drugs in the evaluation of pharmacodynamic effects","type":"article-journal","volume":"14"},"uris":["http://www.mendeley.com/documents/?uuid=8559981f-92e1-320b-8e92-8cc17dd3b600"]},{"id":"ITEM-2","itemData":{"DOI":"10.7150/thno.36572","ISSN":"18387640","abstract":"©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-2","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effects","type":"article-journal","volume":"10"},"uris":["http://www.mendeley.com/documents/?uuid=bb9b2b3b-ec16-3058-a4cd-f0787e6f8d8a"]}],"mendeley":{"formattedCitation":"&lt;sup&gt;3, 4&lt;/sup&gt;","plainTextFormattedCitation":"3, 4","previouslyFormattedCitation":"&lt;sup&gt;3, 4&lt;/sup&gt;"},"properties":{"noteIndex":0},"schema":"https://github.com/citation-style-language/schema/raw/master/csl-citation.json"}</w:instrText>
      </w:r>
      <w:r w:rsidR="002F5AEB" w:rsidRPr="00CB44AE">
        <w:rPr>
          <w:rFonts w:asciiTheme="minorHAnsi" w:hAnsiTheme="minorHAnsi" w:cstheme="minorHAnsi"/>
          <w:color w:val="000000" w:themeColor="text1"/>
        </w:rPr>
        <w:fldChar w:fldCharType="separate"/>
      </w:r>
      <w:r w:rsidR="002F5AEB" w:rsidRPr="00CB44AE">
        <w:rPr>
          <w:rFonts w:asciiTheme="minorHAnsi" w:hAnsiTheme="minorHAnsi" w:cstheme="minorHAnsi"/>
          <w:noProof/>
          <w:color w:val="000000" w:themeColor="text1"/>
          <w:vertAlign w:val="superscript"/>
        </w:rPr>
        <w:t>3, 4</w:t>
      </w:r>
      <w:r w:rsidR="002F5AEB" w:rsidRPr="00CB44AE">
        <w:rPr>
          <w:rFonts w:asciiTheme="minorHAnsi" w:hAnsiTheme="minorHAnsi" w:cstheme="minorHAnsi"/>
          <w:color w:val="000000" w:themeColor="text1"/>
        </w:rPr>
        <w:fldChar w:fldCharType="end"/>
      </w:r>
      <w:r w:rsidR="006E6D24" w:rsidRPr="002F5AEB">
        <w:rPr>
          <w:rFonts w:asciiTheme="minorHAnsi" w:hAnsiTheme="minorHAnsi" w:cstheme="minorHAnsi"/>
          <w:color w:val="000000" w:themeColor="text1"/>
        </w:rPr>
        <w:t xml:space="preserve"> in</w:t>
      </w:r>
      <w:r w:rsidR="006E6D24" w:rsidRPr="007F1562">
        <w:rPr>
          <w:rFonts w:asciiTheme="minorHAnsi" w:hAnsiTheme="minorHAnsi" w:cstheme="minorHAnsi"/>
          <w:color w:val="000000" w:themeColor="text1"/>
        </w:rPr>
        <w:t xml:space="preserve"> 10 mM HEPES buffer pH 7.4 and</w:t>
      </w:r>
      <w:r w:rsidR="003268E4">
        <w:rPr>
          <w:rFonts w:asciiTheme="minorHAnsi" w:hAnsiTheme="minorHAnsi" w:cstheme="minorHAnsi"/>
          <w:color w:val="000000" w:themeColor="text1"/>
        </w:rPr>
        <w:t xml:space="preserve"> at</w:t>
      </w:r>
      <w:r w:rsidR="006E6D24" w:rsidRPr="007F1562">
        <w:rPr>
          <w:rFonts w:asciiTheme="minorHAnsi" w:hAnsiTheme="minorHAnsi" w:cstheme="minorHAnsi"/>
          <w:color w:val="000000" w:themeColor="text1"/>
        </w:rPr>
        <w:t xml:space="preserve"> 25</w:t>
      </w:r>
      <w:r w:rsidR="00E304CF">
        <w:rPr>
          <w:rFonts w:asciiTheme="minorHAnsi" w:hAnsiTheme="minorHAnsi" w:cstheme="minorHAnsi"/>
          <w:color w:val="000000" w:themeColor="text1"/>
        </w:rPr>
        <w:t xml:space="preserve"> </w:t>
      </w:r>
      <w:r w:rsidR="006E6D24" w:rsidRPr="007F1562">
        <w:rPr>
          <w:rFonts w:asciiTheme="minorHAnsi" w:hAnsiTheme="minorHAnsi" w:cstheme="minorHAnsi"/>
          <w:color w:val="000000" w:themeColor="text1"/>
        </w:rPr>
        <w:t>°C.</w:t>
      </w:r>
    </w:p>
    <w:p w14:paraId="4A68DEE3" w14:textId="43DDCA91" w:rsidR="00CB44AE" w:rsidRDefault="002F5AEB" w:rsidP="00CB44A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4F5658A1" w14:textId="70085307" w:rsidR="00CB44AE" w:rsidRPr="00CB44AE" w:rsidRDefault="002F5AEB" w:rsidP="00474305">
      <w:pPr>
        <w:pStyle w:val="NormalWeb"/>
        <w:numPr>
          <w:ilvl w:val="1"/>
          <w:numId w:val="1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Similar to step 1.5.2, </w:t>
      </w:r>
      <w:r>
        <w:t xml:space="preserve">dilute liposome dispersion in the measurement buffer (e.g., 10 </w:t>
      </w:r>
      <w:r w:rsidR="00CB44AE">
        <w:t>µL</w:t>
      </w:r>
      <w:r>
        <w:t xml:space="preserve"> liposomes per 1 m</w:t>
      </w:r>
      <w:r w:rsidR="00CB44AE">
        <w:t>L</w:t>
      </w:r>
      <w:r>
        <w:t xml:space="preserve"> of buffer solution) into a U-shaped cuvette using a disposable </w:t>
      </w:r>
      <w:r w:rsidR="00CB44AE">
        <w:t>L</w:t>
      </w:r>
      <w:r>
        <w:t>uer syringe, or a pipe</w:t>
      </w:r>
      <w:r w:rsidR="00CB44AE">
        <w:t>t</w:t>
      </w:r>
      <w:r>
        <w:t>t</w:t>
      </w:r>
      <w:r w:rsidR="00CB44AE">
        <w:t>e</w:t>
      </w:r>
      <w:r>
        <w:t xml:space="preserve"> with a cut tip. Make sure there are no bubbles in the “U” so that there is uninterrupted solution for electrical current flow. </w:t>
      </w:r>
    </w:p>
    <w:p w14:paraId="0A661B9F" w14:textId="77777777" w:rsidR="00CB44AE" w:rsidRPr="00CB44AE" w:rsidRDefault="00CB44AE" w:rsidP="00CB44AE">
      <w:pPr>
        <w:pStyle w:val="NormalWeb"/>
        <w:spacing w:before="0" w:beforeAutospacing="0" w:after="0" w:afterAutospacing="0"/>
        <w:rPr>
          <w:rFonts w:asciiTheme="minorHAnsi" w:hAnsiTheme="minorHAnsi" w:cstheme="minorHAnsi"/>
          <w:color w:val="000000" w:themeColor="text1"/>
        </w:rPr>
      </w:pPr>
    </w:p>
    <w:p w14:paraId="77DDF9FF" w14:textId="05D168D0" w:rsidR="006E6D24" w:rsidRPr="00474305" w:rsidRDefault="002F5AEB" w:rsidP="00474305">
      <w:pPr>
        <w:pStyle w:val="NormalWeb"/>
        <w:numPr>
          <w:ilvl w:val="1"/>
          <w:numId w:val="18"/>
        </w:numPr>
        <w:spacing w:before="0" w:beforeAutospacing="0" w:after="0" w:afterAutospacing="0"/>
        <w:rPr>
          <w:rFonts w:asciiTheme="minorHAnsi" w:hAnsiTheme="minorHAnsi" w:cstheme="minorHAnsi"/>
          <w:color w:val="000000" w:themeColor="text1"/>
        </w:rPr>
      </w:pPr>
      <w:r>
        <w:t xml:space="preserve">Place the cuvette into the unit (please pay attention to the front and back of the cuvette, so that electrodes are properly connected to the unit). </w:t>
      </w:r>
      <w:r w:rsidR="00CB44AE">
        <w:t xml:space="preserve">Close the </w:t>
      </w:r>
      <w:r>
        <w:t>instrument door</w:t>
      </w:r>
      <w:r w:rsidR="00CB44AE">
        <w:t xml:space="preserve">; after this, </w:t>
      </w:r>
      <w:r>
        <w:t>the measurement takes place (with multiple repeats), under control of the guidance software</w:t>
      </w:r>
      <w:r w:rsidRPr="00CB44AE">
        <w:t>.</w:t>
      </w:r>
    </w:p>
    <w:p w14:paraId="2A3B026A" w14:textId="77777777" w:rsidR="00AB7C98" w:rsidRPr="007F1562" w:rsidRDefault="00AB7C98" w:rsidP="000061B4">
      <w:pPr>
        <w:pStyle w:val="NormalWeb"/>
        <w:spacing w:before="0" w:beforeAutospacing="0" w:after="0" w:afterAutospacing="0"/>
        <w:rPr>
          <w:rFonts w:asciiTheme="minorHAnsi" w:hAnsiTheme="minorHAnsi" w:cstheme="minorHAnsi"/>
          <w:color w:val="000000" w:themeColor="text1"/>
        </w:rPr>
      </w:pPr>
    </w:p>
    <w:p w14:paraId="0B6699B1" w14:textId="415DDBF3" w:rsidR="000061B4" w:rsidRPr="007F1562" w:rsidRDefault="002F7600" w:rsidP="002A1D58">
      <w:pPr>
        <w:pStyle w:val="NormalWeb"/>
        <w:numPr>
          <w:ilvl w:val="0"/>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b/>
          <w:bCs/>
          <w:color w:val="000000" w:themeColor="text1"/>
        </w:rPr>
        <w:t>Prepar</w:t>
      </w:r>
      <w:r w:rsidR="002A1D58" w:rsidRPr="007F1562">
        <w:rPr>
          <w:rFonts w:asciiTheme="minorHAnsi" w:hAnsiTheme="minorHAnsi" w:cstheme="minorHAnsi"/>
          <w:b/>
          <w:bCs/>
          <w:color w:val="000000" w:themeColor="text1"/>
        </w:rPr>
        <w:t>e</w:t>
      </w:r>
      <w:r w:rsidRPr="007F1562">
        <w:rPr>
          <w:rFonts w:asciiTheme="minorHAnsi" w:hAnsiTheme="minorHAnsi" w:cstheme="minorHAnsi"/>
          <w:b/>
          <w:bCs/>
          <w:color w:val="000000" w:themeColor="text1"/>
        </w:rPr>
        <w:t xml:space="preserve"> liposomes for </w:t>
      </w:r>
      <w:r w:rsidR="00474305" w:rsidRPr="00474305">
        <w:rPr>
          <w:rFonts w:asciiTheme="minorHAnsi" w:hAnsiTheme="minorHAnsi" w:cstheme="minorHAnsi"/>
          <w:b/>
          <w:bCs/>
          <w:color w:val="000000" w:themeColor="text1"/>
        </w:rPr>
        <w:t>in vivo</w:t>
      </w:r>
      <w:r w:rsidR="000061B4" w:rsidRPr="007F1562">
        <w:rPr>
          <w:rFonts w:asciiTheme="minorHAnsi" w:hAnsiTheme="minorHAnsi" w:cstheme="minorHAnsi"/>
          <w:b/>
          <w:bCs/>
          <w:color w:val="000000" w:themeColor="text1"/>
        </w:rPr>
        <w:t xml:space="preserve"> </w:t>
      </w:r>
      <w:r w:rsidR="0048050F" w:rsidRPr="007F1562">
        <w:rPr>
          <w:rFonts w:asciiTheme="minorHAnsi" w:hAnsiTheme="minorHAnsi" w:cstheme="minorHAnsi"/>
          <w:b/>
          <w:bCs/>
          <w:color w:val="000000" w:themeColor="text1"/>
        </w:rPr>
        <w:t>administration</w:t>
      </w:r>
      <w:r w:rsidR="000061B4" w:rsidRPr="007F1562">
        <w:rPr>
          <w:rFonts w:asciiTheme="minorHAnsi" w:hAnsiTheme="minorHAnsi" w:cstheme="minorHAnsi"/>
          <w:b/>
          <w:bCs/>
          <w:color w:val="000000" w:themeColor="text1"/>
        </w:rPr>
        <w:t xml:space="preserve"> </w:t>
      </w:r>
    </w:p>
    <w:p w14:paraId="398DC388" w14:textId="77777777" w:rsidR="002A1D58" w:rsidRPr="007F1562" w:rsidRDefault="002A1D58" w:rsidP="002A1D58">
      <w:pPr>
        <w:pStyle w:val="NormalWeb"/>
        <w:spacing w:before="0" w:beforeAutospacing="0" w:after="0" w:afterAutospacing="0"/>
        <w:rPr>
          <w:rFonts w:asciiTheme="minorHAnsi" w:hAnsiTheme="minorHAnsi" w:cstheme="minorHAnsi"/>
          <w:color w:val="000000" w:themeColor="text1"/>
        </w:rPr>
      </w:pPr>
    </w:p>
    <w:p w14:paraId="462B308A" w14:textId="4BA337C6" w:rsidR="006E6D24" w:rsidRPr="007F1562" w:rsidRDefault="00A73056" w:rsidP="000061B4">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In</w:t>
      </w:r>
      <w:r w:rsidR="006E6D24" w:rsidRPr="007F1562">
        <w:rPr>
          <w:rFonts w:asciiTheme="minorHAnsi" w:hAnsiTheme="minorHAnsi" w:cstheme="minorHAnsi"/>
          <w:color w:val="000000" w:themeColor="text1"/>
        </w:rPr>
        <w:t xml:space="preserve"> a biosafety cabinet, dilute liposomes in sterile saline to </w:t>
      </w:r>
      <w:r w:rsidR="003268E4">
        <w:rPr>
          <w:rFonts w:asciiTheme="minorHAnsi" w:hAnsiTheme="minorHAnsi" w:cstheme="minorHAnsi"/>
          <w:color w:val="000000" w:themeColor="text1"/>
        </w:rPr>
        <w:t xml:space="preserve">the appropriate </w:t>
      </w:r>
      <w:r w:rsidR="006E6D24" w:rsidRPr="007F1562">
        <w:rPr>
          <w:rFonts w:asciiTheme="minorHAnsi" w:hAnsiTheme="minorHAnsi" w:cstheme="minorHAnsi"/>
          <w:color w:val="000000" w:themeColor="text1"/>
        </w:rPr>
        <w:t xml:space="preserve">concentration </w:t>
      </w:r>
      <w:r w:rsidR="003268E4">
        <w:rPr>
          <w:rFonts w:asciiTheme="minorHAnsi" w:hAnsiTheme="minorHAnsi" w:cstheme="minorHAnsi"/>
          <w:color w:val="000000" w:themeColor="text1"/>
        </w:rPr>
        <w:t>in a final volume of 50 µL</w:t>
      </w:r>
      <w:r w:rsidR="003268E4" w:rsidRPr="007F1562">
        <w:rPr>
          <w:rFonts w:asciiTheme="minorHAnsi" w:hAnsiTheme="minorHAnsi" w:cstheme="minorHAnsi"/>
          <w:color w:val="000000" w:themeColor="text1"/>
        </w:rPr>
        <w:t xml:space="preserve"> </w:t>
      </w:r>
      <w:r w:rsidR="006E6D24" w:rsidRPr="007F1562">
        <w:rPr>
          <w:rFonts w:asciiTheme="minorHAnsi" w:hAnsiTheme="minorHAnsi" w:cstheme="minorHAnsi"/>
          <w:color w:val="000000" w:themeColor="text1"/>
        </w:rPr>
        <w:t xml:space="preserve">for </w:t>
      </w:r>
      <w:r w:rsidR="00474305" w:rsidRPr="00474305">
        <w:rPr>
          <w:rFonts w:asciiTheme="minorHAnsi" w:hAnsiTheme="minorHAnsi" w:cstheme="minorHAnsi"/>
          <w:color w:val="000000" w:themeColor="text1"/>
        </w:rPr>
        <w:t>in vivo</w:t>
      </w:r>
      <w:r w:rsidR="006E6D24" w:rsidRPr="007F1562">
        <w:rPr>
          <w:rFonts w:asciiTheme="minorHAnsi" w:hAnsiTheme="minorHAnsi" w:cstheme="minorHAnsi"/>
          <w:i/>
          <w:iCs/>
          <w:color w:val="000000" w:themeColor="text1"/>
        </w:rPr>
        <w:t xml:space="preserve"> </w:t>
      </w:r>
      <w:r w:rsidR="006E6D24" w:rsidRPr="007F1562">
        <w:rPr>
          <w:rFonts w:asciiTheme="minorHAnsi" w:hAnsiTheme="minorHAnsi" w:cstheme="minorHAnsi"/>
          <w:color w:val="000000" w:themeColor="text1"/>
        </w:rPr>
        <w:t>administration.</w:t>
      </w:r>
    </w:p>
    <w:p w14:paraId="608A7AE3" w14:textId="63E1644A" w:rsidR="007236CA" w:rsidRDefault="007236CA" w:rsidP="007236CA">
      <w:pPr>
        <w:pStyle w:val="NormalWeb"/>
        <w:spacing w:before="0" w:beforeAutospacing="0" w:after="0" w:afterAutospacing="0"/>
        <w:rPr>
          <w:rFonts w:asciiTheme="minorHAnsi" w:hAnsiTheme="minorHAnsi" w:cstheme="minorHAnsi"/>
          <w:color w:val="000000" w:themeColor="text1"/>
        </w:rPr>
      </w:pPr>
    </w:p>
    <w:p w14:paraId="66460F7A" w14:textId="2A5E95DB" w:rsidR="007236CA" w:rsidRPr="007F1562" w:rsidRDefault="00E304CF" w:rsidP="004743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7236CA">
        <w:rPr>
          <w:rFonts w:asciiTheme="minorHAnsi" w:hAnsiTheme="minorHAnsi" w:cstheme="minorHAnsi"/>
          <w:color w:val="000000" w:themeColor="text1"/>
        </w:rPr>
        <w:t xml:space="preserve"> In previous studies,</w:t>
      </w:r>
      <w:r w:rsidR="003037AC">
        <w:rPr>
          <w:rFonts w:asciiTheme="minorHAnsi" w:hAnsiTheme="minorHAnsi" w:cstheme="minorHAnsi"/>
          <w:color w:val="000000" w:themeColor="text1"/>
        </w:rPr>
        <w:t xml:space="preserve"> our liposome preparation contained 2 mg/mL of tesaglitazar, which </w:t>
      </w:r>
      <w:r w:rsidR="003037AC">
        <w:rPr>
          <w:rFonts w:asciiTheme="minorHAnsi" w:hAnsiTheme="minorHAnsi" w:cstheme="minorHAnsi"/>
          <w:color w:val="000000" w:themeColor="text1"/>
        </w:rPr>
        <w:lastRenderedPageBreak/>
        <w:t xml:space="preserve">equals about </w:t>
      </w:r>
      <w:r w:rsidR="00C45397">
        <w:rPr>
          <w:rFonts w:asciiTheme="minorHAnsi" w:hAnsiTheme="minorHAnsi" w:cstheme="minorHAnsi"/>
          <w:color w:val="000000" w:themeColor="text1"/>
        </w:rPr>
        <w:t>4.89 µmol of tesaglitazar/mL,</w:t>
      </w:r>
      <w:r w:rsidR="003037AC">
        <w:rPr>
          <w:rFonts w:asciiTheme="minorHAnsi" w:hAnsiTheme="minorHAnsi" w:cstheme="minorHAnsi"/>
          <w:color w:val="000000" w:themeColor="text1"/>
        </w:rPr>
        <w:t xml:space="preserve"> and we administered liposomes at a dose of 1 µmol drug/kg. </w:t>
      </w:r>
      <w:r w:rsidR="00C45397">
        <w:rPr>
          <w:rFonts w:asciiTheme="minorHAnsi" w:hAnsiTheme="minorHAnsi" w:cstheme="minorHAnsi"/>
          <w:color w:val="000000" w:themeColor="text1"/>
        </w:rPr>
        <w:t>F</w:t>
      </w:r>
      <w:r w:rsidR="003037AC">
        <w:rPr>
          <w:rFonts w:asciiTheme="minorHAnsi" w:hAnsiTheme="minorHAnsi" w:cstheme="minorHAnsi"/>
          <w:color w:val="000000" w:themeColor="text1"/>
        </w:rPr>
        <w:t xml:space="preserve">or a 40 g mouse, we would </w:t>
      </w:r>
      <w:r w:rsidR="00C45397">
        <w:rPr>
          <w:rFonts w:asciiTheme="minorHAnsi" w:hAnsiTheme="minorHAnsi" w:cstheme="minorHAnsi"/>
          <w:color w:val="000000" w:themeColor="text1"/>
        </w:rPr>
        <w:t xml:space="preserve">bring 8.2 µL of liposomes up to a final volume of 50 µL in saline. Using DLS/ELS, the number of liposomes per </w:t>
      </w:r>
      <w:r w:rsidR="00757D43">
        <w:rPr>
          <w:rFonts w:asciiTheme="minorHAnsi" w:hAnsiTheme="minorHAnsi" w:cstheme="minorHAnsi"/>
          <w:color w:val="000000" w:themeColor="text1"/>
        </w:rPr>
        <w:t>unit volume</w:t>
      </w:r>
      <w:r w:rsidR="00C45397">
        <w:rPr>
          <w:rFonts w:asciiTheme="minorHAnsi" w:hAnsiTheme="minorHAnsi" w:cstheme="minorHAnsi"/>
          <w:color w:val="000000" w:themeColor="text1"/>
        </w:rPr>
        <w:t xml:space="preserve"> should also be quantified for preparations of drug- and vehicle-loaded liposomes to ensure that an equal number of vehicle liposomes are administered per g</w:t>
      </w:r>
      <w:r w:rsidR="00757D43">
        <w:rPr>
          <w:rFonts w:asciiTheme="minorHAnsi" w:hAnsiTheme="minorHAnsi" w:cstheme="minorHAnsi"/>
          <w:color w:val="000000" w:themeColor="text1"/>
        </w:rPr>
        <w:t>ram</w:t>
      </w:r>
      <w:r w:rsidR="00C45397">
        <w:rPr>
          <w:rFonts w:asciiTheme="minorHAnsi" w:hAnsiTheme="minorHAnsi" w:cstheme="minorHAnsi"/>
          <w:color w:val="000000" w:themeColor="text1"/>
        </w:rPr>
        <w:t xml:space="preserve"> of mouse</w:t>
      </w:r>
      <w:r w:rsidR="00757D43">
        <w:rPr>
          <w:rFonts w:asciiTheme="minorHAnsi" w:hAnsiTheme="minorHAnsi" w:cstheme="minorHAnsi"/>
          <w:color w:val="000000" w:themeColor="text1"/>
        </w:rPr>
        <w:t xml:space="preserve"> weight</w:t>
      </w:r>
      <w:r w:rsidR="00C45397">
        <w:rPr>
          <w:rFonts w:asciiTheme="minorHAnsi" w:hAnsiTheme="minorHAnsi" w:cstheme="minorHAnsi"/>
          <w:color w:val="000000" w:themeColor="text1"/>
        </w:rPr>
        <w:t xml:space="preserve"> compared to the drug-loaded liposomes.</w:t>
      </w:r>
      <w:r w:rsidR="007236CA">
        <w:rPr>
          <w:rFonts w:asciiTheme="minorHAnsi" w:hAnsiTheme="minorHAnsi" w:cstheme="minorHAnsi"/>
          <w:color w:val="000000" w:themeColor="text1"/>
        </w:rPr>
        <w:t xml:space="preserve"> </w:t>
      </w:r>
    </w:p>
    <w:p w14:paraId="249A200D" w14:textId="77777777" w:rsidR="006E6D24" w:rsidRPr="007F1562" w:rsidRDefault="006E6D24" w:rsidP="006E6D24">
      <w:pPr>
        <w:pStyle w:val="NormalWeb"/>
        <w:spacing w:before="0" w:beforeAutospacing="0" w:after="0" w:afterAutospacing="0"/>
        <w:rPr>
          <w:rFonts w:asciiTheme="minorHAnsi" w:hAnsiTheme="minorHAnsi" w:cstheme="minorHAnsi"/>
          <w:color w:val="000000" w:themeColor="text1"/>
        </w:rPr>
      </w:pPr>
    </w:p>
    <w:p w14:paraId="3C2001DC" w14:textId="44D101CB" w:rsidR="006E6D24" w:rsidRPr="007F1562" w:rsidRDefault="006E6D24" w:rsidP="000061B4">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Load </w:t>
      </w:r>
      <w:r w:rsidR="00757D43">
        <w:rPr>
          <w:rFonts w:asciiTheme="minorHAnsi" w:hAnsiTheme="minorHAnsi" w:cstheme="minorHAnsi"/>
          <w:color w:val="000000" w:themeColor="text1"/>
        </w:rPr>
        <w:t>the</w:t>
      </w:r>
      <w:r w:rsidRPr="007F1562">
        <w:rPr>
          <w:rFonts w:asciiTheme="minorHAnsi" w:hAnsiTheme="minorHAnsi" w:cstheme="minorHAnsi"/>
          <w:color w:val="000000" w:themeColor="text1"/>
        </w:rPr>
        <w:t xml:space="preserve"> liposome solution into a </w:t>
      </w:r>
      <w:r w:rsidR="00E16CB1" w:rsidRPr="007F1562">
        <w:rPr>
          <w:rFonts w:asciiTheme="minorHAnsi" w:hAnsiTheme="minorHAnsi" w:cstheme="minorHAnsi"/>
          <w:color w:val="000000" w:themeColor="text1"/>
        </w:rPr>
        <w:t>27</w:t>
      </w:r>
      <w:r w:rsidR="00757D43">
        <w:rPr>
          <w:rFonts w:asciiTheme="minorHAnsi" w:hAnsiTheme="minorHAnsi" w:cstheme="minorHAnsi"/>
          <w:color w:val="000000" w:themeColor="text1"/>
        </w:rPr>
        <w:t xml:space="preserve"> G</w:t>
      </w:r>
      <w:r w:rsidRPr="007F1562">
        <w:rPr>
          <w:rFonts w:asciiTheme="minorHAnsi" w:hAnsiTheme="minorHAnsi" w:cstheme="minorHAnsi"/>
          <w:color w:val="000000" w:themeColor="text1"/>
        </w:rPr>
        <w:t xml:space="preserve"> needle</w:t>
      </w:r>
      <w:r w:rsidR="00A73056" w:rsidRPr="007F1562">
        <w:rPr>
          <w:rFonts w:asciiTheme="minorHAnsi" w:hAnsiTheme="minorHAnsi" w:cstheme="minorHAnsi"/>
          <w:color w:val="000000" w:themeColor="text1"/>
        </w:rPr>
        <w:t xml:space="preserve"> in the biosafety cabinet. Keep this at room temperature to avoid injecting cold solution into the mouse.</w:t>
      </w:r>
    </w:p>
    <w:p w14:paraId="539D1A43" w14:textId="77777777" w:rsidR="000061B4" w:rsidRPr="007F1562" w:rsidRDefault="000061B4" w:rsidP="000061B4">
      <w:pPr>
        <w:pStyle w:val="NormalWeb"/>
        <w:spacing w:before="0" w:beforeAutospacing="0" w:after="0" w:afterAutospacing="0"/>
        <w:rPr>
          <w:rFonts w:asciiTheme="minorHAnsi" w:hAnsiTheme="minorHAnsi" w:cstheme="minorHAnsi"/>
          <w:color w:val="000000" w:themeColor="text1"/>
        </w:rPr>
      </w:pPr>
    </w:p>
    <w:p w14:paraId="22E18E63" w14:textId="4D3ACA7C" w:rsidR="002F7600" w:rsidRPr="007F1562" w:rsidRDefault="002F7600" w:rsidP="002F7600">
      <w:pPr>
        <w:pStyle w:val="NormalWeb"/>
        <w:numPr>
          <w:ilvl w:val="0"/>
          <w:numId w:val="18"/>
        </w:numPr>
        <w:spacing w:before="0" w:beforeAutospacing="0" w:after="0" w:afterAutospacing="0"/>
        <w:rPr>
          <w:rFonts w:asciiTheme="minorHAnsi" w:hAnsiTheme="minorHAnsi" w:cstheme="minorHAnsi"/>
          <w:b/>
          <w:bCs/>
          <w:color w:val="000000" w:themeColor="text1"/>
        </w:rPr>
      </w:pPr>
      <w:r w:rsidRPr="007F1562">
        <w:rPr>
          <w:rFonts w:asciiTheme="minorHAnsi" w:hAnsiTheme="minorHAnsi" w:cstheme="minorHAnsi"/>
          <w:b/>
          <w:bCs/>
          <w:color w:val="000000" w:themeColor="text1"/>
        </w:rPr>
        <w:t xml:space="preserve">Administer liposomes via retro-orbital </w:t>
      </w:r>
      <w:r w:rsidR="00145056" w:rsidRPr="007F1562">
        <w:rPr>
          <w:rFonts w:asciiTheme="minorHAnsi" w:hAnsiTheme="minorHAnsi" w:cstheme="minorHAnsi"/>
          <w:b/>
          <w:bCs/>
          <w:color w:val="000000" w:themeColor="text1"/>
        </w:rPr>
        <w:t xml:space="preserve">intravenous </w:t>
      </w:r>
      <w:r w:rsidRPr="007F1562">
        <w:rPr>
          <w:rFonts w:asciiTheme="minorHAnsi" w:hAnsiTheme="minorHAnsi" w:cstheme="minorHAnsi"/>
          <w:b/>
          <w:bCs/>
          <w:color w:val="000000" w:themeColor="text1"/>
        </w:rPr>
        <w:t>injection</w:t>
      </w:r>
    </w:p>
    <w:p w14:paraId="0A89DCE1" w14:textId="6EF37100" w:rsidR="002A1D58" w:rsidRDefault="002A1D58" w:rsidP="002A1D58">
      <w:pPr>
        <w:pStyle w:val="NormalWeb"/>
        <w:spacing w:before="0" w:beforeAutospacing="0" w:after="0" w:afterAutospacing="0"/>
        <w:rPr>
          <w:rFonts w:asciiTheme="minorHAnsi" w:hAnsiTheme="minorHAnsi" w:cstheme="minorHAnsi"/>
          <w:b/>
          <w:bCs/>
          <w:color w:val="000000" w:themeColor="text1"/>
        </w:rPr>
      </w:pPr>
    </w:p>
    <w:p w14:paraId="0C42F5C1" w14:textId="1D958103" w:rsidR="006B1285" w:rsidRPr="00474305" w:rsidRDefault="00E304CF" w:rsidP="002A1D5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6B1285" w:rsidRPr="00474305">
        <w:rPr>
          <w:rFonts w:asciiTheme="minorHAnsi" w:hAnsiTheme="minorHAnsi" w:cstheme="minorHAnsi"/>
          <w:color w:val="000000" w:themeColor="text1"/>
        </w:rPr>
        <w:t xml:space="preserve"> It is also appropriate to conduct the intravenous injection by other methods, such as tail vein injections if it </w:t>
      </w:r>
      <w:r w:rsidR="00BB5B1A">
        <w:rPr>
          <w:rFonts w:asciiTheme="minorHAnsi" w:hAnsiTheme="minorHAnsi" w:cstheme="minorHAnsi"/>
          <w:color w:val="000000" w:themeColor="text1"/>
        </w:rPr>
        <w:t>is preferred</w:t>
      </w:r>
      <w:r w:rsidR="006B1285" w:rsidRPr="00474305">
        <w:rPr>
          <w:rFonts w:asciiTheme="minorHAnsi" w:hAnsiTheme="minorHAnsi" w:cstheme="minorHAnsi"/>
          <w:color w:val="000000" w:themeColor="text1"/>
        </w:rPr>
        <w:t>. While not covered in this protocol</w:t>
      </w:r>
      <w:r w:rsidR="00CB44AE">
        <w:rPr>
          <w:rFonts w:asciiTheme="minorHAnsi" w:hAnsiTheme="minorHAnsi" w:cstheme="minorHAnsi"/>
          <w:color w:val="000000" w:themeColor="text1"/>
        </w:rPr>
        <w:t xml:space="preserve"> </w:t>
      </w:r>
      <w:r w:rsidR="006B1285" w:rsidRPr="00474305">
        <w:rPr>
          <w:rFonts w:asciiTheme="minorHAnsi" w:hAnsiTheme="minorHAnsi" w:cstheme="minorHAnsi"/>
          <w:color w:val="000000" w:themeColor="text1"/>
        </w:rPr>
        <w:t>published protocols explaining this metho</w:t>
      </w:r>
      <w:r w:rsidR="00DA7B64">
        <w:rPr>
          <w:rFonts w:asciiTheme="minorHAnsi" w:hAnsiTheme="minorHAnsi" w:cstheme="minorHAnsi"/>
          <w:color w:val="000000" w:themeColor="text1"/>
        </w:rPr>
        <w:t>d</w:t>
      </w:r>
      <w:r w:rsidR="00DA7B64">
        <w:rPr>
          <w:rFonts w:asciiTheme="minorHAnsi" w:hAnsiTheme="minorHAnsi" w:cstheme="minorHAnsi"/>
          <w:color w:val="000000" w:themeColor="text1"/>
        </w:rPr>
        <w:fldChar w:fldCharType="begin" w:fldLock="1"/>
      </w:r>
      <w:r w:rsidR="003E3E55">
        <w:rPr>
          <w:rFonts w:asciiTheme="minorHAnsi" w:hAnsiTheme="minorHAnsi" w:cstheme="minorHAnsi"/>
          <w:color w:val="000000" w:themeColor="text1"/>
        </w:rPr>
        <w:instrText>ADDIN CSL_CITATION {"citationItems":[{"id":"ITEM-1","itemData":{"DOI":"10.3791/60687","ISSN":"1940087X","abstract":"Metastasis is the main cause of cancer-related deaths and there are limited therapeutic options for patients with metastatic disease. The identification and testing of novel therapeutic targets that will facilitate the development of better treatments for metastatic disease requires preclinical in vivo models. Demonstrated here is a syngeneic mouse model for assaying breast cancer metastatic colonization and subsequent growth. Metastatic cancer cells are stably transduced with viral vectors encoding firefly luciferase and ZsGreen proteins. Candidate genes are then stably manipulated in luciferase/ZsGreen-expressing cancer cells and then the cells are injected into mice via the lateral tail vein to assay metastatic colonization and growth. An in vivo imaging device is then used to measure the bioluminescence or fluorescence of the tumor cells in the living animals to quantify changes in metastatic burden over time. The expression of the fluorescent protein allows the number and size of metastases in the lungs to be quantified at the end of the experiment without the need for sectioning or histological staining. This approach offers a relatively quick and easy way to test the role of candidate genes in metastatic colonization and growth, and provides a great deal more information than traditional tail vein metastasis assays. Using this approach, we show that simultaneous knockdown of Yes associated protein (YAP) and transcriptional co-activator with a PDZ-binding motif (TAZ) in breast cancer cells leads to reduced metastatic burden in the lungs and that this reduced burden is the result of significantly impaired metastatic colonization and reduced growth of metastases.","author":[{"dropping-particle":"","family":"Warren","given":"Janine S.A.","non-dropping-particle":"","parse-names":false,"suffix":""},{"dropping-particle":"","family":"Feustel","given":"Paul J.","non-dropping-particle":"","parse-names":false,"suffix":""},{"dropping-particle":"","family":"Lamar","given":"John M.","non-dropping-particle":"","parse-names":false,"suffix":""}],"container-title":"Journal of visualized experiments : JoVE","id":"ITEM-1","issued":{"date-parts":[["2019"]]},"title":"Combined Use of Tail Vein Metastasis Assays and Real-Time In Vivo Imaging to Quantify Breast Cancer Metastatic Colonization and Burden in the Lungs","type":"article-journal"},"uris":["http://www.mendeley.com/documents/?uuid=e79dfc1b-7dc7-4fbf-a373-de34c16dae6e"]}],"mendeley":{"formattedCitation":"&lt;sup&gt;19&lt;/sup&gt;","plainTextFormattedCitation":"19","previouslyFormattedCitation":"&lt;sup&gt;19&lt;/sup&gt;"},"properties":{"noteIndex":0},"schema":"https://github.com/citation-style-language/schema/raw/master/csl-citation.json"}</w:instrText>
      </w:r>
      <w:r w:rsidR="00DA7B64">
        <w:rPr>
          <w:rFonts w:asciiTheme="minorHAnsi" w:hAnsiTheme="minorHAnsi" w:cstheme="minorHAnsi"/>
          <w:color w:val="000000" w:themeColor="text1"/>
        </w:rPr>
        <w:fldChar w:fldCharType="separate"/>
      </w:r>
      <w:r w:rsidR="00B10590" w:rsidRPr="00B10590">
        <w:rPr>
          <w:rFonts w:asciiTheme="minorHAnsi" w:hAnsiTheme="minorHAnsi" w:cstheme="minorHAnsi"/>
          <w:noProof/>
          <w:color w:val="000000" w:themeColor="text1"/>
          <w:vertAlign w:val="superscript"/>
        </w:rPr>
        <w:t>19</w:t>
      </w:r>
      <w:r w:rsidR="00DA7B64">
        <w:rPr>
          <w:rFonts w:asciiTheme="minorHAnsi" w:hAnsiTheme="minorHAnsi" w:cstheme="minorHAnsi"/>
          <w:color w:val="000000" w:themeColor="text1"/>
        </w:rPr>
        <w:fldChar w:fldCharType="end"/>
      </w:r>
      <w:r w:rsidR="00CB44AE">
        <w:rPr>
          <w:rFonts w:asciiTheme="minorHAnsi" w:hAnsiTheme="minorHAnsi" w:cstheme="minorHAnsi"/>
          <w:color w:val="000000" w:themeColor="text1"/>
        </w:rPr>
        <w:t xml:space="preserve"> are available</w:t>
      </w:r>
      <w:r w:rsidR="00DA7B64">
        <w:rPr>
          <w:rFonts w:asciiTheme="minorHAnsi" w:hAnsiTheme="minorHAnsi" w:cstheme="minorHAnsi"/>
          <w:color w:val="000000" w:themeColor="text1"/>
        </w:rPr>
        <w:t>.</w:t>
      </w:r>
    </w:p>
    <w:p w14:paraId="5E3CF0BB" w14:textId="77777777" w:rsidR="006B1285" w:rsidRPr="007F1562" w:rsidRDefault="006B1285" w:rsidP="002A1D58">
      <w:pPr>
        <w:pStyle w:val="NormalWeb"/>
        <w:spacing w:before="0" w:beforeAutospacing="0" w:after="0" w:afterAutospacing="0"/>
        <w:rPr>
          <w:rFonts w:asciiTheme="minorHAnsi" w:hAnsiTheme="minorHAnsi" w:cstheme="minorHAnsi"/>
          <w:b/>
          <w:bCs/>
          <w:color w:val="000000" w:themeColor="text1"/>
        </w:rPr>
      </w:pPr>
    </w:p>
    <w:p w14:paraId="099FFE6B" w14:textId="77524C3C" w:rsidR="002A1D58" w:rsidRPr="007F1562" w:rsidRDefault="002A1D58" w:rsidP="002F7600">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Set up </w:t>
      </w:r>
      <w:r w:rsidR="00757D43">
        <w:rPr>
          <w:rFonts w:asciiTheme="minorHAnsi" w:hAnsiTheme="minorHAnsi" w:cstheme="minorHAnsi"/>
          <w:color w:val="000000" w:themeColor="text1"/>
        </w:rPr>
        <w:t>the</w:t>
      </w:r>
      <w:r w:rsidRPr="007F1562">
        <w:rPr>
          <w:rFonts w:asciiTheme="minorHAnsi" w:hAnsiTheme="minorHAnsi" w:cstheme="minorHAnsi"/>
          <w:color w:val="000000" w:themeColor="text1"/>
        </w:rPr>
        <w:t xml:space="preserve"> workspace for delivering liposomes.</w:t>
      </w:r>
    </w:p>
    <w:p w14:paraId="7CA5D1AE"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240D2083" w14:textId="004B2B3A" w:rsidR="002A1D58" w:rsidRPr="007F1562" w:rsidRDefault="002A1D58" w:rsidP="002A1D58">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Clean </w:t>
      </w:r>
      <w:r w:rsidR="00B727AA">
        <w:rPr>
          <w:rFonts w:asciiTheme="minorHAnsi" w:hAnsiTheme="minorHAnsi" w:cstheme="minorHAnsi"/>
          <w:color w:val="000000" w:themeColor="text1"/>
        </w:rPr>
        <w:t>the w</w:t>
      </w:r>
      <w:r w:rsidRPr="007F1562">
        <w:rPr>
          <w:rFonts w:asciiTheme="minorHAnsi" w:hAnsiTheme="minorHAnsi" w:cstheme="minorHAnsi"/>
          <w:color w:val="000000" w:themeColor="text1"/>
        </w:rPr>
        <w:t xml:space="preserve">orkbench with 70% ethanol. Make sure </w:t>
      </w:r>
      <w:r w:rsidR="00B727AA">
        <w:rPr>
          <w:rFonts w:asciiTheme="minorHAnsi" w:hAnsiTheme="minorHAnsi" w:cstheme="minorHAnsi"/>
          <w:color w:val="000000" w:themeColor="text1"/>
        </w:rPr>
        <w:t>to</w:t>
      </w:r>
      <w:r w:rsidRPr="007F1562">
        <w:rPr>
          <w:rFonts w:asciiTheme="minorHAnsi" w:hAnsiTheme="minorHAnsi" w:cstheme="minorHAnsi"/>
          <w:color w:val="000000" w:themeColor="text1"/>
        </w:rPr>
        <w:t xml:space="preserve"> select a space that permits </w:t>
      </w:r>
      <w:r w:rsidR="00CB44AE">
        <w:rPr>
          <w:rFonts w:asciiTheme="minorHAnsi" w:hAnsiTheme="minorHAnsi" w:cstheme="minorHAnsi"/>
          <w:color w:val="000000" w:themeColor="text1"/>
        </w:rPr>
        <w:t xml:space="preserve">the </w:t>
      </w:r>
      <w:r w:rsidRPr="007F1562">
        <w:rPr>
          <w:rFonts w:asciiTheme="minorHAnsi" w:hAnsiTheme="minorHAnsi" w:cstheme="minorHAnsi"/>
          <w:color w:val="000000" w:themeColor="text1"/>
        </w:rPr>
        <w:t>use of an isoflurane anesthesia system.</w:t>
      </w:r>
    </w:p>
    <w:p w14:paraId="32FD1E44"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4C8B8E2E" w14:textId="7622E020" w:rsidR="002A1D58" w:rsidRPr="007F1562" w:rsidRDefault="002A1D58" w:rsidP="002A1D58">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Turn on a warming pad and place a clean pad or towel over it to keep the mouse on a clean surface. Allow enough time for the pad to warm up before beginning work with mice.</w:t>
      </w:r>
    </w:p>
    <w:p w14:paraId="6E0B51A2"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1760575D" w14:textId="6D388423" w:rsidR="002A1D58" w:rsidRPr="007F1562" w:rsidRDefault="002A1D58" w:rsidP="002A1D58">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Set up</w:t>
      </w:r>
      <w:r w:rsidR="00BB5B1A">
        <w:rPr>
          <w:rFonts w:asciiTheme="minorHAnsi" w:hAnsiTheme="minorHAnsi" w:cstheme="minorHAnsi"/>
          <w:color w:val="000000" w:themeColor="text1"/>
        </w:rPr>
        <w:t xml:space="preserve"> the</w:t>
      </w:r>
      <w:r w:rsidRPr="007F1562">
        <w:rPr>
          <w:rFonts w:asciiTheme="minorHAnsi" w:hAnsiTheme="minorHAnsi" w:cstheme="minorHAnsi"/>
          <w:color w:val="000000" w:themeColor="text1"/>
        </w:rPr>
        <w:t xml:space="preserve"> anesthesia system so that the chamber is nearby and the nose</w:t>
      </w:r>
      <w:r w:rsidR="003268E4">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cone is on the warming pad. </w:t>
      </w:r>
    </w:p>
    <w:p w14:paraId="52C12C1F"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045C7EB6" w14:textId="371D1598" w:rsidR="002A1D58" w:rsidRPr="007F1562" w:rsidRDefault="002A1D58" w:rsidP="002A1D58">
      <w:pPr>
        <w:pStyle w:val="NormalWeb"/>
        <w:numPr>
          <w:ilvl w:val="3"/>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Make sure all other aspects of the system are ready (</w:t>
      </w:r>
      <w:r w:rsidR="006F35D5" w:rsidRPr="007F1562">
        <w:rPr>
          <w:rFonts w:asciiTheme="minorHAnsi" w:hAnsiTheme="minorHAnsi" w:cstheme="minorHAnsi"/>
          <w:color w:val="000000" w:themeColor="text1"/>
        </w:rPr>
        <w:t xml:space="preserve">for example, </w:t>
      </w:r>
      <w:r w:rsidRPr="007F1562">
        <w:rPr>
          <w:rFonts w:asciiTheme="minorHAnsi" w:hAnsiTheme="minorHAnsi" w:cstheme="minorHAnsi"/>
          <w:color w:val="000000" w:themeColor="text1"/>
        </w:rPr>
        <w:t xml:space="preserve">isoflurane level is high enough in the vaporizer, </w:t>
      </w:r>
      <w:r w:rsidR="00CB44AE">
        <w:rPr>
          <w:rFonts w:asciiTheme="minorHAnsi" w:hAnsiTheme="minorHAnsi" w:cstheme="minorHAnsi"/>
          <w:color w:val="000000" w:themeColor="text1"/>
        </w:rPr>
        <w:t xml:space="preserve">the </w:t>
      </w:r>
      <w:r w:rsidRPr="007F1562">
        <w:rPr>
          <w:rFonts w:asciiTheme="minorHAnsi" w:hAnsiTheme="minorHAnsi" w:cstheme="minorHAnsi"/>
          <w:color w:val="000000" w:themeColor="text1"/>
        </w:rPr>
        <w:t>charcoal filter has been weighed</w:t>
      </w:r>
      <w:r w:rsidR="006F35D5" w:rsidRPr="007F1562">
        <w:rPr>
          <w:rFonts w:asciiTheme="minorHAnsi" w:hAnsiTheme="minorHAnsi" w:cstheme="minorHAnsi"/>
          <w:color w:val="000000" w:themeColor="text1"/>
        </w:rPr>
        <w:t>, tubing is connected correctly).</w:t>
      </w:r>
    </w:p>
    <w:p w14:paraId="526F3906"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032C7AE4" w14:textId="29DCB535" w:rsidR="002A1D58" w:rsidRPr="007F1562" w:rsidRDefault="002A1D58" w:rsidP="002A1D58">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Gather the other materials </w:t>
      </w:r>
      <w:r w:rsidR="00BB5B1A">
        <w:rPr>
          <w:rFonts w:asciiTheme="minorHAnsi" w:hAnsiTheme="minorHAnsi" w:cstheme="minorHAnsi"/>
          <w:color w:val="000000" w:themeColor="text1"/>
        </w:rPr>
        <w:t>needed</w:t>
      </w:r>
      <w:r w:rsidRPr="007F1562">
        <w:rPr>
          <w:rFonts w:asciiTheme="minorHAnsi" w:hAnsiTheme="minorHAnsi" w:cstheme="minorHAnsi"/>
          <w:color w:val="000000" w:themeColor="text1"/>
        </w:rPr>
        <w:t xml:space="preserve"> for this section of the protocol: </w:t>
      </w:r>
      <w:r w:rsidR="006F35D5" w:rsidRPr="007F1562">
        <w:rPr>
          <w:rFonts w:asciiTheme="minorHAnsi" w:hAnsiTheme="minorHAnsi" w:cstheme="minorHAnsi"/>
          <w:color w:val="000000" w:themeColor="text1"/>
        </w:rPr>
        <w:t xml:space="preserve">ophthalmic </w:t>
      </w:r>
      <w:r w:rsidRPr="007F1562">
        <w:rPr>
          <w:rFonts w:asciiTheme="minorHAnsi" w:hAnsiTheme="minorHAnsi" w:cstheme="minorHAnsi"/>
          <w:color w:val="000000" w:themeColor="text1"/>
        </w:rPr>
        <w:t xml:space="preserve">lubricant gel, </w:t>
      </w:r>
      <w:r w:rsidR="00CB44AE">
        <w:rPr>
          <w:rFonts w:asciiTheme="minorHAnsi" w:hAnsiTheme="minorHAnsi" w:cstheme="minorHAnsi"/>
          <w:color w:val="000000" w:themeColor="text1"/>
        </w:rPr>
        <w:t xml:space="preserve">a </w:t>
      </w:r>
      <w:r w:rsidRPr="007F1562">
        <w:rPr>
          <w:rFonts w:asciiTheme="minorHAnsi" w:hAnsiTheme="minorHAnsi" w:cstheme="minorHAnsi"/>
          <w:color w:val="000000" w:themeColor="text1"/>
        </w:rPr>
        <w:t>local anesthetic for post-administration treatment</w:t>
      </w:r>
      <w:r w:rsidR="006F35D5" w:rsidRPr="007F1562">
        <w:rPr>
          <w:rFonts w:asciiTheme="minorHAnsi" w:hAnsiTheme="minorHAnsi" w:cstheme="minorHAnsi"/>
          <w:color w:val="000000" w:themeColor="text1"/>
        </w:rPr>
        <w:t>, sterile gauze pads.</w:t>
      </w:r>
    </w:p>
    <w:p w14:paraId="1298F024" w14:textId="77777777" w:rsidR="006F35D5" w:rsidRPr="007F1562" w:rsidRDefault="006F35D5" w:rsidP="006F35D5">
      <w:pPr>
        <w:pStyle w:val="NormalWeb"/>
        <w:spacing w:before="0" w:beforeAutospacing="0" w:after="0" w:afterAutospacing="0"/>
        <w:rPr>
          <w:rFonts w:asciiTheme="minorHAnsi" w:hAnsiTheme="minorHAnsi" w:cstheme="minorHAnsi"/>
          <w:color w:val="000000" w:themeColor="text1"/>
        </w:rPr>
      </w:pPr>
    </w:p>
    <w:p w14:paraId="15775C13" w14:textId="21A8E0B6" w:rsidR="002F7600" w:rsidRPr="007F1562" w:rsidRDefault="002F7600" w:rsidP="002F7600">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Sedate </w:t>
      </w:r>
      <w:r w:rsidR="00BB5B1A">
        <w:rPr>
          <w:rFonts w:asciiTheme="minorHAnsi" w:hAnsiTheme="minorHAnsi" w:cstheme="minorHAnsi"/>
          <w:color w:val="000000" w:themeColor="text1"/>
        </w:rPr>
        <w:t>the</w:t>
      </w:r>
      <w:r w:rsidRPr="007F1562">
        <w:rPr>
          <w:rFonts w:asciiTheme="minorHAnsi" w:hAnsiTheme="minorHAnsi" w:cstheme="minorHAnsi"/>
          <w:color w:val="000000" w:themeColor="text1"/>
        </w:rPr>
        <w:t xml:space="preserve"> mouse using isoflurane in </w:t>
      </w:r>
      <w:r w:rsidR="006F35D5" w:rsidRPr="007F1562">
        <w:rPr>
          <w:rFonts w:asciiTheme="minorHAnsi" w:hAnsiTheme="minorHAnsi" w:cstheme="minorHAnsi"/>
          <w:color w:val="000000" w:themeColor="text1"/>
        </w:rPr>
        <w:t>the</w:t>
      </w:r>
      <w:r w:rsidRPr="007F1562">
        <w:rPr>
          <w:rFonts w:asciiTheme="minorHAnsi" w:hAnsiTheme="minorHAnsi" w:cstheme="minorHAnsi"/>
          <w:color w:val="000000" w:themeColor="text1"/>
        </w:rPr>
        <w:t xml:space="preserve"> </w:t>
      </w:r>
      <w:r w:rsidR="00CB44AE">
        <w:rPr>
          <w:rFonts w:asciiTheme="minorHAnsi" w:hAnsiTheme="minorHAnsi" w:cstheme="minorHAnsi"/>
          <w:color w:val="000000" w:themeColor="text1"/>
        </w:rPr>
        <w:t xml:space="preserve">induction </w:t>
      </w:r>
      <w:r w:rsidRPr="007F1562">
        <w:rPr>
          <w:rFonts w:asciiTheme="minorHAnsi" w:hAnsiTheme="minorHAnsi" w:cstheme="minorHAnsi"/>
          <w:color w:val="000000" w:themeColor="text1"/>
        </w:rPr>
        <w:t xml:space="preserve">chamber. Once it is unresponsive to a gentle foot tap, quickly transfer the mouse to the workspace </w:t>
      </w:r>
      <w:r w:rsidR="00CB44AE">
        <w:rPr>
          <w:rFonts w:asciiTheme="minorHAnsi" w:hAnsiTheme="minorHAnsi" w:cstheme="minorHAnsi"/>
          <w:color w:val="000000" w:themeColor="text1"/>
        </w:rPr>
        <w:t xml:space="preserve">while </w:t>
      </w:r>
      <w:r w:rsidRPr="007F1562">
        <w:rPr>
          <w:rFonts w:asciiTheme="minorHAnsi" w:hAnsiTheme="minorHAnsi" w:cstheme="minorHAnsi"/>
          <w:color w:val="000000" w:themeColor="text1"/>
        </w:rPr>
        <w:t>maintaining sedation through a nose cone.</w:t>
      </w:r>
    </w:p>
    <w:p w14:paraId="4A835E04" w14:textId="77777777" w:rsidR="004D7BCB" w:rsidRPr="007F1562" w:rsidRDefault="004D7BCB" w:rsidP="004D7BCB">
      <w:pPr>
        <w:pStyle w:val="NormalWeb"/>
        <w:spacing w:before="0" w:beforeAutospacing="0" w:after="0" w:afterAutospacing="0"/>
        <w:rPr>
          <w:rFonts w:asciiTheme="minorHAnsi" w:hAnsiTheme="minorHAnsi" w:cstheme="minorHAnsi"/>
          <w:color w:val="000000" w:themeColor="text1"/>
        </w:rPr>
      </w:pPr>
    </w:p>
    <w:p w14:paraId="36B8939F" w14:textId="12349E31" w:rsidR="002F7600" w:rsidRPr="007F1562" w:rsidRDefault="002F7600" w:rsidP="002F7600">
      <w:pPr>
        <w:pStyle w:val="NormalWeb"/>
        <w:numPr>
          <w:ilvl w:val="1"/>
          <w:numId w:val="18"/>
        </w:numPr>
        <w:spacing w:before="0" w:beforeAutospacing="0" w:after="0" w:afterAutospacing="0"/>
        <w:rPr>
          <w:rFonts w:asciiTheme="minorHAnsi" w:hAnsiTheme="minorHAnsi" w:cstheme="minorHAnsi"/>
          <w:color w:val="000000" w:themeColor="text1"/>
        </w:rPr>
      </w:pPr>
      <w:r w:rsidRPr="00161721">
        <w:rPr>
          <w:rFonts w:asciiTheme="minorHAnsi" w:hAnsiTheme="minorHAnsi" w:cstheme="minorHAnsi"/>
          <w:color w:val="000000" w:themeColor="text1"/>
        </w:rPr>
        <w:t xml:space="preserve">Shift the mouse to </w:t>
      </w:r>
      <w:r w:rsidR="006F35D5" w:rsidRPr="00161721">
        <w:rPr>
          <w:rFonts w:asciiTheme="minorHAnsi" w:hAnsiTheme="minorHAnsi" w:cstheme="minorHAnsi"/>
          <w:color w:val="000000" w:themeColor="text1"/>
        </w:rPr>
        <w:t>one</w:t>
      </w:r>
      <w:r w:rsidRPr="00161721">
        <w:rPr>
          <w:rFonts w:asciiTheme="minorHAnsi" w:hAnsiTheme="minorHAnsi" w:cstheme="minorHAnsi"/>
          <w:color w:val="000000" w:themeColor="text1"/>
        </w:rPr>
        <w:t xml:space="preserve"> side</w:t>
      </w:r>
      <w:r w:rsidR="006F35D5" w:rsidRPr="00161721">
        <w:rPr>
          <w:rFonts w:asciiTheme="minorHAnsi" w:hAnsiTheme="minorHAnsi" w:cstheme="minorHAnsi"/>
          <w:color w:val="000000" w:themeColor="text1"/>
        </w:rPr>
        <w:t xml:space="preserve"> for liposome administration</w:t>
      </w:r>
      <w:r w:rsidRPr="00161721">
        <w:rPr>
          <w:rFonts w:asciiTheme="minorHAnsi" w:hAnsiTheme="minorHAnsi" w:cstheme="minorHAnsi"/>
          <w:color w:val="000000" w:themeColor="text1"/>
        </w:rPr>
        <w:t>.</w:t>
      </w:r>
      <w:r w:rsidR="007A29EB" w:rsidRPr="007F1562">
        <w:rPr>
          <w:rFonts w:asciiTheme="minorHAnsi" w:hAnsiTheme="minorHAnsi" w:cstheme="minorHAnsi"/>
          <w:color w:val="000000" w:themeColor="text1"/>
        </w:rPr>
        <w:t xml:space="preserve"> </w:t>
      </w:r>
      <w:r w:rsidR="006F35D5" w:rsidRPr="007F1562">
        <w:rPr>
          <w:rFonts w:asciiTheme="minorHAnsi" w:hAnsiTheme="minorHAnsi" w:cstheme="minorHAnsi"/>
          <w:color w:val="000000" w:themeColor="text1"/>
        </w:rPr>
        <w:t>Because the mouse will not blink while anesthetized, apply a small amount of ophthalmic lubricant to keep the eye moisturized during the remainder of the procedure.</w:t>
      </w:r>
    </w:p>
    <w:p w14:paraId="2A61E35F" w14:textId="77777777" w:rsidR="004D7BCB" w:rsidRPr="007F1562" w:rsidRDefault="004D7BCB" w:rsidP="004D7BCB">
      <w:pPr>
        <w:pStyle w:val="NormalWeb"/>
        <w:spacing w:before="0" w:beforeAutospacing="0" w:after="0" w:afterAutospacing="0"/>
        <w:rPr>
          <w:rFonts w:asciiTheme="minorHAnsi" w:hAnsiTheme="minorHAnsi" w:cstheme="minorHAnsi"/>
          <w:color w:val="000000" w:themeColor="text1"/>
        </w:rPr>
      </w:pPr>
    </w:p>
    <w:p w14:paraId="42B07ED8" w14:textId="202238D7" w:rsidR="002F7600" w:rsidRPr="00CB44AE" w:rsidRDefault="002F7600" w:rsidP="002F7600">
      <w:pPr>
        <w:pStyle w:val="NormalWeb"/>
        <w:numPr>
          <w:ilvl w:val="1"/>
          <w:numId w:val="18"/>
        </w:numPr>
        <w:spacing w:before="0" w:beforeAutospacing="0" w:after="0" w:afterAutospacing="0"/>
        <w:rPr>
          <w:rFonts w:asciiTheme="minorHAnsi" w:hAnsiTheme="minorHAnsi"/>
          <w:color w:val="000000" w:themeColor="text1"/>
          <w:highlight w:val="yellow"/>
        </w:rPr>
      </w:pPr>
      <w:r w:rsidRPr="00CB44AE">
        <w:rPr>
          <w:rFonts w:asciiTheme="minorHAnsi" w:hAnsiTheme="minorHAnsi"/>
          <w:color w:val="000000" w:themeColor="text1"/>
          <w:highlight w:val="yellow"/>
        </w:rPr>
        <w:t xml:space="preserve">Gently press down on the skin above and below the exposed eye. </w:t>
      </w:r>
      <w:r w:rsidR="00BB5B1A" w:rsidRPr="00CB44AE">
        <w:rPr>
          <w:rFonts w:asciiTheme="minorHAnsi" w:hAnsiTheme="minorHAnsi" w:cstheme="minorHAnsi"/>
          <w:color w:val="000000" w:themeColor="text1"/>
          <w:highlight w:val="yellow"/>
        </w:rPr>
        <w:t>T</w:t>
      </w:r>
      <w:r w:rsidRPr="00CB44AE">
        <w:rPr>
          <w:rFonts w:asciiTheme="minorHAnsi" w:hAnsiTheme="minorHAnsi" w:cstheme="minorHAnsi"/>
          <w:color w:val="000000" w:themeColor="text1"/>
          <w:highlight w:val="yellow"/>
        </w:rPr>
        <w:t>he eye</w:t>
      </w:r>
      <w:r w:rsidR="00BB5B1A" w:rsidRPr="00CB44AE">
        <w:rPr>
          <w:rFonts w:asciiTheme="minorHAnsi" w:hAnsiTheme="minorHAnsi"/>
          <w:color w:val="000000" w:themeColor="text1"/>
          <w:highlight w:val="yellow"/>
        </w:rPr>
        <w:t xml:space="preserve"> should</w:t>
      </w:r>
      <w:r w:rsidRPr="00CB44AE">
        <w:rPr>
          <w:rFonts w:asciiTheme="minorHAnsi" w:hAnsiTheme="minorHAnsi"/>
          <w:color w:val="000000" w:themeColor="text1"/>
          <w:highlight w:val="yellow"/>
        </w:rPr>
        <w:t xml:space="preserve"> lift above the plane of the face. </w:t>
      </w:r>
    </w:p>
    <w:p w14:paraId="383EB8F9" w14:textId="77777777" w:rsidR="004D7BCB" w:rsidRPr="00CB44AE" w:rsidRDefault="004D7BCB" w:rsidP="004D7BCB">
      <w:pPr>
        <w:pStyle w:val="NormalWeb"/>
        <w:spacing w:before="0" w:beforeAutospacing="0" w:after="0" w:afterAutospacing="0"/>
        <w:rPr>
          <w:rFonts w:asciiTheme="minorHAnsi" w:hAnsiTheme="minorHAnsi"/>
          <w:color w:val="000000" w:themeColor="text1"/>
          <w:highlight w:val="yellow"/>
        </w:rPr>
      </w:pPr>
    </w:p>
    <w:p w14:paraId="6EB48CEE" w14:textId="38850251" w:rsidR="002F7600" w:rsidRPr="00CB44AE" w:rsidRDefault="002F7600" w:rsidP="002F7600">
      <w:pPr>
        <w:pStyle w:val="NormalWeb"/>
        <w:numPr>
          <w:ilvl w:val="1"/>
          <w:numId w:val="18"/>
        </w:numPr>
        <w:spacing w:before="0" w:beforeAutospacing="0" w:after="0" w:afterAutospacing="0"/>
        <w:rPr>
          <w:rFonts w:asciiTheme="minorHAnsi" w:hAnsiTheme="minorHAnsi"/>
          <w:color w:val="000000" w:themeColor="text1"/>
          <w:highlight w:val="yellow"/>
        </w:rPr>
      </w:pPr>
      <w:r w:rsidRPr="00CB44AE">
        <w:rPr>
          <w:rFonts w:asciiTheme="minorHAnsi" w:hAnsiTheme="minorHAnsi"/>
          <w:color w:val="000000" w:themeColor="text1"/>
          <w:highlight w:val="yellow"/>
        </w:rPr>
        <w:t>Carefully insert the tip of the needle at the front corner of the eye, making sure the need</w:t>
      </w:r>
      <w:r w:rsidR="007A29EB" w:rsidRPr="00CB44AE">
        <w:rPr>
          <w:rFonts w:asciiTheme="minorHAnsi" w:hAnsiTheme="minorHAnsi"/>
          <w:color w:val="000000" w:themeColor="text1"/>
          <w:highlight w:val="yellow"/>
        </w:rPr>
        <w:t xml:space="preserve">le </w:t>
      </w:r>
      <w:r w:rsidR="007A29EB" w:rsidRPr="00CB44AE">
        <w:rPr>
          <w:rFonts w:asciiTheme="minorHAnsi" w:hAnsiTheme="minorHAnsi"/>
          <w:color w:val="000000" w:themeColor="text1"/>
          <w:highlight w:val="yellow"/>
        </w:rPr>
        <w:lastRenderedPageBreak/>
        <w:t>is below the eye and not touching it. Once the needle is inserted below the eye, slowly inject the liposomes into the retro-orbital space.</w:t>
      </w:r>
    </w:p>
    <w:p w14:paraId="22819D3A" w14:textId="77777777" w:rsidR="004D7BCB" w:rsidRPr="007F1562" w:rsidRDefault="004D7BCB" w:rsidP="004D7BCB">
      <w:pPr>
        <w:pStyle w:val="NormalWeb"/>
        <w:spacing w:before="0" w:beforeAutospacing="0" w:after="0" w:afterAutospacing="0"/>
        <w:rPr>
          <w:rFonts w:asciiTheme="minorHAnsi" w:hAnsiTheme="minorHAnsi" w:cstheme="minorHAnsi"/>
          <w:color w:val="000000" w:themeColor="text1"/>
        </w:rPr>
      </w:pPr>
    </w:p>
    <w:p w14:paraId="3C4B7BDB" w14:textId="4866EA8B" w:rsidR="007A29EB" w:rsidRPr="007F1562" w:rsidRDefault="007A29EB" w:rsidP="007A29EB">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If </w:t>
      </w:r>
      <w:r w:rsidR="00BB5B1A">
        <w:rPr>
          <w:rFonts w:asciiTheme="minorHAnsi" w:hAnsiTheme="minorHAnsi" w:cstheme="minorHAnsi"/>
          <w:color w:val="000000" w:themeColor="text1"/>
        </w:rPr>
        <w:t>the</w:t>
      </w:r>
      <w:r w:rsidRPr="007F1562">
        <w:rPr>
          <w:rFonts w:asciiTheme="minorHAnsi" w:hAnsiTheme="minorHAnsi" w:cstheme="minorHAnsi"/>
          <w:color w:val="000000" w:themeColor="text1"/>
        </w:rPr>
        <w:t xml:space="preserve"> needle is not inserted far enough in, the solution may emerge up around the eye. Stop injecting immediately if </w:t>
      </w:r>
      <w:r w:rsidR="00BB5B1A">
        <w:rPr>
          <w:rFonts w:asciiTheme="minorHAnsi" w:hAnsiTheme="minorHAnsi" w:cstheme="minorHAnsi"/>
          <w:color w:val="000000" w:themeColor="text1"/>
        </w:rPr>
        <w:t>this is</w:t>
      </w:r>
      <w:r w:rsidRPr="007F1562">
        <w:rPr>
          <w:rFonts w:asciiTheme="minorHAnsi" w:hAnsiTheme="minorHAnsi" w:cstheme="minorHAnsi"/>
          <w:color w:val="000000" w:themeColor="text1"/>
        </w:rPr>
        <w:t xml:space="preserve"> see</w:t>
      </w:r>
      <w:r w:rsidR="00CB44AE">
        <w:rPr>
          <w:rFonts w:asciiTheme="minorHAnsi" w:hAnsiTheme="minorHAnsi" w:cstheme="minorHAnsi"/>
          <w:color w:val="000000" w:themeColor="text1"/>
        </w:rPr>
        <w:t>n</w:t>
      </w:r>
      <w:r w:rsidRPr="007F1562">
        <w:rPr>
          <w:rFonts w:asciiTheme="minorHAnsi" w:hAnsiTheme="minorHAnsi" w:cstheme="minorHAnsi"/>
          <w:color w:val="000000" w:themeColor="text1"/>
        </w:rPr>
        <w:t xml:space="preserve"> and re-position the needle.</w:t>
      </w:r>
    </w:p>
    <w:p w14:paraId="3DB76380" w14:textId="77777777" w:rsidR="004D7BCB" w:rsidRPr="007F1562" w:rsidRDefault="004D7BCB" w:rsidP="004D7BCB">
      <w:pPr>
        <w:pStyle w:val="NormalWeb"/>
        <w:spacing w:before="0" w:beforeAutospacing="0" w:after="0" w:afterAutospacing="0"/>
        <w:rPr>
          <w:rFonts w:asciiTheme="minorHAnsi" w:hAnsiTheme="minorHAnsi" w:cstheme="minorHAnsi"/>
          <w:color w:val="000000" w:themeColor="text1"/>
        </w:rPr>
      </w:pPr>
    </w:p>
    <w:p w14:paraId="26B19FBE" w14:textId="365C74C0" w:rsidR="002A1D58" w:rsidRPr="007F1562" w:rsidRDefault="004D7BCB" w:rsidP="002A1D58">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Apply a local anesthetic</w:t>
      </w:r>
      <w:r w:rsidR="00382652" w:rsidRPr="007F1562">
        <w:rPr>
          <w:rFonts w:asciiTheme="minorHAnsi" w:hAnsiTheme="minorHAnsi" w:cstheme="minorHAnsi"/>
          <w:color w:val="000000" w:themeColor="text1"/>
        </w:rPr>
        <w:t xml:space="preserve">, such as </w:t>
      </w:r>
      <w:r w:rsidR="00CB44AE">
        <w:rPr>
          <w:rFonts w:asciiTheme="minorHAnsi" w:hAnsiTheme="minorHAnsi" w:cstheme="minorHAnsi"/>
          <w:color w:val="000000" w:themeColor="text1"/>
        </w:rPr>
        <w:t>p</w:t>
      </w:r>
      <w:r w:rsidR="00382652" w:rsidRPr="007F1562">
        <w:rPr>
          <w:rFonts w:asciiTheme="minorHAnsi" w:hAnsiTheme="minorHAnsi" w:cstheme="minorHAnsi"/>
          <w:color w:val="000000" w:themeColor="text1"/>
        </w:rPr>
        <w:t>roparacaine,</w:t>
      </w:r>
      <w:r w:rsidRPr="007F1562">
        <w:rPr>
          <w:rFonts w:asciiTheme="minorHAnsi" w:hAnsiTheme="minorHAnsi" w:cstheme="minorHAnsi"/>
          <w:color w:val="000000" w:themeColor="text1"/>
        </w:rPr>
        <w:t xml:space="preserve"> to the eye to prevent post-procedure pain</w:t>
      </w:r>
      <w:r w:rsidR="002A1D58" w:rsidRPr="007F1562">
        <w:rPr>
          <w:rFonts w:asciiTheme="minorHAnsi" w:hAnsiTheme="minorHAnsi" w:cstheme="minorHAnsi"/>
          <w:color w:val="000000" w:themeColor="text1"/>
        </w:rPr>
        <w:t xml:space="preserve"> and discomfort</w:t>
      </w:r>
      <w:r w:rsidR="006F35D5" w:rsidRPr="007F1562">
        <w:rPr>
          <w:rFonts w:asciiTheme="minorHAnsi" w:hAnsiTheme="minorHAnsi" w:cstheme="minorHAnsi"/>
          <w:color w:val="000000" w:themeColor="text1"/>
        </w:rPr>
        <w:t>.</w:t>
      </w:r>
    </w:p>
    <w:p w14:paraId="70BA2521" w14:textId="77777777" w:rsidR="006F35D5" w:rsidRPr="007F1562" w:rsidRDefault="006F35D5" w:rsidP="006F35D5">
      <w:pPr>
        <w:pStyle w:val="NormalWeb"/>
        <w:spacing w:before="0" w:beforeAutospacing="0" w:after="0" w:afterAutospacing="0"/>
        <w:rPr>
          <w:rFonts w:asciiTheme="minorHAnsi" w:hAnsiTheme="minorHAnsi" w:cstheme="minorHAnsi"/>
          <w:color w:val="000000" w:themeColor="text1"/>
        </w:rPr>
      </w:pPr>
    </w:p>
    <w:p w14:paraId="000678DA" w14:textId="3569B9BA" w:rsidR="002A1D58" w:rsidRPr="007F1562" w:rsidRDefault="002A1D58" w:rsidP="002A1D58">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Keep the mouse on a warming pad </w:t>
      </w:r>
      <w:r w:rsidR="006F35D5" w:rsidRPr="007F1562">
        <w:rPr>
          <w:rFonts w:asciiTheme="minorHAnsi" w:hAnsiTheme="minorHAnsi" w:cstheme="minorHAnsi"/>
          <w:color w:val="000000" w:themeColor="text1"/>
        </w:rPr>
        <w:t xml:space="preserve">and monitor </w:t>
      </w:r>
      <w:r w:rsidRPr="007F1562">
        <w:rPr>
          <w:rFonts w:asciiTheme="minorHAnsi" w:hAnsiTheme="minorHAnsi" w:cstheme="minorHAnsi"/>
          <w:color w:val="000000" w:themeColor="text1"/>
        </w:rPr>
        <w:t xml:space="preserve">until it awakens to ensure it </w:t>
      </w:r>
      <w:r w:rsidR="006F35D5" w:rsidRPr="007F1562">
        <w:rPr>
          <w:rFonts w:asciiTheme="minorHAnsi" w:hAnsiTheme="minorHAnsi" w:cstheme="minorHAnsi"/>
          <w:color w:val="000000" w:themeColor="text1"/>
        </w:rPr>
        <w:t xml:space="preserve">is well and </w:t>
      </w:r>
      <w:r w:rsidRPr="007F1562">
        <w:rPr>
          <w:rFonts w:asciiTheme="minorHAnsi" w:hAnsiTheme="minorHAnsi" w:cstheme="minorHAnsi"/>
          <w:color w:val="000000" w:themeColor="text1"/>
        </w:rPr>
        <w:t>maintains proper body temperature</w:t>
      </w:r>
      <w:r w:rsidR="006F35D5" w:rsidRPr="007F1562">
        <w:rPr>
          <w:rFonts w:asciiTheme="minorHAnsi" w:hAnsiTheme="minorHAnsi" w:cstheme="minorHAnsi"/>
          <w:color w:val="000000" w:themeColor="text1"/>
        </w:rPr>
        <w:t>.</w:t>
      </w:r>
    </w:p>
    <w:p w14:paraId="33527B8B" w14:textId="77777777" w:rsidR="006F35D5" w:rsidRPr="007F1562" w:rsidRDefault="006F35D5" w:rsidP="006F35D5">
      <w:pPr>
        <w:pStyle w:val="ListParagraph"/>
        <w:rPr>
          <w:rFonts w:asciiTheme="minorHAnsi" w:hAnsiTheme="minorHAnsi" w:cstheme="minorHAnsi"/>
          <w:color w:val="000000" w:themeColor="text1"/>
        </w:rPr>
      </w:pPr>
    </w:p>
    <w:p w14:paraId="3406E20C" w14:textId="43C12EA8" w:rsidR="006F35D5" w:rsidRPr="007F1562" w:rsidRDefault="006F35D5" w:rsidP="002A1D58">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Return the mouse to its cage and its normal housing environment until </w:t>
      </w:r>
      <w:r w:rsidR="00BB5B1A">
        <w:rPr>
          <w:rFonts w:asciiTheme="minorHAnsi" w:hAnsiTheme="minorHAnsi" w:cstheme="minorHAnsi"/>
          <w:color w:val="000000" w:themeColor="text1"/>
        </w:rPr>
        <w:t>the</w:t>
      </w:r>
      <w:r w:rsidRPr="007F1562">
        <w:rPr>
          <w:rFonts w:asciiTheme="minorHAnsi" w:hAnsiTheme="minorHAnsi" w:cstheme="minorHAnsi"/>
          <w:color w:val="000000" w:themeColor="text1"/>
        </w:rPr>
        <w:t xml:space="preserve"> time</w:t>
      </w:r>
      <w:r w:rsidR="00CB44AE">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point of interest arrives.</w:t>
      </w:r>
    </w:p>
    <w:p w14:paraId="746C9D4F" w14:textId="54318C08" w:rsidR="004D7BCB" w:rsidRPr="007F1562" w:rsidRDefault="004D7BCB" w:rsidP="004D7BCB">
      <w:pPr>
        <w:pStyle w:val="NormalWeb"/>
        <w:spacing w:before="0" w:beforeAutospacing="0" w:after="0" w:afterAutospacing="0"/>
        <w:rPr>
          <w:rFonts w:asciiTheme="minorHAnsi" w:hAnsiTheme="minorHAnsi" w:cstheme="minorHAnsi"/>
          <w:color w:val="000000" w:themeColor="text1"/>
        </w:rPr>
      </w:pPr>
    </w:p>
    <w:p w14:paraId="359501EC" w14:textId="2B665213" w:rsidR="004D7BCB" w:rsidRPr="007F1562" w:rsidRDefault="00E304CF" w:rsidP="004D7BCB">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4D7BCB" w:rsidRPr="007F1562">
        <w:rPr>
          <w:rFonts w:asciiTheme="minorHAnsi" w:hAnsiTheme="minorHAnsi" w:cstheme="minorHAnsi"/>
          <w:color w:val="000000" w:themeColor="text1"/>
        </w:rPr>
        <w:t xml:space="preserve"> This should be done in line with </w:t>
      </w:r>
      <w:r w:rsidR="00CB44AE">
        <w:rPr>
          <w:rFonts w:asciiTheme="minorHAnsi" w:hAnsiTheme="minorHAnsi" w:cstheme="minorHAnsi"/>
          <w:color w:val="000000" w:themeColor="text1"/>
        </w:rPr>
        <w:t xml:space="preserve">local </w:t>
      </w:r>
      <w:r w:rsidR="00757D43">
        <w:rPr>
          <w:rFonts w:asciiTheme="minorHAnsi" w:hAnsiTheme="minorHAnsi" w:cstheme="minorHAnsi"/>
          <w:color w:val="000000" w:themeColor="text1"/>
        </w:rPr>
        <w:t>I</w:t>
      </w:r>
      <w:r w:rsidR="004D7BCB" w:rsidRPr="007F1562">
        <w:rPr>
          <w:rFonts w:asciiTheme="minorHAnsi" w:hAnsiTheme="minorHAnsi" w:cstheme="minorHAnsi"/>
          <w:color w:val="000000" w:themeColor="text1"/>
        </w:rPr>
        <w:t>ACUC guidelines.</w:t>
      </w:r>
    </w:p>
    <w:p w14:paraId="7E845B8D" w14:textId="77777777" w:rsidR="00A73056" w:rsidRPr="007F1562" w:rsidRDefault="00A73056" w:rsidP="00A73056">
      <w:pPr>
        <w:pStyle w:val="NormalWeb"/>
        <w:spacing w:before="0" w:beforeAutospacing="0" w:after="0" w:afterAutospacing="0"/>
        <w:rPr>
          <w:rFonts w:asciiTheme="minorHAnsi" w:hAnsiTheme="minorHAnsi" w:cstheme="minorHAnsi"/>
          <w:color w:val="000000" w:themeColor="text1"/>
        </w:rPr>
      </w:pPr>
    </w:p>
    <w:p w14:paraId="381FEE1F" w14:textId="12A79248" w:rsidR="002F7600" w:rsidRPr="007F1562" w:rsidRDefault="002F7600" w:rsidP="000061B4">
      <w:pPr>
        <w:pStyle w:val="NormalWeb"/>
        <w:numPr>
          <w:ilvl w:val="0"/>
          <w:numId w:val="18"/>
        </w:numPr>
        <w:spacing w:before="0" w:beforeAutospacing="0" w:after="0" w:afterAutospacing="0"/>
        <w:rPr>
          <w:rFonts w:asciiTheme="minorHAnsi" w:hAnsiTheme="minorHAnsi" w:cstheme="minorHAnsi"/>
          <w:b/>
          <w:bCs/>
          <w:color w:val="000000" w:themeColor="text1"/>
        </w:rPr>
      </w:pPr>
      <w:r w:rsidRPr="007F1562">
        <w:rPr>
          <w:rFonts w:asciiTheme="minorHAnsi" w:hAnsiTheme="minorHAnsi" w:cstheme="minorHAnsi"/>
          <w:b/>
          <w:bCs/>
          <w:color w:val="000000" w:themeColor="text1"/>
        </w:rPr>
        <w:t>Prepare materials for the tissue harvest, tissue processing, and flow cytometry staining</w:t>
      </w:r>
    </w:p>
    <w:p w14:paraId="2135E276" w14:textId="77777777" w:rsidR="00B129DD" w:rsidRPr="007F1562" w:rsidRDefault="00B129DD" w:rsidP="006F35D5">
      <w:pPr>
        <w:pStyle w:val="NormalWeb"/>
        <w:spacing w:before="0" w:beforeAutospacing="0" w:after="0" w:afterAutospacing="0"/>
        <w:rPr>
          <w:rFonts w:asciiTheme="minorHAnsi" w:hAnsiTheme="minorHAnsi" w:cstheme="minorHAnsi"/>
          <w:b/>
          <w:bCs/>
          <w:color w:val="000000" w:themeColor="text1"/>
        </w:rPr>
      </w:pPr>
    </w:p>
    <w:p w14:paraId="09779818" w14:textId="231B1A9E" w:rsidR="002F7600" w:rsidRPr="007F1562" w:rsidRDefault="002F7600" w:rsidP="002F7600">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Prepare solutions for </w:t>
      </w:r>
      <w:r w:rsidR="00EC2020" w:rsidRPr="007F1562">
        <w:rPr>
          <w:rFonts w:asciiTheme="minorHAnsi" w:hAnsiTheme="minorHAnsi" w:cstheme="minorHAnsi"/>
          <w:color w:val="000000" w:themeColor="text1"/>
        </w:rPr>
        <w:t>the</w:t>
      </w:r>
      <w:r w:rsidRPr="007F1562">
        <w:rPr>
          <w:rFonts w:asciiTheme="minorHAnsi" w:hAnsiTheme="minorHAnsi" w:cstheme="minorHAnsi"/>
          <w:color w:val="000000" w:themeColor="text1"/>
        </w:rPr>
        <w:t xml:space="preserve"> harvest</w:t>
      </w:r>
      <w:r w:rsidR="00EC2020" w:rsidRPr="007F1562">
        <w:rPr>
          <w:rFonts w:asciiTheme="minorHAnsi" w:hAnsiTheme="minorHAnsi" w:cstheme="minorHAnsi"/>
          <w:color w:val="000000" w:themeColor="text1"/>
        </w:rPr>
        <w:t>, processing, and staining</w:t>
      </w:r>
      <w:r w:rsidR="001D0536">
        <w:rPr>
          <w:rFonts w:asciiTheme="minorHAnsi" w:hAnsiTheme="minorHAnsi" w:cstheme="minorHAnsi"/>
          <w:color w:val="000000" w:themeColor="text1"/>
        </w:rPr>
        <w:t xml:space="preserve"> (</w:t>
      </w:r>
      <w:r w:rsidR="00CB44AE">
        <w:rPr>
          <w:rFonts w:asciiTheme="minorHAnsi" w:hAnsiTheme="minorHAnsi" w:cstheme="minorHAnsi"/>
          <w:color w:val="000000" w:themeColor="text1"/>
        </w:rPr>
        <w:t>s</w:t>
      </w:r>
      <w:r w:rsidR="001D0536">
        <w:rPr>
          <w:rFonts w:asciiTheme="minorHAnsi" w:hAnsiTheme="minorHAnsi" w:cstheme="minorHAnsi"/>
          <w:color w:val="000000" w:themeColor="text1"/>
        </w:rPr>
        <w:t>ections 5</w:t>
      </w:r>
      <w:r w:rsidR="00CB44AE" w:rsidRPr="00CB44AE">
        <w:rPr>
          <w:rFonts w:asciiTheme="minorHAnsi" w:hAnsiTheme="minorHAnsi" w:cstheme="minorHAnsi"/>
          <w:color w:val="000000" w:themeColor="text1"/>
        </w:rPr>
        <w:t>‒</w:t>
      </w:r>
      <w:r w:rsidR="001D0536">
        <w:rPr>
          <w:rFonts w:asciiTheme="minorHAnsi" w:hAnsiTheme="minorHAnsi" w:cstheme="minorHAnsi"/>
          <w:color w:val="000000" w:themeColor="text1"/>
        </w:rPr>
        <w:t>7)</w:t>
      </w:r>
      <w:r w:rsidRPr="007F1562">
        <w:rPr>
          <w:rFonts w:asciiTheme="minorHAnsi" w:hAnsiTheme="minorHAnsi" w:cstheme="minorHAnsi"/>
          <w:color w:val="000000" w:themeColor="text1"/>
        </w:rPr>
        <w:t xml:space="preserve">: </w:t>
      </w:r>
      <w:r w:rsidR="00CB44AE">
        <w:rPr>
          <w:rFonts w:asciiTheme="minorHAnsi" w:hAnsiTheme="minorHAnsi" w:cstheme="minorHAnsi"/>
          <w:color w:val="000000" w:themeColor="text1"/>
        </w:rPr>
        <w:t>phosphate-buffered saline (</w:t>
      </w:r>
      <w:r w:rsidRPr="007F1562">
        <w:rPr>
          <w:rFonts w:asciiTheme="minorHAnsi" w:hAnsiTheme="minorHAnsi" w:cstheme="minorHAnsi"/>
          <w:color w:val="000000" w:themeColor="text1"/>
        </w:rPr>
        <w:t>PBS</w:t>
      </w:r>
      <w:r w:rsidR="00CB44AE">
        <w:rPr>
          <w:rFonts w:asciiTheme="minorHAnsi" w:hAnsiTheme="minorHAnsi" w:cstheme="minorHAnsi"/>
          <w:color w:val="000000" w:themeColor="text1"/>
        </w:rPr>
        <w:t>)</w:t>
      </w:r>
      <w:r w:rsidRPr="007F1562">
        <w:rPr>
          <w:rFonts w:asciiTheme="minorHAnsi" w:hAnsiTheme="minorHAnsi" w:cstheme="minorHAnsi"/>
          <w:color w:val="000000" w:themeColor="text1"/>
        </w:rPr>
        <w:t>-Heparin,</w:t>
      </w:r>
      <w:r w:rsidR="001D0536">
        <w:rPr>
          <w:rFonts w:asciiTheme="minorHAnsi" w:hAnsiTheme="minorHAnsi" w:cstheme="minorHAnsi"/>
          <w:color w:val="000000" w:themeColor="text1"/>
        </w:rPr>
        <w:t xml:space="preserve"> HEPES Buffer,</w:t>
      </w:r>
      <w:r w:rsidR="00EC2020" w:rsidRPr="007F1562">
        <w:rPr>
          <w:rFonts w:asciiTheme="minorHAnsi" w:hAnsiTheme="minorHAnsi" w:cstheme="minorHAnsi"/>
          <w:color w:val="000000" w:themeColor="text1"/>
        </w:rPr>
        <w:t xml:space="preserve"> 2 mg/mL Collagenase type I,</w:t>
      </w:r>
      <w:r w:rsidRPr="007F1562">
        <w:rPr>
          <w:rFonts w:asciiTheme="minorHAnsi" w:hAnsiTheme="minorHAnsi" w:cstheme="minorHAnsi"/>
          <w:color w:val="000000" w:themeColor="text1"/>
        </w:rPr>
        <w:t xml:space="preserve"> </w:t>
      </w:r>
      <w:r w:rsidR="004A72A4" w:rsidRPr="007F1562">
        <w:rPr>
          <w:rFonts w:asciiTheme="minorHAnsi" w:hAnsiTheme="minorHAnsi" w:cstheme="minorHAnsi"/>
          <w:color w:val="000000" w:themeColor="text1"/>
        </w:rPr>
        <w:t xml:space="preserve">AKC lysis buffer, </w:t>
      </w:r>
      <w:r w:rsidRPr="007F1562">
        <w:rPr>
          <w:rFonts w:asciiTheme="minorHAnsi" w:hAnsiTheme="minorHAnsi" w:cstheme="minorHAnsi"/>
          <w:color w:val="000000" w:themeColor="text1"/>
        </w:rPr>
        <w:t>FACS buffer</w:t>
      </w:r>
      <w:r w:rsidR="00A73056" w:rsidRPr="007F1562">
        <w:rPr>
          <w:rFonts w:asciiTheme="minorHAnsi" w:hAnsiTheme="minorHAnsi" w:cstheme="minorHAnsi"/>
          <w:color w:val="000000" w:themeColor="text1"/>
        </w:rPr>
        <w:t xml:space="preserve">, PBS, </w:t>
      </w:r>
      <w:r w:rsidR="00415033" w:rsidRPr="007F1562">
        <w:rPr>
          <w:rFonts w:asciiTheme="minorHAnsi" w:hAnsiTheme="minorHAnsi" w:cstheme="minorHAnsi"/>
          <w:color w:val="000000" w:themeColor="text1"/>
        </w:rPr>
        <w:t>Fixation buffer</w:t>
      </w:r>
      <w:r w:rsidR="00D67416" w:rsidRPr="007F1562">
        <w:rPr>
          <w:rFonts w:asciiTheme="minorHAnsi" w:hAnsiTheme="minorHAnsi" w:cstheme="minorHAnsi"/>
          <w:color w:val="000000" w:themeColor="text1"/>
        </w:rPr>
        <w:t xml:space="preserve"> (</w:t>
      </w:r>
      <w:r w:rsidR="00D67416" w:rsidRPr="007F1562">
        <w:rPr>
          <w:rFonts w:asciiTheme="minorHAnsi" w:hAnsiTheme="minorHAnsi" w:cstheme="minorHAnsi"/>
          <w:b/>
          <w:bCs/>
          <w:color w:val="000000" w:themeColor="text1"/>
        </w:rPr>
        <w:t xml:space="preserve">Table </w:t>
      </w:r>
      <w:r w:rsidR="0015176B" w:rsidRPr="007F1562">
        <w:rPr>
          <w:rFonts w:asciiTheme="minorHAnsi" w:hAnsiTheme="minorHAnsi" w:cstheme="minorHAnsi"/>
          <w:b/>
          <w:bCs/>
          <w:color w:val="000000" w:themeColor="text1"/>
        </w:rPr>
        <w:t>2</w:t>
      </w:r>
      <w:r w:rsidR="00D67416" w:rsidRPr="007F1562">
        <w:rPr>
          <w:rFonts w:asciiTheme="minorHAnsi" w:hAnsiTheme="minorHAnsi" w:cstheme="minorHAnsi"/>
          <w:color w:val="000000" w:themeColor="text1"/>
        </w:rPr>
        <w:t>)</w:t>
      </w:r>
      <w:r w:rsidR="006F35D5" w:rsidRPr="007F1562">
        <w:rPr>
          <w:rFonts w:asciiTheme="minorHAnsi" w:hAnsiTheme="minorHAnsi" w:cstheme="minorHAnsi"/>
          <w:color w:val="000000" w:themeColor="text1"/>
        </w:rPr>
        <w:t xml:space="preserve">. Keep all solutions except the </w:t>
      </w:r>
      <w:r w:rsidR="00CB44AE">
        <w:rPr>
          <w:rFonts w:asciiTheme="minorHAnsi" w:hAnsiTheme="minorHAnsi" w:cstheme="minorHAnsi"/>
          <w:color w:val="000000" w:themeColor="text1"/>
        </w:rPr>
        <w:t>f</w:t>
      </w:r>
      <w:r w:rsidR="00D67416" w:rsidRPr="007F1562">
        <w:rPr>
          <w:rFonts w:asciiTheme="minorHAnsi" w:hAnsiTheme="minorHAnsi" w:cstheme="minorHAnsi"/>
          <w:color w:val="000000" w:themeColor="text1"/>
        </w:rPr>
        <w:t xml:space="preserve">ixation buffer </w:t>
      </w:r>
      <w:r w:rsidR="006F35D5" w:rsidRPr="007F1562">
        <w:rPr>
          <w:rFonts w:asciiTheme="minorHAnsi" w:hAnsiTheme="minorHAnsi" w:cstheme="minorHAnsi"/>
          <w:color w:val="000000" w:themeColor="text1"/>
        </w:rPr>
        <w:t>at 4</w:t>
      </w:r>
      <w:r w:rsidR="00CB44AE">
        <w:rPr>
          <w:rFonts w:asciiTheme="minorHAnsi" w:hAnsiTheme="minorHAnsi" w:cstheme="minorHAnsi"/>
          <w:color w:val="000000" w:themeColor="text1"/>
        </w:rPr>
        <w:t xml:space="preserve"> </w:t>
      </w:r>
      <w:r w:rsidR="00164715">
        <w:rPr>
          <w:rFonts w:asciiTheme="minorHAnsi" w:hAnsiTheme="minorHAnsi" w:cstheme="minorHAnsi"/>
          <w:color w:val="000000" w:themeColor="text1"/>
        </w:rPr>
        <w:t>°</w:t>
      </w:r>
      <w:r w:rsidR="006F35D5" w:rsidRPr="007F1562">
        <w:rPr>
          <w:rFonts w:asciiTheme="minorHAnsi" w:hAnsiTheme="minorHAnsi" w:cstheme="minorHAnsi"/>
          <w:color w:val="000000" w:themeColor="text1"/>
        </w:rPr>
        <w:t>C or on ice during the procedure.</w:t>
      </w:r>
    </w:p>
    <w:p w14:paraId="576D4853" w14:textId="77777777" w:rsidR="006F35D5" w:rsidRPr="007F1562" w:rsidRDefault="006F35D5" w:rsidP="006F35D5">
      <w:pPr>
        <w:pStyle w:val="NormalWeb"/>
        <w:spacing w:before="0" w:beforeAutospacing="0" w:after="0" w:afterAutospacing="0"/>
        <w:rPr>
          <w:rFonts w:asciiTheme="minorHAnsi" w:hAnsiTheme="minorHAnsi" w:cstheme="minorHAnsi"/>
          <w:color w:val="000000" w:themeColor="text1"/>
        </w:rPr>
      </w:pPr>
    </w:p>
    <w:p w14:paraId="4B0C6C43" w14:textId="713A6860" w:rsidR="006F35D5" w:rsidRPr="00C521B1" w:rsidRDefault="006F35D5" w:rsidP="002F7600">
      <w:pPr>
        <w:pStyle w:val="NormalWeb"/>
        <w:numPr>
          <w:ilvl w:val="1"/>
          <w:numId w:val="18"/>
        </w:numPr>
        <w:spacing w:before="0" w:beforeAutospacing="0" w:after="0" w:afterAutospacing="0"/>
        <w:rPr>
          <w:rFonts w:asciiTheme="minorHAnsi" w:hAnsiTheme="minorHAnsi" w:cstheme="minorHAnsi"/>
          <w:color w:val="000000" w:themeColor="text1"/>
        </w:rPr>
      </w:pPr>
      <w:r w:rsidRPr="00C521B1">
        <w:rPr>
          <w:rFonts w:asciiTheme="minorHAnsi" w:hAnsiTheme="minorHAnsi" w:cstheme="minorHAnsi"/>
          <w:color w:val="000000" w:themeColor="text1"/>
        </w:rPr>
        <w:t xml:space="preserve">Prepare </w:t>
      </w:r>
      <w:r w:rsidR="00284FF1" w:rsidRPr="00C521B1">
        <w:rPr>
          <w:rFonts w:asciiTheme="minorHAnsi" w:hAnsiTheme="minorHAnsi" w:cstheme="minorHAnsi"/>
          <w:color w:val="000000" w:themeColor="text1"/>
        </w:rPr>
        <w:t xml:space="preserve">tubes with buffers and other materials </w:t>
      </w:r>
      <w:r w:rsidRPr="00C521B1">
        <w:rPr>
          <w:rFonts w:asciiTheme="minorHAnsi" w:hAnsiTheme="minorHAnsi" w:cstheme="minorHAnsi"/>
          <w:color w:val="000000" w:themeColor="text1"/>
        </w:rPr>
        <w:t xml:space="preserve">for harvesting and processing tissues. </w:t>
      </w:r>
    </w:p>
    <w:p w14:paraId="787F2D98" w14:textId="77777777" w:rsidR="00194483" w:rsidRPr="00D31A93" w:rsidRDefault="00194483" w:rsidP="00194483">
      <w:pPr>
        <w:pStyle w:val="NormalWeb"/>
        <w:spacing w:before="0" w:beforeAutospacing="0" w:after="0" w:afterAutospacing="0"/>
        <w:rPr>
          <w:rFonts w:asciiTheme="minorHAnsi" w:hAnsiTheme="minorHAnsi" w:cstheme="minorHAnsi"/>
          <w:color w:val="000000" w:themeColor="text1"/>
        </w:rPr>
      </w:pPr>
    </w:p>
    <w:p w14:paraId="6DCD0FB8" w14:textId="218A9B3D" w:rsidR="002F7600" w:rsidRPr="00D31A93" w:rsidRDefault="006F35D5" w:rsidP="006F35D5">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For blood</w:t>
      </w:r>
      <w:r w:rsidR="00284FF1" w:rsidRPr="00D31A93">
        <w:rPr>
          <w:rFonts w:asciiTheme="minorHAnsi" w:hAnsiTheme="minorHAnsi" w:cstheme="minorHAnsi"/>
          <w:color w:val="000000" w:themeColor="text1"/>
        </w:rPr>
        <w:t xml:space="preserve"> from</w:t>
      </w:r>
      <w:r w:rsidR="001D0536" w:rsidRPr="00D31A93">
        <w:rPr>
          <w:rFonts w:asciiTheme="minorHAnsi" w:hAnsiTheme="minorHAnsi" w:cstheme="minorHAnsi"/>
          <w:color w:val="000000" w:themeColor="text1"/>
        </w:rPr>
        <w:t xml:space="preserve"> each mouse</w:t>
      </w:r>
      <w:r w:rsidR="00C521B1">
        <w:rPr>
          <w:rFonts w:asciiTheme="minorHAnsi" w:hAnsiTheme="minorHAnsi" w:cstheme="minorHAnsi"/>
          <w:color w:val="000000" w:themeColor="text1"/>
        </w:rPr>
        <w:t>,</w:t>
      </w:r>
      <w:r w:rsidR="00284FF1" w:rsidRPr="00D31A93">
        <w:rPr>
          <w:rFonts w:asciiTheme="minorHAnsi" w:hAnsiTheme="minorHAnsi" w:cstheme="minorHAnsi"/>
          <w:color w:val="000000" w:themeColor="text1"/>
        </w:rPr>
        <w:t xml:space="preserve"> </w:t>
      </w:r>
      <w:r w:rsidR="00C521B1">
        <w:rPr>
          <w:rFonts w:asciiTheme="minorHAnsi" w:hAnsiTheme="minorHAnsi" w:cstheme="minorHAnsi"/>
          <w:color w:val="000000" w:themeColor="text1"/>
        </w:rPr>
        <w:t>a</w:t>
      </w:r>
      <w:r w:rsidRPr="00D31A93">
        <w:rPr>
          <w:rFonts w:asciiTheme="minorHAnsi" w:hAnsiTheme="minorHAnsi" w:cstheme="minorHAnsi"/>
          <w:color w:val="000000" w:themeColor="text1"/>
        </w:rPr>
        <w:t xml:space="preserve">dd 10 µL of 0.5 M EDTA to a </w:t>
      </w:r>
      <w:r w:rsidR="00D7254D" w:rsidRPr="00D31A93">
        <w:rPr>
          <w:rFonts w:asciiTheme="minorHAnsi" w:hAnsiTheme="minorHAnsi" w:cstheme="minorHAnsi"/>
          <w:color w:val="000000" w:themeColor="text1"/>
        </w:rPr>
        <w:t>1.5 or 1.7</w:t>
      </w:r>
      <w:r w:rsidR="00CB44AE">
        <w:rPr>
          <w:rFonts w:asciiTheme="minorHAnsi" w:hAnsiTheme="minorHAnsi" w:cstheme="minorHAnsi"/>
          <w:color w:val="000000" w:themeColor="text1"/>
        </w:rPr>
        <w:t xml:space="preserve"> </w:t>
      </w:r>
      <w:r w:rsidR="00D7254D" w:rsidRPr="00D31A93">
        <w:rPr>
          <w:rFonts w:asciiTheme="minorHAnsi" w:hAnsiTheme="minorHAnsi" w:cstheme="minorHAnsi"/>
          <w:color w:val="000000" w:themeColor="text1"/>
        </w:rPr>
        <w:t>mL microcentrifuge tube</w:t>
      </w:r>
      <w:r w:rsidR="00912184" w:rsidRPr="00D31A93">
        <w:rPr>
          <w:rFonts w:asciiTheme="minorHAnsi" w:hAnsiTheme="minorHAnsi" w:cstheme="minorHAnsi"/>
          <w:color w:val="000000" w:themeColor="text1"/>
        </w:rPr>
        <w:t xml:space="preserve"> for collect</w:t>
      </w:r>
      <w:r w:rsidR="00CB44AE">
        <w:rPr>
          <w:rFonts w:asciiTheme="minorHAnsi" w:hAnsiTheme="minorHAnsi" w:cstheme="minorHAnsi"/>
          <w:color w:val="000000" w:themeColor="text1"/>
        </w:rPr>
        <w:t>ing</w:t>
      </w:r>
      <w:r w:rsidR="00912184" w:rsidRPr="00D31A93">
        <w:rPr>
          <w:rFonts w:asciiTheme="minorHAnsi" w:hAnsiTheme="minorHAnsi" w:cstheme="minorHAnsi"/>
          <w:color w:val="000000" w:themeColor="text1"/>
        </w:rPr>
        <w:t xml:space="preserve"> </w:t>
      </w:r>
      <w:r w:rsidR="00C521B1">
        <w:rPr>
          <w:rFonts w:asciiTheme="minorHAnsi" w:hAnsiTheme="minorHAnsi" w:cstheme="minorHAnsi"/>
          <w:color w:val="000000" w:themeColor="text1"/>
        </w:rPr>
        <w:t xml:space="preserve">the </w:t>
      </w:r>
      <w:r w:rsidR="00912184" w:rsidRPr="00D31A93">
        <w:rPr>
          <w:rFonts w:asciiTheme="minorHAnsi" w:hAnsiTheme="minorHAnsi" w:cstheme="minorHAnsi"/>
          <w:color w:val="000000" w:themeColor="text1"/>
        </w:rPr>
        <w:t xml:space="preserve">blood. The EDTA will </w:t>
      </w:r>
      <w:r w:rsidRPr="00D31A93">
        <w:rPr>
          <w:rFonts w:asciiTheme="minorHAnsi" w:hAnsiTheme="minorHAnsi" w:cstheme="minorHAnsi"/>
          <w:color w:val="000000" w:themeColor="text1"/>
        </w:rPr>
        <w:t xml:space="preserve">prevent </w:t>
      </w:r>
      <w:r w:rsidR="00912184" w:rsidRPr="00D31A93">
        <w:rPr>
          <w:rFonts w:asciiTheme="minorHAnsi" w:hAnsiTheme="minorHAnsi" w:cstheme="minorHAnsi"/>
          <w:color w:val="000000" w:themeColor="text1"/>
        </w:rPr>
        <w:t xml:space="preserve">the blood from </w:t>
      </w:r>
      <w:r w:rsidRPr="00D31A93">
        <w:rPr>
          <w:rFonts w:asciiTheme="minorHAnsi" w:hAnsiTheme="minorHAnsi" w:cstheme="minorHAnsi"/>
          <w:color w:val="000000" w:themeColor="text1"/>
        </w:rPr>
        <w:t>clotting.</w:t>
      </w:r>
      <w:r w:rsidR="003F05FC" w:rsidRPr="00D31A93">
        <w:rPr>
          <w:rFonts w:asciiTheme="minorHAnsi" w:hAnsiTheme="minorHAnsi" w:cstheme="minorHAnsi"/>
          <w:color w:val="000000" w:themeColor="text1"/>
        </w:rPr>
        <w:t xml:space="preserve"> </w:t>
      </w:r>
      <w:r w:rsidR="00BB5B1A">
        <w:rPr>
          <w:rFonts w:asciiTheme="minorHAnsi" w:hAnsiTheme="minorHAnsi" w:cstheme="minorHAnsi"/>
          <w:color w:val="000000" w:themeColor="text1"/>
        </w:rPr>
        <w:t xml:space="preserve">A </w:t>
      </w:r>
      <w:r w:rsidR="001F53A1" w:rsidRPr="00D31A93">
        <w:rPr>
          <w:rFonts w:asciiTheme="minorHAnsi" w:hAnsiTheme="minorHAnsi" w:cstheme="minorHAnsi"/>
          <w:color w:val="000000" w:themeColor="text1"/>
        </w:rPr>
        <w:t>1</w:t>
      </w:r>
      <w:r w:rsidR="00CB44AE">
        <w:rPr>
          <w:rFonts w:asciiTheme="minorHAnsi" w:hAnsiTheme="minorHAnsi" w:cstheme="minorHAnsi"/>
          <w:color w:val="000000" w:themeColor="text1"/>
        </w:rPr>
        <w:t xml:space="preserve"> </w:t>
      </w:r>
      <w:r w:rsidR="001F53A1" w:rsidRPr="00D31A93">
        <w:rPr>
          <w:rFonts w:asciiTheme="minorHAnsi" w:hAnsiTheme="minorHAnsi" w:cstheme="minorHAnsi"/>
          <w:color w:val="000000" w:themeColor="text1"/>
        </w:rPr>
        <w:t>mL syringe with a 25</w:t>
      </w:r>
      <w:r w:rsidR="00CB44AE">
        <w:rPr>
          <w:rFonts w:asciiTheme="minorHAnsi" w:hAnsiTheme="minorHAnsi" w:cstheme="minorHAnsi"/>
          <w:color w:val="000000" w:themeColor="text1"/>
        </w:rPr>
        <w:t xml:space="preserve"> G </w:t>
      </w:r>
      <w:r w:rsidR="001F53A1" w:rsidRPr="00D31A93">
        <w:rPr>
          <w:rFonts w:asciiTheme="minorHAnsi" w:hAnsiTheme="minorHAnsi" w:cstheme="minorHAnsi"/>
          <w:color w:val="000000" w:themeColor="text1"/>
        </w:rPr>
        <w:t>needle and a</w:t>
      </w:r>
      <w:r w:rsidR="003F05FC" w:rsidRPr="00D31A93">
        <w:rPr>
          <w:rFonts w:asciiTheme="minorHAnsi" w:hAnsiTheme="minorHAnsi" w:cstheme="minorHAnsi"/>
          <w:color w:val="000000" w:themeColor="text1"/>
        </w:rPr>
        <w:t xml:space="preserve"> 15</w:t>
      </w:r>
      <w:r w:rsidR="00CB44AE">
        <w:rPr>
          <w:rFonts w:asciiTheme="minorHAnsi" w:hAnsiTheme="minorHAnsi" w:cstheme="minorHAnsi"/>
          <w:color w:val="000000" w:themeColor="text1"/>
        </w:rPr>
        <w:t xml:space="preserve"> </w:t>
      </w:r>
      <w:r w:rsidR="003F05FC" w:rsidRPr="00D31A93">
        <w:rPr>
          <w:rFonts w:asciiTheme="minorHAnsi" w:hAnsiTheme="minorHAnsi" w:cstheme="minorHAnsi"/>
          <w:color w:val="000000" w:themeColor="text1"/>
        </w:rPr>
        <w:t>mL conical tube</w:t>
      </w:r>
      <w:r w:rsidR="00BB5B1A">
        <w:rPr>
          <w:rFonts w:asciiTheme="minorHAnsi" w:hAnsiTheme="minorHAnsi" w:cstheme="minorHAnsi"/>
          <w:color w:val="000000" w:themeColor="text1"/>
        </w:rPr>
        <w:t xml:space="preserve"> are also needed</w:t>
      </w:r>
      <w:r w:rsidR="003F05FC" w:rsidRPr="00D31A93">
        <w:rPr>
          <w:rFonts w:asciiTheme="minorHAnsi" w:hAnsiTheme="minorHAnsi" w:cstheme="minorHAnsi"/>
          <w:color w:val="000000" w:themeColor="text1"/>
        </w:rPr>
        <w:t>.</w:t>
      </w:r>
    </w:p>
    <w:p w14:paraId="2F2162B1" w14:textId="77777777" w:rsidR="00194483" w:rsidRPr="00D31A93" w:rsidRDefault="00194483" w:rsidP="00194483">
      <w:pPr>
        <w:pStyle w:val="NormalWeb"/>
        <w:spacing w:before="0" w:beforeAutospacing="0" w:after="0" w:afterAutospacing="0"/>
        <w:rPr>
          <w:rFonts w:asciiTheme="minorHAnsi" w:hAnsiTheme="minorHAnsi" w:cstheme="minorHAnsi"/>
          <w:color w:val="000000" w:themeColor="text1"/>
        </w:rPr>
      </w:pPr>
    </w:p>
    <w:p w14:paraId="49FEBD21" w14:textId="3A15B431" w:rsidR="006F35D5" w:rsidRPr="00D31A93" w:rsidRDefault="006F35D5" w:rsidP="006F35D5">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For the spleen</w:t>
      </w:r>
      <w:r w:rsidR="00D7254D" w:rsidRPr="00D31A93">
        <w:rPr>
          <w:rFonts w:asciiTheme="minorHAnsi" w:hAnsiTheme="minorHAnsi" w:cstheme="minorHAnsi"/>
          <w:color w:val="000000" w:themeColor="text1"/>
        </w:rPr>
        <w:t xml:space="preserve">, gather </w:t>
      </w:r>
      <w:r w:rsidR="00C521B1">
        <w:rPr>
          <w:rFonts w:asciiTheme="minorHAnsi" w:hAnsiTheme="minorHAnsi" w:cstheme="minorHAnsi"/>
          <w:color w:val="000000" w:themeColor="text1"/>
        </w:rPr>
        <w:t>one</w:t>
      </w:r>
      <w:r w:rsidR="00912184" w:rsidRPr="00D31A93">
        <w:rPr>
          <w:rFonts w:asciiTheme="minorHAnsi" w:hAnsiTheme="minorHAnsi" w:cstheme="minorHAnsi"/>
          <w:color w:val="000000" w:themeColor="text1"/>
        </w:rPr>
        <w:t xml:space="preserve"> 1.5 or 1.7</w:t>
      </w:r>
      <w:r w:rsidR="00C521B1">
        <w:rPr>
          <w:rFonts w:asciiTheme="minorHAnsi" w:hAnsiTheme="minorHAnsi" w:cstheme="minorHAnsi"/>
          <w:color w:val="000000" w:themeColor="text1"/>
        </w:rPr>
        <w:t xml:space="preserve"> </w:t>
      </w:r>
      <w:r w:rsidR="00912184" w:rsidRPr="00D31A93">
        <w:rPr>
          <w:rFonts w:asciiTheme="minorHAnsi" w:hAnsiTheme="minorHAnsi" w:cstheme="minorHAnsi"/>
          <w:color w:val="000000" w:themeColor="text1"/>
        </w:rPr>
        <w:t xml:space="preserve">mL microcentrifuge tube with 1 mL </w:t>
      </w:r>
      <w:r w:rsidR="00C521B1">
        <w:rPr>
          <w:rFonts w:asciiTheme="minorHAnsi" w:hAnsiTheme="minorHAnsi" w:cstheme="minorHAnsi"/>
          <w:color w:val="000000" w:themeColor="text1"/>
        </w:rPr>
        <w:t xml:space="preserve">of </w:t>
      </w:r>
      <w:r w:rsidR="00912184" w:rsidRPr="00D31A93">
        <w:rPr>
          <w:rFonts w:asciiTheme="minorHAnsi" w:hAnsiTheme="minorHAnsi" w:cstheme="minorHAnsi"/>
          <w:color w:val="000000" w:themeColor="text1"/>
        </w:rPr>
        <w:t xml:space="preserve">HEPES buffer, </w:t>
      </w:r>
      <w:r w:rsidR="00C521B1">
        <w:rPr>
          <w:rFonts w:asciiTheme="minorHAnsi" w:hAnsiTheme="minorHAnsi" w:cstheme="minorHAnsi"/>
          <w:color w:val="000000" w:themeColor="text1"/>
        </w:rPr>
        <w:t>a</w:t>
      </w:r>
      <w:r w:rsidR="00D7254D" w:rsidRPr="00D31A93">
        <w:rPr>
          <w:rFonts w:asciiTheme="minorHAnsi" w:hAnsiTheme="minorHAnsi" w:cstheme="minorHAnsi"/>
          <w:color w:val="000000" w:themeColor="text1"/>
        </w:rPr>
        <w:t xml:space="preserve"> 1</w:t>
      </w:r>
      <w:r w:rsidR="00C521B1">
        <w:rPr>
          <w:rFonts w:asciiTheme="minorHAnsi" w:hAnsiTheme="minorHAnsi" w:cstheme="minorHAnsi"/>
          <w:color w:val="000000" w:themeColor="text1"/>
        </w:rPr>
        <w:t xml:space="preserve"> </w:t>
      </w:r>
      <w:r w:rsidR="00D7254D" w:rsidRPr="00D31A93">
        <w:rPr>
          <w:rFonts w:asciiTheme="minorHAnsi" w:hAnsiTheme="minorHAnsi" w:cstheme="minorHAnsi"/>
          <w:color w:val="000000" w:themeColor="text1"/>
        </w:rPr>
        <w:t xml:space="preserve">mL syringe, </w:t>
      </w:r>
      <w:r w:rsidR="00CB44AE">
        <w:rPr>
          <w:rFonts w:asciiTheme="minorHAnsi" w:hAnsiTheme="minorHAnsi" w:cstheme="minorHAnsi"/>
          <w:color w:val="000000" w:themeColor="text1"/>
        </w:rPr>
        <w:t>two</w:t>
      </w:r>
      <w:r w:rsidR="00D7254D" w:rsidRPr="00D31A93">
        <w:rPr>
          <w:rFonts w:asciiTheme="minorHAnsi" w:hAnsiTheme="minorHAnsi" w:cstheme="minorHAnsi"/>
          <w:color w:val="000000" w:themeColor="text1"/>
        </w:rPr>
        <w:t xml:space="preserve"> 50</w:t>
      </w:r>
      <w:r w:rsidR="00C521B1">
        <w:rPr>
          <w:rFonts w:asciiTheme="minorHAnsi" w:hAnsiTheme="minorHAnsi" w:cstheme="minorHAnsi"/>
          <w:color w:val="000000" w:themeColor="text1"/>
        </w:rPr>
        <w:t xml:space="preserve"> </w:t>
      </w:r>
      <w:r w:rsidR="00D7254D" w:rsidRPr="00D31A93">
        <w:rPr>
          <w:rFonts w:asciiTheme="minorHAnsi" w:hAnsiTheme="minorHAnsi" w:cstheme="minorHAnsi"/>
          <w:color w:val="000000" w:themeColor="text1"/>
        </w:rPr>
        <w:t xml:space="preserve">mL conical tubes, and </w:t>
      </w:r>
      <w:r w:rsidR="00C521B1">
        <w:rPr>
          <w:rFonts w:asciiTheme="minorHAnsi" w:hAnsiTheme="minorHAnsi" w:cstheme="minorHAnsi"/>
          <w:color w:val="000000" w:themeColor="text1"/>
        </w:rPr>
        <w:t xml:space="preserve">two </w:t>
      </w:r>
      <w:r w:rsidR="00D7254D" w:rsidRPr="00D31A93">
        <w:rPr>
          <w:rFonts w:asciiTheme="minorHAnsi" w:hAnsiTheme="minorHAnsi" w:cstheme="minorHAnsi"/>
          <w:color w:val="000000" w:themeColor="text1"/>
        </w:rPr>
        <w:t>70</w:t>
      </w:r>
      <w:r w:rsidR="00C521B1">
        <w:rPr>
          <w:rFonts w:asciiTheme="minorHAnsi" w:hAnsiTheme="minorHAnsi" w:cstheme="minorHAnsi"/>
          <w:color w:val="000000" w:themeColor="text1"/>
        </w:rPr>
        <w:t xml:space="preserve"> </w:t>
      </w:r>
      <w:r w:rsidR="00D7254D" w:rsidRPr="00D31A93">
        <w:rPr>
          <w:rFonts w:asciiTheme="minorHAnsi" w:hAnsiTheme="minorHAnsi" w:cstheme="minorHAnsi"/>
          <w:color w:val="000000" w:themeColor="text1"/>
        </w:rPr>
        <w:t xml:space="preserve">µm filters per spleen. </w:t>
      </w:r>
    </w:p>
    <w:p w14:paraId="6549DD63" w14:textId="77777777" w:rsidR="003F05FC" w:rsidRPr="00D31A93" w:rsidRDefault="003F05FC" w:rsidP="003F05FC">
      <w:pPr>
        <w:pStyle w:val="ListParagraph"/>
        <w:rPr>
          <w:rFonts w:asciiTheme="minorHAnsi" w:hAnsiTheme="minorHAnsi" w:cstheme="minorHAnsi"/>
          <w:color w:val="000000" w:themeColor="text1"/>
        </w:rPr>
      </w:pPr>
    </w:p>
    <w:p w14:paraId="2E6F4A64" w14:textId="1612B124" w:rsidR="003F05FC" w:rsidRPr="00D31A93" w:rsidRDefault="003F05FC" w:rsidP="006F35D5">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 xml:space="preserve">For </w:t>
      </w:r>
      <w:r w:rsidR="001D0536" w:rsidRPr="00D31A93">
        <w:rPr>
          <w:rFonts w:asciiTheme="minorHAnsi" w:hAnsiTheme="minorHAnsi" w:cstheme="minorHAnsi"/>
          <w:color w:val="000000" w:themeColor="text1"/>
        </w:rPr>
        <w:t>each</w:t>
      </w:r>
      <w:r w:rsidRPr="00D31A93">
        <w:rPr>
          <w:rFonts w:asciiTheme="minorHAnsi" w:hAnsiTheme="minorHAnsi" w:cstheme="minorHAnsi"/>
          <w:color w:val="000000" w:themeColor="text1"/>
        </w:rPr>
        <w:t xml:space="preserve"> adipose tissue</w:t>
      </w:r>
      <w:r w:rsidR="001D0536" w:rsidRPr="00D31A93">
        <w:rPr>
          <w:rFonts w:asciiTheme="minorHAnsi" w:hAnsiTheme="minorHAnsi" w:cstheme="minorHAnsi"/>
          <w:color w:val="000000" w:themeColor="text1"/>
        </w:rPr>
        <w:t xml:space="preserve"> depot</w:t>
      </w:r>
      <w:r w:rsidRPr="00D31A93">
        <w:rPr>
          <w:rFonts w:asciiTheme="minorHAnsi" w:hAnsiTheme="minorHAnsi" w:cstheme="minorHAnsi"/>
          <w:color w:val="000000" w:themeColor="text1"/>
        </w:rPr>
        <w:t xml:space="preserve">, </w:t>
      </w:r>
      <w:r w:rsidR="00BB5B1A">
        <w:rPr>
          <w:rFonts w:asciiTheme="minorHAnsi" w:hAnsiTheme="minorHAnsi" w:cstheme="minorHAnsi"/>
          <w:color w:val="000000" w:themeColor="text1"/>
        </w:rPr>
        <w:t>gather</w:t>
      </w:r>
      <w:r w:rsidRPr="00D31A93">
        <w:rPr>
          <w:rFonts w:asciiTheme="minorHAnsi" w:hAnsiTheme="minorHAnsi" w:cstheme="minorHAnsi"/>
          <w:color w:val="000000" w:themeColor="text1"/>
        </w:rPr>
        <w:t xml:space="preserve"> a </w:t>
      </w:r>
      <w:r w:rsidR="00953138" w:rsidRPr="00D31A93">
        <w:rPr>
          <w:rFonts w:asciiTheme="minorHAnsi" w:hAnsiTheme="minorHAnsi" w:cstheme="minorHAnsi"/>
          <w:color w:val="000000" w:themeColor="text1"/>
        </w:rPr>
        <w:t>20</w:t>
      </w:r>
      <w:r w:rsidR="00C521B1">
        <w:rPr>
          <w:rFonts w:asciiTheme="minorHAnsi" w:hAnsiTheme="minorHAnsi" w:cstheme="minorHAnsi"/>
          <w:color w:val="000000" w:themeColor="text1"/>
        </w:rPr>
        <w:t xml:space="preserve"> </w:t>
      </w:r>
      <w:r w:rsidR="00953138" w:rsidRPr="00D31A93">
        <w:rPr>
          <w:rFonts w:asciiTheme="minorHAnsi" w:hAnsiTheme="minorHAnsi" w:cstheme="minorHAnsi"/>
          <w:color w:val="000000" w:themeColor="text1"/>
        </w:rPr>
        <w:t>mL polyethylene vial</w:t>
      </w:r>
      <w:r w:rsidR="00457085" w:rsidRPr="00D31A93">
        <w:rPr>
          <w:rFonts w:asciiTheme="minorHAnsi" w:hAnsiTheme="minorHAnsi" w:cstheme="minorHAnsi"/>
          <w:color w:val="000000" w:themeColor="text1"/>
        </w:rPr>
        <w:t xml:space="preserve"> </w:t>
      </w:r>
      <w:r w:rsidR="00912184" w:rsidRPr="00D31A93">
        <w:rPr>
          <w:rFonts w:asciiTheme="minorHAnsi" w:hAnsiTheme="minorHAnsi" w:cstheme="minorHAnsi"/>
          <w:color w:val="000000" w:themeColor="text1"/>
        </w:rPr>
        <w:t xml:space="preserve">with 1.5 mL of HEPES buffer </w:t>
      </w:r>
      <w:r w:rsidR="00457085" w:rsidRPr="00D31A93">
        <w:rPr>
          <w:rFonts w:asciiTheme="minorHAnsi" w:hAnsiTheme="minorHAnsi" w:cstheme="minorHAnsi"/>
          <w:color w:val="000000" w:themeColor="text1"/>
        </w:rPr>
        <w:t>for mincing the tissue, a 50</w:t>
      </w:r>
      <w:r w:rsidR="00C521B1">
        <w:rPr>
          <w:rFonts w:asciiTheme="minorHAnsi" w:hAnsiTheme="minorHAnsi" w:cstheme="minorHAnsi"/>
          <w:color w:val="000000" w:themeColor="text1"/>
        </w:rPr>
        <w:t xml:space="preserve"> </w:t>
      </w:r>
      <w:r w:rsidR="00457085" w:rsidRPr="00D31A93">
        <w:rPr>
          <w:rFonts w:asciiTheme="minorHAnsi" w:hAnsiTheme="minorHAnsi" w:cstheme="minorHAnsi"/>
          <w:color w:val="000000" w:themeColor="text1"/>
        </w:rPr>
        <w:t>mL conical tube, and a 70</w:t>
      </w:r>
      <w:r w:rsidR="00C521B1">
        <w:rPr>
          <w:rFonts w:asciiTheme="minorHAnsi" w:hAnsiTheme="minorHAnsi" w:cstheme="minorHAnsi"/>
          <w:color w:val="000000" w:themeColor="text1"/>
        </w:rPr>
        <w:t xml:space="preserve"> </w:t>
      </w:r>
      <w:r w:rsidR="00457085" w:rsidRPr="00D31A93">
        <w:rPr>
          <w:rFonts w:asciiTheme="minorHAnsi" w:hAnsiTheme="minorHAnsi" w:cstheme="minorHAnsi"/>
          <w:color w:val="000000" w:themeColor="text1"/>
        </w:rPr>
        <w:t xml:space="preserve">µm filter per adipose tissue type per mouse. </w:t>
      </w:r>
    </w:p>
    <w:p w14:paraId="5E67A5E9" w14:textId="77777777" w:rsidR="006F35D5" w:rsidRPr="00D31A93" w:rsidRDefault="006F35D5" w:rsidP="006F35D5">
      <w:pPr>
        <w:pStyle w:val="NormalWeb"/>
        <w:spacing w:before="0" w:beforeAutospacing="0" w:after="0" w:afterAutospacing="0"/>
        <w:rPr>
          <w:rFonts w:asciiTheme="minorHAnsi" w:hAnsiTheme="minorHAnsi" w:cstheme="minorHAnsi"/>
          <w:color w:val="000000" w:themeColor="text1"/>
        </w:rPr>
      </w:pPr>
    </w:p>
    <w:p w14:paraId="6BB85E64" w14:textId="6956FA0F" w:rsidR="006F35D5" w:rsidRPr="00D31A93" w:rsidRDefault="006F35D5" w:rsidP="006F35D5">
      <w:pPr>
        <w:pStyle w:val="NormalWeb"/>
        <w:numPr>
          <w:ilvl w:val="1"/>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Prepare</w:t>
      </w:r>
      <w:r w:rsidR="00BB5B1A">
        <w:rPr>
          <w:rFonts w:asciiTheme="minorHAnsi" w:hAnsiTheme="minorHAnsi" w:cstheme="minorHAnsi"/>
          <w:color w:val="000000" w:themeColor="text1"/>
        </w:rPr>
        <w:t xml:space="preserve"> the</w:t>
      </w:r>
      <w:r w:rsidRPr="00D31A93">
        <w:rPr>
          <w:rFonts w:asciiTheme="minorHAnsi" w:hAnsiTheme="minorHAnsi" w:cstheme="minorHAnsi"/>
          <w:color w:val="000000" w:themeColor="text1"/>
        </w:rPr>
        <w:t xml:space="preserve"> workspace for </w:t>
      </w:r>
      <w:r w:rsidR="001F53A1" w:rsidRPr="00D31A93">
        <w:rPr>
          <w:rFonts w:asciiTheme="minorHAnsi" w:hAnsiTheme="minorHAnsi" w:cstheme="minorHAnsi"/>
          <w:color w:val="000000" w:themeColor="text1"/>
        </w:rPr>
        <w:t>the</w:t>
      </w:r>
      <w:r w:rsidRPr="00D31A93">
        <w:rPr>
          <w:rFonts w:asciiTheme="minorHAnsi" w:hAnsiTheme="minorHAnsi" w:cstheme="minorHAnsi"/>
          <w:color w:val="000000" w:themeColor="text1"/>
        </w:rPr>
        <w:t xml:space="preserve"> harvest.</w:t>
      </w:r>
    </w:p>
    <w:p w14:paraId="6B43EDAF"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1B0A133F" w14:textId="23173A2A" w:rsidR="006F35D5" w:rsidRPr="007F1562" w:rsidRDefault="001F53A1" w:rsidP="006F35D5">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Clean off </w:t>
      </w:r>
      <w:r w:rsidR="00BB5B1A">
        <w:rPr>
          <w:rFonts w:asciiTheme="minorHAnsi" w:hAnsiTheme="minorHAnsi" w:cstheme="minorHAnsi"/>
          <w:color w:val="000000" w:themeColor="text1"/>
        </w:rPr>
        <w:t>the</w:t>
      </w:r>
      <w:r w:rsidR="006F35D5" w:rsidRPr="007F1562">
        <w:rPr>
          <w:rFonts w:asciiTheme="minorHAnsi" w:hAnsiTheme="minorHAnsi" w:cstheme="minorHAnsi"/>
          <w:color w:val="000000" w:themeColor="text1"/>
        </w:rPr>
        <w:t xml:space="preserve"> bench space </w:t>
      </w:r>
      <w:r w:rsidRPr="007F1562">
        <w:rPr>
          <w:rFonts w:asciiTheme="minorHAnsi" w:hAnsiTheme="minorHAnsi" w:cstheme="minorHAnsi"/>
          <w:color w:val="000000" w:themeColor="text1"/>
        </w:rPr>
        <w:t xml:space="preserve">with 70% ethanol. Prepare a rubber tray for pinning the mouse during harvest by cleaning it off with 70% ethanol and covering it with an </w:t>
      </w:r>
      <w:r w:rsidR="00225919" w:rsidRPr="007F1562">
        <w:rPr>
          <w:rFonts w:asciiTheme="minorHAnsi" w:hAnsiTheme="minorHAnsi" w:cstheme="minorHAnsi"/>
          <w:color w:val="000000" w:themeColor="text1"/>
        </w:rPr>
        <w:t>absorbent</w:t>
      </w:r>
      <w:r w:rsidRPr="007F1562">
        <w:rPr>
          <w:rFonts w:asciiTheme="minorHAnsi" w:hAnsiTheme="minorHAnsi" w:cstheme="minorHAnsi"/>
          <w:color w:val="000000" w:themeColor="text1"/>
        </w:rPr>
        <w:t xml:space="preserve"> pad or paper towels</w:t>
      </w:r>
      <w:r w:rsidR="00DD2051" w:rsidRPr="007F1562">
        <w:rPr>
          <w:rFonts w:asciiTheme="minorHAnsi" w:hAnsiTheme="minorHAnsi" w:cstheme="minorHAnsi"/>
          <w:color w:val="000000" w:themeColor="text1"/>
        </w:rPr>
        <w:t>.</w:t>
      </w:r>
      <w:r w:rsidRPr="007F1562">
        <w:rPr>
          <w:rFonts w:asciiTheme="minorHAnsi" w:hAnsiTheme="minorHAnsi" w:cstheme="minorHAnsi"/>
          <w:color w:val="000000" w:themeColor="text1"/>
        </w:rPr>
        <w:t xml:space="preserve"> Make sure at least 5 pins </w:t>
      </w:r>
      <w:r w:rsidR="00BB5B1A">
        <w:rPr>
          <w:rFonts w:asciiTheme="minorHAnsi" w:hAnsiTheme="minorHAnsi" w:cstheme="minorHAnsi"/>
          <w:color w:val="000000" w:themeColor="text1"/>
        </w:rPr>
        <w:t xml:space="preserve">are available </w:t>
      </w:r>
      <w:r w:rsidRPr="007F1562">
        <w:rPr>
          <w:rFonts w:asciiTheme="minorHAnsi" w:hAnsiTheme="minorHAnsi" w:cstheme="minorHAnsi"/>
          <w:color w:val="000000" w:themeColor="text1"/>
        </w:rPr>
        <w:t>to work with.</w:t>
      </w:r>
      <w:r w:rsidR="00DD2051" w:rsidRPr="007F1562">
        <w:rPr>
          <w:rFonts w:asciiTheme="minorHAnsi" w:hAnsiTheme="minorHAnsi" w:cstheme="minorHAnsi"/>
          <w:color w:val="000000" w:themeColor="text1"/>
        </w:rPr>
        <w:t xml:space="preserve"> </w:t>
      </w:r>
    </w:p>
    <w:p w14:paraId="61CC9B9F"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6C912788" w14:textId="6E991E17" w:rsidR="006F35D5" w:rsidRPr="007F1562" w:rsidRDefault="006F35D5" w:rsidP="006F35D5">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Fill a 1</w:t>
      </w:r>
      <w:r w:rsidR="00C521B1">
        <w:rPr>
          <w:rFonts w:asciiTheme="minorHAnsi" w:hAnsiTheme="minorHAnsi" w:cstheme="minorHAnsi"/>
          <w:color w:val="000000" w:themeColor="text1"/>
        </w:rPr>
        <w:t xml:space="preserve">0 </w:t>
      </w:r>
      <w:r w:rsidRPr="007F1562">
        <w:rPr>
          <w:rFonts w:asciiTheme="minorHAnsi" w:hAnsiTheme="minorHAnsi" w:cstheme="minorHAnsi"/>
          <w:color w:val="000000" w:themeColor="text1"/>
        </w:rPr>
        <w:t>mL</w:t>
      </w:r>
      <w:r w:rsidR="00D7254D" w:rsidRPr="007F1562">
        <w:rPr>
          <w:rFonts w:asciiTheme="minorHAnsi" w:hAnsiTheme="minorHAnsi" w:cstheme="minorHAnsi"/>
          <w:color w:val="000000" w:themeColor="text1"/>
        </w:rPr>
        <w:t xml:space="preserve"> syringe</w:t>
      </w:r>
      <w:r w:rsidRPr="007F1562">
        <w:rPr>
          <w:rFonts w:asciiTheme="minorHAnsi" w:hAnsiTheme="minorHAnsi" w:cstheme="minorHAnsi"/>
          <w:color w:val="000000" w:themeColor="text1"/>
        </w:rPr>
        <w:t xml:space="preserve"> with PBS-</w:t>
      </w:r>
      <w:r w:rsidR="00C521B1">
        <w:rPr>
          <w:rFonts w:asciiTheme="minorHAnsi" w:hAnsiTheme="minorHAnsi" w:cstheme="minorHAnsi"/>
          <w:color w:val="000000" w:themeColor="text1"/>
        </w:rPr>
        <w:t>h</w:t>
      </w:r>
      <w:r w:rsidRPr="007F1562">
        <w:rPr>
          <w:rFonts w:asciiTheme="minorHAnsi" w:hAnsiTheme="minorHAnsi" w:cstheme="minorHAnsi"/>
          <w:color w:val="000000" w:themeColor="text1"/>
        </w:rPr>
        <w:t>eparin</w:t>
      </w:r>
      <w:r w:rsidR="0020397D" w:rsidRPr="007F1562">
        <w:rPr>
          <w:rFonts w:asciiTheme="minorHAnsi" w:hAnsiTheme="minorHAnsi" w:cstheme="minorHAnsi"/>
          <w:color w:val="000000" w:themeColor="text1"/>
        </w:rPr>
        <w:t xml:space="preserve"> and f</w:t>
      </w:r>
      <w:r w:rsidR="00D7254D" w:rsidRPr="007F1562">
        <w:rPr>
          <w:rFonts w:asciiTheme="minorHAnsi" w:hAnsiTheme="minorHAnsi" w:cstheme="minorHAnsi"/>
          <w:color w:val="000000" w:themeColor="text1"/>
        </w:rPr>
        <w:t>asten on a 25</w:t>
      </w:r>
      <w:r w:rsidR="00C521B1">
        <w:rPr>
          <w:rFonts w:asciiTheme="minorHAnsi" w:hAnsiTheme="minorHAnsi" w:cstheme="minorHAnsi"/>
          <w:color w:val="000000" w:themeColor="text1"/>
        </w:rPr>
        <w:t xml:space="preserve"> G</w:t>
      </w:r>
      <w:r w:rsidR="00D7254D" w:rsidRPr="007F1562">
        <w:rPr>
          <w:rFonts w:asciiTheme="minorHAnsi" w:hAnsiTheme="minorHAnsi" w:cstheme="minorHAnsi"/>
          <w:color w:val="000000" w:themeColor="text1"/>
        </w:rPr>
        <w:t xml:space="preserve"> needle</w:t>
      </w:r>
      <w:r w:rsidR="0020397D" w:rsidRPr="007F1562">
        <w:rPr>
          <w:rFonts w:asciiTheme="minorHAnsi" w:hAnsiTheme="minorHAnsi" w:cstheme="minorHAnsi"/>
          <w:color w:val="000000" w:themeColor="text1"/>
        </w:rPr>
        <w:t xml:space="preserve"> for perfusion</w:t>
      </w:r>
      <w:r w:rsidR="00D7254D" w:rsidRPr="007F1562">
        <w:rPr>
          <w:rFonts w:asciiTheme="minorHAnsi" w:hAnsiTheme="minorHAnsi" w:cstheme="minorHAnsi"/>
          <w:color w:val="000000" w:themeColor="text1"/>
        </w:rPr>
        <w:t>.</w:t>
      </w:r>
    </w:p>
    <w:p w14:paraId="63F2F5EB"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17A68FD5" w14:textId="00B6634B" w:rsidR="006F35D5" w:rsidRPr="007F1562" w:rsidRDefault="006F35D5" w:rsidP="006F35D5">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lastRenderedPageBreak/>
        <w:t>Gather tools</w:t>
      </w:r>
      <w:r w:rsidR="001F53A1" w:rsidRPr="007F1562">
        <w:rPr>
          <w:rFonts w:asciiTheme="minorHAnsi" w:hAnsiTheme="minorHAnsi" w:cstheme="minorHAnsi"/>
          <w:color w:val="000000" w:themeColor="text1"/>
        </w:rPr>
        <w:t xml:space="preserve"> and materials</w:t>
      </w:r>
      <w:r w:rsidRPr="007F1562">
        <w:rPr>
          <w:rFonts w:asciiTheme="minorHAnsi" w:hAnsiTheme="minorHAnsi" w:cstheme="minorHAnsi"/>
          <w:color w:val="000000" w:themeColor="text1"/>
        </w:rPr>
        <w:t xml:space="preserve"> to use during the harvest</w:t>
      </w:r>
      <w:r w:rsidR="001F53A1" w:rsidRPr="007F1562">
        <w:rPr>
          <w:rFonts w:asciiTheme="minorHAnsi" w:hAnsiTheme="minorHAnsi" w:cstheme="minorHAnsi"/>
          <w:color w:val="000000" w:themeColor="text1"/>
        </w:rPr>
        <w:t xml:space="preserve">. </w:t>
      </w:r>
      <w:r w:rsidR="00BB5B1A">
        <w:rPr>
          <w:rFonts w:asciiTheme="minorHAnsi" w:hAnsiTheme="minorHAnsi" w:cstheme="minorHAnsi"/>
          <w:color w:val="000000" w:themeColor="text1"/>
        </w:rPr>
        <w:t>F</w:t>
      </w:r>
      <w:r w:rsidRPr="007F1562">
        <w:rPr>
          <w:rFonts w:asciiTheme="minorHAnsi" w:hAnsiTheme="minorHAnsi" w:cstheme="minorHAnsi"/>
          <w:color w:val="000000" w:themeColor="text1"/>
        </w:rPr>
        <w:t>orceps</w:t>
      </w:r>
      <w:r w:rsidR="001F53A1" w:rsidRPr="007F1562">
        <w:rPr>
          <w:rFonts w:asciiTheme="minorHAnsi" w:hAnsiTheme="minorHAnsi" w:cstheme="minorHAnsi"/>
          <w:color w:val="000000" w:themeColor="text1"/>
        </w:rPr>
        <w:t xml:space="preserve"> (two pairs)</w:t>
      </w:r>
      <w:r w:rsidRPr="007F1562">
        <w:rPr>
          <w:rFonts w:asciiTheme="minorHAnsi" w:hAnsiTheme="minorHAnsi" w:cstheme="minorHAnsi"/>
          <w:color w:val="000000" w:themeColor="text1"/>
        </w:rPr>
        <w:t>, scissors</w:t>
      </w:r>
      <w:r w:rsidR="001F53A1" w:rsidRPr="007F1562">
        <w:rPr>
          <w:rFonts w:asciiTheme="minorHAnsi" w:hAnsiTheme="minorHAnsi" w:cstheme="minorHAnsi"/>
          <w:color w:val="000000" w:themeColor="text1"/>
        </w:rPr>
        <w:t xml:space="preserve">, </w:t>
      </w:r>
      <w:r w:rsidR="0020397D" w:rsidRPr="007F1562">
        <w:rPr>
          <w:rFonts w:asciiTheme="minorHAnsi" w:hAnsiTheme="minorHAnsi" w:cstheme="minorHAnsi"/>
          <w:color w:val="000000" w:themeColor="text1"/>
        </w:rPr>
        <w:t xml:space="preserve">paper towels, </w:t>
      </w:r>
      <w:r w:rsidR="00C521B1">
        <w:rPr>
          <w:rFonts w:asciiTheme="minorHAnsi" w:hAnsiTheme="minorHAnsi" w:cstheme="minorHAnsi"/>
          <w:color w:val="000000" w:themeColor="text1"/>
        </w:rPr>
        <w:t>lint-free</w:t>
      </w:r>
      <w:r w:rsidR="0020397D" w:rsidRPr="007F1562">
        <w:rPr>
          <w:rFonts w:asciiTheme="minorHAnsi" w:hAnsiTheme="minorHAnsi" w:cstheme="minorHAnsi"/>
          <w:color w:val="000000" w:themeColor="text1"/>
        </w:rPr>
        <w:t xml:space="preserve"> wipes, </w:t>
      </w:r>
      <w:r w:rsidR="001F53A1" w:rsidRPr="007F1562">
        <w:rPr>
          <w:rFonts w:asciiTheme="minorHAnsi" w:hAnsiTheme="minorHAnsi" w:cstheme="minorHAnsi"/>
          <w:color w:val="000000" w:themeColor="text1"/>
        </w:rPr>
        <w:t>the microcentrifuge tube(s) with EDTA, the microcentrifuge tube(s) with HEPES buffer, and the polyethylene vial(s) with HEPES buffer</w:t>
      </w:r>
      <w:r w:rsidR="00BB5B1A">
        <w:rPr>
          <w:rFonts w:asciiTheme="minorHAnsi" w:hAnsiTheme="minorHAnsi" w:cstheme="minorHAnsi"/>
          <w:color w:val="000000" w:themeColor="text1"/>
        </w:rPr>
        <w:t xml:space="preserve"> are needed</w:t>
      </w:r>
      <w:r w:rsidR="001F53A1" w:rsidRPr="007F1562">
        <w:rPr>
          <w:rFonts w:asciiTheme="minorHAnsi" w:hAnsiTheme="minorHAnsi" w:cstheme="minorHAnsi"/>
          <w:color w:val="000000" w:themeColor="text1"/>
        </w:rPr>
        <w:t>.</w:t>
      </w:r>
    </w:p>
    <w:p w14:paraId="05B1E0F9" w14:textId="77777777" w:rsidR="006F35D5" w:rsidRPr="007F1562" w:rsidRDefault="006F35D5" w:rsidP="006F35D5">
      <w:pPr>
        <w:pStyle w:val="NormalWeb"/>
        <w:spacing w:before="0" w:beforeAutospacing="0" w:after="0" w:afterAutospacing="0"/>
        <w:rPr>
          <w:rFonts w:asciiTheme="minorHAnsi" w:hAnsiTheme="minorHAnsi" w:cstheme="minorHAnsi"/>
          <w:color w:val="000000" w:themeColor="text1"/>
        </w:rPr>
      </w:pPr>
    </w:p>
    <w:p w14:paraId="0A9F0555" w14:textId="0E4527CF" w:rsidR="000061B4" w:rsidRPr="007F1562" w:rsidRDefault="00457085" w:rsidP="000061B4">
      <w:pPr>
        <w:pStyle w:val="NormalWeb"/>
        <w:numPr>
          <w:ilvl w:val="0"/>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b/>
          <w:bCs/>
          <w:color w:val="000000" w:themeColor="text1"/>
        </w:rPr>
        <w:t>Harvest the</w:t>
      </w:r>
      <w:r w:rsidR="000061B4" w:rsidRPr="007F1562">
        <w:rPr>
          <w:rFonts w:asciiTheme="minorHAnsi" w:hAnsiTheme="minorHAnsi" w:cstheme="minorHAnsi"/>
          <w:b/>
          <w:bCs/>
          <w:color w:val="000000" w:themeColor="text1"/>
        </w:rPr>
        <w:t xml:space="preserve"> tissues</w:t>
      </w:r>
    </w:p>
    <w:p w14:paraId="606C7C9F" w14:textId="77777777" w:rsidR="00B129DD" w:rsidRPr="007F1562" w:rsidRDefault="00B129DD" w:rsidP="006F35D5">
      <w:pPr>
        <w:pStyle w:val="NormalWeb"/>
        <w:spacing w:before="0" w:beforeAutospacing="0" w:after="0" w:afterAutospacing="0"/>
        <w:rPr>
          <w:rFonts w:asciiTheme="minorHAnsi" w:hAnsiTheme="minorHAnsi" w:cstheme="minorHAnsi"/>
          <w:color w:val="000000" w:themeColor="text1"/>
        </w:rPr>
      </w:pPr>
    </w:p>
    <w:p w14:paraId="2D0EE5FF" w14:textId="70B976A0" w:rsidR="001F31FA" w:rsidRPr="007F1562" w:rsidRDefault="001F31FA" w:rsidP="001F31FA">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Euthanize</w:t>
      </w:r>
      <w:r w:rsidR="00BB5B1A">
        <w:rPr>
          <w:rFonts w:asciiTheme="minorHAnsi" w:hAnsiTheme="minorHAnsi" w:cstheme="minorHAnsi"/>
          <w:color w:val="000000" w:themeColor="text1"/>
        </w:rPr>
        <w:t xml:space="preserve"> the</w:t>
      </w:r>
      <w:r w:rsidRPr="007F1562">
        <w:rPr>
          <w:rFonts w:asciiTheme="minorHAnsi" w:hAnsiTheme="minorHAnsi" w:cstheme="minorHAnsi"/>
          <w:color w:val="000000" w:themeColor="text1"/>
        </w:rPr>
        <w:t xml:space="preserve"> mouse by CO</w:t>
      </w:r>
      <w:r w:rsidRPr="007F1562">
        <w:rPr>
          <w:rFonts w:asciiTheme="minorHAnsi" w:hAnsiTheme="minorHAnsi" w:cstheme="minorHAnsi"/>
          <w:color w:val="000000" w:themeColor="text1"/>
          <w:vertAlign w:val="subscript"/>
        </w:rPr>
        <w:t>2</w:t>
      </w:r>
      <w:r w:rsidRPr="007F1562">
        <w:rPr>
          <w:rFonts w:asciiTheme="minorHAnsi" w:hAnsiTheme="minorHAnsi" w:cstheme="minorHAnsi"/>
          <w:color w:val="000000" w:themeColor="text1"/>
        </w:rPr>
        <w:t xml:space="preserve"> </w:t>
      </w:r>
      <w:r w:rsidR="002F7600" w:rsidRPr="007F1562">
        <w:rPr>
          <w:rFonts w:asciiTheme="minorHAnsi" w:hAnsiTheme="minorHAnsi" w:cstheme="minorHAnsi"/>
          <w:color w:val="000000" w:themeColor="text1"/>
        </w:rPr>
        <w:t>asphyxiation</w:t>
      </w:r>
      <w:r w:rsidR="006F35D5" w:rsidRPr="007F1562">
        <w:rPr>
          <w:rFonts w:asciiTheme="minorHAnsi" w:hAnsiTheme="minorHAnsi" w:cstheme="minorHAnsi"/>
          <w:color w:val="000000" w:themeColor="text1"/>
        </w:rPr>
        <w:t>. Do not conduct a cervical dislocation as this may prevent effective blood collection and tissue perfusion at later steps.</w:t>
      </w:r>
    </w:p>
    <w:p w14:paraId="65C31E7D"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6DD7C603" w14:textId="22C91AD0" w:rsidR="004F01C8" w:rsidRPr="007F1562" w:rsidRDefault="003D4A75" w:rsidP="001F31FA">
      <w:pPr>
        <w:pStyle w:val="NormalWeb"/>
        <w:numPr>
          <w:ilvl w:val="1"/>
          <w:numId w:val="1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At </w:t>
      </w:r>
      <w:r w:rsidR="00D5785C">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cleaned bench </w:t>
      </w:r>
      <w:r w:rsidR="00D5785C">
        <w:rPr>
          <w:rFonts w:asciiTheme="minorHAnsi" w:hAnsiTheme="minorHAnsi" w:cstheme="minorHAnsi"/>
          <w:color w:val="000000" w:themeColor="text1"/>
        </w:rPr>
        <w:t>area</w:t>
      </w:r>
      <w:r>
        <w:rPr>
          <w:rFonts w:asciiTheme="minorHAnsi" w:hAnsiTheme="minorHAnsi" w:cstheme="minorHAnsi"/>
          <w:color w:val="000000" w:themeColor="text1"/>
        </w:rPr>
        <w:t xml:space="preserve"> with enough working space and lighting to see the mouse well, </w:t>
      </w:r>
      <w:r w:rsidR="00D5785C">
        <w:rPr>
          <w:rFonts w:asciiTheme="minorHAnsi" w:hAnsiTheme="minorHAnsi" w:cstheme="minorHAnsi"/>
          <w:color w:val="000000" w:themeColor="text1"/>
        </w:rPr>
        <w:t>set up a rubber dissection tray, a bucket of ice for storing samples, and a spray bottle with 70% ethanol. S</w:t>
      </w:r>
      <w:r w:rsidR="004F01C8" w:rsidRPr="007F1562">
        <w:rPr>
          <w:rFonts w:asciiTheme="minorHAnsi" w:hAnsiTheme="minorHAnsi" w:cstheme="minorHAnsi"/>
          <w:color w:val="000000" w:themeColor="text1"/>
        </w:rPr>
        <w:t>pray down the mouse with 70% ethanol to reduce contamination and control hair</w:t>
      </w:r>
      <w:r w:rsidR="00DD2051" w:rsidRPr="007F1562">
        <w:rPr>
          <w:rFonts w:asciiTheme="minorHAnsi" w:hAnsiTheme="minorHAnsi" w:cstheme="minorHAnsi"/>
          <w:color w:val="000000" w:themeColor="text1"/>
        </w:rPr>
        <w:t xml:space="preserve"> spread. Place the mouse on its back</w:t>
      </w:r>
      <w:r w:rsidR="0020397D" w:rsidRPr="007F1562">
        <w:rPr>
          <w:rFonts w:asciiTheme="minorHAnsi" w:hAnsiTheme="minorHAnsi" w:cstheme="minorHAnsi"/>
          <w:color w:val="000000" w:themeColor="text1"/>
        </w:rPr>
        <w:t xml:space="preserve"> on the rubber tray</w:t>
      </w:r>
      <w:r w:rsidR="00DD2051" w:rsidRPr="007F1562">
        <w:rPr>
          <w:rFonts w:asciiTheme="minorHAnsi" w:hAnsiTheme="minorHAnsi" w:cstheme="minorHAnsi"/>
          <w:color w:val="000000" w:themeColor="text1"/>
        </w:rPr>
        <w:t xml:space="preserve"> and pin down its paws</w:t>
      </w:r>
      <w:r w:rsidR="0020397D" w:rsidRPr="007F1562">
        <w:rPr>
          <w:rFonts w:asciiTheme="minorHAnsi" w:hAnsiTheme="minorHAnsi" w:cstheme="minorHAnsi"/>
          <w:color w:val="000000" w:themeColor="text1"/>
        </w:rPr>
        <w:t xml:space="preserve"> spread out away from its body.</w:t>
      </w:r>
    </w:p>
    <w:p w14:paraId="46F2E7DE"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7C7CAF33" w14:textId="4DBE3A6B" w:rsidR="00C521B1" w:rsidRDefault="004F01C8" w:rsidP="001F31FA">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161721">
        <w:rPr>
          <w:rFonts w:asciiTheme="minorHAnsi" w:hAnsiTheme="minorHAnsi" w:cstheme="minorHAnsi"/>
          <w:color w:val="000000" w:themeColor="text1"/>
        </w:rPr>
        <w:t xml:space="preserve">To </w:t>
      </w:r>
      <w:r w:rsidR="0020397D" w:rsidRPr="00161721">
        <w:rPr>
          <w:rFonts w:asciiTheme="minorHAnsi" w:hAnsiTheme="minorHAnsi" w:cstheme="minorHAnsi"/>
          <w:color w:val="000000" w:themeColor="text1"/>
        </w:rPr>
        <w:t>prepare for c</w:t>
      </w:r>
      <w:r w:rsidRPr="00161721">
        <w:rPr>
          <w:rFonts w:asciiTheme="minorHAnsi" w:hAnsiTheme="minorHAnsi" w:cstheme="minorHAnsi"/>
          <w:color w:val="000000" w:themeColor="text1"/>
        </w:rPr>
        <w:t>ollect</w:t>
      </w:r>
      <w:r w:rsidR="0020397D" w:rsidRPr="00161721">
        <w:rPr>
          <w:rFonts w:asciiTheme="minorHAnsi" w:hAnsiTheme="minorHAnsi" w:cstheme="minorHAnsi"/>
          <w:color w:val="000000" w:themeColor="text1"/>
        </w:rPr>
        <w:t>ing</w:t>
      </w:r>
      <w:r w:rsidRPr="00161721">
        <w:rPr>
          <w:rFonts w:asciiTheme="minorHAnsi" w:hAnsiTheme="minorHAnsi" w:cstheme="minorHAnsi"/>
          <w:color w:val="000000" w:themeColor="text1"/>
        </w:rPr>
        <w:t xml:space="preserve"> blood, </w:t>
      </w:r>
      <w:r w:rsidRPr="00474305">
        <w:rPr>
          <w:rFonts w:asciiTheme="minorHAnsi" w:hAnsiTheme="minorHAnsi" w:cstheme="minorHAnsi"/>
          <w:color w:val="000000" w:themeColor="text1"/>
          <w:highlight w:val="yellow"/>
        </w:rPr>
        <w:t xml:space="preserve">carefully </w:t>
      </w:r>
      <w:r w:rsidR="00C521B1">
        <w:rPr>
          <w:rFonts w:asciiTheme="minorHAnsi" w:hAnsiTheme="minorHAnsi" w:cstheme="minorHAnsi"/>
          <w:color w:val="000000" w:themeColor="text1"/>
          <w:highlight w:val="yellow"/>
        </w:rPr>
        <w:t>make</w:t>
      </w:r>
      <w:r w:rsidRPr="00474305">
        <w:rPr>
          <w:rFonts w:asciiTheme="minorHAnsi" w:hAnsiTheme="minorHAnsi" w:cstheme="minorHAnsi"/>
          <w:color w:val="000000" w:themeColor="text1"/>
          <w:highlight w:val="yellow"/>
        </w:rPr>
        <w:t xml:space="preserve"> an </w:t>
      </w:r>
      <w:r w:rsidR="00DD2051" w:rsidRPr="00474305">
        <w:rPr>
          <w:rFonts w:asciiTheme="minorHAnsi" w:hAnsiTheme="minorHAnsi" w:cstheme="minorHAnsi"/>
          <w:color w:val="000000" w:themeColor="text1"/>
          <w:highlight w:val="yellow"/>
        </w:rPr>
        <w:t xml:space="preserve">incision </w:t>
      </w:r>
      <w:r w:rsidR="00447F03" w:rsidRPr="00474305">
        <w:rPr>
          <w:rFonts w:asciiTheme="minorHAnsi" w:hAnsiTheme="minorHAnsi" w:cstheme="minorHAnsi"/>
          <w:color w:val="000000" w:themeColor="text1"/>
          <w:highlight w:val="yellow"/>
        </w:rPr>
        <w:t xml:space="preserve">in the skin at the edge of </w:t>
      </w:r>
      <w:r w:rsidR="0020397D" w:rsidRPr="00474305">
        <w:rPr>
          <w:rFonts w:asciiTheme="minorHAnsi" w:hAnsiTheme="minorHAnsi" w:cstheme="minorHAnsi"/>
          <w:color w:val="000000" w:themeColor="text1"/>
          <w:highlight w:val="yellow"/>
        </w:rPr>
        <w:t xml:space="preserve">caudal </w:t>
      </w:r>
      <w:r w:rsidR="00447F03" w:rsidRPr="00474305">
        <w:rPr>
          <w:rFonts w:asciiTheme="minorHAnsi" w:hAnsiTheme="minorHAnsi" w:cstheme="minorHAnsi"/>
          <w:color w:val="000000" w:themeColor="text1"/>
          <w:highlight w:val="yellow"/>
        </w:rPr>
        <w:t xml:space="preserve">end of the mouse’s ribcage. Cut a small, straight line up towards the mouse’s head </w:t>
      </w:r>
      <w:r w:rsidR="0020397D" w:rsidRPr="00474305">
        <w:rPr>
          <w:rFonts w:asciiTheme="minorHAnsi" w:hAnsiTheme="minorHAnsi" w:cstheme="minorHAnsi"/>
          <w:color w:val="000000" w:themeColor="text1"/>
          <w:highlight w:val="yellow"/>
        </w:rPr>
        <w:t xml:space="preserve">(about 1 cm) </w:t>
      </w:r>
      <w:r w:rsidR="00447F03" w:rsidRPr="00474305">
        <w:rPr>
          <w:rFonts w:asciiTheme="minorHAnsi" w:hAnsiTheme="minorHAnsi" w:cstheme="minorHAnsi"/>
          <w:color w:val="000000" w:themeColor="text1"/>
          <w:highlight w:val="yellow"/>
        </w:rPr>
        <w:t>until the pectoralis muscles are exposed.</w:t>
      </w:r>
    </w:p>
    <w:p w14:paraId="15D3F550" w14:textId="77777777" w:rsidR="00C521B1" w:rsidRDefault="00C521B1" w:rsidP="00C521B1">
      <w:pPr>
        <w:pStyle w:val="NormalWeb"/>
        <w:spacing w:before="0" w:beforeAutospacing="0" w:after="0" w:afterAutospacing="0"/>
        <w:rPr>
          <w:rFonts w:asciiTheme="minorHAnsi" w:hAnsiTheme="minorHAnsi" w:cstheme="minorHAnsi"/>
          <w:color w:val="000000" w:themeColor="text1"/>
          <w:highlight w:val="yellow"/>
        </w:rPr>
      </w:pPr>
    </w:p>
    <w:p w14:paraId="3FFA3415" w14:textId="2C24A2DA" w:rsidR="001F31FA" w:rsidRPr="00474305" w:rsidRDefault="00447F03" w:rsidP="00C521B1">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At the initial incision site, make two small cuts perpendicular to the line towards the head. Then, carefully cut away the pectoralis muscle on one side of the rib cage in the exposed area. This allows better access and visualization for where the needle should be inserted.</w:t>
      </w:r>
    </w:p>
    <w:p w14:paraId="3F4AAA5B"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1D38814D" w14:textId="244B9DB9" w:rsidR="00C521B1" w:rsidRDefault="0020397D" w:rsidP="00474305">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To collect blood, </w:t>
      </w:r>
      <w:r w:rsidR="00E467D8" w:rsidRPr="00474305">
        <w:rPr>
          <w:rFonts w:asciiTheme="minorHAnsi" w:hAnsiTheme="minorHAnsi" w:cstheme="minorHAnsi"/>
          <w:color w:val="000000" w:themeColor="text1"/>
          <w:highlight w:val="yellow"/>
        </w:rPr>
        <w:t>i</w:t>
      </w:r>
      <w:r w:rsidR="00447F03" w:rsidRPr="00474305">
        <w:rPr>
          <w:rFonts w:asciiTheme="minorHAnsi" w:hAnsiTheme="minorHAnsi" w:cstheme="minorHAnsi"/>
          <w:color w:val="000000" w:themeColor="text1"/>
          <w:highlight w:val="yellow"/>
        </w:rPr>
        <w:t xml:space="preserve">nsert the needle between the third and fourth ribs on the side where them muscle was removed. </w:t>
      </w:r>
      <w:r w:rsidR="00447F03" w:rsidRPr="00161721">
        <w:rPr>
          <w:rFonts w:asciiTheme="minorHAnsi" w:hAnsiTheme="minorHAnsi" w:cstheme="minorHAnsi"/>
          <w:color w:val="000000" w:themeColor="text1"/>
        </w:rPr>
        <w:t xml:space="preserve">Since the mouse’s heart is found </w:t>
      </w:r>
      <w:r w:rsidR="00C521B1" w:rsidRPr="00161721">
        <w:rPr>
          <w:rFonts w:asciiTheme="minorHAnsi" w:hAnsiTheme="minorHAnsi" w:cstheme="minorHAnsi"/>
          <w:color w:val="000000" w:themeColor="text1"/>
        </w:rPr>
        <w:t>at</w:t>
      </w:r>
      <w:r w:rsidR="00447F03" w:rsidRPr="00161721">
        <w:rPr>
          <w:rFonts w:asciiTheme="minorHAnsi" w:hAnsiTheme="minorHAnsi" w:cstheme="minorHAnsi"/>
          <w:color w:val="000000" w:themeColor="text1"/>
        </w:rPr>
        <w:t xml:space="preserve"> the center of the chest cavity</w:t>
      </w:r>
      <w:r w:rsidR="00447F03" w:rsidRPr="00474305">
        <w:rPr>
          <w:rFonts w:asciiTheme="minorHAnsi" w:hAnsiTheme="minorHAnsi" w:cstheme="minorHAnsi"/>
          <w:color w:val="000000" w:themeColor="text1"/>
          <w:highlight w:val="yellow"/>
        </w:rPr>
        <w:t>, keep the needle as close to the center line of the rib cage as possible.</w:t>
      </w:r>
      <w:r w:rsidRPr="00474305">
        <w:rPr>
          <w:rFonts w:asciiTheme="minorHAnsi" w:hAnsiTheme="minorHAnsi" w:cstheme="minorHAnsi"/>
          <w:color w:val="000000" w:themeColor="text1"/>
          <w:highlight w:val="yellow"/>
        </w:rPr>
        <w:t xml:space="preserve"> Once inserted, gently pull up on the syringe to begin collecting blood.</w:t>
      </w:r>
      <w:r w:rsidR="00D241FC">
        <w:rPr>
          <w:rFonts w:asciiTheme="minorHAnsi" w:hAnsiTheme="minorHAnsi" w:cstheme="minorHAnsi"/>
          <w:color w:val="000000" w:themeColor="text1"/>
          <w:highlight w:val="yellow"/>
        </w:rPr>
        <w:t xml:space="preserve"> </w:t>
      </w:r>
    </w:p>
    <w:p w14:paraId="03EE7E3B" w14:textId="77777777" w:rsidR="00C521B1" w:rsidRDefault="00C521B1" w:rsidP="00C521B1">
      <w:pPr>
        <w:pStyle w:val="NormalWeb"/>
        <w:spacing w:before="0" w:beforeAutospacing="0" w:after="0" w:afterAutospacing="0"/>
        <w:rPr>
          <w:rFonts w:asciiTheme="minorHAnsi" w:hAnsiTheme="minorHAnsi" w:cstheme="minorHAnsi"/>
          <w:color w:val="000000" w:themeColor="text1"/>
          <w:highlight w:val="yellow"/>
        </w:rPr>
      </w:pPr>
    </w:p>
    <w:p w14:paraId="0AA42D4A" w14:textId="3B49E73A" w:rsidR="00194483" w:rsidRPr="00474305" w:rsidRDefault="00D241FC" w:rsidP="00474305">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1C0852">
        <w:rPr>
          <w:rFonts w:asciiTheme="minorHAnsi" w:hAnsiTheme="minorHAnsi" w:cstheme="minorHAnsi"/>
          <w:color w:val="000000" w:themeColor="text1"/>
          <w:highlight w:val="yellow"/>
        </w:rPr>
        <w:t>Once collected, transfer the blood to the prepared microcentrifuge tube with EDTA and store on ice.</w:t>
      </w:r>
    </w:p>
    <w:p w14:paraId="1CDB99AA"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1698F583" w14:textId="44D3D2E1" w:rsidR="00D241FC" w:rsidRPr="00474305" w:rsidRDefault="00E304CF" w:rsidP="004743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D241FC">
        <w:rPr>
          <w:rFonts w:asciiTheme="minorHAnsi" w:hAnsiTheme="minorHAnsi" w:cstheme="minorHAnsi"/>
          <w:color w:val="000000" w:themeColor="text1"/>
        </w:rPr>
        <w:t xml:space="preserve"> </w:t>
      </w:r>
      <w:r w:rsidR="000B5DC0" w:rsidRPr="007F1562">
        <w:rPr>
          <w:rFonts w:asciiTheme="minorHAnsi" w:hAnsiTheme="minorHAnsi" w:cstheme="minorHAnsi"/>
          <w:color w:val="000000" w:themeColor="text1"/>
        </w:rPr>
        <w:t>If about 100 µL of volume is pulled up and no blood enters the syringe, try rotating the syringe to the right or left in case the needle opening is pressed up against the wall of the heart. If this does not help, slowly move the needle further into the chest cavity or begin removing.</w:t>
      </w:r>
      <w:r w:rsidR="00D241FC" w:rsidRPr="00D241FC">
        <w:rPr>
          <w:rFonts w:asciiTheme="minorHAnsi" w:hAnsiTheme="minorHAnsi" w:cstheme="minorHAnsi"/>
          <w:color w:val="000000" w:themeColor="text1"/>
        </w:rPr>
        <w:t xml:space="preserve"> </w:t>
      </w:r>
      <w:r w:rsidR="000B5DC0" w:rsidRPr="00D241FC">
        <w:rPr>
          <w:rFonts w:asciiTheme="minorHAnsi" w:hAnsiTheme="minorHAnsi" w:cstheme="minorHAnsi"/>
          <w:color w:val="000000" w:themeColor="text1"/>
        </w:rPr>
        <w:t xml:space="preserve">If </w:t>
      </w:r>
      <w:r w:rsidR="00BB5B1A">
        <w:rPr>
          <w:rFonts w:asciiTheme="minorHAnsi" w:hAnsiTheme="minorHAnsi" w:cstheme="minorHAnsi"/>
          <w:color w:val="000000" w:themeColor="text1"/>
        </w:rPr>
        <w:t xml:space="preserve">blood begins to collect in the syringe </w:t>
      </w:r>
      <w:r w:rsidR="000B5DC0" w:rsidRPr="00D241FC">
        <w:rPr>
          <w:rFonts w:asciiTheme="minorHAnsi" w:hAnsiTheme="minorHAnsi" w:cstheme="minorHAnsi"/>
          <w:color w:val="000000" w:themeColor="text1"/>
        </w:rPr>
        <w:t>at th</w:t>
      </w:r>
      <w:r w:rsidR="00BB5B1A">
        <w:rPr>
          <w:rFonts w:asciiTheme="minorHAnsi" w:hAnsiTheme="minorHAnsi" w:cstheme="minorHAnsi"/>
          <w:color w:val="000000" w:themeColor="text1"/>
        </w:rPr>
        <w:t>is</w:t>
      </w:r>
      <w:r w:rsidR="000B5DC0" w:rsidRPr="00D241FC">
        <w:rPr>
          <w:rFonts w:asciiTheme="minorHAnsi" w:hAnsiTheme="minorHAnsi" w:cstheme="minorHAnsi"/>
          <w:color w:val="000000" w:themeColor="text1"/>
        </w:rPr>
        <w:t xml:space="preserve"> point, continue to pull back on the syringe slowly. </w:t>
      </w:r>
      <w:r w:rsidR="00BB5B1A">
        <w:rPr>
          <w:rFonts w:asciiTheme="minorHAnsi" w:hAnsiTheme="minorHAnsi" w:cstheme="minorHAnsi"/>
          <w:color w:val="000000" w:themeColor="text1"/>
        </w:rPr>
        <w:t>Consider</w:t>
      </w:r>
      <w:r w:rsidR="000B5DC0" w:rsidRPr="00D241FC">
        <w:rPr>
          <w:rFonts w:asciiTheme="minorHAnsi" w:hAnsiTheme="minorHAnsi" w:cstheme="minorHAnsi"/>
          <w:color w:val="000000" w:themeColor="text1"/>
        </w:rPr>
        <w:t xml:space="preserve"> rotating the syringe and needle for successful extraction.</w:t>
      </w:r>
      <w:r w:rsidR="00D241FC">
        <w:rPr>
          <w:rFonts w:asciiTheme="minorHAnsi" w:hAnsiTheme="minorHAnsi" w:cstheme="minorHAnsi"/>
          <w:color w:val="000000" w:themeColor="text1"/>
        </w:rPr>
        <w:t xml:space="preserve"> Finally, i</w:t>
      </w:r>
      <w:r w:rsidR="000B5DC0" w:rsidRPr="007F1562">
        <w:rPr>
          <w:rFonts w:asciiTheme="minorHAnsi" w:hAnsiTheme="minorHAnsi" w:cstheme="minorHAnsi"/>
          <w:color w:val="000000" w:themeColor="text1"/>
        </w:rPr>
        <w:t xml:space="preserve">f </w:t>
      </w:r>
      <w:r w:rsidR="00BB5B1A">
        <w:rPr>
          <w:rFonts w:asciiTheme="minorHAnsi" w:hAnsiTheme="minorHAnsi" w:cstheme="minorHAnsi"/>
          <w:color w:val="000000" w:themeColor="text1"/>
        </w:rPr>
        <w:t>no</w:t>
      </w:r>
      <w:r w:rsidR="000B5DC0" w:rsidRPr="007F1562">
        <w:rPr>
          <w:rFonts w:asciiTheme="minorHAnsi" w:hAnsiTheme="minorHAnsi" w:cstheme="minorHAnsi"/>
          <w:color w:val="000000" w:themeColor="text1"/>
        </w:rPr>
        <w:t xml:space="preserve"> blood</w:t>
      </w:r>
      <w:r w:rsidR="00BB5B1A">
        <w:rPr>
          <w:rFonts w:asciiTheme="minorHAnsi" w:hAnsiTheme="minorHAnsi" w:cstheme="minorHAnsi"/>
          <w:color w:val="000000" w:themeColor="text1"/>
        </w:rPr>
        <w:t xml:space="preserve"> is collected</w:t>
      </w:r>
      <w:r w:rsidR="000B5DC0" w:rsidRPr="007F1562">
        <w:rPr>
          <w:rFonts w:asciiTheme="minorHAnsi" w:hAnsiTheme="minorHAnsi" w:cstheme="minorHAnsi"/>
          <w:color w:val="000000" w:themeColor="text1"/>
        </w:rPr>
        <w:t>, remove the needle</w:t>
      </w:r>
      <w:r w:rsidR="00BB5B1A">
        <w:rPr>
          <w:rFonts w:asciiTheme="minorHAnsi" w:hAnsiTheme="minorHAnsi" w:cstheme="minorHAnsi"/>
          <w:color w:val="000000" w:themeColor="text1"/>
        </w:rPr>
        <w:t xml:space="preserve"> as it</w:t>
      </w:r>
      <w:r w:rsidR="000B5DC0" w:rsidRPr="007F1562">
        <w:rPr>
          <w:rFonts w:asciiTheme="minorHAnsi" w:hAnsiTheme="minorHAnsi" w:cstheme="minorHAnsi"/>
          <w:color w:val="000000" w:themeColor="text1"/>
        </w:rPr>
        <w:t xml:space="preserve"> may have missed the heart. Try reinserting the needle and repeating the aforementioned process again.</w:t>
      </w:r>
    </w:p>
    <w:p w14:paraId="5546F4EB"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5F30D72D" w14:textId="7A1D68B6" w:rsidR="000B5DC0" w:rsidRPr="007F1562" w:rsidRDefault="000B5DC0" w:rsidP="000B5DC0">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Next, to perfuse the mouse, open up the chest cavity to access the heart. </w:t>
      </w:r>
    </w:p>
    <w:p w14:paraId="57BFD15F"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7C0AE4EA" w14:textId="50F6C5B1" w:rsidR="000B5DC0" w:rsidRPr="00D31A93" w:rsidRDefault="000B5DC0" w:rsidP="000B5DC0">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 xml:space="preserve">To do this, cut the skin along the end of the rib cage down to the mouse’s side on each side. Then, use the forceps to hold up the sternum away from the working surface. Make a small, shallow incision just below the end of the sternum to cut through the peritoneal cavity. Cut along </w:t>
      </w:r>
      <w:r w:rsidRPr="00D31A93">
        <w:rPr>
          <w:rFonts w:asciiTheme="minorHAnsi" w:hAnsiTheme="minorHAnsi" w:cstheme="minorHAnsi"/>
          <w:color w:val="000000" w:themeColor="text1"/>
        </w:rPr>
        <w:lastRenderedPageBreak/>
        <w:t xml:space="preserve">the peritoneal membrane along the end of the rib cage </w:t>
      </w:r>
      <w:r w:rsidR="00C521B1">
        <w:rPr>
          <w:rFonts w:asciiTheme="minorHAnsi" w:hAnsiTheme="minorHAnsi" w:cstheme="minorHAnsi"/>
          <w:color w:val="000000" w:themeColor="text1"/>
        </w:rPr>
        <w:t xml:space="preserve">on </w:t>
      </w:r>
      <w:r w:rsidRPr="00D31A93">
        <w:rPr>
          <w:rFonts w:asciiTheme="minorHAnsi" w:hAnsiTheme="minorHAnsi" w:cstheme="minorHAnsi"/>
          <w:color w:val="000000" w:themeColor="text1"/>
        </w:rPr>
        <w:t>each of the mouse’s sides.</w:t>
      </w:r>
      <w:r w:rsidR="00916A72" w:rsidRPr="00D31A93">
        <w:rPr>
          <w:rFonts w:asciiTheme="minorHAnsi" w:hAnsiTheme="minorHAnsi" w:cstheme="minorHAnsi"/>
          <w:color w:val="000000" w:themeColor="text1"/>
        </w:rPr>
        <w:t xml:space="preserve"> This should expose the liver and gallbladder. Be careful not to cut into either of these tissues.</w:t>
      </w:r>
    </w:p>
    <w:p w14:paraId="1F62B415" w14:textId="77777777" w:rsidR="00194483" w:rsidRPr="00D31A93" w:rsidRDefault="00194483" w:rsidP="00194483">
      <w:pPr>
        <w:pStyle w:val="NormalWeb"/>
        <w:spacing w:before="0" w:beforeAutospacing="0" w:after="0" w:afterAutospacing="0"/>
        <w:rPr>
          <w:rFonts w:asciiTheme="minorHAnsi" w:hAnsiTheme="minorHAnsi" w:cstheme="minorHAnsi"/>
          <w:color w:val="000000" w:themeColor="text1"/>
        </w:rPr>
      </w:pPr>
    </w:p>
    <w:p w14:paraId="7A71CF79" w14:textId="1E144F7C" w:rsidR="00916A72" w:rsidRPr="00D31A93" w:rsidRDefault="00916A72" w:rsidP="000B5DC0">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 xml:space="preserve">Next, make a small, shallow cut into the diaphragm, </w:t>
      </w:r>
      <w:r w:rsidR="0020397D" w:rsidRPr="00D31A93">
        <w:rPr>
          <w:rFonts w:asciiTheme="minorHAnsi" w:hAnsiTheme="minorHAnsi" w:cstheme="minorHAnsi"/>
          <w:color w:val="000000" w:themeColor="text1"/>
        </w:rPr>
        <w:t xml:space="preserve">cranial </w:t>
      </w:r>
      <w:r w:rsidRPr="00D31A93">
        <w:rPr>
          <w:rFonts w:asciiTheme="minorHAnsi" w:hAnsiTheme="minorHAnsi" w:cstheme="minorHAnsi"/>
          <w:color w:val="000000" w:themeColor="text1"/>
        </w:rPr>
        <w:t>to the liver. Then, cut the diaphragm along the edge of the rib cage to open up the chest cavity. Be sure to avoid cutting any of the organs within the chest cavity.</w:t>
      </w:r>
    </w:p>
    <w:p w14:paraId="57E0884D" w14:textId="77777777" w:rsidR="00194483" w:rsidRPr="00D31A93" w:rsidRDefault="00194483" w:rsidP="00194483">
      <w:pPr>
        <w:pStyle w:val="NormalWeb"/>
        <w:spacing w:before="0" w:beforeAutospacing="0" w:after="0" w:afterAutospacing="0"/>
        <w:rPr>
          <w:rFonts w:asciiTheme="minorHAnsi" w:hAnsiTheme="minorHAnsi" w:cstheme="minorHAnsi"/>
          <w:color w:val="000000" w:themeColor="text1"/>
        </w:rPr>
      </w:pPr>
    </w:p>
    <w:p w14:paraId="083B3A9A" w14:textId="74BADE55" w:rsidR="00916A72" w:rsidRPr="00D31A93" w:rsidRDefault="00916A72" w:rsidP="000B5DC0">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Make two cuts along the rib cage towards the head about 2-3 mm from the center line of the mouse and about 0.75 cm long</w:t>
      </w:r>
      <w:r w:rsidR="00637619" w:rsidRPr="00D31A93">
        <w:rPr>
          <w:rFonts w:asciiTheme="minorHAnsi" w:hAnsiTheme="minorHAnsi" w:cstheme="minorHAnsi"/>
          <w:color w:val="000000" w:themeColor="text1"/>
        </w:rPr>
        <w:t>.</w:t>
      </w:r>
    </w:p>
    <w:p w14:paraId="172B88E8" w14:textId="77777777" w:rsidR="0020397D" w:rsidRPr="00D31A93" w:rsidRDefault="0020397D" w:rsidP="0020397D">
      <w:pPr>
        <w:pStyle w:val="NormalWeb"/>
        <w:spacing w:before="0" w:beforeAutospacing="0" w:after="0" w:afterAutospacing="0"/>
        <w:rPr>
          <w:rFonts w:asciiTheme="minorHAnsi" w:hAnsiTheme="minorHAnsi" w:cstheme="minorHAnsi"/>
          <w:color w:val="000000" w:themeColor="text1"/>
        </w:rPr>
      </w:pPr>
    </w:p>
    <w:p w14:paraId="6AE866A8" w14:textId="71716E73" w:rsidR="00916A72" w:rsidRPr="00D31A93" w:rsidRDefault="00E304CF" w:rsidP="0020397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20397D" w:rsidRPr="00D31A93">
        <w:rPr>
          <w:rFonts w:asciiTheme="minorHAnsi" w:hAnsiTheme="minorHAnsi" w:cstheme="minorHAnsi"/>
          <w:color w:val="000000" w:themeColor="text1"/>
        </w:rPr>
        <w:t xml:space="preserve"> </w:t>
      </w:r>
      <w:r w:rsidR="00916A72" w:rsidRPr="00D31A93">
        <w:rPr>
          <w:rFonts w:asciiTheme="minorHAnsi" w:hAnsiTheme="minorHAnsi" w:cstheme="minorHAnsi"/>
          <w:color w:val="000000" w:themeColor="text1"/>
        </w:rPr>
        <w:t>If cut up too high, the arteries residing at the top of the rib cage</w:t>
      </w:r>
      <w:r w:rsidR="00BB5B1A">
        <w:rPr>
          <w:rFonts w:asciiTheme="minorHAnsi" w:hAnsiTheme="minorHAnsi" w:cstheme="minorHAnsi"/>
          <w:color w:val="000000" w:themeColor="text1"/>
        </w:rPr>
        <w:t xml:space="preserve"> will be cut</w:t>
      </w:r>
      <w:r w:rsidR="00916A72" w:rsidRPr="00D31A93">
        <w:rPr>
          <w:rFonts w:asciiTheme="minorHAnsi" w:hAnsiTheme="minorHAnsi" w:cstheme="minorHAnsi"/>
          <w:color w:val="000000" w:themeColor="text1"/>
        </w:rPr>
        <w:t xml:space="preserve">. This will interfere with </w:t>
      </w:r>
      <w:r w:rsidR="00BB5B1A">
        <w:rPr>
          <w:rFonts w:asciiTheme="minorHAnsi" w:hAnsiTheme="minorHAnsi" w:cstheme="minorHAnsi"/>
          <w:color w:val="000000" w:themeColor="text1"/>
        </w:rPr>
        <w:t>efficacy of perfusion</w:t>
      </w:r>
      <w:r w:rsidR="00916A72" w:rsidRPr="00D31A93">
        <w:rPr>
          <w:rFonts w:asciiTheme="minorHAnsi" w:hAnsiTheme="minorHAnsi" w:cstheme="minorHAnsi"/>
          <w:color w:val="000000" w:themeColor="text1"/>
        </w:rPr>
        <w:t>.</w:t>
      </w:r>
    </w:p>
    <w:p w14:paraId="46198E98" w14:textId="77777777" w:rsidR="00194483" w:rsidRPr="00D31A93" w:rsidRDefault="00194483" w:rsidP="00194483">
      <w:pPr>
        <w:pStyle w:val="NormalWeb"/>
        <w:spacing w:before="0" w:beforeAutospacing="0" w:after="0" w:afterAutospacing="0"/>
        <w:rPr>
          <w:rFonts w:asciiTheme="minorHAnsi" w:hAnsiTheme="minorHAnsi" w:cstheme="minorHAnsi"/>
          <w:color w:val="000000" w:themeColor="text1"/>
        </w:rPr>
      </w:pPr>
    </w:p>
    <w:p w14:paraId="0BFB33FE" w14:textId="0DA32044" w:rsidR="00916A72" w:rsidRPr="00D31A93" w:rsidRDefault="00916A72" w:rsidP="00916A72">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Lift back the center piece of the rib cage to expose the chest cavity. Move any fat or tissue away to access the heart.</w:t>
      </w:r>
    </w:p>
    <w:p w14:paraId="16D30A88" w14:textId="77777777" w:rsidR="00194483" w:rsidRPr="00D31A93" w:rsidRDefault="00194483" w:rsidP="00194483">
      <w:pPr>
        <w:pStyle w:val="NormalWeb"/>
        <w:spacing w:before="0" w:beforeAutospacing="0" w:after="0" w:afterAutospacing="0"/>
        <w:rPr>
          <w:rFonts w:asciiTheme="minorHAnsi" w:hAnsiTheme="minorHAnsi" w:cstheme="minorHAnsi"/>
          <w:color w:val="000000" w:themeColor="text1"/>
        </w:rPr>
      </w:pPr>
    </w:p>
    <w:p w14:paraId="2733C25B" w14:textId="7F2277F5" w:rsidR="00916A72" w:rsidRPr="00D31A93" w:rsidRDefault="00916A72" w:rsidP="00916A72">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Make a small cut into the right atrium of the mouse’s heart</w:t>
      </w:r>
      <w:r w:rsidR="00681ACF" w:rsidRPr="00D31A93">
        <w:rPr>
          <w:rFonts w:asciiTheme="minorHAnsi" w:hAnsiTheme="minorHAnsi" w:cstheme="minorHAnsi"/>
          <w:color w:val="000000" w:themeColor="text1"/>
        </w:rPr>
        <w:t xml:space="preserve"> to create</w:t>
      </w:r>
      <w:r w:rsidRPr="00D31A93">
        <w:rPr>
          <w:rFonts w:asciiTheme="minorHAnsi" w:hAnsiTheme="minorHAnsi" w:cstheme="minorHAnsi"/>
          <w:color w:val="000000" w:themeColor="text1"/>
        </w:rPr>
        <w:t xml:space="preserve"> an opening through which to push out the blood.</w:t>
      </w:r>
    </w:p>
    <w:p w14:paraId="5FE2E4E2" w14:textId="77777777" w:rsidR="00194483" w:rsidRPr="00D31A93" w:rsidRDefault="00194483" w:rsidP="00194483">
      <w:pPr>
        <w:pStyle w:val="NormalWeb"/>
        <w:spacing w:before="0" w:beforeAutospacing="0" w:after="0" w:afterAutospacing="0"/>
        <w:rPr>
          <w:rFonts w:asciiTheme="minorHAnsi" w:hAnsiTheme="minorHAnsi" w:cstheme="minorHAnsi"/>
          <w:color w:val="000000" w:themeColor="text1"/>
        </w:rPr>
      </w:pPr>
    </w:p>
    <w:p w14:paraId="5C8FAD80" w14:textId="3C3B5046" w:rsidR="00916A72" w:rsidRPr="00D31A93" w:rsidRDefault="00916A72" w:rsidP="00916A72">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Using</w:t>
      </w:r>
      <w:r w:rsidR="00BB5B1A">
        <w:rPr>
          <w:rFonts w:asciiTheme="minorHAnsi" w:hAnsiTheme="minorHAnsi" w:cstheme="minorHAnsi"/>
          <w:color w:val="000000" w:themeColor="text1"/>
        </w:rPr>
        <w:t xml:space="preserve"> a</w:t>
      </w:r>
      <w:r w:rsidRPr="00D31A93">
        <w:rPr>
          <w:rFonts w:asciiTheme="minorHAnsi" w:hAnsiTheme="minorHAnsi" w:cstheme="minorHAnsi"/>
          <w:color w:val="000000" w:themeColor="text1"/>
        </w:rPr>
        <w:t xml:space="preserve"> 10</w:t>
      </w:r>
      <w:r w:rsidR="00C521B1">
        <w:rPr>
          <w:rFonts w:asciiTheme="minorHAnsi" w:hAnsiTheme="minorHAnsi" w:cstheme="minorHAnsi"/>
          <w:color w:val="000000" w:themeColor="text1"/>
        </w:rPr>
        <w:t xml:space="preserve"> </w:t>
      </w:r>
      <w:r w:rsidRPr="00D31A93">
        <w:rPr>
          <w:rFonts w:asciiTheme="minorHAnsi" w:hAnsiTheme="minorHAnsi" w:cstheme="minorHAnsi"/>
          <w:color w:val="000000" w:themeColor="text1"/>
        </w:rPr>
        <w:t>mL syringe of PBS-</w:t>
      </w:r>
      <w:r w:rsidR="00C521B1">
        <w:rPr>
          <w:rFonts w:asciiTheme="minorHAnsi" w:hAnsiTheme="minorHAnsi" w:cstheme="minorHAnsi"/>
          <w:color w:val="000000" w:themeColor="text1"/>
        </w:rPr>
        <w:t>h</w:t>
      </w:r>
      <w:r w:rsidRPr="00D31A93">
        <w:rPr>
          <w:rFonts w:asciiTheme="minorHAnsi" w:hAnsiTheme="minorHAnsi" w:cstheme="minorHAnsi"/>
          <w:color w:val="000000" w:themeColor="text1"/>
        </w:rPr>
        <w:t xml:space="preserve">eparin, insert the needle into the left ventricle of the mouse’s heart. </w:t>
      </w:r>
    </w:p>
    <w:p w14:paraId="1548AF07" w14:textId="77777777" w:rsidR="00194483" w:rsidRPr="00D31A93" w:rsidRDefault="00194483" w:rsidP="00194483">
      <w:pPr>
        <w:pStyle w:val="NormalWeb"/>
        <w:spacing w:before="0" w:beforeAutospacing="0" w:after="0" w:afterAutospacing="0"/>
        <w:rPr>
          <w:rFonts w:asciiTheme="minorHAnsi" w:hAnsiTheme="minorHAnsi" w:cstheme="minorHAnsi"/>
          <w:color w:val="000000" w:themeColor="text1"/>
        </w:rPr>
      </w:pPr>
    </w:p>
    <w:p w14:paraId="6AC42675" w14:textId="0F06E1AC" w:rsidR="00916A72" w:rsidRPr="00D31A93" w:rsidRDefault="00916A72" w:rsidP="00916A72">
      <w:pPr>
        <w:pStyle w:val="NormalWeb"/>
        <w:numPr>
          <w:ilvl w:val="2"/>
          <w:numId w:val="18"/>
        </w:numPr>
        <w:spacing w:before="0" w:beforeAutospacing="0" w:after="0" w:afterAutospacing="0"/>
        <w:rPr>
          <w:rFonts w:asciiTheme="minorHAnsi" w:hAnsiTheme="minorHAnsi" w:cstheme="minorHAnsi"/>
          <w:color w:val="000000" w:themeColor="text1"/>
        </w:rPr>
      </w:pPr>
      <w:r w:rsidRPr="00D31A93">
        <w:rPr>
          <w:rFonts w:asciiTheme="minorHAnsi" w:hAnsiTheme="minorHAnsi" w:cstheme="minorHAnsi"/>
          <w:color w:val="000000" w:themeColor="text1"/>
        </w:rPr>
        <w:t>Gently be</w:t>
      </w:r>
      <w:r w:rsidR="00457085" w:rsidRPr="00D31A93">
        <w:rPr>
          <w:rFonts w:asciiTheme="minorHAnsi" w:hAnsiTheme="minorHAnsi" w:cstheme="minorHAnsi"/>
          <w:color w:val="000000" w:themeColor="text1"/>
        </w:rPr>
        <w:t>gi</w:t>
      </w:r>
      <w:r w:rsidRPr="00D31A93">
        <w:rPr>
          <w:rFonts w:asciiTheme="minorHAnsi" w:hAnsiTheme="minorHAnsi" w:cstheme="minorHAnsi"/>
          <w:color w:val="000000" w:themeColor="text1"/>
        </w:rPr>
        <w:t xml:space="preserve">n pushing PBS into the heart as slowly as possible. </w:t>
      </w:r>
    </w:p>
    <w:p w14:paraId="31F3472F" w14:textId="77777777" w:rsidR="00916A72" w:rsidRPr="007F1562" w:rsidRDefault="00916A72" w:rsidP="00916A72">
      <w:pPr>
        <w:pStyle w:val="NormalWeb"/>
        <w:spacing w:before="0" w:beforeAutospacing="0" w:after="0" w:afterAutospacing="0"/>
        <w:rPr>
          <w:rFonts w:asciiTheme="minorHAnsi" w:hAnsiTheme="minorHAnsi" w:cstheme="minorHAnsi"/>
          <w:color w:val="000000" w:themeColor="text1"/>
        </w:rPr>
      </w:pPr>
    </w:p>
    <w:p w14:paraId="03612B29" w14:textId="6AB4C032" w:rsidR="00916A72" w:rsidRPr="007F1562" w:rsidRDefault="00E304CF" w:rsidP="00916A72">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916A72" w:rsidRPr="007F1562">
        <w:rPr>
          <w:rFonts w:asciiTheme="minorHAnsi" w:hAnsiTheme="minorHAnsi" w:cstheme="minorHAnsi"/>
          <w:color w:val="000000" w:themeColor="text1"/>
        </w:rPr>
        <w:t xml:space="preserve"> </w:t>
      </w:r>
      <w:r w:rsidR="00BB5B1A">
        <w:rPr>
          <w:rFonts w:asciiTheme="minorHAnsi" w:hAnsiTheme="minorHAnsi" w:cstheme="minorHAnsi"/>
          <w:color w:val="000000" w:themeColor="text1"/>
        </w:rPr>
        <w:t>Blood should be observed</w:t>
      </w:r>
      <w:r w:rsidR="00916A72" w:rsidRPr="007F1562">
        <w:rPr>
          <w:rFonts w:asciiTheme="minorHAnsi" w:hAnsiTheme="minorHAnsi" w:cstheme="minorHAnsi"/>
          <w:color w:val="000000" w:themeColor="text1"/>
        </w:rPr>
        <w:t xml:space="preserve"> emerging from the right atria and filling the chest cavity. Be sure to keep the heart in its physiological location to avoid inhibiting the flow of PBS-</w:t>
      </w:r>
      <w:r w:rsidR="00C521B1">
        <w:rPr>
          <w:rFonts w:asciiTheme="minorHAnsi" w:hAnsiTheme="minorHAnsi" w:cstheme="minorHAnsi"/>
          <w:color w:val="000000" w:themeColor="text1"/>
        </w:rPr>
        <w:t>h</w:t>
      </w:r>
      <w:r w:rsidR="00916A72" w:rsidRPr="007F1562">
        <w:rPr>
          <w:rFonts w:asciiTheme="minorHAnsi" w:hAnsiTheme="minorHAnsi" w:cstheme="minorHAnsi"/>
          <w:color w:val="000000" w:themeColor="text1"/>
        </w:rPr>
        <w:t>eparin from the heart through the aorta.</w:t>
      </w:r>
    </w:p>
    <w:p w14:paraId="79855338" w14:textId="77777777" w:rsidR="00916A72" w:rsidRPr="007F1562" w:rsidRDefault="00916A72" w:rsidP="00916A72">
      <w:pPr>
        <w:pStyle w:val="NormalWeb"/>
        <w:spacing w:before="0" w:beforeAutospacing="0" w:after="0" w:afterAutospacing="0"/>
        <w:rPr>
          <w:rFonts w:asciiTheme="minorHAnsi" w:hAnsiTheme="minorHAnsi" w:cstheme="minorHAnsi"/>
          <w:color w:val="000000" w:themeColor="text1"/>
        </w:rPr>
      </w:pPr>
    </w:p>
    <w:p w14:paraId="7E43BC4C" w14:textId="5DD7E33A" w:rsidR="00916A72" w:rsidRPr="007F1562" w:rsidRDefault="00916A72" w:rsidP="00916A72">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Once all </w:t>
      </w:r>
      <w:r w:rsidR="00C521B1">
        <w:rPr>
          <w:rFonts w:asciiTheme="minorHAnsi" w:hAnsiTheme="minorHAnsi" w:cstheme="minorHAnsi"/>
          <w:color w:val="000000" w:themeColor="text1"/>
        </w:rPr>
        <w:t xml:space="preserve">the </w:t>
      </w:r>
      <w:r w:rsidRPr="007F1562">
        <w:rPr>
          <w:rFonts w:asciiTheme="minorHAnsi" w:hAnsiTheme="minorHAnsi" w:cstheme="minorHAnsi"/>
          <w:color w:val="000000" w:themeColor="text1"/>
        </w:rPr>
        <w:t>10 mL of PBS-</w:t>
      </w:r>
      <w:r w:rsidR="00C521B1">
        <w:rPr>
          <w:rFonts w:asciiTheme="minorHAnsi" w:hAnsiTheme="minorHAnsi" w:cstheme="minorHAnsi"/>
          <w:color w:val="000000" w:themeColor="text1"/>
        </w:rPr>
        <w:t>h</w:t>
      </w:r>
      <w:r w:rsidRPr="007F1562">
        <w:rPr>
          <w:rFonts w:asciiTheme="minorHAnsi" w:hAnsiTheme="minorHAnsi" w:cstheme="minorHAnsi"/>
          <w:color w:val="000000" w:themeColor="text1"/>
        </w:rPr>
        <w:t>eparin have been perfused through the mouse, discard the syringe and needle and remove excess blood and PBS-Heparin from the chest cavity</w:t>
      </w:r>
      <w:r w:rsidR="0020397D" w:rsidRPr="007F1562">
        <w:rPr>
          <w:rFonts w:asciiTheme="minorHAnsi" w:hAnsiTheme="minorHAnsi" w:cstheme="minorHAnsi"/>
          <w:color w:val="000000" w:themeColor="text1"/>
        </w:rPr>
        <w:t xml:space="preserve"> using paper towels or </w:t>
      </w:r>
      <w:r w:rsidR="00C521B1">
        <w:rPr>
          <w:rFonts w:asciiTheme="minorHAnsi" w:hAnsiTheme="minorHAnsi" w:cstheme="minorHAnsi"/>
          <w:color w:val="000000" w:themeColor="text1"/>
        </w:rPr>
        <w:t>lint-free</w:t>
      </w:r>
      <w:r w:rsidR="0020397D" w:rsidRPr="007F1562">
        <w:rPr>
          <w:rFonts w:asciiTheme="minorHAnsi" w:hAnsiTheme="minorHAnsi" w:cstheme="minorHAnsi"/>
          <w:color w:val="000000" w:themeColor="text1"/>
        </w:rPr>
        <w:t xml:space="preserve"> wipes</w:t>
      </w:r>
      <w:r w:rsidR="00BB1E34" w:rsidRPr="007F1562">
        <w:rPr>
          <w:rFonts w:asciiTheme="minorHAnsi" w:hAnsiTheme="minorHAnsi" w:cstheme="minorHAnsi"/>
          <w:color w:val="000000" w:themeColor="text1"/>
        </w:rPr>
        <w:t>.</w:t>
      </w:r>
    </w:p>
    <w:p w14:paraId="4BC9835D" w14:textId="77777777" w:rsidR="00457085" w:rsidRPr="007F1562" w:rsidRDefault="00457085" w:rsidP="00457085">
      <w:pPr>
        <w:pStyle w:val="NormalWeb"/>
        <w:spacing w:before="0" w:beforeAutospacing="0" w:after="0" w:afterAutospacing="0"/>
        <w:rPr>
          <w:rFonts w:asciiTheme="minorHAnsi" w:hAnsiTheme="minorHAnsi" w:cstheme="minorHAnsi"/>
          <w:color w:val="000000" w:themeColor="text1"/>
        </w:rPr>
      </w:pPr>
    </w:p>
    <w:p w14:paraId="25F68829" w14:textId="3230E4A5" w:rsidR="00457085" w:rsidRPr="007F1562" w:rsidRDefault="00457085" w:rsidP="00457085">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Next, </w:t>
      </w:r>
      <w:r w:rsidR="0020397D" w:rsidRPr="007F1562">
        <w:rPr>
          <w:rFonts w:asciiTheme="minorHAnsi" w:hAnsiTheme="minorHAnsi" w:cstheme="minorHAnsi"/>
          <w:color w:val="000000" w:themeColor="text1"/>
        </w:rPr>
        <w:t xml:space="preserve">to begin extracting tissues, </w:t>
      </w:r>
      <w:r w:rsidRPr="007F1562">
        <w:rPr>
          <w:rFonts w:asciiTheme="minorHAnsi" w:hAnsiTheme="minorHAnsi" w:cstheme="minorHAnsi"/>
          <w:color w:val="000000" w:themeColor="text1"/>
        </w:rPr>
        <w:t>cut down the skin and peritoneal membrane towards the mouse’s ta</w:t>
      </w:r>
      <w:r w:rsidR="00EE7993" w:rsidRPr="007F1562">
        <w:rPr>
          <w:rFonts w:asciiTheme="minorHAnsi" w:hAnsiTheme="minorHAnsi" w:cstheme="minorHAnsi"/>
          <w:color w:val="000000" w:themeColor="text1"/>
        </w:rPr>
        <w:t>il</w:t>
      </w:r>
      <w:r w:rsidRPr="007F1562">
        <w:rPr>
          <w:rFonts w:asciiTheme="minorHAnsi" w:hAnsiTheme="minorHAnsi" w:cstheme="minorHAnsi"/>
          <w:color w:val="000000" w:themeColor="text1"/>
        </w:rPr>
        <w:t xml:space="preserve"> to open up the peritoneal cavity.</w:t>
      </w:r>
    </w:p>
    <w:p w14:paraId="23ED377B" w14:textId="77777777" w:rsidR="00EE7993" w:rsidRPr="007F1562" w:rsidRDefault="00EE7993" w:rsidP="00EE7993">
      <w:pPr>
        <w:pStyle w:val="NormalWeb"/>
        <w:spacing w:before="0" w:beforeAutospacing="0" w:after="0" w:afterAutospacing="0"/>
        <w:rPr>
          <w:rFonts w:asciiTheme="minorHAnsi" w:hAnsiTheme="minorHAnsi" w:cstheme="minorHAnsi"/>
          <w:color w:val="000000" w:themeColor="text1"/>
        </w:rPr>
      </w:pPr>
    </w:p>
    <w:p w14:paraId="4C0043BB" w14:textId="77777777" w:rsidR="0020397D" w:rsidRPr="00474305" w:rsidRDefault="0020397D" w:rsidP="0045708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First, extract the inguinal adipose tissue pad from each side of the mouse. </w:t>
      </w:r>
    </w:p>
    <w:p w14:paraId="5956DBD9" w14:textId="6EE5F225" w:rsidR="0020397D" w:rsidRPr="007F1562" w:rsidRDefault="0020397D" w:rsidP="0020397D">
      <w:pPr>
        <w:rPr>
          <w:rFonts w:asciiTheme="minorHAnsi" w:hAnsiTheme="minorHAnsi" w:cstheme="minorHAnsi"/>
          <w:color w:val="000000" w:themeColor="text1"/>
        </w:rPr>
      </w:pPr>
    </w:p>
    <w:p w14:paraId="068768AF" w14:textId="5972DAEF" w:rsidR="0020397D" w:rsidRPr="007F1562" w:rsidRDefault="00E304CF" w:rsidP="0020397D">
      <w:pPr>
        <w:rPr>
          <w:rFonts w:asciiTheme="minorHAnsi" w:hAnsiTheme="minorHAnsi" w:cstheme="minorHAnsi"/>
          <w:color w:val="000000" w:themeColor="text1"/>
        </w:rPr>
      </w:pPr>
      <w:r>
        <w:rPr>
          <w:rFonts w:asciiTheme="minorHAnsi" w:hAnsiTheme="minorHAnsi" w:cstheme="minorHAnsi"/>
          <w:color w:val="000000" w:themeColor="text1"/>
        </w:rPr>
        <w:t>NOTE:</w:t>
      </w:r>
      <w:r w:rsidR="0020397D" w:rsidRPr="007F1562">
        <w:rPr>
          <w:rFonts w:asciiTheme="minorHAnsi" w:hAnsiTheme="minorHAnsi" w:cstheme="minorHAnsi"/>
          <w:color w:val="000000" w:themeColor="text1"/>
        </w:rPr>
        <w:t xml:space="preserve"> Read this process carefully</w:t>
      </w:r>
      <w:r w:rsidR="00BB5B1A">
        <w:rPr>
          <w:rFonts w:asciiTheme="minorHAnsi" w:hAnsiTheme="minorHAnsi" w:cstheme="minorHAnsi"/>
          <w:color w:val="000000" w:themeColor="text1"/>
        </w:rPr>
        <w:t xml:space="preserve">: </w:t>
      </w:r>
      <w:r w:rsidR="0020397D" w:rsidRPr="007F1562">
        <w:rPr>
          <w:rFonts w:asciiTheme="minorHAnsi" w:hAnsiTheme="minorHAnsi" w:cstheme="minorHAnsi"/>
          <w:color w:val="000000" w:themeColor="text1"/>
        </w:rPr>
        <w:t xml:space="preserve">be sure to extract the inguinal lymph node from each depot to avoid skewing the adipose tissue cellular make-up in </w:t>
      </w:r>
      <w:r w:rsidR="00BB5B1A">
        <w:rPr>
          <w:rFonts w:asciiTheme="minorHAnsi" w:hAnsiTheme="minorHAnsi" w:cstheme="minorHAnsi"/>
          <w:color w:val="000000" w:themeColor="text1"/>
        </w:rPr>
        <w:t xml:space="preserve">the </w:t>
      </w:r>
      <w:r w:rsidR="0020397D" w:rsidRPr="007F1562">
        <w:rPr>
          <w:rFonts w:asciiTheme="minorHAnsi" w:hAnsiTheme="minorHAnsi" w:cstheme="minorHAnsi"/>
          <w:color w:val="000000" w:themeColor="text1"/>
        </w:rPr>
        <w:t>results.</w:t>
      </w:r>
    </w:p>
    <w:p w14:paraId="16AF235B" w14:textId="77777777" w:rsidR="0020397D" w:rsidRPr="007F1562" w:rsidRDefault="0020397D" w:rsidP="0020397D">
      <w:pPr>
        <w:pStyle w:val="ListParagraph"/>
        <w:rPr>
          <w:rFonts w:asciiTheme="minorHAnsi" w:hAnsiTheme="minorHAnsi" w:cstheme="minorHAnsi"/>
          <w:color w:val="000000" w:themeColor="text1"/>
        </w:rPr>
      </w:pPr>
    </w:p>
    <w:p w14:paraId="71359FF2" w14:textId="57239900" w:rsidR="00EE7993" w:rsidRPr="00474305" w:rsidRDefault="00EE7993" w:rsidP="0020397D">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Using a second set of forceps, hold the peritoneal membrane on the right side with one set of forceps and the edge of the skin overlaid above the membrane on that side with the other forceps. Gently pull the skin away from the peritoneal membrane to separate</w:t>
      </w:r>
      <w:r w:rsidR="00726A12" w:rsidRPr="00474305">
        <w:rPr>
          <w:rFonts w:asciiTheme="minorHAnsi" w:hAnsiTheme="minorHAnsi" w:cstheme="minorHAnsi"/>
          <w:color w:val="000000" w:themeColor="text1"/>
          <w:highlight w:val="yellow"/>
        </w:rPr>
        <w:t xml:space="preserve"> these layers from one another</w:t>
      </w:r>
      <w:r w:rsidRPr="00474305">
        <w:rPr>
          <w:rFonts w:asciiTheme="minorHAnsi" w:hAnsiTheme="minorHAnsi" w:cstheme="minorHAnsi"/>
          <w:color w:val="000000" w:themeColor="text1"/>
          <w:highlight w:val="yellow"/>
        </w:rPr>
        <w:t xml:space="preserve">. </w:t>
      </w:r>
      <w:r w:rsidR="00C521B1">
        <w:rPr>
          <w:rFonts w:asciiTheme="minorHAnsi" w:hAnsiTheme="minorHAnsi" w:cstheme="minorHAnsi"/>
          <w:color w:val="000000" w:themeColor="text1"/>
          <w:highlight w:val="yellow"/>
        </w:rPr>
        <w:t xml:space="preserve">Look for the </w:t>
      </w:r>
      <w:r w:rsidR="00C521B1" w:rsidRPr="00474305">
        <w:rPr>
          <w:rFonts w:asciiTheme="minorHAnsi" w:hAnsiTheme="minorHAnsi" w:cstheme="minorHAnsi"/>
          <w:color w:val="000000" w:themeColor="text1"/>
          <w:highlight w:val="yellow"/>
        </w:rPr>
        <w:t>the inguinal adipose tissue depot</w:t>
      </w:r>
      <w:r w:rsidR="00C521B1">
        <w:rPr>
          <w:rFonts w:asciiTheme="minorHAnsi" w:hAnsiTheme="minorHAnsi" w:cstheme="minorHAnsi"/>
          <w:color w:val="000000" w:themeColor="text1"/>
          <w:highlight w:val="yellow"/>
        </w:rPr>
        <w:t xml:space="preserve"> a</w:t>
      </w:r>
      <w:r w:rsidRPr="00474305">
        <w:rPr>
          <w:rFonts w:asciiTheme="minorHAnsi" w:hAnsiTheme="minorHAnsi" w:cstheme="minorHAnsi"/>
          <w:color w:val="000000" w:themeColor="text1"/>
          <w:highlight w:val="yellow"/>
        </w:rPr>
        <w:t xml:space="preserve">long the skin. Pin down the outer </w:t>
      </w:r>
      <w:r w:rsidRPr="00474305">
        <w:rPr>
          <w:rFonts w:asciiTheme="minorHAnsi" w:hAnsiTheme="minorHAnsi" w:cstheme="minorHAnsi"/>
          <w:color w:val="000000" w:themeColor="text1"/>
          <w:highlight w:val="yellow"/>
        </w:rPr>
        <w:lastRenderedPageBreak/>
        <w:t>edge of the skin</w:t>
      </w:r>
      <w:r w:rsidR="00726A12" w:rsidRPr="00474305">
        <w:rPr>
          <w:rFonts w:asciiTheme="minorHAnsi" w:hAnsiTheme="minorHAnsi" w:cstheme="minorHAnsi"/>
          <w:color w:val="000000" w:themeColor="text1"/>
          <w:highlight w:val="yellow"/>
        </w:rPr>
        <w:t xml:space="preserve"> to better access the adipose depot.</w:t>
      </w:r>
    </w:p>
    <w:p w14:paraId="6EEDEB20" w14:textId="77777777" w:rsidR="003F01B7" w:rsidRPr="007F1562" w:rsidRDefault="003F01B7" w:rsidP="003F01B7">
      <w:pPr>
        <w:pStyle w:val="NormalWeb"/>
        <w:spacing w:before="0" w:beforeAutospacing="0" w:after="0" w:afterAutospacing="0"/>
        <w:rPr>
          <w:rFonts w:asciiTheme="minorHAnsi" w:hAnsiTheme="minorHAnsi" w:cstheme="minorHAnsi"/>
          <w:color w:val="000000" w:themeColor="text1"/>
        </w:rPr>
      </w:pPr>
    </w:p>
    <w:p w14:paraId="3D304626" w14:textId="26864F32" w:rsidR="003F01B7" w:rsidRPr="00474305" w:rsidRDefault="00726A12" w:rsidP="003F01B7">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Prior to extraction, </w:t>
      </w:r>
      <w:r w:rsidR="003F01B7" w:rsidRPr="00474305">
        <w:rPr>
          <w:rFonts w:asciiTheme="minorHAnsi" w:hAnsiTheme="minorHAnsi" w:cstheme="minorHAnsi"/>
          <w:color w:val="000000" w:themeColor="text1"/>
          <w:highlight w:val="yellow"/>
        </w:rPr>
        <w:t>locate the inguinal lymph node in the center of the adipose depot and remove it using forceps and scissors as needed.</w:t>
      </w:r>
    </w:p>
    <w:p w14:paraId="4B7F7329" w14:textId="463E4AB9" w:rsidR="003F01B7" w:rsidRPr="007F1562" w:rsidRDefault="003F01B7" w:rsidP="003F01B7">
      <w:pPr>
        <w:rPr>
          <w:rFonts w:asciiTheme="minorHAnsi" w:hAnsiTheme="minorHAnsi" w:cstheme="minorHAnsi"/>
          <w:color w:val="000000" w:themeColor="text1"/>
        </w:rPr>
      </w:pPr>
    </w:p>
    <w:p w14:paraId="5EC57977" w14:textId="63909C03" w:rsidR="003F01B7" w:rsidRPr="007F1562" w:rsidRDefault="00E304CF" w:rsidP="003F01B7">
      <w:pPr>
        <w:rPr>
          <w:rFonts w:asciiTheme="minorHAnsi" w:hAnsiTheme="minorHAnsi" w:cstheme="minorHAnsi"/>
          <w:color w:val="000000" w:themeColor="text1"/>
        </w:rPr>
      </w:pPr>
      <w:r>
        <w:rPr>
          <w:rFonts w:asciiTheme="minorHAnsi" w:hAnsiTheme="minorHAnsi" w:cstheme="minorHAnsi"/>
          <w:color w:val="000000" w:themeColor="text1"/>
        </w:rPr>
        <w:t>NOTE:</w:t>
      </w:r>
      <w:r w:rsidR="00BB5B1A">
        <w:rPr>
          <w:rFonts w:asciiTheme="minorHAnsi" w:hAnsiTheme="minorHAnsi" w:cstheme="minorHAnsi"/>
          <w:color w:val="000000" w:themeColor="text1"/>
        </w:rPr>
        <w:t xml:space="preserve"> If possible, l</w:t>
      </w:r>
      <w:r w:rsidR="003F01B7" w:rsidRPr="007F1562">
        <w:rPr>
          <w:rFonts w:asciiTheme="minorHAnsi" w:hAnsiTheme="minorHAnsi" w:cstheme="minorHAnsi"/>
          <w:color w:val="000000" w:themeColor="text1"/>
        </w:rPr>
        <w:t xml:space="preserve">ocate the three larger arteries that run from the outer edges of the depot towards the center. The lymph node </w:t>
      </w:r>
      <w:r w:rsidR="00C6453D">
        <w:rPr>
          <w:rFonts w:asciiTheme="minorHAnsi" w:hAnsiTheme="minorHAnsi" w:cstheme="minorHAnsi"/>
          <w:color w:val="000000" w:themeColor="text1"/>
        </w:rPr>
        <w:t xml:space="preserve">is </w:t>
      </w:r>
      <w:r w:rsidR="003F01B7" w:rsidRPr="007F1562">
        <w:rPr>
          <w:rFonts w:asciiTheme="minorHAnsi" w:hAnsiTheme="minorHAnsi" w:cstheme="minorHAnsi"/>
          <w:color w:val="000000" w:themeColor="text1"/>
        </w:rPr>
        <w:t>located around where these arteries meet.</w:t>
      </w:r>
    </w:p>
    <w:p w14:paraId="0998FB46" w14:textId="77777777" w:rsidR="003F01B7" w:rsidRPr="007F1562" w:rsidRDefault="003F01B7" w:rsidP="003F01B7">
      <w:pPr>
        <w:pStyle w:val="NormalWeb"/>
        <w:spacing w:before="0" w:beforeAutospacing="0" w:after="0" w:afterAutospacing="0"/>
        <w:rPr>
          <w:rFonts w:asciiTheme="minorHAnsi" w:hAnsiTheme="minorHAnsi" w:cstheme="minorHAnsi"/>
          <w:color w:val="000000" w:themeColor="text1"/>
        </w:rPr>
      </w:pPr>
    </w:p>
    <w:p w14:paraId="445DC0BC" w14:textId="595F5199" w:rsidR="003F01B7" w:rsidRPr="00474305" w:rsidRDefault="003F01B7" w:rsidP="003F01B7">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After the lymph node is removed, carefully hold the end of the adipose depot nearest </w:t>
      </w:r>
      <w:r w:rsidR="00C521B1">
        <w:rPr>
          <w:rFonts w:asciiTheme="minorHAnsi" w:hAnsiTheme="minorHAnsi" w:cstheme="minorHAnsi"/>
          <w:color w:val="000000" w:themeColor="text1"/>
          <w:highlight w:val="yellow"/>
        </w:rPr>
        <w:t xml:space="preserve">to </w:t>
      </w:r>
      <w:r w:rsidRPr="00474305">
        <w:rPr>
          <w:rFonts w:asciiTheme="minorHAnsi" w:hAnsiTheme="minorHAnsi" w:cstheme="minorHAnsi"/>
          <w:color w:val="000000" w:themeColor="text1"/>
          <w:highlight w:val="yellow"/>
        </w:rPr>
        <w:t xml:space="preserve">the pinned point with the forceps and begin making small cuts at the connective membrane between the adipose tissue and the skin. Lift the adipose </w:t>
      </w:r>
      <w:r w:rsidR="00C521B1">
        <w:rPr>
          <w:rFonts w:asciiTheme="minorHAnsi" w:hAnsiTheme="minorHAnsi" w:cstheme="minorHAnsi"/>
          <w:color w:val="000000" w:themeColor="text1"/>
          <w:highlight w:val="yellow"/>
        </w:rPr>
        <w:t xml:space="preserve">tissue </w:t>
      </w:r>
      <w:r w:rsidRPr="00474305">
        <w:rPr>
          <w:rFonts w:asciiTheme="minorHAnsi" w:hAnsiTheme="minorHAnsi" w:cstheme="minorHAnsi"/>
          <w:color w:val="000000" w:themeColor="text1"/>
          <w:highlight w:val="yellow"/>
        </w:rPr>
        <w:t xml:space="preserve">away from the skin </w:t>
      </w:r>
      <w:r w:rsidR="00C521B1">
        <w:rPr>
          <w:rFonts w:asciiTheme="minorHAnsi" w:hAnsiTheme="minorHAnsi" w:cstheme="minorHAnsi"/>
          <w:color w:val="000000" w:themeColor="text1"/>
          <w:highlight w:val="yellow"/>
        </w:rPr>
        <w:t>while making</w:t>
      </w:r>
      <w:r w:rsidRPr="00474305">
        <w:rPr>
          <w:rFonts w:asciiTheme="minorHAnsi" w:hAnsiTheme="minorHAnsi" w:cstheme="minorHAnsi"/>
          <w:color w:val="000000" w:themeColor="text1"/>
          <w:highlight w:val="yellow"/>
        </w:rPr>
        <w:t xml:space="preserve"> cuts to make better access the membrane and ensure the entire depot is extracted.</w:t>
      </w:r>
    </w:p>
    <w:p w14:paraId="770CD11C" w14:textId="77777777" w:rsidR="00225919" w:rsidRPr="007F1562" w:rsidRDefault="00225919" w:rsidP="00225919">
      <w:pPr>
        <w:pStyle w:val="NormalWeb"/>
        <w:spacing w:before="0" w:beforeAutospacing="0" w:after="0" w:afterAutospacing="0"/>
        <w:rPr>
          <w:rFonts w:asciiTheme="minorHAnsi" w:hAnsiTheme="minorHAnsi" w:cstheme="minorHAnsi"/>
          <w:color w:val="000000" w:themeColor="text1"/>
        </w:rPr>
      </w:pPr>
    </w:p>
    <w:p w14:paraId="6DABD34C" w14:textId="46F4D4E5" w:rsidR="00225919" w:rsidRPr="007F1562" w:rsidRDefault="00225919" w:rsidP="003F01B7">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Place the adipose depot in a </w:t>
      </w:r>
      <w:r w:rsidR="00C6453D">
        <w:rPr>
          <w:rFonts w:asciiTheme="minorHAnsi" w:hAnsiTheme="minorHAnsi" w:cstheme="minorHAnsi"/>
          <w:color w:val="000000" w:themeColor="text1"/>
        </w:rPr>
        <w:t xml:space="preserve">prepared </w:t>
      </w:r>
      <w:r w:rsidRPr="007F1562">
        <w:rPr>
          <w:rFonts w:asciiTheme="minorHAnsi" w:hAnsiTheme="minorHAnsi" w:cstheme="minorHAnsi"/>
          <w:color w:val="000000" w:themeColor="text1"/>
        </w:rPr>
        <w:t>polyethylene vial with HEPES buffer on ice to keep the tissue viable during the remainder of the harvest.</w:t>
      </w:r>
    </w:p>
    <w:p w14:paraId="28FC071C" w14:textId="77777777" w:rsidR="00BA1B60" w:rsidRPr="007F1562" w:rsidRDefault="00BA1B60" w:rsidP="00BA1B60">
      <w:pPr>
        <w:pStyle w:val="NormalWeb"/>
        <w:spacing w:before="0" w:beforeAutospacing="0" w:after="0" w:afterAutospacing="0"/>
        <w:rPr>
          <w:rFonts w:asciiTheme="minorHAnsi" w:hAnsiTheme="minorHAnsi" w:cstheme="minorHAnsi"/>
          <w:color w:val="000000" w:themeColor="text1"/>
        </w:rPr>
      </w:pPr>
    </w:p>
    <w:p w14:paraId="799E3442" w14:textId="3D3FC5E8" w:rsidR="00BA1B60" w:rsidRPr="007F1562" w:rsidRDefault="00BA1B60" w:rsidP="003F01B7">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Repeat this process on the other side of the mouse to extract both depots. Depots can either be digested and processed together or separately. If </w:t>
      </w:r>
      <w:r w:rsidR="00BB5B1A">
        <w:rPr>
          <w:rFonts w:asciiTheme="minorHAnsi" w:hAnsiTheme="minorHAnsi" w:cstheme="minorHAnsi"/>
          <w:color w:val="000000" w:themeColor="text1"/>
        </w:rPr>
        <w:t>each depot is to be</w:t>
      </w:r>
      <w:r w:rsidRPr="007F1562">
        <w:rPr>
          <w:rFonts w:asciiTheme="minorHAnsi" w:hAnsiTheme="minorHAnsi" w:cstheme="minorHAnsi"/>
          <w:color w:val="000000" w:themeColor="text1"/>
        </w:rPr>
        <w:t xml:space="preserve"> process</w:t>
      </w:r>
      <w:r w:rsidR="00BB5B1A">
        <w:rPr>
          <w:rFonts w:asciiTheme="minorHAnsi" w:hAnsiTheme="minorHAnsi" w:cstheme="minorHAnsi"/>
          <w:color w:val="000000" w:themeColor="text1"/>
        </w:rPr>
        <w:t>ed</w:t>
      </w:r>
      <w:r w:rsidRPr="007F1562">
        <w:rPr>
          <w:rFonts w:asciiTheme="minorHAnsi" w:hAnsiTheme="minorHAnsi" w:cstheme="minorHAnsi"/>
          <w:color w:val="000000" w:themeColor="text1"/>
        </w:rPr>
        <w:t xml:space="preserve"> separately, more tubes must be prepared.</w:t>
      </w:r>
    </w:p>
    <w:p w14:paraId="0B5ED90A" w14:textId="77777777" w:rsidR="00BA1B60" w:rsidRPr="007F1562" w:rsidRDefault="00BA1B60" w:rsidP="00BA1B60">
      <w:pPr>
        <w:pStyle w:val="NormalWeb"/>
        <w:spacing w:before="0" w:beforeAutospacing="0" w:after="0" w:afterAutospacing="0"/>
        <w:rPr>
          <w:rFonts w:asciiTheme="minorHAnsi" w:hAnsiTheme="minorHAnsi" w:cstheme="minorHAnsi"/>
          <w:color w:val="000000" w:themeColor="text1"/>
        </w:rPr>
      </w:pPr>
    </w:p>
    <w:p w14:paraId="07925143" w14:textId="0753E7DE" w:rsidR="004F741D" w:rsidRPr="00474305" w:rsidRDefault="00BA1B60" w:rsidP="00D241F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Next, extract the epididymal adipose depots from the caudal end of the peritoneal cavity.</w:t>
      </w:r>
      <w:r w:rsidR="004F741D" w:rsidRPr="00474305">
        <w:rPr>
          <w:rFonts w:asciiTheme="minorHAnsi" w:hAnsiTheme="minorHAnsi" w:cstheme="minorHAnsi"/>
          <w:color w:val="000000" w:themeColor="text1"/>
          <w:highlight w:val="yellow"/>
        </w:rPr>
        <w:t xml:space="preserve"> </w:t>
      </w:r>
      <w:r w:rsidR="00D241FC" w:rsidRPr="00D241FC">
        <w:rPr>
          <w:rFonts w:asciiTheme="minorHAnsi" w:hAnsiTheme="minorHAnsi" w:cstheme="minorHAnsi"/>
          <w:color w:val="000000" w:themeColor="text1"/>
          <w:highlight w:val="yellow"/>
        </w:rPr>
        <w:t>Using forceps, gently pull the first epididymal adipose depot way from the dorsal end of the mouse and locate the epididymis and vas deferens attached to this depot.</w:t>
      </w:r>
    </w:p>
    <w:p w14:paraId="37D12125" w14:textId="77777777" w:rsidR="00225919" w:rsidRPr="007F1562" w:rsidRDefault="00225919" w:rsidP="00225919">
      <w:pPr>
        <w:pStyle w:val="NormalWeb"/>
        <w:spacing w:before="0" w:beforeAutospacing="0" w:after="0" w:afterAutospacing="0"/>
        <w:rPr>
          <w:rFonts w:asciiTheme="minorHAnsi" w:hAnsiTheme="minorHAnsi" w:cstheme="minorHAnsi"/>
          <w:color w:val="000000" w:themeColor="text1"/>
        </w:rPr>
      </w:pPr>
    </w:p>
    <w:p w14:paraId="3C9C0E80" w14:textId="4AB4952E" w:rsidR="004F741D" w:rsidRPr="007F1562" w:rsidRDefault="00E304CF" w:rsidP="002259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225919" w:rsidRPr="007F1562">
        <w:rPr>
          <w:rFonts w:asciiTheme="minorHAnsi" w:hAnsiTheme="minorHAnsi" w:cstheme="minorHAnsi"/>
          <w:color w:val="000000" w:themeColor="text1"/>
        </w:rPr>
        <w:t xml:space="preserve"> </w:t>
      </w:r>
      <w:r w:rsidR="004F741D" w:rsidRPr="007F1562">
        <w:rPr>
          <w:rFonts w:asciiTheme="minorHAnsi" w:hAnsiTheme="minorHAnsi" w:cstheme="minorHAnsi"/>
          <w:color w:val="000000" w:themeColor="text1"/>
        </w:rPr>
        <w:t xml:space="preserve">There are two epididymal adipose depots: one attached to each </w:t>
      </w:r>
      <w:r w:rsidR="00225919" w:rsidRPr="007F1562">
        <w:rPr>
          <w:rFonts w:asciiTheme="minorHAnsi" w:hAnsiTheme="minorHAnsi" w:cstheme="minorHAnsi"/>
          <w:color w:val="000000" w:themeColor="text1"/>
        </w:rPr>
        <w:t>epididymis and vas deferens.</w:t>
      </w:r>
    </w:p>
    <w:p w14:paraId="25444E1D" w14:textId="77777777" w:rsidR="00225919" w:rsidRPr="00474305" w:rsidRDefault="00225919" w:rsidP="00225919">
      <w:pPr>
        <w:pStyle w:val="NormalWeb"/>
        <w:spacing w:before="0" w:beforeAutospacing="0" w:after="0" w:afterAutospacing="0"/>
        <w:rPr>
          <w:rFonts w:asciiTheme="minorHAnsi" w:hAnsiTheme="minorHAnsi" w:cstheme="minorHAnsi"/>
          <w:color w:val="000000" w:themeColor="text1"/>
          <w:highlight w:val="yellow"/>
        </w:rPr>
      </w:pPr>
    </w:p>
    <w:p w14:paraId="46F37B51" w14:textId="59E609F3" w:rsidR="00225919" w:rsidRPr="00474305" w:rsidRDefault="00225919" w:rsidP="0022591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Carefully cut between the adipose depot and the epididymis and vas deferens to separate the adipose from these other tissues.</w:t>
      </w:r>
      <w:r w:rsidR="00D241FC" w:rsidRPr="00474305">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Place the adipose depot in a polyethylene vial with HEPES buffer on ice to keep the tissue viable during the remainder of the harvest.</w:t>
      </w:r>
    </w:p>
    <w:p w14:paraId="2E879F54" w14:textId="77777777" w:rsidR="00225919" w:rsidRPr="007F1562" w:rsidRDefault="00225919" w:rsidP="00225919">
      <w:pPr>
        <w:pStyle w:val="ListParagraph"/>
        <w:rPr>
          <w:rFonts w:asciiTheme="minorHAnsi" w:hAnsiTheme="minorHAnsi" w:cstheme="minorHAnsi"/>
          <w:color w:val="000000" w:themeColor="text1"/>
        </w:rPr>
      </w:pPr>
    </w:p>
    <w:p w14:paraId="7C01381B" w14:textId="6F95BB72" w:rsidR="00D241FC" w:rsidRPr="00D241FC" w:rsidRDefault="00225919" w:rsidP="0047430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Finally, extract the spleen, which is found </w:t>
      </w:r>
      <w:r w:rsidR="00D533CE" w:rsidRPr="00474305">
        <w:rPr>
          <w:rFonts w:asciiTheme="minorHAnsi" w:hAnsiTheme="minorHAnsi" w:cstheme="minorHAnsi"/>
          <w:color w:val="000000" w:themeColor="text1"/>
          <w:highlight w:val="yellow"/>
        </w:rPr>
        <w:t>to the left of</w:t>
      </w:r>
      <w:r w:rsidRPr="00474305">
        <w:rPr>
          <w:rFonts w:asciiTheme="minorHAnsi" w:hAnsiTheme="minorHAnsi" w:cstheme="minorHAnsi"/>
          <w:color w:val="000000" w:themeColor="text1"/>
          <w:highlight w:val="yellow"/>
        </w:rPr>
        <w:t xml:space="preserve"> the stomach near the diaphragm.</w:t>
      </w:r>
      <w:r w:rsidR="00D241FC" w:rsidRPr="00474305">
        <w:rPr>
          <w:rFonts w:asciiTheme="minorHAnsi" w:hAnsiTheme="minorHAnsi" w:cstheme="minorHAnsi"/>
          <w:color w:val="000000" w:themeColor="text1"/>
          <w:highlight w:val="yellow"/>
        </w:rPr>
        <w:t xml:space="preserve"> </w:t>
      </w:r>
      <w:r w:rsidR="00D241FC" w:rsidRPr="00D241FC">
        <w:rPr>
          <w:rFonts w:asciiTheme="minorHAnsi" w:hAnsiTheme="minorHAnsi" w:cstheme="minorHAnsi"/>
          <w:color w:val="000000" w:themeColor="text1"/>
          <w:highlight w:val="yellow"/>
        </w:rPr>
        <w:t>Using forceps, gently pull the stomach towards the center of the peritoneal cavity to expose the spleen.</w:t>
      </w:r>
    </w:p>
    <w:p w14:paraId="39DF324E" w14:textId="77777777" w:rsidR="00225919" w:rsidRPr="00474305" w:rsidRDefault="00225919" w:rsidP="00225919">
      <w:pPr>
        <w:pStyle w:val="NormalWeb"/>
        <w:spacing w:before="0" w:beforeAutospacing="0" w:after="0" w:afterAutospacing="0"/>
        <w:rPr>
          <w:rFonts w:asciiTheme="minorHAnsi" w:hAnsiTheme="minorHAnsi" w:cstheme="minorHAnsi"/>
          <w:color w:val="000000" w:themeColor="text1"/>
          <w:highlight w:val="yellow"/>
        </w:rPr>
      </w:pPr>
    </w:p>
    <w:p w14:paraId="55D559C7" w14:textId="0A34229A" w:rsidR="00225919" w:rsidRPr="00474305" w:rsidRDefault="00225919" w:rsidP="0022591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Gently hold one end of the spleen and </w:t>
      </w:r>
      <w:r w:rsidR="005A0477" w:rsidRPr="00474305">
        <w:rPr>
          <w:rFonts w:asciiTheme="minorHAnsi" w:hAnsiTheme="minorHAnsi" w:cstheme="minorHAnsi"/>
          <w:color w:val="000000" w:themeColor="text1"/>
          <w:highlight w:val="yellow"/>
        </w:rPr>
        <w:t>pull</w:t>
      </w:r>
      <w:r w:rsidRPr="00474305">
        <w:rPr>
          <w:rFonts w:asciiTheme="minorHAnsi" w:hAnsiTheme="minorHAnsi" w:cstheme="minorHAnsi"/>
          <w:color w:val="000000" w:themeColor="text1"/>
          <w:highlight w:val="yellow"/>
        </w:rPr>
        <w:t xml:space="preserve"> it slightly away from the stomach. Cut the membrane between the spleen and its adjacent tissue until the organ is detached.</w:t>
      </w:r>
      <w:r w:rsidR="00D241FC" w:rsidRPr="00D241FC">
        <w:rPr>
          <w:rFonts w:asciiTheme="minorHAnsi" w:hAnsiTheme="minorHAnsi" w:cstheme="minorHAnsi"/>
          <w:color w:val="000000" w:themeColor="text1"/>
          <w:highlight w:val="yellow"/>
        </w:rPr>
        <w:t xml:space="preserve"> Place the spleen in the prepared microcentrifuge tube with HEPES buffer and store on ice.</w:t>
      </w:r>
    </w:p>
    <w:p w14:paraId="3990EFB0" w14:textId="77777777" w:rsidR="00225919" w:rsidRPr="007F1562" w:rsidRDefault="00225919" w:rsidP="00225919">
      <w:pPr>
        <w:pStyle w:val="ListParagraph"/>
        <w:rPr>
          <w:rFonts w:asciiTheme="minorHAnsi" w:hAnsiTheme="minorHAnsi" w:cstheme="minorHAnsi"/>
          <w:color w:val="000000" w:themeColor="text1"/>
        </w:rPr>
      </w:pPr>
    </w:p>
    <w:p w14:paraId="367EA14F" w14:textId="6A01F317" w:rsidR="00225919" w:rsidRPr="007F1562" w:rsidRDefault="00225919" w:rsidP="00225919">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Prior to processing tissues or harvesting tissues from the next mouse, discard the </w:t>
      </w:r>
      <w:r w:rsidR="00164715">
        <w:rPr>
          <w:rFonts w:asciiTheme="minorHAnsi" w:hAnsiTheme="minorHAnsi" w:cstheme="minorHAnsi"/>
          <w:color w:val="000000" w:themeColor="text1"/>
        </w:rPr>
        <w:t>carcass</w:t>
      </w:r>
      <w:r w:rsidRPr="007F1562">
        <w:rPr>
          <w:rFonts w:asciiTheme="minorHAnsi" w:hAnsiTheme="minorHAnsi" w:cstheme="minorHAnsi"/>
          <w:color w:val="000000" w:themeColor="text1"/>
        </w:rPr>
        <w:t xml:space="preserve"> and any soiled paper towels or pads. Wipe off tools as well.</w:t>
      </w:r>
    </w:p>
    <w:p w14:paraId="0686D46D" w14:textId="0A8774FC" w:rsidR="000061B4" w:rsidRPr="007F1562" w:rsidRDefault="000061B4" w:rsidP="000061B4">
      <w:pPr>
        <w:pStyle w:val="NormalWeb"/>
        <w:spacing w:before="0" w:beforeAutospacing="0" w:after="0" w:afterAutospacing="0"/>
        <w:rPr>
          <w:rFonts w:asciiTheme="minorHAnsi" w:hAnsiTheme="minorHAnsi" w:cstheme="minorHAnsi"/>
          <w:color w:val="000000" w:themeColor="text1"/>
        </w:rPr>
      </w:pPr>
    </w:p>
    <w:p w14:paraId="1146377A" w14:textId="619F580C" w:rsidR="000061B4" w:rsidRPr="007F1562" w:rsidRDefault="00E304CF" w:rsidP="000061B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225919" w:rsidRPr="007F1562">
        <w:rPr>
          <w:rFonts w:asciiTheme="minorHAnsi" w:hAnsiTheme="minorHAnsi" w:cstheme="minorHAnsi"/>
          <w:color w:val="000000" w:themeColor="text1"/>
        </w:rPr>
        <w:t xml:space="preserve"> If </w:t>
      </w:r>
      <w:r w:rsidR="00BB5B1A">
        <w:rPr>
          <w:rFonts w:asciiTheme="minorHAnsi" w:hAnsiTheme="minorHAnsi" w:cstheme="minorHAnsi"/>
          <w:color w:val="000000" w:themeColor="text1"/>
        </w:rPr>
        <w:t>there are</w:t>
      </w:r>
      <w:r w:rsidR="00225919" w:rsidRPr="007F1562">
        <w:rPr>
          <w:rFonts w:asciiTheme="minorHAnsi" w:hAnsiTheme="minorHAnsi" w:cstheme="minorHAnsi"/>
          <w:color w:val="000000" w:themeColor="text1"/>
        </w:rPr>
        <w:t xml:space="preserve"> multiple mice</w:t>
      </w:r>
      <w:r w:rsidR="00C521B1">
        <w:rPr>
          <w:rFonts w:asciiTheme="minorHAnsi" w:hAnsiTheme="minorHAnsi" w:cstheme="minorHAnsi"/>
          <w:color w:val="000000" w:themeColor="text1"/>
        </w:rPr>
        <w:t>,</w:t>
      </w:r>
      <w:r w:rsidR="00225919" w:rsidRPr="007F1562">
        <w:rPr>
          <w:rFonts w:asciiTheme="minorHAnsi" w:hAnsiTheme="minorHAnsi" w:cstheme="minorHAnsi"/>
          <w:color w:val="000000" w:themeColor="text1"/>
        </w:rPr>
        <w:t xml:space="preserve"> </w:t>
      </w:r>
      <w:r w:rsidR="00C521B1">
        <w:rPr>
          <w:rFonts w:asciiTheme="minorHAnsi" w:hAnsiTheme="minorHAnsi" w:cstheme="minorHAnsi"/>
          <w:color w:val="000000" w:themeColor="text1"/>
        </w:rPr>
        <w:t>r</w:t>
      </w:r>
      <w:r w:rsidR="00225919" w:rsidRPr="007F1562">
        <w:rPr>
          <w:rFonts w:asciiTheme="minorHAnsi" w:hAnsiTheme="minorHAnsi" w:cstheme="minorHAnsi"/>
          <w:color w:val="000000" w:themeColor="text1"/>
        </w:rPr>
        <w:t xml:space="preserve">epeat these harvest steps for each mouse prior to moving on to the next processing step. If </w:t>
      </w:r>
      <w:r w:rsidR="00BB5B1A">
        <w:rPr>
          <w:rFonts w:asciiTheme="minorHAnsi" w:hAnsiTheme="minorHAnsi" w:cstheme="minorHAnsi"/>
          <w:color w:val="000000" w:themeColor="text1"/>
        </w:rPr>
        <w:t xml:space="preserve">a </w:t>
      </w:r>
      <w:r w:rsidR="000914E1">
        <w:rPr>
          <w:rFonts w:asciiTheme="minorHAnsi" w:hAnsiTheme="minorHAnsi" w:cstheme="minorHAnsi"/>
          <w:color w:val="000000" w:themeColor="text1"/>
        </w:rPr>
        <w:t xml:space="preserve">control </w:t>
      </w:r>
      <w:r w:rsidR="00225919" w:rsidRPr="007F1562">
        <w:rPr>
          <w:rFonts w:asciiTheme="minorHAnsi" w:hAnsiTheme="minorHAnsi" w:cstheme="minorHAnsi"/>
          <w:color w:val="000000" w:themeColor="text1"/>
        </w:rPr>
        <w:t>m</w:t>
      </w:r>
      <w:r w:rsidR="00BB5B1A">
        <w:rPr>
          <w:rFonts w:asciiTheme="minorHAnsi" w:hAnsiTheme="minorHAnsi" w:cstheme="minorHAnsi"/>
          <w:color w:val="000000" w:themeColor="text1"/>
        </w:rPr>
        <w:t>ouse/mice is included</w:t>
      </w:r>
      <w:r w:rsidR="00225919" w:rsidRPr="007F1562">
        <w:rPr>
          <w:rFonts w:asciiTheme="minorHAnsi" w:hAnsiTheme="minorHAnsi" w:cstheme="minorHAnsi"/>
          <w:color w:val="000000" w:themeColor="text1"/>
        </w:rPr>
        <w:t xml:space="preserve">, consider harvesting these prior </w:t>
      </w:r>
      <w:r w:rsidR="00225919" w:rsidRPr="007F1562">
        <w:rPr>
          <w:rFonts w:asciiTheme="minorHAnsi" w:hAnsiTheme="minorHAnsi" w:cstheme="minorHAnsi"/>
          <w:color w:val="000000" w:themeColor="text1"/>
        </w:rPr>
        <w:lastRenderedPageBreak/>
        <w:t xml:space="preserve">to liposome-treated mice to avoid any contamination. </w:t>
      </w:r>
    </w:p>
    <w:p w14:paraId="6F929CA3" w14:textId="77777777" w:rsidR="00225919" w:rsidRPr="007F1562" w:rsidRDefault="00225919" w:rsidP="000061B4">
      <w:pPr>
        <w:pStyle w:val="NormalWeb"/>
        <w:spacing w:before="0" w:beforeAutospacing="0" w:after="0" w:afterAutospacing="0"/>
        <w:rPr>
          <w:rFonts w:asciiTheme="minorHAnsi" w:hAnsiTheme="minorHAnsi" w:cstheme="minorHAnsi"/>
          <w:color w:val="000000" w:themeColor="text1"/>
        </w:rPr>
      </w:pPr>
    </w:p>
    <w:p w14:paraId="4F984D9F" w14:textId="51403541" w:rsidR="005A0DF4" w:rsidRPr="007F1562" w:rsidRDefault="00457085" w:rsidP="005A0DF4">
      <w:pPr>
        <w:pStyle w:val="NormalWeb"/>
        <w:numPr>
          <w:ilvl w:val="0"/>
          <w:numId w:val="18"/>
        </w:numPr>
        <w:spacing w:before="0" w:beforeAutospacing="0" w:after="0" w:afterAutospacing="0"/>
        <w:rPr>
          <w:rFonts w:asciiTheme="minorHAnsi" w:hAnsiTheme="minorHAnsi" w:cstheme="minorHAnsi"/>
          <w:b/>
          <w:bCs/>
          <w:color w:val="000000" w:themeColor="text1"/>
        </w:rPr>
      </w:pPr>
      <w:r w:rsidRPr="007F1562">
        <w:rPr>
          <w:rFonts w:asciiTheme="minorHAnsi" w:hAnsiTheme="minorHAnsi" w:cstheme="minorHAnsi"/>
          <w:b/>
          <w:bCs/>
          <w:color w:val="000000" w:themeColor="text1"/>
        </w:rPr>
        <w:t>Process tissues</w:t>
      </w:r>
    </w:p>
    <w:p w14:paraId="33B759B2" w14:textId="77777777" w:rsidR="00EC2020" w:rsidRPr="007F1562" w:rsidRDefault="00EC2020" w:rsidP="005A0DF4">
      <w:pPr>
        <w:pStyle w:val="NormalWeb"/>
        <w:spacing w:before="0" w:beforeAutospacing="0" w:after="0" w:afterAutospacing="0"/>
        <w:rPr>
          <w:rFonts w:asciiTheme="minorHAnsi" w:hAnsiTheme="minorHAnsi" w:cstheme="minorHAnsi"/>
          <w:color w:val="000000" w:themeColor="text1"/>
        </w:rPr>
      </w:pPr>
    </w:p>
    <w:p w14:paraId="2747E0EC" w14:textId="6C32487A" w:rsidR="005A0DF4" w:rsidRPr="007F1562" w:rsidRDefault="00E304CF" w:rsidP="005A0DF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5A0DF4" w:rsidRPr="007F1562">
        <w:rPr>
          <w:rFonts w:asciiTheme="minorHAnsi" w:hAnsiTheme="minorHAnsi" w:cstheme="minorHAnsi"/>
          <w:color w:val="000000" w:themeColor="text1"/>
        </w:rPr>
        <w:t xml:space="preserve"> Since the adipose tissue has a long digestion incubation, it is recommended t</w:t>
      </w:r>
      <w:r w:rsidR="00BB5B1A">
        <w:rPr>
          <w:rFonts w:asciiTheme="minorHAnsi" w:hAnsiTheme="minorHAnsi" w:cstheme="minorHAnsi"/>
          <w:color w:val="000000" w:themeColor="text1"/>
        </w:rPr>
        <w:t xml:space="preserve">o </w:t>
      </w:r>
      <w:r w:rsidR="00EC2020" w:rsidRPr="007F1562">
        <w:rPr>
          <w:rFonts w:asciiTheme="minorHAnsi" w:hAnsiTheme="minorHAnsi" w:cstheme="minorHAnsi"/>
          <w:color w:val="000000" w:themeColor="text1"/>
        </w:rPr>
        <w:t>start with that process first and work on processing the blood and spleen during the digestion period.</w:t>
      </w:r>
    </w:p>
    <w:p w14:paraId="190A769D" w14:textId="77777777" w:rsidR="00EC2020" w:rsidRPr="007F1562" w:rsidRDefault="00EC2020" w:rsidP="005A0DF4">
      <w:pPr>
        <w:pStyle w:val="NormalWeb"/>
        <w:spacing w:before="0" w:beforeAutospacing="0" w:after="0" w:afterAutospacing="0"/>
        <w:rPr>
          <w:rFonts w:asciiTheme="minorHAnsi" w:hAnsiTheme="minorHAnsi" w:cstheme="minorHAnsi"/>
          <w:color w:val="000000" w:themeColor="text1"/>
        </w:rPr>
      </w:pPr>
    </w:p>
    <w:p w14:paraId="57A168C1" w14:textId="03A69EEA" w:rsidR="00F84048" w:rsidRPr="00474305" w:rsidRDefault="00F84048" w:rsidP="0047430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First, mince and digest the adipose tissues.</w:t>
      </w:r>
      <w:r w:rsidR="00D241FC">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 xml:space="preserve">Using one or two pairs of scissors, mince the adipose tissue in each polyethylene vial until the tissue is in small pieces </w:t>
      </w:r>
      <w:r w:rsidR="00C521B1">
        <w:rPr>
          <w:rFonts w:asciiTheme="minorHAnsi" w:hAnsiTheme="minorHAnsi" w:cstheme="minorHAnsi"/>
          <w:color w:val="000000" w:themeColor="text1"/>
          <w:highlight w:val="yellow"/>
        </w:rPr>
        <w:t xml:space="preserve">of </w:t>
      </w:r>
      <w:r w:rsidRPr="00474305">
        <w:rPr>
          <w:rFonts w:asciiTheme="minorHAnsi" w:hAnsiTheme="minorHAnsi" w:cstheme="minorHAnsi"/>
          <w:color w:val="000000" w:themeColor="text1"/>
          <w:highlight w:val="yellow"/>
        </w:rPr>
        <w:t>less than 0.5 mm in size.</w:t>
      </w:r>
      <w:r w:rsidR="001E258A" w:rsidRPr="00474305">
        <w:rPr>
          <w:rFonts w:asciiTheme="minorHAnsi" w:hAnsiTheme="minorHAnsi" w:cstheme="minorHAnsi"/>
          <w:color w:val="000000" w:themeColor="text1"/>
          <w:highlight w:val="yellow"/>
        </w:rPr>
        <w:t xml:space="preserve"> This allows for more efficient digestion.</w:t>
      </w:r>
    </w:p>
    <w:p w14:paraId="5C24235C" w14:textId="77777777" w:rsidR="001E258A" w:rsidRPr="007F1562" w:rsidRDefault="001E258A" w:rsidP="001E258A">
      <w:pPr>
        <w:pStyle w:val="NormalWeb"/>
        <w:spacing w:before="0" w:beforeAutospacing="0" w:after="0" w:afterAutospacing="0"/>
        <w:rPr>
          <w:rFonts w:asciiTheme="minorHAnsi" w:hAnsiTheme="minorHAnsi" w:cstheme="minorHAnsi"/>
          <w:color w:val="000000" w:themeColor="text1"/>
        </w:rPr>
      </w:pPr>
    </w:p>
    <w:p w14:paraId="65EA353C" w14:textId="22BE23E8" w:rsidR="001E258A" w:rsidRPr="00474305" w:rsidRDefault="001E258A" w:rsidP="00D241FC">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Once tissues in all vials are minced, add 1.5 mL of 2 mg/mL Collagenase buffer to each vial.</w:t>
      </w:r>
      <w:r w:rsidR="00D241FC">
        <w:rPr>
          <w:rFonts w:asciiTheme="minorHAnsi" w:hAnsiTheme="minorHAnsi" w:cstheme="minorHAnsi"/>
          <w:color w:val="000000" w:themeColor="text1"/>
          <w:highlight w:val="yellow"/>
        </w:rPr>
        <w:t xml:space="preserve"> </w:t>
      </w:r>
      <w:r w:rsidR="00D241FC" w:rsidRPr="001C0852">
        <w:rPr>
          <w:rFonts w:asciiTheme="minorHAnsi" w:hAnsiTheme="minorHAnsi" w:cstheme="minorHAnsi"/>
          <w:color w:val="000000" w:themeColor="text1"/>
          <w:highlight w:val="yellow"/>
        </w:rPr>
        <w:t>Place the vials in a shaking incubator set to 37</w:t>
      </w:r>
      <w:r w:rsidR="00C521B1">
        <w:rPr>
          <w:rFonts w:asciiTheme="minorHAnsi" w:hAnsiTheme="minorHAnsi" w:cstheme="minorHAnsi"/>
          <w:color w:val="000000" w:themeColor="text1"/>
          <w:highlight w:val="yellow"/>
        </w:rPr>
        <w:t xml:space="preserve"> °</w:t>
      </w:r>
      <w:r w:rsidR="00D241FC" w:rsidRPr="001C0852">
        <w:rPr>
          <w:rFonts w:asciiTheme="minorHAnsi" w:hAnsiTheme="minorHAnsi" w:cstheme="minorHAnsi"/>
          <w:color w:val="000000" w:themeColor="text1"/>
          <w:highlight w:val="yellow"/>
        </w:rPr>
        <w:t xml:space="preserve">C and 150 rpm. Incubate for 30 to 45 min. </w:t>
      </w:r>
    </w:p>
    <w:p w14:paraId="3E0A6E8A" w14:textId="667D3D35" w:rsidR="001E258A" w:rsidRPr="00474305" w:rsidRDefault="001E258A" w:rsidP="001E258A">
      <w:pPr>
        <w:pStyle w:val="NormalWeb"/>
        <w:spacing w:before="0" w:beforeAutospacing="0" w:after="0" w:afterAutospacing="0"/>
        <w:rPr>
          <w:rFonts w:asciiTheme="minorHAnsi" w:hAnsiTheme="minorHAnsi" w:cstheme="minorHAnsi"/>
          <w:color w:val="000000" w:themeColor="text1"/>
          <w:highlight w:val="yellow"/>
        </w:rPr>
      </w:pPr>
    </w:p>
    <w:p w14:paraId="606DC6EB" w14:textId="7FE1D791" w:rsidR="00637619" w:rsidRPr="007F1562" w:rsidRDefault="00E304CF" w:rsidP="004743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1E258A" w:rsidRPr="00D241FC">
        <w:rPr>
          <w:rFonts w:asciiTheme="minorHAnsi" w:hAnsiTheme="minorHAnsi" w:cstheme="minorHAnsi"/>
          <w:color w:val="000000" w:themeColor="text1"/>
        </w:rPr>
        <w:t xml:space="preserve"> If</w:t>
      </w:r>
      <w:r w:rsidR="00BB5B1A">
        <w:rPr>
          <w:rFonts w:asciiTheme="minorHAnsi" w:hAnsiTheme="minorHAnsi" w:cstheme="minorHAnsi"/>
          <w:color w:val="000000" w:themeColor="text1"/>
        </w:rPr>
        <w:t xml:space="preserve"> the</w:t>
      </w:r>
      <w:r w:rsidR="001E258A" w:rsidRPr="00D241FC">
        <w:rPr>
          <w:rFonts w:asciiTheme="minorHAnsi" w:hAnsiTheme="minorHAnsi" w:cstheme="minorHAnsi"/>
          <w:color w:val="000000" w:themeColor="text1"/>
        </w:rPr>
        <w:t xml:space="preserve"> adipose tissues are particularly large, consider adding another 0.5 mL to 1.5 mL of HEPES buffer and an equal volume of Collagenase buffer to the vial(s) to ensure tissues are fully submerged and enough enzyme is present. The final concentration of Collagenase Type I at digestion should be 1 mg/mL regardless of the final solution volume.</w:t>
      </w:r>
      <w:r w:rsidR="00D241FC">
        <w:rPr>
          <w:rFonts w:asciiTheme="minorHAnsi" w:hAnsiTheme="minorHAnsi" w:cstheme="minorHAnsi"/>
          <w:color w:val="000000" w:themeColor="text1"/>
        </w:rPr>
        <w:t xml:space="preserve"> Furthermore, i</w:t>
      </w:r>
      <w:r w:rsidR="00637619">
        <w:rPr>
          <w:rFonts w:asciiTheme="minorHAnsi" w:hAnsiTheme="minorHAnsi" w:cstheme="minorHAnsi"/>
          <w:color w:val="000000" w:themeColor="text1"/>
        </w:rPr>
        <w:t>f a shaking incubator is not available, samples can be placed in a water bath heated to 37</w:t>
      </w:r>
      <w:r w:rsidR="00C521B1">
        <w:rPr>
          <w:rFonts w:asciiTheme="minorHAnsi" w:hAnsiTheme="minorHAnsi" w:cstheme="minorHAnsi"/>
          <w:color w:val="000000" w:themeColor="text1"/>
        </w:rPr>
        <w:t xml:space="preserve"> </w:t>
      </w:r>
      <w:r w:rsidR="00C521B1" w:rsidRPr="00C521B1">
        <w:rPr>
          <w:rFonts w:asciiTheme="minorHAnsi" w:hAnsiTheme="minorHAnsi" w:cstheme="minorHAnsi"/>
          <w:color w:val="000000" w:themeColor="text1"/>
        </w:rPr>
        <w:t>°</w:t>
      </w:r>
      <w:r w:rsidR="00637619">
        <w:rPr>
          <w:rFonts w:asciiTheme="minorHAnsi" w:hAnsiTheme="minorHAnsi" w:cstheme="minorHAnsi"/>
          <w:color w:val="000000" w:themeColor="text1"/>
        </w:rPr>
        <w:t>C. Gently shake the samples every 5 min to mix and resuspend the digestion.</w:t>
      </w:r>
    </w:p>
    <w:p w14:paraId="5323C6F4" w14:textId="77777777" w:rsidR="001E258A" w:rsidRPr="007F1562" w:rsidRDefault="001E258A" w:rsidP="001E258A">
      <w:pPr>
        <w:pStyle w:val="NormalWeb"/>
        <w:spacing w:before="0" w:beforeAutospacing="0" w:after="0" w:afterAutospacing="0"/>
        <w:rPr>
          <w:rFonts w:asciiTheme="minorHAnsi" w:hAnsiTheme="minorHAnsi" w:cstheme="minorHAnsi"/>
          <w:color w:val="000000" w:themeColor="text1"/>
        </w:rPr>
      </w:pPr>
    </w:p>
    <w:p w14:paraId="345A381A" w14:textId="79689811" w:rsidR="001E258A" w:rsidRPr="00474305" w:rsidRDefault="001E258A" w:rsidP="00474305">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Check the samples at 30 min. Us</w:t>
      </w:r>
      <w:r w:rsidR="009D0143" w:rsidRPr="00474305">
        <w:rPr>
          <w:rFonts w:asciiTheme="minorHAnsi" w:hAnsiTheme="minorHAnsi" w:cstheme="minorHAnsi"/>
          <w:color w:val="000000" w:themeColor="text1"/>
          <w:highlight w:val="yellow"/>
        </w:rPr>
        <w:t>e</w:t>
      </w:r>
      <w:r w:rsidRPr="00474305">
        <w:rPr>
          <w:rFonts w:asciiTheme="minorHAnsi" w:hAnsiTheme="minorHAnsi" w:cstheme="minorHAnsi"/>
          <w:color w:val="000000" w:themeColor="text1"/>
          <w:highlight w:val="yellow"/>
        </w:rPr>
        <w:t xml:space="preserve"> a 1</w:t>
      </w:r>
      <w:r w:rsidR="00C521B1">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mL pipet</w:t>
      </w:r>
      <w:r w:rsidR="009D0143" w:rsidRPr="00474305">
        <w:rPr>
          <w:rFonts w:asciiTheme="minorHAnsi" w:hAnsiTheme="minorHAnsi" w:cstheme="minorHAnsi"/>
          <w:color w:val="000000" w:themeColor="text1"/>
          <w:highlight w:val="yellow"/>
        </w:rPr>
        <w:t xml:space="preserve"> to</w:t>
      </w:r>
      <w:r w:rsidRPr="00474305">
        <w:rPr>
          <w:rFonts w:asciiTheme="minorHAnsi" w:hAnsiTheme="minorHAnsi" w:cstheme="minorHAnsi"/>
          <w:color w:val="000000" w:themeColor="text1"/>
          <w:highlight w:val="yellow"/>
        </w:rPr>
        <w:t xml:space="preserve"> pipet the sample up and down. If the tissue pieces are still too large for easy pipetting, return the samples to the incubator for an additional 15 min.</w:t>
      </w:r>
    </w:p>
    <w:p w14:paraId="6870D4AC" w14:textId="77777777" w:rsidR="001E258A" w:rsidRPr="00474305" w:rsidRDefault="001E258A" w:rsidP="001E258A">
      <w:pPr>
        <w:pStyle w:val="NormalWeb"/>
        <w:spacing w:before="0" w:beforeAutospacing="0" w:after="0" w:afterAutospacing="0"/>
        <w:rPr>
          <w:rFonts w:asciiTheme="minorHAnsi" w:hAnsiTheme="minorHAnsi" w:cstheme="minorHAnsi"/>
          <w:color w:val="000000" w:themeColor="text1"/>
          <w:highlight w:val="yellow"/>
        </w:rPr>
      </w:pPr>
    </w:p>
    <w:p w14:paraId="116D2BD7" w14:textId="15438A1D" w:rsidR="001E258A" w:rsidRPr="00474305" w:rsidRDefault="001E258A" w:rsidP="001E258A">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Once the samples are fully digested, continue to pipet the sample up and down another 10 times to ensure a single-cell suspension has been created.</w:t>
      </w:r>
    </w:p>
    <w:p w14:paraId="1C1F93AA" w14:textId="77777777" w:rsidR="00D241FC" w:rsidRDefault="00D241FC" w:rsidP="00474305">
      <w:pPr>
        <w:pStyle w:val="ListParagraph"/>
        <w:rPr>
          <w:rFonts w:asciiTheme="minorHAnsi" w:hAnsiTheme="minorHAnsi" w:cstheme="minorHAnsi"/>
          <w:color w:val="000000" w:themeColor="text1"/>
        </w:rPr>
      </w:pPr>
    </w:p>
    <w:p w14:paraId="706E5BC1" w14:textId="28DB0A91" w:rsidR="00D241FC" w:rsidRPr="007F1562" w:rsidRDefault="00E304CF" w:rsidP="004743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D241FC">
        <w:rPr>
          <w:rFonts w:asciiTheme="minorHAnsi" w:hAnsiTheme="minorHAnsi" w:cstheme="minorHAnsi"/>
          <w:color w:val="000000" w:themeColor="text1"/>
        </w:rPr>
        <w:t xml:space="preserve"> </w:t>
      </w:r>
      <w:r w:rsidR="00C521B1">
        <w:rPr>
          <w:rFonts w:asciiTheme="minorHAnsi" w:hAnsiTheme="minorHAnsi" w:cstheme="minorHAnsi"/>
          <w:color w:val="000000" w:themeColor="text1"/>
        </w:rPr>
        <w:t>(</w:t>
      </w:r>
      <w:r w:rsidR="00BB5B1A">
        <w:rPr>
          <w:rFonts w:asciiTheme="minorHAnsi" w:hAnsiTheme="minorHAnsi" w:cstheme="minorHAnsi"/>
          <w:color w:val="000000" w:themeColor="text1"/>
        </w:rPr>
        <w:t>Optional</w:t>
      </w:r>
      <w:r w:rsidR="00C521B1">
        <w:rPr>
          <w:rFonts w:asciiTheme="minorHAnsi" w:hAnsiTheme="minorHAnsi" w:cstheme="minorHAnsi"/>
          <w:color w:val="000000" w:themeColor="text1"/>
        </w:rPr>
        <w:t>)</w:t>
      </w:r>
      <w:r w:rsidR="00BB5B1A">
        <w:rPr>
          <w:rFonts w:asciiTheme="minorHAnsi" w:hAnsiTheme="minorHAnsi" w:cstheme="minorHAnsi"/>
          <w:color w:val="000000" w:themeColor="text1"/>
        </w:rPr>
        <w:t xml:space="preserve"> </w:t>
      </w:r>
      <w:r w:rsidR="00C521B1">
        <w:rPr>
          <w:rFonts w:asciiTheme="minorHAnsi" w:hAnsiTheme="minorHAnsi" w:cstheme="minorHAnsi"/>
          <w:color w:val="000000" w:themeColor="text1"/>
        </w:rPr>
        <w:t>C</w:t>
      </w:r>
      <w:r w:rsidR="00BB5B1A">
        <w:rPr>
          <w:rFonts w:asciiTheme="minorHAnsi" w:hAnsiTheme="minorHAnsi" w:cstheme="minorHAnsi"/>
          <w:color w:val="000000" w:themeColor="text1"/>
        </w:rPr>
        <w:t>heck</w:t>
      </w:r>
      <w:r w:rsidR="00D241FC" w:rsidRPr="007F1562">
        <w:rPr>
          <w:rFonts w:asciiTheme="minorHAnsi" w:hAnsiTheme="minorHAnsi" w:cstheme="minorHAnsi"/>
          <w:color w:val="000000" w:themeColor="text1"/>
        </w:rPr>
        <w:t xml:space="preserve"> the samples at 30 min. Us</w:t>
      </w:r>
      <w:r w:rsidR="00D241FC">
        <w:rPr>
          <w:rFonts w:asciiTheme="minorHAnsi" w:hAnsiTheme="minorHAnsi" w:cstheme="minorHAnsi"/>
          <w:color w:val="000000" w:themeColor="text1"/>
        </w:rPr>
        <w:t>e</w:t>
      </w:r>
      <w:r w:rsidR="00D241FC" w:rsidRPr="007F1562">
        <w:rPr>
          <w:rFonts w:asciiTheme="minorHAnsi" w:hAnsiTheme="minorHAnsi" w:cstheme="minorHAnsi"/>
          <w:color w:val="000000" w:themeColor="text1"/>
        </w:rPr>
        <w:t xml:space="preserve"> a 1</w:t>
      </w:r>
      <w:r w:rsidR="00C521B1">
        <w:rPr>
          <w:rFonts w:asciiTheme="minorHAnsi" w:hAnsiTheme="minorHAnsi" w:cstheme="minorHAnsi"/>
          <w:color w:val="000000" w:themeColor="text1"/>
        </w:rPr>
        <w:t xml:space="preserve"> </w:t>
      </w:r>
      <w:r w:rsidR="00D241FC" w:rsidRPr="007F1562">
        <w:rPr>
          <w:rFonts w:asciiTheme="minorHAnsi" w:hAnsiTheme="minorHAnsi" w:cstheme="minorHAnsi"/>
          <w:color w:val="000000" w:themeColor="text1"/>
        </w:rPr>
        <w:t>mL pipet</w:t>
      </w:r>
      <w:r w:rsidR="00C521B1">
        <w:rPr>
          <w:rFonts w:asciiTheme="minorHAnsi" w:hAnsiTheme="minorHAnsi" w:cstheme="minorHAnsi"/>
          <w:color w:val="000000" w:themeColor="text1"/>
        </w:rPr>
        <w:t>te</w:t>
      </w:r>
      <w:r w:rsidR="00D241FC">
        <w:rPr>
          <w:rFonts w:asciiTheme="minorHAnsi" w:hAnsiTheme="minorHAnsi" w:cstheme="minorHAnsi"/>
          <w:color w:val="000000" w:themeColor="text1"/>
        </w:rPr>
        <w:t xml:space="preserve"> to</w:t>
      </w:r>
      <w:r w:rsidR="00D241FC" w:rsidRPr="007F1562">
        <w:rPr>
          <w:rFonts w:asciiTheme="minorHAnsi" w:hAnsiTheme="minorHAnsi" w:cstheme="minorHAnsi"/>
          <w:color w:val="000000" w:themeColor="text1"/>
        </w:rPr>
        <w:t xml:space="preserve"> pipet the sample up and down. If the tissue pieces are still too large for easy pipetting, return the samples to the incubator for an additional 15 min.</w:t>
      </w:r>
    </w:p>
    <w:p w14:paraId="59DFB3C7" w14:textId="77777777" w:rsidR="001E258A" w:rsidRPr="007F1562" w:rsidRDefault="001E258A" w:rsidP="001E258A">
      <w:pPr>
        <w:pStyle w:val="NormalWeb"/>
        <w:spacing w:before="0" w:beforeAutospacing="0" w:after="0" w:afterAutospacing="0"/>
        <w:rPr>
          <w:rFonts w:asciiTheme="minorHAnsi" w:hAnsiTheme="minorHAnsi" w:cstheme="minorHAnsi"/>
          <w:color w:val="000000" w:themeColor="text1"/>
        </w:rPr>
      </w:pPr>
    </w:p>
    <w:p w14:paraId="1F285D10" w14:textId="18799CE6" w:rsidR="001E258A" w:rsidRPr="00474305" w:rsidRDefault="001E258A" w:rsidP="001E258A">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Pipet the cell suspension through a 70</w:t>
      </w:r>
      <w:r w:rsidR="00C521B1">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µm filter into a 50</w:t>
      </w:r>
      <w:r w:rsidR="00C521B1">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 xml:space="preserve">mL conical tube. Add 5 mL of FACS buffer to the empty digestion vial to wash the vial out. Transfer this </w:t>
      </w:r>
      <w:r w:rsidR="009D0143" w:rsidRPr="00474305">
        <w:rPr>
          <w:rFonts w:asciiTheme="minorHAnsi" w:hAnsiTheme="minorHAnsi" w:cstheme="minorHAnsi"/>
          <w:color w:val="000000" w:themeColor="text1"/>
          <w:highlight w:val="yellow"/>
        </w:rPr>
        <w:t xml:space="preserve">wash </w:t>
      </w:r>
      <w:r w:rsidRPr="00474305">
        <w:rPr>
          <w:rFonts w:asciiTheme="minorHAnsi" w:hAnsiTheme="minorHAnsi" w:cstheme="minorHAnsi"/>
          <w:color w:val="000000" w:themeColor="text1"/>
          <w:highlight w:val="yellow"/>
        </w:rPr>
        <w:t>buffer through the filter to add to the cell suspension.</w:t>
      </w:r>
    </w:p>
    <w:p w14:paraId="604FBFD4" w14:textId="77777777" w:rsidR="001E258A" w:rsidRPr="007F1562" w:rsidRDefault="001E258A" w:rsidP="001E258A">
      <w:pPr>
        <w:pStyle w:val="ListParagraph"/>
        <w:rPr>
          <w:rFonts w:asciiTheme="minorHAnsi" w:hAnsiTheme="minorHAnsi" w:cstheme="minorHAnsi"/>
          <w:color w:val="000000" w:themeColor="text1"/>
        </w:rPr>
      </w:pPr>
    </w:p>
    <w:p w14:paraId="3D7BF547" w14:textId="51006E25" w:rsidR="001E258A" w:rsidRPr="00474305" w:rsidRDefault="001E258A" w:rsidP="001E258A">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Store samples on ice while others are being processed. Once all samples are filtered, spin them down at 400 x </w:t>
      </w:r>
      <w:r w:rsidRPr="00C521B1">
        <w:rPr>
          <w:rFonts w:asciiTheme="minorHAnsi" w:hAnsiTheme="minorHAnsi" w:cstheme="minorHAnsi"/>
          <w:i/>
          <w:iCs/>
          <w:color w:val="000000" w:themeColor="text1"/>
          <w:highlight w:val="yellow"/>
        </w:rPr>
        <w:t>g</w:t>
      </w:r>
      <w:r w:rsidRPr="00474305">
        <w:rPr>
          <w:rFonts w:asciiTheme="minorHAnsi" w:hAnsiTheme="minorHAnsi" w:cstheme="minorHAnsi"/>
          <w:color w:val="000000" w:themeColor="text1"/>
          <w:highlight w:val="yellow"/>
        </w:rPr>
        <w:t>, 4</w:t>
      </w:r>
      <w:r w:rsidR="00C521B1">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C for 5 min.</w:t>
      </w:r>
    </w:p>
    <w:p w14:paraId="5EA943AE" w14:textId="77777777" w:rsidR="001E258A" w:rsidRPr="007F1562" w:rsidRDefault="001E258A" w:rsidP="001E258A">
      <w:pPr>
        <w:pStyle w:val="ListParagraph"/>
        <w:rPr>
          <w:rFonts w:asciiTheme="minorHAnsi" w:hAnsiTheme="minorHAnsi" w:cstheme="minorHAnsi"/>
          <w:color w:val="000000" w:themeColor="text1"/>
        </w:rPr>
      </w:pPr>
    </w:p>
    <w:p w14:paraId="1E6277F9" w14:textId="12EEC76D" w:rsidR="00164715" w:rsidRDefault="001E258A" w:rsidP="00D241FC">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Remove the adipocyte supernatant by aspiration and then carefully remove the infranatant between the adipocyte supernatant and pellet by aspiration to leave </w:t>
      </w:r>
      <w:r w:rsidR="009D0143" w:rsidRPr="00474305">
        <w:rPr>
          <w:rFonts w:asciiTheme="minorHAnsi" w:hAnsiTheme="minorHAnsi" w:cstheme="minorHAnsi"/>
          <w:color w:val="000000" w:themeColor="text1"/>
          <w:highlight w:val="yellow"/>
        </w:rPr>
        <w:t xml:space="preserve">the </w:t>
      </w:r>
      <w:r w:rsidRPr="00474305">
        <w:rPr>
          <w:rFonts w:asciiTheme="minorHAnsi" w:hAnsiTheme="minorHAnsi" w:cstheme="minorHAnsi"/>
          <w:color w:val="000000" w:themeColor="text1"/>
          <w:highlight w:val="yellow"/>
        </w:rPr>
        <w:t>stromal-vascular fraction (SVF) pellet.</w:t>
      </w:r>
      <w:r w:rsidR="00D241FC" w:rsidRPr="00474305">
        <w:rPr>
          <w:rFonts w:asciiTheme="minorHAnsi" w:hAnsiTheme="minorHAnsi" w:cstheme="minorHAnsi"/>
          <w:color w:val="000000" w:themeColor="text1"/>
          <w:highlight w:val="yellow"/>
        </w:rPr>
        <w:t xml:space="preserve"> </w:t>
      </w:r>
    </w:p>
    <w:p w14:paraId="6D655F9C" w14:textId="77777777" w:rsidR="00164715" w:rsidRDefault="00164715" w:rsidP="00164715">
      <w:pPr>
        <w:pStyle w:val="NormalWeb"/>
        <w:spacing w:before="0" w:beforeAutospacing="0" w:after="0" w:afterAutospacing="0"/>
        <w:rPr>
          <w:rFonts w:asciiTheme="minorHAnsi" w:hAnsiTheme="minorHAnsi" w:cstheme="minorHAnsi"/>
          <w:color w:val="000000" w:themeColor="text1"/>
          <w:highlight w:val="yellow"/>
        </w:rPr>
      </w:pPr>
    </w:p>
    <w:p w14:paraId="40049292" w14:textId="29540093" w:rsidR="001E258A" w:rsidRPr="00474305" w:rsidRDefault="001E258A" w:rsidP="00D241FC">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Resuspend this pellet in 1 mL of FACS buffer and </w:t>
      </w:r>
      <w:r w:rsidR="00423BD8" w:rsidRPr="00474305">
        <w:rPr>
          <w:rFonts w:asciiTheme="minorHAnsi" w:hAnsiTheme="minorHAnsi" w:cstheme="minorHAnsi"/>
          <w:color w:val="000000" w:themeColor="text1"/>
          <w:highlight w:val="yellow"/>
        </w:rPr>
        <w:t>transfer to a clean 1.5 or 1.7</w:t>
      </w:r>
      <w:r w:rsidR="00164715">
        <w:rPr>
          <w:rFonts w:asciiTheme="minorHAnsi" w:hAnsiTheme="minorHAnsi" w:cstheme="minorHAnsi"/>
          <w:color w:val="000000" w:themeColor="text1"/>
          <w:highlight w:val="yellow"/>
        </w:rPr>
        <w:t xml:space="preserve"> </w:t>
      </w:r>
      <w:r w:rsidR="00423BD8" w:rsidRPr="00474305">
        <w:rPr>
          <w:rFonts w:asciiTheme="minorHAnsi" w:hAnsiTheme="minorHAnsi" w:cstheme="minorHAnsi"/>
          <w:color w:val="000000" w:themeColor="text1"/>
          <w:highlight w:val="yellow"/>
        </w:rPr>
        <w:t xml:space="preserve">mL </w:t>
      </w:r>
      <w:r w:rsidR="00423BD8" w:rsidRPr="00474305">
        <w:rPr>
          <w:rFonts w:asciiTheme="minorHAnsi" w:hAnsiTheme="minorHAnsi" w:cstheme="minorHAnsi"/>
          <w:color w:val="000000" w:themeColor="text1"/>
          <w:highlight w:val="yellow"/>
        </w:rPr>
        <w:lastRenderedPageBreak/>
        <w:t>microcentrifuge tube. Aliquot cells now if desired</w:t>
      </w:r>
      <w:r w:rsidR="009D0143" w:rsidRPr="00474305">
        <w:rPr>
          <w:rFonts w:asciiTheme="minorHAnsi" w:hAnsiTheme="minorHAnsi" w:cstheme="minorHAnsi"/>
          <w:color w:val="000000" w:themeColor="text1"/>
          <w:highlight w:val="yellow"/>
        </w:rPr>
        <w:t xml:space="preserve"> or needed</w:t>
      </w:r>
      <w:r w:rsidR="00423BD8" w:rsidRPr="00474305">
        <w:rPr>
          <w:rFonts w:asciiTheme="minorHAnsi" w:hAnsiTheme="minorHAnsi" w:cstheme="minorHAnsi"/>
          <w:color w:val="000000" w:themeColor="text1"/>
          <w:highlight w:val="yellow"/>
        </w:rPr>
        <w:t>. K</w:t>
      </w:r>
      <w:r w:rsidRPr="00474305">
        <w:rPr>
          <w:rFonts w:asciiTheme="minorHAnsi" w:hAnsiTheme="minorHAnsi" w:cstheme="minorHAnsi"/>
          <w:color w:val="000000" w:themeColor="text1"/>
          <w:highlight w:val="yellow"/>
        </w:rPr>
        <w:t xml:space="preserve">eep on ice until all </w:t>
      </w:r>
      <w:r w:rsidR="000F2151" w:rsidRPr="00474305">
        <w:rPr>
          <w:rFonts w:asciiTheme="minorHAnsi" w:hAnsiTheme="minorHAnsi" w:cstheme="minorHAnsi"/>
          <w:color w:val="000000" w:themeColor="text1"/>
          <w:highlight w:val="yellow"/>
        </w:rPr>
        <w:t xml:space="preserve">samples </w:t>
      </w:r>
      <w:r w:rsidRPr="00474305">
        <w:rPr>
          <w:rFonts w:asciiTheme="minorHAnsi" w:hAnsiTheme="minorHAnsi" w:cstheme="minorHAnsi"/>
          <w:color w:val="000000" w:themeColor="text1"/>
          <w:highlight w:val="yellow"/>
        </w:rPr>
        <w:t>are ready for flow cytometry staining.</w:t>
      </w:r>
    </w:p>
    <w:p w14:paraId="672FC554" w14:textId="77777777" w:rsidR="00423BD8" w:rsidRPr="007F1562" w:rsidRDefault="00423BD8" w:rsidP="00423BD8">
      <w:pPr>
        <w:pStyle w:val="ListParagraph"/>
        <w:rPr>
          <w:rFonts w:asciiTheme="minorHAnsi" w:hAnsiTheme="minorHAnsi" w:cstheme="minorHAnsi"/>
          <w:color w:val="000000" w:themeColor="text1"/>
        </w:rPr>
      </w:pPr>
    </w:p>
    <w:p w14:paraId="267C6E9E" w14:textId="5C1C32B3" w:rsidR="00423BD8" w:rsidRPr="007F1562" w:rsidRDefault="00E304CF" w:rsidP="00423BD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423BD8" w:rsidRPr="007F1562">
        <w:rPr>
          <w:rFonts w:asciiTheme="minorHAnsi" w:hAnsiTheme="minorHAnsi" w:cstheme="minorHAnsi"/>
          <w:color w:val="000000" w:themeColor="text1"/>
        </w:rPr>
        <w:t xml:space="preserve"> If the adipose depots digested were large, consider only using 50% or 25% of the sample for flow cytometric staining and analysis.</w:t>
      </w:r>
      <w:r w:rsidR="009D0143">
        <w:rPr>
          <w:rFonts w:asciiTheme="minorHAnsi" w:hAnsiTheme="minorHAnsi" w:cstheme="minorHAnsi"/>
          <w:color w:val="000000" w:themeColor="text1"/>
        </w:rPr>
        <w:t xml:space="preserve"> Additionally, if </w:t>
      </w:r>
      <w:r w:rsidR="009D0143" w:rsidRPr="007F1562">
        <w:rPr>
          <w:rFonts w:asciiTheme="minorHAnsi" w:hAnsiTheme="minorHAnsi" w:cstheme="minorHAnsi"/>
          <w:color w:val="000000" w:themeColor="text1"/>
        </w:rPr>
        <w:t xml:space="preserve">any </w:t>
      </w:r>
      <w:r w:rsidR="009D0143">
        <w:rPr>
          <w:rFonts w:asciiTheme="minorHAnsi" w:hAnsiTheme="minorHAnsi" w:cstheme="minorHAnsi"/>
          <w:color w:val="000000" w:themeColor="text1"/>
        </w:rPr>
        <w:t>fluorescence-minus-one (</w:t>
      </w:r>
      <w:r w:rsidR="009D0143" w:rsidRPr="007F1562">
        <w:rPr>
          <w:rFonts w:asciiTheme="minorHAnsi" w:hAnsiTheme="minorHAnsi" w:cstheme="minorHAnsi"/>
          <w:color w:val="000000" w:themeColor="text1"/>
        </w:rPr>
        <w:t>FMO</w:t>
      </w:r>
      <w:r w:rsidR="009D0143">
        <w:rPr>
          <w:rFonts w:asciiTheme="minorHAnsi" w:hAnsiTheme="minorHAnsi" w:cstheme="minorHAnsi"/>
          <w:color w:val="000000" w:themeColor="text1"/>
        </w:rPr>
        <w:t>) controls</w:t>
      </w:r>
      <w:r w:rsidR="009D0143" w:rsidRPr="007F1562">
        <w:rPr>
          <w:rFonts w:asciiTheme="minorHAnsi" w:hAnsiTheme="minorHAnsi" w:cstheme="minorHAnsi"/>
          <w:color w:val="000000" w:themeColor="text1"/>
        </w:rPr>
        <w:t xml:space="preserve"> or additional controls for flow cytometry analysis</w:t>
      </w:r>
      <w:r w:rsidR="009D0143">
        <w:rPr>
          <w:rFonts w:asciiTheme="minorHAnsi" w:hAnsiTheme="minorHAnsi" w:cstheme="minorHAnsi"/>
          <w:color w:val="000000" w:themeColor="text1"/>
        </w:rPr>
        <w:t xml:space="preserve"> (</w:t>
      </w:r>
      <w:r w:rsidR="009D0143" w:rsidRPr="00164715">
        <w:rPr>
          <w:rFonts w:asciiTheme="minorHAnsi" w:hAnsiTheme="minorHAnsi" w:cstheme="minorHAnsi"/>
          <w:b/>
          <w:bCs/>
          <w:color w:val="000000" w:themeColor="text1"/>
        </w:rPr>
        <w:t>Table 1</w:t>
      </w:r>
      <w:r w:rsidR="009D0143">
        <w:rPr>
          <w:rFonts w:asciiTheme="minorHAnsi" w:hAnsiTheme="minorHAnsi" w:cstheme="minorHAnsi"/>
          <w:color w:val="000000" w:themeColor="text1"/>
        </w:rPr>
        <w:t>)</w:t>
      </w:r>
      <w:r w:rsidR="00BB5B1A">
        <w:rPr>
          <w:rFonts w:asciiTheme="minorHAnsi" w:hAnsiTheme="minorHAnsi" w:cstheme="minorHAnsi"/>
          <w:color w:val="000000" w:themeColor="text1"/>
        </w:rPr>
        <w:t xml:space="preserve"> are needed</w:t>
      </w:r>
      <w:r w:rsidR="009D0143" w:rsidRPr="007F1562">
        <w:rPr>
          <w:rFonts w:asciiTheme="minorHAnsi" w:hAnsiTheme="minorHAnsi" w:cstheme="minorHAnsi"/>
          <w:color w:val="000000" w:themeColor="text1"/>
        </w:rPr>
        <w:t xml:space="preserve">, be sure to aliquot extra </w:t>
      </w:r>
      <w:r w:rsidR="009D0143">
        <w:rPr>
          <w:rFonts w:asciiTheme="minorHAnsi" w:hAnsiTheme="minorHAnsi" w:cstheme="minorHAnsi"/>
          <w:color w:val="000000" w:themeColor="text1"/>
        </w:rPr>
        <w:t>sample</w:t>
      </w:r>
      <w:r w:rsidR="009D0143" w:rsidRPr="007F1562">
        <w:rPr>
          <w:rFonts w:asciiTheme="minorHAnsi" w:hAnsiTheme="minorHAnsi" w:cstheme="minorHAnsi"/>
          <w:color w:val="000000" w:themeColor="text1"/>
        </w:rPr>
        <w:t xml:space="preserve"> into a separate tube for processing.</w:t>
      </w:r>
      <w:r w:rsidR="009D0143">
        <w:rPr>
          <w:rFonts w:asciiTheme="minorHAnsi" w:hAnsiTheme="minorHAnsi" w:cstheme="minorHAnsi"/>
          <w:color w:val="000000" w:themeColor="text1"/>
        </w:rPr>
        <w:t xml:space="preserve"> FMOs are used for the purpose of identifying the cut-off between negative and positive signal for an individual fluorophore-conjugated antibody within the otherwise-complete panel utilized in the experiment.</w:t>
      </w:r>
    </w:p>
    <w:p w14:paraId="65BBE4CD" w14:textId="77777777" w:rsidR="001E258A" w:rsidRPr="007F1562" w:rsidRDefault="001E258A" w:rsidP="001E258A">
      <w:pPr>
        <w:pStyle w:val="ListParagraph"/>
        <w:rPr>
          <w:rFonts w:asciiTheme="minorHAnsi" w:hAnsiTheme="minorHAnsi" w:cstheme="minorHAnsi"/>
          <w:color w:val="000000" w:themeColor="text1"/>
        </w:rPr>
      </w:pPr>
    </w:p>
    <w:p w14:paraId="4C085632" w14:textId="6D15B821" w:rsidR="001E258A" w:rsidRPr="007F1562" w:rsidRDefault="001E258A" w:rsidP="001E258A">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Second, process the blood.</w:t>
      </w:r>
    </w:p>
    <w:p w14:paraId="7545B55C" w14:textId="77777777" w:rsidR="001E258A" w:rsidRPr="007F1562" w:rsidRDefault="001E258A" w:rsidP="001E258A">
      <w:pPr>
        <w:pStyle w:val="NormalWeb"/>
        <w:spacing w:before="0" w:beforeAutospacing="0" w:after="0" w:afterAutospacing="0"/>
        <w:rPr>
          <w:rFonts w:asciiTheme="minorHAnsi" w:hAnsiTheme="minorHAnsi" w:cstheme="minorHAnsi"/>
          <w:color w:val="000000" w:themeColor="text1"/>
        </w:rPr>
      </w:pPr>
    </w:p>
    <w:p w14:paraId="11721CB9" w14:textId="1E46AC3B" w:rsidR="00423BD8" w:rsidRPr="007F1562" w:rsidRDefault="001E258A" w:rsidP="00474305">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Transfer 50 µL of blood to a 15-mL conical tube</w:t>
      </w:r>
      <w:r w:rsidR="00625AB7" w:rsidRPr="007F1562">
        <w:rPr>
          <w:rFonts w:asciiTheme="minorHAnsi" w:hAnsiTheme="minorHAnsi" w:cstheme="minorHAnsi"/>
          <w:color w:val="000000" w:themeColor="text1"/>
        </w:rPr>
        <w:t>.</w:t>
      </w:r>
    </w:p>
    <w:p w14:paraId="5E3DD716" w14:textId="77777777" w:rsidR="00625AB7" w:rsidRPr="007F1562" w:rsidRDefault="00625AB7" w:rsidP="00625AB7">
      <w:pPr>
        <w:pStyle w:val="NormalWeb"/>
        <w:spacing w:before="0" w:beforeAutospacing="0" w:after="0" w:afterAutospacing="0"/>
        <w:rPr>
          <w:rFonts w:asciiTheme="minorHAnsi" w:hAnsiTheme="minorHAnsi" w:cstheme="minorHAnsi"/>
          <w:color w:val="000000" w:themeColor="text1"/>
        </w:rPr>
      </w:pPr>
    </w:p>
    <w:p w14:paraId="7600CD50" w14:textId="4B85504F" w:rsidR="00D7090A" w:rsidRPr="007F1562" w:rsidRDefault="00625AB7" w:rsidP="00474305">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Add 1 mL of AKC lysis buffer to each tube and pipet up and down to reach a single-cell suspension. Add an additional 4 mL of AKC lysis buffer to each tube and incubate for 5</w:t>
      </w:r>
      <w:r w:rsidR="00164715" w:rsidRPr="00164715">
        <w:rPr>
          <w:rFonts w:asciiTheme="minorHAnsi" w:hAnsiTheme="minorHAnsi" w:cstheme="minorHAnsi"/>
          <w:color w:val="000000" w:themeColor="text1"/>
        </w:rPr>
        <w:t>‒</w:t>
      </w:r>
      <w:r w:rsidRPr="007F1562">
        <w:rPr>
          <w:rFonts w:asciiTheme="minorHAnsi" w:hAnsiTheme="minorHAnsi" w:cstheme="minorHAnsi"/>
          <w:color w:val="000000" w:themeColor="text1"/>
        </w:rPr>
        <w:t>10 min. If a shaker or rotator is available, seal the tube caps tightly and place the tubes on one of these to enhance mixing</w:t>
      </w:r>
      <w:r w:rsidR="00D7090A">
        <w:rPr>
          <w:rFonts w:asciiTheme="minorHAnsi" w:hAnsiTheme="minorHAnsi" w:cstheme="minorHAnsi"/>
          <w:color w:val="000000" w:themeColor="text1"/>
        </w:rPr>
        <w:t>.</w:t>
      </w:r>
    </w:p>
    <w:p w14:paraId="2F436823" w14:textId="77777777" w:rsidR="00D7090A" w:rsidRPr="007F1562" w:rsidRDefault="00D7090A" w:rsidP="00474305">
      <w:pPr>
        <w:pStyle w:val="NormalWeb"/>
        <w:spacing w:before="0" w:beforeAutospacing="0" w:after="0" w:afterAutospacing="0"/>
        <w:rPr>
          <w:rFonts w:asciiTheme="minorHAnsi" w:hAnsiTheme="minorHAnsi" w:cstheme="minorHAnsi"/>
          <w:color w:val="000000" w:themeColor="text1"/>
        </w:rPr>
      </w:pPr>
    </w:p>
    <w:p w14:paraId="52827B3E" w14:textId="37AF1362" w:rsidR="00D7090A" w:rsidRPr="00D7090A" w:rsidRDefault="00625AB7" w:rsidP="00474305">
      <w:pPr>
        <w:pStyle w:val="ListParagraph"/>
        <w:numPr>
          <w:ilvl w:val="2"/>
          <w:numId w:val="18"/>
        </w:numPr>
        <w:rPr>
          <w:rFonts w:asciiTheme="minorHAnsi" w:hAnsiTheme="minorHAnsi" w:cstheme="minorHAnsi"/>
          <w:color w:val="000000" w:themeColor="text1"/>
        </w:rPr>
      </w:pPr>
      <w:r w:rsidRPr="006D240A">
        <w:rPr>
          <w:rFonts w:asciiTheme="minorHAnsi" w:hAnsiTheme="minorHAnsi" w:cstheme="minorHAnsi"/>
          <w:color w:val="000000" w:themeColor="text1"/>
        </w:rPr>
        <w:t xml:space="preserve">Add 5 mL of FACS buffer to quench the lysis process and spin the samples at 400 x </w:t>
      </w:r>
      <w:r w:rsidRPr="00164715">
        <w:rPr>
          <w:rFonts w:asciiTheme="minorHAnsi" w:hAnsiTheme="minorHAnsi" w:cstheme="minorHAnsi"/>
          <w:i/>
          <w:iCs/>
          <w:color w:val="000000" w:themeColor="text1"/>
        </w:rPr>
        <w:t>g</w:t>
      </w:r>
      <w:r w:rsidRPr="006D240A">
        <w:rPr>
          <w:rFonts w:asciiTheme="minorHAnsi" w:hAnsiTheme="minorHAnsi" w:cstheme="minorHAnsi"/>
          <w:color w:val="000000" w:themeColor="text1"/>
        </w:rPr>
        <w:t>, 4</w:t>
      </w:r>
      <w:r w:rsidR="00164715">
        <w:rPr>
          <w:rFonts w:asciiTheme="minorHAnsi" w:hAnsiTheme="minorHAnsi" w:cstheme="minorHAnsi"/>
          <w:color w:val="000000" w:themeColor="text1"/>
        </w:rPr>
        <w:t xml:space="preserve"> °</w:t>
      </w:r>
      <w:r w:rsidRPr="006D240A">
        <w:rPr>
          <w:rFonts w:asciiTheme="minorHAnsi" w:hAnsiTheme="minorHAnsi" w:cstheme="minorHAnsi"/>
          <w:color w:val="000000" w:themeColor="text1"/>
        </w:rPr>
        <w:t>C for 5 min.</w:t>
      </w:r>
      <w:r w:rsidR="006D240A">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Remove the supernatant and check the pellet. If it is still quite red, repeat the lysis process. Otherwise, resuspend the pellets in 1 mL of FACS buffer and </w:t>
      </w:r>
      <w:r w:rsidR="00423BD8" w:rsidRPr="007F1562">
        <w:rPr>
          <w:rFonts w:asciiTheme="minorHAnsi" w:hAnsiTheme="minorHAnsi" w:cstheme="minorHAnsi"/>
          <w:color w:val="000000" w:themeColor="text1"/>
        </w:rPr>
        <w:t>transfer to a clean 1.5 or 1.7</w:t>
      </w:r>
      <w:r w:rsidR="00164715">
        <w:rPr>
          <w:rFonts w:asciiTheme="minorHAnsi" w:hAnsiTheme="minorHAnsi" w:cstheme="minorHAnsi"/>
          <w:color w:val="000000" w:themeColor="text1"/>
        </w:rPr>
        <w:t xml:space="preserve"> </w:t>
      </w:r>
      <w:r w:rsidR="00423BD8" w:rsidRPr="007F1562">
        <w:rPr>
          <w:rFonts w:asciiTheme="minorHAnsi" w:hAnsiTheme="minorHAnsi" w:cstheme="minorHAnsi"/>
          <w:color w:val="000000" w:themeColor="text1"/>
        </w:rPr>
        <w:t>mL microcentrifuge tube. K</w:t>
      </w:r>
      <w:r w:rsidRPr="007F1562">
        <w:rPr>
          <w:rFonts w:asciiTheme="minorHAnsi" w:hAnsiTheme="minorHAnsi" w:cstheme="minorHAnsi"/>
          <w:color w:val="000000" w:themeColor="text1"/>
        </w:rPr>
        <w:t>eep on ice until</w:t>
      </w:r>
      <w:r w:rsidR="000F2151" w:rsidRPr="007F1562">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all </w:t>
      </w:r>
      <w:r w:rsidR="000F2151" w:rsidRPr="007F1562">
        <w:rPr>
          <w:rFonts w:asciiTheme="minorHAnsi" w:hAnsiTheme="minorHAnsi" w:cstheme="minorHAnsi"/>
          <w:color w:val="000000" w:themeColor="text1"/>
        </w:rPr>
        <w:t xml:space="preserve">samples </w:t>
      </w:r>
      <w:r w:rsidRPr="007F1562">
        <w:rPr>
          <w:rFonts w:asciiTheme="minorHAnsi" w:hAnsiTheme="minorHAnsi" w:cstheme="minorHAnsi"/>
          <w:color w:val="000000" w:themeColor="text1"/>
        </w:rPr>
        <w:t>are ready for flow cytometry staining.</w:t>
      </w:r>
    </w:p>
    <w:p w14:paraId="5EBD2ED4" w14:textId="77777777" w:rsidR="00423BD8" w:rsidRPr="00474305" w:rsidRDefault="00423BD8" w:rsidP="00474305">
      <w:pPr>
        <w:rPr>
          <w:rFonts w:asciiTheme="minorHAnsi" w:hAnsiTheme="minorHAnsi" w:cstheme="minorHAnsi"/>
          <w:color w:val="000000" w:themeColor="text1"/>
        </w:rPr>
      </w:pPr>
    </w:p>
    <w:p w14:paraId="1E305950" w14:textId="32DAC331" w:rsidR="00D7090A" w:rsidRPr="00474305" w:rsidRDefault="00D7090A" w:rsidP="00474305">
      <w:pPr>
        <w:pStyle w:val="ListParagraph"/>
        <w:numPr>
          <w:ilvl w:val="1"/>
          <w:numId w:val="18"/>
        </w:numPr>
        <w:rPr>
          <w:highlight w:val="yellow"/>
        </w:rPr>
      </w:pPr>
      <w:r w:rsidRPr="00474305">
        <w:rPr>
          <w:highlight w:val="yellow"/>
        </w:rPr>
        <w:t>Finally, process the spleen.</w:t>
      </w:r>
      <w:r w:rsidR="00F44030">
        <w:rPr>
          <w:highlight w:val="yellow"/>
        </w:rPr>
        <w:t xml:space="preserve"> </w:t>
      </w:r>
      <w:r w:rsidRPr="00474305">
        <w:rPr>
          <w:highlight w:val="yellow"/>
        </w:rPr>
        <w:t>Transfer the spleen onto a 70</w:t>
      </w:r>
      <w:r w:rsidR="00164715">
        <w:rPr>
          <w:highlight w:val="yellow"/>
        </w:rPr>
        <w:t xml:space="preserve"> </w:t>
      </w:r>
      <w:r w:rsidRPr="00474305">
        <w:rPr>
          <w:highlight w:val="yellow"/>
        </w:rPr>
        <w:t>µm filter over a 50</w:t>
      </w:r>
      <w:r w:rsidR="00164715">
        <w:rPr>
          <w:highlight w:val="yellow"/>
        </w:rPr>
        <w:t xml:space="preserve"> </w:t>
      </w:r>
      <w:r w:rsidRPr="00474305">
        <w:rPr>
          <w:highlight w:val="yellow"/>
        </w:rPr>
        <w:t>mL conical tube. Wash the tissue with 1 mL of FACS buffer and then mash the spleen through the filter using the plunger end of a 1</w:t>
      </w:r>
      <w:r w:rsidR="00164715">
        <w:rPr>
          <w:highlight w:val="yellow"/>
        </w:rPr>
        <w:t xml:space="preserve"> </w:t>
      </w:r>
      <w:r w:rsidRPr="00474305">
        <w:rPr>
          <w:highlight w:val="yellow"/>
        </w:rPr>
        <w:t>mL syringe.</w:t>
      </w:r>
      <w:r w:rsidR="00595DE9">
        <w:rPr>
          <w:highlight w:val="yellow"/>
        </w:rPr>
        <w:t xml:space="preserve"> </w:t>
      </w:r>
      <w:r w:rsidRPr="00474305">
        <w:rPr>
          <w:highlight w:val="yellow"/>
        </w:rPr>
        <w:t>Throughout the mashing process, wash the cells into the 50</w:t>
      </w:r>
      <w:r w:rsidR="00164715">
        <w:rPr>
          <w:highlight w:val="yellow"/>
        </w:rPr>
        <w:t xml:space="preserve"> </w:t>
      </w:r>
      <w:r w:rsidRPr="00474305">
        <w:rPr>
          <w:highlight w:val="yellow"/>
        </w:rPr>
        <w:t>mL conical tube using more FACS buffer. The final volume in the conical tube should be 10 mL.</w:t>
      </w:r>
    </w:p>
    <w:p w14:paraId="1D76DC33" w14:textId="77777777" w:rsidR="00D7090A" w:rsidRDefault="00D7090A" w:rsidP="00474305">
      <w:pPr>
        <w:pStyle w:val="NormalWeb"/>
        <w:spacing w:before="0" w:beforeAutospacing="0" w:after="0" w:afterAutospacing="0"/>
        <w:rPr>
          <w:rFonts w:asciiTheme="minorHAnsi" w:hAnsiTheme="minorHAnsi" w:cstheme="minorHAnsi"/>
          <w:color w:val="000000" w:themeColor="text1"/>
        </w:rPr>
      </w:pPr>
    </w:p>
    <w:p w14:paraId="1912ECFF" w14:textId="4E3766C3" w:rsidR="00423BD8" w:rsidRPr="00161721" w:rsidRDefault="00423BD8" w:rsidP="00161721">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 xml:space="preserve">Spin the cells at 300 x </w:t>
      </w:r>
      <w:r w:rsidRPr="00164715">
        <w:rPr>
          <w:rFonts w:asciiTheme="minorHAnsi" w:hAnsiTheme="minorHAnsi" w:cstheme="minorHAnsi"/>
          <w:i/>
          <w:iCs/>
          <w:color w:val="000000" w:themeColor="text1"/>
          <w:highlight w:val="yellow"/>
        </w:rPr>
        <w:t>g</w:t>
      </w:r>
      <w:r w:rsidR="00164715">
        <w:rPr>
          <w:rFonts w:asciiTheme="minorHAnsi" w:hAnsiTheme="minorHAnsi" w:cstheme="minorHAnsi"/>
          <w:color w:val="000000" w:themeColor="text1"/>
          <w:highlight w:val="yellow"/>
        </w:rPr>
        <w:t xml:space="preserve"> at</w:t>
      </w:r>
      <w:r w:rsidRPr="00474305">
        <w:rPr>
          <w:rFonts w:asciiTheme="minorHAnsi" w:hAnsiTheme="minorHAnsi" w:cstheme="minorHAnsi"/>
          <w:color w:val="000000" w:themeColor="text1"/>
          <w:highlight w:val="yellow"/>
        </w:rPr>
        <w:t xml:space="preserve"> 4</w:t>
      </w:r>
      <w:r w:rsidR="00164715">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 xml:space="preserve">C for 5 min. </w:t>
      </w:r>
      <w:r w:rsidRPr="00161721">
        <w:rPr>
          <w:rFonts w:asciiTheme="minorHAnsi" w:hAnsiTheme="minorHAnsi" w:cstheme="minorHAnsi"/>
          <w:color w:val="000000" w:themeColor="text1"/>
          <w:highlight w:val="yellow"/>
        </w:rPr>
        <w:t>Remove the supernatant and resuspend in 1 mL of AKC lysis buffer. Add an additional 4 mL of AKC lysis buffer and incubate for 5 min.</w:t>
      </w:r>
      <w:r w:rsidR="006D240A" w:rsidRPr="00161721">
        <w:rPr>
          <w:rFonts w:asciiTheme="minorHAnsi" w:hAnsiTheme="minorHAnsi" w:cstheme="minorHAnsi"/>
          <w:color w:val="000000" w:themeColor="text1"/>
          <w:highlight w:val="yellow"/>
        </w:rPr>
        <w:t xml:space="preserve"> </w:t>
      </w:r>
      <w:r w:rsidRPr="00161721">
        <w:rPr>
          <w:rFonts w:asciiTheme="minorHAnsi" w:hAnsiTheme="minorHAnsi" w:cstheme="minorHAnsi"/>
          <w:color w:val="000000" w:themeColor="text1"/>
          <w:highlight w:val="yellow"/>
        </w:rPr>
        <w:t>Add 5 mL of FACS buffer to quench the lysis process and spin the samples at 300 x g</w:t>
      </w:r>
      <w:r w:rsidR="00164715" w:rsidRPr="00161721">
        <w:rPr>
          <w:rFonts w:asciiTheme="minorHAnsi" w:hAnsiTheme="minorHAnsi" w:cstheme="minorHAnsi"/>
          <w:color w:val="000000" w:themeColor="text1"/>
          <w:highlight w:val="yellow"/>
        </w:rPr>
        <w:t xml:space="preserve"> at</w:t>
      </w:r>
      <w:r w:rsidRPr="00161721">
        <w:rPr>
          <w:rFonts w:asciiTheme="minorHAnsi" w:hAnsiTheme="minorHAnsi" w:cstheme="minorHAnsi"/>
          <w:color w:val="000000" w:themeColor="text1"/>
          <w:highlight w:val="yellow"/>
        </w:rPr>
        <w:t xml:space="preserve"> 4</w:t>
      </w:r>
      <w:r w:rsidR="00164715" w:rsidRPr="00161721">
        <w:rPr>
          <w:rFonts w:asciiTheme="minorHAnsi" w:hAnsiTheme="minorHAnsi" w:cstheme="minorHAnsi"/>
          <w:color w:val="000000" w:themeColor="text1"/>
          <w:highlight w:val="yellow"/>
        </w:rPr>
        <w:t xml:space="preserve"> °</w:t>
      </w:r>
      <w:r w:rsidRPr="00161721">
        <w:rPr>
          <w:rFonts w:asciiTheme="minorHAnsi" w:hAnsiTheme="minorHAnsi" w:cstheme="minorHAnsi"/>
          <w:color w:val="000000" w:themeColor="text1"/>
          <w:highlight w:val="yellow"/>
        </w:rPr>
        <w:t>C for 5 min.</w:t>
      </w:r>
    </w:p>
    <w:p w14:paraId="2D6A44F8" w14:textId="77777777" w:rsidR="00423BD8" w:rsidRPr="00474305" w:rsidRDefault="00423BD8" w:rsidP="00423BD8">
      <w:pPr>
        <w:pStyle w:val="ListParagraph"/>
        <w:rPr>
          <w:rFonts w:asciiTheme="minorHAnsi" w:hAnsiTheme="minorHAnsi" w:cstheme="minorHAnsi"/>
          <w:color w:val="000000" w:themeColor="text1"/>
          <w:highlight w:val="yellow"/>
        </w:rPr>
      </w:pPr>
    </w:p>
    <w:p w14:paraId="41AE9DF3" w14:textId="30E1BBEC" w:rsidR="00423BD8" w:rsidRPr="00474305" w:rsidRDefault="00423BD8" w:rsidP="00423BD8">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Remove the supernatant and resuspend the pellet in 1 mL of FACS buffer. Transfer the suspension through a second, fresh 70</w:t>
      </w:r>
      <w:r w:rsidR="00164715">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µm filter into a 50</w:t>
      </w:r>
      <w:r w:rsidR="00164715">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mL conical tube. Add 4 mL of FACS buffer to wash out the original tube and transfer the buffer through the filter for a final volume of 5 mL.</w:t>
      </w:r>
    </w:p>
    <w:p w14:paraId="19CEADCB" w14:textId="77777777" w:rsidR="00423BD8" w:rsidRPr="007F1562" w:rsidRDefault="00423BD8" w:rsidP="00423BD8">
      <w:pPr>
        <w:pStyle w:val="ListParagraph"/>
        <w:rPr>
          <w:rFonts w:asciiTheme="minorHAnsi" w:hAnsiTheme="minorHAnsi" w:cstheme="minorHAnsi"/>
          <w:color w:val="000000" w:themeColor="text1"/>
        </w:rPr>
      </w:pPr>
    </w:p>
    <w:p w14:paraId="53FBEC0B" w14:textId="225071EB" w:rsidR="00423BD8" w:rsidRPr="00474305" w:rsidRDefault="00423BD8" w:rsidP="00423BD8">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474305">
        <w:rPr>
          <w:rFonts w:asciiTheme="minorHAnsi" w:hAnsiTheme="minorHAnsi" w:cstheme="minorHAnsi"/>
          <w:color w:val="000000" w:themeColor="text1"/>
          <w:highlight w:val="yellow"/>
        </w:rPr>
        <w:t>Transfer 50 µL of the cell suspension to a clean 1.5 or 1.7</w:t>
      </w:r>
      <w:r w:rsidR="00164715">
        <w:rPr>
          <w:rFonts w:asciiTheme="minorHAnsi" w:hAnsiTheme="minorHAnsi" w:cstheme="minorHAnsi"/>
          <w:color w:val="000000" w:themeColor="text1"/>
          <w:highlight w:val="yellow"/>
        </w:rPr>
        <w:t xml:space="preserve"> </w:t>
      </w:r>
      <w:r w:rsidRPr="00474305">
        <w:rPr>
          <w:rFonts w:asciiTheme="minorHAnsi" w:hAnsiTheme="minorHAnsi" w:cstheme="minorHAnsi"/>
          <w:color w:val="000000" w:themeColor="text1"/>
          <w:highlight w:val="yellow"/>
        </w:rPr>
        <w:t>mL microcentrifuge tube and keep on ice</w:t>
      </w:r>
      <w:r w:rsidR="000F2151" w:rsidRPr="00474305">
        <w:rPr>
          <w:rFonts w:asciiTheme="minorHAnsi" w:hAnsiTheme="minorHAnsi" w:cstheme="minorHAnsi"/>
          <w:color w:val="000000" w:themeColor="text1"/>
          <w:highlight w:val="yellow"/>
        </w:rPr>
        <w:t xml:space="preserve"> until all samples are ready for flow cytometry staining.</w:t>
      </w:r>
      <w:r w:rsidR="00CC7916" w:rsidRPr="00474305">
        <w:rPr>
          <w:rFonts w:asciiTheme="minorHAnsi" w:hAnsiTheme="minorHAnsi" w:cstheme="minorHAnsi"/>
          <w:color w:val="000000" w:themeColor="text1"/>
          <w:highlight w:val="yellow"/>
        </w:rPr>
        <w:t xml:space="preserve"> Additional aliquots can be transferred to tubes if more are desired or required.</w:t>
      </w:r>
    </w:p>
    <w:p w14:paraId="4FC295C7" w14:textId="0F526886" w:rsidR="00CC7916" w:rsidRPr="007F1562" w:rsidRDefault="00CC7916" w:rsidP="00CC7916">
      <w:pPr>
        <w:pStyle w:val="NormalWeb"/>
        <w:spacing w:before="0" w:beforeAutospacing="0" w:after="0" w:afterAutospacing="0"/>
        <w:rPr>
          <w:rFonts w:asciiTheme="minorHAnsi" w:hAnsiTheme="minorHAnsi" w:cstheme="minorHAnsi"/>
          <w:color w:val="000000" w:themeColor="text1"/>
        </w:rPr>
      </w:pPr>
    </w:p>
    <w:p w14:paraId="27A8279D" w14:textId="21DC08DD" w:rsidR="00423BD8" w:rsidRPr="007F1562" w:rsidRDefault="00E304CF" w:rsidP="00423BD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CC7916" w:rsidRPr="007F1562">
        <w:rPr>
          <w:rFonts w:asciiTheme="minorHAnsi" w:hAnsiTheme="minorHAnsi" w:cstheme="minorHAnsi"/>
          <w:color w:val="000000" w:themeColor="text1"/>
        </w:rPr>
        <w:t xml:space="preserve"> Splenocytes are excellent cells to use for a Live/Dead single stain. Consider transferring an additional aliquot for this control.</w:t>
      </w:r>
    </w:p>
    <w:p w14:paraId="137B6028" w14:textId="77777777" w:rsidR="00457085" w:rsidRPr="007F1562" w:rsidRDefault="00457085" w:rsidP="00457085">
      <w:pPr>
        <w:pStyle w:val="NormalWeb"/>
        <w:spacing w:before="0" w:beforeAutospacing="0" w:after="0" w:afterAutospacing="0"/>
        <w:rPr>
          <w:rFonts w:asciiTheme="minorHAnsi" w:hAnsiTheme="minorHAnsi" w:cstheme="minorHAnsi"/>
          <w:color w:val="000000" w:themeColor="text1"/>
        </w:rPr>
      </w:pPr>
    </w:p>
    <w:p w14:paraId="416CB89D" w14:textId="69E51B8A" w:rsidR="000061B4" w:rsidRPr="007F1562" w:rsidRDefault="000061B4" w:rsidP="000061B4">
      <w:pPr>
        <w:pStyle w:val="NormalWeb"/>
        <w:numPr>
          <w:ilvl w:val="0"/>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b/>
          <w:bCs/>
          <w:color w:val="000000" w:themeColor="text1"/>
        </w:rPr>
        <w:t xml:space="preserve">Stain </w:t>
      </w:r>
      <w:r w:rsidR="00457085" w:rsidRPr="007F1562">
        <w:rPr>
          <w:rFonts w:asciiTheme="minorHAnsi" w:hAnsiTheme="minorHAnsi" w:cstheme="minorHAnsi"/>
          <w:b/>
          <w:bCs/>
          <w:color w:val="000000" w:themeColor="text1"/>
        </w:rPr>
        <w:t xml:space="preserve">cells from </w:t>
      </w:r>
      <w:r w:rsidRPr="007F1562">
        <w:rPr>
          <w:rFonts w:asciiTheme="minorHAnsi" w:hAnsiTheme="minorHAnsi" w:cstheme="minorHAnsi"/>
          <w:b/>
          <w:bCs/>
          <w:color w:val="000000" w:themeColor="text1"/>
        </w:rPr>
        <w:t>tissues for flow cytometry</w:t>
      </w:r>
    </w:p>
    <w:p w14:paraId="02F327A5" w14:textId="77777777" w:rsidR="000061B4" w:rsidRPr="007F1562" w:rsidRDefault="000061B4" w:rsidP="000061B4">
      <w:pPr>
        <w:pStyle w:val="NormalWeb"/>
        <w:spacing w:before="0" w:beforeAutospacing="0" w:after="0" w:afterAutospacing="0"/>
        <w:ind w:left="360"/>
        <w:rPr>
          <w:rFonts w:asciiTheme="minorHAnsi" w:hAnsiTheme="minorHAnsi" w:cstheme="minorHAnsi"/>
          <w:color w:val="000000" w:themeColor="text1"/>
        </w:rPr>
      </w:pPr>
    </w:p>
    <w:p w14:paraId="1E7A5552" w14:textId="285314CF" w:rsidR="00194483" w:rsidRPr="007F1562" w:rsidRDefault="00194483" w:rsidP="00194483">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Spin down aliquoted samples at 400 x </w:t>
      </w:r>
      <w:r w:rsidRPr="00164715">
        <w:rPr>
          <w:rFonts w:asciiTheme="minorHAnsi" w:hAnsiTheme="minorHAnsi" w:cstheme="minorHAnsi"/>
          <w:i/>
          <w:iCs/>
          <w:color w:val="000000" w:themeColor="text1"/>
        </w:rPr>
        <w:t>g</w:t>
      </w:r>
      <w:r w:rsidRPr="007F1562">
        <w:rPr>
          <w:rFonts w:asciiTheme="minorHAnsi" w:hAnsiTheme="minorHAnsi" w:cstheme="minorHAnsi"/>
          <w:color w:val="000000" w:themeColor="text1"/>
        </w:rPr>
        <w:t>, 4</w:t>
      </w:r>
      <w:r w:rsidR="00164715">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C for 5 min</w:t>
      </w:r>
      <w:r w:rsidR="006D240A">
        <w:rPr>
          <w:rFonts w:asciiTheme="minorHAnsi" w:hAnsiTheme="minorHAnsi" w:cstheme="minorHAnsi"/>
          <w:color w:val="000000" w:themeColor="text1"/>
        </w:rPr>
        <w:t xml:space="preserve">. </w:t>
      </w:r>
    </w:p>
    <w:p w14:paraId="40C82384" w14:textId="77777777" w:rsidR="00194483" w:rsidRPr="007F1562" w:rsidRDefault="00194483" w:rsidP="00194483">
      <w:pPr>
        <w:pStyle w:val="NormalWeb"/>
        <w:spacing w:before="0" w:beforeAutospacing="0" w:after="0" w:afterAutospacing="0"/>
        <w:rPr>
          <w:rFonts w:asciiTheme="minorHAnsi" w:hAnsiTheme="minorHAnsi" w:cstheme="minorHAnsi"/>
          <w:color w:val="000000" w:themeColor="text1"/>
        </w:rPr>
      </w:pPr>
    </w:p>
    <w:p w14:paraId="7247B303" w14:textId="3397D893" w:rsidR="00194483" w:rsidRPr="007F1562" w:rsidRDefault="00194483" w:rsidP="00457085">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Remove supernatant and resuspend samples in 50 µL of Fc Block</w:t>
      </w:r>
      <w:r w:rsidR="00C55361" w:rsidRPr="007F1562">
        <w:rPr>
          <w:rFonts w:asciiTheme="minorHAnsi" w:hAnsiTheme="minorHAnsi" w:cstheme="minorHAnsi"/>
          <w:color w:val="000000" w:themeColor="text1"/>
        </w:rPr>
        <w:t xml:space="preserve"> (diluted)</w:t>
      </w:r>
      <w:r w:rsidR="0015176B" w:rsidRPr="007F1562">
        <w:rPr>
          <w:rFonts w:asciiTheme="minorHAnsi" w:hAnsiTheme="minorHAnsi" w:cstheme="minorHAnsi"/>
          <w:color w:val="000000" w:themeColor="text1"/>
        </w:rPr>
        <w:t xml:space="preserve"> (</w:t>
      </w:r>
      <w:r w:rsidR="0015176B" w:rsidRPr="007F1562">
        <w:rPr>
          <w:rFonts w:asciiTheme="minorHAnsi" w:hAnsiTheme="minorHAnsi" w:cstheme="minorHAnsi"/>
          <w:b/>
          <w:bCs/>
          <w:color w:val="000000" w:themeColor="text1"/>
        </w:rPr>
        <w:t>Table 2</w:t>
      </w:r>
      <w:r w:rsidR="0015176B" w:rsidRPr="007F1562">
        <w:rPr>
          <w:rFonts w:asciiTheme="minorHAnsi" w:hAnsiTheme="minorHAnsi" w:cstheme="minorHAnsi"/>
          <w:color w:val="000000" w:themeColor="text1"/>
        </w:rPr>
        <w:t>)</w:t>
      </w:r>
      <w:r w:rsidRPr="007F1562">
        <w:rPr>
          <w:rFonts w:asciiTheme="minorHAnsi" w:hAnsiTheme="minorHAnsi" w:cstheme="minorHAnsi"/>
          <w:color w:val="000000" w:themeColor="text1"/>
        </w:rPr>
        <w:t>. Incubate on ice for 5 min.</w:t>
      </w:r>
    </w:p>
    <w:p w14:paraId="6591B2FE" w14:textId="77777777" w:rsidR="00194483" w:rsidRPr="007F1562" w:rsidRDefault="00194483" w:rsidP="00194483">
      <w:pPr>
        <w:pStyle w:val="ListParagraph"/>
        <w:rPr>
          <w:rFonts w:asciiTheme="minorHAnsi" w:hAnsiTheme="minorHAnsi" w:cstheme="minorHAnsi"/>
          <w:color w:val="000000" w:themeColor="text1"/>
        </w:rPr>
      </w:pPr>
    </w:p>
    <w:p w14:paraId="3A5604AB" w14:textId="15348698" w:rsidR="00194483" w:rsidRPr="007F1562" w:rsidRDefault="00194483" w:rsidP="00194483">
      <w:pPr>
        <w:pStyle w:val="NormalWeb"/>
        <w:numPr>
          <w:ilvl w:val="1"/>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 xml:space="preserve">Add 50 µL of 2x antibody mix </w:t>
      </w:r>
      <w:r w:rsidR="00C55361" w:rsidRPr="007F1562">
        <w:rPr>
          <w:rFonts w:asciiTheme="minorHAnsi" w:hAnsiTheme="minorHAnsi" w:cstheme="minorHAnsi"/>
          <w:color w:val="000000" w:themeColor="text1"/>
        </w:rPr>
        <w:t>(</w:t>
      </w:r>
      <w:r w:rsidR="00C55361" w:rsidRPr="007F1562">
        <w:rPr>
          <w:rFonts w:asciiTheme="minorHAnsi" w:hAnsiTheme="minorHAnsi" w:cstheme="minorHAnsi"/>
          <w:b/>
          <w:bCs/>
          <w:color w:val="000000" w:themeColor="text1"/>
        </w:rPr>
        <w:t xml:space="preserve">Table </w:t>
      </w:r>
      <w:r w:rsidR="0015176B" w:rsidRPr="007F1562">
        <w:rPr>
          <w:rFonts w:asciiTheme="minorHAnsi" w:hAnsiTheme="minorHAnsi" w:cstheme="minorHAnsi"/>
          <w:b/>
          <w:bCs/>
          <w:color w:val="000000" w:themeColor="text1"/>
        </w:rPr>
        <w:t>3</w:t>
      </w:r>
      <w:r w:rsidR="00C55361" w:rsidRPr="007F1562">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to each sample. Incubate on ice </w:t>
      </w:r>
      <w:r w:rsidR="0029323D" w:rsidRPr="007F1562">
        <w:rPr>
          <w:rFonts w:asciiTheme="minorHAnsi" w:hAnsiTheme="minorHAnsi" w:cstheme="minorHAnsi"/>
          <w:color w:val="000000" w:themeColor="text1"/>
        </w:rPr>
        <w:t xml:space="preserve">in the dark </w:t>
      </w:r>
      <w:r w:rsidRPr="007F1562">
        <w:rPr>
          <w:rFonts w:asciiTheme="minorHAnsi" w:hAnsiTheme="minorHAnsi" w:cstheme="minorHAnsi"/>
          <w:color w:val="000000" w:themeColor="text1"/>
        </w:rPr>
        <w:t>for 20 min.</w:t>
      </w:r>
    </w:p>
    <w:p w14:paraId="769060A3" w14:textId="77777777" w:rsidR="00CC7916" w:rsidRPr="007F1562" w:rsidRDefault="00CC7916" w:rsidP="00CC7916">
      <w:pPr>
        <w:pStyle w:val="ListParagraph"/>
        <w:rPr>
          <w:rFonts w:asciiTheme="minorHAnsi" w:hAnsiTheme="minorHAnsi" w:cstheme="minorHAnsi"/>
          <w:color w:val="000000" w:themeColor="text1"/>
        </w:rPr>
      </w:pPr>
    </w:p>
    <w:p w14:paraId="026A7D5D" w14:textId="4C0FBAF1" w:rsidR="00CC7916" w:rsidRPr="007F1562" w:rsidRDefault="00E304CF" w:rsidP="00CC791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CC7916" w:rsidRPr="007F1562">
        <w:rPr>
          <w:rFonts w:asciiTheme="minorHAnsi" w:hAnsiTheme="minorHAnsi" w:cstheme="minorHAnsi"/>
          <w:color w:val="000000" w:themeColor="text1"/>
        </w:rPr>
        <w:t xml:space="preserve"> Any single stains should NOT be stained with this antibody mix. Additionally, if FMOs are to be used, FMO antibody mixes must be prepared separately.</w:t>
      </w:r>
    </w:p>
    <w:p w14:paraId="58172DA0" w14:textId="77777777" w:rsidR="00194483" w:rsidRPr="007F1562" w:rsidRDefault="00194483" w:rsidP="00194483">
      <w:pPr>
        <w:pStyle w:val="ListParagraph"/>
        <w:rPr>
          <w:rFonts w:asciiTheme="minorHAnsi" w:hAnsiTheme="minorHAnsi" w:cstheme="minorHAnsi"/>
          <w:color w:val="000000" w:themeColor="text1"/>
        </w:rPr>
      </w:pPr>
    </w:p>
    <w:p w14:paraId="666EE59A" w14:textId="5DC310ED" w:rsidR="00194483" w:rsidRPr="007F1562" w:rsidRDefault="00194483" w:rsidP="00194483">
      <w:pPr>
        <w:pStyle w:val="NormalWeb"/>
        <w:numPr>
          <w:ilvl w:val="1"/>
          <w:numId w:val="18"/>
        </w:numPr>
        <w:spacing w:before="0" w:beforeAutospacing="0" w:after="0" w:afterAutospacing="0"/>
        <w:rPr>
          <w:rFonts w:asciiTheme="minorHAnsi" w:hAnsiTheme="minorHAnsi" w:cstheme="minorHAnsi"/>
          <w:color w:val="000000" w:themeColor="text1"/>
        </w:rPr>
      </w:pPr>
      <w:r w:rsidRPr="006D240A">
        <w:rPr>
          <w:rFonts w:asciiTheme="minorHAnsi" w:hAnsiTheme="minorHAnsi" w:cstheme="minorHAnsi"/>
          <w:color w:val="000000" w:themeColor="text1"/>
        </w:rPr>
        <w:t xml:space="preserve">Wash samples with 1 mL of PBS and spin at 400 x </w:t>
      </w:r>
      <w:r w:rsidRPr="00164715">
        <w:rPr>
          <w:rFonts w:asciiTheme="minorHAnsi" w:hAnsiTheme="minorHAnsi" w:cstheme="minorHAnsi"/>
          <w:i/>
          <w:iCs/>
          <w:color w:val="000000" w:themeColor="text1"/>
        </w:rPr>
        <w:t>g</w:t>
      </w:r>
      <w:r w:rsidRPr="006D240A">
        <w:rPr>
          <w:rFonts w:asciiTheme="minorHAnsi" w:hAnsiTheme="minorHAnsi" w:cstheme="minorHAnsi"/>
          <w:color w:val="000000" w:themeColor="text1"/>
        </w:rPr>
        <w:t>, 4</w:t>
      </w:r>
      <w:r w:rsidR="00164715">
        <w:rPr>
          <w:rFonts w:asciiTheme="minorHAnsi" w:hAnsiTheme="minorHAnsi" w:cstheme="minorHAnsi"/>
          <w:color w:val="000000" w:themeColor="text1"/>
        </w:rPr>
        <w:t xml:space="preserve"> °</w:t>
      </w:r>
      <w:r w:rsidRPr="006D240A">
        <w:rPr>
          <w:rFonts w:asciiTheme="minorHAnsi" w:hAnsiTheme="minorHAnsi" w:cstheme="minorHAnsi"/>
          <w:color w:val="000000" w:themeColor="text1"/>
        </w:rPr>
        <w:t>C for 5 min.</w:t>
      </w:r>
      <w:r w:rsidR="006D240A">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Remove </w:t>
      </w:r>
      <w:r w:rsidR="00164715">
        <w:rPr>
          <w:rFonts w:asciiTheme="minorHAnsi" w:hAnsiTheme="minorHAnsi" w:cstheme="minorHAnsi"/>
          <w:color w:val="000000" w:themeColor="text1"/>
        </w:rPr>
        <w:t xml:space="preserve">the </w:t>
      </w:r>
      <w:r w:rsidRPr="007F1562">
        <w:rPr>
          <w:rFonts w:asciiTheme="minorHAnsi" w:hAnsiTheme="minorHAnsi" w:cstheme="minorHAnsi"/>
          <w:color w:val="000000" w:themeColor="text1"/>
        </w:rPr>
        <w:t xml:space="preserve">supernatant and resuspend samples in 200 µL of </w:t>
      </w:r>
      <w:r w:rsidR="00164715">
        <w:rPr>
          <w:rFonts w:asciiTheme="minorHAnsi" w:hAnsiTheme="minorHAnsi" w:cstheme="minorHAnsi"/>
          <w:color w:val="000000" w:themeColor="text1"/>
        </w:rPr>
        <w:t>viability</w:t>
      </w:r>
      <w:r w:rsidRPr="007F1562">
        <w:rPr>
          <w:rFonts w:asciiTheme="minorHAnsi" w:hAnsiTheme="minorHAnsi" w:cstheme="minorHAnsi"/>
          <w:color w:val="000000" w:themeColor="text1"/>
        </w:rPr>
        <w:t xml:space="preserve"> stain</w:t>
      </w:r>
      <w:r w:rsidR="00C55361" w:rsidRPr="007F1562">
        <w:rPr>
          <w:rFonts w:asciiTheme="minorHAnsi" w:hAnsiTheme="minorHAnsi" w:cstheme="minorHAnsi"/>
          <w:color w:val="000000" w:themeColor="text1"/>
        </w:rPr>
        <w:t xml:space="preserve"> (</w:t>
      </w:r>
      <w:r w:rsidR="00C55361" w:rsidRPr="007F1562">
        <w:rPr>
          <w:rFonts w:asciiTheme="minorHAnsi" w:hAnsiTheme="minorHAnsi" w:cstheme="minorHAnsi"/>
          <w:b/>
          <w:bCs/>
          <w:color w:val="000000" w:themeColor="text1"/>
        </w:rPr>
        <w:t xml:space="preserve">Table </w:t>
      </w:r>
      <w:r w:rsidR="0015176B" w:rsidRPr="007F1562">
        <w:rPr>
          <w:rFonts w:asciiTheme="minorHAnsi" w:hAnsiTheme="minorHAnsi" w:cstheme="minorHAnsi"/>
          <w:b/>
          <w:bCs/>
          <w:color w:val="000000" w:themeColor="text1"/>
        </w:rPr>
        <w:t>3</w:t>
      </w:r>
      <w:r w:rsidR="0015176B" w:rsidRPr="007F1562">
        <w:rPr>
          <w:rFonts w:asciiTheme="minorHAnsi" w:hAnsiTheme="minorHAnsi" w:cstheme="minorHAnsi"/>
          <w:color w:val="000000" w:themeColor="text1"/>
        </w:rPr>
        <w:t>)</w:t>
      </w:r>
      <w:r w:rsidRPr="007F1562">
        <w:rPr>
          <w:rFonts w:asciiTheme="minorHAnsi" w:hAnsiTheme="minorHAnsi" w:cstheme="minorHAnsi"/>
          <w:color w:val="000000" w:themeColor="text1"/>
        </w:rPr>
        <w:t xml:space="preserve">. Incubate on ice </w:t>
      </w:r>
      <w:r w:rsidR="0029323D" w:rsidRPr="007F1562">
        <w:rPr>
          <w:rFonts w:asciiTheme="minorHAnsi" w:hAnsiTheme="minorHAnsi" w:cstheme="minorHAnsi"/>
          <w:color w:val="000000" w:themeColor="text1"/>
        </w:rPr>
        <w:t xml:space="preserve">in the dark </w:t>
      </w:r>
      <w:r w:rsidRPr="007F1562">
        <w:rPr>
          <w:rFonts w:asciiTheme="minorHAnsi" w:hAnsiTheme="minorHAnsi" w:cstheme="minorHAnsi"/>
          <w:color w:val="000000" w:themeColor="text1"/>
        </w:rPr>
        <w:t>for 20 min.</w:t>
      </w:r>
    </w:p>
    <w:p w14:paraId="3001E264" w14:textId="77777777" w:rsidR="00BB1E34" w:rsidRPr="007F1562" w:rsidRDefault="00BB1E34" w:rsidP="00BB1E34">
      <w:pPr>
        <w:pStyle w:val="ListParagraph"/>
        <w:rPr>
          <w:rFonts w:asciiTheme="minorHAnsi" w:hAnsiTheme="minorHAnsi" w:cstheme="minorHAnsi"/>
          <w:color w:val="000000" w:themeColor="text1"/>
        </w:rPr>
      </w:pPr>
    </w:p>
    <w:p w14:paraId="35765DDB" w14:textId="40D1E374" w:rsidR="00BB1E34" w:rsidRPr="007F1562" w:rsidRDefault="00E304CF" w:rsidP="00BB1E3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BB1E34" w:rsidRPr="007F1562">
        <w:rPr>
          <w:rFonts w:asciiTheme="minorHAnsi" w:hAnsiTheme="minorHAnsi" w:cstheme="minorHAnsi"/>
          <w:color w:val="000000" w:themeColor="text1"/>
        </w:rPr>
        <w:t xml:space="preserve"> Do not forget to stain cells set aside for a Live/Dead single stain sample in during this step.</w:t>
      </w:r>
    </w:p>
    <w:p w14:paraId="4099725B" w14:textId="77777777" w:rsidR="00194483" w:rsidRPr="007F1562" w:rsidRDefault="00194483" w:rsidP="00194483">
      <w:pPr>
        <w:pStyle w:val="ListParagraph"/>
        <w:rPr>
          <w:rFonts w:asciiTheme="minorHAnsi" w:hAnsiTheme="minorHAnsi" w:cstheme="minorHAnsi"/>
          <w:color w:val="000000" w:themeColor="text1"/>
        </w:rPr>
      </w:pPr>
    </w:p>
    <w:p w14:paraId="48591B56" w14:textId="5E37D8AA" w:rsidR="00194483" w:rsidRPr="007F1562" w:rsidRDefault="00194483" w:rsidP="00194483">
      <w:pPr>
        <w:pStyle w:val="NormalWeb"/>
        <w:numPr>
          <w:ilvl w:val="1"/>
          <w:numId w:val="18"/>
        </w:numPr>
        <w:spacing w:before="0" w:beforeAutospacing="0" w:after="0" w:afterAutospacing="0"/>
        <w:rPr>
          <w:rFonts w:asciiTheme="minorHAnsi" w:hAnsiTheme="minorHAnsi" w:cstheme="minorHAnsi"/>
          <w:color w:val="000000" w:themeColor="text1"/>
        </w:rPr>
      </w:pPr>
      <w:r w:rsidRPr="006D240A">
        <w:rPr>
          <w:rFonts w:asciiTheme="minorHAnsi" w:hAnsiTheme="minorHAnsi" w:cstheme="minorHAnsi"/>
          <w:color w:val="000000" w:themeColor="text1"/>
        </w:rPr>
        <w:t xml:space="preserve">Wash samples with 1 mL of FACS buffer and spin at 400 x </w:t>
      </w:r>
      <w:r w:rsidRPr="00164715">
        <w:rPr>
          <w:rFonts w:asciiTheme="minorHAnsi" w:hAnsiTheme="minorHAnsi" w:cstheme="minorHAnsi"/>
          <w:i/>
          <w:iCs/>
          <w:color w:val="000000" w:themeColor="text1"/>
        </w:rPr>
        <w:t>g</w:t>
      </w:r>
      <w:r w:rsidRPr="006D240A">
        <w:rPr>
          <w:rFonts w:asciiTheme="minorHAnsi" w:hAnsiTheme="minorHAnsi" w:cstheme="minorHAnsi"/>
          <w:color w:val="000000" w:themeColor="text1"/>
        </w:rPr>
        <w:t>, 4</w:t>
      </w:r>
      <w:r w:rsidR="00164715">
        <w:rPr>
          <w:rFonts w:asciiTheme="minorHAnsi" w:hAnsiTheme="minorHAnsi" w:cstheme="minorHAnsi"/>
          <w:color w:val="000000" w:themeColor="text1"/>
        </w:rPr>
        <w:t xml:space="preserve"> °</w:t>
      </w:r>
      <w:r w:rsidRPr="006D240A">
        <w:rPr>
          <w:rFonts w:asciiTheme="minorHAnsi" w:hAnsiTheme="minorHAnsi" w:cstheme="minorHAnsi"/>
          <w:color w:val="000000" w:themeColor="text1"/>
        </w:rPr>
        <w:t>C for 5 min</w:t>
      </w:r>
      <w:r w:rsidR="006D240A" w:rsidRPr="006D240A">
        <w:rPr>
          <w:rFonts w:asciiTheme="minorHAnsi" w:hAnsiTheme="minorHAnsi" w:cstheme="minorHAnsi"/>
          <w:color w:val="000000" w:themeColor="text1"/>
        </w:rPr>
        <w:t>.</w:t>
      </w:r>
      <w:r w:rsidR="006D240A">
        <w:rPr>
          <w:rFonts w:asciiTheme="minorHAnsi" w:hAnsiTheme="minorHAnsi" w:cstheme="minorHAnsi"/>
          <w:color w:val="000000" w:themeColor="text1"/>
        </w:rPr>
        <w:t xml:space="preserve"> </w:t>
      </w:r>
      <w:r w:rsidR="0029323D" w:rsidRPr="007F1562">
        <w:rPr>
          <w:rFonts w:asciiTheme="minorHAnsi" w:hAnsiTheme="minorHAnsi" w:cstheme="minorHAnsi"/>
          <w:color w:val="000000" w:themeColor="text1"/>
        </w:rPr>
        <w:t xml:space="preserve">Remove supernatant and resuspend samples </w:t>
      </w:r>
      <w:r w:rsidR="00BB1E34" w:rsidRPr="007F1562">
        <w:rPr>
          <w:rFonts w:asciiTheme="minorHAnsi" w:hAnsiTheme="minorHAnsi" w:cstheme="minorHAnsi"/>
          <w:color w:val="000000" w:themeColor="text1"/>
        </w:rPr>
        <w:t xml:space="preserve">(except Live/Dead single stain) </w:t>
      </w:r>
      <w:r w:rsidR="0029323D" w:rsidRPr="007F1562">
        <w:rPr>
          <w:rFonts w:asciiTheme="minorHAnsi" w:hAnsiTheme="minorHAnsi" w:cstheme="minorHAnsi"/>
          <w:color w:val="000000" w:themeColor="text1"/>
        </w:rPr>
        <w:t xml:space="preserve">in 50 µL of </w:t>
      </w:r>
      <w:r w:rsidR="00164715" w:rsidRPr="007F1562">
        <w:rPr>
          <w:rFonts w:asciiTheme="minorHAnsi" w:hAnsiTheme="minorHAnsi" w:cstheme="minorHAnsi"/>
          <w:color w:val="000000" w:themeColor="text1"/>
        </w:rPr>
        <w:t xml:space="preserve">fixation medium </w:t>
      </w:r>
      <w:r w:rsidR="0029323D" w:rsidRPr="007F1562">
        <w:rPr>
          <w:rFonts w:asciiTheme="minorHAnsi" w:hAnsiTheme="minorHAnsi" w:cstheme="minorHAnsi"/>
          <w:color w:val="000000" w:themeColor="text1"/>
        </w:rPr>
        <w:t>(Reagent A) to fix samples. Incubate at room temperature in the dark for 15 min.</w:t>
      </w:r>
      <w:r w:rsidR="00BB1E34" w:rsidRPr="007F1562">
        <w:rPr>
          <w:rFonts w:asciiTheme="minorHAnsi" w:hAnsiTheme="minorHAnsi" w:cstheme="minorHAnsi"/>
          <w:color w:val="000000" w:themeColor="text1"/>
        </w:rPr>
        <w:t xml:space="preserve"> </w:t>
      </w:r>
    </w:p>
    <w:p w14:paraId="3FACD0D0" w14:textId="77777777" w:rsidR="00BB1E34" w:rsidRPr="007F1562" w:rsidRDefault="00BB1E34" w:rsidP="00BB1E34">
      <w:pPr>
        <w:pStyle w:val="ListParagraph"/>
        <w:rPr>
          <w:rFonts w:asciiTheme="minorHAnsi" w:hAnsiTheme="minorHAnsi" w:cstheme="minorHAnsi"/>
          <w:color w:val="000000" w:themeColor="text1"/>
        </w:rPr>
      </w:pPr>
    </w:p>
    <w:p w14:paraId="7A491975" w14:textId="36E0D7B6" w:rsidR="00BB1E34" w:rsidRPr="007F1562" w:rsidRDefault="00BB1E34" w:rsidP="00BB1E34">
      <w:pPr>
        <w:pStyle w:val="NormalWeb"/>
        <w:numPr>
          <w:ilvl w:val="2"/>
          <w:numId w:val="18"/>
        </w:numPr>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color w:val="000000" w:themeColor="text1"/>
        </w:rPr>
        <w:t>Resuspend the Live/Dead single stain in 100 µL of 2% PFA. Incubate at room temperature in the dark for 5 min.</w:t>
      </w:r>
    </w:p>
    <w:p w14:paraId="17E2E257" w14:textId="77777777" w:rsidR="00BB1E34" w:rsidRPr="007F1562" w:rsidRDefault="00BB1E34" w:rsidP="00BB1E34">
      <w:pPr>
        <w:pStyle w:val="NormalWeb"/>
        <w:spacing w:before="0" w:beforeAutospacing="0" w:after="0" w:afterAutospacing="0"/>
        <w:rPr>
          <w:rFonts w:asciiTheme="minorHAnsi" w:hAnsiTheme="minorHAnsi" w:cstheme="minorHAnsi"/>
          <w:color w:val="000000" w:themeColor="text1"/>
        </w:rPr>
      </w:pPr>
    </w:p>
    <w:p w14:paraId="5444E572" w14:textId="13831626" w:rsidR="00BB1E34" w:rsidRPr="007F1562" w:rsidRDefault="00BB1E34" w:rsidP="00BB1E34">
      <w:pPr>
        <w:pStyle w:val="NormalWeb"/>
        <w:numPr>
          <w:ilvl w:val="2"/>
          <w:numId w:val="18"/>
        </w:numPr>
        <w:spacing w:before="0" w:beforeAutospacing="0" w:after="0" w:afterAutospacing="0"/>
        <w:rPr>
          <w:rFonts w:asciiTheme="minorHAnsi" w:hAnsiTheme="minorHAnsi" w:cstheme="minorHAnsi"/>
          <w:color w:val="000000" w:themeColor="text1"/>
        </w:rPr>
      </w:pPr>
      <w:r w:rsidRPr="006D240A">
        <w:rPr>
          <w:rFonts w:asciiTheme="minorHAnsi" w:hAnsiTheme="minorHAnsi" w:cstheme="minorHAnsi"/>
          <w:color w:val="000000" w:themeColor="text1"/>
        </w:rPr>
        <w:t xml:space="preserve">Wash sample with 1 mL of FACS buffer and spin at 800 x </w:t>
      </w:r>
      <w:r w:rsidRPr="00164715">
        <w:rPr>
          <w:rFonts w:asciiTheme="minorHAnsi" w:hAnsiTheme="minorHAnsi" w:cstheme="minorHAnsi"/>
          <w:i/>
          <w:iCs/>
          <w:color w:val="000000" w:themeColor="text1"/>
        </w:rPr>
        <w:t>g</w:t>
      </w:r>
      <w:r w:rsidRPr="006D240A">
        <w:rPr>
          <w:rFonts w:asciiTheme="minorHAnsi" w:hAnsiTheme="minorHAnsi" w:cstheme="minorHAnsi"/>
          <w:color w:val="000000" w:themeColor="text1"/>
        </w:rPr>
        <w:t>, 4</w:t>
      </w:r>
      <w:r w:rsidR="00164715">
        <w:rPr>
          <w:rFonts w:asciiTheme="minorHAnsi" w:hAnsiTheme="minorHAnsi" w:cstheme="minorHAnsi"/>
          <w:color w:val="000000" w:themeColor="text1"/>
        </w:rPr>
        <w:t xml:space="preserve"> °</w:t>
      </w:r>
      <w:r w:rsidRPr="006D240A">
        <w:rPr>
          <w:rFonts w:asciiTheme="minorHAnsi" w:hAnsiTheme="minorHAnsi" w:cstheme="minorHAnsi"/>
          <w:color w:val="000000" w:themeColor="text1"/>
        </w:rPr>
        <w:t>C for 5 min.</w:t>
      </w:r>
      <w:r w:rsidR="006D240A">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Remove supernatant and resuspend samples in 250 to 500 µL of FACS buffer. Store at 4</w:t>
      </w:r>
      <w:r w:rsidR="00164715">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C until samples can be run on the flow cytometer.</w:t>
      </w:r>
    </w:p>
    <w:p w14:paraId="3A90AAE2" w14:textId="77777777" w:rsidR="0029323D" w:rsidRPr="007F1562" w:rsidRDefault="0029323D" w:rsidP="0029323D">
      <w:pPr>
        <w:pStyle w:val="ListParagraph"/>
        <w:rPr>
          <w:rFonts w:asciiTheme="minorHAnsi" w:hAnsiTheme="minorHAnsi" w:cstheme="minorHAnsi"/>
          <w:color w:val="000000" w:themeColor="text1"/>
        </w:rPr>
      </w:pPr>
    </w:p>
    <w:p w14:paraId="4FC685C9" w14:textId="18805879" w:rsidR="0029323D" w:rsidRPr="007F1562" w:rsidRDefault="0029323D" w:rsidP="0029323D">
      <w:pPr>
        <w:pStyle w:val="NormalWeb"/>
        <w:numPr>
          <w:ilvl w:val="1"/>
          <w:numId w:val="18"/>
        </w:numPr>
        <w:spacing w:before="0" w:beforeAutospacing="0" w:after="0" w:afterAutospacing="0"/>
        <w:rPr>
          <w:rFonts w:asciiTheme="minorHAnsi" w:hAnsiTheme="minorHAnsi" w:cstheme="minorHAnsi"/>
          <w:color w:val="000000" w:themeColor="text1"/>
        </w:rPr>
      </w:pPr>
      <w:r w:rsidRPr="006D240A">
        <w:rPr>
          <w:rFonts w:asciiTheme="minorHAnsi" w:hAnsiTheme="minorHAnsi" w:cstheme="minorHAnsi"/>
          <w:color w:val="000000" w:themeColor="text1"/>
        </w:rPr>
        <w:t xml:space="preserve">Wash samples with 1 mL of FACS buffer and spin at 800 x </w:t>
      </w:r>
      <w:r w:rsidRPr="00164715">
        <w:rPr>
          <w:rFonts w:asciiTheme="minorHAnsi" w:hAnsiTheme="minorHAnsi" w:cstheme="minorHAnsi"/>
          <w:i/>
          <w:iCs/>
          <w:color w:val="000000" w:themeColor="text1"/>
        </w:rPr>
        <w:t>g</w:t>
      </w:r>
      <w:r w:rsidRPr="006D240A">
        <w:rPr>
          <w:rFonts w:asciiTheme="minorHAnsi" w:hAnsiTheme="minorHAnsi" w:cstheme="minorHAnsi"/>
          <w:color w:val="000000" w:themeColor="text1"/>
        </w:rPr>
        <w:t>, 4</w:t>
      </w:r>
      <w:r w:rsidR="00164715">
        <w:rPr>
          <w:rFonts w:asciiTheme="minorHAnsi" w:hAnsiTheme="minorHAnsi" w:cstheme="minorHAnsi"/>
          <w:color w:val="000000" w:themeColor="text1"/>
        </w:rPr>
        <w:t xml:space="preserve"> °</w:t>
      </w:r>
      <w:r w:rsidRPr="006D240A">
        <w:rPr>
          <w:rFonts w:asciiTheme="minorHAnsi" w:hAnsiTheme="minorHAnsi" w:cstheme="minorHAnsi"/>
          <w:color w:val="000000" w:themeColor="text1"/>
        </w:rPr>
        <w:t>C for 5 min</w:t>
      </w:r>
      <w:r w:rsidR="006D240A" w:rsidRPr="006D240A">
        <w:rPr>
          <w:rFonts w:asciiTheme="minorHAnsi" w:hAnsiTheme="minorHAnsi" w:cstheme="minorHAnsi"/>
          <w:color w:val="000000" w:themeColor="text1"/>
        </w:rPr>
        <w:t>.</w:t>
      </w:r>
      <w:r w:rsidR="006D240A">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Remove </w:t>
      </w:r>
      <w:r w:rsidR="00164715">
        <w:rPr>
          <w:rFonts w:asciiTheme="minorHAnsi" w:hAnsiTheme="minorHAnsi" w:cstheme="minorHAnsi"/>
          <w:color w:val="000000" w:themeColor="text1"/>
        </w:rPr>
        <w:t xml:space="preserve">the </w:t>
      </w:r>
      <w:r w:rsidRPr="007F1562">
        <w:rPr>
          <w:rFonts w:asciiTheme="minorHAnsi" w:hAnsiTheme="minorHAnsi" w:cstheme="minorHAnsi"/>
          <w:color w:val="000000" w:themeColor="text1"/>
        </w:rPr>
        <w:t xml:space="preserve">supernatant and resuspend samples in 50 µL of </w:t>
      </w:r>
      <w:r w:rsidR="00164715" w:rsidRPr="007F1562">
        <w:rPr>
          <w:rFonts w:asciiTheme="minorHAnsi" w:hAnsiTheme="minorHAnsi" w:cstheme="minorHAnsi"/>
          <w:color w:val="000000" w:themeColor="text1"/>
        </w:rPr>
        <w:t>permeabilization m</w:t>
      </w:r>
      <w:r w:rsidRPr="007F1562">
        <w:rPr>
          <w:rFonts w:asciiTheme="minorHAnsi" w:hAnsiTheme="minorHAnsi" w:cstheme="minorHAnsi"/>
          <w:color w:val="000000" w:themeColor="text1"/>
        </w:rPr>
        <w:t xml:space="preserve">edium (Reagent B) plus antibody/ies to intracellular proteins. Incubate at room temperature in the dark for 20 min. </w:t>
      </w:r>
    </w:p>
    <w:p w14:paraId="4C49BDFE" w14:textId="77777777" w:rsidR="0029323D" w:rsidRPr="007F1562" w:rsidRDefault="0029323D" w:rsidP="0029323D">
      <w:pPr>
        <w:pStyle w:val="ListParagraph"/>
        <w:rPr>
          <w:rFonts w:asciiTheme="minorHAnsi" w:hAnsiTheme="minorHAnsi" w:cstheme="minorHAnsi"/>
          <w:color w:val="000000" w:themeColor="text1"/>
        </w:rPr>
      </w:pPr>
    </w:p>
    <w:p w14:paraId="756FCA41" w14:textId="633BA9D6" w:rsidR="0029323D" w:rsidRPr="007F1562" w:rsidRDefault="0029323D" w:rsidP="0029323D">
      <w:pPr>
        <w:pStyle w:val="NormalWeb"/>
        <w:numPr>
          <w:ilvl w:val="1"/>
          <w:numId w:val="18"/>
        </w:numPr>
        <w:spacing w:before="0" w:beforeAutospacing="0" w:after="0" w:afterAutospacing="0"/>
        <w:rPr>
          <w:rFonts w:asciiTheme="minorHAnsi" w:hAnsiTheme="minorHAnsi" w:cstheme="minorHAnsi"/>
          <w:color w:val="000000" w:themeColor="text1"/>
        </w:rPr>
      </w:pPr>
      <w:r w:rsidRPr="006D240A">
        <w:rPr>
          <w:rFonts w:asciiTheme="minorHAnsi" w:hAnsiTheme="minorHAnsi" w:cstheme="minorHAnsi"/>
          <w:color w:val="000000" w:themeColor="text1"/>
        </w:rPr>
        <w:t xml:space="preserve">Wash </w:t>
      </w:r>
      <w:r w:rsidR="00164715">
        <w:rPr>
          <w:rFonts w:asciiTheme="minorHAnsi" w:hAnsiTheme="minorHAnsi" w:cstheme="minorHAnsi"/>
          <w:color w:val="000000" w:themeColor="text1"/>
        </w:rPr>
        <w:t xml:space="preserve">the </w:t>
      </w:r>
      <w:r w:rsidRPr="006D240A">
        <w:rPr>
          <w:rFonts w:asciiTheme="minorHAnsi" w:hAnsiTheme="minorHAnsi" w:cstheme="minorHAnsi"/>
          <w:color w:val="000000" w:themeColor="text1"/>
        </w:rPr>
        <w:t>samples with 1 mL of FACS buffer and spin at 800 x</w:t>
      </w:r>
      <w:r w:rsidR="00596188">
        <w:rPr>
          <w:rFonts w:asciiTheme="minorHAnsi" w:hAnsiTheme="minorHAnsi" w:cstheme="minorHAnsi"/>
          <w:color w:val="000000" w:themeColor="text1"/>
        </w:rPr>
        <w:t xml:space="preserve"> </w:t>
      </w:r>
      <w:r w:rsidR="00164715" w:rsidRPr="00164715">
        <w:rPr>
          <w:rFonts w:asciiTheme="minorHAnsi" w:hAnsiTheme="minorHAnsi" w:cstheme="minorHAnsi"/>
          <w:i/>
          <w:iCs/>
          <w:color w:val="000000" w:themeColor="text1"/>
        </w:rPr>
        <w:t>g</w:t>
      </w:r>
      <w:r w:rsidR="00164715">
        <w:rPr>
          <w:rFonts w:asciiTheme="minorHAnsi" w:hAnsiTheme="minorHAnsi" w:cstheme="minorHAnsi"/>
          <w:color w:val="000000" w:themeColor="text1"/>
        </w:rPr>
        <w:t xml:space="preserve"> at</w:t>
      </w:r>
      <w:r w:rsidRPr="006D240A">
        <w:rPr>
          <w:rFonts w:asciiTheme="minorHAnsi" w:hAnsiTheme="minorHAnsi" w:cstheme="minorHAnsi"/>
          <w:color w:val="000000" w:themeColor="text1"/>
        </w:rPr>
        <w:t xml:space="preserve"> 4</w:t>
      </w:r>
      <w:r w:rsidR="00164715">
        <w:rPr>
          <w:rFonts w:asciiTheme="minorHAnsi" w:hAnsiTheme="minorHAnsi" w:cstheme="minorHAnsi"/>
          <w:color w:val="000000" w:themeColor="text1"/>
        </w:rPr>
        <w:t xml:space="preserve"> °</w:t>
      </w:r>
      <w:r w:rsidRPr="006D240A">
        <w:rPr>
          <w:rFonts w:asciiTheme="minorHAnsi" w:hAnsiTheme="minorHAnsi" w:cstheme="minorHAnsi"/>
          <w:color w:val="000000" w:themeColor="text1"/>
        </w:rPr>
        <w:t>C for 5 min</w:t>
      </w:r>
      <w:r w:rsidR="006D240A" w:rsidRPr="006D240A">
        <w:rPr>
          <w:rFonts w:asciiTheme="minorHAnsi" w:hAnsiTheme="minorHAnsi" w:cstheme="minorHAnsi"/>
          <w:color w:val="000000" w:themeColor="text1"/>
        </w:rPr>
        <w:t>.</w:t>
      </w:r>
      <w:r w:rsidR="006D240A">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Remove </w:t>
      </w:r>
      <w:r w:rsidR="00164715">
        <w:rPr>
          <w:rFonts w:asciiTheme="minorHAnsi" w:hAnsiTheme="minorHAnsi" w:cstheme="minorHAnsi"/>
          <w:color w:val="000000" w:themeColor="text1"/>
        </w:rPr>
        <w:t xml:space="preserve">the </w:t>
      </w:r>
      <w:r w:rsidRPr="007F1562">
        <w:rPr>
          <w:rFonts w:asciiTheme="minorHAnsi" w:hAnsiTheme="minorHAnsi" w:cstheme="minorHAnsi"/>
          <w:color w:val="000000" w:themeColor="text1"/>
        </w:rPr>
        <w:t xml:space="preserve">supernatant and resuspend </w:t>
      </w:r>
      <w:r w:rsidR="00164715">
        <w:rPr>
          <w:rFonts w:asciiTheme="minorHAnsi" w:hAnsiTheme="minorHAnsi" w:cstheme="minorHAnsi"/>
          <w:color w:val="000000" w:themeColor="text1"/>
        </w:rPr>
        <w:t xml:space="preserve">the </w:t>
      </w:r>
      <w:r w:rsidRPr="007F1562">
        <w:rPr>
          <w:rFonts w:asciiTheme="minorHAnsi" w:hAnsiTheme="minorHAnsi" w:cstheme="minorHAnsi"/>
          <w:color w:val="000000" w:themeColor="text1"/>
        </w:rPr>
        <w:t xml:space="preserve">samples in 100 µL of 2% </w:t>
      </w:r>
      <w:r w:rsidR="00164715">
        <w:rPr>
          <w:rFonts w:asciiTheme="minorHAnsi" w:hAnsiTheme="minorHAnsi" w:cstheme="minorHAnsi"/>
          <w:color w:val="000000" w:themeColor="text1"/>
        </w:rPr>
        <w:t>paraformaldehyde (</w:t>
      </w:r>
      <w:r w:rsidRPr="007F1562">
        <w:rPr>
          <w:rFonts w:asciiTheme="minorHAnsi" w:hAnsiTheme="minorHAnsi" w:cstheme="minorHAnsi"/>
          <w:color w:val="000000" w:themeColor="text1"/>
        </w:rPr>
        <w:t>PFA</w:t>
      </w:r>
      <w:r w:rsidR="00164715">
        <w:rPr>
          <w:rFonts w:asciiTheme="minorHAnsi" w:hAnsiTheme="minorHAnsi" w:cstheme="minorHAnsi"/>
          <w:color w:val="000000" w:themeColor="text1"/>
        </w:rPr>
        <w:t>)</w:t>
      </w:r>
      <w:r w:rsidRPr="007F1562">
        <w:rPr>
          <w:rFonts w:asciiTheme="minorHAnsi" w:hAnsiTheme="minorHAnsi" w:cstheme="minorHAnsi"/>
          <w:color w:val="000000" w:themeColor="text1"/>
        </w:rPr>
        <w:t xml:space="preserve">. Incubate at room temperature in the dark for 5 min. </w:t>
      </w:r>
    </w:p>
    <w:p w14:paraId="0F253E93" w14:textId="77777777" w:rsidR="0029323D" w:rsidRPr="007F1562" w:rsidRDefault="0029323D" w:rsidP="0029323D">
      <w:pPr>
        <w:pStyle w:val="ListParagraph"/>
        <w:rPr>
          <w:rFonts w:asciiTheme="minorHAnsi" w:hAnsiTheme="minorHAnsi" w:cstheme="minorHAnsi"/>
          <w:color w:val="000000" w:themeColor="text1"/>
        </w:rPr>
      </w:pPr>
    </w:p>
    <w:p w14:paraId="496AB0B4" w14:textId="5FE09E85" w:rsidR="00D241FC" w:rsidRPr="00757D43" w:rsidRDefault="0029323D" w:rsidP="00474305">
      <w:pPr>
        <w:pStyle w:val="NormalWeb"/>
        <w:numPr>
          <w:ilvl w:val="1"/>
          <w:numId w:val="18"/>
        </w:numPr>
        <w:spacing w:before="0" w:beforeAutospacing="0" w:after="0" w:afterAutospacing="0"/>
        <w:rPr>
          <w:b/>
        </w:rPr>
      </w:pPr>
      <w:r w:rsidRPr="006D240A">
        <w:rPr>
          <w:rFonts w:asciiTheme="minorHAnsi" w:hAnsiTheme="minorHAnsi" w:cstheme="minorHAnsi"/>
          <w:color w:val="000000" w:themeColor="text1"/>
        </w:rPr>
        <w:t xml:space="preserve">Wash samples with 1 mL of FACS buffer and spin at 800 x </w:t>
      </w:r>
      <w:r w:rsidRPr="00164715">
        <w:rPr>
          <w:rFonts w:asciiTheme="minorHAnsi" w:hAnsiTheme="minorHAnsi" w:cstheme="minorHAnsi"/>
          <w:i/>
          <w:iCs/>
          <w:color w:val="000000" w:themeColor="text1"/>
        </w:rPr>
        <w:t>g</w:t>
      </w:r>
      <w:r w:rsidRPr="006D240A">
        <w:rPr>
          <w:rFonts w:asciiTheme="minorHAnsi" w:hAnsiTheme="minorHAnsi" w:cstheme="minorHAnsi"/>
          <w:color w:val="000000" w:themeColor="text1"/>
        </w:rPr>
        <w:t>, 4</w:t>
      </w:r>
      <w:r w:rsidR="00164715">
        <w:rPr>
          <w:rFonts w:asciiTheme="minorHAnsi" w:hAnsiTheme="minorHAnsi" w:cstheme="minorHAnsi"/>
          <w:color w:val="000000" w:themeColor="text1"/>
        </w:rPr>
        <w:t xml:space="preserve"> °</w:t>
      </w:r>
      <w:r w:rsidRPr="006D240A">
        <w:rPr>
          <w:rFonts w:asciiTheme="minorHAnsi" w:hAnsiTheme="minorHAnsi" w:cstheme="minorHAnsi"/>
          <w:color w:val="000000" w:themeColor="text1"/>
        </w:rPr>
        <w:t>C for 5 min.</w:t>
      </w:r>
      <w:r w:rsidR="006D240A">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Remove </w:t>
      </w:r>
      <w:r w:rsidR="00164715">
        <w:rPr>
          <w:rFonts w:asciiTheme="minorHAnsi" w:hAnsiTheme="minorHAnsi" w:cstheme="minorHAnsi"/>
          <w:color w:val="000000" w:themeColor="text1"/>
        </w:rPr>
        <w:t xml:space="preserve">the </w:t>
      </w:r>
      <w:r w:rsidRPr="007F1562">
        <w:rPr>
          <w:rFonts w:asciiTheme="minorHAnsi" w:hAnsiTheme="minorHAnsi" w:cstheme="minorHAnsi"/>
          <w:color w:val="000000" w:themeColor="text1"/>
        </w:rPr>
        <w:t>supernatant and resuspend samples in 250 to 500 µL of FACS buffer. Store at 4</w:t>
      </w:r>
      <w:r w:rsidR="00164715">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C until samples can be run on the flow cytometer.</w:t>
      </w:r>
      <w:bookmarkEnd w:id="2"/>
    </w:p>
    <w:p w14:paraId="45AD9CBD" w14:textId="77777777" w:rsidR="00757D43" w:rsidRDefault="00757D43" w:rsidP="00757D43">
      <w:pPr>
        <w:pStyle w:val="NormalWeb"/>
        <w:spacing w:before="0" w:beforeAutospacing="0" w:after="0" w:afterAutospacing="0"/>
        <w:rPr>
          <w:b/>
        </w:rPr>
      </w:pPr>
    </w:p>
    <w:bookmarkEnd w:id="1"/>
    <w:p w14:paraId="22771377" w14:textId="533041C0" w:rsidR="00205352" w:rsidRPr="007F1562" w:rsidRDefault="006305D7" w:rsidP="00F75DB2">
      <w:pPr>
        <w:pStyle w:val="NormalWeb"/>
        <w:spacing w:before="0" w:beforeAutospacing="0" w:after="0" w:afterAutospacing="0"/>
        <w:rPr>
          <w:rFonts w:asciiTheme="minorHAnsi" w:hAnsiTheme="minorHAnsi" w:cstheme="minorHAnsi"/>
          <w:b/>
          <w:bCs/>
          <w:color w:val="000000" w:themeColor="text1"/>
          <w:highlight w:val="yellow"/>
        </w:rPr>
      </w:pPr>
      <w:r w:rsidRPr="007F1562">
        <w:rPr>
          <w:rFonts w:asciiTheme="minorHAnsi" w:hAnsiTheme="minorHAnsi" w:cstheme="minorHAnsi"/>
          <w:b/>
          <w:color w:val="000000" w:themeColor="text1"/>
        </w:rPr>
        <w:t>REPRESENTATIVE RESULTS</w:t>
      </w:r>
      <w:r w:rsidR="00EF1462" w:rsidRPr="007F1562">
        <w:rPr>
          <w:rFonts w:asciiTheme="minorHAnsi" w:hAnsiTheme="minorHAnsi" w:cstheme="minorHAnsi"/>
          <w:b/>
          <w:color w:val="000000" w:themeColor="text1"/>
        </w:rPr>
        <w:t>:</w:t>
      </w:r>
    </w:p>
    <w:p w14:paraId="7A438038" w14:textId="6A2B8415" w:rsidR="00D328B9" w:rsidRPr="007F1562" w:rsidRDefault="00D328B9" w:rsidP="007A4DD6">
      <w:pPr>
        <w:rPr>
          <w:rFonts w:asciiTheme="minorHAnsi" w:hAnsiTheme="minorHAnsi" w:cstheme="minorHAnsi"/>
          <w:b/>
          <w:bCs/>
          <w:color w:val="000000" w:themeColor="text1"/>
        </w:rPr>
      </w:pPr>
      <w:r w:rsidRPr="007F1562">
        <w:rPr>
          <w:rFonts w:asciiTheme="minorHAnsi" w:hAnsiTheme="minorHAnsi" w:cstheme="minorHAnsi"/>
          <w:b/>
          <w:bCs/>
          <w:color w:val="000000" w:themeColor="text1"/>
        </w:rPr>
        <w:lastRenderedPageBreak/>
        <w:t>Liposome Production</w:t>
      </w:r>
    </w:p>
    <w:p w14:paraId="342629DE" w14:textId="1E6C2EEB" w:rsidR="005241A3" w:rsidRDefault="005241A3"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Results published here are similar to those in our previously published work</w:t>
      </w:r>
      <w:r w:rsidR="00CC3E94">
        <w:rPr>
          <w:rFonts w:asciiTheme="minorHAnsi" w:hAnsiTheme="minorHAnsi" w:cstheme="minorHAnsi"/>
          <w:color w:val="000000" w:themeColor="text1"/>
        </w:rPr>
        <w:fldChar w:fldCharType="begin" w:fldLock="1"/>
      </w:r>
      <w:r w:rsidR="003E3E55">
        <w:rPr>
          <w:rFonts w:asciiTheme="minorHAnsi" w:hAnsiTheme="minorHAnsi" w:cstheme="minorHAnsi"/>
          <w:color w:val="000000" w:themeColor="text1"/>
        </w:rPr>
        <w:instrText>ADDIN CSL_CITATION {"citationItems":[{"id":"ITEM-1","itemData":{"DOI":"10.7150/thno.36572","ISSN":"18387640","abstract":"©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-1","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effects","type":"article-journal","volume":"10"},"uris":["http://www.mendeley.com/documents/?uuid=bb9b2b3b-ec16-3058-a4cd-f0787e6f8d8a"]},{"id":"ITEM-2","itemData":{"DOI":"10.1371/journal.pone.0224917","ISSN":"19326203","abstract":"© 2019 Bauknight et al. This is an open access article distributed under the terms of the Creative Commons Attribution License, which permits unrestricted use, distribution, and reproduction in any medium, provided the original author and source are credited. Targeted nanoparticle delivery is a promising strategy for increasing efficacy and limiting side effects of therapeutics. When designing a targeted liposomal formulation, the in vivo biodistribution of the particles must be characterized to determine the value of the targeting approach. Peroxisome proliferator-activated receptor (PPAR) agonists effectively treat metabolic syndrome by decreasing dyslipidemia and insulin resistance but side effects have limited their use, making them a class of compounds that could benefit from targeted liposomal delivery. The adipose targeting sequence peptide (ATS) could fit this role, as it has been shown to bind to adipose tissue endothelium and induce weight loss when delivered conjugated to a pro-apoptotic peptide. To date, however, a full assessment of ATS in vivo biodistribution has not been reported, leaving important unanswered questions regarding the exact mechanisms whereby ATS targeting enhances therapeutic efficacy. We designed this study to evaluate the biodistribution of ATS-conjugated liposomes loaded with the PPARα/γ dual agonist tesaglitazar in leptin-deficient ob/ob mice. The ATS-liposome biodistribution in adipose tissue and other organs was examined at the cellular and tissue level using microscopy, flow cytometry, and fluorescent molecular tomography. Changes in metabolic parameters and gene expression were measured by target and off-target tissue responses to the treatment. Unexpectedly, ATS targeting did not increase liposomal uptake in adipose relative to other tissues, but did increase uptake in the kidneys. Targeting also did not significantly alter metabolic parameters. Analysis of the liposome cellular distribution in the stromal vascular fraction with flow cytometry revealed high uptake by multiple cell types. Our findings highlight the need for thorough study of in vivo biodistribution when evaluating a targeted therapy.","author":[{"dropping-particle":"","family":"Bauknight","given":"D.K.","non-dropping-particle":"","parse-names":false,"suffix":""},{"dropping-particle":"","family":"Osinski","given":"V.","non-dropping-particle":"","parse-names":false,"suffix":""},{"dropping-particle":"","family":"Dasa","given":"S.S.K.","non-dropping-particle":"","parse-names":false,"suffix":""},{"dropping-particle":"","family":"Nguyen","given":"A.T.","non-dropping-particle":"","parse-names":false,"suffix":""},{"dropping-particle":"","family":"Marshall","given":"M.A.","non-dropping-particle":"","parse-names":false,"suffix":""},{"dropping-particle":"","family":"Hartman","given":"J.","non-dropping-particle":"","parse-names":false,"suffix":""},{"dropping-particle":"","family":"Harms","given":"M.","non-dropping-particle":"","parse-names":false,"suffix":""},{"dropping-particle":"","family":"O’Mahony","given":"G.","non-dropping-particle":"","parse-names":false,"suffix":""},{"dropping-particle":"","family":"Boucher","given":"J.","non-dropping-particle":"","parse-names":false,"suffix":""},{"dropping-particle":"","family":"Klibanov","given":"A.L.","non-dropping-particle":"","parse-names":false,"suffix":""},{"dropping-particle":"","family":"McNamara","given":"C.A.","non-dropping-particle":"","parse-names":false,"suffix":""},{"dropping-particle":"","family":"Kelly","given":"K.A.","non-dropping-particle":"","parse-names":false,"suffix":""}],"container-title":"PLoS ONE","id":"ITEM-2","issue":"11","issued":{"date-parts":[["2019"]]},"title":"Importance of thorough tissue and cellular level characterization of targeted drugs in the evaluation of pharmacodynamic effects","type":"article-journal","volume":"14"},"uris":["http://www.mendeley.com/documents/?uuid=8559981f-92e1-320b-8e92-8cc17dd3b600"]},{"id":"ITEM-3","itemData":{"DOI":"10.7150/thno.23050","ISSN":"18387640","abstract":"Advances in genomics and proteomics drive precision medicine by providing actionable genetic alterations and molecularly targeted therapies, respectively. While genomic analysis and medicinal chemistry have advanced patient stratification with treatments tailored to the genetic profile of a patient's tumor, proteomic targeting has the potential to enhance the therapeutic index of drugs like poly(ADP-ribose) polymerase (PARP) inhibitors. PARP inhibitors in breast and ovarian cancer patients with BRCA1/2 mutations have shown promise. About 10% of the patients who received Olaparib (PARP inhibitor) showed adverse side effects including neutropenia, thrombocytopenia and in some cases resulted in myelodysplastic syndrome, indicating that off-target effects were substantial in these patients. Through proteomic analysis, our lab previously identified plectin, a cytolinker protein that mislocalized onto the cell surface during malignant transformation of healthy ovarian tissue. This cancer specific phenotype allowed us to image pancreatic cancer successfully using plectin targeted peptide (PTP) conjugated to nanoparticles or displayed on capsid protein of adeno-associated virus (AAV) particles. Objective: The goal of this study was to integrate the available pharmacogenomics and proteomic data to develop effective anti-tumor therapies using a targeted drug delivery approach. Methods: Plectin expression and localization in human ovarian tumor specimens were analyzed followed by in vitro confirmation of cell surface plectin localization in healthy and ovarian cancer cell lines. PTP-conjugated liposomes were prepared and their specificity for plectin+ cells was determined in vitro and in vivo. A remote loading method was employed to encapsulate a PARP inhibitor (AZ7379) into liposomes. An ideal buffer exchange method and remote loading conditions were determined based on the amount of lipid and drug recovered at the end of a remote loading process. Finally, in vivo tumor growth studies were performed to determine the efficacy of PTP liposomes in preventing PARP activity in mice bearing OVCAR8 (high grade epithelial ovarian cancer (EOC)) tumors. Results: PTP liposomal AZ7379 delivery not only enhanced PARP inhibition but also resulted in decelerated tumor growth in mice bearing subcutaneous and intraperitoneal OVCAR8 tumors. In mice bearing subcutaneous or intraperitoneal tumors, treatment with PTP liposomes resulted in a 3-and 1.7-fold decrease in tumor volume, re…","author":[{"dropping-particle":"","family":"Dasa","given":"Siva Sai Krishna","non-dropping-particle":"","parse-names":false,"suffix":""},{"dropping-particle":"","family":"Diakova","given":"Galina","non-dropping-particle":"","parse-names":false,"suffix":""},{"dropping-particle":"","family":"Suzuki","given":"Ryo","non-dropping-particle":"","parse-names":false,"suffix":""},{"dropping-particle":"","family":"Mills","given":"Anne M.","non-dropping-particle":"","parse-names":false,"suffix":""},{"dropping-particle":"","family":"Gutknecht","given":"Michael F.","non-dropping-particle":"","parse-names":false,"suffix":""},{"dropping-particle":"","family":"Klibanov","given":"Alexander L.","non-dropping-particle":"","parse-names":false,"suffix":""},{"dropping-particle":"","family":"Slack-Davis","given":"Jill K.","non-dropping-particle":"","parse-names":false,"suffix":""},{"dropping-particle":"","family":"Kelly","given":"Kimberly A.","non-dropping-particle":"","parse-names":false,"suffix":""}],"container-title":"Theranostics","id":"ITEM-3","issued":{"date-parts":[["2018"]]},"title":"Plectin-targeted liposomes enhance the therapeutic efficacy of a PARP inhibitor in the treatment of ovarian cancer","type":"article-journal"},"uris":["http://www.mendeley.com/documents/?uuid=7a3b9ec3-da28-4e07-a120-588e7c297074"]}],"mendeley":{"formattedCitation":"&lt;sup&gt;3, 4, 20&lt;/sup&gt;","plainTextFormattedCitation":"3, 4, 20","previouslyFormattedCitation":"&lt;sup&gt;3, 4, 20&lt;/sup&gt;"},"properties":{"noteIndex":0},"schema":"https://github.com/citation-style-language/schema/raw/master/csl-citation.json"}</w:instrText>
      </w:r>
      <w:r w:rsidR="00CC3E94">
        <w:rPr>
          <w:rFonts w:asciiTheme="minorHAnsi" w:hAnsiTheme="minorHAnsi" w:cstheme="minorHAnsi"/>
          <w:color w:val="000000" w:themeColor="text1"/>
        </w:rPr>
        <w:fldChar w:fldCharType="separate"/>
      </w:r>
      <w:r w:rsidR="00B10590" w:rsidRPr="00B10590">
        <w:rPr>
          <w:rFonts w:asciiTheme="minorHAnsi" w:hAnsiTheme="minorHAnsi" w:cstheme="minorHAnsi"/>
          <w:noProof/>
          <w:color w:val="000000" w:themeColor="text1"/>
          <w:vertAlign w:val="superscript"/>
        </w:rPr>
        <w:t>3, 4, 20</w:t>
      </w:r>
      <w:r w:rsidR="00CC3E94">
        <w:rPr>
          <w:rFonts w:asciiTheme="minorHAnsi" w:hAnsiTheme="minorHAnsi" w:cstheme="minorHAnsi"/>
          <w:color w:val="000000" w:themeColor="text1"/>
        </w:rPr>
        <w:fldChar w:fldCharType="end"/>
      </w:r>
      <w:r w:rsidR="00EC3785" w:rsidRPr="007F1562">
        <w:rPr>
          <w:rFonts w:asciiTheme="minorHAnsi" w:hAnsiTheme="minorHAnsi" w:cstheme="minorHAnsi"/>
          <w:color w:val="000000" w:themeColor="text1"/>
        </w:rPr>
        <w:t xml:space="preserve">. </w:t>
      </w:r>
      <w:r w:rsidR="00E44BCE" w:rsidRPr="007F1562">
        <w:rPr>
          <w:rFonts w:asciiTheme="minorHAnsi" w:hAnsiTheme="minorHAnsi" w:cstheme="minorHAnsi"/>
          <w:color w:val="000000" w:themeColor="text1"/>
        </w:rPr>
        <w:t>Utilizing the protocol presented here, we expect to produce liposomes of approximately 150</w:t>
      </w:r>
      <w:r w:rsidR="00161721" w:rsidRPr="00161721">
        <w:rPr>
          <w:rFonts w:asciiTheme="minorHAnsi" w:hAnsiTheme="minorHAnsi" w:cstheme="minorHAnsi"/>
          <w:color w:val="000000" w:themeColor="text1"/>
        </w:rPr>
        <w:t>‒</w:t>
      </w:r>
      <w:r w:rsidR="00D328B9" w:rsidRPr="007F1562">
        <w:rPr>
          <w:rFonts w:asciiTheme="minorHAnsi" w:hAnsiTheme="minorHAnsi" w:cstheme="minorHAnsi"/>
          <w:color w:val="000000" w:themeColor="text1"/>
        </w:rPr>
        <w:t>160</w:t>
      </w:r>
      <w:r w:rsidR="00E44BCE" w:rsidRPr="007F1562">
        <w:rPr>
          <w:rFonts w:asciiTheme="minorHAnsi" w:hAnsiTheme="minorHAnsi" w:cstheme="minorHAnsi"/>
          <w:color w:val="000000" w:themeColor="text1"/>
        </w:rPr>
        <w:t xml:space="preserve"> nm in size</w:t>
      </w:r>
      <w:r w:rsidR="00D328B9" w:rsidRPr="007F1562">
        <w:rPr>
          <w:rFonts w:asciiTheme="minorHAnsi" w:hAnsiTheme="minorHAnsi" w:cstheme="minorHAnsi"/>
          <w:color w:val="000000" w:themeColor="text1"/>
        </w:rPr>
        <w:t xml:space="preserve">. </w:t>
      </w:r>
      <w:r w:rsidR="00040A9C">
        <w:rPr>
          <w:rFonts w:asciiTheme="minorHAnsi" w:hAnsiTheme="minorHAnsi" w:cstheme="minorHAnsi"/>
          <w:color w:val="000000" w:themeColor="text1"/>
        </w:rPr>
        <w:t>DLS</w:t>
      </w:r>
      <w:r w:rsidR="00D328B9" w:rsidRPr="007F1562">
        <w:rPr>
          <w:rFonts w:asciiTheme="minorHAnsi" w:hAnsiTheme="minorHAnsi" w:cstheme="minorHAnsi"/>
          <w:color w:val="000000" w:themeColor="text1"/>
        </w:rPr>
        <w:t xml:space="preserve"> reveals an average liposome diameter of 163.2 nm and a zeta potential of -19.2 mV (</w:t>
      </w:r>
      <w:r w:rsidR="00D328B9" w:rsidRPr="007F1562">
        <w:rPr>
          <w:rFonts w:asciiTheme="minorHAnsi" w:hAnsiTheme="minorHAnsi" w:cstheme="minorHAnsi"/>
          <w:b/>
          <w:bCs/>
          <w:color w:val="000000" w:themeColor="text1"/>
        </w:rPr>
        <w:t>Figure 1A</w:t>
      </w:r>
      <w:r w:rsidR="00D328B9" w:rsidRPr="007F1562">
        <w:rPr>
          <w:rFonts w:asciiTheme="minorHAnsi" w:hAnsiTheme="minorHAnsi" w:cstheme="minorHAnsi"/>
          <w:color w:val="000000" w:themeColor="text1"/>
        </w:rPr>
        <w:t>). Cryo</w:t>
      </w:r>
      <w:r w:rsidR="00161721">
        <w:rPr>
          <w:rFonts w:asciiTheme="minorHAnsi" w:hAnsiTheme="minorHAnsi" w:cstheme="minorHAnsi"/>
          <w:color w:val="000000" w:themeColor="text1"/>
        </w:rPr>
        <w:t>genic electron microscopy (cryo-EM)</w:t>
      </w:r>
      <w:r w:rsidR="00D328B9" w:rsidRPr="007F1562">
        <w:rPr>
          <w:rFonts w:asciiTheme="minorHAnsi" w:hAnsiTheme="minorHAnsi" w:cstheme="minorHAnsi"/>
          <w:color w:val="000000" w:themeColor="text1"/>
        </w:rPr>
        <w:t xml:space="preserve"> imaging reveals circular liposomes (</w:t>
      </w:r>
      <w:r w:rsidR="00D328B9" w:rsidRPr="007F1562">
        <w:rPr>
          <w:rFonts w:asciiTheme="minorHAnsi" w:hAnsiTheme="minorHAnsi" w:cstheme="minorHAnsi"/>
          <w:b/>
          <w:bCs/>
          <w:color w:val="000000" w:themeColor="text1"/>
        </w:rPr>
        <w:t>Figure 1B</w:t>
      </w:r>
      <w:r w:rsidR="00D328B9" w:rsidRPr="007F1562">
        <w:rPr>
          <w:rFonts w:asciiTheme="minorHAnsi" w:hAnsiTheme="minorHAnsi" w:cstheme="minorHAnsi"/>
          <w:color w:val="000000" w:themeColor="text1"/>
        </w:rPr>
        <w:t>) and the DLS diagram reveals a relatively small standard deviation from the average diameter (</w:t>
      </w:r>
      <w:r w:rsidR="00D328B9" w:rsidRPr="007F1562">
        <w:rPr>
          <w:rFonts w:asciiTheme="minorHAnsi" w:hAnsiTheme="minorHAnsi" w:cstheme="minorHAnsi"/>
          <w:b/>
          <w:bCs/>
          <w:color w:val="000000" w:themeColor="text1"/>
        </w:rPr>
        <w:t>Figure 1C</w:t>
      </w:r>
      <w:r w:rsidR="00D328B9" w:rsidRPr="007F1562">
        <w:rPr>
          <w:rFonts w:asciiTheme="minorHAnsi" w:hAnsiTheme="minorHAnsi" w:cstheme="minorHAnsi"/>
          <w:color w:val="000000" w:themeColor="text1"/>
        </w:rPr>
        <w:t>).</w:t>
      </w:r>
    </w:p>
    <w:p w14:paraId="10B513E9" w14:textId="3110FD7A" w:rsidR="0028713B" w:rsidRPr="007F1562" w:rsidRDefault="0028713B" w:rsidP="007A4DD6">
      <w:pPr>
        <w:rPr>
          <w:rFonts w:asciiTheme="minorHAnsi" w:hAnsiTheme="minorHAnsi" w:cstheme="minorHAnsi"/>
          <w:color w:val="000000" w:themeColor="text1"/>
        </w:rPr>
      </w:pPr>
    </w:p>
    <w:p w14:paraId="73D8EF35" w14:textId="01CD7895" w:rsidR="0028713B" w:rsidRPr="007F1562" w:rsidRDefault="0028713B" w:rsidP="007A4DD6">
      <w:pPr>
        <w:rPr>
          <w:rFonts w:asciiTheme="minorHAnsi" w:hAnsiTheme="minorHAnsi" w:cstheme="minorHAnsi"/>
          <w:b/>
          <w:bCs/>
          <w:color w:val="000000" w:themeColor="text1"/>
        </w:rPr>
      </w:pPr>
      <w:r w:rsidRPr="007F1562">
        <w:rPr>
          <w:rFonts w:asciiTheme="minorHAnsi" w:hAnsiTheme="minorHAnsi" w:cstheme="minorHAnsi"/>
          <w:b/>
          <w:bCs/>
          <w:color w:val="000000" w:themeColor="text1"/>
        </w:rPr>
        <w:t xml:space="preserve">Positive liposome binding </w:t>
      </w:r>
      <w:r w:rsidR="00D328B9" w:rsidRPr="007F1562">
        <w:rPr>
          <w:rFonts w:asciiTheme="minorHAnsi" w:hAnsiTheme="minorHAnsi" w:cstheme="minorHAnsi"/>
          <w:b/>
          <w:bCs/>
          <w:color w:val="000000" w:themeColor="text1"/>
        </w:rPr>
        <w:t>requires a PBS-treated control</w:t>
      </w:r>
    </w:p>
    <w:p w14:paraId="35C7F85B" w14:textId="3397C8B3" w:rsidR="0028713B" w:rsidRPr="007F1562" w:rsidRDefault="00B275B8"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Prior studies from our group employing this protocol investigated what cell subsets in adipose SVF</w:t>
      </w:r>
      <w:r w:rsidR="0039569D" w:rsidRPr="007F1562">
        <w:rPr>
          <w:rFonts w:asciiTheme="minorHAnsi" w:hAnsiTheme="minorHAnsi" w:cstheme="minorHAnsi"/>
          <w:color w:val="000000" w:themeColor="text1"/>
        </w:rPr>
        <w:t>, spleen, and blood</w:t>
      </w:r>
      <w:r w:rsidRPr="007F1562">
        <w:rPr>
          <w:rFonts w:asciiTheme="minorHAnsi" w:hAnsiTheme="minorHAnsi" w:cstheme="minorHAnsi"/>
          <w:color w:val="000000" w:themeColor="text1"/>
        </w:rPr>
        <w:t xml:space="preserve"> bound to liposomes following one week of </w:t>
      </w:r>
      <w:r w:rsidR="00474305" w:rsidRPr="00474305">
        <w:rPr>
          <w:rFonts w:asciiTheme="minorHAnsi" w:hAnsiTheme="minorHAnsi" w:cstheme="minorHAnsi"/>
          <w:color w:val="000000" w:themeColor="text1"/>
        </w:rPr>
        <w:t>in vivo</w:t>
      </w:r>
      <w:r w:rsidRPr="007F1562">
        <w:rPr>
          <w:rFonts w:asciiTheme="minorHAnsi" w:hAnsiTheme="minorHAnsi" w:cstheme="minorHAnsi"/>
          <w:i/>
          <w:iCs/>
          <w:color w:val="000000" w:themeColor="text1"/>
        </w:rPr>
        <w:t xml:space="preserve"> </w:t>
      </w:r>
      <w:r w:rsidRPr="007F1562">
        <w:rPr>
          <w:rFonts w:asciiTheme="minorHAnsi" w:hAnsiTheme="minorHAnsi" w:cstheme="minorHAnsi"/>
          <w:color w:val="000000" w:themeColor="text1"/>
        </w:rPr>
        <w:t>administration</w:t>
      </w:r>
      <w:r w:rsidR="00CC3E94">
        <w:rPr>
          <w:rFonts w:asciiTheme="minorHAnsi" w:hAnsiTheme="minorHAnsi" w:cstheme="minorHAnsi"/>
          <w:color w:val="000000" w:themeColor="text1"/>
        </w:rPr>
        <w:fldChar w:fldCharType="begin" w:fldLock="1"/>
      </w:r>
      <w:r w:rsidR="00D05EB0">
        <w:rPr>
          <w:rFonts w:asciiTheme="minorHAnsi" w:hAnsiTheme="minorHAnsi" w:cstheme="minorHAnsi"/>
          <w:color w:val="000000" w:themeColor="text1"/>
        </w:rPr>
        <w:instrText>ADDIN CSL_CITATION {"citationItems":[{"id":"ITEM-1","itemData":{"DOI":"10.7150/thno.36572","ISSN":"18387640","abstract":"©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-1","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effects","type":"article-journal","volume":"10"},"uris":["http://www.mendeley.com/documents/?uuid=bb9b2b3b-ec16-3058-a4cd-f0787e6f8d8a"]},{"id":"ITEM-2","itemData":{"DOI":"10.1371/journal.pone.0224917","ISSN":"19326203","abstract":"© 2019 Bauknight et al. This is an open access article distributed under the terms of the Creative Commons Attribution License, which permits unrestricted use, distribution, and reproduction in any medium, provided the original author and source are credited. Targeted nanoparticle delivery is a promising strategy for increasing efficacy and limiting side effects of therapeutics. When designing a targeted liposomal formulation, the in vivo biodistribution of the particles must be characterized to determine the value of the targeting approach. Peroxisome proliferator-activated receptor (PPAR) agonists effectively treat metabolic syndrome by decreasing dyslipidemia and insulin resistance but side effects have limited their use, making them a class of compounds that could benefit from targeted liposomal delivery. The adipose targeting sequence peptide (ATS) could fit this role, as it has been shown to bind to adipose tissue endothelium and induce weight loss when delivered conjugated to a pro-apoptotic peptide. To date, however, a full assessment of ATS in vivo biodistribution has not been reported, leaving important unanswered questions regarding the exact mechanisms whereby ATS targeting enhances therapeutic efficacy. We designed this study to evaluate the biodistribution of ATS-conjugated liposomes loaded with the PPARα/γ dual agonist tesaglitazar in leptin-deficient ob/ob mice. The ATS-liposome biodistribution in adipose tissue and other organs was examined at the cellular and tissue level using microscopy, flow cytometry, and fluorescent molecular tomography. Changes in metabolic parameters and gene expression were measured by target and off-target tissue responses to the treatment. Unexpectedly, ATS targeting did not increase liposomal uptake in adipose relative to other tissues, but did increase uptake in the kidneys. Targeting also did not significantly alter metabolic parameters. Analysis of the liposome cellular distribution in the stromal vascular fraction with flow cytometry revealed high uptake by multiple cell types. Our findings highlight the need for thorough study of in vivo biodistribution when evaluating a targeted therapy.","author":[{"dropping-particle":"","family":"Bauknight","given":"D.K.","non-dropping-particle":"","parse-names":false,"suffix":""},{"dropping-particle":"","family":"Osinski","given":"V.","non-dropping-particle":"","parse-names":false,"suffix":""},{"dropping-particle":"","family":"Dasa","given":"S.S.K.","non-dropping-particle":"","parse-names":false,"suffix":""},{"dropping-particle":"","family":"Nguyen","given":"A.T.","non-dropping-particle":"","parse-names":false,"suffix":""},{"dropping-particle":"","family":"Marshall","given":"M.A.","non-dropping-particle":"","parse-names":false,"suffix":""},{"dropping-particle":"","family":"Hartman","given":"J.","non-dropping-particle":"","parse-names":false,"suffix":""},{"dropping-particle":"","family":"Harms","given":"M.","non-dropping-particle":"","parse-names":false,"suffix":""},{"dropping-particle":"","family":"O’Mahony","given":"G.","non-dropping-particle":"","parse-names":false,"suffix":""},{"dropping-particle":"","family":"Boucher","given":"J.","non-dropping-particle":"","parse-names":false,"suffix":""},{"dropping-particle":"","family":"Klibanov","given":"A.L.","non-dropping-particle":"","parse-names":false,"suffix":""},{"dropping-particle":"","family":"McNamara","given":"C.A.","non-dropping-particle":"","parse-names":false,"suffix":""},{"dropping-particle":"","family":"Kelly","given":"K.A.","non-dropping-particle":"","parse-names":false,"suffix":""}],"container-title":"PLoS ONE","id":"ITEM-2","issue":"11","issued":{"date-parts":[["2019"]]},"title":"Importance of thorough tissue and cellular level characterization of targeted drugs in the evaluation of pharmacodynamic effects","type":"article-journal","volume":"14"},"uris":["http://www.mendeley.com/documents/?uuid=8559981f-92e1-320b-8e92-8cc17dd3b600"]}],"mendeley":{"formattedCitation":"&lt;sup&gt;3, 4&lt;/sup&gt;","plainTextFormattedCitation":"3, 4","previouslyFormattedCitation":"&lt;sup&gt;3, 4&lt;/sup&gt;"},"properties":{"noteIndex":0},"schema":"https://github.com/citation-style-language/schema/raw/master/csl-citation.json"}</w:instrText>
      </w:r>
      <w:r w:rsidR="00CC3E94">
        <w:rPr>
          <w:rFonts w:asciiTheme="minorHAnsi" w:hAnsiTheme="minorHAnsi" w:cstheme="minorHAnsi"/>
          <w:color w:val="000000" w:themeColor="text1"/>
        </w:rPr>
        <w:fldChar w:fldCharType="separate"/>
      </w:r>
      <w:r w:rsidR="00D05EB0" w:rsidRPr="00D05EB0">
        <w:rPr>
          <w:rFonts w:asciiTheme="minorHAnsi" w:hAnsiTheme="minorHAnsi" w:cstheme="minorHAnsi"/>
          <w:noProof/>
          <w:color w:val="000000" w:themeColor="text1"/>
          <w:vertAlign w:val="superscript"/>
        </w:rPr>
        <w:t>3, 4</w:t>
      </w:r>
      <w:r w:rsidR="00CC3E94">
        <w:rPr>
          <w:rFonts w:asciiTheme="minorHAnsi" w:hAnsiTheme="minorHAnsi" w:cstheme="minorHAnsi"/>
          <w:color w:val="000000" w:themeColor="text1"/>
        </w:rPr>
        <w:fldChar w:fldCharType="end"/>
      </w:r>
      <w:r w:rsidRPr="007F1562">
        <w:rPr>
          <w:rFonts w:asciiTheme="minorHAnsi" w:hAnsiTheme="minorHAnsi" w:cstheme="minorHAnsi"/>
          <w:color w:val="000000" w:themeColor="text1"/>
        </w:rPr>
        <w:t>.</w:t>
      </w:r>
      <w:r w:rsidR="00537CD2" w:rsidRPr="007F1562">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Using a PBS-treated mouse, </w:t>
      </w:r>
      <w:r w:rsidR="00D328B9" w:rsidRPr="007F1562">
        <w:rPr>
          <w:rFonts w:asciiTheme="minorHAnsi" w:hAnsiTheme="minorHAnsi" w:cstheme="minorHAnsi"/>
          <w:color w:val="000000" w:themeColor="text1"/>
        </w:rPr>
        <w:t>peritoneal cavity and spleen cells</w:t>
      </w:r>
      <w:r w:rsidRPr="007F1562">
        <w:rPr>
          <w:rFonts w:asciiTheme="minorHAnsi" w:hAnsiTheme="minorHAnsi" w:cstheme="minorHAnsi"/>
          <w:color w:val="000000" w:themeColor="text1"/>
        </w:rPr>
        <w:t xml:space="preserve"> w</w:t>
      </w:r>
      <w:r w:rsidR="00D328B9" w:rsidRPr="007F1562">
        <w:rPr>
          <w:rFonts w:asciiTheme="minorHAnsi" w:hAnsiTheme="minorHAnsi" w:cstheme="minorHAnsi"/>
          <w:color w:val="000000" w:themeColor="text1"/>
        </w:rPr>
        <w:t>ere</w:t>
      </w:r>
      <w:r w:rsidRPr="007F1562">
        <w:rPr>
          <w:rFonts w:asciiTheme="minorHAnsi" w:hAnsiTheme="minorHAnsi" w:cstheme="minorHAnsi"/>
          <w:color w:val="000000" w:themeColor="text1"/>
        </w:rPr>
        <w:t xml:space="preserve"> stained with the same </w:t>
      </w:r>
      <w:r w:rsidR="00537CD2" w:rsidRPr="007F1562">
        <w:rPr>
          <w:rFonts w:asciiTheme="minorHAnsi" w:hAnsiTheme="minorHAnsi" w:cstheme="minorHAnsi"/>
          <w:color w:val="000000" w:themeColor="text1"/>
        </w:rPr>
        <w:t xml:space="preserve">antibody </w:t>
      </w:r>
      <w:r w:rsidRPr="007F1562">
        <w:rPr>
          <w:rFonts w:asciiTheme="minorHAnsi" w:hAnsiTheme="minorHAnsi" w:cstheme="minorHAnsi"/>
          <w:color w:val="000000" w:themeColor="text1"/>
        </w:rPr>
        <w:t>panel used on samples from liposome-treated mice.</w:t>
      </w:r>
      <w:r w:rsidR="0039569D" w:rsidRPr="007F1562">
        <w:rPr>
          <w:rFonts w:asciiTheme="minorHAnsi" w:hAnsiTheme="minorHAnsi" w:cstheme="minorHAnsi"/>
          <w:color w:val="000000" w:themeColor="text1"/>
        </w:rPr>
        <w:t xml:space="preserve"> Tissues were harvested after one week </w:t>
      </w:r>
      <w:r w:rsidR="00537CD2" w:rsidRPr="007F1562">
        <w:rPr>
          <w:rFonts w:asciiTheme="minorHAnsi" w:hAnsiTheme="minorHAnsi" w:cstheme="minorHAnsi"/>
          <w:color w:val="000000" w:themeColor="text1"/>
        </w:rPr>
        <w:t>of</w:t>
      </w:r>
      <w:r w:rsidR="0039569D" w:rsidRPr="007F1562">
        <w:rPr>
          <w:rFonts w:asciiTheme="minorHAnsi" w:hAnsiTheme="minorHAnsi" w:cstheme="minorHAnsi"/>
          <w:color w:val="000000" w:themeColor="text1"/>
        </w:rPr>
        <w:t xml:space="preserve"> treatments (</w:t>
      </w:r>
      <w:r w:rsidR="0039569D" w:rsidRPr="007F1562">
        <w:rPr>
          <w:rFonts w:asciiTheme="minorHAnsi" w:hAnsiTheme="minorHAnsi" w:cstheme="minorHAnsi"/>
          <w:b/>
          <w:bCs/>
          <w:color w:val="000000" w:themeColor="text1"/>
        </w:rPr>
        <w:t>Figure 2A</w:t>
      </w:r>
      <w:r w:rsidR="0039569D" w:rsidRPr="007F1562">
        <w:rPr>
          <w:rFonts w:asciiTheme="minorHAnsi" w:hAnsiTheme="minorHAnsi" w:cstheme="minorHAnsi"/>
          <w:color w:val="000000" w:themeColor="text1"/>
        </w:rPr>
        <w:t>).</w:t>
      </w:r>
      <w:r w:rsidRPr="007F1562">
        <w:rPr>
          <w:rFonts w:asciiTheme="minorHAnsi" w:hAnsiTheme="minorHAnsi" w:cstheme="minorHAnsi"/>
          <w:color w:val="000000" w:themeColor="text1"/>
        </w:rPr>
        <w:t xml:space="preserve"> </w:t>
      </w:r>
      <w:r w:rsidR="0039569D" w:rsidRPr="007F1562">
        <w:rPr>
          <w:rFonts w:asciiTheme="minorHAnsi" w:hAnsiTheme="minorHAnsi" w:cstheme="minorHAnsi"/>
          <w:color w:val="000000" w:themeColor="text1"/>
        </w:rPr>
        <w:t>The samples from the PBS-treated mouse s</w:t>
      </w:r>
      <w:r w:rsidRPr="007F1562">
        <w:rPr>
          <w:rFonts w:asciiTheme="minorHAnsi" w:hAnsiTheme="minorHAnsi" w:cstheme="minorHAnsi"/>
          <w:color w:val="000000" w:themeColor="text1"/>
        </w:rPr>
        <w:t xml:space="preserve">erved as a DiD FMO </w:t>
      </w:r>
      <w:r w:rsidR="00537CD2" w:rsidRPr="007F1562">
        <w:rPr>
          <w:rFonts w:asciiTheme="minorHAnsi" w:hAnsiTheme="minorHAnsi" w:cstheme="minorHAnsi"/>
          <w:color w:val="000000" w:themeColor="text1"/>
        </w:rPr>
        <w:t>with which</w:t>
      </w:r>
      <w:r w:rsidRPr="007F1562">
        <w:rPr>
          <w:rFonts w:asciiTheme="minorHAnsi" w:hAnsiTheme="minorHAnsi" w:cstheme="minorHAnsi"/>
          <w:color w:val="000000" w:themeColor="text1"/>
        </w:rPr>
        <w:t xml:space="preserve"> to create positive DiD gates</w:t>
      </w:r>
      <w:r w:rsidR="0039569D" w:rsidRPr="007F1562">
        <w:rPr>
          <w:rFonts w:asciiTheme="minorHAnsi" w:hAnsiTheme="minorHAnsi" w:cstheme="minorHAnsi"/>
          <w:color w:val="000000" w:themeColor="text1"/>
        </w:rPr>
        <w:t xml:space="preserve"> (</w:t>
      </w:r>
      <w:r w:rsidR="0039569D" w:rsidRPr="007F1562">
        <w:rPr>
          <w:rFonts w:asciiTheme="minorHAnsi" w:hAnsiTheme="minorHAnsi" w:cstheme="minorHAnsi"/>
          <w:b/>
          <w:bCs/>
          <w:color w:val="000000" w:themeColor="text1"/>
        </w:rPr>
        <w:t>Figure 2B,C</w:t>
      </w:r>
      <w:r w:rsidR="0039569D" w:rsidRPr="007F1562">
        <w:rPr>
          <w:rFonts w:asciiTheme="minorHAnsi" w:hAnsiTheme="minorHAnsi" w:cstheme="minorHAnsi"/>
          <w:color w:val="000000" w:themeColor="text1"/>
        </w:rPr>
        <w:t xml:space="preserve">). A positive gate can be created using DiD-positive signal, but samples lacking DiD signal must </w:t>
      </w:r>
      <w:r w:rsidR="00537CD2" w:rsidRPr="007F1562">
        <w:rPr>
          <w:rFonts w:asciiTheme="minorHAnsi" w:hAnsiTheme="minorHAnsi" w:cstheme="minorHAnsi"/>
          <w:color w:val="000000" w:themeColor="text1"/>
        </w:rPr>
        <w:t xml:space="preserve">also </w:t>
      </w:r>
      <w:r w:rsidR="0039569D" w:rsidRPr="007F1562">
        <w:rPr>
          <w:rFonts w:asciiTheme="minorHAnsi" w:hAnsiTheme="minorHAnsi" w:cstheme="minorHAnsi"/>
          <w:color w:val="000000" w:themeColor="text1"/>
        </w:rPr>
        <w:t xml:space="preserve">be used to verify that the positive gate does not include any DiD-negative samples. </w:t>
      </w:r>
    </w:p>
    <w:p w14:paraId="3AED8E0E" w14:textId="7D7F0458" w:rsidR="009D6C50" w:rsidRPr="007F1562" w:rsidRDefault="009D6C50" w:rsidP="007A4DD6">
      <w:pPr>
        <w:rPr>
          <w:rFonts w:asciiTheme="minorHAnsi" w:hAnsiTheme="minorHAnsi" w:cstheme="minorHAnsi"/>
          <w:color w:val="000000" w:themeColor="text1"/>
        </w:rPr>
      </w:pPr>
    </w:p>
    <w:p w14:paraId="0CD6A560" w14:textId="2A754557" w:rsidR="009D6C50" w:rsidRPr="007F1562" w:rsidRDefault="009D6C50" w:rsidP="007A4DD6">
      <w:pPr>
        <w:rPr>
          <w:rFonts w:asciiTheme="minorHAnsi" w:hAnsiTheme="minorHAnsi" w:cstheme="minorHAnsi"/>
          <w:b/>
          <w:bCs/>
          <w:color w:val="000000" w:themeColor="text1"/>
        </w:rPr>
      </w:pPr>
      <w:r w:rsidRPr="007F1562">
        <w:rPr>
          <w:rFonts w:asciiTheme="minorHAnsi" w:hAnsiTheme="minorHAnsi" w:cstheme="minorHAnsi"/>
          <w:b/>
          <w:bCs/>
          <w:color w:val="000000" w:themeColor="text1"/>
        </w:rPr>
        <w:t>Titrations are needed to optimize fluorescence signals</w:t>
      </w:r>
    </w:p>
    <w:p w14:paraId="6FF1D306" w14:textId="39BEEB94" w:rsidR="009D6C50" w:rsidRPr="007F1562" w:rsidRDefault="009D6C50"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 xml:space="preserve">Prior to executing a full experiment, various conditions including the concentration of </w:t>
      </w:r>
      <w:r w:rsidR="002F7A98" w:rsidRPr="007F1562">
        <w:rPr>
          <w:rFonts w:asciiTheme="minorHAnsi" w:hAnsiTheme="minorHAnsi" w:cstheme="minorHAnsi"/>
          <w:color w:val="000000" w:themeColor="text1"/>
        </w:rPr>
        <w:t>fluorescently conjugated</w:t>
      </w:r>
      <w:r w:rsidRPr="007F1562">
        <w:rPr>
          <w:rFonts w:asciiTheme="minorHAnsi" w:hAnsiTheme="minorHAnsi" w:cstheme="minorHAnsi"/>
          <w:color w:val="000000" w:themeColor="text1"/>
        </w:rPr>
        <w:t xml:space="preserve"> antibodies used during cell staining and of lipid dye used during liposome </w:t>
      </w:r>
      <w:r w:rsidR="00F046EA">
        <w:rPr>
          <w:rFonts w:asciiTheme="minorHAnsi" w:hAnsiTheme="minorHAnsi" w:cstheme="minorHAnsi"/>
          <w:color w:val="000000" w:themeColor="text1"/>
        </w:rPr>
        <w:t>preparation</w:t>
      </w:r>
      <w:r w:rsidR="00F046EA" w:rsidRPr="007F1562">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must be optimized.</w:t>
      </w:r>
      <w:r w:rsidR="00EC04B9">
        <w:rPr>
          <w:rFonts w:asciiTheme="minorHAnsi" w:hAnsiTheme="minorHAnsi" w:cstheme="minorHAnsi"/>
          <w:color w:val="000000" w:themeColor="text1"/>
        </w:rPr>
        <w:t xml:space="preserve"> Flow cytometers have an upper limit of detection for fluorescence intensity, so too much dye inc</w:t>
      </w:r>
      <w:r w:rsidR="00233FC2">
        <w:rPr>
          <w:rFonts w:asciiTheme="minorHAnsi" w:hAnsiTheme="minorHAnsi" w:cstheme="minorHAnsi"/>
          <w:color w:val="000000" w:themeColor="text1"/>
        </w:rPr>
        <w:t>orporated</w:t>
      </w:r>
      <w:r w:rsidR="00EC04B9">
        <w:rPr>
          <w:rFonts w:asciiTheme="minorHAnsi" w:hAnsiTheme="minorHAnsi" w:cstheme="minorHAnsi"/>
          <w:color w:val="000000" w:themeColor="text1"/>
        </w:rPr>
        <w:t xml:space="preserve"> in the liposomes will lead to unquantifiable levels of DiD signal in samples run through the cytometer. Furthermore, too much DiD in the liposomes may lead to high levels of non-specific dye transfer, which </w:t>
      </w:r>
      <w:r w:rsidR="00C279E1">
        <w:rPr>
          <w:rFonts w:asciiTheme="minorHAnsi" w:hAnsiTheme="minorHAnsi" w:cstheme="minorHAnsi"/>
          <w:color w:val="000000" w:themeColor="text1"/>
        </w:rPr>
        <w:t>could</w:t>
      </w:r>
      <w:r w:rsidR="00EC04B9">
        <w:rPr>
          <w:rFonts w:asciiTheme="minorHAnsi" w:hAnsiTheme="minorHAnsi" w:cstheme="minorHAnsi"/>
          <w:color w:val="000000" w:themeColor="text1"/>
        </w:rPr>
        <w:t xml:space="preserve"> skew cellular uptake results.</w:t>
      </w:r>
      <w:r w:rsidRPr="007F1562">
        <w:rPr>
          <w:rFonts w:asciiTheme="minorHAnsi" w:hAnsiTheme="minorHAnsi" w:cstheme="minorHAnsi"/>
          <w:color w:val="000000" w:themeColor="text1"/>
        </w:rPr>
        <w:t xml:space="preserve"> </w:t>
      </w:r>
      <w:r w:rsidRPr="007F1562">
        <w:rPr>
          <w:rFonts w:asciiTheme="minorHAnsi" w:hAnsiTheme="minorHAnsi" w:cstheme="minorHAnsi"/>
          <w:b/>
          <w:bCs/>
          <w:color w:val="000000" w:themeColor="text1"/>
        </w:rPr>
        <w:t>Figure 3</w:t>
      </w:r>
      <w:r w:rsidRPr="007F1562">
        <w:rPr>
          <w:rFonts w:asciiTheme="minorHAnsi" w:hAnsiTheme="minorHAnsi" w:cstheme="minorHAnsi"/>
          <w:color w:val="000000" w:themeColor="text1"/>
        </w:rPr>
        <w:t xml:space="preserve"> reports results from an experiment in which concentrations of lipid dye were titrated to identify the concentration that would produce an optimal signal </w:t>
      </w:r>
      <w:r w:rsidR="006A08C3">
        <w:rPr>
          <w:rFonts w:asciiTheme="minorHAnsi" w:hAnsiTheme="minorHAnsi" w:cstheme="minorHAnsi"/>
          <w:color w:val="000000" w:themeColor="text1"/>
        </w:rPr>
        <w:t>with</w:t>
      </w:r>
      <w:r w:rsidRPr="007F1562">
        <w:rPr>
          <w:rFonts w:asciiTheme="minorHAnsi" w:hAnsiTheme="minorHAnsi" w:cstheme="minorHAnsi"/>
          <w:color w:val="000000" w:themeColor="text1"/>
        </w:rPr>
        <w:t>in the detection range of the flow cytometer that was used.</w:t>
      </w:r>
      <w:r w:rsidR="006A08C3">
        <w:rPr>
          <w:rFonts w:asciiTheme="minorHAnsi" w:hAnsiTheme="minorHAnsi" w:cstheme="minorHAnsi"/>
          <w:color w:val="000000" w:themeColor="text1"/>
        </w:rPr>
        <w:t xml:space="preserve"> This was conducted on the tissues of interest for the final experiment: Blood (</w:t>
      </w:r>
      <w:r w:rsidR="006A08C3" w:rsidRPr="00161721">
        <w:rPr>
          <w:rFonts w:asciiTheme="minorHAnsi" w:hAnsiTheme="minorHAnsi" w:cstheme="minorHAnsi"/>
          <w:b/>
          <w:bCs/>
          <w:color w:val="000000" w:themeColor="text1"/>
        </w:rPr>
        <w:t>Figure 3A</w:t>
      </w:r>
      <w:r w:rsidR="006A08C3">
        <w:rPr>
          <w:rFonts w:asciiTheme="minorHAnsi" w:hAnsiTheme="minorHAnsi" w:cstheme="minorHAnsi"/>
          <w:color w:val="000000" w:themeColor="text1"/>
        </w:rPr>
        <w:t>), inguinal adipose SVF (</w:t>
      </w:r>
      <w:r w:rsidR="006A08C3" w:rsidRPr="00161721">
        <w:rPr>
          <w:rFonts w:asciiTheme="minorHAnsi" w:hAnsiTheme="minorHAnsi" w:cstheme="minorHAnsi"/>
          <w:b/>
          <w:bCs/>
          <w:color w:val="000000" w:themeColor="text1"/>
        </w:rPr>
        <w:t>Figure 3B</w:t>
      </w:r>
      <w:r w:rsidR="006A08C3">
        <w:rPr>
          <w:rFonts w:asciiTheme="minorHAnsi" w:hAnsiTheme="minorHAnsi" w:cstheme="minorHAnsi"/>
          <w:color w:val="000000" w:themeColor="text1"/>
        </w:rPr>
        <w:t>), and epididymal adipose SVF (</w:t>
      </w:r>
      <w:r w:rsidR="006A08C3" w:rsidRPr="00161721">
        <w:rPr>
          <w:rFonts w:asciiTheme="minorHAnsi" w:hAnsiTheme="minorHAnsi" w:cstheme="minorHAnsi"/>
          <w:b/>
          <w:bCs/>
          <w:color w:val="000000" w:themeColor="text1"/>
        </w:rPr>
        <w:t>Figure 3C</w:t>
      </w:r>
      <w:r w:rsidR="006A08C3">
        <w:rPr>
          <w:rFonts w:asciiTheme="minorHAnsi" w:hAnsiTheme="minorHAnsi" w:cstheme="minorHAnsi"/>
          <w:color w:val="000000" w:themeColor="text1"/>
        </w:rPr>
        <w:t>).</w:t>
      </w:r>
      <w:r w:rsidR="00DC55FF">
        <w:rPr>
          <w:rFonts w:asciiTheme="minorHAnsi" w:hAnsiTheme="minorHAnsi" w:cstheme="minorHAnsi"/>
          <w:color w:val="000000" w:themeColor="text1"/>
        </w:rPr>
        <w:t xml:space="preserve"> The concentrations selected for testing were 10 mg of DiD (High</w:t>
      </w:r>
      <w:r w:rsidR="006A08C3">
        <w:rPr>
          <w:rFonts w:asciiTheme="minorHAnsi" w:hAnsiTheme="minorHAnsi" w:cstheme="minorHAnsi"/>
          <w:color w:val="000000" w:themeColor="text1"/>
        </w:rPr>
        <w:t>, red</w:t>
      </w:r>
      <w:r w:rsidR="00DC55FF">
        <w:rPr>
          <w:rFonts w:asciiTheme="minorHAnsi" w:hAnsiTheme="minorHAnsi" w:cstheme="minorHAnsi"/>
          <w:color w:val="000000" w:themeColor="text1"/>
        </w:rPr>
        <w:t>), 1 mg DiD (Middle</w:t>
      </w:r>
      <w:r w:rsidR="006A08C3">
        <w:rPr>
          <w:rFonts w:asciiTheme="minorHAnsi" w:hAnsiTheme="minorHAnsi" w:cstheme="minorHAnsi"/>
          <w:color w:val="000000" w:themeColor="text1"/>
        </w:rPr>
        <w:t>, blue</w:t>
      </w:r>
      <w:r w:rsidR="00DC55FF">
        <w:rPr>
          <w:rFonts w:asciiTheme="minorHAnsi" w:hAnsiTheme="minorHAnsi" w:cstheme="minorHAnsi"/>
          <w:color w:val="000000" w:themeColor="text1"/>
        </w:rPr>
        <w:t>), or 0.1 mg of DiD (Low</w:t>
      </w:r>
      <w:r w:rsidR="00D01552">
        <w:rPr>
          <w:rFonts w:asciiTheme="minorHAnsi" w:hAnsiTheme="minorHAnsi" w:cstheme="minorHAnsi"/>
          <w:color w:val="000000" w:themeColor="text1"/>
        </w:rPr>
        <w:t>, grey</w:t>
      </w:r>
      <w:r w:rsidR="00DC55FF">
        <w:rPr>
          <w:rFonts w:asciiTheme="minorHAnsi" w:hAnsiTheme="minorHAnsi" w:cstheme="minorHAnsi"/>
          <w:color w:val="000000" w:themeColor="text1"/>
        </w:rPr>
        <w:t>) per 1 mL of liposomes.</w:t>
      </w:r>
      <w:r w:rsidRPr="007F1562">
        <w:rPr>
          <w:rFonts w:asciiTheme="minorHAnsi" w:hAnsiTheme="minorHAnsi" w:cstheme="minorHAnsi"/>
          <w:color w:val="000000" w:themeColor="text1"/>
        </w:rPr>
        <w:t xml:space="preserve"> The highest concentration used in the liposomes was</w:t>
      </w:r>
      <w:r w:rsidR="00DC55FF">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too high and surpassed the quantifiable range of the cytometer</w:t>
      </w:r>
      <w:r w:rsidR="00C279E1">
        <w:rPr>
          <w:rFonts w:asciiTheme="minorHAnsi" w:hAnsiTheme="minorHAnsi" w:cstheme="minorHAnsi"/>
          <w:color w:val="000000" w:themeColor="text1"/>
        </w:rPr>
        <w:t xml:space="preserve"> in all three tissues</w:t>
      </w:r>
      <w:r w:rsidRPr="007F1562">
        <w:rPr>
          <w:rFonts w:asciiTheme="minorHAnsi" w:hAnsiTheme="minorHAnsi" w:cstheme="minorHAnsi"/>
          <w:color w:val="000000" w:themeColor="text1"/>
        </w:rPr>
        <w:t xml:space="preserve"> </w:t>
      </w:r>
      <w:r w:rsidR="003C666B" w:rsidRPr="007F1562">
        <w:rPr>
          <w:rFonts w:asciiTheme="minorHAnsi" w:hAnsiTheme="minorHAnsi" w:cstheme="minorHAnsi"/>
          <w:color w:val="000000" w:themeColor="text1"/>
        </w:rPr>
        <w:t>(</w:t>
      </w:r>
      <w:r w:rsidR="003C666B" w:rsidRPr="007F1562">
        <w:rPr>
          <w:rFonts w:asciiTheme="minorHAnsi" w:hAnsiTheme="minorHAnsi" w:cstheme="minorHAnsi"/>
          <w:b/>
          <w:bCs/>
          <w:color w:val="000000" w:themeColor="text1"/>
        </w:rPr>
        <w:t>Figure 3</w:t>
      </w:r>
      <w:r w:rsidR="00233FC2">
        <w:rPr>
          <w:rFonts w:asciiTheme="minorHAnsi" w:hAnsiTheme="minorHAnsi" w:cstheme="minorHAnsi"/>
          <w:b/>
          <w:bCs/>
          <w:color w:val="000000" w:themeColor="text1"/>
        </w:rPr>
        <w:t>A</w:t>
      </w:r>
      <w:r w:rsidR="00161721" w:rsidRPr="00161721">
        <w:rPr>
          <w:rFonts w:asciiTheme="minorHAnsi" w:hAnsiTheme="minorHAnsi" w:cstheme="minorHAnsi"/>
          <w:b/>
          <w:bCs/>
          <w:color w:val="000000" w:themeColor="text1"/>
        </w:rPr>
        <w:t>‒</w:t>
      </w:r>
      <w:r w:rsidR="00233FC2">
        <w:rPr>
          <w:rFonts w:asciiTheme="minorHAnsi" w:hAnsiTheme="minorHAnsi" w:cstheme="minorHAnsi"/>
          <w:b/>
          <w:bCs/>
          <w:color w:val="000000" w:themeColor="text1"/>
        </w:rPr>
        <w:t>C</w:t>
      </w:r>
      <w:r w:rsidR="003C666B" w:rsidRPr="007F1562">
        <w:rPr>
          <w:rFonts w:asciiTheme="minorHAnsi" w:hAnsiTheme="minorHAnsi" w:cstheme="minorHAnsi"/>
          <w:color w:val="000000" w:themeColor="text1"/>
        </w:rPr>
        <w:t>, red). The lowest concentration of DiD showed some signal (</w:t>
      </w:r>
      <w:r w:rsidR="003C666B" w:rsidRPr="007F1562">
        <w:rPr>
          <w:rFonts w:asciiTheme="minorHAnsi" w:hAnsiTheme="minorHAnsi" w:cstheme="minorHAnsi"/>
          <w:b/>
          <w:bCs/>
          <w:color w:val="000000" w:themeColor="text1"/>
        </w:rPr>
        <w:t>Figure 3</w:t>
      </w:r>
      <w:r w:rsidR="00233FC2">
        <w:rPr>
          <w:rFonts w:asciiTheme="minorHAnsi" w:hAnsiTheme="minorHAnsi" w:cstheme="minorHAnsi"/>
          <w:b/>
          <w:bCs/>
          <w:color w:val="000000" w:themeColor="text1"/>
        </w:rPr>
        <w:t>A</w:t>
      </w:r>
      <w:r w:rsidR="00161721" w:rsidRPr="00161721">
        <w:rPr>
          <w:rFonts w:asciiTheme="minorHAnsi" w:hAnsiTheme="minorHAnsi" w:cstheme="minorHAnsi"/>
          <w:b/>
          <w:bCs/>
          <w:color w:val="000000" w:themeColor="text1"/>
        </w:rPr>
        <w:t>‒</w:t>
      </w:r>
      <w:r w:rsidR="00233FC2">
        <w:rPr>
          <w:rFonts w:asciiTheme="minorHAnsi" w:hAnsiTheme="minorHAnsi" w:cstheme="minorHAnsi"/>
          <w:b/>
          <w:bCs/>
          <w:color w:val="000000" w:themeColor="text1"/>
        </w:rPr>
        <w:t>C</w:t>
      </w:r>
      <w:r w:rsidR="003C666B" w:rsidRPr="007F1562">
        <w:rPr>
          <w:rFonts w:asciiTheme="minorHAnsi" w:hAnsiTheme="minorHAnsi" w:cstheme="minorHAnsi"/>
          <w:color w:val="000000" w:themeColor="text1"/>
        </w:rPr>
        <w:t xml:space="preserve">, grey), but a clear population beyond the </w:t>
      </w:r>
      <w:r w:rsidR="00CC0782" w:rsidRPr="007F1562">
        <w:rPr>
          <w:rFonts w:asciiTheme="minorHAnsi" w:hAnsiTheme="minorHAnsi" w:cstheme="minorHAnsi"/>
          <w:color w:val="000000" w:themeColor="text1"/>
        </w:rPr>
        <w:t xml:space="preserve">PBS-treated cells </w:t>
      </w:r>
      <w:r w:rsidR="003C666B" w:rsidRPr="007F1562">
        <w:rPr>
          <w:rFonts w:asciiTheme="minorHAnsi" w:hAnsiTheme="minorHAnsi" w:cstheme="minorHAnsi"/>
          <w:color w:val="000000" w:themeColor="text1"/>
        </w:rPr>
        <w:t>(</w:t>
      </w:r>
      <w:r w:rsidR="003C666B" w:rsidRPr="007F1562">
        <w:rPr>
          <w:rFonts w:asciiTheme="minorHAnsi" w:hAnsiTheme="minorHAnsi" w:cstheme="minorHAnsi"/>
          <w:b/>
          <w:bCs/>
          <w:color w:val="000000" w:themeColor="text1"/>
        </w:rPr>
        <w:t>Figure 3</w:t>
      </w:r>
      <w:r w:rsidR="00233FC2">
        <w:rPr>
          <w:rFonts w:asciiTheme="minorHAnsi" w:hAnsiTheme="minorHAnsi" w:cstheme="minorHAnsi"/>
          <w:b/>
          <w:bCs/>
          <w:color w:val="000000" w:themeColor="text1"/>
        </w:rPr>
        <w:t>A</w:t>
      </w:r>
      <w:r w:rsidR="00161721" w:rsidRPr="00161721">
        <w:rPr>
          <w:rFonts w:asciiTheme="minorHAnsi" w:hAnsiTheme="minorHAnsi" w:cstheme="minorHAnsi"/>
          <w:b/>
          <w:bCs/>
          <w:color w:val="000000" w:themeColor="text1"/>
        </w:rPr>
        <w:t>‒</w:t>
      </w:r>
      <w:r w:rsidR="00233FC2">
        <w:rPr>
          <w:rFonts w:asciiTheme="minorHAnsi" w:hAnsiTheme="minorHAnsi" w:cstheme="minorHAnsi"/>
          <w:b/>
          <w:bCs/>
          <w:color w:val="000000" w:themeColor="text1"/>
        </w:rPr>
        <w:t>C</w:t>
      </w:r>
      <w:r w:rsidR="003C666B" w:rsidRPr="007F1562">
        <w:rPr>
          <w:rFonts w:asciiTheme="minorHAnsi" w:hAnsiTheme="minorHAnsi" w:cstheme="minorHAnsi"/>
          <w:color w:val="000000" w:themeColor="text1"/>
        </w:rPr>
        <w:t>, black</w:t>
      </w:r>
      <w:r w:rsidR="00CC0782" w:rsidRPr="007F1562">
        <w:rPr>
          <w:rFonts w:asciiTheme="minorHAnsi" w:hAnsiTheme="minorHAnsi" w:cstheme="minorHAnsi"/>
          <w:color w:val="000000" w:themeColor="text1"/>
        </w:rPr>
        <w:t xml:space="preserve">) was not observed. </w:t>
      </w:r>
      <w:r w:rsidR="00233FC2">
        <w:rPr>
          <w:rFonts w:asciiTheme="minorHAnsi" w:hAnsiTheme="minorHAnsi" w:cstheme="minorHAnsi"/>
          <w:color w:val="000000" w:themeColor="text1"/>
        </w:rPr>
        <w:t>When quantified, the arithmetic mean of the DiD MFI for each tissue and concentration demonstrated a clear distinction between PBS controls and the</w:t>
      </w:r>
      <w:r w:rsidR="00533515">
        <w:rPr>
          <w:rFonts w:asciiTheme="minorHAnsi" w:hAnsiTheme="minorHAnsi" w:cstheme="minorHAnsi"/>
          <w:color w:val="000000" w:themeColor="text1"/>
        </w:rPr>
        <w:t xml:space="preserve"> middle concentration of DiD (</w:t>
      </w:r>
      <w:r w:rsidR="00533515" w:rsidRPr="00474305">
        <w:rPr>
          <w:rFonts w:asciiTheme="minorHAnsi" w:hAnsiTheme="minorHAnsi" w:cstheme="minorHAnsi"/>
          <w:b/>
          <w:bCs/>
          <w:color w:val="000000" w:themeColor="text1"/>
        </w:rPr>
        <w:t>Figure 3D</w:t>
      </w:r>
      <w:r w:rsidR="00533515">
        <w:rPr>
          <w:rFonts w:asciiTheme="minorHAnsi" w:hAnsiTheme="minorHAnsi" w:cstheme="minorHAnsi"/>
          <w:color w:val="000000" w:themeColor="text1"/>
        </w:rPr>
        <w:t>).</w:t>
      </w:r>
      <w:r w:rsidR="00233FC2">
        <w:rPr>
          <w:rFonts w:asciiTheme="minorHAnsi" w:hAnsiTheme="minorHAnsi" w:cstheme="minorHAnsi"/>
          <w:color w:val="000000" w:themeColor="text1"/>
        </w:rPr>
        <w:t xml:space="preserve"> </w:t>
      </w:r>
      <w:r w:rsidR="00CC0782" w:rsidRPr="007F1562">
        <w:rPr>
          <w:rFonts w:asciiTheme="minorHAnsi" w:hAnsiTheme="minorHAnsi" w:cstheme="minorHAnsi"/>
          <w:color w:val="000000" w:themeColor="text1"/>
        </w:rPr>
        <w:t xml:space="preserve">Thus, </w:t>
      </w:r>
      <w:r w:rsidR="00DC55FF">
        <w:rPr>
          <w:rFonts w:asciiTheme="minorHAnsi" w:hAnsiTheme="minorHAnsi" w:cstheme="minorHAnsi"/>
          <w:color w:val="000000" w:themeColor="text1"/>
        </w:rPr>
        <w:t xml:space="preserve">as indicated in the protocol, </w:t>
      </w:r>
      <w:r w:rsidR="00CC0782" w:rsidRPr="007F1562">
        <w:rPr>
          <w:rFonts w:asciiTheme="minorHAnsi" w:hAnsiTheme="minorHAnsi" w:cstheme="minorHAnsi"/>
          <w:color w:val="000000" w:themeColor="text1"/>
        </w:rPr>
        <w:t>we selected the middle concentration (</w:t>
      </w:r>
      <w:r w:rsidR="00CC0782" w:rsidRPr="007F1562">
        <w:rPr>
          <w:rFonts w:asciiTheme="minorHAnsi" w:hAnsiTheme="minorHAnsi" w:cstheme="minorHAnsi"/>
          <w:b/>
          <w:bCs/>
          <w:color w:val="000000" w:themeColor="text1"/>
        </w:rPr>
        <w:t>Figure 3</w:t>
      </w:r>
      <w:r w:rsidR="00CC0782" w:rsidRPr="007F1562">
        <w:rPr>
          <w:rFonts w:asciiTheme="minorHAnsi" w:hAnsiTheme="minorHAnsi" w:cstheme="minorHAnsi"/>
          <w:color w:val="000000" w:themeColor="text1"/>
        </w:rPr>
        <w:t>, blue) to use in our liposome</w:t>
      </w:r>
      <w:r w:rsidR="00F046EA">
        <w:rPr>
          <w:rFonts w:asciiTheme="minorHAnsi" w:hAnsiTheme="minorHAnsi" w:cstheme="minorHAnsi"/>
          <w:color w:val="000000" w:themeColor="text1"/>
        </w:rPr>
        <w:t xml:space="preserve"> preparation</w:t>
      </w:r>
      <w:r w:rsidR="00CC0782" w:rsidRPr="007F1562">
        <w:rPr>
          <w:rFonts w:asciiTheme="minorHAnsi" w:hAnsiTheme="minorHAnsi" w:cstheme="minorHAnsi"/>
          <w:color w:val="000000" w:themeColor="text1"/>
        </w:rPr>
        <w:t>.</w:t>
      </w:r>
    </w:p>
    <w:p w14:paraId="40DA07C0" w14:textId="7B79E43F" w:rsidR="0028713B" w:rsidRDefault="0028713B" w:rsidP="007A4DD6">
      <w:pPr>
        <w:rPr>
          <w:rFonts w:asciiTheme="minorHAnsi" w:hAnsiTheme="minorHAnsi" w:cstheme="minorHAnsi"/>
          <w:color w:val="000000" w:themeColor="text1"/>
        </w:rPr>
      </w:pPr>
    </w:p>
    <w:p w14:paraId="0F9E27C1" w14:textId="6D57E637" w:rsidR="0028713B" w:rsidRPr="007F1562" w:rsidRDefault="0028713B" w:rsidP="007A4DD6">
      <w:pPr>
        <w:rPr>
          <w:rFonts w:asciiTheme="minorHAnsi" w:hAnsiTheme="minorHAnsi" w:cstheme="minorHAnsi"/>
          <w:b/>
          <w:bCs/>
          <w:color w:val="000000" w:themeColor="text1"/>
        </w:rPr>
      </w:pPr>
      <w:r w:rsidRPr="007F1562">
        <w:rPr>
          <w:rFonts w:asciiTheme="minorHAnsi" w:hAnsiTheme="minorHAnsi" w:cstheme="minorHAnsi"/>
          <w:b/>
          <w:bCs/>
          <w:color w:val="000000" w:themeColor="text1"/>
        </w:rPr>
        <w:t>The use of multi-antibody panel allows for identification of liposome uptake by different cell subsets</w:t>
      </w:r>
    </w:p>
    <w:p w14:paraId="5746CC91" w14:textId="04B16EB8" w:rsidR="0028713B" w:rsidRPr="007F1562" w:rsidRDefault="005F40CF"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 xml:space="preserve">Using the panel outlined in </w:t>
      </w:r>
      <w:r w:rsidRPr="00161721">
        <w:rPr>
          <w:rFonts w:asciiTheme="minorHAnsi" w:hAnsiTheme="minorHAnsi" w:cstheme="minorHAnsi"/>
          <w:b/>
          <w:bCs/>
          <w:color w:val="000000" w:themeColor="text1"/>
        </w:rPr>
        <w:t>Table 3</w:t>
      </w:r>
      <w:r w:rsidRPr="007F1562">
        <w:rPr>
          <w:rFonts w:asciiTheme="minorHAnsi" w:hAnsiTheme="minorHAnsi" w:cstheme="minorHAnsi"/>
          <w:color w:val="000000" w:themeColor="text1"/>
        </w:rPr>
        <w:t>, cells were stained with antibodies against markers for a macrophages, B cells, T cells, dendritic cells, monocytes, and endothelial cells (</w:t>
      </w:r>
      <w:r w:rsidRPr="007F1562">
        <w:rPr>
          <w:rFonts w:asciiTheme="minorHAnsi" w:hAnsiTheme="minorHAnsi" w:cstheme="minorHAnsi"/>
          <w:b/>
          <w:bCs/>
          <w:color w:val="000000" w:themeColor="text1"/>
        </w:rPr>
        <w:t xml:space="preserve">Figure </w:t>
      </w:r>
      <w:r w:rsidR="00CF1729" w:rsidRPr="007F1562">
        <w:rPr>
          <w:rFonts w:asciiTheme="minorHAnsi" w:hAnsiTheme="minorHAnsi" w:cstheme="minorHAnsi"/>
          <w:b/>
          <w:bCs/>
          <w:color w:val="000000" w:themeColor="text1"/>
        </w:rPr>
        <w:t>4</w:t>
      </w:r>
      <w:r w:rsidRPr="007F1562">
        <w:rPr>
          <w:rFonts w:asciiTheme="minorHAnsi" w:hAnsiTheme="minorHAnsi" w:cstheme="minorHAnsi"/>
          <w:color w:val="000000" w:themeColor="text1"/>
        </w:rPr>
        <w:t xml:space="preserve">). Slightly different gating strategies are required for each tissue type, but most of the same cell types can </w:t>
      </w:r>
      <w:r w:rsidRPr="007F1562">
        <w:rPr>
          <w:rFonts w:asciiTheme="minorHAnsi" w:hAnsiTheme="minorHAnsi" w:cstheme="minorHAnsi"/>
          <w:color w:val="000000" w:themeColor="text1"/>
        </w:rPr>
        <w:lastRenderedPageBreak/>
        <w:t>be identified in each. Some exceptions include endothelial cells, which are not normally found in the blood, and monocytes, which are typically at higher frequency in the blood than other tissues.</w:t>
      </w:r>
      <w:r w:rsidR="00537CD2" w:rsidRPr="007F1562">
        <w:rPr>
          <w:rFonts w:asciiTheme="minorHAnsi" w:hAnsiTheme="minorHAnsi" w:cstheme="minorHAnsi"/>
          <w:color w:val="000000" w:themeColor="text1"/>
        </w:rPr>
        <w:t xml:space="preserve"> Once populations are identified, total size of each cell population and the frequency at which they are DiD</w:t>
      </w:r>
      <w:r w:rsidR="00537CD2" w:rsidRPr="007F1562">
        <w:rPr>
          <w:rFonts w:asciiTheme="minorHAnsi" w:hAnsiTheme="minorHAnsi" w:cstheme="minorHAnsi"/>
          <w:color w:val="000000" w:themeColor="text1"/>
          <w:vertAlign w:val="superscript"/>
        </w:rPr>
        <w:t>+</w:t>
      </w:r>
      <w:r w:rsidR="00537CD2" w:rsidRPr="007F1562">
        <w:rPr>
          <w:rFonts w:asciiTheme="minorHAnsi" w:hAnsiTheme="minorHAnsi" w:cstheme="minorHAnsi"/>
          <w:color w:val="000000" w:themeColor="text1"/>
        </w:rPr>
        <w:t xml:space="preserve"> can be quantified. Further calculations can be performed to characterize the DiD</w:t>
      </w:r>
      <w:r w:rsidR="00537CD2" w:rsidRPr="007F1562">
        <w:rPr>
          <w:rFonts w:asciiTheme="minorHAnsi" w:hAnsiTheme="minorHAnsi" w:cstheme="minorHAnsi"/>
          <w:color w:val="000000" w:themeColor="text1"/>
          <w:vertAlign w:val="superscript"/>
        </w:rPr>
        <w:t>+</w:t>
      </w:r>
      <w:r w:rsidR="00537CD2" w:rsidRPr="007F1562">
        <w:rPr>
          <w:rFonts w:asciiTheme="minorHAnsi" w:hAnsiTheme="minorHAnsi" w:cstheme="minorHAnsi"/>
          <w:color w:val="000000" w:themeColor="text1"/>
        </w:rPr>
        <w:t xml:space="preserve"> population: what percent of DiD</w:t>
      </w:r>
      <w:r w:rsidR="00537CD2" w:rsidRPr="007F1562">
        <w:rPr>
          <w:rFonts w:asciiTheme="minorHAnsi" w:hAnsiTheme="minorHAnsi" w:cstheme="minorHAnsi"/>
          <w:color w:val="000000" w:themeColor="text1"/>
          <w:vertAlign w:val="superscript"/>
        </w:rPr>
        <w:t>+</w:t>
      </w:r>
      <w:r w:rsidR="00537CD2" w:rsidRPr="007F1562">
        <w:rPr>
          <w:rFonts w:asciiTheme="minorHAnsi" w:hAnsiTheme="minorHAnsi" w:cstheme="minorHAnsi"/>
          <w:color w:val="000000" w:themeColor="text1"/>
        </w:rPr>
        <w:t xml:space="preserve"> cells are macrophages</w:t>
      </w:r>
      <w:r w:rsidR="00CF1729" w:rsidRPr="007F1562">
        <w:rPr>
          <w:rFonts w:asciiTheme="minorHAnsi" w:hAnsiTheme="minorHAnsi" w:cstheme="minorHAnsi"/>
          <w:color w:val="000000" w:themeColor="text1"/>
        </w:rPr>
        <w:t>, e</w:t>
      </w:r>
      <w:r w:rsidR="00537CD2" w:rsidRPr="007F1562">
        <w:rPr>
          <w:rFonts w:asciiTheme="minorHAnsi" w:hAnsiTheme="minorHAnsi" w:cstheme="minorHAnsi"/>
          <w:color w:val="000000" w:themeColor="text1"/>
        </w:rPr>
        <w:t>ndothelial cells</w:t>
      </w:r>
      <w:r w:rsidR="00CF1729" w:rsidRPr="007F1562">
        <w:rPr>
          <w:rFonts w:asciiTheme="minorHAnsi" w:hAnsiTheme="minorHAnsi" w:cstheme="minorHAnsi"/>
          <w:color w:val="000000" w:themeColor="text1"/>
        </w:rPr>
        <w:t>, etc.</w:t>
      </w:r>
      <w:r w:rsidR="006D240A">
        <w:rPr>
          <w:rFonts w:asciiTheme="minorHAnsi" w:hAnsiTheme="minorHAnsi" w:cstheme="minorHAnsi"/>
          <w:color w:val="000000" w:themeColor="text1"/>
        </w:rPr>
        <w:t xml:space="preserve"> Please note, these are</w:t>
      </w:r>
      <w:r w:rsidR="006D240A" w:rsidRPr="007F1562">
        <w:rPr>
          <w:rFonts w:asciiTheme="minorHAnsi" w:hAnsiTheme="minorHAnsi" w:cstheme="minorHAnsi"/>
          <w:color w:val="000000" w:themeColor="text1"/>
        </w:rPr>
        <w:t xml:space="preserve"> example gating strategies, but not the only way to analyze the samples</w:t>
      </w:r>
      <w:r w:rsidR="006D240A">
        <w:rPr>
          <w:rFonts w:asciiTheme="minorHAnsi" w:hAnsiTheme="minorHAnsi" w:cstheme="minorHAnsi"/>
          <w:color w:val="000000" w:themeColor="text1"/>
        </w:rPr>
        <w:t>. Analysis will be di</w:t>
      </w:r>
      <w:r w:rsidR="006D240A" w:rsidRPr="007F1562">
        <w:rPr>
          <w:rFonts w:asciiTheme="minorHAnsi" w:hAnsiTheme="minorHAnsi" w:cstheme="minorHAnsi"/>
          <w:color w:val="000000" w:themeColor="text1"/>
        </w:rPr>
        <w:t xml:space="preserve">ctated </w:t>
      </w:r>
      <w:r w:rsidR="006D240A">
        <w:rPr>
          <w:rFonts w:asciiTheme="minorHAnsi" w:hAnsiTheme="minorHAnsi" w:cstheme="minorHAnsi"/>
          <w:color w:val="000000" w:themeColor="text1"/>
        </w:rPr>
        <w:t>by</w:t>
      </w:r>
      <w:r w:rsidR="006D240A" w:rsidRPr="007F1562">
        <w:rPr>
          <w:rFonts w:asciiTheme="minorHAnsi" w:hAnsiTheme="minorHAnsi" w:cstheme="minorHAnsi"/>
          <w:color w:val="000000" w:themeColor="text1"/>
        </w:rPr>
        <w:t xml:space="preserve"> the selected panel and flow cytometer(s) available.</w:t>
      </w:r>
    </w:p>
    <w:p w14:paraId="7F5815FC" w14:textId="3133E33C" w:rsidR="004A71E4" w:rsidRPr="007F1562" w:rsidRDefault="004A71E4" w:rsidP="001B1519">
      <w:pPr>
        <w:rPr>
          <w:rFonts w:asciiTheme="minorHAnsi" w:hAnsiTheme="minorHAnsi" w:cstheme="minorHAnsi"/>
          <w:color w:val="000000" w:themeColor="text1"/>
        </w:rPr>
      </w:pPr>
    </w:p>
    <w:p w14:paraId="3C9083F6" w14:textId="009C658E" w:rsidR="00B32616" w:rsidRDefault="00B32616" w:rsidP="001B1519">
      <w:pPr>
        <w:rPr>
          <w:rFonts w:asciiTheme="minorHAnsi" w:hAnsiTheme="minorHAnsi" w:cstheme="minorHAnsi"/>
          <w:b/>
          <w:color w:val="000000" w:themeColor="text1"/>
        </w:rPr>
      </w:pPr>
      <w:r w:rsidRPr="007F1562">
        <w:rPr>
          <w:rFonts w:asciiTheme="minorHAnsi" w:hAnsiTheme="minorHAnsi" w:cstheme="minorHAnsi"/>
          <w:b/>
          <w:color w:val="000000" w:themeColor="text1"/>
        </w:rPr>
        <w:t xml:space="preserve">FIGURE </w:t>
      </w:r>
      <w:r w:rsidR="0013621E" w:rsidRPr="007F1562">
        <w:rPr>
          <w:rFonts w:asciiTheme="minorHAnsi" w:hAnsiTheme="minorHAnsi" w:cstheme="minorHAnsi"/>
          <w:b/>
          <w:color w:val="000000" w:themeColor="text1"/>
        </w:rPr>
        <w:t xml:space="preserve">AND TABLE </w:t>
      </w:r>
      <w:r w:rsidRPr="007F1562">
        <w:rPr>
          <w:rFonts w:asciiTheme="minorHAnsi" w:hAnsiTheme="minorHAnsi" w:cstheme="minorHAnsi"/>
          <w:b/>
          <w:color w:val="000000" w:themeColor="text1"/>
        </w:rPr>
        <w:t>LEGENDS:</w:t>
      </w:r>
    </w:p>
    <w:p w14:paraId="2EC1DBC2" w14:textId="7174A3A6" w:rsidR="003B5E19" w:rsidRPr="007F1562" w:rsidRDefault="003B5E19" w:rsidP="007A4DD6">
      <w:pPr>
        <w:rPr>
          <w:rFonts w:asciiTheme="minorHAnsi" w:hAnsiTheme="minorHAnsi" w:cstheme="minorHAnsi"/>
          <w:color w:val="000000" w:themeColor="text1"/>
        </w:rPr>
      </w:pPr>
    </w:p>
    <w:p w14:paraId="40AF8363" w14:textId="205B7D1A" w:rsidR="00D328B9" w:rsidRPr="007F1562" w:rsidRDefault="00D328B9" w:rsidP="00D328B9">
      <w:pPr>
        <w:rPr>
          <w:rFonts w:asciiTheme="minorHAnsi" w:hAnsiTheme="minorHAnsi" w:cstheme="minorHAnsi"/>
          <w:b/>
          <w:bCs/>
          <w:color w:val="000000" w:themeColor="text1"/>
        </w:rPr>
      </w:pPr>
      <w:r w:rsidRPr="007F1562">
        <w:rPr>
          <w:rFonts w:asciiTheme="minorHAnsi" w:hAnsiTheme="minorHAnsi" w:cstheme="minorHAnsi"/>
          <w:b/>
          <w:bCs/>
          <w:color w:val="000000" w:themeColor="text1"/>
        </w:rPr>
        <w:t xml:space="preserve">Figure 1: Example characteristics of </w:t>
      </w:r>
      <w:r w:rsidR="00054325">
        <w:rPr>
          <w:rFonts w:asciiTheme="minorHAnsi" w:hAnsiTheme="minorHAnsi" w:cstheme="minorHAnsi"/>
          <w:b/>
          <w:bCs/>
          <w:color w:val="000000" w:themeColor="text1"/>
        </w:rPr>
        <w:t>prepar</w:t>
      </w:r>
      <w:r w:rsidRPr="007F1562">
        <w:rPr>
          <w:rFonts w:asciiTheme="minorHAnsi" w:hAnsiTheme="minorHAnsi" w:cstheme="minorHAnsi"/>
          <w:b/>
          <w:bCs/>
          <w:color w:val="000000" w:themeColor="text1"/>
        </w:rPr>
        <w:t xml:space="preserve">ed liposomes. </w:t>
      </w:r>
      <w:r w:rsidR="00161721" w:rsidRPr="00161721">
        <w:rPr>
          <w:rFonts w:asciiTheme="minorHAnsi" w:hAnsiTheme="minorHAnsi" w:cstheme="minorHAnsi"/>
          <w:color w:val="000000" w:themeColor="text1"/>
        </w:rPr>
        <w:t>(</w:t>
      </w:r>
      <w:r w:rsidRPr="007F1562">
        <w:rPr>
          <w:rFonts w:asciiTheme="minorHAnsi" w:hAnsiTheme="minorHAnsi" w:cstheme="minorHAnsi"/>
          <w:b/>
          <w:bCs/>
          <w:color w:val="000000" w:themeColor="text1"/>
        </w:rPr>
        <w:t>A</w:t>
      </w:r>
      <w:r w:rsidR="00161721" w:rsidRPr="00161721">
        <w:rPr>
          <w:rFonts w:asciiTheme="minorHAnsi" w:hAnsiTheme="minorHAnsi" w:cstheme="minorHAnsi"/>
          <w:color w:val="000000" w:themeColor="text1"/>
        </w:rPr>
        <w:t>)</w:t>
      </w:r>
      <w:r w:rsidRPr="007F1562">
        <w:rPr>
          <w:rFonts w:asciiTheme="minorHAnsi" w:hAnsiTheme="minorHAnsi" w:cstheme="minorHAnsi"/>
          <w:b/>
          <w:bCs/>
          <w:color w:val="000000" w:themeColor="text1"/>
        </w:rPr>
        <w:t xml:space="preserve"> </w:t>
      </w:r>
      <w:r w:rsidRPr="007F1562">
        <w:rPr>
          <w:rFonts w:asciiTheme="minorHAnsi" w:hAnsiTheme="minorHAnsi" w:cstheme="minorHAnsi"/>
          <w:color w:val="000000" w:themeColor="text1"/>
        </w:rPr>
        <w:t>The size and zeta potential were measured as described above and have been reported in table form.</w:t>
      </w:r>
      <w:r w:rsidR="00F674A9">
        <w:rPr>
          <w:rFonts w:asciiTheme="minorHAnsi" w:hAnsiTheme="minorHAnsi" w:cstheme="minorHAnsi"/>
          <w:color w:val="000000" w:themeColor="text1"/>
        </w:rPr>
        <w:t xml:space="preserve"> Each parameter is presented as the mean </w:t>
      </w:r>
      <w:r w:rsidR="00F674A9">
        <w:rPr>
          <w:color w:val="000000" w:themeColor="text1"/>
        </w:rPr>
        <w:t>±</w:t>
      </w:r>
      <w:r w:rsidR="00F674A9">
        <w:rPr>
          <w:rFonts w:asciiTheme="minorHAnsi" w:hAnsiTheme="minorHAnsi" w:cstheme="minorHAnsi"/>
          <w:color w:val="000000" w:themeColor="text1"/>
        </w:rPr>
        <w:t xml:space="preserve"> the standard deviation.</w:t>
      </w:r>
      <w:r w:rsidRPr="007F1562">
        <w:rPr>
          <w:rFonts w:asciiTheme="minorHAnsi" w:hAnsiTheme="minorHAnsi" w:cstheme="minorHAnsi"/>
          <w:b/>
          <w:bCs/>
          <w:color w:val="000000" w:themeColor="text1"/>
        </w:rPr>
        <w:t xml:space="preserve"> </w:t>
      </w:r>
      <w:r w:rsidR="00161721">
        <w:rPr>
          <w:rFonts w:asciiTheme="minorHAnsi" w:hAnsiTheme="minorHAnsi" w:cstheme="minorHAnsi"/>
          <w:b/>
          <w:bCs/>
          <w:color w:val="000000" w:themeColor="text1"/>
        </w:rPr>
        <w:t>(</w:t>
      </w:r>
      <w:r w:rsidRPr="007F1562">
        <w:rPr>
          <w:rFonts w:asciiTheme="minorHAnsi" w:hAnsiTheme="minorHAnsi" w:cstheme="minorHAnsi"/>
          <w:b/>
          <w:bCs/>
          <w:color w:val="000000" w:themeColor="text1"/>
        </w:rPr>
        <w:t>B</w:t>
      </w:r>
      <w:r w:rsidR="00161721">
        <w:rPr>
          <w:rFonts w:asciiTheme="minorHAnsi" w:hAnsiTheme="minorHAnsi" w:cstheme="minorHAnsi"/>
          <w:b/>
          <w:bCs/>
          <w:color w:val="000000" w:themeColor="text1"/>
        </w:rPr>
        <w:t>)</w:t>
      </w:r>
      <w:r w:rsidRPr="007F1562">
        <w:rPr>
          <w:rFonts w:asciiTheme="minorHAnsi" w:hAnsiTheme="minorHAnsi" w:cstheme="minorHAnsi"/>
          <w:b/>
          <w:bCs/>
          <w:color w:val="000000" w:themeColor="text1"/>
        </w:rPr>
        <w:t xml:space="preserve"> </w:t>
      </w:r>
      <w:r w:rsidRPr="007F1562">
        <w:rPr>
          <w:rFonts w:asciiTheme="minorHAnsi" w:hAnsiTheme="minorHAnsi" w:cstheme="minorHAnsi"/>
          <w:color w:val="000000" w:themeColor="text1"/>
        </w:rPr>
        <w:t xml:space="preserve">Cryo-EM was used to image the prepared liposomes. The white scale bar is 50 nm in length. </w:t>
      </w:r>
      <w:r w:rsidR="00161721">
        <w:rPr>
          <w:rFonts w:asciiTheme="minorHAnsi" w:hAnsiTheme="minorHAnsi" w:cstheme="minorHAnsi"/>
          <w:color w:val="000000" w:themeColor="text1"/>
        </w:rPr>
        <w:t>(</w:t>
      </w:r>
      <w:r w:rsidRPr="007F1562">
        <w:rPr>
          <w:rFonts w:asciiTheme="minorHAnsi" w:hAnsiTheme="minorHAnsi" w:cstheme="minorHAnsi"/>
          <w:b/>
          <w:bCs/>
          <w:color w:val="000000" w:themeColor="text1"/>
        </w:rPr>
        <w:t>C</w:t>
      </w:r>
      <w:r w:rsidR="00161721" w:rsidRPr="00161721">
        <w:rPr>
          <w:rFonts w:asciiTheme="minorHAnsi" w:hAnsiTheme="minorHAnsi" w:cstheme="minorHAnsi"/>
          <w:color w:val="000000" w:themeColor="text1"/>
        </w:rPr>
        <w:t>)</w:t>
      </w:r>
      <w:r w:rsidRPr="007F1562">
        <w:rPr>
          <w:rFonts w:asciiTheme="minorHAnsi" w:hAnsiTheme="minorHAnsi" w:cstheme="minorHAnsi"/>
          <w:b/>
          <w:bCs/>
          <w:color w:val="000000" w:themeColor="text1"/>
        </w:rPr>
        <w:t xml:space="preserve"> </w:t>
      </w:r>
      <w:r w:rsidRPr="007F1562">
        <w:rPr>
          <w:rFonts w:asciiTheme="minorHAnsi" w:hAnsiTheme="minorHAnsi" w:cstheme="minorHAnsi"/>
          <w:color w:val="000000" w:themeColor="text1"/>
        </w:rPr>
        <w:t xml:space="preserve">DLS was used to generate a histogram of the diameter of liposomes in this prep. This figure is adapted from </w:t>
      </w:r>
      <w:r w:rsidR="00537CD2" w:rsidRPr="007F1562">
        <w:rPr>
          <w:rFonts w:asciiTheme="minorHAnsi" w:hAnsiTheme="minorHAnsi" w:cstheme="minorHAnsi"/>
          <w:color w:val="000000" w:themeColor="text1"/>
        </w:rPr>
        <w:t xml:space="preserve">Osinski </w:t>
      </w:r>
      <w:r w:rsidR="00CB44AE" w:rsidRPr="00CB44AE">
        <w:rPr>
          <w:rFonts w:asciiTheme="minorHAnsi" w:hAnsiTheme="minorHAnsi" w:cstheme="minorHAnsi"/>
          <w:color w:val="000000" w:themeColor="text1"/>
        </w:rPr>
        <w:t>et al</w:t>
      </w:r>
      <w:r w:rsidR="00537CD2" w:rsidRPr="007F1562">
        <w:rPr>
          <w:rFonts w:asciiTheme="minorHAnsi" w:hAnsiTheme="minorHAnsi" w:cstheme="minorHAnsi"/>
          <w:color w:val="000000" w:themeColor="text1"/>
        </w:rPr>
        <w:t>.</w:t>
      </w:r>
      <w:r w:rsidR="00DA7B64">
        <w:rPr>
          <w:rFonts w:asciiTheme="minorHAnsi" w:hAnsiTheme="minorHAnsi" w:cstheme="minorHAnsi"/>
          <w:color w:val="000000" w:themeColor="text1"/>
        </w:rPr>
        <w:fldChar w:fldCharType="begin" w:fldLock="1"/>
      </w:r>
      <w:r w:rsidR="00D05EB0">
        <w:rPr>
          <w:rFonts w:asciiTheme="minorHAnsi" w:hAnsiTheme="minorHAnsi" w:cstheme="minorHAnsi"/>
          <w:color w:val="000000" w:themeColor="text1"/>
        </w:rPr>
        <w:instrText>ADDIN CSL_CITATION {"citationItems":[{"id":"ITEM-1","itemData":{"DOI":"10.7150/thno.36572","ISSN":"18387640","abstract":"©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-1","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mendeley":{"formattedCitation":"&lt;sup&gt;3&lt;/sup&gt;","plainTextFormattedCitation":"3","previouslyFormattedCitation":"&lt;sup&gt;3&lt;/sup&gt;"},"properties":{"noteIndex":0},"schema":"https://github.com/citation-style-language/schema/raw/master/csl-citation.json"}</w:instrText>
      </w:r>
      <w:r w:rsidR="00DA7B64">
        <w:rPr>
          <w:rFonts w:asciiTheme="minorHAnsi" w:hAnsiTheme="minorHAnsi" w:cstheme="minorHAnsi"/>
          <w:color w:val="000000" w:themeColor="text1"/>
        </w:rPr>
        <w:fldChar w:fldCharType="separate"/>
      </w:r>
      <w:r w:rsidR="00D05EB0" w:rsidRPr="00D05EB0">
        <w:rPr>
          <w:rFonts w:asciiTheme="minorHAnsi" w:hAnsiTheme="minorHAnsi" w:cstheme="minorHAnsi"/>
          <w:noProof/>
          <w:color w:val="000000" w:themeColor="text1"/>
          <w:vertAlign w:val="superscript"/>
        </w:rPr>
        <w:t>3</w:t>
      </w:r>
      <w:r w:rsidR="00DA7B64">
        <w:rPr>
          <w:rFonts w:asciiTheme="minorHAnsi" w:hAnsiTheme="minorHAnsi" w:cstheme="minorHAnsi"/>
          <w:color w:val="000000" w:themeColor="text1"/>
        </w:rPr>
        <w:fldChar w:fldCharType="end"/>
      </w:r>
      <w:r w:rsidR="00161721">
        <w:rPr>
          <w:rFonts w:asciiTheme="minorHAnsi" w:hAnsiTheme="minorHAnsi" w:cstheme="minorHAnsi"/>
          <w:color w:val="000000" w:themeColor="text1"/>
        </w:rPr>
        <w:t>.</w:t>
      </w:r>
    </w:p>
    <w:p w14:paraId="795A2D01" w14:textId="77777777" w:rsidR="00040A9C" w:rsidRPr="007F1562" w:rsidRDefault="00040A9C" w:rsidP="007A4DD6">
      <w:pPr>
        <w:rPr>
          <w:rFonts w:asciiTheme="minorHAnsi" w:hAnsiTheme="minorHAnsi" w:cstheme="minorHAnsi"/>
          <w:color w:val="000000" w:themeColor="text1"/>
        </w:rPr>
      </w:pPr>
    </w:p>
    <w:p w14:paraId="49FE3C23" w14:textId="311D6159" w:rsidR="00D328B9" w:rsidRPr="007F1562" w:rsidRDefault="00D328B9" w:rsidP="00D328B9">
      <w:pPr>
        <w:rPr>
          <w:rFonts w:asciiTheme="minorHAnsi" w:hAnsiTheme="minorHAnsi" w:cstheme="minorHAnsi"/>
          <w:color w:val="000000" w:themeColor="text1"/>
        </w:rPr>
      </w:pPr>
      <w:r w:rsidRPr="007F1562">
        <w:rPr>
          <w:rFonts w:asciiTheme="minorHAnsi" w:hAnsiTheme="minorHAnsi" w:cstheme="minorHAnsi"/>
          <w:b/>
          <w:bCs/>
          <w:color w:val="000000" w:themeColor="text1"/>
        </w:rPr>
        <w:t>Figure 2</w:t>
      </w:r>
      <w:r w:rsidR="00653796" w:rsidRPr="007F1562">
        <w:rPr>
          <w:rFonts w:asciiTheme="minorHAnsi" w:hAnsiTheme="minorHAnsi" w:cstheme="minorHAnsi"/>
          <w:b/>
          <w:bCs/>
          <w:color w:val="000000" w:themeColor="text1"/>
        </w:rPr>
        <w:t>:</w:t>
      </w:r>
      <w:r w:rsidRPr="007F1562">
        <w:rPr>
          <w:rFonts w:asciiTheme="minorHAnsi" w:hAnsiTheme="minorHAnsi" w:cstheme="minorHAnsi"/>
          <w:b/>
          <w:bCs/>
          <w:color w:val="000000" w:themeColor="text1"/>
        </w:rPr>
        <w:t xml:space="preserve"> Representative DiD staining from PBS- or Liposome-treated mice. </w:t>
      </w:r>
      <w:r w:rsidR="00161721" w:rsidRPr="00161721">
        <w:rPr>
          <w:rFonts w:asciiTheme="minorHAnsi" w:hAnsiTheme="minorHAnsi" w:cstheme="minorHAnsi"/>
          <w:color w:val="000000" w:themeColor="text1"/>
        </w:rPr>
        <w:t>(</w:t>
      </w:r>
      <w:r w:rsidRPr="007F1562">
        <w:rPr>
          <w:rFonts w:asciiTheme="minorHAnsi" w:hAnsiTheme="minorHAnsi" w:cstheme="minorHAnsi"/>
          <w:b/>
          <w:bCs/>
          <w:color w:val="000000" w:themeColor="text1"/>
        </w:rPr>
        <w:t>A</w:t>
      </w:r>
      <w:r w:rsidR="00161721" w:rsidRPr="00161721">
        <w:rPr>
          <w:rFonts w:asciiTheme="minorHAnsi" w:hAnsiTheme="minorHAnsi" w:cstheme="minorHAnsi"/>
          <w:color w:val="000000" w:themeColor="text1"/>
        </w:rPr>
        <w:t>)</w:t>
      </w:r>
      <w:r w:rsidRPr="007F1562">
        <w:rPr>
          <w:rFonts w:asciiTheme="minorHAnsi" w:hAnsiTheme="minorHAnsi" w:cstheme="minorHAnsi"/>
          <w:b/>
          <w:bCs/>
          <w:color w:val="000000" w:themeColor="text1"/>
        </w:rPr>
        <w:t xml:space="preserve"> </w:t>
      </w:r>
      <w:r w:rsidRPr="007F1562">
        <w:rPr>
          <w:rFonts w:asciiTheme="minorHAnsi" w:hAnsiTheme="minorHAnsi" w:cstheme="minorHAnsi"/>
          <w:color w:val="000000" w:themeColor="text1"/>
        </w:rPr>
        <w:t xml:space="preserve">Experimental schematic for PBS and liposome treatments. PBS or liposomes were injected three times over the course of one week. Tissues were harvested on Day 8 of treatment. </w:t>
      </w:r>
      <w:r w:rsidR="00161721">
        <w:rPr>
          <w:rFonts w:asciiTheme="minorHAnsi" w:hAnsiTheme="minorHAnsi" w:cstheme="minorHAnsi"/>
          <w:color w:val="000000" w:themeColor="text1"/>
        </w:rPr>
        <w:t>(</w:t>
      </w:r>
      <w:r w:rsidRPr="007F1562">
        <w:rPr>
          <w:rFonts w:asciiTheme="minorHAnsi" w:hAnsiTheme="minorHAnsi" w:cstheme="minorHAnsi"/>
          <w:b/>
          <w:bCs/>
          <w:color w:val="000000" w:themeColor="text1"/>
        </w:rPr>
        <w:t>B, C</w:t>
      </w:r>
      <w:r w:rsidR="00161721" w:rsidRPr="00161721">
        <w:rPr>
          <w:rFonts w:asciiTheme="minorHAnsi" w:hAnsiTheme="minorHAnsi" w:cstheme="minorHAnsi"/>
          <w:color w:val="000000" w:themeColor="text1"/>
        </w:rPr>
        <w:t>)</w:t>
      </w:r>
      <w:r w:rsidR="00161721">
        <w:rPr>
          <w:rFonts w:asciiTheme="minorHAnsi" w:hAnsiTheme="minorHAnsi" w:cstheme="minorHAnsi"/>
          <w:b/>
          <w:bCs/>
          <w:color w:val="000000" w:themeColor="text1"/>
        </w:rPr>
        <w:t xml:space="preserve"> </w:t>
      </w:r>
      <w:r w:rsidRPr="007F1562">
        <w:rPr>
          <w:rFonts w:asciiTheme="minorHAnsi" w:hAnsiTheme="minorHAnsi" w:cstheme="minorHAnsi"/>
          <w:color w:val="000000" w:themeColor="text1"/>
        </w:rPr>
        <w:t>Representative flow plots reveal positive DiD staining in liposome-treated (</w:t>
      </w:r>
      <w:r w:rsidRPr="007F1562">
        <w:rPr>
          <w:rFonts w:asciiTheme="minorHAnsi" w:hAnsiTheme="minorHAnsi" w:cstheme="minorHAnsi"/>
          <w:b/>
          <w:bCs/>
          <w:color w:val="000000" w:themeColor="text1"/>
        </w:rPr>
        <w:t>C</w:t>
      </w:r>
      <w:r w:rsidRPr="007F1562">
        <w:rPr>
          <w:rFonts w:asciiTheme="minorHAnsi" w:hAnsiTheme="minorHAnsi" w:cstheme="minorHAnsi"/>
          <w:color w:val="000000" w:themeColor="text1"/>
        </w:rPr>
        <w:t>), but not PBS-treated (</w:t>
      </w:r>
      <w:r w:rsidRPr="007F1562">
        <w:rPr>
          <w:rFonts w:asciiTheme="minorHAnsi" w:hAnsiTheme="minorHAnsi" w:cstheme="minorHAnsi"/>
          <w:b/>
          <w:bCs/>
          <w:color w:val="000000" w:themeColor="text1"/>
        </w:rPr>
        <w:t>B</w:t>
      </w:r>
      <w:r w:rsidRPr="007F1562">
        <w:rPr>
          <w:rFonts w:asciiTheme="minorHAnsi" w:hAnsiTheme="minorHAnsi" w:cstheme="minorHAnsi"/>
          <w:color w:val="000000" w:themeColor="text1"/>
        </w:rPr>
        <w:t>) mice.</w:t>
      </w:r>
      <w:r w:rsidR="00CA28F6">
        <w:rPr>
          <w:rFonts w:asciiTheme="minorHAnsi" w:hAnsiTheme="minorHAnsi" w:cstheme="minorHAnsi"/>
          <w:color w:val="000000" w:themeColor="text1"/>
        </w:rPr>
        <w:t xml:space="preserve"> FSC, forward scatter. </w:t>
      </w:r>
    </w:p>
    <w:p w14:paraId="24F7E553" w14:textId="0894CE41" w:rsidR="0028713B" w:rsidRPr="007F1562" w:rsidRDefault="0028713B" w:rsidP="007A4DD6">
      <w:pPr>
        <w:rPr>
          <w:rFonts w:asciiTheme="minorHAnsi" w:hAnsiTheme="minorHAnsi" w:cstheme="minorHAnsi"/>
          <w:color w:val="000000" w:themeColor="text1"/>
        </w:rPr>
      </w:pPr>
    </w:p>
    <w:p w14:paraId="06E1449D" w14:textId="4340C344" w:rsidR="00653796" w:rsidRPr="007F1562" w:rsidRDefault="00653796" w:rsidP="00653796">
      <w:pPr>
        <w:rPr>
          <w:rFonts w:asciiTheme="minorHAnsi" w:hAnsiTheme="minorHAnsi" w:cstheme="minorHAnsi"/>
          <w:color w:val="000000" w:themeColor="text1"/>
        </w:rPr>
      </w:pPr>
      <w:r w:rsidRPr="007F1562">
        <w:rPr>
          <w:rFonts w:asciiTheme="minorHAnsi" w:hAnsiTheme="minorHAnsi" w:cstheme="minorHAnsi"/>
          <w:b/>
          <w:bCs/>
          <w:color w:val="000000" w:themeColor="text1"/>
        </w:rPr>
        <w:t xml:space="preserve">Figure 3: Titration of DiD in liposomes. </w:t>
      </w:r>
      <w:r w:rsidRPr="007F1562">
        <w:rPr>
          <w:rFonts w:asciiTheme="minorHAnsi" w:hAnsiTheme="minorHAnsi" w:cstheme="minorHAnsi"/>
          <w:color w:val="000000" w:themeColor="text1"/>
        </w:rPr>
        <w:t xml:space="preserve">Liposomes were </w:t>
      </w:r>
      <w:r w:rsidR="00054325">
        <w:rPr>
          <w:rFonts w:asciiTheme="minorHAnsi" w:hAnsiTheme="minorHAnsi" w:cstheme="minorHAnsi"/>
          <w:color w:val="000000" w:themeColor="text1"/>
        </w:rPr>
        <w:t>prepar</w:t>
      </w:r>
      <w:r w:rsidR="00054325" w:rsidRPr="007F1562">
        <w:rPr>
          <w:rFonts w:asciiTheme="minorHAnsi" w:hAnsiTheme="minorHAnsi" w:cstheme="minorHAnsi"/>
          <w:color w:val="000000" w:themeColor="text1"/>
        </w:rPr>
        <w:t xml:space="preserve">ed </w:t>
      </w:r>
      <w:r w:rsidRPr="007F1562">
        <w:rPr>
          <w:rFonts w:asciiTheme="minorHAnsi" w:hAnsiTheme="minorHAnsi" w:cstheme="minorHAnsi"/>
          <w:color w:val="000000" w:themeColor="text1"/>
        </w:rPr>
        <w:t>with three different concentrations of DiD and injected into mice</w:t>
      </w:r>
      <w:r w:rsidR="002958D5">
        <w:rPr>
          <w:rFonts w:asciiTheme="minorHAnsi" w:hAnsiTheme="minorHAnsi" w:cstheme="minorHAnsi"/>
          <w:color w:val="000000" w:themeColor="text1"/>
        </w:rPr>
        <w:t xml:space="preserve">. Grey indicates the </w:t>
      </w:r>
      <w:r w:rsidR="00161721">
        <w:rPr>
          <w:rFonts w:asciiTheme="minorHAnsi" w:hAnsiTheme="minorHAnsi" w:cstheme="minorHAnsi"/>
          <w:color w:val="000000" w:themeColor="text1"/>
        </w:rPr>
        <w:t>l</w:t>
      </w:r>
      <w:r w:rsidR="002958D5">
        <w:rPr>
          <w:rFonts w:asciiTheme="minorHAnsi" w:hAnsiTheme="minorHAnsi" w:cstheme="minorHAnsi"/>
          <w:color w:val="000000" w:themeColor="text1"/>
        </w:rPr>
        <w:t xml:space="preserve">ow concentration at 0.1 mg DiD per 1 mL of liposomes, blue indicates the </w:t>
      </w:r>
      <w:r w:rsidR="00161721">
        <w:rPr>
          <w:rFonts w:asciiTheme="minorHAnsi" w:hAnsiTheme="minorHAnsi" w:cstheme="minorHAnsi"/>
          <w:color w:val="000000" w:themeColor="text1"/>
        </w:rPr>
        <w:t>m</w:t>
      </w:r>
      <w:r w:rsidR="002958D5">
        <w:rPr>
          <w:rFonts w:asciiTheme="minorHAnsi" w:hAnsiTheme="minorHAnsi" w:cstheme="minorHAnsi"/>
          <w:color w:val="000000" w:themeColor="text1"/>
        </w:rPr>
        <w:t xml:space="preserve">iddle concentration at 1 mg DiD/mL liposomes, and red indicates the </w:t>
      </w:r>
      <w:r w:rsidR="00161721">
        <w:rPr>
          <w:rFonts w:asciiTheme="minorHAnsi" w:hAnsiTheme="minorHAnsi" w:cstheme="minorHAnsi"/>
          <w:color w:val="000000" w:themeColor="text1"/>
        </w:rPr>
        <w:t>h</w:t>
      </w:r>
      <w:r w:rsidR="002958D5">
        <w:rPr>
          <w:rFonts w:asciiTheme="minorHAnsi" w:hAnsiTheme="minorHAnsi" w:cstheme="minorHAnsi"/>
          <w:color w:val="000000" w:themeColor="text1"/>
        </w:rPr>
        <w:t>igh concentration at 10 mg DiD/mL liposomes.</w:t>
      </w:r>
      <w:r w:rsidRPr="007F1562">
        <w:rPr>
          <w:rFonts w:asciiTheme="minorHAnsi" w:hAnsiTheme="minorHAnsi" w:cstheme="minorHAnsi"/>
          <w:color w:val="000000" w:themeColor="text1"/>
        </w:rPr>
        <w:t xml:space="preserve"> A PBS-treated mouse was used as a negative control (black). Blood</w:t>
      </w:r>
      <w:r w:rsidR="00FB3F05">
        <w:rPr>
          <w:rFonts w:asciiTheme="minorHAnsi" w:hAnsiTheme="minorHAnsi" w:cstheme="minorHAnsi"/>
          <w:color w:val="000000" w:themeColor="text1"/>
        </w:rPr>
        <w:t xml:space="preserve"> (</w:t>
      </w:r>
      <w:r w:rsidR="00FB3F05" w:rsidRPr="00474305">
        <w:rPr>
          <w:rFonts w:asciiTheme="minorHAnsi" w:hAnsiTheme="minorHAnsi" w:cstheme="minorHAnsi"/>
          <w:b/>
          <w:bCs/>
          <w:color w:val="000000" w:themeColor="text1"/>
        </w:rPr>
        <w:t>A</w:t>
      </w:r>
      <w:r w:rsidR="00FB3F05">
        <w:rPr>
          <w:rFonts w:asciiTheme="minorHAnsi" w:hAnsiTheme="minorHAnsi" w:cstheme="minorHAnsi"/>
          <w:color w:val="000000" w:themeColor="text1"/>
        </w:rPr>
        <w:t>, circle)</w:t>
      </w:r>
      <w:r w:rsidRPr="007F1562">
        <w:rPr>
          <w:rFonts w:asciiTheme="minorHAnsi" w:hAnsiTheme="minorHAnsi" w:cstheme="minorHAnsi"/>
          <w:color w:val="000000" w:themeColor="text1"/>
        </w:rPr>
        <w:t xml:space="preserve">, </w:t>
      </w:r>
      <w:r w:rsidR="00FB3F05" w:rsidRPr="007F1562">
        <w:rPr>
          <w:rFonts w:asciiTheme="minorHAnsi" w:hAnsiTheme="minorHAnsi" w:cstheme="minorHAnsi"/>
          <w:color w:val="000000" w:themeColor="text1"/>
        </w:rPr>
        <w:t>inguinal adipose</w:t>
      </w:r>
      <w:r w:rsidR="00FB3F05">
        <w:rPr>
          <w:rFonts w:asciiTheme="minorHAnsi" w:hAnsiTheme="minorHAnsi" w:cstheme="minorHAnsi"/>
          <w:color w:val="000000" w:themeColor="text1"/>
        </w:rPr>
        <w:t xml:space="preserve"> (</w:t>
      </w:r>
      <w:r w:rsidR="00FB3F05" w:rsidRPr="00474305">
        <w:rPr>
          <w:rFonts w:asciiTheme="minorHAnsi" w:hAnsiTheme="minorHAnsi" w:cstheme="minorHAnsi"/>
          <w:b/>
          <w:bCs/>
          <w:color w:val="000000" w:themeColor="text1"/>
        </w:rPr>
        <w:t>B</w:t>
      </w:r>
      <w:r w:rsidR="00FB3F05">
        <w:rPr>
          <w:rFonts w:asciiTheme="minorHAnsi" w:hAnsiTheme="minorHAnsi" w:cstheme="minorHAnsi"/>
          <w:color w:val="000000" w:themeColor="text1"/>
        </w:rPr>
        <w:t xml:space="preserve">, triange), </w:t>
      </w:r>
      <w:r w:rsidRPr="007F1562">
        <w:rPr>
          <w:rFonts w:asciiTheme="minorHAnsi" w:hAnsiTheme="minorHAnsi" w:cstheme="minorHAnsi"/>
          <w:color w:val="000000" w:themeColor="text1"/>
        </w:rPr>
        <w:t>and</w:t>
      </w:r>
      <w:r w:rsidR="00FB3F05" w:rsidRPr="00FB3F05">
        <w:rPr>
          <w:rFonts w:asciiTheme="minorHAnsi" w:hAnsiTheme="minorHAnsi" w:cstheme="minorHAnsi"/>
          <w:color w:val="000000" w:themeColor="text1"/>
        </w:rPr>
        <w:t xml:space="preserve"> </w:t>
      </w:r>
      <w:r w:rsidR="00FB3F05" w:rsidRPr="007F1562">
        <w:rPr>
          <w:rFonts w:asciiTheme="minorHAnsi" w:hAnsiTheme="minorHAnsi" w:cstheme="minorHAnsi"/>
          <w:color w:val="000000" w:themeColor="text1"/>
        </w:rPr>
        <w:t>epididymal adipose</w:t>
      </w:r>
      <w:r w:rsidR="00FB3F05">
        <w:rPr>
          <w:rFonts w:asciiTheme="minorHAnsi" w:hAnsiTheme="minorHAnsi" w:cstheme="minorHAnsi"/>
          <w:color w:val="000000" w:themeColor="text1"/>
        </w:rPr>
        <w:t xml:space="preserve"> (</w:t>
      </w:r>
      <w:r w:rsidR="00FB3F05" w:rsidRPr="00474305">
        <w:rPr>
          <w:rFonts w:asciiTheme="minorHAnsi" w:hAnsiTheme="minorHAnsi" w:cstheme="minorHAnsi"/>
          <w:b/>
          <w:bCs/>
          <w:color w:val="000000" w:themeColor="text1"/>
        </w:rPr>
        <w:t>C</w:t>
      </w:r>
      <w:r w:rsidR="00FB3F05">
        <w:rPr>
          <w:rFonts w:asciiTheme="minorHAnsi" w:hAnsiTheme="minorHAnsi" w:cstheme="minorHAnsi"/>
          <w:color w:val="000000" w:themeColor="text1"/>
        </w:rPr>
        <w:t>, square)</w:t>
      </w:r>
      <w:r w:rsidRPr="007F1562">
        <w:rPr>
          <w:rFonts w:asciiTheme="minorHAnsi" w:hAnsiTheme="minorHAnsi" w:cstheme="minorHAnsi"/>
          <w:color w:val="000000" w:themeColor="text1"/>
        </w:rPr>
        <w:t xml:space="preserve"> were harvested 24 h post-injection and processed to isolate a single-cell suspension. These samples were run on a</w:t>
      </w:r>
      <w:r w:rsidR="00161721">
        <w:rPr>
          <w:rFonts w:asciiTheme="minorHAnsi" w:hAnsiTheme="minorHAnsi" w:cstheme="minorHAnsi"/>
          <w:color w:val="000000" w:themeColor="text1"/>
        </w:rPr>
        <w:t xml:space="preserve"> flow </w:t>
      </w:r>
      <w:r w:rsidRPr="007F1562">
        <w:rPr>
          <w:rFonts w:asciiTheme="minorHAnsi" w:hAnsiTheme="minorHAnsi" w:cstheme="minorHAnsi"/>
          <w:color w:val="000000" w:themeColor="text1"/>
        </w:rPr>
        <w:t>cytometer to the level of detectable DiD.</w:t>
      </w:r>
      <w:r w:rsidR="002958D5">
        <w:rPr>
          <w:rFonts w:asciiTheme="minorHAnsi" w:hAnsiTheme="minorHAnsi" w:cstheme="minorHAnsi"/>
          <w:color w:val="000000" w:themeColor="text1"/>
        </w:rPr>
        <w:t xml:space="preserve"> Tissue-specific histograms with overlays of each treatment group are presented to demonstrate fluorescence intensity per concentration</w:t>
      </w:r>
      <w:r w:rsidR="00FB3F05">
        <w:rPr>
          <w:rFonts w:asciiTheme="minorHAnsi" w:hAnsiTheme="minorHAnsi" w:cstheme="minorHAnsi"/>
          <w:color w:val="000000" w:themeColor="text1"/>
        </w:rPr>
        <w:t xml:space="preserve"> (A</w:t>
      </w:r>
      <w:r w:rsidR="00161721" w:rsidRPr="00161721">
        <w:rPr>
          <w:rFonts w:asciiTheme="minorHAnsi" w:hAnsiTheme="minorHAnsi" w:cstheme="minorHAnsi"/>
          <w:color w:val="000000" w:themeColor="text1"/>
        </w:rPr>
        <w:t>‒</w:t>
      </w:r>
      <w:r w:rsidR="00FB3F05">
        <w:rPr>
          <w:rFonts w:asciiTheme="minorHAnsi" w:hAnsiTheme="minorHAnsi" w:cstheme="minorHAnsi"/>
          <w:color w:val="000000" w:themeColor="text1"/>
        </w:rPr>
        <w:t>C)</w:t>
      </w:r>
      <w:r w:rsidR="002958D5">
        <w:rPr>
          <w:rFonts w:asciiTheme="minorHAnsi" w:hAnsiTheme="minorHAnsi" w:cstheme="minorHAnsi"/>
          <w:color w:val="000000" w:themeColor="text1"/>
        </w:rPr>
        <w:t>.</w:t>
      </w:r>
      <w:r w:rsidR="00FB3F05">
        <w:rPr>
          <w:rFonts w:asciiTheme="minorHAnsi" w:hAnsiTheme="minorHAnsi" w:cstheme="minorHAnsi"/>
          <w:color w:val="000000" w:themeColor="text1"/>
        </w:rPr>
        <w:t xml:space="preserve"> The arithmetic mean of DiD was also quantified for each tissue and concentration and plotted (</w:t>
      </w:r>
      <w:r w:rsidR="00FB3F05" w:rsidRPr="00161721">
        <w:rPr>
          <w:rFonts w:asciiTheme="minorHAnsi" w:hAnsiTheme="minorHAnsi" w:cstheme="minorHAnsi"/>
          <w:b/>
          <w:bCs/>
          <w:color w:val="000000" w:themeColor="text1"/>
        </w:rPr>
        <w:t>D</w:t>
      </w:r>
      <w:r w:rsidR="00FB3F05">
        <w:rPr>
          <w:rFonts w:asciiTheme="minorHAnsi" w:hAnsiTheme="minorHAnsi" w:cstheme="minorHAnsi"/>
          <w:color w:val="000000" w:themeColor="text1"/>
        </w:rPr>
        <w:t>).</w:t>
      </w:r>
      <w:r w:rsidR="00CA28F6">
        <w:rPr>
          <w:rFonts w:asciiTheme="minorHAnsi" w:hAnsiTheme="minorHAnsi" w:cstheme="minorHAnsi"/>
          <w:color w:val="000000" w:themeColor="text1"/>
        </w:rPr>
        <w:t xml:space="preserve"> SSC</w:t>
      </w:r>
      <w:r w:rsidR="00161721">
        <w:rPr>
          <w:rFonts w:asciiTheme="minorHAnsi" w:hAnsiTheme="minorHAnsi" w:cstheme="minorHAnsi"/>
          <w:color w:val="000000" w:themeColor="text1"/>
        </w:rPr>
        <w:t xml:space="preserve"> =</w:t>
      </w:r>
      <w:r w:rsidR="00CA28F6">
        <w:rPr>
          <w:rFonts w:asciiTheme="minorHAnsi" w:hAnsiTheme="minorHAnsi" w:cstheme="minorHAnsi"/>
          <w:color w:val="000000" w:themeColor="text1"/>
        </w:rPr>
        <w:t xml:space="preserve"> side scatter.</w:t>
      </w:r>
    </w:p>
    <w:p w14:paraId="4F62329A" w14:textId="77777777" w:rsidR="00653796" w:rsidRPr="007F1562" w:rsidRDefault="00653796" w:rsidP="007A4DD6">
      <w:pPr>
        <w:rPr>
          <w:rFonts w:asciiTheme="minorHAnsi" w:hAnsiTheme="minorHAnsi" w:cstheme="minorHAnsi"/>
          <w:color w:val="000000" w:themeColor="text1"/>
        </w:rPr>
      </w:pPr>
    </w:p>
    <w:p w14:paraId="1806994E" w14:textId="3D123C9A" w:rsidR="00D328B9" w:rsidRDefault="00D328B9" w:rsidP="00D328B9">
      <w:pPr>
        <w:rPr>
          <w:rFonts w:asciiTheme="minorHAnsi" w:hAnsiTheme="minorHAnsi" w:cstheme="minorHAnsi"/>
          <w:b/>
          <w:bCs/>
          <w:color w:val="000000" w:themeColor="text1"/>
        </w:rPr>
      </w:pPr>
      <w:r w:rsidRPr="007F1562">
        <w:rPr>
          <w:rFonts w:asciiTheme="minorHAnsi" w:hAnsiTheme="minorHAnsi" w:cstheme="minorHAnsi"/>
          <w:b/>
          <w:bCs/>
          <w:color w:val="000000" w:themeColor="text1"/>
        </w:rPr>
        <w:t xml:space="preserve">Figure </w:t>
      </w:r>
      <w:r w:rsidR="00653796" w:rsidRPr="007F1562">
        <w:rPr>
          <w:rFonts w:asciiTheme="minorHAnsi" w:hAnsiTheme="minorHAnsi" w:cstheme="minorHAnsi"/>
          <w:b/>
          <w:bCs/>
          <w:color w:val="000000" w:themeColor="text1"/>
        </w:rPr>
        <w:t>4:</w:t>
      </w:r>
      <w:r w:rsidRPr="007F1562">
        <w:rPr>
          <w:rFonts w:asciiTheme="minorHAnsi" w:hAnsiTheme="minorHAnsi" w:cstheme="minorHAnsi"/>
          <w:b/>
          <w:bCs/>
          <w:color w:val="000000" w:themeColor="text1"/>
        </w:rPr>
        <w:t xml:space="preserve"> Representative flow cytometry analysis of cell subsets in adipose SVF, blood, and spleen. </w:t>
      </w:r>
      <w:r w:rsidR="00161721" w:rsidRPr="00161721">
        <w:rPr>
          <w:rFonts w:asciiTheme="minorHAnsi" w:hAnsiTheme="minorHAnsi" w:cstheme="minorHAnsi"/>
          <w:color w:val="000000" w:themeColor="text1"/>
        </w:rPr>
        <w:t>(</w:t>
      </w:r>
      <w:r w:rsidRPr="007F1562">
        <w:rPr>
          <w:rFonts w:asciiTheme="minorHAnsi" w:hAnsiTheme="minorHAnsi" w:cstheme="minorHAnsi"/>
          <w:b/>
          <w:bCs/>
          <w:color w:val="000000" w:themeColor="text1"/>
        </w:rPr>
        <w:t>A</w:t>
      </w:r>
      <w:r w:rsidR="00161721" w:rsidRPr="00161721">
        <w:rPr>
          <w:rFonts w:asciiTheme="minorHAnsi" w:hAnsiTheme="minorHAnsi" w:cstheme="minorHAnsi"/>
          <w:b/>
          <w:bCs/>
          <w:color w:val="000000" w:themeColor="text1"/>
        </w:rPr>
        <w:t>‒</w:t>
      </w:r>
      <w:r w:rsidR="00161721">
        <w:rPr>
          <w:rFonts w:asciiTheme="minorHAnsi" w:hAnsiTheme="minorHAnsi" w:cstheme="minorHAnsi"/>
          <w:b/>
          <w:bCs/>
          <w:color w:val="000000" w:themeColor="text1"/>
        </w:rPr>
        <w:t>C</w:t>
      </w:r>
      <w:r w:rsidR="00161721" w:rsidRPr="00161721">
        <w:rPr>
          <w:rFonts w:asciiTheme="minorHAnsi" w:hAnsiTheme="minorHAnsi" w:cstheme="minorHAnsi"/>
          <w:color w:val="000000" w:themeColor="text1"/>
        </w:rPr>
        <w:t>)</w:t>
      </w:r>
      <w:r w:rsidRPr="007F1562">
        <w:rPr>
          <w:rFonts w:asciiTheme="minorHAnsi" w:hAnsiTheme="minorHAnsi" w:cstheme="minorHAnsi"/>
          <w:b/>
          <w:bCs/>
          <w:color w:val="000000" w:themeColor="text1"/>
        </w:rPr>
        <w:t xml:space="preserve"> </w:t>
      </w:r>
      <w:r w:rsidRPr="007F1562">
        <w:rPr>
          <w:rFonts w:asciiTheme="minorHAnsi" w:hAnsiTheme="minorHAnsi" w:cstheme="minorHAnsi"/>
          <w:color w:val="000000" w:themeColor="text1"/>
        </w:rPr>
        <w:t>Schematic representative of gating strategy to identify cell subsets and DiD</w:t>
      </w:r>
      <w:r w:rsidRPr="007F1562">
        <w:rPr>
          <w:rFonts w:asciiTheme="minorHAnsi" w:hAnsiTheme="minorHAnsi" w:cstheme="minorHAnsi"/>
          <w:color w:val="000000" w:themeColor="text1"/>
          <w:vertAlign w:val="superscript"/>
        </w:rPr>
        <w:t>+</w:t>
      </w:r>
      <w:r w:rsidRPr="007F1562">
        <w:rPr>
          <w:rFonts w:asciiTheme="minorHAnsi" w:hAnsiTheme="minorHAnsi" w:cstheme="minorHAnsi"/>
          <w:color w:val="000000" w:themeColor="text1"/>
        </w:rPr>
        <w:t xml:space="preserve"> cells in adipose SVF (</w:t>
      </w:r>
      <w:r w:rsidRPr="007F1562">
        <w:rPr>
          <w:rFonts w:asciiTheme="minorHAnsi" w:hAnsiTheme="minorHAnsi" w:cstheme="minorHAnsi"/>
          <w:b/>
          <w:bCs/>
          <w:color w:val="000000" w:themeColor="text1"/>
        </w:rPr>
        <w:t>A</w:t>
      </w:r>
      <w:r w:rsidRPr="007F1562">
        <w:rPr>
          <w:rFonts w:asciiTheme="minorHAnsi" w:hAnsiTheme="minorHAnsi" w:cstheme="minorHAnsi"/>
          <w:color w:val="000000" w:themeColor="text1"/>
        </w:rPr>
        <w:t>), spleen (</w:t>
      </w:r>
      <w:r w:rsidRPr="007F1562">
        <w:rPr>
          <w:rFonts w:asciiTheme="minorHAnsi" w:hAnsiTheme="minorHAnsi" w:cstheme="minorHAnsi"/>
          <w:b/>
          <w:bCs/>
          <w:color w:val="000000" w:themeColor="text1"/>
        </w:rPr>
        <w:t>B</w:t>
      </w:r>
      <w:r w:rsidRPr="007F1562">
        <w:rPr>
          <w:rFonts w:asciiTheme="minorHAnsi" w:hAnsiTheme="minorHAnsi" w:cstheme="minorHAnsi"/>
          <w:color w:val="000000" w:themeColor="text1"/>
        </w:rPr>
        <w:t>), and blood (</w:t>
      </w:r>
      <w:r w:rsidRPr="007F1562">
        <w:rPr>
          <w:rFonts w:asciiTheme="minorHAnsi" w:hAnsiTheme="minorHAnsi" w:cstheme="minorHAnsi"/>
          <w:b/>
          <w:bCs/>
          <w:color w:val="000000" w:themeColor="text1"/>
        </w:rPr>
        <w:t>C</w:t>
      </w:r>
      <w:r w:rsidRPr="007F1562">
        <w:rPr>
          <w:rFonts w:asciiTheme="minorHAnsi" w:hAnsiTheme="minorHAnsi" w:cstheme="minorHAnsi"/>
          <w:color w:val="000000" w:themeColor="text1"/>
        </w:rPr>
        <w:t>). Abbreviations: FSC</w:t>
      </w:r>
      <w:r w:rsidR="00596188">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 forward scatter; LD</w:t>
      </w:r>
      <w:r w:rsidR="00596188">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 live/dead; L-DCs</w:t>
      </w:r>
      <w:r w:rsidR="00596188">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 lymphoid dendritic cells; M-DCs</w:t>
      </w:r>
      <w:r w:rsidR="00596188">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 myeloid dendritic cells; SSC</w:t>
      </w:r>
      <w:r w:rsidR="00596188">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 xml:space="preserve"> side scatter. </w:t>
      </w:r>
      <w:r w:rsidR="00537CD2" w:rsidRPr="007F1562">
        <w:rPr>
          <w:rFonts w:asciiTheme="minorHAnsi" w:hAnsiTheme="minorHAnsi" w:cstheme="minorHAnsi"/>
          <w:color w:val="000000" w:themeColor="text1"/>
        </w:rPr>
        <w:t xml:space="preserve">This figure is adapted from Osinski </w:t>
      </w:r>
      <w:r w:rsidR="00CB44AE" w:rsidRPr="00CB44AE">
        <w:rPr>
          <w:rFonts w:asciiTheme="minorHAnsi" w:hAnsiTheme="minorHAnsi" w:cstheme="minorHAnsi"/>
          <w:color w:val="000000" w:themeColor="text1"/>
        </w:rPr>
        <w:t>et al</w:t>
      </w:r>
      <w:r w:rsidR="00537CD2" w:rsidRPr="007F1562">
        <w:rPr>
          <w:rFonts w:asciiTheme="minorHAnsi" w:hAnsiTheme="minorHAnsi" w:cstheme="minorHAnsi"/>
          <w:color w:val="000000" w:themeColor="text1"/>
        </w:rPr>
        <w:t>.</w:t>
      </w:r>
      <w:r w:rsidR="00DA7B64">
        <w:rPr>
          <w:rFonts w:asciiTheme="minorHAnsi" w:hAnsiTheme="minorHAnsi" w:cstheme="minorHAnsi"/>
          <w:color w:val="000000" w:themeColor="text1"/>
        </w:rPr>
        <w:fldChar w:fldCharType="begin" w:fldLock="1"/>
      </w:r>
      <w:r w:rsidR="00D05EB0">
        <w:rPr>
          <w:rFonts w:asciiTheme="minorHAnsi" w:hAnsiTheme="minorHAnsi" w:cstheme="minorHAnsi"/>
          <w:color w:val="000000" w:themeColor="text1"/>
        </w:rPr>
        <w:instrText>ADDIN CSL_CITATION {"citationItems":[{"id":"ITEM-1","itemData":{"DOI":"10.7150/thno.36572","ISSN":"18387640","abstract":"©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-1","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mendeley":{"formattedCitation":"&lt;sup&gt;3&lt;/sup&gt;","plainTextFormattedCitation":"3","previouslyFormattedCitation":"&lt;sup&gt;3&lt;/sup&gt;"},"properties":{"noteIndex":0},"schema":"https://github.com/citation-style-language/schema/raw/master/csl-citation.json"}</w:instrText>
      </w:r>
      <w:r w:rsidR="00DA7B64">
        <w:rPr>
          <w:rFonts w:asciiTheme="minorHAnsi" w:hAnsiTheme="minorHAnsi" w:cstheme="minorHAnsi"/>
          <w:color w:val="000000" w:themeColor="text1"/>
        </w:rPr>
        <w:fldChar w:fldCharType="separate"/>
      </w:r>
      <w:r w:rsidR="00D05EB0" w:rsidRPr="00D05EB0">
        <w:rPr>
          <w:rFonts w:asciiTheme="minorHAnsi" w:hAnsiTheme="minorHAnsi" w:cstheme="minorHAnsi"/>
          <w:noProof/>
          <w:color w:val="000000" w:themeColor="text1"/>
          <w:vertAlign w:val="superscript"/>
        </w:rPr>
        <w:t>3</w:t>
      </w:r>
      <w:r w:rsidR="00DA7B64">
        <w:rPr>
          <w:rFonts w:asciiTheme="minorHAnsi" w:hAnsiTheme="minorHAnsi" w:cstheme="minorHAnsi"/>
          <w:color w:val="000000" w:themeColor="text1"/>
        </w:rPr>
        <w:fldChar w:fldCharType="end"/>
      </w:r>
      <w:r w:rsidR="00161721" w:rsidRPr="00161721">
        <w:rPr>
          <w:rFonts w:asciiTheme="minorHAnsi" w:hAnsiTheme="minorHAnsi" w:cstheme="minorHAnsi"/>
          <w:color w:val="000000" w:themeColor="text1"/>
        </w:rPr>
        <w:t>.</w:t>
      </w:r>
    </w:p>
    <w:p w14:paraId="23F57EA9" w14:textId="2655373A" w:rsidR="00161721" w:rsidRDefault="00161721" w:rsidP="00D328B9">
      <w:pPr>
        <w:rPr>
          <w:rFonts w:asciiTheme="minorHAnsi" w:hAnsiTheme="minorHAnsi" w:cstheme="minorHAnsi"/>
          <w:b/>
          <w:bCs/>
          <w:color w:val="000000" w:themeColor="text1"/>
        </w:rPr>
      </w:pPr>
    </w:p>
    <w:p w14:paraId="70156E9C" w14:textId="77777777" w:rsidR="00161721" w:rsidRPr="007F1562" w:rsidRDefault="00161721" w:rsidP="00161721">
      <w:pPr>
        <w:rPr>
          <w:b/>
          <w:bCs/>
          <w:color w:val="000000" w:themeColor="text1"/>
        </w:rPr>
      </w:pPr>
      <w:r w:rsidRPr="007F1562">
        <w:rPr>
          <w:b/>
          <w:bCs/>
          <w:color w:val="000000" w:themeColor="text1"/>
        </w:rPr>
        <w:t>Table 1: Controls to use in this protocol.</w:t>
      </w:r>
    </w:p>
    <w:p w14:paraId="01413EAD" w14:textId="77777777" w:rsidR="00161721" w:rsidRPr="007F1562" w:rsidRDefault="00161721" w:rsidP="00161721">
      <w:pPr>
        <w:rPr>
          <w:b/>
          <w:bCs/>
          <w:color w:val="000000" w:themeColor="text1"/>
        </w:rPr>
      </w:pPr>
    </w:p>
    <w:p w14:paraId="3F0E2AD2" w14:textId="77777777" w:rsidR="00161721" w:rsidRPr="007F1562" w:rsidRDefault="00161721" w:rsidP="00161721">
      <w:pPr>
        <w:rPr>
          <w:b/>
          <w:bCs/>
          <w:color w:val="000000" w:themeColor="text1"/>
        </w:rPr>
      </w:pPr>
      <w:r w:rsidRPr="007F1562">
        <w:rPr>
          <w:b/>
          <w:bCs/>
          <w:color w:val="000000" w:themeColor="text1"/>
        </w:rPr>
        <w:t>Table 2: Solutions to prepare.</w:t>
      </w:r>
    </w:p>
    <w:p w14:paraId="1D8D8811" w14:textId="77777777" w:rsidR="00161721" w:rsidRPr="007F1562" w:rsidRDefault="00161721" w:rsidP="00161721">
      <w:pPr>
        <w:rPr>
          <w:b/>
          <w:bCs/>
          <w:color w:val="000000" w:themeColor="text1"/>
        </w:rPr>
      </w:pPr>
    </w:p>
    <w:p w14:paraId="59A9C7F2" w14:textId="77777777" w:rsidR="00161721" w:rsidRPr="007F1562" w:rsidRDefault="00161721" w:rsidP="00161721">
      <w:pPr>
        <w:rPr>
          <w:b/>
          <w:bCs/>
          <w:color w:val="000000" w:themeColor="text1"/>
        </w:rPr>
      </w:pPr>
      <w:r w:rsidRPr="007F1562">
        <w:rPr>
          <w:b/>
          <w:bCs/>
          <w:color w:val="000000" w:themeColor="text1"/>
        </w:rPr>
        <w:t>Table 3: Example antibody panel and calculations of staining mixes to use for flow staining.</w:t>
      </w:r>
    </w:p>
    <w:p w14:paraId="2E3463BE" w14:textId="77777777" w:rsidR="00161721" w:rsidRPr="007F1562" w:rsidRDefault="00161721" w:rsidP="00D328B9">
      <w:pPr>
        <w:rPr>
          <w:rFonts w:asciiTheme="minorHAnsi" w:hAnsiTheme="minorHAnsi" w:cstheme="minorHAnsi"/>
          <w:b/>
          <w:bCs/>
          <w:color w:val="000000" w:themeColor="text1"/>
        </w:rPr>
      </w:pPr>
    </w:p>
    <w:p w14:paraId="75182EC3" w14:textId="77777777" w:rsidR="00B32616" w:rsidRPr="007F1562" w:rsidRDefault="00B32616" w:rsidP="001B1519">
      <w:pPr>
        <w:rPr>
          <w:rFonts w:asciiTheme="minorHAnsi" w:hAnsiTheme="minorHAnsi" w:cstheme="minorHAnsi"/>
          <w:color w:val="000000" w:themeColor="text1"/>
        </w:rPr>
      </w:pPr>
    </w:p>
    <w:p w14:paraId="761072DE" w14:textId="08AF3520" w:rsidR="00205352" w:rsidRPr="007F1562" w:rsidRDefault="006305D7" w:rsidP="007A4DD6">
      <w:pPr>
        <w:rPr>
          <w:rFonts w:asciiTheme="minorHAnsi" w:hAnsiTheme="minorHAnsi" w:cstheme="minorHAnsi"/>
          <w:color w:val="000000" w:themeColor="text1"/>
        </w:rPr>
      </w:pPr>
      <w:r w:rsidRPr="007F1562">
        <w:rPr>
          <w:rFonts w:asciiTheme="minorHAnsi" w:hAnsiTheme="minorHAnsi" w:cstheme="minorHAnsi"/>
          <w:b/>
          <w:color w:val="000000" w:themeColor="text1"/>
        </w:rPr>
        <w:t>DISCUSSION</w:t>
      </w:r>
      <w:r w:rsidRPr="007F1562">
        <w:rPr>
          <w:rFonts w:asciiTheme="minorHAnsi" w:hAnsiTheme="minorHAnsi" w:cstheme="minorHAnsi"/>
          <w:b/>
          <w:bCs/>
          <w:color w:val="000000" w:themeColor="text1"/>
        </w:rPr>
        <w:t xml:space="preserve">: </w:t>
      </w:r>
    </w:p>
    <w:p w14:paraId="0DFBA9D0" w14:textId="0CD8AFC9" w:rsidR="00637619" w:rsidRDefault="00B71572"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 xml:space="preserve">Here we describe a three-part protocol to </w:t>
      </w:r>
      <w:r w:rsidR="00161721">
        <w:rPr>
          <w:rFonts w:asciiTheme="minorHAnsi" w:hAnsiTheme="minorHAnsi" w:cstheme="minorHAnsi"/>
          <w:color w:val="000000" w:themeColor="text1"/>
        </w:rPr>
        <w:t>(i</w:t>
      </w:r>
      <w:r w:rsidRPr="007F1562">
        <w:rPr>
          <w:rFonts w:asciiTheme="minorHAnsi" w:hAnsiTheme="minorHAnsi" w:cstheme="minorHAnsi"/>
          <w:color w:val="000000" w:themeColor="text1"/>
        </w:rPr>
        <w:t xml:space="preserve">) </w:t>
      </w:r>
      <w:r w:rsidR="00637619">
        <w:rPr>
          <w:rFonts w:asciiTheme="minorHAnsi" w:hAnsiTheme="minorHAnsi" w:cstheme="minorHAnsi"/>
          <w:color w:val="000000" w:themeColor="text1"/>
        </w:rPr>
        <w:t>prepare</w:t>
      </w:r>
      <w:r w:rsidRPr="007F1562">
        <w:rPr>
          <w:rFonts w:asciiTheme="minorHAnsi" w:hAnsiTheme="minorHAnsi" w:cstheme="minorHAnsi"/>
          <w:color w:val="000000" w:themeColor="text1"/>
        </w:rPr>
        <w:t xml:space="preserve"> liposomes that are labeled with a fluorescent lipid dye</w:t>
      </w:r>
      <w:r w:rsidR="00637619">
        <w:rPr>
          <w:rFonts w:asciiTheme="minorHAnsi" w:hAnsiTheme="minorHAnsi" w:cstheme="minorHAnsi"/>
          <w:color w:val="000000" w:themeColor="text1"/>
        </w:rPr>
        <w:t xml:space="preserve"> and loaded with an anti-diabetic compound, tesaglitazar</w:t>
      </w:r>
      <w:r w:rsidRPr="007F1562">
        <w:rPr>
          <w:rFonts w:asciiTheme="minorHAnsi" w:hAnsiTheme="minorHAnsi" w:cstheme="minorHAnsi"/>
          <w:color w:val="000000" w:themeColor="text1"/>
        </w:rPr>
        <w:t xml:space="preserve">, </w:t>
      </w:r>
      <w:r w:rsidR="00161721">
        <w:rPr>
          <w:rFonts w:asciiTheme="minorHAnsi" w:hAnsiTheme="minorHAnsi" w:cstheme="minorHAnsi"/>
          <w:color w:val="000000" w:themeColor="text1"/>
        </w:rPr>
        <w:t>(ii</w:t>
      </w:r>
      <w:r w:rsidRPr="007F1562">
        <w:rPr>
          <w:rFonts w:asciiTheme="minorHAnsi" w:hAnsiTheme="minorHAnsi" w:cstheme="minorHAnsi"/>
          <w:color w:val="000000" w:themeColor="text1"/>
        </w:rPr>
        <w:t xml:space="preserve">) administer liposomes to a mouse </w:t>
      </w:r>
      <w:r w:rsidR="00637619">
        <w:rPr>
          <w:rFonts w:asciiTheme="minorHAnsi" w:hAnsiTheme="minorHAnsi" w:cstheme="minorHAnsi"/>
          <w:color w:val="000000" w:themeColor="text1"/>
        </w:rPr>
        <w:t xml:space="preserve">via </w:t>
      </w:r>
      <w:r w:rsidRPr="007F1562">
        <w:rPr>
          <w:rFonts w:asciiTheme="minorHAnsi" w:hAnsiTheme="minorHAnsi" w:cstheme="minorHAnsi"/>
          <w:color w:val="000000" w:themeColor="text1"/>
        </w:rPr>
        <w:t>retro-orbital</w:t>
      </w:r>
      <w:r w:rsidR="00637619">
        <w:rPr>
          <w:rFonts w:asciiTheme="minorHAnsi" w:hAnsiTheme="minorHAnsi" w:cstheme="minorHAnsi"/>
          <w:color w:val="000000" w:themeColor="text1"/>
        </w:rPr>
        <w:t xml:space="preserve"> injection</w:t>
      </w:r>
      <w:r w:rsidRPr="007F1562">
        <w:rPr>
          <w:rFonts w:asciiTheme="minorHAnsi" w:hAnsiTheme="minorHAnsi" w:cstheme="minorHAnsi"/>
          <w:color w:val="000000" w:themeColor="text1"/>
        </w:rPr>
        <w:t xml:space="preserve">, and </w:t>
      </w:r>
      <w:r w:rsidR="00161721">
        <w:rPr>
          <w:rFonts w:asciiTheme="minorHAnsi" w:hAnsiTheme="minorHAnsi" w:cstheme="minorHAnsi"/>
          <w:color w:val="000000" w:themeColor="text1"/>
        </w:rPr>
        <w:t>(iii</w:t>
      </w:r>
      <w:r w:rsidRPr="007F1562">
        <w:rPr>
          <w:rFonts w:asciiTheme="minorHAnsi" w:hAnsiTheme="minorHAnsi" w:cstheme="minorHAnsi"/>
          <w:color w:val="000000" w:themeColor="text1"/>
        </w:rPr>
        <w:t>) harvest, process, and stain tissues to detect liposome uptake at a cellular level by flow cytometry.</w:t>
      </w:r>
      <w:r w:rsidR="00E77B49">
        <w:rPr>
          <w:rFonts w:asciiTheme="minorHAnsi" w:hAnsiTheme="minorHAnsi" w:cstheme="minorHAnsi"/>
          <w:color w:val="000000" w:themeColor="text1"/>
        </w:rPr>
        <w:t xml:space="preserve"> T</w:t>
      </w:r>
      <w:r w:rsidRPr="007F1562">
        <w:rPr>
          <w:rFonts w:asciiTheme="minorHAnsi" w:hAnsiTheme="minorHAnsi" w:cstheme="minorHAnsi"/>
          <w:color w:val="000000" w:themeColor="text1"/>
        </w:rPr>
        <w:t>his protocol reviews</w:t>
      </w:r>
      <w:r w:rsidR="00F046EA">
        <w:rPr>
          <w:rFonts w:asciiTheme="minorHAnsi" w:hAnsiTheme="minorHAnsi" w:cstheme="minorHAnsi"/>
          <w:color w:val="000000" w:themeColor="text1"/>
        </w:rPr>
        <w:t xml:space="preserve"> preparation</w:t>
      </w:r>
      <w:r w:rsidRPr="007F1562">
        <w:rPr>
          <w:rFonts w:asciiTheme="minorHAnsi" w:hAnsiTheme="minorHAnsi" w:cstheme="minorHAnsi"/>
          <w:color w:val="000000" w:themeColor="text1"/>
        </w:rPr>
        <w:t xml:space="preserve"> of approximately 150-µm liposomes and assessment of uptake in adipose, blood, and the spleen</w:t>
      </w:r>
      <w:r w:rsidR="00E77B49">
        <w:rPr>
          <w:rFonts w:asciiTheme="minorHAnsi" w:hAnsiTheme="minorHAnsi" w:cstheme="minorHAnsi"/>
          <w:color w:val="000000" w:themeColor="text1"/>
        </w:rPr>
        <w:t>.</w:t>
      </w:r>
      <w:r w:rsidRPr="007F1562">
        <w:rPr>
          <w:rFonts w:asciiTheme="minorHAnsi" w:hAnsiTheme="minorHAnsi" w:cstheme="minorHAnsi"/>
          <w:color w:val="000000" w:themeColor="text1"/>
        </w:rPr>
        <w:t xml:space="preserve"> </w:t>
      </w:r>
      <w:r w:rsidR="001C64D6">
        <w:rPr>
          <w:rFonts w:asciiTheme="minorHAnsi" w:hAnsiTheme="minorHAnsi" w:cstheme="minorHAnsi"/>
          <w:color w:val="000000" w:themeColor="text1"/>
        </w:rPr>
        <w:t xml:space="preserve">The liposome preparation is scalable, performed </w:t>
      </w:r>
      <w:r w:rsidR="00C7373B">
        <w:rPr>
          <w:rFonts w:asciiTheme="minorHAnsi" w:hAnsiTheme="minorHAnsi" w:cstheme="minorHAnsi"/>
          <w:color w:val="000000" w:themeColor="text1"/>
        </w:rPr>
        <w:t xml:space="preserve">mostly </w:t>
      </w:r>
      <w:r w:rsidR="001C64D6">
        <w:rPr>
          <w:rFonts w:asciiTheme="minorHAnsi" w:hAnsiTheme="minorHAnsi" w:cstheme="minorHAnsi"/>
          <w:color w:val="000000" w:themeColor="text1"/>
        </w:rPr>
        <w:t xml:space="preserve">at room temperature, and </w:t>
      </w:r>
      <w:r w:rsidR="000D3E70">
        <w:rPr>
          <w:rFonts w:asciiTheme="minorHAnsi" w:hAnsiTheme="minorHAnsi" w:cstheme="minorHAnsi"/>
          <w:color w:val="000000" w:themeColor="text1"/>
        </w:rPr>
        <w:t>utilizes reverse-phase evaporation to maximize drug loading and removal of organic solvents.</w:t>
      </w:r>
      <w:r w:rsidR="00C7373B">
        <w:rPr>
          <w:rFonts w:asciiTheme="minorHAnsi" w:hAnsiTheme="minorHAnsi" w:cstheme="minorHAnsi"/>
          <w:color w:val="000000" w:themeColor="text1"/>
        </w:rPr>
        <w:t xml:space="preserve"> </w:t>
      </w:r>
      <w:r w:rsidR="00F23338">
        <w:rPr>
          <w:rFonts w:asciiTheme="minorHAnsi" w:hAnsiTheme="minorHAnsi" w:cstheme="minorHAnsi"/>
          <w:color w:val="000000" w:themeColor="text1"/>
        </w:rPr>
        <w:t xml:space="preserve">Using this protocol, up to 2 mg/mL tesaglitazar concentration can be achieved in the purified liposome sample. </w:t>
      </w:r>
      <w:r w:rsidR="000D3E70">
        <w:rPr>
          <w:rFonts w:asciiTheme="minorHAnsi" w:hAnsiTheme="minorHAnsi" w:cstheme="minorHAnsi"/>
          <w:color w:val="000000" w:themeColor="text1"/>
        </w:rPr>
        <w:t>The prepared l</w:t>
      </w:r>
      <w:r w:rsidR="00637619" w:rsidRPr="007F1562">
        <w:rPr>
          <w:rFonts w:asciiTheme="minorHAnsi" w:hAnsiTheme="minorHAnsi" w:cstheme="minorHAnsi"/>
          <w:color w:val="000000" w:themeColor="text1"/>
        </w:rPr>
        <w:t>iposomes can be stored in HEPES buffer at 4</w:t>
      </w:r>
      <w:r w:rsidR="00161721">
        <w:rPr>
          <w:rFonts w:asciiTheme="minorHAnsi" w:hAnsiTheme="minorHAnsi" w:cstheme="minorHAnsi"/>
          <w:color w:val="000000" w:themeColor="text1"/>
        </w:rPr>
        <w:t xml:space="preserve"> </w:t>
      </w:r>
      <w:r w:rsidR="00637619" w:rsidRPr="007F1562">
        <w:rPr>
          <w:rFonts w:asciiTheme="minorHAnsi" w:hAnsiTheme="minorHAnsi" w:cstheme="minorHAnsi"/>
          <w:color w:val="000000" w:themeColor="text1"/>
        </w:rPr>
        <w:t>°C for over a year. In our experience, they demonstrated minimal variation of mean particle size. Under 10% of drug content loss was demonstrated spectrophotometrically, following ultrafiltration separation of liposomes from external drug</w:t>
      </w:r>
      <w:r w:rsidR="00637619">
        <w:rPr>
          <w:rFonts w:asciiTheme="minorHAnsi" w:hAnsiTheme="minorHAnsi" w:cstheme="minorHAnsi"/>
          <w:color w:val="000000" w:themeColor="text1"/>
        </w:rPr>
        <w:t xml:space="preserve"> with a 10 kDa centrifugal filter</w:t>
      </w:r>
      <w:r w:rsidR="00637619" w:rsidRPr="007F1562">
        <w:rPr>
          <w:rFonts w:asciiTheme="minorHAnsi" w:hAnsiTheme="minorHAnsi" w:cstheme="minorHAnsi"/>
          <w:color w:val="000000" w:themeColor="text1"/>
        </w:rPr>
        <w:t>.</w:t>
      </w:r>
      <w:r w:rsidR="00F23338">
        <w:rPr>
          <w:rFonts w:asciiTheme="minorHAnsi" w:hAnsiTheme="minorHAnsi" w:cstheme="minorHAnsi"/>
          <w:color w:val="000000" w:themeColor="text1"/>
        </w:rPr>
        <w:t xml:space="preserve"> </w:t>
      </w:r>
    </w:p>
    <w:p w14:paraId="00EE6C57" w14:textId="39F74832" w:rsidR="000D3E70" w:rsidRDefault="000D3E70" w:rsidP="007A4DD6">
      <w:pPr>
        <w:rPr>
          <w:rFonts w:asciiTheme="minorHAnsi" w:hAnsiTheme="minorHAnsi" w:cstheme="minorHAnsi"/>
          <w:color w:val="000000" w:themeColor="text1"/>
        </w:rPr>
      </w:pPr>
    </w:p>
    <w:p w14:paraId="5E9965ED" w14:textId="643E4292" w:rsidR="000D3E70" w:rsidRDefault="00A525EF" w:rsidP="007A4DD6">
      <w:pPr>
        <w:rPr>
          <w:rFonts w:asciiTheme="minorHAnsi" w:hAnsiTheme="minorHAnsi" w:cstheme="minorHAnsi"/>
          <w:color w:val="000000" w:themeColor="text1"/>
        </w:rPr>
      </w:pPr>
      <w:r>
        <w:rPr>
          <w:rFonts w:asciiTheme="minorHAnsi" w:hAnsiTheme="minorHAnsi" w:cstheme="minorHAnsi"/>
          <w:color w:val="000000" w:themeColor="text1"/>
        </w:rPr>
        <w:t>During liposome preparation, there are some critical steps and factors to consider. First, the order of the protocol steps is important and must be adhered to. Second, the pH of the solution used when loading tesaglitazar must be maintained at 7.4 in order to maximize solubility and effective loading. Third, proper assembly of equipment and filters ensures that the output of each step is of the proper size and purity. For example, if 100- and 200-nm filters are not assembled properly, a more heterogenous and improperly-size</w:t>
      </w:r>
      <w:r w:rsidR="00161721">
        <w:rPr>
          <w:rFonts w:asciiTheme="minorHAnsi" w:hAnsiTheme="minorHAnsi" w:cstheme="minorHAnsi"/>
          <w:color w:val="000000" w:themeColor="text1"/>
        </w:rPr>
        <w:t>d</w:t>
      </w:r>
      <w:r>
        <w:rPr>
          <w:rFonts w:asciiTheme="minorHAnsi" w:hAnsiTheme="minorHAnsi" w:cstheme="minorHAnsi"/>
          <w:color w:val="000000" w:themeColor="text1"/>
        </w:rPr>
        <w:t xml:space="preserve"> batch of liposomes may result. </w:t>
      </w:r>
      <w:r w:rsidR="00C7373B">
        <w:rPr>
          <w:rFonts w:asciiTheme="minorHAnsi" w:hAnsiTheme="minorHAnsi" w:cstheme="minorHAnsi"/>
          <w:color w:val="000000" w:themeColor="text1"/>
        </w:rPr>
        <w:t xml:space="preserve">Fourth, complete removal of </w:t>
      </w:r>
      <w:r w:rsidR="0036412F">
        <w:rPr>
          <w:rFonts w:asciiTheme="minorHAnsi" w:hAnsiTheme="minorHAnsi" w:cstheme="minorHAnsi"/>
          <w:color w:val="000000" w:themeColor="text1"/>
        </w:rPr>
        <w:t>Ca-acetate</w:t>
      </w:r>
      <w:r w:rsidR="00C7373B">
        <w:rPr>
          <w:rFonts w:asciiTheme="minorHAnsi" w:hAnsiTheme="minorHAnsi" w:cstheme="minorHAnsi"/>
          <w:color w:val="000000" w:themeColor="text1"/>
        </w:rPr>
        <w:t xml:space="preserve"> prior to drug-loading is needed to maximize the transfer of tesaglitazar into the liposomes. To test for complete removal of </w:t>
      </w:r>
      <w:r w:rsidR="0036412F">
        <w:rPr>
          <w:rFonts w:asciiTheme="minorHAnsi" w:hAnsiTheme="minorHAnsi" w:cstheme="minorHAnsi"/>
          <w:color w:val="000000" w:themeColor="text1"/>
        </w:rPr>
        <w:t>Ca-acetate</w:t>
      </w:r>
      <w:r w:rsidR="00C7373B">
        <w:rPr>
          <w:rFonts w:asciiTheme="minorHAnsi" w:hAnsiTheme="minorHAnsi" w:cstheme="minorHAnsi"/>
          <w:color w:val="000000" w:themeColor="text1"/>
        </w:rPr>
        <w:t>, use high</w:t>
      </w:r>
      <w:r w:rsidR="00161721">
        <w:rPr>
          <w:rFonts w:asciiTheme="minorHAnsi" w:hAnsiTheme="minorHAnsi" w:cstheme="minorHAnsi"/>
          <w:color w:val="000000" w:themeColor="text1"/>
        </w:rPr>
        <w:t>-</w:t>
      </w:r>
      <w:r w:rsidR="00C7373B">
        <w:rPr>
          <w:rFonts w:asciiTheme="minorHAnsi" w:hAnsiTheme="minorHAnsi" w:cstheme="minorHAnsi"/>
          <w:color w:val="000000" w:themeColor="text1"/>
        </w:rPr>
        <w:t xml:space="preserve">speed sedimentation to remove the liposomes and then measure </w:t>
      </w:r>
      <w:r w:rsidR="0036412F">
        <w:rPr>
          <w:rFonts w:asciiTheme="minorHAnsi" w:hAnsiTheme="minorHAnsi" w:cstheme="minorHAnsi"/>
          <w:color w:val="000000" w:themeColor="text1"/>
        </w:rPr>
        <w:t>Ca-acetate</w:t>
      </w:r>
      <w:r w:rsidR="00C7373B">
        <w:rPr>
          <w:rFonts w:asciiTheme="minorHAnsi" w:hAnsiTheme="minorHAnsi" w:cstheme="minorHAnsi"/>
          <w:color w:val="000000" w:themeColor="text1"/>
        </w:rPr>
        <w:t xml:space="preserve"> levels in the non-liposomal solution. </w:t>
      </w:r>
      <w:r w:rsidR="00B4027C">
        <w:rPr>
          <w:rFonts w:asciiTheme="minorHAnsi" w:hAnsiTheme="minorHAnsi" w:cstheme="minorHAnsi"/>
          <w:color w:val="000000" w:themeColor="text1"/>
        </w:rPr>
        <w:t>Fifth</w:t>
      </w:r>
      <w:r w:rsidR="00C7373B">
        <w:rPr>
          <w:rFonts w:asciiTheme="minorHAnsi" w:hAnsiTheme="minorHAnsi" w:cstheme="minorHAnsi"/>
          <w:color w:val="000000" w:themeColor="text1"/>
        </w:rPr>
        <w:t>, it is important to weigh and record the mass of all materials added to the liposome preparation at each step. This ensures that proper concentrations can be calculated and needed ratios of materials are maintained.</w:t>
      </w:r>
      <w:r w:rsidR="00B4027C">
        <w:rPr>
          <w:rFonts w:asciiTheme="minorHAnsi" w:hAnsiTheme="minorHAnsi" w:cstheme="minorHAnsi"/>
          <w:color w:val="000000" w:themeColor="text1"/>
        </w:rPr>
        <w:t xml:space="preserve"> Finally, </w:t>
      </w:r>
      <w:r w:rsidR="00246B11">
        <w:rPr>
          <w:rFonts w:asciiTheme="minorHAnsi" w:hAnsiTheme="minorHAnsi" w:cstheme="minorHAnsi"/>
          <w:color w:val="000000" w:themeColor="text1"/>
        </w:rPr>
        <w:t xml:space="preserve">if the technique is not properly executed, there may </w:t>
      </w:r>
      <w:r w:rsidR="00B4027C">
        <w:rPr>
          <w:rFonts w:asciiTheme="minorHAnsi" w:hAnsiTheme="minorHAnsi" w:cstheme="minorHAnsi"/>
          <w:color w:val="000000" w:themeColor="text1"/>
        </w:rPr>
        <w:t>be an undesirable level of heterogeneity. It is important to thoroughly check this parameter using DLS and other approaches such as electron microscopy</w:t>
      </w:r>
      <w:r w:rsidR="0022422A">
        <w:rPr>
          <w:rFonts w:asciiTheme="minorHAnsi" w:hAnsiTheme="minorHAnsi" w:cstheme="minorHAnsi"/>
          <w:color w:val="000000" w:themeColor="text1"/>
        </w:rPr>
        <w:t xml:space="preserve">. To improve homogeneity, </w:t>
      </w:r>
      <w:r w:rsidR="004A1042">
        <w:rPr>
          <w:rFonts w:asciiTheme="minorHAnsi" w:hAnsiTheme="minorHAnsi" w:cstheme="minorHAnsi"/>
          <w:color w:val="000000" w:themeColor="text1"/>
        </w:rPr>
        <w:t xml:space="preserve">consider </w:t>
      </w:r>
      <w:r w:rsidR="0022422A">
        <w:rPr>
          <w:rFonts w:asciiTheme="minorHAnsi" w:hAnsiTheme="minorHAnsi" w:cstheme="minorHAnsi"/>
          <w:color w:val="000000" w:themeColor="text1"/>
        </w:rPr>
        <w:t>adjusting the selected filter size or stacking two filter</w:t>
      </w:r>
      <w:r w:rsidR="004A1042">
        <w:rPr>
          <w:rFonts w:asciiTheme="minorHAnsi" w:hAnsiTheme="minorHAnsi" w:cstheme="minorHAnsi"/>
          <w:color w:val="000000" w:themeColor="text1"/>
        </w:rPr>
        <w:t>s</w:t>
      </w:r>
      <w:r w:rsidR="0022422A">
        <w:rPr>
          <w:rFonts w:asciiTheme="minorHAnsi" w:hAnsiTheme="minorHAnsi" w:cstheme="minorHAnsi"/>
          <w:color w:val="000000" w:themeColor="text1"/>
        </w:rPr>
        <w:t>.</w:t>
      </w:r>
    </w:p>
    <w:p w14:paraId="5FDF72CE" w14:textId="77777777" w:rsidR="00637619" w:rsidRPr="007F1562" w:rsidRDefault="00637619" w:rsidP="007A4DD6">
      <w:pPr>
        <w:rPr>
          <w:rFonts w:asciiTheme="minorHAnsi" w:hAnsiTheme="minorHAnsi" w:cstheme="minorHAnsi"/>
          <w:color w:val="000000" w:themeColor="text1"/>
        </w:rPr>
      </w:pPr>
    </w:p>
    <w:p w14:paraId="2616705D" w14:textId="780C74B3" w:rsidR="00013F70" w:rsidRDefault="00C7373B"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Additionally, </w:t>
      </w:r>
      <w:r w:rsidR="00852A35">
        <w:rPr>
          <w:rFonts w:asciiTheme="minorHAnsi" w:hAnsiTheme="minorHAnsi" w:cstheme="minorHAnsi"/>
          <w:color w:val="000000" w:themeColor="text1"/>
        </w:rPr>
        <w:t>i</w:t>
      </w:r>
      <w:r w:rsidR="00B71572" w:rsidRPr="007F1562">
        <w:rPr>
          <w:rFonts w:asciiTheme="minorHAnsi" w:hAnsiTheme="minorHAnsi" w:cstheme="minorHAnsi"/>
          <w:color w:val="000000" w:themeColor="text1"/>
        </w:rPr>
        <w:t>t is critical that controls and an antibody panel for flow cytometry are planned and optimized prior to conducting this protocol in full</w:t>
      </w:r>
      <w:r>
        <w:rPr>
          <w:rFonts w:asciiTheme="minorHAnsi" w:hAnsiTheme="minorHAnsi" w:cstheme="minorHAnsi"/>
          <w:color w:val="000000" w:themeColor="text1"/>
        </w:rPr>
        <w:t xml:space="preserve"> (</w:t>
      </w:r>
      <w:r w:rsidRPr="00474305">
        <w:rPr>
          <w:rFonts w:asciiTheme="minorHAnsi" w:hAnsiTheme="minorHAnsi" w:cstheme="minorHAnsi"/>
          <w:b/>
          <w:bCs/>
          <w:color w:val="000000" w:themeColor="text1"/>
        </w:rPr>
        <w:t>Table 1</w:t>
      </w:r>
      <w:r w:rsidR="00161721" w:rsidRPr="00161721">
        <w:rPr>
          <w:rFonts w:asciiTheme="minorHAnsi" w:hAnsiTheme="minorHAnsi" w:cstheme="minorHAnsi"/>
          <w:color w:val="000000" w:themeColor="text1"/>
        </w:rPr>
        <w:t>,</w:t>
      </w:r>
      <w:r w:rsidR="00161721">
        <w:rPr>
          <w:rFonts w:asciiTheme="minorHAnsi" w:hAnsiTheme="minorHAnsi" w:cstheme="minorHAnsi"/>
          <w:b/>
          <w:bCs/>
          <w:color w:val="000000" w:themeColor="text1"/>
        </w:rPr>
        <w:t xml:space="preserve"> Table </w:t>
      </w:r>
      <w:r w:rsidRPr="00474305">
        <w:rPr>
          <w:rFonts w:asciiTheme="minorHAnsi" w:hAnsiTheme="minorHAnsi" w:cstheme="minorHAnsi"/>
          <w:b/>
          <w:bCs/>
          <w:color w:val="000000" w:themeColor="text1"/>
        </w:rPr>
        <w:t>3</w:t>
      </w:r>
      <w:r>
        <w:rPr>
          <w:rFonts w:asciiTheme="minorHAnsi" w:hAnsiTheme="minorHAnsi" w:cstheme="minorHAnsi"/>
          <w:color w:val="000000" w:themeColor="text1"/>
        </w:rPr>
        <w:t>)</w:t>
      </w:r>
      <w:r w:rsidR="00B71572" w:rsidRPr="007F1562">
        <w:rPr>
          <w:rFonts w:asciiTheme="minorHAnsi" w:hAnsiTheme="minorHAnsi" w:cstheme="minorHAnsi"/>
          <w:color w:val="000000" w:themeColor="text1"/>
        </w:rPr>
        <w:t>. Antibodies should be tested to ensure proper concentrations are used for staining and that overlap between fluorophores is minimal. The excitation and emission of the dye used during liposome</w:t>
      </w:r>
      <w:r w:rsidR="00F046EA">
        <w:rPr>
          <w:rFonts w:asciiTheme="minorHAnsi" w:hAnsiTheme="minorHAnsi" w:cstheme="minorHAnsi"/>
          <w:color w:val="000000" w:themeColor="text1"/>
        </w:rPr>
        <w:t xml:space="preserve"> preparation</w:t>
      </w:r>
      <w:r w:rsidR="00B71572" w:rsidRPr="007F1562">
        <w:rPr>
          <w:rFonts w:asciiTheme="minorHAnsi" w:hAnsiTheme="minorHAnsi" w:cstheme="minorHAnsi"/>
          <w:color w:val="000000" w:themeColor="text1"/>
        </w:rPr>
        <w:t xml:space="preserve"> must also be factored into panel planning. In our results, we utilized DiD, which has a similar excitation and emission to fluorophores such as Allophycocyanin (APC) and AlexaFluor 647. Thus, we did not select antibodies conjugated to these fluorophores in our antibody panel. </w:t>
      </w:r>
      <w:r w:rsidR="004D709E">
        <w:rPr>
          <w:rFonts w:asciiTheme="minorHAnsi" w:hAnsiTheme="minorHAnsi" w:cstheme="minorHAnsi"/>
          <w:color w:val="000000" w:themeColor="text1"/>
        </w:rPr>
        <w:t xml:space="preserve">Furthermore, isotype controls are not included in this protocol. This is because the antibodies selected for this protocol are well-validated, </w:t>
      </w:r>
      <w:r w:rsidR="00E77B49">
        <w:rPr>
          <w:rFonts w:asciiTheme="minorHAnsi" w:hAnsiTheme="minorHAnsi" w:cstheme="minorHAnsi"/>
          <w:color w:val="000000" w:themeColor="text1"/>
        </w:rPr>
        <w:t>commercially available</w:t>
      </w:r>
      <w:r w:rsidR="004D709E">
        <w:rPr>
          <w:rFonts w:asciiTheme="minorHAnsi" w:hAnsiTheme="minorHAnsi" w:cstheme="minorHAnsi"/>
          <w:color w:val="000000" w:themeColor="text1"/>
        </w:rPr>
        <w:t xml:space="preserve"> antibodies. However, if interested in using an antibody that has not been optimized previously, please consider testing the antibody against an isotype control on the tissues of interest prior to conducting the full experiment.</w:t>
      </w:r>
    </w:p>
    <w:p w14:paraId="27169C13" w14:textId="17860578" w:rsidR="00013F70" w:rsidRDefault="00013F70" w:rsidP="007A4DD6">
      <w:pPr>
        <w:rPr>
          <w:rFonts w:asciiTheme="minorHAnsi" w:hAnsiTheme="minorHAnsi" w:cstheme="minorHAnsi"/>
          <w:color w:val="000000" w:themeColor="text1"/>
        </w:rPr>
      </w:pPr>
    </w:p>
    <w:p w14:paraId="0B8C8E76" w14:textId="35328000" w:rsidR="005930FE" w:rsidRDefault="005930FE" w:rsidP="007A4DD6">
      <w:pPr>
        <w:rPr>
          <w:rFonts w:asciiTheme="minorHAnsi" w:hAnsiTheme="minorHAnsi" w:cstheme="minorHAnsi"/>
          <w:color w:val="000000" w:themeColor="text1"/>
        </w:rPr>
      </w:pPr>
      <w:r w:rsidRPr="007F1562">
        <w:rPr>
          <w:rFonts w:asciiTheme="minorHAnsi" w:hAnsiTheme="minorHAnsi" w:cstheme="minorHAnsi"/>
          <w:color w:val="000000" w:themeColor="text1"/>
        </w:rPr>
        <w:lastRenderedPageBreak/>
        <w:t>While this protocol demonstrates how to extract and process the blood, spleen, inguinal adipose, and epididymal adipose tissues from the mouse post-treatment, this general approach can be applied to other tissues</w:t>
      </w:r>
      <w:r>
        <w:rPr>
          <w:rFonts w:asciiTheme="minorHAnsi" w:hAnsiTheme="minorHAnsi" w:cstheme="minorHAnsi"/>
          <w:color w:val="000000" w:themeColor="text1"/>
        </w:rPr>
        <w:t xml:space="preserve">. </w:t>
      </w:r>
      <w:r w:rsidRPr="007F1562">
        <w:rPr>
          <w:rFonts w:asciiTheme="minorHAnsi" w:hAnsiTheme="minorHAnsi" w:cstheme="minorHAnsi"/>
          <w:color w:val="000000" w:themeColor="text1"/>
        </w:rPr>
        <w:t>Depending on the tissue of interest, processing and digestion protocols may need to be altered</w:t>
      </w:r>
      <w:r>
        <w:rPr>
          <w:rFonts w:asciiTheme="minorHAnsi" w:hAnsiTheme="minorHAnsi" w:cstheme="minorHAnsi"/>
          <w:color w:val="000000" w:themeColor="text1"/>
        </w:rPr>
        <w:t xml:space="preserve"> as is published for the following tissues: lung</w:t>
      </w:r>
      <w:r>
        <w:rPr>
          <w:rFonts w:asciiTheme="minorHAnsi" w:hAnsiTheme="minorHAnsi" w:cstheme="minorHAnsi"/>
          <w:color w:val="000000" w:themeColor="text1"/>
        </w:rPr>
        <w:fldChar w:fldCharType="begin" w:fldLock="1"/>
      </w:r>
      <w:r w:rsidR="003E3E55">
        <w:rPr>
          <w:rFonts w:asciiTheme="minorHAnsi" w:hAnsiTheme="minorHAnsi" w:cstheme="minorHAnsi"/>
          <w:color w:val="000000" w:themeColor="text1"/>
        </w:rPr>
        <w:instrText>ADDIN CSL_CITATION {"citationItems":[{"id":"ITEM-1","itemData":{"DOI":"10.1172/JCI18125","ISSN":"00219738","abstract":"Invasive aspergillosis is a severe pneumonia that is usually fatal despite currently available therapy. The disease disproportionately afflicts immunocompromised patients, indicating the critical importance of the immune status of the host in this infection, but the defense mechanisms against this pathogen remain incompletely understood. In the current study, we hypothesized that the chemokine ligand monocyte chemotactic protein-1, also designated CC chemokine ligand-2 (MCP-1/CCL2) is necessary for effective host defense against invasive aspergillosis in immunocompromised hosts. We found a rapid and marked induction of MCP-1/CCL2 in the lungs of neutropenic mice with invasive aspergillosis. Neutralizing MCP-1/CCL2 resulted in twofold greater mortality and greater than threefold increase in pathogen burden in the lungs. Neutralization of MCP-1/CCL2 also resulted in reduced recruitment of NK cells to the lungs at early time points, but did not affect the number of other leukocyte effector cells in the lungs. Ab-mediated depletion of NK cells similarly resulted in impaired defenses against the infection, resulting in a greater than twofold increase in mortality and impaired clearance of the pathogen from the lungs. These data establish MCP-1/CCL2-mediated recruitment of NK cells to the lungs as a critical early host defense mechanism in invasive aspergillosis and demonstrate NK cells to be an important and previously unrecognized effector cell in this infection.","author":[{"dropping-particle":"","family":"Morrison","given":"Brad E.","non-dropping-particle":"","parse-names":false,"suffix":""},{"dropping-particle":"","family":"Park","given":"Stacy J.","non-dropping-particle":"","parse-names":false,"suffix":""},{"dropping-particle":"","family":"Mooney","given":"Jill M.","non-dropping-particle":"","parse-names":false,"suffix":""},{"dropping-particle":"","family":"Mehrad","given":"Borna","non-dropping-particle":"","parse-names":false,"suffix":""}],"container-title":"Journal of Clinical Investigation","id":"ITEM-1","issued":{"date-parts":[["2003"]]},"title":"Chemokine-mediated recruitment of NK cells is a critical host defense mechanism in invasive aspergillosis","type":"article-journal"},"uris":["http://www.mendeley.com/documents/?uuid=3e528963-b717-4ebf-b3d3-028bc4e983da"]}],"mendeley":{"formattedCitation":"&lt;sup&gt;21&lt;/sup&gt;","plainTextFormattedCitation":"21","previouslyFormattedCitation":"&lt;sup&gt;21&lt;/sup&gt;"},"properties":{"noteIndex":0},"schema":"https://github.com/citation-style-language/schema/raw/master/csl-citation.json"}</w:instrText>
      </w:r>
      <w:r>
        <w:rPr>
          <w:rFonts w:asciiTheme="minorHAnsi" w:hAnsiTheme="minorHAnsi" w:cstheme="minorHAnsi"/>
          <w:color w:val="000000" w:themeColor="text1"/>
        </w:rPr>
        <w:fldChar w:fldCharType="separate"/>
      </w:r>
      <w:r w:rsidR="00B10590" w:rsidRPr="00B10590">
        <w:rPr>
          <w:rFonts w:asciiTheme="minorHAnsi" w:hAnsiTheme="minorHAnsi" w:cstheme="minorHAnsi"/>
          <w:noProof/>
          <w:color w:val="000000" w:themeColor="text1"/>
          <w:vertAlign w:val="superscript"/>
        </w:rPr>
        <w:t>21</w:t>
      </w:r>
      <w:r>
        <w:rPr>
          <w:rFonts w:asciiTheme="minorHAnsi" w:hAnsiTheme="minorHAnsi" w:cstheme="minorHAnsi"/>
          <w:color w:val="000000" w:themeColor="text1"/>
        </w:rPr>
        <w:fldChar w:fldCharType="end"/>
      </w:r>
      <w:r>
        <w:rPr>
          <w:rFonts w:asciiTheme="minorHAnsi" w:hAnsiTheme="minorHAnsi" w:cstheme="minorHAnsi"/>
          <w:color w:val="000000" w:themeColor="text1"/>
        </w:rPr>
        <w:t>, liver</w:t>
      </w:r>
      <w:r>
        <w:rPr>
          <w:rFonts w:asciiTheme="minorHAnsi" w:hAnsiTheme="minorHAnsi" w:cstheme="minorHAnsi"/>
          <w:color w:val="000000" w:themeColor="text1"/>
        </w:rPr>
        <w:fldChar w:fldCharType="begin" w:fldLock="1"/>
      </w:r>
      <w:r w:rsidR="003E3E55">
        <w:rPr>
          <w:rFonts w:asciiTheme="minorHAnsi" w:hAnsiTheme="minorHAnsi" w:cstheme="minorHAnsi"/>
          <w:color w:val="000000" w:themeColor="text1"/>
        </w:rPr>
        <w:instrText>ADDIN CSL_CITATION {"citationItems":[{"id":"ITEM-1","itemData":{"DOI":"10.3791/58621","ISSN":"1940087X","PMID":"30663671","abstract":"Within the liver, lymphatic vessels are found within the portal triad, and their described function is to remove interstitial fluid from the liver to the lymph nodes where cellular debris and antigens can be surveyed. We are very interested in understanding how the lymphatic vasculature might be involved in inflammation and immune cell function within the liver. However, very little has been published establishing digestion protocols for the isolation of lymphatic endothelial cells (LECs) from the liver or specific markers that can be used to evaluate liver LECs on a per cell basis. Therefore, we optimized a method for the digestion and staining of the liver in order to evaluate the LEC population in the liver. We are confident that the method outlined here will be useful for the identification and isolation of LECs from the liver and will strengthen our understanding of how LECs respond to the liver microenvironment.","author":[{"dropping-particle":"","family":"Finlon","given":"Jeffrey M.","non-dropping-particle":"","parse-names":false,"suffix":""},{"dropping-particle":"","family":"Burchill","given":"Matthew A.","non-dropping-particle":"","parse-names":false,"suffix":""},{"dropping-particle":"","family":"Jirón Tamburini","given":"Beth A.","non-dropping-particle":"","parse-names":false,"suffix":""}],"container-title":"Journal of Visualized Experiments","id":"ITEM-1","issued":{"date-parts":[["2019"]]},"title":"Digestion of the murine liver for a flow cytometric analysis of lymphatic endothelial cells","type":"article-journal"},"uris":["http://www.mendeley.com/documents/?uuid=78166530-5182-4054-807e-0e5a54f0c193"]}],"mendeley":{"formattedCitation":"&lt;sup&gt;22&lt;/sup&gt;","plainTextFormattedCitation":"22","previouslyFormattedCitation":"&lt;sup&gt;22&lt;/sup&gt;"},"properties":{"noteIndex":0},"schema":"https://github.com/citation-style-language/schema/raw/master/csl-citation.json"}</w:instrText>
      </w:r>
      <w:r>
        <w:rPr>
          <w:rFonts w:asciiTheme="minorHAnsi" w:hAnsiTheme="minorHAnsi" w:cstheme="minorHAnsi"/>
          <w:color w:val="000000" w:themeColor="text1"/>
        </w:rPr>
        <w:fldChar w:fldCharType="separate"/>
      </w:r>
      <w:r w:rsidR="00B10590" w:rsidRPr="00B10590">
        <w:rPr>
          <w:rFonts w:asciiTheme="minorHAnsi" w:hAnsiTheme="minorHAnsi" w:cstheme="minorHAnsi"/>
          <w:noProof/>
          <w:color w:val="000000" w:themeColor="text1"/>
          <w:vertAlign w:val="superscript"/>
        </w:rPr>
        <w:t>22</w:t>
      </w:r>
      <w:r>
        <w:rPr>
          <w:rFonts w:asciiTheme="minorHAnsi" w:hAnsiTheme="minorHAnsi" w:cstheme="minorHAnsi"/>
          <w:color w:val="000000" w:themeColor="text1"/>
        </w:rPr>
        <w:fldChar w:fldCharType="end"/>
      </w:r>
      <w:r>
        <w:rPr>
          <w:rFonts w:asciiTheme="minorHAnsi" w:hAnsiTheme="minorHAnsi" w:cstheme="minorHAnsi"/>
          <w:color w:val="000000" w:themeColor="text1"/>
        </w:rPr>
        <w:t>, peritoneal cavity</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-1","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mendeley":{"formattedCitation":"&lt;sup&gt;3&lt;/sup&gt;","plainTextFormattedCitation":"3","previouslyFormattedCitation":"&lt;sup&gt;3&lt;/sup&gt;"},"properties":{"noteIndex":0},"schema":"https://github.com/citation-style-language/schema/raw/master/csl-citation.json"}</w:instrText>
      </w:r>
      <w:r>
        <w:rPr>
          <w:rFonts w:asciiTheme="minorHAnsi" w:hAnsiTheme="minorHAnsi" w:cstheme="minorHAnsi"/>
          <w:color w:val="000000" w:themeColor="text1"/>
        </w:rPr>
        <w:fldChar w:fldCharType="separate"/>
      </w:r>
      <w:r w:rsidRPr="00D05EB0">
        <w:rPr>
          <w:rFonts w:asciiTheme="minorHAnsi" w:hAnsiTheme="minorHAnsi" w:cstheme="minorHAnsi"/>
          <w:noProof/>
          <w:color w:val="000000" w:themeColor="text1"/>
          <w:vertAlign w:val="superscript"/>
        </w:rPr>
        <w:t>3</w:t>
      </w:r>
      <w:r>
        <w:rPr>
          <w:rFonts w:asciiTheme="minorHAnsi" w:hAnsiTheme="minorHAnsi" w:cstheme="minorHAnsi"/>
          <w:color w:val="000000" w:themeColor="text1"/>
        </w:rPr>
        <w:fldChar w:fldCharType="end"/>
      </w:r>
      <w:r>
        <w:rPr>
          <w:rFonts w:asciiTheme="minorHAnsi" w:hAnsiTheme="minorHAnsi" w:cstheme="minorHAnsi"/>
          <w:color w:val="000000" w:themeColor="text1"/>
        </w:rPr>
        <w:t>, bone marrow</w:t>
      </w:r>
      <w:r>
        <w:rPr>
          <w:rFonts w:asciiTheme="minorHAnsi" w:hAnsiTheme="minorHAnsi" w:cstheme="minorHAnsi"/>
          <w:color w:val="000000" w:themeColor="text1"/>
        </w:rPr>
        <w:fldChar w:fldCharType="begin" w:fldLock="1"/>
      </w:r>
      <w:r w:rsidR="003E3E55">
        <w:rPr>
          <w:rFonts w:asciiTheme="minorHAnsi" w:hAnsiTheme="minorHAnsi" w:cstheme="minorHAnsi"/>
          <w:color w:val="000000" w:themeColor="text1"/>
        </w:rPr>
        <w:instrText>ADDIN CSL_CITATION {"citationItems":[{"id":"ITEM-1","itemData":{"DOI":"10.7150/thno.36572","ISSN":"18387640","abstract":"©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-1","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effects","type":"article-journal","volume":"10"},"uris":["http://www.mendeley.com/documents/?uuid=bb9b2b3b-ec16-3058-a4cd-f0787e6f8d8a"]},{"id":"ITEM-2","itemData":{"DOI":"10.1161/CIRCRESAHA.119.315786","ISSN":"15244571","PMID":"31549940","abstract":"RATIONALE: B-1 cell-derived natural IgM antibodies against oxidation-specific epitopes on low-density lipoprotein are anti-inflammatory and atheroprotective. Bone marrow (BM) B-1a cells contribute abundantly to IgM production, yet the unique repertoire of IgM antibodies generated by BM B-1a and the factors maintaining the BM B-1a population remain unexplored. CXCR4 (C-X-C motif chemokine receptor 4) has been implicated in human cardiovascular disease and B-cell homeostasis, yet the role of B-1 cell CXCR4 in regulating atheroprotective IgM levels and human cardiovascular disease is unknown. OBJECTIVE: To characterize the BM B-1a IgM repertoire and to determine whether CXCR4 regulates B-1 production of atheroprotective IgM in mice and humans. METHODS AND RESULTS: Single-cell sequencing demonstrated that BM B-1a cells from aged ApoE-/- mice with established atherosclerosis express a unique repertoire of IgM antibodies containing increased nontemplate-encoded nucleotide additions and a greater frequency of unique heavy chain complementarity determining region 3 sequences compared with peritoneal cavity B-1a cells. Some complementarity determining region 3 sequences were common to both compartments suggesting B-1a migration between compartments. Indeed, mature peritoneal cavity B-1a cells migrated to BM in a CXCR4-dependent manner. Furthermore, BM IgM production and plasma IgM levels were reduced in ApoE-/- mice with B-cell-specific knockout of CXCR4, and overexpression of CXCR4 on B-1a cells increased BM localization and plasma IgM against oxidation specific epitopes, including IgM specific for malondialdehyde-modified LDL (low-density lipoprotein). Finally, in a 50-subject human cohort, we find that CXCR4 expression on circulating human B-1 cells positively associates with plasma levels of IgM antibodies specific for malondialdehyde-modified LDL and inversely associates with human coronary artery plaque burden and necrosis. CONCLUSIONS: These data provide the first report of a unique BM B-1a cell IgM repertoire and identifies CXCR4 expression as a critical factor selectively governing BM B-1a localization and production of IgM against oxidation specific epitopes. That CXCR4 expression on human B-1 cells was greater in humans with low coronary artery plaque burden suggests a potential targeted approach for immune modulation to limit atherosclerosis.","author":[{"dropping-particle":"","family":"Upadhye","given":"Aditi","non-dropping-particle":"","parse-names":false,"suffix":""},{"dropping-particle":"","family":"Srikakulapu","given":"Prasad","non-dropping-particle":"","parse-names":false,"suffix":""},{"dropping-particle":"","family":"Gonen","given":"Ayelet","non-dropping-particle":"","parse-names":false,"suffix":""},{"dropping-particle":"","family":"Hendrikx","given":"Sabrina","non-dropping-particle":"","parse-names":false,"suffix":""},{"dropping-particle":"","family":"Perry","given":"Heather M.","non-dropping-particle":"","parse-names":false,"suffix":""},{"dropping-particle":"","family":"Nguyen","given":"Anh","non-dropping-particle":"","parse-names":false,"suffix":""},{"dropping-particle":"","family":"McSkimming","given":"Chantel","non-dropping-particle":"","parse-names":false,"suffix":""},{"dropping-particle":"","family":"Marshall","given":"Melissa A.","non-dropping-particle":"","parse-names":false,"suffix":""},{"dropping-particle":"","family":"Garmey","given":"James C.","non-dropping-particle":"","parse-names":false,"suffix":""},{"dropping-particle":"","family":"Taylor","given":"Angela M.","non-dropping-particle":"","parse-names":false,"suffix":""},{"dropping-particle":"","family":"Bender","given":"Timothy P.","non-dropping-particle":"","parse-names":false,"suffix":""},{"dropping-particle":"","family":"Tsimikas","given":"Sotirios","non-dropping-particle":"","parse-names":false,"suffix":""},{"dropping-particle":"","family":"Holodick","given":"Nichol E.","non-dropping-particle":"","parse-names":false,"suffix":""},{"dropping-particle":"","family":"Rothstein","given":"Thomas L.","non-dropping-particle":"","parse-names":false,"suffix":""},{"dropping-particle":"","family":"Witztum","given":"Joseph L.","non-dropping-particle":"","parse-names":false,"suffix":""},{"dropping-particle":"","family":"McNamara","given":"Coleen A.","non-dropping-particle":"","parse-names":false,"suffix":""}],"container-title":"Circulation research","id":"ITEM-2","issued":{"date-parts":[["2019"]]},"title":"Diversification and CXCR4-Dependent Establishment of the Bone Marrow B-1a Cell Pool Governs Atheroprotective IgM Production Linked to Human Coronary Atherosclerosis","type":"article-journal"},"uris":["http://www.mendeley.com/documents/?uuid=0b8cb90a-d07f-4cfa-a9f0-8d8f8109cc58"]}],"mendeley":{"formattedCitation":"&lt;sup&gt;3, 23&lt;/sup&gt;","plainTextFormattedCitation":"3, 23","previouslyFormattedCitation":"&lt;sup&gt;3, 23&lt;/sup&gt;"},"properties":{"noteIndex":0},"schema":"https://github.com/citation-style-language/schema/raw/master/csl-citation.json"}</w:instrText>
      </w:r>
      <w:r>
        <w:rPr>
          <w:rFonts w:asciiTheme="minorHAnsi" w:hAnsiTheme="minorHAnsi" w:cstheme="minorHAnsi"/>
          <w:color w:val="000000" w:themeColor="text1"/>
        </w:rPr>
        <w:fldChar w:fldCharType="separate"/>
      </w:r>
      <w:r w:rsidR="00B10590" w:rsidRPr="00B10590">
        <w:rPr>
          <w:rFonts w:asciiTheme="minorHAnsi" w:hAnsiTheme="minorHAnsi" w:cstheme="minorHAnsi"/>
          <w:noProof/>
          <w:color w:val="000000" w:themeColor="text1"/>
          <w:vertAlign w:val="superscript"/>
        </w:rPr>
        <w:t>3, 23</w:t>
      </w:r>
      <w:r>
        <w:rPr>
          <w:rFonts w:asciiTheme="minorHAnsi" w:hAnsiTheme="minorHAnsi" w:cstheme="minorHAnsi"/>
          <w:color w:val="000000" w:themeColor="text1"/>
        </w:rPr>
        <w:fldChar w:fldCharType="end"/>
      </w:r>
      <w:r>
        <w:rPr>
          <w:rFonts w:asciiTheme="minorHAnsi" w:hAnsiTheme="minorHAnsi" w:cstheme="minorHAnsi"/>
          <w:color w:val="000000" w:themeColor="text1"/>
        </w:rPr>
        <w:t>, brain</w:t>
      </w:r>
      <w:r>
        <w:rPr>
          <w:rFonts w:asciiTheme="minorHAnsi" w:hAnsiTheme="minorHAnsi" w:cstheme="minorHAnsi"/>
          <w:color w:val="000000" w:themeColor="text1"/>
        </w:rPr>
        <w:fldChar w:fldCharType="begin" w:fldLock="1"/>
      </w:r>
      <w:r w:rsidR="003E3E55">
        <w:rPr>
          <w:rFonts w:asciiTheme="minorHAnsi" w:hAnsiTheme="minorHAnsi" w:cstheme="minorHAnsi"/>
          <w:color w:val="000000" w:themeColor="text1"/>
        </w:rPr>
        <w:instrText>ADDIN CSL_CITATION {"citationItems":[{"id":"ITEM-1","itemData":{"DOI":"10.1371/journal.pone.0228251","ISSN":"19326203","abstract":"Resistance to chronic Toxoplasma gondii infection requires ongoing recruitment of T cells to the brain. Thus, the factors that promote, sustain, and regulate the T cell response to the parasite in the brain are of great interest. The costimulatory molecule ICOS (inducible T cell costimulator) has been reported to act largely through the PI3K pathway in T cells, and can play pro-inflammatory or pro-regulatory roles depending on the inflammatory context and T cell type being studied. During infection with T. gondii, ICOS promotes early T cell responses, while in the chronic stage of infection ICOS plays a regulatory role by limiting T cell responses in the brain. We sought to characterize the role of ICOS signaling through PI3K during chronic infection using two models of ICOS deficiency: Total ICOS knockout (KO) mice and ICOS YF mice that are unable to activate PI3K signaling. Overall, ICOS KO and ICOS YF mice had similar severe defects in parasite-specific IgG production and parasite control compared to WT mice. Additionally, we observed expanded effector T cell populations and a loss of Treg frequency in the brains of both ICOS KO and ICOS YF mice. When comparing the remaining Treg populations in infected mice, ICOS KO Tregs expressed WT levels of Foxp3 and CD25, while ICOS YF Tregs expressed significantly less Foxp3 and CD25 compared to both WT and ICOS KO mice. Together, these results suggest that PI3K-independent signaling downstream of ICOS plays an important role in Treg stability in the context of chronic inflammation.","author":[{"dropping-particle":"","family":"O'Brien","given":"Carleigh A.","non-dropping-particle":"","parse-names":false,"suffix":""},{"dropping-particle":"","family":"Harris","given":"Tajie H.","non-dropping-particle":"","parse-names":false,"suffix":""}],"container-title":"PLoS ONE","id":"ITEM-1","issued":{"date-parts":[["2020"]]},"title":"ICOS-deficient and ICOS YF mutant mice fail to control Toxoplasma gondii infection of the brain","type":"article-journal"},"uris":["http://www.mendeley.com/documents/?uuid=c7423bcf-34ef-4db4-b4a4-771aa652af99"]}],"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000000" w:themeColor="text1"/>
        </w:rPr>
        <w:fldChar w:fldCharType="separate"/>
      </w:r>
      <w:r w:rsidR="00B10590" w:rsidRPr="00B10590">
        <w:rPr>
          <w:rFonts w:asciiTheme="minorHAnsi" w:hAnsiTheme="minorHAnsi" w:cstheme="minorHAnsi"/>
          <w:noProof/>
          <w:color w:val="000000" w:themeColor="text1"/>
          <w:vertAlign w:val="superscript"/>
        </w:rPr>
        <w:t>24</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62C5560C" w14:textId="77777777" w:rsidR="005930FE" w:rsidRPr="007F1562" w:rsidRDefault="005930FE" w:rsidP="007A4DD6">
      <w:pPr>
        <w:rPr>
          <w:rFonts w:asciiTheme="minorHAnsi" w:hAnsiTheme="minorHAnsi" w:cstheme="minorHAnsi"/>
          <w:color w:val="000000" w:themeColor="text1"/>
        </w:rPr>
      </w:pPr>
    </w:p>
    <w:p w14:paraId="5A7476BB" w14:textId="0CF82EB0" w:rsidR="00096220" w:rsidRPr="007F1562" w:rsidRDefault="00B71572"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 xml:space="preserve">An important limitation of this method to consider is that </w:t>
      </w:r>
      <w:r w:rsidR="00096220" w:rsidRPr="007F1562">
        <w:rPr>
          <w:rFonts w:asciiTheme="minorHAnsi" w:hAnsiTheme="minorHAnsi" w:cstheme="minorHAnsi"/>
          <w:color w:val="000000" w:themeColor="text1"/>
        </w:rPr>
        <w:t xml:space="preserve">uptake </w:t>
      </w:r>
      <w:r w:rsidR="00DC18CF" w:rsidRPr="007F1562">
        <w:rPr>
          <w:rFonts w:asciiTheme="minorHAnsi" w:hAnsiTheme="minorHAnsi" w:cstheme="minorHAnsi"/>
          <w:color w:val="000000" w:themeColor="text1"/>
        </w:rPr>
        <w:t xml:space="preserve">can only be assessed </w:t>
      </w:r>
      <w:r w:rsidR="00096220" w:rsidRPr="007F1562">
        <w:rPr>
          <w:rFonts w:asciiTheme="minorHAnsi" w:hAnsiTheme="minorHAnsi" w:cstheme="minorHAnsi"/>
          <w:color w:val="000000" w:themeColor="text1"/>
        </w:rPr>
        <w:t xml:space="preserve">at one time point per animal. </w:t>
      </w:r>
      <w:r w:rsidRPr="007F1562">
        <w:rPr>
          <w:rFonts w:asciiTheme="minorHAnsi" w:hAnsiTheme="minorHAnsi" w:cstheme="minorHAnsi"/>
          <w:color w:val="000000" w:themeColor="text1"/>
        </w:rPr>
        <w:t>Thus, it may be advantageous to</w:t>
      </w:r>
      <w:r w:rsidR="00096220" w:rsidRPr="007F1562">
        <w:rPr>
          <w:rFonts w:asciiTheme="minorHAnsi" w:hAnsiTheme="minorHAnsi" w:cstheme="minorHAnsi"/>
          <w:color w:val="000000" w:themeColor="text1"/>
        </w:rPr>
        <w:t xml:space="preserve"> couple this protocol with other non-invasive imaging techniques or plan accordingly to ensure </w:t>
      </w:r>
      <w:r w:rsidR="00BB5B1A">
        <w:rPr>
          <w:rFonts w:asciiTheme="minorHAnsi" w:hAnsiTheme="minorHAnsi" w:cstheme="minorHAnsi"/>
          <w:color w:val="000000" w:themeColor="text1"/>
        </w:rPr>
        <w:t>sufficient</w:t>
      </w:r>
      <w:r w:rsidR="00096220" w:rsidRPr="007F1562">
        <w:rPr>
          <w:rFonts w:asciiTheme="minorHAnsi" w:hAnsiTheme="minorHAnsi" w:cstheme="minorHAnsi"/>
          <w:color w:val="000000" w:themeColor="text1"/>
        </w:rPr>
        <w:t xml:space="preserve"> resources for conducting </w:t>
      </w:r>
      <w:r w:rsidR="00BB5B1A">
        <w:rPr>
          <w:rFonts w:asciiTheme="minorHAnsi" w:hAnsiTheme="minorHAnsi" w:cstheme="minorHAnsi"/>
          <w:color w:val="000000" w:themeColor="text1"/>
        </w:rPr>
        <w:t>the</w:t>
      </w:r>
      <w:r w:rsidR="00BB5B1A" w:rsidRPr="007F1562">
        <w:rPr>
          <w:rFonts w:asciiTheme="minorHAnsi" w:hAnsiTheme="minorHAnsi" w:cstheme="minorHAnsi"/>
          <w:color w:val="000000" w:themeColor="text1"/>
        </w:rPr>
        <w:t xml:space="preserve"> </w:t>
      </w:r>
      <w:r w:rsidR="00096220" w:rsidRPr="007F1562">
        <w:rPr>
          <w:rFonts w:asciiTheme="minorHAnsi" w:hAnsiTheme="minorHAnsi" w:cstheme="minorHAnsi"/>
          <w:color w:val="000000" w:themeColor="text1"/>
        </w:rPr>
        <w:t>assessment.</w:t>
      </w:r>
      <w:r w:rsidRPr="007F1562">
        <w:rPr>
          <w:rFonts w:asciiTheme="minorHAnsi" w:hAnsiTheme="minorHAnsi" w:cstheme="minorHAnsi"/>
          <w:color w:val="000000" w:themeColor="text1"/>
        </w:rPr>
        <w:t xml:space="preserve"> </w:t>
      </w:r>
      <w:r w:rsidR="00EE27FC">
        <w:rPr>
          <w:rFonts w:asciiTheme="minorHAnsi" w:hAnsiTheme="minorHAnsi" w:cstheme="minorHAnsi"/>
          <w:color w:val="000000" w:themeColor="text1"/>
        </w:rPr>
        <w:t>Timing of cellular uptake and cellular turn over are important factors to consider: liposomes will circulate throughout the body in the first 24 h and depending on the lifespan of the cells that take up liposomes or how they respond to uptake, cell death or further phagocytosis may occur. Our previous study demonstrated changes in the population characteristics of DiD</w:t>
      </w:r>
      <w:r w:rsidR="00EE27FC" w:rsidRPr="00474305">
        <w:rPr>
          <w:rFonts w:asciiTheme="minorHAnsi" w:hAnsiTheme="minorHAnsi" w:cstheme="minorHAnsi"/>
          <w:color w:val="000000" w:themeColor="text1"/>
          <w:vertAlign w:val="superscript"/>
        </w:rPr>
        <w:t>+</w:t>
      </w:r>
      <w:r w:rsidR="00EE27FC">
        <w:rPr>
          <w:rFonts w:asciiTheme="minorHAnsi" w:hAnsiTheme="minorHAnsi" w:cstheme="minorHAnsi"/>
          <w:color w:val="000000" w:themeColor="text1"/>
        </w:rPr>
        <w:t xml:space="preserve"> populations at different time points</w:t>
      </w:r>
      <w:r w:rsidR="00EE27FC">
        <w:rPr>
          <w:rFonts w:asciiTheme="minorHAnsi" w:hAnsiTheme="minorHAnsi" w:cstheme="minorHAnsi"/>
          <w:color w:val="000000" w:themeColor="text1"/>
        </w:rPr>
        <w:fldChar w:fldCharType="begin" w:fldLock="1"/>
      </w:r>
      <w:r w:rsidR="00B10590">
        <w:rPr>
          <w:rFonts w:asciiTheme="minorHAnsi" w:hAnsiTheme="minorHAnsi" w:cstheme="minorHAnsi"/>
          <w:color w:val="000000" w:themeColor="text1"/>
        </w:rPr>
        <w:instrText>ADDIN CSL_CITATION {"citationItems":[{"id":"ITEM-1","itemData":{"DOI":"10.7150/thno.36572","ISSN":"18387640","abstract":"© The author(s). Macrophages are important regulators of obesity-associated inflammation and PPARα and -γ agonism in macrophages has anti-inflammatory effects. In this study, we tested the efficacy with which liposomal delivery could target the PPARα/γ dual agonist tesaglitazar to macrophages while reducing drug action in common sites of drug toxicity: the liver and kidney, and whether tesaglitazar had anti-inflammatory effects in an in vivo model of obesity-associated dysmetabolism. Methods: Male leptin-deficient (ob/ob) mice were administered tesaglitazar or vehicle for one week in a standard oral formulation or encapsulated in liposomes. Following the end of treatment, circulating metabolic parameters were measured and pro-inflammatory adipose tissue macrophage populations were quantified by flow cytometry. Cellular uptake of liposomes in tissues was assessed using immunofluorescence and a broad panel of cell subset markers by flow cytometry. Finally, PPARα/γ gene target expression levels in the liver, kidney, and sorted macrophages were quantified to determine levels of drug targeting to and drug action in these tissues and cells. Results: Administration of a standard oral formulation of tesaglitazar effectively treated symptoms of obesity-associated dysmetabolism and reduced the number of pro-inflammatory adipose tissue macrophages. Macrophages are the major cell type that took up liposomes with many other immune and stromal cell types taking up liposomes to a lesser extent. Liposome delivery of tesaglitazar did not have effects on inflammatory macrophages nor did it improve metabolic parameters to the extent of a standard oral formulation. Liposomal delivery did, however, attenuate effects on liver weight and liver and kidney expression of PPARα and –γ gene targets compared to oral delivery. Conclusions: These findings reveal for the first time that tesaglitazar has anti-inflammatory effects on adipose tissue macrophage populations in vivo. These data also suggest that while nanoparticle delivery reduced off-target effects, yet the lack of tesaglitazar actions in non-targeted cells such (as hepatocytes and adipocytes) and the uptake of drug-loaded liposomes in many other cell types, albeit to a lesser extent, may have impacted overall therapeutic efficacy. This fulsome analysis of cellular uptake of tesaglitazar-loaded liposomes provides important lessons for future studies of liposome drug delivery.","author":[{"dropping-particle":"","family":"Osinski","given":"V.","non-dropping-particle":"","parse-names":false,"suffix":""},{"dropping-particle":"","family":"Bauknight","given":"D.K.","non-dropping-particle":"","parse-names":false,"suffix":""},{"dropping-particle":"","family":"Krishna Dasa","given":"S.S.","non-dropping-particle":"","parse-names":false,"suffix":""},{"dropping-particle":"","family":"Harms","given":"M.J.","non-dropping-particle":"","parse-names":false,"suffix":""},{"dropping-particle":"","family":"Kroon","given":"T.","non-dropping-particle":"","parse-names":false,"suffix":""},{"dropping-particle":"","family":"Marshall","given":"M.A.","non-dropping-particle":"","parse-names":false,"suffix":""},{"dropping-particle":"","family":"Garmey","given":"J.C.","non-dropping-particle":"","parse-names":false,"suffix":""},{"dropping-particle":"","family":"Nguyen","given":"A.T.","non-dropping-particle":"","parse-names":false,"suffix":""},{"dropping-particle":"","family":"Hartman","given":"J.","non-dropping-particle":"","parse-names":false,"suffix":""},{"dropping-particle":"","family":"Upadhye","given":"A.","non-dropping-particle":"","parse-names":false,"suffix":""},{"dropping-particle":"","family":"Srikakulapu","given":"P.","non-dropping-particle":"","parse-names":false,"suffix":""},{"dropping-particle":"","family":"Zhou","given":"A.","non-dropping-particle":"","parse-names":false,"suffix":""},{"dropping-particle":"","family":"O’Mahony","given":"G.","non-dropping-particle":"","parse-names":false,"suffix":""},{"dropping-particle":"","family":"Klibanov","given":"A.L.","non-dropping-particle":"","parse-names":false,"suffix":""},{"dropping-particle":"","family":"Kelly","given":"K.A.","non-dropping-particle":"","parse-names":false,"suffix":""},{"dropping-particle":"","family":"Boucher","given":"J.","non-dropping-particle":"","parse-names":false,"suffix":""},{"dropping-particle":"","family":"McNamara","given":"C.A.","non-dropping-particle":"","parse-names":false,"suffix":""}],"container-title":"Theranostics","id":"ITEM-1","issue":"2","issued":{"date-parts":[["2020"]]},"title":"In vivo liposomal delivery of PPARα/γ dual agonist tesaglitazar in a model of obesity enriches macrophage targeting and limits liver and kidney drug effects","type":"article-journal","volume":"10"},"uris":["http://www.mendeley.com/documents/?uuid=bb9b2b3b-ec16-3058-a4cd-f0787e6f8d8a"]}],"mendeley":{"formattedCitation":"&lt;sup&gt;3&lt;/sup&gt;","plainTextFormattedCitation":"3","previouslyFormattedCitation":"&lt;sup&gt;3&lt;/sup&gt;"},"properties":{"noteIndex":0},"schema":"https://github.com/citation-style-language/schema/raw/master/csl-citation.json"}</w:instrText>
      </w:r>
      <w:r w:rsidR="00EE27FC">
        <w:rPr>
          <w:rFonts w:asciiTheme="minorHAnsi" w:hAnsiTheme="minorHAnsi" w:cstheme="minorHAnsi"/>
          <w:color w:val="000000" w:themeColor="text1"/>
        </w:rPr>
        <w:fldChar w:fldCharType="separate"/>
      </w:r>
      <w:r w:rsidR="00EE27FC" w:rsidRPr="00EE27FC">
        <w:rPr>
          <w:rFonts w:asciiTheme="minorHAnsi" w:hAnsiTheme="minorHAnsi" w:cstheme="minorHAnsi"/>
          <w:noProof/>
          <w:color w:val="000000" w:themeColor="text1"/>
          <w:vertAlign w:val="superscript"/>
        </w:rPr>
        <w:t>3</w:t>
      </w:r>
      <w:r w:rsidR="00EE27FC">
        <w:rPr>
          <w:rFonts w:asciiTheme="minorHAnsi" w:hAnsiTheme="minorHAnsi" w:cstheme="minorHAnsi"/>
          <w:color w:val="000000" w:themeColor="text1"/>
        </w:rPr>
        <w:fldChar w:fldCharType="end"/>
      </w:r>
      <w:r w:rsidR="00EE27FC">
        <w:rPr>
          <w:rFonts w:asciiTheme="minorHAnsi" w:hAnsiTheme="minorHAnsi" w:cstheme="minorHAnsi"/>
          <w:color w:val="000000" w:themeColor="text1"/>
        </w:rPr>
        <w:t xml:space="preserve">. For that reason, evaluating uptake at earlier time points or time points most relevant to the biology of mechanism of interest is important. </w:t>
      </w:r>
      <w:r w:rsidRPr="007F1562">
        <w:rPr>
          <w:rFonts w:asciiTheme="minorHAnsi" w:hAnsiTheme="minorHAnsi" w:cstheme="minorHAnsi"/>
          <w:color w:val="000000" w:themeColor="text1"/>
        </w:rPr>
        <w:t>Additionally, while quantification of cell uptake in the entire tissue can be performed with this protocol, flow cytometry cannot reveal tissue localization. Coupling this approach with histological methods can help to address this limitation.</w:t>
      </w:r>
    </w:p>
    <w:p w14:paraId="28D68388" w14:textId="6222CFFE" w:rsidR="00B71572" w:rsidRPr="007F1562" w:rsidRDefault="00B71572" w:rsidP="007A4DD6">
      <w:pPr>
        <w:rPr>
          <w:rFonts w:asciiTheme="minorHAnsi" w:hAnsiTheme="minorHAnsi" w:cstheme="minorHAnsi"/>
          <w:color w:val="000000" w:themeColor="text1"/>
        </w:rPr>
      </w:pPr>
    </w:p>
    <w:p w14:paraId="6C9238D5" w14:textId="6120F62B" w:rsidR="00B71572" w:rsidRPr="007F1562" w:rsidRDefault="00B71572" w:rsidP="007A4DD6">
      <w:pPr>
        <w:rPr>
          <w:rFonts w:asciiTheme="minorHAnsi" w:hAnsiTheme="minorHAnsi" w:cstheme="minorHAnsi"/>
          <w:color w:val="000000" w:themeColor="text1"/>
        </w:rPr>
      </w:pPr>
      <w:r w:rsidRPr="007F1562">
        <w:rPr>
          <w:rFonts w:asciiTheme="minorHAnsi" w:hAnsiTheme="minorHAnsi" w:cstheme="minorHAnsi"/>
          <w:color w:val="000000" w:themeColor="text1"/>
        </w:rPr>
        <w:t xml:space="preserve">In general, this protocol </w:t>
      </w:r>
      <w:r w:rsidR="008F0EC1" w:rsidRPr="007F1562">
        <w:rPr>
          <w:rFonts w:asciiTheme="minorHAnsi" w:hAnsiTheme="minorHAnsi" w:cstheme="minorHAnsi"/>
          <w:color w:val="000000" w:themeColor="text1"/>
        </w:rPr>
        <w:t xml:space="preserve">complements existing methodology such as histology and whole-body fluorescence imaging. With the continued advancements in flow cytometry tools and methods, the development of larger panels to more and more specific cell populations will become possible. </w:t>
      </w:r>
      <w:r w:rsidR="00A43ADC">
        <w:rPr>
          <w:rFonts w:asciiTheme="minorHAnsi" w:hAnsiTheme="minorHAnsi" w:cstheme="minorHAnsi"/>
          <w:color w:val="000000" w:themeColor="text1"/>
        </w:rPr>
        <w:t xml:space="preserve">We suggest that this protocol be used in addition to the aforementioned methods as this will improve </w:t>
      </w:r>
      <w:r w:rsidR="00161721">
        <w:rPr>
          <w:rFonts w:asciiTheme="minorHAnsi" w:hAnsiTheme="minorHAnsi" w:cstheme="minorHAnsi"/>
          <w:color w:val="000000" w:themeColor="text1"/>
        </w:rPr>
        <w:t xml:space="preserve">the </w:t>
      </w:r>
      <w:r w:rsidR="00A43ADC">
        <w:rPr>
          <w:rFonts w:asciiTheme="minorHAnsi" w:hAnsiTheme="minorHAnsi" w:cstheme="minorHAnsi"/>
          <w:color w:val="000000" w:themeColor="text1"/>
        </w:rPr>
        <w:t xml:space="preserve">evaluation of cellular uptake and also provide </w:t>
      </w:r>
      <w:r w:rsidR="00161721">
        <w:rPr>
          <w:rFonts w:asciiTheme="minorHAnsi" w:hAnsiTheme="minorHAnsi" w:cstheme="minorHAnsi"/>
          <w:color w:val="000000" w:themeColor="text1"/>
        </w:rPr>
        <w:t xml:space="preserve">the </w:t>
      </w:r>
      <w:r w:rsidR="00A43ADC">
        <w:rPr>
          <w:rFonts w:asciiTheme="minorHAnsi" w:hAnsiTheme="minorHAnsi" w:cstheme="minorHAnsi"/>
          <w:color w:val="000000" w:themeColor="text1"/>
        </w:rPr>
        <w:t xml:space="preserve">opportunity to validate the outcomes observed by flow cytometry. For example, should </w:t>
      </w:r>
      <w:r w:rsidR="00BB5B1A">
        <w:rPr>
          <w:rFonts w:asciiTheme="minorHAnsi" w:hAnsiTheme="minorHAnsi" w:cstheme="minorHAnsi"/>
          <w:color w:val="000000" w:themeColor="text1"/>
        </w:rPr>
        <w:t xml:space="preserve">it be found that </w:t>
      </w:r>
      <w:r w:rsidR="00A43ADC">
        <w:rPr>
          <w:rFonts w:asciiTheme="minorHAnsi" w:hAnsiTheme="minorHAnsi" w:cstheme="minorHAnsi"/>
          <w:color w:val="000000" w:themeColor="text1"/>
        </w:rPr>
        <w:t>a majority of the particles in adipose tissue were taken up by macrophages by flow cytometry. Immunofluorescence of an additional aliquot of the same adipose tissue could be saved, fixed, sectioned, and stained for macrophage markers to verify that the cell type does indeed take up liposomes. T</w:t>
      </w:r>
      <w:r w:rsidR="008F0EC1" w:rsidRPr="007F1562">
        <w:rPr>
          <w:rFonts w:asciiTheme="minorHAnsi" w:hAnsiTheme="minorHAnsi" w:cstheme="minorHAnsi"/>
          <w:color w:val="000000" w:themeColor="text1"/>
        </w:rPr>
        <w:t xml:space="preserve">his approach should </w:t>
      </w:r>
      <w:r w:rsidR="0055633A" w:rsidRPr="007F1562">
        <w:rPr>
          <w:rFonts w:asciiTheme="minorHAnsi" w:hAnsiTheme="minorHAnsi" w:cstheme="minorHAnsi"/>
          <w:color w:val="000000" w:themeColor="text1"/>
        </w:rPr>
        <w:t>add rigor to</w:t>
      </w:r>
      <w:r w:rsidR="008F0EC1" w:rsidRPr="007F1562">
        <w:rPr>
          <w:rFonts w:asciiTheme="minorHAnsi" w:hAnsiTheme="minorHAnsi" w:cstheme="minorHAnsi"/>
          <w:color w:val="000000" w:themeColor="text1"/>
        </w:rPr>
        <w:t xml:space="preserve"> nanoparticle biodistribution assays </w:t>
      </w:r>
      <w:r w:rsidR="0055633A" w:rsidRPr="007F1562">
        <w:rPr>
          <w:rFonts w:asciiTheme="minorHAnsi" w:hAnsiTheme="minorHAnsi" w:cstheme="minorHAnsi"/>
          <w:color w:val="000000" w:themeColor="text1"/>
        </w:rPr>
        <w:t>conducted: validating cell-specific targeting,</w:t>
      </w:r>
      <w:r w:rsidR="00205352" w:rsidRPr="007F1562">
        <w:rPr>
          <w:rFonts w:asciiTheme="minorHAnsi" w:hAnsiTheme="minorHAnsi" w:cstheme="minorHAnsi"/>
          <w:color w:val="000000" w:themeColor="text1"/>
        </w:rPr>
        <w:t xml:space="preserve"> quantifying cellular uptake,</w:t>
      </w:r>
      <w:r w:rsidR="0055633A" w:rsidRPr="007F1562">
        <w:rPr>
          <w:rFonts w:asciiTheme="minorHAnsi" w:hAnsiTheme="minorHAnsi" w:cstheme="minorHAnsi"/>
          <w:color w:val="000000" w:themeColor="text1"/>
        </w:rPr>
        <w:t xml:space="preserve"> identifying off-target uptake, and hopefully providing information to generate mechanistic hypotheses for observed therapeutic outcomes.</w:t>
      </w:r>
      <w:r w:rsidR="00637619" w:rsidRPr="00637619">
        <w:rPr>
          <w:rFonts w:asciiTheme="minorHAnsi" w:hAnsiTheme="minorHAnsi" w:cstheme="minorHAnsi"/>
          <w:color w:val="000000" w:themeColor="text1"/>
        </w:rPr>
        <w:t xml:space="preserve"> </w:t>
      </w:r>
      <w:r w:rsidR="00637619">
        <w:rPr>
          <w:rFonts w:asciiTheme="minorHAnsi" w:hAnsiTheme="minorHAnsi" w:cstheme="minorHAnsi"/>
          <w:color w:val="000000" w:themeColor="text1"/>
        </w:rPr>
        <w:t>T</w:t>
      </w:r>
      <w:r w:rsidR="00637619" w:rsidRPr="007F1562">
        <w:rPr>
          <w:rFonts w:asciiTheme="minorHAnsi" w:hAnsiTheme="minorHAnsi" w:cstheme="minorHAnsi"/>
          <w:color w:val="000000" w:themeColor="text1"/>
        </w:rPr>
        <w:t xml:space="preserve">his protocol can be </w:t>
      </w:r>
      <w:r w:rsidR="00637619">
        <w:rPr>
          <w:rFonts w:asciiTheme="minorHAnsi" w:hAnsiTheme="minorHAnsi" w:cstheme="minorHAnsi"/>
          <w:color w:val="000000" w:themeColor="text1"/>
        </w:rPr>
        <w:t xml:space="preserve">also be </w:t>
      </w:r>
      <w:r w:rsidR="00637619" w:rsidRPr="007F1562">
        <w:rPr>
          <w:rFonts w:asciiTheme="minorHAnsi" w:hAnsiTheme="minorHAnsi" w:cstheme="minorHAnsi"/>
          <w:color w:val="000000" w:themeColor="text1"/>
        </w:rPr>
        <w:t xml:space="preserve">adapted </w:t>
      </w:r>
      <w:r w:rsidR="00637619">
        <w:rPr>
          <w:rFonts w:asciiTheme="minorHAnsi" w:hAnsiTheme="minorHAnsi" w:cstheme="minorHAnsi"/>
          <w:color w:val="000000" w:themeColor="text1"/>
        </w:rPr>
        <w:t>for future studies using</w:t>
      </w:r>
      <w:r w:rsidR="00637619" w:rsidRPr="007F1562">
        <w:rPr>
          <w:rFonts w:asciiTheme="minorHAnsi" w:hAnsiTheme="minorHAnsi" w:cstheme="minorHAnsi"/>
          <w:color w:val="000000" w:themeColor="text1"/>
        </w:rPr>
        <w:t xml:space="preserve"> different liposomes</w:t>
      </w:r>
      <w:r w:rsidR="00637619">
        <w:rPr>
          <w:rFonts w:asciiTheme="minorHAnsi" w:hAnsiTheme="minorHAnsi" w:cstheme="minorHAnsi"/>
          <w:color w:val="000000" w:themeColor="text1"/>
        </w:rPr>
        <w:t xml:space="preserve">, </w:t>
      </w:r>
      <w:r w:rsidR="00637619" w:rsidRPr="007F1562">
        <w:rPr>
          <w:rFonts w:asciiTheme="minorHAnsi" w:hAnsiTheme="minorHAnsi" w:cstheme="minorHAnsi"/>
          <w:color w:val="000000" w:themeColor="text1"/>
        </w:rPr>
        <w:t>investigat</w:t>
      </w:r>
      <w:r w:rsidR="00637619">
        <w:rPr>
          <w:rFonts w:asciiTheme="minorHAnsi" w:hAnsiTheme="minorHAnsi" w:cstheme="minorHAnsi"/>
          <w:color w:val="000000" w:themeColor="text1"/>
        </w:rPr>
        <w:t>ing</w:t>
      </w:r>
      <w:r w:rsidR="00637619" w:rsidRPr="007F1562">
        <w:rPr>
          <w:rFonts w:asciiTheme="minorHAnsi" w:hAnsiTheme="minorHAnsi" w:cstheme="minorHAnsi"/>
          <w:color w:val="000000" w:themeColor="text1"/>
        </w:rPr>
        <w:t xml:space="preserve"> uptake in other tissues</w:t>
      </w:r>
      <w:r w:rsidR="00637619">
        <w:rPr>
          <w:rFonts w:asciiTheme="minorHAnsi" w:hAnsiTheme="minorHAnsi" w:cstheme="minorHAnsi"/>
          <w:color w:val="000000" w:themeColor="text1"/>
        </w:rPr>
        <w:t>, and testing new compounds in the setting of obesity and dysmetabolism or any other disease in which nanoparticle-delivery is a feasible therapeutic option</w:t>
      </w:r>
      <w:r w:rsidR="00637619" w:rsidRPr="007F1562">
        <w:rPr>
          <w:rFonts w:asciiTheme="minorHAnsi" w:hAnsiTheme="minorHAnsi" w:cstheme="minorHAnsi"/>
          <w:color w:val="000000" w:themeColor="text1"/>
        </w:rPr>
        <w:t>.</w:t>
      </w:r>
    </w:p>
    <w:p w14:paraId="78728D18" w14:textId="706614AE" w:rsidR="00014314" w:rsidRPr="007F1562" w:rsidRDefault="00014314" w:rsidP="001B1519">
      <w:pPr>
        <w:rPr>
          <w:rFonts w:asciiTheme="minorHAnsi" w:hAnsiTheme="minorHAnsi" w:cstheme="minorHAnsi"/>
          <w:color w:val="000000" w:themeColor="text1"/>
        </w:rPr>
      </w:pPr>
    </w:p>
    <w:p w14:paraId="1734505F" w14:textId="70765232" w:rsidR="00AA03DF" w:rsidRPr="007F1562" w:rsidRDefault="00AA03DF" w:rsidP="001B1519">
      <w:pPr>
        <w:pStyle w:val="NormalWeb"/>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b/>
          <w:bCs/>
          <w:color w:val="000000" w:themeColor="text1"/>
        </w:rPr>
        <w:t xml:space="preserve">ACKNOWLEDGMENTS: </w:t>
      </w:r>
    </w:p>
    <w:p w14:paraId="246DCD94" w14:textId="07119310" w:rsidR="007A4DD6" w:rsidRPr="007F1562" w:rsidRDefault="00F46117" w:rsidP="00AA5681">
      <w:pPr>
        <w:widowControl/>
        <w:autoSpaceDE/>
        <w:autoSpaceDN/>
        <w:adjustRightInd/>
        <w:jc w:val="left"/>
        <w:rPr>
          <w:rFonts w:asciiTheme="minorHAnsi" w:hAnsiTheme="minorHAnsi" w:cstheme="minorHAnsi"/>
          <w:color w:val="000000" w:themeColor="text1"/>
        </w:rPr>
      </w:pPr>
      <w:r w:rsidRPr="007F1562">
        <w:rPr>
          <w:rFonts w:asciiTheme="minorHAnsi" w:hAnsiTheme="minorHAnsi" w:cstheme="minorHAnsi"/>
          <w:color w:val="000000" w:themeColor="text1"/>
        </w:rPr>
        <w:t>The authors would like to acknowledge Michael Solga and the rest of the Flow Cytometry Core staff for providing flow cytometry training and services</w:t>
      </w:r>
      <w:r w:rsidR="00ED46EA" w:rsidRPr="007F1562">
        <w:rPr>
          <w:rFonts w:asciiTheme="minorHAnsi" w:hAnsiTheme="minorHAnsi" w:cstheme="minorHAnsi"/>
          <w:color w:val="000000" w:themeColor="text1"/>
        </w:rPr>
        <w:t>. The authors would also like to acknowledge Shiva Sai Krishna Dasa,</w:t>
      </w:r>
      <w:r w:rsidR="006D5650" w:rsidRPr="007F1562">
        <w:rPr>
          <w:rFonts w:asciiTheme="minorHAnsi" w:hAnsiTheme="minorHAnsi" w:cstheme="minorHAnsi"/>
          <w:color w:val="000000" w:themeColor="text1"/>
        </w:rPr>
        <w:t xml:space="preserve"> Dustin K. Bauknight,</w:t>
      </w:r>
      <w:r w:rsidR="00ED46EA" w:rsidRPr="007F1562">
        <w:rPr>
          <w:rFonts w:asciiTheme="minorHAnsi" w:hAnsiTheme="minorHAnsi" w:cstheme="minorHAnsi"/>
          <w:color w:val="000000" w:themeColor="text1"/>
        </w:rPr>
        <w:t xml:space="preserve"> Melissa A. Marshall, James C. Garmey, Chantel McSkimming, Aditi Upadhye, and Prasad Srikakulapu for their assistance with liposome preparation</w:t>
      </w:r>
      <w:r w:rsidR="006D5650" w:rsidRPr="007F1562">
        <w:rPr>
          <w:rFonts w:asciiTheme="minorHAnsi" w:hAnsiTheme="minorHAnsi" w:cstheme="minorHAnsi"/>
          <w:color w:val="000000" w:themeColor="text1"/>
        </w:rPr>
        <w:t xml:space="preserve"> (SSKD, DKB)</w:t>
      </w:r>
      <w:r w:rsidR="00ED46EA" w:rsidRPr="007F1562">
        <w:rPr>
          <w:rFonts w:asciiTheme="minorHAnsi" w:hAnsiTheme="minorHAnsi" w:cstheme="minorHAnsi"/>
          <w:color w:val="000000" w:themeColor="text1"/>
        </w:rPr>
        <w:t>, tissue harvests</w:t>
      </w:r>
      <w:r w:rsidR="006D5650" w:rsidRPr="007F1562">
        <w:rPr>
          <w:rFonts w:asciiTheme="minorHAnsi" w:hAnsiTheme="minorHAnsi" w:cstheme="minorHAnsi"/>
          <w:color w:val="000000" w:themeColor="text1"/>
        </w:rPr>
        <w:t xml:space="preserve"> (MAM, JCG)</w:t>
      </w:r>
      <w:r w:rsidR="00ED46EA" w:rsidRPr="007F1562">
        <w:rPr>
          <w:rFonts w:asciiTheme="minorHAnsi" w:hAnsiTheme="minorHAnsi" w:cstheme="minorHAnsi"/>
          <w:color w:val="000000" w:themeColor="text1"/>
        </w:rPr>
        <w:t>, and flow cytometry staining and sample acquisition</w:t>
      </w:r>
      <w:r w:rsidR="006D5650" w:rsidRPr="007F1562">
        <w:rPr>
          <w:rFonts w:asciiTheme="minorHAnsi" w:hAnsiTheme="minorHAnsi" w:cstheme="minorHAnsi"/>
          <w:color w:val="000000" w:themeColor="text1"/>
        </w:rPr>
        <w:t xml:space="preserve"> (AU, PS, CM)</w:t>
      </w:r>
      <w:r w:rsidRPr="007F1562">
        <w:rPr>
          <w:rFonts w:asciiTheme="minorHAnsi" w:hAnsiTheme="minorHAnsi" w:cstheme="minorHAnsi"/>
          <w:color w:val="000000" w:themeColor="text1"/>
        </w:rPr>
        <w:t xml:space="preserve">. This work was supported by </w:t>
      </w:r>
      <w:r w:rsidR="00182D0A" w:rsidRPr="007F1562">
        <w:rPr>
          <w:rFonts w:asciiTheme="minorHAnsi" w:hAnsiTheme="minorHAnsi" w:cstheme="minorHAnsi"/>
          <w:color w:val="000000" w:themeColor="text1"/>
        </w:rPr>
        <w:t xml:space="preserve">AstraZeneca, </w:t>
      </w:r>
      <w:r w:rsidR="00182D0A" w:rsidRPr="007F1562">
        <w:rPr>
          <w:rFonts w:asciiTheme="minorHAnsi" w:hAnsiTheme="minorHAnsi" w:cstheme="minorHAnsi"/>
          <w:color w:val="000000" w:themeColor="text1"/>
          <w:shd w:val="clear" w:color="auto" w:fill="FFFFFF"/>
        </w:rPr>
        <w:t>R01HL 136098, R01HL</w:t>
      </w:r>
      <w:r w:rsidR="00AA5681" w:rsidRPr="007F1562">
        <w:rPr>
          <w:rFonts w:asciiTheme="minorHAnsi" w:hAnsiTheme="minorHAnsi" w:cstheme="minorHAnsi"/>
          <w:color w:val="000000" w:themeColor="text1"/>
          <w:shd w:val="clear" w:color="auto" w:fill="FFFFFF"/>
        </w:rPr>
        <w:t xml:space="preserve"> </w:t>
      </w:r>
      <w:r w:rsidR="00182D0A" w:rsidRPr="007F1562">
        <w:rPr>
          <w:rFonts w:asciiTheme="minorHAnsi" w:hAnsiTheme="minorHAnsi" w:cstheme="minorHAnsi"/>
          <w:color w:val="000000" w:themeColor="text1"/>
          <w:shd w:val="clear" w:color="auto" w:fill="FFFFFF"/>
        </w:rPr>
        <w:t>141123 and R01HL</w:t>
      </w:r>
      <w:r w:rsidR="00AA5681" w:rsidRPr="007F1562">
        <w:rPr>
          <w:rFonts w:asciiTheme="minorHAnsi" w:hAnsiTheme="minorHAnsi" w:cstheme="minorHAnsi"/>
          <w:color w:val="000000" w:themeColor="text1"/>
          <w:shd w:val="clear" w:color="auto" w:fill="FFFFFF"/>
        </w:rPr>
        <w:t xml:space="preserve"> </w:t>
      </w:r>
      <w:r w:rsidR="00182D0A" w:rsidRPr="007F1562">
        <w:rPr>
          <w:rFonts w:asciiTheme="minorHAnsi" w:hAnsiTheme="minorHAnsi" w:cstheme="minorHAnsi"/>
          <w:color w:val="000000" w:themeColor="text1"/>
          <w:shd w:val="clear" w:color="auto" w:fill="FFFFFF"/>
        </w:rPr>
        <w:t>148109, AHA 16PRE30770007, and T32 HL007284</w:t>
      </w:r>
      <w:r w:rsidRPr="007F1562">
        <w:rPr>
          <w:rFonts w:asciiTheme="minorHAnsi" w:hAnsiTheme="minorHAnsi" w:cstheme="minorHAnsi"/>
          <w:color w:val="000000" w:themeColor="text1"/>
        </w:rPr>
        <w:t xml:space="preserve"> grants.</w:t>
      </w:r>
    </w:p>
    <w:p w14:paraId="2D96E92E" w14:textId="72F287DC" w:rsidR="00AA03DF" w:rsidRPr="007F1562" w:rsidRDefault="00AA03DF" w:rsidP="001B1519">
      <w:pPr>
        <w:rPr>
          <w:rFonts w:asciiTheme="minorHAnsi" w:hAnsiTheme="minorHAnsi" w:cstheme="minorHAnsi"/>
          <w:b/>
          <w:bCs/>
          <w:color w:val="000000" w:themeColor="text1"/>
        </w:rPr>
      </w:pPr>
    </w:p>
    <w:p w14:paraId="5D52ED8B" w14:textId="333D9720" w:rsidR="00AA03DF" w:rsidRPr="007F1562" w:rsidRDefault="00AA03DF" w:rsidP="001B1519">
      <w:pPr>
        <w:pStyle w:val="NormalWeb"/>
        <w:spacing w:before="0" w:beforeAutospacing="0" w:after="0" w:afterAutospacing="0"/>
        <w:rPr>
          <w:rFonts w:asciiTheme="minorHAnsi" w:hAnsiTheme="minorHAnsi" w:cstheme="minorHAnsi"/>
          <w:color w:val="000000" w:themeColor="text1"/>
        </w:rPr>
      </w:pPr>
      <w:r w:rsidRPr="007F1562">
        <w:rPr>
          <w:rFonts w:asciiTheme="minorHAnsi" w:hAnsiTheme="minorHAnsi" w:cstheme="minorHAnsi"/>
          <w:b/>
          <w:color w:val="000000" w:themeColor="text1"/>
        </w:rPr>
        <w:t>DISCLOSURE</w:t>
      </w:r>
      <w:r w:rsidR="00F75DB2" w:rsidRPr="007F1562">
        <w:rPr>
          <w:rFonts w:asciiTheme="minorHAnsi" w:hAnsiTheme="minorHAnsi" w:cstheme="minorHAnsi"/>
          <w:b/>
          <w:color w:val="000000" w:themeColor="text1"/>
        </w:rPr>
        <w:t>S:</w:t>
      </w:r>
    </w:p>
    <w:p w14:paraId="72CE3D58" w14:textId="05154911" w:rsidR="00CB44AE" w:rsidRDefault="00F46117" w:rsidP="00CB44AE">
      <w:pPr>
        <w:rPr>
          <w:rFonts w:asciiTheme="minorHAnsi" w:hAnsiTheme="minorHAnsi" w:cstheme="minorHAnsi"/>
          <w:color w:val="000000" w:themeColor="text1"/>
        </w:rPr>
      </w:pPr>
      <w:r w:rsidRPr="007F1562">
        <w:rPr>
          <w:rFonts w:asciiTheme="minorHAnsi" w:hAnsiTheme="minorHAnsi" w:cstheme="minorHAnsi"/>
          <w:color w:val="000000" w:themeColor="text1"/>
        </w:rPr>
        <w:t>The authors have nothing to disclose.</w:t>
      </w:r>
    </w:p>
    <w:p w14:paraId="1CA0BB8D" w14:textId="77777777" w:rsidR="00CB44AE" w:rsidRPr="00CB44AE" w:rsidRDefault="00CB44AE" w:rsidP="00CB44AE">
      <w:pPr>
        <w:rPr>
          <w:rFonts w:asciiTheme="minorHAnsi" w:hAnsiTheme="minorHAnsi" w:cstheme="minorHAnsi"/>
          <w:color w:val="000000" w:themeColor="text1"/>
        </w:rPr>
      </w:pPr>
    </w:p>
    <w:p w14:paraId="07DCF19F" w14:textId="1CC9A95B" w:rsidR="009F659A" w:rsidRDefault="009726EE" w:rsidP="00C82FF8">
      <w:pPr>
        <w:rPr>
          <w:rFonts w:asciiTheme="minorHAnsi" w:hAnsiTheme="minorHAnsi" w:cstheme="minorHAnsi"/>
          <w:b/>
          <w:bCs/>
          <w:color w:val="000000" w:themeColor="text1"/>
        </w:rPr>
      </w:pPr>
      <w:r w:rsidRPr="007F1562">
        <w:rPr>
          <w:rFonts w:asciiTheme="minorHAnsi" w:hAnsiTheme="minorHAnsi" w:cstheme="minorHAnsi"/>
          <w:b/>
          <w:bCs/>
          <w:color w:val="000000" w:themeColor="text1"/>
        </w:rPr>
        <w:t>REFERENCES</w:t>
      </w:r>
      <w:r w:rsidR="00D04760" w:rsidRPr="007F1562">
        <w:rPr>
          <w:rFonts w:asciiTheme="minorHAnsi" w:hAnsiTheme="minorHAnsi" w:cstheme="minorHAnsi"/>
          <w:b/>
          <w:bCs/>
          <w:color w:val="000000" w:themeColor="text1"/>
        </w:rPr>
        <w:t>:</w:t>
      </w:r>
    </w:p>
    <w:p w14:paraId="50A31F3C" w14:textId="1ADAD374" w:rsidR="002F5AEB" w:rsidRPr="002F5AEB" w:rsidRDefault="00DA7B64" w:rsidP="002F5AEB">
      <w:pPr>
        <w:ind w:left="640" w:hanging="640"/>
        <w:rPr>
          <w:rFonts w:cs="Times New Roman"/>
          <w:noProof/>
        </w:rPr>
      </w:pPr>
      <w:r>
        <w:rPr>
          <w:rFonts w:asciiTheme="minorHAnsi" w:hAnsiTheme="minorHAnsi" w:cstheme="minorHAnsi"/>
          <w:b/>
          <w:color w:val="000000" w:themeColor="text1"/>
        </w:rPr>
        <w:fldChar w:fldCharType="begin" w:fldLock="1"/>
      </w:r>
      <w:r>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2F5AEB" w:rsidRPr="002F5AEB">
        <w:rPr>
          <w:rFonts w:cs="Times New Roman"/>
          <w:noProof/>
        </w:rPr>
        <w:t>1.</w:t>
      </w:r>
      <w:r w:rsidR="002F5AEB" w:rsidRPr="002F5AEB">
        <w:rPr>
          <w:rFonts w:cs="Times New Roman"/>
          <w:noProof/>
        </w:rPr>
        <w:tab/>
        <w:t xml:space="preserve">Allen, T.M., Cullis, P.R. Liposomal drug delivery systems: from concept to clinical applications. </w:t>
      </w:r>
      <w:r w:rsidR="002F5AEB" w:rsidRPr="002F5AEB">
        <w:rPr>
          <w:rFonts w:cs="Times New Roman"/>
          <w:i/>
          <w:iCs/>
          <w:noProof/>
        </w:rPr>
        <w:t>Advanced Drug Delivery Reviews</w:t>
      </w:r>
      <w:r w:rsidR="002F5AEB" w:rsidRPr="002F5AEB">
        <w:rPr>
          <w:rFonts w:cs="Times New Roman"/>
          <w:noProof/>
        </w:rPr>
        <w:t xml:space="preserve">. </w:t>
      </w:r>
      <w:r w:rsidR="002F5AEB" w:rsidRPr="002F5AEB">
        <w:rPr>
          <w:rFonts w:cs="Times New Roman"/>
          <w:b/>
          <w:bCs/>
          <w:noProof/>
        </w:rPr>
        <w:t>65</w:t>
      </w:r>
      <w:r w:rsidR="002F5AEB" w:rsidRPr="002F5AEB">
        <w:rPr>
          <w:rFonts w:cs="Times New Roman"/>
          <w:noProof/>
        </w:rPr>
        <w:t xml:space="preserve"> (1), 36–48, doi: 10.1016/j.addr.2012.09.037 (2013).</w:t>
      </w:r>
    </w:p>
    <w:p w14:paraId="1CF229EC" w14:textId="25FE8072" w:rsidR="002F5AEB" w:rsidRPr="002F5AEB" w:rsidRDefault="002F5AEB" w:rsidP="002F5AEB">
      <w:pPr>
        <w:ind w:left="640" w:hanging="640"/>
        <w:rPr>
          <w:rFonts w:cs="Times New Roman"/>
          <w:noProof/>
        </w:rPr>
      </w:pPr>
      <w:r w:rsidRPr="002F5AEB">
        <w:rPr>
          <w:rFonts w:cs="Times New Roman"/>
          <w:noProof/>
        </w:rPr>
        <w:t>2.</w:t>
      </w:r>
      <w:r w:rsidRPr="002F5AEB">
        <w:rPr>
          <w:rFonts w:cs="Times New Roman"/>
          <w:noProof/>
        </w:rPr>
        <w:tab/>
        <w:t>Sercombe, L</w:t>
      </w:r>
      <w:r w:rsidR="00161721">
        <w:rPr>
          <w:rFonts w:cs="Times New Roman"/>
          <w:noProof/>
        </w:rPr>
        <w:t>. et al</w:t>
      </w:r>
      <w:r w:rsidRPr="002F5AEB">
        <w:rPr>
          <w:rFonts w:cs="Times New Roman"/>
          <w:noProof/>
        </w:rPr>
        <w:t xml:space="preserve">. Advances and Challenges of Liposome Assisted Drug Delivery. </w:t>
      </w:r>
      <w:r w:rsidRPr="002F5AEB">
        <w:rPr>
          <w:rFonts w:cs="Times New Roman"/>
          <w:i/>
          <w:iCs/>
          <w:noProof/>
        </w:rPr>
        <w:t>Frontiers in Pharmacology</w:t>
      </w:r>
      <w:r w:rsidRPr="002F5AEB">
        <w:rPr>
          <w:rFonts w:cs="Times New Roman"/>
          <w:noProof/>
        </w:rPr>
        <w:t xml:space="preserve">. </w:t>
      </w:r>
      <w:r w:rsidRPr="002F5AEB">
        <w:rPr>
          <w:rFonts w:cs="Times New Roman"/>
          <w:b/>
          <w:bCs/>
          <w:noProof/>
        </w:rPr>
        <w:t>6</w:t>
      </w:r>
      <w:r w:rsidRPr="002F5AEB">
        <w:rPr>
          <w:rFonts w:cs="Times New Roman"/>
          <w:noProof/>
        </w:rPr>
        <w:t>, 286, doi: 10.3389/fphar.2015.00286 (2015).</w:t>
      </w:r>
    </w:p>
    <w:p w14:paraId="113F1682" w14:textId="4E5D7CD1" w:rsidR="002F5AEB" w:rsidRPr="002F5AEB" w:rsidRDefault="002F5AEB" w:rsidP="002F5AEB">
      <w:pPr>
        <w:ind w:left="640" w:hanging="640"/>
        <w:rPr>
          <w:rFonts w:cs="Times New Roman"/>
          <w:noProof/>
        </w:rPr>
      </w:pPr>
      <w:r w:rsidRPr="002F5AEB">
        <w:rPr>
          <w:rFonts w:cs="Times New Roman"/>
          <w:noProof/>
        </w:rPr>
        <w:t>3.</w:t>
      </w:r>
      <w:r w:rsidRPr="002F5AEB">
        <w:rPr>
          <w:rFonts w:cs="Times New Roman"/>
          <w:noProof/>
        </w:rPr>
        <w:tab/>
        <w:t xml:space="preserve">Osinski, V. </w:t>
      </w:r>
      <w:r w:rsidR="00CB44AE" w:rsidRPr="00CB44AE">
        <w:rPr>
          <w:rFonts w:cs="Times New Roman"/>
          <w:noProof/>
        </w:rPr>
        <w:t>et al</w:t>
      </w:r>
      <w:r w:rsidRPr="002F5AEB">
        <w:rPr>
          <w:rFonts w:cs="Times New Roman"/>
          <w:i/>
          <w:iCs/>
          <w:noProof/>
        </w:rPr>
        <w:t>.</w:t>
      </w:r>
      <w:r w:rsidRPr="002F5AEB">
        <w:rPr>
          <w:rFonts w:cs="Times New Roman"/>
          <w:noProof/>
        </w:rPr>
        <w:t xml:space="preserve"> In vivo liposomal delivery of PPARα/γ dual agonist tesaglitazar in a model of obesity enriches macrophage targeting and limits liver and kidney drug effects. </w:t>
      </w:r>
      <w:r w:rsidRPr="002F5AEB">
        <w:rPr>
          <w:rFonts w:cs="Times New Roman"/>
          <w:i/>
          <w:iCs/>
          <w:noProof/>
        </w:rPr>
        <w:t>Theranostics</w:t>
      </w:r>
      <w:r w:rsidRPr="002F5AEB">
        <w:rPr>
          <w:rFonts w:cs="Times New Roman"/>
          <w:noProof/>
        </w:rPr>
        <w:t xml:space="preserve">. </w:t>
      </w:r>
      <w:r w:rsidRPr="002F5AEB">
        <w:rPr>
          <w:rFonts w:cs="Times New Roman"/>
          <w:b/>
          <w:bCs/>
          <w:noProof/>
        </w:rPr>
        <w:t>10</w:t>
      </w:r>
      <w:r w:rsidRPr="002F5AEB">
        <w:rPr>
          <w:rFonts w:cs="Times New Roman"/>
          <w:noProof/>
        </w:rPr>
        <w:t xml:space="preserve"> (2), doi: 10.7150/thno.36572 (2020).</w:t>
      </w:r>
    </w:p>
    <w:p w14:paraId="3C4F2F8D" w14:textId="1A7B7581" w:rsidR="002F5AEB" w:rsidRPr="002F5AEB" w:rsidRDefault="002F5AEB" w:rsidP="002F5AEB">
      <w:pPr>
        <w:ind w:left="640" w:hanging="640"/>
        <w:rPr>
          <w:rFonts w:cs="Times New Roman"/>
          <w:noProof/>
        </w:rPr>
      </w:pPr>
      <w:r w:rsidRPr="002F5AEB">
        <w:rPr>
          <w:rFonts w:cs="Times New Roman"/>
          <w:noProof/>
        </w:rPr>
        <w:t>4.</w:t>
      </w:r>
      <w:r w:rsidRPr="002F5AEB">
        <w:rPr>
          <w:rFonts w:cs="Times New Roman"/>
          <w:noProof/>
        </w:rPr>
        <w:tab/>
        <w:t xml:space="preserve">Bauknight, D.K. </w:t>
      </w:r>
      <w:r w:rsidR="00CB44AE" w:rsidRPr="00CB44AE">
        <w:rPr>
          <w:rFonts w:cs="Times New Roman"/>
          <w:noProof/>
        </w:rPr>
        <w:t>et al</w:t>
      </w:r>
      <w:r w:rsidRPr="002F5AEB">
        <w:rPr>
          <w:rFonts w:cs="Times New Roman"/>
          <w:i/>
          <w:iCs/>
          <w:noProof/>
        </w:rPr>
        <w:t>.</w:t>
      </w:r>
      <w:r w:rsidRPr="002F5AEB">
        <w:rPr>
          <w:rFonts w:cs="Times New Roman"/>
          <w:noProof/>
        </w:rPr>
        <w:t xml:space="preserve"> Importance of thorough tissue and cellular level characterization of targeted drugs in the evaluation of pharmacodynamic effects. </w:t>
      </w:r>
      <w:r w:rsidRPr="002F5AEB">
        <w:rPr>
          <w:rFonts w:cs="Times New Roman"/>
          <w:i/>
          <w:iCs/>
          <w:noProof/>
        </w:rPr>
        <w:t>PLoS ONE</w:t>
      </w:r>
      <w:r w:rsidRPr="002F5AEB">
        <w:rPr>
          <w:rFonts w:cs="Times New Roman"/>
          <w:noProof/>
        </w:rPr>
        <w:t xml:space="preserve">. </w:t>
      </w:r>
      <w:r w:rsidRPr="002F5AEB">
        <w:rPr>
          <w:rFonts w:cs="Times New Roman"/>
          <w:b/>
          <w:bCs/>
          <w:noProof/>
        </w:rPr>
        <w:t>14</w:t>
      </w:r>
      <w:r w:rsidRPr="002F5AEB">
        <w:rPr>
          <w:rFonts w:cs="Times New Roman"/>
          <w:noProof/>
        </w:rPr>
        <w:t xml:space="preserve"> (11), doi: 10.1371/journal.pone.0224917 (2019).</w:t>
      </w:r>
    </w:p>
    <w:p w14:paraId="44E00226" w14:textId="77777777" w:rsidR="002F5AEB" w:rsidRPr="002F5AEB" w:rsidRDefault="002F5AEB" w:rsidP="002F5AEB">
      <w:pPr>
        <w:ind w:left="640" w:hanging="640"/>
        <w:rPr>
          <w:rFonts w:cs="Times New Roman"/>
          <w:noProof/>
        </w:rPr>
      </w:pPr>
      <w:r w:rsidRPr="002F5AEB">
        <w:rPr>
          <w:rFonts w:cs="Times New Roman"/>
          <w:noProof/>
        </w:rPr>
        <w:t>5.</w:t>
      </w:r>
      <w:r w:rsidRPr="002F5AEB">
        <w:rPr>
          <w:rFonts w:cs="Times New Roman"/>
          <w:noProof/>
        </w:rPr>
        <w:tab/>
        <w:t xml:space="preserve">Rosales, C., Uribe-Querol, E. Phagocytosis: A Fundamental Process in Immunity. </w:t>
      </w:r>
      <w:r w:rsidRPr="002F5AEB">
        <w:rPr>
          <w:rFonts w:cs="Times New Roman"/>
          <w:i/>
          <w:iCs/>
          <w:noProof/>
        </w:rPr>
        <w:t>BioMed Research International</w:t>
      </w:r>
      <w:r w:rsidRPr="002F5AEB">
        <w:rPr>
          <w:rFonts w:cs="Times New Roman"/>
          <w:noProof/>
        </w:rPr>
        <w:t>. doi: 10.1155/2017/9042851 (2017).</w:t>
      </w:r>
    </w:p>
    <w:p w14:paraId="60BF420C" w14:textId="77777777" w:rsidR="002F5AEB" w:rsidRPr="002F5AEB" w:rsidRDefault="002F5AEB" w:rsidP="002F5AEB">
      <w:pPr>
        <w:ind w:left="640" w:hanging="640"/>
        <w:rPr>
          <w:rFonts w:cs="Times New Roman"/>
          <w:noProof/>
        </w:rPr>
      </w:pPr>
      <w:r w:rsidRPr="002F5AEB">
        <w:rPr>
          <w:rFonts w:cs="Times New Roman"/>
          <w:noProof/>
        </w:rPr>
        <w:t>6.</w:t>
      </w:r>
      <w:r w:rsidRPr="002F5AEB">
        <w:rPr>
          <w:rFonts w:cs="Times New Roman"/>
          <w:noProof/>
        </w:rPr>
        <w:tab/>
        <w:t xml:space="preserve">He, H., Ghosh, S., Yang, H. Nanomedicines for dysfunctional macrophage-associated diseases. </w:t>
      </w:r>
      <w:r w:rsidRPr="002F5AEB">
        <w:rPr>
          <w:rFonts w:cs="Times New Roman"/>
          <w:i/>
          <w:iCs/>
          <w:noProof/>
        </w:rPr>
        <w:t>Journal of Controlled Release</w:t>
      </w:r>
      <w:r w:rsidRPr="002F5AEB">
        <w:rPr>
          <w:rFonts w:cs="Times New Roman"/>
          <w:noProof/>
        </w:rPr>
        <w:t xml:space="preserve">. </w:t>
      </w:r>
      <w:r w:rsidRPr="002F5AEB">
        <w:rPr>
          <w:rFonts w:cs="Times New Roman"/>
          <w:b/>
          <w:bCs/>
          <w:noProof/>
        </w:rPr>
        <w:t>247</w:t>
      </w:r>
      <w:r w:rsidRPr="002F5AEB">
        <w:rPr>
          <w:rFonts w:cs="Times New Roman"/>
          <w:noProof/>
        </w:rPr>
        <w:t>, 106–126, doi: 10.1016/j.jconrel.2016.12.032 (2017).</w:t>
      </w:r>
    </w:p>
    <w:p w14:paraId="2455A2D3" w14:textId="77777777" w:rsidR="002F5AEB" w:rsidRPr="002F5AEB" w:rsidRDefault="002F5AEB" w:rsidP="002F5AEB">
      <w:pPr>
        <w:ind w:left="640" w:hanging="640"/>
        <w:rPr>
          <w:rFonts w:cs="Times New Roman"/>
          <w:noProof/>
        </w:rPr>
      </w:pPr>
      <w:r w:rsidRPr="002F5AEB">
        <w:rPr>
          <w:rFonts w:cs="Times New Roman"/>
          <w:noProof/>
        </w:rPr>
        <w:t>7.</w:t>
      </w:r>
      <w:r w:rsidRPr="002F5AEB">
        <w:rPr>
          <w:rFonts w:cs="Times New Roman"/>
          <w:noProof/>
        </w:rPr>
        <w:tab/>
        <w:t xml:space="preserve">Song, G., Petschauer, J.S., Madden, A.J., Zamboni, W.C. Nanoparticles and the mononuclear phagocyte system: pharmacokinetics and applications for inflammatory diseases. </w:t>
      </w:r>
      <w:r w:rsidRPr="002F5AEB">
        <w:rPr>
          <w:rFonts w:cs="Times New Roman"/>
          <w:i/>
          <w:iCs/>
          <w:noProof/>
        </w:rPr>
        <w:t>Current Rheumatology Reviews</w:t>
      </w:r>
      <w:r w:rsidRPr="002F5AEB">
        <w:rPr>
          <w:rFonts w:cs="Times New Roman"/>
          <w:noProof/>
        </w:rPr>
        <w:t xml:space="preserve">. </w:t>
      </w:r>
      <w:r w:rsidRPr="002F5AEB">
        <w:rPr>
          <w:rFonts w:cs="Times New Roman"/>
          <w:b/>
          <w:bCs/>
          <w:noProof/>
        </w:rPr>
        <w:t>10</w:t>
      </w:r>
      <w:r w:rsidRPr="002F5AEB">
        <w:rPr>
          <w:rFonts w:cs="Times New Roman"/>
          <w:noProof/>
        </w:rPr>
        <w:t xml:space="preserve"> (1), 22–34, at &lt;https://www.ncbi.nlm.nih.gov/pubmed/25229496&gt; (2014).</w:t>
      </w:r>
    </w:p>
    <w:p w14:paraId="045431AD" w14:textId="77777777" w:rsidR="002F5AEB" w:rsidRPr="002F5AEB" w:rsidRDefault="002F5AEB" w:rsidP="002F5AEB">
      <w:pPr>
        <w:ind w:left="640" w:hanging="640"/>
        <w:rPr>
          <w:rFonts w:cs="Times New Roman"/>
          <w:noProof/>
        </w:rPr>
      </w:pPr>
      <w:r w:rsidRPr="002F5AEB">
        <w:rPr>
          <w:rFonts w:cs="Times New Roman"/>
          <w:noProof/>
        </w:rPr>
        <w:t>8.</w:t>
      </w:r>
      <w:r w:rsidRPr="002F5AEB">
        <w:rPr>
          <w:rFonts w:cs="Times New Roman"/>
          <w:noProof/>
        </w:rPr>
        <w:tab/>
        <w:t xml:space="preserve">Litzinger, D.C., Buiting, A.M.J., van Rooijen, N., Huang, L. Effect of liposome size on the circulation time and intraorgan distribution of amphipathic poly(ethylene glycol)-containing liposomes. </w:t>
      </w:r>
      <w:r w:rsidRPr="002F5AEB">
        <w:rPr>
          <w:rFonts w:cs="Times New Roman"/>
          <w:i/>
          <w:iCs/>
          <w:noProof/>
        </w:rPr>
        <w:t>BBA - Biomembranes</w:t>
      </w:r>
      <w:r w:rsidRPr="002F5AEB">
        <w:rPr>
          <w:rFonts w:cs="Times New Roman"/>
          <w:noProof/>
        </w:rPr>
        <w:t>. doi: 10.1016/0005-2736(94)90038-8 (1994).</w:t>
      </w:r>
    </w:p>
    <w:p w14:paraId="2D027617" w14:textId="77777777" w:rsidR="002F5AEB" w:rsidRPr="002F5AEB" w:rsidRDefault="002F5AEB" w:rsidP="002F5AEB">
      <w:pPr>
        <w:ind w:left="640" w:hanging="640"/>
        <w:rPr>
          <w:rFonts w:cs="Times New Roman"/>
          <w:noProof/>
        </w:rPr>
      </w:pPr>
      <w:r w:rsidRPr="002F5AEB">
        <w:rPr>
          <w:rFonts w:cs="Times New Roman"/>
          <w:noProof/>
        </w:rPr>
        <w:t>9.</w:t>
      </w:r>
      <w:r w:rsidRPr="002F5AEB">
        <w:rPr>
          <w:rFonts w:cs="Times New Roman"/>
          <w:noProof/>
        </w:rPr>
        <w:tab/>
        <w:t xml:space="preserve">Su, C., Liu, Y., He, Y., Gu, J. Analytical methods for investigating in vivo fate of nanoliposomes: A review. </w:t>
      </w:r>
      <w:r w:rsidRPr="002F5AEB">
        <w:rPr>
          <w:rFonts w:cs="Times New Roman"/>
          <w:i/>
          <w:iCs/>
          <w:noProof/>
        </w:rPr>
        <w:t>Journal of Pharmaceutical Analysis</w:t>
      </w:r>
      <w:r w:rsidRPr="002F5AEB">
        <w:rPr>
          <w:rFonts w:cs="Times New Roman"/>
          <w:noProof/>
        </w:rPr>
        <w:t>. doi: 10.1016/j.jpha.2018.07.002 (2018).</w:t>
      </w:r>
    </w:p>
    <w:p w14:paraId="52792BB1" w14:textId="77777777" w:rsidR="002F5AEB" w:rsidRPr="002F5AEB" w:rsidRDefault="002F5AEB" w:rsidP="002F5AEB">
      <w:pPr>
        <w:ind w:left="640" w:hanging="640"/>
        <w:rPr>
          <w:rFonts w:cs="Times New Roman"/>
          <w:noProof/>
        </w:rPr>
      </w:pPr>
      <w:r w:rsidRPr="002F5AEB">
        <w:rPr>
          <w:rFonts w:cs="Times New Roman"/>
          <w:noProof/>
        </w:rPr>
        <w:t>10.</w:t>
      </w:r>
      <w:r w:rsidRPr="002F5AEB">
        <w:rPr>
          <w:rFonts w:cs="Times New Roman"/>
          <w:noProof/>
        </w:rPr>
        <w:tab/>
        <w:t xml:space="preserve">Vasquez, K.O., Casavant, C., Peterson, J.D. Quantitative whole body biodistribution of fluorescent-labeled agents by non-invasive tomographic imaging. </w:t>
      </w:r>
      <w:r w:rsidRPr="002F5AEB">
        <w:rPr>
          <w:rFonts w:cs="Times New Roman"/>
          <w:i/>
          <w:iCs/>
          <w:noProof/>
        </w:rPr>
        <w:t>PLoS One</w:t>
      </w:r>
      <w:r w:rsidRPr="002F5AEB">
        <w:rPr>
          <w:rFonts w:cs="Times New Roman"/>
          <w:noProof/>
        </w:rPr>
        <w:t xml:space="preserve">. </w:t>
      </w:r>
      <w:r w:rsidRPr="002F5AEB">
        <w:rPr>
          <w:rFonts w:cs="Times New Roman"/>
          <w:b/>
          <w:bCs/>
          <w:noProof/>
        </w:rPr>
        <w:t>6</w:t>
      </w:r>
      <w:r w:rsidRPr="002F5AEB">
        <w:rPr>
          <w:rFonts w:cs="Times New Roman"/>
          <w:noProof/>
        </w:rPr>
        <w:t xml:space="preserve"> (6), e20594, doi: 10.1371/journal.pone.0020594 (2011).</w:t>
      </w:r>
    </w:p>
    <w:p w14:paraId="0D8E0F41" w14:textId="74928560" w:rsidR="002F5AEB" w:rsidRPr="002F5AEB" w:rsidRDefault="002F5AEB" w:rsidP="002F5AEB">
      <w:pPr>
        <w:ind w:left="640" w:hanging="640"/>
        <w:rPr>
          <w:rFonts w:cs="Times New Roman"/>
          <w:noProof/>
        </w:rPr>
      </w:pPr>
      <w:r w:rsidRPr="002F5AEB">
        <w:rPr>
          <w:rFonts w:cs="Times New Roman"/>
          <w:noProof/>
        </w:rPr>
        <w:t>11.</w:t>
      </w:r>
      <w:r w:rsidRPr="002F5AEB">
        <w:rPr>
          <w:rFonts w:cs="Times New Roman"/>
          <w:noProof/>
        </w:rPr>
        <w:tab/>
        <w:t xml:space="preserve">Larmann, J. </w:t>
      </w:r>
      <w:r w:rsidR="00CB44AE" w:rsidRPr="00CB44AE">
        <w:rPr>
          <w:rFonts w:cs="Times New Roman"/>
          <w:noProof/>
        </w:rPr>
        <w:t>et al</w:t>
      </w:r>
      <w:r w:rsidRPr="002F5AEB">
        <w:rPr>
          <w:rFonts w:cs="Times New Roman"/>
          <w:i/>
          <w:iCs/>
          <w:noProof/>
        </w:rPr>
        <w:t>.</w:t>
      </w:r>
      <w:r w:rsidRPr="002F5AEB">
        <w:rPr>
          <w:rFonts w:cs="Times New Roman"/>
          <w:noProof/>
        </w:rPr>
        <w:t xml:space="preserve"> In vivo fluorescence-mediated tomography for quantification of urokinase receptor-dependent leukocyte trafficking in inflammation. </w:t>
      </w:r>
      <w:r w:rsidRPr="002F5AEB">
        <w:rPr>
          <w:rFonts w:cs="Times New Roman"/>
          <w:i/>
          <w:iCs/>
          <w:noProof/>
        </w:rPr>
        <w:t>Anesthesiology</w:t>
      </w:r>
      <w:r w:rsidRPr="002F5AEB">
        <w:rPr>
          <w:rFonts w:cs="Times New Roman"/>
          <w:noProof/>
        </w:rPr>
        <w:t xml:space="preserve">. </w:t>
      </w:r>
      <w:r w:rsidRPr="002F5AEB">
        <w:rPr>
          <w:rFonts w:cs="Times New Roman"/>
          <w:b/>
          <w:bCs/>
          <w:noProof/>
        </w:rPr>
        <w:t>113</w:t>
      </w:r>
      <w:r w:rsidRPr="002F5AEB">
        <w:rPr>
          <w:rFonts w:cs="Times New Roman"/>
          <w:noProof/>
        </w:rPr>
        <w:t xml:space="preserve"> (3), 610–618, doi: 10.1097/ALN.0b013e3181e99bfc (2010).</w:t>
      </w:r>
    </w:p>
    <w:p w14:paraId="1DEBDDF3" w14:textId="70E50C8C" w:rsidR="002F5AEB" w:rsidRPr="002F5AEB" w:rsidRDefault="002F5AEB" w:rsidP="002F5AEB">
      <w:pPr>
        <w:ind w:left="640" w:hanging="640"/>
        <w:rPr>
          <w:rFonts w:cs="Times New Roman"/>
          <w:noProof/>
        </w:rPr>
      </w:pPr>
      <w:r w:rsidRPr="002F5AEB">
        <w:rPr>
          <w:rFonts w:cs="Times New Roman"/>
          <w:noProof/>
        </w:rPr>
        <w:t>12.</w:t>
      </w:r>
      <w:r w:rsidRPr="002F5AEB">
        <w:rPr>
          <w:rFonts w:cs="Times New Roman"/>
          <w:noProof/>
        </w:rPr>
        <w:tab/>
        <w:t xml:space="preserve">Feng, B. </w:t>
      </w:r>
      <w:r w:rsidR="00CB44AE" w:rsidRPr="00CB44AE">
        <w:rPr>
          <w:rFonts w:cs="Times New Roman"/>
          <w:noProof/>
        </w:rPr>
        <w:t>et al</w:t>
      </w:r>
      <w:r w:rsidRPr="002F5AEB">
        <w:rPr>
          <w:rFonts w:cs="Times New Roman"/>
          <w:i/>
          <w:iCs/>
          <w:noProof/>
        </w:rPr>
        <w:t>.</w:t>
      </w:r>
      <w:r w:rsidRPr="002F5AEB">
        <w:rPr>
          <w:rFonts w:cs="Times New Roman"/>
          <w:noProof/>
        </w:rPr>
        <w:t xml:space="preserve"> Clodronate liposomes improve metabolic profile and reduce visceral adipose macrophage content in diet-induced obese mice. </w:t>
      </w:r>
      <w:r w:rsidRPr="002F5AEB">
        <w:rPr>
          <w:rFonts w:cs="Times New Roman"/>
          <w:i/>
          <w:iCs/>
          <w:noProof/>
        </w:rPr>
        <w:t>PLoS One</w:t>
      </w:r>
      <w:r w:rsidRPr="002F5AEB">
        <w:rPr>
          <w:rFonts w:cs="Times New Roman"/>
          <w:noProof/>
        </w:rPr>
        <w:t xml:space="preserve">. </w:t>
      </w:r>
      <w:r w:rsidRPr="002F5AEB">
        <w:rPr>
          <w:rFonts w:cs="Times New Roman"/>
          <w:b/>
          <w:bCs/>
          <w:noProof/>
        </w:rPr>
        <w:t>6</w:t>
      </w:r>
      <w:r w:rsidRPr="002F5AEB">
        <w:rPr>
          <w:rFonts w:cs="Times New Roman"/>
          <w:noProof/>
        </w:rPr>
        <w:t xml:space="preserve"> (9), 1–11, doi: 10.1371/journal.pone.0024358 (2011).</w:t>
      </w:r>
    </w:p>
    <w:p w14:paraId="7CAE62A1" w14:textId="77777777" w:rsidR="002F5AEB" w:rsidRPr="002F5AEB" w:rsidRDefault="002F5AEB" w:rsidP="002F5AEB">
      <w:pPr>
        <w:ind w:left="640" w:hanging="640"/>
        <w:rPr>
          <w:rFonts w:cs="Times New Roman"/>
          <w:noProof/>
        </w:rPr>
      </w:pPr>
      <w:r w:rsidRPr="002F5AEB">
        <w:rPr>
          <w:rFonts w:cs="Times New Roman"/>
          <w:noProof/>
        </w:rPr>
        <w:t>13.</w:t>
      </w:r>
      <w:r w:rsidRPr="002F5AEB">
        <w:rPr>
          <w:rFonts w:cs="Times New Roman"/>
          <w:noProof/>
        </w:rPr>
        <w:tab/>
        <w:t xml:space="preserve">Bu, L., Gao, M., Qu, S., Liu, D. Intraperitoneal injection of clodronate liposomes eliminates visceral adipose macrophages and blocks high-fat diet-induced weight gain and development of insulin resistance. </w:t>
      </w:r>
      <w:r w:rsidRPr="002F5AEB">
        <w:rPr>
          <w:rFonts w:cs="Times New Roman"/>
          <w:i/>
          <w:iCs/>
          <w:noProof/>
        </w:rPr>
        <w:t>The AAPS Journal</w:t>
      </w:r>
      <w:r w:rsidRPr="002F5AEB">
        <w:rPr>
          <w:rFonts w:cs="Times New Roman"/>
          <w:noProof/>
        </w:rPr>
        <w:t xml:space="preserve">. </w:t>
      </w:r>
      <w:r w:rsidRPr="002F5AEB">
        <w:rPr>
          <w:rFonts w:cs="Times New Roman"/>
          <w:b/>
          <w:bCs/>
          <w:noProof/>
        </w:rPr>
        <w:t>15</w:t>
      </w:r>
      <w:r w:rsidRPr="002F5AEB">
        <w:rPr>
          <w:rFonts w:cs="Times New Roman"/>
          <w:noProof/>
        </w:rPr>
        <w:t xml:space="preserve"> (4), 1001–1011, doi: 10.1208/s12248-013-9501-7 (2013).</w:t>
      </w:r>
    </w:p>
    <w:p w14:paraId="490AB2E6" w14:textId="77777777" w:rsidR="002F5AEB" w:rsidRPr="002F5AEB" w:rsidRDefault="002F5AEB" w:rsidP="002F5AEB">
      <w:pPr>
        <w:ind w:left="640" w:hanging="640"/>
        <w:rPr>
          <w:rFonts w:cs="Times New Roman"/>
          <w:noProof/>
        </w:rPr>
      </w:pPr>
      <w:r w:rsidRPr="002F5AEB">
        <w:rPr>
          <w:rFonts w:cs="Times New Roman"/>
          <w:noProof/>
        </w:rPr>
        <w:lastRenderedPageBreak/>
        <w:t>14.</w:t>
      </w:r>
      <w:r w:rsidRPr="002F5AEB">
        <w:rPr>
          <w:rFonts w:cs="Times New Roman"/>
          <w:noProof/>
        </w:rPr>
        <w:tab/>
        <w:t xml:space="preserve">Toita, R., Kawano, T., Murata, M., Kang, J.H. Anti-obesity and anti-inflammatory effects of macrophage-targeted interleukin-10-conjugated liposomes in obese mice. </w:t>
      </w:r>
      <w:r w:rsidRPr="002F5AEB">
        <w:rPr>
          <w:rFonts w:cs="Times New Roman"/>
          <w:i/>
          <w:iCs/>
          <w:noProof/>
        </w:rPr>
        <w:t>Biomaterials</w:t>
      </w:r>
      <w:r w:rsidRPr="002F5AEB">
        <w:rPr>
          <w:rFonts w:cs="Times New Roman"/>
          <w:noProof/>
        </w:rPr>
        <w:t xml:space="preserve">. </w:t>
      </w:r>
      <w:r w:rsidRPr="002F5AEB">
        <w:rPr>
          <w:rFonts w:cs="Times New Roman"/>
          <w:b/>
          <w:bCs/>
          <w:noProof/>
        </w:rPr>
        <w:t>110</w:t>
      </w:r>
      <w:r w:rsidRPr="002F5AEB">
        <w:rPr>
          <w:rFonts w:cs="Times New Roman"/>
          <w:noProof/>
        </w:rPr>
        <w:t>, 81–88, doi: 10.1016/j.biomaterials.2016.09.018 (2016).</w:t>
      </w:r>
    </w:p>
    <w:p w14:paraId="3A7DF780" w14:textId="77777777" w:rsidR="002F5AEB" w:rsidRPr="002F5AEB" w:rsidRDefault="002F5AEB" w:rsidP="002F5AEB">
      <w:pPr>
        <w:ind w:left="640" w:hanging="640"/>
        <w:rPr>
          <w:rFonts w:cs="Times New Roman"/>
          <w:noProof/>
        </w:rPr>
      </w:pPr>
      <w:r w:rsidRPr="002F5AEB">
        <w:rPr>
          <w:rFonts w:cs="Times New Roman"/>
          <w:noProof/>
        </w:rPr>
        <w:t>15.</w:t>
      </w:r>
      <w:r w:rsidRPr="002F5AEB">
        <w:rPr>
          <w:rFonts w:cs="Times New Roman"/>
          <w:noProof/>
        </w:rPr>
        <w:tab/>
        <w:t xml:space="preserve">Sakurai, Y., Kajimoto, K., Hatakeyama, H., Harashima, H. Advances in an active and passive targeting to tumor and adipose tissues. </w:t>
      </w:r>
      <w:r w:rsidRPr="002F5AEB">
        <w:rPr>
          <w:rFonts w:cs="Times New Roman"/>
          <w:i/>
          <w:iCs/>
          <w:noProof/>
        </w:rPr>
        <w:t>Expert Opin Drug Deliv</w:t>
      </w:r>
      <w:r w:rsidRPr="002F5AEB">
        <w:rPr>
          <w:rFonts w:cs="Times New Roman"/>
          <w:noProof/>
        </w:rPr>
        <w:t xml:space="preserve">. </w:t>
      </w:r>
      <w:r w:rsidRPr="002F5AEB">
        <w:rPr>
          <w:rFonts w:cs="Times New Roman"/>
          <w:b/>
          <w:bCs/>
          <w:noProof/>
        </w:rPr>
        <w:t>12</w:t>
      </w:r>
      <w:r w:rsidRPr="002F5AEB">
        <w:rPr>
          <w:rFonts w:cs="Times New Roman"/>
          <w:noProof/>
        </w:rPr>
        <w:t xml:space="preserve"> (1), 41–52, doi: 10.1517/17425247.2015.955847 (2015).</w:t>
      </w:r>
    </w:p>
    <w:p w14:paraId="0D8CAA17" w14:textId="31C0C4FB" w:rsidR="002F5AEB" w:rsidRPr="002F5AEB" w:rsidRDefault="002F5AEB" w:rsidP="002F5AEB">
      <w:pPr>
        <w:ind w:left="640" w:hanging="640"/>
        <w:rPr>
          <w:rFonts w:cs="Times New Roman"/>
          <w:noProof/>
        </w:rPr>
      </w:pPr>
      <w:r w:rsidRPr="002F5AEB">
        <w:rPr>
          <w:rFonts w:cs="Times New Roman"/>
          <w:noProof/>
        </w:rPr>
        <w:t>16.</w:t>
      </w:r>
      <w:r w:rsidRPr="002F5AEB">
        <w:rPr>
          <w:rFonts w:cs="Times New Roman"/>
          <w:noProof/>
        </w:rPr>
        <w:tab/>
        <w:t xml:space="preserve">Nakhlband, A. </w:t>
      </w:r>
      <w:r w:rsidR="00CB44AE" w:rsidRPr="00CB44AE">
        <w:rPr>
          <w:rFonts w:cs="Times New Roman"/>
          <w:noProof/>
        </w:rPr>
        <w:t>et al</w:t>
      </w:r>
      <w:r w:rsidRPr="002F5AEB">
        <w:rPr>
          <w:rFonts w:cs="Times New Roman"/>
          <w:i/>
          <w:iCs/>
          <w:noProof/>
        </w:rPr>
        <w:t>.</w:t>
      </w:r>
      <w:r w:rsidRPr="002F5AEB">
        <w:rPr>
          <w:rFonts w:cs="Times New Roman"/>
          <w:noProof/>
        </w:rPr>
        <w:t xml:space="preserve"> Combating atherosclerosis with targeted nanomedicines: Recent advances and future prospective. </w:t>
      </w:r>
      <w:r w:rsidRPr="002F5AEB">
        <w:rPr>
          <w:rFonts w:cs="Times New Roman"/>
          <w:i/>
          <w:iCs/>
          <w:noProof/>
        </w:rPr>
        <w:t>BioImpacts</w:t>
      </w:r>
      <w:r w:rsidRPr="002F5AEB">
        <w:rPr>
          <w:rFonts w:cs="Times New Roman"/>
          <w:noProof/>
        </w:rPr>
        <w:t>. doi: 10.15171/bi.2018.08 (2018).</w:t>
      </w:r>
    </w:p>
    <w:p w14:paraId="6865FDDC" w14:textId="77777777" w:rsidR="002F5AEB" w:rsidRPr="002F5AEB" w:rsidRDefault="002F5AEB" w:rsidP="002F5AEB">
      <w:pPr>
        <w:ind w:left="640" w:hanging="640"/>
        <w:rPr>
          <w:rFonts w:cs="Times New Roman"/>
          <w:noProof/>
        </w:rPr>
      </w:pPr>
      <w:r w:rsidRPr="002F5AEB">
        <w:rPr>
          <w:rFonts w:cs="Times New Roman"/>
          <w:noProof/>
        </w:rPr>
        <w:t>17.</w:t>
      </w:r>
      <w:r w:rsidRPr="002F5AEB">
        <w:rPr>
          <w:rFonts w:cs="Times New Roman"/>
          <w:noProof/>
        </w:rPr>
        <w:tab/>
        <w:t xml:space="preserve">Sibuyi, N.R.S., Meyer, M., Onani, M.O., Skepu, A., Madiehe, A.M. Vascular targeted nanotherapeutic approach for obesity treatment. </w:t>
      </w:r>
      <w:r w:rsidRPr="002F5AEB">
        <w:rPr>
          <w:rFonts w:cs="Times New Roman"/>
          <w:i/>
          <w:iCs/>
          <w:noProof/>
        </w:rPr>
        <w:t>International Journal of Nanomedicine</w:t>
      </w:r>
      <w:r w:rsidRPr="002F5AEB">
        <w:rPr>
          <w:rFonts w:cs="Times New Roman"/>
          <w:noProof/>
        </w:rPr>
        <w:t>. doi: 10.2147/IJN.S173424 (2018).</w:t>
      </w:r>
    </w:p>
    <w:p w14:paraId="2BC8C208" w14:textId="77777777" w:rsidR="002F5AEB" w:rsidRPr="002F5AEB" w:rsidRDefault="002F5AEB" w:rsidP="002F5AEB">
      <w:pPr>
        <w:ind w:left="640" w:hanging="640"/>
        <w:rPr>
          <w:rFonts w:cs="Times New Roman"/>
          <w:noProof/>
        </w:rPr>
      </w:pPr>
      <w:r w:rsidRPr="002F5AEB">
        <w:rPr>
          <w:rFonts w:cs="Times New Roman"/>
          <w:noProof/>
        </w:rPr>
        <w:t>18.</w:t>
      </w:r>
      <w:r w:rsidRPr="002F5AEB">
        <w:rPr>
          <w:rFonts w:cs="Times New Roman"/>
          <w:noProof/>
        </w:rPr>
        <w:tab/>
        <w:t xml:space="preserve">Honig, M.G., Hume, R.I. Fluorescent carbocyanine dyes allow living neurons of identified origin to be studied in long-term cultures. </w:t>
      </w:r>
      <w:r w:rsidRPr="002F5AEB">
        <w:rPr>
          <w:rFonts w:cs="Times New Roman"/>
          <w:i/>
          <w:iCs/>
          <w:noProof/>
        </w:rPr>
        <w:t>Journal of Cell Biology</w:t>
      </w:r>
      <w:r w:rsidRPr="002F5AEB">
        <w:rPr>
          <w:rFonts w:cs="Times New Roman"/>
          <w:noProof/>
        </w:rPr>
        <w:t>. doi: 10.1083/jcb.103.1.171 (1986).</w:t>
      </w:r>
    </w:p>
    <w:p w14:paraId="4FC86FF7" w14:textId="77777777" w:rsidR="002F5AEB" w:rsidRPr="002F5AEB" w:rsidRDefault="002F5AEB" w:rsidP="002F5AEB">
      <w:pPr>
        <w:ind w:left="640" w:hanging="640"/>
        <w:rPr>
          <w:rFonts w:cs="Times New Roman"/>
          <w:noProof/>
        </w:rPr>
      </w:pPr>
      <w:r w:rsidRPr="002F5AEB">
        <w:rPr>
          <w:rFonts w:cs="Times New Roman"/>
          <w:noProof/>
        </w:rPr>
        <w:t>19.</w:t>
      </w:r>
      <w:r w:rsidRPr="002F5AEB">
        <w:rPr>
          <w:rFonts w:cs="Times New Roman"/>
          <w:noProof/>
        </w:rPr>
        <w:tab/>
        <w:t xml:space="preserve">Warren, J.S.A., Feustel, P.J., Lamar, J.M. Combined Use of Tail Vein Metastasis Assays and Real-Time In Vivo Imaging to Quantify Breast Cancer Metastatic Colonization and Burden in the Lungs. </w:t>
      </w:r>
      <w:r w:rsidRPr="002F5AEB">
        <w:rPr>
          <w:rFonts w:cs="Times New Roman"/>
          <w:i/>
          <w:iCs/>
          <w:noProof/>
        </w:rPr>
        <w:t>Journal of visualized experiments : JoVE</w:t>
      </w:r>
      <w:r w:rsidRPr="002F5AEB">
        <w:rPr>
          <w:rFonts w:cs="Times New Roman"/>
          <w:noProof/>
        </w:rPr>
        <w:t>. doi: 10.3791/60687 (2019).</w:t>
      </w:r>
    </w:p>
    <w:p w14:paraId="577C465F" w14:textId="135DA1EC" w:rsidR="002F5AEB" w:rsidRPr="002F5AEB" w:rsidRDefault="002F5AEB" w:rsidP="002F5AEB">
      <w:pPr>
        <w:ind w:left="640" w:hanging="640"/>
        <w:rPr>
          <w:rFonts w:cs="Times New Roman"/>
          <w:noProof/>
        </w:rPr>
      </w:pPr>
      <w:r w:rsidRPr="002F5AEB">
        <w:rPr>
          <w:rFonts w:cs="Times New Roman"/>
          <w:noProof/>
        </w:rPr>
        <w:t>20.</w:t>
      </w:r>
      <w:r w:rsidRPr="002F5AEB">
        <w:rPr>
          <w:rFonts w:cs="Times New Roman"/>
          <w:noProof/>
        </w:rPr>
        <w:tab/>
        <w:t xml:space="preserve">Dasa, S.S.K. </w:t>
      </w:r>
      <w:r w:rsidR="00CB44AE" w:rsidRPr="00CB44AE">
        <w:rPr>
          <w:rFonts w:cs="Times New Roman"/>
          <w:noProof/>
        </w:rPr>
        <w:t>et al</w:t>
      </w:r>
      <w:r w:rsidRPr="002F5AEB">
        <w:rPr>
          <w:rFonts w:cs="Times New Roman"/>
          <w:i/>
          <w:iCs/>
          <w:noProof/>
        </w:rPr>
        <w:t>.</w:t>
      </w:r>
      <w:r w:rsidRPr="002F5AEB">
        <w:rPr>
          <w:rFonts w:cs="Times New Roman"/>
          <w:noProof/>
        </w:rPr>
        <w:t xml:space="preserve"> Plectin-targeted liposomes enhance the therapeutic efficacy of a PARP inhibitor in the treatment of ovarian cancer. </w:t>
      </w:r>
      <w:r w:rsidRPr="002F5AEB">
        <w:rPr>
          <w:rFonts w:cs="Times New Roman"/>
          <w:i/>
          <w:iCs/>
          <w:noProof/>
        </w:rPr>
        <w:t>Theranostics</w:t>
      </w:r>
      <w:r w:rsidRPr="002F5AEB">
        <w:rPr>
          <w:rFonts w:cs="Times New Roman"/>
          <w:noProof/>
        </w:rPr>
        <w:t>. doi: 10.7150/thno.23050 (2018).</w:t>
      </w:r>
    </w:p>
    <w:p w14:paraId="55A49D13" w14:textId="77777777" w:rsidR="002F5AEB" w:rsidRPr="002F5AEB" w:rsidRDefault="002F5AEB" w:rsidP="002F5AEB">
      <w:pPr>
        <w:ind w:left="640" w:hanging="640"/>
        <w:rPr>
          <w:rFonts w:cs="Times New Roman"/>
          <w:noProof/>
        </w:rPr>
      </w:pPr>
      <w:r w:rsidRPr="002F5AEB">
        <w:rPr>
          <w:rFonts w:cs="Times New Roman"/>
          <w:noProof/>
        </w:rPr>
        <w:t>21.</w:t>
      </w:r>
      <w:r w:rsidRPr="002F5AEB">
        <w:rPr>
          <w:rFonts w:cs="Times New Roman"/>
          <w:noProof/>
        </w:rPr>
        <w:tab/>
        <w:t xml:space="preserve">Morrison, B.E., Park, S.J., Mooney, J.M., Mehrad, B. Chemokine-mediated recruitment of NK cells is a critical host defense mechanism in invasive aspergillosis. </w:t>
      </w:r>
      <w:r w:rsidRPr="002F5AEB">
        <w:rPr>
          <w:rFonts w:cs="Times New Roman"/>
          <w:i/>
          <w:iCs/>
          <w:noProof/>
        </w:rPr>
        <w:t>Journal of Clinical Investigation</w:t>
      </w:r>
      <w:r w:rsidRPr="002F5AEB">
        <w:rPr>
          <w:rFonts w:cs="Times New Roman"/>
          <w:noProof/>
        </w:rPr>
        <w:t>. doi: 10.1172/JCI18125 (2003).</w:t>
      </w:r>
    </w:p>
    <w:p w14:paraId="272AD7B1" w14:textId="77777777" w:rsidR="002F5AEB" w:rsidRPr="002F5AEB" w:rsidRDefault="002F5AEB" w:rsidP="002F5AEB">
      <w:pPr>
        <w:ind w:left="640" w:hanging="640"/>
        <w:rPr>
          <w:rFonts w:cs="Times New Roman"/>
          <w:noProof/>
        </w:rPr>
      </w:pPr>
      <w:r w:rsidRPr="002F5AEB">
        <w:rPr>
          <w:rFonts w:cs="Times New Roman"/>
          <w:noProof/>
        </w:rPr>
        <w:t>22.</w:t>
      </w:r>
      <w:r w:rsidRPr="002F5AEB">
        <w:rPr>
          <w:rFonts w:cs="Times New Roman"/>
          <w:noProof/>
        </w:rPr>
        <w:tab/>
        <w:t xml:space="preserve">Finlon, J.M., Burchill, M.A., Jirón Tamburini, B.A. Digestion of the murine liver for a flow cytometric analysis of lymphatic endothelial cells. </w:t>
      </w:r>
      <w:r w:rsidRPr="002F5AEB">
        <w:rPr>
          <w:rFonts w:cs="Times New Roman"/>
          <w:i/>
          <w:iCs/>
          <w:noProof/>
        </w:rPr>
        <w:t>Journal of Visualized Experiments</w:t>
      </w:r>
      <w:r w:rsidRPr="002F5AEB">
        <w:rPr>
          <w:rFonts w:cs="Times New Roman"/>
          <w:noProof/>
        </w:rPr>
        <w:t>. doi: 10.3791/58621 (2019).</w:t>
      </w:r>
    </w:p>
    <w:p w14:paraId="31A16975" w14:textId="100FEF33" w:rsidR="002F5AEB" w:rsidRPr="002F5AEB" w:rsidRDefault="002F5AEB" w:rsidP="002F5AEB">
      <w:pPr>
        <w:ind w:left="640" w:hanging="640"/>
        <w:rPr>
          <w:rFonts w:cs="Times New Roman"/>
          <w:noProof/>
        </w:rPr>
      </w:pPr>
      <w:r w:rsidRPr="002F5AEB">
        <w:rPr>
          <w:rFonts w:cs="Times New Roman"/>
          <w:noProof/>
        </w:rPr>
        <w:t>23.</w:t>
      </w:r>
      <w:r w:rsidRPr="002F5AEB">
        <w:rPr>
          <w:rFonts w:cs="Times New Roman"/>
          <w:noProof/>
        </w:rPr>
        <w:tab/>
        <w:t xml:space="preserve">Upadhye, A. </w:t>
      </w:r>
      <w:r w:rsidR="00CB44AE" w:rsidRPr="00CB44AE">
        <w:rPr>
          <w:rFonts w:cs="Times New Roman"/>
          <w:noProof/>
        </w:rPr>
        <w:t>et al</w:t>
      </w:r>
      <w:r w:rsidRPr="002F5AEB">
        <w:rPr>
          <w:rFonts w:cs="Times New Roman"/>
          <w:i/>
          <w:iCs/>
          <w:noProof/>
        </w:rPr>
        <w:t>.</w:t>
      </w:r>
      <w:r w:rsidRPr="002F5AEB">
        <w:rPr>
          <w:rFonts w:cs="Times New Roman"/>
          <w:noProof/>
        </w:rPr>
        <w:t xml:space="preserve"> Diversification and CXCR4-Dependent Establishment of the Bone Marrow B-1a Cell Pool Governs Atheroprotective IgM Production Linked to Human Coronary Atherosclerosis. </w:t>
      </w:r>
      <w:r w:rsidRPr="002F5AEB">
        <w:rPr>
          <w:rFonts w:cs="Times New Roman"/>
          <w:i/>
          <w:iCs/>
          <w:noProof/>
        </w:rPr>
        <w:t>Circulation research</w:t>
      </w:r>
      <w:r w:rsidRPr="002F5AEB">
        <w:rPr>
          <w:rFonts w:cs="Times New Roman"/>
          <w:noProof/>
        </w:rPr>
        <w:t>. doi: 10.1161/CIRCRESAHA.119.315786 (2019).</w:t>
      </w:r>
    </w:p>
    <w:p w14:paraId="18578446" w14:textId="77777777" w:rsidR="002F5AEB" w:rsidRPr="002F5AEB" w:rsidRDefault="002F5AEB" w:rsidP="002F5AEB">
      <w:pPr>
        <w:ind w:left="640" w:hanging="640"/>
        <w:rPr>
          <w:noProof/>
        </w:rPr>
      </w:pPr>
      <w:r w:rsidRPr="002F5AEB">
        <w:rPr>
          <w:rFonts w:cs="Times New Roman"/>
          <w:noProof/>
        </w:rPr>
        <w:t>24.</w:t>
      </w:r>
      <w:r w:rsidRPr="002F5AEB">
        <w:rPr>
          <w:rFonts w:cs="Times New Roman"/>
          <w:noProof/>
        </w:rPr>
        <w:tab/>
        <w:t xml:space="preserve">O’Brien, C.A., Harris, T.H. ICOS-deficient and ICOS YF mutant mice fail to control Toxoplasma gondii infection of the brain. </w:t>
      </w:r>
      <w:r w:rsidRPr="002F5AEB">
        <w:rPr>
          <w:rFonts w:cs="Times New Roman"/>
          <w:i/>
          <w:iCs/>
          <w:noProof/>
        </w:rPr>
        <w:t>PLoS ONE</w:t>
      </w:r>
      <w:r w:rsidRPr="002F5AEB">
        <w:rPr>
          <w:rFonts w:cs="Times New Roman"/>
          <w:noProof/>
        </w:rPr>
        <w:t>. doi: 10.1371/journal.pone.0228251 (2020).</w:t>
      </w:r>
    </w:p>
    <w:p w14:paraId="7706E846" w14:textId="707A31F1" w:rsidR="00DA7B64" w:rsidRPr="00C82FF8" w:rsidRDefault="00DA7B64" w:rsidP="002F5AEB">
      <w:pPr>
        <w:ind w:left="640" w:hanging="640"/>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DA7B64" w:rsidRPr="00C82FF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B54F7" w14:textId="77777777" w:rsidR="00012164" w:rsidRDefault="00012164" w:rsidP="00621C4E">
      <w:r>
        <w:separator/>
      </w:r>
    </w:p>
  </w:endnote>
  <w:endnote w:type="continuationSeparator" w:id="0">
    <w:p w14:paraId="3E4C738A" w14:textId="77777777" w:rsidR="00012164" w:rsidRDefault="000121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BBE13F2" w:rsidR="00164715" w:rsidRDefault="00164715">
        <w:pPr>
          <w:pStyle w:val="Footer"/>
          <w:rPr>
            <w:noProof/>
          </w:rPr>
        </w:pPr>
        <w:r>
          <w:rPr>
            <w:noProof/>
          </w:rPr>
          <w:tab/>
        </w:r>
        <w:r>
          <w:rPr>
            <w:noProof/>
          </w:rPr>
          <w:tab/>
        </w:r>
      </w:p>
    </w:sdtContent>
  </w:sdt>
  <w:p w14:paraId="39947363" w14:textId="71AB2B06" w:rsidR="00164715" w:rsidRPr="00494F77" w:rsidRDefault="0016471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C8653B4" w:rsidR="00164715" w:rsidRDefault="0016471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01350" w14:textId="77777777" w:rsidR="00012164" w:rsidRDefault="00012164" w:rsidP="00621C4E">
      <w:r>
        <w:separator/>
      </w:r>
    </w:p>
  </w:footnote>
  <w:footnote w:type="continuationSeparator" w:id="0">
    <w:p w14:paraId="73AC8FBC" w14:textId="77777777" w:rsidR="00012164" w:rsidRDefault="0001216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64715" w:rsidRPr="006F06E4" w:rsidRDefault="0016471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1192E82" w:rsidR="00164715" w:rsidRPr="006F06E4" w:rsidRDefault="00164715" w:rsidP="00202DE4">
    <w:pPr>
      <w:pStyle w:val="Header"/>
      <w:tabs>
        <w:tab w:val="left" w:pos="3904"/>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12C"/>
    <w:multiLevelType w:val="hybridMultilevel"/>
    <w:tmpl w:val="3948E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8278E"/>
    <w:multiLevelType w:val="hybridMultilevel"/>
    <w:tmpl w:val="89924C90"/>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32EB9"/>
    <w:multiLevelType w:val="hybridMultilevel"/>
    <w:tmpl w:val="5A70E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43E42"/>
    <w:multiLevelType w:val="hybridMultilevel"/>
    <w:tmpl w:val="5D226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12D5A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1"/>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2"/>
  </w:num>
  <w:num w:numId="21">
    <w:abstractNumId w:val="26"/>
  </w:num>
  <w:num w:numId="22">
    <w:abstractNumId w:val="24"/>
  </w:num>
  <w:num w:numId="23">
    <w:abstractNumId w:val="16"/>
  </w:num>
  <w:num w:numId="24">
    <w:abstractNumId w:val="28"/>
  </w:num>
  <w:num w:numId="25">
    <w:abstractNumId w:val="8"/>
  </w:num>
  <w:num w:numId="26">
    <w:abstractNumId w:val="7"/>
  </w:num>
  <w:num w:numId="27">
    <w:abstractNumId w:val="3"/>
  </w:num>
  <w:num w:numId="28">
    <w:abstractNumId w:val="5"/>
  </w:num>
  <w:num w:numId="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zNzY1MTGxMDczMTNU0lEKTi0uzszPAykwrgUAYSS4LiwAAAA="/>
  </w:docVars>
  <w:rsids>
    <w:rsidRoot w:val="00EE705F"/>
    <w:rsid w:val="00001169"/>
    <w:rsid w:val="00001806"/>
    <w:rsid w:val="000019CB"/>
    <w:rsid w:val="00005815"/>
    <w:rsid w:val="000061B4"/>
    <w:rsid w:val="00007DBC"/>
    <w:rsid w:val="00007EA1"/>
    <w:rsid w:val="000100F0"/>
    <w:rsid w:val="00012164"/>
    <w:rsid w:val="000129B2"/>
    <w:rsid w:val="00012FF9"/>
    <w:rsid w:val="0001389C"/>
    <w:rsid w:val="00013F70"/>
    <w:rsid w:val="00014314"/>
    <w:rsid w:val="0002007F"/>
    <w:rsid w:val="00021434"/>
    <w:rsid w:val="00021774"/>
    <w:rsid w:val="00021DF3"/>
    <w:rsid w:val="00023869"/>
    <w:rsid w:val="00024598"/>
    <w:rsid w:val="00026703"/>
    <w:rsid w:val="000279B0"/>
    <w:rsid w:val="00032769"/>
    <w:rsid w:val="0003311E"/>
    <w:rsid w:val="00036455"/>
    <w:rsid w:val="00037B58"/>
    <w:rsid w:val="00040A9C"/>
    <w:rsid w:val="00041F30"/>
    <w:rsid w:val="00050E8B"/>
    <w:rsid w:val="00051B73"/>
    <w:rsid w:val="00054325"/>
    <w:rsid w:val="00055E37"/>
    <w:rsid w:val="00060ABE"/>
    <w:rsid w:val="00061A50"/>
    <w:rsid w:val="0006361B"/>
    <w:rsid w:val="0006366E"/>
    <w:rsid w:val="00064104"/>
    <w:rsid w:val="000652E3"/>
    <w:rsid w:val="00066025"/>
    <w:rsid w:val="00067A8F"/>
    <w:rsid w:val="000701D1"/>
    <w:rsid w:val="00080A20"/>
    <w:rsid w:val="00082796"/>
    <w:rsid w:val="00082DF4"/>
    <w:rsid w:val="00086A47"/>
    <w:rsid w:val="00086FF5"/>
    <w:rsid w:val="00087A8B"/>
    <w:rsid w:val="00087C0A"/>
    <w:rsid w:val="000914E1"/>
    <w:rsid w:val="00093BC4"/>
    <w:rsid w:val="000943E6"/>
    <w:rsid w:val="00096220"/>
    <w:rsid w:val="00097929"/>
    <w:rsid w:val="000A1E80"/>
    <w:rsid w:val="000A3B70"/>
    <w:rsid w:val="000A5153"/>
    <w:rsid w:val="000B10AE"/>
    <w:rsid w:val="000B30BF"/>
    <w:rsid w:val="000B566B"/>
    <w:rsid w:val="000B5DC0"/>
    <w:rsid w:val="000B662E"/>
    <w:rsid w:val="000B7294"/>
    <w:rsid w:val="000B75D0"/>
    <w:rsid w:val="000C1CF8"/>
    <w:rsid w:val="000C49CF"/>
    <w:rsid w:val="000C52E9"/>
    <w:rsid w:val="000C5CDC"/>
    <w:rsid w:val="000C65DC"/>
    <w:rsid w:val="000C66F3"/>
    <w:rsid w:val="000C6900"/>
    <w:rsid w:val="000D31E8"/>
    <w:rsid w:val="000D3E70"/>
    <w:rsid w:val="000D76E4"/>
    <w:rsid w:val="000E3816"/>
    <w:rsid w:val="000E4F77"/>
    <w:rsid w:val="000E70A2"/>
    <w:rsid w:val="000F2151"/>
    <w:rsid w:val="000F265C"/>
    <w:rsid w:val="000F3AFA"/>
    <w:rsid w:val="000F5712"/>
    <w:rsid w:val="000F6611"/>
    <w:rsid w:val="000F7E22"/>
    <w:rsid w:val="001104F3"/>
    <w:rsid w:val="00112C16"/>
    <w:rsid w:val="00112EEB"/>
    <w:rsid w:val="001173FF"/>
    <w:rsid w:val="0012563A"/>
    <w:rsid w:val="001264DE"/>
    <w:rsid w:val="001313A7"/>
    <w:rsid w:val="001320EC"/>
    <w:rsid w:val="0013276F"/>
    <w:rsid w:val="0013597C"/>
    <w:rsid w:val="0013621E"/>
    <w:rsid w:val="0013642E"/>
    <w:rsid w:val="00142EFE"/>
    <w:rsid w:val="00143A6E"/>
    <w:rsid w:val="00145056"/>
    <w:rsid w:val="00147783"/>
    <w:rsid w:val="0015176B"/>
    <w:rsid w:val="00152A23"/>
    <w:rsid w:val="0015508E"/>
    <w:rsid w:val="00160E05"/>
    <w:rsid w:val="00161721"/>
    <w:rsid w:val="00162CB7"/>
    <w:rsid w:val="00164715"/>
    <w:rsid w:val="001665C9"/>
    <w:rsid w:val="00166F32"/>
    <w:rsid w:val="00170947"/>
    <w:rsid w:val="00171E5B"/>
    <w:rsid w:val="00171F94"/>
    <w:rsid w:val="00174017"/>
    <w:rsid w:val="00175D4E"/>
    <w:rsid w:val="0017668A"/>
    <w:rsid w:val="001766FE"/>
    <w:rsid w:val="001771E7"/>
    <w:rsid w:val="00182D0A"/>
    <w:rsid w:val="001838D8"/>
    <w:rsid w:val="001911FF"/>
    <w:rsid w:val="00192006"/>
    <w:rsid w:val="00193180"/>
    <w:rsid w:val="00194483"/>
    <w:rsid w:val="00196792"/>
    <w:rsid w:val="00196CA7"/>
    <w:rsid w:val="001A4E5B"/>
    <w:rsid w:val="001B1519"/>
    <w:rsid w:val="001B2E2D"/>
    <w:rsid w:val="001B5CD2"/>
    <w:rsid w:val="001C0BEE"/>
    <w:rsid w:val="001C1E49"/>
    <w:rsid w:val="001C27C1"/>
    <w:rsid w:val="001C2A98"/>
    <w:rsid w:val="001C4D95"/>
    <w:rsid w:val="001C64D6"/>
    <w:rsid w:val="001D0536"/>
    <w:rsid w:val="001D3D7D"/>
    <w:rsid w:val="001D3FFF"/>
    <w:rsid w:val="001D5864"/>
    <w:rsid w:val="001D625F"/>
    <w:rsid w:val="001D68A4"/>
    <w:rsid w:val="001D7576"/>
    <w:rsid w:val="001E0E3F"/>
    <w:rsid w:val="001E14A0"/>
    <w:rsid w:val="001E258A"/>
    <w:rsid w:val="001E7376"/>
    <w:rsid w:val="001F225C"/>
    <w:rsid w:val="001F31FA"/>
    <w:rsid w:val="001F35DA"/>
    <w:rsid w:val="001F53A1"/>
    <w:rsid w:val="00201CFA"/>
    <w:rsid w:val="0020220D"/>
    <w:rsid w:val="00202448"/>
    <w:rsid w:val="00202D15"/>
    <w:rsid w:val="00202DE4"/>
    <w:rsid w:val="0020397D"/>
    <w:rsid w:val="00205352"/>
    <w:rsid w:val="00205B3F"/>
    <w:rsid w:val="00212EAE"/>
    <w:rsid w:val="00214BEE"/>
    <w:rsid w:val="002205B8"/>
    <w:rsid w:val="0022422A"/>
    <w:rsid w:val="00225720"/>
    <w:rsid w:val="00225919"/>
    <w:rsid w:val="002259E5"/>
    <w:rsid w:val="00226140"/>
    <w:rsid w:val="002274F3"/>
    <w:rsid w:val="00227629"/>
    <w:rsid w:val="0023094C"/>
    <w:rsid w:val="00233FC2"/>
    <w:rsid w:val="00234BE3"/>
    <w:rsid w:val="00235A90"/>
    <w:rsid w:val="0024065E"/>
    <w:rsid w:val="00241E48"/>
    <w:rsid w:val="0024214E"/>
    <w:rsid w:val="00242623"/>
    <w:rsid w:val="00246B11"/>
    <w:rsid w:val="00250558"/>
    <w:rsid w:val="002605D1"/>
    <w:rsid w:val="00260652"/>
    <w:rsid w:val="00261F25"/>
    <w:rsid w:val="002648A9"/>
    <w:rsid w:val="0026536F"/>
    <w:rsid w:val="0026553C"/>
    <w:rsid w:val="00267DD5"/>
    <w:rsid w:val="00274A0A"/>
    <w:rsid w:val="00277593"/>
    <w:rsid w:val="00280905"/>
    <w:rsid w:val="00280909"/>
    <w:rsid w:val="00280918"/>
    <w:rsid w:val="00282AF6"/>
    <w:rsid w:val="00284D3B"/>
    <w:rsid w:val="00284FF1"/>
    <w:rsid w:val="0028596A"/>
    <w:rsid w:val="00287085"/>
    <w:rsid w:val="0028713B"/>
    <w:rsid w:val="00290AF9"/>
    <w:rsid w:val="0029323D"/>
    <w:rsid w:val="002958D5"/>
    <w:rsid w:val="002967CF"/>
    <w:rsid w:val="00297788"/>
    <w:rsid w:val="002A1D58"/>
    <w:rsid w:val="002A3285"/>
    <w:rsid w:val="002A484B"/>
    <w:rsid w:val="002A5804"/>
    <w:rsid w:val="002A64A6"/>
    <w:rsid w:val="002A7C5E"/>
    <w:rsid w:val="002B3301"/>
    <w:rsid w:val="002C47D4"/>
    <w:rsid w:val="002C6773"/>
    <w:rsid w:val="002D0F38"/>
    <w:rsid w:val="002D77E3"/>
    <w:rsid w:val="002F2859"/>
    <w:rsid w:val="002F4609"/>
    <w:rsid w:val="002F5AEB"/>
    <w:rsid w:val="002F6E3C"/>
    <w:rsid w:val="002F7600"/>
    <w:rsid w:val="002F7A98"/>
    <w:rsid w:val="0030117D"/>
    <w:rsid w:val="00301F30"/>
    <w:rsid w:val="003037AC"/>
    <w:rsid w:val="003038FD"/>
    <w:rsid w:val="00303C87"/>
    <w:rsid w:val="003108E5"/>
    <w:rsid w:val="003120CB"/>
    <w:rsid w:val="00320153"/>
    <w:rsid w:val="00320367"/>
    <w:rsid w:val="00322871"/>
    <w:rsid w:val="003268E4"/>
    <w:rsid w:val="00326FB3"/>
    <w:rsid w:val="003316D4"/>
    <w:rsid w:val="00333822"/>
    <w:rsid w:val="0033398E"/>
    <w:rsid w:val="00336715"/>
    <w:rsid w:val="003401EC"/>
    <w:rsid w:val="003407F4"/>
    <w:rsid w:val="00340DFD"/>
    <w:rsid w:val="00344954"/>
    <w:rsid w:val="00350CD7"/>
    <w:rsid w:val="00360C17"/>
    <w:rsid w:val="003621C6"/>
    <w:rsid w:val="003622B8"/>
    <w:rsid w:val="0036412F"/>
    <w:rsid w:val="00366923"/>
    <w:rsid w:val="00366B76"/>
    <w:rsid w:val="00373051"/>
    <w:rsid w:val="00373B8F"/>
    <w:rsid w:val="00376D95"/>
    <w:rsid w:val="00377FBB"/>
    <w:rsid w:val="00381DB8"/>
    <w:rsid w:val="00382652"/>
    <w:rsid w:val="00385140"/>
    <w:rsid w:val="00393CC7"/>
    <w:rsid w:val="0039569D"/>
    <w:rsid w:val="003971F7"/>
    <w:rsid w:val="00397ACC"/>
    <w:rsid w:val="003A01FF"/>
    <w:rsid w:val="003A0587"/>
    <w:rsid w:val="003A16FC"/>
    <w:rsid w:val="003A4FCD"/>
    <w:rsid w:val="003B0944"/>
    <w:rsid w:val="003B1593"/>
    <w:rsid w:val="003B4381"/>
    <w:rsid w:val="003B5E19"/>
    <w:rsid w:val="003B6727"/>
    <w:rsid w:val="003C1043"/>
    <w:rsid w:val="003C1A30"/>
    <w:rsid w:val="003C666B"/>
    <w:rsid w:val="003C6779"/>
    <w:rsid w:val="003D2998"/>
    <w:rsid w:val="003D2AA9"/>
    <w:rsid w:val="003D2F0A"/>
    <w:rsid w:val="003D3891"/>
    <w:rsid w:val="003D4A75"/>
    <w:rsid w:val="003D5D84"/>
    <w:rsid w:val="003E0514"/>
    <w:rsid w:val="003E0F4F"/>
    <w:rsid w:val="003E0F91"/>
    <w:rsid w:val="003E18AC"/>
    <w:rsid w:val="003E210B"/>
    <w:rsid w:val="003E2A12"/>
    <w:rsid w:val="003E3384"/>
    <w:rsid w:val="003E3CA4"/>
    <w:rsid w:val="003E3E55"/>
    <w:rsid w:val="003E548E"/>
    <w:rsid w:val="003F01B7"/>
    <w:rsid w:val="003F05FC"/>
    <w:rsid w:val="00402547"/>
    <w:rsid w:val="00405333"/>
    <w:rsid w:val="00407EC8"/>
    <w:rsid w:val="0041110A"/>
    <w:rsid w:val="00411624"/>
    <w:rsid w:val="00411DE7"/>
    <w:rsid w:val="004148E1"/>
    <w:rsid w:val="00414CFA"/>
    <w:rsid w:val="00415033"/>
    <w:rsid w:val="00415EC0"/>
    <w:rsid w:val="00420BE9"/>
    <w:rsid w:val="00423AD8"/>
    <w:rsid w:val="00423BD8"/>
    <w:rsid w:val="00423FDD"/>
    <w:rsid w:val="00424C85"/>
    <w:rsid w:val="004260BD"/>
    <w:rsid w:val="0042701C"/>
    <w:rsid w:val="0043012F"/>
    <w:rsid w:val="00430F1F"/>
    <w:rsid w:val="004326EA"/>
    <w:rsid w:val="0043318C"/>
    <w:rsid w:val="00434116"/>
    <w:rsid w:val="0044434C"/>
    <w:rsid w:val="0044456B"/>
    <w:rsid w:val="00447BD1"/>
    <w:rsid w:val="00447F03"/>
    <w:rsid w:val="004507F3"/>
    <w:rsid w:val="00450AF4"/>
    <w:rsid w:val="004554FF"/>
    <w:rsid w:val="00456A57"/>
    <w:rsid w:val="00457085"/>
    <w:rsid w:val="004607DE"/>
    <w:rsid w:val="004671C7"/>
    <w:rsid w:val="00470F75"/>
    <w:rsid w:val="00472F4D"/>
    <w:rsid w:val="004730BF"/>
    <w:rsid w:val="00474305"/>
    <w:rsid w:val="00474DCB"/>
    <w:rsid w:val="0047535C"/>
    <w:rsid w:val="004762F6"/>
    <w:rsid w:val="0047726E"/>
    <w:rsid w:val="0048050F"/>
    <w:rsid w:val="00485870"/>
    <w:rsid w:val="00485FE8"/>
    <w:rsid w:val="00492473"/>
    <w:rsid w:val="00492EB5"/>
    <w:rsid w:val="004937FD"/>
    <w:rsid w:val="00494F77"/>
    <w:rsid w:val="00497721"/>
    <w:rsid w:val="004A0229"/>
    <w:rsid w:val="004A1042"/>
    <w:rsid w:val="004A35D2"/>
    <w:rsid w:val="004A71E4"/>
    <w:rsid w:val="004A72A4"/>
    <w:rsid w:val="004B2F00"/>
    <w:rsid w:val="004B4BDB"/>
    <w:rsid w:val="004B6E31"/>
    <w:rsid w:val="004C0C46"/>
    <w:rsid w:val="004C1D66"/>
    <w:rsid w:val="004C31D7"/>
    <w:rsid w:val="004C4AD2"/>
    <w:rsid w:val="004C5397"/>
    <w:rsid w:val="004C6981"/>
    <w:rsid w:val="004D1F21"/>
    <w:rsid w:val="004D268C"/>
    <w:rsid w:val="004D59D8"/>
    <w:rsid w:val="004D5DA1"/>
    <w:rsid w:val="004D709E"/>
    <w:rsid w:val="004D7BCB"/>
    <w:rsid w:val="004E150F"/>
    <w:rsid w:val="004E1DCA"/>
    <w:rsid w:val="004E23A1"/>
    <w:rsid w:val="004E3489"/>
    <w:rsid w:val="004E358A"/>
    <w:rsid w:val="004E3AFA"/>
    <w:rsid w:val="004E6588"/>
    <w:rsid w:val="004F01C8"/>
    <w:rsid w:val="004F2742"/>
    <w:rsid w:val="004F741D"/>
    <w:rsid w:val="00502A0A"/>
    <w:rsid w:val="00507C50"/>
    <w:rsid w:val="00514D40"/>
    <w:rsid w:val="00517C3A"/>
    <w:rsid w:val="005241A3"/>
    <w:rsid w:val="00527BF4"/>
    <w:rsid w:val="005324BE"/>
    <w:rsid w:val="00533515"/>
    <w:rsid w:val="00534F6C"/>
    <w:rsid w:val="00535994"/>
    <w:rsid w:val="0053646D"/>
    <w:rsid w:val="00537CD2"/>
    <w:rsid w:val="00540AAD"/>
    <w:rsid w:val="00543EC1"/>
    <w:rsid w:val="00546458"/>
    <w:rsid w:val="0055087C"/>
    <w:rsid w:val="00553413"/>
    <w:rsid w:val="00555983"/>
    <w:rsid w:val="0055633A"/>
    <w:rsid w:val="00560E31"/>
    <w:rsid w:val="00561BDA"/>
    <w:rsid w:val="00581B23"/>
    <w:rsid w:val="0058219C"/>
    <w:rsid w:val="00583B17"/>
    <w:rsid w:val="0058707F"/>
    <w:rsid w:val="00591DBD"/>
    <w:rsid w:val="005930FE"/>
    <w:rsid w:val="005931FE"/>
    <w:rsid w:val="00595DE9"/>
    <w:rsid w:val="00596188"/>
    <w:rsid w:val="005963DD"/>
    <w:rsid w:val="00597339"/>
    <w:rsid w:val="005A0028"/>
    <w:rsid w:val="005A0477"/>
    <w:rsid w:val="005A0ACC"/>
    <w:rsid w:val="005A0DF4"/>
    <w:rsid w:val="005B0072"/>
    <w:rsid w:val="005B0732"/>
    <w:rsid w:val="005B38A0"/>
    <w:rsid w:val="005B491C"/>
    <w:rsid w:val="005B4DBF"/>
    <w:rsid w:val="005B5DE2"/>
    <w:rsid w:val="005B674C"/>
    <w:rsid w:val="005C24F2"/>
    <w:rsid w:val="005C7561"/>
    <w:rsid w:val="005D1E57"/>
    <w:rsid w:val="005D2F57"/>
    <w:rsid w:val="005D34F6"/>
    <w:rsid w:val="005D4F1A"/>
    <w:rsid w:val="005E0B34"/>
    <w:rsid w:val="005E1884"/>
    <w:rsid w:val="005F373A"/>
    <w:rsid w:val="005F40CF"/>
    <w:rsid w:val="005F4F87"/>
    <w:rsid w:val="005F6B0E"/>
    <w:rsid w:val="005F760E"/>
    <w:rsid w:val="005F7B1D"/>
    <w:rsid w:val="0060222A"/>
    <w:rsid w:val="00605D06"/>
    <w:rsid w:val="006070C4"/>
    <w:rsid w:val="00610C21"/>
    <w:rsid w:val="00611907"/>
    <w:rsid w:val="00613116"/>
    <w:rsid w:val="006202A6"/>
    <w:rsid w:val="0062054B"/>
    <w:rsid w:val="00621C4E"/>
    <w:rsid w:val="006225AE"/>
    <w:rsid w:val="00624890"/>
    <w:rsid w:val="00624EAE"/>
    <w:rsid w:val="00625AB7"/>
    <w:rsid w:val="006305D7"/>
    <w:rsid w:val="00632F63"/>
    <w:rsid w:val="00633A01"/>
    <w:rsid w:val="00633B97"/>
    <w:rsid w:val="006341F7"/>
    <w:rsid w:val="00634585"/>
    <w:rsid w:val="00635014"/>
    <w:rsid w:val="006369CE"/>
    <w:rsid w:val="00637619"/>
    <w:rsid w:val="006411CA"/>
    <w:rsid w:val="0064605E"/>
    <w:rsid w:val="00653796"/>
    <w:rsid w:val="006619C8"/>
    <w:rsid w:val="006651F1"/>
    <w:rsid w:val="00671710"/>
    <w:rsid w:val="00673414"/>
    <w:rsid w:val="00676079"/>
    <w:rsid w:val="00676ECD"/>
    <w:rsid w:val="00677D0A"/>
    <w:rsid w:val="0068185F"/>
    <w:rsid w:val="00681ACF"/>
    <w:rsid w:val="00682A21"/>
    <w:rsid w:val="006A01CF"/>
    <w:rsid w:val="006A08C3"/>
    <w:rsid w:val="006A5872"/>
    <w:rsid w:val="006A60DD"/>
    <w:rsid w:val="006B0679"/>
    <w:rsid w:val="006B074C"/>
    <w:rsid w:val="006B1285"/>
    <w:rsid w:val="006B3B84"/>
    <w:rsid w:val="006B4E7C"/>
    <w:rsid w:val="006B5D8C"/>
    <w:rsid w:val="006B72D4"/>
    <w:rsid w:val="006C11CC"/>
    <w:rsid w:val="006C1AEB"/>
    <w:rsid w:val="006C57FE"/>
    <w:rsid w:val="006C668E"/>
    <w:rsid w:val="006C7348"/>
    <w:rsid w:val="006D240A"/>
    <w:rsid w:val="006D5650"/>
    <w:rsid w:val="006E4B63"/>
    <w:rsid w:val="006E62A7"/>
    <w:rsid w:val="006E6D24"/>
    <w:rsid w:val="006F06E4"/>
    <w:rsid w:val="006F12A0"/>
    <w:rsid w:val="006F35D5"/>
    <w:rsid w:val="006F7B41"/>
    <w:rsid w:val="00702B5D"/>
    <w:rsid w:val="00703ED2"/>
    <w:rsid w:val="00707B8D"/>
    <w:rsid w:val="00713636"/>
    <w:rsid w:val="00714B8C"/>
    <w:rsid w:val="0071675D"/>
    <w:rsid w:val="00717584"/>
    <w:rsid w:val="00717736"/>
    <w:rsid w:val="007236CA"/>
    <w:rsid w:val="00726A12"/>
    <w:rsid w:val="00730A2B"/>
    <w:rsid w:val="00732B47"/>
    <w:rsid w:val="00735CF5"/>
    <w:rsid w:val="00737C49"/>
    <w:rsid w:val="0074063A"/>
    <w:rsid w:val="00742AA4"/>
    <w:rsid w:val="00743BA1"/>
    <w:rsid w:val="00745F1E"/>
    <w:rsid w:val="007515FE"/>
    <w:rsid w:val="00757D43"/>
    <w:rsid w:val="007601D0"/>
    <w:rsid w:val="007603BB"/>
    <w:rsid w:val="0076109D"/>
    <w:rsid w:val="00767107"/>
    <w:rsid w:val="00773617"/>
    <w:rsid w:val="00773BFD"/>
    <w:rsid w:val="007743B3"/>
    <w:rsid w:val="00774490"/>
    <w:rsid w:val="007819FF"/>
    <w:rsid w:val="0078360C"/>
    <w:rsid w:val="00784A4C"/>
    <w:rsid w:val="00784BC6"/>
    <w:rsid w:val="0078523D"/>
    <w:rsid w:val="00787F36"/>
    <w:rsid w:val="007931DF"/>
    <w:rsid w:val="007A0172"/>
    <w:rsid w:val="007A1804"/>
    <w:rsid w:val="007A2511"/>
    <w:rsid w:val="007A260E"/>
    <w:rsid w:val="007A29EB"/>
    <w:rsid w:val="007A4D4C"/>
    <w:rsid w:val="007A4DD6"/>
    <w:rsid w:val="007A5CB9"/>
    <w:rsid w:val="007B20AE"/>
    <w:rsid w:val="007B6B07"/>
    <w:rsid w:val="007B6D43"/>
    <w:rsid w:val="007B749A"/>
    <w:rsid w:val="007B7C6E"/>
    <w:rsid w:val="007D44D7"/>
    <w:rsid w:val="007D621A"/>
    <w:rsid w:val="007D740F"/>
    <w:rsid w:val="007E058A"/>
    <w:rsid w:val="007E2887"/>
    <w:rsid w:val="007E5278"/>
    <w:rsid w:val="007E749C"/>
    <w:rsid w:val="007F1562"/>
    <w:rsid w:val="007F1B5C"/>
    <w:rsid w:val="00801257"/>
    <w:rsid w:val="00803B0A"/>
    <w:rsid w:val="00804DED"/>
    <w:rsid w:val="00805B96"/>
    <w:rsid w:val="00807BE2"/>
    <w:rsid w:val="008105BE"/>
    <w:rsid w:val="008115A5"/>
    <w:rsid w:val="00811D46"/>
    <w:rsid w:val="0081415D"/>
    <w:rsid w:val="00820229"/>
    <w:rsid w:val="00822448"/>
    <w:rsid w:val="00822ABE"/>
    <w:rsid w:val="008244D1"/>
    <w:rsid w:val="00827F51"/>
    <w:rsid w:val="00830BDC"/>
    <w:rsid w:val="0083104E"/>
    <w:rsid w:val="008343BE"/>
    <w:rsid w:val="00835BF4"/>
    <w:rsid w:val="00836535"/>
    <w:rsid w:val="0083727E"/>
    <w:rsid w:val="00840FB4"/>
    <w:rsid w:val="008410B2"/>
    <w:rsid w:val="00842576"/>
    <w:rsid w:val="00847950"/>
    <w:rsid w:val="008500A0"/>
    <w:rsid w:val="008524E5"/>
    <w:rsid w:val="00852A35"/>
    <w:rsid w:val="0085351C"/>
    <w:rsid w:val="0085435A"/>
    <w:rsid w:val="008549CA"/>
    <w:rsid w:val="008556C3"/>
    <w:rsid w:val="0085687C"/>
    <w:rsid w:val="0085737E"/>
    <w:rsid w:val="008706C5"/>
    <w:rsid w:val="00873707"/>
    <w:rsid w:val="00874B20"/>
    <w:rsid w:val="008757C6"/>
    <w:rsid w:val="008763E1"/>
    <w:rsid w:val="0087643D"/>
    <w:rsid w:val="0087775C"/>
    <w:rsid w:val="00877EC8"/>
    <w:rsid w:val="00880F36"/>
    <w:rsid w:val="008814E6"/>
    <w:rsid w:val="00885530"/>
    <w:rsid w:val="008910D1"/>
    <w:rsid w:val="0089296C"/>
    <w:rsid w:val="00896ABD"/>
    <w:rsid w:val="00897AB6"/>
    <w:rsid w:val="008A3380"/>
    <w:rsid w:val="008A7A9C"/>
    <w:rsid w:val="008B5218"/>
    <w:rsid w:val="008B7102"/>
    <w:rsid w:val="008C3B50"/>
    <w:rsid w:val="008C3B7D"/>
    <w:rsid w:val="008D0F90"/>
    <w:rsid w:val="008D3715"/>
    <w:rsid w:val="008D5465"/>
    <w:rsid w:val="008D5E61"/>
    <w:rsid w:val="008D7EB7"/>
    <w:rsid w:val="008D7EC5"/>
    <w:rsid w:val="008E3684"/>
    <w:rsid w:val="008E57F5"/>
    <w:rsid w:val="008E7606"/>
    <w:rsid w:val="008F0EC1"/>
    <w:rsid w:val="008F1DAA"/>
    <w:rsid w:val="008F3EBD"/>
    <w:rsid w:val="008F60B2"/>
    <w:rsid w:val="008F7C41"/>
    <w:rsid w:val="009031E2"/>
    <w:rsid w:val="00904C91"/>
    <w:rsid w:val="00912184"/>
    <w:rsid w:val="0091276C"/>
    <w:rsid w:val="009165AC"/>
    <w:rsid w:val="00916A72"/>
    <w:rsid w:val="00916FFC"/>
    <w:rsid w:val="0092053F"/>
    <w:rsid w:val="0092340A"/>
    <w:rsid w:val="009313D9"/>
    <w:rsid w:val="00935B7F"/>
    <w:rsid w:val="00941293"/>
    <w:rsid w:val="00946372"/>
    <w:rsid w:val="00950C17"/>
    <w:rsid w:val="00951FAF"/>
    <w:rsid w:val="00953138"/>
    <w:rsid w:val="00954740"/>
    <w:rsid w:val="00955AE5"/>
    <w:rsid w:val="00956D71"/>
    <w:rsid w:val="00961401"/>
    <w:rsid w:val="00962E71"/>
    <w:rsid w:val="00963ABC"/>
    <w:rsid w:val="009653EE"/>
    <w:rsid w:val="00965D21"/>
    <w:rsid w:val="0096763E"/>
    <w:rsid w:val="00967764"/>
    <w:rsid w:val="00970B0E"/>
    <w:rsid w:val="00970BB9"/>
    <w:rsid w:val="009726EE"/>
    <w:rsid w:val="00972C51"/>
    <w:rsid w:val="00972CDE"/>
    <w:rsid w:val="009732DF"/>
    <w:rsid w:val="009733DD"/>
    <w:rsid w:val="00975573"/>
    <w:rsid w:val="00976D03"/>
    <w:rsid w:val="00977B30"/>
    <w:rsid w:val="00982F41"/>
    <w:rsid w:val="00985090"/>
    <w:rsid w:val="00987710"/>
    <w:rsid w:val="009904AB"/>
    <w:rsid w:val="00995688"/>
    <w:rsid w:val="009958A6"/>
    <w:rsid w:val="00995D75"/>
    <w:rsid w:val="009960AB"/>
    <w:rsid w:val="00996456"/>
    <w:rsid w:val="009A04F5"/>
    <w:rsid w:val="009A15EF"/>
    <w:rsid w:val="009A38A5"/>
    <w:rsid w:val="009A5B73"/>
    <w:rsid w:val="009B118B"/>
    <w:rsid w:val="009B1737"/>
    <w:rsid w:val="009B3D4B"/>
    <w:rsid w:val="009B4540"/>
    <w:rsid w:val="009B5B99"/>
    <w:rsid w:val="009B6EFC"/>
    <w:rsid w:val="009C1FD0"/>
    <w:rsid w:val="009C2DF8"/>
    <w:rsid w:val="009C31BF"/>
    <w:rsid w:val="009C68B7"/>
    <w:rsid w:val="009D0143"/>
    <w:rsid w:val="009D0834"/>
    <w:rsid w:val="009D0A1E"/>
    <w:rsid w:val="009D2AE3"/>
    <w:rsid w:val="009D52BC"/>
    <w:rsid w:val="009D6C50"/>
    <w:rsid w:val="009D7D0A"/>
    <w:rsid w:val="009E09D9"/>
    <w:rsid w:val="009E6FAD"/>
    <w:rsid w:val="009F01B1"/>
    <w:rsid w:val="009F0DBB"/>
    <w:rsid w:val="009F3887"/>
    <w:rsid w:val="009F659A"/>
    <w:rsid w:val="009F732B"/>
    <w:rsid w:val="00A01FE0"/>
    <w:rsid w:val="00A0244F"/>
    <w:rsid w:val="00A06945"/>
    <w:rsid w:val="00A10656"/>
    <w:rsid w:val="00A113C0"/>
    <w:rsid w:val="00A12F31"/>
    <w:rsid w:val="00A12FA6"/>
    <w:rsid w:val="00A1339B"/>
    <w:rsid w:val="00A14685"/>
    <w:rsid w:val="00A14ABA"/>
    <w:rsid w:val="00A24CB6"/>
    <w:rsid w:val="00A26CD2"/>
    <w:rsid w:val="00A26F31"/>
    <w:rsid w:val="00A27667"/>
    <w:rsid w:val="00A31243"/>
    <w:rsid w:val="00A32979"/>
    <w:rsid w:val="00A34A67"/>
    <w:rsid w:val="00A37462"/>
    <w:rsid w:val="00A43ADC"/>
    <w:rsid w:val="00A459E1"/>
    <w:rsid w:val="00A46AC4"/>
    <w:rsid w:val="00A52296"/>
    <w:rsid w:val="00A525EF"/>
    <w:rsid w:val="00A55661"/>
    <w:rsid w:val="00A61B70"/>
    <w:rsid w:val="00A61FA8"/>
    <w:rsid w:val="00A637F4"/>
    <w:rsid w:val="00A64DF2"/>
    <w:rsid w:val="00A65485"/>
    <w:rsid w:val="00A66E05"/>
    <w:rsid w:val="00A70753"/>
    <w:rsid w:val="00A712D2"/>
    <w:rsid w:val="00A73056"/>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5681"/>
    <w:rsid w:val="00AA6B43"/>
    <w:rsid w:val="00AA720D"/>
    <w:rsid w:val="00AB367A"/>
    <w:rsid w:val="00AB7C98"/>
    <w:rsid w:val="00AC01D1"/>
    <w:rsid w:val="00AC0AB2"/>
    <w:rsid w:val="00AC0E9F"/>
    <w:rsid w:val="00AC52A5"/>
    <w:rsid w:val="00AC6EFD"/>
    <w:rsid w:val="00AC7151"/>
    <w:rsid w:val="00AC7A48"/>
    <w:rsid w:val="00AD460A"/>
    <w:rsid w:val="00AD6A05"/>
    <w:rsid w:val="00AD74BE"/>
    <w:rsid w:val="00AE118B"/>
    <w:rsid w:val="00AE272B"/>
    <w:rsid w:val="00AE3E3A"/>
    <w:rsid w:val="00AE50E3"/>
    <w:rsid w:val="00AE5F80"/>
    <w:rsid w:val="00AE77B4"/>
    <w:rsid w:val="00AE7C1A"/>
    <w:rsid w:val="00AE7D9F"/>
    <w:rsid w:val="00AE7DF8"/>
    <w:rsid w:val="00AF0D9C"/>
    <w:rsid w:val="00AF13AB"/>
    <w:rsid w:val="00AF1D36"/>
    <w:rsid w:val="00AF280B"/>
    <w:rsid w:val="00AF4881"/>
    <w:rsid w:val="00AF5F75"/>
    <w:rsid w:val="00AF6001"/>
    <w:rsid w:val="00B01A16"/>
    <w:rsid w:val="00B04F2C"/>
    <w:rsid w:val="00B07F45"/>
    <w:rsid w:val="00B1021A"/>
    <w:rsid w:val="00B10590"/>
    <w:rsid w:val="00B12131"/>
    <w:rsid w:val="00B129DD"/>
    <w:rsid w:val="00B132CD"/>
    <w:rsid w:val="00B1481A"/>
    <w:rsid w:val="00B15A1F"/>
    <w:rsid w:val="00B15FE9"/>
    <w:rsid w:val="00B170F5"/>
    <w:rsid w:val="00B2148A"/>
    <w:rsid w:val="00B220C2"/>
    <w:rsid w:val="00B25B32"/>
    <w:rsid w:val="00B275B8"/>
    <w:rsid w:val="00B32616"/>
    <w:rsid w:val="00B32B7F"/>
    <w:rsid w:val="00B34E0A"/>
    <w:rsid w:val="00B36C42"/>
    <w:rsid w:val="00B4027C"/>
    <w:rsid w:val="00B42EA7"/>
    <w:rsid w:val="00B44985"/>
    <w:rsid w:val="00B51845"/>
    <w:rsid w:val="00B51923"/>
    <w:rsid w:val="00B5337C"/>
    <w:rsid w:val="00B53FDE"/>
    <w:rsid w:val="00B56397"/>
    <w:rsid w:val="00B571DA"/>
    <w:rsid w:val="00B6027B"/>
    <w:rsid w:val="00B60D26"/>
    <w:rsid w:val="00B636C8"/>
    <w:rsid w:val="00B65EDB"/>
    <w:rsid w:val="00B67AFF"/>
    <w:rsid w:val="00B70B59"/>
    <w:rsid w:val="00B71572"/>
    <w:rsid w:val="00B727AA"/>
    <w:rsid w:val="00B72A69"/>
    <w:rsid w:val="00B73657"/>
    <w:rsid w:val="00B739B3"/>
    <w:rsid w:val="00B7647B"/>
    <w:rsid w:val="00B81B15"/>
    <w:rsid w:val="00B915AE"/>
    <w:rsid w:val="00BA1735"/>
    <w:rsid w:val="00BA19FA"/>
    <w:rsid w:val="00BA1B60"/>
    <w:rsid w:val="00BA4288"/>
    <w:rsid w:val="00BA6D7F"/>
    <w:rsid w:val="00BB0902"/>
    <w:rsid w:val="00BB1E34"/>
    <w:rsid w:val="00BB1F9C"/>
    <w:rsid w:val="00BB48E5"/>
    <w:rsid w:val="00BB5607"/>
    <w:rsid w:val="00BB5ACA"/>
    <w:rsid w:val="00BB5B1A"/>
    <w:rsid w:val="00BB627F"/>
    <w:rsid w:val="00BC0C17"/>
    <w:rsid w:val="00BC3823"/>
    <w:rsid w:val="00BC5841"/>
    <w:rsid w:val="00BD052D"/>
    <w:rsid w:val="00BD2EF0"/>
    <w:rsid w:val="00BD60B4"/>
    <w:rsid w:val="00BD796B"/>
    <w:rsid w:val="00BE40C0"/>
    <w:rsid w:val="00BE5F4A"/>
    <w:rsid w:val="00BE7AEF"/>
    <w:rsid w:val="00BF09B0"/>
    <w:rsid w:val="00BF1544"/>
    <w:rsid w:val="00BF1B53"/>
    <w:rsid w:val="00BF246D"/>
    <w:rsid w:val="00BF2682"/>
    <w:rsid w:val="00BF28CC"/>
    <w:rsid w:val="00BF64FD"/>
    <w:rsid w:val="00C03C4E"/>
    <w:rsid w:val="00C06F06"/>
    <w:rsid w:val="00C20FAD"/>
    <w:rsid w:val="00C2375F"/>
    <w:rsid w:val="00C247CB"/>
    <w:rsid w:val="00C24FB8"/>
    <w:rsid w:val="00C279E1"/>
    <w:rsid w:val="00C32E66"/>
    <w:rsid w:val="00C3355F"/>
    <w:rsid w:val="00C33A04"/>
    <w:rsid w:val="00C35670"/>
    <w:rsid w:val="00C3569A"/>
    <w:rsid w:val="00C43F48"/>
    <w:rsid w:val="00C448FF"/>
    <w:rsid w:val="00C45397"/>
    <w:rsid w:val="00C45E57"/>
    <w:rsid w:val="00C47C89"/>
    <w:rsid w:val="00C521B1"/>
    <w:rsid w:val="00C52F29"/>
    <w:rsid w:val="00C53CC8"/>
    <w:rsid w:val="00C53EC9"/>
    <w:rsid w:val="00C55361"/>
    <w:rsid w:val="00C56CE6"/>
    <w:rsid w:val="00C5745F"/>
    <w:rsid w:val="00C60005"/>
    <w:rsid w:val="00C61A98"/>
    <w:rsid w:val="00C63201"/>
    <w:rsid w:val="00C6453D"/>
    <w:rsid w:val="00C64E62"/>
    <w:rsid w:val="00C651D5"/>
    <w:rsid w:val="00C65CCC"/>
    <w:rsid w:val="00C7373B"/>
    <w:rsid w:val="00C74DF0"/>
    <w:rsid w:val="00C7618F"/>
    <w:rsid w:val="00C765A9"/>
    <w:rsid w:val="00C81157"/>
    <w:rsid w:val="00C8162D"/>
    <w:rsid w:val="00C82FF8"/>
    <w:rsid w:val="00C830BB"/>
    <w:rsid w:val="00C83A0B"/>
    <w:rsid w:val="00C842D0"/>
    <w:rsid w:val="00C84ED1"/>
    <w:rsid w:val="00C863CC"/>
    <w:rsid w:val="00C86DB5"/>
    <w:rsid w:val="00C9038F"/>
    <w:rsid w:val="00C91DD7"/>
    <w:rsid w:val="00C92AAB"/>
    <w:rsid w:val="00C93674"/>
    <w:rsid w:val="00C95D4C"/>
    <w:rsid w:val="00C9637F"/>
    <w:rsid w:val="00C9708A"/>
    <w:rsid w:val="00CA2435"/>
    <w:rsid w:val="00CA28F6"/>
    <w:rsid w:val="00CA364A"/>
    <w:rsid w:val="00CA4068"/>
    <w:rsid w:val="00CA67F4"/>
    <w:rsid w:val="00CB37F8"/>
    <w:rsid w:val="00CB44AE"/>
    <w:rsid w:val="00CB7DC3"/>
    <w:rsid w:val="00CC0782"/>
    <w:rsid w:val="00CC3E94"/>
    <w:rsid w:val="00CC5BE1"/>
    <w:rsid w:val="00CC75A2"/>
    <w:rsid w:val="00CC7916"/>
    <w:rsid w:val="00CC7A18"/>
    <w:rsid w:val="00CD0E2F"/>
    <w:rsid w:val="00CD1D49"/>
    <w:rsid w:val="00CD2F20"/>
    <w:rsid w:val="00CD663D"/>
    <w:rsid w:val="00CD6B20"/>
    <w:rsid w:val="00CE1339"/>
    <w:rsid w:val="00CE61CC"/>
    <w:rsid w:val="00CE6E42"/>
    <w:rsid w:val="00CF1729"/>
    <w:rsid w:val="00CF20B7"/>
    <w:rsid w:val="00CF6692"/>
    <w:rsid w:val="00CF7441"/>
    <w:rsid w:val="00D00D16"/>
    <w:rsid w:val="00D01552"/>
    <w:rsid w:val="00D01B19"/>
    <w:rsid w:val="00D03C6C"/>
    <w:rsid w:val="00D04760"/>
    <w:rsid w:val="00D04A95"/>
    <w:rsid w:val="00D05EB0"/>
    <w:rsid w:val="00D06288"/>
    <w:rsid w:val="00D068C7"/>
    <w:rsid w:val="00D128A4"/>
    <w:rsid w:val="00D147C8"/>
    <w:rsid w:val="00D15131"/>
    <w:rsid w:val="00D16FA2"/>
    <w:rsid w:val="00D17569"/>
    <w:rsid w:val="00D20954"/>
    <w:rsid w:val="00D21C39"/>
    <w:rsid w:val="00D21FC6"/>
    <w:rsid w:val="00D2243A"/>
    <w:rsid w:val="00D241FC"/>
    <w:rsid w:val="00D31A93"/>
    <w:rsid w:val="00D328B9"/>
    <w:rsid w:val="00D33393"/>
    <w:rsid w:val="00D3377C"/>
    <w:rsid w:val="00D33D36"/>
    <w:rsid w:val="00D34D94"/>
    <w:rsid w:val="00D408ED"/>
    <w:rsid w:val="00D409E2"/>
    <w:rsid w:val="00D41E38"/>
    <w:rsid w:val="00D427D7"/>
    <w:rsid w:val="00D44E62"/>
    <w:rsid w:val="00D51570"/>
    <w:rsid w:val="00D533CE"/>
    <w:rsid w:val="00D556AD"/>
    <w:rsid w:val="00D5785C"/>
    <w:rsid w:val="00D60381"/>
    <w:rsid w:val="00D616DE"/>
    <w:rsid w:val="00D62201"/>
    <w:rsid w:val="00D63E13"/>
    <w:rsid w:val="00D651D1"/>
    <w:rsid w:val="00D67416"/>
    <w:rsid w:val="00D7090A"/>
    <w:rsid w:val="00D717BB"/>
    <w:rsid w:val="00D7226B"/>
    <w:rsid w:val="00D7254D"/>
    <w:rsid w:val="00D72707"/>
    <w:rsid w:val="00D75A9C"/>
    <w:rsid w:val="00D818B2"/>
    <w:rsid w:val="00D829C8"/>
    <w:rsid w:val="00D82E75"/>
    <w:rsid w:val="00D90871"/>
    <w:rsid w:val="00D9155F"/>
    <w:rsid w:val="00D9403F"/>
    <w:rsid w:val="00D959B4"/>
    <w:rsid w:val="00DA44C6"/>
    <w:rsid w:val="00DA44DE"/>
    <w:rsid w:val="00DA7B64"/>
    <w:rsid w:val="00DB620A"/>
    <w:rsid w:val="00DC18CF"/>
    <w:rsid w:val="00DC3832"/>
    <w:rsid w:val="00DC55FF"/>
    <w:rsid w:val="00DC5CBA"/>
    <w:rsid w:val="00DC7A51"/>
    <w:rsid w:val="00DD2051"/>
    <w:rsid w:val="00DD3B1E"/>
    <w:rsid w:val="00DD4F19"/>
    <w:rsid w:val="00DE5B5F"/>
    <w:rsid w:val="00DF04A1"/>
    <w:rsid w:val="00DF614E"/>
    <w:rsid w:val="00E00696"/>
    <w:rsid w:val="00E03651"/>
    <w:rsid w:val="00E03808"/>
    <w:rsid w:val="00E05E07"/>
    <w:rsid w:val="00E060C2"/>
    <w:rsid w:val="00E06324"/>
    <w:rsid w:val="00E07B81"/>
    <w:rsid w:val="00E10AFD"/>
    <w:rsid w:val="00E12B11"/>
    <w:rsid w:val="00E12FB0"/>
    <w:rsid w:val="00E14814"/>
    <w:rsid w:val="00E1591B"/>
    <w:rsid w:val="00E16A50"/>
    <w:rsid w:val="00E16CB1"/>
    <w:rsid w:val="00E249D5"/>
    <w:rsid w:val="00E25017"/>
    <w:rsid w:val="00E253A1"/>
    <w:rsid w:val="00E26F73"/>
    <w:rsid w:val="00E304CF"/>
    <w:rsid w:val="00E30A34"/>
    <w:rsid w:val="00E33C68"/>
    <w:rsid w:val="00E34EEB"/>
    <w:rsid w:val="00E3687C"/>
    <w:rsid w:val="00E37516"/>
    <w:rsid w:val="00E44BCE"/>
    <w:rsid w:val="00E44E5F"/>
    <w:rsid w:val="00E44EB9"/>
    <w:rsid w:val="00E45BDC"/>
    <w:rsid w:val="00E46358"/>
    <w:rsid w:val="00E467D8"/>
    <w:rsid w:val="00E471DC"/>
    <w:rsid w:val="00E50EB4"/>
    <w:rsid w:val="00E532FC"/>
    <w:rsid w:val="00E559B4"/>
    <w:rsid w:val="00E55BB0"/>
    <w:rsid w:val="00E609E5"/>
    <w:rsid w:val="00E60F27"/>
    <w:rsid w:val="00E64D93"/>
    <w:rsid w:val="00E65EDB"/>
    <w:rsid w:val="00E662F7"/>
    <w:rsid w:val="00E66927"/>
    <w:rsid w:val="00E67686"/>
    <w:rsid w:val="00E677B8"/>
    <w:rsid w:val="00E67FA1"/>
    <w:rsid w:val="00E7387D"/>
    <w:rsid w:val="00E73D53"/>
    <w:rsid w:val="00E75111"/>
    <w:rsid w:val="00E77296"/>
    <w:rsid w:val="00E77B49"/>
    <w:rsid w:val="00E87527"/>
    <w:rsid w:val="00E87EF7"/>
    <w:rsid w:val="00E93763"/>
    <w:rsid w:val="00E96C4C"/>
    <w:rsid w:val="00EA2AAE"/>
    <w:rsid w:val="00EA2EC0"/>
    <w:rsid w:val="00EA3831"/>
    <w:rsid w:val="00EA427A"/>
    <w:rsid w:val="00EA723B"/>
    <w:rsid w:val="00EB469F"/>
    <w:rsid w:val="00EB6350"/>
    <w:rsid w:val="00EB687A"/>
    <w:rsid w:val="00EC04B9"/>
    <w:rsid w:val="00EC2020"/>
    <w:rsid w:val="00EC2F62"/>
    <w:rsid w:val="00EC3785"/>
    <w:rsid w:val="00EC37EA"/>
    <w:rsid w:val="00EC62EB"/>
    <w:rsid w:val="00EC6E9F"/>
    <w:rsid w:val="00ED44F0"/>
    <w:rsid w:val="00ED46EA"/>
    <w:rsid w:val="00ED4B33"/>
    <w:rsid w:val="00ED5993"/>
    <w:rsid w:val="00ED7DD6"/>
    <w:rsid w:val="00EE060B"/>
    <w:rsid w:val="00EE15A1"/>
    <w:rsid w:val="00EE27FC"/>
    <w:rsid w:val="00EE2A7C"/>
    <w:rsid w:val="00EE2C42"/>
    <w:rsid w:val="00EE341B"/>
    <w:rsid w:val="00EE4453"/>
    <w:rsid w:val="00EE5FCE"/>
    <w:rsid w:val="00EE6BBD"/>
    <w:rsid w:val="00EE6E1E"/>
    <w:rsid w:val="00EE705F"/>
    <w:rsid w:val="00EE7993"/>
    <w:rsid w:val="00EF1462"/>
    <w:rsid w:val="00EF54FD"/>
    <w:rsid w:val="00F046EA"/>
    <w:rsid w:val="00F07F0D"/>
    <w:rsid w:val="00F12EF6"/>
    <w:rsid w:val="00F13112"/>
    <w:rsid w:val="00F16FE6"/>
    <w:rsid w:val="00F23338"/>
    <w:rsid w:val="00F238BD"/>
    <w:rsid w:val="00F24472"/>
    <w:rsid w:val="00F24992"/>
    <w:rsid w:val="00F2594D"/>
    <w:rsid w:val="00F279E5"/>
    <w:rsid w:val="00F32F2F"/>
    <w:rsid w:val="00F33F3F"/>
    <w:rsid w:val="00F35BDD"/>
    <w:rsid w:val="00F35EF0"/>
    <w:rsid w:val="00F3781F"/>
    <w:rsid w:val="00F403FD"/>
    <w:rsid w:val="00F41E72"/>
    <w:rsid w:val="00F44030"/>
    <w:rsid w:val="00F45BDF"/>
    <w:rsid w:val="00F46117"/>
    <w:rsid w:val="00F50300"/>
    <w:rsid w:val="00F5414B"/>
    <w:rsid w:val="00F56E39"/>
    <w:rsid w:val="00F60BDE"/>
    <w:rsid w:val="00F623E9"/>
    <w:rsid w:val="00F63951"/>
    <w:rsid w:val="00F63C86"/>
    <w:rsid w:val="00F674A9"/>
    <w:rsid w:val="00F67821"/>
    <w:rsid w:val="00F75DB2"/>
    <w:rsid w:val="00F766BE"/>
    <w:rsid w:val="00F77EB9"/>
    <w:rsid w:val="00F80635"/>
    <w:rsid w:val="00F8115F"/>
    <w:rsid w:val="00F815D1"/>
    <w:rsid w:val="00F81E7E"/>
    <w:rsid w:val="00F81F0F"/>
    <w:rsid w:val="00F825F4"/>
    <w:rsid w:val="00F84048"/>
    <w:rsid w:val="00F8517F"/>
    <w:rsid w:val="00F92AA1"/>
    <w:rsid w:val="00F932DE"/>
    <w:rsid w:val="00F963DD"/>
    <w:rsid w:val="00F9641A"/>
    <w:rsid w:val="00F97004"/>
    <w:rsid w:val="00FA2045"/>
    <w:rsid w:val="00FA5A77"/>
    <w:rsid w:val="00FA7A66"/>
    <w:rsid w:val="00FB1AA9"/>
    <w:rsid w:val="00FB3F05"/>
    <w:rsid w:val="00FB429B"/>
    <w:rsid w:val="00FB4B5A"/>
    <w:rsid w:val="00FB5963"/>
    <w:rsid w:val="00FB5DAA"/>
    <w:rsid w:val="00FB690B"/>
    <w:rsid w:val="00FC04B9"/>
    <w:rsid w:val="00FC161A"/>
    <w:rsid w:val="00FC23D5"/>
    <w:rsid w:val="00FC4337"/>
    <w:rsid w:val="00FC4C1A"/>
    <w:rsid w:val="00FC628F"/>
    <w:rsid w:val="00FC6468"/>
    <w:rsid w:val="00FC6D49"/>
    <w:rsid w:val="00FD1DB6"/>
    <w:rsid w:val="00FD4922"/>
    <w:rsid w:val="00FD4C4F"/>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FA5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84367">
      <w:bodyDiv w:val="1"/>
      <w:marLeft w:val="0"/>
      <w:marRight w:val="0"/>
      <w:marTop w:val="0"/>
      <w:marBottom w:val="0"/>
      <w:divBdr>
        <w:top w:val="none" w:sz="0" w:space="0" w:color="auto"/>
        <w:left w:val="none" w:sz="0" w:space="0" w:color="auto"/>
        <w:bottom w:val="none" w:sz="0" w:space="0" w:color="auto"/>
        <w:right w:val="none" w:sz="0" w:space="0" w:color="auto"/>
      </w:divBdr>
    </w:div>
    <w:div w:id="233861824">
      <w:bodyDiv w:val="1"/>
      <w:marLeft w:val="0"/>
      <w:marRight w:val="0"/>
      <w:marTop w:val="0"/>
      <w:marBottom w:val="0"/>
      <w:divBdr>
        <w:top w:val="none" w:sz="0" w:space="0" w:color="auto"/>
        <w:left w:val="none" w:sz="0" w:space="0" w:color="auto"/>
        <w:bottom w:val="none" w:sz="0" w:space="0" w:color="auto"/>
        <w:right w:val="none" w:sz="0" w:space="0" w:color="auto"/>
      </w:divBdr>
    </w:div>
    <w:div w:id="264772958">
      <w:bodyDiv w:val="1"/>
      <w:marLeft w:val="0"/>
      <w:marRight w:val="0"/>
      <w:marTop w:val="0"/>
      <w:marBottom w:val="0"/>
      <w:divBdr>
        <w:top w:val="none" w:sz="0" w:space="0" w:color="auto"/>
        <w:left w:val="none" w:sz="0" w:space="0" w:color="auto"/>
        <w:bottom w:val="none" w:sz="0" w:space="0" w:color="auto"/>
        <w:right w:val="none" w:sz="0" w:space="0" w:color="auto"/>
      </w:divBdr>
      <w:divsChild>
        <w:div w:id="948899348">
          <w:marLeft w:val="0"/>
          <w:marRight w:val="0"/>
          <w:marTop w:val="0"/>
          <w:marBottom w:val="0"/>
          <w:divBdr>
            <w:top w:val="none" w:sz="0" w:space="0" w:color="auto"/>
            <w:left w:val="none" w:sz="0" w:space="0" w:color="auto"/>
            <w:bottom w:val="none" w:sz="0" w:space="0" w:color="auto"/>
            <w:right w:val="none" w:sz="0" w:space="0" w:color="auto"/>
          </w:divBdr>
          <w:divsChild>
            <w:div w:id="1724789832">
              <w:marLeft w:val="0"/>
              <w:marRight w:val="0"/>
              <w:marTop w:val="0"/>
              <w:marBottom w:val="0"/>
              <w:divBdr>
                <w:top w:val="none" w:sz="0" w:space="0" w:color="auto"/>
                <w:left w:val="none" w:sz="0" w:space="0" w:color="auto"/>
                <w:bottom w:val="none" w:sz="0" w:space="0" w:color="auto"/>
                <w:right w:val="none" w:sz="0" w:space="0" w:color="auto"/>
              </w:divBdr>
              <w:divsChild>
                <w:div w:id="1294679824">
                  <w:marLeft w:val="0"/>
                  <w:marRight w:val="0"/>
                  <w:marTop w:val="0"/>
                  <w:marBottom w:val="0"/>
                  <w:divBdr>
                    <w:top w:val="none" w:sz="0" w:space="0" w:color="auto"/>
                    <w:left w:val="none" w:sz="0" w:space="0" w:color="auto"/>
                    <w:bottom w:val="none" w:sz="0" w:space="0" w:color="auto"/>
                    <w:right w:val="none" w:sz="0" w:space="0" w:color="auto"/>
                  </w:divBdr>
                  <w:divsChild>
                    <w:div w:id="10253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2827212">
      <w:bodyDiv w:val="1"/>
      <w:marLeft w:val="0"/>
      <w:marRight w:val="0"/>
      <w:marTop w:val="0"/>
      <w:marBottom w:val="0"/>
      <w:divBdr>
        <w:top w:val="none" w:sz="0" w:space="0" w:color="auto"/>
        <w:left w:val="none" w:sz="0" w:space="0" w:color="auto"/>
        <w:bottom w:val="none" w:sz="0" w:space="0" w:color="auto"/>
        <w:right w:val="none" w:sz="0" w:space="0" w:color="auto"/>
      </w:divBdr>
    </w:div>
    <w:div w:id="456610741">
      <w:bodyDiv w:val="1"/>
      <w:marLeft w:val="0"/>
      <w:marRight w:val="0"/>
      <w:marTop w:val="0"/>
      <w:marBottom w:val="0"/>
      <w:divBdr>
        <w:top w:val="none" w:sz="0" w:space="0" w:color="auto"/>
        <w:left w:val="none" w:sz="0" w:space="0" w:color="auto"/>
        <w:bottom w:val="none" w:sz="0" w:space="0" w:color="auto"/>
        <w:right w:val="none" w:sz="0" w:space="0" w:color="auto"/>
      </w:divBdr>
      <w:divsChild>
        <w:div w:id="1415397788">
          <w:marLeft w:val="0"/>
          <w:marRight w:val="0"/>
          <w:marTop w:val="0"/>
          <w:marBottom w:val="0"/>
          <w:divBdr>
            <w:top w:val="none" w:sz="0" w:space="0" w:color="auto"/>
            <w:left w:val="none" w:sz="0" w:space="0" w:color="auto"/>
            <w:bottom w:val="none" w:sz="0" w:space="0" w:color="auto"/>
            <w:right w:val="none" w:sz="0" w:space="0" w:color="auto"/>
          </w:divBdr>
          <w:divsChild>
            <w:div w:id="989092559">
              <w:marLeft w:val="0"/>
              <w:marRight w:val="0"/>
              <w:marTop w:val="0"/>
              <w:marBottom w:val="0"/>
              <w:divBdr>
                <w:top w:val="none" w:sz="0" w:space="0" w:color="auto"/>
                <w:left w:val="none" w:sz="0" w:space="0" w:color="auto"/>
                <w:bottom w:val="none" w:sz="0" w:space="0" w:color="auto"/>
                <w:right w:val="none" w:sz="0" w:space="0" w:color="auto"/>
              </w:divBdr>
              <w:divsChild>
                <w:div w:id="1554341853">
                  <w:marLeft w:val="0"/>
                  <w:marRight w:val="0"/>
                  <w:marTop w:val="0"/>
                  <w:marBottom w:val="0"/>
                  <w:divBdr>
                    <w:top w:val="none" w:sz="0" w:space="0" w:color="auto"/>
                    <w:left w:val="none" w:sz="0" w:space="0" w:color="auto"/>
                    <w:bottom w:val="none" w:sz="0" w:space="0" w:color="auto"/>
                    <w:right w:val="none" w:sz="0" w:space="0" w:color="auto"/>
                  </w:divBdr>
                  <w:divsChild>
                    <w:div w:id="448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2723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240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9830551">
      <w:bodyDiv w:val="1"/>
      <w:marLeft w:val="0"/>
      <w:marRight w:val="0"/>
      <w:marTop w:val="0"/>
      <w:marBottom w:val="0"/>
      <w:divBdr>
        <w:top w:val="none" w:sz="0" w:space="0" w:color="auto"/>
        <w:left w:val="none" w:sz="0" w:space="0" w:color="auto"/>
        <w:bottom w:val="none" w:sz="0" w:space="0" w:color="auto"/>
        <w:right w:val="none" w:sz="0" w:space="0" w:color="auto"/>
      </w:divBdr>
      <w:divsChild>
        <w:div w:id="1862280460">
          <w:marLeft w:val="0"/>
          <w:marRight w:val="0"/>
          <w:marTop w:val="0"/>
          <w:marBottom w:val="0"/>
          <w:divBdr>
            <w:top w:val="none" w:sz="0" w:space="0" w:color="auto"/>
            <w:left w:val="none" w:sz="0" w:space="0" w:color="auto"/>
            <w:bottom w:val="none" w:sz="0" w:space="0" w:color="auto"/>
            <w:right w:val="none" w:sz="0" w:space="0" w:color="auto"/>
          </w:divBdr>
          <w:divsChild>
            <w:div w:id="821195677">
              <w:marLeft w:val="0"/>
              <w:marRight w:val="0"/>
              <w:marTop w:val="0"/>
              <w:marBottom w:val="0"/>
              <w:divBdr>
                <w:top w:val="none" w:sz="0" w:space="0" w:color="auto"/>
                <w:left w:val="none" w:sz="0" w:space="0" w:color="auto"/>
                <w:bottom w:val="none" w:sz="0" w:space="0" w:color="auto"/>
                <w:right w:val="none" w:sz="0" w:space="0" w:color="auto"/>
              </w:divBdr>
              <w:divsChild>
                <w:div w:id="1542402159">
                  <w:marLeft w:val="0"/>
                  <w:marRight w:val="0"/>
                  <w:marTop w:val="0"/>
                  <w:marBottom w:val="0"/>
                  <w:divBdr>
                    <w:top w:val="none" w:sz="0" w:space="0" w:color="auto"/>
                    <w:left w:val="none" w:sz="0" w:space="0" w:color="auto"/>
                    <w:bottom w:val="none" w:sz="0" w:space="0" w:color="auto"/>
                    <w:right w:val="none" w:sz="0" w:space="0" w:color="auto"/>
                  </w:divBdr>
                  <w:divsChild>
                    <w:div w:id="166698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723">
      <w:bodyDiv w:val="1"/>
      <w:marLeft w:val="0"/>
      <w:marRight w:val="0"/>
      <w:marTop w:val="0"/>
      <w:marBottom w:val="0"/>
      <w:divBdr>
        <w:top w:val="none" w:sz="0" w:space="0" w:color="auto"/>
        <w:left w:val="none" w:sz="0" w:space="0" w:color="auto"/>
        <w:bottom w:val="none" w:sz="0" w:space="0" w:color="auto"/>
        <w:right w:val="none" w:sz="0" w:space="0" w:color="auto"/>
      </w:divBdr>
    </w:div>
    <w:div w:id="1484615720">
      <w:bodyDiv w:val="1"/>
      <w:marLeft w:val="0"/>
      <w:marRight w:val="0"/>
      <w:marTop w:val="0"/>
      <w:marBottom w:val="0"/>
      <w:divBdr>
        <w:top w:val="none" w:sz="0" w:space="0" w:color="auto"/>
        <w:left w:val="none" w:sz="0" w:space="0" w:color="auto"/>
        <w:bottom w:val="none" w:sz="0" w:space="0" w:color="auto"/>
        <w:right w:val="none" w:sz="0" w:space="0" w:color="auto"/>
      </w:divBdr>
    </w:div>
    <w:div w:id="1489059021">
      <w:bodyDiv w:val="1"/>
      <w:marLeft w:val="0"/>
      <w:marRight w:val="0"/>
      <w:marTop w:val="0"/>
      <w:marBottom w:val="0"/>
      <w:divBdr>
        <w:top w:val="none" w:sz="0" w:space="0" w:color="auto"/>
        <w:left w:val="none" w:sz="0" w:space="0" w:color="auto"/>
        <w:bottom w:val="none" w:sz="0" w:space="0" w:color="auto"/>
        <w:right w:val="none" w:sz="0" w:space="0" w:color="auto"/>
      </w:divBdr>
      <w:divsChild>
        <w:div w:id="1016617836">
          <w:marLeft w:val="0"/>
          <w:marRight w:val="0"/>
          <w:marTop w:val="90"/>
          <w:marBottom w:val="0"/>
          <w:divBdr>
            <w:top w:val="none" w:sz="0" w:space="0" w:color="auto"/>
            <w:left w:val="none" w:sz="0" w:space="0" w:color="auto"/>
            <w:bottom w:val="none" w:sz="0" w:space="0" w:color="auto"/>
            <w:right w:val="none" w:sz="0" w:space="0" w:color="auto"/>
          </w:divBdr>
          <w:divsChild>
            <w:div w:id="1908372226">
              <w:marLeft w:val="0"/>
              <w:marRight w:val="0"/>
              <w:marTop w:val="0"/>
              <w:marBottom w:val="405"/>
              <w:divBdr>
                <w:top w:val="none" w:sz="0" w:space="0" w:color="auto"/>
                <w:left w:val="none" w:sz="0" w:space="0" w:color="auto"/>
                <w:bottom w:val="none" w:sz="0" w:space="0" w:color="auto"/>
                <w:right w:val="none" w:sz="0" w:space="0" w:color="auto"/>
              </w:divBdr>
              <w:divsChild>
                <w:div w:id="696200538">
                  <w:marLeft w:val="0"/>
                  <w:marRight w:val="0"/>
                  <w:marTop w:val="0"/>
                  <w:marBottom w:val="0"/>
                  <w:divBdr>
                    <w:top w:val="none" w:sz="0" w:space="0" w:color="auto"/>
                    <w:left w:val="none" w:sz="0" w:space="0" w:color="auto"/>
                    <w:bottom w:val="none" w:sz="0" w:space="0" w:color="auto"/>
                    <w:right w:val="none" w:sz="0" w:space="0" w:color="auto"/>
                  </w:divBdr>
                  <w:divsChild>
                    <w:div w:id="152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883179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308931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069BA-2AE1-484A-AADF-7BFC0575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30176</Words>
  <Characters>172005</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201778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Alisha.Dsouza</cp:lastModifiedBy>
  <cp:revision>3</cp:revision>
  <cp:lastPrinted>2013-05-29T14:32:00Z</cp:lastPrinted>
  <dcterms:created xsi:type="dcterms:W3CDTF">2020-07-02T11:42:00Z</dcterms:created>
  <dcterms:modified xsi:type="dcterms:W3CDTF">2020-07-02T11:43:00Z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http://www.zotero.org/styles/american-sociological-association</vt:lpwstr>
  </property>
  <property fmtid="{D5CDD505-2E9C-101B-9397-08002B2CF9AE}" pid="9" name="Mendeley Recent Style Name 0_1">
    <vt:lpwstr>American Sociological Association 6th edition</vt:lpwstr>
  </property>
  <property fmtid="{D5CDD505-2E9C-101B-9397-08002B2CF9AE}" pid="10" name="Mendeley Recent Style Id 1_1">
    <vt:lpwstr>http://www.zotero.org/styles/arteriosclerosis-thrombosis-and-vascular-biology</vt:lpwstr>
  </property>
  <property fmtid="{D5CDD505-2E9C-101B-9397-08002B2CF9AE}" pid="11" name="Mendeley Recent Style Name 1_1">
    <vt:lpwstr>Arteriosclerosis, Thrombosis, and Vascular Biology</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http://www.zotero.org/styles/circulation-journal</vt:lpwstr>
  </property>
  <property fmtid="{D5CDD505-2E9C-101B-9397-08002B2CF9AE}" pid="15" name="Mendeley Recent Style Name 3_1">
    <vt:lpwstr>Circulation Journal</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94d07478-2628-3a6f-add5-28f86533214c</vt:lpwstr>
  </property>
  <property fmtid="{D5CDD505-2E9C-101B-9397-08002B2CF9AE}" pid="30" name="Mendeley Citation Style_1">
    <vt:lpwstr>http://www.zotero.org/styles/journal-of-visualized-experiments</vt:lpwstr>
  </property>
</Properties>
</file>